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embeddings/oleObject78.bin" ContentType="application/vnd.openxmlformats-officedocument.oleObject"/>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73BFF" w14:textId="3CB65AA7" w:rsidR="00080512" w:rsidRPr="008711EA" w:rsidRDefault="00CE7FA7" w:rsidP="00C76D13">
      <w:pPr>
        <w:pStyle w:val="ZA"/>
        <w:framePr w:wrap="notBeside"/>
      </w:pPr>
      <w:bookmarkStart w:id="0" w:name="page1"/>
      <w:r w:rsidRPr="008711EA">
        <w:rPr>
          <w:sz w:val="64"/>
        </w:rPr>
        <w:t>3GPP TS 36</w:t>
      </w:r>
      <w:r w:rsidR="00080512" w:rsidRPr="008711EA">
        <w:rPr>
          <w:sz w:val="64"/>
        </w:rPr>
        <w:t>.</w:t>
      </w:r>
      <w:r w:rsidRPr="008711EA">
        <w:rPr>
          <w:sz w:val="64"/>
        </w:rPr>
        <w:t>413</w:t>
      </w:r>
      <w:r w:rsidR="00080512" w:rsidRPr="008711EA">
        <w:rPr>
          <w:sz w:val="64"/>
        </w:rPr>
        <w:t xml:space="preserve"> </w:t>
      </w:r>
      <w:r w:rsidR="009C36B2" w:rsidRPr="008711EA">
        <w:t>V1</w:t>
      </w:r>
      <w:r w:rsidR="009C36B2">
        <w:t>7</w:t>
      </w:r>
      <w:r w:rsidRPr="008711EA">
        <w:t>.</w:t>
      </w:r>
      <w:r w:rsidR="006302B7">
        <w:t>5</w:t>
      </w:r>
      <w:r w:rsidRPr="008711EA">
        <w:t>.</w:t>
      </w:r>
      <w:r w:rsidR="00B5145C" w:rsidRPr="008711EA">
        <w:t xml:space="preserve">0 </w:t>
      </w:r>
      <w:r w:rsidR="00080512" w:rsidRPr="008711EA">
        <w:rPr>
          <w:sz w:val="32"/>
        </w:rPr>
        <w:t>(</w:t>
      </w:r>
      <w:r w:rsidR="005001CA" w:rsidRPr="008711EA">
        <w:rPr>
          <w:sz w:val="32"/>
        </w:rPr>
        <w:t>20</w:t>
      </w:r>
      <w:r w:rsidR="005001CA">
        <w:rPr>
          <w:sz w:val="32"/>
        </w:rPr>
        <w:t>23</w:t>
      </w:r>
      <w:r w:rsidR="00CA4861" w:rsidRPr="008711EA">
        <w:rPr>
          <w:sz w:val="32"/>
        </w:rPr>
        <w:t>-</w:t>
      </w:r>
      <w:r w:rsidR="006302B7">
        <w:rPr>
          <w:sz w:val="32"/>
        </w:rPr>
        <w:t>06</w:t>
      </w:r>
      <w:r w:rsidR="00080512" w:rsidRPr="008711EA">
        <w:rPr>
          <w:sz w:val="32"/>
        </w:rPr>
        <w:t>)</w:t>
      </w:r>
    </w:p>
    <w:p w14:paraId="02055AFD" w14:textId="77777777" w:rsidR="00080512" w:rsidRPr="008711EA" w:rsidRDefault="00080512">
      <w:pPr>
        <w:pStyle w:val="ZB"/>
        <w:framePr w:wrap="notBeside"/>
      </w:pPr>
      <w:r w:rsidRPr="008711EA">
        <w:t>Technical Specification</w:t>
      </w:r>
    </w:p>
    <w:p w14:paraId="22805BFA" w14:textId="77777777" w:rsidR="00080512" w:rsidRPr="008711EA" w:rsidRDefault="00080512">
      <w:pPr>
        <w:pStyle w:val="ZT"/>
        <w:framePr w:wrap="notBeside"/>
      </w:pPr>
      <w:r w:rsidRPr="008711EA">
        <w:t>3rd Generation Partnership Project;</w:t>
      </w:r>
    </w:p>
    <w:p w14:paraId="315544EA" w14:textId="77777777" w:rsidR="00080512" w:rsidRPr="008711EA" w:rsidRDefault="00080512" w:rsidP="00CE7FA7">
      <w:pPr>
        <w:pStyle w:val="ZT"/>
        <w:framePr w:wrap="notBeside"/>
      </w:pPr>
      <w:r w:rsidRPr="008711EA">
        <w:t xml:space="preserve">Technical Specification Group </w:t>
      </w:r>
      <w:r w:rsidR="00CE7FA7" w:rsidRPr="008711EA">
        <w:t>Radio Access Network</w:t>
      </w:r>
      <w:r w:rsidRPr="008711EA">
        <w:t>;</w:t>
      </w:r>
    </w:p>
    <w:p w14:paraId="2CDB87FA" w14:textId="77777777" w:rsidR="005956DC" w:rsidRPr="008711EA" w:rsidRDefault="00CE7FA7" w:rsidP="005956DC">
      <w:pPr>
        <w:pStyle w:val="ZT"/>
        <w:framePr w:wrap="notBeside"/>
      </w:pPr>
      <w:r w:rsidRPr="008711EA">
        <w:t>Evolved Universal Terrestrial Radio Access Network</w:t>
      </w:r>
    </w:p>
    <w:p w14:paraId="3632CD5B" w14:textId="77777777" w:rsidR="005956DC" w:rsidRPr="008711EA" w:rsidRDefault="00CE7FA7" w:rsidP="005956DC">
      <w:pPr>
        <w:pStyle w:val="ZT"/>
        <w:framePr w:wrap="notBeside"/>
      </w:pPr>
      <w:r w:rsidRPr="008711EA">
        <w:t>(E-UTRAN);</w:t>
      </w:r>
    </w:p>
    <w:p w14:paraId="2F418D3D" w14:textId="55FCEBEE" w:rsidR="00080512" w:rsidRPr="008711EA" w:rsidRDefault="00CE7FA7">
      <w:pPr>
        <w:pStyle w:val="ZT"/>
        <w:framePr w:wrap="notBeside"/>
      </w:pPr>
      <w:r w:rsidRPr="008711EA">
        <w:t>S1 Application Protocol (S1AP)</w:t>
      </w:r>
    </w:p>
    <w:p w14:paraId="00D43AE6" w14:textId="77777777" w:rsidR="00080512" w:rsidRPr="008711EA" w:rsidRDefault="00FC1192">
      <w:pPr>
        <w:pStyle w:val="ZT"/>
        <w:framePr w:wrap="notBeside"/>
        <w:rPr>
          <w:i/>
          <w:sz w:val="28"/>
        </w:rPr>
      </w:pPr>
      <w:r w:rsidRPr="008711EA">
        <w:t>(</w:t>
      </w:r>
      <w:r w:rsidRPr="008711EA">
        <w:rPr>
          <w:rStyle w:val="ZGSM"/>
        </w:rPr>
        <w:t xml:space="preserve">Release </w:t>
      </w:r>
      <w:r w:rsidR="009C36B2" w:rsidRPr="008711EA">
        <w:rPr>
          <w:rStyle w:val="ZGSM"/>
        </w:rPr>
        <w:t>1</w:t>
      </w:r>
      <w:r w:rsidR="009C36B2">
        <w:rPr>
          <w:rStyle w:val="ZGSM"/>
        </w:rPr>
        <w:t>7</w:t>
      </w:r>
      <w:r w:rsidRPr="008711EA">
        <w:t>)</w:t>
      </w:r>
    </w:p>
    <w:p w14:paraId="68E445F2" w14:textId="7FE278E9" w:rsidR="00080512" w:rsidRPr="008711EA" w:rsidRDefault="006946CA" w:rsidP="00CE7FA7">
      <w:pPr>
        <w:pStyle w:val="ZU"/>
        <w:framePr w:h="4929" w:hRule="exact" w:wrap="notBeside"/>
        <w:tabs>
          <w:tab w:val="right" w:pos="10206"/>
        </w:tabs>
        <w:jc w:val="left"/>
      </w:pPr>
      <w:r w:rsidRPr="008711EA">
        <w:rPr>
          <w:i/>
        </w:rPr>
        <w:drawing>
          <wp:inline distT="0" distB="0" distL="0" distR="0" wp14:anchorId="5B4C913D" wp14:editId="29E2E11A">
            <wp:extent cx="1307465" cy="901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7465" cy="901065"/>
                    </a:xfrm>
                    <a:prstGeom prst="rect">
                      <a:avLst/>
                    </a:prstGeom>
                    <a:noFill/>
                    <a:ln>
                      <a:noFill/>
                    </a:ln>
                  </pic:spPr>
                </pic:pic>
              </a:graphicData>
            </a:graphic>
          </wp:inline>
        </w:drawing>
      </w:r>
      <w:r w:rsidR="00614FDF" w:rsidRPr="008711EA">
        <w:tab/>
      </w:r>
      <w:r w:rsidRPr="008711EA">
        <w:drawing>
          <wp:inline distT="0" distB="0" distL="0" distR="0" wp14:anchorId="236CB591" wp14:editId="0D789CF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185C3E31" w14:textId="77777777" w:rsidR="00080512" w:rsidRPr="008711EA" w:rsidRDefault="00080512" w:rsidP="00734A5B">
      <w:pPr>
        <w:framePr w:h="1377" w:hRule="exact" w:wrap="notBeside" w:vAnchor="page" w:hAnchor="margin" w:y="15305"/>
        <w:rPr>
          <w:sz w:val="16"/>
        </w:rPr>
      </w:pPr>
      <w:r w:rsidRPr="008711EA">
        <w:rPr>
          <w:sz w:val="16"/>
        </w:rPr>
        <w:t>The present document has been developed within the 3</w:t>
      </w:r>
      <w:r w:rsidR="00F04712" w:rsidRPr="008711EA">
        <w:rPr>
          <w:sz w:val="16"/>
        </w:rPr>
        <w:t>rd</w:t>
      </w:r>
      <w:r w:rsidRPr="008711EA">
        <w:rPr>
          <w:sz w:val="16"/>
        </w:rPr>
        <w:t xml:space="preserve"> Generation Partnership Project (3GPP</w:t>
      </w:r>
      <w:r w:rsidRPr="008711EA">
        <w:rPr>
          <w:sz w:val="16"/>
          <w:vertAlign w:val="superscript"/>
        </w:rPr>
        <w:t xml:space="preserve"> TM</w:t>
      </w:r>
      <w:r w:rsidRPr="008711EA">
        <w:rPr>
          <w:sz w:val="16"/>
        </w:rPr>
        <w:t>) and may be further elaborated for the purposes of 3GPP..</w:t>
      </w:r>
      <w:r w:rsidRPr="008711EA">
        <w:rPr>
          <w:sz w:val="16"/>
        </w:rPr>
        <w:br/>
        <w:t>The present document has not been subject to any approval process by the 3GPP</w:t>
      </w:r>
      <w:r w:rsidRPr="008711EA">
        <w:rPr>
          <w:sz w:val="16"/>
          <w:vertAlign w:val="superscript"/>
        </w:rPr>
        <w:t xml:space="preserve"> </w:t>
      </w:r>
      <w:r w:rsidRPr="008711EA">
        <w:rPr>
          <w:sz w:val="16"/>
        </w:rPr>
        <w:t>Organizational Partners and shall not be implemented.</w:t>
      </w:r>
      <w:r w:rsidRPr="008711EA">
        <w:rPr>
          <w:sz w:val="16"/>
        </w:rPr>
        <w:br/>
        <w:t>This Specification is provided for future development work within 3GPP</w:t>
      </w:r>
      <w:r w:rsidRPr="008711EA">
        <w:rPr>
          <w:sz w:val="16"/>
          <w:vertAlign w:val="superscript"/>
        </w:rPr>
        <w:t xml:space="preserve"> </w:t>
      </w:r>
      <w:r w:rsidRPr="008711EA">
        <w:rPr>
          <w:sz w:val="16"/>
        </w:rPr>
        <w:t>only. The Organizational Partners accept no liability for any use of this Specification.</w:t>
      </w:r>
      <w:r w:rsidRPr="008711EA">
        <w:rPr>
          <w:sz w:val="16"/>
        </w:rPr>
        <w:br/>
        <w:t xml:space="preserve">Specifications and </w:t>
      </w:r>
      <w:r w:rsidR="00F653B8" w:rsidRPr="008711EA">
        <w:rPr>
          <w:sz w:val="16"/>
        </w:rPr>
        <w:t>Reports</w:t>
      </w:r>
      <w:r w:rsidRPr="008711EA">
        <w:rPr>
          <w:sz w:val="16"/>
        </w:rPr>
        <w:t xml:space="preserve"> for implementation of the 3GPP</w:t>
      </w:r>
      <w:r w:rsidRPr="008711EA">
        <w:rPr>
          <w:sz w:val="16"/>
          <w:vertAlign w:val="superscript"/>
        </w:rPr>
        <w:t xml:space="preserve"> TM</w:t>
      </w:r>
      <w:r w:rsidRPr="008711EA">
        <w:rPr>
          <w:sz w:val="16"/>
        </w:rPr>
        <w:t xml:space="preserve"> system should be obtained via the 3GPP Organizational Partners' Publications Offices.</w:t>
      </w:r>
    </w:p>
    <w:p w14:paraId="25CAA49C" w14:textId="77777777" w:rsidR="00080512" w:rsidRPr="008711EA" w:rsidRDefault="00080512">
      <w:pPr>
        <w:pStyle w:val="ZV"/>
        <w:framePr w:wrap="notBeside"/>
      </w:pPr>
    </w:p>
    <w:p w14:paraId="6A19C119" w14:textId="77777777" w:rsidR="00080512" w:rsidRPr="008711EA" w:rsidRDefault="00080512"/>
    <w:bookmarkEnd w:id="0"/>
    <w:p w14:paraId="7911C068" w14:textId="77777777" w:rsidR="00080512" w:rsidRPr="008711EA" w:rsidRDefault="00080512">
      <w:pPr>
        <w:sectPr w:rsidR="00080512" w:rsidRPr="008711EA">
          <w:footnotePr>
            <w:numRestart w:val="eachSect"/>
          </w:footnotePr>
          <w:pgSz w:w="11907" w:h="16840"/>
          <w:pgMar w:top="2268" w:right="851" w:bottom="10773" w:left="851" w:header="0" w:footer="0" w:gutter="0"/>
          <w:cols w:space="720"/>
        </w:sectPr>
      </w:pPr>
    </w:p>
    <w:p w14:paraId="390F5E4D" w14:textId="77777777" w:rsidR="00080512" w:rsidRPr="008711EA" w:rsidRDefault="00080512">
      <w:bookmarkStart w:id="1" w:name="page2"/>
    </w:p>
    <w:p w14:paraId="1DA18804" w14:textId="77777777" w:rsidR="00080512" w:rsidRPr="008711EA" w:rsidRDefault="00080512">
      <w:pPr>
        <w:pStyle w:val="FP"/>
        <w:framePr w:wrap="notBeside" w:hAnchor="margin" w:y="1419"/>
        <w:pBdr>
          <w:bottom w:val="single" w:sz="6" w:space="1" w:color="auto"/>
        </w:pBdr>
        <w:spacing w:before="240"/>
        <w:ind w:left="2835" w:right="2835"/>
        <w:jc w:val="center"/>
      </w:pPr>
      <w:r w:rsidRPr="008711EA">
        <w:t>Keywords</w:t>
      </w:r>
    </w:p>
    <w:p w14:paraId="58EBC556" w14:textId="77777777" w:rsidR="00080512" w:rsidRPr="008711EA" w:rsidRDefault="00CE7FA7">
      <w:pPr>
        <w:pStyle w:val="FP"/>
        <w:framePr w:wrap="notBeside" w:hAnchor="margin" w:y="1419"/>
        <w:ind w:left="2835" w:right="2835"/>
        <w:jc w:val="center"/>
        <w:rPr>
          <w:rFonts w:ascii="Arial" w:hAnsi="Arial"/>
          <w:sz w:val="18"/>
        </w:rPr>
      </w:pPr>
      <w:r w:rsidRPr="008711EA">
        <w:rPr>
          <w:rFonts w:ascii="Arial" w:hAnsi="Arial"/>
          <w:sz w:val="18"/>
        </w:rPr>
        <w:t>LTE, radio</w:t>
      </w:r>
    </w:p>
    <w:p w14:paraId="67FE63CF" w14:textId="77777777" w:rsidR="00080512" w:rsidRPr="008711EA" w:rsidRDefault="00080512"/>
    <w:p w14:paraId="2547E7CC" w14:textId="77777777" w:rsidR="00080512" w:rsidRPr="008711EA" w:rsidRDefault="00080512">
      <w:pPr>
        <w:pStyle w:val="FP"/>
        <w:framePr w:wrap="notBeside" w:hAnchor="margin" w:yAlign="center"/>
        <w:spacing w:after="240"/>
        <w:ind w:left="2835" w:right="2835"/>
        <w:jc w:val="center"/>
        <w:rPr>
          <w:rFonts w:ascii="Arial" w:hAnsi="Arial"/>
          <w:b/>
          <w:i/>
        </w:rPr>
      </w:pPr>
      <w:r w:rsidRPr="008711EA">
        <w:rPr>
          <w:rFonts w:ascii="Arial" w:hAnsi="Arial"/>
          <w:b/>
          <w:i/>
        </w:rPr>
        <w:t>3GPP</w:t>
      </w:r>
    </w:p>
    <w:p w14:paraId="529450A7" w14:textId="77777777" w:rsidR="00080512" w:rsidRPr="008711EA" w:rsidRDefault="00080512">
      <w:pPr>
        <w:pStyle w:val="FP"/>
        <w:framePr w:wrap="notBeside" w:hAnchor="margin" w:yAlign="center"/>
        <w:pBdr>
          <w:bottom w:val="single" w:sz="6" w:space="1" w:color="auto"/>
        </w:pBdr>
        <w:ind w:left="2835" w:right="2835"/>
        <w:jc w:val="center"/>
      </w:pPr>
      <w:r w:rsidRPr="008711EA">
        <w:t>Postal address</w:t>
      </w:r>
    </w:p>
    <w:p w14:paraId="1EE704D1" w14:textId="77777777" w:rsidR="00080512" w:rsidRPr="008711EA" w:rsidRDefault="00080512">
      <w:pPr>
        <w:pStyle w:val="FP"/>
        <w:framePr w:wrap="notBeside" w:hAnchor="margin" w:yAlign="center"/>
        <w:ind w:left="2835" w:right="2835"/>
        <w:jc w:val="center"/>
        <w:rPr>
          <w:rFonts w:ascii="Arial" w:hAnsi="Arial"/>
          <w:sz w:val="18"/>
        </w:rPr>
      </w:pPr>
    </w:p>
    <w:p w14:paraId="1FB079DA" w14:textId="77777777" w:rsidR="00080512" w:rsidRPr="00986899" w:rsidRDefault="00080512">
      <w:pPr>
        <w:pStyle w:val="FP"/>
        <w:framePr w:wrap="notBeside" w:hAnchor="margin" w:yAlign="center"/>
        <w:pBdr>
          <w:bottom w:val="single" w:sz="6" w:space="1" w:color="auto"/>
        </w:pBdr>
        <w:spacing w:before="240"/>
        <w:ind w:left="2835" w:right="2835"/>
        <w:jc w:val="center"/>
        <w:rPr>
          <w:lang w:val="fr-FR"/>
        </w:rPr>
      </w:pPr>
      <w:r w:rsidRPr="00986899">
        <w:rPr>
          <w:lang w:val="fr-FR"/>
        </w:rPr>
        <w:t>3GPP support office address</w:t>
      </w:r>
    </w:p>
    <w:p w14:paraId="503F7550"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650 Route des Lucioles - Sophia Antipolis</w:t>
      </w:r>
    </w:p>
    <w:p w14:paraId="2D846517"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Valbonne - FRANCE</w:t>
      </w:r>
    </w:p>
    <w:p w14:paraId="4B26F3D4" w14:textId="77777777" w:rsidR="00080512" w:rsidRPr="008711EA" w:rsidRDefault="00080512">
      <w:pPr>
        <w:pStyle w:val="FP"/>
        <w:framePr w:wrap="notBeside" w:hAnchor="margin" w:yAlign="center"/>
        <w:spacing w:after="20"/>
        <w:ind w:left="2835" w:right="2835"/>
        <w:jc w:val="center"/>
        <w:rPr>
          <w:rFonts w:ascii="Arial" w:hAnsi="Arial"/>
          <w:sz w:val="18"/>
        </w:rPr>
      </w:pPr>
      <w:r w:rsidRPr="008711EA">
        <w:rPr>
          <w:rFonts w:ascii="Arial" w:hAnsi="Arial"/>
          <w:sz w:val="18"/>
        </w:rPr>
        <w:t>Tel.: +33 4 92 94 42 00 Fax: +33 4 93 65 47 16</w:t>
      </w:r>
    </w:p>
    <w:p w14:paraId="3064E901" w14:textId="77777777" w:rsidR="00080512" w:rsidRPr="008711EA" w:rsidRDefault="00080512">
      <w:pPr>
        <w:pStyle w:val="FP"/>
        <w:framePr w:wrap="notBeside" w:hAnchor="margin" w:yAlign="center"/>
        <w:pBdr>
          <w:bottom w:val="single" w:sz="6" w:space="1" w:color="auto"/>
        </w:pBdr>
        <w:spacing w:before="240"/>
        <w:ind w:left="2835" w:right="2835"/>
        <w:jc w:val="center"/>
      </w:pPr>
      <w:r w:rsidRPr="008711EA">
        <w:t>Internet</w:t>
      </w:r>
    </w:p>
    <w:p w14:paraId="2A4B8ECD" w14:textId="77777777" w:rsidR="00080512" w:rsidRPr="008711EA" w:rsidRDefault="00080512">
      <w:pPr>
        <w:pStyle w:val="FP"/>
        <w:framePr w:wrap="notBeside" w:hAnchor="margin" w:yAlign="center"/>
        <w:ind w:left="2835" w:right="2835"/>
        <w:jc w:val="center"/>
        <w:rPr>
          <w:rFonts w:ascii="Arial" w:hAnsi="Arial"/>
          <w:sz w:val="18"/>
        </w:rPr>
      </w:pPr>
      <w:r w:rsidRPr="008711EA">
        <w:rPr>
          <w:rFonts w:ascii="Arial" w:hAnsi="Arial"/>
          <w:sz w:val="18"/>
        </w:rPr>
        <w:t>http://www.3gpp.org</w:t>
      </w:r>
    </w:p>
    <w:p w14:paraId="2FB2143B" w14:textId="77777777" w:rsidR="00080512" w:rsidRPr="008711EA" w:rsidRDefault="00080512"/>
    <w:p w14:paraId="5DBEF964" w14:textId="77777777" w:rsidR="00080512" w:rsidRPr="008711E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711EA">
        <w:rPr>
          <w:rFonts w:ascii="Arial" w:hAnsi="Arial"/>
          <w:b/>
          <w:i/>
          <w:noProof/>
        </w:rPr>
        <w:t>Copyright Notification</w:t>
      </w:r>
    </w:p>
    <w:p w14:paraId="027268FE" w14:textId="77777777" w:rsidR="00080512" w:rsidRPr="008711EA" w:rsidRDefault="00080512" w:rsidP="00FA1266">
      <w:pPr>
        <w:pStyle w:val="FP"/>
        <w:framePr w:h="3057" w:hRule="exact" w:wrap="notBeside" w:vAnchor="page" w:hAnchor="margin" w:y="12605"/>
        <w:jc w:val="center"/>
        <w:rPr>
          <w:noProof/>
        </w:rPr>
      </w:pPr>
      <w:r w:rsidRPr="008711EA">
        <w:rPr>
          <w:noProof/>
        </w:rPr>
        <w:t>No part may be reproduced except as authorized by written permission.</w:t>
      </w:r>
      <w:r w:rsidRPr="008711EA">
        <w:rPr>
          <w:noProof/>
        </w:rPr>
        <w:br/>
        <w:t>The copyright and the foregoing restriction extend to reproduction in all media.</w:t>
      </w:r>
    </w:p>
    <w:p w14:paraId="7A328ED1" w14:textId="77777777" w:rsidR="00080512" w:rsidRPr="008711EA" w:rsidRDefault="00080512" w:rsidP="00FA1266">
      <w:pPr>
        <w:pStyle w:val="FP"/>
        <w:framePr w:h="3057" w:hRule="exact" w:wrap="notBeside" w:vAnchor="page" w:hAnchor="margin" w:y="12605"/>
        <w:jc w:val="center"/>
        <w:rPr>
          <w:noProof/>
        </w:rPr>
      </w:pPr>
    </w:p>
    <w:p w14:paraId="009DF120" w14:textId="39FA36D9" w:rsidR="00080512" w:rsidRPr="008711EA" w:rsidRDefault="00DC309B" w:rsidP="00FA1266">
      <w:pPr>
        <w:pStyle w:val="FP"/>
        <w:framePr w:h="3057" w:hRule="exact" w:wrap="notBeside" w:vAnchor="page" w:hAnchor="margin" w:y="12605"/>
        <w:jc w:val="center"/>
        <w:rPr>
          <w:noProof/>
          <w:sz w:val="18"/>
        </w:rPr>
      </w:pPr>
      <w:r w:rsidRPr="008711EA">
        <w:rPr>
          <w:noProof/>
          <w:sz w:val="18"/>
        </w:rPr>
        <w:t xml:space="preserve">© </w:t>
      </w:r>
      <w:r w:rsidR="005001CA" w:rsidRPr="008711EA">
        <w:rPr>
          <w:noProof/>
          <w:sz w:val="18"/>
        </w:rPr>
        <w:t>20</w:t>
      </w:r>
      <w:r w:rsidR="005001CA">
        <w:rPr>
          <w:noProof/>
          <w:sz w:val="18"/>
        </w:rPr>
        <w:t>23</w:t>
      </w:r>
      <w:r w:rsidR="00080512" w:rsidRPr="008711EA">
        <w:rPr>
          <w:noProof/>
          <w:sz w:val="18"/>
        </w:rPr>
        <w:t>, 3GPP Organizational Partners (ARIB, ATIS, CCSA, ETSI,</w:t>
      </w:r>
      <w:r w:rsidR="00F22EC7" w:rsidRPr="008711EA">
        <w:rPr>
          <w:noProof/>
          <w:sz w:val="18"/>
        </w:rPr>
        <w:t xml:space="preserve"> TSDSI, </w:t>
      </w:r>
      <w:r w:rsidR="00080512" w:rsidRPr="008711EA">
        <w:rPr>
          <w:noProof/>
          <w:sz w:val="18"/>
        </w:rPr>
        <w:t>TTA, TTC).</w:t>
      </w:r>
      <w:bookmarkStart w:id="2" w:name="copyrightaddon"/>
      <w:bookmarkEnd w:id="2"/>
    </w:p>
    <w:p w14:paraId="46381325" w14:textId="77777777" w:rsidR="00734A5B" w:rsidRPr="008711EA" w:rsidRDefault="00080512" w:rsidP="00FA1266">
      <w:pPr>
        <w:pStyle w:val="FP"/>
        <w:framePr w:h="3057" w:hRule="exact" w:wrap="notBeside" w:vAnchor="page" w:hAnchor="margin" w:y="12605"/>
        <w:jc w:val="center"/>
        <w:rPr>
          <w:noProof/>
          <w:sz w:val="18"/>
        </w:rPr>
      </w:pPr>
      <w:r w:rsidRPr="008711EA">
        <w:rPr>
          <w:noProof/>
          <w:sz w:val="18"/>
        </w:rPr>
        <w:t>All rights reserved.</w:t>
      </w:r>
    </w:p>
    <w:p w14:paraId="704346F6" w14:textId="77777777" w:rsidR="00FC1192" w:rsidRPr="008711EA" w:rsidRDefault="00FC1192" w:rsidP="00FA1266">
      <w:pPr>
        <w:pStyle w:val="FP"/>
        <w:framePr w:h="3057" w:hRule="exact" w:wrap="notBeside" w:vAnchor="page" w:hAnchor="margin" w:y="12605"/>
        <w:rPr>
          <w:noProof/>
          <w:sz w:val="18"/>
        </w:rPr>
      </w:pPr>
    </w:p>
    <w:p w14:paraId="60062C79" w14:textId="77777777" w:rsidR="00734A5B" w:rsidRPr="008711EA" w:rsidRDefault="00734A5B" w:rsidP="00FA1266">
      <w:pPr>
        <w:pStyle w:val="FP"/>
        <w:framePr w:h="3057" w:hRule="exact" w:wrap="notBeside" w:vAnchor="page" w:hAnchor="margin" w:y="12605"/>
        <w:rPr>
          <w:noProof/>
          <w:sz w:val="18"/>
        </w:rPr>
      </w:pPr>
      <w:r w:rsidRPr="008711EA">
        <w:rPr>
          <w:noProof/>
          <w:sz w:val="18"/>
        </w:rPr>
        <w:t>UMTS™ is a Trade Mark of ETSI registered for the benefit of its members</w:t>
      </w:r>
    </w:p>
    <w:p w14:paraId="67E50761" w14:textId="77777777" w:rsidR="00080512" w:rsidRPr="008711EA" w:rsidRDefault="00734A5B" w:rsidP="00FA1266">
      <w:pPr>
        <w:pStyle w:val="FP"/>
        <w:framePr w:h="3057" w:hRule="exact" w:wrap="notBeside" w:vAnchor="page" w:hAnchor="margin" w:y="12605"/>
        <w:rPr>
          <w:noProof/>
          <w:sz w:val="18"/>
        </w:rPr>
      </w:pPr>
      <w:r w:rsidRPr="008711EA">
        <w:rPr>
          <w:noProof/>
          <w:sz w:val="18"/>
        </w:rPr>
        <w:t>3GPP™ is a Trade Mark of ETSI registered for the benefit of its Members and of the 3GPP Organizational Partners</w:t>
      </w:r>
      <w:r w:rsidR="00080512" w:rsidRPr="008711EA">
        <w:rPr>
          <w:noProof/>
          <w:sz w:val="18"/>
        </w:rPr>
        <w:br/>
      </w:r>
      <w:r w:rsidR="00FA1266" w:rsidRPr="008711EA">
        <w:rPr>
          <w:noProof/>
          <w:sz w:val="18"/>
        </w:rPr>
        <w:t>LTE™ is a Trade Mark of ETSI registered for the benefit of its Members and of the 3GPP Organizational Partners</w:t>
      </w:r>
    </w:p>
    <w:p w14:paraId="585903E1" w14:textId="77777777" w:rsidR="00FA1266" w:rsidRPr="008711EA" w:rsidRDefault="00FA1266" w:rsidP="00FA1266">
      <w:pPr>
        <w:pStyle w:val="FP"/>
        <w:framePr w:h="3057" w:hRule="exact" w:wrap="notBeside" w:vAnchor="page" w:hAnchor="margin" w:y="12605"/>
        <w:rPr>
          <w:noProof/>
          <w:sz w:val="18"/>
        </w:rPr>
      </w:pPr>
      <w:r w:rsidRPr="008711EA">
        <w:rPr>
          <w:noProof/>
          <w:sz w:val="18"/>
        </w:rPr>
        <w:t>GSM® and the GSM logo are registered and owned by the GSM Association</w:t>
      </w:r>
    </w:p>
    <w:bookmarkEnd w:id="1"/>
    <w:p w14:paraId="69F6C14D" w14:textId="77777777" w:rsidR="00080512" w:rsidRPr="008711EA" w:rsidRDefault="00080512">
      <w:pPr>
        <w:pStyle w:val="TT"/>
      </w:pPr>
      <w:r w:rsidRPr="008711EA">
        <w:br w:type="page"/>
      </w:r>
      <w:r w:rsidRPr="008711EA">
        <w:lastRenderedPageBreak/>
        <w:t>Contents</w:t>
      </w:r>
    </w:p>
    <w:p w14:paraId="583EA4BF" w14:textId="6A8487A3" w:rsidR="001F24A0" w:rsidRDefault="007A61A8">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1F24A0">
        <w:t>Foreword</w:t>
      </w:r>
      <w:r w:rsidR="001F24A0">
        <w:tab/>
      </w:r>
      <w:r w:rsidR="001F24A0">
        <w:fldChar w:fldCharType="begin" w:fldLock="1"/>
      </w:r>
      <w:r w:rsidR="001F24A0">
        <w:instrText xml:space="preserve"> PAGEREF _Toc138759116 \h </w:instrText>
      </w:r>
      <w:r w:rsidR="001F24A0">
        <w:fldChar w:fldCharType="separate"/>
      </w:r>
      <w:r w:rsidR="001F24A0">
        <w:t>15</w:t>
      </w:r>
      <w:r w:rsidR="001F24A0">
        <w:fldChar w:fldCharType="end"/>
      </w:r>
    </w:p>
    <w:p w14:paraId="76432B32" w14:textId="41CD4310" w:rsidR="001F24A0" w:rsidRDefault="001F24A0">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_Toc138759117 \h </w:instrText>
      </w:r>
      <w:r>
        <w:fldChar w:fldCharType="separate"/>
      </w:r>
      <w:r>
        <w:t>16</w:t>
      </w:r>
      <w:r>
        <w:fldChar w:fldCharType="end"/>
      </w:r>
    </w:p>
    <w:p w14:paraId="09DD0804" w14:textId="2AEBE366" w:rsidR="001F24A0" w:rsidRDefault="001F24A0">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_Toc138759118 \h </w:instrText>
      </w:r>
      <w:r>
        <w:fldChar w:fldCharType="separate"/>
      </w:r>
      <w:r>
        <w:t>16</w:t>
      </w:r>
      <w:r>
        <w:fldChar w:fldCharType="end"/>
      </w:r>
    </w:p>
    <w:p w14:paraId="7F8935D3" w14:textId="744F9917" w:rsidR="001F24A0" w:rsidRDefault="001F24A0">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_Toc138759119 \h </w:instrText>
      </w:r>
      <w:r>
        <w:fldChar w:fldCharType="separate"/>
      </w:r>
      <w:r>
        <w:t>19</w:t>
      </w:r>
      <w:r>
        <w:fldChar w:fldCharType="end"/>
      </w:r>
    </w:p>
    <w:p w14:paraId="4DE2DE95" w14:textId="7E685A14" w:rsidR="001F24A0" w:rsidRDefault="001F24A0">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_Toc138759120 \h </w:instrText>
      </w:r>
      <w:r>
        <w:fldChar w:fldCharType="separate"/>
      </w:r>
      <w:r>
        <w:t>19</w:t>
      </w:r>
      <w:r>
        <w:fldChar w:fldCharType="end"/>
      </w:r>
    </w:p>
    <w:p w14:paraId="1381C895" w14:textId="4C735E40" w:rsidR="001F24A0" w:rsidRDefault="001F24A0">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_Toc138759121 \h </w:instrText>
      </w:r>
      <w:r>
        <w:fldChar w:fldCharType="separate"/>
      </w:r>
      <w:r>
        <w:t>20</w:t>
      </w:r>
      <w:r>
        <w:fldChar w:fldCharType="end"/>
      </w:r>
    </w:p>
    <w:p w14:paraId="74F8B66C" w14:textId="00FF8F51" w:rsidR="001F24A0" w:rsidRDefault="001F24A0">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_Toc138759122 \h </w:instrText>
      </w:r>
      <w:r>
        <w:fldChar w:fldCharType="separate"/>
      </w:r>
      <w:r>
        <w:t>21</w:t>
      </w:r>
      <w:r>
        <w:fldChar w:fldCharType="end"/>
      </w:r>
    </w:p>
    <w:p w14:paraId="047B3337" w14:textId="2CD542C9" w:rsidR="001F24A0" w:rsidRDefault="001F24A0">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fldLock="1"/>
      </w:r>
      <w:r>
        <w:instrText xml:space="preserve"> PAGEREF _Toc138759123 \h </w:instrText>
      </w:r>
      <w:r>
        <w:fldChar w:fldCharType="separate"/>
      </w:r>
      <w:r>
        <w:t>21</w:t>
      </w:r>
      <w:r>
        <w:fldChar w:fldCharType="end"/>
      </w:r>
    </w:p>
    <w:p w14:paraId="056880B4" w14:textId="6239655C" w:rsidR="001F24A0" w:rsidRDefault="001F24A0">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fldLock="1"/>
      </w:r>
      <w:r>
        <w:instrText xml:space="preserve"> PAGEREF _Toc138759124 \h </w:instrText>
      </w:r>
      <w:r>
        <w:fldChar w:fldCharType="separate"/>
      </w:r>
      <w:r>
        <w:t>22</w:t>
      </w:r>
      <w:r>
        <w:fldChar w:fldCharType="end"/>
      </w:r>
    </w:p>
    <w:p w14:paraId="151E23F4" w14:textId="0A41E446" w:rsidR="001F24A0" w:rsidRDefault="001F24A0">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fldLock="1"/>
      </w:r>
      <w:r>
        <w:instrText xml:space="preserve"> PAGEREF _Toc138759125 \h </w:instrText>
      </w:r>
      <w:r>
        <w:fldChar w:fldCharType="separate"/>
      </w:r>
      <w:r>
        <w:t>22</w:t>
      </w:r>
      <w:r>
        <w:fldChar w:fldCharType="end"/>
      </w:r>
    </w:p>
    <w:p w14:paraId="405601B6" w14:textId="292E98E5" w:rsidR="001F24A0" w:rsidRDefault="001F24A0">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S1AP Services</w:t>
      </w:r>
      <w:r>
        <w:tab/>
      </w:r>
      <w:r>
        <w:fldChar w:fldCharType="begin" w:fldLock="1"/>
      </w:r>
      <w:r>
        <w:instrText xml:space="preserve"> PAGEREF _Toc138759126 \h </w:instrText>
      </w:r>
      <w:r>
        <w:fldChar w:fldCharType="separate"/>
      </w:r>
      <w:r>
        <w:t>23</w:t>
      </w:r>
      <w:r>
        <w:fldChar w:fldCharType="end"/>
      </w:r>
    </w:p>
    <w:p w14:paraId="3E8C7431" w14:textId="0174E28E" w:rsidR="001F24A0" w:rsidRDefault="001F24A0">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fldLock="1"/>
      </w:r>
      <w:r>
        <w:instrText xml:space="preserve"> PAGEREF _Toc138759127 \h </w:instrText>
      </w:r>
      <w:r>
        <w:fldChar w:fldCharType="separate"/>
      </w:r>
      <w:r>
        <w:t>24</w:t>
      </w:r>
      <w:r>
        <w:fldChar w:fldCharType="end"/>
      </w:r>
    </w:p>
    <w:p w14:paraId="2D5243CF" w14:textId="25F8E9E9" w:rsidR="001F24A0" w:rsidRDefault="001F24A0">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S1AP</w:t>
      </w:r>
      <w:r>
        <w:tab/>
      </w:r>
      <w:r>
        <w:fldChar w:fldCharType="begin" w:fldLock="1"/>
      </w:r>
      <w:r>
        <w:instrText xml:space="preserve"> PAGEREF _Toc138759128 \h </w:instrText>
      </w:r>
      <w:r>
        <w:fldChar w:fldCharType="separate"/>
      </w:r>
      <w:r>
        <w:t>25</w:t>
      </w:r>
      <w:r>
        <w:fldChar w:fldCharType="end"/>
      </w:r>
    </w:p>
    <w:p w14:paraId="48002508" w14:textId="5B8552D6" w:rsidR="001F24A0" w:rsidRDefault="001F24A0">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S1AP Procedures</w:t>
      </w:r>
      <w:r>
        <w:tab/>
      </w:r>
      <w:r>
        <w:fldChar w:fldCharType="begin" w:fldLock="1"/>
      </w:r>
      <w:r>
        <w:instrText xml:space="preserve"> PAGEREF _Toc138759129 \h </w:instrText>
      </w:r>
      <w:r>
        <w:fldChar w:fldCharType="separate"/>
      </w:r>
      <w:r>
        <w:t>27</w:t>
      </w:r>
      <w:r>
        <w:fldChar w:fldCharType="end"/>
      </w:r>
    </w:p>
    <w:p w14:paraId="48996CA9" w14:textId="1C7698DE" w:rsidR="001F24A0" w:rsidRDefault="001F24A0">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List of S1AP Elementary procedures</w:t>
      </w:r>
      <w:r>
        <w:tab/>
      </w:r>
      <w:r>
        <w:fldChar w:fldCharType="begin" w:fldLock="1"/>
      </w:r>
      <w:r>
        <w:instrText xml:space="preserve"> PAGEREF _Toc138759130 \h </w:instrText>
      </w:r>
      <w:r>
        <w:fldChar w:fldCharType="separate"/>
      </w:r>
      <w:r>
        <w:t>27</w:t>
      </w:r>
      <w:r>
        <w:fldChar w:fldCharType="end"/>
      </w:r>
    </w:p>
    <w:p w14:paraId="40EA778C" w14:textId="6D6F35F5" w:rsidR="001F24A0" w:rsidRDefault="001F24A0">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E-RAB Management procedures</w:t>
      </w:r>
      <w:r>
        <w:tab/>
      </w:r>
      <w:r>
        <w:fldChar w:fldCharType="begin" w:fldLock="1"/>
      </w:r>
      <w:r>
        <w:instrText xml:space="preserve"> PAGEREF _Toc138759131 \h </w:instrText>
      </w:r>
      <w:r>
        <w:fldChar w:fldCharType="separate"/>
      </w:r>
      <w:r>
        <w:t>29</w:t>
      </w:r>
      <w:r>
        <w:fldChar w:fldCharType="end"/>
      </w:r>
    </w:p>
    <w:p w14:paraId="7DF8FBC4" w14:textId="53E30210" w:rsidR="001F24A0" w:rsidRDefault="001F24A0">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E-RAB Setup</w:t>
      </w:r>
      <w:r>
        <w:tab/>
      </w:r>
      <w:r>
        <w:fldChar w:fldCharType="begin" w:fldLock="1"/>
      </w:r>
      <w:r>
        <w:instrText xml:space="preserve"> PAGEREF _Toc138759132 \h </w:instrText>
      </w:r>
      <w:r>
        <w:fldChar w:fldCharType="separate"/>
      </w:r>
      <w:r>
        <w:t>29</w:t>
      </w:r>
      <w:r>
        <w:fldChar w:fldCharType="end"/>
      </w:r>
    </w:p>
    <w:p w14:paraId="53DF7A19" w14:textId="0517FC90" w:rsidR="001F24A0" w:rsidRDefault="001F24A0">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_Toc138759133 \h </w:instrText>
      </w:r>
      <w:r>
        <w:fldChar w:fldCharType="separate"/>
      </w:r>
      <w:r>
        <w:t>29</w:t>
      </w:r>
      <w:r>
        <w:fldChar w:fldCharType="end"/>
      </w:r>
    </w:p>
    <w:p w14:paraId="3F5C0080" w14:textId="2FAF7E40" w:rsidR="001F24A0" w:rsidRDefault="001F24A0">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_Toc138759134 \h </w:instrText>
      </w:r>
      <w:r>
        <w:fldChar w:fldCharType="separate"/>
      </w:r>
      <w:r>
        <w:t>29</w:t>
      </w:r>
      <w:r>
        <w:fldChar w:fldCharType="end"/>
      </w:r>
    </w:p>
    <w:p w14:paraId="478C0C29" w14:textId="781AB8B3" w:rsidR="001F24A0" w:rsidRDefault="001F24A0">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_Toc138759135 \h </w:instrText>
      </w:r>
      <w:r>
        <w:fldChar w:fldCharType="separate"/>
      </w:r>
      <w:r>
        <w:t>31</w:t>
      </w:r>
      <w:r>
        <w:fldChar w:fldCharType="end"/>
      </w:r>
    </w:p>
    <w:p w14:paraId="62BB5CAE" w14:textId="7FE436CD" w:rsidR="001F24A0" w:rsidRDefault="001F24A0">
      <w:pPr>
        <w:pStyle w:val="TOC4"/>
        <w:rPr>
          <w:rFonts w:asciiTheme="minorHAnsi" w:eastAsiaTheme="minorEastAsia" w:hAnsiTheme="minorHAnsi" w:cstheme="minorBidi"/>
          <w:kern w:val="2"/>
          <w:sz w:val="22"/>
          <w:szCs w:val="22"/>
          <w14:ligatures w14:val="standardContextual"/>
        </w:rPr>
      </w:pPr>
      <w:r>
        <w:t>8.2.1.4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_Toc138759136 \h </w:instrText>
      </w:r>
      <w:r>
        <w:fldChar w:fldCharType="separate"/>
      </w:r>
      <w:r>
        <w:t>31</w:t>
      </w:r>
      <w:r>
        <w:fldChar w:fldCharType="end"/>
      </w:r>
    </w:p>
    <w:p w14:paraId="48DF6C9B" w14:textId="472B5FED" w:rsidR="001F24A0" w:rsidRDefault="001F24A0">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E-RAB Modify</w:t>
      </w:r>
      <w:r>
        <w:tab/>
      </w:r>
      <w:r>
        <w:fldChar w:fldCharType="begin" w:fldLock="1"/>
      </w:r>
      <w:r>
        <w:instrText xml:space="preserve"> PAGEREF _Toc138759137 \h </w:instrText>
      </w:r>
      <w:r>
        <w:fldChar w:fldCharType="separate"/>
      </w:r>
      <w:r>
        <w:t>31</w:t>
      </w:r>
      <w:r>
        <w:fldChar w:fldCharType="end"/>
      </w:r>
    </w:p>
    <w:p w14:paraId="3E5657A4" w14:textId="4B736182" w:rsidR="001F24A0" w:rsidRDefault="001F24A0">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_Toc138759138 \h </w:instrText>
      </w:r>
      <w:r>
        <w:fldChar w:fldCharType="separate"/>
      </w:r>
      <w:r>
        <w:t>31</w:t>
      </w:r>
      <w:r>
        <w:fldChar w:fldCharType="end"/>
      </w:r>
    </w:p>
    <w:p w14:paraId="116D068C" w14:textId="562138F7" w:rsidR="001F24A0" w:rsidRDefault="001F24A0">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_Toc138759139 \h </w:instrText>
      </w:r>
      <w:r>
        <w:fldChar w:fldCharType="separate"/>
      </w:r>
      <w:r>
        <w:t>32</w:t>
      </w:r>
      <w:r>
        <w:fldChar w:fldCharType="end"/>
      </w:r>
    </w:p>
    <w:p w14:paraId="1EA0E5C7" w14:textId="23E00838" w:rsidR="001F24A0" w:rsidRDefault="001F24A0">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_Toc138759140 \h </w:instrText>
      </w:r>
      <w:r>
        <w:fldChar w:fldCharType="separate"/>
      </w:r>
      <w:r>
        <w:t>33</w:t>
      </w:r>
      <w:r>
        <w:fldChar w:fldCharType="end"/>
      </w:r>
    </w:p>
    <w:p w14:paraId="1D9BD09F" w14:textId="76BCB63A" w:rsidR="001F24A0" w:rsidRDefault="001F24A0">
      <w:pPr>
        <w:pStyle w:val="TOC4"/>
        <w:rPr>
          <w:rFonts w:asciiTheme="minorHAnsi" w:eastAsiaTheme="minorEastAsia" w:hAnsiTheme="minorHAnsi" w:cstheme="minorBidi"/>
          <w:kern w:val="2"/>
          <w:sz w:val="22"/>
          <w:szCs w:val="22"/>
          <w14:ligatures w14:val="standardContextual"/>
        </w:rPr>
      </w:pPr>
      <w:r>
        <w:t>8.2.2.4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_Toc138759141 \h </w:instrText>
      </w:r>
      <w:r>
        <w:fldChar w:fldCharType="separate"/>
      </w:r>
      <w:r>
        <w:t>33</w:t>
      </w:r>
      <w:r>
        <w:fldChar w:fldCharType="end"/>
      </w:r>
    </w:p>
    <w:p w14:paraId="7D9F289E" w14:textId="2EAC24DD" w:rsidR="001F24A0" w:rsidRDefault="001F24A0">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E-RAB Release</w:t>
      </w:r>
      <w:r>
        <w:tab/>
      </w:r>
      <w:r>
        <w:fldChar w:fldCharType="begin" w:fldLock="1"/>
      </w:r>
      <w:r>
        <w:instrText xml:space="preserve"> PAGEREF _Toc138759142 \h </w:instrText>
      </w:r>
      <w:r>
        <w:fldChar w:fldCharType="separate"/>
      </w:r>
      <w:r>
        <w:t>33</w:t>
      </w:r>
      <w:r>
        <w:fldChar w:fldCharType="end"/>
      </w:r>
    </w:p>
    <w:p w14:paraId="5DE632D4" w14:textId="2FAA5E3F" w:rsidR="001F24A0" w:rsidRDefault="001F24A0">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_Toc138759143 \h </w:instrText>
      </w:r>
      <w:r>
        <w:fldChar w:fldCharType="separate"/>
      </w:r>
      <w:r>
        <w:t>33</w:t>
      </w:r>
      <w:r>
        <w:fldChar w:fldCharType="end"/>
      </w:r>
    </w:p>
    <w:p w14:paraId="6338CB8D" w14:textId="0234691D" w:rsidR="001F24A0" w:rsidRDefault="001F24A0">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_Toc138759144 \h </w:instrText>
      </w:r>
      <w:r>
        <w:fldChar w:fldCharType="separate"/>
      </w:r>
      <w:r>
        <w:t>34</w:t>
      </w:r>
      <w:r>
        <w:fldChar w:fldCharType="end"/>
      </w:r>
    </w:p>
    <w:p w14:paraId="14E5C694" w14:textId="5537F232" w:rsidR="001F24A0" w:rsidRDefault="001F24A0">
      <w:pPr>
        <w:pStyle w:val="TOC5"/>
        <w:rPr>
          <w:rFonts w:asciiTheme="minorHAnsi" w:eastAsiaTheme="minorEastAsia" w:hAnsiTheme="minorHAnsi" w:cstheme="minorBidi"/>
          <w:kern w:val="2"/>
          <w:sz w:val="22"/>
          <w:szCs w:val="22"/>
          <w14:ligatures w14:val="standardContextual"/>
        </w:rPr>
      </w:pPr>
      <w:r>
        <w:t>8.2.3.2.1</w:t>
      </w:r>
      <w:r>
        <w:rPr>
          <w:rFonts w:asciiTheme="minorHAnsi" w:eastAsiaTheme="minorEastAsia" w:hAnsiTheme="minorHAnsi" w:cstheme="minorBidi"/>
          <w:kern w:val="2"/>
          <w:sz w:val="22"/>
          <w:szCs w:val="22"/>
          <w14:ligatures w14:val="standardContextual"/>
        </w:rPr>
        <w:tab/>
      </w:r>
      <w:r>
        <w:t>E-RAB Release – MME initiated</w:t>
      </w:r>
      <w:r>
        <w:tab/>
      </w:r>
      <w:r>
        <w:fldChar w:fldCharType="begin" w:fldLock="1"/>
      </w:r>
      <w:r>
        <w:instrText xml:space="preserve"> PAGEREF _Toc138759145 \h </w:instrText>
      </w:r>
      <w:r>
        <w:fldChar w:fldCharType="separate"/>
      </w:r>
      <w:r>
        <w:t>34</w:t>
      </w:r>
      <w:r>
        <w:fldChar w:fldCharType="end"/>
      </w:r>
    </w:p>
    <w:p w14:paraId="4DFFD3E3" w14:textId="61A08EB0" w:rsidR="001F24A0" w:rsidRDefault="001F24A0">
      <w:pPr>
        <w:pStyle w:val="TOC5"/>
        <w:rPr>
          <w:rFonts w:asciiTheme="minorHAnsi" w:eastAsiaTheme="minorEastAsia" w:hAnsiTheme="minorHAnsi" w:cstheme="minorBidi"/>
          <w:kern w:val="2"/>
          <w:sz w:val="22"/>
          <w:szCs w:val="22"/>
          <w14:ligatures w14:val="standardContextual"/>
        </w:rPr>
      </w:pPr>
      <w:r>
        <w:t>8.2.3.2.2</w:t>
      </w:r>
      <w:r>
        <w:rPr>
          <w:rFonts w:asciiTheme="minorHAnsi" w:eastAsiaTheme="minorEastAsia" w:hAnsiTheme="minorHAnsi" w:cstheme="minorBidi"/>
          <w:kern w:val="2"/>
          <w:sz w:val="22"/>
          <w:szCs w:val="22"/>
          <w14:ligatures w14:val="standardContextual"/>
        </w:rPr>
        <w:tab/>
      </w:r>
      <w:r>
        <w:t>E-RAB Release Indication – eNB initiated</w:t>
      </w:r>
      <w:r>
        <w:tab/>
      </w:r>
      <w:r>
        <w:fldChar w:fldCharType="begin" w:fldLock="1"/>
      </w:r>
      <w:r>
        <w:instrText xml:space="preserve"> PAGEREF _Toc138759146 \h </w:instrText>
      </w:r>
      <w:r>
        <w:fldChar w:fldCharType="separate"/>
      </w:r>
      <w:r>
        <w:t>35</w:t>
      </w:r>
      <w:r>
        <w:fldChar w:fldCharType="end"/>
      </w:r>
    </w:p>
    <w:p w14:paraId="6A70872D" w14:textId="09C78040" w:rsidR="001F24A0" w:rsidRDefault="001F24A0">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_Toc138759147 \h </w:instrText>
      </w:r>
      <w:r>
        <w:fldChar w:fldCharType="separate"/>
      </w:r>
      <w:r>
        <w:t>35</w:t>
      </w:r>
      <w:r>
        <w:fldChar w:fldCharType="end"/>
      </w:r>
    </w:p>
    <w:p w14:paraId="79FEAFC5" w14:textId="47F9476A" w:rsidR="001F24A0" w:rsidRDefault="001F24A0">
      <w:pPr>
        <w:pStyle w:val="TOC3"/>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E-RAB Modification Indication</w:t>
      </w:r>
      <w:r>
        <w:tab/>
      </w:r>
      <w:r>
        <w:fldChar w:fldCharType="begin" w:fldLock="1"/>
      </w:r>
      <w:r>
        <w:instrText xml:space="preserve"> PAGEREF _Toc138759148 \h </w:instrText>
      </w:r>
      <w:r>
        <w:fldChar w:fldCharType="separate"/>
      </w:r>
      <w:r>
        <w:t>35</w:t>
      </w:r>
      <w:r>
        <w:fldChar w:fldCharType="end"/>
      </w:r>
    </w:p>
    <w:p w14:paraId="3AAA2462" w14:textId="6D8F9834" w:rsidR="001F24A0" w:rsidRDefault="001F24A0">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_Toc138759149 \h </w:instrText>
      </w:r>
      <w:r>
        <w:fldChar w:fldCharType="separate"/>
      </w:r>
      <w:r>
        <w:t>35</w:t>
      </w:r>
      <w:r>
        <w:fldChar w:fldCharType="end"/>
      </w:r>
    </w:p>
    <w:p w14:paraId="2C429B58" w14:textId="0CCFCCCE" w:rsidR="001F24A0" w:rsidRDefault="001F24A0">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_Toc138759150 \h </w:instrText>
      </w:r>
      <w:r>
        <w:fldChar w:fldCharType="separate"/>
      </w:r>
      <w:r>
        <w:t>36</w:t>
      </w:r>
      <w:r>
        <w:fldChar w:fldCharType="end"/>
      </w:r>
    </w:p>
    <w:p w14:paraId="124E4D59" w14:textId="704A4FC1" w:rsidR="001F24A0" w:rsidRDefault="001F24A0">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_Toc138759151 \h </w:instrText>
      </w:r>
      <w:r>
        <w:fldChar w:fldCharType="separate"/>
      </w:r>
      <w:r>
        <w:t>37</w:t>
      </w:r>
      <w:r>
        <w:fldChar w:fldCharType="end"/>
      </w:r>
    </w:p>
    <w:p w14:paraId="60FA02A8" w14:textId="3A12F1CD" w:rsidR="001F24A0" w:rsidRDefault="001F24A0">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_Toc138759152 \h </w:instrText>
      </w:r>
      <w:r>
        <w:fldChar w:fldCharType="separate"/>
      </w:r>
      <w:r>
        <w:t>37</w:t>
      </w:r>
      <w:r>
        <w:fldChar w:fldCharType="end"/>
      </w:r>
    </w:p>
    <w:p w14:paraId="7244D121" w14:textId="5B1B6BC8" w:rsidR="001F24A0" w:rsidRDefault="001F24A0">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Context Management procedures</w:t>
      </w:r>
      <w:r>
        <w:tab/>
      </w:r>
      <w:r>
        <w:fldChar w:fldCharType="begin" w:fldLock="1"/>
      </w:r>
      <w:r>
        <w:instrText xml:space="preserve"> PAGEREF _Toc138759153 \h </w:instrText>
      </w:r>
      <w:r>
        <w:fldChar w:fldCharType="separate"/>
      </w:r>
      <w:r>
        <w:t>37</w:t>
      </w:r>
      <w:r>
        <w:fldChar w:fldCharType="end"/>
      </w:r>
    </w:p>
    <w:p w14:paraId="5517C09E" w14:textId="42F4CD1A" w:rsidR="001F24A0" w:rsidRDefault="001F24A0">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Initial Context Setup</w:t>
      </w:r>
      <w:r>
        <w:tab/>
      </w:r>
      <w:r>
        <w:fldChar w:fldCharType="begin" w:fldLock="1"/>
      </w:r>
      <w:r>
        <w:instrText xml:space="preserve"> PAGEREF _Toc138759154 \h </w:instrText>
      </w:r>
      <w:r>
        <w:fldChar w:fldCharType="separate"/>
      </w:r>
      <w:r>
        <w:t>37</w:t>
      </w:r>
      <w:r>
        <w:fldChar w:fldCharType="end"/>
      </w:r>
    </w:p>
    <w:p w14:paraId="0B456151" w14:textId="6CD73A86" w:rsidR="001F24A0" w:rsidRDefault="001F24A0">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_Toc138759155 \h </w:instrText>
      </w:r>
      <w:r>
        <w:fldChar w:fldCharType="separate"/>
      </w:r>
      <w:r>
        <w:t>37</w:t>
      </w:r>
      <w:r>
        <w:fldChar w:fldCharType="end"/>
      </w:r>
    </w:p>
    <w:p w14:paraId="7FB313D3" w14:textId="029515B9" w:rsidR="001F24A0" w:rsidRDefault="001F24A0">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_Toc138759156 \h </w:instrText>
      </w:r>
      <w:r>
        <w:fldChar w:fldCharType="separate"/>
      </w:r>
      <w:r>
        <w:t>37</w:t>
      </w:r>
      <w:r>
        <w:fldChar w:fldCharType="end"/>
      </w:r>
    </w:p>
    <w:p w14:paraId="140C76B9" w14:textId="25AFF267" w:rsidR="001F24A0" w:rsidRDefault="001F24A0">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_Toc138759157 \h </w:instrText>
      </w:r>
      <w:r>
        <w:fldChar w:fldCharType="separate"/>
      </w:r>
      <w:r>
        <w:t>42</w:t>
      </w:r>
      <w:r>
        <w:fldChar w:fldCharType="end"/>
      </w:r>
    </w:p>
    <w:p w14:paraId="3D334E6E" w14:textId="4EBEF57E" w:rsidR="001F24A0" w:rsidRDefault="001F24A0">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_Toc138759158 \h </w:instrText>
      </w:r>
      <w:r>
        <w:fldChar w:fldCharType="separate"/>
      </w:r>
      <w:r>
        <w:t>42</w:t>
      </w:r>
      <w:r>
        <w:fldChar w:fldCharType="end"/>
      </w:r>
    </w:p>
    <w:p w14:paraId="7454A6C7" w14:textId="349BBF2A" w:rsidR="001F24A0" w:rsidRDefault="001F24A0">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UE Context Release Request (eNB initiated)</w:t>
      </w:r>
      <w:r>
        <w:tab/>
      </w:r>
      <w:r>
        <w:fldChar w:fldCharType="begin" w:fldLock="1"/>
      </w:r>
      <w:r>
        <w:instrText xml:space="preserve"> PAGEREF _Toc138759159 \h </w:instrText>
      </w:r>
      <w:r>
        <w:fldChar w:fldCharType="separate"/>
      </w:r>
      <w:r>
        <w:t>42</w:t>
      </w:r>
      <w:r>
        <w:fldChar w:fldCharType="end"/>
      </w:r>
    </w:p>
    <w:p w14:paraId="6E8F11CF" w14:textId="6F18F285" w:rsidR="001F24A0" w:rsidRDefault="001F24A0">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_Toc138759160 \h </w:instrText>
      </w:r>
      <w:r>
        <w:fldChar w:fldCharType="separate"/>
      </w:r>
      <w:r>
        <w:t>42</w:t>
      </w:r>
      <w:r>
        <w:fldChar w:fldCharType="end"/>
      </w:r>
    </w:p>
    <w:p w14:paraId="01AB133C" w14:textId="0E1A2226" w:rsidR="001F24A0" w:rsidRDefault="001F24A0">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_Toc138759161 \h </w:instrText>
      </w:r>
      <w:r>
        <w:fldChar w:fldCharType="separate"/>
      </w:r>
      <w:r>
        <w:t>43</w:t>
      </w:r>
      <w:r>
        <w:fldChar w:fldCharType="end"/>
      </w:r>
    </w:p>
    <w:p w14:paraId="1B0DA0F8" w14:textId="77320BF0" w:rsidR="001F24A0" w:rsidRDefault="001F24A0">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UE Context Release (MME initiated)</w:t>
      </w:r>
      <w:r>
        <w:tab/>
      </w:r>
      <w:r>
        <w:fldChar w:fldCharType="begin" w:fldLock="1"/>
      </w:r>
      <w:r>
        <w:instrText xml:space="preserve"> PAGEREF _Toc138759162 \h </w:instrText>
      </w:r>
      <w:r>
        <w:fldChar w:fldCharType="separate"/>
      </w:r>
      <w:r>
        <w:t>43</w:t>
      </w:r>
      <w:r>
        <w:fldChar w:fldCharType="end"/>
      </w:r>
    </w:p>
    <w:p w14:paraId="74E4F819" w14:textId="127175BD" w:rsidR="001F24A0" w:rsidRDefault="001F24A0">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_Toc138759163 \h </w:instrText>
      </w:r>
      <w:r>
        <w:fldChar w:fldCharType="separate"/>
      </w:r>
      <w:r>
        <w:t>43</w:t>
      </w:r>
      <w:r>
        <w:fldChar w:fldCharType="end"/>
      </w:r>
    </w:p>
    <w:p w14:paraId="0F0EDC28" w14:textId="0838A82E" w:rsidR="001F24A0" w:rsidRDefault="001F24A0">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_Toc138759164 \h </w:instrText>
      </w:r>
      <w:r>
        <w:fldChar w:fldCharType="separate"/>
      </w:r>
      <w:r>
        <w:t>43</w:t>
      </w:r>
      <w:r>
        <w:fldChar w:fldCharType="end"/>
      </w:r>
    </w:p>
    <w:p w14:paraId="4820B4C9" w14:textId="0506E697" w:rsidR="001F24A0" w:rsidRDefault="001F24A0">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_Toc138759165 \h </w:instrText>
      </w:r>
      <w:r>
        <w:fldChar w:fldCharType="separate"/>
      </w:r>
      <w:r>
        <w:t>44</w:t>
      </w:r>
      <w:r>
        <w:fldChar w:fldCharType="end"/>
      </w:r>
    </w:p>
    <w:p w14:paraId="29C45D16" w14:textId="3F91BCF3" w:rsidR="001F24A0" w:rsidRDefault="001F24A0">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UE Context Modification</w:t>
      </w:r>
      <w:r>
        <w:tab/>
      </w:r>
      <w:r>
        <w:fldChar w:fldCharType="begin" w:fldLock="1"/>
      </w:r>
      <w:r>
        <w:instrText xml:space="preserve"> PAGEREF _Toc138759166 \h </w:instrText>
      </w:r>
      <w:r>
        <w:fldChar w:fldCharType="separate"/>
      </w:r>
      <w:r>
        <w:t>44</w:t>
      </w:r>
      <w:r>
        <w:fldChar w:fldCharType="end"/>
      </w:r>
    </w:p>
    <w:p w14:paraId="6D33D534" w14:textId="4AED4FF9" w:rsidR="001F24A0" w:rsidRDefault="001F24A0">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_Toc138759167 \h </w:instrText>
      </w:r>
      <w:r>
        <w:fldChar w:fldCharType="separate"/>
      </w:r>
      <w:r>
        <w:t>44</w:t>
      </w:r>
      <w:r>
        <w:fldChar w:fldCharType="end"/>
      </w:r>
    </w:p>
    <w:p w14:paraId="78871F47" w14:textId="68CD603B" w:rsidR="001F24A0" w:rsidRDefault="001F24A0">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_Toc138759168 \h </w:instrText>
      </w:r>
      <w:r>
        <w:fldChar w:fldCharType="separate"/>
      </w:r>
      <w:r>
        <w:t>45</w:t>
      </w:r>
      <w:r>
        <w:fldChar w:fldCharType="end"/>
      </w:r>
    </w:p>
    <w:p w14:paraId="72C7DC81" w14:textId="7EACC73D" w:rsidR="001F24A0" w:rsidRDefault="001F24A0">
      <w:pPr>
        <w:pStyle w:val="TOC4"/>
        <w:rPr>
          <w:rFonts w:asciiTheme="minorHAnsi" w:eastAsiaTheme="minorEastAsia" w:hAnsiTheme="minorHAnsi" w:cstheme="minorBidi"/>
          <w:kern w:val="2"/>
          <w:sz w:val="22"/>
          <w:szCs w:val="22"/>
          <w14:ligatures w14:val="standardContextual"/>
        </w:rPr>
      </w:pPr>
      <w:r>
        <w:lastRenderedPageBreak/>
        <w:t>8.3.4.3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_Toc138759169 \h </w:instrText>
      </w:r>
      <w:r>
        <w:fldChar w:fldCharType="separate"/>
      </w:r>
      <w:r>
        <w:t>47</w:t>
      </w:r>
      <w:r>
        <w:fldChar w:fldCharType="end"/>
      </w:r>
    </w:p>
    <w:p w14:paraId="7863287C" w14:textId="0AD8B6AB" w:rsidR="001F24A0" w:rsidRDefault="001F24A0">
      <w:pPr>
        <w:pStyle w:val="TOC4"/>
        <w:rPr>
          <w:rFonts w:asciiTheme="minorHAnsi" w:eastAsiaTheme="minorEastAsia" w:hAnsiTheme="minorHAnsi" w:cstheme="minorBidi"/>
          <w:kern w:val="2"/>
          <w:sz w:val="22"/>
          <w:szCs w:val="22"/>
          <w14:ligatures w14:val="standardContextual"/>
        </w:rPr>
      </w:pPr>
      <w:r>
        <w:rPr>
          <w:lang w:eastAsia="zh-CN"/>
        </w:rPr>
        <w:t>8.3.4.4</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fldLock="1"/>
      </w:r>
      <w:r>
        <w:instrText xml:space="preserve"> PAGEREF _Toc138759170 \h </w:instrText>
      </w:r>
      <w:r>
        <w:fldChar w:fldCharType="separate"/>
      </w:r>
      <w:r>
        <w:t>47</w:t>
      </w:r>
      <w:r>
        <w:fldChar w:fldCharType="end"/>
      </w:r>
    </w:p>
    <w:p w14:paraId="0F152558" w14:textId="52D35A83" w:rsidR="001F24A0" w:rsidRDefault="001F24A0">
      <w:pPr>
        <w:pStyle w:val="TOC3"/>
        <w:rPr>
          <w:rFonts w:asciiTheme="minorHAnsi" w:eastAsiaTheme="minorEastAsia" w:hAnsiTheme="minorHAnsi" w:cstheme="minorBidi"/>
          <w:kern w:val="2"/>
          <w:sz w:val="22"/>
          <w:szCs w:val="22"/>
          <w14:ligatures w14:val="standardContextual"/>
        </w:rPr>
      </w:pPr>
      <w:r>
        <w:rPr>
          <w:lang w:eastAsia="zh-CN"/>
        </w:rPr>
        <w:t>8.3.5</w:t>
      </w:r>
      <w:r>
        <w:rPr>
          <w:rFonts w:asciiTheme="minorHAnsi" w:eastAsiaTheme="minorEastAsia" w:hAnsiTheme="minorHAnsi" w:cstheme="minorBidi"/>
          <w:kern w:val="2"/>
          <w:sz w:val="22"/>
          <w:szCs w:val="22"/>
          <w14:ligatures w14:val="standardContextual"/>
        </w:rPr>
        <w:tab/>
      </w:r>
      <w:r>
        <w:rPr>
          <w:lang w:eastAsia="zh-CN"/>
        </w:rPr>
        <w:t>UE Radio Capability Match</w:t>
      </w:r>
      <w:r>
        <w:tab/>
      </w:r>
      <w:r>
        <w:fldChar w:fldCharType="begin" w:fldLock="1"/>
      </w:r>
      <w:r>
        <w:instrText xml:space="preserve"> PAGEREF _Toc138759171 \h </w:instrText>
      </w:r>
      <w:r>
        <w:fldChar w:fldCharType="separate"/>
      </w:r>
      <w:r>
        <w:t>48</w:t>
      </w:r>
      <w:r>
        <w:fldChar w:fldCharType="end"/>
      </w:r>
    </w:p>
    <w:p w14:paraId="39466408" w14:textId="49047095" w:rsidR="001F24A0" w:rsidRDefault="001F24A0">
      <w:pPr>
        <w:pStyle w:val="TOC4"/>
        <w:rPr>
          <w:rFonts w:asciiTheme="minorHAnsi" w:eastAsiaTheme="minorEastAsia" w:hAnsiTheme="minorHAnsi" w:cstheme="minorBidi"/>
          <w:kern w:val="2"/>
          <w:sz w:val="22"/>
          <w:szCs w:val="22"/>
          <w14:ligatures w14:val="standardContextual"/>
        </w:rPr>
      </w:pPr>
      <w:r>
        <w:rPr>
          <w:lang w:eastAsia="zh-CN"/>
        </w:rPr>
        <w:t>8.3.5.1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_Toc138759172 \h </w:instrText>
      </w:r>
      <w:r>
        <w:fldChar w:fldCharType="separate"/>
      </w:r>
      <w:r>
        <w:t>48</w:t>
      </w:r>
      <w:r>
        <w:fldChar w:fldCharType="end"/>
      </w:r>
    </w:p>
    <w:p w14:paraId="5C78502F" w14:textId="40B60D28" w:rsidR="001F24A0" w:rsidRDefault="001F24A0">
      <w:pPr>
        <w:pStyle w:val="TOC4"/>
        <w:rPr>
          <w:rFonts w:asciiTheme="minorHAnsi" w:eastAsiaTheme="minorEastAsia" w:hAnsiTheme="minorHAnsi" w:cstheme="minorBidi"/>
          <w:kern w:val="2"/>
          <w:sz w:val="22"/>
          <w:szCs w:val="22"/>
          <w14:ligatures w14:val="standardContextual"/>
        </w:rPr>
      </w:pPr>
      <w:r>
        <w:rPr>
          <w:lang w:eastAsia="zh-CN"/>
        </w:rPr>
        <w:t>8.3.5.2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_Toc138759173 \h </w:instrText>
      </w:r>
      <w:r>
        <w:fldChar w:fldCharType="separate"/>
      </w:r>
      <w:r>
        <w:t>48</w:t>
      </w:r>
      <w:r>
        <w:fldChar w:fldCharType="end"/>
      </w:r>
    </w:p>
    <w:p w14:paraId="0EA90DA5" w14:textId="30D8593D" w:rsidR="001F24A0" w:rsidRDefault="001F24A0">
      <w:pPr>
        <w:pStyle w:val="TOC4"/>
        <w:rPr>
          <w:rFonts w:asciiTheme="minorHAnsi" w:eastAsiaTheme="minorEastAsia" w:hAnsiTheme="minorHAnsi" w:cstheme="minorBidi"/>
          <w:kern w:val="2"/>
          <w:sz w:val="22"/>
          <w:szCs w:val="22"/>
          <w14:ligatures w14:val="standardContextual"/>
        </w:rPr>
      </w:pPr>
      <w:r>
        <w:rPr>
          <w:lang w:eastAsia="zh-CN"/>
        </w:rPr>
        <w:t>8.3.5.3</w:t>
      </w:r>
      <w:r>
        <w:rPr>
          <w:rFonts w:asciiTheme="minorHAnsi" w:eastAsiaTheme="minorEastAsia" w:hAnsiTheme="minorHAnsi" w:cstheme="minorBidi"/>
          <w:kern w:val="2"/>
          <w:sz w:val="22"/>
          <w:szCs w:val="22"/>
          <w14:ligatures w14:val="standardContextual"/>
        </w:rPr>
        <w:tab/>
      </w:r>
      <w:r>
        <w:rPr>
          <w:lang w:eastAsia="zh-CN"/>
        </w:rPr>
        <w:t>Unsuccessful Operation</w:t>
      </w:r>
      <w:r>
        <w:tab/>
      </w:r>
      <w:r>
        <w:fldChar w:fldCharType="begin" w:fldLock="1"/>
      </w:r>
      <w:r>
        <w:instrText xml:space="preserve"> PAGEREF _Toc138759174 \h </w:instrText>
      </w:r>
      <w:r>
        <w:fldChar w:fldCharType="separate"/>
      </w:r>
      <w:r>
        <w:t>48</w:t>
      </w:r>
      <w:r>
        <w:fldChar w:fldCharType="end"/>
      </w:r>
    </w:p>
    <w:p w14:paraId="067D1C02" w14:textId="4383A7A5" w:rsidR="001F24A0" w:rsidRDefault="001F24A0">
      <w:pPr>
        <w:pStyle w:val="TOC4"/>
        <w:rPr>
          <w:rFonts w:asciiTheme="minorHAnsi" w:eastAsiaTheme="minorEastAsia" w:hAnsiTheme="minorHAnsi" w:cstheme="minorBidi"/>
          <w:kern w:val="2"/>
          <w:sz w:val="22"/>
          <w:szCs w:val="22"/>
          <w14:ligatures w14:val="standardContextual"/>
        </w:rPr>
      </w:pPr>
      <w:r>
        <w:rPr>
          <w:lang w:eastAsia="zh-CN"/>
        </w:rPr>
        <w:t>8.3.5.4</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fldLock="1"/>
      </w:r>
      <w:r>
        <w:instrText xml:space="preserve"> PAGEREF _Toc138759175 \h </w:instrText>
      </w:r>
      <w:r>
        <w:fldChar w:fldCharType="separate"/>
      </w:r>
      <w:r>
        <w:t>48</w:t>
      </w:r>
      <w:r>
        <w:fldChar w:fldCharType="end"/>
      </w:r>
    </w:p>
    <w:p w14:paraId="08A81A86" w14:textId="303A69C5" w:rsidR="001F24A0" w:rsidRDefault="001F24A0">
      <w:pPr>
        <w:pStyle w:val="TOC3"/>
        <w:rPr>
          <w:rFonts w:asciiTheme="minorHAnsi" w:eastAsiaTheme="minorEastAsia" w:hAnsiTheme="minorHAnsi" w:cstheme="minorBidi"/>
          <w:kern w:val="2"/>
          <w:sz w:val="22"/>
          <w:szCs w:val="22"/>
          <w14:ligatures w14:val="standardContextual"/>
        </w:rPr>
      </w:pPr>
      <w:r>
        <w:rPr>
          <w:lang w:eastAsia="zh-CN"/>
        </w:rPr>
        <w:t>8.3.6</w:t>
      </w:r>
      <w:r>
        <w:rPr>
          <w:rFonts w:asciiTheme="minorHAnsi" w:eastAsiaTheme="minorEastAsia" w:hAnsiTheme="minorHAnsi" w:cstheme="minorBidi"/>
          <w:kern w:val="2"/>
          <w:sz w:val="22"/>
          <w:szCs w:val="22"/>
          <w14:ligatures w14:val="standardContextual"/>
        </w:rPr>
        <w:tab/>
      </w:r>
      <w:r>
        <w:rPr>
          <w:lang w:eastAsia="zh-CN"/>
        </w:rPr>
        <w:t>UE Context Modification Indication</w:t>
      </w:r>
      <w:r>
        <w:tab/>
      </w:r>
      <w:r>
        <w:fldChar w:fldCharType="begin" w:fldLock="1"/>
      </w:r>
      <w:r>
        <w:instrText xml:space="preserve"> PAGEREF _Toc138759176 \h </w:instrText>
      </w:r>
      <w:r>
        <w:fldChar w:fldCharType="separate"/>
      </w:r>
      <w:r>
        <w:t>48</w:t>
      </w:r>
      <w:r>
        <w:fldChar w:fldCharType="end"/>
      </w:r>
    </w:p>
    <w:p w14:paraId="340E3716" w14:textId="087EF6C8" w:rsidR="001F24A0" w:rsidRDefault="001F24A0">
      <w:pPr>
        <w:pStyle w:val="TOC4"/>
        <w:rPr>
          <w:rFonts w:asciiTheme="minorHAnsi" w:eastAsiaTheme="minorEastAsia" w:hAnsiTheme="minorHAnsi" w:cstheme="minorBidi"/>
          <w:kern w:val="2"/>
          <w:sz w:val="22"/>
          <w:szCs w:val="22"/>
          <w14:ligatures w14:val="standardContextual"/>
        </w:rPr>
      </w:pPr>
      <w:r>
        <w:rPr>
          <w:lang w:eastAsia="zh-CN"/>
        </w:rPr>
        <w:t>8.3.6.1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_Toc138759177 \h </w:instrText>
      </w:r>
      <w:r>
        <w:fldChar w:fldCharType="separate"/>
      </w:r>
      <w:r>
        <w:t>48</w:t>
      </w:r>
      <w:r>
        <w:fldChar w:fldCharType="end"/>
      </w:r>
    </w:p>
    <w:p w14:paraId="20640782" w14:textId="6D9DA3C3" w:rsidR="001F24A0" w:rsidRDefault="001F24A0">
      <w:pPr>
        <w:pStyle w:val="TOC4"/>
        <w:rPr>
          <w:rFonts w:asciiTheme="minorHAnsi" w:eastAsiaTheme="minorEastAsia" w:hAnsiTheme="minorHAnsi" w:cstheme="minorBidi"/>
          <w:kern w:val="2"/>
          <w:sz w:val="22"/>
          <w:szCs w:val="22"/>
          <w14:ligatures w14:val="standardContextual"/>
        </w:rPr>
      </w:pPr>
      <w:r>
        <w:rPr>
          <w:lang w:eastAsia="zh-CN"/>
        </w:rPr>
        <w:t>8.3.6.2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_Toc138759178 \h </w:instrText>
      </w:r>
      <w:r>
        <w:fldChar w:fldCharType="separate"/>
      </w:r>
      <w:r>
        <w:t>49</w:t>
      </w:r>
      <w:r>
        <w:fldChar w:fldCharType="end"/>
      </w:r>
    </w:p>
    <w:p w14:paraId="3880C8C3" w14:textId="5C942058" w:rsidR="001F24A0" w:rsidRDefault="001F24A0">
      <w:pPr>
        <w:pStyle w:val="TOC4"/>
        <w:rPr>
          <w:rFonts w:asciiTheme="minorHAnsi" w:eastAsiaTheme="minorEastAsia" w:hAnsiTheme="minorHAnsi" w:cstheme="minorBidi"/>
          <w:kern w:val="2"/>
          <w:sz w:val="22"/>
          <w:szCs w:val="22"/>
          <w14:ligatures w14:val="standardContextual"/>
        </w:rPr>
      </w:pPr>
      <w:r>
        <w:rPr>
          <w:lang w:eastAsia="zh-CN"/>
        </w:rPr>
        <w:t>8.3.6.3</w:t>
      </w:r>
      <w:r>
        <w:rPr>
          <w:rFonts w:asciiTheme="minorHAnsi" w:eastAsiaTheme="minorEastAsia" w:hAnsiTheme="minorHAnsi" w:cstheme="minorBidi"/>
          <w:kern w:val="2"/>
          <w:sz w:val="22"/>
          <w:szCs w:val="22"/>
          <w14:ligatures w14:val="standardContextual"/>
        </w:rPr>
        <w:tab/>
      </w:r>
      <w:r>
        <w:rPr>
          <w:lang w:eastAsia="zh-CN"/>
        </w:rPr>
        <w:t>Unsuccessful Operation</w:t>
      </w:r>
      <w:r>
        <w:tab/>
      </w:r>
      <w:r>
        <w:fldChar w:fldCharType="begin" w:fldLock="1"/>
      </w:r>
      <w:r>
        <w:instrText xml:space="preserve"> PAGEREF _Toc138759179 \h </w:instrText>
      </w:r>
      <w:r>
        <w:fldChar w:fldCharType="separate"/>
      </w:r>
      <w:r>
        <w:t>49</w:t>
      </w:r>
      <w:r>
        <w:fldChar w:fldCharType="end"/>
      </w:r>
    </w:p>
    <w:p w14:paraId="3FA2C611" w14:textId="49F47237" w:rsidR="001F24A0" w:rsidRDefault="001F24A0">
      <w:pPr>
        <w:pStyle w:val="TOC4"/>
        <w:rPr>
          <w:rFonts w:asciiTheme="minorHAnsi" w:eastAsiaTheme="minorEastAsia" w:hAnsiTheme="minorHAnsi" w:cstheme="minorBidi"/>
          <w:kern w:val="2"/>
          <w:sz w:val="22"/>
          <w:szCs w:val="22"/>
          <w14:ligatures w14:val="standardContextual"/>
        </w:rPr>
      </w:pPr>
      <w:r>
        <w:t>8.3.6.4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_Toc138759180 \h </w:instrText>
      </w:r>
      <w:r>
        <w:fldChar w:fldCharType="separate"/>
      </w:r>
      <w:r>
        <w:t>49</w:t>
      </w:r>
      <w:r>
        <w:fldChar w:fldCharType="end"/>
      </w:r>
    </w:p>
    <w:p w14:paraId="62956339" w14:textId="136221C9" w:rsidR="001F24A0" w:rsidRDefault="001F24A0">
      <w:pPr>
        <w:pStyle w:val="TOC3"/>
        <w:rPr>
          <w:rFonts w:asciiTheme="minorHAnsi" w:eastAsiaTheme="minorEastAsia" w:hAnsiTheme="minorHAnsi" w:cstheme="minorBidi"/>
          <w:kern w:val="2"/>
          <w:sz w:val="22"/>
          <w:szCs w:val="22"/>
          <w14:ligatures w14:val="standardContextual"/>
        </w:rPr>
      </w:pPr>
      <w:r>
        <w:t>8.3.7</w:t>
      </w:r>
      <w:r>
        <w:rPr>
          <w:rFonts w:asciiTheme="minorHAnsi" w:eastAsiaTheme="minorEastAsia" w:hAnsiTheme="minorHAnsi" w:cstheme="minorBidi"/>
          <w:kern w:val="2"/>
          <w:sz w:val="22"/>
          <w:szCs w:val="22"/>
          <w14:ligatures w14:val="standardContextual"/>
        </w:rPr>
        <w:tab/>
      </w:r>
      <w:r>
        <w:t>UE Context Suspend</w:t>
      </w:r>
      <w:r>
        <w:tab/>
      </w:r>
      <w:r>
        <w:fldChar w:fldCharType="begin" w:fldLock="1"/>
      </w:r>
      <w:r>
        <w:instrText xml:space="preserve"> PAGEREF _Toc138759181 \h </w:instrText>
      </w:r>
      <w:r>
        <w:fldChar w:fldCharType="separate"/>
      </w:r>
      <w:r>
        <w:t>49</w:t>
      </w:r>
      <w:r>
        <w:fldChar w:fldCharType="end"/>
      </w:r>
    </w:p>
    <w:p w14:paraId="180C74E0" w14:textId="71779E9F" w:rsidR="001F24A0" w:rsidRDefault="001F24A0">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_Toc138759182 \h </w:instrText>
      </w:r>
      <w:r>
        <w:fldChar w:fldCharType="separate"/>
      </w:r>
      <w:r>
        <w:t>49</w:t>
      </w:r>
      <w:r>
        <w:fldChar w:fldCharType="end"/>
      </w:r>
    </w:p>
    <w:p w14:paraId="30EC6FD2" w14:textId="56A539A9" w:rsidR="001F24A0" w:rsidRDefault="001F24A0">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_Toc138759183 \h </w:instrText>
      </w:r>
      <w:r>
        <w:fldChar w:fldCharType="separate"/>
      </w:r>
      <w:r>
        <w:t>50</w:t>
      </w:r>
      <w:r>
        <w:fldChar w:fldCharType="end"/>
      </w:r>
    </w:p>
    <w:p w14:paraId="798A98D6" w14:textId="0C7A2885" w:rsidR="001F24A0" w:rsidRDefault="001F24A0">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UE Context Resume</w:t>
      </w:r>
      <w:r>
        <w:tab/>
      </w:r>
      <w:r>
        <w:fldChar w:fldCharType="begin" w:fldLock="1"/>
      </w:r>
      <w:r>
        <w:instrText xml:space="preserve"> PAGEREF _Toc138759184 \h </w:instrText>
      </w:r>
      <w:r>
        <w:fldChar w:fldCharType="separate"/>
      </w:r>
      <w:r>
        <w:t>50</w:t>
      </w:r>
      <w:r>
        <w:fldChar w:fldCharType="end"/>
      </w:r>
    </w:p>
    <w:p w14:paraId="551649DE" w14:textId="791F87DF" w:rsidR="001F24A0" w:rsidRDefault="001F24A0">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_Toc138759185 \h </w:instrText>
      </w:r>
      <w:r>
        <w:fldChar w:fldCharType="separate"/>
      </w:r>
      <w:r>
        <w:t>50</w:t>
      </w:r>
      <w:r>
        <w:fldChar w:fldCharType="end"/>
      </w:r>
    </w:p>
    <w:p w14:paraId="531CBADD" w14:textId="12C06DED" w:rsidR="001F24A0" w:rsidRDefault="001F24A0">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_Toc138759186 \h </w:instrText>
      </w:r>
      <w:r>
        <w:fldChar w:fldCharType="separate"/>
      </w:r>
      <w:r>
        <w:t>51</w:t>
      </w:r>
      <w:r>
        <w:fldChar w:fldCharType="end"/>
      </w:r>
    </w:p>
    <w:p w14:paraId="10399BBC" w14:textId="1FB34730" w:rsidR="001F24A0" w:rsidRDefault="001F24A0">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_Toc138759187 \h </w:instrText>
      </w:r>
      <w:r>
        <w:fldChar w:fldCharType="separate"/>
      </w:r>
      <w:r>
        <w:t>51</w:t>
      </w:r>
      <w:r>
        <w:fldChar w:fldCharType="end"/>
      </w:r>
    </w:p>
    <w:p w14:paraId="0D1840E9" w14:textId="2626FEF9" w:rsidR="001F24A0" w:rsidRDefault="001F24A0">
      <w:pPr>
        <w:pStyle w:val="TOC3"/>
        <w:rPr>
          <w:rFonts w:asciiTheme="minorHAnsi" w:eastAsiaTheme="minorEastAsia" w:hAnsiTheme="minorHAnsi" w:cstheme="minorBidi"/>
          <w:kern w:val="2"/>
          <w:sz w:val="22"/>
          <w:szCs w:val="22"/>
          <w14:ligatures w14:val="standardContextual"/>
        </w:rPr>
      </w:pPr>
      <w:r>
        <w:rPr>
          <w:lang w:eastAsia="zh-CN"/>
        </w:rPr>
        <w:t>8.3.9</w:t>
      </w:r>
      <w:r>
        <w:rPr>
          <w:rFonts w:asciiTheme="minorHAnsi" w:eastAsiaTheme="minorEastAsia" w:hAnsiTheme="minorHAnsi" w:cstheme="minorBidi"/>
          <w:kern w:val="2"/>
          <w:sz w:val="22"/>
          <w:szCs w:val="22"/>
          <w14:ligatures w14:val="standardContextual"/>
        </w:rPr>
        <w:tab/>
      </w:r>
      <w:r>
        <w:t>Connection Establishment Indication</w:t>
      </w:r>
      <w:r>
        <w:tab/>
      </w:r>
      <w:r>
        <w:fldChar w:fldCharType="begin" w:fldLock="1"/>
      </w:r>
      <w:r>
        <w:instrText xml:space="preserve"> PAGEREF _Toc138759188 \h </w:instrText>
      </w:r>
      <w:r>
        <w:fldChar w:fldCharType="separate"/>
      </w:r>
      <w:r>
        <w:t>52</w:t>
      </w:r>
      <w:r>
        <w:fldChar w:fldCharType="end"/>
      </w:r>
    </w:p>
    <w:p w14:paraId="767ED44D" w14:textId="6EF2364B" w:rsidR="001F24A0" w:rsidRDefault="001F24A0">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_Toc138759189 \h </w:instrText>
      </w:r>
      <w:r>
        <w:fldChar w:fldCharType="separate"/>
      </w:r>
      <w:r>
        <w:t>52</w:t>
      </w:r>
      <w:r>
        <w:fldChar w:fldCharType="end"/>
      </w:r>
    </w:p>
    <w:p w14:paraId="7AA38DDF" w14:textId="454F8CDC" w:rsidR="001F24A0" w:rsidRDefault="001F24A0">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_Toc138759190 \h </w:instrText>
      </w:r>
      <w:r>
        <w:fldChar w:fldCharType="separate"/>
      </w:r>
      <w:r>
        <w:t>52</w:t>
      </w:r>
      <w:r>
        <w:fldChar w:fldCharType="end"/>
      </w:r>
    </w:p>
    <w:p w14:paraId="6F86A69C" w14:textId="70BF2774" w:rsidR="001F24A0" w:rsidRDefault="001F24A0">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_Toc138759191 \h </w:instrText>
      </w:r>
      <w:r>
        <w:fldChar w:fldCharType="separate"/>
      </w:r>
      <w:r>
        <w:t>53</w:t>
      </w:r>
      <w:r>
        <w:fldChar w:fldCharType="end"/>
      </w:r>
    </w:p>
    <w:p w14:paraId="1BB29F97" w14:textId="27309D14" w:rsidR="001F24A0" w:rsidRDefault="001F24A0">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_Toc138759192 \h </w:instrText>
      </w:r>
      <w:r>
        <w:fldChar w:fldCharType="separate"/>
      </w:r>
      <w:r>
        <w:t>53</w:t>
      </w:r>
      <w:r>
        <w:fldChar w:fldCharType="end"/>
      </w:r>
    </w:p>
    <w:p w14:paraId="2EA13381" w14:textId="7AE97D5A" w:rsidR="001F24A0" w:rsidRDefault="001F24A0">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rPr>
          <w:lang w:eastAsia="zh-CN"/>
        </w:rPr>
        <w:t>Retrieve UE Information</w:t>
      </w:r>
      <w:r>
        <w:tab/>
      </w:r>
      <w:r>
        <w:fldChar w:fldCharType="begin" w:fldLock="1"/>
      </w:r>
      <w:r>
        <w:instrText xml:space="preserve"> PAGEREF _Toc138759193 \h </w:instrText>
      </w:r>
      <w:r>
        <w:fldChar w:fldCharType="separate"/>
      </w:r>
      <w:r>
        <w:t>53</w:t>
      </w:r>
      <w:r>
        <w:fldChar w:fldCharType="end"/>
      </w:r>
    </w:p>
    <w:p w14:paraId="7941B8EC" w14:textId="545C22C3" w:rsidR="001F24A0" w:rsidRDefault="001F24A0">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_Toc138759194 \h </w:instrText>
      </w:r>
      <w:r>
        <w:fldChar w:fldCharType="separate"/>
      </w:r>
      <w:r>
        <w:t>53</w:t>
      </w:r>
      <w:r>
        <w:fldChar w:fldCharType="end"/>
      </w:r>
    </w:p>
    <w:p w14:paraId="69602680" w14:textId="0C320AA8" w:rsidR="001F24A0" w:rsidRDefault="001F24A0">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_Toc138759195 \h </w:instrText>
      </w:r>
      <w:r>
        <w:fldChar w:fldCharType="separate"/>
      </w:r>
      <w:r>
        <w:t>53</w:t>
      </w:r>
      <w:r>
        <w:fldChar w:fldCharType="end"/>
      </w:r>
    </w:p>
    <w:p w14:paraId="28B1E494" w14:textId="196E99C3" w:rsidR="001F24A0" w:rsidRDefault="001F24A0">
      <w:pPr>
        <w:pStyle w:val="TOC4"/>
        <w:rPr>
          <w:rFonts w:asciiTheme="minorHAnsi" w:eastAsiaTheme="minorEastAsia" w:hAnsiTheme="minorHAnsi" w:cstheme="minorBidi"/>
          <w:kern w:val="2"/>
          <w:sz w:val="22"/>
          <w:szCs w:val="22"/>
          <w14:ligatures w14:val="standardContextual"/>
        </w:rPr>
      </w:pPr>
      <w:r>
        <w:t>8.3.10.</w:t>
      </w:r>
      <w:r>
        <w:rPr>
          <w:lang w:eastAsia="zh-CN"/>
        </w:rPr>
        <w:t>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_Toc138759196 \h </w:instrText>
      </w:r>
      <w:r>
        <w:fldChar w:fldCharType="separate"/>
      </w:r>
      <w:r>
        <w:t>53</w:t>
      </w:r>
      <w:r>
        <w:fldChar w:fldCharType="end"/>
      </w:r>
    </w:p>
    <w:p w14:paraId="4B9AC0B4" w14:textId="1A1C7AED" w:rsidR="001F24A0" w:rsidRDefault="001F24A0">
      <w:pPr>
        <w:pStyle w:val="TOC4"/>
        <w:rPr>
          <w:rFonts w:asciiTheme="minorHAnsi" w:eastAsiaTheme="minorEastAsia" w:hAnsiTheme="minorHAnsi" w:cstheme="minorBidi"/>
          <w:kern w:val="2"/>
          <w:sz w:val="22"/>
          <w:szCs w:val="22"/>
          <w14:ligatures w14:val="standardContextual"/>
        </w:rPr>
      </w:pPr>
      <w:r>
        <w:t>8.3.10.</w:t>
      </w:r>
      <w:r>
        <w:rPr>
          <w:lang w:eastAsia="zh-CN"/>
        </w:rPr>
        <w:t>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_Toc138759197 \h </w:instrText>
      </w:r>
      <w:r>
        <w:fldChar w:fldCharType="separate"/>
      </w:r>
      <w:r>
        <w:t>53</w:t>
      </w:r>
      <w:r>
        <w:fldChar w:fldCharType="end"/>
      </w:r>
    </w:p>
    <w:p w14:paraId="0ADFA969" w14:textId="7EDD914A" w:rsidR="001F24A0" w:rsidRDefault="001F24A0">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rPr>
          <w:lang w:eastAsia="zh-CN"/>
        </w:rPr>
        <w:t>UE Information Transfer</w:t>
      </w:r>
      <w:r>
        <w:tab/>
      </w:r>
      <w:r>
        <w:fldChar w:fldCharType="begin" w:fldLock="1"/>
      </w:r>
      <w:r>
        <w:instrText xml:space="preserve"> PAGEREF _Toc138759198 \h </w:instrText>
      </w:r>
      <w:r>
        <w:fldChar w:fldCharType="separate"/>
      </w:r>
      <w:r>
        <w:t>53</w:t>
      </w:r>
      <w:r>
        <w:fldChar w:fldCharType="end"/>
      </w:r>
    </w:p>
    <w:p w14:paraId="4172E9D3" w14:textId="3632001C" w:rsidR="001F24A0" w:rsidRDefault="001F24A0">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_Toc138759199 \h </w:instrText>
      </w:r>
      <w:r>
        <w:fldChar w:fldCharType="separate"/>
      </w:r>
      <w:r>
        <w:t>53</w:t>
      </w:r>
      <w:r>
        <w:fldChar w:fldCharType="end"/>
      </w:r>
    </w:p>
    <w:p w14:paraId="708124D5" w14:textId="52EDC4EF" w:rsidR="001F24A0" w:rsidRDefault="001F24A0">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_Toc138759200 \h </w:instrText>
      </w:r>
      <w:r>
        <w:fldChar w:fldCharType="separate"/>
      </w:r>
      <w:r>
        <w:t>53</w:t>
      </w:r>
      <w:r>
        <w:fldChar w:fldCharType="end"/>
      </w:r>
    </w:p>
    <w:p w14:paraId="256EEFC6" w14:textId="19C02CCC" w:rsidR="001F24A0" w:rsidRDefault="001F24A0">
      <w:pPr>
        <w:pStyle w:val="TOC4"/>
        <w:rPr>
          <w:rFonts w:asciiTheme="minorHAnsi" w:eastAsiaTheme="minorEastAsia" w:hAnsiTheme="minorHAnsi" w:cstheme="minorBidi"/>
          <w:kern w:val="2"/>
          <w:sz w:val="22"/>
          <w:szCs w:val="22"/>
          <w14:ligatures w14:val="standardContextual"/>
        </w:rPr>
      </w:pPr>
      <w:r>
        <w:t>8.3.11.</w:t>
      </w:r>
      <w:r>
        <w:rPr>
          <w:lang w:eastAsia="zh-CN"/>
        </w:rPr>
        <w:t>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_Toc138759201 \h </w:instrText>
      </w:r>
      <w:r>
        <w:fldChar w:fldCharType="separate"/>
      </w:r>
      <w:r>
        <w:t>54</w:t>
      </w:r>
      <w:r>
        <w:fldChar w:fldCharType="end"/>
      </w:r>
    </w:p>
    <w:p w14:paraId="2BF14417" w14:textId="1E4B58DD" w:rsidR="001F24A0" w:rsidRDefault="001F24A0">
      <w:pPr>
        <w:pStyle w:val="TOC4"/>
        <w:rPr>
          <w:rFonts w:asciiTheme="minorHAnsi" w:eastAsiaTheme="minorEastAsia" w:hAnsiTheme="minorHAnsi" w:cstheme="minorBidi"/>
          <w:kern w:val="2"/>
          <w:sz w:val="22"/>
          <w:szCs w:val="22"/>
          <w14:ligatures w14:val="standardContextual"/>
        </w:rPr>
      </w:pPr>
      <w:r>
        <w:t>8.3.11.</w:t>
      </w:r>
      <w:r>
        <w:rPr>
          <w:lang w:eastAsia="zh-CN"/>
        </w:rPr>
        <w:t>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_Toc138759202 \h </w:instrText>
      </w:r>
      <w:r>
        <w:fldChar w:fldCharType="separate"/>
      </w:r>
      <w:r>
        <w:t>54</w:t>
      </w:r>
      <w:r>
        <w:fldChar w:fldCharType="end"/>
      </w:r>
    </w:p>
    <w:p w14:paraId="61CDF2EE" w14:textId="6983DC78" w:rsidR="001F24A0" w:rsidRDefault="001F24A0">
      <w:pPr>
        <w:pStyle w:val="TOC3"/>
        <w:rPr>
          <w:rFonts w:asciiTheme="minorHAnsi" w:eastAsiaTheme="minorEastAsia" w:hAnsiTheme="minorHAnsi" w:cstheme="minorBidi"/>
          <w:kern w:val="2"/>
          <w:sz w:val="22"/>
          <w:szCs w:val="22"/>
          <w14:ligatures w14:val="standardContextual"/>
        </w:rPr>
      </w:pPr>
      <w:r>
        <w:rPr>
          <w:lang w:eastAsia="zh-CN"/>
        </w:rPr>
        <w:t>8.3.12</w:t>
      </w:r>
      <w:r>
        <w:rPr>
          <w:rFonts w:asciiTheme="minorHAnsi" w:eastAsiaTheme="minorEastAsia" w:hAnsiTheme="minorHAnsi" w:cstheme="minorBidi"/>
          <w:kern w:val="2"/>
          <w:sz w:val="22"/>
          <w:szCs w:val="22"/>
          <w14:ligatures w14:val="standardContextual"/>
        </w:rPr>
        <w:tab/>
      </w:r>
      <w:r>
        <w:rPr>
          <w:lang w:eastAsia="zh-CN"/>
        </w:rPr>
        <w:t xml:space="preserve">eNB CP Relocation </w:t>
      </w:r>
      <w:r>
        <w:t>Indication</w:t>
      </w:r>
      <w:r>
        <w:tab/>
      </w:r>
      <w:r>
        <w:fldChar w:fldCharType="begin" w:fldLock="1"/>
      </w:r>
      <w:r>
        <w:instrText xml:space="preserve"> PAGEREF _Toc138759203 \h </w:instrText>
      </w:r>
      <w:r>
        <w:fldChar w:fldCharType="separate"/>
      </w:r>
      <w:r>
        <w:t>54</w:t>
      </w:r>
      <w:r>
        <w:fldChar w:fldCharType="end"/>
      </w:r>
    </w:p>
    <w:p w14:paraId="34ED86BA" w14:textId="751A236B" w:rsidR="001F24A0" w:rsidRDefault="001F24A0">
      <w:pPr>
        <w:pStyle w:val="TOC4"/>
        <w:rPr>
          <w:rFonts w:asciiTheme="minorHAnsi" w:eastAsiaTheme="minorEastAsia" w:hAnsiTheme="minorHAnsi" w:cstheme="minorBidi"/>
          <w:kern w:val="2"/>
          <w:sz w:val="22"/>
          <w:szCs w:val="22"/>
          <w14:ligatures w14:val="standardContextual"/>
        </w:rPr>
      </w:pPr>
      <w:r>
        <w:t>8.3.12.1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_Toc138759204 \h </w:instrText>
      </w:r>
      <w:r>
        <w:fldChar w:fldCharType="separate"/>
      </w:r>
      <w:r>
        <w:t>54</w:t>
      </w:r>
      <w:r>
        <w:fldChar w:fldCharType="end"/>
      </w:r>
    </w:p>
    <w:p w14:paraId="1756677D" w14:textId="3C260AE6" w:rsidR="001F24A0" w:rsidRDefault="001F24A0">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_Toc138759205 \h </w:instrText>
      </w:r>
      <w:r>
        <w:fldChar w:fldCharType="separate"/>
      </w:r>
      <w:r>
        <w:t>55</w:t>
      </w:r>
      <w:r>
        <w:fldChar w:fldCharType="end"/>
      </w:r>
    </w:p>
    <w:p w14:paraId="68CCD8AF" w14:textId="166F6465" w:rsidR="001F24A0" w:rsidRDefault="001F24A0">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_Toc138759206 \h </w:instrText>
      </w:r>
      <w:r>
        <w:fldChar w:fldCharType="separate"/>
      </w:r>
      <w:r>
        <w:t>55</w:t>
      </w:r>
      <w:r>
        <w:fldChar w:fldCharType="end"/>
      </w:r>
    </w:p>
    <w:p w14:paraId="15A1AD35" w14:textId="28A0EFB3" w:rsidR="001F24A0" w:rsidRDefault="001F24A0">
      <w:pPr>
        <w:pStyle w:val="TOC4"/>
        <w:rPr>
          <w:rFonts w:asciiTheme="minorHAnsi" w:eastAsiaTheme="minorEastAsia" w:hAnsiTheme="minorHAnsi" w:cstheme="minorBidi"/>
          <w:kern w:val="2"/>
          <w:sz w:val="22"/>
          <w:szCs w:val="22"/>
          <w14:ligatures w14:val="standardContextual"/>
        </w:rPr>
      </w:pPr>
      <w:r>
        <w:t>8.3.12.4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_Toc138759207 \h </w:instrText>
      </w:r>
      <w:r>
        <w:fldChar w:fldCharType="separate"/>
      </w:r>
      <w:r>
        <w:t>55</w:t>
      </w:r>
      <w:r>
        <w:fldChar w:fldCharType="end"/>
      </w:r>
    </w:p>
    <w:p w14:paraId="767E98DA" w14:textId="2C60435A" w:rsidR="001F24A0" w:rsidRDefault="001F24A0">
      <w:pPr>
        <w:pStyle w:val="TOC3"/>
        <w:rPr>
          <w:rFonts w:asciiTheme="minorHAnsi" w:eastAsiaTheme="minorEastAsia" w:hAnsiTheme="minorHAnsi" w:cstheme="minorBidi"/>
          <w:kern w:val="2"/>
          <w:sz w:val="22"/>
          <w:szCs w:val="22"/>
          <w14:ligatures w14:val="standardContextual"/>
        </w:rPr>
      </w:pPr>
      <w:r>
        <w:rPr>
          <w:lang w:eastAsia="zh-CN"/>
        </w:rPr>
        <w:t>8.3.13</w:t>
      </w:r>
      <w:r>
        <w:rPr>
          <w:rFonts w:asciiTheme="minorHAnsi" w:eastAsiaTheme="minorEastAsia" w:hAnsiTheme="minorHAnsi" w:cstheme="minorBidi"/>
          <w:kern w:val="2"/>
          <w:sz w:val="22"/>
          <w:szCs w:val="22"/>
          <w14:ligatures w14:val="standardContextual"/>
        </w:rPr>
        <w:tab/>
      </w:r>
      <w:r>
        <w:rPr>
          <w:lang w:eastAsia="zh-CN"/>
        </w:rPr>
        <w:t xml:space="preserve">MME CP Relocation </w:t>
      </w:r>
      <w:r>
        <w:t>Indication</w:t>
      </w:r>
      <w:r>
        <w:tab/>
      </w:r>
      <w:r>
        <w:fldChar w:fldCharType="begin" w:fldLock="1"/>
      </w:r>
      <w:r>
        <w:instrText xml:space="preserve"> PAGEREF _Toc138759208 \h </w:instrText>
      </w:r>
      <w:r>
        <w:fldChar w:fldCharType="separate"/>
      </w:r>
      <w:r>
        <w:t>55</w:t>
      </w:r>
      <w:r>
        <w:fldChar w:fldCharType="end"/>
      </w:r>
    </w:p>
    <w:p w14:paraId="71BAD1C9" w14:textId="0AE30D51" w:rsidR="001F24A0" w:rsidRDefault="001F24A0">
      <w:pPr>
        <w:pStyle w:val="TOC4"/>
        <w:rPr>
          <w:rFonts w:asciiTheme="minorHAnsi" w:eastAsiaTheme="minorEastAsia" w:hAnsiTheme="minorHAnsi" w:cstheme="minorBidi"/>
          <w:kern w:val="2"/>
          <w:sz w:val="22"/>
          <w:szCs w:val="22"/>
          <w14:ligatures w14:val="standardContextual"/>
        </w:rPr>
      </w:pPr>
      <w:r>
        <w:t>8.3.13.1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_Toc138759209 \h </w:instrText>
      </w:r>
      <w:r>
        <w:fldChar w:fldCharType="separate"/>
      </w:r>
      <w:r>
        <w:t>55</w:t>
      </w:r>
      <w:r>
        <w:fldChar w:fldCharType="end"/>
      </w:r>
    </w:p>
    <w:p w14:paraId="270F101F" w14:textId="56B065A8" w:rsidR="001F24A0" w:rsidRDefault="001F24A0">
      <w:pPr>
        <w:pStyle w:val="TOC4"/>
        <w:rPr>
          <w:rFonts w:asciiTheme="minorHAnsi" w:eastAsiaTheme="minorEastAsia" w:hAnsiTheme="minorHAnsi" w:cstheme="minorBidi"/>
          <w:kern w:val="2"/>
          <w:sz w:val="22"/>
          <w:szCs w:val="22"/>
          <w14:ligatures w14:val="standardContextual"/>
        </w:rPr>
      </w:pPr>
      <w:r>
        <w:t>8.3.13.2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_Toc138759210 \h </w:instrText>
      </w:r>
      <w:r>
        <w:fldChar w:fldCharType="separate"/>
      </w:r>
      <w:r>
        <w:t>55</w:t>
      </w:r>
      <w:r>
        <w:fldChar w:fldCharType="end"/>
      </w:r>
    </w:p>
    <w:p w14:paraId="07EA31BC" w14:textId="48D33FF4" w:rsidR="001F24A0" w:rsidRDefault="001F24A0">
      <w:pPr>
        <w:pStyle w:val="TOC4"/>
        <w:rPr>
          <w:rFonts w:asciiTheme="minorHAnsi" w:eastAsiaTheme="minorEastAsia" w:hAnsiTheme="minorHAnsi" w:cstheme="minorBidi"/>
          <w:kern w:val="2"/>
          <w:sz w:val="22"/>
          <w:szCs w:val="22"/>
          <w14:ligatures w14:val="standardContextual"/>
        </w:rPr>
      </w:pPr>
      <w:r>
        <w:t>8.3.13.3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_Toc138759211 \h </w:instrText>
      </w:r>
      <w:r>
        <w:fldChar w:fldCharType="separate"/>
      </w:r>
      <w:r>
        <w:t>56</w:t>
      </w:r>
      <w:r>
        <w:fldChar w:fldCharType="end"/>
      </w:r>
    </w:p>
    <w:p w14:paraId="3E829CD0" w14:textId="3A91C67C" w:rsidR="001F24A0" w:rsidRDefault="001F24A0">
      <w:pPr>
        <w:pStyle w:val="TOC4"/>
        <w:rPr>
          <w:rFonts w:asciiTheme="minorHAnsi" w:eastAsiaTheme="minorEastAsia" w:hAnsiTheme="minorHAnsi" w:cstheme="minorBidi"/>
          <w:kern w:val="2"/>
          <w:sz w:val="22"/>
          <w:szCs w:val="22"/>
          <w14:ligatures w14:val="standardContextual"/>
        </w:rPr>
      </w:pPr>
      <w:r>
        <w:t>8.3.13.4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_Toc138759212 \h </w:instrText>
      </w:r>
      <w:r>
        <w:fldChar w:fldCharType="separate"/>
      </w:r>
      <w:r>
        <w:t>56</w:t>
      </w:r>
      <w:r>
        <w:fldChar w:fldCharType="end"/>
      </w:r>
    </w:p>
    <w:p w14:paraId="33C6B526" w14:textId="01A8DEF9" w:rsidR="001F24A0" w:rsidRDefault="001F24A0">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Handover Signalling</w:t>
      </w:r>
      <w:r>
        <w:tab/>
      </w:r>
      <w:r>
        <w:fldChar w:fldCharType="begin" w:fldLock="1"/>
      </w:r>
      <w:r>
        <w:instrText xml:space="preserve"> PAGEREF _Toc138759213 \h </w:instrText>
      </w:r>
      <w:r>
        <w:fldChar w:fldCharType="separate"/>
      </w:r>
      <w:r>
        <w:t>56</w:t>
      </w:r>
      <w:r>
        <w:fldChar w:fldCharType="end"/>
      </w:r>
    </w:p>
    <w:p w14:paraId="6920479F" w14:textId="5C1C1D36" w:rsidR="001F24A0" w:rsidRDefault="001F24A0">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Handover Preparation</w:t>
      </w:r>
      <w:r>
        <w:tab/>
      </w:r>
      <w:r>
        <w:fldChar w:fldCharType="begin" w:fldLock="1"/>
      </w:r>
      <w:r>
        <w:instrText xml:space="preserve"> PAGEREF _Toc138759214 \h </w:instrText>
      </w:r>
      <w:r>
        <w:fldChar w:fldCharType="separate"/>
      </w:r>
      <w:r>
        <w:t>56</w:t>
      </w:r>
      <w:r>
        <w:fldChar w:fldCharType="end"/>
      </w:r>
    </w:p>
    <w:p w14:paraId="16689048" w14:textId="563CEE7D" w:rsidR="001F24A0" w:rsidRDefault="001F24A0">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_Toc138759215 \h </w:instrText>
      </w:r>
      <w:r>
        <w:fldChar w:fldCharType="separate"/>
      </w:r>
      <w:r>
        <w:t>56</w:t>
      </w:r>
      <w:r>
        <w:fldChar w:fldCharType="end"/>
      </w:r>
    </w:p>
    <w:p w14:paraId="4473D4C0" w14:textId="1E12CAE8" w:rsidR="001F24A0" w:rsidRDefault="001F24A0">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_Toc138759216 \h </w:instrText>
      </w:r>
      <w:r>
        <w:fldChar w:fldCharType="separate"/>
      </w:r>
      <w:r>
        <w:t>56</w:t>
      </w:r>
      <w:r>
        <w:fldChar w:fldCharType="end"/>
      </w:r>
    </w:p>
    <w:p w14:paraId="2AB5A53D" w14:textId="7D47E680" w:rsidR="001F24A0" w:rsidRDefault="001F24A0">
      <w:pPr>
        <w:pStyle w:val="TOC4"/>
        <w:rPr>
          <w:rFonts w:asciiTheme="minorHAnsi" w:eastAsiaTheme="minorEastAsia" w:hAnsiTheme="minorHAnsi" w:cstheme="minorBidi"/>
          <w:kern w:val="2"/>
          <w:sz w:val="22"/>
          <w:szCs w:val="22"/>
          <w14:ligatures w14:val="standardContextual"/>
        </w:rPr>
      </w:pPr>
      <w:r>
        <w:t>8.4.1.3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_Toc138759217 \h </w:instrText>
      </w:r>
      <w:r>
        <w:fldChar w:fldCharType="separate"/>
      </w:r>
      <w:r>
        <w:t>60</w:t>
      </w:r>
      <w:r>
        <w:fldChar w:fldCharType="end"/>
      </w:r>
    </w:p>
    <w:p w14:paraId="1590E6AF" w14:textId="5B15C483" w:rsidR="001F24A0" w:rsidRDefault="001F24A0">
      <w:pPr>
        <w:pStyle w:val="TOC4"/>
        <w:rPr>
          <w:rFonts w:asciiTheme="minorHAnsi" w:eastAsiaTheme="minorEastAsia" w:hAnsiTheme="minorHAnsi" w:cstheme="minorBidi"/>
          <w:kern w:val="2"/>
          <w:sz w:val="22"/>
          <w:szCs w:val="22"/>
          <w14:ligatures w14:val="standardContextual"/>
        </w:rPr>
      </w:pPr>
      <w:r>
        <w:t>8.4.1.4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_Toc138759218 \h </w:instrText>
      </w:r>
      <w:r>
        <w:fldChar w:fldCharType="separate"/>
      </w:r>
      <w:r>
        <w:t>60</w:t>
      </w:r>
      <w:r>
        <w:fldChar w:fldCharType="end"/>
      </w:r>
    </w:p>
    <w:p w14:paraId="72EE9306" w14:textId="4BDA176A" w:rsidR="001F24A0" w:rsidRDefault="001F24A0">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Handover Resource Allocation</w:t>
      </w:r>
      <w:r>
        <w:tab/>
      </w:r>
      <w:r>
        <w:fldChar w:fldCharType="begin" w:fldLock="1"/>
      </w:r>
      <w:r>
        <w:instrText xml:space="preserve"> PAGEREF _Toc138759219 \h </w:instrText>
      </w:r>
      <w:r>
        <w:fldChar w:fldCharType="separate"/>
      </w:r>
      <w:r>
        <w:t>60</w:t>
      </w:r>
      <w:r>
        <w:fldChar w:fldCharType="end"/>
      </w:r>
    </w:p>
    <w:p w14:paraId="458B4A03" w14:textId="03FE4D7C" w:rsidR="001F24A0" w:rsidRDefault="001F24A0">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_Toc138759220 \h </w:instrText>
      </w:r>
      <w:r>
        <w:fldChar w:fldCharType="separate"/>
      </w:r>
      <w:r>
        <w:t>60</w:t>
      </w:r>
      <w:r>
        <w:fldChar w:fldCharType="end"/>
      </w:r>
    </w:p>
    <w:p w14:paraId="0BA3203F" w14:textId="77A3F1B6" w:rsidR="001F24A0" w:rsidRDefault="001F24A0">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_Toc138759221 \h </w:instrText>
      </w:r>
      <w:r>
        <w:fldChar w:fldCharType="separate"/>
      </w:r>
      <w:r>
        <w:t>61</w:t>
      </w:r>
      <w:r>
        <w:fldChar w:fldCharType="end"/>
      </w:r>
    </w:p>
    <w:p w14:paraId="0C18CB7C" w14:textId="1EE27E18" w:rsidR="001F24A0" w:rsidRDefault="001F24A0">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_Toc138759222 \h </w:instrText>
      </w:r>
      <w:r>
        <w:fldChar w:fldCharType="separate"/>
      </w:r>
      <w:r>
        <w:t>66</w:t>
      </w:r>
      <w:r>
        <w:fldChar w:fldCharType="end"/>
      </w:r>
    </w:p>
    <w:p w14:paraId="2E43092C" w14:textId="07267F1A" w:rsidR="001F24A0" w:rsidRDefault="001F24A0">
      <w:pPr>
        <w:pStyle w:val="TOC4"/>
        <w:rPr>
          <w:rFonts w:asciiTheme="minorHAnsi" w:eastAsiaTheme="minorEastAsia" w:hAnsiTheme="minorHAnsi" w:cstheme="minorBidi"/>
          <w:kern w:val="2"/>
          <w:sz w:val="22"/>
          <w:szCs w:val="22"/>
          <w14:ligatures w14:val="standardContextual"/>
        </w:rPr>
      </w:pPr>
      <w:r>
        <w:t>8.4.2.4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_Toc138759223 \h </w:instrText>
      </w:r>
      <w:r>
        <w:fldChar w:fldCharType="separate"/>
      </w:r>
      <w:r>
        <w:t>66</w:t>
      </w:r>
      <w:r>
        <w:fldChar w:fldCharType="end"/>
      </w:r>
    </w:p>
    <w:p w14:paraId="5CC3AE81" w14:textId="280819EB" w:rsidR="001F24A0" w:rsidRDefault="001F24A0">
      <w:pPr>
        <w:pStyle w:val="TOC3"/>
        <w:rPr>
          <w:rFonts w:asciiTheme="minorHAnsi" w:eastAsiaTheme="minorEastAsia" w:hAnsiTheme="minorHAnsi" w:cstheme="minorBidi"/>
          <w:kern w:val="2"/>
          <w:sz w:val="22"/>
          <w:szCs w:val="22"/>
          <w14:ligatures w14:val="standardContextual"/>
        </w:rPr>
      </w:pPr>
      <w:r>
        <w:t>8.4.3</w:t>
      </w:r>
      <w:r>
        <w:rPr>
          <w:rFonts w:asciiTheme="minorHAnsi" w:eastAsiaTheme="minorEastAsia" w:hAnsiTheme="minorHAnsi" w:cstheme="minorBidi"/>
          <w:kern w:val="2"/>
          <w:sz w:val="22"/>
          <w:szCs w:val="22"/>
          <w14:ligatures w14:val="standardContextual"/>
        </w:rPr>
        <w:tab/>
      </w:r>
      <w:r>
        <w:t>Handover Notification</w:t>
      </w:r>
      <w:r>
        <w:tab/>
      </w:r>
      <w:r>
        <w:fldChar w:fldCharType="begin" w:fldLock="1"/>
      </w:r>
      <w:r>
        <w:instrText xml:space="preserve"> PAGEREF _Toc138759224 \h </w:instrText>
      </w:r>
      <w:r>
        <w:fldChar w:fldCharType="separate"/>
      </w:r>
      <w:r>
        <w:t>67</w:t>
      </w:r>
      <w:r>
        <w:fldChar w:fldCharType="end"/>
      </w:r>
    </w:p>
    <w:p w14:paraId="5A0A7CAE" w14:textId="304F9D66" w:rsidR="001F24A0" w:rsidRDefault="001F24A0">
      <w:pPr>
        <w:pStyle w:val="TOC4"/>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_Toc138759225 \h </w:instrText>
      </w:r>
      <w:r>
        <w:fldChar w:fldCharType="separate"/>
      </w:r>
      <w:r>
        <w:t>67</w:t>
      </w:r>
      <w:r>
        <w:fldChar w:fldCharType="end"/>
      </w:r>
    </w:p>
    <w:p w14:paraId="5F5DF5AD" w14:textId="6DB41255" w:rsidR="001F24A0" w:rsidRDefault="001F24A0">
      <w:pPr>
        <w:pStyle w:val="TOC4"/>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_Toc138759226 \h </w:instrText>
      </w:r>
      <w:r>
        <w:fldChar w:fldCharType="separate"/>
      </w:r>
      <w:r>
        <w:t>67</w:t>
      </w:r>
      <w:r>
        <w:fldChar w:fldCharType="end"/>
      </w:r>
    </w:p>
    <w:p w14:paraId="32A6DF37" w14:textId="4A793658" w:rsidR="001F24A0" w:rsidRDefault="001F24A0">
      <w:pPr>
        <w:pStyle w:val="TOC4"/>
        <w:rPr>
          <w:rFonts w:asciiTheme="minorHAnsi" w:eastAsiaTheme="minorEastAsia" w:hAnsiTheme="minorHAnsi" w:cstheme="minorBidi"/>
          <w:kern w:val="2"/>
          <w:sz w:val="22"/>
          <w:szCs w:val="22"/>
          <w14:ligatures w14:val="standardContextual"/>
        </w:rPr>
      </w:pPr>
      <w:r>
        <w:t>8.4.3.3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_Toc138759227 \h </w:instrText>
      </w:r>
      <w:r>
        <w:fldChar w:fldCharType="separate"/>
      </w:r>
      <w:r>
        <w:t>67</w:t>
      </w:r>
      <w:r>
        <w:fldChar w:fldCharType="end"/>
      </w:r>
    </w:p>
    <w:p w14:paraId="46CE1400" w14:textId="43F5C1FE" w:rsidR="001F24A0" w:rsidRDefault="001F24A0">
      <w:pPr>
        <w:pStyle w:val="TOC3"/>
        <w:rPr>
          <w:rFonts w:asciiTheme="minorHAnsi" w:eastAsiaTheme="minorEastAsia" w:hAnsiTheme="minorHAnsi" w:cstheme="minorBidi"/>
          <w:kern w:val="2"/>
          <w:sz w:val="22"/>
          <w:szCs w:val="22"/>
          <w14:ligatures w14:val="standardContextual"/>
        </w:rPr>
      </w:pPr>
      <w:r>
        <w:t>8.4.4</w:t>
      </w:r>
      <w:r>
        <w:rPr>
          <w:rFonts w:asciiTheme="minorHAnsi" w:eastAsiaTheme="minorEastAsia" w:hAnsiTheme="minorHAnsi" w:cstheme="minorBidi"/>
          <w:kern w:val="2"/>
          <w:sz w:val="22"/>
          <w:szCs w:val="22"/>
          <w14:ligatures w14:val="standardContextual"/>
        </w:rPr>
        <w:tab/>
      </w:r>
      <w:r>
        <w:t>Path Switch Request</w:t>
      </w:r>
      <w:r>
        <w:tab/>
      </w:r>
      <w:r>
        <w:fldChar w:fldCharType="begin" w:fldLock="1"/>
      </w:r>
      <w:r>
        <w:instrText xml:space="preserve"> PAGEREF _Toc138759228 \h </w:instrText>
      </w:r>
      <w:r>
        <w:fldChar w:fldCharType="separate"/>
      </w:r>
      <w:r>
        <w:t>67</w:t>
      </w:r>
      <w:r>
        <w:fldChar w:fldCharType="end"/>
      </w:r>
    </w:p>
    <w:p w14:paraId="6AE227BA" w14:textId="3C4C5992" w:rsidR="001F24A0" w:rsidRDefault="001F24A0">
      <w:pPr>
        <w:pStyle w:val="TOC4"/>
        <w:rPr>
          <w:rFonts w:asciiTheme="minorHAnsi" w:eastAsiaTheme="minorEastAsia" w:hAnsiTheme="minorHAnsi" w:cstheme="minorBidi"/>
          <w:kern w:val="2"/>
          <w:sz w:val="22"/>
          <w:szCs w:val="22"/>
          <w14:ligatures w14:val="standardContextual"/>
        </w:rPr>
      </w:pPr>
      <w:r>
        <w:t>8.4.4.1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_Toc138759229 \h </w:instrText>
      </w:r>
      <w:r>
        <w:fldChar w:fldCharType="separate"/>
      </w:r>
      <w:r>
        <w:t>67</w:t>
      </w:r>
      <w:r>
        <w:fldChar w:fldCharType="end"/>
      </w:r>
    </w:p>
    <w:p w14:paraId="011B01B6" w14:textId="13AA421A" w:rsidR="001F24A0" w:rsidRDefault="001F24A0">
      <w:pPr>
        <w:pStyle w:val="TOC4"/>
        <w:rPr>
          <w:rFonts w:asciiTheme="minorHAnsi" w:eastAsiaTheme="minorEastAsia" w:hAnsiTheme="minorHAnsi" w:cstheme="minorBidi"/>
          <w:kern w:val="2"/>
          <w:sz w:val="22"/>
          <w:szCs w:val="22"/>
          <w14:ligatures w14:val="standardContextual"/>
        </w:rPr>
      </w:pPr>
      <w:r>
        <w:t>8.4.4.2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_Toc138759230 \h </w:instrText>
      </w:r>
      <w:r>
        <w:fldChar w:fldCharType="separate"/>
      </w:r>
      <w:r>
        <w:t>68</w:t>
      </w:r>
      <w:r>
        <w:fldChar w:fldCharType="end"/>
      </w:r>
    </w:p>
    <w:p w14:paraId="041D4F67" w14:textId="079CA9F2" w:rsidR="001F24A0" w:rsidRDefault="001F24A0">
      <w:pPr>
        <w:pStyle w:val="TOC4"/>
        <w:rPr>
          <w:rFonts w:asciiTheme="minorHAnsi" w:eastAsiaTheme="minorEastAsia" w:hAnsiTheme="minorHAnsi" w:cstheme="minorBidi"/>
          <w:kern w:val="2"/>
          <w:sz w:val="22"/>
          <w:szCs w:val="22"/>
          <w14:ligatures w14:val="standardContextual"/>
        </w:rPr>
      </w:pPr>
      <w:r>
        <w:lastRenderedPageBreak/>
        <w:t>8.4.4.3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_Toc138759231 \h </w:instrText>
      </w:r>
      <w:r>
        <w:fldChar w:fldCharType="separate"/>
      </w:r>
      <w:r>
        <w:t>71</w:t>
      </w:r>
      <w:r>
        <w:fldChar w:fldCharType="end"/>
      </w:r>
    </w:p>
    <w:p w14:paraId="737BE34E" w14:textId="5595A32E" w:rsidR="001F24A0" w:rsidRDefault="001F24A0">
      <w:pPr>
        <w:pStyle w:val="TOC4"/>
        <w:rPr>
          <w:rFonts w:asciiTheme="minorHAnsi" w:eastAsiaTheme="minorEastAsia" w:hAnsiTheme="minorHAnsi" w:cstheme="minorBidi"/>
          <w:kern w:val="2"/>
          <w:sz w:val="22"/>
          <w:szCs w:val="22"/>
          <w14:ligatures w14:val="standardContextual"/>
        </w:rPr>
      </w:pPr>
      <w:r>
        <w:t>8.4.4.4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_Toc138759232 \h </w:instrText>
      </w:r>
      <w:r>
        <w:fldChar w:fldCharType="separate"/>
      </w:r>
      <w:r>
        <w:t>71</w:t>
      </w:r>
      <w:r>
        <w:fldChar w:fldCharType="end"/>
      </w:r>
    </w:p>
    <w:p w14:paraId="72CC1835" w14:textId="4348C556" w:rsidR="001F24A0" w:rsidRDefault="001F24A0">
      <w:pPr>
        <w:pStyle w:val="TOC3"/>
        <w:rPr>
          <w:rFonts w:asciiTheme="minorHAnsi" w:eastAsiaTheme="minorEastAsia" w:hAnsiTheme="minorHAnsi" w:cstheme="minorBidi"/>
          <w:kern w:val="2"/>
          <w:sz w:val="22"/>
          <w:szCs w:val="22"/>
          <w14:ligatures w14:val="standardContextual"/>
        </w:rPr>
      </w:pPr>
      <w:r>
        <w:t>8.4.5</w:t>
      </w:r>
      <w:r>
        <w:rPr>
          <w:rFonts w:asciiTheme="minorHAnsi" w:eastAsiaTheme="minorEastAsia" w:hAnsiTheme="minorHAnsi" w:cstheme="minorBidi"/>
          <w:kern w:val="2"/>
          <w:sz w:val="22"/>
          <w:szCs w:val="22"/>
          <w14:ligatures w14:val="standardContextual"/>
        </w:rPr>
        <w:tab/>
      </w:r>
      <w:r>
        <w:t>Handover Cancellation</w:t>
      </w:r>
      <w:r>
        <w:tab/>
      </w:r>
      <w:r>
        <w:fldChar w:fldCharType="begin" w:fldLock="1"/>
      </w:r>
      <w:r>
        <w:instrText xml:space="preserve"> PAGEREF _Toc138759233 \h </w:instrText>
      </w:r>
      <w:r>
        <w:fldChar w:fldCharType="separate"/>
      </w:r>
      <w:r>
        <w:t>71</w:t>
      </w:r>
      <w:r>
        <w:fldChar w:fldCharType="end"/>
      </w:r>
    </w:p>
    <w:p w14:paraId="1AC9A75C" w14:textId="0B331A11" w:rsidR="001F24A0" w:rsidRDefault="001F24A0">
      <w:pPr>
        <w:pStyle w:val="TOC4"/>
        <w:rPr>
          <w:rFonts w:asciiTheme="minorHAnsi" w:eastAsiaTheme="minorEastAsia" w:hAnsiTheme="minorHAnsi" w:cstheme="minorBidi"/>
          <w:kern w:val="2"/>
          <w:sz w:val="22"/>
          <w:szCs w:val="22"/>
          <w14:ligatures w14:val="standardContextual"/>
        </w:rPr>
      </w:pPr>
      <w:r>
        <w:t>8.4.5.1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_Toc138759234 \h </w:instrText>
      </w:r>
      <w:r>
        <w:fldChar w:fldCharType="separate"/>
      </w:r>
      <w:r>
        <w:t>71</w:t>
      </w:r>
      <w:r>
        <w:fldChar w:fldCharType="end"/>
      </w:r>
    </w:p>
    <w:p w14:paraId="452642DF" w14:textId="7CBEB374" w:rsidR="001F24A0" w:rsidRDefault="001F24A0">
      <w:pPr>
        <w:pStyle w:val="TOC4"/>
        <w:rPr>
          <w:rFonts w:asciiTheme="minorHAnsi" w:eastAsiaTheme="minorEastAsia" w:hAnsiTheme="minorHAnsi" w:cstheme="minorBidi"/>
          <w:kern w:val="2"/>
          <w:sz w:val="22"/>
          <w:szCs w:val="22"/>
          <w14:ligatures w14:val="standardContextual"/>
        </w:rPr>
      </w:pPr>
      <w:r>
        <w:t>8.4.5.2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_Toc138759235 \h </w:instrText>
      </w:r>
      <w:r>
        <w:fldChar w:fldCharType="separate"/>
      </w:r>
      <w:r>
        <w:t>71</w:t>
      </w:r>
      <w:r>
        <w:fldChar w:fldCharType="end"/>
      </w:r>
    </w:p>
    <w:p w14:paraId="67E045AB" w14:textId="0FC34B02" w:rsidR="001F24A0" w:rsidRDefault="001F24A0">
      <w:pPr>
        <w:pStyle w:val="TOC4"/>
        <w:rPr>
          <w:rFonts w:asciiTheme="minorHAnsi" w:eastAsiaTheme="minorEastAsia" w:hAnsiTheme="minorHAnsi" w:cstheme="minorBidi"/>
          <w:kern w:val="2"/>
          <w:sz w:val="22"/>
          <w:szCs w:val="22"/>
          <w14:ligatures w14:val="standardContextual"/>
        </w:rPr>
      </w:pPr>
      <w:r>
        <w:t>8.4.5.3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_Toc138759236 \h </w:instrText>
      </w:r>
      <w:r>
        <w:fldChar w:fldCharType="separate"/>
      </w:r>
      <w:r>
        <w:t>72</w:t>
      </w:r>
      <w:r>
        <w:fldChar w:fldCharType="end"/>
      </w:r>
    </w:p>
    <w:p w14:paraId="21DD971A" w14:textId="34734D2D" w:rsidR="001F24A0" w:rsidRDefault="001F24A0">
      <w:pPr>
        <w:pStyle w:val="TOC4"/>
        <w:rPr>
          <w:rFonts w:asciiTheme="minorHAnsi" w:eastAsiaTheme="minorEastAsia" w:hAnsiTheme="minorHAnsi" w:cstheme="minorBidi"/>
          <w:kern w:val="2"/>
          <w:sz w:val="22"/>
          <w:szCs w:val="22"/>
          <w14:ligatures w14:val="standardContextual"/>
        </w:rPr>
      </w:pPr>
      <w:r>
        <w:t>8.4.5.4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_Toc138759237 \h </w:instrText>
      </w:r>
      <w:r>
        <w:fldChar w:fldCharType="separate"/>
      </w:r>
      <w:r>
        <w:t>72</w:t>
      </w:r>
      <w:r>
        <w:fldChar w:fldCharType="end"/>
      </w:r>
    </w:p>
    <w:p w14:paraId="4CFA7C16" w14:textId="229EC4DD" w:rsidR="001F24A0" w:rsidRDefault="001F24A0">
      <w:pPr>
        <w:pStyle w:val="TOC3"/>
        <w:rPr>
          <w:rFonts w:asciiTheme="minorHAnsi" w:eastAsiaTheme="minorEastAsia" w:hAnsiTheme="minorHAnsi" w:cstheme="minorBidi"/>
          <w:kern w:val="2"/>
          <w:sz w:val="22"/>
          <w:szCs w:val="22"/>
          <w14:ligatures w14:val="standardContextual"/>
        </w:rPr>
      </w:pPr>
      <w:r>
        <w:t>8.4.6</w:t>
      </w:r>
      <w:r>
        <w:rPr>
          <w:rFonts w:asciiTheme="minorHAnsi" w:eastAsiaTheme="minorEastAsia" w:hAnsiTheme="minorHAnsi" w:cstheme="minorBidi"/>
          <w:kern w:val="2"/>
          <w:sz w:val="22"/>
          <w:szCs w:val="22"/>
          <w14:ligatures w14:val="standardContextual"/>
        </w:rPr>
        <w:tab/>
      </w:r>
      <w:r>
        <w:t>eNB Status Transfer</w:t>
      </w:r>
      <w:r>
        <w:tab/>
      </w:r>
      <w:r>
        <w:fldChar w:fldCharType="begin" w:fldLock="1"/>
      </w:r>
      <w:r>
        <w:instrText xml:space="preserve"> PAGEREF _Toc138759238 \h </w:instrText>
      </w:r>
      <w:r>
        <w:fldChar w:fldCharType="separate"/>
      </w:r>
      <w:r>
        <w:t>72</w:t>
      </w:r>
      <w:r>
        <w:fldChar w:fldCharType="end"/>
      </w:r>
    </w:p>
    <w:p w14:paraId="4077484F" w14:textId="6AE2DB6B" w:rsidR="001F24A0" w:rsidRDefault="001F24A0">
      <w:pPr>
        <w:pStyle w:val="TOC4"/>
        <w:rPr>
          <w:rFonts w:asciiTheme="minorHAnsi" w:eastAsiaTheme="minorEastAsia" w:hAnsiTheme="minorHAnsi" w:cstheme="minorBidi"/>
          <w:kern w:val="2"/>
          <w:sz w:val="22"/>
          <w:szCs w:val="22"/>
          <w14:ligatures w14:val="standardContextual"/>
        </w:rPr>
      </w:pPr>
      <w:r>
        <w:t>8.4.6.1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_Toc138759239 \h </w:instrText>
      </w:r>
      <w:r>
        <w:fldChar w:fldCharType="separate"/>
      </w:r>
      <w:r>
        <w:t>72</w:t>
      </w:r>
      <w:r>
        <w:fldChar w:fldCharType="end"/>
      </w:r>
    </w:p>
    <w:p w14:paraId="3B1DE341" w14:textId="6F152CEA" w:rsidR="001F24A0" w:rsidRDefault="001F24A0">
      <w:pPr>
        <w:pStyle w:val="TOC4"/>
        <w:rPr>
          <w:rFonts w:asciiTheme="minorHAnsi" w:eastAsiaTheme="minorEastAsia" w:hAnsiTheme="minorHAnsi" w:cstheme="minorBidi"/>
          <w:kern w:val="2"/>
          <w:sz w:val="22"/>
          <w:szCs w:val="22"/>
          <w14:ligatures w14:val="standardContextual"/>
        </w:rPr>
      </w:pPr>
      <w:r>
        <w:t>8.4.6.2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_Toc138759240 \h </w:instrText>
      </w:r>
      <w:r>
        <w:fldChar w:fldCharType="separate"/>
      </w:r>
      <w:r>
        <w:t>72</w:t>
      </w:r>
      <w:r>
        <w:fldChar w:fldCharType="end"/>
      </w:r>
    </w:p>
    <w:p w14:paraId="04A40551" w14:textId="0651A7CE" w:rsidR="001F24A0" w:rsidRDefault="001F24A0">
      <w:pPr>
        <w:pStyle w:val="TOC4"/>
        <w:rPr>
          <w:rFonts w:asciiTheme="minorHAnsi" w:eastAsiaTheme="minorEastAsia" w:hAnsiTheme="minorHAnsi" w:cstheme="minorBidi"/>
          <w:kern w:val="2"/>
          <w:sz w:val="22"/>
          <w:szCs w:val="22"/>
          <w14:ligatures w14:val="standardContextual"/>
        </w:rPr>
      </w:pPr>
      <w:r>
        <w:t>8.4.6.3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_Toc138759241 \h </w:instrText>
      </w:r>
      <w:r>
        <w:fldChar w:fldCharType="separate"/>
      </w:r>
      <w:r>
        <w:t>73</w:t>
      </w:r>
      <w:r>
        <w:fldChar w:fldCharType="end"/>
      </w:r>
    </w:p>
    <w:p w14:paraId="236C9998" w14:textId="14D0D7F1" w:rsidR="001F24A0" w:rsidRDefault="001F24A0">
      <w:pPr>
        <w:pStyle w:val="TOC4"/>
        <w:rPr>
          <w:rFonts w:asciiTheme="minorHAnsi" w:eastAsiaTheme="minorEastAsia" w:hAnsiTheme="minorHAnsi" w:cstheme="minorBidi"/>
          <w:kern w:val="2"/>
          <w:sz w:val="22"/>
          <w:szCs w:val="22"/>
          <w14:ligatures w14:val="standardContextual"/>
        </w:rPr>
      </w:pPr>
      <w:r>
        <w:t>8.4.6.4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_Toc138759242 \h </w:instrText>
      </w:r>
      <w:r>
        <w:fldChar w:fldCharType="separate"/>
      </w:r>
      <w:r>
        <w:t>73</w:t>
      </w:r>
      <w:r>
        <w:fldChar w:fldCharType="end"/>
      </w:r>
    </w:p>
    <w:p w14:paraId="184D134B" w14:textId="1F236096" w:rsidR="001F24A0" w:rsidRDefault="001F24A0">
      <w:pPr>
        <w:pStyle w:val="TOC3"/>
        <w:rPr>
          <w:rFonts w:asciiTheme="minorHAnsi" w:eastAsiaTheme="minorEastAsia" w:hAnsiTheme="minorHAnsi" w:cstheme="minorBidi"/>
          <w:kern w:val="2"/>
          <w:sz w:val="22"/>
          <w:szCs w:val="22"/>
          <w14:ligatures w14:val="standardContextual"/>
        </w:rPr>
      </w:pPr>
      <w:r>
        <w:t>8.4.7</w:t>
      </w:r>
      <w:r>
        <w:rPr>
          <w:rFonts w:asciiTheme="minorHAnsi" w:eastAsiaTheme="minorEastAsia" w:hAnsiTheme="minorHAnsi" w:cstheme="minorBidi"/>
          <w:kern w:val="2"/>
          <w:sz w:val="22"/>
          <w:szCs w:val="22"/>
          <w14:ligatures w14:val="standardContextual"/>
        </w:rPr>
        <w:tab/>
      </w:r>
      <w:r>
        <w:t>MME Status Transfer</w:t>
      </w:r>
      <w:r>
        <w:tab/>
      </w:r>
      <w:r>
        <w:fldChar w:fldCharType="begin" w:fldLock="1"/>
      </w:r>
      <w:r>
        <w:instrText xml:space="preserve"> PAGEREF _Toc138759243 \h </w:instrText>
      </w:r>
      <w:r>
        <w:fldChar w:fldCharType="separate"/>
      </w:r>
      <w:r>
        <w:t>73</w:t>
      </w:r>
      <w:r>
        <w:fldChar w:fldCharType="end"/>
      </w:r>
    </w:p>
    <w:p w14:paraId="5FE9EB20" w14:textId="70C3A38F" w:rsidR="001F24A0" w:rsidRDefault="001F24A0">
      <w:pPr>
        <w:pStyle w:val="TOC4"/>
        <w:rPr>
          <w:rFonts w:asciiTheme="minorHAnsi" w:eastAsiaTheme="minorEastAsia" w:hAnsiTheme="minorHAnsi" w:cstheme="minorBidi"/>
          <w:kern w:val="2"/>
          <w:sz w:val="22"/>
          <w:szCs w:val="22"/>
          <w14:ligatures w14:val="standardContextual"/>
        </w:rPr>
      </w:pPr>
      <w:r>
        <w:t>8.4.7.1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_Toc138759244 \h </w:instrText>
      </w:r>
      <w:r>
        <w:fldChar w:fldCharType="separate"/>
      </w:r>
      <w:r>
        <w:t>73</w:t>
      </w:r>
      <w:r>
        <w:fldChar w:fldCharType="end"/>
      </w:r>
    </w:p>
    <w:p w14:paraId="2BEE2463" w14:textId="3419C909" w:rsidR="001F24A0" w:rsidRDefault="001F24A0">
      <w:pPr>
        <w:pStyle w:val="TOC4"/>
        <w:rPr>
          <w:rFonts w:asciiTheme="minorHAnsi" w:eastAsiaTheme="minorEastAsia" w:hAnsiTheme="minorHAnsi" w:cstheme="minorBidi"/>
          <w:kern w:val="2"/>
          <w:sz w:val="22"/>
          <w:szCs w:val="22"/>
          <w14:ligatures w14:val="standardContextual"/>
        </w:rPr>
      </w:pPr>
      <w:r>
        <w:t>8.4.7.2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_Toc138759245 \h </w:instrText>
      </w:r>
      <w:r>
        <w:fldChar w:fldCharType="separate"/>
      </w:r>
      <w:r>
        <w:t>73</w:t>
      </w:r>
      <w:r>
        <w:fldChar w:fldCharType="end"/>
      </w:r>
    </w:p>
    <w:p w14:paraId="69F6A3CF" w14:textId="7464C6D4" w:rsidR="001F24A0" w:rsidRDefault="001F24A0">
      <w:pPr>
        <w:pStyle w:val="TOC4"/>
        <w:rPr>
          <w:rFonts w:asciiTheme="minorHAnsi" w:eastAsiaTheme="minorEastAsia" w:hAnsiTheme="minorHAnsi" w:cstheme="minorBidi"/>
          <w:kern w:val="2"/>
          <w:sz w:val="22"/>
          <w:szCs w:val="22"/>
          <w14:ligatures w14:val="standardContextual"/>
        </w:rPr>
      </w:pPr>
      <w:r>
        <w:t>8.4.7.3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_Toc138759246 \h </w:instrText>
      </w:r>
      <w:r>
        <w:fldChar w:fldCharType="separate"/>
      </w:r>
      <w:r>
        <w:t>73</w:t>
      </w:r>
      <w:r>
        <w:fldChar w:fldCharType="end"/>
      </w:r>
    </w:p>
    <w:p w14:paraId="35F71EBB" w14:textId="31208066" w:rsidR="001F24A0" w:rsidRDefault="001F24A0">
      <w:pPr>
        <w:pStyle w:val="TOC4"/>
        <w:rPr>
          <w:rFonts w:asciiTheme="minorHAnsi" w:eastAsiaTheme="minorEastAsia" w:hAnsiTheme="minorHAnsi" w:cstheme="minorBidi"/>
          <w:kern w:val="2"/>
          <w:sz w:val="22"/>
          <w:szCs w:val="22"/>
          <w14:ligatures w14:val="standardContextual"/>
        </w:rPr>
      </w:pPr>
      <w:r>
        <w:t>8.4.7.4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_Toc138759247 \h </w:instrText>
      </w:r>
      <w:r>
        <w:fldChar w:fldCharType="separate"/>
      </w:r>
      <w:r>
        <w:t>74</w:t>
      </w:r>
      <w:r>
        <w:fldChar w:fldCharType="end"/>
      </w:r>
    </w:p>
    <w:p w14:paraId="6462C04D" w14:textId="7FB58611" w:rsidR="001F24A0" w:rsidRDefault="001F24A0">
      <w:pPr>
        <w:pStyle w:val="TOC3"/>
        <w:rPr>
          <w:rFonts w:asciiTheme="minorHAnsi" w:eastAsiaTheme="minorEastAsia" w:hAnsiTheme="minorHAnsi" w:cstheme="minorBidi"/>
          <w:kern w:val="2"/>
          <w:sz w:val="22"/>
          <w:szCs w:val="22"/>
          <w14:ligatures w14:val="standardContextual"/>
        </w:rPr>
      </w:pPr>
      <w:r w:rsidRPr="00E07F13">
        <w:rPr>
          <w:rFonts w:eastAsia="SimSun"/>
        </w:rPr>
        <w:t>8.4.8</w:t>
      </w:r>
      <w:r>
        <w:rPr>
          <w:rFonts w:asciiTheme="minorHAnsi" w:eastAsiaTheme="minorEastAsia" w:hAnsiTheme="minorHAnsi" w:cstheme="minorBidi"/>
          <w:kern w:val="2"/>
          <w:sz w:val="22"/>
          <w:szCs w:val="22"/>
          <w14:ligatures w14:val="standardContextual"/>
        </w:rPr>
        <w:tab/>
      </w:r>
      <w:r w:rsidRPr="00E07F13">
        <w:rPr>
          <w:rFonts w:eastAsia="SimSun"/>
        </w:rPr>
        <w:t>Handover Success</w:t>
      </w:r>
      <w:r>
        <w:tab/>
      </w:r>
      <w:r>
        <w:fldChar w:fldCharType="begin" w:fldLock="1"/>
      </w:r>
      <w:r>
        <w:instrText xml:space="preserve"> PAGEREF _Toc138759248 \h </w:instrText>
      </w:r>
      <w:r>
        <w:fldChar w:fldCharType="separate"/>
      </w:r>
      <w:r>
        <w:t>74</w:t>
      </w:r>
      <w:r>
        <w:fldChar w:fldCharType="end"/>
      </w:r>
    </w:p>
    <w:p w14:paraId="3B78380B" w14:textId="11D406D6"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8.4.8.1</w:t>
      </w:r>
      <w:r>
        <w:rPr>
          <w:rFonts w:asciiTheme="minorHAnsi" w:eastAsiaTheme="minorEastAsia" w:hAnsiTheme="minorHAnsi" w:cstheme="minorBidi"/>
          <w:kern w:val="2"/>
          <w:sz w:val="22"/>
          <w:szCs w:val="22"/>
          <w14:ligatures w14:val="standardContextual"/>
        </w:rPr>
        <w:tab/>
      </w:r>
      <w:r w:rsidRPr="00E07F13">
        <w:rPr>
          <w:rFonts w:eastAsia="SimSun"/>
        </w:rPr>
        <w:t>General</w:t>
      </w:r>
      <w:r>
        <w:tab/>
      </w:r>
      <w:r>
        <w:fldChar w:fldCharType="begin" w:fldLock="1"/>
      </w:r>
      <w:r>
        <w:instrText xml:space="preserve"> PAGEREF _Toc138759249 \h </w:instrText>
      </w:r>
      <w:r>
        <w:fldChar w:fldCharType="separate"/>
      </w:r>
      <w:r>
        <w:t>74</w:t>
      </w:r>
      <w:r>
        <w:fldChar w:fldCharType="end"/>
      </w:r>
    </w:p>
    <w:p w14:paraId="0E0AD152" w14:textId="7CC859E2"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8.4.8.2</w:t>
      </w:r>
      <w:r>
        <w:rPr>
          <w:rFonts w:asciiTheme="minorHAnsi" w:eastAsiaTheme="minorEastAsia" w:hAnsiTheme="minorHAnsi" w:cstheme="minorBidi"/>
          <w:kern w:val="2"/>
          <w:sz w:val="22"/>
          <w:szCs w:val="22"/>
          <w14:ligatures w14:val="standardContextual"/>
        </w:rPr>
        <w:tab/>
      </w:r>
      <w:r w:rsidRPr="00E07F13">
        <w:rPr>
          <w:rFonts w:eastAsia="SimSun"/>
        </w:rPr>
        <w:t>Successful Operation</w:t>
      </w:r>
      <w:r>
        <w:tab/>
      </w:r>
      <w:r>
        <w:fldChar w:fldCharType="begin" w:fldLock="1"/>
      </w:r>
      <w:r>
        <w:instrText xml:space="preserve"> PAGEREF _Toc138759250 \h </w:instrText>
      </w:r>
      <w:r>
        <w:fldChar w:fldCharType="separate"/>
      </w:r>
      <w:r>
        <w:t>74</w:t>
      </w:r>
      <w:r>
        <w:fldChar w:fldCharType="end"/>
      </w:r>
    </w:p>
    <w:p w14:paraId="500CE9AA" w14:textId="2C075F46"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8.4.8.</w:t>
      </w:r>
      <w:r w:rsidRPr="00E07F13">
        <w:rPr>
          <w:rFonts w:eastAsia="SimSun"/>
          <w:lang w:eastAsia="zh-CN"/>
        </w:rPr>
        <w:t>3</w:t>
      </w:r>
      <w:r>
        <w:rPr>
          <w:rFonts w:asciiTheme="minorHAnsi" w:eastAsiaTheme="minorEastAsia" w:hAnsiTheme="minorHAnsi" w:cstheme="minorBidi"/>
          <w:kern w:val="2"/>
          <w:sz w:val="22"/>
          <w:szCs w:val="22"/>
          <w14:ligatures w14:val="standardContextual"/>
        </w:rPr>
        <w:tab/>
      </w:r>
      <w:r w:rsidRPr="00E07F13">
        <w:rPr>
          <w:rFonts w:eastAsia="SimSun"/>
        </w:rPr>
        <w:t>Abnormal Conditions</w:t>
      </w:r>
      <w:r>
        <w:tab/>
      </w:r>
      <w:r>
        <w:fldChar w:fldCharType="begin" w:fldLock="1"/>
      </w:r>
      <w:r>
        <w:instrText xml:space="preserve"> PAGEREF _Toc138759251 \h </w:instrText>
      </w:r>
      <w:r>
        <w:fldChar w:fldCharType="separate"/>
      </w:r>
      <w:r>
        <w:t>74</w:t>
      </w:r>
      <w:r>
        <w:fldChar w:fldCharType="end"/>
      </w:r>
    </w:p>
    <w:p w14:paraId="1A6D056A" w14:textId="2243D723" w:rsidR="001F24A0" w:rsidRDefault="001F24A0">
      <w:pPr>
        <w:pStyle w:val="TOC3"/>
        <w:rPr>
          <w:rFonts w:asciiTheme="minorHAnsi" w:eastAsiaTheme="minorEastAsia" w:hAnsiTheme="minorHAnsi" w:cstheme="minorBidi"/>
          <w:kern w:val="2"/>
          <w:sz w:val="22"/>
          <w:szCs w:val="22"/>
          <w14:ligatures w14:val="standardContextual"/>
        </w:rPr>
      </w:pPr>
      <w:r w:rsidRPr="00E07F13">
        <w:rPr>
          <w:rFonts w:eastAsia="SimSun"/>
        </w:rPr>
        <w:t>8.4.9</w:t>
      </w:r>
      <w:r>
        <w:rPr>
          <w:rFonts w:asciiTheme="minorHAnsi" w:eastAsiaTheme="minorEastAsia" w:hAnsiTheme="minorHAnsi" w:cstheme="minorBidi"/>
          <w:kern w:val="2"/>
          <w:sz w:val="22"/>
          <w:szCs w:val="22"/>
          <w14:ligatures w14:val="standardContextual"/>
        </w:rPr>
        <w:tab/>
      </w:r>
      <w:r w:rsidRPr="00E07F13">
        <w:rPr>
          <w:rFonts w:eastAsia="SimSun"/>
        </w:rPr>
        <w:t>eNB Early Status Transfer</w:t>
      </w:r>
      <w:r>
        <w:tab/>
      </w:r>
      <w:r>
        <w:fldChar w:fldCharType="begin" w:fldLock="1"/>
      </w:r>
      <w:r>
        <w:instrText xml:space="preserve"> PAGEREF _Toc138759252 \h </w:instrText>
      </w:r>
      <w:r>
        <w:fldChar w:fldCharType="separate"/>
      </w:r>
      <w:r>
        <w:t>74</w:t>
      </w:r>
      <w:r>
        <w:fldChar w:fldCharType="end"/>
      </w:r>
    </w:p>
    <w:p w14:paraId="63756123" w14:textId="569B2DC5"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8.4.9.1</w:t>
      </w:r>
      <w:r>
        <w:rPr>
          <w:rFonts w:asciiTheme="minorHAnsi" w:eastAsiaTheme="minorEastAsia" w:hAnsiTheme="minorHAnsi" w:cstheme="minorBidi"/>
          <w:kern w:val="2"/>
          <w:sz w:val="22"/>
          <w:szCs w:val="22"/>
          <w14:ligatures w14:val="standardContextual"/>
        </w:rPr>
        <w:tab/>
      </w:r>
      <w:r w:rsidRPr="00E07F13">
        <w:rPr>
          <w:rFonts w:eastAsia="SimSun"/>
        </w:rPr>
        <w:t>General</w:t>
      </w:r>
      <w:r>
        <w:tab/>
      </w:r>
      <w:r>
        <w:fldChar w:fldCharType="begin" w:fldLock="1"/>
      </w:r>
      <w:r>
        <w:instrText xml:space="preserve"> PAGEREF _Toc138759253 \h </w:instrText>
      </w:r>
      <w:r>
        <w:fldChar w:fldCharType="separate"/>
      </w:r>
      <w:r>
        <w:t>74</w:t>
      </w:r>
      <w:r>
        <w:fldChar w:fldCharType="end"/>
      </w:r>
    </w:p>
    <w:p w14:paraId="291C6D4F" w14:textId="418A47CF"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8.4.9.2</w:t>
      </w:r>
      <w:r>
        <w:rPr>
          <w:rFonts w:asciiTheme="minorHAnsi" w:eastAsiaTheme="minorEastAsia" w:hAnsiTheme="minorHAnsi" w:cstheme="minorBidi"/>
          <w:kern w:val="2"/>
          <w:sz w:val="22"/>
          <w:szCs w:val="22"/>
          <w14:ligatures w14:val="standardContextual"/>
        </w:rPr>
        <w:tab/>
      </w:r>
      <w:r w:rsidRPr="00E07F13">
        <w:rPr>
          <w:rFonts w:eastAsia="SimSun"/>
        </w:rPr>
        <w:t>Successful Operation</w:t>
      </w:r>
      <w:r>
        <w:tab/>
      </w:r>
      <w:r>
        <w:fldChar w:fldCharType="begin" w:fldLock="1"/>
      </w:r>
      <w:r>
        <w:instrText xml:space="preserve"> PAGEREF _Toc138759254 \h </w:instrText>
      </w:r>
      <w:r>
        <w:fldChar w:fldCharType="separate"/>
      </w:r>
      <w:r>
        <w:t>74</w:t>
      </w:r>
      <w:r>
        <w:fldChar w:fldCharType="end"/>
      </w:r>
    </w:p>
    <w:p w14:paraId="429A3143" w14:textId="0B20E764"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8.4.9.3</w:t>
      </w:r>
      <w:r>
        <w:rPr>
          <w:rFonts w:asciiTheme="minorHAnsi" w:eastAsiaTheme="minorEastAsia" w:hAnsiTheme="minorHAnsi" w:cstheme="minorBidi"/>
          <w:kern w:val="2"/>
          <w:sz w:val="22"/>
          <w:szCs w:val="22"/>
          <w14:ligatures w14:val="standardContextual"/>
        </w:rPr>
        <w:tab/>
      </w:r>
      <w:r w:rsidRPr="00E07F13">
        <w:rPr>
          <w:rFonts w:eastAsia="SimSun"/>
        </w:rPr>
        <w:t>Unsuccessful Operation</w:t>
      </w:r>
      <w:r>
        <w:tab/>
      </w:r>
      <w:r>
        <w:fldChar w:fldCharType="begin" w:fldLock="1"/>
      </w:r>
      <w:r>
        <w:instrText xml:space="preserve"> PAGEREF _Toc138759255 \h </w:instrText>
      </w:r>
      <w:r>
        <w:fldChar w:fldCharType="separate"/>
      </w:r>
      <w:r>
        <w:t>75</w:t>
      </w:r>
      <w:r>
        <w:fldChar w:fldCharType="end"/>
      </w:r>
    </w:p>
    <w:p w14:paraId="3060AEB5" w14:textId="037D9ADA"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8.4.9.4</w:t>
      </w:r>
      <w:r>
        <w:rPr>
          <w:rFonts w:asciiTheme="minorHAnsi" w:eastAsiaTheme="minorEastAsia" w:hAnsiTheme="minorHAnsi" w:cstheme="minorBidi"/>
          <w:kern w:val="2"/>
          <w:sz w:val="22"/>
          <w:szCs w:val="22"/>
          <w14:ligatures w14:val="standardContextual"/>
        </w:rPr>
        <w:tab/>
      </w:r>
      <w:r w:rsidRPr="00E07F13">
        <w:rPr>
          <w:rFonts w:eastAsia="SimSun"/>
        </w:rPr>
        <w:t>Abnormal Conditions</w:t>
      </w:r>
      <w:r>
        <w:tab/>
      </w:r>
      <w:r>
        <w:fldChar w:fldCharType="begin" w:fldLock="1"/>
      </w:r>
      <w:r>
        <w:instrText xml:space="preserve"> PAGEREF _Toc138759256 \h </w:instrText>
      </w:r>
      <w:r>
        <w:fldChar w:fldCharType="separate"/>
      </w:r>
      <w:r>
        <w:t>75</w:t>
      </w:r>
      <w:r>
        <w:fldChar w:fldCharType="end"/>
      </w:r>
    </w:p>
    <w:p w14:paraId="081B27A7" w14:textId="4D3EA80C" w:rsidR="001F24A0" w:rsidRDefault="001F24A0">
      <w:pPr>
        <w:pStyle w:val="TOC3"/>
        <w:rPr>
          <w:rFonts w:asciiTheme="minorHAnsi" w:eastAsiaTheme="minorEastAsia" w:hAnsiTheme="minorHAnsi" w:cstheme="minorBidi"/>
          <w:kern w:val="2"/>
          <w:sz w:val="22"/>
          <w:szCs w:val="22"/>
          <w14:ligatures w14:val="standardContextual"/>
        </w:rPr>
      </w:pPr>
      <w:r w:rsidRPr="00E07F13">
        <w:rPr>
          <w:rFonts w:eastAsia="SimSun"/>
        </w:rPr>
        <w:t>8.4.10</w:t>
      </w:r>
      <w:r>
        <w:rPr>
          <w:rFonts w:asciiTheme="minorHAnsi" w:eastAsiaTheme="minorEastAsia" w:hAnsiTheme="minorHAnsi" w:cstheme="minorBidi"/>
          <w:kern w:val="2"/>
          <w:sz w:val="22"/>
          <w:szCs w:val="22"/>
          <w14:ligatures w14:val="standardContextual"/>
        </w:rPr>
        <w:tab/>
      </w:r>
      <w:r w:rsidRPr="00E07F13">
        <w:rPr>
          <w:rFonts w:eastAsia="SimSun"/>
        </w:rPr>
        <w:t>MME Early Status Transfer</w:t>
      </w:r>
      <w:r>
        <w:tab/>
      </w:r>
      <w:r>
        <w:fldChar w:fldCharType="begin" w:fldLock="1"/>
      </w:r>
      <w:r>
        <w:instrText xml:space="preserve"> PAGEREF _Toc138759257 \h </w:instrText>
      </w:r>
      <w:r>
        <w:fldChar w:fldCharType="separate"/>
      </w:r>
      <w:r>
        <w:t>75</w:t>
      </w:r>
      <w:r>
        <w:fldChar w:fldCharType="end"/>
      </w:r>
    </w:p>
    <w:p w14:paraId="14CCF99A" w14:textId="1FF1C594"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8.4.10.1</w:t>
      </w:r>
      <w:r>
        <w:rPr>
          <w:rFonts w:asciiTheme="minorHAnsi" w:eastAsiaTheme="minorEastAsia" w:hAnsiTheme="minorHAnsi" w:cstheme="minorBidi"/>
          <w:kern w:val="2"/>
          <w:sz w:val="22"/>
          <w:szCs w:val="22"/>
          <w14:ligatures w14:val="standardContextual"/>
        </w:rPr>
        <w:tab/>
      </w:r>
      <w:r w:rsidRPr="00E07F13">
        <w:rPr>
          <w:rFonts w:eastAsia="SimSun"/>
        </w:rPr>
        <w:t>General</w:t>
      </w:r>
      <w:r>
        <w:tab/>
      </w:r>
      <w:r>
        <w:fldChar w:fldCharType="begin" w:fldLock="1"/>
      </w:r>
      <w:r>
        <w:instrText xml:space="preserve"> PAGEREF _Toc138759258 \h </w:instrText>
      </w:r>
      <w:r>
        <w:fldChar w:fldCharType="separate"/>
      </w:r>
      <w:r>
        <w:t>75</w:t>
      </w:r>
      <w:r>
        <w:fldChar w:fldCharType="end"/>
      </w:r>
    </w:p>
    <w:p w14:paraId="16904ACF" w14:textId="4E71923E"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8.4.10.2</w:t>
      </w:r>
      <w:r>
        <w:rPr>
          <w:rFonts w:asciiTheme="minorHAnsi" w:eastAsiaTheme="minorEastAsia" w:hAnsiTheme="minorHAnsi" w:cstheme="minorBidi"/>
          <w:kern w:val="2"/>
          <w:sz w:val="22"/>
          <w:szCs w:val="22"/>
          <w14:ligatures w14:val="standardContextual"/>
        </w:rPr>
        <w:tab/>
      </w:r>
      <w:r w:rsidRPr="00E07F13">
        <w:rPr>
          <w:rFonts w:eastAsia="SimSun"/>
        </w:rPr>
        <w:t>Successful Operation</w:t>
      </w:r>
      <w:r>
        <w:tab/>
      </w:r>
      <w:r>
        <w:fldChar w:fldCharType="begin" w:fldLock="1"/>
      </w:r>
      <w:r>
        <w:instrText xml:space="preserve"> PAGEREF _Toc138759259 \h </w:instrText>
      </w:r>
      <w:r>
        <w:fldChar w:fldCharType="separate"/>
      </w:r>
      <w:r>
        <w:t>75</w:t>
      </w:r>
      <w:r>
        <w:fldChar w:fldCharType="end"/>
      </w:r>
    </w:p>
    <w:p w14:paraId="3892B414" w14:textId="64081F5B"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8.4.10.3</w:t>
      </w:r>
      <w:r>
        <w:rPr>
          <w:rFonts w:asciiTheme="minorHAnsi" w:eastAsiaTheme="minorEastAsia" w:hAnsiTheme="minorHAnsi" w:cstheme="minorBidi"/>
          <w:kern w:val="2"/>
          <w:sz w:val="22"/>
          <w:szCs w:val="22"/>
          <w14:ligatures w14:val="standardContextual"/>
        </w:rPr>
        <w:tab/>
      </w:r>
      <w:r w:rsidRPr="00E07F13">
        <w:rPr>
          <w:rFonts w:eastAsia="SimSun"/>
        </w:rPr>
        <w:t>Unsuccessful Operation</w:t>
      </w:r>
      <w:r>
        <w:tab/>
      </w:r>
      <w:r>
        <w:fldChar w:fldCharType="begin" w:fldLock="1"/>
      </w:r>
      <w:r>
        <w:instrText xml:space="preserve"> PAGEREF _Toc138759260 \h </w:instrText>
      </w:r>
      <w:r>
        <w:fldChar w:fldCharType="separate"/>
      </w:r>
      <w:r>
        <w:t>75</w:t>
      </w:r>
      <w:r>
        <w:fldChar w:fldCharType="end"/>
      </w:r>
    </w:p>
    <w:p w14:paraId="6F1324AD" w14:textId="0CDB64A5"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8.4.10.4</w:t>
      </w:r>
      <w:r>
        <w:rPr>
          <w:rFonts w:asciiTheme="minorHAnsi" w:eastAsiaTheme="minorEastAsia" w:hAnsiTheme="minorHAnsi" w:cstheme="minorBidi"/>
          <w:kern w:val="2"/>
          <w:sz w:val="22"/>
          <w:szCs w:val="22"/>
          <w14:ligatures w14:val="standardContextual"/>
        </w:rPr>
        <w:tab/>
      </w:r>
      <w:r w:rsidRPr="00E07F13">
        <w:rPr>
          <w:rFonts w:eastAsia="SimSun"/>
        </w:rPr>
        <w:t>Abnormal Conditions</w:t>
      </w:r>
      <w:r>
        <w:tab/>
      </w:r>
      <w:r>
        <w:fldChar w:fldCharType="begin" w:fldLock="1"/>
      </w:r>
      <w:r>
        <w:instrText xml:space="preserve"> PAGEREF _Toc138759261 \h </w:instrText>
      </w:r>
      <w:r>
        <w:fldChar w:fldCharType="separate"/>
      </w:r>
      <w:r>
        <w:t>75</w:t>
      </w:r>
      <w:r>
        <w:fldChar w:fldCharType="end"/>
      </w:r>
    </w:p>
    <w:p w14:paraId="4C72F0A4" w14:textId="782792B5" w:rsidR="001F24A0" w:rsidRDefault="001F24A0">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_Toc138759262 \h </w:instrText>
      </w:r>
      <w:r>
        <w:fldChar w:fldCharType="separate"/>
      </w:r>
      <w:r>
        <w:t>75</w:t>
      </w:r>
      <w:r>
        <w:fldChar w:fldCharType="end"/>
      </w:r>
    </w:p>
    <w:p w14:paraId="70869DB7" w14:textId="0A03BB3F" w:rsidR="001F24A0" w:rsidRDefault="001F24A0">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_Toc138759263 \h </w:instrText>
      </w:r>
      <w:r>
        <w:fldChar w:fldCharType="separate"/>
      </w:r>
      <w:r>
        <w:t>75</w:t>
      </w:r>
      <w:r>
        <w:fldChar w:fldCharType="end"/>
      </w:r>
    </w:p>
    <w:p w14:paraId="775D6306" w14:textId="2EC170EB" w:rsidR="001F24A0" w:rsidRDefault="001F24A0">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_Toc138759264 \h </w:instrText>
      </w:r>
      <w:r>
        <w:fldChar w:fldCharType="separate"/>
      </w:r>
      <w:r>
        <w:t>76</w:t>
      </w:r>
      <w:r>
        <w:fldChar w:fldCharType="end"/>
      </w:r>
    </w:p>
    <w:p w14:paraId="54ACCC99" w14:textId="7B91B461" w:rsidR="001F24A0" w:rsidRDefault="001F24A0">
      <w:pPr>
        <w:pStyle w:val="TOC3"/>
        <w:rPr>
          <w:rFonts w:asciiTheme="minorHAnsi" w:eastAsiaTheme="minorEastAsia" w:hAnsiTheme="minorHAnsi" w:cstheme="minorBidi"/>
          <w:kern w:val="2"/>
          <w:sz w:val="22"/>
          <w:szCs w:val="22"/>
          <w14:ligatures w14:val="standardContextual"/>
        </w:rPr>
      </w:pPr>
      <w:r>
        <w:t>8.5.3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_Toc138759265 \h </w:instrText>
      </w:r>
      <w:r>
        <w:fldChar w:fldCharType="separate"/>
      </w:r>
      <w:r>
        <w:t>77</w:t>
      </w:r>
      <w:r>
        <w:fldChar w:fldCharType="end"/>
      </w:r>
    </w:p>
    <w:p w14:paraId="0431E752" w14:textId="61B418F6" w:rsidR="001F24A0" w:rsidRDefault="001F24A0">
      <w:pPr>
        <w:pStyle w:val="TOC3"/>
        <w:rPr>
          <w:rFonts w:asciiTheme="minorHAnsi" w:eastAsiaTheme="minorEastAsia" w:hAnsiTheme="minorHAnsi" w:cstheme="minorBidi"/>
          <w:kern w:val="2"/>
          <w:sz w:val="22"/>
          <w:szCs w:val="22"/>
          <w14:ligatures w14:val="standardContextual"/>
        </w:rPr>
      </w:pPr>
      <w:r>
        <w:t>8.5.4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_Toc138759266 \h </w:instrText>
      </w:r>
      <w:r>
        <w:fldChar w:fldCharType="separate"/>
      </w:r>
      <w:r>
        <w:t>77</w:t>
      </w:r>
      <w:r>
        <w:fldChar w:fldCharType="end"/>
      </w:r>
    </w:p>
    <w:p w14:paraId="0983F12F" w14:textId="65559CBC" w:rsidR="001F24A0" w:rsidRDefault="001F24A0">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NAS transport</w:t>
      </w:r>
      <w:r>
        <w:tab/>
      </w:r>
      <w:r>
        <w:fldChar w:fldCharType="begin" w:fldLock="1"/>
      </w:r>
      <w:r>
        <w:instrText xml:space="preserve"> PAGEREF _Toc138759267 \h </w:instrText>
      </w:r>
      <w:r>
        <w:fldChar w:fldCharType="separate"/>
      </w:r>
      <w:r>
        <w:t>77</w:t>
      </w:r>
      <w:r>
        <w:fldChar w:fldCharType="end"/>
      </w:r>
    </w:p>
    <w:p w14:paraId="25C85AFD" w14:textId="52B46D77" w:rsidR="001F24A0" w:rsidRDefault="001F24A0">
      <w:pPr>
        <w:pStyle w:val="TOC3"/>
        <w:rPr>
          <w:rFonts w:asciiTheme="minorHAnsi" w:eastAsiaTheme="minorEastAsia" w:hAnsiTheme="minorHAnsi" w:cstheme="minorBidi"/>
          <w:kern w:val="2"/>
          <w:sz w:val="22"/>
          <w:szCs w:val="22"/>
          <w14:ligatures w14:val="standardContextual"/>
        </w:rPr>
      </w:pPr>
      <w:r>
        <w:t>8.6.1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_Toc138759268 \h </w:instrText>
      </w:r>
      <w:r>
        <w:fldChar w:fldCharType="separate"/>
      </w:r>
      <w:r>
        <w:t>77</w:t>
      </w:r>
      <w:r>
        <w:fldChar w:fldCharType="end"/>
      </w:r>
    </w:p>
    <w:p w14:paraId="12575742" w14:textId="10B50C82" w:rsidR="001F24A0" w:rsidRDefault="001F24A0">
      <w:pPr>
        <w:pStyle w:val="TOC3"/>
        <w:rPr>
          <w:rFonts w:asciiTheme="minorHAnsi" w:eastAsiaTheme="minorEastAsia" w:hAnsiTheme="minorHAnsi" w:cstheme="minorBidi"/>
          <w:kern w:val="2"/>
          <w:sz w:val="22"/>
          <w:szCs w:val="22"/>
          <w14:ligatures w14:val="standardContextual"/>
        </w:rPr>
      </w:pPr>
      <w:r>
        <w:t>8.6.</w:t>
      </w:r>
      <w:r w:rsidRPr="00E07F13">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E07F13">
        <w:rPr>
          <w:rFonts w:eastAsia="Batang"/>
        </w:rPr>
        <w:t>s</w:t>
      </w:r>
      <w:r>
        <w:tab/>
      </w:r>
      <w:r>
        <w:fldChar w:fldCharType="begin" w:fldLock="1"/>
      </w:r>
      <w:r>
        <w:instrText xml:space="preserve"> PAGEREF _Toc138759269 \h </w:instrText>
      </w:r>
      <w:r>
        <w:fldChar w:fldCharType="separate"/>
      </w:r>
      <w:r>
        <w:t>77</w:t>
      </w:r>
      <w:r>
        <w:fldChar w:fldCharType="end"/>
      </w:r>
    </w:p>
    <w:p w14:paraId="3BBB2D0F" w14:textId="232139FB" w:rsidR="001F24A0" w:rsidRDefault="001F24A0">
      <w:pPr>
        <w:pStyle w:val="TOC4"/>
        <w:rPr>
          <w:rFonts w:asciiTheme="minorHAnsi" w:eastAsiaTheme="minorEastAsia" w:hAnsiTheme="minorHAnsi" w:cstheme="minorBidi"/>
          <w:kern w:val="2"/>
          <w:sz w:val="22"/>
          <w:szCs w:val="22"/>
          <w14:ligatures w14:val="standardContextual"/>
        </w:rPr>
      </w:pPr>
      <w:r>
        <w:t>8.6.</w:t>
      </w:r>
      <w:r w:rsidRPr="00E07F13">
        <w:rPr>
          <w:rFonts w:eastAsia="Batang"/>
        </w:rPr>
        <w:t>2.1</w:t>
      </w:r>
      <w:r>
        <w:rPr>
          <w:rFonts w:asciiTheme="minorHAnsi" w:eastAsiaTheme="minorEastAsia" w:hAnsiTheme="minorHAnsi" w:cstheme="minorBidi"/>
          <w:kern w:val="2"/>
          <w:sz w:val="22"/>
          <w:szCs w:val="22"/>
          <w14:ligatures w14:val="standardContextual"/>
        </w:rPr>
        <w:tab/>
      </w:r>
      <w:r>
        <w:t>Initial UE Message</w:t>
      </w:r>
      <w:r>
        <w:tab/>
      </w:r>
      <w:r>
        <w:fldChar w:fldCharType="begin" w:fldLock="1"/>
      </w:r>
      <w:r>
        <w:instrText xml:space="preserve"> PAGEREF _Toc138759270 \h </w:instrText>
      </w:r>
      <w:r>
        <w:fldChar w:fldCharType="separate"/>
      </w:r>
      <w:r>
        <w:t>77</w:t>
      </w:r>
      <w:r>
        <w:fldChar w:fldCharType="end"/>
      </w:r>
    </w:p>
    <w:p w14:paraId="16BC6720" w14:textId="522B0953" w:rsidR="001F24A0" w:rsidRDefault="001F24A0">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DOWNLINK NAS TRANSPORT</w:t>
      </w:r>
      <w:r>
        <w:tab/>
      </w:r>
      <w:r>
        <w:fldChar w:fldCharType="begin" w:fldLock="1"/>
      </w:r>
      <w:r>
        <w:instrText xml:space="preserve"> PAGEREF _Toc138759271 \h </w:instrText>
      </w:r>
      <w:r>
        <w:fldChar w:fldCharType="separate"/>
      </w:r>
      <w:r>
        <w:t>79</w:t>
      </w:r>
      <w:r>
        <w:fldChar w:fldCharType="end"/>
      </w:r>
    </w:p>
    <w:p w14:paraId="54CD05D3" w14:textId="23780802" w:rsidR="001F24A0" w:rsidRDefault="001F24A0">
      <w:pPr>
        <w:pStyle w:val="TOC4"/>
        <w:rPr>
          <w:rFonts w:asciiTheme="minorHAnsi" w:eastAsiaTheme="minorEastAsia" w:hAnsiTheme="minorHAnsi" w:cstheme="minorBidi"/>
          <w:kern w:val="2"/>
          <w:sz w:val="22"/>
          <w:szCs w:val="22"/>
          <w14:ligatures w14:val="standardContextual"/>
        </w:rPr>
      </w:pPr>
      <w:r>
        <w:t>8.6.2.3</w:t>
      </w:r>
      <w:r>
        <w:rPr>
          <w:rFonts w:asciiTheme="minorHAnsi" w:eastAsiaTheme="minorEastAsia" w:hAnsiTheme="minorHAnsi" w:cstheme="minorBidi"/>
          <w:kern w:val="2"/>
          <w:sz w:val="22"/>
          <w:szCs w:val="22"/>
          <w14:ligatures w14:val="standardContextual"/>
        </w:rPr>
        <w:tab/>
      </w:r>
      <w:r>
        <w:t>UPLINK NAS TRANSPORT</w:t>
      </w:r>
      <w:r>
        <w:tab/>
      </w:r>
      <w:r>
        <w:fldChar w:fldCharType="begin" w:fldLock="1"/>
      </w:r>
      <w:r>
        <w:instrText xml:space="preserve"> PAGEREF _Toc138759272 \h </w:instrText>
      </w:r>
      <w:r>
        <w:fldChar w:fldCharType="separate"/>
      </w:r>
      <w:r>
        <w:t>80</w:t>
      </w:r>
      <w:r>
        <w:fldChar w:fldCharType="end"/>
      </w:r>
    </w:p>
    <w:p w14:paraId="58654944" w14:textId="69A75B30" w:rsidR="001F24A0" w:rsidRDefault="001F24A0">
      <w:pPr>
        <w:pStyle w:val="TOC4"/>
        <w:rPr>
          <w:rFonts w:asciiTheme="minorHAnsi" w:eastAsiaTheme="minorEastAsia" w:hAnsiTheme="minorHAnsi" w:cstheme="minorBidi"/>
          <w:kern w:val="2"/>
          <w:sz w:val="22"/>
          <w:szCs w:val="22"/>
          <w14:ligatures w14:val="standardContextual"/>
        </w:rPr>
      </w:pPr>
      <w:r>
        <w:t>8.6.2.4</w:t>
      </w:r>
      <w:r>
        <w:rPr>
          <w:rFonts w:asciiTheme="minorHAnsi" w:eastAsiaTheme="minorEastAsia" w:hAnsiTheme="minorHAnsi" w:cstheme="minorBidi"/>
          <w:kern w:val="2"/>
          <w:sz w:val="22"/>
          <w:szCs w:val="22"/>
          <w14:ligatures w14:val="standardContextual"/>
        </w:rPr>
        <w:tab/>
      </w:r>
      <w:r>
        <w:t>NAS NON DELIVERY INDICATION</w:t>
      </w:r>
      <w:r>
        <w:tab/>
      </w:r>
      <w:r>
        <w:fldChar w:fldCharType="begin" w:fldLock="1"/>
      </w:r>
      <w:r>
        <w:instrText xml:space="preserve"> PAGEREF _Toc138759273 \h </w:instrText>
      </w:r>
      <w:r>
        <w:fldChar w:fldCharType="separate"/>
      </w:r>
      <w:r>
        <w:t>81</w:t>
      </w:r>
      <w:r>
        <w:fldChar w:fldCharType="end"/>
      </w:r>
    </w:p>
    <w:p w14:paraId="40B898D5" w14:textId="19A8DBEC" w:rsidR="001F24A0" w:rsidRDefault="001F24A0">
      <w:pPr>
        <w:pStyle w:val="TOC4"/>
        <w:rPr>
          <w:rFonts w:asciiTheme="minorHAnsi" w:eastAsiaTheme="minorEastAsia" w:hAnsiTheme="minorHAnsi" w:cstheme="minorBidi"/>
          <w:kern w:val="2"/>
          <w:sz w:val="22"/>
          <w:szCs w:val="22"/>
          <w14:ligatures w14:val="standardContextual"/>
        </w:rPr>
      </w:pPr>
      <w:r>
        <w:t>8.6.2.4a</w:t>
      </w:r>
      <w:r>
        <w:rPr>
          <w:rFonts w:asciiTheme="minorHAnsi" w:eastAsiaTheme="minorEastAsia" w:hAnsiTheme="minorHAnsi" w:cstheme="minorBidi"/>
          <w:kern w:val="2"/>
          <w:sz w:val="22"/>
          <w:szCs w:val="22"/>
          <w14:ligatures w14:val="standardContextual"/>
        </w:rPr>
        <w:tab/>
      </w:r>
      <w:r>
        <w:t>NAS DELIVERY INDICATION</w:t>
      </w:r>
      <w:r>
        <w:tab/>
      </w:r>
      <w:r>
        <w:fldChar w:fldCharType="begin" w:fldLock="1"/>
      </w:r>
      <w:r>
        <w:instrText xml:space="preserve"> PAGEREF _Toc138759274 \h </w:instrText>
      </w:r>
      <w:r>
        <w:fldChar w:fldCharType="separate"/>
      </w:r>
      <w:r>
        <w:t>81</w:t>
      </w:r>
      <w:r>
        <w:fldChar w:fldCharType="end"/>
      </w:r>
    </w:p>
    <w:p w14:paraId="04CC0923" w14:textId="2D7A63E0" w:rsidR="001F24A0" w:rsidRDefault="001F24A0">
      <w:pPr>
        <w:pStyle w:val="TOC4"/>
        <w:rPr>
          <w:rFonts w:asciiTheme="minorHAnsi" w:eastAsiaTheme="minorEastAsia" w:hAnsiTheme="minorHAnsi" w:cstheme="minorBidi"/>
          <w:kern w:val="2"/>
          <w:sz w:val="22"/>
          <w:szCs w:val="22"/>
          <w14:ligatures w14:val="standardContextual"/>
        </w:rPr>
      </w:pPr>
      <w:r>
        <w:t>8.6.2.5</w:t>
      </w:r>
      <w:r>
        <w:rPr>
          <w:rFonts w:asciiTheme="minorHAnsi" w:eastAsiaTheme="minorEastAsia" w:hAnsiTheme="minorHAnsi" w:cstheme="minorBidi"/>
          <w:kern w:val="2"/>
          <w:sz w:val="22"/>
          <w:szCs w:val="22"/>
          <w14:ligatures w14:val="standardContextual"/>
        </w:rPr>
        <w:tab/>
      </w:r>
      <w:r>
        <w:t>Reroute NAS Request</w:t>
      </w:r>
      <w:r>
        <w:tab/>
      </w:r>
      <w:r>
        <w:fldChar w:fldCharType="begin" w:fldLock="1"/>
      </w:r>
      <w:r>
        <w:instrText xml:space="preserve"> PAGEREF _Toc138759275 \h </w:instrText>
      </w:r>
      <w:r>
        <w:fldChar w:fldCharType="separate"/>
      </w:r>
      <w:r>
        <w:t>82</w:t>
      </w:r>
      <w:r>
        <w:fldChar w:fldCharType="end"/>
      </w:r>
    </w:p>
    <w:p w14:paraId="22872A74" w14:textId="3704DFDA" w:rsidR="001F24A0" w:rsidRDefault="001F24A0">
      <w:pPr>
        <w:pStyle w:val="TOC3"/>
        <w:rPr>
          <w:rFonts w:asciiTheme="minorHAnsi" w:eastAsiaTheme="minorEastAsia" w:hAnsiTheme="minorHAnsi" w:cstheme="minorBidi"/>
          <w:kern w:val="2"/>
          <w:sz w:val="22"/>
          <w:szCs w:val="22"/>
          <w14:ligatures w14:val="standardContextual"/>
        </w:rPr>
      </w:pPr>
      <w:r>
        <w:t>8.6.3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_Toc138759276 \h </w:instrText>
      </w:r>
      <w:r>
        <w:fldChar w:fldCharType="separate"/>
      </w:r>
      <w:r>
        <w:t>82</w:t>
      </w:r>
      <w:r>
        <w:fldChar w:fldCharType="end"/>
      </w:r>
    </w:p>
    <w:p w14:paraId="36747A75" w14:textId="2E1AB1DF" w:rsidR="001F24A0" w:rsidRDefault="001F24A0">
      <w:pPr>
        <w:pStyle w:val="TOC3"/>
        <w:rPr>
          <w:rFonts w:asciiTheme="minorHAnsi" w:eastAsiaTheme="minorEastAsia" w:hAnsiTheme="minorHAnsi" w:cstheme="minorBidi"/>
          <w:kern w:val="2"/>
          <w:sz w:val="22"/>
          <w:szCs w:val="22"/>
          <w14:ligatures w14:val="standardContextual"/>
        </w:rPr>
      </w:pPr>
      <w:r>
        <w:t>8.6.4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_Toc138759277 \h </w:instrText>
      </w:r>
      <w:r>
        <w:fldChar w:fldCharType="separate"/>
      </w:r>
      <w:r>
        <w:t>82</w:t>
      </w:r>
      <w:r>
        <w:fldChar w:fldCharType="end"/>
      </w:r>
    </w:p>
    <w:p w14:paraId="2D8ABDEF" w14:textId="5DE6EAAB" w:rsidR="001F24A0" w:rsidRDefault="001F24A0">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Management procedures</w:t>
      </w:r>
      <w:r>
        <w:tab/>
      </w:r>
      <w:r>
        <w:fldChar w:fldCharType="begin" w:fldLock="1"/>
      </w:r>
      <w:r>
        <w:instrText xml:space="preserve"> PAGEREF _Toc138759278 \h </w:instrText>
      </w:r>
      <w:r>
        <w:fldChar w:fldCharType="separate"/>
      </w:r>
      <w:r>
        <w:t>82</w:t>
      </w:r>
      <w:r>
        <w:fldChar w:fldCharType="end"/>
      </w:r>
    </w:p>
    <w:p w14:paraId="3EA55516" w14:textId="2918402E" w:rsidR="001F24A0" w:rsidRDefault="001F24A0">
      <w:pPr>
        <w:pStyle w:val="TOC3"/>
        <w:rPr>
          <w:rFonts w:asciiTheme="minorHAnsi" w:eastAsiaTheme="minorEastAsia" w:hAnsiTheme="minorHAnsi" w:cstheme="minorBidi"/>
          <w:kern w:val="2"/>
          <w:sz w:val="22"/>
          <w:szCs w:val="22"/>
          <w14:ligatures w14:val="standardContextual"/>
        </w:rPr>
      </w:pPr>
      <w:r>
        <w:t>8.7.1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_Toc138759279 \h </w:instrText>
      </w:r>
      <w:r>
        <w:fldChar w:fldCharType="separate"/>
      </w:r>
      <w:r>
        <w:t>82</w:t>
      </w:r>
      <w:r>
        <w:fldChar w:fldCharType="end"/>
      </w:r>
    </w:p>
    <w:p w14:paraId="67BE0FF8" w14:textId="41159535" w:rsidR="001F24A0" w:rsidRDefault="001F24A0">
      <w:pPr>
        <w:pStyle w:val="TOC4"/>
        <w:rPr>
          <w:rFonts w:asciiTheme="minorHAnsi" w:eastAsiaTheme="minorEastAsia" w:hAnsiTheme="minorHAnsi" w:cstheme="minorBidi"/>
          <w:kern w:val="2"/>
          <w:sz w:val="22"/>
          <w:szCs w:val="22"/>
          <w14:ligatures w14:val="standardContextual"/>
        </w:rPr>
      </w:pPr>
      <w:r>
        <w:t>8.7.1.1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_Toc138759280 \h </w:instrText>
      </w:r>
      <w:r>
        <w:fldChar w:fldCharType="separate"/>
      </w:r>
      <w:r>
        <w:t>82</w:t>
      </w:r>
      <w:r>
        <w:fldChar w:fldCharType="end"/>
      </w:r>
    </w:p>
    <w:p w14:paraId="01779B47" w14:textId="6D30E3DC" w:rsidR="001F24A0" w:rsidRDefault="001F24A0">
      <w:pPr>
        <w:pStyle w:val="TOC4"/>
        <w:rPr>
          <w:rFonts w:asciiTheme="minorHAnsi" w:eastAsiaTheme="minorEastAsia" w:hAnsiTheme="minorHAnsi" w:cstheme="minorBidi"/>
          <w:kern w:val="2"/>
          <w:sz w:val="22"/>
          <w:szCs w:val="22"/>
          <w14:ligatures w14:val="standardContextual"/>
        </w:rPr>
      </w:pPr>
      <w:r>
        <w:t>8.7.1.2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_Toc138759281 \h </w:instrText>
      </w:r>
      <w:r>
        <w:fldChar w:fldCharType="separate"/>
      </w:r>
      <w:r>
        <w:t>83</w:t>
      </w:r>
      <w:r>
        <w:fldChar w:fldCharType="end"/>
      </w:r>
    </w:p>
    <w:p w14:paraId="648CA1C5" w14:textId="61B557E5" w:rsidR="001F24A0" w:rsidRDefault="001F24A0">
      <w:pPr>
        <w:pStyle w:val="TOC5"/>
        <w:rPr>
          <w:rFonts w:asciiTheme="minorHAnsi" w:eastAsiaTheme="minorEastAsia" w:hAnsiTheme="minorHAnsi" w:cstheme="minorBidi"/>
          <w:kern w:val="2"/>
          <w:sz w:val="22"/>
          <w:szCs w:val="22"/>
          <w14:ligatures w14:val="standardContextual"/>
        </w:rPr>
      </w:pPr>
      <w:r>
        <w:t>8.7.1.2.1</w:t>
      </w:r>
      <w:r>
        <w:rPr>
          <w:rFonts w:asciiTheme="minorHAnsi" w:eastAsiaTheme="minorEastAsia" w:hAnsiTheme="minorHAnsi" w:cstheme="minorBidi"/>
          <w:kern w:val="2"/>
          <w:sz w:val="22"/>
          <w:szCs w:val="22"/>
          <w14:ligatures w14:val="standardContextual"/>
        </w:rPr>
        <w:tab/>
      </w:r>
      <w:r>
        <w:t>Reset Procedure Initiated from the MME</w:t>
      </w:r>
      <w:r>
        <w:tab/>
      </w:r>
      <w:r>
        <w:fldChar w:fldCharType="begin" w:fldLock="1"/>
      </w:r>
      <w:r>
        <w:instrText xml:space="preserve"> PAGEREF _Toc138759282 \h </w:instrText>
      </w:r>
      <w:r>
        <w:fldChar w:fldCharType="separate"/>
      </w:r>
      <w:r>
        <w:t>83</w:t>
      </w:r>
      <w:r>
        <w:fldChar w:fldCharType="end"/>
      </w:r>
    </w:p>
    <w:p w14:paraId="0226FE81" w14:textId="7CECE7C9" w:rsidR="001F24A0" w:rsidRDefault="001F24A0">
      <w:pPr>
        <w:pStyle w:val="TOC5"/>
        <w:rPr>
          <w:rFonts w:asciiTheme="minorHAnsi" w:eastAsiaTheme="minorEastAsia" w:hAnsiTheme="minorHAnsi" w:cstheme="minorBidi"/>
          <w:kern w:val="2"/>
          <w:sz w:val="22"/>
          <w:szCs w:val="22"/>
          <w14:ligatures w14:val="standardContextual"/>
        </w:rPr>
      </w:pPr>
      <w:r>
        <w:t>8.7.1.2.2</w:t>
      </w:r>
      <w:r>
        <w:rPr>
          <w:rFonts w:asciiTheme="minorHAnsi" w:eastAsiaTheme="minorEastAsia" w:hAnsiTheme="minorHAnsi" w:cstheme="minorBidi"/>
          <w:kern w:val="2"/>
          <w:sz w:val="22"/>
          <w:szCs w:val="22"/>
          <w14:ligatures w14:val="standardContextual"/>
        </w:rPr>
        <w:tab/>
      </w:r>
      <w:r>
        <w:t>Reset Procedure Initiated from the E-UTRAN</w:t>
      </w:r>
      <w:r>
        <w:tab/>
      </w:r>
      <w:r>
        <w:fldChar w:fldCharType="begin" w:fldLock="1"/>
      </w:r>
      <w:r>
        <w:instrText xml:space="preserve"> PAGEREF _Toc138759283 \h </w:instrText>
      </w:r>
      <w:r>
        <w:fldChar w:fldCharType="separate"/>
      </w:r>
      <w:r>
        <w:t>84</w:t>
      </w:r>
      <w:r>
        <w:fldChar w:fldCharType="end"/>
      </w:r>
    </w:p>
    <w:p w14:paraId="2CFE4413" w14:textId="126C1678" w:rsidR="001F24A0" w:rsidRDefault="001F24A0">
      <w:pPr>
        <w:pStyle w:val="TOC4"/>
        <w:rPr>
          <w:rFonts w:asciiTheme="minorHAnsi" w:eastAsiaTheme="minorEastAsia" w:hAnsiTheme="minorHAnsi" w:cstheme="minorBidi"/>
          <w:kern w:val="2"/>
          <w:sz w:val="22"/>
          <w:szCs w:val="22"/>
          <w14:ligatures w14:val="standardContextual"/>
        </w:rPr>
      </w:pPr>
      <w:r>
        <w:t>8.7.1.3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_Toc138759284 \h </w:instrText>
      </w:r>
      <w:r>
        <w:fldChar w:fldCharType="separate"/>
      </w:r>
      <w:r>
        <w:t>84</w:t>
      </w:r>
      <w:r>
        <w:fldChar w:fldCharType="end"/>
      </w:r>
    </w:p>
    <w:p w14:paraId="31866300" w14:textId="02366AD5" w:rsidR="001F24A0" w:rsidRDefault="001F24A0">
      <w:pPr>
        <w:pStyle w:val="TOC5"/>
        <w:rPr>
          <w:rFonts w:asciiTheme="minorHAnsi" w:eastAsiaTheme="minorEastAsia" w:hAnsiTheme="minorHAnsi" w:cstheme="minorBidi"/>
          <w:kern w:val="2"/>
          <w:sz w:val="22"/>
          <w:szCs w:val="22"/>
          <w14:ligatures w14:val="standardContextual"/>
        </w:rPr>
      </w:pPr>
      <w:r>
        <w:t>8.7.1.3.1</w:t>
      </w:r>
      <w:r>
        <w:rPr>
          <w:rFonts w:asciiTheme="minorHAnsi" w:eastAsiaTheme="minorEastAsia" w:hAnsiTheme="minorHAnsi" w:cstheme="minorBidi"/>
          <w:kern w:val="2"/>
          <w:sz w:val="22"/>
          <w:szCs w:val="22"/>
          <w14:ligatures w14:val="standardContextual"/>
        </w:rPr>
        <w:tab/>
      </w:r>
      <w:r>
        <w:t>Abnormal Condition at the EPC</w:t>
      </w:r>
      <w:r>
        <w:tab/>
      </w:r>
      <w:r>
        <w:fldChar w:fldCharType="begin" w:fldLock="1"/>
      </w:r>
      <w:r>
        <w:instrText xml:space="preserve"> PAGEREF _Toc138759285 \h </w:instrText>
      </w:r>
      <w:r>
        <w:fldChar w:fldCharType="separate"/>
      </w:r>
      <w:r>
        <w:t>84</w:t>
      </w:r>
      <w:r>
        <w:fldChar w:fldCharType="end"/>
      </w:r>
    </w:p>
    <w:p w14:paraId="0B90B62B" w14:textId="12AEE5D7" w:rsidR="001F24A0" w:rsidRDefault="001F24A0">
      <w:pPr>
        <w:pStyle w:val="TOC5"/>
        <w:rPr>
          <w:rFonts w:asciiTheme="minorHAnsi" w:eastAsiaTheme="minorEastAsia" w:hAnsiTheme="minorHAnsi" w:cstheme="minorBidi"/>
          <w:kern w:val="2"/>
          <w:sz w:val="22"/>
          <w:szCs w:val="22"/>
          <w14:ligatures w14:val="standardContextual"/>
        </w:rPr>
      </w:pPr>
      <w:r>
        <w:t>8.7.1.3.2</w:t>
      </w:r>
      <w:r>
        <w:rPr>
          <w:rFonts w:asciiTheme="minorHAnsi" w:eastAsiaTheme="minorEastAsia" w:hAnsiTheme="minorHAnsi" w:cstheme="minorBidi"/>
          <w:kern w:val="2"/>
          <w:sz w:val="22"/>
          <w:szCs w:val="22"/>
          <w14:ligatures w14:val="standardContextual"/>
        </w:rPr>
        <w:tab/>
      </w:r>
      <w:r>
        <w:t>Abnormal Condition at the E-UTRAN</w:t>
      </w:r>
      <w:r>
        <w:tab/>
      </w:r>
      <w:r>
        <w:fldChar w:fldCharType="begin" w:fldLock="1"/>
      </w:r>
      <w:r>
        <w:instrText xml:space="preserve"> PAGEREF _Toc138759286 \h </w:instrText>
      </w:r>
      <w:r>
        <w:fldChar w:fldCharType="separate"/>
      </w:r>
      <w:r>
        <w:t>85</w:t>
      </w:r>
      <w:r>
        <w:fldChar w:fldCharType="end"/>
      </w:r>
    </w:p>
    <w:p w14:paraId="49A947D1" w14:textId="2A994823" w:rsidR="001F24A0" w:rsidRDefault="001F24A0">
      <w:pPr>
        <w:pStyle w:val="TOC5"/>
        <w:rPr>
          <w:rFonts w:asciiTheme="minorHAnsi" w:eastAsiaTheme="minorEastAsia" w:hAnsiTheme="minorHAnsi" w:cstheme="minorBidi"/>
          <w:kern w:val="2"/>
          <w:sz w:val="22"/>
          <w:szCs w:val="22"/>
          <w14:ligatures w14:val="standardContextual"/>
        </w:rPr>
      </w:pPr>
      <w:r>
        <w:t>8.7.1.3.3</w:t>
      </w:r>
      <w:r>
        <w:rPr>
          <w:rFonts w:asciiTheme="minorHAnsi" w:eastAsiaTheme="minorEastAsia" w:hAnsiTheme="minorHAnsi" w:cstheme="minorBidi"/>
          <w:kern w:val="2"/>
          <w:sz w:val="22"/>
          <w:szCs w:val="22"/>
          <w14:ligatures w14:val="standardContextual"/>
        </w:rPr>
        <w:tab/>
      </w:r>
      <w:r>
        <w:t>Crossing of Reset Messages</w:t>
      </w:r>
      <w:r>
        <w:tab/>
      </w:r>
      <w:r>
        <w:fldChar w:fldCharType="begin" w:fldLock="1"/>
      </w:r>
      <w:r>
        <w:instrText xml:space="preserve"> PAGEREF _Toc138759287 \h </w:instrText>
      </w:r>
      <w:r>
        <w:fldChar w:fldCharType="separate"/>
      </w:r>
      <w:r>
        <w:t>85</w:t>
      </w:r>
      <w:r>
        <w:fldChar w:fldCharType="end"/>
      </w:r>
    </w:p>
    <w:p w14:paraId="7E34FF9A" w14:textId="227BD3A2" w:rsidR="001F24A0" w:rsidRDefault="001F24A0">
      <w:pPr>
        <w:pStyle w:val="TOC3"/>
        <w:rPr>
          <w:rFonts w:asciiTheme="minorHAnsi" w:eastAsiaTheme="minorEastAsia" w:hAnsiTheme="minorHAnsi" w:cstheme="minorBidi"/>
          <w:kern w:val="2"/>
          <w:sz w:val="22"/>
          <w:szCs w:val="22"/>
          <w14:ligatures w14:val="standardContextual"/>
        </w:rPr>
      </w:pPr>
      <w:r>
        <w:t>8.7.2</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_Toc138759288 \h </w:instrText>
      </w:r>
      <w:r>
        <w:fldChar w:fldCharType="separate"/>
      </w:r>
      <w:r>
        <w:t>85</w:t>
      </w:r>
      <w:r>
        <w:fldChar w:fldCharType="end"/>
      </w:r>
    </w:p>
    <w:p w14:paraId="523EBF9D" w14:textId="6A073716" w:rsidR="001F24A0" w:rsidRDefault="001F24A0">
      <w:pPr>
        <w:pStyle w:val="TOC4"/>
        <w:rPr>
          <w:rFonts w:asciiTheme="minorHAnsi" w:eastAsiaTheme="minorEastAsia" w:hAnsiTheme="minorHAnsi" w:cstheme="minorBidi"/>
          <w:kern w:val="2"/>
          <w:sz w:val="22"/>
          <w:szCs w:val="22"/>
          <w14:ligatures w14:val="standardContextual"/>
        </w:rPr>
      </w:pPr>
      <w:r>
        <w:t>8.7.2.1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_Toc138759289 \h </w:instrText>
      </w:r>
      <w:r>
        <w:fldChar w:fldCharType="separate"/>
      </w:r>
      <w:r>
        <w:t>85</w:t>
      </w:r>
      <w:r>
        <w:fldChar w:fldCharType="end"/>
      </w:r>
    </w:p>
    <w:p w14:paraId="4C49CFDD" w14:textId="3E44D056" w:rsidR="001F24A0" w:rsidRDefault="001F24A0">
      <w:pPr>
        <w:pStyle w:val="TOC4"/>
        <w:rPr>
          <w:rFonts w:asciiTheme="minorHAnsi" w:eastAsiaTheme="minorEastAsia" w:hAnsiTheme="minorHAnsi" w:cstheme="minorBidi"/>
          <w:kern w:val="2"/>
          <w:sz w:val="22"/>
          <w:szCs w:val="22"/>
          <w14:ligatures w14:val="standardContextual"/>
        </w:rPr>
      </w:pPr>
      <w:r>
        <w:t>8.7.2.2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_Toc138759290 \h </w:instrText>
      </w:r>
      <w:r>
        <w:fldChar w:fldCharType="separate"/>
      </w:r>
      <w:r>
        <w:t>85</w:t>
      </w:r>
      <w:r>
        <w:fldChar w:fldCharType="end"/>
      </w:r>
    </w:p>
    <w:p w14:paraId="46B8255B" w14:textId="69EF8A40" w:rsidR="001F24A0" w:rsidRDefault="001F24A0">
      <w:pPr>
        <w:pStyle w:val="TOC4"/>
        <w:rPr>
          <w:rFonts w:asciiTheme="minorHAnsi" w:eastAsiaTheme="minorEastAsia" w:hAnsiTheme="minorHAnsi" w:cstheme="minorBidi"/>
          <w:kern w:val="2"/>
          <w:sz w:val="22"/>
          <w:szCs w:val="22"/>
          <w14:ligatures w14:val="standardContextual"/>
        </w:rPr>
      </w:pPr>
      <w:r>
        <w:t>8.7.2.3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_Toc138759291 \h </w:instrText>
      </w:r>
      <w:r>
        <w:fldChar w:fldCharType="separate"/>
      </w:r>
      <w:r>
        <w:t>86</w:t>
      </w:r>
      <w:r>
        <w:fldChar w:fldCharType="end"/>
      </w:r>
    </w:p>
    <w:p w14:paraId="217DE642" w14:textId="758C014F" w:rsidR="001F24A0" w:rsidRDefault="001F24A0">
      <w:pPr>
        <w:pStyle w:val="TOC3"/>
        <w:rPr>
          <w:rFonts w:asciiTheme="minorHAnsi" w:eastAsiaTheme="minorEastAsia" w:hAnsiTheme="minorHAnsi" w:cstheme="minorBidi"/>
          <w:kern w:val="2"/>
          <w:sz w:val="22"/>
          <w:szCs w:val="22"/>
          <w14:ligatures w14:val="standardContextual"/>
        </w:rPr>
      </w:pPr>
      <w:r>
        <w:t>8.7.3</w:t>
      </w:r>
      <w:r>
        <w:rPr>
          <w:rFonts w:asciiTheme="minorHAnsi" w:eastAsiaTheme="minorEastAsia" w:hAnsiTheme="minorHAnsi" w:cstheme="minorBidi"/>
          <w:kern w:val="2"/>
          <w:sz w:val="22"/>
          <w:szCs w:val="22"/>
          <w14:ligatures w14:val="standardContextual"/>
        </w:rPr>
        <w:tab/>
      </w:r>
      <w:r>
        <w:t>S1 Setup</w:t>
      </w:r>
      <w:r>
        <w:tab/>
      </w:r>
      <w:r>
        <w:fldChar w:fldCharType="begin" w:fldLock="1"/>
      </w:r>
      <w:r>
        <w:instrText xml:space="preserve"> PAGEREF _Toc138759292 \h </w:instrText>
      </w:r>
      <w:r>
        <w:fldChar w:fldCharType="separate"/>
      </w:r>
      <w:r>
        <w:t>86</w:t>
      </w:r>
      <w:r>
        <w:fldChar w:fldCharType="end"/>
      </w:r>
    </w:p>
    <w:p w14:paraId="75F72F6A" w14:textId="55DCA0DD" w:rsidR="001F24A0" w:rsidRDefault="001F24A0">
      <w:pPr>
        <w:pStyle w:val="TOC4"/>
        <w:rPr>
          <w:rFonts w:asciiTheme="minorHAnsi" w:eastAsiaTheme="minorEastAsia" w:hAnsiTheme="minorHAnsi" w:cstheme="minorBidi"/>
          <w:kern w:val="2"/>
          <w:sz w:val="22"/>
          <w:szCs w:val="22"/>
          <w14:ligatures w14:val="standardContextual"/>
        </w:rPr>
      </w:pPr>
      <w:r>
        <w:lastRenderedPageBreak/>
        <w:t>8.7.3.1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_Toc138759293 \h </w:instrText>
      </w:r>
      <w:r>
        <w:fldChar w:fldCharType="separate"/>
      </w:r>
      <w:r>
        <w:t>86</w:t>
      </w:r>
      <w:r>
        <w:fldChar w:fldCharType="end"/>
      </w:r>
    </w:p>
    <w:p w14:paraId="26E2F39D" w14:textId="105694B8" w:rsidR="001F24A0" w:rsidRDefault="001F24A0">
      <w:pPr>
        <w:pStyle w:val="TOC4"/>
        <w:rPr>
          <w:rFonts w:asciiTheme="minorHAnsi" w:eastAsiaTheme="minorEastAsia" w:hAnsiTheme="minorHAnsi" w:cstheme="minorBidi"/>
          <w:kern w:val="2"/>
          <w:sz w:val="22"/>
          <w:szCs w:val="22"/>
          <w14:ligatures w14:val="standardContextual"/>
        </w:rPr>
      </w:pPr>
      <w:r>
        <w:t>8.7.3.2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_Toc138759294 \h </w:instrText>
      </w:r>
      <w:r>
        <w:fldChar w:fldCharType="separate"/>
      </w:r>
      <w:r>
        <w:t>86</w:t>
      </w:r>
      <w:r>
        <w:fldChar w:fldCharType="end"/>
      </w:r>
    </w:p>
    <w:p w14:paraId="6BA89C7C" w14:textId="0A8E97B1" w:rsidR="001F24A0" w:rsidRDefault="001F24A0">
      <w:pPr>
        <w:pStyle w:val="TOC4"/>
        <w:rPr>
          <w:rFonts w:asciiTheme="minorHAnsi" w:eastAsiaTheme="minorEastAsia" w:hAnsiTheme="minorHAnsi" w:cstheme="minorBidi"/>
          <w:kern w:val="2"/>
          <w:sz w:val="22"/>
          <w:szCs w:val="22"/>
          <w14:ligatures w14:val="standardContextual"/>
        </w:rPr>
      </w:pPr>
      <w:r>
        <w:t>8.7.3.3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_Toc138759295 \h </w:instrText>
      </w:r>
      <w:r>
        <w:fldChar w:fldCharType="separate"/>
      </w:r>
      <w:r>
        <w:t>87</w:t>
      </w:r>
      <w:r>
        <w:fldChar w:fldCharType="end"/>
      </w:r>
    </w:p>
    <w:p w14:paraId="3E8821B4" w14:textId="32FF3B45" w:rsidR="001F24A0" w:rsidRDefault="001F24A0">
      <w:pPr>
        <w:pStyle w:val="TOC4"/>
        <w:rPr>
          <w:rFonts w:asciiTheme="minorHAnsi" w:eastAsiaTheme="minorEastAsia" w:hAnsiTheme="minorHAnsi" w:cstheme="minorBidi"/>
          <w:kern w:val="2"/>
          <w:sz w:val="22"/>
          <w:szCs w:val="22"/>
          <w14:ligatures w14:val="standardContextual"/>
        </w:rPr>
      </w:pPr>
      <w:r>
        <w:t>8.7.3.4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_Toc138759296 \h </w:instrText>
      </w:r>
      <w:r>
        <w:fldChar w:fldCharType="separate"/>
      </w:r>
      <w:r>
        <w:t>87</w:t>
      </w:r>
      <w:r>
        <w:fldChar w:fldCharType="end"/>
      </w:r>
    </w:p>
    <w:p w14:paraId="0781DC86" w14:textId="0C75F4AF" w:rsidR="001F24A0" w:rsidRDefault="001F24A0">
      <w:pPr>
        <w:pStyle w:val="TOC3"/>
        <w:rPr>
          <w:rFonts w:asciiTheme="minorHAnsi" w:eastAsiaTheme="minorEastAsia" w:hAnsiTheme="minorHAnsi" w:cstheme="minorBidi"/>
          <w:kern w:val="2"/>
          <w:sz w:val="22"/>
          <w:szCs w:val="22"/>
          <w14:ligatures w14:val="standardContextual"/>
        </w:rPr>
      </w:pPr>
      <w:r>
        <w:t>8.7.4</w:t>
      </w:r>
      <w:r>
        <w:rPr>
          <w:rFonts w:asciiTheme="minorHAnsi" w:eastAsiaTheme="minorEastAsia" w:hAnsiTheme="minorHAnsi" w:cstheme="minorBidi"/>
          <w:kern w:val="2"/>
          <w:sz w:val="22"/>
          <w:szCs w:val="22"/>
          <w14:ligatures w14:val="standardContextual"/>
        </w:rPr>
        <w:tab/>
      </w:r>
      <w:r>
        <w:t>eNB Configuration Update</w:t>
      </w:r>
      <w:r>
        <w:tab/>
      </w:r>
      <w:r>
        <w:fldChar w:fldCharType="begin" w:fldLock="1"/>
      </w:r>
      <w:r>
        <w:instrText xml:space="preserve"> PAGEREF _Toc138759297 \h </w:instrText>
      </w:r>
      <w:r>
        <w:fldChar w:fldCharType="separate"/>
      </w:r>
      <w:r>
        <w:t>87</w:t>
      </w:r>
      <w:r>
        <w:fldChar w:fldCharType="end"/>
      </w:r>
    </w:p>
    <w:p w14:paraId="1BF5A3E6" w14:textId="3BC45953" w:rsidR="001F24A0" w:rsidRDefault="001F24A0">
      <w:pPr>
        <w:pStyle w:val="TOC4"/>
        <w:rPr>
          <w:rFonts w:asciiTheme="minorHAnsi" w:eastAsiaTheme="minorEastAsia" w:hAnsiTheme="minorHAnsi" w:cstheme="minorBidi"/>
          <w:kern w:val="2"/>
          <w:sz w:val="22"/>
          <w:szCs w:val="22"/>
          <w14:ligatures w14:val="standardContextual"/>
        </w:rPr>
      </w:pPr>
      <w:r>
        <w:t>8.7.4.1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_Toc138759298 \h </w:instrText>
      </w:r>
      <w:r>
        <w:fldChar w:fldCharType="separate"/>
      </w:r>
      <w:r>
        <w:t>87</w:t>
      </w:r>
      <w:r>
        <w:fldChar w:fldCharType="end"/>
      </w:r>
    </w:p>
    <w:p w14:paraId="399D7044" w14:textId="1B93CC93" w:rsidR="001F24A0" w:rsidRDefault="001F24A0">
      <w:pPr>
        <w:pStyle w:val="TOC4"/>
        <w:rPr>
          <w:rFonts w:asciiTheme="minorHAnsi" w:eastAsiaTheme="minorEastAsia" w:hAnsiTheme="minorHAnsi" w:cstheme="minorBidi"/>
          <w:kern w:val="2"/>
          <w:sz w:val="22"/>
          <w:szCs w:val="22"/>
          <w14:ligatures w14:val="standardContextual"/>
        </w:rPr>
      </w:pPr>
      <w:r>
        <w:t>8.7.4.2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_Toc138759299 \h </w:instrText>
      </w:r>
      <w:r>
        <w:fldChar w:fldCharType="separate"/>
      </w:r>
      <w:r>
        <w:t>87</w:t>
      </w:r>
      <w:r>
        <w:fldChar w:fldCharType="end"/>
      </w:r>
    </w:p>
    <w:p w14:paraId="67E8C601" w14:textId="559BA1AA" w:rsidR="001F24A0" w:rsidRDefault="001F24A0">
      <w:pPr>
        <w:pStyle w:val="TOC4"/>
        <w:rPr>
          <w:rFonts w:asciiTheme="minorHAnsi" w:eastAsiaTheme="minorEastAsia" w:hAnsiTheme="minorHAnsi" w:cstheme="minorBidi"/>
          <w:kern w:val="2"/>
          <w:sz w:val="22"/>
          <w:szCs w:val="22"/>
          <w14:ligatures w14:val="standardContextual"/>
        </w:rPr>
      </w:pPr>
      <w:r>
        <w:t>8.7.4.3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_Toc138759300 \h </w:instrText>
      </w:r>
      <w:r>
        <w:fldChar w:fldCharType="separate"/>
      </w:r>
      <w:r>
        <w:t>88</w:t>
      </w:r>
      <w:r>
        <w:fldChar w:fldCharType="end"/>
      </w:r>
    </w:p>
    <w:p w14:paraId="68010461" w14:textId="5D30AA94" w:rsidR="001F24A0" w:rsidRDefault="001F24A0">
      <w:pPr>
        <w:pStyle w:val="TOC4"/>
        <w:rPr>
          <w:rFonts w:asciiTheme="minorHAnsi" w:eastAsiaTheme="minorEastAsia" w:hAnsiTheme="minorHAnsi" w:cstheme="minorBidi"/>
          <w:kern w:val="2"/>
          <w:sz w:val="22"/>
          <w:szCs w:val="22"/>
          <w14:ligatures w14:val="standardContextual"/>
        </w:rPr>
      </w:pPr>
      <w:r>
        <w:t>8.7.4.4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_Toc138759301 \h </w:instrText>
      </w:r>
      <w:r>
        <w:fldChar w:fldCharType="separate"/>
      </w:r>
      <w:r>
        <w:t>88</w:t>
      </w:r>
      <w:r>
        <w:fldChar w:fldCharType="end"/>
      </w:r>
    </w:p>
    <w:p w14:paraId="0A11EC49" w14:textId="716DD46E" w:rsidR="001F24A0" w:rsidRDefault="001F24A0">
      <w:pPr>
        <w:pStyle w:val="TOC3"/>
        <w:rPr>
          <w:rFonts w:asciiTheme="minorHAnsi" w:eastAsiaTheme="minorEastAsia" w:hAnsiTheme="minorHAnsi" w:cstheme="minorBidi"/>
          <w:kern w:val="2"/>
          <w:sz w:val="22"/>
          <w:szCs w:val="22"/>
          <w14:ligatures w14:val="standardContextual"/>
        </w:rPr>
      </w:pPr>
      <w:r>
        <w:t>8.7.5</w:t>
      </w:r>
      <w:r>
        <w:rPr>
          <w:rFonts w:asciiTheme="minorHAnsi" w:eastAsiaTheme="minorEastAsia" w:hAnsiTheme="minorHAnsi" w:cstheme="minorBidi"/>
          <w:kern w:val="2"/>
          <w:sz w:val="22"/>
          <w:szCs w:val="22"/>
          <w14:ligatures w14:val="standardContextual"/>
        </w:rPr>
        <w:tab/>
      </w:r>
      <w:r>
        <w:t>MME Configuration Update</w:t>
      </w:r>
      <w:r>
        <w:tab/>
      </w:r>
      <w:r>
        <w:fldChar w:fldCharType="begin" w:fldLock="1"/>
      </w:r>
      <w:r>
        <w:instrText xml:space="preserve"> PAGEREF _Toc138759302 \h </w:instrText>
      </w:r>
      <w:r>
        <w:fldChar w:fldCharType="separate"/>
      </w:r>
      <w:r>
        <w:t>89</w:t>
      </w:r>
      <w:r>
        <w:fldChar w:fldCharType="end"/>
      </w:r>
    </w:p>
    <w:p w14:paraId="6CA26756" w14:textId="0B3277C3" w:rsidR="001F24A0" w:rsidRDefault="001F24A0">
      <w:pPr>
        <w:pStyle w:val="TOC4"/>
        <w:rPr>
          <w:rFonts w:asciiTheme="minorHAnsi" w:eastAsiaTheme="minorEastAsia" w:hAnsiTheme="minorHAnsi" w:cstheme="minorBidi"/>
          <w:kern w:val="2"/>
          <w:sz w:val="22"/>
          <w:szCs w:val="22"/>
          <w14:ligatures w14:val="standardContextual"/>
        </w:rPr>
      </w:pPr>
      <w:r>
        <w:t>8.7.5.1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_Toc138759303 \h </w:instrText>
      </w:r>
      <w:r>
        <w:fldChar w:fldCharType="separate"/>
      </w:r>
      <w:r>
        <w:t>89</w:t>
      </w:r>
      <w:r>
        <w:fldChar w:fldCharType="end"/>
      </w:r>
    </w:p>
    <w:p w14:paraId="2D633EA3" w14:textId="6177D453" w:rsidR="001F24A0" w:rsidRDefault="001F24A0">
      <w:pPr>
        <w:pStyle w:val="TOC4"/>
        <w:rPr>
          <w:rFonts w:asciiTheme="minorHAnsi" w:eastAsiaTheme="minorEastAsia" w:hAnsiTheme="minorHAnsi" w:cstheme="minorBidi"/>
          <w:kern w:val="2"/>
          <w:sz w:val="22"/>
          <w:szCs w:val="22"/>
          <w14:ligatures w14:val="standardContextual"/>
        </w:rPr>
      </w:pPr>
      <w:r>
        <w:t>8.7.5.2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_Toc138759304 \h </w:instrText>
      </w:r>
      <w:r>
        <w:fldChar w:fldCharType="separate"/>
      </w:r>
      <w:r>
        <w:t>89</w:t>
      </w:r>
      <w:r>
        <w:fldChar w:fldCharType="end"/>
      </w:r>
    </w:p>
    <w:p w14:paraId="5366B85F" w14:textId="0DD3AD7D" w:rsidR="001F24A0" w:rsidRDefault="001F24A0">
      <w:pPr>
        <w:pStyle w:val="TOC4"/>
        <w:rPr>
          <w:rFonts w:asciiTheme="minorHAnsi" w:eastAsiaTheme="minorEastAsia" w:hAnsiTheme="minorHAnsi" w:cstheme="minorBidi"/>
          <w:kern w:val="2"/>
          <w:sz w:val="22"/>
          <w:szCs w:val="22"/>
          <w14:ligatures w14:val="standardContextual"/>
        </w:rPr>
      </w:pPr>
      <w:r>
        <w:t>8.7.5.3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_Toc138759305 \h </w:instrText>
      </w:r>
      <w:r>
        <w:fldChar w:fldCharType="separate"/>
      </w:r>
      <w:r>
        <w:t>89</w:t>
      </w:r>
      <w:r>
        <w:fldChar w:fldCharType="end"/>
      </w:r>
    </w:p>
    <w:p w14:paraId="26BC0774" w14:textId="1FF1BEEE" w:rsidR="001F24A0" w:rsidRDefault="001F24A0">
      <w:pPr>
        <w:pStyle w:val="TOC4"/>
        <w:rPr>
          <w:rFonts w:asciiTheme="minorHAnsi" w:eastAsiaTheme="minorEastAsia" w:hAnsiTheme="minorHAnsi" w:cstheme="minorBidi"/>
          <w:kern w:val="2"/>
          <w:sz w:val="22"/>
          <w:szCs w:val="22"/>
          <w14:ligatures w14:val="standardContextual"/>
        </w:rPr>
      </w:pPr>
      <w:r>
        <w:t>8.7.5.4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_Toc138759306 \h </w:instrText>
      </w:r>
      <w:r>
        <w:fldChar w:fldCharType="separate"/>
      </w:r>
      <w:r>
        <w:t>90</w:t>
      </w:r>
      <w:r>
        <w:fldChar w:fldCharType="end"/>
      </w:r>
    </w:p>
    <w:p w14:paraId="1676B90C" w14:textId="55AA5855" w:rsidR="001F24A0" w:rsidRDefault="001F24A0">
      <w:pPr>
        <w:pStyle w:val="TOC3"/>
        <w:rPr>
          <w:rFonts w:asciiTheme="minorHAnsi" w:eastAsiaTheme="minorEastAsia" w:hAnsiTheme="minorHAnsi" w:cstheme="minorBidi"/>
          <w:kern w:val="2"/>
          <w:sz w:val="22"/>
          <w:szCs w:val="22"/>
          <w14:ligatures w14:val="standardContextual"/>
        </w:rPr>
      </w:pPr>
      <w:r>
        <w:t>8.7.6</w:t>
      </w:r>
      <w:r>
        <w:rPr>
          <w:rFonts w:asciiTheme="minorHAnsi" w:eastAsiaTheme="minorEastAsia" w:hAnsiTheme="minorHAnsi" w:cstheme="minorBidi"/>
          <w:kern w:val="2"/>
          <w:sz w:val="22"/>
          <w:szCs w:val="22"/>
          <w14:ligatures w14:val="standardContextual"/>
        </w:rPr>
        <w:tab/>
      </w:r>
      <w:r>
        <w:t>Overload Start</w:t>
      </w:r>
      <w:r>
        <w:tab/>
      </w:r>
      <w:r>
        <w:fldChar w:fldCharType="begin" w:fldLock="1"/>
      </w:r>
      <w:r>
        <w:instrText xml:space="preserve"> PAGEREF _Toc138759307 \h </w:instrText>
      </w:r>
      <w:r>
        <w:fldChar w:fldCharType="separate"/>
      </w:r>
      <w:r>
        <w:t>90</w:t>
      </w:r>
      <w:r>
        <w:fldChar w:fldCharType="end"/>
      </w:r>
    </w:p>
    <w:p w14:paraId="63A5B4E8" w14:textId="4B12162C" w:rsidR="001F24A0" w:rsidRDefault="001F24A0">
      <w:pPr>
        <w:pStyle w:val="TOC4"/>
        <w:rPr>
          <w:rFonts w:asciiTheme="minorHAnsi" w:eastAsiaTheme="minorEastAsia" w:hAnsiTheme="minorHAnsi" w:cstheme="minorBidi"/>
          <w:kern w:val="2"/>
          <w:sz w:val="22"/>
          <w:szCs w:val="22"/>
          <w14:ligatures w14:val="standardContextual"/>
        </w:rPr>
      </w:pPr>
      <w:r>
        <w:t>8.7.6.1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_Toc138759308 \h </w:instrText>
      </w:r>
      <w:r>
        <w:fldChar w:fldCharType="separate"/>
      </w:r>
      <w:r>
        <w:t>90</w:t>
      </w:r>
      <w:r>
        <w:fldChar w:fldCharType="end"/>
      </w:r>
    </w:p>
    <w:p w14:paraId="671A2748" w14:textId="4B300DF9" w:rsidR="001F24A0" w:rsidRDefault="001F24A0">
      <w:pPr>
        <w:pStyle w:val="TOC4"/>
        <w:rPr>
          <w:rFonts w:asciiTheme="minorHAnsi" w:eastAsiaTheme="minorEastAsia" w:hAnsiTheme="minorHAnsi" w:cstheme="minorBidi"/>
          <w:kern w:val="2"/>
          <w:sz w:val="22"/>
          <w:szCs w:val="22"/>
          <w14:ligatures w14:val="standardContextual"/>
        </w:rPr>
      </w:pPr>
      <w:r>
        <w:t>8.7.6.2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_Toc138759309 \h </w:instrText>
      </w:r>
      <w:r>
        <w:fldChar w:fldCharType="separate"/>
      </w:r>
      <w:r>
        <w:t>90</w:t>
      </w:r>
      <w:r>
        <w:fldChar w:fldCharType="end"/>
      </w:r>
    </w:p>
    <w:p w14:paraId="7161F0C9" w14:textId="2CB635AF" w:rsidR="001F24A0" w:rsidRDefault="001F24A0">
      <w:pPr>
        <w:pStyle w:val="TOC4"/>
        <w:rPr>
          <w:rFonts w:asciiTheme="minorHAnsi" w:eastAsiaTheme="minorEastAsia" w:hAnsiTheme="minorHAnsi" w:cstheme="minorBidi"/>
          <w:kern w:val="2"/>
          <w:sz w:val="22"/>
          <w:szCs w:val="22"/>
          <w14:ligatures w14:val="standardContextual"/>
        </w:rPr>
      </w:pPr>
      <w:r>
        <w:t>8.7.6.3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_Toc138759310 \h </w:instrText>
      </w:r>
      <w:r>
        <w:fldChar w:fldCharType="separate"/>
      </w:r>
      <w:r>
        <w:t>91</w:t>
      </w:r>
      <w:r>
        <w:fldChar w:fldCharType="end"/>
      </w:r>
    </w:p>
    <w:p w14:paraId="555F43FB" w14:textId="2C6F2FC0" w:rsidR="001F24A0" w:rsidRDefault="001F24A0">
      <w:pPr>
        <w:pStyle w:val="TOC3"/>
        <w:rPr>
          <w:rFonts w:asciiTheme="minorHAnsi" w:eastAsiaTheme="minorEastAsia" w:hAnsiTheme="minorHAnsi" w:cstheme="minorBidi"/>
          <w:kern w:val="2"/>
          <w:sz w:val="22"/>
          <w:szCs w:val="22"/>
          <w14:ligatures w14:val="standardContextual"/>
        </w:rPr>
      </w:pPr>
      <w:r>
        <w:t>8.7.7</w:t>
      </w:r>
      <w:r>
        <w:rPr>
          <w:rFonts w:asciiTheme="minorHAnsi" w:eastAsiaTheme="minorEastAsia" w:hAnsiTheme="minorHAnsi" w:cstheme="minorBidi"/>
          <w:kern w:val="2"/>
          <w:sz w:val="22"/>
          <w:szCs w:val="22"/>
          <w14:ligatures w14:val="standardContextual"/>
        </w:rPr>
        <w:tab/>
      </w:r>
      <w:r>
        <w:t>Overload Stop</w:t>
      </w:r>
      <w:r>
        <w:tab/>
      </w:r>
      <w:r>
        <w:fldChar w:fldCharType="begin" w:fldLock="1"/>
      </w:r>
      <w:r>
        <w:instrText xml:space="preserve"> PAGEREF _Toc138759311 \h </w:instrText>
      </w:r>
      <w:r>
        <w:fldChar w:fldCharType="separate"/>
      </w:r>
      <w:r>
        <w:t>91</w:t>
      </w:r>
      <w:r>
        <w:fldChar w:fldCharType="end"/>
      </w:r>
    </w:p>
    <w:p w14:paraId="42BFE2DA" w14:textId="2FE09D8E" w:rsidR="001F24A0" w:rsidRDefault="001F24A0">
      <w:pPr>
        <w:pStyle w:val="TOC4"/>
        <w:rPr>
          <w:rFonts w:asciiTheme="minorHAnsi" w:eastAsiaTheme="minorEastAsia" w:hAnsiTheme="minorHAnsi" w:cstheme="minorBidi"/>
          <w:kern w:val="2"/>
          <w:sz w:val="22"/>
          <w:szCs w:val="22"/>
          <w14:ligatures w14:val="standardContextual"/>
        </w:rPr>
      </w:pPr>
      <w:r>
        <w:t>8.7.7.1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_Toc138759312 \h </w:instrText>
      </w:r>
      <w:r>
        <w:fldChar w:fldCharType="separate"/>
      </w:r>
      <w:r>
        <w:t>91</w:t>
      </w:r>
      <w:r>
        <w:fldChar w:fldCharType="end"/>
      </w:r>
    </w:p>
    <w:p w14:paraId="566EA9E6" w14:textId="0BD5D207" w:rsidR="001F24A0" w:rsidRDefault="001F24A0">
      <w:pPr>
        <w:pStyle w:val="TOC4"/>
        <w:rPr>
          <w:rFonts w:asciiTheme="minorHAnsi" w:eastAsiaTheme="minorEastAsia" w:hAnsiTheme="minorHAnsi" w:cstheme="minorBidi"/>
          <w:kern w:val="2"/>
          <w:sz w:val="22"/>
          <w:szCs w:val="22"/>
          <w14:ligatures w14:val="standardContextual"/>
        </w:rPr>
      </w:pPr>
      <w:r>
        <w:t>8.7.7.2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_Toc138759313 \h </w:instrText>
      </w:r>
      <w:r>
        <w:fldChar w:fldCharType="separate"/>
      </w:r>
      <w:r>
        <w:t>91</w:t>
      </w:r>
      <w:r>
        <w:fldChar w:fldCharType="end"/>
      </w:r>
    </w:p>
    <w:p w14:paraId="6E78BB30" w14:textId="7604C5A6" w:rsidR="001F24A0" w:rsidRDefault="001F24A0">
      <w:pPr>
        <w:pStyle w:val="TOC4"/>
        <w:rPr>
          <w:rFonts w:asciiTheme="minorHAnsi" w:eastAsiaTheme="minorEastAsia" w:hAnsiTheme="minorHAnsi" w:cstheme="minorBidi"/>
          <w:kern w:val="2"/>
          <w:sz w:val="22"/>
          <w:szCs w:val="22"/>
          <w14:ligatures w14:val="standardContextual"/>
        </w:rPr>
      </w:pPr>
      <w:r>
        <w:t>8.7.7.3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_Toc138759314 \h </w:instrText>
      </w:r>
      <w:r>
        <w:fldChar w:fldCharType="separate"/>
      </w:r>
      <w:r>
        <w:t>91</w:t>
      </w:r>
      <w:r>
        <w:fldChar w:fldCharType="end"/>
      </w:r>
    </w:p>
    <w:p w14:paraId="28B20A17" w14:textId="395709D8" w:rsidR="001F24A0" w:rsidRDefault="001F24A0">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S1 CDMA2000 Tunnelling Procedures</w:t>
      </w:r>
      <w:r>
        <w:tab/>
      </w:r>
      <w:r>
        <w:fldChar w:fldCharType="begin" w:fldLock="1"/>
      </w:r>
      <w:r>
        <w:instrText xml:space="preserve"> PAGEREF _Toc138759315 \h </w:instrText>
      </w:r>
      <w:r>
        <w:fldChar w:fldCharType="separate"/>
      </w:r>
      <w:r>
        <w:t>92</w:t>
      </w:r>
      <w:r>
        <w:fldChar w:fldCharType="end"/>
      </w:r>
    </w:p>
    <w:p w14:paraId="5139CC54" w14:textId="0407FAC0" w:rsidR="001F24A0" w:rsidRDefault="001F24A0">
      <w:pPr>
        <w:pStyle w:val="TOC3"/>
        <w:rPr>
          <w:rFonts w:asciiTheme="minorHAnsi" w:eastAsiaTheme="minorEastAsia" w:hAnsiTheme="minorHAnsi" w:cstheme="minorBidi"/>
          <w:kern w:val="2"/>
          <w:sz w:val="22"/>
          <w:szCs w:val="22"/>
          <w14:ligatures w14:val="standardContextual"/>
        </w:rPr>
      </w:pPr>
      <w:r>
        <w:t>8.8.1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_Toc138759316 \h </w:instrText>
      </w:r>
      <w:r>
        <w:fldChar w:fldCharType="separate"/>
      </w:r>
      <w:r>
        <w:t>92</w:t>
      </w:r>
      <w:r>
        <w:fldChar w:fldCharType="end"/>
      </w:r>
    </w:p>
    <w:p w14:paraId="3160804B" w14:textId="4D42E996" w:rsidR="001F24A0" w:rsidRDefault="001F24A0">
      <w:pPr>
        <w:pStyle w:val="TOC3"/>
        <w:rPr>
          <w:rFonts w:asciiTheme="minorHAnsi" w:eastAsiaTheme="minorEastAsia" w:hAnsiTheme="minorHAnsi" w:cstheme="minorBidi"/>
          <w:kern w:val="2"/>
          <w:sz w:val="22"/>
          <w:szCs w:val="22"/>
          <w14:ligatures w14:val="standardContextual"/>
        </w:rPr>
      </w:pPr>
      <w:r>
        <w:t>8.8.2</w:t>
      </w:r>
      <w:r>
        <w:rPr>
          <w:rFonts w:asciiTheme="minorHAnsi" w:eastAsiaTheme="minorEastAsia" w:hAnsiTheme="minorHAnsi" w:cstheme="minorBidi"/>
          <w:kern w:val="2"/>
          <w:sz w:val="22"/>
          <w:szCs w:val="22"/>
          <w14:ligatures w14:val="standardContextual"/>
        </w:rPr>
        <w:tab/>
      </w:r>
      <w:r>
        <w:t>Successful Operations</w:t>
      </w:r>
      <w:r>
        <w:tab/>
      </w:r>
      <w:r>
        <w:fldChar w:fldCharType="begin" w:fldLock="1"/>
      </w:r>
      <w:r>
        <w:instrText xml:space="preserve"> PAGEREF _Toc138759317 \h </w:instrText>
      </w:r>
      <w:r>
        <w:fldChar w:fldCharType="separate"/>
      </w:r>
      <w:r>
        <w:t>92</w:t>
      </w:r>
      <w:r>
        <w:fldChar w:fldCharType="end"/>
      </w:r>
    </w:p>
    <w:p w14:paraId="5E26858D" w14:textId="3F16576D" w:rsidR="001F24A0" w:rsidRDefault="001F24A0">
      <w:pPr>
        <w:pStyle w:val="TOC4"/>
        <w:rPr>
          <w:rFonts w:asciiTheme="minorHAnsi" w:eastAsiaTheme="minorEastAsia" w:hAnsiTheme="minorHAnsi" w:cstheme="minorBidi"/>
          <w:kern w:val="2"/>
          <w:sz w:val="22"/>
          <w:szCs w:val="22"/>
          <w14:ligatures w14:val="standardContextual"/>
        </w:rPr>
      </w:pPr>
      <w:r>
        <w:t>8.8.2.1</w:t>
      </w:r>
      <w:r>
        <w:rPr>
          <w:rFonts w:asciiTheme="minorHAnsi" w:eastAsiaTheme="minorEastAsia" w:hAnsiTheme="minorHAnsi" w:cstheme="minorBidi"/>
          <w:kern w:val="2"/>
          <w:sz w:val="22"/>
          <w:szCs w:val="22"/>
          <w14:ligatures w14:val="standardContextual"/>
        </w:rPr>
        <w:tab/>
      </w:r>
      <w:r>
        <w:t>Downlink S1 CDMA2000 Tunnelling</w:t>
      </w:r>
      <w:r>
        <w:tab/>
      </w:r>
      <w:r>
        <w:fldChar w:fldCharType="begin" w:fldLock="1"/>
      </w:r>
      <w:r>
        <w:instrText xml:space="preserve"> PAGEREF _Toc138759318 \h </w:instrText>
      </w:r>
      <w:r>
        <w:fldChar w:fldCharType="separate"/>
      </w:r>
      <w:r>
        <w:t>92</w:t>
      </w:r>
      <w:r>
        <w:fldChar w:fldCharType="end"/>
      </w:r>
    </w:p>
    <w:p w14:paraId="06DE56EE" w14:textId="739B6ED2" w:rsidR="001F24A0" w:rsidRDefault="001F24A0">
      <w:pPr>
        <w:pStyle w:val="TOC4"/>
        <w:rPr>
          <w:rFonts w:asciiTheme="minorHAnsi" w:eastAsiaTheme="minorEastAsia" w:hAnsiTheme="minorHAnsi" w:cstheme="minorBidi"/>
          <w:kern w:val="2"/>
          <w:sz w:val="22"/>
          <w:szCs w:val="22"/>
          <w14:ligatures w14:val="standardContextual"/>
        </w:rPr>
      </w:pPr>
      <w:r>
        <w:t>8.8.2.2</w:t>
      </w:r>
      <w:r>
        <w:rPr>
          <w:rFonts w:asciiTheme="minorHAnsi" w:eastAsiaTheme="minorEastAsia" w:hAnsiTheme="minorHAnsi" w:cstheme="minorBidi"/>
          <w:kern w:val="2"/>
          <w:sz w:val="22"/>
          <w:szCs w:val="22"/>
          <w14:ligatures w14:val="standardContextual"/>
        </w:rPr>
        <w:tab/>
      </w:r>
      <w:r>
        <w:t>Uplink S1 CDMA2000 Tunnelling</w:t>
      </w:r>
      <w:r>
        <w:tab/>
      </w:r>
      <w:r>
        <w:fldChar w:fldCharType="begin" w:fldLock="1"/>
      </w:r>
      <w:r>
        <w:instrText xml:space="preserve"> PAGEREF _Toc138759319 \h </w:instrText>
      </w:r>
      <w:r>
        <w:fldChar w:fldCharType="separate"/>
      </w:r>
      <w:r>
        <w:t>93</w:t>
      </w:r>
      <w:r>
        <w:fldChar w:fldCharType="end"/>
      </w:r>
    </w:p>
    <w:p w14:paraId="1AB9A0BC" w14:textId="09401EB6" w:rsidR="001F24A0" w:rsidRDefault="001F24A0">
      <w:pPr>
        <w:pStyle w:val="TOC3"/>
        <w:rPr>
          <w:rFonts w:asciiTheme="minorHAnsi" w:eastAsiaTheme="minorEastAsia" w:hAnsiTheme="minorHAnsi" w:cstheme="minorBidi"/>
          <w:kern w:val="2"/>
          <w:sz w:val="22"/>
          <w:szCs w:val="22"/>
          <w14:ligatures w14:val="standardContextual"/>
        </w:rPr>
      </w:pPr>
      <w:r>
        <w:t>8.8.3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_Toc138759320 \h </w:instrText>
      </w:r>
      <w:r>
        <w:fldChar w:fldCharType="separate"/>
      </w:r>
      <w:r>
        <w:t>93</w:t>
      </w:r>
      <w:r>
        <w:fldChar w:fldCharType="end"/>
      </w:r>
    </w:p>
    <w:p w14:paraId="5E580F95" w14:textId="02980D81" w:rsidR="001F24A0" w:rsidRDefault="001F24A0">
      <w:pPr>
        <w:pStyle w:val="TOC3"/>
        <w:rPr>
          <w:rFonts w:asciiTheme="minorHAnsi" w:eastAsiaTheme="minorEastAsia" w:hAnsiTheme="minorHAnsi" w:cstheme="minorBidi"/>
          <w:kern w:val="2"/>
          <w:sz w:val="22"/>
          <w:szCs w:val="22"/>
          <w14:ligatures w14:val="standardContextual"/>
        </w:rPr>
      </w:pPr>
      <w:r>
        <w:t>8.8.4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_Toc138759321 \h </w:instrText>
      </w:r>
      <w:r>
        <w:fldChar w:fldCharType="separate"/>
      </w:r>
      <w:r>
        <w:t>93</w:t>
      </w:r>
      <w:r>
        <w:fldChar w:fldCharType="end"/>
      </w:r>
    </w:p>
    <w:p w14:paraId="735AA550" w14:textId="4619916C" w:rsidR="001F24A0" w:rsidRDefault="001F24A0">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UE Capability Info Indication</w:t>
      </w:r>
      <w:r>
        <w:tab/>
      </w:r>
      <w:r>
        <w:fldChar w:fldCharType="begin" w:fldLock="1"/>
      </w:r>
      <w:r>
        <w:instrText xml:space="preserve"> PAGEREF _Toc138759322 \h </w:instrText>
      </w:r>
      <w:r>
        <w:fldChar w:fldCharType="separate"/>
      </w:r>
      <w:r>
        <w:t>94</w:t>
      </w:r>
      <w:r>
        <w:fldChar w:fldCharType="end"/>
      </w:r>
    </w:p>
    <w:p w14:paraId="7784D443" w14:textId="3DFED924" w:rsidR="001F24A0" w:rsidRDefault="001F24A0">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_Toc138759323 \h </w:instrText>
      </w:r>
      <w:r>
        <w:fldChar w:fldCharType="separate"/>
      </w:r>
      <w:r>
        <w:t>94</w:t>
      </w:r>
      <w:r>
        <w:fldChar w:fldCharType="end"/>
      </w:r>
    </w:p>
    <w:p w14:paraId="3DD00540" w14:textId="12DB7C4C" w:rsidR="001F24A0" w:rsidRDefault="001F24A0">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_Toc138759324 \h </w:instrText>
      </w:r>
      <w:r>
        <w:fldChar w:fldCharType="separate"/>
      </w:r>
      <w:r>
        <w:t>94</w:t>
      </w:r>
      <w:r>
        <w:fldChar w:fldCharType="end"/>
      </w:r>
    </w:p>
    <w:p w14:paraId="70664C47" w14:textId="6A489980" w:rsidR="001F24A0" w:rsidRDefault="001F24A0">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_Toc138759325 \h </w:instrText>
      </w:r>
      <w:r>
        <w:fldChar w:fldCharType="separate"/>
      </w:r>
      <w:r>
        <w:t>94</w:t>
      </w:r>
      <w:r>
        <w:fldChar w:fldCharType="end"/>
      </w:r>
    </w:p>
    <w:p w14:paraId="1F892C71" w14:textId="0D9D1019" w:rsidR="001F24A0" w:rsidRDefault="001F24A0">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Trace Procedures</w:t>
      </w:r>
      <w:r>
        <w:tab/>
      </w:r>
      <w:r>
        <w:fldChar w:fldCharType="begin" w:fldLock="1"/>
      </w:r>
      <w:r>
        <w:instrText xml:space="preserve"> PAGEREF _Toc138759326 \h </w:instrText>
      </w:r>
      <w:r>
        <w:fldChar w:fldCharType="separate"/>
      </w:r>
      <w:r>
        <w:t>94</w:t>
      </w:r>
      <w:r>
        <w:fldChar w:fldCharType="end"/>
      </w:r>
    </w:p>
    <w:p w14:paraId="6C7AAD36" w14:textId="0AFB0068" w:rsidR="001F24A0" w:rsidRDefault="001F24A0">
      <w:pPr>
        <w:pStyle w:val="TOC3"/>
        <w:rPr>
          <w:rFonts w:asciiTheme="minorHAnsi" w:eastAsiaTheme="minorEastAsia" w:hAnsiTheme="minorHAnsi" w:cstheme="minorBidi"/>
          <w:kern w:val="2"/>
          <w:sz w:val="22"/>
          <w:szCs w:val="22"/>
          <w14:ligatures w14:val="standardContextual"/>
        </w:rPr>
      </w:pPr>
      <w:r>
        <w:t>8.10.1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_Toc138759327 \h </w:instrText>
      </w:r>
      <w:r>
        <w:fldChar w:fldCharType="separate"/>
      </w:r>
      <w:r>
        <w:t>94</w:t>
      </w:r>
      <w:r>
        <w:fldChar w:fldCharType="end"/>
      </w:r>
    </w:p>
    <w:p w14:paraId="3953D95E" w14:textId="61EA2FC9" w:rsidR="001F24A0" w:rsidRDefault="001F24A0">
      <w:pPr>
        <w:pStyle w:val="TOC4"/>
        <w:rPr>
          <w:rFonts w:asciiTheme="minorHAnsi" w:eastAsiaTheme="minorEastAsia" w:hAnsiTheme="minorHAnsi" w:cstheme="minorBidi"/>
          <w:kern w:val="2"/>
          <w:sz w:val="22"/>
          <w:szCs w:val="22"/>
          <w14:ligatures w14:val="standardContextual"/>
        </w:rPr>
      </w:pPr>
      <w:r>
        <w:t>8.10.1.1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_Toc138759328 \h </w:instrText>
      </w:r>
      <w:r>
        <w:fldChar w:fldCharType="separate"/>
      </w:r>
      <w:r>
        <w:t>94</w:t>
      </w:r>
      <w:r>
        <w:fldChar w:fldCharType="end"/>
      </w:r>
    </w:p>
    <w:p w14:paraId="60C6C297" w14:textId="5E27E81A" w:rsidR="001F24A0" w:rsidRDefault="001F24A0">
      <w:pPr>
        <w:pStyle w:val="TOC4"/>
        <w:rPr>
          <w:rFonts w:asciiTheme="minorHAnsi" w:eastAsiaTheme="minorEastAsia" w:hAnsiTheme="minorHAnsi" w:cstheme="minorBidi"/>
          <w:kern w:val="2"/>
          <w:sz w:val="22"/>
          <w:szCs w:val="22"/>
          <w14:ligatures w14:val="standardContextual"/>
        </w:rPr>
      </w:pPr>
      <w:r>
        <w:t>8.10.1.2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_Toc138759329 \h </w:instrText>
      </w:r>
      <w:r>
        <w:fldChar w:fldCharType="separate"/>
      </w:r>
      <w:r>
        <w:t>95</w:t>
      </w:r>
      <w:r>
        <w:fldChar w:fldCharType="end"/>
      </w:r>
    </w:p>
    <w:p w14:paraId="4423F3B8" w14:textId="2B976A19" w:rsidR="001F24A0" w:rsidRDefault="001F24A0">
      <w:pPr>
        <w:pStyle w:val="TOC3"/>
        <w:rPr>
          <w:rFonts w:asciiTheme="minorHAnsi" w:eastAsiaTheme="minorEastAsia" w:hAnsiTheme="minorHAnsi" w:cstheme="minorBidi"/>
          <w:kern w:val="2"/>
          <w:sz w:val="22"/>
          <w:szCs w:val="22"/>
          <w14:ligatures w14:val="standardContextual"/>
        </w:rPr>
      </w:pPr>
      <w:r>
        <w:t>8.10.2</w:t>
      </w:r>
      <w:r>
        <w:rPr>
          <w:rFonts w:asciiTheme="minorHAnsi" w:eastAsiaTheme="minorEastAsia" w:hAnsiTheme="minorHAnsi" w:cstheme="minorBidi"/>
          <w:kern w:val="2"/>
          <w:sz w:val="22"/>
          <w:szCs w:val="22"/>
          <w14:ligatures w14:val="standardContextual"/>
        </w:rPr>
        <w:tab/>
      </w:r>
      <w:r>
        <w:t>Trace Failure Indication</w:t>
      </w:r>
      <w:r>
        <w:tab/>
      </w:r>
      <w:r>
        <w:fldChar w:fldCharType="begin" w:fldLock="1"/>
      </w:r>
      <w:r>
        <w:instrText xml:space="preserve"> PAGEREF _Toc138759330 \h </w:instrText>
      </w:r>
      <w:r>
        <w:fldChar w:fldCharType="separate"/>
      </w:r>
      <w:r>
        <w:t>96</w:t>
      </w:r>
      <w:r>
        <w:fldChar w:fldCharType="end"/>
      </w:r>
    </w:p>
    <w:p w14:paraId="3249C405" w14:textId="29B1C280" w:rsidR="001F24A0" w:rsidRDefault="001F24A0">
      <w:pPr>
        <w:pStyle w:val="TOC4"/>
        <w:rPr>
          <w:rFonts w:asciiTheme="minorHAnsi" w:eastAsiaTheme="minorEastAsia" w:hAnsiTheme="minorHAnsi" w:cstheme="minorBidi"/>
          <w:kern w:val="2"/>
          <w:sz w:val="22"/>
          <w:szCs w:val="22"/>
          <w14:ligatures w14:val="standardContextual"/>
        </w:rPr>
      </w:pPr>
      <w:r>
        <w:t>8.10.2.1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_Toc138759331 \h </w:instrText>
      </w:r>
      <w:r>
        <w:fldChar w:fldCharType="separate"/>
      </w:r>
      <w:r>
        <w:t>96</w:t>
      </w:r>
      <w:r>
        <w:fldChar w:fldCharType="end"/>
      </w:r>
    </w:p>
    <w:p w14:paraId="52F1B60D" w14:textId="38F7199C" w:rsidR="001F24A0" w:rsidRDefault="001F24A0">
      <w:pPr>
        <w:pStyle w:val="TOC4"/>
        <w:rPr>
          <w:rFonts w:asciiTheme="minorHAnsi" w:eastAsiaTheme="minorEastAsia" w:hAnsiTheme="minorHAnsi" w:cstheme="minorBidi"/>
          <w:kern w:val="2"/>
          <w:sz w:val="22"/>
          <w:szCs w:val="22"/>
          <w14:ligatures w14:val="standardContextual"/>
        </w:rPr>
      </w:pPr>
      <w:r>
        <w:t>8.10.2.2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_Toc138759332 \h </w:instrText>
      </w:r>
      <w:r>
        <w:fldChar w:fldCharType="separate"/>
      </w:r>
      <w:r>
        <w:t>96</w:t>
      </w:r>
      <w:r>
        <w:fldChar w:fldCharType="end"/>
      </w:r>
    </w:p>
    <w:p w14:paraId="1DE20071" w14:textId="6AD4D5EF" w:rsidR="001F24A0" w:rsidRDefault="001F24A0">
      <w:pPr>
        <w:pStyle w:val="TOC3"/>
        <w:rPr>
          <w:rFonts w:asciiTheme="minorHAnsi" w:eastAsiaTheme="minorEastAsia" w:hAnsiTheme="minorHAnsi" w:cstheme="minorBidi"/>
          <w:kern w:val="2"/>
          <w:sz w:val="22"/>
          <w:szCs w:val="22"/>
          <w14:ligatures w14:val="standardContextual"/>
        </w:rPr>
      </w:pPr>
      <w:r>
        <w:t>8.10.3</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_Toc138759333 \h </w:instrText>
      </w:r>
      <w:r>
        <w:fldChar w:fldCharType="separate"/>
      </w:r>
      <w:r>
        <w:t>96</w:t>
      </w:r>
      <w:r>
        <w:fldChar w:fldCharType="end"/>
      </w:r>
    </w:p>
    <w:p w14:paraId="0237C23A" w14:textId="5E335E96" w:rsidR="001F24A0" w:rsidRDefault="001F24A0">
      <w:pPr>
        <w:pStyle w:val="TOC4"/>
        <w:rPr>
          <w:rFonts w:asciiTheme="minorHAnsi" w:eastAsiaTheme="minorEastAsia" w:hAnsiTheme="minorHAnsi" w:cstheme="minorBidi"/>
          <w:kern w:val="2"/>
          <w:sz w:val="22"/>
          <w:szCs w:val="22"/>
          <w14:ligatures w14:val="standardContextual"/>
        </w:rPr>
      </w:pPr>
      <w:r>
        <w:t>8.10.3.1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_Toc138759334 \h </w:instrText>
      </w:r>
      <w:r>
        <w:fldChar w:fldCharType="separate"/>
      </w:r>
      <w:r>
        <w:t>96</w:t>
      </w:r>
      <w:r>
        <w:fldChar w:fldCharType="end"/>
      </w:r>
    </w:p>
    <w:p w14:paraId="3022D003" w14:textId="28492F88" w:rsidR="001F24A0" w:rsidRDefault="001F24A0">
      <w:pPr>
        <w:pStyle w:val="TOC4"/>
        <w:rPr>
          <w:rFonts w:asciiTheme="minorHAnsi" w:eastAsiaTheme="minorEastAsia" w:hAnsiTheme="minorHAnsi" w:cstheme="minorBidi"/>
          <w:kern w:val="2"/>
          <w:sz w:val="22"/>
          <w:szCs w:val="22"/>
          <w14:ligatures w14:val="standardContextual"/>
        </w:rPr>
      </w:pPr>
      <w:r>
        <w:t>8.10.3.2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_Toc138759335 \h </w:instrText>
      </w:r>
      <w:r>
        <w:fldChar w:fldCharType="separate"/>
      </w:r>
      <w:r>
        <w:t>96</w:t>
      </w:r>
      <w:r>
        <w:fldChar w:fldCharType="end"/>
      </w:r>
    </w:p>
    <w:p w14:paraId="4292CB9F" w14:textId="6B6FE242" w:rsidR="001F24A0" w:rsidRDefault="001F24A0">
      <w:pPr>
        <w:pStyle w:val="TOC3"/>
        <w:rPr>
          <w:rFonts w:asciiTheme="minorHAnsi" w:eastAsiaTheme="minorEastAsia" w:hAnsiTheme="minorHAnsi" w:cstheme="minorBidi"/>
          <w:kern w:val="2"/>
          <w:sz w:val="22"/>
          <w:szCs w:val="22"/>
          <w14:ligatures w14:val="standardContextual"/>
        </w:rPr>
      </w:pPr>
      <w:r>
        <w:rPr>
          <w:lang w:eastAsia="zh-CN"/>
        </w:rPr>
        <w:t>8.10.4</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_Toc138759336 \h </w:instrText>
      </w:r>
      <w:r>
        <w:fldChar w:fldCharType="separate"/>
      </w:r>
      <w:r>
        <w:t>97</w:t>
      </w:r>
      <w:r>
        <w:fldChar w:fldCharType="end"/>
      </w:r>
    </w:p>
    <w:p w14:paraId="149A7D03" w14:textId="3CD2C669" w:rsidR="001F24A0" w:rsidRDefault="001F24A0">
      <w:pPr>
        <w:pStyle w:val="TOC4"/>
        <w:rPr>
          <w:rFonts w:asciiTheme="minorHAnsi" w:eastAsiaTheme="minorEastAsia" w:hAnsiTheme="minorHAnsi" w:cstheme="minorBidi"/>
          <w:kern w:val="2"/>
          <w:sz w:val="22"/>
          <w:szCs w:val="22"/>
          <w14:ligatures w14:val="standardContextual"/>
        </w:rPr>
      </w:pPr>
      <w:r>
        <w:rPr>
          <w:lang w:eastAsia="zh-CN"/>
        </w:rPr>
        <w:t>8.10.4.1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_Toc138759337 \h </w:instrText>
      </w:r>
      <w:r>
        <w:fldChar w:fldCharType="separate"/>
      </w:r>
      <w:r>
        <w:t>97</w:t>
      </w:r>
      <w:r>
        <w:fldChar w:fldCharType="end"/>
      </w:r>
    </w:p>
    <w:p w14:paraId="05BAA54C" w14:textId="64C59483" w:rsidR="001F24A0" w:rsidRDefault="001F24A0">
      <w:pPr>
        <w:pStyle w:val="TOC4"/>
        <w:rPr>
          <w:rFonts w:asciiTheme="minorHAnsi" w:eastAsiaTheme="minorEastAsia" w:hAnsiTheme="minorHAnsi" w:cstheme="minorBidi"/>
          <w:kern w:val="2"/>
          <w:sz w:val="22"/>
          <w:szCs w:val="22"/>
          <w14:ligatures w14:val="standardContextual"/>
        </w:rPr>
      </w:pPr>
      <w:r>
        <w:t>8.10.4.2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_Toc138759338 \h </w:instrText>
      </w:r>
      <w:r>
        <w:fldChar w:fldCharType="separate"/>
      </w:r>
      <w:r>
        <w:t>97</w:t>
      </w:r>
      <w:r>
        <w:fldChar w:fldCharType="end"/>
      </w:r>
    </w:p>
    <w:p w14:paraId="646419D7" w14:textId="68F1011A" w:rsidR="001F24A0" w:rsidRDefault="001F24A0">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rPr>
          <w:lang w:eastAsia="zh-CN"/>
        </w:rPr>
        <w:t>Location</w:t>
      </w:r>
      <w:r>
        <w:t xml:space="preserve"> </w:t>
      </w:r>
      <w:r>
        <w:rPr>
          <w:lang w:eastAsia="zh-CN"/>
        </w:rPr>
        <w:t>Reporting Procedures</w:t>
      </w:r>
      <w:r>
        <w:tab/>
      </w:r>
      <w:r>
        <w:fldChar w:fldCharType="begin" w:fldLock="1"/>
      </w:r>
      <w:r>
        <w:instrText xml:space="preserve"> PAGEREF _Toc138759339 \h </w:instrText>
      </w:r>
      <w:r>
        <w:fldChar w:fldCharType="separate"/>
      </w:r>
      <w:r>
        <w:t>97</w:t>
      </w:r>
      <w:r>
        <w:fldChar w:fldCharType="end"/>
      </w:r>
    </w:p>
    <w:p w14:paraId="6F404703" w14:textId="3628BE72" w:rsidR="001F24A0" w:rsidRDefault="001F24A0">
      <w:pPr>
        <w:pStyle w:val="TOC3"/>
        <w:rPr>
          <w:rFonts w:asciiTheme="minorHAnsi" w:eastAsiaTheme="minorEastAsia" w:hAnsiTheme="minorHAnsi" w:cstheme="minorBidi"/>
          <w:kern w:val="2"/>
          <w:sz w:val="22"/>
          <w:szCs w:val="22"/>
          <w14:ligatures w14:val="standardContextual"/>
        </w:rPr>
      </w:pPr>
      <w:r w:rsidRPr="00E07F13">
        <w:rPr>
          <w:bCs/>
        </w:rPr>
        <w:t>8.11.1</w:t>
      </w:r>
      <w:r>
        <w:rPr>
          <w:rFonts w:asciiTheme="minorHAnsi" w:eastAsiaTheme="minorEastAsia" w:hAnsiTheme="minorHAnsi" w:cstheme="minorBidi"/>
          <w:kern w:val="2"/>
          <w:sz w:val="22"/>
          <w:szCs w:val="22"/>
          <w14:ligatures w14:val="standardContextual"/>
        </w:rPr>
        <w:tab/>
      </w:r>
      <w:r w:rsidRPr="00E07F13">
        <w:rPr>
          <w:bCs/>
          <w:lang w:eastAsia="zh-CN"/>
        </w:rPr>
        <w:t>Location</w:t>
      </w:r>
      <w:r w:rsidRPr="00E07F13">
        <w:rPr>
          <w:bCs/>
        </w:rPr>
        <w:t xml:space="preserve"> </w:t>
      </w:r>
      <w:r w:rsidRPr="00E07F13">
        <w:rPr>
          <w:bCs/>
          <w:lang w:eastAsia="zh-CN"/>
        </w:rPr>
        <w:t>Reporting Control</w:t>
      </w:r>
      <w:r>
        <w:tab/>
      </w:r>
      <w:r>
        <w:fldChar w:fldCharType="begin" w:fldLock="1"/>
      </w:r>
      <w:r>
        <w:instrText xml:space="preserve"> PAGEREF _Toc138759340 \h </w:instrText>
      </w:r>
      <w:r>
        <w:fldChar w:fldCharType="separate"/>
      </w:r>
      <w:r>
        <w:t>97</w:t>
      </w:r>
      <w:r>
        <w:fldChar w:fldCharType="end"/>
      </w:r>
    </w:p>
    <w:p w14:paraId="0FF12C3D" w14:textId="3EE4C628" w:rsidR="001F24A0" w:rsidRDefault="001F24A0">
      <w:pPr>
        <w:pStyle w:val="TOC4"/>
        <w:rPr>
          <w:rFonts w:asciiTheme="minorHAnsi" w:eastAsiaTheme="minorEastAsia" w:hAnsiTheme="minorHAnsi" w:cstheme="minorBidi"/>
          <w:kern w:val="2"/>
          <w:sz w:val="22"/>
          <w:szCs w:val="22"/>
          <w14:ligatures w14:val="standardContextual"/>
        </w:rPr>
      </w:pPr>
      <w:r>
        <w:t>8.11.1.1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_Toc138759341 \h </w:instrText>
      </w:r>
      <w:r>
        <w:fldChar w:fldCharType="separate"/>
      </w:r>
      <w:r>
        <w:t>97</w:t>
      </w:r>
      <w:r>
        <w:fldChar w:fldCharType="end"/>
      </w:r>
    </w:p>
    <w:p w14:paraId="323AD43D" w14:textId="009178AA" w:rsidR="001F24A0" w:rsidRDefault="001F24A0">
      <w:pPr>
        <w:pStyle w:val="TOC4"/>
        <w:rPr>
          <w:rFonts w:asciiTheme="minorHAnsi" w:eastAsiaTheme="minorEastAsia" w:hAnsiTheme="minorHAnsi" w:cstheme="minorBidi"/>
          <w:kern w:val="2"/>
          <w:sz w:val="22"/>
          <w:szCs w:val="22"/>
          <w14:ligatures w14:val="standardContextual"/>
        </w:rPr>
      </w:pPr>
      <w:r>
        <w:t>8.11.1.2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_Toc138759342 \h </w:instrText>
      </w:r>
      <w:r>
        <w:fldChar w:fldCharType="separate"/>
      </w:r>
      <w:r>
        <w:t>97</w:t>
      </w:r>
      <w:r>
        <w:fldChar w:fldCharType="end"/>
      </w:r>
    </w:p>
    <w:p w14:paraId="15ECE4DB" w14:textId="6E665C68" w:rsidR="001F24A0" w:rsidRDefault="001F24A0">
      <w:pPr>
        <w:pStyle w:val="TOC4"/>
        <w:rPr>
          <w:rFonts w:asciiTheme="minorHAnsi" w:eastAsiaTheme="minorEastAsia" w:hAnsiTheme="minorHAnsi" w:cstheme="minorBidi"/>
          <w:kern w:val="2"/>
          <w:sz w:val="22"/>
          <w:szCs w:val="22"/>
          <w14:ligatures w14:val="standardContextual"/>
        </w:rPr>
      </w:pPr>
      <w:r>
        <w:t>8.11.1.</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_Toc138759343 \h </w:instrText>
      </w:r>
      <w:r>
        <w:fldChar w:fldCharType="separate"/>
      </w:r>
      <w:r>
        <w:t>98</w:t>
      </w:r>
      <w:r>
        <w:fldChar w:fldCharType="end"/>
      </w:r>
    </w:p>
    <w:p w14:paraId="3C145DFB" w14:textId="4B6FF030" w:rsidR="001F24A0" w:rsidRDefault="001F24A0">
      <w:pPr>
        <w:pStyle w:val="TOC3"/>
        <w:rPr>
          <w:rFonts w:asciiTheme="minorHAnsi" w:eastAsiaTheme="minorEastAsia" w:hAnsiTheme="minorHAnsi" w:cstheme="minorBidi"/>
          <w:kern w:val="2"/>
          <w:sz w:val="22"/>
          <w:szCs w:val="22"/>
          <w14:ligatures w14:val="standardContextual"/>
        </w:rPr>
      </w:pPr>
      <w:r>
        <w:t>8.</w:t>
      </w:r>
      <w:r>
        <w:rPr>
          <w:lang w:eastAsia="zh-CN"/>
        </w:rPr>
        <w:t>11.2</w:t>
      </w:r>
      <w:r>
        <w:rPr>
          <w:rFonts w:asciiTheme="minorHAnsi" w:eastAsiaTheme="minorEastAsia" w:hAnsiTheme="minorHAnsi" w:cstheme="minorBidi"/>
          <w:kern w:val="2"/>
          <w:sz w:val="22"/>
          <w:szCs w:val="22"/>
          <w14:ligatures w14:val="standardContextual"/>
        </w:rPr>
        <w:tab/>
      </w:r>
      <w:r>
        <w:t>Location Report Failure Indication</w:t>
      </w:r>
      <w:r>
        <w:tab/>
      </w:r>
      <w:r>
        <w:fldChar w:fldCharType="begin" w:fldLock="1"/>
      </w:r>
      <w:r>
        <w:instrText xml:space="preserve"> PAGEREF _Toc138759344 \h </w:instrText>
      </w:r>
      <w:r>
        <w:fldChar w:fldCharType="separate"/>
      </w:r>
      <w:r>
        <w:t>98</w:t>
      </w:r>
      <w:r>
        <w:fldChar w:fldCharType="end"/>
      </w:r>
    </w:p>
    <w:p w14:paraId="74663767" w14:textId="31299E81" w:rsidR="001F24A0" w:rsidRDefault="001F24A0">
      <w:pPr>
        <w:pStyle w:val="TOC4"/>
        <w:rPr>
          <w:rFonts w:asciiTheme="minorHAnsi" w:eastAsiaTheme="minorEastAsia" w:hAnsiTheme="minorHAnsi" w:cstheme="minorBidi"/>
          <w:kern w:val="2"/>
          <w:sz w:val="22"/>
          <w:szCs w:val="22"/>
          <w14:ligatures w14:val="standardContextual"/>
        </w:rPr>
      </w:pPr>
      <w:r>
        <w:t>8.</w:t>
      </w:r>
      <w:r>
        <w:rPr>
          <w:lang w:eastAsia="zh-CN"/>
        </w:rPr>
        <w:t>11</w:t>
      </w:r>
      <w:r>
        <w:t>.2.1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_Toc138759345 \h </w:instrText>
      </w:r>
      <w:r>
        <w:fldChar w:fldCharType="separate"/>
      </w:r>
      <w:r>
        <w:t>98</w:t>
      </w:r>
      <w:r>
        <w:fldChar w:fldCharType="end"/>
      </w:r>
    </w:p>
    <w:p w14:paraId="106866BA" w14:textId="62E31085" w:rsidR="001F24A0" w:rsidRDefault="001F24A0">
      <w:pPr>
        <w:pStyle w:val="TOC4"/>
        <w:rPr>
          <w:rFonts w:asciiTheme="minorHAnsi" w:eastAsiaTheme="minorEastAsia" w:hAnsiTheme="minorHAnsi" w:cstheme="minorBidi"/>
          <w:kern w:val="2"/>
          <w:sz w:val="22"/>
          <w:szCs w:val="22"/>
          <w14:ligatures w14:val="standardContextual"/>
        </w:rPr>
      </w:pPr>
      <w:r>
        <w:t>8.11.2.2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_Toc138759346 \h </w:instrText>
      </w:r>
      <w:r>
        <w:fldChar w:fldCharType="separate"/>
      </w:r>
      <w:r>
        <w:t>98</w:t>
      </w:r>
      <w:r>
        <w:fldChar w:fldCharType="end"/>
      </w:r>
    </w:p>
    <w:p w14:paraId="1039AE3D" w14:textId="5F52F2A8" w:rsidR="001F24A0" w:rsidRDefault="001F24A0">
      <w:pPr>
        <w:pStyle w:val="TOC3"/>
        <w:rPr>
          <w:rFonts w:asciiTheme="minorHAnsi" w:eastAsiaTheme="minorEastAsia" w:hAnsiTheme="minorHAnsi" w:cstheme="minorBidi"/>
          <w:kern w:val="2"/>
          <w:sz w:val="22"/>
          <w:szCs w:val="22"/>
          <w14:ligatures w14:val="standardContextual"/>
        </w:rPr>
      </w:pPr>
      <w:r w:rsidRPr="00E07F13">
        <w:rPr>
          <w:kern w:val="28"/>
        </w:rPr>
        <w:t>8.</w:t>
      </w:r>
      <w:r w:rsidRPr="00E07F13">
        <w:rPr>
          <w:kern w:val="28"/>
          <w:lang w:eastAsia="zh-CN"/>
        </w:rPr>
        <w:t>11.3</w:t>
      </w:r>
      <w:r>
        <w:rPr>
          <w:rFonts w:asciiTheme="minorHAnsi" w:eastAsiaTheme="minorEastAsia" w:hAnsiTheme="minorHAnsi" w:cstheme="minorBidi"/>
          <w:kern w:val="2"/>
          <w:sz w:val="22"/>
          <w:szCs w:val="22"/>
          <w14:ligatures w14:val="standardContextual"/>
        </w:rPr>
        <w:tab/>
      </w:r>
      <w:r w:rsidRPr="00E07F13">
        <w:rPr>
          <w:kern w:val="28"/>
          <w:lang w:eastAsia="zh-CN"/>
        </w:rPr>
        <w:t>Location</w:t>
      </w:r>
      <w:r w:rsidRPr="00E07F13">
        <w:rPr>
          <w:kern w:val="28"/>
        </w:rPr>
        <w:t xml:space="preserve"> </w:t>
      </w:r>
      <w:r w:rsidRPr="00E07F13">
        <w:rPr>
          <w:kern w:val="28"/>
          <w:lang w:eastAsia="zh-CN"/>
        </w:rPr>
        <w:t>Report</w:t>
      </w:r>
      <w:r>
        <w:tab/>
      </w:r>
      <w:r>
        <w:fldChar w:fldCharType="begin" w:fldLock="1"/>
      </w:r>
      <w:r>
        <w:instrText xml:space="preserve"> PAGEREF _Toc138759347 \h </w:instrText>
      </w:r>
      <w:r>
        <w:fldChar w:fldCharType="separate"/>
      </w:r>
      <w:r>
        <w:t>98</w:t>
      </w:r>
      <w:r>
        <w:fldChar w:fldCharType="end"/>
      </w:r>
    </w:p>
    <w:p w14:paraId="0FDE0446" w14:textId="193631CE" w:rsidR="001F24A0" w:rsidRDefault="001F24A0">
      <w:pPr>
        <w:pStyle w:val="TOC4"/>
        <w:rPr>
          <w:rFonts w:asciiTheme="minorHAnsi" w:eastAsiaTheme="minorEastAsia" w:hAnsiTheme="minorHAnsi" w:cstheme="minorBidi"/>
          <w:kern w:val="2"/>
          <w:sz w:val="22"/>
          <w:szCs w:val="22"/>
          <w14:ligatures w14:val="standardContextual"/>
        </w:rPr>
      </w:pPr>
      <w:r>
        <w:t>8.</w:t>
      </w:r>
      <w:r>
        <w:rPr>
          <w:lang w:eastAsia="zh-CN"/>
        </w:rPr>
        <w:t>11</w:t>
      </w:r>
      <w:r>
        <w:t>.3.1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_Toc138759348 \h </w:instrText>
      </w:r>
      <w:r>
        <w:fldChar w:fldCharType="separate"/>
      </w:r>
      <w:r>
        <w:t>98</w:t>
      </w:r>
      <w:r>
        <w:fldChar w:fldCharType="end"/>
      </w:r>
    </w:p>
    <w:p w14:paraId="5356A80D" w14:textId="3EC033CA" w:rsidR="001F24A0" w:rsidRDefault="001F24A0">
      <w:pPr>
        <w:pStyle w:val="TOC4"/>
        <w:rPr>
          <w:rFonts w:asciiTheme="minorHAnsi" w:eastAsiaTheme="minorEastAsia" w:hAnsiTheme="minorHAnsi" w:cstheme="minorBidi"/>
          <w:kern w:val="2"/>
          <w:sz w:val="22"/>
          <w:szCs w:val="22"/>
          <w14:ligatures w14:val="standardContextual"/>
        </w:rPr>
      </w:pPr>
      <w:r>
        <w:t>8.11.3.2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_Toc138759349 \h </w:instrText>
      </w:r>
      <w:r>
        <w:fldChar w:fldCharType="separate"/>
      </w:r>
      <w:r>
        <w:t>99</w:t>
      </w:r>
      <w:r>
        <w:fldChar w:fldCharType="end"/>
      </w:r>
    </w:p>
    <w:p w14:paraId="3E79E486" w14:textId="4BE43D20" w:rsidR="001F24A0" w:rsidRDefault="001F24A0">
      <w:pPr>
        <w:pStyle w:val="TOC4"/>
        <w:rPr>
          <w:rFonts w:asciiTheme="minorHAnsi" w:eastAsiaTheme="minorEastAsia" w:hAnsiTheme="minorHAnsi" w:cstheme="minorBidi"/>
          <w:kern w:val="2"/>
          <w:sz w:val="22"/>
          <w:szCs w:val="22"/>
          <w14:ligatures w14:val="standardContextual"/>
        </w:rPr>
      </w:pPr>
      <w:r>
        <w:t>8.</w:t>
      </w:r>
      <w:r>
        <w:rPr>
          <w:lang w:eastAsia="zh-CN"/>
        </w:rPr>
        <w:t>11</w:t>
      </w:r>
      <w:r>
        <w:t>.3.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_Toc138759350 \h </w:instrText>
      </w:r>
      <w:r>
        <w:fldChar w:fldCharType="separate"/>
      </w:r>
      <w:r>
        <w:t>99</w:t>
      </w:r>
      <w:r>
        <w:fldChar w:fldCharType="end"/>
      </w:r>
    </w:p>
    <w:p w14:paraId="6540AE70" w14:textId="19D45835" w:rsidR="001F24A0" w:rsidRDefault="001F24A0">
      <w:pPr>
        <w:pStyle w:val="TOC2"/>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Warning Message Transmission Procedures</w:t>
      </w:r>
      <w:r>
        <w:tab/>
      </w:r>
      <w:r>
        <w:fldChar w:fldCharType="begin" w:fldLock="1"/>
      </w:r>
      <w:r>
        <w:instrText xml:space="preserve"> PAGEREF _Toc138759351 \h </w:instrText>
      </w:r>
      <w:r>
        <w:fldChar w:fldCharType="separate"/>
      </w:r>
      <w:r>
        <w:t>99</w:t>
      </w:r>
      <w:r>
        <w:fldChar w:fldCharType="end"/>
      </w:r>
    </w:p>
    <w:p w14:paraId="7D70DCA5" w14:textId="3109EE1F" w:rsidR="001F24A0" w:rsidRDefault="001F24A0">
      <w:pPr>
        <w:pStyle w:val="TOC3"/>
        <w:rPr>
          <w:rFonts w:asciiTheme="minorHAnsi" w:eastAsiaTheme="minorEastAsia" w:hAnsiTheme="minorHAnsi" w:cstheme="minorBidi"/>
          <w:kern w:val="2"/>
          <w:sz w:val="22"/>
          <w:szCs w:val="22"/>
          <w14:ligatures w14:val="standardContextual"/>
        </w:rPr>
      </w:pPr>
      <w:r w:rsidRPr="00E07F13">
        <w:rPr>
          <w:kern w:val="28"/>
        </w:rPr>
        <w:t>8.12.1</w:t>
      </w:r>
      <w:r>
        <w:rPr>
          <w:rFonts w:asciiTheme="minorHAnsi" w:eastAsiaTheme="minorEastAsia" w:hAnsiTheme="minorHAnsi" w:cstheme="minorBidi"/>
          <w:kern w:val="2"/>
          <w:sz w:val="22"/>
          <w:szCs w:val="22"/>
          <w14:ligatures w14:val="standardContextual"/>
        </w:rPr>
        <w:tab/>
      </w:r>
      <w:r w:rsidRPr="00E07F13">
        <w:rPr>
          <w:kern w:val="28"/>
        </w:rPr>
        <w:t>Write-Replace Warning</w:t>
      </w:r>
      <w:r>
        <w:tab/>
      </w:r>
      <w:r>
        <w:fldChar w:fldCharType="begin" w:fldLock="1"/>
      </w:r>
      <w:r>
        <w:instrText xml:space="preserve"> PAGEREF _Toc138759352 \h </w:instrText>
      </w:r>
      <w:r>
        <w:fldChar w:fldCharType="separate"/>
      </w:r>
      <w:r>
        <w:t>99</w:t>
      </w:r>
      <w:r>
        <w:fldChar w:fldCharType="end"/>
      </w:r>
    </w:p>
    <w:p w14:paraId="6DCD9D99" w14:textId="554340AD" w:rsidR="001F24A0" w:rsidRDefault="001F24A0">
      <w:pPr>
        <w:pStyle w:val="TOC4"/>
        <w:rPr>
          <w:rFonts w:asciiTheme="minorHAnsi" w:eastAsiaTheme="minorEastAsia" w:hAnsiTheme="minorHAnsi" w:cstheme="minorBidi"/>
          <w:kern w:val="2"/>
          <w:sz w:val="22"/>
          <w:szCs w:val="22"/>
          <w14:ligatures w14:val="standardContextual"/>
        </w:rPr>
      </w:pPr>
      <w:r>
        <w:t>8.12.1.1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_Toc138759353 \h </w:instrText>
      </w:r>
      <w:r>
        <w:fldChar w:fldCharType="separate"/>
      </w:r>
      <w:r>
        <w:t>99</w:t>
      </w:r>
      <w:r>
        <w:fldChar w:fldCharType="end"/>
      </w:r>
    </w:p>
    <w:p w14:paraId="0423F9EF" w14:textId="610243F3" w:rsidR="001F24A0" w:rsidRDefault="001F24A0">
      <w:pPr>
        <w:pStyle w:val="TOC4"/>
        <w:rPr>
          <w:rFonts w:asciiTheme="minorHAnsi" w:eastAsiaTheme="minorEastAsia" w:hAnsiTheme="minorHAnsi" w:cstheme="minorBidi"/>
          <w:kern w:val="2"/>
          <w:sz w:val="22"/>
          <w:szCs w:val="22"/>
          <w14:ligatures w14:val="standardContextual"/>
        </w:rPr>
      </w:pPr>
      <w:r>
        <w:t>8.12.1.2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_Toc138759354 \h </w:instrText>
      </w:r>
      <w:r>
        <w:fldChar w:fldCharType="separate"/>
      </w:r>
      <w:r>
        <w:t>99</w:t>
      </w:r>
      <w:r>
        <w:fldChar w:fldCharType="end"/>
      </w:r>
    </w:p>
    <w:p w14:paraId="73380955" w14:textId="438EAAC4" w:rsidR="001F24A0" w:rsidRDefault="001F24A0">
      <w:pPr>
        <w:pStyle w:val="TOC4"/>
        <w:rPr>
          <w:rFonts w:asciiTheme="minorHAnsi" w:eastAsiaTheme="minorEastAsia" w:hAnsiTheme="minorHAnsi" w:cstheme="minorBidi"/>
          <w:kern w:val="2"/>
          <w:sz w:val="22"/>
          <w:szCs w:val="22"/>
          <w14:ligatures w14:val="standardContextual"/>
        </w:rPr>
      </w:pPr>
      <w:r>
        <w:lastRenderedPageBreak/>
        <w:t>8.12.1.3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_Toc138759355 \h </w:instrText>
      </w:r>
      <w:r>
        <w:fldChar w:fldCharType="separate"/>
      </w:r>
      <w:r>
        <w:t>100</w:t>
      </w:r>
      <w:r>
        <w:fldChar w:fldCharType="end"/>
      </w:r>
    </w:p>
    <w:p w14:paraId="47CAF4F8" w14:textId="3489FD19" w:rsidR="001F24A0" w:rsidRDefault="001F24A0">
      <w:pPr>
        <w:pStyle w:val="TOC3"/>
        <w:rPr>
          <w:rFonts w:asciiTheme="minorHAnsi" w:eastAsiaTheme="minorEastAsia" w:hAnsiTheme="minorHAnsi" w:cstheme="minorBidi"/>
          <w:kern w:val="2"/>
          <w:sz w:val="22"/>
          <w:szCs w:val="22"/>
          <w14:ligatures w14:val="standardContextual"/>
        </w:rPr>
      </w:pPr>
      <w:r w:rsidRPr="00E07F13">
        <w:rPr>
          <w:kern w:val="28"/>
        </w:rPr>
        <w:t>8.12.2</w:t>
      </w:r>
      <w:r>
        <w:rPr>
          <w:rFonts w:asciiTheme="minorHAnsi" w:eastAsiaTheme="minorEastAsia" w:hAnsiTheme="minorHAnsi" w:cstheme="minorBidi"/>
          <w:kern w:val="2"/>
          <w:sz w:val="22"/>
          <w:szCs w:val="22"/>
          <w14:ligatures w14:val="standardContextual"/>
        </w:rPr>
        <w:tab/>
      </w:r>
      <w:r w:rsidRPr="00E07F13">
        <w:rPr>
          <w:kern w:val="28"/>
        </w:rPr>
        <w:t>Kill</w:t>
      </w:r>
      <w:r>
        <w:tab/>
      </w:r>
      <w:r>
        <w:fldChar w:fldCharType="begin" w:fldLock="1"/>
      </w:r>
      <w:r>
        <w:instrText xml:space="preserve"> PAGEREF _Toc138759356 \h </w:instrText>
      </w:r>
      <w:r>
        <w:fldChar w:fldCharType="separate"/>
      </w:r>
      <w:r>
        <w:t>101</w:t>
      </w:r>
      <w:r>
        <w:fldChar w:fldCharType="end"/>
      </w:r>
    </w:p>
    <w:p w14:paraId="5024A7EF" w14:textId="2BACB3F9" w:rsidR="001F24A0" w:rsidRDefault="001F24A0">
      <w:pPr>
        <w:pStyle w:val="TOC4"/>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_Toc138759357 \h </w:instrText>
      </w:r>
      <w:r>
        <w:fldChar w:fldCharType="separate"/>
      </w:r>
      <w:r>
        <w:t>101</w:t>
      </w:r>
      <w:r>
        <w:fldChar w:fldCharType="end"/>
      </w:r>
    </w:p>
    <w:p w14:paraId="294B4D7F" w14:textId="50A2248E" w:rsidR="001F24A0" w:rsidRDefault="001F24A0">
      <w:pPr>
        <w:pStyle w:val="TOC4"/>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_Toc138759358 \h </w:instrText>
      </w:r>
      <w:r>
        <w:fldChar w:fldCharType="separate"/>
      </w:r>
      <w:r>
        <w:t>101</w:t>
      </w:r>
      <w:r>
        <w:fldChar w:fldCharType="end"/>
      </w:r>
    </w:p>
    <w:p w14:paraId="48E8DA87" w14:textId="5A494E7F" w:rsidR="001F24A0" w:rsidRDefault="001F24A0">
      <w:pPr>
        <w:pStyle w:val="TOC3"/>
        <w:rPr>
          <w:rFonts w:asciiTheme="minorHAnsi" w:eastAsiaTheme="minorEastAsia" w:hAnsiTheme="minorHAnsi" w:cstheme="minorBidi"/>
          <w:kern w:val="2"/>
          <w:sz w:val="22"/>
          <w:szCs w:val="22"/>
          <w14:ligatures w14:val="standardContextual"/>
        </w:rPr>
      </w:pPr>
      <w:r w:rsidRPr="00E07F13">
        <w:rPr>
          <w:kern w:val="28"/>
        </w:rPr>
        <w:t>8.12.</w:t>
      </w:r>
      <w:r w:rsidRPr="00E07F13">
        <w:rPr>
          <w:kern w:val="28"/>
          <w:lang w:eastAsia="zh-CN"/>
        </w:rPr>
        <w:t>3</w:t>
      </w:r>
      <w:r>
        <w:rPr>
          <w:rFonts w:asciiTheme="minorHAnsi" w:eastAsiaTheme="minorEastAsia" w:hAnsiTheme="minorHAnsi" w:cstheme="minorBidi"/>
          <w:kern w:val="2"/>
          <w:sz w:val="22"/>
          <w:szCs w:val="22"/>
          <w14:ligatures w14:val="standardContextual"/>
        </w:rPr>
        <w:tab/>
      </w:r>
      <w:r w:rsidRPr="00E07F13">
        <w:rPr>
          <w:kern w:val="28"/>
          <w:lang w:eastAsia="zh-CN"/>
        </w:rPr>
        <w:t>PWS Restart Indication</w:t>
      </w:r>
      <w:r>
        <w:tab/>
      </w:r>
      <w:r>
        <w:fldChar w:fldCharType="begin" w:fldLock="1"/>
      </w:r>
      <w:r>
        <w:instrText xml:space="preserve"> PAGEREF _Toc138759359 \h </w:instrText>
      </w:r>
      <w:r>
        <w:fldChar w:fldCharType="separate"/>
      </w:r>
      <w:r>
        <w:t>101</w:t>
      </w:r>
      <w:r>
        <w:fldChar w:fldCharType="end"/>
      </w:r>
    </w:p>
    <w:p w14:paraId="28143B45" w14:textId="40201348" w:rsidR="001F24A0" w:rsidRDefault="001F24A0">
      <w:pPr>
        <w:pStyle w:val="TOC4"/>
        <w:rPr>
          <w:rFonts w:asciiTheme="minorHAnsi" w:eastAsiaTheme="minorEastAsia" w:hAnsiTheme="minorHAnsi" w:cstheme="minorBidi"/>
          <w:kern w:val="2"/>
          <w:sz w:val="22"/>
          <w:szCs w:val="22"/>
          <w14:ligatures w14:val="standardContextual"/>
        </w:rPr>
      </w:pPr>
      <w:r>
        <w:t>8.12.</w:t>
      </w:r>
      <w:r>
        <w:rPr>
          <w:lang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_Toc138759360 \h </w:instrText>
      </w:r>
      <w:r>
        <w:fldChar w:fldCharType="separate"/>
      </w:r>
      <w:r>
        <w:t>101</w:t>
      </w:r>
      <w:r>
        <w:fldChar w:fldCharType="end"/>
      </w:r>
    </w:p>
    <w:p w14:paraId="2B3291D2" w14:textId="60944A94" w:rsidR="001F24A0" w:rsidRDefault="001F24A0">
      <w:pPr>
        <w:pStyle w:val="TOC4"/>
        <w:rPr>
          <w:rFonts w:asciiTheme="minorHAnsi" w:eastAsiaTheme="minorEastAsia" w:hAnsiTheme="minorHAnsi" w:cstheme="minorBidi"/>
          <w:kern w:val="2"/>
          <w:sz w:val="22"/>
          <w:szCs w:val="22"/>
          <w14:ligatures w14:val="standardContextual"/>
        </w:rPr>
      </w:pPr>
      <w:r>
        <w:t>8.12.3.2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_Toc138759361 \h </w:instrText>
      </w:r>
      <w:r>
        <w:fldChar w:fldCharType="separate"/>
      </w:r>
      <w:r>
        <w:t>102</w:t>
      </w:r>
      <w:r>
        <w:fldChar w:fldCharType="end"/>
      </w:r>
    </w:p>
    <w:p w14:paraId="4E10F144" w14:textId="5D175C09" w:rsidR="001F24A0" w:rsidRDefault="001F24A0">
      <w:pPr>
        <w:pStyle w:val="TOC3"/>
        <w:rPr>
          <w:rFonts w:asciiTheme="minorHAnsi" w:eastAsiaTheme="minorEastAsia" w:hAnsiTheme="minorHAnsi" w:cstheme="minorBidi"/>
          <w:kern w:val="2"/>
          <w:sz w:val="22"/>
          <w:szCs w:val="22"/>
          <w14:ligatures w14:val="standardContextual"/>
        </w:rPr>
      </w:pPr>
      <w:r w:rsidRPr="00E07F13">
        <w:rPr>
          <w:kern w:val="28"/>
        </w:rPr>
        <w:t>8.12.</w:t>
      </w:r>
      <w:r w:rsidRPr="00E07F13">
        <w:rPr>
          <w:kern w:val="28"/>
          <w:lang w:eastAsia="zh-CN"/>
        </w:rPr>
        <w:t>4</w:t>
      </w:r>
      <w:r>
        <w:rPr>
          <w:rFonts w:asciiTheme="minorHAnsi" w:eastAsiaTheme="minorEastAsia" w:hAnsiTheme="minorHAnsi" w:cstheme="minorBidi"/>
          <w:kern w:val="2"/>
          <w:sz w:val="22"/>
          <w:szCs w:val="22"/>
          <w14:ligatures w14:val="standardContextual"/>
        </w:rPr>
        <w:tab/>
      </w:r>
      <w:r w:rsidRPr="00E07F13">
        <w:rPr>
          <w:kern w:val="28"/>
          <w:lang w:eastAsia="zh-CN"/>
        </w:rPr>
        <w:t>PWS Failure Indication</w:t>
      </w:r>
      <w:r>
        <w:tab/>
      </w:r>
      <w:r>
        <w:fldChar w:fldCharType="begin" w:fldLock="1"/>
      </w:r>
      <w:r>
        <w:instrText xml:space="preserve"> PAGEREF _Toc138759362 \h </w:instrText>
      </w:r>
      <w:r>
        <w:fldChar w:fldCharType="separate"/>
      </w:r>
      <w:r>
        <w:t>102</w:t>
      </w:r>
      <w:r>
        <w:fldChar w:fldCharType="end"/>
      </w:r>
    </w:p>
    <w:p w14:paraId="7B049E95" w14:textId="69974414" w:rsidR="001F24A0" w:rsidRDefault="001F24A0">
      <w:pPr>
        <w:pStyle w:val="TOC4"/>
        <w:rPr>
          <w:rFonts w:asciiTheme="minorHAnsi" w:eastAsiaTheme="minorEastAsia" w:hAnsiTheme="minorHAnsi" w:cstheme="minorBidi"/>
          <w:kern w:val="2"/>
          <w:sz w:val="22"/>
          <w:szCs w:val="22"/>
          <w14:ligatures w14:val="standardContextual"/>
        </w:rPr>
      </w:pPr>
      <w:r>
        <w:t>8.12.</w:t>
      </w:r>
      <w:r>
        <w:rPr>
          <w:lang w:eastAsia="zh-CN"/>
        </w:rPr>
        <w:t>4</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_Toc138759363 \h </w:instrText>
      </w:r>
      <w:r>
        <w:fldChar w:fldCharType="separate"/>
      </w:r>
      <w:r>
        <w:t>102</w:t>
      </w:r>
      <w:r>
        <w:fldChar w:fldCharType="end"/>
      </w:r>
    </w:p>
    <w:p w14:paraId="7B44B502" w14:textId="306EC037" w:rsidR="001F24A0" w:rsidRDefault="001F24A0">
      <w:pPr>
        <w:pStyle w:val="TOC4"/>
        <w:rPr>
          <w:rFonts w:asciiTheme="minorHAnsi" w:eastAsiaTheme="minorEastAsia" w:hAnsiTheme="minorHAnsi" w:cstheme="minorBidi"/>
          <w:kern w:val="2"/>
          <w:sz w:val="22"/>
          <w:szCs w:val="22"/>
          <w14:ligatures w14:val="standardContextual"/>
        </w:rPr>
      </w:pPr>
      <w:r>
        <w:t>8.12.4.2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_Toc138759364 \h </w:instrText>
      </w:r>
      <w:r>
        <w:fldChar w:fldCharType="separate"/>
      </w:r>
      <w:r>
        <w:t>102</w:t>
      </w:r>
      <w:r>
        <w:fldChar w:fldCharType="end"/>
      </w:r>
    </w:p>
    <w:p w14:paraId="15E109BC" w14:textId="5DE1DFC3" w:rsidR="001F24A0" w:rsidRDefault="001F24A0">
      <w:pPr>
        <w:pStyle w:val="TOC2"/>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fldLock="1"/>
      </w:r>
      <w:r>
        <w:instrText xml:space="preserve"> PAGEREF _Toc138759365 \h </w:instrText>
      </w:r>
      <w:r>
        <w:fldChar w:fldCharType="separate"/>
      </w:r>
      <w:r>
        <w:t>102</w:t>
      </w:r>
      <w:r>
        <w:fldChar w:fldCharType="end"/>
      </w:r>
    </w:p>
    <w:p w14:paraId="753F3C72" w14:textId="0C436C88" w:rsidR="001F24A0" w:rsidRDefault="001F24A0">
      <w:pPr>
        <w:pStyle w:val="TOC3"/>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_Toc138759366 \h </w:instrText>
      </w:r>
      <w:r>
        <w:fldChar w:fldCharType="separate"/>
      </w:r>
      <w:r>
        <w:t>102</w:t>
      </w:r>
      <w:r>
        <w:fldChar w:fldCharType="end"/>
      </w:r>
    </w:p>
    <w:p w14:paraId="15FEE8BD" w14:textId="1EDBF76F" w:rsidR="001F24A0" w:rsidRDefault="001F24A0">
      <w:pPr>
        <w:pStyle w:val="TOC3"/>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_Toc138759367 \h </w:instrText>
      </w:r>
      <w:r>
        <w:fldChar w:fldCharType="separate"/>
      </w:r>
      <w:r>
        <w:t>103</w:t>
      </w:r>
      <w:r>
        <w:fldChar w:fldCharType="end"/>
      </w:r>
    </w:p>
    <w:p w14:paraId="6F334FEE" w14:textId="416E457D" w:rsidR="001F24A0" w:rsidRDefault="001F24A0">
      <w:pPr>
        <w:pStyle w:val="TOC4"/>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fldLock="1"/>
      </w:r>
      <w:r>
        <w:instrText xml:space="preserve"> PAGEREF _Toc138759368 \h </w:instrText>
      </w:r>
      <w:r>
        <w:fldChar w:fldCharType="separate"/>
      </w:r>
      <w:r>
        <w:t>103</w:t>
      </w:r>
      <w:r>
        <w:fldChar w:fldCharType="end"/>
      </w:r>
    </w:p>
    <w:p w14:paraId="1E8E6349" w14:textId="368A803A" w:rsidR="001F24A0" w:rsidRDefault="001F24A0">
      <w:pPr>
        <w:pStyle w:val="TOC3"/>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_Toc138759369 \h </w:instrText>
      </w:r>
      <w:r>
        <w:fldChar w:fldCharType="separate"/>
      </w:r>
      <w:r>
        <w:t>103</w:t>
      </w:r>
      <w:r>
        <w:fldChar w:fldCharType="end"/>
      </w:r>
    </w:p>
    <w:p w14:paraId="5783AAE1" w14:textId="1C706D77" w:rsidR="001F24A0" w:rsidRDefault="001F24A0">
      <w:pPr>
        <w:pStyle w:val="TOC2"/>
        <w:rPr>
          <w:rFonts w:asciiTheme="minorHAnsi" w:eastAsiaTheme="minorEastAsia" w:hAnsiTheme="minorHAnsi" w:cstheme="minorBidi"/>
          <w:kern w:val="2"/>
          <w:sz w:val="22"/>
          <w:szCs w:val="22"/>
          <w14:ligatures w14:val="standardContextual"/>
        </w:rPr>
      </w:pPr>
      <w:r>
        <w:t>8.14</w:t>
      </w:r>
      <w:r>
        <w:rPr>
          <w:rFonts w:asciiTheme="minorHAnsi" w:eastAsiaTheme="minorEastAsia" w:hAnsiTheme="minorHAnsi" w:cstheme="minorBidi"/>
          <w:kern w:val="2"/>
          <w:sz w:val="22"/>
          <w:szCs w:val="22"/>
          <w14:ligatures w14:val="standardContextual"/>
        </w:rPr>
        <w:tab/>
      </w:r>
      <w:r>
        <w:t>MME Direct Information Transfer</w:t>
      </w:r>
      <w:r>
        <w:tab/>
      </w:r>
      <w:r>
        <w:fldChar w:fldCharType="begin" w:fldLock="1"/>
      </w:r>
      <w:r>
        <w:instrText xml:space="preserve"> PAGEREF _Toc138759370 \h </w:instrText>
      </w:r>
      <w:r>
        <w:fldChar w:fldCharType="separate"/>
      </w:r>
      <w:r>
        <w:t>103</w:t>
      </w:r>
      <w:r>
        <w:fldChar w:fldCharType="end"/>
      </w:r>
    </w:p>
    <w:p w14:paraId="713F5EE4" w14:textId="1174B41A" w:rsidR="001F24A0" w:rsidRDefault="001F24A0">
      <w:pPr>
        <w:pStyle w:val="TOC3"/>
        <w:rPr>
          <w:rFonts w:asciiTheme="minorHAnsi" w:eastAsiaTheme="minorEastAsia" w:hAnsiTheme="minorHAnsi" w:cstheme="minorBidi"/>
          <w:kern w:val="2"/>
          <w:sz w:val="22"/>
          <w:szCs w:val="22"/>
          <w14:ligatures w14:val="standardContextual"/>
        </w:rPr>
      </w:pPr>
      <w:r>
        <w:t>8.14.1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_Toc138759371 \h </w:instrText>
      </w:r>
      <w:r>
        <w:fldChar w:fldCharType="separate"/>
      </w:r>
      <w:r>
        <w:t>103</w:t>
      </w:r>
      <w:r>
        <w:fldChar w:fldCharType="end"/>
      </w:r>
    </w:p>
    <w:p w14:paraId="272832E9" w14:textId="56C08CAD" w:rsidR="001F24A0" w:rsidRDefault="001F24A0">
      <w:pPr>
        <w:pStyle w:val="TOC3"/>
        <w:rPr>
          <w:rFonts w:asciiTheme="minorHAnsi" w:eastAsiaTheme="minorEastAsia" w:hAnsiTheme="minorHAnsi" w:cstheme="minorBidi"/>
          <w:kern w:val="2"/>
          <w:sz w:val="22"/>
          <w:szCs w:val="22"/>
          <w14:ligatures w14:val="standardContextual"/>
        </w:rPr>
      </w:pPr>
      <w:r>
        <w:t>8.14.2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_Toc138759372 \h </w:instrText>
      </w:r>
      <w:r>
        <w:fldChar w:fldCharType="separate"/>
      </w:r>
      <w:r>
        <w:t>103</w:t>
      </w:r>
      <w:r>
        <w:fldChar w:fldCharType="end"/>
      </w:r>
    </w:p>
    <w:p w14:paraId="4C35E5A4" w14:textId="42FE3C85" w:rsidR="001F24A0" w:rsidRDefault="001F24A0">
      <w:pPr>
        <w:pStyle w:val="TOC4"/>
        <w:rPr>
          <w:rFonts w:asciiTheme="minorHAnsi" w:eastAsiaTheme="minorEastAsia" w:hAnsiTheme="minorHAnsi" w:cstheme="minorBidi"/>
          <w:kern w:val="2"/>
          <w:sz w:val="22"/>
          <w:szCs w:val="22"/>
          <w14:ligatures w14:val="standardContextual"/>
        </w:rPr>
      </w:pPr>
      <w:r>
        <w:t>8.14.2.1</w:t>
      </w:r>
      <w:r>
        <w:rPr>
          <w:rFonts w:asciiTheme="minorHAnsi" w:eastAsiaTheme="minorEastAsia" w:hAnsiTheme="minorHAnsi" w:cstheme="minorBidi"/>
          <w:kern w:val="2"/>
          <w:sz w:val="22"/>
          <w:szCs w:val="22"/>
          <w14:ligatures w14:val="standardContextual"/>
        </w:rPr>
        <w:tab/>
      </w:r>
      <w:r>
        <w:t>MME Direct Information Transfer</w:t>
      </w:r>
      <w:r>
        <w:tab/>
      </w:r>
      <w:r>
        <w:fldChar w:fldCharType="begin" w:fldLock="1"/>
      </w:r>
      <w:r>
        <w:instrText xml:space="preserve"> PAGEREF _Toc138759373 \h </w:instrText>
      </w:r>
      <w:r>
        <w:fldChar w:fldCharType="separate"/>
      </w:r>
      <w:r>
        <w:t>103</w:t>
      </w:r>
      <w:r>
        <w:fldChar w:fldCharType="end"/>
      </w:r>
    </w:p>
    <w:p w14:paraId="4AB7ABFB" w14:textId="56066847" w:rsidR="001F24A0" w:rsidRDefault="001F24A0">
      <w:pPr>
        <w:pStyle w:val="TOC3"/>
        <w:rPr>
          <w:rFonts w:asciiTheme="minorHAnsi" w:eastAsiaTheme="minorEastAsia" w:hAnsiTheme="minorHAnsi" w:cstheme="minorBidi"/>
          <w:kern w:val="2"/>
          <w:sz w:val="22"/>
          <w:szCs w:val="22"/>
          <w14:ligatures w14:val="standardContextual"/>
        </w:rPr>
      </w:pPr>
      <w:r>
        <w:t>8.14.3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_Toc138759374 \h </w:instrText>
      </w:r>
      <w:r>
        <w:fldChar w:fldCharType="separate"/>
      </w:r>
      <w:r>
        <w:t>104</w:t>
      </w:r>
      <w:r>
        <w:fldChar w:fldCharType="end"/>
      </w:r>
    </w:p>
    <w:p w14:paraId="034D8924" w14:textId="08767E0A" w:rsidR="001F24A0" w:rsidRDefault="001F24A0">
      <w:pPr>
        <w:pStyle w:val="TOC2"/>
        <w:rPr>
          <w:rFonts w:asciiTheme="minorHAnsi" w:eastAsiaTheme="minorEastAsia" w:hAnsiTheme="minorHAnsi" w:cstheme="minorBidi"/>
          <w:kern w:val="2"/>
          <w:sz w:val="22"/>
          <w:szCs w:val="22"/>
          <w14:ligatures w14:val="standardContextual"/>
        </w:rPr>
      </w:pPr>
      <w:r>
        <w:t>8.15</w:t>
      </w:r>
      <w:r>
        <w:rPr>
          <w:rFonts w:asciiTheme="minorHAnsi" w:eastAsiaTheme="minorEastAsia" w:hAnsiTheme="minorHAnsi" w:cstheme="minorBidi"/>
          <w:kern w:val="2"/>
          <w:sz w:val="22"/>
          <w:szCs w:val="22"/>
          <w14:ligatures w14:val="standardContextual"/>
        </w:rPr>
        <w:tab/>
      </w:r>
      <w:r>
        <w:t>eNB Configuration Transfer</w:t>
      </w:r>
      <w:r>
        <w:tab/>
      </w:r>
      <w:r>
        <w:fldChar w:fldCharType="begin" w:fldLock="1"/>
      </w:r>
      <w:r>
        <w:instrText xml:space="preserve"> PAGEREF _Toc138759375 \h </w:instrText>
      </w:r>
      <w:r>
        <w:fldChar w:fldCharType="separate"/>
      </w:r>
      <w:r>
        <w:t>104</w:t>
      </w:r>
      <w:r>
        <w:fldChar w:fldCharType="end"/>
      </w:r>
    </w:p>
    <w:p w14:paraId="5092CC18" w14:textId="5235B194" w:rsidR="001F24A0" w:rsidRDefault="001F24A0">
      <w:pPr>
        <w:pStyle w:val="TOC3"/>
        <w:rPr>
          <w:rFonts w:asciiTheme="minorHAnsi" w:eastAsiaTheme="minorEastAsia" w:hAnsiTheme="minorHAnsi" w:cstheme="minorBidi"/>
          <w:kern w:val="2"/>
          <w:sz w:val="22"/>
          <w:szCs w:val="22"/>
          <w14:ligatures w14:val="standardContextual"/>
        </w:rPr>
      </w:pPr>
      <w:r>
        <w:t>8.15.1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_Toc138759376 \h </w:instrText>
      </w:r>
      <w:r>
        <w:fldChar w:fldCharType="separate"/>
      </w:r>
      <w:r>
        <w:t>104</w:t>
      </w:r>
      <w:r>
        <w:fldChar w:fldCharType="end"/>
      </w:r>
    </w:p>
    <w:p w14:paraId="2AACA065" w14:textId="5590B535" w:rsidR="001F24A0" w:rsidRDefault="001F24A0">
      <w:pPr>
        <w:pStyle w:val="TOC3"/>
        <w:rPr>
          <w:rFonts w:asciiTheme="minorHAnsi" w:eastAsiaTheme="minorEastAsia" w:hAnsiTheme="minorHAnsi" w:cstheme="minorBidi"/>
          <w:kern w:val="2"/>
          <w:sz w:val="22"/>
          <w:szCs w:val="22"/>
          <w14:ligatures w14:val="standardContextual"/>
        </w:rPr>
      </w:pPr>
      <w:r>
        <w:t>8.15.2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_Toc138759377 \h </w:instrText>
      </w:r>
      <w:r>
        <w:fldChar w:fldCharType="separate"/>
      </w:r>
      <w:r>
        <w:t>104</w:t>
      </w:r>
      <w:r>
        <w:fldChar w:fldCharType="end"/>
      </w:r>
    </w:p>
    <w:p w14:paraId="3B920DD8" w14:textId="602F2A1F" w:rsidR="001F24A0" w:rsidRDefault="001F24A0">
      <w:pPr>
        <w:pStyle w:val="TOC4"/>
        <w:rPr>
          <w:rFonts w:asciiTheme="minorHAnsi" w:eastAsiaTheme="minorEastAsia" w:hAnsiTheme="minorHAnsi" w:cstheme="minorBidi"/>
          <w:kern w:val="2"/>
          <w:sz w:val="22"/>
          <w:szCs w:val="22"/>
          <w14:ligatures w14:val="standardContextual"/>
        </w:rPr>
      </w:pPr>
      <w:r>
        <w:t>8.15.2.1</w:t>
      </w:r>
      <w:r>
        <w:rPr>
          <w:rFonts w:asciiTheme="minorHAnsi" w:eastAsiaTheme="minorEastAsia" w:hAnsiTheme="minorHAnsi" w:cstheme="minorBidi"/>
          <w:kern w:val="2"/>
          <w:sz w:val="22"/>
          <w:szCs w:val="22"/>
          <w14:ligatures w14:val="standardContextual"/>
        </w:rPr>
        <w:tab/>
      </w:r>
      <w:r>
        <w:t>eNB Configuration Transfer</w:t>
      </w:r>
      <w:r>
        <w:tab/>
      </w:r>
      <w:r>
        <w:fldChar w:fldCharType="begin" w:fldLock="1"/>
      </w:r>
      <w:r>
        <w:instrText xml:space="preserve"> PAGEREF _Toc138759378 \h </w:instrText>
      </w:r>
      <w:r>
        <w:fldChar w:fldCharType="separate"/>
      </w:r>
      <w:r>
        <w:t>104</w:t>
      </w:r>
      <w:r>
        <w:fldChar w:fldCharType="end"/>
      </w:r>
    </w:p>
    <w:p w14:paraId="6D29F86C" w14:textId="15798749" w:rsidR="001F24A0" w:rsidRDefault="001F24A0">
      <w:pPr>
        <w:pStyle w:val="TOC3"/>
        <w:rPr>
          <w:rFonts w:asciiTheme="minorHAnsi" w:eastAsiaTheme="minorEastAsia" w:hAnsiTheme="minorHAnsi" w:cstheme="minorBidi"/>
          <w:kern w:val="2"/>
          <w:sz w:val="22"/>
          <w:szCs w:val="22"/>
          <w14:ligatures w14:val="standardContextual"/>
        </w:rPr>
      </w:pPr>
      <w:r>
        <w:t>8.15.3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_Toc138759379 \h </w:instrText>
      </w:r>
      <w:r>
        <w:fldChar w:fldCharType="separate"/>
      </w:r>
      <w:r>
        <w:t>104</w:t>
      </w:r>
      <w:r>
        <w:fldChar w:fldCharType="end"/>
      </w:r>
    </w:p>
    <w:p w14:paraId="7E2C4915" w14:textId="26F7601E" w:rsidR="001F24A0" w:rsidRDefault="001F24A0">
      <w:pPr>
        <w:pStyle w:val="TOC2"/>
        <w:rPr>
          <w:rFonts w:asciiTheme="minorHAnsi" w:eastAsiaTheme="minorEastAsia" w:hAnsiTheme="minorHAnsi" w:cstheme="minorBidi"/>
          <w:kern w:val="2"/>
          <w:sz w:val="22"/>
          <w:szCs w:val="22"/>
          <w14:ligatures w14:val="standardContextual"/>
        </w:rPr>
      </w:pPr>
      <w:r>
        <w:t>8.16</w:t>
      </w:r>
      <w:r>
        <w:rPr>
          <w:rFonts w:asciiTheme="minorHAnsi" w:eastAsiaTheme="minorEastAsia" w:hAnsiTheme="minorHAnsi" w:cstheme="minorBidi"/>
          <w:kern w:val="2"/>
          <w:sz w:val="22"/>
          <w:szCs w:val="22"/>
          <w14:ligatures w14:val="standardContextual"/>
        </w:rPr>
        <w:tab/>
      </w:r>
      <w:r>
        <w:t>MME Configuration Transfer</w:t>
      </w:r>
      <w:r>
        <w:tab/>
      </w:r>
      <w:r>
        <w:fldChar w:fldCharType="begin" w:fldLock="1"/>
      </w:r>
      <w:r>
        <w:instrText xml:space="preserve"> PAGEREF _Toc138759380 \h </w:instrText>
      </w:r>
      <w:r>
        <w:fldChar w:fldCharType="separate"/>
      </w:r>
      <w:r>
        <w:t>105</w:t>
      </w:r>
      <w:r>
        <w:fldChar w:fldCharType="end"/>
      </w:r>
    </w:p>
    <w:p w14:paraId="03FCA298" w14:textId="5B857E52" w:rsidR="001F24A0" w:rsidRDefault="001F24A0">
      <w:pPr>
        <w:pStyle w:val="TOC3"/>
        <w:rPr>
          <w:rFonts w:asciiTheme="minorHAnsi" w:eastAsiaTheme="minorEastAsia" w:hAnsiTheme="minorHAnsi" w:cstheme="minorBidi"/>
          <w:kern w:val="2"/>
          <w:sz w:val="22"/>
          <w:szCs w:val="22"/>
          <w14:ligatures w14:val="standardContextual"/>
        </w:rPr>
      </w:pPr>
      <w:r>
        <w:t>8.16.1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_Toc138759381 \h </w:instrText>
      </w:r>
      <w:r>
        <w:fldChar w:fldCharType="separate"/>
      </w:r>
      <w:r>
        <w:t>105</w:t>
      </w:r>
      <w:r>
        <w:fldChar w:fldCharType="end"/>
      </w:r>
    </w:p>
    <w:p w14:paraId="0DF64D5B" w14:textId="4E360FFC" w:rsidR="001F24A0" w:rsidRDefault="001F24A0">
      <w:pPr>
        <w:pStyle w:val="TOC3"/>
        <w:rPr>
          <w:rFonts w:asciiTheme="minorHAnsi" w:eastAsiaTheme="minorEastAsia" w:hAnsiTheme="minorHAnsi" w:cstheme="minorBidi"/>
          <w:kern w:val="2"/>
          <w:sz w:val="22"/>
          <w:szCs w:val="22"/>
          <w14:ligatures w14:val="standardContextual"/>
        </w:rPr>
      </w:pPr>
      <w:r>
        <w:t>8.16.2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_Toc138759382 \h </w:instrText>
      </w:r>
      <w:r>
        <w:fldChar w:fldCharType="separate"/>
      </w:r>
      <w:r>
        <w:t>105</w:t>
      </w:r>
      <w:r>
        <w:fldChar w:fldCharType="end"/>
      </w:r>
    </w:p>
    <w:p w14:paraId="3D024F03" w14:textId="35763E14" w:rsidR="001F24A0" w:rsidRDefault="001F24A0">
      <w:pPr>
        <w:pStyle w:val="TOC4"/>
        <w:rPr>
          <w:rFonts w:asciiTheme="minorHAnsi" w:eastAsiaTheme="minorEastAsia" w:hAnsiTheme="minorHAnsi" w:cstheme="minorBidi"/>
          <w:kern w:val="2"/>
          <w:sz w:val="22"/>
          <w:szCs w:val="22"/>
          <w14:ligatures w14:val="standardContextual"/>
        </w:rPr>
      </w:pPr>
      <w:r>
        <w:t>8.16.2.1</w:t>
      </w:r>
      <w:r>
        <w:rPr>
          <w:rFonts w:asciiTheme="minorHAnsi" w:eastAsiaTheme="minorEastAsia" w:hAnsiTheme="minorHAnsi" w:cstheme="minorBidi"/>
          <w:kern w:val="2"/>
          <w:sz w:val="22"/>
          <w:szCs w:val="22"/>
          <w14:ligatures w14:val="standardContextual"/>
        </w:rPr>
        <w:tab/>
      </w:r>
      <w:r>
        <w:t>MME Configuration Transfer</w:t>
      </w:r>
      <w:r>
        <w:tab/>
      </w:r>
      <w:r>
        <w:fldChar w:fldCharType="begin" w:fldLock="1"/>
      </w:r>
      <w:r>
        <w:instrText xml:space="preserve"> PAGEREF _Toc138759383 \h </w:instrText>
      </w:r>
      <w:r>
        <w:fldChar w:fldCharType="separate"/>
      </w:r>
      <w:r>
        <w:t>105</w:t>
      </w:r>
      <w:r>
        <w:fldChar w:fldCharType="end"/>
      </w:r>
    </w:p>
    <w:p w14:paraId="1C9DED59" w14:textId="5646F15F" w:rsidR="001F24A0" w:rsidRDefault="001F24A0">
      <w:pPr>
        <w:pStyle w:val="TOC3"/>
        <w:rPr>
          <w:rFonts w:asciiTheme="minorHAnsi" w:eastAsiaTheme="minorEastAsia" w:hAnsiTheme="minorHAnsi" w:cstheme="minorBidi"/>
          <w:kern w:val="2"/>
          <w:sz w:val="22"/>
          <w:szCs w:val="22"/>
          <w14:ligatures w14:val="standardContextual"/>
        </w:rPr>
      </w:pPr>
      <w:r>
        <w:t>8.16.3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_Toc138759384 \h </w:instrText>
      </w:r>
      <w:r>
        <w:fldChar w:fldCharType="separate"/>
      </w:r>
      <w:r>
        <w:t>106</w:t>
      </w:r>
      <w:r>
        <w:fldChar w:fldCharType="end"/>
      </w:r>
    </w:p>
    <w:p w14:paraId="71A73F34" w14:textId="23EB1221" w:rsidR="001F24A0" w:rsidRDefault="001F24A0">
      <w:pPr>
        <w:pStyle w:val="TOC2"/>
        <w:rPr>
          <w:rFonts w:asciiTheme="minorHAnsi" w:eastAsiaTheme="minorEastAsia" w:hAnsiTheme="minorHAnsi" w:cstheme="minorBidi"/>
          <w:kern w:val="2"/>
          <w:sz w:val="22"/>
          <w:szCs w:val="22"/>
          <w14:ligatures w14:val="standardContextual"/>
        </w:rPr>
      </w:pPr>
      <w:r>
        <w:t>8.</w:t>
      </w:r>
      <w:r>
        <w:rPr>
          <w:lang w:eastAsia="zh-CN"/>
        </w:rPr>
        <w:t>17</w:t>
      </w:r>
      <w:r>
        <w:rPr>
          <w:rFonts w:asciiTheme="minorHAnsi" w:eastAsiaTheme="minorEastAsia" w:hAnsiTheme="minorHAnsi" w:cstheme="minorBidi"/>
          <w:kern w:val="2"/>
          <w:sz w:val="22"/>
          <w:szCs w:val="22"/>
          <w14:ligatures w14:val="standardContextual"/>
        </w:rPr>
        <w:tab/>
      </w:r>
      <w:r>
        <w:rPr>
          <w:lang w:eastAsia="zh-CN"/>
        </w:rPr>
        <w:t>LPPa</w:t>
      </w:r>
      <w:r>
        <w:t xml:space="preserve"> transport</w:t>
      </w:r>
      <w:r>
        <w:tab/>
      </w:r>
      <w:r>
        <w:fldChar w:fldCharType="begin" w:fldLock="1"/>
      </w:r>
      <w:r>
        <w:instrText xml:space="preserve"> PAGEREF _Toc138759385 \h </w:instrText>
      </w:r>
      <w:r>
        <w:fldChar w:fldCharType="separate"/>
      </w:r>
      <w:r>
        <w:t>106</w:t>
      </w:r>
      <w:r>
        <w:fldChar w:fldCharType="end"/>
      </w:r>
    </w:p>
    <w:p w14:paraId="38309FDB" w14:textId="2953961E" w:rsidR="001F24A0" w:rsidRDefault="001F24A0">
      <w:pPr>
        <w:pStyle w:val="TOC3"/>
        <w:rPr>
          <w:rFonts w:asciiTheme="minorHAnsi" w:eastAsiaTheme="minorEastAsia" w:hAnsiTheme="minorHAnsi" w:cstheme="minorBidi"/>
          <w:kern w:val="2"/>
          <w:sz w:val="22"/>
          <w:szCs w:val="22"/>
          <w14:ligatures w14:val="standardContextual"/>
        </w:rPr>
      </w:pPr>
      <w:r>
        <w:t>8.</w:t>
      </w:r>
      <w:r>
        <w:rPr>
          <w:lang w:eastAsia="zh-CN"/>
        </w:rPr>
        <w:t>17</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_Toc138759386 \h </w:instrText>
      </w:r>
      <w:r>
        <w:fldChar w:fldCharType="separate"/>
      </w:r>
      <w:r>
        <w:t>106</w:t>
      </w:r>
      <w:r>
        <w:fldChar w:fldCharType="end"/>
      </w:r>
    </w:p>
    <w:p w14:paraId="3C71790A" w14:textId="06E4CC35" w:rsidR="001F24A0" w:rsidRDefault="001F24A0">
      <w:pPr>
        <w:pStyle w:val="TOC3"/>
        <w:rPr>
          <w:rFonts w:asciiTheme="minorHAnsi" w:eastAsiaTheme="minorEastAsia" w:hAnsiTheme="minorHAnsi" w:cstheme="minorBidi"/>
          <w:kern w:val="2"/>
          <w:sz w:val="22"/>
          <w:szCs w:val="22"/>
          <w14:ligatures w14:val="standardContextual"/>
        </w:rPr>
      </w:pPr>
      <w:r>
        <w:t>8.</w:t>
      </w:r>
      <w:r>
        <w:rPr>
          <w:lang w:eastAsia="zh-CN"/>
        </w:rPr>
        <w:t>17</w:t>
      </w:r>
      <w:r>
        <w:t>.</w:t>
      </w:r>
      <w:r w:rsidRPr="00E07F13">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E07F13">
        <w:rPr>
          <w:rFonts w:eastAsia="Batang"/>
        </w:rPr>
        <w:t>s</w:t>
      </w:r>
      <w:r>
        <w:tab/>
      </w:r>
      <w:r>
        <w:fldChar w:fldCharType="begin" w:fldLock="1"/>
      </w:r>
      <w:r>
        <w:instrText xml:space="preserve"> PAGEREF _Toc138759387 \h </w:instrText>
      </w:r>
      <w:r>
        <w:fldChar w:fldCharType="separate"/>
      </w:r>
      <w:r>
        <w:t>106</w:t>
      </w:r>
      <w:r>
        <w:fldChar w:fldCharType="end"/>
      </w:r>
    </w:p>
    <w:p w14:paraId="683D3E5C" w14:textId="29B42559" w:rsidR="001F24A0" w:rsidRDefault="001F24A0">
      <w:pPr>
        <w:pStyle w:val="TOC4"/>
        <w:rPr>
          <w:rFonts w:asciiTheme="minorHAnsi" w:eastAsiaTheme="minorEastAsia" w:hAnsiTheme="minorHAnsi" w:cstheme="minorBidi"/>
          <w:kern w:val="2"/>
          <w:sz w:val="22"/>
          <w:szCs w:val="22"/>
          <w14:ligatures w14:val="standardContextual"/>
        </w:rPr>
      </w:pPr>
      <w:r>
        <w:t>8.</w:t>
      </w:r>
      <w:r>
        <w:rPr>
          <w:lang w:eastAsia="zh-CN"/>
        </w:rPr>
        <w:t>17</w:t>
      </w:r>
      <w:r>
        <w:t>.2.</w:t>
      </w:r>
      <w:r>
        <w:rPr>
          <w:lang w:eastAsia="zh-CN"/>
        </w:rPr>
        <w:t>1</w:t>
      </w:r>
      <w:r>
        <w:rPr>
          <w:rFonts w:asciiTheme="minorHAnsi" w:eastAsiaTheme="minorEastAsia" w:hAnsiTheme="minorHAnsi" w:cstheme="minorBidi"/>
          <w:kern w:val="2"/>
          <w:sz w:val="22"/>
          <w:szCs w:val="22"/>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_Toc138759388 \h </w:instrText>
      </w:r>
      <w:r>
        <w:fldChar w:fldCharType="separate"/>
      </w:r>
      <w:r>
        <w:t>106</w:t>
      </w:r>
      <w:r>
        <w:fldChar w:fldCharType="end"/>
      </w:r>
    </w:p>
    <w:p w14:paraId="108E4570" w14:textId="2757F891" w:rsidR="001F24A0" w:rsidRDefault="001F24A0">
      <w:pPr>
        <w:pStyle w:val="TOC4"/>
        <w:rPr>
          <w:rFonts w:asciiTheme="minorHAnsi" w:eastAsiaTheme="minorEastAsia" w:hAnsiTheme="minorHAnsi" w:cstheme="minorBidi"/>
          <w:kern w:val="2"/>
          <w:sz w:val="22"/>
          <w:szCs w:val="22"/>
          <w14:ligatures w14:val="standardContextual"/>
        </w:rPr>
      </w:pPr>
      <w:r>
        <w:t>8.17.2.2</w:t>
      </w:r>
      <w:r>
        <w:rPr>
          <w:rFonts w:asciiTheme="minorHAnsi" w:eastAsiaTheme="minorEastAsia" w:hAnsiTheme="minorHAnsi" w:cstheme="minorBidi"/>
          <w:kern w:val="2"/>
          <w:sz w:val="22"/>
          <w:szCs w:val="22"/>
          <w14:ligatures w14:val="standardContextual"/>
        </w:rPr>
        <w:tab/>
      </w:r>
      <w:r>
        <w:t>UPLINK UE ASSOCIATED LPPA TRANSPORT</w:t>
      </w:r>
      <w:r>
        <w:tab/>
      </w:r>
      <w:r>
        <w:fldChar w:fldCharType="begin" w:fldLock="1"/>
      </w:r>
      <w:r>
        <w:instrText xml:space="preserve"> PAGEREF _Toc138759389 \h </w:instrText>
      </w:r>
      <w:r>
        <w:fldChar w:fldCharType="separate"/>
      </w:r>
      <w:r>
        <w:t>107</w:t>
      </w:r>
      <w:r>
        <w:fldChar w:fldCharType="end"/>
      </w:r>
    </w:p>
    <w:p w14:paraId="3D0A9063" w14:textId="1E19A453" w:rsidR="001F24A0" w:rsidRDefault="001F24A0">
      <w:pPr>
        <w:pStyle w:val="TOC4"/>
        <w:rPr>
          <w:rFonts w:asciiTheme="minorHAnsi" w:eastAsiaTheme="minorEastAsia" w:hAnsiTheme="minorHAnsi" w:cstheme="minorBidi"/>
          <w:kern w:val="2"/>
          <w:sz w:val="22"/>
          <w:szCs w:val="22"/>
          <w14:ligatures w14:val="standardContextual"/>
        </w:rPr>
      </w:pPr>
      <w:r>
        <w:t>8.17.2.3</w:t>
      </w:r>
      <w:r>
        <w:rPr>
          <w:rFonts w:asciiTheme="minorHAnsi" w:eastAsiaTheme="minorEastAsia" w:hAnsiTheme="minorHAnsi" w:cstheme="minorBidi"/>
          <w:kern w:val="2"/>
          <w:sz w:val="22"/>
          <w:szCs w:val="22"/>
          <w14:ligatures w14:val="standardContextual"/>
        </w:rPr>
        <w:tab/>
      </w:r>
      <w:r>
        <w:t>DOWNLINK NON UE ASSOCIATED LPPA TRANSPORT</w:t>
      </w:r>
      <w:r>
        <w:tab/>
      </w:r>
      <w:r>
        <w:fldChar w:fldCharType="begin" w:fldLock="1"/>
      </w:r>
      <w:r>
        <w:instrText xml:space="preserve"> PAGEREF _Toc138759390 \h </w:instrText>
      </w:r>
      <w:r>
        <w:fldChar w:fldCharType="separate"/>
      </w:r>
      <w:r>
        <w:t>107</w:t>
      </w:r>
      <w:r>
        <w:fldChar w:fldCharType="end"/>
      </w:r>
    </w:p>
    <w:p w14:paraId="5951F05E" w14:textId="464512A1" w:rsidR="001F24A0" w:rsidRDefault="001F24A0">
      <w:pPr>
        <w:pStyle w:val="TOC4"/>
        <w:rPr>
          <w:rFonts w:asciiTheme="minorHAnsi" w:eastAsiaTheme="minorEastAsia" w:hAnsiTheme="minorHAnsi" w:cstheme="minorBidi"/>
          <w:kern w:val="2"/>
          <w:sz w:val="22"/>
          <w:szCs w:val="22"/>
          <w14:ligatures w14:val="standardContextual"/>
        </w:rPr>
      </w:pPr>
      <w:r>
        <w:t>8.17.2.4</w:t>
      </w:r>
      <w:r>
        <w:rPr>
          <w:rFonts w:asciiTheme="minorHAnsi" w:eastAsiaTheme="minorEastAsia" w:hAnsiTheme="minorHAnsi" w:cstheme="minorBidi"/>
          <w:kern w:val="2"/>
          <w:sz w:val="22"/>
          <w:szCs w:val="22"/>
          <w14:ligatures w14:val="standardContextual"/>
        </w:rPr>
        <w:tab/>
      </w:r>
      <w:r>
        <w:t>UPLINK NON UE ASSOCIATED LPPA TRANSPORT</w:t>
      </w:r>
      <w:r>
        <w:tab/>
      </w:r>
      <w:r>
        <w:fldChar w:fldCharType="begin" w:fldLock="1"/>
      </w:r>
      <w:r>
        <w:instrText xml:space="preserve"> PAGEREF _Toc138759391 \h </w:instrText>
      </w:r>
      <w:r>
        <w:fldChar w:fldCharType="separate"/>
      </w:r>
      <w:r>
        <w:t>107</w:t>
      </w:r>
      <w:r>
        <w:fldChar w:fldCharType="end"/>
      </w:r>
    </w:p>
    <w:p w14:paraId="377F2E26" w14:textId="2E60C27F" w:rsidR="001F24A0" w:rsidRDefault="001F24A0">
      <w:pPr>
        <w:pStyle w:val="TOC3"/>
        <w:rPr>
          <w:rFonts w:asciiTheme="minorHAnsi" w:eastAsiaTheme="minorEastAsia" w:hAnsiTheme="minorHAnsi" w:cstheme="minorBidi"/>
          <w:kern w:val="2"/>
          <w:sz w:val="22"/>
          <w:szCs w:val="22"/>
          <w14:ligatures w14:val="standardContextual"/>
        </w:rPr>
      </w:pPr>
      <w:r>
        <w:t>8.</w:t>
      </w:r>
      <w:r>
        <w:rPr>
          <w:lang w:eastAsia="zh-CN"/>
        </w:rPr>
        <w:t>17</w:t>
      </w:r>
      <w:r>
        <w:t>.3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_Toc138759392 \h </w:instrText>
      </w:r>
      <w:r>
        <w:fldChar w:fldCharType="separate"/>
      </w:r>
      <w:r>
        <w:t>107</w:t>
      </w:r>
      <w:r>
        <w:fldChar w:fldCharType="end"/>
      </w:r>
    </w:p>
    <w:p w14:paraId="251A4624" w14:textId="1AF57B78" w:rsidR="001F24A0" w:rsidRDefault="001F24A0">
      <w:pPr>
        <w:pStyle w:val="TOC3"/>
        <w:rPr>
          <w:rFonts w:asciiTheme="minorHAnsi" w:eastAsiaTheme="minorEastAsia" w:hAnsiTheme="minorHAnsi" w:cstheme="minorBidi"/>
          <w:kern w:val="2"/>
          <w:sz w:val="22"/>
          <w:szCs w:val="22"/>
          <w14:ligatures w14:val="standardContextual"/>
        </w:rPr>
      </w:pPr>
      <w:r>
        <w:t>8.17.4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_Toc138759393 \h </w:instrText>
      </w:r>
      <w:r>
        <w:fldChar w:fldCharType="separate"/>
      </w:r>
      <w:r>
        <w:t>108</w:t>
      </w:r>
      <w:r>
        <w:fldChar w:fldCharType="end"/>
      </w:r>
    </w:p>
    <w:p w14:paraId="7C01A0DA" w14:textId="19C4A887" w:rsidR="001F24A0" w:rsidRDefault="001F24A0">
      <w:pPr>
        <w:pStyle w:val="TOC2"/>
        <w:rPr>
          <w:rFonts w:asciiTheme="minorHAnsi" w:eastAsiaTheme="minorEastAsia" w:hAnsiTheme="minorHAnsi" w:cstheme="minorBidi"/>
          <w:kern w:val="2"/>
          <w:sz w:val="22"/>
          <w:szCs w:val="22"/>
          <w14:ligatures w14:val="standardContextual"/>
        </w:rPr>
      </w:pPr>
      <w:r>
        <w:t>8.18</w:t>
      </w:r>
      <w:r>
        <w:rPr>
          <w:rFonts w:asciiTheme="minorHAnsi" w:eastAsiaTheme="minorEastAsia" w:hAnsiTheme="minorHAnsi" w:cstheme="minorBidi"/>
          <w:kern w:val="2"/>
          <w:sz w:val="22"/>
          <w:szCs w:val="22"/>
          <w14:ligatures w14:val="standardContextual"/>
        </w:rPr>
        <w:tab/>
      </w:r>
      <w:r>
        <w:rPr>
          <w:lang w:eastAsia="zh-CN"/>
        </w:rPr>
        <w:t xml:space="preserve">Secondary RAT </w:t>
      </w:r>
      <w:r w:rsidRPr="00E07F13">
        <w:rPr>
          <w:rFonts w:eastAsia="MS Mincho"/>
          <w:lang w:eastAsia="ja-JP"/>
        </w:rPr>
        <w:t xml:space="preserve">Data Usage </w:t>
      </w:r>
      <w:r>
        <w:rPr>
          <w:lang w:eastAsia="zh-CN"/>
        </w:rPr>
        <w:t>Report</w:t>
      </w:r>
      <w:r>
        <w:tab/>
      </w:r>
      <w:r>
        <w:fldChar w:fldCharType="begin" w:fldLock="1"/>
      </w:r>
      <w:r>
        <w:instrText xml:space="preserve"> PAGEREF _Toc138759394 \h </w:instrText>
      </w:r>
      <w:r>
        <w:fldChar w:fldCharType="separate"/>
      </w:r>
      <w:r>
        <w:t>108</w:t>
      </w:r>
      <w:r>
        <w:fldChar w:fldCharType="end"/>
      </w:r>
    </w:p>
    <w:p w14:paraId="6584B9DD" w14:textId="26DAFAD6" w:rsidR="001F24A0" w:rsidRDefault="001F24A0">
      <w:pPr>
        <w:pStyle w:val="TOC3"/>
        <w:rPr>
          <w:rFonts w:asciiTheme="minorHAnsi" w:eastAsiaTheme="minorEastAsia" w:hAnsiTheme="minorHAnsi" w:cstheme="minorBidi"/>
          <w:kern w:val="2"/>
          <w:sz w:val="22"/>
          <w:szCs w:val="22"/>
          <w14:ligatures w14:val="standardContextual"/>
        </w:rPr>
      </w:pPr>
      <w:r>
        <w:t>8.18.1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_Toc138759395 \h </w:instrText>
      </w:r>
      <w:r>
        <w:fldChar w:fldCharType="separate"/>
      </w:r>
      <w:r>
        <w:t>108</w:t>
      </w:r>
      <w:r>
        <w:fldChar w:fldCharType="end"/>
      </w:r>
    </w:p>
    <w:p w14:paraId="2FDB3811" w14:textId="4615EB75" w:rsidR="001F24A0" w:rsidRDefault="001F24A0">
      <w:pPr>
        <w:pStyle w:val="TOC3"/>
        <w:rPr>
          <w:rFonts w:asciiTheme="minorHAnsi" w:eastAsiaTheme="minorEastAsia" w:hAnsiTheme="minorHAnsi" w:cstheme="minorBidi"/>
          <w:kern w:val="2"/>
          <w:sz w:val="22"/>
          <w:szCs w:val="22"/>
          <w14:ligatures w14:val="standardContextual"/>
        </w:rPr>
      </w:pPr>
      <w:r>
        <w:t>8.18.</w:t>
      </w:r>
      <w:r w:rsidRPr="00E07F13">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E07F13">
        <w:rPr>
          <w:rFonts w:eastAsia="Batang"/>
        </w:rPr>
        <w:t>s</w:t>
      </w:r>
      <w:r>
        <w:tab/>
      </w:r>
      <w:r>
        <w:fldChar w:fldCharType="begin" w:fldLock="1"/>
      </w:r>
      <w:r>
        <w:instrText xml:space="preserve"> PAGEREF _Toc138759396 \h </w:instrText>
      </w:r>
      <w:r>
        <w:fldChar w:fldCharType="separate"/>
      </w:r>
      <w:r>
        <w:t>108</w:t>
      </w:r>
      <w:r>
        <w:fldChar w:fldCharType="end"/>
      </w:r>
    </w:p>
    <w:p w14:paraId="0802A36B" w14:textId="2128E7F6" w:rsidR="001F24A0" w:rsidRDefault="001F24A0">
      <w:pPr>
        <w:pStyle w:val="TOC4"/>
        <w:rPr>
          <w:rFonts w:asciiTheme="minorHAnsi" w:eastAsiaTheme="minorEastAsia" w:hAnsiTheme="minorHAnsi" w:cstheme="minorBidi"/>
          <w:kern w:val="2"/>
          <w:sz w:val="22"/>
          <w:szCs w:val="22"/>
          <w14:ligatures w14:val="standardContextual"/>
        </w:rPr>
      </w:pPr>
      <w:r>
        <w:t>8.18.2.</w:t>
      </w:r>
      <w:r>
        <w:rPr>
          <w:lang w:eastAsia="zh-CN"/>
        </w:rPr>
        <w:t>1</w:t>
      </w:r>
      <w:r>
        <w:rPr>
          <w:rFonts w:asciiTheme="minorHAnsi" w:eastAsiaTheme="minorEastAsia" w:hAnsiTheme="minorHAnsi" w:cstheme="minorBidi"/>
          <w:kern w:val="2"/>
          <w:sz w:val="22"/>
          <w:szCs w:val="22"/>
          <w14:ligatures w14:val="standardContextual"/>
        </w:rPr>
        <w:tab/>
      </w:r>
      <w:r>
        <w:t xml:space="preserve">SECONDARY RAT </w:t>
      </w:r>
      <w:r w:rsidRPr="00E07F13">
        <w:rPr>
          <w:rFonts w:eastAsia="MS Mincho"/>
          <w:lang w:eastAsia="ja-JP"/>
        </w:rPr>
        <w:t xml:space="preserve">DATA USAGE </w:t>
      </w:r>
      <w:r>
        <w:t>REPORT</w:t>
      </w:r>
      <w:r>
        <w:tab/>
      </w:r>
      <w:r>
        <w:fldChar w:fldCharType="begin" w:fldLock="1"/>
      </w:r>
      <w:r>
        <w:instrText xml:space="preserve"> PAGEREF _Toc138759397 \h </w:instrText>
      </w:r>
      <w:r>
        <w:fldChar w:fldCharType="separate"/>
      </w:r>
      <w:r>
        <w:t>108</w:t>
      </w:r>
      <w:r>
        <w:fldChar w:fldCharType="end"/>
      </w:r>
    </w:p>
    <w:p w14:paraId="6843FF09" w14:textId="6C0F4C9B" w:rsidR="001F24A0" w:rsidRDefault="001F24A0">
      <w:pPr>
        <w:pStyle w:val="TOC3"/>
        <w:rPr>
          <w:rFonts w:asciiTheme="minorHAnsi" w:eastAsiaTheme="minorEastAsia" w:hAnsiTheme="minorHAnsi" w:cstheme="minorBidi"/>
          <w:kern w:val="2"/>
          <w:sz w:val="22"/>
          <w:szCs w:val="22"/>
          <w14:ligatures w14:val="standardContextual"/>
        </w:rPr>
      </w:pPr>
      <w:r>
        <w:t>8.18.3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_Toc138759398 \h </w:instrText>
      </w:r>
      <w:r>
        <w:fldChar w:fldCharType="separate"/>
      </w:r>
      <w:r>
        <w:t>108</w:t>
      </w:r>
      <w:r>
        <w:fldChar w:fldCharType="end"/>
      </w:r>
    </w:p>
    <w:p w14:paraId="139BDAD5" w14:textId="1C797E16" w:rsidR="001F24A0" w:rsidRDefault="001F24A0">
      <w:pPr>
        <w:pStyle w:val="TOC3"/>
        <w:rPr>
          <w:rFonts w:asciiTheme="minorHAnsi" w:eastAsiaTheme="minorEastAsia" w:hAnsiTheme="minorHAnsi" w:cstheme="minorBidi"/>
          <w:kern w:val="2"/>
          <w:sz w:val="22"/>
          <w:szCs w:val="22"/>
          <w14:ligatures w14:val="standardContextual"/>
        </w:rPr>
      </w:pPr>
      <w:r>
        <w:t>8.18.4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_Toc138759399 \h </w:instrText>
      </w:r>
      <w:r>
        <w:fldChar w:fldCharType="separate"/>
      </w:r>
      <w:r>
        <w:t>108</w:t>
      </w:r>
      <w:r>
        <w:fldChar w:fldCharType="end"/>
      </w:r>
    </w:p>
    <w:p w14:paraId="5D26D9B2" w14:textId="789ADE92" w:rsidR="001F24A0" w:rsidRDefault="001F24A0">
      <w:pPr>
        <w:pStyle w:val="TOC2"/>
        <w:rPr>
          <w:rFonts w:asciiTheme="minorHAnsi" w:eastAsiaTheme="minorEastAsia" w:hAnsiTheme="minorHAnsi" w:cstheme="minorBidi"/>
          <w:kern w:val="2"/>
          <w:sz w:val="22"/>
          <w:szCs w:val="22"/>
          <w14:ligatures w14:val="standardContextual"/>
        </w:rPr>
      </w:pPr>
      <w:r>
        <w:t>8.19</w:t>
      </w:r>
      <w:r>
        <w:rPr>
          <w:rFonts w:asciiTheme="minorHAnsi" w:eastAsiaTheme="minorEastAsia" w:hAnsiTheme="minorHAnsi" w:cstheme="minorBidi"/>
          <w:kern w:val="2"/>
          <w:sz w:val="22"/>
          <w:szCs w:val="22"/>
          <w14:ligatures w14:val="standardContextual"/>
        </w:rPr>
        <w:tab/>
      </w:r>
      <w:r>
        <w:t>UE Radio Capability ID Mapping</w:t>
      </w:r>
      <w:r>
        <w:tab/>
      </w:r>
      <w:r>
        <w:fldChar w:fldCharType="begin" w:fldLock="1"/>
      </w:r>
      <w:r>
        <w:instrText xml:space="preserve"> PAGEREF _Toc138759400 \h </w:instrText>
      </w:r>
      <w:r>
        <w:fldChar w:fldCharType="separate"/>
      </w:r>
      <w:r>
        <w:t>108</w:t>
      </w:r>
      <w:r>
        <w:fldChar w:fldCharType="end"/>
      </w:r>
    </w:p>
    <w:p w14:paraId="367A63F9" w14:textId="16753595" w:rsidR="001F24A0" w:rsidRDefault="001F24A0">
      <w:pPr>
        <w:pStyle w:val="TOC3"/>
        <w:rPr>
          <w:rFonts w:asciiTheme="minorHAnsi" w:eastAsiaTheme="minorEastAsia" w:hAnsiTheme="minorHAnsi" w:cstheme="minorBidi"/>
          <w:kern w:val="2"/>
          <w:sz w:val="22"/>
          <w:szCs w:val="22"/>
          <w14:ligatures w14:val="standardContextual"/>
        </w:rPr>
      </w:pPr>
      <w:r>
        <w:t>8.19.1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_Toc138759401 \h </w:instrText>
      </w:r>
      <w:r>
        <w:fldChar w:fldCharType="separate"/>
      </w:r>
      <w:r>
        <w:t>108</w:t>
      </w:r>
      <w:r>
        <w:fldChar w:fldCharType="end"/>
      </w:r>
    </w:p>
    <w:p w14:paraId="105A06ED" w14:textId="7EBE410B" w:rsidR="001F24A0" w:rsidRDefault="001F24A0">
      <w:pPr>
        <w:pStyle w:val="TOC3"/>
        <w:rPr>
          <w:rFonts w:asciiTheme="minorHAnsi" w:eastAsiaTheme="minorEastAsia" w:hAnsiTheme="minorHAnsi" w:cstheme="minorBidi"/>
          <w:kern w:val="2"/>
          <w:sz w:val="22"/>
          <w:szCs w:val="22"/>
          <w14:ligatures w14:val="standardContextual"/>
        </w:rPr>
      </w:pPr>
      <w:r>
        <w:t>8.19.2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_Toc138759402 \h </w:instrText>
      </w:r>
      <w:r>
        <w:fldChar w:fldCharType="separate"/>
      </w:r>
      <w:r>
        <w:t>109</w:t>
      </w:r>
      <w:r>
        <w:fldChar w:fldCharType="end"/>
      </w:r>
    </w:p>
    <w:p w14:paraId="68C85FCD" w14:textId="416A22F2" w:rsidR="001F24A0" w:rsidRDefault="001F24A0">
      <w:pPr>
        <w:pStyle w:val="TOC3"/>
        <w:rPr>
          <w:rFonts w:asciiTheme="minorHAnsi" w:eastAsiaTheme="minorEastAsia" w:hAnsiTheme="minorHAnsi" w:cstheme="minorBidi"/>
          <w:kern w:val="2"/>
          <w:sz w:val="22"/>
          <w:szCs w:val="22"/>
          <w14:ligatures w14:val="standardContextual"/>
        </w:rPr>
      </w:pPr>
      <w:r>
        <w:t>8.19.3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_Toc138759403 \h </w:instrText>
      </w:r>
      <w:r>
        <w:fldChar w:fldCharType="separate"/>
      </w:r>
      <w:r>
        <w:t>109</w:t>
      </w:r>
      <w:r>
        <w:fldChar w:fldCharType="end"/>
      </w:r>
    </w:p>
    <w:p w14:paraId="6A103408" w14:textId="06A2E8E1" w:rsidR="001F24A0" w:rsidRDefault="001F24A0">
      <w:pPr>
        <w:pStyle w:val="TOC3"/>
        <w:rPr>
          <w:rFonts w:asciiTheme="minorHAnsi" w:eastAsiaTheme="minorEastAsia" w:hAnsiTheme="minorHAnsi" w:cstheme="minorBidi"/>
          <w:kern w:val="2"/>
          <w:sz w:val="22"/>
          <w:szCs w:val="22"/>
          <w14:ligatures w14:val="standardContextual"/>
        </w:rPr>
      </w:pPr>
      <w:r>
        <w:t>8.19.4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_Toc138759404 \h </w:instrText>
      </w:r>
      <w:r>
        <w:fldChar w:fldCharType="separate"/>
      </w:r>
      <w:r>
        <w:t>109</w:t>
      </w:r>
      <w:r>
        <w:fldChar w:fldCharType="end"/>
      </w:r>
    </w:p>
    <w:p w14:paraId="0AA8FAB7" w14:textId="614FC358" w:rsidR="001F24A0" w:rsidRDefault="001F24A0">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S1AP Communication</w:t>
      </w:r>
      <w:r>
        <w:tab/>
      </w:r>
      <w:r>
        <w:fldChar w:fldCharType="begin" w:fldLock="1"/>
      </w:r>
      <w:r>
        <w:instrText xml:space="preserve"> PAGEREF _Toc138759405 \h </w:instrText>
      </w:r>
      <w:r>
        <w:fldChar w:fldCharType="separate"/>
      </w:r>
      <w:r>
        <w:t>110</w:t>
      </w:r>
      <w:r>
        <w:fldChar w:fldCharType="end"/>
      </w:r>
    </w:p>
    <w:p w14:paraId="0FA6EFDD" w14:textId="41C697DA" w:rsidR="001F24A0" w:rsidRDefault="001F24A0">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fldLock="1"/>
      </w:r>
      <w:r>
        <w:instrText xml:space="preserve"> PAGEREF _Toc138759406 \h </w:instrText>
      </w:r>
      <w:r>
        <w:fldChar w:fldCharType="separate"/>
      </w:r>
      <w:r>
        <w:t>110</w:t>
      </w:r>
      <w:r>
        <w:fldChar w:fldCharType="end"/>
      </w:r>
    </w:p>
    <w:p w14:paraId="124C994D" w14:textId="49D1AF27" w:rsidR="001F24A0" w:rsidRDefault="001F24A0">
      <w:pPr>
        <w:pStyle w:val="TOC3"/>
        <w:rPr>
          <w:rFonts w:asciiTheme="minorHAnsi" w:eastAsiaTheme="minorEastAsia" w:hAnsiTheme="minorHAnsi" w:cstheme="minorBidi"/>
          <w:kern w:val="2"/>
          <w:sz w:val="22"/>
          <w:szCs w:val="22"/>
          <w14:ligatures w14:val="standardContextual"/>
        </w:rPr>
      </w:pPr>
      <w:r>
        <w:t>9.1.1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_Toc138759407 \h </w:instrText>
      </w:r>
      <w:r>
        <w:fldChar w:fldCharType="separate"/>
      </w:r>
      <w:r>
        <w:t>110</w:t>
      </w:r>
      <w:r>
        <w:fldChar w:fldCharType="end"/>
      </w:r>
    </w:p>
    <w:p w14:paraId="1FA1D24D" w14:textId="025AC6EE" w:rsidR="001F24A0" w:rsidRDefault="001F24A0">
      <w:pPr>
        <w:pStyle w:val="TOC3"/>
        <w:rPr>
          <w:rFonts w:asciiTheme="minorHAnsi" w:eastAsiaTheme="minorEastAsia" w:hAnsiTheme="minorHAnsi" w:cstheme="minorBidi"/>
          <w:kern w:val="2"/>
          <w:sz w:val="22"/>
          <w:szCs w:val="22"/>
          <w14:ligatures w14:val="standardContextual"/>
        </w:rPr>
      </w:pPr>
      <w:r>
        <w:t>9.1.2</w:t>
      </w:r>
      <w:r>
        <w:rPr>
          <w:rFonts w:asciiTheme="minorHAnsi" w:eastAsiaTheme="minorEastAsia" w:hAnsiTheme="minorHAnsi" w:cstheme="minorBidi"/>
          <w:kern w:val="2"/>
          <w:sz w:val="22"/>
          <w:szCs w:val="22"/>
          <w14:ligatures w14:val="standardContextual"/>
        </w:rPr>
        <w:tab/>
      </w:r>
      <w:r>
        <w:t>Message Contents</w:t>
      </w:r>
      <w:r>
        <w:tab/>
      </w:r>
      <w:r>
        <w:fldChar w:fldCharType="begin" w:fldLock="1"/>
      </w:r>
      <w:r>
        <w:instrText xml:space="preserve"> PAGEREF _Toc138759408 \h </w:instrText>
      </w:r>
      <w:r>
        <w:fldChar w:fldCharType="separate"/>
      </w:r>
      <w:r>
        <w:t>110</w:t>
      </w:r>
      <w:r>
        <w:fldChar w:fldCharType="end"/>
      </w:r>
    </w:p>
    <w:p w14:paraId="1E0D97B6" w14:textId="7478F5C1" w:rsidR="001F24A0" w:rsidRDefault="001F24A0">
      <w:pPr>
        <w:pStyle w:val="TOC4"/>
        <w:rPr>
          <w:rFonts w:asciiTheme="minorHAnsi" w:eastAsiaTheme="minorEastAsia" w:hAnsiTheme="minorHAnsi" w:cstheme="minorBidi"/>
          <w:kern w:val="2"/>
          <w:sz w:val="22"/>
          <w:szCs w:val="22"/>
          <w14:ligatures w14:val="standardContextual"/>
        </w:rPr>
      </w:pPr>
      <w:r>
        <w:t>9.1.2.1</w:t>
      </w:r>
      <w:r>
        <w:rPr>
          <w:rFonts w:asciiTheme="minorHAnsi" w:eastAsiaTheme="minorEastAsia" w:hAnsiTheme="minorHAnsi" w:cstheme="minorBidi"/>
          <w:kern w:val="2"/>
          <w:sz w:val="22"/>
          <w:szCs w:val="22"/>
          <w14:ligatures w14:val="standardContextual"/>
        </w:rPr>
        <w:tab/>
      </w:r>
      <w:r>
        <w:t>Presence</w:t>
      </w:r>
      <w:r>
        <w:tab/>
      </w:r>
      <w:r>
        <w:fldChar w:fldCharType="begin" w:fldLock="1"/>
      </w:r>
      <w:r>
        <w:instrText xml:space="preserve"> PAGEREF _Toc138759409 \h </w:instrText>
      </w:r>
      <w:r>
        <w:fldChar w:fldCharType="separate"/>
      </w:r>
      <w:r>
        <w:t>110</w:t>
      </w:r>
      <w:r>
        <w:fldChar w:fldCharType="end"/>
      </w:r>
    </w:p>
    <w:p w14:paraId="0A81DC64" w14:textId="25B1185D" w:rsidR="001F24A0" w:rsidRDefault="001F24A0">
      <w:pPr>
        <w:pStyle w:val="TOC4"/>
        <w:rPr>
          <w:rFonts w:asciiTheme="minorHAnsi" w:eastAsiaTheme="minorEastAsia" w:hAnsiTheme="minorHAnsi" w:cstheme="minorBidi"/>
          <w:kern w:val="2"/>
          <w:sz w:val="22"/>
          <w:szCs w:val="22"/>
          <w14:ligatures w14:val="standardContextual"/>
        </w:rPr>
      </w:pPr>
      <w:r>
        <w:t>9.1.2.2</w:t>
      </w:r>
      <w:r>
        <w:rPr>
          <w:rFonts w:asciiTheme="minorHAnsi" w:eastAsiaTheme="minorEastAsia" w:hAnsiTheme="minorHAnsi" w:cstheme="minorBidi"/>
          <w:kern w:val="2"/>
          <w:sz w:val="22"/>
          <w:szCs w:val="22"/>
          <w14:ligatures w14:val="standardContextual"/>
        </w:rPr>
        <w:tab/>
      </w:r>
      <w:r>
        <w:t>Criticality</w:t>
      </w:r>
      <w:r>
        <w:tab/>
      </w:r>
      <w:r>
        <w:fldChar w:fldCharType="begin" w:fldLock="1"/>
      </w:r>
      <w:r>
        <w:instrText xml:space="preserve"> PAGEREF _Toc138759410 \h </w:instrText>
      </w:r>
      <w:r>
        <w:fldChar w:fldCharType="separate"/>
      </w:r>
      <w:r>
        <w:t>110</w:t>
      </w:r>
      <w:r>
        <w:fldChar w:fldCharType="end"/>
      </w:r>
    </w:p>
    <w:p w14:paraId="32F08F71" w14:textId="350B67E6" w:rsidR="001F24A0" w:rsidRDefault="001F24A0">
      <w:pPr>
        <w:pStyle w:val="TOC4"/>
        <w:rPr>
          <w:rFonts w:asciiTheme="minorHAnsi" w:eastAsiaTheme="minorEastAsia" w:hAnsiTheme="minorHAnsi" w:cstheme="minorBidi"/>
          <w:kern w:val="2"/>
          <w:sz w:val="22"/>
          <w:szCs w:val="22"/>
          <w14:ligatures w14:val="standardContextual"/>
        </w:rPr>
      </w:pPr>
      <w:r>
        <w:t>9.1.2.</w:t>
      </w:r>
      <w:r w:rsidRPr="00E07F13">
        <w:rPr>
          <w:rFonts w:eastAsia="MS Mincho"/>
        </w:rPr>
        <w:t>3</w:t>
      </w:r>
      <w:r>
        <w:rPr>
          <w:rFonts w:asciiTheme="minorHAnsi" w:eastAsiaTheme="minorEastAsia" w:hAnsiTheme="minorHAnsi" w:cstheme="minorBidi"/>
          <w:kern w:val="2"/>
          <w:sz w:val="22"/>
          <w:szCs w:val="22"/>
          <w14:ligatures w14:val="standardContextual"/>
        </w:rPr>
        <w:tab/>
      </w:r>
      <w:r>
        <w:t>Range</w:t>
      </w:r>
      <w:r>
        <w:tab/>
      </w:r>
      <w:r>
        <w:fldChar w:fldCharType="begin" w:fldLock="1"/>
      </w:r>
      <w:r>
        <w:instrText xml:space="preserve"> PAGEREF _Toc138759411 \h </w:instrText>
      </w:r>
      <w:r>
        <w:fldChar w:fldCharType="separate"/>
      </w:r>
      <w:r>
        <w:t>110</w:t>
      </w:r>
      <w:r>
        <w:fldChar w:fldCharType="end"/>
      </w:r>
    </w:p>
    <w:p w14:paraId="51BBB4D9" w14:textId="69DA4229" w:rsidR="001F24A0" w:rsidRDefault="001F24A0">
      <w:pPr>
        <w:pStyle w:val="TOC4"/>
        <w:rPr>
          <w:rFonts w:asciiTheme="minorHAnsi" w:eastAsiaTheme="minorEastAsia" w:hAnsiTheme="minorHAnsi" w:cstheme="minorBidi"/>
          <w:kern w:val="2"/>
          <w:sz w:val="22"/>
          <w:szCs w:val="22"/>
          <w14:ligatures w14:val="standardContextual"/>
        </w:rPr>
      </w:pPr>
      <w:r>
        <w:t>9.1.2.</w:t>
      </w:r>
      <w:r w:rsidRPr="00E07F13">
        <w:rPr>
          <w:rFonts w:eastAsia="MS Mincho"/>
        </w:rPr>
        <w:t>4</w:t>
      </w:r>
      <w:r>
        <w:rPr>
          <w:rFonts w:asciiTheme="minorHAnsi" w:eastAsiaTheme="minorEastAsia" w:hAnsiTheme="minorHAnsi" w:cstheme="minorBidi"/>
          <w:kern w:val="2"/>
          <w:sz w:val="22"/>
          <w:szCs w:val="22"/>
          <w14:ligatures w14:val="standardContextual"/>
        </w:rPr>
        <w:tab/>
      </w:r>
      <w:r>
        <w:t>Assigned Criticality</w:t>
      </w:r>
      <w:r>
        <w:tab/>
      </w:r>
      <w:r>
        <w:fldChar w:fldCharType="begin" w:fldLock="1"/>
      </w:r>
      <w:r>
        <w:instrText xml:space="preserve"> PAGEREF _Toc138759412 \h </w:instrText>
      </w:r>
      <w:r>
        <w:fldChar w:fldCharType="separate"/>
      </w:r>
      <w:r>
        <w:t>110</w:t>
      </w:r>
      <w:r>
        <w:fldChar w:fldCharType="end"/>
      </w:r>
    </w:p>
    <w:p w14:paraId="2915B7A9" w14:textId="5BECA486" w:rsidR="001F24A0" w:rsidRDefault="001F24A0">
      <w:pPr>
        <w:pStyle w:val="TOC3"/>
        <w:rPr>
          <w:rFonts w:asciiTheme="minorHAnsi" w:eastAsiaTheme="minorEastAsia" w:hAnsiTheme="minorHAnsi" w:cstheme="minorBidi"/>
          <w:kern w:val="2"/>
          <w:sz w:val="22"/>
          <w:szCs w:val="22"/>
          <w14:ligatures w14:val="standardContextual"/>
        </w:rPr>
      </w:pPr>
      <w:r>
        <w:t>9.1.3</w:t>
      </w:r>
      <w:r>
        <w:rPr>
          <w:rFonts w:asciiTheme="minorHAnsi" w:eastAsiaTheme="minorEastAsia" w:hAnsiTheme="minorHAnsi" w:cstheme="minorBidi"/>
          <w:kern w:val="2"/>
          <w:sz w:val="22"/>
          <w:szCs w:val="22"/>
          <w14:ligatures w14:val="standardContextual"/>
        </w:rPr>
        <w:tab/>
      </w:r>
      <w:r>
        <w:t>E-RAB Management Messages</w:t>
      </w:r>
      <w:r>
        <w:tab/>
      </w:r>
      <w:r>
        <w:fldChar w:fldCharType="begin" w:fldLock="1"/>
      </w:r>
      <w:r>
        <w:instrText xml:space="preserve"> PAGEREF _Toc138759413 \h </w:instrText>
      </w:r>
      <w:r>
        <w:fldChar w:fldCharType="separate"/>
      </w:r>
      <w:r>
        <w:t>110</w:t>
      </w:r>
      <w:r>
        <w:fldChar w:fldCharType="end"/>
      </w:r>
    </w:p>
    <w:p w14:paraId="4133852B" w14:textId="2D17EA4B" w:rsidR="001F24A0" w:rsidRDefault="001F24A0">
      <w:pPr>
        <w:pStyle w:val="TOC4"/>
        <w:rPr>
          <w:rFonts w:asciiTheme="minorHAnsi" w:eastAsiaTheme="minorEastAsia" w:hAnsiTheme="minorHAnsi" w:cstheme="minorBidi"/>
          <w:kern w:val="2"/>
          <w:sz w:val="22"/>
          <w:szCs w:val="22"/>
          <w14:ligatures w14:val="standardContextual"/>
        </w:rPr>
      </w:pPr>
      <w:r>
        <w:t>9.1.3.1</w:t>
      </w:r>
      <w:r>
        <w:rPr>
          <w:rFonts w:asciiTheme="minorHAnsi" w:eastAsiaTheme="minorEastAsia" w:hAnsiTheme="minorHAnsi" w:cstheme="minorBidi"/>
          <w:kern w:val="2"/>
          <w:sz w:val="22"/>
          <w:szCs w:val="22"/>
          <w14:ligatures w14:val="standardContextual"/>
        </w:rPr>
        <w:tab/>
      </w:r>
      <w:r>
        <w:t>E-RAB SETUP REQUEST</w:t>
      </w:r>
      <w:r>
        <w:tab/>
      </w:r>
      <w:r>
        <w:fldChar w:fldCharType="begin" w:fldLock="1"/>
      </w:r>
      <w:r>
        <w:instrText xml:space="preserve"> PAGEREF _Toc138759414 \h </w:instrText>
      </w:r>
      <w:r>
        <w:fldChar w:fldCharType="separate"/>
      </w:r>
      <w:r>
        <w:t>110</w:t>
      </w:r>
      <w:r>
        <w:fldChar w:fldCharType="end"/>
      </w:r>
    </w:p>
    <w:p w14:paraId="708893FE" w14:textId="41DE4A03" w:rsidR="001F24A0" w:rsidRDefault="001F24A0">
      <w:pPr>
        <w:pStyle w:val="TOC4"/>
        <w:rPr>
          <w:rFonts w:asciiTheme="minorHAnsi" w:eastAsiaTheme="minorEastAsia" w:hAnsiTheme="minorHAnsi" w:cstheme="minorBidi"/>
          <w:kern w:val="2"/>
          <w:sz w:val="22"/>
          <w:szCs w:val="22"/>
          <w14:ligatures w14:val="standardContextual"/>
        </w:rPr>
      </w:pPr>
      <w:r>
        <w:t>9.1.3.2</w:t>
      </w:r>
      <w:r>
        <w:rPr>
          <w:rFonts w:asciiTheme="minorHAnsi" w:eastAsiaTheme="minorEastAsia" w:hAnsiTheme="minorHAnsi" w:cstheme="minorBidi"/>
          <w:kern w:val="2"/>
          <w:sz w:val="22"/>
          <w:szCs w:val="22"/>
          <w14:ligatures w14:val="standardContextual"/>
        </w:rPr>
        <w:tab/>
      </w:r>
      <w:r>
        <w:t>E-RAB SETUP RESPONSE</w:t>
      </w:r>
      <w:r>
        <w:tab/>
      </w:r>
      <w:r>
        <w:fldChar w:fldCharType="begin" w:fldLock="1"/>
      </w:r>
      <w:r>
        <w:instrText xml:space="preserve"> PAGEREF _Toc138759415 \h </w:instrText>
      </w:r>
      <w:r>
        <w:fldChar w:fldCharType="separate"/>
      </w:r>
      <w:r>
        <w:t>111</w:t>
      </w:r>
      <w:r>
        <w:fldChar w:fldCharType="end"/>
      </w:r>
    </w:p>
    <w:p w14:paraId="42A25B27" w14:textId="28925713" w:rsidR="001F24A0" w:rsidRDefault="001F24A0">
      <w:pPr>
        <w:pStyle w:val="TOC4"/>
        <w:rPr>
          <w:rFonts w:asciiTheme="minorHAnsi" w:eastAsiaTheme="minorEastAsia" w:hAnsiTheme="minorHAnsi" w:cstheme="minorBidi"/>
          <w:kern w:val="2"/>
          <w:sz w:val="22"/>
          <w:szCs w:val="22"/>
          <w14:ligatures w14:val="standardContextual"/>
        </w:rPr>
      </w:pPr>
      <w:r>
        <w:lastRenderedPageBreak/>
        <w:t>9.1.3.3</w:t>
      </w:r>
      <w:r>
        <w:rPr>
          <w:rFonts w:asciiTheme="minorHAnsi" w:eastAsiaTheme="minorEastAsia" w:hAnsiTheme="minorHAnsi" w:cstheme="minorBidi"/>
          <w:kern w:val="2"/>
          <w:sz w:val="22"/>
          <w:szCs w:val="22"/>
          <w14:ligatures w14:val="standardContextual"/>
        </w:rPr>
        <w:tab/>
      </w:r>
      <w:r>
        <w:t>E-RAB MODIFY REQUEST</w:t>
      </w:r>
      <w:r>
        <w:tab/>
      </w:r>
      <w:r>
        <w:fldChar w:fldCharType="begin" w:fldLock="1"/>
      </w:r>
      <w:r>
        <w:instrText xml:space="preserve"> PAGEREF _Toc138759416 \h </w:instrText>
      </w:r>
      <w:r>
        <w:fldChar w:fldCharType="separate"/>
      </w:r>
      <w:r>
        <w:t>112</w:t>
      </w:r>
      <w:r>
        <w:fldChar w:fldCharType="end"/>
      </w:r>
    </w:p>
    <w:p w14:paraId="698FC5F3" w14:textId="7EAEF469" w:rsidR="001F24A0" w:rsidRDefault="001F24A0">
      <w:pPr>
        <w:pStyle w:val="TOC4"/>
        <w:rPr>
          <w:rFonts w:asciiTheme="minorHAnsi" w:eastAsiaTheme="minorEastAsia" w:hAnsiTheme="minorHAnsi" w:cstheme="minorBidi"/>
          <w:kern w:val="2"/>
          <w:sz w:val="22"/>
          <w:szCs w:val="22"/>
          <w14:ligatures w14:val="standardContextual"/>
        </w:rPr>
      </w:pPr>
      <w:r>
        <w:t>9.1.3.4</w:t>
      </w:r>
      <w:r>
        <w:rPr>
          <w:rFonts w:asciiTheme="minorHAnsi" w:eastAsiaTheme="minorEastAsia" w:hAnsiTheme="minorHAnsi" w:cstheme="minorBidi"/>
          <w:kern w:val="2"/>
          <w:sz w:val="22"/>
          <w:szCs w:val="22"/>
          <w14:ligatures w14:val="standardContextual"/>
        </w:rPr>
        <w:tab/>
      </w:r>
      <w:r>
        <w:t>E-RAB MODIFY RESPONSE</w:t>
      </w:r>
      <w:r>
        <w:tab/>
      </w:r>
      <w:r>
        <w:fldChar w:fldCharType="begin" w:fldLock="1"/>
      </w:r>
      <w:r>
        <w:instrText xml:space="preserve"> PAGEREF _Toc138759417 \h </w:instrText>
      </w:r>
      <w:r>
        <w:fldChar w:fldCharType="separate"/>
      </w:r>
      <w:r>
        <w:t>112</w:t>
      </w:r>
      <w:r>
        <w:fldChar w:fldCharType="end"/>
      </w:r>
    </w:p>
    <w:p w14:paraId="4BA9F2DD" w14:textId="6D785F95" w:rsidR="001F24A0" w:rsidRDefault="001F24A0">
      <w:pPr>
        <w:pStyle w:val="TOC4"/>
        <w:rPr>
          <w:rFonts w:asciiTheme="minorHAnsi" w:eastAsiaTheme="minorEastAsia" w:hAnsiTheme="minorHAnsi" w:cstheme="minorBidi"/>
          <w:kern w:val="2"/>
          <w:sz w:val="22"/>
          <w:szCs w:val="22"/>
          <w14:ligatures w14:val="standardContextual"/>
        </w:rPr>
      </w:pPr>
      <w:r>
        <w:t>9.1.3.5</w:t>
      </w:r>
      <w:r>
        <w:rPr>
          <w:rFonts w:asciiTheme="minorHAnsi" w:eastAsiaTheme="minorEastAsia" w:hAnsiTheme="minorHAnsi" w:cstheme="minorBidi"/>
          <w:kern w:val="2"/>
          <w:sz w:val="22"/>
          <w:szCs w:val="22"/>
          <w14:ligatures w14:val="standardContextual"/>
        </w:rPr>
        <w:tab/>
      </w:r>
      <w:r>
        <w:t>E-RAB RELEASE COMMAND</w:t>
      </w:r>
      <w:r>
        <w:tab/>
      </w:r>
      <w:r>
        <w:fldChar w:fldCharType="begin" w:fldLock="1"/>
      </w:r>
      <w:r>
        <w:instrText xml:space="preserve"> PAGEREF _Toc138759418 \h </w:instrText>
      </w:r>
      <w:r>
        <w:fldChar w:fldCharType="separate"/>
      </w:r>
      <w:r>
        <w:t>113</w:t>
      </w:r>
      <w:r>
        <w:fldChar w:fldCharType="end"/>
      </w:r>
    </w:p>
    <w:p w14:paraId="51D6DE3A" w14:textId="4544B192" w:rsidR="001F24A0" w:rsidRDefault="001F24A0">
      <w:pPr>
        <w:pStyle w:val="TOC4"/>
        <w:rPr>
          <w:rFonts w:asciiTheme="minorHAnsi" w:eastAsiaTheme="minorEastAsia" w:hAnsiTheme="minorHAnsi" w:cstheme="minorBidi"/>
          <w:kern w:val="2"/>
          <w:sz w:val="22"/>
          <w:szCs w:val="22"/>
          <w14:ligatures w14:val="standardContextual"/>
        </w:rPr>
      </w:pPr>
      <w:r>
        <w:t>9.1.3.6</w:t>
      </w:r>
      <w:r>
        <w:rPr>
          <w:rFonts w:asciiTheme="minorHAnsi" w:eastAsiaTheme="minorEastAsia" w:hAnsiTheme="minorHAnsi" w:cstheme="minorBidi"/>
          <w:kern w:val="2"/>
          <w:sz w:val="22"/>
          <w:szCs w:val="22"/>
          <w14:ligatures w14:val="standardContextual"/>
        </w:rPr>
        <w:tab/>
      </w:r>
      <w:r>
        <w:t>E-RAB RELEASE RESPONSE</w:t>
      </w:r>
      <w:r>
        <w:tab/>
      </w:r>
      <w:r>
        <w:fldChar w:fldCharType="begin" w:fldLock="1"/>
      </w:r>
      <w:r>
        <w:instrText xml:space="preserve"> PAGEREF _Toc138759419 \h </w:instrText>
      </w:r>
      <w:r>
        <w:fldChar w:fldCharType="separate"/>
      </w:r>
      <w:r>
        <w:t>113</w:t>
      </w:r>
      <w:r>
        <w:fldChar w:fldCharType="end"/>
      </w:r>
    </w:p>
    <w:p w14:paraId="3B183E06" w14:textId="14A6C71E" w:rsidR="001F24A0" w:rsidRDefault="001F24A0">
      <w:pPr>
        <w:pStyle w:val="TOC4"/>
        <w:rPr>
          <w:rFonts w:asciiTheme="minorHAnsi" w:eastAsiaTheme="minorEastAsia" w:hAnsiTheme="minorHAnsi" w:cstheme="minorBidi"/>
          <w:kern w:val="2"/>
          <w:sz w:val="22"/>
          <w:szCs w:val="22"/>
          <w14:ligatures w14:val="standardContextual"/>
        </w:rPr>
      </w:pPr>
      <w:r>
        <w:t>9.1.3.7</w:t>
      </w:r>
      <w:r>
        <w:rPr>
          <w:rFonts w:asciiTheme="minorHAnsi" w:eastAsiaTheme="minorEastAsia" w:hAnsiTheme="minorHAnsi" w:cstheme="minorBidi"/>
          <w:kern w:val="2"/>
          <w:sz w:val="22"/>
          <w:szCs w:val="22"/>
          <w14:ligatures w14:val="standardContextual"/>
        </w:rPr>
        <w:tab/>
      </w:r>
      <w:r>
        <w:t>E-RAB RELEASE INDICATION</w:t>
      </w:r>
      <w:r>
        <w:tab/>
      </w:r>
      <w:r>
        <w:fldChar w:fldCharType="begin" w:fldLock="1"/>
      </w:r>
      <w:r>
        <w:instrText xml:space="preserve"> PAGEREF _Toc138759420 \h </w:instrText>
      </w:r>
      <w:r>
        <w:fldChar w:fldCharType="separate"/>
      </w:r>
      <w:r>
        <w:t>114</w:t>
      </w:r>
      <w:r>
        <w:fldChar w:fldCharType="end"/>
      </w:r>
    </w:p>
    <w:p w14:paraId="2C1035B0" w14:textId="4480E30C" w:rsidR="001F24A0" w:rsidRDefault="001F24A0">
      <w:pPr>
        <w:pStyle w:val="TOC4"/>
        <w:rPr>
          <w:rFonts w:asciiTheme="minorHAnsi" w:eastAsiaTheme="minorEastAsia" w:hAnsiTheme="minorHAnsi" w:cstheme="minorBidi"/>
          <w:kern w:val="2"/>
          <w:sz w:val="22"/>
          <w:szCs w:val="22"/>
          <w14:ligatures w14:val="standardContextual"/>
        </w:rPr>
      </w:pPr>
      <w:r>
        <w:t>9.1.3.8</w:t>
      </w:r>
      <w:r>
        <w:rPr>
          <w:rFonts w:asciiTheme="minorHAnsi" w:eastAsiaTheme="minorEastAsia" w:hAnsiTheme="minorHAnsi" w:cstheme="minorBidi"/>
          <w:kern w:val="2"/>
          <w:sz w:val="22"/>
          <w:szCs w:val="22"/>
          <w14:ligatures w14:val="standardContextual"/>
        </w:rPr>
        <w:tab/>
      </w:r>
      <w:r>
        <w:t>E-RAB MODIFICATION INDICATION</w:t>
      </w:r>
      <w:r>
        <w:tab/>
      </w:r>
      <w:r>
        <w:fldChar w:fldCharType="begin" w:fldLock="1"/>
      </w:r>
      <w:r>
        <w:instrText xml:space="preserve"> PAGEREF _Toc138759421 \h </w:instrText>
      </w:r>
      <w:r>
        <w:fldChar w:fldCharType="separate"/>
      </w:r>
      <w:r>
        <w:t>114</w:t>
      </w:r>
      <w:r>
        <w:fldChar w:fldCharType="end"/>
      </w:r>
    </w:p>
    <w:p w14:paraId="04E85BAF" w14:textId="497520DD" w:rsidR="001F24A0" w:rsidRDefault="001F24A0">
      <w:pPr>
        <w:pStyle w:val="TOC4"/>
        <w:rPr>
          <w:rFonts w:asciiTheme="minorHAnsi" w:eastAsiaTheme="minorEastAsia" w:hAnsiTheme="minorHAnsi" w:cstheme="minorBidi"/>
          <w:kern w:val="2"/>
          <w:sz w:val="22"/>
          <w:szCs w:val="22"/>
          <w14:ligatures w14:val="standardContextual"/>
        </w:rPr>
      </w:pPr>
      <w:r>
        <w:t>9.1.3.9</w:t>
      </w:r>
      <w:r>
        <w:rPr>
          <w:rFonts w:asciiTheme="minorHAnsi" w:eastAsiaTheme="minorEastAsia" w:hAnsiTheme="minorHAnsi" w:cstheme="minorBidi"/>
          <w:kern w:val="2"/>
          <w:sz w:val="22"/>
          <w:szCs w:val="22"/>
          <w14:ligatures w14:val="standardContextual"/>
        </w:rPr>
        <w:tab/>
      </w:r>
      <w:r>
        <w:t>E-RAB MODIFICATION CONFIRM</w:t>
      </w:r>
      <w:r>
        <w:tab/>
      </w:r>
      <w:r>
        <w:fldChar w:fldCharType="begin" w:fldLock="1"/>
      </w:r>
      <w:r>
        <w:instrText xml:space="preserve"> PAGEREF _Toc138759422 \h </w:instrText>
      </w:r>
      <w:r>
        <w:fldChar w:fldCharType="separate"/>
      </w:r>
      <w:r>
        <w:t>115</w:t>
      </w:r>
      <w:r>
        <w:fldChar w:fldCharType="end"/>
      </w:r>
    </w:p>
    <w:p w14:paraId="61120BA2" w14:textId="13D15A88" w:rsidR="001F24A0" w:rsidRDefault="001F24A0">
      <w:pPr>
        <w:pStyle w:val="TOC3"/>
        <w:rPr>
          <w:rFonts w:asciiTheme="minorHAnsi" w:eastAsiaTheme="minorEastAsia" w:hAnsiTheme="minorHAnsi" w:cstheme="minorBidi"/>
          <w:kern w:val="2"/>
          <w:sz w:val="22"/>
          <w:szCs w:val="22"/>
          <w14:ligatures w14:val="standardContextual"/>
        </w:rPr>
      </w:pPr>
      <w:r>
        <w:t>9.</w:t>
      </w:r>
      <w:r>
        <w:rPr>
          <w:lang w:eastAsia="zh-CN"/>
        </w:rPr>
        <w:t>1.4</w:t>
      </w:r>
      <w:r>
        <w:rPr>
          <w:rFonts w:asciiTheme="minorHAnsi" w:eastAsiaTheme="minorEastAsia" w:hAnsiTheme="minorHAnsi" w:cstheme="minorBidi"/>
          <w:kern w:val="2"/>
          <w:sz w:val="22"/>
          <w:szCs w:val="22"/>
          <w14:ligatures w14:val="standardContextual"/>
        </w:rPr>
        <w:tab/>
      </w:r>
      <w:r>
        <w:rPr>
          <w:lang w:eastAsia="zh-CN"/>
        </w:rPr>
        <w:t>Context Management Messages</w:t>
      </w:r>
      <w:r>
        <w:tab/>
      </w:r>
      <w:r>
        <w:fldChar w:fldCharType="begin" w:fldLock="1"/>
      </w:r>
      <w:r>
        <w:instrText xml:space="preserve"> PAGEREF _Toc138759423 \h </w:instrText>
      </w:r>
      <w:r>
        <w:fldChar w:fldCharType="separate"/>
      </w:r>
      <w:r>
        <w:t>116</w:t>
      </w:r>
      <w:r>
        <w:fldChar w:fldCharType="end"/>
      </w:r>
    </w:p>
    <w:p w14:paraId="0C553580" w14:textId="7629E7ED" w:rsidR="001F24A0" w:rsidRDefault="001F24A0">
      <w:pPr>
        <w:pStyle w:val="TOC4"/>
        <w:rPr>
          <w:rFonts w:asciiTheme="minorHAnsi" w:eastAsiaTheme="minorEastAsia" w:hAnsiTheme="minorHAnsi" w:cstheme="minorBidi"/>
          <w:kern w:val="2"/>
          <w:sz w:val="22"/>
          <w:szCs w:val="22"/>
          <w14:ligatures w14:val="standardContextual"/>
        </w:rPr>
      </w:pPr>
      <w:r>
        <w:t>9.</w:t>
      </w:r>
      <w:r>
        <w:rPr>
          <w:lang w:eastAsia="zh-CN"/>
        </w:rPr>
        <w:t>1.4.1</w:t>
      </w:r>
      <w:r>
        <w:rPr>
          <w:rFonts w:asciiTheme="minorHAnsi" w:eastAsiaTheme="minorEastAsia" w:hAnsiTheme="minorHAnsi" w:cstheme="minorBidi"/>
          <w:kern w:val="2"/>
          <w:sz w:val="22"/>
          <w:szCs w:val="22"/>
          <w14:ligatures w14:val="standardContextual"/>
        </w:rPr>
        <w:tab/>
      </w:r>
      <w:r>
        <w:rPr>
          <w:lang w:eastAsia="zh-CN"/>
        </w:rPr>
        <w:t>INITIAL CONTEXT SETUP REQUEST</w:t>
      </w:r>
      <w:r>
        <w:tab/>
      </w:r>
      <w:r>
        <w:fldChar w:fldCharType="begin" w:fldLock="1"/>
      </w:r>
      <w:r>
        <w:instrText xml:space="preserve"> PAGEREF _Toc138759424 \h </w:instrText>
      </w:r>
      <w:r>
        <w:fldChar w:fldCharType="separate"/>
      </w:r>
      <w:r>
        <w:t>116</w:t>
      </w:r>
      <w:r>
        <w:fldChar w:fldCharType="end"/>
      </w:r>
    </w:p>
    <w:p w14:paraId="3BF21557" w14:textId="4F544C30" w:rsidR="001F24A0" w:rsidRDefault="001F24A0">
      <w:pPr>
        <w:pStyle w:val="TOC4"/>
        <w:rPr>
          <w:rFonts w:asciiTheme="minorHAnsi" w:eastAsiaTheme="minorEastAsia" w:hAnsiTheme="minorHAnsi" w:cstheme="minorBidi"/>
          <w:kern w:val="2"/>
          <w:sz w:val="22"/>
          <w:szCs w:val="22"/>
          <w14:ligatures w14:val="standardContextual"/>
        </w:rPr>
      </w:pPr>
      <w:r>
        <w:t>9.1.4.2</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_Toc138759425 \h </w:instrText>
      </w:r>
      <w:r>
        <w:fldChar w:fldCharType="separate"/>
      </w:r>
      <w:r>
        <w:t>118</w:t>
      </w:r>
      <w:r>
        <w:fldChar w:fldCharType="end"/>
      </w:r>
    </w:p>
    <w:p w14:paraId="51297A07" w14:textId="4359C099" w:rsidR="001F24A0" w:rsidRDefault="001F24A0">
      <w:pPr>
        <w:pStyle w:val="TOC4"/>
        <w:rPr>
          <w:rFonts w:asciiTheme="minorHAnsi" w:eastAsiaTheme="minorEastAsia" w:hAnsiTheme="minorHAnsi" w:cstheme="minorBidi"/>
          <w:kern w:val="2"/>
          <w:sz w:val="22"/>
          <w:szCs w:val="22"/>
          <w14:ligatures w14:val="standardContextual"/>
        </w:rPr>
      </w:pPr>
      <w:r>
        <w:t>9.1.4.3</w:t>
      </w:r>
      <w:r>
        <w:rPr>
          <w:rFonts w:asciiTheme="minorHAnsi" w:eastAsiaTheme="minorEastAsia" w:hAnsiTheme="minorHAnsi" w:cstheme="minorBidi"/>
          <w:kern w:val="2"/>
          <w:sz w:val="22"/>
          <w:szCs w:val="22"/>
          <w14:ligatures w14:val="standardContextual"/>
        </w:rPr>
        <w:tab/>
      </w:r>
      <w:r>
        <w:t>INITIAL CONTEXT SETUP RESPONSE</w:t>
      </w:r>
      <w:r>
        <w:tab/>
      </w:r>
      <w:r>
        <w:fldChar w:fldCharType="begin" w:fldLock="1"/>
      </w:r>
      <w:r>
        <w:instrText xml:space="preserve"> PAGEREF _Toc138759426 \h </w:instrText>
      </w:r>
      <w:r>
        <w:fldChar w:fldCharType="separate"/>
      </w:r>
      <w:r>
        <w:t>118</w:t>
      </w:r>
      <w:r>
        <w:fldChar w:fldCharType="end"/>
      </w:r>
    </w:p>
    <w:p w14:paraId="3F3B4D10" w14:textId="60822977" w:rsidR="001F24A0" w:rsidRDefault="001F24A0">
      <w:pPr>
        <w:pStyle w:val="TOC4"/>
        <w:rPr>
          <w:rFonts w:asciiTheme="minorHAnsi" w:eastAsiaTheme="minorEastAsia" w:hAnsiTheme="minorHAnsi" w:cstheme="minorBidi"/>
          <w:kern w:val="2"/>
          <w:sz w:val="22"/>
          <w:szCs w:val="22"/>
          <w14:ligatures w14:val="standardContextual"/>
        </w:rPr>
      </w:pPr>
      <w:r>
        <w:t>9.1.4.4</w:t>
      </w:r>
      <w:r>
        <w:rPr>
          <w:rFonts w:asciiTheme="minorHAnsi" w:eastAsiaTheme="minorEastAsia" w:hAnsiTheme="minorHAnsi" w:cstheme="minorBidi"/>
          <w:kern w:val="2"/>
          <w:sz w:val="22"/>
          <w:szCs w:val="22"/>
          <w14:ligatures w14:val="standardContextual"/>
        </w:rPr>
        <w:tab/>
      </w:r>
      <w:r>
        <w:t>INITIAL CONTEXT SETUP FAILURE</w:t>
      </w:r>
      <w:r>
        <w:tab/>
      </w:r>
      <w:r>
        <w:fldChar w:fldCharType="begin" w:fldLock="1"/>
      </w:r>
      <w:r>
        <w:instrText xml:space="preserve"> PAGEREF _Toc138759427 \h </w:instrText>
      </w:r>
      <w:r>
        <w:fldChar w:fldCharType="separate"/>
      </w:r>
      <w:r>
        <w:t>118</w:t>
      </w:r>
      <w:r>
        <w:fldChar w:fldCharType="end"/>
      </w:r>
    </w:p>
    <w:p w14:paraId="61083594" w14:textId="177F841D" w:rsidR="001F24A0" w:rsidRDefault="001F24A0">
      <w:pPr>
        <w:pStyle w:val="TOC4"/>
        <w:rPr>
          <w:rFonts w:asciiTheme="minorHAnsi" w:eastAsiaTheme="minorEastAsia" w:hAnsiTheme="minorHAnsi" w:cstheme="minorBidi"/>
          <w:kern w:val="2"/>
          <w:sz w:val="22"/>
          <w:szCs w:val="22"/>
          <w14:ligatures w14:val="standardContextual"/>
        </w:rPr>
      </w:pPr>
      <w:r>
        <w:t>9.1.4.5</w:t>
      </w:r>
      <w:r>
        <w:rPr>
          <w:rFonts w:asciiTheme="minorHAnsi" w:eastAsiaTheme="minorEastAsia" w:hAnsiTheme="minorHAnsi" w:cstheme="minorBidi"/>
          <w:kern w:val="2"/>
          <w:sz w:val="22"/>
          <w:szCs w:val="22"/>
          <w14:ligatures w14:val="standardContextual"/>
        </w:rPr>
        <w:tab/>
      </w:r>
      <w:r>
        <w:t>UE CONTEXT RELEASE REQUEST</w:t>
      </w:r>
      <w:r>
        <w:tab/>
      </w:r>
      <w:r>
        <w:fldChar w:fldCharType="begin" w:fldLock="1"/>
      </w:r>
      <w:r>
        <w:instrText xml:space="preserve"> PAGEREF _Toc138759428 \h </w:instrText>
      </w:r>
      <w:r>
        <w:fldChar w:fldCharType="separate"/>
      </w:r>
      <w:r>
        <w:t>118</w:t>
      </w:r>
      <w:r>
        <w:fldChar w:fldCharType="end"/>
      </w:r>
    </w:p>
    <w:p w14:paraId="12FC55A5" w14:textId="0609F96C" w:rsidR="001F24A0" w:rsidRDefault="001F24A0">
      <w:pPr>
        <w:pStyle w:val="TOC4"/>
        <w:rPr>
          <w:rFonts w:asciiTheme="minorHAnsi" w:eastAsiaTheme="minorEastAsia" w:hAnsiTheme="minorHAnsi" w:cstheme="minorBidi"/>
          <w:kern w:val="2"/>
          <w:sz w:val="22"/>
          <w:szCs w:val="22"/>
          <w14:ligatures w14:val="standardContextual"/>
        </w:rPr>
      </w:pPr>
      <w:r>
        <w:t>9.1.4.6</w:t>
      </w:r>
      <w:r>
        <w:rPr>
          <w:rFonts w:asciiTheme="minorHAnsi" w:eastAsiaTheme="minorEastAsia" w:hAnsiTheme="minorHAnsi" w:cstheme="minorBidi"/>
          <w:kern w:val="2"/>
          <w:sz w:val="22"/>
          <w:szCs w:val="22"/>
          <w14:ligatures w14:val="standardContextual"/>
        </w:rPr>
        <w:tab/>
      </w:r>
      <w:r>
        <w:t>UE CONTEXT RELEASE COMMAND</w:t>
      </w:r>
      <w:r>
        <w:tab/>
      </w:r>
      <w:r>
        <w:fldChar w:fldCharType="begin" w:fldLock="1"/>
      </w:r>
      <w:r>
        <w:instrText xml:space="preserve"> PAGEREF _Toc138759429 \h </w:instrText>
      </w:r>
      <w:r>
        <w:fldChar w:fldCharType="separate"/>
      </w:r>
      <w:r>
        <w:t>119</w:t>
      </w:r>
      <w:r>
        <w:fldChar w:fldCharType="end"/>
      </w:r>
    </w:p>
    <w:p w14:paraId="756E5D7A" w14:textId="4A47ABAA" w:rsidR="001F24A0" w:rsidRDefault="001F24A0">
      <w:pPr>
        <w:pStyle w:val="TOC4"/>
        <w:rPr>
          <w:rFonts w:asciiTheme="minorHAnsi" w:eastAsiaTheme="minorEastAsia" w:hAnsiTheme="minorHAnsi" w:cstheme="minorBidi"/>
          <w:kern w:val="2"/>
          <w:sz w:val="22"/>
          <w:szCs w:val="22"/>
          <w14:ligatures w14:val="standardContextual"/>
        </w:rPr>
      </w:pPr>
      <w:r>
        <w:t>9.1.4.7</w:t>
      </w:r>
      <w:r>
        <w:rPr>
          <w:rFonts w:asciiTheme="minorHAnsi" w:eastAsiaTheme="minorEastAsia" w:hAnsiTheme="minorHAnsi" w:cstheme="minorBidi"/>
          <w:kern w:val="2"/>
          <w:sz w:val="22"/>
          <w:szCs w:val="22"/>
          <w14:ligatures w14:val="standardContextual"/>
        </w:rPr>
        <w:tab/>
      </w:r>
      <w:r>
        <w:t>UE CONTEXT RELEASE COMPLETE</w:t>
      </w:r>
      <w:r>
        <w:tab/>
      </w:r>
      <w:r>
        <w:fldChar w:fldCharType="begin" w:fldLock="1"/>
      </w:r>
      <w:r>
        <w:instrText xml:space="preserve"> PAGEREF _Toc138759430 \h </w:instrText>
      </w:r>
      <w:r>
        <w:fldChar w:fldCharType="separate"/>
      </w:r>
      <w:r>
        <w:t>119</w:t>
      </w:r>
      <w:r>
        <w:fldChar w:fldCharType="end"/>
      </w:r>
    </w:p>
    <w:p w14:paraId="2604F68D" w14:textId="6B8BCD6A" w:rsidR="001F24A0" w:rsidRDefault="001F24A0">
      <w:pPr>
        <w:pStyle w:val="TOC4"/>
        <w:rPr>
          <w:rFonts w:asciiTheme="minorHAnsi" w:eastAsiaTheme="minorEastAsia" w:hAnsiTheme="minorHAnsi" w:cstheme="minorBidi"/>
          <w:kern w:val="2"/>
          <w:sz w:val="22"/>
          <w:szCs w:val="22"/>
          <w14:ligatures w14:val="standardContextual"/>
        </w:rPr>
      </w:pPr>
      <w:r>
        <w:t>9.1.4.8</w:t>
      </w:r>
      <w:r>
        <w:rPr>
          <w:rFonts w:asciiTheme="minorHAnsi" w:eastAsiaTheme="minorEastAsia" w:hAnsiTheme="minorHAnsi" w:cstheme="minorBidi"/>
          <w:kern w:val="2"/>
          <w:sz w:val="22"/>
          <w:szCs w:val="22"/>
          <w14:ligatures w14:val="standardContextual"/>
        </w:rPr>
        <w:tab/>
      </w:r>
      <w:r>
        <w:t>UE CONTEXT MODIFICATION REQUEST</w:t>
      </w:r>
      <w:r>
        <w:tab/>
      </w:r>
      <w:r>
        <w:fldChar w:fldCharType="begin" w:fldLock="1"/>
      </w:r>
      <w:r>
        <w:instrText xml:space="preserve"> PAGEREF _Toc138759431 \h </w:instrText>
      </w:r>
      <w:r>
        <w:fldChar w:fldCharType="separate"/>
      </w:r>
      <w:r>
        <w:t>119</w:t>
      </w:r>
      <w:r>
        <w:fldChar w:fldCharType="end"/>
      </w:r>
    </w:p>
    <w:p w14:paraId="277341FC" w14:textId="255B2095" w:rsidR="001F24A0" w:rsidRDefault="001F24A0">
      <w:pPr>
        <w:pStyle w:val="TOC4"/>
        <w:rPr>
          <w:rFonts w:asciiTheme="minorHAnsi" w:eastAsiaTheme="minorEastAsia" w:hAnsiTheme="minorHAnsi" w:cstheme="minorBidi"/>
          <w:kern w:val="2"/>
          <w:sz w:val="22"/>
          <w:szCs w:val="22"/>
          <w14:ligatures w14:val="standardContextual"/>
        </w:rPr>
      </w:pPr>
      <w:r>
        <w:t>9.1.4.9</w:t>
      </w:r>
      <w:r>
        <w:rPr>
          <w:rFonts w:asciiTheme="minorHAnsi" w:eastAsiaTheme="minorEastAsia" w:hAnsiTheme="minorHAnsi" w:cstheme="minorBidi"/>
          <w:kern w:val="2"/>
          <w:sz w:val="22"/>
          <w:szCs w:val="22"/>
          <w14:ligatures w14:val="standardContextual"/>
        </w:rPr>
        <w:tab/>
      </w:r>
      <w:r>
        <w:t>UE CONTEXT MODIFICATION RESPONSE</w:t>
      </w:r>
      <w:r>
        <w:tab/>
      </w:r>
      <w:r>
        <w:fldChar w:fldCharType="begin" w:fldLock="1"/>
      </w:r>
      <w:r>
        <w:instrText xml:space="preserve"> PAGEREF _Toc138759432 \h </w:instrText>
      </w:r>
      <w:r>
        <w:fldChar w:fldCharType="separate"/>
      </w:r>
      <w:r>
        <w:t>120</w:t>
      </w:r>
      <w:r>
        <w:fldChar w:fldCharType="end"/>
      </w:r>
    </w:p>
    <w:p w14:paraId="0BB73452" w14:textId="5A69F2C1" w:rsidR="001F24A0" w:rsidRDefault="001F24A0">
      <w:pPr>
        <w:pStyle w:val="TOC4"/>
        <w:rPr>
          <w:rFonts w:asciiTheme="minorHAnsi" w:eastAsiaTheme="minorEastAsia" w:hAnsiTheme="minorHAnsi" w:cstheme="minorBidi"/>
          <w:kern w:val="2"/>
          <w:sz w:val="22"/>
          <w:szCs w:val="22"/>
          <w14:ligatures w14:val="standardContextual"/>
        </w:rPr>
      </w:pPr>
      <w:r>
        <w:t>9.1.4.10</w:t>
      </w:r>
      <w:r>
        <w:rPr>
          <w:rFonts w:asciiTheme="minorHAnsi" w:eastAsiaTheme="minorEastAsia" w:hAnsiTheme="minorHAnsi" w:cstheme="minorBidi"/>
          <w:kern w:val="2"/>
          <w:sz w:val="22"/>
          <w:szCs w:val="22"/>
          <w14:ligatures w14:val="standardContextual"/>
        </w:rPr>
        <w:tab/>
      </w:r>
      <w:r>
        <w:t>UE CONTEXT MODIFICATION FAILURE</w:t>
      </w:r>
      <w:r>
        <w:tab/>
      </w:r>
      <w:r>
        <w:fldChar w:fldCharType="begin" w:fldLock="1"/>
      </w:r>
      <w:r>
        <w:instrText xml:space="preserve"> PAGEREF _Toc138759433 \h </w:instrText>
      </w:r>
      <w:r>
        <w:fldChar w:fldCharType="separate"/>
      </w:r>
      <w:r>
        <w:t>121</w:t>
      </w:r>
      <w:r>
        <w:fldChar w:fldCharType="end"/>
      </w:r>
    </w:p>
    <w:p w14:paraId="0E5EE41E" w14:textId="58DE0146" w:rsidR="001F24A0" w:rsidRDefault="001F24A0">
      <w:pPr>
        <w:pStyle w:val="TOC4"/>
        <w:rPr>
          <w:rFonts w:asciiTheme="minorHAnsi" w:eastAsiaTheme="minorEastAsia" w:hAnsiTheme="minorHAnsi" w:cstheme="minorBidi"/>
          <w:kern w:val="2"/>
          <w:sz w:val="22"/>
          <w:szCs w:val="22"/>
          <w14:ligatures w14:val="standardContextual"/>
        </w:rPr>
      </w:pPr>
      <w:r>
        <w:t>9.1.</w:t>
      </w:r>
      <w:r>
        <w:rPr>
          <w:lang w:eastAsia="zh-CN"/>
        </w:rPr>
        <w:t>4</w:t>
      </w:r>
      <w:r>
        <w:t>.</w:t>
      </w:r>
      <w:r>
        <w:rPr>
          <w:lang w:eastAsia="zh-CN"/>
        </w:rPr>
        <w:t>11</w:t>
      </w:r>
      <w:r>
        <w:rPr>
          <w:rFonts w:asciiTheme="minorHAnsi" w:eastAsiaTheme="minorEastAsia" w:hAnsiTheme="minorHAnsi" w:cstheme="minorBidi"/>
          <w:kern w:val="2"/>
          <w:sz w:val="22"/>
          <w:szCs w:val="22"/>
          <w14:ligatures w14:val="standardContextual"/>
        </w:rPr>
        <w:tab/>
      </w:r>
      <w:r>
        <w:rPr>
          <w:lang w:eastAsia="zh-CN"/>
        </w:rPr>
        <w:t>UE RADIO CAPABILITY MATCH</w:t>
      </w:r>
      <w:r>
        <w:t xml:space="preserve"> REQUEST</w:t>
      </w:r>
      <w:r>
        <w:tab/>
      </w:r>
      <w:r>
        <w:fldChar w:fldCharType="begin" w:fldLock="1"/>
      </w:r>
      <w:r>
        <w:instrText xml:space="preserve"> PAGEREF _Toc138759434 \h </w:instrText>
      </w:r>
      <w:r>
        <w:fldChar w:fldCharType="separate"/>
      </w:r>
      <w:r>
        <w:t>121</w:t>
      </w:r>
      <w:r>
        <w:fldChar w:fldCharType="end"/>
      </w:r>
    </w:p>
    <w:p w14:paraId="6961FA75" w14:textId="4FBE95F7" w:rsidR="001F24A0" w:rsidRDefault="001F24A0">
      <w:pPr>
        <w:pStyle w:val="TOC4"/>
        <w:rPr>
          <w:rFonts w:asciiTheme="minorHAnsi" w:eastAsiaTheme="minorEastAsia" w:hAnsiTheme="minorHAnsi" w:cstheme="minorBidi"/>
          <w:kern w:val="2"/>
          <w:sz w:val="22"/>
          <w:szCs w:val="22"/>
          <w14:ligatures w14:val="standardContextual"/>
        </w:rPr>
      </w:pPr>
      <w:r>
        <w:t>9.1.</w:t>
      </w:r>
      <w:r>
        <w:rPr>
          <w:lang w:eastAsia="zh-CN"/>
        </w:rPr>
        <w:t>4</w:t>
      </w:r>
      <w:r>
        <w:t>.</w:t>
      </w:r>
      <w:r>
        <w:rPr>
          <w:lang w:eastAsia="zh-CN"/>
        </w:rPr>
        <w:t>12</w:t>
      </w:r>
      <w:r>
        <w:rPr>
          <w:rFonts w:asciiTheme="minorHAnsi" w:eastAsiaTheme="minorEastAsia" w:hAnsiTheme="minorHAnsi" w:cstheme="minorBidi"/>
          <w:kern w:val="2"/>
          <w:sz w:val="22"/>
          <w:szCs w:val="22"/>
          <w14:ligatures w14:val="standardContextual"/>
        </w:rPr>
        <w:tab/>
      </w:r>
      <w:r>
        <w:rPr>
          <w:lang w:eastAsia="zh-CN"/>
        </w:rPr>
        <w:t>UE RADIO CAPABILITY MATCH</w:t>
      </w:r>
      <w:r>
        <w:t xml:space="preserve"> RE</w:t>
      </w:r>
      <w:r>
        <w:rPr>
          <w:lang w:eastAsia="zh-CN"/>
        </w:rPr>
        <w:t>SPONSE</w:t>
      </w:r>
      <w:r>
        <w:tab/>
      </w:r>
      <w:r>
        <w:fldChar w:fldCharType="begin" w:fldLock="1"/>
      </w:r>
      <w:r>
        <w:instrText xml:space="preserve"> PAGEREF _Toc138759435 \h </w:instrText>
      </w:r>
      <w:r>
        <w:fldChar w:fldCharType="separate"/>
      </w:r>
      <w:r>
        <w:t>121</w:t>
      </w:r>
      <w:r>
        <w:fldChar w:fldCharType="end"/>
      </w:r>
    </w:p>
    <w:p w14:paraId="6ED2571B" w14:textId="20234FFD" w:rsidR="001F24A0" w:rsidRDefault="001F24A0">
      <w:pPr>
        <w:pStyle w:val="TOC4"/>
        <w:rPr>
          <w:rFonts w:asciiTheme="minorHAnsi" w:eastAsiaTheme="minorEastAsia" w:hAnsiTheme="minorHAnsi" w:cstheme="minorBidi"/>
          <w:kern w:val="2"/>
          <w:sz w:val="22"/>
          <w:szCs w:val="22"/>
          <w14:ligatures w14:val="standardContextual"/>
        </w:rPr>
      </w:pPr>
      <w:r>
        <w:t>9.1.4.13</w:t>
      </w:r>
      <w:r>
        <w:rPr>
          <w:rFonts w:asciiTheme="minorHAnsi" w:eastAsiaTheme="minorEastAsia" w:hAnsiTheme="minorHAnsi" w:cstheme="minorBidi"/>
          <w:kern w:val="2"/>
          <w:sz w:val="22"/>
          <w:szCs w:val="22"/>
          <w14:ligatures w14:val="standardContextual"/>
        </w:rPr>
        <w:tab/>
      </w:r>
      <w:r>
        <w:t>UE CONTEXT MODIFICATION INDICATION</w:t>
      </w:r>
      <w:r>
        <w:tab/>
      </w:r>
      <w:r>
        <w:fldChar w:fldCharType="begin" w:fldLock="1"/>
      </w:r>
      <w:r>
        <w:instrText xml:space="preserve"> PAGEREF _Toc138759436 \h </w:instrText>
      </w:r>
      <w:r>
        <w:fldChar w:fldCharType="separate"/>
      </w:r>
      <w:r>
        <w:t>121</w:t>
      </w:r>
      <w:r>
        <w:fldChar w:fldCharType="end"/>
      </w:r>
    </w:p>
    <w:p w14:paraId="1664A9A3" w14:textId="14A3AEFC" w:rsidR="001F24A0" w:rsidRDefault="001F24A0">
      <w:pPr>
        <w:pStyle w:val="TOC4"/>
        <w:rPr>
          <w:rFonts w:asciiTheme="minorHAnsi" w:eastAsiaTheme="minorEastAsia" w:hAnsiTheme="minorHAnsi" w:cstheme="minorBidi"/>
          <w:kern w:val="2"/>
          <w:sz w:val="22"/>
          <w:szCs w:val="22"/>
          <w14:ligatures w14:val="standardContextual"/>
        </w:rPr>
      </w:pPr>
      <w:r>
        <w:t>9.1.4.14</w:t>
      </w:r>
      <w:r>
        <w:rPr>
          <w:rFonts w:asciiTheme="minorHAnsi" w:eastAsiaTheme="minorEastAsia" w:hAnsiTheme="minorHAnsi" w:cstheme="minorBidi"/>
          <w:kern w:val="2"/>
          <w:sz w:val="22"/>
          <w:szCs w:val="22"/>
          <w14:ligatures w14:val="standardContextual"/>
        </w:rPr>
        <w:tab/>
      </w:r>
      <w:r>
        <w:t>UE CONTEXT MODIFICATION CONFIRM</w:t>
      </w:r>
      <w:r>
        <w:tab/>
      </w:r>
      <w:r>
        <w:fldChar w:fldCharType="begin" w:fldLock="1"/>
      </w:r>
      <w:r>
        <w:instrText xml:space="preserve"> PAGEREF _Toc138759437 \h </w:instrText>
      </w:r>
      <w:r>
        <w:fldChar w:fldCharType="separate"/>
      </w:r>
      <w:r>
        <w:t>122</w:t>
      </w:r>
      <w:r>
        <w:fldChar w:fldCharType="end"/>
      </w:r>
    </w:p>
    <w:p w14:paraId="2ECC8B63" w14:textId="7B4F5A69" w:rsidR="001F24A0" w:rsidRDefault="001F24A0">
      <w:pPr>
        <w:pStyle w:val="TOC4"/>
        <w:rPr>
          <w:rFonts w:asciiTheme="minorHAnsi" w:eastAsiaTheme="minorEastAsia" w:hAnsiTheme="minorHAnsi" w:cstheme="minorBidi"/>
          <w:kern w:val="2"/>
          <w:sz w:val="22"/>
          <w:szCs w:val="22"/>
          <w14:ligatures w14:val="standardContextual"/>
        </w:rPr>
      </w:pPr>
      <w:r>
        <w:t>9.1.</w:t>
      </w:r>
      <w:r>
        <w:rPr>
          <w:lang w:eastAsia="zh-CN"/>
        </w:rPr>
        <w:t>4</w:t>
      </w:r>
      <w:r>
        <w:t>.</w:t>
      </w:r>
      <w:r>
        <w:rPr>
          <w:lang w:eastAsia="zh-CN"/>
        </w:rPr>
        <w:t>15</w:t>
      </w:r>
      <w:r>
        <w:rPr>
          <w:rFonts w:asciiTheme="minorHAnsi" w:eastAsiaTheme="minorEastAsia" w:hAnsiTheme="minorHAnsi" w:cstheme="minorBidi"/>
          <w:kern w:val="2"/>
          <w:sz w:val="22"/>
          <w:szCs w:val="22"/>
          <w14:ligatures w14:val="standardContextual"/>
        </w:rPr>
        <w:tab/>
      </w:r>
      <w:r>
        <w:rPr>
          <w:lang w:eastAsia="zh-CN"/>
        </w:rPr>
        <w:t>UE CONTEXT SUSPEND REQUEST</w:t>
      </w:r>
      <w:r>
        <w:tab/>
      </w:r>
      <w:r>
        <w:fldChar w:fldCharType="begin" w:fldLock="1"/>
      </w:r>
      <w:r>
        <w:instrText xml:space="preserve"> PAGEREF _Toc138759438 \h </w:instrText>
      </w:r>
      <w:r>
        <w:fldChar w:fldCharType="separate"/>
      </w:r>
      <w:r>
        <w:t>122</w:t>
      </w:r>
      <w:r>
        <w:fldChar w:fldCharType="end"/>
      </w:r>
    </w:p>
    <w:p w14:paraId="780C1F24" w14:textId="07F445B5" w:rsidR="001F24A0" w:rsidRDefault="001F24A0">
      <w:pPr>
        <w:pStyle w:val="TOC4"/>
        <w:rPr>
          <w:rFonts w:asciiTheme="minorHAnsi" w:eastAsiaTheme="minorEastAsia" w:hAnsiTheme="minorHAnsi" w:cstheme="minorBidi"/>
          <w:kern w:val="2"/>
          <w:sz w:val="22"/>
          <w:szCs w:val="22"/>
          <w14:ligatures w14:val="standardContextual"/>
        </w:rPr>
      </w:pPr>
      <w:r>
        <w:t>9.1.4.16</w:t>
      </w:r>
      <w:r>
        <w:rPr>
          <w:rFonts w:asciiTheme="minorHAnsi" w:eastAsiaTheme="minorEastAsia" w:hAnsiTheme="minorHAnsi" w:cstheme="minorBidi"/>
          <w:kern w:val="2"/>
          <w:sz w:val="22"/>
          <w:szCs w:val="22"/>
          <w14:ligatures w14:val="standardContextual"/>
        </w:rPr>
        <w:tab/>
      </w:r>
      <w:r>
        <w:rPr>
          <w:lang w:eastAsia="zh-CN"/>
        </w:rPr>
        <w:t>UE CONTEXT SUSPEND RESPONSE</w:t>
      </w:r>
      <w:r>
        <w:tab/>
      </w:r>
      <w:r>
        <w:fldChar w:fldCharType="begin" w:fldLock="1"/>
      </w:r>
      <w:r>
        <w:instrText xml:space="preserve"> PAGEREF _Toc138759439 \h </w:instrText>
      </w:r>
      <w:r>
        <w:fldChar w:fldCharType="separate"/>
      </w:r>
      <w:r>
        <w:t>122</w:t>
      </w:r>
      <w:r>
        <w:fldChar w:fldCharType="end"/>
      </w:r>
    </w:p>
    <w:p w14:paraId="0413A18A" w14:textId="277411A5" w:rsidR="001F24A0" w:rsidRDefault="001F24A0">
      <w:pPr>
        <w:pStyle w:val="TOC4"/>
        <w:rPr>
          <w:rFonts w:asciiTheme="minorHAnsi" w:eastAsiaTheme="minorEastAsia" w:hAnsiTheme="minorHAnsi" w:cstheme="minorBidi"/>
          <w:kern w:val="2"/>
          <w:sz w:val="22"/>
          <w:szCs w:val="22"/>
          <w14:ligatures w14:val="standardContextual"/>
        </w:rPr>
      </w:pPr>
      <w:r>
        <w:t>9.1.4.17</w:t>
      </w:r>
      <w:r>
        <w:rPr>
          <w:rFonts w:asciiTheme="minorHAnsi" w:eastAsiaTheme="minorEastAsia" w:hAnsiTheme="minorHAnsi" w:cstheme="minorBidi"/>
          <w:kern w:val="2"/>
          <w:sz w:val="22"/>
          <w:szCs w:val="22"/>
          <w14:ligatures w14:val="standardContextual"/>
        </w:rPr>
        <w:tab/>
      </w:r>
      <w:r>
        <w:rPr>
          <w:lang w:eastAsia="zh-CN"/>
        </w:rPr>
        <w:t>UE CONTEXT RESUME REQUEST</w:t>
      </w:r>
      <w:r>
        <w:tab/>
      </w:r>
      <w:r>
        <w:fldChar w:fldCharType="begin" w:fldLock="1"/>
      </w:r>
      <w:r>
        <w:instrText xml:space="preserve"> PAGEREF _Toc138759440 \h </w:instrText>
      </w:r>
      <w:r>
        <w:fldChar w:fldCharType="separate"/>
      </w:r>
      <w:r>
        <w:t>123</w:t>
      </w:r>
      <w:r>
        <w:fldChar w:fldCharType="end"/>
      </w:r>
    </w:p>
    <w:p w14:paraId="0028EF8C" w14:textId="7EBE1FEC" w:rsidR="001F24A0" w:rsidRDefault="001F24A0">
      <w:pPr>
        <w:pStyle w:val="TOC4"/>
        <w:rPr>
          <w:rFonts w:asciiTheme="minorHAnsi" w:eastAsiaTheme="minorEastAsia" w:hAnsiTheme="minorHAnsi" w:cstheme="minorBidi"/>
          <w:kern w:val="2"/>
          <w:sz w:val="22"/>
          <w:szCs w:val="22"/>
          <w14:ligatures w14:val="standardContextual"/>
        </w:rPr>
      </w:pPr>
      <w:r>
        <w:t>9.1.4.18</w:t>
      </w:r>
      <w:r>
        <w:rPr>
          <w:rFonts w:asciiTheme="minorHAnsi" w:eastAsiaTheme="minorEastAsia" w:hAnsiTheme="minorHAnsi" w:cstheme="minorBidi"/>
          <w:kern w:val="2"/>
          <w:sz w:val="22"/>
          <w:szCs w:val="22"/>
          <w14:ligatures w14:val="standardContextual"/>
        </w:rPr>
        <w:tab/>
      </w:r>
      <w:r>
        <w:rPr>
          <w:lang w:eastAsia="zh-CN"/>
        </w:rPr>
        <w:t>UE CONTEXT RESUME RESPONSE</w:t>
      </w:r>
      <w:r>
        <w:tab/>
      </w:r>
      <w:r>
        <w:fldChar w:fldCharType="begin" w:fldLock="1"/>
      </w:r>
      <w:r>
        <w:instrText xml:space="preserve"> PAGEREF _Toc138759441 \h </w:instrText>
      </w:r>
      <w:r>
        <w:fldChar w:fldCharType="separate"/>
      </w:r>
      <w:r>
        <w:t>123</w:t>
      </w:r>
      <w:r>
        <w:fldChar w:fldCharType="end"/>
      </w:r>
    </w:p>
    <w:p w14:paraId="3D7A7B1E" w14:textId="7FB5DA2A" w:rsidR="001F24A0" w:rsidRDefault="001F24A0">
      <w:pPr>
        <w:pStyle w:val="TOC4"/>
        <w:rPr>
          <w:rFonts w:asciiTheme="minorHAnsi" w:eastAsiaTheme="minorEastAsia" w:hAnsiTheme="minorHAnsi" w:cstheme="minorBidi"/>
          <w:kern w:val="2"/>
          <w:sz w:val="22"/>
          <w:szCs w:val="22"/>
          <w14:ligatures w14:val="standardContextual"/>
        </w:rPr>
      </w:pPr>
      <w:r>
        <w:t>9.1.4.19</w:t>
      </w:r>
      <w:r>
        <w:rPr>
          <w:rFonts w:asciiTheme="minorHAnsi" w:eastAsiaTheme="minorEastAsia" w:hAnsiTheme="minorHAnsi" w:cstheme="minorBidi"/>
          <w:kern w:val="2"/>
          <w:sz w:val="22"/>
          <w:szCs w:val="22"/>
          <w14:ligatures w14:val="standardContextual"/>
        </w:rPr>
        <w:tab/>
      </w:r>
      <w:r>
        <w:rPr>
          <w:lang w:eastAsia="zh-CN"/>
        </w:rPr>
        <w:t>UE CONTEXT RESUME FAILURE</w:t>
      </w:r>
      <w:r>
        <w:tab/>
      </w:r>
      <w:r>
        <w:fldChar w:fldCharType="begin" w:fldLock="1"/>
      </w:r>
      <w:r>
        <w:instrText xml:space="preserve"> PAGEREF _Toc138759442 \h </w:instrText>
      </w:r>
      <w:r>
        <w:fldChar w:fldCharType="separate"/>
      </w:r>
      <w:r>
        <w:t>124</w:t>
      </w:r>
      <w:r>
        <w:fldChar w:fldCharType="end"/>
      </w:r>
    </w:p>
    <w:p w14:paraId="1ED1FCA7" w14:textId="5D90AD01" w:rsidR="001F24A0" w:rsidRDefault="001F24A0">
      <w:pPr>
        <w:pStyle w:val="TOC4"/>
        <w:rPr>
          <w:rFonts w:asciiTheme="minorHAnsi" w:eastAsiaTheme="minorEastAsia" w:hAnsiTheme="minorHAnsi" w:cstheme="minorBidi"/>
          <w:kern w:val="2"/>
          <w:sz w:val="22"/>
          <w:szCs w:val="22"/>
          <w14:ligatures w14:val="standardContextual"/>
        </w:rPr>
      </w:pPr>
      <w:r>
        <w:t>9.1.4.20</w:t>
      </w:r>
      <w:r>
        <w:rPr>
          <w:rFonts w:asciiTheme="minorHAnsi" w:eastAsiaTheme="minorEastAsia" w:hAnsiTheme="minorHAnsi" w:cstheme="minorBidi"/>
          <w:kern w:val="2"/>
          <w:sz w:val="22"/>
          <w:szCs w:val="22"/>
          <w14:ligatures w14:val="standardContextual"/>
        </w:rPr>
        <w:tab/>
      </w:r>
      <w:r>
        <w:t>CONNECTION ESTABLISHMENT INDICATION</w:t>
      </w:r>
      <w:r>
        <w:tab/>
      </w:r>
      <w:r>
        <w:fldChar w:fldCharType="begin" w:fldLock="1"/>
      </w:r>
      <w:r>
        <w:instrText xml:space="preserve"> PAGEREF _Toc138759443 \h </w:instrText>
      </w:r>
      <w:r>
        <w:fldChar w:fldCharType="separate"/>
      </w:r>
      <w:r>
        <w:t>124</w:t>
      </w:r>
      <w:r>
        <w:fldChar w:fldCharType="end"/>
      </w:r>
    </w:p>
    <w:p w14:paraId="78D650DB" w14:textId="2507DA0F" w:rsidR="001F24A0" w:rsidRDefault="001F24A0">
      <w:pPr>
        <w:pStyle w:val="TOC4"/>
        <w:rPr>
          <w:rFonts w:asciiTheme="minorHAnsi" w:eastAsiaTheme="minorEastAsia" w:hAnsiTheme="minorHAnsi" w:cstheme="minorBidi"/>
          <w:kern w:val="2"/>
          <w:sz w:val="22"/>
          <w:szCs w:val="22"/>
          <w14:ligatures w14:val="standardContextual"/>
        </w:rPr>
      </w:pPr>
      <w:r>
        <w:t>9.1.4.21</w:t>
      </w:r>
      <w:r>
        <w:rPr>
          <w:rFonts w:asciiTheme="minorHAnsi" w:eastAsiaTheme="minorEastAsia" w:hAnsiTheme="minorHAnsi" w:cstheme="minorBidi"/>
          <w:kern w:val="2"/>
          <w:sz w:val="22"/>
          <w:szCs w:val="22"/>
          <w14:ligatures w14:val="standardContextual"/>
        </w:rPr>
        <w:tab/>
      </w:r>
      <w:r>
        <w:t>RETRIEVE UE INFORMATION</w:t>
      </w:r>
      <w:r>
        <w:tab/>
      </w:r>
      <w:r>
        <w:fldChar w:fldCharType="begin" w:fldLock="1"/>
      </w:r>
      <w:r>
        <w:instrText xml:space="preserve"> PAGEREF _Toc138759444 \h </w:instrText>
      </w:r>
      <w:r>
        <w:fldChar w:fldCharType="separate"/>
      </w:r>
      <w:r>
        <w:t>124</w:t>
      </w:r>
      <w:r>
        <w:fldChar w:fldCharType="end"/>
      </w:r>
    </w:p>
    <w:p w14:paraId="50E8D89E" w14:textId="753CB3A1" w:rsidR="001F24A0" w:rsidRDefault="001F24A0">
      <w:pPr>
        <w:pStyle w:val="TOC4"/>
        <w:rPr>
          <w:rFonts w:asciiTheme="minorHAnsi" w:eastAsiaTheme="minorEastAsia" w:hAnsiTheme="minorHAnsi" w:cstheme="minorBidi"/>
          <w:kern w:val="2"/>
          <w:sz w:val="22"/>
          <w:szCs w:val="22"/>
          <w14:ligatures w14:val="standardContextual"/>
        </w:rPr>
      </w:pPr>
      <w:r>
        <w:t>9.1.4.22</w:t>
      </w:r>
      <w:r>
        <w:rPr>
          <w:rFonts w:asciiTheme="minorHAnsi" w:eastAsiaTheme="minorEastAsia" w:hAnsiTheme="minorHAnsi" w:cstheme="minorBidi"/>
          <w:kern w:val="2"/>
          <w:sz w:val="22"/>
          <w:szCs w:val="22"/>
          <w14:ligatures w14:val="standardContextual"/>
        </w:rPr>
        <w:tab/>
      </w:r>
      <w:r>
        <w:t xml:space="preserve">UE INFORMATION </w:t>
      </w:r>
      <w:r>
        <w:rPr>
          <w:lang w:eastAsia="zh-CN"/>
        </w:rPr>
        <w:t>TRANSFER</w:t>
      </w:r>
      <w:r>
        <w:tab/>
      </w:r>
      <w:r>
        <w:fldChar w:fldCharType="begin" w:fldLock="1"/>
      </w:r>
      <w:r>
        <w:instrText xml:space="preserve"> PAGEREF _Toc138759445 \h </w:instrText>
      </w:r>
      <w:r>
        <w:fldChar w:fldCharType="separate"/>
      </w:r>
      <w:r>
        <w:t>124</w:t>
      </w:r>
      <w:r>
        <w:fldChar w:fldCharType="end"/>
      </w:r>
    </w:p>
    <w:p w14:paraId="0FCB175E" w14:textId="7BEA4D07" w:rsidR="001F24A0" w:rsidRDefault="001F24A0">
      <w:pPr>
        <w:pStyle w:val="TOC4"/>
        <w:rPr>
          <w:rFonts w:asciiTheme="minorHAnsi" w:eastAsiaTheme="minorEastAsia" w:hAnsiTheme="minorHAnsi" w:cstheme="minorBidi"/>
          <w:kern w:val="2"/>
          <w:sz w:val="22"/>
          <w:szCs w:val="22"/>
          <w14:ligatures w14:val="standardContextual"/>
        </w:rPr>
      </w:pPr>
      <w:r>
        <w:t>9.1.4.23</w:t>
      </w:r>
      <w:r>
        <w:rPr>
          <w:rFonts w:asciiTheme="minorHAnsi" w:eastAsiaTheme="minorEastAsia" w:hAnsiTheme="minorHAnsi" w:cstheme="minorBidi"/>
          <w:kern w:val="2"/>
          <w:sz w:val="22"/>
          <w:szCs w:val="22"/>
          <w14:ligatures w14:val="standardContextual"/>
        </w:rPr>
        <w:tab/>
      </w:r>
      <w:r>
        <w:t>eNB CP RELOCATION INDICATION</w:t>
      </w:r>
      <w:r>
        <w:tab/>
      </w:r>
      <w:r>
        <w:fldChar w:fldCharType="begin" w:fldLock="1"/>
      </w:r>
      <w:r>
        <w:instrText xml:space="preserve"> PAGEREF _Toc138759446 \h </w:instrText>
      </w:r>
      <w:r>
        <w:fldChar w:fldCharType="separate"/>
      </w:r>
      <w:r>
        <w:t>125</w:t>
      </w:r>
      <w:r>
        <w:fldChar w:fldCharType="end"/>
      </w:r>
    </w:p>
    <w:p w14:paraId="7D4C2F30" w14:textId="5141443B" w:rsidR="001F24A0" w:rsidRDefault="001F24A0">
      <w:pPr>
        <w:pStyle w:val="TOC4"/>
        <w:rPr>
          <w:rFonts w:asciiTheme="minorHAnsi" w:eastAsiaTheme="minorEastAsia" w:hAnsiTheme="minorHAnsi" w:cstheme="minorBidi"/>
          <w:kern w:val="2"/>
          <w:sz w:val="22"/>
          <w:szCs w:val="22"/>
          <w14:ligatures w14:val="standardContextual"/>
        </w:rPr>
      </w:pPr>
      <w:r>
        <w:t>9.1.4.24</w:t>
      </w:r>
      <w:r>
        <w:rPr>
          <w:rFonts w:asciiTheme="minorHAnsi" w:eastAsiaTheme="minorEastAsia" w:hAnsiTheme="minorHAnsi" w:cstheme="minorBidi"/>
          <w:kern w:val="2"/>
          <w:sz w:val="22"/>
          <w:szCs w:val="22"/>
          <w14:ligatures w14:val="standardContextual"/>
        </w:rPr>
        <w:tab/>
      </w:r>
      <w:r>
        <w:t>MME CP RELOCATION INDICATION</w:t>
      </w:r>
      <w:r>
        <w:tab/>
      </w:r>
      <w:r>
        <w:fldChar w:fldCharType="begin" w:fldLock="1"/>
      </w:r>
      <w:r>
        <w:instrText xml:space="preserve"> PAGEREF _Toc138759447 \h </w:instrText>
      </w:r>
      <w:r>
        <w:fldChar w:fldCharType="separate"/>
      </w:r>
      <w:r>
        <w:t>125</w:t>
      </w:r>
      <w:r>
        <w:fldChar w:fldCharType="end"/>
      </w:r>
    </w:p>
    <w:p w14:paraId="6EBB2D8F" w14:textId="07C3D176" w:rsidR="001F24A0" w:rsidRDefault="001F24A0">
      <w:pPr>
        <w:pStyle w:val="TOC3"/>
        <w:rPr>
          <w:rFonts w:asciiTheme="minorHAnsi" w:eastAsiaTheme="minorEastAsia" w:hAnsiTheme="minorHAnsi" w:cstheme="minorBidi"/>
          <w:kern w:val="2"/>
          <w:sz w:val="22"/>
          <w:szCs w:val="22"/>
          <w14:ligatures w14:val="standardContextual"/>
        </w:rPr>
      </w:pPr>
      <w:r>
        <w:t>9.1.5</w:t>
      </w:r>
      <w:r>
        <w:rPr>
          <w:rFonts w:asciiTheme="minorHAnsi" w:eastAsiaTheme="minorEastAsia" w:hAnsiTheme="minorHAnsi" w:cstheme="minorBidi"/>
          <w:kern w:val="2"/>
          <w:sz w:val="22"/>
          <w:szCs w:val="22"/>
          <w14:ligatures w14:val="standardContextual"/>
        </w:rPr>
        <w:tab/>
      </w:r>
      <w:r>
        <w:t>Handover Signalling Messages</w:t>
      </w:r>
      <w:r>
        <w:tab/>
      </w:r>
      <w:r>
        <w:fldChar w:fldCharType="begin" w:fldLock="1"/>
      </w:r>
      <w:r>
        <w:instrText xml:space="preserve"> PAGEREF _Toc138759448 \h </w:instrText>
      </w:r>
      <w:r>
        <w:fldChar w:fldCharType="separate"/>
      </w:r>
      <w:r>
        <w:t>125</w:t>
      </w:r>
      <w:r>
        <w:fldChar w:fldCharType="end"/>
      </w:r>
    </w:p>
    <w:p w14:paraId="1DCFC129" w14:textId="233DD922" w:rsidR="001F24A0" w:rsidRDefault="001F24A0">
      <w:pPr>
        <w:pStyle w:val="TOC4"/>
        <w:rPr>
          <w:rFonts w:asciiTheme="minorHAnsi" w:eastAsiaTheme="minorEastAsia" w:hAnsiTheme="minorHAnsi" w:cstheme="minorBidi"/>
          <w:kern w:val="2"/>
          <w:sz w:val="22"/>
          <w:szCs w:val="22"/>
          <w14:ligatures w14:val="standardContextual"/>
        </w:rPr>
      </w:pPr>
      <w:r>
        <w:t>9.1.5.1</w:t>
      </w:r>
      <w:r>
        <w:rPr>
          <w:rFonts w:asciiTheme="minorHAnsi" w:eastAsiaTheme="minorEastAsia" w:hAnsiTheme="minorHAnsi" w:cstheme="minorBidi"/>
          <w:kern w:val="2"/>
          <w:sz w:val="22"/>
          <w:szCs w:val="22"/>
          <w14:ligatures w14:val="standardContextual"/>
        </w:rPr>
        <w:tab/>
      </w:r>
      <w:r>
        <w:t>HANDOVER REQUIRED</w:t>
      </w:r>
      <w:r>
        <w:tab/>
      </w:r>
      <w:r>
        <w:fldChar w:fldCharType="begin" w:fldLock="1"/>
      </w:r>
      <w:r>
        <w:instrText xml:space="preserve"> PAGEREF _Toc138759449 \h </w:instrText>
      </w:r>
      <w:r>
        <w:fldChar w:fldCharType="separate"/>
      </w:r>
      <w:r>
        <w:t>125</w:t>
      </w:r>
      <w:r>
        <w:fldChar w:fldCharType="end"/>
      </w:r>
    </w:p>
    <w:p w14:paraId="4631FF43" w14:textId="736D4A80" w:rsidR="001F24A0" w:rsidRDefault="001F24A0">
      <w:pPr>
        <w:pStyle w:val="TOC4"/>
        <w:rPr>
          <w:rFonts w:asciiTheme="minorHAnsi" w:eastAsiaTheme="minorEastAsia" w:hAnsiTheme="minorHAnsi" w:cstheme="minorBidi"/>
          <w:kern w:val="2"/>
          <w:sz w:val="22"/>
          <w:szCs w:val="22"/>
          <w14:ligatures w14:val="standardContextual"/>
        </w:rPr>
      </w:pPr>
      <w:r>
        <w:t>9.1.5.2</w:t>
      </w:r>
      <w:r>
        <w:rPr>
          <w:rFonts w:asciiTheme="minorHAnsi" w:eastAsiaTheme="minorEastAsia" w:hAnsiTheme="minorHAnsi" w:cstheme="minorBidi"/>
          <w:kern w:val="2"/>
          <w:sz w:val="22"/>
          <w:szCs w:val="22"/>
          <w14:ligatures w14:val="standardContextual"/>
        </w:rPr>
        <w:tab/>
      </w:r>
      <w:r>
        <w:t>HANDOVER COMMAND</w:t>
      </w:r>
      <w:r>
        <w:tab/>
      </w:r>
      <w:r>
        <w:fldChar w:fldCharType="begin" w:fldLock="1"/>
      </w:r>
      <w:r>
        <w:instrText xml:space="preserve"> PAGEREF _Toc138759450 \h </w:instrText>
      </w:r>
      <w:r>
        <w:fldChar w:fldCharType="separate"/>
      </w:r>
      <w:r>
        <w:t>126</w:t>
      </w:r>
      <w:r>
        <w:fldChar w:fldCharType="end"/>
      </w:r>
    </w:p>
    <w:p w14:paraId="071A7E1E" w14:textId="4A8648E1" w:rsidR="001F24A0" w:rsidRDefault="001F24A0">
      <w:pPr>
        <w:pStyle w:val="TOC4"/>
        <w:rPr>
          <w:rFonts w:asciiTheme="minorHAnsi" w:eastAsiaTheme="minorEastAsia" w:hAnsiTheme="minorHAnsi" w:cstheme="minorBidi"/>
          <w:kern w:val="2"/>
          <w:sz w:val="22"/>
          <w:szCs w:val="22"/>
          <w14:ligatures w14:val="standardContextual"/>
        </w:rPr>
      </w:pPr>
      <w:r>
        <w:t>9.1.5.3</w:t>
      </w:r>
      <w:r>
        <w:rPr>
          <w:rFonts w:asciiTheme="minorHAnsi" w:eastAsiaTheme="minorEastAsia" w:hAnsiTheme="minorHAnsi" w:cstheme="minorBidi"/>
          <w:kern w:val="2"/>
          <w:sz w:val="22"/>
          <w:szCs w:val="22"/>
          <w14:ligatures w14:val="standardContextual"/>
        </w:rPr>
        <w:tab/>
      </w:r>
      <w:r>
        <w:t>HANDOVER PREPARATION FAILURE</w:t>
      </w:r>
      <w:r>
        <w:tab/>
      </w:r>
      <w:r>
        <w:fldChar w:fldCharType="begin" w:fldLock="1"/>
      </w:r>
      <w:r>
        <w:instrText xml:space="preserve"> PAGEREF _Toc138759451 \h </w:instrText>
      </w:r>
      <w:r>
        <w:fldChar w:fldCharType="separate"/>
      </w:r>
      <w:r>
        <w:t>127</w:t>
      </w:r>
      <w:r>
        <w:fldChar w:fldCharType="end"/>
      </w:r>
    </w:p>
    <w:p w14:paraId="1E64F109" w14:textId="74837F1B" w:rsidR="001F24A0" w:rsidRDefault="001F24A0">
      <w:pPr>
        <w:pStyle w:val="TOC4"/>
        <w:rPr>
          <w:rFonts w:asciiTheme="minorHAnsi" w:eastAsiaTheme="minorEastAsia" w:hAnsiTheme="minorHAnsi" w:cstheme="minorBidi"/>
          <w:kern w:val="2"/>
          <w:sz w:val="22"/>
          <w:szCs w:val="22"/>
          <w14:ligatures w14:val="standardContextual"/>
        </w:rPr>
      </w:pPr>
      <w:r>
        <w:t>9.1.5.4</w:t>
      </w:r>
      <w:r>
        <w:rPr>
          <w:rFonts w:asciiTheme="minorHAnsi" w:eastAsiaTheme="minorEastAsia" w:hAnsiTheme="minorHAnsi" w:cstheme="minorBidi"/>
          <w:kern w:val="2"/>
          <w:sz w:val="22"/>
          <w:szCs w:val="22"/>
          <w14:ligatures w14:val="standardContextual"/>
        </w:rPr>
        <w:tab/>
      </w:r>
      <w:r>
        <w:t>HANDOVER REQUEST</w:t>
      </w:r>
      <w:r>
        <w:tab/>
      </w:r>
      <w:r>
        <w:fldChar w:fldCharType="begin" w:fldLock="1"/>
      </w:r>
      <w:r>
        <w:instrText xml:space="preserve"> PAGEREF _Toc138759452 \h </w:instrText>
      </w:r>
      <w:r>
        <w:fldChar w:fldCharType="separate"/>
      </w:r>
      <w:r>
        <w:t>127</w:t>
      </w:r>
      <w:r>
        <w:fldChar w:fldCharType="end"/>
      </w:r>
    </w:p>
    <w:p w14:paraId="217F9939" w14:textId="083C2D25" w:rsidR="001F24A0" w:rsidRDefault="001F24A0">
      <w:pPr>
        <w:pStyle w:val="TOC4"/>
        <w:rPr>
          <w:rFonts w:asciiTheme="minorHAnsi" w:eastAsiaTheme="minorEastAsia" w:hAnsiTheme="minorHAnsi" w:cstheme="minorBidi"/>
          <w:kern w:val="2"/>
          <w:sz w:val="22"/>
          <w:szCs w:val="22"/>
          <w14:ligatures w14:val="standardContextual"/>
        </w:rPr>
      </w:pPr>
      <w:r>
        <w:t>9.1.5.5</w:t>
      </w:r>
      <w:r>
        <w:rPr>
          <w:rFonts w:asciiTheme="minorHAnsi" w:eastAsiaTheme="minorEastAsia" w:hAnsiTheme="minorHAnsi" w:cstheme="minorBidi"/>
          <w:kern w:val="2"/>
          <w:sz w:val="22"/>
          <w:szCs w:val="22"/>
          <w14:ligatures w14:val="standardContextual"/>
        </w:rPr>
        <w:tab/>
      </w:r>
      <w:r>
        <w:t>HANDOVER REQUEST ACKNOWLEDGE</w:t>
      </w:r>
      <w:r>
        <w:tab/>
      </w:r>
      <w:r>
        <w:fldChar w:fldCharType="begin" w:fldLock="1"/>
      </w:r>
      <w:r>
        <w:instrText xml:space="preserve"> PAGEREF _Toc138759453 \h </w:instrText>
      </w:r>
      <w:r>
        <w:fldChar w:fldCharType="separate"/>
      </w:r>
      <w:r>
        <w:t>129</w:t>
      </w:r>
      <w:r>
        <w:fldChar w:fldCharType="end"/>
      </w:r>
    </w:p>
    <w:p w14:paraId="3725E6F7" w14:textId="3FCB0EBE" w:rsidR="001F24A0" w:rsidRDefault="001F24A0">
      <w:pPr>
        <w:pStyle w:val="TOC4"/>
        <w:rPr>
          <w:rFonts w:asciiTheme="minorHAnsi" w:eastAsiaTheme="minorEastAsia" w:hAnsiTheme="minorHAnsi" w:cstheme="minorBidi"/>
          <w:kern w:val="2"/>
          <w:sz w:val="22"/>
          <w:szCs w:val="22"/>
          <w14:ligatures w14:val="standardContextual"/>
        </w:rPr>
      </w:pPr>
      <w:r>
        <w:t>9.1.5.6</w:t>
      </w:r>
      <w:r>
        <w:rPr>
          <w:rFonts w:asciiTheme="minorHAnsi" w:eastAsiaTheme="minorEastAsia" w:hAnsiTheme="minorHAnsi" w:cstheme="minorBidi"/>
          <w:kern w:val="2"/>
          <w:sz w:val="22"/>
          <w:szCs w:val="22"/>
          <w14:ligatures w14:val="standardContextual"/>
        </w:rPr>
        <w:tab/>
      </w:r>
      <w:r>
        <w:t>HANDOVER FAILURE</w:t>
      </w:r>
      <w:r>
        <w:tab/>
      </w:r>
      <w:r>
        <w:fldChar w:fldCharType="begin" w:fldLock="1"/>
      </w:r>
      <w:r>
        <w:instrText xml:space="preserve"> PAGEREF _Toc138759454 \h </w:instrText>
      </w:r>
      <w:r>
        <w:fldChar w:fldCharType="separate"/>
      </w:r>
      <w:r>
        <w:t>130</w:t>
      </w:r>
      <w:r>
        <w:fldChar w:fldCharType="end"/>
      </w:r>
    </w:p>
    <w:p w14:paraId="441A619B" w14:textId="7A0C5F4B" w:rsidR="001F24A0" w:rsidRDefault="001F24A0">
      <w:pPr>
        <w:pStyle w:val="TOC4"/>
        <w:rPr>
          <w:rFonts w:asciiTheme="minorHAnsi" w:eastAsiaTheme="minorEastAsia" w:hAnsiTheme="minorHAnsi" w:cstheme="minorBidi"/>
          <w:kern w:val="2"/>
          <w:sz w:val="22"/>
          <w:szCs w:val="22"/>
          <w14:ligatures w14:val="standardContextual"/>
        </w:rPr>
      </w:pPr>
      <w:r>
        <w:t>9.1.5.7</w:t>
      </w:r>
      <w:r>
        <w:rPr>
          <w:rFonts w:asciiTheme="minorHAnsi" w:eastAsiaTheme="minorEastAsia" w:hAnsiTheme="minorHAnsi" w:cstheme="minorBidi"/>
          <w:kern w:val="2"/>
          <w:sz w:val="22"/>
          <w:szCs w:val="22"/>
          <w14:ligatures w14:val="standardContextual"/>
        </w:rPr>
        <w:tab/>
      </w:r>
      <w:r>
        <w:t>HANDOVER NOTIFY</w:t>
      </w:r>
      <w:r>
        <w:tab/>
      </w:r>
      <w:r>
        <w:fldChar w:fldCharType="begin" w:fldLock="1"/>
      </w:r>
      <w:r>
        <w:instrText xml:space="preserve"> PAGEREF _Toc138759455 \h </w:instrText>
      </w:r>
      <w:r>
        <w:fldChar w:fldCharType="separate"/>
      </w:r>
      <w:r>
        <w:t>130</w:t>
      </w:r>
      <w:r>
        <w:fldChar w:fldCharType="end"/>
      </w:r>
    </w:p>
    <w:p w14:paraId="431F42E9" w14:textId="7A3DFB44" w:rsidR="001F24A0" w:rsidRDefault="001F24A0">
      <w:pPr>
        <w:pStyle w:val="TOC4"/>
        <w:rPr>
          <w:rFonts w:asciiTheme="minorHAnsi" w:eastAsiaTheme="minorEastAsia" w:hAnsiTheme="minorHAnsi" w:cstheme="minorBidi"/>
          <w:kern w:val="2"/>
          <w:sz w:val="22"/>
          <w:szCs w:val="22"/>
          <w14:ligatures w14:val="standardContextual"/>
        </w:rPr>
      </w:pPr>
      <w:r>
        <w:t>9.1.5.8</w:t>
      </w:r>
      <w:r>
        <w:rPr>
          <w:rFonts w:asciiTheme="minorHAnsi" w:eastAsiaTheme="minorEastAsia" w:hAnsiTheme="minorHAnsi" w:cstheme="minorBidi"/>
          <w:kern w:val="2"/>
          <w:sz w:val="22"/>
          <w:szCs w:val="22"/>
          <w14:ligatures w14:val="standardContextual"/>
        </w:rPr>
        <w:tab/>
      </w:r>
      <w:r>
        <w:t>PATH SWITCH REQUEST</w:t>
      </w:r>
      <w:r>
        <w:tab/>
      </w:r>
      <w:r>
        <w:fldChar w:fldCharType="begin" w:fldLock="1"/>
      </w:r>
      <w:r>
        <w:instrText xml:space="preserve"> PAGEREF _Toc138759456 \h </w:instrText>
      </w:r>
      <w:r>
        <w:fldChar w:fldCharType="separate"/>
      </w:r>
      <w:r>
        <w:t>130</w:t>
      </w:r>
      <w:r>
        <w:fldChar w:fldCharType="end"/>
      </w:r>
    </w:p>
    <w:p w14:paraId="2156C90D" w14:textId="6F4FC7AF" w:rsidR="001F24A0" w:rsidRDefault="001F24A0">
      <w:pPr>
        <w:pStyle w:val="TOC4"/>
        <w:rPr>
          <w:rFonts w:asciiTheme="minorHAnsi" w:eastAsiaTheme="minorEastAsia" w:hAnsiTheme="minorHAnsi" w:cstheme="minorBidi"/>
          <w:kern w:val="2"/>
          <w:sz w:val="22"/>
          <w:szCs w:val="22"/>
          <w14:ligatures w14:val="standardContextual"/>
        </w:rPr>
      </w:pPr>
      <w:r>
        <w:t>9.1.5.9</w:t>
      </w:r>
      <w:r>
        <w:rPr>
          <w:rFonts w:asciiTheme="minorHAnsi" w:eastAsiaTheme="minorEastAsia" w:hAnsiTheme="minorHAnsi" w:cstheme="minorBidi"/>
          <w:kern w:val="2"/>
          <w:sz w:val="22"/>
          <w:szCs w:val="22"/>
          <w14:ligatures w14:val="standardContextual"/>
        </w:rPr>
        <w:tab/>
      </w:r>
      <w:r>
        <w:t>PATH SWITCH REQUEST ACKNOWLEDGE</w:t>
      </w:r>
      <w:r>
        <w:tab/>
      </w:r>
      <w:r>
        <w:fldChar w:fldCharType="begin" w:fldLock="1"/>
      </w:r>
      <w:r>
        <w:instrText xml:space="preserve"> PAGEREF _Toc138759457 \h </w:instrText>
      </w:r>
      <w:r>
        <w:fldChar w:fldCharType="separate"/>
      </w:r>
      <w:r>
        <w:t>131</w:t>
      </w:r>
      <w:r>
        <w:fldChar w:fldCharType="end"/>
      </w:r>
    </w:p>
    <w:p w14:paraId="196BBA7D" w14:textId="1CFDCFDE" w:rsidR="001F24A0" w:rsidRDefault="001F24A0">
      <w:pPr>
        <w:pStyle w:val="TOC4"/>
        <w:rPr>
          <w:rFonts w:asciiTheme="minorHAnsi" w:eastAsiaTheme="minorEastAsia" w:hAnsiTheme="minorHAnsi" w:cstheme="minorBidi"/>
          <w:kern w:val="2"/>
          <w:sz w:val="22"/>
          <w:szCs w:val="22"/>
          <w14:ligatures w14:val="standardContextual"/>
        </w:rPr>
      </w:pPr>
      <w:r>
        <w:t>9.1.5.10</w:t>
      </w:r>
      <w:r>
        <w:rPr>
          <w:rFonts w:asciiTheme="minorHAnsi" w:eastAsiaTheme="minorEastAsia" w:hAnsiTheme="minorHAnsi" w:cstheme="minorBidi"/>
          <w:kern w:val="2"/>
          <w:sz w:val="22"/>
          <w:szCs w:val="22"/>
          <w14:ligatures w14:val="standardContextual"/>
        </w:rPr>
        <w:tab/>
      </w:r>
      <w:r>
        <w:t>PATH SWITCH REQUEST FAILURE</w:t>
      </w:r>
      <w:r>
        <w:tab/>
      </w:r>
      <w:r>
        <w:fldChar w:fldCharType="begin" w:fldLock="1"/>
      </w:r>
      <w:r>
        <w:instrText xml:space="preserve"> PAGEREF _Toc138759458 \h </w:instrText>
      </w:r>
      <w:r>
        <w:fldChar w:fldCharType="separate"/>
      </w:r>
      <w:r>
        <w:t>133</w:t>
      </w:r>
      <w:r>
        <w:fldChar w:fldCharType="end"/>
      </w:r>
    </w:p>
    <w:p w14:paraId="54DDFAD1" w14:textId="58B50B57" w:rsidR="001F24A0" w:rsidRDefault="001F24A0">
      <w:pPr>
        <w:pStyle w:val="TOC4"/>
        <w:rPr>
          <w:rFonts w:asciiTheme="minorHAnsi" w:eastAsiaTheme="minorEastAsia" w:hAnsiTheme="minorHAnsi" w:cstheme="minorBidi"/>
          <w:kern w:val="2"/>
          <w:sz w:val="22"/>
          <w:szCs w:val="22"/>
          <w14:ligatures w14:val="standardContextual"/>
        </w:rPr>
      </w:pPr>
      <w:r>
        <w:t>9.1.5.11</w:t>
      </w:r>
      <w:r>
        <w:rPr>
          <w:rFonts w:asciiTheme="minorHAnsi" w:eastAsiaTheme="minorEastAsia" w:hAnsiTheme="minorHAnsi" w:cstheme="minorBidi"/>
          <w:kern w:val="2"/>
          <w:sz w:val="22"/>
          <w:szCs w:val="22"/>
          <w14:ligatures w14:val="standardContextual"/>
        </w:rPr>
        <w:tab/>
      </w:r>
      <w:r>
        <w:t>HANDOVER CANCEL</w:t>
      </w:r>
      <w:r>
        <w:tab/>
      </w:r>
      <w:r>
        <w:fldChar w:fldCharType="begin" w:fldLock="1"/>
      </w:r>
      <w:r>
        <w:instrText xml:space="preserve"> PAGEREF _Toc138759459 \h </w:instrText>
      </w:r>
      <w:r>
        <w:fldChar w:fldCharType="separate"/>
      </w:r>
      <w:r>
        <w:t>133</w:t>
      </w:r>
      <w:r>
        <w:fldChar w:fldCharType="end"/>
      </w:r>
    </w:p>
    <w:p w14:paraId="62EC009C" w14:textId="3FB0390E" w:rsidR="001F24A0" w:rsidRDefault="001F24A0">
      <w:pPr>
        <w:pStyle w:val="TOC4"/>
        <w:rPr>
          <w:rFonts w:asciiTheme="minorHAnsi" w:eastAsiaTheme="minorEastAsia" w:hAnsiTheme="minorHAnsi" w:cstheme="minorBidi"/>
          <w:kern w:val="2"/>
          <w:sz w:val="22"/>
          <w:szCs w:val="22"/>
          <w14:ligatures w14:val="standardContextual"/>
        </w:rPr>
      </w:pPr>
      <w:r>
        <w:t>9.1.5.12</w:t>
      </w:r>
      <w:r>
        <w:rPr>
          <w:rFonts w:asciiTheme="minorHAnsi" w:eastAsiaTheme="minorEastAsia" w:hAnsiTheme="minorHAnsi" w:cstheme="minorBidi"/>
          <w:kern w:val="2"/>
          <w:sz w:val="22"/>
          <w:szCs w:val="22"/>
          <w14:ligatures w14:val="standardContextual"/>
        </w:rPr>
        <w:tab/>
      </w:r>
      <w:r>
        <w:t>HANDOVER CANCEL ACKNOWLEDGE</w:t>
      </w:r>
      <w:r>
        <w:tab/>
      </w:r>
      <w:r>
        <w:fldChar w:fldCharType="begin" w:fldLock="1"/>
      </w:r>
      <w:r>
        <w:instrText xml:space="preserve"> PAGEREF _Toc138759460 \h </w:instrText>
      </w:r>
      <w:r>
        <w:fldChar w:fldCharType="separate"/>
      </w:r>
      <w:r>
        <w:t>133</w:t>
      </w:r>
      <w:r>
        <w:fldChar w:fldCharType="end"/>
      </w:r>
    </w:p>
    <w:p w14:paraId="12E054F7" w14:textId="6D38D346" w:rsidR="001F24A0" w:rsidRDefault="001F24A0">
      <w:pPr>
        <w:pStyle w:val="TOC4"/>
        <w:rPr>
          <w:rFonts w:asciiTheme="minorHAnsi" w:eastAsiaTheme="minorEastAsia" w:hAnsiTheme="minorHAnsi" w:cstheme="minorBidi"/>
          <w:kern w:val="2"/>
          <w:sz w:val="22"/>
          <w:szCs w:val="22"/>
          <w14:ligatures w14:val="standardContextual"/>
        </w:rPr>
      </w:pPr>
      <w:r>
        <w:t>9.1.5.13</w:t>
      </w:r>
      <w:r>
        <w:rPr>
          <w:rFonts w:asciiTheme="minorHAnsi" w:eastAsiaTheme="minorEastAsia" w:hAnsiTheme="minorHAnsi" w:cstheme="minorBidi"/>
          <w:kern w:val="2"/>
          <w:sz w:val="22"/>
          <w:szCs w:val="22"/>
          <w14:ligatures w14:val="standardContextual"/>
        </w:rPr>
        <w:tab/>
      </w:r>
      <w:r>
        <w:t>eNB STATUS TRANSFER</w:t>
      </w:r>
      <w:r>
        <w:tab/>
      </w:r>
      <w:r>
        <w:fldChar w:fldCharType="begin" w:fldLock="1"/>
      </w:r>
      <w:r>
        <w:instrText xml:space="preserve"> PAGEREF _Toc138759461 \h </w:instrText>
      </w:r>
      <w:r>
        <w:fldChar w:fldCharType="separate"/>
      </w:r>
      <w:r>
        <w:t>133</w:t>
      </w:r>
      <w:r>
        <w:fldChar w:fldCharType="end"/>
      </w:r>
    </w:p>
    <w:p w14:paraId="4328379C" w14:textId="1A1B8294" w:rsidR="001F24A0" w:rsidRDefault="001F24A0">
      <w:pPr>
        <w:pStyle w:val="TOC4"/>
        <w:rPr>
          <w:rFonts w:asciiTheme="minorHAnsi" w:eastAsiaTheme="minorEastAsia" w:hAnsiTheme="minorHAnsi" w:cstheme="minorBidi"/>
          <w:kern w:val="2"/>
          <w:sz w:val="22"/>
          <w:szCs w:val="22"/>
          <w14:ligatures w14:val="standardContextual"/>
        </w:rPr>
      </w:pPr>
      <w:r>
        <w:t>9.1.5.14</w:t>
      </w:r>
      <w:r>
        <w:rPr>
          <w:rFonts w:asciiTheme="minorHAnsi" w:eastAsiaTheme="minorEastAsia" w:hAnsiTheme="minorHAnsi" w:cstheme="minorBidi"/>
          <w:kern w:val="2"/>
          <w:sz w:val="22"/>
          <w:szCs w:val="22"/>
          <w14:ligatures w14:val="standardContextual"/>
        </w:rPr>
        <w:tab/>
      </w:r>
      <w:r>
        <w:t>MME STATUS TRANSFER</w:t>
      </w:r>
      <w:r>
        <w:tab/>
      </w:r>
      <w:r>
        <w:fldChar w:fldCharType="begin" w:fldLock="1"/>
      </w:r>
      <w:r>
        <w:instrText xml:space="preserve"> PAGEREF _Toc138759462 \h </w:instrText>
      </w:r>
      <w:r>
        <w:fldChar w:fldCharType="separate"/>
      </w:r>
      <w:r>
        <w:t>134</w:t>
      </w:r>
      <w:r>
        <w:fldChar w:fldCharType="end"/>
      </w:r>
    </w:p>
    <w:p w14:paraId="78EA3821" w14:textId="4603EC16"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9.1.5.15</w:t>
      </w:r>
      <w:r>
        <w:rPr>
          <w:rFonts w:asciiTheme="minorHAnsi" w:eastAsiaTheme="minorEastAsia" w:hAnsiTheme="minorHAnsi" w:cstheme="minorBidi"/>
          <w:kern w:val="2"/>
          <w:sz w:val="22"/>
          <w:szCs w:val="22"/>
          <w14:ligatures w14:val="standardContextual"/>
        </w:rPr>
        <w:tab/>
      </w:r>
      <w:r w:rsidRPr="00E07F13">
        <w:rPr>
          <w:rFonts w:eastAsia="SimSun"/>
        </w:rPr>
        <w:t>HANDOVER SUCCESS</w:t>
      </w:r>
      <w:r>
        <w:tab/>
      </w:r>
      <w:r>
        <w:fldChar w:fldCharType="begin" w:fldLock="1"/>
      </w:r>
      <w:r>
        <w:instrText xml:space="preserve"> PAGEREF _Toc138759463 \h </w:instrText>
      </w:r>
      <w:r>
        <w:fldChar w:fldCharType="separate"/>
      </w:r>
      <w:r>
        <w:t>134</w:t>
      </w:r>
      <w:r>
        <w:fldChar w:fldCharType="end"/>
      </w:r>
    </w:p>
    <w:p w14:paraId="4C784FBC" w14:textId="5932769A"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9.1.5.16</w:t>
      </w:r>
      <w:r>
        <w:rPr>
          <w:rFonts w:asciiTheme="minorHAnsi" w:eastAsiaTheme="minorEastAsia" w:hAnsiTheme="minorHAnsi" w:cstheme="minorBidi"/>
          <w:kern w:val="2"/>
          <w:sz w:val="22"/>
          <w:szCs w:val="22"/>
          <w14:ligatures w14:val="standardContextual"/>
        </w:rPr>
        <w:tab/>
      </w:r>
      <w:r w:rsidRPr="00E07F13">
        <w:rPr>
          <w:rFonts w:eastAsia="SimSun"/>
        </w:rPr>
        <w:t>eNB EARLY STATUS TRANSFER</w:t>
      </w:r>
      <w:r>
        <w:tab/>
      </w:r>
      <w:r>
        <w:fldChar w:fldCharType="begin" w:fldLock="1"/>
      </w:r>
      <w:r>
        <w:instrText xml:space="preserve"> PAGEREF _Toc138759464 \h </w:instrText>
      </w:r>
      <w:r>
        <w:fldChar w:fldCharType="separate"/>
      </w:r>
      <w:r>
        <w:t>134</w:t>
      </w:r>
      <w:r>
        <w:fldChar w:fldCharType="end"/>
      </w:r>
    </w:p>
    <w:p w14:paraId="3E97C1FA" w14:textId="5B84E83A"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9.1.5.17</w:t>
      </w:r>
      <w:r>
        <w:rPr>
          <w:rFonts w:asciiTheme="minorHAnsi" w:eastAsiaTheme="minorEastAsia" w:hAnsiTheme="minorHAnsi" w:cstheme="minorBidi"/>
          <w:kern w:val="2"/>
          <w:sz w:val="22"/>
          <w:szCs w:val="22"/>
          <w14:ligatures w14:val="standardContextual"/>
        </w:rPr>
        <w:tab/>
      </w:r>
      <w:r w:rsidRPr="00E07F13">
        <w:rPr>
          <w:rFonts w:eastAsia="SimSun"/>
        </w:rPr>
        <w:t>MME EARLY STATUS TRANSFER</w:t>
      </w:r>
      <w:r>
        <w:tab/>
      </w:r>
      <w:r>
        <w:fldChar w:fldCharType="begin" w:fldLock="1"/>
      </w:r>
      <w:r>
        <w:instrText xml:space="preserve"> PAGEREF _Toc138759465 \h </w:instrText>
      </w:r>
      <w:r>
        <w:fldChar w:fldCharType="separate"/>
      </w:r>
      <w:r>
        <w:t>134</w:t>
      </w:r>
      <w:r>
        <w:fldChar w:fldCharType="end"/>
      </w:r>
    </w:p>
    <w:p w14:paraId="5EF97620" w14:textId="5F38C0DE" w:rsidR="001F24A0" w:rsidRDefault="001F24A0">
      <w:pPr>
        <w:pStyle w:val="TOC3"/>
        <w:rPr>
          <w:rFonts w:asciiTheme="minorHAnsi" w:eastAsiaTheme="minorEastAsia" w:hAnsiTheme="minorHAnsi" w:cstheme="minorBidi"/>
          <w:kern w:val="2"/>
          <w:sz w:val="22"/>
          <w:szCs w:val="22"/>
          <w14:ligatures w14:val="standardContextual"/>
        </w:rPr>
      </w:pPr>
      <w:r>
        <w:t>9.1.6</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_Toc138759466 \h </w:instrText>
      </w:r>
      <w:r>
        <w:fldChar w:fldCharType="separate"/>
      </w:r>
      <w:r>
        <w:t>135</w:t>
      </w:r>
      <w:r>
        <w:fldChar w:fldCharType="end"/>
      </w:r>
    </w:p>
    <w:p w14:paraId="23358F74" w14:textId="39A48F39" w:rsidR="001F24A0" w:rsidRDefault="001F24A0">
      <w:pPr>
        <w:pStyle w:val="TOC3"/>
        <w:rPr>
          <w:rFonts w:asciiTheme="minorHAnsi" w:eastAsiaTheme="minorEastAsia" w:hAnsiTheme="minorHAnsi" w:cstheme="minorBidi"/>
          <w:kern w:val="2"/>
          <w:sz w:val="22"/>
          <w:szCs w:val="22"/>
          <w14:ligatures w14:val="standardContextual"/>
        </w:rPr>
      </w:pPr>
      <w:r>
        <w:t>9.1.</w:t>
      </w:r>
      <w:r w:rsidRPr="00E07F13">
        <w:rPr>
          <w:rFonts w:eastAsia="Batang"/>
        </w:rPr>
        <w:t>7</w:t>
      </w:r>
      <w:r>
        <w:rPr>
          <w:rFonts w:asciiTheme="minorHAnsi" w:eastAsiaTheme="minorEastAsia" w:hAnsiTheme="minorHAnsi" w:cstheme="minorBidi"/>
          <w:kern w:val="2"/>
          <w:sz w:val="22"/>
          <w:szCs w:val="22"/>
          <w14:ligatures w14:val="standardContextual"/>
        </w:rPr>
        <w:tab/>
      </w:r>
      <w:r>
        <w:t>NAS Transport Messages</w:t>
      </w:r>
      <w:r>
        <w:tab/>
      </w:r>
      <w:r>
        <w:fldChar w:fldCharType="begin" w:fldLock="1"/>
      </w:r>
      <w:r>
        <w:instrText xml:space="preserve"> PAGEREF _Toc138759467 \h </w:instrText>
      </w:r>
      <w:r>
        <w:fldChar w:fldCharType="separate"/>
      </w:r>
      <w:r>
        <w:t>136</w:t>
      </w:r>
      <w:r>
        <w:fldChar w:fldCharType="end"/>
      </w:r>
    </w:p>
    <w:p w14:paraId="58CD2935" w14:textId="0EEA96C3" w:rsidR="001F24A0" w:rsidRDefault="001F24A0">
      <w:pPr>
        <w:pStyle w:val="TOC4"/>
        <w:rPr>
          <w:rFonts w:asciiTheme="minorHAnsi" w:eastAsiaTheme="minorEastAsia" w:hAnsiTheme="minorHAnsi" w:cstheme="minorBidi"/>
          <w:kern w:val="2"/>
          <w:sz w:val="22"/>
          <w:szCs w:val="22"/>
          <w14:ligatures w14:val="standardContextual"/>
        </w:rPr>
      </w:pPr>
      <w:r>
        <w:t>9.1.</w:t>
      </w:r>
      <w:r w:rsidRPr="00E07F13">
        <w:rPr>
          <w:rFonts w:eastAsia="Batang"/>
        </w:rPr>
        <w:t>7.1</w:t>
      </w:r>
      <w:r>
        <w:rPr>
          <w:rFonts w:asciiTheme="minorHAnsi" w:eastAsiaTheme="minorEastAsia" w:hAnsiTheme="minorHAnsi" w:cstheme="minorBidi"/>
          <w:kern w:val="2"/>
          <w:sz w:val="22"/>
          <w:szCs w:val="22"/>
          <w14:ligatures w14:val="standardContextual"/>
        </w:rPr>
        <w:tab/>
      </w:r>
      <w:r>
        <w:t>INITIAL UE MESSAGE</w:t>
      </w:r>
      <w:r>
        <w:tab/>
      </w:r>
      <w:r>
        <w:fldChar w:fldCharType="begin" w:fldLock="1"/>
      </w:r>
      <w:r>
        <w:instrText xml:space="preserve"> PAGEREF _Toc138759468 \h </w:instrText>
      </w:r>
      <w:r>
        <w:fldChar w:fldCharType="separate"/>
      </w:r>
      <w:r>
        <w:t>136</w:t>
      </w:r>
      <w:r>
        <w:fldChar w:fldCharType="end"/>
      </w:r>
    </w:p>
    <w:p w14:paraId="51B2CED0" w14:textId="5B8CAAB6" w:rsidR="001F24A0" w:rsidRDefault="001F24A0">
      <w:pPr>
        <w:pStyle w:val="TOC4"/>
        <w:rPr>
          <w:rFonts w:asciiTheme="minorHAnsi" w:eastAsiaTheme="minorEastAsia" w:hAnsiTheme="minorHAnsi" w:cstheme="minorBidi"/>
          <w:kern w:val="2"/>
          <w:sz w:val="22"/>
          <w:szCs w:val="22"/>
          <w14:ligatures w14:val="standardContextual"/>
        </w:rPr>
      </w:pPr>
      <w:r>
        <w:t>9.1.7.2</w:t>
      </w:r>
      <w:r>
        <w:rPr>
          <w:rFonts w:asciiTheme="minorHAnsi" w:eastAsiaTheme="minorEastAsia" w:hAnsiTheme="minorHAnsi" w:cstheme="minorBidi"/>
          <w:kern w:val="2"/>
          <w:sz w:val="22"/>
          <w:szCs w:val="22"/>
          <w14:ligatures w14:val="standardContextual"/>
        </w:rPr>
        <w:tab/>
      </w:r>
      <w:r>
        <w:t>DOWNLINK NAS TRANSPORT</w:t>
      </w:r>
      <w:r>
        <w:tab/>
      </w:r>
      <w:r>
        <w:fldChar w:fldCharType="begin" w:fldLock="1"/>
      </w:r>
      <w:r>
        <w:instrText xml:space="preserve"> PAGEREF _Toc138759469 \h </w:instrText>
      </w:r>
      <w:r>
        <w:fldChar w:fldCharType="separate"/>
      </w:r>
      <w:r>
        <w:t>137</w:t>
      </w:r>
      <w:r>
        <w:fldChar w:fldCharType="end"/>
      </w:r>
    </w:p>
    <w:p w14:paraId="53B4E55E" w14:textId="277B265D" w:rsidR="001F24A0" w:rsidRDefault="001F24A0">
      <w:pPr>
        <w:pStyle w:val="TOC4"/>
        <w:rPr>
          <w:rFonts w:asciiTheme="minorHAnsi" w:eastAsiaTheme="minorEastAsia" w:hAnsiTheme="minorHAnsi" w:cstheme="minorBidi"/>
          <w:kern w:val="2"/>
          <w:sz w:val="22"/>
          <w:szCs w:val="22"/>
          <w14:ligatures w14:val="standardContextual"/>
        </w:rPr>
      </w:pPr>
      <w:r>
        <w:t>9.1.7.3</w:t>
      </w:r>
      <w:r>
        <w:rPr>
          <w:rFonts w:asciiTheme="minorHAnsi" w:eastAsiaTheme="minorEastAsia" w:hAnsiTheme="minorHAnsi" w:cstheme="minorBidi"/>
          <w:kern w:val="2"/>
          <w:sz w:val="22"/>
          <w:szCs w:val="22"/>
          <w14:ligatures w14:val="standardContextual"/>
        </w:rPr>
        <w:tab/>
      </w:r>
      <w:r>
        <w:t>UPLINK NAS TRANSPORT</w:t>
      </w:r>
      <w:r>
        <w:tab/>
      </w:r>
      <w:r>
        <w:fldChar w:fldCharType="begin" w:fldLock="1"/>
      </w:r>
      <w:r>
        <w:instrText xml:space="preserve"> PAGEREF _Toc138759470 \h </w:instrText>
      </w:r>
      <w:r>
        <w:fldChar w:fldCharType="separate"/>
      </w:r>
      <w:r>
        <w:t>138</w:t>
      </w:r>
      <w:r>
        <w:fldChar w:fldCharType="end"/>
      </w:r>
    </w:p>
    <w:p w14:paraId="5DD01EE3" w14:textId="24D491F7" w:rsidR="001F24A0" w:rsidRDefault="001F24A0">
      <w:pPr>
        <w:pStyle w:val="TOC4"/>
        <w:rPr>
          <w:rFonts w:asciiTheme="minorHAnsi" w:eastAsiaTheme="minorEastAsia" w:hAnsiTheme="minorHAnsi" w:cstheme="minorBidi"/>
          <w:kern w:val="2"/>
          <w:sz w:val="22"/>
          <w:szCs w:val="22"/>
          <w14:ligatures w14:val="standardContextual"/>
        </w:rPr>
      </w:pPr>
      <w:r>
        <w:t>9.1.7.4</w:t>
      </w:r>
      <w:r>
        <w:rPr>
          <w:rFonts w:asciiTheme="minorHAnsi" w:eastAsiaTheme="minorEastAsia" w:hAnsiTheme="minorHAnsi" w:cstheme="minorBidi"/>
          <w:kern w:val="2"/>
          <w:sz w:val="22"/>
          <w:szCs w:val="22"/>
          <w14:ligatures w14:val="standardContextual"/>
        </w:rPr>
        <w:tab/>
      </w:r>
      <w:r>
        <w:t>NAS NON DELIVERY INDICATION</w:t>
      </w:r>
      <w:r>
        <w:tab/>
      </w:r>
      <w:r>
        <w:fldChar w:fldCharType="begin" w:fldLock="1"/>
      </w:r>
      <w:r>
        <w:instrText xml:space="preserve"> PAGEREF _Toc138759471 \h </w:instrText>
      </w:r>
      <w:r>
        <w:fldChar w:fldCharType="separate"/>
      </w:r>
      <w:r>
        <w:t>138</w:t>
      </w:r>
      <w:r>
        <w:fldChar w:fldCharType="end"/>
      </w:r>
    </w:p>
    <w:p w14:paraId="143DDF35" w14:textId="365708CC" w:rsidR="001F24A0" w:rsidRDefault="001F24A0">
      <w:pPr>
        <w:pStyle w:val="TOC4"/>
        <w:rPr>
          <w:rFonts w:asciiTheme="minorHAnsi" w:eastAsiaTheme="minorEastAsia" w:hAnsiTheme="minorHAnsi" w:cstheme="minorBidi"/>
          <w:kern w:val="2"/>
          <w:sz w:val="22"/>
          <w:szCs w:val="22"/>
          <w14:ligatures w14:val="standardContextual"/>
        </w:rPr>
      </w:pPr>
      <w:r>
        <w:t>9.1.7.4a</w:t>
      </w:r>
      <w:r>
        <w:rPr>
          <w:rFonts w:asciiTheme="minorHAnsi" w:eastAsiaTheme="minorEastAsia" w:hAnsiTheme="minorHAnsi" w:cstheme="minorBidi"/>
          <w:kern w:val="2"/>
          <w:sz w:val="22"/>
          <w:szCs w:val="22"/>
          <w14:ligatures w14:val="standardContextual"/>
        </w:rPr>
        <w:tab/>
      </w:r>
      <w:r>
        <w:t>NAS DELIVERY INDICATION</w:t>
      </w:r>
      <w:r>
        <w:tab/>
      </w:r>
      <w:r>
        <w:fldChar w:fldCharType="begin" w:fldLock="1"/>
      </w:r>
      <w:r>
        <w:instrText xml:space="preserve"> PAGEREF _Toc138759472 \h </w:instrText>
      </w:r>
      <w:r>
        <w:fldChar w:fldCharType="separate"/>
      </w:r>
      <w:r>
        <w:t>139</w:t>
      </w:r>
      <w:r>
        <w:fldChar w:fldCharType="end"/>
      </w:r>
    </w:p>
    <w:p w14:paraId="24A8A795" w14:textId="3AF5CB19" w:rsidR="001F24A0" w:rsidRDefault="001F24A0">
      <w:pPr>
        <w:pStyle w:val="TOC4"/>
        <w:rPr>
          <w:rFonts w:asciiTheme="minorHAnsi" w:eastAsiaTheme="minorEastAsia" w:hAnsiTheme="minorHAnsi" w:cstheme="minorBidi"/>
          <w:kern w:val="2"/>
          <w:sz w:val="22"/>
          <w:szCs w:val="22"/>
          <w14:ligatures w14:val="standardContextual"/>
        </w:rPr>
      </w:pPr>
      <w:r>
        <w:t>9.1.7.5</w:t>
      </w:r>
      <w:r>
        <w:rPr>
          <w:rFonts w:asciiTheme="minorHAnsi" w:eastAsiaTheme="minorEastAsia" w:hAnsiTheme="minorHAnsi" w:cstheme="minorBidi"/>
          <w:kern w:val="2"/>
          <w:sz w:val="22"/>
          <w:szCs w:val="22"/>
          <w14:ligatures w14:val="standardContextual"/>
        </w:rPr>
        <w:tab/>
      </w:r>
      <w:r>
        <w:t>REROUTE NAS REQUEST</w:t>
      </w:r>
      <w:r>
        <w:tab/>
      </w:r>
      <w:r>
        <w:fldChar w:fldCharType="begin" w:fldLock="1"/>
      </w:r>
      <w:r>
        <w:instrText xml:space="preserve"> PAGEREF _Toc138759473 \h </w:instrText>
      </w:r>
      <w:r>
        <w:fldChar w:fldCharType="separate"/>
      </w:r>
      <w:r>
        <w:t>139</w:t>
      </w:r>
      <w:r>
        <w:fldChar w:fldCharType="end"/>
      </w:r>
    </w:p>
    <w:p w14:paraId="7531C2DC" w14:textId="38B3E74F" w:rsidR="001F24A0" w:rsidRDefault="001F24A0">
      <w:pPr>
        <w:pStyle w:val="TOC3"/>
        <w:rPr>
          <w:rFonts w:asciiTheme="minorHAnsi" w:eastAsiaTheme="minorEastAsia" w:hAnsiTheme="minorHAnsi" w:cstheme="minorBidi"/>
          <w:kern w:val="2"/>
          <w:sz w:val="22"/>
          <w:szCs w:val="22"/>
          <w14:ligatures w14:val="standardContextual"/>
        </w:rPr>
      </w:pPr>
      <w:r>
        <w:t>9.1.</w:t>
      </w:r>
      <w:r w:rsidRPr="00E07F13">
        <w:rPr>
          <w:rFonts w:eastAsia="Batang"/>
        </w:rPr>
        <w:t>8</w:t>
      </w:r>
      <w:r>
        <w:rPr>
          <w:rFonts w:asciiTheme="minorHAnsi" w:eastAsiaTheme="minorEastAsia" w:hAnsiTheme="minorHAnsi" w:cstheme="minorBidi"/>
          <w:kern w:val="2"/>
          <w:sz w:val="22"/>
          <w:szCs w:val="22"/>
          <w14:ligatures w14:val="standardContextual"/>
        </w:rPr>
        <w:tab/>
      </w:r>
      <w:r>
        <w:t>Management messages</w:t>
      </w:r>
      <w:r>
        <w:tab/>
      </w:r>
      <w:r>
        <w:fldChar w:fldCharType="begin" w:fldLock="1"/>
      </w:r>
      <w:r>
        <w:instrText xml:space="preserve"> PAGEREF _Toc138759474 \h </w:instrText>
      </w:r>
      <w:r>
        <w:fldChar w:fldCharType="separate"/>
      </w:r>
      <w:r>
        <w:t>139</w:t>
      </w:r>
      <w:r>
        <w:fldChar w:fldCharType="end"/>
      </w:r>
    </w:p>
    <w:p w14:paraId="110D79EB" w14:textId="4079A44F" w:rsidR="001F24A0" w:rsidRDefault="001F24A0">
      <w:pPr>
        <w:pStyle w:val="TOC4"/>
        <w:rPr>
          <w:rFonts w:asciiTheme="minorHAnsi" w:eastAsiaTheme="minorEastAsia" w:hAnsiTheme="minorHAnsi" w:cstheme="minorBidi"/>
          <w:kern w:val="2"/>
          <w:sz w:val="22"/>
          <w:szCs w:val="22"/>
          <w14:ligatures w14:val="standardContextual"/>
        </w:rPr>
      </w:pPr>
      <w:r>
        <w:t>9.1.8.1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_Toc138759475 \h </w:instrText>
      </w:r>
      <w:r>
        <w:fldChar w:fldCharType="separate"/>
      </w:r>
      <w:r>
        <w:t>139</w:t>
      </w:r>
      <w:r>
        <w:fldChar w:fldCharType="end"/>
      </w:r>
    </w:p>
    <w:p w14:paraId="4D0AF9EC" w14:textId="2874C891" w:rsidR="001F24A0" w:rsidRDefault="001F24A0">
      <w:pPr>
        <w:pStyle w:val="TOC4"/>
        <w:rPr>
          <w:rFonts w:asciiTheme="minorHAnsi" w:eastAsiaTheme="minorEastAsia" w:hAnsiTheme="minorHAnsi" w:cstheme="minorBidi"/>
          <w:kern w:val="2"/>
          <w:sz w:val="22"/>
          <w:szCs w:val="22"/>
          <w14:ligatures w14:val="standardContextual"/>
        </w:rPr>
      </w:pPr>
      <w:r>
        <w:t>9.1.8.2</w:t>
      </w:r>
      <w:r>
        <w:rPr>
          <w:rFonts w:asciiTheme="minorHAnsi" w:eastAsiaTheme="minorEastAsia" w:hAnsiTheme="minorHAnsi" w:cstheme="minorBidi"/>
          <w:kern w:val="2"/>
          <w:sz w:val="22"/>
          <w:szCs w:val="22"/>
          <w14:ligatures w14:val="standardContextual"/>
        </w:rPr>
        <w:tab/>
      </w:r>
      <w:r>
        <w:t>RESET ACKNOWLEDGE</w:t>
      </w:r>
      <w:r>
        <w:tab/>
      </w:r>
      <w:r>
        <w:fldChar w:fldCharType="begin" w:fldLock="1"/>
      </w:r>
      <w:r>
        <w:instrText xml:space="preserve"> PAGEREF _Toc138759476 \h </w:instrText>
      </w:r>
      <w:r>
        <w:fldChar w:fldCharType="separate"/>
      </w:r>
      <w:r>
        <w:t>140</w:t>
      </w:r>
      <w:r>
        <w:fldChar w:fldCharType="end"/>
      </w:r>
    </w:p>
    <w:p w14:paraId="3922AC80" w14:textId="710DDE2D" w:rsidR="001F24A0" w:rsidRDefault="001F24A0">
      <w:pPr>
        <w:pStyle w:val="TOC4"/>
        <w:rPr>
          <w:rFonts w:asciiTheme="minorHAnsi" w:eastAsiaTheme="minorEastAsia" w:hAnsiTheme="minorHAnsi" w:cstheme="minorBidi"/>
          <w:kern w:val="2"/>
          <w:sz w:val="22"/>
          <w:szCs w:val="22"/>
          <w14:ligatures w14:val="standardContextual"/>
        </w:rPr>
      </w:pPr>
      <w:r>
        <w:t>9.1.8.3</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_Toc138759477 \h </w:instrText>
      </w:r>
      <w:r>
        <w:fldChar w:fldCharType="separate"/>
      </w:r>
      <w:r>
        <w:t>140</w:t>
      </w:r>
      <w:r>
        <w:fldChar w:fldCharType="end"/>
      </w:r>
    </w:p>
    <w:p w14:paraId="02407535" w14:textId="0802ABC1" w:rsidR="001F24A0" w:rsidRDefault="001F24A0">
      <w:pPr>
        <w:pStyle w:val="TOC4"/>
        <w:rPr>
          <w:rFonts w:asciiTheme="minorHAnsi" w:eastAsiaTheme="minorEastAsia" w:hAnsiTheme="minorHAnsi" w:cstheme="minorBidi"/>
          <w:kern w:val="2"/>
          <w:sz w:val="22"/>
          <w:szCs w:val="22"/>
          <w14:ligatures w14:val="standardContextual"/>
        </w:rPr>
      </w:pPr>
      <w:r>
        <w:lastRenderedPageBreak/>
        <w:t>9.1.8.4</w:t>
      </w:r>
      <w:r>
        <w:rPr>
          <w:rFonts w:asciiTheme="minorHAnsi" w:eastAsiaTheme="minorEastAsia" w:hAnsiTheme="minorHAnsi" w:cstheme="minorBidi"/>
          <w:kern w:val="2"/>
          <w:sz w:val="22"/>
          <w:szCs w:val="22"/>
          <w14:ligatures w14:val="standardContextual"/>
        </w:rPr>
        <w:tab/>
      </w:r>
      <w:r>
        <w:t>S1 SETUP REQUEST</w:t>
      </w:r>
      <w:r>
        <w:tab/>
      </w:r>
      <w:r>
        <w:fldChar w:fldCharType="begin" w:fldLock="1"/>
      </w:r>
      <w:r>
        <w:instrText xml:space="preserve"> PAGEREF _Toc138759478 \h </w:instrText>
      </w:r>
      <w:r>
        <w:fldChar w:fldCharType="separate"/>
      </w:r>
      <w:r>
        <w:t>140</w:t>
      </w:r>
      <w:r>
        <w:fldChar w:fldCharType="end"/>
      </w:r>
    </w:p>
    <w:p w14:paraId="7DDD2966" w14:textId="4921C3BD" w:rsidR="001F24A0" w:rsidRDefault="001F24A0">
      <w:pPr>
        <w:pStyle w:val="TOC4"/>
        <w:rPr>
          <w:rFonts w:asciiTheme="minorHAnsi" w:eastAsiaTheme="minorEastAsia" w:hAnsiTheme="minorHAnsi" w:cstheme="minorBidi"/>
          <w:kern w:val="2"/>
          <w:sz w:val="22"/>
          <w:szCs w:val="22"/>
          <w14:ligatures w14:val="standardContextual"/>
        </w:rPr>
      </w:pPr>
      <w:r>
        <w:t>9.1.8.5</w:t>
      </w:r>
      <w:r>
        <w:rPr>
          <w:rFonts w:asciiTheme="minorHAnsi" w:eastAsiaTheme="minorEastAsia" w:hAnsiTheme="minorHAnsi" w:cstheme="minorBidi"/>
          <w:kern w:val="2"/>
          <w:sz w:val="22"/>
          <w:szCs w:val="22"/>
          <w14:ligatures w14:val="standardContextual"/>
        </w:rPr>
        <w:tab/>
      </w:r>
      <w:r>
        <w:t>S1 SETUP RESPONSE</w:t>
      </w:r>
      <w:r>
        <w:tab/>
      </w:r>
      <w:r>
        <w:fldChar w:fldCharType="begin" w:fldLock="1"/>
      </w:r>
      <w:r>
        <w:instrText xml:space="preserve"> PAGEREF _Toc138759479 \h </w:instrText>
      </w:r>
      <w:r>
        <w:fldChar w:fldCharType="separate"/>
      </w:r>
      <w:r>
        <w:t>141</w:t>
      </w:r>
      <w:r>
        <w:fldChar w:fldCharType="end"/>
      </w:r>
    </w:p>
    <w:p w14:paraId="288A2246" w14:textId="04461DCA" w:rsidR="001F24A0" w:rsidRDefault="001F24A0">
      <w:pPr>
        <w:pStyle w:val="TOC4"/>
        <w:rPr>
          <w:rFonts w:asciiTheme="minorHAnsi" w:eastAsiaTheme="minorEastAsia" w:hAnsiTheme="minorHAnsi" w:cstheme="minorBidi"/>
          <w:kern w:val="2"/>
          <w:sz w:val="22"/>
          <w:szCs w:val="22"/>
          <w14:ligatures w14:val="standardContextual"/>
        </w:rPr>
      </w:pPr>
      <w:r>
        <w:t>9.1.8.6</w:t>
      </w:r>
      <w:r>
        <w:rPr>
          <w:rFonts w:asciiTheme="minorHAnsi" w:eastAsiaTheme="minorEastAsia" w:hAnsiTheme="minorHAnsi" w:cstheme="minorBidi"/>
          <w:kern w:val="2"/>
          <w:sz w:val="22"/>
          <w:szCs w:val="22"/>
          <w14:ligatures w14:val="standardContextual"/>
        </w:rPr>
        <w:tab/>
      </w:r>
      <w:r>
        <w:t>S1 SETUP FAILURE</w:t>
      </w:r>
      <w:r>
        <w:tab/>
      </w:r>
      <w:r>
        <w:fldChar w:fldCharType="begin" w:fldLock="1"/>
      </w:r>
      <w:r>
        <w:instrText xml:space="preserve"> PAGEREF _Toc138759480 \h </w:instrText>
      </w:r>
      <w:r>
        <w:fldChar w:fldCharType="separate"/>
      </w:r>
      <w:r>
        <w:t>142</w:t>
      </w:r>
      <w:r>
        <w:fldChar w:fldCharType="end"/>
      </w:r>
    </w:p>
    <w:p w14:paraId="56519758" w14:textId="62130A7D" w:rsidR="001F24A0" w:rsidRDefault="001F24A0">
      <w:pPr>
        <w:pStyle w:val="TOC4"/>
        <w:rPr>
          <w:rFonts w:asciiTheme="minorHAnsi" w:eastAsiaTheme="minorEastAsia" w:hAnsiTheme="minorHAnsi" w:cstheme="minorBidi"/>
          <w:kern w:val="2"/>
          <w:sz w:val="22"/>
          <w:szCs w:val="22"/>
          <w14:ligatures w14:val="standardContextual"/>
        </w:rPr>
      </w:pPr>
      <w:r>
        <w:t>9.1.8.7</w:t>
      </w:r>
      <w:r>
        <w:rPr>
          <w:rFonts w:asciiTheme="minorHAnsi" w:eastAsiaTheme="minorEastAsia" w:hAnsiTheme="minorHAnsi" w:cstheme="minorBidi"/>
          <w:kern w:val="2"/>
          <w:sz w:val="22"/>
          <w:szCs w:val="22"/>
          <w14:ligatures w14:val="standardContextual"/>
        </w:rPr>
        <w:tab/>
      </w:r>
      <w:r>
        <w:t>ENB CONFIGURATION UPDATE</w:t>
      </w:r>
      <w:r>
        <w:tab/>
      </w:r>
      <w:r>
        <w:fldChar w:fldCharType="begin" w:fldLock="1"/>
      </w:r>
      <w:r>
        <w:instrText xml:space="preserve"> PAGEREF _Toc138759481 \h </w:instrText>
      </w:r>
      <w:r>
        <w:fldChar w:fldCharType="separate"/>
      </w:r>
      <w:r>
        <w:t>143</w:t>
      </w:r>
      <w:r>
        <w:fldChar w:fldCharType="end"/>
      </w:r>
    </w:p>
    <w:p w14:paraId="1327E27D" w14:textId="1156D477" w:rsidR="001F24A0" w:rsidRDefault="001F24A0">
      <w:pPr>
        <w:pStyle w:val="TOC4"/>
        <w:rPr>
          <w:rFonts w:asciiTheme="minorHAnsi" w:eastAsiaTheme="minorEastAsia" w:hAnsiTheme="minorHAnsi" w:cstheme="minorBidi"/>
          <w:kern w:val="2"/>
          <w:sz w:val="22"/>
          <w:szCs w:val="22"/>
          <w14:ligatures w14:val="standardContextual"/>
        </w:rPr>
      </w:pPr>
      <w:r>
        <w:t>9.1.8.8</w:t>
      </w:r>
      <w:r>
        <w:rPr>
          <w:rFonts w:asciiTheme="minorHAnsi" w:eastAsiaTheme="minorEastAsia" w:hAnsiTheme="minorHAnsi" w:cstheme="minorBidi"/>
          <w:kern w:val="2"/>
          <w:sz w:val="22"/>
          <w:szCs w:val="22"/>
          <w14:ligatures w14:val="standardContextual"/>
        </w:rPr>
        <w:tab/>
      </w:r>
      <w:r>
        <w:t>ENB CONFIGURATION UPDATE ACKNOWLEDGE</w:t>
      </w:r>
      <w:r>
        <w:tab/>
      </w:r>
      <w:r>
        <w:fldChar w:fldCharType="begin" w:fldLock="1"/>
      </w:r>
      <w:r>
        <w:instrText xml:space="preserve"> PAGEREF _Toc138759482 \h </w:instrText>
      </w:r>
      <w:r>
        <w:fldChar w:fldCharType="separate"/>
      </w:r>
      <w:r>
        <w:t>144</w:t>
      </w:r>
      <w:r>
        <w:fldChar w:fldCharType="end"/>
      </w:r>
    </w:p>
    <w:p w14:paraId="7C288EE0" w14:textId="27C03A96" w:rsidR="001F24A0" w:rsidRDefault="001F24A0">
      <w:pPr>
        <w:pStyle w:val="TOC4"/>
        <w:rPr>
          <w:rFonts w:asciiTheme="minorHAnsi" w:eastAsiaTheme="minorEastAsia" w:hAnsiTheme="minorHAnsi" w:cstheme="minorBidi"/>
          <w:kern w:val="2"/>
          <w:sz w:val="22"/>
          <w:szCs w:val="22"/>
          <w14:ligatures w14:val="standardContextual"/>
        </w:rPr>
      </w:pPr>
      <w:r>
        <w:t>9.1.8.9</w:t>
      </w:r>
      <w:r>
        <w:rPr>
          <w:rFonts w:asciiTheme="minorHAnsi" w:eastAsiaTheme="minorEastAsia" w:hAnsiTheme="minorHAnsi" w:cstheme="minorBidi"/>
          <w:kern w:val="2"/>
          <w:sz w:val="22"/>
          <w:szCs w:val="22"/>
          <w14:ligatures w14:val="standardContextual"/>
        </w:rPr>
        <w:tab/>
      </w:r>
      <w:r>
        <w:t>ENB CONFIGURATION UPDATE FAILURE</w:t>
      </w:r>
      <w:r>
        <w:tab/>
      </w:r>
      <w:r>
        <w:fldChar w:fldCharType="begin" w:fldLock="1"/>
      </w:r>
      <w:r>
        <w:instrText xml:space="preserve"> PAGEREF _Toc138759483 \h </w:instrText>
      </w:r>
      <w:r>
        <w:fldChar w:fldCharType="separate"/>
      </w:r>
      <w:r>
        <w:t>144</w:t>
      </w:r>
      <w:r>
        <w:fldChar w:fldCharType="end"/>
      </w:r>
    </w:p>
    <w:p w14:paraId="3AFE33CB" w14:textId="79209E86" w:rsidR="001F24A0" w:rsidRDefault="001F24A0">
      <w:pPr>
        <w:pStyle w:val="TOC4"/>
        <w:rPr>
          <w:rFonts w:asciiTheme="minorHAnsi" w:eastAsiaTheme="minorEastAsia" w:hAnsiTheme="minorHAnsi" w:cstheme="minorBidi"/>
          <w:kern w:val="2"/>
          <w:sz w:val="22"/>
          <w:szCs w:val="22"/>
          <w14:ligatures w14:val="standardContextual"/>
        </w:rPr>
      </w:pPr>
      <w:r>
        <w:t>9.1.8.10</w:t>
      </w:r>
      <w:r>
        <w:rPr>
          <w:rFonts w:asciiTheme="minorHAnsi" w:eastAsiaTheme="minorEastAsia" w:hAnsiTheme="minorHAnsi" w:cstheme="minorBidi"/>
          <w:kern w:val="2"/>
          <w:sz w:val="22"/>
          <w:szCs w:val="22"/>
          <w14:ligatures w14:val="standardContextual"/>
        </w:rPr>
        <w:tab/>
      </w:r>
      <w:r>
        <w:t>MME CONFIGURATION UPDATE</w:t>
      </w:r>
      <w:r>
        <w:tab/>
      </w:r>
      <w:r>
        <w:fldChar w:fldCharType="begin" w:fldLock="1"/>
      </w:r>
      <w:r>
        <w:instrText xml:space="preserve"> PAGEREF _Toc138759484 \h </w:instrText>
      </w:r>
      <w:r>
        <w:fldChar w:fldCharType="separate"/>
      </w:r>
      <w:r>
        <w:t>144</w:t>
      </w:r>
      <w:r>
        <w:fldChar w:fldCharType="end"/>
      </w:r>
    </w:p>
    <w:p w14:paraId="4515B582" w14:textId="02020CD2" w:rsidR="001F24A0" w:rsidRDefault="001F24A0">
      <w:pPr>
        <w:pStyle w:val="TOC4"/>
        <w:rPr>
          <w:rFonts w:asciiTheme="minorHAnsi" w:eastAsiaTheme="minorEastAsia" w:hAnsiTheme="minorHAnsi" w:cstheme="minorBidi"/>
          <w:kern w:val="2"/>
          <w:sz w:val="22"/>
          <w:szCs w:val="22"/>
          <w14:ligatures w14:val="standardContextual"/>
        </w:rPr>
      </w:pPr>
      <w:r>
        <w:t>9.1.8.11</w:t>
      </w:r>
      <w:r>
        <w:rPr>
          <w:rFonts w:asciiTheme="minorHAnsi" w:eastAsiaTheme="minorEastAsia" w:hAnsiTheme="minorHAnsi" w:cstheme="minorBidi"/>
          <w:kern w:val="2"/>
          <w:sz w:val="22"/>
          <w:szCs w:val="22"/>
          <w14:ligatures w14:val="standardContextual"/>
        </w:rPr>
        <w:tab/>
      </w:r>
      <w:r>
        <w:t>MME CONFIGURATION UPDATE ACKNOWLEDGE</w:t>
      </w:r>
      <w:r>
        <w:tab/>
      </w:r>
      <w:r>
        <w:fldChar w:fldCharType="begin" w:fldLock="1"/>
      </w:r>
      <w:r>
        <w:instrText xml:space="preserve"> PAGEREF _Toc138759485 \h </w:instrText>
      </w:r>
      <w:r>
        <w:fldChar w:fldCharType="separate"/>
      </w:r>
      <w:r>
        <w:t>145</w:t>
      </w:r>
      <w:r>
        <w:fldChar w:fldCharType="end"/>
      </w:r>
    </w:p>
    <w:p w14:paraId="6CE10FFE" w14:textId="5E76C243" w:rsidR="001F24A0" w:rsidRDefault="001F24A0">
      <w:pPr>
        <w:pStyle w:val="TOC4"/>
        <w:rPr>
          <w:rFonts w:asciiTheme="minorHAnsi" w:eastAsiaTheme="minorEastAsia" w:hAnsiTheme="minorHAnsi" w:cstheme="minorBidi"/>
          <w:kern w:val="2"/>
          <w:sz w:val="22"/>
          <w:szCs w:val="22"/>
          <w14:ligatures w14:val="standardContextual"/>
        </w:rPr>
      </w:pPr>
      <w:r>
        <w:t>9.1.8.12</w:t>
      </w:r>
      <w:r>
        <w:rPr>
          <w:rFonts w:asciiTheme="minorHAnsi" w:eastAsiaTheme="minorEastAsia" w:hAnsiTheme="minorHAnsi" w:cstheme="minorBidi"/>
          <w:kern w:val="2"/>
          <w:sz w:val="22"/>
          <w:szCs w:val="22"/>
          <w14:ligatures w14:val="standardContextual"/>
        </w:rPr>
        <w:tab/>
      </w:r>
      <w:r>
        <w:t>MME CONFIGURATION UPDATE FAILURE</w:t>
      </w:r>
      <w:r>
        <w:tab/>
      </w:r>
      <w:r>
        <w:fldChar w:fldCharType="begin" w:fldLock="1"/>
      </w:r>
      <w:r>
        <w:instrText xml:space="preserve"> PAGEREF _Toc138759486 \h </w:instrText>
      </w:r>
      <w:r>
        <w:fldChar w:fldCharType="separate"/>
      </w:r>
      <w:r>
        <w:t>145</w:t>
      </w:r>
      <w:r>
        <w:fldChar w:fldCharType="end"/>
      </w:r>
    </w:p>
    <w:p w14:paraId="112F8654" w14:textId="4529F2AD" w:rsidR="001F24A0" w:rsidRDefault="001F24A0">
      <w:pPr>
        <w:pStyle w:val="TOC4"/>
        <w:rPr>
          <w:rFonts w:asciiTheme="minorHAnsi" w:eastAsiaTheme="minorEastAsia" w:hAnsiTheme="minorHAnsi" w:cstheme="minorBidi"/>
          <w:kern w:val="2"/>
          <w:sz w:val="22"/>
          <w:szCs w:val="22"/>
          <w14:ligatures w14:val="standardContextual"/>
        </w:rPr>
      </w:pPr>
      <w:r>
        <w:t>9.1.8.13</w:t>
      </w:r>
      <w:r>
        <w:rPr>
          <w:rFonts w:asciiTheme="minorHAnsi" w:eastAsiaTheme="minorEastAsia" w:hAnsiTheme="minorHAnsi" w:cstheme="minorBidi"/>
          <w:kern w:val="2"/>
          <w:sz w:val="22"/>
          <w:szCs w:val="22"/>
          <w14:ligatures w14:val="standardContextual"/>
        </w:rPr>
        <w:tab/>
      </w:r>
      <w:r>
        <w:t>OVERLOAD START</w:t>
      </w:r>
      <w:r>
        <w:tab/>
      </w:r>
      <w:r>
        <w:fldChar w:fldCharType="begin" w:fldLock="1"/>
      </w:r>
      <w:r>
        <w:instrText xml:space="preserve"> PAGEREF _Toc138759487 \h </w:instrText>
      </w:r>
      <w:r>
        <w:fldChar w:fldCharType="separate"/>
      </w:r>
      <w:r>
        <w:t>145</w:t>
      </w:r>
      <w:r>
        <w:fldChar w:fldCharType="end"/>
      </w:r>
    </w:p>
    <w:p w14:paraId="6740EC27" w14:textId="411CC059" w:rsidR="001F24A0" w:rsidRDefault="001F24A0">
      <w:pPr>
        <w:pStyle w:val="TOC4"/>
        <w:rPr>
          <w:rFonts w:asciiTheme="minorHAnsi" w:eastAsiaTheme="minorEastAsia" w:hAnsiTheme="minorHAnsi" w:cstheme="minorBidi"/>
          <w:kern w:val="2"/>
          <w:sz w:val="22"/>
          <w:szCs w:val="22"/>
          <w14:ligatures w14:val="standardContextual"/>
        </w:rPr>
      </w:pPr>
      <w:r>
        <w:t>9.1.8.14</w:t>
      </w:r>
      <w:r>
        <w:rPr>
          <w:rFonts w:asciiTheme="minorHAnsi" w:eastAsiaTheme="minorEastAsia" w:hAnsiTheme="minorHAnsi" w:cstheme="minorBidi"/>
          <w:kern w:val="2"/>
          <w:sz w:val="22"/>
          <w:szCs w:val="22"/>
          <w14:ligatures w14:val="standardContextual"/>
        </w:rPr>
        <w:tab/>
      </w:r>
      <w:r>
        <w:t>OVERLOAD STOP</w:t>
      </w:r>
      <w:r>
        <w:tab/>
      </w:r>
      <w:r>
        <w:fldChar w:fldCharType="begin" w:fldLock="1"/>
      </w:r>
      <w:r>
        <w:instrText xml:space="preserve"> PAGEREF _Toc138759488 \h </w:instrText>
      </w:r>
      <w:r>
        <w:fldChar w:fldCharType="separate"/>
      </w:r>
      <w:r>
        <w:t>146</w:t>
      </w:r>
      <w:r>
        <w:fldChar w:fldCharType="end"/>
      </w:r>
    </w:p>
    <w:p w14:paraId="40B07161" w14:textId="7CA964C5" w:rsidR="001F24A0" w:rsidRDefault="001F24A0">
      <w:pPr>
        <w:pStyle w:val="TOC3"/>
        <w:rPr>
          <w:rFonts w:asciiTheme="minorHAnsi" w:eastAsiaTheme="minorEastAsia" w:hAnsiTheme="minorHAnsi" w:cstheme="minorBidi"/>
          <w:kern w:val="2"/>
          <w:sz w:val="22"/>
          <w:szCs w:val="22"/>
          <w14:ligatures w14:val="standardContextual"/>
        </w:rPr>
      </w:pPr>
      <w:r w:rsidRPr="00E07F13">
        <w:rPr>
          <w:kern w:val="28"/>
        </w:rPr>
        <w:t>9.1.9</w:t>
      </w:r>
      <w:r>
        <w:rPr>
          <w:rFonts w:asciiTheme="minorHAnsi" w:eastAsiaTheme="minorEastAsia" w:hAnsiTheme="minorHAnsi" w:cstheme="minorBidi"/>
          <w:kern w:val="2"/>
          <w:sz w:val="22"/>
          <w:szCs w:val="22"/>
          <w14:ligatures w14:val="standardContextual"/>
        </w:rPr>
        <w:tab/>
      </w:r>
      <w:r>
        <w:t>S1 CDMA2000 Tunnelling Messages</w:t>
      </w:r>
      <w:r>
        <w:tab/>
      </w:r>
      <w:r>
        <w:fldChar w:fldCharType="begin" w:fldLock="1"/>
      </w:r>
      <w:r>
        <w:instrText xml:space="preserve"> PAGEREF _Toc138759489 \h </w:instrText>
      </w:r>
      <w:r>
        <w:fldChar w:fldCharType="separate"/>
      </w:r>
      <w:r>
        <w:t>146</w:t>
      </w:r>
      <w:r>
        <w:fldChar w:fldCharType="end"/>
      </w:r>
    </w:p>
    <w:p w14:paraId="4BFA6E94" w14:textId="03003B2C" w:rsidR="001F24A0" w:rsidRDefault="001F24A0">
      <w:pPr>
        <w:pStyle w:val="TOC4"/>
        <w:rPr>
          <w:rFonts w:asciiTheme="minorHAnsi" w:eastAsiaTheme="minorEastAsia" w:hAnsiTheme="minorHAnsi" w:cstheme="minorBidi"/>
          <w:kern w:val="2"/>
          <w:sz w:val="22"/>
          <w:szCs w:val="22"/>
          <w14:ligatures w14:val="standardContextual"/>
        </w:rPr>
      </w:pPr>
      <w:r>
        <w:t>9.1.9</w:t>
      </w:r>
      <w:r w:rsidRPr="00E07F13">
        <w:rPr>
          <w:rFonts w:eastAsia="Batang"/>
        </w:rPr>
        <w:t>.1</w:t>
      </w:r>
      <w:r>
        <w:rPr>
          <w:rFonts w:asciiTheme="minorHAnsi" w:eastAsiaTheme="minorEastAsia" w:hAnsiTheme="minorHAnsi" w:cstheme="minorBidi"/>
          <w:kern w:val="2"/>
          <w:sz w:val="22"/>
          <w:szCs w:val="22"/>
          <w14:ligatures w14:val="standardContextual"/>
        </w:rPr>
        <w:tab/>
      </w:r>
      <w:r>
        <w:t>DOWNLINK S1 CDMA2000 TUNNELLING</w:t>
      </w:r>
      <w:r>
        <w:tab/>
      </w:r>
      <w:r>
        <w:fldChar w:fldCharType="begin" w:fldLock="1"/>
      </w:r>
      <w:r>
        <w:instrText xml:space="preserve"> PAGEREF _Toc138759490 \h </w:instrText>
      </w:r>
      <w:r>
        <w:fldChar w:fldCharType="separate"/>
      </w:r>
      <w:r>
        <w:t>146</w:t>
      </w:r>
      <w:r>
        <w:fldChar w:fldCharType="end"/>
      </w:r>
    </w:p>
    <w:p w14:paraId="61710386" w14:textId="70E3FC40" w:rsidR="001F24A0" w:rsidRDefault="001F24A0">
      <w:pPr>
        <w:pStyle w:val="TOC4"/>
        <w:rPr>
          <w:rFonts w:asciiTheme="minorHAnsi" w:eastAsiaTheme="minorEastAsia" w:hAnsiTheme="minorHAnsi" w:cstheme="minorBidi"/>
          <w:kern w:val="2"/>
          <w:sz w:val="22"/>
          <w:szCs w:val="22"/>
          <w14:ligatures w14:val="standardContextual"/>
        </w:rPr>
      </w:pPr>
      <w:r>
        <w:t>9.1.9.2</w:t>
      </w:r>
      <w:r>
        <w:rPr>
          <w:rFonts w:asciiTheme="minorHAnsi" w:eastAsiaTheme="minorEastAsia" w:hAnsiTheme="minorHAnsi" w:cstheme="minorBidi"/>
          <w:kern w:val="2"/>
          <w:sz w:val="22"/>
          <w:szCs w:val="22"/>
          <w14:ligatures w14:val="standardContextual"/>
        </w:rPr>
        <w:tab/>
      </w:r>
      <w:r>
        <w:t>UPLINK S1 CDMA2000 TUNNELLING</w:t>
      </w:r>
      <w:r>
        <w:tab/>
      </w:r>
      <w:r>
        <w:fldChar w:fldCharType="begin" w:fldLock="1"/>
      </w:r>
      <w:r>
        <w:instrText xml:space="preserve"> PAGEREF _Toc138759491 \h </w:instrText>
      </w:r>
      <w:r>
        <w:fldChar w:fldCharType="separate"/>
      </w:r>
      <w:r>
        <w:t>147</w:t>
      </w:r>
      <w:r>
        <w:fldChar w:fldCharType="end"/>
      </w:r>
    </w:p>
    <w:p w14:paraId="47A10AC3" w14:textId="39024FAC" w:rsidR="001F24A0" w:rsidRDefault="001F24A0">
      <w:pPr>
        <w:pStyle w:val="TOC3"/>
        <w:rPr>
          <w:rFonts w:asciiTheme="minorHAnsi" w:eastAsiaTheme="minorEastAsia" w:hAnsiTheme="minorHAnsi" w:cstheme="minorBidi"/>
          <w:kern w:val="2"/>
          <w:sz w:val="22"/>
          <w:szCs w:val="22"/>
          <w14:ligatures w14:val="standardContextual"/>
        </w:rPr>
      </w:pPr>
      <w:r>
        <w:t>9.1.10</w:t>
      </w:r>
      <w:r>
        <w:rPr>
          <w:rFonts w:asciiTheme="minorHAnsi" w:eastAsiaTheme="minorEastAsia" w:hAnsiTheme="minorHAnsi" w:cstheme="minorBidi"/>
          <w:kern w:val="2"/>
          <w:sz w:val="22"/>
          <w:szCs w:val="22"/>
          <w14:ligatures w14:val="standardContextual"/>
        </w:rPr>
        <w:tab/>
      </w:r>
      <w:r>
        <w:t>UE CAPABILITY INFO INDICATION</w:t>
      </w:r>
      <w:r>
        <w:tab/>
      </w:r>
      <w:r>
        <w:fldChar w:fldCharType="begin" w:fldLock="1"/>
      </w:r>
      <w:r>
        <w:instrText xml:space="preserve"> PAGEREF _Toc138759492 \h </w:instrText>
      </w:r>
      <w:r>
        <w:fldChar w:fldCharType="separate"/>
      </w:r>
      <w:r>
        <w:t>147</w:t>
      </w:r>
      <w:r>
        <w:fldChar w:fldCharType="end"/>
      </w:r>
    </w:p>
    <w:p w14:paraId="0826C7F0" w14:textId="6A6276BE" w:rsidR="001F24A0" w:rsidRDefault="001F24A0">
      <w:pPr>
        <w:pStyle w:val="TOC3"/>
        <w:rPr>
          <w:rFonts w:asciiTheme="minorHAnsi" w:eastAsiaTheme="minorEastAsia" w:hAnsiTheme="minorHAnsi" w:cstheme="minorBidi"/>
          <w:kern w:val="2"/>
          <w:sz w:val="22"/>
          <w:szCs w:val="22"/>
          <w14:ligatures w14:val="standardContextual"/>
        </w:rPr>
      </w:pPr>
      <w:r>
        <w:t>9.1.11</w:t>
      </w:r>
      <w:r>
        <w:rPr>
          <w:rFonts w:asciiTheme="minorHAnsi" w:eastAsiaTheme="minorEastAsia" w:hAnsiTheme="minorHAnsi" w:cstheme="minorBidi"/>
          <w:kern w:val="2"/>
          <w:sz w:val="22"/>
          <w:szCs w:val="22"/>
          <w14:ligatures w14:val="standardContextual"/>
        </w:rPr>
        <w:tab/>
      </w:r>
      <w:r>
        <w:t>Trace Messages</w:t>
      </w:r>
      <w:r>
        <w:tab/>
      </w:r>
      <w:r>
        <w:fldChar w:fldCharType="begin" w:fldLock="1"/>
      </w:r>
      <w:r>
        <w:instrText xml:space="preserve"> PAGEREF _Toc138759493 \h </w:instrText>
      </w:r>
      <w:r>
        <w:fldChar w:fldCharType="separate"/>
      </w:r>
      <w:r>
        <w:t>148</w:t>
      </w:r>
      <w:r>
        <w:fldChar w:fldCharType="end"/>
      </w:r>
    </w:p>
    <w:p w14:paraId="52D107A5" w14:textId="3C81CFDE" w:rsidR="001F24A0" w:rsidRDefault="001F24A0">
      <w:pPr>
        <w:pStyle w:val="TOC4"/>
        <w:rPr>
          <w:rFonts w:asciiTheme="minorHAnsi" w:eastAsiaTheme="minorEastAsia" w:hAnsiTheme="minorHAnsi" w:cstheme="minorBidi"/>
          <w:kern w:val="2"/>
          <w:sz w:val="22"/>
          <w:szCs w:val="22"/>
          <w14:ligatures w14:val="standardContextual"/>
        </w:rPr>
      </w:pPr>
      <w:r>
        <w:t>9.1.11.1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_Toc138759494 \h </w:instrText>
      </w:r>
      <w:r>
        <w:fldChar w:fldCharType="separate"/>
      </w:r>
      <w:r>
        <w:t>148</w:t>
      </w:r>
      <w:r>
        <w:fldChar w:fldCharType="end"/>
      </w:r>
    </w:p>
    <w:p w14:paraId="381F2D64" w14:textId="24E49A52" w:rsidR="001F24A0" w:rsidRDefault="001F24A0">
      <w:pPr>
        <w:pStyle w:val="TOC4"/>
        <w:rPr>
          <w:rFonts w:asciiTheme="minorHAnsi" w:eastAsiaTheme="minorEastAsia" w:hAnsiTheme="minorHAnsi" w:cstheme="minorBidi"/>
          <w:kern w:val="2"/>
          <w:sz w:val="22"/>
          <w:szCs w:val="22"/>
          <w14:ligatures w14:val="standardContextual"/>
        </w:rPr>
      </w:pPr>
      <w:r>
        <w:t>9.1.11.2</w:t>
      </w:r>
      <w:r>
        <w:rPr>
          <w:rFonts w:asciiTheme="minorHAnsi" w:eastAsiaTheme="minorEastAsia" w:hAnsiTheme="minorHAnsi" w:cstheme="minorBidi"/>
          <w:kern w:val="2"/>
          <w:sz w:val="22"/>
          <w:szCs w:val="22"/>
          <w14:ligatures w14:val="standardContextual"/>
        </w:rPr>
        <w:tab/>
      </w:r>
      <w:r>
        <w:t>TRACE FAILURE INDICATION</w:t>
      </w:r>
      <w:r>
        <w:tab/>
      </w:r>
      <w:r>
        <w:fldChar w:fldCharType="begin" w:fldLock="1"/>
      </w:r>
      <w:r>
        <w:instrText xml:space="preserve"> PAGEREF _Toc138759495 \h </w:instrText>
      </w:r>
      <w:r>
        <w:fldChar w:fldCharType="separate"/>
      </w:r>
      <w:r>
        <w:t>148</w:t>
      </w:r>
      <w:r>
        <w:fldChar w:fldCharType="end"/>
      </w:r>
    </w:p>
    <w:p w14:paraId="1F1D371D" w14:textId="70726EDA" w:rsidR="001F24A0" w:rsidRDefault="001F24A0">
      <w:pPr>
        <w:pStyle w:val="TOC4"/>
        <w:rPr>
          <w:rFonts w:asciiTheme="minorHAnsi" w:eastAsiaTheme="minorEastAsia" w:hAnsiTheme="minorHAnsi" w:cstheme="minorBidi"/>
          <w:kern w:val="2"/>
          <w:sz w:val="22"/>
          <w:szCs w:val="22"/>
          <w14:ligatures w14:val="standardContextual"/>
        </w:rPr>
      </w:pPr>
      <w:r>
        <w:t>9.1.11.3</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_Toc138759496 \h </w:instrText>
      </w:r>
      <w:r>
        <w:fldChar w:fldCharType="separate"/>
      </w:r>
      <w:r>
        <w:t>148</w:t>
      </w:r>
      <w:r>
        <w:fldChar w:fldCharType="end"/>
      </w:r>
    </w:p>
    <w:p w14:paraId="3ED80896" w14:textId="0DBD7592" w:rsidR="001F24A0" w:rsidRDefault="001F24A0">
      <w:pPr>
        <w:pStyle w:val="TOC3"/>
        <w:rPr>
          <w:rFonts w:asciiTheme="minorHAnsi" w:eastAsiaTheme="minorEastAsia" w:hAnsiTheme="minorHAnsi" w:cstheme="minorBidi"/>
          <w:kern w:val="2"/>
          <w:sz w:val="22"/>
          <w:szCs w:val="22"/>
          <w14:ligatures w14:val="standardContextual"/>
        </w:rPr>
      </w:pPr>
      <w:r>
        <w:t>9.1.12</w:t>
      </w:r>
      <w:r>
        <w:rPr>
          <w:rFonts w:asciiTheme="minorHAnsi" w:eastAsiaTheme="minorEastAsia" w:hAnsiTheme="minorHAnsi" w:cstheme="minorBidi"/>
          <w:kern w:val="2"/>
          <w:sz w:val="22"/>
          <w:szCs w:val="22"/>
          <w14:ligatures w14:val="standardContextual"/>
        </w:rPr>
        <w:tab/>
      </w:r>
      <w:r>
        <w:t>Location Reporting Messages</w:t>
      </w:r>
      <w:r>
        <w:tab/>
      </w:r>
      <w:r>
        <w:fldChar w:fldCharType="begin" w:fldLock="1"/>
      </w:r>
      <w:r>
        <w:instrText xml:space="preserve"> PAGEREF _Toc138759497 \h </w:instrText>
      </w:r>
      <w:r>
        <w:fldChar w:fldCharType="separate"/>
      </w:r>
      <w:r>
        <w:t>149</w:t>
      </w:r>
      <w:r>
        <w:fldChar w:fldCharType="end"/>
      </w:r>
    </w:p>
    <w:p w14:paraId="00CE2D0D" w14:textId="70A3F94F" w:rsidR="001F24A0" w:rsidRDefault="001F24A0">
      <w:pPr>
        <w:pStyle w:val="TOC4"/>
        <w:rPr>
          <w:rFonts w:asciiTheme="minorHAnsi" w:eastAsiaTheme="minorEastAsia" w:hAnsiTheme="minorHAnsi" w:cstheme="minorBidi"/>
          <w:kern w:val="2"/>
          <w:sz w:val="22"/>
          <w:szCs w:val="22"/>
          <w14:ligatures w14:val="standardContextual"/>
        </w:rPr>
      </w:pPr>
      <w:r>
        <w:t>9.1.</w:t>
      </w:r>
      <w:r>
        <w:rPr>
          <w:lang w:eastAsia="zh-CN"/>
        </w:rPr>
        <w:t>12.1</w:t>
      </w:r>
      <w:r>
        <w:rPr>
          <w:rFonts w:asciiTheme="minorHAnsi" w:eastAsiaTheme="minorEastAsia" w:hAnsiTheme="minorHAnsi" w:cstheme="minorBidi"/>
          <w:kern w:val="2"/>
          <w:sz w:val="22"/>
          <w:szCs w:val="22"/>
          <w14:ligatures w14:val="standardContextual"/>
        </w:rPr>
        <w:tab/>
      </w:r>
      <w:r>
        <w:rPr>
          <w:lang w:eastAsia="zh-CN"/>
        </w:rPr>
        <w:t>LOCATION REPORTING CONTROL</w:t>
      </w:r>
      <w:r>
        <w:tab/>
      </w:r>
      <w:r>
        <w:fldChar w:fldCharType="begin" w:fldLock="1"/>
      </w:r>
      <w:r>
        <w:instrText xml:space="preserve"> PAGEREF _Toc138759498 \h </w:instrText>
      </w:r>
      <w:r>
        <w:fldChar w:fldCharType="separate"/>
      </w:r>
      <w:r>
        <w:t>149</w:t>
      </w:r>
      <w:r>
        <w:fldChar w:fldCharType="end"/>
      </w:r>
    </w:p>
    <w:p w14:paraId="00A2F4F0" w14:textId="698FD609" w:rsidR="001F24A0" w:rsidRDefault="001F24A0">
      <w:pPr>
        <w:pStyle w:val="TOC4"/>
        <w:rPr>
          <w:rFonts w:asciiTheme="minorHAnsi" w:eastAsiaTheme="minorEastAsia" w:hAnsiTheme="minorHAnsi" w:cstheme="minorBidi"/>
          <w:kern w:val="2"/>
          <w:sz w:val="22"/>
          <w:szCs w:val="22"/>
          <w14:ligatures w14:val="standardContextual"/>
        </w:rPr>
      </w:pPr>
      <w:r>
        <w:t>9.1.12.2</w:t>
      </w:r>
      <w:r>
        <w:rPr>
          <w:rFonts w:asciiTheme="minorHAnsi" w:eastAsiaTheme="minorEastAsia" w:hAnsiTheme="minorHAnsi" w:cstheme="minorBidi"/>
          <w:kern w:val="2"/>
          <w:sz w:val="22"/>
          <w:szCs w:val="22"/>
          <w14:ligatures w14:val="standardContextual"/>
        </w:rPr>
        <w:tab/>
      </w:r>
      <w:r>
        <w:t>LOCATION REPORT FAILURE INDICATION</w:t>
      </w:r>
      <w:r>
        <w:tab/>
      </w:r>
      <w:r>
        <w:fldChar w:fldCharType="begin" w:fldLock="1"/>
      </w:r>
      <w:r>
        <w:instrText xml:space="preserve"> PAGEREF _Toc138759499 \h </w:instrText>
      </w:r>
      <w:r>
        <w:fldChar w:fldCharType="separate"/>
      </w:r>
      <w:r>
        <w:t>149</w:t>
      </w:r>
      <w:r>
        <w:fldChar w:fldCharType="end"/>
      </w:r>
    </w:p>
    <w:p w14:paraId="069B4AEC" w14:textId="3F5CF086" w:rsidR="001F24A0" w:rsidRDefault="001F24A0">
      <w:pPr>
        <w:pStyle w:val="TOC4"/>
        <w:rPr>
          <w:rFonts w:asciiTheme="minorHAnsi" w:eastAsiaTheme="minorEastAsia" w:hAnsiTheme="minorHAnsi" w:cstheme="minorBidi"/>
          <w:kern w:val="2"/>
          <w:sz w:val="22"/>
          <w:szCs w:val="22"/>
          <w14:ligatures w14:val="standardContextual"/>
        </w:rPr>
      </w:pPr>
      <w:r>
        <w:t>9.1.12.3</w:t>
      </w:r>
      <w:r>
        <w:rPr>
          <w:rFonts w:asciiTheme="minorHAnsi" w:eastAsiaTheme="minorEastAsia" w:hAnsiTheme="minorHAnsi" w:cstheme="minorBidi"/>
          <w:kern w:val="2"/>
          <w:sz w:val="22"/>
          <w:szCs w:val="22"/>
          <w14:ligatures w14:val="standardContextual"/>
        </w:rPr>
        <w:tab/>
      </w:r>
      <w:r>
        <w:t>LOCATION REPORT</w:t>
      </w:r>
      <w:r>
        <w:tab/>
      </w:r>
      <w:r>
        <w:fldChar w:fldCharType="begin" w:fldLock="1"/>
      </w:r>
      <w:r>
        <w:instrText xml:space="preserve"> PAGEREF _Toc138759500 \h </w:instrText>
      </w:r>
      <w:r>
        <w:fldChar w:fldCharType="separate"/>
      </w:r>
      <w:r>
        <w:t>149</w:t>
      </w:r>
      <w:r>
        <w:fldChar w:fldCharType="end"/>
      </w:r>
    </w:p>
    <w:p w14:paraId="0E95F366" w14:textId="3EDB129D" w:rsidR="001F24A0" w:rsidRDefault="001F24A0">
      <w:pPr>
        <w:pStyle w:val="TOC3"/>
        <w:rPr>
          <w:rFonts w:asciiTheme="minorHAnsi" w:eastAsiaTheme="minorEastAsia" w:hAnsiTheme="minorHAnsi" w:cstheme="minorBidi"/>
          <w:kern w:val="2"/>
          <w:sz w:val="22"/>
          <w:szCs w:val="22"/>
          <w14:ligatures w14:val="standardContextual"/>
        </w:rPr>
      </w:pPr>
      <w:r>
        <w:t>9.1.13</w:t>
      </w:r>
      <w:r>
        <w:rPr>
          <w:rFonts w:asciiTheme="minorHAnsi" w:eastAsiaTheme="minorEastAsia" w:hAnsiTheme="minorHAnsi" w:cstheme="minorBidi"/>
          <w:kern w:val="2"/>
          <w:sz w:val="22"/>
          <w:szCs w:val="22"/>
          <w14:ligatures w14:val="standardContextual"/>
        </w:rPr>
        <w:tab/>
      </w:r>
      <w:r>
        <w:t>Warning Message Transmission Messages</w:t>
      </w:r>
      <w:r>
        <w:tab/>
      </w:r>
      <w:r>
        <w:fldChar w:fldCharType="begin" w:fldLock="1"/>
      </w:r>
      <w:r>
        <w:instrText xml:space="preserve"> PAGEREF _Toc138759501 \h </w:instrText>
      </w:r>
      <w:r>
        <w:fldChar w:fldCharType="separate"/>
      </w:r>
      <w:r>
        <w:t>150</w:t>
      </w:r>
      <w:r>
        <w:fldChar w:fldCharType="end"/>
      </w:r>
    </w:p>
    <w:p w14:paraId="29A748F9" w14:textId="0824C0C6" w:rsidR="001F24A0" w:rsidRDefault="001F24A0">
      <w:pPr>
        <w:pStyle w:val="TOC4"/>
        <w:rPr>
          <w:rFonts w:asciiTheme="minorHAnsi" w:eastAsiaTheme="minorEastAsia" w:hAnsiTheme="minorHAnsi" w:cstheme="minorBidi"/>
          <w:kern w:val="2"/>
          <w:sz w:val="22"/>
          <w:szCs w:val="22"/>
          <w14:ligatures w14:val="standardContextual"/>
        </w:rPr>
      </w:pPr>
      <w:r>
        <w:t>9.1.13</w:t>
      </w:r>
      <w:r>
        <w:rPr>
          <w:lang w:eastAsia="zh-CN"/>
        </w:rPr>
        <w:t>.1</w:t>
      </w:r>
      <w:r>
        <w:rPr>
          <w:rFonts w:asciiTheme="minorHAnsi" w:eastAsiaTheme="minorEastAsia" w:hAnsiTheme="minorHAnsi" w:cstheme="minorBidi"/>
          <w:kern w:val="2"/>
          <w:sz w:val="22"/>
          <w:szCs w:val="22"/>
          <w14:ligatures w14:val="standardContextual"/>
        </w:rPr>
        <w:tab/>
      </w:r>
      <w:r>
        <w:t>WRITE-REPLACE WARNING REQUEST</w:t>
      </w:r>
      <w:r>
        <w:tab/>
      </w:r>
      <w:r>
        <w:fldChar w:fldCharType="begin" w:fldLock="1"/>
      </w:r>
      <w:r>
        <w:instrText xml:space="preserve"> PAGEREF _Toc138759502 \h </w:instrText>
      </w:r>
      <w:r>
        <w:fldChar w:fldCharType="separate"/>
      </w:r>
      <w:r>
        <w:t>150</w:t>
      </w:r>
      <w:r>
        <w:fldChar w:fldCharType="end"/>
      </w:r>
    </w:p>
    <w:p w14:paraId="11A74CAE" w14:textId="7D43FA12" w:rsidR="001F24A0" w:rsidRDefault="001F24A0">
      <w:pPr>
        <w:pStyle w:val="TOC4"/>
        <w:rPr>
          <w:rFonts w:asciiTheme="minorHAnsi" w:eastAsiaTheme="minorEastAsia" w:hAnsiTheme="minorHAnsi" w:cstheme="minorBidi"/>
          <w:kern w:val="2"/>
          <w:sz w:val="22"/>
          <w:szCs w:val="22"/>
          <w14:ligatures w14:val="standardContextual"/>
        </w:rPr>
      </w:pPr>
      <w:r>
        <w:t>9.1.13.2</w:t>
      </w:r>
      <w:r>
        <w:rPr>
          <w:rFonts w:asciiTheme="minorHAnsi" w:eastAsiaTheme="minorEastAsia" w:hAnsiTheme="minorHAnsi" w:cstheme="minorBidi"/>
          <w:kern w:val="2"/>
          <w:sz w:val="22"/>
          <w:szCs w:val="22"/>
          <w14:ligatures w14:val="standardContextual"/>
        </w:rPr>
        <w:tab/>
      </w:r>
      <w:r>
        <w:t>WRITE-REPLACE WARNING RESPONSE</w:t>
      </w:r>
      <w:r>
        <w:tab/>
      </w:r>
      <w:r>
        <w:fldChar w:fldCharType="begin" w:fldLock="1"/>
      </w:r>
      <w:r>
        <w:instrText xml:space="preserve"> PAGEREF _Toc138759503 \h </w:instrText>
      </w:r>
      <w:r>
        <w:fldChar w:fldCharType="separate"/>
      </w:r>
      <w:r>
        <w:t>150</w:t>
      </w:r>
      <w:r>
        <w:fldChar w:fldCharType="end"/>
      </w:r>
    </w:p>
    <w:p w14:paraId="5A3568FB" w14:textId="2CCF859A" w:rsidR="001F24A0" w:rsidRDefault="001F24A0">
      <w:pPr>
        <w:pStyle w:val="TOC4"/>
        <w:rPr>
          <w:rFonts w:asciiTheme="minorHAnsi" w:eastAsiaTheme="minorEastAsia" w:hAnsiTheme="minorHAnsi" w:cstheme="minorBidi"/>
          <w:kern w:val="2"/>
          <w:sz w:val="22"/>
          <w:szCs w:val="22"/>
          <w14:ligatures w14:val="standardContextual"/>
        </w:rPr>
      </w:pPr>
      <w:r>
        <w:t>9.1.13.3</w:t>
      </w:r>
      <w:r>
        <w:rPr>
          <w:rFonts w:asciiTheme="minorHAnsi" w:eastAsiaTheme="minorEastAsia" w:hAnsiTheme="minorHAnsi" w:cstheme="minorBidi"/>
          <w:kern w:val="2"/>
          <w:sz w:val="22"/>
          <w:szCs w:val="22"/>
          <w14:ligatures w14:val="standardContextual"/>
        </w:rPr>
        <w:tab/>
      </w:r>
      <w:r>
        <w:t>KILL REQUEST</w:t>
      </w:r>
      <w:r>
        <w:tab/>
      </w:r>
      <w:r>
        <w:fldChar w:fldCharType="begin" w:fldLock="1"/>
      </w:r>
      <w:r>
        <w:instrText xml:space="preserve"> PAGEREF _Toc138759504 \h </w:instrText>
      </w:r>
      <w:r>
        <w:fldChar w:fldCharType="separate"/>
      </w:r>
      <w:r>
        <w:t>150</w:t>
      </w:r>
      <w:r>
        <w:fldChar w:fldCharType="end"/>
      </w:r>
    </w:p>
    <w:p w14:paraId="4E0940BF" w14:textId="71A7B916" w:rsidR="001F24A0" w:rsidRDefault="001F24A0">
      <w:pPr>
        <w:pStyle w:val="TOC4"/>
        <w:rPr>
          <w:rFonts w:asciiTheme="minorHAnsi" w:eastAsiaTheme="minorEastAsia" w:hAnsiTheme="minorHAnsi" w:cstheme="minorBidi"/>
          <w:kern w:val="2"/>
          <w:sz w:val="22"/>
          <w:szCs w:val="22"/>
          <w14:ligatures w14:val="standardContextual"/>
        </w:rPr>
      </w:pPr>
      <w:r>
        <w:t>9.1.13.4</w:t>
      </w:r>
      <w:r>
        <w:rPr>
          <w:rFonts w:asciiTheme="minorHAnsi" w:eastAsiaTheme="minorEastAsia" w:hAnsiTheme="minorHAnsi" w:cstheme="minorBidi"/>
          <w:kern w:val="2"/>
          <w:sz w:val="22"/>
          <w:szCs w:val="22"/>
          <w14:ligatures w14:val="standardContextual"/>
        </w:rPr>
        <w:tab/>
      </w:r>
      <w:r>
        <w:t>KILL RESPONSE</w:t>
      </w:r>
      <w:r>
        <w:tab/>
      </w:r>
      <w:r>
        <w:fldChar w:fldCharType="begin" w:fldLock="1"/>
      </w:r>
      <w:r>
        <w:instrText xml:space="preserve"> PAGEREF _Toc138759505 \h </w:instrText>
      </w:r>
      <w:r>
        <w:fldChar w:fldCharType="separate"/>
      </w:r>
      <w:r>
        <w:t>151</w:t>
      </w:r>
      <w:r>
        <w:fldChar w:fldCharType="end"/>
      </w:r>
    </w:p>
    <w:p w14:paraId="5405B7E0" w14:textId="17BA82DA" w:rsidR="001F24A0" w:rsidRDefault="001F24A0">
      <w:pPr>
        <w:pStyle w:val="TOC4"/>
        <w:rPr>
          <w:rFonts w:asciiTheme="minorHAnsi" w:eastAsiaTheme="minorEastAsia" w:hAnsiTheme="minorHAnsi" w:cstheme="minorBidi"/>
          <w:kern w:val="2"/>
          <w:sz w:val="22"/>
          <w:szCs w:val="22"/>
          <w14:ligatures w14:val="standardContextual"/>
        </w:rPr>
      </w:pPr>
      <w:r>
        <w:t>9.1.13.</w:t>
      </w:r>
      <w:r>
        <w:rPr>
          <w:lang w:eastAsia="zh-CN"/>
        </w:rPr>
        <w:t>5</w:t>
      </w:r>
      <w:r>
        <w:rPr>
          <w:rFonts w:asciiTheme="minorHAnsi" w:eastAsiaTheme="minorEastAsia" w:hAnsiTheme="minorHAnsi" w:cstheme="minorBidi"/>
          <w:kern w:val="2"/>
          <w:sz w:val="22"/>
          <w:szCs w:val="22"/>
          <w14:ligatures w14:val="standardContextual"/>
        </w:rPr>
        <w:tab/>
      </w:r>
      <w:r>
        <w:rPr>
          <w:lang w:eastAsia="zh-CN"/>
        </w:rPr>
        <w:t>PWS RESTART INDICATION</w:t>
      </w:r>
      <w:r>
        <w:tab/>
      </w:r>
      <w:r>
        <w:fldChar w:fldCharType="begin" w:fldLock="1"/>
      </w:r>
      <w:r>
        <w:instrText xml:space="preserve"> PAGEREF _Toc138759506 \h </w:instrText>
      </w:r>
      <w:r>
        <w:fldChar w:fldCharType="separate"/>
      </w:r>
      <w:r>
        <w:t>151</w:t>
      </w:r>
      <w:r>
        <w:fldChar w:fldCharType="end"/>
      </w:r>
    </w:p>
    <w:p w14:paraId="7A6BFA11" w14:textId="6D98429E" w:rsidR="001F24A0" w:rsidRDefault="001F24A0">
      <w:pPr>
        <w:pStyle w:val="TOC4"/>
        <w:rPr>
          <w:rFonts w:asciiTheme="minorHAnsi" w:eastAsiaTheme="minorEastAsia" w:hAnsiTheme="minorHAnsi" w:cstheme="minorBidi"/>
          <w:kern w:val="2"/>
          <w:sz w:val="22"/>
          <w:szCs w:val="22"/>
          <w14:ligatures w14:val="standardContextual"/>
        </w:rPr>
      </w:pPr>
      <w:r>
        <w:t>9.1.13.</w:t>
      </w:r>
      <w:r>
        <w:rPr>
          <w:lang w:eastAsia="zh-CN"/>
        </w:rPr>
        <w:t>6</w:t>
      </w:r>
      <w:r>
        <w:rPr>
          <w:rFonts w:asciiTheme="minorHAnsi" w:eastAsiaTheme="minorEastAsia" w:hAnsiTheme="minorHAnsi" w:cstheme="minorBidi"/>
          <w:kern w:val="2"/>
          <w:sz w:val="22"/>
          <w:szCs w:val="22"/>
          <w14:ligatures w14:val="standardContextual"/>
        </w:rPr>
        <w:tab/>
      </w:r>
      <w:r>
        <w:rPr>
          <w:lang w:eastAsia="zh-CN"/>
        </w:rPr>
        <w:t>PWS FAILURE INDICATION</w:t>
      </w:r>
      <w:r>
        <w:tab/>
      </w:r>
      <w:r>
        <w:fldChar w:fldCharType="begin" w:fldLock="1"/>
      </w:r>
      <w:r>
        <w:instrText xml:space="preserve"> PAGEREF _Toc138759507 \h </w:instrText>
      </w:r>
      <w:r>
        <w:fldChar w:fldCharType="separate"/>
      </w:r>
      <w:r>
        <w:t>151</w:t>
      </w:r>
      <w:r>
        <w:fldChar w:fldCharType="end"/>
      </w:r>
    </w:p>
    <w:p w14:paraId="1B655B62" w14:textId="0CAFA72B" w:rsidR="001F24A0" w:rsidRDefault="001F24A0">
      <w:pPr>
        <w:pStyle w:val="TOC3"/>
        <w:rPr>
          <w:rFonts w:asciiTheme="minorHAnsi" w:eastAsiaTheme="minorEastAsia" w:hAnsiTheme="minorHAnsi" w:cstheme="minorBidi"/>
          <w:kern w:val="2"/>
          <w:sz w:val="22"/>
          <w:szCs w:val="22"/>
          <w14:ligatures w14:val="standardContextual"/>
        </w:rPr>
      </w:pPr>
      <w:r>
        <w:t>9.1.14</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fldLock="1"/>
      </w:r>
      <w:r>
        <w:instrText xml:space="preserve"> PAGEREF _Toc138759508 \h </w:instrText>
      </w:r>
      <w:r>
        <w:fldChar w:fldCharType="separate"/>
      </w:r>
      <w:r>
        <w:t>152</w:t>
      </w:r>
      <w:r>
        <w:fldChar w:fldCharType="end"/>
      </w:r>
    </w:p>
    <w:p w14:paraId="1A6F8629" w14:textId="75C27A69" w:rsidR="001F24A0" w:rsidRDefault="001F24A0">
      <w:pPr>
        <w:pStyle w:val="TOC3"/>
        <w:rPr>
          <w:rFonts w:asciiTheme="minorHAnsi" w:eastAsiaTheme="minorEastAsia" w:hAnsiTheme="minorHAnsi" w:cstheme="minorBidi"/>
          <w:kern w:val="2"/>
          <w:sz w:val="22"/>
          <w:szCs w:val="22"/>
          <w14:ligatures w14:val="standardContextual"/>
        </w:rPr>
      </w:pPr>
      <w:r>
        <w:t>9.1.15</w:t>
      </w:r>
      <w:r>
        <w:rPr>
          <w:rFonts w:asciiTheme="minorHAnsi" w:eastAsiaTheme="minorEastAsia" w:hAnsiTheme="minorHAnsi" w:cstheme="minorBidi"/>
          <w:kern w:val="2"/>
          <w:sz w:val="22"/>
          <w:szCs w:val="22"/>
          <w14:ligatures w14:val="standardContextual"/>
        </w:rPr>
        <w:tab/>
      </w:r>
      <w:r>
        <w:t>MME DIRECT INFORMATION TRANSFER</w:t>
      </w:r>
      <w:r>
        <w:tab/>
      </w:r>
      <w:r>
        <w:fldChar w:fldCharType="begin" w:fldLock="1"/>
      </w:r>
      <w:r>
        <w:instrText xml:space="preserve"> PAGEREF _Toc138759509 \h </w:instrText>
      </w:r>
      <w:r>
        <w:fldChar w:fldCharType="separate"/>
      </w:r>
      <w:r>
        <w:t>152</w:t>
      </w:r>
      <w:r>
        <w:fldChar w:fldCharType="end"/>
      </w:r>
    </w:p>
    <w:p w14:paraId="437A9847" w14:textId="4C4EC8FB" w:rsidR="001F24A0" w:rsidRDefault="001F24A0">
      <w:pPr>
        <w:pStyle w:val="TOC3"/>
        <w:rPr>
          <w:rFonts w:asciiTheme="minorHAnsi" w:eastAsiaTheme="minorEastAsia" w:hAnsiTheme="minorHAnsi" w:cstheme="minorBidi"/>
          <w:kern w:val="2"/>
          <w:sz w:val="22"/>
          <w:szCs w:val="22"/>
          <w14:ligatures w14:val="standardContextual"/>
        </w:rPr>
      </w:pPr>
      <w:r>
        <w:t>9.1.16</w:t>
      </w:r>
      <w:r>
        <w:rPr>
          <w:rFonts w:asciiTheme="minorHAnsi" w:eastAsiaTheme="minorEastAsia" w:hAnsiTheme="minorHAnsi" w:cstheme="minorBidi"/>
          <w:kern w:val="2"/>
          <w:sz w:val="22"/>
          <w:szCs w:val="22"/>
          <w14:ligatures w14:val="standardContextual"/>
        </w:rPr>
        <w:tab/>
      </w:r>
      <w:r>
        <w:t>eNB CONFIGURATION TRANSFER</w:t>
      </w:r>
      <w:r>
        <w:tab/>
      </w:r>
      <w:r>
        <w:fldChar w:fldCharType="begin" w:fldLock="1"/>
      </w:r>
      <w:r>
        <w:instrText xml:space="preserve"> PAGEREF _Toc138759510 \h </w:instrText>
      </w:r>
      <w:r>
        <w:fldChar w:fldCharType="separate"/>
      </w:r>
      <w:r>
        <w:t>152</w:t>
      </w:r>
      <w:r>
        <w:fldChar w:fldCharType="end"/>
      </w:r>
    </w:p>
    <w:p w14:paraId="5130BD46" w14:textId="22554AFD" w:rsidR="001F24A0" w:rsidRDefault="001F24A0">
      <w:pPr>
        <w:pStyle w:val="TOC3"/>
        <w:rPr>
          <w:rFonts w:asciiTheme="minorHAnsi" w:eastAsiaTheme="minorEastAsia" w:hAnsiTheme="minorHAnsi" w:cstheme="minorBidi"/>
          <w:kern w:val="2"/>
          <w:sz w:val="22"/>
          <w:szCs w:val="22"/>
          <w14:ligatures w14:val="standardContextual"/>
        </w:rPr>
      </w:pPr>
      <w:r>
        <w:t>9.1.17</w:t>
      </w:r>
      <w:r>
        <w:rPr>
          <w:rFonts w:asciiTheme="minorHAnsi" w:eastAsiaTheme="minorEastAsia" w:hAnsiTheme="minorHAnsi" w:cstheme="minorBidi"/>
          <w:kern w:val="2"/>
          <w:sz w:val="22"/>
          <w:szCs w:val="22"/>
          <w14:ligatures w14:val="standardContextual"/>
        </w:rPr>
        <w:tab/>
      </w:r>
      <w:r>
        <w:t>MME CONFIGURATION TRANSFER</w:t>
      </w:r>
      <w:r>
        <w:tab/>
      </w:r>
      <w:r>
        <w:fldChar w:fldCharType="begin" w:fldLock="1"/>
      </w:r>
      <w:r>
        <w:instrText xml:space="preserve"> PAGEREF _Toc138759511 \h </w:instrText>
      </w:r>
      <w:r>
        <w:fldChar w:fldCharType="separate"/>
      </w:r>
      <w:r>
        <w:t>153</w:t>
      </w:r>
      <w:r>
        <w:fldChar w:fldCharType="end"/>
      </w:r>
    </w:p>
    <w:p w14:paraId="55DA0C55" w14:textId="78D6E197" w:rsidR="001F24A0" w:rsidRDefault="001F24A0">
      <w:pPr>
        <w:pStyle w:val="TOC3"/>
        <w:rPr>
          <w:rFonts w:asciiTheme="minorHAnsi" w:eastAsiaTheme="minorEastAsia" w:hAnsiTheme="minorHAnsi" w:cstheme="minorBidi"/>
          <w:kern w:val="2"/>
          <w:sz w:val="22"/>
          <w:szCs w:val="22"/>
          <w14:ligatures w14:val="standardContextual"/>
        </w:rPr>
      </w:pPr>
      <w:r>
        <w:t>9.1.18</w:t>
      </w:r>
      <w:r>
        <w:rPr>
          <w:rFonts w:asciiTheme="minorHAnsi" w:eastAsiaTheme="minorEastAsia" w:hAnsiTheme="minorHAnsi" w:cstheme="minorBidi"/>
          <w:kern w:val="2"/>
          <w:sz w:val="22"/>
          <w:szCs w:val="22"/>
          <w14:ligatures w14:val="standardContextual"/>
        </w:rPr>
        <w:tab/>
      </w:r>
      <w:r>
        <w:t>CELL TRAFFIC TRACE</w:t>
      </w:r>
      <w:r>
        <w:tab/>
      </w:r>
      <w:r>
        <w:fldChar w:fldCharType="begin" w:fldLock="1"/>
      </w:r>
      <w:r>
        <w:instrText xml:space="preserve"> PAGEREF _Toc138759512 \h </w:instrText>
      </w:r>
      <w:r>
        <w:fldChar w:fldCharType="separate"/>
      </w:r>
      <w:r>
        <w:t>153</w:t>
      </w:r>
      <w:r>
        <w:fldChar w:fldCharType="end"/>
      </w:r>
    </w:p>
    <w:p w14:paraId="2917F3EB" w14:textId="13169166" w:rsidR="001F24A0" w:rsidRDefault="001F24A0">
      <w:pPr>
        <w:pStyle w:val="TOC3"/>
        <w:rPr>
          <w:rFonts w:asciiTheme="minorHAnsi" w:eastAsiaTheme="minorEastAsia" w:hAnsiTheme="minorHAnsi" w:cstheme="minorBidi"/>
          <w:kern w:val="2"/>
          <w:sz w:val="22"/>
          <w:szCs w:val="22"/>
          <w14:ligatures w14:val="standardContextual"/>
        </w:rPr>
      </w:pPr>
      <w:r>
        <w:t>9.1.</w:t>
      </w:r>
      <w:r>
        <w:rPr>
          <w:lang w:eastAsia="zh-CN"/>
        </w:rPr>
        <w:t>19</w:t>
      </w:r>
      <w:r>
        <w:rPr>
          <w:rFonts w:asciiTheme="minorHAnsi" w:eastAsiaTheme="minorEastAsia" w:hAnsiTheme="minorHAnsi" w:cstheme="minorBidi"/>
          <w:kern w:val="2"/>
          <w:sz w:val="22"/>
          <w:szCs w:val="22"/>
          <w14:ligatures w14:val="standardContextual"/>
        </w:rPr>
        <w:tab/>
      </w:r>
      <w:r>
        <w:rPr>
          <w:lang w:eastAsia="zh-CN"/>
        </w:rPr>
        <w:t>LPPa</w:t>
      </w:r>
      <w:r>
        <w:t xml:space="preserve"> Transport Messages</w:t>
      </w:r>
      <w:r>
        <w:tab/>
      </w:r>
      <w:r>
        <w:fldChar w:fldCharType="begin" w:fldLock="1"/>
      </w:r>
      <w:r>
        <w:instrText xml:space="preserve"> PAGEREF _Toc138759513 \h </w:instrText>
      </w:r>
      <w:r>
        <w:fldChar w:fldCharType="separate"/>
      </w:r>
      <w:r>
        <w:t>153</w:t>
      </w:r>
      <w:r>
        <w:fldChar w:fldCharType="end"/>
      </w:r>
    </w:p>
    <w:p w14:paraId="16F54C73" w14:textId="617B12FF" w:rsidR="001F24A0" w:rsidRDefault="001F24A0">
      <w:pPr>
        <w:pStyle w:val="TOC4"/>
        <w:rPr>
          <w:rFonts w:asciiTheme="minorHAnsi" w:eastAsiaTheme="minorEastAsia" w:hAnsiTheme="minorHAnsi" w:cstheme="minorBidi"/>
          <w:kern w:val="2"/>
          <w:sz w:val="22"/>
          <w:szCs w:val="22"/>
          <w14:ligatures w14:val="standardContextual"/>
        </w:rPr>
      </w:pPr>
      <w:r>
        <w:t>9.1.</w:t>
      </w:r>
      <w:r>
        <w:rPr>
          <w:lang w:eastAsia="zh-CN"/>
        </w:rPr>
        <w:t>19</w:t>
      </w:r>
      <w:r w:rsidRPr="00E07F13">
        <w:rPr>
          <w:rFonts w:eastAsia="Batang"/>
        </w:rPr>
        <w:t>.</w:t>
      </w:r>
      <w:r>
        <w:rPr>
          <w:lang w:eastAsia="zh-CN"/>
        </w:rPr>
        <w:t>1</w:t>
      </w:r>
      <w:r>
        <w:rPr>
          <w:rFonts w:asciiTheme="minorHAnsi" w:eastAsiaTheme="minorEastAsia" w:hAnsiTheme="minorHAnsi" w:cstheme="minorBidi"/>
          <w:kern w:val="2"/>
          <w:sz w:val="22"/>
          <w:szCs w:val="22"/>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_Toc138759514 \h </w:instrText>
      </w:r>
      <w:r>
        <w:fldChar w:fldCharType="separate"/>
      </w:r>
      <w:r>
        <w:t>153</w:t>
      </w:r>
      <w:r>
        <w:fldChar w:fldCharType="end"/>
      </w:r>
    </w:p>
    <w:p w14:paraId="5B829598" w14:textId="3F48093A" w:rsidR="001F24A0" w:rsidRDefault="001F24A0">
      <w:pPr>
        <w:pStyle w:val="TOC4"/>
        <w:rPr>
          <w:rFonts w:asciiTheme="minorHAnsi" w:eastAsiaTheme="minorEastAsia" w:hAnsiTheme="minorHAnsi" w:cstheme="minorBidi"/>
          <w:kern w:val="2"/>
          <w:sz w:val="22"/>
          <w:szCs w:val="22"/>
          <w14:ligatures w14:val="standardContextual"/>
        </w:rPr>
      </w:pPr>
      <w:r>
        <w:t>9.1.19.2</w:t>
      </w:r>
      <w:r>
        <w:rPr>
          <w:rFonts w:asciiTheme="minorHAnsi" w:eastAsiaTheme="minorEastAsia" w:hAnsiTheme="minorHAnsi" w:cstheme="minorBidi"/>
          <w:kern w:val="2"/>
          <w:sz w:val="22"/>
          <w:szCs w:val="22"/>
          <w14:ligatures w14:val="standardContextual"/>
        </w:rPr>
        <w:tab/>
      </w:r>
      <w:r>
        <w:t>UPLINK UE ASSOCIATED LPPA TRANSPORT</w:t>
      </w:r>
      <w:r>
        <w:tab/>
      </w:r>
      <w:r>
        <w:fldChar w:fldCharType="begin" w:fldLock="1"/>
      </w:r>
      <w:r>
        <w:instrText xml:space="preserve"> PAGEREF _Toc138759515 \h </w:instrText>
      </w:r>
      <w:r>
        <w:fldChar w:fldCharType="separate"/>
      </w:r>
      <w:r>
        <w:t>154</w:t>
      </w:r>
      <w:r>
        <w:fldChar w:fldCharType="end"/>
      </w:r>
    </w:p>
    <w:p w14:paraId="3BB1BC70" w14:textId="51765596" w:rsidR="001F24A0" w:rsidRDefault="001F24A0">
      <w:pPr>
        <w:pStyle w:val="TOC4"/>
        <w:rPr>
          <w:rFonts w:asciiTheme="minorHAnsi" w:eastAsiaTheme="minorEastAsia" w:hAnsiTheme="minorHAnsi" w:cstheme="minorBidi"/>
          <w:kern w:val="2"/>
          <w:sz w:val="22"/>
          <w:szCs w:val="22"/>
          <w14:ligatures w14:val="standardContextual"/>
        </w:rPr>
      </w:pPr>
      <w:r>
        <w:t>9.1.19.3</w:t>
      </w:r>
      <w:r>
        <w:rPr>
          <w:rFonts w:asciiTheme="minorHAnsi" w:eastAsiaTheme="minorEastAsia" w:hAnsiTheme="minorHAnsi" w:cstheme="minorBidi"/>
          <w:kern w:val="2"/>
          <w:sz w:val="22"/>
          <w:szCs w:val="22"/>
          <w14:ligatures w14:val="standardContextual"/>
        </w:rPr>
        <w:tab/>
      </w:r>
      <w:r>
        <w:t>DOWNLINK NON UE ASSOCIATED LPPA TRANSPORT</w:t>
      </w:r>
      <w:r>
        <w:tab/>
      </w:r>
      <w:r>
        <w:fldChar w:fldCharType="begin" w:fldLock="1"/>
      </w:r>
      <w:r>
        <w:instrText xml:space="preserve"> PAGEREF _Toc138759516 \h </w:instrText>
      </w:r>
      <w:r>
        <w:fldChar w:fldCharType="separate"/>
      </w:r>
      <w:r>
        <w:t>154</w:t>
      </w:r>
      <w:r>
        <w:fldChar w:fldCharType="end"/>
      </w:r>
    </w:p>
    <w:p w14:paraId="2C96F4D2" w14:textId="09EDE568" w:rsidR="001F24A0" w:rsidRDefault="001F24A0">
      <w:pPr>
        <w:pStyle w:val="TOC4"/>
        <w:rPr>
          <w:rFonts w:asciiTheme="minorHAnsi" w:eastAsiaTheme="minorEastAsia" w:hAnsiTheme="minorHAnsi" w:cstheme="minorBidi"/>
          <w:kern w:val="2"/>
          <w:sz w:val="22"/>
          <w:szCs w:val="22"/>
          <w14:ligatures w14:val="standardContextual"/>
        </w:rPr>
      </w:pPr>
      <w:r>
        <w:t>9.1.19.4</w:t>
      </w:r>
      <w:r>
        <w:rPr>
          <w:rFonts w:asciiTheme="minorHAnsi" w:eastAsiaTheme="minorEastAsia" w:hAnsiTheme="minorHAnsi" w:cstheme="minorBidi"/>
          <w:kern w:val="2"/>
          <w:sz w:val="22"/>
          <w:szCs w:val="22"/>
          <w14:ligatures w14:val="standardContextual"/>
        </w:rPr>
        <w:tab/>
      </w:r>
      <w:r>
        <w:t>UPLINK NON UE ASSOCIATED LPPA TRANSPORT</w:t>
      </w:r>
      <w:r>
        <w:tab/>
      </w:r>
      <w:r>
        <w:fldChar w:fldCharType="begin" w:fldLock="1"/>
      </w:r>
      <w:r>
        <w:instrText xml:space="preserve"> PAGEREF _Toc138759517 \h </w:instrText>
      </w:r>
      <w:r>
        <w:fldChar w:fldCharType="separate"/>
      </w:r>
      <w:r>
        <w:t>154</w:t>
      </w:r>
      <w:r>
        <w:fldChar w:fldCharType="end"/>
      </w:r>
    </w:p>
    <w:p w14:paraId="363AF7DA" w14:textId="7DB99872" w:rsidR="001F24A0" w:rsidRDefault="001F24A0">
      <w:pPr>
        <w:pStyle w:val="TOC3"/>
        <w:rPr>
          <w:rFonts w:asciiTheme="minorHAnsi" w:eastAsiaTheme="minorEastAsia" w:hAnsiTheme="minorHAnsi" w:cstheme="minorBidi"/>
          <w:kern w:val="2"/>
          <w:sz w:val="22"/>
          <w:szCs w:val="22"/>
          <w14:ligatures w14:val="standardContextual"/>
        </w:rPr>
      </w:pPr>
      <w:r>
        <w:t>9.1.20</w:t>
      </w:r>
      <w:r>
        <w:rPr>
          <w:rFonts w:asciiTheme="minorHAnsi" w:eastAsiaTheme="minorEastAsia" w:hAnsiTheme="minorHAnsi" w:cstheme="minorBidi"/>
          <w:kern w:val="2"/>
          <w:sz w:val="22"/>
          <w:szCs w:val="22"/>
          <w14:ligatures w14:val="standardContextual"/>
        </w:rPr>
        <w:tab/>
      </w:r>
      <w:r>
        <w:rPr>
          <w:lang w:eastAsia="zh-CN"/>
        </w:rPr>
        <w:t>Secondary RAT Report</w:t>
      </w:r>
      <w:r>
        <w:t xml:space="preserve"> </w:t>
      </w:r>
      <w:r w:rsidRPr="00E07F13">
        <w:rPr>
          <w:rFonts w:eastAsia="MS Mincho"/>
          <w:lang w:eastAsia="ja-JP"/>
        </w:rPr>
        <w:t xml:space="preserve">Data Usage </w:t>
      </w:r>
      <w:r>
        <w:t>Messages</w:t>
      </w:r>
      <w:r>
        <w:tab/>
      </w:r>
      <w:r>
        <w:fldChar w:fldCharType="begin" w:fldLock="1"/>
      </w:r>
      <w:r>
        <w:instrText xml:space="preserve"> PAGEREF _Toc138759518 \h </w:instrText>
      </w:r>
      <w:r>
        <w:fldChar w:fldCharType="separate"/>
      </w:r>
      <w:r>
        <w:t>154</w:t>
      </w:r>
      <w:r>
        <w:fldChar w:fldCharType="end"/>
      </w:r>
    </w:p>
    <w:p w14:paraId="0F433EB0" w14:textId="1F862B64" w:rsidR="001F24A0" w:rsidRDefault="001F24A0">
      <w:pPr>
        <w:pStyle w:val="TOC4"/>
        <w:rPr>
          <w:rFonts w:asciiTheme="minorHAnsi" w:eastAsiaTheme="minorEastAsia" w:hAnsiTheme="minorHAnsi" w:cstheme="minorBidi"/>
          <w:kern w:val="2"/>
          <w:sz w:val="22"/>
          <w:szCs w:val="22"/>
          <w14:ligatures w14:val="standardContextual"/>
        </w:rPr>
      </w:pPr>
      <w:r>
        <w:t>9.1.20</w:t>
      </w:r>
      <w:r w:rsidRPr="00E07F13">
        <w:rPr>
          <w:rFonts w:eastAsia="Batang"/>
        </w:rPr>
        <w:t>.</w:t>
      </w:r>
      <w:r>
        <w:rPr>
          <w:lang w:eastAsia="zh-CN"/>
        </w:rPr>
        <w:t>1</w:t>
      </w:r>
      <w:r>
        <w:rPr>
          <w:rFonts w:asciiTheme="minorHAnsi" w:eastAsiaTheme="minorEastAsia" w:hAnsiTheme="minorHAnsi" w:cstheme="minorBidi"/>
          <w:kern w:val="2"/>
          <w:sz w:val="22"/>
          <w:szCs w:val="22"/>
          <w14:ligatures w14:val="standardContextual"/>
        </w:rPr>
        <w:tab/>
      </w:r>
      <w:r>
        <w:t xml:space="preserve">SECONDARY RAT </w:t>
      </w:r>
      <w:r w:rsidRPr="00E07F13">
        <w:rPr>
          <w:rFonts w:eastAsia="MS Mincho"/>
          <w:lang w:eastAsia="ja-JP"/>
        </w:rPr>
        <w:t xml:space="preserve">DATA USAGE </w:t>
      </w:r>
      <w:r>
        <w:t>REPORT</w:t>
      </w:r>
      <w:r>
        <w:tab/>
      </w:r>
      <w:r>
        <w:fldChar w:fldCharType="begin" w:fldLock="1"/>
      </w:r>
      <w:r>
        <w:instrText xml:space="preserve"> PAGEREF _Toc138759519 \h </w:instrText>
      </w:r>
      <w:r>
        <w:fldChar w:fldCharType="separate"/>
      </w:r>
      <w:r>
        <w:t>154</w:t>
      </w:r>
      <w:r>
        <w:fldChar w:fldCharType="end"/>
      </w:r>
    </w:p>
    <w:p w14:paraId="21C8AD45" w14:textId="7662FBB6" w:rsidR="001F24A0" w:rsidRDefault="001F24A0">
      <w:pPr>
        <w:pStyle w:val="TOC3"/>
        <w:rPr>
          <w:rFonts w:asciiTheme="minorHAnsi" w:eastAsiaTheme="minorEastAsia" w:hAnsiTheme="minorHAnsi" w:cstheme="minorBidi"/>
          <w:kern w:val="2"/>
          <w:sz w:val="22"/>
          <w:szCs w:val="22"/>
          <w14:ligatures w14:val="standardContextual"/>
        </w:rPr>
      </w:pPr>
      <w:r>
        <w:t>9.1.21</w:t>
      </w:r>
      <w:r>
        <w:rPr>
          <w:rFonts w:asciiTheme="minorHAnsi" w:eastAsiaTheme="minorEastAsia" w:hAnsiTheme="minorHAnsi" w:cstheme="minorBidi"/>
          <w:kern w:val="2"/>
          <w:sz w:val="22"/>
          <w:szCs w:val="22"/>
          <w14:ligatures w14:val="standardContextual"/>
        </w:rPr>
        <w:tab/>
      </w:r>
      <w:r>
        <w:t>UE Radio Capability ID Mapping Messages</w:t>
      </w:r>
      <w:r>
        <w:tab/>
      </w:r>
      <w:r>
        <w:fldChar w:fldCharType="begin" w:fldLock="1"/>
      </w:r>
      <w:r>
        <w:instrText xml:space="preserve"> PAGEREF _Toc138759520 \h </w:instrText>
      </w:r>
      <w:r>
        <w:fldChar w:fldCharType="separate"/>
      </w:r>
      <w:r>
        <w:t>155</w:t>
      </w:r>
      <w:r>
        <w:fldChar w:fldCharType="end"/>
      </w:r>
    </w:p>
    <w:p w14:paraId="2AAC06E9" w14:textId="4B7B5550"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9.1.21.1</w:t>
      </w:r>
      <w:r>
        <w:rPr>
          <w:rFonts w:asciiTheme="minorHAnsi" w:eastAsiaTheme="minorEastAsia" w:hAnsiTheme="minorHAnsi" w:cstheme="minorBidi"/>
          <w:kern w:val="2"/>
          <w:sz w:val="22"/>
          <w:szCs w:val="22"/>
          <w14:ligatures w14:val="standardContextual"/>
        </w:rPr>
        <w:tab/>
      </w:r>
      <w:r w:rsidRPr="00E07F13">
        <w:rPr>
          <w:rFonts w:eastAsia="SimSun"/>
        </w:rPr>
        <w:t>UE RADIO CAPABILITY ID MAPPING REQUEST</w:t>
      </w:r>
      <w:r>
        <w:tab/>
      </w:r>
      <w:r>
        <w:fldChar w:fldCharType="begin" w:fldLock="1"/>
      </w:r>
      <w:r>
        <w:instrText xml:space="preserve"> PAGEREF _Toc138759521 \h </w:instrText>
      </w:r>
      <w:r>
        <w:fldChar w:fldCharType="separate"/>
      </w:r>
      <w:r>
        <w:t>155</w:t>
      </w:r>
      <w:r>
        <w:fldChar w:fldCharType="end"/>
      </w:r>
    </w:p>
    <w:p w14:paraId="2491E021" w14:textId="5AB2AD25"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9.1.21.2</w:t>
      </w:r>
      <w:r>
        <w:rPr>
          <w:rFonts w:asciiTheme="minorHAnsi" w:eastAsiaTheme="minorEastAsia" w:hAnsiTheme="minorHAnsi" w:cstheme="minorBidi"/>
          <w:kern w:val="2"/>
          <w:sz w:val="22"/>
          <w:szCs w:val="22"/>
          <w14:ligatures w14:val="standardContextual"/>
        </w:rPr>
        <w:tab/>
      </w:r>
      <w:r w:rsidRPr="00E07F13">
        <w:rPr>
          <w:rFonts w:eastAsia="SimSun"/>
        </w:rPr>
        <w:t>UE RADIO CAPABILITY ID MAPPING RESPONSE</w:t>
      </w:r>
      <w:r>
        <w:tab/>
      </w:r>
      <w:r>
        <w:fldChar w:fldCharType="begin" w:fldLock="1"/>
      </w:r>
      <w:r>
        <w:instrText xml:space="preserve"> PAGEREF _Toc138759522 \h </w:instrText>
      </w:r>
      <w:r>
        <w:fldChar w:fldCharType="separate"/>
      </w:r>
      <w:r>
        <w:t>155</w:t>
      </w:r>
      <w:r>
        <w:fldChar w:fldCharType="end"/>
      </w:r>
    </w:p>
    <w:p w14:paraId="0B501068" w14:textId="472702E6" w:rsidR="001F24A0" w:rsidRDefault="001F24A0">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_Toc138759523 \h </w:instrText>
      </w:r>
      <w:r>
        <w:fldChar w:fldCharType="separate"/>
      </w:r>
      <w:r>
        <w:t>155</w:t>
      </w:r>
      <w:r>
        <w:fldChar w:fldCharType="end"/>
      </w:r>
    </w:p>
    <w:p w14:paraId="19922506" w14:textId="5F2A688E" w:rsidR="001F24A0" w:rsidRDefault="001F24A0">
      <w:pPr>
        <w:pStyle w:val="TOC3"/>
        <w:rPr>
          <w:rFonts w:asciiTheme="minorHAnsi" w:eastAsiaTheme="minorEastAsia" w:hAnsiTheme="minorHAnsi" w:cstheme="minorBidi"/>
          <w:kern w:val="2"/>
          <w:sz w:val="22"/>
          <w:szCs w:val="22"/>
          <w14:ligatures w14:val="standardContextual"/>
        </w:rPr>
      </w:pPr>
      <w:r>
        <w:t>9.2.0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_Toc138759524 \h </w:instrText>
      </w:r>
      <w:r>
        <w:fldChar w:fldCharType="separate"/>
      </w:r>
      <w:r>
        <w:t>155</w:t>
      </w:r>
      <w:r>
        <w:fldChar w:fldCharType="end"/>
      </w:r>
    </w:p>
    <w:p w14:paraId="16A31659" w14:textId="044E2161" w:rsidR="001F24A0" w:rsidRDefault="001F24A0">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Radio Network Layer Related IEs</w:t>
      </w:r>
      <w:r>
        <w:tab/>
      </w:r>
      <w:r>
        <w:fldChar w:fldCharType="begin" w:fldLock="1"/>
      </w:r>
      <w:r>
        <w:instrText xml:space="preserve"> PAGEREF _Toc138759525 \h </w:instrText>
      </w:r>
      <w:r>
        <w:fldChar w:fldCharType="separate"/>
      </w:r>
      <w:r>
        <w:t>156</w:t>
      </w:r>
      <w:r>
        <w:fldChar w:fldCharType="end"/>
      </w:r>
    </w:p>
    <w:p w14:paraId="099D0C88" w14:textId="09815B7B" w:rsidR="001F24A0" w:rsidRDefault="001F24A0">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Message Type</w:t>
      </w:r>
      <w:r>
        <w:tab/>
      </w:r>
      <w:r>
        <w:fldChar w:fldCharType="begin" w:fldLock="1"/>
      </w:r>
      <w:r>
        <w:instrText xml:space="preserve"> PAGEREF _Toc138759526 \h </w:instrText>
      </w:r>
      <w:r>
        <w:fldChar w:fldCharType="separate"/>
      </w:r>
      <w:r>
        <w:t>156</w:t>
      </w:r>
      <w:r>
        <w:fldChar w:fldCharType="end"/>
      </w:r>
    </w:p>
    <w:p w14:paraId="68F679B9" w14:textId="030304A3" w:rsidR="001F24A0" w:rsidRDefault="001F24A0">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E-RAB ID</w:t>
      </w:r>
      <w:r>
        <w:tab/>
      </w:r>
      <w:r>
        <w:fldChar w:fldCharType="begin" w:fldLock="1"/>
      </w:r>
      <w:r>
        <w:instrText xml:space="preserve"> PAGEREF _Toc138759527 \h </w:instrText>
      </w:r>
      <w:r>
        <w:fldChar w:fldCharType="separate"/>
      </w:r>
      <w:r>
        <w:t>156</w:t>
      </w:r>
      <w:r>
        <w:fldChar w:fldCharType="end"/>
      </w:r>
    </w:p>
    <w:p w14:paraId="52A89083" w14:textId="08B59482" w:rsidR="001F24A0" w:rsidRDefault="001F24A0">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Cause</w:t>
      </w:r>
      <w:r>
        <w:tab/>
      </w:r>
      <w:r>
        <w:fldChar w:fldCharType="begin" w:fldLock="1"/>
      </w:r>
      <w:r>
        <w:instrText xml:space="preserve"> PAGEREF _Toc138759528 \h </w:instrText>
      </w:r>
      <w:r>
        <w:fldChar w:fldCharType="separate"/>
      </w:r>
      <w:r>
        <w:t>156</w:t>
      </w:r>
      <w:r>
        <w:fldChar w:fldCharType="end"/>
      </w:r>
    </w:p>
    <w:p w14:paraId="27BCD76B" w14:textId="00B535AF" w:rsidR="001F24A0" w:rsidRDefault="001F24A0">
      <w:pPr>
        <w:pStyle w:val="TOC4"/>
        <w:rPr>
          <w:rFonts w:asciiTheme="minorHAnsi" w:eastAsiaTheme="minorEastAsia" w:hAnsiTheme="minorHAnsi" w:cstheme="minorBidi"/>
          <w:kern w:val="2"/>
          <w:sz w:val="22"/>
          <w:szCs w:val="22"/>
          <w14:ligatures w14:val="standardContextual"/>
        </w:rPr>
      </w:pPr>
      <w:r>
        <w:t>9.2.1.3a</w:t>
      </w:r>
      <w:r>
        <w:rPr>
          <w:rFonts w:asciiTheme="minorHAnsi" w:eastAsiaTheme="minorEastAsia" w:hAnsiTheme="minorHAnsi" w:cstheme="minorBidi"/>
          <w:kern w:val="2"/>
          <w:sz w:val="22"/>
          <w:szCs w:val="22"/>
          <w14:ligatures w14:val="standardContextual"/>
        </w:rPr>
        <w:tab/>
      </w:r>
      <w:r>
        <w:t>RRC Establishment Cause</w:t>
      </w:r>
      <w:r>
        <w:tab/>
      </w:r>
      <w:r>
        <w:fldChar w:fldCharType="begin" w:fldLock="1"/>
      </w:r>
      <w:r>
        <w:instrText xml:space="preserve"> PAGEREF _Toc138759529 \h </w:instrText>
      </w:r>
      <w:r>
        <w:fldChar w:fldCharType="separate"/>
      </w:r>
      <w:r>
        <w:t>160</w:t>
      </w:r>
      <w:r>
        <w:fldChar w:fldCharType="end"/>
      </w:r>
    </w:p>
    <w:p w14:paraId="12A0F7F2" w14:textId="1710B7D7"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9.2.1.4</w:t>
      </w:r>
      <w:r>
        <w:rPr>
          <w:rFonts w:asciiTheme="minorHAnsi" w:eastAsiaTheme="minorEastAsia" w:hAnsiTheme="minorHAnsi" w:cstheme="minorBidi"/>
          <w:kern w:val="2"/>
          <w:sz w:val="22"/>
          <w:szCs w:val="22"/>
          <w14:ligatures w14:val="standardContextual"/>
        </w:rPr>
        <w:tab/>
      </w:r>
      <w:r w:rsidRPr="00E07F13">
        <w:rPr>
          <w:rFonts w:eastAsia="Batang"/>
        </w:rPr>
        <w:t>Trace Activation</w:t>
      </w:r>
      <w:r>
        <w:tab/>
      </w:r>
      <w:r>
        <w:fldChar w:fldCharType="begin" w:fldLock="1"/>
      </w:r>
      <w:r>
        <w:instrText xml:space="preserve"> PAGEREF _Toc138759530 \h </w:instrText>
      </w:r>
      <w:r>
        <w:fldChar w:fldCharType="separate"/>
      </w:r>
      <w:r>
        <w:t>160</w:t>
      </w:r>
      <w:r>
        <w:fldChar w:fldCharType="end"/>
      </w:r>
    </w:p>
    <w:p w14:paraId="4454AABF" w14:textId="2D2A2114" w:rsidR="001F24A0" w:rsidRDefault="001F24A0">
      <w:pPr>
        <w:pStyle w:val="TOC4"/>
        <w:rPr>
          <w:rFonts w:asciiTheme="minorHAnsi" w:eastAsiaTheme="minorEastAsia" w:hAnsiTheme="minorHAnsi" w:cstheme="minorBidi"/>
          <w:kern w:val="2"/>
          <w:sz w:val="22"/>
          <w:szCs w:val="22"/>
          <w14:ligatures w14:val="standardContextual"/>
        </w:rPr>
      </w:pPr>
      <w:r>
        <w:t>9.2.1.5</w:t>
      </w:r>
      <w:r>
        <w:rPr>
          <w:rFonts w:asciiTheme="minorHAnsi" w:eastAsiaTheme="minorEastAsia" w:hAnsiTheme="minorHAnsi" w:cstheme="minorBidi"/>
          <w:kern w:val="2"/>
          <w:sz w:val="22"/>
          <w:szCs w:val="22"/>
          <w14:ligatures w14:val="standardContextual"/>
        </w:rPr>
        <w:tab/>
      </w:r>
      <w:r>
        <w:t>Source ID</w:t>
      </w:r>
      <w:r>
        <w:tab/>
      </w:r>
      <w:r>
        <w:fldChar w:fldCharType="begin" w:fldLock="1"/>
      </w:r>
      <w:r>
        <w:instrText xml:space="preserve"> PAGEREF _Toc138759531 \h </w:instrText>
      </w:r>
      <w:r>
        <w:fldChar w:fldCharType="separate"/>
      </w:r>
      <w:r>
        <w:t>162</w:t>
      </w:r>
      <w:r>
        <w:fldChar w:fldCharType="end"/>
      </w:r>
    </w:p>
    <w:p w14:paraId="7F274530" w14:textId="31A21A8F" w:rsidR="001F24A0" w:rsidRDefault="001F24A0">
      <w:pPr>
        <w:pStyle w:val="TOC4"/>
        <w:rPr>
          <w:rFonts w:asciiTheme="minorHAnsi" w:eastAsiaTheme="minorEastAsia" w:hAnsiTheme="minorHAnsi" w:cstheme="minorBidi"/>
          <w:kern w:val="2"/>
          <w:sz w:val="22"/>
          <w:szCs w:val="22"/>
          <w14:ligatures w14:val="standardContextual"/>
        </w:rPr>
      </w:pPr>
      <w:r>
        <w:t>9.2.1.6</w:t>
      </w:r>
      <w:r>
        <w:rPr>
          <w:rFonts w:asciiTheme="minorHAnsi" w:eastAsiaTheme="minorEastAsia" w:hAnsiTheme="minorHAnsi" w:cstheme="minorBidi"/>
          <w:kern w:val="2"/>
          <w:sz w:val="22"/>
          <w:szCs w:val="22"/>
          <w14:ligatures w14:val="standardContextual"/>
        </w:rPr>
        <w:tab/>
      </w:r>
      <w:r>
        <w:t>Target ID</w:t>
      </w:r>
      <w:r>
        <w:tab/>
      </w:r>
      <w:r>
        <w:fldChar w:fldCharType="begin" w:fldLock="1"/>
      </w:r>
      <w:r>
        <w:instrText xml:space="preserve"> PAGEREF _Toc138759532 \h </w:instrText>
      </w:r>
      <w:r>
        <w:fldChar w:fldCharType="separate"/>
      </w:r>
      <w:r>
        <w:t>162</w:t>
      </w:r>
      <w:r>
        <w:fldChar w:fldCharType="end"/>
      </w:r>
    </w:p>
    <w:p w14:paraId="2096408B" w14:textId="43EF02D9" w:rsidR="001F24A0" w:rsidRDefault="001F24A0">
      <w:pPr>
        <w:pStyle w:val="TOC4"/>
        <w:rPr>
          <w:rFonts w:asciiTheme="minorHAnsi" w:eastAsiaTheme="minorEastAsia" w:hAnsiTheme="minorHAnsi" w:cstheme="minorBidi"/>
          <w:kern w:val="2"/>
          <w:sz w:val="22"/>
          <w:szCs w:val="22"/>
          <w14:ligatures w14:val="standardContextual"/>
        </w:rPr>
      </w:pPr>
      <w:r>
        <w:t>9.2.1.7</w:t>
      </w:r>
      <w:r>
        <w:rPr>
          <w:rFonts w:asciiTheme="minorHAnsi" w:eastAsiaTheme="minorEastAsia" w:hAnsiTheme="minorHAnsi" w:cstheme="minorBidi"/>
          <w:kern w:val="2"/>
          <w:sz w:val="22"/>
          <w:szCs w:val="22"/>
          <w14:ligatures w14:val="standardContextual"/>
        </w:rPr>
        <w:tab/>
      </w:r>
      <w:r>
        <w:t>Source eNB to Target eNB Transparent Container</w:t>
      </w:r>
      <w:r>
        <w:tab/>
      </w:r>
      <w:r>
        <w:fldChar w:fldCharType="begin" w:fldLock="1"/>
      </w:r>
      <w:r>
        <w:instrText xml:space="preserve"> PAGEREF _Toc138759533 \h </w:instrText>
      </w:r>
      <w:r>
        <w:fldChar w:fldCharType="separate"/>
      </w:r>
      <w:r>
        <w:t>162</w:t>
      </w:r>
      <w:r>
        <w:fldChar w:fldCharType="end"/>
      </w:r>
    </w:p>
    <w:p w14:paraId="3F36E2F2" w14:textId="7E16D8C0" w:rsidR="001F24A0" w:rsidRDefault="001F24A0">
      <w:pPr>
        <w:pStyle w:val="TOC4"/>
        <w:rPr>
          <w:rFonts w:asciiTheme="minorHAnsi" w:eastAsiaTheme="minorEastAsia" w:hAnsiTheme="minorHAnsi" w:cstheme="minorBidi"/>
          <w:kern w:val="2"/>
          <w:sz w:val="22"/>
          <w:szCs w:val="22"/>
          <w14:ligatures w14:val="standardContextual"/>
        </w:rPr>
      </w:pPr>
      <w:r>
        <w:t>9.2.1.8</w:t>
      </w:r>
      <w:r>
        <w:rPr>
          <w:rFonts w:asciiTheme="minorHAnsi" w:eastAsiaTheme="minorEastAsia" w:hAnsiTheme="minorHAnsi" w:cstheme="minorBidi"/>
          <w:kern w:val="2"/>
          <w:sz w:val="22"/>
          <w:szCs w:val="22"/>
          <w14:ligatures w14:val="standardContextual"/>
        </w:rPr>
        <w:tab/>
      </w:r>
      <w:r>
        <w:t>Target eNB to Source eNB Transparent Container</w:t>
      </w:r>
      <w:r>
        <w:tab/>
      </w:r>
      <w:r>
        <w:fldChar w:fldCharType="begin" w:fldLock="1"/>
      </w:r>
      <w:r>
        <w:instrText xml:space="preserve"> PAGEREF _Toc138759534 \h </w:instrText>
      </w:r>
      <w:r>
        <w:fldChar w:fldCharType="separate"/>
      </w:r>
      <w:r>
        <w:t>164</w:t>
      </w:r>
      <w:r>
        <w:fldChar w:fldCharType="end"/>
      </w:r>
    </w:p>
    <w:p w14:paraId="37AD3E93" w14:textId="2336B082" w:rsidR="001F24A0" w:rsidRDefault="001F24A0">
      <w:pPr>
        <w:pStyle w:val="TOC4"/>
        <w:rPr>
          <w:rFonts w:asciiTheme="minorHAnsi" w:eastAsiaTheme="minorEastAsia" w:hAnsiTheme="minorHAnsi" w:cstheme="minorBidi"/>
          <w:kern w:val="2"/>
          <w:sz w:val="22"/>
          <w:szCs w:val="22"/>
          <w14:ligatures w14:val="standardContextual"/>
        </w:rPr>
      </w:pPr>
      <w:r>
        <w:t>9.2.1.9</w:t>
      </w:r>
      <w:r>
        <w:rPr>
          <w:rFonts w:asciiTheme="minorHAnsi" w:eastAsiaTheme="minorEastAsia" w:hAnsiTheme="minorHAnsi" w:cstheme="minorBidi"/>
          <w:kern w:val="2"/>
          <w:sz w:val="22"/>
          <w:szCs w:val="22"/>
          <w14:ligatures w14:val="standardContextual"/>
        </w:rPr>
        <w:tab/>
      </w:r>
      <w:r>
        <w:t>Source RNC to Target RNC Transparent Container</w:t>
      </w:r>
      <w:r>
        <w:tab/>
      </w:r>
      <w:r>
        <w:fldChar w:fldCharType="begin" w:fldLock="1"/>
      </w:r>
      <w:r>
        <w:instrText xml:space="preserve"> PAGEREF _Toc138759535 \h </w:instrText>
      </w:r>
      <w:r>
        <w:fldChar w:fldCharType="separate"/>
      </w:r>
      <w:r>
        <w:t>165</w:t>
      </w:r>
      <w:r>
        <w:fldChar w:fldCharType="end"/>
      </w:r>
    </w:p>
    <w:p w14:paraId="0C464D05" w14:textId="2A7FBD0D" w:rsidR="001F24A0" w:rsidRDefault="001F24A0">
      <w:pPr>
        <w:pStyle w:val="TOC4"/>
        <w:rPr>
          <w:rFonts w:asciiTheme="minorHAnsi" w:eastAsiaTheme="minorEastAsia" w:hAnsiTheme="minorHAnsi" w:cstheme="minorBidi"/>
          <w:kern w:val="2"/>
          <w:sz w:val="22"/>
          <w:szCs w:val="22"/>
          <w14:ligatures w14:val="standardContextual"/>
        </w:rPr>
      </w:pPr>
      <w:r>
        <w:t>9.2.1.10</w:t>
      </w:r>
      <w:r>
        <w:rPr>
          <w:rFonts w:asciiTheme="minorHAnsi" w:eastAsiaTheme="minorEastAsia" w:hAnsiTheme="minorHAnsi" w:cstheme="minorBidi"/>
          <w:kern w:val="2"/>
          <w:sz w:val="22"/>
          <w:szCs w:val="22"/>
          <w14:ligatures w14:val="standardContextual"/>
        </w:rPr>
        <w:tab/>
      </w:r>
      <w:r>
        <w:t>Target RNC to Source RNC Transparent Container</w:t>
      </w:r>
      <w:r>
        <w:tab/>
      </w:r>
      <w:r>
        <w:fldChar w:fldCharType="begin" w:fldLock="1"/>
      </w:r>
      <w:r>
        <w:instrText xml:space="preserve"> PAGEREF _Toc138759536 \h </w:instrText>
      </w:r>
      <w:r>
        <w:fldChar w:fldCharType="separate"/>
      </w:r>
      <w:r>
        <w:t>165</w:t>
      </w:r>
      <w:r>
        <w:fldChar w:fldCharType="end"/>
      </w:r>
    </w:p>
    <w:p w14:paraId="00057477" w14:textId="36E13A1B" w:rsidR="001F24A0" w:rsidRDefault="001F24A0">
      <w:pPr>
        <w:pStyle w:val="TOC4"/>
        <w:rPr>
          <w:rFonts w:asciiTheme="minorHAnsi" w:eastAsiaTheme="minorEastAsia" w:hAnsiTheme="minorHAnsi" w:cstheme="minorBidi"/>
          <w:kern w:val="2"/>
          <w:sz w:val="22"/>
          <w:szCs w:val="22"/>
          <w14:ligatures w14:val="standardContextual"/>
        </w:rPr>
      </w:pPr>
      <w:r>
        <w:t>9.2.1.11</w:t>
      </w:r>
      <w:r>
        <w:rPr>
          <w:rFonts w:asciiTheme="minorHAnsi" w:eastAsiaTheme="minorEastAsia" w:hAnsiTheme="minorHAnsi" w:cstheme="minorBidi"/>
          <w:kern w:val="2"/>
          <w:sz w:val="22"/>
          <w:szCs w:val="22"/>
          <w14:ligatures w14:val="standardContextual"/>
        </w:rPr>
        <w:tab/>
      </w:r>
      <w:r>
        <w:t>Source BSS to Target BSS Transparent Container</w:t>
      </w:r>
      <w:r>
        <w:tab/>
      </w:r>
      <w:r>
        <w:fldChar w:fldCharType="begin" w:fldLock="1"/>
      </w:r>
      <w:r>
        <w:instrText xml:space="preserve"> PAGEREF _Toc138759537 \h </w:instrText>
      </w:r>
      <w:r>
        <w:fldChar w:fldCharType="separate"/>
      </w:r>
      <w:r>
        <w:t>165</w:t>
      </w:r>
      <w:r>
        <w:fldChar w:fldCharType="end"/>
      </w:r>
    </w:p>
    <w:p w14:paraId="6C519CD2" w14:textId="0490CC5B" w:rsidR="001F24A0" w:rsidRDefault="001F24A0">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Target BSS to Source BSS Transparent Container</w:t>
      </w:r>
      <w:r>
        <w:tab/>
      </w:r>
      <w:r>
        <w:fldChar w:fldCharType="begin" w:fldLock="1"/>
      </w:r>
      <w:r>
        <w:instrText xml:space="preserve"> PAGEREF _Toc138759538 \h </w:instrText>
      </w:r>
      <w:r>
        <w:fldChar w:fldCharType="separate"/>
      </w:r>
      <w:r>
        <w:t>165</w:t>
      </w:r>
      <w:r>
        <w:fldChar w:fldCharType="end"/>
      </w:r>
    </w:p>
    <w:p w14:paraId="11FA08D9" w14:textId="4C0B929E" w:rsidR="001F24A0" w:rsidRDefault="001F24A0">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Handover Type</w:t>
      </w:r>
      <w:r>
        <w:tab/>
      </w:r>
      <w:r>
        <w:fldChar w:fldCharType="begin" w:fldLock="1"/>
      </w:r>
      <w:r>
        <w:instrText xml:space="preserve"> PAGEREF _Toc138759539 \h </w:instrText>
      </w:r>
      <w:r>
        <w:fldChar w:fldCharType="separate"/>
      </w:r>
      <w:r>
        <w:t>165</w:t>
      </w:r>
      <w:r>
        <w:fldChar w:fldCharType="end"/>
      </w:r>
    </w:p>
    <w:p w14:paraId="4032251A" w14:textId="79D879B9" w:rsidR="001F24A0" w:rsidRDefault="001F24A0">
      <w:pPr>
        <w:pStyle w:val="TOC4"/>
        <w:rPr>
          <w:rFonts w:asciiTheme="minorHAnsi" w:eastAsiaTheme="minorEastAsia" w:hAnsiTheme="minorHAnsi" w:cstheme="minorBidi"/>
          <w:kern w:val="2"/>
          <w:sz w:val="22"/>
          <w:szCs w:val="22"/>
          <w14:ligatures w14:val="standardContextual"/>
        </w:rPr>
      </w:pPr>
      <w:r>
        <w:lastRenderedPageBreak/>
        <w:t>9.2.1.14</w:t>
      </w:r>
      <w:r>
        <w:rPr>
          <w:rFonts w:asciiTheme="minorHAnsi" w:eastAsiaTheme="minorEastAsia" w:hAnsiTheme="minorHAnsi" w:cstheme="minorBidi"/>
          <w:kern w:val="2"/>
          <w:sz w:val="22"/>
          <w:szCs w:val="22"/>
          <w14:ligatures w14:val="standardContextual"/>
        </w:rPr>
        <w:tab/>
      </w:r>
      <w:r>
        <w:t>Extended RNC-ID</w:t>
      </w:r>
      <w:r>
        <w:tab/>
      </w:r>
      <w:r>
        <w:fldChar w:fldCharType="begin" w:fldLock="1"/>
      </w:r>
      <w:r>
        <w:instrText xml:space="preserve"> PAGEREF _Toc138759540 \h </w:instrText>
      </w:r>
      <w:r>
        <w:fldChar w:fldCharType="separate"/>
      </w:r>
      <w:r>
        <w:t>165</w:t>
      </w:r>
      <w:r>
        <w:fldChar w:fldCharType="end"/>
      </w:r>
    </w:p>
    <w:p w14:paraId="5EC64018" w14:textId="499EA2B8"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9.2.1.15</w:t>
      </w:r>
      <w:r>
        <w:rPr>
          <w:rFonts w:asciiTheme="minorHAnsi" w:eastAsiaTheme="minorEastAsia" w:hAnsiTheme="minorHAnsi" w:cstheme="minorBidi"/>
          <w:kern w:val="2"/>
          <w:sz w:val="22"/>
          <w:szCs w:val="22"/>
          <w14:ligatures w14:val="standardContextual"/>
        </w:rPr>
        <w:tab/>
      </w:r>
      <w:r w:rsidRPr="00E07F13">
        <w:rPr>
          <w:rFonts w:eastAsia="Batang"/>
        </w:rPr>
        <w:t>E-RAB Level QoS Parameters</w:t>
      </w:r>
      <w:r>
        <w:tab/>
      </w:r>
      <w:r>
        <w:fldChar w:fldCharType="begin" w:fldLock="1"/>
      </w:r>
      <w:r>
        <w:instrText xml:space="preserve"> PAGEREF _Toc138759541 \h </w:instrText>
      </w:r>
      <w:r>
        <w:fldChar w:fldCharType="separate"/>
      </w:r>
      <w:r>
        <w:t>165</w:t>
      </w:r>
      <w:r>
        <w:fldChar w:fldCharType="end"/>
      </w:r>
    </w:p>
    <w:p w14:paraId="7695B6E7" w14:textId="0CC0A6E2"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9.2.1.16</w:t>
      </w:r>
      <w:r>
        <w:rPr>
          <w:rFonts w:asciiTheme="minorHAnsi" w:eastAsiaTheme="minorEastAsia" w:hAnsiTheme="minorHAnsi" w:cstheme="minorBidi"/>
          <w:kern w:val="2"/>
          <w:sz w:val="22"/>
          <w:szCs w:val="22"/>
          <w14:ligatures w14:val="standardContextual"/>
        </w:rPr>
        <w:tab/>
      </w:r>
      <w:r w:rsidRPr="00E07F13">
        <w:rPr>
          <w:rFonts w:eastAsia="Batang"/>
        </w:rPr>
        <w:t>Paging DRX</w:t>
      </w:r>
      <w:r>
        <w:tab/>
      </w:r>
      <w:r>
        <w:fldChar w:fldCharType="begin" w:fldLock="1"/>
      </w:r>
      <w:r>
        <w:instrText xml:space="preserve"> PAGEREF _Toc138759542 \h </w:instrText>
      </w:r>
      <w:r>
        <w:fldChar w:fldCharType="separate"/>
      </w:r>
      <w:r>
        <w:t>166</w:t>
      </w:r>
      <w:r>
        <w:fldChar w:fldCharType="end"/>
      </w:r>
    </w:p>
    <w:p w14:paraId="6896A21E" w14:textId="3558D515" w:rsidR="001F24A0" w:rsidRDefault="001F24A0">
      <w:pPr>
        <w:pStyle w:val="TOC4"/>
        <w:rPr>
          <w:rFonts w:asciiTheme="minorHAnsi" w:eastAsiaTheme="minorEastAsia" w:hAnsiTheme="minorHAnsi" w:cstheme="minorBidi"/>
          <w:kern w:val="2"/>
          <w:sz w:val="22"/>
          <w:szCs w:val="22"/>
          <w14:ligatures w14:val="standardContextual"/>
        </w:rPr>
      </w:pPr>
      <w:r>
        <w:t>9.2.1.17</w:t>
      </w:r>
      <w:r>
        <w:rPr>
          <w:rFonts w:asciiTheme="minorHAnsi" w:eastAsiaTheme="minorEastAsia" w:hAnsiTheme="minorHAnsi" w:cstheme="minorBidi"/>
          <w:kern w:val="2"/>
          <w:sz w:val="22"/>
          <w:szCs w:val="22"/>
          <w14:ligatures w14:val="standardContextual"/>
        </w:rPr>
        <w:tab/>
      </w:r>
      <w:r w:rsidRPr="00E07F13">
        <w:rPr>
          <w:rFonts w:eastAsia="Batang"/>
        </w:rPr>
        <w:t>Paging Cause</w:t>
      </w:r>
      <w:r>
        <w:tab/>
      </w:r>
      <w:r>
        <w:fldChar w:fldCharType="begin" w:fldLock="1"/>
      </w:r>
      <w:r>
        <w:instrText xml:space="preserve"> PAGEREF _Toc138759543 \h </w:instrText>
      </w:r>
      <w:r>
        <w:fldChar w:fldCharType="separate"/>
      </w:r>
      <w:r>
        <w:t>166</w:t>
      </w:r>
      <w:r>
        <w:fldChar w:fldCharType="end"/>
      </w:r>
    </w:p>
    <w:p w14:paraId="75D64FCF" w14:textId="4C80C4EC" w:rsidR="001F24A0" w:rsidRDefault="001F24A0">
      <w:pPr>
        <w:pStyle w:val="TOC4"/>
        <w:rPr>
          <w:rFonts w:asciiTheme="minorHAnsi" w:eastAsiaTheme="minorEastAsia" w:hAnsiTheme="minorHAnsi" w:cstheme="minorBidi"/>
          <w:kern w:val="2"/>
          <w:sz w:val="22"/>
          <w:szCs w:val="22"/>
          <w14:ligatures w14:val="standardContextual"/>
        </w:rPr>
      </w:pPr>
      <w:r>
        <w:t>9.2.1.18</w:t>
      </w:r>
      <w:r>
        <w:rPr>
          <w:rFonts w:asciiTheme="minorHAnsi" w:eastAsiaTheme="minorEastAsia" w:hAnsiTheme="minorHAnsi" w:cstheme="minorBidi"/>
          <w:kern w:val="2"/>
          <w:sz w:val="22"/>
          <w:szCs w:val="22"/>
          <w14:ligatures w14:val="standardContextual"/>
        </w:rPr>
        <w:tab/>
      </w:r>
      <w:r>
        <w:t>GBR QoS Information</w:t>
      </w:r>
      <w:r>
        <w:tab/>
      </w:r>
      <w:r>
        <w:fldChar w:fldCharType="begin" w:fldLock="1"/>
      </w:r>
      <w:r>
        <w:instrText xml:space="preserve"> PAGEREF _Toc138759544 \h </w:instrText>
      </w:r>
      <w:r>
        <w:fldChar w:fldCharType="separate"/>
      </w:r>
      <w:r>
        <w:t>166</w:t>
      </w:r>
      <w:r>
        <w:fldChar w:fldCharType="end"/>
      </w:r>
    </w:p>
    <w:p w14:paraId="39C09C27" w14:textId="77DDF678" w:rsidR="001F24A0" w:rsidRDefault="001F24A0">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Bit Rate</w:t>
      </w:r>
      <w:r>
        <w:tab/>
      </w:r>
      <w:r>
        <w:fldChar w:fldCharType="begin" w:fldLock="1"/>
      </w:r>
      <w:r>
        <w:instrText xml:space="preserve"> PAGEREF _Toc138759545 \h </w:instrText>
      </w:r>
      <w:r>
        <w:fldChar w:fldCharType="separate"/>
      </w:r>
      <w:r>
        <w:t>167</w:t>
      </w:r>
      <w:r>
        <w:fldChar w:fldCharType="end"/>
      </w:r>
    </w:p>
    <w:p w14:paraId="2D3369FF" w14:textId="4055F4D5" w:rsidR="001F24A0" w:rsidRDefault="001F24A0">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UE Aggregate Maximum Bit Rate</w:t>
      </w:r>
      <w:r>
        <w:tab/>
      </w:r>
      <w:r>
        <w:fldChar w:fldCharType="begin" w:fldLock="1"/>
      </w:r>
      <w:r>
        <w:instrText xml:space="preserve"> PAGEREF _Toc138759546 \h </w:instrText>
      </w:r>
      <w:r>
        <w:fldChar w:fldCharType="separate"/>
      </w:r>
      <w:r>
        <w:t>167</w:t>
      </w:r>
      <w:r>
        <w:fldChar w:fldCharType="end"/>
      </w:r>
    </w:p>
    <w:p w14:paraId="28762FB5" w14:textId="281D96CF" w:rsidR="001F24A0" w:rsidRDefault="001F24A0">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Criticality Diagnostics</w:t>
      </w:r>
      <w:r>
        <w:tab/>
      </w:r>
      <w:r>
        <w:fldChar w:fldCharType="begin" w:fldLock="1"/>
      </w:r>
      <w:r>
        <w:instrText xml:space="preserve"> PAGEREF _Toc138759547 \h </w:instrText>
      </w:r>
      <w:r>
        <w:fldChar w:fldCharType="separate"/>
      </w:r>
      <w:r>
        <w:t>168</w:t>
      </w:r>
      <w:r>
        <w:fldChar w:fldCharType="end"/>
      </w:r>
    </w:p>
    <w:p w14:paraId="591104F3" w14:textId="5C970F85"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9.2.1.22</w:t>
      </w:r>
      <w:r>
        <w:rPr>
          <w:rFonts w:asciiTheme="minorHAnsi" w:eastAsiaTheme="minorEastAsia" w:hAnsiTheme="minorHAnsi" w:cstheme="minorBidi"/>
          <w:kern w:val="2"/>
          <w:sz w:val="22"/>
          <w:szCs w:val="22"/>
          <w14:ligatures w14:val="standardContextual"/>
        </w:rPr>
        <w:tab/>
      </w:r>
      <w:r w:rsidRPr="00E07F13">
        <w:rPr>
          <w:rFonts w:eastAsia="Batang"/>
        </w:rPr>
        <w:t>Handover Restriction List</w:t>
      </w:r>
      <w:r>
        <w:tab/>
      </w:r>
      <w:r>
        <w:fldChar w:fldCharType="begin" w:fldLock="1"/>
      </w:r>
      <w:r>
        <w:instrText xml:space="preserve"> PAGEREF _Toc138759548 \h </w:instrText>
      </w:r>
      <w:r>
        <w:fldChar w:fldCharType="separate"/>
      </w:r>
      <w:r>
        <w:t>169</w:t>
      </w:r>
      <w:r>
        <w:fldChar w:fldCharType="end"/>
      </w:r>
    </w:p>
    <w:p w14:paraId="7CF7C214" w14:textId="45289539"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9.2.1.23</w:t>
      </w:r>
      <w:r>
        <w:rPr>
          <w:rFonts w:asciiTheme="minorHAnsi" w:eastAsiaTheme="minorEastAsia" w:hAnsiTheme="minorHAnsi" w:cstheme="minorBidi"/>
          <w:kern w:val="2"/>
          <w:sz w:val="22"/>
          <w:szCs w:val="22"/>
          <w14:ligatures w14:val="standardContextual"/>
        </w:rPr>
        <w:tab/>
      </w:r>
      <w:r w:rsidRPr="00E07F13">
        <w:rPr>
          <w:rFonts w:eastAsia="Batang"/>
        </w:rPr>
        <w:t>CDMA2000-PDU</w:t>
      </w:r>
      <w:r>
        <w:tab/>
      </w:r>
      <w:r>
        <w:fldChar w:fldCharType="begin" w:fldLock="1"/>
      </w:r>
      <w:r>
        <w:instrText xml:space="preserve"> PAGEREF _Toc138759549 \h </w:instrText>
      </w:r>
      <w:r>
        <w:fldChar w:fldCharType="separate"/>
      </w:r>
      <w:r>
        <w:t>171</w:t>
      </w:r>
      <w:r>
        <w:fldChar w:fldCharType="end"/>
      </w:r>
    </w:p>
    <w:p w14:paraId="47DD775F" w14:textId="5793246D"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9.2.1.24</w:t>
      </w:r>
      <w:r>
        <w:rPr>
          <w:rFonts w:asciiTheme="minorHAnsi" w:eastAsiaTheme="minorEastAsia" w:hAnsiTheme="minorHAnsi" w:cstheme="minorBidi"/>
          <w:kern w:val="2"/>
          <w:sz w:val="22"/>
          <w:szCs w:val="22"/>
          <w14:ligatures w14:val="standardContextual"/>
        </w:rPr>
        <w:tab/>
      </w:r>
      <w:r w:rsidRPr="00E07F13">
        <w:rPr>
          <w:rFonts w:eastAsia="Batang"/>
        </w:rPr>
        <w:t>CDMA2000 RAT Type</w:t>
      </w:r>
      <w:r>
        <w:tab/>
      </w:r>
      <w:r>
        <w:fldChar w:fldCharType="begin" w:fldLock="1"/>
      </w:r>
      <w:r>
        <w:instrText xml:space="preserve"> PAGEREF _Toc138759550 \h </w:instrText>
      </w:r>
      <w:r>
        <w:fldChar w:fldCharType="separate"/>
      </w:r>
      <w:r>
        <w:t>171</w:t>
      </w:r>
      <w:r>
        <w:fldChar w:fldCharType="end"/>
      </w:r>
    </w:p>
    <w:p w14:paraId="163945F7" w14:textId="217F4DFC"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9.2.1.25</w:t>
      </w:r>
      <w:r>
        <w:rPr>
          <w:rFonts w:asciiTheme="minorHAnsi" w:eastAsiaTheme="minorEastAsia" w:hAnsiTheme="minorHAnsi" w:cstheme="minorBidi"/>
          <w:kern w:val="2"/>
          <w:sz w:val="22"/>
          <w:szCs w:val="22"/>
          <w14:ligatures w14:val="standardContextual"/>
        </w:rPr>
        <w:tab/>
      </w:r>
      <w:r w:rsidRPr="00E07F13">
        <w:rPr>
          <w:rFonts w:eastAsia="Batang"/>
        </w:rPr>
        <w:t>CDMA2000 Sector ID</w:t>
      </w:r>
      <w:r>
        <w:tab/>
      </w:r>
      <w:r>
        <w:fldChar w:fldCharType="begin" w:fldLock="1"/>
      </w:r>
      <w:r>
        <w:instrText xml:space="preserve"> PAGEREF _Toc138759551 \h </w:instrText>
      </w:r>
      <w:r>
        <w:fldChar w:fldCharType="separate"/>
      </w:r>
      <w:r>
        <w:t>171</w:t>
      </w:r>
      <w:r>
        <w:fldChar w:fldCharType="end"/>
      </w:r>
    </w:p>
    <w:p w14:paraId="2E3DCF07" w14:textId="3D2C1152" w:rsidR="001F24A0" w:rsidRDefault="001F24A0">
      <w:pPr>
        <w:pStyle w:val="TOC4"/>
        <w:rPr>
          <w:rFonts w:asciiTheme="minorHAnsi" w:eastAsiaTheme="minorEastAsia" w:hAnsiTheme="minorHAnsi" w:cstheme="minorBidi"/>
          <w:kern w:val="2"/>
          <w:sz w:val="22"/>
          <w:szCs w:val="22"/>
          <w14:ligatures w14:val="standardContextual"/>
        </w:rPr>
      </w:pPr>
      <w:r>
        <w:t>9.2.1.26</w:t>
      </w:r>
      <w:r>
        <w:rPr>
          <w:rFonts w:asciiTheme="minorHAnsi" w:eastAsiaTheme="minorEastAsia" w:hAnsiTheme="minorHAnsi" w:cstheme="minorBidi"/>
          <w:kern w:val="2"/>
          <w:sz w:val="22"/>
          <w:szCs w:val="22"/>
          <w14:ligatures w14:val="standardContextual"/>
        </w:rPr>
        <w:tab/>
      </w:r>
      <w:r>
        <w:t>Security Context</w:t>
      </w:r>
      <w:r>
        <w:tab/>
      </w:r>
      <w:r>
        <w:fldChar w:fldCharType="begin" w:fldLock="1"/>
      </w:r>
      <w:r>
        <w:instrText xml:space="preserve"> PAGEREF _Toc138759552 \h </w:instrText>
      </w:r>
      <w:r>
        <w:fldChar w:fldCharType="separate"/>
      </w:r>
      <w:r>
        <w:t>171</w:t>
      </w:r>
      <w:r>
        <w:fldChar w:fldCharType="end"/>
      </w:r>
    </w:p>
    <w:p w14:paraId="143BFF29" w14:textId="432343E9" w:rsidR="001F24A0" w:rsidRDefault="001F24A0">
      <w:pPr>
        <w:pStyle w:val="TOC4"/>
        <w:rPr>
          <w:rFonts w:asciiTheme="minorHAnsi" w:eastAsiaTheme="minorEastAsia" w:hAnsiTheme="minorHAnsi" w:cstheme="minorBidi"/>
          <w:kern w:val="2"/>
          <w:sz w:val="22"/>
          <w:szCs w:val="22"/>
          <w14:ligatures w14:val="standardContextual"/>
        </w:rPr>
      </w:pPr>
      <w:r>
        <w:t>9.2.1.27</w:t>
      </w:r>
      <w:r>
        <w:rPr>
          <w:rFonts w:asciiTheme="minorHAnsi" w:eastAsiaTheme="minorEastAsia" w:hAnsiTheme="minorHAnsi" w:cstheme="minorBidi"/>
          <w:kern w:val="2"/>
          <w:sz w:val="22"/>
          <w:szCs w:val="22"/>
          <w14:ligatures w14:val="standardContextual"/>
        </w:rPr>
        <w:tab/>
      </w:r>
      <w:r>
        <w:t>UE Radio Capability</w:t>
      </w:r>
      <w:r>
        <w:tab/>
      </w:r>
      <w:r>
        <w:fldChar w:fldCharType="begin" w:fldLock="1"/>
      </w:r>
      <w:r>
        <w:instrText xml:space="preserve"> PAGEREF _Toc138759553 \h </w:instrText>
      </w:r>
      <w:r>
        <w:fldChar w:fldCharType="separate"/>
      </w:r>
      <w:r>
        <w:t>172</w:t>
      </w:r>
      <w:r>
        <w:fldChar w:fldCharType="end"/>
      </w:r>
    </w:p>
    <w:p w14:paraId="5CB88389" w14:textId="5C98B434"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9.2.1.28</w:t>
      </w:r>
      <w:r>
        <w:rPr>
          <w:rFonts w:asciiTheme="minorHAnsi" w:eastAsiaTheme="minorEastAsia" w:hAnsiTheme="minorHAnsi" w:cstheme="minorBidi"/>
          <w:kern w:val="2"/>
          <w:sz w:val="22"/>
          <w:szCs w:val="22"/>
          <w14:ligatures w14:val="standardContextual"/>
        </w:rPr>
        <w:tab/>
      </w:r>
      <w:r w:rsidRPr="00E07F13">
        <w:rPr>
          <w:rFonts w:eastAsia="Batang"/>
        </w:rPr>
        <w:t>CDMA2000 HO Status</w:t>
      </w:r>
      <w:r>
        <w:tab/>
      </w:r>
      <w:r>
        <w:fldChar w:fldCharType="begin" w:fldLock="1"/>
      </w:r>
      <w:r>
        <w:instrText xml:space="preserve"> PAGEREF _Toc138759554 \h </w:instrText>
      </w:r>
      <w:r>
        <w:fldChar w:fldCharType="separate"/>
      </w:r>
      <w:r>
        <w:t>172</w:t>
      </w:r>
      <w:r>
        <w:fldChar w:fldCharType="end"/>
      </w:r>
    </w:p>
    <w:p w14:paraId="2D9B0F17" w14:textId="2B697C80"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9.2.1.29</w:t>
      </w:r>
      <w:r>
        <w:rPr>
          <w:rFonts w:asciiTheme="minorHAnsi" w:eastAsiaTheme="minorEastAsia" w:hAnsiTheme="minorHAnsi" w:cstheme="minorBidi"/>
          <w:kern w:val="2"/>
          <w:sz w:val="22"/>
          <w:szCs w:val="22"/>
          <w14:ligatures w14:val="standardContextual"/>
        </w:rPr>
        <w:tab/>
      </w:r>
      <w:r w:rsidRPr="00E07F13">
        <w:rPr>
          <w:rFonts w:eastAsia="Batang"/>
        </w:rPr>
        <w:t>CDMA2000 HO Required Indication</w:t>
      </w:r>
      <w:r>
        <w:tab/>
      </w:r>
      <w:r>
        <w:fldChar w:fldCharType="begin" w:fldLock="1"/>
      </w:r>
      <w:r>
        <w:instrText xml:space="preserve"> PAGEREF _Toc138759555 \h </w:instrText>
      </w:r>
      <w:r>
        <w:fldChar w:fldCharType="separate"/>
      </w:r>
      <w:r>
        <w:t>172</w:t>
      </w:r>
      <w:r>
        <w:fldChar w:fldCharType="end"/>
      </w:r>
    </w:p>
    <w:p w14:paraId="309EA38C" w14:textId="61AAF81B"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9.2.1.30</w:t>
      </w:r>
      <w:r>
        <w:rPr>
          <w:rFonts w:asciiTheme="minorHAnsi" w:eastAsiaTheme="minorEastAsia" w:hAnsiTheme="minorHAnsi" w:cstheme="minorBidi"/>
          <w:kern w:val="2"/>
          <w:sz w:val="22"/>
          <w:szCs w:val="22"/>
          <w14:ligatures w14:val="standardContextual"/>
        </w:rPr>
        <w:tab/>
      </w:r>
      <w:r w:rsidRPr="00E07F13">
        <w:rPr>
          <w:rFonts w:eastAsia="Batang"/>
        </w:rPr>
        <w:t>1xRTT MEID</w:t>
      </w:r>
      <w:r>
        <w:tab/>
      </w:r>
      <w:r>
        <w:fldChar w:fldCharType="begin" w:fldLock="1"/>
      </w:r>
      <w:r>
        <w:instrText xml:space="preserve"> PAGEREF _Toc138759556 \h </w:instrText>
      </w:r>
      <w:r>
        <w:fldChar w:fldCharType="separate"/>
      </w:r>
      <w:r>
        <w:t>173</w:t>
      </w:r>
      <w:r>
        <w:fldChar w:fldCharType="end"/>
      </w:r>
    </w:p>
    <w:p w14:paraId="50F5028E" w14:textId="0BAE5CF2" w:rsidR="001F24A0" w:rsidRDefault="001F24A0">
      <w:pPr>
        <w:pStyle w:val="TOC4"/>
        <w:rPr>
          <w:rFonts w:asciiTheme="minorHAnsi" w:eastAsiaTheme="minorEastAsia" w:hAnsiTheme="minorHAnsi" w:cstheme="minorBidi"/>
          <w:kern w:val="2"/>
          <w:sz w:val="22"/>
          <w:szCs w:val="22"/>
          <w14:ligatures w14:val="standardContextual"/>
        </w:rPr>
      </w:pPr>
      <w:r>
        <w:t>9.2.1.31</w:t>
      </w:r>
      <w:r>
        <w:rPr>
          <w:rFonts w:asciiTheme="minorHAnsi" w:eastAsiaTheme="minorEastAsia" w:hAnsiTheme="minorHAnsi" w:cstheme="minorBidi"/>
          <w:kern w:val="2"/>
          <w:sz w:val="22"/>
          <w:szCs w:val="22"/>
          <w14:ligatures w14:val="standardContextual"/>
        </w:rPr>
        <w:tab/>
      </w:r>
      <w:r>
        <w:t>eNB Status Transfer Transparent Container</w:t>
      </w:r>
      <w:r>
        <w:tab/>
      </w:r>
      <w:r>
        <w:fldChar w:fldCharType="begin" w:fldLock="1"/>
      </w:r>
      <w:r>
        <w:instrText xml:space="preserve"> PAGEREF _Toc138759557 \h </w:instrText>
      </w:r>
      <w:r>
        <w:fldChar w:fldCharType="separate"/>
      </w:r>
      <w:r>
        <w:t>173</w:t>
      </w:r>
      <w:r>
        <w:fldChar w:fldCharType="end"/>
      </w:r>
    </w:p>
    <w:p w14:paraId="626FF37A" w14:textId="54F02A60" w:rsidR="001F24A0" w:rsidRDefault="001F24A0">
      <w:pPr>
        <w:pStyle w:val="TOC4"/>
        <w:rPr>
          <w:rFonts w:asciiTheme="minorHAnsi" w:eastAsiaTheme="minorEastAsia" w:hAnsiTheme="minorHAnsi" w:cstheme="minorBidi"/>
          <w:kern w:val="2"/>
          <w:sz w:val="22"/>
          <w:szCs w:val="22"/>
          <w14:ligatures w14:val="standardContextual"/>
        </w:rPr>
      </w:pPr>
      <w:r>
        <w:t>9.2.1.32</w:t>
      </w:r>
      <w:r>
        <w:rPr>
          <w:rFonts w:asciiTheme="minorHAnsi" w:eastAsiaTheme="minorEastAsia" w:hAnsiTheme="minorHAnsi" w:cstheme="minorBidi"/>
          <w:kern w:val="2"/>
          <w:sz w:val="22"/>
          <w:szCs w:val="22"/>
          <w14:ligatures w14:val="standardContextual"/>
        </w:rPr>
        <w:tab/>
      </w:r>
      <w:r>
        <w:t>COUNT Value</w:t>
      </w:r>
      <w:r>
        <w:tab/>
      </w:r>
      <w:r>
        <w:fldChar w:fldCharType="begin" w:fldLock="1"/>
      </w:r>
      <w:r>
        <w:instrText xml:space="preserve"> PAGEREF _Toc138759558 \h </w:instrText>
      </w:r>
      <w:r>
        <w:fldChar w:fldCharType="separate"/>
      </w:r>
      <w:r>
        <w:t>175</w:t>
      </w:r>
      <w:r>
        <w:fldChar w:fldCharType="end"/>
      </w:r>
    </w:p>
    <w:p w14:paraId="7BDC6CC1" w14:textId="3215C870"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9.2.1.33</w:t>
      </w:r>
      <w:r>
        <w:rPr>
          <w:rFonts w:asciiTheme="minorHAnsi" w:eastAsiaTheme="minorEastAsia" w:hAnsiTheme="minorHAnsi" w:cstheme="minorBidi"/>
          <w:kern w:val="2"/>
          <w:sz w:val="22"/>
          <w:szCs w:val="22"/>
          <w14:ligatures w14:val="standardContextual"/>
        </w:rPr>
        <w:tab/>
      </w:r>
      <w:r w:rsidRPr="00E07F13">
        <w:rPr>
          <w:rFonts w:eastAsia="Batang"/>
        </w:rPr>
        <w:t>CDMA2000 1xRTT RAND</w:t>
      </w:r>
      <w:r>
        <w:tab/>
      </w:r>
      <w:r>
        <w:fldChar w:fldCharType="begin" w:fldLock="1"/>
      </w:r>
      <w:r>
        <w:instrText xml:space="preserve"> PAGEREF _Toc138759559 \h </w:instrText>
      </w:r>
      <w:r>
        <w:fldChar w:fldCharType="separate"/>
      </w:r>
      <w:r>
        <w:t>175</w:t>
      </w:r>
      <w:r>
        <w:fldChar w:fldCharType="end"/>
      </w:r>
    </w:p>
    <w:p w14:paraId="5245155C" w14:textId="610F0532" w:rsidR="001F24A0" w:rsidRDefault="001F24A0">
      <w:pPr>
        <w:pStyle w:val="TOC4"/>
        <w:rPr>
          <w:rFonts w:asciiTheme="minorHAnsi" w:eastAsiaTheme="minorEastAsia" w:hAnsiTheme="minorHAnsi" w:cstheme="minorBidi"/>
          <w:kern w:val="2"/>
          <w:sz w:val="22"/>
          <w:szCs w:val="22"/>
          <w14:ligatures w14:val="standardContextual"/>
        </w:rPr>
      </w:pPr>
      <w:r>
        <w:t>9.2.1.34</w:t>
      </w:r>
      <w:r>
        <w:rPr>
          <w:rFonts w:asciiTheme="minorHAnsi" w:eastAsiaTheme="minorEastAsia" w:hAnsiTheme="minorHAnsi" w:cstheme="minorBidi"/>
          <w:kern w:val="2"/>
          <w:sz w:val="22"/>
          <w:szCs w:val="22"/>
          <w14:ligatures w14:val="standardContextual"/>
        </w:rPr>
        <w:tab/>
      </w:r>
      <w:r>
        <w:t>Request Type</w:t>
      </w:r>
      <w:r>
        <w:tab/>
      </w:r>
      <w:r>
        <w:fldChar w:fldCharType="begin" w:fldLock="1"/>
      </w:r>
      <w:r>
        <w:instrText xml:space="preserve"> PAGEREF _Toc138759560 \h </w:instrText>
      </w:r>
      <w:r>
        <w:fldChar w:fldCharType="separate"/>
      </w:r>
      <w:r>
        <w:t>175</w:t>
      </w:r>
      <w:r>
        <w:fldChar w:fldCharType="end"/>
      </w:r>
    </w:p>
    <w:p w14:paraId="3F513DF8" w14:textId="62526908"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9.2.1.35</w:t>
      </w:r>
      <w:r>
        <w:rPr>
          <w:rFonts w:asciiTheme="minorHAnsi" w:eastAsiaTheme="minorEastAsia" w:hAnsiTheme="minorHAnsi" w:cstheme="minorBidi"/>
          <w:kern w:val="2"/>
          <w:sz w:val="22"/>
          <w:szCs w:val="22"/>
          <w14:ligatures w14:val="standardContextual"/>
        </w:rPr>
        <w:tab/>
      </w:r>
      <w:r w:rsidRPr="00E07F13">
        <w:rPr>
          <w:rFonts w:eastAsia="Batang"/>
        </w:rPr>
        <w:t>CDMA2000 1xRTT SRVCC Info</w:t>
      </w:r>
      <w:r>
        <w:tab/>
      </w:r>
      <w:r>
        <w:fldChar w:fldCharType="begin" w:fldLock="1"/>
      </w:r>
      <w:r>
        <w:instrText xml:space="preserve"> PAGEREF _Toc138759561 \h </w:instrText>
      </w:r>
      <w:r>
        <w:fldChar w:fldCharType="separate"/>
      </w:r>
      <w:r>
        <w:t>175</w:t>
      </w:r>
      <w:r>
        <w:fldChar w:fldCharType="end"/>
      </w:r>
    </w:p>
    <w:p w14:paraId="2AC31AE0" w14:textId="70E45693" w:rsidR="001F24A0" w:rsidRDefault="001F24A0">
      <w:pPr>
        <w:pStyle w:val="TOC4"/>
        <w:rPr>
          <w:rFonts w:asciiTheme="minorHAnsi" w:eastAsiaTheme="minorEastAsia" w:hAnsiTheme="minorHAnsi" w:cstheme="minorBidi"/>
          <w:kern w:val="2"/>
          <w:sz w:val="22"/>
          <w:szCs w:val="22"/>
          <w14:ligatures w14:val="standardContextual"/>
        </w:rPr>
      </w:pPr>
      <w:r>
        <w:t>9.2.1.36</w:t>
      </w:r>
      <w:r>
        <w:rPr>
          <w:rFonts w:asciiTheme="minorHAnsi" w:eastAsiaTheme="minorEastAsia" w:hAnsiTheme="minorHAnsi" w:cstheme="minorBidi"/>
          <w:kern w:val="2"/>
          <w:sz w:val="22"/>
          <w:szCs w:val="22"/>
          <w14:ligatures w14:val="standardContextual"/>
        </w:rPr>
        <w:tab/>
      </w:r>
      <w:r>
        <w:t>E-RAB List</w:t>
      </w:r>
      <w:r>
        <w:tab/>
      </w:r>
      <w:r>
        <w:fldChar w:fldCharType="begin" w:fldLock="1"/>
      </w:r>
      <w:r>
        <w:instrText xml:space="preserve"> PAGEREF _Toc138759562 \h </w:instrText>
      </w:r>
      <w:r>
        <w:fldChar w:fldCharType="separate"/>
      </w:r>
      <w:r>
        <w:t>176</w:t>
      </w:r>
      <w:r>
        <w:fldChar w:fldCharType="end"/>
      </w:r>
    </w:p>
    <w:p w14:paraId="19EADDAB" w14:textId="1D227DE0" w:rsidR="001F24A0" w:rsidRDefault="001F24A0">
      <w:pPr>
        <w:pStyle w:val="TOC4"/>
        <w:rPr>
          <w:rFonts w:asciiTheme="minorHAnsi" w:eastAsiaTheme="minorEastAsia" w:hAnsiTheme="minorHAnsi" w:cstheme="minorBidi"/>
          <w:kern w:val="2"/>
          <w:sz w:val="22"/>
          <w:szCs w:val="22"/>
          <w14:ligatures w14:val="standardContextual"/>
        </w:rPr>
      </w:pPr>
      <w:r>
        <w:t>9.2.1.37</w:t>
      </w:r>
      <w:r>
        <w:rPr>
          <w:rFonts w:asciiTheme="minorHAnsi" w:eastAsiaTheme="minorEastAsia" w:hAnsiTheme="minorHAnsi" w:cstheme="minorBidi"/>
          <w:kern w:val="2"/>
          <w:sz w:val="22"/>
          <w:szCs w:val="22"/>
          <w14:ligatures w14:val="standardContextual"/>
        </w:rPr>
        <w:tab/>
      </w:r>
      <w:r>
        <w:t>Global eNB ID</w:t>
      </w:r>
      <w:r>
        <w:tab/>
      </w:r>
      <w:r>
        <w:fldChar w:fldCharType="begin" w:fldLock="1"/>
      </w:r>
      <w:r>
        <w:instrText xml:space="preserve"> PAGEREF _Toc138759563 \h </w:instrText>
      </w:r>
      <w:r>
        <w:fldChar w:fldCharType="separate"/>
      </w:r>
      <w:r>
        <w:t>176</w:t>
      </w:r>
      <w:r>
        <w:fldChar w:fldCharType="end"/>
      </w:r>
    </w:p>
    <w:p w14:paraId="624697E0" w14:textId="0CC2EE54" w:rsidR="001F24A0" w:rsidRDefault="001F24A0">
      <w:pPr>
        <w:pStyle w:val="TOC4"/>
        <w:rPr>
          <w:rFonts w:asciiTheme="minorHAnsi" w:eastAsiaTheme="minorEastAsia" w:hAnsiTheme="minorHAnsi" w:cstheme="minorBidi"/>
          <w:kern w:val="2"/>
          <w:sz w:val="22"/>
          <w:szCs w:val="22"/>
          <w14:ligatures w14:val="standardContextual"/>
        </w:rPr>
      </w:pPr>
      <w:r>
        <w:t>9.2.1.37a</w:t>
      </w:r>
      <w:r>
        <w:rPr>
          <w:rFonts w:asciiTheme="minorHAnsi" w:eastAsiaTheme="minorEastAsia" w:hAnsiTheme="minorHAnsi" w:cstheme="minorBidi"/>
          <w:kern w:val="2"/>
          <w:sz w:val="22"/>
          <w:szCs w:val="22"/>
          <w14:ligatures w14:val="standardContextual"/>
        </w:rPr>
        <w:tab/>
      </w:r>
      <w:r>
        <w:t>Global en-gNB ID</w:t>
      </w:r>
      <w:r>
        <w:tab/>
      </w:r>
      <w:r>
        <w:fldChar w:fldCharType="begin" w:fldLock="1"/>
      </w:r>
      <w:r>
        <w:instrText xml:space="preserve"> PAGEREF _Toc138759564 \h </w:instrText>
      </w:r>
      <w:r>
        <w:fldChar w:fldCharType="separate"/>
      </w:r>
      <w:r>
        <w:t>177</w:t>
      </w:r>
      <w:r>
        <w:fldChar w:fldCharType="end"/>
      </w:r>
    </w:p>
    <w:p w14:paraId="493D5367" w14:textId="1A2E9011" w:rsidR="001F24A0" w:rsidRDefault="001F24A0">
      <w:pPr>
        <w:pStyle w:val="TOC4"/>
        <w:rPr>
          <w:rFonts w:asciiTheme="minorHAnsi" w:eastAsiaTheme="minorEastAsia" w:hAnsiTheme="minorHAnsi" w:cstheme="minorBidi"/>
          <w:kern w:val="2"/>
          <w:sz w:val="22"/>
          <w:szCs w:val="22"/>
          <w14:ligatures w14:val="standardContextual"/>
        </w:rPr>
      </w:pPr>
      <w:r>
        <w:t>9.2.1.38</w:t>
      </w:r>
      <w:r>
        <w:rPr>
          <w:rFonts w:asciiTheme="minorHAnsi" w:eastAsiaTheme="minorEastAsia" w:hAnsiTheme="minorHAnsi" w:cstheme="minorBidi"/>
          <w:kern w:val="2"/>
          <w:sz w:val="22"/>
          <w:szCs w:val="22"/>
          <w14:ligatures w14:val="standardContextual"/>
        </w:rPr>
        <w:tab/>
      </w:r>
      <w:r>
        <w:t>E-UTRAN CGI</w:t>
      </w:r>
      <w:r>
        <w:tab/>
      </w:r>
      <w:r>
        <w:fldChar w:fldCharType="begin" w:fldLock="1"/>
      </w:r>
      <w:r>
        <w:instrText xml:space="preserve"> PAGEREF _Toc138759565 \h </w:instrText>
      </w:r>
      <w:r>
        <w:fldChar w:fldCharType="separate"/>
      </w:r>
      <w:r>
        <w:t>177</w:t>
      </w:r>
      <w:r>
        <w:fldChar w:fldCharType="end"/>
      </w:r>
    </w:p>
    <w:p w14:paraId="50B566E4" w14:textId="0E98AEB7"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9.2.1.39</w:t>
      </w:r>
      <w:r>
        <w:rPr>
          <w:rFonts w:asciiTheme="minorHAnsi" w:eastAsiaTheme="minorEastAsia" w:hAnsiTheme="minorHAnsi" w:cstheme="minorBidi"/>
          <w:kern w:val="2"/>
          <w:sz w:val="22"/>
          <w:szCs w:val="22"/>
          <w14:ligatures w14:val="standardContextual"/>
        </w:rPr>
        <w:tab/>
      </w:r>
      <w:r w:rsidRPr="00E07F13">
        <w:rPr>
          <w:rFonts w:eastAsia="Batang"/>
        </w:rPr>
        <w:t>Subscriber Profile ID</w:t>
      </w:r>
      <w:r>
        <w:t xml:space="preserve"> for RAT/Frequency priority</w:t>
      </w:r>
      <w:r>
        <w:tab/>
      </w:r>
      <w:r>
        <w:fldChar w:fldCharType="begin" w:fldLock="1"/>
      </w:r>
      <w:r>
        <w:instrText xml:space="preserve"> PAGEREF _Toc138759566 \h </w:instrText>
      </w:r>
      <w:r>
        <w:fldChar w:fldCharType="separate"/>
      </w:r>
      <w:r>
        <w:t>177</w:t>
      </w:r>
      <w:r>
        <w:fldChar w:fldCharType="end"/>
      </w:r>
    </w:p>
    <w:p w14:paraId="5A3915D0" w14:textId="6B7DB5B4"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9.2.1.39a</w:t>
      </w:r>
      <w:r>
        <w:rPr>
          <w:rFonts w:asciiTheme="minorHAnsi" w:eastAsiaTheme="minorEastAsia" w:hAnsiTheme="minorHAnsi" w:cstheme="minorBidi"/>
          <w:kern w:val="2"/>
          <w:sz w:val="22"/>
          <w:szCs w:val="22"/>
          <w14:ligatures w14:val="standardContextual"/>
        </w:rPr>
        <w:tab/>
      </w:r>
      <w:r w:rsidRPr="00E07F13">
        <w:rPr>
          <w:rFonts w:eastAsia="Batang"/>
        </w:rPr>
        <w:t>Additional RRM Policy Index</w:t>
      </w:r>
      <w:r>
        <w:tab/>
      </w:r>
      <w:r>
        <w:fldChar w:fldCharType="begin" w:fldLock="1"/>
      </w:r>
      <w:r>
        <w:instrText xml:space="preserve"> PAGEREF _Toc138759567 \h </w:instrText>
      </w:r>
      <w:r>
        <w:fldChar w:fldCharType="separate"/>
      </w:r>
      <w:r>
        <w:t>177</w:t>
      </w:r>
      <w:r>
        <w:fldChar w:fldCharType="end"/>
      </w:r>
    </w:p>
    <w:p w14:paraId="5B06B65C" w14:textId="2AA96746" w:rsidR="001F24A0" w:rsidRDefault="001F24A0">
      <w:pPr>
        <w:pStyle w:val="TOC4"/>
        <w:rPr>
          <w:rFonts w:asciiTheme="minorHAnsi" w:eastAsiaTheme="minorEastAsia" w:hAnsiTheme="minorHAnsi" w:cstheme="minorBidi"/>
          <w:kern w:val="2"/>
          <w:sz w:val="22"/>
          <w:szCs w:val="22"/>
          <w14:ligatures w14:val="standardContextual"/>
        </w:rPr>
      </w:pPr>
      <w:r>
        <w:t>9.2.1.40</w:t>
      </w:r>
      <w:r>
        <w:rPr>
          <w:rFonts w:asciiTheme="minorHAnsi" w:eastAsiaTheme="minorEastAsia" w:hAnsiTheme="minorHAnsi" w:cstheme="minorBidi"/>
          <w:kern w:val="2"/>
          <w:sz w:val="22"/>
          <w:szCs w:val="22"/>
          <w14:ligatures w14:val="standardContextual"/>
        </w:rPr>
        <w:tab/>
      </w:r>
      <w:r>
        <w:t>UE Security Capabilities</w:t>
      </w:r>
      <w:r>
        <w:tab/>
      </w:r>
      <w:r>
        <w:fldChar w:fldCharType="begin" w:fldLock="1"/>
      </w:r>
      <w:r>
        <w:instrText xml:space="preserve"> PAGEREF _Toc138759568 \h </w:instrText>
      </w:r>
      <w:r>
        <w:fldChar w:fldCharType="separate"/>
      </w:r>
      <w:r>
        <w:t>177</w:t>
      </w:r>
      <w:r>
        <w:fldChar w:fldCharType="end"/>
      </w:r>
    </w:p>
    <w:p w14:paraId="2B8ED38C" w14:textId="0A6336F4" w:rsidR="001F24A0" w:rsidRDefault="001F24A0">
      <w:pPr>
        <w:pStyle w:val="TOC4"/>
        <w:rPr>
          <w:rFonts w:asciiTheme="minorHAnsi" w:eastAsiaTheme="minorEastAsia" w:hAnsiTheme="minorHAnsi" w:cstheme="minorBidi"/>
          <w:kern w:val="2"/>
          <w:sz w:val="22"/>
          <w:szCs w:val="22"/>
          <w14:ligatures w14:val="standardContextual"/>
        </w:rPr>
      </w:pPr>
      <w:r>
        <w:t>9.2.1.41</w:t>
      </w:r>
      <w:r>
        <w:rPr>
          <w:rFonts w:asciiTheme="minorHAnsi" w:eastAsiaTheme="minorEastAsia" w:hAnsiTheme="minorHAnsi" w:cstheme="minorBidi"/>
          <w:kern w:val="2"/>
          <w:sz w:val="22"/>
          <w:szCs w:val="22"/>
          <w14:ligatures w14:val="standardContextual"/>
        </w:rPr>
        <w:tab/>
      </w:r>
      <w:r>
        <w:t>Security Key</w:t>
      </w:r>
      <w:r>
        <w:tab/>
      </w:r>
      <w:r>
        <w:fldChar w:fldCharType="begin" w:fldLock="1"/>
      </w:r>
      <w:r>
        <w:instrText xml:space="preserve"> PAGEREF _Toc138759569 \h </w:instrText>
      </w:r>
      <w:r>
        <w:fldChar w:fldCharType="separate"/>
      </w:r>
      <w:r>
        <w:t>178</w:t>
      </w:r>
      <w:r>
        <w:fldChar w:fldCharType="end"/>
      </w:r>
    </w:p>
    <w:p w14:paraId="21565975" w14:textId="5E0CA3EC" w:rsidR="001F24A0" w:rsidRDefault="001F24A0">
      <w:pPr>
        <w:pStyle w:val="TOC4"/>
        <w:rPr>
          <w:rFonts w:asciiTheme="minorHAnsi" w:eastAsiaTheme="minorEastAsia" w:hAnsiTheme="minorHAnsi" w:cstheme="minorBidi"/>
          <w:kern w:val="2"/>
          <w:sz w:val="22"/>
          <w:szCs w:val="22"/>
          <w14:ligatures w14:val="standardContextual"/>
        </w:rPr>
      </w:pPr>
      <w:r>
        <w:t>9.2.1.42</w:t>
      </w:r>
      <w:r>
        <w:rPr>
          <w:rFonts w:asciiTheme="minorHAnsi" w:eastAsiaTheme="minorEastAsia" w:hAnsiTheme="minorHAnsi" w:cstheme="minorBidi"/>
          <w:kern w:val="2"/>
          <w:sz w:val="22"/>
          <w:szCs w:val="22"/>
          <w14:ligatures w14:val="standardContextual"/>
        </w:rPr>
        <w:tab/>
      </w:r>
      <w:r>
        <w:t>UE History Information</w:t>
      </w:r>
      <w:r>
        <w:tab/>
      </w:r>
      <w:r>
        <w:fldChar w:fldCharType="begin" w:fldLock="1"/>
      </w:r>
      <w:r>
        <w:instrText xml:space="preserve"> PAGEREF _Toc138759570 \h </w:instrText>
      </w:r>
      <w:r>
        <w:fldChar w:fldCharType="separate"/>
      </w:r>
      <w:r>
        <w:t>178</w:t>
      </w:r>
      <w:r>
        <w:fldChar w:fldCharType="end"/>
      </w:r>
    </w:p>
    <w:p w14:paraId="08B2AECE" w14:textId="37653DAD" w:rsidR="001F24A0" w:rsidRDefault="001F24A0">
      <w:pPr>
        <w:pStyle w:val="TOC4"/>
        <w:rPr>
          <w:rFonts w:asciiTheme="minorHAnsi" w:eastAsiaTheme="minorEastAsia" w:hAnsiTheme="minorHAnsi" w:cstheme="minorBidi"/>
          <w:kern w:val="2"/>
          <w:sz w:val="22"/>
          <w:szCs w:val="22"/>
          <w14:ligatures w14:val="standardContextual"/>
        </w:rPr>
      </w:pPr>
      <w:r>
        <w:t>9.2.1.43</w:t>
      </w:r>
      <w:r>
        <w:rPr>
          <w:rFonts w:asciiTheme="minorHAnsi" w:eastAsiaTheme="minorEastAsia" w:hAnsiTheme="minorHAnsi" w:cstheme="minorBidi"/>
          <w:kern w:val="2"/>
          <w:sz w:val="22"/>
          <w:szCs w:val="22"/>
          <w14:ligatures w14:val="standardContextual"/>
        </w:rPr>
        <w:tab/>
      </w:r>
      <w:r>
        <w:t>Last Visited Cell Information</w:t>
      </w:r>
      <w:r>
        <w:tab/>
      </w:r>
      <w:r>
        <w:fldChar w:fldCharType="begin" w:fldLock="1"/>
      </w:r>
      <w:r>
        <w:instrText xml:space="preserve"> PAGEREF _Toc138759571 \h </w:instrText>
      </w:r>
      <w:r>
        <w:fldChar w:fldCharType="separate"/>
      </w:r>
      <w:r>
        <w:t>179</w:t>
      </w:r>
      <w:r>
        <w:fldChar w:fldCharType="end"/>
      </w:r>
    </w:p>
    <w:p w14:paraId="49E8CB62" w14:textId="31F424C7" w:rsidR="001F24A0" w:rsidRDefault="001F24A0">
      <w:pPr>
        <w:pStyle w:val="TOC4"/>
        <w:rPr>
          <w:rFonts w:asciiTheme="minorHAnsi" w:eastAsiaTheme="minorEastAsia" w:hAnsiTheme="minorHAnsi" w:cstheme="minorBidi"/>
          <w:kern w:val="2"/>
          <w:sz w:val="22"/>
          <w:szCs w:val="22"/>
          <w14:ligatures w14:val="standardContextual"/>
        </w:rPr>
      </w:pPr>
      <w:r>
        <w:t>9.2.1.43a</w:t>
      </w:r>
      <w:r>
        <w:rPr>
          <w:rFonts w:asciiTheme="minorHAnsi" w:eastAsiaTheme="minorEastAsia" w:hAnsiTheme="minorHAnsi" w:cstheme="minorBidi"/>
          <w:kern w:val="2"/>
          <w:sz w:val="22"/>
          <w:szCs w:val="22"/>
          <w14:ligatures w14:val="standardContextual"/>
        </w:rPr>
        <w:tab/>
      </w:r>
      <w:r>
        <w:t>Last Visited E-UTRAN Cell Information</w:t>
      </w:r>
      <w:r>
        <w:tab/>
      </w:r>
      <w:r>
        <w:fldChar w:fldCharType="begin" w:fldLock="1"/>
      </w:r>
      <w:r>
        <w:instrText xml:space="preserve"> PAGEREF _Toc138759572 \h </w:instrText>
      </w:r>
      <w:r>
        <w:fldChar w:fldCharType="separate"/>
      </w:r>
      <w:r>
        <w:t>179</w:t>
      </w:r>
      <w:r>
        <w:fldChar w:fldCharType="end"/>
      </w:r>
    </w:p>
    <w:p w14:paraId="02CF5170" w14:textId="485EE827" w:rsidR="001F24A0" w:rsidRDefault="001F24A0">
      <w:pPr>
        <w:pStyle w:val="TOC4"/>
        <w:rPr>
          <w:rFonts w:asciiTheme="minorHAnsi" w:eastAsiaTheme="minorEastAsia" w:hAnsiTheme="minorHAnsi" w:cstheme="minorBidi"/>
          <w:kern w:val="2"/>
          <w:sz w:val="22"/>
          <w:szCs w:val="22"/>
          <w14:ligatures w14:val="standardContextual"/>
        </w:rPr>
      </w:pPr>
      <w:r>
        <w:t>9.2.1.43b</w:t>
      </w:r>
      <w:r>
        <w:rPr>
          <w:rFonts w:asciiTheme="minorHAnsi" w:eastAsiaTheme="minorEastAsia" w:hAnsiTheme="minorHAnsi" w:cstheme="minorBidi"/>
          <w:kern w:val="2"/>
          <w:sz w:val="22"/>
          <w:szCs w:val="22"/>
          <w14:ligatures w14:val="standardContextual"/>
        </w:rPr>
        <w:tab/>
      </w:r>
      <w:r>
        <w:t>Last Visited GERAN Cell Information</w:t>
      </w:r>
      <w:r>
        <w:tab/>
      </w:r>
      <w:r>
        <w:fldChar w:fldCharType="begin" w:fldLock="1"/>
      </w:r>
      <w:r>
        <w:instrText xml:space="preserve"> PAGEREF _Toc138759573 \h </w:instrText>
      </w:r>
      <w:r>
        <w:fldChar w:fldCharType="separate"/>
      </w:r>
      <w:r>
        <w:t>180</w:t>
      </w:r>
      <w:r>
        <w:fldChar w:fldCharType="end"/>
      </w:r>
    </w:p>
    <w:p w14:paraId="6673D934" w14:textId="1F57ED50" w:rsidR="001F24A0" w:rsidRDefault="001F24A0">
      <w:pPr>
        <w:pStyle w:val="TOC4"/>
        <w:rPr>
          <w:rFonts w:asciiTheme="minorHAnsi" w:eastAsiaTheme="minorEastAsia" w:hAnsiTheme="minorHAnsi" w:cstheme="minorBidi"/>
          <w:kern w:val="2"/>
          <w:sz w:val="22"/>
          <w:szCs w:val="22"/>
          <w14:ligatures w14:val="standardContextual"/>
        </w:rPr>
      </w:pPr>
      <w:r>
        <w:t>9.2.1.44</w:t>
      </w:r>
      <w:r>
        <w:rPr>
          <w:rFonts w:asciiTheme="minorHAnsi" w:eastAsiaTheme="minorEastAsia" w:hAnsiTheme="minorHAnsi" w:cstheme="minorBidi"/>
          <w:kern w:val="2"/>
          <w:sz w:val="22"/>
          <w:szCs w:val="22"/>
          <w14:ligatures w14:val="standardContextual"/>
        </w:rPr>
        <w:tab/>
      </w:r>
      <w:r>
        <w:t>Message Identifier</w:t>
      </w:r>
      <w:r>
        <w:tab/>
      </w:r>
      <w:r>
        <w:fldChar w:fldCharType="begin" w:fldLock="1"/>
      </w:r>
      <w:r>
        <w:instrText xml:space="preserve"> PAGEREF _Toc138759574 \h </w:instrText>
      </w:r>
      <w:r>
        <w:fldChar w:fldCharType="separate"/>
      </w:r>
      <w:r>
        <w:t>180</w:t>
      </w:r>
      <w:r>
        <w:fldChar w:fldCharType="end"/>
      </w:r>
    </w:p>
    <w:p w14:paraId="05607D7B" w14:textId="4A149D01" w:rsidR="001F24A0" w:rsidRDefault="001F24A0">
      <w:pPr>
        <w:pStyle w:val="TOC4"/>
        <w:rPr>
          <w:rFonts w:asciiTheme="minorHAnsi" w:eastAsiaTheme="minorEastAsia" w:hAnsiTheme="minorHAnsi" w:cstheme="minorBidi"/>
          <w:kern w:val="2"/>
          <w:sz w:val="22"/>
          <w:szCs w:val="22"/>
          <w14:ligatures w14:val="standardContextual"/>
        </w:rPr>
      </w:pPr>
      <w:r>
        <w:t>9.2.1.45</w:t>
      </w:r>
      <w:r>
        <w:rPr>
          <w:rFonts w:asciiTheme="minorHAnsi" w:eastAsiaTheme="minorEastAsia" w:hAnsiTheme="minorHAnsi" w:cstheme="minorBidi"/>
          <w:kern w:val="2"/>
          <w:sz w:val="22"/>
          <w:szCs w:val="22"/>
          <w14:ligatures w14:val="standardContextual"/>
        </w:rPr>
        <w:tab/>
      </w:r>
      <w:r>
        <w:t>Serial Number</w:t>
      </w:r>
      <w:r>
        <w:tab/>
      </w:r>
      <w:r>
        <w:fldChar w:fldCharType="begin" w:fldLock="1"/>
      </w:r>
      <w:r>
        <w:instrText xml:space="preserve"> PAGEREF _Toc138759575 \h </w:instrText>
      </w:r>
      <w:r>
        <w:fldChar w:fldCharType="separate"/>
      </w:r>
      <w:r>
        <w:t>180</w:t>
      </w:r>
      <w:r>
        <w:fldChar w:fldCharType="end"/>
      </w:r>
    </w:p>
    <w:p w14:paraId="61BA9D24" w14:textId="38F43D46" w:rsidR="001F24A0" w:rsidRDefault="001F24A0">
      <w:pPr>
        <w:pStyle w:val="TOC4"/>
        <w:rPr>
          <w:rFonts w:asciiTheme="minorHAnsi" w:eastAsiaTheme="minorEastAsia" w:hAnsiTheme="minorHAnsi" w:cstheme="minorBidi"/>
          <w:kern w:val="2"/>
          <w:sz w:val="22"/>
          <w:szCs w:val="22"/>
          <w14:ligatures w14:val="standardContextual"/>
        </w:rPr>
      </w:pPr>
      <w:r>
        <w:t>9.2.1.46</w:t>
      </w:r>
      <w:r>
        <w:rPr>
          <w:rFonts w:asciiTheme="minorHAnsi" w:eastAsiaTheme="minorEastAsia" w:hAnsiTheme="minorHAnsi" w:cstheme="minorBidi"/>
          <w:kern w:val="2"/>
          <w:sz w:val="22"/>
          <w:szCs w:val="22"/>
          <w14:ligatures w14:val="standardContextual"/>
        </w:rPr>
        <w:tab/>
      </w:r>
      <w:r>
        <w:t>Warning Area List</w:t>
      </w:r>
      <w:r>
        <w:tab/>
      </w:r>
      <w:r>
        <w:fldChar w:fldCharType="begin" w:fldLock="1"/>
      </w:r>
      <w:r>
        <w:instrText xml:space="preserve"> PAGEREF _Toc138759576 \h </w:instrText>
      </w:r>
      <w:r>
        <w:fldChar w:fldCharType="separate"/>
      </w:r>
      <w:r>
        <w:t>180</w:t>
      </w:r>
      <w:r>
        <w:fldChar w:fldCharType="end"/>
      </w:r>
    </w:p>
    <w:p w14:paraId="4F2B5687" w14:textId="46C1E3CF" w:rsidR="001F24A0" w:rsidRDefault="001F24A0">
      <w:pPr>
        <w:pStyle w:val="TOC4"/>
        <w:rPr>
          <w:rFonts w:asciiTheme="minorHAnsi" w:eastAsiaTheme="minorEastAsia" w:hAnsiTheme="minorHAnsi" w:cstheme="minorBidi"/>
          <w:kern w:val="2"/>
          <w:sz w:val="22"/>
          <w:szCs w:val="22"/>
          <w14:ligatures w14:val="standardContextual"/>
        </w:rPr>
      </w:pPr>
      <w:r>
        <w:t>9.2.1.47</w:t>
      </w:r>
      <w:r>
        <w:rPr>
          <w:rFonts w:asciiTheme="minorHAnsi" w:eastAsiaTheme="minorEastAsia" w:hAnsiTheme="minorHAnsi" w:cstheme="minorBidi"/>
          <w:kern w:val="2"/>
          <w:sz w:val="22"/>
          <w:szCs w:val="22"/>
          <w14:ligatures w14:val="standardContextual"/>
        </w:rPr>
        <w:tab/>
      </w:r>
      <w:r>
        <w:t>Emergency Area ID</w:t>
      </w:r>
      <w:r>
        <w:tab/>
      </w:r>
      <w:r>
        <w:fldChar w:fldCharType="begin" w:fldLock="1"/>
      </w:r>
      <w:r>
        <w:instrText xml:space="preserve"> PAGEREF _Toc138759577 \h </w:instrText>
      </w:r>
      <w:r>
        <w:fldChar w:fldCharType="separate"/>
      </w:r>
      <w:r>
        <w:t>181</w:t>
      </w:r>
      <w:r>
        <w:fldChar w:fldCharType="end"/>
      </w:r>
    </w:p>
    <w:p w14:paraId="4CA35AD3" w14:textId="336D3249" w:rsidR="001F24A0" w:rsidRDefault="001F24A0">
      <w:pPr>
        <w:pStyle w:val="TOC4"/>
        <w:rPr>
          <w:rFonts w:asciiTheme="minorHAnsi" w:eastAsiaTheme="minorEastAsia" w:hAnsiTheme="minorHAnsi" w:cstheme="minorBidi"/>
          <w:kern w:val="2"/>
          <w:sz w:val="22"/>
          <w:szCs w:val="22"/>
          <w14:ligatures w14:val="standardContextual"/>
        </w:rPr>
      </w:pPr>
      <w:r>
        <w:t>9.2.1.48</w:t>
      </w:r>
      <w:r>
        <w:rPr>
          <w:rFonts w:asciiTheme="minorHAnsi" w:eastAsiaTheme="minorEastAsia" w:hAnsiTheme="minorHAnsi" w:cstheme="minorBidi"/>
          <w:kern w:val="2"/>
          <w:sz w:val="22"/>
          <w:szCs w:val="22"/>
          <w14:ligatures w14:val="standardContextual"/>
        </w:rPr>
        <w:tab/>
      </w:r>
      <w:r>
        <w:t>Repetition Period</w:t>
      </w:r>
      <w:r>
        <w:tab/>
      </w:r>
      <w:r>
        <w:fldChar w:fldCharType="begin" w:fldLock="1"/>
      </w:r>
      <w:r>
        <w:instrText xml:space="preserve"> PAGEREF _Toc138759578 \h </w:instrText>
      </w:r>
      <w:r>
        <w:fldChar w:fldCharType="separate"/>
      </w:r>
      <w:r>
        <w:t>181</w:t>
      </w:r>
      <w:r>
        <w:fldChar w:fldCharType="end"/>
      </w:r>
    </w:p>
    <w:p w14:paraId="31E02C11" w14:textId="2E678BF1" w:rsidR="001F24A0" w:rsidRDefault="001F24A0">
      <w:pPr>
        <w:pStyle w:val="TOC4"/>
        <w:rPr>
          <w:rFonts w:asciiTheme="minorHAnsi" w:eastAsiaTheme="minorEastAsia" w:hAnsiTheme="minorHAnsi" w:cstheme="minorBidi"/>
          <w:kern w:val="2"/>
          <w:sz w:val="22"/>
          <w:szCs w:val="22"/>
          <w14:ligatures w14:val="standardContextual"/>
        </w:rPr>
      </w:pPr>
      <w:r>
        <w:t>9.2.1.49</w:t>
      </w:r>
      <w:r>
        <w:rPr>
          <w:rFonts w:asciiTheme="minorHAnsi" w:eastAsiaTheme="minorEastAsia" w:hAnsiTheme="minorHAnsi" w:cstheme="minorBidi"/>
          <w:kern w:val="2"/>
          <w:sz w:val="22"/>
          <w:szCs w:val="22"/>
          <w14:ligatures w14:val="standardContextual"/>
        </w:rPr>
        <w:tab/>
      </w:r>
      <w:r>
        <w:t>Number of Broadcasts Requested</w:t>
      </w:r>
      <w:r>
        <w:tab/>
      </w:r>
      <w:r>
        <w:fldChar w:fldCharType="begin" w:fldLock="1"/>
      </w:r>
      <w:r>
        <w:instrText xml:space="preserve"> PAGEREF _Toc138759579 \h </w:instrText>
      </w:r>
      <w:r>
        <w:fldChar w:fldCharType="separate"/>
      </w:r>
      <w:r>
        <w:t>181</w:t>
      </w:r>
      <w:r>
        <w:fldChar w:fldCharType="end"/>
      </w:r>
    </w:p>
    <w:p w14:paraId="000752BC" w14:textId="2C0D51FD" w:rsidR="001F24A0" w:rsidRDefault="001F24A0">
      <w:pPr>
        <w:pStyle w:val="TOC4"/>
        <w:rPr>
          <w:rFonts w:asciiTheme="minorHAnsi" w:eastAsiaTheme="minorEastAsia" w:hAnsiTheme="minorHAnsi" w:cstheme="minorBidi"/>
          <w:kern w:val="2"/>
          <w:sz w:val="22"/>
          <w:szCs w:val="22"/>
          <w14:ligatures w14:val="standardContextual"/>
        </w:rPr>
      </w:pPr>
      <w:r>
        <w:t>9.2.1.50</w:t>
      </w:r>
      <w:r>
        <w:rPr>
          <w:rFonts w:asciiTheme="minorHAnsi" w:eastAsiaTheme="minorEastAsia" w:hAnsiTheme="minorHAnsi" w:cstheme="minorBidi"/>
          <w:kern w:val="2"/>
          <w:sz w:val="22"/>
          <w:szCs w:val="22"/>
          <w14:ligatures w14:val="standardContextual"/>
        </w:rPr>
        <w:tab/>
      </w:r>
      <w:r>
        <w:t>Warning Type</w:t>
      </w:r>
      <w:r>
        <w:tab/>
      </w:r>
      <w:r>
        <w:fldChar w:fldCharType="begin" w:fldLock="1"/>
      </w:r>
      <w:r>
        <w:instrText xml:space="preserve"> PAGEREF _Toc138759580 \h </w:instrText>
      </w:r>
      <w:r>
        <w:fldChar w:fldCharType="separate"/>
      </w:r>
      <w:r>
        <w:t>181</w:t>
      </w:r>
      <w:r>
        <w:fldChar w:fldCharType="end"/>
      </w:r>
    </w:p>
    <w:p w14:paraId="33FD9F82" w14:textId="1460BD9D" w:rsidR="001F24A0" w:rsidRDefault="001F24A0">
      <w:pPr>
        <w:pStyle w:val="TOC4"/>
        <w:rPr>
          <w:rFonts w:asciiTheme="minorHAnsi" w:eastAsiaTheme="minorEastAsia" w:hAnsiTheme="minorHAnsi" w:cstheme="minorBidi"/>
          <w:kern w:val="2"/>
          <w:sz w:val="22"/>
          <w:szCs w:val="22"/>
          <w14:ligatures w14:val="standardContextual"/>
        </w:rPr>
      </w:pPr>
      <w:r>
        <w:t>9.2.1.51</w:t>
      </w:r>
      <w:r>
        <w:rPr>
          <w:rFonts w:asciiTheme="minorHAnsi" w:eastAsiaTheme="minorEastAsia" w:hAnsiTheme="minorHAnsi" w:cstheme="minorBidi"/>
          <w:kern w:val="2"/>
          <w:sz w:val="22"/>
          <w:szCs w:val="22"/>
          <w14:ligatures w14:val="standardContextual"/>
        </w:rPr>
        <w:tab/>
      </w:r>
      <w:r>
        <w:t>Warning Security Information</w:t>
      </w:r>
      <w:r>
        <w:tab/>
      </w:r>
      <w:r>
        <w:fldChar w:fldCharType="begin" w:fldLock="1"/>
      </w:r>
      <w:r>
        <w:instrText xml:space="preserve"> PAGEREF _Toc138759581 \h </w:instrText>
      </w:r>
      <w:r>
        <w:fldChar w:fldCharType="separate"/>
      </w:r>
      <w:r>
        <w:t>181</w:t>
      </w:r>
      <w:r>
        <w:fldChar w:fldCharType="end"/>
      </w:r>
    </w:p>
    <w:p w14:paraId="23DD1453" w14:textId="3A54BAAF" w:rsidR="001F24A0" w:rsidRDefault="001F24A0">
      <w:pPr>
        <w:pStyle w:val="TOC4"/>
        <w:rPr>
          <w:rFonts w:asciiTheme="minorHAnsi" w:eastAsiaTheme="minorEastAsia" w:hAnsiTheme="minorHAnsi" w:cstheme="minorBidi"/>
          <w:kern w:val="2"/>
          <w:sz w:val="22"/>
          <w:szCs w:val="22"/>
          <w14:ligatures w14:val="standardContextual"/>
        </w:rPr>
      </w:pPr>
      <w:r>
        <w:t>9.2.1.52</w:t>
      </w:r>
      <w:r>
        <w:rPr>
          <w:rFonts w:asciiTheme="minorHAnsi" w:eastAsiaTheme="minorEastAsia" w:hAnsiTheme="minorHAnsi" w:cstheme="minorBidi"/>
          <w:kern w:val="2"/>
          <w:sz w:val="22"/>
          <w:szCs w:val="22"/>
          <w14:ligatures w14:val="standardContextual"/>
        </w:rPr>
        <w:tab/>
      </w:r>
      <w:r>
        <w:t>Data Coding Scheme</w:t>
      </w:r>
      <w:r>
        <w:tab/>
      </w:r>
      <w:r>
        <w:fldChar w:fldCharType="begin" w:fldLock="1"/>
      </w:r>
      <w:r>
        <w:instrText xml:space="preserve"> PAGEREF _Toc138759582 \h </w:instrText>
      </w:r>
      <w:r>
        <w:fldChar w:fldCharType="separate"/>
      </w:r>
      <w:r>
        <w:t>182</w:t>
      </w:r>
      <w:r>
        <w:fldChar w:fldCharType="end"/>
      </w:r>
    </w:p>
    <w:p w14:paraId="736169F3" w14:textId="4621BACF" w:rsidR="001F24A0" w:rsidRDefault="001F24A0">
      <w:pPr>
        <w:pStyle w:val="TOC4"/>
        <w:rPr>
          <w:rFonts w:asciiTheme="minorHAnsi" w:eastAsiaTheme="minorEastAsia" w:hAnsiTheme="minorHAnsi" w:cstheme="minorBidi"/>
          <w:kern w:val="2"/>
          <w:sz w:val="22"/>
          <w:szCs w:val="22"/>
          <w14:ligatures w14:val="standardContextual"/>
        </w:rPr>
      </w:pPr>
      <w:r>
        <w:t>9.2.1.53</w:t>
      </w:r>
      <w:r>
        <w:rPr>
          <w:rFonts w:asciiTheme="minorHAnsi" w:eastAsiaTheme="minorEastAsia" w:hAnsiTheme="minorHAnsi" w:cstheme="minorBidi"/>
          <w:kern w:val="2"/>
          <w:sz w:val="22"/>
          <w:szCs w:val="22"/>
          <w14:ligatures w14:val="standardContextual"/>
        </w:rPr>
        <w:tab/>
      </w:r>
      <w:r>
        <w:t>Warning Message Contents</w:t>
      </w:r>
      <w:r>
        <w:tab/>
      </w:r>
      <w:r>
        <w:fldChar w:fldCharType="begin" w:fldLock="1"/>
      </w:r>
      <w:r>
        <w:instrText xml:space="preserve"> PAGEREF _Toc138759583 \h </w:instrText>
      </w:r>
      <w:r>
        <w:fldChar w:fldCharType="separate"/>
      </w:r>
      <w:r>
        <w:t>182</w:t>
      </w:r>
      <w:r>
        <w:fldChar w:fldCharType="end"/>
      </w:r>
    </w:p>
    <w:p w14:paraId="7B2A7926" w14:textId="76652544" w:rsidR="001F24A0" w:rsidRDefault="001F24A0">
      <w:pPr>
        <w:pStyle w:val="TOC4"/>
        <w:rPr>
          <w:rFonts w:asciiTheme="minorHAnsi" w:eastAsiaTheme="minorEastAsia" w:hAnsiTheme="minorHAnsi" w:cstheme="minorBidi"/>
          <w:kern w:val="2"/>
          <w:sz w:val="22"/>
          <w:szCs w:val="22"/>
          <w14:ligatures w14:val="standardContextual"/>
        </w:rPr>
      </w:pPr>
      <w:r>
        <w:t>9.2.1.54</w:t>
      </w:r>
      <w:r>
        <w:rPr>
          <w:rFonts w:asciiTheme="minorHAnsi" w:eastAsiaTheme="minorEastAsia" w:hAnsiTheme="minorHAnsi" w:cstheme="minorBidi"/>
          <w:kern w:val="2"/>
          <w:sz w:val="22"/>
          <w:szCs w:val="22"/>
          <w14:ligatures w14:val="standardContextual"/>
        </w:rPr>
        <w:tab/>
      </w:r>
      <w:r>
        <w:t>Broadcast Completed Area List</w:t>
      </w:r>
      <w:r>
        <w:tab/>
      </w:r>
      <w:r>
        <w:fldChar w:fldCharType="begin" w:fldLock="1"/>
      </w:r>
      <w:r>
        <w:instrText xml:space="preserve"> PAGEREF _Toc138759584 \h </w:instrText>
      </w:r>
      <w:r>
        <w:fldChar w:fldCharType="separate"/>
      </w:r>
      <w:r>
        <w:t>182</w:t>
      </w:r>
      <w:r>
        <w:fldChar w:fldCharType="end"/>
      </w:r>
    </w:p>
    <w:p w14:paraId="277699F9" w14:textId="3E6ECA97" w:rsidR="001F24A0" w:rsidRDefault="001F24A0">
      <w:pPr>
        <w:pStyle w:val="TOC4"/>
        <w:rPr>
          <w:rFonts w:asciiTheme="minorHAnsi" w:eastAsiaTheme="minorEastAsia" w:hAnsiTheme="minorHAnsi" w:cstheme="minorBidi"/>
          <w:kern w:val="2"/>
          <w:sz w:val="22"/>
          <w:szCs w:val="22"/>
          <w14:ligatures w14:val="standardContextual"/>
        </w:rPr>
      </w:pPr>
      <w:r>
        <w:t>9.2.1.55</w:t>
      </w:r>
      <w:r>
        <w:rPr>
          <w:rFonts w:asciiTheme="minorHAnsi" w:eastAsiaTheme="minorEastAsia" w:hAnsiTheme="minorHAnsi" w:cstheme="minorBidi"/>
          <w:kern w:val="2"/>
          <w:sz w:val="22"/>
          <w:szCs w:val="22"/>
          <w14:ligatures w14:val="standardContextual"/>
        </w:rPr>
        <w:tab/>
      </w:r>
      <w:r>
        <w:t>Inter-system Information Transfer Type</w:t>
      </w:r>
      <w:r>
        <w:tab/>
      </w:r>
      <w:r>
        <w:fldChar w:fldCharType="begin" w:fldLock="1"/>
      </w:r>
      <w:r>
        <w:instrText xml:space="preserve"> PAGEREF _Toc138759585 \h </w:instrText>
      </w:r>
      <w:r>
        <w:fldChar w:fldCharType="separate"/>
      </w:r>
      <w:r>
        <w:t>183</w:t>
      </w:r>
      <w:r>
        <w:fldChar w:fldCharType="end"/>
      </w:r>
    </w:p>
    <w:p w14:paraId="0BFD9FFB" w14:textId="01CB3309" w:rsidR="001F24A0" w:rsidRDefault="001F24A0">
      <w:pPr>
        <w:pStyle w:val="TOC4"/>
        <w:rPr>
          <w:rFonts w:asciiTheme="minorHAnsi" w:eastAsiaTheme="minorEastAsia" w:hAnsiTheme="minorHAnsi" w:cstheme="minorBidi"/>
          <w:kern w:val="2"/>
          <w:sz w:val="22"/>
          <w:szCs w:val="22"/>
          <w14:ligatures w14:val="standardContextual"/>
        </w:rPr>
      </w:pPr>
      <w:r>
        <w:t>9.2.1.56</w:t>
      </w:r>
      <w:r>
        <w:rPr>
          <w:rFonts w:asciiTheme="minorHAnsi" w:eastAsiaTheme="minorEastAsia" w:hAnsiTheme="minorHAnsi" w:cstheme="minorBidi"/>
          <w:kern w:val="2"/>
          <w:sz w:val="22"/>
          <w:szCs w:val="22"/>
          <w14:ligatures w14:val="standardContextual"/>
        </w:rPr>
        <w:tab/>
      </w:r>
      <w:r>
        <w:t>Source To Target Transparent Container</w:t>
      </w:r>
      <w:r>
        <w:tab/>
      </w:r>
      <w:r>
        <w:fldChar w:fldCharType="begin" w:fldLock="1"/>
      </w:r>
      <w:r>
        <w:instrText xml:space="preserve"> PAGEREF _Toc138759586 \h </w:instrText>
      </w:r>
      <w:r>
        <w:fldChar w:fldCharType="separate"/>
      </w:r>
      <w:r>
        <w:t>183</w:t>
      </w:r>
      <w:r>
        <w:fldChar w:fldCharType="end"/>
      </w:r>
    </w:p>
    <w:p w14:paraId="1BEF0E58" w14:textId="4551E0D5" w:rsidR="001F24A0" w:rsidRDefault="001F24A0">
      <w:pPr>
        <w:pStyle w:val="TOC4"/>
        <w:rPr>
          <w:rFonts w:asciiTheme="minorHAnsi" w:eastAsiaTheme="minorEastAsia" w:hAnsiTheme="minorHAnsi" w:cstheme="minorBidi"/>
          <w:kern w:val="2"/>
          <w:sz w:val="22"/>
          <w:szCs w:val="22"/>
          <w14:ligatures w14:val="standardContextual"/>
        </w:rPr>
      </w:pPr>
      <w:r>
        <w:t>9.2.1.57</w:t>
      </w:r>
      <w:r>
        <w:rPr>
          <w:rFonts w:asciiTheme="minorHAnsi" w:eastAsiaTheme="minorEastAsia" w:hAnsiTheme="minorHAnsi" w:cstheme="minorBidi"/>
          <w:kern w:val="2"/>
          <w:sz w:val="22"/>
          <w:szCs w:val="22"/>
          <w14:ligatures w14:val="standardContextual"/>
        </w:rPr>
        <w:tab/>
      </w:r>
      <w:r>
        <w:t>Target To Source Transparent Container</w:t>
      </w:r>
      <w:r>
        <w:tab/>
      </w:r>
      <w:r>
        <w:fldChar w:fldCharType="begin" w:fldLock="1"/>
      </w:r>
      <w:r>
        <w:instrText xml:space="preserve"> PAGEREF _Toc138759587 \h </w:instrText>
      </w:r>
      <w:r>
        <w:fldChar w:fldCharType="separate"/>
      </w:r>
      <w:r>
        <w:t>183</w:t>
      </w:r>
      <w:r>
        <w:fldChar w:fldCharType="end"/>
      </w:r>
    </w:p>
    <w:p w14:paraId="3D05F540" w14:textId="4699154F" w:rsidR="001F24A0" w:rsidRDefault="001F24A0">
      <w:pPr>
        <w:pStyle w:val="TOC4"/>
        <w:rPr>
          <w:rFonts w:asciiTheme="minorHAnsi" w:eastAsiaTheme="minorEastAsia" w:hAnsiTheme="minorHAnsi" w:cstheme="minorBidi"/>
          <w:kern w:val="2"/>
          <w:sz w:val="22"/>
          <w:szCs w:val="22"/>
          <w14:ligatures w14:val="standardContextual"/>
        </w:rPr>
      </w:pPr>
      <w:r>
        <w:t>9.2.1.58</w:t>
      </w:r>
      <w:r>
        <w:rPr>
          <w:rFonts w:asciiTheme="minorHAnsi" w:eastAsiaTheme="minorEastAsia" w:hAnsiTheme="minorHAnsi" w:cstheme="minorBidi"/>
          <w:kern w:val="2"/>
          <w:sz w:val="22"/>
          <w:szCs w:val="22"/>
          <w14:ligatures w14:val="standardContextual"/>
        </w:rPr>
        <w:tab/>
      </w:r>
      <w:r>
        <w:t>SRVCC Operation Possible</w:t>
      </w:r>
      <w:r>
        <w:tab/>
      </w:r>
      <w:r>
        <w:fldChar w:fldCharType="begin" w:fldLock="1"/>
      </w:r>
      <w:r>
        <w:instrText xml:space="preserve"> PAGEREF _Toc138759588 \h </w:instrText>
      </w:r>
      <w:r>
        <w:fldChar w:fldCharType="separate"/>
      </w:r>
      <w:r>
        <w:t>184</w:t>
      </w:r>
      <w:r>
        <w:fldChar w:fldCharType="end"/>
      </w:r>
    </w:p>
    <w:p w14:paraId="289E6354" w14:textId="3D5370D8"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9.2.1.59</w:t>
      </w:r>
      <w:r>
        <w:rPr>
          <w:rFonts w:asciiTheme="minorHAnsi" w:eastAsiaTheme="minorEastAsia" w:hAnsiTheme="minorHAnsi" w:cstheme="minorBidi"/>
          <w:kern w:val="2"/>
          <w:sz w:val="22"/>
          <w:szCs w:val="22"/>
          <w14:ligatures w14:val="standardContextual"/>
        </w:rPr>
        <w:tab/>
      </w:r>
      <w:r w:rsidRPr="00E07F13">
        <w:rPr>
          <w:rFonts w:eastAsia="Batang"/>
        </w:rPr>
        <w:t>SRVCC HO Indication</w:t>
      </w:r>
      <w:r>
        <w:tab/>
      </w:r>
      <w:r>
        <w:fldChar w:fldCharType="begin" w:fldLock="1"/>
      </w:r>
      <w:r>
        <w:instrText xml:space="preserve"> PAGEREF _Toc138759589 \h </w:instrText>
      </w:r>
      <w:r>
        <w:fldChar w:fldCharType="separate"/>
      </w:r>
      <w:r>
        <w:t>184</w:t>
      </w:r>
      <w:r>
        <w:fldChar w:fldCharType="end"/>
      </w:r>
    </w:p>
    <w:p w14:paraId="5F556781" w14:textId="31D75769" w:rsidR="001F24A0" w:rsidRDefault="001F24A0">
      <w:pPr>
        <w:pStyle w:val="TOC4"/>
        <w:rPr>
          <w:rFonts w:asciiTheme="minorHAnsi" w:eastAsiaTheme="minorEastAsia" w:hAnsiTheme="minorHAnsi" w:cstheme="minorBidi"/>
          <w:kern w:val="2"/>
          <w:sz w:val="22"/>
          <w:szCs w:val="22"/>
          <w14:ligatures w14:val="standardContextual"/>
        </w:rPr>
      </w:pPr>
      <w:r>
        <w:t>9.2.1.60</w:t>
      </w:r>
      <w:r>
        <w:rPr>
          <w:rFonts w:asciiTheme="minorHAnsi" w:eastAsiaTheme="minorEastAsia" w:hAnsiTheme="minorHAnsi" w:cstheme="minorBidi"/>
          <w:kern w:val="2"/>
          <w:sz w:val="22"/>
          <w:szCs w:val="22"/>
          <w14:ligatures w14:val="standardContextual"/>
        </w:rPr>
        <w:tab/>
      </w:r>
      <w:r>
        <w:t>Allocation and Retention Priority</w:t>
      </w:r>
      <w:r>
        <w:tab/>
      </w:r>
      <w:r>
        <w:fldChar w:fldCharType="begin" w:fldLock="1"/>
      </w:r>
      <w:r>
        <w:instrText xml:space="preserve"> PAGEREF _Toc138759590 \h </w:instrText>
      </w:r>
      <w:r>
        <w:fldChar w:fldCharType="separate"/>
      </w:r>
      <w:r>
        <w:t>184</w:t>
      </w:r>
      <w:r>
        <w:fldChar w:fldCharType="end"/>
      </w:r>
    </w:p>
    <w:p w14:paraId="6A709F78" w14:textId="1715AD0A"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9.2.1.61</w:t>
      </w:r>
      <w:r>
        <w:rPr>
          <w:rFonts w:asciiTheme="minorHAnsi" w:eastAsiaTheme="minorEastAsia" w:hAnsiTheme="minorHAnsi" w:cstheme="minorBidi"/>
          <w:kern w:val="2"/>
          <w:sz w:val="22"/>
          <w:szCs w:val="22"/>
          <w14:ligatures w14:val="standardContextual"/>
        </w:rPr>
        <w:tab/>
      </w:r>
      <w:r w:rsidRPr="00E07F13">
        <w:rPr>
          <w:rFonts w:eastAsia="Batang"/>
        </w:rPr>
        <w:t>Time to wait</w:t>
      </w:r>
      <w:r>
        <w:tab/>
      </w:r>
      <w:r>
        <w:fldChar w:fldCharType="begin" w:fldLock="1"/>
      </w:r>
      <w:r>
        <w:instrText xml:space="preserve"> PAGEREF _Toc138759591 \h </w:instrText>
      </w:r>
      <w:r>
        <w:fldChar w:fldCharType="separate"/>
      </w:r>
      <w:r>
        <w:t>185</w:t>
      </w:r>
      <w:r>
        <w:fldChar w:fldCharType="end"/>
      </w:r>
    </w:p>
    <w:p w14:paraId="7DA2B61A" w14:textId="387A0D63" w:rsidR="001F24A0" w:rsidRDefault="001F24A0">
      <w:pPr>
        <w:pStyle w:val="TOC4"/>
        <w:rPr>
          <w:rFonts w:asciiTheme="minorHAnsi" w:eastAsiaTheme="minorEastAsia" w:hAnsiTheme="minorHAnsi" w:cstheme="minorBidi"/>
          <w:kern w:val="2"/>
          <w:sz w:val="22"/>
          <w:szCs w:val="22"/>
          <w14:ligatures w14:val="standardContextual"/>
        </w:rPr>
      </w:pPr>
      <w:r>
        <w:t>9.2.1.62</w:t>
      </w:r>
      <w:r>
        <w:rPr>
          <w:rFonts w:asciiTheme="minorHAnsi" w:eastAsiaTheme="minorEastAsia" w:hAnsiTheme="minorHAnsi" w:cstheme="minorBidi"/>
          <w:kern w:val="2"/>
          <w:sz w:val="22"/>
          <w:szCs w:val="22"/>
          <w14:ligatures w14:val="standardContextual"/>
        </w:rPr>
        <w:tab/>
      </w:r>
      <w:r>
        <w:t>CSG Id</w:t>
      </w:r>
      <w:r>
        <w:tab/>
      </w:r>
      <w:r>
        <w:fldChar w:fldCharType="begin" w:fldLock="1"/>
      </w:r>
      <w:r>
        <w:instrText xml:space="preserve"> PAGEREF _Toc138759592 \h </w:instrText>
      </w:r>
      <w:r>
        <w:fldChar w:fldCharType="separate"/>
      </w:r>
      <w:r>
        <w:t>185</w:t>
      </w:r>
      <w:r>
        <w:fldChar w:fldCharType="end"/>
      </w:r>
    </w:p>
    <w:p w14:paraId="6630F8C8" w14:textId="06F41428" w:rsidR="001F24A0" w:rsidRDefault="001F24A0">
      <w:pPr>
        <w:pStyle w:val="TOC4"/>
        <w:rPr>
          <w:rFonts w:asciiTheme="minorHAnsi" w:eastAsiaTheme="minorEastAsia" w:hAnsiTheme="minorHAnsi" w:cstheme="minorBidi"/>
          <w:kern w:val="2"/>
          <w:sz w:val="22"/>
          <w:szCs w:val="22"/>
          <w14:ligatures w14:val="standardContextual"/>
        </w:rPr>
      </w:pPr>
      <w:r>
        <w:t>9.2.1.63</w:t>
      </w:r>
      <w:r>
        <w:rPr>
          <w:rFonts w:asciiTheme="minorHAnsi" w:eastAsiaTheme="minorEastAsia" w:hAnsiTheme="minorHAnsi" w:cstheme="minorBidi"/>
          <w:kern w:val="2"/>
          <w:sz w:val="22"/>
          <w:szCs w:val="22"/>
          <w14:ligatures w14:val="standardContextual"/>
        </w:rPr>
        <w:tab/>
      </w:r>
      <w:r>
        <w:t>CSG Id List</w:t>
      </w:r>
      <w:r>
        <w:tab/>
      </w:r>
      <w:r>
        <w:fldChar w:fldCharType="begin" w:fldLock="1"/>
      </w:r>
      <w:r>
        <w:instrText xml:space="preserve"> PAGEREF _Toc138759593 \h </w:instrText>
      </w:r>
      <w:r>
        <w:fldChar w:fldCharType="separate"/>
      </w:r>
      <w:r>
        <w:t>185</w:t>
      </w:r>
      <w:r>
        <w:fldChar w:fldCharType="end"/>
      </w:r>
    </w:p>
    <w:p w14:paraId="7FC4FBE0" w14:textId="44220F0D" w:rsidR="001F24A0" w:rsidRDefault="001F24A0">
      <w:pPr>
        <w:pStyle w:val="TOC4"/>
        <w:rPr>
          <w:rFonts w:asciiTheme="minorHAnsi" w:eastAsiaTheme="minorEastAsia" w:hAnsiTheme="minorHAnsi" w:cstheme="minorBidi"/>
          <w:kern w:val="2"/>
          <w:sz w:val="22"/>
          <w:szCs w:val="22"/>
          <w14:ligatures w14:val="standardContextual"/>
        </w:rPr>
      </w:pPr>
      <w:r>
        <w:t>9.2.1.64</w:t>
      </w:r>
      <w:r>
        <w:rPr>
          <w:rFonts w:asciiTheme="minorHAnsi" w:eastAsiaTheme="minorEastAsia" w:hAnsiTheme="minorHAnsi" w:cstheme="minorBidi"/>
          <w:kern w:val="2"/>
          <w:sz w:val="22"/>
          <w:szCs w:val="22"/>
          <w14:ligatures w14:val="standardContextual"/>
        </w:rPr>
        <w:tab/>
      </w:r>
      <w:r>
        <w:t>MS Classmark 2</w:t>
      </w:r>
      <w:r>
        <w:tab/>
      </w:r>
      <w:r>
        <w:fldChar w:fldCharType="begin" w:fldLock="1"/>
      </w:r>
      <w:r>
        <w:instrText xml:space="preserve"> PAGEREF _Toc138759594 \h </w:instrText>
      </w:r>
      <w:r>
        <w:fldChar w:fldCharType="separate"/>
      </w:r>
      <w:r>
        <w:t>186</w:t>
      </w:r>
      <w:r>
        <w:fldChar w:fldCharType="end"/>
      </w:r>
    </w:p>
    <w:p w14:paraId="42FFBDCE" w14:textId="1B16D2EF" w:rsidR="001F24A0" w:rsidRDefault="001F24A0">
      <w:pPr>
        <w:pStyle w:val="TOC4"/>
        <w:rPr>
          <w:rFonts w:asciiTheme="minorHAnsi" w:eastAsiaTheme="minorEastAsia" w:hAnsiTheme="minorHAnsi" w:cstheme="minorBidi"/>
          <w:kern w:val="2"/>
          <w:sz w:val="22"/>
          <w:szCs w:val="22"/>
          <w14:ligatures w14:val="standardContextual"/>
        </w:rPr>
      </w:pPr>
      <w:r>
        <w:t>9.2.1.65</w:t>
      </w:r>
      <w:r>
        <w:rPr>
          <w:rFonts w:asciiTheme="minorHAnsi" w:eastAsiaTheme="minorEastAsia" w:hAnsiTheme="minorHAnsi" w:cstheme="minorBidi"/>
          <w:kern w:val="2"/>
          <w:sz w:val="22"/>
          <w:szCs w:val="22"/>
          <w14:ligatures w14:val="standardContextual"/>
        </w:rPr>
        <w:tab/>
      </w:r>
      <w:r>
        <w:t>MS Classmark 3</w:t>
      </w:r>
      <w:r>
        <w:tab/>
      </w:r>
      <w:r>
        <w:fldChar w:fldCharType="begin" w:fldLock="1"/>
      </w:r>
      <w:r>
        <w:instrText xml:space="preserve"> PAGEREF _Toc138759595 \h </w:instrText>
      </w:r>
      <w:r>
        <w:fldChar w:fldCharType="separate"/>
      </w:r>
      <w:r>
        <w:t>186</w:t>
      </w:r>
      <w:r>
        <w:fldChar w:fldCharType="end"/>
      </w:r>
    </w:p>
    <w:p w14:paraId="6821645F" w14:textId="3BD1832F" w:rsidR="001F24A0" w:rsidRDefault="001F24A0">
      <w:pPr>
        <w:pStyle w:val="TOC4"/>
        <w:rPr>
          <w:rFonts w:asciiTheme="minorHAnsi" w:eastAsiaTheme="minorEastAsia" w:hAnsiTheme="minorHAnsi" w:cstheme="minorBidi"/>
          <w:kern w:val="2"/>
          <w:sz w:val="22"/>
          <w:szCs w:val="22"/>
          <w14:ligatures w14:val="standardContextual"/>
        </w:rPr>
      </w:pPr>
      <w:r>
        <w:t>9.2.1.66</w:t>
      </w:r>
      <w:r>
        <w:rPr>
          <w:rFonts w:asciiTheme="minorHAnsi" w:eastAsiaTheme="minorEastAsia" w:hAnsiTheme="minorHAnsi" w:cstheme="minorBidi"/>
          <w:kern w:val="2"/>
          <w:sz w:val="22"/>
          <w:szCs w:val="22"/>
          <w14:ligatures w14:val="standardContextual"/>
        </w:rPr>
        <w:tab/>
      </w:r>
      <w:r>
        <w:t>Cell Type</w:t>
      </w:r>
      <w:r>
        <w:tab/>
      </w:r>
      <w:r>
        <w:fldChar w:fldCharType="begin" w:fldLock="1"/>
      </w:r>
      <w:r>
        <w:instrText xml:space="preserve"> PAGEREF _Toc138759596 \h </w:instrText>
      </w:r>
      <w:r>
        <w:fldChar w:fldCharType="separate"/>
      </w:r>
      <w:r>
        <w:t>186</w:t>
      </w:r>
      <w:r>
        <w:fldChar w:fldCharType="end"/>
      </w:r>
    </w:p>
    <w:p w14:paraId="641476DD" w14:textId="67C604CF" w:rsidR="001F24A0" w:rsidRDefault="001F24A0">
      <w:pPr>
        <w:pStyle w:val="TOC4"/>
        <w:rPr>
          <w:rFonts w:asciiTheme="minorHAnsi" w:eastAsiaTheme="minorEastAsia" w:hAnsiTheme="minorHAnsi" w:cstheme="minorBidi"/>
          <w:kern w:val="2"/>
          <w:sz w:val="22"/>
          <w:szCs w:val="22"/>
          <w14:ligatures w14:val="standardContextual"/>
        </w:rPr>
      </w:pPr>
      <w:r>
        <w:t>9.2.1.67</w:t>
      </w:r>
      <w:r>
        <w:rPr>
          <w:rFonts w:asciiTheme="minorHAnsi" w:eastAsiaTheme="minorEastAsia" w:hAnsiTheme="minorHAnsi" w:cstheme="minorBidi"/>
          <w:kern w:val="2"/>
          <w:sz w:val="22"/>
          <w:szCs w:val="22"/>
          <w14:ligatures w14:val="standardContextual"/>
        </w:rPr>
        <w:tab/>
      </w:r>
      <w:r>
        <w:t>Old BSS to New BSS Information</w:t>
      </w:r>
      <w:r>
        <w:tab/>
      </w:r>
      <w:r>
        <w:fldChar w:fldCharType="begin" w:fldLock="1"/>
      </w:r>
      <w:r>
        <w:instrText xml:space="preserve"> PAGEREF _Toc138759597 \h </w:instrText>
      </w:r>
      <w:r>
        <w:fldChar w:fldCharType="separate"/>
      </w:r>
      <w:r>
        <w:t>186</w:t>
      </w:r>
      <w:r>
        <w:fldChar w:fldCharType="end"/>
      </w:r>
    </w:p>
    <w:p w14:paraId="0020DAC6" w14:textId="483DD3AA" w:rsidR="001F24A0" w:rsidRDefault="001F24A0">
      <w:pPr>
        <w:pStyle w:val="TOC4"/>
        <w:rPr>
          <w:rFonts w:asciiTheme="minorHAnsi" w:eastAsiaTheme="minorEastAsia" w:hAnsiTheme="minorHAnsi" w:cstheme="minorBidi"/>
          <w:kern w:val="2"/>
          <w:sz w:val="22"/>
          <w:szCs w:val="22"/>
          <w14:ligatures w14:val="standardContextual"/>
        </w:rPr>
      </w:pPr>
      <w:r>
        <w:t>9.2.1.68</w:t>
      </w:r>
      <w:r>
        <w:rPr>
          <w:rFonts w:asciiTheme="minorHAnsi" w:eastAsiaTheme="minorEastAsia" w:hAnsiTheme="minorHAnsi" w:cstheme="minorBidi"/>
          <w:kern w:val="2"/>
          <w:sz w:val="22"/>
          <w:szCs w:val="22"/>
          <w14:ligatures w14:val="standardContextual"/>
        </w:rPr>
        <w:tab/>
      </w:r>
      <w:r>
        <w:t>Layer 3 Information</w:t>
      </w:r>
      <w:r>
        <w:tab/>
      </w:r>
      <w:r>
        <w:fldChar w:fldCharType="begin" w:fldLock="1"/>
      </w:r>
      <w:r>
        <w:instrText xml:space="preserve"> PAGEREF _Toc138759598 \h </w:instrText>
      </w:r>
      <w:r>
        <w:fldChar w:fldCharType="separate"/>
      </w:r>
      <w:r>
        <w:t>186</w:t>
      </w:r>
      <w:r>
        <w:fldChar w:fldCharType="end"/>
      </w:r>
    </w:p>
    <w:p w14:paraId="07759348" w14:textId="7222808E"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Malgun Gothic"/>
        </w:rPr>
        <w:t>9.2.1.69</w:t>
      </w:r>
      <w:r>
        <w:rPr>
          <w:rFonts w:asciiTheme="minorHAnsi" w:eastAsiaTheme="minorEastAsia" w:hAnsiTheme="minorHAnsi" w:cstheme="minorBidi"/>
          <w:kern w:val="2"/>
          <w:sz w:val="22"/>
          <w:szCs w:val="22"/>
          <w14:ligatures w14:val="standardContextual"/>
        </w:rPr>
        <w:tab/>
      </w:r>
      <w:r w:rsidRPr="00E07F13">
        <w:rPr>
          <w:rFonts w:eastAsia="Malgun Gothic"/>
        </w:rPr>
        <w:t>E-UTRAN Round Trip Delay Estimation Info</w:t>
      </w:r>
      <w:r>
        <w:tab/>
      </w:r>
      <w:r>
        <w:fldChar w:fldCharType="begin" w:fldLock="1"/>
      </w:r>
      <w:r>
        <w:instrText xml:space="preserve"> PAGEREF _Toc138759599 \h </w:instrText>
      </w:r>
      <w:r>
        <w:fldChar w:fldCharType="separate"/>
      </w:r>
      <w:r>
        <w:t>186</w:t>
      </w:r>
      <w:r>
        <w:fldChar w:fldCharType="end"/>
      </w:r>
    </w:p>
    <w:p w14:paraId="449FF139" w14:textId="7BE377FF" w:rsidR="001F24A0" w:rsidRDefault="001F24A0">
      <w:pPr>
        <w:pStyle w:val="TOC4"/>
        <w:rPr>
          <w:rFonts w:asciiTheme="minorHAnsi" w:eastAsiaTheme="minorEastAsia" w:hAnsiTheme="minorHAnsi" w:cstheme="minorBidi"/>
          <w:kern w:val="2"/>
          <w:sz w:val="22"/>
          <w:szCs w:val="22"/>
          <w14:ligatures w14:val="standardContextual"/>
        </w:rPr>
      </w:pPr>
      <w:r>
        <w:t>9.2.1.70</w:t>
      </w:r>
      <w:r>
        <w:rPr>
          <w:rFonts w:asciiTheme="minorHAnsi" w:eastAsiaTheme="minorEastAsia" w:hAnsiTheme="minorHAnsi" w:cstheme="minorBidi"/>
          <w:kern w:val="2"/>
          <w:sz w:val="22"/>
          <w:szCs w:val="22"/>
          <w14:ligatures w14:val="standardContextual"/>
        </w:rPr>
        <w:tab/>
      </w:r>
      <w:r>
        <w:t>Broadcast Cancelled Area List</w:t>
      </w:r>
      <w:r>
        <w:tab/>
      </w:r>
      <w:r>
        <w:fldChar w:fldCharType="begin" w:fldLock="1"/>
      </w:r>
      <w:r>
        <w:instrText xml:space="preserve"> PAGEREF _Toc138759600 \h </w:instrText>
      </w:r>
      <w:r>
        <w:fldChar w:fldCharType="separate"/>
      </w:r>
      <w:r>
        <w:t>187</w:t>
      </w:r>
      <w:r>
        <w:fldChar w:fldCharType="end"/>
      </w:r>
    </w:p>
    <w:p w14:paraId="46F5E52C" w14:textId="2628AECE" w:rsidR="001F24A0" w:rsidRDefault="001F24A0">
      <w:pPr>
        <w:pStyle w:val="TOC4"/>
        <w:rPr>
          <w:rFonts w:asciiTheme="minorHAnsi" w:eastAsiaTheme="minorEastAsia" w:hAnsiTheme="minorHAnsi" w:cstheme="minorBidi"/>
          <w:kern w:val="2"/>
          <w:sz w:val="22"/>
          <w:szCs w:val="22"/>
          <w14:ligatures w14:val="standardContextual"/>
        </w:rPr>
      </w:pPr>
      <w:r>
        <w:t>9.2.1.71</w:t>
      </w:r>
      <w:r>
        <w:rPr>
          <w:rFonts w:asciiTheme="minorHAnsi" w:eastAsiaTheme="minorEastAsia" w:hAnsiTheme="minorHAnsi" w:cstheme="minorBidi"/>
          <w:kern w:val="2"/>
          <w:sz w:val="22"/>
          <w:szCs w:val="22"/>
          <w14:ligatures w14:val="standardContextual"/>
        </w:rPr>
        <w:tab/>
      </w:r>
      <w:r>
        <w:t>Number of Broadcasts</w:t>
      </w:r>
      <w:r>
        <w:tab/>
      </w:r>
      <w:r>
        <w:fldChar w:fldCharType="begin" w:fldLock="1"/>
      </w:r>
      <w:r>
        <w:instrText xml:space="preserve"> PAGEREF _Toc138759601 \h </w:instrText>
      </w:r>
      <w:r>
        <w:fldChar w:fldCharType="separate"/>
      </w:r>
      <w:r>
        <w:t>187</w:t>
      </w:r>
      <w:r>
        <w:fldChar w:fldCharType="end"/>
      </w:r>
    </w:p>
    <w:p w14:paraId="6265B2DB" w14:textId="358888E9" w:rsidR="001F24A0" w:rsidRDefault="001F24A0">
      <w:pPr>
        <w:pStyle w:val="TOC4"/>
        <w:rPr>
          <w:rFonts w:asciiTheme="minorHAnsi" w:eastAsiaTheme="minorEastAsia" w:hAnsiTheme="minorHAnsi" w:cstheme="minorBidi"/>
          <w:kern w:val="2"/>
          <w:sz w:val="22"/>
          <w:szCs w:val="22"/>
          <w14:ligatures w14:val="standardContextual"/>
        </w:rPr>
      </w:pPr>
      <w:r>
        <w:lastRenderedPageBreak/>
        <w:t>9.2.1.72</w:t>
      </w:r>
      <w:r>
        <w:rPr>
          <w:rFonts w:asciiTheme="minorHAnsi" w:eastAsiaTheme="minorEastAsia" w:hAnsiTheme="minorHAnsi" w:cstheme="minorBidi"/>
          <w:kern w:val="2"/>
          <w:sz w:val="22"/>
          <w:szCs w:val="22"/>
          <w14:ligatures w14:val="standardContextual"/>
        </w:rPr>
        <w:tab/>
      </w:r>
      <w:r>
        <w:t>Concurrent Warning Message Indicator</w:t>
      </w:r>
      <w:r>
        <w:tab/>
      </w:r>
      <w:r>
        <w:fldChar w:fldCharType="begin" w:fldLock="1"/>
      </w:r>
      <w:r>
        <w:instrText xml:space="preserve"> PAGEREF _Toc138759602 \h </w:instrText>
      </w:r>
      <w:r>
        <w:fldChar w:fldCharType="separate"/>
      </w:r>
      <w:r>
        <w:t>187</w:t>
      </w:r>
      <w:r>
        <w:fldChar w:fldCharType="end"/>
      </w:r>
    </w:p>
    <w:p w14:paraId="728B6EA5" w14:textId="3B1357B3" w:rsidR="001F24A0" w:rsidRDefault="001F24A0">
      <w:pPr>
        <w:pStyle w:val="TOC4"/>
        <w:rPr>
          <w:rFonts w:asciiTheme="minorHAnsi" w:eastAsiaTheme="minorEastAsia" w:hAnsiTheme="minorHAnsi" w:cstheme="minorBidi"/>
          <w:kern w:val="2"/>
          <w:sz w:val="22"/>
          <w:szCs w:val="22"/>
          <w14:ligatures w14:val="standardContextual"/>
        </w:rPr>
      </w:pPr>
      <w:r>
        <w:t>9.2.1.73</w:t>
      </w:r>
      <w:r>
        <w:rPr>
          <w:rFonts w:asciiTheme="minorHAnsi" w:eastAsiaTheme="minorEastAsia" w:hAnsiTheme="minorHAnsi" w:cstheme="minorBidi"/>
          <w:kern w:val="2"/>
          <w:sz w:val="22"/>
          <w:szCs w:val="22"/>
          <w14:ligatures w14:val="standardContextual"/>
        </w:rPr>
        <w:tab/>
      </w:r>
      <w:r>
        <w:t>CSG Membership Status</w:t>
      </w:r>
      <w:r>
        <w:tab/>
      </w:r>
      <w:r>
        <w:fldChar w:fldCharType="begin" w:fldLock="1"/>
      </w:r>
      <w:r>
        <w:instrText xml:space="preserve"> PAGEREF _Toc138759603 \h </w:instrText>
      </w:r>
      <w:r>
        <w:fldChar w:fldCharType="separate"/>
      </w:r>
      <w:r>
        <w:t>188</w:t>
      </w:r>
      <w:r>
        <w:fldChar w:fldCharType="end"/>
      </w:r>
    </w:p>
    <w:p w14:paraId="6A20B024" w14:textId="5204228E" w:rsidR="001F24A0" w:rsidRDefault="001F24A0">
      <w:pPr>
        <w:pStyle w:val="TOC4"/>
        <w:rPr>
          <w:rFonts w:asciiTheme="minorHAnsi" w:eastAsiaTheme="minorEastAsia" w:hAnsiTheme="minorHAnsi" w:cstheme="minorBidi"/>
          <w:kern w:val="2"/>
          <w:sz w:val="22"/>
          <w:szCs w:val="22"/>
          <w14:ligatures w14:val="standardContextual"/>
        </w:rPr>
      </w:pPr>
      <w:r>
        <w:t>9.2.1.74</w:t>
      </w:r>
      <w:r>
        <w:rPr>
          <w:rFonts w:asciiTheme="minorHAnsi" w:eastAsiaTheme="minorEastAsia" w:hAnsiTheme="minorHAnsi" w:cstheme="minorBidi"/>
          <w:kern w:val="2"/>
          <w:sz w:val="22"/>
          <w:szCs w:val="22"/>
          <w14:ligatures w14:val="standardContextual"/>
        </w:rPr>
        <w:tab/>
      </w:r>
      <w:r>
        <w:t>Cell Access Mode</w:t>
      </w:r>
      <w:r>
        <w:tab/>
      </w:r>
      <w:r>
        <w:fldChar w:fldCharType="begin" w:fldLock="1"/>
      </w:r>
      <w:r>
        <w:instrText xml:space="preserve"> PAGEREF _Toc138759604 \h </w:instrText>
      </w:r>
      <w:r>
        <w:fldChar w:fldCharType="separate"/>
      </w:r>
      <w:r>
        <w:t>188</w:t>
      </w:r>
      <w:r>
        <w:fldChar w:fldCharType="end"/>
      </w:r>
    </w:p>
    <w:p w14:paraId="03124D31" w14:textId="63D2369C" w:rsidR="001F24A0" w:rsidRDefault="001F24A0">
      <w:pPr>
        <w:pStyle w:val="TOC4"/>
        <w:rPr>
          <w:rFonts w:asciiTheme="minorHAnsi" w:eastAsiaTheme="minorEastAsia" w:hAnsiTheme="minorHAnsi" w:cstheme="minorBidi"/>
          <w:kern w:val="2"/>
          <w:sz w:val="22"/>
          <w:szCs w:val="22"/>
          <w14:ligatures w14:val="standardContextual"/>
        </w:rPr>
      </w:pPr>
      <w:r>
        <w:t>9.2.1.75</w:t>
      </w:r>
      <w:r>
        <w:rPr>
          <w:rFonts w:asciiTheme="minorHAnsi" w:eastAsiaTheme="minorEastAsia" w:hAnsiTheme="minorHAnsi" w:cstheme="minorBidi"/>
          <w:kern w:val="2"/>
          <w:sz w:val="22"/>
          <w:szCs w:val="22"/>
          <w14:ligatures w14:val="standardContextual"/>
        </w:rPr>
        <w:tab/>
      </w:r>
      <w:r>
        <w:t>Extended Repetition Period</w:t>
      </w:r>
      <w:r>
        <w:tab/>
      </w:r>
      <w:r>
        <w:fldChar w:fldCharType="begin" w:fldLock="1"/>
      </w:r>
      <w:r>
        <w:instrText xml:space="preserve"> PAGEREF _Toc138759605 \h </w:instrText>
      </w:r>
      <w:r>
        <w:fldChar w:fldCharType="separate"/>
      </w:r>
      <w:r>
        <w:t>188</w:t>
      </w:r>
      <w:r>
        <w:fldChar w:fldCharType="end"/>
      </w:r>
    </w:p>
    <w:p w14:paraId="70280ACB" w14:textId="3A705679" w:rsidR="001F24A0" w:rsidRDefault="001F24A0">
      <w:pPr>
        <w:pStyle w:val="TOC4"/>
        <w:rPr>
          <w:rFonts w:asciiTheme="minorHAnsi" w:eastAsiaTheme="minorEastAsia" w:hAnsiTheme="minorHAnsi" w:cstheme="minorBidi"/>
          <w:kern w:val="2"/>
          <w:sz w:val="22"/>
          <w:szCs w:val="22"/>
          <w14:ligatures w14:val="standardContextual"/>
        </w:rPr>
      </w:pPr>
      <w:r>
        <w:t>9.2.1.76</w:t>
      </w:r>
      <w:r>
        <w:rPr>
          <w:rFonts w:asciiTheme="minorHAnsi" w:eastAsiaTheme="minorEastAsia" w:hAnsiTheme="minorHAnsi" w:cstheme="minorBidi"/>
          <w:kern w:val="2"/>
          <w:sz w:val="22"/>
          <w:szCs w:val="22"/>
          <w14:ligatures w14:val="standardContextual"/>
        </w:rPr>
        <w:tab/>
      </w:r>
      <w:r>
        <w:t>Data Forwarding Not Possible</w:t>
      </w:r>
      <w:r>
        <w:tab/>
      </w:r>
      <w:r>
        <w:fldChar w:fldCharType="begin" w:fldLock="1"/>
      </w:r>
      <w:r>
        <w:instrText xml:space="preserve"> PAGEREF _Toc138759606 \h </w:instrText>
      </w:r>
      <w:r>
        <w:fldChar w:fldCharType="separate"/>
      </w:r>
      <w:r>
        <w:t>188</w:t>
      </w:r>
      <w:r>
        <w:fldChar w:fldCharType="end"/>
      </w:r>
    </w:p>
    <w:p w14:paraId="4B32FE37" w14:textId="75053FA8" w:rsidR="001F24A0" w:rsidRDefault="001F24A0">
      <w:pPr>
        <w:pStyle w:val="TOC4"/>
        <w:rPr>
          <w:rFonts w:asciiTheme="minorHAnsi" w:eastAsiaTheme="minorEastAsia" w:hAnsiTheme="minorHAnsi" w:cstheme="minorBidi"/>
          <w:kern w:val="2"/>
          <w:sz w:val="22"/>
          <w:szCs w:val="22"/>
          <w14:ligatures w14:val="standardContextual"/>
        </w:rPr>
      </w:pPr>
      <w:r>
        <w:t>9.2.1.</w:t>
      </w:r>
      <w:r>
        <w:rPr>
          <w:lang w:eastAsia="zh-CN"/>
        </w:rPr>
        <w:t>77</w:t>
      </w:r>
      <w:r>
        <w:rPr>
          <w:rFonts w:asciiTheme="minorHAnsi" w:eastAsiaTheme="minorEastAsia" w:hAnsiTheme="minorHAnsi" w:cstheme="minorBidi"/>
          <w:kern w:val="2"/>
          <w:sz w:val="22"/>
          <w:szCs w:val="22"/>
          <w14:ligatures w14:val="standardContextual"/>
        </w:rPr>
        <w:tab/>
      </w:r>
      <w:r>
        <w:rPr>
          <w:lang w:eastAsia="zh-CN"/>
        </w:rPr>
        <w:t>PS Service Not Available</w:t>
      </w:r>
      <w:r>
        <w:tab/>
      </w:r>
      <w:r>
        <w:fldChar w:fldCharType="begin" w:fldLock="1"/>
      </w:r>
      <w:r>
        <w:instrText xml:space="preserve"> PAGEREF _Toc138759607 \h </w:instrText>
      </w:r>
      <w:r>
        <w:fldChar w:fldCharType="separate"/>
      </w:r>
      <w:r>
        <w:t>188</w:t>
      </w:r>
      <w:r>
        <w:fldChar w:fldCharType="end"/>
      </w:r>
    </w:p>
    <w:p w14:paraId="7E4F671B" w14:textId="3AB55A2A" w:rsidR="001F24A0" w:rsidRDefault="001F24A0">
      <w:pPr>
        <w:pStyle w:val="TOC4"/>
        <w:rPr>
          <w:rFonts w:asciiTheme="minorHAnsi" w:eastAsiaTheme="minorEastAsia" w:hAnsiTheme="minorHAnsi" w:cstheme="minorBidi"/>
          <w:kern w:val="2"/>
          <w:sz w:val="22"/>
          <w:szCs w:val="22"/>
          <w14:ligatures w14:val="standardContextual"/>
        </w:rPr>
      </w:pPr>
      <w:r>
        <w:t>9.2.1.78</w:t>
      </w:r>
      <w:r>
        <w:rPr>
          <w:rFonts w:asciiTheme="minorHAnsi" w:eastAsiaTheme="minorEastAsia" w:hAnsiTheme="minorHAnsi" w:cstheme="minorBidi"/>
          <w:kern w:val="2"/>
          <w:sz w:val="22"/>
          <w:szCs w:val="22"/>
          <w14:ligatures w14:val="standardContextual"/>
        </w:rPr>
        <w:tab/>
      </w:r>
      <w:r>
        <w:t>Paging Priority</w:t>
      </w:r>
      <w:r>
        <w:tab/>
      </w:r>
      <w:r>
        <w:fldChar w:fldCharType="begin" w:fldLock="1"/>
      </w:r>
      <w:r>
        <w:instrText xml:space="preserve"> PAGEREF _Toc138759608 \h </w:instrText>
      </w:r>
      <w:r>
        <w:fldChar w:fldCharType="separate"/>
      </w:r>
      <w:r>
        <w:t>189</w:t>
      </w:r>
      <w:r>
        <w:fldChar w:fldCharType="end"/>
      </w:r>
    </w:p>
    <w:p w14:paraId="473382ED" w14:textId="1DB66DCA" w:rsidR="001F24A0" w:rsidRDefault="001F24A0">
      <w:pPr>
        <w:pStyle w:val="TOC4"/>
        <w:rPr>
          <w:rFonts w:asciiTheme="minorHAnsi" w:eastAsiaTheme="minorEastAsia" w:hAnsiTheme="minorHAnsi" w:cstheme="minorBidi"/>
          <w:kern w:val="2"/>
          <w:sz w:val="22"/>
          <w:szCs w:val="22"/>
          <w14:ligatures w14:val="standardContextual"/>
        </w:rPr>
      </w:pPr>
      <w:r>
        <w:t>9.2.</w:t>
      </w:r>
      <w:r>
        <w:rPr>
          <w:lang w:eastAsia="zh-CN"/>
        </w:rPr>
        <w:t>1</w:t>
      </w:r>
      <w:r>
        <w:t>.</w:t>
      </w:r>
      <w:r>
        <w:rPr>
          <w:lang w:eastAsia="zh-CN"/>
        </w:rPr>
        <w:t>79</w:t>
      </w:r>
      <w:r>
        <w:rPr>
          <w:rFonts w:asciiTheme="minorHAnsi" w:eastAsiaTheme="minorEastAsia" w:hAnsiTheme="minorHAnsi" w:cstheme="minorBidi"/>
          <w:kern w:val="2"/>
          <w:sz w:val="22"/>
          <w:szCs w:val="22"/>
          <w14:ligatures w14:val="standardContextual"/>
        </w:rPr>
        <w:tab/>
      </w:r>
      <w:r>
        <w:t>Relay Node I</w:t>
      </w:r>
      <w:r>
        <w:rPr>
          <w:lang w:eastAsia="zh-CN"/>
        </w:rPr>
        <w:t>ndicator</w:t>
      </w:r>
      <w:r>
        <w:tab/>
      </w:r>
      <w:r>
        <w:fldChar w:fldCharType="begin" w:fldLock="1"/>
      </w:r>
      <w:r>
        <w:instrText xml:space="preserve"> PAGEREF _Toc138759609 \h </w:instrText>
      </w:r>
      <w:r>
        <w:fldChar w:fldCharType="separate"/>
      </w:r>
      <w:r>
        <w:t>189</w:t>
      </w:r>
      <w:r>
        <w:fldChar w:fldCharType="end"/>
      </w:r>
    </w:p>
    <w:p w14:paraId="1E328B5A" w14:textId="09937A06" w:rsidR="001F24A0" w:rsidRDefault="001F24A0">
      <w:pPr>
        <w:pStyle w:val="TOC4"/>
        <w:rPr>
          <w:rFonts w:asciiTheme="minorHAnsi" w:eastAsiaTheme="minorEastAsia" w:hAnsiTheme="minorHAnsi" w:cstheme="minorBidi"/>
          <w:kern w:val="2"/>
          <w:sz w:val="22"/>
          <w:szCs w:val="22"/>
          <w14:ligatures w14:val="standardContextual"/>
        </w:rPr>
      </w:pPr>
      <w:r>
        <w:t>9.2.1.</w:t>
      </w:r>
      <w:r>
        <w:rPr>
          <w:lang w:eastAsia="zh-CN"/>
        </w:rPr>
        <w:t>80</w:t>
      </w:r>
      <w:r>
        <w:rPr>
          <w:rFonts w:asciiTheme="minorHAnsi" w:eastAsiaTheme="minorEastAsia" w:hAnsiTheme="minorHAnsi" w:cstheme="minorBidi"/>
          <w:kern w:val="2"/>
          <w:sz w:val="22"/>
          <w:szCs w:val="22"/>
          <w14:ligatures w14:val="standardContextual"/>
        </w:rPr>
        <w:tab/>
      </w:r>
      <w:r>
        <w:rPr>
          <w:lang w:eastAsia="zh-CN"/>
        </w:rPr>
        <w:t xml:space="preserve">Correlation </w:t>
      </w:r>
      <w:r>
        <w:t>ID</w:t>
      </w:r>
      <w:r>
        <w:tab/>
      </w:r>
      <w:r>
        <w:fldChar w:fldCharType="begin" w:fldLock="1"/>
      </w:r>
      <w:r>
        <w:instrText xml:space="preserve"> PAGEREF _Toc138759610 \h </w:instrText>
      </w:r>
      <w:r>
        <w:fldChar w:fldCharType="separate"/>
      </w:r>
      <w:r>
        <w:t>189</w:t>
      </w:r>
      <w:r>
        <w:fldChar w:fldCharType="end"/>
      </w:r>
    </w:p>
    <w:p w14:paraId="1418B997" w14:textId="619EFEB8"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w:t>
      </w:r>
      <w:r>
        <w:rPr>
          <w:lang w:eastAsia="zh-CN"/>
        </w:rPr>
        <w:t>81</w:t>
      </w:r>
      <w:r>
        <w:rPr>
          <w:rFonts w:asciiTheme="minorHAnsi" w:eastAsiaTheme="minorEastAsia" w:hAnsiTheme="minorHAnsi" w:cstheme="minorBidi"/>
          <w:kern w:val="2"/>
          <w:sz w:val="22"/>
          <w:szCs w:val="22"/>
          <w14:ligatures w14:val="standardContextual"/>
        </w:rPr>
        <w:tab/>
      </w:r>
      <w:r w:rsidRPr="00E07F13">
        <w:rPr>
          <w:rFonts w:eastAsia="Batang"/>
        </w:rPr>
        <w:t>MDT C</w:t>
      </w:r>
      <w:r>
        <w:rPr>
          <w:lang w:eastAsia="zh-CN"/>
        </w:rPr>
        <w:t>onfiguration</w:t>
      </w:r>
      <w:r>
        <w:tab/>
      </w:r>
      <w:r>
        <w:fldChar w:fldCharType="begin" w:fldLock="1"/>
      </w:r>
      <w:r>
        <w:instrText xml:space="preserve"> PAGEREF _Toc138759611 \h </w:instrText>
      </w:r>
      <w:r>
        <w:fldChar w:fldCharType="separate"/>
      </w:r>
      <w:r>
        <w:t>189</w:t>
      </w:r>
      <w:r>
        <w:fldChar w:fldCharType="end"/>
      </w:r>
    </w:p>
    <w:p w14:paraId="13948AAF" w14:textId="23B58C5E"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9.</w:t>
      </w:r>
      <w:r w:rsidRPr="00E07F13">
        <w:rPr>
          <w:rFonts w:eastAsia="SimSun"/>
          <w:lang w:eastAsia="zh-CN"/>
        </w:rPr>
        <w:t>2</w:t>
      </w:r>
      <w:r w:rsidRPr="00E07F13">
        <w:rPr>
          <w:rFonts w:eastAsia="SimSun"/>
        </w:rPr>
        <w:t>.</w:t>
      </w:r>
      <w:r w:rsidRPr="00E07F13">
        <w:rPr>
          <w:rFonts w:eastAsia="SimSun"/>
          <w:lang w:eastAsia="zh-CN"/>
        </w:rPr>
        <w:t>1.82</w:t>
      </w:r>
      <w:r>
        <w:rPr>
          <w:rFonts w:asciiTheme="minorHAnsi" w:eastAsiaTheme="minorEastAsia" w:hAnsiTheme="minorHAnsi" w:cstheme="minorBidi"/>
          <w:kern w:val="2"/>
          <w:sz w:val="22"/>
          <w:szCs w:val="22"/>
          <w14:ligatures w14:val="standardContextual"/>
        </w:rPr>
        <w:tab/>
      </w:r>
      <w:r w:rsidRPr="00E07F13">
        <w:rPr>
          <w:rFonts w:eastAsia="SimSun"/>
        </w:rPr>
        <w:t>MME Relay Support Indicator</w:t>
      </w:r>
      <w:r>
        <w:tab/>
      </w:r>
      <w:r>
        <w:fldChar w:fldCharType="begin" w:fldLock="1"/>
      </w:r>
      <w:r>
        <w:instrText xml:space="preserve"> PAGEREF _Toc138759612 \h </w:instrText>
      </w:r>
      <w:r>
        <w:fldChar w:fldCharType="separate"/>
      </w:r>
      <w:r>
        <w:t>193</w:t>
      </w:r>
      <w:r>
        <w:fldChar w:fldCharType="end"/>
      </w:r>
    </w:p>
    <w:p w14:paraId="44991139" w14:textId="4CAE8FDB"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MS Mincho"/>
        </w:rPr>
        <w:t>9.2.1.83</w:t>
      </w:r>
      <w:r>
        <w:rPr>
          <w:rFonts w:asciiTheme="minorHAnsi" w:eastAsiaTheme="minorEastAsia" w:hAnsiTheme="minorHAnsi" w:cstheme="minorBidi"/>
          <w:kern w:val="2"/>
          <w:sz w:val="22"/>
          <w:szCs w:val="22"/>
          <w14:ligatures w14:val="standardContextual"/>
        </w:rPr>
        <w:tab/>
      </w:r>
      <w:r w:rsidRPr="00E07F13">
        <w:rPr>
          <w:rFonts w:eastAsia="MS Mincho"/>
        </w:rPr>
        <w:t>Management Based MDT Allowed</w:t>
      </w:r>
      <w:r>
        <w:tab/>
      </w:r>
      <w:r>
        <w:fldChar w:fldCharType="begin" w:fldLock="1"/>
      </w:r>
      <w:r>
        <w:instrText xml:space="preserve"> PAGEREF _Toc138759613 \h </w:instrText>
      </w:r>
      <w:r>
        <w:fldChar w:fldCharType="separate"/>
      </w:r>
      <w:r>
        <w:t>193</w:t>
      </w:r>
      <w:r>
        <w:fldChar w:fldCharType="end"/>
      </w:r>
    </w:p>
    <w:p w14:paraId="3F3693A5" w14:textId="26F46786"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9.2.1.84</w:t>
      </w:r>
      <w:r>
        <w:rPr>
          <w:rFonts w:asciiTheme="minorHAnsi" w:eastAsiaTheme="minorEastAsia" w:hAnsiTheme="minorHAnsi" w:cstheme="minorBidi"/>
          <w:kern w:val="2"/>
          <w:sz w:val="22"/>
          <w:szCs w:val="22"/>
          <w14:ligatures w14:val="standardContextual"/>
        </w:rPr>
        <w:tab/>
      </w:r>
      <w:r w:rsidRPr="00E07F13">
        <w:rPr>
          <w:rFonts w:eastAsia="Batang"/>
        </w:rPr>
        <w:t>GW Context Release Indication</w:t>
      </w:r>
      <w:r>
        <w:tab/>
      </w:r>
      <w:r>
        <w:fldChar w:fldCharType="begin" w:fldLock="1"/>
      </w:r>
      <w:r>
        <w:instrText xml:space="preserve"> PAGEREF _Toc138759614 \h </w:instrText>
      </w:r>
      <w:r>
        <w:fldChar w:fldCharType="separate"/>
      </w:r>
      <w:r>
        <w:t>193</w:t>
      </w:r>
      <w:r>
        <w:fldChar w:fldCharType="end"/>
      </w:r>
    </w:p>
    <w:p w14:paraId="2BCAF5E9" w14:textId="1A1AD30D"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w:t>
      </w:r>
      <w:r>
        <w:rPr>
          <w:lang w:eastAsia="zh-CN"/>
        </w:rPr>
        <w:t>85</w:t>
      </w:r>
      <w:r>
        <w:rPr>
          <w:rFonts w:asciiTheme="minorHAnsi" w:eastAsiaTheme="minorEastAsia" w:hAnsiTheme="minorHAnsi" w:cstheme="minorBidi"/>
          <w:kern w:val="2"/>
          <w:sz w:val="22"/>
          <w:szCs w:val="22"/>
          <w14:ligatures w14:val="standardContextual"/>
        </w:rPr>
        <w:tab/>
      </w:r>
      <w:r>
        <w:t>Voice Support Match Indicator</w:t>
      </w:r>
      <w:r>
        <w:tab/>
      </w:r>
      <w:r>
        <w:fldChar w:fldCharType="begin" w:fldLock="1"/>
      </w:r>
      <w:r>
        <w:instrText xml:space="preserve"> PAGEREF _Toc138759615 \h </w:instrText>
      </w:r>
      <w:r>
        <w:fldChar w:fldCharType="separate"/>
      </w:r>
      <w:r>
        <w:t>193</w:t>
      </w:r>
      <w:r>
        <w:fldChar w:fldCharType="end"/>
      </w:r>
    </w:p>
    <w:p w14:paraId="2448C4BC" w14:textId="443596B4" w:rsidR="001F24A0" w:rsidRDefault="001F24A0">
      <w:pPr>
        <w:pStyle w:val="TOC4"/>
        <w:rPr>
          <w:rFonts w:asciiTheme="minorHAnsi" w:eastAsiaTheme="minorEastAsia" w:hAnsiTheme="minorHAnsi" w:cstheme="minorBidi"/>
          <w:kern w:val="2"/>
          <w:sz w:val="22"/>
          <w:szCs w:val="22"/>
          <w14:ligatures w14:val="standardContextual"/>
        </w:rPr>
      </w:pPr>
      <w:r>
        <w:t>9.2.1.86</w:t>
      </w:r>
      <w:r>
        <w:rPr>
          <w:rFonts w:asciiTheme="minorHAnsi" w:eastAsiaTheme="minorEastAsia" w:hAnsiTheme="minorHAnsi" w:cstheme="minorBidi"/>
          <w:kern w:val="2"/>
          <w:sz w:val="22"/>
          <w:szCs w:val="22"/>
          <w14:ligatures w14:val="standardContextual"/>
        </w:rPr>
        <w:tab/>
      </w:r>
      <w:r>
        <w:t>M3 Configuration</w:t>
      </w:r>
      <w:r>
        <w:tab/>
      </w:r>
      <w:r>
        <w:fldChar w:fldCharType="begin" w:fldLock="1"/>
      </w:r>
      <w:r>
        <w:instrText xml:space="preserve"> PAGEREF _Toc138759616 \h </w:instrText>
      </w:r>
      <w:r>
        <w:fldChar w:fldCharType="separate"/>
      </w:r>
      <w:r>
        <w:t>193</w:t>
      </w:r>
      <w:r>
        <w:fldChar w:fldCharType="end"/>
      </w:r>
    </w:p>
    <w:p w14:paraId="16B03904" w14:textId="509FDB0E" w:rsidR="001F24A0" w:rsidRDefault="001F24A0">
      <w:pPr>
        <w:pStyle w:val="TOC4"/>
        <w:rPr>
          <w:rFonts w:asciiTheme="minorHAnsi" w:eastAsiaTheme="minorEastAsia" w:hAnsiTheme="minorHAnsi" w:cstheme="minorBidi"/>
          <w:kern w:val="2"/>
          <w:sz w:val="22"/>
          <w:szCs w:val="22"/>
          <w14:ligatures w14:val="standardContextual"/>
        </w:rPr>
      </w:pPr>
      <w:r>
        <w:t>9.2.1.87</w:t>
      </w:r>
      <w:r>
        <w:rPr>
          <w:rFonts w:asciiTheme="minorHAnsi" w:eastAsiaTheme="minorEastAsia" w:hAnsiTheme="minorHAnsi" w:cstheme="minorBidi"/>
          <w:kern w:val="2"/>
          <w:sz w:val="22"/>
          <w:szCs w:val="22"/>
          <w14:ligatures w14:val="standardContextual"/>
        </w:rPr>
        <w:tab/>
      </w:r>
      <w:r>
        <w:t>M4 Configuration</w:t>
      </w:r>
      <w:r>
        <w:tab/>
      </w:r>
      <w:r>
        <w:fldChar w:fldCharType="begin" w:fldLock="1"/>
      </w:r>
      <w:r>
        <w:instrText xml:space="preserve"> PAGEREF _Toc138759617 \h </w:instrText>
      </w:r>
      <w:r>
        <w:fldChar w:fldCharType="separate"/>
      </w:r>
      <w:r>
        <w:t>194</w:t>
      </w:r>
      <w:r>
        <w:fldChar w:fldCharType="end"/>
      </w:r>
    </w:p>
    <w:p w14:paraId="01880455" w14:textId="1FC50B38" w:rsidR="001F24A0" w:rsidRDefault="001F24A0">
      <w:pPr>
        <w:pStyle w:val="TOC4"/>
        <w:rPr>
          <w:rFonts w:asciiTheme="minorHAnsi" w:eastAsiaTheme="minorEastAsia" w:hAnsiTheme="minorHAnsi" w:cstheme="minorBidi"/>
          <w:kern w:val="2"/>
          <w:sz w:val="22"/>
          <w:szCs w:val="22"/>
          <w14:ligatures w14:val="standardContextual"/>
        </w:rPr>
      </w:pPr>
      <w:r>
        <w:t>9.2.1.88</w:t>
      </w:r>
      <w:r>
        <w:rPr>
          <w:rFonts w:asciiTheme="minorHAnsi" w:eastAsiaTheme="minorEastAsia" w:hAnsiTheme="minorHAnsi" w:cstheme="minorBidi"/>
          <w:kern w:val="2"/>
          <w:sz w:val="22"/>
          <w:szCs w:val="22"/>
          <w14:ligatures w14:val="standardContextual"/>
        </w:rPr>
        <w:tab/>
      </w:r>
      <w:r>
        <w:t>M5 Configuration</w:t>
      </w:r>
      <w:r>
        <w:tab/>
      </w:r>
      <w:r>
        <w:fldChar w:fldCharType="begin" w:fldLock="1"/>
      </w:r>
      <w:r>
        <w:instrText xml:space="preserve"> PAGEREF _Toc138759618 \h </w:instrText>
      </w:r>
      <w:r>
        <w:fldChar w:fldCharType="separate"/>
      </w:r>
      <w:r>
        <w:t>194</w:t>
      </w:r>
      <w:r>
        <w:fldChar w:fldCharType="end"/>
      </w:r>
    </w:p>
    <w:p w14:paraId="5A1AD4FE" w14:textId="23E25FF8"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9.2.1.89</w:t>
      </w:r>
      <w:r>
        <w:rPr>
          <w:rFonts w:asciiTheme="minorHAnsi" w:eastAsiaTheme="minorEastAsia" w:hAnsiTheme="minorHAnsi" w:cstheme="minorBidi"/>
          <w:kern w:val="2"/>
          <w:sz w:val="22"/>
          <w:szCs w:val="22"/>
          <w14:ligatures w14:val="standardContextual"/>
        </w:rPr>
        <w:tab/>
      </w:r>
      <w:r w:rsidRPr="00E07F13">
        <w:rPr>
          <w:rFonts w:eastAsia="Batang"/>
        </w:rPr>
        <w:t xml:space="preserve">MDT </w:t>
      </w:r>
      <w:r>
        <w:rPr>
          <w:lang w:eastAsia="zh-CN"/>
        </w:rPr>
        <w:t>PLMN List</w:t>
      </w:r>
      <w:r>
        <w:tab/>
      </w:r>
      <w:r>
        <w:fldChar w:fldCharType="begin" w:fldLock="1"/>
      </w:r>
      <w:r>
        <w:instrText xml:space="preserve"> PAGEREF _Toc138759619 \h </w:instrText>
      </w:r>
      <w:r>
        <w:fldChar w:fldCharType="separate"/>
      </w:r>
      <w:r>
        <w:t>194</w:t>
      </w:r>
      <w:r>
        <w:fldChar w:fldCharType="end"/>
      </w:r>
    </w:p>
    <w:p w14:paraId="526A033E" w14:textId="0A989B7D" w:rsidR="001F24A0" w:rsidRDefault="001F24A0">
      <w:pPr>
        <w:pStyle w:val="TOC4"/>
        <w:rPr>
          <w:rFonts w:asciiTheme="minorHAnsi" w:eastAsiaTheme="minorEastAsia" w:hAnsiTheme="minorHAnsi" w:cstheme="minorBidi"/>
          <w:kern w:val="2"/>
          <w:sz w:val="22"/>
          <w:szCs w:val="22"/>
          <w14:ligatures w14:val="standardContextual"/>
        </w:rPr>
      </w:pPr>
      <w:r>
        <w:t>9.2.1.90</w:t>
      </w:r>
      <w:r>
        <w:rPr>
          <w:rFonts w:asciiTheme="minorHAnsi" w:eastAsiaTheme="minorEastAsia" w:hAnsiTheme="minorHAnsi" w:cstheme="minorBidi"/>
          <w:kern w:val="2"/>
          <w:sz w:val="22"/>
          <w:szCs w:val="22"/>
          <w14:ligatures w14:val="standardContextual"/>
        </w:rPr>
        <w:tab/>
      </w:r>
      <w:r>
        <w:t>COUNT Value Extended</w:t>
      </w:r>
      <w:r>
        <w:tab/>
      </w:r>
      <w:r>
        <w:fldChar w:fldCharType="begin" w:fldLock="1"/>
      </w:r>
      <w:r>
        <w:instrText xml:space="preserve"> PAGEREF _Toc138759620 \h </w:instrText>
      </w:r>
      <w:r>
        <w:fldChar w:fldCharType="separate"/>
      </w:r>
      <w:r>
        <w:t>194</w:t>
      </w:r>
      <w:r>
        <w:fldChar w:fldCharType="end"/>
      </w:r>
    </w:p>
    <w:p w14:paraId="480B4733" w14:textId="6CD6C7E6" w:rsidR="001F24A0" w:rsidRDefault="001F24A0">
      <w:pPr>
        <w:pStyle w:val="TOC4"/>
        <w:rPr>
          <w:rFonts w:asciiTheme="minorHAnsi" w:eastAsiaTheme="minorEastAsia" w:hAnsiTheme="minorHAnsi" w:cstheme="minorBidi"/>
          <w:kern w:val="2"/>
          <w:sz w:val="22"/>
          <w:szCs w:val="22"/>
          <w14:ligatures w14:val="standardContextual"/>
        </w:rPr>
      </w:pPr>
      <w:r>
        <w:t>9.2.1.</w:t>
      </w:r>
      <w:r>
        <w:rPr>
          <w:lang w:eastAsia="zh-CN"/>
        </w:rPr>
        <w:t>91</w:t>
      </w:r>
      <w:r>
        <w:rPr>
          <w:rFonts w:asciiTheme="minorHAnsi" w:eastAsiaTheme="minorEastAsia" w:hAnsiTheme="minorHAnsi" w:cstheme="minorBidi"/>
          <w:kern w:val="2"/>
          <w:sz w:val="22"/>
          <w:szCs w:val="22"/>
          <w14:ligatures w14:val="standardContextual"/>
        </w:rPr>
        <w:tab/>
      </w:r>
      <w:r>
        <w:rPr>
          <w:lang w:eastAsia="zh-CN"/>
        </w:rPr>
        <w:t>Kill-all Warning Messages Indicator</w:t>
      </w:r>
      <w:r>
        <w:tab/>
      </w:r>
      <w:r>
        <w:fldChar w:fldCharType="begin" w:fldLock="1"/>
      </w:r>
      <w:r>
        <w:instrText xml:space="preserve"> PAGEREF _Toc138759621 \h </w:instrText>
      </w:r>
      <w:r>
        <w:fldChar w:fldCharType="separate"/>
      </w:r>
      <w:r>
        <w:t>194</w:t>
      </w:r>
      <w:r>
        <w:fldChar w:fldCharType="end"/>
      </w:r>
    </w:p>
    <w:p w14:paraId="73B75C05" w14:textId="3A6D3400" w:rsidR="001F24A0" w:rsidRDefault="001F24A0">
      <w:pPr>
        <w:pStyle w:val="TOC4"/>
        <w:rPr>
          <w:rFonts w:asciiTheme="minorHAnsi" w:eastAsiaTheme="minorEastAsia" w:hAnsiTheme="minorHAnsi" w:cstheme="minorBidi"/>
          <w:kern w:val="2"/>
          <w:sz w:val="22"/>
          <w:szCs w:val="22"/>
          <w14:ligatures w14:val="standardContextual"/>
        </w:rPr>
      </w:pPr>
      <w:r>
        <w:t>9.2.1.92</w:t>
      </w:r>
      <w:r>
        <w:rPr>
          <w:rFonts w:asciiTheme="minorHAnsi" w:eastAsiaTheme="minorEastAsia" w:hAnsiTheme="minorHAnsi" w:cstheme="minorBidi"/>
          <w:kern w:val="2"/>
          <w:sz w:val="22"/>
          <w:szCs w:val="22"/>
          <w14:ligatures w14:val="standardContextual"/>
        </w:rPr>
        <w:tab/>
      </w:r>
      <w:r>
        <w:t>LHN ID</w:t>
      </w:r>
      <w:r>
        <w:tab/>
      </w:r>
      <w:r>
        <w:fldChar w:fldCharType="begin" w:fldLock="1"/>
      </w:r>
      <w:r>
        <w:instrText xml:space="preserve"> PAGEREF _Toc138759622 \h </w:instrText>
      </w:r>
      <w:r>
        <w:fldChar w:fldCharType="separate"/>
      </w:r>
      <w:r>
        <w:t>195</w:t>
      </w:r>
      <w:r>
        <w:fldChar w:fldCharType="end"/>
      </w:r>
    </w:p>
    <w:p w14:paraId="5C522C9E" w14:textId="50746F55" w:rsidR="001F24A0" w:rsidRDefault="001F24A0">
      <w:pPr>
        <w:pStyle w:val="TOC4"/>
        <w:rPr>
          <w:rFonts w:asciiTheme="minorHAnsi" w:eastAsiaTheme="minorEastAsia" w:hAnsiTheme="minorHAnsi" w:cstheme="minorBidi"/>
          <w:kern w:val="2"/>
          <w:sz w:val="22"/>
          <w:szCs w:val="22"/>
          <w14:ligatures w14:val="standardContextual"/>
        </w:rPr>
      </w:pPr>
      <w:r>
        <w:t>9.2.1.93</w:t>
      </w:r>
      <w:r>
        <w:rPr>
          <w:rFonts w:asciiTheme="minorHAnsi" w:eastAsiaTheme="minorEastAsia" w:hAnsiTheme="minorHAnsi" w:cstheme="minorBidi"/>
          <w:kern w:val="2"/>
          <w:sz w:val="22"/>
          <w:szCs w:val="22"/>
          <w14:ligatures w14:val="standardContextual"/>
        </w:rPr>
        <w:tab/>
      </w:r>
      <w:r>
        <w:t>User Location Information</w:t>
      </w:r>
      <w:r>
        <w:tab/>
      </w:r>
      <w:r>
        <w:fldChar w:fldCharType="begin" w:fldLock="1"/>
      </w:r>
      <w:r>
        <w:instrText xml:space="preserve"> PAGEREF _Toc138759623 \h </w:instrText>
      </w:r>
      <w:r>
        <w:fldChar w:fldCharType="separate"/>
      </w:r>
      <w:r>
        <w:t>195</w:t>
      </w:r>
      <w:r>
        <w:fldChar w:fldCharType="end"/>
      </w:r>
    </w:p>
    <w:p w14:paraId="57868C87" w14:textId="732FD992" w:rsidR="001F24A0" w:rsidRDefault="001F24A0">
      <w:pPr>
        <w:pStyle w:val="TOC4"/>
        <w:rPr>
          <w:rFonts w:asciiTheme="minorHAnsi" w:eastAsiaTheme="minorEastAsia" w:hAnsiTheme="minorHAnsi" w:cstheme="minorBidi"/>
          <w:kern w:val="2"/>
          <w:sz w:val="22"/>
          <w:szCs w:val="22"/>
          <w14:ligatures w14:val="standardContextual"/>
        </w:rPr>
      </w:pPr>
      <w:r>
        <w:t>9.2.1.</w:t>
      </w:r>
      <w:r>
        <w:rPr>
          <w:lang w:eastAsia="zh-CN"/>
        </w:rPr>
        <w:t>94</w:t>
      </w:r>
      <w:r>
        <w:rPr>
          <w:rFonts w:asciiTheme="minorHAnsi" w:eastAsiaTheme="minorEastAsia" w:hAnsiTheme="minorHAnsi" w:cstheme="minorBidi"/>
          <w:kern w:val="2"/>
          <w:sz w:val="22"/>
          <w:szCs w:val="22"/>
          <w14:ligatures w14:val="standardContextual"/>
        </w:rPr>
        <w:tab/>
      </w:r>
      <w:r>
        <w:t>MBSFN</w:t>
      </w:r>
      <w:r>
        <w:rPr>
          <w:lang w:eastAsia="zh-CN"/>
        </w:rPr>
        <w:t>-</w:t>
      </w:r>
      <w:r>
        <w:t>ResultToLog</w:t>
      </w:r>
      <w:r>
        <w:tab/>
      </w:r>
      <w:r>
        <w:fldChar w:fldCharType="begin" w:fldLock="1"/>
      </w:r>
      <w:r>
        <w:instrText xml:space="preserve"> PAGEREF _Toc138759624 \h </w:instrText>
      </w:r>
      <w:r>
        <w:fldChar w:fldCharType="separate"/>
      </w:r>
      <w:r>
        <w:t>195</w:t>
      </w:r>
      <w:r>
        <w:fldChar w:fldCharType="end"/>
      </w:r>
    </w:p>
    <w:p w14:paraId="5FC9FCCB" w14:textId="5007B48A" w:rsidR="001F24A0" w:rsidRDefault="001F24A0">
      <w:pPr>
        <w:pStyle w:val="TOC4"/>
        <w:rPr>
          <w:rFonts w:asciiTheme="minorHAnsi" w:eastAsiaTheme="minorEastAsia" w:hAnsiTheme="minorHAnsi" w:cstheme="minorBidi"/>
          <w:kern w:val="2"/>
          <w:sz w:val="22"/>
          <w:szCs w:val="22"/>
          <w14:ligatures w14:val="standardContextual"/>
        </w:rPr>
      </w:pPr>
      <w:r>
        <w:t>9.2.1.95</w:t>
      </w:r>
      <w:r>
        <w:rPr>
          <w:rFonts w:asciiTheme="minorHAnsi" w:eastAsiaTheme="minorEastAsia" w:hAnsiTheme="minorHAnsi" w:cstheme="minorBidi"/>
          <w:kern w:val="2"/>
          <w:sz w:val="22"/>
          <w:szCs w:val="22"/>
          <w14:ligatures w14:val="standardContextual"/>
        </w:rPr>
        <w:tab/>
      </w:r>
      <w:r>
        <w:t>EARFCN</w:t>
      </w:r>
      <w:r>
        <w:tab/>
      </w:r>
      <w:r>
        <w:fldChar w:fldCharType="begin" w:fldLock="1"/>
      </w:r>
      <w:r>
        <w:instrText xml:space="preserve"> PAGEREF _Toc138759625 \h </w:instrText>
      </w:r>
      <w:r>
        <w:fldChar w:fldCharType="separate"/>
      </w:r>
      <w:r>
        <w:t>195</w:t>
      </w:r>
      <w:r>
        <w:fldChar w:fldCharType="end"/>
      </w:r>
    </w:p>
    <w:p w14:paraId="62F3EB35" w14:textId="30C03AFA"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9.2.1.96</w:t>
      </w:r>
      <w:r>
        <w:rPr>
          <w:rFonts w:asciiTheme="minorHAnsi" w:eastAsiaTheme="minorEastAsia" w:hAnsiTheme="minorHAnsi" w:cstheme="minorBidi"/>
          <w:kern w:val="2"/>
          <w:sz w:val="22"/>
          <w:szCs w:val="22"/>
          <w14:ligatures w14:val="standardContextual"/>
        </w:rPr>
        <w:tab/>
      </w:r>
      <w:r w:rsidRPr="00E07F13">
        <w:rPr>
          <w:rFonts w:eastAsia="Batang"/>
        </w:rPr>
        <w:t>Expected UE Behaviour</w:t>
      </w:r>
      <w:r>
        <w:tab/>
      </w:r>
      <w:r>
        <w:fldChar w:fldCharType="begin" w:fldLock="1"/>
      </w:r>
      <w:r>
        <w:instrText xml:space="preserve"> PAGEREF _Toc138759626 \h </w:instrText>
      </w:r>
      <w:r>
        <w:fldChar w:fldCharType="separate"/>
      </w:r>
      <w:r>
        <w:t>196</w:t>
      </w:r>
      <w:r>
        <w:fldChar w:fldCharType="end"/>
      </w:r>
    </w:p>
    <w:p w14:paraId="42934CEF" w14:textId="28DAC07B"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9.2.1.97</w:t>
      </w:r>
      <w:r>
        <w:rPr>
          <w:rFonts w:asciiTheme="minorHAnsi" w:eastAsiaTheme="minorEastAsia" w:hAnsiTheme="minorHAnsi" w:cstheme="minorBidi"/>
          <w:kern w:val="2"/>
          <w:sz w:val="22"/>
          <w:szCs w:val="22"/>
          <w14:ligatures w14:val="standardContextual"/>
        </w:rPr>
        <w:tab/>
      </w:r>
      <w:r w:rsidRPr="00E07F13">
        <w:rPr>
          <w:rFonts w:eastAsia="Batang"/>
        </w:rPr>
        <w:t>Expected UE Activity Behaviour</w:t>
      </w:r>
      <w:r>
        <w:tab/>
      </w:r>
      <w:r>
        <w:fldChar w:fldCharType="begin" w:fldLock="1"/>
      </w:r>
      <w:r>
        <w:instrText xml:space="preserve"> PAGEREF _Toc138759627 \h </w:instrText>
      </w:r>
      <w:r>
        <w:fldChar w:fldCharType="separate"/>
      </w:r>
      <w:r>
        <w:t>196</w:t>
      </w:r>
      <w:r>
        <w:fldChar w:fldCharType="end"/>
      </w:r>
    </w:p>
    <w:p w14:paraId="27FB5041" w14:textId="474476C9" w:rsidR="001F24A0" w:rsidRDefault="001F24A0">
      <w:pPr>
        <w:pStyle w:val="TOC4"/>
        <w:rPr>
          <w:rFonts w:asciiTheme="minorHAnsi" w:eastAsiaTheme="minorEastAsia" w:hAnsiTheme="minorHAnsi" w:cstheme="minorBidi"/>
          <w:kern w:val="2"/>
          <w:sz w:val="22"/>
          <w:szCs w:val="22"/>
          <w14:ligatures w14:val="standardContextual"/>
        </w:rPr>
      </w:pPr>
      <w:r>
        <w:t>9.2.1.98</w:t>
      </w:r>
      <w:r>
        <w:rPr>
          <w:rFonts w:asciiTheme="minorHAnsi" w:eastAsiaTheme="minorEastAsia" w:hAnsiTheme="minorHAnsi" w:cstheme="minorBidi"/>
          <w:kern w:val="2"/>
          <w:sz w:val="22"/>
          <w:szCs w:val="22"/>
          <w14:ligatures w14:val="standardContextual"/>
        </w:rPr>
        <w:tab/>
      </w:r>
      <w:r>
        <w:t>UE Radio Capability for Paging</w:t>
      </w:r>
      <w:r>
        <w:tab/>
      </w:r>
      <w:r>
        <w:fldChar w:fldCharType="begin" w:fldLock="1"/>
      </w:r>
      <w:r>
        <w:instrText xml:space="preserve"> PAGEREF _Toc138759628 \h </w:instrText>
      </w:r>
      <w:r>
        <w:fldChar w:fldCharType="separate"/>
      </w:r>
      <w:r>
        <w:t>196</w:t>
      </w:r>
      <w:r>
        <w:fldChar w:fldCharType="end"/>
      </w:r>
    </w:p>
    <w:p w14:paraId="6F42A8E0" w14:textId="65634B07" w:rsidR="001F24A0" w:rsidRDefault="001F24A0">
      <w:pPr>
        <w:pStyle w:val="TOC4"/>
        <w:rPr>
          <w:rFonts w:asciiTheme="minorHAnsi" w:eastAsiaTheme="minorEastAsia" w:hAnsiTheme="minorHAnsi" w:cstheme="minorBidi"/>
          <w:kern w:val="2"/>
          <w:sz w:val="22"/>
          <w:szCs w:val="22"/>
          <w14:ligatures w14:val="standardContextual"/>
        </w:rPr>
      </w:pPr>
      <w:r>
        <w:t>9.2.1.99</w:t>
      </w:r>
      <w:r>
        <w:rPr>
          <w:rFonts w:asciiTheme="minorHAnsi" w:eastAsiaTheme="minorEastAsia" w:hAnsiTheme="minorHAnsi" w:cstheme="minorBidi"/>
          <w:kern w:val="2"/>
          <w:sz w:val="22"/>
          <w:szCs w:val="22"/>
          <w14:ligatures w14:val="standardContextual"/>
        </w:rPr>
        <w:tab/>
      </w:r>
      <w:r>
        <w:t>ProSe Authorized</w:t>
      </w:r>
      <w:r>
        <w:tab/>
      </w:r>
      <w:r>
        <w:fldChar w:fldCharType="begin" w:fldLock="1"/>
      </w:r>
      <w:r>
        <w:instrText xml:space="preserve"> PAGEREF _Toc138759629 \h </w:instrText>
      </w:r>
      <w:r>
        <w:fldChar w:fldCharType="separate"/>
      </w:r>
      <w:r>
        <w:t>197</w:t>
      </w:r>
      <w:r>
        <w:fldChar w:fldCharType="end"/>
      </w:r>
    </w:p>
    <w:p w14:paraId="6B557C5A" w14:textId="4ACC08E4" w:rsidR="001F24A0" w:rsidRDefault="001F24A0">
      <w:pPr>
        <w:pStyle w:val="TOC4"/>
        <w:rPr>
          <w:rFonts w:asciiTheme="minorHAnsi" w:eastAsiaTheme="minorEastAsia" w:hAnsiTheme="minorHAnsi" w:cstheme="minorBidi"/>
          <w:kern w:val="2"/>
          <w:sz w:val="22"/>
          <w:szCs w:val="22"/>
          <w14:ligatures w14:val="standardContextual"/>
        </w:rPr>
      </w:pPr>
      <w:r>
        <w:t>9.2.1.100</w:t>
      </w:r>
      <w:r>
        <w:rPr>
          <w:rFonts w:asciiTheme="minorHAnsi" w:eastAsiaTheme="minorEastAsia" w:hAnsiTheme="minorHAnsi" w:cstheme="minorBidi"/>
          <w:kern w:val="2"/>
          <w:sz w:val="22"/>
          <w:szCs w:val="22"/>
          <w14:ligatures w14:val="standardContextual"/>
        </w:rPr>
        <w:tab/>
      </w:r>
      <w:r>
        <w:t>COUNT Value for PDCP SN Length 18</w:t>
      </w:r>
      <w:r>
        <w:tab/>
      </w:r>
      <w:r>
        <w:fldChar w:fldCharType="begin" w:fldLock="1"/>
      </w:r>
      <w:r>
        <w:instrText xml:space="preserve"> PAGEREF _Toc138759630 \h </w:instrText>
      </w:r>
      <w:r>
        <w:fldChar w:fldCharType="separate"/>
      </w:r>
      <w:r>
        <w:t>197</w:t>
      </w:r>
      <w:r>
        <w:fldChar w:fldCharType="end"/>
      </w:r>
    </w:p>
    <w:p w14:paraId="499086F3" w14:textId="364CD96A" w:rsidR="001F24A0" w:rsidRDefault="001F24A0">
      <w:pPr>
        <w:pStyle w:val="TOC4"/>
        <w:rPr>
          <w:rFonts w:asciiTheme="minorHAnsi" w:eastAsiaTheme="minorEastAsia" w:hAnsiTheme="minorHAnsi" w:cstheme="minorBidi"/>
          <w:kern w:val="2"/>
          <w:sz w:val="22"/>
          <w:szCs w:val="22"/>
          <w14:ligatures w14:val="standardContextual"/>
        </w:rPr>
      </w:pPr>
      <w:r>
        <w:t>9.2.1.</w:t>
      </w:r>
      <w:r>
        <w:rPr>
          <w:lang w:eastAsia="zh-CN"/>
        </w:rPr>
        <w:t>101</w:t>
      </w:r>
      <w:r>
        <w:rPr>
          <w:rFonts w:asciiTheme="minorHAnsi" w:eastAsiaTheme="minorEastAsia" w:hAnsiTheme="minorHAnsi" w:cstheme="minorBidi"/>
          <w:kern w:val="2"/>
          <w:sz w:val="22"/>
          <w:szCs w:val="22"/>
          <w14:ligatures w14:val="standardContextual"/>
        </w:rPr>
        <w:tab/>
      </w:r>
      <w:r>
        <w:t>M</w:t>
      </w:r>
      <w:r>
        <w:rPr>
          <w:lang w:eastAsia="zh-CN"/>
        </w:rPr>
        <w:t>6</w:t>
      </w:r>
      <w:r>
        <w:t xml:space="preserve"> Configuration</w:t>
      </w:r>
      <w:r>
        <w:tab/>
      </w:r>
      <w:r>
        <w:fldChar w:fldCharType="begin" w:fldLock="1"/>
      </w:r>
      <w:r>
        <w:instrText xml:space="preserve"> PAGEREF _Toc138759631 \h </w:instrText>
      </w:r>
      <w:r>
        <w:fldChar w:fldCharType="separate"/>
      </w:r>
      <w:r>
        <w:t>197</w:t>
      </w:r>
      <w:r>
        <w:fldChar w:fldCharType="end"/>
      </w:r>
    </w:p>
    <w:p w14:paraId="4895F4AA" w14:textId="5B371406" w:rsidR="001F24A0" w:rsidRDefault="001F24A0">
      <w:pPr>
        <w:pStyle w:val="TOC4"/>
        <w:rPr>
          <w:rFonts w:asciiTheme="minorHAnsi" w:eastAsiaTheme="minorEastAsia" w:hAnsiTheme="minorHAnsi" w:cstheme="minorBidi"/>
          <w:kern w:val="2"/>
          <w:sz w:val="22"/>
          <w:szCs w:val="22"/>
          <w14:ligatures w14:val="standardContextual"/>
        </w:rPr>
      </w:pPr>
      <w:r>
        <w:t>9.2.1.</w:t>
      </w:r>
      <w:r>
        <w:rPr>
          <w:lang w:eastAsia="zh-CN"/>
        </w:rPr>
        <w:t>102</w:t>
      </w:r>
      <w:r>
        <w:rPr>
          <w:rFonts w:asciiTheme="minorHAnsi" w:eastAsiaTheme="minorEastAsia" w:hAnsiTheme="minorHAnsi" w:cstheme="minorBidi"/>
          <w:kern w:val="2"/>
          <w:sz w:val="22"/>
          <w:szCs w:val="22"/>
          <w14:ligatures w14:val="standardContextual"/>
        </w:rPr>
        <w:tab/>
      </w:r>
      <w:r>
        <w:t>M</w:t>
      </w:r>
      <w:r>
        <w:rPr>
          <w:lang w:eastAsia="zh-CN"/>
        </w:rPr>
        <w:t>7</w:t>
      </w:r>
      <w:r>
        <w:t xml:space="preserve"> Configuration</w:t>
      </w:r>
      <w:r>
        <w:tab/>
      </w:r>
      <w:r>
        <w:fldChar w:fldCharType="begin" w:fldLock="1"/>
      </w:r>
      <w:r>
        <w:instrText xml:space="preserve"> PAGEREF _Toc138759632 \h </w:instrText>
      </w:r>
      <w:r>
        <w:fldChar w:fldCharType="separate"/>
      </w:r>
      <w:r>
        <w:t>198</w:t>
      </w:r>
      <w:r>
        <w:fldChar w:fldCharType="end"/>
      </w:r>
    </w:p>
    <w:p w14:paraId="3BD7F62C" w14:textId="359E8B33" w:rsidR="001F24A0" w:rsidRDefault="001F24A0">
      <w:pPr>
        <w:pStyle w:val="TOC4"/>
        <w:rPr>
          <w:rFonts w:asciiTheme="minorHAnsi" w:eastAsiaTheme="minorEastAsia" w:hAnsiTheme="minorHAnsi" w:cstheme="minorBidi"/>
          <w:kern w:val="2"/>
          <w:sz w:val="22"/>
          <w:szCs w:val="22"/>
          <w14:ligatures w14:val="standardContextual"/>
        </w:rPr>
      </w:pPr>
      <w:r>
        <w:t>9.2.1.103</w:t>
      </w:r>
      <w:r>
        <w:rPr>
          <w:rFonts w:asciiTheme="minorHAnsi" w:eastAsiaTheme="minorEastAsia" w:hAnsiTheme="minorHAnsi" w:cstheme="minorBidi"/>
          <w:kern w:val="2"/>
          <w:sz w:val="22"/>
          <w:szCs w:val="22"/>
          <w14:ligatures w14:val="standardContextual"/>
        </w:rPr>
        <w:tab/>
      </w:r>
      <w:r>
        <w:t>Assistance Data for Paging</w:t>
      </w:r>
      <w:r>
        <w:tab/>
      </w:r>
      <w:r>
        <w:fldChar w:fldCharType="begin" w:fldLock="1"/>
      </w:r>
      <w:r>
        <w:instrText xml:space="preserve"> PAGEREF _Toc138759633 \h </w:instrText>
      </w:r>
      <w:r>
        <w:fldChar w:fldCharType="separate"/>
      </w:r>
      <w:r>
        <w:t>198</w:t>
      </w:r>
      <w:r>
        <w:fldChar w:fldCharType="end"/>
      </w:r>
    </w:p>
    <w:p w14:paraId="670BDCB6" w14:textId="4A8D6E88" w:rsidR="001F24A0" w:rsidRDefault="001F24A0">
      <w:pPr>
        <w:pStyle w:val="TOC4"/>
        <w:rPr>
          <w:rFonts w:asciiTheme="minorHAnsi" w:eastAsiaTheme="minorEastAsia" w:hAnsiTheme="minorHAnsi" w:cstheme="minorBidi"/>
          <w:kern w:val="2"/>
          <w:sz w:val="22"/>
          <w:szCs w:val="22"/>
          <w14:ligatures w14:val="standardContextual"/>
        </w:rPr>
      </w:pPr>
      <w:r>
        <w:t>9.2.1.104</w:t>
      </w:r>
      <w:r>
        <w:rPr>
          <w:rFonts w:asciiTheme="minorHAnsi" w:eastAsiaTheme="minorEastAsia" w:hAnsiTheme="minorHAnsi" w:cstheme="minorBidi"/>
          <w:kern w:val="2"/>
          <w:sz w:val="22"/>
          <w:szCs w:val="22"/>
          <w14:ligatures w14:val="standardContextual"/>
        </w:rPr>
        <w:tab/>
      </w:r>
      <w:r>
        <w:t>Assistance Data for Recommended Cells</w:t>
      </w:r>
      <w:r>
        <w:tab/>
      </w:r>
      <w:r>
        <w:fldChar w:fldCharType="begin" w:fldLock="1"/>
      </w:r>
      <w:r>
        <w:instrText xml:space="preserve"> PAGEREF _Toc138759634 \h </w:instrText>
      </w:r>
      <w:r>
        <w:fldChar w:fldCharType="separate"/>
      </w:r>
      <w:r>
        <w:t>198</w:t>
      </w:r>
      <w:r>
        <w:fldChar w:fldCharType="end"/>
      </w:r>
    </w:p>
    <w:p w14:paraId="4D1F0D14" w14:textId="66F4ED94" w:rsidR="001F24A0" w:rsidRDefault="001F24A0">
      <w:pPr>
        <w:pStyle w:val="TOC4"/>
        <w:rPr>
          <w:rFonts w:asciiTheme="minorHAnsi" w:eastAsiaTheme="minorEastAsia" w:hAnsiTheme="minorHAnsi" w:cstheme="minorBidi"/>
          <w:kern w:val="2"/>
          <w:sz w:val="22"/>
          <w:szCs w:val="22"/>
          <w14:ligatures w14:val="standardContextual"/>
        </w:rPr>
      </w:pPr>
      <w:r>
        <w:t>9.2.1.105</w:t>
      </w:r>
      <w:r>
        <w:rPr>
          <w:rFonts w:asciiTheme="minorHAnsi" w:eastAsiaTheme="minorEastAsia" w:hAnsiTheme="minorHAnsi" w:cstheme="minorBidi"/>
          <w:kern w:val="2"/>
          <w:sz w:val="22"/>
          <w:szCs w:val="22"/>
          <w14:ligatures w14:val="standardContextual"/>
        </w:rPr>
        <w:tab/>
      </w:r>
      <w:r>
        <w:t>Information on Recommended Cells and eNBs for Paging</w:t>
      </w:r>
      <w:r>
        <w:tab/>
      </w:r>
      <w:r>
        <w:fldChar w:fldCharType="begin" w:fldLock="1"/>
      </w:r>
      <w:r>
        <w:instrText xml:space="preserve"> PAGEREF _Toc138759635 \h </w:instrText>
      </w:r>
      <w:r>
        <w:fldChar w:fldCharType="separate"/>
      </w:r>
      <w:r>
        <w:t>198</w:t>
      </w:r>
      <w:r>
        <w:fldChar w:fldCharType="end"/>
      </w:r>
    </w:p>
    <w:p w14:paraId="3B45A5BD" w14:textId="3755D0CC" w:rsidR="001F24A0" w:rsidRDefault="001F24A0">
      <w:pPr>
        <w:pStyle w:val="TOC4"/>
        <w:rPr>
          <w:rFonts w:asciiTheme="minorHAnsi" w:eastAsiaTheme="minorEastAsia" w:hAnsiTheme="minorHAnsi" w:cstheme="minorBidi"/>
          <w:kern w:val="2"/>
          <w:sz w:val="22"/>
          <w:szCs w:val="22"/>
          <w14:ligatures w14:val="standardContextual"/>
        </w:rPr>
      </w:pPr>
      <w:r>
        <w:t>9.2.1.106</w:t>
      </w:r>
      <w:r>
        <w:rPr>
          <w:rFonts w:asciiTheme="minorHAnsi" w:eastAsiaTheme="minorEastAsia" w:hAnsiTheme="minorHAnsi" w:cstheme="minorBidi"/>
          <w:kern w:val="2"/>
          <w:sz w:val="22"/>
          <w:szCs w:val="22"/>
          <w14:ligatures w14:val="standardContextual"/>
        </w:rPr>
        <w:tab/>
      </w:r>
      <w:r>
        <w:t>Recommended Cells for Paging</w:t>
      </w:r>
      <w:r>
        <w:tab/>
      </w:r>
      <w:r>
        <w:fldChar w:fldCharType="begin" w:fldLock="1"/>
      </w:r>
      <w:r>
        <w:instrText xml:space="preserve"> PAGEREF _Toc138759636 \h </w:instrText>
      </w:r>
      <w:r>
        <w:fldChar w:fldCharType="separate"/>
      </w:r>
      <w:r>
        <w:t>198</w:t>
      </w:r>
      <w:r>
        <w:fldChar w:fldCharType="end"/>
      </w:r>
    </w:p>
    <w:p w14:paraId="79F40598" w14:textId="1C55E8A1" w:rsidR="001F24A0" w:rsidRDefault="001F24A0">
      <w:pPr>
        <w:pStyle w:val="TOC4"/>
        <w:rPr>
          <w:rFonts w:asciiTheme="minorHAnsi" w:eastAsiaTheme="minorEastAsia" w:hAnsiTheme="minorHAnsi" w:cstheme="minorBidi"/>
          <w:kern w:val="2"/>
          <w:sz w:val="22"/>
          <w:szCs w:val="22"/>
          <w14:ligatures w14:val="standardContextual"/>
        </w:rPr>
      </w:pPr>
      <w:r>
        <w:t>9.2.1.107</w:t>
      </w:r>
      <w:r>
        <w:rPr>
          <w:rFonts w:asciiTheme="minorHAnsi" w:eastAsiaTheme="minorEastAsia" w:hAnsiTheme="minorHAnsi" w:cstheme="minorBidi"/>
          <w:kern w:val="2"/>
          <w:sz w:val="22"/>
          <w:szCs w:val="22"/>
          <w14:ligatures w14:val="standardContextual"/>
        </w:rPr>
        <w:tab/>
      </w:r>
      <w:r>
        <w:t>Recommended eNBs for Paging</w:t>
      </w:r>
      <w:r>
        <w:tab/>
      </w:r>
      <w:r>
        <w:fldChar w:fldCharType="begin" w:fldLock="1"/>
      </w:r>
      <w:r>
        <w:instrText xml:space="preserve"> PAGEREF _Toc138759637 \h </w:instrText>
      </w:r>
      <w:r>
        <w:fldChar w:fldCharType="separate"/>
      </w:r>
      <w:r>
        <w:t>199</w:t>
      </w:r>
      <w:r>
        <w:fldChar w:fldCharType="end"/>
      </w:r>
    </w:p>
    <w:p w14:paraId="2187926E" w14:textId="467DC69E" w:rsidR="001F24A0" w:rsidRDefault="001F24A0">
      <w:pPr>
        <w:pStyle w:val="TOC4"/>
        <w:rPr>
          <w:rFonts w:asciiTheme="minorHAnsi" w:eastAsiaTheme="minorEastAsia" w:hAnsiTheme="minorHAnsi" w:cstheme="minorBidi"/>
          <w:kern w:val="2"/>
          <w:sz w:val="22"/>
          <w:szCs w:val="22"/>
          <w14:ligatures w14:val="standardContextual"/>
        </w:rPr>
      </w:pPr>
      <w:r>
        <w:t>9.2.1.108</w:t>
      </w:r>
      <w:r>
        <w:rPr>
          <w:rFonts w:asciiTheme="minorHAnsi" w:eastAsiaTheme="minorEastAsia" w:hAnsiTheme="minorHAnsi" w:cstheme="minorBidi"/>
          <w:kern w:val="2"/>
          <w:sz w:val="22"/>
          <w:szCs w:val="22"/>
          <w14:ligatures w14:val="standardContextual"/>
        </w:rPr>
        <w:tab/>
      </w:r>
      <w:r>
        <w:t>Assistance Data for CE capable UEs</w:t>
      </w:r>
      <w:r>
        <w:tab/>
      </w:r>
      <w:r>
        <w:fldChar w:fldCharType="begin" w:fldLock="1"/>
      </w:r>
      <w:r>
        <w:instrText xml:space="preserve"> PAGEREF _Toc138759638 \h </w:instrText>
      </w:r>
      <w:r>
        <w:fldChar w:fldCharType="separate"/>
      </w:r>
      <w:r>
        <w:t>199</w:t>
      </w:r>
      <w:r>
        <w:fldChar w:fldCharType="end"/>
      </w:r>
    </w:p>
    <w:p w14:paraId="69094353" w14:textId="081BBEB5" w:rsidR="001F24A0" w:rsidRDefault="001F24A0">
      <w:pPr>
        <w:pStyle w:val="TOC4"/>
        <w:rPr>
          <w:rFonts w:asciiTheme="minorHAnsi" w:eastAsiaTheme="minorEastAsia" w:hAnsiTheme="minorHAnsi" w:cstheme="minorBidi"/>
          <w:kern w:val="2"/>
          <w:sz w:val="22"/>
          <w:szCs w:val="22"/>
          <w14:ligatures w14:val="standardContextual"/>
        </w:rPr>
      </w:pPr>
      <w:r>
        <w:t>9.2.1.109</w:t>
      </w:r>
      <w:r>
        <w:rPr>
          <w:rFonts w:asciiTheme="minorHAnsi" w:eastAsiaTheme="minorEastAsia" w:hAnsiTheme="minorHAnsi" w:cstheme="minorBidi"/>
          <w:kern w:val="2"/>
          <w:sz w:val="22"/>
          <w:szCs w:val="22"/>
          <w14:ligatures w14:val="standardContextual"/>
        </w:rPr>
        <w:tab/>
      </w:r>
      <w:r>
        <w:t>Cell Identifier and Coverage Enhancement Level</w:t>
      </w:r>
      <w:r>
        <w:tab/>
      </w:r>
      <w:r>
        <w:fldChar w:fldCharType="begin" w:fldLock="1"/>
      </w:r>
      <w:r>
        <w:instrText xml:space="preserve"> PAGEREF _Toc138759639 \h </w:instrText>
      </w:r>
      <w:r>
        <w:fldChar w:fldCharType="separate"/>
      </w:r>
      <w:r>
        <w:t>199</w:t>
      </w:r>
      <w:r>
        <w:fldChar w:fldCharType="end"/>
      </w:r>
    </w:p>
    <w:p w14:paraId="2368BE4A" w14:textId="7CBAE1D8" w:rsidR="001F24A0" w:rsidRDefault="001F24A0">
      <w:pPr>
        <w:pStyle w:val="TOC4"/>
        <w:rPr>
          <w:rFonts w:asciiTheme="minorHAnsi" w:eastAsiaTheme="minorEastAsia" w:hAnsiTheme="minorHAnsi" w:cstheme="minorBidi"/>
          <w:kern w:val="2"/>
          <w:sz w:val="22"/>
          <w:szCs w:val="22"/>
          <w14:ligatures w14:val="standardContextual"/>
        </w:rPr>
      </w:pPr>
      <w:r>
        <w:t>9.2.1.110</w:t>
      </w:r>
      <w:r>
        <w:rPr>
          <w:rFonts w:asciiTheme="minorHAnsi" w:eastAsiaTheme="minorEastAsia" w:hAnsiTheme="minorHAnsi" w:cstheme="minorBidi"/>
          <w:kern w:val="2"/>
          <w:sz w:val="22"/>
          <w:szCs w:val="22"/>
          <w14:ligatures w14:val="standardContextual"/>
        </w:rPr>
        <w:tab/>
      </w:r>
      <w:r>
        <w:rPr>
          <w:lang w:eastAsia="zh-CN"/>
        </w:rPr>
        <w:t>Paging Attempt Information</w:t>
      </w:r>
      <w:r>
        <w:tab/>
      </w:r>
      <w:r>
        <w:fldChar w:fldCharType="begin" w:fldLock="1"/>
      </w:r>
      <w:r>
        <w:instrText xml:space="preserve"> PAGEREF _Toc138759640 \h </w:instrText>
      </w:r>
      <w:r>
        <w:fldChar w:fldCharType="separate"/>
      </w:r>
      <w:r>
        <w:t>200</w:t>
      </w:r>
      <w:r>
        <w:fldChar w:fldCharType="end"/>
      </w:r>
    </w:p>
    <w:p w14:paraId="0458EF62" w14:textId="43CD5AB8"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9.2.1.111</w:t>
      </w:r>
      <w:r>
        <w:rPr>
          <w:rFonts w:asciiTheme="minorHAnsi" w:eastAsiaTheme="minorEastAsia" w:hAnsiTheme="minorHAnsi" w:cstheme="minorBidi"/>
          <w:kern w:val="2"/>
          <w:sz w:val="22"/>
          <w:szCs w:val="22"/>
          <w14:ligatures w14:val="standardContextual"/>
        </w:rPr>
        <w:tab/>
      </w:r>
      <w:r w:rsidRPr="00E07F13">
        <w:rPr>
          <w:rFonts w:eastAsia="Batang"/>
        </w:rPr>
        <w:t>Paging eDRX Information</w:t>
      </w:r>
      <w:r>
        <w:tab/>
      </w:r>
      <w:r>
        <w:fldChar w:fldCharType="begin" w:fldLock="1"/>
      </w:r>
      <w:r>
        <w:instrText xml:space="preserve"> PAGEREF _Toc138759641 \h </w:instrText>
      </w:r>
      <w:r>
        <w:fldChar w:fldCharType="separate"/>
      </w:r>
      <w:r>
        <w:t>200</w:t>
      </w:r>
      <w:r>
        <w:fldChar w:fldCharType="end"/>
      </w:r>
    </w:p>
    <w:p w14:paraId="62E4358D" w14:textId="15643DB6" w:rsidR="001F24A0" w:rsidRDefault="001F24A0">
      <w:pPr>
        <w:pStyle w:val="TOC4"/>
        <w:rPr>
          <w:rFonts w:asciiTheme="minorHAnsi" w:eastAsiaTheme="minorEastAsia" w:hAnsiTheme="minorHAnsi" w:cstheme="minorBidi"/>
          <w:kern w:val="2"/>
          <w:sz w:val="22"/>
          <w:szCs w:val="22"/>
          <w14:ligatures w14:val="standardContextual"/>
        </w:rPr>
      </w:pPr>
      <w:r>
        <w:t>9.2.1.112</w:t>
      </w:r>
      <w:r>
        <w:rPr>
          <w:rFonts w:asciiTheme="minorHAnsi" w:eastAsiaTheme="minorEastAsia" w:hAnsiTheme="minorHAnsi" w:cstheme="minorBidi"/>
          <w:kern w:val="2"/>
          <w:sz w:val="22"/>
          <w:szCs w:val="22"/>
          <w14:ligatures w14:val="standardContextual"/>
        </w:rPr>
        <w:tab/>
      </w:r>
      <w:r>
        <w:t>UE Retention Information</w:t>
      </w:r>
      <w:r>
        <w:tab/>
      </w:r>
      <w:r>
        <w:fldChar w:fldCharType="begin" w:fldLock="1"/>
      </w:r>
      <w:r>
        <w:instrText xml:space="preserve"> PAGEREF _Toc138759642 \h </w:instrText>
      </w:r>
      <w:r>
        <w:fldChar w:fldCharType="separate"/>
      </w:r>
      <w:r>
        <w:t>200</w:t>
      </w:r>
      <w:r>
        <w:fldChar w:fldCharType="end"/>
      </w:r>
    </w:p>
    <w:p w14:paraId="67E74FD7" w14:textId="5344CB42" w:rsidR="001F24A0" w:rsidRDefault="001F24A0">
      <w:pPr>
        <w:pStyle w:val="TOC4"/>
        <w:rPr>
          <w:rFonts w:asciiTheme="minorHAnsi" w:eastAsiaTheme="minorEastAsia" w:hAnsiTheme="minorHAnsi" w:cstheme="minorBidi"/>
          <w:kern w:val="2"/>
          <w:sz w:val="22"/>
          <w:szCs w:val="22"/>
          <w14:ligatures w14:val="standardContextual"/>
        </w:rPr>
      </w:pPr>
      <w:r>
        <w:t>9.2.</w:t>
      </w:r>
      <w:r>
        <w:rPr>
          <w:lang w:eastAsia="zh-CN"/>
        </w:rPr>
        <w:t>1</w:t>
      </w:r>
      <w:r>
        <w:t>.113</w:t>
      </w:r>
      <w:r>
        <w:rPr>
          <w:rFonts w:asciiTheme="minorHAnsi" w:eastAsiaTheme="minorEastAsia" w:hAnsiTheme="minorHAnsi" w:cstheme="minorBidi"/>
          <w:kern w:val="2"/>
          <w:sz w:val="22"/>
          <w:szCs w:val="22"/>
          <w14:ligatures w14:val="standardContextual"/>
        </w:rPr>
        <w:tab/>
      </w:r>
      <w:r>
        <w:t xml:space="preserve">UE </w:t>
      </w:r>
      <w:r>
        <w:rPr>
          <w:lang w:eastAsia="zh-CN"/>
        </w:rPr>
        <w:t>User Plane CIoT Support Indicator</w:t>
      </w:r>
      <w:r>
        <w:tab/>
      </w:r>
      <w:r>
        <w:fldChar w:fldCharType="begin" w:fldLock="1"/>
      </w:r>
      <w:r>
        <w:instrText xml:space="preserve"> PAGEREF _Toc138759643 \h </w:instrText>
      </w:r>
      <w:r>
        <w:fldChar w:fldCharType="separate"/>
      </w:r>
      <w:r>
        <w:t>200</w:t>
      </w:r>
      <w:r>
        <w:fldChar w:fldCharType="end"/>
      </w:r>
    </w:p>
    <w:p w14:paraId="2FEEE158" w14:textId="37367E14"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w:t>
      </w:r>
      <w:r>
        <w:rPr>
          <w:lang w:eastAsia="zh-CN"/>
        </w:rPr>
        <w:t>114</w:t>
      </w:r>
      <w:r>
        <w:rPr>
          <w:rFonts w:asciiTheme="minorHAnsi" w:eastAsiaTheme="minorEastAsia" w:hAnsiTheme="minorHAnsi" w:cstheme="minorBidi"/>
          <w:kern w:val="2"/>
          <w:sz w:val="22"/>
          <w:szCs w:val="22"/>
          <w14:ligatures w14:val="standardContextual"/>
        </w:rPr>
        <w:tab/>
      </w:r>
      <w:r>
        <w:rPr>
          <w:lang w:eastAsia="zh-CN"/>
        </w:rPr>
        <w:t xml:space="preserve">NB-IoT Default </w:t>
      </w:r>
      <w:r w:rsidRPr="00E07F13">
        <w:rPr>
          <w:rFonts w:eastAsia="Batang"/>
        </w:rPr>
        <w:t>Paging DRX</w:t>
      </w:r>
      <w:r>
        <w:tab/>
      </w:r>
      <w:r>
        <w:fldChar w:fldCharType="begin" w:fldLock="1"/>
      </w:r>
      <w:r>
        <w:instrText xml:space="preserve"> PAGEREF _Toc138759644 \h </w:instrText>
      </w:r>
      <w:r>
        <w:fldChar w:fldCharType="separate"/>
      </w:r>
      <w:r>
        <w:t>201</w:t>
      </w:r>
      <w:r>
        <w:fldChar w:fldCharType="end"/>
      </w:r>
    </w:p>
    <w:p w14:paraId="7A47B891" w14:textId="3BFD4790"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w:t>
      </w:r>
      <w:r>
        <w:rPr>
          <w:lang w:eastAsia="zh-CN"/>
        </w:rPr>
        <w:t>115</w:t>
      </w:r>
      <w:r>
        <w:rPr>
          <w:rFonts w:asciiTheme="minorHAnsi" w:eastAsiaTheme="minorEastAsia" w:hAnsiTheme="minorHAnsi" w:cstheme="minorBidi"/>
          <w:kern w:val="2"/>
          <w:sz w:val="22"/>
          <w:szCs w:val="22"/>
          <w14:ligatures w14:val="standardContextual"/>
        </w:rPr>
        <w:tab/>
      </w:r>
      <w:r>
        <w:rPr>
          <w:lang w:eastAsia="zh-CN"/>
        </w:rPr>
        <w:t xml:space="preserve">NB-IoT </w:t>
      </w:r>
      <w:r w:rsidRPr="00E07F13">
        <w:rPr>
          <w:rFonts w:eastAsia="Batang"/>
        </w:rPr>
        <w:t>Paging eDRX Information</w:t>
      </w:r>
      <w:r>
        <w:tab/>
      </w:r>
      <w:r>
        <w:fldChar w:fldCharType="begin" w:fldLock="1"/>
      </w:r>
      <w:r>
        <w:instrText xml:space="preserve"> PAGEREF _Toc138759645 \h </w:instrText>
      </w:r>
      <w:r>
        <w:fldChar w:fldCharType="separate"/>
      </w:r>
      <w:r>
        <w:t>201</w:t>
      </w:r>
      <w:r>
        <w:fldChar w:fldCharType="end"/>
      </w:r>
    </w:p>
    <w:p w14:paraId="2C809D72" w14:textId="2778D006"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9.2.1.116</w:t>
      </w:r>
      <w:r>
        <w:rPr>
          <w:rFonts w:asciiTheme="minorHAnsi" w:eastAsiaTheme="minorEastAsia" w:hAnsiTheme="minorHAnsi" w:cstheme="minorBidi"/>
          <w:kern w:val="2"/>
          <w:sz w:val="22"/>
          <w:szCs w:val="22"/>
          <w14:ligatures w14:val="standardContextual"/>
        </w:rPr>
        <w:tab/>
      </w:r>
      <w:r w:rsidRPr="00E07F13">
        <w:rPr>
          <w:rFonts w:eastAsia="Batang"/>
        </w:rPr>
        <w:t>Bearer Type</w:t>
      </w:r>
      <w:r>
        <w:tab/>
      </w:r>
      <w:r>
        <w:fldChar w:fldCharType="begin" w:fldLock="1"/>
      </w:r>
      <w:r>
        <w:instrText xml:space="preserve"> PAGEREF _Toc138759646 \h </w:instrText>
      </w:r>
      <w:r>
        <w:fldChar w:fldCharType="separate"/>
      </w:r>
      <w:r>
        <w:t>201</w:t>
      </w:r>
      <w:r>
        <w:fldChar w:fldCharType="end"/>
      </w:r>
    </w:p>
    <w:p w14:paraId="5D24E12C" w14:textId="66C966D5"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9.</w:t>
      </w:r>
      <w:r w:rsidRPr="00E07F13">
        <w:rPr>
          <w:rFonts w:eastAsia="SimSun"/>
          <w:lang w:eastAsia="zh-CN"/>
        </w:rPr>
        <w:t>2</w:t>
      </w:r>
      <w:r w:rsidRPr="00E07F13">
        <w:rPr>
          <w:rFonts w:eastAsia="SimSun"/>
        </w:rPr>
        <w:t>.</w:t>
      </w:r>
      <w:r w:rsidRPr="00E07F13">
        <w:rPr>
          <w:rFonts w:eastAsia="SimSun"/>
          <w:lang w:eastAsia="zh-CN"/>
        </w:rPr>
        <w:t>1.117</w:t>
      </w:r>
      <w:r>
        <w:rPr>
          <w:rFonts w:asciiTheme="minorHAnsi" w:eastAsiaTheme="minorEastAsia" w:hAnsiTheme="minorHAnsi" w:cstheme="minorBidi"/>
          <w:kern w:val="2"/>
          <w:sz w:val="22"/>
          <w:szCs w:val="22"/>
          <w14:ligatures w14:val="standardContextual"/>
        </w:rPr>
        <w:tab/>
      </w:r>
      <w:r w:rsidRPr="00E07F13">
        <w:rPr>
          <w:rFonts w:eastAsia="SimSun"/>
        </w:rPr>
        <w:t>RAT Type</w:t>
      </w:r>
      <w:r>
        <w:tab/>
      </w:r>
      <w:r>
        <w:fldChar w:fldCharType="begin" w:fldLock="1"/>
      </w:r>
      <w:r>
        <w:instrText xml:space="preserve"> PAGEREF _Toc138759647 \h </w:instrText>
      </w:r>
      <w:r>
        <w:fldChar w:fldCharType="separate"/>
      </w:r>
      <w:r>
        <w:t>201</w:t>
      </w:r>
      <w:r>
        <w:fldChar w:fldCharType="end"/>
      </w:r>
    </w:p>
    <w:p w14:paraId="6ADF4F1D" w14:textId="67B16808" w:rsidR="001F24A0" w:rsidRDefault="001F24A0">
      <w:pPr>
        <w:pStyle w:val="TOC4"/>
        <w:rPr>
          <w:rFonts w:asciiTheme="minorHAnsi" w:eastAsiaTheme="minorEastAsia" w:hAnsiTheme="minorHAnsi" w:cstheme="minorBidi"/>
          <w:kern w:val="2"/>
          <w:sz w:val="22"/>
          <w:szCs w:val="22"/>
          <w14:ligatures w14:val="standardContextual"/>
        </w:rPr>
      </w:pPr>
      <w:r>
        <w:t>9.2.</w:t>
      </w:r>
      <w:r>
        <w:rPr>
          <w:lang w:eastAsia="zh-CN"/>
        </w:rPr>
        <w:t>1</w:t>
      </w:r>
      <w:r>
        <w:t>.118</w:t>
      </w:r>
      <w:r>
        <w:rPr>
          <w:rFonts w:asciiTheme="minorHAnsi" w:eastAsiaTheme="minorEastAsia" w:hAnsiTheme="minorHAnsi" w:cstheme="minorBidi"/>
          <w:kern w:val="2"/>
          <w:sz w:val="22"/>
          <w:szCs w:val="22"/>
          <w14:ligatures w14:val="standardContextual"/>
        </w:rPr>
        <w:tab/>
      </w:r>
      <w:r>
        <w:t>CE-mode-B</w:t>
      </w:r>
      <w:r>
        <w:rPr>
          <w:lang w:eastAsia="zh-CN"/>
        </w:rPr>
        <w:t xml:space="preserve"> Support Indicator</w:t>
      </w:r>
      <w:r>
        <w:tab/>
      </w:r>
      <w:r>
        <w:fldChar w:fldCharType="begin" w:fldLock="1"/>
      </w:r>
      <w:r>
        <w:instrText xml:space="preserve"> PAGEREF _Toc138759648 \h </w:instrText>
      </w:r>
      <w:r>
        <w:fldChar w:fldCharType="separate"/>
      </w:r>
      <w:r>
        <w:t>201</w:t>
      </w:r>
      <w:r>
        <w:fldChar w:fldCharType="end"/>
      </w:r>
    </w:p>
    <w:p w14:paraId="13EB0E96" w14:textId="6062D9BE" w:rsidR="001F24A0" w:rsidRDefault="001F24A0">
      <w:pPr>
        <w:pStyle w:val="TOC4"/>
        <w:rPr>
          <w:rFonts w:asciiTheme="minorHAnsi" w:eastAsiaTheme="minorEastAsia" w:hAnsiTheme="minorHAnsi" w:cstheme="minorBidi"/>
          <w:kern w:val="2"/>
          <w:sz w:val="22"/>
          <w:szCs w:val="22"/>
          <w14:ligatures w14:val="standardContextual"/>
        </w:rPr>
      </w:pPr>
      <w:r>
        <w:t>9.2.1.119</w:t>
      </w:r>
      <w:r>
        <w:rPr>
          <w:rFonts w:asciiTheme="minorHAnsi" w:eastAsiaTheme="minorEastAsia" w:hAnsiTheme="minorHAnsi" w:cstheme="minorBidi"/>
          <w:kern w:val="2"/>
          <w:sz w:val="22"/>
          <w:szCs w:val="22"/>
          <w14:ligatures w14:val="standardContextual"/>
        </w:rPr>
        <w:tab/>
      </w:r>
      <w:r>
        <w:t>SRVCC Operation Not Possible</w:t>
      </w:r>
      <w:r>
        <w:tab/>
      </w:r>
      <w:r>
        <w:fldChar w:fldCharType="begin" w:fldLock="1"/>
      </w:r>
      <w:r>
        <w:instrText xml:space="preserve"> PAGEREF _Toc138759649 \h </w:instrText>
      </w:r>
      <w:r>
        <w:fldChar w:fldCharType="separate"/>
      </w:r>
      <w:r>
        <w:t>202</w:t>
      </w:r>
      <w:r>
        <w:fldChar w:fldCharType="end"/>
      </w:r>
    </w:p>
    <w:p w14:paraId="3B9B5E7E" w14:textId="1229CCD0" w:rsidR="001F24A0" w:rsidRDefault="001F24A0">
      <w:pPr>
        <w:pStyle w:val="TOC4"/>
        <w:rPr>
          <w:rFonts w:asciiTheme="minorHAnsi" w:eastAsiaTheme="minorEastAsia" w:hAnsiTheme="minorHAnsi" w:cstheme="minorBidi"/>
          <w:kern w:val="2"/>
          <w:sz w:val="22"/>
          <w:szCs w:val="22"/>
          <w14:ligatures w14:val="standardContextual"/>
        </w:rPr>
      </w:pPr>
      <w:r>
        <w:t>9.2.1.120</w:t>
      </w:r>
      <w:r>
        <w:rPr>
          <w:rFonts w:asciiTheme="minorHAnsi" w:eastAsiaTheme="minorEastAsia" w:hAnsiTheme="minorHAnsi" w:cstheme="minorBidi"/>
          <w:kern w:val="2"/>
          <w:sz w:val="22"/>
          <w:szCs w:val="22"/>
          <w14:ligatures w14:val="standardContextual"/>
        </w:rPr>
        <w:tab/>
      </w:r>
      <w:r>
        <w:t>V2X Services Authorized</w:t>
      </w:r>
      <w:r>
        <w:tab/>
      </w:r>
      <w:r>
        <w:fldChar w:fldCharType="begin" w:fldLock="1"/>
      </w:r>
      <w:r>
        <w:instrText xml:space="preserve"> PAGEREF _Toc138759650 \h </w:instrText>
      </w:r>
      <w:r>
        <w:fldChar w:fldCharType="separate"/>
      </w:r>
      <w:r>
        <w:t>202</w:t>
      </w:r>
      <w:r>
        <w:fldChar w:fldCharType="end"/>
      </w:r>
    </w:p>
    <w:p w14:paraId="5284E4FC" w14:textId="6F1E50B5" w:rsidR="001F24A0" w:rsidRDefault="001F24A0">
      <w:pPr>
        <w:pStyle w:val="TOC4"/>
        <w:rPr>
          <w:rFonts w:asciiTheme="minorHAnsi" w:eastAsiaTheme="minorEastAsia" w:hAnsiTheme="minorHAnsi" w:cstheme="minorBidi"/>
          <w:kern w:val="2"/>
          <w:sz w:val="22"/>
          <w:szCs w:val="22"/>
          <w14:ligatures w14:val="standardContextual"/>
        </w:rPr>
      </w:pPr>
      <w:r>
        <w:t>9.2.1.121</w:t>
      </w:r>
      <w:r>
        <w:rPr>
          <w:rFonts w:asciiTheme="minorHAnsi" w:eastAsiaTheme="minorEastAsia" w:hAnsiTheme="minorHAnsi" w:cstheme="minorBidi"/>
          <w:kern w:val="2"/>
          <w:sz w:val="22"/>
          <w:szCs w:val="22"/>
          <w14:ligatures w14:val="standardContextual"/>
        </w:rPr>
        <w:tab/>
      </w:r>
      <w:r>
        <w:t>Served DCNs Items</w:t>
      </w:r>
      <w:r>
        <w:tab/>
      </w:r>
      <w:r>
        <w:fldChar w:fldCharType="begin" w:fldLock="1"/>
      </w:r>
      <w:r>
        <w:instrText xml:space="preserve"> PAGEREF _Toc138759651 \h </w:instrText>
      </w:r>
      <w:r>
        <w:fldChar w:fldCharType="separate"/>
      </w:r>
      <w:r>
        <w:t>202</w:t>
      </w:r>
      <w:r>
        <w:fldChar w:fldCharType="end"/>
      </w:r>
    </w:p>
    <w:p w14:paraId="4F516FE3" w14:textId="0BD03B0E" w:rsidR="001F24A0" w:rsidRDefault="001F24A0">
      <w:pPr>
        <w:pStyle w:val="TOC4"/>
        <w:rPr>
          <w:rFonts w:asciiTheme="minorHAnsi" w:eastAsiaTheme="minorEastAsia" w:hAnsiTheme="minorHAnsi" w:cstheme="minorBidi"/>
          <w:kern w:val="2"/>
          <w:sz w:val="22"/>
          <w:szCs w:val="22"/>
          <w14:ligatures w14:val="standardContextual"/>
        </w:rPr>
      </w:pPr>
      <w:r>
        <w:t>9.2.1.122</w:t>
      </w:r>
      <w:r>
        <w:rPr>
          <w:rFonts w:asciiTheme="minorHAnsi" w:eastAsiaTheme="minorEastAsia" w:hAnsiTheme="minorHAnsi" w:cstheme="minorBidi"/>
          <w:kern w:val="2"/>
          <w:sz w:val="22"/>
          <w:szCs w:val="22"/>
          <w14:ligatures w14:val="standardContextual"/>
        </w:rPr>
        <w:tab/>
      </w:r>
      <w:r>
        <w:rPr>
          <w:lang w:eastAsia="zh-CN"/>
        </w:rPr>
        <w:t xml:space="preserve">UE Sidelink </w:t>
      </w:r>
      <w:r>
        <w:t>Aggregate Maximum Bit</w:t>
      </w:r>
      <w:r>
        <w:rPr>
          <w:lang w:eastAsia="zh-CN"/>
        </w:rPr>
        <w:t xml:space="preserve"> R</w:t>
      </w:r>
      <w:r>
        <w:t>ate</w:t>
      </w:r>
      <w:r>
        <w:tab/>
      </w:r>
      <w:r>
        <w:fldChar w:fldCharType="begin" w:fldLock="1"/>
      </w:r>
      <w:r>
        <w:instrText xml:space="preserve"> PAGEREF _Toc138759652 \h </w:instrText>
      </w:r>
      <w:r>
        <w:fldChar w:fldCharType="separate"/>
      </w:r>
      <w:r>
        <w:t>202</w:t>
      </w:r>
      <w:r>
        <w:fldChar w:fldCharType="end"/>
      </w:r>
    </w:p>
    <w:p w14:paraId="023E373A" w14:textId="6B7E291A" w:rsidR="001F24A0" w:rsidRDefault="001F24A0">
      <w:pPr>
        <w:pStyle w:val="TOC4"/>
        <w:rPr>
          <w:rFonts w:asciiTheme="minorHAnsi" w:eastAsiaTheme="minorEastAsia" w:hAnsiTheme="minorHAnsi" w:cstheme="minorBidi"/>
          <w:kern w:val="2"/>
          <w:sz w:val="22"/>
          <w:szCs w:val="22"/>
          <w14:ligatures w14:val="standardContextual"/>
        </w:rPr>
      </w:pPr>
      <w:r>
        <w:t>9.2.1.123</w:t>
      </w:r>
      <w:r>
        <w:rPr>
          <w:rFonts w:asciiTheme="minorHAnsi" w:eastAsiaTheme="minorEastAsia" w:hAnsiTheme="minorHAnsi" w:cstheme="minorBidi"/>
          <w:kern w:val="2"/>
          <w:sz w:val="22"/>
          <w:szCs w:val="22"/>
          <w14:ligatures w14:val="standardContextual"/>
        </w:rPr>
        <w:tab/>
      </w:r>
      <w:r w:rsidRPr="00E07F13">
        <w:rPr>
          <w:rFonts w:eastAsia="Batang"/>
        </w:rPr>
        <w:t>Enhanced Coverage Restricted</w:t>
      </w:r>
      <w:r>
        <w:tab/>
      </w:r>
      <w:r>
        <w:fldChar w:fldCharType="begin" w:fldLock="1"/>
      </w:r>
      <w:r>
        <w:instrText xml:space="preserve"> PAGEREF _Toc138759653 \h </w:instrText>
      </w:r>
      <w:r>
        <w:fldChar w:fldCharType="separate"/>
      </w:r>
      <w:r>
        <w:t>202</w:t>
      </w:r>
      <w:r>
        <w:fldChar w:fldCharType="end"/>
      </w:r>
    </w:p>
    <w:p w14:paraId="27D964CB" w14:textId="134B6AE4" w:rsidR="001F24A0" w:rsidRDefault="001F24A0">
      <w:pPr>
        <w:pStyle w:val="TOC4"/>
        <w:rPr>
          <w:rFonts w:asciiTheme="minorHAnsi" w:eastAsiaTheme="minorEastAsia" w:hAnsiTheme="minorHAnsi" w:cstheme="minorBidi"/>
          <w:kern w:val="2"/>
          <w:sz w:val="22"/>
          <w:szCs w:val="22"/>
          <w14:ligatures w14:val="standardContextual"/>
        </w:rPr>
      </w:pPr>
      <w:r>
        <w:t>9.2.1.124</w:t>
      </w:r>
      <w:r>
        <w:rPr>
          <w:rFonts w:asciiTheme="minorHAnsi" w:eastAsiaTheme="minorEastAsia" w:hAnsiTheme="minorHAnsi" w:cstheme="minorBidi"/>
          <w:kern w:val="2"/>
          <w:sz w:val="22"/>
          <w:szCs w:val="22"/>
          <w14:ligatures w14:val="standardContextual"/>
        </w:rPr>
        <w:tab/>
      </w:r>
      <w:r>
        <w:t>Secondary RAT Usage Report List</w:t>
      </w:r>
      <w:r>
        <w:tab/>
      </w:r>
      <w:r>
        <w:fldChar w:fldCharType="begin" w:fldLock="1"/>
      </w:r>
      <w:r>
        <w:instrText xml:space="preserve"> PAGEREF _Toc138759654 \h </w:instrText>
      </w:r>
      <w:r>
        <w:fldChar w:fldCharType="separate"/>
      </w:r>
      <w:r>
        <w:t>203</w:t>
      </w:r>
      <w:r>
        <w:fldChar w:fldCharType="end"/>
      </w:r>
    </w:p>
    <w:p w14:paraId="59FC867B" w14:textId="5A991628" w:rsidR="001F24A0" w:rsidRDefault="001F24A0">
      <w:pPr>
        <w:pStyle w:val="TOC4"/>
        <w:rPr>
          <w:rFonts w:asciiTheme="minorHAnsi" w:eastAsiaTheme="minorEastAsia" w:hAnsiTheme="minorHAnsi" w:cstheme="minorBidi"/>
          <w:kern w:val="2"/>
          <w:sz w:val="22"/>
          <w:szCs w:val="22"/>
          <w14:ligatures w14:val="standardContextual"/>
        </w:rPr>
      </w:pPr>
      <w:r>
        <w:t>9.2.1.125</w:t>
      </w:r>
      <w:r>
        <w:rPr>
          <w:rFonts w:asciiTheme="minorHAnsi" w:eastAsiaTheme="minorEastAsia" w:hAnsiTheme="minorHAnsi" w:cstheme="minorBidi"/>
          <w:kern w:val="2"/>
          <w:sz w:val="22"/>
          <w:szCs w:val="22"/>
          <w14:ligatures w14:val="standardContextual"/>
        </w:rPr>
        <w:tab/>
      </w:r>
      <w:r>
        <w:t>Handover Flag</w:t>
      </w:r>
      <w:r>
        <w:tab/>
      </w:r>
      <w:r>
        <w:fldChar w:fldCharType="begin" w:fldLock="1"/>
      </w:r>
      <w:r>
        <w:instrText xml:space="preserve"> PAGEREF _Toc138759655 \h </w:instrText>
      </w:r>
      <w:r>
        <w:fldChar w:fldCharType="separate"/>
      </w:r>
      <w:r>
        <w:t>204</w:t>
      </w:r>
      <w:r>
        <w:fldChar w:fldCharType="end"/>
      </w:r>
    </w:p>
    <w:p w14:paraId="47BFF925" w14:textId="11F60195" w:rsidR="001F24A0" w:rsidRDefault="001F24A0">
      <w:pPr>
        <w:pStyle w:val="TOC4"/>
        <w:rPr>
          <w:rFonts w:asciiTheme="minorHAnsi" w:eastAsiaTheme="minorEastAsia" w:hAnsiTheme="minorHAnsi" w:cstheme="minorBidi"/>
          <w:kern w:val="2"/>
          <w:sz w:val="22"/>
          <w:szCs w:val="22"/>
          <w14:ligatures w14:val="standardContextual"/>
        </w:rPr>
      </w:pPr>
      <w:r>
        <w:t>9.2.1.126</w:t>
      </w:r>
      <w:r>
        <w:rPr>
          <w:rFonts w:asciiTheme="minorHAnsi" w:eastAsiaTheme="minorEastAsia" w:hAnsiTheme="minorHAnsi" w:cstheme="minorBidi"/>
          <w:kern w:val="2"/>
          <w:sz w:val="22"/>
          <w:szCs w:val="22"/>
          <w14:ligatures w14:val="standardContextual"/>
        </w:rPr>
        <w:tab/>
      </w:r>
      <w:r>
        <w:t>Extended Bit Rate</w:t>
      </w:r>
      <w:r>
        <w:tab/>
      </w:r>
      <w:r>
        <w:fldChar w:fldCharType="begin" w:fldLock="1"/>
      </w:r>
      <w:r>
        <w:instrText xml:space="preserve"> PAGEREF _Toc138759656 \h </w:instrText>
      </w:r>
      <w:r>
        <w:fldChar w:fldCharType="separate"/>
      </w:r>
      <w:r>
        <w:t>204</w:t>
      </w:r>
      <w:r>
        <w:fldChar w:fldCharType="end"/>
      </w:r>
    </w:p>
    <w:p w14:paraId="2AC5DFD4" w14:textId="21651A16"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9.2.1.127</w:t>
      </w:r>
      <w:r>
        <w:rPr>
          <w:rFonts w:asciiTheme="minorHAnsi" w:eastAsiaTheme="minorEastAsia" w:hAnsiTheme="minorHAnsi" w:cstheme="minorBidi"/>
          <w:kern w:val="2"/>
          <w:sz w:val="22"/>
          <w:szCs w:val="22"/>
          <w14:ligatures w14:val="standardContextual"/>
        </w:rPr>
        <w:tab/>
      </w:r>
      <w:r w:rsidRPr="00E07F13">
        <w:rPr>
          <w:rFonts w:eastAsia="Batang"/>
        </w:rPr>
        <w:t>NR UE Security Capabilities</w:t>
      </w:r>
      <w:r>
        <w:tab/>
      </w:r>
      <w:r>
        <w:fldChar w:fldCharType="begin" w:fldLock="1"/>
      </w:r>
      <w:r>
        <w:instrText xml:space="preserve"> PAGEREF _Toc138759657 \h </w:instrText>
      </w:r>
      <w:r>
        <w:fldChar w:fldCharType="separate"/>
      </w:r>
      <w:r>
        <w:t>204</w:t>
      </w:r>
      <w:r>
        <w:fldChar w:fldCharType="end"/>
      </w:r>
    </w:p>
    <w:p w14:paraId="04288443" w14:textId="569B318E"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9.2.1.128</w:t>
      </w:r>
      <w:r>
        <w:rPr>
          <w:rFonts w:asciiTheme="minorHAnsi" w:eastAsiaTheme="minorEastAsia" w:hAnsiTheme="minorHAnsi" w:cstheme="minorBidi"/>
          <w:kern w:val="2"/>
          <w:sz w:val="22"/>
          <w:szCs w:val="22"/>
          <w14:ligatures w14:val="standardContextual"/>
        </w:rPr>
        <w:tab/>
      </w:r>
      <w:r w:rsidRPr="00E07F13">
        <w:rPr>
          <w:rFonts w:eastAsia="Batang"/>
        </w:rPr>
        <w:t>UE Application layer measurement configuration</w:t>
      </w:r>
      <w:r>
        <w:tab/>
      </w:r>
      <w:r>
        <w:fldChar w:fldCharType="begin" w:fldLock="1"/>
      </w:r>
      <w:r>
        <w:instrText xml:space="preserve"> PAGEREF _Toc138759658 \h </w:instrText>
      </w:r>
      <w:r>
        <w:fldChar w:fldCharType="separate"/>
      </w:r>
      <w:r>
        <w:t>205</w:t>
      </w:r>
      <w:r>
        <w:fldChar w:fldCharType="end"/>
      </w:r>
    </w:p>
    <w:p w14:paraId="2166B351" w14:textId="009957AF" w:rsidR="001F24A0" w:rsidRDefault="001F24A0">
      <w:pPr>
        <w:pStyle w:val="TOC4"/>
        <w:rPr>
          <w:rFonts w:asciiTheme="minorHAnsi" w:eastAsiaTheme="minorEastAsia" w:hAnsiTheme="minorHAnsi" w:cstheme="minorBidi"/>
          <w:kern w:val="2"/>
          <w:sz w:val="22"/>
          <w:szCs w:val="22"/>
          <w14:ligatures w14:val="standardContextual"/>
        </w:rPr>
      </w:pPr>
      <w:r>
        <w:t>9.2.1.129</w:t>
      </w:r>
      <w:r>
        <w:rPr>
          <w:rFonts w:asciiTheme="minorHAnsi" w:eastAsiaTheme="minorEastAsia" w:hAnsiTheme="minorHAnsi" w:cstheme="minorBidi"/>
          <w:kern w:val="2"/>
          <w:sz w:val="22"/>
          <w:szCs w:val="22"/>
          <w14:ligatures w14:val="standardContextual"/>
        </w:rPr>
        <w:tab/>
      </w:r>
      <w:r w:rsidRPr="00E07F13">
        <w:rPr>
          <w:rFonts w:cs="Arial"/>
          <w:lang w:val="fr-FR" w:eastAsia="zh-CN"/>
        </w:rPr>
        <w:t>CE-mode-B</w:t>
      </w:r>
      <w:r w:rsidRPr="00E07F13">
        <w:rPr>
          <w:rFonts w:eastAsia="Batang"/>
        </w:rPr>
        <w:t xml:space="preserve"> Restricted</w:t>
      </w:r>
      <w:r>
        <w:tab/>
      </w:r>
      <w:r>
        <w:fldChar w:fldCharType="begin" w:fldLock="1"/>
      </w:r>
      <w:r>
        <w:instrText xml:space="preserve"> PAGEREF _Toc138759659 \h </w:instrText>
      </w:r>
      <w:r>
        <w:fldChar w:fldCharType="separate"/>
      </w:r>
      <w:r>
        <w:t>206</w:t>
      </w:r>
      <w:r>
        <w:fldChar w:fldCharType="end"/>
      </w:r>
    </w:p>
    <w:p w14:paraId="7BF9EE02" w14:textId="15E3B5A1" w:rsidR="001F24A0" w:rsidRDefault="001F24A0">
      <w:pPr>
        <w:pStyle w:val="TOC4"/>
        <w:rPr>
          <w:rFonts w:asciiTheme="minorHAnsi" w:eastAsiaTheme="minorEastAsia" w:hAnsiTheme="minorHAnsi" w:cstheme="minorBidi"/>
          <w:kern w:val="2"/>
          <w:sz w:val="22"/>
          <w:szCs w:val="22"/>
          <w14:ligatures w14:val="standardContextual"/>
        </w:rPr>
      </w:pPr>
      <w:r>
        <w:t>9.2.1.130</w:t>
      </w:r>
      <w:r>
        <w:rPr>
          <w:rFonts w:asciiTheme="minorHAnsi" w:eastAsiaTheme="minorEastAsia" w:hAnsiTheme="minorHAnsi" w:cstheme="minorBidi"/>
          <w:kern w:val="2"/>
          <w:sz w:val="22"/>
          <w:szCs w:val="22"/>
          <w14:ligatures w14:val="standardContextual"/>
        </w:rPr>
        <w:tab/>
      </w:r>
      <w:r>
        <w:t>Packet Loss Rate</w:t>
      </w:r>
      <w:r>
        <w:tab/>
      </w:r>
      <w:r>
        <w:fldChar w:fldCharType="begin" w:fldLock="1"/>
      </w:r>
      <w:r>
        <w:instrText xml:space="preserve"> PAGEREF _Toc138759660 \h </w:instrText>
      </w:r>
      <w:r>
        <w:fldChar w:fldCharType="separate"/>
      </w:r>
      <w:r>
        <w:t>206</w:t>
      </w:r>
      <w:r>
        <w:fldChar w:fldCharType="end"/>
      </w:r>
    </w:p>
    <w:p w14:paraId="3E2CBCC9" w14:textId="6751ABAE" w:rsidR="001F24A0" w:rsidRDefault="001F24A0">
      <w:pPr>
        <w:pStyle w:val="TOC4"/>
        <w:rPr>
          <w:rFonts w:asciiTheme="minorHAnsi" w:eastAsiaTheme="minorEastAsia" w:hAnsiTheme="minorHAnsi" w:cstheme="minorBidi"/>
          <w:kern w:val="2"/>
          <w:sz w:val="22"/>
          <w:szCs w:val="22"/>
          <w14:ligatures w14:val="standardContextual"/>
        </w:rPr>
      </w:pPr>
      <w:r>
        <w:t>9.</w:t>
      </w:r>
      <w:r>
        <w:rPr>
          <w:lang w:eastAsia="zh-CN"/>
        </w:rPr>
        <w:t>2</w:t>
      </w:r>
      <w:r>
        <w:t>.1.</w:t>
      </w:r>
      <w:r>
        <w:rPr>
          <w:lang w:eastAsia="zh-CN"/>
        </w:rPr>
        <w:t>131</w:t>
      </w:r>
      <w:r>
        <w:t xml:space="preserve"> </w:t>
      </w:r>
      <w:r>
        <w:rPr>
          <w:rFonts w:asciiTheme="minorHAnsi" w:eastAsiaTheme="minorEastAsia" w:hAnsiTheme="minorHAnsi" w:cstheme="minorBidi"/>
          <w:kern w:val="2"/>
          <w:sz w:val="22"/>
          <w:szCs w:val="22"/>
          <w14:ligatures w14:val="standardContextual"/>
        </w:rPr>
        <w:tab/>
      </w:r>
      <w:r>
        <w:t>Global RAN Node ID</w:t>
      </w:r>
      <w:r>
        <w:tab/>
      </w:r>
      <w:r>
        <w:fldChar w:fldCharType="begin" w:fldLock="1"/>
      </w:r>
      <w:r>
        <w:instrText xml:space="preserve"> PAGEREF _Toc138759661 \h </w:instrText>
      </w:r>
      <w:r>
        <w:fldChar w:fldCharType="separate"/>
      </w:r>
      <w:r>
        <w:t>206</w:t>
      </w:r>
      <w:r>
        <w:fldChar w:fldCharType="end"/>
      </w:r>
    </w:p>
    <w:p w14:paraId="555340D0" w14:textId="4CE62C56" w:rsidR="001F24A0" w:rsidRDefault="001F24A0">
      <w:pPr>
        <w:pStyle w:val="TOC4"/>
        <w:rPr>
          <w:rFonts w:asciiTheme="minorHAnsi" w:eastAsiaTheme="minorEastAsia" w:hAnsiTheme="minorHAnsi" w:cstheme="minorBidi"/>
          <w:kern w:val="2"/>
          <w:sz w:val="22"/>
          <w:szCs w:val="22"/>
          <w14:ligatures w14:val="standardContextual"/>
        </w:rPr>
      </w:pPr>
      <w:r>
        <w:t>9.2.1.132</w:t>
      </w:r>
      <w:r>
        <w:rPr>
          <w:rFonts w:asciiTheme="minorHAnsi" w:eastAsiaTheme="minorEastAsia" w:hAnsiTheme="minorHAnsi" w:cstheme="minorBidi"/>
          <w:kern w:val="2"/>
          <w:sz w:val="22"/>
          <w:szCs w:val="22"/>
          <w14:ligatures w14:val="standardContextual"/>
        </w:rPr>
        <w:tab/>
      </w:r>
      <w:r>
        <w:t>Global gNB ID</w:t>
      </w:r>
      <w:r>
        <w:tab/>
      </w:r>
      <w:r>
        <w:fldChar w:fldCharType="begin" w:fldLock="1"/>
      </w:r>
      <w:r>
        <w:instrText xml:space="preserve"> PAGEREF _Toc138759662 \h </w:instrText>
      </w:r>
      <w:r>
        <w:fldChar w:fldCharType="separate"/>
      </w:r>
      <w:r>
        <w:t>207</w:t>
      </w:r>
      <w:r>
        <w:fldChar w:fldCharType="end"/>
      </w:r>
    </w:p>
    <w:p w14:paraId="75EA4493" w14:textId="04C04B92" w:rsidR="001F24A0" w:rsidRDefault="001F24A0">
      <w:pPr>
        <w:pStyle w:val="TOC4"/>
        <w:rPr>
          <w:rFonts w:asciiTheme="minorHAnsi" w:eastAsiaTheme="minorEastAsia" w:hAnsiTheme="minorHAnsi" w:cstheme="minorBidi"/>
          <w:kern w:val="2"/>
          <w:sz w:val="22"/>
          <w:szCs w:val="22"/>
          <w14:ligatures w14:val="standardContextual"/>
        </w:rPr>
      </w:pPr>
      <w:r>
        <w:t>9.2.1.133</w:t>
      </w:r>
      <w:r>
        <w:rPr>
          <w:rFonts w:asciiTheme="minorHAnsi" w:eastAsiaTheme="minorEastAsia" w:hAnsiTheme="minorHAnsi" w:cstheme="minorBidi"/>
          <w:kern w:val="2"/>
          <w:sz w:val="22"/>
          <w:szCs w:val="22"/>
          <w14:ligatures w14:val="standardContextual"/>
        </w:rPr>
        <w:tab/>
      </w:r>
      <w:r>
        <w:rPr>
          <w:lang w:eastAsia="ja-JP"/>
        </w:rPr>
        <w:t xml:space="preserve">Source NG-RAN </w:t>
      </w:r>
      <w:r>
        <w:rPr>
          <w:lang w:eastAsia="zh-CN"/>
        </w:rPr>
        <w:t>N</w:t>
      </w:r>
      <w:r>
        <w:rPr>
          <w:lang w:eastAsia="ja-JP"/>
        </w:rPr>
        <w:t xml:space="preserve">ode To Target NG-RAN </w:t>
      </w:r>
      <w:r>
        <w:rPr>
          <w:lang w:eastAsia="zh-CN"/>
        </w:rPr>
        <w:t>N</w:t>
      </w:r>
      <w:r>
        <w:rPr>
          <w:lang w:eastAsia="ja-JP"/>
        </w:rPr>
        <w:t>ode Transparent Container</w:t>
      </w:r>
      <w:r>
        <w:tab/>
      </w:r>
      <w:r>
        <w:fldChar w:fldCharType="begin" w:fldLock="1"/>
      </w:r>
      <w:r>
        <w:instrText xml:space="preserve"> PAGEREF _Toc138759663 \h </w:instrText>
      </w:r>
      <w:r>
        <w:fldChar w:fldCharType="separate"/>
      </w:r>
      <w:r>
        <w:t>207</w:t>
      </w:r>
      <w:r>
        <w:fldChar w:fldCharType="end"/>
      </w:r>
    </w:p>
    <w:p w14:paraId="3755B383" w14:textId="13B7937E" w:rsidR="001F24A0" w:rsidRDefault="001F24A0">
      <w:pPr>
        <w:pStyle w:val="TOC4"/>
        <w:rPr>
          <w:rFonts w:asciiTheme="minorHAnsi" w:eastAsiaTheme="minorEastAsia" w:hAnsiTheme="minorHAnsi" w:cstheme="minorBidi"/>
          <w:kern w:val="2"/>
          <w:sz w:val="22"/>
          <w:szCs w:val="22"/>
          <w14:ligatures w14:val="standardContextual"/>
        </w:rPr>
      </w:pPr>
      <w:r>
        <w:lastRenderedPageBreak/>
        <w:t>9.2.1.134</w:t>
      </w:r>
      <w:r>
        <w:rPr>
          <w:rFonts w:asciiTheme="minorHAnsi" w:eastAsiaTheme="minorEastAsia" w:hAnsiTheme="minorHAnsi" w:cstheme="minorBidi"/>
          <w:kern w:val="2"/>
          <w:sz w:val="22"/>
          <w:szCs w:val="22"/>
          <w14:ligatures w14:val="standardContextual"/>
        </w:rPr>
        <w:tab/>
      </w:r>
      <w:r>
        <w:rPr>
          <w:lang w:eastAsia="ja-JP"/>
        </w:rPr>
        <w:t xml:space="preserve">Target NG-RAN </w:t>
      </w:r>
      <w:r>
        <w:rPr>
          <w:lang w:eastAsia="zh-CN"/>
        </w:rPr>
        <w:t>N</w:t>
      </w:r>
      <w:r>
        <w:rPr>
          <w:lang w:eastAsia="ja-JP"/>
        </w:rPr>
        <w:t xml:space="preserve">ode To Source NG-RAN </w:t>
      </w:r>
      <w:r>
        <w:rPr>
          <w:lang w:eastAsia="zh-CN"/>
        </w:rPr>
        <w:t>N</w:t>
      </w:r>
      <w:r>
        <w:rPr>
          <w:lang w:eastAsia="ja-JP"/>
        </w:rPr>
        <w:t>ode Transparent Container</w:t>
      </w:r>
      <w:r>
        <w:tab/>
      </w:r>
      <w:r>
        <w:fldChar w:fldCharType="begin" w:fldLock="1"/>
      </w:r>
      <w:r>
        <w:instrText xml:space="preserve"> PAGEREF _Toc138759664 \h </w:instrText>
      </w:r>
      <w:r>
        <w:fldChar w:fldCharType="separate"/>
      </w:r>
      <w:r>
        <w:t>207</w:t>
      </w:r>
      <w:r>
        <w:fldChar w:fldCharType="end"/>
      </w:r>
    </w:p>
    <w:p w14:paraId="6DD48905" w14:textId="1DD075EB" w:rsidR="001F24A0" w:rsidRDefault="001F24A0">
      <w:pPr>
        <w:pStyle w:val="TOC4"/>
        <w:rPr>
          <w:rFonts w:asciiTheme="minorHAnsi" w:eastAsiaTheme="minorEastAsia" w:hAnsiTheme="minorHAnsi" w:cstheme="minorBidi"/>
          <w:kern w:val="2"/>
          <w:sz w:val="22"/>
          <w:szCs w:val="22"/>
          <w14:ligatures w14:val="standardContextual"/>
        </w:rPr>
      </w:pPr>
      <w:r>
        <w:t>9.2.1.135</w:t>
      </w:r>
      <w:r>
        <w:rPr>
          <w:rFonts w:asciiTheme="minorHAnsi" w:eastAsiaTheme="minorEastAsia" w:hAnsiTheme="minorHAnsi" w:cstheme="minorBidi"/>
          <w:kern w:val="2"/>
          <w:sz w:val="22"/>
          <w:szCs w:val="22"/>
          <w14:ligatures w14:val="standardContextual"/>
        </w:rPr>
        <w:tab/>
      </w:r>
      <w:r>
        <w:t>LTE-M Indication</w:t>
      </w:r>
      <w:r>
        <w:tab/>
      </w:r>
      <w:r>
        <w:fldChar w:fldCharType="begin" w:fldLock="1"/>
      </w:r>
      <w:r>
        <w:instrText xml:space="preserve"> PAGEREF _Toc138759665 \h </w:instrText>
      </w:r>
      <w:r>
        <w:fldChar w:fldCharType="separate"/>
      </w:r>
      <w:r>
        <w:t>207</w:t>
      </w:r>
      <w:r>
        <w:fldChar w:fldCharType="end"/>
      </w:r>
    </w:p>
    <w:p w14:paraId="0D997C41" w14:textId="3954E834" w:rsidR="001F24A0" w:rsidRDefault="001F24A0">
      <w:pPr>
        <w:pStyle w:val="TOC4"/>
        <w:rPr>
          <w:rFonts w:asciiTheme="minorHAnsi" w:eastAsiaTheme="minorEastAsia" w:hAnsiTheme="minorHAnsi" w:cstheme="minorBidi"/>
          <w:kern w:val="2"/>
          <w:sz w:val="22"/>
          <w:szCs w:val="22"/>
          <w14:ligatures w14:val="standardContextual"/>
        </w:rPr>
      </w:pPr>
      <w:r>
        <w:t>9.2.1.136</w:t>
      </w:r>
      <w:r>
        <w:rPr>
          <w:rFonts w:asciiTheme="minorHAnsi" w:eastAsiaTheme="minorEastAsia" w:hAnsiTheme="minorHAnsi" w:cstheme="minorBidi"/>
          <w:kern w:val="2"/>
          <w:sz w:val="22"/>
          <w:szCs w:val="22"/>
          <w14:ligatures w14:val="standardContextual"/>
        </w:rPr>
        <w:tab/>
      </w:r>
      <w:r>
        <w:t>Aerial UE subscription information</w:t>
      </w:r>
      <w:r>
        <w:tab/>
      </w:r>
      <w:r>
        <w:fldChar w:fldCharType="begin" w:fldLock="1"/>
      </w:r>
      <w:r>
        <w:instrText xml:space="preserve"> PAGEREF _Toc138759666 \h </w:instrText>
      </w:r>
      <w:r>
        <w:fldChar w:fldCharType="separate"/>
      </w:r>
      <w:r>
        <w:t>207</w:t>
      </w:r>
      <w:r>
        <w:fldChar w:fldCharType="end"/>
      </w:r>
    </w:p>
    <w:p w14:paraId="544091C5" w14:textId="548B6254" w:rsidR="001F24A0" w:rsidRDefault="001F24A0">
      <w:pPr>
        <w:pStyle w:val="TOC4"/>
        <w:rPr>
          <w:rFonts w:asciiTheme="minorHAnsi" w:eastAsiaTheme="minorEastAsia" w:hAnsiTheme="minorHAnsi" w:cstheme="minorBidi"/>
          <w:kern w:val="2"/>
          <w:sz w:val="22"/>
          <w:szCs w:val="22"/>
          <w14:ligatures w14:val="standardContextual"/>
        </w:rPr>
      </w:pPr>
      <w:r>
        <w:t>9.2.1.137</w:t>
      </w:r>
      <w:r>
        <w:rPr>
          <w:rFonts w:asciiTheme="minorHAnsi" w:eastAsiaTheme="minorEastAsia" w:hAnsiTheme="minorHAnsi" w:cstheme="minorBidi"/>
          <w:kern w:val="2"/>
          <w:sz w:val="22"/>
          <w:szCs w:val="22"/>
          <w14:ligatures w14:val="standardContextual"/>
        </w:rPr>
        <w:tab/>
      </w:r>
      <w:r>
        <w:t>Bluetooth Measurement Configuration</w:t>
      </w:r>
      <w:r>
        <w:tab/>
      </w:r>
      <w:r>
        <w:fldChar w:fldCharType="begin" w:fldLock="1"/>
      </w:r>
      <w:r>
        <w:instrText xml:space="preserve"> PAGEREF _Toc138759667 \h </w:instrText>
      </w:r>
      <w:r>
        <w:fldChar w:fldCharType="separate"/>
      </w:r>
      <w:r>
        <w:t>207</w:t>
      </w:r>
      <w:r>
        <w:fldChar w:fldCharType="end"/>
      </w:r>
    </w:p>
    <w:p w14:paraId="4C250955" w14:textId="04159E7D" w:rsidR="001F24A0" w:rsidRDefault="001F24A0">
      <w:pPr>
        <w:pStyle w:val="TOC4"/>
        <w:rPr>
          <w:rFonts w:asciiTheme="minorHAnsi" w:eastAsiaTheme="minorEastAsia" w:hAnsiTheme="minorHAnsi" w:cstheme="minorBidi"/>
          <w:kern w:val="2"/>
          <w:sz w:val="22"/>
          <w:szCs w:val="22"/>
          <w14:ligatures w14:val="standardContextual"/>
        </w:rPr>
      </w:pPr>
      <w:r>
        <w:t>9.2.1.138</w:t>
      </w:r>
      <w:r>
        <w:rPr>
          <w:rFonts w:asciiTheme="minorHAnsi" w:eastAsiaTheme="minorEastAsia" w:hAnsiTheme="minorHAnsi" w:cstheme="minorBidi"/>
          <w:kern w:val="2"/>
          <w:sz w:val="22"/>
          <w:szCs w:val="22"/>
          <w14:ligatures w14:val="standardContextual"/>
        </w:rPr>
        <w:tab/>
      </w:r>
      <w:r>
        <w:rPr>
          <w:lang w:eastAsia="zh-CN"/>
        </w:rPr>
        <w:t>WLAN</w:t>
      </w:r>
      <w:r>
        <w:t xml:space="preserve"> Measurement Configuration</w:t>
      </w:r>
      <w:r>
        <w:tab/>
      </w:r>
      <w:r>
        <w:fldChar w:fldCharType="begin" w:fldLock="1"/>
      </w:r>
      <w:r>
        <w:instrText xml:space="preserve"> PAGEREF _Toc138759668 \h </w:instrText>
      </w:r>
      <w:r>
        <w:fldChar w:fldCharType="separate"/>
      </w:r>
      <w:r>
        <w:t>208</w:t>
      </w:r>
      <w:r>
        <w:fldChar w:fldCharType="end"/>
      </w:r>
    </w:p>
    <w:p w14:paraId="43E3E8C1" w14:textId="1F562741" w:rsidR="001F24A0" w:rsidRDefault="001F24A0">
      <w:pPr>
        <w:pStyle w:val="TOC4"/>
        <w:rPr>
          <w:rFonts w:asciiTheme="minorHAnsi" w:eastAsiaTheme="minorEastAsia" w:hAnsiTheme="minorHAnsi" w:cstheme="minorBidi"/>
          <w:kern w:val="2"/>
          <w:sz w:val="22"/>
          <w:szCs w:val="22"/>
          <w14:ligatures w14:val="standardContextual"/>
        </w:rPr>
      </w:pPr>
      <w:r>
        <w:t>9.2.1.139</w:t>
      </w:r>
      <w:r>
        <w:rPr>
          <w:rFonts w:asciiTheme="minorHAnsi" w:eastAsiaTheme="minorEastAsia" w:hAnsiTheme="minorHAnsi" w:cstheme="minorBidi"/>
          <w:kern w:val="2"/>
          <w:sz w:val="22"/>
          <w:szCs w:val="22"/>
          <w14:ligatures w14:val="standardContextual"/>
        </w:rPr>
        <w:tab/>
      </w:r>
      <w:r>
        <w:t>Warning Area Coordinates</w:t>
      </w:r>
      <w:r>
        <w:tab/>
      </w:r>
      <w:r>
        <w:fldChar w:fldCharType="begin" w:fldLock="1"/>
      </w:r>
      <w:r>
        <w:instrText xml:space="preserve"> PAGEREF _Toc138759669 \h </w:instrText>
      </w:r>
      <w:r>
        <w:fldChar w:fldCharType="separate"/>
      </w:r>
      <w:r>
        <w:t>208</w:t>
      </w:r>
      <w:r>
        <w:fldChar w:fldCharType="end"/>
      </w:r>
    </w:p>
    <w:p w14:paraId="19651D04" w14:textId="10CAA2AE" w:rsidR="001F24A0" w:rsidRDefault="001F24A0">
      <w:pPr>
        <w:pStyle w:val="TOC4"/>
        <w:rPr>
          <w:rFonts w:asciiTheme="minorHAnsi" w:eastAsiaTheme="minorEastAsia" w:hAnsiTheme="minorHAnsi" w:cstheme="minorBidi"/>
          <w:kern w:val="2"/>
          <w:sz w:val="22"/>
          <w:szCs w:val="22"/>
          <w14:ligatures w14:val="standardContextual"/>
        </w:rPr>
      </w:pPr>
      <w:r>
        <w:t>9.2.1.140</w:t>
      </w:r>
      <w:r>
        <w:rPr>
          <w:rFonts w:asciiTheme="minorHAnsi" w:eastAsiaTheme="minorEastAsia" w:hAnsiTheme="minorHAnsi" w:cstheme="minorBidi"/>
          <w:kern w:val="2"/>
          <w:sz w:val="22"/>
          <w:szCs w:val="22"/>
          <w14:ligatures w14:val="standardContextual"/>
        </w:rPr>
        <w:tab/>
      </w:r>
      <w:r w:rsidRPr="00E07F13">
        <w:rPr>
          <w:rFonts w:cs="Arial"/>
          <w:lang w:eastAsia="ja-JP"/>
        </w:rPr>
        <w:t xml:space="preserve">Subscription Based </w:t>
      </w:r>
      <w:r>
        <w:t>UE Differentiation Information</w:t>
      </w:r>
      <w:r>
        <w:tab/>
      </w:r>
      <w:r>
        <w:fldChar w:fldCharType="begin" w:fldLock="1"/>
      </w:r>
      <w:r>
        <w:instrText xml:space="preserve"> PAGEREF _Toc138759670 \h </w:instrText>
      </w:r>
      <w:r>
        <w:fldChar w:fldCharType="separate"/>
      </w:r>
      <w:r>
        <w:t>209</w:t>
      </w:r>
      <w:r>
        <w:fldChar w:fldCharType="end"/>
      </w:r>
    </w:p>
    <w:p w14:paraId="5716E151" w14:textId="4731B9AF" w:rsidR="001F24A0" w:rsidRDefault="001F24A0">
      <w:pPr>
        <w:pStyle w:val="TOC4"/>
        <w:rPr>
          <w:rFonts w:asciiTheme="minorHAnsi" w:eastAsiaTheme="minorEastAsia" w:hAnsiTheme="minorHAnsi" w:cstheme="minorBidi"/>
          <w:kern w:val="2"/>
          <w:sz w:val="22"/>
          <w:szCs w:val="22"/>
          <w14:ligatures w14:val="standardContextual"/>
        </w:rPr>
      </w:pPr>
      <w:r>
        <w:t>9.2.1.141</w:t>
      </w:r>
      <w:r>
        <w:rPr>
          <w:rFonts w:asciiTheme="minorHAnsi" w:eastAsiaTheme="minorEastAsia" w:hAnsiTheme="minorHAnsi" w:cstheme="minorBidi"/>
          <w:kern w:val="2"/>
          <w:sz w:val="22"/>
          <w:szCs w:val="22"/>
          <w14:ligatures w14:val="standardContextual"/>
        </w:rPr>
        <w:tab/>
      </w:r>
      <w:r>
        <w:t>PSCell Information</w:t>
      </w:r>
      <w:r>
        <w:tab/>
      </w:r>
      <w:r>
        <w:fldChar w:fldCharType="begin" w:fldLock="1"/>
      </w:r>
      <w:r>
        <w:instrText xml:space="preserve"> PAGEREF _Toc138759671 \h </w:instrText>
      </w:r>
      <w:r>
        <w:fldChar w:fldCharType="separate"/>
      </w:r>
      <w:r>
        <w:t>210</w:t>
      </w:r>
      <w:r>
        <w:fldChar w:fldCharType="end"/>
      </w:r>
    </w:p>
    <w:p w14:paraId="23CEC97A" w14:textId="5D9EB230" w:rsidR="001F24A0" w:rsidRDefault="001F24A0">
      <w:pPr>
        <w:pStyle w:val="TOC4"/>
        <w:rPr>
          <w:rFonts w:asciiTheme="minorHAnsi" w:eastAsiaTheme="minorEastAsia" w:hAnsiTheme="minorHAnsi" w:cstheme="minorBidi"/>
          <w:kern w:val="2"/>
          <w:sz w:val="22"/>
          <w:szCs w:val="22"/>
          <w14:ligatures w14:val="standardContextual"/>
        </w:rPr>
      </w:pPr>
      <w:r>
        <w:t>9.2.1.142</w:t>
      </w:r>
      <w:r>
        <w:rPr>
          <w:rFonts w:asciiTheme="minorHAnsi" w:eastAsiaTheme="minorEastAsia" w:hAnsiTheme="minorHAnsi" w:cstheme="minorBidi"/>
          <w:kern w:val="2"/>
          <w:sz w:val="22"/>
          <w:szCs w:val="22"/>
          <w14:ligatures w14:val="standardContextual"/>
        </w:rPr>
        <w:tab/>
      </w:r>
      <w:r>
        <w:t>NR CGI</w:t>
      </w:r>
      <w:r>
        <w:tab/>
      </w:r>
      <w:r>
        <w:fldChar w:fldCharType="begin" w:fldLock="1"/>
      </w:r>
      <w:r>
        <w:instrText xml:space="preserve"> PAGEREF _Toc138759672 \h </w:instrText>
      </w:r>
      <w:r>
        <w:fldChar w:fldCharType="separate"/>
      </w:r>
      <w:r>
        <w:t>210</w:t>
      </w:r>
      <w:r>
        <w:fldChar w:fldCharType="end"/>
      </w:r>
    </w:p>
    <w:p w14:paraId="4F141A1F" w14:textId="4CADC7F7" w:rsidR="001F24A0" w:rsidRDefault="001F24A0">
      <w:pPr>
        <w:pStyle w:val="TOC4"/>
        <w:rPr>
          <w:rFonts w:asciiTheme="minorHAnsi" w:eastAsiaTheme="minorEastAsia" w:hAnsiTheme="minorHAnsi" w:cstheme="minorBidi"/>
          <w:kern w:val="2"/>
          <w:sz w:val="22"/>
          <w:szCs w:val="22"/>
          <w14:ligatures w14:val="standardContextual"/>
        </w:rPr>
      </w:pPr>
      <w:r>
        <w:t>9.2.1.143</w:t>
      </w:r>
      <w:r>
        <w:rPr>
          <w:rFonts w:asciiTheme="minorHAnsi" w:eastAsiaTheme="minorEastAsia" w:hAnsiTheme="minorHAnsi" w:cstheme="minorBidi"/>
          <w:kern w:val="2"/>
          <w:sz w:val="22"/>
          <w:szCs w:val="22"/>
          <w14:ligatures w14:val="standardContextual"/>
        </w:rPr>
        <w:tab/>
      </w:r>
      <w:r w:rsidRPr="00E07F13">
        <w:rPr>
          <w:rFonts w:cs="Arial"/>
          <w:lang w:eastAsia="ja-JP"/>
        </w:rPr>
        <w:t>Time Since Secondary Node Release</w:t>
      </w:r>
      <w:r>
        <w:tab/>
      </w:r>
      <w:r>
        <w:fldChar w:fldCharType="begin" w:fldLock="1"/>
      </w:r>
      <w:r>
        <w:instrText xml:space="preserve"> PAGEREF _Toc138759673 \h </w:instrText>
      </w:r>
      <w:r>
        <w:fldChar w:fldCharType="separate"/>
      </w:r>
      <w:r>
        <w:t>210</w:t>
      </w:r>
      <w:r>
        <w:fldChar w:fldCharType="end"/>
      </w:r>
    </w:p>
    <w:p w14:paraId="513AF811" w14:textId="19F97D2D"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9.2.1.144</w:t>
      </w:r>
      <w:r>
        <w:rPr>
          <w:rFonts w:asciiTheme="minorHAnsi" w:eastAsiaTheme="minorEastAsia" w:hAnsiTheme="minorHAnsi" w:cstheme="minorBidi"/>
          <w:kern w:val="2"/>
          <w:sz w:val="22"/>
          <w:szCs w:val="22"/>
          <w14:ligatures w14:val="standardContextual"/>
        </w:rPr>
        <w:tab/>
      </w:r>
      <w:r w:rsidRPr="00E07F13">
        <w:rPr>
          <w:rFonts w:eastAsia="SimSun"/>
          <w:lang w:eastAsia="zh-CN"/>
        </w:rPr>
        <w:t>UE Context Reference at Source</w:t>
      </w:r>
      <w:r>
        <w:tab/>
      </w:r>
      <w:r>
        <w:fldChar w:fldCharType="begin" w:fldLock="1"/>
      </w:r>
      <w:r>
        <w:instrText xml:space="preserve"> PAGEREF _Toc138759674 \h </w:instrText>
      </w:r>
      <w:r>
        <w:fldChar w:fldCharType="separate"/>
      </w:r>
      <w:r>
        <w:t>210</w:t>
      </w:r>
      <w:r>
        <w:fldChar w:fldCharType="end"/>
      </w:r>
    </w:p>
    <w:p w14:paraId="5E4B9817" w14:textId="0C3310DE" w:rsidR="001F24A0" w:rsidRDefault="001F24A0">
      <w:pPr>
        <w:pStyle w:val="TOC4"/>
        <w:rPr>
          <w:rFonts w:asciiTheme="minorHAnsi" w:eastAsiaTheme="minorEastAsia" w:hAnsiTheme="minorHAnsi" w:cstheme="minorBidi"/>
          <w:kern w:val="2"/>
          <w:sz w:val="22"/>
          <w:szCs w:val="22"/>
          <w14:ligatures w14:val="standardContextual"/>
        </w:rPr>
      </w:pPr>
      <w:r>
        <w:rPr>
          <w:lang w:eastAsia="zh-CN"/>
        </w:rPr>
        <w:t>9.2.1.145</w:t>
      </w:r>
      <w:r>
        <w:rPr>
          <w:rFonts w:asciiTheme="minorHAnsi" w:eastAsiaTheme="minorEastAsia" w:hAnsiTheme="minorHAnsi" w:cstheme="minorBidi"/>
          <w:kern w:val="2"/>
          <w:sz w:val="22"/>
          <w:szCs w:val="22"/>
          <w14:ligatures w14:val="standardContextual"/>
        </w:rPr>
        <w:tab/>
      </w:r>
      <w:r w:rsidRPr="00E07F13">
        <w:rPr>
          <w:rFonts w:eastAsia="Batang"/>
        </w:rPr>
        <w:t>RAN UE NGAP ID</w:t>
      </w:r>
      <w:r>
        <w:tab/>
      </w:r>
      <w:r>
        <w:fldChar w:fldCharType="begin" w:fldLock="1"/>
      </w:r>
      <w:r>
        <w:instrText xml:space="preserve"> PAGEREF _Toc138759675 \h </w:instrText>
      </w:r>
      <w:r>
        <w:fldChar w:fldCharType="separate"/>
      </w:r>
      <w:r>
        <w:t>210</w:t>
      </w:r>
      <w:r>
        <w:fldChar w:fldCharType="end"/>
      </w:r>
    </w:p>
    <w:p w14:paraId="1516841F" w14:textId="57C24384" w:rsidR="001F24A0" w:rsidRDefault="001F24A0">
      <w:pPr>
        <w:pStyle w:val="TOC4"/>
        <w:rPr>
          <w:rFonts w:asciiTheme="minorHAnsi" w:eastAsiaTheme="minorEastAsia" w:hAnsiTheme="minorHAnsi" w:cstheme="minorBidi"/>
          <w:kern w:val="2"/>
          <w:sz w:val="22"/>
          <w:szCs w:val="22"/>
          <w14:ligatures w14:val="standardContextual"/>
        </w:rPr>
      </w:pPr>
      <w:r>
        <w:t>9.2.1.146</w:t>
      </w:r>
      <w:r>
        <w:rPr>
          <w:rFonts w:asciiTheme="minorHAnsi" w:eastAsiaTheme="minorEastAsia" w:hAnsiTheme="minorHAnsi" w:cstheme="minorBidi"/>
          <w:kern w:val="2"/>
          <w:sz w:val="22"/>
          <w:szCs w:val="22"/>
          <w14:ligatures w14:val="standardContextual"/>
        </w:rPr>
        <w:tab/>
      </w:r>
      <w:r>
        <w:t>IAB Authorized</w:t>
      </w:r>
      <w:r>
        <w:tab/>
      </w:r>
      <w:r>
        <w:fldChar w:fldCharType="begin" w:fldLock="1"/>
      </w:r>
      <w:r>
        <w:instrText xml:space="preserve"> PAGEREF _Toc138759676 \h </w:instrText>
      </w:r>
      <w:r>
        <w:fldChar w:fldCharType="separate"/>
      </w:r>
      <w:r>
        <w:t>210</w:t>
      </w:r>
      <w:r>
        <w:fldChar w:fldCharType="end"/>
      </w:r>
    </w:p>
    <w:p w14:paraId="3122D83E" w14:textId="253F71CC"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9.2.1.147</w:t>
      </w:r>
      <w:r>
        <w:rPr>
          <w:rFonts w:asciiTheme="minorHAnsi" w:eastAsiaTheme="minorEastAsia" w:hAnsiTheme="minorHAnsi" w:cstheme="minorBidi"/>
          <w:kern w:val="2"/>
          <w:sz w:val="22"/>
          <w:szCs w:val="22"/>
          <w14:ligatures w14:val="standardContextual"/>
        </w:rPr>
        <w:tab/>
      </w:r>
      <w:r w:rsidRPr="00E07F13">
        <w:rPr>
          <w:rFonts w:cs="Arial"/>
          <w:lang w:eastAsia="zh-CN"/>
        </w:rPr>
        <w:t>Ethernet</w:t>
      </w:r>
      <w:r w:rsidRPr="00E07F13">
        <w:rPr>
          <w:rFonts w:eastAsia="Batang"/>
        </w:rPr>
        <w:t xml:space="preserve"> Type</w:t>
      </w:r>
      <w:r>
        <w:tab/>
      </w:r>
      <w:r>
        <w:fldChar w:fldCharType="begin" w:fldLock="1"/>
      </w:r>
      <w:r>
        <w:instrText xml:space="preserve"> PAGEREF _Toc138759677 \h </w:instrText>
      </w:r>
      <w:r>
        <w:fldChar w:fldCharType="separate"/>
      </w:r>
      <w:r>
        <w:t>211</w:t>
      </w:r>
      <w:r>
        <w:fldChar w:fldCharType="end"/>
      </w:r>
    </w:p>
    <w:p w14:paraId="20CE9060" w14:textId="4FBE6E42"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Cambria"/>
        </w:rPr>
        <w:t>9.2.1.148</w:t>
      </w:r>
      <w:r>
        <w:rPr>
          <w:rFonts w:asciiTheme="minorHAnsi" w:eastAsiaTheme="minorEastAsia" w:hAnsiTheme="minorHAnsi" w:cstheme="minorBidi"/>
          <w:kern w:val="2"/>
          <w:sz w:val="22"/>
          <w:szCs w:val="22"/>
          <w14:ligatures w14:val="standardContextual"/>
        </w:rPr>
        <w:tab/>
      </w:r>
      <w:r w:rsidRPr="00E07F13">
        <w:rPr>
          <w:rFonts w:eastAsia="Cambria"/>
        </w:rPr>
        <w:t>NR V2X Services Authorized</w:t>
      </w:r>
      <w:r>
        <w:tab/>
      </w:r>
      <w:r>
        <w:fldChar w:fldCharType="begin" w:fldLock="1"/>
      </w:r>
      <w:r>
        <w:instrText xml:space="preserve"> PAGEREF _Toc138759678 \h </w:instrText>
      </w:r>
      <w:r>
        <w:fldChar w:fldCharType="separate"/>
      </w:r>
      <w:r>
        <w:t>211</w:t>
      </w:r>
      <w:r>
        <w:fldChar w:fldCharType="end"/>
      </w:r>
    </w:p>
    <w:p w14:paraId="2F858227" w14:textId="6F6E65FB" w:rsidR="001F24A0" w:rsidRDefault="001F24A0">
      <w:pPr>
        <w:pStyle w:val="TOC4"/>
        <w:rPr>
          <w:rFonts w:asciiTheme="minorHAnsi" w:eastAsiaTheme="minorEastAsia" w:hAnsiTheme="minorHAnsi" w:cstheme="minorBidi"/>
          <w:kern w:val="2"/>
          <w:sz w:val="22"/>
          <w:szCs w:val="22"/>
          <w14:ligatures w14:val="standardContextual"/>
        </w:rPr>
      </w:pPr>
      <w:r>
        <w:t>9.2.1.149</w:t>
      </w:r>
      <w:r>
        <w:rPr>
          <w:rFonts w:asciiTheme="minorHAnsi" w:eastAsiaTheme="minorEastAsia" w:hAnsiTheme="minorHAnsi" w:cstheme="minorBidi"/>
          <w:kern w:val="2"/>
          <w:sz w:val="22"/>
          <w:szCs w:val="22"/>
          <w14:ligatures w14:val="standardContextual"/>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_Toc138759679 \h </w:instrText>
      </w:r>
      <w:r>
        <w:fldChar w:fldCharType="separate"/>
      </w:r>
      <w:r>
        <w:t>211</w:t>
      </w:r>
      <w:r>
        <w:fldChar w:fldCharType="end"/>
      </w:r>
    </w:p>
    <w:p w14:paraId="2FDECC63" w14:textId="62A98BA1"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cs="Mangal"/>
          <w:lang w:bidi="sa-IN"/>
        </w:rPr>
        <w:t>9.2.1.150</w:t>
      </w:r>
      <w:r>
        <w:rPr>
          <w:rFonts w:asciiTheme="minorHAnsi" w:eastAsiaTheme="minorEastAsia" w:hAnsiTheme="minorHAnsi" w:cstheme="minorBidi"/>
          <w:kern w:val="2"/>
          <w:sz w:val="22"/>
          <w:szCs w:val="22"/>
          <w14:ligatures w14:val="standardContextual"/>
        </w:rPr>
        <w:tab/>
      </w:r>
      <w:r w:rsidRPr="00E07F13">
        <w:rPr>
          <w:rFonts w:eastAsia="SimSun"/>
          <w:lang w:eastAsia="zh-CN" w:bidi="sa-IN"/>
        </w:rPr>
        <w:t>PC5 QoS Parameters</w:t>
      </w:r>
      <w:r>
        <w:tab/>
      </w:r>
      <w:r>
        <w:fldChar w:fldCharType="begin" w:fldLock="1"/>
      </w:r>
      <w:r>
        <w:instrText xml:space="preserve"> PAGEREF _Toc138759680 \h </w:instrText>
      </w:r>
      <w:r>
        <w:fldChar w:fldCharType="separate"/>
      </w:r>
      <w:r>
        <w:t>211</w:t>
      </w:r>
      <w:r>
        <w:fldChar w:fldCharType="end"/>
      </w:r>
    </w:p>
    <w:p w14:paraId="1153D0FA" w14:textId="26E0C260" w:rsidR="001F24A0" w:rsidRDefault="001F24A0">
      <w:pPr>
        <w:pStyle w:val="TOC4"/>
        <w:rPr>
          <w:rFonts w:asciiTheme="minorHAnsi" w:eastAsiaTheme="minorEastAsia" w:hAnsiTheme="minorHAnsi" w:cstheme="minorBidi"/>
          <w:kern w:val="2"/>
          <w:sz w:val="22"/>
          <w:szCs w:val="22"/>
          <w14:ligatures w14:val="standardContextual"/>
        </w:rPr>
      </w:pPr>
      <w:r>
        <w:t>9.2.1.151</w:t>
      </w:r>
      <w:r>
        <w:rPr>
          <w:rFonts w:asciiTheme="minorHAnsi" w:eastAsiaTheme="minorEastAsia" w:hAnsiTheme="minorHAnsi" w:cstheme="minorBidi"/>
          <w:kern w:val="2"/>
          <w:sz w:val="22"/>
          <w:szCs w:val="22"/>
          <w14:ligatures w14:val="standardContextual"/>
        </w:rPr>
        <w:tab/>
      </w:r>
      <w:r>
        <w:t>Inter System Measurement Configuration</w:t>
      </w:r>
      <w:r>
        <w:tab/>
      </w:r>
      <w:r>
        <w:fldChar w:fldCharType="begin" w:fldLock="1"/>
      </w:r>
      <w:r>
        <w:instrText xml:space="preserve"> PAGEREF _Toc138759681 \h </w:instrText>
      </w:r>
      <w:r>
        <w:fldChar w:fldCharType="separate"/>
      </w:r>
      <w:r>
        <w:t>212</w:t>
      </w:r>
      <w:r>
        <w:fldChar w:fldCharType="end"/>
      </w:r>
    </w:p>
    <w:p w14:paraId="5784C695" w14:textId="5004A93D" w:rsidR="001F24A0" w:rsidRDefault="001F24A0">
      <w:pPr>
        <w:pStyle w:val="TOC4"/>
        <w:rPr>
          <w:rFonts w:asciiTheme="minorHAnsi" w:eastAsiaTheme="minorEastAsia" w:hAnsiTheme="minorHAnsi" w:cstheme="minorBidi"/>
          <w:kern w:val="2"/>
          <w:sz w:val="22"/>
          <w:szCs w:val="22"/>
          <w14:ligatures w14:val="standardContextual"/>
        </w:rPr>
      </w:pPr>
      <w:r>
        <w:t>9.2.1.152</w:t>
      </w:r>
      <w:r>
        <w:rPr>
          <w:rFonts w:asciiTheme="minorHAnsi" w:eastAsiaTheme="minorEastAsia" w:hAnsiTheme="minorHAnsi" w:cstheme="minorBidi"/>
          <w:kern w:val="2"/>
          <w:sz w:val="22"/>
          <w:szCs w:val="22"/>
          <w14:ligatures w14:val="standardContextual"/>
        </w:rPr>
        <w:tab/>
      </w:r>
      <w:r>
        <w:t>Source Node ID</w:t>
      </w:r>
      <w:r>
        <w:tab/>
      </w:r>
      <w:r>
        <w:fldChar w:fldCharType="begin" w:fldLock="1"/>
      </w:r>
      <w:r>
        <w:instrText xml:space="preserve"> PAGEREF _Toc138759682 \h </w:instrText>
      </w:r>
      <w:r>
        <w:fldChar w:fldCharType="separate"/>
      </w:r>
      <w:r>
        <w:t>214</w:t>
      </w:r>
      <w:r>
        <w:fldChar w:fldCharType="end"/>
      </w:r>
    </w:p>
    <w:p w14:paraId="1BC33213" w14:textId="7D377543" w:rsidR="001F24A0" w:rsidRDefault="001F24A0">
      <w:pPr>
        <w:pStyle w:val="TOC4"/>
        <w:rPr>
          <w:rFonts w:asciiTheme="minorHAnsi" w:eastAsiaTheme="minorEastAsia" w:hAnsiTheme="minorHAnsi" w:cstheme="minorBidi"/>
          <w:kern w:val="2"/>
          <w:sz w:val="22"/>
          <w:szCs w:val="22"/>
          <w14:ligatures w14:val="standardContextual"/>
        </w:rPr>
      </w:pPr>
      <w:r>
        <w:t>9.2.1.153</w:t>
      </w:r>
      <w:r>
        <w:rPr>
          <w:rFonts w:asciiTheme="minorHAnsi" w:eastAsiaTheme="minorEastAsia" w:hAnsiTheme="minorHAnsi" w:cstheme="minorBidi"/>
          <w:kern w:val="2"/>
          <w:sz w:val="22"/>
          <w:szCs w:val="22"/>
          <w14:ligatures w14:val="standardContextual"/>
        </w:rPr>
        <w:tab/>
      </w:r>
      <w:r>
        <w:t>UE Radio Capability ID</w:t>
      </w:r>
      <w:r>
        <w:tab/>
      </w:r>
      <w:r>
        <w:fldChar w:fldCharType="begin" w:fldLock="1"/>
      </w:r>
      <w:r>
        <w:instrText xml:space="preserve"> PAGEREF _Toc138759683 \h </w:instrText>
      </w:r>
      <w:r>
        <w:fldChar w:fldCharType="separate"/>
      </w:r>
      <w:r>
        <w:t>214</w:t>
      </w:r>
      <w:r>
        <w:fldChar w:fldCharType="end"/>
      </w:r>
    </w:p>
    <w:p w14:paraId="2A64C49E" w14:textId="5DA561C6" w:rsidR="001F24A0" w:rsidRDefault="001F24A0">
      <w:pPr>
        <w:pStyle w:val="TOC4"/>
        <w:rPr>
          <w:rFonts w:asciiTheme="minorHAnsi" w:eastAsiaTheme="minorEastAsia" w:hAnsiTheme="minorHAnsi" w:cstheme="minorBidi"/>
          <w:kern w:val="2"/>
          <w:sz w:val="22"/>
          <w:szCs w:val="22"/>
          <w14:ligatures w14:val="standardContextual"/>
        </w:rPr>
      </w:pPr>
      <w:r>
        <w:t>9.2.1.154</w:t>
      </w:r>
      <w:r>
        <w:rPr>
          <w:rFonts w:asciiTheme="minorHAnsi" w:eastAsiaTheme="minorEastAsia" w:hAnsiTheme="minorHAnsi" w:cstheme="minorBidi"/>
          <w:kern w:val="2"/>
          <w:sz w:val="22"/>
          <w:szCs w:val="22"/>
          <w14:ligatures w14:val="standardContextual"/>
        </w:rPr>
        <w:tab/>
      </w:r>
      <w:r>
        <w:t>UE Radio Capability – NR Format</w:t>
      </w:r>
      <w:r>
        <w:tab/>
      </w:r>
      <w:r>
        <w:fldChar w:fldCharType="begin" w:fldLock="1"/>
      </w:r>
      <w:r>
        <w:instrText xml:space="preserve"> PAGEREF _Toc138759684 \h </w:instrText>
      </w:r>
      <w:r>
        <w:fldChar w:fldCharType="separate"/>
      </w:r>
      <w:r>
        <w:t>214</w:t>
      </w:r>
      <w:r>
        <w:fldChar w:fldCharType="end"/>
      </w:r>
    </w:p>
    <w:p w14:paraId="76D7A056" w14:textId="402F0B10" w:rsidR="001F24A0" w:rsidRDefault="001F24A0">
      <w:pPr>
        <w:pStyle w:val="TOC4"/>
        <w:rPr>
          <w:rFonts w:asciiTheme="minorHAnsi" w:eastAsiaTheme="minorEastAsia" w:hAnsiTheme="minorHAnsi" w:cstheme="minorBidi"/>
          <w:kern w:val="2"/>
          <w:sz w:val="22"/>
          <w:szCs w:val="22"/>
          <w14:ligatures w14:val="standardContextual"/>
        </w:rPr>
      </w:pPr>
      <w:r>
        <w:t>9.2.1.155</w:t>
      </w:r>
      <w:r>
        <w:rPr>
          <w:rFonts w:asciiTheme="minorHAnsi" w:eastAsiaTheme="minorEastAsia" w:hAnsiTheme="minorHAnsi" w:cstheme="minorBidi"/>
          <w:kern w:val="2"/>
          <w:sz w:val="22"/>
          <w:szCs w:val="22"/>
          <w14:ligatures w14:val="standardContextual"/>
        </w:rPr>
        <w:tab/>
      </w:r>
      <w:r>
        <w:t xml:space="preserve">DAPS </w:t>
      </w:r>
      <w:r>
        <w:rPr>
          <w:lang w:eastAsia="zh-CN"/>
        </w:rPr>
        <w:t xml:space="preserve">Request </w:t>
      </w:r>
      <w:r>
        <w:t>Information</w:t>
      </w:r>
      <w:r>
        <w:tab/>
      </w:r>
      <w:r>
        <w:fldChar w:fldCharType="begin" w:fldLock="1"/>
      </w:r>
      <w:r>
        <w:instrText xml:space="preserve"> PAGEREF _Toc138759685 \h </w:instrText>
      </w:r>
      <w:r>
        <w:fldChar w:fldCharType="separate"/>
      </w:r>
      <w:r>
        <w:t>214</w:t>
      </w:r>
      <w:r>
        <w:fldChar w:fldCharType="end"/>
      </w:r>
    </w:p>
    <w:p w14:paraId="492EF342" w14:textId="0ADE3671" w:rsidR="001F24A0" w:rsidRDefault="001F24A0">
      <w:pPr>
        <w:pStyle w:val="TOC4"/>
        <w:rPr>
          <w:rFonts w:asciiTheme="minorHAnsi" w:eastAsiaTheme="minorEastAsia" w:hAnsiTheme="minorHAnsi" w:cstheme="minorBidi"/>
          <w:kern w:val="2"/>
          <w:sz w:val="22"/>
          <w:szCs w:val="22"/>
          <w14:ligatures w14:val="standardContextual"/>
        </w:rPr>
      </w:pPr>
      <w:r>
        <w:t>9.2.1.156</w:t>
      </w:r>
      <w:r>
        <w:rPr>
          <w:rFonts w:asciiTheme="minorHAnsi" w:eastAsiaTheme="minorEastAsia" w:hAnsiTheme="minorHAnsi" w:cstheme="minorBidi"/>
          <w:kern w:val="2"/>
          <w:sz w:val="22"/>
          <w:szCs w:val="22"/>
          <w14:ligatures w14:val="standardContextual"/>
        </w:rPr>
        <w:tab/>
      </w:r>
      <w:r>
        <w:t>DAPS Response Information</w:t>
      </w:r>
      <w:r>
        <w:tab/>
      </w:r>
      <w:r>
        <w:fldChar w:fldCharType="begin" w:fldLock="1"/>
      </w:r>
      <w:r>
        <w:instrText xml:space="preserve"> PAGEREF _Toc138759686 \h </w:instrText>
      </w:r>
      <w:r>
        <w:fldChar w:fldCharType="separate"/>
      </w:r>
      <w:r>
        <w:t>214</w:t>
      </w:r>
      <w:r>
        <w:fldChar w:fldCharType="end"/>
      </w:r>
    </w:p>
    <w:p w14:paraId="29371A19" w14:textId="7FFF0017"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9.2.1.157</w:t>
      </w:r>
      <w:r>
        <w:rPr>
          <w:rFonts w:asciiTheme="minorHAnsi" w:eastAsiaTheme="minorEastAsia" w:hAnsiTheme="minorHAnsi" w:cstheme="minorBidi"/>
          <w:kern w:val="2"/>
          <w:sz w:val="22"/>
          <w:szCs w:val="22"/>
          <w14:ligatures w14:val="standardContextual"/>
        </w:rPr>
        <w:tab/>
      </w:r>
      <w:r w:rsidRPr="00E07F13">
        <w:rPr>
          <w:rFonts w:eastAsia="SimSun"/>
        </w:rPr>
        <w:t>eNB Early Status Transfer Transparent Container</w:t>
      </w:r>
      <w:r>
        <w:tab/>
      </w:r>
      <w:r>
        <w:fldChar w:fldCharType="begin" w:fldLock="1"/>
      </w:r>
      <w:r>
        <w:instrText xml:space="preserve"> PAGEREF _Toc138759687 \h </w:instrText>
      </w:r>
      <w:r>
        <w:fldChar w:fldCharType="separate"/>
      </w:r>
      <w:r>
        <w:t>214</w:t>
      </w:r>
      <w:r>
        <w:fldChar w:fldCharType="end"/>
      </w:r>
    </w:p>
    <w:p w14:paraId="41F0F2DF" w14:textId="45D68403" w:rsidR="001F24A0" w:rsidRDefault="001F24A0">
      <w:pPr>
        <w:pStyle w:val="TOC4"/>
        <w:rPr>
          <w:rFonts w:asciiTheme="minorHAnsi" w:eastAsiaTheme="minorEastAsia" w:hAnsiTheme="minorHAnsi" w:cstheme="minorBidi"/>
          <w:kern w:val="2"/>
          <w:sz w:val="22"/>
          <w:szCs w:val="22"/>
          <w14:ligatures w14:val="standardContextual"/>
        </w:rPr>
      </w:pPr>
      <w:r>
        <w:t>9.2.1.158</w:t>
      </w:r>
      <w:r>
        <w:rPr>
          <w:rFonts w:asciiTheme="minorHAnsi" w:eastAsiaTheme="minorEastAsia" w:hAnsiTheme="minorHAnsi" w:cstheme="minorBidi"/>
          <w:kern w:val="2"/>
          <w:sz w:val="22"/>
          <w:szCs w:val="22"/>
          <w14:ligatures w14:val="standardContextual"/>
        </w:rPr>
        <w:tab/>
      </w:r>
      <w:r>
        <w:t>WUS Assistance Information</w:t>
      </w:r>
      <w:r>
        <w:tab/>
      </w:r>
      <w:r>
        <w:fldChar w:fldCharType="begin" w:fldLock="1"/>
      </w:r>
      <w:r>
        <w:instrText xml:space="preserve"> PAGEREF _Toc138759688 \h </w:instrText>
      </w:r>
      <w:r>
        <w:fldChar w:fldCharType="separate"/>
      </w:r>
      <w:r>
        <w:t>215</w:t>
      </w:r>
      <w:r>
        <w:fldChar w:fldCharType="end"/>
      </w:r>
    </w:p>
    <w:p w14:paraId="53A21AEB" w14:textId="75965ACA"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9.2.1.159</w:t>
      </w:r>
      <w:r>
        <w:rPr>
          <w:rFonts w:asciiTheme="minorHAnsi" w:eastAsiaTheme="minorEastAsia" w:hAnsiTheme="minorHAnsi" w:cstheme="minorBidi"/>
          <w:kern w:val="2"/>
          <w:sz w:val="22"/>
          <w:szCs w:val="22"/>
          <w14:ligatures w14:val="standardContextual"/>
        </w:rPr>
        <w:tab/>
      </w:r>
      <w:r w:rsidRPr="00E07F13">
        <w:rPr>
          <w:rFonts w:eastAsia="SimSun"/>
          <w:lang w:val="en-US" w:eastAsia="zh-CN"/>
        </w:rPr>
        <w:t xml:space="preserve">NB-IoT </w:t>
      </w:r>
      <w:r w:rsidRPr="00E07F13">
        <w:rPr>
          <w:rFonts w:eastAsia="Batang"/>
        </w:rPr>
        <w:t>Paging DRX</w:t>
      </w:r>
      <w:r>
        <w:tab/>
      </w:r>
      <w:r>
        <w:fldChar w:fldCharType="begin" w:fldLock="1"/>
      </w:r>
      <w:r>
        <w:instrText xml:space="preserve"> PAGEREF _Toc138759689 \h </w:instrText>
      </w:r>
      <w:r>
        <w:fldChar w:fldCharType="separate"/>
      </w:r>
      <w:r>
        <w:t>216</w:t>
      </w:r>
      <w:r>
        <w:fldChar w:fldCharType="end"/>
      </w:r>
    </w:p>
    <w:p w14:paraId="0CEF9545" w14:textId="6C0F3BB5" w:rsidR="001F24A0" w:rsidRDefault="001F24A0">
      <w:pPr>
        <w:pStyle w:val="TOC4"/>
        <w:rPr>
          <w:rFonts w:asciiTheme="minorHAnsi" w:eastAsiaTheme="minorEastAsia" w:hAnsiTheme="minorHAnsi" w:cstheme="minorBidi"/>
          <w:kern w:val="2"/>
          <w:sz w:val="22"/>
          <w:szCs w:val="22"/>
          <w14:ligatures w14:val="standardContextual"/>
        </w:rPr>
      </w:pPr>
      <w:r>
        <w:t>9.2.1.160</w:t>
      </w:r>
      <w:r>
        <w:rPr>
          <w:rFonts w:asciiTheme="minorHAnsi" w:eastAsiaTheme="minorEastAsia" w:hAnsiTheme="minorHAnsi" w:cstheme="minorBidi"/>
          <w:kern w:val="2"/>
          <w:sz w:val="22"/>
          <w:szCs w:val="22"/>
          <w14:ligatures w14:val="standardContextual"/>
        </w:rPr>
        <w:tab/>
      </w:r>
      <w:r>
        <w:t>UE Radio Capability for Paging – NR Format</w:t>
      </w:r>
      <w:r>
        <w:tab/>
      </w:r>
      <w:r>
        <w:fldChar w:fldCharType="begin" w:fldLock="1"/>
      </w:r>
      <w:r>
        <w:instrText xml:space="preserve"> PAGEREF _Toc138759690 \h </w:instrText>
      </w:r>
      <w:r>
        <w:fldChar w:fldCharType="separate"/>
      </w:r>
      <w:r>
        <w:t>216</w:t>
      </w:r>
      <w:r>
        <w:fldChar w:fldCharType="end"/>
      </w:r>
    </w:p>
    <w:p w14:paraId="5E3E411F" w14:textId="26104402" w:rsidR="001F24A0" w:rsidRDefault="001F24A0">
      <w:pPr>
        <w:pStyle w:val="TOC4"/>
        <w:rPr>
          <w:rFonts w:asciiTheme="minorHAnsi" w:eastAsiaTheme="minorEastAsia" w:hAnsiTheme="minorHAnsi" w:cstheme="minorBidi"/>
          <w:kern w:val="2"/>
          <w:sz w:val="22"/>
          <w:szCs w:val="22"/>
          <w14:ligatures w14:val="standardContextual"/>
        </w:rPr>
      </w:pPr>
      <w:r>
        <w:t>9.2.1.161</w:t>
      </w:r>
      <w:r>
        <w:rPr>
          <w:rFonts w:asciiTheme="minorHAnsi" w:eastAsiaTheme="minorEastAsia" w:hAnsiTheme="minorHAnsi" w:cstheme="minorBidi"/>
          <w:kern w:val="2"/>
          <w:sz w:val="22"/>
          <w:szCs w:val="22"/>
          <w14:ligatures w14:val="standardContextual"/>
        </w:rPr>
        <w:tab/>
      </w:r>
      <w:r>
        <w:t>Last Visited PSCell Information</w:t>
      </w:r>
      <w:r>
        <w:tab/>
      </w:r>
      <w:r>
        <w:fldChar w:fldCharType="begin" w:fldLock="1"/>
      </w:r>
      <w:r>
        <w:instrText xml:space="preserve"> PAGEREF _Toc138759691 \h </w:instrText>
      </w:r>
      <w:r>
        <w:fldChar w:fldCharType="separate"/>
      </w:r>
      <w:r>
        <w:t>216</w:t>
      </w:r>
      <w:r>
        <w:fldChar w:fldCharType="end"/>
      </w:r>
    </w:p>
    <w:p w14:paraId="15551FED" w14:textId="08D98039" w:rsidR="001F24A0" w:rsidRDefault="001F24A0">
      <w:pPr>
        <w:pStyle w:val="TOC4"/>
        <w:rPr>
          <w:rFonts w:asciiTheme="minorHAnsi" w:eastAsiaTheme="minorEastAsia" w:hAnsiTheme="minorHAnsi" w:cstheme="minorBidi"/>
          <w:kern w:val="2"/>
          <w:sz w:val="22"/>
          <w:szCs w:val="22"/>
          <w14:ligatures w14:val="standardContextual"/>
        </w:rPr>
      </w:pPr>
      <w:r>
        <w:t>9.2.1.162</w:t>
      </w:r>
      <w:r>
        <w:rPr>
          <w:rFonts w:asciiTheme="minorHAnsi" w:eastAsiaTheme="minorEastAsia" w:hAnsiTheme="minorHAnsi" w:cstheme="minorBidi"/>
          <w:kern w:val="2"/>
          <w:sz w:val="22"/>
          <w:szCs w:val="22"/>
          <w14:ligatures w14:val="standardContextual"/>
        </w:rPr>
        <w:tab/>
      </w:r>
      <w:r>
        <w:t>RACS Indication</w:t>
      </w:r>
      <w:r>
        <w:tab/>
      </w:r>
      <w:r>
        <w:fldChar w:fldCharType="begin" w:fldLock="1"/>
      </w:r>
      <w:r>
        <w:instrText xml:space="preserve"> PAGEREF _Toc138759692 \h </w:instrText>
      </w:r>
      <w:r>
        <w:fldChar w:fldCharType="separate"/>
      </w:r>
      <w:r>
        <w:t>216</w:t>
      </w:r>
      <w:r>
        <w:fldChar w:fldCharType="end"/>
      </w:r>
    </w:p>
    <w:p w14:paraId="7DB67C85" w14:textId="3858CE8C" w:rsidR="001F24A0" w:rsidRDefault="001F24A0">
      <w:pPr>
        <w:pStyle w:val="TOC4"/>
        <w:rPr>
          <w:rFonts w:asciiTheme="minorHAnsi" w:eastAsiaTheme="minorEastAsia" w:hAnsiTheme="minorHAnsi" w:cstheme="minorBidi"/>
          <w:kern w:val="2"/>
          <w:sz w:val="22"/>
          <w:szCs w:val="22"/>
          <w14:ligatures w14:val="standardContextual"/>
        </w:rPr>
      </w:pPr>
      <w:r>
        <w:t>9.2.1.163</w:t>
      </w:r>
      <w:r>
        <w:rPr>
          <w:rFonts w:asciiTheme="minorHAnsi" w:eastAsiaTheme="minorEastAsia" w:hAnsiTheme="minorHAnsi" w:cstheme="minorBidi"/>
          <w:kern w:val="2"/>
          <w:sz w:val="22"/>
          <w:szCs w:val="22"/>
          <w14:ligatures w14:val="standardContextual"/>
        </w:rPr>
        <w:tab/>
      </w:r>
      <w:r>
        <w:rPr>
          <w:lang w:eastAsia="zh-CN"/>
        </w:rPr>
        <w:t>Security Indication</w:t>
      </w:r>
      <w:r>
        <w:tab/>
      </w:r>
      <w:r>
        <w:fldChar w:fldCharType="begin" w:fldLock="1"/>
      </w:r>
      <w:r>
        <w:instrText xml:space="preserve"> PAGEREF _Toc138759693 \h </w:instrText>
      </w:r>
      <w:r>
        <w:fldChar w:fldCharType="separate"/>
      </w:r>
      <w:r>
        <w:t>216</w:t>
      </w:r>
      <w:r>
        <w:fldChar w:fldCharType="end"/>
      </w:r>
    </w:p>
    <w:p w14:paraId="5CD3E7B6" w14:textId="6B378A58"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9.2.1.164</w:t>
      </w:r>
      <w:r>
        <w:rPr>
          <w:rFonts w:asciiTheme="minorHAnsi" w:eastAsiaTheme="minorEastAsia" w:hAnsiTheme="minorHAnsi" w:cstheme="minorBidi"/>
          <w:kern w:val="2"/>
          <w:sz w:val="22"/>
          <w:szCs w:val="22"/>
          <w14:ligatures w14:val="standardContextual"/>
        </w:rPr>
        <w:tab/>
      </w:r>
      <w:r>
        <w:rPr>
          <w:lang w:eastAsia="zh-CN"/>
        </w:rPr>
        <w:t>Security Result</w:t>
      </w:r>
      <w:r>
        <w:tab/>
      </w:r>
      <w:r>
        <w:fldChar w:fldCharType="begin" w:fldLock="1"/>
      </w:r>
      <w:r>
        <w:instrText xml:space="preserve"> PAGEREF _Toc138759694 \h </w:instrText>
      </w:r>
      <w:r>
        <w:fldChar w:fldCharType="separate"/>
      </w:r>
      <w:r>
        <w:t>217</w:t>
      </w:r>
      <w:r>
        <w:fldChar w:fldCharType="end"/>
      </w:r>
    </w:p>
    <w:p w14:paraId="486D1273" w14:textId="3F2D5618" w:rsidR="001F24A0" w:rsidRDefault="001F24A0">
      <w:pPr>
        <w:pStyle w:val="TOC4"/>
        <w:rPr>
          <w:rFonts w:asciiTheme="minorHAnsi" w:eastAsiaTheme="minorEastAsia" w:hAnsiTheme="minorHAnsi" w:cstheme="minorBidi"/>
          <w:kern w:val="2"/>
          <w:sz w:val="22"/>
          <w:szCs w:val="22"/>
          <w14:ligatures w14:val="standardContextual"/>
        </w:rPr>
      </w:pPr>
      <w:r>
        <w:t>9.</w:t>
      </w:r>
      <w:r w:rsidRPr="00E07F13">
        <w:rPr>
          <w:rFonts w:eastAsia="SimSun"/>
          <w:lang w:val="en-US" w:eastAsia="zh-CN"/>
        </w:rPr>
        <w:t>2</w:t>
      </w:r>
      <w:r>
        <w:t>.1.165</w:t>
      </w:r>
      <w:r>
        <w:rPr>
          <w:rFonts w:asciiTheme="minorHAnsi" w:eastAsiaTheme="minorEastAsia" w:hAnsiTheme="minorHAnsi" w:cstheme="minorBidi"/>
          <w:kern w:val="2"/>
          <w:sz w:val="22"/>
          <w:szCs w:val="22"/>
          <w14:ligatures w14:val="standardContextual"/>
        </w:rPr>
        <w:tab/>
      </w:r>
      <w:r>
        <w:t>Event Trigger Logged MDT Configuration</w:t>
      </w:r>
      <w:r>
        <w:tab/>
      </w:r>
      <w:r>
        <w:fldChar w:fldCharType="begin" w:fldLock="1"/>
      </w:r>
      <w:r>
        <w:instrText xml:space="preserve"> PAGEREF _Toc138759695 \h </w:instrText>
      </w:r>
      <w:r>
        <w:fldChar w:fldCharType="separate"/>
      </w:r>
      <w:r>
        <w:t>217</w:t>
      </w:r>
      <w:r>
        <w:fldChar w:fldCharType="end"/>
      </w:r>
    </w:p>
    <w:p w14:paraId="1B699DBF" w14:textId="6FC69AF4" w:rsidR="001F24A0" w:rsidRDefault="001F24A0">
      <w:pPr>
        <w:pStyle w:val="TOC4"/>
        <w:rPr>
          <w:rFonts w:asciiTheme="minorHAnsi" w:eastAsiaTheme="minorEastAsia" w:hAnsiTheme="minorHAnsi" w:cstheme="minorBidi"/>
          <w:kern w:val="2"/>
          <w:sz w:val="22"/>
          <w:szCs w:val="22"/>
          <w14:ligatures w14:val="standardContextual"/>
        </w:rPr>
      </w:pPr>
      <w:r>
        <w:t>9.</w:t>
      </w:r>
      <w:r w:rsidRPr="00E07F13">
        <w:rPr>
          <w:rFonts w:eastAsia="SimSun"/>
          <w:lang w:val="en-US" w:eastAsia="zh-CN"/>
        </w:rPr>
        <w:t>2</w:t>
      </w:r>
      <w:r>
        <w:t>.1.166</w:t>
      </w:r>
      <w:r>
        <w:rPr>
          <w:rFonts w:asciiTheme="minorHAnsi" w:eastAsiaTheme="minorEastAsia" w:hAnsiTheme="minorHAnsi" w:cstheme="minorBidi"/>
          <w:kern w:val="2"/>
          <w:sz w:val="22"/>
          <w:szCs w:val="22"/>
          <w14:ligatures w14:val="standardContextual"/>
        </w:rPr>
        <w:tab/>
      </w:r>
      <w:r>
        <w:t>Sensor Measurement Configuration</w:t>
      </w:r>
      <w:r>
        <w:tab/>
      </w:r>
      <w:r>
        <w:fldChar w:fldCharType="begin" w:fldLock="1"/>
      </w:r>
      <w:r>
        <w:instrText xml:space="preserve"> PAGEREF _Toc138759696 \h </w:instrText>
      </w:r>
      <w:r>
        <w:fldChar w:fldCharType="separate"/>
      </w:r>
      <w:r>
        <w:t>217</w:t>
      </w:r>
      <w:r>
        <w:fldChar w:fldCharType="end"/>
      </w:r>
    </w:p>
    <w:p w14:paraId="3DD5654E" w14:textId="3681797C" w:rsidR="001F24A0" w:rsidRDefault="001F24A0">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fldLock="1"/>
      </w:r>
      <w:r>
        <w:instrText xml:space="preserve"> PAGEREF _Toc138759697 \h </w:instrText>
      </w:r>
      <w:r>
        <w:fldChar w:fldCharType="separate"/>
      </w:r>
      <w:r>
        <w:t>218</w:t>
      </w:r>
      <w:r>
        <w:fldChar w:fldCharType="end"/>
      </w:r>
    </w:p>
    <w:p w14:paraId="3E9C2EAA" w14:textId="108B1122" w:rsidR="001F24A0" w:rsidRDefault="001F24A0">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Transport Layer Address</w:t>
      </w:r>
      <w:r>
        <w:tab/>
      </w:r>
      <w:r>
        <w:fldChar w:fldCharType="begin" w:fldLock="1"/>
      </w:r>
      <w:r>
        <w:instrText xml:space="preserve"> PAGEREF _Toc138759698 \h </w:instrText>
      </w:r>
      <w:r>
        <w:fldChar w:fldCharType="separate"/>
      </w:r>
      <w:r>
        <w:t>218</w:t>
      </w:r>
      <w:r>
        <w:fldChar w:fldCharType="end"/>
      </w:r>
    </w:p>
    <w:p w14:paraId="08B6F49F" w14:textId="56326273" w:rsidR="001F24A0" w:rsidRDefault="001F24A0">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GTP-TEID</w:t>
      </w:r>
      <w:r>
        <w:tab/>
      </w:r>
      <w:r>
        <w:fldChar w:fldCharType="begin" w:fldLock="1"/>
      </w:r>
      <w:r>
        <w:instrText xml:space="preserve"> PAGEREF _Toc138759699 \h </w:instrText>
      </w:r>
      <w:r>
        <w:fldChar w:fldCharType="separate"/>
      </w:r>
      <w:r>
        <w:t>218</w:t>
      </w:r>
      <w:r>
        <w:fldChar w:fldCharType="end"/>
      </w:r>
    </w:p>
    <w:p w14:paraId="6DD32876" w14:textId="046F606E" w:rsidR="001F24A0" w:rsidRDefault="001F24A0">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Tunnel Information</w:t>
      </w:r>
      <w:r>
        <w:tab/>
      </w:r>
      <w:r>
        <w:fldChar w:fldCharType="begin" w:fldLock="1"/>
      </w:r>
      <w:r>
        <w:instrText xml:space="preserve"> PAGEREF _Toc138759700 \h </w:instrText>
      </w:r>
      <w:r>
        <w:fldChar w:fldCharType="separate"/>
      </w:r>
      <w:r>
        <w:t>218</w:t>
      </w:r>
      <w:r>
        <w:fldChar w:fldCharType="end"/>
      </w:r>
    </w:p>
    <w:p w14:paraId="58C4399E" w14:textId="7DAC7B42"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9.2.2.4</w:t>
      </w:r>
      <w:r>
        <w:rPr>
          <w:rFonts w:asciiTheme="minorHAnsi" w:eastAsiaTheme="minorEastAsia" w:hAnsiTheme="minorHAnsi" w:cstheme="minorBidi"/>
          <w:kern w:val="2"/>
          <w:sz w:val="22"/>
          <w:szCs w:val="22"/>
          <w14:ligatures w14:val="standardContextual"/>
        </w:rPr>
        <w:tab/>
      </w:r>
      <w:r w:rsidRPr="00E07F13">
        <w:rPr>
          <w:rFonts w:eastAsia="SimSun"/>
          <w:lang w:val="en-US"/>
        </w:rPr>
        <w:t>URI</w:t>
      </w:r>
      <w:r>
        <w:tab/>
      </w:r>
      <w:r>
        <w:fldChar w:fldCharType="begin" w:fldLock="1"/>
      </w:r>
      <w:r>
        <w:instrText xml:space="preserve"> PAGEREF _Toc138759701 \h </w:instrText>
      </w:r>
      <w:r>
        <w:fldChar w:fldCharType="separate"/>
      </w:r>
      <w:r>
        <w:t>218</w:t>
      </w:r>
      <w:r>
        <w:fldChar w:fldCharType="end"/>
      </w:r>
    </w:p>
    <w:p w14:paraId="7AE33AE3" w14:textId="18183A13" w:rsidR="001F24A0" w:rsidRDefault="001F24A0">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NAS Related IEs</w:t>
      </w:r>
      <w:r>
        <w:tab/>
      </w:r>
      <w:r>
        <w:fldChar w:fldCharType="begin" w:fldLock="1"/>
      </w:r>
      <w:r>
        <w:instrText xml:space="preserve"> PAGEREF _Toc138759702 \h </w:instrText>
      </w:r>
      <w:r>
        <w:fldChar w:fldCharType="separate"/>
      </w:r>
      <w:r>
        <w:t>219</w:t>
      </w:r>
      <w:r>
        <w:fldChar w:fldCharType="end"/>
      </w:r>
    </w:p>
    <w:p w14:paraId="7A570428" w14:textId="66BC683F" w:rsidR="001F24A0" w:rsidRDefault="001F24A0">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LAI</w:t>
      </w:r>
      <w:r>
        <w:tab/>
      </w:r>
      <w:r>
        <w:fldChar w:fldCharType="begin" w:fldLock="1"/>
      </w:r>
      <w:r>
        <w:instrText xml:space="preserve"> PAGEREF _Toc138759703 \h </w:instrText>
      </w:r>
      <w:r>
        <w:fldChar w:fldCharType="separate"/>
      </w:r>
      <w:r>
        <w:t>219</w:t>
      </w:r>
      <w:r>
        <w:fldChar w:fldCharType="end"/>
      </w:r>
    </w:p>
    <w:p w14:paraId="77476FBC" w14:textId="413DD9D8" w:rsidR="001F24A0" w:rsidRDefault="001F24A0">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RAC</w:t>
      </w:r>
      <w:r>
        <w:tab/>
      </w:r>
      <w:r>
        <w:fldChar w:fldCharType="begin" w:fldLock="1"/>
      </w:r>
      <w:r>
        <w:instrText xml:space="preserve"> PAGEREF _Toc138759704 \h </w:instrText>
      </w:r>
      <w:r>
        <w:fldChar w:fldCharType="separate"/>
      </w:r>
      <w:r>
        <w:t>219</w:t>
      </w:r>
      <w:r>
        <w:fldChar w:fldCharType="end"/>
      </w:r>
    </w:p>
    <w:p w14:paraId="0A966D38" w14:textId="257B089C"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9.2.3.3</w:t>
      </w:r>
      <w:r>
        <w:rPr>
          <w:rFonts w:asciiTheme="minorHAnsi" w:eastAsiaTheme="minorEastAsia" w:hAnsiTheme="minorHAnsi" w:cstheme="minorBidi"/>
          <w:kern w:val="2"/>
          <w:sz w:val="22"/>
          <w:szCs w:val="22"/>
          <w14:ligatures w14:val="standardContextual"/>
        </w:rPr>
        <w:tab/>
      </w:r>
      <w:r w:rsidRPr="00E07F13">
        <w:rPr>
          <w:rFonts w:eastAsia="Batang"/>
        </w:rPr>
        <w:t>MME UE S1AP ID</w:t>
      </w:r>
      <w:r>
        <w:tab/>
      </w:r>
      <w:r>
        <w:fldChar w:fldCharType="begin" w:fldLock="1"/>
      </w:r>
      <w:r>
        <w:instrText xml:space="preserve"> PAGEREF _Toc138759705 \h </w:instrText>
      </w:r>
      <w:r>
        <w:fldChar w:fldCharType="separate"/>
      </w:r>
      <w:r>
        <w:t>219</w:t>
      </w:r>
      <w:r>
        <w:fldChar w:fldCharType="end"/>
      </w:r>
    </w:p>
    <w:p w14:paraId="47E8C2CD" w14:textId="4FF5ED30"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9.2.3.4</w:t>
      </w:r>
      <w:r>
        <w:rPr>
          <w:rFonts w:asciiTheme="minorHAnsi" w:eastAsiaTheme="minorEastAsia" w:hAnsiTheme="minorHAnsi" w:cstheme="minorBidi"/>
          <w:kern w:val="2"/>
          <w:sz w:val="22"/>
          <w:szCs w:val="22"/>
          <w14:ligatures w14:val="standardContextual"/>
        </w:rPr>
        <w:tab/>
      </w:r>
      <w:r w:rsidRPr="00E07F13">
        <w:rPr>
          <w:rFonts w:eastAsia="Batang"/>
        </w:rPr>
        <w:t>eNB UE S1AP ID</w:t>
      </w:r>
      <w:r>
        <w:tab/>
      </w:r>
      <w:r>
        <w:fldChar w:fldCharType="begin" w:fldLock="1"/>
      </w:r>
      <w:r>
        <w:instrText xml:space="preserve"> PAGEREF _Toc138759706 \h </w:instrText>
      </w:r>
      <w:r>
        <w:fldChar w:fldCharType="separate"/>
      </w:r>
      <w:r>
        <w:t>219</w:t>
      </w:r>
      <w:r>
        <w:fldChar w:fldCharType="end"/>
      </w:r>
    </w:p>
    <w:p w14:paraId="47861AEC" w14:textId="70A8DFCC"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9.2.3.5</w:t>
      </w:r>
      <w:r>
        <w:rPr>
          <w:rFonts w:asciiTheme="minorHAnsi" w:eastAsiaTheme="minorEastAsia" w:hAnsiTheme="minorHAnsi" w:cstheme="minorBidi"/>
          <w:kern w:val="2"/>
          <w:sz w:val="22"/>
          <w:szCs w:val="22"/>
          <w14:ligatures w14:val="standardContextual"/>
        </w:rPr>
        <w:tab/>
      </w:r>
      <w:r w:rsidRPr="00E07F13">
        <w:rPr>
          <w:rFonts w:eastAsia="Batang"/>
        </w:rPr>
        <w:t>NAS-PDU</w:t>
      </w:r>
      <w:r>
        <w:tab/>
      </w:r>
      <w:r>
        <w:fldChar w:fldCharType="begin" w:fldLock="1"/>
      </w:r>
      <w:r>
        <w:instrText xml:space="preserve"> PAGEREF _Toc138759707 \h </w:instrText>
      </w:r>
      <w:r>
        <w:fldChar w:fldCharType="separate"/>
      </w:r>
      <w:r>
        <w:t>219</w:t>
      </w:r>
      <w:r>
        <w:fldChar w:fldCharType="end"/>
      </w:r>
    </w:p>
    <w:p w14:paraId="7EC3B183" w14:textId="3228285B"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9.2.3.6</w:t>
      </w:r>
      <w:r>
        <w:rPr>
          <w:rFonts w:asciiTheme="minorHAnsi" w:eastAsiaTheme="minorEastAsia" w:hAnsiTheme="minorHAnsi" w:cstheme="minorBidi"/>
          <w:kern w:val="2"/>
          <w:sz w:val="22"/>
          <w:szCs w:val="22"/>
          <w14:ligatures w14:val="standardContextual"/>
        </w:rPr>
        <w:tab/>
      </w:r>
      <w:r w:rsidRPr="00E07F13">
        <w:rPr>
          <w:rFonts w:eastAsia="Batang"/>
        </w:rPr>
        <w:t>S-TMSI</w:t>
      </w:r>
      <w:r>
        <w:tab/>
      </w:r>
      <w:r>
        <w:fldChar w:fldCharType="begin" w:fldLock="1"/>
      </w:r>
      <w:r>
        <w:instrText xml:space="preserve"> PAGEREF _Toc138759708 \h </w:instrText>
      </w:r>
      <w:r>
        <w:fldChar w:fldCharType="separate"/>
      </w:r>
      <w:r>
        <w:t>219</w:t>
      </w:r>
      <w:r>
        <w:fldChar w:fldCharType="end"/>
      </w:r>
    </w:p>
    <w:p w14:paraId="347DF05E" w14:textId="48F97946" w:rsidR="001F24A0" w:rsidRDefault="001F24A0">
      <w:pPr>
        <w:pStyle w:val="TOC4"/>
        <w:rPr>
          <w:rFonts w:asciiTheme="minorHAnsi" w:eastAsiaTheme="minorEastAsia" w:hAnsiTheme="minorHAnsi" w:cstheme="minorBidi"/>
          <w:kern w:val="2"/>
          <w:sz w:val="22"/>
          <w:szCs w:val="22"/>
          <w14:ligatures w14:val="standardContextual"/>
        </w:rPr>
      </w:pPr>
      <w:r>
        <w:t>9.2.3.7</w:t>
      </w:r>
      <w:r>
        <w:rPr>
          <w:rFonts w:asciiTheme="minorHAnsi" w:eastAsiaTheme="minorEastAsia" w:hAnsiTheme="minorHAnsi" w:cstheme="minorBidi"/>
          <w:kern w:val="2"/>
          <w:sz w:val="22"/>
          <w:szCs w:val="22"/>
          <w14:ligatures w14:val="standardContextual"/>
        </w:rPr>
        <w:tab/>
      </w:r>
      <w:r>
        <w:t>TAC</w:t>
      </w:r>
      <w:r>
        <w:tab/>
      </w:r>
      <w:r>
        <w:fldChar w:fldCharType="begin" w:fldLock="1"/>
      </w:r>
      <w:r>
        <w:instrText xml:space="preserve"> PAGEREF _Toc138759709 \h </w:instrText>
      </w:r>
      <w:r>
        <w:fldChar w:fldCharType="separate"/>
      </w:r>
      <w:r>
        <w:t>220</w:t>
      </w:r>
      <w:r>
        <w:fldChar w:fldCharType="end"/>
      </w:r>
    </w:p>
    <w:p w14:paraId="5E7B10B3" w14:textId="2957A011" w:rsidR="001F24A0" w:rsidRDefault="001F24A0">
      <w:pPr>
        <w:pStyle w:val="TOC4"/>
        <w:rPr>
          <w:rFonts w:asciiTheme="minorHAnsi" w:eastAsiaTheme="minorEastAsia" w:hAnsiTheme="minorHAnsi" w:cstheme="minorBidi"/>
          <w:kern w:val="2"/>
          <w:sz w:val="22"/>
          <w:szCs w:val="22"/>
          <w14:ligatures w14:val="standardContextual"/>
        </w:rPr>
      </w:pPr>
      <w:r>
        <w:t>9.2.3.8</w:t>
      </w:r>
      <w:r>
        <w:rPr>
          <w:rFonts w:asciiTheme="minorHAnsi" w:eastAsiaTheme="minorEastAsia" w:hAnsiTheme="minorHAnsi" w:cstheme="minorBidi"/>
          <w:kern w:val="2"/>
          <w:sz w:val="22"/>
          <w:szCs w:val="22"/>
          <w14:ligatures w14:val="standardContextual"/>
        </w:rPr>
        <w:tab/>
      </w:r>
      <w:r>
        <w:t>PLMN Identity</w:t>
      </w:r>
      <w:r>
        <w:tab/>
      </w:r>
      <w:r>
        <w:fldChar w:fldCharType="begin" w:fldLock="1"/>
      </w:r>
      <w:r>
        <w:instrText xml:space="preserve"> PAGEREF _Toc138759710 \h </w:instrText>
      </w:r>
      <w:r>
        <w:fldChar w:fldCharType="separate"/>
      </w:r>
      <w:r>
        <w:t>220</w:t>
      </w:r>
      <w:r>
        <w:fldChar w:fldCharType="end"/>
      </w:r>
    </w:p>
    <w:p w14:paraId="323C98F7" w14:textId="0DA8DD08" w:rsidR="001F24A0" w:rsidRDefault="001F24A0">
      <w:pPr>
        <w:pStyle w:val="TOC4"/>
        <w:rPr>
          <w:rFonts w:asciiTheme="minorHAnsi" w:eastAsiaTheme="minorEastAsia" w:hAnsiTheme="minorHAnsi" w:cstheme="minorBidi"/>
          <w:kern w:val="2"/>
          <w:sz w:val="22"/>
          <w:szCs w:val="22"/>
          <w14:ligatures w14:val="standardContextual"/>
        </w:rPr>
      </w:pPr>
      <w:r>
        <w:t>9.2.3.9</w:t>
      </w:r>
      <w:r>
        <w:rPr>
          <w:rFonts w:asciiTheme="minorHAnsi" w:eastAsiaTheme="minorEastAsia" w:hAnsiTheme="minorHAnsi" w:cstheme="minorBidi"/>
          <w:kern w:val="2"/>
          <w:sz w:val="22"/>
          <w:szCs w:val="22"/>
          <w14:ligatures w14:val="standardContextual"/>
        </w:rPr>
        <w:tab/>
      </w:r>
      <w:r>
        <w:t>GUMMEI</w:t>
      </w:r>
      <w:r>
        <w:tab/>
      </w:r>
      <w:r>
        <w:fldChar w:fldCharType="begin" w:fldLock="1"/>
      </w:r>
      <w:r>
        <w:instrText xml:space="preserve"> PAGEREF _Toc138759711 \h </w:instrText>
      </w:r>
      <w:r>
        <w:fldChar w:fldCharType="separate"/>
      </w:r>
      <w:r>
        <w:t>220</w:t>
      </w:r>
      <w:r>
        <w:fldChar w:fldCharType="end"/>
      </w:r>
    </w:p>
    <w:p w14:paraId="59C511D2" w14:textId="540A94F0" w:rsidR="001F24A0" w:rsidRDefault="001F24A0">
      <w:pPr>
        <w:pStyle w:val="TOC4"/>
        <w:rPr>
          <w:rFonts w:asciiTheme="minorHAnsi" w:eastAsiaTheme="minorEastAsia" w:hAnsiTheme="minorHAnsi" w:cstheme="minorBidi"/>
          <w:kern w:val="2"/>
          <w:sz w:val="22"/>
          <w:szCs w:val="22"/>
          <w14:ligatures w14:val="standardContextual"/>
        </w:rPr>
      </w:pPr>
      <w:r>
        <w:t>9.2.3.10</w:t>
      </w:r>
      <w:r>
        <w:rPr>
          <w:rFonts w:asciiTheme="minorHAnsi" w:eastAsiaTheme="minorEastAsia" w:hAnsiTheme="minorHAnsi" w:cstheme="minorBidi"/>
          <w:kern w:val="2"/>
          <w:sz w:val="22"/>
          <w:szCs w:val="22"/>
          <w14:ligatures w14:val="standardContextual"/>
        </w:rPr>
        <w:tab/>
      </w:r>
      <w:r>
        <w:t>UE Identity Index value</w:t>
      </w:r>
      <w:r>
        <w:tab/>
      </w:r>
      <w:r>
        <w:fldChar w:fldCharType="begin" w:fldLock="1"/>
      </w:r>
      <w:r>
        <w:instrText xml:space="preserve"> PAGEREF _Toc138759712 \h </w:instrText>
      </w:r>
      <w:r>
        <w:fldChar w:fldCharType="separate"/>
      </w:r>
      <w:r>
        <w:t>220</w:t>
      </w:r>
      <w:r>
        <w:fldChar w:fldCharType="end"/>
      </w:r>
    </w:p>
    <w:p w14:paraId="78499A2D" w14:textId="0EF06FE0" w:rsidR="001F24A0" w:rsidRDefault="001F24A0">
      <w:pPr>
        <w:pStyle w:val="TOC4"/>
        <w:rPr>
          <w:rFonts w:asciiTheme="minorHAnsi" w:eastAsiaTheme="minorEastAsia" w:hAnsiTheme="minorHAnsi" w:cstheme="minorBidi"/>
          <w:kern w:val="2"/>
          <w:sz w:val="22"/>
          <w:szCs w:val="22"/>
          <w14:ligatures w14:val="standardContextual"/>
        </w:rPr>
      </w:pPr>
      <w:r>
        <w:t>9.2.3.11</w:t>
      </w:r>
      <w:r>
        <w:rPr>
          <w:rFonts w:asciiTheme="minorHAnsi" w:eastAsiaTheme="minorEastAsia" w:hAnsiTheme="minorHAnsi" w:cstheme="minorBidi"/>
          <w:kern w:val="2"/>
          <w:sz w:val="22"/>
          <w:szCs w:val="22"/>
          <w14:ligatures w14:val="standardContextual"/>
        </w:rPr>
        <w:tab/>
      </w:r>
      <w:r>
        <w:t>IMSI</w:t>
      </w:r>
      <w:r>
        <w:tab/>
      </w:r>
      <w:r>
        <w:fldChar w:fldCharType="begin" w:fldLock="1"/>
      </w:r>
      <w:r>
        <w:instrText xml:space="preserve"> PAGEREF _Toc138759713 \h </w:instrText>
      </w:r>
      <w:r>
        <w:fldChar w:fldCharType="separate"/>
      </w:r>
      <w:r>
        <w:t>221</w:t>
      </w:r>
      <w:r>
        <w:fldChar w:fldCharType="end"/>
      </w:r>
    </w:p>
    <w:p w14:paraId="3AAC97F9" w14:textId="02B89166" w:rsidR="001F24A0" w:rsidRDefault="001F24A0">
      <w:pPr>
        <w:pStyle w:val="TOC4"/>
        <w:rPr>
          <w:rFonts w:asciiTheme="minorHAnsi" w:eastAsiaTheme="minorEastAsia" w:hAnsiTheme="minorHAnsi" w:cstheme="minorBidi"/>
          <w:kern w:val="2"/>
          <w:sz w:val="22"/>
          <w:szCs w:val="22"/>
          <w14:ligatures w14:val="standardContextual"/>
        </w:rPr>
      </w:pPr>
      <w:r>
        <w:t>9.2.3.12</w:t>
      </w:r>
      <w:r>
        <w:rPr>
          <w:rFonts w:asciiTheme="minorHAnsi" w:eastAsiaTheme="minorEastAsia" w:hAnsiTheme="minorHAnsi" w:cstheme="minorBidi"/>
          <w:kern w:val="2"/>
          <w:sz w:val="22"/>
          <w:szCs w:val="22"/>
          <w14:ligatures w14:val="standardContextual"/>
        </w:rPr>
        <w:tab/>
      </w:r>
      <w:r>
        <w:t>MMEC</w:t>
      </w:r>
      <w:r>
        <w:tab/>
      </w:r>
      <w:r>
        <w:fldChar w:fldCharType="begin" w:fldLock="1"/>
      </w:r>
      <w:r>
        <w:instrText xml:space="preserve"> PAGEREF _Toc138759714 \h </w:instrText>
      </w:r>
      <w:r>
        <w:fldChar w:fldCharType="separate"/>
      </w:r>
      <w:r>
        <w:t>221</w:t>
      </w:r>
      <w:r>
        <w:fldChar w:fldCharType="end"/>
      </w:r>
    </w:p>
    <w:p w14:paraId="0A4F0D64" w14:textId="54D1EC54" w:rsidR="001F24A0" w:rsidRDefault="001F24A0">
      <w:pPr>
        <w:pStyle w:val="TOC4"/>
        <w:rPr>
          <w:rFonts w:asciiTheme="minorHAnsi" w:eastAsiaTheme="minorEastAsia" w:hAnsiTheme="minorHAnsi" w:cstheme="minorBidi"/>
          <w:kern w:val="2"/>
          <w:sz w:val="22"/>
          <w:szCs w:val="22"/>
          <w14:ligatures w14:val="standardContextual"/>
        </w:rPr>
      </w:pPr>
      <w:r>
        <w:t>9.2.3.13</w:t>
      </w:r>
      <w:r>
        <w:rPr>
          <w:rFonts w:asciiTheme="minorHAnsi" w:eastAsiaTheme="minorEastAsia" w:hAnsiTheme="minorHAnsi" w:cstheme="minorBidi"/>
          <w:kern w:val="2"/>
          <w:sz w:val="22"/>
          <w:szCs w:val="22"/>
          <w14:ligatures w14:val="standardContextual"/>
        </w:rPr>
        <w:tab/>
      </w:r>
      <w:r>
        <w:t>UE Paging Identity</w:t>
      </w:r>
      <w:r>
        <w:tab/>
      </w:r>
      <w:r>
        <w:fldChar w:fldCharType="begin" w:fldLock="1"/>
      </w:r>
      <w:r>
        <w:instrText xml:space="preserve"> PAGEREF _Toc138759715 \h </w:instrText>
      </w:r>
      <w:r>
        <w:fldChar w:fldCharType="separate"/>
      </w:r>
      <w:r>
        <w:t>221</w:t>
      </w:r>
      <w:r>
        <w:fldChar w:fldCharType="end"/>
      </w:r>
    </w:p>
    <w:p w14:paraId="15C17851" w14:textId="732504DD" w:rsidR="001F24A0" w:rsidRDefault="001F24A0">
      <w:pPr>
        <w:pStyle w:val="TOC4"/>
        <w:rPr>
          <w:rFonts w:asciiTheme="minorHAnsi" w:eastAsiaTheme="minorEastAsia" w:hAnsiTheme="minorHAnsi" w:cstheme="minorBidi"/>
          <w:kern w:val="2"/>
          <w:sz w:val="22"/>
          <w:szCs w:val="22"/>
          <w14:ligatures w14:val="standardContextual"/>
        </w:rPr>
      </w:pPr>
      <w:r>
        <w:t>9.2.3.14</w:t>
      </w:r>
      <w:r>
        <w:rPr>
          <w:rFonts w:asciiTheme="minorHAnsi" w:eastAsiaTheme="minorEastAsia" w:hAnsiTheme="minorHAnsi" w:cstheme="minorBidi"/>
          <w:kern w:val="2"/>
          <w:sz w:val="22"/>
          <w:szCs w:val="22"/>
          <w14:ligatures w14:val="standardContextual"/>
        </w:rPr>
        <w:tab/>
      </w:r>
      <w:r>
        <w:t>DL Forwarding</w:t>
      </w:r>
      <w:r>
        <w:tab/>
      </w:r>
      <w:r>
        <w:fldChar w:fldCharType="begin" w:fldLock="1"/>
      </w:r>
      <w:r>
        <w:instrText xml:space="preserve"> PAGEREF _Toc138759716 \h </w:instrText>
      </w:r>
      <w:r>
        <w:fldChar w:fldCharType="separate"/>
      </w:r>
      <w:r>
        <w:t>221</w:t>
      </w:r>
      <w:r>
        <w:fldChar w:fldCharType="end"/>
      </w:r>
    </w:p>
    <w:p w14:paraId="3A317DBD" w14:textId="0BF8B0A8" w:rsidR="001F24A0" w:rsidRDefault="001F24A0">
      <w:pPr>
        <w:pStyle w:val="TOC4"/>
        <w:rPr>
          <w:rFonts w:asciiTheme="minorHAnsi" w:eastAsiaTheme="minorEastAsia" w:hAnsiTheme="minorHAnsi" w:cstheme="minorBidi"/>
          <w:kern w:val="2"/>
          <w:sz w:val="22"/>
          <w:szCs w:val="22"/>
          <w14:ligatures w14:val="standardContextual"/>
        </w:rPr>
      </w:pPr>
      <w:r>
        <w:t>9.2.3.15</w:t>
      </w:r>
      <w:r>
        <w:rPr>
          <w:rFonts w:asciiTheme="minorHAnsi" w:eastAsiaTheme="minorEastAsia" w:hAnsiTheme="minorHAnsi" w:cstheme="minorBidi"/>
          <w:kern w:val="2"/>
          <w:sz w:val="22"/>
          <w:szCs w:val="22"/>
          <w14:ligatures w14:val="standardContextual"/>
        </w:rPr>
        <w:tab/>
      </w:r>
      <w:r>
        <w:t>Direct Forwarding Path Availability</w:t>
      </w:r>
      <w:r>
        <w:tab/>
      </w:r>
      <w:r>
        <w:fldChar w:fldCharType="begin" w:fldLock="1"/>
      </w:r>
      <w:r>
        <w:instrText xml:space="preserve"> PAGEREF _Toc138759717 \h </w:instrText>
      </w:r>
      <w:r>
        <w:fldChar w:fldCharType="separate"/>
      </w:r>
      <w:r>
        <w:t>222</w:t>
      </w:r>
      <w:r>
        <w:fldChar w:fldCharType="end"/>
      </w:r>
    </w:p>
    <w:p w14:paraId="17B18BFC" w14:textId="2FFDA92D" w:rsidR="001F24A0" w:rsidRDefault="001F24A0">
      <w:pPr>
        <w:pStyle w:val="TOC4"/>
        <w:rPr>
          <w:rFonts w:asciiTheme="minorHAnsi" w:eastAsiaTheme="minorEastAsia" w:hAnsiTheme="minorHAnsi" w:cstheme="minorBidi"/>
          <w:kern w:val="2"/>
          <w:sz w:val="22"/>
          <w:szCs w:val="22"/>
          <w14:ligatures w14:val="standardContextual"/>
        </w:rPr>
      </w:pPr>
      <w:r>
        <w:t>9.2.3.16</w:t>
      </w:r>
      <w:r>
        <w:rPr>
          <w:rFonts w:asciiTheme="minorHAnsi" w:eastAsiaTheme="minorEastAsia" w:hAnsiTheme="minorHAnsi" w:cstheme="minorBidi"/>
          <w:kern w:val="2"/>
          <w:sz w:val="22"/>
          <w:szCs w:val="22"/>
          <w14:ligatures w14:val="standardContextual"/>
        </w:rPr>
        <w:tab/>
      </w:r>
      <w:r>
        <w:t>TAI</w:t>
      </w:r>
      <w:r>
        <w:tab/>
      </w:r>
      <w:r>
        <w:fldChar w:fldCharType="begin" w:fldLock="1"/>
      </w:r>
      <w:r>
        <w:instrText xml:space="preserve"> PAGEREF _Toc138759718 \h </w:instrText>
      </w:r>
      <w:r>
        <w:fldChar w:fldCharType="separate"/>
      </w:r>
      <w:r>
        <w:t>222</w:t>
      </w:r>
      <w:r>
        <w:fldChar w:fldCharType="end"/>
      </w:r>
    </w:p>
    <w:p w14:paraId="11541199" w14:textId="762C8FB0" w:rsidR="001F24A0" w:rsidRDefault="001F24A0">
      <w:pPr>
        <w:pStyle w:val="TOC4"/>
        <w:rPr>
          <w:rFonts w:asciiTheme="minorHAnsi" w:eastAsiaTheme="minorEastAsia" w:hAnsiTheme="minorHAnsi" w:cstheme="minorBidi"/>
          <w:kern w:val="2"/>
          <w:sz w:val="22"/>
          <w:szCs w:val="22"/>
          <w14:ligatures w14:val="standardContextual"/>
        </w:rPr>
      </w:pPr>
      <w:r>
        <w:t>9.2.3.17</w:t>
      </w:r>
      <w:r>
        <w:rPr>
          <w:rFonts w:asciiTheme="minorHAnsi" w:eastAsiaTheme="minorEastAsia" w:hAnsiTheme="minorHAnsi" w:cstheme="minorBidi"/>
          <w:kern w:val="2"/>
          <w:sz w:val="22"/>
          <w:szCs w:val="22"/>
          <w14:ligatures w14:val="standardContextual"/>
        </w:rPr>
        <w:tab/>
      </w:r>
      <w:r>
        <w:t>Relative MME Capacity</w:t>
      </w:r>
      <w:r>
        <w:tab/>
      </w:r>
      <w:r>
        <w:fldChar w:fldCharType="begin" w:fldLock="1"/>
      </w:r>
      <w:r>
        <w:instrText xml:space="preserve"> PAGEREF _Toc138759719 \h </w:instrText>
      </w:r>
      <w:r>
        <w:fldChar w:fldCharType="separate"/>
      </w:r>
      <w:r>
        <w:t>222</w:t>
      </w:r>
      <w:r>
        <w:fldChar w:fldCharType="end"/>
      </w:r>
    </w:p>
    <w:p w14:paraId="6133E642" w14:textId="65BB6BB4" w:rsidR="001F24A0" w:rsidRDefault="001F24A0">
      <w:pPr>
        <w:pStyle w:val="TOC4"/>
        <w:rPr>
          <w:rFonts w:asciiTheme="minorHAnsi" w:eastAsiaTheme="minorEastAsia" w:hAnsiTheme="minorHAnsi" w:cstheme="minorBidi"/>
          <w:kern w:val="2"/>
          <w:sz w:val="22"/>
          <w:szCs w:val="22"/>
          <w14:ligatures w14:val="standardContextual"/>
        </w:rPr>
      </w:pPr>
      <w:r>
        <w:t>9.2.3.18</w:t>
      </w:r>
      <w:r>
        <w:rPr>
          <w:rFonts w:asciiTheme="minorHAnsi" w:eastAsiaTheme="minorEastAsia" w:hAnsiTheme="minorHAnsi" w:cstheme="minorBidi"/>
          <w:kern w:val="2"/>
          <w:sz w:val="22"/>
          <w:szCs w:val="22"/>
          <w14:ligatures w14:val="standardContextual"/>
        </w:rPr>
        <w:tab/>
      </w:r>
      <w:r>
        <w:t>UE S1AP ID pair</w:t>
      </w:r>
      <w:r>
        <w:tab/>
      </w:r>
      <w:r>
        <w:fldChar w:fldCharType="begin" w:fldLock="1"/>
      </w:r>
      <w:r>
        <w:instrText xml:space="preserve"> PAGEREF _Toc138759720 \h </w:instrText>
      </w:r>
      <w:r>
        <w:fldChar w:fldCharType="separate"/>
      </w:r>
      <w:r>
        <w:t>222</w:t>
      </w:r>
      <w:r>
        <w:fldChar w:fldCharType="end"/>
      </w:r>
    </w:p>
    <w:p w14:paraId="1F155D5A" w14:textId="1ECA210F" w:rsidR="001F24A0" w:rsidRDefault="001F24A0">
      <w:pPr>
        <w:pStyle w:val="TOC4"/>
        <w:rPr>
          <w:rFonts w:asciiTheme="minorHAnsi" w:eastAsiaTheme="minorEastAsia" w:hAnsiTheme="minorHAnsi" w:cstheme="minorBidi"/>
          <w:kern w:val="2"/>
          <w:sz w:val="22"/>
          <w:szCs w:val="22"/>
          <w14:ligatures w14:val="standardContextual"/>
        </w:rPr>
      </w:pPr>
      <w:r>
        <w:t>9.2.3.19</w:t>
      </w:r>
      <w:r>
        <w:rPr>
          <w:rFonts w:asciiTheme="minorHAnsi" w:eastAsiaTheme="minorEastAsia" w:hAnsiTheme="minorHAnsi" w:cstheme="minorBidi"/>
          <w:kern w:val="2"/>
          <w:sz w:val="22"/>
          <w:szCs w:val="22"/>
          <w14:ligatures w14:val="standardContextual"/>
        </w:rPr>
        <w:tab/>
      </w:r>
      <w:r>
        <w:t>Overload Response</w:t>
      </w:r>
      <w:r>
        <w:tab/>
      </w:r>
      <w:r>
        <w:fldChar w:fldCharType="begin" w:fldLock="1"/>
      </w:r>
      <w:r>
        <w:instrText xml:space="preserve"> PAGEREF _Toc138759721 \h </w:instrText>
      </w:r>
      <w:r>
        <w:fldChar w:fldCharType="separate"/>
      </w:r>
      <w:r>
        <w:t>222</w:t>
      </w:r>
      <w:r>
        <w:fldChar w:fldCharType="end"/>
      </w:r>
    </w:p>
    <w:p w14:paraId="11AB0457" w14:textId="47F94406" w:rsidR="001F24A0" w:rsidRDefault="001F24A0">
      <w:pPr>
        <w:pStyle w:val="TOC4"/>
        <w:rPr>
          <w:rFonts w:asciiTheme="minorHAnsi" w:eastAsiaTheme="minorEastAsia" w:hAnsiTheme="minorHAnsi" w:cstheme="minorBidi"/>
          <w:kern w:val="2"/>
          <w:sz w:val="22"/>
          <w:szCs w:val="22"/>
          <w14:ligatures w14:val="standardContextual"/>
        </w:rPr>
      </w:pPr>
      <w:r>
        <w:t>9.2.3.20</w:t>
      </w:r>
      <w:r>
        <w:rPr>
          <w:rFonts w:asciiTheme="minorHAnsi" w:eastAsiaTheme="minorEastAsia" w:hAnsiTheme="minorHAnsi" w:cstheme="minorBidi"/>
          <w:kern w:val="2"/>
          <w:sz w:val="22"/>
          <w:szCs w:val="22"/>
          <w14:ligatures w14:val="standardContextual"/>
        </w:rPr>
        <w:tab/>
      </w:r>
      <w:r>
        <w:t>Overload Action</w:t>
      </w:r>
      <w:r>
        <w:tab/>
      </w:r>
      <w:r>
        <w:fldChar w:fldCharType="begin" w:fldLock="1"/>
      </w:r>
      <w:r>
        <w:instrText xml:space="preserve"> PAGEREF _Toc138759722 \h </w:instrText>
      </w:r>
      <w:r>
        <w:fldChar w:fldCharType="separate"/>
      </w:r>
      <w:r>
        <w:t>223</w:t>
      </w:r>
      <w:r>
        <w:fldChar w:fldCharType="end"/>
      </w:r>
    </w:p>
    <w:p w14:paraId="68D22B62" w14:textId="582E420F" w:rsidR="001F24A0" w:rsidRDefault="001F24A0">
      <w:pPr>
        <w:pStyle w:val="TOC4"/>
        <w:rPr>
          <w:rFonts w:asciiTheme="minorHAnsi" w:eastAsiaTheme="minorEastAsia" w:hAnsiTheme="minorHAnsi" w:cstheme="minorBidi"/>
          <w:kern w:val="2"/>
          <w:sz w:val="22"/>
          <w:szCs w:val="22"/>
          <w14:ligatures w14:val="standardContextual"/>
        </w:rPr>
      </w:pPr>
      <w:r>
        <w:t>9.2.3.21</w:t>
      </w:r>
      <w:r>
        <w:rPr>
          <w:rFonts w:asciiTheme="minorHAnsi" w:eastAsiaTheme="minorEastAsia" w:hAnsiTheme="minorHAnsi" w:cstheme="minorBidi"/>
          <w:kern w:val="2"/>
          <w:sz w:val="22"/>
          <w:szCs w:val="22"/>
          <w14:ligatures w14:val="standardContextual"/>
        </w:rPr>
        <w:tab/>
      </w:r>
      <w:r>
        <w:t>CS Fallback Indicator</w:t>
      </w:r>
      <w:r>
        <w:tab/>
      </w:r>
      <w:r>
        <w:fldChar w:fldCharType="begin" w:fldLock="1"/>
      </w:r>
      <w:r>
        <w:instrText xml:space="preserve"> PAGEREF _Toc138759723 \h </w:instrText>
      </w:r>
      <w:r>
        <w:fldChar w:fldCharType="separate"/>
      </w:r>
      <w:r>
        <w:t>223</w:t>
      </w:r>
      <w:r>
        <w:fldChar w:fldCharType="end"/>
      </w:r>
    </w:p>
    <w:p w14:paraId="61D74E21" w14:textId="72626442" w:rsidR="001F24A0" w:rsidRDefault="001F24A0">
      <w:pPr>
        <w:pStyle w:val="TOC4"/>
        <w:rPr>
          <w:rFonts w:asciiTheme="minorHAnsi" w:eastAsiaTheme="minorEastAsia" w:hAnsiTheme="minorHAnsi" w:cstheme="minorBidi"/>
          <w:kern w:val="2"/>
          <w:sz w:val="22"/>
          <w:szCs w:val="22"/>
          <w14:ligatures w14:val="standardContextual"/>
        </w:rPr>
      </w:pPr>
      <w:r>
        <w:t>9.2.3.22</w:t>
      </w:r>
      <w:r>
        <w:rPr>
          <w:rFonts w:asciiTheme="minorHAnsi" w:eastAsiaTheme="minorEastAsia" w:hAnsiTheme="minorHAnsi" w:cstheme="minorBidi"/>
          <w:kern w:val="2"/>
          <w:sz w:val="22"/>
          <w:szCs w:val="22"/>
          <w14:ligatures w14:val="standardContextual"/>
        </w:rPr>
        <w:tab/>
      </w:r>
      <w:r>
        <w:t>CN Domain</w:t>
      </w:r>
      <w:r>
        <w:tab/>
      </w:r>
      <w:r>
        <w:fldChar w:fldCharType="begin" w:fldLock="1"/>
      </w:r>
      <w:r>
        <w:instrText xml:space="preserve"> PAGEREF _Toc138759724 \h </w:instrText>
      </w:r>
      <w:r>
        <w:fldChar w:fldCharType="separate"/>
      </w:r>
      <w:r>
        <w:t>223</w:t>
      </w:r>
      <w:r>
        <w:fldChar w:fldCharType="end"/>
      </w:r>
    </w:p>
    <w:p w14:paraId="1BDD27AD" w14:textId="7D063478" w:rsidR="001F24A0" w:rsidRDefault="001F24A0">
      <w:pPr>
        <w:pStyle w:val="TOC4"/>
        <w:rPr>
          <w:rFonts w:asciiTheme="minorHAnsi" w:eastAsiaTheme="minorEastAsia" w:hAnsiTheme="minorHAnsi" w:cstheme="minorBidi"/>
          <w:kern w:val="2"/>
          <w:sz w:val="22"/>
          <w:szCs w:val="22"/>
          <w14:ligatures w14:val="standardContextual"/>
        </w:rPr>
      </w:pPr>
      <w:r>
        <w:t>9.2.3.23</w:t>
      </w:r>
      <w:r>
        <w:rPr>
          <w:rFonts w:asciiTheme="minorHAnsi" w:eastAsiaTheme="minorEastAsia" w:hAnsiTheme="minorHAnsi" w:cstheme="minorBidi"/>
          <w:kern w:val="2"/>
          <w:sz w:val="22"/>
          <w:szCs w:val="22"/>
          <w14:ligatures w14:val="standardContextual"/>
        </w:rPr>
        <w:tab/>
      </w:r>
      <w:r>
        <w:t>RIM Transfer</w:t>
      </w:r>
      <w:r>
        <w:tab/>
      </w:r>
      <w:r>
        <w:fldChar w:fldCharType="begin" w:fldLock="1"/>
      </w:r>
      <w:r>
        <w:instrText xml:space="preserve"> PAGEREF _Toc138759725 \h </w:instrText>
      </w:r>
      <w:r>
        <w:fldChar w:fldCharType="separate"/>
      </w:r>
      <w:r>
        <w:t>223</w:t>
      </w:r>
      <w:r>
        <w:fldChar w:fldCharType="end"/>
      </w:r>
    </w:p>
    <w:p w14:paraId="0E47C99A" w14:textId="54788F17" w:rsidR="001F24A0" w:rsidRDefault="001F24A0">
      <w:pPr>
        <w:pStyle w:val="TOC4"/>
        <w:rPr>
          <w:rFonts w:asciiTheme="minorHAnsi" w:eastAsiaTheme="minorEastAsia" w:hAnsiTheme="minorHAnsi" w:cstheme="minorBidi"/>
          <w:kern w:val="2"/>
          <w:sz w:val="22"/>
          <w:szCs w:val="22"/>
          <w14:ligatures w14:val="standardContextual"/>
        </w:rPr>
      </w:pPr>
      <w:r>
        <w:lastRenderedPageBreak/>
        <w:t>9.2.3.24</w:t>
      </w:r>
      <w:r>
        <w:rPr>
          <w:rFonts w:asciiTheme="minorHAnsi" w:eastAsiaTheme="minorEastAsia" w:hAnsiTheme="minorHAnsi" w:cstheme="minorBidi"/>
          <w:kern w:val="2"/>
          <w:sz w:val="22"/>
          <w:szCs w:val="22"/>
          <w14:ligatures w14:val="standardContextual"/>
        </w:rPr>
        <w:tab/>
      </w:r>
      <w:r>
        <w:t>RIM Information</w:t>
      </w:r>
      <w:r>
        <w:tab/>
      </w:r>
      <w:r>
        <w:fldChar w:fldCharType="begin" w:fldLock="1"/>
      </w:r>
      <w:r>
        <w:instrText xml:space="preserve"> PAGEREF _Toc138759726 \h </w:instrText>
      </w:r>
      <w:r>
        <w:fldChar w:fldCharType="separate"/>
      </w:r>
      <w:r>
        <w:t>224</w:t>
      </w:r>
      <w:r>
        <w:fldChar w:fldCharType="end"/>
      </w:r>
    </w:p>
    <w:p w14:paraId="730DE3CC" w14:textId="5787F365" w:rsidR="001F24A0" w:rsidRDefault="001F24A0">
      <w:pPr>
        <w:pStyle w:val="TOC4"/>
        <w:rPr>
          <w:rFonts w:asciiTheme="minorHAnsi" w:eastAsiaTheme="minorEastAsia" w:hAnsiTheme="minorHAnsi" w:cstheme="minorBidi"/>
          <w:kern w:val="2"/>
          <w:sz w:val="22"/>
          <w:szCs w:val="22"/>
          <w14:ligatures w14:val="standardContextual"/>
        </w:rPr>
      </w:pPr>
      <w:r>
        <w:t>9.2.3.25</w:t>
      </w:r>
      <w:r>
        <w:rPr>
          <w:rFonts w:asciiTheme="minorHAnsi" w:eastAsiaTheme="minorEastAsia" w:hAnsiTheme="minorHAnsi" w:cstheme="minorBidi"/>
          <w:kern w:val="2"/>
          <w:sz w:val="22"/>
          <w:szCs w:val="22"/>
          <w14:ligatures w14:val="standardContextual"/>
        </w:rPr>
        <w:tab/>
      </w:r>
      <w:r>
        <w:t>RIM Routing Address</w:t>
      </w:r>
      <w:r>
        <w:tab/>
      </w:r>
      <w:r>
        <w:fldChar w:fldCharType="begin" w:fldLock="1"/>
      </w:r>
      <w:r>
        <w:instrText xml:space="preserve"> PAGEREF _Toc138759727 \h </w:instrText>
      </w:r>
      <w:r>
        <w:fldChar w:fldCharType="separate"/>
      </w:r>
      <w:r>
        <w:t>224</w:t>
      </w:r>
      <w:r>
        <w:fldChar w:fldCharType="end"/>
      </w:r>
    </w:p>
    <w:p w14:paraId="76E8F48E" w14:textId="56C4FCF1" w:rsidR="001F24A0" w:rsidRDefault="001F24A0">
      <w:pPr>
        <w:pStyle w:val="TOC4"/>
        <w:rPr>
          <w:rFonts w:asciiTheme="minorHAnsi" w:eastAsiaTheme="minorEastAsia" w:hAnsiTheme="minorHAnsi" w:cstheme="minorBidi"/>
          <w:kern w:val="2"/>
          <w:sz w:val="22"/>
          <w:szCs w:val="22"/>
          <w14:ligatures w14:val="standardContextual"/>
        </w:rPr>
      </w:pPr>
      <w:r>
        <w:t>9.2.3.26</w:t>
      </w:r>
      <w:r>
        <w:rPr>
          <w:rFonts w:asciiTheme="minorHAnsi" w:eastAsiaTheme="minorEastAsia" w:hAnsiTheme="minorHAnsi" w:cstheme="minorBidi"/>
          <w:kern w:val="2"/>
          <w:sz w:val="22"/>
          <w:szCs w:val="22"/>
          <w14:ligatures w14:val="standardContextual"/>
        </w:rPr>
        <w:tab/>
      </w:r>
      <w:r>
        <w:t>SON Configuration Transfer</w:t>
      </w:r>
      <w:r>
        <w:tab/>
      </w:r>
      <w:r>
        <w:fldChar w:fldCharType="begin" w:fldLock="1"/>
      </w:r>
      <w:r>
        <w:instrText xml:space="preserve"> PAGEREF _Toc138759728 \h </w:instrText>
      </w:r>
      <w:r>
        <w:fldChar w:fldCharType="separate"/>
      </w:r>
      <w:r>
        <w:t>224</w:t>
      </w:r>
      <w:r>
        <w:fldChar w:fldCharType="end"/>
      </w:r>
    </w:p>
    <w:p w14:paraId="61FAD7B5" w14:textId="4508290D" w:rsidR="001F24A0" w:rsidRDefault="001F24A0">
      <w:pPr>
        <w:pStyle w:val="TOC4"/>
        <w:rPr>
          <w:rFonts w:asciiTheme="minorHAnsi" w:eastAsiaTheme="minorEastAsia" w:hAnsiTheme="minorHAnsi" w:cstheme="minorBidi"/>
          <w:kern w:val="2"/>
          <w:sz w:val="22"/>
          <w:szCs w:val="22"/>
          <w14:ligatures w14:val="standardContextual"/>
        </w:rPr>
      </w:pPr>
      <w:r w:rsidRPr="00E07F13">
        <w:rPr>
          <w:lang w:val="fr-FR"/>
        </w:rPr>
        <w:t>9.2.3.26a</w:t>
      </w:r>
      <w:r>
        <w:rPr>
          <w:rFonts w:asciiTheme="minorHAnsi" w:eastAsiaTheme="minorEastAsia" w:hAnsiTheme="minorHAnsi" w:cstheme="minorBidi"/>
          <w:kern w:val="2"/>
          <w:sz w:val="22"/>
          <w:szCs w:val="22"/>
          <w14:ligatures w14:val="standardContextual"/>
        </w:rPr>
        <w:tab/>
      </w:r>
      <w:r w:rsidRPr="00E07F13">
        <w:rPr>
          <w:lang w:val="fr-FR"/>
        </w:rPr>
        <w:t>EN-DC SON Configuration Transfer</w:t>
      </w:r>
      <w:r>
        <w:tab/>
      </w:r>
      <w:r>
        <w:fldChar w:fldCharType="begin" w:fldLock="1"/>
      </w:r>
      <w:r>
        <w:instrText xml:space="preserve"> PAGEREF _Toc138759729 \h </w:instrText>
      </w:r>
      <w:r>
        <w:fldChar w:fldCharType="separate"/>
      </w:r>
      <w:r>
        <w:t>225</w:t>
      </w:r>
      <w:r>
        <w:fldChar w:fldCharType="end"/>
      </w:r>
    </w:p>
    <w:p w14:paraId="6F3218C9" w14:textId="5F54AE7C" w:rsidR="001F24A0" w:rsidRDefault="001F24A0">
      <w:pPr>
        <w:pStyle w:val="TOC4"/>
        <w:rPr>
          <w:rFonts w:asciiTheme="minorHAnsi" w:eastAsiaTheme="minorEastAsia" w:hAnsiTheme="minorHAnsi" w:cstheme="minorBidi"/>
          <w:kern w:val="2"/>
          <w:sz w:val="22"/>
          <w:szCs w:val="22"/>
          <w14:ligatures w14:val="standardContextual"/>
        </w:rPr>
      </w:pPr>
      <w:r>
        <w:t>9.2.3.27</w:t>
      </w:r>
      <w:r>
        <w:rPr>
          <w:rFonts w:asciiTheme="minorHAnsi" w:eastAsiaTheme="minorEastAsia" w:hAnsiTheme="minorHAnsi" w:cstheme="minorBidi"/>
          <w:kern w:val="2"/>
          <w:sz w:val="22"/>
          <w:szCs w:val="22"/>
          <w14:ligatures w14:val="standardContextual"/>
        </w:rPr>
        <w:tab/>
      </w:r>
      <w:r>
        <w:t>SON Information</w:t>
      </w:r>
      <w:r>
        <w:tab/>
      </w:r>
      <w:r>
        <w:fldChar w:fldCharType="begin" w:fldLock="1"/>
      </w:r>
      <w:r>
        <w:instrText xml:space="preserve"> PAGEREF _Toc138759730 \h </w:instrText>
      </w:r>
      <w:r>
        <w:fldChar w:fldCharType="separate"/>
      </w:r>
      <w:r>
        <w:t>226</w:t>
      </w:r>
      <w:r>
        <w:fldChar w:fldCharType="end"/>
      </w:r>
    </w:p>
    <w:p w14:paraId="6FEDD5A5" w14:textId="3DD682CC" w:rsidR="001F24A0" w:rsidRDefault="001F24A0">
      <w:pPr>
        <w:pStyle w:val="TOC4"/>
        <w:rPr>
          <w:rFonts w:asciiTheme="minorHAnsi" w:eastAsiaTheme="minorEastAsia" w:hAnsiTheme="minorHAnsi" w:cstheme="minorBidi"/>
          <w:kern w:val="2"/>
          <w:sz w:val="22"/>
          <w:szCs w:val="22"/>
          <w14:ligatures w14:val="standardContextual"/>
        </w:rPr>
      </w:pPr>
      <w:r>
        <w:t>9.2.3.28</w:t>
      </w:r>
      <w:r>
        <w:rPr>
          <w:rFonts w:asciiTheme="minorHAnsi" w:eastAsiaTheme="minorEastAsia" w:hAnsiTheme="minorHAnsi" w:cstheme="minorBidi"/>
          <w:kern w:val="2"/>
          <w:sz w:val="22"/>
          <w:szCs w:val="22"/>
          <w14:ligatures w14:val="standardContextual"/>
        </w:rPr>
        <w:tab/>
      </w:r>
      <w:r>
        <w:t>SON Information Reply</w:t>
      </w:r>
      <w:r>
        <w:tab/>
      </w:r>
      <w:r>
        <w:fldChar w:fldCharType="begin" w:fldLock="1"/>
      </w:r>
      <w:r>
        <w:instrText xml:space="preserve"> PAGEREF _Toc138759731 \h </w:instrText>
      </w:r>
      <w:r>
        <w:fldChar w:fldCharType="separate"/>
      </w:r>
      <w:r>
        <w:t>226</w:t>
      </w:r>
      <w:r>
        <w:fldChar w:fldCharType="end"/>
      </w:r>
    </w:p>
    <w:p w14:paraId="122A1A3F" w14:textId="2ABFE60F" w:rsidR="001F24A0" w:rsidRDefault="001F24A0">
      <w:pPr>
        <w:pStyle w:val="TOC4"/>
        <w:rPr>
          <w:rFonts w:asciiTheme="minorHAnsi" w:eastAsiaTheme="minorEastAsia" w:hAnsiTheme="minorHAnsi" w:cstheme="minorBidi"/>
          <w:kern w:val="2"/>
          <w:sz w:val="22"/>
          <w:szCs w:val="22"/>
          <w14:ligatures w14:val="standardContextual"/>
        </w:rPr>
      </w:pPr>
      <w:r>
        <w:t>9.2.3.29</w:t>
      </w:r>
      <w:r>
        <w:rPr>
          <w:rFonts w:asciiTheme="minorHAnsi" w:eastAsiaTheme="minorEastAsia" w:hAnsiTheme="minorHAnsi" w:cstheme="minorBidi"/>
          <w:kern w:val="2"/>
          <w:sz w:val="22"/>
          <w:szCs w:val="22"/>
          <w14:ligatures w14:val="standardContextual"/>
        </w:rPr>
        <w:tab/>
      </w:r>
      <w:r>
        <w:t>X2 TNL Configuration Info</w:t>
      </w:r>
      <w:r>
        <w:tab/>
      </w:r>
      <w:r>
        <w:fldChar w:fldCharType="begin" w:fldLock="1"/>
      </w:r>
      <w:r>
        <w:instrText xml:space="preserve"> PAGEREF _Toc138759732 \h </w:instrText>
      </w:r>
      <w:r>
        <w:fldChar w:fldCharType="separate"/>
      </w:r>
      <w:r>
        <w:t>227</w:t>
      </w:r>
      <w:r>
        <w:fldChar w:fldCharType="end"/>
      </w:r>
    </w:p>
    <w:p w14:paraId="743DADBD" w14:textId="2CC0AAE2" w:rsidR="001F24A0" w:rsidRDefault="001F24A0">
      <w:pPr>
        <w:pStyle w:val="TOC4"/>
        <w:rPr>
          <w:rFonts w:asciiTheme="minorHAnsi" w:eastAsiaTheme="minorEastAsia" w:hAnsiTheme="minorHAnsi" w:cstheme="minorBidi"/>
          <w:kern w:val="2"/>
          <w:sz w:val="22"/>
          <w:szCs w:val="22"/>
          <w14:ligatures w14:val="standardContextual"/>
        </w:rPr>
      </w:pPr>
      <w:r>
        <w:t>9.2.3.30</w:t>
      </w:r>
      <w:r>
        <w:rPr>
          <w:rFonts w:asciiTheme="minorHAnsi" w:eastAsiaTheme="minorEastAsia" w:hAnsiTheme="minorHAnsi" w:cstheme="minorBidi"/>
          <w:kern w:val="2"/>
          <w:sz w:val="22"/>
          <w:szCs w:val="22"/>
          <w14:ligatures w14:val="standardContextual"/>
        </w:rPr>
        <w:tab/>
      </w:r>
      <w:r>
        <w:t>NAS Security Parameters from E-UTRAN</w:t>
      </w:r>
      <w:r>
        <w:tab/>
      </w:r>
      <w:r>
        <w:fldChar w:fldCharType="begin" w:fldLock="1"/>
      </w:r>
      <w:r>
        <w:instrText xml:space="preserve"> PAGEREF _Toc138759733 \h </w:instrText>
      </w:r>
      <w:r>
        <w:fldChar w:fldCharType="separate"/>
      </w:r>
      <w:r>
        <w:t>227</w:t>
      </w:r>
      <w:r>
        <w:fldChar w:fldCharType="end"/>
      </w:r>
    </w:p>
    <w:p w14:paraId="7D3F171B" w14:textId="64D0C9A6" w:rsidR="001F24A0" w:rsidRDefault="001F24A0">
      <w:pPr>
        <w:pStyle w:val="TOC4"/>
        <w:rPr>
          <w:rFonts w:asciiTheme="minorHAnsi" w:eastAsiaTheme="minorEastAsia" w:hAnsiTheme="minorHAnsi" w:cstheme="minorBidi"/>
          <w:kern w:val="2"/>
          <w:sz w:val="22"/>
          <w:szCs w:val="22"/>
          <w14:ligatures w14:val="standardContextual"/>
        </w:rPr>
      </w:pPr>
      <w:r>
        <w:t>9.2.3.31</w:t>
      </w:r>
      <w:r>
        <w:rPr>
          <w:rFonts w:asciiTheme="minorHAnsi" w:eastAsiaTheme="minorEastAsia" w:hAnsiTheme="minorHAnsi" w:cstheme="minorBidi"/>
          <w:kern w:val="2"/>
          <w:sz w:val="22"/>
          <w:szCs w:val="22"/>
          <w14:ligatures w14:val="standardContextual"/>
        </w:rPr>
        <w:tab/>
      </w:r>
      <w:r>
        <w:t>NAS Security Parameters to E-UTRAN</w:t>
      </w:r>
      <w:r>
        <w:tab/>
      </w:r>
      <w:r>
        <w:fldChar w:fldCharType="begin" w:fldLock="1"/>
      </w:r>
      <w:r>
        <w:instrText xml:space="preserve"> PAGEREF _Toc138759734 \h </w:instrText>
      </w:r>
      <w:r>
        <w:fldChar w:fldCharType="separate"/>
      </w:r>
      <w:r>
        <w:t>228</w:t>
      </w:r>
      <w:r>
        <w:fldChar w:fldCharType="end"/>
      </w:r>
    </w:p>
    <w:p w14:paraId="786652ED" w14:textId="19CAB426" w:rsidR="001F24A0" w:rsidRDefault="001F24A0">
      <w:pPr>
        <w:pStyle w:val="TOC4"/>
        <w:rPr>
          <w:rFonts w:asciiTheme="minorHAnsi" w:eastAsiaTheme="minorEastAsia" w:hAnsiTheme="minorHAnsi" w:cstheme="minorBidi"/>
          <w:kern w:val="2"/>
          <w:sz w:val="22"/>
          <w:szCs w:val="22"/>
          <w14:ligatures w14:val="standardContextual"/>
        </w:rPr>
      </w:pPr>
      <w:r>
        <w:t>9.2.3.32</w:t>
      </w:r>
      <w:r>
        <w:rPr>
          <w:rFonts w:asciiTheme="minorHAnsi" w:eastAsiaTheme="minorEastAsia" w:hAnsiTheme="minorHAnsi" w:cstheme="minorBidi"/>
          <w:kern w:val="2"/>
          <w:sz w:val="22"/>
          <w:szCs w:val="22"/>
          <w14:ligatures w14:val="standardContextual"/>
        </w:rPr>
        <w:tab/>
      </w:r>
      <w:r>
        <w:t>LPPa</w:t>
      </w:r>
      <w:r w:rsidRPr="00E07F13">
        <w:rPr>
          <w:rFonts w:eastAsia="Batang"/>
        </w:rPr>
        <w:t>-PDU</w:t>
      </w:r>
      <w:r>
        <w:tab/>
      </w:r>
      <w:r>
        <w:fldChar w:fldCharType="begin" w:fldLock="1"/>
      </w:r>
      <w:r>
        <w:instrText xml:space="preserve"> PAGEREF _Toc138759735 \h </w:instrText>
      </w:r>
      <w:r>
        <w:fldChar w:fldCharType="separate"/>
      </w:r>
      <w:r>
        <w:t>228</w:t>
      </w:r>
      <w:r>
        <w:fldChar w:fldCharType="end"/>
      </w:r>
    </w:p>
    <w:p w14:paraId="08885280" w14:textId="1D664C60" w:rsidR="001F24A0" w:rsidRDefault="001F24A0">
      <w:pPr>
        <w:pStyle w:val="TOC4"/>
        <w:rPr>
          <w:rFonts w:asciiTheme="minorHAnsi" w:eastAsiaTheme="minorEastAsia" w:hAnsiTheme="minorHAnsi" w:cstheme="minorBidi"/>
          <w:kern w:val="2"/>
          <w:sz w:val="22"/>
          <w:szCs w:val="22"/>
          <w14:ligatures w14:val="standardContextual"/>
        </w:rPr>
      </w:pPr>
      <w:r>
        <w:t>9.2.3.33</w:t>
      </w:r>
      <w:r>
        <w:rPr>
          <w:rFonts w:asciiTheme="minorHAnsi" w:eastAsiaTheme="minorEastAsia" w:hAnsiTheme="minorHAnsi" w:cstheme="minorBidi"/>
          <w:kern w:val="2"/>
          <w:sz w:val="22"/>
          <w:szCs w:val="22"/>
          <w14:ligatures w14:val="standardContextual"/>
        </w:rPr>
        <w:tab/>
      </w:r>
      <w:r>
        <w:t>Routing ID</w:t>
      </w:r>
      <w:r>
        <w:tab/>
      </w:r>
      <w:r>
        <w:fldChar w:fldCharType="begin" w:fldLock="1"/>
      </w:r>
      <w:r>
        <w:instrText xml:space="preserve"> PAGEREF _Toc138759736 \h </w:instrText>
      </w:r>
      <w:r>
        <w:fldChar w:fldCharType="separate"/>
      </w:r>
      <w:r>
        <w:t>228</w:t>
      </w:r>
      <w:r>
        <w:fldChar w:fldCharType="end"/>
      </w:r>
    </w:p>
    <w:p w14:paraId="70D1AA79" w14:textId="328F786C"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9.2.3.34</w:t>
      </w:r>
      <w:r>
        <w:rPr>
          <w:rFonts w:asciiTheme="minorHAnsi" w:eastAsiaTheme="minorEastAsia" w:hAnsiTheme="minorHAnsi" w:cstheme="minorBidi"/>
          <w:kern w:val="2"/>
          <w:sz w:val="22"/>
          <w:szCs w:val="22"/>
          <w14:ligatures w14:val="standardContextual"/>
        </w:rPr>
        <w:tab/>
      </w:r>
      <w:r w:rsidRPr="00E07F13">
        <w:rPr>
          <w:rFonts w:eastAsia="SimSun"/>
        </w:rPr>
        <w:t>Time Synchronisation Info</w:t>
      </w:r>
      <w:r>
        <w:tab/>
      </w:r>
      <w:r>
        <w:fldChar w:fldCharType="begin" w:fldLock="1"/>
      </w:r>
      <w:r>
        <w:instrText xml:space="preserve"> PAGEREF _Toc138759737 \h </w:instrText>
      </w:r>
      <w:r>
        <w:fldChar w:fldCharType="separate"/>
      </w:r>
      <w:r>
        <w:t>228</w:t>
      </w:r>
      <w:r>
        <w:fldChar w:fldCharType="end"/>
      </w:r>
    </w:p>
    <w:p w14:paraId="3685EA14" w14:textId="63B7428C" w:rsidR="001F24A0" w:rsidRDefault="001F24A0">
      <w:pPr>
        <w:pStyle w:val="TOC4"/>
        <w:rPr>
          <w:rFonts w:asciiTheme="minorHAnsi" w:eastAsiaTheme="minorEastAsia" w:hAnsiTheme="minorHAnsi" w:cstheme="minorBidi"/>
          <w:kern w:val="2"/>
          <w:sz w:val="22"/>
          <w:szCs w:val="22"/>
          <w14:ligatures w14:val="standardContextual"/>
        </w:rPr>
      </w:pPr>
      <w:r>
        <w:t>9.2.3.35</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_Toc138759738 \h </w:instrText>
      </w:r>
      <w:r>
        <w:fldChar w:fldCharType="separate"/>
      </w:r>
      <w:r>
        <w:t>228</w:t>
      </w:r>
      <w:r>
        <w:fldChar w:fldCharType="end"/>
      </w:r>
    </w:p>
    <w:p w14:paraId="4A71E080" w14:textId="40454B33" w:rsidR="001F24A0" w:rsidRDefault="001F24A0">
      <w:pPr>
        <w:pStyle w:val="TOC4"/>
        <w:rPr>
          <w:rFonts w:asciiTheme="minorHAnsi" w:eastAsiaTheme="minorEastAsia" w:hAnsiTheme="minorHAnsi" w:cstheme="minorBidi"/>
          <w:kern w:val="2"/>
          <w:sz w:val="22"/>
          <w:szCs w:val="22"/>
          <w14:ligatures w14:val="standardContextual"/>
        </w:rPr>
      </w:pPr>
      <w:r>
        <w:t>9.2.3.36</w:t>
      </w:r>
      <w:r>
        <w:rPr>
          <w:rFonts w:asciiTheme="minorHAnsi" w:eastAsiaTheme="minorEastAsia" w:hAnsiTheme="minorHAnsi" w:cstheme="minorBidi"/>
          <w:kern w:val="2"/>
          <w:sz w:val="22"/>
          <w:szCs w:val="22"/>
          <w14:ligatures w14:val="standardContextual"/>
        </w:rPr>
        <w:tab/>
      </w:r>
      <w:r>
        <w:t>Traffic Load Reduction Indication</w:t>
      </w:r>
      <w:r>
        <w:tab/>
      </w:r>
      <w:r>
        <w:fldChar w:fldCharType="begin" w:fldLock="1"/>
      </w:r>
      <w:r>
        <w:instrText xml:space="preserve"> PAGEREF _Toc138759739 \h </w:instrText>
      </w:r>
      <w:r>
        <w:fldChar w:fldCharType="separate"/>
      </w:r>
      <w:r>
        <w:t>228</w:t>
      </w:r>
      <w:r>
        <w:fldChar w:fldCharType="end"/>
      </w:r>
    </w:p>
    <w:p w14:paraId="0DBE632C" w14:textId="6F6E048B" w:rsidR="001F24A0" w:rsidRDefault="001F24A0">
      <w:pPr>
        <w:pStyle w:val="TOC4"/>
        <w:rPr>
          <w:rFonts w:asciiTheme="minorHAnsi" w:eastAsiaTheme="minorEastAsia" w:hAnsiTheme="minorHAnsi" w:cstheme="minorBidi"/>
          <w:kern w:val="2"/>
          <w:sz w:val="22"/>
          <w:szCs w:val="22"/>
          <w14:ligatures w14:val="standardContextual"/>
        </w:rPr>
      </w:pPr>
      <w:r>
        <w:t>9.2.3.</w:t>
      </w:r>
      <w:r>
        <w:rPr>
          <w:lang w:eastAsia="zh-CN"/>
        </w:rPr>
        <w:t>37</w:t>
      </w:r>
      <w:r>
        <w:rPr>
          <w:rFonts w:asciiTheme="minorHAnsi" w:eastAsiaTheme="minorEastAsia" w:hAnsiTheme="minorHAnsi" w:cstheme="minorBidi"/>
          <w:kern w:val="2"/>
          <w:sz w:val="22"/>
          <w:szCs w:val="22"/>
          <w14:ligatures w14:val="standardContextual"/>
        </w:rPr>
        <w:tab/>
      </w:r>
      <w:r>
        <w:rPr>
          <w:lang w:eastAsia="zh-CN"/>
        </w:rPr>
        <w:t xml:space="preserve">Additional </w:t>
      </w:r>
      <w:r>
        <w:t>CS Fallback Indicator</w:t>
      </w:r>
      <w:r>
        <w:tab/>
      </w:r>
      <w:r>
        <w:fldChar w:fldCharType="begin" w:fldLock="1"/>
      </w:r>
      <w:r>
        <w:instrText xml:space="preserve"> PAGEREF _Toc138759740 \h </w:instrText>
      </w:r>
      <w:r>
        <w:fldChar w:fldCharType="separate"/>
      </w:r>
      <w:r>
        <w:t>229</w:t>
      </w:r>
      <w:r>
        <w:fldChar w:fldCharType="end"/>
      </w:r>
    </w:p>
    <w:p w14:paraId="5BEF4C33" w14:textId="46A4E987" w:rsidR="001F24A0" w:rsidRDefault="001F24A0">
      <w:pPr>
        <w:pStyle w:val="TOC4"/>
        <w:rPr>
          <w:rFonts w:asciiTheme="minorHAnsi" w:eastAsiaTheme="minorEastAsia" w:hAnsiTheme="minorHAnsi" w:cstheme="minorBidi"/>
          <w:kern w:val="2"/>
          <w:sz w:val="22"/>
          <w:szCs w:val="22"/>
          <w14:ligatures w14:val="standardContextual"/>
        </w:rPr>
      </w:pPr>
      <w:r>
        <w:t>9.2.3.38</w:t>
      </w:r>
      <w:r>
        <w:rPr>
          <w:rFonts w:asciiTheme="minorHAnsi" w:eastAsiaTheme="minorEastAsia" w:hAnsiTheme="minorHAnsi" w:cstheme="minorBidi"/>
          <w:kern w:val="2"/>
          <w:sz w:val="22"/>
          <w:szCs w:val="22"/>
          <w14:ligatures w14:val="standardContextual"/>
        </w:rPr>
        <w:tab/>
      </w:r>
      <w:r>
        <w:rPr>
          <w:lang w:eastAsia="zh-CN"/>
        </w:rPr>
        <w:t>Masked IMEISV</w:t>
      </w:r>
      <w:r>
        <w:tab/>
      </w:r>
      <w:r>
        <w:fldChar w:fldCharType="begin" w:fldLock="1"/>
      </w:r>
      <w:r>
        <w:instrText xml:space="preserve"> PAGEREF _Toc138759741 \h </w:instrText>
      </w:r>
      <w:r>
        <w:fldChar w:fldCharType="separate"/>
      </w:r>
      <w:r>
        <w:t>229</w:t>
      </w:r>
      <w:r>
        <w:fldChar w:fldCharType="end"/>
      </w:r>
    </w:p>
    <w:p w14:paraId="064B29BB" w14:textId="3EBB1A88" w:rsidR="001F24A0" w:rsidRDefault="001F24A0">
      <w:pPr>
        <w:pStyle w:val="TOC4"/>
        <w:rPr>
          <w:rFonts w:asciiTheme="minorHAnsi" w:eastAsiaTheme="minorEastAsia" w:hAnsiTheme="minorHAnsi" w:cstheme="minorBidi"/>
          <w:kern w:val="2"/>
          <w:sz w:val="22"/>
          <w:szCs w:val="22"/>
          <w14:ligatures w14:val="standardContextual"/>
        </w:rPr>
      </w:pPr>
      <w:r>
        <w:t>9.2.3.39</w:t>
      </w:r>
      <w:r>
        <w:rPr>
          <w:rFonts w:asciiTheme="minorHAnsi" w:eastAsiaTheme="minorEastAsia" w:hAnsiTheme="minorHAnsi" w:cstheme="minorBidi"/>
          <w:kern w:val="2"/>
          <w:sz w:val="22"/>
          <w:szCs w:val="22"/>
          <w14:ligatures w14:val="standardContextual"/>
        </w:rPr>
        <w:tab/>
      </w:r>
      <w:r>
        <w:t>SON Information Report</w:t>
      </w:r>
      <w:r>
        <w:tab/>
      </w:r>
      <w:r>
        <w:fldChar w:fldCharType="begin" w:fldLock="1"/>
      </w:r>
      <w:r>
        <w:instrText xml:space="preserve"> PAGEREF _Toc138759742 \h </w:instrText>
      </w:r>
      <w:r>
        <w:fldChar w:fldCharType="separate"/>
      </w:r>
      <w:r>
        <w:t>229</w:t>
      </w:r>
      <w:r>
        <w:fldChar w:fldCharType="end"/>
      </w:r>
    </w:p>
    <w:p w14:paraId="0C8C9F50" w14:textId="5B20B945" w:rsidR="001F24A0" w:rsidRDefault="001F24A0">
      <w:pPr>
        <w:pStyle w:val="TOC4"/>
        <w:rPr>
          <w:rFonts w:asciiTheme="minorHAnsi" w:eastAsiaTheme="minorEastAsia" w:hAnsiTheme="minorHAnsi" w:cstheme="minorBidi"/>
          <w:kern w:val="2"/>
          <w:sz w:val="22"/>
          <w:szCs w:val="22"/>
          <w14:ligatures w14:val="standardContextual"/>
        </w:rPr>
      </w:pPr>
      <w:r>
        <w:t>9.2.3.40</w:t>
      </w:r>
      <w:r>
        <w:rPr>
          <w:rFonts w:asciiTheme="minorHAnsi" w:eastAsiaTheme="minorEastAsia" w:hAnsiTheme="minorHAnsi" w:cstheme="minorBidi"/>
          <w:kern w:val="2"/>
          <w:sz w:val="22"/>
          <w:szCs w:val="22"/>
          <w14:ligatures w14:val="standardContextual"/>
        </w:rPr>
        <w:tab/>
      </w:r>
      <w:r>
        <w:t>RLF Report Information</w:t>
      </w:r>
      <w:r>
        <w:tab/>
      </w:r>
      <w:r>
        <w:fldChar w:fldCharType="begin" w:fldLock="1"/>
      </w:r>
      <w:r>
        <w:instrText xml:space="preserve"> PAGEREF _Toc138759743 \h </w:instrText>
      </w:r>
      <w:r>
        <w:fldChar w:fldCharType="separate"/>
      </w:r>
      <w:r>
        <w:t>229</w:t>
      </w:r>
      <w:r>
        <w:fldChar w:fldCharType="end"/>
      </w:r>
    </w:p>
    <w:p w14:paraId="09C87245" w14:textId="05E779B0" w:rsidR="001F24A0" w:rsidRDefault="001F24A0">
      <w:pPr>
        <w:pStyle w:val="TOC4"/>
        <w:rPr>
          <w:rFonts w:asciiTheme="minorHAnsi" w:eastAsiaTheme="minorEastAsia" w:hAnsiTheme="minorHAnsi" w:cstheme="minorBidi"/>
          <w:kern w:val="2"/>
          <w:sz w:val="22"/>
          <w:szCs w:val="22"/>
          <w14:ligatures w14:val="standardContextual"/>
        </w:rPr>
      </w:pPr>
      <w:r>
        <w:t>9.2.3.41</w:t>
      </w:r>
      <w:r>
        <w:rPr>
          <w:rFonts w:asciiTheme="minorHAnsi" w:eastAsiaTheme="minorEastAsia" w:hAnsiTheme="minorHAnsi" w:cstheme="minorBidi"/>
          <w:kern w:val="2"/>
          <w:sz w:val="22"/>
          <w:szCs w:val="22"/>
          <w14:ligatures w14:val="standardContextual"/>
        </w:rPr>
        <w:tab/>
      </w:r>
      <w:r w:rsidRPr="00E07F13">
        <w:rPr>
          <w:rFonts w:eastAsia="SimSun"/>
          <w:lang w:eastAsia="zh-CN"/>
        </w:rPr>
        <w:t>Muting Pattern Information</w:t>
      </w:r>
      <w:r>
        <w:tab/>
      </w:r>
      <w:r>
        <w:fldChar w:fldCharType="begin" w:fldLock="1"/>
      </w:r>
      <w:r>
        <w:instrText xml:space="preserve"> PAGEREF _Toc138759744 \h </w:instrText>
      </w:r>
      <w:r>
        <w:fldChar w:fldCharType="separate"/>
      </w:r>
      <w:r>
        <w:t>230</w:t>
      </w:r>
      <w:r>
        <w:fldChar w:fldCharType="end"/>
      </w:r>
    </w:p>
    <w:p w14:paraId="69D46900" w14:textId="14571D44" w:rsidR="001F24A0" w:rsidRDefault="001F24A0">
      <w:pPr>
        <w:pStyle w:val="TOC4"/>
        <w:rPr>
          <w:rFonts w:asciiTheme="minorHAnsi" w:eastAsiaTheme="minorEastAsia" w:hAnsiTheme="minorHAnsi" w:cstheme="minorBidi"/>
          <w:kern w:val="2"/>
          <w:sz w:val="22"/>
          <w:szCs w:val="22"/>
          <w14:ligatures w14:val="standardContextual"/>
        </w:rPr>
      </w:pPr>
      <w:r>
        <w:t>9.2.3.42</w:t>
      </w:r>
      <w:r>
        <w:rPr>
          <w:rFonts w:asciiTheme="minorHAnsi" w:eastAsiaTheme="minorEastAsia" w:hAnsiTheme="minorHAnsi" w:cstheme="minorBidi"/>
          <w:kern w:val="2"/>
          <w:sz w:val="22"/>
          <w:szCs w:val="22"/>
          <w14:ligatures w14:val="standardContextual"/>
        </w:rPr>
        <w:tab/>
      </w:r>
      <w:r>
        <w:t>Synchronisation Information</w:t>
      </w:r>
      <w:r>
        <w:tab/>
      </w:r>
      <w:r>
        <w:fldChar w:fldCharType="begin" w:fldLock="1"/>
      </w:r>
      <w:r>
        <w:instrText xml:space="preserve"> PAGEREF _Toc138759745 \h </w:instrText>
      </w:r>
      <w:r>
        <w:fldChar w:fldCharType="separate"/>
      </w:r>
      <w:r>
        <w:t>230</w:t>
      </w:r>
      <w:r>
        <w:fldChar w:fldCharType="end"/>
      </w:r>
    </w:p>
    <w:p w14:paraId="14CD1E16" w14:textId="5F45D6CD" w:rsidR="001F24A0" w:rsidRDefault="001F24A0">
      <w:pPr>
        <w:pStyle w:val="TOC4"/>
        <w:rPr>
          <w:rFonts w:asciiTheme="minorHAnsi" w:eastAsiaTheme="minorEastAsia" w:hAnsiTheme="minorHAnsi" w:cstheme="minorBidi"/>
          <w:kern w:val="2"/>
          <w:sz w:val="22"/>
          <w:szCs w:val="22"/>
          <w14:ligatures w14:val="standardContextual"/>
        </w:rPr>
      </w:pPr>
      <w:r>
        <w:t>9.2.3.43</w:t>
      </w:r>
      <w:r>
        <w:rPr>
          <w:rFonts w:asciiTheme="minorHAnsi" w:eastAsiaTheme="minorEastAsia" w:hAnsiTheme="minorHAnsi" w:cstheme="minorBidi"/>
          <w:kern w:val="2"/>
          <w:sz w:val="22"/>
          <w:szCs w:val="22"/>
          <w14:ligatures w14:val="standardContextual"/>
        </w:rPr>
        <w:tab/>
      </w:r>
      <w:r>
        <w:t>Listening Subframe Pattern</w:t>
      </w:r>
      <w:r>
        <w:tab/>
      </w:r>
      <w:r>
        <w:fldChar w:fldCharType="begin" w:fldLock="1"/>
      </w:r>
      <w:r>
        <w:instrText xml:space="preserve"> PAGEREF _Toc138759746 \h </w:instrText>
      </w:r>
      <w:r>
        <w:fldChar w:fldCharType="separate"/>
      </w:r>
      <w:r>
        <w:t>230</w:t>
      </w:r>
      <w:r>
        <w:fldChar w:fldCharType="end"/>
      </w:r>
    </w:p>
    <w:p w14:paraId="1C07F9DA" w14:textId="7FE60C27" w:rsidR="001F24A0" w:rsidRDefault="001F24A0">
      <w:pPr>
        <w:pStyle w:val="TOC4"/>
        <w:rPr>
          <w:rFonts w:asciiTheme="minorHAnsi" w:eastAsiaTheme="minorEastAsia" w:hAnsiTheme="minorHAnsi" w:cstheme="minorBidi"/>
          <w:kern w:val="2"/>
          <w:sz w:val="22"/>
          <w:szCs w:val="22"/>
          <w14:ligatures w14:val="standardContextual"/>
        </w:rPr>
      </w:pPr>
      <w:r>
        <w:t>9.2.3.44</w:t>
      </w:r>
      <w:r>
        <w:rPr>
          <w:rFonts w:asciiTheme="minorHAnsi" w:eastAsiaTheme="minorEastAsia" w:hAnsiTheme="minorHAnsi" w:cstheme="minorBidi"/>
          <w:kern w:val="2"/>
          <w:sz w:val="22"/>
          <w:szCs w:val="22"/>
          <w14:ligatures w14:val="standardContextual"/>
        </w:rPr>
        <w:tab/>
      </w:r>
      <w:r>
        <w:t>MME Group ID</w:t>
      </w:r>
      <w:r>
        <w:tab/>
      </w:r>
      <w:r>
        <w:fldChar w:fldCharType="begin" w:fldLock="1"/>
      </w:r>
      <w:r>
        <w:instrText xml:space="preserve"> PAGEREF _Toc138759747 \h </w:instrText>
      </w:r>
      <w:r>
        <w:fldChar w:fldCharType="separate"/>
      </w:r>
      <w:r>
        <w:t>231</w:t>
      </w:r>
      <w:r>
        <w:fldChar w:fldCharType="end"/>
      </w:r>
    </w:p>
    <w:p w14:paraId="7908DB16" w14:textId="79BB2755" w:rsidR="001F24A0" w:rsidRDefault="001F24A0">
      <w:pPr>
        <w:pStyle w:val="TOC4"/>
        <w:rPr>
          <w:rFonts w:asciiTheme="minorHAnsi" w:eastAsiaTheme="minorEastAsia" w:hAnsiTheme="minorHAnsi" w:cstheme="minorBidi"/>
          <w:kern w:val="2"/>
          <w:sz w:val="22"/>
          <w:szCs w:val="22"/>
          <w14:ligatures w14:val="standardContextual"/>
        </w:rPr>
      </w:pPr>
      <w:r>
        <w:t>9.2.3.45</w:t>
      </w:r>
      <w:r>
        <w:rPr>
          <w:rFonts w:asciiTheme="minorHAnsi" w:eastAsiaTheme="minorEastAsia" w:hAnsiTheme="minorHAnsi" w:cstheme="minorBidi"/>
          <w:kern w:val="2"/>
          <w:sz w:val="22"/>
          <w:szCs w:val="22"/>
          <w14:ligatures w14:val="standardContextual"/>
        </w:rPr>
        <w:tab/>
      </w:r>
      <w:r>
        <w:t>Additional GUTI</w:t>
      </w:r>
      <w:r>
        <w:tab/>
      </w:r>
      <w:r>
        <w:fldChar w:fldCharType="begin" w:fldLock="1"/>
      </w:r>
      <w:r>
        <w:instrText xml:space="preserve"> PAGEREF _Toc138759748 \h </w:instrText>
      </w:r>
      <w:r>
        <w:fldChar w:fldCharType="separate"/>
      </w:r>
      <w:r>
        <w:t>231</w:t>
      </w:r>
      <w:r>
        <w:fldChar w:fldCharType="end"/>
      </w:r>
    </w:p>
    <w:p w14:paraId="63C9D25A" w14:textId="143E79FD"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9.2.3.46</w:t>
      </w:r>
      <w:r>
        <w:rPr>
          <w:rFonts w:asciiTheme="minorHAnsi" w:eastAsiaTheme="minorEastAsia" w:hAnsiTheme="minorHAnsi" w:cstheme="minorBidi"/>
          <w:kern w:val="2"/>
          <w:sz w:val="22"/>
          <w:szCs w:val="22"/>
          <w14:ligatures w14:val="standardContextual"/>
        </w:rPr>
        <w:tab/>
      </w:r>
      <w:r w:rsidRPr="00E07F13">
        <w:rPr>
          <w:rFonts w:eastAsia="Batang"/>
        </w:rPr>
        <w:t>Extended UE Identity Index Value</w:t>
      </w:r>
      <w:r>
        <w:tab/>
      </w:r>
      <w:r>
        <w:fldChar w:fldCharType="begin" w:fldLock="1"/>
      </w:r>
      <w:r>
        <w:instrText xml:space="preserve"> PAGEREF _Toc138759749 \h </w:instrText>
      </w:r>
      <w:r>
        <w:fldChar w:fldCharType="separate"/>
      </w:r>
      <w:r>
        <w:t>231</w:t>
      </w:r>
      <w:r>
        <w:fldChar w:fldCharType="end"/>
      </w:r>
    </w:p>
    <w:p w14:paraId="5097AE2C" w14:textId="1DA65957"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9.2.3.47</w:t>
      </w:r>
      <w:r>
        <w:rPr>
          <w:rFonts w:asciiTheme="minorHAnsi" w:eastAsiaTheme="minorEastAsia" w:hAnsiTheme="minorHAnsi" w:cstheme="minorBidi"/>
          <w:kern w:val="2"/>
          <w:sz w:val="22"/>
          <w:szCs w:val="22"/>
          <w14:ligatures w14:val="standardContextual"/>
        </w:rPr>
        <w:tab/>
      </w:r>
      <w:r w:rsidRPr="00E07F13">
        <w:rPr>
          <w:rFonts w:eastAsia="Batang"/>
        </w:rPr>
        <w:t>NB-IoT UE Identity Index Value</w:t>
      </w:r>
      <w:r>
        <w:tab/>
      </w:r>
      <w:r>
        <w:fldChar w:fldCharType="begin" w:fldLock="1"/>
      </w:r>
      <w:r>
        <w:instrText xml:space="preserve"> PAGEREF _Toc138759750 \h </w:instrText>
      </w:r>
      <w:r>
        <w:fldChar w:fldCharType="separate"/>
      </w:r>
      <w:r>
        <w:t>231</w:t>
      </w:r>
      <w:r>
        <w:fldChar w:fldCharType="end"/>
      </w:r>
    </w:p>
    <w:p w14:paraId="6601A1E7" w14:textId="684FA7E9" w:rsidR="001F24A0" w:rsidRDefault="001F24A0">
      <w:pPr>
        <w:pStyle w:val="TOC4"/>
        <w:rPr>
          <w:rFonts w:asciiTheme="minorHAnsi" w:eastAsiaTheme="minorEastAsia" w:hAnsiTheme="minorHAnsi" w:cstheme="minorBidi"/>
          <w:kern w:val="2"/>
          <w:sz w:val="22"/>
          <w:szCs w:val="22"/>
          <w14:ligatures w14:val="standardContextual"/>
        </w:rPr>
      </w:pPr>
      <w:r>
        <w:t>9.2.3.48</w:t>
      </w:r>
      <w:r>
        <w:rPr>
          <w:rFonts w:asciiTheme="minorHAnsi" w:eastAsiaTheme="minorEastAsia" w:hAnsiTheme="minorHAnsi" w:cstheme="minorBidi"/>
          <w:kern w:val="2"/>
          <w:sz w:val="22"/>
          <w:szCs w:val="22"/>
          <w14:ligatures w14:val="standardContextual"/>
        </w:rPr>
        <w:tab/>
      </w:r>
      <w:r>
        <w:t>DL NAS PDU Delivey Request</w:t>
      </w:r>
      <w:r>
        <w:tab/>
      </w:r>
      <w:r>
        <w:fldChar w:fldCharType="begin" w:fldLock="1"/>
      </w:r>
      <w:r>
        <w:instrText xml:space="preserve"> PAGEREF _Toc138759751 \h </w:instrText>
      </w:r>
      <w:r>
        <w:fldChar w:fldCharType="separate"/>
      </w:r>
      <w:r>
        <w:t>231</w:t>
      </w:r>
      <w:r>
        <w:fldChar w:fldCharType="end"/>
      </w:r>
    </w:p>
    <w:p w14:paraId="67AD058A" w14:textId="2E7189ED" w:rsidR="001F24A0" w:rsidRDefault="001F24A0">
      <w:pPr>
        <w:pStyle w:val="TOC4"/>
        <w:rPr>
          <w:rFonts w:asciiTheme="minorHAnsi" w:eastAsiaTheme="minorEastAsia" w:hAnsiTheme="minorHAnsi" w:cstheme="minorBidi"/>
          <w:kern w:val="2"/>
          <w:sz w:val="22"/>
          <w:szCs w:val="22"/>
          <w14:ligatures w14:val="standardContextual"/>
        </w:rPr>
      </w:pPr>
      <w:r>
        <w:t>9.2.3.49</w:t>
      </w:r>
      <w:r>
        <w:rPr>
          <w:rFonts w:asciiTheme="minorHAnsi" w:eastAsiaTheme="minorEastAsia" w:hAnsiTheme="minorHAnsi" w:cstheme="minorBidi"/>
          <w:kern w:val="2"/>
          <w:sz w:val="22"/>
          <w:szCs w:val="22"/>
          <w14:ligatures w14:val="standardContextual"/>
        </w:rPr>
        <w:tab/>
      </w:r>
      <w:r>
        <w:t>DL CP Security Information</w:t>
      </w:r>
      <w:r>
        <w:tab/>
      </w:r>
      <w:r>
        <w:fldChar w:fldCharType="begin" w:fldLock="1"/>
      </w:r>
      <w:r>
        <w:instrText xml:space="preserve"> PAGEREF _Toc138759752 \h </w:instrText>
      </w:r>
      <w:r>
        <w:fldChar w:fldCharType="separate"/>
      </w:r>
      <w:r>
        <w:t>232</w:t>
      </w:r>
      <w:r>
        <w:fldChar w:fldCharType="end"/>
      </w:r>
    </w:p>
    <w:p w14:paraId="73BA6B2D" w14:textId="678BD1B3" w:rsidR="001F24A0" w:rsidRDefault="001F24A0">
      <w:pPr>
        <w:pStyle w:val="TOC4"/>
        <w:rPr>
          <w:rFonts w:asciiTheme="minorHAnsi" w:eastAsiaTheme="minorEastAsia" w:hAnsiTheme="minorHAnsi" w:cstheme="minorBidi"/>
          <w:kern w:val="2"/>
          <w:sz w:val="22"/>
          <w:szCs w:val="22"/>
          <w14:ligatures w14:val="standardContextual"/>
        </w:rPr>
      </w:pPr>
      <w:r>
        <w:t>9.2.3.50</w:t>
      </w:r>
      <w:r>
        <w:rPr>
          <w:rFonts w:asciiTheme="minorHAnsi" w:eastAsiaTheme="minorEastAsia" w:hAnsiTheme="minorHAnsi" w:cstheme="minorBidi"/>
          <w:kern w:val="2"/>
          <w:sz w:val="22"/>
          <w:szCs w:val="22"/>
          <w14:ligatures w14:val="standardContextual"/>
        </w:rPr>
        <w:tab/>
      </w:r>
      <w:r>
        <w:t>UL CP Security Information</w:t>
      </w:r>
      <w:r>
        <w:tab/>
      </w:r>
      <w:r>
        <w:fldChar w:fldCharType="begin" w:fldLock="1"/>
      </w:r>
      <w:r>
        <w:instrText xml:space="preserve"> PAGEREF _Toc138759753 \h </w:instrText>
      </w:r>
      <w:r>
        <w:fldChar w:fldCharType="separate"/>
      </w:r>
      <w:r>
        <w:t>232</w:t>
      </w:r>
      <w:r>
        <w:fldChar w:fldCharType="end"/>
      </w:r>
    </w:p>
    <w:p w14:paraId="51AE9AB4" w14:textId="21D42D1B" w:rsidR="001F24A0" w:rsidRDefault="001F24A0">
      <w:pPr>
        <w:pStyle w:val="TOC4"/>
        <w:rPr>
          <w:rFonts w:asciiTheme="minorHAnsi" w:eastAsiaTheme="minorEastAsia" w:hAnsiTheme="minorHAnsi" w:cstheme="minorBidi"/>
          <w:kern w:val="2"/>
          <w:sz w:val="22"/>
          <w:szCs w:val="22"/>
          <w14:ligatures w14:val="standardContextual"/>
        </w:rPr>
      </w:pPr>
      <w:r>
        <w:t>9.2.3.51</w:t>
      </w:r>
      <w:r>
        <w:rPr>
          <w:rFonts w:asciiTheme="minorHAnsi" w:eastAsiaTheme="minorEastAsia" w:hAnsiTheme="minorHAnsi" w:cstheme="minorBidi"/>
          <w:kern w:val="2"/>
          <w:sz w:val="22"/>
          <w:szCs w:val="22"/>
          <w14:ligatures w14:val="standardContextual"/>
        </w:rPr>
        <w:tab/>
      </w:r>
      <w:r>
        <w:t>UE Capability Info Request</w:t>
      </w:r>
      <w:r>
        <w:tab/>
      </w:r>
      <w:r>
        <w:fldChar w:fldCharType="begin" w:fldLock="1"/>
      </w:r>
      <w:r>
        <w:instrText xml:space="preserve"> PAGEREF _Toc138759754 \h </w:instrText>
      </w:r>
      <w:r>
        <w:fldChar w:fldCharType="separate"/>
      </w:r>
      <w:r>
        <w:t>232</w:t>
      </w:r>
      <w:r>
        <w:fldChar w:fldCharType="end"/>
      </w:r>
    </w:p>
    <w:p w14:paraId="3271C0E3" w14:textId="6CE9DCB0"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9.2.3.52</w:t>
      </w:r>
      <w:r>
        <w:rPr>
          <w:rFonts w:asciiTheme="minorHAnsi" w:eastAsiaTheme="minorEastAsia" w:hAnsiTheme="minorHAnsi" w:cstheme="minorBidi"/>
          <w:kern w:val="2"/>
          <w:sz w:val="22"/>
          <w:szCs w:val="22"/>
          <w14:ligatures w14:val="standardContextual"/>
        </w:rPr>
        <w:tab/>
      </w:r>
      <w:r w:rsidRPr="00E07F13">
        <w:rPr>
          <w:rFonts w:eastAsia="SimSun"/>
        </w:rPr>
        <w:t>5GS TAI</w:t>
      </w:r>
      <w:r>
        <w:tab/>
      </w:r>
      <w:r>
        <w:fldChar w:fldCharType="begin" w:fldLock="1"/>
      </w:r>
      <w:r>
        <w:instrText xml:space="preserve"> PAGEREF _Toc138759755 \h </w:instrText>
      </w:r>
      <w:r>
        <w:fldChar w:fldCharType="separate"/>
      </w:r>
      <w:r>
        <w:t>232</w:t>
      </w:r>
      <w:r>
        <w:fldChar w:fldCharType="end"/>
      </w:r>
    </w:p>
    <w:p w14:paraId="5101819B" w14:textId="72D44B60"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SimSun"/>
        </w:rPr>
        <w:t>9.2.3.53</w:t>
      </w:r>
      <w:r>
        <w:rPr>
          <w:rFonts w:asciiTheme="minorHAnsi" w:eastAsiaTheme="minorEastAsia" w:hAnsiTheme="minorHAnsi" w:cstheme="minorBidi"/>
          <w:kern w:val="2"/>
          <w:sz w:val="22"/>
          <w:szCs w:val="22"/>
          <w14:ligatures w14:val="standardContextual"/>
        </w:rPr>
        <w:tab/>
      </w:r>
      <w:r w:rsidRPr="00E07F13">
        <w:rPr>
          <w:rFonts w:eastAsia="SimSun"/>
        </w:rPr>
        <w:t>5GS TAC</w:t>
      </w:r>
      <w:r>
        <w:tab/>
      </w:r>
      <w:r>
        <w:fldChar w:fldCharType="begin" w:fldLock="1"/>
      </w:r>
      <w:r>
        <w:instrText xml:space="preserve"> PAGEREF _Toc138759756 \h </w:instrText>
      </w:r>
      <w:r>
        <w:fldChar w:fldCharType="separate"/>
      </w:r>
      <w:r>
        <w:t>232</w:t>
      </w:r>
      <w:r>
        <w:fldChar w:fldCharType="end"/>
      </w:r>
    </w:p>
    <w:p w14:paraId="41D5F98A" w14:textId="5D00B14A" w:rsidR="001F24A0" w:rsidRDefault="001F24A0">
      <w:pPr>
        <w:pStyle w:val="TOC4"/>
        <w:rPr>
          <w:rFonts w:asciiTheme="minorHAnsi" w:eastAsiaTheme="minorEastAsia" w:hAnsiTheme="minorHAnsi" w:cstheme="minorBidi"/>
          <w:kern w:val="2"/>
          <w:sz w:val="22"/>
          <w:szCs w:val="22"/>
          <w14:ligatures w14:val="standardContextual"/>
        </w:rPr>
      </w:pPr>
      <w:r>
        <w:t>9.2.3.54</w:t>
      </w:r>
      <w:r>
        <w:rPr>
          <w:rFonts w:asciiTheme="minorHAnsi" w:eastAsiaTheme="minorEastAsia" w:hAnsiTheme="minorHAnsi" w:cstheme="minorBidi"/>
          <w:kern w:val="2"/>
          <w:sz w:val="22"/>
          <w:szCs w:val="22"/>
          <w14:ligatures w14:val="standardContextual"/>
        </w:rPr>
        <w:tab/>
      </w:r>
      <w:r>
        <w:t>End Indication</w:t>
      </w:r>
      <w:r>
        <w:tab/>
      </w:r>
      <w:r>
        <w:fldChar w:fldCharType="begin" w:fldLock="1"/>
      </w:r>
      <w:r>
        <w:instrText xml:space="preserve"> PAGEREF _Toc138759757 \h </w:instrText>
      </w:r>
      <w:r>
        <w:fldChar w:fldCharType="separate"/>
      </w:r>
      <w:r>
        <w:t>233</w:t>
      </w:r>
      <w:r>
        <w:fldChar w:fldCharType="end"/>
      </w:r>
    </w:p>
    <w:p w14:paraId="48D301FE" w14:textId="54FABD78" w:rsidR="001F24A0" w:rsidRDefault="001F24A0">
      <w:pPr>
        <w:pStyle w:val="TOC4"/>
        <w:rPr>
          <w:rFonts w:asciiTheme="minorHAnsi" w:eastAsiaTheme="minorEastAsia" w:hAnsiTheme="minorHAnsi" w:cstheme="minorBidi"/>
          <w:kern w:val="2"/>
          <w:sz w:val="22"/>
          <w:szCs w:val="22"/>
          <w14:ligatures w14:val="standardContextual"/>
        </w:rPr>
      </w:pPr>
      <w:r w:rsidRPr="00E07F13">
        <w:rPr>
          <w:rFonts w:eastAsia="Batang"/>
        </w:rPr>
        <w:t>9.2.3.55</w:t>
      </w:r>
      <w:r>
        <w:rPr>
          <w:rFonts w:asciiTheme="minorHAnsi" w:eastAsiaTheme="minorEastAsia" w:hAnsiTheme="minorHAnsi" w:cstheme="minorBidi"/>
          <w:kern w:val="2"/>
          <w:sz w:val="22"/>
          <w:szCs w:val="22"/>
          <w14:ligatures w14:val="standardContextual"/>
        </w:rPr>
        <w:tab/>
      </w:r>
      <w:r w:rsidRPr="00E07F13">
        <w:rPr>
          <w:rFonts w:eastAsia="Batang"/>
        </w:rPr>
        <w:t>Pending Data Indication</w:t>
      </w:r>
      <w:r>
        <w:tab/>
      </w:r>
      <w:r>
        <w:fldChar w:fldCharType="begin" w:fldLock="1"/>
      </w:r>
      <w:r>
        <w:instrText xml:space="preserve"> PAGEREF _Toc138759758 \h </w:instrText>
      </w:r>
      <w:r>
        <w:fldChar w:fldCharType="separate"/>
      </w:r>
      <w:r>
        <w:t>233</w:t>
      </w:r>
      <w:r>
        <w:fldChar w:fldCharType="end"/>
      </w:r>
    </w:p>
    <w:p w14:paraId="62004576" w14:textId="633A8996" w:rsidR="001F24A0" w:rsidRDefault="001F24A0">
      <w:pPr>
        <w:pStyle w:val="TOC4"/>
        <w:rPr>
          <w:rFonts w:asciiTheme="minorHAnsi" w:eastAsiaTheme="minorEastAsia" w:hAnsiTheme="minorHAnsi" w:cstheme="minorBidi"/>
          <w:kern w:val="2"/>
          <w:sz w:val="22"/>
          <w:szCs w:val="22"/>
          <w14:ligatures w14:val="standardContextual"/>
        </w:rPr>
      </w:pPr>
      <w:r>
        <w:t>9.2.3.56</w:t>
      </w:r>
      <w:r>
        <w:rPr>
          <w:rFonts w:asciiTheme="minorHAnsi" w:eastAsiaTheme="minorEastAsia" w:hAnsiTheme="minorHAnsi" w:cstheme="minorBidi"/>
          <w:kern w:val="2"/>
          <w:sz w:val="22"/>
          <w:szCs w:val="22"/>
          <w14:ligatures w14:val="standardContextual"/>
        </w:rPr>
        <w:tab/>
      </w:r>
      <w:r>
        <w:t>LTE NTN TAI Information</w:t>
      </w:r>
      <w:r>
        <w:tab/>
      </w:r>
      <w:r>
        <w:fldChar w:fldCharType="begin" w:fldLock="1"/>
      </w:r>
      <w:r>
        <w:instrText xml:space="preserve"> PAGEREF _Toc138759759 \h </w:instrText>
      </w:r>
      <w:r>
        <w:fldChar w:fldCharType="separate"/>
      </w:r>
      <w:r>
        <w:t>233</w:t>
      </w:r>
      <w:r>
        <w:fldChar w:fldCharType="end"/>
      </w:r>
    </w:p>
    <w:p w14:paraId="3F75B80D" w14:textId="4488934F" w:rsidR="001F24A0" w:rsidRDefault="001F24A0">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fldLock="1"/>
      </w:r>
      <w:r>
        <w:instrText xml:space="preserve"> PAGEREF _Toc138759760 \h </w:instrText>
      </w:r>
      <w:r>
        <w:fldChar w:fldCharType="separate"/>
      </w:r>
      <w:r>
        <w:t>234</w:t>
      </w:r>
      <w:r>
        <w:fldChar w:fldCharType="end"/>
      </w:r>
    </w:p>
    <w:p w14:paraId="2222B20D" w14:textId="744A259B" w:rsidR="001F24A0" w:rsidRDefault="001F24A0">
      <w:pPr>
        <w:pStyle w:val="TOC3"/>
        <w:rPr>
          <w:rFonts w:asciiTheme="minorHAnsi" w:eastAsiaTheme="minorEastAsia" w:hAnsiTheme="minorHAnsi" w:cstheme="minorBidi"/>
          <w:kern w:val="2"/>
          <w:sz w:val="22"/>
          <w:szCs w:val="22"/>
          <w14:ligatures w14:val="standardContextual"/>
        </w:rPr>
      </w:pPr>
      <w:r>
        <w:t>9.3.0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_Toc138759761 \h </w:instrText>
      </w:r>
      <w:r>
        <w:fldChar w:fldCharType="separate"/>
      </w:r>
      <w:r>
        <w:t>234</w:t>
      </w:r>
      <w:r>
        <w:fldChar w:fldCharType="end"/>
      </w:r>
    </w:p>
    <w:p w14:paraId="281562B5" w14:textId="097B3D4B" w:rsidR="001F24A0" w:rsidRDefault="001F24A0">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fldLock="1"/>
      </w:r>
      <w:r>
        <w:instrText xml:space="preserve"> PAGEREF _Toc138759762 \h </w:instrText>
      </w:r>
      <w:r>
        <w:fldChar w:fldCharType="separate"/>
      </w:r>
      <w:r>
        <w:t>234</w:t>
      </w:r>
      <w:r>
        <w:fldChar w:fldCharType="end"/>
      </w:r>
    </w:p>
    <w:p w14:paraId="57788641" w14:textId="54BF7952" w:rsidR="001F24A0" w:rsidRDefault="001F24A0">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fldLock="1"/>
      </w:r>
      <w:r>
        <w:instrText xml:space="preserve"> PAGEREF _Toc138759763 \h </w:instrText>
      </w:r>
      <w:r>
        <w:fldChar w:fldCharType="separate"/>
      </w:r>
      <w:r>
        <w:t>235</w:t>
      </w:r>
      <w:r>
        <w:fldChar w:fldCharType="end"/>
      </w:r>
    </w:p>
    <w:p w14:paraId="45C356E9" w14:textId="709FFF12" w:rsidR="001F24A0" w:rsidRDefault="001F24A0">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PDU Definitions</w:t>
      </w:r>
      <w:r>
        <w:tab/>
      </w:r>
      <w:r>
        <w:fldChar w:fldCharType="begin" w:fldLock="1"/>
      </w:r>
      <w:r>
        <w:instrText xml:space="preserve"> PAGEREF _Toc138759764 \h </w:instrText>
      </w:r>
      <w:r>
        <w:fldChar w:fldCharType="separate"/>
      </w:r>
      <w:r>
        <w:t>250</w:t>
      </w:r>
      <w:r>
        <w:fldChar w:fldCharType="end"/>
      </w:r>
    </w:p>
    <w:p w14:paraId="71EA06AD" w14:textId="15C171A6" w:rsidR="001F24A0" w:rsidRDefault="001F24A0">
      <w:pPr>
        <w:pStyle w:val="TOC3"/>
        <w:rPr>
          <w:rFonts w:asciiTheme="minorHAnsi" w:eastAsiaTheme="minorEastAsia" w:hAnsiTheme="minorHAnsi" w:cstheme="minorBidi"/>
          <w:kern w:val="2"/>
          <w:sz w:val="22"/>
          <w:szCs w:val="22"/>
          <w14:ligatures w14:val="standardContextual"/>
        </w:rPr>
      </w:pPr>
      <w:r>
        <w:t>9.3.4</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_Toc138759765 \h </w:instrText>
      </w:r>
      <w:r>
        <w:fldChar w:fldCharType="separate"/>
      </w:r>
      <w:r>
        <w:t>314</w:t>
      </w:r>
      <w:r>
        <w:fldChar w:fldCharType="end"/>
      </w:r>
    </w:p>
    <w:p w14:paraId="3A0F197A" w14:textId="18E0ED33" w:rsidR="001F24A0" w:rsidRDefault="001F24A0">
      <w:pPr>
        <w:pStyle w:val="TOC3"/>
        <w:rPr>
          <w:rFonts w:asciiTheme="minorHAnsi" w:eastAsiaTheme="minorEastAsia" w:hAnsiTheme="minorHAnsi" w:cstheme="minorBidi"/>
          <w:kern w:val="2"/>
          <w:sz w:val="22"/>
          <w:szCs w:val="22"/>
          <w14:ligatures w14:val="standardContextual"/>
        </w:rPr>
      </w:pPr>
      <w:r>
        <w:t>9.3.5</w:t>
      </w:r>
      <w:r>
        <w:rPr>
          <w:rFonts w:asciiTheme="minorHAnsi" w:eastAsiaTheme="minorEastAsia" w:hAnsiTheme="minorHAnsi" w:cstheme="minorBidi"/>
          <w:kern w:val="2"/>
          <w:sz w:val="22"/>
          <w:szCs w:val="22"/>
          <w14:ligatures w14:val="standardContextual"/>
        </w:rPr>
        <w:tab/>
      </w:r>
      <w:r>
        <w:t>Common Definitions</w:t>
      </w:r>
      <w:r>
        <w:tab/>
      </w:r>
      <w:r>
        <w:fldChar w:fldCharType="begin" w:fldLock="1"/>
      </w:r>
      <w:r>
        <w:instrText xml:space="preserve"> PAGEREF _Toc138759766 \h </w:instrText>
      </w:r>
      <w:r>
        <w:fldChar w:fldCharType="separate"/>
      </w:r>
      <w:r>
        <w:t>377</w:t>
      </w:r>
      <w:r>
        <w:fldChar w:fldCharType="end"/>
      </w:r>
    </w:p>
    <w:p w14:paraId="70513642" w14:textId="3C97BF04" w:rsidR="001F24A0" w:rsidRDefault="001F24A0">
      <w:pPr>
        <w:pStyle w:val="TOC3"/>
        <w:rPr>
          <w:rFonts w:asciiTheme="minorHAnsi" w:eastAsiaTheme="minorEastAsia" w:hAnsiTheme="minorHAnsi" w:cstheme="minorBidi"/>
          <w:kern w:val="2"/>
          <w:sz w:val="22"/>
          <w:szCs w:val="22"/>
          <w14:ligatures w14:val="standardContextual"/>
        </w:rPr>
      </w:pPr>
      <w:r>
        <w:t>9.3.6</w:t>
      </w:r>
      <w:r>
        <w:rPr>
          <w:rFonts w:asciiTheme="minorHAnsi" w:eastAsiaTheme="minorEastAsia" w:hAnsiTheme="minorHAnsi" w:cstheme="minorBidi"/>
          <w:kern w:val="2"/>
          <w:sz w:val="22"/>
          <w:szCs w:val="22"/>
          <w14:ligatures w14:val="standardContextual"/>
        </w:rPr>
        <w:tab/>
      </w:r>
      <w:r>
        <w:t>Constant Definitions</w:t>
      </w:r>
      <w:r>
        <w:tab/>
      </w:r>
      <w:r>
        <w:fldChar w:fldCharType="begin" w:fldLock="1"/>
      </w:r>
      <w:r>
        <w:instrText xml:space="preserve"> PAGEREF _Toc138759767 \h </w:instrText>
      </w:r>
      <w:r>
        <w:fldChar w:fldCharType="separate"/>
      </w:r>
      <w:r>
        <w:t>377</w:t>
      </w:r>
      <w:r>
        <w:fldChar w:fldCharType="end"/>
      </w:r>
    </w:p>
    <w:p w14:paraId="769B731E" w14:textId="65748083" w:rsidR="001F24A0" w:rsidRDefault="001F24A0">
      <w:pPr>
        <w:pStyle w:val="TOC3"/>
        <w:rPr>
          <w:rFonts w:asciiTheme="minorHAnsi" w:eastAsiaTheme="minorEastAsia" w:hAnsiTheme="minorHAnsi" w:cstheme="minorBidi"/>
          <w:kern w:val="2"/>
          <w:sz w:val="22"/>
          <w:szCs w:val="22"/>
          <w14:ligatures w14:val="standardContextual"/>
        </w:rPr>
      </w:pPr>
      <w:r>
        <w:t>9.3.7</w:t>
      </w:r>
      <w:r>
        <w:rPr>
          <w:rFonts w:asciiTheme="minorHAnsi" w:eastAsiaTheme="minorEastAsia" w:hAnsiTheme="minorHAnsi" w:cstheme="minorBidi"/>
          <w:kern w:val="2"/>
          <w:sz w:val="22"/>
          <w:szCs w:val="22"/>
          <w14:ligatures w14:val="standardContextual"/>
        </w:rPr>
        <w:tab/>
      </w:r>
      <w:r>
        <w:t>Container Definitions</w:t>
      </w:r>
      <w:r>
        <w:tab/>
      </w:r>
      <w:r>
        <w:fldChar w:fldCharType="begin" w:fldLock="1"/>
      </w:r>
      <w:r>
        <w:instrText xml:space="preserve"> PAGEREF _Toc138759768 \h </w:instrText>
      </w:r>
      <w:r>
        <w:fldChar w:fldCharType="separate"/>
      </w:r>
      <w:r>
        <w:t>387</w:t>
      </w:r>
      <w:r>
        <w:fldChar w:fldCharType="end"/>
      </w:r>
    </w:p>
    <w:p w14:paraId="449C2A87" w14:textId="4F33B1F6" w:rsidR="001F24A0" w:rsidRDefault="001F24A0">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Transfer Syntax</w:t>
      </w:r>
      <w:r>
        <w:tab/>
      </w:r>
      <w:r>
        <w:fldChar w:fldCharType="begin" w:fldLock="1"/>
      </w:r>
      <w:r>
        <w:instrText xml:space="preserve"> PAGEREF _Toc138759769 \h </w:instrText>
      </w:r>
      <w:r>
        <w:fldChar w:fldCharType="separate"/>
      </w:r>
      <w:r>
        <w:t>392</w:t>
      </w:r>
      <w:r>
        <w:fldChar w:fldCharType="end"/>
      </w:r>
    </w:p>
    <w:p w14:paraId="361854C9" w14:textId="1E8C2EBC" w:rsidR="001F24A0" w:rsidRDefault="001F24A0">
      <w:pPr>
        <w:pStyle w:val="TOC2"/>
        <w:rPr>
          <w:rFonts w:asciiTheme="minorHAnsi" w:eastAsiaTheme="minorEastAsia" w:hAnsiTheme="minorHAnsi" w:cstheme="minorBidi"/>
          <w:kern w:val="2"/>
          <w:sz w:val="22"/>
          <w:szCs w:val="22"/>
          <w14:ligatures w14:val="standardContextual"/>
        </w:rPr>
      </w:pPr>
      <w:r>
        <w:t>9.5</w:t>
      </w:r>
      <w:r>
        <w:rPr>
          <w:rFonts w:asciiTheme="minorHAnsi" w:eastAsiaTheme="minorEastAsia" w:hAnsiTheme="minorHAnsi" w:cstheme="minorBidi"/>
          <w:kern w:val="2"/>
          <w:sz w:val="22"/>
          <w:szCs w:val="22"/>
          <w14:ligatures w14:val="standardContextual"/>
        </w:rPr>
        <w:tab/>
      </w:r>
      <w:r>
        <w:t>Timers</w:t>
      </w:r>
      <w:r>
        <w:tab/>
      </w:r>
      <w:r>
        <w:fldChar w:fldCharType="begin" w:fldLock="1"/>
      </w:r>
      <w:r>
        <w:instrText xml:space="preserve"> PAGEREF _Toc138759770 \h </w:instrText>
      </w:r>
      <w:r>
        <w:fldChar w:fldCharType="separate"/>
      </w:r>
      <w:r>
        <w:t>392</w:t>
      </w:r>
      <w:r>
        <w:fldChar w:fldCharType="end"/>
      </w:r>
    </w:p>
    <w:p w14:paraId="5E797165" w14:textId="7281C689" w:rsidR="001F24A0" w:rsidRDefault="001F24A0">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fldLock="1"/>
      </w:r>
      <w:r>
        <w:instrText xml:space="preserve"> PAGEREF _Toc138759771 \h </w:instrText>
      </w:r>
      <w:r>
        <w:fldChar w:fldCharType="separate"/>
      </w:r>
      <w:r>
        <w:t>393</w:t>
      </w:r>
      <w:r>
        <w:fldChar w:fldCharType="end"/>
      </w:r>
    </w:p>
    <w:p w14:paraId="74000961" w14:textId="4E3921D9" w:rsidR="001F24A0" w:rsidRDefault="001F24A0">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_Toc138759772 \h </w:instrText>
      </w:r>
      <w:r>
        <w:fldChar w:fldCharType="separate"/>
      </w:r>
      <w:r>
        <w:t>393</w:t>
      </w:r>
      <w:r>
        <w:fldChar w:fldCharType="end"/>
      </w:r>
    </w:p>
    <w:p w14:paraId="4074B856" w14:textId="2F17B2A7" w:rsidR="001F24A0" w:rsidRDefault="001F24A0">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Transfer Syntax Error</w:t>
      </w:r>
      <w:r>
        <w:tab/>
      </w:r>
      <w:r>
        <w:fldChar w:fldCharType="begin" w:fldLock="1"/>
      </w:r>
      <w:r>
        <w:instrText xml:space="preserve"> PAGEREF _Toc138759773 \h </w:instrText>
      </w:r>
      <w:r>
        <w:fldChar w:fldCharType="separate"/>
      </w:r>
      <w:r>
        <w:t>393</w:t>
      </w:r>
      <w:r>
        <w:fldChar w:fldCharType="end"/>
      </w:r>
    </w:p>
    <w:p w14:paraId="58D09CDF" w14:textId="3AFD93BB" w:rsidR="001F24A0" w:rsidRDefault="001F24A0">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t>Abstract Syntax Error</w:t>
      </w:r>
      <w:r>
        <w:tab/>
      </w:r>
      <w:r>
        <w:fldChar w:fldCharType="begin" w:fldLock="1"/>
      </w:r>
      <w:r>
        <w:instrText xml:space="preserve"> PAGEREF _Toc138759774 \h </w:instrText>
      </w:r>
      <w:r>
        <w:fldChar w:fldCharType="separate"/>
      </w:r>
      <w:r>
        <w:t>393</w:t>
      </w:r>
      <w:r>
        <w:fldChar w:fldCharType="end"/>
      </w:r>
    </w:p>
    <w:p w14:paraId="561F0ADA" w14:textId="68F5E72E" w:rsidR="001F24A0" w:rsidRDefault="001F24A0">
      <w:pPr>
        <w:pStyle w:val="TOC3"/>
        <w:rPr>
          <w:rFonts w:asciiTheme="minorHAnsi" w:eastAsiaTheme="minorEastAsia" w:hAnsiTheme="minorHAnsi" w:cstheme="minorBidi"/>
          <w:kern w:val="2"/>
          <w:sz w:val="22"/>
          <w:szCs w:val="22"/>
          <w14:ligatures w14:val="standardContextual"/>
        </w:rPr>
      </w:pPr>
      <w:r>
        <w:t>10.3.1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_Toc138759775 \h </w:instrText>
      </w:r>
      <w:r>
        <w:fldChar w:fldCharType="separate"/>
      </w:r>
      <w:r>
        <w:t>393</w:t>
      </w:r>
      <w:r>
        <w:fldChar w:fldCharType="end"/>
      </w:r>
    </w:p>
    <w:p w14:paraId="7FF01FFD" w14:textId="3FB1CED7" w:rsidR="001F24A0" w:rsidRDefault="001F24A0">
      <w:pPr>
        <w:pStyle w:val="TOC3"/>
        <w:rPr>
          <w:rFonts w:asciiTheme="minorHAnsi" w:eastAsiaTheme="minorEastAsia" w:hAnsiTheme="minorHAnsi" w:cstheme="minorBidi"/>
          <w:kern w:val="2"/>
          <w:sz w:val="22"/>
          <w:szCs w:val="22"/>
          <w14:ligatures w14:val="standardContextual"/>
        </w:rPr>
      </w:pPr>
      <w:r>
        <w:t>10.3.2</w:t>
      </w:r>
      <w:r>
        <w:rPr>
          <w:rFonts w:asciiTheme="minorHAnsi" w:eastAsiaTheme="minorEastAsia" w:hAnsiTheme="minorHAnsi" w:cstheme="minorBidi"/>
          <w:kern w:val="2"/>
          <w:sz w:val="22"/>
          <w:szCs w:val="22"/>
          <w14:ligatures w14:val="standardContextual"/>
        </w:rPr>
        <w:tab/>
      </w:r>
      <w:r>
        <w:t>Criticality Information</w:t>
      </w:r>
      <w:r>
        <w:tab/>
      </w:r>
      <w:r>
        <w:fldChar w:fldCharType="begin" w:fldLock="1"/>
      </w:r>
      <w:r>
        <w:instrText xml:space="preserve"> PAGEREF _Toc138759776 \h </w:instrText>
      </w:r>
      <w:r>
        <w:fldChar w:fldCharType="separate"/>
      </w:r>
      <w:r>
        <w:t>394</w:t>
      </w:r>
      <w:r>
        <w:fldChar w:fldCharType="end"/>
      </w:r>
    </w:p>
    <w:p w14:paraId="3A082219" w14:textId="2132D515" w:rsidR="001F24A0" w:rsidRDefault="001F24A0">
      <w:pPr>
        <w:pStyle w:val="TOC3"/>
        <w:rPr>
          <w:rFonts w:asciiTheme="minorHAnsi" w:eastAsiaTheme="minorEastAsia" w:hAnsiTheme="minorHAnsi" w:cstheme="minorBidi"/>
          <w:kern w:val="2"/>
          <w:sz w:val="22"/>
          <w:szCs w:val="22"/>
          <w14:ligatures w14:val="standardContextual"/>
        </w:rPr>
      </w:pPr>
      <w:r>
        <w:t>10.3.3</w:t>
      </w:r>
      <w:r>
        <w:rPr>
          <w:rFonts w:asciiTheme="minorHAnsi" w:eastAsiaTheme="minorEastAsia" w:hAnsiTheme="minorHAnsi" w:cstheme="minorBidi"/>
          <w:kern w:val="2"/>
          <w:sz w:val="22"/>
          <w:szCs w:val="22"/>
          <w14:ligatures w14:val="standardContextual"/>
        </w:rPr>
        <w:tab/>
      </w:r>
      <w:r>
        <w:t>Presence Information</w:t>
      </w:r>
      <w:r>
        <w:tab/>
      </w:r>
      <w:r>
        <w:fldChar w:fldCharType="begin" w:fldLock="1"/>
      </w:r>
      <w:r>
        <w:instrText xml:space="preserve"> PAGEREF _Toc138759777 \h </w:instrText>
      </w:r>
      <w:r>
        <w:fldChar w:fldCharType="separate"/>
      </w:r>
      <w:r>
        <w:t>394</w:t>
      </w:r>
      <w:r>
        <w:fldChar w:fldCharType="end"/>
      </w:r>
    </w:p>
    <w:p w14:paraId="6510F637" w14:textId="29F6140D" w:rsidR="001F24A0" w:rsidRDefault="001F24A0">
      <w:pPr>
        <w:pStyle w:val="TOC3"/>
        <w:rPr>
          <w:rFonts w:asciiTheme="minorHAnsi" w:eastAsiaTheme="minorEastAsia" w:hAnsiTheme="minorHAnsi" w:cstheme="minorBidi"/>
          <w:kern w:val="2"/>
          <w:sz w:val="22"/>
          <w:szCs w:val="22"/>
          <w14:ligatures w14:val="standardContextual"/>
        </w:rPr>
      </w:pPr>
      <w:r>
        <w:t>10.3.4</w:t>
      </w:r>
      <w:r>
        <w:rPr>
          <w:rFonts w:asciiTheme="minorHAnsi" w:eastAsiaTheme="minorEastAsia" w:hAnsiTheme="minorHAnsi" w:cstheme="minorBidi"/>
          <w:kern w:val="2"/>
          <w:sz w:val="22"/>
          <w:szCs w:val="22"/>
          <w14:ligatures w14:val="standardContextual"/>
        </w:rPr>
        <w:tab/>
      </w:r>
      <w:r>
        <w:t>Not comprehended IE/IE group</w:t>
      </w:r>
      <w:r>
        <w:tab/>
      </w:r>
      <w:r>
        <w:fldChar w:fldCharType="begin" w:fldLock="1"/>
      </w:r>
      <w:r>
        <w:instrText xml:space="preserve"> PAGEREF _Toc138759778 \h </w:instrText>
      </w:r>
      <w:r>
        <w:fldChar w:fldCharType="separate"/>
      </w:r>
      <w:r>
        <w:t>395</w:t>
      </w:r>
      <w:r>
        <w:fldChar w:fldCharType="end"/>
      </w:r>
    </w:p>
    <w:p w14:paraId="56C293B7" w14:textId="635A0DB8" w:rsidR="001F24A0" w:rsidRDefault="001F24A0">
      <w:pPr>
        <w:pStyle w:val="TOC4"/>
        <w:rPr>
          <w:rFonts w:asciiTheme="minorHAnsi" w:eastAsiaTheme="minorEastAsia" w:hAnsiTheme="minorHAnsi" w:cstheme="minorBidi"/>
          <w:kern w:val="2"/>
          <w:sz w:val="22"/>
          <w:szCs w:val="22"/>
          <w14:ligatures w14:val="standardContextual"/>
        </w:rPr>
      </w:pPr>
      <w:r>
        <w:t>10.3.4.1</w:t>
      </w:r>
      <w:r>
        <w:rPr>
          <w:rFonts w:asciiTheme="minorHAnsi" w:eastAsiaTheme="minorEastAsia" w:hAnsiTheme="minorHAnsi" w:cstheme="minorBidi"/>
          <w:kern w:val="2"/>
          <w:sz w:val="22"/>
          <w:szCs w:val="22"/>
          <w14:ligatures w14:val="standardContextual"/>
        </w:rPr>
        <w:tab/>
      </w:r>
      <w:r>
        <w:t>Procedure Code</w:t>
      </w:r>
      <w:r>
        <w:tab/>
      </w:r>
      <w:r>
        <w:fldChar w:fldCharType="begin" w:fldLock="1"/>
      </w:r>
      <w:r>
        <w:instrText xml:space="preserve"> PAGEREF _Toc138759779 \h </w:instrText>
      </w:r>
      <w:r>
        <w:fldChar w:fldCharType="separate"/>
      </w:r>
      <w:r>
        <w:t>395</w:t>
      </w:r>
      <w:r>
        <w:fldChar w:fldCharType="end"/>
      </w:r>
    </w:p>
    <w:p w14:paraId="01A9B75D" w14:textId="6C024839" w:rsidR="001F24A0" w:rsidRDefault="001F24A0">
      <w:pPr>
        <w:pStyle w:val="TOC4"/>
        <w:rPr>
          <w:rFonts w:asciiTheme="minorHAnsi" w:eastAsiaTheme="minorEastAsia" w:hAnsiTheme="minorHAnsi" w:cstheme="minorBidi"/>
          <w:kern w:val="2"/>
          <w:sz w:val="22"/>
          <w:szCs w:val="22"/>
          <w14:ligatures w14:val="standardContextual"/>
        </w:rPr>
      </w:pPr>
      <w:r>
        <w:t>10.3.4.1A</w:t>
      </w:r>
      <w:r>
        <w:rPr>
          <w:rFonts w:asciiTheme="minorHAnsi" w:eastAsiaTheme="minorEastAsia" w:hAnsiTheme="minorHAnsi" w:cstheme="minorBidi"/>
          <w:kern w:val="2"/>
          <w:sz w:val="22"/>
          <w:szCs w:val="22"/>
          <w14:ligatures w14:val="standardContextual"/>
        </w:rPr>
        <w:tab/>
      </w:r>
      <w:r>
        <w:t>Type of Message</w:t>
      </w:r>
      <w:r>
        <w:tab/>
      </w:r>
      <w:r>
        <w:fldChar w:fldCharType="begin" w:fldLock="1"/>
      </w:r>
      <w:r>
        <w:instrText xml:space="preserve"> PAGEREF _Toc138759780 \h </w:instrText>
      </w:r>
      <w:r>
        <w:fldChar w:fldCharType="separate"/>
      </w:r>
      <w:r>
        <w:t>395</w:t>
      </w:r>
      <w:r>
        <w:fldChar w:fldCharType="end"/>
      </w:r>
    </w:p>
    <w:p w14:paraId="66EC2321" w14:textId="09E94F76" w:rsidR="001F24A0" w:rsidRDefault="001F24A0">
      <w:pPr>
        <w:pStyle w:val="TOC4"/>
        <w:rPr>
          <w:rFonts w:asciiTheme="minorHAnsi" w:eastAsiaTheme="minorEastAsia" w:hAnsiTheme="minorHAnsi" w:cstheme="minorBidi"/>
          <w:kern w:val="2"/>
          <w:sz w:val="22"/>
          <w:szCs w:val="22"/>
          <w14:ligatures w14:val="standardContextual"/>
        </w:rPr>
      </w:pPr>
      <w:r>
        <w:t>10.3.4.2</w:t>
      </w:r>
      <w:r>
        <w:rPr>
          <w:rFonts w:asciiTheme="minorHAnsi" w:eastAsiaTheme="minorEastAsia" w:hAnsiTheme="minorHAnsi" w:cstheme="minorBidi"/>
          <w:kern w:val="2"/>
          <w:sz w:val="22"/>
          <w:szCs w:val="22"/>
          <w14:ligatures w14:val="standardContextual"/>
        </w:rPr>
        <w:tab/>
      </w:r>
      <w:r>
        <w:t>IEs other than the Procedure Code and Type of Message</w:t>
      </w:r>
      <w:r>
        <w:tab/>
      </w:r>
      <w:r>
        <w:fldChar w:fldCharType="begin" w:fldLock="1"/>
      </w:r>
      <w:r>
        <w:instrText xml:space="preserve"> PAGEREF _Toc138759781 \h </w:instrText>
      </w:r>
      <w:r>
        <w:fldChar w:fldCharType="separate"/>
      </w:r>
      <w:r>
        <w:t>395</w:t>
      </w:r>
      <w:r>
        <w:fldChar w:fldCharType="end"/>
      </w:r>
    </w:p>
    <w:p w14:paraId="0C0C999C" w14:textId="7FFA8120" w:rsidR="001F24A0" w:rsidRDefault="001F24A0">
      <w:pPr>
        <w:pStyle w:val="TOC3"/>
        <w:rPr>
          <w:rFonts w:asciiTheme="minorHAnsi" w:eastAsiaTheme="minorEastAsia" w:hAnsiTheme="minorHAnsi" w:cstheme="minorBidi"/>
          <w:kern w:val="2"/>
          <w:sz w:val="22"/>
          <w:szCs w:val="22"/>
          <w14:ligatures w14:val="standardContextual"/>
        </w:rPr>
      </w:pPr>
      <w:r>
        <w:t>10.3.5</w:t>
      </w:r>
      <w:r>
        <w:rPr>
          <w:rFonts w:asciiTheme="minorHAnsi" w:eastAsiaTheme="minorEastAsia" w:hAnsiTheme="minorHAnsi" w:cstheme="minorBidi"/>
          <w:kern w:val="2"/>
          <w:sz w:val="22"/>
          <w:szCs w:val="22"/>
          <w14:ligatures w14:val="standardContextual"/>
        </w:rPr>
        <w:tab/>
      </w:r>
      <w:r>
        <w:t>Missing IE or IE group</w:t>
      </w:r>
      <w:r>
        <w:tab/>
      </w:r>
      <w:r>
        <w:fldChar w:fldCharType="begin" w:fldLock="1"/>
      </w:r>
      <w:r>
        <w:instrText xml:space="preserve"> PAGEREF _Toc138759782 \h </w:instrText>
      </w:r>
      <w:r>
        <w:fldChar w:fldCharType="separate"/>
      </w:r>
      <w:r>
        <w:t>396</w:t>
      </w:r>
      <w:r>
        <w:fldChar w:fldCharType="end"/>
      </w:r>
    </w:p>
    <w:p w14:paraId="5A6DB4D6" w14:textId="6DBB26D0" w:rsidR="001F24A0" w:rsidRDefault="001F24A0">
      <w:pPr>
        <w:pStyle w:val="TOC3"/>
        <w:rPr>
          <w:rFonts w:asciiTheme="minorHAnsi" w:eastAsiaTheme="minorEastAsia" w:hAnsiTheme="minorHAnsi" w:cstheme="minorBidi"/>
          <w:kern w:val="2"/>
          <w:sz w:val="22"/>
          <w:szCs w:val="22"/>
          <w14:ligatures w14:val="standardContextual"/>
        </w:rPr>
      </w:pPr>
      <w:r>
        <w:t>10.3.6</w:t>
      </w:r>
      <w:r>
        <w:rPr>
          <w:rFonts w:asciiTheme="minorHAnsi" w:eastAsiaTheme="minorEastAsia" w:hAnsiTheme="minorHAnsi" w:cstheme="minorBidi"/>
          <w:kern w:val="2"/>
          <w:sz w:val="22"/>
          <w:szCs w:val="22"/>
          <w14:ligatures w14:val="standardContextual"/>
        </w:rPr>
        <w:tab/>
      </w:r>
      <w:r>
        <w:t>IEs or IE groups received in wrong order or with too many occurrences or erroneously present</w:t>
      </w:r>
      <w:r>
        <w:tab/>
      </w:r>
      <w:r>
        <w:fldChar w:fldCharType="begin" w:fldLock="1"/>
      </w:r>
      <w:r>
        <w:instrText xml:space="preserve"> PAGEREF _Toc138759783 \h </w:instrText>
      </w:r>
      <w:r>
        <w:fldChar w:fldCharType="separate"/>
      </w:r>
      <w:r>
        <w:t>397</w:t>
      </w:r>
      <w:r>
        <w:fldChar w:fldCharType="end"/>
      </w:r>
    </w:p>
    <w:p w14:paraId="3DBF544D" w14:textId="5A3F34B8" w:rsidR="001F24A0" w:rsidRDefault="001F24A0">
      <w:pPr>
        <w:pStyle w:val="TOC2"/>
        <w:rPr>
          <w:rFonts w:asciiTheme="minorHAnsi" w:eastAsiaTheme="minorEastAsia" w:hAnsiTheme="minorHAnsi" w:cstheme="minorBidi"/>
          <w:kern w:val="2"/>
          <w:sz w:val="22"/>
          <w:szCs w:val="22"/>
          <w14:ligatures w14:val="standardContextual"/>
        </w:rPr>
      </w:pPr>
      <w:r>
        <w:t>10.4</w:t>
      </w:r>
      <w:r>
        <w:rPr>
          <w:rFonts w:asciiTheme="minorHAnsi" w:eastAsiaTheme="minorEastAsia" w:hAnsiTheme="minorHAnsi" w:cstheme="minorBidi"/>
          <w:kern w:val="2"/>
          <w:sz w:val="22"/>
          <w:szCs w:val="22"/>
          <w14:ligatures w14:val="standardContextual"/>
        </w:rPr>
        <w:tab/>
      </w:r>
      <w:r>
        <w:t>Logical Error</w:t>
      </w:r>
      <w:r>
        <w:tab/>
      </w:r>
      <w:r>
        <w:fldChar w:fldCharType="begin" w:fldLock="1"/>
      </w:r>
      <w:r>
        <w:instrText xml:space="preserve"> PAGEREF _Toc138759784 \h </w:instrText>
      </w:r>
      <w:r>
        <w:fldChar w:fldCharType="separate"/>
      </w:r>
      <w:r>
        <w:t>398</w:t>
      </w:r>
      <w:r>
        <w:fldChar w:fldCharType="end"/>
      </w:r>
    </w:p>
    <w:p w14:paraId="7011F0A7" w14:textId="492271B7" w:rsidR="001F24A0" w:rsidRDefault="001F24A0">
      <w:pPr>
        <w:pStyle w:val="TOC2"/>
        <w:rPr>
          <w:rFonts w:asciiTheme="minorHAnsi" w:eastAsiaTheme="minorEastAsia" w:hAnsiTheme="minorHAnsi" w:cstheme="minorBidi"/>
          <w:kern w:val="2"/>
          <w:sz w:val="22"/>
          <w:szCs w:val="22"/>
          <w14:ligatures w14:val="standardContextual"/>
        </w:rPr>
      </w:pPr>
      <w:r>
        <w:t>10.5</w:t>
      </w:r>
      <w:r>
        <w:rPr>
          <w:rFonts w:asciiTheme="minorHAnsi" w:eastAsiaTheme="minorEastAsia" w:hAnsiTheme="minorHAnsi" w:cstheme="minorBidi"/>
          <w:kern w:val="2"/>
          <w:sz w:val="22"/>
          <w:szCs w:val="22"/>
          <w14:ligatures w14:val="standardContextual"/>
        </w:rPr>
        <w:tab/>
      </w:r>
      <w:r>
        <w:t>Exceptions</w:t>
      </w:r>
      <w:r>
        <w:tab/>
      </w:r>
      <w:r>
        <w:fldChar w:fldCharType="begin" w:fldLock="1"/>
      </w:r>
      <w:r>
        <w:instrText xml:space="preserve"> PAGEREF _Toc138759785 \h </w:instrText>
      </w:r>
      <w:r>
        <w:fldChar w:fldCharType="separate"/>
      </w:r>
      <w:r>
        <w:t>398</w:t>
      </w:r>
      <w:r>
        <w:fldChar w:fldCharType="end"/>
      </w:r>
    </w:p>
    <w:p w14:paraId="7B4A18F8" w14:textId="0C5E1F65" w:rsidR="001F24A0" w:rsidRDefault="001F24A0">
      <w:pPr>
        <w:pStyle w:val="TOC2"/>
        <w:rPr>
          <w:rFonts w:asciiTheme="minorHAnsi" w:eastAsiaTheme="minorEastAsia" w:hAnsiTheme="minorHAnsi" w:cstheme="minorBidi"/>
          <w:kern w:val="2"/>
          <w:sz w:val="22"/>
          <w:szCs w:val="22"/>
          <w14:ligatures w14:val="standardContextual"/>
        </w:rPr>
      </w:pPr>
      <w:r>
        <w:t>10.6</w:t>
      </w:r>
      <w:r>
        <w:rPr>
          <w:rFonts w:asciiTheme="minorHAnsi" w:eastAsiaTheme="minorEastAsia" w:hAnsiTheme="minorHAnsi" w:cstheme="minorBidi"/>
          <w:kern w:val="2"/>
          <w:sz w:val="22"/>
          <w:szCs w:val="22"/>
          <w14:ligatures w14:val="standardContextual"/>
        </w:rPr>
        <w:tab/>
      </w:r>
      <w:r>
        <w:t>Handling of AP ID</w:t>
      </w:r>
      <w:r>
        <w:tab/>
      </w:r>
      <w:r>
        <w:fldChar w:fldCharType="begin" w:fldLock="1"/>
      </w:r>
      <w:r>
        <w:instrText xml:space="preserve"> PAGEREF _Toc138759786 \h </w:instrText>
      </w:r>
      <w:r>
        <w:fldChar w:fldCharType="separate"/>
      </w:r>
      <w:r>
        <w:t>399</w:t>
      </w:r>
      <w:r>
        <w:fldChar w:fldCharType="end"/>
      </w:r>
    </w:p>
    <w:p w14:paraId="64ACEE48" w14:textId="0A4A934C" w:rsidR="001F24A0" w:rsidRDefault="001F24A0">
      <w:pPr>
        <w:pStyle w:val="TOC8"/>
        <w:rPr>
          <w:rFonts w:asciiTheme="minorHAnsi" w:eastAsiaTheme="minorEastAsia" w:hAnsiTheme="minorHAnsi" w:cstheme="minorBidi"/>
          <w:b w:val="0"/>
          <w:kern w:val="2"/>
          <w:szCs w:val="22"/>
          <w14:ligatures w14:val="standardContextual"/>
        </w:rPr>
      </w:pPr>
      <w:r>
        <w:lastRenderedPageBreak/>
        <w:t>Annex A (informative): S1AP Transparent containers content</w:t>
      </w:r>
      <w:r>
        <w:tab/>
      </w:r>
      <w:r>
        <w:fldChar w:fldCharType="begin" w:fldLock="1"/>
      </w:r>
      <w:r>
        <w:instrText xml:space="preserve"> PAGEREF _Toc138759787 \h </w:instrText>
      </w:r>
      <w:r>
        <w:fldChar w:fldCharType="separate"/>
      </w:r>
      <w:r>
        <w:t>400</w:t>
      </w:r>
      <w:r>
        <w:fldChar w:fldCharType="end"/>
      </w:r>
    </w:p>
    <w:p w14:paraId="593E3AAA" w14:textId="7A9E445F" w:rsidR="001F24A0" w:rsidRDefault="001F24A0">
      <w:pPr>
        <w:pStyle w:val="TOC8"/>
        <w:rPr>
          <w:rFonts w:asciiTheme="minorHAnsi" w:eastAsiaTheme="minorEastAsia" w:hAnsiTheme="minorHAnsi" w:cstheme="minorBidi"/>
          <w:b w:val="0"/>
          <w:kern w:val="2"/>
          <w:szCs w:val="22"/>
          <w14:ligatures w14:val="standardContextual"/>
        </w:rPr>
      </w:pPr>
      <w:r>
        <w:t>Annex B (normative): IEs for SON Transfer</w:t>
      </w:r>
      <w:r>
        <w:tab/>
      </w:r>
      <w:r>
        <w:fldChar w:fldCharType="begin" w:fldLock="1"/>
      </w:r>
      <w:r>
        <w:instrText xml:space="preserve"> PAGEREF _Toc138759788 \h </w:instrText>
      </w:r>
      <w:r>
        <w:fldChar w:fldCharType="separate"/>
      </w:r>
      <w:r>
        <w:t>401</w:t>
      </w:r>
      <w:r>
        <w:fldChar w:fldCharType="end"/>
      </w:r>
    </w:p>
    <w:p w14:paraId="435D64EC" w14:textId="10665D8E" w:rsidR="001F24A0" w:rsidRDefault="001F24A0">
      <w:pPr>
        <w:pStyle w:val="TOC1"/>
        <w:rPr>
          <w:rFonts w:asciiTheme="minorHAnsi" w:eastAsiaTheme="minorEastAsia" w:hAnsiTheme="minorHAnsi" w:cstheme="minorBidi"/>
          <w:kern w:val="2"/>
          <w:szCs w:val="22"/>
          <w14:ligatures w14:val="standardContextual"/>
        </w:rPr>
      </w:pPr>
      <w:r>
        <w:t>B.1</w:t>
      </w:r>
      <w:r>
        <w:rPr>
          <w:rFonts w:asciiTheme="minorHAnsi" w:eastAsiaTheme="minorEastAsia" w:hAnsiTheme="minorHAnsi" w:cstheme="minorBidi"/>
          <w:kern w:val="2"/>
          <w:szCs w:val="22"/>
          <w14:ligatures w14:val="standardContextual"/>
        </w:rPr>
        <w:tab/>
      </w:r>
      <w:r>
        <w:t>Tabular definition</w:t>
      </w:r>
      <w:r>
        <w:tab/>
      </w:r>
      <w:r>
        <w:fldChar w:fldCharType="begin" w:fldLock="1"/>
      </w:r>
      <w:r>
        <w:instrText xml:space="preserve"> PAGEREF _Toc138759789 \h </w:instrText>
      </w:r>
      <w:r>
        <w:fldChar w:fldCharType="separate"/>
      </w:r>
      <w:r>
        <w:t>401</w:t>
      </w:r>
      <w:r>
        <w:fldChar w:fldCharType="end"/>
      </w:r>
    </w:p>
    <w:p w14:paraId="70F5916A" w14:textId="46826708" w:rsidR="001F24A0" w:rsidRDefault="001F24A0">
      <w:pPr>
        <w:pStyle w:val="TOC2"/>
        <w:rPr>
          <w:rFonts w:asciiTheme="minorHAnsi" w:eastAsiaTheme="minorEastAsia" w:hAnsiTheme="minorHAnsi" w:cstheme="minorBidi"/>
          <w:kern w:val="2"/>
          <w:sz w:val="22"/>
          <w:szCs w:val="22"/>
          <w14:ligatures w14:val="standardContextual"/>
        </w:rPr>
      </w:pPr>
      <w:r>
        <w:t>B.1.1</w:t>
      </w:r>
      <w:r>
        <w:rPr>
          <w:rFonts w:asciiTheme="minorHAnsi" w:eastAsiaTheme="minorEastAsia" w:hAnsiTheme="minorHAnsi" w:cstheme="minorBidi"/>
          <w:kern w:val="2"/>
          <w:sz w:val="22"/>
          <w:szCs w:val="22"/>
          <w14:ligatures w14:val="standardContextual"/>
        </w:rPr>
        <w:tab/>
      </w:r>
      <w:r>
        <w:t>SON Transfer Application Identity</w:t>
      </w:r>
      <w:r>
        <w:tab/>
      </w:r>
      <w:r>
        <w:fldChar w:fldCharType="begin" w:fldLock="1"/>
      </w:r>
      <w:r>
        <w:instrText xml:space="preserve"> PAGEREF _Toc138759790 \h </w:instrText>
      </w:r>
      <w:r>
        <w:fldChar w:fldCharType="separate"/>
      </w:r>
      <w:r>
        <w:t>401</w:t>
      </w:r>
      <w:r>
        <w:fldChar w:fldCharType="end"/>
      </w:r>
    </w:p>
    <w:p w14:paraId="17D88DFD" w14:textId="7469F7C2" w:rsidR="001F24A0" w:rsidRDefault="001F24A0">
      <w:pPr>
        <w:pStyle w:val="TOC2"/>
        <w:rPr>
          <w:rFonts w:asciiTheme="minorHAnsi" w:eastAsiaTheme="minorEastAsia" w:hAnsiTheme="minorHAnsi" w:cstheme="minorBidi"/>
          <w:kern w:val="2"/>
          <w:sz w:val="22"/>
          <w:szCs w:val="22"/>
          <w14:ligatures w14:val="standardContextual"/>
        </w:rPr>
      </w:pPr>
      <w:r>
        <w:t>B.1.2</w:t>
      </w:r>
      <w:r>
        <w:rPr>
          <w:rFonts w:asciiTheme="minorHAnsi" w:eastAsiaTheme="minorEastAsia" w:hAnsiTheme="minorHAnsi" w:cstheme="minorBidi"/>
          <w:kern w:val="2"/>
          <w:sz w:val="22"/>
          <w:szCs w:val="22"/>
          <w14:ligatures w14:val="standardContextual"/>
        </w:rPr>
        <w:tab/>
      </w:r>
      <w:r>
        <w:t>SON Transfer Request Container</w:t>
      </w:r>
      <w:r>
        <w:tab/>
      </w:r>
      <w:r>
        <w:fldChar w:fldCharType="begin" w:fldLock="1"/>
      </w:r>
      <w:r>
        <w:instrText xml:space="preserve"> PAGEREF _Toc138759791 \h </w:instrText>
      </w:r>
      <w:r>
        <w:fldChar w:fldCharType="separate"/>
      </w:r>
      <w:r>
        <w:t>401</w:t>
      </w:r>
      <w:r>
        <w:fldChar w:fldCharType="end"/>
      </w:r>
    </w:p>
    <w:p w14:paraId="69CBEDC3" w14:textId="030131EA" w:rsidR="001F24A0" w:rsidRDefault="001F24A0">
      <w:pPr>
        <w:pStyle w:val="TOC2"/>
        <w:rPr>
          <w:rFonts w:asciiTheme="minorHAnsi" w:eastAsiaTheme="minorEastAsia" w:hAnsiTheme="minorHAnsi" w:cstheme="minorBidi"/>
          <w:kern w:val="2"/>
          <w:sz w:val="22"/>
          <w:szCs w:val="22"/>
          <w14:ligatures w14:val="standardContextual"/>
        </w:rPr>
      </w:pPr>
      <w:r>
        <w:t>B.1.3</w:t>
      </w:r>
      <w:r>
        <w:rPr>
          <w:rFonts w:asciiTheme="minorHAnsi" w:eastAsiaTheme="minorEastAsia" w:hAnsiTheme="minorHAnsi" w:cstheme="minorBidi"/>
          <w:kern w:val="2"/>
          <w:sz w:val="22"/>
          <w:szCs w:val="22"/>
          <w14:ligatures w14:val="standardContextual"/>
        </w:rPr>
        <w:tab/>
      </w:r>
      <w:r>
        <w:t>SON Transfer Response Container</w:t>
      </w:r>
      <w:r>
        <w:tab/>
      </w:r>
      <w:r>
        <w:fldChar w:fldCharType="begin" w:fldLock="1"/>
      </w:r>
      <w:r>
        <w:instrText xml:space="preserve"> PAGEREF _Toc138759792 \h </w:instrText>
      </w:r>
      <w:r>
        <w:fldChar w:fldCharType="separate"/>
      </w:r>
      <w:r>
        <w:t>402</w:t>
      </w:r>
      <w:r>
        <w:fldChar w:fldCharType="end"/>
      </w:r>
    </w:p>
    <w:p w14:paraId="4F6D3D49" w14:textId="2229C504" w:rsidR="001F24A0" w:rsidRDefault="001F24A0">
      <w:pPr>
        <w:pStyle w:val="TOC2"/>
        <w:rPr>
          <w:rFonts w:asciiTheme="minorHAnsi" w:eastAsiaTheme="minorEastAsia" w:hAnsiTheme="minorHAnsi" w:cstheme="minorBidi"/>
          <w:kern w:val="2"/>
          <w:sz w:val="22"/>
          <w:szCs w:val="22"/>
          <w14:ligatures w14:val="standardContextual"/>
        </w:rPr>
      </w:pPr>
      <w:r>
        <w:t>B.1.4</w:t>
      </w:r>
      <w:r>
        <w:rPr>
          <w:rFonts w:asciiTheme="minorHAnsi" w:eastAsiaTheme="minorEastAsia" w:hAnsiTheme="minorHAnsi" w:cstheme="minorBidi"/>
          <w:kern w:val="2"/>
          <w:sz w:val="22"/>
          <w:szCs w:val="22"/>
          <w14:ligatures w14:val="standardContextual"/>
        </w:rPr>
        <w:tab/>
      </w:r>
      <w:r>
        <w:t>SON Transfer Cause</w:t>
      </w:r>
      <w:r>
        <w:tab/>
      </w:r>
      <w:r>
        <w:fldChar w:fldCharType="begin" w:fldLock="1"/>
      </w:r>
      <w:r>
        <w:instrText xml:space="preserve"> PAGEREF _Toc138759793 \h </w:instrText>
      </w:r>
      <w:r>
        <w:fldChar w:fldCharType="separate"/>
      </w:r>
      <w:r>
        <w:t>403</w:t>
      </w:r>
      <w:r>
        <w:fldChar w:fldCharType="end"/>
      </w:r>
    </w:p>
    <w:p w14:paraId="2CD5057E" w14:textId="48D5AEDA" w:rsidR="001F24A0" w:rsidRDefault="001F24A0">
      <w:pPr>
        <w:pStyle w:val="TOC2"/>
        <w:rPr>
          <w:rFonts w:asciiTheme="minorHAnsi" w:eastAsiaTheme="minorEastAsia" w:hAnsiTheme="minorHAnsi" w:cstheme="minorBidi"/>
          <w:kern w:val="2"/>
          <w:sz w:val="22"/>
          <w:szCs w:val="22"/>
          <w14:ligatures w14:val="standardContextual"/>
        </w:rPr>
      </w:pPr>
      <w:r>
        <w:t>B.1.5</w:t>
      </w:r>
      <w:r>
        <w:rPr>
          <w:rFonts w:asciiTheme="minorHAnsi" w:eastAsiaTheme="minorEastAsia" w:hAnsiTheme="minorHAnsi" w:cstheme="minorBidi"/>
          <w:kern w:val="2"/>
          <w:sz w:val="22"/>
          <w:szCs w:val="22"/>
          <w14:ligatures w14:val="standardContextual"/>
        </w:rPr>
        <w:tab/>
      </w:r>
      <w:r>
        <w:t>Cell Load Reporting Response</w:t>
      </w:r>
      <w:r>
        <w:tab/>
      </w:r>
      <w:r>
        <w:fldChar w:fldCharType="begin" w:fldLock="1"/>
      </w:r>
      <w:r>
        <w:instrText xml:space="preserve"> PAGEREF _Toc138759794 \h </w:instrText>
      </w:r>
      <w:r>
        <w:fldChar w:fldCharType="separate"/>
      </w:r>
      <w:r>
        <w:t>405</w:t>
      </w:r>
      <w:r>
        <w:fldChar w:fldCharType="end"/>
      </w:r>
    </w:p>
    <w:p w14:paraId="034082CD" w14:textId="6309AB5C" w:rsidR="001F24A0" w:rsidRDefault="001F24A0">
      <w:pPr>
        <w:pStyle w:val="TOC2"/>
        <w:rPr>
          <w:rFonts w:asciiTheme="minorHAnsi" w:eastAsiaTheme="minorEastAsia" w:hAnsiTheme="minorHAnsi" w:cstheme="minorBidi"/>
          <w:kern w:val="2"/>
          <w:sz w:val="22"/>
          <w:szCs w:val="22"/>
          <w14:ligatures w14:val="standardContextual"/>
        </w:rPr>
      </w:pPr>
      <w:r>
        <w:t>B.1.6</w:t>
      </w:r>
      <w:r>
        <w:rPr>
          <w:rFonts w:asciiTheme="minorHAnsi" w:eastAsiaTheme="minorEastAsia" w:hAnsiTheme="minorHAnsi" w:cstheme="minorBidi"/>
          <w:kern w:val="2"/>
          <w:sz w:val="22"/>
          <w:szCs w:val="22"/>
          <w14:ligatures w14:val="standardContextual"/>
        </w:rPr>
        <w:tab/>
      </w:r>
      <w:r>
        <w:t>E-UTRAN Cell Load Reporting Response</w:t>
      </w:r>
      <w:r>
        <w:tab/>
      </w:r>
      <w:r>
        <w:fldChar w:fldCharType="begin" w:fldLock="1"/>
      </w:r>
      <w:r>
        <w:instrText xml:space="preserve"> PAGEREF _Toc138759795 \h </w:instrText>
      </w:r>
      <w:r>
        <w:fldChar w:fldCharType="separate"/>
      </w:r>
      <w:r>
        <w:t>406</w:t>
      </w:r>
      <w:r>
        <w:fldChar w:fldCharType="end"/>
      </w:r>
    </w:p>
    <w:p w14:paraId="5CE6A5A6" w14:textId="1C5D528E" w:rsidR="001F24A0" w:rsidRDefault="001F24A0">
      <w:pPr>
        <w:pStyle w:val="TOC2"/>
        <w:rPr>
          <w:rFonts w:asciiTheme="minorHAnsi" w:eastAsiaTheme="minorEastAsia" w:hAnsiTheme="minorHAnsi" w:cstheme="minorBidi"/>
          <w:kern w:val="2"/>
          <w:sz w:val="22"/>
          <w:szCs w:val="22"/>
          <w14:ligatures w14:val="standardContextual"/>
        </w:rPr>
      </w:pPr>
      <w:r>
        <w:t>B.1.7</w:t>
      </w:r>
      <w:r>
        <w:rPr>
          <w:rFonts w:asciiTheme="minorHAnsi" w:eastAsiaTheme="minorEastAsia" w:hAnsiTheme="minorHAnsi" w:cstheme="minorBidi"/>
          <w:kern w:val="2"/>
          <w:sz w:val="22"/>
          <w:szCs w:val="22"/>
          <w14:ligatures w14:val="standardContextual"/>
        </w:rPr>
        <w:tab/>
      </w:r>
      <w:r>
        <w:t>Multi-Cell Load Reporting Request</w:t>
      </w:r>
      <w:r>
        <w:tab/>
      </w:r>
      <w:r>
        <w:fldChar w:fldCharType="begin" w:fldLock="1"/>
      </w:r>
      <w:r>
        <w:instrText xml:space="preserve"> PAGEREF _Toc138759796 \h </w:instrText>
      </w:r>
      <w:r>
        <w:fldChar w:fldCharType="separate"/>
      </w:r>
      <w:r>
        <w:t>406</w:t>
      </w:r>
      <w:r>
        <w:fldChar w:fldCharType="end"/>
      </w:r>
    </w:p>
    <w:p w14:paraId="176DAD79" w14:textId="71FA51B6" w:rsidR="001F24A0" w:rsidRDefault="001F24A0">
      <w:pPr>
        <w:pStyle w:val="TOC2"/>
        <w:rPr>
          <w:rFonts w:asciiTheme="minorHAnsi" w:eastAsiaTheme="minorEastAsia" w:hAnsiTheme="minorHAnsi" w:cstheme="minorBidi"/>
          <w:kern w:val="2"/>
          <w:sz w:val="22"/>
          <w:szCs w:val="22"/>
          <w14:ligatures w14:val="standardContextual"/>
        </w:rPr>
      </w:pPr>
      <w:r>
        <w:t>B.1.8</w:t>
      </w:r>
      <w:r>
        <w:rPr>
          <w:rFonts w:asciiTheme="minorHAnsi" w:eastAsiaTheme="minorEastAsia" w:hAnsiTheme="minorHAnsi" w:cstheme="minorBidi"/>
          <w:kern w:val="2"/>
          <w:sz w:val="22"/>
          <w:szCs w:val="22"/>
          <w14:ligatures w14:val="standardContextual"/>
        </w:rPr>
        <w:tab/>
      </w:r>
      <w:r>
        <w:t>IRAT Cell ID</w:t>
      </w:r>
      <w:r>
        <w:tab/>
      </w:r>
      <w:r>
        <w:fldChar w:fldCharType="begin" w:fldLock="1"/>
      </w:r>
      <w:r>
        <w:instrText xml:space="preserve"> PAGEREF _Toc138759797 \h </w:instrText>
      </w:r>
      <w:r>
        <w:fldChar w:fldCharType="separate"/>
      </w:r>
      <w:r>
        <w:t>406</w:t>
      </w:r>
      <w:r>
        <w:fldChar w:fldCharType="end"/>
      </w:r>
    </w:p>
    <w:p w14:paraId="65A4AF1B" w14:textId="4F107566" w:rsidR="001F24A0" w:rsidRDefault="001F24A0">
      <w:pPr>
        <w:pStyle w:val="TOC2"/>
        <w:rPr>
          <w:rFonts w:asciiTheme="minorHAnsi" w:eastAsiaTheme="minorEastAsia" w:hAnsiTheme="minorHAnsi" w:cstheme="minorBidi"/>
          <w:kern w:val="2"/>
          <w:sz w:val="22"/>
          <w:szCs w:val="22"/>
          <w14:ligatures w14:val="standardContextual"/>
        </w:rPr>
      </w:pPr>
      <w:r>
        <w:t>B.1.9</w:t>
      </w:r>
      <w:r>
        <w:rPr>
          <w:rFonts w:asciiTheme="minorHAnsi" w:eastAsiaTheme="minorEastAsia" w:hAnsiTheme="minorHAnsi" w:cstheme="minorBidi"/>
          <w:kern w:val="2"/>
          <w:sz w:val="22"/>
          <w:szCs w:val="22"/>
          <w14:ligatures w14:val="standardContextual"/>
        </w:rPr>
        <w:tab/>
      </w:r>
      <w:r>
        <w:t>Multi-Cell Load Reporting Response</w:t>
      </w:r>
      <w:r>
        <w:tab/>
      </w:r>
      <w:r>
        <w:fldChar w:fldCharType="begin" w:fldLock="1"/>
      </w:r>
      <w:r>
        <w:instrText xml:space="preserve"> PAGEREF _Toc138759798 \h </w:instrText>
      </w:r>
      <w:r>
        <w:fldChar w:fldCharType="separate"/>
      </w:r>
      <w:r>
        <w:t>407</w:t>
      </w:r>
      <w:r>
        <w:fldChar w:fldCharType="end"/>
      </w:r>
    </w:p>
    <w:p w14:paraId="79DE88D4" w14:textId="6FA9480B" w:rsidR="001F24A0" w:rsidRDefault="001F24A0">
      <w:pPr>
        <w:pStyle w:val="TOC2"/>
        <w:rPr>
          <w:rFonts w:asciiTheme="minorHAnsi" w:eastAsiaTheme="minorEastAsia" w:hAnsiTheme="minorHAnsi" w:cstheme="minorBidi"/>
          <w:kern w:val="2"/>
          <w:sz w:val="22"/>
          <w:szCs w:val="22"/>
          <w14:ligatures w14:val="standardContextual"/>
        </w:rPr>
      </w:pPr>
      <w:r>
        <w:t>B.1.10</w:t>
      </w:r>
      <w:r>
        <w:rPr>
          <w:rFonts w:asciiTheme="minorHAnsi" w:eastAsiaTheme="minorEastAsia" w:hAnsiTheme="minorHAnsi" w:cstheme="minorBidi"/>
          <w:kern w:val="2"/>
          <w:sz w:val="22"/>
          <w:szCs w:val="22"/>
          <w14:ligatures w14:val="standardContextual"/>
        </w:rPr>
        <w:tab/>
      </w:r>
      <w:r>
        <w:t>Cell Load Reporting Cause</w:t>
      </w:r>
      <w:r>
        <w:tab/>
      </w:r>
      <w:r>
        <w:fldChar w:fldCharType="begin" w:fldLock="1"/>
      </w:r>
      <w:r>
        <w:instrText xml:space="preserve"> PAGEREF _Toc138759799 \h </w:instrText>
      </w:r>
      <w:r>
        <w:fldChar w:fldCharType="separate"/>
      </w:r>
      <w:r>
        <w:t>407</w:t>
      </w:r>
      <w:r>
        <w:fldChar w:fldCharType="end"/>
      </w:r>
    </w:p>
    <w:p w14:paraId="69342E0A" w14:textId="73CEADBC" w:rsidR="001F24A0" w:rsidRDefault="001F24A0">
      <w:pPr>
        <w:pStyle w:val="TOC2"/>
        <w:rPr>
          <w:rFonts w:asciiTheme="minorHAnsi" w:eastAsiaTheme="minorEastAsia" w:hAnsiTheme="minorHAnsi" w:cstheme="minorBidi"/>
          <w:kern w:val="2"/>
          <w:sz w:val="22"/>
          <w:szCs w:val="22"/>
          <w14:ligatures w14:val="standardContextual"/>
        </w:rPr>
      </w:pPr>
      <w:r>
        <w:t>B.1.11</w:t>
      </w:r>
      <w:r>
        <w:rPr>
          <w:rFonts w:asciiTheme="minorHAnsi" w:eastAsiaTheme="minorEastAsia" w:hAnsiTheme="minorHAnsi" w:cstheme="minorBidi"/>
          <w:kern w:val="2"/>
          <w:sz w:val="22"/>
          <w:szCs w:val="22"/>
          <w14:ligatures w14:val="standardContextual"/>
        </w:rPr>
        <w:tab/>
      </w:r>
      <w:r>
        <w:t>Event-Triggered Cell Load Reporting Request</w:t>
      </w:r>
      <w:r>
        <w:tab/>
      </w:r>
      <w:r>
        <w:fldChar w:fldCharType="begin" w:fldLock="1"/>
      </w:r>
      <w:r>
        <w:instrText xml:space="preserve"> PAGEREF _Toc138759800 \h </w:instrText>
      </w:r>
      <w:r>
        <w:fldChar w:fldCharType="separate"/>
      </w:r>
      <w:r>
        <w:t>408</w:t>
      </w:r>
      <w:r>
        <w:fldChar w:fldCharType="end"/>
      </w:r>
    </w:p>
    <w:p w14:paraId="11D72DBF" w14:textId="331E681F" w:rsidR="001F24A0" w:rsidRDefault="001F24A0">
      <w:pPr>
        <w:pStyle w:val="TOC2"/>
        <w:rPr>
          <w:rFonts w:asciiTheme="minorHAnsi" w:eastAsiaTheme="minorEastAsia" w:hAnsiTheme="minorHAnsi" w:cstheme="minorBidi"/>
          <w:kern w:val="2"/>
          <w:sz w:val="22"/>
          <w:szCs w:val="22"/>
          <w14:ligatures w14:val="standardContextual"/>
        </w:rPr>
      </w:pPr>
      <w:r>
        <w:t>B.1.12</w:t>
      </w:r>
      <w:r>
        <w:rPr>
          <w:rFonts w:asciiTheme="minorHAnsi" w:eastAsiaTheme="minorEastAsia" w:hAnsiTheme="minorHAnsi" w:cstheme="minorBidi"/>
          <w:kern w:val="2"/>
          <w:sz w:val="22"/>
          <w:szCs w:val="22"/>
          <w14:ligatures w14:val="standardContextual"/>
        </w:rPr>
        <w:tab/>
      </w:r>
      <w:r>
        <w:t>Event-triggered Cell Load Reporting Response</w:t>
      </w:r>
      <w:r>
        <w:tab/>
      </w:r>
      <w:r>
        <w:fldChar w:fldCharType="begin" w:fldLock="1"/>
      </w:r>
      <w:r>
        <w:instrText xml:space="preserve"> PAGEREF _Toc138759801 \h </w:instrText>
      </w:r>
      <w:r>
        <w:fldChar w:fldCharType="separate"/>
      </w:r>
      <w:r>
        <w:t>408</w:t>
      </w:r>
      <w:r>
        <w:fldChar w:fldCharType="end"/>
      </w:r>
    </w:p>
    <w:p w14:paraId="0702B263" w14:textId="77E686A2" w:rsidR="001F24A0" w:rsidRDefault="001F24A0">
      <w:pPr>
        <w:pStyle w:val="TOC2"/>
        <w:rPr>
          <w:rFonts w:asciiTheme="minorHAnsi" w:eastAsiaTheme="minorEastAsia" w:hAnsiTheme="minorHAnsi" w:cstheme="minorBidi"/>
          <w:kern w:val="2"/>
          <w:sz w:val="22"/>
          <w:szCs w:val="22"/>
          <w14:ligatures w14:val="standardContextual"/>
        </w:rPr>
      </w:pPr>
      <w:r>
        <w:t>B.1.13</w:t>
      </w:r>
      <w:r>
        <w:rPr>
          <w:rFonts w:asciiTheme="minorHAnsi" w:eastAsiaTheme="minorEastAsia" w:hAnsiTheme="minorHAnsi" w:cstheme="minorBidi"/>
          <w:kern w:val="2"/>
          <w:sz w:val="22"/>
          <w:szCs w:val="22"/>
          <w14:ligatures w14:val="standardContextual"/>
        </w:rPr>
        <w:tab/>
      </w:r>
      <w:r>
        <w:t>HO Report</w:t>
      </w:r>
      <w:r>
        <w:tab/>
      </w:r>
      <w:r>
        <w:fldChar w:fldCharType="begin" w:fldLock="1"/>
      </w:r>
      <w:r>
        <w:instrText xml:space="preserve"> PAGEREF _Toc138759802 \h </w:instrText>
      </w:r>
      <w:r>
        <w:fldChar w:fldCharType="separate"/>
      </w:r>
      <w:r>
        <w:t>409</w:t>
      </w:r>
      <w:r>
        <w:fldChar w:fldCharType="end"/>
      </w:r>
    </w:p>
    <w:p w14:paraId="0D8223B6" w14:textId="4A05EB44" w:rsidR="001F24A0" w:rsidRDefault="001F24A0">
      <w:pPr>
        <w:pStyle w:val="TOC2"/>
        <w:rPr>
          <w:rFonts w:asciiTheme="minorHAnsi" w:eastAsiaTheme="minorEastAsia" w:hAnsiTheme="minorHAnsi" w:cstheme="minorBidi"/>
          <w:kern w:val="2"/>
          <w:sz w:val="22"/>
          <w:szCs w:val="22"/>
          <w14:ligatures w14:val="standardContextual"/>
        </w:rPr>
      </w:pPr>
      <w:r>
        <w:t>B.1.14</w:t>
      </w:r>
      <w:r>
        <w:rPr>
          <w:rFonts w:asciiTheme="minorHAnsi" w:eastAsiaTheme="minorEastAsia" w:hAnsiTheme="minorHAnsi" w:cstheme="minorBidi"/>
          <w:kern w:val="2"/>
          <w:sz w:val="22"/>
          <w:szCs w:val="22"/>
          <w14:ligatures w14:val="standardContextual"/>
        </w:rPr>
        <w:tab/>
      </w:r>
      <w:r>
        <w:t>Cell Activation Request</w:t>
      </w:r>
      <w:r>
        <w:tab/>
      </w:r>
      <w:r>
        <w:fldChar w:fldCharType="begin" w:fldLock="1"/>
      </w:r>
      <w:r>
        <w:instrText xml:space="preserve"> PAGEREF _Toc138759803 \h </w:instrText>
      </w:r>
      <w:r>
        <w:fldChar w:fldCharType="separate"/>
      </w:r>
      <w:r>
        <w:t>409</w:t>
      </w:r>
      <w:r>
        <w:fldChar w:fldCharType="end"/>
      </w:r>
    </w:p>
    <w:p w14:paraId="54A0A2E1" w14:textId="3F94F05D" w:rsidR="001F24A0" w:rsidRDefault="001F24A0">
      <w:pPr>
        <w:pStyle w:val="TOC2"/>
        <w:rPr>
          <w:rFonts w:asciiTheme="minorHAnsi" w:eastAsiaTheme="minorEastAsia" w:hAnsiTheme="minorHAnsi" w:cstheme="minorBidi"/>
          <w:kern w:val="2"/>
          <w:sz w:val="22"/>
          <w:szCs w:val="22"/>
          <w14:ligatures w14:val="standardContextual"/>
        </w:rPr>
      </w:pPr>
      <w:r>
        <w:t>B.1.15</w:t>
      </w:r>
      <w:r>
        <w:rPr>
          <w:rFonts w:asciiTheme="minorHAnsi" w:eastAsiaTheme="minorEastAsia" w:hAnsiTheme="minorHAnsi" w:cstheme="minorBidi"/>
          <w:kern w:val="2"/>
          <w:sz w:val="22"/>
          <w:szCs w:val="22"/>
          <w14:ligatures w14:val="standardContextual"/>
        </w:rPr>
        <w:tab/>
      </w:r>
      <w:r>
        <w:t>Cell Activation Response</w:t>
      </w:r>
      <w:r>
        <w:tab/>
      </w:r>
      <w:r>
        <w:fldChar w:fldCharType="begin" w:fldLock="1"/>
      </w:r>
      <w:r>
        <w:instrText xml:space="preserve"> PAGEREF _Toc138759804 \h </w:instrText>
      </w:r>
      <w:r>
        <w:fldChar w:fldCharType="separate"/>
      </w:r>
      <w:r>
        <w:t>410</w:t>
      </w:r>
      <w:r>
        <w:fldChar w:fldCharType="end"/>
      </w:r>
    </w:p>
    <w:p w14:paraId="3195808F" w14:textId="72847E29" w:rsidR="001F24A0" w:rsidRDefault="001F24A0">
      <w:pPr>
        <w:pStyle w:val="TOC2"/>
        <w:rPr>
          <w:rFonts w:asciiTheme="minorHAnsi" w:eastAsiaTheme="minorEastAsia" w:hAnsiTheme="minorHAnsi" w:cstheme="minorBidi"/>
          <w:kern w:val="2"/>
          <w:sz w:val="22"/>
          <w:szCs w:val="22"/>
          <w14:ligatures w14:val="standardContextual"/>
        </w:rPr>
      </w:pPr>
      <w:r>
        <w:t>B.1.16</w:t>
      </w:r>
      <w:r>
        <w:rPr>
          <w:rFonts w:asciiTheme="minorHAnsi" w:eastAsiaTheme="minorEastAsia" w:hAnsiTheme="minorHAnsi" w:cstheme="minorBidi"/>
          <w:kern w:val="2"/>
          <w:sz w:val="22"/>
          <w:szCs w:val="22"/>
          <w14:ligatures w14:val="standardContextual"/>
        </w:rPr>
        <w:tab/>
      </w:r>
      <w:r>
        <w:t>Cell State Indication</w:t>
      </w:r>
      <w:r>
        <w:tab/>
      </w:r>
      <w:r>
        <w:fldChar w:fldCharType="begin" w:fldLock="1"/>
      </w:r>
      <w:r>
        <w:instrText xml:space="preserve"> PAGEREF _Toc138759805 \h </w:instrText>
      </w:r>
      <w:r>
        <w:fldChar w:fldCharType="separate"/>
      </w:r>
      <w:r>
        <w:t>410</w:t>
      </w:r>
      <w:r>
        <w:fldChar w:fldCharType="end"/>
      </w:r>
    </w:p>
    <w:p w14:paraId="4F71BA3A" w14:textId="410908AF" w:rsidR="001F24A0" w:rsidRDefault="001F24A0">
      <w:pPr>
        <w:pStyle w:val="TOC2"/>
        <w:rPr>
          <w:rFonts w:asciiTheme="minorHAnsi" w:eastAsiaTheme="minorEastAsia" w:hAnsiTheme="minorHAnsi" w:cstheme="minorBidi"/>
          <w:kern w:val="2"/>
          <w:sz w:val="22"/>
          <w:szCs w:val="22"/>
          <w14:ligatures w14:val="standardContextual"/>
        </w:rPr>
      </w:pPr>
      <w:r>
        <w:t>B.1.</w:t>
      </w:r>
      <w:r>
        <w:rPr>
          <w:lang w:eastAsia="zh-CN"/>
        </w:rPr>
        <w:t>17</w:t>
      </w:r>
      <w:r>
        <w:rPr>
          <w:rFonts w:asciiTheme="minorHAnsi" w:eastAsiaTheme="minorEastAsia" w:hAnsiTheme="minorHAnsi" w:cstheme="minorBidi"/>
          <w:kern w:val="2"/>
          <w:sz w:val="22"/>
          <w:szCs w:val="22"/>
          <w14:ligatures w14:val="standardContextual"/>
        </w:rPr>
        <w:tab/>
      </w:r>
      <w:r>
        <w:t xml:space="preserve">Failure </w:t>
      </w:r>
      <w:r>
        <w:rPr>
          <w:lang w:eastAsia="zh-CN"/>
        </w:rPr>
        <w:t xml:space="preserve">Event </w:t>
      </w:r>
      <w:r>
        <w:t>Report</w:t>
      </w:r>
      <w:r>
        <w:tab/>
      </w:r>
      <w:r>
        <w:fldChar w:fldCharType="begin" w:fldLock="1"/>
      </w:r>
      <w:r>
        <w:instrText xml:space="preserve"> PAGEREF _Toc138759806 \h </w:instrText>
      </w:r>
      <w:r>
        <w:fldChar w:fldCharType="separate"/>
      </w:r>
      <w:r>
        <w:t>410</w:t>
      </w:r>
      <w:r>
        <w:fldChar w:fldCharType="end"/>
      </w:r>
    </w:p>
    <w:p w14:paraId="59021976" w14:textId="60E6F1A1" w:rsidR="001F24A0" w:rsidRDefault="001F24A0">
      <w:pPr>
        <w:pStyle w:val="TOC2"/>
        <w:rPr>
          <w:rFonts w:asciiTheme="minorHAnsi" w:eastAsiaTheme="minorEastAsia" w:hAnsiTheme="minorHAnsi" w:cstheme="minorBidi"/>
          <w:kern w:val="2"/>
          <w:sz w:val="22"/>
          <w:szCs w:val="22"/>
          <w14:ligatures w14:val="standardContextual"/>
        </w:rPr>
      </w:pPr>
      <w:r>
        <w:t>B.1.</w:t>
      </w:r>
      <w:r>
        <w:rPr>
          <w:lang w:eastAsia="zh-CN"/>
        </w:rPr>
        <w:t>18</w:t>
      </w:r>
      <w:r>
        <w:rPr>
          <w:rFonts w:asciiTheme="minorHAnsi" w:eastAsiaTheme="minorEastAsia" w:hAnsiTheme="minorHAnsi" w:cstheme="minorBidi"/>
          <w:kern w:val="2"/>
          <w:sz w:val="22"/>
          <w:szCs w:val="22"/>
          <w14:ligatures w14:val="standardContextual"/>
        </w:rPr>
        <w:tab/>
      </w:r>
      <w:r>
        <w:t>eHRPD Sector ID</w:t>
      </w:r>
      <w:r>
        <w:tab/>
      </w:r>
      <w:r>
        <w:fldChar w:fldCharType="begin" w:fldLock="1"/>
      </w:r>
      <w:r>
        <w:instrText xml:space="preserve"> PAGEREF _Toc138759807 \h </w:instrText>
      </w:r>
      <w:r>
        <w:fldChar w:fldCharType="separate"/>
      </w:r>
      <w:r>
        <w:t>411</w:t>
      </w:r>
      <w:r>
        <w:fldChar w:fldCharType="end"/>
      </w:r>
    </w:p>
    <w:p w14:paraId="4097AE44" w14:textId="06569554" w:rsidR="001F24A0" w:rsidRDefault="001F24A0">
      <w:pPr>
        <w:pStyle w:val="TOC2"/>
        <w:rPr>
          <w:rFonts w:asciiTheme="minorHAnsi" w:eastAsiaTheme="minorEastAsia" w:hAnsiTheme="minorHAnsi" w:cstheme="minorBidi"/>
          <w:kern w:val="2"/>
          <w:sz w:val="22"/>
          <w:szCs w:val="22"/>
          <w14:ligatures w14:val="standardContextual"/>
        </w:rPr>
      </w:pPr>
      <w:r>
        <w:t>B.1.19</w:t>
      </w:r>
      <w:r>
        <w:rPr>
          <w:rFonts w:asciiTheme="minorHAnsi" w:eastAsiaTheme="minorEastAsia" w:hAnsiTheme="minorHAnsi" w:cstheme="minorBidi"/>
          <w:kern w:val="2"/>
          <w:sz w:val="22"/>
          <w:szCs w:val="22"/>
          <w14:ligatures w14:val="standardContextual"/>
        </w:rPr>
        <w:tab/>
      </w:r>
      <w:r>
        <w:t>eHRPD Sector Load Reporting Response</w:t>
      </w:r>
      <w:r>
        <w:tab/>
      </w:r>
      <w:r>
        <w:fldChar w:fldCharType="begin" w:fldLock="1"/>
      </w:r>
      <w:r>
        <w:instrText xml:space="preserve"> PAGEREF _Toc138759808 \h </w:instrText>
      </w:r>
      <w:r>
        <w:fldChar w:fldCharType="separate"/>
      </w:r>
      <w:r>
        <w:t>411</w:t>
      </w:r>
      <w:r>
        <w:fldChar w:fldCharType="end"/>
      </w:r>
    </w:p>
    <w:p w14:paraId="16053DD9" w14:textId="621A90C3" w:rsidR="001F24A0" w:rsidRDefault="001F24A0">
      <w:pPr>
        <w:pStyle w:val="TOC2"/>
        <w:rPr>
          <w:rFonts w:asciiTheme="minorHAnsi" w:eastAsiaTheme="minorEastAsia" w:hAnsiTheme="minorHAnsi" w:cstheme="minorBidi"/>
          <w:kern w:val="2"/>
          <w:sz w:val="22"/>
          <w:szCs w:val="22"/>
          <w14:ligatures w14:val="standardContextual"/>
        </w:rPr>
      </w:pPr>
      <w:r>
        <w:t>B.1.20</w:t>
      </w:r>
      <w:r>
        <w:rPr>
          <w:rFonts w:asciiTheme="minorHAnsi" w:eastAsiaTheme="minorEastAsia" w:hAnsiTheme="minorHAnsi" w:cstheme="minorBidi"/>
          <w:kern w:val="2"/>
          <w:sz w:val="22"/>
          <w:szCs w:val="22"/>
          <w14:ligatures w14:val="standardContextual"/>
        </w:rPr>
        <w:tab/>
      </w:r>
      <w:r>
        <w:t>eHRPD Composite Available Capacity</w:t>
      </w:r>
      <w:r>
        <w:tab/>
      </w:r>
      <w:r>
        <w:fldChar w:fldCharType="begin" w:fldLock="1"/>
      </w:r>
      <w:r>
        <w:instrText xml:space="preserve"> PAGEREF _Toc138759809 \h </w:instrText>
      </w:r>
      <w:r>
        <w:fldChar w:fldCharType="separate"/>
      </w:r>
      <w:r>
        <w:t>411</w:t>
      </w:r>
      <w:r>
        <w:fldChar w:fldCharType="end"/>
      </w:r>
    </w:p>
    <w:p w14:paraId="62226AD2" w14:textId="65F606B8" w:rsidR="001F24A0" w:rsidRDefault="001F24A0">
      <w:pPr>
        <w:pStyle w:val="TOC2"/>
        <w:rPr>
          <w:rFonts w:asciiTheme="minorHAnsi" w:eastAsiaTheme="minorEastAsia" w:hAnsiTheme="minorHAnsi" w:cstheme="minorBidi"/>
          <w:kern w:val="2"/>
          <w:sz w:val="22"/>
          <w:szCs w:val="22"/>
          <w14:ligatures w14:val="standardContextual"/>
        </w:rPr>
      </w:pPr>
      <w:r>
        <w:t>B.1.21</w:t>
      </w:r>
      <w:r>
        <w:rPr>
          <w:rFonts w:asciiTheme="minorHAnsi" w:eastAsiaTheme="minorEastAsia" w:hAnsiTheme="minorHAnsi" w:cstheme="minorBidi"/>
          <w:kern w:val="2"/>
          <w:sz w:val="22"/>
          <w:szCs w:val="22"/>
          <w14:ligatures w14:val="standardContextual"/>
        </w:rPr>
        <w:tab/>
      </w:r>
      <w:r>
        <w:t>eHRPD Sector Capacity Class Value</w:t>
      </w:r>
      <w:r>
        <w:tab/>
      </w:r>
      <w:r>
        <w:fldChar w:fldCharType="begin" w:fldLock="1"/>
      </w:r>
      <w:r>
        <w:instrText xml:space="preserve"> PAGEREF _Toc138759810 \h </w:instrText>
      </w:r>
      <w:r>
        <w:fldChar w:fldCharType="separate"/>
      </w:r>
      <w:r>
        <w:t>412</w:t>
      </w:r>
      <w:r>
        <w:fldChar w:fldCharType="end"/>
      </w:r>
    </w:p>
    <w:p w14:paraId="5D68F4F2" w14:textId="31EA3457" w:rsidR="001F24A0" w:rsidRDefault="001F24A0">
      <w:pPr>
        <w:pStyle w:val="TOC2"/>
        <w:rPr>
          <w:rFonts w:asciiTheme="minorHAnsi" w:eastAsiaTheme="minorEastAsia" w:hAnsiTheme="minorHAnsi" w:cstheme="minorBidi"/>
          <w:kern w:val="2"/>
          <w:sz w:val="22"/>
          <w:szCs w:val="22"/>
          <w14:ligatures w14:val="standardContextual"/>
        </w:rPr>
      </w:pPr>
      <w:r>
        <w:t>B.1.22</w:t>
      </w:r>
      <w:r>
        <w:rPr>
          <w:rFonts w:asciiTheme="minorHAnsi" w:eastAsiaTheme="minorEastAsia" w:hAnsiTheme="minorHAnsi" w:cstheme="minorBidi"/>
          <w:kern w:val="2"/>
          <w:sz w:val="22"/>
          <w:szCs w:val="22"/>
          <w14:ligatures w14:val="standardContextual"/>
        </w:rPr>
        <w:tab/>
      </w:r>
      <w:r>
        <w:t>eHRPD Capacity Value</w:t>
      </w:r>
      <w:r>
        <w:tab/>
      </w:r>
      <w:r>
        <w:fldChar w:fldCharType="begin" w:fldLock="1"/>
      </w:r>
      <w:r>
        <w:instrText xml:space="preserve"> PAGEREF _Toc138759811 \h </w:instrText>
      </w:r>
      <w:r>
        <w:fldChar w:fldCharType="separate"/>
      </w:r>
      <w:r>
        <w:t>412</w:t>
      </w:r>
      <w:r>
        <w:fldChar w:fldCharType="end"/>
      </w:r>
    </w:p>
    <w:p w14:paraId="1E89CF05" w14:textId="339F1791" w:rsidR="001F24A0" w:rsidRDefault="001F24A0">
      <w:pPr>
        <w:pStyle w:val="TOC2"/>
        <w:rPr>
          <w:rFonts w:asciiTheme="minorHAnsi" w:eastAsiaTheme="minorEastAsia" w:hAnsiTheme="minorHAnsi" w:cstheme="minorBidi"/>
          <w:kern w:val="2"/>
          <w:sz w:val="22"/>
          <w:szCs w:val="22"/>
          <w14:ligatures w14:val="standardContextual"/>
        </w:rPr>
      </w:pPr>
      <w:r w:rsidRPr="00E07F13">
        <w:rPr>
          <w:rFonts w:eastAsia="MS Mincho"/>
        </w:rPr>
        <w:t>B.1.</w:t>
      </w:r>
      <w:r>
        <w:t>23</w:t>
      </w:r>
      <w:r>
        <w:rPr>
          <w:rFonts w:asciiTheme="minorHAnsi" w:eastAsiaTheme="minorEastAsia" w:hAnsiTheme="minorHAnsi" w:cstheme="minorBidi"/>
          <w:kern w:val="2"/>
          <w:sz w:val="22"/>
          <w:szCs w:val="22"/>
          <w14:ligatures w14:val="standardContextual"/>
        </w:rPr>
        <w:tab/>
      </w:r>
      <w:r>
        <w:t>Candidate PCI</w:t>
      </w:r>
      <w:r>
        <w:tab/>
      </w:r>
      <w:r>
        <w:fldChar w:fldCharType="begin" w:fldLock="1"/>
      </w:r>
      <w:r>
        <w:instrText xml:space="preserve"> PAGEREF _Toc138759812 \h </w:instrText>
      </w:r>
      <w:r>
        <w:fldChar w:fldCharType="separate"/>
      </w:r>
      <w:r>
        <w:t>412</w:t>
      </w:r>
      <w:r>
        <w:fldChar w:fldCharType="end"/>
      </w:r>
    </w:p>
    <w:p w14:paraId="27D7A3E5" w14:textId="731021B8" w:rsidR="001F24A0" w:rsidRDefault="001F24A0">
      <w:pPr>
        <w:pStyle w:val="TOC1"/>
        <w:rPr>
          <w:rFonts w:asciiTheme="minorHAnsi" w:eastAsiaTheme="minorEastAsia" w:hAnsiTheme="minorHAnsi" w:cstheme="minorBidi"/>
          <w:kern w:val="2"/>
          <w:szCs w:val="22"/>
          <w14:ligatures w14:val="standardContextual"/>
        </w:rPr>
      </w:pPr>
      <w:r>
        <w:t>B.2</w:t>
      </w:r>
      <w:r>
        <w:rPr>
          <w:rFonts w:asciiTheme="minorHAnsi" w:eastAsiaTheme="minorEastAsia" w:hAnsiTheme="minorHAnsi" w:cstheme="minorBidi"/>
          <w:kern w:val="2"/>
          <w:szCs w:val="22"/>
          <w14:ligatures w14:val="standardContextual"/>
        </w:rPr>
        <w:tab/>
      </w:r>
      <w:r>
        <w:t>ASN.1 definition</w:t>
      </w:r>
      <w:r>
        <w:tab/>
      </w:r>
      <w:r>
        <w:fldChar w:fldCharType="begin" w:fldLock="1"/>
      </w:r>
      <w:r>
        <w:instrText xml:space="preserve"> PAGEREF _Toc138759813 \h </w:instrText>
      </w:r>
      <w:r>
        <w:fldChar w:fldCharType="separate"/>
      </w:r>
      <w:r>
        <w:t>412</w:t>
      </w:r>
      <w:r>
        <w:fldChar w:fldCharType="end"/>
      </w:r>
    </w:p>
    <w:p w14:paraId="16B7610F" w14:textId="74A71F7B" w:rsidR="001F24A0" w:rsidRDefault="001F24A0">
      <w:pPr>
        <w:pStyle w:val="TOC8"/>
        <w:rPr>
          <w:rFonts w:asciiTheme="minorHAnsi" w:eastAsiaTheme="minorEastAsia" w:hAnsiTheme="minorHAnsi" w:cstheme="minorBidi"/>
          <w:b w:val="0"/>
          <w:kern w:val="2"/>
          <w:szCs w:val="22"/>
          <w14:ligatures w14:val="standardContextual"/>
        </w:rPr>
      </w:pPr>
      <w:r w:rsidRPr="00E07F13">
        <w:rPr>
          <w:snapToGrid w:val="0"/>
        </w:rPr>
        <w:t>Annex C (informative):</w:t>
      </w:r>
      <w:r>
        <w:t xml:space="preserve"> </w:t>
      </w:r>
      <w:r w:rsidRPr="00E07F13">
        <w:rPr>
          <w:snapToGrid w:val="0"/>
        </w:rPr>
        <w:t>Processing of Transparent Containers at the MME</w:t>
      </w:r>
      <w:r>
        <w:tab/>
      </w:r>
      <w:r>
        <w:fldChar w:fldCharType="begin" w:fldLock="1"/>
      </w:r>
      <w:r>
        <w:instrText xml:space="preserve"> PAGEREF _Toc138759814 \h </w:instrText>
      </w:r>
      <w:r>
        <w:fldChar w:fldCharType="separate"/>
      </w:r>
      <w:r>
        <w:t>418</w:t>
      </w:r>
      <w:r>
        <w:fldChar w:fldCharType="end"/>
      </w:r>
    </w:p>
    <w:p w14:paraId="14134043" w14:textId="12ADC3F2" w:rsidR="001F24A0" w:rsidRDefault="001F24A0">
      <w:pPr>
        <w:pStyle w:val="TOC8"/>
        <w:rPr>
          <w:rFonts w:asciiTheme="minorHAnsi" w:eastAsiaTheme="minorEastAsia" w:hAnsiTheme="minorHAnsi" w:cstheme="minorBidi"/>
          <w:b w:val="0"/>
          <w:kern w:val="2"/>
          <w:szCs w:val="22"/>
          <w14:ligatures w14:val="standardContextual"/>
        </w:rPr>
      </w:pPr>
      <w:r>
        <w:t>Annex D (informative): Change history</w:t>
      </w:r>
      <w:r>
        <w:tab/>
      </w:r>
      <w:r>
        <w:fldChar w:fldCharType="begin" w:fldLock="1"/>
      </w:r>
      <w:r>
        <w:instrText xml:space="preserve"> PAGEREF _Toc138759815 \h </w:instrText>
      </w:r>
      <w:r>
        <w:fldChar w:fldCharType="separate"/>
      </w:r>
      <w:r>
        <w:t>419</w:t>
      </w:r>
      <w:r>
        <w:fldChar w:fldCharType="end"/>
      </w:r>
    </w:p>
    <w:p w14:paraId="2593514B" w14:textId="41950C94" w:rsidR="00080512" w:rsidRPr="008711EA" w:rsidRDefault="007A61A8">
      <w:r>
        <w:rPr>
          <w:noProof/>
          <w:sz w:val="22"/>
        </w:rPr>
        <w:fldChar w:fldCharType="end"/>
      </w:r>
    </w:p>
    <w:p w14:paraId="1FA27ED8" w14:textId="77777777" w:rsidR="000E2576" w:rsidRPr="008711EA" w:rsidRDefault="00080512" w:rsidP="000E2576">
      <w:pPr>
        <w:pStyle w:val="Heading1"/>
      </w:pPr>
      <w:r w:rsidRPr="008711EA">
        <w:br w:type="page"/>
      </w:r>
      <w:bookmarkStart w:id="3" w:name="_Toc20953321"/>
      <w:bookmarkStart w:id="4" w:name="_Toc29390498"/>
      <w:bookmarkStart w:id="5" w:name="_Toc36551235"/>
      <w:bookmarkStart w:id="6" w:name="_Toc45831432"/>
      <w:bookmarkStart w:id="7" w:name="_Toc51762385"/>
      <w:bookmarkStart w:id="8" w:name="_Toc64381437"/>
      <w:bookmarkStart w:id="9" w:name="_Toc73963955"/>
      <w:bookmarkStart w:id="10" w:name="_Toc88646563"/>
      <w:bookmarkStart w:id="11" w:name="_Toc97882512"/>
      <w:bookmarkStart w:id="12" w:name="_Toc98531087"/>
      <w:bookmarkStart w:id="13" w:name="_Toc105517159"/>
      <w:bookmarkStart w:id="14" w:name="_Toc106108050"/>
      <w:bookmarkStart w:id="15" w:name="_Toc113656635"/>
      <w:bookmarkStart w:id="16" w:name="_Toc114051854"/>
      <w:bookmarkStart w:id="17" w:name="_Toc138759116"/>
      <w:r w:rsidR="000E2576" w:rsidRPr="008711EA">
        <w:lastRenderedPageBreak/>
        <w:t>Foreword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37E8DAB8" w14:textId="77777777" w:rsidR="000E2576" w:rsidRPr="008711EA" w:rsidRDefault="000E2576" w:rsidP="000E2576">
      <w:r w:rsidRPr="008711EA">
        <w:t>This Technical Specification has been produced by the 3</w:t>
      </w:r>
      <w:r w:rsidRPr="008711EA">
        <w:rPr>
          <w:vertAlign w:val="superscript"/>
        </w:rPr>
        <w:t>rd</w:t>
      </w:r>
      <w:r w:rsidRPr="008711EA">
        <w:t xml:space="preserve"> Generation Partnership Project (3GPP).</w:t>
      </w:r>
    </w:p>
    <w:p w14:paraId="7B1B8BCC" w14:textId="77777777" w:rsidR="000E2576" w:rsidRPr="008711EA" w:rsidRDefault="000E2576" w:rsidP="000E2576">
      <w:r w:rsidRPr="008711E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CF11D5" w14:textId="77777777" w:rsidR="000E2576" w:rsidRPr="008711EA" w:rsidRDefault="000E2576" w:rsidP="000E2576">
      <w:pPr>
        <w:pStyle w:val="B1"/>
      </w:pPr>
      <w:r w:rsidRPr="008711EA">
        <w:t>Version x.y.z</w:t>
      </w:r>
    </w:p>
    <w:p w14:paraId="24EC1AFB" w14:textId="77777777" w:rsidR="000E2576" w:rsidRPr="008711EA" w:rsidRDefault="000E2576" w:rsidP="000E2576">
      <w:pPr>
        <w:pStyle w:val="B1"/>
      </w:pPr>
      <w:r w:rsidRPr="008711EA">
        <w:t>where:</w:t>
      </w:r>
    </w:p>
    <w:p w14:paraId="10D3D9BE" w14:textId="77777777" w:rsidR="000E2576" w:rsidRPr="008711EA" w:rsidRDefault="000E2576" w:rsidP="000E2576">
      <w:pPr>
        <w:pStyle w:val="B2"/>
      </w:pPr>
      <w:r w:rsidRPr="008711EA">
        <w:t>x</w:t>
      </w:r>
      <w:r w:rsidRPr="008711EA">
        <w:tab/>
        <w:t>the first digit</w:t>
      </w:r>
    </w:p>
    <w:p w14:paraId="2A54F73C" w14:textId="77777777" w:rsidR="000E2576" w:rsidRPr="008711EA" w:rsidRDefault="000E2576" w:rsidP="000E2576">
      <w:pPr>
        <w:pStyle w:val="B3"/>
      </w:pPr>
      <w:r w:rsidRPr="008711EA">
        <w:t>1</w:t>
      </w:r>
      <w:r w:rsidRPr="008711EA">
        <w:tab/>
        <w:t>presented to TSG for information;</w:t>
      </w:r>
    </w:p>
    <w:p w14:paraId="189D8EE4" w14:textId="77777777" w:rsidR="000E2576" w:rsidRPr="008711EA" w:rsidRDefault="000E2576" w:rsidP="000E2576">
      <w:pPr>
        <w:pStyle w:val="B3"/>
      </w:pPr>
      <w:r w:rsidRPr="008711EA">
        <w:t>2</w:t>
      </w:r>
      <w:r w:rsidRPr="008711EA">
        <w:tab/>
        <w:t>presented to TSG for approval;</w:t>
      </w:r>
    </w:p>
    <w:p w14:paraId="6F7F8F5A" w14:textId="77777777" w:rsidR="000E2576" w:rsidRPr="008711EA" w:rsidRDefault="000E2576" w:rsidP="000E2576">
      <w:pPr>
        <w:pStyle w:val="B3"/>
      </w:pPr>
      <w:r w:rsidRPr="008711EA">
        <w:t>3</w:t>
      </w:r>
      <w:r w:rsidRPr="008711EA">
        <w:tab/>
        <w:t>or greater indicates TSG approved document under change control.</w:t>
      </w:r>
    </w:p>
    <w:p w14:paraId="0BAB5753" w14:textId="77777777" w:rsidR="000E2576" w:rsidRPr="008711EA" w:rsidRDefault="000E2576" w:rsidP="000E2576">
      <w:pPr>
        <w:pStyle w:val="B2"/>
      </w:pPr>
      <w:r w:rsidRPr="008711EA">
        <w:t>y</w:t>
      </w:r>
      <w:r w:rsidRPr="008711EA">
        <w:tab/>
        <w:t>the second digit is incremented for all changes of substance, i.e., technical enhancements, corrections, updates, etc.</w:t>
      </w:r>
    </w:p>
    <w:p w14:paraId="4741C6B8" w14:textId="77777777" w:rsidR="000E2576" w:rsidRPr="008711EA" w:rsidRDefault="000E2576" w:rsidP="000E2576">
      <w:pPr>
        <w:pStyle w:val="B2"/>
      </w:pPr>
      <w:r w:rsidRPr="008711EA">
        <w:t>z</w:t>
      </w:r>
      <w:r w:rsidRPr="008711EA">
        <w:tab/>
        <w:t>the third digit is incremented when editorial only changes have been incorporated in the document.</w:t>
      </w:r>
    </w:p>
    <w:p w14:paraId="41716A31" w14:textId="77777777" w:rsidR="000E2576" w:rsidRPr="008711EA" w:rsidRDefault="000E2576" w:rsidP="000E2576">
      <w:pPr>
        <w:pStyle w:val="Heading1"/>
      </w:pPr>
      <w:r w:rsidRPr="008711EA">
        <w:br w:type="page"/>
      </w:r>
      <w:bookmarkStart w:id="18" w:name="_Toc20953322"/>
      <w:bookmarkStart w:id="19" w:name="_Toc29390499"/>
      <w:bookmarkStart w:id="20" w:name="_Toc36551236"/>
      <w:bookmarkStart w:id="21" w:name="_Toc45831433"/>
      <w:bookmarkStart w:id="22" w:name="_Toc51762386"/>
      <w:bookmarkStart w:id="23" w:name="_Toc64381438"/>
      <w:bookmarkStart w:id="24" w:name="_Toc73963956"/>
      <w:bookmarkStart w:id="25" w:name="_Toc88646564"/>
      <w:bookmarkStart w:id="26" w:name="_Toc97882513"/>
      <w:bookmarkStart w:id="27" w:name="_Toc98531088"/>
      <w:bookmarkStart w:id="28" w:name="_Toc105517160"/>
      <w:bookmarkStart w:id="29" w:name="_Toc106108051"/>
      <w:bookmarkStart w:id="30" w:name="_Toc113656636"/>
      <w:bookmarkStart w:id="31" w:name="_Toc114051855"/>
      <w:bookmarkStart w:id="32" w:name="_Toc138759117"/>
      <w:r w:rsidRPr="008711EA">
        <w:lastRenderedPageBreak/>
        <w:t>1</w:t>
      </w:r>
      <w:r w:rsidRPr="008711EA">
        <w:tab/>
        <w:t>Scope</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703C27A" w14:textId="77777777" w:rsidR="000E2576" w:rsidRPr="008711EA" w:rsidRDefault="000E2576" w:rsidP="000E2576">
      <w:r w:rsidRPr="008711EA">
        <w:t>The present document specifies the E-UTRAN radio network layer signalling protocol for the S1 interface. The S1 Application Protocol (S1AP) supports the functions of S1 interface by signalling procedures defined in this document. S1AP is developed in accordance to the general principles stated in TS 36.401 [2] and TS 36.410 [3].</w:t>
      </w:r>
    </w:p>
    <w:p w14:paraId="264892A5" w14:textId="77777777" w:rsidR="000E2576" w:rsidRPr="008711EA" w:rsidRDefault="000E2576" w:rsidP="000E2576">
      <w:pPr>
        <w:pStyle w:val="Heading1"/>
      </w:pPr>
      <w:bookmarkStart w:id="33" w:name="_Toc20953323"/>
      <w:bookmarkStart w:id="34" w:name="_Toc29390500"/>
      <w:bookmarkStart w:id="35" w:name="_Toc36551237"/>
      <w:bookmarkStart w:id="36" w:name="_Toc45831434"/>
      <w:bookmarkStart w:id="37" w:name="_Toc51762387"/>
      <w:bookmarkStart w:id="38" w:name="_Toc64381439"/>
      <w:bookmarkStart w:id="39" w:name="_Toc73963957"/>
      <w:bookmarkStart w:id="40" w:name="_Toc88646565"/>
      <w:bookmarkStart w:id="41" w:name="_Toc97882514"/>
      <w:bookmarkStart w:id="42" w:name="_Toc98531089"/>
      <w:bookmarkStart w:id="43" w:name="_Toc105517161"/>
      <w:bookmarkStart w:id="44" w:name="_Toc106108052"/>
      <w:bookmarkStart w:id="45" w:name="_Toc113656637"/>
      <w:bookmarkStart w:id="46" w:name="_Toc114051856"/>
      <w:bookmarkStart w:id="47" w:name="_Toc138759118"/>
      <w:r w:rsidRPr="008711EA">
        <w:t>2</w:t>
      </w:r>
      <w:r w:rsidRPr="008711EA">
        <w:tab/>
        <w:t>References</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92E92FE" w14:textId="77777777" w:rsidR="000E2576" w:rsidRPr="008711EA" w:rsidRDefault="000E2576" w:rsidP="000E2576">
      <w:r w:rsidRPr="008711EA">
        <w:t>The following documents contain provisions which, through reference in this text, constitute provisions of the present document.</w:t>
      </w:r>
    </w:p>
    <w:p w14:paraId="1AC9E5F4" w14:textId="77777777" w:rsidR="000E2576" w:rsidRPr="008711EA" w:rsidRDefault="000E2576" w:rsidP="000E2576">
      <w:pPr>
        <w:pStyle w:val="B1"/>
      </w:pPr>
      <w:r w:rsidRPr="008711EA">
        <w:t>-</w:t>
      </w:r>
      <w:r w:rsidRPr="008711EA">
        <w:tab/>
        <w:t>References are either specific (identified by date of publication, edition number, version number, etc.) or non</w:t>
      </w:r>
      <w:r w:rsidRPr="008711EA">
        <w:noBreakHyphen/>
        <w:t>specific.</w:t>
      </w:r>
    </w:p>
    <w:p w14:paraId="4E8786A6" w14:textId="77777777" w:rsidR="000E2576" w:rsidRPr="008711EA" w:rsidRDefault="000E2576" w:rsidP="000E2576">
      <w:pPr>
        <w:pStyle w:val="B1"/>
      </w:pPr>
      <w:r w:rsidRPr="008711EA">
        <w:t>-</w:t>
      </w:r>
      <w:r w:rsidRPr="008711EA">
        <w:tab/>
        <w:t>For a specific reference, subsequent revisions do not apply.</w:t>
      </w:r>
    </w:p>
    <w:p w14:paraId="4045734F" w14:textId="77777777" w:rsidR="000E2576" w:rsidRPr="008711EA" w:rsidRDefault="000E2576" w:rsidP="000E2576">
      <w:pPr>
        <w:pStyle w:val="B1"/>
      </w:pPr>
      <w:r w:rsidRPr="008711EA">
        <w:t>-</w:t>
      </w:r>
      <w:r w:rsidRPr="008711EA">
        <w:tab/>
        <w:t xml:space="preserve">For a non-specific reference, the latest version applies. In the case of a reference to a 3GPP document (including a GSM document), a non-specific reference implicitly refers to the latest version of that document </w:t>
      </w:r>
      <w:r w:rsidRPr="008711EA">
        <w:rPr>
          <w:i/>
          <w:iCs/>
        </w:rPr>
        <w:t>in the same Release as the present document</w:t>
      </w:r>
      <w:r w:rsidRPr="008711EA">
        <w:t>.</w:t>
      </w:r>
    </w:p>
    <w:p w14:paraId="436571D8" w14:textId="77777777" w:rsidR="000E2576" w:rsidRPr="008711EA" w:rsidRDefault="000E2576" w:rsidP="000E2576">
      <w:pPr>
        <w:pStyle w:val="EX"/>
      </w:pPr>
      <w:r w:rsidRPr="008711EA">
        <w:t>[1]</w:t>
      </w:r>
      <w:r w:rsidRPr="008711EA">
        <w:tab/>
        <w:t>3GPP TR 21.905: "Vocabulary for 3GPP Specifications".</w:t>
      </w:r>
    </w:p>
    <w:p w14:paraId="25CD44A3" w14:textId="77777777" w:rsidR="000E2576" w:rsidRPr="008711EA" w:rsidRDefault="000E2576" w:rsidP="000E2576">
      <w:pPr>
        <w:pStyle w:val="EX"/>
      </w:pPr>
      <w:r w:rsidRPr="008711EA">
        <w:t>[2]</w:t>
      </w:r>
      <w:r w:rsidRPr="008711EA">
        <w:tab/>
        <w:t>3GPP TS 36.401: "E-UTRAN Architecture Description".</w:t>
      </w:r>
    </w:p>
    <w:p w14:paraId="4ECEDA89" w14:textId="77777777" w:rsidR="000E2576" w:rsidRPr="008711EA" w:rsidRDefault="000E2576" w:rsidP="000E2576">
      <w:pPr>
        <w:pStyle w:val="EX"/>
      </w:pPr>
      <w:r w:rsidRPr="008711EA">
        <w:t>[3]</w:t>
      </w:r>
      <w:r w:rsidRPr="008711EA">
        <w:tab/>
        <w:t>3GPP TS 36.410: "S1 General Aspects and Principles".</w:t>
      </w:r>
    </w:p>
    <w:p w14:paraId="70A291E2" w14:textId="77777777" w:rsidR="000E2576" w:rsidRPr="008711EA" w:rsidRDefault="000E2576" w:rsidP="000E2576">
      <w:pPr>
        <w:pStyle w:val="EX"/>
      </w:pPr>
      <w:r w:rsidRPr="008711EA">
        <w:t>[4]</w:t>
      </w:r>
      <w:r w:rsidRPr="008711EA">
        <w:tab/>
        <w:t>ITU-T Recommendation X.691 (07/2002): "Information technology – ASN.1 encoding rules: Specification of Packed Encoding Rules (PER)".</w:t>
      </w:r>
    </w:p>
    <w:p w14:paraId="27C37C52" w14:textId="77777777" w:rsidR="000E2576" w:rsidRPr="008711EA" w:rsidRDefault="000E2576" w:rsidP="000E2576">
      <w:pPr>
        <w:pStyle w:val="EX"/>
      </w:pPr>
      <w:r w:rsidRPr="008711EA">
        <w:t>[5]</w:t>
      </w:r>
      <w:r w:rsidRPr="008711EA">
        <w:tab/>
        <w:t>ITU-T Recommendation X.680 (07/2002): "Information technology – Abstract Syntax Notation One (ASN.1): Specification of basic notation".</w:t>
      </w:r>
    </w:p>
    <w:p w14:paraId="11851AF3" w14:textId="77777777" w:rsidR="000E2576" w:rsidRPr="008711EA" w:rsidRDefault="000E2576" w:rsidP="000E2576">
      <w:pPr>
        <w:pStyle w:val="EX"/>
      </w:pPr>
      <w:r w:rsidRPr="008711EA">
        <w:t>[6]</w:t>
      </w:r>
      <w:r w:rsidRPr="008711EA">
        <w:tab/>
        <w:t>ITU-T Recommendation X.681 (07/2002): "Information technology – Abstract Syntax Notation One (ASN.1): Information object specification".</w:t>
      </w:r>
    </w:p>
    <w:p w14:paraId="3A67A8DB" w14:textId="77777777" w:rsidR="000E2576" w:rsidRPr="008711EA" w:rsidRDefault="000E2576" w:rsidP="000E2576">
      <w:pPr>
        <w:pStyle w:val="EX"/>
      </w:pPr>
      <w:r w:rsidRPr="008711EA">
        <w:t>[7]</w:t>
      </w:r>
      <w:r w:rsidRPr="008711EA">
        <w:tab/>
        <w:t>Void</w:t>
      </w:r>
    </w:p>
    <w:p w14:paraId="35C5A576" w14:textId="77777777" w:rsidR="000E2576" w:rsidRPr="008711EA" w:rsidRDefault="000E2576" w:rsidP="000E2576">
      <w:pPr>
        <w:pStyle w:val="EX"/>
      </w:pPr>
      <w:r w:rsidRPr="008711EA">
        <w:t>[8]</w:t>
      </w:r>
      <w:r w:rsidRPr="008711EA">
        <w:tab/>
        <w:t>3GPP TS 23.402: "Architecture enhancements for non-3GPP accesses".</w:t>
      </w:r>
    </w:p>
    <w:p w14:paraId="7A6979C7" w14:textId="77777777" w:rsidR="000E2576" w:rsidRPr="008711EA" w:rsidRDefault="000E2576" w:rsidP="000E2576">
      <w:pPr>
        <w:pStyle w:val="EX"/>
      </w:pPr>
      <w:r w:rsidRPr="008711EA">
        <w:t>[9]</w:t>
      </w:r>
      <w:r w:rsidRPr="008711EA">
        <w:tab/>
        <w:t>3GPP TS 23.216: "Single Radio Voice Call Continuity (SRVCC)".</w:t>
      </w:r>
    </w:p>
    <w:p w14:paraId="3B71C64C" w14:textId="77777777" w:rsidR="000E2576" w:rsidRPr="008711EA" w:rsidRDefault="000E2576" w:rsidP="000E2576">
      <w:pPr>
        <w:pStyle w:val="EX"/>
      </w:pPr>
      <w:r w:rsidRPr="008711EA">
        <w:t>[10]</w:t>
      </w:r>
      <w:r w:rsidRPr="008711EA">
        <w:tab/>
        <w:t>3GPP TS 32.422: "Trace control and configuration management".</w:t>
      </w:r>
    </w:p>
    <w:p w14:paraId="16D126F5" w14:textId="77777777" w:rsidR="000E2576" w:rsidRPr="008711EA" w:rsidRDefault="000E2576" w:rsidP="000E2576">
      <w:pPr>
        <w:pStyle w:val="EX"/>
      </w:pPr>
      <w:r w:rsidRPr="008711EA">
        <w:t>[11]</w:t>
      </w:r>
      <w:r w:rsidRPr="008711EA">
        <w:tab/>
        <w:t>3GPP TS 23.401: "General Packet Radio Service (GPRS) enhancements for E-UTRAN access".</w:t>
      </w:r>
    </w:p>
    <w:p w14:paraId="70D03435" w14:textId="77777777" w:rsidR="000E2576" w:rsidRPr="008711EA" w:rsidRDefault="000E2576" w:rsidP="000E2576">
      <w:pPr>
        <w:pStyle w:val="EX"/>
      </w:pPr>
      <w:r w:rsidRPr="008711EA">
        <w:t>[12]</w:t>
      </w:r>
      <w:r w:rsidRPr="008711EA">
        <w:tab/>
        <w:t>3GPP TS 36.414: "Evolved Universal Terrestrial Radio Access Network (E-UTRAN); S1 data transport".</w:t>
      </w:r>
    </w:p>
    <w:p w14:paraId="7E6FBFB9" w14:textId="77777777" w:rsidR="000E2576" w:rsidRPr="008711EA" w:rsidRDefault="000E2576" w:rsidP="000E2576">
      <w:pPr>
        <w:pStyle w:val="EX"/>
      </w:pPr>
      <w:r w:rsidRPr="008711EA">
        <w:t>[13]</w:t>
      </w:r>
      <w:r w:rsidRPr="008711EA">
        <w:tab/>
        <w:t>3GPP TS 23.203: "Policy and charging control architecture"</w:t>
      </w:r>
    </w:p>
    <w:p w14:paraId="201B20C2" w14:textId="77777777" w:rsidR="000E2576" w:rsidRPr="008711EA" w:rsidRDefault="000E2576" w:rsidP="000E2576">
      <w:pPr>
        <w:pStyle w:val="EX"/>
      </w:pPr>
      <w:r w:rsidRPr="008711EA">
        <w:t>[14]</w:t>
      </w:r>
      <w:r w:rsidRPr="008711EA">
        <w:tab/>
        <w:t>3GPP TS 36.300: "Evolved Universal Terrestrial Radio Access (E-UTRA), Evolved Universal Terrestrial Radio Access Network (E-UTRAN); Overall description; Stage 2".</w:t>
      </w:r>
    </w:p>
    <w:p w14:paraId="4BC47264" w14:textId="77777777" w:rsidR="000E2576" w:rsidRPr="008711EA" w:rsidRDefault="000E2576" w:rsidP="000E2576">
      <w:pPr>
        <w:pStyle w:val="EX"/>
      </w:pPr>
      <w:r w:rsidRPr="008711EA">
        <w:t>[15]</w:t>
      </w:r>
      <w:r w:rsidRPr="008711EA">
        <w:tab/>
        <w:t>3GPP TS 33.401: "Security architecture".</w:t>
      </w:r>
    </w:p>
    <w:p w14:paraId="4A653DD8" w14:textId="77777777" w:rsidR="000E2576" w:rsidRPr="008711EA" w:rsidRDefault="000E2576" w:rsidP="000E2576">
      <w:pPr>
        <w:pStyle w:val="EX"/>
      </w:pPr>
      <w:r w:rsidRPr="008711EA">
        <w:t>[16]</w:t>
      </w:r>
      <w:r w:rsidRPr="008711EA">
        <w:tab/>
        <w:t>3GPP TS 36.331: "Evolved Universal Terrestrial Radio Access (E-UTRAN); Radio Resource Control (RRC) Protocol Specification".</w:t>
      </w:r>
    </w:p>
    <w:p w14:paraId="2902674E" w14:textId="77777777" w:rsidR="000E2576" w:rsidRPr="008711EA" w:rsidRDefault="000E2576" w:rsidP="000E2576">
      <w:pPr>
        <w:pStyle w:val="EX"/>
      </w:pPr>
      <w:r w:rsidRPr="008711EA">
        <w:t>[17]</w:t>
      </w:r>
      <w:r w:rsidRPr="008711EA">
        <w:tab/>
        <w:t>3GPP TS 23.272: "Circuit Switched Fallback in Evolved Packet System; Stage 2".</w:t>
      </w:r>
    </w:p>
    <w:p w14:paraId="5C41DB06" w14:textId="77777777" w:rsidR="000E2576" w:rsidRPr="008711EA" w:rsidRDefault="000E2576" w:rsidP="000E2576">
      <w:pPr>
        <w:pStyle w:val="EX"/>
      </w:pPr>
      <w:r w:rsidRPr="008711EA">
        <w:t>[18]</w:t>
      </w:r>
      <w:r w:rsidRPr="008711EA">
        <w:tab/>
        <w:t>3GPP TS 48.018: "General Packet Radio Service (GPRS); BSS GPRS Protocol (BSSGP)".</w:t>
      </w:r>
    </w:p>
    <w:p w14:paraId="657C5E27" w14:textId="77777777" w:rsidR="000E2576" w:rsidRPr="008711EA" w:rsidRDefault="000E2576" w:rsidP="000E2576">
      <w:pPr>
        <w:pStyle w:val="EX"/>
      </w:pPr>
      <w:r w:rsidRPr="008711EA">
        <w:t>[19]</w:t>
      </w:r>
      <w:r w:rsidRPr="008711EA">
        <w:tab/>
        <w:t>3GPP TS 25.413: "UTRAN Iu interface RANAP signalling".</w:t>
      </w:r>
    </w:p>
    <w:p w14:paraId="6F34EA5D" w14:textId="77777777" w:rsidR="000E2576" w:rsidRPr="008711EA" w:rsidRDefault="000E2576" w:rsidP="000E2576">
      <w:pPr>
        <w:pStyle w:val="EX"/>
      </w:pPr>
      <w:r w:rsidRPr="008711EA">
        <w:lastRenderedPageBreak/>
        <w:t>[20]</w:t>
      </w:r>
      <w:r w:rsidRPr="008711EA">
        <w:tab/>
        <w:t>3GPP TS 36.304: "Evolved Universal Terrestrial Radio Access (E-UTRA), User Equipment (UE) procedures in idle mode".</w:t>
      </w:r>
    </w:p>
    <w:p w14:paraId="5C0FD6B6" w14:textId="77777777" w:rsidR="000E2576" w:rsidRPr="008711EA" w:rsidRDefault="000E2576" w:rsidP="000E2576">
      <w:pPr>
        <w:pStyle w:val="EX"/>
      </w:pPr>
      <w:r w:rsidRPr="008711EA">
        <w:t>[21]</w:t>
      </w:r>
      <w:r w:rsidRPr="008711EA">
        <w:tab/>
        <w:t>3GPP TS 23.003: "Technical Specification Group Core Network and Terminals; Numbering, addressing and identification".</w:t>
      </w:r>
    </w:p>
    <w:p w14:paraId="66ACF7BB" w14:textId="77777777" w:rsidR="000E2576" w:rsidRPr="008711EA" w:rsidRDefault="000E2576" w:rsidP="000E2576">
      <w:pPr>
        <w:pStyle w:val="EX"/>
      </w:pPr>
      <w:r w:rsidRPr="008711EA">
        <w:t>[22]</w:t>
      </w:r>
      <w:r w:rsidRPr="008711EA">
        <w:tab/>
        <w:t>3GPP TS 36.423: "Evolved Universal Terrestrial Radio Access Network (E-UTRAN); X2 Application Protocol (X2AP)".</w:t>
      </w:r>
    </w:p>
    <w:p w14:paraId="14A8A531" w14:textId="77777777" w:rsidR="000E2576" w:rsidRPr="008711EA" w:rsidRDefault="000E2576" w:rsidP="000E2576">
      <w:pPr>
        <w:pStyle w:val="EX"/>
        <w:rPr>
          <w:lang w:eastAsia="zh-CN"/>
        </w:rPr>
      </w:pPr>
      <w:r w:rsidRPr="008711EA">
        <w:rPr>
          <w:lang w:eastAsia="zh-CN"/>
        </w:rPr>
        <w:t>[23]</w:t>
      </w:r>
      <w:r w:rsidRPr="008711EA">
        <w:rPr>
          <w:lang w:eastAsia="zh-CN"/>
        </w:rPr>
        <w:tab/>
        <w:t xml:space="preserve">3GPP TS 48.008: </w:t>
      </w:r>
      <w:r w:rsidRPr="008711EA">
        <w:t>"</w:t>
      </w:r>
      <w:r w:rsidRPr="008711EA">
        <w:rPr>
          <w:lang w:eastAsia="zh-CN"/>
        </w:rPr>
        <w:t>Mobile Switching Centre-Base Station System (MSC-BSS) interface; Layer 3 specification</w:t>
      </w:r>
      <w:r w:rsidRPr="008711EA">
        <w:t>"</w:t>
      </w:r>
      <w:r w:rsidRPr="008711EA">
        <w:rPr>
          <w:lang w:eastAsia="zh-CN"/>
        </w:rPr>
        <w:t>.</w:t>
      </w:r>
    </w:p>
    <w:p w14:paraId="24D5FDA1" w14:textId="77777777" w:rsidR="000E2576" w:rsidRPr="008711EA" w:rsidRDefault="000E2576" w:rsidP="000E2576">
      <w:pPr>
        <w:pStyle w:val="EX"/>
      </w:pPr>
      <w:r w:rsidRPr="008711EA">
        <w:t>[24]</w:t>
      </w:r>
      <w:r w:rsidRPr="008711EA">
        <w:tab/>
        <w:t>3GPP TS 24.301: "Non-Access Stratum (NAS) protocol for Evolved Packet System (EPS); Stage 3".</w:t>
      </w:r>
    </w:p>
    <w:p w14:paraId="406FBF23" w14:textId="77777777" w:rsidR="000E2576" w:rsidRPr="008711EA" w:rsidRDefault="000E2576" w:rsidP="000E2576">
      <w:pPr>
        <w:pStyle w:val="EX"/>
      </w:pPr>
      <w:r w:rsidRPr="008711EA">
        <w:t>[25]</w:t>
      </w:r>
      <w:r w:rsidRPr="008711EA">
        <w:tab/>
        <w:t>3GPP2 A.S0008-C: "Interoperability Specification (IOS) for High Rate Packet Data (HRPD) Radio Access Network Interfaces with Session Control in the Access Network".</w:t>
      </w:r>
    </w:p>
    <w:p w14:paraId="1A047DA8" w14:textId="77777777" w:rsidR="000E2576" w:rsidRPr="008711EA" w:rsidRDefault="000E2576" w:rsidP="000E2576">
      <w:pPr>
        <w:pStyle w:val="EX"/>
        <w:rPr>
          <w:rFonts w:eastAsia="Malgun Gothic"/>
        </w:rPr>
      </w:pPr>
      <w:r w:rsidRPr="008711EA">
        <w:rPr>
          <w:rFonts w:eastAsia="Malgun Gothic"/>
        </w:rPr>
        <w:t>[26]</w:t>
      </w:r>
      <w:r w:rsidRPr="008711EA">
        <w:rPr>
          <w:rFonts w:eastAsia="Malgun Gothic"/>
        </w:rPr>
        <w:tab/>
        <w:t xml:space="preserve">3GPP TS 36.213: </w:t>
      </w:r>
      <w:r w:rsidRPr="008711EA">
        <w:t>"</w:t>
      </w:r>
      <w:r w:rsidRPr="008711EA">
        <w:rPr>
          <w:rFonts w:eastAsia="Malgun Gothic"/>
        </w:rPr>
        <w:t>Evolved Universal Terrestrial Radio Access (E-UTRA); Physical layer procedures</w:t>
      </w:r>
      <w:r w:rsidRPr="008711EA">
        <w:t>"</w:t>
      </w:r>
      <w:r w:rsidRPr="008711EA">
        <w:rPr>
          <w:rFonts w:eastAsia="Malgun Gothic"/>
        </w:rPr>
        <w:t>.</w:t>
      </w:r>
    </w:p>
    <w:p w14:paraId="395544A3" w14:textId="77777777" w:rsidR="000E2576" w:rsidRPr="008711EA" w:rsidRDefault="000E2576" w:rsidP="000E2576">
      <w:pPr>
        <w:pStyle w:val="EX"/>
      </w:pPr>
      <w:r w:rsidRPr="008711EA">
        <w:t>[27]</w:t>
      </w:r>
      <w:r w:rsidRPr="008711EA">
        <w:tab/>
        <w:t>3GPP2 C.S0024-B: "cdma2000 High Rate Packet Data Air Interface Specification".</w:t>
      </w:r>
    </w:p>
    <w:p w14:paraId="1736FA4F" w14:textId="77777777" w:rsidR="000E2576" w:rsidRPr="008711EA" w:rsidRDefault="000E2576" w:rsidP="000E2576">
      <w:pPr>
        <w:pStyle w:val="EX"/>
      </w:pPr>
      <w:r w:rsidRPr="008711EA">
        <w:t>[28]</w:t>
      </w:r>
      <w:r w:rsidRPr="008711EA">
        <w:tab/>
        <w:t>3GPP TS 22.220: "Service requirements for Home Node Bs and Home eNode Bs".</w:t>
      </w:r>
    </w:p>
    <w:p w14:paraId="332D5B0D" w14:textId="77777777" w:rsidR="000E2576" w:rsidRPr="008711EA" w:rsidRDefault="000E2576" w:rsidP="000E2576">
      <w:pPr>
        <w:pStyle w:val="EX"/>
      </w:pPr>
      <w:r w:rsidRPr="008711EA">
        <w:t>[29]</w:t>
      </w:r>
      <w:r w:rsidRPr="008711EA">
        <w:tab/>
        <w:t>3GPP TS 23.041: "Technical realization of Cell Broadcast Service (CBS)".</w:t>
      </w:r>
    </w:p>
    <w:p w14:paraId="6E0ADDF5" w14:textId="77777777" w:rsidR="000E2576" w:rsidRPr="008711EA" w:rsidRDefault="000E2576" w:rsidP="000E2576">
      <w:pPr>
        <w:pStyle w:val="EX"/>
      </w:pPr>
      <w:r w:rsidRPr="008711EA">
        <w:t xml:space="preserve">[30] </w:t>
      </w:r>
      <w:r w:rsidRPr="008711EA">
        <w:tab/>
        <w:t>3GPP TS 48.016: "General Packet Radio Service (GPRS); Base Station System (BSS) - Serving GPRS Support Node (SGSN) interface; Network service".</w:t>
      </w:r>
    </w:p>
    <w:p w14:paraId="31F1F0D9" w14:textId="77777777" w:rsidR="000E2576" w:rsidRPr="008711EA" w:rsidRDefault="000E2576" w:rsidP="000E2576">
      <w:pPr>
        <w:pStyle w:val="EX"/>
      </w:pPr>
      <w:r w:rsidRPr="008711EA">
        <w:t>[31]</w:t>
      </w:r>
      <w:r w:rsidRPr="008711EA">
        <w:tab/>
        <w:t>3GPP TS 37.320: "Universal Terrestrial Radio Access (UTRA) and Evolved Universal Terrestrial Radio Access (E-UTRA); Radio measurement collection for Minimization of Drive Tests (MDT);Overall description; Stage 2".</w:t>
      </w:r>
    </w:p>
    <w:p w14:paraId="29B17D97" w14:textId="77777777" w:rsidR="000E2576" w:rsidRPr="008711EA" w:rsidRDefault="000E2576" w:rsidP="000E2576">
      <w:pPr>
        <w:pStyle w:val="EX"/>
      </w:pPr>
      <w:r w:rsidRPr="008711EA">
        <w:t xml:space="preserve">[32] </w:t>
      </w:r>
      <w:r w:rsidRPr="008711EA">
        <w:tab/>
        <w:t>3GPP TS 29.281: "General Packet Radio Service (GPRS); Tunnelling Protocol User Plane (GTPv1-U)".</w:t>
      </w:r>
    </w:p>
    <w:p w14:paraId="192BCBA5" w14:textId="77777777" w:rsidR="000E2576" w:rsidRPr="008711EA" w:rsidRDefault="000E2576" w:rsidP="000E2576">
      <w:pPr>
        <w:pStyle w:val="EX"/>
      </w:pPr>
      <w:r w:rsidRPr="008711EA">
        <w:t>[33]</w:t>
      </w:r>
      <w:r w:rsidRPr="008711EA">
        <w:tab/>
        <w:t>3GPP TS 24.008: "Mobile radio interface Layer 3 specification; Core network protocols; Stage 3".</w:t>
      </w:r>
    </w:p>
    <w:p w14:paraId="40303EDA" w14:textId="77777777" w:rsidR="000E2576" w:rsidRPr="008711EA" w:rsidRDefault="000E2576" w:rsidP="000E2576">
      <w:pPr>
        <w:pStyle w:val="EX"/>
      </w:pPr>
      <w:r w:rsidRPr="008711EA">
        <w:t>[34]</w:t>
      </w:r>
      <w:r w:rsidRPr="008711EA">
        <w:tab/>
        <w:t>3GPP TS 36.455: "Evolved Universal Terrestrial Radio Access (E-UTRA); LTE Positioning Protocol A (LPPa)".</w:t>
      </w:r>
    </w:p>
    <w:p w14:paraId="15E7F6BB" w14:textId="77777777" w:rsidR="000E2576" w:rsidRPr="008711EA" w:rsidRDefault="000E2576" w:rsidP="000E2576">
      <w:pPr>
        <w:pStyle w:val="EX"/>
      </w:pPr>
      <w:r w:rsidRPr="008711EA">
        <w:t>[35]</w:t>
      </w:r>
      <w:r w:rsidRPr="008711EA">
        <w:tab/>
        <w:t>3GPP TS 29.060: "GPRS Tunnelling Protocol (GTP) across the Gn and Gp interface".</w:t>
      </w:r>
    </w:p>
    <w:p w14:paraId="7EF12CFC" w14:textId="77777777" w:rsidR="000E2576" w:rsidRPr="008711EA" w:rsidRDefault="000E2576" w:rsidP="000E2576">
      <w:pPr>
        <w:pStyle w:val="EX"/>
      </w:pPr>
      <w:r w:rsidRPr="008711EA">
        <w:t>[36]</w:t>
      </w:r>
      <w:r w:rsidRPr="008711EA">
        <w:tab/>
        <w:t>3GPP TS 29.274: "Evolved Packet System (EPS); Evolved General Packet Radio Service (GPRS) Tunnelling Protocol for Control plane (GTPv2-C); Stage 3".</w:t>
      </w:r>
    </w:p>
    <w:p w14:paraId="0557C393" w14:textId="77777777" w:rsidR="000E2576" w:rsidRPr="008711EA" w:rsidRDefault="000E2576" w:rsidP="000E2576">
      <w:pPr>
        <w:pStyle w:val="EX"/>
      </w:pPr>
      <w:r w:rsidRPr="008711EA">
        <w:t>[37]</w:t>
      </w:r>
      <w:r w:rsidRPr="008711EA">
        <w:tab/>
        <w:t>3GPP TS 23.139: "3GPP system – fixed broadband access network interworking".</w:t>
      </w:r>
    </w:p>
    <w:p w14:paraId="12F693FB" w14:textId="77777777" w:rsidR="000E2576" w:rsidRPr="008711EA" w:rsidRDefault="000E2576" w:rsidP="000E2576">
      <w:pPr>
        <w:pStyle w:val="EX"/>
        <w:rPr>
          <w:lang w:eastAsia="zh-CN"/>
        </w:rPr>
      </w:pPr>
      <w:r w:rsidRPr="008711EA">
        <w:rPr>
          <w:lang w:eastAsia="zh-CN"/>
        </w:rPr>
        <w:t>[38]</w:t>
      </w:r>
      <w:r w:rsidRPr="008711EA">
        <w:rPr>
          <w:lang w:eastAsia="zh-CN"/>
        </w:rPr>
        <w:tab/>
        <w:t>3GPP TS 23.007: "Technical Specification Group Core Network Terminals; Restoration procedures".</w:t>
      </w:r>
    </w:p>
    <w:p w14:paraId="1897B2CB" w14:textId="77777777" w:rsidR="000E2576" w:rsidRPr="008711EA" w:rsidRDefault="000E2576" w:rsidP="000E2576">
      <w:pPr>
        <w:pStyle w:val="EX"/>
      </w:pPr>
      <w:r w:rsidRPr="008711EA">
        <w:t xml:space="preserve">[39] </w:t>
      </w:r>
      <w:r w:rsidRPr="008711EA">
        <w:tab/>
        <w:t>3GPP TS 36.104: "Base Station (BS) radio transmission and reception".</w:t>
      </w:r>
    </w:p>
    <w:p w14:paraId="0EB2C87A" w14:textId="77777777" w:rsidR="000E2576" w:rsidRPr="008711EA" w:rsidRDefault="000E2576" w:rsidP="000E2576">
      <w:pPr>
        <w:pStyle w:val="EX"/>
      </w:pPr>
      <w:r w:rsidRPr="008711EA">
        <w:t>[40]</w:t>
      </w:r>
      <w:r w:rsidRPr="008711EA">
        <w:tab/>
        <w:t>3GPP TR 25.921 (version.7.0.0): "Guidelines and principles for protocol description and error handling".</w:t>
      </w:r>
    </w:p>
    <w:p w14:paraId="7BC1A2AB" w14:textId="77777777" w:rsidR="000E2576" w:rsidRPr="008711EA" w:rsidRDefault="000E2576" w:rsidP="000E2576">
      <w:pPr>
        <w:pStyle w:val="EX"/>
      </w:pPr>
      <w:r w:rsidRPr="008711EA">
        <w:t>[41]</w:t>
      </w:r>
      <w:r w:rsidRPr="008711EA">
        <w:tab/>
        <w:t>3GPP TS 36.306: "User Equipment (UE) radio access capabilities".</w:t>
      </w:r>
    </w:p>
    <w:p w14:paraId="4E8A7CB8" w14:textId="77777777" w:rsidR="00C76D13" w:rsidRPr="008711EA" w:rsidRDefault="00C76D13" w:rsidP="00C76D13">
      <w:pPr>
        <w:pStyle w:val="EX"/>
      </w:pPr>
      <w:r w:rsidRPr="008711EA">
        <w:t>[42]</w:t>
      </w:r>
      <w:r w:rsidRPr="008711EA">
        <w:tab/>
        <w:t>IETF RFC 5905 (2010-06): "Network Time Protocol Version 4: Protocol and Algorithms Specification".</w:t>
      </w:r>
    </w:p>
    <w:p w14:paraId="31DF8FC3" w14:textId="77777777" w:rsidR="0062793C" w:rsidRPr="008711EA" w:rsidRDefault="009924DA" w:rsidP="0062793C">
      <w:pPr>
        <w:pStyle w:val="EX"/>
      </w:pPr>
      <w:r w:rsidRPr="008711EA">
        <w:t>[43]</w:t>
      </w:r>
      <w:r w:rsidRPr="008711EA">
        <w:tab/>
      </w:r>
      <w:r w:rsidRPr="008711EA">
        <w:rPr>
          <w:noProof/>
          <w:lang w:eastAsia="zh-CN"/>
        </w:rPr>
        <w:t xml:space="preserve">3GPP TS 26.247: </w:t>
      </w:r>
      <w:r w:rsidRPr="008711EA">
        <w:t>"Transparent end-to-end Packet-switched Streaming Service (PSS); Progressive Download and Dynamic Adaptive Streaming over HTTP (3GP-DASH)</w:t>
      </w:r>
      <w:r w:rsidRPr="008711EA">
        <w:rPr>
          <w:noProof/>
          <w:lang w:eastAsia="zh-CN"/>
        </w:rPr>
        <w:t>".</w:t>
      </w:r>
      <w:r w:rsidR="0062793C" w:rsidRPr="008711EA">
        <w:t xml:space="preserve"> </w:t>
      </w:r>
    </w:p>
    <w:p w14:paraId="689AFB69" w14:textId="77777777" w:rsidR="0062793C" w:rsidRPr="008711EA" w:rsidRDefault="0062793C" w:rsidP="0062793C">
      <w:pPr>
        <w:pStyle w:val="EX"/>
      </w:pPr>
      <w:r w:rsidRPr="008711EA">
        <w:t>[</w:t>
      </w:r>
      <w:r w:rsidRPr="008711EA">
        <w:rPr>
          <w:lang w:eastAsia="zh-CN"/>
        </w:rPr>
        <w:t>44</w:t>
      </w:r>
      <w:r w:rsidRPr="008711EA">
        <w:t>]</w:t>
      </w:r>
      <w:r w:rsidRPr="008711EA">
        <w:tab/>
        <w:t>3GPP TS 3</w:t>
      </w:r>
      <w:r w:rsidRPr="008711EA">
        <w:rPr>
          <w:lang w:eastAsia="zh-CN"/>
        </w:rPr>
        <w:t>8.413</w:t>
      </w:r>
      <w:r w:rsidRPr="008711EA">
        <w:t>: "NG Radio Access Network</w:t>
      </w:r>
      <w:r w:rsidRPr="008711EA">
        <w:rPr>
          <w:lang w:eastAsia="zh-CN"/>
        </w:rPr>
        <w:t xml:space="preserve"> </w:t>
      </w:r>
      <w:r w:rsidRPr="008711EA">
        <w:t>(NG-RAN);</w:t>
      </w:r>
      <w:r w:rsidRPr="008711EA">
        <w:rPr>
          <w:lang w:eastAsia="zh-CN"/>
        </w:rPr>
        <w:t xml:space="preserve"> </w:t>
      </w:r>
      <w:r w:rsidRPr="008711EA">
        <w:t xml:space="preserve">NG Application Protocol (NGAP)". </w:t>
      </w:r>
    </w:p>
    <w:p w14:paraId="1CABE79A" w14:textId="77777777" w:rsidR="0062793C" w:rsidRPr="008711EA" w:rsidRDefault="0062793C" w:rsidP="0062793C">
      <w:pPr>
        <w:pStyle w:val="EX"/>
      </w:pPr>
      <w:r w:rsidRPr="008711EA">
        <w:lastRenderedPageBreak/>
        <w:t>[</w:t>
      </w:r>
      <w:r w:rsidRPr="008711EA">
        <w:rPr>
          <w:lang w:eastAsia="zh-CN"/>
        </w:rPr>
        <w:t>45</w:t>
      </w:r>
      <w:r w:rsidRPr="008711EA">
        <w:t>]</w:t>
      </w:r>
      <w:r w:rsidRPr="008711EA">
        <w:tab/>
        <w:t>3GPP TS 3</w:t>
      </w:r>
      <w:r w:rsidRPr="008711EA">
        <w:rPr>
          <w:lang w:eastAsia="zh-CN"/>
        </w:rPr>
        <w:t>8.300</w:t>
      </w:r>
      <w:r w:rsidRPr="008711EA">
        <w:t>: "NR; Overall description; Stage-2".</w:t>
      </w:r>
    </w:p>
    <w:p w14:paraId="09E0CD79" w14:textId="77777777" w:rsidR="001A241F" w:rsidRPr="008711EA" w:rsidRDefault="001A241F" w:rsidP="0062793C">
      <w:pPr>
        <w:pStyle w:val="EX"/>
        <w:rPr>
          <w:lang w:eastAsia="zh-CN"/>
        </w:rPr>
      </w:pPr>
      <w:r w:rsidRPr="008711EA">
        <w:t>[46]</w:t>
      </w:r>
      <w:r w:rsidRPr="008711EA">
        <w:tab/>
        <w:t>3GPP TS 23.501: "System Architecture for the 5G System".</w:t>
      </w:r>
    </w:p>
    <w:p w14:paraId="10375C39" w14:textId="77777777" w:rsidR="00954417" w:rsidRDefault="00B16C75" w:rsidP="009924DA">
      <w:pPr>
        <w:pStyle w:val="EX"/>
      </w:pPr>
      <w:r w:rsidRPr="00B16C75">
        <w:t>[</w:t>
      </w:r>
      <w:r>
        <w:t>47</w:t>
      </w:r>
      <w:r w:rsidRPr="00B16C75">
        <w:t>]</w:t>
      </w:r>
      <w:r w:rsidRPr="00B16C75">
        <w:tab/>
        <w:t>3GPP TS 37.340: "NR; Multi-connectivity; Overall description; Stage-2".</w:t>
      </w:r>
    </w:p>
    <w:p w14:paraId="36D9B233" w14:textId="77777777" w:rsidR="00F671B4" w:rsidRDefault="00F671B4" w:rsidP="009924DA">
      <w:pPr>
        <w:pStyle w:val="EX"/>
      </w:pPr>
      <w:r>
        <w:t>[48]</w:t>
      </w:r>
      <w:r w:rsidRPr="00F671B4">
        <w:tab/>
        <w:t>3GPP TS 33.501: "Security architecture and procedures for 5G System".</w:t>
      </w:r>
    </w:p>
    <w:p w14:paraId="589630E8" w14:textId="77777777" w:rsidR="007612D9" w:rsidRDefault="00F671B4" w:rsidP="009924DA">
      <w:pPr>
        <w:pStyle w:val="EX"/>
      </w:pPr>
      <w:r>
        <w:t>[49]</w:t>
      </w:r>
      <w:r w:rsidR="00E33B96" w:rsidRPr="00E33B96">
        <w:tab/>
        <w:t>3GPP TS 23.285: "Technical Specification Group Services and System Aspects; Architecture enhancements for V2X services".</w:t>
      </w:r>
    </w:p>
    <w:p w14:paraId="14DF2115" w14:textId="77777777" w:rsidR="00723230" w:rsidRPr="008711EA" w:rsidRDefault="00F671B4" w:rsidP="00F671B4">
      <w:pPr>
        <w:pStyle w:val="EX"/>
      </w:pPr>
      <w:r>
        <w:t>[50]</w:t>
      </w:r>
      <w:r w:rsidR="007612D9" w:rsidRPr="007612D9">
        <w:tab/>
        <w:t>3GPP TS 38.331: "NR; Radio Resource Control (RRC); Protocol specification".</w:t>
      </w:r>
    </w:p>
    <w:p w14:paraId="4F04CC37" w14:textId="77777777" w:rsidR="00496C4B" w:rsidRDefault="00496C4B" w:rsidP="00232098">
      <w:pPr>
        <w:pStyle w:val="EX"/>
      </w:pPr>
      <w:r w:rsidRPr="00973FAE">
        <w:t>[</w:t>
      </w:r>
      <w:r>
        <w:t>51</w:t>
      </w:r>
      <w:r w:rsidRPr="00973FAE">
        <w:t>]</w:t>
      </w:r>
      <w:r w:rsidRPr="00973FAE">
        <w:tab/>
        <w:t>3GPP TS 23.50</w:t>
      </w:r>
      <w:r>
        <w:t>2</w:t>
      </w:r>
      <w:r w:rsidRPr="00973FAE">
        <w:t>: "</w:t>
      </w:r>
      <w:r w:rsidRPr="001D2E49">
        <w:t>Procedures for the 5G System; Stage 2</w:t>
      </w:r>
      <w:r w:rsidRPr="00973FAE">
        <w:t>".</w:t>
      </w:r>
    </w:p>
    <w:p w14:paraId="061B2C8E" w14:textId="77777777" w:rsidR="000E2576" w:rsidRPr="008711EA" w:rsidRDefault="000E2576" w:rsidP="000E2576">
      <w:pPr>
        <w:pStyle w:val="EX"/>
        <w:sectPr w:rsidR="000E2576" w:rsidRPr="008711EA">
          <w:headerReference w:type="default" r:id="rId11"/>
          <w:footerReference w:type="default" r:id="rId12"/>
          <w:footnotePr>
            <w:numRestart w:val="eachSect"/>
          </w:footnotePr>
          <w:pgSz w:w="11907" w:h="16840" w:code="9"/>
          <w:pgMar w:top="1416" w:right="1133" w:bottom="1133" w:left="1133" w:header="850" w:footer="340" w:gutter="0"/>
          <w:cols w:space="720"/>
          <w:formProt w:val="0"/>
        </w:sectPr>
      </w:pPr>
    </w:p>
    <w:p w14:paraId="5B88FD81" w14:textId="77777777" w:rsidR="000E2576" w:rsidRPr="008711EA" w:rsidRDefault="000E2576" w:rsidP="000E2576">
      <w:pPr>
        <w:pStyle w:val="Heading1"/>
      </w:pPr>
      <w:bookmarkStart w:id="48" w:name="_Toc20953324"/>
      <w:bookmarkStart w:id="49" w:name="_Toc29390501"/>
      <w:bookmarkStart w:id="50" w:name="_Toc36551238"/>
      <w:bookmarkStart w:id="51" w:name="_Toc45831435"/>
      <w:bookmarkStart w:id="52" w:name="_Toc51762388"/>
      <w:bookmarkStart w:id="53" w:name="_Toc64381440"/>
      <w:bookmarkStart w:id="54" w:name="_Toc73963958"/>
      <w:bookmarkStart w:id="55" w:name="_Toc88646566"/>
      <w:bookmarkStart w:id="56" w:name="_Toc97882515"/>
      <w:bookmarkStart w:id="57" w:name="_Toc98531090"/>
      <w:bookmarkStart w:id="58" w:name="_Toc105517162"/>
      <w:bookmarkStart w:id="59" w:name="_Toc106108053"/>
      <w:bookmarkStart w:id="60" w:name="_Toc113656638"/>
      <w:bookmarkStart w:id="61" w:name="_Toc114051857"/>
      <w:bookmarkStart w:id="62" w:name="_Toc138759119"/>
      <w:r w:rsidRPr="008711EA">
        <w:lastRenderedPageBreak/>
        <w:t>3</w:t>
      </w:r>
      <w:r w:rsidRPr="008711EA">
        <w:tab/>
        <w:t>Definitions and abbreviations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3172275D" w14:textId="77777777" w:rsidR="000E2576" w:rsidRPr="008711EA" w:rsidRDefault="000E2576" w:rsidP="000E2576">
      <w:pPr>
        <w:pStyle w:val="Heading2"/>
      </w:pPr>
      <w:bookmarkStart w:id="63" w:name="_Toc20953325"/>
      <w:bookmarkStart w:id="64" w:name="_Toc29390502"/>
      <w:bookmarkStart w:id="65" w:name="_Toc36551239"/>
      <w:bookmarkStart w:id="66" w:name="_Toc45831436"/>
      <w:bookmarkStart w:id="67" w:name="_Toc51762389"/>
      <w:bookmarkStart w:id="68" w:name="_Toc64381441"/>
      <w:bookmarkStart w:id="69" w:name="_Toc73963959"/>
      <w:bookmarkStart w:id="70" w:name="_Toc88646567"/>
      <w:bookmarkStart w:id="71" w:name="_Toc97882516"/>
      <w:bookmarkStart w:id="72" w:name="_Toc98531091"/>
      <w:bookmarkStart w:id="73" w:name="_Toc105517163"/>
      <w:bookmarkStart w:id="74" w:name="_Toc106108054"/>
      <w:bookmarkStart w:id="75" w:name="_Toc113656639"/>
      <w:bookmarkStart w:id="76" w:name="_Toc114051858"/>
      <w:bookmarkStart w:id="77" w:name="_Toc138759120"/>
      <w:r w:rsidRPr="008711EA">
        <w:t>3.1</w:t>
      </w:r>
      <w:r w:rsidRPr="008711EA">
        <w:tab/>
        <w:t>Definitions</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35CEB0A" w14:textId="77777777" w:rsidR="000E2576" w:rsidRPr="008711EA" w:rsidRDefault="000E2576" w:rsidP="000E2576">
      <w:r w:rsidRPr="008711EA">
        <w:t xml:space="preserve">For the purposes of the present document, the terms and definitions given in TR 21.905 [1] and the following apply. </w:t>
      </w:r>
      <w:r w:rsidRPr="008711EA">
        <w:br/>
        <w:t>A term defined in the present document takes precedence over the definition of the same term, if any, in TR 21.905 [1].</w:t>
      </w:r>
    </w:p>
    <w:p w14:paraId="1EB1805A" w14:textId="77777777" w:rsidR="000E2576" w:rsidRPr="008711EA" w:rsidRDefault="000E2576" w:rsidP="000E2576">
      <w:r w:rsidRPr="008711EA">
        <w:rPr>
          <w:b/>
        </w:rPr>
        <w:t xml:space="preserve">ACL functionality: </w:t>
      </w:r>
      <w:r w:rsidRPr="008711EA">
        <w:t>A functionality controlling the access to network nodes. In case of Access Control Lists (ACL) functionality is applied in a network node the network node may only accept connections from other peer network nodes once the source addresses of the sending network node is already known in the target node.</w:t>
      </w:r>
    </w:p>
    <w:p w14:paraId="1A95CC7F" w14:textId="77777777" w:rsidR="000E2576" w:rsidRPr="008711EA" w:rsidRDefault="000E2576" w:rsidP="000E2576">
      <w:r w:rsidRPr="008711EA">
        <w:rPr>
          <w:b/>
        </w:rPr>
        <w:t>CSG Cell</w:t>
      </w:r>
      <w:r w:rsidRPr="008711EA">
        <w:t>: an E-UTRAN cell broadcasting a CSG indicator set to true and a CSG identity. This cell operates in Closed Access Mode as defined in TS 22.220 [28].</w:t>
      </w:r>
    </w:p>
    <w:p w14:paraId="7FD2E8C4" w14:textId="77777777" w:rsidR="00C41F0B" w:rsidRDefault="00C41F0B" w:rsidP="000E2576">
      <w:pPr>
        <w:rPr>
          <w:b/>
        </w:rPr>
      </w:pPr>
      <w:r w:rsidRPr="00910D26">
        <w:rPr>
          <w:rFonts w:eastAsia="SimSun"/>
          <w:b/>
        </w:rPr>
        <w:t>DAPS H</w:t>
      </w:r>
      <w:r>
        <w:rPr>
          <w:rFonts w:eastAsia="SimSun"/>
          <w:b/>
        </w:rPr>
        <w:t>andover</w:t>
      </w:r>
      <w:r w:rsidRPr="00910D26">
        <w:rPr>
          <w:rFonts w:eastAsia="SimSun"/>
        </w:rPr>
        <w:t xml:space="preserve">: </w:t>
      </w:r>
      <w:r>
        <w:rPr>
          <w:rFonts w:eastAsia="SimSun"/>
        </w:rPr>
        <w:t>as defined in TS 36.300 [14]</w:t>
      </w:r>
      <w:r w:rsidRPr="00910D26">
        <w:rPr>
          <w:rFonts w:eastAsia="SimSun"/>
        </w:rPr>
        <w:t>.</w:t>
      </w:r>
    </w:p>
    <w:p w14:paraId="5938B617" w14:textId="77777777" w:rsidR="000E2576" w:rsidRPr="008711EA" w:rsidRDefault="000E2576" w:rsidP="000E2576">
      <w:r w:rsidRPr="008711EA">
        <w:rPr>
          <w:b/>
        </w:rPr>
        <w:t>DCN-ID:</w:t>
      </w:r>
      <w:r w:rsidRPr="008711EA">
        <w:t xml:space="preserve"> DCN identity identifies a specific decicated core network (DCN).</w:t>
      </w:r>
    </w:p>
    <w:p w14:paraId="6FAE792D" w14:textId="77777777" w:rsidR="000E2576" w:rsidRPr="008711EA" w:rsidRDefault="000E2576" w:rsidP="000E2576">
      <w:r w:rsidRPr="008711EA">
        <w:rPr>
          <w:b/>
        </w:rPr>
        <w:t>Dual Connectivity</w:t>
      </w:r>
      <w:r w:rsidRPr="008711EA">
        <w:t>: as defined in TS 36.300 [14].</w:t>
      </w:r>
    </w:p>
    <w:p w14:paraId="136BB7F9" w14:textId="77777777" w:rsidR="000E2576" w:rsidRPr="008711EA" w:rsidRDefault="000E2576" w:rsidP="000E2576">
      <w:r w:rsidRPr="008711EA">
        <w:rPr>
          <w:b/>
        </w:rPr>
        <w:t xml:space="preserve">Elementary Procedure: </w:t>
      </w:r>
      <w:r w:rsidRPr="008711EA">
        <w:t>S1AP consists of Elementary Procedures (EPs). An Elementary Procedure is a unit of interaction between eNBs and the EPC.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S1AP EPs together or together with EPs from other interfaces is specified in stage 2 specifications (e.g., TS 23.401 [11] and TS 36.300 [14]).</w:t>
      </w:r>
    </w:p>
    <w:p w14:paraId="267D926A" w14:textId="77777777" w:rsidR="000E2576" w:rsidRPr="008711EA" w:rsidRDefault="000E2576" w:rsidP="000E2576">
      <w:r w:rsidRPr="008711EA">
        <w:t>An EP consists of an initiating message and possibly a response message. Two kinds of EPs are used:</w:t>
      </w:r>
    </w:p>
    <w:p w14:paraId="3A66C6DF" w14:textId="77777777" w:rsidR="000E2576" w:rsidRPr="008711EA" w:rsidRDefault="000E2576" w:rsidP="000E2576">
      <w:pPr>
        <w:pStyle w:val="B1"/>
      </w:pPr>
      <w:r w:rsidRPr="008711EA">
        <w:t>-</w:t>
      </w:r>
      <w:r w:rsidRPr="008711EA">
        <w:tab/>
      </w:r>
      <w:r w:rsidRPr="008711EA">
        <w:rPr>
          <w:b/>
        </w:rPr>
        <w:t xml:space="preserve">Class 1: </w:t>
      </w:r>
      <w:r w:rsidRPr="008711EA">
        <w:t>Elementary Procedures with response (success and/or failure).</w:t>
      </w:r>
    </w:p>
    <w:p w14:paraId="13E8351A" w14:textId="77777777" w:rsidR="000E2576" w:rsidRPr="008711EA" w:rsidRDefault="000E2576" w:rsidP="000E2576">
      <w:pPr>
        <w:pStyle w:val="B1"/>
      </w:pPr>
      <w:r w:rsidRPr="008711EA">
        <w:t>-</w:t>
      </w:r>
      <w:r w:rsidRPr="008711EA">
        <w:tab/>
      </w:r>
      <w:r w:rsidRPr="008711EA">
        <w:rPr>
          <w:b/>
        </w:rPr>
        <w:t xml:space="preserve">Class 2: </w:t>
      </w:r>
      <w:r w:rsidRPr="008711EA">
        <w:t>Elementary Procedures without response.</w:t>
      </w:r>
    </w:p>
    <w:p w14:paraId="4E49E2FD" w14:textId="77777777" w:rsidR="000E2576" w:rsidRPr="008711EA" w:rsidRDefault="000E2576" w:rsidP="000E2576">
      <w:r w:rsidRPr="008711EA">
        <w:t>For Class 1 EPs, the types of responses can be as follows:</w:t>
      </w:r>
    </w:p>
    <w:p w14:paraId="0395D4C3" w14:textId="77777777" w:rsidR="000E2576" w:rsidRPr="008711EA" w:rsidRDefault="000E2576" w:rsidP="000E2576">
      <w:pPr>
        <w:pStyle w:val="B1"/>
      </w:pPr>
      <w:r w:rsidRPr="008711EA">
        <w:t>Successful:</w:t>
      </w:r>
    </w:p>
    <w:p w14:paraId="260FEFF1" w14:textId="77777777" w:rsidR="000E2576" w:rsidRPr="008711EA" w:rsidRDefault="000E2576" w:rsidP="000E2576">
      <w:pPr>
        <w:pStyle w:val="B2"/>
      </w:pPr>
      <w:r w:rsidRPr="008711EA">
        <w:t>-</w:t>
      </w:r>
      <w:r w:rsidRPr="008711EA">
        <w:tab/>
        <w:t>A signalling message explicitly indicates that the elementary procedure successfully completed with the receipt of the response.</w:t>
      </w:r>
    </w:p>
    <w:p w14:paraId="4C74C5BE" w14:textId="77777777" w:rsidR="000E2576" w:rsidRPr="008711EA" w:rsidRDefault="000E2576" w:rsidP="000E2576">
      <w:pPr>
        <w:pStyle w:val="B1"/>
      </w:pPr>
      <w:r w:rsidRPr="008711EA">
        <w:t>Unsuccessful:</w:t>
      </w:r>
    </w:p>
    <w:p w14:paraId="36D2F805" w14:textId="77777777" w:rsidR="000E2576" w:rsidRPr="008711EA" w:rsidRDefault="000E2576" w:rsidP="000E2576">
      <w:pPr>
        <w:pStyle w:val="B2"/>
      </w:pPr>
      <w:r w:rsidRPr="008711EA">
        <w:t>-</w:t>
      </w:r>
      <w:r w:rsidRPr="008711EA">
        <w:tab/>
        <w:t>A signalling message explicitly indicates that the EP failed.</w:t>
      </w:r>
    </w:p>
    <w:p w14:paraId="5681A42B" w14:textId="77777777" w:rsidR="000E2576" w:rsidRPr="008711EA" w:rsidRDefault="000E2576" w:rsidP="000E2576">
      <w:pPr>
        <w:pStyle w:val="B2"/>
      </w:pPr>
      <w:r w:rsidRPr="008711EA">
        <w:t>-</w:t>
      </w:r>
      <w:r w:rsidRPr="008711EA">
        <w:tab/>
        <w:t>On time supervision expiry (i.e., absence of expected response).</w:t>
      </w:r>
    </w:p>
    <w:p w14:paraId="4683E2FB" w14:textId="77777777" w:rsidR="000E2576" w:rsidRPr="008711EA" w:rsidRDefault="000E2576" w:rsidP="000E2576">
      <w:pPr>
        <w:pStyle w:val="B1"/>
      </w:pPr>
      <w:r w:rsidRPr="008711EA">
        <w:t>Successful and Unsuccessful:</w:t>
      </w:r>
    </w:p>
    <w:p w14:paraId="4CA79D76" w14:textId="77777777" w:rsidR="000E2576" w:rsidRPr="008711EA" w:rsidRDefault="000E2576" w:rsidP="000E2576">
      <w:pPr>
        <w:pStyle w:val="B2"/>
      </w:pPr>
      <w:r w:rsidRPr="008711EA">
        <w:t>-</w:t>
      </w:r>
      <w:r w:rsidRPr="008711EA">
        <w:tab/>
        <w:t>One signalling message reports both successful and unsuccessful outcome for the different included requests. The response message used is the one defined for successful outcome.</w:t>
      </w:r>
    </w:p>
    <w:p w14:paraId="55508F62" w14:textId="77777777" w:rsidR="000E2576" w:rsidRPr="008711EA" w:rsidRDefault="000E2576" w:rsidP="000E2576">
      <w:r w:rsidRPr="008711EA">
        <w:t>Class 2 EPs are considered always successful.</w:t>
      </w:r>
    </w:p>
    <w:p w14:paraId="0E998270" w14:textId="77777777" w:rsidR="000E2576" w:rsidRPr="008711EA" w:rsidRDefault="000E2576" w:rsidP="000E2576">
      <w:r w:rsidRPr="008711EA">
        <w:rPr>
          <w:rFonts w:eastAsia="Batang"/>
          <w:b/>
          <w:bCs/>
        </w:rPr>
        <w:t>eNB</w:t>
      </w:r>
      <w:r w:rsidRPr="008711EA">
        <w:rPr>
          <w:b/>
          <w:bCs/>
        </w:rPr>
        <w:t xml:space="preserve"> UE S1AP ID:</w:t>
      </w:r>
      <w:r w:rsidRPr="008711EA">
        <w:t xml:space="preserve"> as defined in TS 36.401 [2]. </w:t>
      </w:r>
    </w:p>
    <w:p w14:paraId="322DC261" w14:textId="77777777" w:rsidR="000E2576" w:rsidRPr="008711EA" w:rsidRDefault="000E2576" w:rsidP="000E2576">
      <w:r w:rsidRPr="008711EA">
        <w:rPr>
          <w:b/>
        </w:rPr>
        <w:t>Hybrid Cell</w:t>
      </w:r>
      <w:r w:rsidRPr="008711EA">
        <w:t>: an E-UTRAN cell broadcasting a CSG indicator set to false and a CSG identity. This cell operates in Hybrid Access Mode as defined in TS 22.220 [28].</w:t>
      </w:r>
    </w:p>
    <w:p w14:paraId="2086C5DA" w14:textId="77777777" w:rsidR="000E2576" w:rsidRPr="008711EA" w:rsidRDefault="000E2576" w:rsidP="000E2576">
      <w:r w:rsidRPr="008711EA">
        <w:rPr>
          <w:rFonts w:eastAsia="Batang"/>
          <w:b/>
          <w:bCs/>
        </w:rPr>
        <w:t>MME</w:t>
      </w:r>
      <w:r w:rsidRPr="008711EA">
        <w:rPr>
          <w:b/>
          <w:bCs/>
        </w:rPr>
        <w:t xml:space="preserve"> UE S1AP ID:</w:t>
      </w:r>
      <w:r w:rsidRPr="008711EA">
        <w:t xml:space="preserve"> as defined in TS 36.401 [2].</w:t>
      </w:r>
    </w:p>
    <w:p w14:paraId="6D610207" w14:textId="77777777" w:rsidR="000E2576" w:rsidRPr="008711EA" w:rsidRDefault="000E2576" w:rsidP="000E2576">
      <w:r w:rsidRPr="008711EA">
        <w:rPr>
          <w:b/>
          <w:bCs/>
        </w:rPr>
        <w:t xml:space="preserve">E-RAB: </w:t>
      </w:r>
      <w:r w:rsidRPr="008711EA">
        <w:rPr>
          <w:bCs/>
        </w:rPr>
        <w:t>as defined in</w:t>
      </w:r>
      <w:r w:rsidRPr="008711EA">
        <w:t xml:space="preserve"> TS 36.401 [2].</w:t>
      </w:r>
    </w:p>
    <w:p w14:paraId="3D97AB79" w14:textId="77777777" w:rsidR="000E2576" w:rsidRPr="008711EA" w:rsidRDefault="000E2576" w:rsidP="000E2576">
      <w:pPr>
        <w:pStyle w:val="NO"/>
      </w:pPr>
      <w:r w:rsidRPr="008711EA">
        <w:t>NOTE 1:</w:t>
      </w:r>
      <w:r w:rsidRPr="008711EA">
        <w:tab/>
        <w:t>The E-RAB is either a default E-RAB or a dedicated E-RAB.</w:t>
      </w:r>
    </w:p>
    <w:p w14:paraId="7E9A0E34" w14:textId="77777777" w:rsidR="000E2576" w:rsidRPr="008711EA" w:rsidRDefault="000E2576" w:rsidP="000E2576">
      <w:r w:rsidRPr="008711EA">
        <w:rPr>
          <w:b/>
          <w:bCs/>
        </w:rPr>
        <w:lastRenderedPageBreak/>
        <w:t>E-RAB</w:t>
      </w:r>
      <w:r w:rsidRPr="008711EA">
        <w:rPr>
          <w:b/>
          <w:bCs/>
          <w:lang w:eastAsia="zh-CN"/>
        </w:rPr>
        <w:t xml:space="preserve"> ID</w:t>
      </w:r>
      <w:r w:rsidRPr="008711EA">
        <w:rPr>
          <w:lang w:eastAsia="zh-CN"/>
        </w:rPr>
        <w:t xml:space="preserve">: the </w:t>
      </w:r>
      <w:r w:rsidRPr="008711EA">
        <w:t>E-RAB ID</w:t>
      </w:r>
      <w:r w:rsidRPr="008711EA">
        <w:rPr>
          <w:lang w:eastAsia="zh-CN"/>
        </w:rPr>
        <w:t xml:space="preserve"> uniquely identifies an </w:t>
      </w:r>
      <w:r w:rsidRPr="008711EA">
        <w:t xml:space="preserve">E-RAB </w:t>
      </w:r>
      <w:r w:rsidRPr="008711EA">
        <w:rPr>
          <w:lang w:eastAsia="zh-CN"/>
        </w:rPr>
        <w:t>for one UE.</w:t>
      </w:r>
    </w:p>
    <w:p w14:paraId="771FEB81" w14:textId="77777777" w:rsidR="000E2576" w:rsidRPr="008711EA" w:rsidRDefault="000E2576" w:rsidP="000E2576">
      <w:pPr>
        <w:pStyle w:val="NO"/>
      </w:pPr>
      <w:r w:rsidRPr="008711EA">
        <w:rPr>
          <w:lang w:eastAsia="zh-CN"/>
        </w:rPr>
        <w:t>NOTE 2:</w:t>
      </w:r>
      <w:r w:rsidRPr="008711EA">
        <w:rPr>
          <w:lang w:eastAsia="zh-CN"/>
        </w:rPr>
        <w:tab/>
        <w:t xml:space="preserve">The </w:t>
      </w:r>
      <w:r w:rsidRPr="008711EA">
        <w:t xml:space="preserve">E-RAB ID </w:t>
      </w:r>
      <w:r w:rsidRPr="008711EA">
        <w:rPr>
          <w:lang w:eastAsia="zh-CN"/>
        </w:rPr>
        <w:t xml:space="preserve">remains unique for the UE even if the </w:t>
      </w:r>
      <w:r w:rsidRPr="008711EA">
        <w:t>UE-associated logical S1-connection</w:t>
      </w:r>
      <w:r w:rsidRPr="008711EA">
        <w:rPr>
          <w:lang w:eastAsia="zh-CN"/>
        </w:rPr>
        <w:t xml:space="preserve"> is released during periods of user inactivity.</w:t>
      </w:r>
    </w:p>
    <w:p w14:paraId="1E9AB591" w14:textId="77777777" w:rsidR="000E2576" w:rsidRPr="008711EA" w:rsidRDefault="000E2576" w:rsidP="000E2576">
      <w:r w:rsidRPr="008711EA">
        <w:rPr>
          <w:b/>
          <w:bCs/>
        </w:rPr>
        <w:t>Data Radio Bearer</w:t>
      </w:r>
      <w:r w:rsidRPr="008711EA">
        <w:t>: the Data Radio bearer transports the packets of an E-RAB between a UE and an eNB. There is a one-to-one mapping between the E-RAB and the Data Radio Bearer.</w:t>
      </w:r>
    </w:p>
    <w:p w14:paraId="30343F56" w14:textId="77777777" w:rsidR="000E2576" w:rsidRPr="008711EA" w:rsidRDefault="000E2576" w:rsidP="000E2576">
      <w:r w:rsidRPr="008711EA">
        <w:rPr>
          <w:b/>
        </w:rPr>
        <w:t>Secondary Cell Group</w:t>
      </w:r>
      <w:r w:rsidRPr="008711EA">
        <w:t>: as defined in TS 36.300 [14].</w:t>
      </w:r>
    </w:p>
    <w:p w14:paraId="5F6EA0E7" w14:textId="77777777" w:rsidR="000E2576" w:rsidRPr="008711EA" w:rsidRDefault="000E2576" w:rsidP="000E2576">
      <w:r w:rsidRPr="008711EA">
        <w:rPr>
          <w:b/>
          <w:bCs/>
        </w:rPr>
        <w:t>UE-associated signalling:</w:t>
      </w:r>
      <w:r w:rsidRPr="008711EA">
        <w:t xml:space="preserve"> When S1-AP messages associated to one UE uses the UE-associated logical S1-connection for association of the message to the UE in eNB and EPC.</w:t>
      </w:r>
    </w:p>
    <w:p w14:paraId="321FB5E1" w14:textId="77777777" w:rsidR="000E2576" w:rsidRPr="008711EA" w:rsidRDefault="000E2576" w:rsidP="000E2576">
      <w:r w:rsidRPr="008711EA">
        <w:rPr>
          <w:b/>
          <w:bCs/>
        </w:rPr>
        <w:t>UE-associated logical S1-connection</w:t>
      </w:r>
      <w:r w:rsidRPr="008711EA">
        <w:rPr>
          <w:b/>
        </w:rPr>
        <w:t xml:space="preserve">: </w:t>
      </w:r>
      <w:r w:rsidRPr="008711EA">
        <w:rPr>
          <w:bCs/>
        </w:rPr>
        <w:t xml:space="preserve">The UE-associated logical S1-connection uses the identities </w:t>
      </w:r>
      <w:r w:rsidRPr="008711EA">
        <w:rPr>
          <w:rFonts w:eastAsia="Batang"/>
          <w:bCs/>
          <w:i/>
        </w:rPr>
        <w:t>MME</w:t>
      </w:r>
      <w:r w:rsidRPr="008711EA">
        <w:rPr>
          <w:bCs/>
          <w:i/>
        </w:rPr>
        <w:t xml:space="preserve"> UE S1AP ID</w:t>
      </w:r>
      <w:r w:rsidRPr="008711EA">
        <w:rPr>
          <w:i/>
          <w:iCs/>
        </w:rPr>
        <w:t xml:space="preserve"> </w:t>
      </w:r>
      <w:r w:rsidRPr="008711EA">
        <w:t xml:space="preserve">and </w:t>
      </w:r>
      <w:r w:rsidRPr="008711EA">
        <w:rPr>
          <w:rFonts w:eastAsia="Batang"/>
          <w:bCs/>
          <w:i/>
        </w:rPr>
        <w:t>eNB</w:t>
      </w:r>
      <w:r w:rsidRPr="008711EA">
        <w:rPr>
          <w:bCs/>
          <w:i/>
        </w:rPr>
        <w:t xml:space="preserve"> UE S1AP ID</w:t>
      </w:r>
      <w:r w:rsidRPr="008711EA">
        <w:rPr>
          <w:i/>
          <w:iCs/>
        </w:rPr>
        <w:t xml:space="preserve"> </w:t>
      </w:r>
      <w:r w:rsidRPr="008711EA">
        <w:t xml:space="preserve">according to definition in TS </w:t>
      </w:r>
      <w:r w:rsidRPr="008711EA">
        <w:rPr>
          <w:bCs/>
        </w:rPr>
        <w:t>23.401 [11]. For a received UE associated S1-AP message the</w:t>
      </w:r>
      <w:r w:rsidRPr="008711EA">
        <w:rPr>
          <w:i/>
          <w:iCs/>
        </w:rPr>
        <w:t xml:space="preserve"> </w:t>
      </w:r>
      <w:r w:rsidRPr="008711EA">
        <w:t xml:space="preserve">MME identifies </w:t>
      </w:r>
      <w:r w:rsidRPr="008711EA">
        <w:rPr>
          <w:bCs/>
        </w:rPr>
        <w:t>the</w:t>
      </w:r>
      <w:r w:rsidRPr="008711EA">
        <w:t xml:space="preserve"> associated UE based on the </w:t>
      </w:r>
      <w:r w:rsidRPr="008711EA">
        <w:rPr>
          <w:rFonts w:eastAsia="Batang"/>
          <w:bCs/>
          <w:i/>
        </w:rPr>
        <w:t>MME</w:t>
      </w:r>
      <w:r w:rsidRPr="008711EA">
        <w:rPr>
          <w:bCs/>
          <w:i/>
        </w:rPr>
        <w:t xml:space="preserve"> UE S1AP ID</w:t>
      </w:r>
      <w:r w:rsidRPr="008711EA">
        <w:rPr>
          <w:i/>
          <w:iCs/>
        </w:rPr>
        <w:t xml:space="preserve"> </w:t>
      </w:r>
      <w:r w:rsidRPr="008711EA">
        <w:t xml:space="preserve">IE and </w:t>
      </w:r>
      <w:r w:rsidRPr="008711EA">
        <w:rPr>
          <w:bCs/>
        </w:rPr>
        <w:t>the</w:t>
      </w:r>
      <w:r w:rsidRPr="008711EA">
        <w:rPr>
          <w:i/>
          <w:iCs/>
        </w:rPr>
        <w:t xml:space="preserve"> </w:t>
      </w:r>
      <w:r w:rsidRPr="008711EA">
        <w:t xml:space="preserve">eNB identifies </w:t>
      </w:r>
      <w:r w:rsidRPr="008711EA">
        <w:rPr>
          <w:bCs/>
        </w:rPr>
        <w:t>the</w:t>
      </w:r>
      <w:r w:rsidRPr="008711EA">
        <w:t xml:space="preserve"> associated UE based on the </w:t>
      </w:r>
      <w:r w:rsidRPr="008711EA">
        <w:rPr>
          <w:rFonts w:eastAsia="Batang"/>
          <w:bCs/>
          <w:i/>
        </w:rPr>
        <w:t>eNB</w:t>
      </w:r>
      <w:r w:rsidRPr="008711EA">
        <w:rPr>
          <w:bCs/>
          <w:i/>
        </w:rPr>
        <w:t xml:space="preserve"> UE S1AP ID</w:t>
      </w:r>
      <w:r w:rsidRPr="008711EA">
        <w:rPr>
          <w:i/>
          <w:iCs/>
        </w:rPr>
        <w:t xml:space="preserve"> </w:t>
      </w:r>
      <w:r w:rsidRPr="008711EA">
        <w:t>IE</w:t>
      </w:r>
      <w:r w:rsidRPr="008711EA">
        <w:rPr>
          <w:i/>
          <w:iCs/>
        </w:rPr>
        <w:t xml:space="preserve">. </w:t>
      </w:r>
      <w:r w:rsidRPr="008711EA">
        <w:rPr>
          <w:bCs/>
        </w:rPr>
        <w:t>The UE-associated logical S1-connection may exist before the S1 UE context is setup in eNB.</w:t>
      </w:r>
    </w:p>
    <w:p w14:paraId="05914B2A" w14:textId="77777777" w:rsidR="000E2576" w:rsidRPr="008711EA" w:rsidRDefault="000E2576" w:rsidP="000E2576">
      <w:pPr>
        <w:pStyle w:val="Heading2"/>
      </w:pPr>
      <w:bookmarkStart w:id="78" w:name="_Toc20953326"/>
      <w:bookmarkStart w:id="79" w:name="_Toc29390503"/>
      <w:bookmarkStart w:id="80" w:name="_Toc36551240"/>
      <w:bookmarkStart w:id="81" w:name="_Toc45831437"/>
      <w:bookmarkStart w:id="82" w:name="_Toc51762390"/>
      <w:bookmarkStart w:id="83" w:name="_Toc64381442"/>
      <w:bookmarkStart w:id="84" w:name="_Toc73963960"/>
      <w:bookmarkStart w:id="85" w:name="_Toc88646568"/>
      <w:bookmarkStart w:id="86" w:name="_Toc97882517"/>
      <w:bookmarkStart w:id="87" w:name="_Toc98531092"/>
      <w:bookmarkStart w:id="88" w:name="_Toc105517164"/>
      <w:bookmarkStart w:id="89" w:name="_Toc106108055"/>
      <w:bookmarkStart w:id="90" w:name="_Toc113656640"/>
      <w:bookmarkStart w:id="91" w:name="_Toc114051859"/>
      <w:bookmarkStart w:id="92" w:name="_Toc138759121"/>
      <w:r w:rsidRPr="008711EA">
        <w:t>3.2</w:t>
      </w:r>
      <w:r w:rsidRPr="008711EA">
        <w:tab/>
        <w:t>Abbreviations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31FD363E" w14:textId="77777777" w:rsidR="000E2576" w:rsidRPr="008711EA" w:rsidRDefault="000E2576" w:rsidP="000E2576">
      <w:pPr>
        <w:keepNext/>
      </w:pPr>
      <w:r w:rsidRPr="008711EA">
        <w:t xml:space="preserve">For the purposes of the present document, the abbreviations given in TR 21.905 [1] and the following apply. </w:t>
      </w:r>
      <w:r w:rsidRPr="008711EA">
        <w:br/>
        <w:t>An abbreviation defined in the present document takes precedence over the definition of the same abbreviation, if any, in TR 21.905 [1].</w:t>
      </w:r>
    </w:p>
    <w:p w14:paraId="5A16B3E6" w14:textId="77777777" w:rsidR="000E2576" w:rsidRPr="008711EA" w:rsidRDefault="000E2576" w:rsidP="000E2576">
      <w:pPr>
        <w:pStyle w:val="EW"/>
      </w:pPr>
      <w:r w:rsidRPr="008711EA">
        <w:t>ACL</w:t>
      </w:r>
      <w:r w:rsidRPr="008711EA">
        <w:tab/>
        <w:t>Access Control List</w:t>
      </w:r>
    </w:p>
    <w:p w14:paraId="3400746B" w14:textId="77777777" w:rsidR="00C34053" w:rsidRPr="008711EA" w:rsidRDefault="00C34053" w:rsidP="000E2576">
      <w:pPr>
        <w:pStyle w:val="EW"/>
        <w:rPr>
          <w:lang w:eastAsia="zh-CN"/>
        </w:rPr>
      </w:pPr>
      <w:r w:rsidRPr="008711EA">
        <w:t>ARPI</w:t>
      </w:r>
      <w:r w:rsidRPr="008711EA">
        <w:tab/>
        <w:t>Additional RRM Policy Index</w:t>
      </w:r>
    </w:p>
    <w:p w14:paraId="107EFC00" w14:textId="77777777" w:rsidR="000E2576" w:rsidRPr="008711EA" w:rsidRDefault="000E2576" w:rsidP="000E2576">
      <w:pPr>
        <w:pStyle w:val="EW"/>
        <w:rPr>
          <w:lang w:eastAsia="zh-CN"/>
        </w:rPr>
      </w:pPr>
      <w:r w:rsidRPr="008711EA">
        <w:rPr>
          <w:lang w:eastAsia="zh-CN"/>
        </w:rPr>
        <w:t>BBF</w:t>
      </w:r>
      <w:r w:rsidRPr="008711EA">
        <w:rPr>
          <w:lang w:eastAsia="zh-CN"/>
        </w:rPr>
        <w:tab/>
        <w:t>Broadband Forum</w:t>
      </w:r>
    </w:p>
    <w:p w14:paraId="72963848" w14:textId="77777777" w:rsidR="000E2576" w:rsidRPr="008711EA" w:rsidRDefault="000E2576" w:rsidP="000E2576">
      <w:pPr>
        <w:pStyle w:val="EW"/>
        <w:rPr>
          <w:lang w:eastAsia="zh-CN"/>
        </w:rPr>
      </w:pPr>
      <w:r w:rsidRPr="008711EA">
        <w:rPr>
          <w:lang w:eastAsia="zh-CN"/>
        </w:rPr>
        <w:t>CCO</w:t>
      </w:r>
      <w:r w:rsidRPr="008711EA">
        <w:rPr>
          <w:lang w:eastAsia="zh-CN"/>
        </w:rPr>
        <w:tab/>
        <w:t>Cell Change Order</w:t>
      </w:r>
    </w:p>
    <w:p w14:paraId="07FA0969" w14:textId="77777777" w:rsidR="000E2576" w:rsidRPr="008711EA" w:rsidRDefault="000E2576" w:rsidP="000E2576">
      <w:pPr>
        <w:pStyle w:val="EW"/>
      </w:pPr>
      <w:r w:rsidRPr="008711EA">
        <w:t>CDMA</w:t>
      </w:r>
      <w:r w:rsidRPr="008711EA">
        <w:tab/>
        <w:t>Code Division Multiple Access</w:t>
      </w:r>
    </w:p>
    <w:p w14:paraId="1E47C050" w14:textId="77777777" w:rsidR="000E2576" w:rsidRPr="008711EA" w:rsidRDefault="000E2576" w:rsidP="000E2576">
      <w:pPr>
        <w:pStyle w:val="EW"/>
      </w:pPr>
      <w:r w:rsidRPr="008711EA">
        <w:t>CID</w:t>
      </w:r>
      <w:r w:rsidRPr="008711EA">
        <w:tab/>
        <w:t>Cell-ID (positioning method)</w:t>
      </w:r>
    </w:p>
    <w:p w14:paraId="41A97542" w14:textId="77777777" w:rsidR="000E2576" w:rsidRPr="008711EA" w:rsidRDefault="000E2576" w:rsidP="000E2576">
      <w:pPr>
        <w:pStyle w:val="EW"/>
      </w:pPr>
      <w:r w:rsidRPr="008711EA">
        <w:t>CIoT</w:t>
      </w:r>
      <w:r w:rsidRPr="008711EA">
        <w:tab/>
        <w:t>Cellular Internet of Things</w:t>
      </w:r>
    </w:p>
    <w:p w14:paraId="1D0447A9" w14:textId="77777777" w:rsidR="000E2576" w:rsidRPr="008711EA" w:rsidRDefault="000E2576" w:rsidP="000E2576">
      <w:pPr>
        <w:pStyle w:val="EW"/>
      </w:pPr>
      <w:r w:rsidRPr="008711EA">
        <w:t>CS</w:t>
      </w:r>
      <w:r w:rsidRPr="008711EA">
        <w:tab/>
        <w:t>Circuit Switched</w:t>
      </w:r>
    </w:p>
    <w:p w14:paraId="483DDA56" w14:textId="77777777" w:rsidR="000E2576" w:rsidRPr="008711EA" w:rsidRDefault="000E2576" w:rsidP="000E2576">
      <w:pPr>
        <w:pStyle w:val="EW"/>
        <w:rPr>
          <w:rFonts w:eastAsia="MS Mincho"/>
        </w:rPr>
      </w:pPr>
      <w:r w:rsidRPr="008711EA">
        <w:t>CSG</w:t>
      </w:r>
      <w:r w:rsidRPr="008711EA">
        <w:tab/>
        <w:t>Closed Subscriber Group</w:t>
      </w:r>
    </w:p>
    <w:p w14:paraId="07EDFB13" w14:textId="77777777" w:rsidR="000E2576" w:rsidRPr="008711EA" w:rsidRDefault="000E2576" w:rsidP="000E2576">
      <w:pPr>
        <w:pStyle w:val="EW"/>
      </w:pPr>
      <w:r w:rsidRPr="008711EA">
        <w:t>CN</w:t>
      </w:r>
      <w:r w:rsidRPr="008711EA">
        <w:tab/>
        <w:t>Core Network</w:t>
      </w:r>
    </w:p>
    <w:p w14:paraId="4FC5B59C" w14:textId="77777777" w:rsidR="00C41F0B" w:rsidRDefault="00C41F0B" w:rsidP="000E2576">
      <w:pPr>
        <w:pStyle w:val="EW"/>
      </w:pPr>
      <w:r w:rsidRPr="00C41F0B">
        <w:t>DAPS</w:t>
      </w:r>
      <w:r w:rsidRPr="00C41F0B">
        <w:tab/>
        <w:t>Dual Active Protocol Stacks</w:t>
      </w:r>
    </w:p>
    <w:p w14:paraId="6ED4F3DE" w14:textId="77777777" w:rsidR="000E2576" w:rsidRPr="008711EA" w:rsidRDefault="000E2576" w:rsidP="000E2576">
      <w:pPr>
        <w:pStyle w:val="EW"/>
      </w:pPr>
      <w:r w:rsidRPr="008711EA">
        <w:t>DCN</w:t>
      </w:r>
      <w:r w:rsidRPr="008711EA">
        <w:tab/>
        <w:t>Dedicated Core Network</w:t>
      </w:r>
    </w:p>
    <w:p w14:paraId="7A9C6F73" w14:textId="77777777" w:rsidR="000E2576" w:rsidRPr="008711EA" w:rsidRDefault="000E2576" w:rsidP="000E2576">
      <w:pPr>
        <w:pStyle w:val="EW"/>
      </w:pPr>
      <w:r w:rsidRPr="008711EA">
        <w:t>DL</w:t>
      </w:r>
      <w:r w:rsidRPr="008711EA">
        <w:tab/>
        <w:t>Downlink</w:t>
      </w:r>
    </w:p>
    <w:p w14:paraId="5E6C8CE1" w14:textId="77777777" w:rsidR="000E2576" w:rsidRPr="008711EA" w:rsidRDefault="000E2576" w:rsidP="000E2576">
      <w:pPr>
        <w:pStyle w:val="EW"/>
      </w:pPr>
      <w:r w:rsidRPr="008711EA">
        <w:t>eAN</w:t>
      </w:r>
      <w:r w:rsidRPr="008711EA">
        <w:tab/>
        <w:t>evolved Access Network</w:t>
      </w:r>
    </w:p>
    <w:p w14:paraId="0565888E" w14:textId="77777777" w:rsidR="000E2576" w:rsidRPr="008711EA" w:rsidRDefault="000E2576" w:rsidP="000E2576">
      <w:pPr>
        <w:pStyle w:val="EW"/>
      </w:pPr>
      <w:r w:rsidRPr="008711EA">
        <w:t>ECGI</w:t>
      </w:r>
      <w:r w:rsidRPr="008711EA">
        <w:tab/>
        <w:t>E-UTRAN Cell Global Identifier</w:t>
      </w:r>
    </w:p>
    <w:p w14:paraId="233469E2" w14:textId="77777777" w:rsidR="000E2576" w:rsidRPr="008711EA" w:rsidRDefault="000E2576" w:rsidP="000E2576">
      <w:pPr>
        <w:pStyle w:val="EW"/>
      </w:pPr>
      <w:r w:rsidRPr="008711EA">
        <w:t>E-CID</w:t>
      </w:r>
      <w:r w:rsidRPr="008711EA">
        <w:tab/>
        <w:t>Enhanced Cell-ID (positioning method)</w:t>
      </w:r>
    </w:p>
    <w:p w14:paraId="2CCEC2B8" w14:textId="77777777" w:rsidR="000E2576" w:rsidRPr="008711EA" w:rsidRDefault="000E2576" w:rsidP="000E2576">
      <w:pPr>
        <w:pStyle w:val="EW"/>
      </w:pPr>
      <w:r w:rsidRPr="008711EA">
        <w:t>eHRPD</w:t>
      </w:r>
      <w:r w:rsidRPr="008711EA">
        <w:tab/>
        <w:t>evolved High Rate Packet Data</w:t>
      </w:r>
    </w:p>
    <w:p w14:paraId="1310C87D" w14:textId="77777777" w:rsidR="000E2576" w:rsidRPr="008711EA" w:rsidRDefault="000E2576" w:rsidP="000E2576">
      <w:pPr>
        <w:pStyle w:val="EW"/>
      </w:pPr>
      <w:r w:rsidRPr="008711EA">
        <w:t>eNB</w:t>
      </w:r>
      <w:r w:rsidRPr="008711EA">
        <w:tab/>
        <w:t>E-UTRAN NodeB</w:t>
      </w:r>
    </w:p>
    <w:p w14:paraId="05E82D5E" w14:textId="77777777" w:rsidR="00C74FFD" w:rsidRPr="008711EA" w:rsidRDefault="00C74FFD" w:rsidP="00C74FFD">
      <w:pPr>
        <w:pStyle w:val="EW"/>
      </w:pPr>
      <w:r w:rsidRPr="008711EA">
        <w:t>EN-DC</w:t>
      </w:r>
      <w:r w:rsidRPr="008711EA">
        <w:tab/>
        <w:t>E-UTRA-NR Dual Connectivity</w:t>
      </w:r>
    </w:p>
    <w:p w14:paraId="37212D57" w14:textId="77777777" w:rsidR="000E2576" w:rsidRPr="008711EA" w:rsidRDefault="000E2576" w:rsidP="000E2576">
      <w:pPr>
        <w:pStyle w:val="EW"/>
      </w:pPr>
      <w:r w:rsidRPr="008711EA">
        <w:t>EP</w:t>
      </w:r>
      <w:r w:rsidRPr="008711EA">
        <w:tab/>
        <w:t>Elementary Procedure</w:t>
      </w:r>
    </w:p>
    <w:p w14:paraId="0ED5334E" w14:textId="77777777" w:rsidR="000E2576" w:rsidRPr="008711EA" w:rsidRDefault="000E2576" w:rsidP="000E2576">
      <w:pPr>
        <w:pStyle w:val="EW"/>
      </w:pPr>
      <w:r w:rsidRPr="008711EA">
        <w:t>EPC</w:t>
      </w:r>
      <w:r w:rsidRPr="008711EA">
        <w:tab/>
        <w:t>Evolved Packet Core</w:t>
      </w:r>
    </w:p>
    <w:p w14:paraId="241E02DE" w14:textId="77777777" w:rsidR="000E2576" w:rsidRPr="008711EA" w:rsidRDefault="000E2576" w:rsidP="000E2576">
      <w:pPr>
        <w:pStyle w:val="EW"/>
      </w:pPr>
      <w:r w:rsidRPr="008711EA">
        <w:t>EPS</w:t>
      </w:r>
      <w:r w:rsidRPr="008711EA">
        <w:tab/>
        <w:t>Evolved Packet System</w:t>
      </w:r>
    </w:p>
    <w:p w14:paraId="2E60B5B9" w14:textId="77777777" w:rsidR="000E2576" w:rsidRPr="008711EA" w:rsidRDefault="000E2576" w:rsidP="000E2576">
      <w:pPr>
        <w:pStyle w:val="EW"/>
      </w:pPr>
      <w:r w:rsidRPr="008711EA">
        <w:t>E-RAB</w:t>
      </w:r>
      <w:r w:rsidRPr="008711EA">
        <w:tab/>
        <w:t>E-UTRAN Radio Access Bearer</w:t>
      </w:r>
    </w:p>
    <w:p w14:paraId="4F284117" w14:textId="77777777" w:rsidR="000E2576" w:rsidRPr="008711EA" w:rsidRDefault="000E2576" w:rsidP="000E2576">
      <w:pPr>
        <w:pStyle w:val="EW"/>
      </w:pPr>
      <w:r w:rsidRPr="008711EA">
        <w:t>E-SMLC</w:t>
      </w:r>
      <w:r w:rsidRPr="008711EA">
        <w:tab/>
        <w:t>Evolved Serving Mobile Location Centre</w:t>
      </w:r>
    </w:p>
    <w:p w14:paraId="5655E2C0" w14:textId="77777777" w:rsidR="000E2576" w:rsidRPr="008711EA" w:rsidRDefault="000E2576" w:rsidP="000E2576">
      <w:pPr>
        <w:pStyle w:val="EW"/>
      </w:pPr>
      <w:r w:rsidRPr="008711EA">
        <w:t>E-UTRAN</w:t>
      </w:r>
      <w:r w:rsidRPr="008711EA">
        <w:tab/>
        <w:t>Evolved UTRAN</w:t>
      </w:r>
    </w:p>
    <w:p w14:paraId="37E8BFF5" w14:textId="77777777" w:rsidR="000E2576" w:rsidRPr="008711EA" w:rsidRDefault="000E2576" w:rsidP="000E2576">
      <w:pPr>
        <w:pStyle w:val="EW"/>
      </w:pPr>
      <w:r w:rsidRPr="008711EA">
        <w:t>GBR</w:t>
      </w:r>
      <w:r w:rsidRPr="008711EA">
        <w:tab/>
        <w:t>Guaranteed Bit Rate</w:t>
      </w:r>
    </w:p>
    <w:p w14:paraId="7718FC88" w14:textId="77777777" w:rsidR="000E2576" w:rsidRPr="008711EA" w:rsidRDefault="000E2576" w:rsidP="000E2576">
      <w:pPr>
        <w:pStyle w:val="EW"/>
      </w:pPr>
      <w:r w:rsidRPr="008711EA">
        <w:t>GNSS</w:t>
      </w:r>
      <w:r w:rsidRPr="008711EA">
        <w:tab/>
        <w:t>Global Navigation Satellite System</w:t>
      </w:r>
    </w:p>
    <w:p w14:paraId="149CE824" w14:textId="77777777" w:rsidR="000E2576" w:rsidRPr="008711EA" w:rsidRDefault="000E2576" w:rsidP="000E2576">
      <w:pPr>
        <w:pStyle w:val="EW"/>
      </w:pPr>
      <w:r w:rsidRPr="008711EA">
        <w:t>GUMMEI</w:t>
      </w:r>
      <w:r w:rsidRPr="008711EA">
        <w:tab/>
        <w:t>Globally Unique MME Identifier</w:t>
      </w:r>
    </w:p>
    <w:p w14:paraId="628274EF" w14:textId="77777777" w:rsidR="000E2576" w:rsidRPr="008711EA" w:rsidRDefault="000E2576" w:rsidP="000E2576">
      <w:pPr>
        <w:pStyle w:val="EW"/>
      </w:pPr>
      <w:r w:rsidRPr="008711EA">
        <w:t>GTP</w:t>
      </w:r>
      <w:r w:rsidRPr="008711EA">
        <w:tab/>
        <w:t>GPRS Tunnelling Protocol</w:t>
      </w:r>
    </w:p>
    <w:p w14:paraId="41CCD615" w14:textId="77777777" w:rsidR="000E2576" w:rsidRPr="008711EA" w:rsidRDefault="000E2576" w:rsidP="000E2576">
      <w:pPr>
        <w:pStyle w:val="EW"/>
      </w:pPr>
      <w:r w:rsidRPr="008711EA">
        <w:t>HFN</w:t>
      </w:r>
      <w:r w:rsidRPr="008711EA">
        <w:tab/>
        <w:t>Hyper Frame Number</w:t>
      </w:r>
    </w:p>
    <w:p w14:paraId="6A3DB4A0" w14:textId="77777777" w:rsidR="000E2576" w:rsidRPr="008711EA" w:rsidRDefault="000E2576" w:rsidP="000E2576">
      <w:pPr>
        <w:pStyle w:val="EW"/>
      </w:pPr>
      <w:r w:rsidRPr="008711EA">
        <w:t>HRPD</w:t>
      </w:r>
      <w:r w:rsidRPr="008711EA">
        <w:tab/>
        <w:t>High Rate Packet Data</w:t>
      </w:r>
    </w:p>
    <w:p w14:paraId="5C474586" w14:textId="77777777" w:rsidR="004B48D0" w:rsidRPr="008D5CC8" w:rsidRDefault="004B48D0" w:rsidP="004B48D0">
      <w:pPr>
        <w:pStyle w:val="EW"/>
      </w:pPr>
      <w:r w:rsidRPr="008D5CC8">
        <w:t>IAB</w:t>
      </w:r>
      <w:r w:rsidRPr="008D5CC8">
        <w:tab/>
        <w:t>Integrated Access and Backhaul</w:t>
      </w:r>
    </w:p>
    <w:p w14:paraId="354318FF" w14:textId="77777777" w:rsidR="000E2576" w:rsidRPr="008711EA" w:rsidRDefault="000E2576" w:rsidP="000E2576">
      <w:pPr>
        <w:pStyle w:val="EW"/>
      </w:pPr>
      <w:r w:rsidRPr="008711EA">
        <w:t>IE</w:t>
      </w:r>
      <w:r w:rsidRPr="008711EA">
        <w:tab/>
        <w:t>Information Element</w:t>
      </w:r>
    </w:p>
    <w:p w14:paraId="6A22B704" w14:textId="77777777" w:rsidR="002224D0" w:rsidRPr="008711EA" w:rsidRDefault="002224D0" w:rsidP="000E2576">
      <w:pPr>
        <w:pStyle w:val="EW"/>
      </w:pPr>
      <w:r w:rsidRPr="008711EA">
        <w:t>IMEISV</w:t>
      </w:r>
      <w:r w:rsidRPr="008711EA">
        <w:tab/>
        <w:t>International Mobile station Equipment Identity and Software Version number</w:t>
      </w:r>
    </w:p>
    <w:p w14:paraId="50D40020" w14:textId="77777777" w:rsidR="00E12BFD" w:rsidRPr="008711EA" w:rsidRDefault="000E2576" w:rsidP="00E12BFD">
      <w:pPr>
        <w:pStyle w:val="EW"/>
      </w:pPr>
      <w:r w:rsidRPr="008711EA">
        <w:t>IoT</w:t>
      </w:r>
      <w:r w:rsidRPr="008711EA">
        <w:tab/>
        <w:t>Internet of Things</w:t>
      </w:r>
    </w:p>
    <w:p w14:paraId="7015A623" w14:textId="77777777" w:rsidR="000E2576" w:rsidRPr="008711EA" w:rsidRDefault="00E12BFD" w:rsidP="00E12BFD">
      <w:pPr>
        <w:pStyle w:val="EW"/>
      </w:pPr>
      <w:r w:rsidRPr="008711EA">
        <w:t>LAA</w:t>
      </w:r>
      <w:r w:rsidRPr="008711EA">
        <w:tab/>
        <w:t>Licensed-Assisted Access</w:t>
      </w:r>
    </w:p>
    <w:p w14:paraId="099376BE" w14:textId="77777777" w:rsidR="000E2576" w:rsidRPr="008711EA" w:rsidRDefault="000E2576" w:rsidP="000E2576">
      <w:pPr>
        <w:pStyle w:val="EW"/>
      </w:pPr>
      <w:r w:rsidRPr="008711EA">
        <w:t>L-GW</w:t>
      </w:r>
      <w:r w:rsidRPr="008711EA">
        <w:tab/>
        <w:t>Local GateWay</w:t>
      </w:r>
    </w:p>
    <w:p w14:paraId="793F0B65" w14:textId="77777777" w:rsidR="000E2576" w:rsidRPr="008711EA" w:rsidRDefault="000E2576" w:rsidP="000E2576">
      <w:pPr>
        <w:pStyle w:val="EW"/>
      </w:pPr>
      <w:r w:rsidRPr="008711EA">
        <w:lastRenderedPageBreak/>
        <w:t>LHN</w:t>
      </w:r>
      <w:r w:rsidRPr="008711EA">
        <w:tab/>
        <w:t>Local Home Network</w:t>
      </w:r>
    </w:p>
    <w:p w14:paraId="02A520A0" w14:textId="77777777" w:rsidR="000E2576" w:rsidRPr="008711EA" w:rsidRDefault="000E2576" w:rsidP="000E2576">
      <w:pPr>
        <w:pStyle w:val="EW"/>
      </w:pPr>
      <w:r w:rsidRPr="008711EA">
        <w:t>LHN ID</w:t>
      </w:r>
      <w:r w:rsidRPr="008711EA">
        <w:tab/>
        <w:t>Local Home Network ID</w:t>
      </w:r>
    </w:p>
    <w:p w14:paraId="13E14237" w14:textId="77777777" w:rsidR="000E2576" w:rsidRPr="008711EA" w:rsidRDefault="000E2576" w:rsidP="000E2576">
      <w:pPr>
        <w:pStyle w:val="EW"/>
      </w:pPr>
      <w:r w:rsidRPr="008711EA">
        <w:t>LIPA</w:t>
      </w:r>
      <w:r w:rsidRPr="008711EA">
        <w:tab/>
        <w:t xml:space="preserve">Local IP Access </w:t>
      </w:r>
    </w:p>
    <w:p w14:paraId="43B5F247" w14:textId="77777777" w:rsidR="00E12BFD" w:rsidRPr="008711EA" w:rsidRDefault="000E2576" w:rsidP="00E12BFD">
      <w:pPr>
        <w:pStyle w:val="EW"/>
      </w:pPr>
      <w:r w:rsidRPr="008711EA">
        <w:t>LPPa</w:t>
      </w:r>
      <w:r w:rsidRPr="008711EA">
        <w:tab/>
        <w:t>LTE Positioning Protocol Annex</w:t>
      </w:r>
    </w:p>
    <w:p w14:paraId="361C6469" w14:textId="77777777" w:rsidR="00E12BFD" w:rsidRPr="008711EA" w:rsidRDefault="00E12BFD" w:rsidP="00E12BFD">
      <w:pPr>
        <w:pStyle w:val="EW"/>
      </w:pPr>
      <w:r w:rsidRPr="008711EA">
        <w:t>LWA</w:t>
      </w:r>
      <w:r w:rsidRPr="008711EA">
        <w:tab/>
        <w:t>LTE-WLAN Aggregation</w:t>
      </w:r>
    </w:p>
    <w:p w14:paraId="7A44E915" w14:textId="77777777" w:rsidR="000E2576" w:rsidRPr="008711EA" w:rsidRDefault="00E12BFD" w:rsidP="00E12BFD">
      <w:pPr>
        <w:pStyle w:val="EW"/>
      </w:pPr>
      <w:r w:rsidRPr="008711EA">
        <w:t>LWIP</w:t>
      </w:r>
      <w:r w:rsidRPr="008711EA">
        <w:tab/>
        <w:t>LTE WLAN Radio Level Integration with IPsec Tunnel</w:t>
      </w:r>
    </w:p>
    <w:p w14:paraId="40AEBBC5" w14:textId="77777777" w:rsidR="000E2576" w:rsidRPr="008711EA" w:rsidRDefault="000E2576" w:rsidP="000E2576">
      <w:pPr>
        <w:pStyle w:val="EW"/>
      </w:pPr>
      <w:r w:rsidRPr="008711EA">
        <w:t>MBSFN</w:t>
      </w:r>
      <w:r w:rsidRPr="008711EA">
        <w:tab/>
        <w:t>Multimedia Broadcast multicast service Single Frequency Network</w:t>
      </w:r>
    </w:p>
    <w:p w14:paraId="0A665933" w14:textId="77777777" w:rsidR="000E2576" w:rsidRPr="008711EA" w:rsidRDefault="000E2576" w:rsidP="000E2576">
      <w:pPr>
        <w:pStyle w:val="EW"/>
      </w:pPr>
      <w:r w:rsidRPr="008711EA">
        <w:t>MDT</w:t>
      </w:r>
      <w:r w:rsidRPr="008711EA">
        <w:tab/>
        <w:t>Minimization of Drive Tests</w:t>
      </w:r>
    </w:p>
    <w:p w14:paraId="1378AAD5" w14:textId="77777777" w:rsidR="000E2576" w:rsidRPr="008711EA" w:rsidRDefault="000E2576" w:rsidP="000E2576">
      <w:pPr>
        <w:pStyle w:val="EW"/>
      </w:pPr>
      <w:r w:rsidRPr="008711EA">
        <w:t>MME</w:t>
      </w:r>
      <w:r w:rsidRPr="008711EA">
        <w:tab/>
        <w:t>Mobility Management Entity</w:t>
      </w:r>
    </w:p>
    <w:p w14:paraId="173E74CA" w14:textId="77777777" w:rsidR="00605CE8" w:rsidRPr="008711EA" w:rsidRDefault="00605CE8" w:rsidP="000E2576">
      <w:pPr>
        <w:pStyle w:val="EW"/>
      </w:pPr>
      <w:r w:rsidRPr="008711EA">
        <w:rPr>
          <w:noProof/>
        </w:rPr>
        <w:t>MTSI</w:t>
      </w:r>
      <w:r w:rsidRPr="008711EA">
        <w:rPr>
          <w:noProof/>
        </w:rPr>
        <w:tab/>
        <w:t>Multimedia Telephony Service for IMS</w:t>
      </w:r>
    </w:p>
    <w:p w14:paraId="521320D4" w14:textId="77777777" w:rsidR="000E2576" w:rsidRPr="008711EA" w:rsidRDefault="000E2576" w:rsidP="000E2576">
      <w:pPr>
        <w:pStyle w:val="EW"/>
      </w:pPr>
      <w:r w:rsidRPr="008711EA">
        <w:t>NAS</w:t>
      </w:r>
      <w:r w:rsidRPr="008711EA">
        <w:tab/>
        <w:t>Non Access Stratum</w:t>
      </w:r>
    </w:p>
    <w:p w14:paraId="42DF4EBD" w14:textId="77777777" w:rsidR="000E2576" w:rsidRPr="008711EA" w:rsidRDefault="000E2576" w:rsidP="000E2576">
      <w:pPr>
        <w:pStyle w:val="EW"/>
      </w:pPr>
      <w:r w:rsidRPr="008711EA">
        <w:t>NB-IoT</w:t>
      </w:r>
      <w:r w:rsidRPr="008711EA">
        <w:tab/>
        <w:t>Narrowband IoT</w:t>
      </w:r>
    </w:p>
    <w:p w14:paraId="0BDC8DD1" w14:textId="77777777" w:rsidR="000E2576" w:rsidRPr="008711EA" w:rsidRDefault="000E2576" w:rsidP="000E2576">
      <w:pPr>
        <w:pStyle w:val="EW"/>
      </w:pPr>
      <w:r w:rsidRPr="008711EA">
        <w:t>NNSF</w:t>
      </w:r>
      <w:r w:rsidRPr="008711EA">
        <w:tab/>
        <w:t xml:space="preserve">NAS Node Selection Function </w:t>
      </w:r>
    </w:p>
    <w:p w14:paraId="273946A5" w14:textId="77777777" w:rsidR="00E341AD" w:rsidRPr="008711EA" w:rsidRDefault="00E341AD" w:rsidP="00E341AD">
      <w:pPr>
        <w:pStyle w:val="EW"/>
      </w:pPr>
      <w:r>
        <w:t>NTN</w:t>
      </w:r>
      <w:r>
        <w:tab/>
        <w:t>Non Terrestrial Networks</w:t>
      </w:r>
    </w:p>
    <w:p w14:paraId="5B57F8DD" w14:textId="77777777" w:rsidR="000E2576" w:rsidRPr="008711EA" w:rsidRDefault="000E2576" w:rsidP="000E2576">
      <w:pPr>
        <w:pStyle w:val="EW"/>
      </w:pPr>
      <w:r w:rsidRPr="008711EA">
        <w:t>OTDOA</w:t>
      </w:r>
      <w:r w:rsidRPr="008711EA">
        <w:tab/>
        <w:t>Observed Time Difference of Arrival</w:t>
      </w:r>
    </w:p>
    <w:p w14:paraId="58F316B7" w14:textId="77777777" w:rsidR="00941168" w:rsidRPr="008711EA" w:rsidRDefault="00941168" w:rsidP="00941168">
      <w:pPr>
        <w:pStyle w:val="EW"/>
      </w:pPr>
      <w:r w:rsidRPr="008711EA">
        <w:t>PDCP</w:t>
      </w:r>
      <w:r w:rsidRPr="008711EA">
        <w:tab/>
        <w:t>Packet Data Convergence Protocol</w:t>
      </w:r>
    </w:p>
    <w:p w14:paraId="00BB61EC" w14:textId="77777777" w:rsidR="00941168" w:rsidRPr="008711EA" w:rsidRDefault="00941168" w:rsidP="00941168">
      <w:pPr>
        <w:pStyle w:val="EW"/>
      </w:pPr>
      <w:r w:rsidRPr="008711EA">
        <w:t>PLMN</w:t>
      </w:r>
      <w:r w:rsidRPr="008711EA">
        <w:tab/>
        <w:t>Public Land Mobile Network</w:t>
      </w:r>
    </w:p>
    <w:p w14:paraId="2FA83C61" w14:textId="77777777" w:rsidR="000E2576" w:rsidRPr="008711EA" w:rsidRDefault="000E2576" w:rsidP="000E2576">
      <w:pPr>
        <w:pStyle w:val="EW"/>
      </w:pPr>
      <w:r w:rsidRPr="008711EA">
        <w:t>ProSe</w:t>
      </w:r>
      <w:r w:rsidRPr="008711EA">
        <w:tab/>
        <w:t>Proximity Services</w:t>
      </w:r>
    </w:p>
    <w:p w14:paraId="64211E11" w14:textId="77777777" w:rsidR="00941168" w:rsidRPr="008711EA" w:rsidRDefault="00941168" w:rsidP="00941168">
      <w:pPr>
        <w:pStyle w:val="EW"/>
      </w:pPr>
      <w:r w:rsidRPr="008711EA">
        <w:t>PS</w:t>
      </w:r>
      <w:r w:rsidRPr="008711EA">
        <w:tab/>
        <w:t>Packet Switched</w:t>
      </w:r>
    </w:p>
    <w:p w14:paraId="658B6CCB" w14:textId="77777777" w:rsidR="00941168" w:rsidRPr="008711EA" w:rsidRDefault="00941168" w:rsidP="00941168">
      <w:pPr>
        <w:pStyle w:val="EW"/>
      </w:pPr>
      <w:r w:rsidRPr="008711EA">
        <w:t>PSCell</w:t>
      </w:r>
      <w:r w:rsidRPr="008711EA">
        <w:tab/>
        <w:t>Primary SCell</w:t>
      </w:r>
    </w:p>
    <w:p w14:paraId="30D99E95" w14:textId="77777777" w:rsidR="000E2576" w:rsidRPr="008711EA" w:rsidRDefault="000E2576" w:rsidP="000E2576">
      <w:pPr>
        <w:pStyle w:val="EW"/>
      </w:pPr>
      <w:r w:rsidRPr="008711EA">
        <w:t>PWS</w:t>
      </w:r>
      <w:r w:rsidRPr="008711EA">
        <w:tab/>
        <w:t>Public Warning System</w:t>
      </w:r>
    </w:p>
    <w:p w14:paraId="27A5971E" w14:textId="77777777" w:rsidR="00663DEC" w:rsidRDefault="00663DEC" w:rsidP="00663DEC">
      <w:pPr>
        <w:pStyle w:val="EW"/>
      </w:pPr>
      <w:r>
        <w:t>RACS</w:t>
      </w:r>
      <w:r>
        <w:tab/>
      </w:r>
      <w:r w:rsidRPr="00170BD7">
        <w:t>Radio Capability Signalling optimization</w:t>
      </w:r>
    </w:p>
    <w:p w14:paraId="16A31D56" w14:textId="77777777" w:rsidR="000E2576" w:rsidRPr="008711EA" w:rsidRDefault="000E2576" w:rsidP="000E2576">
      <w:pPr>
        <w:pStyle w:val="EW"/>
      </w:pPr>
      <w:r w:rsidRPr="008711EA">
        <w:t>RRC</w:t>
      </w:r>
      <w:r w:rsidRPr="008711EA">
        <w:tab/>
        <w:t>Radio Resource Control</w:t>
      </w:r>
    </w:p>
    <w:p w14:paraId="0AA93201" w14:textId="77777777" w:rsidR="00954417" w:rsidRPr="008711EA" w:rsidRDefault="000E2576" w:rsidP="00954417">
      <w:pPr>
        <w:pStyle w:val="EW"/>
      </w:pPr>
      <w:r w:rsidRPr="008711EA">
        <w:t>RIM</w:t>
      </w:r>
      <w:r w:rsidRPr="008711EA">
        <w:tab/>
        <w:t>RAN Information Management</w:t>
      </w:r>
    </w:p>
    <w:p w14:paraId="17F007F6" w14:textId="77777777" w:rsidR="00954417" w:rsidRPr="008711EA" w:rsidRDefault="00954417" w:rsidP="00954417">
      <w:pPr>
        <w:pStyle w:val="EW"/>
        <w:rPr>
          <w:lang w:eastAsia="zh-CN"/>
        </w:rPr>
      </w:pPr>
      <w:r w:rsidRPr="008711EA">
        <w:rPr>
          <w:lang w:eastAsia="zh-CN"/>
        </w:rPr>
        <w:t>QMC</w:t>
      </w:r>
      <w:r w:rsidRPr="008711EA">
        <w:rPr>
          <w:lang w:eastAsia="zh-CN"/>
        </w:rPr>
        <w:tab/>
        <w:t>QoE Measurement Collection</w:t>
      </w:r>
    </w:p>
    <w:p w14:paraId="6E6E39A9" w14:textId="77777777" w:rsidR="000E2576" w:rsidRPr="008711EA" w:rsidRDefault="00954417" w:rsidP="00954417">
      <w:pPr>
        <w:pStyle w:val="EW"/>
      </w:pPr>
      <w:r w:rsidRPr="008711EA">
        <w:t>QoE</w:t>
      </w:r>
      <w:r w:rsidRPr="008711EA">
        <w:tab/>
        <w:t>Quality of Experience</w:t>
      </w:r>
    </w:p>
    <w:p w14:paraId="15A70BAC" w14:textId="77777777" w:rsidR="000E2576" w:rsidRPr="008711EA" w:rsidRDefault="000E2576" w:rsidP="000E2576">
      <w:pPr>
        <w:pStyle w:val="EW"/>
      </w:pPr>
      <w:r w:rsidRPr="008711EA">
        <w:t>SCTP</w:t>
      </w:r>
      <w:r w:rsidRPr="008711EA">
        <w:tab/>
        <w:t>Stream Control Transmission Protocol</w:t>
      </w:r>
    </w:p>
    <w:p w14:paraId="447781F4" w14:textId="77777777" w:rsidR="000E2576" w:rsidRPr="008711EA" w:rsidRDefault="000E2576" w:rsidP="000E2576">
      <w:pPr>
        <w:pStyle w:val="EW"/>
      </w:pPr>
      <w:r w:rsidRPr="008711EA">
        <w:t>SCG</w:t>
      </w:r>
      <w:r w:rsidRPr="008711EA">
        <w:tab/>
        <w:t>Secondary Cell Group</w:t>
      </w:r>
    </w:p>
    <w:p w14:paraId="37C13785" w14:textId="77777777" w:rsidR="000E2576" w:rsidRPr="008711EA" w:rsidRDefault="000E2576" w:rsidP="000E2576">
      <w:pPr>
        <w:pStyle w:val="EW"/>
      </w:pPr>
      <w:r w:rsidRPr="008711EA">
        <w:t>S-GW</w:t>
      </w:r>
      <w:r w:rsidRPr="008711EA">
        <w:tab/>
        <w:t>Serving GateWay</w:t>
      </w:r>
    </w:p>
    <w:p w14:paraId="0A7BC6E8" w14:textId="77777777" w:rsidR="000E2576" w:rsidRPr="008711EA" w:rsidRDefault="000E2576" w:rsidP="000E2576">
      <w:pPr>
        <w:pStyle w:val="EW"/>
      </w:pPr>
      <w:r w:rsidRPr="008711EA">
        <w:t>SN</w:t>
      </w:r>
      <w:r w:rsidRPr="008711EA">
        <w:tab/>
        <w:t>Sequence Number</w:t>
      </w:r>
    </w:p>
    <w:p w14:paraId="498A60BD" w14:textId="77777777" w:rsidR="000E2576" w:rsidRPr="008711EA" w:rsidRDefault="000E2576" w:rsidP="000E2576">
      <w:pPr>
        <w:pStyle w:val="EW"/>
      </w:pPr>
      <w:r w:rsidRPr="008711EA">
        <w:t>SIPTO</w:t>
      </w:r>
      <w:r w:rsidRPr="008711EA">
        <w:tab/>
        <w:t>Selected IP Traffic Offload</w:t>
      </w:r>
    </w:p>
    <w:p w14:paraId="5CADFDD0" w14:textId="77777777" w:rsidR="000E2576" w:rsidRPr="008711EA" w:rsidRDefault="000E2576" w:rsidP="000E2576">
      <w:pPr>
        <w:pStyle w:val="EW"/>
      </w:pPr>
      <w:r w:rsidRPr="008711EA">
        <w:t>SIPTO@LN</w:t>
      </w:r>
      <w:r w:rsidRPr="008711EA">
        <w:tab/>
        <w:t>Selected IP Traffic Offload at the Local Network</w:t>
      </w:r>
    </w:p>
    <w:p w14:paraId="19EEF586" w14:textId="77777777" w:rsidR="00CA0420" w:rsidRPr="008711EA" w:rsidRDefault="00CA0420" w:rsidP="000E2576">
      <w:pPr>
        <w:pStyle w:val="EW"/>
      </w:pPr>
      <w:r w:rsidRPr="008711EA">
        <w:t>SSID</w:t>
      </w:r>
      <w:r w:rsidRPr="008711EA">
        <w:tab/>
        <w:t>Service Set Identifier</w:t>
      </w:r>
    </w:p>
    <w:p w14:paraId="7F4DCACD" w14:textId="77777777" w:rsidR="000E2576" w:rsidRPr="008711EA" w:rsidRDefault="000E2576" w:rsidP="000E2576">
      <w:pPr>
        <w:pStyle w:val="EW"/>
      </w:pPr>
      <w:r w:rsidRPr="008711EA">
        <w:t>S-TMSI</w:t>
      </w:r>
      <w:r w:rsidRPr="008711EA">
        <w:tab/>
        <w:t>S-Temporary Mobile Subscriber Identity</w:t>
      </w:r>
    </w:p>
    <w:p w14:paraId="666A125B" w14:textId="77777777" w:rsidR="002224D0" w:rsidRPr="008711EA" w:rsidRDefault="002224D0" w:rsidP="002224D0">
      <w:pPr>
        <w:pStyle w:val="EW"/>
      </w:pPr>
      <w:r w:rsidRPr="008711EA">
        <w:t>SUL</w:t>
      </w:r>
      <w:r w:rsidRPr="008711EA">
        <w:tab/>
        <w:t>Supplementary Uplink</w:t>
      </w:r>
    </w:p>
    <w:p w14:paraId="0E4F1EE1" w14:textId="77777777" w:rsidR="002224D0" w:rsidRPr="008711EA" w:rsidRDefault="002224D0" w:rsidP="002224D0">
      <w:pPr>
        <w:pStyle w:val="EW"/>
      </w:pPr>
      <w:r w:rsidRPr="008711EA">
        <w:t>TAC</w:t>
      </w:r>
      <w:r w:rsidRPr="008711EA">
        <w:tab/>
        <w:t>Tracking Area Code</w:t>
      </w:r>
    </w:p>
    <w:p w14:paraId="0C604DD9" w14:textId="77777777" w:rsidR="000E2576" w:rsidRPr="008711EA" w:rsidRDefault="000E2576" w:rsidP="000E2576">
      <w:pPr>
        <w:pStyle w:val="EW"/>
      </w:pPr>
      <w:r w:rsidRPr="008711EA">
        <w:t>TAI</w:t>
      </w:r>
      <w:r w:rsidRPr="008711EA">
        <w:tab/>
        <w:t>Tracking Area Identity</w:t>
      </w:r>
    </w:p>
    <w:p w14:paraId="65972278" w14:textId="77777777" w:rsidR="000E2576" w:rsidRPr="008711EA" w:rsidRDefault="000E2576" w:rsidP="000E2576">
      <w:pPr>
        <w:pStyle w:val="EW"/>
      </w:pPr>
      <w:r w:rsidRPr="008711EA">
        <w:t>TEID</w:t>
      </w:r>
      <w:r w:rsidRPr="008711EA">
        <w:tab/>
        <w:t>Tunnel Endpoint Identifier</w:t>
      </w:r>
    </w:p>
    <w:p w14:paraId="72124EFA" w14:textId="77777777" w:rsidR="000E2576" w:rsidRPr="008711EA" w:rsidRDefault="000E2576" w:rsidP="000E2576">
      <w:pPr>
        <w:pStyle w:val="EW"/>
      </w:pPr>
      <w:r w:rsidRPr="008711EA">
        <w:t>UE</w:t>
      </w:r>
      <w:r w:rsidRPr="008711EA">
        <w:tab/>
        <w:t>User Equipment</w:t>
      </w:r>
    </w:p>
    <w:p w14:paraId="436CB08D" w14:textId="77777777" w:rsidR="000E2576" w:rsidRPr="008711EA" w:rsidRDefault="000E2576" w:rsidP="000E2576">
      <w:pPr>
        <w:pStyle w:val="EW"/>
      </w:pPr>
      <w:r w:rsidRPr="008711EA">
        <w:t>UE-AMBR</w:t>
      </w:r>
      <w:r w:rsidRPr="008711EA">
        <w:tab/>
        <w:t>UE-Aggregate Maximum Bitrate</w:t>
      </w:r>
    </w:p>
    <w:p w14:paraId="3BBDE212" w14:textId="77777777" w:rsidR="000E2576" w:rsidRPr="008711EA" w:rsidRDefault="000E2576" w:rsidP="000E2576">
      <w:pPr>
        <w:pStyle w:val="EW"/>
      </w:pPr>
      <w:r w:rsidRPr="008711EA">
        <w:t>UL</w:t>
      </w:r>
      <w:r w:rsidRPr="008711EA">
        <w:tab/>
        <w:t>Uplink</w:t>
      </w:r>
    </w:p>
    <w:p w14:paraId="7E96A600" w14:textId="77777777" w:rsidR="000E2576" w:rsidRPr="008711EA" w:rsidRDefault="000E2576" w:rsidP="000E2576">
      <w:pPr>
        <w:pStyle w:val="EW"/>
      </w:pPr>
      <w:r w:rsidRPr="008711EA">
        <w:t>UTDOA</w:t>
      </w:r>
      <w:r w:rsidRPr="008711EA">
        <w:tab/>
        <w:t>Uplink Time Difference of Arrival</w:t>
      </w:r>
    </w:p>
    <w:p w14:paraId="746B498E" w14:textId="77777777" w:rsidR="000E2576" w:rsidRDefault="000E2576" w:rsidP="00DB790E">
      <w:pPr>
        <w:pStyle w:val="EW"/>
      </w:pPr>
      <w:r w:rsidRPr="008711EA">
        <w:t>V2X</w:t>
      </w:r>
      <w:r w:rsidRPr="008711EA">
        <w:tab/>
        <w:t>Vehicle-to-Everything</w:t>
      </w:r>
    </w:p>
    <w:p w14:paraId="52F1BAA8" w14:textId="77777777" w:rsidR="00F671B4" w:rsidRPr="008711EA" w:rsidRDefault="00F671B4" w:rsidP="00DB790E">
      <w:pPr>
        <w:pStyle w:val="EW"/>
      </w:pPr>
      <w:r w:rsidRPr="00F671B4">
        <w:t>WUS</w:t>
      </w:r>
      <w:r w:rsidRPr="00F671B4">
        <w:tab/>
        <w:t>Wake Up Signal</w:t>
      </w:r>
    </w:p>
    <w:p w14:paraId="1E92926E" w14:textId="77777777" w:rsidR="000E2576" w:rsidRPr="008711EA" w:rsidRDefault="000E2576" w:rsidP="000E2576">
      <w:pPr>
        <w:pStyle w:val="Heading1"/>
      </w:pPr>
      <w:bookmarkStart w:id="93" w:name="_Toc20953327"/>
      <w:bookmarkStart w:id="94" w:name="_Toc29390504"/>
      <w:bookmarkStart w:id="95" w:name="_Toc36551241"/>
      <w:bookmarkStart w:id="96" w:name="_Toc45831438"/>
      <w:bookmarkStart w:id="97" w:name="_Toc51762391"/>
      <w:bookmarkStart w:id="98" w:name="_Toc64381443"/>
      <w:bookmarkStart w:id="99" w:name="_Toc73963961"/>
      <w:bookmarkStart w:id="100" w:name="_Toc88646569"/>
      <w:bookmarkStart w:id="101" w:name="_Toc97882518"/>
      <w:bookmarkStart w:id="102" w:name="_Toc98531093"/>
      <w:bookmarkStart w:id="103" w:name="_Toc105517165"/>
      <w:bookmarkStart w:id="104" w:name="_Toc106108056"/>
      <w:bookmarkStart w:id="105" w:name="_Toc113656641"/>
      <w:bookmarkStart w:id="106" w:name="_Toc114051860"/>
      <w:bookmarkStart w:id="107" w:name="_Toc138759122"/>
      <w:r w:rsidRPr="008711EA">
        <w:t>4</w:t>
      </w:r>
      <w:r w:rsidRPr="008711EA">
        <w:tab/>
        <w:t>General</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78083FCD" w14:textId="77777777" w:rsidR="000E2576" w:rsidRPr="008711EA" w:rsidRDefault="000E2576" w:rsidP="000E2576">
      <w:pPr>
        <w:pStyle w:val="Heading2"/>
      </w:pPr>
      <w:bookmarkStart w:id="108" w:name="_Toc20953328"/>
      <w:bookmarkStart w:id="109" w:name="_Toc29390505"/>
      <w:bookmarkStart w:id="110" w:name="_Toc36551242"/>
      <w:bookmarkStart w:id="111" w:name="_Toc45831439"/>
      <w:bookmarkStart w:id="112" w:name="_Toc51762392"/>
      <w:bookmarkStart w:id="113" w:name="_Toc64381444"/>
      <w:bookmarkStart w:id="114" w:name="_Toc73963962"/>
      <w:bookmarkStart w:id="115" w:name="_Toc88646570"/>
      <w:bookmarkStart w:id="116" w:name="_Toc97882519"/>
      <w:bookmarkStart w:id="117" w:name="_Toc98531094"/>
      <w:bookmarkStart w:id="118" w:name="_Toc105517166"/>
      <w:bookmarkStart w:id="119" w:name="_Toc106108057"/>
      <w:bookmarkStart w:id="120" w:name="_Toc113656642"/>
      <w:bookmarkStart w:id="121" w:name="_Toc114051861"/>
      <w:bookmarkStart w:id="122" w:name="_Toc138759123"/>
      <w:r w:rsidRPr="008711EA">
        <w:t>4.1</w:t>
      </w:r>
      <w:r w:rsidRPr="008711EA">
        <w:tab/>
        <w:t>Procedure Specification Principles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6F84A45D" w14:textId="77777777" w:rsidR="000E2576" w:rsidRPr="008711EA" w:rsidRDefault="000E2576" w:rsidP="000E2576">
      <w:r w:rsidRPr="008711EA">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A27E98" w14:textId="77777777" w:rsidR="000E2576" w:rsidRPr="008711EA" w:rsidRDefault="000E2576" w:rsidP="000E2576">
      <w:pPr>
        <w:rPr>
          <w:snapToGrid w:val="0"/>
        </w:rPr>
      </w:pPr>
      <w:r w:rsidRPr="008711EA">
        <w:rPr>
          <w:snapToGrid w:val="0"/>
        </w:rPr>
        <w:t>The following specification principles have been applied for the procedure text in clause 8:</w:t>
      </w:r>
    </w:p>
    <w:p w14:paraId="4ADF5BF8" w14:textId="77777777" w:rsidR="000E2576" w:rsidRPr="008711EA" w:rsidRDefault="000E2576" w:rsidP="000E2576">
      <w:pPr>
        <w:pStyle w:val="B1"/>
        <w:rPr>
          <w:snapToGrid w:val="0"/>
        </w:rPr>
      </w:pPr>
      <w:r w:rsidRPr="008711EA">
        <w:rPr>
          <w:snapToGrid w:val="0"/>
        </w:rPr>
        <w:t>-</w:t>
      </w:r>
      <w:r w:rsidRPr="008711EA">
        <w:rPr>
          <w:snapToGrid w:val="0"/>
        </w:rPr>
        <w:tab/>
        <w:t>The procedure text discriminates between:</w:t>
      </w:r>
    </w:p>
    <w:p w14:paraId="75D80F42" w14:textId="77777777" w:rsidR="000E2576" w:rsidRPr="008711EA" w:rsidRDefault="000E2576" w:rsidP="000E2576">
      <w:pPr>
        <w:pStyle w:val="B2"/>
        <w:rPr>
          <w:snapToGrid w:val="0"/>
        </w:rPr>
      </w:pPr>
      <w:r w:rsidRPr="008711EA">
        <w:rPr>
          <w:snapToGrid w:val="0"/>
        </w:rPr>
        <w:t>1)</w:t>
      </w:r>
      <w:r w:rsidRPr="008711EA">
        <w:rPr>
          <w:snapToGrid w:val="0"/>
        </w:rPr>
        <w:tab/>
        <w:t>Functionality which “shall” be executed</w:t>
      </w:r>
    </w:p>
    <w:p w14:paraId="7CCE52D4" w14:textId="77777777" w:rsidR="000E2576" w:rsidRPr="008711EA" w:rsidRDefault="000E2576" w:rsidP="000E2576">
      <w:pPr>
        <w:pStyle w:val="B2"/>
        <w:rPr>
          <w:snapToGrid w:val="0"/>
        </w:rPr>
      </w:pPr>
      <w:r w:rsidRPr="008711EA">
        <w:rPr>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24C98F6" w14:textId="77777777" w:rsidR="000E2576" w:rsidRPr="008711EA" w:rsidRDefault="000E2576" w:rsidP="000E2576">
      <w:pPr>
        <w:pStyle w:val="B2"/>
        <w:rPr>
          <w:snapToGrid w:val="0"/>
        </w:rPr>
      </w:pPr>
      <w:r w:rsidRPr="008711EA">
        <w:rPr>
          <w:snapToGrid w:val="0"/>
        </w:rPr>
        <w:t>2)</w:t>
      </w:r>
      <w:r w:rsidRPr="008711EA">
        <w:rPr>
          <w:snapToGrid w:val="0"/>
        </w:rPr>
        <w:tab/>
        <w:t>Functionality which “shall, if supported” be executed</w:t>
      </w:r>
    </w:p>
    <w:p w14:paraId="1F94D848" w14:textId="77777777" w:rsidR="000E2576" w:rsidRPr="008711EA" w:rsidRDefault="000E2576" w:rsidP="000E2576">
      <w:pPr>
        <w:pStyle w:val="B2"/>
        <w:rPr>
          <w:snapToGrid w:val="0"/>
        </w:rPr>
      </w:pPr>
      <w:r w:rsidRPr="008711EA">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C39FD80" w14:textId="77777777" w:rsidR="000E2576" w:rsidRPr="008711EA" w:rsidRDefault="000E2576" w:rsidP="000E2576">
      <w:pPr>
        <w:pStyle w:val="B1"/>
        <w:rPr>
          <w:snapToGrid w:val="0"/>
        </w:rPr>
      </w:pPr>
      <w:r w:rsidRPr="008711EA">
        <w:rPr>
          <w:snapToGrid w:val="0"/>
        </w:rPr>
        <w:t>-</w:t>
      </w:r>
      <w:r w:rsidRPr="008711EA">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8711EA">
        <w:rPr>
          <w:i/>
          <w:iCs/>
          <w:snapToGrid w:val="0"/>
        </w:rPr>
        <w:t>Criticality Diagnostics</w:t>
      </w:r>
      <w:r w:rsidRPr="008711EA">
        <w:rPr>
          <w:snapToGrid w:val="0"/>
        </w:rPr>
        <w:t xml:space="preserve"> IE, see clause 10.</w:t>
      </w:r>
    </w:p>
    <w:p w14:paraId="47BEEBF2" w14:textId="77777777" w:rsidR="000E2576" w:rsidRPr="008711EA" w:rsidRDefault="000E2576" w:rsidP="000E2576">
      <w:pPr>
        <w:pStyle w:val="Heading2"/>
      </w:pPr>
      <w:bookmarkStart w:id="123" w:name="_Toc20953329"/>
      <w:bookmarkStart w:id="124" w:name="_Toc29390506"/>
      <w:bookmarkStart w:id="125" w:name="_Toc36551243"/>
      <w:bookmarkStart w:id="126" w:name="_Toc45831440"/>
      <w:bookmarkStart w:id="127" w:name="_Toc51762393"/>
      <w:bookmarkStart w:id="128" w:name="_Toc64381445"/>
      <w:bookmarkStart w:id="129" w:name="_Toc73963963"/>
      <w:bookmarkStart w:id="130" w:name="_Toc88646571"/>
      <w:bookmarkStart w:id="131" w:name="_Toc97882520"/>
      <w:bookmarkStart w:id="132" w:name="_Toc98531095"/>
      <w:bookmarkStart w:id="133" w:name="_Toc105517167"/>
      <w:bookmarkStart w:id="134" w:name="_Toc106108058"/>
      <w:bookmarkStart w:id="135" w:name="_Toc113656643"/>
      <w:bookmarkStart w:id="136" w:name="_Toc114051862"/>
      <w:bookmarkStart w:id="137" w:name="_Toc138759124"/>
      <w:r w:rsidRPr="008711EA">
        <w:t>4.2</w:t>
      </w:r>
      <w:r w:rsidRPr="008711EA">
        <w:tab/>
        <w:t>Forwards and Backwards Compatibility</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026E7198" w14:textId="77777777" w:rsidR="000E2576" w:rsidRPr="008711EA" w:rsidRDefault="000E2576" w:rsidP="000E2576">
      <w:r w:rsidRPr="008711EA">
        <w:t>The forwards and backwards compatibility of the protocol is assured by mechanism where all current and future messages, and IEs or groups of related IEs, include I</w:t>
      </w:r>
      <w:r w:rsidRPr="008711EA">
        <w:rPr>
          <w:rFonts w:eastAsia="MS Mincho"/>
        </w:rPr>
        <w:t>D</w:t>
      </w:r>
      <w:r w:rsidRPr="008711EA">
        <w:t xml:space="preserve"> and criticality fields that are coded in a standard format that will not be changed in the future. These parts can always be decoded regardless of the standard version.</w:t>
      </w:r>
    </w:p>
    <w:p w14:paraId="62087D0E" w14:textId="77777777" w:rsidR="000E2576" w:rsidRPr="008711EA" w:rsidRDefault="000E2576" w:rsidP="000E2576">
      <w:pPr>
        <w:pStyle w:val="Heading2"/>
      </w:pPr>
      <w:bookmarkStart w:id="138" w:name="_Toc20953330"/>
      <w:bookmarkStart w:id="139" w:name="_Toc29390507"/>
      <w:bookmarkStart w:id="140" w:name="_Toc36551244"/>
      <w:bookmarkStart w:id="141" w:name="_Toc45831441"/>
      <w:bookmarkStart w:id="142" w:name="_Toc51762394"/>
      <w:bookmarkStart w:id="143" w:name="_Toc64381446"/>
      <w:bookmarkStart w:id="144" w:name="_Toc73963964"/>
      <w:bookmarkStart w:id="145" w:name="_Toc88646572"/>
      <w:bookmarkStart w:id="146" w:name="_Toc97882521"/>
      <w:bookmarkStart w:id="147" w:name="_Toc98531096"/>
      <w:bookmarkStart w:id="148" w:name="_Toc105517168"/>
      <w:bookmarkStart w:id="149" w:name="_Toc106108059"/>
      <w:bookmarkStart w:id="150" w:name="_Toc113656644"/>
      <w:bookmarkStart w:id="151" w:name="_Toc114051863"/>
      <w:bookmarkStart w:id="152" w:name="_Toc138759125"/>
      <w:r w:rsidRPr="008711EA">
        <w:t>4.3</w:t>
      </w:r>
      <w:r w:rsidRPr="008711EA">
        <w:tab/>
        <w:t>Specification Notations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7AB25BB3" w14:textId="77777777" w:rsidR="000E2576" w:rsidRPr="008711EA" w:rsidRDefault="000E2576" w:rsidP="000E2576">
      <w:pPr>
        <w:keepNext/>
      </w:pPr>
      <w:r w:rsidRPr="008711EA">
        <w:t>For the purposes of the present document, the following notations apply:</w:t>
      </w:r>
    </w:p>
    <w:p w14:paraId="2774DC2A" w14:textId="77777777" w:rsidR="000E2576" w:rsidRPr="008711EA" w:rsidRDefault="000E2576" w:rsidP="000E2576">
      <w:pPr>
        <w:pStyle w:val="EX"/>
      </w:pPr>
      <w:r w:rsidRPr="008711EA">
        <w:t>Procedure</w:t>
      </w:r>
      <w:r w:rsidRPr="008711EA">
        <w:tab/>
        <w:t>When referring to an elementary procedure in the specification the Procedure Name is written with the first letters in each word in upper case characters followed by the word “procedure”, e.g., E-RAB procedure.</w:t>
      </w:r>
    </w:p>
    <w:p w14:paraId="492EEDBB" w14:textId="77777777" w:rsidR="000E2576" w:rsidRPr="008711EA" w:rsidRDefault="000E2576" w:rsidP="000E2576">
      <w:pPr>
        <w:pStyle w:val="EX"/>
      </w:pPr>
      <w:r w:rsidRPr="008711EA">
        <w:t>Message</w:t>
      </w:r>
      <w:r w:rsidRPr="008711EA">
        <w:tab/>
        <w:t>When referring to a message in the specification the MESSAGE NAME is written with all letters in upper case characters followed by the word “message”, e.g., MESSAGE NAME message.</w:t>
      </w:r>
    </w:p>
    <w:p w14:paraId="2862FACC" w14:textId="77777777" w:rsidR="000E2576" w:rsidRPr="008711EA" w:rsidRDefault="000E2576" w:rsidP="000E2576">
      <w:pPr>
        <w:pStyle w:val="EX"/>
      </w:pPr>
      <w:r w:rsidRPr="008711EA">
        <w:t>IE</w:t>
      </w:r>
      <w:r w:rsidRPr="008711EA">
        <w:tab/>
        <w:t xml:space="preserve">When referring to an information element (IE) in the specification the </w:t>
      </w:r>
      <w:r w:rsidRPr="008711EA">
        <w:rPr>
          <w:i/>
        </w:rPr>
        <w:t>Information Element Name</w:t>
      </w:r>
      <w:r w:rsidRPr="008711EA">
        <w:t xml:space="preserve"> is written with the first letters in each word in upper case characters and all letters in Italic font followed by the abbreviation “IE”, e.g., </w:t>
      </w:r>
      <w:r w:rsidRPr="008711EA">
        <w:rPr>
          <w:i/>
        </w:rPr>
        <w:t xml:space="preserve">Information Element </w:t>
      </w:r>
      <w:r w:rsidRPr="008711EA">
        <w:t>IE.</w:t>
      </w:r>
    </w:p>
    <w:p w14:paraId="783C321B" w14:textId="77777777" w:rsidR="000E2576" w:rsidRPr="008711EA" w:rsidRDefault="000E2576" w:rsidP="000E2576">
      <w:pPr>
        <w:pStyle w:val="EX"/>
      </w:pPr>
      <w:r w:rsidRPr="008711EA">
        <w:t>Value of an IE</w:t>
      </w:r>
      <w:r w:rsidRPr="008711EA">
        <w:tab/>
        <w:t>When referring to the value of an information element (IE) in the specification the “Value” is written as it is specified in subclause 9.2 enclosed by quotation marks, e.g., “Value”.</w:t>
      </w:r>
    </w:p>
    <w:p w14:paraId="385B3962" w14:textId="77777777" w:rsidR="000E2576" w:rsidRPr="008711EA" w:rsidRDefault="000E2576" w:rsidP="000E2576">
      <w:pPr>
        <w:pStyle w:val="Heading1"/>
      </w:pPr>
      <w:r w:rsidRPr="008711EA">
        <w:br w:type="page"/>
      </w:r>
      <w:bookmarkStart w:id="153" w:name="_Toc20953331"/>
      <w:bookmarkStart w:id="154" w:name="_Toc29390508"/>
      <w:bookmarkStart w:id="155" w:name="_Toc36551245"/>
      <w:bookmarkStart w:id="156" w:name="_Toc45831442"/>
      <w:bookmarkStart w:id="157" w:name="_Toc51762395"/>
      <w:bookmarkStart w:id="158" w:name="_Toc64381447"/>
      <w:bookmarkStart w:id="159" w:name="_Toc73963965"/>
      <w:bookmarkStart w:id="160" w:name="_Toc88646573"/>
      <w:bookmarkStart w:id="161" w:name="_Toc97882522"/>
      <w:bookmarkStart w:id="162" w:name="_Toc98531097"/>
      <w:bookmarkStart w:id="163" w:name="_Toc105517169"/>
      <w:bookmarkStart w:id="164" w:name="_Toc106108060"/>
      <w:bookmarkStart w:id="165" w:name="_Toc113656645"/>
      <w:bookmarkStart w:id="166" w:name="_Toc114051864"/>
      <w:bookmarkStart w:id="167" w:name="_Toc138759126"/>
      <w:r w:rsidRPr="008711EA">
        <w:lastRenderedPageBreak/>
        <w:t>5</w:t>
      </w:r>
      <w:r w:rsidRPr="008711EA">
        <w:tab/>
        <w:t>S1AP Services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1EB53CF2" w14:textId="77777777" w:rsidR="000E2576" w:rsidRPr="008711EA" w:rsidRDefault="000E2576" w:rsidP="000E2576">
      <w:r w:rsidRPr="008711EA">
        <w:t>S1AP provides the signalling service between E-UTRAN and the evolved packet core (EPC) that is required to fulfil the S1AP functions described in clause 7. S1AP services are divided into two groups:</w:t>
      </w:r>
    </w:p>
    <w:p w14:paraId="29EFC950" w14:textId="77777777" w:rsidR="000E2576" w:rsidRPr="008711EA" w:rsidRDefault="000E2576" w:rsidP="000E2576">
      <w:pPr>
        <w:pStyle w:val="EX"/>
        <w:ind w:left="2835" w:hanging="2551"/>
      </w:pPr>
      <w:r w:rsidRPr="008711EA">
        <w:t>Non UE-associated services:</w:t>
      </w:r>
      <w:r w:rsidRPr="008711EA">
        <w:tab/>
        <w:t>They are related to the whole S1 interface instance between the eNB and MME utilising a non UE-associated signalling connection.</w:t>
      </w:r>
    </w:p>
    <w:p w14:paraId="6F0ABAC8" w14:textId="77777777" w:rsidR="000E2576" w:rsidRPr="008711EA" w:rsidRDefault="000E2576" w:rsidP="000E2576">
      <w:pPr>
        <w:pStyle w:val="EX"/>
        <w:ind w:left="2835" w:hanging="2551"/>
      </w:pPr>
      <w:r w:rsidRPr="008711EA">
        <w:t>UE-associated services:</w:t>
      </w:r>
      <w:r w:rsidRPr="008711EA">
        <w:tab/>
        <w:t>They are related to one UE. S1AP functions that provide these services are associated with a UE-associated signalling connection that is maintained for the UE in question.</w:t>
      </w:r>
    </w:p>
    <w:p w14:paraId="09AC77C1" w14:textId="77777777" w:rsidR="000E2576" w:rsidRPr="008711EA" w:rsidRDefault="000E2576" w:rsidP="000E2576">
      <w:pPr>
        <w:pStyle w:val="Heading1"/>
      </w:pPr>
      <w:r w:rsidRPr="008711EA">
        <w:br w:type="page"/>
      </w:r>
      <w:bookmarkStart w:id="168" w:name="_Toc20953332"/>
      <w:bookmarkStart w:id="169" w:name="_Toc29390509"/>
      <w:bookmarkStart w:id="170" w:name="_Toc36551246"/>
      <w:bookmarkStart w:id="171" w:name="_Toc45831443"/>
      <w:bookmarkStart w:id="172" w:name="_Toc51762396"/>
      <w:bookmarkStart w:id="173" w:name="_Toc64381448"/>
      <w:bookmarkStart w:id="174" w:name="_Toc73963966"/>
      <w:bookmarkStart w:id="175" w:name="_Toc88646574"/>
      <w:bookmarkStart w:id="176" w:name="_Toc97882523"/>
      <w:bookmarkStart w:id="177" w:name="_Toc98531098"/>
      <w:bookmarkStart w:id="178" w:name="_Toc105517170"/>
      <w:bookmarkStart w:id="179" w:name="_Toc106108061"/>
      <w:bookmarkStart w:id="180" w:name="_Toc113656646"/>
      <w:bookmarkStart w:id="181" w:name="_Toc114051865"/>
      <w:bookmarkStart w:id="182" w:name="_Toc138759127"/>
      <w:r w:rsidRPr="008711EA">
        <w:lastRenderedPageBreak/>
        <w:t>6</w:t>
      </w:r>
      <w:r w:rsidRPr="008711EA">
        <w:tab/>
        <w:t>Services Expected from Signalling Transport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387AEC93" w14:textId="77777777" w:rsidR="000E2576" w:rsidRPr="008711EA" w:rsidRDefault="000E2576" w:rsidP="000E2576">
      <w:r w:rsidRPr="008711EA">
        <w:t>The signalling connection shall provide in sequence delivery of S1AP messages. S1AP shall be notified if the signalling connection breaks.</w:t>
      </w:r>
    </w:p>
    <w:p w14:paraId="5ED2857D" w14:textId="77777777" w:rsidR="000E2576" w:rsidRPr="008711EA" w:rsidRDefault="000E2576" w:rsidP="000E2576">
      <w:pPr>
        <w:pStyle w:val="Heading1"/>
      </w:pPr>
      <w:r w:rsidRPr="008711EA">
        <w:br w:type="page"/>
      </w:r>
      <w:bookmarkStart w:id="183" w:name="_Toc20953333"/>
      <w:bookmarkStart w:id="184" w:name="_Toc29390510"/>
      <w:bookmarkStart w:id="185" w:name="_Toc36551247"/>
      <w:bookmarkStart w:id="186" w:name="_Toc45831444"/>
      <w:bookmarkStart w:id="187" w:name="_Toc51762397"/>
      <w:bookmarkStart w:id="188" w:name="_Toc64381449"/>
      <w:bookmarkStart w:id="189" w:name="_Toc73963967"/>
      <w:bookmarkStart w:id="190" w:name="_Toc88646575"/>
      <w:bookmarkStart w:id="191" w:name="_Toc97882524"/>
      <w:bookmarkStart w:id="192" w:name="_Toc98531099"/>
      <w:bookmarkStart w:id="193" w:name="_Toc105517171"/>
      <w:bookmarkStart w:id="194" w:name="_Toc106108062"/>
      <w:bookmarkStart w:id="195" w:name="_Toc113656647"/>
      <w:bookmarkStart w:id="196" w:name="_Toc114051866"/>
      <w:bookmarkStart w:id="197" w:name="_Toc138759128"/>
      <w:r w:rsidRPr="008711EA">
        <w:lastRenderedPageBreak/>
        <w:t>7</w:t>
      </w:r>
      <w:r w:rsidRPr="008711EA">
        <w:tab/>
        <w:t>Functions of S1AP</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4D57EE31" w14:textId="77777777" w:rsidR="000E2576" w:rsidRPr="008711EA" w:rsidRDefault="000E2576" w:rsidP="000E2576">
      <w:pPr>
        <w:rPr>
          <w:snapToGrid w:val="0"/>
        </w:rPr>
      </w:pPr>
      <w:r w:rsidRPr="008711EA">
        <w:rPr>
          <w:snapToGrid w:val="0"/>
        </w:rPr>
        <w:t>The S1AP protocol has the following functions:</w:t>
      </w:r>
    </w:p>
    <w:p w14:paraId="4159A937" w14:textId="77777777" w:rsidR="000E2576" w:rsidRPr="008711EA" w:rsidRDefault="000E2576" w:rsidP="000E2576">
      <w:pPr>
        <w:pStyle w:val="B1"/>
        <w:rPr>
          <w:snapToGrid w:val="0"/>
        </w:rPr>
      </w:pPr>
      <w:r w:rsidRPr="008711EA">
        <w:t>-</w:t>
      </w:r>
      <w:r w:rsidRPr="008711EA">
        <w:tab/>
      </w:r>
      <w:r w:rsidRPr="008711EA">
        <w:rPr>
          <w:snapToGrid w:val="0"/>
        </w:rPr>
        <w:t>E-RAB management function: This overall functionality is responsible for setting up, modifying and releasing E-RABs, which are triggered by the MME. The release and modification of E-RABs may be triggered by the eNB as well.</w:t>
      </w:r>
    </w:p>
    <w:p w14:paraId="27BD6D89" w14:textId="77777777" w:rsidR="000E2576" w:rsidRPr="008711EA" w:rsidRDefault="000E2576" w:rsidP="000E2576">
      <w:pPr>
        <w:pStyle w:val="B1"/>
        <w:rPr>
          <w:snapToGrid w:val="0"/>
        </w:rPr>
      </w:pPr>
      <w:r w:rsidRPr="008711EA">
        <w:t>-</w:t>
      </w:r>
      <w:r w:rsidRPr="008711EA">
        <w:tab/>
      </w:r>
      <w:r w:rsidRPr="008711EA">
        <w:rPr>
          <w:snapToGrid w:val="0"/>
        </w:rPr>
        <w:t>Initial Context Transfer function: This functionality is used to establish an S1UE context in the eNB, to setup the default IP connectivity, to setup one or more E-RAB(s) if requested by the MME, and to transfer NAS signalling related information to the eNB if needed.</w:t>
      </w:r>
    </w:p>
    <w:p w14:paraId="291FF058" w14:textId="77777777" w:rsidR="000E2576" w:rsidRPr="008711EA" w:rsidRDefault="000E2576" w:rsidP="000E2576">
      <w:pPr>
        <w:pStyle w:val="B1"/>
        <w:rPr>
          <w:snapToGrid w:val="0"/>
        </w:rPr>
      </w:pPr>
      <w:r w:rsidRPr="008711EA">
        <w:rPr>
          <w:snapToGrid w:val="0"/>
        </w:rPr>
        <w:t>-</w:t>
      </w:r>
      <w:r w:rsidRPr="008711EA">
        <w:rPr>
          <w:snapToGrid w:val="0"/>
        </w:rPr>
        <w:tab/>
      </w:r>
      <w:r w:rsidRPr="008711EA">
        <w:t>UE Capability Info Indication</w:t>
      </w:r>
      <w:r w:rsidRPr="008711EA">
        <w:rPr>
          <w:snapToGrid w:val="0"/>
        </w:rPr>
        <w:t xml:space="preserve"> function: This functionality is used to provide the UE Capability Info when received from the UE to the MME.</w:t>
      </w:r>
    </w:p>
    <w:p w14:paraId="49543610" w14:textId="77777777" w:rsidR="000E2576" w:rsidRPr="008711EA" w:rsidRDefault="000E2576" w:rsidP="000E2576">
      <w:pPr>
        <w:pStyle w:val="B1"/>
      </w:pPr>
      <w:r w:rsidRPr="008711EA">
        <w:t>-</w:t>
      </w:r>
      <w:r w:rsidRPr="008711EA">
        <w:tab/>
        <w:t>Mobility Functions for UEs in LTE_ACTIVE in order to enable</w:t>
      </w:r>
    </w:p>
    <w:p w14:paraId="3EAAD256" w14:textId="77777777" w:rsidR="000E2576" w:rsidRPr="008711EA" w:rsidRDefault="000E2576" w:rsidP="000E2576">
      <w:pPr>
        <w:pStyle w:val="B2"/>
      </w:pPr>
      <w:r w:rsidRPr="008711EA">
        <w:t>-</w:t>
      </w:r>
      <w:r w:rsidRPr="008711EA">
        <w:tab/>
        <w:t>a change of eNBs within SAE/LTE (Inter MME/Serving SAE-GW Handovers) via the S1 interface (with EPC involvement).</w:t>
      </w:r>
    </w:p>
    <w:p w14:paraId="3A5414DE" w14:textId="77777777" w:rsidR="000E2576" w:rsidRPr="008711EA" w:rsidRDefault="000E2576" w:rsidP="000E2576">
      <w:pPr>
        <w:pStyle w:val="B2"/>
      </w:pPr>
      <w:r w:rsidRPr="008711EA">
        <w:t>-</w:t>
      </w:r>
      <w:r w:rsidRPr="008711EA">
        <w:tab/>
        <w:t>a change of RAN nodes between different RATs (Inter-3GPP-RAT Handovers) via the S1 interface (with EPC involvement).</w:t>
      </w:r>
    </w:p>
    <w:p w14:paraId="46B16A81" w14:textId="77777777" w:rsidR="000E2576" w:rsidRPr="008711EA" w:rsidRDefault="000E2576" w:rsidP="000E2576">
      <w:pPr>
        <w:pStyle w:val="B1"/>
      </w:pPr>
      <w:r w:rsidRPr="008711EA">
        <w:t>-</w:t>
      </w:r>
      <w:r w:rsidRPr="008711EA">
        <w:tab/>
        <w:t>Paging: This functionality provides the EPC with the capability to page the UE.</w:t>
      </w:r>
    </w:p>
    <w:p w14:paraId="1F4FB93F" w14:textId="77777777" w:rsidR="000E2576" w:rsidRPr="008711EA" w:rsidRDefault="000E2576" w:rsidP="000E2576">
      <w:pPr>
        <w:pStyle w:val="B1"/>
      </w:pPr>
      <w:r w:rsidRPr="008711EA">
        <w:t>-</w:t>
      </w:r>
      <w:r w:rsidRPr="008711EA">
        <w:tab/>
        <w:t>S1 interface management functions comprise the:</w:t>
      </w:r>
    </w:p>
    <w:p w14:paraId="50826C52" w14:textId="77777777" w:rsidR="000E2576" w:rsidRPr="008711EA" w:rsidRDefault="000E2576" w:rsidP="000E2576">
      <w:pPr>
        <w:pStyle w:val="B2"/>
      </w:pPr>
      <w:r w:rsidRPr="008711EA">
        <w:t>-</w:t>
      </w:r>
      <w:r w:rsidRPr="008711EA">
        <w:tab/>
        <w:t>Reset functionality to ensure a well defined initialisation on the S1 interface.</w:t>
      </w:r>
    </w:p>
    <w:p w14:paraId="368255BD" w14:textId="77777777" w:rsidR="000E2576" w:rsidRPr="008711EA" w:rsidRDefault="000E2576" w:rsidP="000E2576">
      <w:pPr>
        <w:pStyle w:val="B2"/>
      </w:pPr>
      <w:r w:rsidRPr="008711EA">
        <w:t>-</w:t>
      </w:r>
      <w:r w:rsidRPr="008711EA">
        <w:tab/>
        <w:t>Error Indication functionality to allow a proper error reporting/handling in cases where no failure messages are defined.</w:t>
      </w:r>
    </w:p>
    <w:p w14:paraId="4120063B" w14:textId="77777777" w:rsidR="000E2576" w:rsidRPr="008711EA" w:rsidRDefault="000E2576" w:rsidP="000E2576">
      <w:pPr>
        <w:pStyle w:val="B2"/>
      </w:pPr>
      <w:r w:rsidRPr="008711EA">
        <w:t>-</w:t>
      </w:r>
      <w:r w:rsidRPr="008711EA">
        <w:tab/>
        <w:t xml:space="preserve">Overload function to indicate the load situation in the control plane of the S1 interface. </w:t>
      </w:r>
    </w:p>
    <w:p w14:paraId="049BE5B8" w14:textId="77777777" w:rsidR="000E2576" w:rsidRPr="008711EA" w:rsidRDefault="000E2576" w:rsidP="000E2576">
      <w:pPr>
        <w:pStyle w:val="B2"/>
      </w:pPr>
      <w:r w:rsidRPr="008711EA">
        <w:t>-</w:t>
      </w:r>
      <w:r w:rsidRPr="008711EA">
        <w:tab/>
        <w:t>Load balancing function to ensure equally loaded MMEs within an MME pool area</w:t>
      </w:r>
    </w:p>
    <w:p w14:paraId="6BC886FA" w14:textId="77777777" w:rsidR="000E2576" w:rsidRPr="008711EA" w:rsidRDefault="000E2576" w:rsidP="000E2576">
      <w:pPr>
        <w:pStyle w:val="B2"/>
      </w:pPr>
      <w:r w:rsidRPr="008711EA">
        <w:t>-</w:t>
      </w:r>
      <w:r w:rsidRPr="008711EA">
        <w:tab/>
        <w:t>S1 Setup functionality for initial S1 interface setup for providing configuration information</w:t>
      </w:r>
    </w:p>
    <w:p w14:paraId="06EF1B70" w14:textId="77777777" w:rsidR="000E2576" w:rsidRPr="008711EA" w:rsidRDefault="000E2576" w:rsidP="000E2576">
      <w:pPr>
        <w:pStyle w:val="B2"/>
      </w:pPr>
      <w:r w:rsidRPr="008711EA">
        <w:t>-</w:t>
      </w:r>
      <w:r w:rsidRPr="008711EA">
        <w:tab/>
        <w:t xml:space="preserve">eNB </w:t>
      </w:r>
      <w:r w:rsidRPr="008711EA">
        <w:rPr>
          <w:lang w:eastAsia="zh-CN"/>
        </w:rPr>
        <w:t xml:space="preserve">and MME </w:t>
      </w:r>
      <w:r w:rsidRPr="008711EA">
        <w:t>Configuration Update</w:t>
      </w:r>
      <w:r w:rsidRPr="008711EA">
        <w:rPr>
          <w:lang w:eastAsia="zh-CN"/>
        </w:rPr>
        <w:t xml:space="preserve"> functions are</w:t>
      </w:r>
      <w:r w:rsidRPr="008711EA">
        <w:t xml:space="preserve"> to update application level configuration data needed for the eNB and MME to interoperate correctly on the S1 interface.</w:t>
      </w:r>
    </w:p>
    <w:p w14:paraId="1DFC397C" w14:textId="77777777" w:rsidR="000E2576" w:rsidRPr="008711EA" w:rsidRDefault="000E2576" w:rsidP="000E2576">
      <w:pPr>
        <w:pStyle w:val="B1"/>
      </w:pPr>
      <w:r w:rsidRPr="008711EA">
        <w:t>-</w:t>
      </w:r>
      <w:r w:rsidRPr="008711EA">
        <w:tab/>
        <w:t>NAS Signalling transport function between the UE and the MME is used:</w:t>
      </w:r>
    </w:p>
    <w:p w14:paraId="7035FA73" w14:textId="77777777" w:rsidR="000E2576" w:rsidRPr="008711EA" w:rsidRDefault="000E2576" w:rsidP="000E2576">
      <w:pPr>
        <w:pStyle w:val="B2"/>
      </w:pPr>
      <w:r w:rsidRPr="008711EA">
        <w:t>-</w:t>
      </w:r>
      <w:r w:rsidRPr="008711EA">
        <w:tab/>
        <w:t>to transfer and reroute NAS signalling related information and to establish the S1 UE context in the eNB.</w:t>
      </w:r>
    </w:p>
    <w:p w14:paraId="61D5F4A7" w14:textId="77777777" w:rsidR="000E2576" w:rsidRPr="008711EA" w:rsidRDefault="000E2576" w:rsidP="000E2576">
      <w:pPr>
        <w:pStyle w:val="B2"/>
      </w:pPr>
      <w:r w:rsidRPr="008711EA">
        <w:t>-</w:t>
      </w:r>
      <w:r w:rsidRPr="008711EA">
        <w:tab/>
        <w:t>to transfer NAS signalling related information when the S1 UE context in the eNB is already established.</w:t>
      </w:r>
    </w:p>
    <w:p w14:paraId="681793A4" w14:textId="77777777" w:rsidR="000E2576" w:rsidRPr="008711EA" w:rsidRDefault="000E2576" w:rsidP="000E2576">
      <w:pPr>
        <w:pStyle w:val="B1"/>
      </w:pPr>
      <w:r w:rsidRPr="008711EA">
        <w:t>-</w:t>
      </w:r>
      <w:r w:rsidRPr="008711EA">
        <w:tab/>
        <w:t>S1 UE context Release function: This functionality is responsible to manage the release of UE specific context in the eNB and the MME.</w:t>
      </w:r>
    </w:p>
    <w:p w14:paraId="6B87E6C6" w14:textId="77777777" w:rsidR="000E2576" w:rsidRPr="008711EA" w:rsidRDefault="000E2576" w:rsidP="000E2576">
      <w:pPr>
        <w:pStyle w:val="B1"/>
      </w:pPr>
      <w:r w:rsidRPr="008711EA">
        <w:t>-</w:t>
      </w:r>
      <w:r w:rsidRPr="008711EA">
        <w:tab/>
        <w:t>UE Context Modification function: This functionality allows to modify the established UE Context partly.</w:t>
      </w:r>
    </w:p>
    <w:p w14:paraId="57AD1EDB" w14:textId="77777777" w:rsidR="000E2576" w:rsidRPr="008711EA" w:rsidRDefault="000E2576" w:rsidP="000E2576">
      <w:pPr>
        <w:pStyle w:val="B1"/>
      </w:pPr>
      <w:r w:rsidRPr="008711EA">
        <w:t>-</w:t>
      </w:r>
      <w:r w:rsidRPr="008711EA">
        <w:tab/>
        <w:t>UE Context Resumption function: This functionality allows keeping the UE Context in the eNB for a UE in RRC_IDLE that has been enabled to use User Plane EPS Optimization (see TS 23.401 [11]) and to resume the RRC connection without the need to re-establish the UE Context.</w:t>
      </w:r>
    </w:p>
    <w:p w14:paraId="2785AB2D" w14:textId="77777777" w:rsidR="000E2576" w:rsidRPr="008711EA" w:rsidRDefault="000E2576" w:rsidP="000E2576">
      <w:pPr>
        <w:pStyle w:val="B1"/>
      </w:pPr>
      <w:r w:rsidRPr="008711EA">
        <w:t>-</w:t>
      </w:r>
      <w:r w:rsidRPr="008711EA">
        <w:tab/>
        <w:t xml:space="preserve">Status Transfer: This functionality transfers PDCP SN Status information from source eNB to target eNB in support of in-sequence delivery and duplication avoidance for intra LTE handover. </w:t>
      </w:r>
    </w:p>
    <w:p w14:paraId="4E049B3D" w14:textId="77777777" w:rsidR="000E2576" w:rsidRPr="008711EA" w:rsidRDefault="000E2576" w:rsidP="000E2576">
      <w:pPr>
        <w:pStyle w:val="B1"/>
      </w:pPr>
      <w:r w:rsidRPr="008711EA">
        <w:t>-</w:t>
      </w:r>
      <w:r w:rsidRPr="008711EA">
        <w:tab/>
        <w:t>Trace</w:t>
      </w:r>
      <w:r w:rsidRPr="008711EA">
        <w:rPr>
          <w:lang w:eastAsia="zh-CN"/>
        </w:rPr>
        <w:t xml:space="preserve"> function: This</w:t>
      </w:r>
      <w:r w:rsidRPr="008711EA">
        <w:t xml:space="preserve"> functionalit</w:t>
      </w:r>
      <w:r w:rsidRPr="008711EA">
        <w:rPr>
          <w:lang w:eastAsia="zh-CN"/>
        </w:rPr>
        <w:t>y is</w:t>
      </w:r>
      <w:r w:rsidRPr="008711EA">
        <w:t xml:space="preserve"> to </w:t>
      </w:r>
      <w:r w:rsidRPr="008711EA">
        <w:rPr>
          <w:lang w:eastAsia="zh-CN"/>
        </w:rPr>
        <w:t xml:space="preserve">control </w:t>
      </w:r>
      <w:r w:rsidRPr="008711EA">
        <w:t xml:space="preserve">a trace session recording for a UE in </w:t>
      </w:r>
      <w:r w:rsidRPr="008711EA">
        <w:rPr>
          <w:rFonts w:cs="Arial"/>
          <w:lang w:eastAsia="zh-CN"/>
        </w:rPr>
        <w:t>ECM_CONNECTED or to control an MDT session transferring MDT measurements collected by the UE</w:t>
      </w:r>
      <w:r w:rsidRPr="008711EA">
        <w:t>.</w:t>
      </w:r>
    </w:p>
    <w:p w14:paraId="21C44E5A" w14:textId="77777777" w:rsidR="000E2576" w:rsidRPr="008711EA" w:rsidRDefault="000E2576" w:rsidP="000E2576">
      <w:pPr>
        <w:pStyle w:val="B1"/>
      </w:pPr>
      <w:r w:rsidRPr="008711EA">
        <w:rPr>
          <w:lang w:eastAsia="zh-CN"/>
        </w:rPr>
        <w:t>-</w:t>
      </w:r>
      <w:r w:rsidRPr="008711EA">
        <w:rPr>
          <w:lang w:eastAsia="zh-CN"/>
        </w:rPr>
        <w:tab/>
        <w:t xml:space="preserve">Location Reporting: </w:t>
      </w:r>
      <w:r w:rsidRPr="008711EA">
        <w:t>This functionalit</w:t>
      </w:r>
      <w:r w:rsidRPr="008711EA">
        <w:rPr>
          <w:lang w:eastAsia="zh-CN"/>
        </w:rPr>
        <w:t>y</w:t>
      </w:r>
      <w:r w:rsidRPr="008711EA">
        <w:t xml:space="preserve"> </w:t>
      </w:r>
      <w:r w:rsidRPr="008711EA">
        <w:rPr>
          <w:lang w:eastAsia="zh-CN"/>
        </w:rPr>
        <w:t>allows MME to be aware of the</w:t>
      </w:r>
      <w:r w:rsidRPr="008711EA">
        <w:rPr>
          <w:rFonts w:eastAsia="MS Mincho"/>
        </w:rPr>
        <w:t xml:space="preserve"> </w:t>
      </w:r>
      <w:r w:rsidRPr="008711EA">
        <w:rPr>
          <w:lang w:eastAsia="zh-CN"/>
        </w:rPr>
        <w:t>UE’s</w:t>
      </w:r>
      <w:r w:rsidRPr="008711EA">
        <w:rPr>
          <w:rFonts w:eastAsia="MS Mincho"/>
        </w:rPr>
        <w:t xml:space="preserve"> current</w:t>
      </w:r>
      <w:r w:rsidRPr="008711EA">
        <w:rPr>
          <w:lang w:eastAsia="zh-CN"/>
        </w:rPr>
        <w:t xml:space="preserve"> location.</w:t>
      </w:r>
    </w:p>
    <w:p w14:paraId="02FE8859" w14:textId="77777777" w:rsidR="000E2576" w:rsidRPr="008711EA" w:rsidRDefault="000E2576" w:rsidP="000E2576">
      <w:pPr>
        <w:pStyle w:val="B1"/>
      </w:pPr>
      <w:r w:rsidRPr="008711EA">
        <w:rPr>
          <w:lang w:eastAsia="zh-CN"/>
        </w:rPr>
        <w:t>-</w:t>
      </w:r>
      <w:r w:rsidRPr="008711EA">
        <w:rPr>
          <w:lang w:eastAsia="zh-CN"/>
        </w:rPr>
        <w:tab/>
        <w:t>LPPa</w:t>
      </w:r>
      <w:r w:rsidRPr="008711EA">
        <w:t xml:space="preserve"> Signalling transport</w:t>
      </w:r>
      <w:r w:rsidRPr="008711EA">
        <w:rPr>
          <w:lang w:eastAsia="zh-CN"/>
        </w:rPr>
        <w:t xml:space="preserve">: </w:t>
      </w:r>
      <w:r w:rsidRPr="008711EA">
        <w:t>This functionalit</w:t>
      </w:r>
      <w:r w:rsidRPr="008711EA">
        <w:rPr>
          <w:lang w:eastAsia="zh-CN"/>
        </w:rPr>
        <w:t xml:space="preserve">y </w:t>
      </w:r>
      <w:r w:rsidRPr="008711EA">
        <w:t xml:space="preserve">transfers </w:t>
      </w:r>
      <w:r w:rsidRPr="008711EA">
        <w:rPr>
          <w:lang w:eastAsia="zh-CN"/>
        </w:rPr>
        <w:t xml:space="preserve">LPPa messages between </w:t>
      </w:r>
      <w:r w:rsidRPr="008711EA">
        <w:t xml:space="preserve">eNB </w:t>
      </w:r>
      <w:r w:rsidRPr="008711EA">
        <w:rPr>
          <w:lang w:eastAsia="zh-CN"/>
        </w:rPr>
        <w:t>and E-SMLC over the S1 interface.</w:t>
      </w:r>
    </w:p>
    <w:p w14:paraId="79C173E7" w14:textId="77777777" w:rsidR="000E2576" w:rsidRPr="008711EA" w:rsidRDefault="000E2576" w:rsidP="000E2576">
      <w:pPr>
        <w:pStyle w:val="B1"/>
      </w:pPr>
      <w:r w:rsidRPr="008711EA">
        <w:lastRenderedPageBreak/>
        <w:t>-</w:t>
      </w:r>
      <w:r w:rsidRPr="008711EA">
        <w:tab/>
        <w:t>S1 CDMA2000 Tunnelling</w:t>
      </w:r>
      <w:r w:rsidRPr="008711EA">
        <w:rPr>
          <w:lang w:eastAsia="zh-CN"/>
        </w:rPr>
        <w:t xml:space="preserve"> function: </w:t>
      </w:r>
      <w:r w:rsidRPr="008711EA">
        <w:t>This functionalit</w:t>
      </w:r>
      <w:r w:rsidRPr="008711EA">
        <w:rPr>
          <w:lang w:eastAsia="zh-CN"/>
        </w:rPr>
        <w:t>y</w:t>
      </w:r>
      <w:r w:rsidRPr="008711EA">
        <w:t xml:space="preserve"> is to carry CDMA2000 signalling between UE and CDMA2000 RAT over the S1 Interface.</w:t>
      </w:r>
    </w:p>
    <w:p w14:paraId="0D886041" w14:textId="77777777" w:rsidR="000E2576" w:rsidRPr="008711EA" w:rsidRDefault="000E2576" w:rsidP="000E2576">
      <w:pPr>
        <w:pStyle w:val="B1"/>
      </w:pPr>
      <w:r w:rsidRPr="008711EA">
        <w:t>-</w:t>
      </w:r>
      <w:r w:rsidRPr="008711EA">
        <w:tab/>
        <w:t>Warning message transmission function:</w:t>
      </w:r>
      <w:r w:rsidRPr="008711EA">
        <w:br/>
        <w:t>This functionality provides the means to start and overwrite the broadcasting of warning message.</w:t>
      </w:r>
    </w:p>
    <w:p w14:paraId="43E1676B" w14:textId="77777777" w:rsidR="000E2576" w:rsidRPr="008711EA" w:rsidRDefault="000E2576" w:rsidP="000E2576">
      <w:pPr>
        <w:pStyle w:val="B1"/>
      </w:pPr>
      <w:r w:rsidRPr="008711EA">
        <w:t>-</w:t>
      </w:r>
      <w:r w:rsidRPr="008711EA">
        <w:tab/>
        <w:t>RAN Information Management (RIM) function: This functionality allows the request and transfer of RAN information (e.g., GERAN system information) between two RAN nodes via the core network.</w:t>
      </w:r>
    </w:p>
    <w:p w14:paraId="39494A7D" w14:textId="77777777" w:rsidR="000E2576" w:rsidRPr="008711EA" w:rsidRDefault="000E2576" w:rsidP="000E2576">
      <w:pPr>
        <w:pStyle w:val="B1"/>
      </w:pPr>
      <w:r w:rsidRPr="008711EA">
        <w:t>-</w:t>
      </w:r>
      <w:r w:rsidRPr="008711EA">
        <w:tab/>
        <w:t xml:space="preserve">Configuration Transfer function: This functionality allows the request and transfer of RAN configuration information (e.g., SON information) between two RAN nodes via the core network. </w:t>
      </w:r>
    </w:p>
    <w:p w14:paraId="4BBB765A" w14:textId="77777777" w:rsidR="000E2576" w:rsidRPr="008711EA" w:rsidRDefault="000E2576" w:rsidP="000E2576">
      <w:pPr>
        <w:pStyle w:val="B1"/>
      </w:pPr>
      <w:r w:rsidRPr="008711EA">
        <w:t>-</w:t>
      </w:r>
      <w:r w:rsidRPr="008711EA">
        <w:tab/>
        <w:t>UE Radio Capability Match function. The functionality enables the eNB to derive and provide an indication to the MME whether the UE radio capabilities are compatible with the network configuration for voice continuity.</w:t>
      </w:r>
    </w:p>
    <w:p w14:paraId="71B82579" w14:textId="77777777" w:rsidR="000E2576" w:rsidRPr="008711EA" w:rsidRDefault="000E2576" w:rsidP="000E2576">
      <w:pPr>
        <w:pStyle w:val="B1"/>
      </w:pPr>
      <w:r w:rsidRPr="008711EA">
        <w:t>-</w:t>
      </w:r>
      <w:r w:rsidRPr="008711EA">
        <w:tab/>
        <w:t>PWS Restart Indication function. The functionality enables the eNB to inform the MME that PWS information for some or all cells of the eNB are available for reloading from the CBC if needed.</w:t>
      </w:r>
    </w:p>
    <w:p w14:paraId="40827770" w14:textId="77777777" w:rsidR="000E2576" w:rsidRPr="008711EA" w:rsidRDefault="000E2576" w:rsidP="000E2576">
      <w:pPr>
        <w:pStyle w:val="B1"/>
      </w:pPr>
      <w:r w:rsidRPr="008711EA">
        <w:t>-</w:t>
      </w:r>
      <w:r w:rsidRPr="008711EA">
        <w:tab/>
        <w:t>PWS Failure Indication function. The functionality enables the eNB to inform the MME that ongoing PWS operation for one or more cells of the eNB has failed.</w:t>
      </w:r>
    </w:p>
    <w:p w14:paraId="682CCD7D" w14:textId="77777777" w:rsidR="000E2576" w:rsidRPr="008711EA" w:rsidRDefault="000E2576" w:rsidP="000E2576">
      <w:pPr>
        <w:pStyle w:val="B1"/>
        <w:rPr>
          <w:lang w:eastAsia="zh-CN"/>
        </w:rPr>
      </w:pPr>
      <w:r w:rsidRPr="008711EA">
        <w:t>-</w:t>
      </w:r>
      <w:r w:rsidRPr="008711EA">
        <w:tab/>
        <w:t>Connection Establishment Indication function. The functionality enables the MME to complete the establishment of the UE-associated logical S1-connection.</w:t>
      </w:r>
    </w:p>
    <w:p w14:paraId="19D43165" w14:textId="77777777" w:rsidR="000E2576" w:rsidRPr="008711EA" w:rsidRDefault="000E2576" w:rsidP="000E2576">
      <w:pPr>
        <w:pStyle w:val="B1"/>
        <w:rPr>
          <w:lang w:eastAsia="zh-CN"/>
        </w:rPr>
      </w:pPr>
      <w:r w:rsidRPr="008711EA">
        <w:t>-</w:t>
      </w:r>
      <w:r w:rsidRPr="008711EA">
        <w:rPr>
          <w:lang w:eastAsia="zh-CN"/>
        </w:rPr>
        <w:tab/>
        <w:t xml:space="preserve">Retrieve UE Information function. </w:t>
      </w:r>
      <w:r w:rsidRPr="008711EA">
        <w:t>The functionality enables</w:t>
      </w:r>
      <w:r w:rsidRPr="008711EA">
        <w:rPr>
          <w:lang w:eastAsia="zh-CN"/>
        </w:rPr>
        <w:t xml:space="preserve"> the eNB to request UE information from the MME.</w:t>
      </w:r>
    </w:p>
    <w:p w14:paraId="7C77A244" w14:textId="77777777" w:rsidR="000E2576" w:rsidRPr="008711EA" w:rsidRDefault="000E2576" w:rsidP="000E2576">
      <w:pPr>
        <w:pStyle w:val="B1"/>
        <w:rPr>
          <w:lang w:eastAsia="zh-CN"/>
        </w:rPr>
      </w:pPr>
      <w:r w:rsidRPr="008711EA">
        <w:t>-</w:t>
      </w:r>
      <w:r w:rsidRPr="008711EA">
        <w:rPr>
          <w:lang w:eastAsia="zh-CN"/>
        </w:rPr>
        <w:tab/>
        <w:t xml:space="preserve">UE Information Transfer function. </w:t>
      </w:r>
      <w:r w:rsidRPr="008711EA">
        <w:t>The functionality enables</w:t>
      </w:r>
      <w:r w:rsidRPr="008711EA">
        <w:rPr>
          <w:lang w:eastAsia="zh-CN"/>
        </w:rPr>
        <w:t xml:space="preserve"> the MME to transfer UE information to the eNB.</w:t>
      </w:r>
    </w:p>
    <w:p w14:paraId="1498FBD9" w14:textId="77777777" w:rsidR="000E2576" w:rsidRPr="008711EA" w:rsidRDefault="000E2576" w:rsidP="000E2576">
      <w:pPr>
        <w:pStyle w:val="B1"/>
      </w:pPr>
      <w:r w:rsidRPr="008711EA">
        <w:t>-</w:t>
      </w:r>
      <w:r w:rsidRPr="008711EA">
        <w:tab/>
        <w:t>CP Relocation function. The functionality enables the initiation of the UE-associated logical S1-connection for a NB-IOT UE using Control Plane CIoT EPS Optimisation following a re-establishment request.</w:t>
      </w:r>
    </w:p>
    <w:p w14:paraId="4C027219" w14:textId="77777777" w:rsidR="00C74FFD" w:rsidRPr="008711EA" w:rsidRDefault="00C74FFD" w:rsidP="000E2576">
      <w:pPr>
        <w:pStyle w:val="B1"/>
      </w:pPr>
      <w:r w:rsidRPr="008711EA">
        <w:t>-</w:t>
      </w:r>
      <w:r w:rsidRPr="008711EA">
        <w:tab/>
        <w:t xml:space="preserve">Report of Secondary RAT data volumes function. The functionality enables the eNB to report Secondary RAT </w:t>
      </w:r>
      <w:r w:rsidR="00FC433B" w:rsidRPr="008711EA">
        <w:rPr>
          <w:rFonts w:eastAsia="MS Mincho" w:hint="eastAsia"/>
          <w:lang w:eastAsia="ja-JP"/>
        </w:rPr>
        <w:t xml:space="preserve">data </w:t>
      </w:r>
      <w:r w:rsidRPr="008711EA">
        <w:t>usage information in case of EN-DC as specified in TS 23.401 [11].</w:t>
      </w:r>
    </w:p>
    <w:p w14:paraId="14E000C0" w14:textId="77777777" w:rsidR="00954417" w:rsidRPr="008711EA" w:rsidRDefault="00954417" w:rsidP="000E2576">
      <w:pPr>
        <w:pStyle w:val="B1"/>
      </w:pPr>
      <w:r w:rsidRPr="008711EA">
        <w:t>-</w:t>
      </w:r>
      <w:r w:rsidRPr="008711EA">
        <w:tab/>
        <w:t>QMC function. The functionality enables the eNB to collect QoE measurements from the UE.</w:t>
      </w:r>
    </w:p>
    <w:p w14:paraId="70898D27" w14:textId="77777777" w:rsidR="00954417" w:rsidRPr="008711EA" w:rsidRDefault="00954417" w:rsidP="000E2576">
      <w:pPr>
        <w:pStyle w:val="B1"/>
      </w:pPr>
    </w:p>
    <w:p w14:paraId="67F91557" w14:textId="77777777" w:rsidR="000E2576" w:rsidRPr="008711EA" w:rsidRDefault="000E2576" w:rsidP="000E2576">
      <w:pPr>
        <w:pStyle w:val="Heading1"/>
      </w:pPr>
      <w:r w:rsidRPr="008711EA">
        <w:br w:type="page"/>
      </w:r>
      <w:bookmarkStart w:id="198" w:name="_Toc20953334"/>
      <w:bookmarkStart w:id="199" w:name="_Toc29390511"/>
      <w:bookmarkStart w:id="200" w:name="_Toc36551248"/>
      <w:bookmarkStart w:id="201" w:name="_Toc45831445"/>
      <w:bookmarkStart w:id="202" w:name="_Toc51762398"/>
      <w:bookmarkStart w:id="203" w:name="_Toc64381450"/>
      <w:bookmarkStart w:id="204" w:name="_Toc73963968"/>
      <w:bookmarkStart w:id="205" w:name="_Toc88646576"/>
      <w:bookmarkStart w:id="206" w:name="_Toc97882525"/>
      <w:bookmarkStart w:id="207" w:name="_Toc98531100"/>
      <w:bookmarkStart w:id="208" w:name="_Toc105517172"/>
      <w:bookmarkStart w:id="209" w:name="_Toc106108063"/>
      <w:bookmarkStart w:id="210" w:name="_Toc113656648"/>
      <w:bookmarkStart w:id="211" w:name="_Toc114051867"/>
      <w:bookmarkStart w:id="212" w:name="_Toc138759129"/>
      <w:r w:rsidRPr="008711EA">
        <w:lastRenderedPageBreak/>
        <w:t>8</w:t>
      </w:r>
      <w:r w:rsidRPr="008711EA">
        <w:tab/>
        <w:t>S1AP Procedures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59B49454" w14:textId="77777777" w:rsidR="000E2576" w:rsidRPr="008711EA" w:rsidRDefault="000E2576" w:rsidP="000E2576">
      <w:pPr>
        <w:pStyle w:val="Heading2"/>
      </w:pPr>
      <w:bookmarkStart w:id="213" w:name="_Toc20953335"/>
      <w:bookmarkStart w:id="214" w:name="_Toc29390512"/>
      <w:bookmarkStart w:id="215" w:name="_Toc36551249"/>
      <w:bookmarkStart w:id="216" w:name="_Toc45831446"/>
      <w:bookmarkStart w:id="217" w:name="_Toc51762399"/>
      <w:bookmarkStart w:id="218" w:name="_Toc64381451"/>
      <w:bookmarkStart w:id="219" w:name="_Toc73963969"/>
      <w:bookmarkStart w:id="220" w:name="_Toc88646577"/>
      <w:bookmarkStart w:id="221" w:name="_Toc97882526"/>
      <w:bookmarkStart w:id="222" w:name="_Toc98531101"/>
      <w:bookmarkStart w:id="223" w:name="_Toc105517173"/>
      <w:bookmarkStart w:id="224" w:name="_Toc106108064"/>
      <w:bookmarkStart w:id="225" w:name="_Toc113656649"/>
      <w:bookmarkStart w:id="226" w:name="_Toc114051868"/>
      <w:bookmarkStart w:id="227" w:name="_Toc138759130"/>
      <w:r w:rsidRPr="008711EA">
        <w:t>8.1</w:t>
      </w:r>
      <w:r w:rsidRPr="008711EA">
        <w:tab/>
        <w:t>List of S1AP Elementary procedures</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FAB3FAA" w14:textId="77777777" w:rsidR="000E2576" w:rsidRPr="008711EA" w:rsidRDefault="000E2576" w:rsidP="000E2576">
      <w:r w:rsidRPr="008711EA">
        <w:t>In the following tables, all EPs are divided into Class 1 and Class 2 EPs (see subclause 3.1 for explanation of the different classes):</w:t>
      </w:r>
    </w:p>
    <w:p w14:paraId="67B66533" w14:textId="77777777" w:rsidR="000E2576" w:rsidRPr="008711EA" w:rsidRDefault="000E2576" w:rsidP="001F24A0">
      <w:pPr>
        <w:pStyle w:val="TH"/>
        <w:keepNext w:val="0"/>
        <w:keepLines w:val="0"/>
        <w:widowControl w:val="0"/>
      </w:pPr>
      <w:r w:rsidRPr="008711EA">
        <w:t>Table 1: Class 1 procedures</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883"/>
        <w:gridCol w:w="2268"/>
        <w:gridCol w:w="2598"/>
        <w:gridCol w:w="2882"/>
      </w:tblGrid>
      <w:tr w:rsidR="000E2576" w:rsidRPr="008711EA" w14:paraId="153D23B3" w14:textId="77777777" w:rsidTr="001F24A0">
        <w:trPr>
          <w:cantSplit/>
          <w:jc w:val="center"/>
        </w:trPr>
        <w:tc>
          <w:tcPr>
            <w:tcW w:w="965" w:type="pct"/>
            <w:vMerge w:val="restart"/>
          </w:tcPr>
          <w:p w14:paraId="5B554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Elementary Procedure</w:t>
            </w:r>
          </w:p>
        </w:tc>
        <w:tc>
          <w:tcPr>
            <w:tcW w:w="1162" w:type="pct"/>
            <w:vMerge w:val="restart"/>
          </w:tcPr>
          <w:p w14:paraId="72738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Initiating Message</w:t>
            </w:r>
          </w:p>
        </w:tc>
        <w:tc>
          <w:tcPr>
            <w:tcW w:w="1331" w:type="pct"/>
          </w:tcPr>
          <w:p w14:paraId="55301C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Successful Outcome</w:t>
            </w:r>
          </w:p>
        </w:tc>
        <w:tc>
          <w:tcPr>
            <w:tcW w:w="1476" w:type="pct"/>
          </w:tcPr>
          <w:p w14:paraId="31C608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Unsuccessful Outcome</w:t>
            </w:r>
          </w:p>
        </w:tc>
      </w:tr>
      <w:tr w:rsidR="000E2576" w:rsidRPr="008711EA" w14:paraId="03BDB932" w14:textId="77777777" w:rsidTr="001F24A0">
        <w:trPr>
          <w:cantSplit/>
          <w:jc w:val="center"/>
        </w:trPr>
        <w:tc>
          <w:tcPr>
            <w:tcW w:w="965" w:type="pct"/>
            <w:vMerge/>
          </w:tcPr>
          <w:p w14:paraId="658F3A0E" w14:textId="77777777" w:rsidR="000E2576" w:rsidRPr="008711EA" w:rsidRDefault="000E2576" w:rsidP="001F24A0">
            <w:pPr>
              <w:pStyle w:val="TAH"/>
              <w:keepNext w:val="0"/>
              <w:keepLines w:val="0"/>
              <w:widowControl w:val="0"/>
              <w:rPr>
                <w:rFonts w:cs="Arial"/>
                <w:lang w:eastAsia="ja-JP"/>
              </w:rPr>
            </w:pPr>
          </w:p>
        </w:tc>
        <w:tc>
          <w:tcPr>
            <w:tcW w:w="1162" w:type="pct"/>
            <w:vMerge/>
          </w:tcPr>
          <w:p w14:paraId="42B3157C" w14:textId="77777777" w:rsidR="000E2576" w:rsidRPr="008711EA" w:rsidRDefault="000E2576" w:rsidP="001F24A0">
            <w:pPr>
              <w:pStyle w:val="TAH"/>
              <w:keepNext w:val="0"/>
              <w:keepLines w:val="0"/>
              <w:widowControl w:val="0"/>
              <w:rPr>
                <w:rFonts w:cs="Arial"/>
                <w:lang w:eastAsia="ja-JP"/>
              </w:rPr>
            </w:pPr>
          </w:p>
        </w:tc>
        <w:tc>
          <w:tcPr>
            <w:tcW w:w="1331" w:type="pct"/>
          </w:tcPr>
          <w:p w14:paraId="6B4C0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c>
          <w:tcPr>
            <w:tcW w:w="1476" w:type="pct"/>
          </w:tcPr>
          <w:p w14:paraId="5FA2CD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r>
      <w:tr w:rsidR="000E2576" w:rsidRPr="008711EA" w14:paraId="6F2CBC9B" w14:textId="77777777" w:rsidTr="001F24A0">
        <w:trPr>
          <w:cantSplit/>
          <w:jc w:val="center"/>
        </w:trPr>
        <w:tc>
          <w:tcPr>
            <w:tcW w:w="965" w:type="pct"/>
          </w:tcPr>
          <w:p w14:paraId="20765B7A"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w:t>
            </w:r>
          </w:p>
        </w:tc>
        <w:tc>
          <w:tcPr>
            <w:tcW w:w="1162" w:type="pct"/>
          </w:tcPr>
          <w:p w14:paraId="77A02684"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REQUIRED</w:t>
            </w:r>
          </w:p>
        </w:tc>
        <w:tc>
          <w:tcPr>
            <w:tcW w:w="1331" w:type="pct"/>
          </w:tcPr>
          <w:p w14:paraId="55F295EE"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COMMAND</w:t>
            </w:r>
          </w:p>
        </w:tc>
        <w:tc>
          <w:tcPr>
            <w:tcW w:w="1476" w:type="pct"/>
          </w:tcPr>
          <w:p w14:paraId="566EAE97"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 FAILURE</w:t>
            </w:r>
          </w:p>
        </w:tc>
      </w:tr>
      <w:tr w:rsidR="000E2576" w:rsidRPr="008711EA" w14:paraId="614A2032" w14:textId="77777777" w:rsidTr="001F24A0">
        <w:trPr>
          <w:cantSplit/>
          <w:jc w:val="center"/>
        </w:trPr>
        <w:tc>
          <w:tcPr>
            <w:tcW w:w="965" w:type="pct"/>
          </w:tcPr>
          <w:p w14:paraId="224C79C6"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Resource Allocation</w:t>
            </w:r>
          </w:p>
        </w:tc>
        <w:tc>
          <w:tcPr>
            <w:tcW w:w="1162" w:type="pct"/>
          </w:tcPr>
          <w:p w14:paraId="6AE8775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w:t>
            </w:r>
          </w:p>
        </w:tc>
        <w:tc>
          <w:tcPr>
            <w:tcW w:w="1331" w:type="pct"/>
          </w:tcPr>
          <w:p w14:paraId="73366F2F"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 ACKNOWLEDGE</w:t>
            </w:r>
          </w:p>
        </w:tc>
        <w:tc>
          <w:tcPr>
            <w:tcW w:w="1476" w:type="pct"/>
          </w:tcPr>
          <w:p w14:paraId="0A545B95"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FAILURE</w:t>
            </w:r>
          </w:p>
        </w:tc>
      </w:tr>
      <w:tr w:rsidR="000E2576" w:rsidRPr="008711EA" w14:paraId="3151744A" w14:textId="77777777" w:rsidTr="001F24A0">
        <w:trPr>
          <w:cantSplit/>
          <w:jc w:val="center"/>
        </w:trPr>
        <w:tc>
          <w:tcPr>
            <w:tcW w:w="965" w:type="pct"/>
          </w:tcPr>
          <w:p w14:paraId="73C1F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162" w:type="pct"/>
          </w:tcPr>
          <w:p w14:paraId="738AAD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331" w:type="pct"/>
          </w:tcPr>
          <w:p w14:paraId="2A31D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ACKNOWLEDGE</w:t>
            </w:r>
          </w:p>
        </w:tc>
        <w:tc>
          <w:tcPr>
            <w:tcW w:w="1476" w:type="pct"/>
          </w:tcPr>
          <w:p w14:paraId="5637AF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FAILURE</w:t>
            </w:r>
          </w:p>
        </w:tc>
      </w:tr>
      <w:tr w:rsidR="000E2576" w:rsidRPr="008711EA" w14:paraId="30549F47" w14:textId="77777777" w:rsidTr="001F24A0">
        <w:trPr>
          <w:cantSplit/>
          <w:jc w:val="center"/>
        </w:trPr>
        <w:tc>
          <w:tcPr>
            <w:tcW w:w="965" w:type="pct"/>
          </w:tcPr>
          <w:p w14:paraId="1CE6F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Cancellation</w:t>
            </w:r>
          </w:p>
        </w:tc>
        <w:tc>
          <w:tcPr>
            <w:tcW w:w="1162" w:type="pct"/>
          </w:tcPr>
          <w:p w14:paraId="64417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w:t>
            </w:r>
          </w:p>
        </w:tc>
        <w:tc>
          <w:tcPr>
            <w:tcW w:w="1331" w:type="pct"/>
          </w:tcPr>
          <w:p w14:paraId="3F12C4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 ACKNOWLEDGE</w:t>
            </w:r>
          </w:p>
        </w:tc>
        <w:tc>
          <w:tcPr>
            <w:tcW w:w="1476" w:type="pct"/>
          </w:tcPr>
          <w:p w14:paraId="4E01A646" w14:textId="77777777" w:rsidR="000E2576" w:rsidRPr="008711EA" w:rsidRDefault="000E2576" w:rsidP="001F24A0">
            <w:pPr>
              <w:pStyle w:val="TAL"/>
              <w:keepNext w:val="0"/>
              <w:keepLines w:val="0"/>
              <w:widowControl w:val="0"/>
              <w:rPr>
                <w:rFonts w:cs="Arial"/>
                <w:lang w:eastAsia="ja-JP"/>
              </w:rPr>
            </w:pPr>
          </w:p>
        </w:tc>
      </w:tr>
      <w:tr w:rsidR="000E2576" w:rsidRPr="008711EA" w14:paraId="7F08B95D" w14:textId="77777777" w:rsidTr="001F24A0">
        <w:trPr>
          <w:cantSplit/>
          <w:jc w:val="center"/>
        </w:trPr>
        <w:tc>
          <w:tcPr>
            <w:tcW w:w="965" w:type="pct"/>
          </w:tcPr>
          <w:p w14:paraId="396F24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w:t>
            </w:r>
          </w:p>
        </w:tc>
        <w:tc>
          <w:tcPr>
            <w:tcW w:w="1162" w:type="pct"/>
          </w:tcPr>
          <w:p w14:paraId="77C82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REQUEST</w:t>
            </w:r>
          </w:p>
        </w:tc>
        <w:tc>
          <w:tcPr>
            <w:tcW w:w="1331" w:type="pct"/>
          </w:tcPr>
          <w:p w14:paraId="54F8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RESPONSE</w:t>
            </w:r>
          </w:p>
        </w:tc>
        <w:tc>
          <w:tcPr>
            <w:tcW w:w="1476" w:type="pct"/>
          </w:tcPr>
          <w:p w14:paraId="54CAB182" w14:textId="77777777" w:rsidR="000E2576" w:rsidRPr="008711EA" w:rsidRDefault="000E2576" w:rsidP="001F24A0">
            <w:pPr>
              <w:pStyle w:val="TAL"/>
              <w:keepNext w:val="0"/>
              <w:keepLines w:val="0"/>
              <w:widowControl w:val="0"/>
              <w:rPr>
                <w:rFonts w:cs="Arial"/>
                <w:lang w:eastAsia="ja-JP"/>
              </w:rPr>
            </w:pPr>
          </w:p>
        </w:tc>
      </w:tr>
      <w:tr w:rsidR="000E2576" w:rsidRPr="008711EA" w14:paraId="3F7412ED" w14:textId="77777777" w:rsidTr="001F24A0">
        <w:trPr>
          <w:cantSplit/>
          <w:jc w:val="center"/>
        </w:trPr>
        <w:tc>
          <w:tcPr>
            <w:tcW w:w="965" w:type="pct"/>
          </w:tcPr>
          <w:p w14:paraId="0CBC2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w:t>
            </w:r>
          </w:p>
        </w:tc>
        <w:tc>
          <w:tcPr>
            <w:tcW w:w="1162" w:type="pct"/>
          </w:tcPr>
          <w:p w14:paraId="2A7BF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REQUEST</w:t>
            </w:r>
          </w:p>
        </w:tc>
        <w:tc>
          <w:tcPr>
            <w:tcW w:w="1331" w:type="pct"/>
          </w:tcPr>
          <w:p w14:paraId="71B0F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RESPONSE</w:t>
            </w:r>
          </w:p>
        </w:tc>
        <w:tc>
          <w:tcPr>
            <w:tcW w:w="1476" w:type="pct"/>
          </w:tcPr>
          <w:p w14:paraId="2DE1833A" w14:textId="77777777" w:rsidR="000E2576" w:rsidRPr="008711EA" w:rsidRDefault="000E2576" w:rsidP="001F24A0">
            <w:pPr>
              <w:pStyle w:val="TAL"/>
              <w:keepNext w:val="0"/>
              <w:keepLines w:val="0"/>
              <w:widowControl w:val="0"/>
              <w:rPr>
                <w:rFonts w:cs="Arial"/>
                <w:lang w:eastAsia="ja-JP"/>
              </w:rPr>
            </w:pPr>
          </w:p>
        </w:tc>
      </w:tr>
      <w:tr w:rsidR="000E2576" w:rsidRPr="008711EA" w14:paraId="0A40306D" w14:textId="77777777" w:rsidTr="001F24A0">
        <w:trPr>
          <w:cantSplit/>
          <w:jc w:val="center"/>
        </w:trPr>
        <w:tc>
          <w:tcPr>
            <w:tcW w:w="965" w:type="pct"/>
          </w:tcPr>
          <w:p w14:paraId="6306D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162" w:type="pct"/>
          </w:tcPr>
          <w:p w14:paraId="17E077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331" w:type="pct"/>
          </w:tcPr>
          <w:p w14:paraId="195C4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CONFIRM</w:t>
            </w:r>
          </w:p>
        </w:tc>
        <w:tc>
          <w:tcPr>
            <w:tcW w:w="1476" w:type="pct"/>
          </w:tcPr>
          <w:p w14:paraId="03C07B20" w14:textId="77777777" w:rsidR="000E2576" w:rsidRPr="008711EA" w:rsidRDefault="000E2576" w:rsidP="001F24A0">
            <w:pPr>
              <w:pStyle w:val="TAL"/>
              <w:keepNext w:val="0"/>
              <w:keepLines w:val="0"/>
              <w:widowControl w:val="0"/>
              <w:rPr>
                <w:rFonts w:cs="Arial"/>
                <w:lang w:eastAsia="ja-JP"/>
              </w:rPr>
            </w:pPr>
          </w:p>
        </w:tc>
      </w:tr>
      <w:tr w:rsidR="000E2576" w:rsidRPr="008711EA" w14:paraId="30AFD52D" w14:textId="77777777" w:rsidTr="001F24A0">
        <w:trPr>
          <w:cantSplit/>
          <w:jc w:val="center"/>
        </w:trPr>
        <w:tc>
          <w:tcPr>
            <w:tcW w:w="965" w:type="pct"/>
          </w:tcPr>
          <w:p w14:paraId="5B8E89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w:t>
            </w:r>
          </w:p>
        </w:tc>
        <w:tc>
          <w:tcPr>
            <w:tcW w:w="1162" w:type="pct"/>
          </w:tcPr>
          <w:p w14:paraId="062E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COMMAND</w:t>
            </w:r>
          </w:p>
        </w:tc>
        <w:tc>
          <w:tcPr>
            <w:tcW w:w="1331" w:type="pct"/>
          </w:tcPr>
          <w:p w14:paraId="4B1E2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RESPONSE</w:t>
            </w:r>
          </w:p>
        </w:tc>
        <w:tc>
          <w:tcPr>
            <w:tcW w:w="1476" w:type="pct"/>
          </w:tcPr>
          <w:p w14:paraId="5F007C5D" w14:textId="77777777" w:rsidR="000E2576" w:rsidRPr="008711EA" w:rsidRDefault="000E2576" w:rsidP="001F24A0">
            <w:pPr>
              <w:pStyle w:val="TAL"/>
              <w:keepNext w:val="0"/>
              <w:keepLines w:val="0"/>
              <w:widowControl w:val="0"/>
              <w:rPr>
                <w:rFonts w:cs="Arial"/>
                <w:lang w:eastAsia="ja-JP"/>
              </w:rPr>
            </w:pPr>
          </w:p>
        </w:tc>
      </w:tr>
      <w:tr w:rsidR="000E2576" w:rsidRPr="008711EA" w14:paraId="3160A8B1" w14:textId="77777777" w:rsidTr="001F24A0">
        <w:trPr>
          <w:cantSplit/>
          <w:jc w:val="center"/>
        </w:trPr>
        <w:tc>
          <w:tcPr>
            <w:tcW w:w="965" w:type="pct"/>
          </w:tcPr>
          <w:p w14:paraId="6491E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w:t>
            </w:r>
          </w:p>
        </w:tc>
        <w:tc>
          <w:tcPr>
            <w:tcW w:w="1162" w:type="pct"/>
          </w:tcPr>
          <w:p w14:paraId="4D53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REQUEST</w:t>
            </w:r>
          </w:p>
        </w:tc>
        <w:tc>
          <w:tcPr>
            <w:tcW w:w="1331" w:type="pct"/>
          </w:tcPr>
          <w:p w14:paraId="27978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RESPONSE</w:t>
            </w:r>
          </w:p>
        </w:tc>
        <w:tc>
          <w:tcPr>
            <w:tcW w:w="1476" w:type="pct"/>
          </w:tcPr>
          <w:p w14:paraId="7B100A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FAILURE</w:t>
            </w:r>
          </w:p>
        </w:tc>
      </w:tr>
      <w:tr w:rsidR="000E2576" w:rsidRPr="008711EA" w14:paraId="0854B36E" w14:textId="77777777" w:rsidTr="001F24A0">
        <w:trPr>
          <w:cantSplit/>
          <w:jc w:val="center"/>
        </w:trPr>
        <w:tc>
          <w:tcPr>
            <w:tcW w:w="965" w:type="pct"/>
          </w:tcPr>
          <w:p w14:paraId="643463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162" w:type="pct"/>
          </w:tcPr>
          <w:p w14:paraId="48EB0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331" w:type="pct"/>
          </w:tcPr>
          <w:p w14:paraId="7B51BB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 ACKNOWLEDGE</w:t>
            </w:r>
          </w:p>
        </w:tc>
        <w:tc>
          <w:tcPr>
            <w:tcW w:w="1476" w:type="pct"/>
          </w:tcPr>
          <w:p w14:paraId="0989D8F4" w14:textId="77777777" w:rsidR="000E2576" w:rsidRPr="008711EA" w:rsidRDefault="000E2576" w:rsidP="001F24A0">
            <w:pPr>
              <w:pStyle w:val="TAL"/>
              <w:keepNext w:val="0"/>
              <w:keepLines w:val="0"/>
              <w:widowControl w:val="0"/>
              <w:rPr>
                <w:rFonts w:cs="Arial"/>
                <w:lang w:eastAsia="ja-JP"/>
              </w:rPr>
            </w:pPr>
          </w:p>
        </w:tc>
      </w:tr>
      <w:tr w:rsidR="000E2576" w:rsidRPr="008711EA" w14:paraId="7A01D3A1" w14:textId="77777777" w:rsidTr="001F24A0">
        <w:trPr>
          <w:cantSplit/>
          <w:jc w:val="center"/>
        </w:trPr>
        <w:tc>
          <w:tcPr>
            <w:tcW w:w="965" w:type="pct"/>
          </w:tcPr>
          <w:p w14:paraId="34742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w:t>
            </w:r>
          </w:p>
        </w:tc>
        <w:tc>
          <w:tcPr>
            <w:tcW w:w="1162" w:type="pct"/>
          </w:tcPr>
          <w:p w14:paraId="67B86B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REQUEST</w:t>
            </w:r>
          </w:p>
        </w:tc>
        <w:tc>
          <w:tcPr>
            <w:tcW w:w="1331" w:type="pct"/>
          </w:tcPr>
          <w:p w14:paraId="28F20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RESPONSE</w:t>
            </w:r>
          </w:p>
        </w:tc>
        <w:tc>
          <w:tcPr>
            <w:tcW w:w="1476" w:type="pct"/>
          </w:tcPr>
          <w:p w14:paraId="67105E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FAILURE</w:t>
            </w:r>
          </w:p>
        </w:tc>
      </w:tr>
      <w:tr w:rsidR="000E2576" w:rsidRPr="008711EA" w14:paraId="19CCE8A2" w14:textId="77777777" w:rsidTr="001F24A0">
        <w:trPr>
          <w:cantSplit/>
          <w:jc w:val="center"/>
        </w:trPr>
        <w:tc>
          <w:tcPr>
            <w:tcW w:w="965" w:type="pct"/>
          </w:tcPr>
          <w:p w14:paraId="3320B5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w:t>
            </w:r>
          </w:p>
        </w:tc>
        <w:tc>
          <w:tcPr>
            <w:tcW w:w="1162" w:type="pct"/>
          </w:tcPr>
          <w:p w14:paraId="08D6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COMMAND</w:t>
            </w:r>
          </w:p>
        </w:tc>
        <w:tc>
          <w:tcPr>
            <w:tcW w:w="1331" w:type="pct"/>
          </w:tcPr>
          <w:p w14:paraId="286722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COMPLETE</w:t>
            </w:r>
          </w:p>
        </w:tc>
        <w:tc>
          <w:tcPr>
            <w:tcW w:w="1476" w:type="pct"/>
          </w:tcPr>
          <w:p w14:paraId="17A7C212" w14:textId="77777777" w:rsidR="000E2576" w:rsidRPr="008711EA" w:rsidRDefault="000E2576" w:rsidP="001F24A0">
            <w:pPr>
              <w:pStyle w:val="TAL"/>
              <w:keepNext w:val="0"/>
              <w:keepLines w:val="0"/>
              <w:widowControl w:val="0"/>
              <w:rPr>
                <w:rFonts w:cs="Arial"/>
                <w:lang w:eastAsia="ja-JP"/>
              </w:rPr>
            </w:pPr>
          </w:p>
        </w:tc>
      </w:tr>
      <w:tr w:rsidR="000E2576" w:rsidRPr="008711EA" w14:paraId="013256F4"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65055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w:t>
            </w:r>
          </w:p>
        </w:tc>
        <w:tc>
          <w:tcPr>
            <w:tcW w:w="1162" w:type="pct"/>
            <w:tcBorders>
              <w:top w:val="single" w:sz="6" w:space="0" w:color="000000"/>
              <w:left w:val="single" w:sz="6" w:space="0" w:color="000000"/>
              <w:bottom w:val="single" w:sz="6" w:space="0" w:color="000000"/>
              <w:right w:val="single" w:sz="6" w:space="0" w:color="000000"/>
            </w:tcBorders>
          </w:tcPr>
          <w:p w14:paraId="19B0F5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REQUEST</w:t>
            </w:r>
          </w:p>
        </w:tc>
        <w:tc>
          <w:tcPr>
            <w:tcW w:w="1331" w:type="pct"/>
            <w:tcBorders>
              <w:top w:val="single" w:sz="6" w:space="0" w:color="000000"/>
              <w:left w:val="single" w:sz="6" w:space="0" w:color="000000"/>
              <w:bottom w:val="single" w:sz="6" w:space="0" w:color="000000"/>
              <w:right w:val="single" w:sz="6" w:space="0" w:color="000000"/>
            </w:tcBorders>
          </w:tcPr>
          <w:p w14:paraId="34C4C2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RESPONSE</w:t>
            </w:r>
          </w:p>
        </w:tc>
        <w:tc>
          <w:tcPr>
            <w:tcW w:w="1476" w:type="pct"/>
            <w:tcBorders>
              <w:top w:val="single" w:sz="6" w:space="0" w:color="000000"/>
              <w:left w:val="single" w:sz="6" w:space="0" w:color="000000"/>
              <w:bottom w:val="single" w:sz="6" w:space="0" w:color="000000"/>
              <w:right w:val="single" w:sz="4" w:space="0" w:color="auto"/>
            </w:tcBorders>
          </w:tcPr>
          <w:p w14:paraId="7B798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FAILURE</w:t>
            </w:r>
          </w:p>
        </w:tc>
      </w:tr>
      <w:tr w:rsidR="000E2576" w:rsidRPr="008711EA" w14:paraId="0726D183"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033E7A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162" w:type="pct"/>
            <w:tcBorders>
              <w:top w:val="single" w:sz="6" w:space="0" w:color="000000"/>
              <w:left w:val="single" w:sz="6" w:space="0" w:color="000000"/>
              <w:bottom w:val="single" w:sz="6" w:space="0" w:color="000000"/>
              <w:right w:val="single" w:sz="6" w:space="0" w:color="000000"/>
            </w:tcBorders>
          </w:tcPr>
          <w:p w14:paraId="0EED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331" w:type="pct"/>
            <w:tcBorders>
              <w:top w:val="single" w:sz="6" w:space="0" w:color="000000"/>
              <w:left w:val="single" w:sz="6" w:space="0" w:color="000000"/>
              <w:bottom w:val="single" w:sz="6" w:space="0" w:color="000000"/>
              <w:right w:val="single" w:sz="6" w:space="0" w:color="000000"/>
            </w:tcBorders>
          </w:tcPr>
          <w:p w14:paraId="424CB7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ACKNOWLEDGE</w:t>
            </w:r>
          </w:p>
        </w:tc>
        <w:tc>
          <w:tcPr>
            <w:tcW w:w="1476" w:type="pct"/>
            <w:tcBorders>
              <w:top w:val="single" w:sz="6" w:space="0" w:color="000000"/>
              <w:left w:val="single" w:sz="6" w:space="0" w:color="000000"/>
              <w:bottom w:val="single" w:sz="6" w:space="0" w:color="000000"/>
              <w:right w:val="single" w:sz="4" w:space="0" w:color="auto"/>
            </w:tcBorders>
          </w:tcPr>
          <w:p w14:paraId="141866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FAILURE</w:t>
            </w:r>
          </w:p>
        </w:tc>
      </w:tr>
      <w:tr w:rsidR="000E2576" w:rsidRPr="008711EA" w14:paraId="1BE2CA38"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77405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162" w:type="pct"/>
            <w:tcBorders>
              <w:top w:val="single" w:sz="6" w:space="0" w:color="000000"/>
              <w:left w:val="single" w:sz="6" w:space="0" w:color="000000"/>
              <w:bottom w:val="single" w:sz="4" w:space="0" w:color="auto"/>
              <w:right w:val="single" w:sz="6" w:space="0" w:color="000000"/>
            </w:tcBorders>
          </w:tcPr>
          <w:p w14:paraId="7A07B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331" w:type="pct"/>
            <w:tcBorders>
              <w:top w:val="single" w:sz="6" w:space="0" w:color="000000"/>
              <w:left w:val="single" w:sz="6" w:space="0" w:color="000000"/>
              <w:bottom w:val="single" w:sz="4" w:space="0" w:color="auto"/>
              <w:right w:val="single" w:sz="6" w:space="0" w:color="000000"/>
            </w:tcBorders>
          </w:tcPr>
          <w:p w14:paraId="150E35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CONFIGURAION UPDATE ACKNOWLEDGE</w:t>
            </w:r>
          </w:p>
        </w:tc>
        <w:tc>
          <w:tcPr>
            <w:tcW w:w="1476" w:type="pct"/>
            <w:tcBorders>
              <w:top w:val="single" w:sz="6" w:space="0" w:color="000000"/>
              <w:left w:val="single" w:sz="6" w:space="0" w:color="000000"/>
              <w:bottom w:val="single" w:sz="4" w:space="0" w:color="auto"/>
              <w:right w:val="single" w:sz="4" w:space="0" w:color="auto"/>
            </w:tcBorders>
          </w:tcPr>
          <w:p w14:paraId="5D3380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 FAILURE</w:t>
            </w:r>
          </w:p>
        </w:tc>
      </w:tr>
      <w:tr w:rsidR="000E2576" w:rsidRPr="008711EA" w14:paraId="19C510C9"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66748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Write-Replace Warning </w:t>
            </w:r>
          </w:p>
        </w:tc>
        <w:tc>
          <w:tcPr>
            <w:tcW w:w="1162" w:type="pct"/>
            <w:tcBorders>
              <w:top w:val="single" w:sz="6" w:space="0" w:color="000000"/>
              <w:left w:val="single" w:sz="6" w:space="0" w:color="000000"/>
              <w:bottom w:val="single" w:sz="4" w:space="0" w:color="auto"/>
              <w:right w:val="single" w:sz="6" w:space="0" w:color="000000"/>
            </w:tcBorders>
          </w:tcPr>
          <w:p w14:paraId="1E977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REQUEST</w:t>
            </w:r>
          </w:p>
        </w:tc>
        <w:tc>
          <w:tcPr>
            <w:tcW w:w="1331" w:type="pct"/>
            <w:tcBorders>
              <w:top w:val="single" w:sz="6" w:space="0" w:color="000000"/>
              <w:left w:val="single" w:sz="6" w:space="0" w:color="000000"/>
              <w:bottom w:val="single" w:sz="4" w:space="0" w:color="auto"/>
              <w:right w:val="single" w:sz="6" w:space="0" w:color="000000"/>
            </w:tcBorders>
          </w:tcPr>
          <w:p w14:paraId="32F46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RESPONSE</w:t>
            </w:r>
          </w:p>
        </w:tc>
        <w:tc>
          <w:tcPr>
            <w:tcW w:w="1476" w:type="pct"/>
            <w:tcBorders>
              <w:top w:val="single" w:sz="6" w:space="0" w:color="000000"/>
              <w:left w:val="single" w:sz="6" w:space="0" w:color="000000"/>
              <w:bottom w:val="single" w:sz="4" w:space="0" w:color="auto"/>
              <w:right w:val="single" w:sz="4" w:space="0" w:color="auto"/>
            </w:tcBorders>
          </w:tcPr>
          <w:p w14:paraId="661DA162" w14:textId="77777777" w:rsidR="000E2576" w:rsidRPr="008711EA" w:rsidRDefault="000E2576" w:rsidP="001F24A0">
            <w:pPr>
              <w:pStyle w:val="TAL"/>
              <w:keepNext w:val="0"/>
              <w:keepLines w:val="0"/>
              <w:widowControl w:val="0"/>
              <w:rPr>
                <w:rFonts w:cs="Arial"/>
                <w:lang w:eastAsia="ja-JP"/>
              </w:rPr>
            </w:pPr>
          </w:p>
        </w:tc>
      </w:tr>
      <w:tr w:rsidR="000E2576" w:rsidRPr="008711EA" w14:paraId="0271B874"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38219C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w:t>
            </w:r>
          </w:p>
        </w:tc>
        <w:tc>
          <w:tcPr>
            <w:tcW w:w="1162" w:type="pct"/>
            <w:tcBorders>
              <w:top w:val="single" w:sz="6" w:space="0" w:color="000000"/>
              <w:left w:val="single" w:sz="6" w:space="0" w:color="000000"/>
              <w:bottom w:val="single" w:sz="4" w:space="0" w:color="auto"/>
              <w:right w:val="single" w:sz="6" w:space="0" w:color="000000"/>
            </w:tcBorders>
          </w:tcPr>
          <w:p w14:paraId="7C8C1D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REQUEST</w:t>
            </w:r>
          </w:p>
        </w:tc>
        <w:tc>
          <w:tcPr>
            <w:tcW w:w="1331" w:type="pct"/>
            <w:tcBorders>
              <w:top w:val="single" w:sz="6" w:space="0" w:color="000000"/>
              <w:left w:val="single" w:sz="6" w:space="0" w:color="000000"/>
              <w:bottom w:val="single" w:sz="4" w:space="0" w:color="auto"/>
              <w:right w:val="single" w:sz="6" w:space="0" w:color="000000"/>
            </w:tcBorders>
          </w:tcPr>
          <w:p w14:paraId="2654DF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RESPONSE</w:t>
            </w:r>
          </w:p>
        </w:tc>
        <w:tc>
          <w:tcPr>
            <w:tcW w:w="1476" w:type="pct"/>
            <w:tcBorders>
              <w:top w:val="single" w:sz="6" w:space="0" w:color="000000"/>
              <w:left w:val="single" w:sz="6" w:space="0" w:color="000000"/>
              <w:bottom w:val="single" w:sz="4" w:space="0" w:color="auto"/>
              <w:right w:val="single" w:sz="4" w:space="0" w:color="auto"/>
            </w:tcBorders>
          </w:tcPr>
          <w:p w14:paraId="211A2106" w14:textId="77777777" w:rsidR="000E2576" w:rsidRPr="008711EA" w:rsidRDefault="000E2576" w:rsidP="001F24A0">
            <w:pPr>
              <w:pStyle w:val="TAL"/>
              <w:keepNext w:val="0"/>
              <w:keepLines w:val="0"/>
              <w:widowControl w:val="0"/>
              <w:rPr>
                <w:rFonts w:cs="Arial"/>
                <w:lang w:eastAsia="ja-JP"/>
              </w:rPr>
            </w:pPr>
          </w:p>
        </w:tc>
      </w:tr>
      <w:tr w:rsidR="000E2576" w:rsidRPr="008711EA" w14:paraId="63F0A9D9"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5FBDE2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w:t>
            </w:r>
          </w:p>
        </w:tc>
        <w:tc>
          <w:tcPr>
            <w:tcW w:w="1162" w:type="pct"/>
            <w:tcBorders>
              <w:top w:val="single" w:sz="6" w:space="0" w:color="000000"/>
              <w:left w:val="single" w:sz="6" w:space="0" w:color="000000"/>
              <w:bottom w:val="single" w:sz="4" w:space="0" w:color="auto"/>
              <w:right w:val="single" w:sz="6" w:space="0" w:color="000000"/>
            </w:tcBorders>
          </w:tcPr>
          <w:p w14:paraId="12A26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REQUEST</w:t>
            </w:r>
          </w:p>
        </w:tc>
        <w:tc>
          <w:tcPr>
            <w:tcW w:w="1331" w:type="pct"/>
            <w:tcBorders>
              <w:top w:val="single" w:sz="6" w:space="0" w:color="000000"/>
              <w:left w:val="single" w:sz="6" w:space="0" w:color="000000"/>
              <w:bottom w:val="single" w:sz="4" w:space="0" w:color="auto"/>
              <w:right w:val="single" w:sz="6" w:space="0" w:color="000000"/>
            </w:tcBorders>
          </w:tcPr>
          <w:p w14:paraId="7C01C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RESPONSE</w:t>
            </w:r>
          </w:p>
        </w:tc>
        <w:tc>
          <w:tcPr>
            <w:tcW w:w="1476" w:type="pct"/>
            <w:tcBorders>
              <w:top w:val="single" w:sz="6" w:space="0" w:color="000000"/>
              <w:left w:val="single" w:sz="6" w:space="0" w:color="000000"/>
              <w:bottom w:val="single" w:sz="4" w:space="0" w:color="auto"/>
              <w:right w:val="single" w:sz="4" w:space="0" w:color="auto"/>
            </w:tcBorders>
          </w:tcPr>
          <w:p w14:paraId="6C7BC991" w14:textId="77777777" w:rsidR="000E2576" w:rsidRPr="008711EA" w:rsidRDefault="000E2576" w:rsidP="001F24A0">
            <w:pPr>
              <w:pStyle w:val="TAL"/>
              <w:keepNext w:val="0"/>
              <w:keepLines w:val="0"/>
              <w:widowControl w:val="0"/>
              <w:rPr>
                <w:rFonts w:cs="Arial"/>
                <w:lang w:eastAsia="ja-JP"/>
              </w:rPr>
            </w:pPr>
          </w:p>
        </w:tc>
      </w:tr>
      <w:tr w:rsidR="000E2576" w:rsidRPr="008711EA" w14:paraId="1D47B50E"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22B0D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162" w:type="pct"/>
            <w:tcBorders>
              <w:top w:val="single" w:sz="6" w:space="0" w:color="000000"/>
              <w:left w:val="single" w:sz="6" w:space="0" w:color="000000"/>
              <w:bottom w:val="single" w:sz="6" w:space="0" w:color="000000"/>
              <w:right w:val="single" w:sz="6" w:space="0" w:color="000000"/>
            </w:tcBorders>
          </w:tcPr>
          <w:p w14:paraId="74889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331" w:type="pct"/>
            <w:tcBorders>
              <w:top w:val="single" w:sz="6" w:space="0" w:color="000000"/>
              <w:left w:val="single" w:sz="6" w:space="0" w:color="000000"/>
              <w:bottom w:val="single" w:sz="6" w:space="0" w:color="000000"/>
              <w:right w:val="single" w:sz="6" w:space="0" w:color="000000"/>
            </w:tcBorders>
          </w:tcPr>
          <w:p w14:paraId="36DE1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CONFIRM</w:t>
            </w:r>
          </w:p>
        </w:tc>
        <w:tc>
          <w:tcPr>
            <w:tcW w:w="1476" w:type="pct"/>
            <w:tcBorders>
              <w:top w:val="single" w:sz="6" w:space="0" w:color="000000"/>
              <w:left w:val="single" w:sz="6" w:space="0" w:color="000000"/>
              <w:bottom w:val="single" w:sz="6" w:space="0" w:color="000000"/>
              <w:right w:val="single" w:sz="4" w:space="0" w:color="auto"/>
            </w:tcBorders>
          </w:tcPr>
          <w:p w14:paraId="00497630" w14:textId="77777777" w:rsidR="000E2576" w:rsidRPr="008711EA" w:rsidRDefault="000E2576" w:rsidP="001F24A0">
            <w:pPr>
              <w:pStyle w:val="TAL"/>
              <w:keepNext w:val="0"/>
              <w:keepLines w:val="0"/>
              <w:widowControl w:val="0"/>
              <w:rPr>
                <w:rFonts w:cs="Arial"/>
                <w:lang w:eastAsia="ja-JP"/>
              </w:rPr>
            </w:pPr>
          </w:p>
        </w:tc>
      </w:tr>
      <w:tr w:rsidR="000E2576" w:rsidRPr="008711EA" w14:paraId="38510CE1"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62F994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w:t>
            </w:r>
          </w:p>
        </w:tc>
        <w:tc>
          <w:tcPr>
            <w:tcW w:w="1162" w:type="pct"/>
            <w:tcBorders>
              <w:top w:val="single" w:sz="6" w:space="0" w:color="000000"/>
              <w:left w:val="single" w:sz="6" w:space="0" w:color="000000"/>
              <w:bottom w:val="single" w:sz="6" w:space="0" w:color="000000"/>
              <w:right w:val="single" w:sz="6" w:space="0" w:color="000000"/>
            </w:tcBorders>
          </w:tcPr>
          <w:p w14:paraId="1BC6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REQUEST</w:t>
            </w:r>
          </w:p>
        </w:tc>
        <w:tc>
          <w:tcPr>
            <w:tcW w:w="1331" w:type="pct"/>
            <w:tcBorders>
              <w:top w:val="single" w:sz="6" w:space="0" w:color="000000"/>
              <w:left w:val="single" w:sz="6" w:space="0" w:color="000000"/>
              <w:bottom w:val="single" w:sz="6" w:space="0" w:color="000000"/>
              <w:right w:val="single" w:sz="6" w:space="0" w:color="000000"/>
            </w:tcBorders>
          </w:tcPr>
          <w:p w14:paraId="37BAC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RESPONSE</w:t>
            </w:r>
          </w:p>
        </w:tc>
        <w:tc>
          <w:tcPr>
            <w:tcW w:w="1476" w:type="pct"/>
            <w:tcBorders>
              <w:top w:val="single" w:sz="6" w:space="0" w:color="000000"/>
              <w:left w:val="single" w:sz="6" w:space="0" w:color="000000"/>
              <w:bottom w:val="single" w:sz="6" w:space="0" w:color="000000"/>
              <w:right w:val="single" w:sz="4" w:space="0" w:color="auto"/>
            </w:tcBorders>
          </w:tcPr>
          <w:p w14:paraId="142A5D7C" w14:textId="77777777" w:rsidR="000E2576" w:rsidRPr="008711EA" w:rsidRDefault="000E2576" w:rsidP="001F24A0">
            <w:pPr>
              <w:pStyle w:val="TAL"/>
              <w:keepNext w:val="0"/>
              <w:keepLines w:val="0"/>
              <w:widowControl w:val="0"/>
              <w:rPr>
                <w:rFonts w:cs="Arial"/>
                <w:lang w:eastAsia="ja-JP"/>
              </w:rPr>
            </w:pPr>
          </w:p>
        </w:tc>
      </w:tr>
      <w:tr w:rsidR="000E2576" w:rsidRPr="008711EA" w14:paraId="6F9761DB"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1867DB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w:t>
            </w:r>
          </w:p>
        </w:tc>
        <w:tc>
          <w:tcPr>
            <w:tcW w:w="1162" w:type="pct"/>
            <w:tcBorders>
              <w:top w:val="single" w:sz="6" w:space="0" w:color="000000"/>
              <w:left w:val="single" w:sz="6" w:space="0" w:color="000000"/>
              <w:bottom w:val="single" w:sz="4" w:space="0" w:color="auto"/>
              <w:right w:val="single" w:sz="6" w:space="0" w:color="000000"/>
            </w:tcBorders>
          </w:tcPr>
          <w:p w14:paraId="6357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REQUEST</w:t>
            </w:r>
          </w:p>
        </w:tc>
        <w:tc>
          <w:tcPr>
            <w:tcW w:w="1331" w:type="pct"/>
            <w:tcBorders>
              <w:top w:val="single" w:sz="6" w:space="0" w:color="000000"/>
              <w:left w:val="single" w:sz="6" w:space="0" w:color="000000"/>
              <w:bottom w:val="single" w:sz="4" w:space="0" w:color="auto"/>
              <w:right w:val="single" w:sz="6" w:space="0" w:color="000000"/>
            </w:tcBorders>
          </w:tcPr>
          <w:p w14:paraId="3269D6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RESPONSE</w:t>
            </w:r>
          </w:p>
        </w:tc>
        <w:tc>
          <w:tcPr>
            <w:tcW w:w="1476" w:type="pct"/>
            <w:tcBorders>
              <w:top w:val="single" w:sz="6" w:space="0" w:color="000000"/>
              <w:left w:val="single" w:sz="6" w:space="0" w:color="000000"/>
              <w:bottom w:val="single" w:sz="4" w:space="0" w:color="auto"/>
              <w:right w:val="single" w:sz="4" w:space="0" w:color="auto"/>
            </w:tcBorders>
          </w:tcPr>
          <w:p w14:paraId="215C5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FAILURE</w:t>
            </w:r>
          </w:p>
        </w:tc>
      </w:tr>
      <w:tr w:rsidR="00453A33" w:rsidRPr="008711EA" w14:paraId="59F672F4"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115CBBB4" w14:textId="76A87AF3"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w:t>
            </w:r>
          </w:p>
        </w:tc>
        <w:tc>
          <w:tcPr>
            <w:tcW w:w="1162" w:type="pct"/>
            <w:tcBorders>
              <w:top w:val="single" w:sz="6" w:space="0" w:color="000000"/>
              <w:left w:val="single" w:sz="6" w:space="0" w:color="000000"/>
              <w:bottom w:val="single" w:sz="4" w:space="0" w:color="auto"/>
              <w:right w:val="single" w:sz="6" w:space="0" w:color="000000"/>
            </w:tcBorders>
          </w:tcPr>
          <w:p w14:paraId="2D999A5F" w14:textId="20423FDD"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REQUEST</w:t>
            </w:r>
          </w:p>
        </w:tc>
        <w:tc>
          <w:tcPr>
            <w:tcW w:w="1331" w:type="pct"/>
            <w:tcBorders>
              <w:top w:val="single" w:sz="6" w:space="0" w:color="000000"/>
              <w:left w:val="single" w:sz="6" w:space="0" w:color="000000"/>
              <w:bottom w:val="single" w:sz="4" w:space="0" w:color="auto"/>
              <w:right w:val="single" w:sz="6" w:space="0" w:color="000000"/>
            </w:tcBorders>
          </w:tcPr>
          <w:p w14:paraId="78C3E7E7" w14:textId="536B26BA"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w:t>
            </w:r>
            <w:r w:rsidRPr="0006324B">
              <w:rPr>
                <w:rFonts w:eastAsia="Malgun Gothic" w:cs="Arial"/>
                <w:lang w:eastAsia="ja-JP"/>
              </w:rPr>
              <w:t>RESPONSE</w:t>
            </w:r>
          </w:p>
        </w:tc>
        <w:tc>
          <w:tcPr>
            <w:tcW w:w="1476" w:type="pct"/>
            <w:tcBorders>
              <w:top w:val="single" w:sz="6" w:space="0" w:color="000000"/>
              <w:left w:val="single" w:sz="6" w:space="0" w:color="000000"/>
              <w:bottom w:val="single" w:sz="4" w:space="0" w:color="auto"/>
              <w:right w:val="single" w:sz="4" w:space="0" w:color="auto"/>
            </w:tcBorders>
          </w:tcPr>
          <w:p w14:paraId="0EA48E5E" w14:textId="77777777" w:rsidR="00453A33" w:rsidRPr="008711EA" w:rsidRDefault="00453A33" w:rsidP="001F24A0">
            <w:pPr>
              <w:pStyle w:val="TAL"/>
              <w:keepNext w:val="0"/>
              <w:keepLines w:val="0"/>
              <w:widowControl w:val="0"/>
              <w:rPr>
                <w:rFonts w:cs="Arial"/>
                <w:lang w:eastAsia="ja-JP"/>
              </w:rPr>
            </w:pPr>
          </w:p>
        </w:tc>
      </w:tr>
    </w:tbl>
    <w:p w14:paraId="328A936B" w14:textId="77777777" w:rsidR="000E2576" w:rsidRPr="008711EA" w:rsidRDefault="000E2576" w:rsidP="000E2576"/>
    <w:p w14:paraId="0946388E" w14:textId="77777777" w:rsidR="000E2576" w:rsidRPr="008711EA" w:rsidRDefault="000E2576" w:rsidP="000E2576">
      <w:pPr>
        <w:pStyle w:val="TH"/>
      </w:pPr>
      <w:r w:rsidRPr="008711EA">
        <w:lastRenderedPageBreak/>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3250"/>
      </w:tblGrid>
      <w:tr w:rsidR="000E2576" w:rsidRPr="008711EA" w14:paraId="43E11DB9" w14:textId="77777777" w:rsidTr="00EB7B38">
        <w:trPr>
          <w:jc w:val="center"/>
        </w:trPr>
        <w:tc>
          <w:tcPr>
            <w:tcW w:w="3085" w:type="dxa"/>
          </w:tcPr>
          <w:p w14:paraId="65F45A67" w14:textId="77777777" w:rsidR="000E2576" w:rsidRPr="008711EA" w:rsidRDefault="000E2576" w:rsidP="00EB7B38">
            <w:pPr>
              <w:pStyle w:val="TAH"/>
              <w:rPr>
                <w:rFonts w:cs="Arial"/>
                <w:lang w:eastAsia="ja-JP"/>
              </w:rPr>
            </w:pPr>
            <w:r w:rsidRPr="008711EA">
              <w:rPr>
                <w:rFonts w:cs="Arial"/>
                <w:lang w:eastAsia="ja-JP"/>
              </w:rPr>
              <w:t>Elementary Procedure</w:t>
            </w:r>
          </w:p>
        </w:tc>
        <w:tc>
          <w:tcPr>
            <w:tcW w:w="3250" w:type="dxa"/>
          </w:tcPr>
          <w:p w14:paraId="6A3D11CF" w14:textId="77777777" w:rsidR="000E2576" w:rsidRPr="008711EA" w:rsidRDefault="000E2576" w:rsidP="00EB7B38">
            <w:pPr>
              <w:pStyle w:val="TAH"/>
              <w:rPr>
                <w:rFonts w:cs="Arial"/>
                <w:lang w:eastAsia="ja-JP"/>
              </w:rPr>
            </w:pPr>
            <w:r w:rsidRPr="008711EA">
              <w:rPr>
                <w:rFonts w:cs="Arial"/>
                <w:lang w:eastAsia="ja-JP"/>
              </w:rPr>
              <w:t>Message</w:t>
            </w:r>
          </w:p>
        </w:tc>
      </w:tr>
      <w:tr w:rsidR="000E2576" w:rsidRPr="008711EA" w14:paraId="699237A5" w14:textId="77777777" w:rsidTr="00EB7B38">
        <w:trPr>
          <w:jc w:val="center"/>
        </w:trPr>
        <w:tc>
          <w:tcPr>
            <w:tcW w:w="3085" w:type="dxa"/>
          </w:tcPr>
          <w:p w14:paraId="2E3E0EC9" w14:textId="77777777" w:rsidR="000E2576" w:rsidRPr="008711EA" w:rsidRDefault="000E2576" w:rsidP="00EB7B38">
            <w:pPr>
              <w:pStyle w:val="TAL"/>
              <w:rPr>
                <w:rFonts w:cs="Arial"/>
                <w:lang w:eastAsia="ja-JP"/>
              </w:rPr>
            </w:pPr>
            <w:r w:rsidRPr="008711EA">
              <w:rPr>
                <w:rFonts w:cs="Arial"/>
                <w:lang w:eastAsia="ja-JP"/>
              </w:rPr>
              <w:t>Handover Notification</w:t>
            </w:r>
          </w:p>
        </w:tc>
        <w:tc>
          <w:tcPr>
            <w:tcW w:w="3250" w:type="dxa"/>
          </w:tcPr>
          <w:p w14:paraId="1DCA00ED" w14:textId="77777777" w:rsidR="000E2576" w:rsidRPr="008711EA" w:rsidRDefault="000E2576" w:rsidP="00EB7B38">
            <w:pPr>
              <w:pStyle w:val="TAL"/>
              <w:rPr>
                <w:rFonts w:cs="Arial"/>
                <w:lang w:eastAsia="ja-JP"/>
              </w:rPr>
            </w:pPr>
            <w:r w:rsidRPr="008711EA">
              <w:rPr>
                <w:rFonts w:cs="Arial"/>
                <w:lang w:eastAsia="ja-JP"/>
              </w:rPr>
              <w:t>HANDOVER NOTIFY</w:t>
            </w:r>
          </w:p>
        </w:tc>
      </w:tr>
      <w:tr w:rsidR="000E2576" w:rsidRPr="008711EA" w14:paraId="56E879AC" w14:textId="77777777" w:rsidTr="00EB7B38">
        <w:trPr>
          <w:jc w:val="center"/>
        </w:trPr>
        <w:tc>
          <w:tcPr>
            <w:tcW w:w="3085" w:type="dxa"/>
          </w:tcPr>
          <w:p w14:paraId="296DB3F2" w14:textId="77777777" w:rsidR="000E2576" w:rsidRPr="008711EA" w:rsidRDefault="000E2576" w:rsidP="00EB7B38">
            <w:pPr>
              <w:pStyle w:val="TAL"/>
              <w:rPr>
                <w:rFonts w:cs="Arial"/>
                <w:lang w:eastAsia="ja-JP"/>
              </w:rPr>
            </w:pPr>
            <w:r w:rsidRPr="008711EA">
              <w:rPr>
                <w:rFonts w:cs="Arial"/>
                <w:lang w:eastAsia="ja-JP"/>
              </w:rPr>
              <w:t>E-RAB Release Indication</w:t>
            </w:r>
          </w:p>
        </w:tc>
        <w:tc>
          <w:tcPr>
            <w:tcW w:w="3250" w:type="dxa"/>
          </w:tcPr>
          <w:p w14:paraId="709D202E" w14:textId="77777777" w:rsidR="000E2576" w:rsidRPr="008711EA" w:rsidRDefault="000E2576" w:rsidP="00EB7B38">
            <w:pPr>
              <w:pStyle w:val="TAL"/>
              <w:rPr>
                <w:rFonts w:cs="Arial"/>
                <w:lang w:eastAsia="ja-JP"/>
              </w:rPr>
            </w:pPr>
            <w:r w:rsidRPr="008711EA">
              <w:rPr>
                <w:rFonts w:cs="Arial"/>
                <w:lang w:eastAsia="ja-JP"/>
              </w:rPr>
              <w:t>E-RAB RELEASE INDICATION</w:t>
            </w:r>
          </w:p>
        </w:tc>
      </w:tr>
      <w:tr w:rsidR="000E2576" w:rsidRPr="008711EA" w14:paraId="34FC0FA6" w14:textId="77777777" w:rsidTr="00EB7B38">
        <w:trPr>
          <w:jc w:val="center"/>
        </w:trPr>
        <w:tc>
          <w:tcPr>
            <w:tcW w:w="3085" w:type="dxa"/>
          </w:tcPr>
          <w:p w14:paraId="2F90AA28" w14:textId="77777777" w:rsidR="000E2576" w:rsidRPr="008711EA" w:rsidRDefault="000E2576" w:rsidP="00EB7B38">
            <w:pPr>
              <w:pStyle w:val="TAL"/>
              <w:rPr>
                <w:rFonts w:cs="Arial"/>
                <w:lang w:eastAsia="ja-JP"/>
              </w:rPr>
            </w:pPr>
            <w:r w:rsidRPr="008711EA">
              <w:rPr>
                <w:rFonts w:cs="Arial"/>
                <w:lang w:eastAsia="ja-JP"/>
              </w:rPr>
              <w:t>Paging</w:t>
            </w:r>
          </w:p>
        </w:tc>
        <w:tc>
          <w:tcPr>
            <w:tcW w:w="3250" w:type="dxa"/>
          </w:tcPr>
          <w:p w14:paraId="5BDC7EDF" w14:textId="77777777" w:rsidR="000E2576" w:rsidRPr="008711EA" w:rsidRDefault="000E2576" w:rsidP="00EB7B38">
            <w:pPr>
              <w:pStyle w:val="TAL"/>
              <w:rPr>
                <w:rFonts w:cs="Arial"/>
                <w:lang w:eastAsia="ja-JP"/>
              </w:rPr>
            </w:pPr>
            <w:r w:rsidRPr="008711EA">
              <w:rPr>
                <w:rFonts w:cs="Arial"/>
                <w:lang w:eastAsia="ja-JP"/>
              </w:rPr>
              <w:t>PAGING</w:t>
            </w:r>
          </w:p>
        </w:tc>
      </w:tr>
      <w:tr w:rsidR="000E2576" w:rsidRPr="008711EA" w14:paraId="4455CED6" w14:textId="77777777" w:rsidTr="00EB7B38">
        <w:trPr>
          <w:jc w:val="center"/>
        </w:trPr>
        <w:tc>
          <w:tcPr>
            <w:tcW w:w="3085" w:type="dxa"/>
          </w:tcPr>
          <w:p w14:paraId="44F11697" w14:textId="77777777" w:rsidR="000E2576" w:rsidRPr="008711EA" w:rsidRDefault="000E2576" w:rsidP="00EB7B38">
            <w:pPr>
              <w:pStyle w:val="TAL"/>
              <w:rPr>
                <w:rFonts w:cs="Arial"/>
                <w:lang w:eastAsia="ja-JP"/>
              </w:rPr>
            </w:pPr>
            <w:r w:rsidRPr="008711EA">
              <w:rPr>
                <w:rFonts w:cs="Arial"/>
                <w:lang w:eastAsia="ja-JP"/>
              </w:rPr>
              <w:t>Initial UE Message</w:t>
            </w:r>
          </w:p>
        </w:tc>
        <w:tc>
          <w:tcPr>
            <w:tcW w:w="3250" w:type="dxa"/>
          </w:tcPr>
          <w:p w14:paraId="6FFC7D0A" w14:textId="77777777" w:rsidR="000E2576" w:rsidRPr="008711EA" w:rsidRDefault="000E2576" w:rsidP="00EB7B38">
            <w:pPr>
              <w:pStyle w:val="TAL"/>
              <w:rPr>
                <w:rFonts w:cs="Arial"/>
                <w:lang w:eastAsia="ja-JP"/>
              </w:rPr>
            </w:pPr>
            <w:r w:rsidRPr="008711EA">
              <w:rPr>
                <w:rFonts w:cs="Arial"/>
                <w:lang w:eastAsia="ja-JP"/>
              </w:rPr>
              <w:t>INITIAL UE MESSAGE</w:t>
            </w:r>
          </w:p>
        </w:tc>
      </w:tr>
      <w:tr w:rsidR="000E2576" w:rsidRPr="008711EA" w14:paraId="41B3416C" w14:textId="77777777" w:rsidTr="00EB7B38">
        <w:trPr>
          <w:jc w:val="center"/>
        </w:trPr>
        <w:tc>
          <w:tcPr>
            <w:tcW w:w="3085" w:type="dxa"/>
          </w:tcPr>
          <w:p w14:paraId="2AECB84B" w14:textId="77777777" w:rsidR="000E2576" w:rsidRPr="008711EA" w:rsidRDefault="000E2576" w:rsidP="00EB7B38">
            <w:pPr>
              <w:pStyle w:val="TAL"/>
              <w:rPr>
                <w:rFonts w:cs="Arial"/>
                <w:lang w:eastAsia="ja-JP"/>
              </w:rPr>
            </w:pPr>
            <w:r w:rsidRPr="008711EA">
              <w:rPr>
                <w:rFonts w:cs="Arial"/>
                <w:lang w:eastAsia="ja-JP"/>
              </w:rPr>
              <w:t>Downlink NAS Transport</w:t>
            </w:r>
          </w:p>
        </w:tc>
        <w:tc>
          <w:tcPr>
            <w:tcW w:w="3250" w:type="dxa"/>
          </w:tcPr>
          <w:p w14:paraId="5666D2D6" w14:textId="77777777" w:rsidR="000E2576" w:rsidRPr="008711EA" w:rsidRDefault="000E2576" w:rsidP="00EB7B38">
            <w:pPr>
              <w:pStyle w:val="TAL"/>
              <w:rPr>
                <w:rFonts w:cs="Arial"/>
                <w:lang w:eastAsia="ja-JP"/>
              </w:rPr>
            </w:pPr>
            <w:r w:rsidRPr="008711EA">
              <w:rPr>
                <w:rFonts w:cs="Arial"/>
                <w:lang w:eastAsia="ja-JP"/>
              </w:rPr>
              <w:t>DOWNLINK NAS TRANSPORT</w:t>
            </w:r>
          </w:p>
        </w:tc>
      </w:tr>
      <w:tr w:rsidR="000E2576" w:rsidRPr="008711EA" w14:paraId="4F722F8C" w14:textId="77777777" w:rsidTr="00EB7B38">
        <w:trPr>
          <w:jc w:val="center"/>
        </w:trPr>
        <w:tc>
          <w:tcPr>
            <w:tcW w:w="3085" w:type="dxa"/>
          </w:tcPr>
          <w:p w14:paraId="14E1925F" w14:textId="77777777" w:rsidR="000E2576" w:rsidRPr="008711EA" w:rsidRDefault="000E2576" w:rsidP="00EB7B38">
            <w:pPr>
              <w:pStyle w:val="TAL"/>
              <w:rPr>
                <w:rFonts w:cs="Arial"/>
                <w:lang w:eastAsia="ja-JP"/>
              </w:rPr>
            </w:pPr>
            <w:r w:rsidRPr="008711EA">
              <w:rPr>
                <w:rFonts w:cs="Arial"/>
                <w:lang w:eastAsia="ja-JP"/>
              </w:rPr>
              <w:t>Uplink NAS Transport</w:t>
            </w:r>
          </w:p>
        </w:tc>
        <w:tc>
          <w:tcPr>
            <w:tcW w:w="3250" w:type="dxa"/>
          </w:tcPr>
          <w:p w14:paraId="2CB8FA97" w14:textId="77777777" w:rsidR="000E2576" w:rsidRPr="008711EA" w:rsidRDefault="000E2576" w:rsidP="00EB7B38">
            <w:pPr>
              <w:pStyle w:val="TAL"/>
              <w:rPr>
                <w:rFonts w:cs="Arial"/>
                <w:lang w:eastAsia="ja-JP"/>
              </w:rPr>
            </w:pPr>
            <w:r w:rsidRPr="008711EA">
              <w:rPr>
                <w:rFonts w:cs="Arial"/>
                <w:lang w:eastAsia="ja-JP"/>
              </w:rPr>
              <w:t>UPLINK NAS TRANSPORT</w:t>
            </w:r>
          </w:p>
        </w:tc>
      </w:tr>
      <w:tr w:rsidR="000E2576" w:rsidRPr="008711EA" w14:paraId="3B13EC34" w14:textId="77777777" w:rsidTr="00EB7B38">
        <w:trPr>
          <w:jc w:val="center"/>
        </w:trPr>
        <w:tc>
          <w:tcPr>
            <w:tcW w:w="3085" w:type="dxa"/>
          </w:tcPr>
          <w:p w14:paraId="6A96ECA4" w14:textId="77777777" w:rsidR="000E2576" w:rsidRPr="008711EA" w:rsidRDefault="000E2576" w:rsidP="00EB7B38">
            <w:pPr>
              <w:pStyle w:val="TAL"/>
              <w:rPr>
                <w:rFonts w:cs="Arial"/>
                <w:lang w:eastAsia="ja-JP"/>
              </w:rPr>
            </w:pPr>
            <w:r w:rsidRPr="008711EA">
              <w:rPr>
                <w:rFonts w:cs="Arial"/>
                <w:lang w:eastAsia="ja-JP"/>
              </w:rPr>
              <w:t>NAS non delivery indication</w:t>
            </w:r>
          </w:p>
        </w:tc>
        <w:tc>
          <w:tcPr>
            <w:tcW w:w="3250" w:type="dxa"/>
          </w:tcPr>
          <w:p w14:paraId="3B01472A" w14:textId="77777777" w:rsidR="000E2576" w:rsidRPr="008711EA" w:rsidRDefault="000E2576" w:rsidP="00EB7B38">
            <w:pPr>
              <w:pStyle w:val="TAL"/>
              <w:rPr>
                <w:rFonts w:cs="Arial"/>
                <w:lang w:eastAsia="ja-JP"/>
              </w:rPr>
            </w:pPr>
            <w:r w:rsidRPr="008711EA">
              <w:rPr>
                <w:rFonts w:cs="Arial"/>
                <w:lang w:eastAsia="ja-JP"/>
              </w:rPr>
              <w:t>NAS NON DELIVERY INDICATION</w:t>
            </w:r>
          </w:p>
        </w:tc>
      </w:tr>
      <w:tr w:rsidR="000E2576" w:rsidRPr="008711EA" w14:paraId="763F298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659477C" w14:textId="77777777" w:rsidR="000E2576" w:rsidRPr="008711EA" w:rsidRDefault="000E2576" w:rsidP="00EB7B38">
            <w:pPr>
              <w:pStyle w:val="TAL"/>
              <w:rPr>
                <w:rFonts w:cs="Arial"/>
                <w:lang w:eastAsia="ja-JP"/>
              </w:rPr>
            </w:pPr>
            <w:r w:rsidRPr="008711EA">
              <w:rPr>
                <w:rFonts w:cs="Arial"/>
                <w:lang w:eastAsia="ja-JP"/>
              </w:rPr>
              <w:t>Error Indication</w:t>
            </w:r>
          </w:p>
        </w:tc>
        <w:tc>
          <w:tcPr>
            <w:tcW w:w="3250" w:type="dxa"/>
            <w:tcBorders>
              <w:top w:val="single" w:sz="6" w:space="0" w:color="auto"/>
              <w:left w:val="single" w:sz="6" w:space="0" w:color="auto"/>
              <w:bottom w:val="single" w:sz="6" w:space="0" w:color="auto"/>
              <w:right w:val="single" w:sz="6" w:space="0" w:color="auto"/>
            </w:tcBorders>
          </w:tcPr>
          <w:p w14:paraId="2A180331" w14:textId="77777777" w:rsidR="000E2576" w:rsidRPr="008711EA" w:rsidRDefault="000E2576" w:rsidP="00EB7B38">
            <w:pPr>
              <w:pStyle w:val="TAL"/>
              <w:rPr>
                <w:rFonts w:cs="Arial"/>
                <w:lang w:eastAsia="ja-JP"/>
              </w:rPr>
            </w:pPr>
            <w:r w:rsidRPr="008711EA">
              <w:rPr>
                <w:rFonts w:cs="Arial"/>
                <w:lang w:eastAsia="ja-JP"/>
              </w:rPr>
              <w:t>ERROR INDICATION</w:t>
            </w:r>
          </w:p>
        </w:tc>
      </w:tr>
      <w:tr w:rsidR="000E2576" w:rsidRPr="008711EA" w14:paraId="4CA2A29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029A2EB" w14:textId="77777777" w:rsidR="000E2576" w:rsidRPr="008711EA" w:rsidRDefault="000E2576" w:rsidP="00EB7B38">
            <w:pPr>
              <w:pStyle w:val="TAL"/>
              <w:rPr>
                <w:rFonts w:cs="Arial"/>
                <w:lang w:eastAsia="ja-JP"/>
              </w:rPr>
            </w:pPr>
            <w:r w:rsidRPr="008711EA">
              <w:rPr>
                <w:rFonts w:cs="Arial"/>
                <w:lang w:eastAsia="ja-JP"/>
              </w:rPr>
              <w:t>UE Context Release Request</w:t>
            </w:r>
          </w:p>
        </w:tc>
        <w:tc>
          <w:tcPr>
            <w:tcW w:w="3250" w:type="dxa"/>
            <w:tcBorders>
              <w:top w:val="single" w:sz="6" w:space="0" w:color="auto"/>
              <w:left w:val="single" w:sz="6" w:space="0" w:color="auto"/>
              <w:bottom w:val="single" w:sz="6" w:space="0" w:color="auto"/>
              <w:right w:val="single" w:sz="6" w:space="0" w:color="auto"/>
            </w:tcBorders>
          </w:tcPr>
          <w:p w14:paraId="085C0118" w14:textId="77777777" w:rsidR="000E2576" w:rsidRPr="008711EA" w:rsidRDefault="000E2576" w:rsidP="00EB7B38">
            <w:pPr>
              <w:pStyle w:val="TAL"/>
              <w:rPr>
                <w:rFonts w:cs="Arial"/>
                <w:lang w:eastAsia="ja-JP"/>
              </w:rPr>
            </w:pPr>
            <w:r w:rsidRPr="008711EA">
              <w:rPr>
                <w:rFonts w:cs="Arial"/>
                <w:lang w:eastAsia="ja-JP"/>
              </w:rPr>
              <w:t>UE CONTEXT RELEASE REQUEST</w:t>
            </w:r>
          </w:p>
        </w:tc>
      </w:tr>
      <w:tr w:rsidR="000E2576" w:rsidRPr="008711EA" w14:paraId="138407B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644C038" w14:textId="77777777" w:rsidR="000E2576" w:rsidRPr="008711EA" w:rsidRDefault="000E2576" w:rsidP="00EB7B38">
            <w:pPr>
              <w:pStyle w:val="TAL"/>
              <w:rPr>
                <w:rFonts w:cs="Arial"/>
                <w:lang w:eastAsia="ja-JP"/>
              </w:rPr>
            </w:pPr>
            <w:r w:rsidRPr="008711EA">
              <w:rPr>
                <w:rFonts w:cs="Arial"/>
                <w:lang w:eastAsia="ja-JP"/>
              </w:rPr>
              <w:t>DownlinkS1 CDMA2000 Tunnelling</w:t>
            </w:r>
          </w:p>
        </w:tc>
        <w:tc>
          <w:tcPr>
            <w:tcW w:w="3250" w:type="dxa"/>
            <w:tcBorders>
              <w:top w:val="single" w:sz="6" w:space="0" w:color="auto"/>
              <w:left w:val="single" w:sz="6" w:space="0" w:color="auto"/>
              <w:bottom w:val="single" w:sz="6" w:space="0" w:color="auto"/>
              <w:right w:val="single" w:sz="6" w:space="0" w:color="auto"/>
            </w:tcBorders>
          </w:tcPr>
          <w:p w14:paraId="668EE8C0" w14:textId="77777777" w:rsidR="000E2576" w:rsidRPr="008711EA" w:rsidRDefault="000E2576" w:rsidP="00EB7B38">
            <w:pPr>
              <w:pStyle w:val="TAL"/>
              <w:rPr>
                <w:rFonts w:cs="Arial"/>
                <w:lang w:eastAsia="ja-JP"/>
              </w:rPr>
            </w:pPr>
            <w:r w:rsidRPr="008711EA">
              <w:rPr>
                <w:rFonts w:cs="Arial"/>
                <w:lang w:eastAsia="ja-JP"/>
              </w:rPr>
              <w:t>DOWNLINK S1 CDMA2000 TUNNELLING</w:t>
            </w:r>
          </w:p>
        </w:tc>
      </w:tr>
      <w:tr w:rsidR="000E2576" w:rsidRPr="008711EA" w14:paraId="4106208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B29860C" w14:textId="77777777" w:rsidR="000E2576" w:rsidRPr="008711EA" w:rsidRDefault="000E2576" w:rsidP="00EB7B38">
            <w:pPr>
              <w:pStyle w:val="TAL"/>
              <w:rPr>
                <w:rFonts w:cs="Arial"/>
                <w:lang w:eastAsia="ja-JP"/>
              </w:rPr>
            </w:pPr>
            <w:r w:rsidRPr="008711EA">
              <w:rPr>
                <w:rFonts w:cs="Arial"/>
                <w:lang w:eastAsia="ja-JP"/>
              </w:rPr>
              <w:t>Uplink S1 CDMA2000 Tunnelling</w:t>
            </w:r>
          </w:p>
        </w:tc>
        <w:tc>
          <w:tcPr>
            <w:tcW w:w="3250" w:type="dxa"/>
            <w:tcBorders>
              <w:top w:val="single" w:sz="6" w:space="0" w:color="auto"/>
              <w:left w:val="single" w:sz="6" w:space="0" w:color="auto"/>
              <w:bottom w:val="single" w:sz="6" w:space="0" w:color="auto"/>
              <w:right w:val="single" w:sz="6" w:space="0" w:color="auto"/>
            </w:tcBorders>
          </w:tcPr>
          <w:p w14:paraId="13085088" w14:textId="77777777" w:rsidR="000E2576" w:rsidRPr="008711EA" w:rsidRDefault="000E2576" w:rsidP="00EB7B38">
            <w:pPr>
              <w:pStyle w:val="TAL"/>
              <w:rPr>
                <w:rFonts w:cs="Arial"/>
                <w:lang w:eastAsia="ja-JP"/>
              </w:rPr>
            </w:pPr>
            <w:r w:rsidRPr="008711EA">
              <w:rPr>
                <w:rFonts w:cs="Arial"/>
                <w:lang w:eastAsia="ja-JP"/>
              </w:rPr>
              <w:t>UPLINK S1 CDMA2000 TUNNELLING</w:t>
            </w:r>
          </w:p>
        </w:tc>
      </w:tr>
      <w:tr w:rsidR="000E2576" w:rsidRPr="008711EA" w14:paraId="2718584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31B0B47" w14:textId="77777777" w:rsidR="000E2576" w:rsidRPr="008711EA" w:rsidRDefault="000E2576" w:rsidP="00EB7B38">
            <w:pPr>
              <w:pStyle w:val="TAL"/>
              <w:rPr>
                <w:rFonts w:cs="Arial"/>
                <w:lang w:eastAsia="ja-JP"/>
              </w:rPr>
            </w:pPr>
            <w:r w:rsidRPr="008711EA">
              <w:rPr>
                <w:rFonts w:cs="Arial"/>
                <w:lang w:eastAsia="ja-JP"/>
              </w:rPr>
              <w:t>UE Capability Info Indication</w:t>
            </w:r>
          </w:p>
        </w:tc>
        <w:tc>
          <w:tcPr>
            <w:tcW w:w="3250" w:type="dxa"/>
            <w:tcBorders>
              <w:top w:val="single" w:sz="6" w:space="0" w:color="auto"/>
              <w:left w:val="single" w:sz="6" w:space="0" w:color="auto"/>
              <w:bottom w:val="single" w:sz="6" w:space="0" w:color="auto"/>
              <w:right w:val="single" w:sz="6" w:space="0" w:color="auto"/>
            </w:tcBorders>
          </w:tcPr>
          <w:p w14:paraId="5F8C5EA9" w14:textId="77777777" w:rsidR="000E2576" w:rsidRPr="008711EA" w:rsidRDefault="000E2576" w:rsidP="00EB7B38">
            <w:pPr>
              <w:pStyle w:val="TAL"/>
              <w:rPr>
                <w:rFonts w:cs="Arial"/>
                <w:lang w:eastAsia="ja-JP"/>
              </w:rPr>
            </w:pPr>
            <w:r w:rsidRPr="008711EA">
              <w:rPr>
                <w:rFonts w:cs="Arial"/>
                <w:lang w:eastAsia="ja-JP"/>
              </w:rPr>
              <w:t>UE CAPABILITY INFO INDICATION</w:t>
            </w:r>
          </w:p>
        </w:tc>
      </w:tr>
      <w:tr w:rsidR="000E2576" w:rsidRPr="008711EA" w14:paraId="621AB9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BFE8DCD" w14:textId="77777777" w:rsidR="000E2576" w:rsidRPr="008711EA" w:rsidRDefault="000E2576" w:rsidP="00EB7B38">
            <w:pPr>
              <w:pStyle w:val="TAL"/>
              <w:rPr>
                <w:rFonts w:cs="Arial"/>
                <w:lang w:eastAsia="ja-JP"/>
              </w:rPr>
            </w:pPr>
            <w:r w:rsidRPr="008711EA">
              <w:rPr>
                <w:rFonts w:cs="Arial"/>
                <w:lang w:eastAsia="ja-JP"/>
              </w:rPr>
              <w:t>eNB Status Transfer</w:t>
            </w:r>
          </w:p>
        </w:tc>
        <w:tc>
          <w:tcPr>
            <w:tcW w:w="3250" w:type="dxa"/>
            <w:tcBorders>
              <w:top w:val="single" w:sz="6" w:space="0" w:color="auto"/>
              <w:left w:val="single" w:sz="6" w:space="0" w:color="auto"/>
              <w:bottom w:val="single" w:sz="6" w:space="0" w:color="auto"/>
              <w:right w:val="single" w:sz="6" w:space="0" w:color="auto"/>
            </w:tcBorders>
          </w:tcPr>
          <w:p w14:paraId="1F92E9A9" w14:textId="77777777" w:rsidR="000E2576" w:rsidRPr="008711EA" w:rsidRDefault="000E2576" w:rsidP="00EB7B38">
            <w:pPr>
              <w:pStyle w:val="TAL"/>
              <w:rPr>
                <w:rFonts w:cs="Arial"/>
                <w:lang w:eastAsia="ja-JP"/>
              </w:rPr>
            </w:pPr>
            <w:r w:rsidRPr="008711EA">
              <w:rPr>
                <w:rFonts w:cs="Arial"/>
                <w:lang w:eastAsia="ja-JP"/>
              </w:rPr>
              <w:t>eNB STATUS TRANSFER</w:t>
            </w:r>
          </w:p>
        </w:tc>
      </w:tr>
      <w:tr w:rsidR="000E2576" w:rsidRPr="008711EA" w14:paraId="056E33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645C468" w14:textId="77777777" w:rsidR="000E2576" w:rsidRPr="008711EA" w:rsidRDefault="000E2576" w:rsidP="00EB7B38">
            <w:pPr>
              <w:pStyle w:val="TAL"/>
              <w:rPr>
                <w:rFonts w:cs="Arial"/>
                <w:lang w:eastAsia="ja-JP"/>
              </w:rPr>
            </w:pPr>
            <w:r w:rsidRPr="008711EA">
              <w:rPr>
                <w:rFonts w:cs="Arial"/>
                <w:lang w:eastAsia="ja-JP"/>
              </w:rPr>
              <w:t>MME Status Transfer</w:t>
            </w:r>
          </w:p>
        </w:tc>
        <w:tc>
          <w:tcPr>
            <w:tcW w:w="3250" w:type="dxa"/>
            <w:tcBorders>
              <w:top w:val="single" w:sz="6" w:space="0" w:color="auto"/>
              <w:left w:val="single" w:sz="6" w:space="0" w:color="auto"/>
              <w:bottom w:val="single" w:sz="6" w:space="0" w:color="auto"/>
              <w:right w:val="single" w:sz="6" w:space="0" w:color="auto"/>
            </w:tcBorders>
          </w:tcPr>
          <w:p w14:paraId="2D8C9649" w14:textId="77777777" w:rsidR="000E2576" w:rsidRPr="008711EA" w:rsidRDefault="000E2576" w:rsidP="00EB7B38">
            <w:pPr>
              <w:pStyle w:val="TAL"/>
              <w:rPr>
                <w:rFonts w:cs="Arial"/>
                <w:lang w:eastAsia="ja-JP"/>
              </w:rPr>
            </w:pPr>
            <w:r w:rsidRPr="008711EA">
              <w:rPr>
                <w:rFonts w:cs="Arial"/>
                <w:lang w:eastAsia="ja-JP"/>
              </w:rPr>
              <w:t>MME STATUS TRANSFER</w:t>
            </w:r>
          </w:p>
        </w:tc>
      </w:tr>
      <w:tr w:rsidR="000E2576" w:rsidRPr="008711EA" w14:paraId="75851CF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FB8C72C" w14:textId="77777777" w:rsidR="000E2576" w:rsidRPr="008711EA" w:rsidRDefault="000E2576" w:rsidP="00EB7B38">
            <w:pPr>
              <w:pStyle w:val="TAL"/>
              <w:rPr>
                <w:rFonts w:cs="Arial"/>
                <w:lang w:eastAsia="ja-JP"/>
              </w:rPr>
            </w:pPr>
            <w:r w:rsidRPr="008711EA">
              <w:rPr>
                <w:rFonts w:cs="Arial"/>
                <w:lang w:eastAsia="ja-JP"/>
              </w:rPr>
              <w:t>Deactivate Trace</w:t>
            </w:r>
          </w:p>
        </w:tc>
        <w:tc>
          <w:tcPr>
            <w:tcW w:w="3250" w:type="dxa"/>
            <w:tcBorders>
              <w:top w:val="single" w:sz="6" w:space="0" w:color="auto"/>
              <w:left w:val="single" w:sz="6" w:space="0" w:color="auto"/>
              <w:bottom w:val="single" w:sz="6" w:space="0" w:color="auto"/>
              <w:right w:val="single" w:sz="6" w:space="0" w:color="auto"/>
            </w:tcBorders>
          </w:tcPr>
          <w:p w14:paraId="1EBDE19E" w14:textId="77777777" w:rsidR="000E2576" w:rsidRPr="008711EA" w:rsidRDefault="000E2576" w:rsidP="00EB7B38">
            <w:pPr>
              <w:pStyle w:val="TAL"/>
              <w:rPr>
                <w:rFonts w:cs="Arial"/>
                <w:lang w:eastAsia="ja-JP"/>
              </w:rPr>
            </w:pPr>
            <w:r w:rsidRPr="008711EA">
              <w:rPr>
                <w:rFonts w:cs="Arial"/>
                <w:lang w:eastAsia="ja-JP"/>
              </w:rPr>
              <w:t>DEACTIVATE TRACE</w:t>
            </w:r>
          </w:p>
        </w:tc>
      </w:tr>
      <w:tr w:rsidR="000E2576" w:rsidRPr="008711EA" w14:paraId="192FCE4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EB56D9A" w14:textId="77777777" w:rsidR="000E2576" w:rsidRPr="008711EA" w:rsidRDefault="000E2576" w:rsidP="00EB7B38">
            <w:pPr>
              <w:pStyle w:val="TAL"/>
              <w:rPr>
                <w:rFonts w:cs="Arial"/>
                <w:lang w:eastAsia="ja-JP"/>
              </w:rPr>
            </w:pPr>
            <w:r w:rsidRPr="008711EA">
              <w:rPr>
                <w:rFonts w:cs="Arial"/>
                <w:lang w:eastAsia="ja-JP"/>
              </w:rPr>
              <w:t>Trace Start</w:t>
            </w:r>
          </w:p>
        </w:tc>
        <w:tc>
          <w:tcPr>
            <w:tcW w:w="3250" w:type="dxa"/>
            <w:tcBorders>
              <w:top w:val="single" w:sz="6" w:space="0" w:color="auto"/>
              <w:left w:val="single" w:sz="6" w:space="0" w:color="auto"/>
              <w:bottom w:val="single" w:sz="6" w:space="0" w:color="auto"/>
              <w:right w:val="single" w:sz="6" w:space="0" w:color="auto"/>
            </w:tcBorders>
          </w:tcPr>
          <w:p w14:paraId="613A6B36" w14:textId="77777777" w:rsidR="000E2576" w:rsidRPr="008711EA" w:rsidRDefault="000E2576" w:rsidP="00EB7B38">
            <w:pPr>
              <w:pStyle w:val="TAL"/>
              <w:rPr>
                <w:rFonts w:cs="Arial"/>
                <w:lang w:eastAsia="ja-JP"/>
              </w:rPr>
            </w:pPr>
            <w:r w:rsidRPr="008711EA">
              <w:rPr>
                <w:rFonts w:cs="Arial"/>
                <w:lang w:eastAsia="ja-JP"/>
              </w:rPr>
              <w:t>TRACE START</w:t>
            </w:r>
          </w:p>
        </w:tc>
      </w:tr>
      <w:tr w:rsidR="000E2576" w:rsidRPr="008711EA" w14:paraId="1BC1A00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098DED" w14:textId="77777777" w:rsidR="000E2576" w:rsidRPr="008711EA" w:rsidRDefault="000E2576" w:rsidP="00EB7B38">
            <w:pPr>
              <w:pStyle w:val="TAL"/>
              <w:rPr>
                <w:rFonts w:cs="Arial"/>
                <w:lang w:eastAsia="ja-JP"/>
              </w:rPr>
            </w:pPr>
            <w:r w:rsidRPr="008711EA">
              <w:rPr>
                <w:rFonts w:cs="Arial"/>
                <w:lang w:eastAsia="ja-JP"/>
              </w:rPr>
              <w:t>Trace Failure Indication</w:t>
            </w:r>
          </w:p>
        </w:tc>
        <w:tc>
          <w:tcPr>
            <w:tcW w:w="3250" w:type="dxa"/>
            <w:tcBorders>
              <w:top w:val="single" w:sz="6" w:space="0" w:color="auto"/>
              <w:left w:val="single" w:sz="6" w:space="0" w:color="auto"/>
              <w:bottom w:val="single" w:sz="6" w:space="0" w:color="auto"/>
              <w:right w:val="single" w:sz="6" w:space="0" w:color="auto"/>
            </w:tcBorders>
          </w:tcPr>
          <w:p w14:paraId="3B969AE9" w14:textId="77777777" w:rsidR="000E2576" w:rsidRPr="008711EA" w:rsidRDefault="000E2576" w:rsidP="00EB7B38">
            <w:pPr>
              <w:pStyle w:val="TAL"/>
              <w:rPr>
                <w:rFonts w:cs="Arial"/>
                <w:lang w:eastAsia="ja-JP"/>
              </w:rPr>
            </w:pPr>
            <w:r w:rsidRPr="008711EA">
              <w:rPr>
                <w:rFonts w:cs="Arial"/>
                <w:lang w:eastAsia="ja-JP"/>
              </w:rPr>
              <w:t>TRACE FAILURE INDICATION</w:t>
            </w:r>
          </w:p>
        </w:tc>
      </w:tr>
      <w:tr w:rsidR="000E2576" w:rsidRPr="008711EA" w14:paraId="124CAF4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E242B84" w14:textId="77777777" w:rsidR="000E2576" w:rsidRPr="008711EA" w:rsidRDefault="000E2576" w:rsidP="00EB7B38">
            <w:pPr>
              <w:pStyle w:val="TAL"/>
              <w:rPr>
                <w:rFonts w:cs="Arial"/>
                <w:lang w:eastAsia="ja-JP"/>
              </w:rPr>
            </w:pPr>
            <w:r w:rsidRPr="008711EA">
              <w:rPr>
                <w:rFonts w:cs="Arial"/>
                <w:lang w:eastAsia="zh-CN"/>
              </w:rPr>
              <w:t>Location Reporting Control</w:t>
            </w:r>
          </w:p>
        </w:tc>
        <w:tc>
          <w:tcPr>
            <w:tcW w:w="3250" w:type="dxa"/>
            <w:tcBorders>
              <w:top w:val="single" w:sz="6" w:space="0" w:color="auto"/>
              <w:left w:val="single" w:sz="6" w:space="0" w:color="auto"/>
              <w:bottom w:val="single" w:sz="6" w:space="0" w:color="auto"/>
              <w:right w:val="single" w:sz="6" w:space="0" w:color="auto"/>
            </w:tcBorders>
          </w:tcPr>
          <w:p w14:paraId="7CA64908" w14:textId="77777777" w:rsidR="000E2576" w:rsidRPr="008711EA" w:rsidRDefault="000E2576" w:rsidP="00EB7B38">
            <w:pPr>
              <w:pStyle w:val="TAL"/>
              <w:rPr>
                <w:rFonts w:cs="Arial"/>
                <w:lang w:eastAsia="ja-JP"/>
              </w:rPr>
            </w:pPr>
            <w:r w:rsidRPr="008711EA">
              <w:rPr>
                <w:rFonts w:cs="Arial"/>
                <w:lang w:eastAsia="zh-CN"/>
              </w:rPr>
              <w:t>LOCATION REPORTING CONTROL</w:t>
            </w:r>
          </w:p>
        </w:tc>
      </w:tr>
      <w:tr w:rsidR="000E2576" w:rsidRPr="008711EA" w14:paraId="19B0261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2ECAB2E"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c>
          <w:tcPr>
            <w:tcW w:w="3250" w:type="dxa"/>
            <w:tcBorders>
              <w:top w:val="single" w:sz="6" w:space="0" w:color="auto"/>
              <w:left w:val="single" w:sz="6" w:space="0" w:color="auto"/>
              <w:bottom w:val="single" w:sz="6" w:space="0" w:color="auto"/>
              <w:right w:val="single" w:sz="6" w:space="0" w:color="auto"/>
            </w:tcBorders>
          </w:tcPr>
          <w:p w14:paraId="6C6FD7A1"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r>
      <w:tr w:rsidR="000E2576" w:rsidRPr="008711EA" w14:paraId="3C8FDD8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5B2EC4C" w14:textId="77777777" w:rsidR="000E2576" w:rsidRPr="008711EA" w:rsidRDefault="000E2576" w:rsidP="00EB7B38">
            <w:pPr>
              <w:pStyle w:val="TAL"/>
              <w:rPr>
                <w:rFonts w:cs="Arial"/>
                <w:lang w:eastAsia="ja-JP"/>
              </w:rPr>
            </w:pPr>
            <w:r w:rsidRPr="008711EA">
              <w:rPr>
                <w:rFonts w:cs="Arial"/>
                <w:lang w:eastAsia="zh-CN"/>
              </w:rPr>
              <w:t>Location Report</w:t>
            </w:r>
          </w:p>
        </w:tc>
        <w:tc>
          <w:tcPr>
            <w:tcW w:w="3250" w:type="dxa"/>
            <w:tcBorders>
              <w:top w:val="single" w:sz="6" w:space="0" w:color="auto"/>
              <w:left w:val="single" w:sz="6" w:space="0" w:color="auto"/>
              <w:bottom w:val="single" w:sz="6" w:space="0" w:color="auto"/>
              <w:right w:val="single" w:sz="6" w:space="0" w:color="auto"/>
            </w:tcBorders>
          </w:tcPr>
          <w:p w14:paraId="0C1FD736" w14:textId="77777777" w:rsidR="000E2576" w:rsidRPr="008711EA" w:rsidRDefault="000E2576" w:rsidP="00EB7B38">
            <w:pPr>
              <w:pStyle w:val="TAL"/>
              <w:rPr>
                <w:rFonts w:cs="Arial"/>
                <w:lang w:eastAsia="ja-JP"/>
              </w:rPr>
            </w:pPr>
            <w:r w:rsidRPr="008711EA">
              <w:rPr>
                <w:rFonts w:cs="Arial"/>
                <w:lang w:eastAsia="zh-CN"/>
              </w:rPr>
              <w:t>LOCATION REPORT</w:t>
            </w:r>
          </w:p>
        </w:tc>
      </w:tr>
      <w:tr w:rsidR="000E2576" w:rsidRPr="008711EA" w14:paraId="3E8BC307"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6334721" w14:textId="77777777" w:rsidR="000E2576" w:rsidRPr="008711EA" w:rsidRDefault="000E2576" w:rsidP="00EB7B38">
            <w:pPr>
              <w:pStyle w:val="TAL"/>
              <w:rPr>
                <w:rFonts w:cs="Arial"/>
                <w:lang w:eastAsia="zh-CN"/>
              </w:rPr>
            </w:pPr>
            <w:r w:rsidRPr="008711EA">
              <w:rPr>
                <w:rFonts w:cs="Arial"/>
                <w:lang w:eastAsia="zh-CN"/>
              </w:rPr>
              <w:t>Overload Start</w:t>
            </w:r>
          </w:p>
        </w:tc>
        <w:tc>
          <w:tcPr>
            <w:tcW w:w="3250" w:type="dxa"/>
            <w:tcBorders>
              <w:top w:val="single" w:sz="6" w:space="0" w:color="auto"/>
              <w:left w:val="single" w:sz="6" w:space="0" w:color="auto"/>
              <w:bottom w:val="single" w:sz="6" w:space="0" w:color="auto"/>
              <w:right w:val="single" w:sz="6" w:space="0" w:color="auto"/>
            </w:tcBorders>
          </w:tcPr>
          <w:p w14:paraId="283CC62F" w14:textId="77777777" w:rsidR="000E2576" w:rsidRPr="008711EA" w:rsidRDefault="000E2576" w:rsidP="00EB7B38">
            <w:pPr>
              <w:pStyle w:val="TAL"/>
              <w:rPr>
                <w:rFonts w:cs="Arial"/>
                <w:lang w:eastAsia="zh-CN"/>
              </w:rPr>
            </w:pPr>
            <w:r w:rsidRPr="008711EA">
              <w:rPr>
                <w:rFonts w:cs="Arial"/>
                <w:lang w:eastAsia="zh-CN"/>
              </w:rPr>
              <w:t>OVERLOAD START</w:t>
            </w:r>
          </w:p>
        </w:tc>
      </w:tr>
      <w:tr w:rsidR="000E2576" w:rsidRPr="008711EA" w14:paraId="5F5ABF2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2C5C81A" w14:textId="77777777" w:rsidR="000E2576" w:rsidRPr="008711EA" w:rsidRDefault="000E2576" w:rsidP="00EB7B38">
            <w:pPr>
              <w:pStyle w:val="TAL"/>
              <w:rPr>
                <w:rFonts w:cs="Arial"/>
                <w:lang w:eastAsia="zh-CN"/>
              </w:rPr>
            </w:pPr>
            <w:r w:rsidRPr="008711EA">
              <w:rPr>
                <w:rFonts w:cs="Arial"/>
                <w:lang w:eastAsia="zh-CN"/>
              </w:rPr>
              <w:t>Overload Stop</w:t>
            </w:r>
          </w:p>
        </w:tc>
        <w:tc>
          <w:tcPr>
            <w:tcW w:w="3250" w:type="dxa"/>
            <w:tcBorders>
              <w:top w:val="single" w:sz="6" w:space="0" w:color="auto"/>
              <w:left w:val="single" w:sz="6" w:space="0" w:color="auto"/>
              <w:bottom w:val="single" w:sz="6" w:space="0" w:color="auto"/>
              <w:right w:val="single" w:sz="6" w:space="0" w:color="auto"/>
            </w:tcBorders>
          </w:tcPr>
          <w:p w14:paraId="489A37C8" w14:textId="77777777" w:rsidR="000E2576" w:rsidRPr="008711EA" w:rsidRDefault="000E2576" w:rsidP="00EB7B38">
            <w:pPr>
              <w:pStyle w:val="TAL"/>
              <w:rPr>
                <w:rFonts w:cs="Arial"/>
                <w:lang w:eastAsia="zh-CN"/>
              </w:rPr>
            </w:pPr>
            <w:r w:rsidRPr="008711EA">
              <w:rPr>
                <w:rFonts w:cs="Arial"/>
                <w:lang w:eastAsia="zh-CN"/>
              </w:rPr>
              <w:t>OVERLOAD STOP</w:t>
            </w:r>
          </w:p>
        </w:tc>
      </w:tr>
      <w:tr w:rsidR="000E2576" w:rsidRPr="008711EA" w14:paraId="013BA0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7654B83" w14:textId="77777777" w:rsidR="000E2576" w:rsidRPr="008711EA" w:rsidRDefault="000E2576" w:rsidP="00EB7B38">
            <w:pPr>
              <w:pStyle w:val="TAL"/>
              <w:rPr>
                <w:rFonts w:cs="Arial"/>
                <w:lang w:eastAsia="zh-CN"/>
              </w:rPr>
            </w:pPr>
            <w:r w:rsidRPr="008711EA">
              <w:rPr>
                <w:rFonts w:cs="Arial"/>
                <w:lang w:eastAsia="zh-CN"/>
              </w:rPr>
              <w:t>eNB Direct Information Transfer</w:t>
            </w:r>
          </w:p>
        </w:tc>
        <w:tc>
          <w:tcPr>
            <w:tcW w:w="3250" w:type="dxa"/>
            <w:tcBorders>
              <w:top w:val="single" w:sz="6" w:space="0" w:color="auto"/>
              <w:left w:val="single" w:sz="6" w:space="0" w:color="auto"/>
              <w:bottom w:val="single" w:sz="6" w:space="0" w:color="auto"/>
              <w:right w:val="single" w:sz="6" w:space="0" w:color="auto"/>
            </w:tcBorders>
          </w:tcPr>
          <w:p w14:paraId="440EA779" w14:textId="77777777" w:rsidR="000E2576" w:rsidRPr="008711EA" w:rsidRDefault="000E2576" w:rsidP="00EB7B38">
            <w:pPr>
              <w:pStyle w:val="TAL"/>
              <w:rPr>
                <w:rFonts w:cs="Arial"/>
                <w:lang w:eastAsia="zh-CN"/>
              </w:rPr>
            </w:pPr>
            <w:r w:rsidRPr="008711EA">
              <w:rPr>
                <w:rFonts w:cs="Arial"/>
                <w:lang w:eastAsia="zh-CN"/>
              </w:rPr>
              <w:t>eNB DIRECT INFORMATION TRANSFER</w:t>
            </w:r>
          </w:p>
        </w:tc>
      </w:tr>
      <w:tr w:rsidR="000E2576" w:rsidRPr="008711EA" w14:paraId="6527F79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7837CE7" w14:textId="77777777" w:rsidR="000E2576" w:rsidRPr="008711EA" w:rsidRDefault="000E2576" w:rsidP="00EB7B38">
            <w:pPr>
              <w:pStyle w:val="TAL"/>
              <w:rPr>
                <w:rFonts w:cs="Arial"/>
                <w:lang w:eastAsia="zh-CN"/>
              </w:rPr>
            </w:pPr>
            <w:r w:rsidRPr="008711EA">
              <w:rPr>
                <w:rFonts w:cs="Arial"/>
                <w:lang w:eastAsia="zh-CN"/>
              </w:rPr>
              <w:t>MME Direct Information Transfer</w:t>
            </w:r>
          </w:p>
        </w:tc>
        <w:tc>
          <w:tcPr>
            <w:tcW w:w="3250" w:type="dxa"/>
            <w:tcBorders>
              <w:top w:val="single" w:sz="6" w:space="0" w:color="auto"/>
              <w:left w:val="single" w:sz="6" w:space="0" w:color="auto"/>
              <w:bottom w:val="single" w:sz="6" w:space="0" w:color="auto"/>
              <w:right w:val="single" w:sz="6" w:space="0" w:color="auto"/>
            </w:tcBorders>
          </w:tcPr>
          <w:p w14:paraId="3A5B8C73" w14:textId="77777777" w:rsidR="000E2576" w:rsidRPr="008711EA" w:rsidRDefault="000E2576" w:rsidP="00EB7B38">
            <w:pPr>
              <w:pStyle w:val="TAL"/>
              <w:rPr>
                <w:rFonts w:cs="Arial"/>
                <w:lang w:eastAsia="zh-CN"/>
              </w:rPr>
            </w:pPr>
            <w:r w:rsidRPr="008711EA">
              <w:rPr>
                <w:rFonts w:cs="Arial"/>
                <w:lang w:eastAsia="zh-CN"/>
              </w:rPr>
              <w:t>MME DIRECT INFORMATION TRANSFER</w:t>
            </w:r>
          </w:p>
        </w:tc>
      </w:tr>
      <w:tr w:rsidR="000E2576" w:rsidRPr="008711EA" w14:paraId="19CB73E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95301B9" w14:textId="77777777" w:rsidR="000E2576" w:rsidRPr="008711EA" w:rsidRDefault="000E2576" w:rsidP="00EB7B38">
            <w:pPr>
              <w:pStyle w:val="TAL"/>
              <w:rPr>
                <w:rFonts w:cs="Arial"/>
                <w:lang w:eastAsia="zh-CN"/>
              </w:rPr>
            </w:pPr>
            <w:r w:rsidRPr="008711EA">
              <w:rPr>
                <w:rFonts w:cs="Arial"/>
                <w:lang w:eastAsia="zh-CN"/>
              </w:rPr>
              <w:t>eNB Configuration Transfer</w:t>
            </w:r>
          </w:p>
        </w:tc>
        <w:tc>
          <w:tcPr>
            <w:tcW w:w="3250" w:type="dxa"/>
            <w:tcBorders>
              <w:top w:val="single" w:sz="6" w:space="0" w:color="auto"/>
              <w:left w:val="single" w:sz="6" w:space="0" w:color="auto"/>
              <w:bottom w:val="single" w:sz="6" w:space="0" w:color="auto"/>
              <w:right w:val="single" w:sz="6" w:space="0" w:color="auto"/>
            </w:tcBorders>
          </w:tcPr>
          <w:p w14:paraId="1075FF2F" w14:textId="77777777" w:rsidR="000E2576" w:rsidRPr="008711EA" w:rsidRDefault="000E2576" w:rsidP="00EB7B38">
            <w:pPr>
              <w:pStyle w:val="TAL"/>
              <w:rPr>
                <w:rFonts w:cs="Arial"/>
                <w:lang w:eastAsia="zh-CN"/>
              </w:rPr>
            </w:pPr>
            <w:r w:rsidRPr="008711EA">
              <w:rPr>
                <w:rFonts w:cs="Arial"/>
                <w:lang w:eastAsia="zh-CN"/>
              </w:rPr>
              <w:t>eNB CONFIGURATION TRANSFER</w:t>
            </w:r>
          </w:p>
        </w:tc>
      </w:tr>
      <w:tr w:rsidR="000E2576" w:rsidRPr="008711EA" w14:paraId="669C0D0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2A7036" w14:textId="77777777" w:rsidR="000E2576" w:rsidRPr="008711EA" w:rsidRDefault="000E2576" w:rsidP="00EB7B38">
            <w:pPr>
              <w:pStyle w:val="TAL"/>
              <w:rPr>
                <w:rFonts w:cs="Arial"/>
                <w:lang w:eastAsia="zh-CN"/>
              </w:rPr>
            </w:pPr>
            <w:r w:rsidRPr="008711EA">
              <w:rPr>
                <w:rFonts w:cs="Arial"/>
                <w:lang w:eastAsia="zh-CN"/>
              </w:rPr>
              <w:t>MME Configuration Transfer</w:t>
            </w:r>
          </w:p>
        </w:tc>
        <w:tc>
          <w:tcPr>
            <w:tcW w:w="3250" w:type="dxa"/>
            <w:tcBorders>
              <w:top w:val="single" w:sz="6" w:space="0" w:color="auto"/>
              <w:left w:val="single" w:sz="6" w:space="0" w:color="auto"/>
              <w:bottom w:val="single" w:sz="6" w:space="0" w:color="auto"/>
              <w:right w:val="single" w:sz="6" w:space="0" w:color="auto"/>
            </w:tcBorders>
          </w:tcPr>
          <w:p w14:paraId="501F94CB" w14:textId="77777777" w:rsidR="000E2576" w:rsidRPr="008711EA" w:rsidRDefault="000E2576" w:rsidP="00EB7B38">
            <w:pPr>
              <w:pStyle w:val="TAL"/>
              <w:rPr>
                <w:rFonts w:cs="Arial"/>
                <w:lang w:eastAsia="zh-CN"/>
              </w:rPr>
            </w:pPr>
            <w:r w:rsidRPr="008711EA">
              <w:rPr>
                <w:rFonts w:cs="Arial"/>
                <w:lang w:eastAsia="zh-CN"/>
              </w:rPr>
              <w:t>MME CONFIGURATION TRANSFER</w:t>
            </w:r>
          </w:p>
        </w:tc>
      </w:tr>
      <w:tr w:rsidR="000E2576" w:rsidRPr="008711EA" w14:paraId="450F04D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BACCB38" w14:textId="77777777" w:rsidR="000E2576" w:rsidRPr="008711EA" w:rsidRDefault="000E2576" w:rsidP="00EB7B38">
            <w:pPr>
              <w:pStyle w:val="TAL"/>
              <w:rPr>
                <w:rFonts w:cs="Arial"/>
                <w:lang w:eastAsia="zh-CN"/>
              </w:rPr>
            </w:pPr>
            <w:r w:rsidRPr="008711EA">
              <w:rPr>
                <w:rFonts w:cs="Arial"/>
                <w:lang w:eastAsia="zh-CN"/>
              </w:rPr>
              <w:t>Cell Traffic Trace</w:t>
            </w:r>
          </w:p>
        </w:tc>
        <w:tc>
          <w:tcPr>
            <w:tcW w:w="3250" w:type="dxa"/>
            <w:tcBorders>
              <w:top w:val="single" w:sz="6" w:space="0" w:color="auto"/>
              <w:left w:val="single" w:sz="6" w:space="0" w:color="auto"/>
              <w:bottom w:val="single" w:sz="6" w:space="0" w:color="auto"/>
              <w:right w:val="single" w:sz="6" w:space="0" w:color="auto"/>
            </w:tcBorders>
          </w:tcPr>
          <w:p w14:paraId="7EFCD89D" w14:textId="77777777" w:rsidR="000E2576" w:rsidRPr="008711EA" w:rsidRDefault="000E2576" w:rsidP="00EB7B38">
            <w:pPr>
              <w:pStyle w:val="TAL"/>
              <w:rPr>
                <w:rFonts w:cs="Arial"/>
                <w:lang w:eastAsia="zh-CN"/>
              </w:rPr>
            </w:pPr>
            <w:r w:rsidRPr="008711EA">
              <w:rPr>
                <w:rFonts w:cs="Arial"/>
                <w:lang w:eastAsia="zh-CN"/>
              </w:rPr>
              <w:t>CELL TRAFFIC TRACE</w:t>
            </w:r>
          </w:p>
        </w:tc>
      </w:tr>
      <w:tr w:rsidR="000E2576" w:rsidRPr="008711EA" w14:paraId="760F32E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A2F48" w14:textId="77777777" w:rsidR="000E2576" w:rsidRPr="008711EA" w:rsidRDefault="000E2576" w:rsidP="00EB7B38">
            <w:pPr>
              <w:pStyle w:val="TAL"/>
              <w:rPr>
                <w:rFonts w:cs="Arial"/>
                <w:lang w:eastAsia="zh-CN"/>
              </w:rPr>
            </w:pPr>
            <w:r w:rsidRPr="008711EA">
              <w:rPr>
                <w:rFonts w:cs="Arial"/>
                <w:lang w:eastAsia="ja-JP"/>
              </w:rPr>
              <w:t>Downlink 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0F34C250" w14:textId="77777777" w:rsidR="000E2576" w:rsidRPr="008711EA" w:rsidRDefault="000E2576" w:rsidP="00EB7B38">
            <w:pPr>
              <w:pStyle w:val="TAL"/>
              <w:rPr>
                <w:rFonts w:cs="Arial"/>
                <w:lang w:eastAsia="zh-CN"/>
              </w:rPr>
            </w:pPr>
            <w:r w:rsidRPr="008711EA">
              <w:rPr>
                <w:rFonts w:cs="Arial"/>
                <w:lang w:eastAsia="ja-JP"/>
              </w:rPr>
              <w:t>DOWNLINK</w:t>
            </w:r>
            <w:r w:rsidRPr="008711EA">
              <w:rPr>
                <w:rFonts w:cs="Arial"/>
                <w:lang w:eastAsia="zh-CN"/>
              </w:rPr>
              <w:t xml:space="preserve">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6DBB6B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021B352" w14:textId="77777777" w:rsidR="000E2576" w:rsidRPr="008711EA" w:rsidRDefault="000E2576" w:rsidP="00EB7B38">
            <w:pPr>
              <w:pStyle w:val="TAL"/>
              <w:rPr>
                <w:rFonts w:cs="Arial"/>
                <w:lang w:eastAsia="zh-CN"/>
              </w:rPr>
            </w:pPr>
            <w:r w:rsidRPr="008711EA">
              <w:rPr>
                <w:rFonts w:cs="Arial"/>
                <w:lang w:eastAsia="ja-JP"/>
              </w:rPr>
              <w:t>Uplink 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67E92921" w14:textId="77777777" w:rsidR="000E2576" w:rsidRPr="008711EA" w:rsidRDefault="000E2576" w:rsidP="00EB7B38">
            <w:pPr>
              <w:pStyle w:val="TAL"/>
              <w:rPr>
                <w:rFonts w:cs="Arial"/>
                <w:lang w:eastAsia="zh-CN"/>
              </w:rPr>
            </w:pPr>
            <w:r w:rsidRPr="008711EA">
              <w:rPr>
                <w:rFonts w:cs="Arial"/>
                <w:lang w:eastAsia="ja-JP"/>
              </w:rPr>
              <w:t xml:space="preserve">UPLINK </w:t>
            </w:r>
            <w:r w:rsidRPr="008711EA">
              <w:rPr>
                <w:rFonts w:cs="Arial"/>
                <w:lang w:eastAsia="zh-CN"/>
              </w:rPr>
              <w:t>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DE8EFA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5FE9C78" w14:textId="77777777" w:rsidR="000E2576" w:rsidRPr="008711EA" w:rsidRDefault="000E2576" w:rsidP="00EB7B38">
            <w:pPr>
              <w:pStyle w:val="TAL"/>
              <w:rPr>
                <w:rFonts w:cs="Arial"/>
                <w:lang w:eastAsia="ja-JP"/>
              </w:rPr>
            </w:pPr>
            <w:r w:rsidRPr="008711EA">
              <w:rPr>
                <w:rFonts w:cs="Arial"/>
                <w:lang w:eastAsia="ja-JP"/>
              </w:rPr>
              <w:t xml:space="preserve">Downlink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73C594C3" w14:textId="77777777" w:rsidR="000E2576" w:rsidRPr="008711EA" w:rsidRDefault="000E2576" w:rsidP="00EB7B38">
            <w:pPr>
              <w:pStyle w:val="TAL"/>
              <w:rPr>
                <w:rFonts w:cs="Arial"/>
                <w:lang w:eastAsia="ja-JP"/>
              </w:rPr>
            </w:pPr>
            <w:r w:rsidRPr="008711EA">
              <w:rPr>
                <w:rFonts w:cs="Arial"/>
                <w:lang w:eastAsia="ja-JP"/>
              </w:rPr>
              <w:t>DOWNLINK</w:t>
            </w:r>
            <w:r w:rsidRPr="008711EA">
              <w:rPr>
                <w:rFonts w:cs="Arial"/>
                <w:lang w:eastAsia="zh-CN"/>
              </w:rPr>
              <w:t xml:space="preserve"> 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1722907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DD7D1"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1B8D4F29"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A4E7A3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40D0464" w14:textId="77777777" w:rsidR="000E2576" w:rsidRPr="008711EA" w:rsidRDefault="000E2576" w:rsidP="00EB7B38">
            <w:pPr>
              <w:pStyle w:val="TAL"/>
              <w:rPr>
                <w:rFonts w:cs="Arial"/>
                <w:lang w:eastAsia="ja-JP"/>
              </w:rPr>
            </w:pPr>
            <w:r w:rsidRPr="008711EA">
              <w:rPr>
                <w:rFonts w:cs="Arial"/>
                <w:lang w:eastAsia="ja-JP"/>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226E3E08" w14:textId="77777777" w:rsidR="000E2576" w:rsidRPr="008711EA" w:rsidRDefault="000E2576" w:rsidP="00EB7B38">
            <w:pPr>
              <w:pStyle w:val="TAL"/>
              <w:rPr>
                <w:rFonts w:cs="Arial"/>
                <w:lang w:eastAsia="ja-JP"/>
              </w:rPr>
            </w:pPr>
            <w:r w:rsidRPr="008711EA">
              <w:rPr>
                <w:rFonts w:cs="Arial"/>
                <w:lang w:eastAsia="ja-JP"/>
              </w:rPr>
              <w:t>PWS RESTART INDICATION</w:t>
            </w:r>
          </w:p>
        </w:tc>
      </w:tr>
      <w:tr w:rsidR="000E2576" w:rsidRPr="008711EA" w14:paraId="4D50BEE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FB48559" w14:textId="77777777" w:rsidR="000E2576" w:rsidRPr="008711EA" w:rsidRDefault="000E2576" w:rsidP="00EB7B38">
            <w:pPr>
              <w:pStyle w:val="TAL"/>
              <w:rPr>
                <w:rFonts w:cs="Arial"/>
                <w:lang w:eastAsia="ja-JP"/>
              </w:rPr>
            </w:pPr>
            <w:r w:rsidRPr="008711EA">
              <w:rPr>
                <w:rFonts w:cs="Arial"/>
                <w:lang w:eastAsia="ja-JP"/>
              </w:rPr>
              <w:t>Reroute NAS Request</w:t>
            </w:r>
          </w:p>
        </w:tc>
        <w:tc>
          <w:tcPr>
            <w:tcW w:w="3250" w:type="dxa"/>
            <w:tcBorders>
              <w:top w:val="single" w:sz="6" w:space="0" w:color="auto"/>
              <w:left w:val="single" w:sz="6" w:space="0" w:color="auto"/>
              <w:bottom w:val="single" w:sz="6" w:space="0" w:color="auto"/>
              <w:right w:val="single" w:sz="6" w:space="0" w:color="auto"/>
            </w:tcBorders>
          </w:tcPr>
          <w:p w14:paraId="3B6C85AB" w14:textId="77777777" w:rsidR="000E2576" w:rsidRPr="008711EA" w:rsidRDefault="000E2576" w:rsidP="00EB7B38">
            <w:pPr>
              <w:pStyle w:val="TAL"/>
              <w:rPr>
                <w:rFonts w:cs="Arial"/>
                <w:lang w:eastAsia="ja-JP"/>
              </w:rPr>
            </w:pPr>
            <w:r w:rsidRPr="008711EA">
              <w:rPr>
                <w:rFonts w:cs="Arial"/>
                <w:lang w:eastAsia="ja-JP"/>
              </w:rPr>
              <w:t>REROUTE NAS REQUEST</w:t>
            </w:r>
          </w:p>
        </w:tc>
      </w:tr>
      <w:tr w:rsidR="000E2576" w:rsidRPr="008711EA" w14:paraId="3514F1C3"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B845DD" w14:textId="77777777" w:rsidR="000E2576" w:rsidRPr="008711EA" w:rsidRDefault="000E2576" w:rsidP="00EB7B38">
            <w:pPr>
              <w:pStyle w:val="TAL"/>
              <w:rPr>
                <w:rFonts w:cs="Arial"/>
                <w:lang w:eastAsia="ja-JP"/>
              </w:rPr>
            </w:pPr>
            <w:r w:rsidRPr="008711EA">
              <w:rPr>
                <w:rFonts w:cs="Arial"/>
                <w:lang w:eastAsia="ja-JP"/>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115CEDA1" w14:textId="77777777" w:rsidR="000E2576" w:rsidRPr="008711EA" w:rsidRDefault="000E2576" w:rsidP="00EB7B38">
            <w:pPr>
              <w:pStyle w:val="TAL"/>
              <w:rPr>
                <w:rFonts w:cs="Arial"/>
                <w:lang w:eastAsia="ja-JP"/>
              </w:rPr>
            </w:pPr>
            <w:r w:rsidRPr="008711EA">
              <w:rPr>
                <w:rFonts w:cs="Arial"/>
                <w:lang w:eastAsia="ja-JP"/>
              </w:rPr>
              <w:t>PWS FAILURE INDICATION</w:t>
            </w:r>
          </w:p>
        </w:tc>
      </w:tr>
      <w:tr w:rsidR="000E2576" w:rsidRPr="008711EA" w14:paraId="6F5FE17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F8B891F"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c>
          <w:tcPr>
            <w:tcW w:w="3250" w:type="dxa"/>
            <w:tcBorders>
              <w:top w:val="single" w:sz="6" w:space="0" w:color="auto"/>
              <w:left w:val="single" w:sz="6" w:space="0" w:color="auto"/>
              <w:bottom w:val="single" w:sz="6" w:space="0" w:color="auto"/>
              <w:right w:val="single" w:sz="6" w:space="0" w:color="auto"/>
            </w:tcBorders>
          </w:tcPr>
          <w:p w14:paraId="27186ED0"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r>
      <w:tr w:rsidR="000E2576" w:rsidRPr="008711EA" w14:paraId="143636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C59DCD6" w14:textId="77777777" w:rsidR="000E2576" w:rsidRPr="008711EA" w:rsidRDefault="000E2576" w:rsidP="00EB7B38">
            <w:pPr>
              <w:pStyle w:val="TAL"/>
              <w:rPr>
                <w:rFonts w:cs="Arial"/>
                <w:lang w:eastAsia="ja-JP"/>
              </w:rPr>
            </w:pPr>
            <w:r w:rsidRPr="008711EA">
              <w:rPr>
                <w:rFonts w:cs="Arial"/>
                <w:lang w:eastAsia="ja-JP"/>
              </w:rPr>
              <w:t>NAS Delivery Indication</w:t>
            </w:r>
          </w:p>
        </w:tc>
        <w:tc>
          <w:tcPr>
            <w:tcW w:w="3250" w:type="dxa"/>
            <w:tcBorders>
              <w:top w:val="single" w:sz="6" w:space="0" w:color="auto"/>
              <w:left w:val="single" w:sz="6" w:space="0" w:color="auto"/>
              <w:bottom w:val="single" w:sz="6" w:space="0" w:color="auto"/>
              <w:right w:val="single" w:sz="6" w:space="0" w:color="auto"/>
            </w:tcBorders>
          </w:tcPr>
          <w:p w14:paraId="2E79DD94" w14:textId="77777777" w:rsidR="000E2576" w:rsidRPr="008711EA" w:rsidRDefault="000E2576" w:rsidP="00EB7B38">
            <w:pPr>
              <w:pStyle w:val="TAL"/>
              <w:rPr>
                <w:rFonts w:cs="Arial"/>
                <w:lang w:eastAsia="ja-JP"/>
              </w:rPr>
            </w:pPr>
            <w:r w:rsidRPr="008711EA">
              <w:rPr>
                <w:rFonts w:cs="Arial"/>
                <w:lang w:eastAsia="ja-JP"/>
              </w:rPr>
              <w:t>NAS DELIVERY INDICATION</w:t>
            </w:r>
          </w:p>
        </w:tc>
      </w:tr>
      <w:tr w:rsidR="000E2576" w:rsidRPr="008711EA" w14:paraId="5EED8FD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ED3E91D" w14:textId="77777777" w:rsidR="000E2576" w:rsidRPr="008711EA" w:rsidRDefault="000E2576" w:rsidP="00EB7B38">
            <w:pPr>
              <w:pStyle w:val="TAL"/>
              <w:rPr>
                <w:rFonts w:cs="Arial"/>
                <w:lang w:eastAsia="ja-JP"/>
              </w:rPr>
            </w:pPr>
            <w:r w:rsidRPr="008711EA">
              <w:rPr>
                <w:rFonts w:cs="Arial"/>
                <w:lang w:eastAsia="zh-CN"/>
              </w:rPr>
              <w:t>Retrieve UE Information</w:t>
            </w:r>
          </w:p>
        </w:tc>
        <w:tc>
          <w:tcPr>
            <w:tcW w:w="3250" w:type="dxa"/>
            <w:tcBorders>
              <w:top w:val="single" w:sz="6" w:space="0" w:color="auto"/>
              <w:left w:val="single" w:sz="6" w:space="0" w:color="auto"/>
              <w:bottom w:val="single" w:sz="6" w:space="0" w:color="auto"/>
              <w:right w:val="single" w:sz="6" w:space="0" w:color="auto"/>
            </w:tcBorders>
          </w:tcPr>
          <w:p w14:paraId="22A2E9BC" w14:textId="77777777" w:rsidR="000E2576" w:rsidRPr="008711EA" w:rsidRDefault="000E2576" w:rsidP="00EB7B38">
            <w:pPr>
              <w:pStyle w:val="TAL"/>
              <w:rPr>
                <w:rFonts w:cs="Arial"/>
                <w:lang w:eastAsia="ja-JP"/>
              </w:rPr>
            </w:pPr>
            <w:r w:rsidRPr="008711EA">
              <w:rPr>
                <w:rFonts w:cs="Arial"/>
                <w:lang w:eastAsia="zh-CN"/>
              </w:rPr>
              <w:t>RETRIEVE UE INFORMATION</w:t>
            </w:r>
          </w:p>
        </w:tc>
      </w:tr>
      <w:tr w:rsidR="000E2576" w:rsidRPr="008711EA" w14:paraId="5FDBE17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B4DE76" w14:textId="77777777" w:rsidR="000E2576" w:rsidRPr="008711EA" w:rsidRDefault="000E2576" w:rsidP="00EB7B38">
            <w:pPr>
              <w:pStyle w:val="TAL"/>
              <w:rPr>
                <w:rFonts w:cs="Arial"/>
                <w:lang w:eastAsia="ja-JP"/>
              </w:rPr>
            </w:pPr>
            <w:r w:rsidRPr="008711EA">
              <w:rPr>
                <w:rFonts w:cs="Arial"/>
                <w:lang w:eastAsia="zh-CN"/>
              </w:rPr>
              <w:t>UE Information Transfer</w:t>
            </w:r>
          </w:p>
        </w:tc>
        <w:tc>
          <w:tcPr>
            <w:tcW w:w="3250" w:type="dxa"/>
            <w:tcBorders>
              <w:top w:val="single" w:sz="6" w:space="0" w:color="auto"/>
              <w:left w:val="single" w:sz="6" w:space="0" w:color="auto"/>
              <w:bottom w:val="single" w:sz="6" w:space="0" w:color="auto"/>
              <w:right w:val="single" w:sz="6" w:space="0" w:color="auto"/>
            </w:tcBorders>
          </w:tcPr>
          <w:p w14:paraId="67C73227" w14:textId="77777777" w:rsidR="000E2576" w:rsidRPr="008711EA" w:rsidRDefault="000E2576" w:rsidP="00EB7B38">
            <w:pPr>
              <w:pStyle w:val="TAL"/>
              <w:rPr>
                <w:rFonts w:cs="Arial"/>
                <w:lang w:eastAsia="ja-JP"/>
              </w:rPr>
            </w:pPr>
            <w:r w:rsidRPr="008711EA">
              <w:rPr>
                <w:rFonts w:cs="Arial"/>
                <w:lang w:eastAsia="zh-CN"/>
              </w:rPr>
              <w:t>UE INFORMATION TRANSFER</w:t>
            </w:r>
          </w:p>
        </w:tc>
      </w:tr>
      <w:tr w:rsidR="000E2576" w:rsidRPr="008711EA" w14:paraId="57C2F67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165E0F6" w14:textId="77777777" w:rsidR="000E2576" w:rsidRPr="008711EA" w:rsidRDefault="000E2576" w:rsidP="00EB7B38">
            <w:pPr>
              <w:pStyle w:val="TAL"/>
              <w:rPr>
                <w:rFonts w:cs="Arial"/>
                <w:lang w:eastAsia="zh-CN"/>
              </w:rPr>
            </w:pPr>
            <w:r w:rsidRPr="008711EA">
              <w:rPr>
                <w:rFonts w:cs="Arial"/>
                <w:lang w:eastAsia="ja-JP"/>
              </w:rPr>
              <w:t>eNB CP Relocation Indication</w:t>
            </w:r>
          </w:p>
        </w:tc>
        <w:tc>
          <w:tcPr>
            <w:tcW w:w="3250" w:type="dxa"/>
            <w:tcBorders>
              <w:top w:val="single" w:sz="6" w:space="0" w:color="auto"/>
              <w:left w:val="single" w:sz="6" w:space="0" w:color="auto"/>
              <w:bottom w:val="single" w:sz="6" w:space="0" w:color="auto"/>
              <w:right w:val="single" w:sz="6" w:space="0" w:color="auto"/>
            </w:tcBorders>
          </w:tcPr>
          <w:p w14:paraId="0C73F677" w14:textId="77777777" w:rsidR="000E2576" w:rsidRPr="008711EA" w:rsidRDefault="000E2576" w:rsidP="00EB7B38">
            <w:pPr>
              <w:pStyle w:val="TAL"/>
              <w:rPr>
                <w:rFonts w:cs="Arial"/>
                <w:lang w:eastAsia="zh-CN"/>
              </w:rPr>
            </w:pPr>
            <w:r w:rsidRPr="008711EA">
              <w:rPr>
                <w:rFonts w:cs="Arial"/>
                <w:lang w:eastAsia="ja-JP"/>
              </w:rPr>
              <w:t>eNB CP RELOCATION INDICATION</w:t>
            </w:r>
          </w:p>
        </w:tc>
      </w:tr>
      <w:tr w:rsidR="000E2576" w:rsidRPr="008711EA" w14:paraId="2901EFC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D752444" w14:textId="77777777" w:rsidR="000E2576" w:rsidRPr="008711EA" w:rsidRDefault="000E2576" w:rsidP="00EB7B38">
            <w:pPr>
              <w:pStyle w:val="TAL"/>
              <w:rPr>
                <w:rFonts w:cs="Arial"/>
                <w:lang w:eastAsia="ja-JP"/>
              </w:rPr>
            </w:pPr>
            <w:r w:rsidRPr="008711EA">
              <w:rPr>
                <w:rFonts w:cs="Arial"/>
                <w:lang w:eastAsia="ja-JP"/>
              </w:rPr>
              <w:t>MME CP Relocation Indication</w:t>
            </w:r>
          </w:p>
        </w:tc>
        <w:tc>
          <w:tcPr>
            <w:tcW w:w="3250" w:type="dxa"/>
            <w:tcBorders>
              <w:top w:val="single" w:sz="6" w:space="0" w:color="auto"/>
              <w:left w:val="single" w:sz="6" w:space="0" w:color="auto"/>
              <w:bottom w:val="single" w:sz="6" w:space="0" w:color="auto"/>
              <w:right w:val="single" w:sz="6" w:space="0" w:color="auto"/>
            </w:tcBorders>
          </w:tcPr>
          <w:p w14:paraId="41FD2F07" w14:textId="77777777" w:rsidR="000E2576" w:rsidRPr="008711EA" w:rsidRDefault="000E2576" w:rsidP="00EB7B38">
            <w:pPr>
              <w:pStyle w:val="TAL"/>
              <w:rPr>
                <w:rFonts w:cs="Arial"/>
                <w:lang w:eastAsia="ja-JP"/>
              </w:rPr>
            </w:pPr>
            <w:r w:rsidRPr="008711EA">
              <w:rPr>
                <w:rFonts w:cs="Arial"/>
                <w:lang w:eastAsia="ja-JP"/>
              </w:rPr>
              <w:t>MME CP RELOCATION INDICATION</w:t>
            </w:r>
          </w:p>
        </w:tc>
      </w:tr>
      <w:tr w:rsidR="00C74FFD" w:rsidRPr="008711EA" w14:paraId="2BA99090" w14:textId="77777777" w:rsidTr="00954417">
        <w:trPr>
          <w:jc w:val="center"/>
        </w:trPr>
        <w:tc>
          <w:tcPr>
            <w:tcW w:w="3085" w:type="dxa"/>
            <w:tcBorders>
              <w:top w:val="single" w:sz="6" w:space="0" w:color="auto"/>
              <w:left w:val="single" w:sz="6" w:space="0" w:color="auto"/>
              <w:bottom w:val="single" w:sz="6" w:space="0" w:color="auto"/>
              <w:right w:val="single" w:sz="6" w:space="0" w:color="auto"/>
            </w:tcBorders>
          </w:tcPr>
          <w:p w14:paraId="4A5906D4"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c>
          <w:tcPr>
            <w:tcW w:w="3250" w:type="dxa"/>
            <w:tcBorders>
              <w:top w:val="single" w:sz="6" w:space="0" w:color="auto"/>
              <w:left w:val="single" w:sz="6" w:space="0" w:color="auto"/>
              <w:bottom w:val="single" w:sz="6" w:space="0" w:color="auto"/>
              <w:right w:val="single" w:sz="6" w:space="0" w:color="auto"/>
            </w:tcBorders>
          </w:tcPr>
          <w:p w14:paraId="5467C2D0"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r>
      <w:tr w:rsidR="00C41F0B" w:rsidRPr="004B5348" w14:paraId="652DEF0B"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31BA67A" w14:textId="77777777" w:rsidR="00C41F0B" w:rsidRPr="00C41F0B" w:rsidRDefault="00C41F0B" w:rsidP="00C41F0B">
            <w:pPr>
              <w:pStyle w:val="TAL"/>
              <w:rPr>
                <w:rFonts w:cs="Arial"/>
                <w:lang w:eastAsia="ja-JP"/>
              </w:rPr>
            </w:pPr>
            <w:r w:rsidRPr="00C41F0B">
              <w:rPr>
                <w:rFonts w:cs="Arial"/>
                <w:lang w:eastAsia="ja-JP"/>
              </w:rPr>
              <w:t>Handover Success</w:t>
            </w:r>
          </w:p>
        </w:tc>
        <w:tc>
          <w:tcPr>
            <w:tcW w:w="3250" w:type="dxa"/>
            <w:tcBorders>
              <w:top w:val="single" w:sz="6" w:space="0" w:color="auto"/>
              <w:left w:val="single" w:sz="6" w:space="0" w:color="auto"/>
              <w:bottom w:val="single" w:sz="6" w:space="0" w:color="auto"/>
              <w:right w:val="single" w:sz="6" w:space="0" w:color="auto"/>
            </w:tcBorders>
          </w:tcPr>
          <w:p w14:paraId="76CE58B4" w14:textId="77777777" w:rsidR="00C41F0B" w:rsidRPr="00C41F0B" w:rsidRDefault="00C41F0B" w:rsidP="00C41F0B">
            <w:pPr>
              <w:pStyle w:val="TAL"/>
              <w:rPr>
                <w:rFonts w:cs="Arial"/>
                <w:lang w:eastAsia="ja-JP"/>
              </w:rPr>
            </w:pPr>
            <w:r w:rsidRPr="00C41F0B">
              <w:rPr>
                <w:rFonts w:cs="Arial"/>
                <w:lang w:eastAsia="ja-JP"/>
              </w:rPr>
              <w:t>HANDOVER SUCCESS</w:t>
            </w:r>
          </w:p>
        </w:tc>
      </w:tr>
      <w:tr w:rsidR="00C41F0B" w:rsidRPr="004B5348" w14:paraId="733D7690"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E386A5D" w14:textId="77777777" w:rsidR="00C41F0B" w:rsidRPr="00C41F0B" w:rsidRDefault="00C41F0B" w:rsidP="00C41F0B">
            <w:pPr>
              <w:pStyle w:val="TAL"/>
              <w:rPr>
                <w:rFonts w:cs="Arial"/>
                <w:lang w:eastAsia="ja-JP"/>
              </w:rPr>
            </w:pPr>
            <w:r w:rsidRPr="00C41F0B">
              <w:rPr>
                <w:rFonts w:cs="Arial"/>
                <w:lang w:eastAsia="ja-JP"/>
              </w:rPr>
              <w:t>eNB Early Status Transfer</w:t>
            </w:r>
          </w:p>
        </w:tc>
        <w:tc>
          <w:tcPr>
            <w:tcW w:w="3250" w:type="dxa"/>
            <w:tcBorders>
              <w:top w:val="single" w:sz="6" w:space="0" w:color="auto"/>
              <w:left w:val="single" w:sz="6" w:space="0" w:color="auto"/>
              <w:bottom w:val="single" w:sz="6" w:space="0" w:color="auto"/>
              <w:right w:val="single" w:sz="6" w:space="0" w:color="auto"/>
            </w:tcBorders>
          </w:tcPr>
          <w:p w14:paraId="455544CE" w14:textId="77777777" w:rsidR="00C41F0B" w:rsidRPr="00C41F0B" w:rsidRDefault="00C41F0B" w:rsidP="00C41F0B">
            <w:pPr>
              <w:pStyle w:val="TAL"/>
              <w:rPr>
                <w:rFonts w:cs="Arial"/>
                <w:lang w:eastAsia="ja-JP"/>
              </w:rPr>
            </w:pPr>
            <w:r w:rsidRPr="00C41F0B">
              <w:rPr>
                <w:rFonts w:cs="Arial"/>
                <w:lang w:eastAsia="ja-JP"/>
              </w:rPr>
              <w:t>eNB EARLY STATUS TRANSFER</w:t>
            </w:r>
          </w:p>
        </w:tc>
      </w:tr>
      <w:tr w:rsidR="00C41F0B" w:rsidRPr="004B5348" w14:paraId="753D9D7C"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17FA6974" w14:textId="77777777" w:rsidR="00C41F0B" w:rsidRPr="00C41F0B" w:rsidRDefault="00C41F0B" w:rsidP="00C41F0B">
            <w:pPr>
              <w:pStyle w:val="TAL"/>
              <w:rPr>
                <w:rFonts w:cs="Arial"/>
                <w:lang w:eastAsia="ja-JP"/>
              </w:rPr>
            </w:pPr>
            <w:r w:rsidRPr="00C41F0B">
              <w:rPr>
                <w:rFonts w:cs="Arial"/>
                <w:lang w:eastAsia="ja-JP"/>
              </w:rPr>
              <w:t>MME Early Status Transfer</w:t>
            </w:r>
          </w:p>
        </w:tc>
        <w:tc>
          <w:tcPr>
            <w:tcW w:w="3250" w:type="dxa"/>
            <w:tcBorders>
              <w:top w:val="single" w:sz="6" w:space="0" w:color="auto"/>
              <w:left w:val="single" w:sz="6" w:space="0" w:color="auto"/>
              <w:bottom w:val="single" w:sz="6" w:space="0" w:color="auto"/>
              <w:right w:val="single" w:sz="6" w:space="0" w:color="auto"/>
            </w:tcBorders>
          </w:tcPr>
          <w:p w14:paraId="7CAC336B" w14:textId="77777777" w:rsidR="00C41F0B" w:rsidRPr="00C41F0B" w:rsidRDefault="00C41F0B" w:rsidP="00C41F0B">
            <w:pPr>
              <w:pStyle w:val="TAL"/>
              <w:rPr>
                <w:rFonts w:cs="Arial"/>
                <w:lang w:eastAsia="ja-JP"/>
              </w:rPr>
            </w:pPr>
            <w:r w:rsidRPr="00C41F0B">
              <w:rPr>
                <w:rFonts w:cs="Arial"/>
                <w:lang w:eastAsia="ja-JP"/>
              </w:rPr>
              <w:t>MME EARLY STATUS TRANSFER</w:t>
            </w:r>
          </w:p>
        </w:tc>
      </w:tr>
    </w:tbl>
    <w:p w14:paraId="57CF8393" w14:textId="77777777" w:rsidR="000E2576" w:rsidRPr="008711EA" w:rsidRDefault="000E2576" w:rsidP="000E2576"/>
    <w:p w14:paraId="4EF77D09" w14:textId="77777777" w:rsidR="000E2576" w:rsidRPr="008711EA" w:rsidRDefault="000E2576" w:rsidP="000E2576">
      <w:r w:rsidRPr="008711EA">
        <w:t>The following applies concerning interference between Elementary Procedures:</w:t>
      </w:r>
    </w:p>
    <w:p w14:paraId="0784ABEC" w14:textId="77777777" w:rsidR="000E2576" w:rsidRPr="008711EA" w:rsidRDefault="000E2576" w:rsidP="000E2576">
      <w:pPr>
        <w:pStyle w:val="B1"/>
      </w:pPr>
      <w:r w:rsidRPr="008711EA">
        <w:t>-</w:t>
      </w:r>
      <w:r w:rsidRPr="008711EA">
        <w:tab/>
        <w:t>The Reset procedure takes precedence over all other EPs.</w:t>
      </w:r>
    </w:p>
    <w:p w14:paraId="07C4348F" w14:textId="77777777" w:rsidR="000E2576" w:rsidRPr="008711EA" w:rsidRDefault="000E2576" w:rsidP="000E2576">
      <w:pPr>
        <w:pStyle w:val="B1"/>
      </w:pPr>
      <w:r w:rsidRPr="008711EA">
        <w:lastRenderedPageBreak/>
        <w:t>-</w:t>
      </w:r>
      <w:r w:rsidRPr="008711EA">
        <w:tab/>
        <w:t xml:space="preserve">The UE Context Release procedure takes precedence over all other EPs that are using the UE-associated signalling. </w:t>
      </w:r>
    </w:p>
    <w:p w14:paraId="0D2111CB" w14:textId="77777777" w:rsidR="000E2576" w:rsidRPr="008711EA" w:rsidRDefault="000E2576" w:rsidP="000E2576">
      <w:pPr>
        <w:pStyle w:val="Heading2"/>
      </w:pPr>
      <w:bookmarkStart w:id="228" w:name="_Toc20953336"/>
      <w:bookmarkStart w:id="229" w:name="_Toc29390513"/>
      <w:bookmarkStart w:id="230" w:name="_Toc36551250"/>
      <w:bookmarkStart w:id="231" w:name="_Toc45831447"/>
      <w:bookmarkStart w:id="232" w:name="_Toc51762400"/>
      <w:bookmarkStart w:id="233" w:name="_Toc64381452"/>
      <w:bookmarkStart w:id="234" w:name="_Toc73963970"/>
      <w:bookmarkStart w:id="235" w:name="_Toc88646578"/>
      <w:bookmarkStart w:id="236" w:name="_Toc97882527"/>
      <w:bookmarkStart w:id="237" w:name="_Toc98531102"/>
      <w:bookmarkStart w:id="238" w:name="_Toc105517174"/>
      <w:bookmarkStart w:id="239" w:name="_Toc106108065"/>
      <w:bookmarkStart w:id="240" w:name="_Toc113656650"/>
      <w:bookmarkStart w:id="241" w:name="_Toc114051869"/>
      <w:bookmarkStart w:id="242" w:name="_Toc138759131"/>
      <w:r w:rsidRPr="008711EA">
        <w:t>8.2</w:t>
      </w:r>
      <w:r w:rsidRPr="008711EA">
        <w:tab/>
        <w:t>E-RAB Management procedures</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48B442EE" w14:textId="77777777" w:rsidR="000E2576" w:rsidRPr="008711EA" w:rsidRDefault="000E2576" w:rsidP="000E2576">
      <w:pPr>
        <w:pStyle w:val="Heading3"/>
      </w:pPr>
      <w:bookmarkStart w:id="243" w:name="_Toc20953337"/>
      <w:bookmarkStart w:id="244" w:name="_Toc29390514"/>
      <w:bookmarkStart w:id="245" w:name="_Toc36551251"/>
      <w:bookmarkStart w:id="246" w:name="_Toc45831448"/>
      <w:bookmarkStart w:id="247" w:name="_Toc51762401"/>
      <w:bookmarkStart w:id="248" w:name="_Toc64381453"/>
      <w:bookmarkStart w:id="249" w:name="_Toc73963971"/>
      <w:bookmarkStart w:id="250" w:name="_Toc88646579"/>
      <w:bookmarkStart w:id="251" w:name="_Toc97882528"/>
      <w:bookmarkStart w:id="252" w:name="_Toc98531103"/>
      <w:bookmarkStart w:id="253" w:name="_Toc105517175"/>
      <w:bookmarkStart w:id="254" w:name="_Toc106108066"/>
      <w:bookmarkStart w:id="255" w:name="_Toc113656651"/>
      <w:bookmarkStart w:id="256" w:name="_Toc114051870"/>
      <w:bookmarkStart w:id="257" w:name="_Toc138759132"/>
      <w:r w:rsidRPr="008711EA">
        <w:t>8.2.1</w:t>
      </w:r>
      <w:r w:rsidRPr="008711EA">
        <w:tab/>
        <w:t>E-RAB Setup</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4678886A" w14:textId="77777777" w:rsidR="000E2576" w:rsidRPr="008711EA" w:rsidRDefault="000E2576" w:rsidP="000E2576">
      <w:pPr>
        <w:pStyle w:val="Heading4"/>
      </w:pPr>
      <w:bookmarkStart w:id="258" w:name="_Toc20953338"/>
      <w:bookmarkStart w:id="259" w:name="_Toc29390515"/>
      <w:bookmarkStart w:id="260" w:name="_Toc36551252"/>
      <w:bookmarkStart w:id="261" w:name="_Toc45831449"/>
      <w:bookmarkStart w:id="262" w:name="_Toc51762402"/>
      <w:bookmarkStart w:id="263" w:name="_Toc64381454"/>
      <w:bookmarkStart w:id="264" w:name="_Toc73963972"/>
      <w:bookmarkStart w:id="265" w:name="_Toc88646580"/>
      <w:bookmarkStart w:id="266" w:name="_Toc97882529"/>
      <w:bookmarkStart w:id="267" w:name="_Toc98531104"/>
      <w:bookmarkStart w:id="268" w:name="_Toc105517176"/>
      <w:bookmarkStart w:id="269" w:name="_Toc106108067"/>
      <w:bookmarkStart w:id="270" w:name="_Toc113656652"/>
      <w:bookmarkStart w:id="271" w:name="_Toc114051871"/>
      <w:bookmarkStart w:id="272" w:name="_Toc138759133"/>
      <w:r w:rsidRPr="008711EA">
        <w:t>8.2.1.1</w:t>
      </w:r>
      <w:r w:rsidRPr="008711EA">
        <w:tab/>
        <w:t>General</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19163030" w14:textId="77777777" w:rsidR="000E2576" w:rsidRPr="008711EA" w:rsidRDefault="000E2576" w:rsidP="000E2576">
      <w:r w:rsidRPr="008711EA">
        <w:t>The purpose of the E-RAB Setup procedure is to assign resources on Uu and S1 for one or several E-RABs and to setup corresponding Data Radio Bearers for a given UE. The procedure uses UE-associated signalling.</w:t>
      </w:r>
    </w:p>
    <w:p w14:paraId="03436793" w14:textId="77777777" w:rsidR="000E2576" w:rsidRPr="008711EA" w:rsidRDefault="000E2576" w:rsidP="000E2576">
      <w:pPr>
        <w:pStyle w:val="Heading4"/>
      </w:pPr>
      <w:bookmarkStart w:id="273" w:name="_Toc20953339"/>
      <w:bookmarkStart w:id="274" w:name="_Toc29390516"/>
      <w:bookmarkStart w:id="275" w:name="_Toc36551253"/>
      <w:bookmarkStart w:id="276" w:name="_Toc45831450"/>
      <w:bookmarkStart w:id="277" w:name="_Toc51762403"/>
      <w:bookmarkStart w:id="278" w:name="_Toc64381455"/>
      <w:bookmarkStart w:id="279" w:name="_Toc73963973"/>
      <w:bookmarkStart w:id="280" w:name="_Toc88646581"/>
      <w:bookmarkStart w:id="281" w:name="_Toc97882530"/>
      <w:bookmarkStart w:id="282" w:name="_Toc98531105"/>
      <w:bookmarkStart w:id="283" w:name="_Toc105517177"/>
      <w:bookmarkStart w:id="284" w:name="_Toc106108068"/>
      <w:bookmarkStart w:id="285" w:name="_Toc113656653"/>
      <w:bookmarkStart w:id="286" w:name="_Toc114051872"/>
      <w:bookmarkStart w:id="287" w:name="_Toc138759134"/>
      <w:r w:rsidRPr="008711EA">
        <w:t>8.2.1.2</w:t>
      </w:r>
      <w:r w:rsidRPr="008711EA">
        <w:tab/>
        <w:t>Successful Operation</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bookmarkStart w:id="288" w:name="_MON_1283581279"/>
    <w:bookmarkStart w:id="289" w:name="_MON_1283581338"/>
    <w:bookmarkEnd w:id="288"/>
    <w:bookmarkEnd w:id="289"/>
    <w:bookmarkStart w:id="290" w:name="_MON_1283581353"/>
    <w:bookmarkEnd w:id="290"/>
    <w:p w14:paraId="4BE9267A" w14:textId="77777777" w:rsidR="000E2576" w:rsidRPr="008711EA" w:rsidRDefault="000E2576" w:rsidP="000E2576">
      <w:pPr>
        <w:pStyle w:val="TH"/>
      </w:pPr>
      <w:r w:rsidRPr="008711EA">
        <w:object w:dxaOrig="4635" w:dyaOrig="2565" w14:anchorId="1C7E3E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27.5pt" o:ole="" fillcolor="window">
            <v:imagedata r:id="rId13" o:title=""/>
          </v:shape>
          <o:OLEObject Type="Embed" ProgID="Word.Picture.8" ShapeID="_x0000_i1025" DrawAspect="Content" ObjectID="_1749372023" r:id="rId14"/>
        </w:object>
      </w:r>
    </w:p>
    <w:p w14:paraId="4A75F961" w14:textId="77777777" w:rsidR="000E2576" w:rsidRPr="008711EA" w:rsidRDefault="000E2576" w:rsidP="000E2576">
      <w:pPr>
        <w:pStyle w:val="TF"/>
      </w:pPr>
      <w:r w:rsidRPr="008711EA">
        <w:t>Figure 8.2.1.2-1: E-RAB Setup procedure. Successful operation.</w:t>
      </w:r>
    </w:p>
    <w:p w14:paraId="2AECCDAA" w14:textId="77777777" w:rsidR="000E2576" w:rsidRPr="008711EA" w:rsidRDefault="000E2576" w:rsidP="000E2576">
      <w:r w:rsidRPr="008711EA">
        <w:t xml:space="preserve">The MME initiates the procedure by sending an E-RAB SETUP REQUEST message to the eNB. </w:t>
      </w:r>
    </w:p>
    <w:p w14:paraId="599ABAEA" w14:textId="77777777" w:rsidR="000E2576" w:rsidRPr="008711EA" w:rsidRDefault="000E2576" w:rsidP="000E2576">
      <w:pPr>
        <w:pStyle w:val="B1"/>
      </w:pPr>
      <w:r w:rsidRPr="008711EA">
        <w:t>-</w:t>
      </w:r>
      <w:r w:rsidRPr="008711EA">
        <w:tab/>
        <w:t xml:space="preserve">The E-RAB SETUP REQUEST message shall contain the information required by the eNB to build the E-RAB configuration consisting of at least one E-RAB and for each E-RAB to setup include an </w:t>
      </w:r>
      <w:r w:rsidRPr="008711EA">
        <w:rPr>
          <w:i/>
          <w:iCs/>
        </w:rPr>
        <w:t>E-RAB to be Setup Item</w:t>
      </w:r>
      <w:r w:rsidRPr="008711EA">
        <w:t xml:space="preserve"> IE. </w:t>
      </w:r>
    </w:p>
    <w:p w14:paraId="200179C7" w14:textId="77777777" w:rsidR="000E2576" w:rsidRPr="008711EA" w:rsidRDefault="000E2576" w:rsidP="000E2576">
      <w:r w:rsidRPr="008711EA">
        <w:t xml:space="preserve">Upon reception of the E-RAB SETUP REQUEST message, and if resources are available for the requested configuration, the eNB shall execute the requested E-RAB configuration. For each E-RAB and based on the </w:t>
      </w:r>
      <w:r w:rsidRPr="008711EA">
        <w:rPr>
          <w:i/>
          <w:iCs/>
        </w:rPr>
        <w:t xml:space="preserve">E-RAB level QoS parameters </w:t>
      </w:r>
      <w:r w:rsidRPr="008711EA">
        <w:t xml:space="preserve">IE the eNB shall establish a Data Radio Bearer and allocate the required resources on Uu. The eNB shall pass the </w:t>
      </w:r>
      <w:r w:rsidRPr="008711EA">
        <w:rPr>
          <w:i/>
        </w:rPr>
        <w:t>NAS-PDU</w:t>
      </w:r>
      <w:r w:rsidRPr="008711EA">
        <w:t xml:space="preserve"> IE and the value contained in the </w:t>
      </w:r>
      <w:r w:rsidRPr="008711EA">
        <w:rPr>
          <w:i/>
          <w:iCs/>
        </w:rPr>
        <w:t>E-RAB ID</w:t>
      </w:r>
      <w:r w:rsidRPr="008711EA">
        <w:t xml:space="preserve"> IE received for the E-RAB for each established Data Radio Bearer to the UE.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w:t>
      </w:r>
      <w:r w:rsidRPr="008711EA">
        <w:t>The eNB shall allocate the required resources on S1 for the E-RABs requested to be established.</w:t>
      </w:r>
    </w:p>
    <w:p w14:paraId="73A987CE" w14:textId="77777777" w:rsidR="000E2576" w:rsidRPr="008711EA" w:rsidRDefault="000E2576" w:rsidP="000E2576">
      <w:r w:rsidRPr="008711EA">
        <w:t xml:space="preserve">If the </w:t>
      </w:r>
      <w:r w:rsidRPr="008711EA">
        <w:rPr>
          <w:i/>
        </w:rPr>
        <w:t xml:space="preserve">Correlation ID </w:t>
      </w:r>
      <w:r w:rsidRPr="008711EA">
        <w:t>IE is included in the E-RAB SETUP REQUEST message towards the eNB with L-GW function for LIPA operation, then the eNB shall use this information for LIPA operation for the concerned E-RAB.</w:t>
      </w:r>
    </w:p>
    <w:p w14:paraId="49CBD2BC" w14:textId="77777777" w:rsidR="000E2576" w:rsidRPr="008711EA" w:rsidRDefault="000E2576" w:rsidP="000E2576">
      <w:r w:rsidRPr="008711EA">
        <w:t xml:space="preserve">If the </w:t>
      </w:r>
      <w:r w:rsidRPr="008711EA">
        <w:rPr>
          <w:i/>
        </w:rPr>
        <w:t>SIPTO Correlation ID</w:t>
      </w:r>
      <w:r w:rsidRPr="008711EA">
        <w:t xml:space="preserve"> IE is included in the E-RAB SETUP REQUEST message towards the eNB with L-GW function for SIPTO@LN operation, then the eNB shall use this information for SIPTO@LN operation for the concerned E-RAB. </w:t>
      </w:r>
    </w:p>
    <w:p w14:paraId="2B605B87" w14:textId="77777777" w:rsidR="00676777" w:rsidRDefault="000E2576" w:rsidP="00676777">
      <w:r w:rsidRPr="008711EA">
        <w:t xml:space="preserve">If the </w:t>
      </w:r>
      <w:r w:rsidRPr="008711EA">
        <w:rPr>
          <w:i/>
        </w:rPr>
        <w:t>Bearer Type</w:t>
      </w:r>
      <w:r w:rsidRPr="008711EA">
        <w:t xml:space="preserve"> IE is included in the E-RAB SETUP REQUEST message and is set to </w:t>
      </w:r>
      <w:r w:rsidR="00676777">
        <w:t>"</w:t>
      </w:r>
      <w:r w:rsidRPr="008711EA">
        <w:t>non IP</w:t>
      </w:r>
      <w:r w:rsidR="00676777">
        <w:t>"</w:t>
      </w:r>
      <w:r w:rsidRPr="008711EA">
        <w:t>, then the eNB shall not perform</w:t>
      </w:r>
      <w:r w:rsidR="00676777" w:rsidRPr="00676777">
        <w:t xml:space="preserve"> </w:t>
      </w:r>
      <w:r w:rsidR="00676777">
        <w:t>IP</w:t>
      </w:r>
      <w:r w:rsidRPr="008711EA">
        <w:t xml:space="preserve"> header compression for the concerned E-RAB</w:t>
      </w:r>
      <w:r w:rsidR="00676777">
        <w:t>.</w:t>
      </w:r>
    </w:p>
    <w:p w14:paraId="2AA40CBB"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E-RAB SETUP REQUEST message and is set to</w:t>
      </w:r>
      <w:r>
        <w:t xml:space="preserve"> "True", then the eNB shall, if supported, take this into account to perform header compression appropriately</w:t>
      </w:r>
      <w:r w:rsidRPr="004D113A">
        <w:t xml:space="preserve"> </w:t>
      </w:r>
      <w:r w:rsidRPr="00567372">
        <w:t>for the concerned E-RAB</w:t>
      </w:r>
      <w:r w:rsidR="000E2576" w:rsidRPr="008711EA">
        <w:t>.</w:t>
      </w:r>
    </w:p>
    <w:p w14:paraId="72892EBB" w14:textId="77777777" w:rsidR="005A7CE7" w:rsidRDefault="005A7CE7" w:rsidP="005A7CE7">
      <w:pPr>
        <w:rPr>
          <w:lang w:val="en-US"/>
        </w:rPr>
      </w:pPr>
      <w:r>
        <w:rPr>
          <w:lang w:val="en-US"/>
        </w:rPr>
        <w:t xml:space="preserve">For each E-RAB for which the </w:t>
      </w:r>
      <w:r>
        <w:rPr>
          <w:i/>
          <w:iCs/>
          <w:lang w:val="en-US"/>
        </w:rPr>
        <w:t>Security Indication</w:t>
      </w:r>
      <w:r>
        <w:rPr>
          <w:lang w:val="en-US"/>
        </w:rPr>
        <w:t xml:space="preserve"> IE is included in the </w:t>
      </w:r>
      <w:r>
        <w:rPr>
          <w:i/>
          <w:iCs/>
          <w:lang w:val="en-US"/>
        </w:rPr>
        <w:t>E-RAB To Be Setup Item IEs</w:t>
      </w:r>
      <w:r>
        <w:rPr>
          <w:lang w:val="en-US"/>
        </w:rPr>
        <w:t xml:space="preserve"> IE of the E-RAB SETUP REQUEST message:</w:t>
      </w:r>
    </w:p>
    <w:p w14:paraId="13D2C31B"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"required", then the eNB shall, if supported by the eNB and the UE, perform user plane integrity protection for the concerned E-RAB as specified in TS 33.401 [15], and otherwise it shall reject the establishment of the concerned E-RAB with an appropriate cause value. </w:t>
      </w:r>
    </w:p>
    <w:p w14:paraId="1793B05D" w14:textId="77777777" w:rsidR="005A7CE7" w:rsidRPr="00033CEA" w:rsidRDefault="005A7CE7" w:rsidP="009D0503">
      <w:pPr>
        <w:pStyle w:val="B1"/>
        <w:rPr>
          <w:lang w:val="en-US"/>
        </w:rPr>
      </w:pPr>
      <w:r>
        <w:rPr>
          <w:lang w:val="en-US"/>
        </w:rPr>
        <w:lastRenderedPageBreak/>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"preferred", then the eNB should, if supported by the eNB and the UE, perform user plane integrity protection for the concerned E-RAB as specified in TS 33.401 [15].</w:t>
      </w:r>
    </w:p>
    <w:p w14:paraId="17E19330" w14:textId="77777777" w:rsidR="005A7CE7" w:rsidRDefault="005A7CE7" w:rsidP="005A7CE7">
      <w:pPr>
        <w:pStyle w:val="B1"/>
        <w:rPr>
          <w:lang w:val="en-US"/>
        </w:rPr>
      </w:pPr>
      <w:r>
        <w:rPr>
          <w:lang w:val="en-US"/>
        </w:rPr>
        <w:t>-</w:t>
      </w:r>
      <w:r>
        <w:rPr>
          <w:lang w:val="en-US"/>
        </w:rPr>
        <w:tab/>
        <w:t xml:space="preserve">if the </w:t>
      </w:r>
      <w:r>
        <w:rPr>
          <w:i/>
          <w:iCs/>
          <w:lang w:val="en-US"/>
        </w:rPr>
        <w:t>Integrity Protection Indication</w:t>
      </w:r>
      <w:r>
        <w:rPr>
          <w:lang w:val="en-US"/>
        </w:rPr>
        <w:t xml:space="preserve"> IE is set to "not needed", then the eNB shall not perform user plane integrity protection for the concerned E-RAB.</w:t>
      </w:r>
    </w:p>
    <w:p w14:paraId="43D86324" w14:textId="77777777" w:rsidR="000E2576" w:rsidRPr="008711EA" w:rsidRDefault="000E2576" w:rsidP="000E2576">
      <w:pPr>
        <w:rPr>
          <w:snapToGrid w:val="0"/>
        </w:rPr>
      </w:pPr>
      <w:r w:rsidRPr="008711EA">
        <w:rPr>
          <w:snapToGrid w:val="0"/>
        </w:rPr>
        <w:t xml:space="preserve">The E-RAB SETUP REQUEST message may contain </w:t>
      </w:r>
    </w:p>
    <w:p w14:paraId="5F603996" w14:textId="77777777" w:rsidR="000E2576" w:rsidRPr="008711EA" w:rsidRDefault="000E2576" w:rsidP="000E2576">
      <w:pPr>
        <w:pStyle w:val="B1"/>
        <w:rPr>
          <w:snapToGrid w:val="0"/>
        </w:rPr>
      </w:pPr>
      <w:r w:rsidRPr="008711EA">
        <w:rPr>
          <w:snapToGrid w:val="0"/>
        </w:rPr>
        <w:t>-</w:t>
      </w:r>
      <w:r w:rsidRPr="008711EA">
        <w:rPr>
          <w:snapToGrid w:val="0"/>
        </w:rPr>
        <w:tab/>
        <w:t xml:space="preserve">the UE Aggregate Maximum Bit Rate IE. </w:t>
      </w:r>
    </w:p>
    <w:p w14:paraId="098E23B6"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SETUP REQUEST</w:t>
      </w:r>
      <w:r w:rsidRPr="008711EA">
        <w:t xml:space="preserve"> the eNB shall</w:t>
      </w:r>
    </w:p>
    <w:p w14:paraId="2CFCA60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737A3B1F"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33B19A3"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SETUP REQUEST</w:t>
      </w:r>
      <w:r w:rsidRPr="008711EA">
        <w:t xml:space="preserve"> message, the eNB shall use the previously provided UE Aggregate Maximum Bit Rate which is stored in the UE context.</w:t>
      </w:r>
      <w:r w:rsidRPr="008711EA">
        <w:rPr>
          <w:snapToGrid w:val="0"/>
        </w:rPr>
        <w:t xml:space="preserve"> </w:t>
      </w:r>
    </w:p>
    <w:p w14:paraId="7D5341FA" w14:textId="77777777" w:rsidR="000E2576" w:rsidRPr="008711EA" w:rsidRDefault="000E2576" w:rsidP="000E2576">
      <w:r w:rsidRPr="008711EA">
        <w:t xml:space="preserve">The eNB shall establish or modify the resources according to the values of the </w:t>
      </w:r>
      <w:r w:rsidRPr="008711EA">
        <w:rPr>
          <w:i/>
        </w:rPr>
        <w:t xml:space="preserve">Allocation and Retention Priority </w:t>
      </w:r>
      <w:r w:rsidRPr="008711EA">
        <w:t>IE (priority level and pre-emption indicators) and the resource situation as follows:</w:t>
      </w:r>
    </w:p>
    <w:p w14:paraId="7E1703C2" w14:textId="77777777" w:rsidR="000E2576" w:rsidRPr="008711EA" w:rsidRDefault="000E2576" w:rsidP="000E2576">
      <w:pPr>
        <w:pStyle w:val="B1"/>
      </w:pPr>
      <w:r w:rsidRPr="008711EA">
        <w:t>-</w:t>
      </w:r>
      <w:r w:rsidRPr="008711EA">
        <w:tab/>
        <w:t>The eNB shall consider the priority level of the requested E-RAB, when deciding on the resource allocation.</w:t>
      </w:r>
    </w:p>
    <w:p w14:paraId="53F83810" w14:textId="77777777" w:rsidR="000E2576" w:rsidRPr="008711EA" w:rsidRDefault="000E2576" w:rsidP="000E2576">
      <w:pPr>
        <w:pStyle w:val="B1"/>
      </w:pPr>
      <w:r w:rsidRPr="008711EA">
        <w:t>-</w:t>
      </w:r>
      <w:r w:rsidRPr="008711EA">
        <w:tab/>
        <w:t>The priority levels and the pre-emption indicators may (individually or in combination) be used to determine</w:t>
      </w:r>
      <w:r w:rsidRPr="008711EA">
        <w:rPr>
          <w:rFonts w:eastAsia="MS Mincho"/>
        </w:rPr>
        <w:t xml:space="preserve"> </w:t>
      </w:r>
      <w:r w:rsidRPr="008711EA">
        <w:t>whether the E-RAB setup has to be performed unconditionally and immediately. If the requested E-RAB is marked as “may trigger pre-emption” and the resource situation requires so, the eNB may trigger the pre-emption procedure which may then cause the forced release of a lower priority E-RAB which is marked as “pre-emptable”. Whilst the process and the extent of the pre-emption procedure are operator-dependent, the pre-emption indicators shall be treated as follows:</w:t>
      </w:r>
    </w:p>
    <w:p w14:paraId="748BB120" w14:textId="77777777" w:rsidR="000E2576" w:rsidRPr="008711EA" w:rsidRDefault="000E2576" w:rsidP="000E2576">
      <w:pPr>
        <w:pStyle w:val="B2"/>
      </w:pPr>
      <w:r w:rsidRPr="008711EA">
        <w:t>1.</w:t>
      </w:r>
      <w:r w:rsidRPr="008711EA">
        <w:tab/>
        <w:t xml:space="preserve">The values of the last received </w:t>
      </w:r>
      <w:r w:rsidRPr="008711EA">
        <w:rPr>
          <w:i/>
        </w:rPr>
        <w:t xml:space="preserve">Pre-emption Vulnerability </w:t>
      </w:r>
      <w:r w:rsidRPr="008711EA">
        <w:rPr>
          <w:rFonts w:eastAsia="MS Mincho"/>
        </w:rPr>
        <w:t xml:space="preserve">IE </w:t>
      </w:r>
      <w:r w:rsidRPr="008711EA">
        <w:t xml:space="preserve">and </w:t>
      </w:r>
      <w:r w:rsidRPr="008711EA">
        <w:rPr>
          <w:i/>
        </w:rPr>
        <w:t>Priority Level</w:t>
      </w:r>
      <w:r w:rsidRPr="008711EA">
        <w:t xml:space="preserve"> IE shall prevail.</w:t>
      </w:r>
    </w:p>
    <w:p w14:paraId="2E17075F" w14:textId="77777777" w:rsidR="000E2576" w:rsidRPr="008711EA" w:rsidRDefault="000E2576" w:rsidP="000E2576">
      <w:pPr>
        <w:pStyle w:val="B2"/>
      </w:pPr>
      <w:r w:rsidRPr="008711EA">
        <w:t>2.</w:t>
      </w:r>
      <w:r w:rsidRPr="008711EA">
        <w:tab/>
        <w:t xml:space="preserve">If the </w:t>
      </w:r>
      <w:r w:rsidRPr="008711EA">
        <w:rPr>
          <w:i/>
        </w:rPr>
        <w:t>Pre-emption Capability</w:t>
      </w:r>
      <w:r w:rsidRPr="008711EA">
        <w:t xml:space="preserve"> IE is set to “</w:t>
      </w:r>
      <w:r w:rsidRPr="008711EA">
        <w:rPr>
          <w:rFonts w:eastAsia="MS Mincho"/>
        </w:rPr>
        <w:t>may</w:t>
      </w:r>
      <w:r w:rsidRPr="008711EA">
        <w:t xml:space="preserve"> trigger pre-emption”, then this allocation request may trigger the pre-emption procedure.</w:t>
      </w:r>
    </w:p>
    <w:p w14:paraId="44828CF8" w14:textId="77777777" w:rsidR="000E2576" w:rsidRPr="008711EA" w:rsidRDefault="000E2576" w:rsidP="000E2576">
      <w:pPr>
        <w:pStyle w:val="B2"/>
      </w:pPr>
      <w:r w:rsidRPr="008711EA">
        <w:t>3.</w:t>
      </w:r>
      <w:r w:rsidRPr="008711EA">
        <w:tab/>
        <w:t xml:space="preserve">If the </w:t>
      </w:r>
      <w:r w:rsidRPr="008711EA">
        <w:rPr>
          <w:i/>
        </w:rPr>
        <w:t>Pre-emption Capability</w:t>
      </w:r>
      <w:r w:rsidRPr="008711EA">
        <w:t xml:space="preserve"> IE is set to “</w:t>
      </w:r>
      <w:r w:rsidRPr="008711EA">
        <w:rPr>
          <w:rFonts w:eastAsia="MS Mincho"/>
        </w:rPr>
        <w:t>shall not</w:t>
      </w:r>
      <w:r w:rsidRPr="008711EA">
        <w:t xml:space="preserve"> trigger pre-emption”, then this allocation request </w:t>
      </w:r>
      <w:r w:rsidRPr="008711EA">
        <w:rPr>
          <w:rFonts w:eastAsia="MS Mincho"/>
        </w:rPr>
        <w:t>shall</w:t>
      </w:r>
      <w:r w:rsidRPr="008711EA">
        <w:t xml:space="preserve"> not trigger the pre-emption procedure.</w:t>
      </w:r>
    </w:p>
    <w:p w14:paraId="5F66EE8B" w14:textId="77777777" w:rsidR="000E2576" w:rsidRPr="008711EA" w:rsidRDefault="000E2576" w:rsidP="000E2576">
      <w:pPr>
        <w:pStyle w:val="B2"/>
      </w:pPr>
      <w:r w:rsidRPr="008711EA">
        <w:t>4.</w:t>
      </w:r>
      <w:r w:rsidRPr="008711EA">
        <w:tab/>
        <w:t xml:space="preserve">If the </w:t>
      </w:r>
      <w:r w:rsidRPr="008711EA">
        <w:rPr>
          <w:i/>
        </w:rPr>
        <w:t>Pre-emption Vulnerability</w:t>
      </w:r>
      <w:r w:rsidRPr="008711EA">
        <w:t xml:space="preserve"> IE is set to “pre-empt</w:t>
      </w:r>
      <w:r w:rsidRPr="008711EA">
        <w:rPr>
          <w:rFonts w:eastAsia="MS Mincho"/>
        </w:rPr>
        <w:t>able</w:t>
      </w:r>
      <w:r w:rsidRPr="008711EA">
        <w:t>”, then this E-RAB shall be included in the pre-emption process.</w:t>
      </w:r>
    </w:p>
    <w:p w14:paraId="0ADA2C48" w14:textId="77777777" w:rsidR="000E2576" w:rsidRPr="008711EA" w:rsidRDefault="000E2576" w:rsidP="000E2576">
      <w:pPr>
        <w:pStyle w:val="B2"/>
      </w:pPr>
      <w:r w:rsidRPr="008711EA">
        <w:t>5.</w:t>
      </w:r>
      <w:r w:rsidRPr="008711EA">
        <w:tab/>
        <w:t xml:space="preserve">If the </w:t>
      </w:r>
      <w:r w:rsidRPr="008711EA">
        <w:rPr>
          <w:i/>
        </w:rPr>
        <w:t>Pre-emption Vulnerability</w:t>
      </w:r>
      <w:r w:rsidRPr="008711EA">
        <w:t xml:space="preserve"> IE is set to “not pre-empt</w:t>
      </w:r>
      <w:r w:rsidRPr="008711EA">
        <w:rPr>
          <w:rFonts w:eastAsia="MS Mincho"/>
        </w:rPr>
        <w:t>able</w:t>
      </w:r>
      <w:r w:rsidRPr="008711EA">
        <w:t>”, then this E-RAB shall not be included in the pre-emption process.</w:t>
      </w:r>
    </w:p>
    <w:p w14:paraId="6EE17B34" w14:textId="77777777" w:rsidR="000E2576" w:rsidRPr="008711EA" w:rsidRDefault="000E2576" w:rsidP="000E2576">
      <w:pPr>
        <w:pStyle w:val="B2"/>
      </w:pPr>
      <w:r w:rsidRPr="008711EA">
        <w:t>6.</w:t>
      </w:r>
      <w:r w:rsidRPr="008711EA">
        <w:tab/>
        <w:t xml:space="preserve">If the </w:t>
      </w:r>
      <w:r w:rsidRPr="008711EA">
        <w:rPr>
          <w:i/>
        </w:rPr>
        <w:t xml:space="preserve">Priority Level </w:t>
      </w:r>
      <w:r w:rsidRPr="008711EA">
        <w:t xml:space="preserve">IE is set to “no priority” the given values for the </w:t>
      </w:r>
      <w:r w:rsidRPr="008711EA">
        <w:rPr>
          <w:i/>
        </w:rPr>
        <w:t>Pre-emption Capability</w:t>
      </w:r>
      <w:r w:rsidRPr="008711EA">
        <w:rPr>
          <w:rFonts w:eastAsia="MS Mincho"/>
          <w:i/>
        </w:rPr>
        <w:t xml:space="preserve"> </w:t>
      </w:r>
      <w:r w:rsidRPr="008711EA">
        <w:t xml:space="preserve">IE and </w:t>
      </w:r>
      <w:r w:rsidRPr="008711EA">
        <w:rPr>
          <w:i/>
        </w:rPr>
        <w:t xml:space="preserve">Pre-emption Vulnerability </w:t>
      </w:r>
      <w:r w:rsidRPr="008711EA">
        <w:t>IE shall not be considered. Instead the values “</w:t>
      </w:r>
      <w:r w:rsidRPr="008711EA">
        <w:rPr>
          <w:rFonts w:eastAsia="MS Mincho"/>
        </w:rPr>
        <w:t xml:space="preserve">shall </w:t>
      </w:r>
      <w:r w:rsidRPr="008711EA">
        <w:t>not trigger pre-emption” and “not pre-empt</w:t>
      </w:r>
      <w:r w:rsidRPr="008711EA">
        <w:rPr>
          <w:rFonts w:eastAsia="MS Mincho"/>
        </w:rPr>
        <w:t>able</w:t>
      </w:r>
      <w:r w:rsidRPr="008711EA">
        <w:t>” shall prevail.</w:t>
      </w:r>
    </w:p>
    <w:p w14:paraId="5B406ACE" w14:textId="77777777" w:rsidR="000E2576" w:rsidRPr="008711EA" w:rsidRDefault="000E2576" w:rsidP="000E2576">
      <w:pPr>
        <w:pStyle w:val="B1"/>
      </w:pPr>
      <w:r w:rsidRPr="008711EA">
        <w:t>-</w:t>
      </w:r>
      <w:r w:rsidRPr="008711EA">
        <w:tab/>
        <w:t>The E-UTRAN pre-emption process shall keep the following rules:</w:t>
      </w:r>
    </w:p>
    <w:p w14:paraId="514E56D9" w14:textId="77777777" w:rsidR="000E2576" w:rsidRPr="008711EA" w:rsidRDefault="000E2576" w:rsidP="000E2576">
      <w:pPr>
        <w:pStyle w:val="B2"/>
      </w:pPr>
      <w:r w:rsidRPr="008711EA">
        <w:t>1.</w:t>
      </w:r>
      <w:r w:rsidRPr="008711EA">
        <w:tab/>
        <w:t>E-UTRAN shall only pre</w:t>
      </w:r>
      <w:r w:rsidRPr="008711EA">
        <w:noBreakHyphen/>
        <w:t>empt E-RABs with lower priority, in ascending order of priority.</w:t>
      </w:r>
    </w:p>
    <w:p w14:paraId="45669FE5" w14:textId="77777777" w:rsidR="000E2576" w:rsidRPr="008711EA" w:rsidRDefault="000E2576" w:rsidP="000E2576">
      <w:pPr>
        <w:pStyle w:val="B2"/>
        <w:rPr>
          <w:snapToGrid w:val="0"/>
        </w:rPr>
      </w:pPr>
      <w:r w:rsidRPr="008711EA">
        <w:t>2.</w:t>
      </w:r>
      <w:r w:rsidRPr="008711EA">
        <w:tab/>
      </w:r>
      <w:r w:rsidRPr="008711EA">
        <w:rPr>
          <w:snapToGrid w:val="0"/>
        </w:rPr>
        <w:t xml:space="preserve">The pre-emption </w:t>
      </w:r>
      <w:r w:rsidRPr="008711EA">
        <w:rPr>
          <w:rFonts w:eastAsia="MS Mincho"/>
          <w:snapToGrid w:val="0"/>
        </w:rPr>
        <w:t>may</w:t>
      </w:r>
      <w:r w:rsidRPr="008711EA">
        <w:rPr>
          <w:snapToGrid w:val="0"/>
        </w:rPr>
        <w:t xml:space="preserve"> be done for E-RABs belonging to the same UE or to other UEs.</w:t>
      </w:r>
    </w:p>
    <w:p w14:paraId="0D10DE99" w14:textId="77777777" w:rsidR="000E2576" w:rsidRPr="008711EA" w:rsidRDefault="000E2576" w:rsidP="000E2576">
      <w:r w:rsidRPr="008711EA">
        <w:rPr>
          <w:snapToGrid w:val="0"/>
        </w:rPr>
        <w:t xml:space="preserve">The eNB shall </w:t>
      </w:r>
      <w:r w:rsidRPr="008711EA">
        <w:t>report to the MME, in the E-RAB SETUP RESPONSE message, the result for all the requested E-RABs.</w:t>
      </w:r>
    </w:p>
    <w:p w14:paraId="5B385538"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1B2A23AE" w14:textId="77777777" w:rsidR="000E2576" w:rsidRPr="008711EA" w:rsidRDefault="000E2576" w:rsidP="000E2576">
      <w:pPr>
        <w:pStyle w:val="B1"/>
        <w:rPr>
          <w:snapToGrid w:val="0"/>
        </w:rPr>
      </w:pPr>
      <w:r w:rsidRPr="008711EA">
        <w:rPr>
          <w:snapToGrid w:val="0"/>
        </w:rPr>
        <w:t>-</w:t>
      </w:r>
      <w:r w:rsidRPr="008711EA">
        <w:rPr>
          <w:snapToGrid w:val="0"/>
        </w:rPr>
        <w:tab/>
        <w:t xml:space="preserve">A list of E-RABs which failed to be established, if any, shall be included in the </w:t>
      </w:r>
      <w:r w:rsidRPr="008711EA">
        <w:rPr>
          <w:i/>
          <w:iCs/>
          <w:snapToGrid w:val="0"/>
        </w:rPr>
        <w:t>E-RAB Failed to Setup List</w:t>
      </w:r>
      <w:r w:rsidRPr="008711EA">
        <w:rPr>
          <w:snapToGrid w:val="0"/>
        </w:rPr>
        <w:t xml:space="preserve"> IE. </w:t>
      </w:r>
    </w:p>
    <w:p w14:paraId="3AA797FD" w14:textId="77777777" w:rsidR="000E2576" w:rsidRPr="008711EA" w:rsidRDefault="000E2576" w:rsidP="000E2576">
      <w:r w:rsidRPr="008711EA">
        <w:t>In case of the establishment of an E-RAB the EPC must be prepared to receive user data before the E-RAB SETUP RESPONSE message has been received.</w:t>
      </w:r>
    </w:p>
    <w:p w14:paraId="4A7E8D37" w14:textId="77777777" w:rsidR="000E2576" w:rsidRPr="008711EA" w:rsidRDefault="000E2576" w:rsidP="000E2576">
      <w:r w:rsidRPr="008711EA">
        <w:lastRenderedPageBreak/>
        <w:t xml:space="preserve">When the eNB reports unsuccessful establishment of </w:t>
      </w:r>
      <w:r w:rsidRPr="008711EA">
        <w:rPr>
          <w:rFonts w:eastAsia="MS Mincho"/>
        </w:rPr>
        <w:t>an E-RAB,</w:t>
      </w:r>
      <w:r w:rsidRPr="008711EA">
        <w:t xml:space="preserve"> the cause value should be precise enough to enable the MME to know the reason for an unsuccessful establishment, e.g., “Radio resources not available”, “Failure in the Radio Interface Procedure”.</w:t>
      </w:r>
    </w:p>
    <w:p w14:paraId="3A706D2A" w14:textId="77777777" w:rsidR="00917CD7" w:rsidRDefault="00917CD7" w:rsidP="00917CD7">
      <w:r w:rsidRPr="008711EA">
        <w:t xml:space="preserve">The eNB shall, if supported, report in the </w:t>
      </w:r>
      <w:r>
        <w:t xml:space="preserve">E-RAB SETUP RESPONSE </w:t>
      </w:r>
      <w:r w:rsidRPr="008711EA">
        <w:t xml:space="preserve">message location information of the UE in the </w:t>
      </w:r>
      <w:r w:rsidRPr="008711EA">
        <w:rPr>
          <w:i/>
        </w:rPr>
        <w:t>User Location Information</w:t>
      </w:r>
      <w:r w:rsidRPr="008711EA">
        <w:t xml:space="preserve"> IE.</w:t>
      </w:r>
      <w:r>
        <w:t xml:space="preserve"> </w:t>
      </w:r>
    </w:p>
    <w:p w14:paraId="0618BC27" w14:textId="77777777" w:rsidR="00917CD7" w:rsidRDefault="00917CD7" w:rsidP="00917CD7">
      <w:r>
        <w:t xml:space="preserve">If the </w:t>
      </w:r>
      <w:r>
        <w:rPr>
          <w:i/>
        </w:rPr>
        <w:t>User Location Information</w:t>
      </w:r>
      <w:r>
        <w:t xml:space="preserve"> IE</w:t>
      </w:r>
      <w:r>
        <w:rPr>
          <w:rFonts w:eastAsia="SimSun"/>
          <w:lang w:val="en-US" w:eastAsia="zh-CN"/>
        </w:rPr>
        <w:t xml:space="preserve"> is included</w:t>
      </w:r>
      <w:r>
        <w:t xml:space="preserve"> in the </w:t>
      </w:r>
      <w:r w:rsidRPr="008711EA">
        <w:t xml:space="preserve">E-RAB SETUP RESPONSE </w:t>
      </w:r>
      <w:r>
        <w:t>message, the MME shall handle this information as specified in TS 23.401 [11].</w:t>
      </w:r>
    </w:p>
    <w:p w14:paraId="73FC5BAE" w14:textId="77777777" w:rsidR="000E2576" w:rsidRPr="008711EA" w:rsidRDefault="000E2576" w:rsidP="000E2576">
      <w:pPr>
        <w:rPr>
          <w:b/>
        </w:rPr>
      </w:pPr>
      <w:r w:rsidRPr="008711EA">
        <w:rPr>
          <w:b/>
        </w:rPr>
        <w:t>Interactions with Handover Preparation procedure:</w:t>
      </w:r>
    </w:p>
    <w:p w14:paraId="33562736" w14:textId="77777777" w:rsidR="000E2576" w:rsidRPr="008711EA" w:rsidRDefault="000E2576" w:rsidP="000E2576">
      <w:r w:rsidRPr="008711EA">
        <w:t>If a handover becomes necessary during E-RAB Setup</w:t>
      </w:r>
      <w:r w:rsidRPr="008711EA">
        <w:rPr>
          <w:rFonts w:eastAsia="MS Mincho"/>
        </w:rPr>
        <w:t>,</w:t>
      </w:r>
      <w:r w:rsidRPr="008711EA">
        <w:t xml:space="preserve"> the eNB may interrupt the ongoing E-RAB Setup procedure and initiate the Handover Preparation procedure as follows:</w:t>
      </w:r>
    </w:p>
    <w:p w14:paraId="0B2B05FB" w14:textId="77777777" w:rsidR="000E2576" w:rsidRPr="008711EA" w:rsidRDefault="000E2576" w:rsidP="000E2576">
      <w:pPr>
        <w:pStyle w:val="B1"/>
      </w:pPr>
      <w:r w:rsidRPr="008711EA">
        <w:t>1.</w:t>
      </w:r>
      <w:r w:rsidRPr="008711EA">
        <w:tab/>
        <w:t xml:space="preserve">The eNB shall send the E-RAB SETUP RESPONSE message in which the eNB shall indicate, if necessary </w:t>
      </w:r>
    </w:p>
    <w:p w14:paraId="0C912CFA" w14:textId="77777777" w:rsidR="000E2576" w:rsidRPr="008711EA" w:rsidRDefault="000E2576" w:rsidP="000E2576">
      <w:pPr>
        <w:pStyle w:val="B2"/>
      </w:pPr>
      <w:r w:rsidRPr="008711EA">
        <w:rPr>
          <w:lang w:eastAsia="zh-CN"/>
        </w:rPr>
        <w:t>-</w:t>
      </w:r>
      <w:r w:rsidRPr="008711EA">
        <w:rPr>
          <w:lang w:eastAsia="zh-CN"/>
        </w:rPr>
        <w:tab/>
        <w:t>all the E-RABs fail with</w:t>
      </w:r>
      <w:r w:rsidRPr="008711EA">
        <w:t xml:space="preserve"> an appropriate cause value, e.g., ”S1 intra system Handover triggered”, “S1 inter system Handover triggered” or “X2 Handover triggered”.</w:t>
      </w:r>
    </w:p>
    <w:p w14:paraId="38772E8A" w14:textId="77777777" w:rsidR="000E2576" w:rsidRPr="008711EA" w:rsidRDefault="000E2576" w:rsidP="000E2576">
      <w:pPr>
        <w:pStyle w:val="B1"/>
      </w:pPr>
      <w:r w:rsidRPr="008711EA">
        <w:t>2.</w:t>
      </w:r>
      <w:r w:rsidRPr="008711EA">
        <w:tab/>
        <w:t>The eNB shall trigger the handover procedure.</w:t>
      </w:r>
    </w:p>
    <w:p w14:paraId="4F41350E" w14:textId="77777777" w:rsidR="000E2576" w:rsidRPr="008711EA" w:rsidRDefault="000E2576" w:rsidP="000E2576">
      <w:pPr>
        <w:pStyle w:val="Heading4"/>
      </w:pPr>
      <w:bookmarkStart w:id="291" w:name="_Toc20953340"/>
      <w:bookmarkStart w:id="292" w:name="_Toc29390517"/>
      <w:bookmarkStart w:id="293" w:name="_Toc36551254"/>
      <w:bookmarkStart w:id="294" w:name="_Toc45831451"/>
      <w:bookmarkStart w:id="295" w:name="_Toc51762404"/>
      <w:bookmarkStart w:id="296" w:name="_Toc64381456"/>
      <w:bookmarkStart w:id="297" w:name="_Toc73963974"/>
      <w:bookmarkStart w:id="298" w:name="_Toc88646582"/>
      <w:bookmarkStart w:id="299" w:name="_Toc97882531"/>
      <w:bookmarkStart w:id="300" w:name="_Toc98531106"/>
      <w:bookmarkStart w:id="301" w:name="_Toc105517178"/>
      <w:bookmarkStart w:id="302" w:name="_Toc106108069"/>
      <w:bookmarkStart w:id="303" w:name="_Toc113656654"/>
      <w:bookmarkStart w:id="304" w:name="_Toc114051873"/>
      <w:bookmarkStart w:id="305" w:name="_Toc138759135"/>
      <w:r w:rsidRPr="008711EA">
        <w:t>8.2.1.3</w:t>
      </w:r>
      <w:r w:rsidRPr="008711EA">
        <w:tab/>
        <w:t>Unsuccessful Operation</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139D3A86" w14:textId="77777777" w:rsidR="000E2576" w:rsidRPr="008711EA" w:rsidRDefault="000E2576" w:rsidP="000E2576">
      <w:r w:rsidRPr="008711EA">
        <w:t>The unsuccessful operation is specified in the successful operation section.</w:t>
      </w:r>
    </w:p>
    <w:p w14:paraId="11DAD164" w14:textId="77777777" w:rsidR="000E2576" w:rsidRPr="008711EA" w:rsidRDefault="000E2576" w:rsidP="000E2576">
      <w:pPr>
        <w:pStyle w:val="Heading4"/>
      </w:pPr>
      <w:bookmarkStart w:id="306" w:name="_Toc20953341"/>
      <w:bookmarkStart w:id="307" w:name="_Toc29390518"/>
      <w:bookmarkStart w:id="308" w:name="_Toc36551255"/>
      <w:bookmarkStart w:id="309" w:name="_Toc45831452"/>
      <w:bookmarkStart w:id="310" w:name="_Toc51762405"/>
      <w:bookmarkStart w:id="311" w:name="_Toc64381457"/>
      <w:bookmarkStart w:id="312" w:name="_Toc73963975"/>
      <w:bookmarkStart w:id="313" w:name="_Toc88646583"/>
      <w:bookmarkStart w:id="314" w:name="_Toc97882532"/>
      <w:bookmarkStart w:id="315" w:name="_Toc98531107"/>
      <w:bookmarkStart w:id="316" w:name="_Toc105517179"/>
      <w:bookmarkStart w:id="317" w:name="_Toc106108070"/>
      <w:bookmarkStart w:id="318" w:name="_Toc113656655"/>
      <w:bookmarkStart w:id="319" w:name="_Toc114051874"/>
      <w:bookmarkStart w:id="320" w:name="_Toc138759136"/>
      <w:r w:rsidRPr="008711EA">
        <w:t>8.2.1.4</w:t>
      </w:r>
      <w:r w:rsidRPr="008711EA">
        <w:tab/>
        <w:t>Abnormal Conditions</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129FB156" w14:textId="77777777" w:rsidR="000E2576" w:rsidRPr="008711EA" w:rsidRDefault="000E2576" w:rsidP="000E2576">
      <w:pPr>
        <w:rPr>
          <w:rFonts w:cs="Arial"/>
          <w:szCs w:val="18"/>
        </w:rPr>
      </w:pPr>
      <w:r w:rsidRPr="008711EA">
        <w:t xml:space="preserve">If the eNB receives a E-RAB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1362F913" w14:textId="77777777" w:rsidR="000E2576" w:rsidRPr="008711EA" w:rsidRDefault="000E2576" w:rsidP="000E2576">
      <w:pPr>
        <w:rPr>
          <w:rFonts w:cs="Arial"/>
          <w:szCs w:val="18"/>
        </w:rPr>
      </w:pPr>
      <w:r w:rsidRPr="008711EA">
        <w:t xml:space="preserve">If the eNB receives an E-RAB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corresponding E-RABs as failed</w:t>
      </w:r>
      <w:r w:rsidRPr="008711EA">
        <w:rPr>
          <w:rFonts w:cs="Arial"/>
          <w:szCs w:val="18"/>
          <w:lang w:eastAsia="zh-CN"/>
        </w:rPr>
        <w:t xml:space="preserve"> in the E-RAB SETUP RESPONSE with the appropriate cause value, e.g., “Multiple E-RAB ID instances”</w:t>
      </w:r>
      <w:r w:rsidRPr="008711EA">
        <w:rPr>
          <w:rFonts w:cs="Arial"/>
          <w:szCs w:val="18"/>
        </w:rPr>
        <w:t>.</w:t>
      </w:r>
    </w:p>
    <w:p w14:paraId="56FA16A8" w14:textId="77777777" w:rsidR="000E2576" w:rsidRPr="008711EA" w:rsidRDefault="000E2576" w:rsidP="000E2576">
      <w:r w:rsidRPr="008711EA">
        <w:t xml:space="preserve">If the eNB receives an E-RAB SETUP REQUEST message containing a </w:t>
      </w:r>
      <w:r w:rsidRPr="008711EA">
        <w:rPr>
          <w:i/>
        </w:rPr>
        <w:t>E-RAB ID</w:t>
      </w:r>
      <w:r w:rsidRPr="008711EA">
        <w:t xml:space="preserve"> IE (in the </w:t>
      </w:r>
      <w:r w:rsidRPr="008711EA">
        <w:rPr>
          <w:i/>
        </w:rPr>
        <w:t>E-RAB To Be Setup List</w:t>
      </w:r>
      <w:r w:rsidRPr="008711EA">
        <w:t xml:space="preserve"> IE) set to the value that identifies an active E-RAB (established before the E-RAB SETUP REQUEST message was received),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new E-RAB as failed</w:t>
      </w:r>
      <w:r w:rsidRPr="008711EA">
        <w:rPr>
          <w:rFonts w:cs="Arial"/>
          <w:szCs w:val="18"/>
          <w:lang w:eastAsia="zh-CN"/>
        </w:rPr>
        <w:t xml:space="preserve"> in the E-RAB SETUP RESPONSE with the appropriate cause value, e.g., “Multiple E-RAB ID instances”</w:t>
      </w:r>
      <w:r w:rsidRPr="008711EA">
        <w:t>.</w:t>
      </w:r>
    </w:p>
    <w:p w14:paraId="5344132E" w14:textId="77777777" w:rsidR="000E2576" w:rsidRPr="008711EA" w:rsidRDefault="000E2576" w:rsidP="000E2576">
      <w:pPr>
        <w:rPr>
          <w:lang w:eastAsia="zh-CN"/>
        </w:rPr>
      </w:pPr>
      <w:r w:rsidRPr="008711EA">
        <w:rPr>
          <w:lang w:eastAsia="zh-CN"/>
        </w:rPr>
        <w:t>If the eNB receives an E-RAB SETUP REQUEST message containing both the</w:t>
      </w:r>
      <w:r w:rsidRPr="008711EA">
        <w:rPr>
          <w:i/>
          <w:lang w:eastAsia="zh-CN"/>
        </w:rPr>
        <w:t xml:space="preserve"> Correlation ID</w:t>
      </w:r>
      <w:r w:rsidRPr="008711EA">
        <w:rPr>
          <w:lang w:eastAsia="zh-CN"/>
        </w:rPr>
        <w:t xml:space="preserve"> and the </w:t>
      </w:r>
      <w:r w:rsidRPr="008711EA">
        <w:rPr>
          <w:i/>
          <w:lang w:eastAsia="zh-CN"/>
        </w:rPr>
        <w:t>SIPTO Correlation ID</w:t>
      </w:r>
      <w:r w:rsidRPr="008711EA">
        <w:rPr>
          <w:lang w:eastAsia="zh-CN"/>
        </w:rPr>
        <w:t xml:space="preserve"> IEs for the same E-RAB, the eNB shall consider the establishment of the corresponding E-RAB as failed.</w:t>
      </w:r>
    </w:p>
    <w:p w14:paraId="75A0B7FB" w14:textId="77777777" w:rsidR="000E2576" w:rsidRPr="008711EA" w:rsidRDefault="000E2576" w:rsidP="000E2576">
      <w:pPr>
        <w:pStyle w:val="Heading3"/>
      </w:pPr>
      <w:bookmarkStart w:id="321" w:name="_Toc20953342"/>
      <w:bookmarkStart w:id="322" w:name="_Toc29390519"/>
      <w:bookmarkStart w:id="323" w:name="_Toc36551256"/>
      <w:bookmarkStart w:id="324" w:name="_Toc45831453"/>
      <w:bookmarkStart w:id="325" w:name="_Toc51762406"/>
      <w:bookmarkStart w:id="326" w:name="_Toc64381458"/>
      <w:bookmarkStart w:id="327" w:name="_Toc73963976"/>
      <w:bookmarkStart w:id="328" w:name="_Toc88646584"/>
      <w:bookmarkStart w:id="329" w:name="_Toc97882533"/>
      <w:bookmarkStart w:id="330" w:name="_Toc98531108"/>
      <w:bookmarkStart w:id="331" w:name="_Toc105517180"/>
      <w:bookmarkStart w:id="332" w:name="_Toc106108071"/>
      <w:bookmarkStart w:id="333" w:name="_Toc113656656"/>
      <w:bookmarkStart w:id="334" w:name="_Toc114051875"/>
      <w:bookmarkStart w:id="335" w:name="_Toc138759137"/>
      <w:r w:rsidRPr="008711EA">
        <w:t>8.2.2</w:t>
      </w:r>
      <w:r w:rsidRPr="008711EA">
        <w:tab/>
        <w:t>E-RAB Modify</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31BF0415" w14:textId="77777777" w:rsidR="000E2576" w:rsidRPr="008711EA" w:rsidRDefault="000E2576" w:rsidP="000E2576">
      <w:pPr>
        <w:pStyle w:val="Heading4"/>
      </w:pPr>
      <w:bookmarkStart w:id="336" w:name="_Toc20953343"/>
      <w:bookmarkStart w:id="337" w:name="_Toc29390520"/>
      <w:bookmarkStart w:id="338" w:name="_Toc36551257"/>
      <w:bookmarkStart w:id="339" w:name="_Toc45831454"/>
      <w:bookmarkStart w:id="340" w:name="_Toc51762407"/>
      <w:bookmarkStart w:id="341" w:name="_Toc64381459"/>
      <w:bookmarkStart w:id="342" w:name="_Toc73963977"/>
      <w:bookmarkStart w:id="343" w:name="_Toc88646585"/>
      <w:bookmarkStart w:id="344" w:name="_Toc97882534"/>
      <w:bookmarkStart w:id="345" w:name="_Toc98531109"/>
      <w:bookmarkStart w:id="346" w:name="_Toc105517181"/>
      <w:bookmarkStart w:id="347" w:name="_Toc106108072"/>
      <w:bookmarkStart w:id="348" w:name="_Toc113656657"/>
      <w:bookmarkStart w:id="349" w:name="_Toc114051876"/>
      <w:bookmarkStart w:id="350" w:name="_Toc138759138"/>
      <w:r w:rsidRPr="008711EA">
        <w:t>8.2.2.1</w:t>
      </w:r>
      <w:r w:rsidRPr="008711EA">
        <w:tab/>
        <w:t>General</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080C62B0" w14:textId="77777777" w:rsidR="000E2576" w:rsidRPr="008711EA" w:rsidRDefault="000E2576" w:rsidP="000E2576">
      <w:r w:rsidRPr="008711EA">
        <w:t>The purpose of the E-RAB Modify procedure is to enable modifications of already established E-RABs for a given UE. The procedure uses UE-associated signalling.</w:t>
      </w:r>
    </w:p>
    <w:p w14:paraId="5E32B13C" w14:textId="77777777" w:rsidR="000E2576" w:rsidRPr="008711EA" w:rsidRDefault="000E2576" w:rsidP="000E2576">
      <w:pPr>
        <w:pStyle w:val="Heading4"/>
      </w:pPr>
      <w:bookmarkStart w:id="351" w:name="_Toc20953344"/>
      <w:bookmarkStart w:id="352" w:name="_Toc29390521"/>
      <w:bookmarkStart w:id="353" w:name="_Toc36551258"/>
      <w:bookmarkStart w:id="354" w:name="_Toc45831455"/>
      <w:bookmarkStart w:id="355" w:name="_Toc51762408"/>
      <w:bookmarkStart w:id="356" w:name="_Toc64381460"/>
      <w:bookmarkStart w:id="357" w:name="_Toc73963978"/>
      <w:bookmarkStart w:id="358" w:name="_Toc88646586"/>
      <w:bookmarkStart w:id="359" w:name="_Toc97882535"/>
      <w:bookmarkStart w:id="360" w:name="_Toc98531110"/>
      <w:bookmarkStart w:id="361" w:name="_Toc105517182"/>
      <w:bookmarkStart w:id="362" w:name="_Toc106108073"/>
      <w:bookmarkStart w:id="363" w:name="_Toc113656658"/>
      <w:bookmarkStart w:id="364" w:name="_Toc114051877"/>
      <w:bookmarkStart w:id="365" w:name="_Toc138759139"/>
      <w:r w:rsidRPr="008711EA">
        <w:lastRenderedPageBreak/>
        <w:t>8.2.2.2</w:t>
      </w:r>
      <w:r w:rsidRPr="008711EA">
        <w:tab/>
        <w:t>Successful Operation</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bookmarkStart w:id="366" w:name="_MON_1283581391"/>
    <w:bookmarkEnd w:id="366"/>
    <w:p w14:paraId="59C62695" w14:textId="77777777" w:rsidR="00AB73CB" w:rsidRPr="008711EA" w:rsidRDefault="000E2576" w:rsidP="00AB73CB">
      <w:pPr>
        <w:pStyle w:val="TH"/>
      </w:pPr>
      <w:r w:rsidRPr="008711EA">
        <w:object w:dxaOrig="4635" w:dyaOrig="2565" w14:anchorId="322E2275">
          <v:shape id="_x0000_i1026" type="#_x0000_t75" style="width:232.5pt;height:127.5pt" o:ole="" fillcolor="window">
            <v:imagedata r:id="rId15" o:title=""/>
          </v:shape>
          <o:OLEObject Type="Embed" ProgID="Word.Picture.8" ShapeID="_x0000_i1026" DrawAspect="Content" ObjectID="_1749372024" r:id="rId16"/>
        </w:object>
      </w:r>
    </w:p>
    <w:p w14:paraId="21C30F87" w14:textId="77777777" w:rsidR="000E2576" w:rsidRPr="008711EA" w:rsidRDefault="000E2576" w:rsidP="00AB73CB">
      <w:pPr>
        <w:pStyle w:val="TF"/>
      </w:pPr>
      <w:r w:rsidRPr="008711EA">
        <w:t>Figure 8.2.2.2-1: E-RAB Modify procedure. Successful operation.</w:t>
      </w:r>
    </w:p>
    <w:p w14:paraId="53376903" w14:textId="77777777" w:rsidR="000E2576" w:rsidRPr="008711EA" w:rsidRDefault="000E2576" w:rsidP="000E2576">
      <w:r w:rsidRPr="008711EA">
        <w:t xml:space="preserve">The MME initiates the procedure by sending an E-RAB MODIFY REQUEST message to the eNB. </w:t>
      </w:r>
    </w:p>
    <w:p w14:paraId="0FC4700F" w14:textId="77777777" w:rsidR="000E2576" w:rsidRPr="008711EA" w:rsidRDefault="000E2576" w:rsidP="000E2576">
      <w:pPr>
        <w:pStyle w:val="B1"/>
      </w:pPr>
      <w:r w:rsidRPr="008711EA">
        <w:t>-</w:t>
      </w:r>
      <w:r w:rsidRPr="008711EA">
        <w:tab/>
        <w:t xml:space="preserve">The E-RAB MODIFY REQUEST message shall contain the information required by the eNB to modify one or several E-RABs of the existing E-RAB configuration. </w:t>
      </w:r>
    </w:p>
    <w:p w14:paraId="7E0BAC5D" w14:textId="77777777" w:rsidR="000E2576" w:rsidRPr="008711EA" w:rsidRDefault="000E2576" w:rsidP="000E2576">
      <w:r w:rsidRPr="008711EA">
        <w:t>Information shall be present in the E-RAB MODIFY REQUEST message only when any previously set value for the E-RAB configuration is requested to be modified.</w:t>
      </w:r>
    </w:p>
    <w:p w14:paraId="20E05F7A" w14:textId="77777777" w:rsidR="000E2576" w:rsidRPr="008711EA" w:rsidRDefault="000E2576" w:rsidP="000E2576">
      <w:r w:rsidRPr="008711EA">
        <w:t xml:space="preserve">Upon reception of the E-RAB MODIFY REQUEST message, and if resources are available for the requested target configuration, the eNB shall execute the modification of the requested E-RAB configuration. For each E-RAB that shall be modified and for which the </w:t>
      </w:r>
      <w:r w:rsidRPr="008711EA">
        <w:rPr>
          <w:i/>
        </w:rPr>
        <w:t>Transport Information</w:t>
      </w:r>
      <w:r w:rsidRPr="008711EA">
        <w:t xml:space="preserve"> IE is not included and based on the new </w:t>
      </w:r>
      <w:r w:rsidRPr="008711EA">
        <w:rPr>
          <w:i/>
          <w:iCs/>
        </w:rPr>
        <w:t xml:space="preserve">E-RAB level QoS parameters </w:t>
      </w:r>
      <w:r w:rsidRPr="008711EA">
        <w:t xml:space="preserve">IE the eNB shall modify the Data Radio Bearer configuration and change allocation of resources on Uu according to the new resource request. The eNB shall pass the </w:t>
      </w:r>
      <w:r w:rsidRPr="008711EA">
        <w:rPr>
          <w:i/>
        </w:rPr>
        <w:t>NAS-PDU</w:t>
      </w:r>
      <w:r w:rsidRPr="008711EA">
        <w:t xml:space="preserve"> IE received for the E-RAB to the UE when modifying the Data Radio Bearer configuration.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The </w:t>
      </w:r>
      <w:r w:rsidRPr="008711EA">
        <w:t>eNB shall change allocation of resources on S1 according to the new resource request.</w:t>
      </w:r>
    </w:p>
    <w:p w14:paraId="5ABB902E" w14:textId="77777777" w:rsidR="000E2576" w:rsidRPr="008711EA" w:rsidRDefault="000E2576" w:rsidP="000E2576">
      <w:r w:rsidRPr="008711EA">
        <w:t>If the E-UTRAN failed to modify an E-RAB the E-UTRAN shall keep the E-RAB configuration as it was configured prior the E-RAB MODIFY REQUEST.</w:t>
      </w:r>
    </w:p>
    <w:p w14:paraId="68970BC7" w14:textId="77777777" w:rsidR="000E2576" w:rsidRPr="008711EA" w:rsidRDefault="000E2576" w:rsidP="000E2576">
      <w:pPr>
        <w:rPr>
          <w:snapToGrid w:val="0"/>
        </w:rPr>
      </w:pPr>
      <w:r w:rsidRPr="008711EA">
        <w:rPr>
          <w:snapToGrid w:val="0"/>
        </w:rPr>
        <w:t>The E-RAB MODIFY REQUEST message may contain the</w:t>
      </w:r>
    </w:p>
    <w:p w14:paraId="05ABADAF" w14:textId="77777777" w:rsidR="00C74FFD" w:rsidRPr="008711EA" w:rsidRDefault="000E2576" w:rsidP="00C74FFD">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r w:rsidR="00C74FFD" w:rsidRPr="008711EA">
        <w:rPr>
          <w:snapToGrid w:val="0"/>
        </w:rPr>
        <w:t>,</w:t>
      </w:r>
    </w:p>
    <w:p w14:paraId="2632C4A1" w14:textId="77777777" w:rsidR="000E2576" w:rsidRPr="008711EA" w:rsidRDefault="00C74FFD" w:rsidP="00C74FFD">
      <w:pPr>
        <w:pStyle w:val="B1"/>
        <w:rPr>
          <w:snapToGrid w:val="0"/>
        </w:rPr>
      </w:pPr>
      <w:r w:rsidRPr="008711EA">
        <w:rPr>
          <w:snapToGrid w:val="0"/>
        </w:rPr>
        <w:t>-</w:t>
      </w:r>
      <w:r w:rsidRPr="008711EA">
        <w:rPr>
          <w:snapToGrid w:val="0"/>
        </w:rPr>
        <w:tab/>
        <w:t xml:space="preserve">the </w:t>
      </w:r>
      <w:r w:rsidRPr="008711EA">
        <w:rPr>
          <w:i/>
          <w:snapToGrid w:val="0"/>
        </w:rPr>
        <w:t xml:space="preserve">Secondary RAT </w:t>
      </w:r>
      <w:r w:rsidR="00FC433B" w:rsidRPr="008711EA">
        <w:rPr>
          <w:rFonts w:eastAsia="MS Mincho" w:hint="eastAsia"/>
          <w:i/>
          <w:snapToGrid w:val="0"/>
          <w:lang w:eastAsia="ja-JP"/>
        </w:rPr>
        <w:t xml:space="preserve">Data </w:t>
      </w:r>
      <w:r w:rsidRPr="008711EA">
        <w:rPr>
          <w:i/>
          <w:snapToGrid w:val="0"/>
        </w:rPr>
        <w:t>Usage Request</w:t>
      </w:r>
      <w:r w:rsidRPr="008711EA">
        <w:rPr>
          <w:snapToGrid w:val="0"/>
        </w:rPr>
        <w:t xml:space="preserve"> IE.</w:t>
      </w:r>
    </w:p>
    <w:p w14:paraId="04AE14DB"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MODIFY REQUEST,</w:t>
      </w:r>
      <w:r w:rsidRPr="008711EA">
        <w:t xml:space="preserve"> the eNB shall</w:t>
      </w:r>
    </w:p>
    <w:p w14:paraId="2562CA29"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59F24E00"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FA73E4D"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MODIFY REQUEST</w:t>
      </w:r>
      <w:r w:rsidRPr="008711EA">
        <w:t xml:space="preserve"> message, the eNB shall use the previously provided UE Aggregate Maximum Bit Rate which is stored in the UE context.</w:t>
      </w:r>
      <w:r w:rsidRPr="008711EA">
        <w:rPr>
          <w:snapToGrid w:val="0"/>
        </w:rPr>
        <w:t xml:space="preserve"> </w:t>
      </w:r>
    </w:p>
    <w:p w14:paraId="0E0DE3D2" w14:textId="77777777" w:rsidR="000E2576" w:rsidRPr="008711EA" w:rsidRDefault="000E2576" w:rsidP="000E2576">
      <w:pPr>
        <w:rPr>
          <w:snapToGrid w:val="0"/>
        </w:rPr>
      </w:pPr>
      <w:r w:rsidRPr="008711EA">
        <w:t xml:space="preserve">The modification of resources according to the values of the </w:t>
      </w:r>
      <w:r w:rsidRPr="008711EA">
        <w:rPr>
          <w:i/>
        </w:rPr>
        <w:t xml:space="preserve">Allocation and Retention Priority </w:t>
      </w:r>
      <w:r w:rsidRPr="008711EA">
        <w:t>IE shall follow the principles described for the E-RAB Setup procedure.</w:t>
      </w:r>
    </w:p>
    <w:p w14:paraId="45E9AC95" w14:textId="77777777" w:rsidR="000E2576" w:rsidRPr="008711EA" w:rsidRDefault="000E2576" w:rsidP="000E2576">
      <w:pPr>
        <w:rPr>
          <w:snapToGrid w:val="0"/>
        </w:rPr>
      </w:pPr>
      <w:r w:rsidRPr="008711EA">
        <w:rPr>
          <w:snapToGrid w:val="0"/>
        </w:rPr>
        <w:t xml:space="preserve">If the </w:t>
      </w:r>
      <w:r w:rsidRPr="008711EA">
        <w:rPr>
          <w:i/>
          <w:snapToGrid w:val="0"/>
        </w:rPr>
        <w:t>Transport Information</w:t>
      </w:r>
      <w:r w:rsidRPr="008711EA">
        <w:rPr>
          <w:snapToGrid w:val="0"/>
        </w:rPr>
        <w:t xml:space="preserve"> IE is included in the E-RAB MODIFY REQUEST message, the eNB shall use the included information as the new S-GW address and uplink packet destination for the relevant E-RAB as defined in TS 23.401 [11], and it shall ignore the </w:t>
      </w:r>
      <w:r w:rsidRPr="008711EA">
        <w:rPr>
          <w:i/>
          <w:snapToGrid w:val="0"/>
        </w:rPr>
        <w:t>E-RAB Level QoS Parameters</w:t>
      </w:r>
      <w:r w:rsidRPr="008711EA">
        <w:rPr>
          <w:snapToGrid w:val="0"/>
        </w:rPr>
        <w:t xml:space="preserve"> and </w:t>
      </w:r>
      <w:r w:rsidRPr="008711EA">
        <w:rPr>
          <w:i/>
          <w:snapToGrid w:val="0"/>
        </w:rPr>
        <w:t>NAS-PDU</w:t>
      </w:r>
      <w:r w:rsidRPr="008711EA">
        <w:rPr>
          <w:snapToGrid w:val="0"/>
        </w:rPr>
        <w:t xml:space="preserve"> IEs for the same E-RAB.</w:t>
      </w:r>
    </w:p>
    <w:p w14:paraId="308E99EF" w14:textId="77777777" w:rsidR="000E2576" w:rsidRPr="008711EA" w:rsidRDefault="000E2576" w:rsidP="000E2576">
      <w:r w:rsidRPr="008711EA">
        <w:rPr>
          <w:snapToGrid w:val="0"/>
        </w:rPr>
        <w:t xml:space="preserve">The eNB shall </w:t>
      </w:r>
      <w:r w:rsidRPr="008711EA">
        <w:t>report to the MME, in the E-RAB MODIFY RESPONSE message, the result for all the requested E-RABs to be modified.</w:t>
      </w:r>
    </w:p>
    <w:p w14:paraId="69B43C70"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427F93FE" w14:textId="77777777" w:rsidR="000E2576" w:rsidRPr="008711EA" w:rsidRDefault="000E2576" w:rsidP="000E2576">
      <w:pPr>
        <w:pStyle w:val="B1"/>
        <w:rPr>
          <w:rFonts w:eastAsia="MS Mincho"/>
          <w:snapToGrid w:val="0"/>
        </w:rPr>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335D420E" w14:textId="77777777" w:rsidR="000E2576" w:rsidRPr="008711EA" w:rsidRDefault="000E2576" w:rsidP="000E2576">
      <w:r w:rsidRPr="008711EA">
        <w:lastRenderedPageBreak/>
        <w:t xml:space="preserve">When the eNB reports unsuccessful modification of </w:t>
      </w:r>
      <w:r w:rsidRPr="008711EA">
        <w:rPr>
          <w:rFonts w:eastAsia="MS Mincho"/>
        </w:rPr>
        <w:t>an E-RAB,</w:t>
      </w:r>
      <w:r w:rsidRPr="008711EA">
        <w:t xml:space="preserve"> the cause value should be precise enough to enable the MME to know the reason for an unsuccessful modification, e.g., “Radio resources not available”, “Failure in the Radio Interface Procedure”.</w:t>
      </w:r>
    </w:p>
    <w:p w14:paraId="1BBBD134" w14:textId="77777777" w:rsidR="000E2576" w:rsidRPr="008711EA" w:rsidRDefault="000E2576" w:rsidP="000E2576">
      <w:r w:rsidRPr="008711EA">
        <w:t>In case of a modification of an E-RAB the EPC must be prepared to receive user data according to the modified E-RAB profile prior to the E-RAB MODIFY RESPONSE message.</w:t>
      </w:r>
    </w:p>
    <w:p w14:paraId="0F5581A0" w14:textId="77777777" w:rsidR="00C74FFD" w:rsidRPr="008711EA" w:rsidRDefault="00C74FFD" w:rsidP="000E2576">
      <w:r w:rsidRPr="008711EA">
        <w:t xml:space="preserve">If the </w:t>
      </w:r>
      <w:r w:rsidRPr="008711EA">
        <w:rPr>
          <w:i/>
        </w:rPr>
        <w:t xml:space="preserve">Secondary RAT </w:t>
      </w:r>
      <w:r w:rsidR="00FC433B" w:rsidRPr="008711EA">
        <w:rPr>
          <w:rFonts w:eastAsia="MS Mincho" w:hint="eastAsia"/>
          <w:i/>
          <w:lang w:eastAsia="ja-JP"/>
        </w:rPr>
        <w:t xml:space="preserve">Data </w:t>
      </w:r>
      <w:r w:rsidRPr="008711EA">
        <w:rPr>
          <w:i/>
        </w:rPr>
        <w:t>Usage Request</w:t>
      </w:r>
      <w:r w:rsidRPr="008711EA">
        <w:t xml:space="preserve"> IE set to "requested" was included in the E-RAB MODIFY REQUEST message, and the eNB supports EN-DC</w:t>
      </w:r>
      <w:r w:rsidR="00A54500" w:rsidRPr="008711EA">
        <w:t>, LAA, LWA or LWIP</w:t>
      </w:r>
      <w:r w:rsidRPr="008711EA">
        <w:t xml:space="preserve"> and has secondary RAT usage data to report, then the </w:t>
      </w:r>
      <w:r w:rsidRPr="008711EA">
        <w:rPr>
          <w:i/>
        </w:rPr>
        <w:t>Secondary RAT Usage Report List</w:t>
      </w:r>
      <w:r w:rsidRPr="008711EA">
        <w:t xml:space="preserve"> IE shall be included in the E-RAB MODIFY RESPONSE message.</w:t>
      </w:r>
    </w:p>
    <w:p w14:paraId="4F1B2642" w14:textId="77777777" w:rsidR="00917CD7" w:rsidRDefault="00917CD7" w:rsidP="00917CD7">
      <w:r>
        <w:t xml:space="preserve">The eNB shall, if supported, report in the E-RAB MODIFY RESPONSE message location information of the UE in the </w:t>
      </w:r>
      <w:r>
        <w:rPr>
          <w:i/>
        </w:rPr>
        <w:t>User Location Information</w:t>
      </w:r>
      <w:r>
        <w:t xml:space="preserve"> IE.</w:t>
      </w:r>
    </w:p>
    <w:p w14:paraId="5F9791CF" w14:textId="77777777" w:rsidR="00917CD7" w:rsidRPr="008711EA" w:rsidRDefault="00917CD7" w:rsidP="00917CD7">
      <w:r>
        <w:t xml:space="preserve">If the </w:t>
      </w:r>
      <w:r>
        <w:rPr>
          <w:i/>
        </w:rPr>
        <w:t>User Location Information</w:t>
      </w:r>
      <w:r>
        <w:t xml:space="preserve"> IE</w:t>
      </w:r>
      <w:r>
        <w:rPr>
          <w:rFonts w:eastAsia="SimSun" w:hint="eastAsia"/>
          <w:lang w:val="en-US" w:eastAsia="zh-CN"/>
        </w:rPr>
        <w:t xml:space="preserve"> is included</w:t>
      </w:r>
      <w:r>
        <w:t xml:space="preserve"> in the </w:t>
      </w:r>
      <w:r w:rsidRPr="008711EA">
        <w:t xml:space="preserve">E-RAB MODIFY </w:t>
      </w:r>
      <w:r>
        <w:t>RESPONSE message, the MME shall handle this information as specified in TS 23.401 [11].</w:t>
      </w:r>
    </w:p>
    <w:p w14:paraId="5E5A8069" w14:textId="77777777" w:rsidR="000E2576" w:rsidRPr="008711EA" w:rsidRDefault="000E2576" w:rsidP="000E2576">
      <w:pPr>
        <w:rPr>
          <w:b/>
        </w:rPr>
      </w:pPr>
      <w:r w:rsidRPr="008711EA">
        <w:rPr>
          <w:b/>
        </w:rPr>
        <w:t>Interactions with Handover Preparation procedure:</w:t>
      </w:r>
    </w:p>
    <w:p w14:paraId="50FD1934" w14:textId="77777777" w:rsidR="000E2576" w:rsidRPr="008711EA" w:rsidRDefault="000E2576" w:rsidP="000E2576">
      <w:r w:rsidRPr="008711EA">
        <w:t xml:space="preserve">If a handover becomes necessary during E-RAB </w:t>
      </w:r>
      <w:r w:rsidRPr="008711EA">
        <w:rPr>
          <w:rFonts w:eastAsia="MS Mincho"/>
        </w:rPr>
        <w:t>modify,</w:t>
      </w:r>
      <w:r w:rsidRPr="008711EA">
        <w:t xml:space="preserve"> the eNB may interrupt the ongoing E-RAB Modify procedure and initiate the Handover Preparation procedure as follows:</w:t>
      </w:r>
    </w:p>
    <w:p w14:paraId="18BCD0A9" w14:textId="77777777" w:rsidR="000E2576" w:rsidRPr="008711EA" w:rsidRDefault="000E2576" w:rsidP="000E2576">
      <w:pPr>
        <w:pStyle w:val="B1"/>
      </w:pPr>
      <w:r w:rsidRPr="008711EA">
        <w:t>1.</w:t>
      </w:r>
      <w:r w:rsidRPr="008711EA">
        <w:tab/>
        <w:t xml:space="preserve">The eNB shall send the E-RAB MODIFY RESPONSE message in which the eNB shall indicate, if necessary </w:t>
      </w:r>
    </w:p>
    <w:p w14:paraId="1E9DA509" w14:textId="77777777" w:rsidR="000E2576" w:rsidRPr="008711EA" w:rsidRDefault="000E2576" w:rsidP="000E2576">
      <w:pPr>
        <w:pStyle w:val="B2"/>
      </w:pPr>
      <w:r w:rsidRPr="008711EA">
        <w:t>-</w:t>
      </w:r>
      <w:r w:rsidRPr="008711EA">
        <w:tab/>
        <w:t>all the E-RABs fail with an appropriate cause value, e.g., “S1 intra system Handover triggered”, “S1 inter system Handover triggered”</w:t>
      </w:r>
      <w:r w:rsidRPr="008711EA">
        <w:rPr>
          <w:rFonts w:cs="Arial"/>
          <w:szCs w:val="18"/>
        </w:rPr>
        <w:t xml:space="preserve"> </w:t>
      </w:r>
      <w:r w:rsidRPr="008711EA">
        <w:t>or “X2 Handover triggered”.</w:t>
      </w:r>
    </w:p>
    <w:p w14:paraId="20D1023E" w14:textId="77777777" w:rsidR="000E2576" w:rsidRPr="008711EA" w:rsidRDefault="000E2576" w:rsidP="000E2576">
      <w:pPr>
        <w:pStyle w:val="B1"/>
      </w:pPr>
      <w:r w:rsidRPr="008711EA">
        <w:t>2.</w:t>
      </w:r>
      <w:r w:rsidRPr="008711EA">
        <w:tab/>
        <w:t>The eNB shall trigger the handover procedure.</w:t>
      </w:r>
    </w:p>
    <w:p w14:paraId="0D4FD24D" w14:textId="77777777" w:rsidR="000E2576" w:rsidRPr="008711EA" w:rsidRDefault="000E2576" w:rsidP="000E2576">
      <w:pPr>
        <w:pStyle w:val="Heading4"/>
      </w:pPr>
      <w:bookmarkStart w:id="367" w:name="_Toc20953345"/>
      <w:bookmarkStart w:id="368" w:name="_Toc29390522"/>
      <w:bookmarkStart w:id="369" w:name="_Toc36551259"/>
      <w:bookmarkStart w:id="370" w:name="_Toc45831456"/>
      <w:bookmarkStart w:id="371" w:name="_Toc51762409"/>
      <w:bookmarkStart w:id="372" w:name="_Toc64381461"/>
      <w:bookmarkStart w:id="373" w:name="_Toc73963979"/>
      <w:bookmarkStart w:id="374" w:name="_Toc88646587"/>
      <w:bookmarkStart w:id="375" w:name="_Toc97882536"/>
      <w:bookmarkStart w:id="376" w:name="_Toc98531111"/>
      <w:bookmarkStart w:id="377" w:name="_Toc105517183"/>
      <w:bookmarkStart w:id="378" w:name="_Toc106108074"/>
      <w:bookmarkStart w:id="379" w:name="_Toc113656659"/>
      <w:bookmarkStart w:id="380" w:name="_Toc114051878"/>
      <w:bookmarkStart w:id="381" w:name="_Toc138759140"/>
      <w:r w:rsidRPr="008711EA">
        <w:t>8.2.2.3</w:t>
      </w:r>
      <w:r w:rsidRPr="008711EA">
        <w:tab/>
        <w:t>Unsuccessful Operation</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4A439C47" w14:textId="77777777" w:rsidR="000E2576" w:rsidRPr="008711EA" w:rsidRDefault="000E2576" w:rsidP="000E2576">
      <w:r w:rsidRPr="008711EA">
        <w:t>The unsuccessful operation is specified in the successful operation section.</w:t>
      </w:r>
    </w:p>
    <w:p w14:paraId="1ECF3480" w14:textId="77777777" w:rsidR="000E2576" w:rsidRPr="008711EA" w:rsidRDefault="000E2576" w:rsidP="000E2576">
      <w:pPr>
        <w:pStyle w:val="Heading4"/>
      </w:pPr>
      <w:bookmarkStart w:id="382" w:name="_Toc20953346"/>
      <w:bookmarkStart w:id="383" w:name="_Toc29390523"/>
      <w:bookmarkStart w:id="384" w:name="_Toc36551260"/>
      <w:bookmarkStart w:id="385" w:name="_Toc45831457"/>
      <w:bookmarkStart w:id="386" w:name="_Toc51762410"/>
      <w:bookmarkStart w:id="387" w:name="_Toc64381462"/>
      <w:bookmarkStart w:id="388" w:name="_Toc73963980"/>
      <w:bookmarkStart w:id="389" w:name="_Toc88646588"/>
      <w:bookmarkStart w:id="390" w:name="_Toc97882537"/>
      <w:bookmarkStart w:id="391" w:name="_Toc98531112"/>
      <w:bookmarkStart w:id="392" w:name="_Toc105517184"/>
      <w:bookmarkStart w:id="393" w:name="_Toc106108075"/>
      <w:bookmarkStart w:id="394" w:name="_Toc113656660"/>
      <w:bookmarkStart w:id="395" w:name="_Toc114051879"/>
      <w:bookmarkStart w:id="396" w:name="_Toc138759141"/>
      <w:r w:rsidRPr="008711EA">
        <w:t>8.2.2.4</w:t>
      </w:r>
      <w:r w:rsidRPr="008711EA">
        <w:tab/>
        <w:t>Abnormal Conditions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0E1DCAC6" w14:textId="77777777" w:rsidR="000E2576" w:rsidRPr="008711EA" w:rsidRDefault="000E2576" w:rsidP="000E2576">
      <w:r w:rsidRPr="008711EA">
        <w:t xml:space="preserve">If the eNB receives a E-RAB MODIFY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for a E-RAB previously configured as a non-GBR bearer (as defined in TS 23.203 [13]), and which does not contain the </w:t>
      </w:r>
      <w:r w:rsidRPr="008711EA">
        <w:rPr>
          <w:i/>
        </w:rPr>
        <w:t>GBR QoS Information</w:t>
      </w:r>
      <w:r w:rsidRPr="008711EA">
        <w:t xml:space="preserve"> </w:t>
      </w:r>
      <w:r w:rsidRPr="008711EA">
        <w:rPr>
          <w:rFonts w:cs="Arial"/>
          <w:szCs w:val="18"/>
        </w:rPr>
        <w:t>IE, the eNB shall consider the modification of the corresponding E-RAB as failed</w:t>
      </w:r>
      <w:r w:rsidRPr="008711EA">
        <w:t>.</w:t>
      </w:r>
      <w:r w:rsidRPr="008711EA">
        <w:rPr>
          <w:rFonts w:cs="Arial"/>
          <w:szCs w:val="18"/>
        </w:rPr>
        <w:t xml:space="preserve"> </w:t>
      </w:r>
    </w:p>
    <w:p w14:paraId="27F8D138" w14:textId="77777777" w:rsidR="000E2576" w:rsidRPr="008711EA" w:rsidRDefault="000E2576" w:rsidP="000E2576">
      <w:pPr>
        <w:rPr>
          <w:rFonts w:cs="Arial"/>
          <w:szCs w:val="18"/>
          <w:lang w:eastAsia="zh-CN"/>
        </w:rPr>
      </w:pPr>
      <w:r w:rsidRPr="008711EA">
        <w:t xml:space="preserve">If the eNB receives an E-RAB MODIFY REQUEST message containing several </w:t>
      </w:r>
      <w:r w:rsidRPr="008711EA">
        <w:rPr>
          <w:i/>
        </w:rPr>
        <w:t>E-RAB ID</w:t>
      </w:r>
      <w:r w:rsidRPr="008711EA">
        <w:t xml:space="preserve"> IEs (in the </w:t>
      </w:r>
      <w:r w:rsidRPr="008711EA">
        <w:rPr>
          <w:i/>
        </w:rPr>
        <w:t>E-RAB to be Modified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modification of the corresponding E-RABs as</w:t>
      </w:r>
      <w:r w:rsidRPr="008711EA">
        <w:rPr>
          <w:snapToGrid w:val="0"/>
        </w:rPr>
        <w:t xml:space="preserve"> failed</w:t>
      </w:r>
      <w:r w:rsidRPr="008711EA">
        <w:rPr>
          <w:rFonts w:cs="Arial"/>
          <w:szCs w:val="18"/>
          <w:lang w:eastAsia="zh-CN"/>
        </w:rPr>
        <w:t xml:space="preserve"> in the E-RAB MODIFY RESPONSE with the appropriate cause value, e.g., “Multiple E-RAB ID instances”.</w:t>
      </w:r>
    </w:p>
    <w:p w14:paraId="0F7F092B" w14:textId="77777777" w:rsidR="000E2576" w:rsidRPr="008711EA" w:rsidRDefault="000E2576" w:rsidP="000E2576">
      <w:r w:rsidRPr="008711EA">
        <w:rPr>
          <w:rFonts w:cs="Arial"/>
          <w:szCs w:val="18"/>
          <w:lang w:eastAsia="zh-CN"/>
        </w:rPr>
        <w:t xml:space="preserve">If the eNB receives an E-RAB MODIFY REQUEST message containing some </w:t>
      </w:r>
      <w:r w:rsidRPr="008711EA">
        <w:rPr>
          <w:rFonts w:cs="Arial"/>
          <w:i/>
          <w:iCs/>
          <w:szCs w:val="18"/>
          <w:lang w:eastAsia="zh-CN"/>
        </w:rPr>
        <w:t xml:space="preserve">E-RAB ID </w:t>
      </w:r>
      <w:r w:rsidRPr="008711EA">
        <w:rPr>
          <w:rFonts w:cs="Arial"/>
          <w:szCs w:val="18"/>
          <w:lang w:eastAsia="zh-CN"/>
        </w:rPr>
        <w:t>IEs that eNB does not recognize, the eNB shall report the corresponding invalid E-RABs as failed in the E-RAB MODIFY RESPONSE with the appropriate cause value, e.g., “Unknown E-RAB ID”.</w:t>
      </w:r>
    </w:p>
    <w:p w14:paraId="178F7676" w14:textId="77777777" w:rsidR="000E2576" w:rsidRPr="008711EA" w:rsidRDefault="000E2576" w:rsidP="000E2576">
      <w:pPr>
        <w:pStyle w:val="Heading3"/>
      </w:pPr>
      <w:bookmarkStart w:id="397" w:name="_Toc20953347"/>
      <w:bookmarkStart w:id="398" w:name="_Toc29390524"/>
      <w:bookmarkStart w:id="399" w:name="_Toc36551261"/>
      <w:bookmarkStart w:id="400" w:name="_Toc45831458"/>
      <w:bookmarkStart w:id="401" w:name="_Toc51762411"/>
      <w:bookmarkStart w:id="402" w:name="_Toc64381463"/>
      <w:bookmarkStart w:id="403" w:name="_Toc73963981"/>
      <w:bookmarkStart w:id="404" w:name="_Toc88646589"/>
      <w:bookmarkStart w:id="405" w:name="_Toc97882538"/>
      <w:bookmarkStart w:id="406" w:name="_Toc98531113"/>
      <w:bookmarkStart w:id="407" w:name="_Toc105517185"/>
      <w:bookmarkStart w:id="408" w:name="_Toc106108076"/>
      <w:bookmarkStart w:id="409" w:name="_Toc113656661"/>
      <w:bookmarkStart w:id="410" w:name="_Toc114051880"/>
      <w:bookmarkStart w:id="411" w:name="_Toc138759142"/>
      <w:r w:rsidRPr="008711EA">
        <w:t>8.2.3</w:t>
      </w:r>
      <w:r w:rsidRPr="008711EA">
        <w:tab/>
        <w:t>E-RAB Release</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75C05D6A" w14:textId="77777777" w:rsidR="000E2576" w:rsidRPr="008711EA" w:rsidRDefault="000E2576" w:rsidP="000E2576">
      <w:pPr>
        <w:pStyle w:val="Heading4"/>
      </w:pPr>
      <w:bookmarkStart w:id="412" w:name="_Toc20953348"/>
      <w:bookmarkStart w:id="413" w:name="_Toc29390525"/>
      <w:bookmarkStart w:id="414" w:name="_Toc36551262"/>
      <w:bookmarkStart w:id="415" w:name="_Toc45831459"/>
      <w:bookmarkStart w:id="416" w:name="_Toc51762412"/>
      <w:bookmarkStart w:id="417" w:name="_Toc64381464"/>
      <w:bookmarkStart w:id="418" w:name="_Toc73963982"/>
      <w:bookmarkStart w:id="419" w:name="_Toc88646590"/>
      <w:bookmarkStart w:id="420" w:name="_Toc97882539"/>
      <w:bookmarkStart w:id="421" w:name="_Toc98531114"/>
      <w:bookmarkStart w:id="422" w:name="_Toc105517186"/>
      <w:bookmarkStart w:id="423" w:name="_Toc106108077"/>
      <w:bookmarkStart w:id="424" w:name="_Toc113656662"/>
      <w:bookmarkStart w:id="425" w:name="_Toc114051881"/>
      <w:bookmarkStart w:id="426" w:name="_Toc138759143"/>
      <w:r w:rsidRPr="008711EA">
        <w:t>8.2.3.1</w:t>
      </w:r>
      <w:r w:rsidRPr="008711EA">
        <w:tab/>
        <w:t>General</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6FCC8F76" w14:textId="77777777" w:rsidR="000E2576" w:rsidRPr="008711EA" w:rsidRDefault="000E2576" w:rsidP="000E2576">
      <w:pPr>
        <w:rPr>
          <w:b/>
          <w:bCs/>
        </w:rPr>
      </w:pPr>
      <w:r w:rsidRPr="008711EA">
        <w:t>The purpose of the E-RAB Release procedure is to enable the release of already established E-RABs for a given UE. The procedure uses UE-associated signalling.</w:t>
      </w:r>
    </w:p>
    <w:p w14:paraId="15A887B3" w14:textId="77777777" w:rsidR="000E2576" w:rsidRPr="008711EA" w:rsidRDefault="000E2576" w:rsidP="000E2576">
      <w:pPr>
        <w:pStyle w:val="Heading4"/>
      </w:pPr>
      <w:bookmarkStart w:id="427" w:name="_Toc20953349"/>
      <w:bookmarkStart w:id="428" w:name="_Toc29390526"/>
      <w:bookmarkStart w:id="429" w:name="_Toc36551263"/>
      <w:bookmarkStart w:id="430" w:name="_Toc45831460"/>
      <w:bookmarkStart w:id="431" w:name="_Toc51762413"/>
      <w:bookmarkStart w:id="432" w:name="_Toc64381465"/>
      <w:bookmarkStart w:id="433" w:name="_Toc73963983"/>
      <w:bookmarkStart w:id="434" w:name="_Toc88646591"/>
      <w:bookmarkStart w:id="435" w:name="_Toc97882540"/>
      <w:bookmarkStart w:id="436" w:name="_Toc98531115"/>
      <w:bookmarkStart w:id="437" w:name="_Toc105517187"/>
      <w:bookmarkStart w:id="438" w:name="_Toc106108078"/>
      <w:bookmarkStart w:id="439" w:name="_Toc113656663"/>
      <w:bookmarkStart w:id="440" w:name="_Toc114051882"/>
      <w:bookmarkStart w:id="441" w:name="_Toc138759144"/>
      <w:r w:rsidRPr="008711EA">
        <w:lastRenderedPageBreak/>
        <w:t>8.2.3.2</w:t>
      </w:r>
      <w:r w:rsidRPr="008711EA">
        <w:tab/>
        <w:t>Successful Operation</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7D6A8BCE" w14:textId="77777777" w:rsidR="000E2576" w:rsidRPr="008711EA" w:rsidRDefault="000E2576" w:rsidP="000E2576">
      <w:pPr>
        <w:pStyle w:val="Heading5"/>
      </w:pPr>
      <w:bookmarkStart w:id="442" w:name="_Toc20953350"/>
      <w:bookmarkStart w:id="443" w:name="_Toc29390527"/>
      <w:bookmarkStart w:id="444" w:name="_Toc36551264"/>
      <w:bookmarkStart w:id="445" w:name="_Toc45831461"/>
      <w:bookmarkStart w:id="446" w:name="_Toc51762414"/>
      <w:bookmarkStart w:id="447" w:name="_Toc64381466"/>
      <w:bookmarkStart w:id="448" w:name="_Toc73963984"/>
      <w:bookmarkStart w:id="449" w:name="_Toc88646592"/>
      <w:bookmarkStart w:id="450" w:name="_Toc97882541"/>
      <w:bookmarkStart w:id="451" w:name="_Toc98531116"/>
      <w:bookmarkStart w:id="452" w:name="_Toc105517188"/>
      <w:bookmarkStart w:id="453" w:name="_Toc106108079"/>
      <w:bookmarkStart w:id="454" w:name="_Toc113656664"/>
      <w:bookmarkStart w:id="455" w:name="_Toc114051883"/>
      <w:bookmarkStart w:id="456" w:name="_Toc138759145"/>
      <w:r w:rsidRPr="008711EA">
        <w:t>8.2.3.2.1</w:t>
      </w:r>
      <w:r w:rsidRPr="008711EA">
        <w:tab/>
        <w:t>E-RAB Release – MME initiated</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bookmarkStart w:id="457" w:name="_MON_1283581441"/>
    <w:bookmarkEnd w:id="457"/>
    <w:p w14:paraId="7B825D5C" w14:textId="77777777" w:rsidR="000E2576" w:rsidRPr="008711EA" w:rsidRDefault="000E2576" w:rsidP="000E2576">
      <w:pPr>
        <w:pStyle w:val="TH"/>
      </w:pPr>
      <w:r w:rsidRPr="008711EA">
        <w:object w:dxaOrig="4845" w:dyaOrig="2565" w14:anchorId="2EECBF31">
          <v:shape id="_x0000_i1027" type="#_x0000_t75" style="width:243pt;height:127.5pt" o:ole="" fillcolor="window">
            <v:imagedata r:id="rId17" o:title=""/>
          </v:shape>
          <o:OLEObject Type="Embed" ProgID="Word.Picture.8" ShapeID="_x0000_i1027" DrawAspect="Content" ObjectID="_1749372025" r:id="rId18"/>
        </w:object>
      </w:r>
    </w:p>
    <w:p w14:paraId="5344989E" w14:textId="77777777" w:rsidR="000E2576" w:rsidRPr="008711EA" w:rsidRDefault="000E2576" w:rsidP="000E2576">
      <w:pPr>
        <w:pStyle w:val="TF"/>
      </w:pPr>
      <w:r w:rsidRPr="008711EA">
        <w:t>Figure 8.2.3.2.1-1: E-RAB Release procedure. Successful operation.</w:t>
      </w:r>
    </w:p>
    <w:p w14:paraId="099FCB88" w14:textId="77777777" w:rsidR="000E2576" w:rsidRPr="008711EA" w:rsidRDefault="000E2576" w:rsidP="000E2576">
      <w:r w:rsidRPr="008711EA">
        <w:t xml:space="preserve">The MME initiates the procedure by sending an E-RAB RELEASE COMMAND message. </w:t>
      </w:r>
    </w:p>
    <w:p w14:paraId="524FC39F" w14:textId="77777777" w:rsidR="000E2576" w:rsidRPr="008711EA" w:rsidRDefault="000E2576" w:rsidP="000E2576">
      <w:r w:rsidRPr="008711EA">
        <w:t xml:space="preserve">The E-RAB RELEASE COMMAND message shall contain the information required by the eNB to release at least one E-RAB in the </w:t>
      </w:r>
      <w:r w:rsidRPr="008711EA">
        <w:rPr>
          <w:i/>
        </w:rPr>
        <w:t xml:space="preserve">E-RAB To Be Released List </w:t>
      </w:r>
      <w:r w:rsidRPr="008711EA">
        <w:t xml:space="preserve">IE. If a </w:t>
      </w:r>
      <w:r w:rsidRPr="008711EA">
        <w:rPr>
          <w:i/>
        </w:rPr>
        <w:t>NAS-PDU</w:t>
      </w:r>
      <w:r w:rsidRPr="008711EA">
        <w:t xml:space="preserve"> IE is contained in the message, the eNB shall pass it to the UE.</w:t>
      </w:r>
    </w:p>
    <w:p w14:paraId="591092D6" w14:textId="1739346F" w:rsidR="000E2576" w:rsidRPr="008711EA" w:rsidRDefault="000E2576" w:rsidP="000E2576">
      <w:pPr>
        <w:rPr>
          <w:snapToGrid w:val="0"/>
        </w:rPr>
      </w:pPr>
      <w:r w:rsidRPr="008711EA">
        <w:rPr>
          <w:snapToGrid w:val="0"/>
        </w:rPr>
        <w:t>Upon reception of the E-RAB RELEASE COMMAND message</w:t>
      </w:r>
      <w:r w:rsidR="00DB6AA8">
        <w:rPr>
          <w:snapToGrid w:val="0"/>
        </w:rPr>
        <w:t>,</w:t>
      </w:r>
      <w:r w:rsidRPr="008711EA">
        <w:rPr>
          <w:snapToGrid w:val="0"/>
        </w:rPr>
        <w:t xml:space="preserve"> the eNB shall execute the release of the requested E-RABs. </w:t>
      </w:r>
      <w:r w:rsidRPr="008711EA">
        <w:t xml:space="preserve">For each E-RAB to be released the eNB shall release the corresponding Data Radio Bearer and release the allocated resources on Uu. The eNB shall pass the value contained in the </w:t>
      </w:r>
      <w:r w:rsidRPr="008711EA">
        <w:rPr>
          <w:i/>
          <w:iCs/>
        </w:rPr>
        <w:t>E-RAB ID</w:t>
      </w:r>
      <w:r w:rsidRPr="008711EA">
        <w:t xml:space="preserve"> IE received for the E-RAB to the radio interface protocol for each Data Radio Bearer to be released. The eNB shall release allocated resources on S1 for the E-RABs requested to be released.</w:t>
      </w:r>
    </w:p>
    <w:p w14:paraId="6BDE010B" w14:textId="77777777" w:rsidR="000E2576" w:rsidRPr="008711EA" w:rsidRDefault="000E2576" w:rsidP="000E2576">
      <w:pPr>
        <w:rPr>
          <w:snapToGrid w:val="0"/>
        </w:rPr>
      </w:pPr>
      <w:r w:rsidRPr="008711EA">
        <w:rPr>
          <w:snapToGrid w:val="0"/>
        </w:rPr>
        <w:t xml:space="preserve">The E-RAB RELEASE COMMAND message may contain </w:t>
      </w:r>
    </w:p>
    <w:p w14:paraId="3EDAF3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0A9A935"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 xml:space="preserve">E-RAB </w:t>
      </w:r>
      <w:r w:rsidRPr="008711EA">
        <w:t>RELEASE COMMAND</w:t>
      </w:r>
      <w:r w:rsidRPr="008711EA">
        <w:rPr>
          <w:rFonts w:eastAsia="MS Mincho"/>
        </w:rPr>
        <w:t xml:space="preserve"> </w:t>
      </w:r>
      <w:r w:rsidRPr="008711EA">
        <w:t>the eNB shall</w:t>
      </w:r>
    </w:p>
    <w:p w14:paraId="37CD3E6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r w:rsidRPr="008711EA">
        <w:t xml:space="preserve">; the eNB shall use the received UE Aggregate Maximum Bit Rate </w:t>
      </w:r>
      <w:r w:rsidRPr="008711EA">
        <w:rPr>
          <w:snapToGrid w:val="0"/>
        </w:rPr>
        <w:t xml:space="preserve">for non-GBR Bearers for the concerned UE. </w:t>
      </w:r>
    </w:p>
    <w:p w14:paraId="57DFE1D7"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 xml:space="preserve">E-RAB </w:t>
      </w:r>
      <w:r w:rsidRPr="008711EA">
        <w:t>RELEASE COMMAND</w:t>
      </w:r>
      <w:r w:rsidRPr="008711EA">
        <w:rPr>
          <w:rFonts w:eastAsia="MS Mincho"/>
        </w:rPr>
        <w:t xml:space="preserve"> </w:t>
      </w:r>
      <w:r w:rsidRPr="008711EA">
        <w:t>message, the eNB shall use the previously provided UE Aggregate Maximum Bit Rate which is stored in the UE context.</w:t>
      </w:r>
    </w:p>
    <w:p w14:paraId="42E7C893" w14:textId="77777777" w:rsidR="000E2576" w:rsidRPr="008711EA" w:rsidRDefault="000E2576" w:rsidP="000E2576">
      <w:r w:rsidRPr="008711EA">
        <w:rPr>
          <w:snapToGrid w:val="0"/>
        </w:rPr>
        <w:t xml:space="preserve">The eNB shall </w:t>
      </w:r>
      <w:r w:rsidRPr="008711EA">
        <w:t>report to the MME, in the E-RAB RELEASE RESPONSE message, the result for all the E-RABs to be released.</w:t>
      </w:r>
    </w:p>
    <w:p w14:paraId="51069694" w14:textId="77777777" w:rsidR="000E2576" w:rsidRPr="008711EA" w:rsidRDefault="000E2576" w:rsidP="000E2576">
      <w:pPr>
        <w:pStyle w:val="B1"/>
      </w:pPr>
      <w:r w:rsidRPr="008711EA">
        <w:t>-</w:t>
      </w:r>
      <w:r w:rsidRPr="008711EA">
        <w:tab/>
        <w:t xml:space="preserve">A list of E-RABs which are released successfully shall be included in the </w:t>
      </w:r>
      <w:r w:rsidRPr="008711EA">
        <w:rPr>
          <w:i/>
        </w:rPr>
        <w:t>E-RAB Release List</w:t>
      </w:r>
      <w:r w:rsidRPr="008711EA">
        <w:t xml:space="preserve"> IE.</w:t>
      </w:r>
    </w:p>
    <w:p w14:paraId="04CB8A2E" w14:textId="77777777" w:rsidR="000E2576" w:rsidRPr="008711EA" w:rsidRDefault="000E2576" w:rsidP="000E2576">
      <w:pPr>
        <w:pStyle w:val="B1"/>
      </w:pPr>
      <w:r w:rsidRPr="008711EA">
        <w:t>-</w:t>
      </w:r>
      <w:r w:rsidRPr="008711EA">
        <w:tab/>
        <w:t xml:space="preserve">A list of E-RABs which failed to be released, if any, shall be included in the </w:t>
      </w:r>
      <w:r w:rsidRPr="008711EA">
        <w:rPr>
          <w:i/>
        </w:rPr>
        <w:t>E-RAB Failed to Release List</w:t>
      </w:r>
      <w:r w:rsidRPr="008711EA">
        <w:t xml:space="preserve"> IE. </w:t>
      </w:r>
    </w:p>
    <w:p w14:paraId="0F80B518" w14:textId="77777777" w:rsidR="000E2576" w:rsidRPr="008711EA" w:rsidRDefault="000E2576" w:rsidP="000E2576">
      <w:r w:rsidRPr="008711EA">
        <w:t xml:space="preserve">The eNB shall be prepared to receive an E-RAB RELEASE COMMAND message on an established UE-associated logical S1-connection containing an </w:t>
      </w:r>
      <w:r w:rsidRPr="008711EA">
        <w:rPr>
          <w:i/>
        </w:rPr>
        <w:t xml:space="preserve">E-RAB Release List </w:t>
      </w:r>
      <w:r w:rsidRPr="008711EA">
        <w:t>IE at any time and shall always reply to it with an E-RAB RELEASE RESPONSE message.</w:t>
      </w:r>
    </w:p>
    <w:p w14:paraId="57B01DE7" w14:textId="77777777" w:rsidR="000E2576" w:rsidRPr="008711EA" w:rsidRDefault="000E2576" w:rsidP="000E2576">
      <w:r w:rsidRPr="008711EA">
        <w:t xml:space="preserve">The eNB shall, if supported, report in the E-RAB RELEASE RESPONSE message location information of the UE in the </w:t>
      </w:r>
      <w:r w:rsidRPr="008711EA">
        <w:rPr>
          <w:i/>
        </w:rPr>
        <w:t>User Location Information</w:t>
      </w:r>
      <w:r w:rsidRPr="008711EA">
        <w:t xml:space="preserve"> IE.</w:t>
      </w:r>
    </w:p>
    <w:p w14:paraId="1A780C00" w14:textId="77777777" w:rsidR="000E2576" w:rsidRPr="008711EA" w:rsidRDefault="000E2576" w:rsidP="000E2576">
      <w:r w:rsidRPr="008711EA">
        <w:t xml:space="preserve">After sending an E-RAB RELEASE RESPONSE message containing an E-RAB ID within the </w:t>
      </w:r>
      <w:r w:rsidRPr="008711EA">
        <w:rPr>
          <w:i/>
        </w:rPr>
        <w:t xml:space="preserve">E-RAB Release List </w:t>
      </w:r>
      <w:r w:rsidRPr="008711EA">
        <w:t>IE, the eNB shall be prepared to receive an E-RAB SETUP REQUEST message requesting establishment of an E-RAB with this E-RAB ID.</w:t>
      </w:r>
    </w:p>
    <w:p w14:paraId="0A7110C1"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RESPONSE message, the MME shall handle this information as specified in TS 23.401 [11].</w:t>
      </w:r>
    </w:p>
    <w:p w14:paraId="2E9C6ACC" w14:textId="77777777" w:rsidR="00C74FFD" w:rsidRPr="008711EA" w:rsidRDefault="00C74FFD" w:rsidP="000E2576">
      <w:r w:rsidRPr="008711EA">
        <w:lastRenderedPageBreak/>
        <w:t xml:space="preserve">If the </w:t>
      </w:r>
      <w:r w:rsidRPr="008711EA">
        <w:rPr>
          <w:i/>
        </w:rPr>
        <w:t>Secondary RAT Usage Report List</w:t>
      </w:r>
      <w:r w:rsidRPr="008711EA">
        <w:t xml:space="preserve"> IE is included in the E-RAB RELEASE RESPONSE message, the MME shall handle this information as specified in TS 23.401 [11].</w:t>
      </w:r>
    </w:p>
    <w:p w14:paraId="41B9CDCE" w14:textId="77777777" w:rsidR="000E2576" w:rsidRPr="008711EA" w:rsidRDefault="000E2576" w:rsidP="000E2576">
      <w:pPr>
        <w:pStyle w:val="Heading5"/>
      </w:pPr>
      <w:bookmarkStart w:id="458" w:name="_Toc20953351"/>
      <w:bookmarkStart w:id="459" w:name="_Toc29390528"/>
      <w:bookmarkStart w:id="460" w:name="_Toc36551265"/>
      <w:bookmarkStart w:id="461" w:name="_Toc45831462"/>
      <w:bookmarkStart w:id="462" w:name="_Toc51762415"/>
      <w:bookmarkStart w:id="463" w:name="_Toc64381467"/>
      <w:bookmarkStart w:id="464" w:name="_Toc73963985"/>
      <w:bookmarkStart w:id="465" w:name="_Toc88646593"/>
      <w:bookmarkStart w:id="466" w:name="_Toc97882542"/>
      <w:bookmarkStart w:id="467" w:name="_Toc98531117"/>
      <w:bookmarkStart w:id="468" w:name="_Toc105517189"/>
      <w:bookmarkStart w:id="469" w:name="_Toc106108080"/>
      <w:bookmarkStart w:id="470" w:name="_Toc113656665"/>
      <w:bookmarkStart w:id="471" w:name="_Toc114051884"/>
      <w:bookmarkStart w:id="472" w:name="_Toc138759146"/>
      <w:r w:rsidRPr="008711EA">
        <w:t>8.2.3.2.2</w:t>
      </w:r>
      <w:r w:rsidRPr="008711EA">
        <w:tab/>
        <w:t>E-RAB Release Indication – eNB initiated</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bookmarkStart w:id="473" w:name="_MON_1288447168"/>
    <w:bookmarkEnd w:id="473"/>
    <w:bookmarkStart w:id="474" w:name="_MON_1283581486"/>
    <w:bookmarkEnd w:id="474"/>
    <w:p w14:paraId="10192C6F" w14:textId="77777777" w:rsidR="000E2576" w:rsidRPr="008711EA" w:rsidRDefault="000E2576" w:rsidP="000E2576">
      <w:pPr>
        <w:pStyle w:val="TH"/>
      </w:pPr>
      <w:r w:rsidRPr="008711EA">
        <w:object w:dxaOrig="4845" w:dyaOrig="2565" w14:anchorId="4B6F88BA">
          <v:shape id="_x0000_i1028" type="#_x0000_t75" style="width:243pt;height:127.5pt" o:ole="" fillcolor="window">
            <v:imagedata r:id="rId19" o:title=""/>
          </v:shape>
          <o:OLEObject Type="Embed" ProgID="Word.Picture.8" ShapeID="_x0000_i1028" DrawAspect="Content" ObjectID="_1749372026" r:id="rId20"/>
        </w:object>
      </w:r>
    </w:p>
    <w:p w14:paraId="30CA5493" w14:textId="77777777" w:rsidR="000E2576" w:rsidRPr="008711EA" w:rsidRDefault="000E2576" w:rsidP="000E2576">
      <w:pPr>
        <w:pStyle w:val="TF"/>
        <w:rPr>
          <w:rFonts w:eastAsia="MS Mincho"/>
        </w:rPr>
      </w:pPr>
      <w:r w:rsidRPr="008711EA">
        <w:t xml:space="preserve">Figure 8.2.3.2.2-1: E-RAB Release INDICATION procedure. Successful </w:t>
      </w:r>
      <w:r w:rsidRPr="008711EA">
        <w:rPr>
          <w:rFonts w:eastAsia="MS Mincho"/>
        </w:rPr>
        <w:t>o</w:t>
      </w:r>
      <w:r w:rsidRPr="008711EA">
        <w:t>peration</w:t>
      </w:r>
      <w:r w:rsidRPr="008711EA">
        <w:rPr>
          <w:rFonts w:eastAsia="MS Mincho"/>
        </w:rPr>
        <w:t>.</w:t>
      </w:r>
    </w:p>
    <w:p w14:paraId="5D1B525C" w14:textId="77777777" w:rsidR="000E2576" w:rsidRPr="008711EA" w:rsidRDefault="000E2576" w:rsidP="000E2576">
      <w:pPr>
        <w:numPr>
          <w:ilvl w:val="12"/>
          <w:numId w:val="0"/>
        </w:numPr>
      </w:pPr>
      <w:r w:rsidRPr="008711EA">
        <w:t>The eNB initiates the procedure by sending an E-RAB RELEASE INDICATION message towards the MME.</w:t>
      </w:r>
    </w:p>
    <w:p w14:paraId="7C336DC8" w14:textId="77777777" w:rsidR="000E2576" w:rsidRPr="008711EA" w:rsidRDefault="000E2576" w:rsidP="000E2576">
      <w:r w:rsidRPr="008711EA">
        <w:t xml:space="preserve">The E-RAB RELEASE INDICATION message shall contain at least one E-RAB released at the eNB, in the </w:t>
      </w:r>
      <w:r w:rsidRPr="008711EA">
        <w:rPr>
          <w:i/>
        </w:rPr>
        <w:t xml:space="preserve">E-RAB Released List </w:t>
      </w:r>
      <w:r w:rsidRPr="008711EA">
        <w:t>IE.</w:t>
      </w:r>
    </w:p>
    <w:p w14:paraId="5C07941B" w14:textId="77777777" w:rsidR="000E2576" w:rsidRPr="008711EA" w:rsidRDefault="000E2576" w:rsidP="000E2576">
      <w:r w:rsidRPr="008711EA">
        <w:t xml:space="preserve">The eNB shall, if supported, report in the E-RAB RELEASE INDICATION message location information of the UE in the </w:t>
      </w:r>
      <w:r w:rsidRPr="008711EA">
        <w:rPr>
          <w:i/>
        </w:rPr>
        <w:t>User Location Information</w:t>
      </w:r>
      <w:r w:rsidRPr="008711EA">
        <w:t xml:space="preserve"> IE.</w:t>
      </w:r>
    </w:p>
    <w:p w14:paraId="29C9B2CA" w14:textId="77777777" w:rsidR="000E2576" w:rsidRPr="008711EA" w:rsidRDefault="000E2576" w:rsidP="000E2576">
      <w:r w:rsidRPr="008711EA">
        <w:t>Upon reception of the E-RAB RELEASE INDICATION message the MME shall normally initiate the appropriate release procedure on the core network side for the E-RABs identified in the E-RAB RELEASE INDICATION message.</w:t>
      </w:r>
    </w:p>
    <w:p w14:paraId="39DCC733"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INDICATION message, the MME shall handle this information as specified in TS 23.401 [11].</w:t>
      </w:r>
    </w:p>
    <w:p w14:paraId="65D2C4DE"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INDICATION message, the MME shall handle this information as specified in TS 23.401 [11].</w:t>
      </w:r>
    </w:p>
    <w:p w14:paraId="61D77494" w14:textId="77777777" w:rsidR="000E2576" w:rsidRPr="008711EA" w:rsidRDefault="000E2576" w:rsidP="000E2576">
      <w:pPr>
        <w:rPr>
          <w:b/>
        </w:rPr>
      </w:pPr>
      <w:r w:rsidRPr="008711EA">
        <w:rPr>
          <w:b/>
        </w:rPr>
        <w:t>Interaction with UE Context Release Request procedure:</w:t>
      </w:r>
    </w:p>
    <w:p w14:paraId="21A03C3E" w14:textId="77777777" w:rsidR="000E2576" w:rsidRPr="008711EA" w:rsidRDefault="000E2576" w:rsidP="000E2576">
      <w:r w:rsidRPr="008711EA">
        <w:t xml:space="preserve">If the eNB wants to remove all remaining E-RABs, e.g., for user inactivity, the UE Context Release Request procedure shall be used instead. </w:t>
      </w:r>
    </w:p>
    <w:p w14:paraId="1B33CE46" w14:textId="77777777" w:rsidR="000E2576" w:rsidRPr="008711EA" w:rsidRDefault="000E2576" w:rsidP="000E2576">
      <w:pPr>
        <w:pStyle w:val="Heading4"/>
      </w:pPr>
      <w:bookmarkStart w:id="475" w:name="_Toc20953352"/>
      <w:bookmarkStart w:id="476" w:name="_Toc29390529"/>
      <w:bookmarkStart w:id="477" w:name="_Toc36551266"/>
      <w:bookmarkStart w:id="478" w:name="_Toc45831463"/>
      <w:bookmarkStart w:id="479" w:name="_Toc51762416"/>
      <w:bookmarkStart w:id="480" w:name="_Toc64381468"/>
      <w:bookmarkStart w:id="481" w:name="_Toc73963986"/>
      <w:bookmarkStart w:id="482" w:name="_Toc88646594"/>
      <w:bookmarkStart w:id="483" w:name="_Toc97882543"/>
      <w:bookmarkStart w:id="484" w:name="_Toc98531118"/>
      <w:bookmarkStart w:id="485" w:name="_Toc105517190"/>
      <w:bookmarkStart w:id="486" w:name="_Toc106108081"/>
      <w:bookmarkStart w:id="487" w:name="_Toc113656666"/>
      <w:bookmarkStart w:id="488" w:name="_Toc114051885"/>
      <w:bookmarkStart w:id="489" w:name="_Toc138759147"/>
      <w:r w:rsidRPr="008711EA">
        <w:t>8.2.3.3</w:t>
      </w:r>
      <w:r w:rsidRPr="008711EA">
        <w:tab/>
        <w:t>Abnormal Conditions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2D7D0C4D" w14:textId="77777777" w:rsidR="000E2576" w:rsidRPr="008711EA" w:rsidRDefault="000E2576" w:rsidP="000E2576">
      <w:pPr>
        <w:rPr>
          <w:snapToGrid w:val="0"/>
        </w:rPr>
      </w:pPr>
      <w:r w:rsidRPr="008711EA">
        <w:t xml:space="preserve">If the eNB receives an </w:t>
      </w:r>
      <w:r w:rsidRPr="008711EA">
        <w:rPr>
          <w:snapToGrid w:val="0"/>
        </w:rPr>
        <w:t xml:space="preserve">E-RAB RELEASE COMMAND </w:t>
      </w:r>
      <w:r w:rsidRPr="008711EA">
        <w:t xml:space="preserve">message containing multiple </w:t>
      </w:r>
      <w:r w:rsidRPr="008711EA">
        <w:rPr>
          <w:i/>
        </w:rPr>
        <w:t>E-RAB ID</w:t>
      </w:r>
      <w:r w:rsidRPr="008711EA">
        <w:t xml:space="preserve"> IEs (in the </w:t>
      </w:r>
      <w:r w:rsidRPr="008711EA">
        <w:rPr>
          <w:i/>
        </w:rPr>
        <w:t>E-RAB To Be Released List</w:t>
      </w:r>
      <w:r w:rsidRPr="008711EA">
        <w:t xml:space="preserve"> IE) set to the same value, the eNB </w:t>
      </w:r>
      <w:r w:rsidRPr="008711EA">
        <w:rPr>
          <w:rFonts w:cs="Arial"/>
          <w:szCs w:val="18"/>
        </w:rPr>
        <w:t>shall initiate the release of one corresponding E-RAB and ignore the duplication of the instances of the selected</w:t>
      </w:r>
      <w:r w:rsidRPr="008711EA">
        <w:rPr>
          <w:rFonts w:cs="Arial"/>
          <w:szCs w:val="18"/>
          <w:lang w:eastAsia="zh-CN"/>
        </w:rPr>
        <w:t xml:space="preserve"> </w:t>
      </w:r>
      <w:r w:rsidRPr="008711EA">
        <w:rPr>
          <w:rFonts w:cs="Arial"/>
          <w:szCs w:val="18"/>
        </w:rPr>
        <w:t>corresponding E-RABs</w:t>
      </w:r>
      <w:r w:rsidRPr="008711EA">
        <w:rPr>
          <w:rFonts w:cs="Arial"/>
          <w:szCs w:val="18"/>
          <w:lang w:eastAsia="zh-CN"/>
        </w:rPr>
        <w:t>.</w:t>
      </w:r>
    </w:p>
    <w:p w14:paraId="314DBAA5" w14:textId="77777777" w:rsidR="000E2576" w:rsidRPr="008711EA" w:rsidRDefault="000E2576" w:rsidP="000E2576">
      <w:r w:rsidRPr="008711EA">
        <w:t xml:space="preserve">If the MME receives an </w:t>
      </w:r>
      <w:r w:rsidRPr="008711EA">
        <w:rPr>
          <w:snapToGrid w:val="0"/>
        </w:rPr>
        <w:t xml:space="preserve">E-RAB RELEASE INDICATION </w:t>
      </w:r>
      <w:r w:rsidRPr="008711EA">
        <w:t xml:space="preserve">message containing multiple </w:t>
      </w:r>
      <w:r w:rsidRPr="008711EA">
        <w:rPr>
          <w:i/>
        </w:rPr>
        <w:t>E-RAB ID</w:t>
      </w:r>
      <w:r w:rsidRPr="008711EA">
        <w:t xml:space="preserve"> IEs (in the </w:t>
      </w:r>
      <w:r w:rsidRPr="008711EA">
        <w:rPr>
          <w:i/>
        </w:rPr>
        <w:t>E-RAB Released List</w:t>
      </w:r>
      <w:r w:rsidRPr="008711EA">
        <w:t xml:space="preserve"> IE) set to the same value, the MME </w:t>
      </w:r>
      <w:r w:rsidRPr="008711EA">
        <w:rPr>
          <w:rFonts w:cs="Arial"/>
          <w:szCs w:val="18"/>
        </w:rPr>
        <w:t>shall initiate the release of one corresponding E-RAB and ignore the duplication of the instances of the selected corresponding E-RABs.</w:t>
      </w:r>
    </w:p>
    <w:p w14:paraId="0DFE0929" w14:textId="77777777" w:rsidR="000E2576" w:rsidRPr="008711EA" w:rsidRDefault="000E2576" w:rsidP="000E2576">
      <w:pPr>
        <w:rPr>
          <w:rFonts w:cs="Arial"/>
          <w:szCs w:val="18"/>
          <w:lang w:eastAsia="zh-CN"/>
        </w:rPr>
      </w:pPr>
      <w:r w:rsidRPr="008711EA">
        <w:rPr>
          <w:rFonts w:cs="Arial"/>
          <w:szCs w:val="18"/>
          <w:lang w:eastAsia="zh-CN"/>
        </w:rPr>
        <w:t xml:space="preserve">If the eNB receives an E-RAB RELEASE </w:t>
      </w:r>
      <w:r w:rsidRPr="008711EA">
        <w:rPr>
          <w:snapToGrid w:val="0"/>
        </w:rPr>
        <w:t xml:space="preserve">COMMAND </w:t>
      </w:r>
      <w:r w:rsidRPr="008711EA">
        <w:rPr>
          <w:rFonts w:cs="Arial"/>
          <w:szCs w:val="18"/>
          <w:lang w:eastAsia="zh-CN"/>
        </w:rPr>
        <w:t xml:space="preserve">message containing some </w:t>
      </w:r>
      <w:r w:rsidRPr="008711EA">
        <w:rPr>
          <w:rFonts w:cs="Arial"/>
          <w:i/>
          <w:iCs/>
          <w:szCs w:val="18"/>
          <w:lang w:eastAsia="zh-CN"/>
        </w:rPr>
        <w:t>E-RAB ID</w:t>
      </w:r>
      <w:r w:rsidRPr="008711EA">
        <w:rPr>
          <w:rFonts w:cs="Arial"/>
          <w:szCs w:val="18"/>
          <w:lang w:eastAsia="zh-CN"/>
        </w:rPr>
        <w:t xml:space="preserve"> IEs that eNB does not recognize, the eNB shall report the corresponding invalid E-RABs as failed in the E-RAB RELEASE </w:t>
      </w:r>
      <w:r w:rsidRPr="008711EA">
        <w:rPr>
          <w:snapToGrid w:val="0"/>
        </w:rPr>
        <w:t xml:space="preserve">RESPONSE message </w:t>
      </w:r>
      <w:r w:rsidRPr="008711EA">
        <w:rPr>
          <w:rFonts w:cs="Arial"/>
          <w:szCs w:val="18"/>
          <w:lang w:eastAsia="zh-CN"/>
        </w:rPr>
        <w:t>with the appropriate cause, e.g., “Unknown E-RAB ID”.</w:t>
      </w:r>
    </w:p>
    <w:p w14:paraId="65B22CBB" w14:textId="77777777" w:rsidR="000E2576" w:rsidRPr="008711EA" w:rsidRDefault="000E2576" w:rsidP="000E2576">
      <w:pPr>
        <w:pStyle w:val="Heading3"/>
      </w:pPr>
      <w:bookmarkStart w:id="490" w:name="_Toc20953353"/>
      <w:bookmarkStart w:id="491" w:name="_Toc29390530"/>
      <w:bookmarkStart w:id="492" w:name="_Toc36551267"/>
      <w:bookmarkStart w:id="493" w:name="_Toc45831464"/>
      <w:bookmarkStart w:id="494" w:name="_Toc51762417"/>
      <w:bookmarkStart w:id="495" w:name="_Toc64381469"/>
      <w:bookmarkStart w:id="496" w:name="_Toc73963987"/>
      <w:bookmarkStart w:id="497" w:name="_Toc88646595"/>
      <w:bookmarkStart w:id="498" w:name="_Toc97882544"/>
      <w:bookmarkStart w:id="499" w:name="_Toc98531119"/>
      <w:bookmarkStart w:id="500" w:name="_Toc105517191"/>
      <w:bookmarkStart w:id="501" w:name="_Toc106108082"/>
      <w:bookmarkStart w:id="502" w:name="_Toc113656667"/>
      <w:bookmarkStart w:id="503" w:name="_Toc114051886"/>
      <w:bookmarkStart w:id="504" w:name="_Toc138759148"/>
      <w:r w:rsidRPr="008711EA">
        <w:t>8.2.4</w:t>
      </w:r>
      <w:r w:rsidRPr="008711EA">
        <w:tab/>
        <w:t>E-RAB Modification Indication</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7F6ADCAB" w14:textId="77777777" w:rsidR="000E2576" w:rsidRPr="008711EA" w:rsidRDefault="000E2576" w:rsidP="000E2576">
      <w:pPr>
        <w:pStyle w:val="Heading4"/>
      </w:pPr>
      <w:bookmarkStart w:id="505" w:name="_Toc20953354"/>
      <w:bookmarkStart w:id="506" w:name="_Toc29390531"/>
      <w:bookmarkStart w:id="507" w:name="_Toc36551268"/>
      <w:bookmarkStart w:id="508" w:name="_Toc45831465"/>
      <w:bookmarkStart w:id="509" w:name="_Toc51762418"/>
      <w:bookmarkStart w:id="510" w:name="_Toc64381470"/>
      <w:bookmarkStart w:id="511" w:name="_Toc73963988"/>
      <w:bookmarkStart w:id="512" w:name="_Toc88646596"/>
      <w:bookmarkStart w:id="513" w:name="_Toc97882545"/>
      <w:bookmarkStart w:id="514" w:name="_Toc98531120"/>
      <w:bookmarkStart w:id="515" w:name="_Toc105517192"/>
      <w:bookmarkStart w:id="516" w:name="_Toc106108083"/>
      <w:bookmarkStart w:id="517" w:name="_Toc113656668"/>
      <w:bookmarkStart w:id="518" w:name="_Toc114051887"/>
      <w:bookmarkStart w:id="519" w:name="_Toc138759149"/>
      <w:r w:rsidRPr="008711EA">
        <w:t>8.2.4.1</w:t>
      </w:r>
      <w:r w:rsidRPr="008711EA">
        <w:tab/>
        <w:t>General</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41A08B0D" w14:textId="77777777" w:rsidR="000E2576" w:rsidRPr="008711EA" w:rsidRDefault="000E2576" w:rsidP="000E2576">
      <w:r w:rsidRPr="008711EA">
        <w:t>The purpose of the E-RAB Modification Indication procedure is to enable the eNB to request modifications of already established E-RABs for a given UE. The procedure uses UE-associated signalling.</w:t>
      </w:r>
    </w:p>
    <w:p w14:paraId="4703402C" w14:textId="77777777" w:rsidR="000E2576" w:rsidRPr="008711EA" w:rsidRDefault="000E2576" w:rsidP="000E2576">
      <w:pPr>
        <w:pStyle w:val="Heading4"/>
      </w:pPr>
      <w:bookmarkStart w:id="520" w:name="_Toc20953355"/>
      <w:bookmarkStart w:id="521" w:name="_Toc29390532"/>
      <w:bookmarkStart w:id="522" w:name="_Toc36551269"/>
      <w:bookmarkStart w:id="523" w:name="_Toc45831466"/>
      <w:bookmarkStart w:id="524" w:name="_Toc51762419"/>
      <w:bookmarkStart w:id="525" w:name="_Toc64381471"/>
      <w:bookmarkStart w:id="526" w:name="_Toc73963989"/>
      <w:bookmarkStart w:id="527" w:name="_Toc88646597"/>
      <w:bookmarkStart w:id="528" w:name="_Toc97882546"/>
      <w:bookmarkStart w:id="529" w:name="_Toc98531121"/>
      <w:bookmarkStart w:id="530" w:name="_Toc105517193"/>
      <w:bookmarkStart w:id="531" w:name="_Toc106108084"/>
      <w:bookmarkStart w:id="532" w:name="_Toc113656669"/>
      <w:bookmarkStart w:id="533" w:name="_Toc114051888"/>
      <w:bookmarkStart w:id="534" w:name="_Toc138759150"/>
      <w:r w:rsidRPr="008711EA">
        <w:lastRenderedPageBreak/>
        <w:t>8.2.4.2</w:t>
      </w:r>
      <w:r w:rsidRPr="008711EA">
        <w:tab/>
        <w:t>Successful Operation</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62C1B8A4" w14:textId="77777777" w:rsidR="000E2576" w:rsidRPr="008711EA" w:rsidRDefault="000E2576" w:rsidP="000E2576">
      <w:pPr>
        <w:pStyle w:val="TH"/>
      </w:pPr>
      <w:r w:rsidRPr="008711EA">
        <w:object w:dxaOrig="4635" w:dyaOrig="2565" w14:anchorId="10DD1DD1">
          <v:shape id="_x0000_i1029" type="#_x0000_t75" style="width:232.5pt;height:127.5pt" o:ole="" fillcolor="window">
            <v:imagedata r:id="rId21" o:title=""/>
          </v:shape>
          <o:OLEObject Type="Embed" ProgID="Word.Picture.8" ShapeID="_x0000_i1029" DrawAspect="Content" ObjectID="_1749372027" r:id="rId22"/>
        </w:object>
      </w:r>
    </w:p>
    <w:p w14:paraId="3CD5518E" w14:textId="77777777" w:rsidR="000E2576" w:rsidRPr="008711EA" w:rsidRDefault="000E2576" w:rsidP="000E2576">
      <w:pPr>
        <w:pStyle w:val="TF"/>
      </w:pPr>
      <w:r w:rsidRPr="008711EA">
        <w:t>Figure 8.2.4.2-1: E-RAB Modification Indication procedure. Successful operation.</w:t>
      </w:r>
    </w:p>
    <w:p w14:paraId="5EA69697" w14:textId="77777777" w:rsidR="000E2576" w:rsidRPr="008711EA" w:rsidRDefault="000E2576" w:rsidP="000E2576">
      <w:r w:rsidRPr="008711EA">
        <w:t>The eNB initiates the procedure by sending an E-RAB MODIFICATION INDICATION message to the MME.</w:t>
      </w:r>
    </w:p>
    <w:p w14:paraId="37EC0F2C" w14:textId="77777777" w:rsidR="000E2576" w:rsidRPr="008711EA" w:rsidRDefault="000E2576" w:rsidP="000E2576">
      <w:pPr>
        <w:rPr>
          <w:snapToGrid w:val="0"/>
        </w:rPr>
      </w:pPr>
      <w:r w:rsidRPr="008711EA">
        <w:rPr>
          <w:snapToGrid w:val="0"/>
        </w:rPr>
        <w:t xml:space="preserve">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To Be Modified Item IEs</w:t>
      </w:r>
      <w:r w:rsidRPr="008711EA">
        <w:rPr>
          <w:snapToGrid w:val="0"/>
        </w:rPr>
        <w:t xml:space="preserve"> IE in the E-RAB MODIFICATION INDICATON message shall be considered by the MME as the new DL address of the E-RABs. 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Not To Be Modified Item IEs</w:t>
      </w:r>
      <w:r w:rsidRPr="008711EA">
        <w:rPr>
          <w:snapToGrid w:val="0"/>
        </w:rPr>
        <w:t xml:space="preserve"> IE in the E-RAB MODIFICATION INDICATION message shall be considered by the MME as the E-RABs with unchanged DL address</w:t>
      </w:r>
    </w:p>
    <w:p w14:paraId="760EEF89" w14:textId="77777777" w:rsidR="00C74FFD" w:rsidRPr="008711EA" w:rsidRDefault="00C74FFD" w:rsidP="000E2576">
      <w:pPr>
        <w:rPr>
          <w:snapToGrid w:val="0"/>
        </w:rPr>
      </w:pPr>
      <w:r w:rsidRPr="008711EA">
        <w:t xml:space="preserve">If the </w:t>
      </w:r>
      <w:r w:rsidRPr="008711EA">
        <w:rPr>
          <w:i/>
        </w:rPr>
        <w:t>Secondary RAT Usage Report List</w:t>
      </w:r>
      <w:r w:rsidRPr="008711EA">
        <w:t xml:space="preserve"> IE is included in the E-RAB MODIFICATION INDICATION message, the MME shall handle this information as specified in TS 23.401 [11].</w:t>
      </w:r>
    </w:p>
    <w:p w14:paraId="360851D5" w14:textId="77777777" w:rsidR="000E2576" w:rsidRPr="008711EA" w:rsidRDefault="000E2576" w:rsidP="000E2576">
      <w:r w:rsidRPr="008711EA">
        <w:rPr>
          <w:snapToGrid w:val="0"/>
        </w:rPr>
        <w:t xml:space="preserve">The </w:t>
      </w:r>
      <w:r w:rsidRPr="008711EA">
        <w:t>E-RAB MODIFICATION CONFIRM message shall contain the result for all the E-RABs that were requested to be modified according to the</w:t>
      </w:r>
      <w:r w:rsidRPr="008711EA">
        <w:rPr>
          <w:i/>
          <w:snapToGrid w:val="0"/>
        </w:rPr>
        <w:t xml:space="preserve"> E-RAB To Be Modified Item IEs</w:t>
      </w:r>
      <w:r w:rsidRPr="008711EA">
        <w:rPr>
          <w:snapToGrid w:val="0"/>
        </w:rPr>
        <w:t xml:space="preserve"> IE</w:t>
      </w:r>
      <w:r w:rsidRPr="008711EA">
        <w:t xml:space="preserve"> of the </w:t>
      </w:r>
      <w:r w:rsidRPr="008711EA">
        <w:rPr>
          <w:snapToGrid w:val="0"/>
        </w:rPr>
        <w:t>E-RAB MODIFICATION INDICATION message a</w:t>
      </w:r>
      <w:r w:rsidRPr="008711EA">
        <w:t>s follows:</w:t>
      </w:r>
    </w:p>
    <w:p w14:paraId="783823FA"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1CC93897" w14:textId="77777777" w:rsidR="000E2576" w:rsidRPr="008711EA" w:rsidRDefault="000E2576" w:rsidP="000E2576">
      <w:pPr>
        <w:pStyle w:val="B1"/>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6E8CBB9D" w14:textId="77777777" w:rsidR="000E2576" w:rsidRPr="008711EA" w:rsidRDefault="000E2576" w:rsidP="000E2576">
      <w:pPr>
        <w:pStyle w:val="B1"/>
        <w:rPr>
          <w:rFonts w:eastAsia="MS Mincho"/>
          <w:snapToGrid w:val="0"/>
        </w:rPr>
      </w:pPr>
      <w:r w:rsidRPr="008711EA">
        <w:t>-</w:t>
      </w:r>
      <w:r w:rsidRPr="008711EA">
        <w:tab/>
        <w:t xml:space="preserve">A list of E-RABs which are to be released, if any, shall be included in the </w:t>
      </w:r>
      <w:r w:rsidRPr="008711EA">
        <w:rPr>
          <w:i/>
        </w:rPr>
        <w:t>E-RAB To Be Released List</w:t>
      </w:r>
      <w:r w:rsidRPr="008711EA">
        <w:t xml:space="preserve"> IE.</w:t>
      </w:r>
    </w:p>
    <w:p w14:paraId="2806702C" w14:textId="77777777" w:rsidR="000E2576" w:rsidRPr="008711EA" w:rsidRDefault="000E2576" w:rsidP="000E2576">
      <w:pPr>
        <w:rPr>
          <w:rFonts w:eastAsia="SimSun"/>
        </w:rPr>
      </w:pPr>
      <w:r w:rsidRPr="008711EA">
        <w:rPr>
          <w:rFonts w:eastAsia="MS Mincho"/>
        </w:rPr>
        <w:t>If</w:t>
      </w:r>
      <w:r w:rsidRPr="008711EA">
        <w:rPr>
          <w:rFonts w:eastAsia="SimSun"/>
        </w:rPr>
        <w:t xml:space="preserve"> the</w:t>
      </w:r>
      <w:r w:rsidRPr="008711EA">
        <w:rPr>
          <w:rFonts w:eastAsia="MS Mincho"/>
        </w:rPr>
        <w:t xml:space="preserve"> </w:t>
      </w:r>
      <w:r w:rsidRPr="008711EA">
        <w:rPr>
          <w:rFonts w:eastAsia="MS Mincho"/>
          <w:i/>
        </w:rPr>
        <w:t>E-RAB Failed to Modify List</w:t>
      </w:r>
      <w:r w:rsidRPr="008711EA">
        <w:rPr>
          <w:rFonts w:eastAsia="MS Mincho"/>
        </w:rPr>
        <w:t xml:space="preserve"> IE</w:t>
      </w:r>
      <w:r w:rsidRPr="008711EA">
        <w:rPr>
          <w:rFonts w:eastAsia="SimSun"/>
        </w:rPr>
        <w:t xml:space="preserve"> is received</w:t>
      </w:r>
      <w:r w:rsidRPr="008711EA">
        <w:rPr>
          <w:rFonts w:eastAsia="MS Mincho"/>
        </w:rPr>
        <w:t xml:space="preserve"> in the </w:t>
      </w:r>
      <w:r w:rsidRPr="008711EA">
        <w:rPr>
          <w:rFonts w:eastAsia="SimSun"/>
        </w:rPr>
        <w:t xml:space="preserve">E-RAB MODIFICATION CONFIRM </w:t>
      </w:r>
      <w:r w:rsidRPr="008711EA">
        <w:rPr>
          <w:rFonts w:eastAsia="MS Mincho"/>
        </w:rPr>
        <w:t xml:space="preserve">message, </w:t>
      </w:r>
      <w:r w:rsidRPr="008711EA">
        <w:rPr>
          <w:rFonts w:eastAsia="SimSun"/>
        </w:rPr>
        <w:t>the eN</w:t>
      </w:r>
      <w:r w:rsidRPr="008711EA">
        <w:rPr>
          <w:rFonts w:eastAsia="MS Mincho"/>
        </w:rPr>
        <w:t>B shall</w:t>
      </w:r>
      <w:r w:rsidRPr="008711EA">
        <w:rPr>
          <w:rFonts w:eastAsia="SimSun"/>
        </w:rPr>
        <w:t xml:space="preserve"> either</w:t>
      </w:r>
    </w:p>
    <w:p w14:paraId="1A09FE76" w14:textId="77777777" w:rsidR="000E2576" w:rsidRPr="008711EA" w:rsidRDefault="000E2576" w:rsidP="000E2576">
      <w:pPr>
        <w:pStyle w:val="B1"/>
        <w:rPr>
          <w:rFonts w:eastAsia="SimSun"/>
          <w:lang w:eastAsia="zh-CN"/>
        </w:rPr>
      </w:pPr>
      <w:r w:rsidRPr="008711EA">
        <w:rPr>
          <w:rFonts w:eastAsia="SimSun"/>
        </w:rPr>
        <w:t>-</w:t>
      </w:r>
      <w:r w:rsidRPr="008711EA">
        <w:tab/>
        <w:t>release all corresponding E-UTRA and E-UTRAN resources for the concerned E-RAB</w:t>
      </w:r>
      <w:r w:rsidRPr="008711EA">
        <w:rPr>
          <w:rFonts w:eastAsia="SimSun"/>
          <w:lang w:eastAsia="zh-CN"/>
        </w:rPr>
        <w:t xml:space="preserve"> or</w:t>
      </w:r>
    </w:p>
    <w:p w14:paraId="0C73AA5F"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keep the previous transport information before sending the </w:t>
      </w:r>
      <w:r w:rsidRPr="008711EA">
        <w:t>E-RAB MODIFICATION INDICATION message</w:t>
      </w:r>
      <w:r w:rsidRPr="008711EA">
        <w:rPr>
          <w:rFonts w:eastAsia="SimSun"/>
          <w:lang w:eastAsia="zh-CN"/>
        </w:rPr>
        <w:t xml:space="preserve"> </w:t>
      </w:r>
      <w:r w:rsidRPr="008711EA">
        <w:rPr>
          <w:rFonts w:eastAsia="SimSun"/>
          <w:snapToGrid w:val="0"/>
          <w:lang w:eastAsia="zh-CN"/>
        </w:rPr>
        <w:t>unchanged for the concerned E-RAB.</w:t>
      </w:r>
    </w:p>
    <w:p w14:paraId="4C5BA626" w14:textId="77777777" w:rsidR="000E2576" w:rsidRPr="008711EA" w:rsidRDefault="000E2576" w:rsidP="000E2576">
      <w:r w:rsidRPr="008711EA">
        <w:t xml:space="preserve">If the </w:t>
      </w:r>
      <w:r w:rsidRPr="008711EA">
        <w:rPr>
          <w:i/>
        </w:rPr>
        <w:t>E-RAB To Be Released List</w:t>
      </w:r>
      <w:r w:rsidRPr="008711EA">
        <w:t xml:space="preserve"> IE is received in the E-RAB MODIFICATION CONFIRM message, the eNB shall release all corresponding E-UTRA and E-UTRAN resources for the concerned E-RAB.</w:t>
      </w:r>
    </w:p>
    <w:p w14:paraId="7301DD03" w14:textId="77777777" w:rsidR="000E2576" w:rsidRPr="008711EA" w:rsidRDefault="000E2576" w:rsidP="000E2576">
      <w:r w:rsidRPr="008711EA">
        <w:t xml:space="preserve">If the </w:t>
      </w:r>
      <w:r w:rsidRPr="008711EA">
        <w:rPr>
          <w:i/>
        </w:rPr>
        <w:t>CSG Membership Info</w:t>
      </w:r>
      <w:r w:rsidRPr="008711EA">
        <w:t xml:space="preserve"> IE is included in the E-RAB MODIFICATION INDICATION message, the MME shall use the information for CSG membership verification as specified in TS 36.300 [14] and provide the result of the membership verification in the </w:t>
      </w:r>
      <w:r w:rsidRPr="008711EA">
        <w:rPr>
          <w:i/>
        </w:rPr>
        <w:t>CSG Membership Status</w:t>
      </w:r>
      <w:r w:rsidRPr="008711EA">
        <w:t xml:space="preserve"> IE contained in the E-RAB MODIFICATION CONFIRM message.</w:t>
      </w:r>
    </w:p>
    <w:p w14:paraId="2988BACC" w14:textId="77777777" w:rsidR="000E2576" w:rsidRPr="008711EA" w:rsidRDefault="000E2576" w:rsidP="000E2576">
      <w:r w:rsidRPr="008711EA">
        <w:t xml:space="preserve">If </w:t>
      </w:r>
      <w:r w:rsidRPr="008711EA">
        <w:rPr>
          <w:i/>
        </w:rPr>
        <w:t>PLMN Identity</w:t>
      </w:r>
      <w:r w:rsidRPr="008711EA">
        <w:t xml:space="preserve"> IE is received in the </w:t>
      </w:r>
      <w:r w:rsidRPr="008711EA">
        <w:rPr>
          <w:i/>
        </w:rPr>
        <w:t>CSG Membership Info</w:t>
      </w:r>
      <w:r w:rsidRPr="008711EA">
        <w:t xml:space="preserve"> IE in the E-RAB MODIFICATION INDICATION message, the MME shall use it for CSG membership verification as specified in TS 36.300 [14].</w:t>
      </w:r>
    </w:p>
    <w:p w14:paraId="7D72DD93" w14:textId="77777777" w:rsidR="000E2576" w:rsidRPr="008711EA" w:rsidRDefault="000E2576" w:rsidP="000E2576">
      <w:r w:rsidRPr="008711EA">
        <w:t xml:space="preserve">When the MME reports unsuccessful modification of </w:t>
      </w:r>
      <w:r w:rsidRPr="008711EA">
        <w:rPr>
          <w:rFonts w:eastAsia="MS Mincho"/>
        </w:rPr>
        <w:t>an E-RAB,</w:t>
      </w:r>
      <w:r w:rsidRPr="008711EA">
        <w:t xml:space="preserve"> the cause value should be precise enough to enable the eNB to know the reason for an unsuccessful modification.</w:t>
      </w:r>
    </w:p>
    <w:p w14:paraId="3AAB5CD2" w14:textId="77777777" w:rsidR="000E2576" w:rsidRDefault="000E2576" w:rsidP="000E2576">
      <w:r w:rsidRPr="008711EA">
        <w:t xml:space="preserve">If the </w:t>
      </w:r>
      <w:r w:rsidRPr="008711EA">
        <w:rPr>
          <w:i/>
        </w:rPr>
        <w:t>Tunnel Information for BBF</w:t>
      </w:r>
      <w:r w:rsidRPr="008711EA">
        <w:t xml:space="preserve"> IE is received in the E-RAB MODIFICATION INDICATION message, the MME shall, if supported, use it in the core network as specified in TS 23.139 [37].</w:t>
      </w:r>
    </w:p>
    <w:p w14:paraId="5B14A70D" w14:textId="77777777" w:rsidR="00E44D26" w:rsidRPr="008711EA" w:rsidRDefault="00E44D26" w:rsidP="000E2576">
      <w:r>
        <w:t xml:space="preserve">If the </w:t>
      </w:r>
      <w:r>
        <w:rPr>
          <w:i/>
        </w:rPr>
        <w:t>User Location Information</w:t>
      </w:r>
      <w:r>
        <w:t xml:space="preserve"> IE</w:t>
      </w:r>
      <w:r>
        <w:rPr>
          <w:rFonts w:eastAsia="SimSun" w:hint="eastAsia"/>
          <w:lang w:val="en-US" w:eastAsia="zh-CN"/>
        </w:rPr>
        <w:t xml:space="preserve"> is included</w:t>
      </w:r>
      <w:r>
        <w:t xml:space="preserve"> in the E-RAB MODIFICATION INDICATION message, the MME shall handle this information as specified in TS 23.401 [11].</w:t>
      </w:r>
    </w:p>
    <w:p w14:paraId="4259717E" w14:textId="77777777" w:rsidR="00510BAF" w:rsidRPr="008711EA" w:rsidRDefault="00510BAF" w:rsidP="000E2576">
      <w:r w:rsidRPr="008711EA">
        <w:rPr>
          <w:b/>
        </w:rPr>
        <w:lastRenderedPageBreak/>
        <w:t>Interactions with E-RAB Setup procedure or E-RAB Modify procedure:</w:t>
      </w:r>
    </w:p>
    <w:p w14:paraId="7C63CB75" w14:textId="77777777" w:rsidR="00510BAF" w:rsidRPr="008711EA" w:rsidRDefault="00510BAF" w:rsidP="000E2576">
      <w:r w:rsidRPr="008711EA">
        <w:t>If the E-RAB MODIFICATION INDICATION message is received by the MME during an ongoing E-RAB Setup procedure or an ongoing E-RAB Modify procedure, the MME shall proceed with the E-RAB Modification Indication procedure.</w:t>
      </w:r>
    </w:p>
    <w:p w14:paraId="1B813BCC" w14:textId="77777777" w:rsidR="000E2576" w:rsidRPr="008711EA" w:rsidRDefault="000E2576" w:rsidP="000E2576">
      <w:pPr>
        <w:pStyle w:val="Heading4"/>
      </w:pPr>
      <w:bookmarkStart w:id="535" w:name="_Toc20953356"/>
      <w:bookmarkStart w:id="536" w:name="_Toc29390533"/>
      <w:bookmarkStart w:id="537" w:name="_Toc36551270"/>
      <w:bookmarkStart w:id="538" w:name="_Toc45831467"/>
      <w:bookmarkStart w:id="539" w:name="_Toc51762420"/>
      <w:bookmarkStart w:id="540" w:name="_Toc64381472"/>
      <w:bookmarkStart w:id="541" w:name="_Toc73963990"/>
      <w:bookmarkStart w:id="542" w:name="_Toc88646598"/>
      <w:bookmarkStart w:id="543" w:name="_Toc97882547"/>
      <w:bookmarkStart w:id="544" w:name="_Toc98531122"/>
      <w:bookmarkStart w:id="545" w:name="_Toc105517194"/>
      <w:bookmarkStart w:id="546" w:name="_Toc106108085"/>
      <w:bookmarkStart w:id="547" w:name="_Toc113656670"/>
      <w:bookmarkStart w:id="548" w:name="_Toc114051889"/>
      <w:bookmarkStart w:id="549" w:name="_Toc138759151"/>
      <w:r w:rsidRPr="008711EA">
        <w:t>8.2.4.3</w:t>
      </w:r>
      <w:r w:rsidRPr="008711EA">
        <w:tab/>
        <w:t>Unsuccessful Operation</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47DFB0FD" w14:textId="77777777" w:rsidR="000E2576" w:rsidRPr="008711EA" w:rsidRDefault="000E2576" w:rsidP="000E2576">
      <w:r w:rsidRPr="008711EA">
        <w:t>The unsuccessful operation is specified in the successful operation section.</w:t>
      </w:r>
    </w:p>
    <w:p w14:paraId="6B95B65F" w14:textId="77777777" w:rsidR="000E2576" w:rsidRPr="008711EA" w:rsidRDefault="000E2576" w:rsidP="000E2576">
      <w:pPr>
        <w:pStyle w:val="Heading4"/>
      </w:pPr>
      <w:bookmarkStart w:id="550" w:name="_Toc20953357"/>
      <w:bookmarkStart w:id="551" w:name="_Toc29390534"/>
      <w:bookmarkStart w:id="552" w:name="_Toc36551271"/>
      <w:bookmarkStart w:id="553" w:name="_Toc45831468"/>
      <w:bookmarkStart w:id="554" w:name="_Toc51762421"/>
      <w:bookmarkStart w:id="555" w:name="_Toc64381473"/>
      <w:bookmarkStart w:id="556" w:name="_Toc73963991"/>
      <w:bookmarkStart w:id="557" w:name="_Toc88646599"/>
      <w:bookmarkStart w:id="558" w:name="_Toc97882548"/>
      <w:bookmarkStart w:id="559" w:name="_Toc98531123"/>
      <w:bookmarkStart w:id="560" w:name="_Toc105517195"/>
      <w:bookmarkStart w:id="561" w:name="_Toc106108086"/>
      <w:bookmarkStart w:id="562" w:name="_Toc113656671"/>
      <w:bookmarkStart w:id="563" w:name="_Toc114051890"/>
      <w:bookmarkStart w:id="564" w:name="_Toc138759152"/>
      <w:r w:rsidRPr="008711EA">
        <w:t>8.2.4.4</w:t>
      </w:r>
      <w:r w:rsidRPr="008711EA">
        <w:tab/>
        <w:t>Abnormal Conditions</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698239E5" w14:textId="77777777" w:rsidR="000E2576" w:rsidRPr="008711EA" w:rsidRDefault="000E2576" w:rsidP="000E2576">
      <w:pPr>
        <w:rPr>
          <w:b/>
        </w:rPr>
      </w:pPr>
      <w:r w:rsidRPr="008711EA">
        <w:rPr>
          <w:b/>
        </w:rPr>
        <w:t>Interaction with UE Context Release Request procedure:</w:t>
      </w:r>
    </w:p>
    <w:p w14:paraId="43F3E8DF" w14:textId="77777777" w:rsidR="000E2576" w:rsidRPr="008711EA" w:rsidRDefault="000E2576" w:rsidP="000E2576">
      <w:pPr>
        <w:rPr>
          <w:snapToGrid w:val="0"/>
        </w:rPr>
      </w:pPr>
      <w:r w:rsidRPr="008711EA">
        <w:t xml:space="preserve">If </w:t>
      </w:r>
      <w:r w:rsidRPr="008711EA">
        <w:rPr>
          <w:snapToGrid w:val="0"/>
        </w:rPr>
        <w:t>the E-RAB MODIFICATION INDICATION message does not contain all the E-RABs previously included in the UE Context, the MME shall trigger the UE Context Release procedure.</w:t>
      </w:r>
    </w:p>
    <w:p w14:paraId="7F399550" w14:textId="77777777" w:rsidR="000E2576" w:rsidRPr="008711EA" w:rsidRDefault="000E2576" w:rsidP="000E2576">
      <w:pPr>
        <w:rPr>
          <w:rFonts w:eastAsia="SimSun"/>
          <w:lang w:eastAsia="zh-CN"/>
        </w:rPr>
      </w:pPr>
      <w:r w:rsidRPr="008711EA">
        <w:rPr>
          <w:rFonts w:eastAsia="SimSun"/>
          <w:lang w:eastAsia="zh-CN"/>
        </w:rPr>
        <w:t xml:space="preserve">If the E-RAB MODIFICATION INDICATION message contains several </w:t>
      </w:r>
      <w:r w:rsidRPr="008711EA">
        <w:rPr>
          <w:rFonts w:eastAsia="SimSun"/>
          <w:i/>
          <w:lang w:eastAsia="zh-CN"/>
        </w:rPr>
        <w:t>E-RAB ID</w:t>
      </w:r>
      <w:r w:rsidRPr="008711EA">
        <w:rPr>
          <w:rFonts w:eastAsia="SimSun"/>
          <w:lang w:eastAsia="zh-CN"/>
        </w:rPr>
        <w:t xml:space="preserve"> IEs set to the same value, the MME shall trigger the UE Context Release procedure.</w:t>
      </w:r>
    </w:p>
    <w:p w14:paraId="5F222A40" w14:textId="77777777" w:rsidR="000E2576" w:rsidRPr="008711EA" w:rsidRDefault="000E2576" w:rsidP="000E2576">
      <w:pPr>
        <w:rPr>
          <w:noProof/>
        </w:rPr>
      </w:pPr>
      <w:r w:rsidRPr="008711EA">
        <w:rPr>
          <w:rFonts w:eastAsia="SimSun"/>
          <w:lang w:eastAsia="zh-CN"/>
        </w:rPr>
        <w:t xml:space="preserve">If the </w:t>
      </w:r>
      <w:r w:rsidRPr="008711EA">
        <w:rPr>
          <w:rFonts w:eastAsia="SimSun"/>
          <w:i/>
          <w:lang w:eastAsia="zh-CN"/>
        </w:rPr>
        <w:t>CSG Membership Info</w:t>
      </w:r>
      <w:r w:rsidRPr="008711EA">
        <w:rPr>
          <w:rFonts w:eastAsia="SimSun"/>
          <w:lang w:eastAsia="zh-CN"/>
        </w:rPr>
        <w:t xml:space="preserve"> IE in the E-RAB MODIFICATION INDICATION message does not contain the </w:t>
      </w:r>
      <w:r w:rsidRPr="008711EA">
        <w:rPr>
          <w:rFonts w:eastAsia="SimSun"/>
          <w:i/>
          <w:lang w:eastAsia="zh-CN"/>
        </w:rPr>
        <w:t xml:space="preserve">Cell Access Mode </w:t>
      </w:r>
      <w:r w:rsidRPr="008711EA">
        <w:rPr>
          <w:rFonts w:eastAsia="SimSun"/>
          <w:lang w:eastAsia="zh-CN"/>
        </w:rPr>
        <w:t>IE set to "hybrid", the MME shall trigger the UE Context Release procedure.</w:t>
      </w:r>
    </w:p>
    <w:p w14:paraId="3CBBD3C2" w14:textId="77777777" w:rsidR="000E2576" w:rsidRPr="008711EA" w:rsidRDefault="000E2576" w:rsidP="000E2576">
      <w:pPr>
        <w:pStyle w:val="Heading2"/>
        <w:rPr>
          <w:lang w:eastAsia="zh-CN"/>
        </w:rPr>
      </w:pPr>
      <w:bookmarkStart w:id="565" w:name="_Toc20953358"/>
      <w:bookmarkStart w:id="566" w:name="_Toc29390535"/>
      <w:bookmarkStart w:id="567" w:name="_Toc36551272"/>
      <w:bookmarkStart w:id="568" w:name="_Toc45831469"/>
      <w:bookmarkStart w:id="569" w:name="_Toc51762422"/>
      <w:bookmarkStart w:id="570" w:name="_Toc64381474"/>
      <w:bookmarkStart w:id="571" w:name="_Toc73963992"/>
      <w:bookmarkStart w:id="572" w:name="_Toc88646600"/>
      <w:bookmarkStart w:id="573" w:name="_Toc97882549"/>
      <w:bookmarkStart w:id="574" w:name="_Toc98531124"/>
      <w:bookmarkStart w:id="575" w:name="_Toc105517196"/>
      <w:bookmarkStart w:id="576" w:name="_Toc106108087"/>
      <w:bookmarkStart w:id="577" w:name="_Toc113656672"/>
      <w:bookmarkStart w:id="578" w:name="_Toc114051891"/>
      <w:bookmarkStart w:id="579" w:name="_Toc138759153"/>
      <w:r w:rsidRPr="008711EA">
        <w:t>8.3</w:t>
      </w:r>
      <w:r w:rsidRPr="008711EA">
        <w:tab/>
        <w:t>Context Management procedures</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0CB792A5" w14:textId="77777777" w:rsidR="000E2576" w:rsidRPr="008711EA" w:rsidRDefault="000E2576" w:rsidP="000E2576">
      <w:pPr>
        <w:pStyle w:val="Heading3"/>
        <w:rPr>
          <w:lang w:eastAsia="zh-CN"/>
        </w:rPr>
      </w:pPr>
      <w:bookmarkStart w:id="580" w:name="_Toc20953359"/>
      <w:bookmarkStart w:id="581" w:name="_Toc29390536"/>
      <w:bookmarkStart w:id="582" w:name="_Toc36551273"/>
      <w:bookmarkStart w:id="583" w:name="_Toc45831470"/>
      <w:bookmarkStart w:id="584" w:name="_Toc51762423"/>
      <w:bookmarkStart w:id="585" w:name="_Toc64381475"/>
      <w:bookmarkStart w:id="586" w:name="_Toc73963993"/>
      <w:bookmarkStart w:id="587" w:name="_Toc88646601"/>
      <w:bookmarkStart w:id="588" w:name="_Toc97882550"/>
      <w:bookmarkStart w:id="589" w:name="_Toc98531125"/>
      <w:bookmarkStart w:id="590" w:name="_Toc105517197"/>
      <w:bookmarkStart w:id="591" w:name="_Toc106108088"/>
      <w:bookmarkStart w:id="592" w:name="_Toc113656673"/>
      <w:bookmarkStart w:id="593" w:name="_Toc114051892"/>
      <w:bookmarkStart w:id="594" w:name="_Toc138759154"/>
      <w:r w:rsidRPr="008711EA">
        <w:t>8.3.1</w:t>
      </w:r>
      <w:r w:rsidRPr="008711EA">
        <w:tab/>
        <w:t>Initial Context Setup</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79817D42" w14:textId="77777777" w:rsidR="000E2576" w:rsidRPr="008711EA" w:rsidRDefault="000E2576" w:rsidP="000E2576">
      <w:pPr>
        <w:pStyle w:val="Heading4"/>
        <w:rPr>
          <w:lang w:eastAsia="zh-CN"/>
        </w:rPr>
      </w:pPr>
      <w:bookmarkStart w:id="595" w:name="_Toc20953360"/>
      <w:bookmarkStart w:id="596" w:name="_Toc29390537"/>
      <w:bookmarkStart w:id="597" w:name="_Toc36551274"/>
      <w:bookmarkStart w:id="598" w:name="_Toc45831471"/>
      <w:bookmarkStart w:id="599" w:name="_Toc51762424"/>
      <w:bookmarkStart w:id="600" w:name="_Toc64381476"/>
      <w:bookmarkStart w:id="601" w:name="_Toc73963994"/>
      <w:bookmarkStart w:id="602" w:name="_Toc88646602"/>
      <w:bookmarkStart w:id="603" w:name="_Toc97882551"/>
      <w:bookmarkStart w:id="604" w:name="_Toc98531126"/>
      <w:bookmarkStart w:id="605" w:name="_Toc105517198"/>
      <w:bookmarkStart w:id="606" w:name="_Toc106108089"/>
      <w:bookmarkStart w:id="607" w:name="_Toc113656674"/>
      <w:bookmarkStart w:id="608" w:name="_Toc114051893"/>
      <w:bookmarkStart w:id="609" w:name="_Toc138759155"/>
      <w:r w:rsidRPr="008711EA">
        <w:t>8.3.1.1</w:t>
      </w:r>
      <w:r w:rsidRPr="008711EA">
        <w:tab/>
        <w:t>General</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77AF4B74" w14:textId="77777777" w:rsidR="000E2576" w:rsidRPr="008711EA" w:rsidRDefault="000E2576" w:rsidP="000E2576">
      <w:pPr>
        <w:rPr>
          <w:lang w:eastAsia="zh-CN"/>
        </w:rPr>
      </w:pPr>
      <w:r w:rsidRPr="008711EA">
        <w:rPr>
          <w:lang w:eastAsia="zh-CN"/>
        </w:rPr>
        <w:t xml:space="preserve">The purpose of the Initial Context Setup procedure is to </w:t>
      </w:r>
      <w:r w:rsidRPr="008711EA">
        <w:t xml:space="preserve">establish the necessary overall initial UE Context including E-RAB context, the Security Key, Handover Restriction List, UE Radio capability and UE Security Capabilities </w:t>
      </w:r>
      <w:r w:rsidRPr="008711EA">
        <w:rPr>
          <w:lang w:eastAsia="zh-CN"/>
        </w:rPr>
        <w:t>etc.</w:t>
      </w:r>
      <w:r w:rsidRPr="008711EA">
        <w:t xml:space="preserve"> </w:t>
      </w:r>
      <w:r w:rsidRPr="008711EA">
        <w:rPr>
          <w:lang w:eastAsia="zh-CN"/>
        </w:rPr>
        <w:t>The procedure uses UE-associated signalling.</w:t>
      </w:r>
    </w:p>
    <w:p w14:paraId="1AEE925C" w14:textId="77777777" w:rsidR="000E2576" w:rsidRPr="008711EA" w:rsidRDefault="000E2576" w:rsidP="000E2576">
      <w:pPr>
        <w:pStyle w:val="Heading4"/>
      </w:pPr>
      <w:bookmarkStart w:id="610" w:name="_Toc20953361"/>
      <w:bookmarkStart w:id="611" w:name="_Toc29390538"/>
      <w:bookmarkStart w:id="612" w:name="_Toc36551275"/>
      <w:bookmarkStart w:id="613" w:name="_Toc45831472"/>
      <w:bookmarkStart w:id="614" w:name="_Toc51762425"/>
      <w:bookmarkStart w:id="615" w:name="_Toc64381477"/>
      <w:bookmarkStart w:id="616" w:name="_Toc73963995"/>
      <w:bookmarkStart w:id="617" w:name="_Toc88646603"/>
      <w:bookmarkStart w:id="618" w:name="_Toc97882552"/>
      <w:bookmarkStart w:id="619" w:name="_Toc98531127"/>
      <w:bookmarkStart w:id="620" w:name="_Toc105517199"/>
      <w:bookmarkStart w:id="621" w:name="_Toc106108090"/>
      <w:bookmarkStart w:id="622" w:name="_Toc113656675"/>
      <w:bookmarkStart w:id="623" w:name="_Toc114051894"/>
      <w:bookmarkStart w:id="624" w:name="_Toc138759156"/>
      <w:r w:rsidRPr="008711EA">
        <w:t>8.3.1.2</w:t>
      </w:r>
      <w:r w:rsidRPr="008711EA">
        <w:tab/>
        <w:t>Successful Operation</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bookmarkStart w:id="625" w:name="_MON_1244465096"/>
    <w:bookmarkStart w:id="626" w:name="_MON_1244465134"/>
    <w:bookmarkStart w:id="627" w:name="_MON_1244465139"/>
    <w:bookmarkStart w:id="628" w:name="_MON_1241945306"/>
    <w:bookmarkStart w:id="629" w:name="_MON_1241945352"/>
    <w:bookmarkStart w:id="630" w:name="_MON_1241945359"/>
    <w:bookmarkStart w:id="631" w:name="_MON_1241945418"/>
    <w:bookmarkStart w:id="632" w:name="_MON_1241945422"/>
    <w:bookmarkStart w:id="633" w:name="_MON_1241960130"/>
    <w:bookmarkEnd w:id="625"/>
    <w:bookmarkEnd w:id="626"/>
    <w:bookmarkEnd w:id="627"/>
    <w:bookmarkEnd w:id="628"/>
    <w:bookmarkEnd w:id="629"/>
    <w:bookmarkEnd w:id="630"/>
    <w:bookmarkEnd w:id="631"/>
    <w:bookmarkEnd w:id="632"/>
    <w:bookmarkEnd w:id="633"/>
    <w:bookmarkStart w:id="634" w:name="_MON_1244282110"/>
    <w:bookmarkEnd w:id="634"/>
    <w:p w14:paraId="4D719895" w14:textId="77777777" w:rsidR="000E2576" w:rsidRPr="008711EA" w:rsidRDefault="000E2576" w:rsidP="000E2576">
      <w:pPr>
        <w:pStyle w:val="TH"/>
        <w:rPr>
          <w:lang w:eastAsia="zh-CN"/>
        </w:rPr>
      </w:pPr>
      <w:r w:rsidRPr="008711EA">
        <w:object w:dxaOrig="5205" w:dyaOrig="2550" w14:anchorId="0DCD9107">
          <v:shape id="_x0000_i1030" type="#_x0000_t75" style="width:259.5pt;height:127.5pt" o:ole="" fillcolor="window">
            <v:imagedata r:id="rId23" o:title=""/>
          </v:shape>
          <o:OLEObject Type="Embed" ProgID="Word.Picture.8" ShapeID="_x0000_i1030" DrawAspect="Content" ObjectID="_1749372028" r:id="rId24"/>
        </w:object>
      </w:r>
    </w:p>
    <w:p w14:paraId="19F758B5" w14:textId="77777777" w:rsidR="000E2576" w:rsidRPr="008711EA" w:rsidRDefault="000E2576" w:rsidP="000E2576">
      <w:pPr>
        <w:pStyle w:val="TF"/>
      </w:pPr>
      <w:r w:rsidRPr="008711EA">
        <w:t xml:space="preserve">Figure 8.3.1.2-1: Initial Context Setup procedure. Successful </w:t>
      </w:r>
      <w:r w:rsidRPr="008711EA">
        <w:rPr>
          <w:rFonts w:eastAsia="MS Mincho"/>
        </w:rPr>
        <w:t>o</w:t>
      </w:r>
      <w:r w:rsidRPr="008711EA">
        <w:t>peration</w:t>
      </w:r>
      <w:r w:rsidRPr="008711EA">
        <w:rPr>
          <w:rFonts w:eastAsia="MS Mincho"/>
        </w:rPr>
        <w:t>.</w:t>
      </w:r>
    </w:p>
    <w:p w14:paraId="4112E3A8" w14:textId="77777777" w:rsidR="000E2576" w:rsidRPr="008711EA" w:rsidRDefault="000E2576" w:rsidP="000E2576">
      <w:r w:rsidRPr="008711EA">
        <w:t xml:space="preserve">In case of the establishment of an E-RAB the EPC must be prepared to receive user data before the </w:t>
      </w:r>
      <w:r w:rsidRPr="008711EA">
        <w:rPr>
          <w:lang w:eastAsia="zh-CN"/>
        </w:rPr>
        <w:t>INITIAL CONTEXT</w:t>
      </w:r>
      <w:r w:rsidRPr="008711EA">
        <w:t xml:space="preserve"> SETUP RESPONSE message has been received by the MME. If no UE-associated logical S1-connection exists, the UE-associated logical S1-connection shall be established at reception of the INITIAL CONTEXT SETUP REQUEST message.</w:t>
      </w:r>
    </w:p>
    <w:p w14:paraId="0CB47DF3" w14:textId="77777777" w:rsidR="000E2576" w:rsidRPr="008711EA" w:rsidRDefault="000E2576" w:rsidP="000E2576">
      <w:r w:rsidRPr="008711EA">
        <w:t xml:space="preserve">The </w:t>
      </w:r>
      <w:r w:rsidRPr="008711EA">
        <w:rPr>
          <w:lang w:eastAsia="zh-CN"/>
        </w:rPr>
        <w:t>INITIAL CONTEXT</w:t>
      </w:r>
      <w:r w:rsidRPr="008711EA">
        <w:t xml:space="preserve"> SETUP REQUEST message shall contain within the </w:t>
      </w:r>
      <w:r w:rsidRPr="008711EA">
        <w:rPr>
          <w:i/>
        </w:rPr>
        <w:t xml:space="preserve">E-RAB to be Setup List </w:t>
      </w:r>
      <w:r w:rsidRPr="008711EA">
        <w:t xml:space="preserve">IE the information required by the eNB to build the new E-RAB configuration consisting of at least one additional E-RAB. </w:t>
      </w:r>
    </w:p>
    <w:p w14:paraId="0350858F" w14:textId="77777777" w:rsidR="000E2576" w:rsidRPr="008711EA" w:rsidRDefault="000E2576" w:rsidP="000E2576">
      <w:r w:rsidRPr="008711EA">
        <w:t xml:space="preserve">The </w:t>
      </w:r>
      <w:r w:rsidRPr="008711EA">
        <w:rPr>
          <w:i/>
        </w:rPr>
        <w:t>E-RAB to be Setup Item</w:t>
      </w:r>
      <w:r w:rsidRPr="008711EA">
        <w:t xml:space="preserve"> IE may contain:</w:t>
      </w:r>
    </w:p>
    <w:p w14:paraId="43206DDB" w14:textId="77777777" w:rsidR="000E2576" w:rsidRPr="008711EA" w:rsidRDefault="000E2576" w:rsidP="000E2576">
      <w:pPr>
        <w:pStyle w:val="B1"/>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NAS-PDU</w:t>
      </w:r>
      <w:r w:rsidRPr="008711EA">
        <w:rPr>
          <w:rFonts w:eastAsia="SimSun"/>
          <w:lang w:eastAsia="zh-CN"/>
        </w:rPr>
        <w:t xml:space="preserve"> IE</w:t>
      </w:r>
      <w:r w:rsidRPr="008711EA">
        <w:t>,</w:t>
      </w:r>
    </w:p>
    <w:p w14:paraId="4E233929" w14:textId="77777777" w:rsidR="000E2576" w:rsidRPr="008711EA" w:rsidRDefault="000E2576" w:rsidP="000E2576">
      <w:pPr>
        <w:pStyle w:val="B1"/>
      </w:pPr>
      <w:r w:rsidRPr="008711EA">
        <w:lastRenderedPageBreak/>
        <w:t>-</w:t>
      </w:r>
      <w:r w:rsidRPr="008711EA">
        <w:tab/>
        <w:t xml:space="preserve">the </w:t>
      </w:r>
      <w:r w:rsidRPr="008711EA">
        <w:rPr>
          <w:i/>
        </w:rPr>
        <w:t>Correlation ID</w:t>
      </w:r>
      <w:r w:rsidRPr="008711EA">
        <w:t xml:space="preserve"> IE in case of LIPA operation,</w:t>
      </w:r>
    </w:p>
    <w:p w14:paraId="3854B921" w14:textId="77777777" w:rsidR="000E2576" w:rsidRPr="008711EA" w:rsidRDefault="000E2576" w:rsidP="000E2576">
      <w:pPr>
        <w:pStyle w:val="B1"/>
      </w:pPr>
      <w:r w:rsidRPr="008711EA">
        <w:t>-</w:t>
      </w:r>
      <w:r w:rsidRPr="008711EA">
        <w:tab/>
        <w:t xml:space="preserve">the </w:t>
      </w:r>
      <w:r w:rsidRPr="008711EA">
        <w:rPr>
          <w:i/>
        </w:rPr>
        <w:t>SIPTO Correlation ID</w:t>
      </w:r>
      <w:r w:rsidRPr="008711EA">
        <w:t xml:space="preserve"> IE in case of SIPTO@LN operation,</w:t>
      </w:r>
    </w:p>
    <w:p w14:paraId="254EFBA9" w14:textId="77777777" w:rsidR="000E2576" w:rsidRPr="008711EA" w:rsidRDefault="000E2576" w:rsidP="000E2576">
      <w:pPr>
        <w:pStyle w:val="B1"/>
      </w:pPr>
      <w:r w:rsidRPr="008711EA">
        <w:t>-</w:t>
      </w:r>
      <w:r w:rsidRPr="008711EA">
        <w:tab/>
        <w:t xml:space="preserve">the </w:t>
      </w:r>
      <w:r w:rsidRPr="008711EA">
        <w:rPr>
          <w:i/>
        </w:rPr>
        <w:t>Bearer Type</w:t>
      </w:r>
      <w:r w:rsidRPr="008711EA">
        <w:t xml:space="preserve"> IE.</w:t>
      </w:r>
    </w:p>
    <w:p w14:paraId="62193F9C" w14:textId="77777777" w:rsidR="005A7CE7" w:rsidRDefault="005A7CE7" w:rsidP="005A7CE7">
      <w:pPr>
        <w:pStyle w:val="B1"/>
      </w:pPr>
      <w:r>
        <w:t>-</w:t>
      </w:r>
      <w:r>
        <w:tab/>
        <w:t>the</w:t>
      </w:r>
      <w:r>
        <w:rPr>
          <w:i/>
          <w:iCs/>
        </w:rPr>
        <w:t xml:space="preserve"> Security Indication </w:t>
      </w:r>
      <w:r>
        <w:t>IE</w:t>
      </w:r>
    </w:p>
    <w:p w14:paraId="7DAA2CDE" w14:textId="77777777" w:rsidR="000E2576" w:rsidRPr="008711EA" w:rsidRDefault="000E2576" w:rsidP="000E2576">
      <w:r w:rsidRPr="008711EA">
        <w:t xml:space="preserve">The </w:t>
      </w:r>
      <w:r w:rsidRPr="008711EA">
        <w:rPr>
          <w:lang w:eastAsia="zh-CN"/>
        </w:rPr>
        <w:t>INITIAL CONTEXT</w:t>
      </w:r>
      <w:r w:rsidRPr="008711EA">
        <w:t xml:space="preserve"> SETUP REQUEST message may contain</w:t>
      </w:r>
    </w:p>
    <w:p w14:paraId="048841C1" w14:textId="77777777" w:rsidR="000E2576" w:rsidRPr="008711EA" w:rsidRDefault="000E2576" w:rsidP="000E2576">
      <w:pPr>
        <w:pStyle w:val="B1"/>
      </w:pPr>
      <w:r w:rsidRPr="008711EA">
        <w:t>-</w:t>
      </w:r>
      <w:r w:rsidRPr="008711EA">
        <w:tab/>
        <w:t xml:space="preserve">the </w:t>
      </w:r>
      <w:r w:rsidRPr="008711EA">
        <w:rPr>
          <w:i/>
        </w:rPr>
        <w:t>Trace Activation</w:t>
      </w:r>
      <w:r w:rsidRPr="008711EA">
        <w:t xml:space="preserve"> IE.</w:t>
      </w:r>
    </w:p>
    <w:p w14:paraId="7A4F3B63" w14:textId="77777777" w:rsidR="000E2576" w:rsidRPr="008711EA" w:rsidRDefault="000E2576" w:rsidP="000E2576">
      <w:pPr>
        <w:pStyle w:val="B1"/>
      </w:pPr>
      <w:r w:rsidRPr="008711EA">
        <w:t>-</w:t>
      </w:r>
      <w:r w:rsidRPr="008711EA">
        <w:tab/>
        <w:t xml:space="preserve">the </w:t>
      </w:r>
      <w:r w:rsidRPr="008711EA">
        <w:rPr>
          <w:i/>
        </w:rPr>
        <w:t>Handover Restriction List</w:t>
      </w:r>
      <w:r w:rsidRPr="008711EA">
        <w:t xml:space="preserve"> IE, which may contain roaming or access restrictions.</w:t>
      </w:r>
    </w:p>
    <w:p w14:paraId="4CA64099" w14:textId="77777777" w:rsidR="000E2576" w:rsidRPr="008711EA" w:rsidRDefault="000E2576" w:rsidP="000E2576">
      <w:pPr>
        <w:pStyle w:val="B1"/>
      </w:pPr>
      <w:r w:rsidRPr="008711EA">
        <w:t>-</w:t>
      </w:r>
      <w:r w:rsidRPr="008711EA">
        <w:tab/>
        <w:t xml:space="preserve">the </w:t>
      </w:r>
      <w:r w:rsidRPr="008711EA">
        <w:rPr>
          <w:i/>
        </w:rPr>
        <w:t>UE Radio Capability</w:t>
      </w:r>
      <w:r w:rsidRPr="008711EA">
        <w:t xml:space="preserve"> IE.</w:t>
      </w:r>
    </w:p>
    <w:p w14:paraId="2108FC55" w14:textId="77777777" w:rsidR="000E2576" w:rsidRPr="008711EA" w:rsidRDefault="000E2576" w:rsidP="000E2576">
      <w:pPr>
        <w:pStyle w:val="B1"/>
        <w:ind w:left="567" w:hanging="283"/>
      </w:pPr>
      <w:r w:rsidRPr="008711EA">
        <w:rPr>
          <w:lang w:eastAsia="zh-CN"/>
        </w:rPr>
        <w:t>-</w:t>
      </w:r>
      <w:r w:rsidRPr="008711EA">
        <w:rPr>
          <w:lang w:eastAsia="zh-CN"/>
        </w:rPr>
        <w:tab/>
        <w:t xml:space="preserve">the </w:t>
      </w:r>
      <w:r w:rsidRPr="008711EA">
        <w:rPr>
          <w:i/>
          <w:lang w:eastAsia="zh-CN"/>
        </w:rPr>
        <w:t>Subscriber Profile ID</w:t>
      </w:r>
      <w:r w:rsidRPr="008711EA">
        <w:rPr>
          <w:lang w:eastAsia="zh-CN"/>
        </w:rPr>
        <w:t xml:space="preserve"> </w:t>
      </w:r>
      <w:r w:rsidRPr="008711EA">
        <w:rPr>
          <w:rFonts w:cs="Arial"/>
          <w:i/>
        </w:rPr>
        <w:t>for RAT/Frequency priority</w:t>
      </w:r>
      <w:r w:rsidRPr="008711EA">
        <w:rPr>
          <w:i/>
          <w:lang w:eastAsia="zh-CN"/>
        </w:rPr>
        <w:t xml:space="preserve"> </w:t>
      </w:r>
      <w:r w:rsidRPr="008711EA">
        <w:rPr>
          <w:lang w:eastAsia="zh-CN"/>
        </w:rPr>
        <w:t>IE.</w:t>
      </w:r>
    </w:p>
    <w:p w14:paraId="70C51F0B" w14:textId="77777777" w:rsidR="00C34053" w:rsidRPr="008711EA" w:rsidRDefault="00C34053" w:rsidP="000E2576">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5544E4DA"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w:t>
      </w:r>
    </w:p>
    <w:p w14:paraId="4F0C62C6" w14:textId="77777777" w:rsidR="000E2576" w:rsidRPr="008711EA" w:rsidRDefault="000E2576" w:rsidP="000E2576">
      <w:pPr>
        <w:pStyle w:val="B1"/>
        <w:rPr>
          <w:rFonts w:eastAsia="SimSun"/>
          <w:lang w:eastAsia="zh-CN"/>
        </w:rPr>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SRVCC Operation Possible</w:t>
      </w:r>
      <w:r w:rsidRPr="008711EA">
        <w:rPr>
          <w:rFonts w:eastAsia="SimSun"/>
          <w:lang w:eastAsia="zh-CN"/>
        </w:rPr>
        <w:t xml:space="preserve"> IE.</w:t>
      </w:r>
    </w:p>
    <w:p w14:paraId="29362F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CSG </w:t>
      </w:r>
      <w:smartTag w:uri="urn:schemas-microsoft-com:office:smarttags" w:element="PersonName">
        <w:r w:rsidRPr="008711EA">
          <w:rPr>
            <w:rFonts w:eastAsia="SimSun"/>
            <w:i/>
            <w:lang w:eastAsia="zh-CN"/>
          </w:rPr>
          <w:t>Membership</w:t>
        </w:r>
      </w:smartTag>
      <w:r w:rsidRPr="008711EA">
        <w:rPr>
          <w:rFonts w:eastAsia="SimSun"/>
          <w:i/>
          <w:lang w:eastAsia="zh-CN"/>
        </w:rPr>
        <w:t xml:space="preserve"> Status</w:t>
      </w:r>
      <w:r w:rsidRPr="008711EA">
        <w:rPr>
          <w:rFonts w:eastAsia="SimSun"/>
          <w:lang w:eastAsia="zh-CN"/>
        </w:rPr>
        <w:t xml:space="preserve"> IE.</w:t>
      </w:r>
    </w:p>
    <w:p w14:paraId="1EBADFBB"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iCs/>
          <w:lang w:eastAsia="zh-CN"/>
        </w:rPr>
        <w:t>Registered LAI</w:t>
      </w:r>
      <w:r w:rsidRPr="008711EA">
        <w:rPr>
          <w:rFonts w:eastAsia="SimSun"/>
          <w:lang w:eastAsia="zh-CN"/>
        </w:rPr>
        <w:t xml:space="preserve"> IE.</w:t>
      </w:r>
    </w:p>
    <w:p w14:paraId="0225BB24"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GUMMEI </w:t>
      </w:r>
      <w:r w:rsidRPr="008711EA">
        <w:rPr>
          <w:rFonts w:eastAsia="SimSun"/>
          <w:lang w:eastAsia="zh-CN"/>
        </w:rPr>
        <w:t>IE, which indicates the MME serving the UE, and shall only be present according to subclauses 4.6.2 and 4.7.6.6 of TS 36.300 [14].</w:t>
      </w:r>
    </w:p>
    <w:p w14:paraId="7C88FC0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MME UE S1AP ID 2</w:t>
      </w:r>
      <w:r w:rsidRPr="008711EA">
        <w:rPr>
          <w:rFonts w:eastAsia="SimSun"/>
          <w:lang w:eastAsia="zh-CN"/>
        </w:rPr>
        <w:t xml:space="preserve"> IE, which indicates the MME UE S1AP ID assigned by the MME, and shall only be present according to subclause 4.6.2 of TS 36.300 [14]. </w:t>
      </w:r>
    </w:p>
    <w:p w14:paraId="2E38F82D"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Allowed</w:t>
      </w:r>
      <w:r w:rsidRPr="008711EA">
        <w:rPr>
          <w:rFonts w:eastAsia="SimSun"/>
          <w:lang w:eastAsia="zh-CN"/>
        </w:rPr>
        <w:t xml:space="preserve"> IE.</w:t>
      </w:r>
    </w:p>
    <w:p w14:paraId="5A95B548"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PLMN List</w:t>
      </w:r>
      <w:r w:rsidRPr="008711EA">
        <w:rPr>
          <w:rFonts w:eastAsia="SimSun"/>
          <w:lang w:eastAsia="zh-CN"/>
        </w:rPr>
        <w:t xml:space="preserve"> IE.</w:t>
      </w:r>
    </w:p>
    <w:p w14:paraId="3C586A5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Additional CS Fallback Indicator</w:t>
      </w:r>
      <w:r w:rsidRPr="008711EA">
        <w:rPr>
          <w:rFonts w:eastAsia="SimSun"/>
          <w:lang w:eastAsia="zh-CN"/>
        </w:rPr>
        <w:t xml:space="preserve"> IE.</w:t>
      </w:r>
    </w:p>
    <w:p w14:paraId="26F373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Masked IMEISV</w:t>
      </w:r>
      <w:r w:rsidRPr="008711EA">
        <w:rPr>
          <w:rFonts w:eastAsia="SimSun"/>
          <w:lang w:eastAsia="zh-CN"/>
        </w:rPr>
        <w:t xml:space="preserve"> IE.</w:t>
      </w:r>
    </w:p>
    <w:p w14:paraId="64947A5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Expected UE Behaviour</w:t>
      </w:r>
      <w:r w:rsidRPr="008711EA">
        <w:rPr>
          <w:rFonts w:eastAsia="SimSun"/>
          <w:lang w:eastAsia="zh-CN"/>
        </w:rPr>
        <w:t xml:space="preserve"> IE.</w:t>
      </w:r>
    </w:p>
    <w:p w14:paraId="2F25AAFA" w14:textId="77777777" w:rsidR="000E2576" w:rsidRPr="008711EA" w:rsidRDefault="000E2576" w:rsidP="000E2576">
      <w:pPr>
        <w:pStyle w:val="B1"/>
        <w:rPr>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ProSe Authorized</w:t>
      </w:r>
      <w:r w:rsidRPr="008711EA">
        <w:rPr>
          <w:rFonts w:eastAsia="SimSun"/>
          <w:lang w:eastAsia="zh-CN"/>
        </w:rPr>
        <w:t xml:space="preserve"> IE.</w:t>
      </w:r>
    </w:p>
    <w:p w14:paraId="531D1714"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UE User Plane CIoT Support Indicator</w:t>
      </w:r>
      <w:r w:rsidRPr="008711EA">
        <w:rPr>
          <w:lang w:eastAsia="zh-CN"/>
        </w:rPr>
        <w:t xml:space="preserve"> IE.</w:t>
      </w:r>
    </w:p>
    <w:p w14:paraId="1E0B4770"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31C0601E"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3C341CDD" w14:textId="77777777" w:rsidR="00EF565B" w:rsidRPr="008711EA" w:rsidRDefault="00C74FFD" w:rsidP="000E2576">
      <w:pPr>
        <w:pStyle w:val="B1"/>
        <w:rPr>
          <w:lang w:eastAsia="zh-CN"/>
        </w:rPr>
      </w:pPr>
      <w:r w:rsidRPr="008711EA">
        <w:rPr>
          <w:lang w:eastAsia="zh-CN"/>
        </w:rPr>
        <w:t>-</w:t>
      </w:r>
      <w:r w:rsidRPr="008711EA">
        <w:rPr>
          <w:lang w:eastAsia="zh-CN"/>
        </w:rPr>
        <w:tab/>
        <w:t xml:space="preserve">the </w:t>
      </w:r>
      <w:bookmarkStart w:id="635" w:name="_Hlk499771141"/>
      <w:r w:rsidRPr="008711EA">
        <w:rPr>
          <w:i/>
          <w:lang w:eastAsia="zh-CN"/>
        </w:rPr>
        <w:t xml:space="preserve">NR UE Security Capabilities </w:t>
      </w:r>
      <w:r w:rsidRPr="008711EA">
        <w:rPr>
          <w:lang w:eastAsia="zh-CN"/>
        </w:rPr>
        <w:t>IE</w:t>
      </w:r>
      <w:bookmarkEnd w:id="635"/>
      <w:r w:rsidRPr="008711EA">
        <w:rPr>
          <w:lang w:eastAsia="zh-CN"/>
        </w:rPr>
        <w:t>.</w:t>
      </w:r>
    </w:p>
    <w:p w14:paraId="36442C71" w14:textId="77777777" w:rsidR="00C74FFD" w:rsidRPr="008711EA" w:rsidRDefault="00EF565B" w:rsidP="000E2576">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7069C2F0" w14:textId="77777777" w:rsidR="00505589" w:rsidRPr="008711EA" w:rsidRDefault="00505589" w:rsidP="000E2576">
      <w:pPr>
        <w:pStyle w:val="B1"/>
        <w:rPr>
          <w:rFonts w:eastAsia="SimSun"/>
          <w:lang w:eastAsia="zh-CN"/>
        </w:rPr>
      </w:pPr>
      <w:r w:rsidRPr="008711EA">
        <w:rPr>
          <w:lang w:eastAsia="zh-CN"/>
        </w:rPr>
        <w:t>-</w:t>
      </w:r>
      <w:r w:rsidRPr="008711EA">
        <w:rPr>
          <w:lang w:eastAsia="zh-CN"/>
        </w:rPr>
        <w:tab/>
        <w:t xml:space="preserve">the </w:t>
      </w:r>
      <w:r w:rsidRPr="008711EA">
        <w:rPr>
          <w:i/>
          <w:lang w:eastAsia="zh-CN"/>
        </w:rPr>
        <w:t>Pending Data Indication</w:t>
      </w:r>
      <w:r w:rsidRPr="008711EA">
        <w:rPr>
          <w:lang w:eastAsia="zh-CN"/>
        </w:rPr>
        <w:t xml:space="preserve"> IE.</w:t>
      </w:r>
    </w:p>
    <w:p w14:paraId="246873DD" w14:textId="77777777" w:rsidR="004B48D0" w:rsidRDefault="004B48D0" w:rsidP="004B48D0">
      <w:pPr>
        <w:pStyle w:val="B1"/>
        <w:rPr>
          <w:lang w:eastAsia="zh-CN"/>
        </w:rPr>
      </w:pPr>
      <w:r w:rsidRPr="008D5CC8">
        <w:rPr>
          <w:lang w:eastAsia="zh-CN"/>
        </w:rPr>
        <w:t>-</w:t>
      </w:r>
      <w:r w:rsidRPr="008D5CC8">
        <w:rPr>
          <w:lang w:eastAsia="zh-CN"/>
        </w:rPr>
        <w:tab/>
        <w:t xml:space="preserve">the </w:t>
      </w:r>
      <w:r w:rsidRPr="008D5CC8">
        <w:rPr>
          <w:i/>
          <w:lang w:eastAsia="zh-CN"/>
        </w:rPr>
        <w:t>IAB Authorized</w:t>
      </w:r>
      <w:r w:rsidRPr="008D5CC8">
        <w:rPr>
          <w:lang w:eastAsia="zh-CN"/>
        </w:rPr>
        <w:t xml:space="preserve"> IE.</w:t>
      </w:r>
    </w:p>
    <w:p w14:paraId="5631B6BB"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4C3C0EC8"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370FE93F" w14:textId="77777777" w:rsidR="00E33B96" w:rsidRPr="008D5CC8" w:rsidRDefault="00E33B96" w:rsidP="00E33B96">
      <w:pPr>
        <w:pStyle w:val="B1"/>
        <w:rPr>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7873E083" w14:textId="77777777" w:rsidR="000E2576" w:rsidRPr="008711EA" w:rsidRDefault="000E2576" w:rsidP="000E2576">
      <w:r w:rsidRPr="008711EA">
        <w:t xml:space="preserve">The </w:t>
      </w:r>
      <w:r w:rsidRPr="008711EA">
        <w:rPr>
          <w:lang w:eastAsia="zh-CN"/>
        </w:rPr>
        <w:t>INITIAL CONTEXT SETUP REQUEST</w:t>
      </w:r>
      <w:r w:rsidRPr="008711EA">
        <w:t xml:space="preserve"> message shall contain</w:t>
      </w:r>
      <w:r w:rsidRPr="008711EA">
        <w:rPr>
          <w:lang w:eastAsia="zh-CN"/>
        </w:rPr>
        <w:t xml:space="preserve">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w:t>
      </w:r>
      <w:r w:rsidRPr="008711EA">
        <w:t>if available in the MME.</w:t>
      </w:r>
    </w:p>
    <w:p w14:paraId="1078FE80" w14:textId="77777777" w:rsidR="000E2576" w:rsidRPr="008711EA" w:rsidRDefault="000E2576" w:rsidP="000E2576">
      <w:r w:rsidRPr="008711EA">
        <w:lastRenderedPageBreak/>
        <w:t xml:space="preserve">If the </w:t>
      </w:r>
      <w:r w:rsidRPr="008711EA">
        <w:rPr>
          <w:i/>
        </w:rPr>
        <w:t xml:space="preserve">Correlation ID </w:t>
      </w:r>
      <w:r w:rsidRPr="008711EA">
        <w:t>IE is included in the INITIAL CONTEXT SETUP REQUEST message towards the eNB with L-GW function for LIPA operation, then the eNB shall use this information for LIPA operation for the concerned E-RAB.</w:t>
      </w:r>
    </w:p>
    <w:p w14:paraId="0CC82030" w14:textId="77777777" w:rsidR="000E2576" w:rsidRPr="008711EA" w:rsidRDefault="000E2576" w:rsidP="000E2576">
      <w:r w:rsidRPr="008711EA">
        <w:t xml:space="preserve">If the </w:t>
      </w:r>
      <w:r w:rsidRPr="008711EA">
        <w:rPr>
          <w:i/>
        </w:rPr>
        <w:t>SIPTO Correlation ID</w:t>
      </w:r>
      <w:r w:rsidRPr="008711EA">
        <w:t xml:space="preserve"> IE is included in the INITIAL CONTEXT SETUP REQUEST message towards the eNB with L-GW function for SIPTO@LN operation, then the eNB shall use this information for SIPTO@LN operation for the concerned E-RAB.</w:t>
      </w:r>
    </w:p>
    <w:p w14:paraId="748780F0" w14:textId="77777777" w:rsidR="00676777" w:rsidRDefault="000E2576" w:rsidP="00676777">
      <w:r w:rsidRPr="008711EA">
        <w:t xml:space="preserve">If the </w:t>
      </w:r>
      <w:r w:rsidRPr="008711EA">
        <w:rPr>
          <w:i/>
        </w:rPr>
        <w:t>Bearer Type</w:t>
      </w:r>
      <w:r w:rsidRPr="008711EA">
        <w:t xml:space="preserve"> IE is included in the INITIAL CONTEXT SETUP REQUEST message and is set to </w:t>
      </w:r>
      <w:r w:rsidR="00676777">
        <w:t>"</w:t>
      </w:r>
      <w:r w:rsidRPr="008711EA">
        <w:t>non IP</w:t>
      </w:r>
      <w:r w:rsidR="00676777">
        <w:t>"</w:t>
      </w:r>
      <w:r w:rsidRPr="008711EA">
        <w:t xml:space="preserve">, then the eNB shall not perform </w:t>
      </w:r>
      <w:r w:rsidR="00676777">
        <w:t xml:space="preserve">IP </w:t>
      </w:r>
      <w:r w:rsidRPr="008711EA">
        <w:t>header compression for the concerned E-RAB.</w:t>
      </w:r>
    </w:p>
    <w:p w14:paraId="0D6A7D8A"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INITIAL CONTEXT SETUP REQUEST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495EBE78" w14:textId="77777777" w:rsidR="005A7CE7" w:rsidRDefault="005A7CE7" w:rsidP="005A7CE7">
      <w:r>
        <w:t xml:space="preserve">If the </w:t>
      </w:r>
      <w:r>
        <w:rPr>
          <w:i/>
          <w:iCs/>
        </w:rPr>
        <w:t>Security Indication</w:t>
      </w:r>
      <w:r>
        <w:t xml:space="preserve"> IE is included in the INITIAL CONTEXT SETUP REQUEST message</w:t>
      </w:r>
      <w:r>
        <w:rPr>
          <w:lang w:eastAsia="ja-JP"/>
        </w:rPr>
        <w:t>, the eNB shall, if supported, act as defined in the E-RAB Setup procedure for the concerned E-RAB.</w:t>
      </w:r>
    </w:p>
    <w:p w14:paraId="52BDE94B" w14:textId="77777777" w:rsidR="000E2576" w:rsidRPr="008711EA" w:rsidRDefault="000E2576" w:rsidP="000E2576">
      <w:r w:rsidRPr="008711EA">
        <w:t xml:space="preserve">If the </w:t>
      </w:r>
      <w:r w:rsidRPr="008711EA">
        <w:rPr>
          <w:i/>
        </w:rPr>
        <w:t>Masked IMEISV</w:t>
      </w:r>
      <w:r w:rsidRPr="008711EA">
        <w:t xml:space="preserve"> IE is contained in the INITIAL CONTEXT SETUP REQUEST the target eNB shall, if supported, use it to determine the characteristics of the UE for subsequent handling.</w:t>
      </w:r>
    </w:p>
    <w:p w14:paraId="5AABCB12" w14:textId="77777777" w:rsidR="000E2576" w:rsidRPr="008711EA" w:rsidRDefault="000E2576" w:rsidP="000E2576">
      <w:r w:rsidRPr="008711EA">
        <w:t xml:space="preserve">If the </w:t>
      </w:r>
      <w:r w:rsidRPr="008711EA">
        <w:rPr>
          <w:i/>
        </w:rPr>
        <w:t>Expected UE Behaviour</w:t>
      </w:r>
      <w:r w:rsidRPr="008711EA">
        <w:t xml:space="preserve"> IE is included in the INITIAL CONTEXT SETUP REQUEST message, the eNB shall, if supported, store this information and may use it to determine the RRC connection time.</w:t>
      </w:r>
    </w:p>
    <w:p w14:paraId="0B9A4FCD" w14:textId="378960B0" w:rsidR="000E2576" w:rsidRPr="008711EA" w:rsidRDefault="000E2576" w:rsidP="000E2576">
      <w:pPr>
        <w:rPr>
          <w:lang w:eastAsia="zh-CN"/>
        </w:rPr>
      </w:pPr>
      <w:r w:rsidRPr="008711EA">
        <w:t xml:space="preserve">Upon receipt of the </w:t>
      </w:r>
      <w:r w:rsidRPr="008711EA">
        <w:rPr>
          <w:lang w:eastAsia="zh-CN"/>
        </w:rPr>
        <w:t>INITIAL CONTEXT</w:t>
      </w:r>
      <w:r w:rsidRPr="008711EA">
        <w:t xml:space="preserve"> SETUP REQUEST message</w:t>
      </w:r>
      <w:r w:rsidR="00DB6AA8">
        <w:t>,</w:t>
      </w:r>
      <w:r w:rsidRPr="008711EA">
        <w:t xml:space="preserve"> the eNB shall</w:t>
      </w:r>
    </w:p>
    <w:p w14:paraId="39F43248" w14:textId="77777777" w:rsidR="000E2576" w:rsidRPr="008711EA" w:rsidRDefault="000E2576" w:rsidP="000E2576">
      <w:pPr>
        <w:pStyle w:val="B1"/>
      </w:pPr>
      <w:r w:rsidRPr="008711EA">
        <w:t>-</w:t>
      </w:r>
      <w:r w:rsidRPr="008711EA">
        <w:tab/>
        <w:t>attempt to execute the requested E-RAB configuration.</w:t>
      </w:r>
    </w:p>
    <w:p w14:paraId="6839C095" w14:textId="77777777" w:rsidR="000E2576" w:rsidRPr="008711EA" w:rsidRDefault="000E2576" w:rsidP="000E2576">
      <w:pPr>
        <w:pStyle w:val="B1"/>
      </w:pPr>
      <w:r w:rsidRPr="008711EA">
        <w:t>-</w:t>
      </w:r>
      <w:r w:rsidRPr="008711EA">
        <w:tab/>
        <w:t>store the UE Aggregate Maximum Bit Rate in the UE context, and use the received UE Aggregate Maximum Bit Rate for non-GBR Bearers for the concerned UE.</w:t>
      </w:r>
    </w:p>
    <w:p w14:paraId="0A9DF876" w14:textId="77777777" w:rsidR="000E2576" w:rsidRPr="008711EA" w:rsidRDefault="000E2576" w:rsidP="000E2576">
      <w:pPr>
        <w:pStyle w:val="B1"/>
      </w:pPr>
      <w:r w:rsidRPr="008711EA">
        <w:t>-</w:t>
      </w:r>
      <w:r w:rsidRPr="008711EA">
        <w:tab/>
        <w:t xml:space="preserve">pass the value contained in the </w:t>
      </w:r>
      <w:r w:rsidRPr="008711EA">
        <w:rPr>
          <w:i/>
        </w:rPr>
        <w:t xml:space="preserve">E-RAB ID </w:t>
      </w:r>
      <w:r w:rsidRPr="008711EA">
        <w:t xml:space="preserve">IE </w:t>
      </w:r>
      <w:r w:rsidRPr="008711EA">
        <w:rPr>
          <w:rFonts w:eastAsia="SimSun"/>
        </w:rPr>
        <w:t xml:space="preserve">and the </w:t>
      </w:r>
      <w:r w:rsidRPr="008711EA">
        <w:rPr>
          <w:rFonts w:eastAsia="SimSun"/>
          <w:i/>
        </w:rPr>
        <w:t>NAS-PDU</w:t>
      </w:r>
      <w:r w:rsidRPr="008711EA">
        <w:rPr>
          <w:rFonts w:eastAsia="SimSun"/>
        </w:rPr>
        <w:t xml:space="preserve"> IE received for the E-RAB for each established Data radio bearer </w:t>
      </w:r>
      <w:r w:rsidRPr="008711EA">
        <w:t xml:space="preserve">to the radio interface protocol. </w:t>
      </w:r>
      <w:r w:rsidRPr="008711EA">
        <w:rPr>
          <w:rFonts w:eastAsia="SimSun"/>
        </w:rPr>
        <w:t>The eNB shall not send the NAS PDUs associated to the failed Data radio bearers to the UE.</w:t>
      </w:r>
    </w:p>
    <w:p w14:paraId="695182A8" w14:textId="77777777" w:rsidR="000E2576" w:rsidRPr="008711EA" w:rsidRDefault="000E2576" w:rsidP="000E2576">
      <w:pPr>
        <w:pStyle w:val="B1"/>
      </w:pPr>
      <w:r w:rsidRPr="008711EA">
        <w:t>-</w:t>
      </w:r>
      <w:r w:rsidRPr="008711EA">
        <w:tab/>
        <w:t>store the received Handover Restriction List in the UE context.</w:t>
      </w:r>
    </w:p>
    <w:p w14:paraId="770E6548" w14:textId="77777777" w:rsidR="000E2576" w:rsidRPr="008711EA" w:rsidRDefault="000E2576" w:rsidP="000E2576">
      <w:pPr>
        <w:pStyle w:val="B1"/>
      </w:pPr>
      <w:r w:rsidRPr="008711EA">
        <w:t>-</w:t>
      </w:r>
      <w:r w:rsidRPr="008711EA">
        <w:tab/>
        <w:t>store the received UE Radio Capability in the UE context.</w:t>
      </w:r>
    </w:p>
    <w:p w14:paraId="7E507DD4" w14:textId="77777777" w:rsidR="000E2576" w:rsidRPr="008711EA" w:rsidRDefault="000E2576" w:rsidP="000E2576">
      <w:pPr>
        <w:pStyle w:val="B1"/>
      </w:pPr>
      <w:r w:rsidRPr="008711EA">
        <w:t>-</w:t>
      </w:r>
      <w:r w:rsidRPr="008711EA">
        <w:tab/>
        <w:t>store the received Subscriber Profile ID for RAT/Frequency priority in the UE context and use it as defined in TS 36.300 [14].</w:t>
      </w:r>
    </w:p>
    <w:p w14:paraId="70F825D3" w14:textId="77777777" w:rsidR="00C34053" w:rsidRPr="008711EA" w:rsidRDefault="00C34053" w:rsidP="000E2576">
      <w:pPr>
        <w:pStyle w:val="B1"/>
      </w:pPr>
      <w:r w:rsidRPr="008711EA">
        <w:t>-</w:t>
      </w:r>
      <w:r w:rsidRPr="008711EA">
        <w:tab/>
        <w:t xml:space="preserve">if supported, store the received </w:t>
      </w:r>
      <w:r w:rsidRPr="008711EA">
        <w:rPr>
          <w:i/>
        </w:rPr>
        <w:t xml:space="preserve">Additional RRM Policy Index </w:t>
      </w:r>
      <w:r w:rsidRPr="008711EA">
        <w:t>IE in the UE context and use it as defined in TS 36.300 [14].</w:t>
      </w:r>
    </w:p>
    <w:p w14:paraId="7ACFFA92" w14:textId="77777777" w:rsidR="000E2576" w:rsidRPr="008711EA" w:rsidRDefault="000E2576" w:rsidP="000E2576">
      <w:pPr>
        <w:pStyle w:val="B1"/>
      </w:pPr>
      <w:r w:rsidRPr="008711EA">
        <w:t>-</w:t>
      </w:r>
      <w:r w:rsidRPr="008711EA">
        <w:tab/>
      </w:r>
      <w:r w:rsidRPr="008711EA">
        <w:rPr>
          <w:rFonts w:eastAsia="SimSun"/>
        </w:rPr>
        <w:t>store the received SRVCC Operation Possible in the UE context and use it as defined in TS 23.216 [9].</w:t>
      </w:r>
    </w:p>
    <w:p w14:paraId="17CCBB09" w14:textId="77777777" w:rsidR="000E2576" w:rsidRPr="008711EA" w:rsidRDefault="000E2576" w:rsidP="000E2576">
      <w:pPr>
        <w:pStyle w:val="B1"/>
      </w:pPr>
      <w:r w:rsidRPr="008711EA">
        <w:t>-</w:t>
      </w:r>
      <w:r w:rsidRPr="008711EA">
        <w:tab/>
        <w:t>store the received UE Security Capabilities in the UE context.</w:t>
      </w:r>
    </w:p>
    <w:p w14:paraId="243015D3" w14:textId="77777777" w:rsidR="000E2576" w:rsidRPr="008711EA" w:rsidRDefault="000E2576" w:rsidP="000E2576">
      <w:pPr>
        <w:pStyle w:val="B1"/>
      </w:pPr>
      <w:r w:rsidRPr="008711EA">
        <w:t>-</w:t>
      </w:r>
      <w:r w:rsidRPr="008711EA">
        <w:tab/>
        <w:t>store the received Security Key in the UE context, take it into use and associate it with the initial value of NCC as defined in TS 33.401 [15].</w:t>
      </w:r>
    </w:p>
    <w:p w14:paraId="63C1F30D" w14:textId="77777777" w:rsidR="000E2576" w:rsidRPr="008711EA" w:rsidRDefault="000E2576" w:rsidP="000E2576">
      <w:pPr>
        <w:pStyle w:val="B1"/>
      </w:pPr>
      <w:r w:rsidRPr="008711EA">
        <w:t>-</w:t>
      </w:r>
      <w:r w:rsidRPr="008711EA">
        <w:tab/>
        <w:t xml:space="preserve">store the received CSG </w:t>
      </w:r>
      <w:smartTag w:uri="urn:schemas-microsoft-com:office:smarttags" w:element="PersonName">
        <w:r w:rsidRPr="008711EA">
          <w:t>Membership</w:t>
        </w:r>
      </w:smartTag>
      <w:r w:rsidRPr="008711EA">
        <w:t xml:space="preserve"> Status, if supported, in the UE context.</w:t>
      </w:r>
    </w:p>
    <w:p w14:paraId="22962ACB" w14:textId="77777777" w:rsidR="000E2576" w:rsidRPr="008711EA" w:rsidRDefault="000E2576" w:rsidP="000E2576">
      <w:pPr>
        <w:pStyle w:val="B1"/>
      </w:pPr>
      <w:r w:rsidRPr="008711EA">
        <w:t>-</w:t>
      </w:r>
      <w:r w:rsidRPr="008711EA">
        <w:tab/>
        <w:t>store the received Management Based MDT Allowed information, if supported, in the UE context.</w:t>
      </w:r>
    </w:p>
    <w:p w14:paraId="75F464E4" w14:textId="77777777" w:rsidR="000E2576" w:rsidRPr="008711EA" w:rsidRDefault="000E2576" w:rsidP="000E2576">
      <w:pPr>
        <w:pStyle w:val="B1"/>
      </w:pPr>
      <w:r w:rsidRPr="008711EA">
        <w:t>-</w:t>
      </w:r>
      <w:r w:rsidRPr="008711EA">
        <w:tab/>
        <w:t>store the received Management Based MDT PLMN List information, if supported, in the UE context.</w:t>
      </w:r>
    </w:p>
    <w:p w14:paraId="3BCF730B" w14:textId="77777777" w:rsidR="000E2576" w:rsidRPr="008711EA" w:rsidRDefault="000E2576" w:rsidP="000E2576">
      <w:pPr>
        <w:pStyle w:val="B1"/>
      </w:pPr>
      <w:r w:rsidRPr="008711EA">
        <w:t xml:space="preserve"> -</w:t>
      </w:r>
      <w:r w:rsidRPr="008711EA">
        <w:tab/>
        <w:t>store the received ProSe Authorization information, if supported, in the UE context.</w:t>
      </w:r>
    </w:p>
    <w:p w14:paraId="207D3C59" w14:textId="77777777" w:rsidR="000E2576" w:rsidRPr="008711EA" w:rsidRDefault="000E2576" w:rsidP="000E2576">
      <w:pPr>
        <w:pStyle w:val="B1"/>
      </w:pPr>
      <w:r w:rsidRPr="008711EA">
        <w:t>-</w:t>
      </w:r>
      <w:r w:rsidRPr="008711EA">
        <w:tab/>
        <w:t>store the received V2X Services Authorization information, if supported, in the UE context.</w:t>
      </w:r>
    </w:p>
    <w:p w14:paraId="7F80E384" w14:textId="77777777" w:rsidR="000E2576" w:rsidRPr="008711EA" w:rsidRDefault="000E2576" w:rsidP="000E2576">
      <w:pPr>
        <w:pStyle w:val="B1"/>
      </w:pPr>
      <w:r w:rsidRPr="008711EA">
        <w:t>-</w:t>
      </w:r>
      <w:r w:rsidRPr="008711EA">
        <w:tab/>
        <w:t>store the received</w:t>
      </w:r>
      <w:r w:rsidRPr="008711EA">
        <w:rPr>
          <w:lang w:eastAsia="zh-CN"/>
        </w:rPr>
        <w:t xml:space="preserve"> UE Sidelink </w:t>
      </w:r>
      <w:r w:rsidRPr="008711EA">
        <w:t>Aggregate Maximum Bit Rate, if supported, in the UE context</w:t>
      </w:r>
      <w:r w:rsidRPr="008711EA">
        <w:rPr>
          <w:lang w:eastAsia="zh-CN"/>
        </w:rPr>
        <w:t xml:space="preserve">, and </w:t>
      </w:r>
      <w:r w:rsidRPr="008711EA">
        <w:t>use it for the concerned UE</w:t>
      </w:r>
      <w:r w:rsidRPr="008711EA">
        <w:rPr>
          <w:lang w:eastAsia="zh-CN"/>
        </w:rPr>
        <w:t>’s sidelink communication in network scheduled mode for V2X services</w:t>
      </w:r>
      <w:r w:rsidRPr="008711EA">
        <w:t>.</w:t>
      </w:r>
    </w:p>
    <w:p w14:paraId="6C1F2DD6" w14:textId="77777777" w:rsidR="00986899" w:rsidRDefault="00986899" w:rsidP="00986899">
      <w:pPr>
        <w:pStyle w:val="B1"/>
      </w:pPr>
      <w:r w:rsidRPr="008D5CC8">
        <w:t>-</w:t>
      </w:r>
      <w:r w:rsidRPr="008D5CC8">
        <w:tab/>
        <w:t>store the received IAB Authorization Information, if supported, in the UE context</w:t>
      </w:r>
      <w:r w:rsidRPr="0008513E">
        <w:t>, and use it accordingly for the IAB-MT</w:t>
      </w:r>
      <w:r w:rsidRPr="008D5CC8">
        <w:t>.</w:t>
      </w:r>
    </w:p>
    <w:p w14:paraId="749CF177" w14:textId="77777777" w:rsidR="00E33B96" w:rsidRPr="00550BC8" w:rsidRDefault="00E33B96" w:rsidP="00F43EA4">
      <w:pPr>
        <w:pStyle w:val="B1"/>
      </w:pPr>
      <w:r w:rsidRPr="00550BC8">
        <w:lastRenderedPageBreak/>
        <w:t>-</w:t>
      </w:r>
      <w:r w:rsidRPr="00550BC8">
        <w:tab/>
        <w:t xml:space="preserve">store the received </w:t>
      </w:r>
      <w:r>
        <w:t xml:space="preserve">NR </w:t>
      </w:r>
      <w:r w:rsidRPr="00550BC8">
        <w:t>V2X Services Authorization information, if supported, in the UE context.</w:t>
      </w:r>
    </w:p>
    <w:p w14:paraId="43E8559F" w14:textId="77777777" w:rsidR="00E33B96" w:rsidRDefault="00E33B96" w:rsidP="00F43EA4">
      <w:pPr>
        <w:pStyle w:val="B1"/>
      </w:pPr>
      <w:r w:rsidRPr="00550BC8">
        <w:t>-</w:t>
      </w:r>
      <w:r w:rsidRPr="00550BC8">
        <w:tab/>
        <w:t>store the received</w:t>
      </w:r>
      <w:r w:rsidRPr="00550BC8">
        <w:rPr>
          <w:lang w:eastAsia="zh-CN"/>
        </w:rPr>
        <w:t xml:space="preserve"> </w:t>
      </w:r>
      <w:r>
        <w:rPr>
          <w:lang w:eastAsia="zh-CN"/>
        </w:rPr>
        <w:t xml:space="preserve">NR </w:t>
      </w:r>
      <w:r w:rsidRPr="00550BC8">
        <w:rPr>
          <w:lang w:eastAsia="zh-CN"/>
        </w:rPr>
        <w:t xml:space="preserve">UE Sidelink </w:t>
      </w:r>
      <w:r w:rsidRPr="00550BC8">
        <w:t>Aggregate Maximum Bit Rate, if supported, in the UE context</w:t>
      </w:r>
      <w:r w:rsidRPr="00550BC8">
        <w:rPr>
          <w:lang w:eastAsia="zh-CN"/>
        </w:rPr>
        <w:t xml:space="preserve">, and </w:t>
      </w:r>
      <w:r w:rsidRPr="00550BC8">
        <w:t>use it for the concerned UE</w:t>
      </w:r>
      <w:r>
        <w:rPr>
          <w:lang w:eastAsia="zh-CN"/>
        </w:rPr>
        <w:t xml:space="preserve">’s sidelink communication in </w:t>
      </w:r>
      <w:r w:rsidRPr="00550BC8">
        <w:rPr>
          <w:lang w:eastAsia="zh-CN"/>
        </w:rPr>
        <w:t xml:space="preserve">network scheduled mode for </w:t>
      </w:r>
      <w:r>
        <w:rPr>
          <w:lang w:eastAsia="zh-CN"/>
        </w:rPr>
        <w:t xml:space="preserve">NR </w:t>
      </w:r>
      <w:r w:rsidRPr="00550BC8">
        <w:rPr>
          <w:lang w:eastAsia="zh-CN"/>
        </w:rPr>
        <w:t>V2X services</w:t>
      </w:r>
      <w:r w:rsidRPr="00550BC8">
        <w:t>.</w:t>
      </w:r>
    </w:p>
    <w:p w14:paraId="4329841C" w14:textId="77777777" w:rsidR="00E33B96" w:rsidRDefault="00E33B96" w:rsidP="00F43EA4">
      <w:pPr>
        <w:pStyle w:val="B1"/>
      </w:pPr>
      <w:r w:rsidRPr="00B2018A">
        <w:t>-</w:t>
      </w:r>
      <w:r w:rsidRPr="00B2018A">
        <w:tab/>
        <w:t xml:space="preserve">store the received </w:t>
      </w:r>
      <w:r w:rsidRPr="00B2018A">
        <w:rPr>
          <w:rFonts w:hint="eastAsia"/>
        </w:rPr>
        <w:t>PC5 QoS Parameters</w:t>
      </w:r>
      <w:r w:rsidRPr="00B2018A">
        <w:t xml:space="preserve">, if supported, in the UE context, and use </w:t>
      </w:r>
      <w:r w:rsidRPr="00B2018A">
        <w:rPr>
          <w:rFonts w:hint="eastAsia"/>
        </w:rPr>
        <w:t>it</w:t>
      </w:r>
      <w:r w:rsidRPr="00B2018A">
        <w:t xml:space="preserve"> for the concerned UE’s </w:t>
      </w:r>
      <w:r w:rsidRPr="00B2018A">
        <w:rPr>
          <w:rFonts w:hint="eastAsia"/>
        </w:rPr>
        <w:t xml:space="preserve">NR </w:t>
      </w:r>
      <w:r w:rsidRPr="00B2018A">
        <w:t>sidelink communication</w:t>
      </w:r>
      <w:r w:rsidRPr="00B2018A">
        <w:rPr>
          <w:rFonts w:hint="eastAsia"/>
        </w:rPr>
        <w:t xml:space="preserve"> as specified in TS 23.285 </w:t>
      </w:r>
      <w:r w:rsidR="00F671B4">
        <w:rPr>
          <w:rFonts w:hint="eastAsia"/>
        </w:rPr>
        <w:t>[49]</w:t>
      </w:r>
      <w:r w:rsidRPr="00B2018A">
        <w:t>.</w:t>
      </w:r>
    </w:p>
    <w:p w14:paraId="2ABE0DB9" w14:textId="77777777" w:rsidR="000E2576" w:rsidRPr="008711EA" w:rsidRDefault="000E2576" w:rsidP="000E2576">
      <w:r w:rsidRPr="008711EA">
        <w:t xml:space="preserve">For the Initial Context Setup an initial value for the </w:t>
      </w:r>
      <w:r w:rsidRPr="008711EA">
        <w:rPr>
          <w:rFonts w:cs="Arial"/>
          <w:szCs w:val="18"/>
          <w:lang w:eastAsia="zh-CN"/>
        </w:rPr>
        <w:t>Next Hop Chaining Count is stored in the UE context.</w:t>
      </w:r>
    </w:p>
    <w:p w14:paraId="58214D18" w14:textId="77777777" w:rsidR="000E2576" w:rsidRPr="008711EA" w:rsidRDefault="000E2576" w:rsidP="000E2576">
      <w:pPr>
        <w:rPr>
          <w:snapToGrid w:val="0"/>
        </w:rPr>
      </w:pPr>
      <w:r w:rsidRPr="008711EA">
        <w:t xml:space="preserve">The allocation of resources according to the values of the </w:t>
      </w:r>
      <w:r w:rsidRPr="008711EA">
        <w:rPr>
          <w:i/>
        </w:rPr>
        <w:t xml:space="preserve">Allocation and Retention Priority </w:t>
      </w:r>
      <w:r w:rsidRPr="008711EA">
        <w:t>IE shall follow the principles described for the E-RAB Setup procedure.</w:t>
      </w:r>
    </w:p>
    <w:p w14:paraId="10977839" w14:textId="77777777" w:rsidR="000E2576" w:rsidRPr="008711EA" w:rsidRDefault="000E2576" w:rsidP="000E2576">
      <w:r w:rsidRPr="008711EA">
        <w:t xml:space="preserve">The eNB shall use the information in the </w:t>
      </w:r>
      <w:r w:rsidRPr="008711EA">
        <w:rPr>
          <w:i/>
          <w:iCs/>
          <w:lang w:eastAsia="zh-CN"/>
        </w:rPr>
        <w:t>Handover Restriction List</w:t>
      </w:r>
      <w:r w:rsidRPr="008711EA">
        <w:t xml:space="preserve"> IE if present in the </w:t>
      </w:r>
      <w:r w:rsidRPr="008711EA">
        <w:rPr>
          <w:lang w:eastAsia="zh-CN"/>
        </w:rPr>
        <w:t>INITIAL CONTEXT</w:t>
      </w:r>
      <w:r w:rsidRPr="008711EA">
        <w:t xml:space="preserve"> SETUP REQUEST message to</w:t>
      </w:r>
    </w:p>
    <w:p w14:paraId="1DEBE8C4" w14:textId="77777777" w:rsidR="000E2576" w:rsidRPr="008711EA" w:rsidRDefault="000E2576" w:rsidP="000E2576">
      <w:pPr>
        <w:pStyle w:val="B1"/>
      </w:pPr>
      <w:r w:rsidRPr="008711EA">
        <w:t>-</w:t>
      </w:r>
      <w:r w:rsidRPr="008711EA">
        <w:tab/>
        <w:t xml:space="preserve">determine a target for </w:t>
      </w:r>
      <w:r w:rsidRPr="008711EA">
        <w:rPr>
          <w:lang w:eastAsia="zh-CN"/>
        </w:rPr>
        <w:t xml:space="preserve">subsequent mobility action for which the eNB provides information about the target of the mobility action towards the UE, except if the </w:t>
      </w:r>
      <w:r w:rsidRPr="008711EA">
        <w:rPr>
          <w:i/>
          <w:lang w:eastAsia="zh-CN"/>
        </w:rPr>
        <w:t>CS Fallback Indicator</w:t>
      </w:r>
      <w:r w:rsidRPr="008711EA">
        <w:rPr>
          <w:lang w:eastAsia="zh-CN"/>
        </w:rPr>
        <w:t xml:space="preserve"> IE is set to “CS Fallback High Priority”</w:t>
      </w:r>
      <w:r w:rsidRPr="008711EA">
        <w:t xml:space="preserve"> </w:t>
      </w:r>
      <w:r w:rsidRPr="008711EA">
        <w:rPr>
          <w:lang w:eastAsia="zh-CN"/>
        </w:rPr>
        <w:t xml:space="preserve">and the </w:t>
      </w:r>
      <w:r w:rsidRPr="008711EA">
        <w:rPr>
          <w:i/>
          <w:lang w:eastAsia="zh-CN"/>
        </w:rPr>
        <w:t>Additional CS Fallback Indicator</w:t>
      </w:r>
      <w:r w:rsidRPr="008711EA">
        <w:rPr>
          <w:lang w:eastAsia="zh-CN"/>
        </w:rPr>
        <w:t xml:space="preserve"> IE is not present in which case the eNB may use the information in the </w:t>
      </w:r>
      <w:r w:rsidRPr="008711EA">
        <w:rPr>
          <w:i/>
          <w:lang w:eastAsia="zh-CN"/>
        </w:rPr>
        <w:t>Handover Restriction List</w:t>
      </w:r>
      <w:r w:rsidRPr="008711EA">
        <w:rPr>
          <w:lang w:eastAsia="zh-CN"/>
        </w:rPr>
        <w:t xml:space="preserve"> IE</w:t>
      </w:r>
      <w:r w:rsidRPr="008711EA">
        <w:t>;</w:t>
      </w:r>
    </w:p>
    <w:p w14:paraId="7E4D7AAB" w14:textId="77777777" w:rsidR="000E2576" w:rsidRPr="008711EA" w:rsidRDefault="000E2576" w:rsidP="000E2576">
      <w:pPr>
        <w:pStyle w:val="B1"/>
      </w:pPr>
      <w:r w:rsidRPr="008711EA">
        <w:t>-</w:t>
      </w:r>
      <w:r w:rsidRPr="008711EA">
        <w:tab/>
        <w:t>select a proper SCG during dual connectivity operation.</w:t>
      </w:r>
    </w:p>
    <w:p w14:paraId="7D67FFA8"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w:t>
      </w:r>
      <w:r w:rsidRPr="008711EA">
        <w:rPr>
          <w:lang w:eastAsia="zh-CN"/>
        </w:rPr>
        <w:t>INITIAL CONTEXT</w:t>
      </w:r>
      <w:r w:rsidRPr="008711EA">
        <w:t xml:space="preserve"> SETUP REQUEST message, the eNB shall consider that no roaming and no access restriction apply to the UE. The eNB shall also consider that no roaming and no access restriction apply to the UE when:</w:t>
      </w:r>
    </w:p>
    <w:p w14:paraId="19C7D4E2" w14:textId="77777777" w:rsidR="000E2576" w:rsidRPr="008711EA" w:rsidRDefault="000E2576" w:rsidP="000E2576">
      <w:pPr>
        <w:pStyle w:val="B1"/>
      </w:pPr>
      <w:r w:rsidRPr="008711EA">
        <w:t>-</w:t>
      </w:r>
      <w:r w:rsidRPr="008711EA">
        <w:tab/>
        <w:t>one of the setup E-RABs has a particular ARP value (TS 23.401 [11]);</w:t>
      </w:r>
    </w:p>
    <w:p w14:paraId="223E9787"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w:t>
      </w:r>
      <w:r w:rsidRPr="008711EA">
        <w:rPr>
          <w:i/>
        </w:rPr>
        <w:t>Handover Restriction List</w:t>
      </w:r>
      <w:r w:rsidRPr="008711EA">
        <w:t xml:space="preserve"> IE is applied, no suitable target is found, in which case it shall process according to TS 23.272 [17];</w:t>
      </w:r>
    </w:p>
    <w:p w14:paraId="5647DD13"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set to “no restriction”, in which case it shall process according to TS 23.272 [17].</w:t>
      </w:r>
    </w:p>
    <w:p w14:paraId="1DF903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rPr>
          <w:lang w:eastAsia="zh-CN"/>
        </w:rPr>
        <w:t>INITIAL CONTEXT</w:t>
      </w:r>
      <w:r w:rsidRPr="008711EA">
        <w:t xml:space="preserve"> SETUP REQUEST message then eNB shall, if supported, initiate the requested trace function as described in TS 32.422 [10]. In particular, the eNB shall, if supported:</w:t>
      </w:r>
    </w:p>
    <w:p w14:paraId="74FDECC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does not include the </w:t>
      </w:r>
      <w:r w:rsidRPr="008711EA">
        <w:rPr>
          <w:i/>
        </w:rPr>
        <w:t>MDT Configuration</w:t>
      </w:r>
      <w:r w:rsidRPr="008711EA">
        <w:t xml:space="preserve"> IE, initiate the requested trace session as described in TS 32.422 [10];</w:t>
      </w:r>
    </w:p>
    <w:p w14:paraId="4C70D81F"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w:t>
      </w:r>
      <w:r w:rsidRPr="008711EA">
        <w:rPr>
          <w:i/>
        </w:rPr>
        <w:t xml:space="preserve"> MDT Configuration</w:t>
      </w:r>
      <w:r w:rsidRPr="008711EA">
        <w:t xml:space="preserve"> IE, set to “Immediate MDT and Trace”, initiate the requested trace session and MDT session as described in TS 32.422 [10];</w:t>
      </w:r>
    </w:p>
    <w:p w14:paraId="201FEAAA"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eNB shall ignore </w:t>
      </w:r>
      <w:r w:rsidRPr="008711EA">
        <w:rPr>
          <w:i/>
        </w:rPr>
        <w:t>Interfaces To Trace</w:t>
      </w:r>
      <w:r w:rsidRPr="008711EA">
        <w:t xml:space="preserve"> IE, and </w:t>
      </w:r>
      <w:r w:rsidRPr="008711EA">
        <w:rPr>
          <w:i/>
        </w:rPr>
        <w:t>Trace Depth</w:t>
      </w:r>
      <w:r w:rsidRPr="008711EA">
        <w:t xml:space="preserve"> IE.</w:t>
      </w:r>
    </w:p>
    <w:p w14:paraId="037A4797"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0519187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2ECB5D7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ACCD9AC"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2FC76D9B"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10C4B026" w14:textId="77777777" w:rsidR="009D4C32" w:rsidRPr="008711EA" w:rsidRDefault="009D4C32" w:rsidP="009D4C32">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64A6574D" w14:textId="77777777" w:rsidR="009D4C32" w:rsidRDefault="009D4C32" w:rsidP="009D4C32">
      <w:pPr>
        <w:pStyle w:val="B1"/>
        <w:rPr>
          <w:lang w:eastAsia="zh-CN"/>
        </w:rPr>
      </w:pPr>
      <w:r w:rsidRPr="008711EA">
        <w:lastRenderedPageBreak/>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C701956"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79C71152"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5388D574" w14:textId="77777777" w:rsidR="000E2576" w:rsidRPr="008711EA" w:rsidRDefault="000E2576" w:rsidP="000E2576">
      <w:pPr>
        <w:rPr>
          <w:sz w:val="16"/>
          <w:szCs w:val="16"/>
          <w:lang w:eastAsia="zh-CN"/>
        </w:rPr>
      </w:pPr>
      <w:r w:rsidRPr="008711EA">
        <w:rPr>
          <w:lang w:eastAsia="zh-CN"/>
        </w:rPr>
        <w:t xml:space="preserve">If the </w:t>
      </w:r>
      <w:r w:rsidRPr="008711EA">
        <w:rPr>
          <w:i/>
          <w:lang w:eastAsia="zh-CN"/>
        </w:rPr>
        <w:t xml:space="preserve">CS Fallback Indicator </w:t>
      </w:r>
      <w:r w:rsidRPr="008711EA">
        <w:rPr>
          <w:lang w:eastAsia="zh-CN"/>
        </w:rPr>
        <w:t>IE is included in the INITIAL CONTEXT</w:t>
      </w:r>
      <w:r w:rsidRPr="008711EA">
        <w:t xml:space="preserve"> SETUP REQUEST message, it indicates that the UE Context to be set-up is subject to CS Fallback. The eNB shall reply with the INITIAL CONTEXT SETUP RESPONSE message and then act as defined in TS 23.272 [17]</w:t>
      </w:r>
      <w:r w:rsidRPr="008711EA">
        <w:rPr>
          <w:sz w:val="16"/>
          <w:szCs w:val="16"/>
        </w:rPr>
        <w:t>.</w:t>
      </w:r>
    </w:p>
    <w:p w14:paraId="43719B7B" w14:textId="77777777" w:rsidR="000E2576" w:rsidRPr="008711EA" w:rsidRDefault="000E2576" w:rsidP="000E2576">
      <w:pPr>
        <w:rPr>
          <w:sz w:val="16"/>
          <w:szCs w:val="16"/>
        </w:rPr>
      </w:pPr>
      <w:r w:rsidRPr="008711EA">
        <w:rPr>
          <w:lang w:eastAsia="zh-CN"/>
        </w:rPr>
        <w:t xml:space="preserve">If the </w:t>
      </w:r>
      <w:r w:rsidRPr="008711EA">
        <w:rPr>
          <w:i/>
          <w:iCs/>
          <w:lang w:eastAsia="zh-CN"/>
        </w:rPr>
        <w:t>Registered LAI</w:t>
      </w:r>
      <w:r w:rsidRPr="008711EA">
        <w:rPr>
          <w:lang w:eastAsia="zh-CN"/>
        </w:rPr>
        <w:t xml:space="preserve"> IE is included in the INITIAL CONTEXT SETUP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78669D70" w14:textId="77777777" w:rsidR="000E2576" w:rsidRPr="008711EA" w:rsidRDefault="000E2576" w:rsidP="000E2576">
      <w:pPr>
        <w:rPr>
          <w:sz w:val="16"/>
          <w:szCs w:val="16"/>
        </w:rPr>
      </w:pPr>
      <w:r w:rsidRPr="008711EA">
        <w:rPr>
          <w:lang w:eastAsia="zh-CN"/>
        </w:rPr>
        <w:t xml:space="preserve">If the </w:t>
      </w:r>
      <w:r w:rsidRPr="008711EA">
        <w:rPr>
          <w:i/>
          <w:lang w:eastAsia="zh-CN"/>
        </w:rPr>
        <w:t xml:space="preserve">UE Security Capabilities </w:t>
      </w:r>
      <w:r w:rsidRPr="008711EA">
        <w:rPr>
          <w:lang w:eastAsia="zh-CN"/>
        </w:rPr>
        <w:t>IE included in the INITIAL CONTEXT</w:t>
      </w:r>
      <w:r w:rsidRPr="008711EA">
        <w:t xml:space="preserve"> SETUP 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Key</w:t>
      </w:r>
      <w:r w:rsidRPr="008711EA">
        <w:t xml:space="preserve"> IE.</w:t>
      </w:r>
    </w:p>
    <w:p w14:paraId="13B2D723" w14:textId="77777777" w:rsidR="000E2576" w:rsidRPr="008711EA" w:rsidRDefault="000E2576" w:rsidP="000E2576">
      <w:pPr>
        <w:rPr>
          <w:lang w:eastAsia="zh-CN"/>
        </w:rPr>
      </w:pPr>
      <w:r w:rsidRPr="008711EA">
        <w:t xml:space="preserve">If the </w:t>
      </w:r>
      <w:r w:rsidRPr="008711EA">
        <w:rPr>
          <w:i/>
          <w:lang w:eastAsia="zh-CN"/>
        </w:rPr>
        <w:t xml:space="preserve">GUMMEI </w:t>
      </w:r>
      <w:r w:rsidRPr="008711EA">
        <w:rPr>
          <w:lang w:eastAsia="zh-CN"/>
        </w:rPr>
        <w:t>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4EF42086"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0690811C"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use it, if supported, together with information in the </w:t>
      </w:r>
      <w:r w:rsidRPr="008711EA">
        <w:rPr>
          <w:i/>
        </w:rPr>
        <w:t>Management Based MDT PLMN List</w:t>
      </w:r>
      <w:r w:rsidRPr="008711EA">
        <w:t xml:space="preserve"> IE, if available in the UE context, to allow </w:t>
      </w:r>
      <w:r w:rsidRPr="008711EA">
        <w:rPr>
          <w:lang w:eastAsia="zh-CN"/>
        </w:rPr>
        <w:t xml:space="preserve">subsequent </w:t>
      </w:r>
      <w:r w:rsidRPr="008711EA">
        <w:t>selection of the UE for management based MDT defined in TS 32.422 [10]</w:t>
      </w:r>
      <w:r w:rsidRPr="008711EA">
        <w:rPr>
          <w:lang w:eastAsia="zh-CN"/>
        </w:rPr>
        <w:t>.</w:t>
      </w:r>
    </w:p>
    <w:p w14:paraId="70B5CD23" w14:textId="77777777" w:rsidR="000E2576" w:rsidRPr="008711EA" w:rsidRDefault="000E2576" w:rsidP="000E2576">
      <w:r w:rsidRPr="008711EA">
        <w:t xml:space="preserve">If the </w:t>
      </w:r>
      <w:r w:rsidRPr="008711EA">
        <w:rPr>
          <w:i/>
        </w:rPr>
        <w:t>UE User Plane CIoT Support Indicator</w:t>
      </w:r>
      <w:r w:rsidRPr="008711EA">
        <w:t xml:space="preserve"> IE is included in the INITIAL CONTEXT SETUP REQUEST message and is set to "supported", the eNB shall, if supported, consider that User Plane CIoT EPS Optimisation as specified in TS </w:t>
      </w:r>
      <w:r w:rsidR="00667A04" w:rsidRPr="008711EA">
        <w:t>23.401 [11]</w:t>
      </w:r>
      <w:r w:rsidRPr="008711EA">
        <w:t xml:space="preserve"> is supported for the UE. </w:t>
      </w:r>
    </w:p>
    <w:p w14:paraId="098B99E0"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the eNB shall store this information in the UE context and use it as defined in TS 23.401 [11].</w:t>
      </w:r>
    </w:p>
    <w:p w14:paraId="4B9AD80D" w14:textId="77777777" w:rsidR="00071464" w:rsidRPr="008711EA" w:rsidRDefault="00071464" w:rsidP="000E2576">
      <w:r w:rsidRPr="008711EA">
        <w:t xml:space="preserve">If the </w:t>
      </w:r>
      <w:r w:rsidRPr="008711EA">
        <w:rPr>
          <w:i/>
          <w:iCs/>
        </w:rPr>
        <w:t>CE-Mode-B</w:t>
      </w:r>
      <w:r w:rsidRPr="008711EA">
        <w:rPr>
          <w:rFonts w:eastAsia="Batang"/>
          <w:i/>
        </w:rPr>
        <w:t xml:space="preserv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E5F54F9" w14:textId="77777777" w:rsidR="00EF565B" w:rsidRPr="008711EA" w:rsidRDefault="00C74FFD" w:rsidP="000E2576">
      <w:bookmarkStart w:id="636" w:name="_Hlk499772494"/>
      <w:r w:rsidRPr="008711EA">
        <w:t xml:space="preserve">If the </w:t>
      </w:r>
      <w:r w:rsidRPr="008711EA">
        <w:rPr>
          <w:i/>
          <w:lang w:eastAsia="zh-CN"/>
        </w:rPr>
        <w:t xml:space="preserve">NR UE Security Capabilities </w:t>
      </w:r>
      <w:r w:rsidRPr="008711EA">
        <w:rPr>
          <w:lang w:eastAsia="zh-CN"/>
        </w:rPr>
        <w:t>IE is included in the INITIAL CONTEXT</w:t>
      </w:r>
      <w:r w:rsidRPr="008711EA">
        <w:t xml:space="preserve"> SETUP REQUEST message, the eNB shall, if supported, store this information in the UE context and use it as defined in TS 33.401 [15].</w:t>
      </w:r>
      <w:bookmarkEnd w:id="636"/>
    </w:p>
    <w:p w14:paraId="7A4B9DA9" w14:textId="77777777" w:rsidR="00071464" w:rsidRPr="008711EA" w:rsidRDefault="00EF565B"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INITIAL CONTEXT</w:t>
      </w:r>
      <w:r w:rsidRPr="008711EA">
        <w:t xml:space="preserve"> SETUP REQUEST message, the eNB shall, if supported, store this information in the UE context and use it as defined in TS 36.300 [14].</w:t>
      </w:r>
    </w:p>
    <w:p w14:paraId="41EC47FE" w14:textId="77777777" w:rsidR="00505589" w:rsidRPr="008711EA" w:rsidRDefault="00505589" w:rsidP="000E2576">
      <w:r w:rsidRPr="008711EA">
        <w:t xml:space="preserve">If the </w:t>
      </w:r>
      <w:r w:rsidRPr="008711EA">
        <w:rPr>
          <w:i/>
        </w:rPr>
        <w:t>Pending Data Indication</w:t>
      </w:r>
      <w:r w:rsidRPr="008711EA">
        <w:t xml:space="preserve"> IE is included in the INITIAL CONTEXT SETUP REQUEST message, the eNB shall use it as defined in TS </w:t>
      </w:r>
      <w:r w:rsidR="00667A04" w:rsidRPr="008711EA">
        <w:t>23.401 [11]</w:t>
      </w:r>
      <w:r w:rsidRPr="008711EA">
        <w:t>.</w:t>
      </w:r>
    </w:p>
    <w:p w14:paraId="2092AED2" w14:textId="77777777" w:rsidR="00EE060D"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INITIAL CONTEXT</w:t>
      </w:r>
      <w:r w:rsidRPr="008711EA">
        <w:t xml:space="preserve"> SETUP REQUEST message, the eNB shall, if supported, store this information in the UE context for further use according to TS 23.401</w:t>
      </w:r>
      <w:r w:rsidR="00667A04" w:rsidRPr="008711EA">
        <w:t> </w:t>
      </w:r>
      <w:r w:rsidRPr="008711EA">
        <w:t>[11].</w:t>
      </w:r>
    </w:p>
    <w:p w14:paraId="36497612" w14:textId="77777777" w:rsidR="00723230" w:rsidRPr="008711EA" w:rsidRDefault="00723230" w:rsidP="000E2576">
      <w:pPr>
        <w:rPr>
          <w:snapToGrid w:val="0"/>
        </w:rPr>
      </w:pPr>
      <w:r w:rsidRPr="00002848">
        <w:t xml:space="preserve">If the </w:t>
      </w:r>
      <w:r w:rsidRPr="00002848">
        <w:rPr>
          <w:rFonts w:eastAsia="Batang"/>
          <w:i/>
        </w:rPr>
        <w:t xml:space="preserve">UE Radio Capability ID </w:t>
      </w:r>
      <w:r w:rsidRPr="00002848">
        <w:rPr>
          <w:rFonts w:eastAsia="Batang"/>
        </w:rPr>
        <w:t>IE</w:t>
      </w:r>
      <w:r w:rsidRPr="00002848">
        <w:t xml:space="preserve"> is included in the </w:t>
      </w:r>
      <w:r w:rsidRPr="00002848">
        <w:rPr>
          <w:lang w:eastAsia="zh-CN"/>
        </w:rPr>
        <w:t>INITIAL CONTEXT</w:t>
      </w:r>
      <w:r w:rsidRPr="00002848">
        <w:t xml:space="preserve"> SETUP REQUEST message, the eNB shall, if supported, use it as defined in TS 23.401 [11].</w:t>
      </w:r>
    </w:p>
    <w:p w14:paraId="3B436AD4" w14:textId="77777777" w:rsidR="000E2576" w:rsidRPr="008711EA" w:rsidRDefault="000E2576" w:rsidP="000E2576">
      <w:r w:rsidRPr="008711EA">
        <w:rPr>
          <w:snapToGrid w:val="0"/>
        </w:rPr>
        <w:t xml:space="preserve">The eNB shall </w:t>
      </w:r>
      <w:r w:rsidRPr="008711EA">
        <w:t xml:space="preserve">report to the MME, in the </w:t>
      </w:r>
      <w:r w:rsidRPr="008711EA">
        <w:rPr>
          <w:lang w:eastAsia="zh-CN"/>
        </w:rPr>
        <w:t>INITIAL CONTEXT</w:t>
      </w:r>
      <w:r w:rsidRPr="008711EA">
        <w:t xml:space="preserve"> SETUP RESPONSE message, the successful establishment of the security procedures with the UE, and, the result for all the requested E-RABs in the following way:</w:t>
      </w:r>
    </w:p>
    <w:p w14:paraId="24661C23"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7C522B60" w14:textId="77777777" w:rsidR="000E2576" w:rsidRPr="008711EA" w:rsidRDefault="000E2576" w:rsidP="000E2576">
      <w:pPr>
        <w:pStyle w:val="B1"/>
      </w:pPr>
      <w:r w:rsidRPr="008711EA">
        <w:t>-</w:t>
      </w:r>
      <w:r w:rsidRPr="008711EA">
        <w:tab/>
        <w:t>A l</w:t>
      </w:r>
      <w:r w:rsidRPr="008711EA">
        <w:rPr>
          <w:snapToGrid w:val="0"/>
        </w:rPr>
        <w:t xml:space="preserve">ist of E-RABs which failed to be established shall be </w:t>
      </w:r>
      <w:r w:rsidRPr="008711EA">
        <w:t>included</w:t>
      </w:r>
      <w:r w:rsidRPr="008711EA">
        <w:rPr>
          <w:snapToGrid w:val="0"/>
        </w:rPr>
        <w:t xml:space="preserve"> in the </w:t>
      </w:r>
      <w:r w:rsidRPr="008711EA">
        <w:rPr>
          <w:i/>
          <w:snapToGrid w:val="0"/>
        </w:rPr>
        <w:t>E-RAB Failed to Setup List</w:t>
      </w:r>
      <w:r w:rsidRPr="008711EA">
        <w:rPr>
          <w:snapToGrid w:val="0"/>
        </w:rPr>
        <w:t xml:space="preserve"> IE.</w:t>
      </w:r>
    </w:p>
    <w:p w14:paraId="7756F8B5" w14:textId="77777777" w:rsidR="000E2576" w:rsidRPr="008711EA" w:rsidRDefault="000E2576" w:rsidP="000E2576">
      <w:r w:rsidRPr="008711EA">
        <w:lastRenderedPageBreak/>
        <w:t xml:space="preserve">When the eNB reports the unsuccessful establishment of </w:t>
      </w:r>
      <w:r w:rsidRPr="008711EA">
        <w:rPr>
          <w:rFonts w:eastAsia="MS Mincho"/>
        </w:rPr>
        <w:t>an E-RAB,</w:t>
      </w:r>
      <w:r w:rsidRPr="008711EA">
        <w:t xml:space="preserve"> the cause value should be precise enough to enable the MME to know the reason for the unsuccessful establishment, e.g., “Radio resources not available”, “Failure in the Radio Interface Procedure”.</w:t>
      </w:r>
    </w:p>
    <w:p w14:paraId="5E903B40" w14:textId="77777777" w:rsidR="000E2576" w:rsidRPr="008711EA" w:rsidRDefault="000E2576" w:rsidP="000E2576">
      <w:pPr>
        <w:tabs>
          <w:tab w:val="right" w:pos="9641"/>
        </w:tabs>
        <w:rPr>
          <w:lang w:eastAsia="zh-CN"/>
        </w:rPr>
      </w:pPr>
      <w:r w:rsidRPr="008711EA">
        <w:t>After sending the INITIAL CONTEXT SETUP RESPONSE message, the procedure is terminated in the eNB.</w:t>
      </w:r>
    </w:p>
    <w:p w14:paraId="5E3DFE0F" w14:textId="77777777" w:rsidR="000E2576" w:rsidRPr="008711EA" w:rsidRDefault="000E2576" w:rsidP="000E2576">
      <w:pPr>
        <w:pStyle w:val="Heading4"/>
      </w:pPr>
      <w:bookmarkStart w:id="637" w:name="_Toc20953362"/>
      <w:bookmarkStart w:id="638" w:name="_Toc29390539"/>
      <w:bookmarkStart w:id="639" w:name="_Toc36551276"/>
      <w:bookmarkStart w:id="640" w:name="_Toc45831473"/>
      <w:bookmarkStart w:id="641" w:name="_Toc51762426"/>
      <w:bookmarkStart w:id="642" w:name="_Toc64381478"/>
      <w:bookmarkStart w:id="643" w:name="_Toc73963996"/>
      <w:bookmarkStart w:id="644" w:name="_Toc88646604"/>
      <w:bookmarkStart w:id="645" w:name="_Toc97882553"/>
      <w:bookmarkStart w:id="646" w:name="_Toc98531128"/>
      <w:bookmarkStart w:id="647" w:name="_Toc105517200"/>
      <w:bookmarkStart w:id="648" w:name="_Toc106108091"/>
      <w:bookmarkStart w:id="649" w:name="_Toc113656676"/>
      <w:bookmarkStart w:id="650" w:name="_Toc114051895"/>
      <w:bookmarkStart w:id="651" w:name="_Toc138759157"/>
      <w:r w:rsidRPr="008711EA">
        <w:t>8.3.1.3</w:t>
      </w:r>
      <w:r w:rsidRPr="008711EA">
        <w:tab/>
        <w:t>Unsuccessful Operation</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bookmarkStart w:id="652" w:name="_MON_1244465311"/>
    <w:bookmarkStart w:id="653" w:name="_MON_1244465358"/>
    <w:bookmarkStart w:id="654" w:name="_MON_1244465373"/>
    <w:bookmarkStart w:id="655" w:name="_MON_1242717251"/>
    <w:bookmarkStart w:id="656" w:name="_MON_1242728927"/>
    <w:bookmarkEnd w:id="652"/>
    <w:bookmarkEnd w:id="653"/>
    <w:bookmarkEnd w:id="654"/>
    <w:bookmarkEnd w:id="655"/>
    <w:bookmarkEnd w:id="656"/>
    <w:bookmarkStart w:id="657" w:name="_MON_1244282130"/>
    <w:bookmarkEnd w:id="657"/>
    <w:p w14:paraId="0B48704D" w14:textId="77777777" w:rsidR="000E2576" w:rsidRPr="008711EA" w:rsidRDefault="000E2576" w:rsidP="000E2576">
      <w:pPr>
        <w:pStyle w:val="TH"/>
        <w:rPr>
          <w:lang w:eastAsia="zh-CN"/>
        </w:rPr>
      </w:pPr>
      <w:r w:rsidRPr="008711EA">
        <w:object w:dxaOrig="5220" w:dyaOrig="2565" w14:anchorId="22417291">
          <v:shape id="_x0000_i1031" type="#_x0000_t75" style="width:261pt;height:127.5pt" o:ole="" fillcolor="window">
            <v:imagedata r:id="rId25" o:title=""/>
          </v:shape>
          <o:OLEObject Type="Embed" ProgID="Word.Picture.8" ShapeID="_x0000_i1031" DrawAspect="Content" ObjectID="_1749372029" r:id="rId26"/>
        </w:object>
      </w:r>
    </w:p>
    <w:p w14:paraId="7508EE32" w14:textId="77777777" w:rsidR="000E2576" w:rsidRPr="008711EA" w:rsidRDefault="000E2576" w:rsidP="000E2576">
      <w:pPr>
        <w:pStyle w:val="TF"/>
        <w:rPr>
          <w:rFonts w:eastAsia="MS Mincho"/>
        </w:rPr>
      </w:pPr>
      <w:r w:rsidRPr="008711EA">
        <w:t xml:space="preserve">Figure 8.3.1.3-1: Initial Context Setup procedure. Unsuccessful </w:t>
      </w:r>
      <w:r w:rsidRPr="008711EA">
        <w:rPr>
          <w:rFonts w:eastAsia="MS Mincho"/>
        </w:rPr>
        <w:t>o</w:t>
      </w:r>
      <w:r w:rsidRPr="008711EA">
        <w:t>peration</w:t>
      </w:r>
      <w:r w:rsidRPr="008711EA">
        <w:rPr>
          <w:rFonts w:eastAsia="MS Mincho"/>
        </w:rPr>
        <w:t>.</w:t>
      </w:r>
    </w:p>
    <w:p w14:paraId="72A6E527" w14:textId="77777777" w:rsidR="000E2576" w:rsidRPr="008711EA" w:rsidRDefault="000E2576" w:rsidP="000E2576">
      <w:pPr>
        <w:rPr>
          <w:rFonts w:eastAsia="MS Mincho"/>
        </w:rPr>
      </w:pPr>
      <w:r w:rsidRPr="008711EA">
        <w:t>If the eNB is not able to establish an S1 UE context, or cannot even establish one non GBR bearer it shall consider the procedure as failed and reply with the INITIAL CONTEXT SETUP FAILURE message.</w:t>
      </w:r>
    </w:p>
    <w:p w14:paraId="07B20614" w14:textId="77777777" w:rsidR="000E2576" w:rsidRPr="008711EA" w:rsidRDefault="000E2576" w:rsidP="000E2576">
      <w:pPr>
        <w:pStyle w:val="Heading4"/>
      </w:pPr>
      <w:bookmarkStart w:id="658" w:name="_Toc20953363"/>
      <w:bookmarkStart w:id="659" w:name="_Toc29390540"/>
      <w:bookmarkStart w:id="660" w:name="_Toc36551277"/>
      <w:bookmarkStart w:id="661" w:name="_Toc45831474"/>
      <w:bookmarkStart w:id="662" w:name="_Toc51762427"/>
      <w:bookmarkStart w:id="663" w:name="_Toc64381479"/>
      <w:bookmarkStart w:id="664" w:name="_Toc73963997"/>
      <w:bookmarkStart w:id="665" w:name="_Toc88646605"/>
      <w:bookmarkStart w:id="666" w:name="_Toc97882554"/>
      <w:bookmarkStart w:id="667" w:name="_Toc98531129"/>
      <w:bookmarkStart w:id="668" w:name="_Toc105517201"/>
      <w:bookmarkStart w:id="669" w:name="_Toc106108092"/>
      <w:bookmarkStart w:id="670" w:name="_Toc113656677"/>
      <w:bookmarkStart w:id="671" w:name="_Toc114051896"/>
      <w:bookmarkStart w:id="672" w:name="_Toc138759158"/>
      <w:r w:rsidRPr="008711EA">
        <w:t>8.3.1.4</w:t>
      </w:r>
      <w:r w:rsidRPr="008711EA">
        <w:tab/>
        <w:t>Abnormal Conditions</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539FD8F3" w14:textId="77777777" w:rsidR="000E2576" w:rsidRPr="008711EA" w:rsidRDefault="000E2576" w:rsidP="000E2576">
      <w:pPr>
        <w:rPr>
          <w:rFonts w:cs="Arial"/>
          <w:szCs w:val="18"/>
        </w:rPr>
      </w:pPr>
      <w:r w:rsidRPr="008711EA">
        <w:t xml:space="preserve">If the eNB receives an </w:t>
      </w:r>
      <w:r w:rsidRPr="008711EA">
        <w:rPr>
          <w:lang w:eastAsia="zh-CN"/>
        </w:rPr>
        <w:t>INITIAL CONTEXT</w:t>
      </w:r>
      <w:r w:rsidRPr="008711EA">
        <w:t xml:space="preserve">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3652B825" w14:textId="77777777" w:rsidR="000E2576" w:rsidRPr="008711EA" w:rsidRDefault="000E2576" w:rsidP="000E2576">
      <w:r w:rsidRPr="008711EA">
        <w:t xml:space="preserve">If the eNB receives an </w:t>
      </w:r>
      <w:r w:rsidRPr="008711EA">
        <w:rPr>
          <w:lang w:eastAsia="zh-CN"/>
        </w:rPr>
        <w:t>INITIAL CONTEXT</w:t>
      </w:r>
      <w:r w:rsidRPr="008711EA">
        <w:t xml:space="preserve">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shall consider the establishment of the corresponding E-RABs as failed.</w:t>
      </w:r>
    </w:p>
    <w:p w14:paraId="1E6F436D"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eNB shall reject the procedure using the INITIAL CONTEXT SETUP FAILURE message.</w:t>
      </w:r>
    </w:p>
    <w:p w14:paraId="2D7A7A3A"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eNB shall reject the procedure using the INITIAL CONTEXT SETUP FAILURE message.</w:t>
      </w:r>
    </w:p>
    <w:p w14:paraId="4EAFBD7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not included in the INITIAL CONTEXT SETUP REQUEST message and the cell accessed by the UE is a hybrid cell, the eNB shall reject the procedure using the INITIAL CONTEXT SETUP FAILURE message.</w:t>
      </w:r>
    </w:p>
    <w:p w14:paraId="47035EA2" w14:textId="77777777" w:rsidR="000E2576" w:rsidRPr="008711EA" w:rsidRDefault="000E2576" w:rsidP="000E2576">
      <w:pPr>
        <w:rPr>
          <w:szCs w:val="28"/>
        </w:rPr>
      </w:pPr>
      <w:r w:rsidRPr="008711EA">
        <w:rPr>
          <w:szCs w:val="28"/>
        </w:rPr>
        <w:t xml:space="preserve">If the eNB receives an INITIAL CONTEXT SETUP REQUEST message containing both the </w:t>
      </w:r>
      <w:r w:rsidRPr="008711EA">
        <w:rPr>
          <w:i/>
          <w:szCs w:val="28"/>
        </w:rPr>
        <w:t>Correlation ID</w:t>
      </w:r>
      <w:r w:rsidRPr="008711EA">
        <w:rPr>
          <w:szCs w:val="28"/>
        </w:rPr>
        <w:t xml:space="preserve"> and the </w:t>
      </w:r>
      <w:r w:rsidRPr="008711EA">
        <w:rPr>
          <w:i/>
          <w:szCs w:val="28"/>
        </w:rPr>
        <w:t>SIPTO Correlation ID</w:t>
      </w:r>
      <w:r w:rsidRPr="008711EA">
        <w:rPr>
          <w:szCs w:val="28"/>
        </w:rPr>
        <w:t xml:space="preserve"> IEs for the same E-RAB, the eNB shall consider the establishment of the corresponding E-RAB as failed.</w:t>
      </w:r>
    </w:p>
    <w:p w14:paraId="67524ABC" w14:textId="77777777" w:rsidR="000E2576" w:rsidRPr="008711EA" w:rsidRDefault="000E2576" w:rsidP="000E2576">
      <w:pPr>
        <w:pStyle w:val="Heading3"/>
      </w:pPr>
      <w:bookmarkStart w:id="673" w:name="_Toc20953364"/>
      <w:bookmarkStart w:id="674" w:name="_Toc29390541"/>
      <w:bookmarkStart w:id="675" w:name="_Toc36551278"/>
      <w:bookmarkStart w:id="676" w:name="_Toc45831475"/>
      <w:bookmarkStart w:id="677" w:name="_Toc51762428"/>
      <w:bookmarkStart w:id="678" w:name="_Toc64381480"/>
      <w:bookmarkStart w:id="679" w:name="_Toc73963998"/>
      <w:bookmarkStart w:id="680" w:name="_Toc88646606"/>
      <w:bookmarkStart w:id="681" w:name="_Toc97882555"/>
      <w:bookmarkStart w:id="682" w:name="_Toc98531130"/>
      <w:bookmarkStart w:id="683" w:name="_Toc105517202"/>
      <w:bookmarkStart w:id="684" w:name="_Toc106108093"/>
      <w:bookmarkStart w:id="685" w:name="_Toc113656678"/>
      <w:bookmarkStart w:id="686" w:name="_Toc114051897"/>
      <w:bookmarkStart w:id="687" w:name="_Toc138759159"/>
      <w:r w:rsidRPr="008711EA">
        <w:t>8.3.2</w:t>
      </w:r>
      <w:r w:rsidRPr="008711EA">
        <w:tab/>
        <w:t>UE Context Release Request (eNB initiated)</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5B09FEFD" w14:textId="77777777" w:rsidR="000E2576" w:rsidRPr="008711EA" w:rsidRDefault="000E2576" w:rsidP="000E2576">
      <w:pPr>
        <w:pStyle w:val="Heading4"/>
      </w:pPr>
      <w:bookmarkStart w:id="688" w:name="_Toc20953365"/>
      <w:bookmarkStart w:id="689" w:name="_Toc29390542"/>
      <w:bookmarkStart w:id="690" w:name="_Toc36551279"/>
      <w:bookmarkStart w:id="691" w:name="_Toc45831476"/>
      <w:bookmarkStart w:id="692" w:name="_Toc51762429"/>
      <w:bookmarkStart w:id="693" w:name="_Toc64381481"/>
      <w:bookmarkStart w:id="694" w:name="_Toc73963999"/>
      <w:bookmarkStart w:id="695" w:name="_Toc88646607"/>
      <w:bookmarkStart w:id="696" w:name="_Toc97882556"/>
      <w:bookmarkStart w:id="697" w:name="_Toc98531131"/>
      <w:bookmarkStart w:id="698" w:name="_Toc105517203"/>
      <w:bookmarkStart w:id="699" w:name="_Toc106108094"/>
      <w:bookmarkStart w:id="700" w:name="_Toc113656679"/>
      <w:bookmarkStart w:id="701" w:name="_Toc114051898"/>
      <w:bookmarkStart w:id="702" w:name="_Toc138759160"/>
      <w:r w:rsidRPr="008711EA">
        <w:t>8.3.2.1</w:t>
      </w:r>
      <w:r w:rsidRPr="008711EA">
        <w:tab/>
        <w:t>General</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298810F2" w14:textId="77777777" w:rsidR="000E2576" w:rsidRPr="008711EA" w:rsidRDefault="000E2576" w:rsidP="000E2576">
      <w:r w:rsidRPr="008711EA">
        <w:t>The purpose of the UE Context Release Request procedure is to enable the eNB to request the MME to release the UE-associated logical S1-connection due to E-UTRAN generated reasons, e.g., “TX2</w:t>
      </w:r>
      <w:r w:rsidRPr="008711EA">
        <w:rPr>
          <w:vertAlign w:val="subscript"/>
        </w:rPr>
        <w:t xml:space="preserve">RELOCOverall </w:t>
      </w:r>
      <w:r w:rsidRPr="008711EA">
        <w:t>Expiry”. The procedure uses UE-associated signalling.</w:t>
      </w:r>
    </w:p>
    <w:p w14:paraId="63FED001" w14:textId="77777777" w:rsidR="000E2576" w:rsidRPr="008711EA" w:rsidRDefault="000E2576" w:rsidP="000E2576">
      <w:pPr>
        <w:pStyle w:val="Heading4"/>
      </w:pPr>
      <w:bookmarkStart w:id="703" w:name="_Toc20953366"/>
      <w:bookmarkStart w:id="704" w:name="_Toc29390543"/>
      <w:bookmarkStart w:id="705" w:name="_Toc36551280"/>
      <w:bookmarkStart w:id="706" w:name="_Toc45831477"/>
      <w:bookmarkStart w:id="707" w:name="_Toc51762430"/>
      <w:bookmarkStart w:id="708" w:name="_Toc64381482"/>
      <w:bookmarkStart w:id="709" w:name="_Toc73964000"/>
      <w:bookmarkStart w:id="710" w:name="_Toc88646608"/>
      <w:bookmarkStart w:id="711" w:name="_Toc97882557"/>
      <w:bookmarkStart w:id="712" w:name="_Toc98531132"/>
      <w:bookmarkStart w:id="713" w:name="_Toc105517204"/>
      <w:bookmarkStart w:id="714" w:name="_Toc106108095"/>
      <w:bookmarkStart w:id="715" w:name="_Toc113656680"/>
      <w:bookmarkStart w:id="716" w:name="_Toc114051899"/>
      <w:bookmarkStart w:id="717" w:name="_Toc138759161"/>
      <w:r w:rsidRPr="008711EA">
        <w:lastRenderedPageBreak/>
        <w:t>8.3.2.2</w:t>
      </w:r>
      <w:r w:rsidRPr="008711EA">
        <w:tab/>
        <w:t>Successful Operation</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417EAA21" w14:textId="77777777" w:rsidR="000E2576" w:rsidRPr="008711EA" w:rsidRDefault="000E2576" w:rsidP="000E2576"/>
    <w:bookmarkStart w:id="718" w:name="_MON_1256567351"/>
    <w:bookmarkStart w:id="719" w:name="_MON_1256069580"/>
    <w:bookmarkStart w:id="720" w:name="_MON_1256389839"/>
    <w:bookmarkStart w:id="721" w:name="_MON_1256475630"/>
    <w:bookmarkStart w:id="722" w:name="_MON_1256485939"/>
    <w:bookmarkStart w:id="723" w:name="_MON_1256486240"/>
    <w:bookmarkEnd w:id="718"/>
    <w:bookmarkEnd w:id="719"/>
    <w:bookmarkEnd w:id="720"/>
    <w:bookmarkEnd w:id="721"/>
    <w:bookmarkEnd w:id="722"/>
    <w:bookmarkEnd w:id="723"/>
    <w:bookmarkStart w:id="724" w:name="_MON_1256558969"/>
    <w:bookmarkEnd w:id="724"/>
    <w:p w14:paraId="33517FD1" w14:textId="77777777" w:rsidR="000E2576" w:rsidRPr="008711EA" w:rsidRDefault="000E2576" w:rsidP="000E2576">
      <w:pPr>
        <w:pStyle w:val="TH"/>
      </w:pPr>
      <w:r w:rsidRPr="008711EA">
        <w:object w:dxaOrig="4845" w:dyaOrig="2565" w14:anchorId="43D4E0EB">
          <v:shape id="_x0000_i1032" type="#_x0000_t75" style="width:243pt;height:127.5pt" o:ole="" fillcolor="window">
            <v:imagedata r:id="rId27" o:title=""/>
          </v:shape>
          <o:OLEObject Type="Embed" ProgID="Word.Picture.8" ShapeID="_x0000_i1032" DrawAspect="Content" ObjectID="_1749372030" r:id="rId28"/>
        </w:object>
      </w:r>
    </w:p>
    <w:p w14:paraId="58A147DF" w14:textId="77777777" w:rsidR="000E2576" w:rsidRPr="008711EA" w:rsidRDefault="000E2576" w:rsidP="000E2576">
      <w:pPr>
        <w:pStyle w:val="TF"/>
        <w:rPr>
          <w:rFonts w:eastAsia="MS Mincho"/>
        </w:rPr>
      </w:pPr>
      <w:r w:rsidRPr="008711EA">
        <w:t xml:space="preserve">Figure 8.3.2.2-1: UE Context Release Request procedure. Successful </w:t>
      </w:r>
      <w:r w:rsidRPr="008711EA">
        <w:rPr>
          <w:rFonts w:eastAsia="MS Mincho"/>
        </w:rPr>
        <w:t>o</w:t>
      </w:r>
      <w:r w:rsidRPr="008711EA">
        <w:t>peration</w:t>
      </w:r>
      <w:r w:rsidRPr="008711EA">
        <w:rPr>
          <w:rFonts w:eastAsia="MS Mincho"/>
        </w:rPr>
        <w:t>.</w:t>
      </w:r>
    </w:p>
    <w:p w14:paraId="3E4F12C6" w14:textId="77777777" w:rsidR="000E2576" w:rsidRPr="008711EA" w:rsidRDefault="000E2576" w:rsidP="000E2576">
      <w:r w:rsidRPr="008711EA">
        <w:t xml:space="preserve">The eNB controlling a UE-associated logical S1-connection initiates the procedure by generating a UE CONTEXT RELEASE REQUEST message towards the affected MME node. </w:t>
      </w:r>
    </w:p>
    <w:p w14:paraId="7A900AD2" w14:textId="77777777" w:rsidR="000E2576" w:rsidRPr="008711EA" w:rsidRDefault="000E2576" w:rsidP="000E2576">
      <w:r w:rsidRPr="008711EA">
        <w:t>The UE CONTEXT RELEASE REQUEST message shall indicate the appropriate cause value, e.g., “</w:t>
      </w:r>
      <w:r w:rsidRPr="008711EA">
        <w:rPr>
          <w:rFonts w:eastAsia="MS Mincho"/>
        </w:rPr>
        <w:t>User Inactivity</w:t>
      </w:r>
      <w:r w:rsidRPr="008711EA">
        <w:t>”, “Radio Connection With UE Lost”</w:t>
      </w:r>
      <w:r w:rsidRPr="008711EA">
        <w:rPr>
          <w:rFonts w:eastAsia="SimSun"/>
          <w:lang w:eastAsia="zh-CN"/>
        </w:rPr>
        <w:t>, “CSG Subscription Expiry”</w:t>
      </w:r>
      <w:r w:rsidRPr="008711EA">
        <w:rPr>
          <w:lang w:eastAsia="zh-CN"/>
        </w:rPr>
        <w:t>,</w:t>
      </w:r>
      <w:r w:rsidRPr="008711EA">
        <w:t xml:space="preserve"> “CS Fallback triggered”, “Redirection towards 1xRTT”, “Inter-RAT Redirection”, “</w:t>
      </w:r>
      <w:r w:rsidRPr="008711EA">
        <w:rPr>
          <w:rFonts w:eastAsia="MS Mincho"/>
        </w:rPr>
        <w:t>UE Not Available for PS Service</w:t>
      </w:r>
      <w:r w:rsidRPr="008711EA">
        <w:t>”,</w:t>
      </w:r>
      <w:r w:rsidRPr="008711EA">
        <w:rPr>
          <w:rFonts w:eastAsia="SimSun"/>
          <w:lang w:eastAsia="zh-CN"/>
        </w:rPr>
        <w:t xml:space="preserve"> </w:t>
      </w:r>
      <w:r w:rsidRPr="008711EA">
        <w:rPr>
          <w:lang w:eastAsia="zh-CN"/>
        </w:rPr>
        <w:t xml:space="preserve">“Release due to pre-emption”, </w:t>
      </w:r>
      <w:r w:rsidRPr="008711EA">
        <w:t xml:space="preserve">for the requested UE-associated logical S1-connection release. </w:t>
      </w:r>
    </w:p>
    <w:p w14:paraId="02FC12C7"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REQUEST message, the MME shall handle this information as specified in TS 23.401 [11].</w:t>
      </w:r>
    </w:p>
    <w:p w14:paraId="1B6912C5" w14:textId="77777777" w:rsidR="000E2576" w:rsidRPr="008711EA" w:rsidRDefault="000E2576" w:rsidP="000E2576">
      <w:r w:rsidRPr="008711EA">
        <w:rPr>
          <w:b/>
        </w:rPr>
        <w:t>Interactions with UE Context Release procedure:</w:t>
      </w:r>
    </w:p>
    <w:p w14:paraId="2901C512" w14:textId="77777777" w:rsidR="000E2576" w:rsidRPr="008711EA" w:rsidRDefault="000E2576" w:rsidP="000E2576">
      <w:r w:rsidRPr="008711EA">
        <w:t xml:space="preserve">The UE Context Release procedure should be initiated upon reception of </w:t>
      </w:r>
      <w:r w:rsidRPr="008711EA">
        <w:rPr>
          <w:lang w:eastAsia="zh-CN"/>
        </w:rPr>
        <w:t>a UE CONTEXT</w:t>
      </w:r>
      <w:r w:rsidRPr="008711EA">
        <w:t xml:space="preserve"> RELEASE REQUEST</w:t>
      </w:r>
      <w:r w:rsidRPr="008711EA">
        <w:rPr>
          <w:rFonts w:eastAsia="MS Mincho"/>
        </w:rPr>
        <w:t xml:space="preserve"> message. </w:t>
      </w:r>
      <w:r w:rsidR="00BB6E2B" w:rsidRPr="008711EA">
        <w:rPr>
          <w:rFonts w:ascii="Times-Roman" w:hAnsi="Times-Roman" w:cs="Times-Roman"/>
          <w:lang w:val="en-US" w:eastAsia="fr-FR"/>
        </w:rPr>
        <w:t>If the UE was configured with EN-DC radio resources at the time UE Context Release Request procedure was triggered, and the PSCell information was available, the eNB shall store the PSCell information in the UE context</w:t>
      </w:r>
      <w:r w:rsidR="00BB6E2B" w:rsidRPr="008711EA">
        <w:t>.</w:t>
      </w:r>
    </w:p>
    <w:p w14:paraId="43F2022E" w14:textId="77777777" w:rsidR="000E2576" w:rsidRPr="008711EA" w:rsidRDefault="000E2576" w:rsidP="000E2576">
      <w:pPr>
        <w:pStyle w:val="Heading3"/>
      </w:pPr>
      <w:bookmarkStart w:id="725" w:name="_Toc20953367"/>
      <w:bookmarkStart w:id="726" w:name="_Toc29390544"/>
      <w:bookmarkStart w:id="727" w:name="_Toc36551281"/>
      <w:bookmarkStart w:id="728" w:name="_Toc45831478"/>
      <w:bookmarkStart w:id="729" w:name="_Toc51762431"/>
      <w:bookmarkStart w:id="730" w:name="_Toc64381483"/>
      <w:bookmarkStart w:id="731" w:name="_Toc73964001"/>
      <w:bookmarkStart w:id="732" w:name="_Toc88646609"/>
      <w:bookmarkStart w:id="733" w:name="_Toc97882558"/>
      <w:bookmarkStart w:id="734" w:name="_Toc98531133"/>
      <w:bookmarkStart w:id="735" w:name="_Toc105517205"/>
      <w:bookmarkStart w:id="736" w:name="_Toc106108096"/>
      <w:bookmarkStart w:id="737" w:name="_Toc113656681"/>
      <w:bookmarkStart w:id="738" w:name="_Toc114051900"/>
      <w:bookmarkStart w:id="739" w:name="_Toc138759162"/>
      <w:r w:rsidRPr="008711EA">
        <w:t>8.3.3</w:t>
      </w:r>
      <w:r w:rsidRPr="008711EA">
        <w:tab/>
        <w:t>UE Context Release (MME initiated)</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364A72DB" w14:textId="77777777" w:rsidR="000E2576" w:rsidRPr="008711EA" w:rsidRDefault="000E2576" w:rsidP="000E2576">
      <w:pPr>
        <w:pStyle w:val="Heading4"/>
      </w:pPr>
      <w:bookmarkStart w:id="740" w:name="_Toc20953368"/>
      <w:bookmarkStart w:id="741" w:name="_Toc29390545"/>
      <w:bookmarkStart w:id="742" w:name="_Toc36551282"/>
      <w:bookmarkStart w:id="743" w:name="_Toc45831479"/>
      <w:bookmarkStart w:id="744" w:name="_Toc51762432"/>
      <w:bookmarkStart w:id="745" w:name="_Toc64381484"/>
      <w:bookmarkStart w:id="746" w:name="_Toc73964002"/>
      <w:bookmarkStart w:id="747" w:name="_Toc88646610"/>
      <w:bookmarkStart w:id="748" w:name="_Toc97882559"/>
      <w:bookmarkStart w:id="749" w:name="_Toc98531134"/>
      <w:bookmarkStart w:id="750" w:name="_Toc105517206"/>
      <w:bookmarkStart w:id="751" w:name="_Toc106108097"/>
      <w:bookmarkStart w:id="752" w:name="_Toc113656682"/>
      <w:bookmarkStart w:id="753" w:name="_Toc114051901"/>
      <w:bookmarkStart w:id="754" w:name="_Toc138759163"/>
      <w:r w:rsidRPr="008711EA">
        <w:t>8.3.3.1</w:t>
      </w:r>
      <w:r w:rsidRPr="008711EA">
        <w:tab/>
        <w:t>General</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612514B9" w14:textId="77777777" w:rsidR="000E2576" w:rsidRPr="008711EA" w:rsidRDefault="000E2576" w:rsidP="000E2576">
      <w:pPr>
        <w:rPr>
          <w:lang w:eastAsia="zh-CN"/>
        </w:rPr>
      </w:pPr>
      <w:r w:rsidRPr="008711EA">
        <w:t xml:space="preserve">The purpose of the UE Context Release procedure is to enable the MME to order the release of the UE-associated logical connection due to various reasons, e.g., completion of a transaction between the UE and the </w:t>
      </w:r>
      <w:r w:rsidRPr="008711EA">
        <w:rPr>
          <w:lang w:eastAsia="zh-CN"/>
        </w:rPr>
        <w:t>EPC, or completion of successful handover, or completion of handover cancellation, or release of the old UE-associated logical S1-</w:t>
      </w:r>
      <w:r w:rsidRPr="008711EA">
        <w:t>connection</w:t>
      </w:r>
      <w:r w:rsidRPr="008711EA">
        <w:rPr>
          <w:lang w:eastAsia="zh-CN"/>
        </w:rPr>
        <w:t xml:space="preserve"> when two UE-associated logical S1-</w:t>
      </w:r>
      <w:r w:rsidRPr="008711EA">
        <w:t xml:space="preserve">connections toward </w:t>
      </w:r>
      <w:r w:rsidRPr="008711EA">
        <w:rPr>
          <w:lang w:eastAsia="zh-CN"/>
        </w:rPr>
        <w:t>the same</w:t>
      </w:r>
      <w:r w:rsidRPr="008711EA">
        <w:t xml:space="preserve"> UE</w:t>
      </w:r>
      <w:r w:rsidRPr="008711EA">
        <w:rPr>
          <w:lang w:eastAsia="zh-CN"/>
        </w:rPr>
        <w:t xml:space="preserve"> is detected after the UE has initiated the establishment of a new UE-associated logical S1-</w:t>
      </w:r>
      <w:r w:rsidRPr="008711EA">
        <w:t>connection</w:t>
      </w:r>
      <w:r w:rsidRPr="008711EA">
        <w:rPr>
          <w:rFonts w:eastAsia="SimSun"/>
          <w:lang w:eastAsia="zh-CN"/>
        </w:rPr>
        <w:t xml:space="preserve">, or the UE is no longer allowed to access the CSG cell (i.e., </w:t>
      </w:r>
      <w:r w:rsidRPr="008711EA">
        <w:t>the UE becomes a non-member of the currently used CSG cell</w:t>
      </w:r>
      <w:r w:rsidRPr="008711EA">
        <w:rPr>
          <w:rFonts w:eastAsia="SimSun"/>
          <w:lang w:eastAsia="zh-CN"/>
        </w:rPr>
        <w:t>)</w:t>
      </w:r>
      <w:r w:rsidRPr="008711EA">
        <w:t>. The procedure uses UE-associated S1 connection.</w:t>
      </w:r>
    </w:p>
    <w:p w14:paraId="6698DCE3" w14:textId="77777777" w:rsidR="000E2576" w:rsidRPr="008711EA" w:rsidRDefault="000E2576" w:rsidP="000E2576">
      <w:pPr>
        <w:pStyle w:val="Heading4"/>
      </w:pPr>
      <w:bookmarkStart w:id="755" w:name="_Toc20953369"/>
      <w:bookmarkStart w:id="756" w:name="_Toc29390546"/>
      <w:bookmarkStart w:id="757" w:name="_Toc36551283"/>
      <w:bookmarkStart w:id="758" w:name="_Toc45831480"/>
      <w:bookmarkStart w:id="759" w:name="_Toc51762433"/>
      <w:bookmarkStart w:id="760" w:name="_Toc64381485"/>
      <w:bookmarkStart w:id="761" w:name="_Toc73964003"/>
      <w:bookmarkStart w:id="762" w:name="_Toc88646611"/>
      <w:bookmarkStart w:id="763" w:name="_Toc97882560"/>
      <w:bookmarkStart w:id="764" w:name="_Toc98531135"/>
      <w:bookmarkStart w:id="765" w:name="_Toc105517207"/>
      <w:bookmarkStart w:id="766" w:name="_Toc106108098"/>
      <w:bookmarkStart w:id="767" w:name="_Toc113656683"/>
      <w:bookmarkStart w:id="768" w:name="_Toc114051902"/>
      <w:bookmarkStart w:id="769" w:name="_Toc138759164"/>
      <w:r w:rsidRPr="008711EA">
        <w:t>8.3.3.2</w:t>
      </w:r>
      <w:r w:rsidRPr="008711EA">
        <w:tab/>
        <w:t>Successful Operation</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bookmarkStart w:id="770" w:name="_MON_1265099380"/>
    <w:bookmarkEnd w:id="770"/>
    <w:p w14:paraId="115EEEF2" w14:textId="77777777" w:rsidR="000E2576" w:rsidRPr="008711EA" w:rsidRDefault="000E2576" w:rsidP="000E2576">
      <w:pPr>
        <w:pStyle w:val="TH"/>
      </w:pPr>
      <w:r w:rsidRPr="008711EA">
        <w:object w:dxaOrig="5430" w:dyaOrig="2550" w14:anchorId="58C572B5">
          <v:shape id="_x0000_i1033" type="#_x0000_t75" style="width:270pt;height:127.5pt" o:ole="" fillcolor="window">
            <v:imagedata r:id="rId29" o:title=""/>
          </v:shape>
          <o:OLEObject Type="Embed" ProgID="Word.Picture.8" ShapeID="_x0000_i1033" DrawAspect="Content" ObjectID="_1749372031" r:id="rId30"/>
        </w:object>
      </w:r>
    </w:p>
    <w:p w14:paraId="020184C6" w14:textId="77777777" w:rsidR="000E2576" w:rsidRPr="008711EA" w:rsidRDefault="000E2576" w:rsidP="000E2576">
      <w:pPr>
        <w:pStyle w:val="TF"/>
        <w:rPr>
          <w:rFonts w:eastAsia="MS Mincho"/>
        </w:rPr>
      </w:pPr>
      <w:r w:rsidRPr="008711EA">
        <w:t xml:space="preserve">Figure 8.3.3.2-1: UE Context Release procedure. Successful </w:t>
      </w:r>
      <w:r w:rsidRPr="008711EA">
        <w:rPr>
          <w:rFonts w:eastAsia="MS Mincho"/>
        </w:rPr>
        <w:t>o</w:t>
      </w:r>
      <w:r w:rsidRPr="008711EA">
        <w:t>peration</w:t>
      </w:r>
      <w:r w:rsidRPr="008711EA">
        <w:rPr>
          <w:rFonts w:eastAsia="MS Mincho"/>
        </w:rPr>
        <w:t>.</w:t>
      </w:r>
    </w:p>
    <w:p w14:paraId="0F4F3EA7" w14:textId="77777777" w:rsidR="000E2576" w:rsidRPr="008711EA" w:rsidRDefault="000E2576" w:rsidP="000E2576">
      <w:r w:rsidRPr="008711EA">
        <w:lastRenderedPageBreak/>
        <w:t xml:space="preserve">The MME initiates the procedure by sending the UE CONTEXT RELEASE COMMAND message to the eNB. </w:t>
      </w:r>
    </w:p>
    <w:p w14:paraId="6E235247" w14:textId="77777777" w:rsidR="000E2576" w:rsidRPr="008711EA" w:rsidRDefault="000E2576" w:rsidP="000E2576">
      <w:pPr>
        <w:rPr>
          <w:lang w:eastAsia="zh-CN"/>
        </w:rPr>
      </w:pPr>
      <w:r w:rsidRPr="008711EA">
        <w:t xml:space="preserve">The UE </w:t>
      </w:r>
      <w:r w:rsidRPr="008711EA">
        <w:rPr>
          <w:lang w:eastAsia="zh-CN"/>
        </w:rPr>
        <w:t>CONTEXT</w:t>
      </w:r>
      <w:r w:rsidRPr="008711EA">
        <w:t xml:space="preserve"> RELEASE COMMAND message shall contain </w:t>
      </w:r>
      <w:r w:rsidRPr="008711EA">
        <w:rPr>
          <w:lang w:eastAsia="zh-CN"/>
        </w:rPr>
        <w:t xml:space="preserve">the </w:t>
      </w:r>
      <w:r w:rsidRPr="008711EA">
        <w:rPr>
          <w:i/>
          <w:lang w:eastAsia="zh-CN"/>
        </w:rPr>
        <w:t>UE S1AP ID pair</w:t>
      </w:r>
      <w:r w:rsidRPr="008711EA">
        <w:rPr>
          <w:lang w:eastAsia="zh-CN"/>
        </w:rPr>
        <w:t xml:space="preserve"> IE if available, otherwise the message shall contain the </w:t>
      </w:r>
      <w:r w:rsidRPr="008711EA">
        <w:rPr>
          <w:bCs/>
          <w:i/>
        </w:rPr>
        <w:t>MME UE S1AP ID</w:t>
      </w:r>
      <w:r w:rsidRPr="008711EA">
        <w:rPr>
          <w:bCs/>
        </w:rPr>
        <w:t xml:space="preserve"> IE</w:t>
      </w:r>
      <w:r w:rsidRPr="008711EA">
        <w:rPr>
          <w:lang w:eastAsia="zh-CN"/>
        </w:rPr>
        <w:t>.</w:t>
      </w:r>
    </w:p>
    <w:p w14:paraId="5C1854D1" w14:textId="77777777" w:rsidR="000E2576" w:rsidRPr="008711EA" w:rsidRDefault="000E2576" w:rsidP="000E2576">
      <w:r w:rsidRPr="008711EA">
        <w:t xml:space="preserve">The MME provides the </w:t>
      </w:r>
      <w:r w:rsidRPr="008711EA">
        <w:rPr>
          <w:i/>
        </w:rPr>
        <w:t>cause</w:t>
      </w:r>
      <w:r w:rsidRPr="008711EA">
        <w:t xml:space="preserve"> IE set to “</w:t>
      </w:r>
      <w:r w:rsidRPr="008711EA">
        <w:rPr>
          <w:rFonts w:cs="Arial"/>
        </w:rPr>
        <w:t>Load Balancing TAU Required</w:t>
      </w:r>
      <w:r w:rsidRPr="008711EA">
        <w:t xml:space="preserve">” in the UE CONTEXT RELEASE COMMAND message sent to the eNB for all load balancing and offload cases in the MME. </w:t>
      </w:r>
    </w:p>
    <w:p w14:paraId="2C7ACCD7" w14:textId="77777777" w:rsidR="000E2576" w:rsidRPr="008711EA" w:rsidRDefault="000E2576" w:rsidP="000E2576">
      <w:r w:rsidRPr="008711EA">
        <w:t xml:space="preserve">Upon reception of the UE CONTEXT RELEASE COMMAND message, the eNB shall release all related signalling and user data transport resources and reply with the UE CONTEXT RELEASE COMPLETE message. In case of eNB supporting L-GW function for LIPA and/or SIPTO@LN operation, the eNB shall </w:t>
      </w:r>
      <w:r w:rsidRPr="008711EA">
        <w:rPr>
          <w:rFonts w:eastAsia="SimSun"/>
          <w:lang w:eastAsia="zh-CN"/>
        </w:rPr>
        <w:t xml:space="preserve">also </w:t>
      </w:r>
      <w:r w:rsidRPr="008711EA">
        <w:t>release any related tunnel resources. In case of successful handover, the eNB using L-GW function for SIPTO@LN operation shall also request using intra-node signalling the collocated L-GW to release the SIPTO@LN PDN connection as defined in TS 23.401 [11].</w:t>
      </w:r>
    </w:p>
    <w:p w14:paraId="7E1111B1" w14:textId="77777777" w:rsidR="000E2576" w:rsidRPr="008711EA" w:rsidRDefault="000E2576" w:rsidP="000E2576">
      <w:r w:rsidRPr="008711EA">
        <w:t xml:space="preserve">The eNB shall, if supported, report in the UE CONTEXT RELEASE COMPLETE message location information of the UE in the </w:t>
      </w:r>
      <w:r w:rsidRPr="008711EA">
        <w:rPr>
          <w:i/>
        </w:rPr>
        <w:t>User Location Information</w:t>
      </w:r>
      <w:r w:rsidRPr="008711EA">
        <w:t xml:space="preserve"> IE.</w:t>
      </w:r>
      <w:r w:rsidR="00BB6E2B" w:rsidRPr="008711EA">
        <w:rPr>
          <w:rFonts w:ascii="Times-Roman" w:hAnsi="Times-Roman" w:cs="Times-Roman"/>
          <w:lang w:val="en-US" w:eastAsia="fr-FR"/>
        </w:rPr>
        <w:t xml:space="preserve"> If</w:t>
      </w:r>
      <w:r w:rsidR="00874CFE" w:rsidRPr="008711EA">
        <w:rPr>
          <w:rFonts w:ascii="Times-Roman" w:hAnsi="Times-Roman" w:cs="Times-Roman"/>
          <w:lang w:val="en-US" w:eastAsia="fr-FR"/>
        </w:rPr>
        <w:t xml:space="preserve"> the </w:t>
      </w:r>
      <w:r w:rsidR="00874CFE" w:rsidRPr="008711EA">
        <w:rPr>
          <w:rFonts w:ascii="Times-Italic" w:hAnsi="Times-Italic" w:cs="Times-Italic"/>
          <w:i/>
          <w:iCs/>
          <w:lang w:val="en-US" w:eastAsia="fr-FR"/>
        </w:rPr>
        <w:t xml:space="preserve">PSCell Information </w:t>
      </w:r>
      <w:r w:rsidR="00874CFE" w:rsidRPr="008711EA">
        <w:rPr>
          <w:rFonts w:ascii="Times-Roman" w:hAnsi="Times-Roman" w:cs="Times-Roman"/>
          <w:lang w:val="en-US" w:eastAsia="fr-FR"/>
        </w:rPr>
        <w:t xml:space="preserve">IE is included in the </w:t>
      </w:r>
      <w:r w:rsidR="00874CFE" w:rsidRPr="008711EA">
        <w:rPr>
          <w:i/>
        </w:rPr>
        <w:t>User Location Information</w:t>
      </w:r>
      <w:r w:rsidR="00874CFE" w:rsidRPr="008711EA">
        <w:t xml:space="preserve"> IE, it indicates</w:t>
      </w:r>
      <w:r w:rsidR="00BB6E2B" w:rsidRPr="008711EA">
        <w:rPr>
          <w:rFonts w:ascii="Times-Roman" w:hAnsi="Times-Roman" w:cs="Times-Roman"/>
          <w:lang w:val="en-US" w:eastAsia="fr-FR"/>
        </w:rPr>
        <w:t xml:space="preserve"> the UE was configured with EN-DC radio resources at the</w:t>
      </w:r>
      <w:r w:rsidR="0075057B" w:rsidRPr="008711EA">
        <w:rPr>
          <w:rFonts w:ascii="Times-Roman" w:hAnsi="Times-Roman" w:cs="Times-Roman"/>
          <w:lang w:val="en-US" w:eastAsia="fr-FR"/>
        </w:rPr>
        <w:t xml:space="preserve"> </w:t>
      </w:r>
      <w:r w:rsidR="00874CFE" w:rsidRPr="008711EA">
        <w:rPr>
          <w:rFonts w:ascii="Times-Roman" w:hAnsi="Times-Roman" w:cs="Times-Roman"/>
          <w:lang w:val="en-US" w:eastAsia="fr-FR"/>
        </w:rPr>
        <w:t>eNB</w:t>
      </w:r>
      <w:r w:rsidR="00BB6E2B" w:rsidRPr="008711EA">
        <w:rPr>
          <w:rFonts w:ascii="Times-Roman" w:hAnsi="Times-Roman" w:cs="Times-Roman"/>
          <w:lang w:val="en-US" w:eastAsia="fr-FR"/>
        </w:rPr>
        <w:t xml:space="preserve"> </w:t>
      </w:r>
      <w:r w:rsidR="00BB6E2B" w:rsidRPr="008711EA">
        <w:t>.</w:t>
      </w:r>
      <w:r w:rsidR="00874CFE" w:rsidRPr="008711EA">
        <w:t xml:space="preserve"> Also, if </w:t>
      </w:r>
      <w:r w:rsidR="00874CFE" w:rsidRPr="008711EA">
        <w:rPr>
          <w:rFonts w:ascii="Times-Roman" w:hAnsi="Times-Roman" w:cs="Times-Roman"/>
          <w:lang w:val="en-US" w:eastAsia="fr-FR"/>
        </w:rPr>
        <w:t xml:space="preserve">the </w:t>
      </w:r>
      <w:r w:rsidR="00874CFE" w:rsidRPr="008711EA">
        <w:rPr>
          <w:rFonts w:ascii="Times-Roman" w:hAnsi="Times-Roman" w:cs="Times-Roman"/>
          <w:i/>
          <w:lang w:val="en-US" w:eastAsia="fr-FR"/>
        </w:rPr>
        <w:t>Time Since Secondary Node Release</w:t>
      </w:r>
      <w:r w:rsidR="00874CFE" w:rsidRPr="008711EA">
        <w:rPr>
          <w:rFonts w:ascii="Times-Roman" w:hAnsi="Times-Roman" w:cs="Times-Roman"/>
          <w:lang w:val="en-US" w:eastAsia="fr-FR"/>
        </w:rPr>
        <w:t xml:space="preserve"> IE is </w:t>
      </w:r>
      <w:r w:rsidR="00874CFE" w:rsidRPr="008711EA">
        <w:t>included in the UE CONTEXT RELEASE COMPLETE message, it</w:t>
      </w:r>
      <w:r w:rsidR="00874CFE" w:rsidRPr="008711EA">
        <w:rPr>
          <w:rFonts w:ascii="Times-Roman" w:hAnsi="Times-Roman" w:cs="Times-Roman"/>
          <w:lang w:val="en-US" w:eastAsia="fr-FR"/>
        </w:rPr>
        <w:t xml:space="preserve"> indicates the time elapsed since EN-DC operation in the eNB was stopped for the UE.</w:t>
      </w:r>
    </w:p>
    <w:p w14:paraId="6FE0BF57" w14:textId="77777777" w:rsidR="000E2576" w:rsidRPr="008711EA" w:rsidRDefault="000E2576" w:rsidP="000E2576">
      <w:r w:rsidRPr="008711EA">
        <w:t xml:space="preserve">If the </w:t>
      </w:r>
      <w:r w:rsidRPr="008711EA">
        <w:rPr>
          <w:i/>
        </w:rPr>
        <w:t>User Location Information</w:t>
      </w:r>
      <w:r w:rsidRPr="008711EA">
        <w:t xml:space="preserve"> IE is included in the UE CONTEXT RELEASE COMPLETE message, the MME shall handle this information as specified in TS 23.401 [11].</w:t>
      </w:r>
    </w:p>
    <w:p w14:paraId="1C19592E" w14:textId="77777777" w:rsidR="000E2576" w:rsidRPr="008711EA" w:rsidRDefault="000E2576" w:rsidP="000E2576">
      <w:r w:rsidRPr="008711EA">
        <w:t xml:space="preserve">If the </w:t>
      </w:r>
      <w:r w:rsidRPr="008711EA">
        <w:rPr>
          <w:i/>
        </w:rPr>
        <w:t>Information on Recommended Cells and eNBs for Paging</w:t>
      </w:r>
      <w:r w:rsidRPr="008711EA">
        <w:t xml:space="preserve"> IE is included in the UE CONTEXT RELEASE COMPLETE message, the MME shall, if supported, store it and may use it for subsequent paging. </w:t>
      </w:r>
    </w:p>
    <w:p w14:paraId="137EF4D5" w14:textId="77777777" w:rsidR="000E2576" w:rsidRPr="008711EA" w:rsidRDefault="000E2576" w:rsidP="000E2576">
      <w:r w:rsidRPr="008711EA">
        <w:t xml:space="preserve">If the </w:t>
      </w:r>
      <w:r w:rsidRPr="008711EA">
        <w:rPr>
          <w:i/>
        </w:rPr>
        <w:t>Cell Identifier and Coverage Enhancement Level</w:t>
      </w:r>
      <w:r w:rsidRPr="008711EA">
        <w:t xml:space="preserve"> IE is included in the UE CONTEXT RELEASE COMPLETE message, the MME shall, if supported, store it and use it for subsequent paging.</w:t>
      </w:r>
    </w:p>
    <w:p w14:paraId="08834EEC"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COMPLETE message, the MME shall handle this information as specified in TS 23.401 [11].</w:t>
      </w:r>
    </w:p>
    <w:p w14:paraId="30776869" w14:textId="77777777" w:rsidR="000E2576" w:rsidRPr="008711EA" w:rsidRDefault="000E2576" w:rsidP="000E2576">
      <w:pPr>
        <w:pStyle w:val="Heading4"/>
      </w:pPr>
      <w:bookmarkStart w:id="771" w:name="_Toc20953370"/>
      <w:bookmarkStart w:id="772" w:name="_Toc29390547"/>
      <w:bookmarkStart w:id="773" w:name="_Toc36551284"/>
      <w:bookmarkStart w:id="774" w:name="_Toc45831481"/>
      <w:bookmarkStart w:id="775" w:name="_Toc51762434"/>
      <w:bookmarkStart w:id="776" w:name="_Toc64381486"/>
      <w:bookmarkStart w:id="777" w:name="_Toc73964004"/>
      <w:bookmarkStart w:id="778" w:name="_Toc88646612"/>
      <w:bookmarkStart w:id="779" w:name="_Toc97882561"/>
      <w:bookmarkStart w:id="780" w:name="_Toc98531136"/>
      <w:bookmarkStart w:id="781" w:name="_Toc105517208"/>
      <w:bookmarkStart w:id="782" w:name="_Toc106108099"/>
      <w:bookmarkStart w:id="783" w:name="_Toc113656684"/>
      <w:bookmarkStart w:id="784" w:name="_Toc114051903"/>
      <w:bookmarkStart w:id="785" w:name="_Toc138759165"/>
      <w:r w:rsidRPr="008711EA">
        <w:t>8.3.3.3</w:t>
      </w:r>
      <w:r w:rsidRPr="008711EA">
        <w:tab/>
        <w:t>Abnormal Conditions</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6FED5238" w14:textId="77777777" w:rsidR="000E2576" w:rsidRPr="008711EA" w:rsidRDefault="000E2576" w:rsidP="000E2576">
      <w:pPr>
        <w:rPr>
          <w:snapToGrid w:val="0"/>
        </w:rPr>
      </w:pPr>
      <w:r w:rsidRPr="008711EA">
        <w:rPr>
          <w:snapToGrid w:val="0"/>
        </w:rPr>
        <w:t xml:space="preserve">If the UE Context Release procedure is not initiated towards the eNB before the expiry of the timer </w:t>
      </w:r>
      <w:r w:rsidRPr="008711EA">
        <w:t>TS1</w:t>
      </w:r>
      <w:r w:rsidRPr="008711EA">
        <w:rPr>
          <w:vertAlign w:val="subscript"/>
        </w:rPr>
        <w:t>RELOCOverall</w:t>
      </w:r>
      <w:r w:rsidRPr="008711EA">
        <w:rPr>
          <w:snapToGrid w:val="0"/>
        </w:rPr>
        <w:t>, the eNB shall request the MME to release the UE context.</w:t>
      </w:r>
    </w:p>
    <w:p w14:paraId="7E781285" w14:textId="77777777" w:rsidR="000E2576" w:rsidRPr="008711EA" w:rsidRDefault="000E2576" w:rsidP="000E2576">
      <w:pPr>
        <w:rPr>
          <w:snapToGrid w:val="0"/>
        </w:rPr>
      </w:pPr>
      <w:r w:rsidRPr="008711EA">
        <w:rPr>
          <w:snapToGrid w:val="0"/>
        </w:rPr>
        <w:t xml:space="preserve">If the UE returns to the eNB before the reception of the UE CONTEXT RELEASE COMMAND message or the expiry of the timer </w:t>
      </w:r>
      <w:r w:rsidRPr="008711EA">
        <w:t>TS1</w:t>
      </w:r>
      <w:r w:rsidRPr="008711EA">
        <w:rPr>
          <w:vertAlign w:val="subscript"/>
        </w:rPr>
        <w:t>RELOCOverall</w:t>
      </w:r>
      <w:r w:rsidRPr="008711EA">
        <w:rPr>
          <w:snapToGrid w:val="0"/>
        </w:rPr>
        <w:t xml:space="preserve">, the eNB shall stop the </w:t>
      </w:r>
      <w:r w:rsidRPr="008711EA">
        <w:t>TS1</w:t>
      </w:r>
      <w:r w:rsidRPr="008711EA">
        <w:rPr>
          <w:vertAlign w:val="subscript"/>
        </w:rPr>
        <w:t>RELOCOverall</w:t>
      </w:r>
      <w:r w:rsidRPr="008711EA">
        <w:rPr>
          <w:snapToGrid w:val="0"/>
        </w:rPr>
        <w:t xml:space="preserve"> and continue to serve the UE.</w:t>
      </w:r>
    </w:p>
    <w:p w14:paraId="5F6B72F9" w14:textId="77777777" w:rsidR="000E2576" w:rsidRPr="008711EA" w:rsidRDefault="000E2576" w:rsidP="000E2576">
      <w:pPr>
        <w:pStyle w:val="Heading3"/>
        <w:rPr>
          <w:lang w:eastAsia="zh-CN"/>
        </w:rPr>
      </w:pPr>
      <w:bookmarkStart w:id="786" w:name="_Toc20953371"/>
      <w:bookmarkStart w:id="787" w:name="_Toc29390548"/>
      <w:bookmarkStart w:id="788" w:name="_Toc36551285"/>
      <w:bookmarkStart w:id="789" w:name="_Toc45831482"/>
      <w:bookmarkStart w:id="790" w:name="_Toc51762435"/>
      <w:bookmarkStart w:id="791" w:name="_Toc64381487"/>
      <w:bookmarkStart w:id="792" w:name="_Toc73964005"/>
      <w:bookmarkStart w:id="793" w:name="_Toc88646613"/>
      <w:bookmarkStart w:id="794" w:name="_Toc97882562"/>
      <w:bookmarkStart w:id="795" w:name="_Toc98531137"/>
      <w:bookmarkStart w:id="796" w:name="_Toc105517209"/>
      <w:bookmarkStart w:id="797" w:name="_Toc106108100"/>
      <w:bookmarkStart w:id="798" w:name="_Toc113656685"/>
      <w:bookmarkStart w:id="799" w:name="_Toc114051904"/>
      <w:bookmarkStart w:id="800" w:name="_Toc138759166"/>
      <w:r w:rsidRPr="008711EA">
        <w:t>8.3.4</w:t>
      </w:r>
      <w:r w:rsidRPr="008711EA">
        <w:tab/>
        <w:t>UE Context Modification</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3826A1A2" w14:textId="77777777" w:rsidR="000E2576" w:rsidRPr="008711EA" w:rsidRDefault="000E2576" w:rsidP="000E2576">
      <w:pPr>
        <w:pStyle w:val="Heading4"/>
        <w:rPr>
          <w:lang w:eastAsia="zh-CN"/>
        </w:rPr>
      </w:pPr>
      <w:bookmarkStart w:id="801" w:name="_Toc20953372"/>
      <w:bookmarkStart w:id="802" w:name="_Toc29390549"/>
      <w:bookmarkStart w:id="803" w:name="_Toc36551286"/>
      <w:bookmarkStart w:id="804" w:name="_Toc45831483"/>
      <w:bookmarkStart w:id="805" w:name="_Toc51762436"/>
      <w:bookmarkStart w:id="806" w:name="_Toc64381488"/>
      <w:bookmarkStart w:id="807" w:name="_Toc73964006"/>
      <w:bookmarkStart w:id="808" w:name="_Toc88646614"/>
      <w:bookmarkStart w:id="809" w:name="_Toc97882563"/>
      <w:bookmarkStart w:id="810" w:name="_Toc98531138"/>
      <w:bookmarkStart w:id="811" w:name="_Toc105517210"/>
      <w:bookmarkStart w:id="812" w:name="_Toc106108101"/>
      <w:bookmarkStart w:id="813" w:name="_Toc113656686"/>
      <w:bookmarkStart w:id="814" w:name="_Toc114051905"/>
      <w:bookmarkStart w:id="815" w:name="_Toc138759167"/>
      <w:r w:rsidRPr="008711EA">
        <w:t>8.3.4.1</w:t>
      </w:r>
      <w:r w:rsidRPr="008711EA">
        <w:tab/>
        <w:t>General</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3D13A243" w14:textId="77777777" w:rsidR="000E2576" w:rsidRPr="008711EA" w:rsidRDefault="000E2576" w:rsidP="000E2576">
      <w:pPr>
        <w:rPr>
          <w:lang w:eastAsia="zh-CN"/>
        </w:rPr>
      </w:pPr>
      <w:r w:rsidRPr="008711EA">
        <w:rPr>
          <w:lang w:eastAsia="zh-CN"/>
        </w:rPr>
        <w:t>The purpose of the UE Context Modification procedure is to partly modify the established</w:t>
      </w:r>
      <w:r w:rsidRPr="008711EA">
        <w:t xml:space="preserve"> UE Context, e.g., with the Security Key or the Subscriber Profile ID for RAT/Frequency priority</w:t>
      </w:r>
      <w:r w:rsidRPr="008711EA">
        <w:rPr>
          <w:lang w:eastAsia="zh-CN"/>
        </w:rPr>
        <w:t>.</w:t>
      </w:r>
      <w:r w:rsidRPr="008711EA">
        <w:t xml:space="preserve"> </w:t>
      </w:r>
      <w:r w:rsidRPr="008711EA">
        <w:rPr>
          <w:lang w:eastAsia="zh-CN"/>
        </w:rPr>
        <w:t>The procedure uses UE-associated signalling.</w:t>
      </w:r>
    </w:p>
    <w:p w14:paraId="3544B916" w14:textId="77777777" w:rsidR="000E2576" w:rsidRPr="008711EA" w:rsidRDefault="000E2576" w:rsidP="000E2576">
      <w:pPr>
        <w:pStyle w:val="Heading4"/>
      </w:pPr>
      <w:bookmarkStart w:id="816" w:name="_Toc20953373"/>
      <w:bookmarkStart w:id="817" w:name="_Toc29390550"/>
      <w:bookmarkStart w:id="818" w:name="_Toc36551287"/>
      <w:bookmarkStart w:id="819" w:name="_Toc45831484"/>
      <w:bookmarkStart w:id="820" w:name="_Toc51762437"/>
      <w:bookmarkStart w:id="821" w:name="_Toc64381489"/>
      <w:bookmarkStart w:id="822" w:name="_Toc73964007"/>
      <w:bookmarkStart w:id="823" w:name="_Toc88646615"/>
      <w:bookmarkStart w:id="824" w:name="_Toc97882564"/>
      <w:bookmarkStart w:id="825" w:name="_Toc98531139"/>
      <w:bookmarkStart w:id="826" w:name="_Toc105517211"/>
      <w:bookmarkStart w:id="827" w:name="_Toc106108102"/>
      <w:bookmarkStart w:id="828" w:name="_Toc113656687"/>
      <w:bookmarkStart w:id="829" w:name="_Toc114051906"/>
      <w:bookmarkStart w:id="830" w:name="_Toc138759168"/>
      <w:r w:rsidRPr="008711EA">
        <w:lastRenderedPageBreak/>
        <w:t>8.3.4.2</w:t>
      </w:r>
      <w:r w:rsidRPr="008711EA">
        <w:tab/>
        <w:t>Successful Operation</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bookmarkStart w:id="831" w:name="_MON_1263285405"/>
    <w:bookmarkStart w:id="832" w:name="_MON_1255863908"/>
    <w:bookmarkStart w:id="833" w:name="_MON_1255864020"/>
    <w:bookmarkStart w:id="834" w:name="_MON_1255864033"/>
    <w:bookmarkStart w:id="835" w:name="_MON_1263285313"/>
    <w:bookmarkStart w:id="836" w:name="_MON_1263285325"/>
    <w:bookmarkEnd w:id="831"/>
    <w:bookmarkEnd w:id="832"/>
    <w:bookmarkEnd w:id="833"/>
    <w:bookmarkEnd w:id="834"/>
    <w:bookmarkEnd w:id="835"/>
    <w:bookmarkEnd w:id="836"/>
    <w:bookmarkStart w:id="837" w:name="_MON_1263285353"/>
    <w:bookmarkEnd w:id="837"/>
    <w:p w14:paraId="287D452E" w14:textId="77777777" w:rsidR="000E2576" w:rsidRPr="008711EA" w:rsidRDefault="000E2576" w:rsidP="000E2576">
      <w:pPr>
        <w:pStyle w:val="TH"/>
        <w:rPr>
          <w:lang w:eastAsia="zh-CN"/>
        </w:rPr>
      </w:pPr>
      <w:r w:rsidRPr="008711EA">
        <w:object w:dxaOrig="5430" w:dyaOrig="2550" w14:anchorId="29CE73B4">
          <v:shape id="_x0000_i1034" type="#_x0000_t75" style="width:270pt;height:127.5pt" o:ole="" fillcolor="window">
            <v:imagedata r:id="rId31" o:title=""/>
          </v:shape>
          <o:OLEObject Type="Embed" ProgID="Word.Picture.8" ShapeID="_x0000_i1034" DrawAspect="Content" ObjectID="_1749372032" r:id="rId32"/>
        </w:object>
      </w:r>
    </w:p>
    <w:p w14:paraId="68D3B46C" w14:textId="77777777" w:rsidR="000E2576" w:rsidRPr="008711EA" w:rsidRDefault="000E2576" w:rsidP="000E2576">
      <w:pPr>
        <w:pStyle w:val="TF"/>
      </w:pPr>
      <w:r w:rsidRPr="008711EA">
        <w:t xml:space="preserve">Figure 8.3.4.2-1: UE Context Modification procedure. Successful </w:t>
      </w:r>
      <w:r w:rsidRPr="008711EA">
        <w:rPr>
          <w:rFonts w:eastAsia="MS Mincho"/>
        </w:rPr>
        <w:t>o</w:t>
      </w:r>
      <w:r w:rsidRPr="008711EA">
        <w:t>peration</w:t>
      </w:r>
      <w:r w:rsidRPr="008711EA">
        <w:rPr>
          <w:rFonts w:eastAsia="MS Mincho"/>
        </w:rPr>
        <w:t>.</w:t>
      </w:r>
    </w:p>
    <w:p w14:paraId="1CBD94B7" w14:textId="77777777" w:rsidR="000E2576" w:rsidRPr="008711EA" w:rsidRDefault="000E2576" w:rsidP="000E2576">
      <w:r w:rsidRPr="008711EA">
        <w:t xml:space="preserve">The UE </w:t>
      </w:r>
      <w:r w:rsidRPr="008711EA">
        <w:rPr>
          <w:lang w:eastAsia="zh-CN"/>
        </w:rPr>
        <w:t>CONTEXT</w:t>
      </w:r>
      <w:r w:rsidRPr="008711EA">
        <w:t xml:space="preserve"> MODIFICATION REQUEST message may contain.</w:t>
      </w:r>
    </w:p>
    <w:p w14:paraId="2FFEDF29"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Security Key</w:t>
      </w:r>
      <w:r w:rsidRPr="008711EA">
        <w:rPr>
          <w:lang w:eastAsia="zh-CN"/>
        </w:rPr>
        <w:t xml:space="preserve"> IE.</w:t>
      </w:r>
    </w:p>
    <w:p w14:paraId="5FC407F3"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 xml:space="preserve">Subscriber Profile ID </w:t>
      </w:r>
      <w:r w:rsidRPr="008711EA">
        <w:rPr>
          <w:rFonts w:cs="Arial"/>
          <w:i/>
        </w:rPr>
        <w:t>for RAT/Frequency priority</w:t>
      </w:r>
      <w:r w:rsidRPr="008711EA">
        <w:rPr>
          <w:i/>
          <w:lang w:eastAsia="zh-CN"/>
        </w:rPr>
        <w:t xml:space="preserve"> </w:t>
      </w:r>
      <w:r w:rsidRPr="008711EA">
        <w:rPr>
          <w:lang w:eastAsia="zh-CN"/>
        </w:rPr>
        <w:t>IE.</w:t>
      </w:r>
    </w:p>
    <w:p w14:paraId="7E71F03B" w14:textId="77777777" w:rsidR="00C34053" w:rsidRPr="008711EA" w:rsidRDefault="00C34053" w:rsidP="00C34053">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741A0A6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rFonts w:cs="Arial"/>
          <w:i/>
        </w:rPr>
        <w:t>UE Aggregate Maximum Bit Rate</w:t>
      </w:r>
      <w:r w:rsidRPr="008711EA">
        <w:rPr>
          <w:lang w:eastAsia="zh-CN"/>
        </w:rPr>
        <w:t xml:space="preserve"> IE.</w:t>
      </w:r>
    </w:p>
    <w:p w14:paraId="260E251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 Fallback Indicator </w:t>
      </w:r>
      <w:r w:rsidRPr="008711EA">
        <w:rPr>
          <w:lang w:eastAsia="zh-CN"/>
        </w:rPr>
        <w:t>IE.</w:t>
      </w:r>
    </w:p>
    <w:p w14:paraId="07B230E3"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Security Capabilities </w:t>
      </w:r>
      <w:r w:rsidRPr="008711EA">
        <w:rPr>
          <w:lang w:eastAsia="zh-CN"/>
        </w:rPr>
        <w:t xml:space="preserve">IE. </w:t>
      </w:r>
    </w:p>
    <w:p w14:paraId="5A0A312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lang w:eastAsia="zh-CN"/>
        </w:rPr>
        <w:t xml:space="preserve"> IE.</w:t>
      </w:r>
    </w:p>
    <w:p w14:paraId="540CAA51"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iCs/>
          <w:lang w:eastAsia="zh-CN"/>
        </w:rPr>
        <w:t>Registered LAI</w:t>
      </w:r>
      <w:r w:rsidRPr="008711EA">
        <w:rPr>
          <w:lang w:eastAsia="zh-CN"/>
        </w:rPr>
        <w:t xml:space="preserve"> IE.</w:t>
      </w:r>
    </w:p>
    <w:p w14:paraId="04EEB6A7"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Additional CS Fallback Indicator</w:t>
      </w:r>
      <w:r w:rsidRPr="008711EA">
        <w:rPr>
          <w:lang w:eastAsia="zh-CN"/>
        </w:rPr>
        <w:t xml:space="preserve"> IE.</w:t>
      </w:r>
    </w:p>
    <w:p w14:paraId="54E1D43F"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ProSe Authorized</w:t>
      </w:r>
      <w:r w:rsidRPr="008711EA">
        <w:rPr>
          <w:lang w:eastAsia="zh-CN"/>
        </w:rPr>
        <w:t xml:space="preserve"> IE.</w:t>
      </w:r>
    </w:p>
    <w:p w14:paraId="76985BD6"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Possible</w:t>
      </w:r>
      <w:r w:rsidRPr="008711EA">
        <w:rPr>
          <w:lang w:eastAsia="zh-CN"/>
        </w:rPr>
        <w:t xml:space="preserve"> IE.</w:t>
      </w:r>
    </w:p>
    <w:p w14:paraId="4E08109C"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Not Possible</w:t>
      </w:r>
      <w:r w:rsidRPr="008711EA">
        <w:rPr>
          <w:lang w:eastAsia="zh-CN"/>
        </w:rPr>
        <w:t xml:space="preserve"> IE.</w:t>
      </w:r>
    </w:p>
    <w:p w14:paraId="267211D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0123C89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54D30E03" w14:textId="77777777" w:rsidR="006823EA" w:rsidRPr="008711EA" w:rsidRDefault="004C4253" w:rsidP="006823EA">
      <w:pPr>
        <w:pStyle w:val="B1"/>
        <w:rPr>
          <w:lang w:eastAsia="zh-CN"/>
        </w:rPr>
      </w:pPr>
      <w:r w:rsidRPr="008711EA">
        <w:rPr>
          <w:lang w:eastAsia="zh-CN"/>
        </w:rPr>
        <w:t>-</w:t>
      </w:r>
      <w:r w:rsidRPr="008711EA">
        <w:rPr>
          <w:lang w:eastAsia="zh-CN"/>
        </w:rPr>
        <w:tab/>
        <w:t xml:space="preserve">the </w:t>
      </w:r>
      <w:r w:rsidRPr="008711EA">
        <w:rPr>
          <w:i/>
          <w:lang w:eastAsia="zh-CN"/>
        </w:rPr>
        <w:t>NR UE Security Capabilities</w:t>
      </w:r>
      <w:r w:rsidRPr="008711EA">
        <w:rPr>
          <w:lang w:eastAsia="zh-CN"/>
        </w:rPr>
        <w:t xml:space="preserve"> IE.</w:t>
      </w:r>
    </w:p>
    <w:p w14:paraId="3FCD7C08" w14:textId="77777777" w:rsidR="00EE060D" w:rsidRDefault="006823EA" w:rsidP="006823EA">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491C1646" w14:textId="77777777" w:rsidR="004B48D0" w:rsidRDefault="004B48D0" w:rsidP="006823EA">
      <w:pPr>
        <w:pStyle w:val="B1"/>
      </w:pPr>
      <w:r w:rsidRPr="008D5CC8">
        <w:rPr>
          <w:lang w:eastAsia="zh-CN"/>
        </w:rPr>
        <w:t>-</w:t>
      </w:r>
      <w:r w:rsidRPr="008D5CC8">
        <w:rPr>
          <w:lang w:eastAsia="zh-CN"/>
        </w:rPr>
        <w:tab/>
        <w:t xml:space="preserve">the </w:t>
      </w:r>
      <w:r w:rsidRPr="008D5CC8">
        <w:rPr>
          <w:i/>
          <w:lang w:eastAsia="zh-CN"/>
        </w:rPr>
        <w:t>IAB Authorized</w:t>
      </w:r>
      <w:r w:rsidRPr="008D5CC8">
        <w:rPr>
          <w:i/>
        </w:rPr>
        <w:t xml:space="preserve"> </w:t>
      </w:r>
      <w:r w:rsidRPr="008D5CC8">
        <w:t>IE.</w:t>
      </w:r>
    </w:p>
    <w:p w14:paraId="558F4D53"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75965772"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23A598A4" w14:textId="77777777" w:rsidR="00E33B96" w:rsidRDefault="00E33B96" w:rsidP="00E33B96">
      <w:pPr>
        <w:pStyle w:val="B1"/>
        <w:rPr>
          <w:i/>
          <w:iCs/>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22DD9888" w14:textId="77777777" w:rsidR="00723230" w:rsidRPr="008711EA" w:rsidRDefault="00723230" w:rsidP="00E33B96">
      <w:pPr>
        <w:pStyle w:val="B1"/>
        <w:rPr>
          <w:lang w:eastAsia="zh-CN"/>
        </w:rPr>
      </w:pPr>
      <w:r w:rsidRPr="00EC045B">
        <w:rPr>
          <w:lang w:eastAsia="zh-CN"/>
        </w:rPr>
        <w:t>-</w:t>
      </w:r>
      <w:r w:rsidRPr="00EC045B">
        <w:rPr>
          <w:lang w:eastAsia="zh-CN"/>
        </w:rPr>
        <w:tab/>
        <w:t xml:space="preserve">the </w:t>
      </w:r>
      <w:r w:rsidRPr="00265007">
        <w:rPr>
          <w:i/>
        </w:rPr>
        <w:t>UE Radio Capability ID</w:t>
      </w:r>
      <w:r w:rsidRPr="00EC045B">
        <w:rPr>
          <w:i/>
        </w:rPr>
        <w:t xml:space="preserve"> </w:t>
      </w:r>
      <w:r w:rsidRPr="00EC045B">
        <w:t>IE.</w:t>
      </w:r>
    </w:p>
    <w:p w14:paraId="2A3161CA" w14:textId="1FB8803B" w:rsidR="000E2576" w:rsidRPr="008711EA" w:rsidRDefault="000E2576" w:rsidP="000E2576">
      <w:pPr>
        <w:rPr>
          <w:lang w:eastAsia="zh-CN"/>
        </w:rPr>
      </w:pPr>
      <w:r w:rsidRPr="008711EA">
        <w:t>Upon receipt of the</w:t>
      </w:r>
      <w:r w:rsidRPr="008711EA">
        <w:rPr>
          <w:lang w:eastAsia="zh-CN"/>
        </w:rPr>
        <w:t xml:space="preserve"> UE CONTEXT</w:t>
      </w:r>
      <w:r w:rsidRPr="008711EA">
        <w:t xml:space="preserve"> MODIFICATION REQUEST message</w:t>
      </w:r>
      <w:r w:rsidR="00DB6AA8">
        <w:t>,</w:t>
      </w:r>
      <w:r w:rsidRPr="008711EA">
        <w:t xml:space="preserve"> the eNB shall</w:t>
      </w:r>
    </w:p>
    <w:p w14:paraId="438147B1" w14:textId="77777777" w:rsidR="000E2576" w:rsidRPr="008711EA" w:rsidRDefault="000E2576" w:rsidP="000E2576">
      <w:pPr>
        <w:pStyle w:val="B1"/>
      </w:pPr>
      <w:r w:rsidRPr="008711EA">
        <w:t>-</w:t>
      </w:r>
      <w:r w:rsidRPr="008711EA">
        <w:tab/>
        <w:t xml:space="preserve">store the received </w:t>
      </w:r>
      <w:r w:rsidRPr="008711EA">
        <w:rPr>
          <w:i/>
        </w:rPr>
        <w:t>Security Key</w:t>
      </w:r>
      <w:r w:rsidRPr="008711EA">
        <w:t xml:space="preserve"> IE, take it into use and associate it with the initial value of NCC as defined in TS 33.401 [15]</w:t>
      </w:r>
    </w:p>
    <w:p w14:paraId="51A82BD0" w14:textId="77777777" w:rsidR="000E2576" w:rsidRPr="008711EA" w:rsidRDefault="000E2576" w:rsidP="000E2576">
      <w:pPr>
        <w:pStyle w:val="B1"/>
      </w:pPr>
      <w:r w:rsidRPr="008711EA">
        <w:t>-</w:t>
      </w:r>
      <w:r w:rsidRPr="008711EA">
        <w:tab/>
        <w:t>store the</w:t>
      </w:r>
      <w:r w:rsidRPr="008711EA">
        <w:rPr>
          <w:i/>
        </w:rPr>
        <w:t xml:space="preserve"> UE Security Capabilities</w:t>
      </w:r>
      <w:r w:rsidRPr="008711EA">
        <w:t xml:space="preserve"> IE and take them into use together with the received keys according to TS 33.401 [15].</w:t>
      </w:r>
    </w:p>
    <w:p w14:paraId="3BA5B496" w14:textId="77777777" w:rsidR="004C4253" w:rsidRPr="008711EA" w:rsidRDefault="004C4253" w:rsidP="000E2576">
      <w:pPr>
        <w:pStyle w:val="B1"/>
      </w:pPr>
      <w:r w:rsidRPr="008711EA">
        <w:lastRenderedPageBreak/>
        <w:t>-</w:t>
      </w:r>
      <w:r w:rsidRPr="008711EA">
        <w:tab/>
        <w:t xml:space="preserve">if supported, store the </w:t>
      </w:r>
      <w:r w:rsidRPr="008711EA">
        <w:rPr>
          <w:i/>
          <w:lang w:eastAsia="zh-CN"/>
        </w:rPr>
        <w:t>NR UE Security Capabilities</w:t>
      </w:r>
      <w:r w:rsidRPr="008711EA">
        <w:rPr>
          <w:lang w:eastAsia="zh-CN"/>
        </w:rPr>
        <w:t xml:space="preserve"> IE </w:t>
      </w:r>
      <w:r w:rsidRPr="008711EA">
        <w:t>and use it as defined in TS 33.401 [15]</w:t>
      </w:r>
    </w:p>
    <w:p w14:paraId="5F0DB927" w14:textId="77777777" w:rsidR="000E2576" w:rsidRPr="008711EA" w:rsidRDefault="000E2576" w:rsidP="000E2576">
      <w:pPr>
        <w:pStyle w:val="B1"/>
      </w:pPr>
      <w:r w:rsidRPr="008711EA">
        <w:t>-</w:t>
      </w:r>
      <w:r w:rsidRPr="008711EA">
        <w:tab/>
        <w:t xml:space="preserve">store the </w:t>
      </w:r>
      <w:r w:rsidRPr="008711EA">
        <w:rPr>
          <w:i/>
        </w:rPr>
        <w:t>Subscriber Profile ID for RAT</w:t>
      </w:r>
      <w:r w:rsidRPr="008711EA">
        <w:t>/</w:t>
      </w:r>
      <w:r w:rsidRPr="008711EA">
        <w:rPr>
          <w:i/>
        </w:rPr>
        <w:t>Frequency priority</w:t>
      </w:r>
      <w:r w:rsidRPr="008711EA">
        <w:t xml:space="preserve"> IE and use it as defined in TS 36.300 [14].</w:t>
      </w:r>
    </w:p>
    <w:p w14:paraId="2C850521" w14:textId="77777777" w:rsidR="00C34053" w:rsidRDefault="00C34053" w:rsidP="00C34053">
      <w:pPr>
        <w:pStyle w:val="B1"/>
      </w:pPr>
      <w:r w:rsidRPr="008711EA">
        <w:t>-</w:t>
      </w:r>
      <w:r w:rsidRPr="008711EA">
        <w:tab/>
        <w:t xml:space="preserve">if supported, store the </w:t>
      </w:r>
      <w:r w:rsidRPr="008711EA">
        <w:rPr>
          <w:i/>
        </w:rPr>
        <w:t>Additional RRM Policy Index</w:t>
      </w:r>
      <w:r w:rsidRPr="008711EA">
        <w:t xml:space="preserve"> IE and use it as defined in TS 36.300 [14].</w:t>
      </w:r>
    </w:p>
    <w:p w14:paraId="5C729270" w14:textId="77777777" w:rsidR="00986899" w:rsidRPr="008711EA" w:rsidRDefault="00986899" w:rsidP="00986899">
      <w:pPr>
        <w:pStyle w:val="B1"/>
      </w:pPr>
      <w:r w:rsidRPr="008D5CC8">
        <w:t>-</w:t>
      </w:r>
      <w:r w:rsidRPr="008D5CC8">
        <w:tab/>
        <w:t xml:space="preserve">store the received </w:t>
      </w:r>
      <w:r w:rsidRPr="008D5CC8">
        <w:rPr>
          <w:i/>
        </w:rPr>
        <w:t xml:space="preserve">IAB Authorized </w:t>
      </w:r>
      <w:r w:rsidRPr="008D5CC8">
        <w:t>IE, if supported, in the UE context.</w:t>
      </w:r>
      <w:r>
        <w:t xml:space="preserve"> </w:t>
      </w:r>
      <w:r w:rsidRPr="00C84C3A">
        <w:t xml:space="preserve">If the </w:t>
      </w:r>
      <w:r>
        <w:rPr>
          <w:i/>
        </w:rPr>
        <w:t>IAB</w:t>
      </w:r>
      <w:r w:rsidRPr="00E86AA3">
        <w:rPr>
          <w:i/>
        </w:rPr>
        <w:t xml:space="preserve"> Authorized</w:t>
      </w:r>
      <w:r w:rsidRPr="00C84C3A">
        <w:t xml:space="preserve"> IE </w:t>
      </w:r>
      <w:r>
        <w:t>is</w:t>
      </w:r>
      <w:r w:rsidRPr="00C84C3A">
        <w:t xml:space="preserve"> set to </w:t>
      </w:r>
      <w:r w:rsidRPr="001D2E49">
        <w:t>"</w:t>
      </w:r>
      <w:r w:rsidRPr="00C84C3A">
        <w:t>not authorized</w:t>
      </w:r>
      <w:r w:rsidRPr="001D2E49">
        <w:t>"</w:t>
      </w:r>
      <w:r>
        <w:t xml:space="preserve"> for an IAB-MT</w:t>
      </w:r>
      <w:r w:rsidRPr="00C84C3A">
        <w:t xml:space="preserve">, the </w:t>
      </w:r>
      <w:r>
        <w:t xml:space="preserve">eNB </w:t>
      </w:r>
      <w:r w:rsidRPr="00C84C3A">
        <w:t xml:space="preserve">shall, if supported, initiate actions to ensure that </w:t>
      </w:r>
      <w:r>
        <w:t>the IAB node will not serve any UE(s).</w:t>
      </w:r>
    </w:p>
    <w:p w14:paraId="77CAAF7D" w14:textId="2C7B5D2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00DB6AA8">
        <w:t>,</w:t>
      </w:r>
      <w:r w:rsidRPr="008711EA">
        <w:t xml:space="preserve"> the eNB shall:</w:t>
      </w:r>
    </w:p>
    <w:p w14:paraId="35BB4027" w14:textId="77777777" w:rsidR="000E2576" w:rsidRPr="008711EA" w:rsidRDefault="000E2576" w:rsidP="000E2576">
      <w:pPr>
        <w:pStyle w:val="B1"/>
      </w:pPr>
      <w:r w:rsidRPr="008711EA">
        <w:t>-</w:t>
      </w:r>
      <w:r w:rsidRPr="008711EA">
        <w:tab/>
        <w:t>replace the previously provided UE Aggregate Maximum Bit Rate by the received UE Aggregate Maximum Bit Rate in the UE context;</w:t>
      </w:r>
    </w:p>
    <w:p w14:paraId="6B98E7D0" w14:textId="77777777" w:rsidR="000E2576" w:rsidRPr="008711EA" w:rsidRDefault="000E2576" w:rsidP="000E2576">
      <w:pPr>
        <w:pStyle w:val="B1"/>
      </w:pPr>
      <w:r w:rsidRPr="008711EA">
        <w:t>-</w:t>
      </w:r>
      <w:r w:rsidRPr="008711EA">
        <w:tab/>
        <w:t>use the received UE Aggregate Maximum Bit Rate for non-GBR Bearers for the concerned UE.</w:t>
      </w:r>
    </w:p>
    <w:p w14:paraId="640219FC" w14:textId="77777777" w:rsidR="000E2576" w:rsidRPr="008711EA" w:rsidRDefault="000E2576" w:rsidP="000E2576">
      <w:r w:rsidRPr="008711EA">
        <w:t xml:space="preserve">If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i/>
          <w:snapToGrid w:val="0"/>
        </w:rPr>
        <w:t xml:space="preserve"> </w:t>
      </w:r>
      <w:r w:rsidRPr="008711EA">
        <w:rPr>
          <w:snapToGrid w:val="0"/>
        </w:rPr>
        <w:t>IE</w:t>
      </w:r>
      <w:r w:rsidRPr="008711EA">
        <w:t xml:space="preserve"> is received in the</w:t>
      </w:r>
      <w:r w:rsidRPr="008711EA">
        <w:rPr>
          <w:lang w:eastAsia="zh-CN"/>
        </w:rPr>
        <w:t xml:space="preserve"> UE CONTEXT</w:t>
      </w:r>
      <w:r w:rsidRPr="008711EA">
        <w:t xml:space="preserve"> MODIFICATION REQUEST message</w:t>
      </w:r>
      <w:r w:rsidRPr="008711EA">
        <w:rPr>
          <w:snapToGrid w:val="0"/>
        </w:rPr>
        <w:t>,</w:t>
      </w:r>
      <w:r w:rsidRPr="008711EA">
        <w:t xml:space="preserve"> the eNB shall take the following action:</w:t>
      </w:r>
    </w:p>
    <w:p w14:paraId="3FABC977" w14:textId="77777777" w:rsidR="000E2576" w:rsidRPr="008711EA" w:rsidRDefault="000E2576" w:rsidP="000E2576">
      <w:pPr>
        <w:pStyle w:val="B1"/>
      </w:pPr>
      <w:r w:rsidRPr="008711EA">
        <w:t>-</w:t>
      </w:r>
      <w:r w:rsidRPr="008711EA">
        <w:tab/>
        <w:t xml:space="preserve">If the cell that serves the UE is a hybrid cell, the eNB shall store the value contained in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t xml:space="preserve"> IE and replace any previously stored membership status value by this new one. It shall then use it as defined in TS 36.300 [14].</w:t>
      </w:r>
    </w:p>
    <w:p w14:paraId="3C5CA9CE" w14:textId="77777777" w:rsidR="000E2576" w:rsidRPr="008711EA" w:rsidRDefault="000E2576" w:rsidP="000E2576">
      <w:pPr>
        <w:pStyle w:val="B1"/>
      </w:pPr>
      <w:r w:rsidRPr="008711EA">
        <w:t>-</w:t>
      </w:r>
      <w:r w:rsidRPr="008711EA">
        <w:tab/>
        <w:t xml:space="preserve">If the cell that serves the UE is a CSG cell,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set to “not-member”, the eNB should initiate actions to ensure that the UE is no longer served by the CSG cell as defined in TS 36.300 [14].</w:t>
      </w:r>
    </w:p>
    <w:p w14:paraId="49EB19EE" w14:textId="77777777" w:rsidR="000E2576" w:rsidRPr="008711EA" w:rsidRDefault="000E2576" w:rsidP="000E2576">
      <w:pPr>
        <w:pStyle w:val="B1"/>
      </w:pPr>
      <w:r w:rsidRPr="008711EA">
        <w:rPr>
          <w:lang w:eastAsia="zh-CN"/>
        </w:rPr>
        <w:t>-</w:t>
      </w:r>
      <w:r w:rsidRPr="008711EA">
        <w:rPr>
          <w:lang w:eastAsia="zh-CN"/>
        </w:rPr>
        <w:tab/>
        <w:t>If the UE is in dual connectivity operation and the cell configured as SCG is a hybrid cell, the eNB shall inform the eNB serving the SCG of the updated CSG membership status.</w:t>
      </w:r>
    </w:p>
    <w:p w14:paraId="5B4E8DFC" w14:textId="77777777" w:rsidR="000E2576" w:rsidRPr="008711EA" w:rsidRDefault="000E2576" w:rsidP="000E2576">
      <w:pPr>
        <w:rPr>
          <w:lang w:eastAsia="zh-CN"/>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w:t>
      </w:r>
      <w:r w:rsidRPr="008711EA">
        <w:rPr>
          <w:lang w:eastAsia="zh-CN"/>
        </w:rPr>
        <w:t xml:space="preserve"> UE CONTEXT MODIFICATION REQUEST</w:t>
      </w:r>
      <w:r w:rsidRPr="008711EA">
        <w:t xml:space="preserve"> message, the eNB shall use the previously provided UE Aggregate Maximum Bit Rate which is stored in the UE context.</w:t>
      </w:r>
      <w:r w:rsidRPr="008711EA">
        <w:rPr>
          <w:snapToGrid w:val="0"/>
        </w:rPr>
        <w:t xml:space="preserve"> </w:t>
      </w:r>
    </w:p>
    <w:p w14:paraId="6FA9E42C" w14:textId="77777777" w:rsidR="000E2576" w:rsidRPr="008711EA" w:rsidRDefault="000E2576" w:rsidP="000E2576">
      <w:pPr>
        <w:rPr>
          <w:lang w:eastAsia="zh-CN"/>
        </w:rPr>
      </w:pPr>
      <w:r w:rsidRPr="008711EA">
        <w:rPr>
          <w:lang w:eastAsia="zh-CN"/>
        </w:rPr>
        <w:t xml:space="preserve">If the </w:t>
      </w:r>
      <w:r w:rsidRPr="008711EA">
        <w:rPr>
          <w:i/>
          <w:lang w:eastAsia="zh-CN"/>
        </w:rPr>
        <w:t xml:space="preserve">CS Fallback Indicator </w:t>
      </w:r>
      <w:r w:rsidRPr="008711EA">
        <w:rPr>
          <w:lang w:eastAsia="zh-CN"/>
        </w:rPr>
        <w:t xml:space="preserve">IE is included in the </w:t>
      </w:r>
      <w:r w:rsidRPr="008711EA">
        <w:t xml:space="preserve">UE </w:t>
      </w:r>
      <w:r w:rsidRPr="008711EA">
        <w:rPr>
          <w:lang w:eastAsia="zh-CN"/>
        </w:rPr>
        <w:t>CONTEXT</w:t>
      </w:r>
      <w:r w:rsidRPr="008711EA">
        <w:t xml:space="preserve"> MODIFICATION REQUEST message, it indicates that the concerned UE Context is subject to CS Fallback. The eNB shall reply with the UE CONTEXT MODIFICATION RESPONSE message and then act as defined in TS 23.272 [17]. If 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Handover Restriction List information that may exist in the UE context is applied, no suitable target is found, or if the</w:t>
      </w:r>
      <w:r w:rsidRPr="008711EA">
        <w:rPr>
          <w:i/>
        </w:rPr>
        <w:t xml:space="preserve"> CS Fallback Indicator</w:t>
      </w:r>
      <w:r w:rsidRPr="008711EA">
        <w:t xml:space="preserve"> IE is set to “CS Fallback High Priority” and the </w:t>
      </w:r>
      <w:r w:rsidRPr="008711EA">
        <w:rPr>
          <w:i/>
        </w:rPr>
        <w:t>Additional CS Fallback Indicator</w:t>
      </w:r>
      <w:r w:rsidRPr="008711EA">
        <w:t xml:space="preserve"> IE is set to “no restriction”, the eNB shall consider that no roaming and no access restriction apply to the UE and process according to TS 23.272 [17].</w:t>
      </w:r>
    </w:p>
    <w:p w14:paraId="63A34DD7" w14:textId="77777777" w:rsidR="000E2576" w:rsidRPr="008711EA" w:rsidRDefault="000E2576" w:rsidP="000E2576">
      <w:r w:rsidRPr="008711EA">
        <w:rPr>
          <w:lang w:eastAsia="zh-CN"/>
        </w:rPr>
        <w:t xml:space="preserve">If the </w:t>
      </w:r>
      <w:r w:rsidRPr="008711EA">
        <w:rPr>
          <w:i/>
          <w:iCs/>
          <w:lang w:eastAsia="zh-CN"/>
        </w:rPr>
        <w:t>Registered LAI</w:t>
      </w:r>
      <w:r w:rsidRPr="008711EA">
        <w:rPr>
          <w:lang w:eastAsia="zh-CN"/>
        </w:rPr>
        <w:t xml:space="preserve"> IE is included in the UE CONTEXT MODIFICATION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0AEE13A4"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UE CONTEXT MODIFICATION REQUEST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6A742895" w14:textId="77777777" w:rsidR="000E2576" w:rsidRPr="008711EA" w:rsidRDefault="000E2576" w:rsidP="000E2576">
      <w:r w:rsidRPr="008711EA">
        <w:t xml:space="preserve">If the </w:t>
      </w:r>
      <w:r w:rsidRPr="008711EA">
        <w:rPr>
          <w:i/>
        </w:rPr>
        <w:t>SRVCC Operation Possible</w:t>
      </w:r>
      <w:r w:rsidRPr="008711EA">
        <w:t xml:space="preserve"> IE is included in UE CONTEXT MODIFICATION REQUEST message, the eNB shall store content of the received </w:t>
      </w:r>
      <w:r w:rsidRPr="008711EA">
        <w:rPr>
          <w:i/>
        </w:rPr>
        <w:t>SRVCC Operation Possible</w:t>
      </w:r>
      <w:r w:rsidRPr="008711EA">
        <w:t xml:space="preserve"> IE in the UE context and, if supported, use it as defined in TS 23.216 [9].</w:t>
      </w:r>
    </w:p>
    <w:p w14:paraId="0545CA34" w14:textId="77777777" w:rsidR="000E2576" w:rsidRPr="008711EA" w:rsidRDefault="000E2576" w:rsidP="000E2576">
      <w:r w:rsidRPr="008711EA">
        <w:t xml:space="preserve">If the </w:t>
      </w:r>
      <w:r w:rsidRPr="008711EA">
        <w:rPr>
          <w:i/>
        </w:rPr>
        <w:t>SRVCC Operation Not Possible</w:t>
      </w:r>
      <w:r w:rsidRPr="008711EA">
        <w:t xml:space="preserve"> IE is included in UE CONTEXT MODIFICATION REQUEST message, the eNB shall, if supported, remove the SRVCC Operation Possible information from the UE context.</w:t>
      </w:r>
    </w:p>
    <w:p w14:paraId="616AD9D9" w14:textId="77777777" w:rsidR="000E2576" w:rsidRPr="008711EA" w:rsidRDefault="000E2576" w:rsidP="000E2576">
      <w:r w:rsidRPr="008711EA">
        <w:t xml:space="preserve">If the </w:t>
      </w:r>
      <w:r w:rsidRPr="008711EA">
        <w:rPr>
          <w:i/>
        </w:rPr>
        <w:t>V2X Services Authorized</w:t>
      </w:r>
      <w:r w:rsidRPr="008711EA">
        <w:t xml:space="preserve"> IE is contained in the UE CONTEXT MODIFICATION REQUEST message, the eNB shall, if supported, update its V2X services authorization information for the UE accordingly. If the </w:t>
      </w:r>
      <w:r w:rsidRPr="008711EA">
        <w:rPr>
          <w:i/>
        </w:rPr>
        <w:t>V2X Services Authorized</w:t>
      </w:r>
      <w:r w:rsidRPr="008711EA">
        <w:t xml:space="preserve"> IE includes one or more IEs set to “not authorized”, the eNB shall, if supported, initiate actions to ensure that the UE is no longer accessing the relevant service(s).</w:t>
      </w:r>
    </w:p>
    <w:p w14:paraId="5B343312" w14:textId="77777777" w:rsidR="000E2576" w:rsidRPr="008711EA" w:rsidRDefault="000E2576" w:rsidP="000E2576">
      <w:pPr>
        <w:rPr>
          <w:lang w:eastAsia="zh-CN"/>
        </w:rPr>
      </w:pPr>
      <w:r w:rsidRPr="008711EA">
        <w:lastRenderedPageBreak/>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Pr="008711EA">
        <w:rPr>
          <w:lang w:eastAsia="zh-CN"/>
        </w:rPr>
        <w:t>,</w:t>
      </w:r>
      <w:r w:rsidRPr="008711EA">
        <w:t xml:space="preserve"> the eNB shall</w:t>
      </w:r>
      <w:r w:rsidRPr="008711EA">
        <w:rPr>
          <w:lang w:eastAsia="zh-CN"/>
        </w:rPr>
        <w:t>, if supported</w:t>
      </w:r>
      <w:r w:rsidRPr="008711EA">
        <w:t>:</w:t>
      </w:r>
    </w:p>
    <w:p w14:paraId="7C982030"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r w:rsidRPr="008711EA">
        <w:rPr>
          <w:lang w:eastAsia="zh-CN"/>
        </w:rPr>
        <w:t xml:space="preserve"> </w:t>
      </w:r>
    </w:p>
    <w:p w14:paraId="7317CBCB" w14:textId="77777777" w:rsidR="000E2576" w:rsidRPr="008711EA" w:rsidRDefault="000E2576" w:rsidP="000E2576">
      <w:pPr>
        <w:pStyle w:val="B1"/>
      </w:pPr>
      <w:r w:rsidRPr="008711EA">
        <w:t>-</w:t>
      </w:r>
      <w:r w:rsidRPr="008711EA">
        <w:tab/>
        <w:t>use the received value for the concerned UE</w:t>
      </w:r>
      <w:r w:rsidRPr="008711EA">
        <w:rPr>
          <w:lang w:eastAsia="zh-CN"/>
        </w:rPr>
        <w:t>’s sidelink communication in network scheduled mode for V2X services</w:t>
      </w:r>
      <w:r w:rsidRPr="008711EA">
        <w:t>.</w:t>
      </w:r>
    </w:p>
    <w:p w14:paraId="72F21C69" w14:textId="77777777" w:rsidR="00EE060D" w:rsidRDefault="006823EA"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UE CONTEXT MODIFICATION REQUEST</w:t>
      </w:r>
      <w:r w:rsidRPr="008711EA">
        <w:t xml:space="preserve"> message, the eNB shall, if supported, store this information in the UE context and use it as defined in TS 36.300 [14].</w:t>
      </w:r>
    </w:p>
    <w:p w14:paraId="4D38D71D" w14:textId="77777777" w:rsidR="00723230" w:rsidRPr="008711EA" w:rsidRDefault="00723230" w:rsidP="000E2576">
      <w:r w:rsidRPr="00EC045B">
        <w:t xml:space="preserve">If the </w:t>
      </w:r>
      <w:r w:rsidRPr="00EC045B">
        <w:rPr>
          <w:rFonts w:eastAsia="Batang"/>
          <w:i/>
        </w:rPr>
        <w:t xml:space="preserve">UE Radio Capability ID </w:t>
      </w:r>
      <w:r w:rsidRPr="00EC045B">
        <w:rPr>
          <w:rFonts w:eastAsia="Batang"/>
        </w:rPr>
        <w:t>IE</w:t>
      </w:r>
      <w:r w:rsidRPr="00EC045B">
        <w:t xml:space="preserve"> is included in the </w:t>
      </w:r>
      <w:r w:rsidRPr="00EC045B">
        <w:rPr>
          <w:lang w:eastAsia="zh-CN"/>
        </w:rPr>
        <w:t>UE CONTEXT MODIFICATION REQUEST</w:t>
      </w:r>
      <w:r w:rsidRPr="00EC045B">
        <w:t xml:space="preserve"> message, the eNB shall, if supported, use it as defined in </w:t>
      </w:r>
      <w:r w:rsidRPr="00002848">
        <w:t>TS 23.401 [11].</w:t>
      </w:r>
    </w:p>
    <w:p w14:paraId="18A14DD4" w14:textId="77777777" w:rsidR="000E2576" w:rsidRPr="008711EA" w:rsidRDefault="000E2576" w:rsidP="000E2576">
      <w:r w:rsidRPr="008711EA">
        <w:rPr>
          <w:snapToGrid w:val="0"/>
        </w:rPr>
        <w:t xml:space="preserve">The eNB shall </w:t>
      </w:r>
      <w:r w:rsidRPr="008711EA">
        <w:t xml:space="preserve">report, in the UE </w:t>
      </w:r>
      <w:r w:rsidRPr="008711EA">
        <w:rPr>
          <w:lang w:eastAsia="zh-CN"/>
        </w:rPr>
        <w:t xml:space="preserve">CONTEXT MODIFICATION </w:t>
      </w:r>
      <w:r w:rsidRPr="008711EA">
        <w:t>RESPONSE message to the MME the successful update of the UE context.</w:t>
      </w:r>
    </w:p>
    <w:p w14:paraId="7F336CC4" w14:textId="77777777" w:rsidR="000E2576" w:rsidRDefault="000E2576" w:rsidP="000E2576">
      <w:pPr>
        <w:tabs>
          <w:tab w:val="right" w:pos="9641"/>
        </w:tabs>
      </w:pPr>
      <w:r w:rsidRPr="008711EA">
        <w:t>After sending the UE CONTEXT MODIFICATION RESPONSE message, the procedure is terminated in the eNB.</w:t>
      </w:r>
    </w:p>
    <w:p w14:paraId="72E0A897"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UE CONTEXT MODIF</w:t>
      </w:r>
      <w:r>
        <w:t>ICATION REQUEST 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IEs set to “not authorized”, the </w:t>
      </w:r>
      <w:r>
        <w:t>eNB</w:t>
      </w:r>
      <w:r w:rsidRPr="00697630">
        <w:t xml:space="preserve"> shall, if supported, initiate actions to ensure that the UE is no longer accessing the relevant service(s).</w:t>
      </w:r>
    </w:p>
    <w:p w14:paraId="2FB09FC5"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UE CONTEXT MODIFICATION REQUEST</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25EE063C"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771F215" w14:textId="77777777" w:rsidR="00E33B96"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2960D1A4" w14:textId="77777777" w:rsidR="00E33B96" w:rsidRPr="008711EA" w:rsidRDefault="00E33B96" w:rsidP="00E33B96">
      <w:pPr>
        <w:tabs>
          <w:tab w:val="right" w:pos="9641"/>
        </w:tabs>
      </w:pPr>
      <w:r w:rsidRPr="00CF2F22">
        <w:rPr>
          <w:rFonts w:eastAsia="SimSun"/>
        </w:rPr>
        <w:t>If the</w:t>
      </w:r>
      <w:r w:rsidRPr="00CF2F22">
        <w:rPr>
          <w:rFonts w:eastAsia="SimSun"/>
          <w:i/>
          <w:snapToGrid w:val="0"/>
        </w:rPr>
        <w:t xml:space="preserve"> </w:t>
      </w:r>
      <w:r w:rsidRPr="00CF2F22">
        <w:rPr>
          <w:rFonts w:eastAsia="SimSun" w:cs="Arial" w:hint="eastAsia"/>
          <w:i/>
          <w:lang w:eastAsia="zh-CN"/>
        </w:rPr>
        <w:t>PC5 QoS Parameters</w:t>
      </w:r>
      <w:r w:rsidRPr="00CF2F22">
        <w:rPr>
          <w:rFonts w:eastAsia="SimSun"/>
          <w:i/>
          <w:lang w:eastAsia="zh-CN"/>
        </w:rPr>
        <w:t xml:space="preserve"> </w:t>
      </w:r>
      <w:r w:rsidRPr="00CF2F22">
        <w:rPr>
          <w:rFonts w:eastAsia="SimSun"/>
          <w:lang w:eastAsia="zh-CN"/>
        </w:rPr>
        <w:t>IE</w:t>
      </w:r>
      <w:r w:rsidRPr="00CF2F22">
        <w:rPr>
          <w:rFonts w:eastAsia="SimSun"/>
        </w:rPr>
        <w:t xml:space="preserve"> is included in the</w:t>
      </w:r>
      <w:r w:rsidRPr="00CF2F22">
        <w:rPr>
          <w:rFonts w:eastAsia="SimSun"/>
          <w:lang w:eastAsia="zh-CN"/>
        </w:rPr>
        <w:t xml:space="preserve"> UE CONTEXT MODIFICATION REQUEST</w:t>
      </w:r>
      <w:r w:rsidRPr="00CF2F22">
        <w:rPr>
          <w:rFonts w:eastAsia="SimSun"/>
        </w:rPr>
        <w:t xml:space="preserve"> message</w:t>
      </w:r>
      <w:r w:rsidRPr="00CF2F22">
        <w:rPr>
          <w:rFonts w:eastAsia="SimSun"/>
          <w:lang w:eastAsia="zh-CN"/>
        </w:rPr>
        <w:t>,</w:t>
      </w:r>
      <w:r w:rsidRPr="00CF2F22">
        <w:rPr>
          <w:rFonts w:eastAsia="SimSun"/>
        </w:rPr>
        <w:t xml:space="preserve"> the eNB shall</w:t>
      </w:r>
      <w:r w:rsidRPr="00CF2F22">
        <w:rPr>
          <w:rFonts w:eastAsia="SimSun"/>
          <w:lang w:eastAsia="zh-CN"/>
        </w:rPr>
        <w:t>, if supported</w:t>
      </w:r>
      <w:r w:rsidRPr="00CF2F22">
        <w:rPr>
          <w:rFonts w:eastAsia="SimSun" w:hint="eastAsia"/>
          <w:lang w:eastAsia="zh-CN"/>
        </w:rPr>
        <w:t xml:space="preserve">, </w:t>
      </w:r>
      <w:r w:rsidRPr="00CF2F22">
        <w:rPr>
          <w:rFonts w:eastAsia="SimSun"/>
        </w:rPr>
        <w:t xml:space="preserve">use </w:t>
      </w:r>
      <w:r w:rsidRPr="00CF2F22">
        <w:rPr>
          <w:rFonts w:eastAsia="SimSun" w:hint="eastAsia"/>
          <w:lang w:eastAsia="zh-CN"/>
        </w:rPr>
        <w:t>it</w:t>
      </w:r>
      <w:r w:rsidRPr="00CF2F22">
        <w:rPr>
          <w:rFonts w:eastAsia="SimSun"/>
        </w:rPr>
        <w:t xml:space="preserve"> for the concerned UE</w:t>
      </w:r>
      <w:r w:rsidRPr="00CF2F22">
        <w:rPr>
          <w:rFonts w:eastAsia="SimSun"/>
          <w:lang w:eastAsia="zh-CN"/>
        </w:rPr>
        <w:t xml:space="preserve">’s </w:t>
      </w:r>
      <w:r w:rsidRPr="00CF2F22">
        <w:rPr>
          <w:rFonts w:eastAsia="SimSun" w:hint="eastAsia"/>
          <w:lang w:eastAsia="zh-CN"/>
        </w:rPr>
        <w:t xml:space="preserve">NR </w:t>
      </w:r>
      <w:r w:rsidRPr="00CF2F22">
        <w:rPr>
          <w:rFonts w:eastAsia="SimSun"/>
          <w:lang w:eastAsia="zh-CN"/>
        </w:rPr>
        <w:t>sidelink communication</w:t>
      </w:r>
      <w:r w:rsidRPr="00CF2F22">
        <w:rPr>
          <w:rFonts w:eastAsia="SimSun" w:hint="eastAsia"/>
          <w:lang w:eastAsia="zh-CN"/>
        </w:rPr>
        <w:t xml:space="preserve"> as specified in TS 23.285 </w:t>
      </w:r>
      <w:r w:rsidR="00F671B4">
        <w:rPr>
          <w:rFonts w:eastAsia="SimSun" w:hint="eastAsia"/>
          <w:lang w:eastAsia="zh-CN"/>
        </w:rPr>
        <w:t>[49]</w:t>
      </w:r>
      <w:r w:rsidRPr="00CF2F22">
        <w:rPr>
          <w:rFonts w:eastAsia="SimSun"/>
        </w:rPr>
        <w:t>.</w:t>
      </w:r>
    </w:p>
    <w:p w14:paraId="02575B65" w14:textId="77777777" w:rsidR="000E2576" w:rsidRPr="008711EA" w:rsidRDefault="000E2576" w:rsidP="000E2576">
      <w:pPr>
        <w:pStyle w:val="Heading4"/>
      </w:pPr>
      <w:bookmarkStart w:id="838" w:name="_Toc20953374"/>
      <w:bookmarkStart w:id="839" w:name="_Toc29390551"/>
      <w:bookmarkStart w:id="840" w:name="_Toc36551288"/>
      <w:bookmarkStart w:id="841" w:name="_Toc45831485"/>
      <w:bookmarkStart w:id="842" w:name="_Toc51762438"/>
      <w:bookmarkStart w:id="843" w:name="_Toc64381490"/>
      <w:bookmarkStart w:id="844" w:name="_Toc73964008"/>
      <w:bookmarkStart w:id="845" w:name="_Toc88646616"/>
      <w:bookmarkStart w:id="846" w:name="_Toc97882565"/>
      <w:bookmarkStart w:id="847" w:name="_Toc98531140"/>
      <w:bookmarkStart w:id="848" w:name="_Toc105517212"/>
      <w:bookmarkStart w:id="849" w:name="_Toc106108103"/>
      <w:bookmarkStart w:id="850" w:name="_Toc113656688"/>
      <w:bookmarkStart w:id="851" w:name="_Toc114051907"/>
      <w:bookmarkStart w:id="852" w:name="_Toc138759169"/>
      <w:r w:rsidRPr="008711EA">
        <w:t>8.3.4.3</w:t>
      </w:r>
      <w:r w:rsidRPr="008711EA">
        <w:tab/>
        <w:t>Unsuccessful Operation</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bookmarkStart w:id="853" w:name="_MON_1264504391"/>
    <w:bookmarkEnd w:id="853"/>
    <w:p w14:paraId="6C59EADC" w14:textId="77777777" w:rsidR="000E2576" w:rsidRPr="008711EA" w:rsidRDefault="000E2576" w:rsidP="000E2576">
      <w:pPr>
        <w:pStyle w:val="TH"/>
        <w:rPr>
          <w:lang w:eastAsia="zh-CN"/>
        </w:rPr>
      </w:pPr>
      <w:r w:rsidRPr="008711EA">
        <w:object w:dxaOrig="5430" w:dyaOrig="2550" w14:anchorId="70399415">
          <v:shape id="_x0000_i1035" type="#_x0000_t75" style="width:270pt;height:127.5pt" o:ole="" fillcolor="window">
            <v:imagedata r:id="rId33" o:title=""/>
          </v:shape>
          <o:OLEObject Type="Embed" ProgID="Word.Picture.8" ShapeID="_x0000_i1035" DrawAspect="Content" ObjectID="_1749372033" r:id="rId34"/>
        </w:object>
      </w:r>
    </w:p>
    <w:p w14:paraId="5093EA77" w14:textId="77777777" w:rsidR="000E2576" w:rsidRPr="008711EA" w:rsidRDefault="000E2576" w:rsidP="000E2576">
      <w:pPr>
        <w:pStyle w:val="TF"/>
      </w:pPr>
      <w:r w:rsidRPr="008711EA">
        <w:t xml:space="preserve">Figure 8.3.4.3-1: UE Context Modification procedure. Unsuccessful </w:t>
      </w:r>
      <w:r w:rsidRPr="008711EA">
        <w:rPr>
          <w:rFonts w:eastAsia="MS Mincho"/>
        </w:rPr>
        <w:t>o</w:t>
      </w:r>
      <w:r w:rsidRPr="008711EA">
        <w:t>peration</w:t>
      </w:r>
      <w:r w:rsidRPr="008711EA">
        <w:rPr>
          <w:rFonts w:eastAsia="MS Mincho"/>
        </w:rPr>
        <w:t>.</w:t>
      </w:r>
    </w:p>
    <w:p w14:paraId="5596C167" w14:textId="77777777" w:rsidR="000E2576" w:rsidRPr="008711EA" w:rsidRDefault="000E2576" w:rsidP="000E2576">
      <w:r w:rsidRPr="008711EA">
        <w:t xml:space="preserve">In case the UE context update cannot be performed successfully the eNB shall respond with the UE </w:t>
      </w:r>
      <w:r w:rsidRPr="008711EA">
        <w:rPr>
          <w:lang w:eastAsia="zh-CN"/>
        </w:rPr>
        <w:t>CONTEXT</w:t>
      </w:r>
      <w:r w:rsidRPr="008711EA">
        <w:t xml:space="preserve"> MODIFICATION FAILURE message to the MME with an appropriate cause value in the </w:t>
      </w:r>
      <w:r w:rsidRPr="008711EA">
        <w:rPr>
          <w:i/>
        </w:rPr>
        <w:t>Cause</w:t>
      </w:r>
      <w:r w:rsidRPr="008711EA">
        <w:t xml:space="preserve"> IE. </w:t>
      </w:r>
    </w:p>
    <w:p w14:paraId="13867505" w14:textId="77777777" w:rsidR="000E2576" w:rsidRPr="008711EA" w:rsidRDefault="000E2576" w:rsidP="000E2576">
      <w:pPr>
        <w:pStyle w:val="Heading4"/>
        <w:rPr>
          <w:lang w:eastAsia="zh-CN"/>
        </w:rPr>
      </w:pPr>
      <w:bookmarkStart w:id="854" w:name="_Toc20953375"/>
      <w:bookmarkStart w:id="855" w:name="_Toc29390552"/>
      <w:bookmarkStart w:id="856" w:name="_Toc36551289"/>
      <w:bookmarkStart w:id="857" w:name="_Toc45831486"/>
      <w:bookmarkStart w:id="858" w:name="_Toc51762439"/>
      <w:bookmarkStart w:id="859" w:name="_Toc64381491"/>
      <w:bookmarkStart w:id="860" w:name="_Toc73964009"/>
      <w:bookmarkStart w:id="861" w:name="_Toc88646617"/>
      <w:bookmarkStart w:id="862" w:name="_Toc97882566"/>
      <w:bookmarkStart w:id="863" w:name="_Toc98531141"/>
      <w:bookmarkStart w:id="864" w:name="_Toc105517213"/>
      <w:bookmarkStart w:id="865" w:name="_Toc106108104"/>
      <w:bookmarkStart w:id="866" w:name="_Toc113656689"/>
      <w:bookmarkStart w:id="867" w:name="_Toc114051908"/>
      <w:bookmarkStart w:id="868" w:name="_Toc138759170"/>
      <w:r w:rsidRPr="008711EA">
        <w:rPr>
          <w:lang w:eastAsia="zh-CN"/>
        </w:rPr>
        <w:t>8.3.4.4</w:t>
      </w:r>
      <w:r w:rsidRPr="008711EA">
        <w:rPr>
          <w:lang w:eastAsia="zh-CN"/>
        </w:rPr>
        <w:tab/>
        <w:t>Abnormal Conditions</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14:paraId="28440A2C" w14:textId="77777777" w:rsidR="000E2576" w:rsidRPr="008711EA" w:rsidRDefault="000E2576" w:rsidP="000E2576">
      <w:pPr>
        <w:rPr>
          <w:lang w:eastAsia="zh-CN"/>
        </w:rPr>
      </w:pPr>
      <w:r w:rsidRPr="008711EA">
        <w:rPr>
          <w:lang w:eastAsia="zh-CN"/>
        </w:rPr>
        <w:t xml:space="preserve">If the eNB receives both the </w:t>
      </w:r>
      <w:r w:rsidRPr="008711EA">
        <w:rPr>
          <w:i/>
          <w:lang w:eastAsia="zh-CN"/>
        </w:rPr>
        <w:t>CS Fallback Indicator</w:t>
      </w:r>
      <w:r w:rsidRPr="008711EA">
        <w:rPr>
          <w:lang w:eastAsia="zh-CN"/>
        </w:rPr>
        <w:t xml:space="preserve"> IE and one of the security IEs (either the </w:t>
      </w:r>
      <w:r w:rsidRPr="008711EA">
        <w:rPr>
          <w:i/>
          <w:lang w:eastAsia="zh-CN"/>
        </w:rPr>
        <w:t>Security Key</w:t>
      </w:r>
      <w:r w:rsidRPr="008711EA">
        <w:rPr>
          <w:lang w:eastAsia="zh-CN"/>
        </w:rPr>
        <w:t xml:space="preserve"> IE or the </w:t>
      </w:r>
      <w:r w:rsidRPr="008711EA">
        <w:rPr>
          <w:i/>
          <w:lang w:eastAsia="zh-CN"/>
        </w:rPr>
        <w:t>UE Security Capabilities</w:t>
      </w:r>
      <w:r w:rsidRPr="008711EA">
        <w:rPr>
          <w:lang w:eastAsia="zh-CN"/>
        </w:rPr>
        <w:t xml:space="preserve"> IE) in the UE Context Modification Request message, the eNB shall ignore both IEs and send back the UE CONTEXT MODIFICATION FAILURE message with an appropriate cause value.</w:t>
      </w:r>
    </w:p>
    <w:p w14:paraId="55470D27" w14:textId="77777777" w:rsidR="000E2576" w:rsidRPr="008711EA" w:rsidRDefault="000E2576" w:rsidP="000E2576">
      <w:pPr>
        <w:pStyle w:val="Heading3"/>
        <w:rPr>
          <w:lang w:eastAsia="zh-CN"/>
        </w:rPr>
      </w:pPr>
      <w:bookmarkStart w:id="869" w:name="_Toc20953376"/>
      <w:bookmarkStart w:id="870" w:name="_Toc29390553"/>
      <w:bookmarkStart w:id="871" w:name="_Toc36551290"/>
      <w:bookmarkStart w:id="872" w:name="_Toc45831487"/>
      <w:bookmarkStart w:id="873" w:name="_Toc51762440"/>
      <w:bookmarkStart w:id="874" w:name="_Toc64381492"/>
      <w:bookmarkStart w:id="875" w:name="_Toc73964010"/>
      <w:bookmarkStart w:id="876" w:name="_Toc88646618"/>
      <w:bookmarkStart w:id="877" w:name="_Toc97882567"/>
      <w:bookmarkStart w:id="878" w:name="_Toc98531142"/>
      <w:bookmarkStart w:id="879" w:name="_Toc105517214"/>
      <w:bookmarkStart w:id="880" w:name="_Toc106108105"/>
      <w:bookmarkStart w:id="881" w:name="_Toc113656690"/>
      <w:bookmarkStart w:id="882" w:name="_Toc114051909"/>
      <w:bookmarkStart w:id="883" w:name="_Toc138759171"/>
      <w:r w:rsidRPr="008711EA">
        <w:rPr>
          <w:lang w:eastAsia="zh-CN"/>
        </w:rPr>
        <w:lastRenderedPageBreak/>
        <w:t>8.3.5</w:t>
      </w:r>
      <w:r w:rsidRPr="008711EA">
        <w:rPr>
          <w:lang w:eastAsia="zh-CN"/>
        </w:rPr>
        <w:tab/>
        <w:t>UE Radio Capability Match</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21D082D6" w14:textId="77777777" w:rsidR="000E2576" w:rsidRPr="008711EA" w:rsidRDefault="000E2576" w:rsidP="000E2576">
      <w:pPr>
        <w:pStyle w:val="Heading4"/>
        <w:rPr>
          <w:lang w:eastAsia="zh-CN"/>
        </w:rPr>
      </w:pPr>
      <w:bookmarkStart w:id="884" w:name="_Toc20953377"/>
      <w:bookmarkStart w:id="885" w:name="_Toc29390554"/>
      <w:bookmarkStart w:id="886" w:name="_Toc36551291"/>
      <w:bookmarkStart w:id="887" w:name="_Toc45831488"/>
      <w:bookmarkStart w:id="888" w:name="_Toc51762441"/>
      <w:bookmarkStart w:id="889" w:name="_Toc64381493"/>
      <w:bookmarkStart w:id="890" w:name="_Toc73964011"/>
      <w:bookmarkStart w:id="891" w:name="_Toc88646619"/>
      <w:bookmarkStart w:id="892" w:name="_Toc97882568"/>
      <w:bookmarkStart w:id="893" w:name="_Toc98531143"/>
      <w:bookmarkStart w:id="894" w:name="_Toc105517215"/>
      <w:bookmarkStart w:id="895" w:name="_Toc106108106"/>
      <w:bookmarkStart w:id="896" w:name="_Toc113656691"/>
      <w:bookmarkStart w:id="897" w:name="_Toc114051910"/>
      <w:bookmarkStart w:id="898" w:name="_Toc138759172"/>
      <w:r w:rsidRPr="008711EA">
        <w:rPr>
          <w:lang w:eastAsia="zh-CN"/>
        </w:rPr>
        <w:t>8.3.5.1</w:t>
      </w:r>
      <w:r w:rsidRPr="008711EA">
        <w:rPr>
          <w:lang w:eastAsia="zh-CN"/>
        </w:rPr>
        <w:tab/>
        <w:t>General</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14:paraId="57381446" w14:textId="77777777" w:rsidR="000E2576" w:rsidRPr="008711EA" w:rsidRDefault="000E2576" w:rsidP="000E2576">
      <w:pPr>
        <w:rPr>
          <w:lang w:eastAsia="zh-CN"/>
        </w:rPr>
      </w:pPr>
      <w:r w:rsidRPr="008711EA">
        <w:rPr>
          <w:lang w:eastAsia="zh-CN"/>
        </w:rPr>
        <w:t>The purpose of the UE Radio Capability Match procedure is for the MME to request the eNB to derive and provide an indication to the MME whether the UE radio capabilities are compatible with the network configuration for voice continuity.</w:t>
      </w:r>
    </w:p>
    <w:p w14:paraId="1D6E94AD" w14:textId="77777777" w:rsidR="000E2576" w:rsidRPr="008711EA" w:rsidRDefault="000E2576" w:rsidP="000E2576">
      <w:pPr>
        <w:rPr>
          <w:lang w:eastAsia="zh-CN"/>
        </w:rPr>
      </w:pPr>
      <w:r w:rsidRPr="008711EA">
        <w:rPr>
          <w:lang w:eastAsia="zh-CN"/>
        </w:rPr>
        <w:t>The procedure uses UE-associated signalling.</w:t>
      </w:r>
    </w:p>
    <w:p w14:paraId="364A831F" w14:textId="77777777" w:rsidR="000E2576" w:rsidRPr="008711EA" w:rsidRDefault="000E2576" w:rsidP="000E2576">
      <w:pPr>
        <w:pStyle w:val="Heading4"/>
        <w:rPr>
          <w:lang w:eastAsia="zh-CN"/>
        </w:rPr>
      </w:pPr>
      <w:bookmarkStart w:id="899" w:name="_Toc20953378"/>
      <w:bookmarkStart w:id="900" w:name="_Toc29390555"/>
      <w:bookmarkStart w:id="901" w:name="_Toc36551292"/>
      <w:bookmarkStart w:id="902" w:name="_Toc45831489"/>
      <w:bookmarkStart w:id="903" w:name="_Toc51762442"/>
      <w:bookmarkStart w:id="904" w:name="_Toc64381494"/>
      <w:bookmarkStart w:id="905" w:name="_Toc73964012"/>
      <w:bookmarkStart w:id="906" w:name="_Toc88646620"/>
      <w:bookmarkStart w:id="907" w:name="_Toc97882569"/>
      <w:bookmarkStart w:id="908" w:name="_Toc98531144"/>
      <w:bookmarkStart w:id="909" w:name="_Toc105517216"/>
      <w:bookmarkStart w:id="910" w:name="_Toc106108107"/>
      <w:bookmarkStart w:id="911" w:name="_Toc113656692"/>
      <w:bookmarkStart w:id="912" w:name="_Toc114051911"/>
      <w:bookmarkStart w:id="913" w:name="_Toc138759173"/>
      <w:r w:rsidRPr="008711EA">
        <w:rPr>
          <w:lang w:eastAsia="zh-CN"/>
        </w:rPr>
        <w:t>8.3.5.2</w:t>
      </w:r>
      <w:r w:rsidRPr="008711EA">
        <w:rPr>
          <w:lang w:eastAsia="zh-CN"/>
        </w:rPr>
        <w:tab/>
        <w:t>Successful Operation</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639500AB" w14:textId="77777777" w:rsidR="000E2576" w:rsidRPr="008711EA" w:rsidRDefault="000E2576" w:rsidP="000E2576">
      <w:pPr>
        <w:pStyle w:val="TH"/>
      </w:pPr>
      <w:r w:rsidRPr="008711EA">
        <w:object w:dxaOrig="5220" w:dyaOrig="2565" w14:anchorId="6BF2E5B5">
          <v:shape id="_x0000_i1036" type="#_x0000_t75" style="width:261pt;height:127.5pt" o:ole="" fillcolor="window">
            <v:imagedata r:id="rId35" o:title=""/>
          </v:shape>
          <o:OLEObject Type="Embed" ProgID="Word.Picture.8" ShapeID="_x0000_i1036" DrawAspect="Content" ObjectID="_1749372034" r:id="rId36"/>
        </w:object>
      </w:r>
    </w:p>
    <w:p w14:paraId="66479A1A" w14:textId="77777777" w:rsidR="000E2576" w:rsidRPr="008711EA" w:rsidRDefault="000E2576" w:rsidP="000E2576">
      <w:pPr>
        <w:pStyle w:val="TF"/>
      </w:pPr>
      <w:r w:rsidRPr="008711EA">
        <w:t>Figure 8.3.</w:t>
      </w:r>
      <w:r w:rsidRPr="008711EA">
        <w:rPr>
          <w:lang w:eastAsia="zh-CN"/>
        </w:rPr>
        <w:t>5</w:t>
      </w:r>
      <w:r w:rsidRPr="008711EA">
        <w:t xml:space="preserve">.2-1: </w:t>
      </w:r>
      <w:r w:rsidRPr="008711EA">
        <w:rPr>
          <w:lang w:eastAsia="zh-CN"/>
        </w:rPr>
        <w:t>UE Radio Capability Match.</w:t>
      </w:r>
      <w:r w:rsidRPr="008711EA">
        <w:t xml:space="preserve"> </w:t>
      </w:r>
      <w:r w:rsidRPr="008711EA">
        <w:rPr>
          <w:lang w:eastAsia="zh-CN"/>
        </w:rPr>
        <w:t>S</w:t>
      </w:r>
      <w:r w:rsidRPr="008711EA">
        <w:t>uccessful operation</w:t>
      </w:r>
    </w:p>
    <w:p w14:paraId="63EFCC8E" w14:textId="77777777" w:rsidR="000E2576" w:rsidRPr="008711EA" w:rsidRDefault="000E2576" w:rsidP="000E2576">
      <w:pPr>
        <w:rPr>
          <w:lang w:eastAsia="zh-CN"/>
        </w:rPr>
      </w:pPr>
      <w:r w:rsidRPr="008711EA">
        <w:rPr>
          <w:lang w:eastAsia="zh-CN"/>
        </w:rPr>
        <w:t xml:space="preserve">The MME initiates the procedure by sending a UE RADIO CAPABILITY MATCH REQUEST message. </w:t>
      </w:r>
      <w:r w:rsidRPr="008711EA">
        <w:t xml:space="preserve">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w:t>
      </w:r>
      <w:r w:rsidRPr="008711EA">
        <w:rPr>
          <w:lang w:eastAsia="zh-CN"/>
        </w:rPr>
        <w:t xml:space="preserve"> the </w:t>
      </w:r>
      <w:r w:rsidRPr="008711EA">
        <w:rPr>
          <w:rFonts w:eastAsia="Batang"/>
          <w:bCs/>
          <w:i/>
        </w:rPr>
        <w:t>MME</w:t>
      </w:r>
      <w:r w:rsidRPr="008711EA">
        <w:rPr>
          <w:bCs/>
          <w:i/>
        </w:rPr>
        <w:t xml:space="preserve"> UE S1AP ID</w:t>
      </w:r>
      <w:r w:rsidRPr="008711EA">
        <w:rPr>
          <w:bCs/>
          <w:lang w:eastAsia="zh-CN"/>
        </w:rPr>
        <w:t xml:space="preserve"> IE </w:t>
      </w:r>
      <w:r w:rsidRPr="008711EA">
        <w:t xml:space="preserve">in the </w:t>
      </w:r>
      <w:r w:rsidRPr="008711EA">
        <w:rPr>
          <w:lang w:eastAsia="zh-CN"/>
        </w:rPr>
        <w:t>UE RADIO CAPABILITY MATCH REQUEST</w:t>
      </w:r>
      <w:r w:rsidRPr="008711EA">
        <w:t xml:space="preserve">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w:t>
      </w:r>
      <w:r w:rsidRPr="008711EA">
        <w:rPr>
          <w:lang w:eastAsia="zh-CN"/>
        </w:rPr>
        <w:t>UE RADIO CAPABILITY MATCH REQUEST message</w:t>
      </w:r>
      <w:r w:rsidRPr="008711EA">
        <w:t>, the eNB establishes the UE-associated logical S1-connection.</w:t>
      </w:r>
    </w:p>
    <w:p w14:paraId="0187601F" w14:textId="77777777" w:rsidR="000E2576" w:rsidRPr="008711EA" w:rsidRDefault="000E2576" w:rsidP="000E2576">
      <w:r w:rsidRPr="008711EA">
        <w:t>Upon receipt of the UE RADIO CAPABILITY MATCH REQUEST message, the eNB shall act as defined in the TS 23.401 [11] and respond with a UE RADIO CAPABILITY MATCH RESPONSE message.</w:t>
      </w:r>
    </w:p>
    <w:p w14:paraId="417F3464" w14:textId="77777777" w:rsidR="000E2576" w:rsidRDefault="000E2576" w:rsidP="000E2576">
      <w:r w:rsidRPr="008711EA">
        <w:t xml:space="preserve">If the </w:t>
      </w:r>
      <w:r w:rsidRPr="008711EA">
        <w:rPr>
          <w:i/>
        </w:rPr>
        <w:t>UE Radio Capability</w:t>
      </w:r>
      <w:r w:rsidRPr="008711EA">
        <w:t xml:space="preserve"> IE is contained in the UE RADIO CAPABILITY MATCH REQUEST message, the eNB shall use it to determine the value of the </w:t>
      </w:r>
      <w:r w:rsidRPr="008711EA">
        <w:rPr>
          <w:i/>
        </w:rPr>
        <w:t>Voice Support Match Indicator</w:t>
      </w:r>
      <w:r w:rsidRPr="008711EA">
        <w:t xml:space="preserve"> IE to be included in the UE RADIO CAPABILITY MATCH RESPONSE message.</w:t>
      </w:r>
    </w:p>
    <w:p w14:paraId="4809C3D5"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E14A25">
        <w:rPr>
          <w:lang w:eastAsia="zh-CN"/>
        </w:rPr>
        <w:t xml:space="preserve">UE RADIO CAPABILITY MATCH REQUEST </w:t>
      </w:r>
      <w:r w:rsidRPr="00E14A25">
        <w:t>message, the eNB shall, if supported, use it as defined in TS 23.401 [11].</w:t>
      </w:r>
    </w:p>
    <w:p w14:paraId="39AAB013" w14:textId="77777777" w:rsidR="000E2576" w:rsidRPr="008711EA" w:rsidRDefault="000E2576" w:rsidP="000E2576">
      <w:pPr>
        <w:pStyle w:val="Heading4"/>
        <w:rPr>
          <w:lang w:eastAsia="zh-CN"/>
        </w:rPr>
      </w:pPr>
      <w:bookmarkStart w:id="914" w:name="_Toc20953379"/>
      <w:bookmarkStart w:id="915" w:name="_Toc29390556"/>
      <w:bookmarkStart w:id="916" w:name="_Toc36551293"/>
      <w:bookmarkStart w:id="917" w:name="_Toc45831490"/>
      <w:bookmarkStart w:id="918" w:name="_Toc51762443"/>
      <w:bookmarkStart w:id="919" w:name="_Toc64381495"/>
      <w:bookmarkStart w:id="920" w:name="_Toc73964013"/>
      <w:bookmarkStart w:id="921" w:name="_Toc88646621"/>
      <w:bookmarkStart w:id="922" w:name="_Toc97882570"/>
      <w:bookmarkStart w:id="923" w:name="_Toc98531145"/>
      <w:bookmarkStart w:id="924" w:name="_Toc105517217"/>
      <w:bookmarkStart w:id="925" w:name="_Toc106108108"/>
      <w:bookmarkStart w:id="926" w:name="_Toc113656693"/>
      <w:bookmarkStart w:id="927" w:name="_Toc114051912"/>
      <w:bookmarkStart w:id="928" w:name="_Toc138759174"/>
      <w:r w:rsidRPr="008711EA">
        <w:rPr>
          <w:lang w:eastAsia="zh-CN"/>
        </w:rPr>
        <w:t>8.3.5.3</w:t>
      </w:r>
      <w:r w:rsidRPr="008711EA">
        <w:rPr>
          <w:lang w:eastAsia="zh-CN"/>
        </w:rPr>
        <w:tab/>
        <w:t>Unsuccessful Operation</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64319FBE" w14:textId="77777777" w:rsidR="000E2576" w:rsidRPr="008711EA" w:rsidRDefault="000E2576" w:rsidP="000E2576">
      <w:pPr>
        <w:rPr>
          <w:lang w:eastAsia="zh-CN"/>
        </w:rPr>
      </w:pPr>
      <w:r w:rsidRPr="008711EA">
        <w:t>Not applicable</w:t>
      </w:r>
      <w:r w:rsidRPr="008711EA">
        <w:rPr>
          <w:lang w:eastAsia="zh-CN"/>
        </w:rPr>
        <w:t>.</w:t>
      </w:r>
    </w:p>
    <w:p w14:paraId="5ECA29DE" w14:textId="77777777" w:rsidR="000E2576" w:rsidRPr="008711EA" w:rsidRDefault="000E2576" w:rsidP="000E2576">
      <w:pPr>
        <w:pStyle w:val="Heading4"/>
      </w:pPr>
      <w:bookmarkStart w:id="929" w:name="_Toc20953380"/>
      <w:bookmarkStart w:id="930" w:name="_Toc29390557"/>
      <w:bookmarkStart w:id="931" w:name="_Toc36551294"/>
      <w:bookmarkStart w:id="932" w:name="_Toc45831491"/>
      <w:bookmarkStart w:id="933" w:name="_Toc51762444"/>
      <w:bookmarkStart w:id="934" w:name="_Toc64381496"/>
      <w:bookmarkStart w:id="935" w:name="_Toc73964014"/>
      <w:bookmarkStart w:id="936" w:name="_Toc88646622"/>
      <w:bookmarkStart w:id="937" w:name="_Toc97882571"/>
      <w:bookmarkStart w:id="938" w:name="_Toc98531146"/>
      <w:bookmarkStart w:id="939" w:name="_Toc105517218"/>
      <w:bookmarkStart w:id="940" w:name="_Toc106108109"/>
      <w:bookmarkStart w:id="941" w:name="_Toc113656694"/>
      <w:bookmarkStart w:id="942" w:name="_Toc114051913"/>
      <w:bookmarkStart w:id="943" w:name="_Toc138759175"/>
      <w:r w:rsidRPr="008711EA">
        <w:rPr>
          <w:lang w:eastAsia="zh-CN"/>
        </w:rPr>
        <w:t>8.3.5.4</w:t>
      </w:r>
      <w:r w:rsidRPr="008711EA">
        <w:rPr>
          <w:lang w:eastAsia="zh-CN"/>
        </w:rPr>
        <w:tab/>
        <w:t>Abnormal Conditions</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0CB50E6E" w14:textId="77777777" w:rsidR="000E2576" w:rsidRPr="008711EA" w:rsidRDefault="000E2576" w:rsidP="000E2576">
      <w:pPr>
        <w:rPr>
          <w:lang w:eastAsia="zh-CN"/>
        </w:rPr>
      </w:pPr>
      <w:r w:rsidRPr="008711EA">
        <w:t>Not applicable</w:t>
      </w:r>
      <w:r w:rsidRPr="008711EA">
        <w:rPr>
          <w:lang w:eastAsia="zh-CN"/>
        </w:rPr>
        <w:t>.</w:t>
      </w:r>
    </w:p>
    <w:p w14:paraId="18F75134" w14:textId="77777777" w:rsidR="000E2576" w:rsidRPr="008711EA" w:rsidRDefault="000E2576" w:rsidP="000E2576">
      <w:pPr>
        <w:pStyle w:val="Heading3"/>
        <w:rPr>
          <w:lang w:eastAsia="zh-CN"/>
        </w:rPr>
      </w:pPr>
      <w:bookmarkStart w:id="944" w:name="_Toc20953381"/>
      <w:bookmarkStart w:id="945" w:name="_Toc29390558"/>
      <w:bookmarkStart w:id="946" w:name="_Toc36551295"/>
      <w:bookmarkStart w:id="947" w:name="_Toc45831492"/>
      <w:bookmarkStart w:id="948" w:name="_Toc51762445"/>
      <w:bookmarkStart w:id="949" w:name="_Toc64381497"/>
      <w:bookmarkStart w:id="950" w:name="_Toc73964015"/>
      <w:bookmarkStart w:id="951" w:name="_Toc88646623"/>
      <w:bookmarkStart w:id="952" w:name="_Toc97882572"/>
      <w:bookmarkStart w:id="953" w:name="_Toc98531147"/>
      <w:bookmarkStart w:id="954" w:name="_Toc105517219"/>
      <w:bookmarkStart w:id="955" w:name="_Toc106108110"/>
      <w:bookmarkStart w:id="956" w:name="_Toc113656695"/>
      <w:bookmarkStart w:id="957" w:name="_Toc114051914"/>
      <w:bookmarkStart w:id="958" w:name="_Toc138759176"/>
      <w:r w:rsidRPr="008711EA">
        <w:rPr>
          <w:lang w:eastAsia="zh-CN"/>
        </w:rPr>
        <w:t>8.3.6</w:t>
      </w:r>
      <w:r w:rsidRPr="008711EA">
        <w:rPr>
          <w:lang w:eastAsia="zh-CN"/>
        </w:rPr>
        <w:tab/>
        <w:t>UE Context Modification Indication</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62F2F70E" w14:textId="77777777" w:rsidR="000E2576" w:rsidRPr="008711EA" w:rsidRDefault="000E2576" w:rsidP="000E2576">
      <w:pPr>
        <w:pStyle w:val="Heading4"/>
        <w:rPr>
          <w:lang w:eastAsia="zh-CN"/>
        </w:rPr>
      </w:pPr>
      <w:bookmarkStart w:id="959" w:name="_Toc20953382"/>
      <w:bookmarkStart w:id="960" w:name="_Toc29390559"/>
      <w:bookmarkStart w:id="961" w:name="_Toc36551296"/>
      <w:bookmarkStart w:id="962" w:name="_Toc45831493"/>
      <w:bookmarkStart w:id="963" w:name="_Toc51762446"/>
      <w:bookmarkStart w:id="964" w:name="_Toc64381498"/>
      <w:bookmarkStart w:id="965" w:name="_Toc73964016"/>
      <w:bookmarkStart w:id="966" w:name="_Toc88646624"/>
      <w:bookmarkStart w:id="967" w:name="_Toc97882573"/>
      <w:bookmarkStart w:id="968" w:name="_Toc98531148"/>
      <w:bookmarkStart w:id="969" w:name="_Toc105517220"/>
      <w:bookmarkStart w:id="970" w:name="_Toc106108111"/>
      <w:bookmarkStart w:id="971" w:name="_Toc113656696"/>
      <w:bookmarkStart w:id="972" w:name="_Toc114051915"/>
      <w:bookmarkStart w:id="973" w:name="_Toc138759177"/>
      <w:r w:rsidRPr="008711EA">
        <w:rPr>
          <w:lang w:eastAsia="zh-CN"/>
        </w:rPr>
        <w:t>8.3.6.1</w:t>
      </w:r>
      <w:r w:rsidRPr="008711EA">
        <w:rPr>
          <w:lang w:eastAsia="zh-CN"/>
        </w:rPr>
        <w:tab/>
        <w:t>General</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1DFCB2A6" w14:textId="77777777" w:rsidR="000E2576" w:rsidRPr="008711EA" w:rsidRDefault="000E2576" w:rsidP="000E2576">
      <w:pPr>
        <w:rPr>
          <w:lang w:eastAsia="zh-CN"/>
        </w:rPr>
      </w:pPr>
      <w:r w:rsidRPr="008711EA">
        <w:rPr>
          <w:lang w:eastAsia="zh-CN"/>
        </w:rPr>
        <w:t>The purpose of the UE Context Modification Indication procedure is for the eNB to request the modifications on the established UE Context.</w:t>
      </w:r>
    </w:p>
    <w:p w14:paraId="025E46A0" w14:textId="77777777" w:rsidR="000E2576" w:rsidRPr="008711EA" w:rsidRDefault="000E2576" w:rsidP="000E2576">
      <w:pPr>
        <w:rPr>
          <w:lang w:eastAsia="zh-CN"/>
        </w:rPr>
      </w:pPr>
      <w:r w:rsidRPr="008711EA">
        <w:rPr>
          <w:lang w:eastAsia="zh-CN"/>
        </w:rPr>
        <w:t>The procedure uses UE-associated signalling.</w:t>
      </w:r>
    </w:p>
    <w:p w14:paraId="75C82411" w14:textId="77777777" w:rsidR="000E2576" w:rsidRPr="008711EA" w:rsidRDefault="000E2576" w:rsidP="000E2576">
      <w:pPr>
        <w:rPr>
          <w:lang w:eastAsia="zh-CN"/>
        </w:rPr>
      </w:pPr>
      <w:r w:rsidRPr="008711EA">
        <w:rPr>
          <w:lang w:eastAsia="zh-CN"/>
        </w:rPr>
        <w:lastRenderedPageBreak/>
        <w:t>In the current version of the specification, this procedure is only used for membership verification, as described in TS 36.300 [14].</w:t>
      </w:r>
    </w:p>
    <w:p w14:paraId="1A1C8602" w14:textId="77777777" w:rsidR="000E2576" w:rsidRPr="008711EA" w:rsidRDefault="000E2576" w:rsidP="000E2576">
      <w:pPr>
        <w:pStyle w:val="Heading4"/>
        <w:rPr>
          <w:lang w:eastAsia="zh-CN"/>
        </w:rPr>
      </w:pPr>
      <w:bookmarkStart w:id="974" w:name="_Toc20953383"/>
      <w:bookmarkStart w:id="975" w:name="_Toc29390560"/>
      <w:bookmarkStart w:id="976" w:name="_Toc36551297"/>
      <w:bookmarkStart w:id="977" w:name="_Toc45831494"/>
      <w:bookmarkStart w:id="978" w:name="_Toc51762447"/>
      <w:bookmarkStart w:id="979" w:name="_Toc64381499"/>
      <w:bookmarkStart w:id="980" w:name="_Toc73964017"/>
      <w:bookmarkStart w:id="981" w:name="_Toc88646625"/>
      <w:bookmarkStart w:id="982" w:name="_Toc97882574"/>
      <w:bookmarkStart w:id="983" w:name="_Toc98531149"/>
      <w:bookmarkStart w:id="984" w:name="_Toc105517221"/>
      <w:bookmarkStart w:id="985" w:name="_Toc106108112"/>
      <w:bookmarkStart w:id="986" w:name="_Toc113656697"/>
      <w:bookmarkStart w:id="987" w:name="_Toc114051916"/>
      <w:bookmarkStart w:id="988" w:name="_Toc138759178"/>
      <w:r w:rsidRPr="008711EA">
        <w:rPr>
          <w:lang w:eastAsia="zh-CN"/>
        </w:rPr>
        <w:t>8.3.6.2</w:t>
      </w:r>
      <w:r w:rsidRPr="008711EA">
        <w:rPr>
          <w:lang w:eastAsia="zh-CN"/>
        </w:rPr>
        <w:tab/>
        <w:t>Successful Operation</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bookmarkStart w:id="989" w:name="_MON_1499147879"/>
    <w:bookmarkEnd w:id="989"/>
    <w:p w14:paraId="534DBF6F" w14:textId="77777777" w:rsidR="000E2576" w:rsidRPr="008711EA" w:rsidRDefault="000E2576" w:rsidP="000E2576">
      <w:pPr>
        <w:pStyle w:val="TH"/>
      </w:pPr>
      <w:r w:rsidRPr="008711EA">
        <w:object w:dxaOrig="5220" w:dyaOrig="2565" w14:anchorId="60634929">
          <v:shape id="_x0000_i1037" type="#_x0000_t75" style="width:261pt;height:127.5pt" o:ole="" fillcolor="window">
            <v:imagedata r:id="rId37" o:title=""/>
          </v:shape>
          <o:OLEObject Type="Embed" ProgID="Word.Picture.8" ShapeID="_x0000_i1037" DrawAspect="Content" ObjectID="_1749372035" r:id="rId38"/>
        </w:object>
      </w:r>
    </w:p>
    <w:p w14:paraId="68B5F4D1" w14:textId="77777777" w:rsidR="000E2576" w:rsidRPr="008711EA" w:rsidRDefault="000E2576" w:rsidP="000E2576">
      <w:pPr>
        <w:pStyle w:val="TF"/>
      </w:pPr>
      <w:r w:rsidRPr="00986899">
        <w:rPr>
          <w:lang w:val="fr-FR"/>
        </w:rPr>
        <w:t xml:space="preserve">Figure 8.3.6.2-1: UE Context Modification Indication. </w:t>
      </w:r>
      <w:r w:rsidRPr="008711EA">
        <w:t>Successful operation</w:t>
      </w:r>
    </w:p>
    <w:p w14:paraId="277DDA8E"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is included in the UE CONTEXT MODIFICATION INDICATION message, </w:t>
      </w:r>
      <w:bookmarkStart w:id="990" w:name="OLE_LINK68"/>
      <w:r w:rsidRPr="008711EA">
        <w:rPr>
          <w:lang w:eastAsia="zh-CN"/>
        </w:rPr>
        <w:t xml:space="preserve">the MME shall use the information for CSG membership verification as specified in TS 36.300 [14] and provide the result of the membership verification in the </w:t>
      </w:r>
      <w:r w:rsidRPr="008711EA">
        <w:rPr>
          <w:i/>
          <w:lang w:eastAsia="zh-CN"/>
        </w:rPr>
        <w:t>CSG Membership Status</w:t>
      </w:r>
      <w:r w:rsidRPr="008711EA">
        <w:rPr>
          <w:lang w:eastAsia="zh-CN"/>
        </w:rPr>
        <w:t xml:space="preserve"> IE contained in the UE CONTEXT MODIFICATION CONFIRM message.</w:t>
      </w:r>
    </w:p>
    <w:p w14:paraId="22365141" w14:textId="77777777" w:rsidR="000E2576" w:rsidRPr="008711EA" w:rsidRDefault="000E2576" w:rsidP="000E2576">
      <w:pPr>
        <w:rPr>
          <w:lang w:eastAsia="zh-CN"/>
        </w:rPr>
      </w:pPr>
      <w:r w:rsidRPr="008711EA">
        <w:rPr>
          <w:lang w:eastAsia="zh-CN"/>
        </w:rPr>
        <w:t xml:space="preserve">If no </w:t>
      </w:r>
      <w:r w:rsidRPr="008711EA">
        <w:rPr>
          <w:i/>
          <w:lang w:eastAsia="zh-CN"/>
        </w:rPr>
        <w:t>CSG Membership Info</w:t>
      </w:r>
      <w:r w:rsidRPr="008711EA">
        <w:rPr>
          <w:lang w:eastAsia="zh-CN"/>
        </w:rPr>
        <w:t xml:space="preserve"> IE is received in the UE CONTEXT MODIFICATION INDICATION message and the UE was previously configured with resources from a hybrid cell, the MME shall consider that the UE has moved into an open access cell.</w:t>
      </w:r>
    </w:p>
    <w:p w14:paraId="18D7F206" w14:textId="77777777" w:rsidR="000E2576" w:rsidRPr="008711EA" w:rsidRDefault="000E2576" w:rsidP="000E2576">
      <w:pPr>
        <w:rPr>
          <w:lang w:eastAsia="zh-CN"/>
        </w:rPr>
      </w:pPr>
      <w:r w:rsidRPr="008711EA">
        <w:rPr>
          <w:lang w:eastAsia="zh-CN"/>
        </w:rPr>
        <w:t xml:space="preserve">If </w:t>
      </w:r>
      <w:r w:rsidRPr="008711EA">
        <w:rPr>
          <w:i/>
          <w:lang w:eastAsia="zh-CN"/>
        </w:rPr>
        <w:t>PLMN Identity</w:t>
      </w:r>
      <w:r w:rsidRPr="008711EA">
        <w:rPr>
          <w:lang w:eastAsia="zh-CN"/>
        </w:rPr>
        <w:t xml:space="preserve"> IE is received in the </w:t>
      </w:r>
      <w:r w:rsidRPr="008711EA">
        <w:rPr>
          <w:i/>
          <w:lang w:eastAsia="zh-CN"/>
        </w:rPr>
        <w:t>CSG Membership Info</w:t>
      </w:r>
      <w:r w:rsidRPr="008711EA">
        <w:rPr>
          <w:lang w:eastAsia="zh-CN"/>
        </w:rPr>
        <w:t xml:space="preserve"> IE in the UE CONTEXT MODIFICATION INDICATION message, the MME shall use it for CSG membership verification as specified in TS 36.300 [14].</w:t>
      </w:r>
    </w:p>
    <w:p w14:paraId="2F6C87A1" w14:textId="77777777" w:rsidR="000E2576" w:rsidRPr="008711EA" w:rsidRDefault="000E2576" w:rsidP="000E2576">
      <w:pPr>
        <w:pStyle w:val="Heading4"/>
        <w:rPr>
          <w:lang w:eastAsia="zh-CN"/>
        </w:rPr>
      </w:pPr>
      <w:bookmarkStart w:id="991" w:name="_Toc20953384"/>
      <w:bookmarkStart w:id="992" w:name="_Toc29390561"/>
      <w:bookmarkStart w:id="993" w:name="_Toc36551298"/>
      <w:bookmarkStart w:id="994" w:name="_Toc45831495"/>
      <w:bookmarkStart w:id="995" w:name="_Toc51762448"/>
      <w:bookmarkStart w:id="996" w:name="_Toc64381500"/>
      <w:bookmarkStart w:id="997" w:name="_Toc73964018"/>
      <w:bookmarkStart w:id="998" w:name="_Toc88646626"/>
      <w:bookmarkStart w:id="999" w:name="_Toc97882575"/>
      <w:bookmarkStart w:id="1000" w:name="_Toc98531150"/>
      <w:bookmarkStart w:id="1001" w:name="_Toc105517222"/>
      <w:bookmarkStart w:id="1002" w:name="_Toc106108113"/>
      <w:bookmarkStart w:id="1003" w:name="_Toc113656698"/>
      <w:bookmarkStart w:id="1004" w:name="_Toc114051917"/>
      <w:bookmarkStart w:id="1005" w:name="_Toc138759179"/>
      <w:bookmarkEnd w:id="990"/>
      <w:r w:rsidRPr="008711EA">
        <w:rPr>
          <w:lang w:eastAsia="zh-CN"/>
        </w:rPr>
        <w:t>8.3.6.3</w:t>
      </w:r>
      <w:r w:rsidRPr="008711EA">
        <w:rPr>
          <w:lang w:eastAsia="zh-CN"/>
        </w:rPr>
        <w:tab/>
        <w:t>Unsuccessful Operation</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719BEED9" w14:textId="77777777" w:rsidR="000E2576" w:rsidRPr="008711EA" w:rsidRDefault="000E2576" w:rsidP="000E2576">
      <w:pPr>
        <w:rPr>
          <w:lang w:eastAsia="zh-CN"/>
        </w:rPr>
      </w:pPr>
      <w:r w:rsidRPr="008711EA">
        <w:t>Not applicable</w:t>
      </w:r>
      <w:r w:rsidRPr="008711EA">
        <w:rPr>
          <w:lang w:eastAsia="zh-CN"/>
        </w:rPr>
        <w:t>.</w:t>
      </w:r>
    </w:p>
    <w:p w14:paraId="0626DFFD" w14:textId="77777777" w:rsidR="000E2576" w:rsidRPr="008711EA" w:rsidRDefault="000E2576" w:rsidP="000E2576">
      <w:pPr>
        <w:pStyle w:val="Heading4"/>
      </w:pPr>
      <w:bookmarkStart w:id="1006" w:name="_Toc20953385"/>
      <w:bookmarkStart w:id="1007" w:name="_Toc29390562"/>
      <w:bookmarkStart w:id="1008" w:name="_Toc36551299"/>
      <w:bookmarkStart w:id="1009" w:name="_Toc45831496"/>
      <w:bookmarkStart w:id="1010" w:name="_Toc51762449"/>
      <w:bookmarkStart w:id="1011" w:name="_Toc64381501"/>
      <w:bookmarkStart w:id="1012" w:name="_Toc73964019"/>
      <w:bookmarkStart w:id="1013" w:name="_Toc88646627"/>
      <w:bookmarkStart w:id="1014" w:name="_Toc97882576"/>
      <w:bookmarkStart w:id="1015" w:name="_Toc98531151"/>
      <w:bookmarkStart w:id="1016" w:name="_Toc105517223"/>
      <w:bookmarkStart w:id="1017" w:name="_Toc106108114"/>
      <w:bookmarkStart w:id="1018" w:name="_Toc113656699"/>
      <w:bookmarkStart w:id="1019" w:name="_Toc114051918"/>
      <w:bookmarkStart w:id="1020" w:name="_Toc138759180"/>
      <w:r w:rsidRPr="008711EA">
        <w:t>8.3.6.4</w:t>
      </w:r>
      <w:r w:rsidRPr="008711EA">
        <w:tab/>
        <w:t>Abnormal Conditions</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14:paraId="1C6BA8C8"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in the UE CONTEXT MODIFICATION message does not contain the </w:t>
      </w:r>
      <w:r w:rsidRPr="008711EA">
        <w:rPr>
          <w:i/>
          <w:lang w:eastAsia="zh-CN"/>
        </w:rPr>
        <w:t>Cell Access Mode</w:t>
      </w:r>
      <w:r w:rsidRPr="008711EA">
        <w:rPr>
          <w:lang w:eastAsia="zh-CN"/>
        </w:rPr>
        <w:t xml:space="preserve"> IE set to "</w:t>
      </w:r>
      <w:r w:rsidRPr="008711EA">
        <w:t>hybrid</w:t>
      </w:r>
      <w:r w:rsidRPr="008711EA">
        <w:rPr>
          <w:lang w:eastAsia="zh-CN"/>
        </w:rPr>
        <w:t>"the MME shall trigger the UE Context Release procedure.</w:t>
      </w:r>
    </w:p>
    <w:p w14:paraId="6936B926" w14:textId="77777777" w:rsidR="000E2576" w:rsidRPr="008711EA" w:rsidRDefault="000E2576" w:rsidP="000E2576">
      <w:pPr>
        <w:pStyle w:val="Heading3"/>
      </w:pPr>
      <w:bookmarkStart w:id="1021" w:name="_Toc20953386"/>
      <w:bookmarkStart w:id="1022" w:name="_Toc29390563"/>
      <w:bookmarkStart w:id="1023" w:name="_Toc36551300"/>
      <w:bookmarkStart w:id="1024" w:name="_Toc45831497"/>
      <w:bookmarkStart w:id="1025" w:name="_Toc51762450"/>
      <w:bookmarkStart w:id="1026" w:name="_Toc64381502"/>
      <w:bookmarkStart w:id="1027" w:name="_Toc73964020"/>
      <w:bookmarkStart w:id="1028" w:name="_Toc88646628"/>
      <w:bookmarkStart w:id="1029" w:name="_Toc97882577"/>
      <w:bookmarkStart w:id="1030" w:name="_Toc98531152"/>
      <w:bookmarkStart w:id="1031" w:name="_Toc105517224"/>
      <w:bookmarkStart w:id="1032" w:name="_Toc106108115"/>
      <w:bookmarkStart w:id="1033" w:name="_Toc113656700"/>
      <w:bookmarkStart w:id="1034" w:name="_Toc114051919"/>
      <w:bookmarkStart w:id="1035" w:name="_Toc138759181"/>
      <w:r w:rsidRPr="008711EA">
        <w:t>8.3.7</w:t>
      </w:r>
      <w:r w:rsidRPr="008711EA">
        <w:tab/>
        <w:t>UE Context Suspend</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7369E55B" w14:textId="77777777" w:rsidR="000E2576" w:rsidRPr="008711EA" w:rsidRDefault="000E2576" w:rsidP="000E2576">
      <w:pPr>
        <w:pStyle w:val="Heading4"/>
      </w:pPr>
      <w:bookmarkStart w:id="1036" w:name="_Toc20953387"/>
      <w:bookmarkStart w:id="1037" w:name="_Toc29390564"/>
      <w:bookmarkStart w:id="1038" w:name="_Toc36551301"/>
      <w:bookmarkStart w:id="1039" w:name="_Toc45831498"/>
      <w:bookmarkStart w:id="1040" w:name="_Toc51762451"/>
      <w:bookmarkStart w:id="1041" w:name="_Toc64381503"/>
      <w:bookmarkStart w:id="1042" w:name="_Toc73964021"/>
      <w:bookmarkStart w:id="1043" w:name="_Toc88646629"/>
      <w:bookmarkStart w:id="1044" w:name="_Toc97882578"/>
      <w:bookmarkStart w:id="1045" w:name="_Toc98531153"/>
      <w:bookmarkStart w:id="1046" w:name="_Toc105517225"/>
      <w:bookmarkStart w:id="1047" w:name="_Toc106108116"/>
      <w:bookmarkStart w:id="1048" w:name="_Toc113656701"/>
      <w:bookmarkStart w:id="1049" w:name="_Toc114051920"/>
      <w:bookmarkStart w:id="1050" w:name="_Toc138759182"/>
      <w:r w:rsidRPr="008711EA">
        <w:t>8.3.7.1</w:t>
      </w:r>
      <w:r w:rsidRPr="008711EA">
        <w:tab/>
        <w:t>General</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4090CC3E" w14:textId="77777777" w:rsidR="000E2576" w:rsidRPr="008711EA" w:rsidRDefault="000E2576" w:rsidP="000E2576">
      <w:pPr>
        <w:rPr>
          <w:lang w:eastAsia="zh-CN"/>
        </w:rPr>
      </w:pPr>
      <w:r w:rsidRPr="008711EA">
        <w:t>The purpose of the UE Context Suspend procedure is to suspend the UE context, the UE-associated logical S1-connection and the related bearer contexts in the E-UTRAN and the EPC.</w:t>
      </w:r>
    </w:p>
    <w:p w14:paraId="0DF84DDA" w14:textId="77777777" w:rsidR="000E2576" w:rsidRPr="008711EA" w:rsidRDefault="000E2576" w:rsidP="000E2576">
      <w:pPr>
        <w:pStyle w:val="Heading4"/>
      </w:pPr>
      <w:bookmarkStart w:id="1051" w:name="_Toc20953388"/>
      <w:bookmarkStart w:id="1052" w:name="_Toc29390565"/>
      <w:bookmarkStart w:id="1053" w:name="_Toc36551302"/>
      <w:bookmarkStart w:id="1054" w:name="_Toc45831499"/>
      <w:bookmarkStart w:id="1055" w:name="_Toc51762452"/>
      <w:bookmarkStart w:id="1056" w:name="_Toc64381504"/>
      <w:bookmarkStart w:id="1057" w:name="_Toc73964022"/>
      <w:bookmarkStart w:id="1058" w:name="_Toc88646630"/>
      <w:bookmarkStart w:id="1059" w:name="_Toc97882579"/>
      <w:bookmarkStart w:id="1060" w:name="_Toc98531154"/>
      <w:bookmarkStart w:id="1061" w:name="_Toc105517226"/>
      <w:bookmarkStart w:id="1062" w:name="_Toc106108117"/>
      <w:bookmarkStart w:id="1063" w:name="_Toc113656702"/>
      <w:bookmarkStart w:id="1064" w:name="_Toc114051921"/>
      <w:bookmarkStart w:id="1065" w:name="_Toc138759183"/>
      <w:r w:rsidRPr="008711EA">
        <w:lastRenderedPageBreak/>
        <w:t>8.3.7.2</w:t>
      </w:r>
      <w:r w:rsidRPr="008711EA">
        <w:tab/>
        <w:t>Successful Operation</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09CF6A2F" w14:textId="77777777" w:rsidR="000E2576" w:rsidRPr="008711EA" w:rsidRDefault="000E2576" w:rsidP="000E2576">
      <w:pPr>
        <w:pStyle w:val="TH"/>
      </w:pPr>
      <w:r w:rsidRPr="008711EA">
        <w:object w:dxaOrig="5430" w:dyaOrig="2550" w14:anchorId="5BFAA633">
          <v:shape id="_x0000_i1038" type="#_x0000_t75" style="width:270pt;height:127.5pt" o:ole="" fillcolor="window">
            <v:imagedata r:id="rId39" o:title=""/>
          </v:shape>
          <o:OLEObject Type="Embed" ProgID="Word.Picture.8" ShapeID="_x0000_i1038" DrawAspect="Content" ObjectID="_1749372036" r:id="rId40"/>
        </w:object>
      </w:r>
    </w:p>
    <w:p w14:paraId="75293336" w14:textId="77777777" w:rsidR="000E2576" w:rsidRPr="008711EA" w:rsidRDefault="000E2576" w:rsidP="000E2576">
      <w:pPr>
        <w:pStyle w:val="TF"/>
        <w:rPr>
          <w:rFonts w:eastAsia="MS Mincho"/>
        </w:rPr>
      </w:pPr>
      <w:r w:rsidRPr="008711EA">
        <w:t xml:space="preserve">Figure 8.3.7.2-1: UE Context Suspend procedure. Successful </w:t>
      </w:r>
      <w:r w:rsidRPr="008711EA">
        <w:rPr>
          <w:rFonts w:eastAsia="MS Mincho"/>
        </w:rPr>
        <w:t>o</w:t>
      </w:r>
      <w:r w:rsidRPr="008711EA">
        <w:t>peration</w:t>
      </w:r>
      <w:r w:rsidRPr="008711EA">
        <w:rPr>
          <w:rFonts w:eastAsia="MS Mincho"/>
        </w:rPr>
        <w:t>.</w:t>
      </w:r>
    </w:p>
    <w:p w14:paraId="489E89EA" w14:textId="77777777" w:rsidR="000E2576" w:rsidRPr="008711EA" w:rsidRDefault="000E2576" w:rsidP="000E2576">
      <w:r w:rsidRPr="008711EA">
        <w:t>The eNB initiates the procedure by sending the UE CONTEXT SUSPEND REQUEST message to the MME.</w:t>
      </w:r>
    </w:p>
    <w:p w14:paraId="051DB40C" w14:textId="77777777" w:rsidR="000E2576" w:rsidRPr="008711EA" w:rsidRDefault="000E2576" w:rsidP="000E2576">
      <w:r w:rsidRPr="008711EA">
        <w:t>Upon receipt of the UE CONTEXT SUSPEND REQUEST the MME shall act as defined in TS 23.401 [11].</w:t>
      </w:r>
    </w:p>
    <w:p w14:paraId="5F90E243" w14:textId="533FD482" w:rsidR="000E2576" w:rsidRPr="008711EA" w:rsidRDefault="000E2576" w:rsidP="000E2576">
      <w:r w:rsidRPr="008711EA">
        <w:t>Upon receipt of the UE CONTEXT SUSPEND RESPONSE message</w:t>
      </w:r>
      <w:r w:rsidR="00DB6AA8">
        <w:t>,</w:t>
      </w:r>
      <w:r w:rsidRPr="008711EA">
        <w:t xml:space="preserve"> the eNB shall suspend the UE context, the UE-associated logical S1-connection and the related bearer contexts and send the UE to RRC_IDLE.</w:t>
      </w:r>
    </w:p>
    <w:p w14:paraId="5444FD21" w14:textId="77777777" w:rsidR="000E2576" w:rsidRPr="008711EA" w:rsidRDefault="000E2576" w:rsidP="000E2576">
      <w:r w:rsidRPr="008711EA">
        <w:t xml:space="preserve">If the </w:t>
      </w:r>
      <w:r w:rsidRPr="008711EA">
        <w:rPr>
          <w:i/>
        </w:rPr>
        <w:t>Information on</w:t>
      </w:r>
      <w:r w:rsidRPr="008711EA">
        <w:t xml:space="preserve"> </w:t>
      </w:r>
      <w:r w:rsidRPr="008711EA">
        <w:rPr>
          <w:i/>
        </w:rPr>
        <w:t>Recommended Cells and eNBs for Paging</w:t>
      </w:r>
      <w:r w:rsidRPr="008711EA">
        <w:t xml:space="preserve"> IE is included in the UE CONTEXT SUSPEND REQUEST message, the MME shall, if supported, store it and may use it for subsequent paging.</w:t>
      </w:r>
    </w:p>
    <w:p w14:paraId="75AFBE31" w14:textId="77777777" w:rsidR="000E2576" w:rsidRPr="008711EA" w:rsidRDefault="000E2576" w:rsidP="000E2576">
      <w:r w:rsidRPr="008711EA">
        <w:t xml:space="preserve">If the </w:t>
      </w:r>
      <w:r w:rsidRPr="008711EA">
        <w:rPr>
          <w:i/>
        </w:rPr>
        <w:t xml:space="preserve">Cell Identifier and Coverage Enhancement Level </w:t>
      </w:r>
      <w:r w:rsidRPr="008711EA">
        <w:t>IE is included in the UE CONTEXT SUSPEND REQUEST message, the MME shall, if supported, store it and use it for subsequent paging.</w:t>
      </w:r>
    </w:p>
    <w:p w14:paraId="72204A85"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SUSPEND REQUEST message, the MME shall handle this information as specified in TS 23.401 [11].</w:t>
      </w:r>
    </w:p>
    <w:p w14:paraId="5BD7BFBC"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SUSPEND RESPONSE message, the eNB shall store the received </w:t>
      </w:r>
      <w:r w:rsidRPr="008711EA">
        <w:rPr>
          <w:i/>
          <w:iCs/>
        </w:rPr>
        <w:t>Security Context</w:t>
      </w:r>
      <w:r w:rsidRPr="008711EA">
        <w:t xml:space="preserve"> IE in the UE context and remove any existing unused stored {NH, NCC} as specified in TS 33.401 [15].</w:t>
      </w:r>
    </w:p>
    <w:p w14:paraId="7EE36D07" w14:textId="77777777" w:rsidR="00874CFE" w:rsidRPr="008711EA" w:rsidRDefault="00874CFE" w:rsidP="000E2576">
      <w:r w:rsidRPr="008711EA">
        <w:t xml:space="preserve">The eNB shall, if supported, report in the UE CONTEXT SUSPEND REQUEST message location information of the UE in the </w:t>
      </w:r>
      <w:r w:rsidRPr="008711EA">
        <w:rPr>
          <w:i/>
        </w:rPr>
        <w:t>User Location Information</w:t>
      </w:r>
      <w:r w:rsidRPr="008711EA">
        <w:t xml:space="preserve"> IE.</w:t>
      </w:r>
      <w:r w:rsidRPr="008711EA">
        <w:rPr>
          <w:rFonts w:ascii="Times-Roman" w:hAnsi="Times-Roman" w:cs="Times-Roman"/>
          <w:lang w:val="en-US" w:eastAsia="fr-FR"/>
        </w:rPr>
        <w:t xml:space="preserve"> 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w:t>
      </w:r>
      <w:r w:rsidRPr="008711EA">
        <w:rPr>
          <w:i/>
        </w:rPr>
        <w:t>User Location Information</w:t>
      </w:r>
      <w:r w:rsidRPr="008711EA">
        <w:t xml:space="preserve"> IE, it indicates </w:t>
      </w:r>
      <w:r w:rsidRPr="008711EA">
        <w:rPr>
          <w:rFonts w:ascii="Times-Roman" w:hAnsi="Times-Roman" w:cs="Times-Roman"/>
          <w:lang w:val="en-US" w:eastAsia="fr-FR"/>
        </w:rPr>
        <w:t>the UE was configured with EN-DC radio resources at the eNB</w:t>
      </w:r>
      <w:r w:rsidRPr="008711EA">
        <w:t xml:space="preserve">. Also, 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included in the UE CONTEXT SUSPEND REQUEST message, it</w:t>
      </w:r>
      <w:r w:rsidRPr="008711EA">
        <w:rPr>
          <w:rFonts w:ascii="Times-Roman" w:hAnsi="Times-Roman" w:cs="Times-Roman"/>
          <w:lang w:val="en-US" w:eastAsia="fr-FR"/>
        </w:rPr>
        <w:t xml:space="preserve"> indicates the time elapsed since EN-DC operation in the eNB was stopped for the UE.</w:t>
      </w:r>
    </w:p>
    <w:p w14:paraId="75DAAEA9" w14:textId="77777777" w:rsidR="000E2576" w:rsidRPr="008711EA" w:rsidRDefault="000E2576" w:rsidP="000E2576">
      <w:pPr>
        <w:pStyle w:val="Heading3"/>
      </w:pPr>
      <w:bookmarkStart w:id="1066" w:name="_Toc20953389"/>
      <w:bookmarkStart w:id="1067" w:name="_Toc29390566"/>
      <w:bookmarkStart w:id="1068" w:name="_Toc36551303"/>
      <w:bookmarkStart w:id="1069" w:name="_Toc45831500"/>
      <w:bookmarkStart w:id="1070" w:name="_Toc51762453"/>
      <w:bookmarkStart w:id="1071" w:name="_Toc64381505"/>
      <w:bookmarkStart w:id="1072" w:name="_Toc73964023"/>
      <w:bookmarkStart w:id="1073" w:name="_Toc88646631"/>
      <w:bookmarkStart w:id="1074" w:name="_Toc97882580"/>
      <w:bookmarkStart w:id="1075" w:name="_Toc98531155"/>
      <w:bookmarkStart w:id="1076" w:name="_Toc105517227"/>
      <w:bookmarkStart w:id="1077" w:name="_Toc106108118"/>
      <w:bookmarkStart w:id="1078" w:name="_Toc113656703"/>
      <w:bookmarkStart w:id="1079" w:name="_Toc114051922"/>
      <w:bookmarkStart w:id="1080" w:name="_Toc138759184"/>
      <w:r w:rsidRPr="008711EA">
        <w:t>8.3.8</w:t>
      </w:r>
      <w:r w:rsidRPr="008711EA">
        <w:tab/>
        <w:t>UE Context Resume</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616B72D1" w14:textId="77777777" w:rsidR="000E2576" w:rsidRPr="008711EA" w:rsidRDefault="000E2576" w:rsidP="000E2576">
      <w:pPr>
        <w:pStyle w:val="Heading4"/>
      </w:pPr>
      <w:bookmarkStart w:id="1081" w:name="_Toc20953390"/>
      <w:bookmarkStart w:id="1082" w:name="_Toc29390567"/>
      <w:bookmarkStart w:id="1083" w:name="_Toc36551304"/>
      <w:bookmarkStart w:id="1084" w:name="_Toc45831501"/>
      <w:bookmarkStart w:id="1085" w:name="_Toc51762454"/>
      <w:bookmarkStart w:id="1086" w:name="_Toc64381506"/>
      <w:bookmarkStart w:id="1087" w:name="_Toc73964024"/>
      <w:bookmarkStart w:id="1088" w:name="_Toc88646632"/>
      <w:bookmarkStart w:id="1089" w:name="_Toc97882581"/>
      <w:bookmarkStart w:id="1090" w:name="_Toc98531156"/>
      <w:bookmarkStart w:id="1091" w:name="_Toc105517228"/>
      <w:bookmarkStart w:id="1092" w:name="_Toc106108119"/>
      <w:bookmarkStart w:id="1093" w:name="_Toc113656704"/>
      <w:bookmarkStart w:id="1094" w:name="_Toc114051923"/>
      <w:bookmarkStart w:id="1095" w:name="_Toc138759185"/>
      <w:r w:rsidRPr="008711EA">
        <w:t>8.3.8.1</w:t>
      </w:r>
      <w:r w:rsidRPr="008711EA">
        <w:tab/>
        <w:t>General</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7220ABA4" w14:textId="77777777" w:rsidR="000E2576" w:rsidRPr="008711EA" w:rsidRDefault="000E2576" w:rsidP="000E2576">
      <w:pPr>
        <w:rPr>
          <w:lang w:eastAsia="zh-CN"/>
        </w:rPr>
      </w:pPr>
      <w:r w:rsidRPr="008711EA">
        <w:t>The purpose of the UE Context Resume procedure is to indicate to the MME that the UE has resumed the suspended RRC connection</w:t>
      </w:r>
      <w:r w:rsidR="006A5594" w:rsidRPr="008711EA">
        <w:t xml:space="preserve"> or accesses for early data transmission</w:t>
      </w:r>
      <w:r w:rsidRPr="008711EA">
        <w:t xml:space="preserve"> and to request the MME to resume the UE context, UE-associated logical S1-connection and the related bearer contexts in the EPC.</w:t>
      </w:r>
    </w:p>
    <w:p w14:paraId="6A65AC1C" w14:textId="77777777" w:rsidR="000E2576" w:rsidRPr="008711EA" w:rsidRDefault="000E2576" w:rsidP="000E2576">
      <w:pPr>
        <w:pStyle w:val="Heading4"/>
      </w:pPr>
      <w:bookmarkStart w:id="1096" w:name="_Toc20953391"/>
      <w:bookmarkStart w:id="1097" w:name="_Toc29390568"/>
      <w:bookmarkStart w:id="1098" w:name="_Toc36551305"/>
      <w:bookmarkStart w:id="1099" w:name="_Toc45831502"/>
      <w:bookmarkStart w:id="1100" w:name="_Toc51762455"/>
      <w:bookmarkStart w:id="1101" w:name="_Toc64381507"/>
      <w:bookmarkStart w:id="1102" w:name="_Toc73964025"/>
      <w:bookmarkStart w:id="1103" w:name="_Toc88646633"/>
      <w:bookmarkStart w:id="1104" w:name="_Toc97882582"/>
      <w:bookmarkStart w:id="1105" w:name="_Toc98531157"/>
      <w:bookmarkStart w:id="1106" w:name="_Toc105517229"/>
      <w:bookmarkStart w:id="1107" w:name="_Toc106108120"/>
      <w:bookmarkStart w:id="1108" w:name="_Toc113656705"/>
      <w:bookmarkStart w:id="1109" w:name="_Toc114051924"/>
      <w:bookmarkStart w:id="1110" w:name="_Toc138759186"/>
      <w:r w:rsidRPr="008711EA">
        <w:lastRenderedPageBreak/>
        <w:t>8.3.8.2</w:t>
      </w:r>
      <w:r w:rsidRPr="008711EA">
        <w:tab/>
        <w:t>Successful Operation</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bookmarkStart w:id="1111" w:name="_MON_1508234622"/>
    <w:bookmarkEnd w:id="1111"/>
    <w:p w14:paraId="59889FFD" w14:textId="77777777" w:rsidR="000E2576" w:rsidRPr="008711EA" w:rsidRDefault="000E2576" w:rsidP="000E2576">
      <w:pPr>
        <w:pStyle w:val="TH"/>
      </w:pPr>
      <w:r w:rsidRPr="008711EA">
        <w:object w:dxaOrig="5430" w:dyaOrig="2550" w14:anchorId="39C6D97B">
          <v:shape id="_x0000_i1039" type="#_x0000_t75" style="width:270pt;height:127.5pt" o:ole="" fillcolor="window">
            <v:imagedata r:id="rId41" o:title=""/>
          </v:shape>
          <o:OLEObject Type="Embed" ProgID="Word.Picture.8" ShapeID="_x0000_i1039" DrawAspect="Content" ObjectID="_1749372037" r:id="rId42"/>
        </w:object>
      </w:r>
    </w:p>
    <w:p w14:paraId="696E8360" w14:textId="77777777" w:rsidR="000E2576" w:rsidRPr="008711EA" w:rsidRDefault="000E2576" w:rsidP="000E2576">
      <w:pPr>
        <w:pStyle w:val="TF"/>
        <w:rPr>
          <w:rFonts w:eastAsia="MS Mincho"/>
        </w:rPr>
      </w:pPr>
      <w:r w:rsidRPr="008711EA">
        <w:t xml:space="preserve">Figure 8.3.8.2-1: UE Context Resume procedure. Successful </w:t>
      </w:r>
      <w:r w:rsidRPr="008711EA">
        <w:rPr>
          <w:rFonts w:eastAsia="MS Mincho"/>
        </w:rPr>
        <w:t>o</w:t>
      </w:r>
      <w:r w:rsidRPr="008711EA">
        <w:t>peration</w:t>
      </w:r>
      <w:r w:rsidRPr="008711EA">
        <w:rPr>
          <w:rFonts w:eastAsia="MS Mincho"/>
        </w:rPr>
        <w:t>.</w:t>
      </w:r>
    </w:p>
    <w:p w14:paraId="4FB2EB3E" w14:textId="77777777" w:rsidR="000E2576" w:rsidRPr="008711EA" w:rsidRDefault="000E2576" w:rsidP="000E2576">
      <w:r w:rsidRPr="008711EA">
        <w:t xml:space="preserve">The eNB initiates the procedure by sending the UE CONTEXT RESUME REQUEST message to the MME. If the eNB is not able to admit all suspended E-RABs the eNB shall indicate this in the </w:t>
      </w:r>
      <w:r w:rsidRPr="008711EA">
        <w:rPr>
          <w:i/>
        </w:rPr>
        <w:t>E-RABs Failed To Resume List</w:t>
      </w:r>
      <w:r w:rsidRPr="008711EA">
        <w:t xml:space="preserve"> IE.</w:t>
      </w:r>
    </w:p>
    <w:p w14:paraId="1DF77C8C" w14:textId="77777777" w:rsidR="000E2576" w:rsidRPr="008711EA" w:rsidRDefault="000E2576" w:rsidP="000E2576">
      <w:r w:rsidRPr="008711EA">
        <w:t xml:space="preserve">Upon receipt of the UE CONTEXT RESUME REQUEST message the MME shall act as defined in TS 23.401 [11] and respond with the UE CONTEXT RESUME RESPONSE. If the MME is not able to admit all suspended E-RABs the MME shall indicate this in the </w:t>
      </w:r>
      <w:r w:rsidRPr="008711EA">
        <w:rPr>
          <w:i/>
        </w:rPr>
        <w:t>E-RABs Failed To Resume List</w:t>
      </w:r>
      <w:r w:rsidRPr="008711EA">
        <w:t xml:space="preserve"> IE.</w:t>
      </w:r>
    </w:p>
    <w:p w14:paraId="3A71C43A" w14:textId="77777777" w:rsidR="000E2576" w:rsidRPr="008711EA" w:rsidRDefault="000E2576" w:rsidP="000E2576">
      <w:r w:rsidRPr="008711EA">
        <w:t>The eNB shall release resources for each E-RAB failed to resume and shall assume that the EPC has released respective resources as well.</w:t>
      </w:r>
    </w:p>
    <w:p w14:paraId="3981B5D8"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RESUME RESPONSE message, the eNB shall store the received </w:t>
      </w:r>
      <w:r w:rsidRPr="008711EA">
        <w:rPr>
          <w:i/>
          <w:iCs/>
        </w:rPr>
        <w:t>Security Context</w:t>
      </w:r>
      <w:r w:rsidRPr="008711EA">
        <w:t xml:space="preserve"> IE in the UE context and the eNB shall use it for the next suspend/resume or X2 handover or Intra eNB handovers as specified in TS 33.401 [15].</w:t>
      </w:r>
    </w:p>
    <w:p w14:paraId="4029F1F7" w14:textId="77777777" w:rsidR="00670814" w:rsidRDefault="00505589" w:rsidP="000E2576">
      <w:r w:rsidRPr="008711EA">
        <w:t xml:space="preserve">If the </w:t>
      </w:r>
      <w:r w:rsidRPr="008711EA">
        <w:rPr>
          <w:i/>
        </w:rPr>
        <w:t>Pending Data Indication</w:t>
      </w:r>
      <w:r w:rsidRPr="008711EA">
        <w:t xml:space="preserve"> IE is included in the UE CONTEXT RESUME RESPONSE message, the eNB shall use it as defined in TS </w:t>
      </w:r>
      <w:r w:rsidR="00667A04" w:rsidRPr="008711EA">
        <w:t>23.401 [11]</w:t>
      </w:r>
      <w:r w:rsidRPr="008711EA">
        <w:t>.</w:t>
      </w:r>
    </w:p>
    <w:p w14:paraId="24346A0C" w14:textId="77777777" w:rsidR="00505589" w:rsidRPr="008711EA" w:rsidRDefault="00670814" w:rsidP="000E2576">
      <w:r>
        <w:t xml:space="preserve">If the </w:t>
      </w:r>
      <w:r w:rsidRPr="006B77AC">
        <w:t>UE Context Resume procedure</w:t>
      </w:r>
      <w:r>
        <w:t xml:space="preserve"> was initiated as a result of an EDT session as described in TS 36.300 [14] and </w:t>
      </w:r>
      <w:r w:rsidRPr="00F32326">
        <w:t xml:space="preserve">the </w:t>
      </w:r>
      <w:r w:rsidRPr="00F32326">
        <w:rPr>
          <w:i/>
        </w:rPr>
        <w:t>Pending Data Indication</w:t>
      </w:r>
      <w:r w:rsidRPr="00F32326">
        <w:t xml:space="preserve"> IE</w:t>
      </w:r>
      <w:r>
        <w:t xml:space="preserve"> is received </w:t>
      </w:r>
      <w:r w:rsidRPr="00F32326">
        <w:t>in the UE CONTEXT RESUME RESPONSE message</w:t>
      </w:r>
      <w:r>
        <w:t>, the eNB shall, if supported, use it to decide whether to proceed to set up an RRC connection for the UE.</w:t>
      </w:r>
    </w:p>
    <w:p w14:paraId="09D5159F" w14:textId="77777777" w:rsidR="000E2576" w:rsidRPr="008711EA" w:rsidRDefault="000E2576" w:rsidP="000E2576">
      <w:pPr>
        <w:pStyle w:val="Heading4"/>
      </w:pPr>
      <w:bookmarkStart w:id="1112" w:name="_Toc20953392"/>
      <w:bookmarkStart w:id="1113" w:name="_Toc29390569"/>
      <w:bookmarkStart w:id="1114" w:name="_Toc36551306"/>
      <w:bookmarkStart w:id="1115" w:name="_Toc45831503"/>
      <w:bookmarkStart w:id="1116" w:name="_Toc51762456"/>
      <w:bookmarkStart w:id="1117" w:name="_Toc64381508"/>
      <w:bookmarkStart w:id="1118" w:name="_Toc73964026"/>
      <w:bookmarkStart w:id="1119" w:name="_Toc88646634"/>
      <w:bookmarkStart w:id="1120" w:name="_Toc97882583"/>
      <w:bookmarkStart w:id="1121" w:name="_Toc98531158"/>
      <w:bookmarkStart w:id="1122" w:name="_Toc105517230"/>
      <w:bookmarkStart w:id="1123" w:name="_Toc106108121"/>
      <w:bookmarkStart w:id="1124" w:name="_Toc113656706"/>
      <w:bookmarkStart w:id="1125" w:name="_Toc114051925"/>
      <w:bookmarkStart w:id="1126" w:name="_Toc138759187"/>
      <w:r w:rsidRPr="008711EA">
        <w:t>8.3.8.3</w:t>
      </w:r>
      <w:r w:rsidRPr="008711EA">
        <w:tab/>
        <w:t>Unsuccessful Operation</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bookmarkStart w:id="1127" w:name="_MON_1517388793"/>
    <w:bookmarkEnd w:id="1127"/>
    <w:p w14:paraId="4EAB1E45" w14:textId="77777777" w:rsidR="000E2576" w:rsidRPr="008711EA" w:rsidRDefault="000E2576" w:rsidP="000E2576">
      <w:pPr>
        <w:pStyle w:val="TH"/>
      </w:pPr>
      <w:r w:rsidRPr="008711EA">
        <w:object w:dxaOrig="5430" w:dyaOrig="2550" w14:anchorId="1C920D31">
          <v:shape id="_x0000_i1040" type="#_x0000_t75" style="width:270pt;height:127.5pt" o:ole="" fillcolor="window">
            <v:imagedata r:id="rId43" o:title=""/>
          </v:shape>
          <o:OLEObject Type="Embed" ProgID="Word.Picture.8" ShapeID="_x0000_i1040" DrawAspect="Content" ObjectID="_1749372038" r:id="rId44"/>
        </w:object>
      </w:r>
    </w:p>
    <w:p w14:paraId="15B52F09" w14:textId="77777777" w:rsidR="000E2576" w:rsidRPr="008711EA" w:rsidRDefault="000E2576" w:rsidP="000E2576">
      <w:pPr>
        <w:pStyle w:val="TF"/>
        <w:rPr>
          <w:rFonts w:eastAsia="MS Mincho"/>
        </w:rPr>
      </w:pPr>
      <w:r w:rsidRPr="008711EA">
        <w:t xml:space="preserve">Figure 8.3.8.3-1: UE Context Resume procedure. Unsuccessful </w:t>
      </w:r>
      <w:r w:rsidRPr="008711EA">
        <w:rPr>
          <w:rFonts w:eastAsia="MS Mincho"/>
        </w:rPr>
        <w:t>o</w:t>
      </w:r>
      <w:r w:rsidRPr="008711EA">
        <w:t>peration</w:t>
      </w:r>
      <w:r w:rsidRPr="008711EA">
        <w:rPr>
          <w:rFonts w:eastAsia="MS Mincho"/>
        </w:rPr>
        <w:t>.</w:t>
      </w:r>
    </w:p>
    <w:p w14:paraId="62DA2A4F" w14:textId="1EEC7A74" w:rsidR="000E2576" w:rsidRPr="008711EA" w:rsidRDefault="000E2576" w:rsidP="000E2576">
      <w:pPr>
        <w:rPr>
          <w:lang w:eastAsia="zh-CN"/>
        </w:rPr>
      </w:pPr>
      <w:r w:rsidRPr="008711EA">
        <w:t>If the MME is not able to resume a single E-RAB it releases the UE-associated logical S1-connection by sending the UE CONTEXT RESUME FAILURE message to the eNB. Upon reception of the UE CONTEXT RESUME FAILURE message</w:t>
      </w:r>
      <w:r w:rsidR="00DB6AA8">
        <w:t>,</w:t>
      </w:r>
      <w:r w:rsidRPr="008711EA">
        <w:t xml:space="preserve"> the eNB shall release the RRC connection as specified in TS 36.331 [16] and release all related signalling and user data transport resources.</w:t>
      </w:r>
    </w:p>
    <w:p w14:paraId="669601D2" w14:textId="77777777" w:rsidR="000E2576" w:rsidRPr="008711EA" w:rsidRDefault="000E2576" w:rsidP="000E2576">
      <w:pPr>
        <w:pStyle w:val="Heading3"/>
        <w:rPr>
          <w:lang w:eastAsia="zh-CN"/>
        </w:rPr>
      </w:pPr>
      <w:bookmarkStart w:id="1128" w:name="_Toc20953393"/>
      <w:bookmarkStart w:id="1129" w:name="_Toc29390570"/>
      <w:bookmarkStart w:id="1130" w:name="_Toc36551307"/>
      <w:bookmarkStart w:id="1131" w:name="_Toc45831504"/>
      <w:bookmarkStart w:id="1132" w:name="_Toc51762457"/>
      <w:bookmarkStart w:id="1133" w:name="_Toc64381509"/>
      <w:bookmarkStart w:id="1134" w:name="_Toc73964027"/>
      <w:bookmarkStart w:id="1135" w:name="_Toc88646635"/>
      <w:bookmarkStart w:id="1136" w:name="_Toc97882584"/>
      <w:bookmarkStart w:id="1137" w:name="_Toc98531159"/>
      <w:bookmarkStart w:id="1138" w:name="_Toc105517231"/>
      <w:bookmarkStart w:id="1139" w:name="_Toc106108122"/>
      <w:bookmarkStart w:id="1140" w:name="_Toc113656707"/>
      <w:bookmarkStart w:id="1141" w:name="_Toc114051926"/>
      <w:bookmarkStart w:id="1142" w:name="_Toc138759188"/>
      <w:r w:rsidRPr="008711EA">
        <w:rPr>
          <w:lang w:eastAsia="zh-CN"/>
        </w:rPr>
        <w:lastRenderedPageBreak/>
        <w:t>8.3.9</w:t>
      </w:r>
      <w:r w:rsidRPr="008711EA">
        <w:rPr>
          <w:lang w:eastAsia="zh-CN"/>
        </w:rPr>
        <w:tab/>
      </w:r>
      <w:r w:rsidRPr="008711EA">
        <w:t>Connection Establishment Indication</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23D0CF6D" w14:textId="77777777" w:rsidR="000E2576" w:rsidRPr="008711EA" w:rsidRDefault="000E2576" w:rsidP="000E2576">
      <w:pPr>
        <w:pStyle w:val="Heading4"/>
        <w:rPr>
          <w:lang w:eastAsia="zh-CN"/>
        </w:rPr>
      </w:pPr>
      <w:bookmarkStart w:id="1143" w:name="_Toc20953394"/>
      <w:bookmarkStart w:id="1144" w:name="_Toc29390571"/>
      <w:bookmarkStart w:id="1145" w:name="_Toc36551308"/>
      <w:bookmarkStart w:id="1146" w:name="_Toc45831505"/>
      <w:bookmarkStart w:id="1147" w:name="_Toc51762458"/>
      <w:bookmarkStart w:id="1148" w:name="_Toc64381510"/>
      <w:bookmarkStart w:id="1149" w:name="_Toc73964028"/>
      <w:bookmarkStart w:id="1150" w:name="_Toc88646636"/>
      <w:bookmarkStart w:id="1151" w:name="_Toc97882585"/>
      <w:bookmarkStart w:id="1152" w:name="_Toc98531160"/>
      <w:bookmarkStart w:id="1153" w:name="_Toc105517232"/>
      <w:bookmarkStart w:id="1154" w:name="_Toc106108123"/>
      <w:bookmarkStart w:id="1155" w:name="_Toc113656708"/>
      <w:bookmarkStart w:id="1156" w:name="_Toc114051927"/>
      <w:bookmarkStart w:id="1157" w:name="_Toc138759189"/>
      <w:r w:rsidRPr="008711EA">
        <w:t>8.3.9.1</w:t>
      </w:r>
      <w:r w:rsidRPr="008711EA">
        <w:tab/>
        <w:t>General</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1CB23EEC" w14:textId="77777777" w:rsidR="000E2576" w:rsidRPr="008711EA" w:rsidRDefault="000E2576" w:rsidP="000E2576">
      <w:pPr>
        <w:rPr>
          <w:lang w:eastAsia="zh-CN"/>
        </w:rPr>
      </w:pPr>
      <w:r w:rsidRPr="008711EA">
        <w:rPr>
          <w:lang w:eastAsia="zh-CN"/>
        </w:rPr>
        <w:t xml:space="preserve">The purpose of the </w:t>
      </w:r>
      <w:r w:rsidRPr="008711EA">
        <w:t xml:space="preserve">Connection Establishment Indication procedure </w:t>
      </w:r>
      <w:r w:rsidRPr="008711EA">
        <w:rPr>
          <w:lang w:eastAsia="zh-CN"/>
        </w:rPr>
        <w:t xml:space="preserve">is to enable the MME to </w:t>
      </w:r>
      <w:r w:rsidRPr="008711EA">
        <w:t>complete the establishment of the UE-associated logical S1-connection</w:t>
      </w:r>
      <w:r w:rsidR="00793FBE" w:rsidRPr="008711EA">
        <w:t>, and/or trigger the eNB to obtain and report UE Radio Capability</w:t>
      </w:r>
      <w:r w:rsidRPr="008711EA">
        <w:rPr>
          <w:bCs/>
        </w:rPr>
        <w:t xml:space="preserve">. </w:t>
      </w:r>
      <w:r w:rsidRPr="008711EA">
        <w:t>The procedure uses UE-associated signalling.</w:t>
      </w:r>
    </w:p>
    <w:p w14:paraId="7D24B1A8" w14:textId="77777777" w:rsidR="000E2576" w:rsidRPr="008711EA" w:rsidRDefault="000E2576" w:rsidP="000E2576">
      <w:pPr>
        <w:pStyle w:val="Heading4"/>
      </w:pPr>
      <w:bookmarkStart w:id="1158" w:name="_Toc20953395"/>
      <w:bookmarkStart w:id="1159" w:name="_Toc29390572"/>
      <w:bookmarkStart w:id="1160" w:name="_Toc36551309"/>
      <w:bookmarkStart w:id="1161" w:name="_Toc45831506"/>
      <w:bookmarkStart w:id="1162" w:name="_Toc51762459"/>
      <w:bookmarkStart w:id="1163" w:name="_Toc64381511"/>
      <w:bookmarkStart w:id="1164" w:name="_Toc73964029"/>
      <w:bookmarkStart w:id="1165" w:name="_Toc88646637"/>
      <w:bookmarkStart w:id="1166" w:name="_Toc97882586"/>
      <w:bookmarkStart w:id="1167" w:name="_Toc98531161"/>
      <w:bookmarkStart w:id="1168" w:name="_Toc105517233"/>
      <w:bookmarkStart w:id="1169" w:name="_Toc106108124"/>
      <w:bookmarkStart w:id="1170" w:name="_Toc113656709"/>
      <w:bookmarkStart w:id="1171" w:name="_Toc114051928"/>
      <w:bookmarkStart w:id="1172" w:name="_Toc138759190"/>
      <w:r w:rsidRPr="008711EA">
        <w:t>8.3.9.2</w:t>
      </w:r>
      <w:r w:rsidRPr="008711EA">
        <w:tab/>
        <w:t>Successful Operation</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03C076A4" w14:textId="77777777" w:rsidR="000E2576" w:rsidRPr="008711EA" w:rsidRDefault="000E2576" w:rsidP="000E2576">
      <w:pPr>
        <w:pStyle w:val="TH"/>
        <w:rPr>
          <w:lang w:eastAsia="zh-CN"/>
        </w:rPr>
      </w:pPr>
      <w:r w:rsidRPr="008711EA">
        <w:object w:dxaOrig="5205" w:dyaOrig="2550" w14:anchorId="2A10CB8C">
          <v:shape id="_x0000_i1041" type="#_x0000_t75" style="width:259.5pt;height:127.5pt" o:ole="" fillcolor="window">
            <v:imagedata r:id="rId45" o:title=""/>
          </v:shape>
          <o:OLEObject Type="Embed" ProgID="Word.Picture.8" ShapeID="_x0000_i1041" DrawAspect="Content" ObjectID="_1749372039" r:id="rId46"/>
        </w:object>
      </w:r>
    </w:p>
    <w:p w14:paraId="099427C1" w14:textId="77777777" w:rsidR="000E2576" w:rsidRPr="008711EA" w:rsidRDefault="000E2576" w:rsidP="000E2576">
      <w:pPr>
        <w:pStyle w:val="TF"/>
      </w:pPr>
      <w:r w:rsidRPr="008711EA">
        <w:t>Figure 8.3.9.2-1: Connection Establishment</w:t>
      </w:r>
      <w:r w:rsidRPr="008711EA" w:rsidDel="0019737F">
        <w:t xml:space="preserve"> </w:t>
      </w:r>
      <w:r w:rsidRPr="008711EA">
        <w:t>Indication</w:t>
      </w:r>
      <w:r w:rsidRPr="008711EA" w:rsidDel="00237E2F">
        <w:t xml:space="preserve"> </w:t>
      </w:r>
      <w:r w:rsidRPr="008711EA">
        <w:t xml:space="preserve">procedure. Successful </w:t>
      </w:r>
      <w:r w:rsidRPr="008711EA">
        <w:rPr>
          <w:rFonts w:eastAsia="MS Mincho"/>
        </w:rPr>
        <w:t>o</w:t>
      </w:r>
      <w:r w:rsidRPr="008711EA">
        <w:t>peration</w:t>
      </w:r>
      <w:r w:rsidRPr="008711EA">
        <w:rPr>
          <w:rFonts w:eastAsia="MS Mincho"/>
        </w:rPr>
        <w:t>.</w:t>
      </w:r>
    </w:p>
    <w:p w14:paraId="13C5D71B" w14:textId="77777777" w:rsidR="000E2576" w:rsidRPr="008711EA" w:rsidRDefault="000E2576" w:rsidP="000E2576">
      <w:r w:rsidRPr="008711EA">
        <w:t xml:space="preserve">The </w:t>
      </w:r>
      <w:r w:rsidRPr="008711EA">
        <w:rPr>
          <w:lang w:eastAsia="zh-CN"/>
        </w:rPr>
        <w:t>MME</w:t>
      </w:r>
      <w:r w:rsidRPr="008711EA">
        <w:t xml:space="preserve"> initiates the procedure by sending a CONNECTION ESTABLISHMENT INDICATION message to the eNB.</w:t>
      </w:r>
    </w:p>
    <w:p w14:paraId="27D9DEEF" w14:textId="77777777" w:rsidR="000E2576" w:rsidRPr="008711EA" w:rsidRDefault="00793FBE" w:rsidP="000E2576">
      <w:r w:rsidRPr="008711EA">
        <w:t xml:space="preserve">If the UE-associated logical S1-connection is not established, the </w:t>
      </w:r>
      <w:r w:rsidR="000E2576" w:rsidRPr="008711EA">
        <w:t>MME shall allocate a unique MME UE S1AP ID to be used for the UE and include that in the CONNECTION ESTABLISHMENT INDICATION message.</w:t>
      </w:r>
    </w:p>
    <w:p w14:paraId="6C4A2C2C" w14:textId="77777777" w:rsidR="000E2576" w:rsidRPr="008711EA" w:rsidRDefault="000E2576" w:rsidP="000E2576">
      <w:r w:rsidRPr="008711EA">
        <w:t xml:space="preserve">If the </w:t>
      </w:r>
      <w:r w:rsidRPr="008711EA">
        <w:rPr>
          <w:i/>
        </w:rPr>
        <w:t>UE Radio Capability</w:t>
      </w:r>
      <w:r w:rsidRPr="008711EA">
        <w:t xml:space="preserve"> IE is included in the CONNECTION ESTABLISHMENT</w:t>
      </w:r>
      <w:r w:rsidRPr="008711EA" w:rsidDel="0019737F">
        <w:t xml:space="preserve"> </w:t>
      </w:r>
      <w:r w:rsidRPr="008711EA">
        <w:t>INDICATION message, the eNB shall store this information in the UE context, use it as defined in TS 36.300 [14].</w:t>
      </w:r>
    </w:p>
    <w:p w14:paraId="748D7A69"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CONNECTION ESTABLISHMENT</w:t>
      </w:r>
      <w:r w:rsidRPr="008711EA" w:rsidDel="0019737F">
        <w:t xml:space="preserve"> </w:t>
      </w:r>
      <w:r w:rsidRPr="008711EA">
        <w:t>INDICATION message, the eNB shall store this information in the UE context and use it as defined in TS 23.401 [11].</w:t>
      </w:r>
    </w:p>
    <w:p w14:paraId="729DF3AB" w14:textId="77777777" w:rsidR="000E2576" w:rsidRPr="008711EA" w:rsidRDefault="000E2576" w:rsidP="000E2576">
      <w:r w:rsidRPr="008711EA">
        <w:t xml:space="preserve">If the </w:t>
      </w:r>
      <w:r w:rsidRPr="008711EA">
        <w:rPr>
          <w:i/>
        </w:rPr>
        <w:t>DL CP Security Information</w:t>
      </w:r>
      <w:r w:rsidRPr="008711EA">
        <w:t xml:space="preserve"> IE is included in the CONNECTION ESTABLISHMENT</w:t>
      </w:r>
      <w:r w:rsidRPr="008711EA" w:rsidDel="0019737F">
        <w:t xml:space="preserve"> </w:t>
      </w:r>
      <w:r w:rsidRPr="008711EA">
        <w:t>INDICATION message, the eNB shall forward this information to the UE as described in TS 36.300 [14].</w:t>
      </w:r>
    </w:p>
    <w:p w14:paraId="3099EC1F"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CONNECTION ESTABLISHMENT INDICATION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1C0424A0" w14:textId="77777777" w:rsidR="006A5594" w:rsidRPr="008711EA" w:rsidRDefault="006A5594" w:rsidP="000E2576">
      <w:r w:rsidRPr="008711EA">
        <w:t xml:space="preserve">If the </w:t>
      </w:r>
      <w:r w:rsidRPr="008711EA">
        <w:rPr>
          <w:i/>
        </w:rPr>
        <w:t>End Indication</w:t>
      </w:r>
      <w:r w:rsidRPr="008711EA">
        <w:t xml:space="preserve"> IE is included in the CONNECTION ESTABLISHMENT</w:t>
      </w:r>
      <w:r w:rsidRPr="008711EA" w:rsidDel="0019737F">
        <w:t xml:space="preserve"> </w:t>
      </w:r>
      <w:r w:rsidRPr="008711EA">
        <w:t>INDICATION message and set to</w:t>
      </w:r>
      <w:r w:rsidR="00A81BDB" w:rsidRPr="008711EA">
        <w:t xml:space="preserve"> "</w:t>
      </w:r>
      <w:r w:rsidRPr="008711EA">
        <w:t>no further data</w:t>
      </w:r>
      <w:r w:rsidR="00A81BDB" w:rsidRPr="008711EA">
        <w:t>"</w:t>
      </w:r>
      <w:r w:rsidRPr="008711EA">
        <w:t>, the eNB shall consider that there are no further NAS PDUs to be transmitted for this UE.</w:t>
      </w:r>
    </w:p>
    <w:p w14:paraId="65FDCCEA"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CONNECTION ESTABLISHMENT</w:t>
      </w:r>
      <w:r w:rsidRPr="008711EA" w:rsidDel="0019737F">
        <w:t xml:space="preserve"> </w:t>
      </w:r>
      <w:r w:rsidRPr="008711EA">
        <w:t>INDICATION message, the eNB shall, if supported, store this information in the UE context for further use according to TS 23.401 [11].</w:t>
      </w:r>
    </w:p>
    <w:p w14:paraId="54AB0F17" w14:textId="77777777" w:rsidR="00AA4CF4" w:rsidRPr="008711EA" w:rsidRDefault="00AA4CF4" w:rsidP="000E2576">
      <w:r w:rsidRPr="008711EA">
        <w:t xml:space="preserve">If the </w:t>
      </w:r>
      <w:r w:rsidRPr="008711EA">
        <w:rPr>
          <w:rStyle w:val="Emphasis"/>
          <w:rFonts w:cs="Arial"/>
          <w:szCs w:val="18"/>
        </w:rPr>
        <w:t>UE Level QoS Parameters</w:t>
      </w:r>
      <w:r w:rsidRPr="008711EA">
        <w:rPr>
          <w:i/>
        </w:rPr>
        <w:t xml:space="preserve"> </w:t>
      </w:r>
      <w:r w:rsidRPr="008711EA">
        <w:t>IE is contained in the CONNECTION ESTABLISHMENT</w:t>
      </w:r>
      <w:r w:rsidRPr="008711EA" w:rsidDel="0019737F">
        <w:t xml:space="preserve"> </w:t>
      </w:r>
      <w:r w:rsidRPr="008711EA">
        <w:t>INDICATION message, the eNB shall, if supported, store this information in the UE context, and use it as specified in TS 23.401 [11].</w:t>
      </w:r>
    </w:p>
    <w:p w14:paraId="416EB647" w14:textId="77777777" w:rsidR="00C53564" w:rsidRDefault="00C53564" w:rsidP="00C53564">
      <w:bookmarkStart w:id="1173" w:name="_Toc20953396"/>
      <w:bookmarkStart w:id="1174" w:name="_Toc29390573"/>
      <w:bookmarkStart w:id="1175" w:name="_Toc36551310"/>
      <w:bookmarkStart w:id="1176" w:name="_Toc45831507"/>
      <w:bookmarkStart w:id="1177" w:name="_Toc51762460"/>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xml:space="preserve">, </w:t>
      </w:r>
      <w:r w:rsidRPr="00E14A25">
        <w:t>the eNB shall, if supported, use it as defined in TS 23.401 [11]</w:t>
      </w:r>
      <w:r>
        <w:t>.</w:t>
      </w:r>
    </w:p>
    <w:p w14:paraId="6DA8640B" w14:textId="6D8C1C0A" w:rsidR="00033C5A" w:rsidRPr="008711EA" w:rsidRDefault="00033C5A" w:rsidP="00033C5A">
      <w:bookmarkStart w:id="1178" w:name="_Toc64381512"/>
      <w:bookmarkStart w:id="1179" w:name="_Toc73964030"/>
      <w:bookmarkStart w:id="1180" w:name="_Toc88646638"/>
      <w:bookmarkStart w:id="1181" w:name="_Toc97882587"/>
      <w:bookmarkStart w:id="1182" w:name="_Toc98531162"/>
      <w:bookmarkStart w:id="1183" w:name="_Toc105517234"/>
      <w:bookmarkStart w:id="1184" w:name="_Toc106108125"/>
      <w:r w:rsidRPr="008711EA">
        <w:t xml:space="preserve">If the </w:t>
      </w:r>
      <w:r w:rsidRPr="008711EA">
        <w:rPr>
          <w:i/>
        </w:rPr>
        <w:t>Masked IMEISV</w:t>
      </w:r>
      <w:r w:rsidRPr="008711EA">
        <w:t xml:space="preserve"> IE is contained in the </w:t>
      </w:r>
      <w:r w:rsidRPr="003E406D">
        <w:t>CONNECTION ESTABLISHMENT</w:t>
      </w:r>
      <w:r w:rsidRPr="003E406D" w:rsidDel="0019737F">
        <w:t xml:space="preserve"> </w:t>
      </w:r>
      <w:r w:rsidRPr="003E406D">
        <w:t xml:space="preserve">INDICATION </w:t>
      </w:r>
      <w:r w:rsidRPr="008711EA">
        <w:t>message</w:t>
      </w:r>
      <w:r w:rsidR="00DB6AA8">
        <w:t>,</w:t>
      </w:r>
      <w:r w:rsidRPr="008711EA">
        <w:t xml:space="preserve"> the eNB shall, if supported, use it to determine the characteristics of the UE for subsequent handling. </w:t>
      </w:r>
    </w:p>
    <w:p w14:paraId="4F53A23A" w14:textId="77777777" w:rsidR="000E2576" w:rsidRPr="008711EA" w:rsidRDefault="000E2576" w:rsidP="000E2576">
      <w:pPr>
        <w:pStyle w:val="Heading4"/>
      </w:pPr>
      <w:bookmarkStart w:id="1185" w:name="_Toc113656710"/>
      <w:bookmarkStart w:id="1186" w:name="_Toc114051929"/>
      <w:bookmarkStart w:id="1187" w:name="_Toc138759191"/>
      <w:r w:rsidRPr="008711EA">
        <w:lastRenderedPageBreak/>
        <w:t>8.3.9.3</w:t>
      </w:r>
      <w:r w:rsidRPr="008711EA">
        <w:tab/>
        <w:t>Unsuccessful Operation</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56835C24" w14:textId="77777777" w:rsidR="000E2576" w:rsidRPr="008711EA" w:rsidRDefault="000E2576" w:rsidP="000E2576">
      <w:r w:rsidRPr="008711EA">
        <w:t>Not applicable.</w:t>
      </w:r>
    </w:p>
    <w:p w14:paraId="0872BF74" w14:textId="77777777" w:rsidR="000E2576" w:rsidRPr="008711EA" w:rsidRDefault="000E2576" w:rsidP="000E2576">
      <w:pPr>
        <w:pStyle w:val="Heading4"/>
      </w:pPr>
      <w:bookmarkStart w:id="1188" w:name="_Toc20953397"/>
      <w:bookmarkStart w:id="1189" w:name="_Toc29390574"/>
      <w:bookmarkStart w:id="1190" w:name="_Toc36551311"/>
      <w:bookmarkStart w:id="1191" w:name="_Toc45831508"/>
      <w:bookmarkStart w:id="1192" w:name="_Toc51762461"/>
      <w:bookmarkStart w:id="1193" w:name="_Toc64381513"/>
      <w:bookmarkStart w:id="1194" w:name="_Toc73964031"/>
      <w:bookmarkStart w:id="1195" w:name="_Toc88646639"/>
      <w:bookmarkStart w:id="1196" w:name="_Toc97882588"/>
      <w:bookmarkStart w:id="1197" w:name="_Toc98531163"/>
      <w:bookmarkStart w:id="1198" w:name="_Toc105517235"/>
      <w:bookmarkStart w:id="1199" w:name="_Toc106108126"/>
      <w:bookmarkStart w:id="1200" w:name="_Toc113656711"/>
      <w:bookmarkStart w:id="1201" w:name="_Toc114051930"/>
      <w:bookmarkStart w:id="1202" w:name="_Toc138759192"/>
      <w:r w:rsidRPr="008711EA">
        <w:t>8.3.9.4</w:t>
      </w:r>
      <w:r w:rsidRPr="008711EA">
        <w:tab/>
        <w:t>Abnormal Conditions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3527679C" w14:textId="77777777" w:rsidR="000E2576" w:rsidRPr="008711EA" w:rsidRDefault="000E2576" w:rsidP="000E2576">
      <w:pPr>
        <w:rPr>
          <w:b/>
          <w:i/>
          <w:noProof/>
          <w:sz w:val="36"/>
          <w:szCs w:val="36"/>
          <w:lang w:eastAsia="zh-CN"/>
        </w:rPr>
      </w:pPr>
      <w:r w:rsidRPr="008711EA">
        <w:t>Not applicable.</w:t>
      </w:r>
    </w:p>
    <w:p w14:paraId="43BE946D" w14:textId="77777777" w:rsidR="000E2576" w:rsidRPr="008711EA" w:rsidRDefault="000E2576" w:rsidP="000E2576">
      <w:pPr>
        <w:pStyle w:val="Heading3"/>
        <w:rPr>
          <w:lang w:eastAsia="zh-CN"/>
        </w:rPr>
      </w:pPr>
      <w:bookmarkStart w:id="1203" w:name="_Toc20953398"/>
      <w:bookmarkStart w:id="1204" w:name="_Toc29390575"/>
      <w:bookmarkStart w:id="1205" w:name="_Toc36551312"/>
      <w:bookmarkStart w:id="1206" w:name="_Toc45831509"/>
      <w:bookmarkStart w:id="1207" w:name="_Toc51762462"/>
      <w:bookmarkStart w:id="1208" w:name="_Toc64381514"/>
      <w:bookmarkStart w:id="1209" w:name="_Toc73964032"/>
      <w:bookmarkStart w:id="1210" w:name="_Toc88646640"/>
      <w:bookmarkStart w:id="1211" w:name="_Toc97882589"/>
      <w:bookmarkStart w:id="1212" w:name="_Toc98531164"/>
      <w:bookmarkStart w:id="1213" w:name="_Toc105517236"/>
      <w:bookmarkStart w:id="1214" w:name="_Toc106108127"/>
      <w:bookmarkStart w:id="1215" w:name="_Toc113656712"/>
      <w:bookmarkStart w:id="1216" w:name="_Toc114051931"/>
      <w:bookmarkStart w:id="1217" w:name="_Toc138759193"/>
      <w:r w:rsidRPr="008711EA">
        <w:t>8.3.10</w:t>
      </w:r>
      <w:r w:rsidRPr="008711EA">
        <w:tab/>
      </w:r>
      <w:r w:rsidRPr="008711EA">
        <w:rPr>
          <w:lang w:eastAsia="zh-CN"/>
        </w:rPr>
        <w:t>Retrieve UE Information</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r w:rsidRPr="008711EA">
        <w:rPr>
          <w:lang w:eastAsia="zh-CN"/>
        </w:rPr>
        <w:t xml:space="preserve"> </w:t>
      </w:r>
    </w:p>
    <w:p w14:paraId="015101C1" w14:textId="77777777" w:rsidR="000E2576" w:rsidRPr="008711EA" w:rsidRDefault="000E2576" w:rsidP="000E2576">
      <w:pPr>
        <w:pStyle w:val="Heading4"/>
      </w:pPr>
      <w:bookmarkStart w:id="1218" w:name="_Toc20953399"/>
      <w:bookmarkStart w:id="1219" w:name="_Toc29390576"/>
      <w:bookmarkStart w:id="1220" w:name="_Toc36551313"/>
      <w:bookmarkStart w:id="1221" w:name="_Toc45831510"/>
      <w:bookmarkStart w:id="1222" w:name="_Toc51762463"/>
      <w:bookmarkStart w:id="1223" w:name="_Toc64381515"/>
      <w:bookmarkStart w:id="1224" w:name="_Toc73964033"/>
      <w:bookmarkStart w:id="1225" w:name="_Toc88646641"/>
      <w:bookmarkStart w:id="1226" w:name="_Toc97882590"/>
      <w:bookmarkStart w:id="1227" w:name="_Toc98531165"/>
      <w:bookmarkStart w:id="1228" w:name="_Toc105517237"/>
      <w:bookmarkStart w:id="1229" w:name="_Toc106108128"/>
      <w:bookmarkStart w:id="1230" w:name="_Toc113656713"/>
      <w:bookmarkStart w:id="1231" w:name="_Toc114051932"/>
      <w:bookmarkStart w:id="1232" w:name="_Toc138759194"/>
      <w:r w:rsidRPr="008711EA">
        <w:t>8.3.10.1</w:t>
      </w:r>
      <w:r w:rsidRPr="008711EA">
        <w:tab/>
        <w:t>General</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1BBCE8A9" w14:textId="77777777" w:rsidR="000E2576" w:rsidRPr="008711EA" w:rsidRDefault="000E2576" w:rsidP="000E2576">
      <w:pPr>
        <w:rPr>
          <w:lang w:eastAsia="zh-CN"/>
        </w:rPr>
      </w:pPr>
      <w:r w:rsidRPr="008711EA">
        <w:rPr>
          <w:lang w:eastAsia="zh-CN"/>
        </w:rPr>
        <w:t xml:space="preserve">The purpose of the Retrieve UE information procedure is for the eNB to request the UE information including </w:t>
      </w:r>
      <w:r w:rsidRPr="008711EA">
        <w:rPr>
          <w:rStyle w:val="Emphasis"/>
          <w:rFonts w:cs="Arial"/>
          <w:i w:val="0"/>
          <w:szCs w:val="18"/>
        </w:rPr>
        <w:t>QoS Parameters</w:t>
      </w:r>
      <w:r w:rsidRPr="008711EA">
        <w:rPr>
          <w:lang w:eastAsia="zh-CN"/>
        </w:rPr>
        <w:t xml:space="preserve"> and UE Radio capability from MME, for a NB-IoT UE using Control Plane CIoT EPS Optimisation.</w:t>
      </w:r>
    </w:p>
    <w:p w14:paraId="393660EE" w14:textId="77777777" w:rsidR="000E2576" w:rsidRPr="008711EA" w:rsidRDefault="000E2576" w:rsidP="000E2576">
      <w:pPr>
        <w:pStyle w:val="Heading4"/>
      </w:pPr>
      <w:bookmarkStart w:id="1233" w:name="_Toc20953400"/>
      <w:bookmarkStart w:id="1234" w:name="_Toc29390577"/>
      <w:bookmarkStart w:id="1235" w:name="_Toc36551314"/>
      <w:bookmarkStart w:id="1236" w:name="_Toc45831511"/>
      <w:bookmarkStart w:id="1237" w:name="_Toc51762464"/>
      <w:bookmarkStart w:id="1238" w:name="_Toc64381516"/>
      <w:bookmarkStart w:id="1239" w:name="_Toc73964034"/>
      <w:bookmarkStart w:id="1240" w:name="_Toc88646642"/>
      <w:bookmarkStart w:id="1241" w:name="_Toc97882591"/>
      <w:bookmarkStart w:id="1242" w:name="_Toc98531166"/>
      <w:bookmarkStart w:id="1243" w:name="_Toc105517238"/>
      <w:bookmarkStart w:id="1244" w:name="_Toc106108129"/>
      <w:bookmarkStart w:id="1245" w:name="_Toc113656714"/>
      <w:bookmarkStart w:id="1246" w:name="_Toc114051933"/>
      <w:bookmarkStart w:id="1247" w:name="_Toc138759195"/>
      <w:r w:rsidRPr="008711EA">
        <w:t>8.3.10.2</w:t>
      </w:r>
      <w:r w:rsidRPr="008711EA">
        <w:tab/>
        <w:t>Successful Operation</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r w:rsidRPr="008711EA">
        <w:t xml:space="preserve"> </w:t>
      </w:r>
    </w:p>
    <w:p w14:paraId="76315F04" w14:textId="77777777" w:rsidR="000E2576" w:rsidRPr="008711EA" w:rsidRDefault="000E2576" w:rsidP="000E2576">
      <w:pPr>
        <w:rPr>
          <w:lang w:eastAsia="zh-CN"/>
        </w:rPr>
      </w:pPr>
    </w:p>
    <w:bookmarkStart w:id="1248" w:name="_MON_1543838429"/>
    <w:bookmarkEnd w:id="1248"/>
    <w:p w14:paraId="5F1708CC" w14:textId="77777777" w:rsidR="000E2576" w:rsidRPr="008711EA" w:rsidRDefault="000E2576" w:rsidP="000E2576">
      <w:pPr>
        <w:pStyle w:val="TH"/>
      </w:pPr>
      <w:r w:rsidRPr="008711EA">
        <w:object w:dxaOrig="5430" w:dyaOrig="2550" w14:anchorId="615D7CEB">
          <v:shape id="_x0000_i1042" type="#_x0000_t75" style="width:270pt;height:127.5pt" o:ole="" fillcolor="window">
            <v:imagedata r:id="rId47" o:title=""/>
          </v:shape>
          <o:OLEObject Type="Embed" ProgID="Word.Picture.8" ShapeID="_x0000_i1042" DrawAspect="Content" ObjectID="_1749372040" r:id="rId48"/>
        </w:object>
      </w:r>
    </w:p>
    <w:p w14:paraId="11B96D21" w14:textId="77777777" w:rsidR="000E2576" w:rsidRPr="008711EA" w:rsidRDefault="000E2576" w:rsidP="000E2576">
      <w:pPr>
        <w:pStyle w:val="TF"/>
        <w:rPr>
          <w:lang w:eastAsia="zh-CN"/>
        </w:rPr>
      </w:pPr>
      <w:r w:rsidRPr="008711EA">
        <w:t>Figure 8.3.10.</w:t>
      </w:r>
      <w:r w:rsidRPr="008711EA">
        <w:rPr>
          <w:lang w:eastAsia="zh-CN"/>
        </w:rPr>
        <w:t>1</w:t>
      </w:r>
      <w:r w:rsidRPr="008711EA">
        <w:t xml:space="preserve">: </w:t>
      </w:r>
      <w:r w:rsidRPr="008711EA">
        <w:rPr>
          <w:lang w:eastAsia="zh-CN"/>
        </w:rPr>
        <w:t>Retrieve UE Information</w:t>
      </w:r>
      <w:r w:rsidRPr="008711EA">
        <w:t xml:space="preserve"> Procedure. Successful </w:t>
      </w:r>
      <w:r w:rsidRPr="008711EA">
        <w:rPr>
          <w:rFonts w:eastAsia="MS Mincho"/>
        </w:rPr>
        <w:t>o</w:t>
      </w:r>
      <w:r w:rsidRPr="008711EA">
        <w:t>peration</w:t>
      </w:r>
      <w:r w:rsidRPr="008711EA">
        <w:rPr>
          <w:rFonts w:eastAsia="MS Mincho"/>
        </w:rPr>
        <w:t>.</w:t>
      </w:r>
    </w:p>
    <w:p w14:paraId="119C3780" w14:textId="77777777" w:rsidR="000E2576" w:rsidRPr="008711EA" w:rsidRDefault="000E2576" w:rsidP="000E2576">
      <w:pPr>
        <w:rPr>
          <w:lang w:eastAsia="zh-CN"/>
        </w:rPr>
      </w:pPr>
      <w:r w:rsidRPr="008711EA">
        <w:rPr>
          <w:lang w:eastAsia="zh-CN"/>
        </w:rPr>
        <w:t>The eNB initiates the procedure by sending the RETRIEVE UE INFORMATION message to the MME.</w:t>
      </w:r>
    </w:p>
    <w:p w14:paraId="3109D8EE" w14:textId="77777777" w:rsidR="000E2576" w:rsidRPr="008711EA" w:rsidRDefault="000E2576" w:rsidP="000E2576">
      <w:pPr>
        <w:pStyle w:val="Heading4"/>
        <w:rPr>
          <w:lang w:eastAsia="zh-CN"/>
        </w:rPr>
      </w:pPr>
      <w:bookmarkStart w:id="1249" w:name="_Toc20953401"/>
      <w:bookmarkStart w:id="1250" w:name="_Toc29390578"/>
      <w:bookmarkStart w:id="1251" w:name="_Toc36551315"/>
      <w:bookmarkStart w:id="1252" w:name="_Toc45831512"/>
      <w:bookmarkStart w:id="1253" w:name="_Toc51762465"/>
      <w:bookmarkStart w:id="1254" w:name="_Toc64381517"/>
      <w:bookmarkStart w:id="1255" w:name="_Toc73964035"/>
      <w:bookmarkStart w:id="1256" w:name="_Toc88646643"/>
      <w:bookmarkStart w:id="1257" w:name="_Toc97882592"/>
      <w:bookmarkStart w:id="1258" w:name="_Toc98531167"/>
      <w:bookmarkStart w:id="1259" w:name="_Toc105517239"/>
      <w:bookmarkStart w:id="1260" w:name="_Toc106108130"/>
      <w:bookmarkStart w:id="1261" w:name="_Toc113656715"/>
      <w:bookmarkStart w:id="1262" w:name="_Toc114051934"/>
      <w:bookmarkStart w:id="1263" w:name="_Toc138759196"/>
      <w:r w:rsidRPr="008711EA">
        <w:t>8.3.10.</w:t>
      </w:r>
      <w:r w:rsidRPr="008711EA">
        <w:rPr>
          <w:lang w:eastAsia="zh-CN"/>
        </w:rPr>
        <w:t>3</w:t>
      </w:r>
      <w:r w:rsidRPr="008711EA">
        <w:tab/>
        <w:t>Unsuccessful Operation</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61D3FB79" w14:textId="77777777" w:rsidR="000E2576" w:rsidRPr="008711EA" w:rsidRDefault="000E2576" w:rsidP="000E2576">
      <w:r w:rsidRPr="008711EA">
        <w:t>Not applicable.</w:t>
      </w:r>
    </w:p>
    <w:p w14:paraId="1C634912" w14:textId="77777777" w:rsidR="000E2576" w:rsidRPr="008711EA" w:rsidRDefault="000E2576" w:rsidP="000E2576">
      <w:pPr>
        <w:pStyle w:val="Heading4"/>
      </w:pPr>
      <w:bookmarkStart w:id="1264" w:name="_Toc20953402"/>
      <w:bookmarkStart w:id="1265" w:name="_Toc29390579"/>
      <w:bookmarkStart w:id="1266" w:name="_Toc36551316"/>
      <w:bookmarkStart w:id="1267" w:name="_Toc45831513"/>
      <w:bookmarkStart w:id="1268" w:name="_Toc51762466"/>
      <w:bookmarkStart w:id="1269" w:name="_Toc64381518"/>
      <w:bookmarkStart w:id="1270" w:name="_Toc73964036"/>
      <w:bookmarkStart w:id="1271" w:name="_Toc88646644"/>
      <w:bookmarkStart w:id="1272" w:name="_Toc97882593"/>
      <w:bookmarkStart w:id="1273" w:name="_Toc98531168"/>
      <w:bookmarkStart w:id="1274" w:name="_Toc105517240"/>
      <w:bookmarkStart w:id="1275" w:name="_Toc106108131"/>
      <w:bookmarkStart w:id="1276" w:name="_Toc113656716"/>
      <w:bookmarkStart w:id="1277" w:name="_Toc114051935"/>
      <w:bookmarkStart w:id="1278" w:name="_Toc138759197"/>
      <w:r w:rsidRPr="008711EA">
        <w:t>8.3.10.</w:t>
      </w:r>
      <w:r w:rsidRPr="008711EA">
        <w:rPr>
          <w:lang w:eastAsia="zh-CN"/>
        </w:rPr>
        <w:t>4</w:t>
      </w:r>
      <w:r w:rsidRPr="008711EA">
        <w:tab/>
        <w:t>Abnormal Conditions</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27F6F189" w14:textId="77777777" w:rsidR="000E2576" w:rsidRPr="008711EA" w:rsidRDefault="000E2576" w:rsidP="000E2576">
      <w:pPr>
        <w:rPr>
          <w:lang w:eastAsia="zh-CN"/>
        </w:rPr>
      </w:pPr>
      <w:r w:rsidRPr="008711EA">
        <w:t>Not applicable.</w:t>
      </w:r>
    </w:p>
    <w:p w14:paraId="479CDEE0" w14:textId="77777777" w:rsidR="000E2576" w:rsidRPr="008711EA" w:rsidRDefault="000E2576" w:rsidP="000E2576">
      <w:pPr>
        <w:pStyle w:val="Heading3"/>
        <w:rPr>
          <w:lang w:eastAsia="zh-CN"/>
        </w:rPr>
      </w:pPr>
      <w:bookmarkStart w:id="1279" w:name="_Toc20953403"/>
      <w:bookmarkStart w:id="1280" w:name="_Toc29390580"/>
      <w:bookmarkStart w:id="1281" w:name="_Toc36551317"/>
      <w:bookmarkStart w:id="1282" w:name="_Toc45831514"/>
      <w:bookmarkStart w:id="1283" w:name="_Toc51762467"/>
      <w:bookmarkStart w:id="1284" w:name="_Toc64381519"/>
      <w:bookmarkStart w:id="1285" w:name="_Toc73964037"/>
      <w:bookmarkStart w:id="1286" w:name="_Toc88646645"/>
      <w:bookmarkStart w:id="1287" w:name="_Toc97882594"/>
      <w:bookmarkStart w:id="1288" w:name="_Toc98531169"/>
      <w:bookmarkStart w:id="1289" w:name="_Toc105517241"/>
      <w:bookmarkStart w:id="1290" w:name="_Toc106108132"/>
      <w:bookmarkStart w:id="1291" w:name="_Toc113656717"/>
      <w:bookmarkStart w:id="1292" w:name="_Toc114051936"/>
      <w:bookmarkStart w:id="1293" w:name="_Toc138759198"/>
      <w:r w:rsidRPr="008711EA">
        <w:t>8.3.11</w:t>
      </w:r>
      <w:r w:rsidRPr="008711EA">
        <w:tab/>
      </w:r>
      <w:r w:rsidRPr="008711EA">
        <w:rPr>
          <w:lang w:eastAsia="zh-CN"/>
        </w:rPr>
        <w:t>UE Information Transfer</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681F0380" w14:textId="77777777" w:rsidR="000E2576" w:rsidRPr="008711EA" w:rsidRDefault="000E2576" w:rsidP="000E2576">
      <w:pPr>
        <w:pStyle w:val="Heading4"/>
      </w:pPr>
      <w:bookmarkStart w:id="1294" w:name="_Toc20953404"/>
      <w:bookmarkStart w:id="1295" w:name="_Toc29390581"/>
      <w:bookmarkStart w:id="1296" w:name="_Toc36551318"/>
      <w:bookmarkStart w:id="1297" w:name="_Toc45831515"/>
      <w:bookmarkStart w:id="1298" w:name="_Toc51762468"/>
      <w:bookmarkStart w:id="1299" w:name="_Toc64381520"/>
      <w:bookmarkStart w:id="1300" w:name="_Toc73964038"/>
      <w:bookmarkStart w:id="1301" w:name="_Toc88646646"/>
      <w:bookmarkStart w:id="1302" w:name="_Toc97882595"/>
      <w:bookmarkStart w:id="1303" w:name="_Toc98531170"/>
      <w:bookmarkStart w:id="1304" w:name="_Toc105517242"/>
      <w:bookmarkStart w:id="1305" w:name="_Toc106108133"/>
      <w:bookmarkStart w:id="1306" w:name="_Toc113656718"/>
      <w:bookmarkStart w:id="1307" w:name="_Toc114051937"/>
      <w:bookmarkStart w:id="1308" w:name="_Toc138759199"/>
      <w:r w:rsidRPr="008711EA">
        <w:t>8.3.11.1</w:t>
      </w:r>
      <w:r w:rsidRPr="008711EA">
        <w:tab/>
        <w:t>General</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08D63453" w14:textId="77777777" w:rsidR="000E2576" w:rsidRPr="008711EA" w:rsidRDefault="000E2576" w:rsidP="000E2576">
      <w:pPr>
        <w:rPr>
          <w:lang w:eastAsia="zh-CN"/>
        </w:rPr>
      </w:pPr>
      <w:r w:rsidRPr="008711EA">
        <w:rPr>
          <w:lang w:eastAsia="zh-CN"/>
        </w:rPr>
        <w:t xml:space="preserve">The purpose of the UE information transfer procedure is for the MME to send the UE information including </w:t>
      </w:r>
      <w:r w:rsidRPr="008711EA">
        <w:rPr>
          <w:rStyle w:val="Emphasis"/>
          <w:rFonts w:cs="Arial"/>
          <w:i w:val="0"/>
          <w:szCs w:val="18"/>
        </w:rPr>
        <w:t>QoS Parameters</w:t>
      </w:r>
      <w:r w:rsidRPr="008711EA">
        <w:rPr>
          <w:lang w:eastAsia="zh-CN"/>
        </w:rPr>
        <w:t xml:space="preserve"> and UE Radio capability to the eNB, for a NB-IoT UE using Control Plane CIoT EPS Optimisation.</w:t>
      </w:r>
    </w:p>
    <w:p w14:paraId="1CA1FA12" w14:textId="77777777" w:rsidR="000E2576" w:rsidRPr="008711EA" w:rsidRDefault="000E2576" w:rsidP="000E2576">
      <w:pPr>
        <w:pStyle w:val="Heading4"/>
      </w:pPr>
      <w:bookmarkStart w:id="1309" w:name="_Toc20953405"/>
      <w:bookmarkStart w:id="1310" w:name="_Toc29390582"/>
      <w:bookmarkStart w:id="1311" w:name="_Toc36551319"/>
      <w:bookmarkStart w:id="1312" w:name="_Toc45831516"/>
      <w:bookmarkStart w:id="1313" w:name="_Toc51762469"/>
      <w:bookmarkStart w:id="1314" w:name="_Toc64381521"/>
      <w:bookmarkStart w:id="1315" w:name="_Toc73964039"/>
      <w:bookmarkStart w:id="1316" w:name="_Toc88646647"/>
      <w:bookmarkStart w:id="1317" w:name="_Toc97882596"/>
      <w:bookmarkStart w:id="1318" w:name="_Toc98531171"/>
      <w:bookmarkStart w:id="1319" w:name="_Toc105517243"/>
      <w:bookmarkStart w:id="1320" w:name="_Toc106108134"/>
      <w:bookmarkStart w:id="1321" w:name="_Toc113656719"/>
      <w:bookmarkStart w:id="1322" w:name="_Toc114051938"/>
      <w:bookmarkStart w:id="1323" w:name="_Toc138759200"/>
      <w:r w:rsidRPr="008711EA">
        <w:t>8.3.11.2</w:t>
      </w:r>
      <w:r w:rsidRPr="008711EA">
        <w:tab/>
        <w:t>Successful Operation</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r w:rsidRPr="008711EA">
        <w:t xml:space="preserve"> </w:t>
      </w:r>
    </w:p>
    <w:p w14:paraId="0D033492" w14:textId="77777777" w:rsidR="000E2576" w:rsidRPr="008711EA" w:rsidRDefault="000E2576" w:rsidP="000E2576">
      <w:pPr>
        <w:rPr>
          <w:lang w:eastAsia="zh-CN"/>
        </w:rPr>
      </w:pPr>
    </w:p>
    <w:bookmarkStart w:id="1324" w:name="_MON_1548859535"/>
    <w:bookmarkEnd w:id="1324"/>
    <w:p w14:paraId="4F048913" w14:textId="77777777" w:rsidR="000E2576" w:rsidRPr="008711EA" w:rsidRDefault="000E2576" w:rsidP="000E2576">
      <w:pPr>
        <w:pStyle w:val="TH"/>
      </w:pPr>
      <w:r w:rsidRPr="008711EA">
        <w:object w:dxaOrig="5430" w:dyaOrig="2550" w14:anchorId="5A8E3303">
          <v:shape id="_x0000_i1043" type="#_x0000_t75" style="width:270pt;height:127.5pt" o:ole="" fillcolor="window">
            <v:imagedata r:id="rId49" o:title=""/>
          </v:shape>
          <o:OLEObject Type="Embed" ProgID="Word.Picture.8" ShapeID="_x0000_i1043" DrawAspect="Content" ObjectID="_1749372041" r:id="rId50"/>
        </w:object>
      </w:r>
    </w:p>
    <w:p w14:paraId="7C0B750A" w14:textId="77777777" w:rsidR="000E2576" w:rsidRPr="008711EA" w:rsidRDefault="000E2576" w:rsidP="000E2576">
      <w:pPr>
        <w:pStyle w:val="TF"/>
        <w:rPr>
          <w:lang w:eastAsia="zh-CN"/>
        </w:rPr>
      </w:pPr>
      <w:r w:rsidRPr="008711EA">
        <w:t>Figure 8.3.11.</w:t>
      </w:r>
      <w:r w:rsidRPr="008711EA">
        <w:rPr>
          <w:lang w:eastAsia="zh-CN"/>
        </w:rPr>
        <w:t>1</w:t>
      </w:r>
      <w:r w:rsidRPr="008711EA">
        <w:t xml:space="preserve">: </w:t>
      </w:r>
      <w:r w:rsidRPr="008711EA">
        <w:rPr>
          <w:lang w:eastAsia="zh-CN"/>
        </w:rPr>
        <w:t>UE Information</w:t>
      </w:r>
      <w:r w:rsidRPr="008711EA">
        <w:t xml:space="preserve"> </w:t>
      </w:r>
      <w:r w:rsidRPr="008711EA">
        <w:rPr>
          <w:lang w:eastAsia="zh-CN"/>
        </w:rPr>
        <w:t xml:space="preserve">Transfer </w:t>
      </w:r>
      <w:r w:rsidRPr="008711EA">
        <w:t xml:space="preserve">Procedure. Successful </w:t>
      </w:r>
      <w:r w:rsidRPr="008711EA">
        <w:rPr>
          <w:rFonts w:eastAsia="MS Mincho"/>
        </w:rPr>
        <w:t>o</w:t>
      </w:r>
      <w:r w:rsidRPr="008711EA">
        <w:t>peration</w:t>
      </w:r>
      <w:r w:rsidRPr="008711EA">
        <w:rPr>
          <w:rFonts w:eastAsia="MS Mincho"/>
        </w:rPr>
        <w:t>.</w:t>
      </w:r>
    </w:p>
    <w:p w14:paraId="5E960A59" w14:textId="77777777" w:rsidR="000E2576" w:rsidRPr="008711EA" w:rsidRDefault="000E2576" w:rsidP="000E2576">
      <w:pPr>
        <w:rPr>
          <w:lang w:eastAsia="zh-CN"/>
        </w:rPr>
      </w:pPr>
      <w:r w:rsidRPr="008711EA">
        <w:rPr>
          <w:lang w:eastAsia="zh-CN"/>
        </w:rPr>
        <w:t>The MME initiates the procedure by sending the UE INFORMATION TRANSFER message to the eNB.</w:t>
      </w:r>
    </w:p>
    <w:p w14:paraId="3D17F324" w14:textId="77777777" w:rsidR="000E2576" w:rsidRPr="008711EA" w:rsidRDefault="000E2576" w:rsidP="000E2576">
      <w:pPr>
        <w:rPr>
          <w:lang w:eastAsia="zh-CN"/>
        </w:rPr>
      </w:pPr>
      <w:r w:rsidRPr="008711EA">
        <w:t xml:space="preserve">If the </w:t>
      </w:r>
      <w:r w:rsidRPr="008711EA">
        <w:rPr>
          <w:rStyle w:val="Emphasis"/>
          <w:rFonts w:cs="Arial"/>
          <w:szCs w:val="18"/>
        </w:rPr>
        <w:t>UE Level QoS Parameters</w:t>
      </w:r>
      <w:r w:rsidRPr="008711EA">
        <w:rPr>
          <w:i/>
        </w:rPr>
        <w:t xml:space="preserve">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5AD77AC0" w14:textId="77777777" w:rsidR="000E2576" w:rsidRPr="008711EA" w:rsidRDefault="000E2576" w:rsidP="000E2576">
      <w:r w:rsidRPr="008711EA">
        <w:t xml:space="preserve">If the </w:t>
      </w:r>
      <w:r w:rsidRPr="008711EA">
        <w:rPr>
          <w:i/>
          <w:iCs/>
          <w:lang w:eastAsia="zh-CN"/>
        </w:rPr>
        <w:t xml:space="preserve">UE Radio Capability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178D0D51"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UE INFORMATION TRANSFER</w:t>
      </w:r>
      <w:r w:rsidRPr="008711EA">
        <w:t xml:space="preserve"> message, the eNB shall, if supported, store this information in the UE context for further use according to TS 23.401 [11].</w:t>
      </w:r>
    </w:p>
    <w:p w14:paraId="19448FAE" w14:textId="77777777" w:rsidR="0011317E" w:rsidRPr="008711EA" w:rsidRDefault="0011317E" w:rsidP="000E2576">
      <w:r w:rsidRPr="008711EA">
        <w:t xml:space="preserve">If the </w:t>
      </w:r>
      <w:r w:rsidRPr="008711EA">
        <w:rPr>
          <w:i/>
        </w:rPr>
        <w:t>Pending Data Indication</w:t>
      </w:r>
      <w:r w:rsidRPr="008711EA">
        <w:t xml:space="preserve"> IE is contained in the UE INFORMATION TRANSFER message, the eNB shall store this information in the UE context, and use it as specified in TS 23.401 [11].</w:t>
      </w:r>
    </w:p>
    <w:p w14:paraId="156B8D94" w14:textId="3103AB56" w:rsidR="006C443B" w:rsidRPr="008711EA" w:rsidRDefault="006C443B" w:rsidP="006C443B">
      <w:bookmarkStart w:id="1325" w:name="_Toc20953406"/>
      <w:bookmarkStart w:id="1326" w:name="_Toc29390583"/>
      <w:bookmarkStart w:id="1327" w:name="_Toc36551320"/>
      <w:bookmarkStart w:id="1328" w:name="_Toc45831517"/>
      <w:bookmarkStart w:id="1329" w:name="_Toc51762470"/>
      <w:bookmarkStart w:id="1330" w:name="_Toc64381522"/>
      <w:bookmarkStart w:id="1331" w:name="_Toc73964040"/>
      <w:bookmarkStart w:id="1332" w:name="_Toc88646648"/>
      <w:bookmarkStart w:id="1333" w:name="_Toc97882597"/>
      <w:bookmarkStart w:id="1334" w:name="_Toc98531172"/>
      <w:bookmarkStart w:id="1335" w:name="_Toc105517244"/>
      <w:bookmarkStart w:id="1336" w:name="_Toc106108135"/>
      <w:bookmarkStart w:id="1337" w:name="_Toc113656720"/>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DB6AA8">
        <w:t>,</w:t>
      </w:r>
      <w:r w:rsidRPr="008711EA">
        <w:t xml:space="preserve"> the eNB shall, if supported, use it to determine the characteristics of the UE for subsequent handling. </w:t>
      </w:r>
    </w:p>
    <w:p w14:paraId="7648C2FA" w14:textId="77777777" w:rsidR="000E2576" w:rsidRPr="008711EA" w:rsidRDefault="000E2576" w:rsidP="000E2576">
      <w:pPr>
        <w:pStyle w:val="Heading4"/>
        <w:rPr>
          <w:lang w:eastAsia="zh-CN"/>
        </w:rPr>
      </w:pPr>
      <w:bookmarkStart w:id="1338" w:name="_Toc114051939"/>
      <w:bookmarkStart w:id="1339" w:name="_Toc138759201"/>
      <w:r w:rsidRPr="008711EA">
        <w:t>8.3.11.</w:t>
      </w:r>
      <w:r w:rsidRPr="008711EA">
        <w:rPr>
          <w:lang w:eastAsia="zh-CN"/>
        </w:rPr>
        <w:t>3</w:t>
      </w:r>
      <w:r w:rsidRPr="008711EA">
        <w:tab/>
        <w:t>Unsuccessful Operation</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14:paraId="606CD692" w14:textId="77777777" w:rsidR="000E2576" w:rsidRPr="008711EA" w:rsidRDefault="000E2576" w:rsidP="000E2576">
      <w:r w:rsidRPr="008711EA">
        <w:t>Not applicable.</w:t>
      </w:r>
    </w:p>
    <w:p w14:paraId="4A7092A7" w14:textId="77777777" w:rsidR="000E2576" w:rsidRPr="008711EA" w:rsidRDefault="000E2576" w:rsidP="000E2576">
      <w:pPr>
        <w:pStyle w:val="Heading4"/>
      </w:pPr>
      <w:bookmarkStart w:id="1340" w:name="_Toc20953407"/>
      <w:bookmarkStart w:id="1341" w:name="_Toc29390584"/>
      <w:bookmarkStart w:id="1342" w:name="_Toc36551321"/>
      <w:bookmarkStart w:id="1343" w:name="_Toc45831518"/>
      <w:bookmarkStart w:id="1344" w:name="_Toc51762471"/>
      <w:bookmarkStart w:id="1345" w:name="_Toc64381523"/>
      <w:bookmarkStart w:id="1346" w:name="_Toc73964041"/>
      <w:bookmarkStart w:id="1347" w:name="_Toc88646649"/>
      <w:bookmarkStart w:id="1348" w:name="_Toc97882598"/>
      <w:bookmarkStart w:id="1349" w:name="_Toc98531173"/>
      <w:bookmarkStart w:id="1350" w:name="_Toc105517245"/>
      <w:bookmarkStart w:id="1351" w:name="_Toc106108136"/>
      <w:bookmarkStart w:id="1352" w:name="_Toc113656721"/>
      <w:bookmarkStart w:id="1353" w:name="_Toc114051940"/>
      <w:bookmarkStart w:id="1354" w:name="_Toc138759202"/>
      <w:r w:rsidRPr="008711EA">
        <w:t>8.3.11.</w:t>
      </w:r>
      <w:r w:rsidRPr="008711EA">
        <w:rPr>
          <w:lang w:eastAsia="zh-CN"/>
        </w:rPr>
        <w:t>4</w:t>
      </w:r>
      <w:r w:rsidRPr="008711EA">
        <w:tab/>
        <w:t>Abnormal Conditions</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14:paraId="5BB6F4EC" w14:textId="77777777" w:rsidR="000E2576" w:rsidRPr="008711EA" w:rsidRDefault="000E2576" w:rsidP="000E2576">
      <w:r w:rsidRPr="008711EA">
        <w:t>Not applicable.</w:t>
      </w:r>
    </w:p>
    <w:p w14:paraId="14DEDCED" w14:textId="77777777" w:rsidR="000E2576" w:rsidRPr="008711EA" w:rsidRDefault="000E2576" w:rsidP="000E2576">
      <w:pPr>
        <w:pStyle w:val="Heading3"/>
        <w:rPr>
          <w:lang w:eastAsia="zh-CN"/>
        </w:rPr>
      </w:pPr>
      <w:bookmarkStart w:id="1355" w:name="_Toc20953408"/>
      <w:bookmarkStart w:id="1356" w:name="_Toc29390585"/>
      <w:bookmarkStart w:id="1357" w:name="_Toc36551322"/>
      <w:bookmarkStart w:id="1358" w:name="_Toc45831519"/>
      <w:bookmarkStart w:id="1359" w:name="_Toc51762472"/>
      <w:bookmarkStart w:id="1360" w:name="_Toc64381524"/>
      <w:bookmarkStart w:id="1361" w:name="_Toc73964042"/>
      <w:bookmarkStart w:id="1362" w:name="_Toc88646650"/>
      <w:bookmarkStart w:id="1363" w:name="_Toc97882599"/>
      <w:bookmarkStart w:id="1364" w:name="_Toc98531174"/>
      <w:bookmarkStart w:id="1365" w:name="_Toc105517246"/>
      <w:bookmarkStart w:id="1366" w:name="_Toc106108137"/>
      <w:bookmarkStart w:id="1367" w:name="_Toc113656722"/>
      <w:bookmarkStart w:id="1368" w:name="_Toc114051941"/>
      <w:bookmarkStart w:id="1369" w:name="_Toc138759203"/>
      <w:r w:rsidRPr="008711EA">
        <w:rPr>
          <w:lang w:eastAsia="zh-CN"/>
        </w:rPr>
        <w:t>8.3.12</w:t>
      </w:r>
      <w:r w:rsidRPr="008711EA">
        <w:rPr>
          <w:lang w:eastAsia="zh-CN"/>
        </w:rPr>
        <w:tab/>
        <w:t xml:space="preserve">eNB CP Relocation </w:t>
      </w:r>
      <w:r w:rsidRPr="008711EA">
        <w:t>Indication</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14:paraId="44CE25BF" w14:textId="77777777" w:rsidR="000E2576" w:rsidRPr="008711EA" w:rsidRDefault="000E2576" w:rsidP="000E2576">
      <w:pPr>
        <w:pStyle w:val="Heading4"/>
        <w:rPr>
          <w:lang w:eastAsia="zh-CN"/>
        </w:rPr>
      </w:pPr>
      <w:bookmarkStart w:id="1370" w:name="_Toc20953409"/>
      <w:bookmarkStart w:id="1371" w:name="_Toc29390586"/>
      <w:bookmarkStart w:id="1372" w:name="_Toc36551323"/>
      <w:bookmarkStart w:id="1373" w:name="_Toc45831520"/>
      <w:bookmarkStart w:id="1374" w:name="_Toc51762473"/>
      <w:bookmarkStart w:id="1375" w:name="_Toc64381525"/>
      <w:bookmarkStart w:id="1376" w:name="_Toc73964043"/>
      <w:bookmarkStart w:id="1377" w:name="_Toc88646651"/>
      <w:bookmarkStart w:id="1378" w:name="_Toc97882600"/>
      <w:bookmarkStart w:id="1379" w:name="_Toc98531175"/>
      <w:bookmarkStart w:id="1380" w:name="_Toc105517247"/>
      <w:bookmarkStart w:id="1381" w:name="_Toc106108138"/>
      <w:bookmarkStart w:id="1382" w:name="_Toc113656723"/>
      <w:bookmarkStart w:id="1383" w:name="_Toc114051942"/>
      <w:bookmarkStart w:id="1384" w:name="_Toc138759204"/>
      <w:r w:rsidRPr="008711EA">
        <w:t>8.3.12.1</w:t>
      </w:r>
      <w:r w:rsidRPr="008711EA">
        <w:tab/>
        <w:t>General</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14:paraId="338AEC53" w14:textId="77777777" w:rsidR="000E2576" w:rsidRPr="008711EA" w:rsidRDefault="000E2576" w:rsidP="000E2576">
      <w:pPr>
        <w:rPr>
          <w:lang w:eastAsia="zh-CN"/>
        </w:rPr>
      </w:pPr>
      <w:r w:rsidRPr="008711EA">
        <w:rPr>
          <w:lang w:eastAsia="zh-CN"/>
        </w:rPr>
        <w:t xml:space="preserve">The purpose of the eNB CP Relocation Indication </w:t>
      </w:r>
      <w:r w:rsidRPr="008711EA">
        <w:t xml:space="preserve">procedure </w:t>
      </w:r>
      <w:r w:rsidRPr="008711EA">
        <w:rPr>
          <w:lang w:eastAsia="zh-CN"/>
        </w:rPr>
        <w:t>is to request the MME to authenticate the UE’s re-establishment request as described in TS 36.300 [14], and trigger the establishment of the respective UE-associated logical S1-connection, for a NB-IoT UE using Control Plane CIoT EPS Optimisation.</w:t>
      </w:r>
    </w:p>
    <w:p w14:paraId="7399011E" w14:textId="77777777" w:rsidR="000E2576" w:rsidRPr="008711EA" w:rsidRDefault="000E2576" w:rsidP="000E2576">
      <w:pPr>
        <w:rPr>
          <w:lang w:eastAsia="zh-CN"/>
        </w:rPr>
      </w:pPr>
      <w:r w:rsidRPr="008711EA">
        <w:t>The procedure uses UE-associated signalling.</w:t>
      </w:r>
    </w:p>
    <w:p w14:paraId="4FCCDB5A" w14:textId="77777777" w:rsidR="000E2576" w:rsidRPr="008711EA" w:rsidRDefault="000E2576" w:rsidP="000E2576">
      <w:pPr>
        <w:pStyle w:val="Heading4"/>
      </w:pPr>
      <w:bookmarkStart w:id="1385" w:name="_Toc20953410"/>
      <w:bookmarkStart w:id="1386" w:name="_Toc29390587"/>
      <w:bookmarkStart w:id="1387" w:name="_Toc36551324"/>
      <w:bookmarkStart w:id="1388" w:name="_Toc45831521"/>
      <w:bookmarkStart w:id="1389" w:name="_Toc51762474"/>
      <w:bookmarkStart w:id="1390" w:name="_Toc64381526"/>
      <w:bookmarkStart w:id="1391" w:name="_Toc73964044"/>
      <w:bookmarkStart w:id="1392" w:name="_Toc88646652"/>
      <w:bookmarkStart w:id="1393" w:name="_Toc97882601"/>
      <w:bookmarkStart w:id="1394" w:name="_Toc98531176"/>
      <w:bookmarkStart w:id="1395" w:name="_Toc105517248"/>
      <w:bookmarkStart w:id="1396" w:name="_Toc106108139"/>
      <w:bookmarkStart w:id="1397" w:name="_Toc113656724"/>
      <w:bookmarkStart w:id="1398" w:name="_Toc114051943"/>
      <w:bookmarkStart w:id="1399" w:name="_Toc138759205"/>
      <w:r w:rsidRPr="008711EA">
        <w:lastRenderedPageBreak/>
        <w:t>8.3.12.2</w:t>
      </w:r>
      <w:r w:rsidRPr="008711EA">
        <w:tab/>
        <w:t>Successful Operation</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bookmarkStart w:id="1400" w:name="_MON_1540846591"/>
    <w:bookmarkEnd w:id="1400"/>
    <w:p w14:paraId="0107E47D" w14:textId="77777777" w:rsidR="000E2576" w:rsidRPr="008711EA" w:rsidRDefault="000E2576" w:rsidP="000E2576">
      <w:pPr>
        <w:pStyle w:val="TH"/>
        <w:rPr>
          <w:lang w:eastAsia="zh-CN"/>
        </w:rPr>
      </w:pPr>
      <w:r w:rsidRPr="008711EA">
        <w:object w:dxaOrig="5205" w:dyaOrig="2550" w14:anchorId="1C47ECA8">
          <v:shape id="_x0000_i1044" type="#_x0000_t75" style="width:259.5pt;height:127.5pt" o:ole="" fillcolor="window">
            <v:imagedata r:id="rId51" o:title=""/>
          </v:shape>
          <o:OLEObject Type="Embed" ProgID="Word.Picture.8" ShapeID="_x0000_i1044" DrawAspect="Content" ObjectID="_1749372042" r:id="rId52"/>
        </w:object>
      </w:r>
    </w:p>
    <w:p w14:paraId="26D54C41" w14:textId="77777777" w:rsidR="000E2576" w:rsidRPr="008711EA" w:rsidRDefault="000E2576" w:rsidP="000E2576">
      <w:pPr>
        <w:pStyle w:val="TF"/>
      </w:pPr>
      <w:r w:rsidRPr="00986899">
        <w:rPr>
          <w:lang w:val="fr-FR"/>
        </w:rPr>
        <w:t xml:space="preserve">Figure 8.3.12.2-1: eNB CP Relocation Indication. </w:t>
      </w:r>
      <w:r w:rsidRPr="008711EA">
        <w:t xml:space="preserve">Successful </w:t>
      </w:r>
      <w:r w:rsidRPr="008711EA">
        <w:rPr>
          <w:rFonts w:eastAsia="MS Mincho"/>
        </w:rPr>
        <w:t>o</w:t>
      </w:r>
      <w:r w:rsidRPr="008711EA">
        <w:t>peration</w:t>
      </w:r>
      <w:r w:rsidRPr="008711EA">
        <w:rPr>
          <w:rFonts w:eastAsia="MS Mincho"/>
        </w:rPr>
        <w:t>.</w:t>
      </w:r>
    </w:p>
    <w:p w14:paraId="5FDB1FF8" w14:textId="77777777" w:rsidR="000E2576" w:rsidRPr="008711EA" w:rsidRDefault="000E2576" w:rsidP="000E2576">
      <w:r w:rsidRPr="008711EA">
        <w:t xml:space="preserve">The </w:t>
      </w:r>
      <w:r w:rsidRPr="008711EA">
        <w:rPr>
          <w:lang w:eastAsia="zh-CN"/>
        </w:rPr>
        <w:t>eNB</w:t>
      </w:r>
      <w:r w:rsidRPr="008711EA">
        <w:t xml:space="preserve"> initiates the procedure by sending a eNB CP RELOCATION INDICATION message to the MME.</w:t>
      </w:r>
    </w:p>
    <w:p w14:paraId="746667F0" w14:textId="77777777" w:rsidR="000E2576" w:rsidRPr="008711EA" w:rsidRDefault="000E2576" w:rsidP="000E2576">
      <w:r w:rsidRPr="008711EA">
        <w:t xml:space="preserve">The eNB shall allocate a unique </w:t>
      </w:r>
      <w:r w:rsidRPr="008711EA">
        <w:rPr>
          <w:lang w:eastAsia="zh-CN"/>
        </w:rPr>
        <w:t>eNB UE S1AP ID</w:t>
      </w:r>
      <w:r w:rsidRPr="008711EA">
        <w:t xml:space="preserve"> to be used for the UE and the eNB shall include this identity in the eNB CP RELOCATION INDICATION message. </w:t>
      </w:r>
    </w:p>
    <w:p w14:paraId="17AE477E" w14:textId="77777777" w:rsidR="000E2576" w:rsidRPr="008711EA" w:rsidRDefault="000E2576" w:rsidP="000E2576">
      <w:pPr>
        <w:pStyle w:val="Heading4"/>
      </w:pPr>
      <w:bookmarkStart w:id="1401" w:name="_Toc20953411"/>
      <w:bookmarkStart w:id="1402" w:name="_Toc29390588"/>
      <w:bookmarkStart w:id="1403" w:name="_Toc36551325"/>
      <w:bookmarkStart w:id="1404" w:name="_Toc45831522"/>
      <w:bookmarkStart w:id="1405" w:name="_Toc51762475"/>
      <w:bookmarkStart w:id="1406" w:name="_Toc64381527"/>
      <w:bookmarkStart w:id="1407" w:name="_Toc73964045"/>
      <w:bookmarkStart w:id="1408" w:name="_Toc88646653"/>
      <w:bookmarkStart w:id="1409" w:name="_Toc97882602"/>
      <w:bookmarkStart w:id="1410" w:name="_Toc98531177"/>
      <w:bookmarkStart w:id="1411" w:name="_Toc105517249"/>
      <w:bookmarkStart w:id="1412" w:name="_Toc106108140"/>
      <w:bookmarkStart w:id="1413" w:name="_Toc113656725"/>
      <w:bookmarkStart w:id="1414" w:name="_Toc114051944"/>
      <w:bookmarkStart w:id="1415" w:name="_Toc138759206"/>
      <w:r w:rsidRPr="008711EA">
        <w:t>8.3.12.3</w:t>
      </w:r>
      <w:r w:rsidRPr="008711EA">
        <w:tab/>
        <w:t>Unsuccessful Operation</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14:paraId="13F9766E" w14:textId="77777777" w:rsidR="000E2576" w:rsidRPr="008711EA" w:rsidRDefault="000E2576" w:rsidP="000E2576">
      <w:r w:rsidRPr="008711EA">
        <w:t>Not applicable.</w:t>
      </w:r>
    </w:p>
    <w:p w14:paraId="644122A4" w14:textId="77777777" w:rsidR="000E2576" w:rsidRPr="008711EA" w:rsidRDefault="000E2576" w:rsidP="000E2576">
      <w:pPr>
        <w:pStyle w:val="Heading4"/>
      </w:pPr>
      <w:bookmarkStart w:id="1416" w:name="_Toc20953412"/>
      <w:bookmarkStart w:id="1417" w:name="_Toc29390589"/>
      <w:bookmarkStart w:id="1418" w:name="_Toc36551326"/>
      <w:bookmarkStart w:id="1419" w:name="_Toc45831523"/>
      <w:bookmarkStart w:id="1420" w:name="_Toc51762476"/>
      <w:bookmarkStart w:id="1421" w:name="_Toc64381528"/>
      <w:bookmarkStart w:id="1422" w:name="_Toc73964046"/>
      <w:bookmarkStart w:id="1423" w:name="_Toc88646654"/>
      <w:bookmarkStart w:id="1424" w:name="_Toc97882603"/>
      <w:bookmarkStart w:id="1425" w:name="_Toc98531178"/>
      <w:bookmarkStart w:id="1426" w:name="_Toc105517250"/>
      <w:bookmarkStart w:id="1427" w:name="_Toc106108141"/>
      <w:bookmarkStart w:id="1428" w:name="_Toc113656726"/>
      <w:bookmarkStart w:id="1429" w:name="_Toc114051945"/>
      <w:bookmarkStart w:id="1430" w:name="_Toc138759207"/>
      <w:r w:rsidRPr="008711EA">
        <w:t>8.3.12.4</w:t>
      </w:r>
      <w:r w:rsidRPr="008711EA">
        <w:tab/>
        <w:t>Abnormal Conditions</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31DACEC3" w14:textId="77777777" w:rsidR="000E2576" w:rsidRPr="008711EA" w:rsidRDefault="000E2576" w:rsidP="000E2576">
      <w:r w:rsidRPr="008711EA">
        <w:t>Not applicable.</w:t>
      </w:r>
    </w:p>
    <w:p w14:paraId="323AD8DF" w14:textId="77777777" w:rsidR="000E2576" w:rsidRPr="008711EA" w:rsidRDefault="000E2576" w:rsidP="000E2576">
      <w:pPr>
        <w:pStyle w:val="Heading3"/>
        <w:rPr>
          <w:lang w:eastAsia="zh-CN"/>
        </w:rPr>
      </w:pPr>
      <w:bookmarkStart w:id="1431" w:name="_Toc20953413"/>
      <w:bookmarkStart w:id="1432" w:name="_Toc29390590"/>
      <w:bookmarkStart w:id="1433" w:name="_Toc36551327"/>
      <w:bookmarkStart w:id="1434" w:name="_Toc45831524"/>
      <w:bookmarkStart w:id="1435" w:name="_Toc51762477"/>
      <w:bookmarkStart w:id="1436" w:name="_Toc64381529"/>
      <w:bookmarkStart w:id="1437" w:name="_Toc73964047"/>
      <w:bookmarkStart w:id="1438" w:name="_Toc88646655"/>
      <w:bookmarkStart w:id="1439" w:name="_Toc97882604"/>
      <w:bookmarkStart w:id="1440" w:name="_Toc98531179"/>
      <w:bookmarkStart w:id="1441" w:name="_Toc105517251"/>
      <w:bookmarkStart w:id="1442" w:name="_Toc106108142"/>
      <w:bookmarkStart w:id="1443" w:name="_Toc113656727"/>
      <w:bookmarkStart w:id="1444" w:name="_Toc114051946"/>
      <w:bookmarkStart w:id="1445" w:name="_Toc138759208"/>
      <w:r w:rsidRPr="008711EA">
        <w:rPr>
          <w:lang w:eastAsia="zh-CN"/>
        </w:rPr>
        <w:t>8.3.13</w:t>
      </w:r>
      <w:r w:rsidRPr="008711EA">
        <w:rPr>
          <w:lang w:eastAsia="zh-CN"/>
        </w:rPr>
        <w:tab/>
        <w:t xml:space="preserve">MME CP Relocation </w:t>
      </w:r>
      <w:r w:rsidRPr="008711EA">
        <w:t>Indication</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169EA82C" w14:textId="77777777" w:rsidR="000E2576" w:rsidRPr="008711EA" w:rsidRDefault="000E2576" w:rsidP="000E2576">
      <w:pPr>
        <w:pStyle w:val="Heading4"/>
        <w:rPr>
          <w:lang w:eastAsia="zh-CN"/>
        </w:rPr>
      </w:pPr>
      <w:bookmarkStart w:id="1446" w:name="_Toc20953414"/>
      <w:bookmarkStart w:id="1447" w:name="_Toc29390591"/>
      <w:bookmarkStart w:id="1448" w:name="_Toc36551328"/>
      <w:bookmarkStart w:id="1449" w:name="_Toc45831525"/>
      <w:bookmarkStart w:id="1450" w:name="_Toc51762478"/>
      <w:bookmarkStart w:id="1451" w:name="_Toc64381530"/>
      <w:bookmarkStart w:id="1452" w:name="_Toc73964048"/>
      <w:bookmarkStart w:id="1453" w:name="_Toc88646656"/>
      <w:bookmarkStart w:id="1454" w:name="_Toc97882605"/>
      <w:bookmarkStart w:id="1455" w:name="_Toc98531180"/>
      <w:bookmarkStart w:id="1456" w:name="_Toc105517252"/>
      <w:bookmarkStart w:id="1457" w:name="_Toc106108143"/>
      <w:bookmarkStart w:id="1458" w:name="_Toc113656728"/>
      <w:bookmarkStart w:id="1459" w:name="_Toc114051947"/>
      <w:bookmarkStart w:id="1460" w:name="_Toc138759209"/>
      <w:r w:rsidRPr="008711EA">
        <w:t>8.3.13.1</w:t>
      </w:r>
      <w:r w:rsidRPr="008711EA">
        <w:tab/>
        <w:t>General</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5FA66C8F" w14:textId="77777777" w:rsidR="000E2576" w:rsidRPr="008711EA" w:rsidRDefault="000E2576" w:rsidP="000E2576">
      <w:pPr>
        <w:rPr>
          <w:lang w:eastAsia="zh-CN"/>
        </w:rPr>
      </w:pPr>
      <w:r w:rsidRPr="008711EA">
        <w:rPr>
          <w:lang w:eastAsia="zh-CN"/>
        </w:rPr>
        <w:t xml:space="preserve">The purpose of the MME CP Relocation Indication </w:t>
      </w:r>
      <w:r w:rsidRPr="008711EA">
        <w:t xml:space="preserve">procedure </w:t>
      </w:r>
      <w:r w:rsidRPr="008711EA">
        <w:rPr>
          <w:lang w:eastAsia="zh-CN"/>
        </w:rPr>
        <w:t>is to inform the eNB that the UE’s connection is to be relocated to another eNB as described in TS 36.300 [14], for a UE using Control Plane CIoT EPS Optimisation.</w:t>
      </w:r>
    </w:p>
    <w:p w14:paraId="0E9F9C38" w14:textId="77777777" w:rsidR="000E2576" w:rsidRPr="008711EA" w:rsidRDefault="000E2576" w:rsidP="000E2576">
      <w:pPr>
        <w:rPr>
          <w:lang w:eastAsia="zh-CN"/>
        </w:rPr>
      </w:pPr>
      <w:r w:rsidRPr="008711EA">
        <w:t>The procedure uses UE-associated signalling.</w:t>
      </w:r>
    </w:p>
    <w:p w14:paraId="1C38C3E6" w14:textId="77777777" w:rsidR="000E2576" w:rsidRPr="008711EA" w:rsidRDefault="000E2576" w:rsidP="000E2576">
      <w:pPr>
        <w:pStyle w:val="Heading4"/>
      </w:pPr>
      <w:bookmarkStart w:id="1461" w:name="_Toc20953415"/>
      <w:bookmarkStart w:id="1462" w:name="_Toc29390592"/>
      <w:bookmarkStart w:id="1463" w:name="_Toc36551329"/>
      <w:bookmarkStart w:id="1464" w:name="_Toc45831526"/>
      <w:bookmarkStart w:id="1465" w:name="_Toc51762479"/>
      <w:bookmarkStart w:id="1466" w:name="_Toc64381531"/>
      <w:bookmarkStart w:id="1467" w:name="_Toc73964049"/>
      <w:bookmarkStart w:id="1468" w:name="_Toc88646657"/>
      <w:bookmarkStart w:id="1469" w:name="_Toc97882606"/>
      <w:bookmarkStart w:id="1470" w:name="_Toc98531181"/>
      <w:bookmarkStart w:id="1471" w:name="_Toc105517253"/>
      <w:bookmarkStart w:id="1472" w:name="_Toc106108144"/>
      <w:bookmarkStart w:id="1473" w:name="_Toc113656729"/>
      <w:bookmarkStart w:id="1474" w:name="_Toc114051948"/>
      <w:bookmarkStart w:id="1475" w:name="_Toc138759210"/>
      <w:r w:rsidRPr="008711EA">
        <w:t>8.3.13.2</w:t>
      </w:r>
      <w:r w:rsidRPr="008711EA">
        <w:tab/>
        <w:t>Successful Operation</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bookmarkStart w:id="1476" w:name="_MON_1555319290"/>
    <w:bookmarkEnd w:id="1476"/>
    <w:p w14:paraId="48C000D5" w14:textId="77777777" w:rsidR="000E2576" w:rsidRPr="008711EA" w:rsidRDefault="000E2576" w:rsidP="000E2576">
      <w:pPr>
        <w:pStyle w:val="TH"/>
        <w:rPr>
          <w:lang w:eastAsia="zh-CN"/>
        </w:rPr>
      </w:pPr>
      <w:r w:rsidRPr="008711EA">
        <w:object w:dxaOrig="5205" w:dyaOrig="2550" w14:anchorId="0E4EB875">
          <v:shape id="_x0000_i1045" type="#_x0000_t75" style="width:259.5pt;height:127.5pt" o:ole="" fillcolor="window">
            <v:imagedata r:id="rId53" o:title=""/>
          </v:shape>
          <o:OLEObject Type="Embed" ProgID="Word.Picture.8" ShapeID="_x0000_i1045" DrawAspect="Content" ObjectID="_1749372043" r:id="rId54"/>
        </w:object>
      </w:r>
    </w:p>
    <w:p w14:paraId="08ECC0A7" w14:textId="77777777" w:rsidR="000E2576" w:rsidRPr="008711EA" w:rsidRDefault="000E2576" w:rsidP="000E2576">
      <w:pPr>
        <w:pStyle w:val="TF"/>
      </w:pPr>
      <w:r w:rsidRPr="00986899">
        <w:rPr>
          <w:lang w:val="fr-FR"/>
        </w:rPr>
        <w:t xml:space="preserve">Figure 8.3.13.2-1: MME CP Relocation Indication. </w:t>
      </w:r>
      <w:r w:rsidRPr="008711EA">
        <w:t xml:space="preserve">Successful </w:t>
      </w:r>
      <w:r w:rsidRPr="008711EA">
        <w:rPr>
          <w:rFonts w:eastAsia="MS Mincho"/>
        </w:rPr>
        <w:t>o</w:t>
      </w:r>
      <w:r w:rsidRPr="008711EA">
        <w:t>peration</w:t>
      </w:r>
      <w:r w:rsidRPr="008711EA">
        <w:rPr>
          <w:rFonts w:eastAsia="MS Mincho"/>
        </w:rPr>
        <w:t>.</w:t>
      </w:r>
    </w:p>
    <w:p w14:paraId="7DA76EE7" w14:textId="77777777" w:rsidR="000E2576" w:rsidRPr="008711EA" w:rsidRDefault="000E2576" w:rsidP="000E2576">
      <w:r w:rsidRPr="008711EA">
        <w:t xml:space="preserve">The </w:t>
      </w:r>
      <w:r w:rsidRPr="008711EA">
        <w:rPr>
          <w:lang w:eastAsia="zh-CN"/>
        </w:rPr>
        <w:t>MME</w:t>
      </w:r>
      <w:r w:rsidRPr="008711EA">
        <w:t xml:space="preserve"> initiates the procedure by sending a MME CP RELOCATION INDICATION message to the eNB.</w:t>
      </w:r>
    </w:p>
    <w:p w14:paraId="1B568284" w14:textId="77777777" w:rsidR="000E2576" w:rsidRPr="008711EA" w:rsidRDefault="000E2576" w:rsidP="000E2576">
      <w:r w:rsidRPr="008711EA">
        <w:t xml:space="preserve">Upon reception of the MME CP RELOCATION INDICATION message, the eNB shall terminate the delivery of NAS messages that have been received from the MME, and proceed as described in </w:t>
      </w:r>
      <w:r w:rsidRPr="008711EA">
        <w:rPr>
          <w:lang w:eastAsia="zh-CN"/>
        </w:rPr>
        <w:t>TS 36.300 [14].</w:t>
      </w:r>
      <w:r w:rsidRPr="008711EA">
        <w:t xml:space="preserve"> </w:t>
      </w:r>
    </w:p>
    <w:p w14:paraId="60D9B953" w14:textId="77777777" w:rsidR="000E2576" w:rsidRPr="008711EA" w:rsidRDefault="000E2576" w:rsidP="000E2576">
      <w:pPr>
        <w:pStyle w:val="Heading4"/>
      </w:pPr>
      <w:bookmarkStart w:id="1477" w:name="_Toc20953416"/>
      <w:bookmarkStart w:id="1478" w:name="_Toc29390593"/>
      <w:bookmarkStart w:id="1479" w:name="_Toc36551330"/>
      <w:bookmarkStart w:id="1480" w:name="_Toc45831527"/>
      <w:bookmarkStart w:id="1481" w:name="_Toc51762480"/>
      <w:bookmarkStart w:id="1482" w:name="_Toc64381532"/>
      <w:bookmarkStart w:id="1483" w:name="_Toc73964050"/>
      <w:bookmarkStart w:id="1484" w:name="_Toc88646658"/>
      <w:bookmarkStart w:id="1485" w:name="_Toc97882607"/>
      <w:bookmarkStart w:id="1486" w:name="_Toc98531182"/>
      <w:bookmarkStart w:id="1487" w:name="_Toc105517254"/>
      <w:bookmarkStart w:id="1488" w:name="_Toc106108145"/>
      <w:bookmarkStart w:id="1489" w:name="_Toc113656730"/>
      <w:bookmarkStart w:id="1490" w:name="_Toc114051949"/>
      <w:bookmarkStart w:id="1491" w:name="_Toc138759211"/>
      <w:r w:rsidRPr="008711EA">
        <w:lastRenderedPageBreak/>
        <w:t>8.3.13.3</w:t>
      </w:r>
      <w:r w:rsidRPr="008711EA">
        <w:tab/>
        <w:t>Unsuccessful Operation</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1BA787E9" w14:textId="77777777" w:rsidR="000E2576" w:rsidRPr="008711EA" w:rsidRDefault="000E2576" w:rsidP="000E2576">
      <w:r w:rsidRPr="008711EA">
        <w:t>Not applicable.</w:t>
      </w:r>
    </w:p>
    <w:p w14:paraId="0515B88F" w14:textId="77777777" w:rsidR="000E2576" w:rsidRPr="008711EA" w:rsidRDefault="000E2576" w:rsidP="000E2576">
      <w:pPr>
        <w:pStyle w:val="Heading4"/>
      </w:pPr>
      <w:bookmarkStart w:id="1492" w:name="_Toc20953417"/>
      <w:bookmarkStart w:id="1493" w:name="_Toc29390594"/>
      <w:bookmarkStart w:id="1494" w:name="_Toc36551331"/>
      <w:bookmarkStart w:id="1495" w:name="_Toc45831528"/>
      <w:bookmarkStart w:id="1496" w:name="_Toc51762481"/>
      <w:bookmarkStart w:id="1497" w:name="_Toc64381533"/>
      <w:bookmarkStart w:id="1498" w:name="_Toc73964051"/>
      <w:bookmarkStart w:id="1499" w:name="_Toc88646659"/>
      <w:bookmarkStart w:id="1500" w:name="_Toc97882608"/>
      <w:bookmarkStart w:id="1501" w:name="_Toc98531183"/>
      <w:bookmarkStart w:id="1502" w:name="_Toc105517255"/>
      <w:bookmarkStart w:id="1503" w:name="_Toc106108146"/>
      <w:bookmarkStart w:id="1504" w:name="_Toc113656731"/>
      <w:bookmarkStart w:id="1505" w:name="_Toc114051950"/>
      <w:bookmarkStart w:id="1506" w:name="_Toc138759212"/>
      <w:r w:rsidRPr="008711EA">
        <w:t>8.3.13.4</w:t>
      </w:r>
      <w:r w:rsidRPr="008711EA">
        <w:tab/>
        <w:t>Abnormal Conditions</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2D56014B" w14:textId="77777777" w:rsidR="000E2576" w:rsidRPr="008711EA" w:rsidRDefault="000E2576" w:rsidP="000E2576">
      <w:r w:rsidRPr="008711EA">
        <w:t>Not applicable.</w:t>
      </w:r>
    </w:p>
    <w:p w14:paraId="577C6EB0" w14:textId="77777777" w:rsidR="000E2576" w:rsidRPr="008711EA" w:rsidRDefault="000E2576" w:rsidP="000E2576">
      <w:pPr>
        <w:pStyle w:val="Heading2"/>
      </w:pPr>
      <w:bookmarkStart w:id="1507" w:name="_Toc20953418"/>
      <w:bookmarkStart w:id="1508" w:name="_Toc29390595"/>
      <w:bookmarkStart w:id="1509" w:name="_Toc36551332"/>
      <w:bookmarkStart w:id="1510" w:name="_Toc45831529"/>
      <w:bookmarkStart w:id="1511" w:name="_Toc51762482"/>
      <w:bookmarkStart w:id="1512" w:name="_Toc64381534"/>
      <w:bookmarkStart w:id="1513" w:name="_Toc73964052"/>
      <w:bookmarkStart w:id="1514" w:name="_Toc88646660"/>
      <w:bookmarkStart w:id="1515" w:name="_Toc97882609"/>
      <w:bookmarkStart w:id="1516" w:name="_Toc98531184"/>
      <w:bookmarkStart w:id="1517" w:name="_Toc105517256"/>
      <w:bookmarkStart w:id="1518" w:name="_Toc106108147"/>
      <w:bookmarkStart w:id="1519" w:name="_Toc113656732"/>
      <w:bookmarkStart w:id="1520" w:name="_Toc114051951"/>
      <w:bookmarkStart w:id="1521" w:name="_Toc138759213"/>
      <w:r w:rsidRPr="008711EA">
        <w:t>8.4</w:t>
      </w:r>
      <w:r w:rsidRPr="008711EA">
        <w:tab/>
        <w:t>Handover Signalling</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14:paraId="5BAF4AF9" w14:textId="77777777" w:rsidR="000E2576" w:rsidRPr="008711EA" w:rsidRDefault="000E2576" w:rsidP="000E2576">
      <w:pPr>
        <w:pStyle w:val="Heading3"/>
      </w:pPr>
      <w:bookmarkStart w:id="1522" w:name="_Toc20953419"/>
      <w:bookmarkStart w:id="1523" w:name="_Toc29390596"/>
      <w:bookmarkStart w:id="1524" w:name="_Toc36551333"/>
      <w:bookmarkStart w:id="1525" w:name="_Toc45831530"/>
      <w:bookmarkStart w:id="1526" w:name="_Toc51762483"/>
      <w:bookmarkStart w:id="1527" w:name="_Toc64381535"/>
      <w:bookmarkStart w:id="1528" w:name="_Toc73964053"/>
      <w:bookmarkStart w:id="1529" w:name="_Toc88646661"/>
      <w:bookmarkStart w:id="1530" w:name="_Toc97882610"/>
      <w:bookmarkStart w:id="1531" w:name="_Toc98531185"/>
      <w:bookmarkStart w:id="1532" w:name="_Toc105517257"/>
      <w:bookmarkStart w:id="1533" w:name="_Toc106108148"/>
      <w:bookmarkStart w:id="1534" w:name="_Toc113656733"/>
      <w:bookmarkStart w:id="1535" w:name="_Toc114051952"/>
      <w:bookmarkStart w:id="1536" w:name="_Toc138759214"/>
      <w:r w:rsidRPr="008711EA">
        <w:t>8.4.1</w:t>
      </w:r>
      <w:r w:rsidRPr="008711EA">
        <w:tab/>
        <w:t>Handover Preparation</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6EDC2804" w14:textId="77777777" w:rsidR="000E2576" w:rsidRPr="008711EA" w:rsidRDefault="000E2576" w:rsidP="000E2576">
      <w:pPr>
        <w:pStyle w:val="Heading4"/>
      </w:pPr>
      <w:bookmarkStart w:id="1537" w:name="_Toc20953420"/>
      <w:bookmarkStart w:id="1538" w:name="_Toc29390597"/>
      <w:bookmarkStart w:id="1539" w:name="_Toc36551334"/>
      <w:bookmarkStart w:id="1540" w:name="_Toc45831531"/>
      <w:bookmarkStart w:id="1541" w:name="_Toc51762484"/>
      <w:bookmarkStart w:id="1542" w:name="_Toc64381536"/>
      <w:bookmarkStart w:id="1543" w:name="_Toc73964054"/>
      <w:bookmarkStart w:id="1544" w:name="_Toc88646662"/>
      <w:bookmarkStart w:id="1545" w:name="_Toc97882611"/>
      <w:bookmarkStart w:id="1546" w:name="_Toc98531186"/>
      <w:bookmarkStart w:id="1547" w:name="_Toc105517258"/>
      <w:bookmarkStart w:id="1548" w:name="_Toc106108149"/>
      <w:bookmarkStart w:id="1549" w:name="_Toc113656734"/>
      <w:bookmarkStart w:id="1550" w:name="_Toc114051953"/>
      <w:bookmarkStart w:id="1551" w:name="_Toc138759215"/>
      <w:r w:rsidRPr="008711EA">
        <w:t>8.4.1.1</w:t>
      </w:r>
      <w:r w:rsidRPr="008711EA">
        <w:tab/>
        <w:t>General</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14:paraId="0EF8216F" w14:textId="77777777" w:rsidR="000E2576" w:rsidRPr="008711EA" w:rsidRDefault="000E2576" w:rsidP="000E2576">
      <w:r w:rsidRPr="008711EA">
        <w:t>The purpose of the Handover Preparation procedure is to request the preparation of resources at the target side via the EPC. There is only one Handover Preparation procedure ongoing at the same time for a certain UE.</w:t>
      </w:r>
    </w:p>
    <w:p w14:paraId="60275C17" w14:textId="77777777" w:rsidR="000E2576" w:rsidRPr="008711EA" w:rsidRDefault="000E2576" w:rsidP="000E2576">
      <w:pPr>
        <w:pStyle w:val="Heading4"/>
      </w:pPr>
      <w:bookmarkStart w:id="1552" w:name="_Toc20953421"/>
      <w:bookmarkStart w:id="1553" w:name="_Toc29390598"/>
      <w:bookmarkStart w:id="1554" w:name="_Toc36551335"/>
      <w:bookmarkStart w:id="1555" w:name="_Toc45831532"/>
      <w:bookmarkStart w:id="1556" w:name="_Toc51762485"/>
      <w:bookmarkStart w:id="1557" w:name="_Toc64381537"/>
      <w:bookmarkStart w:id="1558" w:name="_Toc73964055"/>
      <w:bookmarkStart w:id="1559" w:name="_Toc88646663"/>
      <w:bookmarkStart w:id="1560" w:name="_Toc97882612"/>
      <w:bookmarkStart w:id="1561" w:name="_Toc98531187"/>
      <w:bookmarkStart w:id="1562" w:name="_Toc105517259"/>
      <w:bookmarkStart w:id="1563" w:name="_Toc106108150"/>
      <w:bookmarkStart w:id="1564" w:name="_Toc113656735"/>
      <w:bookmarkStart w:id="1565" w:name="_Toc114051954"/>
      <w:bookmarkStart w:id="1566" w:name="_Toc138759216"/>
      <w:r w:rsidRPr="008711EA">
        <w:t>8.4.1.2</w:t>
      </w:r>
      <w:r w:rsidRPr="008711EA">
        <w:tab/>
        <w:t>Successful Operation</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bookmarkStart w:id="1567" w:name="_MON_1295845412"/>
    <w:bookmarkEnd w:id="1567"/>
    <w:p w14:paraId="6104C41B" w14:textId="77777777" w:rsidR="000E2576" w:rsidRPr="008711EA" w:rsidRDefault="000E2576" w:rsidP="000E2576">
      <w:pPr>
        <w:pStyle w:val="TH"/>
        <w:rPr>
          <w:rFonts w:eastAsia="SimSun"/>
        </w:rPr>
      </w:pPr>
      <w:r w:rsidRPr="008711EA">
        <w:rPr>
          <w:rFonts w:eastAsia="SimSun"/>
        </w:rPr>
        <w:object w:dxaOrig="5385" w:dyaOrig="2594" w14:anchorId="7D0728A8">
          <v:shape id="_x0000_i1046" type="#_x0000_t75" style="width:258pt;height:124.5pt" o:ole="">
            <v:imagedata r:id="rId55" o:title=""/>
          </v:shape>
          <o:OLEObject Type="Embed" ProgID="Word.Picture.8" ShapeID="_x0000_i1046" DrawAspect="Content" ObjectID="_1749372044" r:id="rId56"/>
        </w:object>
      </w:r>
    </w:p>
    <w:p w14:paraId="0EE43347" w14:textId="77777777" w:rsidR="000E2576" w:rsidRPr="008711EA" w:rsidRDefault="000E2576" w:rsidP="000E2576">
      <w:pPr>
        <w:pStyle w:val="TF"/>
      </w:pPr>
      <w:bookmarkStart w:id="1568" w:name="_Ref161395216"/>
      <w:r w:rsidRPr="008711EA">
        <w:t>Figure</w:t>
      </w:r>
      <w:bookmarkEnd w:id="1568"/>
      <w:r w:rsidRPr="008711EA">
        <w:t xml:space="preserve"> 8.4.1.2-1: Handover preparation: successful operation</w:t>
      </w:r>
    </w:p>
    <w:p w14:paraId="638FDABF" w14:textId="77777777" w:rsidR="000E2576" w:rsidRPr="008711EA" w:rsidRDefault="000E2576" w:rsidP="000E2576">
      <w:r w:rsidRPr="008711EA">
        <w:t>The source eNB initiates the handover preparation by sending the HANDOVER REQUIRED message to the serving MME. When the source eNB sends the HANDOVER REQUIRED message, it shall start the timer TS1</w:t>
      </w:r>
      <w:r w:rsidRPr="008711EA">
        <w:rPr>
          <w:vertAlign w:val="subscript"/>
        </w:rPr>
        <w:t xml:space="preserve">RELOCprep. </w:t>
      </w:r>
      <w:r w:rsidRPr="008711EA">
        <w:t xml:space="preserve">The source eNB shall indicate the appropriate cause value for the handover in the </w:t>
      </w:r>
      <w:r w:rsidRPr="008711EA">
        <w:rPr>
          <w:i/>
        </w:rPr>
        <w:t>Cause</w:t>
      </w:r>
      <w:r w:rsidRPr="008711EA">
        <w:t xml:space="preserve"> IE.</w:t>
      </w:r>
    </w:p>
    <w:p w14:paraId="20C7B4D2" w14:textId="77777777" w:rsidR="000E2576" w:rsidRPr="008711EA" w:rsidRDefault="000E2576" w:rsidP="000E2576">
      <w:r w:rsidRPr="008711EA">
        <w:t xml:space="preserve">The source eNB shall include the </w:t>
      </w:r>
      <w:r w:rsidRPr="008711EA">
        <w:rPr>
          <w:i/>
        </w:rPr>
        <w:t xml:space="preserve">Source to Target Transparent Container </w:t>
      </w:r>
      <w:r w:rsidRPr="008711EA">
        <w:t>IE in the HANDOVER REQUIRED message.</w:t>
      </w:r>
    </w:p>
    <w:p w14:paraId="28709131" w14:textId="77777777" w:rsidR="000E2576" w:rsidRPr="008711EA" w:rsidRDefault="000E2576" w:rsidP="000E2576">
      <w:r w:rsidRPr="008711EA">
        <w:t xml:space="preserve">In case of intra-system handover, the information in the </w:t>
      </w:r>
      <w:r w:rsidRPr="008711EA">
        <w:rPr>
          <w:i/>
        </w:rPr>
        <w:t>Source to Target Transparent Container</w:t>
      </w:r>
      <w:r w:rsidRPr="008711EA">
        <w:t xml:space="preserve"> IE shall be encoded according to the definition of the </w:t>
      </w:r>
      <w:r w:rsidRPr="008711EA">
        <w:rPr>
          <w:i/>
        </w:rPr>
        <w:t xml:space="preserve">Source eNB to Target eNB Transparent Container </w:t>
      </w:r>
      <w:r w:rsidRPr="008711EA">
        <w:t xml:space="preserve">IE. In case of handover to UTRAN, the information in the </w:t>
      </w:r>
      <w:r w:rsidRPr="008711EA">
        <w:rPr>
          <w:i/>
        </w:rPr>
        <w:t>Source to Target Transparent Container</w:t>
      </w:r>
      <w:r w:rsidRPr="008711EA">
        <w:t xml:space="preserve"> IE shall be encoded according to the </w:t>
      </w:r>
      <w:r w:rsidRPr="008711EA">
        <w:rPr>
          <w:i/>
        </w:rPr>
        <w:t>Source RNC to Target RNC Transparent Container</w:t>
      </w:r>
      <w:r w:rsidRPr="008711EA">
        <w:t xml:space="preserve"> IE definition as specified in TS 25.413 [19] and the source eNB shall include the </w:t>
      </w:r>
      <w:r w:rsidRPr="008711EA">
        <w:rPr>
          <w:i/>
        </w:rPr>
        <w:t>UE History Information</w:t>
      </w:r>
      <w:r w:rsidRPr="008711EA">
        <w:t xml:space="preserve"> IE in the </w:t>
      </w:r>
      <w:r w:rsidRPr="008711EA">
        <w:rPr>
          <w:i/>
        </w:rPr>
        <w:t>Source RNC to Target RNC Transparent Container</w:t>
      </w:r>
      <w:r w:rsidRPr="008711EA">
        <w:t xml:space="preserve"> IE. If the handover is to GERAN A/Gb mode then the information in the </w:t>
      </w:r>
      <w:r w:rsidRPr="008711EA">
        <w:rPr>
          <w:i/>
        </w:rPr>
        <w:t xml:space="preserve">Source to Target Transparent Container </w:t>
      </w:r>
      <w:r w:rsidRPr="008711EA">
        <w:t>IE shall be encoded according to the definition of the</w:t>
      </w:r>
      <w:r w:rsidRPr="008711EA">
        <w:rPr>
          <w:i/>
        </w:rPr>
        <w:t xml:space="preserve"> Source BSS to Target BSS Transparent Container </w:t>
      </w:r>
      <w:r w:rsidRPr="008711EA">
        <w:t>IE as described in TS 48.018 [18].</w:t>
      </w:r>
      <w:r w:rsidR="0062793C" w:rsidRPr="008711EA">
        <w:t xml:space="preserve"> </w:t>
      </w:r>
      <w:r w:rsidR="0062793C" w:rsidRPr="008711EA">
        <w:rPr>
          <w:lang w:eastAsia="zh-CN"/>
        </w:rPr>
        <w:t>If the handover is to NG-RAN,</w:t>
      </w:r>
      <w:r w:rsidR="0062793C" w:rsidRPr="008711EA">
        <w:t xml:space="preserve"> the information in the </w:t>
      </w:r>
      <w:r w:rsidR="0062793C" w:rsidRPr="008711EA">
        <w:rPr>
          <w:i/>
        </w:rPr>
        <w:t>Source to Target Transparent Container</w:t>
      </w:r>
      <w:r w:rsidR="0062793C" w:rsidRPr="008711EA">
        <w:t xml:space="preserve"> IE shall be encoded according to the </w:t>
      </w:r>
      <w:r w:rsidR="0062793C" w:rsidRPr="008711EA">
        <w:rPr>
          <w:i/>
        </w:rPr>
        <w:t>Source NG-RAN Node to Target NG-RAN Node Transparent Container</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017EC16C" w14:textId="77777777" w:rsidR="000E2576" w:rsidRPr="008711EA" w:rsidRDefault="000E2576" w:rsidP="000E2576">
      <w:r w:rsidRPr="008711EA">
        <w:t>When the preparation, including the reservation of resources at the target side is ready, the MME responds with the HANDOVER COMMAND message to the source eNB.</w:t>
      </w:r>
    </w:p>
    <w:p w14:paraId="76CEFDAF" w14:textId="77777777" w:rsidR="000E2576" w:rsidRPr="008711EA" w:rsidRDefault="000E2576" w:rsidP="000E2576">
      <w:r w:rsidRPr="008711EA">
        <w:t xml:space="preserve">If the </w:t>
      </w:r>
      <w:r w:rsidRPr="008711EA">
        <w:rPr>
          <w:i/>
          <w:iCs/>
        </w:rPr>
        <w:t>Target to Source Transparent Container</w:t>
      </w:r>
      <w:r w:rsidRPr="008711EA">
        <w:t xml:space="preserve"> IE has been received by the MME from the handover target then the transparent container shall be included in the HANDOVER COMMAND message.</w:t>
      </w:r>
    </w:p>
    <w:p w14:paraId="7DE71E47" w14:textId="77777777" w:rsidR="000E2576" w:rsidRPr="008711EA" w:rsidRDefault="000E2576" w:rsidP="000E2576">
      <w:r w:rsidRPr="008711EA">
        <w:t>Upon reception of the HANDOVER COMMAND message the source eNB shall stop the timer TS1</w:t>
      </w:r>
      <w:r w:rsidRPr="008711EA">
        <w:rPr>
          <w:vertAlign w:val="subscript"/>
        </w:rPr>
        <w:t>RELOCprep</w:t>
      </w:r>
      <w:r w:rsidRPr="008711EA">
        <w:t xml:space="preserve"> and start the timer TS1</w:t>
      </w:r>
      <w:r w:rsidRPr="008711EA">
        <w:rPr>
          <w:vertAlign w:val="subscript"/>
        </w:rPr>
        <w:t>RELOCOverall</w:t>
      </w:r>
      <w:r w:rsidRPr="008711EA">
        <w:t>.</w:t>
      </w:r>
    </w:p>
    <w:p w14:paraId="26819157" w14:textId="77777777" w:rsidR="000E2576" w:rsidRPr="008711EA" w:rsidRDefault="000E2576" w:rsidP="000E2576">
      <w:r w:rsidRPr="008711EA">
        <w:lastRenderedPageBreak/>
        <w:t xml:space="preserve">In case of intra-system handover, the information in the </w:t>
      </w:r>
      <w:r w:rsidRPr="008711EA">
        <w:rPr>
          <w:i/>
        </w:rPr>
        <w:t xml:space="preserve">Target to Source Transparent Container </w:t>
      </w:r>
      <w:r w:rsidRPr="008711EA">
        <w:t xml:space="preserve">IE shall be encoded according to the definition of the </w:t>
      </w:r>
      <w:r w:rsidRPr="008711EA">
        <w:rPr>
          <w:i/>
        </w:rPr>
        <w:t>Target eNB to Source eNB Transparent Container</w:t>
      </w:r>
      <w:r w:rsidRPr="008711EA">
        <w:t xml:space="preserve"> IE. In case of inter-system handover to UTRAN, the information in the </w:t>
      </w:r>
      <w:r w:rsidRPr="008711EA">
        <w:rPr>
          <w:i/>
        </w:rPr>
        <w:t>Target to Source Transparent Container</w:t>
      </w:r>
      <w:r w:rsidRPr="008711EA">
        <w:t xml:space="preserve"> IE shall be encoded according to the </w:t>
      </w:r>
      <w:r w:rsidRPr="008711EA">
        <w:rPr>
          <w:i/>
        </w:rPr>
        <w:t xml:space="preserve">Target RNC to Source RNC Transparent Container </w:t>
      </w:r>
      <w:r w:rsidRPr="008711EA">
        <w:t xml:space="preserve">IE definition as specified in TS 25.413 [19]. In case of inter-system handover to GERAN A/Gb mode, the information in the </w:t>
      </w:r>
      <w:r w:rsidRPr="008711EA">
        <w:rPr>
          <w:i/>
        </w:rPr>
        <w:t>Target to Source Transparent Container</w:t>
      </w:r>
      <w:r w:rsidRPr="008711EA">
        <w:t xml:space="preserve"> IE shall be encoded according to the </w:t>
      </w:r>
      <w:r w:rsidRPr="008711EA">
        <w:rPr>
          <w:i/>
        </w:rPr>
        <w:t xml:space="preserve">Target BSS to Source BSS Transparent Container </w:t>
      </w:r>
      <w:r w:rsidRPr="008711EA">
        <w:t>IE definition as described in TS 48.018 [18].</w:t>
      </w:r>
      <w:r w:rsidR="0062793C" w:rsidRPr="008711EA">
        <w:t xml:space="preserve"> In case of inter-system handover to </w:t>
      </w:r>
      <w:r w:rsidR="0062793C" w:rsidRPr="008711EA">
        <w:rPr>
          <w:rFonts w:hint="eastAsia"/>
          <w:lang w:eastAsia="zh-CN"/>
        </w:rPr>
        <w:t>NG-RAN</w:t>
      </w:r>
      <w:r w:rsidR="0062793C" w:rsidRPr="008711EA">
        <w:t xml:space="preserve">, the information in the </w:t>
      </w:r>
      <w:r w:rsidR="0062793C" w:rsidRPr="008711EA">
        <w:rPr>
          <w:i/>
        </w:rPr>
        <w:t>Target to Source Transparent Container</w:t>
      </w:r>
      <w:r w:rsidR="0062793C" w:rsidRPr="008711EA">
        <w:t xml:space="preserve"> IE shall be encoded according to the </w:t>
      </w:r>
      <w:r w:rsidR="0062793C" w:rsidRPr="008711EA">
        <w:rPr>
          <w:i/>
        </w:rPr>
        <w:t>Target NG-RAN Node to Source NG-RAN Node Transparent Container</w:t>
      </w:r>
      <w:r w:rsidR="0062793C" w:rsidRPr="008711EA">
        <w:rPr>
          <w:rFonts w:hint="eastAsia"/>
          <w:i/>
          <w:lang w:eastAsia="zh-CN"/>
        </w:rPr>
        <w:t xml:space="preserve"> </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53B180B5" w14:textId="77777777" w:rsidR="00F75C89" w:rsidRPr="00215B5A" w:rsidRDefault="00F75C89" w:rsidP="00F75C89">
      <w:pPr>
        <w:rPr>
          <w:lang w:eastAsia="zh-CN"/>
        </w:rPr>
      </w:pPr>
      <w:r w:rsidRPr="008D0EDE">
        <w:t xml:space="preserve">If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w:t>
      </w:r>
      <w:r w:rsidRPr="001D2E49">
        <w:t>COMMAND</w:t>
      </w:r>
      <w:r w:rsidRPr="00774EEA">
        <w:t xml:space="preserve"> message</w:t>
      </w:r>
      <w:r>
        <w:t xml:space="preserve">, the source eNB shall, if supported, use it for direct data forwarding between the source SN and the target </w:t>
      </w:r>
      <w:r w:rsidRPr="001D2E49">
        <w:t>NG-RAN node</w:t>
      </w:r>
      <w:r>
        <w:t>.</w:t>
      </w:r>
    </w:p>
    <w:p w14:paraId="5BA3923E" w14:textId="77777777" w:rsidR="000E2576" w:rsidRPr="008711EA" w:rsidRDefault="000E2576" w:rsidP="000E2576">
      <w:r w:rsidRPr="008711EA">
        <w:t xml:space="preserve">If there are any E-RABs that could not be admitted in the target, they shall be indicated in the </w:t>
      </w:r>
      <w:r w:rsidRPr="008711EA">
        <w:rPr>
          <w:i/>
          <w:iCs/>
        </w:rPr>
        <w:t>E-RABs to Release List</w:t>
      </w:r>
      <w:r w:rsidRPr="008711EA">
        <w:t xml:space="preserve"> IE.</w:t>
      </w:r>
    </w:p>
    <w:p w14:paraId="2D2E4358" w14:textId="77777777" w:rsidR="000E2576" w:rsidRPr="008711EA" w:rsidRDefault="000E2576" w:rsidP="000E2576">
      <w:r w:rsidRPr="008711EA">
        <w:t xml:space="preserve">If the </w:t>
      </w:r>
      <w:r w:rsidRPr="008711EA">
        <w:rPr>
          <w:i/>
        </w:rPr>
        <w:t>DL forwarding</w:t>
      </w:r>
      <w:r w:rsidRPr="008711EA">
        <w:t xml:space="preserve"> IE is included within the </w:t>
      </w:r>
      <w:r w:rsidRPr="008711EA">
        <w:rPr>
          <w:i/>
          <w:iCs/>
        </w:rPr>
        <w:t>Source eNB to Target eNB Transparent Container</w:t>
      </w:r>
      <w:r w:rsidRPr="008711EA">
        <w:t xml:space="preserve"> IE of the HANDOVER REQUIRED message and it is set to “DL forwarding proposed”, it indicates that the source eNB proposes forwarding of downlink data.</w:t>
      </w:r>
    </w:p>
    <w:p w14:paraId="62DA533E" w14:textId="77777777" w:rsidR="005A7CE7" w:rsidRDefault="005A7CE7" w:rsidP="005A7CE7">
      <w:r>
        <w:t xml:space="preserve">If the </w:t>
      </w:r>
      <w:r>
        <w:rPr>
          <w:i/>
          <w:iCs/>
        </w:rPr>
        <w:t>Security Indication</w:t>
      </w:r>
      <w:r>
        <w:t xml:space="preserve"> IE is included within the </w:t>
      </w:r>
      <w:r>
        <w:rPr>
          <w:i/>
          <w:iCs/>
        </w:rPr>
        <w:t>Source eNB to Target eNB Transparent Container</w:t>
      </w:r>
      <w:r>
        <w:t xml:space="preserve"> IE of the HANDOVER REQUIRED message, it indicates the security policy stored in the source eNB for the concerned E-RAB, as specified in TS 33.401 [15].</w:t>
      </w:r>
    </w:p>
    <w:p w14:paraId="6CB86E47" w14:textId="6EC449A3" w:rsidR="005A7CE7" w:rsidRDefault="005A7CE7" w:rsidP="005A7CE7">
      <w:r w:rsidRPr="008711EA">
        <w:t xml:space="preserve">If the </w:t>
      </w:r>
      <w:r w:rsidRPr="00AE44E2">
        <w:rPr>
          <w:i/>
          <w:iCs/>
        </w:rPr>
        <w:t xml:space="preserve">Security </w:t>
      </w:r>
      <w:r>
        <w:rPr>
          <w:i/>
          <w:iCs/>
        </w:rPr>
        <w:t>Result</w:t>
      </w:r>
      <w:r>
        <w:t xml:space="preserve"> IE </w:t>
      </w:r>
      <w:r w:rsidRPr="008711EA">
        <w:t xml:space="preserve">is included within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message, </w:t>
      </w:r>
      <w:r w:rsidR="00932A0D" w:rsidRPr="00631924">
        <w:rPr>
          <w:rFonts w:eastAsia="SimSun"/>
          <w:color w:val="0070C0"/>
          <w:lang w:eastAsia="zh-CN"/>
        </w:rPr>
        <w:t>the source eNB shall</w:t>
      </w:r>
      <w:r w:rsidR="00932A0D">
        <w:rPr>
          <w:rFonts w:eastAsia="SimSun"/>
          <w:color w:val="0070C0"/>
          <w:lang w:eastAsia="zh-CN"/>
        </w:rPr>
        <w:t xml:space="preserve"> </w:t>
      </w:r>
      <w:r w:rsidR="00932A0D" w:rsidRPr="006A7C61">
        <w:rPr>
          <w:rFonts w:eastAsia="SimSun"/>
          <w:color w:val="0070C0"/>
          <w:lang w:eastAsia="zh-CN"/>
        </w:rPr>
        <w:t>take it into account</w:t>
      </w:r>
      <w:r w:rsidR="00932A0D">
        <w:rPr>
          <w:rFonts w:eastAsia="SimSun"/>
          <w:color w:val="0070C0"/>
          <w:lang w:eastAsia="zh-CN"/>
        </w:rPr>
        <w:t xml:space="preserve"> </w:t>
      </w:r>
      <w:r w:rsidR="00932A0D" w:rsidRPr="006A7C61">
        <w:rPr>
          <w:rFonts w:eastAsia="SimSun"/>
          <w:color w:val="0070C0"/>
          <w:lang w:eastAsia="zh-CN"/>
        </w:rPr>
        <w:t xml:space="preserve">as the status of </w:t>
      </w:r>
      <w:r>
        <w:t>integrity protection configured by the target eNB for the concerned E-RAB.</w:t>
      </w:r>
    </w:p>
    <w:p w14:paraId="7A6B8430" w14:textId="77777777" w:rsidR="000E2576" w:rsidRPr="008711EA" w:rsidRDefault="000E2576" w:rsidP="000E2576">
      <w:r w:rsidRPr="008711EA">
        <w:t xml:space="preserve">If the MME receives the </w:t>
      </w:r>
      <w:r w:rsidRPr="008711EA">
        <w:rPr>
          <w:i/>
          <w:iCs/>
        </w:rPr>
        <w:t>Direct Forwarding Path Availability</w:t>
      </w:r>
      <w:r w:rsidRPr="008711EA">
        <w:t xml:space="preserve"> IE in the HANDOVER REQUIRED message indicating that a direct data path is available, it shall handle it as specified in TS 23.401 [11].</w:t>
      </w:r>
    </w:p>
    <w:p w14:paraId="09BB22F2"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the MME shall perform the access control according to the CSG Subscription Data of that UE and, if the access control is successful or if at least one of the E-RABs has a particular ARP value (see TS 23.401 [11]), it shall continue the handover and propagate the </w:t>
      </w:r>
      <w:r w:rsidRPr="008711EA">
        <w:rPr>
          <w:i/>
        </w:rPr>
        <w:t>CSG Id</w:t>
      </w:r>
      <w:r w:rsidRPr="008711EA">
        <w:t xml:space="preserve"> IE to the target side. If the access control is unsuccessful but at least one of the E-RABs has a particular ARP value (see TS 23.401 [11]) the MME shall also provide the </w:t>
      </w:r>
      <w:r w:rsidRPr="008711EA">
        <w:rPr>
          <w:i/>
        </w:rPr>
        <w:t>CSG Membership Status</w:t>
      </w:r>
      <w:r w:rsidRPr="008711EA">
        <w:t xml:space="preserve"> IE set to “non member” to the target side.</w:t>
      </w:r>
    </w:p>
    <w:p w14:paraId="6B385AFA" w14:textId="77777777" w:rsidR="000E2576" w:rsidRPr="008711EA" w:rsidRDefault="000E2576" w:rsidP="000E2576">
      <w:r w:rsidRPr="008711EA">
        <w:t xml:space="preserve">If the </w:t>
      </w:r>
      <w:r w:rsidRPr="008711EA">
        <w:rPr>
          <w:i/>
        </w:rPr>
        <w:t>CSG Id</w:t>
      </w:r>
      <w:r w:rsidRPr="008711EA">
        <w:t xml:space="preserve"> IE and the </w:t>
      </w:r>
      <w:r w:rsidRPr="008711EA">
        <w:rPr>
          <w:i/>
        </w:rPr>
        <w:t>Cell Access Mode</w:t>
      </w:r>
      <w:r w:rsidRPr="008711EA">
        <w:t xml:space="preserve"> IE set to “hybrid” are received in the HANDOVER REQUIRED message, the MME shall provide the membership status of the UE and the CSG Id to the target side.</w:t>
      </w:r>
    </w:p>
    <w:p w14:paraId="6C072A72" w14:textId="77777777" w:rsidR="000E2576" w:rsidRPr="008711EA" w:rsidRDefault="000E2576" w:rsidP="000E2576">
      <w:r w:rsidRPr="008711EA">
        <w:t xml:space="preserve">The source eNB shall include the </w:t>
      </w:r>
      <w:r w:rsidRPr="008711EA">
        <w:rPr>
          <w:i/>
        </w:rPr>
        <w:t>SRVCC HO Indication</w:t>
      </w:r>
      <w:r w:rsidRPr="008711EA">
        <w:t xml:space="preserve"> IE in the HANDOVER REQUIRED message if the SRVCC operation is needed as defined in TS 23.216 [9]. The source eNB shall indicate to the MME in the </w:t>
      </w:r>
      <w:r w:rsidRPr="008711EA">
        <w:rPr>
          <w:i/>
        </w:rPr>
        <w:t>SRVCC HO Indication</w:t>
      </w:r>
      <w:r w:rsidRPr="008711EA">
        <w:t xml:space="preserve"> IE if the handover shall be prepared for PS and CS domain or only for CS domain.</w:t>
      </w:r>
      <w:r w:rsidRPr="008711EA">
        <w:rPr>
          <w:rFonts w:eastAsia="SimSun"/>
          <w:lang w:eastAsia="zh-CN"/>
        </w:rPr>
        <w:t xml:space="preserve"> T</w:t>
      </w:r>
      <w:r w:rsidRPr="008711EA">
        <w:t xml:space="preserve">he </w:t>
      </w:r>
      <w:r w:rsidRPr="008711EA">
        <w:rPr>
          <w:i/>
        </w:rPr>
        <w:t>SRVCC HO Indication</w:t>
      </w:r>
      <w:r w:rsidRPr="008711EA">
        <w:t xml:space="preserve"> IE</w:t>
      </w:r>
      <w:r w:rsidRPr="008711EA">
        <w:rPr>
          <w:rFonts w:eastAsia="SimSun"/>
          <w:lang w:eastAsia="zh-CN"/>
        </w:rPr>
        <w:t xml:space="preserve"> is set according to the target cell capability</w:t>
      </w:r>
      <w:r w:rsidRPr="008711EA">
        <w:rPr>
          <w:lang w:eastAsia="zh-CN"/>
        </w:rPr>
        <w:t xml:space="preserve"> and UE capability. In case the target system is GERAN without DTM support or the UE is without DTM support, the source eNB shall indicate “CS only” in the </w:t>
      </w:r>
      <w:r w:rsidRPr="008711EA">
        <w:rPr>
          <w:i/>
          <w:lang w:eastAsia="zh-CN"/>
        </w:rPr>
        <w:t>SRVCC HO Indication</w:t>
      </w:r>
      <w:r w:rsidRPr="008711EA">
        <w:rPr>
          <w:lang w:eastAsia="zh-CN"/>
        </w:rPr>
        <w:t xml:space="preserve"> IE and “PS service not available” in </w:t>
      </w:r>
      <w:r w:rsidRPr="008711EA">
        <w:rPr>
          <w:i/>
          <w:lang w:eastAsia="zh-CN"/>
        </w:rPr>
        <w:t>PS Service Not Available</w:t>
      </w:r>
      <w:r w:rsidRPr="008711EA">
        <w:rPr>
          <w:lang w:eastAsia="zh-CN"/>
        </w:rPr>
        <w:t xml:space="preserve"> IE.</w:t>
      </w:r>
      <w:r w:rsidRPr="008711EA">
        <w:rPr>
          <w:rFonts w:eastAsia="SimSun"/>
          <w:lang w:eastAsia="zh-CN"/>
        </w:rPr>
        <w:t xml:space="preserve"> In case the target system is </w:t>
      </w:r>
      <w:r w:rsidRPr="008711EA">
        <w:rPr>
          <w:lang w:eastAsia="zh-CN"/>
        </w:rPr>
        <w:t>either</w:t>
      </w:r>
      <w:r w:rsidRPr="008711EA">
        <w:rPr>
          <w:rFonts w:eastAsia="SimSun"/>
          <w:lang w:eastAsia="zh-CN"/>
        </w:rPr>
        <w:t xml:space="preserve"> GERAN </w:t>
      </w:r>
      <w:r w:rsidRPr="008711EA">
        <w:rPr>
          <w:lang w:eastAsia="zh-CN"/>
        </w:rPr>
        <w:t>with DTM but</w:t>
      </w:r>
      <w:r w:rsidRPr="008711EA">
        <w:rPr>
          <w:rFonts w:eastAsia="SimSun"/>
          <w:lang w:eastAsia="zh-CN"/>
        </w:rPr>
        <w:t xml:space="preserve"> without DTM HO support</w:t>
      </w:r>
      <w:r w:rsidRPr="008711EA">
        <w:rPr>
          <w:lang w:eastAsia="zh-CN"/>
        </w:rPr>
        <w:t xml:space="preserve"> and the UE is supporting DTM or the target system is UTRAN without PS HO support</w:t>
      </w:r>
      <w:r w:rsidRPr="008711EA">
        <w:rPr>
          <w:rFonts w:eastAsia="SimSun"/>
          <w:lang w:eastAsia="zh-CN"/>
        </w:rPr>
        <w:t xml:space="preserve">, the source eNB shall indicate </w:t>
      </w:r>
      <w:r w:rsidRPr="008711EA">
        <w:rPr>
          <w:lang w:eastAsia="zh-CN"/>
        </w:rPr>
        <w:t>“</w:t>
      </w:r>
      <w:r w:rsidRPr="008711EA">
        <w:rPr>
          <w:rFonts w:eastAsia="SimSun"/>
          <w:lang w:eastAsia="zh-CN"/>
        </w:rPr>
        <w:t>CS only</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 Otherwise,</w:t>
      </w:r>
      <w:r w:rsidRPr="008711EA">
        <w:rPr>
          <w:rFonts w:eastAsia="Malgun Gothic"/>
        </w:rPr>
        <w:t xml:space="preserve"> </w:t>
      </w:r>
      <w:r w:rsidRPr="008711EA">
        <w:rPr>
          <w:rFonts w:eastAsia="SimSun"/>
          <w:lang w:eastAsia="zh-CN"/>
        </w:rPr>
        <w:t xml:space="preserve">the source eNB shall indicate </w:t>
      </w:r>
      <w:r w:rsidRPr="008711EA">
        <w:rPr>
          <w:lang w:eastAsia="zh-CN"/>
        </w:rPr>
        <w:t>“</w:t>
      </w:r>
      <w:r w:rsidRPr="008711EA">
        <w:rPr>
          <w:rFonts w:eastAsia="SimSun"/>
          <w:lang w:eastAsia="zh-CN"/>
        </w:rPr>
        <w:t>PS and CS</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w:t>
      </w:r>
    </w:p>
    <w:p w14:paraId="69F43A8B" w14:textId="77777777" w:rsidR="000E2576" w:rsidRPr="008711EA" w:rsidRDefault="000E2576" w:rsidP="000E2576">
      <w:r w:rsidRPr="008711EA">
        <w:t xml:space="preserve">In case of inter-system handover from E-UTRAN, the source eNB shall indicate in the </w:t>
      </w:r>
      <w:r w:rsidRPr="008711EA">
        <w:rPr>
          <w:i/>
        </w:rPr>
        <w:t>Target ID</w:t>
      </w:r>
      <w:r w:rsidRPr="008711EA">
        <w:t xml:space="preserve"> IE, in case the target system is UTRAN, the Target RNC-ID of the RNC (including the Routing Area Code only in case the UTRAN PS domain is involved), in case the target system is GERAN the Cell Global Identity (including the Routing Area Code only in case the GERAN PS domain is involved) of the cell</w:t>
      </w:r>
      <w:r w:rsidR="0062793C" w:rsidRPr="008711EA">
        <w:rPr>
          <w:rFonts w:hint="eastAsia"/>
          <w:lang w:eastAsia="zh-CN"/>
        </w:rPr>
        <w:t>, and in case the target system is NG-RAN the</w:t>
      </w:r>
      <w:r w:rsidR="0062793C" w:rsidRPr="008711EA">
        <w:rPr>
          <w:rFonts w:cs="Arial"/>
          <w:bCs/>
          <w:lang w:eastAsia="ja-JP"/>
        </w:rPr>
        <w:t xml:space="preserve"> Target </w:t>
      </w:r>
      <w:r w:rsidR="0062793C" w:rsidRPr="008711EA">
        <w:rPr>
          <w:rFonts w:cs="Arial" w:hint="eastAsia"/>
          <w:bCs/>
          <w:lang w:eastAsia="zh-CN"/>
        </w:rPr>
        <w:t xml:space="preserve">NG-RAN Node </w:t>
      </w:r>
      <w:r w:rsidR="0062793C" w:rsidRPr="008711EA">
        <w:rPr>
          <w:rFonts w:cs="Arial"/>
          <w:bCs/>
          <w:lang w:eastAsia="ja-JP"/>
        </w:rPr>
        <w:t>ID</w:t>
      </w:r>
      <w:r w:rsidR="0062793C" w:rsidRPr="008711EA">
        <w:rPr>
          <w:rFonts w:hint="eastAsia"/>
          <w:lang w:eastAsia="zh-CN"/>
        </w:rPr>
        <w:t xml:space="preserve"> of the NG-RAN node</w:t>
      </w:r>
      <w:r w:rsidRPr="008711EA">
        <w:t xml:space="preserve"> in the target system.</w:t>
      </w:r>
    </w:p>
    <w:p w14:paraId="5976CC53" w14:textId="77777777" w:rsidR="000E2576" w:rsidRPr="008711EA" w:rsidRDefault="000E2576" w:rsidP="000E2576">
      <w:r w:rsidRPr="008711EA">
        <w:t xml:space="preserve">In case of inter-system handover from E-UTRAN to UTRAN, the source eNB shall, if supported, include the </w:t>
      </w:r>
      <w:r w:rsidRPr="008711EA">
        <w:rPr>
          <w:i/>
        </w:rPr>
        <w:t>HO Cause Value</w:t>
      </w:r>
      <w:r w:rsidRPr="008711EA">
        <w:t xml:space="preserve"> IE in the </w:t>
      </w:r>
      <w:r w:rsidRPr="008711EA">
        <w:rPr>
          <w:i/>
        </w:rPr>
        <w:t>UE History Information</w:t>
      </w:r>
      <w:r w:rsidRPr="008711EA">
        <w:t xml:space="preserve"> IE of the HANDOVER REQUIRED message.</w:t>
      </w:r>
    </w:p>
    <w:p w14:paraId="3D896039" w14:textId="77777777" w:rsidR="000E2576" w:rsidRPr="008711EA" w:rsidRDefault="000E2576" w:rsidP="000E2576">
      <w:r w:rsidRPr="008711EA">
        <w:t xml:space="preserve">In case the SRVCC operation is performed and the </w:t>
      </w:r>
      <w:r w:rsidRPr="008711EA">
        <w:rPr>
          <w:i/>
        </w:rPr>
        <w:t>SRVCC HO Indication</w:t>
      </w:r>
      <w:r w:rsidRPr="008711EA">
        <w:t xml:space="preserve"> IE indicates that handover shall be prepared only for CS domain, and if</w:t>
      </w:r>
    </w:p>
    <w:p w14:paraId="5A3D3CE7" w14:textId="77777777" w:rsidR="000E2576" w:rsidRPr="008711EA" w:rsidRDefault="000E2576" w:rsidP="000E2576">
      <w:pPr>
        <w:pStyle w:val="B1"/>
      </w:pPr>
      <w:r w:rsidRPr="008711EA">
        <w:lastRenderedPageBreak/>
        <w:t>-</w:t>
      </w:r>
      <w:r w:rsidRPr="008711EA">
        <w:tab/>
        <w:t>the target system is GERAN, then the source eNB</w:t>
      </w:r>
    </w:p>
    <w:p w14:paraId="7A564DB8"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Old BSS to New BSS information</w:t>
      </w:r>
      <w:r w:rsidRPr="008711EA">
        <w:t xml:space="preserve"> IE as specified in TS 48.008 [23], and</w:t>
      </w:r>
    </w:p>
    <w:p w14:paraId="5BF089F2" w14:textId="77777777" w:rsidR="000E2576" w:rsidRPr="008711EA" w:rsidRDefault="000E2576" w:rsidP="000E2576">
      <w:pPr>
        <w:pStyle w:val="B2"/>
      </w:pPr>
      <w:r w:rsidRPr="008711EA">
        <w:t>-</w:t>
      </w:r>
      <w:r w:rsidRPr="008711EA">
        <w:tab/>
        <w:t xml:space="preserve">shall not include the </w:t>
      </w:r>
      <w:r w:rsidRPr="008711EA">
        <w:rPr>
          <w:i/>
        </w:rPr>
        <w:t>Source to Target Transparent Container Secondary</w:t>
      </w:r>
      <w:r w:rsidRPr="008711EA">
        <w:t xml:space="preserve"> IE in the HANDOVER REQUIRED message;</w:t>
      </w:r>
    </w:p>
    <w:p w14:paraId="35E8FDBA" w14:textId="77777777" w:rsidR="000E2576" w:rsidRPr="008711EA" w:rsidRDefault="000E2576" w:rsidP="000E2576">
      <w:pPr>
        <w:pStyle w:val="B1"/>
      </w:pPr>
      <w:r w:rsidRPr="008711EA">
        <w:t>-</w:t>
      </w:r>
      <w:r w:rsidRPr="008711EA">
        <w:tab/>
        <w:t>the target system is UTRAN, then the source eNB</w:t>
      </w:r>
    </w:p>
    <w:p w14:paraId="465AA93A"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Source RNC to Target RNC Transparent Container</w:t>
      </w:r>
      <w:r w:rsidRPr="008711EA">
        <w:t xml:space="preserve"> IE as specified in TS 25.413 [19],</w:t>
      </w:r>
    </w:p>
    <w:p w14:paraId="1F1AFC0D" w14:textId="77777777" w:rsidR="000E2576" w:rsidRPr="008711EA" w:rsidRDefault="000E2576" w:rsidP="000E2576">
      <w:pPr>
        <w:pStyle w:val="B2"/>
      </w:pPr>
      <w:r w:rsidRPr="008711EA">
        <w:t>-</w:t>
      </w:r>
      <w:r w:rsidRPr="008711EA">
        <w:tab/>
        <w:t xml:space="preserve">shall include the </w:t>
      </w:r>
      <w:r w:rsidRPr="008711EA">
        <w:rPr>
          <w:i/>
        </w:rPr>
        <w:t>UE History Information</w:t>
      </w:r>
      <w:r w:rsidRPr="008711EA">
        <w:t xml:space="preserve"> IE in the</w:t>
      </w:r>
      <w:r w:rsidRPr="008711EA">
        <w:rPr>
          <w:i/>
        </w:rPr>
        <w:t xml:space="preserve"> Source RNC to Target RNC Transparent Container</w:t>
      </w:r>
      <w:r w:rsidRPr="008711EA">
        <w:t xml:space="preserve"> IE, and</w:t>
      </w:r>
    </w:p>
    <w:p w14:paraId="69443A5D" w14:textId="77777777" w:rsidR="000E2576" w:rsidRPr="008711EA" w:rsidRDefault="000E2576" w:rsidP="000E2576">
      <w:pPr>
        <w:pStyle w:val="B2"/>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7FF21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 and if</w:t>
      </w:r>
    </w:p>
    <w:p w14:paraId="3C77B400" w14:textId="77777777" w:rsidR="000E2576" w:rsidRPr="008711EA" w:rsidRDefault="000E2576" w:rsidP="000E2576">
      <w:pPr>
        <w:pStyle w:val="B1"/>
      </w:pPr>
      <w:r w:rsidRPr="008711EA">
        <w:t>-</w:t>
      </w:r>
      <w:r w:rsidRPr="008711EA">
        <w:tab/>
        <w:t>the target system is GERAN with DTM HO support, then the source eNB</w:t>
      </w:r>
    </w:p>
    <w:p w14:paraId="574134D9" w14:textId="77777777" w:rsidR="000E2576" w:rsidRPr="008711EA" w:rsidRDefault="000E2576" w:rsidP="000E2576">
      <w:pPr>
        <w:pStyle w:val="B2"/>
      </w:pPr>
      <w:r w:rsidRPr="008711EA">
        <w:t>-</w:t>
      </w:r>
      <w:r w:rsidRPr="008711EA">
        <w:tab/>
        <w:t xml:space="preserve">shall encode the information in the </w:t>
      </w:r>
      <w:r w:rsidRPr="008711EA">
        <w:rPr>
          <w:i/>
        </w:rPr>
        <w:t xml:space="preserve">Source to Target Transparent Container </w:t>
      </w:r>
      <w:r w:rsidRPr="008711EA">
        <w:t xml:space="preserve">IE within the HANDOVER REQUIRED message according to the definition of the </w:t>
      </w:r>
      <w:r w:rsidRPr="008711EA">
        <w:rPr>
          <w:i/>
        </w:rPr>
        <w:t xml:space="preserve">Source BSS to Target BSS Transparent Container </w:t>
      </w:r>
      <w:r w:rsidRPr="008711EA">
        <w:t>IE as described in TS 48.018 [18],and</w:t>
      </w:r>
    </w:p>
    <w:p w14:paraId="7B95424B" w14:textId="77777777" w:rsidR="000E2576" w:rsidRPr="008711EA" w:rsidRDefault="000E2576" w:rsidP="000E2576">
      <w:pPr>
        <w:pStyle w:val="B2"/>
      </w:pPr>
      <w:r w:rsidRPr="008711EA">
        <w:t>-</w:t>
      </w:r>
      <w:r w:rsidRPr="008711EA">
        <w:tab/>
        <w:t xml:space="preserve">shall include the </w:t>
      </w:r>
      <w:r w:rsidRPr="008711EA">
        <w:rPr>
          <w:i/>
        </w:rPr>
        <w:t>Source to Target Transparent Container</w:t>
      </w:r>
      <w:r w:rsidRPr="008711EA">
        <w:t xml:space="preserve"> </w:t>
      </w:r>
      <w:r w:rsidRPr="008711EA">
        <w:rPr>
          <w:i/>
        </w:rPr>
        <w:t>Secondary</w:t>
      </w:r>
      <w:r w:rsidRPr="008711EA">
        <w:t xml:space="preserve"> IE in the HANDOVER REQUIRED message and encode information in it according to the definition of the </w:t>
      </w:r>
      <w:r w:rsidRPr="008711EA">
        <w:rPr>
          <w:i/>
        </w:rPr>
        <w:t>Old BSS to New BSS information</w:t>
      </w:r>
      <w:r w:rsidRPr="008711EA">
        <w:t xml:space="preserve"> IE as specified in TS 48.008 [23];</w:t>
      </w:r>
    </w:p>
    <w:p w14:paraId="281D32CE" w14:textId="77777777" w:rsidR="000E2576" w:rsidRPr="008711EA" w:rsidRDefault="000E2576" w:rsidP="000E2576">
      <w:pPr>
        <w:pStyle w:val="B1"/>
      </w:pPr>
      <w:r w:rsidRPr="008711EA">
        <w:t>-</w:t>
      </w:r>
      <w:r w:rsidRPr="008711EA">
        <w:tab/>
        <w:t xml:space="preserve">the target system is UTRAN, then the </w:t>
      </w:r>
      <w:r w:rsidRPr="008711EA">
        <w:rPr>
          <w:rFonts w:eastAsia="Malgun Gothic"/>
        </w:rPr>
        <w:t xml:space="preserve">source </w:t>
      </w:r>
      <w:r w:rsidRPr="008711EA">
        <w:t>eNB</w:t>
      </w:r>
    </w:p>
    <w:p w14:paraId="0332D08C"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w:t>
      </w:r>
      <w:r w:rsidRPr="008711EA">
        <w:rPr>
          <w:rFonts w:eastAsia="Malgun Gothic"/>
        </w:rPr>
        <w:t>the definition</w:t>
      </w:r>
      <w:r w:rsidRPr="008711EA">
        <w:t xml:space="preserve"> </w:t>
      </w:r>
      <w:r w:rsidRPr="008711EA">
        <w:rPr>
          <w:rFonts w:eastAsia="SimSun"/>
          <w:lang w:eastAsia="zh-CN"/>
        </w:rPr>
        <w:t xml:space="preserve">of </w:t>
      </w:r>
      <w:r w:rsidRPr="008711EA">
        <w:t xml:space="preserve">the </w:t>
      </w:r>
      <w:r w:rsidRPr="008711EA">
        <w:rPr>
          <w:i/>
        </w:rPr>
        <w:t xml:space="preserve">Source </w:t>
      </w:r>
      <w:r w:rsidRPr="008711EA">
        <w:t xml:space="preserve">RNC to </w:t>
      </w:r>
      <w:r w:rsidRPr="008711EA">
        <w:rPr>
          <w:i/>
        </w:rPr>
        <w:t>Target RNC Transparent Container</w:t>
      </w:r>
      <w:r w:rsidRPr="008711EA">
        <w:t xml:space="preserve"> IE as specified in TS 25.413 [19],</w:t>
      </w:r>
    </w:p>
    <w:p w14:paraId="4F7737D1" w14:textId="77777777" w:rsidR="000E2576" w:rsidRPr="008711EA" w:rsidRDefault="000E2576" w:rsidP="000E2576">
      <w:pPr>
        <w:pStyle w:val="B2"/>
      </w:pPr>
      <w:r w:rsidRPr="008711EA">
        <w:rPr>
          <w:rFonts w:eastAsia="SimSun"/>
          <w:lang w:eastAsia="zh-CN"/>
        </w:rPr>
        <w:t>-</w:t>
      </w:r>
      <w:r w:rsidRPr="008711EA">
        <w:rPr>
          <w:rFonts w:eastAsia="SimSun"/>
          <w:lang w:eastAsia="zh-CN"/>
        </w:rPr>
        <w:tab/>
      </w:r>
      <w:r w:rsidRPr="008711EA">
        <w:t xml:space="preserve">shall include the </w:t>
      </w:r>
      <w:r w:rsidRPr="008711EA">
        <w:rPr>
          <w:i/>
        </w:rPr>
        <w:t>UE History Information</w:t>
      </w:r>
      <w:r w:rsidRPr="008711EA">
        <w:t xml:space="preserve"> IE in the </w:t>
      </w:r>
      <w:r w:rsidRPr="008711EA">
        <w:rPr>
          <w:i/>
        </w:rPr>
        <w:t>Source RNC to Target RNC Transparent Container</w:t>
      </w:r>
      <w:r w:rsidRPr="008711EA">
        <w:t xml:space="preserve"> IE, and</w:t>
      </w:r>
    </w:p>
    <w:p w14:paraId="2BA5262B" w14:textId="77777777" w:rsidR="000E2576" w:rsidRPr="008711EA" w:rsidRDefault="000E2576" w:rsidP="000E2576">
      <w:pPr>
        <w:pStyle w:val="B2"/>
        <w:rPr>
          <w:rFonts w:eastAsia="SimSun"/>
          <w:lang w:eastAsia="zh-CN"/>
        </w:rPr>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B616E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only for CS domain, and if</w:t>
      </w:r>
    </w:p>
    <w:p w14:paraId="5999D9EF" w14:textId="77777777" w:rsidR="000E2576" w:rsidRPr="008711EA" w:rsidRDefault="000E2576" w:rsidP="000E2576">
      <w:pPr>
        <w:pStyle w:val="B1"/>
      </w:pPr>
      <w:r w:rsidRPr="008711EA">
        <w:t>-</w:t>
      </w:r>
      <w:r w:rsidRPr="008711EA">
        <w:tab/>
        <w:t>the target system is GERAN, then the MME</w:t>
      </w:r>
    </w:p>
    <w:p w14:paraId="7E4A983C" w14:textId="77777777" w:rsidR="000E2576" w:rsidRPr="008711EA" w:rsidRDefault="000E2576" w:rsidP="000E2576">
      <w:pPr>
        <w:pStyle w:val="B2"/>
      </w:pPr>
      <w:r w:rsidRPr="008711EA">
        <w:t>-</w:t>
      </w:r>
      <w:r w:rsidRPr="008711EA">
        <w:tab/>
        <w:t>shall encode the information in the</w:t>
      </w:r>
      <w:r w:rsidRPr="008711EA">
        <w:rPr>
          <w:i/>
        </w:rPr>
        <w:t xml:space="preserve"> 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w:t>
      </w:r>
    </w:p>
    <w:p w14:paraId="0EBF4404"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5AA0F7A3" w14:textId="77777777" w:rsidR="000E2576" w:rsidRPr="008711EA" w:rsidRDefault="000E2576" w:rsidP="000E2576">
      <w:pPr>
        <w:pStyle w:val="B1"/>
      </w:pPr>
      <w:r w:rsidRPr="008711EA">
        <w:t>-</w:t>
      </w:r>
      <w:r w:rsidRPr="008711EA">
        <w:tab/>
        <w:t>the target system is UTRAN, then the MME</w:t>
      </w:r>
    </w:p>
    <w:p w14:paraId="6C490C2B"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Target RNC to Source RNC Transparent Container</w:t>
      </w:r>
      <w:r w:rsidRPr="008711EA">
        <w:t xml:space="preserve"> IE as specified in TS 25.413 [19], and</w:t>
      </w:r>
    </w:p>
    <w:p w14:paraId="4964B34C"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373F572E" w14:textId="77777777" w:rsidR="000E2576" w:rsidRPr="008711EA" w:rsidRDefault="000E2576" w:rsidP="000E2576">
      <w:r w:rsidRPr="008711EA">
        <w:lastRenderedPageBreak/>
        <w:t xml:space="preserve">In case the SRVCC operation is performed, the </w:t>
      </w:r>
      <w:r w:rsidRPr="008711EA">
        <w:rPr>
          <w:i/>
        </w:rPr>
        <w:t>SRVCC HO Indication</w:t>
      </w:r>
      <w:r w:rsidRPr="008711EA">
        <w:t xml:space="preserve"> IE in the HANDOVER REQUIRED message indicates that handover shall be prepared for PS and CS domain,</w:t>
      </w:r>
    </w:p>
    <w:p w14:paraId="1400611F" w14:textId="77777777" w:rsidR="000E2576" w:rsidRPr="008711EA" w:rsidRDefault="000E2576" w:rsidP="000E2576">
      <w:pPr>
        <w:pStyle w:val="B1"/>
      </w:pPr>
      <w:r w:rsidRPr="008711EA">
        <w:t>-</w:t>
      </w:r>
      <w:r w:rsidRPr="008711EA">
        <w:tab/>
        <w:t>the target system is GERAN with DTM HO support, and if</w:t>
      </w:r>
    </w:p>
    <w:p w14:paraId="6D9A9AD5" w14:textId="77777777" w:rsidR="000E2576" w:rsidRPr="008711EA" w:rsidRDefault="000E2576" w:rsidP="000E2576">
      <w:pPr>
        <w:pStyle w:val="B2"/>
      </w:pPr>
      <w:r w:rsidRPr="008711EA">
        <w:t>-</w:t>
      </w:r>
      <w:r w:rsidRPr="008711EA">
        <w:tab/>
        <w:t>the Handover Preparation procedure has succeeded in the CS and PS domain, then the MME</w:t>
      </w:r>
    </w:p>
    <w:p w14:paraId="5F32BC89"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 xml:space="preserve">Layer 3 Information </w:t>
      </w:r>
      <w:r w:rsidRPr="008711EA">
        <w:t>IE as specified in TS 48.008 [23], and</w:t>
      </w:r>
    </w:p>
    <w:p w14:paraId="3877C7FC" w14:textId="77777777" w:rsidR="000E2576" w:rsidRPr="008711EA" w:rsidRDefault="000E2576" w:rsidP="000E2576">
      <w:pPr>
        <w:pStyle w:val="B3"/>
        <w:tabs>
          <w:tab w:val="left" w:pos="3960"/>
        </w:tabs>
      </w:pPr>
      <w:r w:rsidRPr="008711EA">
        <w:t>-</w:t>
      </w:r>
      <w:r w:rsidRPr="008711EA">
        <w:tab/>
        <w:t xml:space="preserve">shall include the </w:t>
      </w:r>
      <w:r w:rsidRPr="008711EA">
        <w:rPr>
          <w:i/>
        </w:rPr>
        <w:t>Target to Source Transparent Container</w:t>
      </w:r>
      <w:r w:rsidRPr="008711EA">
        <w:t xml:space="preserve"> </w:t>
      </w:r>
      <w:r w:rsidRPr="008711EA">
        <w:rPr>
          <w:i/>
        </w:rPr>
        <w:t>Secondary</w:t>
      </w:r>
      <w:r w:rsidRPr="008711EA">
        <w:t xml:space="preserve"> IE in the HANDOVER COMMAND message and encode information in it according to the definition of the </w:t>
      </w:r>
      <w:r w:rsidRPr="008711EA">
        <w:rPr>
          <w:i/>
        </w:rPr>
        <w:t xml:space="preserve">Target BSS to Source BSS Transparent Container </w:t>
      </w:r>
      <w:r w:rsidRPr="008711EA">
        <w:t>IE as specified in TS 48.018 [18];</w:t>
      </w:r>
    </w:p>
    <w:p w14:paraId="663FDDD2" w14:textId="77777777" w:rsidR="000E2576" w:rsidRPr="008711EA" w:rsidRDefault="000E2576" w:rsidP="000E2576">
      <w:pPr>
        <w:pStyle w:val="B2"/>
      </w:pPr>
      <w:r w:rsidRPr="008711EA">
        <w:t>-</w:t>
      </w:r>
      <w:r w:rsidRPr="008711EA">
        <w:tab/>
        <w:t>the Handover Preparation procedure has succeeded in the CS domain only, then the MME</w:t>
      </w:r>
    </w:p>
    <w:p w14:paraId="3B2DA1DF"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 </w:t>
      </w:r>
    </w:p>
    <w:p w14:paraId="60A7C705" w14:textId="77777777" w:rsidR="000E2576" w:rsidRPr="008711EA" w:rsidRDefault="000E2576" w:rsidP="000E2576">
      <w:pPr>
        <w:pStyle w:val="B3"/>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1F8AF0F2" w14:textId="77777777" w:rsidR="000E2576" w:rsidRPr="008711EA" w:rsidRDefault="000E2576" w:rsidP="000E2576">
      <w:pPr>
        <w:pStyle w:val="B1"/>
      </w:pPr>
      <w:r w:rsidRPr="008711EA">
        <w:rPr>
          <w:rFonts w:eastAsia="SimSun"/>
        </w:rPr>
        <w:t>-</w:t>
      </w:r>
      <w:r w:rsidRPr="008711EA">
        <w:rPr>
          <w:rFonts w:eastAsia="SimSun"/>
        </w:rPr>
        <w:tab/>
      </w:r>
      <w:r w:rsidRPr="008711EA">
        <w:t>the target system is UTRAN, then the Handover Preparation procedure shall be considered successful if the Handover Preparation procedure has succeeded in the CS domain, and the MME</w:t>
      </w:r>
    </w:p>
    <w:p w14:paraId="304A3D7F"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w:t>
      </w:r>
      <w:r w:rsidRPr="008711EA">
        <w:rPr>
          <w:rFonts w:eastAsia="Malgun Gothic"/>
        </w:rPr>
        <w:t xml:space="preserve">the definition of </w:t>
      </w:r>
      <w:r w:rsidRPr="008711EA">
        <w:t xml:space="preserve">the </w:t>
      </w:r>
      <w:r w:rsidRPr="008711EA">
        <w:rPr>
          <w:i/>
        </w:rPr>
        <w:t>Target RNC to Source RNC Transparent Container</w:t>
      </w:r>
      <w:r w:rsidRPr="008711EA">
        <w:t xml:space="preserve"> IE as specified in TS 25.413 [19], and</w:t>
      </w:r>
    </w:p>
    <w:p w14:paraId="2B25F2DA" w14:textId="77777777" w:rsidR="000E2576" w:rsidRPr="008711EA" w:rsidRDefault="000E2576" w:rsidP="000E2576">
      <w:pPr>
        <w:pStyle w:val="B2"/>
        <w:rPr>
          <w:rFonts w:eastAsia="SimSun"/>
        </w:rPr>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69E25422" w14:textId="77777777" w:rsidR="000E2576" w:rsidRPr="008711EA" w:rsidRDefault="000E2576" w:rsidP="000E2576">
      <w:r w:rsidRPr="008711EA">
        <w:t xml:space="preserve">If the HANDOVER COMMAND message contains the </w:t>
      </w:r>
      <w:r w:rsidRPr="008711EA">
        <w:rPr>
          <w:i/>
          <w:iCs/>
        </w:rPr>
        <w:t>DL GTP-TEID</w:t>
      </w:r>
      <w:r w:rsidRPr="008711EA">
        <w:t xml:space="preserve"> IE and the </w:t>
      </w:r>
      <w:r w:rsidRPr="008711EA">
        <w:rPr>
          <w:i/>
          <w:iCs/>
        </w:rPr>
        <w:t>DL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the source eNB shall consider that the forwarding of downlink data for this given bearer is possible.</w:t>
      </w:r>
    </w:p>
    <w:p w14:paraId="2AC28C5F" w14:textId="77777777" w:rsidR="000E2576" w:rsidRDefault="000E2576" w:rsidP="000E2576">
      <w:r w:rsidRPr="008711EA">
        <w:t xml:space="preserve">If the HANDOVER COMMAND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it means the target eNB has requested the forwarding of uplink data for this given bearer.</w:t>
      </w:r>
    </w:p>
    <w:p w14:paraId="048FE132" w14:textId="77777777" w:rsidR="00622101" w:rsidRPr="008711EA" w:rsidRDefault="00622101" w:rsidP="000E2576">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t xml:space="preserve"> IE </w:t>
      </w:r>
      <w:r>
        <w:rPr>
          <w:rFonts w:hint="eastAsia"/>
          <w:lang w:eastAsia="zh-CN"/>
        </w:rPr>
        <w:t>within</w:t>
      </w:r>
      <w:r w:rsidRPr="008D0EDE">
        <w:t xml:space="preserve"> the HANDOVER REQUIRE</w:t>
      </w:r>
      <w:r>
        <w:t>D message, it indicates that 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 xml:space="preserve">E-RAB, </w:t>
      </w:r>
      <w:r>
        <w:t>as described in TS 3</w:t>
      </w:r>
      <w:r>
        <w:rPr>
          <w:rFonts w:hint="eastAsia"/>
          <w:lang w:eastAsia="zh-CN"/>
        </w:rPr>
        <w:t>6</w:t>
      </w:r>
      <w:r>
        <w:t>.300 [</w:t>
      </w:r>
      <w:r>
        <w:rPr>
          <w:rFonts w:hint="eastAsia"/>
          <w:lang w:eastAsia="zh-CN"/>
        </w:rPr>
        <w:t>14</w:t>
      </w:r>
      <w:r>
        <w:t>]</w:t>
      </w:r>
      <w:r w:rsidRPr="008D0EDE">
        <w:t>.</w:t>
      </w:r>
    </w:p>
    <w:p w14:paraId="1EBEF5FC" w14:textId="77777777" w:rsidR="00800A33" w:rsidRPr="001D2E49" w:rsidRDefault="00800A33" w:rsidP="00800A33">
      <w:r>
        <w:t>I</w:t>
      </w:r>
      <w:r w:rsidRPr="008D0EDE">
        <w:t xml:space="preserve">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sidRPr="001D2E49">
        <w:rPr>
          <w:i/>
        </w:rPr>
        <w:t>Target eNB to Source eNB Transparent Container</w:t>
      </w:r>
      <w:r w:rsidRPr="001D2E49">
        <w:t xml:space="preserve"> IE</w:t>
      </w:r>
      <w:r>
        <w:t>, the source eNB shall, if supported, use it for direct data forwarding between the source SN and the target eNB as specified in TS</w:t>
      </w:r>
      <w:r w:rsidR="0038510F">
        <w:t xml:space="preserve"> </w:t>
      </w:r>
      <w:r>
        <w:t>37.340 [32].</w:t>
      </w:r>
    </w:p>
    <w:p w14:paraId="1EEF8E94" w14:textId="77777777" w:rsidR="000E2576" w:rsidRPr="008711EA" w:rsidRDefault="000E2576" w:rsidP="000E2576">
      <w:pPr>
        <w:rPr>
          <w:b/>
        </w:rPr>
      </w:pPr>
      <w:r w:rsidRPr="008711EA">
        <w:rPr>
          <w:b/>
        </w:rPr>
        <w:t>Interactions with E-RAB Management procedures:</w:t>
      </w:r>
    </w:p>
    <w:p w14:paraId="673D88EC" w14:textId="77777777" w:rsidR="000E2576" w:rsidRPr="008711EA" w:rsidRDefault="000E2576" w:rsidP="000E2576">
      <w:r w:rsidRPr="008711EA">
        <w:t>If, after a HANDOVER REQUIRED message is sent and before the Handover Preparation procedure is terminated, the source eNB receives an MME initiated E-RAB Management procedure on the same UE associated signalling connection, the source eNB shall either:</w:t>
      </w:r>
    </w:p>
    <w:p w14:paraId="3EBAB8AD" w14:textId="77777777" w:rsidR="000E2576" w:rsidRPr="008711EA" w:rsidRDefault="000E2576" w:rsidP="000E2576">
      <w:pPr>
        <w:pStyle w:val="B1"/>
      </w:pPr>
      <w:r w:rsidRPr="008711EA">
        <w:t>1.</w:t>
      </w:r>
      <w:r w:rsidRPr="008711EA">
        <w:tab/>
        <w:t>cancel the Handover Preparation procedure by executing the Handover Cancel procedure with an appropriate cause value. After successful completion of the Handover Cancel procedure, the source eNB shall continue the MME initiated E-RAB Management procedure</w:t>
      </w:r>
    </w:p>
    <w:p w14:paraId="1C4B90C1" w14:textId="77777777" w:rsidR="000E2576" w:rsidRPr="008711EA" w:rsidRDefault="000E2576" w:rsidP="000E2576">
      <w:r w:rsidRPr="008711EA">
        <w:t>or</w:t>
      </w:r>
    </w:p>
    <w:p w14:paraId="19FCEFAB" w14:textId="77777777" w:rsidR="000E2576" w:rsidRPr="008711EA" w:rsidRDefault="000E2576" w:rsidP="000E2576">
      <w:pPr>
        <w:pStyle w:val="B1"/>
      </w:pPr>
      <w:r w:rsidRPr="008711EA">
        <w:t>2.</w:t>
      </w:r>
      <w:r w:rsidRPr="008711EA">
        <w:tab/>
        <w:t>terminate the MME initiated E-RAB Management procedure by sending the appropriate response message with an appropriate cause value, e.g., “S1 intra system Handover Triggered”, “S1 inter system Handover Triggered” to the MME and then the source eNB shall continue with the handover procedure.</w:t>
      </w:r>
    </w:p>
    <w:p w14:paraId="17832567" w14:textId="77777777" w:rsidR="005A7CE7" w:rsidRPr="008711EA" w:rsidRDefault="005A7CE7" w:rsidP="005A7CE7">
      <w:pPr>
        <w:rPr>
          <w:b/>
        </w:rPr>
      </w:pPr>
      <w:bookmarkStart w:id="1569" w:name="_Toc20953422"/>
      <w:bookmarkStart w:id="1570" w:name="_Toc29390599"/>
      <w:bookmarkStart w:id="1571" w:name="_Toc36551336"/>
      <w:bookmarkStart w:id="1572" w:name="_Toc45831533"/>
      <w:bookmarkStart w:id="1573" w:name="_Toc51762486"/>
      <w:bookmarkStart w:id="1574" w:name="_Toc64381538"/>
      <w:bookmarkStart w:id="1575" w:name="_Toc73964056"/>
      <w:bookmarkStart w:id="1576" w:name="_Toc88646664"/>
      <w:bookmarkStart w:id="1577" w:name="_Toc97882613"/>
      <w:r w:rsidRPr="008711EA">
        <w:rPr>
          <w:b/>
        </w:rPr>
        <w:lastRenderedPageBreak/>
        <w:t xml:space="preserve">Interaction with </w:t>
      </w:r>
      <w:r>
        <w:rPr>
          <w:b/>
        </w:rPr>
        <w:t>Handover Cancel</w:t>
      </w:r>
      <w:r w:rsidRPr="008711EA">
        <w:rPr>
          <w:b/>
        </w:rPr>
        <w:t xml:space="preserve"> procedures:</w:t>
      </w:r>
    </w:p>
    <w:p w14:paraId="1D3E8F53" w14:textId="77777777" w:rsidR="005A7CE7" w:rsidRPr="008711EA" w:rsidRDefault="005A7CE7" w:rsidP="005A7CE7">
      <w:r w:rsidRPr="008711EA">
        <w:t xml:space="preserve">If the </w:t>
      </w:r>
      <w:r w:rsidRPr="00AE44E2">
        <w:rPr>
          <w:i/>
          <w:iCs/>
        </w:rPr>
        <w:t xml:space="preserve">Security </w:t>
      </w:r>
      <w:r>
        <w:rPr>
          <w:i/>
          <w:iCs/>
        </w:rPr>
        <w:t>Result</w:t>
      </w:r>
      <w:r>
        <w:t xml:space="preserve"> IE </w:t>
      </w:r>
      <w:r w:rsidRPr="008711EA">
        <w:t xml:space="preserve">is </w:t>
      </w:r>
      <w:r>
        <w:t xml:space="preserve">not </w:t>
      </w:r>
      <w:r w:rsidRPr="008711EA">
        <w:t xml:space="preserve">included 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message</w:t>
      </w:r>
      <w:r>
        <w:t xml:space="preserve">, and the </w:t>
      </w:r>
      <w:r w:rsidRPr="00AE44E2">
        <w:rPr>
          <w:i/>
          <w:iCs/>
        </w:rPr>
        <w:t>Security Indication</w:t>
      </w:r>
      <w:r>
        <w:t xml:space="preserve"> IE </w:t>
      </w:r>
      <w:r w:rsidRPr="008711EA">
        <w:t xml:space="preserve">in the </w:t>
      </w:r>
      <w:r w:rsidRPr="008711EA">
        <w:rPr>
          <w:i/>
          <w:iCs/>
        </w:rPr>
        <w:t>Source eNB to Target eNB Transparent Container</w:t>
      </w:r>
      <w:r w:rsidRPr="008711EA">
        <w:t xml:space="preserve"> IE </w:t>
      </w:r>
      <w:r>
        <w:t xml:space="preserve">indicated that some of the E-RABs required User Plane Integrity Protection, the source eNB shall </w:t>
      </w:r>
      <w:r w:rsidRPr="000E2906">
        <w:t>initiat</w:t>
      </w:r>
      <w:r>
        <w:t xml:space="preserve">e </w:t>
      </w:r>
      <w:r w:rsidRPr="000E2906">
        <w:t>the Handover Cancel procedure</w:t>
      </w:r>
      <w:r>
        <w:t>. The source eNB may reattempt the handover but only for the E-RABs that do not require User Plane Integrity Protection.</w:t>
      </w:r>
    </w:p>
    <w:p w14:paraId="040D31C2" w14:textId="77777777" w:rsidR="000E2576" w:rsidRPr="008711EA" w:rsidRDefault="000E2576" w:rsidP="000E2576">
      <w:pPr>
        <w:pStyle w:val="Heading4"/>
      </w:pPr>
      <w:bookmarkStart w:id="1578" w:name="_Toc98531188"/>
      <w:bookmarkStart w:id="1579" w:name="_Toc105517260"/>
      <w:bookmarkStart w:id="1580" w:name="_Toc106108151"/>
      <w:bookmarkStart w:id="1581" w:name="_Toc113656736"/>
      <w:bookmarkStart w:id="1582" w:name="_Toc114051955"/>
      <w:bookmarkStart w:id="1583" w:name="_Toc138759217"/>
      <w:r w:rsidRPr="008711EA">
        <w:t>8.4.1.3</w:t>
      </w:r>
      <w:r w:rsidRPr="008711EA">
        <w:tab/>
        <w:t>Unsuccessful Operation</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bookmarkStart w:id="1584" w:name="_MON_1295845433"/>
    <w:bookmarkEnd w:id="1584"/>
    <w:p w14:paraId="093A8159" w14:textId="77777777" w:rsidR="000E2576" w:rsidRPr="008711EA" w:rsidRDefault="000E2576" w:rsidP="000E2576">
      <w:pPr>
        <w:pStyle w:val="TH"/>
        <w:rPr>
          <w:rFonts w:eastAsia="SimSun"/>
        </w:rPr>
      </w:pPr>
      <w:r w:rsidRPr="008711EA">
        <w:rPr>
          <w:rFonts w:eastAsia="SimSun"/>
        </w:rPr>
        <w:object w:dxaOrig="5385" w:dyaOrig="2594" w14:anchorId="16AFB22A">
          <v:shape id="_x0000_i1047" type="#_x0000_t75" style="width:258pt;height:124.5pt" o:ole="">
            <v:imagedata r:id="rId57" o:title=""/>
          </v:shape>
          <o:OLEObject Type="Embed" ProgID="Word.Picture.8" ShapeID="_x0000_i1047" DrawAspect="Content" ObjectID="_1749372045" r:id="rId58"/>
        </w:object>
      </w:r>
    </w:p>
    <w:p w14:paraId="2480EAB5" w14:textId="77777777" w:rsidR="000E2576" w:rsidRPr="008711EA" w:rsidRDefault="000E2576" w:rsidP="000E2576">
      <w:pPr>
        <w:pStyle w:val="TF"/>
      </w:pPr>
      <w:r w:rsidRPr="008711EA">
        <w:t>Figure 8.4.1.3-1: Handover preparation: unsuccessful operation</w:t>
      </w:r>
    </w:p>
    <w:p w14:paraId="00B8DE26" w14:textId="77777777" w:rsidR="000E2576" w:rsidRPr="008711EA" w:rsidRDefault="000E2576" w:rsidP="000E2576">
      <w:r w:rsidRPr="008711EA">
        <w:t>If the EPC or the target system is not able to accept any of the bearers or a failure occurs during the Handover Preparation, the MME sends the HANDOVER PREPARATION FAILURE message with an appropriate cause value to the source eNB.</w:t>
      </w:r>
    </w:p>
    <w:p w14:paraId="4F2F1AB7"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and the access control is unsuccessful and none of the E-RABs has a particular ARP value (see TS 23.401 [11]) the MME shall send the HANDOVER PREPARATION FAILURE message with an appropriate cause value to the source eNB, except when one of the E-RABs has a particular ARP value (see TS 23.401 [11]). Upon reception, the source eNB may decide to prevent handover for that UE towards CSG (Closed Access Mode) cells with corresponding CSG Id.</w:t>
      </w:r>
    </w:p>
    <w:p w14:paraId="5D20C030" w14:textId="77777777" w:rsidR="000E2576" w:rsidRPr="008711EA" w:rsidRDefault="000E2576" w:rsidP="000E2576">
      <w:pPr>
        <w:rPr>
          <w:b/>
        </w:rPr>
      </w:pPr>
      <w:r w:rsidRPr="008711EA">
        <w:rPr>
          <w:b/>
        </w:rPr>
        <w:t>Interaction with Handover Cancel procedure:</w:t>
      </w:r>
    </w:p>
    <w:p w14:paraId="4C79D158" w14:textId="77777777" w:rsidR="000E2576" w:rsidRPr="008711EA" w:rsidRDefault="000E2576" w:rsidP="000E2576">
      <w:r w:rsidRPr="008711EA">
        <w:t>If there is no response from the EPC to the HANDOVER REQUIRED message before timer TS1</w:t>
      </w:r>
      <w:r w:rsidRPr="008711EA">
        <w:rPr>
          <w:vertAlign w:val="subscript"/>
        </w:rPr>
        <w:t>RELOCprep</w:t>
      </w:r>
      <w:r w:rsidRPr="008711EA">
        <w:t xml:space="preserve"> expires in the source eNB, the source eNB should cancel the Handover Preparation procedure by initiating the Handover Cancel procedure with the appropriate value for the </w:t>
      </w:r>
      <w:r w:rsidRPr="008711EA">
        <w:rPr>
          <w:i/>
        </w:rPr>
        <w:t>Cause</w:t>
      </w:r>
      <w:r w:rsidRPr="008711EA">
        <w:t xml:space="preserve"> IE. The source eNB shall ignore any HANDOVER COMMAND message or HANDOVER PREPARATION FAILURE message received after the initiation of the Handover Cancel procedure.</w:t>
      </w:r>
    </w:p>
    <w:p w14:paraId="786109FC" w14:textId="77777777" w:rsidR="000E2576" w:rsidRPr="008711EA" w:rsidRDefault="000E2576" w:rsidP="000E2576">
      <w:pPr>
        <w:pStyle w:val="Heading4"/>
      </w:pPr>
      <w:bookmarkStart w:id="1585" w:name="_Toc20953423"/>
      <w:bookmarkStart w:id="1586" w:name="_Toc29390600"/>
      <w:bookmarkStart w:id="1587" w:name="_Toc36551337"/>
      <w:bookmarkStart w:id="1588" w:name="_Toc45831534"/>
      <w:bookmarkStart w:id="1589" w:name="_Toc51762487"/>
      <w:bookmarkStart w:id="1590" w:name="_Toc64381539"/>
      <w:bookmarkStart w:id="1591" w:name="_Toc73964057"/>
      <w:bookmarkStart w:id="1592" w:name="_Toc88646665"/>
      <w:bookmarkStart w:id="1593" w:name="_Toc97882614"/>
      <w:bookmarkStart w:id="1594" w:name="_Toc98531189"/>
      <w:bookmarkStart w:id="1595" w:name="_Toc105517261"/>
      <w:bookmarkStart w:id="1596" w:name="_Toc106108152"/>
      <w:bookmarkStart w:id="1597" w:name="_Toc113656737"/>
      <w:bookmarkStart w:id="1598" w:name="_Toc114051956"/>
      <w:bookmarkStart w:id="1599" w:name="_Toc138759218"/>
      <w:r w:rsidRPr="008711EA">
        <w:t>8.4.1.4</w:t>
      </w:r>
      <w:r w:rsidRPr="008711EA">
        <w:tab/>
        <w:t>Abnormal Conditions</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p w14:paraId="3DC913C4" w14:textId="77777777" w:rsidR="000E2576" w:rsidRPr="008711EA" w:rsidRDefault="000E2576" w:rsidP="000E2576">
      <w:pPr>
        <w:rPr>
          <w:iCs/>
        </w:rPr>
      </w:pPr>
      <w:r w:rsidRPr="008711EA">
        <w:t>If the eNB receives at least one</w:t>
      </w:r>
      <w:r w:rsidRPr="008711EA" w:rsidDel="00E26F64">
        <w:t xml:space="preserve"> </w:t>
      </w:r>
      <w:r w:rsidRPr="008711EA">
        <w:t xml:space="preserve">E-RAB ID included in the </w:t>
      </w:r>
      <w:r w:rsidRPr="008711EA">
        <w:rPr>
          <w:bCs/>
          <w:i/>
          <w:iCs/>
        </w:rPr>
        <w:t>E-RABs Subject to Forwarding List</w:t>
      </w:r>
      <w:r w:rsidRPr="008711EA">
        <w:t xml:space="preserve"> </w:t>
      </w:r>
      <w:r w:rsidRPr="008711EA">
        <w:rPr>
          <w:iCs/>
        </w:rPr>
        <w:t>IE without at least one valid</w:t>
      </w:r>
      <w:r w:rsidRPr="008711EA" w:rsidDel="00E26F64">
        <w:rPr>
          <w:iCs/>
        </w:rPr>
        <w:t xml:space="preserve"> </w:t>
      </w:r>
      <w:r w:rsidRPr="008711EA">
        <w:rPr>
          <w:iCs/>
        </w:rPr>
        <w:t xml:space="preserve">associated tunnel address pair (in either UL or DL), then the eNB shall consider it as a logical error and act as described in subclause 10.4. A GTP tunnel address pair is considered valid if both the </w:t>
      </w:r>
      <w:r w:rsidRPr="008711EA">
        <w:rPr>
          <w:i/>
          <w:iCs/>
        </w:rPr>
        <w:t>GTP-TEID</w:t>
      </w:r>
      <w:r w:rsidRPr="008711EA">
        <w:rPr>
          <w:iCs/>
        </w:rPr>
        <w:t xml:space="preserve"> IE and the </w:t>
      </w:r>
      <w:r w:rsidRPr="008711EA">
        <w:rPr>
          <w:i/>
          <w:iCs/>
        </w:rPr>
        <w:t>Transport Layer Address</w:t>
      </w:r>
      <w:r w:rsidRPr="008711EA">
        <w:rPr>
          <w:iCs/>
        </w:rPr>
        <w:t xml:space="preserve"> IE are present.</w:t>
      </w:r>
    </w:p>
    <w:p w14:paraId="66080C8F" w14:textId="77777777" w:rsidR="000E2576" w:rsidRPr="008711EA" w:rsidRDefault="000E2576" w:rsidP="000E2576">
      <w:pPr>
        <w:pStyle w:val="Heading3"/>
      </w:pPr>
      <w:bookmarkStart w:id="1600" w:name="_Toc20953424"/>
      <w:bookmarkStart w:id="1601" w:name="_Toc29390601"/>
      <w:bookmarkStart w:id="1602" w:name="_Toc36551338"/>
      <w:bookmarkStart w:id="1603" w:name="_Toc45831535"/>
      <w:bookmarkStart w:id="1604" w:name="_Toc51762488"/>
      <w:bookmarkStart w:id="1605" w:name="_Toc64381540"/>
      <w:bookmarkStart w:id="1606" w:name="_Toc73964058"/>
      <w:bookmarkStart w:id="1607" w:name="_Toc88646666"/>
      <w:bookmarkStart w:id="1608" w:name="_Toc97882615"/>
      <w:bookmarkStart w:id="1609" w:name="_Toc98531190"/>
      <w:bookmarkStart w:id="1610" w:name="_Toc105517262"/>
      <w:bookmarkStart w:id="1611" w:name="_Toc106108153"/>
      <w:bookmarkStart w:id="1612" w:name="_Toc113656738"/>
      <w:bookmarkStart w:id="1613" w:name="_Toc114051957"/>
      <w:bookmarkStart w:id="1614" w:name="_Toc138759219"/>
      <w:r w:rsidRPr="008711EA">
        <w:t>8.4.2</w:t>
      </w:r>
      <w:r w:rsidRPr="008711EA">
        <w:tab/>
        <w:t>Handover Resource Allocation</w:t>
      </w:r>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14:paraId="5DD6B94B" w14:textId="77777777" w:rsidR="000E2576" w:rsidRPr="008711EA" w:rsidRDefault="000E2576" w:rsidP="000E2576">
      <w:pPr>
        <w:pStyle w:val="Heading4"/>
      </w:pPr>
      <w:bookmarkStart w:id="1615" w:name="_Toc20953425"/>
      <w:bookmarkStart w:id="1616" w:name="_Toc29390602"/>
      <w:bookmarkStart w:id="1617" w:name="_Toc36551339"/>
      <w:bookmarkStart w:id="1618" w:name="_Toc45831536"/>
      <w:bookmarkStart w:id="1619" w:name="_Toc51762489"/>
      <w:bookmarkStart w:id="1620" w:name="_Toc64381541"/>
      <w:bookmarkStart w:id="1621" w:name="_Toc73964059"/>
      <w:bookmarkStart w:id="1622" w:name="_Toc88646667"/>
      <w:bookmarkStart w:id="1623" w:name="_Toc97882616"/>
      <w:bookmarkStart w:id="1624" w:name="_Toc98531191"/>
      <w:bookmarkStart w:id="1625" w:name="_Toc105517263"/>
      <w:bookmarkStart w:id="1626" w:name="_Toc106108154"/>
      <w:bookmarkStart w:id="1627" w:name="_Toc113656739"/>
      <w:bookmarkStart w:id="1628" w:name="_Toc114051958"/>
      <w:bookmarkStart w:id="1629" w:name="_Toc138759220"/>
      <w:r w:rsidRPr="008711EA">
        <w:t>8.4.2.1</w:t>
      </w:r>
      <w:r w:rsidRPr="008711EA">
        <w:tab/>
        <w:t>General</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118F48F1" w14:textId="77777777" w:rsidR="000E2576" w:rsidRPr="008711EA" w:rsidRDefault="000E2576" w:rsidP="000E2576">
      <w:r w:rsidRPr="008711EA">
        <w:t>The purpose of the Handover Resource Allocation procedure is to reserve resources at the target eNB for the handover of a UE.</w:t>
      </w:r>
    </w:p>
    <w:p w14:paraId="40EDFF19" w14:textId="77777777" w:rsidR="000E2576" w:rsidRPr="008711EA" w:rsidRDefault="000E2576" w:rsidP="000E2576">
      <w:pPr>
        <w:pStyle w:val="Heading4"/>
      </w:pPr>
      <w:bookmarkStart w:id="1630" w:name="_Toc20953426"/>
      <w:bookmarkStart w:id="1631" w:name="_Toc29390603"/>
      <w:bookmarkStart w:id="1632" w:name="_Toc36551340"/>
      <w:bookmarkStart w:id="1633" w:name="_Toc45831537"/>
      <w:bookmarkStart w:id="1634" w:name="_Toc51762490"/>
      <w:bookmarkStart w:id="1635" w:name="_Toc64381542"/>
      <w:bookmarkStart w:id="1636" w:name="_Toc73964060"/>
      <w:bookmarkStart w:id="1637" w:name="_Toc88646668"/>
      <w:bookmarkStart w:id="1638" w:name="_Toc97882617"/>
      <w:bookmarkStart w:id="1639" w:name="_Toc98531192"/>
      <w:bookmarkStart w:id="1640" w:name="_Toc105517264"/>
      <w:bookmarkStart w:id="1641" w:name="_Toc106108155"/>
      <w:bookmarkStart w:id="1642" w:name="_Toc113656740"/>
      <w:bookmarkStart w:id="1643" w:name="_Toc114051959"/>
      <w:bookmarkStart w:id="1644" w:name="_Toc138759221"/>
      <w:r w:rsidRPr="008711EA">
        <w:lastRenderedPageBreak/>
        <w:t>8.4.2.2</w:t>
      </w:r>
      <w:r w:rsidRPr="008711EA">
        <w:tab/>
        <w:t>Successful Operation</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bookmarkStart w:id="1645" w:name="_MON_1295845452"/>
    <w:bookmarkEnd w:id="1645"/>
    <w:p w14:paraId="056028BE" w14:textId="77777777" w:rsidR="000E2576" w:rsidRPr="008711EA" w:rsidRDefault="000E2576" w:rsidP="000E2576">
      <w:pPr>
        <w:pStyle w:val="TH"/>
        <w:rPr>
          <w:rFonts w:eastAsia="SimSun"/>
        </w:rPr>
      </w:pPr>
      <w:r w:rsidRPr="008711EA">
        <w:rPr>
          <w:rFonts w:eastAsia="SimSun"/>
        </w:rPr>
        <w:object w:dxaOrig="5385" w:dyaOrig="2594" w14:anchorId="6D52B5EB">
          <v:shape id="_x0000_i1048" type="#_x0000_t75" style="width:258pt;height:124.5pt" o:ole="">
            <v:imagedata r:id="rId59" o:title=""/>
          </v:shape>
          <o:OLEObject Type="Embed" ProgID="Word.Picture.8" ShapeID="_x0000_i1048" DrawAspect="Content" ObjectID="_1749372046" r:id="rId60"/>
        </w:object>
      </w:r>
    </w:p>
    <w:p w14:paraId="5507BF83" w14:textId="77777777" w:rsidR="000E2576" w:rsidRPr="008711EA" w:rsidRDefault="000E2576" w:rsidP="000E2576">
      <w:pPr>
        <w:pStyle w:val="TF"/>
      </w:pPr>
      <w:r w:rsidRPr="008711EA">
        <w:t>Figure 8.4.2.2-1: Handover resource allocation: successful operation</w:t>
      </w:r>
    </w:p>
    <w:p w14:paraId="254AF12A" w14:textId="77777777" w:rsidR="000E2576" w:rsidRPr="008711EA" w:rsidRDefault="000E2576" w:rsidP="000E2576">
      <w:r w:rsidRPr="008711EA">
        <w:t xml:space="preserve">The MME initiates the procedure by sending the HANDOVER REQUEST message to the target eNB. The </w:t>
      </w:r>
      <w:bookmarkStart w:id="1646" w:name="OLE_LINK1"/>
      <w:bookmarkStart w:id="1647" w:name="OLE_LINK2"/>
      <w:r w:rsidRPr="008711EA">
        <w:t xml:space="preserve">HANDOVER REQUEST </w:t>
      </w:r>
      <w:bookmarkEnd w:id="1646"/>
      <w:bookmarkEnd w:id="1647"/>
      <w:r w:rsidRPr="008711EA">
        <w:t>message may contain</w:t>
      </w:r>
      <w:r w:rsidRPr="008711EA">
        <w:rPr>
          <w:lang w:eastAsia="zh-CN"/>
        </w:rPr>
        <w:t xml:space="preserve"> the </w:t>
      </w:r>
      <w:r w:rsidRPr="008711EA">
        <w:rPr>
          <w:i/>
          <w:iCs/>
          <w:lang w:eastAsia="zh-CN"/>
        </w:rPr>
        <w:t>Handover Restriction List</w:t>
      </w:r>
      <w:r w:rsidRPr="008711EA">
        <w:rPr>
          <w:lang w:eastAsia="zh-CN"/>
        </w:rPr>
        <w:t xml:space="preserve"> IE, which contains</w:t>
      </w:r>
      <w:r w:rsidRPr="008711EA">
        <w:t xml:space="preserve"> roaming or access restrictions.</w:t>
      </w:r>
    </w:p>
    <w:p w14:paraId="4712934D"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HANDOVER REQUEST message, the target eNB shall store this information in the UE context. This information shall however not be considered whenever one of the handed over E-RABs has a particular ARP value (TS 23.401 [11]).</w:t>
      </w:r>
    </w:p>
    <w:p w14:paraId="2EA9CFE8" w14:textId="77777777" w:rsidR="000E2576" w:rsidRPr="008711EA" w:rsidRDefault="000E2576" w:rsidP="000E2576">
      <w:r w:rsidRPr="008711EA">
        <w:t xml:space="preserve">The target eNB shall use the information in </w:t>
      </w:r>
      <w:r w:rsidRPr="008711EA">
        <w:rPr>
          <w:i/>
          <w:iCs/>
          <w:lang w:eastAsia="zh-CN"/>
        </w:rPr>
        <w:t>Handover Restriction List</w:t>
      </w:r>
      <w:r w:rsidRPr="008711EA">
        <w:t xml:space="preserve"> IE if present in the HANDOVER REQUEST message to</w:t>
      </w:r>
    </w:p>
    <w:p w14:paraId="4399D671" w14:textId="77777777" w:rsidR="000E2576" w:rsidRPr="008711EA" w:rsidRDefault="000E2576" w:rsidP="000E2576">
      <w:pPr>
        <w:pStyle w:val="B1"/>
        <w:rPr>
          <w:lang w:eastAsia="zh-CN"/>
        </w:rPr>
      </w:pPr>
      <w:r w:rsidRPr="008711EA">
        <w:t>-</w:t>
      </w:r>
      <w:r w:rsidRPr="008711EA">
        <w:tab/>
        <w:t xml:space="preserve">determine a target for subsequent </w:t>
      </w:r>
      <w:r w:rsidRPr="008711EA">
        <w:rPr>
          <w:lang w:eastAsia="zh-CN"/>
        </w:rPr>
        <w:t>mobility action for which the eNB provides information about the target of the mobility action towards the UE;</w:t>
      </w:r>
    </w:p>
    <w:p w14:paraId="7FC47ABF"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2FA5FF74"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HANDOVER REQUEST message, the target eNB shall consider that no roaming and no access restriction apply to the UE.</w:t>
      </w:r>
    </w:p>
    <w:p w14:paraId="0E45C79B" w14:textId="654F19F2" w:rsidR="000E2576" w:rsidRPr="008711EA" w:rsidRDefault="000E2576" w:rsidP="000E2576">
      <w:r w:rsidRPr="008711EA">
        <w:t>Upon reception of the HANDOVER REQUEST message</w:t>
      </w:r>
      <w:r w:rsidR="00DB6AA8">
        <w:t>,</w:t>
      </w:r>
      <w:r w:rsidRPr="008711EA">
        <w:t xml:space="preserve"> the eNB shall store the received </w:t>
      </w:r>
      <w:r w:rsidRPr="008711EA">
        <w:rPr>
          <w:i/>
          <w:iCs/>
        </w:rPr>
        <w:t>UE Security Capabilities</w:t>
      </w:r>
      <w:r w:rsidRPr="008711EA">
        <w:t xml:space="preserve"> IE in the UE context and use it to prepare the configuration of the AS security relation with the UE.</w:t>
      </w:r>
    </w:p>
    <w:p w14:paraId="26073D35" w14:textId="77777777" w:rsidR="000E2576" w:rsidRPr="008711EA" w:rsidRDefault="000E2576" w:rsidP="000E2576">
      <w:pPr>
        <w:ind w:rightChars="1" w:right="2"/>
        <w:rPr>
          <w:rFonts w:eastAsia="SimSun"/>
          <w:lang w:eastAsia="zh-CN"/>
        </w:rPr>
      </w:pPr>
      <w:r w:rsidRPr="008711EA">
        <w:rPr>
          <w:rFonts w:eastAsia="SimSun"/>
        </w:rPr>
        <w:t xml:space="preserve">If the </w:t>
      </w:r>
      <w:r w:rsidRPr="008711EA">
        <w:rPr>
          <w:rFonts w:eastAsia="SimSun"/>
          <w:i/>
          <w:iCs/>
          <w:lang w:eastAsia="zh-CN"/>
        </w:rPr>
        <w:t xml:space="preserve">SRVCC Operation Possible </w:t>
      </w:r>
      <w:r w:rsidRPr="008711EA">
        <w:rPr>
          <w:rFonts w:eastAsia="SimSun"/>
        </w:rPr>
        <w:t xml:space="preserve">IE </w:t>
      </w:r>
      <w:r w:rsidRPr="008711EA">
        <w:rPr>
          <w:rFonts w:eastAsia="Batang"/>
        </w:rPr>
        <w:t xml:space="preserve">is included in the </w:t>
      </w:r>
      <w:r w:rsidRPr="008711EA">
        <w:rPr>
          <w:rFonts w:eastAsia="SimSun"/>
        </w:rPr>
        <w:t>HANDOVER REQUEST message</w:t>
      </w:r>
      <w:r w:rsidRPr="008711EA">
        <w:rPr>
          <w:rFonts w:eastAsia="SimSun"/>
          <w:lang w:eastAsia="zh-CN"/>
        </w:rPr>
        <w:t>, the target</w:t>
      </w:r>
      <w:r w:rsidRPr="008711EA">
        <w:rPr>
          <w:rFonts w:eastAsia="SimSun"/>
        </w:rPr>
        <w:t xml:space="preserve"> eNB </w:t>
      </w:r>
      <w:r w:rsidRPr="008711EA">
        <w:rPr>
          <w:rFonts w:eastAsia="SimSun"/>
          <w:lang w:eastAsia="zh-CN"/>
        </w:rPr>
        <w:t>shall</w:t>
      </w:r>
      <w:r w:rsidRPr="008711EA">
        <w:rPr>
          <w:rFonts w:eastAsia="SimSun"/>
        </w:rPr>
        <w:t xml:space="preserve"> store the content of the received </w:t>
      </w:r>
      <w:r w:rsidRPr="008711EA">
        <w:rPr>
          <w:rFonts w:eastAsia="SimSun"/>
          <w:i/>
        </w:rPr>
        <w:t>SRVCC Operation Possible</w:t>
      </w:r>
      <w:r w:rsidRPr="008711EA">
        <w:rPr>
          <w:rFonts w:eastAsia="SimSun"/>
        </w:rPr>
        <w:t xml:space="preserve"> IE in the UE context and</w:t>
      </w:r>
      <w:r w:rsidRPr="008711EA">
        <w:rPr>
          <w:rFonts w:eastAsia="SimSun"/>
          <w:lang w:eastAsia="zh-CN"/>
        </w:rPr>
        <w:t xml:space="preserve">, if supported, </w:t>
      </w:r>
      <w:r w:rsidRPr="008711EA">
        <w:rPr>
          <w:rFonts w:eastAsia="SimSun"/>
        </w:rPr>
        <w:t>use it as defined in TS 23.216 [9].</w:t>
      </w:r>
    </w:p>
    <w:p w14:paraId="7EC3E10F" w14:textId="3EB2BA8D" w:rsidR="000E2576" w:rsidRPr="008711EA" w:rsidRDefault="000E2576" w:rsidP="000E2576">
      <w:r w:rsidRPr="008711EA">
        <w:t>Upon reception of the HANDOVER REQUEST message</w:t>
      </w:r>
      <w:r w:rsidR="00DB6AA8">
        <w:t>,</w:t>
      </w:r>
      <w:r w:rsidRPr="008711EA">
        <w:t xml:space="preserve"> the eNB shall store the received </w:t>
      </w:r>
      <w:r w:rsidRPr="008711EA">
        <w:rPr>
          <w:i/>
        </w:rPr>
        <w:t>Security Context</w:t>
      </w:r>
      <w:r w:rsidRPr="008711EA">
        <w:t xml:space="preserve"> IE in the UE context and the eNB shall use it to derive the security configuration as specified in TS 33.401 [15].</w:t>
      </w:r>
    </w:p>
    <w:p w14:paraId="3B9DEF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t>HANDOVER REQUEST message</w:t>
      </w:r>
      <w:r w:rsidRPr="008711EA">
        <w:rPr>
          <w:lang w:eastAsia="zh-CN"/>
        </w:rPr>
        <w:t>, the target</w:t>
      </w:r>
      <w:r w:rsidRPr="008711EA">
        <w:t xml:space="preserve"> eNB </w:t>
      </w:r>
      <w:r w:rsidRPr="008711EA">
        <w:rPr>
          <w:lang w:eastAsia="zh-CN"/>
        </w:rPr>
        <w:t>shall</w:t>
      </w:r>
      <w:r w:rsidRPr="008711EA">
        <w:t xml:space="preserve"> </w:t>
      </w:r>
      <w:r w:rsidRPr="008711EA">
        <w:rPr>
          <w:lang w:eastAsia="zh-CN"/>
        </w:rPr>
        <w:t>if supported,</w:t>
      </w:r>
      <w:r w:rsidRPr="008711EA">
        <w:t xml:space="preserve"> initiate the requested trace function as described in TS 32.422 [10]. In particular, the eNB shall, if supported:</w:t>
      </w:r>
    </w:p>
    <w:p w14:paraId="34EFDB7D" w14:textId="77777777" w:rsidR="000E2576" w:rsidRPr="008711EA" w:rsidRDefault="000E2576" w:rsidP="000E2576">
      <w:pPr>
        <w:pStyle w:val="B1"/>
      </w:pPr>
      <w:r w:rsidRPr="008711EA">
        <w:t>-</w:t>
      </w:r>
      <w:r w:rsidRPr="008711EA">
        <w:tab/>
        <w:t xml:space="preserve">if the </w:t>
      </w:r>
      <w:r w:rsidRPr="008711EA">
        <w:rPr>
          <w:rFonts w:eastAsia="Batang"/>
          <w:i/>
          <w:iCs/>
        </w:rPr>
        <w:t>Trace Activation</w:t>
      </w:r>
      <w:r w:rsidRPr="008711EA">
        <w:rPr>
          <w:rFonts w:eastAsia="Batang"/>
        </w:rPr>
        <w:t xml:space="preserve"> IE </w:t>
      </w:r>
      <w:r w:rsidRPr="008711EA">
        <w:t xml:space="preserve">does not include the </w:t>
      </w:r>
      <w:r w:rsidRPr="008711EA">
        <w:rPr>
          <w:i/>
        </w:rPr>
        <w:t>MDT Configuration</w:t>
      </w:r>
      <w:r w:rsidRPr="008711EA">
        <w:t xml:space="preserve"> IE, initiate the requested trace session as described in TS 32.422 [10];</w:t>
      </w:r>
    </w:p>
    <w:p w14:paraId="70C42C9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and Trace”, initiate the requested trace session and MDT session as described in TS 32.422 [10];</w:t>
      </w:r>
    </w:p>
    <w:p w14:paraId="30EE8E9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AE02D1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152D973B"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110F72CD" w14:textId="77777777" w:rsidR="000E2576" w:rsidRPr="008711EA" w:rsidRDefault="000E2576" w:rsidP="000E2576">
      <w:pPr>
        <w:pStyle w:val="B1"/>
      </w:pPr>
      <w:r w:rsidRPr="008711EA">
        <w:lastRenderedPageBreak/>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18B3D71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64EBB02"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55692407" w14:textId="77777777" w:rsidR="009D4C32" w:rsidRPr="008711EA" w:rsidRDefault="009D4C32"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3D97F463"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09875DA0"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45223ADB"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291F6691" w14:textId="77777777" w:rsidR="000E2576" w:rsidRPr="008711EA" w:rsidRDefault="000E2576" w:rsidP="000E2576">
      <w:r w:rsidRPr="008711EA">
        <w:t xml:space="preserve">If the </w:t>
      </w:r>
      <w:r w:rsidRPr="008711EA">
        <w:rPr>
          <w:i/>
        </w:rPr>
        <w:t>CSG Id</w:t>
      </w:r>
      <w:r w:rsidRPr="008711EA">
        <w:t xml:space="preserve"> IE is received in the HANDOVER REQUEST message, the eNB shall compare the received value with the CSG Id broadcast by the target cell.</w:t>
      </w:r>
    </w:p>
    <w:p w14:paraId="34AE9F4B"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received in the HANDOVER REQUEST message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is set to “member”, the eNB may provide the QoS to the UE as for member provided that the CSG Id received in the HANDOVER REQUEST messages corresponds to the CSG Id broadcast by the target cell.</w:t>
      </w:r>
    </w:p>
    <w:p w14:paraId="2A21D93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and the </w:t>
      </w:r>
      <w:r w:rsidRPr="008711EA">
        <w:rPr>
          <w:i/>
        </w:rPr>
        <w:t>CSG Id</w:t>
      </w:r>
      <w:r w:rsidRPr="008711EA">
        <w:t xml:space="preserve"> IE are received in the HANDOVER REQUEST message and the CSG Id does not correspond to the CSG Id broadcast by the target cell, the eNB may provide the QoS to the UE as for a non member and shall send back in the HANDOVER REQUEST ACKNOWLEDGE message the actual CSG Id broadcast by the target cell.</w:t>
      </w:r>
    </w:p>
    <w:p w14:paraId="6F95D137" w14:textId="77777777" w:rsidR="000E2576" w:rsidRPr="008711EA" w:rsidRDefault="000E2576" w:rsidP="000E2576">
      <w:r w:rsidRPr="008711EA">
        <w:t xml:space="preserve">If the target cell is CSG cell or hybrid cell, the target eNB shall include the </w:t>
      </w:r>
      <w:r w:rsidRPr="008711EA">
        <w:rPr>
          <w:i/>
        </w:rPr>
        <w:t>CSG ID</w:t>
      </w:r>
      <w:r w:rsidRPr="008711EA">
        <w:t xml:space="preserve"> IE in the HANDOVER REQUEST ACKNOWLEDGE message.</w:t>
      </w:r>
    </w:p>
    <w:p w14:paraId="61880F75" w14:textId="77777777" w:rsidR="000E2576" w:rsidRPr="008711EA" w:rsidRDefault="000E2576" w:rsidP="000E2576">
      <w:r w:rsidRPr="008711EA">
        <w:t xml:space="preserve">If the target eNB receives the </w:t>
      </w:r>
      <w:r w:rsidRPr="008711EA">
        <w:rPr>
          <w:i/>
        </w:rPr>
        <w:t>CSG Id</w:t>
      </w:r>
      <w:r w:rsidRPr="008711EA">
        <w:t xml:space="preserve"> IE and the </w:t>
      </w:r>
      <w:r w:rsidRPr="008711EA">
        <w:rPr>
          <w:i/>
        </w:rPr>
        <w:t>CSG Membership Status</w:t>
      </w:r>
      <w:r w:rsidRPr="008711EA">
        <w:t xml:space="preserve"> IE is set to “non member” in the HANDOVER REQUEST message and the target cell is a closed cell and at least one of the E-RABs has a particular ARP value (see TS 23.401 [11]), the eNB shall send back the HANDOVER REQUEST ACKNOWLEDGE message to the MME accepting those E-RABs and failing the other E-RABs.</w:t>
      </w:r>
    </w:p>
    <w:p w14:paraId="3BC5EBAC"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is contained in the </w:t>
      </w:r>
      <w:r w:rsidRPr="008711EA">
        <w:rPr>
          <w:i/>
          <w:iCs/>
        </w:rPr>
        <w:t>Source eNB to Target eNB Transparent Container</w:t>
      </w:r>
      <w:r w:rsidRPr="008711EA">
        <w:t xml:space="preserve"> IE, the target eNB shall store the content of the received </w:t>
      </w:r>
      <w:r w:rsidRPr="008711EA">
        <w:rPr>
          <w:i/>
        </w:rPr>
        <w:t xml:space="preserve">Subscriber Profile ID </w:t>
      </w:r>
      <w:r w:rsidRPr="008711EA">
        <w:rPr>
          <w:rFonts w:cs="Arial"/>
          <w:i/>
        </w:rPr>
        <w:t>for RAT/Frequency priority</w:t>
      </w:r>
      <w:r w:rsidRPr="008711EA">
        <w:t xml:space="preserve"> IE in the UE context and use it as defined in TS 36.300 [14].</w:t>
      </w:r>
    </w:p>
    <w:p w14:paraId="32EEFC1A" w14:textId="77777777" w:rsidR="00C34053" w:rsidRPr="008711EA" w:rsidRDefault="00C34053" w:rsidP="000E2576">
      <w:r w:rsidRPr="008711EA">
        <w:t xml:space="preserve">If the </w:t>
      </w:r>
      <w:r w:rsidRPr="008711EA">
        <w:rPr>
          <w:i/>
        </w:rPr>
        <w:t xml:space="preserve">Additional RRM Policy Index </w:t>
      </w:r>
      <w:r w:rsidRPr="008711EA">
        <w:rPr>
          <w:lang w:eastAsia="zh-CN"/>
        </w:rPr>
        <w:t xml:space="preserve">IE is contained in the </w:t>
      </w:r>
      <w:r w:rsidRPr="008711EA">
        <w:rPr>
          <w:i/>
          <w:iCs/>
        </w:rPr>
        <w:t>Source eNB to Target eNB Transparent Container</w:t>
      </w:r>
      <w:r w:rsidRPr="008711EA">
        <w:t xml:space="preserve"> IE, the target eNB shall, if supported, store it and use it as defined in TS 36.300 [14].</w:t>
      </w:r>
    </w:p>
    <w:p w14:paraId="154A4A63" w14:textId="77777777" w:rsidR="000E2576" w:rsidRPr="008711EA" w:rsidRDefault="000E2576" w:rsidP="000E2576">
      <w:pPr>
        <w:rPr>
          <w:rStyle w:val="msoins0"/>
          <w:rFonts w:cs="Arial"/>
        </w:rPr>
      </w:pPr>
      <w:r w:rsidRPr="008711EA">
        <w:t xml:space="preserve">Upon reception of the </w:t>
      </w:r>
      <w:r w:rsidRPr="008711EA">
        <w:rPr>
          <w:i/>
          <w:iCs/>
        </w:rPr>
        <w:t>UE History Information</w:t>
      </w:r>
      <w:r w:rsidRPr="008711EA">
        <w:t xml:space="preserve"> IE, which is included within the </w:t>
      </w:r>
      <w:r w:rsidRPr="008711EA">
        <w:rPr>
          <w:i/>
          <w:iCs/>
        </w:rPr>
        <w:t>Source eNB to Target eNB Transparent Container</w:t>
      </w:r>
      <w:r w:rsidRPr="008711EA">
        <w:t xml:space="preserve"> IE in the HANDOVER REQUEST message, the target eNB shall </w:t>
      </w:r>
      <w:r w:rsidRPr="008711EA">
        <w:rPr>
          <w:rStyle w:val="msoins0"/>
          <w:rFonts w:cs="Arial"/>
        </w:rPr>
        <w:t xml:space="preserve">collect </w:t>
      </w:r>
      <w:r w:rsidRPr="008711EA">
        <w:t xml:space="preserve">the information defined as mandatory in the </w:t>
      </w:r>
      <w:r w:rsidRPr="008711EA">
        <w:rPr>
          <w:i/>
          <w:iCs/>
        </w:rPr>
        <w:t>UE History Information</w:t>
      </w:r>
      <w:r w:rsidRPr="008711EA">
        <w:t xml:space="preserve"> IE and shall, if supported, collect the information defined as optional in the </w:t>
      </w:r>
      <w:r w:rsidRPr="008711EA">
        <w:rPr>
          <w:i/>
        </w:rPr>
        <w:t>UE History Information</w:t>
      </w:r>
      <w:r w:rsidRPr="008711EA">
        <w:t xml:space="preserve"> IE,</w:t>
      </w:r>
      <w:r w:rsidRPr="008711EA">
        <w:rPr>
          <w:rStyle w:val="msoins0"/>
          <w:rFonts w:cs="Arial"/>
        </w:rPr>
        <w:t xml:space="preserve"> for as long as the UE stays in one of its cells, and store the collected information to be used for future handover preparations.</w:t>
      </w:r>
    </w:p>
    <w:p w14:paraId="5E1482BE" w14:textId="77777777" w:rsidR="000E2576" w:rsidRPr="008711EA" w:rsidRDefault="000E2576" w:rsidP="000E2576">
      <w:r w:rsidRPr="008711EA">
        <w:t xml:space="preserve">Upon reception of the </w:t>
      </w:r>
      <w:r w:rsidRPr="008711EA">
        <w:rPr>
          <w:i/>
        </w:rPr>
        <w:t>UE History Information from the UE</w:t>
      </w:r>
      <w:r w:rsidRPr="008711EA">
        <w:t xml:space="preserve"> IE, which is included within the </w:t>
      </w:r>
      <w:r w:rsidRPr="008711EA">
        <w:rPr>
          <w:i/>
        </w:rPr>
        <w:t>Source eNB to Target eNB Transparent Container</w:t>
      </w:r>
      <w:r w:rsidRPr="008711EA">
        <w:t xml:space="preserve"> IE in the HANDOVER REQUEST message, the target eNB shall, if supported, store the collected information, to be used for future handover preparations.</w:t>
      </w:r>
    </w:p>
    <w:p w14:paraId="53E89780"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Mobility Information</w:t>
      </w:r>
      <w:r w:rsidRPr="008711EA">
        <w:rPr>
          <w:rStyle w:val="msoins0"/>
          <w:rFonts w:cs="Arial"/>
        </w:rPr>
        <w:t xml:space="preserve"> IE is included within the </w:t>
      </w:r>
      <w:r w:rsidRPr="008711EA">
        <w:rPr>
          <w:rStyle w:val="msoins0"/>
          <w:rFonts w:cs="Arial"/>
          <w:i/>
        </w:rPr>
        <w:t>Source eNB to Target eNB Transparent Container</w:t>
      </w:r>
      <w:r w:rsidRPr="008711EA">
        <w:rPr>
          <w:rStyle w:val="msoins0"/>
          <w:rFonts w:cs="Arial"/>
        </w:rPr>
        <w:t xml:space="preserve"> IE in the HANDOVER REQUEST message, the target eNB shall, if supported, store this information and use it as defined in TS 36.300 [14].</w:t>
      </w:r>
    </w:p>
    <w:p w14:paraId="1D08F998" w14:textId="77777777" w:rsidR="00496C4B" w:rsidRDefault="00496C4B" w:rsidP="00496C4B">
      <w:pPr>
        <w:rPr>
          <w:rFonts w:cs="Arial"/>
        </w:rPr>
      </w:pPr>
      <w:r w:rsidRPr="001B43DD">
        <w:rPr>
          <w:rFonts w:cs="Arial"/>
        </w:rPr>
        <w:t xml:space="preserve">If the </w:t>
      </w:r>
      <w:r>
        <w:rPr>
          <w:rFonts w:cs="Arial"/>
          <w:i/>
        </w:rPr>
        <w:t>Emergency Indicator</w:t>
      </w:r>
      <w:r w:rsidRPr="001B43DD">
        <w:rPr>
          <w:rFonts w:cs="Arial"/>
        </w:rPr>
        <w:t xml:space="preserve"> IE is included within the </w:t>
      </w:r>
      <w:r w:rsidRPr="001B43DD">
        <w:rPr>
          <w:rFonts w:cs="Arial"/>
          <w:i/>
        </w:rPr>
        <w:t>Source eNB to Target eNB Transparent Container</w:t>
      </w:r>
      <w:r w:rsidRPr="001B43DD">
        <w:rPr>
          <w:rFonts w:cs="Arial"/>
        </w:rPr>
        <w:t xml:space="preserve"> IE in the HANDOVER REQUEST message, the target eNB shall, if supported, </w:t>
      </w:r>
      <w:r>
        <w:rPr>
          <w:rFonts w:cs="Arial"/>
        </w:rPr>
        <w:t>use it to allocate radio bearer resources as specified in TS 23.502 [51]</w:t>
      </w:r>
      <w:r w:rsidRPr="001B43DD">
        <w:rPr>
          <w:rFonts w:cs="Arial"/>
        </w:rPr>
        <w:t>.</w:t>
      </w:r>
    </w:p>
    <w:p w14:paraId="7C5C0BDD" w14:textId="77777777" w:rsidR="000E2576" w:rsidRPr="008711EA" w:rsidRDefault="000E2576" w:rsidP="000E2576">
      <w:pPr>
        <w:rPr>
          <w:rStyle w:val="msoins0"/>
          <w:rFonts w:cs="Arial"/>
        </w:rPr>
      </w:pPr>
      <w:r w:rsidRPr="008711EA">
        <w:rPr>
          <w:rStyle w:val="msoins0"/>
          <w:rFonts w:cs="Arial"/>
        </w:rPr>
        <w:lastRenderedPageBreak/>
        <w:t xml:space="preserve">If the </w:t>
      </w:r>
      <w:r w:rsidRPr="008711EA">
        <w:rPr>
          <w:rStyle w:val="msoins0"/>
          <w:rFonts w:cs="Arial"/>
          <w:i/>
        </w:rPr>
        <w:t>Expected UE Behaviour</w:t>
      </w:r>
      <w:r w:rsidRPr="008711EA">
        <w:rPr>
          <w:rStyle w:val="msoins0"/>
          <w:rFonts w:cs="Arial"/>
        </w:rPr>
        <w:t xml:space="preserve"> IE is included in the HANDOVER REQUEST message, the eNB shall, if supported, store this information and may use it to determine the RRC connection time.</w:t>
      </w:r>
      <w:r w:rsidRPr="008711EA">
        <w:t xml:space="preserve"> </w:t>
      </w:r>
    </w:p>
    <w:p w14:paraId="724020B5" w14:textId="77777777" w:rsidR="00676777" w:rsidRDefault="000E2576" w:rsidP="00676777">
      <w:pPr>
        <w:rPr>
          <w:rStyle w:val="msoins0"/>
          <w:rFonts w:cs="Arial"/>
        </w:rPr>
      </w:pPr>
      <w:r w:rsidRPr="008711EA">
        <w:rPr>
          <w:rStyle w:val="msoins0"/>
          <w:rFonts w:cs="Arial"/>
        </w:rPr>
        <w:t xml:space="preserve">If the </w:t>
      </w:r>
      <w:r w:rsidRPr="008711EA">
        <w:rPr>
          <w:rStyle w:val="msoins0"/>
          <w:rFonts w:cs="Arial"/>
          <w:i/>
        </w:rPr>
        <w:t>Bearer Type</w:t>
      </w:r>
      <w:r w:rsidRPr="008711EA">
        <w:rPr>
          <w:rStyle w:val="msoins0"/>
          <w:rFonts w:cs="Arial"/>
        </w:rPr>
        <w:t xml:space="preserve"> IE is included in the HANDOVER REQUEST message and is set to </w:t>
      </w:r>
      <w:r w:rsidR="00676777">
        <w:rPr>
          <w:rStyle w:val="msoins0"/>
          <w:rFonts w:cs="Arial"/>
        </w:rPr>
        <w:t>"</w:t>
      </w:r>
      <w:r w:rsidRPr="008711EA">
        <w:rPr>
          <w:rStyle w:val="msoins0"/>
          <w:rFonts w:cs="Arial"/>
        </w:rPr>
        <w:t>non IP</w:t>
      </w:r>
      <w:r w:rsidR="00676777">
        <w:rPr>
          <w:rStyle w:val="msoins0"/>
          <w:rFonts w:cs="Arial"/>
        </w:rPr>
        <w:t>"</w:t>
      </w:r>
      <w:r w:rsidRPr="008711EA">
        <w:rPr>
          <w:rStyle w:val="msoins0"/>
          <w:rFonts w:cs="Arial"/>
        </w:rPr>
        <w:t xml:space="preserve">, then the eNB shall not perform </w:t>
      </w:r>
      <w:r w:rsidR="00676777">
        <w:rPr>
          <w:rStyle w:val="msoins0"/>
          <w:rFonts w:cs="Arial"/>
        </w:rPr>
        <w:t xml:space="preserve">IP </w:t>
      </w:r>
      <w:r w:rsidRPr="008711EA">
        <w:rPr>
          <w:rStyle w:val="msoins0"/>
          <w:rFonts w:cs="Arial"/>
        </w:rPr>
        <w:t>header compression for the concerned E-RAB.</w:t>
      </w:r>
    </w:p>
    <w:p w14:paraId="2133B0AC" w14:textId="77777777" w:rsidR="000E2576" w:rsidRDefault="00676777" w:rsidP="00676777">
      <w:pPr>
        <w:rPr>
          <w:rStyle w:val="msoins0"/>
          <w:rFonts w:cs="Arial"/>
        </w:rPr>
      </w:pPr>
      <w:r w:rsidRPr="00567372">
        <w:t xml:space="preserve">If the </w:t>
      </w:r>
      <w:r>
        <w:rPr>
          <w:i/>
        </w:rPr>
        <w:t>Ethernet</w:t>
      </w:r>
      <w:r w:rsidRPr="00567372">
        <w:rPr>
          <w:rStyle w:val="msoins0"/>
          <w:rFonts w:cs="Arial"/>
          <w:i/>
        </w:rPr>
        <w:t xml:space="preserve"> Type</w:t>
      </w:r>
      <w:r w:rsidRPr="00567372">
        <w:t xml:space="preserve"> IE is included in the </w:t>
      </w:r>
      <w:r w:rsidRPr="00567372">
        <w:rPr>
          <w:rStyle w:val="msoins0"/>
          <w:rFonts w:cs="Arial"/>
        </w:rPr>
        <w:t>HANDOVER REQUEST</w:t>
      </w:r>
      <w:r w:rsidRPr="00567372">
        <w:t xml:space="preserve">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570D8622" w14:textId="77777777" w:rsidR="00B16C75" w:rsidRPr="00B16C75" w:rsidRDefault="00B16C75" w:rsidP="000E2576">
      <w:pPr>
        <w:rPr>
          <w:rStyle w:val="msoins0"/>
          <w:rFonts w:cs="Arial"/>
        </w:rPr>
      </w:pPr>
      <w:r w:rsidRPr="00B16C75">
        <w:rPr>
          <w:rFonts w:eastAsia="SimSun"/>
          <w:lang w:eastAsia="zh-CN"/>
        </w:rPr>
        <w:t xml:space="preserve">In case of inter-system handover from </w:t>
      </w:r>
      <w:r w:rsidRPr="00996D4E">
        <w:rPr>
          <w:rFonts w:eastAsia="SimSun"/>
          <w:lang w:eastAsia="zh-CN"/>
        </w:rPr>
        <w:t>gNB</w:t>
      </w:r>
      <w:r w:rsidRPr="00B16C75">
        <w:rPr>
          <w:rFonts w:eastAsia="SimSun"/>
          <w:lang w:eastAsia="zh-CN"/>
        </w:rPr>
        <w:t xml:space="preserve"> with direct forwarding, if the target </w:t>
      </w:r>
      <w:r w:rsidRPr="00996D4E">
        <w:rPr>
          <w:rFonts w:eastAsia="SimSun"/>
          <w:lang w:eastAsia="zh-CN"/>
        </w:rPr>
        <w:t xml:space="preserve">eNB receives the </w:t>
      </w:r>
      <w:r w:rsidRPr="00996D4E">
        <w:rPr>
          <w:rFonts w:eastAsia="SimSun"/>
          <w:i/>
          <w:lang w:eastAsia="zh-CN"/>
        </w:rPr>
        <w:t>UE Context Reference at Source</w:t>
      </w:r>
      <w:r w:rsidRPr="00996D4E">
        <w:rPr>
          <w:rFonts w:eastAsia="SimSun"/>
          <w:lang w:eastAsia="zh-CN"/>
        </w:rPr>
        <w:t xml:space="preserve"> IE in the </w:t>
      </w:r>
      <w:r w:rsidRPr="00996D4E">
        <w:rPr>
          <w:rFonts w:eastAsia="SimSun" w:hint="eastAsia"/>
          <w:i/>
          <w:lang w:eastAsia="zh-CN"/>
        </w:rPr>
        <w:t xml:space="preserve">Source </w:t>
      </w:r>
      <w:r w:rsidRPr="00996D4E">
        <w:rPr>
          <w:rFonts w:eastAsia="SimSun"/>
          <w:i/>
          <w:lang w:eastAsia="zh-CN"/>
        </w:rPr>
        <w:t>eNB</w:t>
      </w:r>
      <w:r w:rsidRPr="00996D4E">
        <w:rPr>
          <w:rFonts w:eastAsia="SimSun" w:hint="eastAsia"/>
          <w:i/>
          <w:lang w:eastAsia="zh-CN"/>
        </w:rPr>
        <w:t xml:space="preserve"> to Target </w:t>
      </w:r>
      <w:r w:rsidRPr="00996D4E">
        <w:rPr>
          <w:rFonts w:eastAsia="SimSun"/>
          <w:i/>
          <w:lang w:eastAsia="zh-CN"/>
        </w:rPr>
        <w:t>eNB</w:t>
      </w:r>
      <w:r w:rsidRPr="00996D4E">
        <w:rPr>
          <w:rFonts w:eastAsia="SimSun" w:hint="eastAsia"/>
          <w:i/>
          <w:lang w:eastAsia="zh-CN"/>
        </w:rPr>
        <w:t xml:space="preserve"> </w:t>
      </w:r>
      <w:r w:rsidRPr="00996D4E">
        <w:rPr>
          <w:rFonts w:eastAsia="SimSun"/>
          <w:i/>
          <w:lang w:eastAsia="zh-CN"/>
        </w:rPr>
        <w:t>Transparent C</w:t>
      </w:r>
      <w:r w:rsidRPr="00996D4E">
        <w:rPr>
          <w:rFonts w:eastAsia="SimSun" w:hint="eastAsia"/>
          <w:i/>
          <w:lang w:eastAsia="zh-CN"/>
        </w:rPr>
        <w:t>ontainer</w:t>
      </w:r>
      <w:r w:rsidRPr="00996D4E">
        <w:rPr>
          <w:rFonts w:eastAsia="SimSun" w:hint="eastAsia"/>
          <w:lang w:eastAsia="zh-CN"/>
        </w:rPr>
        <w:t xml:space="preserve"> </w:t>
      </w:r>
      <w:r w:rsidRPr="00996D4E">
        <w:rPr>
          <w:rFonts w:eastAsia="SimSun"/>
          <w:lang w:eastAsia="zh-CN"/>
        </w:rPr>
        <w:t>IE, it may use it for internal forwarding as specified in TS 37.340 [</w:t>
      </w:r>
      <w:r>
        <w:rPr>
          <w:rFonts w:eastAsia="SimSun"/>
          <w:lang w:eastAsia="zh-CN"/>
        </w:rPr>
        <w:t>47</w:t>
      </w:r>
      <w:r w:rsidRPr="00996D4E">
        <w:rPr>
          <w:rFonts w:eastAsia="SimSun"/>
          <w:lang w:eastAsia="zh-CN"/>
        </w:rPr>
        <w:t>].</w:t>
      </w:r>
    </w:p>
    <w:p w14:paraId="3CDFA36A" w14:textId="77777777" w:rsidR="000E2576" w:rsidRPr="008711EA" w:rsidRDefault="000E2576" w:rsidP="000E2576">
      <w:r w:rsidRPr="008711EA">
        <w:t xml:space="preserve">After all necessary resources for the admitted E-RABs have been allocated, the target eNB shall generate the HANDOVER REQUEST ACKNOWLEDGE message. The target eNB shall include in the </w:t>
      </w:r>
      <w:r w:rsidRPr="008711EA">
        <w:rPr>
          <w:i/>
          <w:iCs/>
        </w:rPr>
        <w:t>E-RABs Admitted List</w:t>
      </w:r>
      <w:r w:rsidRPr="008711EA">
        <w:t xml:space="preserve"> IE the E-RABs for which resources have been prepared at the target cell. The E-RABs that have not been admitted in the target cell, if any, shall be included in the </w:t>
      </w:r>
      <w:r w:rsidRPr="008711EA">
        <w:rPr>
          <w:i/>
          <w:iCs/>
        </w:rPr>
        <w:t>E-RABs Failed to Setup List</w:t>
      </w:r>
      <w:r w:rsidRPr="008711EA">
        <w:t xml:space="preserve"> IE.</w:t>
      </w:r>
    </w:p>
    <w:p w14:paraId="6A8CE3E9" w14:textId="77777777" w:rsidR="000E2576" w:rsidRPr="008711EA" w:rsidRDefault="000E2576" w:rsidP="000E2576">
      <w:r w:rsidRPr="008711EA">
        <w:t xml:space="preserve">If the HANDOVER REQUEST message contains the </w:t>
      </w:r>
      <w:r w:rsidRPr="008711EA">
        <w:rPr>
          <w:i/>
        </w:rPr>
        <w:t>Data Forwarding Not Possible</w:t>
      </w:r>
      <w:r w:rsidRPr="008711EA">
        <w:t xml:space="preserve"> IE associated with a given E-RAB within the </w:t>
      </w:r>
      <w:r w:rsidRPr="008711EA">
        <w:rPr>
          <w:i/>
        </w:rPr>
        <w:t>E-RABs To Be Setup List</w:t>
      </w:r>
      <w:r w:rsidRPr="008711EA">
        <w:t xml:space="preserve"> IE set to “Data forwarding not possible”, then the target eNB may decide not to include the </w:t>
      </w:r>
      <w:r w:rsidRPr="008711EA">
        <w:rPr>
          <w:i/>
        </w:rPr>
        <w:t>DL Transport Layer Address</w:t>
      </w:r>
      <w:r w:rsidRPr="008711EA">
        <w:t xml:space="preserve"> IE and the </w:t>
      </w:r>
      <w:r w:rsidRPr="008711EA">
        <w:rPr>
          <w:i/>
        </w:rPr>
        <w:t>DL GTP-TEID</w:t>
      </w:r>
      <w:r w:rsidRPr="008711EA">
        <w:t xml:space="preserve"> IE and for intra LTE handover the </w:t>
      </w:r>
      <w:r w:rsidRPr="008711EA">
        <w:rPr>
          <w:i/>
        </w:rPr>
        <w:t>UL Transport Layer Address</w:t>
      </w:r>
      <w:r w:rsidRPr="008711EA">
        <w:t xml:space="preserve"> IE and the </w:t>
      </w:r>
      <w:r w:rsidRPr="008711EA">
        <w:rPr>
          <w:i/>
        </w:rPr>
        <w:t>UL GTP-TEID</w:t>
      </w:r>
      <w:r w:rsidRPr="008711EA">
        <w:t xml:space="preserve"> IE within the </w:t>
      </w:r>
      <w:r w:rsidRPr="008711EA">
        <w:rPr>
          <w:i/>
        </w:rPr>
        <w:t xml:space="preserve">E-RABs Admitted List </w:t>
      </w:r>
      <w:r w:rsidRPr="008711EA">
        <w:t>IE of the HANDOVER REQUEST ACKNOWLEDGE message for that E-RAB.</w:t>
      </w:r>
    </w:p>
    <w:p w14:paraId="3A1049A5" w14:textId="77777777" w:rsidR="000E2576" w:rsidRPr="008711EA" w:rsidRDefault="000E2576" w:rsidP="000E2576">
      <w:r w:rsidRPr="008711EA">
        <w:t>For each bearer that target eNB has decided to admit and for which</w:t>
      </w:r>
      <w:r w:rsidRPr="008711EA">
        <w:rPr>
          <w:i/>
          <w:iCs/>
        </w:rPr>
        <w:t xml:space="preserve"> DL forwarding</w:t>
      </w:r>
      <w:r w:rsidRPr="008711EA">
        <w:t xml:space="preserve"> IE is set to “DL forwarding proposed”, the target eNB may include the </w:t>
      </w:r>
      <w:r w:rsidRPr="008711EA">
        <w:rPr>
          <w:i/>
          <w:iCs/>
          <w:szCs w:val="18"/>
        </w:rPr>
        <w:t>DL GTP-TEID</w:t>
      </w:r>
      <w:r w:rsidRPr="008711EA">
        <w:rPr>
          <w:i/>
        </w:rPr>
        <w:t xml:space="preserve"> </w:t>
      </w:r>
      <w:r w:rsidRPr="008711EA">
        <w:rPr>
          <w:iCs/>
        </w:rPr>
        <w:t xml:space="preserve">IE </w:t>
      </w:r>
      <w:r w:rsidRPr="008711EA">
        <w:t xml:space="preserve">and the </w:t>
      </w:r>
      <w:r w:rsidRPr="008711EA">
        <w:rPr>
          <w:i/>
          <w:iCs/>
          <w:szCs w:val="18"/>
        </w:rPr>
        <w:t>DL Transport Layer Address</w:t>
      </w:r>
      <w:r w:rsidRPr="008711EA">
        <w:t xml:space="preserve"> IE within the </w:t>
      </w:r>
      <w:r w:rsidRPr="008711EA">
        <w:rPr>
          <w:i/>
        </w:rPr>
        <w:t xml:space="preserve">E-RABs Admitted List </w:t>
      </w:r>
      <w:r w:rsidRPr="008711EA">
        <w:t>IE of the HANDOVER REQUEST ACKNOWLEDGE message indicating that it accepts the proposed forwarding of downlink data for this bearer.</w:t>
      </w:r>
    </w:p>
    <w:p w14:paraId="1DE61D47" w14:textId="77777777" w:rsidR="000E2576" w:rsidRPr="008711EA" w:rsidRDefault="000E2576" w:rsidP="000E2576">
      <w:r w:rsidRPr="008711EA">
        <w:t xml:space="preserve">If the HANDOVER REQUEST ACKNOWLEDGE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i/>
        </w:rPr>
        <w:t xml:space="preserve">E-RABs Admitted List </w:t>
      </w:r>
      <w:r w:rsidRPr="008711EA">
        <w:rPr>
          <w:iCs/>
        </w:rPr>
        <w:t xml:space="preserve">IE, </w:t>
      </w:r>
      <w:r w:rsidRPr="008711EA">
        <w:t>then it means the target eNB has requested the forwarding of uplink data for this given bearer.</w:t>
      </w:r>
    </w:p>
    <w:p w14:paraId="1FFDFA92" w14:textId="77777777" w:rsidR="000E2576" w:rsidRPr="008711EA" w:rsidRDefault="000E2576" w:rsidP="000E2576">
      <w:r w:rsidRPr="008711EA">
        <w:t xml:space="preserve">If the </w:t>
      </w:r>
      <w:r w:rsidRPr="008711EA">
        <w:rPr>
          <w:i/>
        </w:rPr>
        <w:t xml:space="preserve">Request Type </w:t>
      </w:r>
      <w:r w:rsidRPr="008711EA">
        <w:t xml:space="preserve">IE is included in the HANDOVER REQUEST message, then the </w:t>
      </w:r>
      <w:r w:rsidRPr="008711EA">
        <w:rPr>
          <w:lang w:eastAsia="zh-CN"/>
        </w:rPr>
        <w:t xml:space="preserve">target </w:t>
      </w:r>
      <w:r w:rsidRPr="008711EA">
        <w:t>eNB should perform the requested location reporting functionality for the UE as described in subclause 8.11.</w:t>
      </w:r>
    </w:p>
    <w:p w14:paraId="6D827B58" w14:textId="77777777" w:rsidR="000E2576" w:rsidRPr="008711EA" w:rsidRDefault="000E2576" w:rsidP="000E2576">
      <w:r w:rsidRPr="008711EA">
        <w:rPr>
          <w:lang w:eastAsia="zh-CN"/>
        </w:rPr>
        <w:t xml:space="preserve">If the </w:t>
      </w:r>
      <w:r w:rsidRPr="008711EA">
        <w:rPr>
          <w:i/>
          <w:lang w:eastAsia="zh-CN"/>
        </w:rPr>
        <w:t xml:space="preserve">UE Security Capabilities </w:t>
      </w:r>
      <w:r w:rsidRPr="008711EA">
        <w:rPr>
          <w:lang w:eastAsia="zh-CN"/>
        </w:rPr>
        <w:t xml:space="preserve">IE included in the HANDOVER </w:t>
      </w:r>
      <w:r w:rsidRPr="008711EA">
        <w:t xml:space="preserve">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Context</w:t>
      </w:r>
      <w:r w:rsidRPr="008711EA">
        <w:t xml:space="preserve"> IE.</w:t>
      </w:r>
    </w:p>
    <w:p w14:paraId="41C2C3AC" w14:textId="77777777" w:rsidR="000E2576" w:rsidRPr="008711EA" w:rsidRDefault="000E2576" w:rsidP="000E2576">
      <w:r w:rsidRPr="008711EA">
        <w:t xml:space="preserve">The </w:t>
      </w:r>
      <w:r w:rsidRPr="008711EA">
        <w:rPr>
          <w:i/>
        </w:rPr>
        <w:t>GUMMEI</w:t>
      </w:r>
      <w:r w:rsidRPr="008711EA">
        <w:t xml:space="preserve"> IE shall only be contained in the HANDOVER REQUEST message according to subclauses 4.6.2 and 4.7.6.6 of TS 36.300 [14]. If the </w:t>
      </w:r>
      <w:r w:rsidRPr="008711EA">
        <w:rPr>
          <w:i/>
        </w:rPr>
        <w:t>GUMMEI</w:t>
      </w:r>
      <w:r w:rsidRPr="008711EA">
        <w:t xml:space="preserve"> IE is present, the target eNB shall store this information in the UE context and use it for subsequent X2 handovers.</w:t>
      </w:r>
    </w:p>
    <w:p w14:paraId="67D97C1E" w14:textId="77777777" w:rsidR="000E2576" w:rsidRPr="008711EA" w:rsidRDefault="000E2576" w:rsidP="000E2576">
      <w:r w:rsidRPr="008711EA">
        <w:t xml:space="preserve">The </w:t>
      </w:r>
      <w:r w:rsidRPr="008711EA">
        <w:rPr>
          <w:i/>
        </w:rPr>
        <w:t>MME UE S1AP ID 2</w:t>
      </w:r>
      <w:r w:rsidRPr="008711EA">
        <w:t xml:space="preserve"> IE shall only be</w:t>
      </w:r>
      <w:r w:rsidRPr="008711EA" w:rsidDel="00EB49B1">
        <w:t xml:space="preserve"> </w:t>
      </w:r>
      <w:r w:rsidRPr="008711EA">
        <w:t xml:space="preserve">contained in the HANDOVER REQUEST message according to subclause 4.6.2 of TS 36.300 [14].If the </w:t>
      </w:r>
      <w:r w:rsidRPr="008711EA">
        <w:rPr>
          <w:i/>
        </w:rPr>
        <w:t xml:space="preserve">MME UE S1AP ID 2 </w:t>
      </w:r>
      <w:r w:rsidRPr="008711EA">
        <w:t>IE is present, the target eNB shall store this information in the UE context and use it for subsequent X2 handovers.</w:t>
      </w:r>
    </w:p>
    <w:p w14:paraId="1D7B748D"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 xml:space="preserve">only or the </w:t>
      </w:r>
      <w:r w:rsidRPr="008711EA">
        <w:rPr>
          <w:i/>
          <w:lang w:eastAsia="zh-CN"/>
        </w:rPr>
        <w:t>Management Based MDT Allowed</w:t>
      </w:r>
      <w:r w:rsidRPr="008711EA">
        <w:rPr>
          <w:lang w:eastAsia="zh-CN"/>
        </w:rPr>
        <w:t xml:space="preserve"> IE and the </w:t>
      </w:r>
      <w:r w:rsidRPr="008711EA">
        <w:rPr>
          <w:i/>
          <w:lang w:eastAsia="zh-CN"/>
        </w:rPr>
        <w:t>Management Based MDT PLMN List</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HANDOVER</w:t>
      </w:r>
      <w:r w:rsidRPr="008711EA">
        <w:t xml:space="preserve"> REQUEST message, the target eNB shall, if supported, store the received information in the UE context, and use this information to allow </w:t>
      </w:r>
      <w:r w:rsidRPr="008711EA">
        <w:rPr>
          <w:lang w:eastAsia="zh-CN"/>
        </w:rPr>
        <w:t xml:space="preserve">subsequent </w:t>
      </w:r>
      <w:r w:rsidRPr="008711EA">
        <w:t>selections of the UE for management based MDT defined in TS 32.422 [10]</w:t>
      </w:r>
      <w:r w:rsidRPr="008711EA">
        <w:rPr>
          <w:lang w:eastAsia="zh-CN"/>
        </w:rPr>
        <w:t>.</w:t>
      </w:r>
    </w:p>
    <w:p w14:paraId="2432FD0C" w14:textId="77777777" w:rsidR="000E2576" w:rsidRPr="008711EA" w:rsidRDefault="000E2576" w:rsidP="000E2576">
      <w:r w:rsidRPr="008711EA">
        <w:t xml:space="preserve">If the </w:t>
      </w:r>
      <w:r w:rsidRPr="008711EA">
        <w:rPr>
          <w:i/>
        </w:rPr>
        <w:t>Masked IMEISV</w:t>
      </w:r>
      <w:r w:rsidRPr="008711EA">
        <w:t xml:space="preserve"> IE is contained in the HANDOVER REQUEST message the target eNB shall, if supported, use it to determine the characteristics of the UE for subsequent handling. </w:t>
      </w:r>
    </w:p>
    <w:p w14:paraId="53227533" w14:textId="77777777" w:rsidR="000E2576" w:rsidRPr="008711EA" w:rsidRDefault="000E2576" w:rsidP="000E2576">
      <w:r w:rsidRPr="008711EA">
        <w:t xml:space="preserve">If the HANDOVER REQUEST contains a </w:t>
      </w:r>
      <w:r w:rsidRPr="008711EA">
        <w:rPr>
          <w:i/>
        </w:rPr>
        <w:t>Target Cell ID</w:t>
      </w:r>
      <w:r w:rsidRPr="008711EA">
        <w:t xml:space="preserve"> IE, as part of the </w:t>
      </w:r>
      <w:r w:rsidRPr="008711EA">
        <w:rPr>
          <w:i/>
        </w:rPr>
        <w:t>Source eNB to Target eNB Transparent Container</w:t>
      </w:r>
      <w:r w:rsidRPr="008711EA">
        <w:t xml:space="preserve"> IE, for a cell which is no longer active, the eNB may respond with an HANDOVER REQUEST ACKNOWLEDGE in case the PCI of the deactivated cell is in use by another active cell.</w:t>
      </w:r>
    </w:p>
    <w:p w14:paraId="6BF6F613" w14:textId="77777777" w:rsidR="000E2576" w:rsidRPr="008711EA" w:rsidRDefault="000E2576" w:rsidP="000E2576">
      <w:r w:rsidRPr="008711EA">
        <w:t xml:space="preserve">If the </w:t>
      </w:r>
      <w:r w:rsidRPr="008711EA">
        <w:rPr>
          <w:i/>
        </w:rPr>
        <w:t>ProSe Authorized</w:t>
      </w:r>
      <w:r w:rsidRPr="008711EA">
        <w:t xml:space="preserve"> IE is contained in the HANDOVER REQUEST message and it contains one or more IEs set to “authorized”, the eNB shall, if supported, consider that the UE is authorized for the relevant ProSe service(s).</w:t>
      </w:r>
    </w:p>
    <w:p w14:paraId="7C4B1ADA" w14:textId="77777777" w:rsidR="000E2576" w:rsidRPr="008711EA" w:rsidRDefault="000E2576" w:rsidP="000E2576">
      <w:r w:rsidRPr="008711EA">
        <w:lastRenderedPageBreak/>
        <w:t xml:space="preserve">If the </w:t>
      </w:r>
      <w:r w:rsidRPr="008711EA">
        <w:rPr>
          <w:i/>
        </w:rPr>
        <w:t>UE User Plane CIoT Support Indicator</w:t>
      </w:r>
      <w:r w:rsidRPr="008711EA">
        <w:t xml:space="preserve"> IE is included in the HANDOVER REQUEST message and is set to "supported", the eNB shall, if supported, consider that User Plane CIoT EPS Optimisation as specified in TS </w:t>
      </w:r>
      <w:r w:rsidR="00667A04" w:rsidRPr="008711EA">
        <w:t>23.401 [11]</w:t>
      </w:r>
      <w:r w:rsidRPr="008711EA">
        <w:t xml:space="preserve"> is supported for the UE.</w:t>
      </w:r>
    </w:p>
    <w:p w14:paraId="68522962" w14:textId="77777777" w:rsidR="000E2576" w:rsidRPr="008711EA" w:rsidRDefault="000E2576" w:rsidP="000E2576">
      <w:r w:rsidRPr="008711EA">
        <w:t xml:space="preserve">If the </w:t>
      </w:r>
      <w:r w:rsidRPr="008711EA">
        <w:rPr>
          <w:i/>
        </w:rPr>
        <w:t>CE-mode-B Support Indicator</w:t>
      </w:r>
      <w:r w:rsidRPr="008711EA">
        <w:t xml:space="preserve"> IE is included in the HANDOVER REQUEST ACKNOWLEDGE message and set to "supported", the MME shall, if supported, </w:t>
      </w:r>
      <w:r w:rsidR="00071464" w:rsidRPr="008711EA">
        <w:t>take</w:t>
      </w:r>
      <w:r w:rsidRPr="008711EA">
        <w:t xml:space="preserve"> </w:t>
      </w:r>
      <w:r w:rsidR="00071464" w:rsidRPr="008711EA">
        <w:t xml:space="preserve">this information into account when setting </w:t>
      </w:r>
      <w:r w:rsidRPr="008711EA">
        <w:t xml:space="preserve">NAS timer </w:t>
      </w:r>
      <w:r w:rsidR="00071464" w:rsidRPr="008711EA">
        <w:t xml:space="preserve">values </w:t>
      </w:r>
      <w:r w:rsidRPr="008711EA">
        <w:t>for the UE as specified in TS 24.301[24].</w:t>
      </w:r>
    </w:p>
    <w:p w14:paraId="330A8F1C" w14:textId="77777777" w:rsidR="000E2576" w:rsidRPr="008711EA" w:rsidRDefault="000E2576" w:rsidP="000E2576">
      <w:r w:rsidRPr="008711EA">
        <w:t xml:space="preserve">If the </w:t>
      </w:r>
      <w:r w:rsidRPr="008711EA">
        <w:rPr>
          <w:i/>
        </w:rPr>
        <w:t>V2X Services Authorized</w:t>
      </w:r>
      <w:r w:rsidRPr="008711EA">
        <w:t xml:space="preserve"> IE is contained in the HANDOVER REQUEST message and it contains one or more IEs set to “authorized”, the eNB shall, if supported, consider that the UE is authorized for the relevant service(s).</w:t>
      </w:r>
    </w:p>
    <w:p w14:paraId="3720FE56" w14:textId="77777777" w:rsidR="000E2576" w:rsidRPr="008711EA" w:rsidRDefault="000E2576" w:rsidP="000E2576">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w:t>
      </w:r>
      <w:r w:rsidRPr="008711EA">
        <w:t>HANDOVER</w:t>
      </w:r>
      <w:r w:rsidRPr="008711EA">
        <w:rPr>
          <w:lang w:eastAsia="zh-CN"/>
        </w:rPr>
        <w:t xml:space="preserve"> REQUEST</w:t>
      </w:r>
      <w:r w:rsidRPr="008711EA">
        <w:t xml:space="preserve"> message</w:t>
      </w:r>
      <w:r w:rsidRPr="008711EA">
        <w:rPr>
          <w:lang w:eastAsia="zh-CN"/>
        </w:rPr>
        <w:t>,</w:t>
      </w:r>
      <w:r w:rsidRPr="008711EA">
        <w:t xml:space="preserve"> the eNB shall</w:t>
      </w:r>
      <w:r w:rsidRPr="008711EA">
        <w:rPr>
          <w:lang w:eastAsia="zh-CN"/>
        </w:rPr>
        <w:t>, if supported</w:t>
      </w:r>
      <w:r w:rsidRPr="008711EA">
        <w:t>, use the received value for the concerned UE</w:t>
      </w:r>
      <w:r w:rsidRPr="008711EA">
        <w:rPr>
          <w:lang w:eastAsia="zh-CN"/>
        </w:rPr>
        <w:t>’s sidelink communication in network scheduled mode for V2X services</w:t>
      </w:r>
      <w:r w:rsidRPr="008711EA">
        <w:t xml:space="preserve">. </w:t>
      </w:r>
    </w:p>
    <w:p w14:paraId="07CA08E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HANDOVER REQUEST message, the eNB shall store this information in the UE context and use it as defined in TS 23.401 [11].</w:t>
      </w:r>
    </w:p>
    <w:p w14:paraId="6CC54436"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HANDOVER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6D6BCD5" w14:textId="77777777" w:rsidR="00071464" w:rsidRPr="008711EA" w:rsidRDefault="004C4253" w:rsidP="000E2576">
      <w:r w:rsidRPr="008711EA">
        <w:t xml:space="preserve">If the </w:t>
      </w:r>
      <w:r w:rsidRPr="008711EA">
        <w:rPr>
          <w:i/>
          <w:lang w:eastAsia="zh-CN"/>
        </w:rPr>
        <w:t xml:space="preserve">NR UE Security Capabilities </w:t>
      </w:r>
      <w:r w:rsidRPr="008711EA">
        <w:rPr>
          <w:lang w:eastAsia="zh-CN"/>
        </w:rPr>
        <w:t>IE is included in the HANDOVER</w:t>
      </w:r>
      <w:r w:rsidRPr="008711EA">
        <w:t xml:space="preserve"> REQUEST message, the eNB shall, if supported, store this information in the UE context and use it as defined in TS 33.401 [15].</w:t>
      </w:r>
    </w:p>
    <w:p w14:paraId="571722E6" w14:textId="77777777" w:rsidR="006823EA" w:rsidRPr="008711EA" w:rsidRDefault="006823EA" w:rsidP="000E2576">
      <w:r w:rsidRPr="008711EA">
        <w:t xml:space="preserve">If the </w:t>
      </w:r>
      <w:r w:rsidRPr="008711EA">
        <w:rPr>
          <w:i/>
        </w:rPr>
        <w:t xml:space="preserve">Aerial UE subscription information </w:t>
      </w:r>
      <w:r w:rsidRPr="008711EA">
        <w:t>IE is included in the HANDOVER REQUEST message, the eNB shall, if supported, store this information in the UE context and use it as defined in TS 36.300 [14].</w:t>
      </w:r>
    </w:p>
    <w:p w14:paraId="2DA2C47F" w14:textId="77777777" w:rsidR="00505589" w:rsidRPr="008711EA" w:rsidRDefault="00505589" w:rsidP="000E2576">
      <w:r w:rsidRPr="008711EA">
        <w:t xml:space="preserve">If the </w:t>
      </w:r>
      <w:r w:rsidRPr="008711EA">
        <w:rPr>
          <w:i/>
        </w:rPr>
        <w:t>Pending Data Indication</w:t>
      </w:r>
      <w:r w:rsidRPr="008711EA">
        <w:t xml:space="preserve"> IE is included in the HANDOVER REQUEST message, the eNB shall use it as defined in TS </w:t>
      </w:r>
      <w:r w:rsidR="00667A04" w:rsidRPr="008711EA">
        <w:t>23.401 [11]</w:t>
      </w:r>
      <w:r w:rsidRPr="008711EA">
        <w:t>.</w:t>
      </w:r>
    </w:p>
    <w:p w14:paraId="5859080A" w14:textId="77777777" w:rsidR="00F26C23" w:rsidRPr="008711EA"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HANDOVER</w:t>
      </w:r>
      <w:r w:rsidRPr="008711EA">
        <w:t xml:space="preserve"> REQUEST</w:t>
      </w:r>
      <w:r w:rsidRPr="008711EA">
        <w:rPr>
          <w:lang w:eastAsia="zh-CN"/>
        </w:rPr>
        <w:t xml:space="preserve"> </w:t>
      </w:r>
      <w:r w:rsidRPr="008711EA">
        <w:t>message, the eNB shall, if supported, store this information in the UE context for further use according to TS 23.401 [11].</w:t>
      </w:r>
    </w:p>
    <w:p w14:paraId="6A96418B" w14:textId="77777777" w:rsidR="00C34053" w:rsidRPr="008711EA" w:rsidRDefault="00C34053" w:rsidP="00C34053">
      <w:r w:rsidRPr="008711EA">
        <w:t xml:space="preserve">If the </w:t>
      </w:r>
      <w:r w:rsidRPr="008711EA">
        <w:rPr>
          <w:i/>
        </w:rPr>
        <w:t xml:space="preserve">Additional RRM Policy Index </w:t>
      </w:r>
      <w:r w:rsidRPr="008711EA">
        <w:rPr>
          <w:lang w:eastAsia="zh-CN"/>
        </w:rPr>
        <w:t>IE is contained in the HANDOVER</w:t>
      </w:r>
      <w:r w:rsidRPr="008711EA">
        <w:t xml:space="preserve"> REQUEST</w:t>
      </w:r>
      <w:r w:rsidRPr="008711EA">
        <w:rPr>
          <w:lang w:eastAsia="zh-CN"/>
        </w:rPr>
        <w:t xml:space="preserve"> </w:t>
      </w:r>
      <w:r w:rsidRPr="008711EA">
        <w:t>message, the eNB shall, if supported, store it and use it as defined in TS 36.300 [14].</w:t>
      </w:r>
    </w:p>
    <w:p w14:paraId="215D7080" w14:textId="77777777" w:rsidR="00EE060D" w:rsidRDefault="00AF28B8" w:rsidP="000E2576">
      <w:r w:rsidRPr="008711EA">
        <w:t xml:space="preserve">If the </w:t>
      </w:r>
      <w:r w:rsidRPr="008711EA">
        <w:rPr>
          <w:lang w:eastAsia="zh-CN"/>
        </w:rPr>
        <w:t>HANDOVER</w:t>
      </w:r>
      <w:r w:rsidRPr="008711EA">
        <w:t xml:space="preserve"> REQUEST</w:t>
      </w:r>
      <w:r w:rsidRPr="008711EA">
        <w:rPr>
          <w:lang w:eastAsia="zh-CN"/>
        </w:rPr>
        <w:t xml:space="preserve"> </w:t>
      </w:r>
      <w:r w:rsidRPr="008711EA">
        <w:t>message is received for an handover originating from a source NG-RAN node, the list of E-RABs contained in the source eNB to target eNB Transparent Container which are not included in the HANDOVER REQUEST message shall be considered as not to be handed over and ignored.</w:t>
      </w:r>
    </w:p>
    <w:p w14:paraId="18B1B3C5" w14:textId="77777777" w:rsidR="004B48D0" w:rsidRDefault="004B48D0" w:rsidP="000E2576">
      <w:pPr>
        <w:rPr>
          <w:snapToGrid w:val="0"/>
          <w:lang w:eastAsia="zh-CN"/>
        </w:rPr>
      </w:pPr>
      <w:r w:rsidRPr="00391FBC">
        <w:rPr>
          <w:snapToGrid w:val="0"/>
          <w:lang w:eastAsia="zh-CN"/>
        </w:rPr>
        <w:t>I</w:t>
      </w:r>
      <w:r w:rsidRPr="00391FBC">
        <w:rPr>
          <w:rFonts w:hint="eastAsia"/>
          <w:snapToGrid w:val="0"/>
          <w:lang w:eastAsia="zh-CN"/>
        </w:rPr>
        <w:t>f the</w:t>
      </w:r>
      <w:r w:rsidRPr="00391FBC">
        <w:rPr>
          <w:rFonts w:hint="eastAsia"/>
          <w:i/>
          <w:lang w:eastAsia="zh-CN"/>
        </w:rPr>
        <w:t xml:space="preserve"> IAB </w:t>
      </w:r>
      <w:r w:rsidRPr="00391FBC">
        <w:rPr>
          <w:i/>
          <w:lang w:eastAsia="zh-CN"/>
        </w:rPr>
        <w:t>Authorized</w:t>
      </w:r>
      <w:r w:rsidRPr="00391FBC">
        <w:rPr>
          <w:rFonts w:hint="eastAsia"/>
          <w:i/>
          <w:lang w:eastAsia="zh-CN"/>
        </w:rPr>
        <w:t xml:space="preserve"> </w:t>
      </w:r>
      <w:r w:rsidRPr="00391FBC">
        <w:rPr>
          <w:rFonts w:hint="eastAsia"/>
          <w:snapToGrid w:val="0"/>
          <w:lang w:eastAsia="zh-CN"/>
        </w:rPr>
        <w:t>IE</w:t>
      </w:r>
      <w:r w:rsidRPr="00391FBC">
        <w:rPr>
          <w:snapToGrid w:val="0"/>
          <w:lang w:eastAsia="zh-CN"/>
        </w:rPr>
        <w:t xml:space="preserve"> is contained in the HANDOVER REQUEST message</w:t>
      </w:r>
      <w:r w:rsidRPr="00391FBC">
        <w:rPr>
          <w:rFonts w:hint="eastAsia"/>
          <w:snapToGrid w:val="0"/>
          <w:lang w:eastAsia="zh-CN"/>
        </w:rPr>
        <w:t xml:space="preserve">, the </w:t>
      </w:r>
      <w:r w:rsidRPr="00391FBC">
        <w:rPr>
          <w:snapToGrid w:val="0"/>
          <w:lang w:eastAsia="zh-CN"/>
        </w:rPr>
        <w:t>target eNB</w:t>
      </w:r>
      <w:r w:rsidRPr="00391FBC">
        <w:rPr>
          <w:rFonts w:hint="eastAsia"/>
          <w:snapToGrid w:val="0"/>
          <w:lang w:eastAsia="zh-CN"/>
        </w:rPr>
        <w:t xml:space="preserve"> shall, if supported, consider </w:t>
      </w:r>
      <w:r w:rsidRPr="00391FBC">
        <w:rPr>
          <w:snapToGrid w:val="0"/>
          <w:lang w:eastAsia="zh-CN"/>
        </w:rPr>
        <w:t>that the handover is for an IAB</w:t>
      </w:r>
      <w:r>
        <w:rPr>
          <w:rFonts w:hint="eastAsia"/>
          <w:snapToGrid w:val="0"/>
          <w:lang w:eastAsia="zh-CN"/>
        </w:rPr>
        <w:t>-</w:t>
      </w:r>
      <w:r w:rsidRPr="00391FBC">
        <w:rPr>
          <w:snapToGrid w:val="0"/>
          <w:lang w:eastAsia="zh-CN"/>
        </w:rPr>
        <w:t>node</w:t>
      </w:r>
      <w:r w:rsidRPr="00391FBC">
        <w:rPr>
          <w:rFonts w:hint="eastAsia"/>
          <w:snapToGrid w:val="0"/>
          <w:lang w:eastAsia="zh-CN"/>
        </w:rPr>
        <w:t>.</w:t>
      </w:r>
    </w:p>
    <w:p w14:paraId="744A5B2A" w14:textId="77777777" w:rsidR="00E33B96" w:rsidRDefault="00E33B96" w:rsidP="00E33B96">
      <w:r w:rsidRPr="00550BC8">
        <w:t xml:space="preserve">If the </w:t>
      </w:r>
      <w:r>
        <w:rPr>
          <w:i/>
        </w:rPr>
        <w:t>NR V2X Services Authorized</w:t>
      </w:r>
      <w:r w:rsidRPr="00550BC8">
        <w:t xml:space="preserve"> IE is contained in the HANDOVER REQUEST message and it contains one or more IEs set to “authorized”, the eNB shall, if supported, consider that the UE is authorized for the relevant service(s).</w:t>
      </w:r>
    </w:p>
    <w:p w14:paraId="639848DA" w14:textId="77777777" w:rsidR="00E33B96" w:rsidRPr="00550BC8" w:rsidRDefault="00E33B96" w:rsidP="00E33B96">
      <w:r w:rsidRPr="00550BC8">
        <w:t>If the</w:t>
      </w:r>
      <w:r w:rsidRPr="00550BC8">
        <w:rPr>
          <w:i/>
          <w:snapToGrid w:val="0"/>
        </w:rPr>
        <w:t xml:space="preserve"> NR 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w:t>
      </w:r>
      <w:r w:rsidRPr="00550BC8">
        <w:t>HANDOVER</w:t>
      </w:r>
      <w:r w:rsidRPr="00550BC8">
        <w:rPr>
          <w:lang w:eastAsia="zh-CN"/>
        </w:rPr>
        <w:t xml:space="preserve"> REQUEST</w:t>
      </w:r>
      <w:r w:rsidRPr="00550BC8">
        <w:t xml:space="preserve"> message</w:t>
      </w:r>
      <w:r w:rsidRPr="00550BC8">
        <w:rPr>
          <w:lang w:eastAsia="zh-CN"/>
        </w:rPr>
        <w:t>,</w:t>
      </w:r>
      <w:r w:rsidRPr="00550BC8">
        <w:t xml:space="preserve"> the eNB shall</w:t>
      </w:r>
      <w:r w:rsidRPr="00550BC8">
        <w:rPr>
          <w:lang w:eastAsia="zh-CN"/>
        </w:rPr>
        <w:t>, if supported</w:t>
      </w:r>
      <w:r w:rsidRPr="00550BC8">
        <w:t>, 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 xml:space="preserve">. </w:t>
      </w:r>
    </w:p>
    <w:p w14:paraId="642FB0EE" w14:textId="77777777" w:rsidR="00E33B96" w:rsidRDefault="00E33B96" w:rsidP="00E33B96">
      <w:pPr>
        <w:rPr>
          <w:rFonts w:eastAsia="SimSun"/>
        </w:rPr>
      </w:pPr>
      <w:r w:rsidRPr="00EC32B0">
        <w:rPr>
          <w:rFonts w:eastAsia="SimSun"/>
        </w:rPr>
        <w:t>If the</w:t>
      </w:r>
      <w:r w:rsidRPr="00EC32B0">
        <w:rPr>
          <w:rFonts w:eastAsia="SimSun"/>
          <w:i/>
          <w:snapToGrid w:val="0"/>
        </w:rPr>
        <w:t xml:space="preserve"> </w:t>
      </w:r>
      <w:r w:rsidRPr="00EC32B0">
        <w:rPr>
          <w:rFonts w:eastAsia="SimSun" w:cs="Arial" w:hint="eastAsia"/>
          <w:i/>
          <w:lang w:eastAsia="zh-CN"/>
        </w:rPr>
        <w:t>PC5 QoS Parameters</w:t>
      </w:r>
      <w:r w:rsidRPr="00EC32B0">
        <w:rPr>
          <w:rFonts w:eastAsia="SimSun"/>
          <w:i/>
          <w:lang w:eastAsia="zh-CN"/>
        </w:rPr>
        <w:t xml:space="preserve"> </w:t>
      </w:r>
      <w:r w:rsidRPr="00EC32B0">
        <w:rPr>
          <w:rFonts w:eastAsia="SimSun"/>
          <w:lang w:eastAsia="zh-CN"/>
        </w:rPr>
        <w:t>IE</w:t>
      </w:r>
      <w:r w:rsidRPr="00EC32B0">
        <w:rPr>
          <w:rFonts w:eastAsia="SimSun"/>
        </w:rPr>
        <w:t xml:space="preserve"> is included in the</w:t>
      </w:r>
      <w:r w:rsidRPr="00EC32B0">
        <w:rPr>
          <w:rFonts w:eastAsia="SimSun"/>
          <w:lang w:eastAsia="zh-CN"/>
        </w:rPr>
        <w:t xml:space="preserve"> </w:t>
      </w:r>
      <w:r w:rsidRPr="00EC32B0">
        <w:rPr>
          <w:rFonts w:eastAsia="SimSun"/>
        </w:rPr>
        <w:t>HANDOVER</w:t>
      </w:r>
      <w:r w:rsidRPr="00EC32B0">
        <w:rPr>
          <w:rFonts w:eastAsia="SimSun"/>
          <w:lang w:eastAsia="zh-CN"/>
        </w:rPr>
        <w:t xml:space="preserve"> REQUEST</w:t>
      </w:r>
      <w:r w:rsidRPr="00EC32B0">
        <w:rPr>
          <w:rFonts w:eastAsia="SimSun"/>
        </w:rPr>
        <w:t xml:space="preserve"> message</w:t>
      </w:r>
      <w:r w:rsidRPr="00EC32B0">
        <w:rPr>
          <w:rFonts w:eastAsia="SimSun"/>
          <w:lang w:eastAsia="zh-CN"/>
        </w:rPr>
        <w:t>,</w:t>
      </w:r>
      <w:r w:rsidRPr="00EC32B0">
        <w:rPr>
          <w:rFonts w:eastAsia="SimSun"/>
        </w:rPr>
        <w:t xml:space="preserve"> the eNB shall</w:t>
      </w:r>
      <w:r w:rsidRPr="00EC32B0">
        <w:rPr>
          <w:rFonts w:eastAsia="SimSun"/>
          <w:lang w:eastAsia="zh-CN"/>
        </w:rPr>
        <w:t>, if supported</w:t>
      </w:r>
      <w:r w:rsidRPr="00EC32B0">
        <w:rPr>
          <w:rFonts w:eastAsia="SimSun"/>
        </w:rPr>
        <w:t xml:space="preserve">, use </w:t>
      </w:r>
      <w:r w:rsidRPr="00EC32B0">
        <w:rPr>
          <w:rFonts w:eastAsia="SimSun" w:hint="eastAsia"/>
          <w:lang w:eastAsia="zh-CN"/>
        </w:rPr>
        <w:t>it</w:t>
      </w:r>
      <w:r w:rsidRPr="00EC32B0">
        <w:rPr>
          <w:rFonts w:eastAsia="SimSun"/>
        </w:rPr>
        <w:t xml:space="preserve"> for the concerned UE</w:t>
      </w:r>
      <w:r w:rsidRPr="00EC32B0">
        <w:rPr>
          <w:rFonts w:eastAsia="SimSun"/>
          <w:lang w:eastAsia="zh-CN"/>
        </w:rPr>
        <w:t xml:space="preserve">’s </w:t>
      </w:r>
      <w:r w:rsidRPr="00EC32B0">
        <w:rPr>
          <w:rFonts w:eastAsia="SimSun" w:hint="eastAsia"/>
          <w:lang w:eastAsia="zh-CN"/>
        </w:rPr>
        <w:t xml:space="preserve">NR </w:t>
      </w:r>
      <w:r w:rsidRPr="00EC32B0">
        <w:rPr>
          <w:rFonts w:eastAsia="SimSun"/>
          <w:lang w:eastAsia="zh-CN"/>
        </w:rPr>
        <w:t>sidelink communication</w:t>
      </w:r>
      <w:r w:rsidRPr="00EC32B0">
        <w:rPr>
          <w:rFonts w:eastAsia="SimSun" w:hint="eastAsia"/>
          <w:lang w:eastAsia="zh-CN"/>
        </w:rPr>
        <w:t xml:space="preserve"> as specified in TS 23.285 </w:t>
      </w:r>
      <w:r w:rsidR="00F671B4">
        <w:rPr>
          <w:rFonts w:eastAsia="SimSun" w:hint="eastAsia"/>
          <w:lang w:eastAsia="zh-CN"/>
        </w:rPr>
        <w:t>[49]</w:t>
      </w:r>
      <w:r w:rsidRPr="00EC32B0">
        <w:rPr>
          <w:rFonts w:eastAsia="SimSun"/>
        </w:rPr>
        <w:t>.</w:t>
      </w:r>
    </w:p>
    <w:p w14:paraId="14A37D38" w14:textId="77777777" w:rsidR="00540FA5" w:rsidRDefault="00540FA5" w:rsidP="00540FA5">
      <w:r w:rsidRPr="0081599D">
        <w:rPr>
          <w:lang w:eastAsia="zh-CN"/>
        </w:rPr>
        <w:t>If the</w:t>
      </w:r>
      <w:r w:rsidRPr="0081599D">
        <w:rPr>
          <w:i/>
          <w:lang w:eastAsia="zh-CN"/>
        </w:rPr>
        <w:t xml:space="preserve"> Inter-system measurement Configuration</w:t>
      </w:r>
      <w:r>
        <w:rPr>
          <w:lang w:eastAsia="zh-CN"/>
        </w:rPr>
        <w:t xml:space="preserve"> IE </w:t>
      </w:r>
      <w:r w:rsidRPr="00F32326">
        <w:rPr>
          <w:rStyle w:val="msoins0"/>
          <w:rFonts w:cs="Arial"/>
        </w:rPr>
        <w:t xml:space="preserve">is included within the </w:t>
      </w:r>
      <w:r w:rsidRPr="00F32326">
        <w:rPr>
          <w:rStyle w:val="msoins0"/>
          <w:rFonts w:cs="Arial"/>
          <w:i/>
        </w:rPr>
        <w:t>Source eNB to Target eNB Transparent Container</w:t>
      </w:r>
      <w:r w:rsidRPr="00F32326">
        <w:rPr>
          <w:rStyle w:val="msoins0"/>
          <w:rFonts w:cs="Arial"/>
        </w:rPr>
        <w:t xml:space="preserve"> IE in the HANDOVER REQUEST message, the target eNB shall, if supported, </w:t>
      </w:r>
      <w:r>
        <w:rPr>
          <w:rStyle w:val="msoins0"/>
          <w:rFonts w:cs="Arial"/>
        </w:rPr>
        <w:t xml:space="preserve">use it as defined in </w:t>
      </w:r>
      <w:r w:rsidRPr="00F32326">
        <w:rPr>
          <w:rFonts w:eastAsia="MS Mincho"/>
        </w:rPr>
        <w:t>TS 38.300 [45]</w:t>
      </w:r>
      <w:r w:rsidRPr="00F32326">
        <w:rPr>
          <w:rStyle w:val="msoins0"/>
          <w:rFonts w:cs="Arial"/>
        </w:rPr>
        <w:t>.</w:t>
      </w:r>
      <w:r>
        <w:t xml:space="preserve"> </w:t>
      </w:r>
      <w:r w:rsidRPr="000E650C">
        <w:t xml:space="preserve">The </w:t>
      </w:r>
      <w:r w:rsidRPr="000E650C">
        <w:rPr>
          <w:i/>
        </w:rPr>
        <w:t>Inter System Measurement Configuration</w:t>
      </w:r>
      <w:r w:rsidRPr="000E650C">
        <w:t xml:space="preserve"> IE shall contain at least one of the RSRP</w:t>
      </w:r>
      <w:r>
        <w:t>,</w:t>
      </w:r>
      <w:r w:rsidRPr="000E650C">
        <w:t xml:space="preserve"> RSRQ </w:t>
      </w:r>
      <w:r>
        <w:t xml:space="preserve">or SINR </w:t>
      </w:r>
      <w:r w:rsidRPr="000E650C">
        <w:t xml:space="preserve">thresholds. If only one of the thresholds is present, the LTE eNB </w:t>
      </w:r>
      <w:r>
        <w:t>shall</w:t>
      </w:r>
      <w:r w:rsidRPr="000E650C">
        <w:t xml:space="preserve"> use the present threshold to compare against the measurement results received from the UE.</w:t>
      </w:r>
      <w:r>
        <w:t xml:space="preserve"> </w:t>
      </w:r>
      <w:r w:rsidRPr="000E650C">
        <w:t xml:space="preserve">If </w:t>
      </w:r>
      <w:r>
        <w:t>more than one</w:t>
      </w:r>
      <w:r w:rsidRPr="000E650C">
        <w:t xml:space="preserve"> thresholds are present, the received radio measurements must exceed </w:t>
      </w:r>
      <w:r>
        <w:t>all</w:t>
      </w:r>
      <w:r w:rsidRPr="000E650C">
        <w:t xml:space="preserve"> thresholds in order to satisfy the indicated radio conditions.</w:t>
      </w:r>
      <w:r>
        <w:t xml:space="preserve"> The target eNB shall, if supported, report th</w:t>
      </w:r>
      <w:r>
        <w:rPr>
          <w:rFonts w:hint="eastAsia"/>
          <w:lang w:eastAsia="zh-CN"/>
        </w:rPr>
        <w:t>e</w:t>
      </w:r>
      <w:r>
        <w:rPr>
          <w:lang w:eastAsia="zh-CN"/>
        </w:rPr>
        <w:t xml:space="preserve"> measurement results</w:t>
      </w:r>
      <w:r>
        <w:t xml:space="preserve"> </w:t>
      </w:r>
      <w:r>
        <w:rPr>
          <w:rFonts w:eastAsia="MS Mincho"/>
        </w:rPr>
        <w:t>to the source</w:t>
      </w:r>
      <w:r>
        <w:t xml:space="preserve"> NR node by including the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t xml:space="preserve">in the eNB CONFIGURATION TRANSFER message </w:t>
      </w:r>
      <w:r>
        <w:rPr>
          <w:rFonts w:eastAsia="MS Mincho"/>
        </w:rPr>
        <w:t>only if:</w:t>
      </w:r>
    </w:p>
    <w:p w14:paraId="5F079041" w14:textId="77777777" w:rsidR="00540FA5" w:rsidRDefault="00540FA5" w:rsidP="00540FA5">
      <w:pPr>
        <w:pStyle w:val="B1"/>
        <w:rPr>
          <w:lang w:eastAsia="zh-CN"/>
        </w:rPr>
      </w:pPr>
      <w:r>
        <w:t>-</w:t>
      </w:r>
      <w:r>
        <w:tab/>
      </w:r>
      <w:r w:rsidRPr="000E650C">
        <w:t>there is either a single source NR related cell whose measurement results exceed the threshold</w:t>
      </w:r>
      <w:r>
        <w:t>(s)</w:t>
      </w:r>
      <w:r w:rsidRPr="000E650C">
        <w:t xml:space="preserve"> for the whole measurement duration, or a group of source NR associated cells</w:t>
      </w:r>
      <w:r>
        <w:t xml:space="preserve"> w</w:t>
      </w:r>
      <w:r w:rsidR="00273437">
        <w:t>h</w:t>
      </w:r>
      <w:r>
        <w:t>ich</w:t>
      </w:r>
      <w:r w:rsidRPr="000E650C">
        <w:t xml:space="preserve"> together provide such coverage</w:t>
      </w:r>
      <w:r>
        <w:rPr>
          <w:rFonts w:hint="eastAsia"/>
          <w:lang w:eastAsia="zh-CN"/>
        </w:rPr>
        <w:t>;</w:t>
      </w:r>
      <w:r>
        <w:rPr>
          <w:lang w:eastAsia="zh-CN"/>
        </w:rPr>
        <w:t xml:space="preserve"> a</w:t>
      </w:r>
      <w:r>
        <w:rPr>
          <w:rFonts w:hint="eastAsia"/>
          <w:lang w:eastAsia="zh-CN"/>
        </w:rPr>
        <w:t>nd</w:t>
      </w:r>
    </w:p>
    <w:p w14:paraId="4035EF52" w14:textId="77777777" w:rsidR="00540FA5" w:rsidRDefault="00540FA5" w:rsidP="00540FA5">
      <w:pPr>
        <w:pStyle w:val="B1"/>
      </w:pPr>
      <w:r>
        <w:lastRenderedPageBreak/>
        <w:t>-</w:t>
      </w:r>
      <w:r>
        <w:tab/>
      </w:r>
      <w:r w:rsidRPr="00990BB3">
        <w:t xml:space="preserve">the above is fulfilled for the whole measurement duration, in </w:t>
      </w:r>
      <w:r>
        <w:t>w</w:t>
      </w:r>
      <w:r w:rsidRPr="00990BB3">
        <w:t xml:space="preserve">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rsidRPr="00342766">
        <w:t xml:space="preserve">shall be set to </w:t>
      </w:r>
      <w:r>
        <w:t>"false"</w:t>
      </w:r>
      <w:r w:rsidRPr="00342766">
        <w:t xml:space="preserve">, or the above is fulfilled until the UE is handed over back to NR within the measurement duration, in which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w:t>
      </w:r>
      <w:r w:rsidRPr="00342766">
        <w:t xml:space="preserve"> shall be set to </w:t>
      </w:r>
      <w:r>
        <w:t>"true"</w:t>
      </w:r>
      <w:r w:rsidRPr="00342766">
        <w:t>.</w:t>
      </w:r>
    </w:p>
    <w:p w14:paraId="702AF13B" w14:textId="77777777" w:rsidR="00540FA5" w:rsidRDefault="00540FA5" w:rsidP="00540FA5">
      <w:pPr>
        <w:rPr>
          <w:rFonts w:eastAsia="SimSun"/>
          <w:lang w:eastAsia="zh-CN"/>
        </w:rPr>
      </w:pPr>
      <w:r w:rsidRPr="000E650C">
        <w:t xml:space="preserve">The cells that exceed the threshold in the first UE measurement report are included in the </w:t>
      </w:r>
      <w:r>
        <w:rPr>
          <w:rFonts w:eastAsia="SimSun" w:hint="eastAsia"/>
          <w:lang w:eastAsia="zh-CN"/>
        </w:rPr>
        <w:t>Inter-system Ha</w:t>
      </w:r>
      <w:r>
        <w:rPr>
          <w:rFonts w:eastAsia="SimSun"/>
          <w:lang w:eastAsia="zh-CN"/>
        </w:rPr>
        <w:t>n</w:t>
      </w:r>
      <w:r>
        <w:rPr>
          <w:rFonts w:eastAsia="SimSun" w:hint="eastAsia"/>
          <w:lang w:eastAsia="zh-CN"/>
        </w:rPr>
        <w:t>dover Report</w:t>
      </w:r>
      <w:r w:rsidRPr="00B668C2">
        <w:rPr>
          <w:rFonts w:eastAsia="SimSun" w:hint="eastAsia"/>
          <w:lang w:eastAsia="zh-CN"/>
        </w:rPr>
        <w:t>.</w:t>
      </w:r>
    </w:p>
    <w:p w14:paraId="3A755979" w14:textId="77777777" w:rsidR="00723230" w:rsidRDefault="00723230" w:rsidP="00540FA5">
      <w:r w:rsidRPr="00C52597">
        <w:t xml:space="preserve">If the </w:t>
      </w:r>
      <w:r w:rsidRPr="00901C8A">
        <w:rPr>
          <w:i/>
        </w:rPr>
        <w:t xml:space="preserve">UE Radio Capability ID </w:t>
      </w:r>
      <w:r w:rsidRPr="00C52597">
        <w:t>IE</w:t>
      </w:r>
      <w:r w:rsidRPr="00C52597">
        <w:rPr>
          <w:lang w:eastAsia="zh-CN"/>
        </w:rPr>
        <w:t xml:space="preserve"> is included in the HANDOVER</w:t>
      </w:r>
      <w:r w:rsidRPr="00C52597">
        <w:t xml:space="preserve"> REQUEST</w:t>
      </w:r>
      <w:r w:rsidRPr="00C52597">
        <w:rPr>
          <w:lang w:eastAsia="zh-CN"/>
        </w:rPr>
        <w:t xml:space="preserve"> </w:t>
      </w:r>
      <w:r w:rsidRPr="00C52597">
        <w:t xml:space="preserve">message, the eNB shall, if supported, </w:t>
      </w:r>
      <w:r w:rsidRPr="00901C8A">
        <w:t>use it as defined in TS 23.401 [11].</w:t>
      </w:r>
    </w:p>
    <w:p w14:paraId="42F6464E" w14:textId="77777777" w:rsidR="00622101" w:rsidRPr="008711EA" w:rsidRDefault="00622101" w:rsidP="00540FA5">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rsidRPr="008D0EDE">
        <w:t xml:space="preserve"> IE </w:t>
      </w:r>
      <w:r>
        <w:rPr>
          <w:rFonts w:hint="eastAsia"/>
          <w:lang w:eastAsia="zh-CN"/>
        </w:rPr>
        <w:t>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eNB shall </w:t>
      </w:r>
      <w:r>
        <w:rPr>
          <w:lang w:eastAsia="zh-CN"/>
        </w:rPr>
        <w:t>consider</w:t>
      </w:r>
      <w:r>
        <w:rPr>
          <w:rFonts w:hint="eastAsia"/>
          <w:lang w:eastAsia="zh-CN"/>
        </w:rPr>
        <w:t xml:space="preserve"> that the request concerns a DAPS H</w:t>
      </w:r>
      <w:r>
        <w:rPr>
          <w:lang w:eastAsia="zh-CN"/>
        </w:rPr>
        <w:t xml:space="preserve">andover for that E-RAB, </w:t>
      </w:r>
      <w:r>
        <w:t>as described in TS 3</w:t>
      </w:r>
      <w:r>
        <w:rPr>
          <w:rFonts w:hint="eastAsia"/>
          <w:lang w:eastAsia="zh-CN"/>
        </w:rPr>
        <w:t>6</w:t>
      </w:r>
      <w:r>
        <w:t>.300 [</w:t>
      </w:r>
      <w:r>
        <w:rPr>
          <w:rFonts w:hint="eastAsia"/>
          <w:lang w:eastAsia="zh-CN"/>
        </w:rPr>
        <w:t>14</w:t>
      </w:r>
      <w:r>
        <w:t>]</w:t>
      </w:r>
      <w:r w:rsidRPr="008D0EDE">
        <w:t>.</w:t>
      </w:r>
      <w:r>
        <w:rPr>
          <w:rFonts w:hint="eastAsia"/>
          <w:lang w:eastAsia="zh-CN"/>
        </w:rPr>
        <w:t xml:space="preserve"> </w:t>
      </w:r>
      <w:r>
        <w:rPr>
          <w:lang w:eastAsia="zh-CN"/>
        </w:rPr>
        <w:t>The target eNB</w:t>
      </w:r>
      <w:r>
        <w:rPr>
          <w:rFonts w:hint="eastAsia"/>
          <w:lang w:eastAsia="zh-CN"/>
        </w:rPr>
        <w:t xml:space="preserv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w:t>
      </w:r>
      <w:r>
        <w:rPr>
          <w:lang w:eastAsia="zh-CN"/>
        </w:rPr>
        <w:t xml:space="preserve"> </w:t>
      </w:r>
      <w:r w:rsidRPr="00774EEA">
        <w:t xml:space="preserve">IE </w:t>
      </w:r>
      <w:r w:rsidRPr="008D0EDE">
        <w:t xml:space="preserve">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bookmarkStart w:id="1648" w:name="_Hlk34125072"/>
      <w:r>
        <w:rPr>
          <w:rFonts w:hint="eastAsia"/>
          <w:lang w:eastAsia="zh-CN"/>
        </w:rPr>
        <w:t>within</w:t>
      </w:r>
      <w:r w:rsidRPr="00774EEA">
        <w:t xml:space="preserve"> the HANDOVER REQUEST ACKNOWLEDGE message</w:t>
      </w:r>
      <w:bookmarkEnd w:id="1648"/>
      <w:r>
        <w:rPr>
          <w:rFonts w:hint="eastAsia"/>
          <w:lang w:eastAsia="zh-CN"/>
        </w:rPr>
        <w:t xml:space="preserve">, </w:t>
      </w:r>
      <w:r>
        <w:rPr>
          <w:rFonts w:cs="Arial"/>
          <w:lang w:eastAsia="ja-JP"/>
        </w:rPr>
        <w:t xml:space="preserve">containing the </w:t>
      </w:r>
      <w:r w:rsidRPr="00C1398F">
        <w:rPr>
          <w:rFonts w:cs="Arial"/>
          <w:i/>
          <w:iCs/>
          <w:lang w:eastAsia="ja-JP"/>
        </w:rPr>
        <w:t>DAPS Response In</w:t>
      </w:r>
      <w:r>
        <w:rPr>
          <w:rFonts w:cs="Arial" w:hint="eastAsia"/>
          <w:i/>
          <w:iCs/>
          <w:lang w:eastAsia="zh-CN"/>
        </w:rPr>
        <w:t>formation</w:t>
      </w:r>
      <w:r>
        <w:rPr>
          <w:rFonts w:cs="Arial"/>
          <w:lang w:eastAsia="ja-JP"/>
        </w:rPr>
        <w:t xml:space="preserve"> IE for each E-RAB requested to be configured with DAPS </w:t>
      </w:r>
      <w:r>
        <w:rPr>
          <w:rFonts w:cs="Arial" w:hint="eastAsia"/>
          <w:lang w:eastAsia="zh-CN"/>
        </w:rPr>
        <w:t>Handover</w:t>
      </w:r>
      <w:r>
        <w:rPr>
          <w:rFonts w:hint="eastAsia"/>
          <w:lang w:eastAsia="zh-CN"/>
        </w:rPr>
        <w:t>.</w:t>
      </w:r>
    </w:p>
    <w:p w14:paraId="7CF405E2" w14:textId="77777777" w:rsidR="003163A5" w:rsidRDefault="003163A5" w:rsidP="003163A5">
      <w:pPr>
        <w:rPr>
          <w:snapToGrid w:val="0"/>
        </w:rPr>
      </w:pPr>
      <w:bookmarkStart w:id="1649" w:name="_Toc20953427"/>
      <w:bookmarkStart w:id="1650" w:name="_Toc29390604"/>
      <w:bookmarkStart w:id="1651" w:name="_Toc36551341"/>
      <w:bookmarkStart w:id="1652" w:name="_Toc45831538"/>
      <w:bookmarkStart w:id="1653" w:name="_Toc51762491"/>
      <w:bookmarkStart w:id="1654" w:name="_Toc64381543"/>
      <w:r>
        <w:t xml:space="preserve">If the </w:t>
      </w:r>
      <w:r>
        <w:rPr>
          <w:i/>
        </w:rPr>
        <w:t xml:space="preserve">IMS voice EPS fallback from 5G </w:t>
      </w:r>
      <w:r>
        <w:t xml:space="preserve">IE 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store the information in the UE context and consider that the UE is handed over from </w:t>
      </w:r>
      <w:r w:rsidR="00D03FE7">
        <w:rPr>
          <w:lang w:eastAsia="zh-CN"/>
        </w:rPr>
        <w:t>NG-RAN</w:t>
      </w:r>
      <w:r>
        <w:rPr>
          <w:lang w:eastAsia="zh-CN"/>
        </w:rPr>
        <w:t xml:space="preserve"> to </w:t>
      </w:r>
      <w:r w:rsidR="00D03FE7">
        <w:rPr>
          <w:lang w:eastAsia="zh-CN"/>
        </w:rPr>
        <w:t>E-UTRAN</w:t>
      </w:r>
      <w:r>
        <w:rPr>
          <w:lang w:eastAsia="zh-CN"/>
        </w:rPr>
        <w:t xml:space="preserve"> due to an IMS voice fallback.</w:t>
      </w:r>
    </w:p>
    <w:p w14:paraId="3892B05B" w14:textId="77777777" w:rsidR="005A7CE7" w:rsidRDefault="005A7CE7" w:rsidP="005A7CE7">
      <w:pPr>
        <w:rPr>
          <w:snapToGrid w:val="0"/>
        </w:rPr>
      </w:pPr>
      <w:bookmarkStart w:id="1655" w:name="_Toc73964061"/>
      <w:bookmarkStart w:id="1656" w:name="_Toc88646669"/>
      <w:r>
        <w:rPr>
          <w:snapToGrid w:val="0"/>
        </w:rPr>
        <w:t xml:space="preserve">If the </w:t>
      </w:r>
      <w:r>
        <w:rPr>
          <w:i/>
          <w:iCs/>
          <w:snapToGrid w:val="0"/>
        </w:rPr>
        <w:t>Security Indication</w:t>
      </w:r>
      <w:r>
        <w:rPr>
          <w:snapToGrid w:val="0"/>
        </w:rPr>
        <w:t xml:space="preserve"> IE is contained in the HANDOVER REQUEST message, the target eNB shall, if supported, act as defined in the E-RAB Setup procedure for the concerned E-RAB.</w:t>
      </w:r>
    </w:p>
    <w:p w14:paraId="6E845345" w14:textId="77777777" w:rsidR="005A7CE7" w:rsidRPr="00AB0AA2" w:rsidRDefault="005A7CE7" w:rsidP="005A7CE7">
      <w:pPr>
        <w:rPr>
          <w:snapToGrid w:val="0"/>
        </w:rPr>
      </w:pPr>
      <w:r>
        <w:t xml:space="preserve">If the </w:t>
      </w:r>
      <w:r>
        <w:rPr>
          <w:i/>
          <w:iCs/>
          <w:snapToGrid w:val="0"/>
        </w:rPr>
        <w:t>Security Indication</w:t>
      </w:r>
      <w:r>
        <w:rPr>
          <w:snapToGrid w:val="0"/>
        </w:rPr>
        <w:t xml:space="preserve"> IE </w:t>
      </w:r>
      <w:r>
        <w:t xml:space="preserve">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use it as specified in TS 33.401 [15] and include the </w:t>
      </w:r>
      <w:r w:rsidRPr="00EA1A8D">
        <w:rPr>
          <w:i/>
          <w:iCs/>
          <w:lang w:eastAsia="zh-CN"/>
        </w:rPr>
        <w:t>Security Result</w:t>
      </w:r>
      <w:r>
        <w:rPr>
          <w:lang w:eastAsia="zh-CN"/>
        </w:rPr>
        <w:t xml:space="preserve"> IE in the </w:t>
      </w:r>
      <w:r w:rsidRPr="004B57A4">
        <w:rPr>
          <w:i/>
          <w:iCs/>
          <w:lang w:val="en-US"/>
        </w:rPr>
        <w:t>Target eNB to Source eNB Transparent Container</w:t>
      </w:r>
      <w:r>
        <w:rPr>
          <w:lang w:val="en-US"/>
        </w:rPr>
        <w:t xml:space="preserve"> IE of the HANDOVER REQUEST ACKNOWLEDGE message</w:t>
      </w:r>
      <w:r>
        <w:rPr>
          <w:lang w:eastAsia="zh-CN"/>
        </w:rPr>
        <w:t>.</w:t>
      </w:r>
    </w:p>
    <w:p w14:paraId="657B7174" w14:textId="77777777" w:rsidR="00E341AD" w:rsidRPr="00CA4744" w:rsidRDefault="00E341AD" w:rsidP="00E341AD">
      <w:pPr>
        <w:rPr>
          <w:snapToGrid w:val="0"/>
        </w:rPr>
      </w:pPr>
      <w:r>
        <w:rPr>
          <w:lang w:eastAsia="zh-CN"/>
        </w:rPr>
        <w:t xml:space="preserve">If the </w:t>
      </w:r>
      <w:r>
        <w:rPr>
          <w:i/>
          <w:iCs/>
          <w:lang w:eastAsia="zh-CN"/>
        </w:rPr>
        <w:t>UE Context Reference at Source eNB</w:t>
      </w:r>
      <w:r>
        <w:rPr>
          <w:lang w:eastAsia="zh-CN"/>
        </w:rPr>
        <w:t xml:space="preserve"> IE is included in the </w:t>
      </w:r>
      <w:r>
        <w:rPr>
          <w:i/>
          <w:iCs/>
          <w:lang w:eastAsia="zh-CN"/>
        </w:rPr>
        <w:t>Source eNB to Target eNB Transparent Container</w:t>
      </w:r>
      <w:r>
        <w:rPr>
          <w:lang w:eastAsia="zh-CN"/>
        </w:rPr>
        <w:t xml:space="preserve"> IE within the HANDOVER REQUEST message, the target eNB may use it to identify an existing UE.</w:t>
      </w:r>
    </w:p>
    <w:p w14:paraId="4BBC64DA" w14:textId="7B49ED05" w:rsidR="00EA6A67" w:rsidRDefault="00EA6A67" w:rsidP="00EA6A67">
      <w:r w:rsidRPr="008D0EDE">
        <w:rPr>
          <w:rStyle w:val="msoins0"/>
          <w:rFonts w:eastAsia="MS Mincho" w:cs="Arial"/>
        </w:rPr>
        <w:t>If</w:t>
      </w:r>
      <w:r>
        <w:rPr>
          <w:rStyle w:val="msoins0"/>
          <w:rFonts w:eastAsia="MS Mincho" w:cs="Arial"/>
        </w:rPr>
        <w:t xml:space="preserve"> for a given </w:t>
      </w:r>
      <w:r w:rsidR="00B27DA0">
        <w:rPr>
          <w:rStyle w:val="msoins0"/>
          <w:rFonts w:eastAsia="MS Mincho" w:cs="Arial"/>
        </w:rPr>
        <w:t>E-RAB</w:t>
      </w:r>
      <w:r>
        <w:rPr>
          <w:rStyle w:val="msoins0"/>
          <w:rFonts w:eastAsia="MS Mincho" w:cs="Arial"/>
        </w:rPr>
        <w:t xml:space="preserve"> flow</w:t>
      </w:r>
      <w:r w:rsidRPr="008D0EDE">
        <w:rPr>
          <w:rStyle w:val="msoins0"/>
          <w:rFonts w:eastAsia="MS Mincho" w:cs="Arial"/>
        </w:rPr>
        <w:t xml:space="preserve"> the </w:t>
      </w:r>
      <w:r w:rsidRPr="002F3149">
        <w:rPr>
          <w:rFonts w:cs="Arial"/>
          <w:i/>
          <w:iCs/>
          <w:lang w:eastAsia="ja-JP"/>
        </w:rPr>
        <w:t>Source 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575E6C0" w14:textId="77777777" w:rsidR="005B654F" w:rsidRPr="00F128B2" w:rsidRDefault="005B654F" w:rsidP="005B654F">
      <w:bookmarkStart w:id="1657" w:name="_Hlk85726801"/>
      <w:bookmarkStart w:id="1658" w:name="_Toc97882618"/>
      <w:r w:rsidRPr="00D05CF3">
        <w:t xml:space="preserve">If the </w:t>
      </w:r>
      <w:r w:rsidRPr="00D05CF3">
        <w:rPr>
          <w:i/>
          <w:iCs/>
        </w:rPr>
        <w:t>UE Radio Capability ID</w:t>
      </w:r>
      <w:r w:rsidRPr="00D05CF3">
        <w:t xml:space="preserve"> IE is contained in the HANDOVER REQUEST message, the target </w:t>
      </w:r>
      <w:r>
        <w:t>eNB</w:t>
      </w:r>
      <w:r w:rsidRPr="00D05CF3">
        <w:t xml:space="preserve"> </w:t>
      </w:r>
      <w:r>
        <w:t>may</w:t>
      </w:r>
      <w:r w:rsidRPr="00D05CF3">
        <w:t xml:space="preserve"> include the </w:t>
      </w:r>
      <w:r w:rsidRPr="00D05CF3">
        <w:rPr>
          <w:i/>
          <w:iCs/>
        </w:rPr>
        <w:t>RACS Indication</w:t>
      </w:r>
      <w:r w:rsidRPr="00D05CF3">
        <w:t xml:space="preserve"> IE 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r>
        <w:rPr>
          <w:rFonts w:hint="eastAsia"/>
          <w:lang w:eastAsia="zh-CN"/>
        </w:rPr>
        <w:t>within</w:t>
      </w:r>
      <w:r w:rsidRPr="00774EEA">
        <w:t xml:space="preserve"> the HANDOVER REQUEST ACKNOWLEDGE message</w:t>
      </w:r>
      <w:r w:rsidRPr="00D05CF3">
        <w:t xml:space="preserve">, </w:t>
      </w:r>
      <w:r>
        <w:t xml:space="preserve">to indicate that it </w:t>
      </w:r>
      <w:r w:rsidRPr="00D05CF3">
        <w:t xml:space="preserve">is able to </w:t>
      </w:r>
      <w:r>
        <w:t>acquire</w:t>
      </w:r>
      <w:r w:rsidRPr="00D05CF3">
        <w:t xml:space="preserve"> the UE </w:t>
      </w:r>
      <w:r>
        <w:t xml:space="preserve">radio </w:t>
      </w:r>
      <w:r w:rsidRPr="00D05CF3">
        <w:t xml:space="preserve">capabilities </w:t>
      </w:r>
      <w:r>
        <w:t>through reception of the UE Radio Capability ID in future mobility actions</w:t>
      </w:r>
      <w:r w:rsidRPr="00D05CF3">
        <w:t xml:space="preserve"> as described in </w:t>
      </w:r>
      <w:r>
        <w:t>TS 23.401 [11]</w:t>
      </w:r>
      <w:r w:rsidRPr="00D05CF3">
        <w:t>.</w:t>
      </w:r>
    </w:p>
    <w:p w14:paraId="67220846" w14:textId="77777777" w:rsidR="00B27DA0" w:rsidRDefault="00B27DA0" w:rsidP="00B27DA0">
      <w:bookmarkStart w:id="1659" w:name="_Toc98531193"/>
      <w:bookmarkEnd w:id="1657"/>
      <w:r w:rsidRPr="008D0EDE">
        <w:rPr>
          <w:rStyle w:val="msoins0"/>
          <w:rFonts w:eastAsia="MS Mincho" w:cs="Arial"/>
        </w:rPr>
        <w:t>If</w:t>
      </w:r>
      <w:r>
        <w:rPr>
          <w:rStyle w:val="msoins0"/>
          <w:rFonts w:eastAsia="MS Mincho" w:cs="Arial"/>
        </w:rPr>
        <w:t xml:space="preserve"> for a given E-RAB</w:t>
      </w:r>
      <w:r w:rsidRPr="008D0EDE">
        <w:rPr>
          <w:rStyle w:val="msoins0"/>
          <w:rFonts w:eastAsia="MS Mincho" w:cs="Arial"/>
        </w:rPr>
        <w:t xml:space="preserve"> the </w:t>
      </w:r>
      <w:r w:rsidRPr="002F3149">
        <w:rPr>
          <w:rFonts w:cs="Arial"/>
          <w:i/>
          <w:iCs/>
          <w:lang w:eastAsia="ja-JP"/>
        </w:rPr>
        <w:t xml:space="preserve">Source </w:t>
      </w:r>
      <w:r>
        <w:rPr>
          <w:rFonts w:cs="Arial"/>
          <w:i/>
          <w:iCs/>
          <w:lang w:eastAsia="ja-JP"/>
        </w:rPr>
        <w:t xml:space="preserve">Node </w:t>
      </w:r>
      <w:r w:rsidRPr="002F3149">
        <w:rPr>
          <w:rFonts w:cs="Arial"/>
          <w:i/>
          <w:iCs/>
          <w:lang w:eastAsia="ja-JP"/>
        </w:rPr>
        <w:t>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FA44BEF" w14:textId="77777777" w:rsidR="00800A33" w:rsidRPr="00F128B2" w:rsidRDefault="00800A33" w:rsidP="00800A33">
      <w:pPr>
        <w:rPr>
          <w:lang w:eastAsia="zh-CN"/>
        </w:rPr>
      </w:pPr>
      <w:r w:rsidRPr="008D0EDE">
        <w:t xml:space="preserve">If the </w:t>
      </w:r>
      <w:r>
        <w:rPr>
          <w:i/>
        </w:rPr>
        <w:t>Source SN ID</w:t>
      </w:r>
      <w:r>
        <w:t xml:space="preserve"> IE</w:t>
      </w:r>
      <w:r w:rsidRPr="008D0EDE">
        <w:t xml:space="preserve"> is included </w:t>
      </w:r>
      <w:r>
        <w:t>in the</w:t>
      </w:r>
      <w:r w:rsidRPr="00FB7C81">
        <w:rPr>
          <w:i/>
          <w:iCs/>
        </w:rPr>
        <w:t xml:space="preserve"> </w:t>
      </w:r>
      <w:r>
        <w:rPr>
          <w:i/>
          <w:iCs/>
        </w:rPr>
        <w:t>Source eNB to Target eNB</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w:t>
      </w:r>
      <w:r>
        <w:rPr>
          <w:lang w:eastAsia="zh-CN"/>
        </w:rPr>
        <w:t>eNB</w:t>
      </w:r>
      <w:r>
        <w:rPr>
          <w:rFonts w:hint="eastAsia"/>
          <w:lang w:eastAsia="zh-CN"/>
        </w:rPr>
        <w:t xml:space="preserve"> shall</w:t>
      </w:r>
      <w:r>
        <w:rPr>
          <w:lang w:eastAsia="zh-CN"/>
        </w:rPr>
        <w:t>, if supported,</w:t>
      </w:r>
      <w:r>
        <w:rPr>
          <w:rFonts w:hint="eastAsia"/>
          <w:lang w:eastAsia="zh-CN"/>
        </w:rPr>
        <w:t xml:space="preserve"> </w:t>
      </w:r>
      <w:r>
        <w:rPr>
          <w:lang w:eastAsia="zh-CN"/>
        </w:rPr>
        <w:t xml:space="preserve">use it to decide whether direct forwarding path is available between the target </w:t>
      </w:r>
      <w:r>
        <w:t>eNB</w:t>
      </w:r>
      <w:r>
        <w:rPr>
          <w:lang w:eastAsia="zh-CN"/>
        </w:rPr>
        <w:t xml:space="preserve"> and this source RAN node. If the direct forwarding path is available, the target eNB shall include </w:t>
      </w:r>
      <w:r w:rsidRPr="001D2E49">
        <w:rPr>
          <w:rFonts w:eastAsia="Calibri Light"/>
          <w:lang w:eastAsia="zh-CN"/>
        </w:rPr>
        <w:t xml:space="preserve">the </w:t>
      </w:r>
      <w:r w:rsidRPr="001D2E49">
        <w:rPr>
          <w:rFonts w:eastAsia="Calibri Light"/>
          <w:i/>
          <w:lang w:eastAsia="zh-CN"/>
        </w:rPr>
        <w:t>Direct Forwarding Path Availability</w:t>
      </w:r>
      <w:r w:rsidRPr="001D2E49">
        <w:rPr>
          <w:rFonts w:eastAsia="Calibri Light"/>
          <w:lang w:eastAsia="zh-CN"/>
        </w:rPr>
        <w:t xml:space="preserve"> IE</w:t>
      </w:r>
      <w:r>
        <w:rPr>
          <w:rFonts w:eastAsia="Calibri Light"/>
          <w:lang w:eastAsia="zh-CN"/>
        </w:rPr>
        <w:t xml:space="preserve"> in the </w:t>
      </w:r>
      <w:r>
        <w:rPr>
          <w:rFonts w:hint="eastAsia"/>
          <w:i/>
          <w:iCs/>
          <w:lang w:eastAsia="zh-CN"/>
        </w:rPr>
        <w:t>Target</w:t>
      </w:r>
      <w:r w:rsidRPr="008D0EDE">
        <w:rPr>
          <w:i/>
          <w:iCs/>
        </w:rPr>
        <w:t xml:space="preserve"> </w:t>
      </w:r>
      <w:r>
        <w:rPr>
          <w:i/>
          <w:iCs/>
        </w:rPr>
        <w:t>eNB</w:t>
      </w:r>
      <w:r w:rsidRPr="008D0EDE">
        <w:rPr>
          <w:i/>
          <w:iCs/>
        </w:rPr>
        <w:t xml:space="preserve"> to</w:t>
      </w:r>
      <w:r>
        <w:rPr>
          <w:rFonts w:hint="eastAsia"/>
          <w:i/>
          <w:iCs/>
          <w:lang w:eastAsia="zh-CN"/>
        </w:rPr>
        <w:t xml:space="preserve"> Source</w:t>
      </w:r>
      <w:r w:rsidRPr="008D0EDE">
        <w:rPr>
          <w:i/>
          <w:iCs/>
        </w:rPr>
        <w:t xml:space="preserve"> </w:t>
      </w:r>
      <w:r>
        <w:rPr>
          <w:i/>
          <w:iCs/>
        </w:rPr>
        <w:t>eNB</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t>.</w:t>
      </w:r>
    </w:p>
    <w:p w14:paraId="7D01D5E1" w14:textId="77777777" w:rsidR="003B0A91" w:rsidRPr="008711EA" w:rsidRDefault="003B0A91" w:rsidP="003B0A91">
      <w:r>
        <w:t xml:space="preserve">If the </w:t>
      </w:r>
      <w:r w:rsidRPr="009F4D3A">
        <w:rPr>
          <w:i/>
        </w:rPr>
        <w:t>Direct Forwarding Path Availability</w:t>
      </w:r>
      <w:r w:rsidRPr="009F4D3A">
        <w:t xml:space="preserve"> </w:t>
      </w:r>
      <w:r>
        <w:t xml:space="preserve">IE is </w:t>
      </w:r>
      <w:r w:rsidRPr="009F4D3A">
        <w:t xml:space="preserve">included in the </w:t>
      </w:r>
      <w:r w:rsidRPr="009F4D3A">
        <w:rPr>
          <w:i/>
        </w:rPr>
        <w:t>Source eNB to Target eNB Transparent Container</w:t>
      </w:r>
      <w:r w:rsidRPr="009F4D3A">
        <w:t xml:space="preserve"> IE within the HANDOVER REQUEST message, the target eNB </w:t>
      </w:r>
      <w:r>
        <w:t>may</w:t>
      </w:r>
      <w:r w:rsidRPr="005B6060">
        <w:t xml:space="preserve"> use the information </w:t>
      </w:r>
      <w:r>
        <w:t>to assign tunnel</w:t>
      </w:r>
      <w:r w:rsidRPr="005B6060">
        <w:t xml:space="preserve"> </w:t>
      </w:r>
      <w:r w:rsidRPr="00F05E8D">
        <w:t>endpoints</w:t>
      </w:r>
      <w:r>
        <w:t xml:space="preserve"> in case of inter-system handover</w:t>
      </w:r>
      <w:r w:rsidRPr="005B6060">
        <w:t>.</w:t>
      </w:r>
    </w:p>
    <w:p w14:paraId="4A771292" w14:textId="77777777" w:rsidR="000E2576" w:rsidRPr="008711EA" w:rsidRDefault="000E2576" w:rsidP="000E2576">
      <w:pPr>
        <w:pStyle w:val="Heading4"/>
      </w:pPr>
      <w:bookmarkStart w:id="1660" w:name="_Toc105517265"/>
      <w:bookmarkStart w:id="1661" w:name="_Toc106108156"/>
      <w:bookmarkStart w:id="1662" w:name="_Toc113656741"/>
      <w:bookmarkStart w:id="1663" w:name="_Toc114051960"/>
      <w:bookmarkStart w:id="1664" w:name="_Toc138759222"/>
      <w:r w:rsidRPr="008711EA">
        <w:lastRenderedPageBreak/>
        <w:t>8.4.2.3</w:t>
      </w:r>
      <w:r w:rsidRPr="008711EA">
        <w:tab/>
        <w:t>Unsuccessful Operation</w:t>
      </w:r>
      <w:bookmarkEnd w:id="1649"/>
      <w:bookmarkEnd w:id="1650"/>
      <w:bookmarkEnd w:id="1651"/>
      <w:bookmarkEnd w:id="1652"/>
      <w:bookmarkEnd w:id="1653"/>
      <w:bookmarkEnd w:id="1654"/>
      <w:bookmarkEnd w:id="1655"/>
      <w:bookmarkEnd w:id="1656"/>
      <w:bookmarkEnd w:id="1658"/>
      <w:bookmarkEnd w:id="1659"/>
      <w:bookmarkEnd w:id="1660"/>
      <w:bookmarkEnd w:id="1661"/>
      <w:bookmarkEnd w:id="1662"/>
      <w:bookmarkEnd w:id="1663"/>
      <w:bookmarkEnd w:id="1664"/>
    </w:p>
    <w:bookmarkStart w:id="1665" w:name="_MON_1368417558"/>
    <w:bookmarkEnd w:id="1665"/>
    <w:bookmarkStart w:id="1666" w:name="_MON_1295845468"/>
    <w:bookmarkEnd w:id="1666"/>
    <w:p w14:paraId="5510525D" w14:textId="77777777" w:rsidR="000E2576" w:rsidRPr="008711EA" w:rsidRDefault="000E2576" w:rsidP="000E2576">
      <w:pPr>
        <w:pStyle w:val="TH"/>
        <w:rPr>
          <w:rFonts w:eastAsia="SimSun"/>
        </w:rPr>
      </w:pPr>
      <w:r w:rsidRPr="008711EA">
        <w:rPr>
          <w:rFonts w:eastAsia="SimSun"/>
        </w:rPr>
        <w:object w:dxaOrig="5385" w:dyaOrig="2594" w14:anchorId="1919EF36">
          <v:shape id="_x0000_i1049" type="#_x0000_t75" style="width:258pt;height:124.5pt" o:ole="">
            <v:imagedata r:id="rId61" o:title=""/>
          </v:shape>
          <o:OLEObject Type="Embed" ProgID="Word.Picture.8" ShapeID="_x0000_i1049" DrawAspect="Content" ObjectID="_1749372047" r:id="rId62"/>
        </w:object>
      </w:r>
    </w:p>
    <w:p w14:paraId="6E34A621" w14:textId="77777777" w:rsidR="000E2576" w:rsidRPr="008711EA" w:rsidRDefault="000E2576" w:rsidP="000E2576">
      <w:pPr>
        <w:pStyle w:val="TF"/>
      </w:pPr>
      <w:r w:rsidRPr="008711EA">
        <w:t>Figure 8.4.2.3-1: Handover resource allocation: unsuccessful operation</w:t>
      </w:r>
    </w:p>
    <w:p w14:paraId="74D632DA" w14:textId="77777777" w:rsidR="000E2576" w:rsidRPr="008711EA" w:rsidRDefault="000E2576" w:rsidP="000E2576">
      <w:r w:rsidRPr="008711EA">
        <w:t>If the target eNB does not admit at least one non-GBR E-RAB, or a failure occurs during the Handover Preparation, it shall send the HANDOVER FAILURE message to the MME with an appropriate cause value.</w:t>
      </w:r>
    </w:p>
    <w:p w14:paraId="5869C091" w14:textId="77777777" w:rsidR="000E2576" w:rsidRPr="008711EA" w:rsidRDefault="000E2576" w:rsidP="000E2576">
      <w:r w:rsidRPr="008711EA">
        <w:t xml:space="preserve">If the target eNB does not receive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but does receive the </w:t>
      </w:r>
      <w:r w:rsidRPr="008711EA">
        <w:rPr>
          <w:i/>
        </w:rPr>
        <w:t>CSG Id</w:t>
      </w:r>
      <w:r w:rsidRPr="008711EA">
        <w:t xml:space="preserve"> IE in the HANDOVER REQUEST message and the CSG Id does not correspond to the CSG Id of the target cell, the target eNB shall send the HANDOVER FAILURE message to the MME with an appropriate cause value.</w:t>
      </w:r>
    </w:p>
    <w:p w14:paraId="6C0D5FC0" w14:textId="77777777" w:rsidR="000E2576" w:rsidRPr="008711EA" w:rsidRDefault="000E2576" w:rsidP="000E2576">
      <w:r w:rsidRPr="008711EA">
        <w:t xml:space="preserve">If the target eNB receives a HANDOVER REQUEST message containing </w:t>
      </w:r>
      <w:r w:rsidRPr="008711EA">
        <w:rPr>
          <w:i/>
        </w:rPr>
        <w:t>RRC Container</w:t>
      </w:r>
      <w:r w:rsidRPr="008711EA">
        <w:t xml:space="preserve"> IE that does not include required information as specified in TS 36.331 [16], the target eNB shall send the HANDOVER FAILURE message to the MME.</w:t>
      </w:r>
    </w:p>
    <w:p w14:paraId="581F4A3A" w14:textId="77777777" w:rsidR="000E2576" w:rsidRPr="008711EA" w:rsidRDefault="000E2576" w:rsidP="000E2576">
      <w:pPr>
        <w:pStyle w:val="Heading4"/>
      </w:pPr>
      <w:bookmarkStart w:id="1667" w:name="_Toc20953428"/>
      <w:bookmarkStart w:id="1668" w:name="_Toc29390605"/>
      <w:bookmarkStart w:id="1669" w:name="_Toc36551342"/>
      <w:bookmarkStart w:id="1670" w:name="_Toc45831539"/>
      <w:bookmarkStart w:id="1671" w:name="_Toc51762492"/>
      <w:bookmarkStart w:id="1672" w:name="_Toc64381544"/>
      <w:bookmarkStart w:id="1673" w:name="_Toc73964062"/>
      <w:bookmarkStart w:id="1674" w:name="_Toc88646670"/>
      <w:bookmarkStart w:id="1675" w:name="_Toc97882619"/>
      <w:bookmarkStart w:id="1676" w:name="_Toc98531194"/>
      <w:bookmarkStart w:id="1677" w:name="_Toc105517266"/>
      <w:bookmarkStart w:id="1678" w:name="_Toc106108157"/>
      <w:bookmarkStart w:id="1679" w:name="_Toc113656742"/>
      <w:bookmarkStart w:id="1680" w:name="_Toc114051961"/>
      <w:bookmarkStart w:id="1681" w:name="_Toc138759223"/>
      <w:r w:rsidRPr="008711EA">
        <w:t>8.4.2.4</w:t>
      </w:r>
      <w:r w:rsidRPr="008711EA">
        <w:tab/>
        <w:t>Abnormal Conditions</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14:paraId="436F681D" w14:textId="77777777" w:rsidR="000E2576" w:rsidRPr="008711EA" w:rsidRDefault="000E2576" w:rsidP="000E2576">
      <w:pPr>
        <w:rPr>
          <w:rFonts w:cs="Arial"/>
          <w:szCs w:val="18"/>
        </w:rPr>
      </w:pPr>
      <w:r w:rsidRPr="008711EA">
        <w:t xml:space="preserve">If the target eNB receives a HANDOVER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target eNB shall not admit the corresponding E-RAB</w:t>
      </w:r>
      <w:r w:rsidRPr="008711EA">
        <w:t>.</w:t>
      </w:r>
    </w:p>
    <w:p w14:paraId="23FA0098" w14:textId="77777777" w:rsidR="000E2576" w:rsidRPr="008711EA" w:rsidRDefault="000E2576" w:rsidP="000E2576">
      <w:pPr>
        <w:rPr>
          <w:rFonts w:cs="Arial"/>
          <w:szCs w:val="18"/>
        </w:rPr>
      </w:pPr>
      <w:r w:rsidRPr="008711EA">
        <w:t xml:space="preserve">If the </w:t>
      </w:r>
      <w:r w:rsidRPr="008711EA">
        <w:rPr>
          <w:rFonts w:cs="Arial"/>
          <w:szCs w:val="18"/>
        </w:rPr>
        <w:t xml:space="preserve">target </w:t>
      </w:r>
      <w:r w:rsidRPr="008711EA">
        <w:t xml:space="preserve">eNB receives a HANDOVER REQUEST message containing several </w:t>
      </w:r>
      <w:r w:rsidRPr="008711EA">
        <w:rPr>
          <w:i/>
        </w:rPr>
        <w:t>E-RAB ID</w:t>
      </w:r>
      <w:r w:rsidRPr="008711EA">
        <w:t xml:space="preserve"> IEs (in the </w:t>
      </w:r>
      <w:r w:rsidRPr="008711EA">
        <w:rPr>
          <w:i/>
        </w:rPr>
        <w:t>E-RABs To Be Setup List</w:t>
      </w:r>
      <w:r w:rsidRPr="008711EA">
        <w:t xml:space="preserve"> IE) set to the same value, the </w:t>
      </w:r>
      <w:r w:rsidRPr="008711EA">
        <w:rPr>
          <w:rFonts w:cs="Arial"/>
          <w:szCs w:val="18"/>
        </w:rPr>
        <w:t xml:space="preserve">target </w:t>
      </w:r>
      <w:r w:rsidRPr="008711EA">
        <w:t xml:space="preserve">eNB </w:t>
      </w:r>
      <w:r w:rsidRPr="008711EA">
        <w:rPr>
          <w:rFonts w:cs="Arial"/>
          <w:szCs w:val="18"/>
        </w:rPr>
        <w:t>shall not admit the corresponding E-RABs.</w:t>
      </w:r>
    </w:p>
    <w:p w14:paraId="48F59BD0"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IE</w:t>
      </w:r>
      <w:r w:rsidRPr="008711EA">
        <w:t xml:space="preserve"> is not contained in the </w:t>
      </w:r>
      <w:r w:rsidRPr="008711EA">
        <w:rPr>
          <w:i/>
          <w:iCs/>
        </w:rPr>
        <w:t>Source eNB to Target eNB Transparent Container</w:t>
      </w:r>
      <w:r w:rsidRPr="008711EA">
        <w:t xml:space="preserve"> IE whereas available in the source eNB, the target eNB shall trigger a local error handling.</w:t>
      </w:r>
    </w:p>
    <w:p w14:paraId="1167572D" w14:textId="77777777" w:rsidR="000E2576" w:rsidRPr="008711EA" w:rsidRDefault="000E2576" w:rsidP="000E2576">
      <w:pPr>
        <w:pStyle w:val="NO"/>
      </w:pPr>
      <w:r w:rsidRPr="008711EA">
        <w:t>NOTE:</w:t>
      </w:r>
      <w:r w:rsidRPr="008711EA">
        <w:tab/>
        <w:t>It is assumed that the information needed to verify this condition is visible within the system, see subclause 4.1.</w:t>
      </w:r>
    </w:p>
    <w:p w14:paraId="4488204E"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target eNB shall reject the procedure using the HANDOVER FAILURE message.</w:t>
      </w:r>
    </w:p>
    <w:p w14:paraId="354C2AB3"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target eNB shall reject the procedure using the HANDOVER FAILURE message.</w:t>
      </w:r>
    </w:p>
    <w:p w14:paraId="460EF11D" w14:textId="77777777" w:rsidR="000E2576" w:rsidRPr="008711EA" w:rsidRDefault="000E2576" w:rsidP="000E2576">
      <w:pPr>
        <w:rPr>
          <w:lang w:eastAsia="zh-CN"/>
        </w:rPr>
      </w:pPr>
      <w:r w:rsidRPr="008711EA">
        <w:t xml:space="preserve">If the target eNB receives a HANDOVER REQUEST message which does not contain the </w:t>
      </w:r>
      <w:r w:rsidRPr="008711EA">
        <w:rPr>
          <w:i/>
          <w:iCs/>
          <w:lang w:eastAsia="zh-CN"/>
        </w:rPr>
        <w:t>Handover Restriction List</w:t>
      </w:r>
      <w:r w:rsidRPr="008711EA">
        <w:rPr>
          <w:lang w:eastAsia="zh-CN"/>
        </w:rPr>
        <w:t xml:space="preserve"> IE, and the serving PLMN cannot be determined otherwise by the eNB, the </w:t>
      </w:r>
      <w:r w:rsidRPr="008711EA">
        <w:t xml:space="preserve">target </w:t>
      </w:r>
      <w:r w:rsidRPr="008711EA">
        <w:rPr>
          <w:lang w:eastAsia="zh-CN"/>
        </w:rPr>
        <w:t>eNB shall reject the procedure using the HANDOVER FAILURE message.</w:t>
      </w:r>
    </w:p>
    <w:p w14:paraId="4644C871" w14:textId="77777777" w:rsidR="000E2576" w:rsidRPr="008711EA" w:rsidRDefault="000E2576" w:rsidP="000E2576">
      <w:pPr>
        <w:rPr>
          <w:lang w:eastAsia="zh-CN"/>
        </w:rPr>
      </w:pPr>
      <w:r w:rsidRPr="008711EA">
        <w:rPr>
          <w:lang w:eastAsia="zh-CN"/>
        </w:rPr>
        <w:t xml:space="preserve">If the </w:t>
      </w:r>
      <w:r w:rsidRPr="008711EA">
        <w:t xml:space="preserve">target </w:t>
      </w:r>
      <w:r w:rsidRPr="008711EA">
        <w:rPr>
          <w:lang w:eastAsia="zh-CN"/>
        </w:rPr>
        <w:t xml:space="preserve">eNB </w:t>
      </w:r>
      <w:r w:rsidRPr="008711EA">
        <w:t xml:space="preserve">receives a HANDOVER REQUEST message containing the </w:t>
      </w:r>
      <w:r w:rsidRPr="008711EA">
        <w:rPr>
          <w:i/>
          <w:iCs/>
          <w:lang w:eastAsia="zh-CN"/>
        </w:rPr>
        <w:t>Handover Restriction List</w:t>
      </w:r>
      <w:r w:rsidRPr="008711EA">
        <w:rPr>
          <w:lang w:eastAsia="zh-CN"/>
        </w:rPr>
        <w:t xml:space="preserve"> IE, and the serving PLMN indicated is not supported by the target cell, the </w:t>
      </w:r>
      <w:r w:rsidRPr="008711EA">
        <w:t xml:space="preserve">target </w:t>
      </w:r>
      <w:r w:rsidRPr="008711EA">
        <w:rPr>
          <w:lang w:eastAsia="zh-CN"/>
        </w:rPr>
        <w:t>eNB shall reject the procedure using the HANDOVER FAILURE message.</w:t>
      </w:r>
    </w:p>
    <w:p w14:paraId="57CA67E6" w14:textId="77777777" w:rsidR="000E2576" w:rsidRPr="008711EA" w:rsidRDefault="000E2576" w:rsidP="000E2576">
      <w:pPr>
        <w:pStyle w:val="Heading3"/>
      </w:pPr>
      <w:bookmarkStart w:id="1682" w:name="_Toc20953429"/>
      <w:bookmarkStart w:id="1683" w:name="_Toc29390606"/>
      <w:bookmarkStart w:id="1684" w:name="_Toc36551343"/>
      <w:bookmarkStart w:id="1685" w:name="_Toc45831540"/>
      <w:bookmarkStart w:id="1686" w:name="_Toc51762493"/>
      <w:bookmarkStart w:id="1687" w:name="_Toc64381545"/>
      <w:bookmarkStart w:id="1688" w:name="_Toc73964063"/>
      <w:bookmarkStart w:id="1689" w:name="_Toc88646671"/>
      <w:bookmarkStart w:id="1690" w:name="_Toc97882620"/>
      <w:bookmarkStart w:id="1691" w:name="_Toc98531195"/>
      <w:bookmarkStart w:id="1692" w:name="_Toc105517267"/>
      <w:bookmarkStart w:id="1693" w:name="_Toc106108158"/>
      <w:bookmarkStart w:id="1694" w:name="_Toc113656743"/>
      <w:bookmarkStart w:id="1695" w:name="_Toc114051962"/>
      <w:bookmarkStart w:id="1696" w:name="_Toc138759224"/>
      <w:r w:rsidRPr="008711EA">
        <w:lastRenderedPageBreak/>
        <w:t>8.4.3</w:t>
      </w:r>
      <w:r w:rsidRPr="008711EA">
        <w:tab/>
        <w:t>Handover Notification</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14:paraId="0B00BC06" w14:textId="77777777" w:rsidR="000E2576" w:rsidRPr="008711EA" w:rsidRDefault="000E2576" w:rsidP="000E2576">
      <w:pPr>
        <w:pStyle w:val="Heading4"/>
      </w:pPr>
      <w:bookmarkStart w:id="1697" w:name="_Toc20953430"/>
      <w:bookmarkStart w:id="1698" w:name="_Toc29390607"/>
      <w:bookmarkStart w:id="1699" w:name="_Toc36551344"/>
      <w:bookmarkStart w:id="1700" w:name="_Toc45831541"/>
      <w:bookmarkStart w:id="1701" w:name="_Toc51762494"/>
      <w:bookmarkStart w:id="1702" w:name="_Toc64381546"/>
      <w:bookmarkStart w:id="1703" w:name="_Toc73964064"/>
      <w:bookmarkStart w:id="1704" w:name="_Toc88646672"/>
      <w:bookmarkStart w:id="1705" w:name="_Toc97882621"/>
      <w:bookmarkStart w:id="1706" w:name="_Toc98531196"/>
      <w:bookmarkStart w:id="1707" w:name="_Toc105517268"/>
      <w:bookmarkStart w:id="1708" w:name="_Toc106108159"/>
      <w:bookmarkStart w:id="1709" w:name="_Toc113656744"/>
      <w:bookmarkStart w:id="1710" w:name="_Toc114051963"/>
      <w:bookmarkStart w:id="1711" w:name="_Toc138759225"/>
      <w:r w:rsidRPr="008711EA">
        <w:t>8.4.3.1</w:t>
      </w:r>
      <w:r w:rsidRPr="008711EA">
        <w:tab/>
        <w:t>General</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14:paraId="3639E103" w14:textId="77777777" w:rsidR="000E2576" w:rsidRPr="008711EA" w:rsidRDefault="000E2576" w:rsidP="000E2576">
      <w:r w:rsidRPr="008711EA">
        <w:t>The purpose of the Handover Notification procedure is to indicate to the MME that the UE has arrived to the target cell and the S1 handover has been successfully completed.</w:t>
      </w:r>
    </w:p>
    <w:p w14:paraId="6579F7B8" w14:textId="77777777" w:rsidR="000E2576" w:rsidRPr="008711EA" w:rsidRDefault="000E2576" w:rsidP="000E2576">
      <w:pPr>
        <w:pStyle w:val="Heading4"/>
      </w:pPr>
      <w:bookmarkStart w:id="1712" w:name="_Toc20953431"/>
      <w:bookmarkStart w:id="1713" w:name="_Toc29390608"/>
      <w:bookmarkStart w:id="1714" w:name="_Toc36551345"/>
      <w:bookmarkStart w:id="1715" w:name="_Toc45831542"/>
      <w:bookmarkStart w:id="1716" w:name="_Toc51762495"/>
      <w:bookmarkStart w:id="1717" w:name="_Toc64381547"/>
      <w:bookmarkStart w:id="1718" w:name="_Toc73964065"/>
      <w:bookmarkStart w:id="1719" w:name="_Toc88646673"/>
      <w:bookmarkStart w:id="1720" w:name="_Toc97882622"/>
      <w:bookmarkStart w:id="1721" w:name="_Toc98531197"/>
      <w:bookmarkStart w:id="1722" w:name="_Toc105517269"/>
      <w:bookmarkStart w:id="1723" w:name="_Toc106108160"/>
      <w:bookmarkStart w:id="1724" w:name="_Toc113656745"/>
      <w:bookmarkStart w:id="1725" w:name="_Toc114051964"/>
      <w:bookmarkStart w:id="1726" w:name="_Toc138759226"/>
      <w:r w:rsidRPr="008711EA">
        <w:t>8.4.3.2</w:t>
      </w:r>
      <w:r w:rsidRPr="008711EA">
        <w:tab/>
        <w:t>Successful Operation</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p>
    <w:bookmarkStart w:id="1727" w:name="_MON_1295845489"/>
    <w:bookmarkEnd w:id="1727"/>
    <w:p w14:paraId="13214090" w14:textId="77777777" w:rsidR="000E2576" w:rsidRPr="008711EA" w:rsidRDefault="000E2576" w:rsidP="000E2576">
      <w:pPr>
        <w:pStyle w:val="TH"/>
        <w:rPr>
          <w:rFonts w:eastAsia="SimSun"/>
        </w:rPr>
      </w:pPr>
      <w:r w:rsidRPr="008711EA">
        <w:rPr>
          <w:rFonts w:eastAsia="SimSun"/>
        </w:rPr>
        <w:object w:dxaOrig="5385" w:dyaOrig="1844" w14:anchorId="12FAA165">
          <v:shape id="_x0000_i1050" type="#_x0000_t75" style="width:258pt;height:88.5pt" o:ole="">
            <v:imagedata r:id="rId63" o:title=""/>
          </v:shape>
          <o:OLEObject Type="Embed" ProgID="Word.Picture.8" ShapeID="_x0000_i1050" DrawAspect="Content" ObjectID="_1749372048" r:id="rId64"/>
        </w:object>
      </w:r>
    </w:p>
    <w:p w14:paraId="7DB68B4E" w14:textId="77777777" w:rsidR="000E2576" w:rsidRPr="008711EA" w:rsidRDefault="000E2576" w:rsidP="000E2576">
      <w:pPr>
        <w:pStyle w:val="TF"/>
      </w:pPr>
      <w:r w:rsidRPr="008711EA">
        <w:t>Figure 8.4.3.2-1: Handover notification</w:t>
      </w:r>
    </w:p>
    <w:p w14:paraId="5F0B3BFA" w14:textId="77777777" w:rsidR="000E2576" w:rsidRPr="008711EA" w:rsidRDefault="000E2576" w:rsidP="000E2576">
      <w:r w:rsidRPr="008711EA">
        <w:t>The target eNB shall send the HANDOVER NOTIFY message to the MME when the UE has been identified in the target cell and the S1 handover has been successfully completed.</w:t>
      </w:r>
    </w:p>
    <w:p w14:paraId="4D08BD69" w14:textId="77777777" w:rsidR="000E2576" w:rsidRPr="008711EA" w:rsidRDefault="000E2576" w:rsidP="000E2576">
      <w:r w:rsidRPr="008711EA">
        <w:t xml:space="preserve">If the </w:t>
      </w:r>
      <w:r w:rsidRPr="008711EA">
        <w:rPr>
          <w:i/>
        </w:rPr>
        <w:t>Tunnel Information for BBF</w:t>
      </w:r>
      <w:r w:rsidRPr="008711EA">
        <w:t xml:space="preserve"> IE is received in the HANDOVER NOTIFY message, the MME shall, if supported, use it in the core network as specified in TS 23.139 [37].</w:t>
      </w:r>
    </w:p>
    <w:p w14:paraId="63574BF2" w14:textId="77777777" w:rsidR="000E2576" w:rsidRPr="008711EA" w:rsidRDefault="000E2576" w:rsidP="000E2576">
      <w:r w:rsidRPr="008711EA">
        <w:t xml:space="preserve">If the </w:t>
      </w:r>
      <w:r w:rsidRPr="008711EA">
        <w:rPr>
          <w:i/>
        </w:rPr>
        <w:t xml:space="preserve">LHN ID </w:t>
      </w:r>
      <w:r w:rsidRPr="008711EA">
        <w:t>IE is included in the HANDOVER NOTIFY message, the MME shall, if supported, use it as specified in TS 23.401 [11].</w:t>
      </w:r>
    </w:p>
    <w:p w14:paraId="270964D9" w14:textId="77777777" w:rsidR="00BB6E2B" w:rsidRDefault="00BB6E2B" w:rsidP="000E2576">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t xml:space="preserve">HANDOVER NOTIFY </w:t>
      </w:r>
      <w:r w:rsidRPr="008711EA">
        <w:rPr>
          <w:rFonts w:ascii="Times-Roman" w:hAnsi="Times-Roman" w:cs="Times-Roman"/>
          <w:lang w:val="en-US" w:eastAsia="fr-FR"/>
        </w:rPr>
        <w:t>message.</w:t>
      </w:r>
    </w:p>
    <w:p w14:paraId="2E6E9BD2" w14:textId="77777777" w:rsidR="00264908" w:rsidRPr="00660D1E" w:rsidRDefault="00264908" w:rsidP="00264908">
      <w:pPr>
        <w:rPr>
          <w:b/>
        </w:rPr>
      </w:pPr>
      <w:r w:rsidRPr="00660D1E">
        <w:rPr>
          <w:b/>
        </w:rPr>
        <w:t xml:space="preserve">Interactions with </w:t>
      </w:r>
      <w:r>
        <w:rPr>
          <w:b/>
        </w:rPr>
        <w:t>Handover Success</w:t>
      </w:r>
      <w:r w:rsidRPr="00660D1E">
        <w:rPr>
          <w:b/>
        </w:rPr>
        <w:t xml:space="preserve"> procedure:</w:t>
      </w:r>
    </w:p>
    <w:p w14:paraId="645C8999" w14:textId="77777777" w:rsidR="00622101" w:rsidRPr="008711EA" w:rsidRDefault="00622101" w:rsidP="000E2576">
      <w:r w:rsidRPr="00EF7B89">
        <w:rPr>
          <w:rFonts w:ascii="Times-Roman" w:eastAsia="SimSun" w:hAnsi="Times-Roman" w:cs="Times-Roman"/>
          <w:lang w:val="en-US" w:eastAsia="fr-FR"/>
        </w:rPr>
        <w:t xml:space="preserve">If the </w:t>
      </w:r>
      <w:r w:rsidRPr="00EF7B89">
        <w:rPr>
          <w:rFonts w:ascii="Times-Roman" w:eastAsia="SimSun" w:hAnsi="Times-Roman" w:cs="Times-Roman"/>
          <w:i/>
          <w:iCs/>
          <w:lang w:val="en-US" w:eastAsia="fr-FR"/>
        </w:rPr>
        <w:t>Notify Source eNB</w:t>
      </w:r>
      <w:r w:rsidRPr="00EF7B89">
        <w:rPr>
          <w:rFonts w:ascii="Times-Roman" w:eastAsia="SimSun" w:hAnsi="Times-Roman" w:cs="Times-Roman"/>
          <w:lang w:val="en-US" w:eastAsia="fr-FR"/>
        </w:rPr>
        <w:t xml:space="preserve"> IE is included </w:t>
      </w:r>
      <w:r w:rsidRPr="00EF7B89">
        <w:rPr>
          <w:rFonts w:eastAsia="SimSun"/>
        </w:rPr>
        <w:t>in the HANDOVER NOTIFY message, the MME shall, if supported, notify the source eNB that the UE has successfully accessed the target eNB</w:t>
      </w:r>
      <w:r w:rsidR="00264908" w:rsidRPr="00C55117">
        <w:rPr>
          <w:rFonts w:eastAsia="SimSun"/>
        </w:rPr>
        <w:t xml:space="preserve"> </w:t>
      </w:r>
      <w:r w:rsidR="00264908">
        <w:rPr>
          <w:rFonts w:eastAsia="SimSun"/>
        </w:rPr>
        <w:t>by sending the HANDOVER SUCCESS message</w:t>
      </w:r>
      <w:r w:rsidRPr="00EF7B89">
        <w:rPr>
          <w:rFonts w:eastAsia="SimSun"/>
        </w:rPr>
        <w:t>.</w:t>
      </w:r>
    </w:p>
    <w:p w14:paraId="4D17A945" w14:textId="77777777" w:rsidR="000E2576" w:rsidRPr="008711EA" w:rsidRDefault="000E2576" w:rsidP="000E2576">
      <w:pPr>
        <w:pStyle w:val="Heading4"/>
      </w:pPr>
      <w:bookmarkStart w:id="1728" w:name="_Toc20953432"/>
      <w:bookmarkStart w:id="1729" w:name="_Toc29390609"/>
      <w:bookmarkStart w:id="1730" w:name="_Toc36551346"/>
      <w:bookmarkStart w:id="1731" w:name="_Toc45831543"/>
      <w:bookmarkStart w:id="1732" w:name="_Toc51762496"/>
      <w:bookmarkStart w:id="1733" w:name="_Toc64381548"/>
      <w:bookmarkStart w:id="1734" w:name="_Toc73964066"/>
      <w:bookmarkStart w:id="1735" w:name="_Toc88646674"/>
      <w:bookmarkStart w:id="1736" w:name="_Toc97882623"/>
      <w:bookmarkStart w:id="1737" w:name="_Toc98531198"/>
      <w:bookmarkStart w:id="1738" w:name="_Toc105517270"/>
      <w:bookmarkStart w:id="1739" w:name="_Toc106108161"/>
      <w:bookmarkStart w:id="1740" w:name="_Toc113656746"/>
      <w:bookmarkStart w:id="1741" w:name="_Toc114051965"/>
      <w:bookmarkStart w:id="1742" w:name="_Toc138759227"/>
      <w:r w:rsidRPr="008711EA">
        <w:t>8.4.3.3</w:t>
      </w:r>
      <w:r w:rsidRPr="008711EA">
        <w:tab/>
        <w:t>Abnormal Conditions</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1FC58B1E" w14:textId="77777777" w:rsidR="000E2576" w:rsidRPr="008711EA" w:rsidRDefault="000E2576" w:rsidP="000E2576">
      <w:r w:rsidRPr="008711EA">
        <w:t>Not applicable.</w:t>
      </w:r>
    </w:p>
    <w:p w14:paraId="7876C993" w14:textId="77777777" w:rsidR="000E2576" w:rsidRPr="008711EA" w:rsidRDefault="000E2576" w:rsidP="000E2576">
      <w:pPr>
        <w:pStyle w:val="Heading3"/>
      </w:pPr>
      <w:bookmarkStart w:id="1743" w:name="_Toc20953433"/>
      <w:bookmarkStart w:id="1744" w:name="_Toc29390610"/>
      <w:bookmarkStart w:id="1745" w:name="_Toc36551347"/>
      <w:bookmarkStart w:id="1746" w:name="_Toc45831544"/>
      <w:bookmarkStart w:id="1747" w:name="_Toc51762497"/>
      <w:bookmarkStart w:id="1748" w:name="_Toc64381549"/>
      <w:bookmarkStart w:id="1749" w:name="_Toc73964067"/>
      <w:bookmarkStart w:id="1750" w:name="_Toc88646675"/>
      <w:bookmarkStart w:id="1751" w:name="_Toc97882624"/>
      <w:bookmarkStart w:id="1752" w:name="_Toc98531199"/>
      <w:bookmarkStart w:id="1753" w:name="_Toc105517271"/>
      <w:bookmarkStart w:id="1754" w:name="_Toc106108162"/>
      <w:bookmarkStart w:id="1755" w:name="_Toc113656747"/>
      <w:bookmarkStart w:id="1756" w:name="_Toc114051966"/>
      <w:bookmarkStart w:id="1757" w:name="_Toc138759228"/>
      <w:r w:rsidRPr="008711EA">
        <w:t>8.4.4</w:t>
      </w:r>
      <w:r w:rsidRPr="008711EA">
        <w:tab/>
        <w:t>Path Switch Request</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001FF7C7" w14:textId="77777777" w:rsidR="000E2576" w:rsidRPr="008711EA" w:rsidRDefault="000E2576" w:rsidP="000E2576">
      <w:pPr>
        <w:pStyle w:val="Heading4"/>
      </w:pPr>
      <w:bookmarkStart w:id="1758" w:name="_Toc20953434"/>
      <w:bookmarkStart w:id="1759" w:name="_Toc29390611"/>
      <w:bookmarkStart w:id="1760" w:name="_Toc36551348"/>
      <w:bookmarkStart w:id="1761" w:name="_Toc45831545"/>
      <w:bookmarkStart w:id="1762" w:name="_Toc51762498"/>
      <w:bookmarkStart w:id="1763" w:name="_Toc64381550"/>
      <w:bookmarkStart w:id="1764" w:name="_Toc73964068"/>
      <w:bookmarkStart w:id="1765" w:name="_Toc88646676"/>
      <w:bookmarkStart w:id="1766" w:name="_Toc97882625"/>
      <w:bookmarkStart w:id="1767" w:name="_Toc98531200"/>
      <w:bookmarkStart w:id="1768" w:name="_Toc105517272"/>
      <w:bookmarkStart w:id="1769" w:name="_Toc106108163"/>
      <w:bookmarkStart w:id="1770" w:name="_Toc113656748"/>
      <w:bookmarkStart w:id="1771" w:name="_Toc114051967"/>
      <w:bookmarkStart w:id="1772" w:name="_Toc138759229"/>
      <w:r w:rsidRPr="008711EA">
        <w:t>8.4.4.1</w:t>
      </w:r>
      <w:r w:rsidRPr="008711EA">
        <w:tab/>
        <w:t>General</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14:paraId="65714C02" w14:textId="77777777" w:rsidR="000E2576" w:rsidRPr="008711EA" w:rsidRDefault="000E2576" w:rsidP="000E2576">
      <w:r w:rsidRPr="008711EA">
        <w:t xml:space="preserve">The purpose of the Path Switch Request procedure is </w:t>
      </w:r>
      <w:r w:rsidR="00B5145C" w:rsidRPr="008711EA">
        <w:t xml:space="preserve">to establish a UE associated signalling connection to the EPC and, if applicable, </w:t>
      </w:r>
      <w:r w:rsidRPr="008711EA">
        <w:t>to request the switch of a downlink GTP tunnel towards a new GTP tunnel endpoint.</w:t>
      </w:r>
    </w:p>
    <w:p w14:paraId="467DC3D7" w14:textId="77777777" w:rsidR="000E2576" w:rsidRPr="008711EA" w:rsidRDefault="000E2576" w:rsidP="000E2576">
      <w:pPr>
        <w:pStyle w:val="Heading4"/>
      </w:pPr>
      <w:bookmarkStart w:id="1773" w:name="_Toc20953435"/>
      <w:bookmarkStart w:id="1774" w:name="_Toc29390612"/>
      <w:bookmarkStart w:id="1775" w:name="_Toc36551349"/>
      <w:bookmarkStart w:id="1776" w:name="_Toc45831546"/>
      <w:bookmarkStart w:id="1777" w:name="_Toc51762499"/>
      <w:bookmarkStart w:id="1778" w:name="_Toc64381551"/>
      <w:bookmarkStart w:id="1779" w:name="_Toc73964069"/>
      <w:bookmarkStart w:id="1780" w:name="_Toc88646677"/>
      <w:bookmarkStart w:id="1781" w:name="_Toc97882626"/>
      <w:bookmarkStart w:id="1782" w:name="_Toc98531201"/>
      <w:bookmarkStart w:id="1783" w:name="_Toc105517273"/>
      <w:bookmarkStart w:id="1784" w:name="_Toc106108164"/>
      <w:bookmarkStart w:id="1785" w:name="_Toc113656749"/>
      <w:bookmarkStart w:id="1786" w:name="_Toc114051968"/>
      <w:bookmarkStart w:id="1787" w:name="_Toc138759230"/>
      <w:r w:rsidRPr="008711EA">
        <w:lastRenderedPageBreak/>
        <w:t>8.4.4.2</w:t>
      </w:r>
      <w:r w:rsidRPr="008711EA">
        <w:tab/>
        <w:t>Successful Operation</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bookmarkStart w:id="1788" w:name="_MON_1295845504"/>
    <w:bookmarkEnd w:id="1788"/>
    <w:p w14:paraId="61CEF289" w14:textId="77777777" w:rsidR="000E2576" w:rsidRPr="008711EA" w:rsidRDefault="000E2576" w:rsidP="000E2576">
      <w:pPr>
        <w:pStyle w:val="TH"/>
        <w:rPr>
          <w:rFonts w:eastAsia="SimSun"/>
        </w:rPr>
      </w:pPr>
      <w:r w:rsidRPr="008711EA">
        <w:rPr>
          <w:rFonts w:eastAsia="SimSun"/>
        </w:rPr>
        <w:object w:dxaOrig="5580" w:dyaOrig="2354" w14:anchorId="340E4AB4">
          <v:shape id="_x0000_i1051" type="#_x0000_t75" style="width:267pt;height:112.5pt" o:ole="">
            <v:imagedata r:id="rId65" o:title=""/>
          </v:shape>
          <o:OLEObject Type="Embed" ProgID="Word.Picture.8" ShapeID="_x0000_i1051" DrawAspect="Content" ObjectID="_1749372049" r:id="rId66"/>
        </w:object>
      </w:r>
    </w:p>
    <w:p w14:paraId="5B3B4D08" w14:textId="77777777" w:rsidR="000E2576" w:rsidRPr="008711EA" w:rsidRDefault="000E2576" w:rsidP="000E2576">
      <w:pPr>
        <w:pStyle w:val="TF"/>
      </w:pPr>
      <w:r w:rsidRPr="008711EA">
        <w:t>Figure 8.4.4.2-1: Path switch request: successful operation</w:t>
      </w:r>
    </w:p>
    <w:p w14:paraId="0D070EE4" w14:textId="77777777" w:rsidR="000E2576" w:rsidRPr="008711EA" w:rsidRDefault="000E2576" w:rsidP="000E2576">
      <w:r w:rsidRPr="008711EA">
        <w:t>The eNB initiates the procedure by sending the PATH SWITCH REQUEST message to the MME.</w:t>
      </w:r>
    </w:p>
    <w:p w14:paraId="62D2F247" w14:textId="77777777" w:rsidR="000E2576" w:rsidRPr="008711EA" w:rsidRDefault="000E2576" w:rsidP="000E2576">
      <w:r w:rsidRPr="008711EA">
        <w:t xml:space="preserve">If the </w:t>
      </w:r>
      <w:r w:rsidRPr="008711EA">
        <w:rPr>
          <w:cs/>
        </w:rPr>
        <w:t>‎</w:t>
      </w:r>
      <w:r w:rsidRPr="008711EA">
        <w:rPr>
          <w:i/>
          <w:iCs/>
        </w:rPr>
        <w:t>E-RAB To Be Switched in Downlink List</w:t>
      </w:r>
      <w:r w:rsidRPr="008711EA">
        <w:t xml:space="preserve"> IE in the PATH SWITCH REQUEST message does not include all E-RABs previously included in the UE Context, the MME shall consider the non included E-RABs as implicitly released by the eNB.</w:t>
      </w:r>
    </w:p>
    <w:p w14:paraId="51A58980" w14:textId="77777777" w:rsidR="000E2576" w:rsidRPr="008711EA" w:rsidRDefault="000E2576" w:rsidP="000E2576">
      <w:r w:rsidRPr="008711EA">
        <w:t xml:space="preserve">When the eNB has received from the radio interface the </w:t>
      </w:r>
      <w:r w:rsidRPr="008711EA">
        <w:rPr>
          <w:i/>
          <w:lang w:eastAsia="ja-JP"/>
        </w:rPr>
        <w:t>RRC Resume Cause</w:t>
      </w:r>
      <w:r w:rsidRPr="008711EA">
        <w:t xml:space="preserve"> IE, it shall include it in the PATH SWITCH REQUEST message.</w:t>
      </w:r>
    </w:p>
    <w:p w14:paraId="5698C911" w14:textId="77777777" w:rsidR="000E2576" w:rsidRPr="008711EA" w:rsidRDefault="000E2576" w:rsidP="000E2576">
      <w:r w:rsidRPr="008711EA">
        <w:t xml:space="preserve">After all necessary updates including the UP path switch have been successfully completed in the EPC for at least one of the E-RABs included in the PATH SWITCH REQUEST </w:t>
      </w:r>
      <w:r w:rsidRPr="008711EA">
        <w:rPr>
          <w:i/>
          <w:iCs/>
        </w:rPr>
        <w:t>E-RAB To Be Switched in Downlink List</w:t>
      </w:r>
      <w:r w:rsidRPr="008711EA">
        <w:t xml:space="preserve"> IE, the MME shall send the PATH SWITCH REQUEST ACKNOWLEDGE message to the eNB and the procedure ends. The UE-associated logical S1-connection shall be established at reception of the PATH SWITCH REQUEST ACKNOWLEDGE message.</w:t>
      </w:r>
    </w:p>
    <w:p w14:paraId="3E667BA6" w14:textId="77777777" w:rsidR="000E2576" w:rsidRPr="008711EA" w:rsidRDefault="000E2576" w:rsidP="000E2576">
      <w:r w:rsidRPr="008711EA">
        <w:t xml:space="preserve">In case the EPC failed to perform the UP path switch for at least one, but not all, of the E-RABs included in the PATH SWITCH REQUEST </w:t>
      </w:r>
      <w:r w:rsidRPr="008711EA">
        <w:rPr>
          <w:i/>
          <w:iCs/>
        </w:rPr>
        <w:t>E-RAB To Be Switched in Downlink List</w:t>
      </w:r>
      <w:r w:rsidRPr="008711EA">
        <w:t xml:space="preserve"> IE, the MME shall include the E-RABs it failed to perform UP path switch in the PATH SWITCH REQUEST ACKNOWLEDGE </w:t>
      </w:r>
      <w:r w:rsidRPr="008711EA">
        <w:rPr>
          <w:i/>
          <w:iCs/>
        </w:rPr>
        <w:t>E-RAB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 </w:t>
      </w:r>
      <w:r w:rsidRPr="008711EA">
        <w:t xml:space="preserve">IE. </w:t>
      </w:r>
      <w:r w:rsidRPr="008711EA">
        <w:rPr>
          <w:lang w:eastAsia="zh-CN"/>
        </w:rPr>
        <w:t>In this case</w:t>
      </w:r>
      <w:r w:rsidRPr="008711EA">
        <w:t xml:space="preserve">, the eNB </w:t>
      </w:r>
      <w:r w:rsidRPr="008711EA">
        <w:rPr>
          <w:lang w:eastAsia="zh-CN"/>
        </w:rPr>
        <w:t xml:space="preserve">shall </w:t>
      </w:r>
      <w:r w:rsidRPr="008711EA">
        <w:t xml:space="preserve">release the corresponding </w:t>
      </w:r>
      <w:r w:rsidRPr="008711EA">
        <w:rPr>
          <w:lang w:eastAsia="zh-CN"/>
        </w:rPr>
        <w:t xml:space="preserve">data </w:t>
      </w:r>
      <w:r w:rsidRPr="008711EA">
        <w:t>radio bearer</w:t>
      </w:r>
      <w:r w:rsidRPr="008711EA">
        <w:rPr>
          <w:lang w:eastAsia="zh-CN"/>
        </w:rPr>
        <w:t>s, and t</w:t>
      </w:r>
      <w:r w:rsidRPr="008711EA">
        <w:t xml:space="preserve">he eNB </w:t>
      </w:r>
      <w:r w:rsidRPr="008711EA">
        <w:rPr>
          <w:lang w:eastAsia="zh-CN"/>
        </w:rPr>
        <w:t>s</w:t>
      </w:r>
      <w:r w:rsidRPr="008711EA">
        <w:t xml:space="preserve">hall regard the E-RABs indicated in the </w:t>
      </w:r>
      <w:r w:rsidRPr="008711EA">
        <w:rPr>
          <w:i/>
        </w:rPr>
        <w:t>E-</w:t>
      </w:r>
      <w:r w:rsidRPr="008711EA">
        <w:rPr>
          <w:i/>
          <w:iCs/>
        </w:rPr>
        <w:t>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w:t>
      </w:r>
      <w:r w:rsidRPr="008711EA">
        <w:rPr>
          <w:i/>
          <w:iCs/>
        </w:rPr>
        <w:t xml:space="preserve"> </w:t>
      </w:r>
      <w:r w:rsidRPr="008711EA">
        <w:t>IE as being fully released.</w:t>
      </w:r>
    </w:p>
    <w:p w14:paraId="7CA26D69"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PATH SWITCH REQUEST message, the MME shall use it in the core network as specified in TS 23.401 [11]. If the </w:t>
      </w:r>
      <w:r w:rsidRPr="008711EA">
        <w:rPr>
          <w:i/>
        </w:rPr>
        <w:t>CSG Id</w:t>
      </w:r>
      <w:r w:rsidRPr="008711EA">
        <w:t xml:space="preserve"> IE and the </w:t>
      </w:r>
      <w:r w:rsidRPr="008711EA">
        <w:rPr>
          <w:i/>
        </w:rPr>
        <w:t>Cell Access Mode</w:t>
      </w:r>
      <w:r w:rsidRPr="008711EA">
        <w:t xml:space="preserve"> IE set to “hybrid” are received in the PATH SWITCH REQUEST message, the MME shall decide the membership status of the UE and use it in the core network as specified in TS 23.401 [11]. If no </w:t>
      </w:r>
      <w:r w:rsidRPr="008711EA">
        <w:rPr>
          <w:i/>
        </w:rPr>
        <w:t>CSG Id</w:t>
      </w:r>
      <w:r w:rsidRPr="008711EA">
        <w:t xml:space="preserve"> IE and no </w:t>
      </w:r>
      <w:r w:rsidRPr="008711EA">
        <w:rPr>
          <w:i/>
        </w:rPr>
        <w:t>Cell Access Mode</w:t>
      </w:r>
      <w:r w:rsidRPr="008711EA">
        <w:t xml:space="preserve"> IE are received in the PATH SWITCH REQUEST message and the UE was previously either in a CSG cell or in a hybrid cell, the MME shall consider that the UE has moved into a cell that is neither a CSG cell nor a hybrid cell and use this as specified in TS 23.401 [11].</w:t>
      </w:r>
    </w:p>
    <w:p w14:paraId="7E4C5ABD" w14:textId="77777777" w:rsidR="000E2576" w:rsidRPr="008711EA" w:rsidRDefault="000E2576" w:rsidP="000E2576">
      <w:r w:rsidRPr="008711EA">
        <w:t xml:space="preserve">If the GUMMEI of the MME currently serving the UE is available at the eNB (see TS 36.300 [14]) the eNB shall include the </w:t>
      </w:r>
      <w:r w:rsidRPr="008711EA">
        <w:rPr>
          <w:i/>
        </w:rPr>
        <w:t>Source MME GUMMEI</w:t>
      </w:r>
      <w:r w:rsidRPr="008711EA">
        <w:t xml:space="preserve"> IE within the PATH SWITCH REQUEST message.</w:t>
      </w:r>
    </w:p>
    <w:p w14:paraId="5241FFC4" w14:textId="28A31474" w:rsidR="000E2576" w:rsidRPr="008711EA" w:rsidRDefault="000E2576" w:rsidP="000E2576">
      <w:r w:rsidRPr="008711EA">
        <w:t>Upon reception of the PATH SWITCH REQUEST ACKNOWLEDGE message</w:t>
      </w:r>
      <w:r w:rsidR="00DB6AA8">
        <w:t>,</w:t>
      </w:r>
      <w:r w:rsidRPr="008711EA">
        <w:t xml:space="preserve"> the eNB shall store the received </w:t>
      </w:r>
      <w:r w:rsidRPr="008711EA">
        <w:rPr>
          <w:i/>
          <w:iCs/>
        </w:rPr>
        <w:t>Security Context</w:t>
      </w:r>
      <w:r w:rsidRPr="008711EA">
        <w:t xml:space="preserve"> IE in the UE context and the eNB shall use it for the next X2 handover or Intra eNB handovers as specified in TS 33.401 [15].</w:t>
      </w:r>
    </w:p>
    <w:p w14:paraId="48FDECD3" w14:textId="77777777" w:rsidR="000E2576" w:rsidRPr="008711EA" w:rsidRDefault="000E2576" w:rsidP="000E2576">
      <w:pPr>
        <w:rPr>
          <w:snapToGrid w:val="0"/>
        </w:rPr>
      </w:pPr>
      <w:r w:rsidRPr="008711EA">
        <w:rPr>
          <w:snapToGrid w:val="0"/>
        </w:rPr>
        <w:t xml:space="preserve">The </w:t>
      </w:r>
      <w:r w:rsidRPr="008711EA">
        <w:t>PATH SWITCH REQUEST</w:t>
      </w:r>
      <w:r w:rsidRPr="008711EA">
        <w:rPr>
          <w:rFonts w:eastAsia="MS Mincho"/>
        </w:rPr>
        <w:t xml:space="preserve"> </w:t>
      </w:r>
      <w:r w:rsidRPr="008711EA">
        <w:t>ACKNOWLEDGE</w:t>
      </w:r>
      <w:r w:rsidRPr="008711EA">
        <w:rPr>
          <w:snapToGrid w:val="0"/>
        </w:rPr>
        <w:t xml:space="preserve"> message may contain</w:t>
      </w:r>
    </w:p>
    <w:p w14:paraId="507346B3"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16C18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MME UE S1AP ID 2</w:t>
      </w:r>
      <w:r w:rsidRPr="008711EA">
        <w:rPr>
          <w:snapToGrid w:val="0"/>
        </w:rPr>
        <w:t xml:space="preserve"> IE, which indicates the MME UE S1AP ID assigned by the MME.</w:t>
      </w:r>
    </w:p>
    <w:p w14:paraId="5AE24D3C" w14:textId="7B3DC2D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00DB6AA8">
        <w:t>,</w:t>
      </w:r>
      <w:r w:rsidRPr="008711EA">
        <w:t xml:space="preserve"> the eNB shall</w:t>
      </w:r>
    </w:p>
    <w:p w14:paraId="36B9D356" w14:textId="77777777" w:rsidR="000E2576" w:rsidRPr="008711EA" w:rsidRDefault="000E2576" w:rsidP="000E2576">
      <w:pPr>
        <w:pStyle w:val="B1"/>
      </w:pPr>
      <w:r w:rsidRPr="008711EA">
        <w:t>-</w:t>
      </w:r>
      <w:r w:rsidRPr="008711EA">
        <w:tab/>
        <w:t>replace the previously provided UE Aggregate Maximum Bit Rate by</w:t>
      </w:r>
      <w:r w:rsidRPr="008711EA">
        <w:rPr>
          <w:snapToGrid w:val="0"/>
        </w:rPr>
        <w:t xml:space="preserve"> </w:t>
      </w:r>
      <w:r w:rsidRPr="008711EA">
        <w:t>the received</w:t>
      </w:r>
      <w:r w:rsidRPr="008711EA">
        <w:rPr>
          <w:i/>
          <w:snapToGrid w:val="0"/>
        </w:rPr>
        <w:t xml:space="preserve"> </w:t>
      </w:r>
      <w:r w:rsidRPr="008711EA">
        <w:rPr>
          <w:snapToGrid w:val="0"/>
        </w:rPr>
        <w:t>UE Aggregate Maximum Bit Rate</w:t>
      </w:r>
      <w:r w:rsidRPr="008711EA">
        <w:t xml:space="preserve"> in the UE context; the eNB shall use the received UE Aggregate Maximum Bit Rate </w:t>
      </w:r>
      <w:r w:rsidRPr="008711EA">
        <w:rPr>
          <w:snapToGrid w:val="0"/>
        </w:rPr>
        <w:t xml:space="preserve">for non-GBR Bearers for the concerned UE. </w:t>
      </w:r>
    </w:p>
    <w:p w14:paraId="11ED4A3C" w14:textId="77777777" w:rsidR="000E2576" w:rsidRPr="008711EA" w:rsidRDefault="000E2576" w:rsidP="000E2576">
      <w:r w:rsidRPr="008711EA">
        <w:lastRenderedPageBreak/>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PATH SWITCH REQUEST</w:t>
      </w:r>
      <w:r w:rsidRPr="008711EA">
        <w:rPr>
          <w:rFonts w:eastAsia="MS Mincho"/>
        </w:rPr>
        <w:t xml:space="preserve"> </w:t>
      </w:r>
      <w:r w:rsidRPr="008711EA">
        <w:t>ACKNOWLEDGE message, the eNB shall use the previously provided UE Aggregate Maximum Bit Rate which is stored in the UE context.</w:t>
      </w:r>
    </w:p>
    <w:p w14:paraId="574597EB" w14:textId="77777777" w:rsidR="000E2576" w:rsidRPr="008711EA" w:rsidRDefault="000E2576" w:rsidP="000E2576">
      <w:r w:rsidRPr="008711EA">
        <w:t xml:space="preserve">In case the EPC decides to change the uplink termination point of the tunnels, it may include the </w:t>
      </w:r>
      <w:r w:rsidRPr="008711EA">
        <w:rPr>
          <w:i/>
          <w:iCs/>
        </w:rPr>
        <w:t xml:space="preserve">E-RAB To Be Switched in Uplink List </w:t>
      </w:r>
      <w:r w:rsidRPr="008711EA">
        <w:t xml:space="preserve">IE in the PATH SWITCH REQUEST ACKNOWLEDGE message to specify a new uplink transport layer address and uplink GTP-TEID for each respective E-RAB for which it wants to change the uplink tunnel termination point. </w:t>
      </w:r>
    </w:p>
    <w:p w14:paraId="23E1EE16" w14:textId="77777777" w:rsidR="000E2576" w:rsidRPr="008711EA" w:rsidRDefault="000E2576" w:rsidP="000E2576">
      <w:r w:rsidRPr="008711EA">
        <w:t xml:space="preserve">When the eNB receives the PATH SWITCH REQUEST ACKNOWLEDGE message and if this message includes the </w:t>
      </w:r>
      <w:r w:rsidRPr="008711EA">
        <w:rPr>
          <w:i/>
          <w:iCs/>
        </w:rPr>
        <w:t xml:space="preserve">E-RAB To Be Switched in Uplink List </w:t>
      </w:r>
      <w:r w:rsidRPr="008711EA">
        <w:t>IE, the eNB shall start delivering the uplink packets of the concerned E-RABs to the new uplink tunnel endpoints as indicated in the message.</w:t>
      </w:r>
    </w:p>
    <w:p w14:paraId="2D77820F" w14:textId="77777777" w:rsidR="000E2576" w:rsidRPr="008711EA" w:rsidRDefault="000E2576" w:rsidP="000E2576">
      <w:r w:rsidRPr="008711EA">
        <w:t xml:space="preserve">When the eNB receives the PATH SWITCH REQUEST ACKNOWLEDGE message including the </w:t>
      </w:r>
      <w:r w:rsidRPr="008711EA">
        <w:rPr>
          <w:i/>
        </w:rPr>
        <w:t>CSG Membership Status</w:t>
      </w:r>
      <w:r w:rsidRPr="008711EA">
        <w:t xml:space="preserve"> IE, and if the cell that serves the UE is a hybrid cell, the eNB shall use it as defined in TS 36.300 [14].</w:t>
      </w:r>
    </w:p>
    <w:p w14:paraId="5CC5388A"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PATH SWITCH REQUEST ACKNOWLEDGE message, the eNB shall store th</w:t>
      </w:r>
      <w:r w:rsidRPr="008711EA">
        <w:rPr>
          <w:lang w:eastAsia="zh-CN"/>
        </w:rPr>
        <w:t>is</w:t>
      </w:r>
      <w:r w:rsidRPr="008711EA">
        <w:t xml:space="preserve"> information in the UE context</w:t>
      </w:r>
      <w:r w:rsidRPr="008711EA">
        <w:rPr>
          <w:lang w:eastAsia="zh-CN"/>
        </w:rPr>
        <w:t xml:space="preserve"> and use it for subsequent X2 handovers.</w:t>
      </w:r>
    </w:p>
    <w:p w14:paraId="1516DDBA" w14:textId="77777777" w:rsidR="000E2576" w:rsidRPr="008711EA" w:rsidRDefault="000E2576" w:rsidP="000E2576">
      <w:pPr>
        <w:rPr>
          <w:lang w:eastAsia="zh-CN"/>
        </w:rPr>
      </w:pPr>
      <w:r w:rsidRPr="008711EA">
        <w:rPr>
          <w:lang w:eastAsia="zh-CN"/>
        </w:rPr>
        <w:t xml:space="preserve">If the </w:t>
      </w:r>
      <w:r w:rsidRPr="008711EA">
        <w:rPr>
          <w:i/>
          <w:lang w:eastAsia="zh-CN"/>
        </w:rPr>
        <w:t>Tunnel Information for BBF</w:t>
      </w:r>
      <w:r w:rsidRPr="008711EA">
        <w:rPr>
          <w:lang w:eastAsia="zh-CN"/>
        </w:rPr>
        <w:t xml:space="preserve"> IE is received in the PATH SWITCH REQUEST message, the MME shall, if supported, use it in the core network as specified in TS 23.139 [37].</w:t>
      </w:r>
    </w:p>
    <w:p w14:paraId="2944E903" w14:textId="77777777" w:rsidR="000E2576" w:rsidRPr="008711EA" w:rsidRDefault="000E2576" w:rsidP="000E2576">
      <w:pPr>
        <w:rPr>
          <w:lang w:eastAsia="zh-CN"/>
        </w:rPr>
      </w:pPr>
      <w:r w:rsidRPr="008711EA">
        <w:rPr>
          <w:lang w:eastAsia="zh-CN"/>
        </w:rPr>
        <w:t xml:space="preserve">If the </w:t>
      </w:r>
      <w:r w:rsidRPr="008711EA">
        <w:rPr>
          <w:i/>
          <w:lang w:eastAsia="zh-CN"/>
        </w:rPr>
        <w:t>LHN ID</w:t>
      </w:r>
      <w:r w:rsidRPr="008711EA">
        <w:rPr>
          <w:lang w:eastAsia="zh-CN"/>
        </w:rPr>
        <w:t xml:space="preserve"> IE is included in the PATH SWITCH REQUEST message, the MME shall, if supported, use it as specified in TS 23.401 [11].</w:t>
      </w:r>
    </w:p>
    <w:p w14:paraId="53ABD3A8"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PATH SWITCH REQUEST ACKNOWLEDGE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01E3BD62" w14:textId="77777777" w:rsidR="000E2576" w:rsidRPr="008711EA" w:rsidRDefault="000E2576" w:rsidP="000E2576">
      <w:pPr>
        <w:rPr>
          <w:lang w:eastAsia="zh-CN"/>
        </w:rPr>
      </w:pPr>
      <w:r w:rsidRPr="008711EA">
        <w:rPr>
          <w:lang w:eastAsia="zh-CN"/>
        </w:rPr>
        <w:t xml:space="preserve">If the </w:t>
      </w:r>
      <w:r w:rsidRPr="008711EA">
        <w:rPr>
          <w:i/>
          <w:lang w:eastAsia="zh-CN"/>
        </w:rPr>
        <w:t>UE User Plane CIoT Support Indicator</w:t>
      </w:r>
      <w:r w:rsidRPr="008711EA">
        <w:rPr>
          <w:lang w:eastAsia="zh-CN"/>
        </w:rPr>
        <w:t xml:space="preserve"> IE is included in the PATH SWITCH REQUEST ACKNOWLEDGE message and is set to "supported", the eNB shall, if supported, consider that User Plane CIoT EPS Optimisation as specified in TS </w:t>
      </w:r>
      <w:r w:rsidR="00667A04" w:rsidRPr="008711EA">
        <w:rPr>
          <w:lang w:eastAsia="zh-CN"/>
        </w:rPr>
        <w:t>23.401 [11]</w:t>
      </w:r>
      <w:r w:rsidRPr="008711EA">
        <w:rPr>
          <w:lang w:eastAsia="zh-CN"/>
        </w:rPr>
        <w:t xml:space="preserve"> is supported for the UE.</w:t>
      </w:r>
    </w:p>
    <w:p w14:paraId="18E51AEA" w14:textId="77777777" w:rsidR="000E2576" w:rsidRPr="008711EA" w:rsidRDefault="000E2576" w:rsidP="000E2576">
      <w:pPr>
        <w:rPr>
          <w:lang w:eastAsia="zh-CN"/>
        </w:rPr>
      </w:pPr>
      <w:r w:rsidRPr="008711EA">
        <w:rPr>
          <w:lang w:eastAsia="zh-CN"/>
        </w:rPr>
        <w:t xml:space="preserve">If the </w:t>
      </w:r>
      <w:r w:rsidRPr="008711EA">
        <w:rPr>
          <w:i/>
          <w:lang w:eastAsia="zh-CN"/>
        </w:rPr>
        <w:t>V2X Services Authorized</w:t>
      </w:r>
      <w:r w:rsidRPr="008711EA">
        <w:rPr>
          <w:lang w:eastAsia="zh-CN"/>
        </w:rPr>
        <w:t xml:space="preserve"> IE is contained in the PATH SWITCH REQUEST ACKNOWLEDGE message, the eNB shall, if supported, update its V2X services authorization information for the UE accordingly. If the </w:t>
      </w:r>
      <w:r w:rsidRPr="008711EA">
        <w:rPr>
          <w:i/>
          <w:lang w:eastAsia="zh-CN"/>
        </w:rPr>
        <w:t>V2X Services Authorized</w:t>
      </w:r>
      <w:r w:rsidRPr="008711EA">
        <w:rPr>
          <w:lang w:eastAsia="zh-CN"/>
        </w:rPr>
        <w:t xml:space="preserve"> IE includes one or more IEs set to “not authorized”, the eNB shall, if supported, initiate actions to ensure that the UE is no longer accessing the relevant service(s).</w:t>
      </w:r>
    </w:p>
    <w:p w14:paraId="28465356"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Pr="008711EA">
        <w:rPr>
          <w:lang w:eastAsia="zh-CN"/>
        </w:rPr>
        <w:t>,</w:t>
      </w:r>
      <w:r w:rsidRPr="008711EA">
        <w:t xml:space="preserve"> the eNB shall</w:t>
      </w:r>
      <w:r w:rsidRPr="008711EA">
        <w:rPr>
          <w:lang w:eastAsia="zh-CN"/>
        </w:rPr>
        <w:t>, if supported:</w:t>
      </w:r>
    </w:p>
    <w:p w14:paraId="2CF7C9EF"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p>
    <w:p w14:paraId="390A9870" w14:textId="77777777" w:rsidR="000E2576" w:rsidRPr="008711EA" w:rsidRDefault="000E2576" w:rsidP="000E2576">
      <w:pPr>
        <w:pStyle w:val="B1"/>
        <w:rPr>
          <w:snapToGrid w:val="0"/>
        </w:rPr>
      </w:pPr>
      <w:r w:rsidRPr="008711EA">
        <w:t>-</w:t>
      </w:r>
      <w:r w:rsidRPr="008711EA">
        <w:tab/>
        <w:t xml:space="preserve">use the received value </w:t>
      </w:r>
      <w:r w:rsidRPr="008711EA">
        <w:rPr>
          <w:snapToGrid w:val="0"/>
        </w:rPr>
        <w:t>for the concerned UE</w:t>
      </w:r>
      <w:r w:rsidRPr="008711EA">
        <w:rPr>
          <w:snapToGrid w:val="0"/>
          <w:lang w:eastAsia="zh-CN"/>
        </w:rPr>
        <w:t xml:space="preserve">’s sidelink communication </w:t>
      </w:r>
      <w:r w:rsidRPr="008711EA">
        <w:rPr>
          <w:lang w:eastAsia="zh-CN"/>
        </w:rPr>
        <w:t>in network scheduled mode for V2X services</w:t>
      </w:r>
      <w:r w:rsidRPr="008711EA">
        <w:rPr>
          <w:snapToGrid w:val="0"/>
        </w:rPr>
        <w:t>.</w:t>
      </w:r>
    </w:p>
    <w:p w14:paraId="6686C685"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message, the eNB shall store this information in the UE context and use it as defined in TS 23.401 [11].</w:t>
      </w:r>
    </w:p>
    <w:p w14:paraId="5B7AC13E"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 xml:space="preserve">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F545B11" w14:textId="77777777" w:rsidR="004C4253" w:rsidRPr="008711EA" w:rsidRDefault="004C4253" w:rsidP="004C4253">
      <w:r w:rsidRPr="008711EA">
        <w:t xml:space="preserve">If information on the UE’s NR security capabilities is available at the eNB (see TS 33.401 [15]) the eNB shall include the </w:t>
      </w:r>
      <w:r w:rsidRPr="008711EA">
        <w:rPr>
          <w:i/>
        </w:rPr>
        <w:t xml:space="preserve">NR UE Security Capabilities </w:t>
      </w:r>
      <w:r w:rsidRPr="008711EA">
        <w:t>IE within the PATH SWITCH REQUEST message.</w:t>
      </w:r>
    </w:p>
    <w:p w14:paraId="32365219" w14:textId="77777777" w:rsidR="004C4253" w:rsidRPr="008711EA" w:rsidRDefault="004C4253" w:rsidP="004C4253">
      <w:r w:rsidRPr="008711EA">
        <w:t xml:space="preserve">If the </w:t>
      </w:r>
      <w:bookmarkStart w:id="1789" w:name="_Hlk499867889"/>
      <w:r w:rsidRPr="008711EA">
        <w:rPr>
          <w:i/>
          <w:lang w:eastAsia="zh-CN"/>
        </w:rPr>
        <w:t xml:space="preserve">NR UE Security Capabilities </w:t>
      </w:r>
      <w:bookmarkEnd w:id="1789"/>
      <w:r w:rsidRPr="008711EA">
        <w:rPr>
          <w:lang w:eastAsia="zh-CN"/>
        </w:rPr>
        <w:t xml:space="preserve">IE is included in the PATH SWITCH REQUEST </w:t>
      </w:r>
      <w:r w:rsidRPr="008711EA">
        <w:t>message, the MME shall, if supported, consider that the eNB has stored the respective information in the UE context, and proceed as defined in TS 33.401 [15].</w:t>
      </w:r>
    </w:p>
    <w:p w14:paraId="68F86863" w14:textId="77777777" w:rsidR="004C4253" w:rsidRPr="008711EA" w:rsidRDefault="004C4253" w:rsidP="004C4253">
      <w:r w:rsidRPr="008711EA">
        <w:t xml:space="preserve">If the </w:t>
      </w:r>
      <w:r w:rsidRPr="008711EA">
        <w:rPr>
          <w:i/>
          <w:lang w:eastAsia="zh-CN"/>
        </w:rPr>
        <w:t xml:space="preserve">NR 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1CC99FF8" w14:textId="77777777" w:rsidR="00DE6819" w:rsidRPr="008711EA" w:rsidRDefault="00DE6819" w:rsidP="00DE6819">
      <w:r w:rsidRPr="008711EA">
        <w:lastRenderedPageBreak/>
        <w:t xml:space="preserve">If the </w:t>
      </w:r>
      <w:r w:rsidRPr="008711EA">
        <w:rPr>
          <w:i/>
          <w:lang w:eastAsia="zh-CN"/>
        </w:rPr>
        <w:t xml:space="preserve">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7E0AA630" w14:textId="77777777" w:rsidR="006823EA" w:rsidRPr="008711EA" w:rsidRDefault="006823EA" w:rsidP="004C4253">
      <w:r w:rsidRPr="008711EA">
        <w:t xml:space="preserve">If the </w:t>
      </w:r>
      <w:r w:rsidRPr="008711EA">
        <w:rPr>
          <w:i/>
        </w:rPr>
        <w:t xml:space="preserve">Aerial UE subscription information </w:t>
      </w:r>
      <w:r w:rsidRPr="008711EA">
        <w:t xml:space="preserve">IE is included in the </w:t>
      </w:r>
      <w:r w:rsidRPr="008711EA">
        <w:rPr>
          <w:lang w:eastAsia="zh-CN"/>
        </w:rPr>
        <w:t xml:space="preserve">PATH SWITCH REQUEST ACKNOWLEDGE </w:t>
      </w:r>
      <w:r w:rsidRPr="008711EA">
        <w:t>message, the eNB shall, if supported, store this information in the UE context and use it as defined in TS 36.300 [14].</w:t>
      </w:r>
    </w:p>
    <w:p w14:paraId="79966902" w14:textId="77777777" w:rsidR="00C94FBA" w:rsidRPr="008711EA" w:rsidRDefault="00C94FBA" w:rsidP="004C4253">
      <w:r w:rsidRPr="008711EA">
        <w:t xml:space="preserve">If the </w:t>
      </w:r>
      <w:r w:rsidRPr="008711EA">
        <w:rPr>
          <w:i/>
        </w:rPr>
        <w:t>Pending Data Indication</w:t>
      </w:r>
      <w:r w:rsidRPr="008711EA">
        <w:t xml:space="preserve"> IE is included in the </w:t>
      </w:r>
      <w:r w:rsidRPr="008711EA">
        <w:rPr>
          <w:lang w:eastAsia="zh-CN"/>
        </w:rPr>
        <w:t>PATH SWITCH REQUEST ACKNOWLEDGE</w:t>
      </w:r>
      <w:r w:rsidRPr="008711EA">
        <w:t xml:space="preserve"> message, the eNB shall use it as defined in TS </w:t>
      </w:r>
      <w:r w:rsidR="00667A04" w:rsidRPr="008711EA">
        <w:t>23.401 [11]</w:t>
      </w:r>
      <w:r w:rsidRPr="008711EA">
        <w:t>.</w:t>
      </w:r>
    </w:p>
    <w:p w14:paraId="1A476F62" w14:textId="77777777" w:rsidR="00F26C23" w:rsidRPr="008711EA" w:rsidRDefault="00F26C23" w:rsidP="004C4253">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PATH SWITCH REQUEST ACKNOWLEDGE </w:t>
      </w:r>
      <w:r w:rsidRPr="008711EA">
        <w:t>message, the eNB shall, if supported, store this information in the UE context for further use according to TS 23.401 [11].</w:t>
      </w:r>
    </w:p>
    <w:p w14:paraId="4188CD9B" w14:textId="77777777" w:rsidR="00B5145C" w:rsidRPr="008711EA" w:rsidRDefault="00B5145C" w:rsidP="00B5145C">
      <w:r w:rsidRPr="008711EA">
        <w:t xml:space="preserve">If the </w:t>
      </w:r>
      <w:r w:rsidRPr="008711EA">
        <w:rPr>
          <w:i/>
          <w:iCs/>
          <w:lang w:eastAsia="zh-CN"/>
        </w:rPr>
        <w:t>Handover Restriction List</w:t>
      </w:r>
      <w:r w:rsidRPr="008711EA">
        <w:t xml:space="preserve"> IE is contained in the PATH SWITCH REQUEST ACKNOWLEDGE message, the eNB shall, if supported, overwrite any previously stored handover restriction information in the UE context and use the information in the </w:t>
      </w:r>
      <w:r w:rsidRPr="008711EA">
        <w:rPr>
          <w:i/>
          <w:iCs/>
          <w:lang w:eastAsia="zh-CN"/>
        </w:rPr>
        <w:t>Handover Restriction List</w:t>
      </w:r>
      <w:r w:rsidRPr="008711EA">
        <w:t xml:space="preserve"> IE to:</w:t>
      </w:r>
    </w:p>
    <w:p w14:paraId="38448654" w14:textId="77777777" w:rsidR="00B5145C" w:rsidRPr="008711EA" w:rsidRDefault="00B5145C" w:rsidP="00B5145C">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37E2283F" w14:textId="77777777" w:rsidR="00B5145C" w:rsidRPr="008711EA" w:rsidRDefault="00B5145C" w:rsidP="004D37E8">
      <w:pPr>
        <w:pStyle w:val="B1"/>
        <w:rPr>
          <w:lang w:eastAsia="zh-CN"/>
        </w:rPr>
      </w:pPr>
      <w:r w:rsidRPr="008711EA">
        <w:rPr>
          <w:lang w:eastAsia="zh-CN"/>
        </w:rPr>
        <w:t>-</w:t>
      </w:r>
      <w:r w:rsidRPr="008711EA">
        <w:rPr>
          <w:lang w:eastAsia="zh-CN"/>
        </w:rPr>
        <w:tab/>
        <w:t>select a proper SCG during dual connectivity operation;</w:t>
      </w:r>
    </w:p>
    <w:p w14:paraId="7A2EC9A8" w14:textId="77777777" w:rsidR="00EE060D" w:rsidRDefault="00C34053" w:rsidP="004C4253">
      <w:r w:rsidRPr="008711EA">
        <w:t>The PATH SWITCH REQUEST ACKNOWLEDGE message may contain</w:t>
      </w:r>
      <w:r w:rsidRPr="008711EA">
        <w:rPr>
          <w:lang w:eastAsia="zh-CN"/>
        </w:rPr>
        <w:t xml:space="preserve"> the </w:t>
      </w:r>
      <w:r w:rsidRPr="008711EA">
        <w:rPr>
          <w:i/>
          <w:lang w:eastAsia="zh-CN"/>
        </w:rPr>
        <w:t xml:space="preserve">Additional RRM Policy Index </w:t>
      </w:r>
      <w:r w:rsidRPr="008711EA">
        <w:rPr>
          <w:lang w:eastAsia="zh-CN"/>
        </w:rPr>
        <w:t xml:space="preserve">IE, </w:t>
      </w:r>
      <w:r w:rsidRPr="008711EA">
        <w:t>if available in the MME for cases specified in TS 23.401 [11]. The eNB shall, if supported, store it and use it as specified in TS 36.300 [14].</w:t>
      </w:r>
    </w:p>
    <w:p w14:paraId="6FFB2AE3" w14:textId="77777777" w:rsidR="00723230" w:rsidRPr="008711EA" w:rsidRDefault="00723230" w:rsidP="004C4253">
      <w:pPr>
        <w:rPr>
          <w:rFonts w:ascii="Times-Roman" w:hAnsi="Times-Roman" w:cs="Times-Roman"/>
          <w:lang w:val="en-US" w:eastAsia="fr-FR"/>
        </w:rPr>
      </w:pPr>
      <w:r w:rsidRPr="006F1C20">
        <w:t xml:space="preserve">If the </w:t>
      </w:r>
      <w:r w:rsidRPr="006F1C20">
        <w:rPr>
          <w:i/>
        </w:rPr>
        <w:t xml:space="preserve">UE Radio Capability ID </w:t>
      </w:r>
      <w:r w:rsidRPr="006F1C20">
        <w:t xml:space="preserve">IE is included in the </w:t>
      </w:r>
      <w:r w:rsidRPr="006F1C20">
        <w:rPr>
          <w:lang w:eastAsia="zh-CN"/>
        </w:rPr>
        <w:t xml:space="preserve">PATH SWITCH REQUEST ACKNOWLEDGE </w:t>
      </w:r>
      <w:r w:rsidRPr="006F1C20">
        <w:t xml:space="preserve">message, the eNB shall, if supported, use it as defined </w:t>
      </w:r>
      <w:r>
        <w:t xml:space="preserve">in </w:t>
      </w:r>
      <w:r w:rsidRPr="006F1C20">
        <w:t>TS 23.401 [11].</w:t>
      </w:r>
    </w:p>
    <w:p w14:paraId="11A94639" w14:textId="77777777" w:rsidR="00BB6E2B" w:rsidRDefault="00BB6E2B" w:rsidP="004C4253">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lang w:eastAsia="zh-CN"/>
        </w:rPr>
        <w:t xml:space="preserve">PATH SWITCH REQUEST </w:t>
      </w:r>
      <w:r w:rsidRPr="008711EA">
        <w:rPr>
          <w:rFonts w:ascii="Times-Roman" w:hAnsi="Times-Roman" w:cs="Times-Roman"/>
          <w:lang w:val="en-US" w:eastAsia="fr-FR"/>
        </w:rPr>
        <w:t>message.</w:t>
      </w:r>
    </w:p>
    <w:p w14:paraId="25F7A0A5"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w:t>
      </w:r>
      <w:r w:rsidRPr="00550BC8">
        <w:rPr>
          <w:lang w:eastAsia="zh-CN"/>
        </w:rPr>
        <w:t>PATH SWITCH REQUEST ACKNOWLEDGE</w:t>
      </w:r>
      <w:r w:rsidRPr="00697630">
        <w:t xml:space="preserve"> </w:t>
      </w:r>
      <w:r>
        <w:t>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w:t>
      </w:r>
      <w:r>
        <w:t xml:space="preserve">Es set to "not authorized", the eNB </w:t>
      </w:r>
      <w:r w:rsidRPr="00697630">
        <w:t>shall, if supported, initiate actions to ensure that the UE is no longer accessing the relevant service(s).</w:t>
      </w:r>
    </w:p>
    <w:p w14:paraId="27DAACAA"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PATH SWITCH REQUEST ACKNOWLEDGE</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0B1EBD9E"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55D114B" w14:textId="77777777" w:rsidR="00E33B96" w:rsidRPr="00550BC8"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4E6D3B3E" w14:textId="77777777" w:rsidR="00E33B96" w:rsidRPr="008711EA" w:rsidRDefault="00E33B96" w:rsidP="00E33B96">
      <w:r w:rsidRPr="00EE35FB">
        <w:rPr>
          <w:rFonts w:eastAsia="SimSun"/>
        </w:rPr>
        <w:t>If the</w:t>
      </w:r>
      <w:r w:rsidRPr="00EE35FB">
        <w:rPr>
          <w:rFonts w:eastAsia="SimSun"/>
          <w:i/>
          <w:snapToGrid w:val="0"/>
        </w:rPr>
        <w:t xml:space="preserve"> </w:t>
      </w:r>
      <w:r w:rsidRPr="00EE35FB">
        <w:rPr>
          <w:rFonts w:eastAsia="SimSun" w:cs="Arial" w:hint="eastAsia"/>
          <w:i/>
          <w:lang w:eastAsia="zh-CN"/>
        </w:rPr>
        <w:t>PC5 QoS Parameters</w:t>
      </w:r>
      <w:r w:rsidRPr="00EE35FB">
        <w:rPr>
          <w:rFonts w:eastAsia="SimSun"/>
          <w:i/>
          <w:lang w:eastAsia="zh-CN"/>
        </w:rPr>
        <w:t xml:space="preserve"> </w:t>
      </w:r>
      <w:r w:rsidRPr="00EE35FB">
        <w:rPr>
          <w:rFonts w:eastAsia="SimSun"/>
          <w:lang w:eastAsia="zh-CN"/>
        </w:rPr>
        <w:t>IE</w:t>
      </w:r>
      <w:r w:rsidRPr="00EE35FB">
        <w:rPr>
          <w:rFonts w:eastAsia="SimSun"/>
        </w:rPr>
        <w:t xml:space="preserve"> is included in the PATH SWITCH REQUEST</w:t>
      </w:r>
      <w:r w:rsidRPr="00EE35FB">
        <w:rPr>
          <w:rFonts w:eastAsia="MS Mincho"/>
        </w:rPr>
        <w:t xml:space="preserve"> </w:t>
      </w:r>
      <w:r w:rsidRPr="00EE35FB">
        <w:rPr>
          <w:rFonts w:eastAsia="SimSun"/>
        </w:rPr>
        <w:t>ACKNOWLEDGE message</w:t>
      </w:r>
      <w:r w:rsidRPr="00EE35FB">
        <w:rPr>
          <w:rFonts w:eastAsia="SimSun"/>
          <w:lang w:eastAsia="zh-CN"/>
        </w:rPr>
        <w:t>,</w:t>
      </w:r>
      <w:r w:rsidRPr="00EE35FB">
        <w:rPr>
          <w:rFonts w:eastAsia="SimSun"/>
        </w:rPr>
        <w:t xml:space="preserve"> the eNB shall</w:t>
      </w:r>
      <w:r w:rsidRPr="00EE35FB">
        <w:rPr>
          <w:rFonts w:eastAsia="SimSun"/>
          <w:lang w:eastAsia="zh-CN"/>
        </w:rPr>
        <w:t>, if supported</w:t>
      </w:r>
      <w:r w:rsidRPr="00EE35FB">
        <w:rPr>
          <w:rFonts w:eastAsia="SimSun" w:hint="eastAsia"/>
          <w:lang w:eastAsia="zh-CN"/>
        </w:rPr>
        <w:t>,</w:t>
      </w:r>
      <w:r w:rsidRPr="00EE35FB">
        <w:rPr>
          <w:rFonts w:eastAsia="SimSun"/>
        </w:rPr>
        <w:t xml:space="preserve"> use </w:t>
      </w:r>
      <w:r w:rsidRPr="00EE35FB">
        <w:rPr>
          <w:rFonts w:eastAsia="SimSun" w:hint="eastAsia"/>
          <w:lang w:eastAsia="zh-CN"/>
        </w:rPr>
        <w:t>it</w:t>
      </w:r>
      <w:r w:rsidRPr="00EE35FB">
        <w:rPr>
          <w:rFonts w:eastAsia="SimSun"/>
        </w:rPr>
        <w:t xml:space="preserve"> for the concerned UE</w:t>
      </w:r>
      <w:r w:rsidRPr="00EE35FB">
        <w:rPr>
          <w:rFonts w:eastAsia="SimSun"/>
          <w:lang w:eastAsia="zh-CN"/>
        </w:rPr>
        <w:t xml:space="preserve">’s </w:t>
      </w:r>
      <w:r w:rsidRPr="00EE35FB">
        <w:rPr>
          <w:rFonts w:eastAsia="SimSun" w:hint="eastAsia"/>
          <w:lang w:eastAsia="zh-CN"/>
        </w:rPr>
        <w:t xml:space="preserve">NR </w:t>
      </w:r>
      <w:r w:rsidRPr="00EE35FB">
        <w:rPr>
          <w:rFonts w:eastAsia="SimSun"/>
          <w:lang w:eastAsia="zh-CN"/>
        </w:rPr>
        <w:t>sidelink communication</w:t>
      </w:r>
      <w:r w:rsidRPr="00EE35FB">
        <w:rPr>
          <w:rFonts w:eastAsia="SimSun" w:hint="eastAsia"/>
          <w:lang w:eastAsia="zh-CN"/>
        </w:rPr>
        <w:t xml:space="preserve"> as specified in TS 23.285 </w:t>
      </w:r>
      <w:r w:rsidR="00F671B4">
        <w:rPr>
          <w:rFonts w:eastAsia="SimSun" w:hint="eastAsia"/>
          <w:lang w:eastAsia="zh-CN"/>
        </w:rPr>
        <w:t>[49]</w:t>
      </w:r>
      <w:r w:rsidRPr="00EE35FB">
        <w:rPr>
          <w:rFonts w:eastAsia="SimSun"/>
        </w:rPr>
        <w:t>.</w:t>
      </w:r>
    </w:p>
    <w:p w14:paraId="4F86A0ED" w14:textId="12C73BD3" w:rsidR="005A7CE7" w:rsidRDefault="005A7CE7" w:rsidP="005A7CE7">
      <w:bookmarkStart w:id="1790" w:name="_Toc20953436"/>
      <w:bookmarkStart w:id="1791" w:name="_Toc29390613"/>
      <w:bookmarkStart w:id="1792" w:name="_Toc36551350"/>
      <w:bookmarkStart w:id="1793" w:name="_Toc45831547"/>
      <w:bookmarkStart w:id="1794" w:name="_Toc51762500"/>
      <w:bookmarkStart w:id="1795" w:name="_Toc64381552"/>
      <w:bookmarkStart w:id="1796" w:name="_Toc73964070"/>
      <w:bookmarkStart w:id="1797" w:name="_Toc88646678"/>
      <w:bookmarkStart w:id="1798" w:name="_Toc97882627"/>
      <w:r>
        <w:t xml:space="preserve">For each E-RAB for which the </w:t>
      </w:r>
      <w:r w:rsidRPr="005A5291">
        <w:rPr>
          <w:i/>
          <w:iCs/>
        </w:rPr>
        <w:t>Security Indication</w:t>
      </w:r>
      <w:r>
        <w:t xml:space="preserve"> IE is included in the </w:t>
      </w:r>
      <w:r>
        <w:rPr>
          <w:i/>
          <w:iCs/>
        </w:rPr>
        <w:t>E-RABs Switched in Downlink Item</w:t>
      </w:r>
      <w:r>
        <w:t xml:space="preserve"> IE of the PATH SWITCH REQUEST message, the MME shall, if supported, behave as specified in TS 33.401 [15] and may send back the </w:t>
      </w:r>
      <w:r>
        <w:rPr>
          <w:i/>
          <w:iCs/>
        </w:rPr>
        <w:t>Security Indication</w:t>
      </w:r>
      <w:r>
        <w:t xml:space="preserve"> IE within the </w:t>
      </w:r>
      <w:r>
        <w:rPr>
          <w:i/>
          <w:iCs/>
        </w:rPr>
        <w:t xml:space="preserve">E-RAB </w:t>
      </w:r>
      <w:r w:rsidR="00F74E5C">
        <w:rPr>
          <w:i/>
          <w:iCs/>
        </w:rPr>
        <w:t>To Be Updated</w:t>
      </w:r>
      <w:r>
        <w:rPr>
          <w:i/>
          <w:iCs/>
        </w:rPr>
        <w:t xml:space="preserve"> Item </w:t>
      </w:r>
      <w:r>
        <w:t>IE of the PATH SWITCH REQUEST ACKNOWLEDGE message.</w:t>
      </w:r>
    </w:p>
    <w:p w14:paraId="7AD8710C" w14:textId="5E9C7FE8" w:rsidR="005A7CE7" w:rsidRDefault="005A7CE7" w:rsidP="005A7CE7">
      <w:r>
        <w:t xml:space="preserve">If the </w:t>
      </w:r>
      <w:r>
        <w:rPr>
          <w:i/>
          <w:iCs/>
        </w:rPr>
        <w:t>Security Indication</w:t>
      </w:r>
      <w:r>
        <w:t xml:space="preserve"> IE is included within the </w:t>
      </w:r>
      <w:r>
        <w:rPr>
          <w:i/>
          <w:iCs/>
        </w:rPr>
        <w:t xml:space="preserve">E-RAB </w:t>
      </w:r>
      <w:r w:rsidR="00F74E5C">
        <w:rPr>
          <w:i/>
          <w:iCs/>
        </w:rPr>
        <w:t>To Be Updated</w:t>
      </w:r>
      <w:r>
        <w:rPr>
          <w:i/>
          <w:iCs/>
        </w:rPr>
        <w:t xml:space="preserve"> Item</w:t>
      </w:r>
      <w:r>
        <w:t xml:space="preserve"> IE of the PATH SWITCH REQUEST ACKNOWLEDGE message, the eNB shall, if supported, behave as specified in TS 33.401 [15].</w:t>
      </w:r>
    </w:p>
    <w:p w14:paraId="5C75C81A" w14:textId="77777777" w:rsidR="000E2576" w:rsidRPr="008711EA" w:rsidRDefault="000E2576" w:rsidP="000E2576">
      <w:pPr>
        <w:pStyle w:val="Heading4"/>
      </w:pPr>
      <w:bookmarkStart w:id="1799" w:name="_Toc98531202"/>
      <w:bookmarkStart w:id="1800" w:name="_Toc105517274"/>
      <w:bookmarkStart w:id="1801" w:name="_Toc106108165"/>
      <w:bookmarkStart w:id="1802" w:name="_Toc113656750"/>
      <w:bookmarkStart w:id="1803" w:name="_Toc114051969"/>
      <w:bookmarkStart w:id="1804" w:name="_Toc138759231"/>
      <w:r w:rsidRPr="008711EA">
        <w:lastRenderedPageBreak/>
        <w:t>8.4.4.3</w:t>
      </w:r>
      <w:r w:rsidRPr="008711EA">
        <w:tab/>
        <w:t>Unsuccessful Operation</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bookmarkStart w:id="1805" w:name="_MON_1295845529"/>
    <w:bookmarkEnd w:id="1805"/>
    <w:p w14:paraId="2D8A7945" w14:textId="77777777" w:rsidR="000E2576" w:rsidRPr="008711EA" w:rsidRDefault="000E2576" w:rsidP="000E2576">
      <w:pPr>
        <w:pStyle w:val="TH"/>
        <w:rPr>
          <w:rFonts w:eastAsia="SimSun"/>
        </w:rPr>
      </w:pPr>
      <w:r w:rsidRPr="008711EA">
        <w:rPr>
          <w:rFonts w:eastAsia="SimSun"/>
        </w:rPr>
        <w:object w:dxaOrig="5385" w:dyaOrig="2354" w14:anchorId="235498E9">
          <v:shape id="_x0000_i1052" type="#_x0000_t75" style="width:258pt;height:112.5pt" o:ole="">
            <v:imagedata r:id="rId67" o:title=""/>
          </v:shape>
          <o:OLEObject Type="Embed" ProgID="Word.Picture.8" ShapeID="_x0000_i1052" DrawAspect="Content" ObjectID="_1749372050" r:id="rId68"/>
        </w:object>
      </w:r>
    </w:p>
    <w:p w14:paraId="345B0E27" w14:textId="77777777" w:rsidR="000E2576" w:rsidRPr="008711EA" w:rsidRDefault="000E2576" w:rsidP="000E2576">
      <w:pPr>
        <w:pStyle w:val="TF"/>
      </w:pPr>
      <w:r w:rsidRPr="008711EA">
        <w:t>Figure 8.4.4.3-1: Path switch request: unsuccessful operation</w:t>
      </w:r>
    </w:p>
    <w:p w14:paraId="243ACFF4" w14:textId="77777777" w:rsidR="000E2576" w:rsidRPr="008711EA" w:rsidRDefault="000E2576" w:rsidP="000E2576">
      <w:r w:rsidRPr="008711EA">
        <w:t xml:space="preserve">If the EPC fails to switch the downlink GTP tunnel endpoint towards a new GTP tunnel endpoint for all E-RABs included in the </w:t>
      </w:r>
      <w:r w:rsidRPr="008711EA">
        <w:rPr>
          <w:i/>
          <w:iCs/>
        </w:rPr>
        <w:t>E-RAB To Be Switched in Downlink List</w:t>
      </w:r>
      <w:r w:rsidRPr="008711EA">
        <w:t xml:space="preserve"> IE during the execution of the Path Switch Request procedure, the MME shall send the PATH SWITCH REQUEST FAILURE message to the eNB with an appropriate cause value. In </w:t>
      </w:r>
      <w:r w:rsidRPr="008711EA">
        <w:rPr>
          <w:lang w:eastAsia="zh-CN"/>
        </w:rPr>
        <w:t>this case</w:t>
      </w:r>
      <w:r w:rsidRPr="008711EA">
        <w:t>, the eNB should decide its subsequent action</w:t>
      </w:r>
      <w:r w:rsidRPr="008711EA">
        <w:rPr>
          <w:lang w:eastAsia="zh-CN"/>
        </w:rPr>
        <w:t xml:space="preserve">s and the MME </w:t>
      </w:r>
      <w:r w:rsidRPr="008711EA">
        <w:t xml:space="preserve">should </w:t>
      </w:r>
      <w:r w:rsidRPr="008711EA">
        <w:rPr>
          <w:lang w:eastAsia="zh-CN"/>
        </w:rPr>
        <w:t>behave as described in TS 23.401 [11].</w:t>
      </w:r>
    </w:p>
    <w:p w14:paraId="7F4878B0" w14:textId="77777777" w:rsidR="000E2576" w:rsidRPr="008711EA" w:rsidRDefault="000E2576" w:rsidP="000E2576">
      <w:pPr>
        <w:pStyle w:val="Heading4"/>
      </w:pPr>
      <w:bookmarkStart w:id="1806" w:name="_Toc20953437"/>
      <w:bookmarkStart w:id="1807" w:name="_Toc29390614"/>
      <w:bookmarkStart w:id="1808" w:name="_Toc36551351"/>
      <w:bookmarkStart w:id="1809" w:name="_Toc45831548"/>
      <w:bookmarkStart w:id="1810" w:name="_Toc51762501"/>
      <w:bookmarkStart w:id="1811" w:name="_Toc64381553"/>
      <w:bookmarkStart w:id="1812" w:name="_Toc73964071"/>
      <w:bookmarkStart w:id="1813" w:name="_Toc88646679"/>
      <w:bookmarkStart w:id="1814" w:name="_Toc97882628"/>
      <w:bookmarkStart w:id="1815" w:name="_Toc98531203"/>
      <w:bookmarkStart w:id="1816" w:name="_Toc105517275"/>
      <w:bookmarkStart w:id="1817" w:name="_Toc106108166"/>
      <w:bookmarkStart w:id="1818" w:name="_Toc113656751"/>
      <w:bookmarkStart w:id="1819" w:name="_Toc114051970"/>
      <w:bookmarkStart w:id="1820" w:name="_Toc138759232"/>
      <w:r w:rsidRPr="008711EA">
        <w:t>8.4.4.4</w:t>
      </w:r>
      <w:r w:rsidRPr="008711EA">
        <w:tab/>
        <w:t>Abnormal Conditions</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14:paraId="1A4AE8DB" w14:textId="77777777" w:rsidR="000E2576" w:rsidRPr="008711EA" w:rsidRDefault="000E2576" w:rsidP="000E2576">
      <w:r w:rsidRPr="008711EA">
        <w:t xml:space="preserve">If the MME receives a PATH SWITCH REQUEST message containing several </w:t>
      </w:r>
      <w:r w:rsidRPr="008711EA">
        <w:rPr>
          <w:i/>
        </w:rPr>
        <w:t>E-RAB ID</w:t>
      </w:r>
      <w:r w:rsidRPr="008711EA">
        <w:t xml:space="preserve"> IEs (in the </w:t>
      </w:r>
      <w:r w:rsidRPr="008711EA">
        <w:rPr>
          <w:i/>
        </w:rPr>
        <w:t>E-RAB To Be Switched in Downlink List</w:t>
      </w:r>
      <w:r w:rsidRPr="008711EA">
        <w:t xml:space="preserve"> IE) set to the same value, the MME shall send the PATH SWITCH REQUEST FAILURE message to the eNB.</w:t>
      </w:r>
    </w:p>
    <w:p w14:paraId="46D3E935" w14:textId="77777777" w:rsidR="000E2576" w:rsidRPr="008711EA" w:rsidRDefault="000E2576" w:rsidP="000E2576">
      <w:r w:rsidRPr="008711EA">
        <w:t xml:space="preserve">If the MME receives a PATH SWITCH REQUEST message without the </w:t>
      </w:r>
      <w:r w:rsidRPr="008711EA">
        <w:rPr>
          <w:i/>
        </w:rPr>
        <w:t>CSG Membership Status</w:t>
      </w:r>
      <w:r w:rsidRPr="008711EA">
        <w:t xml:space="preserve"> IE, and the cell accessed by the UE is a hybrid cell with a different CSG from the source cell or the source cell does not have a CSG ID, the MME shall send the PATH SWITCH REQUEST FAILURE message to the eNB.</w:t>
      </w:r>
    </w:p>
    <w:p w14:paraId="4AA67351" w14:textId="77777777" w:rsidR="000E2576" w:rsidRPr="008711EA" w:rsidRDefault="000E2576" w:rsidP="000E2576">
      <w:r w:rsidRPr="008711EA">
        <w:t xml:space="preserve">If the </w:t>
      </w:r>
      <w:r w:rsidRPr="008711EA">
        <w:rPr>
          <w:i/>
        </w:rPr>
        <w:t>CSG Membership Status</w:t>
      </w:r>
      <w:r w:rsidRPr="008711EA">
        <w:t xml:space="preserve"> IE is not included in the PATH SWITCH REQUEST ACKNOWLEDGE message and the cell accessed by the UE is a hybrid cell with a different CSG from the source cell or the source cell does not have a CSG ID, the eNB shall consider the procedure as unsuccessfully terminated and initiate local error handling.</w:t>
      </w:r>
    </w:p>
    <w:p w14:paraId="6EA2B4D4" w14:textId="77777777" w:rsidR="000E2576" w:rsidRPr="008711EA" w:rsidRDefault="000E2576" w:rsidP="000E2576">
      <w:pPr>
        <w:pStyle w:val="Heading3"/>
      </w:pPr>
      <w:bookmarkStart w:id="1821" w:name="_Toc20953438"/>
      <w:bookmarkStart w:id="1822" w:name="_Toc29390615"/>
      <w:bookmarkStart w:id="1823" w:name="_Toc36551352"/>
      <w:bookmarkStart w:id="1824" w:name="_Toc45831549"/>
      <w:bookmarkStart w:id="1825" w:name="_Toc51762502"/>
      <w:bookmarkStart w:id="1826" w:name="_Toc64381554"/>
      <w:bookmarkStart w:id="1827" w:name="_Toc73964072"/>
      <w:bookmarkStart w:id="1828" w:name="_Toc88646680"/>
      <w:bookmarkStart w:id="1829" w:name="_Toc97882629"/>
      <w:bookmarkStart w:id="1830" w:name="_Toc98531204"/>
      <w:bookmarkStart w:id="1831" w:name="_Toc105517276"/>
      <w:bookmarkStart w:id="1832" w:name="_Toc106108167"/>
      <w:bookmarkStart w:id="1833" w:name="_Toc113656752"/>
      <w:bookmarkStart w:id="1834" w:name="_Toc114051971"/>
      <w:bookmarkStart w:id="1835" w:name="_Toc138759233"/>
      <w:r w:rsidRPr="008711EA">
        <w:t>8.4.5</w:t>
      </w:r>
      <w:r w:rsidRPr="008711EA">
        <w:tab/>
        <w:t>Handover Cancellation</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73001103" w14:textId="77777777" w:rsidR="000E2576" w:rsidRPr="008711EA" w:rsidRDefault="000E2576" w:rsidP="000E2576">
      <w:pPr>
        <w:pStyle w:val="Heading4"/>
      </w:pPr>
      <w:bookmarkStart w:id="1836" w:name="_Toc20953439"/>
      <w:bookmarkStart w:id="1837" w:name="_Toc29390616"/>
      <w:bookmarkStart w:id="1838" w:name="_Toc36551353"/>
      <w:bookmarkStart w:id="1839" w:name="_Toc45831550"/>
      <w:bookmarkStart w:id="1840" w:name="_Toc51762503"/>
      <w:bookmarkStart w:id="1841" w:name="_Toc64381555"/>
      <w:bookmarkStart w:id="1842" w:name="_Toc73964073"/>
      <w:bookmarkStart w:id="1843" w:name="_Toc88646681"/>
      <w:bookmarkStart w:id="1844" w:name="_Toc97882630"/>
      <w:bookmarkStart w:id="1845" w:name="_Toc98531205"/>
      <w:bookmarkStart w:id="1846" w:name="_Toc105517277"/>
      <w:bookmarkStart w:id="1847" w:name="_Toc106108168"/>
      <w:bookmarkStart w:id="1848" w:name="_Toc113656753"/>
      <w:bookmarkStart w:id="1849" w:name="_Toc114051972"/>
      <w:bookmarkStart w:id="1850" w:name="_Toc138759234"/>
      <w:r w:rsidRPr="008711EA">
        <w:t>8.4.5.1</w:t>
      </w:r>
      <w:r w:rsidRPr="008711EA">
        <w:tab/>
        <w:t>General</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14:paraId="6499A4C9" w14:textId="77777777" w:rsidR="000E2576" w:rsidRPr="008711EA" w:rsidRDefault="000E2576" w:rsidP="000E2576">
      <w:r w:rsidRPr="008711EA">
        <w:t>The purpose of the Handover Cancel procedure is to enable a source eNB to cancel an ongoing handover preparation or an already prepared handover.</w:t>
      </w:r>
    </w:p>
    <w:p w14:paraId="7553A73B" w14:textId="77777777" w:rsidR="000E2576" w:rsidRPr="008711EA" w:rsidRDefault="000E2576" w:rsidP="000E2576">
      <w:r w:rsidRPr="008711EA">
        <w:t>The procedure uses UE-associated signalling.</w:t>
      </w:r>
    </w:p>
    <w:p w14:paraId="25437813" w14:textId="77777777" w:rsidR="000E2576" w:rsidRPr="008711EA" w:rsidRDefault="000E2576" w:rsidP="000E2576">
      <w:pPr>
        <w:pStyle w:val="Heading4"/>
      </w:pPr>
      <w:bookmarkStart w:id="1851" w:name="_Toc20953440"/>
      <w:bookmarkStart w:id="1852" w:name="_Toc29390617"/>
      <w:bookmarkStart w:id="1853" w:name="_Toc36551354"/>
      <w:bookmarkStart w:id="1854" w:name="_Toc45831551"/>
      <w:bookmarkStart w:id="1855" w:name="_Toc51762504"/>
      <w:bookmarkStart w:id="1856" w:name="_Toc64381556"/>
      <w:bookmarkStart w:id="1857" w:name="_Toc73964074"/>
      <w:bookmarkStart w:id="1858" w:name="_Toc88646682"/>
      <w:bookmarkStart w:id="1859" w:name="_Toc97882631"/>
      <w:bookmarkStart w:id="1860" w:name="_Toc98531206"/>
      <w:bookmarkStart w:id="1861" w:name="_Toc105517278"/>
      <w:bookmarkStart w:id="1862" w:name="_Toc106108169"/>
      <w:bookmarkStart w:id="1863" w:name="_Toc113656754"/>
      <w:bookmarkStart w:id="1864" w:name="_Toc114051973"/>
      <w:bookmarkStart w:id="1865" w:name="_Toc138759235"/>
      <w:r w:rsidRPr="008711EA">
        <w:t>8.4.5.2</w:t>
      </w:r>
      <w:r w:rsidRPr="008711EA">
        <w:tab/>
        <w:t>Successful Operation</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bookmarkStart w:id="1866" w:name="_MON_1252756886"/>
    <w:bookmarkStart w:id="1867" w:name="_MON_1256027099"/>
    <w:bookmarkEnd w:id="1866"/>
    <w:bookmarkEnd w:id="1867"/>
    <w:bookmarkStart w:id="1868" w:name="_MON_1288780381"/>
    <w:bookmarkEnd w:id="1868"/>
    <w:p w14:paraId="28622B46" w14:textId="77777777" w:rsidR="000E2576" w:rsidRPr="008711EA" w:rsidRDefault="000E2576" w:rsidP="000E2576">
      <w:pPr>
        <w:pStyle w:val="TH"/>
      </w:pPr>
      <w:r w:rsidRPr="008711EA">
        <w:object w:dxaOrig="4950" w:dyaOrig="2550" w14:anchorId="7F7ADAFD">
          <v:shape id="_x0000_i1053" type="#_x0000_t75" style="width:247.5pt;height:127.5pt" o:ole="" fillcolor="window">
            <v:imagedata r:id="rId69" o:title=""/>
          </v:shape>
          <o:OLEObject Type="Embed" ProgID="Word.Picture.8" ShapeID="_x0000_i1053" DrawAspect="Content" ObjectID="_1749372051" r:id="rId70"/>
        </w:object>
      </w:r>
    </w:p>
    <w:p w14:paraId="5922E303" w14:textId="77777777" w:rsidR="000E2576" w:rsidRPr="008711EA" w:rsidRDefault="000E2576" w:rsidP="000E2576">
      <w:pPr>
        <w:pStyle w:val="TF"/>
        <w:rPr>
          <w:rFonts w:eastAsia="MS Mincho"/>
        </w:rPr>
      </w:pPr>
      <w:r w:rsidRPr="008711EA">
        <w:t xml:space="preserve">Figure 8.4.5.2-1: Handover Cancel procedure. Successful </w:t>
      </w:r>
      <w:r w:rsidRPr="008711EA">
        <w:rPr>
          <w:rFonts w:eastAsia="MS Mincho"/>
        </w:rPr>
        <w:t>o</w:t>
      </w:r>
      <w:r w:rsidRPr="008711EA">
        <w:t>peration</w:t>
      </w:r>
      <w:r w:rsidRPr="008711EA">
        <w:rPr>
          <w:rFonts w:eastAsia="MS Mincho"/>
        </w:rPr>
        <w:t>.</w:t>
      </w:r>
    </w:p>
    <w:p w14:paraId="2A6BC7FA" w14:textId="77777777" w:rsidR="000E2576" w:rsidRPr="008711EA" w:rsidRDefault="000E2576" w:rsidP="000E2576">
      <w:r w:rsidRPr="008711EA">
        <w:t>The source eNB initiates the procedure by sending a HANDOVER CANCEL message to the EPC.</w:t>
      </w:r>
    </w:p>
    <w:p w14:paraId="03E38C27" w14:textId="77777777" w:rsidR="000E2576" w:rsidRPr="008711EA" w:rsidRDefault="000E2576" w:rsidP="000E2576">
      <w:r w:rsidRPr="008711EA">
        <w:lastRenderedPageBreak/>
        <w:t>The HANDOVER CANCEL message shall indicate the reason for cancel</w:t>
      </w:r>
      <w:r w:rsidRPr="008711EA">
        <w:rPr>
          <w:rFonts w:eastAsia="MS Mincho"/>
        </w:rPr>
        <w:t>l</w:t>
      </w:r>
      <w:r w:rsidRPr="008711EA">
        <w:t xml:space="preserve">ing the handover with the appropriate value of the </w:t>
      </w:r>
      <w:r w:rsidRPr="008711EA">
        <w:rPr>
          <w:i/>
        </w:rPr>
        <w:t>Cause</w:t>
      </w:r>
      <w:r w:rsidRPr="008711EA">
        <w:t xml:space="preserve"> IE.</w:t>
      </w:r>
    </w:p>
    <w:p w14:paraId="4B846ED6" w14:textId="77777777" w:rsidR="000E2576" w:rsidRPr="008711EA" w:rsidRDefault="000E2576" w:rsidP="000E2576">
      <w:r w:rsidRPr="008711EA">
        <w:t>Upon reception of a HANDOVER CANCEL message, the EPC shall terminate the ongoing Handover Preparation procedure, release any resources associated with the handover preparation and send a HANDOVER CANCEL ACKNOWLEDGE message to the source eNB.</w:t>
      </w:r>
    </w:p>
    <w:p w14:paraId="329CEA33" w14:textId="77777777" w:rsidR="000E2576" w:rsidRPr="008711EA" w:rsidRDefault="000E2576" w:rsidP="000E2576">
      <w:r w:rsidRPr="008711EA">
        <w:t>Transmission and reception of a HANDOVER CANCEL ACKNOWLEDGE</w:t>
      </w:r>
      <w:r w:rsidRPr="008711EA">
        <w:rPr>
          <w:rFonts w:eastAsia="MS Mincho"/>
        </w:rPr>
        <w:t xml:space="preserve"> message</w:t>
      </w:r>
      <w:r w:rsidRPr="008711EA">
        <w:t xml:space="preserve"> terminate the procedure in the EPC and in the source eNB. After this, the source eNB does not have a </w:t>
      </w:r>
      <w:r w:rsidRPr="008711EA">
        <w:rPr>
          <w:rFonts w:eastAsia="MS Mincho"/>
        </w:rPr>
        <w:t>p</w:t>
      </w:r>
      <w:r w:rsidRPr="008711EA">
        <w:t>repared handover for that UE-associated logical S1-connection.</w:t>
      </w:r>
    </w:p>
    <w:p w14:paraId="48D173EE" w14:textId="77777777" w:rsidR="000E2576" w:rsidRPr="008711EA" w:rsidRDefault="000E2576" w:rsidP="000E2576">
      <w:pPr>
        <w:pStyle w:val="Heading4"/>
      </w:pPr>
      <w:bookmarkStart w:id="1869" w:name="_Toc20953441"/>
      <w:bookmarkStart w:id="1870" w:name="_Toc29390618"/>
      <w:bookmarkStart w:id="1871" w:name="_Toc36551355"/>
      <w:bookmarkStart w:id="1872" w:name="_Toc45831552"/>
      <w:bookmarkStart w:id="1873" w:name="_Toc51762505"/>
      <w:bookmarkStart w:id="1874" w:name="_Toc64381557"/>
      <w:bookmarkStart w:id="1875" w:name="_Toc73964075"/>
      <w:bookmarkStart w:id="1876" w:name="_Toc88646683"/>
      <w:bookmarkStart w:id="1877" w:name="_Toc97882632"/>
      <w:bookmarkStart w:id="1878" w:name="_Toc98531207"/>
      <w:bookmarkStart w:id="1879" w:name="_Toc105517279"/>
      <w:bookmarkStart w:id="1880" w:name="_Toc106108170"/>
      <w:bookmarkStart w:id="1881" w:name="_Toc113656755"/>
      <w:bookmarkStart w:id="1882" w:name="_Toc114051974"/>
      <w:bookmarkStart w:id="1883" w:name="_Toc138759236"/>
      <w:r w:rsidRPr="008711EA">
        <w:t>8.4.5.3</w:t>
      </w:r>
      <w:r w:rsidRPr="008711EA">
        <w:tab/>
        <w:t>Unsuccessful Operation</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14:paraId="26593D4A" w14:textId="77777777" w:rsidR="000E2576" w:rsidRPr="008711EA" w:rsidRDefault="000E2576" w:rsidP="000E2576">
      <w:r w:rsidRPr="008711EA">
        <w:t>Not applicable.</w:t>
      </w:r>
    </w:p>
    <w:p w14:paraId="489112D4" w14:textId="77777777" w:rsidR="000E2576" w:rsidRPr="008711EA" w:rsidRDefault="000E2576" w:rsidP="000E2576">
      <w:pPr>
        <w:pStyle w:val="Heading4"/>
      </w:pPr>
      <w:bookmarkStart w:id="1884" w:name="_Toc20953442"/>
      <w:bookmarkStart w:id="1885" w:name="_Toc29390619"/>
      <w:bookmarkStart w:id="1886" w:name="_Toc36551356"/>
      <w:bookmarkStart w:id="1887" w:name="_Toc45831553"/>
      <w:bookmarkStart w:id="1888" w:name="_Toc51762506"/>
      <w:bookmarkStart w:id="1889" w:name="_Toc64381558"/>
      <w:bookmarkStart w:id="1890" w:name="_Toc73964076"/>
      <w:bookmarkStart w:id="1891" w:name="_Toc88646684"/>
      <w:bookmarkStart w:id="1892" w:name="_Toc97882633"/>
      <w:bookmarkStart w:id="1893" w:name="_Toc98531208"/>
      <w:bookmarkStart w:id="1894" w:name="_Toc105517280"/>
      <w:bookmarkStart w:id="1895" w:name="_Toc106108171"/>
      <w:bookmarkStart w:id="1896" w:name="_Toc113656756"/>
      <w:bookmarkStart w:id="1897" w:name="_Toc114051975"/>
      <w:bookmarkStart w:id="1898" w:name="_Toc138759237"/>
      <w:r w:rsidRPr="008711EA">
        <w:t>8.4.5.4</w:t>
      </w:r>
      <w:r w:rsidRPr="008711EA">
        <w:tab/>
        <w:t>Abnormal Conditions</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008C2BC8" w14:textId="77777777" w:rsidR="000E2576" w:rsidRPr="008711EA" w:rsidRDefault="000E2576" w:rsidP="000E2576">
      <w:r w:rsidRPr="008711EA">
        <w:t>If the source eNB becomes aware of the fact that an expected HANDOVER CANCEL ACKNOWLEDGE message is missing, the source eNB shall consider the Handover Cancellation as successfully terminated.</w:t>
      </w:r>
    </w:p>
    <w:p w14:paraId="1C784630" w14:textId="77777777" w:rsidR="000E2576" w:rsidRPr="008711EA" w:rsidRDefault="000E2576" w:rsidP="000E2576">
      <w:pPr>
        <w:pStyle w:val="Heading3"/>
      </w:pPr>
      <w:bookmarkStart w:id="1899" w:name="_Toc20953443"/>
      <w:bookmarkStart w:id="1900" w:name="_Toc29390620"/>
      <w:bookmarkStart w:id="1901" w:name="_Toc36551357"/>
      <w:bookmarkStart w:id="1902" w:name="_Toc45831554"/>
      <w:bookmarkStart w:id="1903" w:name="_Toc51762507"/>
      <w:bookmarkStart w:id="1904" w:name="_Toc64381559"/>
      <w:bookmarkStart w:id="1905" w:name="_Toc73964077"/>
      <w:bookmarkStart w:id="1906" w:name="_Toc88646685"/>
      <w:bookmarkStart w:id="1907" w:name="_Toc97882634"/>
      <w:bookmarkStart w:id="1908" w:name="_Toc98531209"/>
      <w:bookmarkStart w:id="1909" w:name="_Toc105517281"/>
      <w:bookmarkStart w:id="1910" w:name="_Toc106108172"/>
      <w:bookmarkStart w:id="1911" w:name="_Toc113656757"/>
      <w:bookmarkStart w:id="1912" w:name="_Toc114051976"/>
      <w:bookmarkStart w:id="1913" w:name="_Toc138759238"/>
      <w:r w:rsidRPr="008711EA">
        <w:t>8.4.6</w:t>
      </w:r>
      <w:r w:rsidRPr="008711EA">
        <w:tab/>
        <w:t>eNB Status Transfer</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14:paraId="4D29718F" w14:textId="77777777" w:rsidR="000E2576" w:rsidRPr="008711EA" w:rsidRDefault="000E2576" w:rsidP="000E2576">
      <w:pPr>
        <w:pStyle w:val="Heading4"/>
      </w:pPr>
      <w:bookmarkStart w:id="1914" w:name="_Toc20953444"/>
      <w:bookmarkStart w:id="1915" w:name="_Toc29390621"/>
      <w:bookmarkStart w:id="1916" w:name="_Toc36551358"/>
      <w:bookmarkStart w:id="1917" w:name="_Toc45831555"/>
      <w:bookmarkStart w:id="1918" w:name="_Toc51762508"/>
      <w:bookmarkStart w:id="1919" w:name="_Toc64381560"/>
      <w:bookmarkStart w:id="1920" w:name="_Toc73964078"/>
      <w:bookmarkStart w:id="1921" w:name="_Toc88646686"/>
      <w:bookmarkStart w:id="1922" w:name="_Toc97882635"/>
      <w:bookmarkStart w:id="1923" w:name="_Toc98531210"/>
      <w:bookmarkStart w:id="1924" w:name="_Toc105517282"/>
      <w:bookmarkStart w:id="1925" w:name="_Toc106108173"/>
      <w:bookmarkStart w:id="1926" w:name="_Toc113656758"/>
      <w:bookmarkStart w:id="1927" w:name="_Toc114051977"/>
      <w:bookmarkStart w:id="1928" w:name="_Toc138759239"/>
      <w:r w:rsidRPr="008711EA">
        <w:t>8.4.6.1</w:t>
      </w:r>
      <w:r w:rsidRPr="008711EA">
        <w:tab/>
        <w:t>General</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14:paraId="49F66349" w14:textId="77777777" w:rsidR="000E2576" w:rsidRPr="008711EA" w:rsidRDefault="000E2576" w:rsidP="000E2576">
      <w:r w:rsidRPr="008711EA">
        <w:t>The purpose of the eNB Status Transfer procedure is to transfer the uplink PDCP-SN and HFN receiver status and the downlink PDCP-SN and HFN transmitter status from the source to the target eNB via the MME during an intra LTE S1 handover for each respective E-RAB for which PDCP-SN and HFN status preservation applies.</w:t>
      </w:r>
    </w:p>
    <w:p w14:paraId="0C4BD212" w14:textId="77777777" w:rsidR="000E2576" w:rsidRPr="008711EA" w:rsidRDefault="000E2576" w:rsidP="000E2576">
      <w:pPr>
        <w:pStyle w:val="Heading4"/>
      </w:pPr>
      <w:bookmarkStart w:id="1929" w:name="_Toc20953445"/>
      <w:bookmarkStart w:id="1930" w:name="_Toc29390622"/>
      <w:bookmarkStart w:id="1931" w:name="_Toc36551359"/>
      <w:bookmarkStart w:id="1932" w:name="_Toc45831556"/>
      <w:bookmarkStart w:id="1933" w:name="_Toc51762509"/>
      <w:bookmarkStart w:id="1934" w:name="_Toc64381561"/>
      <w:bookmarkStart w:id="1935" w:name="_Toc73964079"/>
      <w:bookmarkStart w:id="1936" w:name="_Toc88646687"/>
      <w:bookmarkStart w:id="1937" w:name="_Toc97882636"/>
      <w:bookmarkStart w:id="1938" w:name="_Toc98531211"/>
      <w:bookmarkStart w:id="1939" w:name="_Toc105517283"/>
      <w:bookmarkStart w:id="1940" w:name="_Toc106108174"/>
      <w:bookmarkStart w:id="1941" w:name="_Toc113656759"/>
      <w:bookmarkStart w:id="1942" w:name="_Toc114051978"/>
      <w:bookmarkStart w:id="1943" w:name="_Toc138759240"/>
      <w:r w:rsidRPr="008711EA">
        <w:t>8.4.6.2</w:t>
      </w:r>
      <w:r w:rsidRPr="008711EA">
        <w:tab/>
        <w:t>Successful Operation</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p>
    <w:bookmarkStart w:id="1944" w:name="_MON_1295845547"/>
    <w:bookmarkEnd w:id="1944"/>
    <w:p w14:paraId="53C6BB41" w14:textId="77777777" w:rsidR="000E2576" w:rsidRPr="008711EA" w:rsidRDefault="000E2576" w:rsidP="000E2576">
      <w:pPr>
        <w:pStyle w:val="TH"/>
        <w:rPr>
          <w:rFonts w:eastAsia="SimSun"/>
        </w:rPr>
      </w:pPr>
      <w:r w:rsidRPr="008711EA">
        <w:rPr>
          <w:rFonts w:eastAsia="SimSun"/>
        </w:rPr>
        <w:object w:dxaOrig="5429" w:dyaOrig="2129" w14:anchorId="27300C87">
          <v:shape id="_x0000_i1054" type="#_x0000_t75" style="width:259.5pt;height:102pt" o:ole="">
            <v:imagedata r:id="rId71" o:title=""/>
          </v:shape>
          <o:OLEObject Type="Embed" ProgID="Word.Picture.8" ShapeID="_x0000_i1054" DrawAspect="Content" ObjectID="_1749372052" r:id="rId72"/>
        </w:object>
      </w:r>
    </w:p>
    <w:p w14:paraId="0A0A87BB" w14:textId="77777777" w:rsidR="000E2576" w:rsidRPr="008711EA" w:rsidRDefault="000E2576" w:rsidP="000E2576">
      <w:pPr>
        <w:pStyle w:val="TF"/>
      </w:pPr>
      <w:r w:rsidRPr="008711EA">
        <w:t>Figure 8.4.6.2-1: eNB Status Transfer procedure</w:t>
      </w:r>
    </w:p>
    <w:p w14:paraId="5105BF9D" w14:textId="77777777" w:rsidR="000E2576" w:rsidRPr="008711EA" w:rsidRDefault="000E2576" w:rsidP="000E2576">
      <w:pPr>
        <w:jc w:val="both"/>
      </w:pPr>
      <w:r w:rsidRPr="008711EA">
        <w:t>The source eNB initiates the procedure by stopping assigning PDCP-SNs to downlink SDUs and sending the eNB STATUS TRANSFER message to the MME at the point in time when it considers the transmitter/receiver status to be frozen.</w:t>
      </w:r>
    </w:p>
    <w:p w14:paraId="6494CA17" w14:textId="77777777" w:rsidR="000E2576" w:rsidRPr="008711EA" w:rsidRDefault="000E2576" w:rsidP="000E2576">
      <w:pPr>
        <w:pStyle w:val="B1"/>
      </w:pPr>
      <w:r w:rsidRPr="008711EA">
        <w:t>-</w:t>
      </w:r>
      <w:r w:rsidRPr="008711EA">
        <w:tab/>
        <w:t xml:space="preserve">For each E-RAB for which PDCP-SN and HFN status preservation applies the source eNB shall include the </w:t>
      </w:r>
      <w:r w:rsidRPr="008711EA">
        <w:rPr>
          <w:i/>
        </w:rPr>
        <w:t>E-RAB ID</w:t>
      </w:r>
      <w:r w:rsidRPr="008711EA">
        <w:t xml:space="preserve"> IE, the </w:t>
      </w:r>
      <w:r w:rsidRPr="008711EA">
        <w:rPr>
          <w:i/>
        </w:rPr>
        <w:t>UL COUNT value</w:t>
      </w:r>
      <w:r w:rsidRPr="008711EA">
        <w:t xml:space="preserve"> IE and the </w:t>
      </w:r>
      <w:r w:rsidRPr="008711EA">
        <w:rPr>
          <w:i/>
        </w:rPr>
        <w:t>DL COUNT value</w:t>
      </w:r>
      <w:r w:rsidRPr="008711EA">
        <w:t xml:space="preserve"> IE within the </w:t>
      </w:r>
      <w:r w:rsidRPr="008711EA">
        <w:rPr>
          <w:i/>
        </w:rPr>
        <w:t>E-RABs Subject to Status Transfer Item</w:t>
      </w:r>
      <w:r w:rsidRPr="008711EA">
        <w:t xml:space="preserve"> IE in the </w:t>
      </w:r>
      <w:r w:rsidRPr="008711EA">
        <w:rPr>
          <w:i/>
        </w:rPr>
        <w:t>eNB Status Transfer Transparent Container</w:t>
      </w:r>
      <w:r w:rsidRPr="008711EA">
        <w:t xml:space="preserve"> IE of the eNB STATUS TRANSFER message. </w:t>
      </w:r>
    </w:p>
    <w:p w14:paraId="3B19CF50" w14:textId="77777777" w:rsidR="000E2576" w:rsidRPr="008711EA" w:rsidRDefault="000E2576" w:rsidP="000E2576">
      <w:pPr>
        <w:pStyle w:val="B1"/>
      </w:pPr>
      <w:r w:rsidRPr="008711EA">
        <w:t>-</w:t>
      </w:r>
      <w:r w:rsidRPr="008711EA">
        <w:tab/>
        <w:t xml:space="preserve">In case of 15 bit long PDCP-SN, for each E-RAB for which PDCP-SN and HFN status preservation applies, the source eNB shall additionally include the </w:t>
      </w:r>
      <w:r w:rsidRPr="008711EA">
        <w:rPr>
          <w:i/>
        </w:rPr>
        <w:t>UL COUNT Value Extended</w:t>
      </w:r>
      <w:r w:rsidRPr="008711EA">
        <w:t xml:space="preserve"> IE and the </w:t>
      </w:r>
      <w:r w:rsidRPr="008711EA">
        <w:rPr>
          <w:i/>
        </w:rPr>
        <w:t>DL COUNT Value Extended</w:t>
      </w:r>
      <w:r w:rsidRPr="008711EA">
        <w:t xml:space="preserve"> IE within the </w:t>
      </w:r>
      <w:r w:rsidRPr="008711EA">
        <w:rPr>
          <w:i/>
        </w:rPr>
        <w:t>E-RABs Subject to Status Transfer Item</w:t>
      </w:r>
      <w:r w:rsidRPr="008711EA">
        <w:t xml:space="preserve"> IE.</w:t>
      </w:r>
    </w:p>
    <w:p w14:paraId="68330CAC" w14:textId="77777777" w:rsidR="000E2576" w:rsidRPr="008711EA" w:rsidRDefault="000E2576" w:rsidP="000E2576">
      <w:pPr>
        <w:pStyle w:val="B1"/>
      </w:pPr>
      <w:r w:rsidRPr="008711EA">
        <w:t>-</w:t>
      </w:r>
      <w:r w:rsidRPr="008711EA">
        <w:tab/>
        <w:t xml:space="preserve">In case of 18 bit long PDCP-SN, for each E-RAB for which PDCP-SN and HFN status preservation applies, the source eNB shall additionally include the </w:t>
      </w:r>
      <w:r w:rsidRPr="008711EA">
        <w:rPr>
          <w:i/>
        </w:rPr>
        <w:t>UL COUNT Value for PDCP SN Length 18</w:t>
      </w:r>
      <w:r w:rsidRPr="008711EA">
        <w:t xml:space="preserve"> IE and the </w:t>
      </w:r>
      <w:r w:rsidRPr="008711EA">
        <w:rPr>
          <w:i/>
        </w:rPr>
        <w:t>DL COUNT Value for PDCP SN Length 18</w:t>
      </w:r>
      <w:r w:rsidRPr="008711EA">
        <w:t xml:space="preserve"> IE within the </w:t>
      </w:r>
      <w:r w:rsidRPr="008711EA">
        <w:rPr>
          <w:i/>
        </w:rPr>
        <w:t>E-RABs Subject to Status Transfer Item</w:t>
      </w:r>
      <w:r w:rsidRPr="008711EA">
        <w:t xml:space="preserve"> IE.</w:t>
      </w:r>
    </w:p>
    <w:p w14:paraId="097A0FCF" w14:textId="77777777" w:rsidR="000E2576" w:rsidRPr="008711EA" w:rsidRDefault="000E2576" w:rsidP="000E2576">
      <w:r w:rsidRPr="008711EA">
        <w:t xml:space="preserve">The source eNB may also include in the eNB STATUS TRANSFER message the missing and the received uplink SDUs in the </w:t>
      </w:r>
      <w:r w:rsidRPr="008711EA">
        <w:rPr>
          <w:i/>
          <w:iCs/>
        </w:rPr>
        <w:t>Receive Status Of UL PDCP SDUs</w:t>
      </w:r>
      <w:r w:rsidRPr="008711EA">
        <w:rPr>
          <w:bCs/>
        </w:rPr>
        <w:t xml:space="preserve"> IE, or in the </w:t>
      </w:r>
      <w:r w:rsidRPr="008711EA">
        <w:rPr>
          <w:bCs/>
          <w:i/>
        </w:rPr>
        <w:t>Receive Status Of UL PDCP SDUs Extended</w:t>
      </w:r>
      <w:r w:rsidRPr="008711EA">
        <w:rPr>
          <w:bCs/>
        </w:rPr>
        <w:t xml:space="preserve"> IE in case of 15 bit long PDCP-SN, or in the </w:t>
      </w:r>
      <w:r w:rsidRPr="008711EA">
        <w:rPr>
          <w:bCs/>
          <w:i/>
        </w:rPr>
        <w:t>Receive Status Of UL PDCP SDUs for PDCP SN Length 18</w:t>
      </w:r>
      <w:r w:rsidRPr="008711EA">
        <w:rPr>
          <w:bCs/>
        </w:rPr>
        <w:t xml:space="preserve"> IE in case of 18 bit long </w:t>
      </w:r>
      <w:r w:rsidRPr="008711EA">
        <w:rPr>
          <w:bCs/>
        </w:rPr>
        <w:lastRenderedPageBreak/>
        <w:t>PDCP-SN, for each bearer for which the source eNB has accepted the request from the target eNB for uplink forwarding.</w:t>
      </w:r>
    </w:p>
    <w:p w14:paraId="2ABD2C33" w14:textId="77777777" w:rsidR="000E2576" w:rsidRPr="008711EA" w:rsidRDefault="000E2576" w:rsidP="000E2576">
      <w:pPr>
        <w:pStyle w:val="Heading4"/>
      </w:pPr>
      <w:bookmarkStart w:id="1945" w:name="_Toc20953446"/>
      <w:bookmarkStart w:id="1946" w:name="_Toc29390623"/>
      <w:bookmarkStart w:id="1947" w:name="_Toc36551360"/>
      <w:bookmarkStart w:id="1948" w:name="_Toc45831557"/>
      <w:bookmarkStart w:id="1949" w:name="_Toc51762510"/>
      <w:bookmarkStart w:id="1950" w:name="_Toc64381562"/>
      <w:bookmarkStart w:id="1951" w:name="_Toc73964080"/>
      <w:bookmarkStart w:id="1952" w:name="_Toc88646688"/>
      <w:bookmarkStart w:id="1953" w:name="_Toc97882637"/>
      <w:bookmarkStart w:id="1954" w:name="_Toc98531212"/>
      <w:bookmarkStart w:id="1955" w:name="_Toc105517284"/>
      <w:bookmarkStart w:id="1956" w:name="_Toc106108175"/>
      <w:bookmarkStart w:id="1957" w:name="_Toc113656760"/>
      <w:bookmarkStart w:id="1958" w:name="_Toc114051979"/>
      <w:bookmarkStart w:id="1959" w:name="_Toc138759241"/>
      <w:r w:rsidRPr="008711EA">
        <w:t>8.4.6.3</w:t>
      </w:r>
      <w:r w:rsidRPr="008711EA">
        <w:tab/>
        <w:t>Unsuccessful Operation</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p>
    <w:p w14:paraId="36557C9D" w14:textId="77777777" w:rsidR="000E2576" w:rsidRPr="008711EA" w:rsidRDefault="000E2576" w:rsidP="000E2576">
      <w:r w:rsidRPr="008711EA">
        <w:t>Not applicable.</w:t>
      </w:r>
    </w:p>
    <w:p w14:paraId="089A75F2" w14:textId="77777777" w:rsidR="000E2576" w:rsidRPr="008711EA" w:rsidRDefault="000E2576" w:rsidP="000E2576">
      <w:pPr>
        <w:pStyle w:val="Heading4"/>
      </w:pPr>
      <w:bookmarkStart w:id="1960" w:name="_Toc20953447"/>
      <w:bookmarkStart w:id="1961" w:name="_Toc29390624"/>
      <w:bookmarkStart w:id="1962" w:name="_Toc36551361"/>
      <w:bookmarkStart w:id="1963" w:name="_Toc45831558"/>
      <w:bookmarkStart w:id="1964" w:name="_Toc51762511"/>
      <w:bookmarkStart w:id="1965" w:name="_Toc64381563"/>
      <w:bookmarkStart w:id="1966" w:name="_Toc73964081"/>
      <w:bookmarkStart w:id="1967" w:name="_Toc88646689"/>
      <w:bookmarkStart w:id="1968" w:name="_Toc97882638"/>
      <w:bookmarkStart w:id="1969" w:name="_Toc98531213"/>
      <w:bookmarkStart w:id="1970" w:name="_Toc105517285"/>
      <w:bookmarkStart w:id="1971" w:name="_Toc106108176"/>
      <w:bookmarkStart w:id="1972" w:name="_Toc113656761"/>
      <w:bookmarkStart w:id="1973" w:name="_Toc114051980"/>
      <w:bookmarkStart w:id="1974" w:name="_Toc138759242"/>
      <w:r w:rsidRPr="008711EA">
        <w:t>8.4.6.4</w:t>
      </w:r>
      <w:r w:rsidRPr="008711EA">
        <w:tab/>
        <w:t>Abnormal Conditions</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14:paraId="28AB6F66" w14:textId="77777777" w:rsidR="000E2576" w:rsidRPr="008711EA" w:rsidRDefault="000E2576" w:rsidP="000E2576">
      <w:r w:rsidRPr="008711EA">
        <w:t>Not applicable.</w:t>
      </w:r>
    </w:p>
    <w:p w14:paraId="53DD7585" w14:textId="77777777" w:rsidR="000E2576" w:rsidRPr="008711EA" w:rsidRDefault="000E2576" w:rsidP="000E2576">
      <w:pPr>
        <w:pStyle w:val="Heading3"/>
      </w:pPr>
      <w:bookmarkStart w:id="1975" w:name="_Toc20953448"/>
      <w:bookmarkStart w:id="1976" w:name="_Toc29390625"/>
      <w:bookmarkStart w:id="1977" w:name="_Toc36551362"/>
      <w:bookmarkStart w:id="1978" w:name="_Toc45831559"/>
      <w:bookmarkStart w:id="1979" w:name="_Toc51762512"/>
      <w:bookmarkStart w:id="1980" w:name="_Toc64381564"/>
      <w:bookmarkStart w:id="1981" w:name="_Toc73964082"/>
      <w:bookmarkStart w:id="1982" w:name="_Toc88646690"/>
      <w:bookmarkStart w:id="1983" w:name="_Toc97882639"/>
      <w:bookmarkStart w:id="1984" w:name="_Toc98531214"/>
      <w:bookmarkStart w:id="1985" w:name="_Toc105517286"/>
      <w:bookmarkStart w:id="1986" w:name="_Toc106108177"/>
      <w:bookmarkStart w:id="1987" w:name="_Toc113656762"/>
      <w:bookmarkStart w:id="1988" w:name="_Toc114051981"/>
      <w:bookmarkStart w:id="1989" w:name="_Toc138759243"/>
      <w:r w:rsidRPr="008711EA">
        <w:t>8.4.7</w:t>
      </w:r>
      <w:r w:rsidRPr="008711EA">
        <w:tab/>
        <w:t>MME Status Transfer</w:t>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14:paraId="71F24482" w14:textId="77777777" w:rsidR="000E2576" w:rsidRPr="008711EA" w:rsidRDefault="000E2576" w:rsidP="000E2576">
      <w:pPr>
        <w:pStyle w:val="Heading4"/>
      </w:pPr>
      <w:bookmarkStart w:id="1990" w:name="_Toc20953449"/>
      <w:bookmarkStart w:id="1991" w:name="_Toc29390626"/>
      <w:bookmarkStart w:id="1992" w:name="_Toc36551363"/>
      <w:bookmarkStart w:id="1993" w:name="_Toc45831560"/>
      <w:bookmarkStart w:id="1994" w:name="_Toc51762513"/>
      <w:bookmarkStart w:id="1995" w:name="_Toc64381565"/>
      <w:bookmarkStart w:id="1996" w:name="_Toc73964083"/>
      <w:bookmarkStart w:id="1997" w:name="_Toc88646691"/>
      <w:bookmarkStart w:id="1998" w:name="_Toc97882640"/>
      <w:bookmarkStart w:id="1999" w:name="_Toc98531215"/>
      <w:bookmarkStart w:id="2000" w:name="_Toc105517287"/>
      <w:bookmarkStart w:id="2001" w:name="_Toc106108178"/>
      <w:bookmarkStart w:id="2002" w:name="_Toc113656763"/>
      <w:bookmarkStart w:id="2003" w:name="_Toc114051982"/>
      <w:bookmarkStart w:id="2004" w:name="_Toc138759244"/>
      <w:r w:rsidRPr="008711EA">
        <w:t>8.4.7.1</w:t>
      </w:r>
      <w:r w:rsidRPr="008711EA">
        <w:tab/>
        <w:t>General</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14:paraId="763B1D38" w14:textId="77777777" w:rsidR="000E2576" w:rsidRPr="008711EA" w:rsidRDefault="000E2576" w:rsidP="000E2576">
      <w:r w:rsidRPr="008711EA">
        <w:t>The purpose of the MME Status Transfer procedure is to transfer the uplink PDCP-SN and HFN receiver status and the downlink PDCP-SN and HFN transmitter status from the source to the target eNB via the MME during an S1 handover for each respective E-RAB for which PDCP-SN and HFN status preservation applies.</w:t>
      </w:r>
    </w:p>
    <w:p w14:paraId="54DCE00F" w14:textId="77777777" w:rsidR="000E2576" w:rsidRPr="008711EA" w:rsidRDefault="000E2576" w:rsidP="000E2576">
      <w:pPr>
        <w:pStyle w:val="Heading4"/>
      </w:pPr>
      <w:bookmarkStart w:id="2005" w:name="_Toc20953450"/>
      <w:bookmarkStart w:id="2006" w:name="_Toc29390627"/>
      <w:bookmarkStart w:id="2007" w:name="_Toc36551364"/>
      <w:bookmarkStart w:id="2008" w:name="_Toc45831561"/>
      <w:bookmarkStart w:id="2009" w:name="_Toc51762514"/>
      <w:bookmarkStart w:id="2010" w:name="_Toc64381566"/>
      <w:bookmarkStart w:id="2011" w:name="_Toc73964084"/>
      <w:bookmarkStart w:id="2012" w:name="_Toc88646692"/>
      <w:bookmarkStart w:id="2013" w:name="_Toc97882641"/>
      <w:bookmarkStart w:id="2014" w:name="_Toc98531216"/>
      <w:bookmarkStart w:id="2015" w:name="_Toc105517288"/>
      <w:bookmarkStart w:id="2016" w:name="_Toc106108179"/>
      <w:bookmarkStart w:id="2017" w:name="_Toc113656764"/>
      <w:bookmarkStart w:id="2018" w:name="_Toc114051983"/>
      <w:bookmarkStart w:id="2019" w:name="_Toc138759245"/>
      <w:r w:rsidRPr="008711EA">
        <w:t>8.4.7.2</w:t>
      </w:r>
      <w:r w:rsidRPr="008711EA">
        <w:tab/>
        <w:t>Successful Operation</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bookmarkStart w:id="2020" w:name="_MON_1368417559"/>
    <w:bookmarkEnd w:id="2020"/>
    <w:p w14:paraId="388C7CE3" w14:textId="77777777" w:rsidR="000E2576" w:rsidRPr="008711EA" w:rsidRDefault="000E2576" w:rsidP="000E2576">
      <w:pPr>
        <w:pStyle w:val="TH"/>
        <w:rPr>
          <w:rFonts w:eastAsia="SimSun"/>
        </w:rPr>
      </w:pPr>
      <w:r w:rsidRPr="008711EA">
        <w:rPr>
          <w:rFonts w:eastAsia="SimSun"/>
        </w:rPr>
        <w:object w:dxaOrig="5429" w:dyaOrig="2129" w14:anchorId="795D712E">
          <v:shape id="_x0000_i1055" type="#_x0000_t75" style="width:259.5pt;height:102pt" o:ole="">
            <v:imagedata r:id="rId73" o:title=""/>
          </v:shape>
          <o:OLEObject Type="Embed" ProgID="Word.Picture.8" ShapeID="_x0000_i1055" DrawAspect="Content" ObjectID="_1749372053" r:id="rId74"/>
        </w:object>
      </w:r>
    </w:p>
    <w:p w14:paraId="009FD75A" w14:textId="77777777" w:rsidR="000E2576" w:rsidRPr="008711EA" w:rsidRDefault="000E2576" w:rsidP="000E2576">
      <w:pPr>
        <w:pStyle w:val="TF"/>
      </w:pPr>
      <w:r w:rsidRPr="008711EA">
        <w:t>Figure 8.4.7.2-1: MME Status Transfer procedure</w:t>
      </w:r>
    </w:p>
    <w:p w14:paraId="0F1544BB" w14:textId="77777777" w:rsidR="000E2576" w:rsidRPr="008711EA" w:rsidRDefault="000E2576" w:rsidP="000E2576">
      <w:pPr>
        <w:jc w:val="both"/>
      </w:pPr>
      <w:r w:rsidRPr="008711EA">
        <w:t>The MME initiates the procedure by sending the MME STATUS TRANSFER message to the eNB. The target eNB using Full Configuration for this handover as per TS 36.300 [14] shall ignore the information received in this message.</w:t>
      </w:r>
    </w:p>
    <w:p w14:paraId="3DFA73C8" w14:textId="77777777" w:rsidR="000E2576" w:rsidRPr="008711EA" w:rsidRDefault="000E2576" w:rsidP="000E2576">
      <w:r w:rsidRPr="008711EA">
        <w:t xml:space="preserve">For each bearer within the </w:t>
      </w:r>
      <w:r w:rsidRPr="008711EA">
        <w:rPr>
          <w:i/>
        </w:rPr>
        <w:t xml:space="preserve">E-RABs Subject to Status Transfer List </w:t>
      </w:r>
      <w:r w:rsidRPr="008711EA">
        <w:t xml:space="preserve">IE within the </w:t>
      </w:r>
      <w:r w:rsidRPr="008711EA">
        <w:rPr>
          <w:i/>
        </w:rPr>
        <w:t>eNB Status Transfer Transparent Container</w:t>
      </w:r>
      <w:r w:rsidRPr="008711EA">
        <w:t xml:space="preserve"> IE for which the</w:t>
      </w:r>
      <w:r w:rsidRPr="008711EA">
        <w:rPr>
          <w:i/>
        </w:rPr>
        <w:t xml:space="preserve"> UL COUNT value</w:t>
      </w:r>
      <w:r w:rsidRPr="008711EA">
        <w:t xml:space="preserve"> IE is received in the MME STATUS TRANSFER message, the target eNB shall apply the contained information and shall not deliver any uplink packet which has a PDCP-SN lower than the value contained in the </w:t>
      </w:r>
      <w:r w:rsidRPr="008711EA">
        <w:rPr>
          <w:i/>
          <w:iCs/>
        </w:rPr>
        <w:t>PDCP-SN</w:t>
      </w:r>
      <w:r w:rsidRPr="008711EA">
        <w:t xml:space="preserve"> IE of this IE. If the </w:t>
      </w:r>
      <w:r w:rsidRPr="008711EA">
        <w:rPr>
          <w:i/>
        </w:rPr>
        <w:t>UL COUNT Value Extended</w:t>
      </w:r>
      <w:r w:rsidRPr="008711EA">
        <w:t xml:space="preserve"> IE or </w:t>
      </w:r>
      <w:r w:rsidRPr="008711EA">
        <w:rPr>
          <w:i/>
        </w:rPr>
        <w:t>UL COUNT Value for PDCP SN Length 18</w:t>
      </w:r>
      <w:r w:rsidRPr="008711EA">
        <w:t xml:space="preserve"> IE is included in the </w:t>
      </w:r>
      <w:r w:rsidRPr="008711EA">
        <w:rPr>
          <w:i/>
        </w:rPr>
        <w:t>E-RABs Subject to Status Transfer Item</w:t>
      </w:r>
      <w:r w:rsidRPr="008711EA">
        <w:t xml:space="preserve"> IE, the target eNB shall, if supported, use the value contained in the </w:t>
      </w:r>
      <w:r w:rsidRPr="008711EA">
        <w:rPr>
          <w:i/>
        </w:rPr>
        <w:t>PDCP-SN Extended</w:t>
      </w:r>
      <w:r w:rsidRPr="008711EA">
        <w:t xml:space="preserve"> IE in the </w:t>
      </w:r>
      <w:r w:rsidRPr="008711EA">
        <w:rPr>
          <w:i/>
        </w:rPr>
        <w:t>UL COUNT Value Extended</w:t>
      </w:r>
      <w:r w:rsidRPr="008711EA">
        <w:t xml:space="preserve"> IE or </w:t>
      </w:r>
      <w:r w:rsidRPr="008711EA">
        <w:rPr>
          <w:i/>
        </w:rPr>
        <w:t>PDCP-SN Length 18</w:t>
      </w:r>
      <w:r w:rsidRPr="008711EA">
        <w:t xml:space="preserve"> IE of the </w:t>
      </w:r>
      <w:r w:rsidRPr="008711EA">
        <w:rPr>
          <w:i/>
        </w:rPr>
        <w:t>UL COUNT Value for PDCP SN Length 18</w:t>
      </w:r>
      <w:r w:rsidRPr="008711EA">
        <w:t xml:space="preserve"> IE instead of the value contained in the </w:t>
      </w:r>
      <w:r w:rsidRPr="008711EA">
        <w:rPr>
          <w:i/>
        </w:rPr>
        <w:t>PDCP-SN</w:t>
      </w:r>
      <w:r w:rsidRPr="008711EA">
        <w:t xml:space="preserve"> IE of the </w:t>
      </w:r>
      <w:r w:rsidRPr="008711EA">
        <w:rPr>
          <w:i/>
        </w:rPr>
        <w:t>UL COUNT value</w:t>
      </w:r>
      <w:r w:rsidRPr="008711EA">
        <w:t xml:space="preserve"> IE.</w:t>
      </w:r>
    </w:p>
    <w:p w14:paraId="4C388753" w14:textId="77777777" w:rsidR="000E2576" w:rsidRPr="008711EA" w:rsidRDefault="000E2576" w:rsidP="000E2576">
      <w:r w:rsidRPr="008711EA">
        <w:t xml:space="preserve">For each bearer in </w:t>
      </w:r>
      <w:r w:rsidRPr="008711EA">
        <w:rPr>
          <w:bCs/>
          <w:i/>
          <w:iCs/>
        </w:rPr>
        <w:t xml:space="preserve">E-RABs </w:t>
      </w:r>
      <w:r w:rsidRPr="008711EA">
        <w:rPr>
          <w:rFonts w:eastAsia="MS Mincho"/>
          <w:bCs/>
          <w:i/>
          <w:iCs/>
        </w:rPr>
        <w:t>Subject to Status Transfer List</w:t>
      </w:r>
      <w:r w:rsidRPr="008711EA">
        <w:t xml:space="preserve"> IE within the </w:t>
      </w:r>
      <w:r w:rsidRPr="008711EA">
        <w:rPr>
          <w:i/>
        </w:rPr>
        <w:t>eNB Status Transfer Transparent Container</w:t>
      </w:r>
      <w:r w:rsidRPr="008711EA">
        <w:t xml:space="preserve"> IE received in the MME STATUS TRANSFER message, the target eNB shall use </w:t>
      </w:r>
      <w:r w:rsidRPr="008711EA">
        <w:rPr>
          <w:i/>
        </w:rPr>
        <w:t xml:space="preserve">DL COUNT value </w:t>
      </w:r>
      <w:r w:rsidRPr="008711EA">
        <w:t xml:space="preserve">IE for the first downlink packet for which there is no PDCP-SN yet assigned. If the </w:t>
      </w:r>
      <w:r w:rsidRPr="008711EA">
        <w:rPr>
          <w:i/>
        </w:rPr>
        <w:t>DL COUNT Value Extended</w:t>
      </w:r>
      <w:r w:rsidRPr="008711EA">
        <w:t xml:space="preserve"> IE or </w:t>
      </w:r>
      <w:r w:rsidRPr="008711EA">
        <w:rPr>
          <w:i/>
        </w:rPr>
        <w:t>DL COUNT Value for PDCP SN Length 18</w:t>
      </w:r>
      <w:r w:rsidRPr="008711EA">
        <w:t xml:space="preserve"> IE is included in the </w:t>
      </w:r>
      <w:r w:rsidRPr="008711EA">
        <w:rPr>
          <w:i/>
        </w:rPr>
        <w:t>E-RABs Subject to Status Transfer Item</w:t>
      </w:r>
      <w:r w:rsidRPr="008711EA">
        <w:t xml:space="preserve"> IE, the target eNB shall, if supported, use the </w:t>
      </w:r>
      <w:r w:rsidRPr="008711EA">
        <w:rPr>
          <w:i/>
        </w:rPr>
        <w:t>DL COUNT Value Extended</w:t>
      </w:r>
      <w:r w:rsidRPr="008711EA">
        <w:t xml:space="preserve"> IE or </w:t>
      </w:r>
      <w:r w:rsidRPr="008711EA">
        <w:rPr>
          <w:i/>
        </w:rPr>
        <w:t>DL COUNT Value for PDCP SN Length 18</w:t>
      </w:r>
      <w:r w:rsidRPr="008711EA">
        <w:t xml:space="preserve"> IE instead of the </w:t>
      </w:r>
      <w:r w:rsidRPr="008711EA">
        <w:rPr>
          <w:i/>
        </w:rPr>
        <w:t>DL COUNT value</w:t>
      </w:r>
      <w:r w:rsidRPr="008711EA">
        <w:t xml:space="preserve"> IE.</w:t>
      </w:r>
    </w:p>
    <w:p w14:paraId="2FAC5E35" w14:textId="77777777" w:rsidR="000E2576" w:rsidRPr="008711EA" w:rsidRDefault="000E2576" w:rsidP="000E2576">
      <w:r w:rsidRPr="008711EA">
        <w:t xml:space="preserve">If the </w:t>
      </w:r>
      <w:r w:rsidRPr="008711EA">
        <w:rPr>
          <w:i/>
          <w:iCs/>
        </w:rPr>
        <w:t xml:space="preserve">Receive Status Of UL PDCP SDUs </w:t>
      </w:r>
      <w:r w:rsidRPr="008711EA">
        <w:rPr>
          <w:bCs/>
        </w:rPr>
        <w:t xml:space="preserve">IE or the </w:t>
      </w:r>
      <w:r w:rsidRPr="008711EA">
        <w:rPr>
          <w:bCs/>
          <w:i/>
        </w:rPr>
        <w:t>Receive Status Of UL PDCP SDUs Extended</w:t>
      </w:r>
      <w:r w:rsidRPr="008711EA">
        <w:rPr>
          <w:bCs/>
        </w:rPr>
        <w:t xml:space="preserve"> IE or the </w:t>
      </w:r>
      <w:r w:rsidRPr="008711EA">
        <w:rPr>
          <w:bCs/>
          <w:i/>
        </w:rPr>
        <w:t>Receive Status Of UL PDCP SDUs for PDCP SN Length 18</w:t>
      </w:r>
      <w:r w:rsidRPr="008711EA">
        <w:rPr>
          <w:bCs/>
        </w:rPr>
        <w:t xml:space="preserve"> IE is included for at least one bearer in the </w:t>
      </w:r>
      <w:r w:rsidRPr="008711EA">
        <w:rPr>
          <w:i/>
          <w:iCs/>
        </w:rPr>
        <w:t>eNB Status Transfer Transparent Container</w:t>
      </w:r>
      <w:r w:rsidRPr="008711EA">
        <w:rPr>
          <w:bCs/>
        </w:rPr>
        <w:t xml:space="preserve"> IE of the MME STATUS TRANSFER message, the target eNB may use it in a Status Report message sent to the UE over the radio interface.</w:t>
      </w:r>
    </w:p>
    <w:p w14:paraId="02A6F60B" w14:textId="77777777" w:rsidR="000E2576" w:rsidRPr="008711EA" w:rsidRDefault="000E2576" w:rsidP="000E2576">
      <w:pPr>
        <w:pStyle w:val="Heading4"/>
      </w:pPr>
      <w:bookmarkStart w:id="2021" w:name="_Toc20953451"/>
      <w:bookmarkStart w:id="2022" w:name="_Toc29390628"/>
      <w:bookmarkStart w:id="2023" w:name="_Toc36551365"/>
      <w:bookmarkStart w:id="2024" w:name="_Toc45831562"/>
      <w:bookmarkStart w:id="2025" w:name="_Toc51762515"/>
      <w:bookmarkStart w:id="2026" w:name="_Toc64381567"/>
      <w:bookmarkStart w:id="2027" w:name="_Toc73964085"/>
      <w:bookmarkStart w:id="2028" w:name="_Toc88646693"/>
      <w:bookmarkStart w:id="2029" w:name="_Toc97882642"/>
      <w:bookmarkStart w:id="2030" w:name="_Toc98531217"/>
      <w:bookmarkStart w:id="2031" w:name="_Toc105517289"/>
      <w:bookmarkStart w:id="2032" w:name="_Toc106108180"/>
      <w:bookmarkStart w:id="2033" w:name="_Toc113656765"/>
      <w:bookmarkStart w:id="2034" w:name="_Toc114051984"/>
      <w:bookmarkStart w:id="2035" w:name="_Toc138759246"/>
      <w:r w:rsidRPr="008711EA">
        <w:t>8.4.7.3</w:t>
      </w:r>
      <w:r w:rsidRPr="008711EA">
        <w:tab/>
        <w:t>Unsuccessful Operation</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14:paraId="5A39AEDB" w14:textId="77777777" w:rsidR="000E2576" w:rsidRPr="008711EA" w:rsidRDefault="000E2576" w:rsidP="000E2576">
      <w:r w:rsidRPr="008711EA">
        <w:t>Not applicable.</w:t>
      </w:r>
    </w:p>
    <w:p w14:paraId="71F5DD80" w14:textId="77777777" w:rsidR="000E2576" w:rsidRPr="008711EA" w:rsidRDefault="000E2576" w:rsidP="000E2576">
      <w:pPr>
        <w:pStyle w:val="Heading4"/>
      </w:pPr>
      <w:bookmarkStart w:id="2036" w:name="_Toc20953452"/>
      <w:bookmarkStart w:id="2037" w:name="_Toc29390629"/>
      <w:bookmarkStart w:id="2038" w:name="_Toc36551366"/>
      <w:bookmarkStart w:id="2039" w:name="_Toc45831563"/>
      <w:bookmarkStart w:id="2040" w:name="_Toc51762516"/>
      <w:bookmarkStart w:id="2041" w:name="_Toc64381568"/>
      <w:bookmarkStart w:id="2042" w:name="_Toc73964086"/>
      <w:bookmarkStart w:id="2043" w:name="_Toc88646694"/>
      <w:bookmarkStart w:id="2044" w:name="_Toc97882643"/>
      <w:bookmarkStart w:id="2045" w:name="_Toc98531218"/>
      <w:bookmarkStart w:id="2046" w:name="_Toc105517290"/>
      <w:bookmarkStart w:id="2047" w:name="_Toc106108181"/>
      <w:bookmarkStart w:id="2048" w:name="_Toc113656766"/>
      <w:bookmarkStart w:id="2049" w:name="_Toc114051985"/>
      <w:bookmarkStart w:id="2050" w:name="_Toc138759247"/>
      <w:r w:rsidRPr="008711EA">
        <w:lastRenderedPageBreak/>
        <w:t>8.4.7.4</w:t>
      </w:r>
      <w:r w:rsidRPr="008711EA">
        <w:tab/>
        <w:t>Abnormal Conditions</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14:paraId="003F7575" w14:textId="77777777" w:rsidR="000E2576" w:rsidRDefault="000E2576" w:rsidP="000E2576">
      <w:r w:rsidRPr="008711EA">
        <w:t>If the target eNB receives this message for a UE for which no prepared handover exists at the target eNB, the target eNB shall ignore the message.</w:t>
      </w:r>
    </w:p>
    <w:p w14:paraId="1D89CA05" w14:textId="77777777" w:rsidR="00622101" w:rsidRPr="0022719E" w:rsidRDefault="00622101" w:rsidP="00F43EA4">
      <w:pPr>
        <w:pStyle w:val="Heading3"/>
        <w:rPr>
          <w:rFonts w:eastAsia="SimSun"/>
        </w:rPr>
      </w:pPr>
      <w:bookmarkStart w:id="2051" w:name="_Toc5691800"/>
      <w:bookmarkStart w:id="2052" w:name="_Toc45831564"/>
      <w:bookmarkStart w:id="2053" w:name="_Toc51762517"/>
      <w:bookmarkStart w:id="2054" w:name="_Toc64381569"/>
      <w:bookmarkStart w:id="2055" w:name="_Toc73964087"/>
      <w:bookmarkStart w:id="2056" w:name="_Toc88646695"/>
      <w:bookmarkStart w:id="2057" w:name="_Toc97882644"/>
      <w:bookmarkStart w:id="2058" w:name="_Toc98531219"/>
      <w:bookmarkStart w:id="2059" w:name="_Toc105517291"/>
      <w:bookmarkStart w:id="2060" w:name="_Toc106108182"/>
      <w:bookmarkStart w:id="2061" w:name="_Toc113656767"/>
      <w:bookmarkStart w:id="2062" w:name="_Toc114051986"/>
      <w:bookmarkStart w:id="2063" w:name="_Toc138759248"/>
      <w:r>
        <w:rPr>
          <w:rFonts w:eastAsia="SimSun"/>
        </w:rPr>
        <w:t>8.4.8</w:t>
      </w:r>
      <w:r w:rsidRPr="0022719E">
        <w:rPr>
          <w:rFonts w:eastAsia="SimSun"/>
        </w:rPr>
        <w:tab/>
        <w:t xml:space="preserve">Handover </w:t>
      </w:r>
      <w:bookmarkEnd w:id="2051"/>
      <w:r w:rsidRPr="0022719E">
        <w:rPr>
          <w:rFonts w:eastAsia="SimSun"/>
        </w:rPr>
        <w:t>Success</w:t>
      </w:r>
      <w:bookmarkEnd w:id="2052"/>
      <w:bookmarkEnd w:id="2053"/>
      <w:bookmarkEnd w:id="2054"/>
      <w:bookmarkEnd w:id="2055"/>
      <w:bookmarkEnd w:id="2056"/>
      <w:bookmarkEnd w:id="2057"/>
      <w:bookmarkEnd w:id="2058"/>
      <w:bookmarkEnd w:id="2059"/>
      <w:bookmarkEnd w:id="2060"/>
      <w:bookmarkEnd w:id="2061"/>
      <w:bookmarkEnd w:id="2062"/>
      <w:bookmarkEnd w:id="2063"/>
    </w:p>
    <w:p w14:paraId="4A17E45B" w14:textId="77777777" w:rsidR="00622101" w:rsidRPr="0022719E" w:rsidRDefault="00622101" w:rsidP="00F43EA4">
      <w:pPr>
        <w:pStyle w:val="Heading4"/>
        <w:rPr>
          <w:rFonts w:eastAsia="SimSun"/>
        </w:rPr>
      </w:pPr>
      <w:bookmarkStart w:id="2064" w:name="_Toc5691801"/>
      <w:bookmarkStart w:id="2065" w:name="_Toc45831565"/>
      <w:bookmarkStart w:id="2066" w:name="_Toc51762518"/>
      <w:bookmarkStart w:id="2067" w:name="_Toc64381570"/>
      <w:bookmarkStart w:id="2068" w:name="_Toc73964088"/>
      <w:bookmarkStart w:id="2069" w:name="_Toc88646696"/>
      <w:bookmarkStart w:id="2070" w:name="_Toc97882645"/>
      <w:bookmarkStart w:id="2071" w:name="_Toc98531220"/>
      <w:bookmarkStart w:id="2072" w:name="_Toc105517292"/>
      <w:bookmarkStart w:id="2073" w:name="_Toc106108183"/>
      <w:bookmarkStart w:id="2074" w:name="_Toc113656768"/>
      <w:bookmarkStart w:id="2075" w:name="_Toc114051987"/>
      <w:bookmarkStart w:id="2076" w:name="_Toc138759249"/>
      <w:r>
        <w:rPr>
          <w:rFonts w:eastAsia="SimSun"/>
        </w:rPr>
        <w:t>8.4.8</w:t>
      </w:r>
      <w:r w:rsidRPr="0022719E">
        <w:rPr>
          <w:rFonts w:eastAsia="SimSun"/>
        </w:rPr>
        <w:t>.1</w:t>
      </w:r>
      <w:r w:rsidRPr="0022719E">
        <w:rPr>
          <w:rFonts w:eastAsia="SimSun"/>
        </w:rPr>
        <w:tab/>
        <w:t>General</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14:paraId="11A04450" w14:textId="77777777" w:rsidR="00622101" w:rsidRPr="0022719E" w:rsidRDefault="00622101" w:rsidP="00622101">
      <w:pPr>
        <w:rPr>
          <w:rFonts w:eastAsia="SimSun"/>
        </w:rPr>
      </w:pPr>
      <w:r w:rsidRPr="0022719E">
        <w:rPr>
          <w:rFonts w:eastAsia="SimSun"/>
        </w:rPr>
        <w:t>The Handover Success procedure is used during a DAPS</w:t>
      </w:r>
      <w:r>
        <w:rPr>
          <w:rFonts w:eastAsia="SimSun"/>
        </w:rPr>
        <w:t xml:space="preserve"> </w:t>
      </w:r>
      <w:r>
        <w:rPr>
          <w:rFonts w:eastAsia="SimSun" w:hint="eastAsia"/>
          <w:lang w:eastAsia="zh-CN"/>
        </w:rPr>
        <w:t>H</w:t>
      </w:r>
      <w:r w:rsidRPr="0022719E">
        <w:rPr>
          <w:rFonts w:eastAsia="SimSun"/>
        </w:rPr>
        <w:t>andover, to inform the source eNB</w:t>
      </w:r>
      <w:r>
        <w:rPr>
          <w:rFonts w:eastAsia="SimSun" w:hint="eastAsia"/>
          <w:lang w:eastAsia="zh-CN"/>
        </w:rPr>
        <w:t xml:space="preserve"> </w:t>
      </w:r>
      <w:r w:rsidRPr="0022719E">
        <w:rPr>
          <w:rFonts w:eastAsia="SimSun"/>
        </w:rPr>
        <w:t>that the UE has successfully accessed the target eNB.</w:t>
      </w:r>
      <w:r>
        <w:rPr>
          <w:rFonts w:eastAsia="SimSun" w:hint="eastAsia"/>
          <w:lang w:eastAsia="zh-CN"/>
        </w:rPr>
        <w:t xml:space="preserve"> </w:t>
      </w:r>
      <w:r w:rsidRPr="0022719E">
        <w:rPr>
          <w:rFonts w:eastAsia="SimSun"/>
        </w:rPr>
        <w:t xml:space="preserve">The procedure uses </w:t>
      </w:r>
      <w:r w:rsidRPr="0022719E">
        <w:rPr>
          <w:rFonts w:eastAsia="SimSun"/>
          <w:lang w:eastAsia="zh-CN"/>
        </w:rPr>
        <w:t>UE-associated signalling</w:t>
      </w:r>
      <w:r w:rsidRPr="0022719E">
        <w:rPr>
          <w:rFonts w:eastAsia="SimSun"/>
        </w:rPr>
        <w:t>.</w:t>
      </w:r>
    </w:p>
    <w:p w14:paraId="4C696EF4" w14:textId="77777777" w:rsidR="00622101" w:rsidRPr="0022719E" w:rsidRDefault="00622101" w:rsidP="00F43EA4">
      <w:pPr>
        <w:pStyle w:val="Heading4"/>
        <w:rPr>
          <w:rFonts w:eastAsia="SimSun"/>
        </w:rPr>
      </w:pPr>
      <w:bookmarkStart w:id="2077" w:name="_Toc5691802"/>
      <w:bookmarkStart w:id="2078" w:name="_Toc45831566"/>
      <w:bookmarkStart w:id="2079" w:name="_Toc51762519"/>
      <w:bookmarkStart w:id="2080" w:name="_Toc64381571"/>
      <w:bookmarkStart w:id="2081" w:name="_Toc73964089"/>
      <w:bookmarkStart w:id="2082" w:name="_Toc88646697"/>
      <w:bookmarkStart w:id="2083" w:name="_Toc97882646"/>
      <w:bookmarkStart w:id="2084" w:name="_Toc98531221"/>
      <w:bookmarkStart w:id="2085" w:name="_Toc105517293"/>
      <w:bookmarkStart w:id="2086" w:name="_Toc106108184"/>
      <w:bookmarkStart w:id="2087" w:name="_Toc113656769"/>
      <w:bookmarkStart w:id="2088" w:name="_Toc114051988"/>
      <w:bookmarkStart w:id="2089" w:name="_Toc138759250"/>
      <w:r>
        <w:rPr>
          <w:rFonts w:eastAsia="SimSun"/>
        </w:rPr>
        <w:t>8.4.8</w:t>
      </w:r>
      <w:r w:rsidRPr="0022719E">
        <w:rPr>
          <w:rFonts w:eastAsia="SimSun"/>
        </w:rPr>
        <w:t>.2</w:t>
      </w:r>
      <w:r w:rsidRPr="0022719E">
        <w:rPr>
          <w:rFonts w:eastAsia="SimSun"/>
        </w:rPr>
        <w:tab/>
        <w:t>Successful Operation</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p>
    <w:p w14:paraId="03D261D5" w14:textId="77777777" w:rsidR="00622101" w:rsidRPr="0022719E" w:rsidRDefault="00622101" w:rsidP="00F43EA4">
      <w:pPr>
        <w:pStyle w:val="TH"/>
        <w:rPr>
          <w:rFonts w:eastAsia="SimSun"/>
        </w:rPr>
      </w:pPr>
      <w:r w:rsidRPr="0022719E">
        <w:rPr>
          <w:rFonts w:eastAsia="SimSun"/>
        </w:rPr>
        <w:object w:dxaOrig="5430" w:dyaOrig="2130" w14:anchorId="10CBDF42">
          <v:shape id="_x0000_i1056" type="#_x0000_t75" style="width:259.5pt;height:100.5pt" o:ole="">
            <v:imagedata r:id="rId75" o:title=""/>
          </v:shape>
          <o:OLEObject Type="Embed" ProgID="Word.Picture.8" ShapeID="_x0000_i1056" DrawAspect="Content" ObjectID="_1749372054" r:id="rId76"/>
        </w:object>
      </w:r>
    </w:p>
    <w:p w14:paraId="38FFDE07" w14:textId="77777777" w:rsidR="00622101" w:rsidRPr="0022719E" w:rsidRDefault="00622101" w:rsidP="00F43EA4">
      <w:pPr>
        <w:pStyle w:val="TF"/>
        <w:rPr>
          <w:rFonts w:eastAsia="SimSun"/>
        </w:rPr>
      </w:pPr>
      <w:r w:rsidRPr="0022719E">
        <w:rPr>
          <w:rFonts w:eastAsia="SimSun"/>
        </w:rPr>
        <w:t xml:space="preserve">Figure </w:t>
      </w:r>
      <w:r>
        <w:rPr>
          <w:rFonts w:eastAsia="SimSun"/>
        </w:rPr>
        <w:t>8.4.8</w:t>
      </w:r>
      <w:r w:rsidRPr="0022719E">
        <w:rPr>
          <w:rFonts w:eastAsia="SimSun"/>
        </w:rPr>
        <w:t>.2-</w:t>
      </w:r>
      <w:r>
        <w:rPr>
          <w:rFonts w:eastAsia="SimSun"/>
          <w:lang w:eastAsia="zh-CN"/>
        </w:rPr>
        <w:t>1</w:t>
      </w:r>
      <w:r w:rsidRPr="0022719E">
        <w:rPr>
          <w:rFonts w:eastAsia="SimSun"/>
        </w:rPr>
        <w:t>: Handover Success</w:t>
      </w:r>
    </w:p>
    <w:p w14:paraId="4AF58E7B" w14:textId="77777777" w:rsidR="00622101" w:rsidRDefault="00622101" w:rsidP="00622101">
      <w:pPr>
        <w:rPr>
          <w:rFonts w:eastAsia="SimSun"/>
        </w:rPr>
      </w:pPr>
      <w:bookmarkStart w:id="2090" w:name="_Hlk34124824"/>
      <w:r>
        <w:rPr>
          <w:rFonts w:eastAsia="SimSun"/>
        </w:rPr>
        <w:t>The MME initiates the procedure by sending the HANDOVER SUCCESS message to the source eNB.</w:t>
      </w:r>
    </w:p>
    <w:p w14:paraId="4967D9A7" w14:textId="77777777" w:rsidR="00622101" w:rsidRPr="0022719E" w:rsidRDefault="00622101" w:rsidP="00F43EA4">
      <w:pPr>
        <w:pStyle w:val="Heading4"/>
        <w:rPr>
          <w:rFonts w:eastAsia="SimSun"/>
        </w:rPr>
      </w:pPr>
      <w:bookmarkStart w:id="2091" w:name="_Toc5691804"/>
      <w:bookmarkStart w:id="2092" w:name="_Toc45831567"/>
      <w:bookmarkStart w:id="2093" w:name="_Toc51762520"/>
      <w:bookmarkStart w:id="2094" w:name="_Toc64381572"/>
      <w:bookmarkStart w:id="2095" w:name="_Toc73964090"/>
      <w:bookmarkStart w:id="2096" w:name="_Toc88646698"/>
      <w:bookmarkStart w:id="2097" w:name="_Toc97882647"/>
      <w:bookmarkStart w:id="2098" w:name="_Toc98531222"/>
      <w:bookmarkStart w:id="2099" w:name="_Toc105517294"/>
      <w:bookmarkStart w:id="2100" w:name="_Toc106108185"/>
      <w:bookmarkStart w:id="2101" w:name="_Toc113656770"/>
      <w:bookmarkStart w:id="2102" w:name="_Toc114051989"/>
      <w:bookmarkStart w:id="2103" w:name="_Toc138759251"/>
      <w:bookmarkEnd w:id="2090"/>
      <w:r>
        <w:rPr>
          <w:rFonts w:eastAsia="SimSun"/>
        </w:rPr>
        <w:t>8.4.8.</w:t>
      </w:r>
      <w:r>
        <w:rPr>
          <w:rFonts w:eastAsia="SimSun" w:hint="eastAsia"/>
          <w:lang w:eastAsia="zh-CN"/>
        </w:rPr>
        <w:t>3</w:t>
      </w:r>
      <w:r w:rsidRPr="0022719E">
        <w:rPr>
          <w:rFonts w:eastAsia="SimSun"/>
        </w:rPr>
        <w:tab/>
        <w:t>Abnormal Conditions</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14:paraId="3015B4C2" w14:textId="77777777" w:rsidR="00622101" w:rsidRPr="0022719E" w:rsidRDefault="00622101" w:rsidP="00622101">
      <w:pPr>
        <w:rPr>
          <w:rFonts w:eastAsia="SimSun"/>
        </w:rPr>
      </w:pPr>
      <w:r w:rsidRPr="0022719E">
        <w:rPr>
          <w:rFonts w:eastAsia="SimSun"/>
        </w:rPr>
        <w:t>If the HANDOVER SUCCESS message refers to a context that does not exist, the source eNB shall ignore the message.</w:t>
      </w:r>
    </w:p>
    <w:p w14:paraId="4BC44F31" w14:textId="77777777" w:rsidR="00622101" w:rsidRPr="00EF7B89" w:rsidRDefault="00622101" w:rsidP="00F43EA4">
      <w:pPr>
        <w:pStyle w:val="Heading3"/>
        <w:rPr>
          <w:rFonts w:eastAsia="SimSun"/>
        </w:rPr>
      </w:pPr>
      <w:bookmarkStart w:id="2104" w:name="_Toc45831568"/>
      <w:bookmarkStart w:id="2105" w:name="_Toc51762521"/>
      <w:bookmarkStart w:id="2106" w:name="_Toc64381573"/>
      <w:bookmarkStart w:id="2107" w:name="_Toc73964091"/>
      <w:bookmarkStart w:id="2108" w:name="_Toc88646699"/>
      <w:bookmarkStart w:id="2109" w:name="_Toc97882648"/>
      <w:bookmarkStart w:id="2110" w:name="_Toc98531223"/>
      <w:bookmarkStart w:id="2111" w:name="_Toc105517295"/>
      <w:bookmarkStart w:id="2112" w:name="_Toc106108186"/>
      <w:bookmarkStart w:id="2113" w:name="_Toc113656771"/>
      <w:bookmarkStart w:id="2114" w:name="_Toc114051990"/>
      <w:bookmarkStart w:id="2115" w:name="_Toc138759252"/>
      <w:r>
        <w:rPr>
          <w:rFonts w:eastAsia="SimSun"/>
        </w:rPr>
        <w:t>8.4.9</w:t>
      </w:r>
      <w:r w:rsidRPr="00EF7B89">
        <w:rPr>
          <w:rFonts w:eastAsia="SimSun"/>
        </w:rPr>
        <w:tab/>
        <w:t>eNB Early Status Transfer</w:t>
      </w:r>
      <w:bookmarkEnd w:id="2104"/>
      <w:bookmarkEnd w:id="2105"/>
      <w:bookmarkEnd w:id="2106"/>
      <w:bookmarkEnd w:id="2107"/>
      <w:bookmarkEnd w:id="2108"/>
      <w:bookmarkEnd w:id="2109"/>
      <w:bookmarkEnd w:id="2110"/>
      <w:bookmarkEnd w:id="2111"/>
      <w:bookmarkEnd w:id="2112"/>
      <w:bookmarkEnd w:id="2113"/>
      <w:bookmarkEnd w:id="2114"/>
      <w:bookmarkEnd w:id="2115"/>
    </w:p>
    <w:p w14:paraId="451EE70A" w14:textId="77777777" w:rsidR="00622101" w:rsidRPr="00EF7B89" w:rsidRDefault="00622101" w:rsidP="00F43EA4">
      <w:pPr>
        <w:pStyle w:val="Heading4"/>
        <w:rPr>
          <w:rFonts w:eastAsia="SimSun"/>
        </w:rPr>
      </w:pPr>
      <w:bookmarkStart w:id="2116" w:name="_Toc45831569"/>
      <w:bookmarkStart w:id="2117" w:name="_Toc51762522"/>
      <w:bookmarkStart w:id="2118" w:name="_Toc64381574"/>
      <w:bookmarkStart w:id="2119" w:name="_Toc73964092"/>
      <w:bookmarkStart w:id="2120" w:name="_Toc88646700"/>
      <w:bookmarkStart w:id="2121" w:name="_Toc97882649"/>
      <w:bookmarkStart w:id="2122" w:name="_Toc98531224"/>
      <w:bookmarkStart w:id="2123" w:name="_Toc105517296"/>
      <w:bookmarkStart w:id="2124" w:name="_Toc106108187"/>
      <w:bookmarkStart w:id="2125" w:name="_Toc113656772"/>
      <w:bookmarkStart w:id="2126" w:name="_Toc114051991"/>
      <w:bookmarkStart w:id="2127" w:name="_Toc138759253"/>
      <w:r>
        <w:rPr>
          <w:rFonts w:eastAsia="SimSun"/>
        </w:rPr>
        <w:t>8.4.9</w:t>
      </w:r>
      <w:r w:rsidRPr="00EF7B89">
        <w:rPr>
          <w:rFonts w:eastAsia="SimSun"/>
        </w:rPr>
        <w:t>.1</w:t>
      </w:r>
      <w:r w:rsidRPr="00EF7B89">
        <w:rPr>
          <w:rFonts w:eastAsia="SimSun"/>
        </w:rPr>
        <w:tab/>
        <w:t>General</w:t>
      </w:r>
      <w:bookmarkEnd w:id="2116"/>
      <w:bookmarkEnd w:id="2117"/>
      <w:bookmarkEnd w:id="2118"/>
      <w:bookmarkEnd w:id="2119"/>
      <w:bookmarkEnd w:id="2120"/>
      <w:bookmarkEnd w:id="2121"/>
      <w:bookmarkEnd w:id="2122"/>
      <w:bookmarkEnd w:id="2123"/>
      <w:bookmarkEnd w:id="2124"/>
      <w:bookmarkEnd w:id="2125"/>
      <w:bookmarkEnd w:id="2126"/>
      <w:bookmarkEnd w:id="2127"/>
    </w:p>
    <w:p w14:paraId="4D92351C" w14:textId="77777777" w:rsidR="00622101" w:rsidRPr="00EF7B89" w:rsidRDefault="00622101" w:rsidP="00622101">
      <w:pPr>
        <w:rPr>
          <w:rFonts w:eastAsia="SimSun"/>
        </w:rPr>
      </w:pPr>
      <w:r w:rsidRPr="00EF7B89">
        <w:rPr>
          <w:rFonts w:eastAsia="SimSun"/>
        </w:rPr>
        <w:t xml:space="preserve">The purpose of the eNB Early Status Transfer procedure is to transfer the </w:t>
      </w:r>
      <w:r w:rsidRPr="00333CA9">
        <w:rPr>
          <w:rFonts w:eastAsia="SimSu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 xml:space="preserve">, </w:t>
      </w:r>
      <w:r w:rsidRPr="00EF7B89">
        <w:rPr>
          <w:rFonts w:eastAsia="SimSun"/>
        </w:rPr>
        <w:t xml:space="preserve">from the source </w:t>
      </w:r>
      <w:r>
        <w:rPr>
          <w:rFonts w:eastAsia="SimSun" w:hint="eastAsia"/>
          <w:lang w:eastAsia="zh-CN"/>
        </w:rPr>
        <w:t xml:space="preserve">eNB </w:t>
      </w:r>
      <w:r w:rsidRPr="00EF7B89">
        <w:rPr>
          <w:rFonts w:eastAsia="SimSun"/>
        </w:rPr>
        <w:t>to the target eNB via the MME during an intra LTE S1 handover.</w:t>
      </w:r>
    </w:p>
    <w:p w14:paraId="7D0C6223" w14:textId="77777777" w:rsidR="00622101" w:rsidRPr="00EF7B89" w:rsidRDefault="00622101" w:rsidP="00F43EA4">
      <w:pPr>
        <w:pStyle w:val="Heading4"/>
        <w:rPr>
          <w:rFonts w:eastAsia="SimSun"/>
        </w:rPr>
      </w:pPr>
      <w:bookmarkStart w:id="2128" w:name="_Toc45831570"/>
      <w:bookmarkStart w:id="2129" w:name="_Toc51762523"/>
      <w:bookmarkStart w:id="2130" w:name="_Toc64381575"/>
      <w:bookmarkStart w:id="2131" w:name="_Toc73964093"/>
      <w:bookmarkStart w:id="2132" w:name="_Toc88646701"/>
      <w:bookmarkStart w:id="2133" w:name="_Toc97882650"/>
      <w:bookmarkStart w:id="2134" w:name="_Toc98531225"/>
      <w:bookmarkStart w:id="2135" w:name="_Toc105517297"/>
      <w:bookmarkStart w:id="2136" w:name="_Toc106108188"/>
      <w:bookmarkStart w:id="2137" w:name="_Toc113656773"/>
      <w:bookmarkStart w:id="2138" w:name="_Toc114051992"/>
      <w:bookmarkStart w:id="2139" w:name="_Toc138759254"/>
      <w:r>
        <w:rPr>
          <w:rFonts w:eastAsia="SimSun"/>
        </w:rPr>
        <w:t>8.4.9</w:t>
      </w:r>
      <w:r w:rsidRPr="00EF7B89">
        <w:rPr>
          <w:rFonts w:eastAsia="SimSun"/>
        </w:rPr>
        <w:t>.2</w:t>
      </w:r>
      <w:r w:rsidRPr="00EF7B89">
        <w:rPr>
          <w:rFonts w:eastAsia="SimSun"/>
        </w:rPr>
        <w:tab/>
        <w:t>Successful Operation</w:t>
      </w:r>
      <w:bookmarkEnd w:id="2128"/>
      <w:bookmarkEnd w:id="2129"/>
      <w:bookmarkEnd w:id="2130"/>
      <w:bookmarkEnd w:id="2131"/>
      <w:bookmarkEnd w:id="2132"/>
      <w:bookmarkEnd w:id="2133"/>
      <w:bookmarkEnd w:id="2134"/>
      <w:bookmarkEnd w:id="2135"/>
      <w:bookmarkEnd w:id="2136"/>
      <w:bookmarkEnd w:id="2137"/>
      <w:bookmarkEnd w:id="2138"/>
      <w:bookmarkEnd w:id="2139"/>
    </w:p>
    <w:p w14:paraId="5F1DD94A" w14:textId="77777777" w:rsidR="00622101" w:rsidRPr="00EF7B89" w:rsidRDefault="00622101" w:rsidP="00F43EA4">
      <w:pPr>
        <w:pStyle w:val="TH"/>
        <w:rPr>
          <w:rFonts w:eastAsia="SimSun"/>
        </w:rPr>
      </w:pPr>
      <w:r w:rsidRPr="00EF7B89">
        <w:rPr>
          <w:rFonts w:eastAsia="SimSun"/>
        </w:rPr>
        <w:object w:dxaOrig="5430" w:dyaOrig="2130" w14:anchorId="7840B007">
          <v:shape id="_x0000_i1057" type="#_x0000_t75" style="width:259.5pt;height:102pt" o:ole="">
            <v:imagedata r:id="rId77" o:title=""/>
          </v:shape>
          <o:OLEObject Type="Embed" ProgID="Word.Picture.8" ShapeID="_x0000_i1057" DrawAspect="Content" ObjectID="_1749372055" r:id="rId78"/>
        </w:object>
      </w:r>
    </w:p>
    <w:p w14:paraId="1725E066" w14:textId="77777777" w:rsidR="00622101" w:rsidRPr="00EF7B89" w:rsidRDefault="00622101" w:rsidP="00F43EA4">
      <w:pPr>
        <w:pStyle w:val="TF"/>
        <w:rPr>
          <w:rFonts w:eastAsia="SimSun"/>
        </w:rPr>
      </w:pPr>
      <w:r w:rsidRPr="00EF7B89">
        <w:rPr>
          <w:rFonts w:eastAsia="SimSun"/>
        </w:rPr>
        <w:t xml:space="preserve">Figure </w:t>
      </w:r>
      <w:r>
        <w:rPr>
          <w:rFonts w:eastAsia="SimSun"/>
        </w:rPr>
        <w:t>8.4.</w:t>
      </w:r>
      <w:r w:rsidR="00C92B1A">
        <w:rPr>
          <w:rFonts w:eastAsia="SimSun"/>
        </w:rPr>
        <w:t>9</w:t>
      </w:r>
      <w:r w:rsidRPr="00EF7B89">
        <w:rPr>
          <w:rFonts w:eastAsia="SimSun"/>
        </w:rPr>
        <w:t>.2-1: eNB Early Status Transfer procedure</w:t>
      </w:r>
    </w:p>
    <w:p w14:paraId="231E6DD7" w14:textId="77777777" w:rsidR="00622101" w:rsidRPr="00EF7B89" w:rsidRDefault="00622101" w:rsidP="00F43EA4">
      <w:pPr>
        <w:rPr>
          <w:rFonts w:eastAsia="SimSun"/>
        </w:rPr>
      </w:pPr>
      <w:r w:rsidRPr="00EF7B89">
        <w:rPr>
          <w:rFonts w:eastAsia="SimSun"/>
        </w:rPr>
        <w:t>The source eNB initiates the procedure by sending the eNB EARLY STATUS TRANSFER message to the MME at the point in time when it considers starting early data forwarding to the target eNB.</w:t>
      </w:r>
    </w:p>
    <w:p w14:paraId="6168A134" w14:textId="77777777" w:rsidR="00622101" w:rsidRPr="00EF7B89" w:rsidRDefault="00622101" w:rsidP="00F43EA4">
      <w:pPr>
        <w:rPr>
          <w:rFonts w:eastAsia="SimSun"/>
        </w:rPr>
      </w:pPr>
      <w:r w:rsidRPr="00EF7B89">
        <w:rPr>
          <w:rFonts w:eastAsia="SimSun"/>
        </w:rPr>
        <w:t xml:space="preserve">For each E-RAB for which DAPS </w:t>
      </w:r>
      <w:r>
        <w:rPr>
          <w:rFonts w:eastAsia="SimSun" w:hint="eastAsia"/>
        </w:rPr>
        <w:t>Handover</w:t>
      </w:r>
      <w:r w:rsidRPr="00EF7B89">
        <w:rPr>
          <w:rFonts w:eastAsia="SimSun"/>
        </w:rPr>
        <w:t xml:space="preserve"> applies</w:t>
      </w:r>
      <w:r>
        <w:rPr>
          <w:rFonts w:eastAsia="SimSun" w:hint="eastAsia"/>
        </w:rPr>
        <w:t>,</w:t>
      </w:r>
      <w:r w:rsidRPr="00EF7B89">
        <w:rPr>
          <w:rFonts w:eastAsia="SimSun"/>
        </w:rPr>
        <w:t xml:space="preserve"> the source eNB shall include the </w:t>
      </w:r>
      <w:r w:rsidRPr="00AC4B93">
        <w:rPr>
          <w:rFonts w:eastAsia="SimSun"/>
          <w:i/>
        </w:rPr>
        <w:t>E-RAB ID</w:t>
      </w:r>
      <w:r w:rsidRPr="00EF7B89">
        <w:rPr>
          <w:rFonts w:eastAsia="SimSun"/>
        </w:rPr>
        <w:t xml:space="preserve"> IE and the COUNT of the first downlink SDU that the source eNB forwards to the target eNB within the </w:t>
      </w:r>
      <w:r w:rsidRPr="00AC4B93">
        <w:rPr>
          <w:rFonts w:eastAsia="SimSun"/>
          <w:i/>
        </w:rPr>
        <w:t xml:space="preserve">E-RABs Subject to Early Status </w:t>
      </w:r>
      <w:r w:rsidRPr="00AC4B93">
        <w:rPr>
          <w:rFonts w:eastAsia="SimSun"/>
          <w:i/>
        </w:rPr>
        <w:lastRenderedPageBreak/>
        <w:t>Transfer Item</w:t>
      </w:r>
      <w:r w:rsidRPr="00EF7B89">
        <w:rPr>
          <w:rFonts w:eastAsia="SimSun"/>
        </w:rPr>
        <w:t xml:space="preserve"> IE in the </w:t>
      </w:r>
      <w:r w:rsidRPr="00AC4B93">
        <w:rPr>
          <w:rFonts w:eastAsia="SimSun"/>
          <w:i/>
        </w:rPr>
        <w:t>eNB Early Status Transfer Transparent Container</w:t>
      </w:r>
      <w:r w:rsidRPr="00EF7B89">
        <w:rPr>
          <w:rFonts w:eastAsia="SimSun"/>
        </w:rPr>
        <w:t xml:space="preserve"> IE of the eNB EARLY STATUS TRANSFER message. </w:t>
      </w:r>
    </w:p>
    <w:p w14:paraId="05FD2867" w14:textId="77777777" w:rsidR="00622101" w:rsidRPr="00EF7B89" w:rsidRDefault="00622101" w:rsidP="00F43EA4">
      <w:pPr>
        <w:pStyle w:val="Heading4"/>
        <w:rPr>
          <w:rFonts w:eastAsia="SimSun"/>
        </w:rPr>
      </w:pPr>
      <w:bookmarkStart w:id="2140" w:name="_Toc45831571"/>
      <w:bookmarkStart w:id="2141" w:name="_Toc51762524"/>
      <w:bookmarkStart w:id="2142" w:name="_Toc64381576"/>
      <w:bookmarkStart w:id="2143" w:name="_Toc73964094"/>
      <w:bookmarkStart w:id="2144" w:name="_Toc88646702"/>
      <w:bookmarkStart w:id="2145" w:name="_Toc97882651"/>
      <w:bookmarkStart w:id="2146" w:name="_Toc98531226"/>
      <w:bookmarkStart w:id="2147" w:name="_Toc105517298"/>
      <w:bookmarkStart w:id="2148" w:name="_Toc106108189"/>
      <w:bookmarkStart w:id="2149" w:name="_Toc113656774"/>
      <w:bookmarkStart w:id="2150" w:name="_Toc114051993"/>
      <w:bookmarkStart w:id="2151" w:name="_Toc138759255"/>
      <w:r>
        <w:rPr>
          <w:rFonts w:eastAsia="SimSun"/>
        </w:rPr>
        <w:t>8.4.9</w:t>
      </w:r>
      <w:r w:rsidRPr="00EF7B89">
        <w:rPr>
          <w:rFonts w:eastAsia="SimSun"/>
        </w:rPr>
        <w:t>.3</w:t>
      </w:r>
      <w:r w:rsidRPr="00EF7B89">
        <w:rPr>
          <w:rFonts w:eastAsia="SimSun"/>
        </w:rPr>
        <w:tab/>
        <w:t>Unsuccessful Operation</w:t>
      </w:r>
      <w:bookmarkEnd w:id="2140"/>
      <w:bookmarkEnd w:id="2141"/>
      <w:bookmarkEnd w:id="2142"/>
      <w:bookmarkEnd w:id="2143"/>
      <w:bookmarkEnd w:id="2144"/>
      <w:bookmarkEnd w:id="2145"/>
      <w:bookmarkEnd w:id="2146"/>
      <w:bookmarkEnd w:id="2147"/>
      <w:bookmarkEnd w:id="2148"/>
      <w:bookmarkEnd w:id="2149"/>
      <w:bookmarkEnd w:id="2150"/>
      <w:bookmarkEnd w:id="2151"/>
    </w:p>
    <w:p w14:paraId="5C03A918" w14:textId="77777777" w:rsidR="00622101" w:rsidRPr="00EF7B89" w:rsidRDefault="00622101" w:rsidP="00622101">
      <w:pPr>
        <w:rPr>
          <w:rFonts w:eastAsia="SimSun"/>
        </w:rPr>
      </w:pPr>
      <w:r w:rsidRPr="00EF7B89">
        <w:rPr>
          <w:rFonts w:eastAsia="SimSun"/>
        </w:rPr>
        <w:t>Not applicable.</w:t>
      </w:r>
    </w:p>
    <w:p w14:paraId="137AE7F8" w14:textId="77777777" w:rsidR="00622101" w:rsidRPr="00EF7B89" w:rsidRDefault="00622101" w:rsidP="00F43EA4">
      <w:pPr>
        <w:pStyle w:val="Heading4"/>
        <w:rPr>
          <w:rFonts w:eastAsia="SimSun"/>
        </w:rPr>
      </w:pPr>
      <w:bookmarkStart w:id="2152" w:name="_Toc45831572"/>
      <w:bookmarkStart w:id="2153" w:name="_Toc51762525"/>
      <w:bookmarkStart w:id="2154" w:name="_Toc64381577"/>
      <w:bookmarkStart w:id="2155" w:name="_Toc73964095"/>
      <w:bookmarkStart w:id="2156" w:name="_Toc88646703"/>
      <w:bookmarkStart w:id="2157" w:name="_Toc97882652"/>
      <w:bookmarkStart w:id="2158" w:name="_Toc98531227"/>
      <w:bookmarkStart w:id="2159" w:name="_Toc105517299"/>
      <w:bookmarkStart w:id="2160" w:name="_Toc106108190"/>
      <w:bookmarkStart w:id="2161" w:name="_Toc113656775"/>
      <w:bookmarkStart w:id="2162" w:name="_Toc114051994"/>
      <w:bookmarkStart w:id="2163" w:name="_Toc138759256"/>
      <w:r>
        <w:rPr>
          <w:rFonts w:eastAsia="SimSun"/>
        </w:rPr>
        <w:t>8.4.9</w:t>
      </w:r>
      <w:r w:rsidRPr="00EF7B89">
        <w:rPr>
          <w:rFonts w:eastAsia="SimSun"/>
        </w:rPr>
        <w:t>.4</w:t>
      </w:r>
      <w:r w:rsidRPr="00EF7B89">
        <w:rPr>
          <w:rFonts w:eastAsia="SimSun"/>
        </w:rPr>
        <w:tab/>
        <w:t>Abnormal Conditions</w:t>
      </w:r>
      <w:bookmarkEnd w:id="2152"/>
      <w:bookmarkEnd w:id="2153"/>
      <w:bookmarkEnd w:id="2154"/>
      <w:bookmarkEnd w:id="2155"/>
      <w:bookmarkEnd w:id="2156"/>
      <w:bookmarkEnd w:id="2157"/>
      <w:bookmarkEnd w:id="2158"/>
      <w:bookmarkEnd w:id="2159"/>
      <w:bookmarkEnd w:id="2160"/>
      <w:bookmarkEnd w:id="2161"/>
      <w:bookmarkEnd w:id="2162"/>
      <w:bookmarkEnd w:id="2163"/>
    </w:p>
    <w:p w14:paraId="6D21DE4C" w14:textId="77777777" w:rsidR="00622101" w:rsidRPr="00EF7B89" w:rsidRDefault="00622101" w:rsidP="00622101">
      <w:pPr>
        <w:rPr>
          <w:rFonts w:eastAsia="SimSun"/>
        </w:rPr>
      </w:pPr>
      <w:r w:rsidRPr="00EF7B89">
        <w:rPr>
          <w:rFonts w:eastAsia="SimSun"/>
        </w:rPr>
        <w:t>Not applicable.</w:t>
      </w:r>
    </w:p>
    <w:p w14:paraId="4759F535" w14:textId="77777777" w:rsidR="00622101" w:rsidRPr="00EF7B89" w:rsidRDefault="00622101" w:rsidP="00F43EA4">
      <w:pPr>
        <w:pStyle w:val="Heading3"/>
        <w:rPr>
          <w:rFonts w:eastAsia="SimSun"/>
        </w:rPr>
      </w:pPr>
      <w:bookmarkStart w:id="2164" w:name="_Toc45831573"/>
      <w:bookmarkStart w:id="2165" w:name="_Toc51762526"/>
      <w:bookmarkStart w:id="2166" w:name="_Toc64381578"/>
      <w:bookmarkStart w:id="2167" w:name="_Toc73964096"/>
      <w:bookmarkStart w:id="2168" w:name="_Toc88646704"/>
      <w:bookmarkStart w:id="2169" w:name="_Toc97882653"/>
      <w:bookmarkStart w:id="2170" w:name="_Toc98531228"/>
      <w:bookmarkStart w:id="2171" w:name="_Toc105517300"/>
      <w:bookmarkStart w:id="2172" w:name="_Toc106108191"/>
      <w:bookmarkStart w:id="2173" w:name="_Toc113656776"/>
      <w:bookmarkStart w:id="2174" w:name="_Toc114051995"/>
      <w:bookmarkStart w:id="2175" w:name="_Toc138759257"/>
      <w:r>
        <w:rPr>
          <w:rFonts w:eastAsia="SimSun"/>
        </w:rPr>
        <w:t>8.4.10</w:t>
      </w:r>
      <w:r w:rsidRPr="00EF7B89">
        <w:rPr>
          <w:rFonts w:eastAsia="SimSun"/>
        </w:rPr>
        <w:tab/>
        <w:t>MME Early Status Transfer</w:t>
      </w:r>
      <w:bookmarkEnd w:id="2164"/>
      <w:bookmarkEnd w:id="2165"/>
      <w:bookmarkEnd w:id="2166"/>
      <w:bookmarkEnd w:id="2167"/>
      <w:bookmarkEnd w:id="2168"/>
      <w:bookmarkEnd w:id="2169"/>
      <w:bookmarkEnd w:id="2170"/>
      <w:bookmarkEnd w:id="2171"/>
      <w:bookmarkEnd w:id="2172"/>
      <w:bookmarkEnd w:id="2173"/>
      <w:bookmarkEnd w:id="2174"/>
      <w:bookmarkEnd w:id="2175"/>
    </w:p>
    <w:p w14:paraId="6120C5CC" w14:textId="77777777" w:rsidR="00622101" w:rsidRPr="00EF7B89" w:rsidRDefault="00622101" w:rsidP="00F43EA4">
      <w:pPr>
        <w:pStyle w:val="Heading4"/>
        <w:rPr>
          <w:rFonts w:eastAsia="SimSun"/>
        </w:rPr>
      </w:pPr>
      <w:bookmarkStart w:id="2176" w:name="_Toc45831574"/>
      <w:bookmarkStart w:id="2177" w:name="_Toc51762527"/>
      <w:bookmarkStart w:id="2178" w:name="_Toc64381579"/>
      <w:bookmarkStart w:id="2179" w:name="_Toc73964097"/>
      <w:bookmarkStart w:id="2180" w:name="_Toc88646705"/>
      <w:bookmarkStart w:id="2181" w:name="_Toc97882654"/>
      <w:bookmarkStart w:id="2182" w:name="_Toc98531229"/>
      <w:bookmarkStart w:id="2183" w:name="_Toc105517301"/>
      <w:bookmarkStart w:id="2184" w:name="_Toc106108192"/>
      <w:bookmarkStart w:id="2185" w:name="_Toc113656777"/>
      <w:bookmarkStart w:id="2186" w:name="_Toc114051996"/>
      <w:bookmarkStart w:id="2187" w:name="_Toc138759258"/>
      <w:r>
        <w:rPr>
          <w:rFonts w:eastAsia="SimSun"/>
        </w:rPr>
        <w:t>8.4.10</w:t>
      </w:r>
      <w:r w:rsidRPr="00EF7B89">
        <w:rPr>
          <w:rFonts w:eastAsia="SimSun"/>
        </w:rPr>
        <w:t>.1</w:t>
      </w:r>
      <w:r w:rsidRPr="00EF7B89">
        <w:rPr>
          <w:rFonts w:eastAsia="SimSun"/>
        </w:rPr>
        <w:tab/>
        <w:t>General</w:t>
      </w:r>
      <w:bookmarkEnd w:id="2176"/>
      <w:bookmarkEnd w:id="2177"/>
      <w:bookmarkEnd w:id="2178"/>
      <w:bookmarkEnd w:id="2179"/>
      <w:bookmarkEnd w:id="2180"/>
      <w:bookmarkEnd w:id="2181"/>
      <w:bookmarkEnd w:id="2182"/>
      <w:bookmarkEnd w:id="2183"/>
      <w:bookmarkEnd w:id="2184"/>
      <w:bookmarkEnd w:id="2185"/>
      <w:bookmarkEnd w:id="2186"/>
      <w:bookmarkEnd w:id="2187"/>
    </w:p>
    <w:p w14:paraId="41511141" w14:textId="77777777" w:rsidR="00622101" w:rsidRPr="00EF7B89" w:rsidRDefault="00622101" w:rsidP="00622101">
      <w:pPr>
        <w:rPr>
          <w:rFonts w:eastAsia="SimSun"/>
        </w:rPr>
      </w:pPr>
      <w:r w:rsidRPr="00EF7B89">
        <w:rPr>
          <w:rFonts w:eastAsia="SimSun"/>
        </w:rPr>
        <w:t xml:space="preserve">The purpose of the MME Early Status Transfer procedure is to transfer the </w:t>
      </w:r>
      <w:r>
        <w:rPr>
          <w:rFonts w:eastAsia="SimSun" w:hint="eastAsia"/>
          <w:lang w:eastAsia="zh-C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w:t>
      </w:r>
      <w:r w:rsidRPr="00EF7B89">
        <w:rPr>
          <w:rFonts w:eastAsia="SimSun"/>
        </w:rPr>
        <w:t xml:space="preserve"> from the source </w:t>
      </w:r>
      <w:r>
        <w:rPr>
          <w:rFonts w:eastAsia="SimSun" w:hint="eastAsia"/>
          <w:lang w:eastAsia="zh-CN"/>
        </w:rPr>
        <w:t xml:space="preserve">eNB </w:t>
      </w:r>
      <w:r w:rsidRPr="00EF7B89">
        <w:rPr>
          <w:rFonts w:eastAsia="SimSun"/>
        </w:rPr>
        <w:t>to the target eNB via the MME during an S1 handover.</w:t>
      </w:r>
    </w:p>
    <w:p w14:paraId="5E0FC4E6" w14:textId="77777777" w:rsidR="00622101" w:rsidRPr="00EF7B89" w:rsidRDefault="00622101" w:rsidP="00F43EA4">
      <w:pPr>
        <w:pStyle w:val="Heading4"/>
        <w:rPr>
          <w:rFonts w:eastAsia="SimSun"/>
        </w:rPr>
      </w:pPr>
      <w:bookmarkStart w:id="2188" w:name="_Toc45831575"/>
      <w:bookmarkStart w:id="2189" w:name="_Toc51762528"/>
      <w:bookmarkStart w:id="2190" w:name="_Toc64381580"/>
      <w:bookmarkStart w:id="2191" w:name="_Toc73964098"/>
      <w:bookmarkStart w:id="2192" w:name="_Toc88646706"/>
      <w:bookmarkStart w:id="2193" w:name="_Toc97882655"/>
      <w:bookmarkStart w:id="2194" w:name="_Toc98531230"/>
      <w:bookmarkStart w:id="2195" w:name="_Toc105517302"/>
      <w:bookmarkStart w:id="2196" w:name="_Toc106108193"/>
      <w:bookmarkStart w:id="2197" w:name="_Toc113656778"/>
      <w:bookmarkStart w:id="2198" w:name="_Toc114051997"/>
      <w:bookmarkStart w:id="2199" w:name="_Toc138759259"/>
      <w:r>
        <w:rPr>
          <w:rFonts w:eastAsia="SimSun"/>
        </w:rPr>
        <w:t>8.4.10</w:t>
      </w:r>
      <w:r w:rsidRPr="00EF7B89">
        <w:rPr>
          <w:rFonts w:eastAsia="SimSun"/>
        </w:rPr>
        <w:t>.2</w:t>
      </w:r>
      <w:r w:rsidRPr="00EF7B89">
        <w:rPr>
          <w:rFonts w:eastAsia="SimSun"/>
        </w:rPr>
        <w:tab/>
        <w:t>Successful Operation</w:t>
      </w:r>
      <w:bookmarkEnd w:id="2188"/>
      <w:bookmarkEnd w:id="2189"/>
      <w:bookmarkEnd w:id="2190"/>
      <w:bookmarkEnd w:id="2191"/>
      <w:bookmarkEnd w:id="2192"/>
      <w:bookmarkEnd w:id="2193"/>
      <w:bookmarkEnd w:id="2194"/>
      <w:bookmarkEnd w:id="2195"/>
      <w:bookmarkEnd w:id="2196"/>
      <w:bookmarkEnd w:id="2197"/>
      <w:bookmarkEnd w:id="2198"/>
      <w:bookmarkEnd w:id="2199"/>
    </w:p>
    <w:bookmarkStart w:id="2200" w:name="_MON_1295845562"/>
    <w:bookmarkEnd w:id="2200"/>
    <w:p w14:paraId="1E01A70A" w14:textId="77777777" w:rsidR="00622101" w:rsidRPr="00EF7B89" w:rsidRDefault="00622101" w:rsidP="00F43EA4">
      <w:pPr>
        <w:pStyle w:val="TH"/>
        <w:rPr>
          <w:rFonts w:eastAsia="SimSun"/>
        </w:rPr>
      </w:pPr>
      <w:r w:rsidRPr="00EF7B89">
        <w:rPr>
          <w:rFonts w:eastAsia="SimSun"/>
        </w:rPr>
        <w:object w:dxaOrig="5430" w:dyaOrig="2130" w14:anchorId="64AE0091">
          <v:shape id="_x0000_i1058" type="#_x0000_t75" style="width:259.5pt;height:102pt" o:ole="">
            <v:imagedata r:id="rId79" o:title=""/>
          </v:shape>
          <o:OLEObject Type="Embed" ProgID="Word.Picture.8" ShapeID="_x0000_i1058" DrawAspect="Content" ObjectID="_1749372056" r:id="rId80"/>
        </w:object>
      </w:r>
    </w:p>
    <w:p w14:paraId="4071EB4C" w14:textId="77777777" w:rsidR="00622101" w:rsidRPr="00EF7B89" w:rsidRDefault="00622101" w:rsidP="00F43EA4">
      <w:pPr>
        <w:pStyle w:val="TF"/>
        <w:rPr>
          <w:rFonts w:eastAsia="SimSun"/>
        </w:rPr>
      </w:pPr>
      <w:r w:rsidRPr="00EF7B89">
        <w:rPr>
          <w:rFonts w:eastAsia="SimSun"/>
        </w:rPr>
        <w:t xml:space="preserve">Figure </w:t>
      </w:r>
      <w:r>
        <w:rPr>
          <w:rFonts w:eastAsia="SimSun"/>
        </w:rPr>
        <w:t>8.4.10</w:t>
      </w:r>
      <w:r w:rsidRPr="00EF7B89">
        <w:rPr>
          <w:rFonts w:eastAsia="SimSun"/>
        </w:rPr>
        <w:t>.2-1: MME Early Status Transfer procedure</w:t>
      </w:r>
    </w:p>
    <w:p w14:paraId="6D5C9314" w14:textId="77777777" w:rsidR="00622101" w:rsidRPr="00EF7B89" w:rsidRDefault="00622101" w:rsidP="00F43EA4">
      <w:pPr>
        <w:rPr>
          <w:rFonts w:eastAsia="SimSun"/>
        </w:rPr>
      </w:pPr>
      <w:r w:rsidRPr="00EF7B89">
        <w:rPr>
          <w:rFonts w:eastAsia="SimSun"/>
        </w:rPr>
        <w:t>The MME initiates the procedure by sending the MME EARLY STATUS TRANSFER message to the eNB.</w:t>
      </w:r>
    </w:p>
    <w:p w14:paraId="1383699E" w14:textId="77777777" w:rsidR="00622101" w:rsidRPr="00EF7B89" w:rsidRDefault="00622101" w:rsidP="00622101">
      <w:pPr>
        <w:rPr>
          <w:rFonts w:eastAsia="SimSun"/>
        </w:rPr>
      </w:pPr>
      <w:r w:rsidRPr="00EF7B89">
        <w:rPr>
          <w:rFonts w:eastAsia="SimSun"/>
        </w:rPr>
        <w:t xml:space="preserve">The </w:t>
      </w:r>
      <w:r w:rsidRPr="00EF7B89">
        <w:rPr>
          <w:rFonts w:eastAsia="SimSun"/>
          <w:i/>
        </w:rPr>
        <w:t xml:space="preserve">E-RABs Subject To Early </w:t>
      </w:r>
      <w:r w:rsidRPr="00EE3934">
        <w:rPr>
          <w:rFonts w:eastAsia="SimSun"/>
          <w:i/>
        </w:rPr>
        <w:t>Status</w:t>
      </w:r>
      <w:r w:rsidRPr="00EF7B89">
        <w:rPr>
          <w:rFonts w:eastAsia="SimSun"/>
          <w:i/>
        </w:rPr>
        <w:t xml:space="preserve"> Transfe</w:t>
      </w:r>
      <w:r>
        <w:rPr>
          <w:rFonts w:eastAsia="SimSun" w:hint="eastAsia"/>
          <w:i/>
          <w:lang w:eastAsia="zh-CN"/>
        </w:rPr>
        <w:t>r</w:t>
      </w:r>
      <w:r w:rsidRPr="00EF7B89">
        <w:rPr>
          <w:rFonts w:eastAsia="SimSun"/>
          <w:i/>
        </w:rPr>
        <w:t xml:space="preserve"> List </w:t>
      </w:r>
      <w:r w:rsidRPr="00EF7B89">
        <w:rPr>
          <w:rFonts w:eastAsia="SimSun"/>
        </w:rPr>
        <w:t xml:space="preserve">IE within the </w:t>
      </w:r>
      <w:r w:rsidRPr="00EF7B89">
        <w:rPr>
          <w:rFonts w:eastAsia="SimSun"/>
          <w:i/>
        </w:rPr>
        <w:t>eNB Early Status Transfer Transparent Container</w:t>
      </w:r>
      <w:r w:rsidRPr="00EF7B89">
        <w:rPr>
          <w:rFonts w:eastAsia="SimSun"/>
        </w:rPr>
        <w:t xml:space="preserve"> IE included in the MME EARLY STATUS TRANSFER message contains the E-RAB ID(s) corresponding to the E-RAB(s) subject to be simultaneously served by the source </w:t>
      </w:r>
      <w:r>
        <w:rPr>
          <w:rFonts w:eastAsia="SimSun" w:hint="eastAsia"/>
          <w:lang w:eastAsia="zh-CN"/>
        </w:rPr>
        <w:t xml:space="preserve">eNB </w:t>
      </w:r>
      <w:r w:rsidRPr="00EF7B89">
        <w:rPr>
          <w:rFonts w:eastAsia="SimSun"/>
        </w:rPr>
        <w:t>and the target eN</w:t>
      </w:r>
      <w:r>
        <w:rPr>
          <w:rFonts w:eastAsia="SimSun"/>
        </w:rPr>
        <w:t>B</w:t>
      </w:r>
      <w:r w:rsidRPr="00EF7B89">
        <w:rPr>
          <w:rFonts w:eastAsia="SimSun"/>
        </w:rPr>
        <w:t xml:space="preserve"> during DAPS Handover.</w:t>
      </w:r>
    </w:p>
    <w:p w14:paraId="337795E9" w14:textId="77777777" w:rsidR="00622101" w:rsidRPr="00EF7B89" w:rsidRDefault="00622101" w:rsidP="00622101">
      <w:pPr>
        <w:rPr>
          <w:rFonts w:eastAsia="SimSun"/>
        </w:rPr>
      </w:pPr>
      <w:r w:rsidRPr="00EF7B89">
        <w:rPr>
          <w:rFonts w:eastAsia="SimSun"/>
        </w:rPr>
        <w:t xml:space="preserve">For each </w:t>
      </w:r>
      <w:r>
        <w:rPr>
          <w:rFonts w:eastAsia="SimSun" w:hint="eastAsia"/>
          <w:lang w:eastAsia="zh-CN"/>
        </w:rPr>
        <w:t>E-RAB</w:t>
      </w:r>
      <w:r w:rsidRPr="00EF7B89">
        <w:rPr>
          <w:rFonts w:eastAsia="SimSun"/>
        </w:rPr>
        <w:t xml:space="preserve"> in </w:t>
      </w:r>
      <w:r>
        <w:rPr>
          <w:rFonts w:eastAsia="SimSun" w:hint="eastAsia"/>
          <w:lang w:eastAsia="zh-CN"/>
        </w:rPr>
        <w:t xml:space="preserve">the </w:t>
      </w:r>
      <w:r w:rsidRPr="00EF7B89">
        <w:rPr>
          <w:rFonts w:eastAsia="SimSun"/>
          <w:bCs/>
          <w:i/>
          <w:iCs/>
        </w:rPr>
        <w:t xml:space="preserve">E-RABs </w:t>
      </w:r>
      <w:r w:rsidRPr="00EF7B89">
        <w:rPr>
          <w:rFonts w:eastAsia="MS Mincho"/>
          <w:bCs/>
          <w:i/>
          <w:iCs/>
        </w:rPr>
        <w:t>Subject to Early Status Transfer List</w:t>
      </w:r>
      <w:r w:rsidRPr="00EF7B89">
        <w:rPr>
          <w:rFonts w:eastAsia="SimSun"/>
        </w:rPr>
        <w:t xml:space="preserve"> IE, the target eNB shall use the information contained in the </w:t>
      </w:r>
      <w:r w:rsidRPr="00EF7B89">
        <w:rPr>
          <w:rFonts w:eastAsia="SimSun" w:cs="Arial"/>
          <w:i/>
          <w:iCs/>
          <w:lang w:eastAsia="ja-JP"/>
        </w:rPr>
        <w:t xml:space="preserve">DL COUNT PDCP-SN length </w:t>
      </w:r>
      <w:r w:rsidRPr="00EF7B89">
        <w:rPr>
          <w:rFonts w:eastAsia="SimSun" w:cs="Arial"/>
          <w:lang w:eastAsia="ja-JP"/>
        </w:rPr>
        <w:t>IE</w:t>
      </w:r>
      <w:r w:rsidRPr="00EF7B89">
        <w:rPr>
          <w:rFonts w:eastAsia="SimSun"/>
        </w:rPr>
        <w:t xml:space="preserve"> as the COUNT of the first downlink SDU that the source eNB forwards to the target eNB.</w:t>
      </w:r>
    </w:p>
    <w:p w14:paraId="0DBED860" w14:textId="77777777" w:rsidR="00622101" w:rsidRPr="00EF7B89" w:rsidRDefault="00622101" w:rsidP="00F43EA4">
      <w:pPr>
        <w:pStyle w:val="Heading4"/>
        <w:rPr>
          <w:rFonts w:eastAsia="SimSun"/>
        </w:rPr>
      </w:pPr>
      <w:bookmarkStart w:id="2201" w:name="_Toc45831576"/>
      <w:bookmarkStart w:id="2202" w:name="_Toc51762529"/>
      <w:bookmarkStart w:id="2203" w:name="_Toc64381581"/>
      <w:bookmarkStart w:id="2204" w:name="_Toc73964099"/>
      <w:bookmarkStart w:id="2205" w:name="_Toc88646707"/>
      <w:bookmarkStart w:id="2206" w:name="_Toc97882656"/>
      <w:bookmarkStart w:id="2207" w:name="_Toc98531231"/>
      <w:bookmarkStart w:id="2208" w:name="_Toc105517303"/>
      <w:bookmarkStart w:id="2209" w:name="_Toc106108194"/>
      <w:bookmarkStart w:id="2210" w:name="_Toc113656779"/>
      <w:bookmarkStart w:id="2211" w:name="_Toc114051998"/>
      <w:bookmarkStart w:id="2212" w:name="_Toc138759260"/>
      <w:r>
        <w:rPr>
          <w:rFonts w:eastAsia="SimSun"/>
        </w:rPr>
        <w:t>8.4.10</w:t>
      </w:r>
      <w:r w:rsidRPr="00EF7B89">
        <w:rPr>
          <w:rFonts w:eastAsia="SimSun"/>
        </w:rPr>
        <w:t>.3</w:t>
      </w:r>
      <w:r w:rsidRPr="00EF7B89">
        <w:rPr>
          <w:rFonts w:eastAsia="SimSun"/>
        </w:rPr>
        <w:tab/>
        <w:t>Unsuccessful Operation</w:t>
      </w:r>
      <w:bookmarkEnd w:id="2201"/>
      <w:bookmarkEnd w:id="2202"/>
      <w:bookmarkEnd w:id="2203"/>
      <w:bookmarkEnd w:id="2204"/>
      <w:bookmarkEnd w:id="2205"/>
      <w:bookmarkEnd w:id="2206"/>
      <w:bookmarkEnd w:id="2207"/>
      <w:bookmarkEnd w:id="2208"/>
      <w:bookmarkEnd w:id="2209"/>
      <w:bookmarkEnd w:id="2210"/>
      <w:bookmarkEnd w:id="2211"/>
      <w:bookmarkEnd w:id="2212"/>
    </w:p>
    <w:p w14:paraId="6D7F8E59" w14:textId="77777777" w:rsidR="00622101" w:rsidRPr="00EF7B89" w:rsidRDefault="00622101" w:rsidP="00622101">
      <w:pPr>
        <w:rPr>
          <w:rFonts w:eastAsia="SimSun"/>
        </w:rPr>
      </w:pPr>
      <w:r w:rsidRPr="00EF7B89">
        <w:rPr>
          <w:rFonts w:eastAsia="SimSun"/>
        </w:rPr>
        <w:t>Not applicable.</w:t>
      </w:r>
    </w:p>
    <w:p w14:paraId="5184E45E" w14:textId="77777777" w:rsidR="00622101" w:rsidRPr="00EF7B89" w:rsidRDefault="00622101" w:rsidP="00F43EA4">
      <w:pPr>
        <w:pStyle w:val="Heading4"/>
        <w:rPr>
          <w:rFonts w:eastAsia="SimSun"/>
        </w:rPr>
      </w:pPr>
      <w:bookmarkStart w:id="2213" w:name="_Toc45831577"/>
      <w:bookmarkStart w:id="2214" w:name="_Toc51762530"/>
      <w:bookmarkStart w:id="2215" w:name="_Toc64381582"/>
      <w:bookmarkStart w:id="2216" w:name="_Toc73964100"/>
      <w:bookmarkStart w:id="2217" w:name="_Toc88646708"/>
      <w:bookmarkStart w:id="2218" w:name="_Toc97882657"/>
      <w:bookmarkStart w:id="2219" w:name="_Toc98531232"/>
      <w:bookmarkStart w:id="2220" w:name="_Toc105517304"/>
      <w:bookmarkStart w:id="2221" w:name="_Toc106108195"/>
      <w:bookmarkStart w:id="2222" w:name="_Toc113656780"/>
      <w:bookmarkStart w:id="2223" w:name="_Toc114051999"/>
      <w:bookmarkStart w:id="2224" w:name="_Toc138759261"/>
      <w:r>
        <w:rPr>
          <w:rFonts w:eastAsia="SimSun"/>
        </w:rPr>
        <w:t>8.4.10</w:t>
      </w:r>
      <w:r w:rsidRPr="00EF7B89">
        <w:rPr>
          <w:rFonts w:eastAsia="SimSun"/>
        </w:rPr>
        <w:t>.4</w:t>
      </w:r>
      <w:r w:rsidRPr="00EF7B89">
        <w:rPr>
          <w:rFonts w:eastAsia="SimSun"/>
        </w:rPr>
        <w:tab/>
        <w:t>Abnormal Conditions</w:t>
      </w:r>
      <w:bookmarkEnd w:id="2213"/>
      <w:bookmarkEnd w:id="2214"/>
      <w:bookmarkEnd w:id="2215"/>
      <w:bookmarkEnd w:id="2216"/>
      <w:bookmarkEnd w:id="2217"/>
      <w:bookmarkEnd w:id="2218"/>
      <w:bookmarkEnd w:id="2219"/>
      <w:bookmarkEnd w:id="2220"/>
      <w:bookmarkEnd w:id="2221"/>
      <w:bookmarkEnd w:id="2222"/>
      <w:bookmarkEnd w:id="2223"/>
      <w:bookmarkEnd w:id="2224"/>
    </w:p>
    <w:p w14:paraId="7239C3AF" w14:textId="77777777" w:rsidR="00622101" w:rsidRPr="008711EA" w:rsidRDefault="00622101" w:rsidP="00622101">
      <w:r w:rsidRPr="00EF7B89">
        <w:rPr>
          <w:rFonts w:eastAsia="SimSun"/>
        </w:rPr>
        <w:t>If the target eNB receives this message for a UE for which no prepared DAPS handover exists at the target eNB, the target eNB shall ignore the message.</w:t>
      </w:r>
    </w:p>
    <w:p w14:paraId="2D15131A" w14:textId="77777777" w:rsidR="000E2576" w:rsidRPr="008711EA" w:rsidRDefault="000E2576" w:rsidP="000E2576">
      <w:pPr>
        <w:pStyle w:val="Heading2"/>
      </w:pPr>
      <w:bookmarkStart w:id="2225" w:name="_Toc20953453"/>
      <w:bookmarkStart w:id="2226" w:name="_Toc29390630"/>
      <w:bookmarkStart w:id="2227" w:name="_Toc36551367"/>
      <w:bookmarkStart w:id="2228" w:name="_Toc45831578"/>
      <w:bookmarkStart w:id="2229" w:name="_Toc51762531"/>
      <w:bookmarkStart w:id="2230" w:name="_Toc64381583"/>
      <w:bookmarkStart w:id="2231" w:name="_Toc73964101"/>
      <w:bookmarkStart w:id="2232" w:name="_Toc88646709"/>
      <w:bookmarkStart w:id="2233" w:name="_Toc97882658"/>
      <w:bookmarkStart w:id="2234" w:name="_Toc98531233"/>
      <w:bookmarkStart w:id="2235" w:name="_Toc105517305"/>
      <w:bookmarkStart w:id="2236" w:name="_Toc106108196"/>
      <w:bookmarkStart w:id="2237" w:name="_Toc113656781"/>
      <w:bookmarkStart w:id="2238" w:name="_Toc114052000"/>
      <w:bookmarkStart w:id="2239" w:name="_Toc138759262"/>
      <w:r w:rsidRPr="008711EA">
        <w:t>8.5</w:t>
      </w:r>
      <w:r w:rsidRPr="008711EA">
        <w:tab/>
        <w:t>Paging</w:t>
      </w:r>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p>
    <w:p w14:paraId="1C8A901C" w14:textId="77777777" w:rsidR="000E2576" w:rsidRPr="008711EA" w:rsidRDefault="000E2576" w:rsidP="000E2576">
      <w:pPr>
        <w:pStyle w:val="Heading3"/>
      </w:pPr>
      <w:bookmarkStart w:id="2240" w:name="_Toc20953454"/>
      <w:bookmarkStart w:id="2241" w:name="_Toc29390631"/>
      <w:bookmarkStart w:id="2242" w:name="_Toc36551368"/>
      <w:bookmarkStart w:id="2243" w:name="_Toc45831579"/>
      <w:bookmarkStart w:id="2244" w:name="_Toc51762532"/>
      <w:bookmarkStart w:id="2245" w:name="_Toc64381584"/>
      <w:bookmarkStart w:id="2246" w:name="_Toc73964102"/>
      <w:bookmarkStart w:id="2247" w:name="_Toc88646710"/>
      <w:bookmarkStart w:id="2248" w:name="_Toc97882659"/>
      <w:bookmarkStart w:id="2249" w:name="_Toc98531234"/>
      <w:bookmarkStart w:id="2250" w:name="_Toc105517306"/>
      <w:bookmarkStart w:id="2251" w:name="_Toc106108197"/>
      <w:bookmarkStart w:id="2252" w:name="_Toc113656782"/>
      <w:bookmarkStart w:id="2253" w:name="_Toc114052001"/>
      <w:bookmarkStart w:id="2254" w:name="_Toc138759263"/>
      <w:r w:rsidRPr="008711EA">
        <w:t>8.5.1</w:t>
      </w:r>
      <w:r w:rsidRPr="008711EA">
        <w:tab/>
        <w:t>General</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p>
    <w:p w14:paraId="0AC7367A" w14:textId="77777777" w:rsidR="000E2576" w:rsidRPr="008711EA" w:rsidRDefault="000E2576" w:rsidP="000E2576">
      <w:r w:rsidRPr="008711EA">
        <w:t>The purpose of the Paging procedure is to enable the MME to page a UE in the specific eNB.</w:t>
      </w:r>
    </w:p>
    <w:p w14:paraId="1781918F" w14:textId="77777777" w:rsidR="000E2576" w:rsidRPr="008711EA" w:rsidRDefault="000E2576" w:rsidP="000E2576">
      <w:pPr>
        <w:pStyle w:val="Heading3"/>
      </w:pPr>
      <w:bookmarkStart w:id="2255" w:name="_Toc20953455"/>
      <w:bookmarkStart w:id="2256" w:name="_Toc29390632"/>
      <w:bookmarkStart w:id="2257" w:name="_Toc36551369"/>
      <w:bookmarkStart w:id="2258" w:name="_Toc45831580"/>
      <w:bookmarkStart w:id="2259" w:name="_Toc51762533"/>
      <w:bookmarkStart w:id="2260" w:name="_Toc64381585"/>
      <w:bookmarkStart w:id="2261" w:name="_Toc73964103"/>
      <w:bookmarkStart w:id="2262" w:name="_Toc88646711"/>
      <w:bookmarkStart w:id="2263" w:name="_Toc97882660"/>
      <w:bookmarkStart w:id="2264" w:name="_Toc98531235"/>
      <w:bookmarkStart w:id="2265" w:name="_Toc105517307"/>
      <w:bookmarkStart w:id="2266" w:name="_Toc106108198"/>
      <w:bookmarkStart w:id="2267" w:name="_Toc113656783"/>
      <w:bookmarkStart w:id="2268" w:name="_Toc114052002"/>
      <w:bookmarkStart w:id="2269" w:name="_Toc138759264"/>
      <w:r w:rsidRPr="008711EA">
        <w:lastRenderedPageBreak/>
        <w:t>8.5.2</w:t>
      </w:r>
      <w:r w:rsidRPr="008711EA">
        <w:tab/>
        <w:t>Successful Operation</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bookmarkStart w:id="2270" w:name="_MON_1244269797"/>
    <w:bookmarkStart w:id="2271" w:name="_MON_1244465388"/>
    <w:bookmarkStart w:id="2272" w:name="_MON_1244465455"/>
    <w:bookmarkStart w:id="2273" w:name="_MON_1244269763"/>
    <w:bookmarkEnd w:id="2270"/>
    <w:bookmarkEnd w:id="2271"/>
    <w:bookmarkEnd w:id="2272"/>
    <w:bookmarkEnd w:id="2273"/>
    <w:bookmarkStart w:id="2274" w:name="_MON_1244269790"/>
    <w:bookmarkEnd w:id="2274"/>
    <w:p w14:paraId="60B9C701" w14:textId="77777777" w:rsidR="000E2576" w:rsidRPr="008711EA" w:rsidRDefault="000E2576" w:rsidP="000E2576">
      <w:pPr>
        <w:pStyle w:val="TH"/>
      </w:pPr>
      <w:r w:rsidRPr="008711EA">
        <w:object w:dxaOrig="5220" w:dyaOrig="2565" w14:anchorId="0258969E">
          <v:shape id="_x0000_i1059" type="#_x0000_t75" style="width:261pt;height:127.5pt" o:ole="" fillcolor="window">
            <v:imagedata r:id="rId81" o:title=""/>
          </v:shape>
          <o:OLEObject Type="Embed" ProgID="Word.Picture.8" ShapeID="_x0000_i1059" DrawAspect="Content" ObjectID="_1749372057" r:id="rId82"/>
        </w:object>
      </w:r>
    </w:p>
    <w:p w14:paraId="52146A12" w14:textId="77777777" w:rsidR="000E2576" w:rsidRPr="008711EA" w:rsidRDefault="000E2576" w:rsidP="000E2576">
      <w:pPr>
        <w:pStyle w:val="TF"/>
      </w:pPr>
      <w:r w:rsidRPr="008711EA">
        <w:t>Figure 8.5.2-1</w:t>
      </w:r>
      <w:r w:rsidRPr="008711EA">
        <w:rPr>
          <w:rFonts w:eastAsia="Malgun Gothic"/>
        </w:rPr>
        <w:t>:</w:t>
      </w:r>
      <w:r w:rsidRPr="008711EA">
        <w:t xml:space="preserve"> </w:t>
      </w:r>
      <w:r w:rsidRPr="008711EA">
        <w:rPr>
          <w:rFonts w:eastAsia="Batang"/>
        </w:rPr>
        <w:t>P</w:t>
      </w:r>
      <w:r w:rsidRPr="008711EA">
        <w:t>aging procedure</w:t>
      </w:r>
    </w:p>
    <w:p w14:paraId="74362647" w14:textId="77777777" w:rsidR="000E2576" w:rsidRPr="008711EA" w:rsidRDefault="000E2576" w:rsidP="000E2576">
      <w:r w:rsidRPr="008711EA">
        <w:t>The MME initiates the paging procedure by sending the PAGING message to the eNB.</w:t>
      </w:r>
    </w:p>
    <w:p w14:paraId="5C6767A7" w14:textId="77777777" w:rsidR="000E2576" w:rsidRPr="008711EA" w:rsidRDefault="000E2576" w:rsidP="000E2576">
      <w:r w:rsidRPr="008711EA">
        <w:t xml:space="preserve">At the reception of the PAGING message, the eNB shall perform paging of the UE in cells which belong to tracking areas as indicated in the </w:t>
      </w:r>
      <w:r w:rsidRPr="008711EA">
        <w:rPr>
          <w:i/>
        </w:rPr>
        <w:t>List of TAIs</w:t>
      </w:r>
      <w:r w:rsidRPr="008711EA">
        <w:t xml:space="preserve"> IE.</w:t>
      </w:r>
    </w:p>
    <w:p w14:paraId="0600673C" w14:textId="77777777" w:rsidR="000E2576" w:rsidRPr="008711EA" w:rsidRDefault="000E2576" w:rsidP="000E2576">
      <w:r w:rsidRPr="008711EA">
        <w:t xml:space="preserve">The </w:t>
      </w:r>
      <w:r w:rsidRPr="008711EA">
        <w:rPr>
          <w:i/>
          <w:iCs/>
        </w:rPr>
        <w:t>CN Domain</w:t>
      </w:r>
      <w:r w:rsidRPr="008711EA">
        <w:t xml:space="preserve"> IE shall be transferred transparently to the UE.</w:t>
      </w:r>
    </w:p>
    <w:p w14:paraId="58851C0C" w14:textId="77777777" w:rsidR="000E2576" w:rsidRPr="008711EA" w:rsidRDefault="000E2576" w:rsidP="000E2576">
      <w:r w:rsidRPr="008711EA">
        <w:t xml:space="preserve">The </w:t>
      </w:r>
      <w:r w:rsidRPr="008711EA">
        <w:rPr>
          <w:i/>
        </w:rPr>
        <w:t xml:space="preserve">Paging DRX </w:t>
      </w:r>
      <w:r w:rsidRPr="008711EA">
        <w:t>IE may be included in the PAGING message, and if present the eNB</w:t>
      </w:r>
      <w:r w:rsidRPr="008711EA">
        <w:rPr>
          <w:rFonts w:eastAsia="SimSun"/>
          <w:lang w:eastAsia="zh-CN"/>
        </w:rPr>
        <w:t xml:space="preserve"> </w:t>
      </w:r>
      <w:r w:rsidRPr="008711EA">
        <w:t>shall use it according to TS 36.304 [20].</w:t>
      </w:r>
    </w:p>
    <w:p w14:paraId="0591DB7E" w14:textId="77777777" w:rsidR="000E2576" w:rsidRPr="008711EA" w:rsidRDefault="000E2576" w:rsidP="000E2576">
      <w:r w:rsidRPr="008711EA">
        <w:t>A list of CSG IDs may be included in the PAGING message.</w:t>
      </w:r>
    </w:p>
    <w:p w14:paraId="479E302A" w14:textId="77777777" w:rsidR="000E2576" w:rsidRPr="008711EA" w:rsidRDefault="000E2576" w:rsidP="000E2576">
      <w:r w:rsidRPr="008711EA">
        <w:t>If included, the E-UTRAN may use the list of CSG IDs to avoid paging the UE at CSG cells whose CSG ID does not appear in the list.</w:t>
      </w:r>
    </w:p>
    <w:p w14:paraId="1AAA885D" w14:textId="77777777" w:rsidR="000E2576" w:rsidRPr="008711EA" w:rsidRDefault="000E2576" w:rsidP="000E2576">
      <w:r w:rsidRPr="008711EA">
        <w:t xml:space="preserve">For each cell that belongs to any of the TAs indicated in the </w:t>
      </w:r>
      <w:r w:rsidRPr="008711EA">
        <w:rPr>
          <w:i/>
          <w:iCs/>
        </w:rPr>
        <w:t>List of TAIs</w:t>
      </w:r>
      <w:r w:rsidRPr="008711EA">
        <w:t xml:space="preserve"> IE, the eNB shall generate one page on the radio interface.</w:t>
      </w:r>
    </w:p>
    <w:p w14:paraId="1B3E07BE" w14:textId="77777777" w:rsidR="000E2576" w:rsidRPr="008711EA" w:rsidRDefault="000E2576" w:rsidP="000E2576">
      <w:r w:rsidRPr="008711EA">
        <w:t xml:space="preserve">The </w:t>
      </w:r>
      <w:r w:rsidRPr="008711EA">
        <w:rPr>
          <w:i/>
        </w:rPr>
        <w:t>Paging Priority</w:t>
      </w:r>
      <w:r w:rsidRPr="008711EA">
        <w:t xml:space="preserve"> IE may be included in the PAGING message, and if present the eNB may use it according to TS 23.401 [11] and TS 23.272 [17].</w:t>
      </w:r>
    </w:p>
    <w:p w14:paraId="35BBC117" w14:textId="77777777" w:rsidR="000E2576" w:rsidRPr="008711EA" w:rsidRDefault="000E2576" w:rsidP="000E2576">
      <w:r w:rsidRPr="008711EA">
        <w:t xml:space="preserve">If the </w:t>
      </w:r>
      <w:r w:rsidRPr="008711EA">
        <w:rPr>
          <w:i/>
        </w:rPr>
        <w:t>UE Radio Capability for Paging</w:t>
      </w:r>
      <w:r w:rsidRPr="008711EA">
        <w:t xml:space="preserve"> IE is included in the PAGING message, the eNB may use it to apply specific paging schemes.</w:t>
      </w:r>
      <w:r w:rsidR="00232805" w:rsidRPr="008711EA">
        <w:t xml:space="preserve"> If the </w:t>
      </w:r>
      <w:r w:rsidR="00232805" w:rsidRPr="008711EA">
        <w:rPr>
          <w:i/>
        </w:rPr>
        <w:t xml:space="preserve">Enhanced Coverage Restricted </w:t>
      </w:r>
      <w:r w:rsidR="00232805" w:rsidRPr="008711EA">
        <w:t>IE is included in the PAGING message, the eNB shall, if supported, use it as defined in TS 23.401 [11].</w:t>
      </w:r>
    </w:p>
    <w:p w14:paraId="7EEB6A9D" w14:textId="77777777" w:rsidR="000E2576" w:rsidRPr="008711EA" w:rsidRDefault="000E2576" w:rsidP="000E2576">
      <w:r w:rsidRPr="008711EA">
        <w:t xml:space="preserve">If the </w:t>
      </w:r>
      <w:r w:rsidRPr="008711EA">
        <w:rPr>
          <w:i/>
        </w:rPr>
        <w:t>Assistance Data for Recommended Cells</w:t>
      </w:r>
      <w:r w:rsidRPr="008711EA">
        <w:t xml:space="preserve"> IE is included in the </w:t>
      </w:r>
      <w:r w:rsidRPr="008711EA">
        <w:rPr>
          <w:i/>
        </w:rPr>
        <w:t>Assistance Data for Paging</w:t>
      </w:r>
      <w:r w:rsidRPr="008711EA">
        <w:t xml:space="preserve"> IE it may be used, together with the </w:t>
      </w:r>
      <w:r w:rsidRPr="008711EA">
        <w:rPr>
          <w:i/>
        </w:rPr>
        <w:t>Paging Attempt Information</w:t>
      </w:r>
      <w:r w:rsidRPr="008711EA">
        <w:t xml:space="preserve"> IE if also present according to TS 36.300 [14].</w:t>
      </w:r>
    </w:p>
    <w:p w14:paraId="28661261" w14:textId="77777777" w:rsidR="000E2576" w:rsidRPr="008711EA" w:rsidRDefault="000E2576" w:rsidP="000E2576">
      <w:r w:rsidRPr="008711EA">
        <w:t xml:space="preserve">If the </w:t>
      </w:r>
      <w:r w:rsidRPr="008711EA">
        <w:rPr>
          <w:i/>
        </w:rPr>
        <w:t>Assistance Data for CE capable UEs</w:t>
      </w:r>
      <w:r w:rsidRPr="008711EA">
        <w:t xml:space="preserve"> IE is included in the </w:t>
      </w:r>
      <w:r w:rsidRPr="008711EA">
        <w:rPr>
          <w:i/>
        </w:rPr>
        <w:t>Assistance Data for Paging</w:t>
      </w:r>
      <w:r w:rsidRPr="008711EA">
        <w:t xml:space="preserve"> IE, it may be used for paging the indicated CE capable UE, together with the </w:t>
      </w:r>
      <w:r w:rsidRPr="008711EA">
        <w:rPr>
          <w:i/>
        </w:rPr>
        <w:t>Paging Attempt Information</w:t>
      </w:r>
      <w:r w:rsidRPr="008711EA">
        <w:t xml:space="preserve"> IE according to TS 36.300 [14].</w:t>
      </w:r>
    </w:p>
    <w:p w14:paraId="6EDBEB20" w14:textId="77777777" w:rsidR="000E2576" w:rsidRPr="008711EA" w:rsidRDefault="000E2576" w:rsidP="000E2576">
      <w:r w:rsidRPr="008711EA">
        <w:t xml:space="preserve">If the </w:t>
      </w:r>
      <w:r w:rsidRPr="008711EA">
        <w:rPr>
          <w:i/>
        </w:rPr>
        <w:t>Next Paging Area Scope</w:t>
      </w:r>
      <w:r w:rsidRPr="008711EA">
        <w:t xml:space="preserve"> IE is included in the </w:t>
      </w:r>
      <w:r w:rsidRPr="008711EA">
        <w:rPr>
          <w:i/>
        </w:rPr>
        <w:t>Paging Attempt Information</w:t>
      </w:r>
      <w:r w:rsidRPr="008711EA">
        <w:t xml:space="preserve"> IE it may be used for paging the UE according to TS 36.300 [14].</w:t>
      </w:r>
    </w:p>
    <w:p w14:paraId="05D82D4E" w14:textId="77777777" w:rsidR="000E2576" w:rsidRPr="008711EA" w:rsidRDefault="000E2576" w:rsidP="000E2576">
      <w:r w:rsidRPr="008711EA">
        <w:t xml:space="preserve">If the </w:t>
      </w:r>
      <w:r w:rsidRPr="008711EA">
        <w:rPr>
          <w:i/>
        </w:rPr>
        <w:t>Paging eDRX Information</w:t>
      </w:r>
      <w:r w:rsidRPr="008711EA">
        <w:t xml:space="preserve"> IE is included in the PAGING message, the eNB shall, if supported, use it according to TS 36.304 [20]. If the </w:t>
      </w:r>
      <w:r w:rsidRPr="008711EA">
        <w:rPr>
          <w:i/>
        </w:rPr>
        <w:t>Paging Time Window</w:t>
      </w:r>
      <w:r w:rsidRPr="008711EA">
        <w:t xml:space="preserve"> IE is included in the </w:t>
      </w:r>
      <w:r w:rsidRPr="008711EA">
        <w:rPr>
          <w:i/>
        </w:rPr>
        <w:t>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w:t>
      </w:r>
    </w:p>
    <w:p w14:paraId="514EB46B" w14:textId="77777777" w:rsidR="000E2576" w:rsidRPr="008711EA" w:rsidRDefault="000E2576" w:rsidP="000E2576">
      <w:r w:rsidRPr="008711EA">
        <w:t xml:space="preserve">If the </w:t>
      </w:r>
      <w:r w:rsidRPr="008711EA">
        <w:rPr>
          <w:i/>
        </w:rPr>
        <w:t>Extended UE Identity Index Value</w:t>
      </w:r>
      <w:r w:rsidRPr="008711EA">
        <w:t xml:space="preserve"> IE is included in the PAGING message, the eNB shall, if supported, use it to identify the paging resources to be used according to TS 36.304 [20]. The MME shall, if supported, include the </w:t>
      </w:r>
      <w:r w:rsidRPr="008711EA">
        <w:rPr>
          <w:i/>
        </w:rPr>
        <w:t xml:space="preserve">Extended UE Identity Index Value </w:t>
      </w:r>
      <w:r w:rsidRPr="008711EA">
        <w:t>IE in the PAGING message.</w:t>
      </w:r>
    </w:p>
    <w:p w14:paraId="536C57B8" w14:textId="77777777" w:rsidR="000E2576" w:rsidRPr="008711EA" w:rsidRDefault="000E2576" w:rsidP="000E2576">
      <w:r w:rsidRPr="008711EA">
        <w:t>If the</w:t>
      </w:r>
      <w:r w:rsidRPr="008711EA">
        <w:rPr>
          <w:i/>
        </w:rPr>
        <w:t xml:space="preserve"> NB-IoT Paging eDRX Information</w:t>
      </w:r>
      <w:r w:rsidRPr="008711EA">
        <w:t xml:space="preserve"> IE is included in the PAGING message, the eNB shall, if supported, use it according to TS 36.304 [20]. If the </w:t>
      </w:r>
      <w:r w:rsidRPr="008711EA">
        <w:rPr>
          <w:i/>
        </w:rPr>
        <w:t>NB-IoT Paging Time Window</w:t>
      </w:r>
      <w:r w:rsidRPr="008711EA">
        <w:t xml:space="preserve"> IE is included in the </w:t>
      </w:r>
      <w:r w:rsidRPr="008711EA">
        <w:rPr>
          <w:i/>
        </w:rPr>
        <w:t>NB-IoT 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 </w:t>
      </w:r>
    </w:p>
    <w:p w14:paraId="7E6E086E" w14:textId="77777777" w:rsidR="000E2576" w:rsidRPr="008711EA" w:rsidRDefault="000E2576" w:rsidP="000E2576">
      <w:r w:rsidRPr="008711EA">
        <w:lastRenderedPageBreak/>
        <w:t xml:space="preserve">If the </w:t>
      </w:r>
      <w:r w:rsidRPr="008711EA">
        <w:rPr>
          <w:i/>
        </w:rPr>
        <w:t>NB-IoT UE Identity Index Value</w:t>
      </w:r>
      <w:r w:rsidRPr="008711EA">
        <w:t xml:space="preserve"> IE is included in the PAGING message, the eNB shall, if supported, use it to identify the paging resources to be used according to TS 36.304 [20].</w:t>
      </w:r>
    </w:p>
    <w:p w14:paraId="5E4654F4" w14:textId="77777777" w:rsidR="00670814" w:rsidRDefault="00071464" w:rsidP="00670814">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PAGING message and the </w:t>
      </w:r>
      <w:r w:rsidRPr="008711EA">
        <w:rPr>
          <w:rFonts w:eastAsia="Batang"/>
          <w:i/>
        </w:rPr>
        <w:t>Enhanced Coverage Restricted</w:t>
      </w:r>
      <w:r w:rsidRPr="008711EA">
        <w:rPr>
          <w:rFonts w:eastAsia="Batang"/>
        </w:rPr>
        <w:t xml:space="preserve"> IE is not set to </w:t>
      </w:r>
      <w:r w:rsidRPr="008711EA">
        <w:rPr>
          <w:rFonts w:eastAsia="Batang"/>
          <w:i/>
          <w:iCs/>
        </w:rPr>
        <w:t>restricted</w:t>
      </w:r>
      <w:r w:rsidRPr="008711EA">
        <w:t>, the eNB shall use it as defined in TS 23.401 [11].</w:t>
      </w:r>
    </w:p>
    <w:p w14:paraId="4B35EB2F" w14:textId="77777777" w:rsidR="00071464" w:rsidRDefault="00670814" w:rsidP="000E2576">
      <w:r w:rsidRPr="00636CB2">
        <w:t xml:space="preserve">If the </w:t>
      </w:r>
      <w:r w:rsidRPr="00636CB2">
        <w:rPr>
          <w:i/>
        </w:rPr>
        <w:t>Data Size</w:t>
      </w:r>
      <w:r w:rsidRPr="00636CB2">
        <w:t xml:space="preserve"> IE is included in the PAGING message, the eNB </w:t>
      </w:r>
      <w:r>
        <w:t>shall</w:t>
      </w:r>
      <w:r w:rsidRPr="00636CB2">
        <w:t>, if supported, use it to decide whether to initiate Mobile Terminated EDT procedures towards the UE as described in TS 36.300 [14].</w:t>
      </w:r>
    </w:p>
    <w:p w14:paraId="6E8C3C0B" w14:textId="77777777" w:rsidR="00F671B4" w:rsidRDefault="00F671B4" w:rsidP="000E2576">
      <w:r w:rsidRPr="00F32326">
        <w:t xml:space="preserve">If the </w:t>
      </w:r>
      <w:r w:rsidRPr="00EB6B1E">
        <w:rPr>
          <w:i/>
        </w:rPr>
        <w:t>WUS Assistance Information</w:t>
      </w:r>
      <w:r>
        <w:rPr>
          <w:i/>
        </w:rPr>
        <w:t xml:space="preserve"> </w:t>
      </w:r>
      <w:r w:rsidRPr="00F32326">
        <w:t xml:space="preserve">IE is included in the PAGING message, the eNB shall, if supported, use it to </w:t>
      </w:r>
      <w:r>
        <w:t>determine the WUS group for the UE, as specified in</w:t>
      </w:r>
      <w:r w:rsidRPr="00F32326">
        <w:t xml:space="preserve"> TS 36.3</w:t>
      </w:r>
      <w:r>
        <w:t>04</w:t>
      </w:r>
      <w:r w:rsidRPr="00F32326">
        <w:t xml:space="preserve"> [20].</w:t>
      </w:r>
    </w:p>
    <w:p w14:paraId="14E86743" w14:textId="77777777" w:rsidR="00F671B4" w:rsidRPr="008711EA" w:rsidRDefault="00F671B4" w:rsidP="000E2576">
      <w:r>
        <w:rPr>
          <w:rFonts w:eastAsia="SimSun"/>
          <w:lang w:val="en-US" w:eastAsia="zh-CN"/>
        </w:rPr>
        <w:t>If t</w:t>
      </w:r>
      <w:r>
        <w:t xml:space="preserve">he </w:t>
      </w:r>
      <w:r>
        <w:rPr>
          <w:rFonts w:eastAsia="SimSun" w:hint="eastAsia"/>
          <w:i/>
          <w:iCs/>
          <w:lang w:val="en-US" w:eastAsia="zh-CN"/>
        </w:rPr>
        <w:t xml:space="preserve">NB-IoT </w:t>
      </w:r>
      <w:r>
        <w:rPr>
          <w:i/>
          <w:iCs/>
        </w:rPr>
        <w:t>P</w:t>
      </w:r>
      <w:r>
        <w:rPr>
          <w:i/>
        </w:rPr>
        <w:t xml:space="preserve">aging DRX </w:t>
      </w:r>
      <w:r>
        <w:t>IE is included in the PAGING message, the eNB</w:t>
      </w:r>
      <w:r>
        <w:rPr>
          <w:rFonts w:eastAsia="SimSun"/>
          <w:lang w:eastAsia="zh-CN"/>
        </w:rPr>
        <w:t xml:space="preserve"> </w:t>
      </w:r>
      <w:r>
        <w:t>shall use it according to TS 36.304 [20].</w:t>
      </w:r>
    </w:p>
    <w:p w14:paraId="32CE3328" w14:textId="77777777" w:rsidR="00726646" w:rsidRPr="00481FAD" w:rsidRDefault="00726646" w:rsidP="00726646">
      <w:pPr>
        <w:rPr>
          <w:lang w:eastAsia="en-GB"/>
        </w:rPr>
      </w:pPr>
      <w:bookmarkStart w:id="2275" w:name="_Toc20953456"/>
      <w:bookmarkStart w:id="2276" w:name="_Toc29390633"/>
      <w:bookmarkStart w:id="2277" w:name="_Toc36551370"/>
      <w:bookmarkStart w:id="2278" w:name="_Toc45831581"/>
      <w:bookmarkStart w:id="2279" w:name="_Toc51762534"/>
      <w:bookmarkStart w:id="2280" w:name="_Toc64381586"/>
      <w:bookmarkStart w:id="2281" w:name="_Toc73964104"/>
      <w:bookmarkStart w:id="2282" w:name="_Toc88646712"/>
      <w:bookmarkStart w:id="2283" w:name="_Toc97882661"/>
      <w:r w:rsidRPr="00481FAD">
        <w:rPr>
          <w:lang w:eastAsia="en-GB"/>
        </w:rPr>
        <w:t xml:space="preserve">If the </w:t>
      </w:r>
      <w:r w:rsidRPr="00481FAD">
        <w:rPr>
          <w:i/>
          <w:lang w:eastAsia="en-GB"/>
        </w:rPr>
        <w:t xml:space="preserve">Paging </w:t>
      </w:r>
      <w:r>
        <w:rPr>
          <w:i/>
          <w:lang w:eastAsia="en-GB"/>
        </w:rPr>
        <w:t>Cause</w:t>
      </w:r>
      <w:r w:rsidRPr="00481FAD">
        <w:rPr>
          <w:i/>
          <w:lang w:eastAsia="en-GB"/>
        </w:rPr>
        <w:t xml:space="preserve"> </w:t>
      </w:r>
      <w:r w:rsidRPr="00481FAD">
        <w:rPr>
          <w:lang w:eastAsia="en-GB"/>
        </w:rPr>
        <w:t xml:space="preserve">IE is included in the PAGING message, the </w:t>
      </w:r>
      <w:r>
        <w:t>eNB</w:t>
      </w:r>
      <w:r w:rsidRPr="00481FAD">
        <w:rPr>
          <w:lang w:eastAsia="en-GB"/>
        </w:rPr>
        <w:t xml:space="preserve"> shall</w:t>
      </w:r>
      <w:r>
        <w:rPr>
          <w:lang w:eastAsia="en-GB"/>
        </w:rPr>
        <w:t>, if supported,</w:t>
      </w:r>
      <w:r w:rsidRPr="00481FAD">
        <w:rPr>
          <w:lang w:eastAsia="en-GB"/>
        </w:rPr>
        <w:t xml:space="preserve"> transfer it to the UE according to TS 36.331 [21].</w:t>
      </w:r>
    </w:p>
    <w:p w14:paraId="2B8D59C1" w14:textId="77777777" w:rsidR="000E2576" w:rsidRPr="008711EA" w:rsidRDefault="000E2576" w:rsidP="000E2576">
      <w:pPr>
        <w:pStyle w:val="Heading3"/>
      </w:pPr>
      <w:bookmarkStart w:id="2284" w:name="_Toc98531236"/>
      <w:bookmarkStart w:id="2285" w:name="_Toc105517308"/>
      <w:bookmarkStart w:id="2286" w:name="_Toc106108199"/>
      <w:bookmarkStart w:id="2287" w:name="_Toc113656784"/>
      <w:bookmarkStart w:id="2288" w:name="_Toc114052003"/>
      <w:bookmarkStart w:id="2289" w:name="_Toc138759265"/>
      <w:r w:rsidRPr="008711EA">
        <w:t>8.5.3</w:t>
      </w:r>
      <w:r w:rsidRPr="008711EA">
        <w:tab/>
        <w:t>Unsuccessful Operation</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68B8FAE1" w14:textId="77777777" w:rsidR="000E2576" w:rsidRPr="008711EA" w:rsidRDefault="000E2576" w:rsidP="000E2576">
      <w:r w:rsidRPr="008711EA">
        <w:t>Not applicable.</w:t>
      </w:r>
    </w:p>
    <w:p w14:paraId="1B7D8BAB" w14:textId="77777777" w:rsidR="000E2576" w:rsidRPr="008711EA" w:rsidRDefault="000E2576" w:rsidP="000E2576">
      <w:pPr>
        <w:pStyle w:val="Heading3"/>
      </w:pPr>
      <w:bookmarkStart w:id="2290" w:name="_Toc20953457"/>
      <w:bookmarkStart w:id="2291" w:name="_Toc29390634"/>
      <w:bookmarkStart w:id="2292" w:name="_Toc36551371"/>
      <w:bookmarkStart w:id="2293" w:name="_Toc45831582"/>
      <w:bookmarkStart w:id="2294" w:name="_Toc51762535"/>
      <w:bookmarkStart w:id="2295" w:name="_Toc64381587"/>
      <w:bookmarkStart w:id="2296" w:name="_Toc73964105"/>
      <w:bookmarkStart w:id="2297" w:name="_Toc88646713"/>
      <w:bookmarkStart w:id="2298" w:name="_Toc97882662"/>
      <w:bookmarkStart w:id="2299" w:name="_Toc98531237"/>
      <w:bookmarkStart w:id="2300" w:name="_Toc105517309"/>
      <w:bookmarkStart w:id="2301" w:name="_Toc106108200"/>
      <w:bookmarkStart w:id="2302" w:name="_Toc113656785"/>
      <w:bookmarkStart w:id="2303" w:name="_Toc114052004"/>
      <w:bookmarkStart w:id="2304" w:name="_Toc138759266"/>
      <w:r w:rsidRPr="008711EA">
        <w:t>8.5.4</w:t>
      </w:r>
      <w:r w:rsidRPr="008711EA">
        <w:tab/>
        <w:t>Abnormal Conditions</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14:paraId="3A63D140" w14:textId="77777777" w:rsidR="000E2576" w:rsidRPr="008711EA" w:rsidRDefault="000E2576" w:rsidP="000E2576">
      <w:r w:rsidRPr="008711EA">
        <w:t>Not applicable.</w:t>
      </w:r>
    </w:p>
    <w:p w14:paraId="225F4B95" w14:textId="77777777" w:rsidR="000E2576" w:rsidRPr="008711EA" w:rsidRDefault="000E2576" w:rsidP="000E2576">
      <w:pPr>
        <w:pStyle w:val="Heading2"/>
      </w:pPr>
      <w:bookmarkStart w:id="2305" w:name="_Toc20953458"/>
      <w:bookmarkStart w:id="2306" w:name="_Toc29390635"/>
      <w:bookmarkStart w:id="2307" w:name="_Toc36551372"/>
      <w:bookmarkStart w:id="2308" w:name="_Toc45831583"/>
      <w:bookmarkStart w:id="2309" w:name="_Toc51762536"/>
      <w:bookmarkStart w:id="2310" w:name="_Toc64381588"/>
      <w:bookmarkStart w:id="2311" w:name="_Toc73964106"/>
      <w:bookmarkStart w:id="2312" w:name="_Toc88646714"/>
      <w:bookmarkStart w:id="2313" w:name="_Toc97882663"/>
      <w:bookmarkStart w:id="2314" w:name="_Toc98531238"/>
      <w:bookmarkStart w:id="2315" w:name="_Toc105517310"/>
      <w:bookmarkStart w:id="2316" w:name="_Toc106108201"/>
      <w:bookmarkStart w:id="2317" w:name="_Toc113656786"/>
      <w:bookmarkStart w:id="2318" w:name="_Toc114052005"/>
      <w:bookmarkStart w:id="2319" w:name="_Toc138759267"/>
      <w:r w:rsidRPr="008711EA">
        <w:t>8.6</w:t>
      </w:r>
      <w:r w:rsidRPr="008711EA">
        <w:tab/>
        <w:t>NAS transport</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p>
    <w:p w14:paraId="3CE369F9" w14:textId="77777777" w:rsidR="000E2576" w:rsidRPr="008711EA" w:rsidRDefault="000E2576" w:rsidP="000E2576">
      <w:pPr>
        <w:pStyle w:val="Heading3"/>
        <w:rPr>
          <w:rFonts w:eastAsia="Batang"/>
        </w:rPr>
      </w:pPr>
      <w:bookmarkStart w:id="2320" w:name="_Toc20953459"/>
      <w:bookmarkStart w:id="2321" w:name="_Toc29390636"/>
      <w:bookmarkStart w:id="2322" w:name="_Toc36551373"/>
      <w:bookmarkStart w:id="2323" w:name="_Toc45831584"/>
      <w:bookmarkStart w:id="2324" w:name="_Toc51762537"/>
      <w:bookmarkStart w:id="2325" w:name="_Toc64381589"/>
      <w:bookmarkStart w:id="2326" w:name="_Toc73964107"/>
      <w:bookmarkStart w:id="2327" w:name="_Toc88646715"/>
      <w:bookmarkStart w:id="2328" w:name="_Toc97882664"/>
      <w:bookmarkStart w:id="2329" w:name="_Toc98531239"/>
      <w:bookmarkStart w:id="2330" w:name="_Toc105517311"/>
      <w:bookmarkStart w:id="2331" w:name="_Toc106108202"/>
      <w:bookmarkStart w:id="2332" w:name="_Toc113656787"/>
      <w:bookmarkStart w:id="2333" w:name="_Toc114052006"/>
      <w:bookmarkStart w:id="2334" w:name="_Toc138759268"/>
      <w:r w:rsidRPr="008711EA">
        <w:t>8.6.1</w:t>
      </w:r>
      <w:r w:rsidRPr="008711EA">
        <w:tab/>
        <w:t>General</w:t>
      </w:r>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p>
    <w:p w14:paraId="7B653CEF" w14:textId="77777777" w:rsidR="000E2576" w:rsidRPr="008711EA" w:rsidRDefault="000E2576" w:rsidP="000E2576">
      <w:r w:rsidRPr="008711EA">
        <w:t xml:space="preserve">The purpose of the NAS Transport procedure is to carry UE – MME signalling over the S1 Interface. The </w:t>
      </w:r>
      <w:r w:rsidRPr="008711EA">
        <w:rPr>
          <w:rFonts w:eastAsia="Batang"/>
        </w:rPr>
        <w:t>NAS</w:t>
      </w:r>
      <w:r w:rsidRPr="008711EA">
        <w:t xml:space="preserve"> messages are not interpreted by the eNB, and their content is outside the scope of this specification. The procedure may use an existing </w:t>
      </w:r>
      <w:r w:rsidRPr="008711EA">
        <w:rPr>
          <w:bCs/>
        </w:rPr>
        <w:t>UE-associated logical S1-connection</w:t>
      </w:r>
      <w:r w:rsidRPr="008711EA">
        <w:t xml:space="preserve">. If no </w:t>
      </w:r>
      <w:r w:rsidRPr="008711EA">
        <w:rPr>
          <w:bCs/>
        </w:rPr>
        <w:t xml:space="preserve">UE-associated logical S1-connection </w:t>
      </w:r>
      <w:r w:rsidRPr="008711EA">
        <w:t>exists, the establishment of the UE-associated logical S1-connection is initiated (and may be established) as part of the procedure.</w:t>
      </w:r>
    </w:p>
    <w:p w14:paraId="75DFA7F7" w14:textId="77777777" w:rsidR="000E2576" w:rsidRPr="008711EA" w:rsidRDefault="000E2576" w:rsidP="000E2576">
      <w:pPr>
        <w:rPr>
          <w:rFonts w:eastAsia="Batang"/>
        </w:rPr>
      </w:pPr>
      <w:r w:rsidRPr="008711EA">
        <w:t xml:space="preserve">The </w:t>
      </w:r>
      <w:r w:rsidRPr="008711EA">
        <w:rPr>
          <w:rFonts w:eastAsia="Batang"/>
        </w:rPr>
        <w:t>NAS</w:t>
      </w:r>
      <w:r w:rsidRPr="008711EA">
        <w:t xml:space="preserve"> messages are transported in an IE of the </w:t>
      </w:r>
      <w:r w:rsidRPr="008711EA">
        <w:rPr>
          <w:rFonts w:eastAsia="Batang"/>
        </w:rPr>
        <w:t xml:space="preserve">INITIAL UE MESSAGE, </w:t>
      </w:r>
      <w:r w:rsidRPr="008711EA">
        <w:t xml:space="preserve">DOWNLINK </w:t>
      </w:r>
      <w:r w:rsidRPr="008711EA">
        <w:rPr>
          <w:rFonts w:eastAsia="Batang"/>
        </w:rPr>
        <w:t>NAS T</w:t>
      </w:r>
      <w:r w:rsidRPr="008711EA">
        <w:t xml:space="preserve">RANSPORT, UPLINK NAS </w:t>
      </w:r>
      <w:r w:rsidRPr="008711EA">
        <w:rPr>
          <w:rFonts w:eastAsia="Batang"/>
        </w:rPr>
        <w:t>T</w:t>
      </w:r>
      <w:r w:rsidRPr="008711EA">
        <w:t>RANSPORT or REROUTE NAS REQUEST messages.</w:t>
      </w:r>
    </w:p>
    <w:p w14:paraId="203B9469" w14:textId="77777777" w:rsidR="000E2576" w:rsidRPr="008711EA" w:rsidRDefault="000E2576" w:rsidP="000E2576">
      <w:pPr>
        <w:pStyle w:val="Heading3"/>
        <w:rPr>
          <w:rFonts w:eastAsia="Batang"/>
        </w:rPr>
      </w:pPr>
      <w:bookmarkStart w:id="2335" w:name="_Toc20953460"/>
      <w:bookmarkStart w:id="2336" w:name="_Toc29390637"/>
      <w:bookmarkStart w:id="2337" w:name="_Toc36551374"/>
      <w:bookmarkStart w:id="2338" w:name="_Toc45831585"/>
      <w:bookmarkStart w:id="2339" w:name="_Toc51762538"/>
      <w:bookmarkStart w:id="2340" w:name="_Toc64381590"/>
      <w:bookmarkStart w:id="2341" w:name="_Toc73964108"/>
      <w:bookmarkStart w:id="2342" w:name="_Toc88646716"/>
      <w:bookmarkStart w:id="2343" w:name="_Toc97882665"/>
      <w:bookmarkStart w:id="2344" w:name="_Toc98531240"/>
      <w:bookmarkStart w:id="2345" w:name="_Toc105517312"/>
      <w:bookmarkStart w:id="2346" w:name="_Toc106108203"/>
      <w:bookmarkStart w:id="2347" w:name="_Toc113656788"/>
      <w:bookmarkStart w:id="2348" w:name="_Toc114052007"/>
      <w:bookmarkStart w:id="2349" w:name="_Toc138759269"/>
      <w:r w:rsidRPr="008711EA">
        <w:t>8.6.</w:t>
      </w:r>
      <w:r w:rsidRPr="008711EA">
        <w:rPr>
          <w:rFonts w:eastAsia="Batang"/>
        </w:rPr>
        <w:t>2</w:t>
      </w:r>
      <w:r w:rsidRPr="008711EA">
        <w:tab/>
        <w:t>Successful Operation</w:t>
      </w:r>
      <w:r w:rsidRPr="008711EA">
        <w:rPr>
          <w:rFonts w:eastAsia="Batang"/>
        </w:rPr>
        <w:t>s</w:t>
      </w:r>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14:paraId="28B9465B" w14:textId="77777777" w:rsidR="000E2576" w:rsidRPr="008711EA" w:rsidRDefault="000E2576" w:rsidP="000E2576">
      <w:pPr>
        <w:pStyle w:val="Heading4"/>
      </w:pPr>
      <w:bookmarkStart w:id="2350" w:name="_Toc20953461"/>
      <w:bookmarkStart w:id="2351" w:name="_Toc29390638"/>
      <w:bookmarkStart w:id="2352" w:name="_Toc36551375"/>
      <w:bookmarkStart w:id="2353" w:name="_Toc45831586"/>
      <w:bookmarkStart w:id="2354" w:name="_Toc51762539"/>
      <w:bookmarkStart w:id="2355" w:name="_Toc64381591"/>
      <w:bookmarkStart w:id="2356" w:name="_Toc73964109"/>
      <w:bookmarkStart w:id="2357" w:name="_Toc88646717"/>
      <w:bookmarkStart w:id="2358" w:name="_Toc97882666"/>
      <w:bookmarkStart w:id="2359" w:name="_Toc98531241"/>
      <w:bookmarkStart w:id="2360" w:name="_Toc105517313"/>
      <w:bookmarkStart w:id="2361" w:name="_Toc106108204"/>
      <w:bookmarkStart w:id="2362" w:name="_Toc113656789"/>
      <w:bookmarkStart w:id="2363" w:name="_Toc114052008"/>
      <w:bookmarkStart w:id="2364" w:name="_Toc138759270"/>
      <w:r w:rsidRPr="008711EA">
        <w:t>8.6.</w:t>
      </w:r>
      <w:r w:rsidRPr="008711EA">
        <w:rPr>
          <w:rFonts w:eastAsia="Batang"/>
        </w:rPr>
        <w:t>2.1</w:t>
      </w:r>
      <w:r w:rsidRPr="008711EA">
        <w:tab/>
        <w:t>Initial UE Message</w:t>
      </w:r>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bookmarkStart w:id="2365" w:name="_MON_1244465470"/>
    <w:bookmarkStart w:id="2366" w:name="_MON_1244465560"/>
    <w:bookmarkStart w:id="2367" w:name="_MON_1244465569"/>
    <w:bookmarkStart w:id="2368" w:name="_MON_1244269848"/>
    <w:bookmarkStart w:id="2369" w:name="_MON_1244269871"/>
    <w:bookmarkEnd w:id="2365"/>
    <w:bookmarkEnd w:id="2366"/>
    <w:bookmarkEnd w:id="2367"/>
    <w:bookmarkEnd w:id="2368"/>
    <w:bookmarkEnd w:id="2369"/>
    <w:bookmarkStart w:id="2370" w:name="_MON_1244269877"/>
    <w:bookmarkEnd w:id="2370"/>
    <w:p w14:paraId="66CCCC1A" w14:textId="77777777" w:rsidR="000E2576" w:rsidRPr="008711EA" w:rsidRDefault="000E2576" w:rsidP="000E2576">
      <w:pPr>
        <w:pStyle w:val="TH"/>
        <w:rPr>
          <w:rFonts w:eastAsia="Batang"/>
        </w:rPr>
      </w:pPr>
      <w:r w:rsidRPr="008711EA">
        <w:object w:dxaOrig="5220" w:dyaOrig="2565" w14:anchorId="1B96DA02">
          <v:shape id="_x0000_i1060" type="#_x0000_t75" style="width:261pt;height:127.5pt" o:ole="" fillcolor="window">
            <v:imagedata r:id="rId83" o:title=""/>
          </v:shape>
          <o:OLEObject Type="Embed" ProgID="Word.Picture.8" ShapeID="_x0000_i1060" DrawAspect="Content" ObjectID="_1749372058" r:id="rId84"/>
        </w:object>
      </w:r>
    </w:p>
    <w:p w14:paraId="59BEE061" w14:textId="77777777" w:rsidR="000E2576" w:rsidRPr="008711EA" w:rsidRDefault="000E2576" w:rsidP="000E2576">
      <w:pPr>
        <w:pStyle w:val="TF"/>
      </w:pPr>
      <w:r w:rsidRPr="008711EA">
        <w:t>Figure 8.6.2.1-1: I</w:t>
      </w:r>
      <w:r w:rsidRPr="008711EA">
        <w:rPr>
          <w:rFonts w:eastAsia="Batang"/>
        </w:rPr>
        <w:t>nitial</w:t>
      </w:r>
      <w:r w:rsidRPr="008711EA">
        <w:t xml:space="preserve"> UE Message procedure</w:t>
      </w:r>
    </w:p>
    <w:p w14:paraId="0AB2C867" w14:textId="77777777" w:rsidR="000E2576" w:rsidRPr="008711EA" w:rsidRDefault="000E2576" w:rsidP="000E2576">
      <w:pPr>
        <w:rPr>
          <w:rStyle w:val="msoins0"/>
        </w:rPr>
      </w:pPr>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w:t>
      </w:r>
      <w:r w:rsidRPr="008711EA">
        <w:rPr>
          <w:rFonts w:eastAsia="MS Mincho"/>
        </w:rPr>
        <w:t xml:space="preserve">the </w:t>
      </w:r>
      <w:r w:rsidRPr="008711EA">
        <w:t xml:space="preserve">first UL NAS message transmitted </w:t>
      </w:r>
      <w:r w:rsidR="006A5594" w:rsidRPr="008711EA">
        <w:t xml:space="preserve">via RRC message </w:t>
      </w:r>
      <w:r w:rsidRPr="008711EA">
        <w:t xml:space="preserve">to be forwarded to an </w:t>
      </w:r>
      <w:r w:rsidRPr="008711EA">
        <w:rPr>
          <w:rFonts w:eastAsia="Batang"/>
        </w:rPr>
        <w:t>MME</w:t>
      </w:r>
      <w:r w:rsidRPr="008711EA">
        <w:t xml:space="preserve">, the </w:t>
      </w:r>
      <w:r w:rsidRPr="008711EA">
        <w:rPr>
          <w:rFonts w:eastAsia="Batang"/>
        </w:rPr>
        <w:t>eNB</w:t>
      </w:r>
      <w:r w:rsidRPr="008711EA">
        <w:t xml:space="preserve"> shall invoke the NAS Transport procedure and send the INITIAL UE MESSAGE message</w:t>
      </w:r>
      <w:r w:rsidRPr="008711EA">
        <w:rPr>
          <w:rFonts w:eastAsia="MS Mincho"/>
        </w:rPr>
        <w:t xml:space="preserve"> </w:t>
      </w:r>
      <w:r w:rsidRPr="008711EA">
        <w:t xml:space="preserve">to the </w:t>
      </w:r>
      <w:r w:rsidRPr="008711EA">
        <w:rPr>
          <w:rFonts w:eastAsia="Batang"/>
        </w:rPr>
        <w:t xml:space="preserve">MME </w:t>
      </w:r>
      <w:r w:rsidRPr="008711EA">
        <w:t xml:space="preserve">including the </w:t>
      </w:r>
      <w:r w:rsidRPr="008711EA">
        <w:rPr>
          <w:rFonts w:eastAsia="Batang"/>
        </w:rPr>
        <w:t>NAS</w:t>
      </w:r>
      <w:r w:rsidRPr="008711EA">
        <w:t xml:space="preserve"> message as a </w:t>
      </w:r>
      <w:r w:rsidRPr="008711EA">
        <w:rPr>
          <w:i/>
          <w:iCs/>
        </w:rPr>
        <w:t xml:space="preserve">NAS-PDU </w:t>
      </w:r>
      <w:r w:rsidRPr="008711EA">
        <w:t xml:space="preserve">IE. The eNB shall allocate a unique </w:t>
      </w:r>
      <w:r w:rsidRPr="008711EA">
        <w:rPr>
          <w:lang w:eastAsia="zh-CN"/>
        </w:rPr>
        <w:t>eNB UE S1AP ID</w:t>
      </w:r>
      <w:r w:rsidRPr="008711EA">
        <w:t xml:space="preserve"> to be used for the UE and the eNB shall include this identity in the INITIAL UE MESSAGE message. In case of </w:t>
      </w:r>
      <w:r w:rsidRPr="008711EA">
        <w:lastRenderedPageBreak/>
        <w:t xml:space="preserve">network sharing, the selected PLMN is indicated by the </w:t>
      </w:r>
      <w:r w:rsidRPr="008711EA">
        <w:rPr>
          <w:i/>
        </w:rPr>
        <w:t>PLMN Identity</w:t>
      </w:r>
      <w:r w:rsidRPr="008711EA">
        <w:t xml:space="preserve"> IE within the </w:t>
      </w:r>
      <w:r w:rsidRPr="008711EA">
        <w:rPr>
          <w:i/>
        </w:rPr>
        <w:t>TAI</w:t>
      </w:r>
      <w:r w:rsidRPr="008711EA">
        <w:t xml:space="preserve"> IE included in the INITIAL UE MESSAGE message. When the eNB has received from the radio interface the </w:t>
      </w:r>
      <w:r w:rsidRPr="008711EA">
        <w:rPr>
          <w:i/>
        </w:rPr>
        <w:t>S-TMSI</w:t>
      </w:r>
      <w:r w:rsidRPr="008711EA">
        <w:t xml:space="preserve"> IE, it shall include it in the INITIAL UE MESSAGE message. If the eNB does not support NNSF and the </w:t>
      </w:r>
      <w:r w:rsidRPr="008711EA">
        <w:rPr>
          <w:rStyle w:val="msoins0"/>
        </w:rPr>
        <w:t xml:space="preserve">eNB has received </w:t>
      </w:r>
      <w:r w:rsidRPr="008711EA">
        <w:t xml:space="preserve">from the radio interface </w:t>
      </w:r>
      <w:r w:rsidRPr="008711EA">
        <w:rPr>
          <w:rStyle w:val="msoins0"/>
        </w:rPr>
        <w:t xml:space="preserve">the </w:t>
      </w:r>
      <w:r w:rsidRPr="008711EA">
        <w:rPr>
          <w:rStyle w:val="msoins0"/>
          <w:i/>
        </w:rPr>
        <w:t>GUMMEI</w:t>
      </w:r>
      <w:r w:rsidRPr="008711EA">
        <w:rPr>
          <w:rStyle w:val="msoins0"/>
        </w:rPr>
        <w:t xml:space="preserve"> IE, the eNB may include it in the INITIAL UE MESSAGE message. If the eNB does not support NNSF and the eNB has received from the radio interface the </w:t>
      </w:r>
      <w:r w:rsidRPr="008711EA">
        <w:rPr>
          <w:rStyle w:val="msoins0"/>
          <w:i/>
        </w:rPr>
        <w:t>GUMMEI Type</w:t>
      </w:r>
      <w:r w:rsidRPr="008711EA">
        <w:rPr>
          <w:rStyle w:val="msoins0"/>
        </w:rPr>
        <w:t xml:space="preserve"> IE, the eNB may include it in the INITIAL UE MESSAGE message.</w:t>
      </w:r>
    </w:p>
    <w:p w14:paraId="07BEBEC2"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CSG cell, the </w:t>
      </w:r>
      <w:r w:rsidRPr="008711EA">
        <w:rPr>
          <w:i/>
        </w:rPr>
        <w:t>CSG Id</w:t>
      </w:r>
      <w:r w:rsidRPr="008711EA">
        <w:t xml:space="preserve"> IE shall be included in the INITIAL UE MESSAGE message.</w:t>
      </w:r>
    </w:p>
    <w:p w14:paraId="3BA8D9D1"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Hybrid cell, the </w:t>
      </w:r>
      <w:r w:rsidRPr="008711EA">
        <w:rPr>
          <w:i/>
        </w:rPr>
        <w:t>CSG Id</w:t>
      </w:r>
      <w:r w:rsidRPr="008711EA">
        <w:t xml:space="preserve"> IE and the </w:t>
      </w:r>
      <w:r w:rsidRPr="008711EA">
        <w:rPr>
          <w:i/>
        </w:rPr>
        <w:t>Cell Access Mode</w:t>
      </w:r>
      <w:r w:rsidRPr="008711EA">
        <w:t xml:space="preserve"> IE shall be included in the INITIAL UE MESSAGE message.</w:t>
      </w:r>
    </w:p>
    <w:p w14:paraId="57B8E963" w14:textId="77777777" w:rsidR="000E2576" w:rsidRPr="008711EA" w:rsidRDefault="000E2576" w:rsidP="000E2576">
      <w:r w:rsidRPr="008711EA">
        <w:t xml:space="preserve">If the establishment of the UE-associated logical S1-connection towards the CN is performed due to an RRC connection establishment triggered by a Relay Node as defined in TS 36.300 [14], the </w:t>
      </w:r>
      <w:r w:rsidRPr="008711EA">
        <w:rPr>
          <w:i/>
        </w:rPr>
        <w:t>GW Transport Layer Address</w:t>
      </w:r>
      <w:r w:rsidRPr="008711EA">
        <w:t xml:space="preserve"> IE and the </w:t>
      </w:r>
      <w:r w:rsidRPr="008711EA">
        <w:rPr>
          <w:i/>
        </w:rPr>
        <w:t>Relay Node Indicator</w:t>
      </w:r>
      <w:r w:rsidRPr="008711EA">
        <w:t xml:space="preserve"> IE shall be included in the INITIAL UE MESSAGE message.</w:t>
      </w:r>
    </w:p>
    <w:p w14:paraId="6BDE5939" w14:textId="77777777" w:rsidR="000E2576" w:rsidRPr="008711EA" w:rsidRDefault="000E2576" w:rsidP="000E2576">
      <w:r w:rsidRPr="008711EA">
        <w:t xml:space="preserve">If the eNB has a L-GW function for LIPA operation, it shall include the </w:t>
      </w:r>
      <w:r w:rsidRPr="008711EA">
        <w:rPr>
          <w:i/>
        </w:rPr>
        <w:t>GW Transport Layer Address</w:t>
      </w:r>
      <w:r w:rsidRPr="008711EA">
        <w:t xml:space="preserve"> IE in the INITIAL UE MESSAGE message.</w:t>
      </w:r>
    </w:p>
    <w:p w14:paraId="4C11CCE1" w14:textId="77777777" w:rsidR="000E2576" w:rsidRPr="008711EA" w:rsidRDefault="000E2576" w:rsidP="000E2576">
      <w:r w:rsidRPr="008711EA">
        <w:t xml:space="preserve">If the </w:t>
      </w:r>
      <w:r w:rsidRPr="008711EA">
        <w:rPr>
          <w:i/>
        </w:rPr>
        <w:t>SIPTO L-GW Transport Layer Address</w:t>
      </w:r>
      <w:r w:rsidRPr="008711EA">
        <w:t xml:space="preserve"> IE is received in the INITIAL UE MESSAGE message, the MME shall, if supported, use it for SIPTO@LN operation as sepecified in TS 23.401 [11].</w:t>
      </w:r>
    </w:p>
    <w:p w14:paraId="61EDA03D" w14:textId="77777777" w:rsidR="000E2576" w:rsidRPr="008711EA" w:rsidRDefault="000E2576" w:rsidP="000E2576">
      <w:r w:rsidRPr="008711EA">
        <w:t xml:space="preserve">If the </w:t>
      </w:r>
      <w:r w:rsidRPr="008711EA">
        <w:rPr>
          <w:i/>
        </w:rPr>
        <w:t>LHN ID</w:t>
      </w:r>
      <w:r w:rsidRPr="008711EA">
        <w:t xml:space="preserve"> IE is included in the INITIAL UE MESSAGE message, the MME shall, if supported, use it as specified in TS 23.401 [11].</w:t>
      </w:r>
    </w:p>
    <w:p w14:paraId="74292F74" w14:textId="77777777" w:rsidR="000E2576" w:rsidRPr="008711EA" w:rsidRDefault="000E2576" w:rsidP="000E2576">
      <w:r w:rsidRPr="008711EA">
        <w:t xml:space="preserve">If the </w:t>
      </w:r>
      <w:r w:rsidRPr="008711EA">
        <w:rPr>
          <w:i/>
        </w:rPr>
        <w:t>Tunnel Information for BBF</w:t>
      </w:r>
      <w:r w:rsidRPr="008711EA">
        <w:t xml:space="preserve"> IE is received in the INITIAL UE MESSAGE message, the MME shall, if supported, use it in the core network as specified in TS 23.139 [37].</w:t>
      </w:r>
    </w:p>
    <w:p w14:paraId="6B0E7989" w14:textId="77777777" w:rsidR="000E2576" w:rsidRPr="008711EA" w:rsidRDefault="000E2576" w:rsidP="000E2576">
      <w:r w:rsidRPr="008711EA">
        <w:t xml:space="preserve">If the </w:t>
      </w:r>
      <w:r w:rsidRPr="008711EA">
        <w:rPr>
          <w:i/>
        </w:rPr>
        <w:t>MME Group ID</w:t>
      </w:r>
      <w:r w:rsidRPr="008711EA">
        <w:t xml:space="preserve"> IE is included in the INITIAL UE MESSAGE message this indicates that the message is a rerouted message and the MME shall, if supported, use the IE as described in TS 23.401 [11].</w:t>
      </w:r>
    </w:p>
    <w:p w14:paraId="25597B7A" w14:textId="77777777" w:rsidR="000E2576" w:rsidRPr="008711EA" w:rsidRDefault="000E2576" w:rsidP="000E2576">
      <w:r w:rsidRPr="008711EA">
        <w:t xml:space="preserve">If the </w:t>
      </w:r>
      <w:r w:rsidRPr="008711EA">
        <w:rPr>
          <w:i/>
        </w:rPr>
        <w:t>UE Usage Type</w:t>
      </w:r>
      <w:r w:rsidRPr="008711EA">
        <w:t xml:space="preserve"> IE is included in the INITIAL UE MESSAGE message, then the selected MME in the DCN shall if supported, use it as defined in TS 23.401 [</w:t>
      </w:r>
      <w:r w:rsidR="0075057B" w:rsidRPr="008711EA">
        <w:t>11</w:t>
      </w:r>
      <w:r w:rsidRPr="008711EA">
        <w:t>].</w:t>
      </w:r>
    </w:p>
    <w:p w14:paraId="74E2B0CA" w14:textId="77777777" w:rsidR="000E2576" w:rsidRPr="008711EA" w:rsidRDefault="000E2576" w:rsidP="000E2576">
      <w:r w:rsidRPr="008711EA">
        <w:t xml:space="preserve">If the </w:t>
      </w:r>
      <w:r w:rsidRPr="008711EA">
        <w:rPr>
          <w:i/>
        </w:rPr>
        <w:t>DCN ID</w:t>
      </w:r>
      <w:r w:rsidRPr="008711EA">
        <w:t xml:space="preserve"> IE is included in the INITIAL UE MESSAGE message, the MME shall, if supported, use it as defined in TS 23.401 [</w:t>
      </w:r>
      <w:r w:rsidR="0075057B" w:rsidRPr="008711EA">
        <w:t>11</w:t>
      </w:r>
      <w:r w:rsidRPr="008711EA">
        <w:t>].</w:t>
      </w:r>
    </w:p>
    <w:p w14:paraId="37A51B70" w14:textId="77777777" w:rsidR="000E2576" w:rsidRPr="008711EA" w:rsidRDefault="000E2576" w:rsidP="000E2576">
      <w:pPr>
        <w:pStyle w:val="NO"/>
        <w:rPr>
          <w:rFonts w:eastAsia="MS Mincho"/>
        </w:rPr>
      </w:pPr>
      <w:r w:rsidRPr="008711EA">
        <w:rPr>
          <w:rFonts w:eastAsia="SimSun"/>
          <w:lang w:eastAsia="zh-CN"/>
        </w:rPr>
        <w:t>NOTE:</w:t>
      </w:r>
      <w:r w:rsidRPr="008711EA">
        <w:rPr>
          <w:rFonts w:eastAsia="SimSun"/>
          <w:lang w:eastAsia="zh-CN"/>
        </w:rPr>
        <w:tab/>
      </w:r>
      <w:r w:rsidRPr="008711EA">
        <w:rPr>
          <w:rFonts w:eastAsia="MS Mincho"/>
        </w:rPr>
        <w:t xml:space="preserve">The first </w:t>
      </w:r>
      <w:r w:rsidRPr="008711EA">
        <w:t xml:space="preserve">UL NAS message is always received in the RRC </w:t>
      </w:r>
      <w:r w:rsidRPr="008711EA">
        <w:rPr>
          <w:rFonts w:eastAsia="MS Mincho"/>
        </w:rPr>
        <w:t xml:space="preserve">CONNECTION </w:t>
      </w:r>
      <w:r w:rsidRPr="008711EA">
        <w:t>SETUP COMPL</w:t>
      </w:r>
      <w:r w:rsidRPr="008711EA">
        <w:rPr>
          <w:rFonts w:eastAsia="MS Mincho"/>
        </w:rPr>
        <w:t>ETE message</w:t>
      </w:r>
      <w:r w:rsidR="006A5594" w:rsidRPr="008711EA">
        <w:rPr>
          <w:rFonts w:eastAsia="MS Mincho"/>
        </w:rPr>
        <w:t>, except that in case</w:t>
      </w:r>
      <w:r w:rsidR="00A506BF" w:rsidRPr="008711EA">
        <w:t>s</w:t>
      </w:r>
      <w:r w:rsidR="006A5594" w:rsidRPr="008711EA">
        <w:rPr>
          <w:rFonts w:eastAsia="MS Mincho"/>
        </w:rPr>
        <w:t xml:space="preserve"> of NB-IoT </w:t>
      </w:r>
      <w:r w:rsidR="00A506BF" w:rsidRPr="008711EA">
        <w:t xml:space="preserve">and MTC </w:t>
      </w:r>
      <w:r w:rsidR="006A5594" w:rsidRPr="008711EA">
        <w:rPr>
          <w:rFonts w:eastAsia="MS Mincho"/>
        </w:rPr>
        <w:t>the first UL NAS message may be received in</w:t>
      </w:r>
      <w:r w:rsidR="00A81BDB" w:rsidRPr="008711EA">
        <w:rPr>
          <w:rFonts w:eastAsia="MS Mincho"/>
        </w:rPr>
        <w:t xml:space="preserve"> RRCEarlyDataRequest message</w:t>
      </w:r>
      <w:r w:rsidRPr="008711EA">
        <w:rPr>
          <w:rFonts w:eastAsia="MS Mincho"/>
        </w:rPr>
        <w:t>.</w:t>
      </w:r>
    </w:p>
    <w:p w14:paraId="541A5A73" w14:textId="77777777" w:rsidR="000E2576" w:rsidRPr="008711EA" w:rsidRDefault="000E2576" w:rsidP="000E2576">
      <w:pPr>
        <w:rPr>
          <w:rFonts w:eastAsia="MS Mincho"/>
        </w:rPr>
      </w:pPr>
      <w:r w:rsidRPr="008711EA">
        <w:rPr>
          <w:rFonts w:eastAsia="MS Mincho"/>
        </w:rPr>
        <w:t xml:space="preserve">If the </w:t>
      </w:r>
      <w:r w:rsidRPr="008711EA">
        <w:rPr>
          <w:rFonts w:eastAsia="MS Mincho"/>
          <w:i/>
        </w:rPr>
        <w:t>CE-mode-B Support Indicator</w:t>
      </w:r>
      <w:r w:rsidRPr="008711EA">
        <w:rPr>
          <w:rFonts w:eastAsia="MS Mincho"/>
        </w:rPr>
        <w:t xml:space="preserve"> IE is included in the INITIAL UE MESSAGE message and set to "supported", the MME shall, if supported, use the extended NAS timer settings for the UE as specified in TS 24.301[24].</w:t>
      </w:r>
    </w:p>
    <w:p w14:paraId="120CC18D" w14:textId="77777777" w:rsidR="000E2576" w:rsidRPr="008711EA" w:rsidRDefault="000E2576" w:rsidP="000E2576">
      <w:pPr>
        <w:rPr>
          <w:rFonts w:eastAsia="MS Mincho"/>
        </w:rPr>
      </w:pPr>
      <w:r w:rsidRPr="008711EA">
        <w:rPr>
          <w:rFonts w:eastAsia="MS Mincho"/>
        </w:rPr>
        <w:t xml:space="preserve">If the </w:t>
      </w:r>
      <w:r w:rsidRPr="008711EA">
        <w:rPr>
          <w:i/>
          <w:lang w:eastAsia="zh-CN"/>
        </w:rPr>
        <w:t xml:space="preserve">Coverage Level </w:t>
      </w:r>
      <w:r w:rsidRPr="008711EA">
        <w:rPr>
          <w:rFonts w:eastAsia="MS Mincho"/>
        </w:rPr>
        <w:t xml:space="preserve">IE is included in the INITIAL UE MESSAGE message, the MME shall, if supported, use </w:t>
      </w:r>
      <w:r w:rsidRPr="008711EA">
        <w:rPr>
          <w:lang w:eastAsia="zh-CN"/>
        </w:rPr>
        <w:t>it</w:t>
      </w:r>
      <w:r w:rsidRPr="008711EA">
        <w:rPr>
          <w:rFonts w:eastAsia="MS Mincho"/>
        </w:rPr>
        <w:t xml:space="preserve"> as specified in TS 24.301[24].</w:t>
      </w:r>
    </w:p>
    <w:p w14:paraId="0E69F48D" w14:textId="77777777" w:rsidR="00954417" w:rsidRPr="008711EA" w:rsidRDefault="00954417" w:rsidP="000E2576">
      <w:r w:rsidRPr="008711EA">
        <w:t xml:space="preserve">If the </w:t>
      </w:r>
      <w:r w:rsidRPr="008711EA">
        <w:rPr>
          <w:i/>
        </w:rPr>
        <w:t xml:space="preserve">UE Application Layer Measurement Capability </w:t>
      </w:r>
      <w:r w:rsidRPr="008711EA">
        <w:t>IE is included in the INITIAL UE MESSAGE message, the MME shall, if supported, use it when initiating UE Application Layer Measurement.</w:t>
      </w:r>
    </w:p>
    <w:p w14:paraId="11D76CCA" w14:textId="77777777" w:rsidR="006A5594" w:rsidRDefault="006A5594" w:rsidP="006A5594">
      <w:r w:rsidRPr="008711EA">
        <w:t xml:space="preserve">If the </w:t>
      </w:r>
      <w:r w:rsidRPr="008711EA">
        <w:rPr>
          <w:i/>
        </w:rPr>
        <w:t>EDT Session</w:t>
      </w:r>
      <w:r w:rsidRPr="008711EA">
        <w:t xml:space="preserve"> IE set to “true” is included in the INITIAL UE MESSAGE message, the MME shall, if supported, consider that the message has been received as a result of an EDT session as described in TS 36.300 [14].</w:t>
      </w:r>
    </w:p>
    <w:p w14:paraId="10753144" w14:textId="77777777" w:rsidR="004B48D0" w:rsidRPr="008711EA" w:rsidRDefault="004B48D0" w:rsidP="006A5594">
      <w:r w:rsidRPr="008D5CC8">
        <w:t xml:space="preserve">If the </w:t>
      </w:r>
      <w:r w:rsidRPr="008D5CC8">
        <w:rPr>
          <w:i/>
        </w:rPr>
        <w:t>IAB Node Indication</w:t>
      </w:r>
      <w:r w:rsidRPr="008D5CC8">
        <w:t xml:space="preserve"> IE is included in the INITIAL UE MESSAGE message, the MME shall consider </w:t>
      </w:r>
      <w:r>
        <w:t xml:space="preserve">that </w:t>
      </w:r>
      <w:r w:rsidRPr="00BC0F18">
        <w:t>the message is related to an IAB</w:t>
      </w:r>
      <w:r w:rsidRPr="00AD7D92">
        <w:rPr>
          <w:rFonts w:hint="eastAsia"/>
        </w:rPr>
        <w:t>-</w:t>
      </w:r>
      <w:r w:rsidRPr="00BC0F18">
        <w:t>node</w:t>
      </w:r>
      <w:r w:rsidRPr="008D5CC8">
        <w:t>.</w:t>
      </w:r>
    </w:p>
    <w:p w14:paraId="7AEFB3CC" w14:textId="77777777" w:rsidR="000E2576" w:rsidRPr="008711EA" w:rsidRDefault="000E2576" w:rsidP="000E2576">
      <w:pPr>
        <w:pStyle w:val="Heading4"/>
      </w:pPr>
      <w:bookmarkStart w:id="2371" w:name="_Toc20953462"/>
      <w:bookmarkStart w:id="2372" w:name="_Toc29390639"/>
      <w:bookmarkStart w:id="2373" w:name="_Toc36551376"/>
      <w:bookmarkStart w:id="2374" w:name="_Toc45831587"/>
      <w:bookmarkStart w:id="2375" w:name="_Toc51762540"/>
      <w:bookmarkStart w:id="2376" w:name="_Toc64381592"/>
      <w:bookmarkStart w:id="2377" w:name="_Toc73964110"/>
      <w:bookmarkStart w:id="2378" w:name="_Toc88646718"/>
      <w:bookmarkStart w:id="2379" w:name="_Toc97882667"/>
      <w:bookmarkStart w:id="2380" w:name="_Toc98531242"/>
      <w:bookmarkStart w:id="2381" w:name="_Toc105517314"/>
      <w:bookmarkStart w:id="2382" w:name="_Toc106108205"/>
      <w:bookmarkStart w:id="2383" w:name="_Toc113656790"/>
      <w:bookmarkStart w:id="2384" w:name="_Toc114052009"/>
      <w:bookmarkStart w:id="2385" w:name="_Toc138759271"/>
      <w:r w:rsidRPr="008711EA">
        <w:lastRenderedPageBreak/>
        <w:t>8.6.2.2</w:t>
      </w:r>
      <w:r w:rsidRPr="008711EA">
        <w:tab/>
        <w:t>DOWNLINK NAS TRANSPORT</w:t>
      </w:r>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p>
    <w:bookmarkStart w:id="2386" w:name="_MON_1244465686"/>
    <w:bookmarkStart w:id="2387" w:name="_MON_1244269909"/>
    <w:bookmarkStart w:id="2388" w:name="_MON_1244464741"/>
    <w:bookmarkEnd w:id="2386"/>
    <w:bookmarkEnd w:id="2387"/>
    <w:bookmarkEnd w:id="2388"/>
    <w:bookmarkStart w:id="2389" w:name="_MON_1244465580"/>
    <w:bookmarkEnd w:id="2389"/>
    <w:p w14:paraId="58D19EDB" w14:textId="77777777" w:rsidR="000E2576" w:rsidRPr="008711EA" w:rsidRDefault="000E2576" w:rsidP="000E2576">
      <w:pPr>
        <w:pStyle w:val="TH"/>
      </w:pPr>
      <w:r w:rsidRPr="008711EA">
        <w:object w:dxaOrig="5220" w:dyaOrig="2565" w14:anchorId="05363176">
          <v:shape id="_x0000_i1061" type="#_x0000_t75" style="width:261pt;height:127.5pt" o:ole="" fillcolor="window">
            <v:imagedata r:id="rId85" o:title=""/>
          </v:shape>
          <o:OLEObject Type="Embed" ProgID="Word.Picture.8" ShapeID="_x0000_i1061" DrawAspect="Content" ObjectID="_1749372059" r:id="rId86"/>
        </w:object>
      </w:r>
    </w:p>
    <w:p w14:paraId="7CC81A3C" w14:textId="77777777" w:rsidR="000E2576" w:rsidRPr="008711EA" w:rsidRDefault="000E2576" w:rsidP="000E2576">
      <w:pPr>
        <w:pStyle w:val="TF"/>
      </w:pPr>
      <w:r w:rsidRPr="008711EA">
        <w:t xml:space="preserve">Figure 8.6.2.2-1: </w:t>
      </w:r>
      <w:r w:rsidRPr="008711EA">
        <w:rPr>
          <w:rFonts w:eastAsia="Batang"/>
        </w:rPr>
        <w:t xml:space="preserve">DOWNLINK </w:t>
      </w:r>
      <w:r w:rsidRPr="008711EA">
        <w:t>NAS Transport Procedure</w:t>
      </w:r>
    </w:p>
    <w:p w14:paraId="23A37878" w14:textId="77777777" w:rsidR="000E2576" w:rsidRPr="008711EA" w:rsidRDefault="000E2576" w:rsidP="000E2576">
      <w:r w:rsidRPr="008711EA">
        <w:t xml:space="preserve">If </w:t>
      </w:r>
      <w:r w:rsidRPr="008711EA">
        <w:rPr>
          <w:rFonts w:eastAsia="SimSun"/>
          <w:lang w:eastAsia="zh-CN"/>
        </w:rPr>
        <w:t xml:space="preserve">the MME only needs to send </w:t>
      </w:r>
      <w:r w:rsidRPr="008711EA">
        <w:t xml:space="preserve">a </w:t>
      </w:r>
      <w:r w:rsidRPr="008711EA">
        <w:rPr>
          <w:rFonts w:eastAsia="Batang"/>
        </w:rPr>
        <w:t>NAS</w:t>
      </w:r>
      <w:r w:rsidRPr="008711EA">
        <w:t xml:space="preserve"> message </w:t>
      </w:r>
      <w:r w:rsidRPr="008711EA">
        <w:rPr>
          <w:rFonts w:eastAsia="SimSun"/>
          <w:lang w:eastAsia="zh-CN"/>
        </w:rPr>
        <w:t>transparently via the eNB</w:t>
      </w:r>
      <w:r w:rsidRPr="008711EA">
        <w:t xml:space="preserve"> to the UE and a UE-associated logical S1-connection exists for the UE or if the MME has received the </w:t>
      </w:r>
      <w:r w:rsidRPr="008711EA">
        <w:rPr>
          <w:i/>
          <w:lang w:eastAsia="zh-CN"/>
        </w:rPr>
        <w:t>eNB UE S1AP ID</w:t>
      </w:r>
      <w:r w:rsidRPr="008711EA">
        <w:t xml:space="preserve"> IE in an INITIAL UE MESSAGE</w:t>
      </w:r>
      <w:r w:rsidRPr="008711EA">
        <w:rPr>
          <w:rFonts w:eastAsia="MS Mincho"/>
        </w:rPr>
        <w:t xml:space="preserve"> message</w:t>
      </w:r>
      <w:r w:rsidRPr="008711EA">
        <w:t xml:space="preserve">, the MME shall send a DOWNLINK NAS TRANSPORT message to the eNB including the </w:t>
      </w:r>
      <w:r w:rsidRPr="008711EA">
        <w:rPr>
          <w:rFonts w:eastAsia="Batang"/>
        </w:rPr>
        <w:t>NAS</w:t>
      </w:r>
      <w:r w:rsidRPr="008711EA">
        <w:t xml:space="preserve"> message as a </w:t>
      </w:r>
      <w:r w:rsidRPr="008711EA">
        <w:rPr>
          <w:i/>
          <w:iCs/>
        </w:rPr>
        <w:t xml:space="preserve">NAS-PDU </w:t>
      </w:r>
      <w:r w:rsidRPr="008711EA">
        <w:t xml:space="preserve">IE. 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 that in the DOWNLINK NAS TRANSPORT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DOWNLINK NAS TRANSPORT, the eNB establishes the UE-associated logical S1-connection.</w:t>
      </w:r>
    </w:p>
    <w:p w14:paraId="5151530F" w14:textId="77777777" w:rsidR="000E2576" w:rsidRPr="008711EA" w:rsidRDefault="000E2576" w:rsidP="000E2576">
      <w:r w:rsidRPr="008711EA">
        <w:t xml:space="preserve">The </w:t>
      </w:r>
      <w:r w:rsidRPr="008711EA">
        <w:rPr>
          <w:i/>
        </w:rPr>
        <w:t>NAS-PDU</w:t>
      </w:r>
      <w:r w:rsidRPr="008711EA">
        <w:t xml:space="preserve"> IE contains an MME – UE message that is transferred without interpretation in the eNB.</w:t>
      </w:r>
    </w:p>
    <w:p w14:paraId="37EC3A85" w14:textId="77777777" w:rsidR="000E2576" w:rsidRPr="008711EA" w:rsidRDefault="000E2576" w:rsidP="000E2576">
      <w:r w:rsidRPr="008711EA">
        <w:t>The DOWNLINK NAS TRANSPORT message may contain</w:t>
      </w:r>
      <w:r w:rsidRPr="008711EA">
        <w:rPr>
          <w:lang w:eastAsia="zh-CN"/>
        </w:rPr>
        <w:t xml:space="preserve"> the </w:t>
      </w:r>
      <w:r w:rsidRPr="008711EA">
        <w:rPr>
          <w:i/>
          <w:iCs/>
          <w:lang w:eastAsia="zh-CN"/>
        </w:rPr>
        <w:t>Handover Restriction List</w:t>
      </w:r>
      <w:r w:rsidRPr="008711EA">
        <w:rPr>
          <w:lang w:eastAsia="zh-CN"/>
        </w:rPr>
        <w:t xml:space="preserve"> IE, which may </w:t>
      </w:r>
      <w:r w:rsidRPr="008711EA">
        <w:t>contain roaming or access restrictions.</w:t>
      </w:r>
    </w:p>
    <w:p w14:paraId="7C8DD282"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DOWNLINK NAS TRANSPORT message, the eNB shall store this information in the UE context.</w:t>
      </w:r>
    </w:p>
    <w:p w14:paraId="67D1CF64" w14:textId="77777777" w:rsidR="000E2576" w:rsidRPr="008711EA" w:rsidRDefault="000E2576" w:rsidP="000E2576">
      <w:r w:rsidRPr="008711EA">
        <w:t xml:space="preserve">The eNB shall use the information in </w:t>
      </w:r>
      <w:r w:rsidRPr="008711EA">
        <w:rPr>
          <w:i/>
          <w:iCs/>
          <w:lang w:eastAsia="zh-CN"/>
        </w:rPr>
        <w:t>Handover Restriction List</w:t>
      </w:r>
      <w:r w:rsidRPr="008711EA">
        <w:t xml:space="preserve"> IE if present in the DOWNLINK NAS TRANSPORT message to:</w:t>
      </w:r>
    </w:p>
    <w:p w14:paraId="770E2D6E" w14:textId="77777777" w:rsidR="000E2576" w:rsidRPr="008711EA" w:rsidRDefault="000E2576" w:rsidP="000E2576">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75F1C9B2"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57D3B1DE"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DOWNLINK NAS TRANSPORT message and there is no previously stored Handover restriction information, the eNB shall consider that no roaming and no access restriction apply to the UE.</w:t>
      </w:r>
    </w:p>
    <w:p w14:paraId="6F5B6365" w14:textId="77777777" w:rsidR="000E2576" w:rsidRPr="008711EA" w:rsidRDefault="000E2576" w:rsidP="000E2576">
      <w:r w:rsidRPr="008711EA">
        <w:t>If the</w:t>
      </w:r>
      <w:r w:rsidRPr="008711EA">
        <w:rPr>
          <w:i/>
        </w:rPr>
        <w:t xml:space="preserve"> Subscriber Profile ID for RAT/Frequency priority</w:t>
      </w:r>
      <w:r w:rsidRPr="008711EA">
        <w:t xml:space="preserve"> IE is included in DOWNLINK NAS TRANSPORT message, the eNB shall, if supported, use it as defined in TS 36.300 [14].</w:t>
      </w:r>
    </w:p>
    <w:p w14:paraId="2000FA0D" w14:textId="77777777" w:rsidR="00A667F3" w:rsidRPr="008711EA" w:rsidRDefault="00A667F3" w:rsidP="00A667F3">
      <w:r w:rsidRPr="008711EA">
        <w:t>If the</w:t>
      </w:r>
      <w:r w:rsidRPr="008711EA">
        <w:rPr>
          <w:i/>
        </w:rPr>
        <w:t xml:space="preserve"> Additional RRM Policy Index</w:t>
      </w:r>
      <w:r w:rsidRPr="008711EA">
        <w:t xml:space="preserve"> IE is included in DOWNLINK NAS TRANSPORT message, the eNB shall, if supported, use it as defined in TS 36.300 [14].</w:t>
      </w:r>
    </w:p>
    <w:p w14:paraId="60858EFA" w14:textId="77777777" w:rsidR="000E2576" w:rsidRPr="008711EA" w:rsidRDefault="000E2576" w:rsidP="000E2576">
      <w:r w:rsidRPr="008711EA">
        <w:t xml:space="preserve">If the </w:t>
      </w:r>
      <w:r w:rsidRPr="008711EA">
        <w:rPr>
          <w:i/>
        </w:rPr>
        <w:t>SRVCC Operation Possible</w:t>
      </w:r>
      <w:r w:rsidRPr="008711EA">
        <w:t xml:space="preserve"> IE is included in DOWNLINK NAS TRANSPORT message, the eNB shall store it in the UE context and, if supported, use it as defined in TS 23.216 [9].</w:t>
      </w:r>
    </w:p>
    <w:p w14:paraId="7ECAE6E1" w14:textId="77777777" w:rsidR="000E2576" w:rsidRPr="008711EA" w:rsidRDefault="000E2576" w:rsidP="000E2576">
      <w:r w:rsidRPr="008711EA">
        <w:t xml:space="preserve">If the </w:t>
      </w:r>
      <w:r w:rsidRPr="008711EA">
        <w:rPr>
          <w:i/>
        </w:rPr>
        <w:t>UE Radio Capability</w:t>
      </w:r>
      <w:r w:rsidRPr="008711EA">
        <w:t xml:space="preserve"> IE is included in the DOWNLINK NAS TRANSPORT message, the eNB shall store this information in the UE context, use it as defined in TS 36.300 [14].</w:t>
      </w:r>
    </w:p>
    <w:p w14:paraId="490852A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DOWNLINK NAS TRANSPORT message, the eNB shall store this information in the UE context and use it as defined in TS 23.401 [11].</w:t>
      </w:r>
    </w:p>
    <w:p w14:paraId="5F58AA50"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DOWNLINK NAS TRANSPORT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78A9561" w14:textId="77777777" w:rsidR="00431C6C" w:rsidRPr="008711EA" w:rsidRDefault="00431C6C" w:rsidP="000E2576">
      <w:r w:rsidRPr="008711EA">
        <w:lastRenderedPageBreak/>
        <w:t xml:space="preserve">If the </w:t>
      </w:r>
      <w:r w:rsidRPr="008711EA">
        <w:rPr>
          <w:i/>
        </w:rPr>
        <w:t>NR UE Security Capabilities</w:t>
      </w:r>
      <w:r w:rsidRPr="008711EA">
        <w:t xml:space="preserve"> IE is included in the DOWNLINK NAS TRANSPORT message, the eNB shall, if supported, store this information in the UE context and use it as defined in TS 33.401 [15].</w:t>
      </w:r>
    </w:p>
    <w:p w14:paraId="4A918DAB" w14:textId="77777777" w:rsidR="006A5594" w:rsidRPr="008711EA" w:rsidRDefault="006A5594" w:rsidP="000E2576">
      <w:r w:rsidRPr="008711EA">
        <w:t xml:space="preserve">If the </w:t>
      </w:r>
      <w:r w:rsidRPr="008711EA">
        <w:rPr>
          <w:i/>
        </w:rPr>
        <w:t>End Indication</w:t>
      </w:r>
      <w:r w:rsidRPr="008711EA">
        <w:t xml:space="preserve"> IE is included in the DOWNLINK NAS TRANSPORT message and set to</w:t>
      </w:r>
      <w:r w:rsidR="00A81BDB" w:rsidRPr="008711EA">
        <w:t xml:space="preserve"> "</w:t>
      </w:r>
      <w:r w:rsidRPr="008711EA">
        <w:t>no further data</w:t>
      </w:r>
      <w:r w:rsidR="00A81BDB" w:rsidRPr="008711EA">
        <w:t>"</w:t>
      </w:r>
      <w:r w:rsidRPr="008711EA">
        <w:t>, the eNB shall consider that besides the included NAS PDU in this message, there are no further NAS PDUs to be transmitted for this UE.</w:t>
      </w:r>
    </w:p>
    <w:p w14:paraId="4CF4B462" w14:textId="77777777" w:rsidR="00C94FBA" w:rsidRPr="008711EA" w:rsidRDefault="00C94FBA" w:rsidP="000E2576">
      <w:r w:rsidRPr="008711EA">
        <w:t xml:space="preserve">If the </w:t>
      </w:r>
      <w:r w:rsidRPr="008711EA">
        <w:rPr>
          <w:i/>
        </w:rPr>
        <w:t>Pending Data Indication</w:t>
      </w:r>
      <w:r w:rsidRPr="008711EA">
        <w:t xml:space="preserve"> IE is included in the DOWNLINK NAS TRANSPORT message, the eNB shall use it as defined in TS </w:t>
      </w:r>
      <w:r w:rsidR="00667A04" w:rsidRPr="008711EA">
        <w:t>23.401 [11]</w:t>
      </w:r>
      <w:r w:rsidRPr="008711EA">
        <w:t>.</w:t>
      </w:r>
    </w:p>
    <w:p w14:paraId="62B8F694" w14:textId="77777777" w:rsidR="00F26C23"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DOWNLINK NAS TRANSPORT message, the eNB shall, if supported, store this information in the UE context for further use according to TS 23.401 [11].</w:t>
      </w:r>
    </w:p>
    <w:p w14:paraId="6CD889F1"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B312F8">
        <w:rPr>
          <w:lang w:eastAsia="zh-CN"/>
        </w:rPr>
        <w:t xml:space="preserve">DOWNLINK NAS TRANSPORT </w:t>
      </w:r>
      <w:r w:rsidRPr="00E14A25">
        <w:t>message, the eNB shall, if supported, use it as defined in TS 23.401 [11].</w:t>
      </w:r>
    </w:p>
    <w:p w14:paraId="15A3EC32" w14:textId="43B92CED" w:rsidR="00033C5A" w:rsidRPr="008711EA" w:rsidRDefault="00033C5A" w:rsidP="00033C5A">
      <w:r>
        <w:t xml:space="preserve">If the </w:t>
      </w:r>
      <w:r>
        <w:rPr>
          <w:i/>
        </w:rPr>
        <w:t>Masked IMEISV</w:t>
      </w:r>
      <w:r>
        <w:t xml:space="preserve"> IE is included in the </w:t>
      </w:r>
      <w:r w:rsidRPr="00B312F8">
        <w:rPr>
          <w:lang w:eastAsia="zh-CN"/>
        </w:rPr>
        <w:t xml:space="preserve">DOWNLINK NAS TRANSPORT </w:t>
      </w:r>
      <w:r>
        <w:t>message</w:t>
      </w:r>
      <w:r w:rsidR="00DB6AA8">
        <w:t>,</w:t>
      </w:r>
      <w:r>
        <w:t xml:space="preserve"> the eNB shall, if supported, use it to determine the characteristics of the UE for subsequent handling. </w:t>
      </w:r>
    </w:p>
    <w:p w14:paraId="4A30DE42" w14:textId="77777777" w:rsidR="000E2576" w:rsidRPr="008711EA" w:rsidRDefault="000E2576" w:rsidP="000E2576">
      <w:pPr>
        <w:rPr>
          <w:b/>
        </w:rPr>
      </w:pPr>
      <w:r w:rsidRPr="008711EA">
        <w:rPr>
          <w:b/>
        </w:rPr>
        <w:t>Interaction with the NAS Delivery Indication procedure:</w:t>
      </w:r>
    </w:p>
    <w:p w14:paraId="4FCB5F9E" w14:textId="77777777" w:rsidR="00D6209C" w:rsidRPr="008711EA" w:rsidRDefault="000E2576" w:rsidP="00D6209C">
      <w:r w:rsidRPr="008711EA">
        <w:t xml:space="preserve">If the </w:t>
      </w:r>
      <w:r w:rsidRPr="008711EA">
        <w:rPr>
          <w:i/>
        </w:rPr>
        <w:t>DL NAS PDU Delivery Acknowledgment Request</w:t>
      </w:r>
      <w:r w:rsidRPr="008711EA">
        <w:t xml:space="preserve"> IE set to "requested" was included in the DOWNLINK NAS TRANSPORT message (see 23.401 [11]), the eNB shall trigger the NAS Delivery Indication procedure, if the downlink NAS PDU was successfully delivered to the UE.</w:t>
      </w:r>
      <w:r w:rsidR="00D6209C" w:rsidRPr="008711EA">
        <w:t xml:space="preserve"> </w:t>
      </w:r>
    </w:p>
    <w:p w14:paraId="482021D7" w14:textId="77777777" w:rsidR="00D6209C" w:rsidRPr="008711EA" w:rsidRDefault="00D6209C" w:rsidP="00D6209C">
      <w:pPr>
        <w:rPr>
          <w:b/>
        </w:rPr>
      </w:pPr>
      <w:r w:rsidRPr="008711EA">
        <w:rPr>
          <w:b/>
        </w:rPr>
        <w:t>Interaction with the UE Capability Info Indication procedure:</w:t>
      </w:r>
    </w:p>
    <w:p w14:paraId="13BF0F19" w14:textId="77777777" w:rsidR="00D6209C" w:rsidRPr="008711EA" w:rsidRDefault="00D6209C" w:rsidP="00D6209C">
      <w:pPr>
        <w:rPr>
          <w:bCs/>
        </w:rPr>
      </w:pPr>
      <w:r w:rsidRPr="008711EA">
        <w:rPr>
          <w:bCs/>
        </w:rPr>
        <w:t xml:space="preserve">If the </w:t>
      </w:r>
      <w:r w:rsidRPr="008711EA">
        <w:rPr>
          <w:bCs/>
          <w:i/>
        </w:rPr>
        <w:t>UE Capability Info Request</w:t>
      </w:r>
      <w:r w:rsidRPr="008711EA">
        <w:rPr>
          <w:bCs/>
        </w:rPr>
        <w:t xml:space="preserve"> IE set to “requested” is included in the DOWNLINK NAS TRANSPORT message, the eNB shall trigger the UE Capability Info Indication procedure if UE capability related information was successfully retrieved from the UE.</w:t>
      </w:r>
    </w:p>
    <w:p w14:paraId="23B2EB54" w14:textId="77777777" w:rsidR="000E2576" w:rsidRPr="008711EA" w:rsidRDefault="000E2576" w:rsidP="000E2576"/>
    <w:p w14:paraId="21FAC6AA" w14:textId="77777777" w:rsidR="000E2576" w:rsidRPr="008711EA" w:rsidRDefault="000E2576" w:rsidP="000E2576">
      <w:pPr>
        <w:pStyle w:val="Heading4"/>
      </w:pPr>
      <w:bookmarkStart w:id="2390" w:name="_Toc20953463"/>
      <w:bookmarkStart w:id="2391" w:name="_Toc29390640"/>
      <w:bookmarkStart w:id="2392" w:name="_Toc36551377"/>
      <w:bookmarkStart w:id="2393" w:name="_Toc45831588"/>
      <w:bookmarkStart w:id="2394" w:name="_Toc51762541"/>
      <w:bookmarkStart w:id="2395" w:name="_Toc64381593"/>
      <w:bookmarkStart w:id="2396" w:name="_Toc73964111"/>
      <w:bookmarkStart w:id="2397" w:name="_Toc88646719"/>
      <w:bookmarkStart w:id="2398" w:name="_Toc97882668"/>
      <w:bookmarkStart w:id="2399" w:name="_Toc98531243"/>
      <w:bookmarkStart w:id="2400" w:name="_Toc105517315"/>
      <w:bookmarkStart w:id="2401" w:name="_Toc106108206"/>
      <w:bookmarkStart w:id="2402" w:name="_Toc113656791"/>
      <w:bookmarkStart w:id="2403" w:name="_Toc114052010"/>
      <w:bookmarkStart w:id="2404" w:name="_Toc138759272"/>
      <w:r w:rsidRPr="008711EA">
        <w:t>8.6.2.3</w:t>
      </w:r>
      <w:r w:rsidRPr="008711EA">
        <w:tab/>
        <w:t>UPLINK NAS TRANSPORT</w:t>
      </w:r>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p>
    <w:bookmarkStart w:id="2405" w:name="_MON_1244269971"/>
    <w:bookmarkStart w:id="2406" w:name="_MON_1244464699"/>
    <w:bookmarkEnd w:id="2405"/>
    <w:bookmarkEnd w:id="2406"/>
    <w:bookmarkStart w:id="2407" w:name="_MON_1244465746"/>
    <w:bookmarkEnd w:id="2407"/>
    <w:p w14:paraId="2CA436BC" w14:textId="77777777" w:rsidR="000E2576" w:rsidRPr="008711EA" w:rsidRDefault="000E2576" w:rsidP="000E2576">
      <w:pPr>
        <w:pStyle w:val="TH"/>
      </w:pPr>
      <w:r w:rsidRPr="008711EA">
        <w:object w:dxaOrig="5220" w:dyaOrig="2565" w14:anchorId="0B141EDD">
          <v:shape id="_x0000_i1062" type="#_x0000_t75" style="width:261pt;height:127.5pt" o:ole="" fillcolor="window">
            <v:imagedata r:id="rId87" o:title=""/>
          </v:shape>
          <o:OLEObject Type="Embed" ProgID="Word.Picture.8" ShapeID="_x0000_i1062" DrawAspect="Content" ObjectID="_1749372060" r:id="rId88"/>
        </w:object>
      </w:r>
    </w:p>
    <w:p w14:paraId="32D48F02" w14:textId="77777777" w:rsidR="000E2576" w:rsidRPr="008711EA" w:rsidRDefault="000E2576" w:rsidP="000E2576">
      <w:pPr>
        <w:pStyle w:val="TF"/>
      </w:pPr>
      <w:r w:rsidRPr="008711EA">
        <w:t xml:space="preserve">Figure 8.6.2.3-1: UPLINK </w:t>
      </w:r>
      <w:r w:rsidRPr="008711EA">
        <w:rPr>
          <w:rFonts w:eastAsia="Batang"/>
        </w:rPr>
        <w:t>NAS</w:t>
      </w:r>
      <w:r w:rsidRPr="008711EA">
        <w:t xml:space="preserve"> TRANSPORT Procedure</w:t>
      </w:r>
    </w:p>
    <w:p w14:paraId="1F7F08DC"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a NAS message to be forwarded to the MME to which a UE-associated logical S1-connection for the UE exists, the eNB shall send the UPLINK NAS TRANSPORT message to the MME including the </w:t>
      </w:r>
      <w:r w:rsidRPr="008711EA">
        <w:rPr>
          <w:rFonts w:eastAsia="Batang"/>
        </w:rPr>
        <w:t>NAS</w:t>
      </w:r>
      <w:r w:rsidRPr="008711EA">
        <w:t xml:space="preserve"> message as a </w:t>
      </w:r>
      <w:r w:rsidRPr="008711EA">
        <w:rPr>
          <w:i/>
        </w:rPr>
        <w:t>NAS-PDU</w:t>
      </w:r>
      <w:r w:rsidRPr="008711EA">
        <w:t xml:space="preserve"> IE. The eNB shall include the TAI and ECGI of the current cell in every S1-AP UPLINK NAS TRANSPORT message.</w:t>
      </w:r>
    </w:p>
    <w:p w14:paraId="67839E2F" w14:textId="77777777" w:rsidR="000E2576" w:rsidRPr="008711EA" w:rsidRDefault="000E2576" w:rsidP="000E2576">
      <w:r w:rsidRPr="008711EA">
        <w:t xml:space="preserve">The </w:t>
      </w:r>
      <w:r w:rsidRPr="008711EA">
        <w:rPr>
          <w:i/>
        </w:rPr>
        <w:t>NAS-PDU</w:t>
      </w:r>
      <w:r w:rsidRPr="008711EA">
        <w:t xml:space="preserve"> IE contains a UE – MME message that is transferred without interpretation in the eNB.</w:t>
      </w:r>
    </w:p>
    <w:p w14:paraId="3F586F1B"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GW Transport Layer Address</w:t>
      </w:r>
      <w:r w:rsidRPr="008711EA">
        <w:rPr>
          <w:rFonts w:eastAsia="Malgun Gothic"/>
        </w:rPr>
        <w:t xml:space="preserve"> IE is received in the UPLINK NAS TRANSPORT message, the MME shall, if supported, use it for LIPA operation as specified in TS 23.401 [11].</w:t>
      </w:r>
    </w:p>
    <w:p w14:paraId="3EAB2637"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SIPTO L-GW Transport Layer Address</w:t>
      </w:r>
      <w:r w:rsidRPr="008711EA">
        <w:rPr>
          <w:rFonts w:eastAsia="Malgun Gothic"/>
        </w:rPr>
        <w:t xml:space="preserve"> IE is received in the UPLINK NAS TRANSPORT message, the MME shall, if supported, use it for SIPTO@LN operation as specified in TS 23.401 [11].</w:t>
      </w:r>
      <w:r w:rsidRPr="008711EA">
        <w:t xml:space="preserve"> </w:t>
      </w:r>
    </w:p>
    <w:p w14:paraId="46E5E9CA" w14:textId="77777777" w:rsidR="000E2576" w:rsidRPr="008711EA" w:rsidRDefault="000E2576" w:rsidP="000E2576">
      <w:pPr>
        <w:rPr>
          <w:rFonts w:eastAsia="Malgun Gothic"/>
        </w:rPr>
      </w:pPr>
      <w:r w:rsidRPr="008711EA">
        <w:rPr>
          <w:rFonts w:eastAsia="Malgun Gothic"/>
        </w:rPr>
        <w:lastRenderedPageBreak/>
        <w:t xml:space="preserve">If the </w:t>
      </w:r>
      <w:r w:rsidRPr="008711EA">
        <w:rPr>
          <w:rFonts w:eastAsia="Malgun Gothic"/>
          <w:i/>
        </w:rPr>
        <w:t>LHN ID</w:t>
      </w:r>
      <w:r w:rsidRPr="008711EA">
        <w:rPr>
          <w:rFonts w:eastAsia="Malgun Gothic"/>
        </w:rPr>
        <w:t xml:space="preserve"> IE is included in the UPLINK NAS TRANSPORT message, the MME shall, if supported, use it as specified in TS 23.401 [11].</w:t>
      </w:r>
    </w:p>
    <w:p w14:paraId="7D46D41A" w14:textId="77777777" w:rsidR="00BB6E2B" w:rsidRPr="008711EA" w:rsidRDefault="00BB6E2B" w:rsidP="000E2576">
      <w:pPr>
        <w:rPr>
          <w:rFonts w:eastAsia="Malgun Gothic"/>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rFonts w:eastAsia="Malgun Gothic"/>
        </w:rPr>
        <w:t xml:space="preserve">UPLINK NAS TRANSPORT </w:t>
      </w:r>
      <w:r w:rsidRPr="008711EA">
        <w:rPr>
          <w:rFonts w:ascii="Times-Roman" w:hAnsi="Times-Roman" w:cs="Times-Roman"/>
          <w:lang w:val="en-US" w:eastAsia="fr-FR"/>
        </w:rPr>
        <w:t>message.</w:t>
      </w:r>
    </w:p>
    <w:p w14:paraId="2143F4F7" w14:textId="77777777" w:rsidR="000E2576" w:rsidRPr="008711EA" w:rsidRDefault="000E2576" w:rsidP="000E2576">
      <w:pPr>
        <w:pStyle w:val="Heading4"/>
      </w:pPr>
      <w:bookmarkStart w:id="2408" w:name="_Toc20953464"/>
      <w:bookmarkStart w:id="2409" w:name="_Toc29390641"/>
      <w:bookmarkStart w:id="2410" w:name="_Toc36551378"/>
      <w:bookmarkStart w:id="2411" w:name="_Toc45831589"/>
      <w:bookmarkStart w:id="2412" w:name="_Toc51762542"/>
      <w:bookmarkStart w:id="2413" w:name="_Toc64381594"/>
      <w:bookmarkStart w:id="2414" w:name="_Toc73964112"/>
      <w:bookmarkStart w:id="2415" w:name="_Toc88646720"/>
      <w:bookmarkStart w:id="2416" w:name="_Toc97882669"/>
      <w:bookmarkStart w:id="2417" w:name="_Toc98531244"/>
      <w:bookmarkStart w:id="2418" w:name="_Toc105517316"/>
      <w:bookmarkStart w:id="2419" w:name="_Toc106108207"/>
      <w:bookmarkStart w:id="2420" w:name="_Toc113656792"/>
      <w:bookmarkStart w:id="2421" w:name="_Toc114052011"/>
      <w:bookmarkStart w:id="2422" w:name="_Toc138759273"/>
      <w:r w:rsidRPr="008711EA">
        <w:t>8.6.2.4</w:t>
      </w:r>
      <w:r w:rsidRPr="008711EA">
        <w:tab/>
        <w:t>NAS NON DELIVERY INDICATION</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p>
    <w:bookmarkStart w:id="2423" w:name="_MON_1255898092"/>
    <w:bookmarkStart w:id="2424" w:name="_MON_1256311635"/>
    <w:bookmarkStart w:id="2425" w:name="_MON_1256574052"/>
    <w:bookmarkStart w:id="2426" w:name="_MON_1254748609"/>
    <w:bookmarkEnd w:id="2423"/>
    <w:bookmarkEnd w:id="2424"/>
    <w:bookmarkEnd w:id="2425"/>
    <w:bookmarkEnd w:id="2426"/>
    <w:bookmarkStart w:id="2427" w:name="_MON_1254748625"/>
    <w:bookmarkEnd w:id="2427"/>
    <w:p w14:paraId="47196399" w14:textId="77777777" w:rsidR="000E2576" w:rsidRPr="008711EA" w:rsidRDefault="000E2576" w:rsidP="000E2576">
      <w:pPr>
        <w:pStyle w:val="TH"/>
      </w:pPr>
      <w:r w:rsidRPr="008711EA">
        <w:object w:dxaOrig="5220" w:dyaOrig="2565" w14:anchorId="1DF0B118">
          <v:shape id="_x0000_i1063" type="#_x0000_t75" style="width:261pt;height:127.5pt" o:ole="" fillcolor="window">
            <v:imagedata r:id="rId89" o:title=""/>
          </v:shape>
          <o:OLEObject Type="Embed" ProgID="Word.Picture.8" ShapeID="_x0000_i1063" DrawAspect="Content" ObjectID="_1749372061" r:id="rId90"/>
        </w:object>
      </w:r>
    </w:p>
    <w:p w14:paraId="340EC371" w14:textId="77777777" w:rsidR="000E2576" w:rsidRPr="008711EA" w:rsidRDefault="000E2576" w:rsidP="000E2576">
      <w:pPr>
        <w:pStyle w:val="TF"/>
      </w:pPr>
      <w:r w:rsidRPr="008711EA">
        <w:t xml:space="preserve">Figure 8.6.2.4-1: NAS </w:t>
      </w:r>
      <w:r w:rsidRPr="008711EA">
        <w:rPr>
          <w:rFonts w:eastAsia="Batang"/>
        </w:rPr>
        <w:t>NON DELIVERY INDICATION</w:t>
      </w:r>
      <w:r w:rsidRPr="008711EA">
        <w:t xml:space="preserve"> Procedure</w:t>
      </w:r>
    </w:p>
    <w:p w14:paraId="356C9E3E" w14:textId="77777777" w:rsidR="000E2576" w:rsidRPr="008711EA" w:rsidRDefault="000E2576" w:rsidP="000E2576">
      <w:r w:rsidRPr="008711EA">
        <w:t xml:space="preserve">When the </w:t>
      </w:r>
      <w:r w:rsidRPr="008711EA">
        <w:rPr>
          <w:rFonts w:eastAsia="Batang"/>
        </w:rPr>
        <w:t>eNB</w:t>
      </w:r>
      <w:r w:rsidRPr="008711EA">
        <w:t xml:space="preserve"> decides not to start the delivery of a NAS message that has been received over a UE-associated logical S1-connection</w:t>
      </w:r>
      <w:r w:rsidRPr="008711EA">
        <w:rPr>
          <w:lang w:eastAsia="zh-CN"/>
        </w:rPr>
        <w:t xml:space="preserve"> or the eNB is unable to ensure that the message has been received by the UE</w:t>
      </w:r>
      <w:r w:rsidRPr="008711EA">
        <w:t xml:space="preserve">, it shall report the non-delivery of this NAS message by sending a NAS NON DELIVERY INDICATION message to the MME including the non-delivered NAS message within the </w:t>
      </w:r>
      <w:r w:rsidRPr="008711EA">
        <w:rPr>
          <w:i/>
        </w:rPr>
        <w:t>NAS-PDU</w:t>
      </w:r>
      <w:r w:rsidRPr="008711EA">
        <w:t xml:space="preserve"> IE and an appropriate cause value within an appropriate </w:t>
      </w:r>
      <w:r w:rsidRPr="008711EA">
        <w:rPr>
          <w:i/>
        </w:rPr>
        <w:t>Cause</w:t>
      </w:r>
      <w:r w:rsidRPr="008711EA">
        <w:t xml:space="preserve"> IE, e.g., “S1 intra system Handover Triggered”, “S1 inter system Handover Triggered” or “X2 Handover Triggered”.</w:t>
      </w:r>
    </w:p>
    <w:p w14:paraId="22FF8259" w14:textId="77777777" w:rsidR="000E2576" w:rsidRPr="008711EA" w:rsidRDefault="000E2576" w:rsidP="000E2576">
      <w:pPr>
        <w:pStyle w:val="Heading4"/>
      </w:pPr>
      <w:bookmarkStart w:id="2428" w:name="_Toc20953465"/>
      <w:bookmarkStart w:id="2429" w:name="_Toc29390642"/>
      <w:bookmarkStart w:id="2430" w:name="_Toc36551379"/>
      <w:bookmarkStart w:id="2431" w:name="_Toc45831590"/>
      <w:bookmarkStart w:id="2432" w:name="_Toc51762543"/>
      <w:bookmarkStart w:id="2433" w:name="_Toc64381595"/>
      <w:bookmarkStart w:id="2434" w:name="_Toc73964113"/>
      <w:bookmarkStart w:id="2435" w:name="_Toc88646721"/>
      <w:bookmarkStart w:id="2436" w:name="_Toc97882670"/>
      <w:bookmarkStart w:id="2437" w:name="_Toc98531245"/>
      <w:bookmarkStart w:id="2438" w:name="_Toc105517317"/>
      <w:bookmarkStart w:id="2439" w:name="_Toc106108208"/>
      <w:bookmarkStart w:id="2440" w:name="_Toc113656793"/>
      <w:bookmarkStart w:id="2441" w:name="_Toc114052012"/>
      <w:bookmarkStart w:id="2442" w:name="_Toc138759274"/>
      <w:r w:rsidRPr="008711EA">
        <w:t>8.6.2.4a</w:t>
      </w:r>
      <w:r w:rsidRPr="008711EA">
        <w:tab/>
        <w:t>NAS DELIVERY INDICATION</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bookmarkStart w:id="2443" w:name="_MON_1547871804"/>
    <w:bookmarkEnd w:id="2443"/>
    <w:p w14:paraId="3F38514C" w14:textId="77777777" w:rsidR="000E2576" w:rsidRPr="008711EA" w:rsidRDefault="000E2576" w:rsidP="000E2576">
      <w:pPr>
        <w:pStyle w:val="TH"/>
      </w:pPr>
      <w:r w:rsidRPr="008711EA">
        <w:object w:dxaOrig="5220" w:dyaOrig="2565" w14:anchorId="35C6B106">
          <v:shape id="_x0000_i1064" type="#_x0000_t75" style="width:261pt;height:127.5pt" o:ole="" fillcolor="window">
            <v:imagedata r:id="rId91" o:title=""/>
          </v:shape>
          <o:OLEObject Type="Embed" ProgID="Word.Picture.8" ShapeID="_x0000_i1064" DrawAspect="Content" ObjectID="_1749372062" r:id="rId92"/>
        </w:object>
      </w:r>
    </w:p>
    <w:p w14:paraId="6E939697" w14:textId="77777777" w:rsidR="000E2576" w:rsidRPr="008711EA" w:rsidRDefault="000E2576" w:rsidP="000E2576">
      <w:pPr>
        <w:pStyle w:val="TF"/>
      </w:pPr>
      <w:r w:rsidRPr="008711EA">
        <w:t xml:space="preserve">Figure 8.6.2.4a-1: NAS </w:t>
      </w:r>
      <w:r w:rsidRPr="008711EA">
        <w:rPr>
          <w:rFonts w:eastAsia="Batang"/>
        </w:rPr>
        <w:t>DELIVERY INDICATION</w:t>
      </w:r>
      <w:r w:rsidRPr="008711EA">
        <w:t xml:space="preserve"> Procedure</w:t>
      </w:r>
    </w:p>
    <w:p w14:paraId="2F0511B9" w14:textId="77777777" w:rsidR="000E2576" w:rsidRPr="008711EA" w:rsidRDefault="000E2576" w:rsidP="000E2576">
      <w:r w:rsidRPr="008711EA">
        <w:t xml:space="preserve">If the </w:t>
      </w:r>
      <w:r w:rsidRPr="008711EA">
        <w:rPr>
          <w:rFonts w:eastAsia="Batang"/>
        </w:rPr>
        <w:t>eNB</w:t>
      </w:r>
      <w:r w:rsidRPr="008711EA">
        <w:t xml:space="preserve"> has been requested by the MME to provide an indication upon successful delivery of a downlink NAS PDU the eNB sends the NAS DELIVERY INDICATION message to the MME upon successful delivery of the downlink NAS PDU to the UE, see TS 23.401 [11].</w:t>
      </w:r>
    </w:p>
    <w:p w14:paraId="7085AB37" w14:textId="77777777" w:rsidR="000E2576" w:rsidRPr="008711EA" w:rsidRDefault="000E2576" w:rsidP="000E2576">
      <w:pPr>
        <w:pStyle w:val="Heading4"/>
      </w:pPr>
      <w:bookmarkStart w:id="2444" w:name="_Toc20953466"/>
      <w:bookmarkStart w:id="2445" w:name="_Toc29390643"/>
      <w:bookmarkStart w:id="2446" w:name="_Toc36551380"/>
      <w:bookmarkStart w:id="2447" w:name="_Toc45831591"/>
      <w:bookmarkStart w:id="2448" w:name="_Toc51762544"/>
      <w:bookmarkStart w:id="2449" w:name="_Toc64381596"/>
      <w:bookmarkStart w:id="2450" w:name="_Toc73964114"/>
      <w:bookmarkStart w:id="2451" w:name="_Toc88646722"/>
      <w:bookmarkStart w:id="2452" w:name="_Toc97882671"/>
      <w:bookmarkStart w:id="2453" w:name="_Toc98531246"/>
      <w:bookmarkStart w:id="2454" w:name="_Toc105517318"/>
      <w:bookmarkStart w:id="2455" w:name="_Toc106108209"/>
      <w:bookmarkStart w:id="2456" w:name="_Toc113656794"/>
      <w:bookmarkStart w:id="2457" w:name="_Toc114052013"/>
      <w:bookmarkStart w:id="2458" w:name="_Toc138759275"/>
      <w:r w:rsidRPr="008711EA">
        <w:lastRenderedPageBreak/>
        <w:t>8.6.2.5</w:t>
      </w:r>
      <w:r w:rsidRPr="008711EA">
        <w:tab/>
        <w:t>Reroute NAS Request</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p>
    <w:bookmarkStart w:id="2459" w:name="_MON_1504708773"/>
    <w:bookmarkEnd w:id="2459"/>
    <w:p w14:paraId="530641FC" w14:textId="77777777" w:rsidR="000E2576" w:rsidRPr="008711EA" w:rsidRDefault="000E2576" w:rsidP="000E2576">
      <w:pPr>
        <w:pStyle w:val="TH"/>
      </w:pPr>
      <w:r w:rsidRPr="008711EA">
        <w:object w:dxaOrig="5220" w:dyaOrig="2565" w14:anchorId="2281FBB6">
          <v:shape id="_x0000_i1065" type="#_x0000_t75" style="width:261pt;height:127.5pt" o:ole="" fillcolor="window">
            <v:imagedata r:id="rId93" o:title=""/>
          </v:shape>
          <o:OLEObject Type="Embed" ProgID="Word.Picture.8" ShapeID="_x0000_i1065" DrawAspect="Content" ObjectID="_1749372063" r:id="rId94"/>
        </w:object>
      </w:r>
    </w:p>
    <w:p w14:paraId="321E34B1" w14:textId="77777777" w:rsidR="000E2576" w:rsidRPr="008711EA" w:rsidRDefault="000E2576" w:rsidP="000E2576">
      <w:pPr>
        <w:pStyle w:val="TF"/>
      </w:pPr>
      <w:r w:rsidRPr="008711EA">
        <w:t xml:space="preserve">Figure 8.6.2.5-1: </w:t>
      </w:r>
      <w:r w:rsidRPr="008711EA">
        <w:rPr>
          <w:rFonts w:eastAsia="Batang"/>
        </w:rPr>
        <w:t xml:space="preserve">Reroute NAS Request </w:t>
      </w:r>
      <w:r w:rsidRPr="008711EA">
        <w:t>Procedure</w:t>
      </w:r>
    </w:p>
    <w:p w14:paraId="4BD84377" w14:textId="77777777" w:rsidR="000E2576" w:rsidRPr="008711EA" w:rsidRDefault="000E2576" w:rsidP="000E2576">
      <w:pPr>
        <w:rPr>
          <w:noProof/>
        </w:rPr>
      </w:pPr>
      <w:r w:rsidRPr="008711EA">
        <w:rPr>
          <w:noProof/>
        </w:rPr>
        <w:t>The purpose of the Reroute NAS Request procedure is to enable the MME to request for a rerouting of the INITIAL UE MESSAGE message to the MME in the indicated DCN.</w:t>
      </w:r>
    </w:p>
    <w:p w14:paraId="42A10BEA" w14:textId="77777777" w:rsidR="000E2576" w:rsidRPr="008711EA" w:rsidRDefault="000E2576" w:rsidP="000E2576">
      <w:pPr>
        <w:rPr>
          <w:noProof/>
        </w:rPr>
      </w:pPr>
      <w:r w:rsidRPr="008711EA">
        <w:rPr>
          <w:noProof/>
        </w:rPr>
        <w:t>The MME initiates the procedure by sending a REROUTE NAS REQUEST message to the eNB. The eNB shall, if supported, reroute the INITIAL UE MESSAGE message to</w:t>
      </w:r>
      <w:r w:rsidRPr="008711EA">
        <w:t xml:space="preserve"> </w:t>
      </w:r>
      <w:r w:rsidRPr="008711EA">
        <w:rPr>
          <w:noProof/>
        </w:rPr>
        <w:t xml:space="preserve">the MME in the DCN indicated by the </w:t>
      </w:r>
      <w:r w:rsidRPr="008711EA">
        <w:rPr>
          <w:i/>
          <w:noProof/>
        </w:rPr>
        <w:t>MME Group ID</w:t>
      </w:r>
      <w:r w:rsidRPr="008711EA">
        <w:rPr>
          <w:noProof/>
        </w:rPr>
        <w:t xml:space="preserve"> IE as described in TS 23.401 [11].</w:t>
      </w:r>
    </w:p>
    <w:p w14:paraId="3752E820" w14:textId="77777777" w:rsidR="000E2576" w:rsidRPr="008711EA" w:rsidRDefault="000E2576" w:rsidP="000E2576">
      <w:r w:rsidRPr="008711EA">
        <w:rPr>
          <w:noProof/>
        </w:rPr>
        <w:t xml:space="preserve">If the </w:t>
      </w:r>
      <w:r w:rsidRPr="008711EA">
        <w:rPr>
          <w:i/>
          <w:noProof/>
        </w:rPr>
        <w:t>Additional GUTI</w:t>
      </w:r>
      <w:r w:rsidRPr="008711EA">
        <w:rPr>
          <w:noProof/>
        </w:rPr>
        <w:t xml:space="preserve"> IE is included in the REROUTE NAS REQUEST message, then the eNB shall if supported, use it when selecting the MME in the DCN as defined in TS 23.401 [11].</w:t>
      </w:r>
    </w:p>
    <w:p w14:paraId="029FDE7C" w14:textId="77777777" w:rsidR="000E2576" w:rsidRPr="008711EA" w:rsidRDefault="000E2576" w:rsidP="000E2576">
      <w:r w:rsidRPr="008711EA">
        <w:rPr>
          <w:noProof/>
        </w:rPr>
        <w:t xml:space="preserve">If the </w:t>
      </w:r>
      <w:r w:rsidRPr="008711EA">
        <w:rPr>
          <w:i/>
          <w:noProof/>
        </w:rPr>
        <w:t>UE Usage Type</w:t>
      </w:r>
      <w:r w:rsidRPr="008711EA">
        <w:rPr>
          <w:noProof/>
        </w:rPr>
        <w:t xml:space="preserve"> IE is included in the REROUTE NAS REQUEST message, then the eNB shall if supported, include it towards the selected MME in the DCN as defined in TS 23.401 [</w:t>
      </w:r>
      <w:r w:rsidR="0075057B" w:rsidRPr="008711EA">
        <w:rPr>
          <w:noProof/>
        </w:rPr>
        <w:t>11</w:t>
      </w:r>
      <w:r w:rsidRPr="008711EA">
        <w:rPr>
          <w:noProof/>
        </w:rPr>
        <w:t>].</w:t>
      </w:r>
    </w:p>
    <w:p w14:paraId="4A26D9C4" w14:textId="77777777" w:rsidR="000E2576" w:rsidRPr="008711EA" w:rsidRDefault="000E2576" w:rsidP="000E2576">
      <w:pPr>
        <w:pStyle w:val="Heading3"/>
      </w:pPr>
      <w:bookmarkStart w:id="2460" w:name="_Toc20953467"/>
      <w:bookmarkStart w:id="2461" w:name="_Toc29390644"/>
      <w:bookmarkStart w:id="2462" w:name="_Toc36551381"/>
      <w:bookmarkStart w:id="2463" w:name="_Toc45831592"/>
      <w:bookmarkStart w:id="2464" w:name="_Toc51762545"/>
      <w:bookmarkStart w:id="2465" w:name="_Toc64381597"/>
      <w:bookmarkStart w:id="2466" w:name="_Toc73964115"/>
      <w:bookmarkStart w:id="2467" w:name="_Toc88646723"/>
      <w:bookmarkStart w:id="2468" w:name="_Toc97882672"/>
      <w:bookmarkStart w:id="2469" w:name="_Toc98531247"/>
      <w:bookmarkStart w:id="2470" w:name="_Toc105517319"/>
      <w:bookmarkStart w:id="2471" w:name="_Toc106108210"/>
      <w:bookmarkStart w:id="2472" w:name="_Toc113656795"/>
      <w:bookmarkStart w:id="2473" w:name="_Toc114052014"/>
      <w:bookmarkStart w:id="2474" w:name="_Toc138759276"/>
      <w:r w:rsidRPr="008711EA">
        <w:t>8.6.3</w:t>
      </w:r>
      <w:r w:rsidRPr="008711EA">
        <w:tab/>
        <w:t>Unsuccessful Operation</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p>
    <w:p w14:paraId="4F7D202D" w14:textId="77777777" w:rsidR="000E2576" w:rsidRPr="008711EA" w:rsidRDefault="000E2576" w:rsidP="000E2576">
      <w:r w:rsidRPr="008711EA">
        <w:t>Not applicable.</w:t>
      </w:r>
    </w:p>
    <w:p w14:paraId="0E484561" w14:textId="77777777" w:rsidR="000E2576" w:rsidRPr="008711EA" w:rsidRDefault="000E2576" w:rsidP="000E2576">
      <w:pPr>
        <w:pStyle w:val="Heading3"/>
      </w:pPr>
      <w:bookmarkStart w:id="2475" w:name="_Toc20953468"/>
      <w:bookmarkStart w:id="2476" w:name="_Toc29390645"/>
      <w:bookmarkStart w:id="2477" w:name="_Toc36551382"/>
      <w:bookmarkStart w:id="2478" w:name="_Toc45831593"/>
      <w:bookmarkStart w:id="2479" w:name="_Toc51762546"/>
      <w:bookmarkStart w:id="2480" w:name="_Toc64381598"/>
      <w:bookmarkStart w:id="2481" w:name="_Toc73964116"/>
      <w:bookmarkStart w:id="2482" w:name="_Toc88646724"/>
      <w:bookmarkStart w:id="2483" w:name="_Toc97882673"/>
      <w:bookmarkStart w:id="2484" w:name="_Toc98531248"/>
      <w:bookmarkStart w:id="2485" w:name="_Toc105517320"/>
      <w:bookmarkStart w:id="2486" w:name="_Toc106108211"/>
      <w:bookmarkStart w:id="2487" w:name="_Toc113656796"/>
      <w:bookmarkStart w:id="2488" w:name="_Toc114052015"/>
      <w:bookmarkStart w:id="2489" w:name="_Toc138759277"/>
      <w:r w:rsidRPr="008711EA">
        <w:t>8.6.4</w:t>
      </w:r>
      <w:r w:rsidRPr="008711EA">
        <w:tab/>
        <w:t>Abnormal Conditions</w:t>
      </w:r>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p>
    <w:p w14:paraId="059A445A" w14:textId="77777777" w:rsidR="000E2576" w:rsidRPr="008711EA" w:rsidRDefault="000E2576" w:rsidP="000E2576">
      <w:r w:rsidRPr="008711EA">
        <w:t>If the S-TMSI is not received by the MME in the INITIAL UE MESSAGE message whereas expected, the MME shall consider the procedure as failed.</w:t>
      </w:r>
    </w:p>
    <w:p w14:paraId="0A3CE752" w14:textId="77777777" w:rsidR="000E2576" w:rsidRPr="008711EA" w:rsidRDefault="000E2576" w:rsidP="000E2576">
      <w:r w:rsidRPr="008711EA">
        <w:t xml:space="preserve">The behaviour of an </w:t>
      </w:r>
      <w:r w:rsidRPr="008711EA">
        <w:rPr>
          <w:rFonts w:eastAsia="Batang"/>
        </w:rPr>
        <w:t>eNB</w:t>
      </w:r>
      <w:r w:rsidRPr="008711EA">
        <w:t xml:space="preserve"> that has been requested by the MME to provide an indication upon successful delivery of a downlink NAS PDU to the UE and that receives a DOWNLINK NAS TRANSPORT message before it has reported to the MME either successful or unsuccessful delivery of the NAS PDU to the UE, is not specified.</w:t>
      </w:r>
    </w:p>
    <w:p w14:paraId="5D82F839" w14:textId="77777777" w:rsidR="000E2576" w:rsidRPr="008711EA" w:rsidRDefault="000E2576" w:rsidP="000E2576">
      <w:pPr>
        <w:pStyle w:val="Heading2"/>
      </w:pPr>
      <w:bookmarkStart w:id="2490" w:name="_Toc20953469"/>
      <w:bookmarkStart w:id="2491" w:name="_Toc29390646"/>
      <w:bookmarkStart w:id="2492" w:name="_Toc36551383"/>
      <w:bookmarkStart w:id="2493" w:name="_Toc45831594"/>
      <w:bookmarkStart w:id="2494" w:name="_Toc51762547"/>
      <w:bookmarkStart w:id="2495" w:name="_Toc64381599"/>
      <w:bookmarkStart w:id="2496" w:name="_Toc73964117"/>
      <w:bookmarkStart w:id="2497" w:name="_Toc88646725"/>
      <w:bookmarkStart w:id="2498" w:name="_Toc97882674"/>
      <w:bookmarkStart w:id="2499" w:name="_Toc98531249"/>
      <w:bookmarkStart w:id="2500" w:name="_Toc105517321"/>
      <w:bookmarkStart w:id="2501" w:name="_Toc106108212"/>
      <w:bookmarkStart w:id="2502" w:name="_Toc113656797"/>
      <w:bookmarkStart w:id="2503" w:name="_Toc114052016"/>
      <w:bookmarkStart w:id="2504" w:name="_Toc138759278"/>
      <w:r w:rsidRPr="008711EA">
        <w:t>8.7</w:t>
      </w:r>
      <w:r w:rsidRPr="008711EA">
        <w:tab/>
        <w:t>Management procedures</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p>
    <w:p w14:paraId="04798ED5" w14:textId="77777777" w:rsidR="000E2576" w:rsidRPr="008711EA" w:rsidRDefault="000E2576" w:rsidP="000E2576">
      <w:pPr>
        <w:pStyle w:val="Heading3"/>
      </w:pPr>
      <w:bookmarkStart w:id="2505" w:name="_Toc20953470"/>
      <w:bookmarkStart w:id="2506" w:name="_Toc29390647"/>
      <w:bookmarkStart w:id="2507" w:name="_Toc36551384"/>
      <w:bookmarkStart w:id="2508" w:name="_Toc45831595"/>
      <w:bookmarkStart w:id="2509" w:name="_Toc51762548"/>
      <w:bookmarkStart w:id="2510" w:name="_Toc64381600"/>
      <w:bookmarkStart w:id="2511" w:name="_Toc73964118"/>
      <w:bookmarkStart w:id="2512" w:name="_Toc88646726"/>
      <w:bookmarkStart w:id="2513" w:name="_Toc97882675"/>
      <w:bookmarkStart w:id="2514" w:name="_Toc98531250"/>
      <w:bookmarkStart w:id="2515" w:name="_Toc105517322"/>
      <w:bookmarkStart w:id="2516" w:name="_Toc106108213"/>
      <w:bookmarkStart w:id="2517" w:name="_Toc113656798"/>
      <w:bookmarkStart w:id="2518" w:name="_Toc114052017"/>
      <w:bookmarkStart w:id="2519" w:name="_Toc138759279"/>
      <w:r w:rsidRPr="008711EA">
        <w:t>8.7.1</w:t>
      </w:r>
      <w:r w:rsidRPr="008711EA">
        <w:tab/>
        <w:t>Reset</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p>
    <w:p w14:paraId="466938FA" w14:textId="77777777" w:rsidR="000E2576" w:rsidRPr="008711EA" w:rsidRDefault="000E2576" w:rsidP="000E2576">
      <w:pPr>
        <w:pStyle w:val="Heading4"/>
      </w:pPr>
      <w:bookmarkStart w:id="2520" w:name="_Toc20953471"/>
      <w:bookmarkStart w:id="2521" w:name="_Toc29390648"/>
      <w:bookmarkStart w:id="2522" w:name="_Toc36551385"/>
      <w:bookmarkStart w:id="2523" w:name="_Toc45831596"/>
      <w:bookmarkStart w:id="2524" w:name="_Toc51762549"/>
      <w:bookmarkStart w:id="2525" w:name="_Toc64381601"/>
      <w:bookmarkStart w:id="2526" w:name="_Toc73964119"/>
      <w:bookmarkStart w:id="2527" w:name="_Toc88646727"/>
      <w:bookmarkStart w:id="2528" w:name="_Toc97882676"/>
      <w:bookmarkStart w:id="2529" w:name="_Toc98531251"/>
      <w:bookmarkStart w:id="2530" w:name="_Toc105517323"/>
      <w:bookmarkStart w:id="2531" w:name="_Toc106108214"/>
      <w:bookmarkStart w:id="2532" w:name="_Toc113656799"/>
      <w:bookmarkStart w:id="2533" w:name="_Toc114052018"/>
      <w:bookmarkStart w:id="2534" w:name="_Toc138759280"/>
      <w:r w:rsidRPr="008711EA">
        <w:t>8.7.1.1</w:t>
      </w:r>
      <w:r w:rsidRPr="008711EA">
        <w:tab/>
        <w:t>General</w:t>
      </w:r>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p>
    <w:p w14:paraId="4DBBA01E" w14:textId="77777777" w:rsidR="000E2576" w:rsidRPr="008711EA" w:rsidRDefault="000E2576" w:rsidP="000E2576">
      <w:r w:rsidRPr="008711EA">
        <w:t>The purpose of the Reset procedure is to initialise or re-initialise the E-UTRAN, or part of E-UTRAN S1AP UE-related contexts, in the event of a failure in the EPC or vice versa. This procedure does not affect the application level configuration data exchanged during, e.g., the S1 Setup procedure.</w:t>
      </w:r>
    </w:p>
    <w:p w14:paraId="31FA7BD0" w14:textId="77777777" w:rsidR="000E2576" w:rsidRPr="008711EA" w:rsidRDefault="000E2576" w:rsidP="000E2576">
      <w:r w:rsidRPr="008711EA">
        <w:t>The procedure uses non-UE associated signalling.</w:t>
      </w:r>
    </w:p>
    <w:p w14:paraId="716C9707" w14:textId="77777777" w:rsidR="000E2576" w:rsidRPr="008711EA" w:rsidRDefault="000E2576" w:rsidP="000E2576">
      <w:pPr>
        <w:pStyle w:val="Heading4"/>
      </w:pPr>
      <w:bookmarkStart w:id="2535" w:name="_Toc20953472"/>
      <w:bookmarkStart w:id="2536" w:name="_Toc29390649"/>
      <w:bookmarkStart w:id="2537" w:name="_Toc36551386"/>
      <w:bookmarkStart w:id="2538" w:name="_Toc45831597"/>
      <w:bookmarkStart w:id="2539" w:name="_Toc51762550"/>
      <w:bookmarkStart w:id="2540" w:name="_Toc64381602"/>
      <w:bookmarkStart w:id="2541" w:name="_Toc73964120"/>
      <w:bookmarkStart w:id="2542" w:name="_Toc88646728"/>
      <w:bookmarkStart w:id="2543" w:name="_Toc97882677"/>
      <w:bookmarkStart w:id="2544" w:name="_Toc98531252"/>
      <w:bookmarkStart w:id="2545" w:name="_Toc105517324"/>
      <w:bookmarkStart w:id="2546" w:name="_Toc106108215"/>
      <w:bookmarkStart w:id="2547" w:name="_Toc113656800"/>
      <w:bookmarkStart w:id="2548" w:name="_Toc114052019"/>
      <w:bookmarkStart w:id="2549" w:name="_Toc138759281"/>
      <w:r w:rsidRPr="008711EA">
        <w:lastRenderedPageBreak/>
        <w:t>8.7.1.2</w:t>
      </w:r>
      <w:r w:rsidRPr="008711EA">
        <w:tab/>
        <w:t>Successful Operation</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p>
    <w:p w14:paraId="6DEAD7C8" w14:textId="77777777" w:rsidR="000E2576" w:rsidRPr="008711EA" w:rsidRDefault="000E2576" w:rsidP="000E2576">
      <w:pPr>
        <w:pStyle w:val="Heading5"/>
      </w:pPr>
      <w:bookmarkStart w:id="2550" w:name="_Toc20953473"/>
      <w:bookmarkStart w:id="2551" w:name="_Toc29390650"/>
      <w:bookmarkStart w:id="2552" w:name="_Toc36551387"/>
      <w:bookmarkStart w:id="2553" w:name="_Toc45831598"/>
      <w:bookmarkStart w:id="2554" w:name="_Toc51762551"/>
      <w:bookmarkStart w:id="2555" w:name="_Toc64381603"/>
      <w:bookmarkStart w:id="2556" w:name="_Toc73964121"/>
      <w:bookmarkStart w:id="2557" w:name="_Toc88646729"/>
      <w:bookmarkStart w:id="2558" w:name="_Toc97882678"/>
      <w:bookmarkStart w:id="2559" w:name="_Toc98531253"/>
      <w:bookmarkStart w:id="2560" w:name="_Toc105517325"/>
      <w:bookmarkStart w:id="2561" w:name="_Toc106108216"/>
      <w:bookmarkStart w:id="2562" w:name="_Toc113656801"/>
      <w:bookmarkStart w:id="2563" w:name="_Toc114052020"/>
      <w:bookmarkStart w:id="2564" w:name="_Toc138759282"/>
      <w:r w:rsidRPr="008711EA">
        <w:t>8.7.1.2.1</w:t>
      </w:r>
      <w:r w:rsidRPr="008711EA">
        <w:tab/>
        <w:t>Reset Procedure Initiated from the MME</w:t>
      </w:r>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p>
    <w:bookmarkStart w:id="2565" w:name="_MON_1703868143"/>
    <w:bookmarkEnd w:id="2565"/>
    <w:p w14:paraId="656517C1" w14:textId="77777777" w:rsidR="0023240C" w:rsidRPr="008711EA" w:rsidRDefault="0023240C" w:rsidP="0023240C">
      <w:pPr>
        <w:pStyle w:val="TH"/>
      </w:pPr>
      <w:r w:rsidRPr="008711EA">
        <w:object w:dxaOrig="3675" w:dyaOrig="3555" w14:anchorId="6FA2485C">
          <v:shape id="_x0000_i1066" type="#_x0000_t75" style="width:184.5pt;height:177pt" o:ole="" fillcolor="window">
            <v:imagedata r:id="rId95" o:title=""/>
          </v:shape>
          <o:OLEObject Type="Embed" ProgID="Word.Picture.8" ShapeID="_x0000_i1066" DrawAspect="Content" ObjectID="_1749372064" r:id="rId96"/>
        </w:object>
      </w:r>
    </w:p>
    <w:p w14:paraId="724D29F1" w14:textId="77777777" w:rsidR="000E2576" w:rsidRPr="008711EA" w:rsidRDefault="000E2576" w:rsidP="000E2576">
      <w:pPr>
        <w:pStyle w:val="TF"/>
        <w:rPr>
          <w:rFonts w:eastAsia="MS Mincho"/>
        </w:rPr>
      </w:pPr>
      <w:r w:rsidRPr="008711EA">
        <w:t>Figure 8.7.1.2.1-1: Reset procedure initiated from the MME. Successful operation</w:t>
      </w:r>
      <w:r w:rsidRPr="008711EA">
        <w:rPr>
          <w:rFonts w:eastAsia="MS Mincho"/>
        </w:rPr>
        <w:t>.</w:t>
      </w:r>
    </w:p>
    <w:p w14:paraId="154EF2CC" w14:textId="77777777" w:rsidR="000E2576" w:rsidRPr="008711EA" w:rsidRDefault="000E2576" w:rsidP="000E2576">
      <w:bookmarkStart w:id="2566" w:name="OLE_LINK3"/>
      <w:bookmarkStart w:id="2567" w:name="OLE_LINK4"/>
      <w:r w:rsidRPr="008711EA">
        <w:t>In the event of a failure at the MME, which has resulted in the loss of some or all transaction reference information, a RESET message shall be sent to the eNB.</w:t>
      </w:r>
    </w:p>
    <w:p w14:paraId="10C5337C" w14:textId="4521209B" w:rsidR="000E2576" w:rsidRPr="008711EA" w:rsidRDefault="000E2576" w:rsidP="000E2576">
      <w:r w:rsidRPr="008711EA">
        <w:t>At reception of the RESET message</w:t>
      </w:r>
      <w:r w:rsidR="00DB6AA8">
        <w:t>,</w:t>
      </w:r>
      <w:r w:rsidRPr="008711EA">
        <w:t xml:space="preserve"> the eNB shall release all allocated resources on S1 and Uu related to the UE association(s) indicated explicitly or implicitly in the RESET message and remove the indicated UE contexts including S1AP ID.</w:t>
      </w:r>
    </w:p>
    <w:p w14:paraId="7854D870" w14:textId="77777777" w:rsidR="000E2576" w:rsidRPr="008711EA" w:rsidRDefault="000E2576" w:rsidP="000E2576">
      <w:r w:rsidRPr="008711EA">
        <w:t>After the eNB has released all assigned S1 resources and the UE S1AP IDs for all indicated UE associations which can be used for new UE-associated logical S1-connections over the S1 interface, the eNB shall respond with the RESET ACKNOWLEDGE message. The eNB does not need to wait for the release of radio resources to be completed before returning the RESET ACKNOWLEDGE message.</w:t>
      </w:r>
    </w:p>
    <w:p w14:paraId="6A0029F6"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2356A427" w14:textId="77777777" w:rsidR="000E2576" w:rsidRPr="008711EA" w:rsidRDefault="000E2576" w:rsidP="000E2576">
      <w:pPr>
        <w:pStyle w:val="B1"/>
      </w:pPr>
      <w:r w:rsidRPr="008711EA">
        <w:rPr>
          <w:iCs/>
        </w:rPr>
        <w:t>-</w:t>
      </w:r>
      <w:r w:rsidRPr="008711EA">
        <w:rPr>
          <w:iCs/>
        </w:rPr>
        <w:tab/>
        <w:t xml:space="preserve">The eNB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4DE42137" w14:textId="77777777" w:rsidR="000E2576" w:rsidRPr="008711EA" w:rsidRDefault="000E2576" w:rsidP="000E2576">
      <w:pPr>
        <w:pStyle w:val="B1"/>
      </w:pPr>
      <w:r w:rsidRPr="008711EA">
        <w:t>-</w:t>
      </w:r>
      <w:r w:rsidRPr="008711EA">
        <w:tab/>
        <w:t xml:space="preserve">The eNB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3DB2BE6"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eNB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4A2FE621"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the </w:t>
      </w:r>
      <w:r w:rsidRPr="008711EA">
        <w:rPr>
          <w:i/>
        </w:rPr>
        <w:t>UE-associated logical S1-connection Item</w:t>
      </w:r>
      <w:r w:rsidRPr="008711EA">
        <w:t xml:space="preserve"> IE for a UE association, the eNB shall include the </w:t>
      </w:r>
      <w:r w:rsidRPr="008711EA">
        <w:rPr>
          <w:i/>
          <w:iCs/>
        </w:rPr>
        <w:t xml:space="preserve">eNB UE S1AP ID </w:t>
      </w:r>
      <w:r w:rsidRPr="008711EA">
        <w:t xml:space="preserve">IE in the corresponding </w:t>
      </w:r>
      <w:r w:rsidRPr="008711EA">
        <w:rPr>
          <w:i/>
        </w:rPr>
        <w:t>UE-associated logical S1-connection Item</w:t>
      </w:r>
      <w:r w:rsidRPr="008711EA">
        <w:t xml:space="preserve"> IE in the RESET ACKNOWLEDGE message.</w:t>
      </w:r>
    </w:p>
    <w:bookmarkEnd w:id="2566"/>
    <w:bookmarkEnd w:id="2567"/>
    <w:p w14:paraId="2A9C5615" w14:textId="77777777" w:rsidR="000E2576" w:rsidRPr="008711EA" w:rsidRDefault="000E2576" w:rsidP="000E2576">
      <w:r w:rsidRPr="008711EA">
        <w:rPr>
          <w:b/>
        </w:rPr>
        <w:t>Interactions with other procedures:</w:t>
      </w:r>
    </w:p>
    <w:p w14:paraId="4A9F3227"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5853E9CB" w14:textId="77777777" w:rsidR="000E2576" w:rsidRPr="008711EA" w:rsidRDefault="000E2576" w:rsidP="000E2576">
      <w:pPr>
        <w:pStyle w:val="Heading5"/>
      </w:pPr>
      <w:bookmarkStart w:id="2568" w:name="_Toc20953474"/>
      <w:bookmarkStart w:id="2569" w:name="_Toc29390651"/>
      <w:bookmarkStart w:id="2570" w:name="_Toc36551388"/>
      <w:bookmarkStart w:id="2571" w:name="_Toc45831599"/>
      <w:bookmarkStart w:id="2572" w:name="_Toc51762552"/>
      <w:bookmarkStart w:id="2573" w:name="_Toc64381604"/>
      <w:bookmarkStart w:id="2574" w:name="_Toc73964122"/>
      <w:bookmarkStart w:id="2575" w:name="_Toc88646730"/>
      <w:bookmarkStart w:id="2576" w:name="_Toc97882679"/>
      <w:bookmarkStart w:id="2577" w:name="_Toc98531254"/>
      <w:bookmarkStart w:id="2578" w:name="_Toc105517326"/>
      <w:bookmarkStart w:id="2579" w:name="_Toc106108217"/>
      <w:bookmarkStart w:id="2580" w:name="_Toc113656802"/>
      <w:bookmarkStart w:id="2581" w:name="_Toc114052021"/>
      <w:bookmarkStart w:id="2582" w:name="_Toc138759283"/>
      <w:r w:rsidRPr="008711EA">
        <w:lastRenderedPageBreak/>
        <w:t>8.7.1.2.2</w:t>
      </w:r>
      <w:r w:rsidRPr="008711EA">
        <w:tab/>
        <w:t>Reset Procedure Initiated from the E-UTRAN</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p>
    <w:bookmarkStart w:id="2583" w:name="_MON_1703868175"/>
    <w:bookmarkEnd w:id="2583"/>
    <w:p w14:paraId="263CF29B" w14:textId="77777777" w:rsidR="0023240C" w:rsidRPr="008711EA" w:rsidRDefault="0023240C" w:rsidP="0023240C">
      <w:pPr>
        <w:pStyle w:val="TH"/>
      </w:pPr>
      <w:r w:rsidRPr="008711EA">
        <w:object w:dxaOrig="3675" w:dyaOrig="3555" w14:anchorId="3FBEEA0F">
          <v:shape id="_x0000_i1067" type="#_x0000_t75" style="width:184.5pt;height:177pt" o:ole="" fillcolor="window">
            <v:imagedata r:id="rId97" o:title=""/>
          </v:shape>
          <o:OLEObject Type="Embed" ProgID="Word.Picture.8" ShapeID="_x0000_i1067" DrawAspect="Content" ObjectID="_1749372065" r:id="rId98"/>
        </w:object>
      </w:r>
    </w:p>
    <w:p w14:paraId="0B33E054" w14:textId="77777777" w:rsidR="000E2576" w:rsidRPr="008711EA" w:rsidRDefault="000E2576" w:rsidP="000E2576">
      <w:pPr>
        <w:pStyle w:val="TF"/>
        <w:rPr>
          <w:rFonts w:eastAsia="MS Mincho"/>
        </w:rPr>
      </w:pPr>
      <w:r w:rsidRPr="008711EA">
        <w:t>Figure 8.7.1.2.2-1: Reset procedure initiated from the E-UTRAN. Successful operation</w:t>
      </w:r>
      <w:r w:rsidRPr="008711EA">
        <w:rPr>
          <w:rFonts w:eastAsia="MS Mincho"/>
        </w:rPr>
        <w:t>.</w:t>
      </w:r>
    </w:p>
    <w:p w14:paraId="6031BCF2" w14:textId="77777777" w:rsidR="000E2576" w:rsidRPr="008711EA" w:rsidRDefault="000E2576" w:rsidP="000E2576">
      <w:r w:rsidRPr="008711EA">
        <w:t xml:space="preserve">In the event of a failure at the </w:t>
      </w:r>
      <w:bookmarkStart w:id="2584" w:name="OLE_LINK5"/>
      <w:bookmarkStart w:id="2585" w:name="OLE_LINK6"/>
      <w:r w:rsidRPr="008711EA">
        <w:t>eNB</w:t>
      </w:r>
      <w:bookmarkEnd w:id="2584"/>
      <w:bookmarkEnd w:id="2585"/>
      <w:r w:rsidRPr="008711EA">
        <w:t>, which has resulted in the loss of some or all transaction reference information, a RESET message shall be sent to the MME.</w:t>
      </w:r>
    </w:p>
    <w:p w14:paraId="6F2A8639" w14:textId="77777777" w:rsidR="000E2576" w:rsidRPr="008711EA" w:rsidRDefault="000E2576" w:rsidP="000E2576">
      <w:r w:rsidRPr="008711EA">
        <w:t>At reception of the RESET message the MME shall release all allocated resources on S1 related to the UE association(s) indicated explicitly or implicitly in the RESET message and remove the S1AP ID for the indicated UE associations.</w:t>
      </w:r>
    </w:p>
    <w:p w14:paraId="4D6C31A4" w14:textId="77777777" w:rsidR="000E2576" w:rsidRPr="008711EA" w:rsidRDefault="000E2576" w:rsidP="000E2576">
      <w:r w:rsidRPr="008711EA">
        <w:t>After the MME has released all assigned S1 resources and the UE S1AP IDs for all indicated UE associations which can be used for new UE-associated logical S1-connections over the S1 interface, the MME shall respond with the RESET ACKNOWLEDGE message.</w:t>
      </w:r>
    </w:p>
    <w:p w14:paraId="4AB94103"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3FFFE12A" w14:textId="77777777" w:rsidR="000E2576" w:rsidRPr="008711EA" w:rsidRDefault="000E2576" w:rsidP="000E2576">
      <w:pPr>
        <w:pStyle w:val="B1"/>
      </w:pPr>
      <w:r w:rsidRPr="008711EA">
        <w:rPr>
          <w:iCs/>
        </w:rPr>
        <w:t>-</w:t>
      </w:r>
      <w:r w:rsidRPr="008711EA">
        <w:rPr>
          <w:iCs/>
        </w:rPr>
        <w:tab/>
        <w:t xml:space="preserve">The MME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566DD043" w14:textId="77777777" w:rsidR="000E2576" w:rsidRPr="008711EA" w:rsidRDefault="000E2576" w:rsidP="000E2576">
      <w:pPr>
        <w:pStyle w:val="B1"/>
      </w:pPr>
      <w:r w:rsidRPr="008711EA">
        <w:t>-</w:t>
      </w:r>
      <w:r w:rsidRPr="008711EA">
        <w:tab/>
        <w:t xml:space="preserve">The MME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DDB8988"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MME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7A381586"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a </w:t>
      </w:r>
      <w:r w:rsidRPr="008711EA">
        <w:rPr>
          <w:i/>
        </w:rPr>
        <w:t>UE-associated logical S1-connection Item</w:t>
      </w:r>
      <w:r w:rsidRPr="008711EA">
        <w:t xml:space="preserve"> IE for a UE association, the MME shall include the</w:t>
      </w:r>
      <w:r w:rsidRPr="008711EA">
        <w:rPr>
          <w:i/>
        </w:rPr>
        <w:t xml:space="preserve"> eNB</w:t>
      </w:r>
      <w:r w:rsidRPr="008711EA">
        <w:rPr>
          <w:i/>
          <w:iCs/>
        </w:rPr>
        <w:t xml:space="preserve"> UE S1AP ID </w:t>
      </w:r>
      <w:r w:rsidRPr="008711EA">
        <w:t xml:space="preserve">IE in the corresponding </w:t>
      </w:r>
      <w:r w:rsidRPr="008711EA">
        <w:rPr>
          <w:i/>
        </w:rPr>
        <w:t>UE-associated logical S1-connection Item</w:t>
      </w:r>
      <w:r w:rsidRPr="008711EA">
        <w:t xml:space="preserve"> IE in the RESET ACKNOWLEDGE message.</w:t>
      </w:r>
    </w:p>
    <w:p w14:paraId="549E9DD4" w14:textId="77777777" w:rsidR="000E2576" w:rsidRPr="008711EA" w:rsidRDefault="000E2576" w:rsidP="000E2576">
      <w:pPr>
        <w:rPr>
          <w:b/>
        </w:rPr>
      </w:pPr>
      <w:r w:rsidRPr="008711EA">
        <w:rPr>
          <w:b/>
        </w:rPr>
        <w:t>Interactions with other procedures:</w:t>
      </w:r>
    </w:p>
    <w:p w14:paraId="6419BA6F"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4A122E28" w14:textId="77777777" w:rsidR="000E2576" w:rsidRPr="008711EA" w:rsidRDefault="000E2576" w:rsidP="000E2576">
      <w:pPr>
        <w:pStyle w:val="Heading4"/>
      </w:pPr>
      <w:bookmarkStart w:id="2586" w:name="_Toc20953475"/>
      <w:bookmarkStart w:id="2587" w:name="_Toc29390652"/>
      <w:bookmarkStart w:id="2588" w:name="_Toc36551389"/>
      <w:bookmarkStart w:id="2589" w:name="_Toc45831600"/>
      <w:bookmarkStart w:id="2590" w:name="_Toc51762553"/>
      <w:bookmarkStart w:id="2591" w:name="_Toc64381605"/>
      <w:bookmarkStart w:id="2592" w:name="_Toc73964123"/>
      <w:bookmarkStart w:id="2593" w:name="_Toc88646731"/>
      <w:bookmarkStart w:id="2594" w:name="_Toc97882680"/>
      <w:bookmarkStart w:id="2595" w:name="_Toc98531255"/>
      <w:bookmarkStart w:id="2596" w:name="_Toc105517327"/>
      <w:bookmarkStart w:id="2597" w:name="_Toc106108218"/>
      <w:bookmarkStart w:id="2598" w:name="_Toc113656803"/>
      <w:bookmarkStart w:id="2599" w:name="_Toc114052022"/>
      <w:bookmarkStart w:id="2600" w:name="_Toc138759284"/>
      <w:r w:rsidRPr="008711EA">
        <w:t>8.7.1.3</w:t>
      </w:r>
      <w:r w:rsidRPr="008711EA">
        <w:tab/>
        <w:t>Abnormal Conditions</w:t>
      </w:r>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14:paraId="36819BB5" w14:textId="77777777" w:rsidR="000E2576" w:rsidRPr="008711EA" w:rsidRDefault="000E2576" w:rsidP="000E2576">
      <w:pPr>
        <w:pStyle w:val="Heading5"/>
      </w:pPr>
      <w:bookmarkStart w:id="2601" w:name="_Toc20953476"/>
      <w:bookmarkStart w:id="2602" w:name="_Toc29390653"/>
      <w:bookmarkStart w:id="2603" w:name="_Toc36551390"/>
      <w:bookmarkStart w:id="2604" w:name="_Toc45831601"/>
      <w:bookmarkStart w:id="2605" w:name="_Toc51762554"/>
      <w:bookmarkStart w:id="2606" w:name="_Toc64381606"/>
      <w:bookmarkStart w:id="2607" w:name="_Toc73964124"/>
      <w:bookmarkStart w:id="2608" w:name="_Toc88646732"/>
      <w:bookmarkStart w:id="2609" w:name="_Toc97882681"/>
      <w:bookmarkStart w:id="2610" w:name="_Toc98531256"/>
      <w:bookmarkStart w:id="2611" w:name="_Toc105517328"/>
      <w:bookmarkStart w:id="2612" w:name="_Toc106108219"/>
      <w:bookmarkStart w:id="2613" w:name="_Toc113656804"/>
      <w:bookmarkStart w:id="2614" w:name="_Toc114052023"/>
      <w:bookmarkStart w:id="2615" w:name="_Toc138759285"/>
      <w:r w:rsidRPr="008711EA">
        <w:t>8.7.1.3.1</w:t>
      </w:r>
      <w:r w:rsidRPr="008711EA">
        <w:tab/>
        <w:t>Abnormal Condition at the EPC</w:t>
      </w:r>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p>
    <w:p w14:paraId="253F4D2A"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MME shall ignore the </w:t>
      </w:r>
      <w:r w:rsidRPr="008711EA">
        <w:rPr>
          <w:i/>
        </w:rPr>
        <w:t>UE-associated logical S1-connection Item</w:t>
      </w:r>
      <w:r w:rsidRPr="008711EA">
        <w:t xml:space="preserve"> IE. The MME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08801901" w14:textId="77777777" w:rsidR="000E2576" w:rsidRPr="008711EA" w:rsidRDefault="000E2576" w:rsidP="000E2576">
      <w:pPr>
        <w:pStyle w:val="Heading5"/>
      </w:pPr>
      <w:bookmarkStart w:id="2616" w:name="_Toc20953477"/>
      <w:bookmarkStart w:id="2617" w:name="_Toc29390654"/>
      <w:bookmarkStart w:id="2618" w:name="_Toc36551391"/>
      <w:bookmarkStart w:id="2619" w:name="_Toc45831602"/>
      <w:bookmarkStart w:id="2620" w:name="_Toc51762555"/>
      <w:bookmarkStart w:id="2621" w:name="_Toc64381607"/>
      <w:bookmarkStart w:id="2622" w:name="_Toc73964125"/>
      <w:bookmarkStart w:id="2623" w:name="_Toc88646733"/>
      <w:bookmarkStart w:id="2624" w:name="_Toc97882682"/>
      <w:bookmarkStart w:id="2625" w:name="_Toc98531257"/>
      <w:bookmarkStart w:id="2626" w:name="_Toc105517329"/>
      <w:bookmarkStart w:id="2627" w:name="_Toc106108220"/>
      <w:bookmarkStart w:id="2628" w:name="_Toc113656805"/>
      <w:bookmarkStart w:id="2629" w:name="_Toc114052024"/>
      <w:bookmarkStart w:id="2630" w:name="_Toc138759286"/>
      <w:r w:rsidRPr="008711EA">
        <w:lastRenderedPageBreak/>
        <w:t>8.7.1.3.2</w:t>
      </w:r>
      <w:r w:rsidRPr="008711EA">
        <w:tab/>
        <w:t>Abnormal Condition at the E-UTRAN</w:t>
      </w:r>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p>
    <w:p w14:paraId="354BFF8D"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eNB shall ignore the </w:t>
      </w:r>
      <w:r w:rsidRPr="008711EA">
        <w:rPr>
          <w:i/>
        </w:rPr>
        <w:t>UE-associated logical S1-connection Item</w:t>
      </w:r>
      <w:r w:rsidRPr="008711EA">
        <w:t xml:space="preserve"> IE. The eNB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3F9782F0" w14:textId="77777777" w:rsidR="000E2576" w:rsidRPr="008711EA" w:rsidRDefault="000E2576" w:rsidP="000E2576">
      <w:pPr>
        <w:pStyle w:val="Heading5"/>
      </w:pPr>
      <w:bookmarkStart w:id="2631" w:name="_Toc20953478"/>
      <w:bookmarkStart w:id="2632" w:name="_Toc29390655"/>
      <w:bookmarkStart w:id="2633" w:name="_Toc36551392"/>
      <w:bookmarkStart w:id="2634" w:name="_Toc45831603"/>
      <w:bookmarkStart w:id="2635" w:name="_Toc51762556"/>
      <w:bookmarkStart w:id="2636" w:name="_Toc64381608"/>
      <w:bookmarkStart w:id="2637" w:name="_Toc73964126"/>
      <w:bookmarkStart w:id="2638" w:name="_Toc88646734"/>
      <w:bookmarkStart w:id="2639" w:name="_Toc97882683"/>
      <w:bookmarkStart w:id="2640" w:name="_Toc98531258"/>
      <w:bookmarkStart w:id="2641" w:name="_Toc105517330"/>
      <w:bookmarkStart w:id="2642" w:name="_Toc106108221"/>
      <w:bookmarkStart w:id="2643" w:name="_Toc113656806"/>
      <w:bookmarkStart w:id="2644" w:name="_Toc114052025"/>
      <w:bookmarkStart w:id="2645" w:name="_Toc138759287"/>
      <w:r w:rsidRPr="008711EA">
        <w:t>8.7.1.3.3</w:t>
      </w:r>
      <w:r w:rsidRPr="008711EA">
        <w:tab/>
        <w:t>Crossing of Reset Messages</w:t>
      </w:r>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14:paraId="32870C4D" w14:textId="77777777" w:rsidR="000E2576" w:rsidRPr="008711EA" w:rsidRDefault="000E2576" w:rsidP="000E2576">
      <w:pPr>
        <w:rPr>
          <w:b/>
        </w:rPr>
      </w:pPr>
      <w:r w:rsidRPr="008711EA">
        <w:t>If a Reset procedure is ongoing in the eNB and the eNB receives a RESET message from the peer entity on the same S1 interface related to one or several UE associations previously requested to be reset, indicated explicitly or implicitly in the received RESET message, the eNB shall respond with the RESET ACKNOWLEDGE message as described in 8.7.1.2.1.</w:t>
      </w:r>
    </w:p>
    <w:p w14:paraId="01EFBB05" w14:textId="77777777" w:rsidR="000E2576" w:rsidRPr="008711EA" w:rsidRDefault="000E2576" w:rsidP="000E2576">
      <w:r w:rsidRPr="008711EA">
        <w:t>If a Reset procedure is ongoing in the MME and the MME receives a RESET message from the peer entity on the same S1 interface related to one or several UE associations previously requested to be reset, indicated explicitly or implicitly in the received RESET message, the MME shall respond with the RESET ACKNOWLEDGE message as described in 8.7.1.2.2.</w:t>
      </w:r>
    </w:p>
    <w:p w14:paraId="64E66882" w14:textId="77777777" w:rsidR="000E2576" w:rsidRPr="008711EA" w:rsidRDefault="000E2576" w:rsidP="000E2576">
      <w:pPr>
        <w:pStyle w:val="Heading3"/>
      </w:pPr>
      <w:bookmarkStart w:id="2646" w:name="_Toc20953479"/>
      <w:bookmarkStart w:id="2647" w:name="_Toc29390656"/>
      <w:bookmarkStart w:id="2648" w:name="_Toc36551393"/>
      <w:bookmarkStart w:id="2649" w:name="_Toc45831604"/>
      <w:bookmarkStart w:id="2650" w:name="_Toc51762557"/>
      <w:bookmarkStart w:id="2651" w:name="_Toc64381609"/>
      <w:bookmarkStart w:id="2652" w:name="_Toc73964127"/>
      <w:bookmarkStart w:id="2653" w:name="_Toc88646735"/>
      <w:bookmarkStart w:id="2654" w:name="_Toc97882684"/>
      <w:bookmarkStart w:id="2655" w:name="_Toc98531259"/>
      <w:bookmarkStart w:id="2656" w:name="_Toc105517331"/>
      <w:bookmarkStart w:id="2657" w:name="_Toc106108222"/>
      <w:bookmarkStart w:id="2658" w:name="_Toc113656807"/>
      <w:bookmarkStart w:id="2659" w:name="_Toc114052026"/>
      <w:bookmarkStart w:id="2660" w:name="_Toc138759288"/>
      <w:r w:rsidRPr="008711EA">
        <w:t>8.7.2</w:t>
      </w:r>
      <w:r w:rsidRPr="008711EA">
        <w:tab/>
        <w:t>Error Indication</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p>
    <w:p w14:paraId="76443E2F" w14:textId="77777777" w:rsidR="000E2576" w:rsidRPr="008711EA" w:rsidRDefault="000E2576" w:rsidP="000E2576">
      <w:pPr>
        <w:pStyle w:val="Heading4"/>
      </w:pPr>
      <w:bookmarkStart w:id="2661" w:name="_Toc20953480"/>
      <w:bookmarkStart w:id="2662" w:name="_Toc29390657"/>
      <w:bookmarkStart w:id="2663" w:name="_Toc36551394"/>
      <w:bookmarkStart w:id="2664" w:name="_Toc45831605"/>
      <w:bookmarkStart w:id="2665" w:name="_Toc51762558"/>
      <w:bookmarkStart w:id="2666" w:name="_Toc64381610"/>
      <w:bookmarkStart w:id="2667" w:name="_Toc73964128"/>
      <w:bookmarkStart w:id="2668" w:name="_Toc88646736"/>
      <w:bookmarkStart w:id="2669" w:name="_Toc97882685"/>
      <w:bookmarkStart w:id="2670" w:name="_Toc98531260"/>
      <w:bookmarkStart w:id="2671" w:name="_Toc105517332"/>
      <w:bookmarkStart w:id="2672" w:name="_Toc106108223"/>
      <w:bookmarkStart w:id="2673" w:name="_Toc113656808"/>
      <w:bookmarkStart w:id="2674" w:name="_Toc114052027"/>
      <w:bookmarkStart w:id="2675" w:name="_Toc138759289"/>
      <w:r w:rsidRPr="008711EA">
        <w:t>8.7.2.1</w:t>
      </w:r>
      <w:r w:rsidRPr="008711EA">
        <w:tab/>
        <w:t>General</w:t>
      </w:r>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14:paraId="331284B1" w14:textId="77777777" w:rsidR="000E2576" w:rsidRPr="008711EA" w:rsidRDefault="000E2576" w:rsidP="000E2576">
      <w:r w:rsidRPr="008711EA">
        <w:t>The Error Indication procedure is initiated by a node in order to report detected errors in one incoming message, provided they cannot be reported by an appropriate failure message.</w:t>
      </w:r>
    </w:p>
    <w:p w14:paraId="68793844" w14:textId="77777777" w:rsidR="000E2576" w:rsidRPr="008711EA" w:rsidRDefault="000E2576" w:rsidP="000E2576">
      <w:r w:rsidRPr="008711EA">
        <w:t>If the error situation arises due to reception of a message utilising UE associated signalling, then the Error Indication procedure uses UE associated signalling. Otherwise the procedure uses non-UE associated signalling.</w:t>
      </w:r>
    </w:p>
    <w:p w14:paraId="0D706ADD" w14:textId="77777777" w:rsidR="000E2576" w:rsidRPr="008711EA" w:rsidRDefault="000E2576" w:rsidP="000E2576">
      <w:pPr>
        <w:pStyle w:val="Heading4"/>
      </w:pPr>
      <w:bookmarkStart w:id="2676" w:name="_Toc20953481"/>
      <w:bookmarkStart w:id="2677" w:name="_Toc29390658"/>
      <w:bookmarkStart w:id="2678" w:name="_Toc36551395"/>
      <w:bookmarkStart w:id="2679" w:name="_Toc45831606"/>
      <w:bookmarkStart w:id="2680" w:name="_Toc51762559"/>
      <w:bookmarkStart w:id="2681" w:name="_Toc64381611"/>
      <w:bookmarkStart w:id="2682" w:name="_Toc73964129"/>
      <w:bookmarkStart w:id="2683" w:name="_Toc88646737"/>
      <w:bookmarkStart w:id="2684" w:name="_Toc97882686"/>
      <w:bookmarkStart w:id="2685" w:name="_Toc98531261"/>
      <w:bookmarkStart w:id="2686" w:name="_Toc105517333"/>
      <w:bookmarkStart w:id="2687" w:name="_Toc106108224"/>
      <w:bookmarkStart w:id="2688" w:name="_Toc113656809"/>
      <w:bookmarkStart w:id="2689" w:name="_Toc114052028"/>
      <w:bookmarkStart w:id="2690" w:name="_Toc138759290"/>
      <w:r w:rsidRPr="008711EA">
        <w:t>8.7.2.2</w:t>
      </w:r>
      <w:r w:rsidRPr="008711EA">
        <w:tab/>
        <w:t>Successful Operation</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p>
    <w:bookmarkStart w:id="2691" w:name="_MON_1703868057"/>
    <w:bookmarkEnd w:id="2691"/>
    <w:p w14:paraId="2CC051D0" w14:textId="77777777" w:rsidR="0023240C" w:rsidRPr="008711EA" w:rsidRDefault="0023240C" w:rsidP="0023240C">
      <w:pPr>
        <w:pStyle w:val="TH"/>
      </w:pPr>
      <w:r w:rsidRPr="008711EA">
        <w:object w:dxaOrig="3645" w:dyaOrig="1665" w14:anchorId="1A260603">
          <v:shape id="_x0000_i1068" type="#_x0000_t75" style="width:183pt;height:82.5pt" o:ole="" fillcolor="window">
            <v:imagedata r:id="rId99" o:title=""/>
          </v:shape>
          <o:OLEObject Type="Embed" ProgID="Word.Picture.8" ShapeID="_x0000_i1068" DrawAspect="Content" ObjectID="_1749372066" r:id="rId100"/>
        </w:object>
      </w:r>
    </w:p>
    <w:p w14:paraId="690F74DF" w14:textId="77777777" w:rsidR="000E2576" w:rsidRPr="008711EA" w:rsidRDefault="000E2576" w:rsidP="000E2576">
      <w:pPr>
        <w:pStyle w:val="TF"/>
      </w:pPr>
      <w:r w:rsidRPr="008711EA">
        <w:t>Figure 8.7.2.2-1: Error Indication procedure, MME originated. Successful operation.</w:t>
      </w:r>
    </w:p>
    <w:bookmarkStart w:id="2692" w:name="_MON_1703868108"/>
    <w:bookmarkEnd w:id="2692"/>
    <w:p w14:paraId="110386D3" w14:textId="77777777" w:rsidR="0023240C" w:rsidRPr="008711EA" w:rsidRDefault="0023240C" w:rsidP="0023240C">
      <w:pPr>
        <w:pStyle w:val="TH"/>
      </w:pPr>
      <w:r w:rsidRPr="008711EA">
        <w:object w:dxaOrig="3645" w:dyaOrig="1665" w14:anchorId="3FC15C49">
          <v:shape id="_x0000_i1069" type="#_x0000_t75" style="width:183pt;height:84pt" o:ole="" fillcolor="window">
            <v:imagedata r:id="rId101" o:title=""/>
          </v:shape>
          <o:OLEObject Type="Embed" ProgID="Word.Picture.8" ShapeID="_x0000_i1069" DrawAspect="Content" ObjectID="_1749372067" r:id="rId102"/>
        </w:object>
      </w:r>
    </w:p>
    <w:p w14:paraId="4F581123" w14:textId="77777777" w:rsidR="000E2576" w:rsidRPr="008711EA" w:rsidRDefault="000E2576" w:rsidP="000E2576">
      <w:pPr>
        <w:pStyle w:val="TF"/>
      </w:pPr>
      <w:r w:rsidRPr="008711EA">
        <w:t>Figure 8.7.2.2-2: Error Indication procedure, eNB originated. Successful operation.</w:t>
      </w:r>
    </w:p>
    <w:p w14:paraId="0096464F" w14:textId="77777777" w:rsidR="000E2576" w:rsidRPr="008711EA" w:rsidRDefault="000E2576" w:rsidP="000E2576">
      <w:r w:rsidRPr="008711EA">
        <w:t>When the conditions defined in clause 10 are fulfilled, the Error Indication procedure is initiated by an ERROR INDICATION message sent from the receiving node.</w:t>
      </w:r>
    </w:p>
    <w:p w14:paraId="2013E8F7" w14:textId="77777777" w:rsidR="000E2576" w:rsidRPr="008711EA" w:rsidRDefault="000E2576" w:rsidP="000E2576">
      <w:pPr>
        <w:rPr>
          <w:lang w:eastAsia="zh-CN"/>
        </w:rPr>
      </w:pPr>
      <w:r w:rsidRPr="008711EA">
        <w:t xml:space="preserve">The ERROR INDICATION message shall contain at least either the </w:t>
      </w:r>
      <w:r w:rsidRPr="008711EA">
        <w:rPr>
          <w:i/>
        </w:rPr>
        <w:t>Cause</w:t>
      </w:r>
      <w:r w:rsidRPr="008711EA">
        <w:t xml:space="preserve"> IE or the </w:t>
      </w:r>
      <w:r w:rsidRPr="008711EA">
        <w:rPr>
          <w:i/>
        </w:rPr>
        <w:t>Criticality Diagnostics</w:t>
      </w:r>
      <w:r w:rsidRPr="008711EA">
        <w:t xml:space="preserve"> IE. In case the Error Indication procedure is triggered by utilising UE associated signalling the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t xml:space="preserve"> shall be included in the ERROR INDICATION message.</w:t>
      </w:r>
      <w:r w:rsidRPr="008711EA">
        <w:rPr>
          <w:lang w:eastAsia="zh-CN"/>
        </w:rPr>
        <w:t xml:space="preserve"> If one or both of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rPr>
          <w:lang w:eastAsia="zh-CN"/>
        </w:rPr>
        <w:t xml:space="preserve"> are not correct, the cause shall be set to appropriate value, e.g., “Unknown or already allocated</w:t>
      </w:r>
      <w:r w:rsidRPr="008711EA">
        <w:rPr>
          <w:rFonts w:eastAsia="Batang"/>
        </w:rPr>
        <w:t xml:space="preserve"> MME UE S1AP ID</w:t>
      </w:r>
      <w:r w:rsidRPr="008711EA">
        <w:rPr>
          <w:lang w:eastAsia="zh-CN"/>
        </w:rPr>
        <w:t>”, “Unknown</w:t>
      </w:r>
      <w:r w:rsidRPr="008711EA">
        <w:t xml:space="preserve"> </w:t>
      </w:r>
      <w:r w:rsidRPr="008711EA">
        <w:rPr>
          <w:lang w:eastAsia="zh-CN"/>
        </w:rPr>
        <w:t xml:space="preserve">or already allocated </w:t>
      </w:r>
      <w:r w:rsidRPr="008711EA">
        <w:t>eNB</w:t>
      </w:r>
      <w:r w:rsidRPr="008711EA">
        <w:rPr>
          <w:rFonts w:eastAsia="Batang"/>
        </w:rPr>
        <w:t xml:space="preserve"> UE S1AP ID</w:t>
      </w:r>
      <w:r w:rsidRPr="008711EA">
        <w:rPr>
          <w:lang w:eastAsia="zh-CN"/>
        </w:rPr>
        <w:t>” or “Unknown or inconsistent pair of UE S1AP ID”.</w:t>
      </w:r>
    </w:p>
    <w:p w14:paraId="36DD2246" w14:textId="77777777" w:rsidR="000E2576" w:rsidRPr="008711EA" w:rsidRDefault="000E2576" w:rsidP="000E2576">
      <w:pPr>
        <w:pStyle w:val="Heading4"/>
      </w:pPr>
      <w:bookmarkStart w:id="2693" w:name="_Toc20953482"/>
      <w:bookmarkStart w:id="2694" w:name="_Toc29390659"/>
      <w:bookmarkStart w:id="2695" w:name="_Toc36551396"/>
      <w:bookmarkStart w:id="2696" w:name="_Toc45831607"/>
      <w:bookmarkStart w:id="2697" w:name="_Toc51762560"/>
      <w:bookmarkStart w:id="2698" w:name="_Toc64381612"/>
      <w:bookmarkStart w:id="2699" w:name="_Toc73964130"/>
      <w:bookmarkStart w:id="2700" w:name="_Toc88646738"/>
      <w:bookmarkStart w:id="2701" w:name="_Toc97882687"/>
      <w:bookmarkStart w:id="2702" w:name="_Toc98531262"/>
      <w:bookmarkStart w:id="2703" w:name="_Toc105517334"/>
      <w:bookmarkStart w:id="2704" w:name="_Toc106108225"/>
      <w:bookmarkStart w:id="2705" w:name="_Toc113656810"/>
      <w:bookmarkStart w:id="2706" w:name="_Toc114052029"/>
      <w:bookmarkStart w:id="2707" w:name="_Toc138759291"/>
      <w:r w:rsidRPr="008711EA">
        <w:lastRenderedPageBreak/>
        <w:t>8.7.2.3</w:t>
      </w:r>
      <w:r w:rsidRPr="008711EA">
        <w:tab/>
        <w:t>Abnormal Conditions</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r w:rsidRPr="008711EA">
        <w:t xml:space="preserve"> </w:t>
      </w:r>
    </w:p>
    <w:p w14:paraId="5C78B4E7" w14:textId="77777777" w:rsidR="000E2576" w:rsidRPr="008711EA" w:rsidRDefault="000E2576" w:rsidP="000E2576">
      <w:r w:rsidRPr="008711EA">
        <w:t>Not applicable.</w:t>
      </w:r>
    </w:p>
    <w:p w14:paraId="1DC0DF6E" w14:textId="77777777" w:rsidR="000E2576" w:rsidRPr="008711EA" w:rsidRDefault="000E2576" w:rsidP="000E2576">
      <w:pPr>
        <w:pStyle w:val="Heading3"/>
      </w:pPr>
      <w:bookmarkStart w:id="2708" w:name="_Toc20953483"/>
      <w:bookmarkStart w:id="2709" w:name="_Toc29390660"/>
      <w:bookmarkStart w:id="2710" w:name="_Toc36551397"/>
      <w:bookmarkStart w:id="2711" w:name="_Toc45831608"/>
      <w:bookmarkStart w:id="2712" w:name="_Toc51762561"/>
      <w:bookmarkStart w:id="2713" w:name="_Toc64381613"/>
      <w:bookmarkStart w:id="2714" w:name="_Toc73964131"/>
      <w:bookmarkStart w:id="2715" w:name="_Toc88646739"/>
      <w:bookmarkStart w:id="2716" w:name="_Toc97882688"/>
      <w:bookmarkStart w:id="2717" w:name="_Toc98531263"/>
      <w:bookmarkStart w:id="2718" w:name="_Toc105517335"/>
      <w:bookmarkStart w:id="2719" w:name="_Toc106108226"/>
      <w:bookmarkStart w:id="2720" w:name="_Toc113656811"/>
      <w:bookmarkStart w:id="2721" w:name="_Toc114052030"/>
      <w:bookmarkStart w:id="2722" w:name="_Toc138759292"/>
      <w:r w:rsidRPr="008711EA">
        <w:t>8.7.3</w:t>
      </w:r>
      <w:r w:rsidRPr="008711EA">
        <w:tab/>
        <w:t>S1 Setup</w:t>
      </w:r>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r w:rsidRPr="008711EA">
        <w:t xml:space="preserve"> </w:t>
      </w:r>
    </w:p>
    <w:p w14:paraId="0B484CD1" w14:textId="77777777" w:rsidR="000E2576" w:rsidRPr="008711EA" w:rsidRDefault="000E2576" w:rsidP="000E2576">
      <w:pPr>
        <w:pStyle w:val="Heading4"/>
      </w:pPr>
      <w:bookmarkStart w:id="2723" w:name="_Toc20953484"/>
      <w:bookmarkStart w:id="2724" w:name="_Toc29390661"/>
      <w:bookmarkStart w:id="2725" w:name="_Toc36551398"/>
      <w:bookmarkStart w:id="2726" w:name="_Toc45831609"/>
      <w:bookmarkStart w:id="2727" w:name="_Toc51762562"/>
      <w:bookmarkStart w:id="2728" w:name="_Toc64381614"/>
      <w:bookmarkStart w:id="2729" w:name="_Toc73964132"/>
      <w:bookmarkStart w:id="2730" w:name="_Toc88646740"/>
      <w:bookmarkStart w:id="2731" w:name="_Toc97882689"/>
      <w:bookmarkStart w:id="2732" w:name="_Toc98531264"/>
      <w:bookmarkStart w:id="2733" w:name="_Toc105517336"/>
      <w:bookmarkStart w:id="2734" w:name="_Toc106108227"/>
      <w:bookmarkStart w:id="2735" w:name="_Toc113656812"/>
      <w:bookmarkStart w:id="2736" w:name="_Toc114052031"/>
      <w:bookmarkStart w:id="2737" w:name="_Toc138759293"/>
      <w:r w:rsidRPr="008711EA">
        <w:t>8.7.3.1</w:t>
      </w:r>
      <w:r w:rsidRPr="008711EA">
        <w:tab/>
        <w:t>General</w:t>
      </w:r>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p>
    <w:p w14:paraId="6FB796D6" w14:textId="77777777" w:rsidR="000E2576" w:rsidRPr="008711EA" w:rsidRDefault="000E2576" w:rsidP="000E2576">
      <w:r w:rsidRPr="008711EA">
        <w:t>The purpose of the S1 Setup procedure is to exchange application level data needed for the eNB and the MME to correctly interoperate on the S1 interface. This procedure shall be the first S1AP procedure triggered after the TNL association has become operational. The procedure uses non-UE associated signalling.</w:t>
      </w:r>
    </w:p>
    <w:p w14:paraId="71227052" w14:textId="77777777" w:rsidR="000E2576" w:rsidRPr="008711EA" w:rsidRDefault="000E2576" w:rsidP="000E2576">
      <w:r w:rsidRPr="008711EA">
        <w:t>This procedure erases any existing application level configuration data in the two nodes and replaces it by the one received and clears MME overload state information at the eNB. If the eNB and MME do not agree on retaining the UE Contexts this procedure also re-initialises the E-UTRAN S1AP UE-related contexts (if any) and erases all related signalling connections in the two nodes like a Reset procedure would do. If the eNB initiating the S1 Setup procedure supports a CSG cell, the procedure shall report the CSG ID(s) of the supported CSGs.</w:t>
      </w:r>
    </w:p>
    <w:p w14:paraId="513BFF3C" w14:textId="77777777" w:rsidR="000E2576" w:rsidRPr="008711EA" w:rsidRDefault="000E2576" w:rsidP="000E2576">
      <w:pPr>
        <w:pStyle w:val="Heading4"/>
      </w:pPr>
      <w:bookmarkStart w:id="2738" w:name="_Toc20953485"/>
      <w:bookmarkStart w:id="2739" w:name="_Toc29390662"/>
      <w:bookmarkStart w:id="2740" w:name="_Toc36551399"/>
      <w:bookmarkStart w:id="2741" w:name="_Toc45831610"/>
      <w:bookmarkStart w:id="2742" w:name="_Toc51762563"/>
      <w:bookmarkStart w:id="2743" w:name="_Toc64381615"/>
      <w:bookmarkStart w:id="2744" w:name="_Toc73964133"/>
      <w:bookmarkStart w:id="2745" w:name="_Toc88646741"/>
      <w:bookmarkStart w:id="2746" w:name="_Toc97882690"/>
      <w:bookmarkStart w:id="2747" w:name="_Toc98531265"/>
      <w:bookmarkStart w:id="2748" w:name="_Toc105517337"/>
      <w:bookmarkStart w:id="2749" w:name="_Toc106108228"/>
      <w:bookmarkStart w:id="2750" w:name="_Toc113656813"/>
      <w:bookmarkStart w:id="2751" w:name="_Toc114052032"/>
      <w:bookmarkStart w:id="2752" w:name="_Toc138759294"/>
      <w:r w:rsidRPr="008711EA">
        <w:t>8.7.3.2</w:t>
      </w:r>
      <w:r w:rsidRPr="008711EA">
        <w:tab/>
        <w:t>Successful Operation</w:t>
      </w:r>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p>
    <w:bookmarkStart w:id="2753" w:name="_MON_1295845634"/>
    <w:bookmarkEnd w:id="2753"/>
    <w:p w14:paraId="05BB8DF9" w14:textId="77777777" w:rsidR="000E2576" w:rsidRPr="008711EA" w:rsidRDefault="000E2576" w:rsidP="000E2576">
      <w:pPr>
        <w:pStyle w:val="TH"/>
        <w:rPr>
          <w:rFonts w:eastAsia="SimSun"/>
        </w:rPr>
      </w:pPr>
      <w:r w:rsidRPr="008711EA">
        <w:rPr>
          <w:rFonts w:eastAsia="SimSun"/>
        </w:rPr>
        <w:object w:dxaOrig="5580" w:dyaOrig="2354" w14:anchorId="77FE2306">
          <v:shape id="_x0000_i1070" type="#_x0000_t75" style="width:267pt;height:112.5pt" o:ole="">
            <v:imagedata r:id="rId103" o:title=""/>
          </v:shape>
          <o:OLEObject Type="Embed" ProgID="Word.Picture.8" ShapeID="_x0000_i1070" DrawAspect="Content" ObjectID="_1749372068" r:id="rId104"/>
        </w:object>
      </w:r>
    </w:p>
    <w:p w14:paraId="07422F86" w14:textId="77777777" w:rsidR="000E2576" w:rsidRPr="008711EA" w:rsidRDefault="000E2576" w:rsidP="000E2576">
      <w:pPr>
        <w:pStyle w:val="TF"/>
      </w:pPr>
      <w:r w:rsidRPr="008711EA">
        <w:t>Figure 8.7.3.2-1: S1 Setup procedure: Successful Operation.</w:t>
      </w:r>
    </w:p>
    <w:p w14:paraId="1125E5A6" w14:textId="77777777" w:rsidR="000E2576" w:rsidRPr="008711EA" w:rsidRDefault="000E2576" w:rsidP="000E2576">
      <w:pPr>
        <w:rPr>
          <w:rFonts w:eastAsia="SimSun"/>
        </w:rPr>
      </w:pPr>
      <w:r w:rsidRPr="008711EA">
        <w:rPr>
          <w:rFonts w:eastAsia="SimSun"/>
        </w:rPr>
        <w:t>The eNB initiates the procedure by sending a S1 SETUP REQUEST message</w:t>
      </w:r>
      <w:r w:rsidRPr="008711EA">
        <w:t xml:space="preserve"> including the appropriate data to the MME. The MME responds </w:t>
      </w:r>
      <w:r w:rsidRPr="008711EA">
        <w:rPr>
          <w:rFonts w:eastAsia="SimSun"/>
        </w:rPr>
        <w:t xml:space="preserve">with a S1 SETUP RESPONSE message </w:t>
      </w:r>
      <w:r w:rsidRPr="008711EA">
        <w:t>including the appropriate data</w:t>
      </w:r>
      <w:r w:rsidRPr="008711EA">
        <w:rPr>
          <w:rFonts w:eastAsia="SimSun"/>
        </w:rPr>
        <w:t>.</w:t>
      </w:r>
    </w:p>
    <w:p w14:paraId="75E7CD18" w14:textId="77777777" w:rsidR="000E2576" w:rsidRPr="008711EA" w:rsidRDefault="000E2576" w:rsidP="000E2576">
      <w:pPr>
        <w:rPr>
          <w:rFonts w:eastAsia="SimSun"/>
        </w:rPr>
      </w:pPr>
      <w:r w:rsidRPr="008711EA">
        <w:rPr>
          <w:rFonts w:eastAsia="SimSun"/>
        </w:rPr>
        <w:t>The exchanged data shall be stored in respective node and used for the duration of the TNL association. When this procedure is finished, the S1 interface is operational and other S1 messages can be exchanged.</w:t>
      </w:r>
    </w:p>
    <w:p w14:paraId="58B40FF9" w14:textId="77777777" w:rsidR="000E2576" w:rsidRPr="008711EA" w:rsidRDefault="000E2576" w:rsidP="000E2576">
      <w:pPr>
        <w:rPr>
          <w:rFonts w:eastAsia="SimSun"/>
        </w:rPr>
      </w:pPr>
      <w:r w:rsidRPr="008711EA">
        <w:rPr>
          <w:rFonts w:eastAsia="SimSun"/>
        </w:rPr>
        <w:t>If the eNB initiating the S1 SETUP procedure supports one (or more) CSG cell(s), the S1 SETUP REQUEST message shall contain the CSG ID(s) of the supported CSG(s).</w:t>
      </w:r>
    </w:p>
    <w:p w14:paraId="0ED59FD9" w14:textId="77777777" w:rsidR="000E2576" w:rsidRPr="008711EA" w:rsidRDefault="000E2576" w:rsidP="000E2576">
      <w:pPr>
        <w:rPr>
          <w:rFonts w:eastAsia="SimSun"/>
        </w:rPr>
      </w:pPr>
      <w:r w:rsidRPr="008711EA">
        <w:rPr>
          <w:rFonts w:eastAsia="SimSun"/>
        </w:rPr>
        <w:t xml:space="preserve">If the S1 SETUP REQUEST message contains the </w:t>
      </w:r>
      <w:r w:rsidRPr="008711EA">
        <w:rPr>
          <w:rFonts w:eastAsia="SimSun"/>
          <w:i/>
          <w:iCs/>
        </w:rPr>
        <w:t>eNB Name</w:t>
      </w:r>
      <w:r w:rsidRPr="008711EA">
        <w:rPr>
          <w:rFonts w:eastAsia="SimSun"/>
        </w:rPr>
        <w:t xml:space="preserve"> IE the MME may use this IE as a human readable name of the eNB.</w:t>
      </w:r>
    </w:p>
    <w:p w14:paraId="3461F9E3" w14:textId="77777777" w:rsidR="000E2576" w:rsidRPr="008711EA" w:rsidRDefault="000E2576" w:rsidP="000E2576">
      <w:pPr>
        <w:rPr>
          <w:rFonts w:eastAsia="SimSun"/>
        </w:rPr>
      </w:pPr>
      <w:r w:rsidRPr="008711EA">
        <w:rPr>
          <w:rFonts w:eastAsia="SimSun"/>
        </w:rPr>
        <w:t xml:space="preserve">If the S1 SETUP RESPONSE message contains the </w:t>
      </w:r>
      <w:r w:rsidRPr="008711EA">
        <w:rPr>
          <w:rFonts w:eastAsia="SimSun"/>
          <w:i/>
          <w:iCs/>
        </w:rPr>
        <w:t>MME Name</w:t>
      </w:r>
      <w:r w:rsidRPr="008711EA">
        <w:rPr>
          <w:rFonts w:eastAsia="SimSun"/>
        </w:rPr>
        <w:t xml:space="preserve"> IE the eNB may use this IE as a human readable name of the MME.</w:t>
      </w:r>
    </w:p>
    <w:p w14:paraId="2DBC39D4" w14:textId="77777777" w:rsidR="000E2576" w:rsidRPr="008711EA" w:rsidRDefault="000E2576" w:rsidP="000E2576">
      <w:pPr>
        <w:rPr>
          <w:rFonts w:eastAsia="SimSun"/>
        </w:rPr>
      </w:pPr>
      <w:r w:rsidRPr="008711EA">
        <w:rPr>
          <w:rFonts w:eastAsia="SimSun"/>
        </w:rPr>
        <w:t xml:space="preserve">If the </w:t>
      </w:r>
      <w:r w:rsidRPr="008711EA">
        <w:rPr>
          <w:rFonts w:eastAsia="SimSun"/>
          <w:i/>
        </w:rPr>
        <w:t>MME Relay Support Indicator</w:t>
      </w:r>
      <w:r w:rsidRPr="008711EA">
        <w:rPr>
          <w:rFonts w:eastAsia="SimSun"/>
        </w:rPr>
        <w:t xml:space="preserve"> IE is included in the S1 SETUP RESPONSE message, the eNB shall consider this information when selecting an appropriate MME for the Relay Node.</w:t>
      </w:r>
    </w:p>
    <w:p w14:paraId="290354FB" w14:textId="77777777" w:rsidR="000E2576" w:rsidRPr="008711EA" w:rsidRDefault="000E2576" w:rsidP="000E2576">
      <w:pPr>
        <w:rPr>
          <w:rFonts w:eastAsia="SimSun"/>
        </w:rPr>
      </w:pPr>
      <w:r w:rsidRPr="008711EA">
        <w:rPr>
          <w:rFonts w:eastAsia="SimSun"/>
        </w:rPr>
        <w:t xml:space="preserve">If the </w:t>
      </w:r>
      <w:r w:rsidRPr="008711EA">
        <w:rPr>
          <w:rFonts w:eastAsia="SimSun"/>
          <w:i/>
        </w:rPr>
        <w:t>UE Retention Information</w:t>
      </w:r>
      <w:r w:rsidRPr="008711EA">
        <w:rPr>
          <w:rFonts w:eastAsia="SimSun"/>
        </w:rPr>
        <w:t xml:space="preserve"> IE set to “ues-retained“ was included in the S1 SETUP REQUEST message, then the MME may accept the proposal to retain the existing UE related contexts and signalling connections by including the </w:t>
      </w:r>
      <w:r w:rsidRPr="008711EA">
        <w:rPr>
          <w:rFonts w:eastAsia="SimSun"/>
          <w:i/>
        </w:rPr>
        <w:t>UE Retention Information</w:t>
      </w:r>
      <w:r w:rsidRPr="008711EA">
        <w:rPr>
          <w:rFonts w:eastAsia="SimSun"/>
        </w:rPr>
        <w:t xml:space="preserve"> IE set to “ues-retained“ in the S1 SETUP RESPONSE message.</w:t>
      </w:r>
    </w:p>
    <w:p w14:paraId="7FDFE849" w14:textId="77777777" w:rsidR="000E2576" w:rsidRPr="008711EA" w:rsidRDefault="000E2576" w:rsidP="000E2576">
      <w:pPr>
        <w:rPr>
          <w:rFonts w:eastAsia="SimSun"/>
        </w:rPr>
      </w:pPr>
      <w:r w:rsidRPr="008711EA">
        <w:rPr>
          <w:rFonts w:eastAsia="SimSun"/>
        </w:rPr>
        <w:t xml:space="preserve">If the </w:t>
      </w:r>
      <w:r w:rsidRPr="008711EA">
        <w:rPr>
          <w:rFonts w:eastAsia="SimSun"/>
          <w:i/>
        </w:rPr>
        <w:t>NB-IoT Default Paging DRX</w:t>
      </w:r>
      <w:r w:rsidRPr="008711EA">
        <w:rPr>
          <w:rFonts w:eastAsia="SimSun"/>
        </w:rPr>
        <w:t xml:space="preserve"> IE is included in the S1 SETUP REQUEST message, the MME will take it into account as specified in TS</w:t>
      </w:r>
      <w:r w:rsidR="0038510F">
        <w:rPr>
          <w:rFonts w:eastAsia="SimSun"/>
        </w:rPr>
        <w:t xml:space="preserve"> </w:t>
      </w:r>
      <w:r w:rsidRPr="008711EA">
        <w:rPr>
          <w:rFonts w:eastAsia="SimSun"/>
        </w:rPr>
        <w:t>36.300 [14].</w:t>
      </w:r>
    </w:p>
    <w:p w14:paraId="4BDF472F" w14:textId="77777777" w:rsidR="009345C1" w:rsidRPr="008711EA" w:rsidRDefault="009345C1" w:rsidP="000E2576">
      <w:pPr>
        <w:rPr>
          <w:rFonts w:eastAsia="SimSun"/>
        </w:rPr>
      </w:pPr>
      <w:r w:rsidRPr="008711EA">
        <w:rPr>
          <w:rFonts w:eastAsia="SimSun"/>
        </w:rPr>
        <w:t xml:space="preserve">If the </w:t>
      </w:r>
      <w:r w:rsidRPr="008711EA">
        <w:rPr>
          <w:i/>
          <w:lang w:eastAsia="ja-JP"/>
        </w:rPr>
        <w:t>Connected en-gNB List</w:t>
      </w:r>
      <w:r w:rsidRPr="008711EA">
        <w:rPr>
          <w:lang w:eastAsia="ja-JP"/>
        </w:rPr>
        <w:t xml:space="preserve"> IE is included in the </w:t>
      </w:r>
      <w:r w:rsidRPr="008711EA">
        <w:rPr>
          <w:rFonts w:eastAsia="SimSun"/>
        </w:rPr>
        <w:t>S1 SETUP REQUEST message, the MME shall take it into account as specified in TS 36.300 [14].</w:t>
      </w:r>
    </w:p>
    <w:p w14:paraId="4FBAA9EB" w14:textId="77777777" w:rsidR="000E2576" w:rsidRPr="008711EA" w:rsidRDefault="000E2576" w:rsidP="000E2576">
      <w:r w:rsidRPr="008711EA">
        <w:rPr>
          <w:rFonts w:eastAsia="SimSun"/>
        </w:rPr>
        <w:t xml:space="preserve">If the S1 SETUP RESPONSE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47158007" w14:textId="77777777" w:rsidR="00672BE7" w:rsidRDefault="00672BE7" w:rsidP="000E2576">
      <w:r w:rsidRPr="008711EA">
        <w:rPr>
          <w:rFonts w:eastAsia="SimSun"/>
        </w:rPr>
        <w:lastRenderedPageBreak/>
        <w:t xml:space="preserve">If the S1 SETUP RESPONSE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w:t>
      </w:r>
      <w:r w:rsidR="00E96805">
        <w:t xml:space="preserve"> </w:t>
      </w:r>
      <w:r w:rsidRPr="008711EA">
        <w:t>[11].</w:t>
      </w:r>
    </w:p>
    <w:p w14:paraId="0695813C" w14:textId="77777777" w:rsidR="005D376F" w:rsidRPr="00C27326" w:rsidRDefault="005D376F" w:rsidP="005D376F">
      <w:pPr>
        <w:rPr>
          <w:rFonts w:eastAsia="SimSun"/>
        </w:rPr>
      </w:pPr>
      <w:bookmarkStart w:id="2754" w:name="_Toc20953486"/>
      <w:bookmarkStart w:id="2755" w:name="_Toc29390663"/>
      <w:bookmarkStart w:id="2756" w:name="_Toc36551400"/>
      <w:bookmarkStart w:id="2757" w:name="_Toc45831611"/>
      <w:bookmarkStart w:id="2758" w:name="_Toc51762564"/>
      <w:bookmarkStart w:id="2759" w:name="_Toc64381616"/>
      <w:bookmarkStart w:id="2760" w:name="_Toc73964134"/>
      <w:bookmarkStart w:id="2761" w:name="_Toc88646742"/>
      <w:bookmarkStart w:id="2762" w:name="_Toc97882691"/>
      <w:bookmarkStart w:id="2763" w:name="_Toc98531266"/>
      <w:bookmarkStart w:id="2764" w:name="_Toc105517338"/>
      <w:bookmarkStart w:id="2765" w:name="_Toc106108229"/>
      <w:bookmarkStart w:id="2766" w:name="_Toc113656814"/>
      <w:bookmarkStart w:id="2767" w:name="_Toc114052033"/>
      <w:r w:rsidRPr="008D5CC8">
        <w:t xml:space="preserve">If the MME supports IAB, the MME shall include the </w:t>
      </w:r>
      <w:r w:rsidRPr="008D5CC8">
        <w:rPr>
          <w:i/>
          <w:iCs/>
        </w:rPr>
        <w:t xml:space="preserve">IAB Supported </w:t>
      </w:r>
      <w:r w:rsidRPr="008D5CC8">
        <w:t>IE in the S1 SETUP RESPONSE message.</w:t>
      </w:r>
      <w: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S1</w:t>
      </w:r>
      <w:r w:rsidRPr="004B76C3">
        <w:rPr>
          <w:rFonts w:eastAsia="SimSun"/>
        </w:rPr>
        <w:t xml:space="preserve"> SETUP RESPONSE message, the </w:t>
      </w:r>
      <w:r>
        <w:rPr>
          <w:rFonts w:eastAsia="SimSun"/>
        </w:rPr>
        <w:t>eNB</w:t>
      </w:r>
      <w:r w:rsidRPr="001D2E49">
        <w:rPr>
          <w:rFonts w:eastAsia="SimSun"/>
        </w:rPr>
        <w:t xml:space="preserve"> shall, if supported, </w:t>
      </w:r>
      <w:r>
        <w:rPr>
          <w:rFonts w:eastAsia="SimSun"/>
        </w:rPr>
        <w:t>s</w:t>
      </w:r>
      <w:r>
        <w:rPr>
          <w:rFonts w:eastAsia="SimSun"/>
          <w:lang w:val="en-US" w:eastAsia="zh-CN"/>
        </w:rPr>
        <w:t xml:space="preserve">tore </w:t>
      </w:r>
      <w:r w:rsidRPr="004B76C3">
        <w:rPr>
          <w:rFonts w:eastAsia="SimSun"/>
        </w:rPr>
        <w:t xml:space="preserve">this information </w:t>
      </w:r>
      <w:r>
        <w:rPr>
          <w:rFonts w:eastAsia="SimSun"/>
        </w:rPr>
        <w:t xml:space="preserve">and </w:t>
      </w:r>
      <w:r w:rsidRPr="00397799">
        <w:rPr>
          <w:rFonts w:eastAsia="SimSun"/>
        </w:rPr>
        <w:t xml:space="preserve">use it for further </w:t>
      </w:r>
      <w:r>
        <w:rPr>
          <w:rFonts w:eastAsia="SimSun"/>
        </w:rPr>
        <w:t>MME</w:t>
      </w:r>
      <w:r w:rsidRPr="00397799">
        <w:rPr>
          <w:rFonts w:eastAsia="SimSun"/>
        </w:rPr>
        <w:t xml:space="preserve"> selection </w:t>
      </w:r>
      <w:r w:rsidRPr="004B76C3">
        <w:rPr>
          <w:rFonts w:eastAsia="SimSun"/>
        </w:rPr>
        <w:t xml:space="preserve">for </w:t>
      </w:r>
      <w:r>
        <w:rPr>
          <w:rFonts w:eastAsia="SimSun"/>
        </w:rPr>
        <w:t>the IAB-MT</w:t>
      </w:r>
      <w:r w:rsidRPr="004B76C3">
        <w:rPr>
          <w:rFonts w:eastAsia="SimSun"/>
        </w:rPr>
        <w:t>.</w:t>
      </w:r>
    </w:p>
    <w:p w14:paraId="2C466AF3" w14:textId="77777777" w:rsidR="000E2576" w:rsidRPr="008711EA" w:rsidRDefault="000E2576" w:rsidP="000E2576">
      <w:pPr>
        <w:pStyle w:val="Heading4"/>
      </w:pPr>
      <w:bookmarkStart w:id="2768" w:name="_Toc138759295"/>
      <w:r w:rsidRPr="008711EA">
        <w:t>8.7.3.3</w:t>
      </w:r>
      <w:r w:rsidRPr="008711EA">
        <w:tab/>
        <w:t>Unsuccessful Operation</w:t>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p>
    <w:bookmarkStart w:id="2769" w:name="_MON_1295845651"/>
    <w:bookmarkEnd w:id="2769"/>
    <w:p w14:paraId="2481C538" w14:textId="77777777" w:rsidR="000E2576" w:rsidRPr="008711EA" w:rsidRDefault="000E2576" w:rsidP="000E2576">
      <w:pPr>
        <w:pStyle w:val="TH"/>
        <w:rPr>
          <w:rFonts w:eastAsia="SimSun"/>
        </w:rPr>
      </w:pPr>
      <w:r w:rsidRPr="008711EA">
        <w:rPr>
          <w:rFonts w:eastAsia="SimSun"/>
        </w:rPr>
        <w:object w:dxaOrig="5580" w:dyaOrig="2354" w14:anchorId="6B929A75">
          <v:shape id="_x0000_i1071" type="#_x0000_t75" style="width:267pt;height:112.5pt" o:ole="">
            <v:imagedata r:id="rId105" o:title=""/>
          </v:shape>
          <o:OLEObject Type="Embed" ProgID="Word.Picture.8" ShapeID="_x0000_i1071" DrawAspect="Content" ObjectID="_1749372069" r:id="rId106"/>
        </w:object>
      </w:r>
    </w:p>
    <w:p w14:paraId="2177C020" w14:textId="77777777" w:rsidR="000E2576" w:rsidRPr="008711EA" w:rsidRDefault="000E2576" w:rsidP="000E2576">
      <w:pPr>
        <w:pStyle w:val="TF"/>
      </w:pPr>
      <w:r w:rsidRPr="008711EA">
        <w:t>Figure 8.7.3.3-1: S1 Setup procedure: Unsuccessful Operation.</w:t>
      </w:r>
    </w:p>
    <w:p w14:paraId="0A1249BF" w14:textId="77777777" w:rsidR="000E2576" w:rsidRPr="008711EA" w:rsidRDefault="000E2576" w:rsidP="000E2576">
      <w:r w:rsidRPr="008711EA">
        <w:t>If the MME cannot accept the setup, it should respond with a S1 SETUP FAILURE and appropriate cause value.</w:t>
      </w:r>
    </w:p>
    <w:p w14:paraId="7AA3C7C0" w14:textId="77777777" w:rsidR="000E2576" w:rsidRPr="008711EA" w:rsidRDefault="000E2576" w:rsidP="000E2576">
      <w:r w:rsidRPr="008711EA">
        <w:t xml:space="preserve">If the S1 SETUP FAILURE message includes the </w:t>
      </w:r>
      <w:r w:rsidRPr="008711EA">
        <w:rPr>
          <w:i/>
          <w:iCs/>
        </w:rPr>
        <w:t>Time To Wait</w:t>
      </w:r>
      <w:r w:rsidRPr="008711EA">
        <w:t xml:space="preserve"> IE, the eNB shall wait at least for the indicated time before reinitiating the S1 setup towards the same MME.</w:t>
      </w:r>
    </w:p>
    <w:p w14:paraId="783306C2" w14:textId="77777777" w:rsidR="000E2576" w:rsidRPr="008711EA" w:rsidRDefault="000E2576" w:rsidP="000E2576">
      <w:pPr>
        <w:pStyle w:val="Heading4"/>
      </w:pPr>
      <w:bookmarkStart w:id="2770" w:name="_Toc20953487"/>
      <w:bookmarkStart w:id="2771" w:name="_Toc29390664"/>
      <w:bookmarkStart w:id="2772" w:name="_Toc36551401"/>
      <w:bookmarkStart w:id="2773" w:name="_Toc45831612"/>
      <w:bookmarkStart w:id="2774" w:name="_Toc51762565"/>
      <w:bookmarkStart w:id="2775" w:name="_Toc64381617"/>
      <w:bookmarkStart w:id="2776" w:name="_Toc73964135"/>
      <w:bookmarkStart w:id="2777" w:name="_Toc88646743"/>
      <w:bookmarkStart w:id="2778" w:name="_Toc97882692"/>
      <w:bookmarkStart w:id="2779" w:name="_Toc98531267"/>
      <w:bookmarkStart w:id="2780" w:name="_Toc105517339"/>
      <w:bookmarkStart w:id="2781" w:name="_Toc106108230"/>
      <w:bookmarkStart w:id="2782" w:name="_Toc113656815"/>
      <w:bookmarkStart w:id="2783" w:name="_Toc114052034"/>
      <w:bookmarkStart w:id="2784" w:name="_Toc138759296"/>
      <w:r w:rsidRPr="008711EA">
        <w:t>8.7.3.4</w:t>
      </w:r>
      <w:r w:rsidRPr="008711EA">
        <w:tab/>
        <w:t>Abnormal Conditions</w:t>
      </w:r>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p>
    <w:p w14:paraId="589743F9" w14:textId="77777777" w:rsidR="000E2576" w:rsidRPr="008711EA" w:rsidRDefault="000E2576" w:rsidP="000E2576">
      <w:r w:rsidRPr="008711EA">
        <w:t xml:space="preserve">If </w:t>
      </w:r>
      <w:r w:rsidRPr="008711EA">
        <w:rPr>
          <w:rFonts w:eastAsia="SimSun"/>
        </w:rPr>
        <w:t>the eNB initiates the procedure by sending a S1 SETUP REQUEST message</w:t>
      </w:r>
      <w:r w:rsidRPr="008711EA">
        <w:t xml:space="preserve"> including the </w:t>
      </w:r>
      <w:r w:rsidRPr="008711EA">
        <w:rPr>
          <w:i/>
        </w:rPr>
        <w:t>PLMN Identity</w:t>
      </w:r>
      <w:r w:rsidRPr="008711EA">
        <w:t xml:space="preserve"> IEs and none of the PLMNs provided by the eNB is identified by the MME, then the MME shall reject the eNB S1 Setup Request procedure with the appropriate cause value, e.g., “</w:t>
      </w:r>
      <w:r w:rsidRPr="008711EA">
        <w:rPr>
          <w:szCs w:val="18"/>
        </w:rPr>
        <w:t>Unknown PLMN</w:t>
      </w:r>
      <w:r w:rsidRPr="008711EA">
        <w:t>”.</w:t>
      </w:r>
    </w:p>
    <w:p w14:paraId="3E179F45" w14:textId="77777777" w:rsidR="009745A0" w:rsidRDefault="009745A0" w:rsidP="009745A0">
      <w:pPr>
        <w:rPr>
          <w:noProof/>
          <w:lang w:val="en-US" w:eastAsia="zh-CN"/>
        </w:rPr>
      </w:pPr>
      <w:bookmarkStart w:id="2785" w:name="_Toc20953488"/>
      <w:bookmarkStart w:id="2786" w:name="_Toc29390665"/>
      <w:bookmarkStart w:id="2787" w:name="_Toc36551402"/>
      <w:bookmarkStart w:id="2788" w:name="_Toc45831613"/>
      <w:bookmarkStart w:id="2789" w:name="_Toc51762566"/>
      <w:r>
        <w:t>If none of the RATs indicated by the eNB in the S1 SETUP REQUEST message is supported by the MME, then the MME shall fail the S1 Setup procedure with an appropriate cause value.</w:t>
      </w:r>
    </w:p>
    <w:p w14:paraId="2B45DE8D" w14:textId="77777777" w:rsidR="000E2576" w:rsidRPr="008711EA" w:rsidRDefault="000E2576" w:rsidP="000E2576">
      <w:pPr>
        <w:pStyle w:val="Heading3"/>
      </w:pPr>
      <w:bookmarkStart w:id="2790" w:name="_Toc64381618"/>
      <w:bookmarkStart w:id="2791" w:name="_Toc73964136"/>
      <w:bookmarkStart w:id="2792" w:name="_Toc88646744"/>
      <w:bookmarkStart w:id="2793" w:name="_Toc97882693"/>
      <w:bookmarkStart w:id="2794" w:name="_Toc98531268"/>
      <w:bookmarkStart w:id="2795" w:name="_Toc105517340"/>
      <w:bookmarkStart w:id="2796" w:name="_Toc106108231"/>
      <w:bookmarkStart w:id="2797" w:name="_Toc113656816"/>
      <w:bookmarkStart w:id="2798" w:name="_Toc114052035"/>
      <w:bookmarkStart w:id="2799" w:name="_Toc138759297"/>
      <w:r w:rsidRPr="008711EA">
        <w:t>8.7.4</w:t>
      </w:r>
      <w:r w:rsidRPr="008711EA">
        <w:tab/>
        <w:t>eNB Configuration Update</w:t>
      </w:r>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r w:rsidRPr="008711EA">
        <w:t xml:space="preserve"> </w:t>
      </w:r>
    </w:p>
    <w:p w14:paraId="3277A1D0" w14:textId="77777777" w:rsidR="000E2576" w:rsidRPr="008711EA" w:rsidRDefault="000E2576" w:rsidP="000E2576">
      <w:pPr>
        <w:pStyle w:val="Heading4"/>
      </w:pPr>
      <w:bookmarkStart w:id="2800" w:name="_Toc20953489"/>
      <w:bookmarkStart w:id="2801" w:name="_Toc29390666"/>
      <w:bookmarkStart w:id="2802" w:name="_Toc36551403"/>
      <w:bookmarkStart w:id="2803" w:name="_Toc45831614"/>
      <w:bookmarkStart w:id="2804" w:name="_Toc51762567"/>
      <w:bookmarkStart w:id="2805" w:name="_Toc64381619"/>
      <w:bookmarkStart w:id="2806" w:name="_Toc73964137"/>
      <w:bookmarkStart w:id="2807" w:name="_Toc88646745"/>
      <w:bookmarkStart w:id="2808" w:name="_Toc97882694"/>
      <w:bookmarkStart w:id="2809" w:name="_Toc98531269"/>
      <w:bookmarkStart w:id="2810" w:name="_Toc105517341"/>
      <w:bookmarkStart w:id="2811" w:name="_Toc106108232"/>
      <w:bookmarkStart w:id="2812" w:name="_Toc113656817"/>
      <w:bookmarkStart w:id="2813" w:name="_Toc114052036"/>
      <w:bookmarkStart w:id="2814" w:name="_Toc138759298"/>
      <w:r w:rsidRPr="008711EA">
        <w:t>8.7.4.1</w:t>
      </w:r>
      <w:r w:rsidRPr="008711EA">
        <w:tab/>
        <w:t>General</w:t>
      </w:r>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p>
    <w:p w14:paraId="32877331" w14:textId="77777777" w:rsidR="000E2576" w:rsidRPr="008711EA" w:rsidRDefault="000E2576" w:rsidP="000E2576">
      <w:r w:rsidRPr="008711EA">
        <w:t>The purpose of the eNB Configuration Update procedure is to update application level configuration data needed for the eNB and the MME to interoperate correctly on the S1 interface. This procedure does not affect existing UE-related contexts, if any.</w:t>
      </w:r>
    </w:p>
    <w:p w14:paraId="115AF559" w14:textId="77777777" w:rsidR="000E2576" w:rsidRPr="008711EA" w:rsidRDefault="000E2576" w:rsidP="000E2576">
      <w:pPr>
        <w:pStyle w:val="Heading4"/>
      </w:pPr>
      <w:bookmarkStart w:id="2815" w:name="_Toc20953490"/>
      <w:bookmarkStart w:id="2816" w:name="_Toc29390667"/>
      <w:bookmarkStart w:id="2817" w:name="_Toc36551404"/>
      <w:bookmarkStart w:id="2818" w:name="_Toc45831615"/>
      <w:bookmarkStart w:id="2819" w:name="_Toc51762568"/>
      <w:bookmarkStart w:id="2820" w:name="_Toc64381620"/>
      <w:bookmarkStart w:id="2821" w:name="_Toc73964138"/>
      <w:bookmarkStart w:id="2822" w:name="_Toc88646746"/>
      <w:bookmarkStart w:id="2823" w:name="_Toc97882695"/>
      <w:bookmarkStart w:id="2824" w:name="_Toc98531270"/>
      <w:bookmarkStart w:id="2825" w:name="_Toc105517342"/>
      <w:bookmarkStart w:id="2826" w:name="_Toc106108233"/>
      <w:bookmarkStart w:id="2827" w:name="_Toc113656818"/>
      <w:bookmarkStart w:id="2828" w:name="_Toc114052037"/>
      <w:bookmarkStart w:id="2829" w:name="_Toc138759299"/>
      <w:r w:rsidRPr="008711EA">
        <w:t>8.7.4.2</w:t>
      </w:r>
      <w:r w:rsidRPr="008711EA">
        <w:tab/>
        <w:t>Successful Operation</w:t>
      </w:r>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p>
    <w:bookmarkStart w:id="2830" w:name="_MON_1262154434"/>
    <w:bookmarkStart w:id="2831" w:name="_MON_1262154467"/>
    <w:bookmarkStart w:id="2832" w:name="_MON_1262155070"/>
    <w:bookmarkStart w:id="2833" w:name="_MON_1263370054"/>
    <w:bookmarkStart w:id="2834" w:name="_MON_1267437849"/>
    <w:bookmarkStart w:id="2835" w:name="_MON_1267437947"/>
    <w:bookmarkStart w:id="2836" w:name="_MON_1267437950"/>
    <w:bookmarkStart w:id="2837" w:name="_MON_1267437980"/>
    <w:bookmarkStart w:id="2838" w:name="_MON_1267532068"/>
    <w:bookmarkStart w:id="2839" w:name="_MON_1267532185"/>
    <w:bookmarkStart w:id="2840" w:name="_MON_1267532888"/>
    <w:bookmarkStart w:id="2841" w:name="_MON_1267970107"/>
    <w:bookmarkStart w:id="2842" w:name="_MON_1270983463"/>
    <w:bookmarkStart w:id="2843" w:name="_MON_1271829508"/>
    <w:bookmarkStart w:id="2844" w:name="_MON_1271829547"/>
    <w:bookmarkStart w:id="2845" w:name="_MON_1271829590"/>
    <w:bookmarkStart w:id="2846" w:name="_MON_1271830383"/>
    <w:bookmarkStart w:id="2847" w:name="_MON_1271831639"/>
    <w:bookmarkStart w:id="2848" w:name="_MON_1274530850"/>
    <w:bookmarkStart w:id="2849" w:name="_MON_1262153870"/>
    <w:bookmarkStart w:id="2850" w:name="_MON_1262154389"/>
    <w:bookmarkStart w:id="2851" w:name="_MON_1262154417"/>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Start w:id="2852" w:name="_MON_1262154427"/>
    <w:bookmarkEnd w:id="2852"/>
    <w:p w14:paraId="698302F0" w14:textId="77777777" w:rsidR="000E2576" w:rsidRPr="008711EA" w:rsidRDefault="000E2576" w:rsidP="000E2576">
      <w:pPr>
        <w:pStyle w:val="TH"/>
        <w:rPr>
          <w:rFonts w:eastAsia="SimSun"/>
        </w:rPr>
      </w:pPr>
      <w:r w:rsidRPr="008711EA">
        <w:object w:dxaOrig="6329" w:dyaOrig="2385" w14:anchorId="723C6F50">
          <v:shape id="_x0000_i1072" type="#_x0000_t75" style="width:301.5pt;height:114pt" o:ole="">
            <v:imagedata r:id="rId107" o:title=""/>
          </v:shape>
          <o:OLEObject Type="Embed" ProgID="Word.Picture.8" ShapeID="_x0000_i1072" DrawAspect="Content" ObjectID="_1749372070" r:id="rId108"/>
        </w:object>
      </w:r>
    </w:p>
    <w:p w14:paraId="6214A673" w14:textId="77777777" w:rsidR="000E2576" w:rsidRPr="008711EA" w:rsidRDefault="000E2576" w:rsidP="000E2576">
      <w:pPr>
        <w:pStyle w:val="TF"/>
      </w:pPr>
      <w:r w:rsidRPr="008711EA">
        <w:t>Figure 8.7.4.2-1: ENB Configuration Update procedure: Successful Operation.</w:t>
      </w:r>
    </w:p>
    <w:p w14:paraId="4D426DE2" w14:textId="77777777" w:rsidR="000E2576" w:rsidRPr="008711EA" w:rsidRDefault="000E2576" w:rsidP="000E2576">
      <w:r w:rsidRPr="008711EA">
        <w:rPr>
          <w:rFonts w:eastAsia="SimSun"/>
        </w:rPr>
        <w:t xml:space="preserve">The eNB initiates the procedure by sending an </w:t>
      </w:r>
      <w:r w:rsidRPr="008711EA">
        <w:t xml:space="preserve">ENB CONFIGURATION UPDATE </w:t>
      </w:r>
      <w:r w:rsidRPr="008711EA">
        <w:rPr>
          <w:rFonts w:eastAsia="SimSun"/>
        </w:rPr>
        <w:t>message</w:t>
      </w:r>
      <w:r w:rsidRPr="008711EA">
        <w:t xml:space="preserve"> </w:t>
      </w:r>
      <w:r w:rsidRPr="008711EA">
        <w:rPr>
          <w:rFonts w:eastAsia="SimSun"/>
        </w:rPr>
        <w:t>to the MME</w:t>
      </w:r>
      <w:r w:rsidRPr="008711EA">
        <w:t xml:space="preserve"> including an appropriate set of updated configuration data that it has just taken into operational use. The MME responds </w:t>
      </w:r>
      <w:r w:rsidRPr="008711EA">
        <w:rPr>
          <w:rFonts w:eastAsia="SimSun"/>
        </w:rPr>
        <w:t xml:space="preserve">with </w:t>
      </w:r>
      <w:r w:rsidRPr="008711EA">
        <w:t xml:space="preserve">ENB </w:t>
      </w:r>
      <w:r w:rsidRPr="008711EA">
        <w:lastRenderedPageBreak/>
        <w:t>CONFIGURATION UPDATE</w:t>
      </w:r>
      <w:r w:rsidRPr="008711EA">
        <w:rPr>
          <w:rFonts w:eastAsia="SimSun"/>
        </w:rPr>
        <w:t xml:space="preserve"> </w:t>
      </w:r>
      <w:r w:rsidRPr="008711EA">
        <w:t>ACKNOWLEDGE message</w:t>
      </w:r>
      <w:r w:rsidRPr="008711EA">
        <w:rPr>
          <w:rFonts w:eastAsia="SimSun"/>
        </w:rPr>
        <w:t xml:space="preserve"> </w:t>
      </w:r>
      <w:r w:rsidRPr="008711EA">
        <w:t>to acknowledge that it successfully updated the configuration data</w:t>
      </w:r>
      <w:r w:rsidRPr="008711EA">
        <w:rPr>
          <w:rFonts w:eastAsia="SimSun"/>
        </w:rPr>
        <w:t xml:space="preserve">. </w:t>
      </w:r>
      <w:r w:rsidRPr="008711EA">
        <w:t>If information element(s) is/are not included in the ENB CONFIGURATION UPDATE message, the MME shall interpret that the corresponding configuration data is/are not changed and shall continue to operate the S1 with the existing related configuration data.</w:t>
      </w:r>
    </w:p>
    <w:p w14:paraId="087E445B" w14:textId="77777777" w:rsidR="000E2576" w:rsidRPr="008711EA" w:rsidRDefault="000E2576" w:rsidP="000E2576">
      <w:pPr>
        <w:rPr>
          <w:rFonts w:eastAsia="SimSun"/>
        </w:rPr>
      </w:pPr>
      <w:r w:rsidRPr="008711EA">
        <w:t xml:space="preserve">If the supported TA(s) is/are to be updated, the whole list of supported TAs, including those that are not to be updated, shall be included in the </w:t>
      </w:r>
      <w:r w:rsidRPr="008711EA">
        <w:rPr>
          <w:i/>
        </w:rPr>
        <w:t>Supported TAs</w:t>
      </w:r>
      <w:r w:rsidRPr="008711EA">
        <w:t xml:space="preserve"> IE. The MME shall overwrite the whole list of TAs.</w:t>
      </w:r>
    </w:p>
    <w:p w14:paraId="6F1114F2" w14:textId="77777777" w:rsidR="000E2576" w:rsidRPr="008711EA" w:rsidRDefault="000E2576" w:rsidP="000E2576">
      <w:pPr>
        <w:rPr>
          <w:rFonts w:eastAsia="SimSun"/>
        </w:rPr>
      </w:pPr>
      <w:r w:rsidRPr="008711EA">
        <w:t xml:space="preserve">If the supported CSG ID(s) is/are to be updated, the whole list of supported CSG IDs, including those that are not to be updated, shall be included in the </w:t>
      </w:r>
      <w:r w:rsidRPr="008711EA">
        <w:rPr>
          <w:i/>
        </w:rPr>
        <w:t xml:space="preserve">CSG Id List </w:t>
      </w:r>
      <w:r w:rsidRPr="008711EA">
        <w:t>IE. The MME shall overwrite the whole list of CSG Ids.</w:t>
      </w:r>
    </w:p>
    <w:p w14:paraId="7D5D8976" w14:textId="77777777" w:rsidR="000E2576" w:rsidRPr="008711EA" w:rsidRDefault="000E2576" w:rsidP="000E2576">
      <w:pPr>
        <w:rPr>
          <w:rFonts w:eastAsia="SimSun"/>
        </w:rPr>
      </w:pPr>
      <w:r w:rsidRPr="008711EA">
        <w:rPr>
          <w:rFonts w:eastAsia="SimSun"/>
        </w:rPr>
        <w:t xml:space="preserve">If the ENB CONFIGURATION UPDATE message contains the </w:t>
      </w:r>
      <w:r w:rsidRPr="008711EA">
        <w:rPr>
          <w:rFonts w:eastAsia="SimSun"/>
          <w:i/>
          <w:iCs/>
        </w:rPr>
        <w:t>eNB Name</w:t>
      </w:r>
      <w:r w:rsidRPr="008711EA">
        <w:rPr>
          <w:rFonts w:eastAsia="SimSun"/>
        </w:rPr>
        <w:t xml:space="preserve"> IE, the MME may use this IE as a human readable name of the eNB.</w:t>
      </w:r>
    </w:p>
    <w:p w14:paraId="086F7652" w14:textId="77777777" w:rsidR="000E2576" w:rsidRPr="008711EA" w:rsidRDefault="000E2576" w:rsidP="000E2576">
      <w:r w:rsidRPr="008711EA">
        <w:t xml:space="preserve">If the </w:t>
      </w:r>
      <w:r w:rsidRPr="008711EA">
        <w:rPr>
          <w:i/>
          <w:iCs/>
        </w:rPr>
        <w:t>Default Paging DRX</w:t>
      </w:r>
      <w:r w:rsidRPr="008711EA">
        <w:t xml:space="preserve"> IE is included, the MME shall overwrite any previously stored default paging DRX value for the eNB.</w:t>
      </w:r>
    </w:p>
    <w:p w14:paraId="371AE468" w14:textId="77777777" w:rsidR="000E2576" w:rsidRPr="008711EA" w:rsidRDefault="000E2576" w:rsidP="000E2576">
      <w:pPr>
        <w:rPr>
          <w:rFonts w:eastAsia="SimSun"/>
        </w:rPr>
      </w:pPr>
      <w:r w:rsidRPr="008711EA">
        <w:t xml:space="preserve">If the </w:t>
      </w:r>
      <w:r w:rsidRPr="008711EA">
        <w:rPr>
          <w:i/>
        </w:rPr>
        <w:t>NB-IoT Default Paging DRX</w:t>
      </w:r>
      <w:r w:rsidRPr="008711EA">
        <w:t xml:space="preserve"> IE is included in the ENB CONFIGURATION UPDATE message, the MME shall overwrite any previously stored NB-IoT default paging DRX value for the eNB.</w:t>
      </w:r>
    </w:p>
    <w:p w14:paraId="1DB9419A"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Added List</w:t>
      </w:r>
      <w:r w:rsidRPr="008711EA">
        <w:rPr>
          <w:lang w:eastAsia="ja-JP"/>
        </w:rPr>
        <w:t xml:space="preserve"> IE is included in the ENB CONFIGURATION UPDATE</w:t>
      </w:r>
      <w:r w:rsidRPr="008711EA">
        <w:rPr>
          <w:rFonts w:eastAsia="SimSun"/>
        </w:rPr>
        <w:t xml:space="preserve"> message, the MME shall replace, if applicable, any previously received information for the concerned en-gNBs and take it into account as specified in TS 36.300 [14].</w:t>
      </w:r>
    </w:p>
    <w:p w14:paraId="67165FEC"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Removed List</w:t>
      </w:r>
      <w:r w:rsidRPr="008711EA">
        <w:rPr>
          <w:lang w:eastAsia="ja-JP"/>
        </w:rPr>
        <w:t xml:space="preserve"> IE is included in the ENB CONFIGURATION UPDATE</w:t>
      </w:r>
      <w:r w:rsidRPr="008711EA">
        <w:rPr>
          <w:rFonts w:eastAsia="SimSun"/>
        </w:rPr>
        <w:t xml:space="preserve"> message, the MME shall remove any stored information for the concerned en-gNBs.</w:t>
      </w:r>
    </w:p>
    <w:p w14:paraId="606ADCAA" w14:textId="77777777" w:rsidR="000E2576" w:rsidRPr="008711EA" w:rsidRDefault="000E2576" w:rsidP="000E2576">
      <w:pPr>
        <w:rPr>
          <w:rFonts w:eastAsia="SimSun"/>
        </w:rPr>
      </w:pPr>
      <w:r w:rsidRPr="008711EA">
        <w:rPr>
          <w:rFonts w:eastAsia="SimSun"/>
        </w:rPr>
        <w:t xml:space="preserve">The </w:t>
      </w:r>
      <w:r w:rsidRPr="008711EA">
        <w:t xml:space="preserve">updated configuration </w:t>
      </w:r>
      <w:r w:rsidRPr="008711EA">
        <w:rPr>
          <w:rFonts w:eastAsia="SimSun"/>
        </w:rPr>
        <w:t>data shall be stored in both the eNB and the MME and used for the duration of the TNL association or until any further update is triggered by the eNB.</w:t>
      </w:r>
    </w:p>
    <w:p w14:paraId="7EA0503A" w14:textId="77777777" w:rsidR="000E2576" w:rsidRPr="008711EA" w:rsidRDefault="000E2576" w:rsidP="000E2576">
      <w:pPr>
        <w:rPr>
          <w:rFonts w:eastAsia="SimSun"/>
        </w:rPr>
      </w:pPr>
      <w:r w:rsidRPr="008711EA">
        <w:rPr>
          <w:rFonts w:eastAsia="SimSun"/>
        </w:rPr>
        <w:t>The eNB may in</w:t>
      </w:r>
      <w:r w:rsidRPr="008711EA">
        <w:t>i</w:t>
      </w:r>
      <w:r w:rsidRPr="008711EA">
        <w:rPr>
          <w:rFonts w:eastAsia="SimSun"/>
        </w:rPr>
        <w:t xml:space="preserve">tiate a further eNB </w:t>
      </w:r>
      <w:r w:rsidRPr="008711EA">
        <w:t>C</w:t>
      </w:r>
      <w:r w:rsidRPr="008711EA">
        <w:rPr>
          <w:rFonts w:eastAsia="SimSun"/>
        </w:rPr>
        <w:t xml:space="preserve">onfiguration </w:t>
      </w:r>
      <w:r w:rsidRPr="008711EA">
        <w:t>U</w:t>
      </w:r>
      <w:r w:rsidRPr="008711EA">
        <w:rPr>
          <w:rFonts w:eastAsia="SimSun"/>
        </w:rPr>
        <w:t xml:space="preserve">pdate procedure only after a previous eNB </w:t>
      </w:r>
      <w:r w:rsidRPr="008711EA">
        <w:t>C</w:t>
      </w:r>
      <w:r w:rsidRPr="008711EA">
        <w:rPr>
          <w:rFonts w:eastAsia="SimSun"/>
        </w:rPr>
        <w:t xml:space="preserve">onfiguration </w:t>
      </w:r>
      <w:r w:rsidRPr="008711EA">
        <w:t>U</w:t>
      </w:r>
      <w:r w:rsidRPr="008711EA">
        <w:rPr>
          <w:rFonts w:eastAsia="SimSun"/>
        </w:rPr>
        <w:t>pdate procedure has been completed.</w:t>
      </w:r>
    </w:p>
    <w:p w14:paraId="6732C58B" w14:textId="77777777" w:rsidR="000E2576" w:rsidRPr="008711EA" w:rsidRDefault="000E2576" w:rsidP="000E2576">
      <w:pPr>
        <w:pStyle w:val="Heading4"/>
      </w:pPr>
      <w:bookmarkStart w:id="2853" w:name="_Toc20953491"/>
      <w:bookmarkStart w:id="2854" w:name="_Toc29390668"/>
      <w:bookmarkStart w:id="2855" w:name="_Toc36551405"/>
      <w:bookmarkStart w:id="2856" w:name="_Toc45831616"/>
      <w:bookmarkStart w:id="2857" w:name="_Toc51762569"/>
      <w:bookmarkStart w:id="2858" w:name="_Toc64381621"/>
      <w:bookmarkStart w:id="2859" w:name="_Toc73964139"/>
      <w:bookmarkStart w:id="2860" w:name="_Toc88646747"/>
      <w:bookmarkStart w:id="2861" w:name="_Toc97882696"/>
      <w:bookmarkStart w:id="2862" w:name="_Toc98531271"/>
      <w:bookmarkStart w:id="2863" w:name="_Toc105517343"/>
      <w:bookmarkStart w:id="2864" w:name="_Toc106108234"/>
      <w:bookmarkStart w:id="2865" w:name="_Toc113656819"/>
      <w:bookmarkStart w:id="2866" w:name="_Toc114052038"/>
      <w:bookmarkStart w:id="2867" w:name="_Toc138759300"/>
      <w:r w:rsidRPr="008711EA">
        <w:t>8.7.4.3</w:t>
      </w:r>
      <w:r w:rsidRPr="008711EA">
        <w:tab/>
        <w:t>Unsuccessful Operation</w:t>
      </w:r>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p>
    <w:bookmarkStart w:id="2868" w:name="_MON_1274530856"/>
    <w:bookmarkStart w:id="2869" w:name="_MON_1271829633"/>
    <w:bookmarkStart w:id="2870" w:name="_MON_1271830393"/>
    <w:bookmarkEnd w:id="2868"/>
    <w:bookmarkEnd w:id="2869"/>
    <w:bookmarkEnd w:id="2870"/>
    <w:bookmarkStart w:id="2871" w:name="_MON_1271831641"/>
    <w:bookmarkEnd w:id="2871"/>
    <w:p w14:paraId="21D144BB" w14:textId="77777777" w:rsidR="000E2576" w:rsidRPr="008711EA" w:rsidRDefault="000E2576" w:rsidP="000E2576">
      <w:pPr>
        <w:pStyle w:val="TH"/>
        <w:rPr>
          <w:rFonts w:eastAsia="SimSun"/>
        </w:rPr>
      </w:pPr>
      <w:r w:rsidRPr="008711EA">
        <w:object w:dxaOrig="6329" w:dyaOrig="2385" w14:anchorId="13875729">
          <v:shape id="_x0000_i1073" type="#_x0000_t75" style="width:301.5pt;height:114pt" o:ole="">
            <v:imagedata r:id="rId109" o:title=""/>
          </v:shape>
          <o:OLEObject Type="Embed" ProgID="Word.Picture.8" ShapeID="_x0000_i1073" DrawAspect="Content" ObjectID="_1749372071" r:id="rId110"/>
        </w:object>
      </w:r>
    </w:p>
    <w:p w14:paraId="74468E9A" w14:textId="77777777" w:rsidR="000E2576" w:rsidRPr="008711EA" w:rsidRDefault="000E2576" w:rsidP="000E2576">
      <w:pPr>
        <w:pStyle w:val="TF"/>
      </w:pPr>
      <w:r w:rsidRPr="008711EA">
        <w:t>Figure 8.7.4.3-1: ENB Configuration Update procedure: Unsuccessful Operation.</w:t>
      </w:r>
    </w:p>
    <w:p w14:paraId="51D98D86" w14:textId="77777777" w:rsidR="000E2576" w:rsidRPr="008711EA" w:rsidRDefault="000E2576" w:rsidP="000E2576">
      <w:r w:rsidRPr="008711EA">
        <w:t>If the MME cannot accept the update, it shall respond with an ENB CONFIGURATION UPDATE FAILURE message and appropriate cause value.</w:t>
      </w:r>
    </w:p>
    <w:p w14:paraId="221736F5" w14:textId="77777777" w:rsidR="000E2576" w:rsidRPr="008711EA" w:rsidRDefault="000E2576" w:rsidP="000E2576">
      <w:r w:rsidRPr="008711EA">
        <w:t xml:space="preserve">If the ENB CONFIGURATION UPDATE FAILURE message includes the </w:t>
      </w:r>
      <w:r w:rsidRPr="008711EA">
        <w:rPr>
          <w:i/>
          <w:iCs/>
        </w:rPr>
        <w:t>Time To Wait</w:t>
      </w:r>
      <w:r w:rsidRPr="008711EA">
        <w:t xml:space="preserve"> IE, the eNB shall wait at least for the indicated time before reinitiating the ENB Configuration Update procedure towards the same MME. Both nodes shall continue to operate the S1 with their respective configuration data. </w:t>
      </w:r>
    </w:p>
    <w:p w14:paraId="6FA41058" w14:textId="77777777" w:rsidR="000E2576" w:rsidRPr="008711EA" w:rsidRDefault="000E2576" w:rsidP="000E2576">
      <w:pPr>
        <w:pStyle w:val="Heading4"/>
      </w:pPr>
      <w:bookmarkStart w:id="2872" w:name="_Toc20953492"/>
      <w:bookmarkStart w:id="2873" w:name="_Toc29390669"/>
      <w:bookmarkStart w:id="2874" w:name="_Toc36551406"/>
      <w:bookmarkStart w:id="2875" w:name="_Toc45831617"/>
      <w:bookmarkStart w:id="2876" w:name="_Toc51762570"/>
      <w:bookmarkStart w:id="2877" w:name="_Toc64381622"/>
      <w:bookmarkStart w:id="2878" w:name="_Toc73964140"/>
      <w:bookmarkStart w:id="2879" w:name="_Toc88646748"/>
      <w:bookmarkStart w:id="2880" w:name="_Toc97882697"/>
      <w:bookmarkStart w:id="2881" w:name="_Toc98531272"/>
      <w:bookmarkStart w:id="2882" w:name="_Toc105517344"/>
      <w:bookmarkStart w:id="2883" w:name="_Toc106108235"/>
      <w:bookmarkStart w:id="2884" w:name="_Toc113656820"/>
      <w:bookmarkStart w:id="2885" w:name="_Toc114052039"/>
      <w:bookmarkStart w:id="2886" w:name="_Toc138759301"/>
      <w:r w:rsidRPr="008711EA">
        <w:t>8.7.4.4</w:t>
      </w:r>
      <w:r w:rsidRPr="008711EA">
        <w:tab/>
        <w:t>Abnormal Conditions</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p>
    <w:p w14:paraId="0413FAC8" w14:textId="77777777" w:rsidR="000E2576" w:rsidRPr="008711EA" w:rsidRDefault="000E2576" w:rsidP="000E2576">
      <w:r w:rsidRPr="008711EA">
        <w:t>If the eNB after initiating eNB Configuration Update procedure receives neither an ENB CONFIGURATION UPDATE ACKOWLEDGE nor an ENB CONFIGURATION UPDATE FAILURE message, the eNB may reinitiate a further eNB Configuration Update procedure towards the same MME, provided that the content of the new ENB CONFIGURATION UPDATE message is identical to the content of the previously unacknowledged ENB CONFIGURATION UPDATE message.</w:t>
      </w:r>
    </w:p>
    <w:p w14:paraId="0D88730C" w14:textId="77777777" w:rsidR="000E2576" w:rsidRPr="008711EA" w:rsidRDefault="000E2576" w:rsidP="000E2576">
      <w:pPr>
        <w:pStyle w:val="Heading3"/>
      </w:pPr>
      <w:bookmarkStart w:id="2887" w:name="_Toc20953493"/>
      <w:bookmarkStart w:id="2888" w:name="_Toc29390670"/>
      <w:bookmarkStart w:id="2889" w:name="_Toc36551407"/>
      <w:bookmarkStart w:id="2890" w:name="_Toc45831618"/>
      <w:bookmarkStart w:id="2891" w:name="_Toc51762571"/>
      <w:bookmarkStart w:id="2892" w:name="_Toc64381623"/>
      <w:bookmarkStart w:id="2893" w:name="_Toc73964141"/>
      <w:bookmarkStart w:id="2894" w:name="_Toc88646749"/>
      <w:bookmarkStart w:id="2895" w:name="_Toc97882698"/>
      <w:bookmarkStart w:id="2896" w:name="_Toc98531273"/>
      <w:bookmarkStart w:id="2897" w:name="_Toc105517345"/>
      <w:bookmarkStart w:id="2898" w:name="_Toc106108236"/>
      <w:bookmarkStart w:id="2899" w:name="_Toc113656821"/>
      <w:bookmarkStart w:id="2900" w:name="_Toc114052040"/>
      <w:bookmarkStart w:id="2901" w:name="_Toc138759302"/>
      <w:r w:rsidRPr="008711EA">
        <w:lastRenderedPageBreak/>
        <w:t>8.7.5</w:t>
      </w:r>
      <w:r w:rsidRPr="008711EA">
        <w:tab/>
        <w:t>MME Configuration Update</w:t>
      </w:r>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r w:rsidRPr="008711EA">
        <w:t xml:space="preserve"> </w:t>
      </w:r>
    </w:p>
    <w:p w14:paraId="46B2432A" w14:textId="77777777" w:rsidR="000E2576" w:rsidRPr="008711EA" w:rsidRDefault="000E2576" w:rsidP="000E2576">
      <w:pPr>
        <w:pStyle w:val="Heading4"/>
      </w:pPr>
      <w:bookmarkStart w:id="2902" w:name="_Toc20953494"/>
      <w:bookmarkStart w:id="2903" w:name="_Toc29390671"/>
      <w:bookmarkStart w:id="2904" w:name="_Toc36551408"/>
      <w:bookmarkStart w:id="2905" w:name="_Toc45831619"/>
      <w:bookmarkStart w:id="2906" w:name="_Toc51762572"/>
      <w:bookmarkStart w:id="2907" w:name="_Toc64381624"/>
      <w:bookmarkStart w:id="2908" w:name="_Toc73964142"/>
      <w:bookmarkStart w:id="2909" w:name="_Toc88646750"/>
      <w:bookmarkStart w:id="2910" w:name="_Toc97882699"/>
      <w:bookmarkStart w:id="2911" w:name="_Toc98531274"/>
      <w:bookmarkStart w:id="2912" w:name="_Toc105517346"/>
      <w:bookmarkStart w:id="2913" w:name="_Toc106108237"/>
      <w:bookmarkStart w:id="2914" w:name="_Toc113656822"/>
      <w:bookmarkStart w:id="2915" w:name="_Toc114052041"/>
      <w:bookmarkStart w:id="2916" w:name="_Toc138759303"/>
      <w:r w:rsidRPr="008711EA">
        <w:t>8.7.5.1</w:t>
      </w:r>
      <w:r w:rsidRPr="008711EA">
        <w:tab/>
        <w:t>General</w:t>
      </w:r>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p>
    <w:p w14:paraId="3FC777C0" w14:textId="77777777" w:rsidR="000E2576" w:rsidRPr="008711EA" w:rsidRDefault="000E2576" w:rsidP="000E2576">
      <w:r w:rsidRPr="008711EA">
        <w:t>The purpose of the MME Configuration Update procedure is to update application level configuration data needed for the eNB and MME to interoperate correctly on the S1 interface. This procedure does not affect existing UE-related contexts, if any.</w:t>
      </w:r>
    </w:p>
    <w:p w14:paraId="6249E441" w14:textId="77777777" w:rsidR="000E2576" w:rsidRPr="008711EA" w:rsidRDefault="000E2576" w:rsidP="000E2576">
      <w:pPr>
        <w:pStyle w:val="Heading4"/>
      </w:pPr>
      <w:bookmarkStart w:id="2917" w:name="_Toc20953495"/>
      <w:bookmarkStart w:id="2918" w:name="_Toc29390672"/>
      <w:bookmarkStart w:id="2919" w:name="_Toc36551409"/>
      <w:bookmarkStart w:id="2920" w:name="_Toc45831620"/>
      <w:bookmarkStart w:id="2921" w:name="_Toc51762573"/>
      <w:bookmarkStart w:id="2922" w:name="_Toc64381625"/>
      <w:bookmarkStart w:id="2923" w:name="_Toc73964143"/>
      <w:bookmarkStart w:id="2924" w:name="_Toc88646751"/>
      <w:bookmarkStart w:id="2925" w:name="_Toc97882700"/>
      <w:bookmarkStart w:id="2926" w:name="_Toc98531275"/>
      <w:bookmarkStart w:id="2927" w:name="_Toc105517347"/>
      <w:bookmarkStart w:id="2928" w:name="_Toc106108238"/>
      <w:bookmarkStart w:id="2929" w:name="_Toc113656823"/>
      <w:bookmarkStart w:id="2930" w:name="_Toc114052042"/>
      <w:bookmarkStart w:id="2931" w:name="_Toc138759304"/>
      <w:r w:rsidRPr="008711EA">
        <w:t>8.7.5.2</w:t>
      </w:r>
      <w:r w:rsidRPr="008711EA">
        <w:tab/>
        <w:t>Successful Operation</w:t>
      </w:r>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p>
    <w:bookmarkStart w:id="2932" w:name="_MON_1271830420"/>
    <w:bookmarkStart w:id="2933" w:name="_MON_1271831642"/>
    <w:bookmarkStart w:id="2934" w:name="_MON_1274530862"/>
    <w:bookmarkStart w:id="2935" w:name="_MON_1271829682"/>
    <w:bookmarkStart w:id="2936" w:name="_MON_1271829710"/>
    <w:bookmarkEnd w:id="2932"/>
    <w:bookmarkEnd w:id="2933"/>
    <w:bookmarkEnd w:id="2934"/>
    <w:bookmarkEnd w:id="2935"/>
    <w:bookmarkEnd w:id="2936"/>
    <w:bookmarkStart w:id="2937" w:name="_MON_1271830277"/>
    <w:bookmarkEnd w:id="2937"/>
    <w:p w14:paraId="47C673D8" w14:textId="77777777" w:rsidR="000E2576" w:rsidRPr="008711EA" w:rsidRDefault="000E2576" w:rsidP="000E2576">
      <w:pPr>
        <w:pStyle w:val="TH"/>
        <w:rPr>
          <w:rFonts w:eastAsia="SimSun"/>
        </w:rPr>
      </w:pPr>
      <w:r w:rsidRPr="008711EA">
        <w:object w:dxaOrig="6329" w:dyaOrig="2385" w14:anchorId="4A27868D">
          <v:shape id="_x0000_i1074" type="#_x0000_t75" style="width:301.5pt;height:114pt" o:ole="">
            <v:imagedata r:id="rId111" o:title=""/>
          </v:shape>
          <o:OLEObject Type="Embed" ProgID="Word.Picture.8" ShapeID="_x0000_i1074" DrawAspect="Content" ObjectID="_1749372072" r:id="rId112"/>
        </w:object>
      </w:r>
    </w:p>
    <w:p w14:paraId="23570454" w14:textId="77777777" w:rsidR="000E2576" w:rsidRPr="008711EA" w:rsidRDefault="000E2576" w:rsidP="000E2576">
      <w:pPr>
        <w:pStyle w:val="TF"/>
      </w:pPr>
      <w:r w:rsidRPr="008711EA">
        <w:t>Figure 8.7.5.2-1: MME Configuration Update procedure: Successful Operation.</w:t>
      </w:r>
    </w:p>
    <w:p w14:paraId="5C4DE2B4" w14:textId="77777777" w:rsidR="000E2576" w:rsidRPr="008711EA" w:rsidRDefault="000E2576" w:rsidP="000E2576">
      <w:pPr>
        <w:rPr>
          <w:rFonts w:eastAsia="SimSun"/>
        </w:rPr>
      </w:pPr>
      <w:r w:rsidRPr="008711EA">
        <w:rPr>
          <w:rFonts w:eastAsia="SimSun"/>
        </w:rPr>
        <w:t xml:space="preserve">The MME initiates the procedure by sending an MME </w:t>
      </w:r>
      <w:r w:rsidRPr="008711EA">
        <w:t xml:space="preserve">CONFIGURATION UPDATE </w:t>
      </w:r>
      <w:r w:rsidRPr="008711EA">
        <w:rPr>
          <w:rFonts w:eastAsia="SimSun"/>
        </w:rPr>
        <w:t>message</w:t>
      </w:r>
      <w:r w:rsidRPr="008711EA">
        <w:t xml:space="preserve"> including the appropriate updated configuration data to the eNB. The eNB responds </w:t>
      </w:r>
      <w:r w:rsidRPr="008711EA">
        <w:rPr>
          <w:rFonts w:eastAsia="SimSun"/>
        </w:rPr>
        <w:t xml:space="preserve">with an MME </w:t>
      </w:r>
      <w:r w:rsidRPr="008711EA">
        <w:t>CONFIGURATION UPDATE ACKNOWLEDGE</w:t>
      </w:r>
      <w:r w:rsidRPr="008711EA">
        <w:rPr>
          <w:rFonts w:eastAsia="SimSun"/>
        </w:rPr>
        <w:t xml:space="preserve"> message to acknowledge that it </w:t>
      </w:r>
      <w:r w:rsidRPr="008711EA">
        <w:t xml:space="preserve">successfully updated </w:t>
      </w:r>
      <w:r w:rsidRPr="008711EA">
        <w:rPr>
          <w:rFonts w:eastAsia="SimSun"/>
        </w:rPr>
        <w:t xml:space="preserve">the </w:t>
      </w:r>
      <w:r w:rsidRPr="008711EA">
        <w:t>configuration data</w:t>
      </w:r>
      <w:r w:rsidRPr="008711EA">
        <w:rPr>
          <w:rFonts w:eastAsia="SimSun"/>
        </w:rPr>
        <w:t xml:space="preserve">. </w:t>
      </w:r>
      <w:r w:rsidRPr="008711EA">
        <w:t>If information element(s) is/are not included in the MME CONFIGURATION UPDATE message, the eNB shall interpret that the corresponding configuration data is not changed and shall continue to operate the S1 with the existing related configuration data.</w:t>
      </w:r>
    </w:p>
    <w:p w14:paraId="32FF0B94" w14:textId="77777777" w:rsidR="000E2576" w:rsidRPr="008711EA" w:rsidRDefault="000E2576" w:rsidP="000E2576">
      <w:r w:rsidRPr="008711EA">
        <w:t>If the served PLMNs is/are to be updated, the eNB shall overwrite the whole list of PLMNs.</w:t>
      </w:r>
    </w:p>
    <w:p w14:paraId="7D6BEDBA" w14:textId="77777777" w:rsidR="000E2576" w:rsidRPr="008711EA" w:rsidRDefault="000E2576" w:rsidP="000E2576">
      <w:pPr>
        <w:rPr>
          <w:rFonts w:eastAsia="SimSun"/>
        </w:rPr>
      </w:pPr>
      <w:r w:rsidRPr="008711EA">
        <w:rPr>
          <w:rFonts w:eastAsia="SimSun"/>
        </w:rPr>
        <w:t xml:space="preserve">If the MME CONFIGURATION UPDATE message contains the </w:t>
      </w:r>
      <w:r w:rsidRPr="008711EA">
        <w:rPr>
          <w:rFonts w:eastAsia="SimSun"/>
          <w:i/>
          <w:iCs/>
        </w:rPr>
        <w:t>MME Name</w:t>
      </w:r>
      <w:r w:rsidRPr="008711EA">
        <w:rPr>
          <w:rFonts w:eastAsia="SimSun"/>
        </w:rPr>
        <w:t xml:space="preserve"> IE, the eNB may use this IE as a human readable name of the MME.</w:t>
      </w:r>
    </w:p>
    <w:p w14:paraId="308BE4EB" w14:textId="77777777" w:rsidR="000E2576" w:rsidRPr="008711EA" w:rsidRDefault="000E2576" w:rsidP="000E2576">
      <w:pPr>
        <w:rPr>
          <w:rFonts w:eastAsia="SimSun"/>
        </w:rPr>
      </w:pPr>
      <w:r w:rsidRPr="008711EA">
        <w:rPr>
          <w:rFonts w:eastAsia="SimSun"/>
        </w:rPr>
        <w:t xml:space="preserve">The </w:t>
      </w:r>
      <w:r w:rsidRPr="008711EA">
        <w:t>updated configuration</w:t>
      </w:r>
      <w:r w:rsidRPr="008711EA">
        <w:rPr>
          <w:rFonts w:eastAsia="SimSun"/>
        </w:rPr>
        <w:t xml:space="preserve"> data shall be stored in the respective node and used for the duration of the TNL association or until any further update is performed from the MME.</w:t>
      </w:r>
    </w:p>
    <w:p w14:paraId="01D9D807" w14:textId="77777777" w:rsidR="000E2576" w:rsidRPr="008711EA" w:rsidRDefault="000E2576" w:rsidP="000E2576">
      <w:pPr>
        <w:rPr>
          <w:rFonts w:eastAsia="SimSun"/>
        </w:rPr>
      </w:pPr>
      <w:r w:rsidRPr="008711EA">
        <w:rPr>
          <w:rFonts w:eastAsia="SimSun"/>
        </w:rPr>
        <w:t>The MME may initiate a further MME Configuration Update procedure only after a previous MME Configuration Update procedure has been completed.</w:t>
      </w:r>
    </w:p>
    <w:p w14:paraId="1D41310E" w14:textId="77777777" w:rsidR="000E2576" w:rsidRPr="008711EA" w:rsidRDefault="000E2576" w:rsidP="000E2576">
      <w:r w:rsidRPr="008711EA">
        <w:rPr>
          <w:rFonts w:eastAsia="SimSun"/>
        </w:rPr>
        <w:t xml:space="preserve">If the MME CONFIGURATION UPDATE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69039584" w14:textId="77777777" w:rsidR="00672BE7" w:rsidRPr="008711EA" w:rsidRDefault="00672BE7" w:rsidP="000E2576">
      <w:pPr>
        <w:rPr>
          <w:rFonts w:eastAsia="SimSun"/>
        </w:rPr>
      </w:pPr>
      <w:r w:rsidRPr="008711EA">
        <w:rPr>
          <w:rFonts w:eastAsia="SimSun"/>
        </w:rPr>
        <w:t xml:space="preserve">If the MME CONFIGURATION UPDATE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 [11].</w:t>
      </w:r>
    </w:p>
    <w:p w14:paraId="498BD8F8" w14:textId="77777777" w:rsidR="000E2576" w:rsidRPr="008711EA" w:rsidRDefault="000E2576" w:rsidP="000E2576">
      <w:pPr>
        <w:pStyle w:val="Heading4"/>
      </w:pPr>
      <w:bookmarkStart w:id="2938" w:name="_Toc20953496"/>
      <w:bookmarkStart w:id="2939" w:name="_Toc29390673"/>
      <w:bookmarkStart w:id="2940" w:name="_Toc36551410"/>
      <w:bookmarkStart w:id="2941" w:name="_Toc45831621"/>
      <w:bookmarkStart w:id="2942" w:name="_Toc51762574"/>
      <w:bookmarkStart w:id="2943" w:name="_Toc64381626"/>
      <w:bookmarkStart w:id="2944" w:name="_Toc73964144"/>
      <w:bookmarkStart w:id="2945" w:name="_Toc88646752"/>
      <w:bookmarkStart w:id="2946" w:name="_Toc97882701"/>
      <w:bookmarkStart w:id="2947" w:name="_Toc98531276"/>
      <w:bookmarkStart w:id="2948" w:name="_Toc105517348"/>
      <w:bookmarkStart w:id="2949" w:name="_Toc106108239"/>
      <w:bookmarkStart w:id="2950" w:name="_Toc113656824"/>
      <w:bookmarkStart w:id="2951" w:name="_Toc114052043"/>
      <w:bookmarkStart w:id="2952" w:name="_Toc138759305"/>
      <w:r w:rsidRPr="008711EA">
        <w:t>8.7.5.3</w:t>
      </w:r>
      <w:r w:rsidRPr="008711EA">
        <w:tab/>
        <w:t>Unsuccessful Operation</w:t>
      </w:r>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p>
    <w:bookmarkStart w:id="2953" w:name="_MON_1271831643"/>
    <w:bookmarkEnd w:id="2953"/>
    <w:bookmarkStart w:id="2954" w:name="_MON_1271830451"/>
    <w:bookmarkEnd w:id="2954"/>
    <w:p w14:paraId="150F9124" w14:textId="77777777" w:rsidR="000E2576" w:rsidRPr="008711EA" w:rsidRDefault="000E2576" w:rsidP="000E2576">
      <w:pPr>
        <w:pStyle w:val="TH"/>
        <w:rPr>
          <w:rFonts w:eastAsia="SimSun"/>
        </w:rPr>
      </w:pPr>
      <w:r w:rsidRPr="008711EA">
        <w:object w:dxaOrig="6329" w:dyaOrig="2385" w14:anchorId="6961B413">
          <v:shape id="_x0000_i1075" type="#_x0000_t75" style="width:301.5pt;height:114pt" o:ole="">
            <v:imagedata r:id="rId113" o:title=""/>
          </v:shape>
          <o:OLEObject Type="Embed" ProgID="Word.Picture.8" ShapeID="_x0000_i1075" DrawAspect="Content" ObjectID="_1749372073" r:id="rId114"/>
        </w:object>
      </w:r>
    </w:p>
    <w:p w14:paraId="113FCCE6" w14:textId="77777777" w:rsidR="000E2576" w:rsidRPr="008711EA" w:rsidRDefault="000E2576" w:rsidP="000E2576">
      <w:pPr>
        <w:pStyle w:val="TF"/>
      </w:pPr>
      <w:r w:rsidRPr="008711EA">
        <w:t>Figure 8.7.5.3-1: MME Configuration Update: Unsuccessful Operation.</w:t>
      </w:r>
    </w:p>
    <w:p w14:paraId="57A45D95" w14:textId="77777777" w:rsidR="000E2576" w:rsidRPr="008711EA" w:rsidRDefault="000E2576" w:rsidP="000E2576">
      <w:r w:rsidRPr="008711EA">
        <w:lastRenderedPageBreak/>
        <w:t>If the eNB cannot accept the update, it shall respond with an MME CONFIGURATION UPDATE FAILURE message and appropriate cause value.</w:t>
      </w:r>
    </w:p>
    <w:p w14:paraId="57A708A6" w14:textId="77777777" w:rsidR="000E2576" w:rsidRPr="008711EA" w:rsidRDefault="000E2576" w:rsidP="000E2576">
      <w:r w:rsidRPr="008711EA">
        <w:t xml:space="preserve">If the MME CONFIGURATION UPDATE FAILURE message includes the </w:t>
      </w:r>
      <w:r w:rsidRPr="008711EA">
        <w:rPr>
          <w:i/>
          <w:iCs/>
        </w:rPr>
        <w:t>Time To Wait</w:t>
      </w:r>
      <w:r w:rsidRPr="008711EA">
        <w:t xml:space="preserve"> IE the MME shall wait at least for the indicated time before reinitiating the MME Configuration Update procedure towards the same eNB. Both nodes shall continue to operate the S1 with the existing configuration data.</w:t>
      </w:r>
    </w:p>
    <w:p w14:paraId="3E03BB3F" w14:textId="77777777" w:rsidR="000E2576" w:rsidRPr="008711EA" w:rsidRDefault="000E2576" w:rsidP="000E2576">
      <w:pPr>
        <w:pStyle w:val="Heading4"/>
      </w:pPr>
      <w:bookmarkStart w:id="2955" w:name="_Toc20953497"/>
      <w:bookmarkStart w:id="2956" w:name="_Toc29390674"/>
      <w:bookmarkStart w:id="2957" w:name="_Toc36551411"/>
      <w:bookmarkStart w:id="2958" w:name="_Toc45831622"/>
      <w:bookmarkStart w:id="2959" w:name="_Toc51762575"/>
      <w:bookmarkStart w:id="2960" w:name="_Toc64381627"/>
      <w:bookmarkStart w:id="2961" w:name="_Toc73964145"/>
      <w:bookmarkStart w:id="2962" w:name="_Toc88646753"/>
      <w:bookmarkStart w:id="2963" w:name="_Toc97882702"/>
      <w:bookmarkStart w:id="2964" w:name="_Toc98531277"/>
      <w:bookmarkStart w:id="2965" w:name="_Toc105517349"/>
      <w:bookmarkStart w:id="2966" w:name="_Toc106108240"/>
      <w:bookmarkStart w:id="2967" w:name="_Toc113656825"/>
      <w:bookmarkStart w:id="2968" w:name="_Toc114052044"/>
      <w:bookmarkStart w:id="2969" w:name="_Toc138759306"/>
      <w:r w:rsidRPr="008711EA">
        <w:t>8.7.5.4</w:t>
      </w:r>
      <w:r w:rsidRPr="008711EA">
        <w:tab/>
        <w:t>Abnormal Conditions</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p w14:paraId="30332BCA" w14:textId="77777777" w:rsidR="000E2576" w:rsidRPr="008711EA" w:rsidRDefault="000E2576" w:rsidP="000E2576">
      <w:r w:rsidRPr="008711EA">
        <w:t>If the MME neither receives an MME CONFIGURATION UPDATE ACKOWLEDGE nor an MME CONFIGURATION UPDATE FAILURE message, the MME may reinitiate MME Configuration Update procedure towards the same eNB provided that the content of the new MME CONFIGURATION UPDATE message is identical to the content of the previously unacknowledged MME CONFIGURATION UPDATE message.</w:t>
      </w:r>
    </w:p>
    <w:p w14:paraId="3623BE4C" w14:textId="77777777" w:rsidR="000E2576" w:rsidRPr="008711EA" w:rsidRDefault="000E2576" w:rsidP="000E2576">
      <w:pPr>
        <w:pStyle w:val="Heading3"/>
      </w:pPr>
      <w:bookmarkStart w:id="2970" w:name="_Toc20953498"/>
      <w:bookmarkStart w:id="2971" w:name="_Toc29390675"/>
      <w:bookmarkStart w:id="2972" w:name="_Toc36551412"/>
      <w:bookmarkStart w:id="2973" w:name="_Toc45831623"/>
      <w:bookmarkStart w:id="2974" w:name="_Toc51762576"/>
      <w:bookmarkStart w:id="2975" w:name="_Toc64381628"/>
      <w:bookmarkStart w:id="2976" w:name="_Toc73964146"/>
      <w:bookmarkStart w:id="2977" w:name="_Toc88646754"/>
      <w:bookmarkStart w:id="2978" w:name="_Toc97882703"/>
      <w:bookmarkStart w:id="2979" w:name="_Toc98531278"/>
      <w:bookmarkStart w:id="2980" w:name="_Toc105517350"/>
      <w:bookmarkStart w:id="2981" w:name="_Toc106108241"/>
      <w:bookmarkStart w:id="2982" w:name="_Toc113656826"/>
      <w:bookmarkStart w:id="2983" w:name="_Toc114052045"/>
      <w:bookmarkStart w:id="2984" w:name="_Toc138759307"/>
      <w:r w:rsidRPr="008711EA">
        <w:t>8.7.6</w:t>
      </w:r>
      <w:r w:rsidRPr="008711EA">
        <w:tab/>
        <w:t>Overload Start</w:t>
      </w:r>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p>
    <w:p w14:paraId="14484241" w14:textId="77777777" w:rsidR="000E2576" w:rsidRPr="008711EA" w:rsidRDefault="000E2576" w:rsidP="000E2576">
      <w:pPr>
        <w:pStyle w:val="Heading4"/>
      </w:pPr>
      <w:bookmarkStart w:id="2985" w:name="_Toc20953499"/>
      <w:bookmarkStart w:id="2986" w:name="_Toc29390676"/>
      <w:bookmarkStart w:id="2987" w:name="_Toc36551413"/>
      <w:bookmarkStart w:id="2988" w:name="_Toc45831624"/>
      <w:bookmarkStart w:id="2989" w:name="_Toc51762577"/>
      <w:bookmarkStart w:id="2990" w:name="_Toc64381629"/>
      <w:bookmarkStart w:id="2991" w:name="_Toc73964147"/>
      <w:bookmarkStart w:id="2992" w:name="_Toc88646755"/>
      <w:bookmarkStart w:id="2993" w:name="_Toc97882704"/>
      <w:bookmarkStart w:id="2994" w:name="_Toc98531279"/>
      <w:bookmarkStart w:id="2995" w:name="_Toc105517351"/>
      <w:bookmarkStart w:id="2996" w:name="_Toc106108242"/>
      <w:bookmarkStart w:id="2997" w:name="_Toc113656827"/>
      <w:bookmarkStart w:id="2998" w:name="_Toc114052046"/>
      <w:bookmarkStart w:id="2999" w:name="_Toc138759308"/>
      <w:r w:rsidRPr="008711EA">
        <w:t>8.7.6.1</w:t>
      </w:r>
      <w:r w:rsidRPr="008711EA">
        <w:tab/>
        <w:t>General</w:t>
      </w:r>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p>
    <w:p w14:paraId="33226685" w14:textId="77777777" w:rsidR="000E2576" w:rsidRPr="008711EA" w:rsidRDefault="000E2576" w:rsidP="000E2576">
      <w:r w:rsidRPr="008711EA">
        <w:t>The purpose of the Overload Start procedure is to inform an eNB to reduce the signalling load towards the concerned MME.</w:t>
      </w:r>
    </w:p>
    <w:p w14:paraId="49C3CAEA" w14:textId="77777777" w:rsidR="000E2576" w:rsidRPr="008711EA" w:rsidRDefault="000E2576" w:rsidP="000E2576">
      <w:r w:rsidRPr="008711EA">
        <w:t>The procedure uses non-UE associated signalling.</w:t>
      </w:r>
    </w:p>
    <w:p w14:paraId="774C6199" w14:textId="77777777" w:rsidR="000E2576" w:rsidRPr="008711EA" w:rsidRDefault="000E2576" w:rsidP="000E2576">
      <w:pPr>
        <w:pStyle w:val="Heading4"/>
      </w:pPr>
      <w:bookmarkStart w:id="3000" w:name="_Toc20953500"/>
      <w:bookmarkStart w:id="3001" w:name="_Toc29390677"/>
      <w:bookmarkStart w:id="3002" w:name="_Toc36551414"/>
      <w:bookmarkStart w:id="3003" w:name="_Toc45831625"/>
      <w:bookmarkStart w:id="3004" w:name="_Toc51762578"/>
      <w:bookmarkStart w:id="3005" w:name="_Toc64381630"/>
      <w:bookmarkStart w:id="3006" w:name="_Toc73964148"/>
      <w:bookmarkStart w:id="3007" w:name="_Toc88646756"/>
      <w:bookmarkStart w:id="3008" w:name="_Toc97882705"/>
      <w:bookmarkStart w:id="3009" w:name="_Toc98531280"/>
      <w:bookmarkStart w:id="3010" w:name="_Toc105517352"/>
      <w:bookmarkStart w:id="3011" w:name="_Toc106108243"/>
      <w:bookmarkStart w:id="3012" w:name="_Toc113656828"/>
      <w:bookmarkStart w:id="3013" w:name="_Toc114052047"/>
      <w:bookmarkStart w:id="3014" w:name="_Toc138759309"/>
      <w:r w:rsidRPr="008711EA">
        <w:t>8.7.6.2</w:t>
      </w:r>
      <w:r w:rsidRPr="008711EA">
        <w:tab/>
        <w:t>Successful Operation</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p>
    <w:bookmarkStart w:id="3015" w:name="_MON_1266398113"/>
    <w:bookmarkEnd w:id="3015"/>
    <w:p w14:paraId="48492EAE" w14:textId="77777777" w:rsidR="000E2576" w:rsidRPr="008711EA" w:rsidRDefault="000E2576" w:rsidP="000E2576">
      <w:pPr>
        <w:pStyle w:val="TH"/>
      </w:pPr>
      <w:r w:rsidRPr="008711EA">
        <w:object w:dxaOrig="5220" w:dyaOrig="2565" w14:anchorId="64462979">
          <v:shape id="_x0000_i1076" type="#_x0000_t75" style="width:261pt;height:127.5pt" o:ole="" fillcolor="window">
            <v:imagedata r:id="rId115" o:title=""/>
          </v:shape>
          <o:OLEObject Type="Embed" ProgID="Word.Picture.8" ShapeID="_x0000_i1076" DrawAspect="Content" ObjectID="_1749372074" r:id="rId116"/>
        </w:object>
      </w:r>
    </w:p>
    <w:p w14:paraId="3A90AC0B" w14:textId="77777777" w:rsidR="000E2576" w:rsidRPr="008711EA" w:rsidRDefault="000E2576" w:rsidP="000E2576">
      <w:pPr>
        <w:pStyle w:val="TF"/>
      </w:pPr>
      <w:r w:rsidRPr="008711EA">
        <w:t>Figure 8.7.6.2-1</w:t>
      </w:r>
      <w:r w:rsidRPr="008711EA">
        <w:rPr>
          <w:rFonts w:eastAsia="Malgun Gothic"/>
        </w:rPr>
        <w:t>:</w:t>
      </w:r>
      <w:r w:rsidRPr="008711EA">
        <w:t xml:space="preserve"> Overload Start procedure</w:t>
      </w:r>
    </w:p>
    <w:p w14:paraId="5B24EBE0" w14:textId="77777777" w:rsidR="000E2576" w:rsidRPr="008711EA" w:rsidRDefault="000E2576" w:rsidP="000E2576">
      <w:r w:rsidRPr="008711EA">
        <w:t>The eNB receiving the OVERLOAD START message shall assume the MME from which it receives the message as being in an overloaded state.</w:t>
      </w:r>
    </w:p>
    <w:p w14:paraId="3279CDF6" w14:textId="77777777" w:rsidR="000E2576" w:rsidRPr="008711EA" w:rsidRDefault="000E2576" w:rsidP="000E2576">
      <w:r w:rsidRPr="008711EA">
        <w:rPr>
          <w:rFonts w:eastAsia="MS Mincho"/>
        </w:rPr>
        <w:t xml:space="preserve">If the </w:t>
      </w:r>
      <w:r w:rsidRPr="008711EA">
        <w:rPr>
          <w:rFonts w:eastAsia="MS Mincho"/>
          <w:i/>
        </w:rPr>
        <w:t>Overload Action</w:t>
      </w:r>
      <w:r w:rsidRPr="008711EA">
        <w:rPr>
          <w:rFonts w:eastAsia="MS Mincho"/>
        </w:rPr>
        <w:t xml:space="preserve"> IE in the </w:t>
      </w:r>
      <w:r w:rsidRPr="008711EA">
        <w:rPr>
          <w:rFonts w:eastAsia="MS Mincho"/>
          <w:i/>
        </w:rPr>
        <w:t>Overload Response</w:t>
      </w:r>
      <w:r w:rsidRPr="008711EA">
        <w:rPr>
          <w:rFonts w:eastAsia="MS Mincho"/>
        </w:rPr>
        <w:t xml:space="preserve"> IE within the OVERLOAD START message is set to</w:t>
      </w:r>
    </w:p>
    <w:p w14:paraId="05DF2B31" w14:textId="77777777" w:rsidR="000E2576" w:rsidRPr="008711EA" w:rsidRDefault="000E2576" w:rsidP="000E2576">
      <w:pPr>
        <w:pStyle w:val="B1"/>
      </w:pPr>
      <w:r w:rsidRPr="008711EA">
        <w:t>-</w:t>
      </w:r>
      <w:r w:rsidRPr="008711EA">
        <w:tab/>
        <w:t>"reject RRC connection establishments for non-emergency mobile originated data transfer" (i.e., reject traffic corresponding to RRC cause "mo-data", "mo-VoiceCall" and "delayTolerantAccess" in TS 36.331 [16]), or</w:t>
      </w:r>
    </w:p>
    <w:p w14:paraId="5D889B97" w14:textId="77777777" w:rsidR="000E2576" w:rsidRPr="008711EA" w:rsidRDefault="000E2576" w:rsidP="000E2576">
      <w:pPr>
        <w:pStyle w:val="B1"/>
      </w:pPr>
      <w:r w:rsidRPr="008711EA">
        <w:rPr>
          <w:rFonts w:eastAsia="MS Mincho"/>
        </w:rPr>
        <w:t>-</w:t>
      </w:r>
      <w:r w:rsidRPr="008711EA">
        <w:rPr>
          <w:rFonts w:eastAsia="MS Mincho"/>
        </w:rPr>
        <w:tab/>
      </w:r>
      <w:r w:rsidRPr="008711EA">
        <w:t>"reject RRC connection establishments for signalling" (i.e., reject traffic corresponding to RRC cause "mo-data", "mo-signalling", "mo-VoiceCall" and "delayTolerantAccess" in TS 36.331 [16]), or</w:t>
      </w:r>
    </w:p>
    <w:p w14:paraId="5CC5D0D0" w14:textId="77777777" w:rsidR="000E2576" w:rsidRPr="008711EA" w:rsidRDefault="000E2576" w:rsidP="000E2576">
      <w:pPr>
        <w:pStyle w:val="B1"/>
      </w:pPr>
      <w:r w:rsidRPr="008711EA">
        <w:rPr>
          <w:rFonts w:eastAsia="MS Mincho"/>
        </w:rPr>
        <w:t>-</w:t>
      </w:r>
      <w:r w:rsidRPr="008711EA">
        <w:rPr>
          <w:rFonts w:eastAsia="MS Mincho"/>
        </w:rPr>
        <w:tab/>
      </w:r>
      <w:r w:rsidRPr="008711EA">
        <w:t>"only permit RRC connection establishments for emergency sessions and mobile terminated services" (i.e., only permit traffic corresponding to RRC cause "emergency" and "mt-Access" in TS 36.331 [16]), or</w:t>
      </w:r>
    </w:p>
    <w:p w14:paraId="2BE8970D" w14:textId="77777777" w:rsidR="000E2576" w:rsidRPr="008711EA" w:rsidRDefault="000E2576" w:rsidP="000E2576">
      <w:pPr>
        <w:pStyle w:val="B1"/>
      </w:pPr>
      <w:r w:rsidRPr="008711EA">
        <w:t>-</w:t>
      </w:r>
      <w:r w:rsidRPr="008711EA">
        <w:tab/>
        <w:t>"only permit RRC connection establishments for high priority sessions and mobile terminated services" (i.e., only permit traffic corresponding to RRC cause "highPriorityAccess" and "mt-Access" in TS 36.331 [16]), or</w:t>
      </w:r>
    </w:p>
    <w:p w14:paraId="14F79F3F" w14:textId="77777777" w:rsidR="000E2576" w:rsidRPr="008711EA" w:rsidRDefault="000E2576" w:rsidP="000E2576">
      <w:pPr>
        <w:pStyle w:val="B1"/>
      </w:pPr>
      <w:r w:rsidRPr="008711EA">
        <w:t>-</w:t>
      </w:r>
      <w:r w:rsidRPr="008711EA">
        <w:tab/>
        <w:t>"reject only RRC connection establishment for delay tolerant access" (i.e., only reject traffic corresponding to RRC cause "delayTolerantAccess" in TS 36.331 [16]), or</w:t>
      </w:r>
    </w:p>
    <w:p w14:paraId="7AA4FF56" w14:textId="77777777" w:rsidR="000E2576" w:rsidRPr="008711EA" w:rsidRDefault="000E2576" w:rsidP="000E2576">
      <w:pPr>
        <w:ind w:left="568" w:hanging="284"/>
        <w:rPr>
          <w:lang w:eastAsia="ja-JP"/>
        </w:rPr>
      </w:pPr>
      <w:r w:rsidRPr="008711EA">
        <w:t>-</w:t>
      </w:r>
      <w:r w:rsidRPr="008711EA">
        <w:tab/>
        <w:t>"not accept RRC connection requests for data transmission from UEs that only support Control Plane CIoT EPS Optimisation" (i.e. not accept traffic corresponding to RRC cause "mo-data" or "delayTolerantAccess" in TS</w:t>
      </w:r>
      <w:r w:rsidR="0038510F">
        <w:t xml:space="preserve"> </w:t>
      </w:r>
      <w:r w:rsidRPr="008711EA">
        <w:t>36.331 [16] for those UEs),</w:t>
      </w:r>
      <w:r w:rsidRPr="008711EA">
        <w:rPr>
          <w:lang w:eastAsia="ja-JP"/>
        </w:rPr>
        <w:t xml:space="preserve"> or</w:t>
      </w:r>
    </w:p>
    <w:p w14:paraId="26E48313" w14:textId="77777777" w:rsidR="000E2576" w:rsidRPr="008711EA" w:rsidRDefault="000E2576" w:rsidP="000E2576">
      <w:pPr>
        <w:pStyle w:val="B1"/>
      </w:pPr>
      <w:r w:rsidRPr="008711EA">
        <w:rPr>
          <w:lang w:eastAsia="ja-JP"/>
        </w:rPr>
        <w:lastRenderedPageBreak/>
        <w:t>-</w:t>
      </w:r>
      <w:r w:rsidRPr="008711EA">
        <w:rPr>
          <w:lang w:eastAsia="ja-JP"/>
        </w:rPr>
        <w:tab/>
      </w:r>
      <w:r w:rsidRPr="008711EA">
        <w:t>"only permit RRC connection establishments for high priority sessions, exception reporting and mobile terminated services" (i.e., only permit traffic corresponding to RRC cause "highPriorityAccess", “mo-ExceptionData” and "mt-Access" in TS 36.331 [16]),</w:t>
      </w:r>
    </w:p>
    <w:p w14:paraId="27853B0F" w14:textId="77777777" w:rsidR="000E2576" w:rsidRPr="008711EA" w:rsidRDefault="000E2576" w:rsidP="000E2576">
      <w:r w:rsidRPr="008711EA">
        <w:t>the eNB shall:</w:t>
      </w:r>
    </w:p>
    <w:p w14:paraId="3D37690B" w14:textId="77777777" w:rsidR="000E2576" w:rsidRPr="008711EA" w:rsidRDefault="000E2576" w:rsidP="000E2576">
      <w:pPr>
        <w:pStyle w:val="B1"/>
      </w:pPr>
      <w:r w:rsidRPr="008711EA">
        <w:t>-</w:t>
      </w:r>
      <w:r w:rsidRPr="008711EA">
        <w:tab/>
        <w:t xml:space="preserve">if the </w:t>
      </w:r>
      <w:r w:rsidRPr="008711EA">
        <w:rPr>
          <w:i/>
        </w:rPr>
        <w:t>Traffic Load Reduction Indication</w:t>
      </w:r>
      <w:r w:rsidRPr="008711EA">
        <w:t xml:space="preserve"> IE is included in the OVERLOAD START message and, if supported, reduce the signalling traffic indicated as to be rejected by the indicated percentage,</w:t>
      </w:r>
    </w:p>
    <w:p w14:paraId="11C5A67D" w14:textId="77777777" w:rsidR="000E2576" w:rsidRPr="008711EA" w:rsidRDefault="000E2576" w:rsidP="000E2576">
      <w:pPr>
        <w:pStyle w:val="B1"/>
      </w:pPr>
      <w:r w:rsidRPr="008711EA">
        <w:t>-</w:t>
      </w:r>
      <w:r w:rsidRPr="008711EA">
        <w:tab/>
        <w:t>otherwise ensure that only the signalling traffic not indicated as to be rejected/not accepted is sent to the MME.</w:t>
      </w:r>
    </w:p>
    <w:p w14:paraId="6690B491" w14:textId="77777777" w:rsidR="000E2576" w:rsidRPr="008711EA" w:rsidRDefault="000E2576" w:rsidP="000E2576">
      <w:pPr>
        <w:pStyle w:val="NO"/>
      </w:pPr>
      <w:r w:rsidRPr="008711EA">
        <w:t>NOTE:</w:t>
      </w:r>
      <w:r w:rsidRPr="008711EA">
        <w:tab/>
        <w:t>When the Overload Action IE is set to "only permit RRC connection establishments for emergency sessions and mobile terminated services", emergency calls with RRC cause "highPriorityAccess" from high priority users are rejected (see TS 24.301 [24]).</w:t>
      </w:r>
    </w:p>
    <w:p w14:paraId="586C107E"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to which traffic the above defined rejections shall be applied.</w:t>
      </w:r>
    </w:p>
    <w:p w14:paraId="44C1883E" w14:textId="77777777" w:rsidR="000E2576" w:rsidRPr="008711EA" w:rsidRDefault="000E2576" w:rsidP="000E2576">
      <w:pPr>
        <w:rPr>
          <w:rFonts w:eastAsia="SimSun"/>
        </w:rPr>
      </w:pPr>
      <w:r w:rsidRPr="008711EA">
        <w:rPr>
          <w:rFonts w:eastAsia="SimSun"/>
        </w:rPr>
        <w:t xml:space="preserve">If an overload action is ongoing and the eNB receives a further OVERLOAD START message, the eNB shall replace the ongoing overload action with the newly requested one. If the </w:t>
      </w:r>
      <w:r w:rsidRPr="008711EA">
        <w:rPr>
          <w:rFonts w:eastAsia="SimSun"/>
          <w:i/>
        </w:rPr>
        <w:t>GUMMEI List</w:t>
      </w:r>
      <w:r w:rsidRPr="008711EA">
        <w:rPr>
          <w:rFonts w:eastAsia="SimSun"/>
        </w:rPr>
        <w:t xml:space="preserve"> IE is present, the eNB replaces applicable ongoing actions according to TS 36.300 [14], clauses 4.6.2, 4.7.4 and 19.2.2.12.</w:t>
      </w:r>
    </w:p>
    <w:p w14:paraId="4F947D87" w14:textId="77777777" w:rsidR="000E2576" w:rsidRPr="008711EA" w:rsidRDefault="000E2576" w:rsidP="000E2576">
      <w:pPr>
        <w:pStyle w:val="Heading4"/>
      </w:pPr>
      <w:bookmarkStart w:id="3016" w:name="_Toc20953501"/>
      <w:bookmarkStart w:id="3017" w:name="_Toc29390678"/>
      <w:bookmarkStart w:id="3018" w:name="_Toc36551415"/>
      <w:bookmarkStart w:id="3019" w:name="_Toc45831626"/>
      <w:bookmarkStart w:id="3020" w:name="_Toc51762579"/>
      <w:bookmarkStart w:id="3021" w:name="_Toc64381631"/>
      <w:bookmarkStart w:id="3022" w:name="_Toc73964149"/>
      <w:bookmarkStart w:id="3023" w:name="_Toc88646757"/>
      <w:bookmarkStart w:id="3024" w:name="_Toc97882706"/>
      <w:bookmarkStart w:id="3025" w:name="_Toc98531281"/>
      <w:bookmarkStart w:id="3026" w:name="_Toc105517353"/>
      <w:bookmarkStart w:id="3027" w:name="_Toc106108244"/>
      <w:bookmarkStart w:id="3028" w:name="_Toc113656829"/>
      <w:bookmarkStart w:id="3029" w:name="_Toc114052048"/>
      <w:bookmarkStart w:id="3030" w:name="_Toc138759310"/>
      <w:r w:rsidRPr="008711EA">
        <w:t>8.7.6.3</w:t>
      </w:r>
      <w:r w:rsidRPr="008711EA">
        <w:tab/>
        <w:t>Unsuccessful Operation</w:t>
      </w:r>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p>
    <w:p w14:paraId="0EA07711" w14:textId="77777777" w:rsidR="000E2576" w:rsidRPr="008711EA" w:rsidRDefault="000E2576" w:rsidP="000E2576">
      <w:r w:rsidRPr="008711EA">
        <w:t>Not applicable.</w:t>
      </w:r>
    </w:p>
    <w:p w14:paraId="3D04848B" w14:textId="77777777" w:rsidR="000E2576" w:rsidRPr="008711EA" w:rsidRDefault="000E2576" w:rsidP="000E2576">
      <w:pPr>
        <w:pStyle w:val="Heading3"/>
      </w:pPr>
      <w:bookmarkStart w:id="3031" w:name="_Toc20953502"/>
      <w:bookmarkStart w:id="3032" w:name="_Toc29390679"/>
      <w:bookmarkStart w:id="3033" w:name="_Toc36551416"/>
      <w:bookmarkStart w:id="3034" w:name="_Toc45831627"/>
      <w:bookmarkStart w:id="3035" w:name="_Toc51762580"/>
      <w:bookmarkStart w:id="3036" w:name="_Toc64381632"/>
      <w:bookmarkStart w:id="3037" w:name="_Toc73964150"/>
      <w:bookmarkStart w:id="3038" w:name="_Toc88646758"/>
      <w:bookmarkStart w:id="3039" w:name="_Toc97882707"/>
      <w:bookmarkStart w:id="3040" w:name="_Toc98531282"/>
      <w:bookmarkStart w:id="3041" w:name="_Toc105517354"/>
      <w:bookmarkStart w:id="3042" w:name="_Toc106108245"/>
      <w:bookmarkStart w:id="3043" w:name="_Toc113656830"/>
      <w:bookmarkStart w:id="3044" w:name="_Toc114052049"/>
      <w:bookmarkStart w:id="3045" w:name="_Toc138759311"/>
      <w:r w:rsidRPr="008711EA">
        <w:t>8.7.7</w:t>
      </w:r>
      <w:r w:rsidRPr="008711EA">
        <w:tab/>
        <w:t>Overload Stop</w:t>
      </w:r>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p>
    <w:p w14:paraId="715D9944" w14:textId="77777777" w:rsidR="000E2576" w:rsidRPr="008711EA" w:rsidRDefault="000E2576" w:rsidP="000E2576">
      <w:pPr>
        <w:pStyle w:val="Heading4"/>
      </w:pPr>
      <w:bookmarkStart w:id="3046" w:name="_Toc20953503"/>
      <w:bookmarkStart w:id="3047" w:name="_Toc29390680"/>
      <w:bookmarkStart w:id="3048" w:name="_Toc36551417"/>
      <w:bookmarkStart w:id="3049" w:name="_Toc45831628"/>
      <w:bookmarkStart w:id="3050" w:name="_Toc51762581"/>
      <w:bookmarkStart w:id="3051" w:name="_Toc64381633"/>
      <w:bookmarkStart w:id="3052" w:name="_Toc73964151"/>
      <w:bookmarkStart w:id="3053" w:name="_Toc88646759"/>
      <w:bookmarkStart w:id="3054" w:name="_Toc97882708"/>
      <w:bookmarkStart w:id="3055" w:name="_Toc98531283"/>
      <w:bookmarkStart w:id="3056" w:name="_Toc105517355"/>
      <w:bookmarkStart w:id="3057" w:name="_Toc106108246"/>
      <w:bookmarkStart w:id="3058" w:name="_Toc113656831"/>
      <w:bookmarkStart w:id="3059" w:name="_Toc114052050"/>
      <w:bookmarkStart w:id="3060" w:name="_Toc138759312"/>
      <w:r w:rsidRPr="008711EA">
        <w:t>8.7.7.1</w:t>
      </w:r>
      <w:r w:rsidRPr="008711EA">
        <w:tab/>
        <w:t>General</w:t>
      </w:r>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14:paraId="2ECDBE90" w14:textId="77777777" w:rsidR="000E2576" w:rsidRPr="008711EA" w:rsidRDefault="000E2576" w:rsidP="000E2576">
      <w:r w:rsidRPr="008711EA">
        <w:t>The purpose of the Overload Stop procedure is to signal to an eNB the MME is connected to that the overload situation at the MME has ended and normal operation shall resume.</w:t>
      </w:r>
    </w:p>
    <w:p w14:paraId="261473B4" w14:textId="77777777" w:rsidR="000E2576" w:rsidRPr="008711EA" w:rsidRDefault="000E2576" w:rsidP="000E2576">
      <w:r w:rsidRPr="008711EA">
        <w:t>The procedure uses non-UE associated signalling.</w:t>
      </w:r>
    </w:p>
    <w:p w14:paraId="79A78E9D" w14:textId="77777777" w:rsidR="000E2576" w:rsidRPr="008711EA" w:rsidRDefault="000E2576" w:rsidP="000E2576">
      <w:pPr>
        <w:pStyle w:val="Heading4"/>
      </w:pPr>
      <w:bookmarkStart w:id="3061" w:name="_Toc20953504"/>
      <w:bookmarkStart w:id="3062" w:name="_Toc29390681"/>
      <w:bookmarkStart w:id="3063" w:name="_Toc36551418"/>
      <w:bookmarkStart w:id="3064" w:name="_Toc45831629"/>
      <w:bookmarkStart w:id="3065" w:name="_Toc51762582"/>
      <w:bookmarkStart w:id="3066" w:name="_Toc64381634"/>
      <w:bookmarkStart w:id="3067" w:name="_Toc73964152"/>
      <w:bookmarkStart w:id="3068" w:name="_Toc88646760"/>
      <w:bookmarkStart w:id="3069" w:name="_Toc97882709"/>
      <w:bookmarkStart w:id="3070" w:name="_Toc98531284"/>
      <w:bookmarkStart w:id="3071" w:name="_Toc105517356"/>
      <w:bookmarkStart w:id="3072" w:name="_Toc106108247"/>
      <w:bookmarkStart w:id="3073" w:name="_Toc113656832"/>
      <w:bookmarkStart w:id="3074" w:name="_Toc114052051"/>
      <w:bookmarkStart w:id="3075" w:name="_Toc138759313"/>
      <w:r w:rsidRPr="008711EA">
        <w:t>8.7.7.2</w:t>
      </w:r>
      <w:r w:rsidRPr="008711EA">
        <w:tab/>
        <w:t>Successful Operation</w:t>
      </w:r>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p>
    <w:bookmarkStart w:id="3076" w:name="_MON_1280851862"/>
    <w:bookmarkEnd w:id="3076"/>
    <w:bookmarkStart w:id="3077" w:name="_MON_1266398133"/>
    <w:bookmarkEnd w:id="3077"/>
    <w:p w14:paraId="2C170F27" w14:textId="77777777" w:rsidR="000E2576" w:rsidRPr="008711EA" w:rsidRDefault="000E2576" w:rsidP="000E2576">
      <w:pPr>
        <w:pStyle w:val="TH"/>
      </w:pPr>
      <w:r w:rsidRPr="008711EA">
        <w:object w:dxaOrig="5220" w:dyaOrig="2565" w14:anchorId="72B1E85C">
          <v:shape id="_x0000_i1077" type="#_x0000_t75" style="width:261pt;height:127.5pt" o:ole="" fillcolor="window">
            <v:imagedata r:id="rId117" o:title=""/>
          </v:shape>
          <o:OLEObject Type="Embed" ProgID="Word.Picture.8" ShapeID="_x0000_i1077" DrawAspect="Content" ObjectID="_1749372075" r:id="rId118"/>
        </w:object>
      </w:r>
    </w:p>
    <w:p w14:paraId="0BAD1739" w14:textId="77777777" w:rsidR="000E2576" w:rsidRPr="008711EA" w:rsidRDefault="000E2576" w:rsidP="000E2576">
      <w:pPr>
        <w:pStyle w:val="TF"/>
      </w:pPr>
      <w:r w:rsidRPr="008711EA">
        <w:t>Figure 8.7.7.2.-1</w:t>
      </w:r>
      <w:r w:rsidRPr="008711EA">
        <w:rPr>
          <w:rFonts w:eastAsia="Malgun Gothic"/>
        </w:rPr>
        <w:t>:</w:t>
      </w:r>
      <w:r w:rsidRPr="008711EA">
        <w:t xml:space="preserve"> Overload Stop procedure</w:t>
      </w:r>
    </w:p>
    <w:p w14:paraId="0A60A733" w14:textId="77777777" w:rsidR="000E2576" w:rsidRPr="008711EA" w:rsidRDefault="000E2576" w:rsidP="000E2576">
      <w:r w:rsidRPr="008711EA">
        <w:t>The eNB receiving the OVERLOAD STOP message shall assume that the overload situation at the MME from which it receives the message has ended and shall resume normal operation for the applicable traffic towards this MME.</w:t>
      </w:r>
    </w:p>
    <w:p w14:paraId="38FAF990"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which traffic to cease rejecting, and proceed according to TS 36.300 [14], clauses 4.6.2, 4.7.4 and 19.2.2.12. If no particular overload action is ongoing for a particular GUMMEI value, the eNB shall ignore this value.</w:t>
      </w:r>
    </w:p>
    <w:p w14:paraId="0F44DF55" w14:textId="77777777" w:rsidR="000E2576" w:rsidRPr="008711EA" w:rsidRDefault="000E2576" w:rsidP="000E2576">
      <w:pPr>
        <w:pStyle w:val="Heading4"/>
      </w:pPr>
      <w:bookmarkStart w:id="3078" w:name="_Toc20953505"/>
      <w:bookmarkStart w:id="3079" w:name="_Toc29390682"/>
      <w:bookmarkStart w:id="3080" w:name="_Toc36551419"/>
      <w:bookmarkStart w:id="3081" w:name="_Toc45831630"/>
      <w:bookmarkStart w:id="3082" w:name="_Toc51762583"/>
      <w:bookmarkStart w:id="3083" w:name="_Toc64381635"/>
      <w:bookmarkStart w:id="3084" w:name="_Toc73964153"/>
      <w:bookmarkStart w:id="3085" w:name="_Toc88646761"/>
      <w:bookmarkStart w:id="3086" w:name="_Toc97882710"/>
      <w:bookmarkStart w:id="3087" w:name="_Toc98531285"/>
      <w:bookmarkStart w:id="3088" w:name="_Toc105517357"/>
      <w:bookmarkStart w:id="3089" w:name="_Toc106108248"/>
      <w:bookmarkStart w:id="3090" w:name="_Toc113656833"/>
      <w:bookmarkStart w:id="3091" w:name="_Toc114052052"/>
      <w:bookmarkStart w:id="3092" w:name="_Toc138759314"/>
      <w:r w:rsidRPr="008711EA">
        <w:t>8.7.7.3</w:t>
      </w:r>
      <w:r w:rsidRPr="008711EA">
        <w:tab/>
        <w:t>Unsuccessful Operation</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p>
    <w:p w14:paraId="6038876F" w14:textId="77777777" w:rsidR="000E2576" w:rsidRPr="008711EA" w:rsidRDefault="000E2576" w:rsidP="000E2576">
      <w:r w:rsidRPr="008711EA">
        <w:t>Not applicable.</w:t>
      </w:r>
    </w:p>
    <w:p w14:paraId="73B09911" w14:textId="77777777" w:rsidR="000E2576" w:rsidRPr="008711EA" w:rsidRDefault="000E2576" w:rsidP="000E2576">
      <w:pPr>
        <w:pStyle w:val="Heading2"/>
      </w:pPr>
      <w:bookmarkStart w:id="3093" w:name="_Toc20953506"/>
      <w:bookmarkStart w:id="3094" w:name="_Toc29390683"/>
      <w:bookmarkStart w:id="3095" w:name="_Toc36551420"/>
      <w:bookmarkStart w:id="3096" w:name="_Toc45831631"/>
      <w:bookmarkStart w:id="3097" w:name="_Toc51762584"/>
      <w:bookmarkStart w:id="3098" w:name="_Toc64381636"/>
      <w:bookmarkStart w:id="3099" w:name="_Toc73964154"/>
      <w:bookmarkStart w:id="3100" w:name="_Toc88646762"/>
      <w:bookmarkStart w:id="3101" w:name="_Toc97882711"/>
      <w:bookmarkStart w:id="3102" w:name="_Toc98531286"/>
      <w:bookmarkStart w:id="3103" w:name="_Toc105517358"/>
      <w:bookmarkStart w:id="3104" w:name="_Toc106108249"/>
      <w:bookmarkStart w:id="3105" w:name="_Toc113656834"/>
      <w:bookmarkStart w:id="3106" w:name="_Toc114052053"/>
      <w:bookmarkStart w:id="3107" w:name="_Toc138759315"/>
      <w:r w:rsidRPr="008711EA">
        <w:lastRenderedPageBreak/>
        <w:t>8.8</w:t>
      </w:r>
      <w:r w:rsidRPr="008711EA">
        <w:tab/>
        <w:t>S1 CDMA2000 Tunnelling Procedures</w:t>
      </w:r>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p>
    <w:p w14:paraId="58ED2905" w14:textId="77777777" w:rsidR="000E2576" w:rsidRPr="008711EA" w:rsidRDefault="000E2576" w:rsidP="000E2576">
      <w:pPr>
        <w:pStyle w:val="Heading3"/>
      </w:pPr>
      <w:bookmarkStart w:id="3108" w:name="_Toc20953507"/>
      <w:bookmarkStart w:id="3109" w:name="_Toc29390684"/>
      <w:bookmarkStart w:id="3110" w:name="_Toc36551421"/>
      <w:bookmarkStart w:id="3111" w:name="_Toc45831632"/>
      <w:bookmarkStart w:id="3112" w:name="_Toc51762585"/>
      <w:bookmarkStart w:id="3113" w:name="_Toc64381637"/>
      <w:bookmarkStart w:id="3114" w:name="_Toc73964155"/>
      <w:bookmarkStart w:id="3115" w:name="_Toc88646763"/>
      <w:bookmarkStart w:id="3116" w:name="_Toc97882712"/>
      <w:bookmarkStart w:id="3117" w:name="_Toc98531287"/>
      <w:bookmarkStart w:id="3118" w:name="_Toc105517359"/>
      <w:bookmarkStart w:id="3119" w:name="_Toc106108250"/>
      <w:bookmarkStart w:id="3120" w:name="_Toc113656835"/>
      <w:bookmarkStart w:id="3121" w:name="_Toc114052054"/>
      <w:bookmarkStart w:id="3122" w:name="_Toc138759316"/>
      <w:r w:rsidRPr="008711EA">
        <w:t>8.8.1</w:t>
      </w:r>
      <w:r w:rsidRPr="008711EA">
        <w:tab/>
        <w:t>General</w:t>
      </w:r>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p w14:paraId="1D4B8ACC" w14:textId="77777777" w:rsidR="000E2576" w:rsidRPr="008711EA" w:rsidRDefault="000E2576" w:rsidP="000E2576">
      <w:r w:rsidRPr="008711EA">
        <w:t xml:space="preserve">The purpose of S1 CDMA2000 Tunnelling procedures is to carry CDMA2000 signalling between UE and CDMA2000 RAT over the S1 Interface. This includes signalling for pre-registration of UE with CDMA2000 HRPD network, signalling for handover preparation for handover from E-UTRAN to CDMA2000 HRPD/1xRTT and pre-registration </w:t>
      </w:r>
      <w:r w:rsidRPr="008711EA">
        <w:rPr>
          <w:rFonts w:eastAsia="MS Mincho"/>
        </w:rPr>
        <w:t xml:space="preserve">and paging </w:t>
      </w:r>
      <w:r w:rsidRPr="008711EA">
        <w:t xml:space="preserve">of UE with CDMA2000 1xRTT CS system. The </w:t>
      </w:r>
      <w:r w:rsidRPr="008711EA">
        <w:rPr>
          <w:rFonts w:eastAsia="Batang"/>
        </w:rPr>
        <w:t xml:space="preserve">CDMA2000 </w:t>
      </w:r>
      <w:r w:rsidRPr="008711EA">
        <w:t>messages are not interpreted by the eNB, and their content is outside the scope of this specification, however, additional information may be sent along with the tunnelled CDMA2000 message to assist the eNB and the MME in the tunnelling procedure. These procedures use an established UE-associated logical S1-connection.</w:t>
      </w:r>
    </w:p>
    <w:p w14:paraId="76186FC0" w14:textId="77777777" w:rsidR="000E2576" w:rsidRPr="008711EA" w:rsidRDefault="000E2576" w:rsidP="000E2576">
      <w:r w:rsidRPr="008711EA">
        <w:t xml:space="preserve">The </w:t>
      </w:r>
      <w:r w:rsidRPr="008711EA">
        <w:rPr>
          <w:rFonts w:eastAsia="Batang"/>
        </w:rPr>
        <w:t>CDMA2000</w:t>
      </w:r>
      <w:r w:rsidRPr="008711EA">
        <w:t xml:space="preserve"> messages are transported in an IE of the DOWNLINK </w:t>
      </w:r>
      <w:r w:rsidRPr="008711EA">
        <w:rPr>
          <w:rFonts w:eastAsia="Batang"/>
        </w:rPr>
        <w:t xml:space="preserve">S1 CDMA2000 TUNNELLING </w:t>
      </w:r>
      <w:r w:rsidRPr="008711EA">
        <w:t>or UPLINK S1 CDMA2000 TUNNELLING messages.</w:t>
      </w:r>
    </w:p>
    <w:p w14:paraId="22840912" w14:textId="77777777" w:rsidR="000E2576" w:rsidRPr="008711EA" w:rsidRDefault="000E2576" w:rsidP="000E2576">
      <w:pPr>
        <w:pStyle w:val="Heading3"/>
      </w:pPr>
      <w:bookmarkStart w:id="3123" w:name="_Toc20953508"/>
      <w:bookmarkStart w:id="3124" w:name="_Toc29390685"/>
      <w:bookmarkStart w:id="3125" w:name="_Toc36551422"/>
      <w:bookmarkStart w:id="3126" w:name="_Toc45831633"/>
      <w:bookmarkStart w:id="3127" w:name="_Toc51762586"/>
      <w:bookmarkStart w:id="3128" w:name="_Toc64381638"/>
      <w:bookmarkStart w:id="3129" w:name="_Toc73964156"/>
      <w:bookmarkStart w:id="3130" w:name="_Toc88646764"/>
      <w:bookmarkStart w:id="3131" w:name="_Toc97882713"/>
      <w:bookmarkStart w:id="3132" w:name="_Toc98531288"/>
      <w:bookmarkStart w:id="3133" w:name="_Toc105517360"/>
      <w:bookmarkStart w:id="3134" w:name="_Toc106108251"/>
      <w:bookmarkStart w:id="3135" w:name="_Toc113656836"/>
      <w:bookmarkStart w:id="3136" w:name="_Toc114052055"/>
      <w:bookmarkStart w:id="3137" w:name="_Toc138759317"/>
      <w:r w:rsidRPr="008711EA">
        <w:t>8.8.2</w:t>
      </w:r>
      <w:r w:rsidRPr="008711EA">
        <w:tab/>
        <w:t>Successful Operations</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14:paraId="3E5CB5CE" w14:textId="77777777" w:rsidR="000E2576" w:rsidRPr="008711EA" w:rsidRDefault="000E2576" w:rsidP="000E2576">
      <w:pPr>
        <w:pStyle w:val="Heading4"/>
      </w:pPr>
      <w:bookmarkStart w:id="3138" w:name="_Toc20953509"/>
      <w:bookmarkStart w:id="3139" w:name="_Toc29390686"/>
      <w:bookmarkStart w:id="3140" w:name="_Toc36551423"/>
      <w:bookmarkStart w:id="3141" w:name="_Toc45831634"/>
      <w:bookmarkStart w:id="3142" w:name="_Toc51762587"/>
      <w:bookmarkStart w:id="3143" w:name="_Toc64381639"/>
      <w:bookmarkStart w:id="3144" w:name="_Toc73964157"/>
      <w:bookmarkStart w:id="3145" w:name="_Toc88646765"/>
      <w:bookmarkStart w:id="3146" w:name="_Toc97882714"/>
      <w:bookmarkStart w:id="3147" w:name="_Toc98531289"/>
      <w:bookmarkStart w:id="3148" w:name="_Toc105517361"/>
      <w:bookmarkStart w:id="3149" w:name="_Toc106108252"/>
      <w:bookmarkStart w:id="3150" w:name="_Toc113656837"/>
      <w:bookmarkStart w:id="3151" w:name="_Toc114052056"/>
      <w:bookmarkStart w:id="3152" w:name="_Toc138759318"/>
      <w:r w:rsidRPr="008711EA">
        <w:t>8.8.2.1</w:t>
      </w:r>
      <w:r w:rsidRPr="008711EA">
        <w:tab/>
        <w:t>Downlink S1 CDMA2000 Tunnelling</w:t>
      </w:r>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14:paraId="05B77782" w14:textId="77777777" w:rsidR="000E2576" w:rsidRPr="008711EA" w:rsidRDefault="000E2576" w:rsidP="000E2576">
      <w:pPr>
        <w:pStyle w:val="TH"/>
      </w:pPr>
      <w:r w:rsidRPr="008711EA">
        <w:object w:dxaOrig="5220" w:dyaOrig="2565" w14:anchorId="2E2C16B9">
          <v:shape id="_x0000_i1078" type="#_x0000_t75" style="width:261pt;height:127.5pt" o:ole="" fillcolor="window">
            <v:imagedata r:id="rId119" o:title=""/>
          </v:shape>
          <o:OLEObject Type="Embed" ProgID="Word.Picture.8" ShapeID="_x0000_i1078" DrawAspect="Content" ObjectID="_1749372076" r:id="rId120"/>
        </w:object>
      </w:r>
    </w:p>
    <w:p w14:paraId="6A705745" w14:textId="77777777" w:rsidR="000E2576" w:rsidRPr="008711EA" w:rsidRDefault="000E2576" w:rsidP="000E2576">
      <w:pPr>
        <w:pStyle w:val="TF"/>
      </w:pPr>
      <w:r w:rsidRPr="008711EA">
        <w:t xml:space="preserve">Figure 8.8.2.1-1: </w:t>
      </w:r>
      <w:r w:rsidRPr="008711EA">
        <w:rPr>
          <w:rFonts w:eastAsia="Batang"/>
        </w:rPr>
        <w:t xml:space="preserve">Downlink </w:t>
      </w:r>
      <w:r w:rsidRPr="008711EA">
        <w:t>S1 CDMA2000 Tunnelling Procedure</w:t>
      </w:r>
    </w:p>
    <w:p w14:paraId="72D0CFE0" w14:textId="77777777" w:rsidR="000E2576" w:rsidRPr="008711EA" w:rsidRDefault="000E2576" w:rsidP="000E2576">
      <w:r w:rsidRPr="008711EA">
        <w:t>If a CDMA2000 message needs to be sent from the MME to a given UE and a UE-associated logical S1-connection exists for that given</w:t>
      </w:r>
      <w:r w:rsidRPr="008711EA" w:rsidDel="00860EA5">
        <w:t xml:space="preserve"> </w:t>
      </w:r>
      <w:r w:rsidRPr="008711EA">
        <w:t xml:space="preserve">UE, the MME should send a DOWNLINK S1 CDMA2000 TUNNELLING message to the eNB including the CDMA2000 message in the </w:t>
      </w:r>
      <w:r w:rsidRPr="008711EA">
        <w:rPr>
          <w:i/>
        </w:rPr>
        <w:t>CDMA2000-PDU</w:t>
      </w:r>
      <w:r w:rsidRPr="008711EA">
        <w:t xml:space="preserve"> IE. The eNB forwards the received </w:t>
      </w:r>
      <w:r w:rsidRPr="008711EA">
        <w:rPr>
          <w:i/>
        </w:rPr>
        <w:t>CDMA2000-PDU</w:t>
      </w:r>
      <w:r w:rsidRPr="008711EA">
        <w:t xml:space="preserve"> IE to the UE along with an indication of the RAT Type associated with the </w:t>
      </w:r>
      <w:r w:rsidRPr="008711EA">
        <w:rPr>
          <w:i/>
        </w:rPr>
        <w:t>CDMA2000-PDU</w:t>
      </w:r>
      <w:r w:rsidRPr="008711EA">
        <w:t xml:space="preserve"> IE based on the </w:t>
      </w:r>
      <w:r w:rsidRPr="008711EA">
        <w:rPr>
          <w:i/>
        </w:rPr>
        <w:t>CDMA2000 RAT Type</w:t>
      </w:r>
      <w:r w:rsidRPr="008711EA">
        <w:t xml:space="preserve"> IE.</w:t>
      </w:r>
    </w:p>
    <w:p w14:paraId="4FC3AE19" w14:textId="77777777" w:rsidR="000E2576" w:rsidRPr="008711EA" w:rsidRDefault="000E2576" w:rsidP="000E2576">
      <w:r w:rsidRPr="008711EA">
        <w:t xml:space="preserve">If the MME receives handover status information along with the tunnelled downlink CDMA2000 message, the MME should include the handover status information in the </w:t>
      </w:r>
      <w:r w:rsidRPr="008711EA">
        <w:rPr>
          <w:i/>
        </w:rPr>
        <w:t>CDMA2000 HO Status</w:t>
      </w:r>
      <w:r w:rsidRPr="008711EA">
        <w:t xml:space="preserve"> IE in the DOWNLINK S1 CDMA2000 TUNNELLING message.</w:t>
      </w:r>
    </w:p>
    <w:p w14:paraId="20FADA50" w14:textId="77777777" w:rsidR="000E2576" w:rsidRPr="008711EA" w:rsidRDefault="000E2576" w:rsidP="000E2576">
      <w:r w:rsidRPr="008711EA">
        <w:t xml:space="preserve">If the DOWNLINK S1 CDMA2000 TUNNELLING message contains the </w:t>
      </w:r>
      <w:r w:rsidRPr="008711EA">
        <w:rPr>
          <w:i/>
        </w:rPr>
        <w:t>E-RABs Subject to Forwarding List</w:t>
      </w:r>
      <w:r w:rsidRPr="008711EA">
        <w:t xml:space="preserve"> IE, it indicates that DL forwarding is available for the indicated E-RABs towards the tunnel endpoint identified by the </w:t>
      </w:r>
      <w:r w:rsidRPr="008711EA">
        <w:rPr>
          <w:i/>
        </w:rPr>
        <w:t>DL GTP-TEID</w:t>
      </w:r>
      <w:r w:rsidRPr="008711EA">
        <w:t xml:space="preserve"> IE for those E-RABs.</w:t>
      </w:r>
    </w:p>
    <w:p w14:paraId="5295F1BF" w14:textId="77777777" w:rsidR="000E2576" w:rsidRPr="008711EA" w:rsidRDefault="000E2576" w:rsidP="000E2576">
      <w:pPr>
        <w:pStyle w:val="Heading4"/>
      </w:pPr>
      <w:bookmarkStart w:id="3153" w:name="_Toc20953510"/>
      <w:bookmarkStart w:id="3154" w:name="_Toc29390687"/>
      <w:bookmarkStart w:id="3155" w:name="_Toc36551424"/>
      <w:bookmarkStart w:id="3156" w:name="_Toc45831635"/>
      <w:bookmarkStart w:id="3157" w:name="_Toc51762588"/>
      <w:bookmarkStart w:id="3158" w:name="_Toc64381640"/>
      <w:bookmarkStart w:id="3159" w:name="_Toc73964158"/>
      <w:bookmarkStart w:id="3160" w:name="_Toc88646766"/>
      <w:bookmarkStart w:id="3161" w:name="_Toc97882715"/>
      <w:bookmarkStart w:id="3162" w:name="_Toc98531290"/>
      <w:bookmarkStart w:id="3163" w:name="_Toc105517362"/>
      <w:bookmarkStart w:id="3164" w:name="_Toc106108253"/>
      <w:bookmarkStart w:id="3165" w:name="_Toc113656838"/>
      <w:bookmarkStart w:id="3166" w:name="_Toc114052057"/>
      <w:bookmarkStart w:id="3167" w:name="_Toc138759319"/>
      <w:r w:rsidRPr="008711EA">
        <w:lastRenderedPageBreak/>
        <w:t>8.8.2.2</w:t>
      </w:r>
      <w:r w:rsidRPr="008711EA">
        <w:tab/>
        <w:t>Uplink S1 CDMA2000 Tunnelling</w:t>
      </w:r>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p>
    <w:p w14:paraId="5D681F8D" w14:textId="77777777" w:rsidR="000E2576" w:rsidRPr="008711EA" w:rsidRDefault="000E2576" w:rsidP="000E2576">
      <w:pPr>
        <w:pStyle w:val="TH"/>
      </w:pPr>
      <w:r w:rsidRPr="008711EA">
        <w:object w:dxaOrig="5220" w:dyaOrig="2565" w14:anchorId="6C707013">
          <v:shape id="_x0000_i1079" type="#_x0000_t75" style="width:261pt;height:127.5pt" o:ole="" fillcolor="window">
            <v:imagedata r:id="rId121" o:title=""/>
          </v:shape>
          <o:OLEObject Type="Embed" ProgID="Word.Picture.8" ShapeID="_x0000_i1079" DrawAspect="Content" ObjectID="_1749372077" r:id="rId122"/>
        </w:object>
      </w:r>
    </w:p>
    <w:p w14:paraId="7E8F4507" w14:textId="77777777" w:rsidR="000E2576" w:rsidRPr="008711EA" w:rsidRDefault="000E2576" w:rsidP="000E2576">
      <w:pPr>
        <w:pStyle w:val="TF"/>
      </w:pPr>
      <w:r w:rsidRPr="008711EA">
        <w:t>Figure 8.8.2.2-1: Uplink S1 CDMA2000 Tunnelling Procedure</w:t>
      </w:r>
    </w:p>
    <w:p w14:paraId="59581175"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radio interface a CDMA2000 message to be forwarded to the MME in</w:t>
      </w:r>
      <w:r w:rsidRPr="008711EA" w:rsidDel="00860EA5">
        <w:t xml:space="preserve"> </w:t>
      </w:r>
      <w:r w:rsidRPr="008711EA">
        <w:t>which a UE-associated logical S1-connection for a given</w:t>
      </w:r>
      <w:r w:rsidRPr="008711EA" w:rsidDel="00860EA5">
        <w:t xml:space="preserve"> </w:t>
      </w:r>
      <w:r w:rsidRPr="008711EA">
        <w:t xml:space="preserve">UE exists, the eNB shall send the UPLINK S1 CDMA2000 TUNNELLING message to the MME including the </w:t>
      </w:r>
      <w:r w:rsidRPr="008711EA">
        <w:rPr>
          <w:rFonts w:eastAsia="Batang"/>
        </w:rPr>
        <w:t xml:space="preserve">CDMA2000 </w:t>
      </w:r>
      <w:r w:rsidRPr="008711EA">
        <w:t xml:space="preserve">message in the </w:t>
      </w:r>
      <w:r w:rsidRPr="008711EA">
        <w:rPr>
          <w:i/>
        </w:rPr>
        <w:t>CDMA2000-PDU</w:t>
      </w:r>
      <w:r w:rsidRPr="008711EA">
        <w:t xml:space="preserve"> IE.</w:t>
      </w:r>
    </w:p>
    <w:p w14:paraId="22A28F58" w14:textId="77777777" w:rsidR="000E2576" w:rsidRPr="008711EA" w:rsidRDefault="000E2576" w:rsidP="000E2576">
      <w:r w:rsidRPr="008711EA">
        <w:t xml:space="preserve">If the MME receives the </w:t>
      </w:r>
      <w:r w:rsidRPr="008711EA">
        <w:rPr>
          <w:i/>
        </w:rPr>
        <w:t xml:space="preserve">CDMA2000 HO Required Indication </w:t>
      </w:r>
      <w:r w:rsidRPr="008711EA">
        <w:t>IE set to “true” in UPLINK S1 CDMA2000 TUNNELLING message, the MME shall send the necessary handover preparation information to the CDMA2000 target RAT.</w:t>
      </w:r>
    </w:p>
    <w:p w14:paraId="5161F4A4" w14:textId="77777777" w:rsidR="000E2576" w:rsidRPr="008711EA" w:rsidRDefault="000E2576" w:rsidP="000E2576">
      <w:r w:rsidRPr="008711EA">
        <w:t xml:space="preserve">If the MME receives any of the </w:t>
      </w:r>
      <w:r w:rsidRPr="008711EA">
        <w:rPr>
          <w:i/>
        </w:rPr>
        <w:t>CDMA2000 1xRTT SRVCC Info</w:t>
      </w:r>
      <w:r w:rsidRPr="008711EA">
        <w:t xml:space="preserve"> IE, or the </w:t>
      </w:r>
      <w:r w:rsidRPr="008711EA">
        <w:rPr>
          <w:i/>
        </w:rPr>
        <w:t xml:space="preserve">CDMA2000 1xRTT RAND </w:t>
      </w:r>
      <w:r w:rsidRPr="008711EA">
        <w:t>IE in the UPLINK S1 CDMA2000 TUNNELLING message, the MME shall forward the received information to the CDMA2000 1xRTT RAT.</w:t>
      </w:r>
    </w:p>
    <w:p w14:paraId="35F310F8" w14:textId="77777777" w:rsidR="000E2576" w:rsidRPr="008711EA" w:rsidRDefault="000E2576" w:rsidP="000E2576">
      <w:r w:rsidRPr="008711EA">
        <w:t xml:space="preserve">If the MME receives the </w:t>
      </w:r>
      <w:r w:rsidRPr="008711EA">
        <w:rPr>
          <w:i/>
        </w:rPr>
        <w:t xml:space="preserve">E-UTRAN Round Trip Delay Estimation Info </w:t>
      </w:r>
      <w:r w:rsidRPr="008711EA">
        <w:t xml:space="preserve">IE in the UPLINK S1 CDMA2000 TUNNELLING message, the MME shall forward the received information to the target HRPD access. The MME shall forward the received </w:t>
      </w:r>
      <w:r w:rsidRPr="008711EA">
        <w:rPr>
          <w:i/>
        </w:rPr>
        <w:t>CDMA2000 Sector ID</w:t>
      </w:r>
      <w:r w:rsidRPr="008711EA">
        <w:t xml:space="preserve"> IE and </w:t>
      </w:r>
      <w:r w:rsidRPr="008711EA">
        <w:rPr>
          <w:i/>
        </w:rPr>
        <w:t>CDMA2000-PDU</w:t>
      </w:r>
      <w:r w:rsidRPr="008711EA">
        <w:t xml:space="preserve"> IE to the proper destination node in the CDMA2000 RAT.</w:t>
      </w:r>
    </w:p>
    <w:p w14:paraId="48DEC852" w14:textId="77777777" w:rsidR="000E2576" w:rsidRPr="008711EA" w:rsidRDefault="000E2576" w:rsidP="000E2576">
      <w:pPr>
        <w:rPr>
          <w:b/>
        </w:rPr>
      </w:pPr>
      <w:r w:rsidRPr="008711EA">
        <w:rPr>
          <w:b/>
        </w:rPr>
        <w:t>Interactions with E-RAB Management procedures:</w:t>
      </w:r>
    </w:p>
    <w:p w14:paraId="25B7BD8B" w14:textId="77777777" w:rsidR="000E2576" w:rsidRPr="008711EA" w:rsidRDefault="000E2576" w:rsidP="000E2576">
      <w:r w:rsidRPr="008711EA">
        <w:t xml:space="preserve">If, after an UPLINK S1 CDMA2000 TUNNELLING message with </w:t>
      </w:r>
      <w:r w:rsidRPr="008711EA">
        <w:rPr>
          <w:i/>
        </w:rPr>
        <w:t xml:space="preserve">CDMA2000 HO Required Indication </w:t>
      </w:r>
      <w:r w:rsidRPr="008711EA">
        <w:t xml:space="preserve">IE set to “true” is sent before the DOWNLINK S1 CDMA2000 TUNNELLING message with </w:t>
      </w:r>
      <w:r w:rsidRPr="008711EA">
        <w:rPr>
          <w:i/>
        </w:rPr>
        <w:t>CDMA2000 HO Status</w:t>
      </w:r>
      <w:r w:rsidRPr="008711EA">
        <w:t xml:space="preserve"> IE is received, the source eNB receives an MME initiated E-RAB Management procedure on the same UE associated signalling connection, the source eNB shall terminate the MME initiated E-RAB Management procedure by sending the appropriate response message with an appropriate cause value, e.g., “S1 inter system Handover Triggered”, to the MME.</w:t>
      </w:r>
    </w:p>
    <w:p w14:paraId="14EF497A" w14:textId="77777777" w:rsidR="000E2576" w:rsidRPr="008711EA" w:rsidRDefault="000E2576" w:rsidP="000E2576">
      <w:pPr>
        <w:pStyle w:val="Heading3"/>
      </w:pPr>
      <w:bookmarkStart w:id="3168" w:name="_Toc20953511"/>
      <w:bookmarkStart w:id="3169" w:name="_Toc29390688"/>
      <w:bookmarkStart w:id="3170" w:name="_Toc36551425"/>
      <w:bookmarkStart w:id="3171" w:name="_Toc45831636"/>
      <w:bookmarkStart w:id="3172" w:name="_Toc51762589"/>
      <w:bookmarkStart w:id="3173" w:name="_Toc64381641"/>
      <w:bookmarkStart w:id="3174" w:name="_Toc73964159"/>
      <w:bookmarkStart w:id="3175" w:name="_Toc88646767"/>
      <w:bookmarkStart w:id="3176" w:name="_Toc97882716"/>
      <w:bookmarkStart w:id="3177" w:name="_Toc98531291"/>
      <w:bookmarkStart w:id="3178" w:name="_Toc105517363"/>
      <w:bookmarkStart w:id="3179" w:name="_Toc106108254"/>
      <w:bookmarkStart w:id="3180" w:name="_Toc113656839"/>
      <w:bookmarkStart w:id="3181" w:name="_Toc114052058"/>
      <w:bookmarkStart w:id="3182" w:name="_Toc138759320"/>
      <w:r w:rsidRPr="008711EA">
        <w:t>8.8.3</w:t>
      </w:r>
      <w:r w:rsidRPr="008711EA">
        <w:tab/>
        <w:t>Unsuccessful Operation</w:t>
      </w:r>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p>
    <w:p w14:paraId="3AE287D7" w14:textId="77777777" w:rsidR="000E2576" w:rsidRPr="008711EA" w:rsidRDefault="000E2576" w:rsidP="000E2576">
      <w:r w:rsidRPr="008711EA">
        <w:t>Not applicable</w:t>
      </w:r>
    </w:p>
    <w:p w14:paraId="1F8217A0" w14:textId="77777777" w:rsidR="000E2576" w:rsidRPr="008711EA" w:rsidRDefault="000E2576" w:rsidP="000E2576">
      <w:pPr>
        <w:pStyle w:val="Heading3"/>
      </w:pPr>
      <w:bookmarkStart w:id="3183" w:name="_Toc20953512"/>
      <w:bookmarkStart w:id="3184" w:name="_Toc29390689"/>
      <w:bookmarkStart w:id="3185" w:name="_Toc36551426"/>
      <w:bookmarkStart w:id="3186" w:name="_Toc45831637"/>
      <w:bookmarkStart w:id="3187" w:name="_Toc51762590"/>
      <w:bookmarkStart w:id="3188" w:name="_Toc64381642"/>
      <w:bookmarkStart w:id="3189" w:name="_Toc73964160"/>
      <w:bookmarkStart w:id="3190" w:name="_Toc88646768"/>
      <w:bookmarkStart w:id="3191" w:name="_Toc97882717"/>
      <w:bookmarkStart w:id="3192" w:name="_Toc98531292"/>
      <w:bookmarkStart w:id="3193" w:name="_Toc105517364"/>
      <w:bookmarkStart w:id="3194" w:name="_Toc106108255"/>
      <w:bookmarkStart w:id="3195" w:name="_Toc113656840"/>
      <w:bookmarkStart w:id="3196" w:name="_Toc114052059"/>
      <w:bookmarkStart w:id="3197" w:name="_Toc138759321"/>
      <w:r w:rsidRPr="008711EA">
        <w:t>8.8.4</w:t>
      </w:r>
      <w:r w:rsidRPr="008711EA">
        <w:tab/>
        <w:t>Abnormal Conditions</w:t>
      </w:r>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p>
    <w:p w14:paraId="5CD12AC4" w14:textId="77777777" w:rsidR="000E2576" w:rsidRPr="008711EA" w:rsidRDefault="000E2576" w:rsidP="000E2576">
      <w:r w:rsidRPr="008711EA">
        <w:t xml:space="preserve">If the eNB receives at least one E-RAB ID included in the </w:t>
      </w:r>
      <w:r w:rsidRPr="008711EA">
        <w:rPr>
          <w:i/>
        </w:rPr>
        <w:t xml:space="preserve">E-RABs Subject to Forwarding Items </w:t>
      </w:r>
      <w:r w:rsidRPr="008711EA">
        <w:t>IE without any associated DL GTP-TEID and DL Transport Layer Address pair in the DOWNLINK S1 CDMA2000 TUNNELLING message, the eNB shall consider it as a logical error and act as described in subclause 10.4.</w:t>
      </w:r>
    </w:p>
    <w:p w14:paraId="5F6292A5" w14:textId="77777777" w:rsidR="000E2576" w:rsidRPr="008711EA" w:rsidRDefault="000E2576" w:rsidP="000E2576">
      <w:r w:rsidRPr="008711EA">
        <w:t xml:space="preserve">The eNB shall ignore the </w:t>
      </w:r>
      <w:r w:rsidRPr="008711EA">
        <w:rPr>
          <w:i/>
        </w:rPr>
        <w:t>UL GTP-TEID</w:t>
      </w:r>
      <w:r w:rsidRPr="008711EA">
        <w:t xml:space="preserve"> IE and/or </w:t>
      </w:r>
      <w:r w:rsidRPr="008711EA">
        <w:rPr>
          <w:i/>
        </w:rPr>
        <w:t>UL Transport Layer Address</w:t>
      </w:r>
      <w:r w:rsidRPr="008711EA">
        <w:t xml:space="preserve"> IE in the </w:t>
      </w:r>
      <w:r w:rsidRPr="008711EA">
        <w:rPr>
          <w:i/>
        </w:rPr>
        <w:t>E-RABs Subject to Forwarding Items</w:t>
      </w:r>
      <w:r w:rsidRPr="008711EA">
        <w:t xml:space="preserve"> IE, when the IEs are included in the DOWNLINK S1 CDMA2000 TUNNELLING message.</w:t>
      </w:r>
    </w:p>
    <w:p w14:paraId="63A09DEE" w14:textId="77777777" w:rsidR="000E2576" w:rsidRPr="008711EA" w:rsidRDefault="000E2576" w:rsidP="000E2576">
      <w:pPr>
        <w:pStyle w:val="Heading2"/>
      </w:pPr>
      <w:bookmarkStart w:id="3198" w:name="_Toc20953513"/>
      <w:bookmarkStart w:id="3199" w:name="_Toc29390690"/>
      <w:bookmarkStart w:id="3200" w:name="_Toc36551427"/>
      <w:bookmarkStart w:id="3201" w:name="_Toc45831638"/>
      <w:bookmarkStart w:id="3202" w:name="_Toc51762591"/>
      <w:bookmarkStart w:id="3203" w:name="_Toc64381643"/>
      <w:bookmarkStart w:id="3204" w:name="_Toc73964161"/>
      <w:bookmarkStart w:id="3205" w:name="_Toc88646769"/>
      <w:bookmarkStart w:id="3206" w:name="_Toc97882718"/>
      <w:bookmarkStart w:id="3207" w:name="_Toc98531293"/>
      <w:bookmarkStart w:id="3208" w:name="_Toc105517365"/>
      <w:bookmarkStart w:id="3209" w:name="_Toc106108256"/>
      <w:bookmarkStart w:id="3210" w:name="_Toc113656841"/>
      <w:bookmarkStart w:id="3211" w:name="_Toc114052060"/>
      <w:bookmarkStart w:id="3212" w:name="_Toc138759322"/>
      <w:r w:rsidRPr="008711EA">
        <w:lastRenderedPageBreak/>
        <w:t>8.9</w:t>
      </w:r>
      <w:r w:rsidRPr="008711EA">
        <w:tab/>
        <w:t>UE Capability Info Indication</w:t>
      </w:r>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p>
    <w:p w14:paraId="23D79312" w14:textId="77777777" w:rsidR="000E2576" w:rsidRPr="008711EA" w:rsidRDefault="000E2576" w:rsidP="000E2576">
      <w:pPr>
        <w:pStyle w:val="Heading3"/>
      </w:pPr>
      <w:bookmarkStart w:id="3213" w:name="_Toc20953514"/>
      <w:bookmarkStart w:id="3214" w:name="_Toc29390691"/>
      <w:bookmarkStart w:id="3215" w:name="_Toc36551428"/>
      <w:bookmarkStart w:id="3216" w:name="_Toc45831639"/>
      <w:bookmarkStart w:id="3217" w:name="_Toc51762592"/>
      <w:bookmarkStart w:id="3218" w:name="_Toc64381644"/>
      <w:bookmarkStart w:id="3219" w:name="_Toc73964162"/>
      <w:bookmarkStart w:id="3220" w:name="_Toc88646770"/>
      <w:bookmarkStart w:id="3221" w:name="_Toc97882719"/>
      <w:bookmarkStart w:id="3222" w:name="_Toc98531294"/>
      <w:bookmarkStart w:id="3223" w:name="_Toc105517366"/>
      <w:bookmarkStart w:id="3224" w:name="_Toc106108257"/>
      <w:bookmarkStart w:id="3225" w:name="_Toc113656842"/>
      <w:bookmarkStart w:id="3226" w:name="_Toc114052061"/>
      <w:bookmarkStart w:id="3227" w:name="_Toc138759323"/>
      <w:r w:rsidRPr="008711EA">
        <w:t>8.9.1</w:t>
      </w:r>
      <w:r w:rsidRPr="008711EA">
        <w:tab/>
        <w:t>General</w:t>
      </w:r>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p>
    <w:p w14:paraId="2031EAB0" w14:textId="77777777" w:rsidR="000E2576" w:rsidRPr="008711EA" w:rsidRDefault="000E2576" w:rsidP="000E2576">
      <w:r w:rsidRPr="008711EA">
        <w:t>The purpose of the UE Capability Info Indication procedure is to enable the eNB to provide to the MME UE capability-related information.</w:t>
      </w:r>
    </w:p>
    <w:p w14:paraId="360530EA" w14:textId="77777777" w:rsidR="000E2576" w:rsidRPr="008711EA" w:rsidRDefault="000E2576" w:rsidP="000E2576">
      <w:pPr>
        <w:pStyle w:val="Heading3"/>
      </w:pPr>
      <w:bookmarkStart w:id="3228" w:name="_Toc20953515"/>
      <w:bookmarkStart w:id="3229" w:name="_Toc29390692"/>
      <w:bookmarkStart w:id="3230" w:name="_Toc36551429"/>
      <w:bookmarkStart w:id="3231" w:name="_Toc45831640"/>
      <w:bookmarkStart w:id="3232" w:name="_Toc51762593"/>
      <w:bookmarkStart w:id="3233" w:name="_Toc64381645"/>
      <w:bookmarkStart w:id="3234" w:name="_Toc73964163"/>
      <w:bookmarkStart w:id="3235" w:name="_Toc88646771"/>
      <w:bookmarkStart w:id="3236" w:name="_Toc97882720"/>
      <w:bookmarkStart w:id="3237" w:name="_Toc98531295"/>
      <w:bookmarkStart w:id="3238" w:name="_Toc105517367"/>
      <w:bookmarkStart w:id="3239" w:name="_Toc106108258"/>
      <w:bookmarkStart w:id="3240" w:name="_Toc113656843"/>
      <w:bookmarkStart w:id="3241" w:name="_Toc114052062"/>
      <w:bookmarkStart w:id="3242" w:name="_Toc138759324"/>
      <w:r w:rsidRPr="008711EA">
        <w:t>8.9.2</w:t>
      </w:r>
      <w:r w:rsidRPr="008711EA">
        <w:tab/>
        <w:t>Successful Operation</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p>
    <w:bookmarkStart w:id="3243" w:name="_MON_1263695901"/>
    <w:bookmarkStart w:id="3244" w:name="_MON_1264576184"/>
    <w:bookmarkStart w:id="3245" w:name="_MON_1264583297"/>
    <w:bookmarkStart w:id="3246" w:name="_MON_1263614106"/>
    <w:bookmarkEnd w:id="3243"/>
    <w:bookmarkEnd w:id="3244"/>
    <w:bookmarkEnd w:id="3245"/>
    <w:bookmarkEnd w:id="3246"/>
    <w:bookmarkStart w:id="3247" w:name="_MON_1263695070"/>
    <w:bookmarkEnd w:id="3247"/>
    <w:p w14:paraId="003245B9" w14:textId="77777777" w:rsidR="000E2576" w:rsidRPr="008711EA" w:rsidRDefault="000E2576" w:rsidP="000E2576">
      <w:pPr>
        <w:pStyle w:val="TH"/>
      </w:pPr>
      <w:r w:rsidRPr="008711EA">
        <w:object w:dxaOrig="4845" w:dyaOrig="2565" w14:anchorId="308883F0">
          <v:shape id="_x0000_i1080" type="#_x0000_t75" style="width:243pt;height:127.5pt" o:ole="" fillcolor="window">
            <v:imagedata r:id="rId123" o:title=""/>
          </v:shape>
          <o:OLEObject Type="Embed" ProgID="Word.Picture.8" ShapeID="_x0000_i1080" DrawAspect="Content" ObjectID="_1749372078" r:id="rId124"/>
        </w:object>
      </w:r>
    </w:p>
    <w:p w14:paraId="23A96CFA" w14:textId="77777777" w:rsidR="000E2576" w:rsidRPr="008711EA" w:rsidRDefault="000E2576" w:rsidP="000E2576">
      <w:pPr>
        <w:pStyle w:val="TF"/>
        <w:rPr>
          <w:rFonts w:eastAsia="MS Mincho"/>
        </w:rPr>
      </w:pPr>
      <w:r w:rsidRPr="008711EA">
        <w:t xml:space="preserve">Figure 8.9.2-1: UE Capability Info Indication procedure. Successful </w:t>
      </w:r>
      <w:r w:rsidRPr="008711EA">
        <w:rPr>
          <w:rFonts w:eastAsia="MS Mincho"/>
        </w:rPr>
        <w:t>o</w:t>
      </w:r>
      <w:r w:rsidRPr="008711EA">
        <w:t>peration</w:t>
      </w:r>
      <w:r w:rsidRPr="008711EA">
        <w:rPr>
          <w:rFonts w:eastAsia="MS Mincho"/>
        </w:rPr>
        <w:t>.</w:t>
      </w:r>
    </w:p>
    <w:p w14:paraId="35C67117" w14:textId="77777777" w:rsidR="00D422FD" w:rsidRPr="008711EA" w:rsidRDefault="000E2576" w:rsidP="00D422FD">
      <w:r w:rsidRPr="008711EA">
        <w:t xml:space="preserve">The eNB controlling a UE-associated logical S1-connection initiates the procedure by sending a UE CAPABILITY INFO INDICATION message to the MME including the UE capability information. The UE CAPABILITY INFO INDICATION message may also include paging specific UE capability information within the </w:t>
      </w:r>
      <w:r w:rsidRPr="008711EA">
        <w:rPr>
          <w:i/>
        </w:rPr>
        <w:t>UE Radio Capability for Paging</w:t>
      </w:r>
      <w:r w:rsidRPr="008711EA">
        <w:t xml:space="preserve"> IE. The UE capability information received by the MME shall replace previously stored corresponding UE capability information in the MME for the UE, as described in TS 23.401 [11].</w:t>
      </w:r>
      <w:r w:rsidR="00D422FD" w:rsidRPr="008711EA">
        <w:t xml:space="preserve"> </w:t>
      </w:r>
    </w:p>
    <w:p w14:paraId="18ED3F0C" w14:textId="77777777" w:rsidR="000E2576" w:rsidRPr="008711EA" w:rsidRDefault="00D422FD" w:rsidP="00D422FD">
      <w:r w:rsidRPr="008711EA">
        <w:t xml:space="preserve">If UE CAPABILITY INFO INDICATION message contains the </w:t>
      </w:r>
      <w:r w:rsidRPr="008711EA">
        <w:rPr>
          <w:i/>
        </w:rPr>
        <w:t>LTE-M indication</w:t>
      </w:r>
      <w:r w:rsidRPr="008711EA">
        <w:t xml:space="preserve"> IE, the MME shall, if supported, </w:t>
      </w:r>
      <w:r w:rsidR="005A5264">
        <w:t xml:space="preserve">store this information in the UE context and </w:t>
      </w:r>
      <w:r w:rsidRPr="008711EA">
        <w:t>use it according to TS 23.401 [11].</w:t>
      </w:r>
    </w:p>
    <w:p w14:paraId="609871F8" w14:textId="77777777" w:rsidR="00954417" w:rsidRDefault="00954417" w:rsidP="000E2576">
      <w:r w:rsidRPr="008711EA">
        <w:t>If the UE indicates the support for UE Application Layer Measurement, the eNB shall if supported include the UE Application Layer Measurement Capability IE in the UE CAPABILITY INFO INDICATION message. The MME shall, if supported, store and use thi</w:t>
      </w:r>
      <w:r w:rsidR="0023240C">
        <w:t>s</w:t>
      </w:r>
      <w:r w:rsidRPr="008711EA">
        <w:t xml:space="preserve"> information when initiating UE Application Layer Measurement.</w:t>
      </w:r>
    </w:p>
    <w:p w14:paraId="5359234A" w14:textId="77777777" w:rsidR="00723230" w:rsidRPr="008711EA" w:rsidRDefault="00723230" w:rsidP="000E2576">
      <w:r w:rsidRPr="00C3190E">
        <w:t xml:space="preserve">If UE CAPABILITY INFO INDICATION message contains the </w:t>
      </w:r>
      <w:r w:rsidRPr="00DE08C8">
        <w:rPr>
          <w:i/>
        </w:rPr>
        <w:t>UE Radio Capability – NR Format</w:t>
      </w:r>
      <w:r w:rsidRPr="00C3190E">
        <w:rPr>
          <w:i/>
        </w:rPr>
        <w:t xml:space="preserve"> </w:t>
      </w:r>
      <w:r w:rsidRPr="00C3190E">
        <w:t>IE, the MME shall, if supported, use it according to TS 23.401 [11].</w:t>
      </w:r>
    </w:p>
    <w:p w14:paraId="1DABB2D0" w14:textId="77777777" w:rsidR="009940AD" w:rsidRPr="008711EA" w:rsidRDefault="009940AD" w:rsidP="009940AD">
      <w:bookmarkStart w:id="3248" w:name="_Toc20953516"/>
      <w:bookmarkStart w:id="3249" w:name="_Toc29390693"/>
      <w:bookmarkStart w:id="3250" w:name="_Toc36551430"/>
      <w:bookmarkStart w:id="3251" w:name="_Toc45831641"/>
      <w:bookmarkStart w:id="3252" w:name="_Toc51762594"/>
      <w:bookmarkStart w:id="3253" w:name="_Toc64381646"/>
      <w:bookmarkStart w:id="3254" w:name="_Toc73964164"/>
      <w:r>
        <w:t>If t</w:t>
      </w:r>
      <w:r w:rsidRPr="001D2E49">
        <w:t>he UE RADIO CAPABILITY INFO INDICATION message include</w:t>
      </w:r>
      <w:r>
        <w:t>s</w:t>
      </w:r>
      <w:r w:rsidRPr="001D2E49">
        <w:t xml:space="preserve"> </w:t>
      </w:r>
      <w:r>
        <w:t xml:space="preserve">the </w:t>
      </w:r>
      <w:r w:rsidRPr="001256CF">
        <w:rPr>
          <w:i/>
          <w:iCs/>
        </w:rPr>
        <w:t>UE Radio Capability for Paging</w:t>
      </w:r>
      <w:r>
        <w:rPr>
          <w:i/>
          <w:iCs/>
        </w:rPr>
        <w:t xml:space="preserve"> </w:t>
      </w:r>
      <w:r w:rsidRPr="00C3190E">
        <w:t>IE</w:t>
      </w:r>
      <w:r>
        <w:t xml:space="preserve"> and the </w:t>
      </w:r>
      <w:r w:rsidRPr="001256CF">
        <w:rPr>
          <w:i/>
          <w:iCs/>
        </w:rPr>
        <w:t>UE Radio Capability for Paging</w:t>
      </w:r>
      <w:r>
        <w:rPr>
          <w:i/>
          <w:iCs/>
        </w:rPr>
        <w:t xml:space="preserve"> </w:t>
      </w:r>
      <w:r w:rsidRPr="00DE08C8">
        <w:rPr>
          <w:i/>
        </w:rPr>
        <w:t>– NR Format</w:t>
      </w:r>
      <w:r w:rsidRPr="00C3190E">
        <w:rPr>
          <w:i/>
        </w:rPr>
        <w:t xml:space="preserve"> </w:t>
      </w:r>
      <w:r w:rsidRPr="00C3190E">
        <w:t>IE, the MME shall, if supported, use it according to TS 23.401 [11].</w:t>
      </w:r>
    </w:p>
    <w:p w14:paraId="5D2B09F2" w14:textId="77777777" w:rsidR="009940AD" w:rsidRPr="008711EA" w:rsidRDefault="009940AD" w:rsidP="0023240C">
      <w:pPr>
        <w:pStyle w:val="Heading3"/>
      </w:pPr>
      <w:bookmarkStart w:id="3255" w:name="_Toc88646772"/>
      <w:bookmarkStart w:id="3256" w:name="_Toc97882721"/>
      <w:bookmarkStart w:id="3257" w:name="_Toc98531296"/>
      <w:bookmarkStart w:id="3258" w:name="_Toc105517368"/>
      <w:bookmarkStart w:id="3259" w:name="_Toc106108259"/>
      <w:bookmarkStart w:id="3260" w:name="_Toc113656844"/>
      <w:bookmarkStart w:id="3261" w:name="_Toc114052063"/>
      <w:bookmarkStart w:id="3262" w:name="_Toc138759325"/>
      <w:r w:rsidRPr="008711EA">
        <w:t>8.9.</w:t>
      </w:r>
      <w:r>
        <w:t>3</w:t>
      </w:r>
      <w:r w:rsidRPr="008711EA">
        <w:tab/>
      </w:r>
      <w:r w:rsidRPr="006624CD">
        <w:t>Abnormal Conditions</w:t>
      </w:r>
      <w:bookmarkEnd w:id="3255"/>
      <w:bookmarkEnd w:id="3256"/>
      <w:bookmarkEnd w:id="3257"/>
      <w:bookmarkEnd w:id="3258"/>
      <w:bookmarkEnd w:id="3259"/>
      <w:bookmarkEnd w:id="3260"/>
      <w:bookmarkEnd w:id="3261"/>
      <w:bookmarkEnd w:id="3262"/>
    </w:p>
    <w:p w14:paraId="57296839" w14:textId="77777777" w:rsidR="009940AD" w:rsidRPr="009D0503" w:rsidRDefault="009940AD" w:rsidP="0023240C">
      <w:pPr>
        <w:rPr>
          <w:lang w:val="en-US" w:eastAsia="zh-CN"/>
        </w:rPr>
      </w:pPr>
      <w:r w:rsidRPr="009D0503">
        <w:rPr>
          <w:lang w:eastAsia="zh-CN"/>
        </w:rPr>
        <w:t xml:space="preserve">If the UE RADIO CAPABILITY INFO INDICATION message includes the </w:t>
      </w:r>
      <w:r w:rsidRPr="009D0503">
        <w:rPr>
          <w:i/>
          <w:iCs/>
          <w:lang w:eastAsia="zh-CN"/>
        </w:rPr>
        <w:t xml:space="preserve">UE Radio Capability for Paging – NR Format </w:t>
      </w:r>
      <w:r w:rsidRPr="009D0503">
        <w:rPr>
          <w:lang w:eastAsia="zh-CN"/>
        </w:rPr>
        <w:t xml:space="preserve">IE without the </w:t>
      </w:r>
      <w:r w:rsidRPr="009D0503">
        <w:rPr>
          <w:i/>
          <w:iCs/>
          <w:lang w:eastAsia="zh-CN"/>
        </w:rPr>
        <w:t xml:space="preserve">UE Radio Capability for Paging </w:t>
      </w:r>
      <w:r w:rsidRPr="009D0503">
        <w:rPr>
          <w:lang w:eastAsia="zh-CN"/>
        </w:rPr>
        <w:t>IE, the MME shall consider it as a logical error and act as described in subclause 10.4.</w:t>
      </w:r>
    </w:p>
    <w:p w14:paraId="6A902E58" w14:textId="77777777" w:rsidR="000E2576" w:rsidRPr="008711EA" w:rsidRDefault="000E2576" w:rsidP="000E2576">
      <w:pPr>
        <w:pStyle w:val="Heading2"/>
      </w:pPr>
      <w:bookmarkStart w:id="3263" w:name="_Toc88646773"/>
      <w:bookmarkStart w:id="3264" w:name="_Toc97882722"/>
      <w:bookmarkStart w:id="3265" w:name="_Toc98531297"/>
      <w:bookmarkStart w:id="3266" w:name="_Toc105517369"/>
      <w:bookmarkStart w:id="3267" w:name="_Toc106108260"/>
      <w:bookmarkStart w:id="3268" w:name="_Toc113656845"/>
      <w:bookmarkStart w:id="3269" w:name="_Toc114052064"/>
      <w:bookmarkStart w:id="3270" w:name="_Toc138759326"/>
      <w:r w:rsidRPr="008711EA">
        <w:t>8.10</w:t>
      </w:r>
      <w:r w:rsidRPr="008711EA">
        <w:tab/>
        <w:t>Trace Procedures</w:t>
      </w:r>
      <w:bookmarkEnd w:id="3248"/>
      <w:bookmarkEnd w:id="3249"/>
      <w:bookmarkEnd w:id="3250"/>
      <w:bookmarkEnd w:id="3251"/>
      <w:bookmarkEnd w:id="3252"/>
      <w:bookmarkEnd w:id="3253"/>
      <w:bookmarkEnd w:id="3254"/>
      <w:bookmarkEnd w:id="3263"/>
      <w:bookmarkEnd w:id="3264"/>
      <w:bookmarkEnd w:id="3265"/>
      <w:bookmarkEnd w:id="3266"/>
      <w:bookmarkEnd w:id="3267"/>
      <w:bookmarkEnd w:id="3268"/>
      <w:bookmarkEnd w:id="3269"/>
      <w:bookmarkEnd w:id="3270"/>
    </w:p>
    <w:p w14:paraId="384EC56E" w14:textId="77777777" w:rsidR="000E2576" w:rsidRPr="008711EA" w:rsidRDefault="000E2576" w:rsidP="000E2576">
      <w:pPr>
        <w:pStyle w:val="Heading3"/>
      </w:pPr>
      <w:bookmarkStart w:id="3271" w:name="_Toc20953517"/>
      <w:bookmarkStart w:id="3272" w:name="_Toc29390694"/>
      <w:bookmarkStart w:id="3273" w:name="_Toc36551431"/>
      <w:bookmarkStart w:id="3274" w:name="_Toc45831642"/>
      <w:bookmarkStart w:id="3275" w:name="_Toc51762595"/>
      <w:bookmarkStart w:id="3276" w:name="_Toc64381647"/>
      <w:bookmarkStart w:id="3277" w:name="_Toc73964165"/>
      <w:bookmarkStart w:id="3278" w:name="_Toc88646774"/>
      <w:bookmarkStart w:id="3279" w:name="_Toc97882723"/>
      <w:bookmarkStart w:id="3280" w:name="_Toc98531298"/>
      <w:bookmarkStart w:id="3281" w:name="_Toc105517370"/>
      <w:bookmarkStart w:id="3282" w:name="_Toc106108261"/>
      <w:bookmarkStart w:id="3283" w:name="_Toc113656846"/>
      <w:bookmarkStart w:id="3284" w:name="_Toc114052065"/>
      <w:bookmarkStart w:id="3285" w:name="_Toc138759327"/>
      <w:r w:rsidRPr="008711EA">
        <w:t>8.10.1</w:t>
      </w:r>
      <w:r w:rsidRPr="008711EA">
        <w:tab/>
        <w:t>Trace Start</w:t>
      </w:r>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p>
    <w:p w14:paraId="40F8D02C" w14:textId="77777777" w:rsidR="000E2576" w:rsidRPr="008711EA" w:rsidRDefault="000E2576" w:rsidP="000E2576">
      <w:pPr>
        <w:pStyle w:val="Heading4"/>
      </w:pPr>
      <w:bookmarkStart w:id="3286" w:name="_Toc20953518"/>
      <w:bookmarkStart w:id="3287" w:name="_Toc29390695"/>
      <w:bookmarkStart w:id="3288" w:name="_Toc36551432"/>
      <w:bookmarkStart w:id="3289" w:name="_Toc45831643"/>
      <w:bookmarkStart w:id="3290" w:name="_Toc51762596"/>
      <w:bookmarkStart w:id="3291" w:name="_Toc64381648"/>
      <w:bookmarkStart w:id="3292" w:name="_Toc73964166"/>
      <w:bookmarkStart w:id="3293" w:name="_Toc88646775"/>
      <w:bookmarkStart w:id="3294" w:name="_Toc97882724"/>
      <w:bookmarkStart w:id="3295" w:name="_Toc98531299"/>
      <w:bookmarkStart w:id="3296" w:name="_Toc105517371"/>
      <w:bookmarkStart w:id="3297" w:name="_Toc106108262"/>
      <w:bookmarkStart w:id="3298" w:name="_Toc113656847"/>
      <w:bookmarkStart w:id="3299" w:name="_Toc114052066"/>
      <w:bookmarkStart w:id="3300" w:name="_Toc138759328"/>
      <w:r w:rsidRPr="008711EA">
        <w:t>8.10.1.1</w:t>
      </w:r>
      <w:r w:rsidRPr="008711EA">
        <w:tab/>
        <w:t>General</w:t>
      </w:r>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p>
    <w:p w14:paraId="2456FF34" w14:textId="77777777" w:rsidR="000E2576" w:rsidRPr="008711EA" w:rsidRDefault="000E2576" w:rsidP="000E2576">
      <w:r w:rsidRPr="008711EA">
        <w:t xml:space="preserve">The purpose of the Trace Start procedure is to allow the MME to request the eNB to initiate a trace function for a UE. The procedure uses UE-associated signalling. If no </w:t>
      </w:r>
      <w:r w:rsidRPr="008711EA">
        <w:rPr>
          <w:bCs/>
        </w:rPr>
        <w:t xml:space="preserve">UE-associated logical S1-connection </w:t>
      </w:r>
      <w:r w:rsidRPr="008711EA">
        <w:t>exists, the UE-associated logical S1-connection shall be established as part of the procedure.</w:t>
      </w:r>
    </w:p>
    <w:p w14:paraId="388931DA" w14:textId="77777777" w:rsidR="000E2576" w:rsidRPr="008711EA" w:rsidRDefault="000E2576" w:rsidP="000E2576">
      <w:pPr>
        <w:pStyle w:val="Heading4"/>
      </w:pPr>
      <w:bookmarkStart w:id="3301" w:name="_Toc20953519"/>
      <w:bookmarkStart w:id="3302" w:name="_Toc29390696"/>
      <w:bookmarkStart w:id="3303" w:name="_Toc36551433"/>
      <w:bookmarkStart w:id="3304" w:name="_Toc45831644"/>
      <w:bookmarkStart w:id="3305" w:name="_Toc51762597"/>
      <w:bookmarkStart w:id="3306" w:name="_Toc64381649"/>
      <w:bookmarkStart w:id="3307" w:name="_Toc73964167"/>
      <w:bookmarkStart w:id="3308" w:name="_Toc88646776"/>
      <w:bookmarkStart w:id="3309" w:name="_Toc97882725"/>
      <w:bookmarkStart w:id="3310" w:name="_Toc98531300"/>
      <w:bookmarkStart w:id="3311" w:name="_Toc105517372"/>
      <w:bookmarkStart w:id="3312" w:name="_Toc106108263"/>
      <w:bookmarkStart w:id="3313" w:name="_Toc113656848"/>
      <w:bookmarkStart w:id="3314" w:name="_Toc114052067"/>
      <w:bookmarkStart w:id="3315" w:name="_Toc138759329"/>
      <w:r w:rsidRPr="008711EA">
        <w:lastRenderedPageBreak/>
        <w:t>8.10.1.2</w:t>
      </w:r>
      <w:r w:rsidRPr="008711EA">
        <w:tab/>
        <w:t>Successful Operation</w:t>
      </w:r>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p>
    <w:bookmarkStart w:id="3316" w:name="_MON_1703868538"/>
    <w:bookmarkEnd w:id="3316"/>
    <w:p w14:paraId="024A485F" w14:textId="77777777" w:rsidR="0023240C" w:rsidRPr="008711EA" w:rsidRDefault="0023240C" w:rsidP="0023240C">
      <w:pPr>
        <w:pStyle w:val="TH"/>
      </w:pPr>
      <w:r w:rsidRPr="008711EA">
        <w:object w:dxaOrig="3645" w:dyaOrig="1665" w14:anchorId="003A4B8F">
          <v:shape id="_x0000_i1081" type="#_x0000_t75" style="width:183pt;height:84pt" o:ole="" fillcolor="window">
            <v:imagedata r:id="rId125" o:title=""/>
          </v:shape>
          <o:OLEObject Type="Embed" ProgID="Word.Picture.8" ShapeID="_x0000_i1081" DrawAspect="Content" ObjectID="_1749372079" r:id="rId126"/>
        </w:object>
      </w:r>
    </w:p>
    <w:p w14:paraId="76C7259F" w14:textId="77777777" w:rsidR="000E2576" w:rsidRPr="008711EA" w:rsidRDefault="000E2576" w:rsidP="000E2576">
      <w:pPr>
        <w:pStyle w:val="TF"/>
      </w:pPr>
      <w:r w:rsidRPr="008711EA">
        <w:t>Figure 8.10.1.2-1: Trace Start procedure.</w:t>
      </w:r>
    </w:p>
    <w:p w14:paraId="50FB3F0C" w14:textId="77777777" w:rsidR="000E2576" w:rsidRPr="008711EA" w:rsidRDefault="000E2576" w:rsidP="000E2576">
      <w:r w:rsidRPr="008711EA">
        <w:t>The MME initiates the procedure by sending a TRACE START message. On receipt of a TRACE START message, the eNB shall initiate the requested trace function as described in TS 32.422 [10].</w:t>
      </w:r>
    </w:p>
    <w:p w14:paraId="51AE8AB2"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and Trace”, the eNB shall if supported, initiate the requested trace session and MDT session as described in TS 32.422 [10].</w:t>
      </w:r>
    </w:p>
    <w:p w14:paraId="300BB89D" w14:textId="77777777" w:rsidR="000E2576" w:rsidRPr="008711EA" w:rsidRDefault="000E2576" w:rsidP="000E2576">
      <w:r w:rsidRPr="008711EA">
        <w:t>If the</w:t>
      </w:r>
      <w:r w:rsidRPr="008711EA">
        <w:rPr>
          <w:i/>
        </w:rPr>
        <w:t xml:space="preserve"> 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the target eNB shall, if supported,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CB632BB"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the eNB shall, if supported, store this information and take it into account in the requested MDT session.</w:t>
      </w:r>
    </w:p>
    <w:p w14:paraId="04C505A8"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and if the </w:t>
      </w:r>
      <w:r w:rsidRPr="008711EA">
        <w:rPr>
          <w:i/>
        </w:rPr>
        <w:t>Signalling based MDT PLMN List</w:t>
      </w:r>
      <w:r w:rsidRPr="008711EA">
        <w:t xml:space="preserve"> IE is included in the </w:t>
      </w:r>
      <w:r w:rsidRPr="008711EA">
        <w:rPr>
          <w:i/>
        </w:rPr>
        <w:t>MDT Configuration</w:t>
      </w:r>
      <w:r w:rsidRPr="008711EA">
        <w:t xml:space="preserve"> IE, the eNB may use it to propagate the MDT Configuration as described in TS 37.320 [31].</w:t>
      </w:r>
    </w:p>
    <w:p w14:paraId="1576A9B8"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0459A75A"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7E75E150" w14:textId="77777777" w:rsidR="00954417" w:rsidRPr="008711EA" w:rsidRDefault="00954417" w:rsidP="000E2576">
      <w:r w:rsidRPr="008711EA">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the eNB shall, if supported, initiate the requested trace session and QoE Measurement Collection function as described in TS 36.300 [14].</w:t>
      </w:r>
    </w:p>
    <w:p w14:paraId="0B51AE0E" w14:textId="77777777" w:rsidR="009D4C32" w:rsidRPr="008711EA"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78F0974" w14:textId="77777777" w:rsidR="009D4C32"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256A9417" w14:textId="77777777" w:rsidR="00C41F0B" w:rsidRPr="008711EA" w:rsidRDefault="00C41F0B" w:rsidP="009D4C32">
      <w:r w:rsidRPr="00EF76A4">
        <w:rPr>
          <w:rFonts w:eastAsia="SimSun"/>
        </w:rPr>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the eNB shall, if supported, </w:t>
      </w:r>
      <w:r>
        <w:rPr>
          <w:rFonts w:eastAsia="SimSun"/>
        </w:rPr>
        <w:t xml:space="preserve">store and </w:t>
      </w:r>
      <w:r w:rsidRPr="00EF76A4">
        <w:rPr>
          <w:rFonts w:eastAsia="SimSun"/>
        </w:rPr>
        <w:t xml:space="preserve">forward </w:t>
      </w:r>
      <w:r w:rsidRPr="00EF76A4">
        <w:rPr>
          <w:rFonts w:eastAsia="SimSun"/>
          <w:i/>
        </w:rPr>
        <w:t>MDT Configuration NR</w:t>
      </w:r>
      <w:r w:rsidRPr="00EF76A4">
        <w:rPr>
          <w:rFonts w:eastAsia="SimSun"/>
        </w:rPr>
        <w:t xml:space="preserve"> IE to the SgNB, if the eNB has configured EN-DC for the UE.</w:t>
      </w:r>
    </w:p>
    <w:p w14:paraId="6F277994" w14:textId="77777777" w:rsidR="003A77B7" w:rsidRDefault="003A77B7" w:rsidP="003A77B7">
      <w:pPr>
        <w:rPr>
          <w:rFonts w:eastAsia="SimSun"/>
          <w:lang w:val="en-US" w:eastAsia="zh-CN"/>
        </w:rPr>
      </w:pPr>
      <w:r>
        <w:rPr>
          <w:rFonts w:eastAsia="SimSun" w:hint="eastAsia"/>
          <w:lang w:val="en-US" w:eastAsia="zh-CN"/>
        </w:rPr>
        <w:t>I</w:t>
      </w:r>
      <w:r>
        <w:rPr>
          <w:rFonts w:eastAsia="MS Mincho"/>
        </w:rPr>
        <w:t xml:space="preserve">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SimSun" w:hint="eastAsia"/>
          <w:lang w:val="en-US" w:eastAsia="zh-CN"/>
        </w:rPr>
        <w:t>.</w:t>
      </w:r>
    </w:p>
    <w:p w14:paraId="04BFEDE2" w14:textId="77777777" w:rsidR="000E2576" w:rsidRPr="008711EA" w:rsidRDefault="000E2576" w:rsidP="000E2576">
      <w:pPr>
        <w:rPr>
          <w:b/>
        </w:rPr>
      </w:pPr>
      <w:r w:rsidRPr="008711EA">
        <w:rPr>
          <w:b/>
        </w:rPr>
        <w:t>Interactions with other procedures:</w:t>
      </w:r>
    </w:p>
    <w:p w14:paraId="52159B11" w14:textId="77777777" w:rsidR="000E2576" w:rsidRPr="008711EA" w:rsidRDefault="000E2576" w:rsidP="000E2576">
      <w:r w:rsidRPr="008711EA">
        <w:t>If the eNB is not able to initiate the trace session due to ongoing handover of the UE to another eNB, the eNB shall initiate a Trace Failure Indication procedure with the appropriate cause value.</w:t>
      </w:r>
    </w:p>
    <w:p w14:paraId="21EABC36" w14:textId="77777777" w:rsidR="000E2576" w:rsidRPr="008711EA" w:rsidRDefault="000E2576" w:rsidP="000E2576">
      <w:pPr>
        <w:pStyle w:val="Heading3"/>
      </w:pPr>
      <w:bookmarkStart w:id="3317" w:name="_Toc20953520"/>
      <w:bookmarkStart w:id="3318" w:name="_Toc29390697"/>
      <w:bookmarkStart w:id="3319" w:name="_Toc36551434"/>
      <w:bookmarkStart w:id="3320" w:name="_Toc45831645"/>
      <w:bookmarkStart w:id="3321" w:name="_Toc51762598"/>
      <w:bookmarkStart w:id="3322" w:name="_Toc64381650"/>
      <w:bookmarkStart w:id="3323" w:name="_Toc73964168"/>
      <w:bookmarkStart w:id="3324" w:name="_Toc88646777"/>
      <w:bookmarkStart w:id="3325" w:name="_Toc97882726"/>
      <w:bookmarkStart w:id="3326" w:name="_Toc98531301"/>
      <w:bookmarkStart w:id="3327" w:name="_Toc105517373"/>
      <w:bookmarkStart w:id="3328" w:name="_Toc106108264"/>
      <w:bookmarkStart w:id="3329" w:name="_Toc113656849"/>
      <w:bookmarkStart w:id="3330" w:name="_Toc114052068"/>
      <w:bookmarkStart w:id="3331" w:name="_Toc138759330"/>
      <w:r w:rsidRPr="008711EA">
        <w:lastRenderedPageBreak/>
        <w:t>8.10.2</w:t>
      </w:r>
      <w:r w:rsidRPr="008711EA">
        <w:tab/>
        <w:t>Trace Failure Indication</w:t>
      </w:r>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p>
    <w:p w14:paraId="45431FB6" w14:textId="77777777" w:rsidR="000E2576" w:rsidRPr="008711EA" w:rsidRDefault="000E2576" w:rsidP="000E2576">
      <w:pPr>
        <w:pStyle w:val="Heading4"/>
      </w:pPr>
      <w:bookmarkStart w:id="3332" w:name="_Toc20953521"/>
      <w:bookmarkStart w:id="3333" w:name="_Toc29390698"/>
      <w:bookmarkStart w:id="3334" w:name="_Toc36551435"/>
      <w:bookmarkStart w:id="3335" w:name="_Toc45831646"/>
      <w:bookmarkStart w:id="3336" w:name="_Toc51762599"/>
      <w:bookmarkStart w:id="3337" w:name="_Toc64381651"/>
      <w:bookmarkStart w:id="3338" w:name="_Toc73964169"/>
      <w:bookmarkStart w:id="3339" w:name="_Toc88646778"/>
      <w:bookmarkStart w:id="3340" w:name="_Toc97882727"/>
      <w:bookmarkStart w:id="3341" w:name="_Toc98531302"/>
      <w:bookmarkStart w:id="3342" w:name="_Toc105517374"/>
      <w:bookmarkStart w:id="3343" w:name="_Toc106108265"/>
      <w:bookmarkStart w:id="3344" w:name="_Toc113656850"/>
      <w:bookmarkStart w:id="3345" w:name="_Toc114052069"/>
      <w:bookmarkStart w:id="3346" w:name="_Toc138759331"/>
      <w:r w:rsidRPr="008711EA">
        <w:t>8.10.2.1</w:t>
      </w:r>
      <w:r w:rsidRPr="008711EA">
        <w:tab/>
        <w:t>General</w:t>
      </w:r>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p>
    <w:p w14:paraId="3B245685" w14:textId="77777777" w:rsidR="000E2576" w:rsidRPr="008711EA" w:rsidRDefault="000E2576" w:rsidP="000E2576">
      <w:r w:rsidRPr="008711EA">
        <w:t>The purpose of the Trace Failure Indication procedure is to allow the eNB to inform the MME that a Trace Start procedure or a Deactivate Trace procedure has failed due to an interaction with a handover procedure. The procedure uses UE-associated signalling.</w:t>
      </w:r>
    </w:p>
    <w:p w14:paraId="7C17F824" w14:textId="77777777" w:rsidR="000E2576" w:rsidRPr="008711EA" w:rsidRDefault="000E2576" w:rsidP="000E2576">
      <w:pPr>
        <w:pStyle w:val="Heading4"/>
      </w:pPr>
      <w:bookmarkStart w:id="3347" w:name="_Toc20953522"/>
      <w:bookmarkStart w:id="3348" w:name="_Toc29390699"/>
      <w:bookmarkStart w:id="3349" w:name="_Toc36551436"/>
      <w:bookmarkStart w:id="3350" w:name="_Toc45831647"/>
      <w:bookmarkStart w:id="3351" w:name="_Toc51762600"/>
      <w:bookmarkStart w:id="3352" w:name="_Toc64381652"/>
      <w:bookmarkStart w:id="3353" w:name="_Toc73964170"/>
      <w:bookmarkStart w:id="3354" w:name="_Toc88646779"/>
      <w:bookmarkStart w:id="3355" w:name="_Toc97882728"/>
      <w:bookmarkStart w:id="3356" w:name="_Toc98531303"/>
      <w:bookmarkStart w:id="3357" w:name="_Toc105517375"/>
      <w:bookmarkStart w:id="3358" w:name="_Toc106108266"/>
      <w:bookmarkStart w:id="3359" w:name="_Toc113656851"/>
      <w:bookmarkStart w:id="3360" w:name="_Toc114052070"/>
      <w:bookmarkStart w:id="3361" w:name="_Toc138759332"/>
      <w:r w:rsidRPr="008711EA">
        <w:t>8.10.2.2</w:t>
      </w:r>
      <w:r w:rsidRPr="008711EA">
        <w:tab/>
        <w:t>Successful Operation</w:t>
      </w:r>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p>
    <w:p w14:paraId="3E977663" w14:textId="77777777" w:rsidR="0023240C" w:rsidRDefault="0023240C" w:rsidP="0023240C">
      <w:pPr>
        <w:pStyle w:val="TH"/>
      </w:pPr>
    </w:p>
    <w:bookmarkStart w:id="3362" w:name="_MON_1703868487"/>
    <w:bookmarkEnd w:id="3362"/>
    <w:p w14:paraId="53A590CD" w14:textId="77777777" w:rsidR="0023240C" w:rsidRPr="008711EA" w:rsidRDefault="0023240C" w:rsidP="0023240C">
      <w:pPr>
        <w:pStyle w:val="TH"/>
      </w:pPr>
      <w:r w:rsidRPr="008711EA">
        <w:object w:dxaOrig="3645" w:dyaOrig="1665" w14:anchorId="5771575C">
          <v:shape id="_x0000_i1082" type="#_x0000_t75" style="width:183pt;height:84pt" o:ole="" fillcolor="window">
            <v:imagedata r:id="rId127" o:title=""/>
          </v:shape>
          <o:OLEObject Type="Embed" ProgID="Word.Picture.8" ShapeID="_x0000_i1082" DrawAspect="Content" ObjectID="_1749372080" r:id="rId128"/>
        </w:object>
      </w:r>
    </w:p>
    <w:p w14:paraId="11B0E457" w14:textId="77777777" w:rsidR="000E2576" w:rsidRPr="008711EA" w:rsidRDefault="000E2576" w:rsidP="000E2576">
      <w:pPr>
        <w:pStyle w:val="TF"/>
      </w:pPr>
      <w:r w:rsidRPr="008711EA">
        <w:t>Figure 8.10.2.2-1: Trace Failure Indication procedure.</w:t>
      </w:r>
    </w:p>
    <w:p w14:paraId="4A34853E" w14:textId="77777777" w:rsidR="000E2576" w:rsidRPr="008711EA" w:rsidRDefault="000E2576" w:rsidP="000E2576">
      <w:r w:rsidRPr="008711EA">
        <w:t xml:space="preserve">The eNB initiates the procedure by sending a TRACE FAILURE INDICATION message. Upon reception of the TRACE FAILURE INDICATION message, the MME shall take appropriate actions based on the failure reason indicated by the </w:t>
      </w:r>
      <w:r w:rsidRPr="008711EA">
        <w:rPr>
          <w:i/>
          <w:iCs/>
        </w:rPr>
        <w:t>Cause</w:t>
      </w:r>
      <w:r w:rsidRPr="008711EA">
        <w:t xml:space="preserve"> IE.</w:t>
      </w:r>
    </w:p>
    <w:p w14:paraId="5BE878BC" w14:textId="77777777" w:rsidR="000E2576" w:rsidRPr="008711EA" w:rsidRDefault="000E2576" w:rsidP="000E2576">
      <w:pPr>
        <w:pStyle w:val="Heading3"/>
      </w:pPr>
      <w:bookmarkStart w:id="3363" w:name="_Toc20953523"/>
      <w:bookmarkStart w:id="3364" w:name="_Toc29390700"/>
      <w:bookmarkStart w:id="3365" w:name="_Toc36551437"/>
      <w:bookmarkStart w:id="3366" w:name="_Toc45831648"/>
      <w:bookmarkStart w:id="3367" w:name="_Toc51762601"/>
      <w:bookmarkStart w:id="3368" w:name="_Toc64381653"/>
      <w:bookmarkStart w:id="3369" w:name="_Toc73964171"/>
      <w:bookmarkStart w:id="3370" w:name="_Toc88646780"/>
      <w:bookmarkStart w:id="3371" w:name="_Toc97882729"/>
      <w:bookmarkStart w:id="3372" w:name="_Toc98531304"/>
      <w:bookmarkStart w:id="3373" w:name="_Toc105517376"/>
      <w:bookmarkStart w:id="3374" w:name="_Toc106108267"/>
      <w:bookmarkStart w:id="3375" w:name="_Toc113656852"/>
      <w:bookmarkStart w:id="3376" w:name="_Toc114052071"/>
      <w:bookmarkStart w:id="3377" w:name="_Toc138759333"/>
      <w:r w:rsidRPr="008711EA">
        <w:t>8.10.3</w:t>
      </w:r>
      <w:r w:rsidRPr="008711EA">
        <w:tab/>
        <w:t>Deactivate Trace</w:t>
      </w:r>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14:paraId="006C9CA4" w14:textId="77777777" w:rsidR="000E2576" w:rsidRPr="008711EA" w:rsidRDefault="000E2576" w:rsidP="000E2576">
      <w:pPr>
        <w:pStyle w:val="Heading4"/>
      </w:pPr>
      <w:bookmarkStart w:id="3378" w:name="_Toc20953524"/>
      <w:bookmarkStart w:id="3379" w:name="_Toc29390701"/>
      <w:bookmarkStart w:id="3380" w:name="_Toc36551438"/>
      <w:bookmarkStart w:id="3381" w:name="_Toc45831649"/>
      <w:bookmarkStart w:id="3382" w:name="_Toc51762602"/>
      <w:bookmarkStart w:id="3383" w:name="_Toc64381654"/>
      <w:bookmarkStart w:id="3384" w:name="_Toc73964172"/>
      <w:bookmarkStart w:id="3385" w:name="_Toc88646781"/>
      <w:bookmarkStart w:id="3386" w:name="_Toc97882730"/>
      <w:bookmarkStart w:id="3387" w:name="_Toc98531305"/>
      <w:bookmarkStart w:id="3388" w:name="_Toc105517377"/>
      <w:bookmarkStart w:id="3389" w:name="_Toc106108268"/>
      <w:bookmarkStart w:id="3390" w:name="_Toc113656853"/>
      <w:bookmarkStart w:id="3391" w:name="_Toc114052072"/>
      <w:bookmarkStart w:id="3392" w:name="_Toc138759334"/>
      <w:r w:rsidRPr="008711EA">
        <w:t>8.10.3.1</w:t>
      </w:r>
      <w:r w:rsidRPr="008711EA">
        <w:tab/>
        <w:t>General</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p>
    <w:p w14:paraId="61C1F8F9" w14:textId="77777777" w:rsidR="000E2576" w:rsidRPr="008711EA" w:rsidRDefault="000E2576" w:rsidP="000E2576">
      <w:r w:rsidRPr="008711EA">
        <w:t>The purpose of the Deactivate Trace procedure is to allow the MME to request the eNB to stop the trace session, for the indicated trace reference.</w:t>
      </w:r>
    </w:p>
    <w:p w14:paraId="6979478A" w14:textId="77777777" w:rsidR="000E2576" w:rsidRPr="008711EA" w:rsidRDefault="000E2576" w:rsidP="000E2576">
      <w:pPr>
        <w:pStyle w:val="Heading4"/>
      </w:pPr>
      <w:bookmarkStart w:id="3393" w:name="_Toc20953525"/>
      <w:bookmarkStart w:id="3394" w:name="_Toc29390702"/>
      <w:bookmarkStart w:id="3395" w:name="_Toc36551439"/>
      <w:bookmarkStart w:id="3396" w:name="_Toc45831650"/>
      <w:bookmarkStart w:id="3397" w:name="_Toc51762603"/>
      <w:bookmarkStart w:id="3398" w:name="_Toc64381655"/>
      <w:bookmarkStart w:id="3399" w:name="_Toc73964173"/>
      <w:bookmarkStart w:id="3400" w:name="_Toc88646782"/>
      <w:bookmarkStart w:id="3401" w:name="_Toc97882731"/>
      <w:bookmarkStart w:id="3402" w:name="_Toc98531306"/>
      <w:bookmarkStart w:id="3403" w:name="_Toc105517378"/>
      <w:bookmarkStart w:id="3404" w:name="_Toc106108269"/>
      <w:bookmarkStart w:id="3405" w:name="_Toc113656854"/>
      <w:bookmarkStart w:id="3406" w:name="_Toc114052073"/>
      <w:bookmarkStart w:id="3407" w:name="_Toc138759335"/>
      <w:r w:rsidRPr="008711EA">
        <w:t>8.10.3.2</w:t>
      </w:r>
      <w:r w:rsidRPr="008711EA">
        <w:tab/>
        <w:t>Successful Operation</w:t>
      </w:r>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p>
    <w:bookmarkStart w:id="3408" w:name="_MON_1009022461"/>
    <w:bookmarkStart w:id="3409" w:name="_MON_1013431551"/>
    <w:bookmarkEnd w:id="3408"/>
    <w:bookmarkEnd w:id="3409"/>
    <w:bookmarkStart w:id="3410" w:name="_MON_1263045231"/>
    <w:bookmarkEnd w:id="3410"/>
    <w:p w14:paraId="6CBA71B1" w14:textId="77777777" w:rsidR="000E2576" w:rsidRPr="008711EA" w:rsidRDefault="000E2576" w:rsidP="000E2576">
      <w:pPr>
        <w:pStyle w:val="TH"/>
      </w:pPr>
      <w:r w:rsidRPr="008711EA">
        <w:object w:dxaOrig="3645" w:dyaOrig="1665" w14:anchorId="323136EC">
          <v:shape id="_x0000_i1083" type="#_x0000_t75" style="width:183pt;height:84pt" o:ole="" fillcolor="window">
            <v:imagedata r:id="rId129" o:title=""/>
          </v:shape>
          <o:OLEObject Type="Embed" ProgID="Word.Picture.8" ShapeID="_x0000_i1083" DrawAspect="Content" ObjectID="_1749372081" r:id="rId130"/>
        </w:object>
      </w:r>
    </w:p>
    <w:p w14:paraId="47A8771B" w14:textId="77777777" w:rsidR="000E2576" w:rsidRPr="008711EA" w:rsidRDefault="000E2576" w:rsidP="000E2576">
      <w:pPr>
        <w:pStyle w:val="TF"/>
        <w:jc w:val="left"/>
      </w:pPr>
      <w:r w:rsidRPr="008711EA">
        <w:t>Figure 8.10.3.2-1: Deactivate Trace procedure. Successful operation.</w:t>
      </w:r>
    </w:p>
    <w:p w14:paraId="24EE1E8D" w14:textId="77777777" w:rsidR="000E2576" w:rsidRPr="008711EA" w:rsidRDefault="000E2576" w:rsidP="000E2576">
      <w:r w:rsidRPr="008711EA">
        <w:t>The MME invokes the Deactivate Trace procedure by sending a DEACTIVATE TRACE message to the eNB as described in TS 32.422 [10].</w:t>
      </w:r>
    </w:p>
    <w:p w14:paraId="5E16D599" w14:textId="77777777" w:rsidR="000E2576" w:rsidRPr="008711EA" w:rsidRDefault="000E2576" w:rsidP="000E2576">
      <w:r w:rsidRPr="008711EA">
        <w:t xml:space="preserve">Upon reception of this </w:t>
      </w:r>
      <w:smartTag w:uri="urn:schemas-microsoft-com:office:smarttags" w:element="PersonName">
        <w:r w:rsidRPr="008711EA">
          <w:t>me</w:t>
        </w:r>
      </w:smartTag>
      <w:r w:rsidRPr="008711EA">
        <w:t xml:space="preserve">ssage, the eNB shall stop the trace session for the indicated trace reference in the </w:t>
      </w:r>
      <w:r w:rsidRPr="008711EA">
        <w:rPr>
          <w:i/>
          <w:iCs/>
        </w:rPr>
        <w:t>E-UTRAN Trace ID</w:t>
      </w:r>
      <w:r w:rsidRPr="008711EA">
        <w:rPr>
          <w:i/>
        </w:rPr>
        <w:t xml:space="preserve"> </w:t>
      </w:r>
      <w:r w:rsidRPr="008711EA">
        <w:t>IE.</w:t>
      </w:r>
    </w:p>
    <w:p w14:paraId="2D0D2846" w14:textId="77777777" w:rsidR="000E2576" w:rsidRPr="008711EA" w:rsidRDefault="000E2576" w:rsidP="000E2576">
      <w:pPr>
        <w:rPr>
          <w:b/>
        </w:rPr>
      </w:pPr>
      <w:r w:rsidRPr="008711EA">
        <w:rPr>
          <w:b/>
        </w:rPr>
        <w:t>Interactions with other procedures:</w:t>
      </w:r>
    </w:p>
    <w:p w14:paraId="6CCEC92A" w14:textId="77777777" w:rsidR="000E2576" w:rsidRPr="008711EA" w:rsidRDefault="000E2576" w:rsidP="000E2576">
      <w:r w:rsidRPr="008711EA">
        <w:t>If the eNB is not able to stop the trace session due to ongoing handover of the UE to another eNB, the eNB shall initiate a Trace Failure Indication procedure with the appropriate cause value.</w:t>
      </w:r>
    </w:p>
    <w:p w14:paraId="540831E3" w14:textId="77777777" w:rsidR="000E2576" w:rsidRPr="008711EA" w:rsidRDefault="000E2576" w:rsidP="000E2576">
      <w:pPr>
        <w:pStyle w:val="Heading3"/>
        <w:rPr>
          <w:lang w:eastAsia="zh-CN"/>
        </w:rPr>
      </w:pPr>
      <w:bookmarkStart w:id="3411" w:name="_Toc20953526"/>
      <w:bookmarkStart w:id="3412" w:name="_Toc29390703"/>
      <w:bookmarkStart w:id="3413" w:name="_Toc36551440"/>
      <w:bookmarkStart w:id="3414" w:name="_Toc45831651"/>
      <w:bookmarkStart w:id="3415" w:name="_Toc51762604"/>
      <w:bookmarkStart w:id="3416" w:name="_Toc64381656"/>
      <w:bookmarkStart w:id="3417" w:name="_Toc73964174"/>
      <w:bookmarkStart w:id="3418" w:name="_Toc88646783"/>
      <w:bookmarkStart w:id="3419" w:name="_Toc97882732"/>
      <w:bookmarkStart w:id="3420" w:name="_Toc98531307"/>
      <w:bookmarkStart w:id="3421" w:name="_Toc105517379"/>
      <w:bookmarkStart w:id="3422" w:name="_Toc106108270"/>
      <w:bookmarkStart w:id="3423" w:name="_Toc113656855"/>
      <w:bookmarkStart w:id="3424" w:name="_Toc114052074"/>
      <w:bookmarkStart w:id="3425" w:name="_Toc138759336"/>
      <w:r w:rsidRPr="008711EA">
        <w:rPr>
          <w:lang w:eastAsia="zh-CN"/>
        </w:rPr>
        <w:lastRenderedPageBreak/>
        <w:t>8.10.4</w:t>
      </w:r>
      <w:r w:rsidRPr="008711EA">
        <w:tab/>
      </w:r>
      <w:r w:rsidRPr="008711EA">
        <w:rPr>
          <w:lang w:eastAsia="zh-CN"/>
        </w:rPr>
        <w:t>Cell Traffic Trace</w:t>
      </w:r>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p>
    <w:p w14:paraId="596EC561" w14:textId="77777777" w:rsidR="000E2576" w:rsidRPr="008711EA" w:rsidRDefault="000E2576" w:rsidP="000E2576">
      <w:pPr>
        <w:pStyle w:val="Heading4"/>
        <w:rPr>
          <w:lang w:eastAsia="zh-CN"/>
        </w:rPr>
      </w:pPr>
      <w:bookmarkStart w:id="3426" w:name="_Toc20953527"/>
      <w:bookmarkStart w:id="3427" w:name="_Toc29390704"/>
      <w:bookmarkStart w:id="3428" w:name="_Toc36551441"/>
      <w:bookmarkStart w:id="3429" w:name="_Toc45831652"/>
      <w:bookmarkStart w:id="3430" w:name="_Toc51762605"/>
      <w:bookmarkStart w:id="3431" w:name="_Toc64381657"/>
      <w:bookmarkStart w:id="3432" w:name="_Toc73964175"/>
      <w:bookmarkStart w:id="3433" w:name="_Toc88646784"/>
      <w:bookmarkStart w:id="3434" w:name="_Toc97882733"/>
      <w:bookmarkStart w:id="3435" w:name="_Toc98531308"/>
      <w:bookmarkStart w:id="3436" w:name="_Toc105517380"/>
      <w:bookmarkStart w:id="3437" w:name="_Toc106108271"/>
      <w:bookmarkStart w:id="3438" w:name="_Toc113656856"/>
      <w:bookmarkStart w:id="3439" w:name="_Toc114052075"/>
      <w:bookmarkStart w:id="3440" w:name="_Toc138759337"/>
      <w:r w:rsidRPr="008711EA">
        <w:rPr>
          <w:lang w:eastAsia="zh-CN"/>
        </w:rPr>
        <w:t>8.10.4.1</w:t>
      </w:r>
      <w:r w:rsidRPr="008711EA">
        <w:tab/>
      </w:r>
      <w:r w:rsidRPr="008711EA">
        <w:rPr>
          <w:lang w:eastAsia="zh-CN"/>
        </w:rPr>
        <w:t>General</w:t>
      </w:r>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p>
    <w:p w14:paraId="0996F402" w14:textId="77777777" w:rsidR="000E2576" w:rsidRPr="008711EA" w:rsidRDefault="000E2576" w:rsidP="000E2576">
      <w:pPr>
        <w:rPr>
          <w:lang w:eastAsia="zh-CN"/>
        </w:rPr>
      </w:pPr>
      <w:r w:rsidRPr="008711EA">
        <w:rPr>
          <w:lang w:eastAsia="zh-CN"/>
        </w:rPr>
        <w:t xml:space="preserve">The purpose of the Cell Traffic Trace procedure is to send the allocated Trace Recording Session Reference and the Trace Reference to MME. </w:t>
      </w:r>
      <w:r w:rsidRPr="008711EA">
        <w:t>The procedure uses UE-associated signalling.</w:t>
      </w:r>
    </w:p>
    <w:p w14:paraId="7F1B9510" w14:textId="77777777" w:rsidR="000E2576" w:rsidRPr="008711EA" w:rsidRDefault="000E2576" w:rsidP="000E2576">
      <w:pPr>
        <w:pStyle w:val="Heading4"/>
      </w:pPr>
      <w:bookmarkStart w:id="3441" w:name="_Toc20953528"/>
      <w:bookmarkStart w:id="3442" w:name="_Toc29390705"/>
      <w:bookmarkStart w:id="3443" w:name="_Toc36551442"/>
      <w:bookmarkStart w:id="3444" w:name="_Toc45831653"/>
      <w:bookmarkStart w:id="3445" w:name="_Toc51762606"/>
      <w:bookmarkStart w:id="3446" w:name="_Toc64381658"/>
      <w:bookmarkStart w:id="3447" w:name="_Toc73964176"/>
      <w:bookmarkStart w:id="3448" w:name="_Toc88646785"/>
      <w:bookmarkStart w:id="3449" w:name="_Toc97882734"/>
      <w:bookmarkStart w:id="3450" w:name="_Toc98531309"/>
      <w:bookmarkStart w:id="3451" w:name="_Toc105517381"/>
      <w:bookmarkStart w:id="3452" w:name="_Toc106108272"/>
      <w:bookmarkStart w:id="3453" w:name="_Toc113656857"/>
      <w:bookmarkStart w:id="3454" w:name="_Toc114052076"/>
      <w:bookmarkStart w:id="3455" w:name="_Toc138759338"/>
      <w:r w:rsidRPr="008711EA">
        <w:t>8.10.4.2</w:t>
      </w:r>
      <w:r w:rsidRPr="008711EA">
        <w:tab/>
        <w:t>Successful Operation</w:t>
      </w:r>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p>
    <w:p w14:paraId="60328AAF" w14:textId="77777777" w:rsidR="000E2576" w:rsidRPr="008711EA" w:rsidRDefault="000E2576" w:rsidP="000E2576">
      <w:pPr>
        <w:pStyle w:val="TH"/>
        <w:rPr>
          <w:lang w:eastAsia="zh-CN"/>
        </w:rPr>
      </w:pPr>
      <w:r w:rsidRPr="008711EA">
        <w:rPr>
          <w:rFonts w:ascii="Times New Roman" w:hAnsi="Times New Roman"/>
        </w:rPr>
        <w:object w:dxaOrig="5430" w:dyaOrig="2130" w14:anchorId="2514BD13">
          <v:shape id="_x0000_i1084" type="#_x0000_t75" style="width:259.5pt;height:102pt" o:ole="">
            <v:imagedata r:id="rId131" o:title=""/>
          </v:shape>
          <o:OLEObject Type="Embed" ProgID="Word.Picture.8" ShapeID="_x0000_i1084" DrawAspect="Content" ObjectID="_1749372082" r:id="rId132"/>
        </w:object>
      </w:r>
    </w:p>
    <w:p w14:paraId="0DFF4FCB" w14:textId="77777777" w:rsidR="000E2576" w:rsidRPr="008711EA" w:rsidRDefault="000E2576" w:rsidP="000E2576">
      <w:pPr>
        <w:pStyle w:val="TF"/>
        <w:ind w:firstLine="1701"/>
        <w:rPr>
          <w:lang w:eastAsia="zh-CN"/>
        </w:rPr>
      </w:pPr>
      <w:r w:rsidRPr="008711EA">
        <w:rPr>
          <w:lang w:eastAsia="zh-CN"/>
        </w:rPr>
        <w:t>Figure 8.10.4.2-1: Cell Traffic Trace procedure. Successful operation.</w:t>
      </w:r>
    </w:p>
    <w:p w14:paraId="16A4C7A9" w14:textId="77777777" w:rsidR="000E2576" w:rsidRPr="008711EA" w:rsidRDefault="000E2576" w:rsidP="000E2576">
      <w:pPr>
        <w:rPr>
          <w:lang w:eastAsia="zh-CN"/>
        </w:rPr>
      </w:pPr>
      <w:r w:rsidRPr="008711EA">
        <w:rPr>
          <w:lang w:eastAsia="zh-CN"/>
        </w:rPr>
        <w:t>The procedure is initiated with a CELL TRAFFIC TRACE message sent from the eNB to the MME.</w:t>
      </w:r>
      <w:r w:rsidRPr="008711EA">
        <w:t xml:space="preserve"> </w:t>
      </w:r>
    </w:p>
    <w:p w14:paraId="4A8C589D" w14:textId="77777777" w:rsidR="000E2576" w:rsidRPr="008711EA" w:rsidRDefault="000E2576" w:rsidP="000E2576">
      <w:pPr>
        <w:rPr>
          <w:lang w:eastAsia="zh-CN"/>
        </w:rPr>
      </w:pPr>
      <w:r w:rsidRPr="008711EA">
        <w:rPr>
          <w:lang w:eastAsia="zh-CN"/>
        </w:rPr>
        <w:t xml:space="preserve">If the </w:t>
      </w:r>
      <w:r w:rsidRPr="008711EA">
        <w:rPr>
          <w:i/>
          <w:lang w:eastAsia="zh-CN"/>
        </w:rPr>
        <w:t>Privacy Indicator</w:t>
      </w:r>
      <w:r w:rsidRPr="008711EA">
        <w:rPr>
          <w:lang w:eastAsia="zh-CN"/>
        </w:rPr>
        <w:t xml:space="preserve"> IE is included in the message, the MME shall take the information into account for anonymisation of MDT data (TS 32.422 [10]).</w:t>
      </w:r>
    </w:p>
    <w:p w14:paraId="05305E0C" w14:textId="77777777" w:rsidR="000E2576" w:rsidRPr="008711EA" w:rsidRDefault="000E2576" w:rsidP="000E2576">
      <w:pPr>
        <w:pStyle w:val="Heading2"/>
        <w:rPr>
          <w:lang w:eastAsia="zh-CN"/>
        </w:rPr>
      </w:pPr>
      <w:bookmarkStart w:id="3456" w:name="_Toc20953529"/>
      <w:bookmarkStart w:id="3457" w:name="_Toc29390706"/>
      <w:bookmarkStart w:id="3458" w:name="_Toc36551443"/>
      <w:bookmarkStart w:id="3459" w:name="_Toc45831654"/>
      <w:bookmarkStart w:id="3460" w:name="_Toc51762607"/>
      <w:bookmarkStart w:id="3461" w:name="_Toc64381659"/>
      <w:bookmarkStart w:id="3462" w:name="_Toc73964177"/>
      <w:bookmarkStart w:id="3463" w:name="_Toc88646786"/>
      <w:bookmarkStart w:id="3464" w:name="_Toc97882735"/>
      <w:bookmarkStart w:id="3465" w:name="_Toc98531310"/>
      <w:bookmarkStart w:id="3466" w:name="_Toc105517382"/>
      <w:bookmarkStart w:id="3467" w:name="_Toc106108273"/>
      <w:bookmarkStart w:id="3468" w:name="_Toc113656858"/>
      <w:bookmarkStart w:id="3469" w:name="_Toc114052077"/>
      <w:bookmarkStart w:id="3470" w:name="_Toc138759339"/>
      <w:r w:rsidRPr="008711EA">
        <w:t>8.11</w:t>
      </w:r>
      <w:r w:rsidRPr="008711EA">
        <w:tab/>
      </w:r>
      <w:r w:rsidRPr="008711EA">
        <w:rPr>
          <w:lang w:eastAsia="zh-CN"/>
        </w:rPr>
        <w:t>Location</w:t>
      </w:r>
      <w:r w:rsidRPr="008711EA">
        <w:t xml:space="preserve"> </w:t>
      </w:r>
      <w:r w:rsidRPr="008711EA">
        <w:rPr>
          <w:lang w:eastAsia="zh-CN"/>
        </w:rPr>
        <w:t>Reporting Procedures</w:t>
      </w:r>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14:paraId="2B94B220" w14:textId="77777777" w:rsidR="000E2576" w:rsidRPr="008711EA" w:rsidRDefault="000E2576" w:rsidP="000E2576">
      <w:pPr>
        <w:pStyle w:val="Heading3"/>
        <w:rPr>
          <w:bCs/>
          <w:lang w:eastAsia="zh-CN"/>
        </w:rPr>
      </w:pPr>
      <w:bookmarkStart w:id="3471" w:name="_Toc20953530"/>
      <w:bookmarkStart w:id="3472" w:name="_Toc29390707"/>
      <w:bookmarkStart w:id="3473" w:name="_Toc36551444"/>
      <w:bookmarkStart w:id="3474" w:name="_Toc45831655"/>
      <w:bookmarkStart w:id="3475" w:name="_Toc51762608"/>
      <w:bookmarkStart w:id="3476" w:name="_Toc64381660"/>
      <w:bookmarkStart w:id="3477" w:name="_Toc73964178"/>
      <w:bookmarkStart w:id="3478" w:name="_Toc88646787"/>
      <w:bookmarkStart w:id="3479" w:name="_Toc97882736"/>
      <w:bookmarkStart w:id="3480" w:name="_Toc98531311"/>
      <w:bookmarkStart w:id="3481" w:name="_Toc105517383"/>
      <w:bookmarkStart w:id="3482" w:name="_Toc106108274"/>
      <w:bookmarkStart w:id="3483" w:name="_Toc113656859"/>
      <w:bookmarkStart w:id="3484" w:name="_Toc114052078"/>
      <w:bookmarkStart w:id="3485" w:name="_Toc138759340"/>
      <w:r w:rsidRPr="008711EA">
        <w:rPr>
          <w:bCs/>
        </w:rPr>
        <w:t>8.11.1</w:t>
      </w:r>
      <w:r w:rsidRPr="008711EA">
        <w:rPr>
          <w:bCs/>
        </w:rPr>
        <w:tab/>
      </w:r>
      <w:r w:rsidRPr="008711EA">
        <w:rPr>
          <w:bCs/>
          <w:lang w:eastAsia="zh-CN"/>
        </w:rPr>
        <w:t>Location</w:t>
      </w:r>
      <w:r w:rsidRPr="008711EA">
        <w:rPr>
          <w:bCs/>
        </w:rPr>
        <w:t xml:space="preserve"> </w:t>
      </w:r>
      <w:r w:rsidRPr="008711EA">
        <w:rPr>
          <w:bCs/>
          <w:lang w:eastAsia="zh-CN"/>
        </w:rPr>
        <w:t>Reporting Control</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p>
    <w:p w14:paraId="02823F35" w14:textId="77777777" w:rsidR="000E2576" w:rsidRPr="008711EA" w:rsidRDefault="000E2576" w:rsidP="000E2576">
      <w:pPr>
        <w:pStyle w:val="Heading4"/>
      </w:pPr>
      <w:bookmarkStart w:id="3486" w:name="_Toc20953531"/>
      <w:bookmarkStart w:id="3487" w:name="_Toc29390708"/>
      <w:bookmarkStart w:id="3488" w:name="_Toc36551445"/>
      <w:bookmarkStart w:id="3489" w:name="_Toc45831656"/>
      <w:bookmarkStart w:id="3490" w:name="_Toc51762609"/>
      <w:bookmarkStart w:id="3491" w:name="_Toc64381661"/>
      <w:bookmarkStart w:id="3492" w:name="_Toc73964179"/>
      <w:bookmarkStart w:id="3493" w:name="_Toc88646788"/>
      <w:bookmarkStart w:id="3494" w:name="_Toc97882737"/>
      <w:bookmarkStart w:id="3495" w:name="_Toc98531312"/>
      <w:bookmarkStart w:id="3496" w:name="_Toc105517384"/>
      <w:bookmarkStart w:id="3497" w:name="_Toc106108275"/>
      <w:bookmarkStart w:id="3498" w:name="_Toc113656860"/>
      <w:bookmarkStart w:id="3499" w:name="_Toc114052079"/>
      <w:bookmarkStart w:id="3500" w:name="_Toc138759341"/>
      <w:r w:rsidRPr="008711EA">
        <w:t>8.11.1.1</w:t>
      </w:r>
      <w:r w:rsidRPr="008711EA">
        <w:tab/>
        <w:t>General</w:t>
      </w:r>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p>
    <w:p w14:paraId="59BF95F7" w14:textId="77777777" w:rsidR="000E2576" w:rsidRPr="008711EA" w:rsidRDefault="000E2576" w:rsidP="000E2576">
      <w:r w:rsidRPr="008711EA">
        <w:t xml:space="preserve">The </w:t>
      </w:r>
      <w:r w:rsidRPr="008711EA">
        <w:rPr>
          <w:lang w:eastAsia="zh-CN"/>
        </w:rPr>
        <w:t>purpose of Location Reporting</w:t>
      </w:r>
      <w:r w:rsidRPr="008711EA">
        <w:t xml:space="preserve"> </w:t>
      </w:r>
      <w:r w:rsidRPr="008711EA">
        <w:rPr>
          <w:lang w:eastAsia="zh-CN"/>
        </w:rPr>
        <w:t>Control</w:t>
      </w:r>
      <w:r w:rsidRPr="008711EA">
        <w:t xml:space="preserve"> procedure is </w:t>
      </w:r>
      <w:r w:rsidRPr="008711EA">
        <w:rPr>
          <w:lang w:eastAsia="zh-CN"/>
        </w:rPr>
        <w:t xml:space="preserve">to allow the MME to </w:t>
      </w:r>
      <w:r w:rsidRPr="008711EA">
        <w:t>request the eNB to report where the UE is currently located. The procedure uses UE-associated signalling.</w:t>
      </w:r>
    </w:p>
    <w:p w14:paraId="25E90A0A" w14:textId="77777777" w:rsidR="000E2576" w:rsidRPr="008711EA" w:rsidRDefault="000E2576" w:rsidP="000E2576">
      <w:pPr>
        <w:pStyle w:val="Heading4"/>
      </w:pPr>
      <w:bookmarkStart w:id="3501" w:name="_Toc20953532"/>
      <w:bookmarkStart w:id="3502" w:name="_Toc29390709"/>
      <w:bookmarkStart w:id="3503" w:name="_Toc36551446"/>
      <w:bookmarkStart w:id="3504" w:name="_Toc45831657"/>
      <w:bookmarkStart w:id="3505" w:name="_Toc51762610"/>
      <w:bookmarkStart w:id="3506" w:name="_Toc64381662"/>
      <w:bookmarkStart w:id="3507" w:name="_Toc73964180"/>
      <w:bookmarkStart w:id="3508" w:name="_Toc88646789"/>
      <w:bookmarkStart w:id="3509" w:name="_Toc97882738"/>
      <w:bookmarkStart w:id="3510" w:name="_Toc98531313"/>
      <w:bookmarkStart w:id="3511" w:name="_Toc105517385"/>
      <w:bookmarkStart w:id="3512" w:name="_Toc106108276"/>
      <w:bookmarkStart w:id="3513" w:name="_Toc113656861"/>
      <w:bookmarkStart w:id="3514" w:name="_Toc114052080"/>
      <w:bookmarkStart w:id="3515" w:name="_Toc138759342"/>
      <w:r w:rsidRPr="008711EA">
        <w:t>8.11.1.2</w:t>
      </w:r>
      <w:r w:rsidRPr="008711EA">
        <w:tab/>
        <w:t>Successful Operation</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p>
    <w:bookmarkStart w:id="3516" w:name="_MON_1295845681"/>
    <w:bookmarkEnd w:id="3516"/>
    <w:p w14:paraId="7832DBED" w14:textId="77777777" w:rsidR="000E2576" w:rsidRPr="008711EA" w:rsidRDefault="000E2576" w:rsidP="000E2576">
      <w:pPr>
        <w:pStyle w:val="TH"/>
        <w:rPr>
          <w:lang w:eastAsia="zh-CN"/>
        </w:rPr>
      </w:pPr>
      <w:r w:rsidRPr="008711EA">
        <w:object w:dxaOrig="5429" w:dyaOrig="2129" w14:anchorId="27A6445E">
          <v:shape id="_x0000_i1085" type="#_x0000_t75" style="width:259.5pt;height:102pt" o:ole="">
            <v:imagedata r:id="rId133" o:title=""/>
          </v:shape>
          <o:OLEObject Type="Embed" ProgID="Word.Picture.8" ShapeID="_x0000_i1085" DrawAspect="Content" ObjectID="_1749372083" r:id="rId134"/>
        </w:object>
      </w:r>
    </w:p>
    <w:p w14:paraId="522BF913" w14:textId="77777777" w:rsidR="000E2576" w:rsidRPr="008711EA" w:rsidRDefault="000E2576" w:rsidP="000E2576">
      <w:pPr>
        <w:pStyle w:val="TF"/>
        <w:rPr>
          <w:lang w:eastAsia="zh-CN"/>
        </w:rPr>
      </w:pPr>
      <w:r w:rsidRPr="008711EA">
        <w:t>Figure 8.</w:t>
      </w:r>
      <w:r w:rsidRPr="008711EA">
        <w:rPr>
          <w:lang w:eastAsia="zh-CN"/>
        </w:rPr>
        <w:t>11</w:t>
      </w:r>
      <w:r w:rsidRPr="008711EA">
        <w:t xml:space="preserve">.1.2-1: </w:t>
      </w:r>
      <w:r w:rsidRPr="008711EA">
        <w:rPr>
          <w:lang w:eastAsia="zh-CN"/>
        </w:rPr>
        <w:t xml:space="preserve">Location Reporting Control </w:t>
      </w:r>
      <w:r w:rsidRPr="008711EA">
        <w:t>procedure.</w:t>
      </w:r>
      <w:r w:rsidRPr="008711EA">
        <w:rPr>
          <w:lang w:eastAsia="zh-CN"/>
        </w:rPr>
        <w:t xml:space="preserve"> </w:t>
      </w:r>
      <w:r w:rsidRPr="008711EA">
        <w:t>Successful operation.</w:t>
      </w:r>
    </w:p>
    <w:p w14:paraId="7BFF2FFB" w14:textId="7C74ACFB" w:rsidR="000E2576" w:rsidRPr="008711EA" w:rsidRDefault="000E2576" w:rsidP="000E2576">
      <w:pPr>
        <w:rPr>
          <w:lang w:eastAsia="zh-CN"/>
        </w:rPr>
      </w:pPr>
      <w:r w:rsidRPr="008711EA">
        <w:t xml:space="preserve">The </w:t>
      </w:r>
      <w:r w:rsidRPr="008711EA">
        <w:rPr>
          <w:lang w:eastAsia="zh-CN"/>
        </w:rPr>
        <w:t>MME</w:t>
      </w:r>
      <w:r w:rsidRPr="008711EA">
        <w:t xml:space="preserve"> initiates the procedure by sending a LOCATION REPORTING CONTROL message.</w:t>
      </w:r>
      <w:r w:rsidRPr="008711EA">
        <w:rPr>
          <w:lang w:eastAsia="zh-CN"/>
        </w:rPr>
        <w:t xml:space="preserve"> </w:t>
      </w:r>
      <w:r w:rsidRPr="008711EA">
        <w:t>On receipt of a</w:t>
      </w:r>
      <w:r w:rsidRPr="008711EA">
        <w:rPr>
          <w:lang w:eastAsia="zh-CN"/>
        </w:rPr>
        <w:t xml:space="preserve"> LOCATION REPORTING CONTROL</w:t>
      </w:r>
      <w:r w:rsidRPr="008711EA">
        <w:t xml:space="preserve"> message</w:t>
      </w:r>
      <w:r w:rsidR="00DB6AA8">
        <w:t>,</w:t>
      </w:r>
      <w:r w:rsidRPr="008711EA">
        <w:t xml:space="preserve"> the eNB </w:t>
      </w:r>
      <w:r w:rsidRPr="008711EA">
        <w:rPr>
          <w:rFonts w:eastAsia="MS Mincho"/>
        </w:rPr>
        <w:t>shall</w:t>
      </w:r>
      <w:r w:rsidRPr="008711EA">
        <w:t xml:space="preserve"> </w:t>
      </w:r>
      <w:r w:rsidRPr="008711EA">
        <w:rPr>
          <w:lang w:eastAsia="zh-CN"/>
        </w:rPr>
        <w:t xml:space="preserve">perform the requested location reporting control action </w:t>
      </w:r>
      <w:r w:rsidRPr="008711EA">
        <w:t>f</w:t>
      </w:r>
      <w:r w:rsidRPr="008711EA">
        <w:rPr>
          <w:lang w:eastAsia="zh-CN"/>
        </w:rPr>
        <w:t>or</w:t>
      </w:r>
      <w:r w:rsidRPr="008711EA">
        <w:t xml:space="preserve"> the UE.</w:t>
      </w:r>
    </w:p>
    <w:p w14:paraId="07E0A779" w14:textId="77777777" w:rsidR="000E2576" w:rsidRPr="008711EA" w:rsidRDefault="000E2576" w:rsidP="000E2576">
      <w:r w:rsidRPr="008711EA">
        <w:t xml:space="preserve">The </w:t>
      </w:r>
      <w:r w:rsidRPr="008711EA">
        <w:rPr>
          <w:i/>
        </w:rPr>
        <w:t>Request Type</w:t>
      </w:r>
      <w:r w:rsidRPr="008711EA">
        <w:t xml:space="preserve"> IE indicate</w:t>
      </w:r>
      <w:r w:rsidRPr="008711EA">
        <w:rPr>
          <w:lang w:eastAsia="zh-CN"/>
        </w:rPr>
        <w:t>s</w:t>
      </w:r>
      <w:r w:rsidRPr="008711EA">
        <w:t xml:space="preserve"> to the </w:t>
      </w:r>
      <w:r w:rsidRPr="008711EA">
        <w:rPr>
          <w:lang w:eastAsia="zh-CN"/>
        </w:rPr>
        <w:t>eNB</w:t>
      </w:r>
      <w:r w:rsidRPr="008711EA">
        <w:t xml:space="preserve"> whether:</w:t>
      </w:r>
    </w:p>
    <w:p w14:paraId="50858707" w14:textId="77777777" w:rsidR="000E2576" w:rsidRPr="008711EA" w:rsidRDefault="000E2576" w:rsidP="000E2576">
      <w:pPr>
        <w:pStyle w:val="B1"/>
      </w:pPr>
      <w:r w:rsidRPr="008711EA">
        <w:t>-</w:t>
      </w:r>
      <w:r w:rsidRPr="008711EA">
        <w:tab/>
        <w:t>to report directly;</w:t>
      </w:r>
    </w:p>
    <w:p w14:paraId="2D99E89E" w14:textId="77777777" w:rsidR="000E2576" w:rsidRPr="008711EA" w:rsidRDefault="000E2576" w:rsidP="000E2576">
      <w:pPr>
        <w:pStyle w:val="B1"/>
      </w:pPr>
      <w:r w:rsidRPr="008711EA">
        <w:t>-</w:t>
      </w:r>
      <w:r w:rsidRPr="008711EA">
        <w:tab/>
        <w:t xml:space="preserve">to report upon change of </w:t>
      </w:r>
      <w:r w:rsidRPr="008711EA">
        <w:rPr>
          <w:rFonts w:eastAsia="MS Mincho"/>
        </w:rPr>
        <w:t>serving cell</w:t>
      </w:r>
      <w:r w:rsidRPr="008711EA">
        <w:t>, or</w:t>
      </w:r>
    </w:p>
    <w:p w14:paraId="047DBD69" w14:textId="77777777" w:rsidR="000E2576" w:rsidRPr="008711EA" w:rsidRDefault="000E2576" w:rsidP="000E2576">
      <w:pPr>
        <w:pStyle w:val="B1"/>
        <w:rPr>
          <w:lang w:eastAsia="zh-CN"/>
        </w:rPr>
      </w:pPr>
      <w:r w:rsidRPr="008711EA">
        <w:lastRenderedPageBreak/>
        <w:t>-</w:t>
      </w:r>
      <w:r w:rsidRPr="008711EA">
        <w:tab/>
        <w:t xml:space="preserve">to stop reporting at change of </w:t>
      </w:r>
      <w:r w:rsidRPr="008711EA">
        <w:rPr>
          <w:rFonts w:eastAsia="MS Mincho"/>
        </w:rPr>
        <w:t>serving cell</w:t>
      </w:r>
      <w:r w:rsidRPr="008711EA">
        <w:t>.</w:t>
      </w:r>
    </w:p>
    <w:p w14:paraId="66D8079C" w14:textId="77777777" w:rsidR="000E2576" w:rsidRPr="008711EA" w:rsidRDefault="000E2576" w:rsidP="000E2576">
      <w:pPr>
        <w:rPr>
          <w:lang w:eastAsia="zh-CN"/>
        </w:rPr>
      </w:pPr>
      <w:r w:rsidRPr="008711EA">
        <w:rPr>
          <w:lang w:eastAsia="zh-CN"/>
        </w:rPr>
        <w:t>If reporting upon change of serving cell is requested, the eNB shall report whenever the UE changes its serving cell to another cell belonging to the eNB.</w:t>
      </w:r>
    </w:p>
    <w:p w14:paraId="08A8DACB" w14:textId="77777777" w:rsidR="00590177" w:rsidRPr="008711EA" w:rsidRDefault="00590177" w:rsidP="00590177">
      <w:r w:rsidRPr="008711EA">
        <w:t xml:space="preserve">If the </w:t>
      </w:r>
      <w:r w:rsidRPr="008711EA">
        <w:rPr>
          <w:rFonts w:cs="Arial"/>
          <w:i/>
          <w:lang w:eastAsia="ja-JP"/>
        </w:rPr>
        <w:t>Additional Location Information</w:t>
      </w:r>
      <w:r w:rsidRPr="008711EA">
        <w:rPr>
          <w:rFonts w:cs="Arial"/>
          <w:lang w:eastAsia="ja-JP"/>
        </w:rPr>
        <w:t xml:space="preserve"> IE is included in the </w:t>
      </w:r>
      <w:r w:rsidRPr="008711EA">
        <w:t>LOCATION REPORTING CONTROL message</w:t>
      </w:r>
      <w:r w:rsidRPr="008711EA">
        <w:rPr>
          <w:rFonts w:cs="Arial"/>
          <w:lang w:eastAsia="ja-JP"/>
        </w:rPr>
        <w:t xml:space="preserve"> and set to "Include PSCell” then</w:t>
      </w:r>
      <w:r w:rsidRPr="008711EA">
        <w:rPr>
          <w:lang w:eastAsia="zh-CN"/>
        </w:rPr>
        <w:t>, if EN-DC is activated,</w:t>
      </w:r>
      <w:r w:rsidRPr="008711EA">
        <w:rPr>
          <w:rFonts w:cs="Arial"/>
          <w:lang w:eastAsia="ja-JP"/>
        </w:rPr>
        <w:t xml:space="preserve"> the eNB </w:t>
      </w:r>
      <w:r w:rsidRPr="008711EA">
        <w:rPr>
          <w:lang w:eastAsia="zh-CN"/>
        </w:rPr>
        <w:t xml:space="preserve">shall include the current PSCell in the report. If </w:t>
      </w:r>
      <w:r w:rsidRPr="008711EA">
        <w:t xml:space="preserve">a report upon change of serving cell is requested, the eNB </w:t>
      </w:r>
      <w:r w:rsidRPr="008711EA">
        <w:rPr>
          <w:rFonts w:cs="Arial"/>
          <w:lang w:eastAsia="ja-JP"/>
        </w:rPr>
        <w:t xml:space="preserve">shall provide the report also </w:t>
      </w:r>
      <w:r w:rsidRPr="008711EA">
        <w:rPr>
          <w:lang w:eastAsia="zh-CN"/>
        </w:rPr>
        <w:t xml:space="preserve">whenever the UE changes the PSCell, and when EN-DC is activated, as specified in </w:t>
      </w:r>
      <w:r w:rsidRPr="008711EA">
        <w:t>TS 23.401 [11]</w:t>
      </w:r>
      <w:r w:rsidRPr="008711EA">
        <w:rPr>
          <w:lang w:eastAsia="zh-CN"/>
        </w:rPr>
        <w:t>.</w:t>
      </w:r>
    </w:p>
    <w:p w14:paraId="50DE5F88" w14:textId="77777777" w:rsidR="000E2576" w:rsidRPr="008711EA" w:rsidRDefault="000E2576" w:rsidP="000E2576">
      <w:pPr>
        <w:rPr>
          <w:rFonts w:eastAsia="SimSun"/>
          <w:lang w:eastAsia="zh-CN"/>
        </w:rPr>
      </w:pPr>
      <w:r w:rsidRPr="008711EA">
        <w:t xml:space="preserve">The </w:t>
      </w:r>
      <w:r w:rsidRPr="008711EA">
        <w:rPr>
          <w:i/>
        </w:rPr>
        <w:t>Request Type</w:t>
      </w:r>
      <w:r w:rsidRPr="008711EA">
        <w:t xml:space="preserve"> IE </w:t>
      </w:r>
      <w:r w:rsidRPr="008711EA">
        <w:rPr>
          <w:lang w:eastAsia="zh-CN"/>
        </w:rPr>
        <w:t xml:space="preserve">also </w:t>
      </w:r>
      <w:r w:rsidRPr="008711EA">
        <w:t>indicate</w:t>
      </w:r>
      <w:r w:rsidRPr="008711EA">
        <w:rPr>
          <w:lang w:eastAsia="zh-CN"/>
        </w:rPr>
        <w:t>s</w:t>
      </w:r>
      <w:r w:rsidRPr="008711EA">
        <w:t xml:space="preserve"> what type of location information the </w:t>
      </w:r>
      <w:r w:rsidRPr="008711EA">
        <w:rPr>
          <w:lang w:eastAsia="zh-CN"/>
        </w:rPr>
        <w:t>eNB</w:t>
      </w:r>
      <w:r w:rsidRPr="008711EA">
        <w:t xml:space="preserve"> shall report. The location information is</w:t>
      </w:r>
      <w:r w:rsidRPr="008711EA">
        <w:rPr>
          <w:rFonts w:eastAsia="MS Mincho"/>
        </w:rPr>
        <w:t xml:space="preserve"> </w:t>
      </w:r>
      <w:r w:rsidRPr="008711EA">
        <w:rPr>
          <w:lang w:eastAsia="zh-CN"/>
        </w:rPr>
        <w:t>E</w:t>
      </w:r>
      <w:r w:rsidRPr="008711EA">
        <w:rPr>
          <w:rFonts w:eastAsia="MS Mincho"/>
        </w:rPr>
        <w:t xml:space="preserve">-UTRAN CGI </w:t>
      </w:r>
      <w:r w:rsidRPr="008711EA">
        <w:rPr>
          <w:lang w:eastAsia="zh-CN"/>
        </w:rPr>
        <w:t>and TAI</w:t>
      </w:r>
      <w:r w:rsidR="00740F2F" w:rsidRPr="008711EA">
        <w:rPr>
          <w:lang w:eastAsia="zh-CN"/>
        </w:rPr>
        <w:t xml:space="preserve">, </w:t>
      </w:r>
      <w:r w:rsidR="00740F2F" w:rsidRPr="008711EA">
        <w:rPr>
          <w:rFonts w:eastAsia="MS Mincho"/>
        </w:rPr>
        <w:t>or E-UTRAN CGI, PSCell and TAI</w:t>
      </w:r>
      <w:r w:rsidRPr="008711EA">
        <w:rPr>
          <w:lang w:eastAsia="zh-CN"/>
        </w:rPr>
        <w:t>.</w:t>
      </w:r>
    </w:p>
    <w:p w14:paraId="7E03D0AD" w14:textId="77777777" w:rsidR="000E2576" w:rsidRPr="008711EA" w:rsidRDefault="000E2576" w:rsidP="000E2576">
      <w:pPr>
        <w:pStyle w:val="Heading4"/>
        <w:rPr>
          <w:lang w:eastAsia="zh-CN"/>
        </w:rPr>
      </w:pPr>
      <w:bookmarkStart w:id="3517" w:name="_Toc20953533"/>
      <w:bookmarkStart w:id="3518" w:name="_Toc29390710"/>
      <w:bookmarkStart w:id="3519" w:name="_Toc36551447"/>
      <w:bookmarkStart w:id="3520" w:name="_Toc45831658"/>
      <w:bookmarkStart w:id="3521" w:name="_Toc51762611"/>
      <w:bookmarkStart w:id="3522" w:name="_Toc64381663"/>
      <w:bookmarkStart w:id="3523" w:name="_Toc73964181"/>
      <w:bookmarkStart w:id="3524" w:name="_Toc88646790"/>
      <w:bookmarkStart w:id="3525" w:name="_Toc97882739"/>
      <w:bookmarkStart w:id="3526" w:name="_Toc98531314"/>
      <w:bookmarkStart w:id="3527" w:name="_Toc105517386"/>
      <w:bookmarkStart w:id="3528" w:name="_Toc106108277"/>
      <w:bookmarkStart w:id="3529" w:name="_Toc113656862"/>
      <w:bookmarkStart w:id="3530" w:name="_Toc114052081"/>
      <w:bookmarkStart w:id="3531" w:name="_Toc138759343"/>
      <w:r w:rsidRPr="008711EA">
        <w:t>8.11.1.</w:t>
      </w:r>
      <w:r w:rsidRPr="008711EA">
        <w:rPr>
          <w:lang w:eastAsia="zh-CN"/>
        </w:rPr>
        <w:t>3</w:t>
      </w:r>
      <w:r w:rsidRPr="008711EA">
        <w:tab/>
        <w:t>Abnormal Conditions</w:t>
      </w:r>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p>
    <w:p w14:paraId="736968BE" w14:textId="77777777" w:rsidR="000E2576" w:rsidRPr="008711EA" w:rsidRDefault="000E2576" w:rsidP="000E2576">
      <w:pPr>
        <w:rPr>
          <w:lang w:eastAsia="zh-CN"/>
        </w:rPr>
      </w:pPr>
      <w:r w:rsidRPr="008711EA">
        <w:t>Not applicable.</w:t>
      </w:r>
    </w:p>
    <w:p w14:paraId="2DE43071" w14:textId="77777777" w:rsidR="000E2576" w:rsidRPr="008711EA" w:rsidRDefault="000E2576" w:rsidP="000E2576">
      <w:pPr>
        <w:pStyle w:val="Heading3"/>
      </w:pPr>
      <w:bookmarkStart w:id="3532" w:name="_Toc20953534"/>
      <w:bookmarkStart w:id="3533" w:name="_Toc29390711"/>
      <w:bookmarkStart w:id="3534" w:name="_Toc36551448"/>
      <w:bookmarkStart w:id="3535" w:name="_Toc45831659"/>
      <w:bookmarkStart w:id="3536" w:name="_Toc51762612"/>
      <w:bookmarkStart w:id="3537" w:name="_Toc64381664"/>
      <w:bookmarkStart w:id="3538" w:name="_Toc73964182"/>
      <w:bookmarkStart w:id="3539" w:name="_Toc88646791"/>
      <w:bookmarkStart w:id="3540" w:name="_Toc97882740"/>
      <w:bookmarkStart w:id="3541" w:name="_Toc98531315"/>
      <w:bookmarkStart w:id="3542" w:name="_Toc105517387"/>
      <w:bookmarkStart w:id="3543" w:name="_Toc106108278"/>
      <w:bookmarkStart w:id="3544" w:name="_Toc113656863"/>
      <w:bookmarkStart w:id="3545" w:name="_Toc114052082"/>
      <w:bookmarkStart w:id="3546" w:name="_Toc138759344"/>
      <w:r w:rsidRPr="008711EA">
        <w:t>8.</w:t>
      </w:r>
      <w:r w:rsidRPr="008711EA">
        <w:rPr>
          <w:lang w:eastAsia="zh-CN"/>
        </w:rPr>
        <w:t>11.2</w:t>
      </w:r>
      <w:r w:rsidRPr="008711EA">
        <w:tab/>
        <w:t>Location Report Failure Indication</w:t>
      </w:r>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p>
    <w:p w14:paraId="26233CCA" w14:textId="77777777" w:rsidR="000E2576" w:rsidRPr="008711EA" w:rsidRDefault="000E2576" w:rsidP="000E2576">
      <w:pPr>
        <w:pStyle w:val="Heading4"/>
      </w:pPr>
      <w:bookmarkStart w:id="3547" w:name="_Toc20953535"/>
      <w:bookmarkStart w:id="3548" w:name="_Toc29390712"/>
      <w:bookmarkStart w:id="3549" w:name="_Toc36551449"/>
      <w:bookmarkStart w:id="3550" w:name="_Toc45831660"/>
      <w:bookmarkStart w:id="3551" w:name="_Toc51762613"/>
      <w:bookmarkStart w:id="3552" w:name="_Toc64381665"/>
      <w:bookmarkStart w:id="3553" w:name="_Toc73964183"/>
      <w:bookmarkStart w:id="3554" w:name="_Toc88646792"/>
      <w:bookmarkStart w:id="3555" w:name="_Toc97882741"/>
      <w:bookmarkStart w:id="3556" w:name="_Toc98531316"/>
      <w:bookmarkStart w:id="3557" w:name="_Toc105517388"/>
      <w:bookmarkStart w:id="3558" w:name="_Toc106108279"/>
      <w:bookmarkStart w:id="3559" w:name="_Toc113656864"/>
      <w:bookmarkStart w:id="3560" w:name="_Toc114052083"/>
      <w:bookmarkStart w:id="3561" w:name="_Toc138759345"/>
      <w:r w:rsidRPr="008711EA">
        <w:t>8.</w:t>
      </w:r>
      <w:r w:rsidRPr="008711EA">
        <w:rPr>
          <w:lang w:eastAsia="zh-CN"/>
        </w:rPr>
        <w:t>11</w:t>
      </w:r>
      <w:r w:rsidRPr="008711EA">
        <w:t>.2.1</w:t>
      </w:r>
      <w:r w:rsidRPr="008711EA">
        <w:tab/>
        <w:t>General</w:t>
      </w:r>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p>
    <w:p w14:paraId="30DFCDC7" w14:textId="77777777" w:rsidR="000E2576" w:rsidRPr="008711EA" w:rsidRDefault="000E2576" w:rsidP="000E2576">
      <w:r w:rsidRPr="008711EA">
        <w:t>The Location Report Failure Indication procedure is initiated by an eNB in order to inform the MME that a Location Reporting Control procedure has failed due to an interaction with a handover procedure. The procedure uses UE-associated signalling.</w:t>
      </w:r>
    </w:p>
    <w:p w14:paraId="14E60E35" w14:textId="77777777" w:rsidR="000E2576" w:rsidRPr="008711EA" w:rsidRDefault="000E2576" w:rsidP="000E2576">
      <w:pPr>
        <w:pStyle w:val="Heading4"/>
      </w:pPr>
      <w:bookmarkStart w:id="3562" w:name="_Toc20953536"/>
      <w:bookmarkStart w:id="3563" w:name="_Toc29390713"/>
      <w:bookmarkStart w:id="3564" w:name="_Toc36551450"/>
      <w:bookmarkStart w:id="3565" w:name="_Toc45831661"/>
      <w:bookmarkStart w:id="3566" w:name="_Toc51762614"/>
      <w:bookmarkStart w:id="3567" w:name="_Toc64381666"/>
      <w:bookmarkStart w:id="3568" w:name="_Toc73964184"/>
      <w:bookmarkStart w:id="3569" w:name="_Toc88646793"/>
      <w:bookmarkStart w:id="3570" w:name="_Toc97882742"/>
      <w:bookmarkStart w:id="3571" w:name="_Toc98531317"/>
      <w:bookmarkStart w:id="3572" w:name="_Toc105517389"/>
      <w:bookmarkStart w:id="3573" w:name="_Toc106108280"/>
      <w:bookmarkStart w:id="3574" w:name="_Toc113656865"/>
      <w:bookmarkStart w:id="3575" w:name="_Toc114052084"/>
      <w:bookmarkStart w:id="3576" w:name="_Toc138759346"/>
      <w:r w:rsidRPr="008711EA">
        <w:t>8.11.2.2</w:t>
      </w:r>
      <w:r w:rsidRPr="008711EA">
        <w:tab/>
        <w:t>Successful Operation</w:t>
      </w:r>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p>
    <w:bookmarkStart w:id="3577" w:name="_MON_1703868664"/>
    <w:bookmarkEnd w:id="3577"/>
    <w:p w14:paraId="58BBC299" w14:textId="77777777" w:rsidR="0023240C" w:rsidRPr="008711EA" w:rsidRDefault="0023240C" w:rsidP="0023240C">
      <w:pPr>
        <w:pStyle w:val="TH"/>
      </w:pPr>
      <w:r w:rsidRPr="008711EA">
        <w:object w:dxaOrig="3645" w:dyaOrig="1665" w14:anchorId="3099820C">
          <v:shape id="_x0000_i1086" type="#_x0000_t75" style="width:183pt;height:84pt" o:ole="" fillcolor="window">
            <v:imagedata r:id="rId135" o:title=""/>
          </v:shape>
          <o:OLEObject Type="Embed" ProgID="Word.Picture.8" ShapeID="_x0000_i1086" DrawAspect="Content" ObjectID="_1749372084" r:id="rId136"/>
        </w:object>
      </w:r>
    </w:p>
    <w:p w14:paraId="36253C07" w14:textId="77777777" w:rsidR="000E2576" w:rsidRPr="008711EA" w:rsidRDefault="000E2576" w:rsidP="000E2576">
      <w:pPr>
        <w:pStyle w:val="TF"/>
      </w:pPr>
      <w:r w:rsidRPr="008711EA">
        <w:t>Figure 8.</w:t>
      </w:r>
      <w:r w:rsidRPr="008711EA">
        <w:rPr>
          <w:lang w:eastAsia="zh-CN"/>
        </w:rPr>
        <w:t>11</w:t>
      </w:r>
      <w:r w:rsidRPr="008711EA">
        <w:t>.2.2-1: Location Report Failure Indication procedure.</w:t>
      </w:r>
    </w:p>
    <w:p w14:paraId="4D7CA738" w14:textId="77777777" w:rsidR="000E2576" w:rsidRPr="008711EA" w:rsidRDefault="000E2576" w:rsidP="000E2576">
      <w:pPr>
        <w:rPr>
          <w:lang w:eastAsia="zh-CN"/>
        </w:rPr>
      </w:pPr>
      <w:r w:rsidRPr="008711EA">
        <w:t xml:space="preserve">Upon reception of the LOCATION REPORT FAILURE INDICATION message the MME shall take appropriate actions based on the failure reason indicated by the </w:t>
      </w:r>
      <w:r w:rsidRPr="008711EA">
        <w:rPr>
          <w:i/>
          <w:iCs/>
        </w:rPr>
        <w:t>Cause</w:t>
      </w:r>
      <w:r w:rsidRPr="008711EA">
        <w:t xml:space="preserve"> IE.</w:t>
      </w:r>
    </w:p>
    <w:p w14:paraId="4227DE8B" w14:textId="77777777" w:rsidR="000E2576" w:rsidRPr="008711EA" w:rsidRDefault="000E2576" w:rsidP="000E2576">
      <w:pPr>
        <w:pStyle w:val="Heading3"/>
        <w:rPr>
          <w:kern w:val="28"/>
          <w:lang w:eastAsia="zh-CN"/>
        </w:rPr>
      </w:pPr>
      <w:bookmarkStart w:id="3578" w:name="_Toc20953537"/>
      <w:bookmarkStart w:id="3579" w:name="_Toc29390714"/>
      <w:bookmarkStart w:id="3580" w:name="_Toc36551451"/>
      <w:bookmarkStart w:id="3581" w:name="_Toc45831662"/>
      <w:bookmarkStart w:id="3582" w:name="_Toc51762615"/>
      <w:bookmarkStart w:id="3583" w:name="_Toc64381667"/>
      <w:bookmarkStart w:id="3584" w:name="_Toc73964185"/>
      <w:bookmarkStart w:id="3585" w:name="_Toc88646794"/>
      <w:bookmarkStart w:id="3586" w:name="_Toc97882743"/>
      <w:bookmarkStart w:id="3587" w:name="_Toc98531318"/>
      <w:bookmarkStart w:id="3588" w:name="_Toc105517390"/>
      <w:bookmarkStart w:id="3589" w:name="_Toc106108281"/>
      <w:bookmarkStart w:id="3590" w:name="_Toc113656866"/>
      <w:bookmarkStart w:id="3591" w:name="_Toc114052085"/>
      <w:bookmarkStart w:id="3592" w:name="_Toc138759347"/>
      <w:r w:rsidRPr="008711EA">
        <w:rPr>
          <w:kern w:val="28"/>
        </w:rPr>
        <w:t>8.</w:t>
      </w:r>
      <w:r w:rsidRPr="008711EA">
        <w:rPr>
          <w:kern w:val="28"/>
          <w:lang w:eastAsia="zh-CN"/>
        </w:rPr>
        <w:t>11.3</w:t>
      </w:r>
      <w:r w:rsidRPr="008711EA">
        <w:rPr>
          <w:kern w:val="28"/>
        </w:rPr>
        <w:tab/>
      </w:r>
      <w:r w:rsidRPr="008711EA">
        <w:rPr>
          <w:kern w:val="28"/>
          <w:lang w:eastAsia="zh-CN"/>
        </w:rPr>
        <w:t>Location</w:t>
      </w:r>
      <w:r w:rsidRPr="008711EA">
        <w:rPr>
          <w:kern w:val="28"/>
        </w:rPr>
        <w:t xml:space="preserve"> </w:t>
      </w:r>
      <w:r w:rsidRPr="008711EA">
        <w:rPr>
          <w:kern w:val="28"/>
          <w:lang w:eastAsia="zh-CN"/>
        </w:rPr>
        <w:t>Report</w:t>
      </w:r>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p>
    <w:p w14:paraId="0E91541D" w14:textId="77777777" w:rsidR="000E2576" w:rsidRPr="008711EA" w:rsidRDefault="000E2576" w:rsidP="000E2576">
      <w:pPr>
        <w:pStyle w:val="Heading4"/>
      </w:pPr>
      <w:bookmarkStart w:id="3593" w:name="_Toc20953538"/>
      <w:bookmarkStart w:id="3594" w:name="_Toc29390715"/>
      <w:bookmarkStart w:id="3595" w:name="_Toc36551452"/>
      <w:bookmarkStart w:id="3596" w:name="_Toc45831663"/>
      <w:bookmarkStart w:id="3597" w:name="_Toc51762616"/>
      <w:bookmarkStart w:id="3598" w:name="_Toc64381668"/>
      <w:bookmarkStart w:id="3599" w:name="_Toc73964186"/>
      <w:bookmarkStart w:id="3600" w:name="_Toc88646795"/>
      <w:bookmarkStart w:id="3601" w:name="_Toc97882744"/>
      <w:bookmarkStart w:id="3602" w:name="_Toc98531319"/>
      <w:bookmarkStart w:id="3603" w:name="_Toc105517391"/>
      <w:bookmarkStart w:id="3604" w:name="_Toc106108282"/>
      <w:bookmarkStart w:id="3605" w:name="_Toc113656867"/>
      <w:bookmarkStart w:id="3606" w:name="_Toc114052086"/>
      <w:bookmarkStart w:id="3607" w:name="_Toc138759348"/>
      <w:r w:rsidRPr="008711EA">
        <w:t>8.</w:t>
      </w:r>
      <w:r w:rsidRPr="008711EA">
        <w:rPr>
          <w:lang w:eastAsia="zh-CN"/>
        </w:rPr>
        <w:t>11</w:t>
      </w:r>
      <w:r w:rsidRPr="008711EA">
        <w:t>.3.1</w:t>
      </w:r>
      <w:r w:rsidRPr="008711EA">
        <w:tab/>
        <w:t>General</w:t>
      </w:r>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p>
    <w:p w14:paraId="7854994D" w14:textId="77777777" w:rsidR="000E2576" w:rsidRPr="008711EA" w:rsidRDefault="000E2576" w:rsidP="000E2576">
      <w:r w:rsidRPr="008711EA">
        <w:t xml:space="preserve">The </w:t>
      </w:r>
      <w:r w:rsidRPr="008711EA">
        <w:rPr>
          <w:lang w:eastAsia="zh-CN"/>
        </w:rPr>
        <w:t>purpose of Location Report</w:t>
      </w:r>
      <w:r w:rsidRPr="008711EA">
        <w:t xml:space="preserve"> procedure is to provide the UE’s</w:t>
      </w:r>
      <w:r w:rsidRPr="008711EA">
        <w:rPr>
          <w:rFonts w:eastAsia="MS Mincho"/>
        </w:rPr>
        <w:t xml:space="preserve"> current</w:t>
      </w:r>
      <w:r w:rsidRPr="008711EA">
        <w:t xml:space="preserve"> location to the </w:t>
      </w:r>
      <w:r w:rsidRPr="008711EA">
        <w:rPr>
          <w:lang w:eastAsia="zh-CN"/>
        </w:rPr>
        <w:t>MME</w:t>
      </w:r>
      <w:r w:rsidRPr="008711EA">
        <w:t>. The procedure uses UE-associated signalling.</w:t>
      </w:r>
    </w:p>
    <w:p w14:paraId="608A04B9" w14:textId="77777777" w:rsidR="000E2576" w:rsidRPr="008711EA" w:rsidRDefault="000E2576" w:rsidP="000E2576">
      <w:pPr>
        <w:pStyle w:val="Heading4"/>
      </w:pPr>
      <w:bookmarkStart w:id="3608" w:name="_Toc20953539"/>
      <w:bookmarkStart w:id="3609" w:name="_Toc29390716"/>
      <w:bookmarkStart w:id="3610" w:name="_Toc36551453"/>
      <w:bookmarkStart w:id="3611" w:name="_Toc45831664"/>
      <w:bookmarkStart w:id="3612" w:name="_Toc51762617"/>
      <w:bookmarkStart w:id="3613" w:name="_Toc64381669"/>
      <w:bookmarkStart w:id="3614" w:name="_Toc73964187"/>
      <w:bookmarkStart w:id="3615" w:name="_Toc88646796"/>
      <w:bookmarkStart w:id="3616" w:name="_Toc97882745"/>
      <w:bookmarkStart w:id="3617" w:name="_Toc98531320"/>
      <w:bookmarkStart w:id="3618" w:name="_Toc105517392"/>
      <w:bookmarkStart w:id="3619" w:name="_Toc106108283"/>
      <w:bookmarkStart w:id="3620" w:name="_Toc113656868"/>
      <w:bookmarkStart w:id="3621" w:name="_Toc114052087"/>
      <w:bookmarkStart w:id="3622" w:name="_Toc138759349"/>
      <w:r w:rsidRPr="008711EA">
        <w:lastRenderedPageBreak/>
        <w:t>8.11.3.2</w:t>
      </w:r>
      <w:r w:rsidRPr="008711EA">
        <w:tab/>
        <w:t>Successful Operation</w:t>
      </w:r>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bookmarkStart w:id="3623" w:name="_MON_1295845702"/>
    <w:bookmarkEnd w:id="3623"/>
    <w:p w14:paraId="29E420D3" w14:textId="77777777" w:rsidR="000E2576" w:rsidRPr="008711EA" w:rsidRDefault="000E2576" w:rsidP="000E2576">
      <w:pPr>
        <w:pStyle w:val="TH"/>
        <w:rPr>
          <w:lang w:eastAsia="zh-CN"/>
        </w:rPr>
      </w:pPr>
      <w:r w:rsidRPr="008711EA">
        <w:object w:dxaOrig="5429" w:dyaOrig="2129" w14:anchorId="0C1ECD2C">
          <v:shape id="_x0000_i1087" type="#_x0000_t75" style="width:259.5pt;height:102pt" o:ole="">
            <v:imagedata r:id="rId137" o:title=""/>
          </v:shape>
          <o:OLEObject Type="Embed" ProgID="Word.Picture.8" ShapeID="_x0000_i1087" DrawAspect="Content" ObjectID="_1749372085" r:id="rId138"/>
        </w:object>
      </w:r>
    </w:p>
    <w:p w14:paraId="2FCBFC8B" w14:textId="77777777" w:rsidR="000E2576" w:rsidRPr="008711EA" w:rsidRDefault="000E2576" w:rsidP="000E2576">
      <w:pPr>
        <w:pStyle w:val="TF"/>
        <w:rPr>
          <w:lang w:eastAsia="zh-CN"/>
        </w:rPr>
      </w:pPr>
      <w:r w:rsidRPr="008711EA">
        <w:t>Figure 8.</w:t>
      </w:r>
      <w:r w:rsidRPr="008711EA">
        <w:rPr>
          <w:lang w:eastAsia="zh-CN"/>
        </w:rPr>
        <w:t>11</w:t>
      </w:r>
      <w:r w:rsidRPr="008711EA">
        <w:t xml:space="preserve">.3.2-1: </w:t>
      </w:r>
      <w:r w:rsidRPr="008711EA">
        <w:rPr>
          <w:lang w:eastAsia="zh-CN"/>
        </w:rPr>
        <w:t xml:space="preserve">Location Report </w:t>
      </w:r>
      <w:r w:rsidRPr="008711EA">
        <w:t>procedure.</w:t>
      </w:r>
      <w:r w:rsidRPr="008711EA">
        <w:rPr>
          <w:lang w:eastAsia="zh-CN"/>
        </w:rPr>
        <w:t xml:space="preserve"> </w:t>
      </w:r>
      <w:r w:rsidRPr="008711EA">
        <w:t>Successful operation.</w:t>
      </w:r>
    </w:p>
    <w:p w14:paraId="3FA43BAF" w14:textId="77777777" w:rsidR="000E2576" w:rsidRPr="008711EA" w:rsidRDefault="000E2576" w:rsidP="000E2576">
      <w:r w:rsidRPr="008711EA">
        <w:t xml:space="preserve">The </w:t>
      </w:r>
      <w:r w:rsidRPr="008711EA">
        <w:rPr>
          <w:lang w:eastAsia="zh-CN"/>
        </w:rPr>
        <w:t>eNB</w:t>
      </w:r>
      <w:r w:rsidRPr="008711EA">
        <w:t xml:space="preserve"> initiates the procedure by generating a LOCATION REPORT message. The LOCATION REPORT message may be used as a response to a LOCATION REPORTING CONTROL message.</w:t>
      </w:r>
    </w:p>
    <w:p w14:paraId="1A928497" w14:textId="77777777" w:rsidR="00740F2F" w:rsidRPr="008711EA" w:rsidRDefault="000E2576" w:rsidP="00740F2F">
      <w:r w:rsidRPr="008711EA">
        <w:t>In case reporting at change of serving cell has been requested, the eNB shall send a LOCATION REPORT message whenever the information given to the EPC in any S1AP message is not anymore valid.</w:t>
      </w:r>
    </w:p>
    <w:p w14:paraId="01F54A6F" w14:textId="77777777" w:rsidR="000E2576" w:rsidRPr="008711EA" w:rsidRDefault="00740F2F" w:rsidP="00740F2F">
      <w:pPr>
        <w:rPr>
          <w:lang w:eastAsia="zh-CN"/>
        </w:rPr>
      </w:pPr>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LOCATION REPORT message, then the MME may consider both </w:t>
      </w:r>
      <w:r w:rsidRPr="008711EA">
        <w:rPr>
          <w:rFonts w:ascii="Times-Roman" w:hAnsi="Times-Roman" w:cs="Times-Roman"/>
          <w:i/>
          <w:lang w:val="en-US" w:eastAsia="fr-FR"/>
        </w:rPr>
        <w:t xml:space="preserve">E-UTRAN CGI </w:t>
      </w:r>
      <w:r w:rsidRPr="008711EA">
        <w:rPr>
          <w:rFonts w:ascii="Times-Roman" w:hAnsi="Times-Roman" w:cs="Times-Roman"/>
          <w:lang w:val="en-US" w:eastAsia="fr-FR"/>
        </w:rPr>
        <w:t xml:space="preserve">IE and </w:t>
      </w:r>
      <w:r w:rsidRPr="008711EA">
        <w:rPr>
          <w:rFonts w:ascii="Times-Roman" w:hAnsi="Times-Roman" w:cs="Times-Roman"/>
          <w:i/>
          <w:lang w:val="en-US" w:eastAsia="fr-FR"/>
        </w:rPr>
        <w:t xml:space="preserve">PSCell Information </w:t>
      </w:r>
      <w:r w:rsidRPr="008711EA">
        <w:rPr>
          <w:rFonts w:ascii="Times-Roman" w:hAnsi="Times-Roman" w:cs="Times-Roman"/>
          <w:lang w:val="en-US" w:eastAsia="fr-FR"/>
        </w:rPr>
        <w:t>IE to determine the UE’s location.</w:t>
      </w:r>
    </w:p>
    <w:p w14:paraId="3A3532EE" w14:textId="77777777" w:rsidR="000E2576" w:rsidRPr="008711EA" w:rsidRDefault="000E2576" w:rsidP="000E2576">
      <w:pPr>
        <w:pStyle w:val="Heading4"/>
        <w:rPr>
          <w:lang w:eastAsia="zh-CN"/>
        </w:rPr>
      </w:pPr>
      <w:bookmarkStart w:id="3624" w:name="_Toc20953540"/>
      <w:bookmarkStart w:id="3625" w:name="_Toc29390717"/>
      <w:bookmarkStart w:id="3626" w:name="_Toc36551454"/>
      <w:bookmarkStart w:id="3627" w:name="_Toc45831665"/>
      <w:bookmarkStart w:id="3628" w:name="_Toc51762618"/>
      <w:bookmarkStart w:id="3629" w:name="_Toc64381670"/>
      <w:bookmarkStart w:id="3630" w:name="_Toc73964188"/>
      <w:bookmarkStart w:id="3631" w:name="_Toc88646797"/>
      <w:bookmarkStart w:id="3632" w:name="_Toc97882746"/>
      <w:bookmarkStart w:id="3633" w:name="_Toc98531321"/>
      <w:bookmarkStart w:id="3634" w:name="_Toc105517393"/>
      <w:bookmarkStart w:id="3635" w:name="_Toc106108284"/>
      <w:bookmarkStart w:id="3636" w:name="_Toc113656869"/>
      <w:bookmarkStart w:id="3637" w:name="_Toc114052088"/>
      <w:bookmarkStart w:id="3638" w:name="_Toc138759350"/>
      <w:r w:rsidRPr="008711EA">
        <w:t>8.</w:t>
      </w:r>
      <w:r w:rsidRPr="008711EA">
        <w:rPr>
          <w:lang w:eastAsia="zh-CN"/>
        </w:rPr>
        <w:t>11</w:t>
      </w:r>
      <w:r w:rsidRPr="008711EA">
        <w:t>.3.</w:t>
      </w:r>
      <w:r w:rsidRPr="008711EA">
        <w:rPr>
          <w:lang w:eastAsia="zh-CN"/>
        </w:rPr>
        <w:t>3</w:t>
      </w:r>
      <w:r w:rsidRPr="008711EA">
        <w:tab/>
        <w:t>Abnormal Conditions</w:t>
      </w:r>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p>
    <w:p w14:paraId="25EFAD8E" w14:textId="77777777" w:rsidR="000E2576" w:rsidRPr="008711EA" w:rsidRDefault="000E2576" w:rsidP="000E2576">
      <w:r w:rsidRPr="008711EA">
        <w:t>Not applicable.</w:t>
      </w:r>
    </w:p>
    <w:p w14:paraId="76E1E9F0" w14:textId="77777777" w:rsidR="000E2576" w:rsidRPr="008711EA" w:rsidRDefault="000E2576" w:rsidP="000E2576">
      <w:pPr>
        <w:pStyle w:val="Heading2"/>
      </w:pPr>
      <w:bookmarkStart w:id="3639" w:name="_Toc20953541"/>
      <w:bookmarkStart w:id="3640" w:name="_Toc29390718"/>
      <w:bookmarkStart w:id="3641" w:name="_Toc36551455"/>
      <w:bookmarkStart w:id="3642" w:name="_Toc45831666"/>
      <w:bookmarkStart w:id="3643" w:name="_Toc51762619"/>
      <w:bookmarkStart w:id="3644" w:name="_Toc64381671"/>
      <w:bookmarkStart w:id="3645" w:name="_Toc73964189"/>
      <w:bookmarkStart w:id="3646" w:name="_Toc88646798"/>
      <w:bookmarkStart w:id="3647" w:name="_Toc97882747"/>
      <w:bookmarkStart w:id="3648" w:name="_Toc98531322"/>
      <w:bookmarkStart w:id="3649" w:name="_Toc105517394"/>
      <w:bookmarkStart w:id="3650" w:name="_Toc106108285"/>
      <w:bookmarkStart w:id="3651" w:name="_Toc113656870"/>
      <w:bookmarkStart w:id="3652" w:name="_Toc114052089"/>
      <w:bookmarkStart w:id="3653" w:name="_Toc138759351"/>
      <w:r w:rsidRPr="008711EA">
        <w:t>8.12</w:t>
      </w:r>
      <w:r w:rsidRPr="008711EA">
        <w:tab/>
        <w:t>Warning Message Transmission Procedures</w:t>
      </w:r>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14:paraId="53D895B8" w14:textId="77777777" w:rsidR="000E2576" w:rsidRPr="008711EA" w:rsidRDefault="000E2576" w:rsidP="000E2576">
      <w:pPr>
        <w:pStyle w:val="Heading3"/>
        <w:rPr>
          <w:kern w:val="28"/>
        </w:rPr>
      </w:pPr>
      <w:bookmarkStart w:id="3654" w:name="_Toc20953542"/>
      <w:bookmarkStart w:id="3655" w:name="_Toc29390719"/>
      <w:bookmarkStart w:id="3656" w:name="_Toc36551456"/>
      <w:bookmarkStart w:id="3657" w:name="_Toc45831667"/>
      <w:bookmarkStart w:id="3658" w:name="_Toc51762620"/>
      <w:bookmarkStart w:id="3659" w:name="_Toc64381672"/>
      <w:bookmarkStart w:id="3660" w:name="_Toc73964190"/>
      <w:bookmarkStart w:id="3661" w:name="_Toc88646799"/>
      <w:bookmarkStart w:id="3662" w:name="_Toc97882748"/>
      <w:bookmarkStart w:id="3663" w:name="_Toc98531323"/>
      <w:bookmarkStart w:id="3664" w:name="_Toc105517395"/>
      <w:bookmarkStart w:id="3665" w:name="_Toc106108286"/>
      <w:bookmarkStart w:id="3666" w:name="_Toc113656871"/>
      <w:bookmarkStart w:id="3667" w:name="_Toc114052090"/>
      <w:bookmarkStart w:id="3668" w:name="_Toc138759352"/>
      <w:r w:rsidRPr="008711EA">
        <w:rPr>
          <w:kern w:val="28"/>
        </w:rPr>
        <w:t>8.12.1</w:t>
      </w:r>
      <w:r w:rsidRPr="008711EA">
        <w:rPr>
          <w:kern w:val="28"/>
        </w:rPr>
        <w:tab/>
        <w:t>Write-Replace Warning</w:t>
      </w:r>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p>
    <w:p w14:paraId="36F4A5A9" w14:textId="77777777" w:rsidR="000E2576" w:rsidRPr="008711EA" w:rsidRDefault="000E2576" w:rsidP="000E2576">
      <w:pPr>
        <w:pStyle w:val="Heading4"/>
      </w:pPr>
      <w:bookmarkStart w:id="3669" w:name="_Toc20953543"/>
      <w:bookmarkStart w:id="3670" w:name="_Toc29390720"/>
      <w:bookmarkStart w:id="3671" w:name="_Toc36551457"/>
      <w:bookmarkStart w:id="3672" w:name="_Toc45831668"/>
      <w:bookmarkStart w:id="3673" w:name="_Toc51762621"/>
      <w:bookmarkStart w:id="3674" w:name="_Toc64381673"/>
      <w:bookmarkStart w:id="3675" w:name="_Toc73964191"/>
      <w:bookmarkStart w:id="3676" w:name="_Toc88646800"/>
      <w:bookmarkStart w:id="3677" w:name="_Toc97882749"/>
      <w:bookmarkStart w:id="3678" w:name="_Toc98531324"/>
      <w:bookmarkStart w:id="3679" w:name="_Toc105517396"/>
      <w:bookmarkStart w:id="3680" w:name="_Toc106108287"/>
      <w:bookmarkStart w:id="3681" w:name="_Toc113656872"/>
      <w:bookmarkStart w:id="3682" w:name="_Toc114052091"/>
      <w:bookmarkStart w:id="3683" w:name="_Toc138759353"/>
      <w:r w:rsidRPr="008711EA">
        <w:t>8.12.1.1</w:t>
      </w:r>
      <w:r w:rsidRPr="008711EA">
        <w:tab/>
        <w:t>General</w:t>
      </w:r>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p>
    <w:p w14:paraId="62841ADC" w14:textId="77777777" w:rsidR="000E2576" w:rsidRPr="008711EA" w:rsidRDefault="000E2576" w:rsidP="000E2576">
      <w:r w:rsidRPr="008711EA">
        <w:t>The purpose of Write-Replace Warning procedure is to start or overwrite the broadcasting of warning messages.</w:t>
      </w:r>
    </w:p>
    <w:p w14:paraId="01075B4B" w14:textId="77777777" w:rsidR="000E2576" w:rsidRPr="008711EA" w:rsidRDefault="000E2576" w:rsidP="000E2576">
      <w:r w:rsidRPr="008711EA">
        <w:t>The procedure uses non UE-associated signalling.</w:t>
      </w:r>
    </w:p>
    <w:p w14:paraId="1245F8E8" w14:textId="77777777" w:rsidR="000E2576" w:rsidRPr="008711EA" w:rsidRDefault="000E2576" w:rsidP="000E2576">
      <w:pPr>
        <w:pStyle w:val="Heading4"/>
      </w:pPr>
      <w:bookmarkStart w:id="3684" w:name="_Toc20953544"/>
      <w:bookmarkStart w:id="3685" w:name="_Toc29390721"/>
      <w:bookmarkStart w:id="3686" w:name="_Toc36551458"/>
      <w:bookmarkStart w:id="3687" w:name="_Toc45831669"/>
      <w:bookmarkStart w:id="3688" w:name="_Toc51762622"/>
      <w:bookmarkStart w:id="3689" w:name="_Toc64381674"/>
      <w:bookmarkStart w:id="3690" w:name="_Toc73964192"/>
      <w:bookmarkStart w:id="3691" w:name="_Toc88646801"/>
      <w:bookmarkStart w:id="3692" w:name="_Toc97882750"/>
      <w:bookmarkStart w:id="3693" w:name="_Toc98531325"/>
      <w:bookmarkStart w:id="3694" w:name="_Toc105517397"/>
      <w:bookmarkStart w:id="3695" w:name="_Toc106108288"/>
      <w:bookmarkStart w:id="3696" w:name="_Toc113656873"/>
      <w:bookmarkStart w:id="3697" w:name="_Toc114052092"/>
      <w:bookmarkStart w:id="3698" w:name="_Toc138759354"/>
      <w:r w:rsidRPr="008711EA">
        <w:t>8.12.1.2</w:t>
      </w:r>
      <w:r w:rsidRPr="008711EA">
        <w:tab/>
        <w:t>Successful Operation</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bookmarkStart w:id="3699" w:name="_MON_1288090759"/>
    <w:bookmarkStart w:id="3700" w:name="_MON_1280091974"/>
    <w:bookmarkStart w:id="3701" w:name="_MON_1280145409"/>
    <w:bookmarkEnd w:id="3699"/>
    <w:bookmarkEnd w:id="3700"/>
    <w:bookmarkEnd w:id="3701"/>
    <w:bookmarkStart w:id="3702" w:name="_MON_1286179523"/>
    <w:bookmarkEnd w:id="3702"/>
    <w:p w14:paraId="216A99A7" w14:textId="77777777" w:rsidR="000E2576" w:rsidRPr="008711EA" w:rsidRDefault="000E2576" w:rsidP="000E2576">
      <w:pPr>
        <w:pStyle w:val="TH"/>
      </w:pPr>
      <w:r w:rsidRPr="008711EA">
        <w:object w:dxaOrig="6329" w:dyaOrig="2385" w14:anchorId="14B1B70D">
          <v:shape id="_x0000_i1088" type="#_x0000_t75" style="width:301.5pt;height:114pt" o:ole="">
            <v:imagedata r:id="rId139" o:title=""/>
          </v:shape>
          <o:OLEObject Type="Embed" ProgID="Word.Picture.8" ShapeID="_x0000_i1088" DrawAspect="Content" ObjectID="_1749372086" r:id="rId140"/>
        </w:object>
      </w:r>
    </w:p>
    <w:p w14:paraId="11955195" w14:textId="77777777" w:rsidR="000E2576" w:rsidRPr="008711EA" w:rsidRDefault="000E2576" w:rsidP="000E2576">
      <w:pPr>
        <w:pStyle w:val="TF"/>
        <w:rPr>
          <w:lang w:eastAsia="zh-CN"/>
        </w:rPr>
      </w:pPr>
      <w:r w:rsidRPr="008711EA">
        <w:t>Figure 8.12.1.2-1: Write-Replace</w:t>
      </w:r>
      <w:r w:rsidRPr="008711EA">
        <w:rPr>
          <w:lang w:eastAsia="zh-CN"/>
        </w:rPr>
        <w:t xml:space="preserve"> </w:t>
      </w:r>
      <w:r w:rsidRPr="008711EA">
        <w:t>Warning procedure.</w:t>
      </w:r>
      <w:r w:rsidRPr="008711EA">
        <w:rPr>
          <w:lang w:eastAsia="zh-CN"/>
        </w:rPr>
        <w:t xml:space="preserve"> </w:t>
      </w:r>
      <w:r w:rsidRPr="008711EA">
        <w:t>Successful operation.</w:t>
      </w:r>
    </w:p>
    <w:p w14:paraId="28677BE9" w14:textId="77777777" w:rsidR="000E2576" w:rsidRPr="008711EA" w:rsidRDefault="000E2576" w:rsidP="000E2576">
      <w:r w:rsidRPr="008711EA">
        <w:t>The MME initiates the procedure by sending a WRITE-REPLACE WARNING REQUEST message to the eNB.</w:t>
      </w:r>
    </w:p>
    <w:p w14:paraId="25097360" w14:textId="77777777" w:rsidR="000E2576" w:rsidRPr="008711EA" w:rsidRDefault="000E2576" w:rsidP="000E2576">
      <w:r w:rsidRPr="008711EA">
        <w:t>Upon receipt of the WRITE-REPLACE WARNING REQUEST, eNB shall prioritise its resources to process the warning message.</w:t>
      </w:r>
    </w:p>
    <w:p w14:paraId="769BDDE9" w14:textId="77777777" w:rsidR="000E2576" w:rsidRPr="008711EA" w:rsidRDefault="000E2576" w:rsidP="000E2576">
      <w:r w:rsidRPr="008711EA">
        <w:t xml:space="preserve">If, in a certain area, broadcast of a warning message is already ongoing and the eNB receives a WRITE-REPLACE WARNING REQUEST message with </w:t>
      </w:r>
      <w:r w:rsidRPr="008711EA">
        <w:rPr>
          <w:i/>
        </w:rPr>
        <w:t>Message Identifier</w:t>
      </w:r>
      <w:r w:rsidRPr="008711EA">
        <w:t xml:space="preserve"> IE and/or </w:t>
      </w:r>
      <w:r w:rsidRPr="008711EA">
        <w:rPr>
          <w:i/>
        </w:rPr>
        <w:t>Serial Number</w:t>
      </w:r>
      <w:r w:rsidRPr="008711EA">
        <w:t xml:space="preserve"> IE which are different from those in </w:t>
      </w:r>
      <w:r w:rsidRPr="008711EA">
        <w:lastRenderedPageBreak/>
        <w:t xml:space="preserve">the warning message being broadcast, and if the </w:t>
      </w:r>
      <w:r w:rsidRPr="008711EA">
        <w:rPr>
          <w:i/>
        </w:rPr>
        <w:t>Concurrent Warning Message Indicator</w:t>
      </w:r>
      <w:r w:rsidRPr="008711EA">
        <w:t xml:space="preserve"> IE is not present, the eNB shall replace the warning message being broadcast with the newly received one for that area.</w:t>
      </w:r>
    </w:p>
    <w:p w14:paraId="549D2665" w14:textId="77777777" w:rsidR="000E2576" w:rsidRPr="008711EA" w:rsidRDefault="000E2576" w:rsidP="000E2576">
      <w:pPr>
        <w:jc w:val="both"/>
      </w:pPr>
      <w:r w:rsidRPr="008711EA">
        <w:t xml:space="preserve">If the eNB receives a WRITE-REPLACE WARNING REQUEST message with a warning message identified by the </w:t>
      </w:r>
      <w:r w:rsidRPr="008711EA">
        <w:rPr>
          <w:i/>
        </w:rPr>
        <w:t>Message Identifier</w:t>
      </w:r>
      <w:r w:rsidRPr="008711EA">
        <w:t xml:space="preserve"> IE and </w:t>
      </w:r>
      <w:r w:rsidRPr="008711EA">
        <w:rPr>
          <w:i/>
        </w:rPr>
        <w:t>Serial Number</w:t>
      </w:r>
      <w:r w:rsidRPr="008711EA">
        <w:t xml:space="preserve"> IE and if there are no prior warning messages being broadcast in any of warning areas indicated in the </w:t>
      </w:r>
      <w:r w:rsidRPr="008711EA">
        <w:rPr>
          <w:i/>
        </w:rPr>
        <w:t>Warning Area List</w:t>
      </w:r>
      <w:r w:rsidRPr="008711EA">
        <w:t xml:space="preserve"> IE, the eNB shall broadcast the received warning message for those area(s).</w:t>
      </w:r>
    </w:p>
    <w:p w14:paraId="2BD6E4C2" w14:textId="77777777" w:rsidR="000E2576" w:rsidRPr="008711EA" w:rsidRDefault="000E2576" w:rsidP="000E2576">
      <w:pPr>
        <w:jc w:val="both"/>
      </w:pPr>
      <w:r w:rsidRPr="008711EA">
        <w:t xml:space="preserve">If, in a certain area, broadcast of one or more warning messages are already ongoing and the eNB receives a WRITE-REPLACE WARNING REQUEST message with a </w:t>
      </w:r>
      <w:r w:rsidRPr="008711EA">
        <w:rPr>
          <w:i/>
        </w:rPr>
        <w:t>Message Identifier</w:t>
      </w:r>
      <w:r w:rsidRPr="008711EA">
        <w:t xml:space="preserve"> IE and/or</w:t>
      </w:r>
      <w:r w:rsidRPr="008711EA">
        <w:rPr>
          <w:i/>
        </w:rPr>
        <w:t xml:space="preserve"> Serial Number</w:t>
      </w:r>
      <w:r w:rsidRPr="008711EA">
        <w:t xml:space="preserve"> IE which are different from those in any of the warning messages being broadcast, and if the </w:t>
      </w:r>
      <w:r w:rsidRPr="008711EA">
        <w:rPr>
          <w:i/>
        </w:rPr>
        <w:t xml:space="preserve">Concurrent Warning Message Indictor </w:t>
      </w:r>
      <w:r w:rsidRPr="008711EA">
        <w:t>IE is present, the eNB shall schedule the received warning message for broadcast, for that area.</w:t>
      </w:r>
    </w:p>
    <w:p w14:paraId="6E12A7D0" w14:textId="77777777" w:rsidR="000E2576" w:rsidRPr="008711EA" w:rsidRDefault="000E2576" w:rsidP="000E2576">
      <w:pPr>
        <w:jc w:val="both"/>
      </w:pPr>
      <w:r w:rsidRPr="008711EA">
        <w:rPr>
          <w:snapToGrid w:val="0"/>
        </w:rPr>
        <w:t xml:space="preserve">If the </w:t>
      </w:r>
      <w:r w:rsidRPr="008711EA">
        <w:rPr>
          <w:i/>
        </w:rPr>
        <w:t>Concurrent Warning Message Indicator</w:t>
      </w:r>
      <w:r w:rsidRPr="008711EA">
        <w:t xml:space="preserve"> IE is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broadcast the received warning message indefinitely until requested otherwise to stop broadcasting, except if the </w:t>
      </w:r>
      <w:r w:rsidRPr="008711EA">
        <w:rPr>
          <w:i/>
        </w:rPr>
        <w:t>Repetition Period</w:t>
      </w:r>
      <w:r w:rsidRPr="008711EA">
        <w:t xml:space="preserve"> IE is set to “0”</w:t>
      </w:r>
      <w:r w:rsidRPr="008711EA">
        <w:rPr>
          <w:snapToGrid w:val="0"/>
        </w:rPr>
        <w:t>.</w:t>
      </w:r>
    </w:p>
    <w:p w14:paraId="5CBCBF63" w14:textId="77777777" w:rsidR="000E2576" w:rsidRPr="008711EA" w:rsidRDefault="000E2576" w:rsidP="000E2576">
      <w:r w:rsidRPr="008711EA">
        <w:t xml:space="preserve">If, in a certain area, broadcast of one or more warning messages are already ongoing and the eNB receives a WRITE-REPLACE WARNING REQUEST message with </w:t>
      </w:r>
      <w:r w:rsidRPr="008711EA">
        <w:rPr>
          <w:i/>
        </w:rPr>
        <w:t xml:space="preserve">Message Identifier </w:t>
      </w:r>
      <w:r w:rsidRPr="008711EA">
        <w:t xml:space="preserve">IE and </w:t>
      </w:r>
      <w:r w:rsidRPr="008711EA">
        <w:rPr>
          <w:i/>
        </w:rPr>
        <w:t xml:space="preserve">Serial Number </w:t>
      </w:r>
      <w:r w:rsidRPr="008711EA">
        <w:t xml:space="preserve">IE which correspond to one of the warning messages already being broadcast in that area, the eNB shall not start a new broadcast or replace an existing one but it shall still reply by sending a WRITE-REPLACE WARNING RESPONSE message which includes the </w:t>
      </w:r>
      <w:r w:rsidRPr="008711EA">
        <w:rPr>
          <w:i/>
        </w:rPr>
        <w:t>Broadcast Completed Area List</w:t>
      </w:r>
      <w:r w:rsidRPr="008711EA">
        <w:t xml:space="preserve"> IE set according to the ongoing broadcast.</w:t>
      </w:r>
    </w:p>
    <w:p w14:paraId="5007174D" w14:textId="77777777" w:rsidR="000E2576" w:rsidRPr="008711EA" w:rsidRDefault="000E2576" w:rsidP="000E2576">
      <w:r w:rsidRPr="008711EA">
        <w:t xml:space="preserve">If </w:t>
      </w:r>
      <w:r w:rsidRPr="008711EA">
        <w:rPr>
          <w:i/>
        </w:rPr>
        <w:t>Warning Area</w:t>
      </w:r>
      <w:r w:rsidRPr="008711EA">
        <w:t xml:space="preserve"> </w:t>
      </w:r>
      <w:r w:rsidRPr="008711EA">
        <w:rPr>
          <w:i/>
        </w:rPr>
        <w:t>List</w:t>
      </w:r>
      <w:r w:rsidRPr="008711EA">
        <w:t xml:space="preserve"> IE is not included in the WRITE-REPLACE WARNING REQUEST message, the eNB shall broadcast the indicated message in all of the cells within the eNB.</w:t>
      </w:r>
    </w:p>
    <w:p w14:paraId="3B15B2C0" w14:textId="77777777" w:rsidR="000E2576" w:rsidRPr="008711EA" w:rsidRDefault="000E2576" w:rsidP="000E2576">
      <w:r w:rsidRPr="008711EA">
        <w:t xml:space="preserve">If </w:t>
      </w:r>
      <w:r w:rsidRPr="008711EA">
        <w:rPr>
          <w:i/>
        </w:rPr>
        <w:t>Warning Type</w:t>
      </w:r>
      <w:r w:rsidRPr="008711EA">
        <w:t xml:space="preserve"> IE is included in WRITE-REPLACE WARNING REQUEST message, the eNB shall broadcast the Primary Notification irrespective of the setting of the </w:t>
      </w:r>
      <w:r w:rsidRPr="008711EA">
        <w:rPr>
          <w:i/>
        </w:rPr>
        <w:t>Repetition Period</w:t>
      </w:r>
      <w:r w:rsidRPr="008711EA">
        <w:t xml:space="preserve"> IE and the </w:t>
      </w:r>
      <w:r w:rsidRPr="008711EA">
        <w:rPr>
          <w:i/>
        </w:rPr>
        <w:t xml:space="preserve">Number of Broadcasts Requested </w:t>
      </w:r>
      <w:r w:rsidRPr="008711EA">
        <w:t>IE, and process the Primary Notification according to TS 36.331 [16].</w:t>
      </w:r>
    </w:p>
    <w:p w14:paraId="4A77380E" w14:textId="77777777" w:rsidR="000E2576" w:rsidRPr="008711EA" w:rsidRDefault="000E2576" w:rsidP="000E2576">
      <w:r w:rsidRPr="008711EA">
        <w:t xml:space="preserve">If the </w:t>
      </w:r>
      <w:r w:rsidRPr="008711EA">
        <w:rPr>
          <w:i/>
        </w:rPr>
        <w:t>Warning Security Information</w:t>
      </w:r>
      <w:r w:rsidRPr="008711EA">
        <w:t xml:space="preserve"> IE is included in the WRITE-REPLACE WARNING REQUEST message, the eNB shall </w:t>
      </w:r>
      <w:r w:rsidR="00AE4635" w:rsidRPr="008711EA">
        <w:t>include</w:t>
      </w:r>
      <w:r w:rsidRPr="008711EA">
        <w:t xml:space="preserve"> this </w:t>
      </w:r>
      <w:r w:rsidR="00AE4635" w:rsidRPr="008711EA">
        <w:t>information</w:t>
      </w:r>
      <w:r w:rsidRPr="008711EA">
        <w:t xml:space="preserve"> together with the </w:t>
      </w:r>
      <w:r w:rsidR="00AE4635" w:rsidRPr="008711EA">
        <w:t>warning type</w:t>
      </w:r>
      <w:r w:rsidRPr="008711EA">
        <w:t xml:space="preserve"> in the Primary Notification.</w:t>
      </w:r>
    </w:p>
    <w:p w14:paraId="5AAE55CA" w14:textId="77777777" w:rsidR="000E2576" w:rsidRPr="008711EA" w:rsidRDefault="000E2576" w:rsidP="000E2576">
      <w:r w:rsidRPr="008711EA">
        <w:t xml:space="preserve">If the </w:t>
      </w:r>
      <w:r w:rsidRPr="008711EA">
        <w:rPr>
          <w:i/>
        </w:rPr>
        <w:t>Data Coding Scheme</w:t>
      </w:r>
      <w:r w:rsidRPr="008711EA">
        <w:t xml:space="preserve"> IE and the </w:t>
      </w:r>
      <w:r w:rsidRPr="008711EA">
        <w:rPr>
          <w:i/>
        </w:rPr>
        <w:t>Warning Message Contents</w:t>
      </w:r>
      <w:r w:rsidRPr="008711EA">
        <w:t xml:space="preserve"> IE are both included in the WRITE-REPLACE WARNING REQUEST message, the eNB shall schedule a broadcast of the warning message according to the value of the </w:t>
      </w:r>
      <w:r w:rsidRPr="008711EA">
        <w:rPr>
          <w:i/>
        </w:rPr>
        <w:t xml:space="preserve">Repetition Period </w:t>
      </w:r>
      <w:r w:rsidRPr="008711EA">
        <w:t xml:space="preserve">IE and </w:t>
      </w:r>
      <w:r w:rsidRPr="008711EA">
        <w:rPr>
          <w:i/>
        </w:rPr>
        <w:t>Number of Broadcasts Requested</w:t>
      </w:r>
      <w:r w:rsidRPr="008711EA">
        <w:t xml:space="preserve"> IE and process the warning message according to TS 36.331 [16].</w:t>
      </w:r>
    </w:p>
    <w:p w14:paraId="6D1E0504" w14:textId="77777777" w:rsidR="00AE4635" w:rsidRPr="008711EA" w:rsidRDefault="00AE4635" w:rsidP="000E2576">
      <w:r w:rsidRPr="008711EA">
        <w:t xml:space="preserve">If the </w:t>
      </w:r>
      <w:r w:rsidRPr="008711EA">
        <w:rPr>
          <w:i/>
        </w:rPr>
        <w:t>Warning Area Coordinates</w:t>
      </w:r>
      <w:r w:rsidRPr="008711EA">
        <w:t xml:space="preserve"> IE is included in the WRITE-REPLACE WARNING REQUEST message, the eNB shall include this information together with the warning message being broadcast according to TS 36.331 [16].</w:t>
      </w:r>
    </w:p>
    <w:p w14:paraId="33B3541A" w14:textId="77777777" w:rsidR="000E2576" w:rsidRPr="008711EA" w:rsidRDefault="000E2576" w:rsidP="000E2576">
      <w:r w:rsidRPr="008711EA">
        <w:t>The eNB acknowledges</w:t>
      </w:r>
      <w:r w:rsidRPr="008711EA" w:rsidDel="00D70A86">
        <w:t xml:space="preserve"> </w:t>
      </w:r>
      <w:r w:rsidRPr="008711EA">
        <w:t>the WRITE-REPLACE WARNING REQUEST message by sending a WRITE-REPLACE WARNING RESPONSE message to the MME.</w:t>
      </w:r>
    </w:p>
    <w:p w14:paraId="01AE47C9" w14:textId="77777777" w:rsidR="000E2576" w:rsidRPr="008711EA" w:rsidRDefault="000E2576" w:rsidP="000E2576">
      <w:r w:rsidRPr="008711EA">
        <w:t xml:space="preserve">If the </w:t>
      </w:r>
      <w:r w:rsidRPr="008711EA">
        <w:rPr>
          <w:i/>
        </w:rPr>
        <w:t>Broadcast Completed Area List</w:t>
      </w:r>
      <w:r w:rsidRPr="008711EA">
        <w:t xml:space="preserve"> IE is not included in the WRITE-REPLACE WARNING RESPONSE message, the MME shall consider that the broadcast is unsuccessful in all the cells within the eNB.</w:t>
      </w:r>
    </w:p>
    <w:p w14:paraId="1604916F" w14:textId="77777777" w:rsidR="000E2576" w:rsidRPr="008711EA" w:rsidRDefault="000E2576" w:rsidP="000E2576">
      <w:r w:rsidRPr="008711EA">
        <w:t xml:space="preserve">If the </w:t>
      </w:r>
      <w:r w:rsidRPr="008711EA">
        <w:rPr>
          <w:i/>
        </w:rPr>
        <w:t>Extended Repetition Period</w:t>
      </w:r>
      <w:r w:rsidRPr="008711EA">
        <w:t xml:space="preserve"> IE is included in the WRITE-REPLACE WARNING REQUEST message, the eNB shall ignore the value in the </w:t>
      </w:r>
      <w:r w:rsidRPr="008711EA">
        <w:rPr>
          <w:i/>
        </w:rPr>
        <w:t>Repetition Period</w:t>
      </w:r>
      <w:r w:rsidRPr="008711EA">
        <w:t xml:space="preserve"> IE.</w:t>
      </w:r>
    </w:p>
    <w:p w14:paraId="484C17A2" w14:textId="77777777" w:rsidR="000E2576" w:rsidRPr="008711EA" w:rsidRDefault="000E2576" w:rsidP="000E2576">
      <w:pPr>
        <w:pStyle w:val="Heading4"/>
      </w:pPr>
      <w:bookmarkStart w:id="3703" w:name="_Toc20953545"/>
      <w:bookmarkStart w:id="3704" w:name="_Toc29390722"/>
      <w:bookmarkStart w:id="3705" w:name="_Toc36551459"/>
      <w:bookmarkStart w:id="3706" w:name="_Toc45831670"/>
      <w:bookmarkStart w:id="3707" w:name="_Toc51762623"/>
      <w:bookmarkStart w:id="3708" w:name="_Toc64381675"/>
      <w:bookmarkStart w:id="3709" w:name="_Toc73964193"/>
      <w:bookmarkStart w:id="3710" w:name="_Toc88646802"/>
      <w:bookmarkStart w:id="3711" w:name="_Toc97882751"/>
      <w:bookmarkStart w:id="3712" w:name="_Toc98531326"/>
      <w:bookmarkStart w:id="3713" w:name="_Toc105517398"/>
      <w:bookmarkStart w:id="3714" w:name="_Toc106108289"/>
      <w:bookmarkStart w:id="3715" w:name="_Toc113656874"/>
      <w:bookmarkStart w:id="3716" w:name="_Toc114052093"/>
      <w:bookmarkStart w:id="3717" w:name="_Toc138759355"/>
      <w:r w:rsidRPr="008711EA">
        <w:t>8.12.1.3</w:t>
      </w:r>
      <w:r w:rsidRPr="008711EA">
        <w:tab/>
        <w:t>Abnormal Conditions</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p>
    <w:p w14:paraId="2A337732" w14:textId="77777777" w:rsidR="000E2576" w:rsidRPr="008711EA" w:rsidRDefault="000E2576" w:rsidP="000E2576">
      <w:pPr>
        <w:rPr>
          <w:snapToGrid w:val="0"/>
        </w:rPr>
      </w:pPr>
      <w:r w:rsidRPr="008711EA">
        <w:rPr>
          <w:snapToGrid w:val="0"/>
        </w:rPr>
        <w:t xml:space="preserve">If the </w:t>
      </w:r>
      <w:r w:rsidRPr="008711EA">
        <w:rPr>
          <w:i/>
        </w:rPr>
        <w:t>Concurrent Warning Message Indicator</w:t>
      </w:r>
      <w:r w:rsidRPr="008711EA">
        <w:t xml:space="preserve"> IE is not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not broadcast the received secondary notification.</w:t>
      </w:r>
    </w:p>
    <w:p w14:paraId="13708EBC" w14:textId="77777777" w:rsidR="000E2576" w:rsidRPr="008711EA" w:rsidRDefault="000E2576" w:rsidP="000E2576">
      <w:r w:rsidRPr="008711EA">
        <w:rPr>
          <w:snapToGrid w:val="0"/>
        </w:rPr>
        <w:t xml:space="preserve">If </w:t>
      </w:r>
      <w:r w:rsidRPr="008711EA">
        <w:rPr>
          <w:i/>
          <w:snapToGrid w:val="0"/>
        </w:rPr>
        <w:t>Concurrent Warning Message Indicator</w:t>
      </w:r>
      <w:r w:rsidRPr="008711EA">
        <w:rPr>
          <w:snapToGrid w:val="0"/>
        </w:rPr>
        <w:t xml:space="preserve"> IE is included and i</w:t>
      </w:r>
      <w:r w:rsidRPr="008711EA">
        <w:t xml:space="preserve">f a value “0” is received in the </w:t>
      </w:r>
      <w:r w:rsidRPr="008711EA">
        <w:rPr>
          <w:i/>
          <w:iCs/>
        </w:rPr>
        <w:t xml:space="preserve">Repetition Period </w:t>
      </w:r>
      <w:r w:rsidRPr="008711EA">
        <w:t xml:space="preserve">IE, the eNB shall not broadcast the received warning message except if the </w:t>
      </w:r>
      <w:r w:rsidRPr="008711EA">
        <w:rPr>
          <w:i/>
          <w:iCs/>
        </w:rPr>
        <w:t>Number of Broadcast Requested</w:t>
      </w:r>
      <w:r w:rsidRPr="008711EA">
        <w:t xml:space="preserve"> IE is set to “1”.</w:t>
      </w:r>
    </w:p>
    <w:p w14:paraId="60208668" w14:textId="77777777" w:rsidR="000E2576" w:rsidRPr="008711EA" w:rsidRDefault="000E2576" w:rsidP="000E2576">
      <w:r w:rsidRPr="008711EA">
        <w:t xml:space="preserve">If </w:t>
      </w:r>
      <w:r w:rsidRPr="008711EA">
        <w:rPr>
          <w:i/>
        </w:rPr>
        <w:t>Concurrent Warning Message Indicator</w:t>
      </w:r>
      <w:r w:rsidRPr="008711EA">
        <w:t xml:space="preserve"> IE is not included and if a value “0” is received in the </w:t>
      </w:r>
      <w:r w:rsidRPr="008711EA">
        <w:rPr>
          <w:i/>
        </w:rPr>
        <w:t>Repetition Period</w:t>
      </w:r>
      <w:r w:rsidRPr="008711EA">
        <w:t xml:space="preserve"> IE, the eNB shall not broadcast the received secondary notification except if the </w:t>
      </w:r>
      <w:r w:rsidRPr="008711EA">
        <w:rPr>
          <w:i/>
        </w:rPr>
        <w:t>Number of Broadcast Requested</w:t>
      </w:r>
      <w:r w:rsidRPr="008711EA">
        <w:t xml:space="preserve"> IE is set to “1”.</w:t>
      </w:r>
    </w:p>
    <w:p w14:paraId="5AD121E4" w14:textId="77777777" w:rsidR="000E2576" w:rsidRPr="008711EA" w:rsidRDefault="000E2576" w:rsidP="000E2576">
      <w:pPr>
        <w:pStyle w:val="Heading3"/>
        <w:rPr>
          <w:kern w:val="28"/>
        </w:rPr>
      </w:pPr>
      <w:bookmarkStart w:id="3718" w:name="_Toc20953546"/>
      <w:bookmarkStart w:id="3719" w:name="_Toc29390723"/>
      <w:bookmarkStart w:id="3720" w:name="_Toc36551460"/>
      <w:bookmarkStart w:id="3721" w:name="_Toc45831671"/>
      <w:bookmarkStart w:id="3722" w:name="_Toc51762624"/>
      <w:bookmarkStart w:id="3723" w:name="_Toc64381676"/>
      <w:bookmarkStart w:id="3724" w:name="_Toc73964194"/>
      <w:bookmarkStart w:id="3725" w:name="_Toc88646803"/>
      <w:bookmarkStart w:id="3726" w:name="_Toc97882752"/>
      <w:bookmarkStart w:id="3727" w:name="_Toc98531327"/>
      <w:bookmarkStart w:id="3728" w:name="_Toc105517399"/>
      <w:bookmarkStart w:id="3729" w:name="_Toc106108290"/>
      <w:bookmarkStart w:id="3730" w:name="_Toc113656875"/>
      <w:bookmarkStart w:id="3731" w:name="_Toc114052094"/>
      <w:bookmarkStart w:id="3732" w:name="_Toc138759356"/>
      <w:r w:rsidRPr="008711EA">
        <w:rPr>
          <w:kern w:val="28"/>
        </w:rPr>
        <w:lastRenderedPageBreak/>
        <w:t>8.12.2</w:t>
      </w:r>
      <w:r w:rsidRPr="008711EA">
        <w:rPr>
          <w:kern w:val="28"/>
        </w:rPr>
        <w:tab/>
        <w:t>Kill</w:t>
      </w:r>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p>
    <w:p w14:paraId="240E0710" w14:textId="77777777" w:rsidR="000E2576" w:rsidRPr="008711EA" w:rsidRDefault="000E2576" w:rsidP="000E2576">
      <w:pPr>
        <w:pStyle w:val="Heading4"/>
      </w:pPr>
      <w:bookmarkStart w:id="3733" w:name="_Toc20953547"/>
      <w:bookmarkStart w:id="3734" w:name="_Toc29390724"/>
      <w:bookmarkStart w:id="3735" w:name="_Toc36551461"/>
      <w:bookmarkStart w:id="3736" w:name="_Toc45831672"/>
      <w:bookmarkStart w:id="3737" w:name="_Toc51762625"/>
      <w:bookmarkStart w:id="3738" w:name="_Toc64381677"/>
      <w:bookmarkStart w:id="3739" w:name="_Toc73964195"/>
      <w:bookmarkStart w:id="3740" w:name="_Toc88646804"/>
      <w:bookmarkStart w:id="3741" w:name="_Toc97882753"/>
      <w:bookmarkStart w:id="3742" w:name="_Toc98531328"/>
      <w:bookmarkStart w:id="3743" w:name="_Toc105517400"/>
      <w:bookmarkStart w:id="3744" w:name="_Toc106108291"/>
      <w:bookmarkStart w:id="3745" w:name="_Toc113656876"/>
      <w:bookmarkStart w:id="3746" w:name="_Toc114052095"/>
      <w:bookmarkStart w:id="3747" w:name="_Toc138759357"/>
      <w:r w:rsidRPr="008711EA">
        <w:t>8.12.2.1</w:t>
      </w:r>
      <w:r w:rsidRPr="008711EA">
        <w:tab/>
        <w:t>General</w:t>
      </w:r>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p>
    <w:p w14:paraId="4931C57B" w14:textId="77777777" w:rsidR="000E2576" w:rsidRPr="008711EA" w:rsidRDefault="000E2576" w:rsidP="000E2576">
      <w:pPr>
        <w:jc w:val="both"/>
      </w:pPr>
      <w:r w:rsidRPr="008711EA">
        <w:t>The purpose of Kill procedure is to cancel an already ongoing broadcast of a warning message.</w:t>
      </w:r>
    </w:p>
    <w:p w14:paraId="1571E344" w14:textId="77777777" w:rsidR="000E2576" w:rsidRPr="008711EA" w:rsidRDefault="000E2576" w:rsidP="000E2576">
      <w:pPr>
        <w:jc w:val="both"/>
      </w:pPr>
      <w:r w:rsidRPr="008711EA">
        <w:t>The procedure uses non UE-associated signalling.</w:t>
      </w:r>
    </w:p>
    <w:p w14:paraId="4D286A8A" w14:textId="77777777" w:rsidR="000E2576" w:rsidRPr="008711EA" w:rsidRDefault="000E2576" w:rsidP="000E2576">
      <w:pPr>
        <w:pStyle w:val="Heading4"/>
      </w:pPr>
      <w:bookmarkStart w:id="3748" w:name="_Toc20953548"/>
      <w:bookmarkStart w:id="3749" w:name="_Toc29390725"/>
      <w:bookmarkStart w:id="3750" w:name="_Toc36551462"/>
      <w:bookmarkStart w:id="3751" w:name="_Toc45831673"/>
      <w:bookmarkStart w:id="3752" w:name="_Toc51762626"/>
      <w:bookmarkStart w:id="3753" w:name="_Toc64381678"/>
      <w:bookmarkStart w:id="3754" w:name="_Toc73964196"/>
      <w:bookmarkStart w:id="3755" w:name="_Toc88646805"/>
      <w:bookmarkStart w:id="3756" w:name="_Toc97882754"/>
      <w:bookmarkStart w:id="3757" w:name="_Toc98531329"/>
      <w:bookmarkStart w:id="3758" w:name="_Toc105517401"/>
      <w:bookmarkStart w:id="3759" w:name="_Toc106108292"/>
      <w:bookmarkStart w:id="3760" w:name="_Toc113656877"/>
      <w:bookmarkStart w:id="3761" w:name="_Toc114052096"/>
      <w:bookmarkStart w:id="3762" w:name="_Toc138759358"/>
      <w:r w:rsidRPr="008711EA">
        <w:t>8.12.2.2</w:t>
      </w:r>
      <w:r w:rsidRPr="008711EA">
        <w:tab/>
        <w:t>Successful Operation</w:t>
      </w:r>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p>
    <w:p w14:paraId="228C0AE0" w14:textId="77777777" w:rsidR="000E2576" w:rsidRPr="008711EA" w:rsidRDefault="000E2576" w:rsidP="000E2576">
      <w:pPr>
        <w:jc w:val="both"/>
      </w:pPr>
    </w:p>
    <w:bookmarkStart w:id="3763" w:name="_MON_1311003613"/>
    <w:bookmarkStart w:id="3764" w:name="_MON_1310999360"/>
    <w:bookmarkStart w:id="3765" w:name="_MON_1310999443"/>
    <w:bookmarkEnd w:id="3763"/>
    <w:bookmarkEnd w:id="3764"/>
    <w:bookmarkEnd w:id="3765"/>
    <w:bookmarkStart w:id="3766" w:name="_MON_1311001428"/>
    <w:bookmarkEnd w:id="3766"/>
    <w:p w14:paraId="7189E593" w14:textId="77777777" w:rsidR="000E2576" w:rsidRPr="008711EA" w:rsidRDefault="000E2576" w:rsidP="000E2576">
      <w:pPr>
        <w:pStyle w:val="TH"/>
      </w:pPr>
      <w:r w:rsidRPr="008711EA">
        <w:object w:dxaOrig="6329" w:dyaOrig="2385" w14:anchorId="00C82BB1">
          <v:shape id="_x0000_i1089" type="#_x0000_t75" style="width:301.5pt;height:114pt" o:ole="">
            <v:imagedata r:id="rId141" o:title=""/>
          </v:shape>
          <o:OLEObject Type="Embed" ProgID="Word.Picture.8" ShapeID="_x0000_i1089" DrawAspect="Content" ObjectID="_1749372087" r:id="rId142"/>
        </w:object>
      </w:r>
    </w:p>
    <w:p w14:paraId="52392D11" w14:textId="77777777" w:rsidR="000E2576" w:rsidRPr="008711EA" w:rsidRDefault="000E2576" w:rsidP="000E2576">
      <w:pPr>
        <w:pStyle w:val="TF"/>
        <w:rPr>
          <w:lang w:eastAsia="zh-CN"/>
        </w:rPr>
      </w:pPr>
      <w:r w:rsidRPr="008711EA">
        <w:t>Figure 8.12.2.2-1: Kill</w:t>
      </w:r>
      <w:r w:rsidRPr="008711EA">
        <w:rPr>
          <w:lang w:eastAsia="zh-CN"/>
        </w:rPr>
        <w:t xml:space="preserve"> </w:t>
      </w:r>
      <w:r w:rsidRPr="008711EA">
        <w:t>procedure.</w:t>
      </w:r>
      <w:r w:rsidRPr="008711EA">
        <w:rPr>
          <w:lang w:eastAsia="zh-CN"/>
        </w:rPr>
        <w:t xml:space="preserve"> </w:t>
      </w:r>
      <w:r w:rsidRPr="008711EA">
        <w:t>Successful operation.</w:t>
      </w:r>
    </w:p>
    <w:p w14:paraId="7682B7F8" w14:textId="77777777" w:rsidR="000E2576" w:rsidRPr="008711EA" w:rsidRDefault="000E2576" w:rsidP="000E2576">
      <w:r w:rsidRPr="008711EA">
        <w:t>The MME initiates the procedure by sending a KILL REQUEST message to the eNB.</w:t>
      </w:r>
    </w:p>
    <w:p w14:paraId="0FD89A49" w14:textId="77777777" w:rsidR="000E2576" w:rsidRPr="008711EA" w:rsidRDefault="000E2576" w:rsidP="000E2576">
      <w:r w:rsidRPr="008711EA">
        <w:t xml:space="preserve">If the eNB receives a KILL REQUEST message and broadcast of the warning message identified by the </w:t>
      </w:r>
      <w:r w:rsidRPr="008711EA">
        <w:rPr>
          <w:i/>
        </w:rPr>
        <w:t>Message Identifier</w:t>
      </w:r>
      <w:r w:rsidRPr="008711EA">
        <w:t xml:space="preserve"> and </w:t>
      </w:r>
      <w:r w:rsidRPr="008711EA">
        <w:rPr>
          <w:i/>
        </w:rPr>
        <w:t>Serial Number</w:t>
      </w:r>
      <w:r w:rsidRPr="008711EA">
        <w:t xml:space="preserve"> IE is ongoing in an area indicated within the </w:t>
      </w:r>
      <w:r w:rsidRPr="008711EA">
        <w:rPr>
          <w:i/>
        </w:rPr>
        <w:t>Warning Area List</w:t>
      </w:r>
      <w:r w:rsidRPr="008711EA">
        <w:t xml:space="preserve"> IE, the eNB shall stop broadcasting the warning message within that area and discard the warning message for that area.</w:t>
      </w:r>
    </w:p>
    <w:p w14:paraId="03A3994C" w14:textId="77777777" w:rsidR="000E2576" w:rsidRPr="008711EA" w:rsidRDefault="000E2576" w:rsidP="000E2576">
      <w:r w:rsidRPr="008711EA">
        <w:t xml:space="preserve">If the </w:t>
      </w:r>
      <w:r w:rsidRPr="008711EA">
        <w:rPr>
          <w:i/>
        </w:rPr>
        <w:t>Warning Area</w:t>
      </w:r>
      <w:r w:rsidRPr="008711EA">
        <w:t xml:space="preserve"> </w:t>
      </w:r>
      <w:r w:rsidRPr="008711EA">
        <w:rPr>
          <w:i/>
        </w:rPr>
        <w:t>List</w:t>
      </w:r>
      <w:r w:rsidRPr="008711EA">
        <w:t xml:space="preserve"> IE is not included in the KILL REQUEST message, the eNB shall stop broadcasting and discard the warning message identified by the </w:t>
      </w:r>
      <w:r w:rsidRPr="008711EA">
        <w:rPr>
          <w:i/>
        </w:rPr>
        <w:t>Message Identifier</w:t>
      </w:r>
      <w:r w:rsidRPr="008711EA">
        <w:t xml:space="preserve"> IE and the </w:t>
      </w:r>
      <w:r w:rsidRPr="008711EA">
        <w:rPr>
          <w:i/>
        </w:rPr>
        <w:t xml:space="preserve">Serial Number </w:t>
      </w:r>
      <w:r w:rsidRPr="008711EA">
        <w:t>IE in all of the cells in the eNB.</w:t>
      </w:r>
    </w:p>
    <w:p w14:paraId="363CA39F" w14:textId="77777777" w:rsidR="000E2576" w:rsidRPr="008711EA" w:rsidRDefault="000E2576" w:rsidP="000E2576">
      <w:r w:rsidRPr="008711EA">
        <w:t>The eNB shall acknowledge the KILL REQUEST message by sending the KILL RESPONSE message, with the</w:t>
      </w:r>
      <w:r w:rsidRPr="008711EA">
        <w:rPr>
          <w:i/>
        </w:rPr>
        <w:t xml:space="preserve"> Message Identifier</w:t>
      </w:r>
      <w:r w:rsidRPr="008711EA">
        <w:t xml:space="preserve"> IE and the </w:t>
      </w:r>
      <w:r w:rsidRPr="008711EA">
        <w:rPr>
          <w:i/>
        </w:rPr>
        <w:t xml:space="preserve">Serial Number </w:t>
      </w:r>
      <w:r w:rsidRPr="008711EA">
        <w:t xml:space="preserve">IE copied from the KILL REQUEST message </w:t>
      </w:r>
      <w:r w:rsidRPr="008711EA">
        <w:rPr>
          <w:rFonts w:eastAsia="MS Mincho"/>
        </w:rPr>
        <w:t>and</w:t>
      </w:r>
      <w:r w:rsidRPr="008711EA">
        <w:t xml:space="preserve"> </w:t>
      </w:r>
      <w:r w:rsidRPr="008711EA">
        <w:rPr>
          <w:rFonts w:eastAsia="MS Mincho"/>
        </w:rPr>
        <w:t xml:space="preserve">shall, if there is an area to report where an ongoing broadcast was stopped successfully, include the </w:t>
      </w:r>
      <w:r w:rsidRPr="008711EA">
        <w:rPr>
          <w:rFonts w:eastAsia="MS Mincho"/>
          <w:i/>
        </w:rPr>
        <w:t>Broadcast Cancelled Area List</w:t>
      </w:r>
      <w:r w:rsidRPr="008711EA">
        <w:rPr>
          <w:rFonts w:eastAsia="MS Mincho"/>
        </w:rPr>
        <w:t xml:space="preserve"> IE</w:t>
      </w:r>
      <w:r w:rsidRPr="008711EA">
        <w:t>.</w:t>
      </w:r>
    </w:p>
    <w:p w14:paraId="4F5DC847" w14:textId="77777777" w:rsidR="000E2576" w:rsidRPr="008711EA" w:rsidRDefault="000E2576" w:rsidP="000E2576">
      <w:r w:rsidRPr="008711EA">
        <w:t xml:space="preserve">If an area included in the </w:t>
      </w:r>
      <w:r w:rsidRPr="008711EA">
        <w:rPr>
          <w:i/>
        </w:rPr>
        <w:t>Warning Area List</w:t>
      </w:r>
      <w:r w:rsidRPr="008711EA">
        <w:t xml:space="preserve"> IE in the KILL REQUEST message does not appear in the </w:t>
      </w:r>
      <w:r w:rsidRPr="008711EA">
        <w:rPr>
          <w:i/>
        </w:rPr>
        <w:t>Broadcast Cancelled Area List</w:t>
      </w:r>
      <w:r w:rsidRPr="008711EA">
        <w:t xml:space="preserve"> IE, the MME shall consider that the eNB had no ongoing broadcast to stop for the same </w:t>
      </w:r>
      <w:r w:rsidRPr="008711EA">
        <w:rPr>
          <w:i/>
        </w:rPr>
        <w:t>Message Identifier</w:t>
      </w:r>
      <w:r w:rsidRPr="008711EA">
        <w:t xml:space="preserve"> and </w:t>
      </w:r>
      <w:r w:rsidRPr="008711EA">
        <w:rPr>
          <w:i/>
        </w:rPr>
        <w:t>Serial Number</w:t>
      </w:r>
      <w:r w:rsidRPr="008711EA">
        <w:t xml:space="preserve"> in that area.</w:t>
      </w:r>
    </w:p>
    <w:p w14:paraId="5BD92A80" w14:textId="77777777" w:rsidR="000E2576" w:rsidRPr="008711EA" w:rsidRDefault="000E2576" w:rsidP="000E2576">
      <w:r w:rsidRPr="008711EA">
        <w:t xml:space="preserve">If the </w:t>
      </w:r>
      <w:r w:rsidRPr="008711EA">
        <w:rPr>
          <w:i/>
        </w:rPr>
        <w:t>Broadcast Cancelled Area List</w:t>
      </w:r>
      <w:r w:rsidRPr="008711EA">
        <w:t xml:space="preserve"> IE is not included in the KILL RESPONSE message, the MME shall consider that the eNB had no ongoing broadcast to stop for the same </w:t>
      </w:r>
      <w:r w:rsidRPr="008711EA">
        <w:rPr>
          <w:i/>
        </w:rPr>
        <w:t>Message Identifier</w:t>
      </w:r>
      <w:r w:rsidRPr="008711EA">
        <w:t xml:space="preserve"> and </w:t>
      </w:r>
      <w:r w:rsidRPr="008711EA">
        <w:rPr>
          <w:i/>
        </w:rPr>
        <w:t>Serial Number</w:t>
      </w:r>
      <w:r w:rsidRPr="008711EA">
        <w:t>.</w:t>
      </w:r>
    </w:p>
    <w:p w14:paraId="3540611E" w14:textId="77777777" w:rsidR="000E2576" w:rsidRPr="008711EA" w:rsidRDefault="000E2576" w:rsidP="000E2576">
      <w:r w:rsidRPr="008711EA">
        <w:t xml:space="preserve">If the </w:t>
      </w:r>
      <w:r w:rsidRPr="008711EA">
        <w:rPr>
          <w:i/>
        </w:rPr>
        <w:t>Kill-all Warning Messages Indicator</w:t>
      </w:r>
      <w:r w:rsidRPr="008711EA">
        <w:t xml:space="preserve"> IE is present in the KILL REQUEST message, then the eNB shall stop broadcasting and discard all warning messages for the area as indicated in the </w:t>
      </w:r>
      <w:r w:rsidRPr="008711EA">
        <w:rPr>
          <w:i/>
        </w:rPr>
        <w:t>Warning Area List</w:t>
      </w:r>
      <w:r w:rsidRPr="008711EA">
        <w:t xml:space="preserve"> IE or in all the cells of the eNB if the </w:t>
      </w:r>
      <w:r w:rsidRPr="008711EA">
        <w:rPr>
          <w:i/>
        </w:rPr>
        <w:t>Warning Area List</w:t>
      </w:r>
      <w:r w:rsidRPr="008711EA">
        <w:t xml:space="preserve"> IE is not included. The eNB shall acknowledge the KILL REQUEST message by sending the KILL RESPONSE message, with the </w:t>
      </w:r>
      <w:r w:rsidRPr="008711EA">
        <w:rPr>
          <w:i/>
        </w:rPr>
        <w:t>Message Identifier</w:t>
      </w:r>
      <w:r w:rsidRPr="008711EA">
        <w:t xml:space="preserve"> IE and the </w:t>
      </w:r>
      <w:r w:rsidRPr="008711EA">
        <w:rPr>
          <w:i/>
        </w:rPr>
        <w:t>Serial Number</w:t>
      </w:r>
      <w:r w:rsidRPr="008711EA">
        <w:t xml:space="preserve"> IE copied from the KILL REQUEST message and shall, if there is area to report where an ongoing broadcast was stopped successfully, include the</w:t>
      </w:r>
      <w:r w:rsidRPr="008711EA">
        <w:rPr>
          <w:i/>
        </w:rPr>
        <w:t xml:space="preserve"> Broadcast Cancelled Area List</w:t>
      </w:r>
      <w:r w:rsidRPr="008711EA">
        <w:t xml:space="preserve"> IE with the </w:t>
      </w:r>
      <w:r w:rsidRPr="008711EA">
        <w:rPr>
          <w:i/>
        </w:rPr>
        <w:t>Number of Broadcasts</w:t>
      </w:r>
      <w:r w:rsidRPr="008711EA">
        <w:t xml:space="preserve"> IE set to 0.</w:t>
      </w:r>
    </w:p>
    <w:p w14:paraId="01DA95F7" w14:textId="77777777" w:rsidR="000E2576" w:rsidRPr="008711EA" w:rsidRDefault="000E2576" w:rsidP="000E2576">
      <w:pPr>
        <w:pStyle w:val="Heading3"/>
        <w:rPr>
          <w:kern w:val="28"/>
          <w:lang w:eastAsia="zh-CN"/>
        </w:rPr>
      </w:pPr>
      <w:bookmarkStart w:id="3767" w:name="_Toc20953549"/>
      <w:bookmarkStart w:id="3768" w:name="_Toc29390726"/>
      <w:bookmarkStart w:id="3769" w:name="_Toc36551463"/>
      <w:bookmarkStart w:id="3770" w:name="_Toc45831674"/>
      <w:bookmarkStart w:id="3771" w:name="_Toc51762627"/>
      <w:bookmarkStart w:id="3772" w:name="_Toc64381679"/>
      <w:bookmarkStart w:id="3773" w:name="_Toc73964197"/>
      <w:bookmarkStart w:id="3774" w:name="_Toc88646806"/>
      <w:bookmarkStart w:id="3775" w:name="_Toc97882755"/>
      <w:bookmarkStart w:id="3776" w:name="_Toc98531330"/>
      <w:bookmarkStart w:id="3777" w:name="_Toc105517402"/>
      <w:bookmarkStart w:id="3778" w:name="_Toc106108293"/>
      <w:bookmarkStart w:id="3779" w:name="_Toc113656878"/>
      <w:bookmarkStart w:id="3780" w:name="_Toc114052097"/>
      <w:bookmarkStart w:id="3781" w:name="_Toc138759359"/>
      <w:r w:rsidRPr="008711EA">
        <w:rPr>
          <w:kern w:val="28"/>
        </w:rPr>
        <w:t>8.12.</w:t>
      </w:r>
      <w:r w:rsidRPr="008711EA">
        <w:rPr>
          <w:kern w:val="28"/>
          <w:lang w:eastAsia="zh-CN"/>
        </w:rPr>
        <w:t>3</w:t>
      </w:r>
      <w:r w:rsidRPr="008711EA">
        <w:rPr>
          <w:kern w:val="28"/>
        </w:rPr>
        <w:tab/>
      </w:r>
      <w:r w:rsidRPr="008711EA">
        <w:rPr>
          <w:kern w:val="28"/>
          <w:lang w:eastAsia="zh-CN"/>
        </w:rPr>
        <w:t>PWS Restart Indication</w:t>
      </w:r>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p>
    <w:p w14:paraId="39B7E4F2" w14:textId="77777777" w:rsidR="000E2576" w:rsidRPr="008711EA" w:rsidRDefault="000E2576" w:rsidP="000E2576">
      <w:pPr>
        <w:pStyle w:val="Heading4"/>
      </w:pPr>
      <w:bookmarkStart w:id="3782" w:name="_Toc20953550"/>
      <w:bookmarkStart w:id="3783" w:name="_Toc29390727"/>
      <w:bookmarkStart w:id="3784" w:name="_Toc36551464"/>
      <w:bookmarkStart w:id="3785" w:name="_Toc45831675"/>
      <w:bookmarkStart w:id="3786" w:name="_Toc51762628"/>
      <w:bookmarkStart w:id="3787" w:name="_Toc64381680"/>
      <w:bookmarkStart w:id="3788" w:name="_Toc73964198"/>
      <w:bookmarkStart w:id="3789" w:name="_Toc88646807"/>
      <w:bookmarkStart w:id="3790" w:name="_Toc97882756"/>
      <w:bookmarkStart w:id="3791" w:name="_Toc98531331"/>
      <w:bookmarkStart w:id="3792" w:name="_Toc105517403"/>
      <w:bookmarkStart w:id="3793" w:name="_Toc106108294"/>
      <w:bookmarkStart w:id="3794" w:name="_Toc113656879"/>
      <w:bookmarkStart w:id="3795" w:name="_Toc114052098"/>
      <w:bookmarkStart w:id="3796" w:name="_Toc138759360"/>
      <w:r w:rsidRPr="008711EA">
        <w:t>8.12.</w:t>
      </w:r>
      <w:r w:rsidRPr="008711EA">
        <w:rPr>
          <w:lang w:eastAsia="zh-CN"/>
        </w:rPr>
        <w:t>3</w:t>
      </w:r>
      <w:r w:rsidRPr="008711EA">
        <w:t>.1</w:t>
      </w:r>
      <w:r w:rsidRPr="008711EA">
        <w:tab/>
        <w:t>General</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p>
    <w:p w14:paraId="5ED6E4F1" w14:textId="77777777" w:rsidR="000E2576" w:rsidRPr="008711EA" w:rsidRDefault="000E2576" w:rsidP="000E2576">
      <w:pPr>
        <w:jc w:val="both"/>
      </w:pPr>
      <w:r w:rsidRPr="008711EA">
        <w:t xml:space="preserve">The purpose of </w:t>
      </w:r>
      <w:r w:rsidRPr="008711EA">
        <w:rPr>
          <w:lang w:eastAsia="zh-CN"/>
        </w:rPr>
        <w:t>PWS Restart Indication</w:t>
      </w:r>
      <w:r w:rsidRPr="008711EA">
        <w:t xml:space="preserve"> procedure is to </w:t>
      </w:r>
      <w:r w:rsidRPr="008711EA">
        <w:rPr>
          <w:lang w:eastAsia="zh-CN"/>
        </w:rPr>
        <w:t>inform the MME that PWS information for some or all cells of the eNB are available for reloading from the CBC if needed</w:t>
      </w:r>
      <w:r w:rsidRPr="008711EA">
        <w:t>.</w:t>
      </w:r>
      <w:r w:rsidRPr="008711EA">
        <w:rPr>
          <w:lang w:eastAsia="zh-CN"/>
        </w:rPr>
        <w:t xml:space="preserve"> </w:t>
      </w:r>
      <w:r w:rsidRPr="008711EA">
        <w:t>The procedure uses non UE-associated signalling.</w:t>
      </w:r>
    </w:p>
    <w:p w14:paraId="7519D7E6" w14:textId="77777777" w:rsidR="000E2576" w:rsidRPr="008711EA" w:rsidRDefault="000E2576" w:rsidP="000E2576">
      <w:pPr>
        <w:pStyle w:val="Heading4"/>
      </w:pPr>
      <w:bookmarkStart w:id="3797" w:name="_Toc20953551"/>
      <w:bookmarkStart w:id="3798" w:name="_Toc29390728"/>
      <w:bookmarkStart w:id="3799" w:name="_Toc36551465"/>
      <w:bookmarkStart w:id="3800" w:name="_Toc45831676"/>
      <w:bookmarkStart w:id="3801" w:name="_Toc51762629"/>
      <w:bookmarkStart w:id="3802" w:name="_Toc64381681"/>
      <w:bookmarkStart w:id="3803" w:name="_Toc73964199"/>
      <w:bookmarkStart w:id="3804" w:name="_Toc88646808"/>
      <w:bookmarkStart w:id="3805" w:name="_Toc97882757"/>
      <w:bookmarkStart w:id="3806" w:name="_Toc98531332"/>
      <w:bookmarkStart w:id="3807" w:name="_Toc105517404"/>
      <w:bookmarkStart w:id="3808" w:name="_Toc106108295"/>
      <w:bookmarkStart w:id="3809" w:name="_Toc113656880"/>
      <w:bookmarkStart w:id="3810" w:name="_Toc114052099"/>
      <w:bookmarkStart w:id="3811" w:name="_Toc138759361"/>
      <w:r w:rsidRPr="008711EA">
        <w:lastRenderedPageBreak/>
        <w:t>8.12.3.2</w:t>
      </w:r>
      <w:r w:rsidRPr="008711EA">
        <w:tab/>
        <w:t>Successful Operation</w:t>
      </w:r>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p>
    <w:p w14:paraId="7B7C9766" w14:textId="77777777" w:rsidR="000E2576" w:rsidRPr="008711EA" w:rsidRDefault="000E2576" w:rsidP="000E2576">
      <w:pPr>
        <w:pStyle w:val="TH"/>
      </w:pPr>
      <w:r w:rsidRPr="008711EA">
        <w:object w:dxaOrig="5430" w:dyaOrig="2130" w14:anchorId="1A40E119">
          <v:shape id="_x0000_i1090" type="#_x0000_t75" style="width:259.5pt;height:102pt" o:ole="">
            <v:imagedata r:id="rId143" o:title=""/>
          </v:shape>
          <o:OLEObject Type="Embed" ProgID="Word.Picture.8" ShapeID="_x0000_i1090" DrawAspect="Content" ObjectID="_1749372088" r:id="rId144"/>
        </w:object>
      </w:r>
    </w:p>
    <w:p w14:paraId="75C92634" w14:textId="77777777" w:rsidR="000E2576" w:rsidRPr="008711EA" w:rsidRDefault="000E2576" w:rsidP="000E2576">
      <w:pPr>
        <w:pStyle w:val="TF"/>
        <w:rPr>
          <w:lang w:eastAsia="zh-CN"/>
        </w:rPr>
      </w:pPr>
      <w:r w:rsidRPr="008711EA">
        <w:t>Figure 8.12.</w:t>
      </w:r>
      <w:r w:rsidRPr="008711EA">
        <w:rPr>
          <w:lang w:eastAsia="zh-CN"/>
        </w:rPr>
        <w:t>3</w:t>
      </w:r>
      <w:r w:rsidRPr="008711EA">
        <w:t xml:space="preserve">.2-1: </w:t>
      </w:r>
      <w:r w:rsidRPr="008711EA">
        <w:rPr>
          <w:lang w:eastAsia="zh-CN"/>
        </w:rPr>
        <w:t>PWS Restart Indication procedure</w:t>
      </w:r>
      <w:r w:rsidRPr="008711EA">
        <w:t>.</w:t>
      </w:r>
      <w:r w:rsidRPr="008711EA">
        <w:rPr>
          <w:lang w:eastAsia="zh-CN"/>
        </w:rPr>
        <w:t xml:space="preserve"> </w:t>
      </w:r>
      <w:r w:rsidRPr="008711EA">
        <w:t>Successful operation.</w:t>
      </w:r>
    </w:p>
    <w:p w14:paraId="40CB865C" w14:textId="77777777" w:rsidR="000E2576" w:rsidRPr="008711EA" w:rsidDel="00833ACB" w:rsidRDefault="000E2576" w:rsidP="000E2576">
      <w:pPr>
        <w:rPr>
          <w:lang w:eastAsia="zh-CN"/>
        </w:rPr>
      </w:pPr>
      <w:r w:rsidRPr="008711EA">
        <w:t xml:space="preserve">The eNB initiates the procedure by sending a </w:t>
      </w:r>
      <w:r w:rsidRPr="008711EA">
        <w:rPr>
          <w:lang w:eastAsia="zh-CN"/>
        </w:rPr>
        <w:t xml:space="preserve">PWS </w:t>
      </w:r>
      <w:r w:rsidRPr="008711EA">
        <w:t>RESTART INDICATION message to the MME.</w:t>
      </w:r>
      <w:r w:rsidRPr="008711EA">
        <w:rPr>
          <w:lang w:eastAsia="zh-CN"/>
        </w:rPr>
        <w:t xml:space="preserve"> On receipt of a PWS RESTART INDICATION message, the MME shall act as defined in TS 23.007 [38].</w:t>
      </w:r>
    </w:p>
    <w:p w14:paraId="5AEE5FCC" w14:textId="77777777" w:rsidR="000E2576" w:rsidRPr="008711EA" w:rsidRDefault="000E2576" w:rsidP="000E2576">
      <w:r w:rsidRPr="008711EA">
        <w:t xml:space="preserve">If </w:t>
      </w:r>
      <w:r w:rsidRPr="008711EA">
        <w:rPr>
          <w:lang w:eastAsia="zh-CN"/>
        </w:rPr>
        <w:t xml:space="preserve">the </w:t>
      </w:r>
      <w:r w:rsidRPr="008711EA">
        <w:t>Emergency Area I</w:t>
      </w:r>
      <w:r w:rsidRPr="008711EA">
        <w:rPr>
          <w:lang w:eastAsia="zh-CN"/>
        </w:rPr>
        <w:t>D is available,</w:t>
      </w:r>
      <w:r w:rsidRPr="008711EA">
        <w:t xml:space="preserve"> the eNB shall also include </w:t>
      </w:r>
      <w:r w:rsidRPr="008711EA">
        <w:rPr>
          <w:lang w:eastAsia="zh-CN"/>
        </w:rPr>
        <w:t xml:space="preserve">it in the </w:t>
      </w:r>
      <w:r w:rsidRPr="008711EA">
        <w:rPr>
          <w:i/>
          <w:lang w:eastAsia="zh-CN"/>
        </w:rPr>
        <w:t>Emergency Area ID List for Restart</w:t>
      </w:r>
      <w:r w:rsidRPr="008711EA">
        <w:rPr>
          <w:lang w:eastAsia="zh-CN"/>
        </w:rPr>
        <w:t xml:space="preserve"> IE</w:t>
      </w:r>
      <w:r w:rsidRPr="008711EA">
        <w:t>.</w:t>
      </w:r>
    </w:p>
    <w:p w14:paraId="05DDEFED" w14:textId="77777777" w:rsidR="000E2576" w:rsidRPr="008711EA" w:rsidRDefault="000E2576" w:rsidP="000E2576">
      <w:pPr>
        <w:pStyle w:val="Heading3"/>
        <w:rPr>
          <w:kern w:val="28"/>
          <w:lang w:eastAsia="zh-CN"/>
        </w:rPr>
      </w:pPr>
      <w:bookmarkStart w:id="3812" w:name="_Toc20953552"/>
      <w:bookmarkStart w:id="3813" w:name="_Toc29390729"/>
      <w:bookmarkStart w:id="3814" w:name="_Toc36551466"/>
      <w:bookmarkStart w:id="3815" w:name="_Toc45831677"/>
      <w:bookmarkStart w:id="3816" w:name="_Toc51762630"/>
      <w:bookmarkStart w:id="3817" w:name="_Toc64381682"/>
      <w:bookmarkStart w:id="3818" w:name="_Toc73964200"/>
      <w:bookmarkStart w:id="3819" w:name="_Toc88646809"/>
      <w:bookmarkStart w:id="3820" w:name="_Toc97882758"/>
      <w:bookmarkStart w:id="3821" w:name="_Toc98531333"/>
      <w:bookmarkStart w:id="3822" w:name="_Toc105517405"/>
      <w:bookmarkStart w:id="3823" w:name="_Toc106108296"/>
      <w:bookmarkStart w:id="3824" w:name="_Toc113656881"/>
      <w:bookmarkStart w:id="3825" w:name="_Toc114052100"/>
      <w:bookmarkStart w:id="3826" w:name="_Toc138759362"/>
      <w:r w:rsidRPr="008711EA">
        <w:rPr>
          <w:kern w:val="28"/>
        </w:rPr>
        <w:t>8.12.</w:t>
      </w:r>
      <w:r w:rsidRPr="008711EA">
        <w:rPr>
          <w:kern w:val="28"/>
          <w:lang w:eastAsia="zh-CN"/>
        </w:rPr>
        <w:t>4</w:t>
      </w:r>
      <w:r w:rsidRPr="008711EA">
        <w:rPr>
          <w:kern w:val="28"/>
        </w:rPr>
        <w:tab/>
      </w:r>
      <w:r w:rsidRPr="008711EA">
        <w:rPr>
          <w:kern w:val="28"/>
          <w:lang w:eastAsia="zh-CN"/>
        </w:rPr>
        <w:t>PWS Failure Indication</w:t>
      </w:r>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p>
    <w:p w14:paraId="2E4A1045" w14:textId="77777777" w:rsidR="000E2576" w:rsidRPr="008711EA" w:rsidRDefault="000E2576" w:rsidP="000E2576">
      <w:pPr>
        <w:pStyle w:val="Heading4"/>
      </w:pPr>
      <w:bookmarkStart w:id="3827" w:name="_Toc20953553"/>
      <w:bookmarkStart w:id="3828" w:name="_Toc29390730"/>
      <w:bookmarkStart w:id="3829" w:name="_Toc36551467"/>
      <w:bookmarkStart w:id="3830" w:name="_Toc45831678"/>
      <w:bookmarkStart w:id="3831" w:name="_Toc51762631"/>
      <w:bookmarkStart w:id="3832" w:name="_Toc64381683"/>
      <w:bookmarkStart w:id="3833" w:name="_Toc73964201"/>
      <w:bookmarkStart w:id="3834" w:name="_Toc88646810"/>
      <w:bookmarkStart w:id="3835" w:name="_Toc97882759"/>
      <w:bookmarkStart w:id="3836" w:name="_Toc98531334"/>
      <w:bookmarkStart w:id="3837" w:name="_Toc105517406"/>
      <w:bookmarkStart w:id="3838" w:name="_Toc106108297"/>
      <w:bookmarkStart w:id="3839" w:name="_Toc113656882"/>
      <w:bookmarkStart w:id="3840" w:name="_Toc114052101"/>
      <w:bookmarkStart w:id="3841" w:name="_Toc138759363"/>
      <w:r w:rsidRPr="008711EA">
        <w:t>8.12.</w:t>
      </w:r>
      <w:r w:rsidRPr="008711EA">
        <w:rPr>
          <w:lang w:eastAsia="zh-CN"/>
        </w:rPr>
        <w:t>4</w:t>
      </w:r>
      <w:r w:rsidRPr="008711EA">
        <w:t>.1</w:t>
      </w:r>
      <w:r w:rsidRPr="008711EA">
        <w:tab/>
        <w:t>General</w:t>
      </w:r>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p>
    <w:p w14:paraId="6A5EF13E" w14:textId="77777777" w:rsidR="000E2576" w:rsidRPr="008711EA" w:rsidRDefault="000E2576" w:rsidP="000E2576">
      <w:pPr>
        <w:jc w:val="both"/>
      </w:pPr>
      <w:r w:rsidRPr="008711EA">
        <w:t xml:space="preserve">The purpose of </w:t>
      </w:r>
      <w:r w:rsidRPr="008711EA">
        <w:rPr>
          <w:lang w:eastAsia="zh-CN"/>
        </w:rPr>
        <w:t>PWS Failure Indication</w:t>
      </w:r>
      <w:r w:rsidRPr="008711EA">
        <w:t xml:space="preserve"> procedure is to </w:t>
      </w:r>
      <w:r w:rsidRPr="008711EA">
        <w:rPr>
          <w:lang w:eastAsia="zh-CN"/>
        </w:rPr>
        <w:t>inform the MME that ongoing PWS operation for one or more cells of the eNB has failed</w:t>
      </w:r>
      <w:r w:rsidRPr="008711EA">
        <w:t>.</w:t>
      </w:r>
      <w:r w:rsidRPr="008711EA">
        <w:rPr>
          <w:lang w:eastAsia="zh-CN"/>
        </w:rPr>
        <w:t xml:space="preserve"> </w:t>
      </w:r>
      <w:r w:rsidRPr="008711EA">
        <w:t>The procedure uses non UE-associated signalling.</w:t>
      </w:r>
    </w:p>
    <w:p w14:paraId="5759D0FB" w14:textId="77777777" w:rsidR="000E2576" w:rsidRPr="008711EA" w:rsidRDefault="000E2576" w:rsidP="000E2576">
      <w:pPr>
        <w:pStyle w:val="Heading4"/>
      </w:pPr>
      <w:bookmarkStart w:id="3842" w:name="_Toc20953554"/>
      <w:bookmarkStart w:id="3843" w:name="_Toc29390731"/>
      <w:bookmarkStart w:id="3844" w:name="_Toc36551468"/>
      <w:bookmarkStart w:id="3845" w:name="_Toc45831679"/>
      <w:bookmarkStart w:id="3846" w:name="_Toc51762632"/>
      <w:bookmarkStart w:id="3847" w:name="_Toc64381684"/>
      <w:bookmarkStart w:id="3848" w:name="_Toc73964202"/>
      <w:bookmarkStart w:id="3849" w:name="_Toc88646811"/>
      <w:bookmarkStart w:id="3850" w:name="_Toc97882760"/>
      <w:bookmarkStart w:id="3851" w:name="_Toc98531335"/>
      <w:bookmarkStart w:id="3852" w:name="_Toc105517407"/>
      <w:bookmarkStart w:id="3853" w:name="_Toc106108298"/>
      <w:bookmarkStart w:id="3854" w:name="_Toc113656883"/>
      <w:bookmarkStart w:id="3855" w:name="_Toc114052102"/>
      <w:bookmarkStart w:id="3856" w:name="_Toc138759364"/>
      <w:r w:rsidRPr="008711EA">
        <w:t>8.12.4.2</w:t>
      </w:r>
      <w:r w:rsidRPr="008711EA">
        <w:tab/>
        <w:t>Successful Operation</w:t>
      </w:r>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p>
    <w:bookmarkStart w:id="3857" w:name="_MON_1506511570"/>
    <w:bookmarkEnd w:id="3857"/>
    <w:p w14:paraId="2BB317E2" w14:textId="77777777" w:rsidR="000E2576" w:rsidRPr="008711EA" w:rsidRDefault="000E2576" w:rsidP="000E2576">
      <w:pPr>
        <w:pStyle w:val="TH"/>
      </w:pPr>
      <w:r w:rsidRPr="008711EA">
        <w:object w:dxaOrig="5430" w:dyaOrig="2130" w14:anchorId="46082D9C">
          <v:shape id="_x0000_i1091" type="#_x0000_t75" style="width:259.5pt;height:102pt" o:ole="">
            <v:imagedata r:id="rId145" o:title=""/>
          </v:shape>
          <o:OLEObject Type="Embed" ProgID="Word.Picture.8" ShapeID="_x0000_i1091" DrawAspect="Content" ObjectID="_1749372089" r:id="rId146"/>
        </w:object>
      </w:r>
    </w:p>
    <w:p w14:paraId="10A805C2" w14:textId="77777777" w:rsidR="000E2576" w:rsidRPr="008711EA" w:rsidRDefault="000E2576" w:rsidP="000E2576">
      <w:pPr>
        <w:pStyle w:val="TF"/>
        <w:rPr>
          <w:lang w:eastAsia="zh-CN"/>
        </w:rPr>
      </w:pPr>
      <w:r w:rsidRPr="008711EA">
        <w:t>Figure 8.12.</w:t>
      </w:r>
      <w:r w:rsidRPr="008711EA">
        <w:rPr>
          <w:lang w:eastAsia="zh-CN"/>
        </w:rPr>
        <w:t>4</w:t>
      </w:r>
      <w:r w:rsidRPr="008711EA">
        <w:t xml:space="preserve">.2-1: </w:t>
      </w:r>
      <w:r w:rsidRPr="008711EA">
        <w:rPr>
          <w:lang w:eastAsia="zh-CN"/>
        </w:rPr>
        <w:t>PWS Failure Indication procedure</w:t>
      </w:r>
      <w:r w:rsidRPr="008711EA">
        <w:t>.</w:t>
      </w:r>
      <w:r w:rsidRPr="008711EA">
        <w:rPr>
          <w:lang w:eastAsia="zh-CN"/>
        </w:rPr>
        <w:t xml:space="preserve"> </w:t>
      </w:r>
      <w:r w:rsidRPr="008711EA">
        <w:t>Successful operation.</w:t>
      </w:r>
    </w:p>
    <w:p w14:paraId="18F18FFD" w14:textId="77777777" w:rsidR="000E2576" w:rsidRPr="008711EA" w:rsidRDefault="000E2576" w:rsidP="000E2576">
      <w:pPr>
        <w:rPr>
          <w:lang w:eastAsia="zh-CN"/>
        </w:rPr>
      </w:pPr>
      <w:r w:rsidRPr="008711EA">
        <w:t xml:space="preserve">The eNB initiates the procedure by sending a </w:t>
      </w:r>
      <w:r w:rsidRPr="008711EA">
        <w:rPr>
          <w:lang w:eastAsia="zh-CN"/>
        </w:rPr>
        <w:t xml:space="preserve">PWS </w:t>
      </w:r>
      <w:r w:rsidRPr="008711EA">
        <w:t>FAILURE INDICATION message to the MME.</w:t>
      </w:r>
      <w:r w:rsidRPr="008711EA">
        <w:rPr>
          <w:lang w:eastAsia="zh-CN"/>
        </w:rPr>
        <w:t xml:space="preserve"> On receipt of a PWS FAILURE INDICATION message, the MME shall act as defined in TS 23.041 [29].</w:t>
      </w:r>
    </w:p>
    <w:p w14:paraId="062D8C58" w14:textId="77777777" w:rsidR="000E2576" w:rsidRPr="008711EA" w:rsidRDefault="000E2576" w:rsidP="000E2576">
      <w:pPr>
        <w:pStyle w:val="Heading2"/>
      </w:pPr>
      <w:bookmarkStart w:id="3858" w:name="_Toc20953555"/>
      <w:bookmarkStart w:id="3859" w:name="_Toc29390732"/>
      <w:bookmarkStart w:id="3860" w:name="_Toc36551469"/>
      <w:bookmarkStart w:id="3861" w:name="_Toc45831680"/>
      <w:bookmarkStart w:id="3862" w:name="_Toc51762633"/>
      <w:bookmarkStart w:id="3863" w:name="_Toc64381685"/>
      <w:bookmarkStart w:id="3864" w:name="_Toc73964203"/>
      <w:bookmarkStart w:id="3865" w:name="_Toc88646812"/>
      <w:bookmarkStart w:id="3866" w:name="_Toc97882761"/>
      <w:bookmarkStart w:id="3867" w:name="_Toc98531336"/>
      <w:bookmarkStart w:id="3868" w:name="_Toc105517408"/>
      <w:bookmarkStart w:id="3869" w:name="_Toc106108299"/>
      <w:bookmarkStart w:id="3870" w:name="_Toc113656884"/>
      <w:bookmarkStart w:id="3871" w:name="_Toc114052103"/>
      <w:bookmarkStart w:id="3872" w:name="_Toc138759365"/>
      <w:r w:rsidRPr="008711EA">
        <w:t>8.13</w:t>
      </w:r>
      <w:r w:rsidRPr="008711EA">
        <w:tab/>
        <w:t>eNB Direct Information Transfer</w:t>
      </w:r>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p>
    <w:p w14:paraId="1C6DBE9F" w14:textId="77777777" w:rsidR="000E2576" w:rsidRPr="008711EA" w:rsidRDefault="000E2576" w:rsidP="000E2576">
      <w:pPr>
        <w:pStyle w:val="Heading3"/>
      </w:pPr>
      <w:bookmarkStart w:id="3873" w:name="_Toc20953556"/>
      <w:bookmarkStart w:id="3874" w:name="_Toc29390733"/>
      <w:bookmarkStart w:id="3875" w:name="_Toc36551470"/>
      <w:bookmarkStart w:id="3876" w:name="_Toc45831681"/>
      <w:bookmarkStart w:id="3877" w:name="_Toc51762634"/>
      <w:bookmarkStart w:id="3878" w:name="_Toc64381686"/>
      <w:bookmarkStart w:id="3879" w:name="_Toc73964204"/>
      <w:bookmarkStart w:id="3880" w:name="_Toc88646813"/>
      <w:bookmarkStart w:id="3881" w:name="_Toc97882762"/>
      <w:bookmarkStart w:id="3882" w:name="_Toc98531337"/>
      <w:bookmarkStart w:id="3883" w:name="_Toc105517409"/>
      <w:bookmarkStart w:id="3884" w:name="_Toc106108300"/>
      <w:bookmarkStart w:id="3885" w:name="_Toc113656885"/>
      <w:bookmarkStart w:id="3886" w:name="_Toc114052104"/>
      <w:bookmarkStart w:id="3887" w:name="_Toc138759366"/>
      <w:r w:rsidRPr="008711EA">
        <w:t>8.13.1</w:t>
      </w:r>
      <w:r w:rsidRPr="008711EA">
        <w:tab/>
        <w:t>General</w:t>
      </w:r>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p>
    <w:p w14:paraId="3936AB82" w14:textId="77777777" w:rsidR="000E2576" w:rsidRPr="008711EA" w:rsidRDefault="000E2576" w:rsidP="000E2576">
      <w:r w:rsidRPr="008711EA">
        <w:t>The purpose of the eNB Direct Information Transfer procedure is to transfer RAN information from the eNB to the MME in unacknowledged mode. The MME does not interpret the transferred RAN information.</w:t>
      </w:r>
    </w:p>
    <w:p w14:paraId="015E7A97" w14:textId="77777777" w:rsidR="000E2576" w:rsidRPr="008711EA" w:rsidRDefault="000E2576" w:rsidP="000E2576">
      <w:r w:rsidRPr="008711EA">
        <w:t>This procedure uses non-UE associated signalling.</w:t>
      </w:r>
    </w:p>
    <w:p w14:paraId="20919699" w14:textId="77777777" w:rsidR="000E2576" w:rsidRPr="008711EA" w:rsidRDefault="000E2576" w:rsidP="000E2576">
      <w:pPr>
        <w:pStyle w:val="Heading3"/>
      </w:pPr>
      <w:bookmarkStart w:id="3888" w:name="_Toc20953557"/>
      <w:bookmarkStart w:id="3889" w:name="_Toc29390734"/>
      <w:bookmarkStart w:id="3890" w:name="_Toc36551471"/>
      <w:bookmarkStart w:id="3891" w:name="_Toc45831682"/>
      <w:bookmarkStart w:id="3892" w:name="_Toc51762635"/>
      <w:bookmarkStart w:id="3893" w:name="_Toc64381687"/>
      <w:bookmarkStart w:id="3894" w:name="_Toc73964205"/>
      <w:bookmarkStart w:id="3895" w:name="_Toc88646814"/>
      <w:bookmarkStart w:id="3896" w:name="_Toc97882763"/>
      <w:bookmarkStart w:id="3897" w:name="_Toc98531338"/>
      <w:bookmarkStart w:id="3898" w:name="_Toc105517410"/>
      <w:bookmarkStart w:id="3899" w:name="_Toc106108301"/>
      <w:bookmarkStart w:id="3900" w:name="_Toc113656886"/>
      <w:bookmarkStart w:id="3901" w:name="_Toc114052105"/>
      <w:bookmarkStart w:id="3902" w:name="_Toc138759367"/>
      <w:r w:rsidRPr="008711EA">
        <w:lastRenderedPageBreak/>
        <w:t>8.13.2</w:t>
      </w:r>
      <w:r w:rsidRPr="008711EA">
        <w:tab/>
        <w:t>Successful Operation</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p>
    <w:p w14:paraId="0C4B37B7" w14:textId="77777777" w:rsidR="000E2576" w:rsidRPr="008711EA" w:rsidRDefault="000E2576" w:rsidP="000E2576">
      <w:pPr>
        <w:pStyle w:val="Heading4"/>
      </w:pPr>
      <w:bookmarkStart w:id="3903" w:name="_Toc20953558"/>
      <w:bookmarkStart w:id="3904" w:name="_Toc29390735"/>
      <w:bookmarkStart w:id="3905" w:name="_Toc36551472"/>
      <w:bookmarkStart w:id="3906" w:name="_Toc45831683"/>
      <w:bookmarkStart w:id="3907" w:name="_Toc51762636"/>
      <w:bookmarkStart w:id="3908" w:name="_Toc64381688"/>
      <w:bookmarkStart w:id="3909" w:name="_Toc73964206"/>
      <w:bookmarkStart w:id="3910" w:name="_Toc88646815"/>
      <w:bookmarkStart w:id="3911" w:name="_Toc97882764"/>
      <w:bookmarkStart w:id="3912" w:name="_Toc98531339"/>
      <w:bookmarkStart w:id="3913" w:name="_Toc105517411"/>
      <w:bookmarkStart w:id="3914" w:name="_Toc106108302"/>
      <w:bookmarkStart w:id="3915" w:name="_Toc113656887"/>
      <w:bookmarkStart w:id="3916" w:name="_Toc114052106"/>
      <w:bookmarkStart w:id="3917" w:name="_Toc138759368"/>
      <w:r w:rsidRPr="008711EA">
        <w:t>8.13.2.1</w:t>
      </w:r>
      <w:r w:rsidRPr="008711EA">
        <w:tab/>
        <w:t>eNB Direct Information Transfer</w:t>
      </w:r>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p>
    <w:bookmarkStart w:id="3918" w:name="_MON_1448225517"/>
    <w:bookmarkEnd w:id="3918"/>
    <w:bookmarkStart w:id="3919" w:name="_MON_1295845719"/>
    <w:bookmarkEnd w:id="3919"/>
    <w:p w14:paraId="3CA51513" w14:textId="77777777" w:rsidR="000E2576" w:rsidRPr="008711EA" w:rsidRDefault="000E2576" w:rsidP="000E2576">
      <w:pPr>
        <w:pStyle w:val="TH"/>
      </w:pPr>
      <w:r w:rsidRPr="008711EA">
        <w:object w:dxaOrig="5429" w:dyaOrig="2129" w14:anchorId="42CAA17C">
          <v:shape id="_x0000_i1092" type="#_x0000_t75" style="width:259.5pt;height:102pt" o:ole="">
            <v:imagedata r:id="rId147" o:title=""/>
          </v:shape>
          <o:OLEObject Type="Embed" ProgID="Word.Picture.8" ShapeID="_x0000_i1092" DrawAspect="Content" ObjectID="_1749372090" r:id="rId148"/>
        </w:object>
      </w:r>
    </w:p>
    <w:p w14:paraId="242654D4" w14:textId="77777777" w:rsidR="000E2576" w:rsidRPr="008711EA" w:rsidRDefault="000E2576" w:rsidP="000E2576">
      <w:pPr>
        <w:pStyle w:val="TF"/>
      </w:pPr>
      <w:r w:rsidRPr="008711EA">
        <w:t>Figure 8.13.1.2-1: ENB Direct Information Transfer procedure. Successful operation.</w:t>
      </w:r>
    </w:p>
    <w:p w14:paraId="6D911FC8" w14:textId="77777777" w:rsidR="000E2576" w:rsidRPr="008711EA" w:rsidRDefault="000E2576" w:rsidP="000E2576">
      <w:r w:rsidRPr="008711EA">
        <w:t>The procedure is initiated with an ENB DIRECT INFORMATION TRANSFER message sent from the eNB to the MME.</w:t>
      </w:r>
    </w:p>
    <w:p w14:paraId="737D2288" w14:textId="77777777" w:rsidR="000E2576" w:rsidRPr="008711EA" w:rsidRDefault="000E2576" w:rsidP="000E2576">
      <w:r w:rsidRPr="008711EA">
        <w:t xml:space="preserve">The </w:t>
      </w:r>
      <w:r w:rsidRPr="008711EA">
        <w:rPr>
          <w:i/>
          <w:iCs/>
        </w:rPr>
        <w:t>RIM Transfer</w:t>
      </w:r>
      <w:r w:rsidRPr="008711EA">
        <w:t xml:space="preserve"> IE within the </w:t>
      </w:r>
      <w:r w:rsidRPr="008711EA">
        <w:rPr>
          <w:i/>
        </w:rPr>
        <w:t>Inter-system Information Transfer Type</w:t>
      </w:r>
      <w:r w:rsidRPr="008711EA">
        <w:t xml:space="preserve"> IE shall contain the </w:t>
      </w:r>
      <w:r w:rsidRPr="008711EA">
        <w:rPr>
          <w:i/>
          <w:iCs/>
        </w:rPr>
        <w:t>RIM Routing Address</w:t>
      </w:r>
      <w:r w:rsidRPr="008711EA">
        <w:t xml:space="preserve"> IE that identifies the final RAN destination node where the RIM information needs to be transferred to by the core network. In case of transfer to UTRAN the source eNB shall include the </w:t>
      </w:r>
      <w:r w:rsidRPr="008711EA">
        <w:rPr>
          <w:i/>
        </w:rPr>
        <w:t>RAC</w:t>
      </w:r>
      <w:r w:rsidRPr="008711EA">
        <w:t xml:space="preserve"> IE in the </w:t>
      </w:r>
      <w:r w:rsidRPr="008711EA">
        <w:rPr>
          <w:i/>
        </w:rPr>
        <w:t>Target RNC-ID</w:t>
      </w:r>
      <w:r w:rsidRPr="008711EA">
        <w:t xml:space="preserve"> IE within the </w:t>
      </w:r>
      <w:r w:rsidRPr="008711EA">
        <w:rPr>
          <w:i/>
        </w:rPr>
        <w:t>RIM Routing Address</w:t>
      </w:r>
      <w:r w:rsidRPr="008711EA">
        <w:t xml:space="preserve"> IE.</w:t>
      </w:r>
    </w:p>
    <w:p w14:paraId="22A2A462" w14:textId="77777777" w:rsidR="000E2576" w:rsidRPr="008711EA" w:rsidRDefault="000E2576" w:rsidP="000E2576">
      <w:pPr>
        <w:pStyle w:val="Heading3"/>
      </w:pPr>
      <w:bookmarkStart w:id="3920" w:name="_Toc20953559"/>
      <w:bookmarkStart w:id="3921" w:name="_Toc29390736"/>
      <w:bookmarkStart w:id="3922" w:name="_Toc36551473"/>
      <w:bookmarkStart w:id="3923" w:name="_Toc45831684"/>
      <w:bookmarkStart w:id="3924" w:name="_Toc51762637"/>
      <w:bookmarkStart w:id="3925" w:name="_Toc64381689"/>
      <w:bookmarkStart w:id="3926" w:name="_Toc73964207"/>
      <w:bookmarkStart w:id="3927" w:name="_Toc88646816"/>
      <w:bookmarkStart w:id="3928" w:name="_Toc97882765"/>
      <w:bookmarkStart w:id="3929" w:name="_Toc98531340"/>
      <w:bookmarkStart w:id="3930" w:name="_Toc105517412"/>
      <w:bookmarkStart w:id="3931" w:name="_Toc106108303"/>
      <w:bookmarkStart w:id="3932" w:name="_Toc113656888"/>
      <w:bookmarkStart w:id="3933" w:name="_Toc114052107"/>
      <w:bookmarkStart w:id="3934" w:name="_Toc138759369"/>
      <w:r w:rsidRPr="008711EA">
        <w:t>8.13.3</w:t>
      </w:r>
      <w:r w:rsidRPr="008711EA">
        <w:tab/>
        <w:t>Abnormal Conditions</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p>
    <w:p w14:paraId="54890982" w14:textId="77777777" w:rsidR="000E2576" w:rsidRPr="008711EA" w:rsidRDefault="000E2576" w:rsidP="000E2576">
      <w:r w:rsidRPr="008711EA">
        <w:t>Not applicable.</w:t>
      </w:r>
    </w:p>
    <w:p w14:paraId="283EAC20" w14:textId="77777777" w:rsidR="000E2576" w:rsidRPr="008711EA" w:rsidRDefault="000E2576" w:rsidP="000E2576">
      <w:pPr>
        <w:pStyle w:val="Heading2"/>
      </w:pPr>
      <w:bookmarkStart w:id="3935" w:name="_Toc20953560"/>
      <w:bookmarkStart w:id="3936" w:name="_Toc29390737"/>
      <w:bookmarkStart w:id="3937" w:name="_Toc36551474"/>
      <w:bookmarkStart w:id="3938" w:name="_Toc45831685"/>
      <w:bookmarkStart w:id="3939" w:name="_Toc51762638"/>
      <w:bookmarkStart w:id="3940" w:name="_Toc64381690"/>
      <w:bookmarkStart w:id="3941" w:name="_Toc73964208"/>
      <w:bookmarkStart w:id="3942" w:name="_Toc88646817"/>
      <w:bookmarkStart w:id="3943" w:name="_Toc97882766"/>
      <w:bookmarkStart w:id="3944" w:name="_Toc98531341"/>
      <w:bookmarkStart w:id="3945" w:name="_Toc105517413"/>
      <w:bookmarkStart w:id="3946" w:name="_Toc106108304"/>
      <w:bookmarkStart w:id="3947" w:name="_Toc113656889"/>
      <w:bookmarkStart w:id="3948" w:name="_Toc114052108"/>
      <w:bookmarkStart w:id="3949" w:name="_Toc138759370"/>
      <w:r w:rsidRPr="008711EA">
        <w:t>8.14</w:t>
      </w:r>
      <w:r w:rsidRPr="008711EA">
        <w:tab/>
        <w:t>MME Direct Information Transfer</w:t>
      </w:r>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p>
    <w:p w14:paraId="075E10AF" w14:textId="77777777" w:rsidR="000E2576" w:rsidRPr="008711EA" w:rsidRDefault="000E2576" w:rsidP="000E2576">
      <w:pPr>
        <w:pStyle w:val="Heading3"/>
      </w:pPr>
      <w:bookmarkStart w:id="3950" w:name="_Toc20953561"/>
      <w:bookmarkStart w:id="3951" w:name="_Toc29390738"/>
      <w:bookmarkStart w:id="3952" w:name="_Toc36551475"/>
      <w:bookmarkStart w:id="3953" w:name="_Toc45831686"/>
      <w:bookmarkStart w:id="3954" w:name="_Toc51762639"/>
      <w:bookmarkStart w:id="3955" w:name="_Toc64381691"/>
      <w:bookmarkStart w:id="3956" w:name="_Toc73964209"/>
      <w:bookmarkStart w:id="3957" w:name="_Toc88646818"/>
      <w:bookmarkStart w:id="3958" w:name="_Toc97882767"/>
      <w:bookmarkStart w:id="3959" w:name="_Toc98531342"/>
      <w:bookmarkStart w:id="3960" w:name="_Toc105517414"/>
      <w:bookmarkStart w:id="3961" w:name="_Toc106108305"/>
      <w:bookmarkStart w:id="3962" w:name="_Toc113656890"/>
      <w:bookmarkStart w:id="3963" w:name="_Toc114052109"/>
      <w:bookmarkStart w:id="3964" w:name="_Toc138759371"/>
      <w:r w:rsidRPr="008711EA">
        <w:t>8.14.1</w:t>
      </w:r>
      <w:r w:rsidRPr="008711EA">
        <w:tab/>
        <w:t>General</w:t>
      </w:r>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p>
    <w:p w14:paraId="3EB2C0DF" w14:textId="77777777" w:rsidR="000E2576" w:rsidRPr="008711EA" w:rsidRDefault="000E2576" w:rsidP="000E2576">
      <w:r w:rsidRPr="008711EA">
        <w:t>The purpose of the MME Direct Information Transfer procedure is to transfer RAN information from the MME to the eNB in unacknowledged mode.</w:t>
      </w:r>
    </w:p>
    <w:p w14:paraId="6A9E06CC" w14:textId="77777777" w:rsidR="000E2576" w:rsidRPr="008711EA" w:rsidRDefault="000E2576" w:rsidP="000E2576">
      <w:r w:rsidRPr="008711EA">
        <w:t>This procedure uses non-UE associated signalling.</w:t>
      </w:r>
    </w:p>
    <w:p w14:paraId="4B77AD81" w14:textId="77777777" w:rsidR="000E2576" w:rsidRPr="008711EA" w:rsidRDefault="000E2576" w:rsidP="000E2576">
      <w:pPr>
        <w:pStyle w:val="Heading3"/>
      </w:pPr>
      <w:bookmarkStart w:id="3965" w:name="_Toc20953562"/>
      <w:bookmarkStart w:id="3966" w:name="_Toc29390739"/>
      <w:bookmarkStart w:id="3967" w:name="_Toc36551476"/>
      <w:bookmarkStart w:id="3968" w:name="_Toc45831687"/>
      <w:bookmarkStart w:id="3969" w:name="_Toc51762640"/>
      <w:bookmarkStart w:id="3970" w:name="_Toc64381692"/>
      <w:bookmarkStart w:id="3971" w:name="_Toc73964210"/>
      <w:bookmarkStart w:id="3972" w:name="_Toc88646819"/>
      <w:bookmarkStart w:id="3973" w:name="_Toc97882768"/>
      <w:bookmarkStart w:id="3974" w:name="_Toc98531343"/>
      <w:bookmarkStart w:id="3975" w:name="_Toc105517415"/>
      <w:bookmarkStart w:id="3976" w:name="_Toc106108306"/>
      <w:bookmarkStart w:id="3977" w:name="_Toc113656891"/>
      <w:bookmarkStart w:id="3978" w:name="_Toc114052110"/>
      <w:bookmarkStart w:id="3979" w:name="_Toc138759372"/>
      <w:r w:rsidRPr="008711EA">
        <w:t>8.14.2</w:t>
      </w:r>
      <w:r w:rsidRPr="008711EA">
        <w:tab/>
        <w:t>Successful Operation</w:t>
      </w:r>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14:paraId="49480F32" w14:textId="77777777" w:rsidR="000E2576" w:rsidRPr="008711EA" w:rsidRDefault="000E2576" w:rsidP="000E2576">
      <w:pPr>
        <w:pStyle w:val="Heading4"/>
      </w:pPr>
      <w:bookmarkStart w:id="3980" w:name="_Toc20953563"/>
      <w:bookmarkStart w:id="3981" w:name="_Toc29390740"/>
      <w:bookmarkStart w:id="3982" w:name="_Toc36551477"/>
      <w:bookmarkStart w:id="3983" w:name="_Toc45831688"/>
      <w:bookmarkStart w:id="3984" w:name="_Toc51762641"/>
      <w:bookmarkStart w:id="3985" w:name="_Toc64381693"/>
      <w:bookmarkStart w:id="3986" w:name="_Toc73964211"/>
      <w:bookmarkStart w:id="3987" w:name="_Toc88646820"/>
      <w:bookmarkStart w:id="3988" w:name="_Toc97882769"/>
      <w:bookmarkStart w:id="3989" w:name="_Toc98531344"/>
      <w:bookmarkStart w:id="3990" w:name="_Toc105517416"/>
      <w:bookmarkStart w:id="3991" w:name="_Toc106108307"/>
      <w:bookmarkStart w:id="3992" w:name="_Toc113656892"/>
      <w:bookmarkStart w:id="3993" w:name="_Toc114052111"/>
      <w:bookmarkStart w:id="3994" w:name="_Toc138759373"/>
      <w:r w:rsidRPr="008711EA">
        <w:t>8.14.2.1</w:t>
      </w:r>
      <w:r w:rsidRPr="008711EA">
        <w:tab/>
        <w:t>MME Direct Information Transfer</w:t>
      </w:r>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p>
    <w:bookmarkStart w:id="3995" w:name="_MON_1448225518"/>
    <w:bookmarkEnd w:id="3995"/>
    <w:bookmarkStart w:id="3996" w:name="_MON_1295845735"/>
    <w:bookmarkEnd w:id="3996"/>
    <w:p w14:paraId="6C7BC921" w14:textId="77777777" w:rsidR="000E2576" w:rsidRPr="008711EA" w:rsidRDefault="000E2576" w:rsidP="000E2576">
      <w:pPr>
        <w:pStyle w:val="TH"/>
      </w:pPr>
      <w:r w:rsidRPr="008711EA">
        <w:object w:dxaOrig="5429" w:dyaOrig="2129" w14:anchorId="72A1F21A">
          <v:shape id="_x0000_i1093" type="#_x0000_t75" style="width:259.5pt;height:102pt" o:ole="">
            <v:imagedata r:id="rId149" o:title=""/>
          </v:shape>
          <o:OLEObject Type="Embed" ProgID="Word.Picture.8" ShapeID="_x0000_i1093" DrawAspect="Content" ObjectID="_1749372091" r:id="rId150"/>
        </w:object>
      </w:r>
    </w:p>
    <w:p w14:paraId="63DFDA44" w14:textId="77777777" w:rsidR="000E2576" w:rsidRPr="008711EA" w:rsidRDefault="000E2576" w:rsidP="000E2576">
      <w:pPr>
        <w:pStyle w:val="TF"/>
      </w:pPr>
      <w:r w:rsidRPr="008711EA">
        <w:t>Figure 8.14.1.2-1: MME Direct Information Transfer procedure. Successful operation.</w:t>
      </w:r>
    </w:p>
    <w:p w14:paraId="1DC55678" w14:textId="77777777" w:rsidR="000E2576" w:rsidRPr="008711EA" w:rsidRDefault="000E2576" w:rsidP="000E2576">
      <w:pPr>
        <w:rPr>
          <w:lang w:eastAsia="zh-CN"/>
        </w:rPr>
      </w:pPr>
      <w:r w:rsidRPr="008711EA">
        <w:t>The procedure is initiated with a MME DIRECT INFORMATION TRANSFER message sent from the MME to the eNB.</w:t>
      </w:r>
    </w:p>
    <w:p w14:paraId="3693056C" w14:textId="77777777" w:rsidR="000E2576" w:rsidRPr="008711EA" w:rsidRDefault="000E2576" w:rsidP="000E2576">
      <w:r w:rsidRPr="008711EA">
        <w:t xml:space="preserve">The </w:t>
      </w:r>
      <w:r w:rsidRPr="008711EA">
        <w:rPr>
          <w:i/>
          <w:iCs/>
        </w:rPr>
        <w:t>Inter-system Information Transfer Type</w:t>
      </w:r>
      <w:r w:rsidRPr="008711EA">
        <w:t xml:space="preserve"> IE indicates the nature of the transferred information.</w:t>
      </w:r>
      <w:r w:rsidRPr="008711EA">
        <w:rPr>
          <w:lang w:eastAsia="zh-CN"/>
        </w:rPr>
        <w:t xml:space="preserve"> </w:t>
      </w:r>
      <w:r w:rsidRPr="008711EA">
        <w:t xml:space="preserve">When the transferred information is of RIM nature, the </w:t>
      </w:r>
      <w:r w:rsidRPr="008711EA">
        <w:rPr>
          <w:i/>
          <w:iCs/>
        </w:rPr>
        <w:t>RIM Information</w:t>
      </w:r>
      <w:r w:rsidRPr="008711EA">
        <w:t xml:space="preserve"> IE within the </w:t>
      </w:r>
      <w:r w:rsidRPr="008711EA">
        <w:rPr>
          <w:i/>
          <w:iCs/>
        </w:rPr>
        <w:t>RIM Transfer</w:t>
      </w:r>
      <w:r w:rsidRPr="008711EA">
        <w:t xml:space="preserve"> IE shall contain a BSSGP RIM PDU. The </w:t>
      </w:r>
      <w:r w:rsidRPr="008711EA">
        <w:rPr>
          <w:i/>
          <w:iCs/>
        </w:rPr>
        <w:t>RIM Routing Address</w:t>
      </w:r>
      <w:r w:rsidRPr="008711EA">
        <w:t xml:space="preserve"> IE shall not be present since the </w:t>
      </w:r>
      <w:r w:rsidRPr="008711EA">
        <w:rPr>
          <w:lang w:eastAsia="zh-CN"/>
        </w:rPr>
        <w:t>eNB</w:t>
      </w:r>
      <w:r w:rsidRPr="008711EA">
        <w:t xml:space="preserve"> is the final destination node.</w:t>
      </w:r>
    </w:p>
    <w:p w14:paraId="4143D32E" w14:textId="77777777" w:rsidR="000E2576" w:rsidRPr="008711EA" w:rsidRDefault="000E2576" w:rsidP="000E2576">
      <w:pPr>
        <w:pStyle w:val="Heading3"/>
      </w:pPr>
      <w:bookmarkStart w:id="3997" w:name="_Toc20953564"/>
      <w:bookmarkStart w:id="3998" w:name="_Toc29390741"/>
      <w:bookmarkStart w:id="3999" w:name="_Toc36551478"/>
      <w:bookmarkStart w:id="4000" w:name="_Toc45831689"/>
      <w:bookmarkStart w:id="4001" w:name="_Toc51762642"/>
      <w:bookmarkStart w:id="4002" w:name="_Toc64381694"/>
      <w:bookmarkStart w:id="4003" w:name="_Toc73964212"/>
      <w:bookmarkStart w:id="4004" w:name="_Toc88646821"/>
      <w:bookmarkStart w:id="4005" w:name="_Toc97882770"/>
      <w:bookmarkStart w:id="4006" w:name="_Toc98531345"/>
      <w:bookmarkStart w:id="4007" w:name="_Toc105517417"/>
      <w:bookmarkStart w:id="4008" w:name="_Toc106108308"/>
      <w:bookmarkStart w:id="4009" w:name="_Toc113656893"/>
      <w:bookmarkStart w:id="4010" w:name="_Toc114052112"/>
      <w:bookmarkStart w:id="4011" w:name="_Toc138759374"/>
      <w:r w:rsidRPr="008711EA">
        <w:lastRenderedPageBreak/>
        <w:t>8.14.3</w:t>
      </w:r>
      <w:r w:rsidRPr="008711EA">
        <w:tab/>
        <w:t>Abnormal Conditions</w:t>
      </w:r>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p>
    <w:p w14:paraId="62096878" w14:textId="77777777" w:rsidR="000E2576" w:rsidRPr="008711EA" w:rsidRDefault="000E2576" w:rsidP="000E2576">
      <w:r w:rsidRPr="008711EA">
        <w:t>Not applicable.</w:t>
      </w:r>
    </w:p>
    <w:p w14:paraId="1DF9BEDA" w14:textId="77777777" w:rsidR="000E2576" w:rsidRPr="008711EA" w:rsidRDefault="000E2576" w:rsidP="000E2576">
      <w:pPr>
        <w:pStyle w:val="Heading2"/>
      </w:pPr>
      <w:bookmarkStart w:id="4012" w:name="_Toc20953565"/>
      <w:bookmarkStart w:id="4013" w:name="_Toc29390742"/>
      <w:bookmarkStart w:id="4014" w:name="_Toc36551479"/>
      <w:bookmarkStart w:id="4015" w:name="_Toc45831690"/>
      <w:bookmarkStart w:id="4016" w:name="_Toc51762643"/>
      <w:bookmarkStart w:id="4017" w:name="_Toc64381695"/>
      <w:bookmarkStart w:id="4018" w:name="_Toc73964213"/>
      <w:bookmarkStart w:id="4019" w:name="_Toc88646822"/>
      <w:bookmarkStart w:id="4020" w:name="_Toc97882771"/>
      <w:bookmarkStart w:id="4021" w:name="_Toc98531346"/>
      <w:bookmarkStart w:id="4022" w:name="_Toc105517418"/>
      <w:bookmarkStart w:id="4023" w:name="_Toc106108309"/>
      <w:bookmarkStart w:id="4024" w:name="_Toc113656894"/>
      <w:bookmarkStart w:id="4025" w:name="_Toc114052113"/>
      <w:bookmarkStart w:id="4026" w:name="_Toc138759375"/>
      <w:r w:rsidRPr="008711EA">
        <w:t>8.15</w:t>
      </w:r>
      <w:r w:rsidRPr="008711EA">
        <w:tab/>
        <w:t>eNB Configuration Transfer</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14:paraId="111B8352" w14:textId="77777777" w:rsidR="000E2576" w:rsidRPr="008711EA" w:rsidRDefault="000E2576" w:rsidP="000E2576">
      <w:pPr>
        <w:pStyle w:val="Heading3"/>
      </w:pPr>
      <w:bookmarkStart w:id="4027" w:name="_Toc20953566"/>
      <w:bookmarkStart w:id="4028" w:name="_Toc29390743"/>
      <w:bookmarkStart w:id="4029" w:name="_Toc36551480"/>
      <w:bookmarkStart w:id="4030" w:name="_Toc45831691"/>
      <w:bookmarkStart w:id="4031" w:name="_Toc51762644"/>
      <w:bookmarkStart w:id="4032" w:name="_Toc64381696"/>
      <w:bookmarkStart w:id="4033" w:name="_Toc73964214"/>
      <w:bookmarkStart w:id="4034" w:name="_Toc88646823"/>
      <w:bookmarkStart w:id="4035" w:name="_Toc97882772"/>
      <w:bookmarkStart w:id="4036" w:name="_Toc98531347"/>
      <w:bookmarkStart w:id="4037" w:name="_Toc105517419"/>
      <w:bookmarkStart w:id="4038" w:name="_Toc106108310"/>
      <w:bookmarkStart w:id="4039" w:name="_Toc113656895"/>
      <w:bookmarkStart w:id="4040" w:name="_Toc114052114"/>
      <w:bookmarkStart w:id="4041" w:name="_Toc138759376"/>
      <w:r w:rsidRPr="008711EA">
        <w:t>8.15.1</w:t>
      </w:r>
      <w:r w:rsidRPr="008711EA">
        <w:tab/>
        <w:t>General</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p>
    <w:p w14:paraId="67899743" w14:textId="77777777" w:rsidR="000E2576" w:rsidRPr="008711EA" w:rsidRDefault="000E2576" w:rsidP="000E2576">
      <w:r w:rsidRPr="008711EA">
        <w:t>The purpose of the eNB Configuration Transfer procedure is to transfer RAN configuration information from the eNB to the MME in unacknowledged mode. The MME does not interpret the transferred RAN configuration information.</w:t>
      </w:r>
    </w:p>
    <w:p w14:paraId="247CC134" w14:textId="77777777" w:rsidR="000E2576" w:rsidRPr="008711EA" w:rsidRDefault="000E2576" w:rsidP="000E2576">
      <w:r w:rsidRPr="008711EA">
        <w:t>This procedure uses non-UE associated signalling.</w:t>
      </w:r>
    </w:p>
    <w:p w14:paraId="610CB5E4" w14:textId="77777777" w:rsidR="000E2576" w:rsidRPr="008711EA" w:rsidRDefault="000E2576" w:rsidP="000E2576">
      <w:pPr>
        <w:pStyle w:val="Heading3"/>
      </w:pPr>
      <w:bookmarkStart w:id="4042" w:name="_Toc20953567"/>
      <w:bookmarkStart w:id="4043" w:name="_Toc29390744"/>
      <w:bookmarkStart w:id="4044" w:name="_Toc36551481"/>
      <w:bookmarkStart w:id="4045" w:name="_Toc45831692"/>
      <w:bookmarkStart w:id="4046" w:name="_Toc51762645"/>
      <w:bookmarkStart w:id="4047" w:name="_Toc64381697"/>
      <w:bookmarkStart w:id="4048" w:name="_Toc73964215"/>
      <w:bookmarkStart w:id="4049" w:name="_Toc88646824"/>
      <w:bookmarkStart w:id="4050" w:name="_Toc97882773"/>
      <w:bookmarkStart w:id="4051" w:name="_Toc98531348"/>
      <w:bookmarkStart w:id="4052" w:name="_Toc105517420"/>
      <w:bookmarkStart w:id="4053" w:name="_Toc106108311"/>
      <w:bookmarkStart w:id="4054" w:name="_Toc113656896"/>
      <w:bookmarkStart w:id="4055" w:name="_Toc114052115"/>
      <w:bookmarkStart w:id="4056" w:name="_Toc138759377"/>
      <w:r w:rsidRPr="008711EA">
        <w:t>8.15.2</w:t>
      </w:r>
      <w:r w:rsidRPr="008711EA">
        <w:tab/>
        <w:t>Successful Operation</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14:paraId="3FAAC90A" w14:textId="77777777" w:rsidR="000E2576" w:rsidRPr="008711EA" w:rsidRDefault="000E2576" w:rsidP="000E2576">
      <w:pPr>
        <w:pStyle w:val="Heading4"/>
      </w:pPr>
      <w:bookmarkStart w:id="4057" w:name="_Toc20953568"/>
      <w:bookmarkStart w:id="4058" w:name="_Toc29390745"/>
      <w:bookmarkStart w:id="4059" w:name="_Toc36551482"/>
      <w:bookmarkStart w:id="4060" w:name="_Toc45831693"/>
      <w:bookmarkStart w:id="4061" w:name="_Toc51762646"/>
      <w:bookmarkStart w:id="4062" w:name="_Toc64381698"/>
      <w:bookmarkStart w:id="4063" w:name="_Toc73964216"/>
      <w:bookmarkStart w:id="4064" w:name="_Toc88646825"/>
      <w:bookmarkStart w:id="4065" w:name="_Toc97882774"/>
      <w:bookmarkStart w:id="4066" w:name="_Toc98531349"/>
      <w:bookmarkStart w:id="4067" w:name="_Toc105517421"/>
      <w:bookmarkStart w:id="4068" w:name="_Toc106108312"/>
      <w:bookmarkStart w:id="4069" w:name="_Toc113656897"/>
      <w:bookmarkStart w:id="4070" w:name="_Toc114052116"/>
      <w:bookmarkStart w:id="4071" w:name="_Toc138759378"/>
      <w:r w:rsidRPr="008711EA">
        <w:t>8.15.2.1</w:t>
      </w:r>
      <w:r w:rsidRPr="008711EA">
        <w:tab/>
        <w:t>eNB Configuration Transfer</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p>
    <w:bookmarkStart w:id="4072" w:name="_MON_1295876089"/>
    <w:bookmarkEnd w:id="4072"/>
    <w:bookmarkStart w:id="4073" w:name="_MON_1295816214"/>
    <w:bookmarkEnd w:id="4073"/>
    <w:p w14:paraId="15EF5CFA" w14:textId="77777777" w:rsidR="000E2576" w:rsidRPr="008711EA" w:rsidRDefault="000E2576" w:rsidP="000E2576">
      <w:pPr>
        <w:pStyle w:val="TH"/>
      </w:pPr>
      <w:r w:rsidRPr="008711EA">
        <w:object w:dxaOrig="5429" w:dyaOrig="1920" w14:anchorId="49D1CA67">
          <v:shape id="_x0000_i1094" type="#_x0000_t75" style="width:259.5pt;height:91.5pt" o:ole="">
            <v:imagedata r:id="rId151" o:title=""/>
          </v:shape>
          <o:OLEObject Type="Embed" ProgID="Word.Picture.8" ShapeID="_x0000_i1094" DrawAspect="Content" ObjectID="_1749372092" r:id="rId152"/>
        </w:object>
      </w:r>
    </w:p>
    <w:p w14:paraId="1ACE9C38" w14:textId="77777777" w:rsidR="000E2576" w:rsidRPr="008711EA" w:rsidRDefault="000E2576" w:rsidP="000E2576">
      <w:pPr>
        <w:pStyle w:val="TF"/>
      </w:pPr>
      <w:r w:rsidRPr="008711EA">
        <w:t>Figure 8.15.2.1-1: eNB Configuration Transfer procedure. Successful operation.</w:t>
      </w:r>
    </w:p>
    <w:p w14:paraId="034BC912" w14:textId="77777777" w:rsidR="000E2576" w:rsidRPr="008711EA" w:rsidRDefault="000E2576" w:rsidP="000E2576">
      <w:r w:rsidRPr="008711EA">
        <w:t>The procedure is initiated with an ENB CONFIGURATION TRANSFER message sent from the eNB to the MME.</w:t>
      </w:r>
    </w:p>
    <w:p w14:paraId="0D6D57E9" w14:textId="77777777" w:rsidR="000E2576" w:rsidRPr="008711EA" w:rsidRDefault="000E2576" w:rsidP="000E2576">
      <w:r w:rsidRPr="008711EA">
        <w:t xml:space="preserve">If the MME receives the </w:t>
      </w:r>
      <w:r w:rsidRPr="008711EA">
        <w:rPr>
          <w:i/>
          <w:iCs/>
        </w:rPr>
        <w:t>SON Configuration Transfer</w:t>
      </w:r>
      <w:r w:rsidRPr="008711EA">
        <w:t xml:space="preserve"> IE, it shall transparently transfer the </w:t>
      </w:r>
      <w:r w:rsidRPr="008711EA">
        <w:rPr>
          <w:i/>
          <w:iCs/>
        </w:rPr>
        <w:t>SON Configuration Transfer</w:t>
      </w:r>
      <w:r w:rsidRPr="008711EA">
        <w:t xml:space="preserve"> IE towards the eNB indicated in the </w:t>
      </w:r>
      <w:r w:rsidRPr="008711EA">
        <w:rPr>
          <w:i/>
          <w:iCs/>
        </w:rPr>
        <w:t>Target eNB-ID</w:t>
      </w:r>
      <w:r w:rsidRPr="008711EA">
        <w:t xml:space="preserve"> IE which is included in the </w:t>
      </w:r>
      <w:r w:rsidRPr="008711EA">
        <w:rPr>
          <w:i/>
        </w:rPr>
        <w:t>SON Configuration Transfer IE</w:t>
      </w:r>
      <w:r w:rsidRPr="008711EA">
        <w:t>.</w:t>
      </w:r>
    </w:p>
    <w:p w14:paraId="36D24B1B" w14:textId="77777777" w:rsidR="009345C1" w:rsidRPr="008711EA" w:rsidRDefault="009345C1" w:rsidP="009345C1">
      <w:r w:rsidRPr="008711EA">
        <w:t xml:space="preserve">If the MME receives the </w:t>
      </w:r>
      <w:r w:rsidRPr="008711EA">
        <w:rPr>
          <w:i/>
        </w:rPr>
        <w:t xml:space="preserve">EN-DC </w:t>
      </w:r>
      <w:r w:rsidRPr="008711EA">
        <w:rPr>
          <w:i/>
          <w:iCs/>
        </w:rPr>
        <w:t>SON Configuration Transfer</w:t>
      </w:r>
      <w:r w:rsidRPr="008711EA">
        <w:t xml:space="preserve"> IE, it shall transparently transfer the </w:t>
      </w:r>
      <w:r w:rsidRPr="008711EA">
        <w:rPr>
          <w:i/>
        </w:rPr>
        <w:t xml:space="preserve">EN-DC </w:t>
      </w:r>
      <w:r w:rsidRPr="008711EA">
        <w:rPr>
          <w:i/>
          <w:iCs/>
        </w:rPr>
        <w:t>SON Configuration Transfer</w:t>
      </w:r>
      <w:r w:rsidRPr="008711EA">
        <w:t xml:space="preserve"> IE either towards the eNB indicated in the </w:t>
      </w:r>
      <w:r w:rsidRPr="008711EA">
        <w:rPr>
          <w:i/>
          <w:iCs/>
        </w:rPr>
        <w:t>Target eNB-ID</w:t>
      </w:r>
      <w:r w:rsidRPr="008711EA">
        <w:t xml:space="preserve"> IE or towards an eNB connected to the en-gNB indicated in the </w:t>
      </w:r>
      <w:r w:rsidRPr="008711EA">
        <w:rPr>
          <w:i/>
          <w:iCs/>
        </w:rPr>
        <w:t>Target en-gNB-ID</w:t>
      </w:r>
      <w:r w:rsidRPr="008711EA">
        <w:t xml:space="preserve"> IE which is included in the </w:t>
      </w:r>
      <w:r w:rsidRPr="008711EA">
        <w:rPr>
          <w:i/>
        </w:rPr>
        <w:t>EN-DC SON Configuration Transfer</w:t>
      </w:r>
      <w:r w:rsidRPr="008711EA">
        <w:t xml:space="preserve"> IE. The </w:t>
      </w:r>
      <w:r w:rsidRPr="008711EA">
        <w:rPr>
          <w:i/>
        </w:rPr>
        <w:t>EN-DC SON Configuration Transfer</w:t>
      </w:r>
      <w:r w:rsidRPr="008711EA">
        <w:t xml:space="preserve"> IE may also contain, if available, </w:t>
      </w:r>
    </w:p>
    <w:p w14:paraId="3C9823E6" w14:textId="77777777" w:rsidR="009345C1" w:rsidRPr="008711EA" w:rsidRDefault="009345C1" w:rsidP="009345C1">
      <w:pPr>
        <w:pStyle w:val="B1"/>
      </w:pPr>
      <w:r w:rsidRPr="008711EA">
        <w:t>-</w:t>
      </w:r>
      <w:r w:rsidRPr="008711EA">
        <w:tab/>
        <w:t xml:space="preserve">the </w:t>
      </w:r>
      <w:r w:rsidRPr="008711EA">
        <w:rPr>
          <w:i/>
        </w:rPr>
        <w:t>Target eNB ID</w:t>
      </w:r>
      <w:r w:rsidRPr="008711EA">
        <w:t xml:space="preserve"> IE,</w:t>
      </w:r>
    </w:p>
    <w:p w14:paraId="33A60745" w14:textId="77777777" w:rsidR="009345C1" w:rsidRPr="008711EA" w:rsidRDefault="009345C1" w:rsidP="009345C1">
      <w:pPr>
        <w:pStyle w:val="B1"/>
      </w:pPr>
      <w:r w:rsidRPr="008711EA">
        <w:t>-</w:t>
      </w:r>
      <w:r w:rsidRPr="008711EA">
        <w:tab/>
        <w:t xml:space="preserve">the </w:t>
      </w:r>
      <w:r w:rsidRPr="008711EA">
        <w:rPr>
          <w:i/>
        </w:rPr>
        <w:t>Associated TAI</w:t>
      </w:r>
      <w:r w:rsidRPr="008711EA">
        <w:t xml:space="preserve"> IE,</w:t>
      </w:r>
    </w:p>
    <w:p w14:paraId="0371BE4F" w14:textId="77777777" w:rsidR="009345C1" w:rsidRPr="008711EA" w:rsidRDefault="009345C1" w:rsidP="009345C1">
      <w:pPr>
        <w:pStyle w:val="B1"/>
      </w:pPr>
      <w:r w:rsidRPr="008711EA">
        <w:t>-</w:t>
      </w:r>
      <w:r w:rsidRPr="008711EA">
        <w:tab/>
        <w:t xml:space="preserve">the </w:t>
      </w:r>
      <w:r w:rsidRPr="008711EA">
        <w:rPr>
          <w:i/>
        </w:rPr>
        <w:t xml:space="preserve">Broadcast </w:t>
      </w:r>
      <w:r w:rsidRPr="008711EA">
        <w:t>5GS TAI IE,</w:t>
      </w:r>
    </w:p>
    <w:p w14:paraId="3D9E80D1" w14:textId="77777777" w:rsidR="009345C1" w:rsidRDefault="009345C1" w:rsidP="009345C1">
      <w:r w:rsidRPr="008711EA">
        <w:t>for purposes described in TS 36.300 [14].</w:t>
      </w:r>
    </w:p>
    <w:p w14:paraId="04C09A89" w14:textId="77777777" w:rsidR="00540FA5" w:rsidRPr="008711EA" w:rsidRDefault="00540FA5" w:rsidP="009345C1">
      <w:r w:rsidRPr="006E438D">
        <w:t xml:space="preserve">If the MME receives the </w:t>
      </w:r>
      <w:r>
        <w:rPr>
          <w:i/>
        </w:rPr>
        <w:t xml:space="preserve">Inter-system </w:t>
      </w:r>
      <w:r w:rsidRPr="006E438D">
        <w:rPr>
          <w:i/>
          <w:iCs/>
        </w:rPr>
        <w:t>SON Configuration Transfer</w:t>
      </w:r>
      <w:r w:rsidRPr="006E438D">
        <w:t xml:space="preserve"> IE, it shall transparently transfer the </w:t>
      </w:r>
      <w:r>
        <w:rPr>
          <w:i/>
        </w:rPr>
        <w:t xml:space="preserve">Inter-system </w:t>
      </w:r>
      <w:r w:rsidRPr="006E438D">
        <w:rPr>
          <w:i/>
          <w:iCs/>
        </w:rPr>
        <w:t>SON Configuration Transfer</w:t>
      </w:r>
      <w:r w:rsidRPr="006E438D">
        <w:t xml:space="preserve"> IE towards the </w:t>
      </w:r>
      <w:r>
        <w:t>AMF serving the NG-RAN Node</w:t>
      </w:r>
      <w:r w:rsidRPr="006E438D">
        <w:t xml:space="preserve"> indicated in the </w:t>
      </w:r>
      <w:r w:rsidRPr="006E438D">
        <w:rPr>
          <w:i/>
          <w:iCs/>
        </w:rPr>
        <w:t xml:space="preserve">Target </w:t>
      </w:r>
      <w:r>
        <w:rPr>
          <w:i/>
          <w:iCs/>
        </w:rPr>
        <w:t>g</w:t>
      </w:r>
      <w:r w:rsidRPr="006E438D">
        <w:rPr>
          <w:i/>
          <w:iCs/>
        </w:rPr>
        <w:t>NB-ID</w:t>
      </w:r>
      <w:r w:rsidRPr="006E438D">
        <w:t xml:space="preserve"> IE</w:t>
      </w:r>
      <w:r>
        <w:t xml:space="preserve"> </w:t>
      </w:r>
      <w:r w:rsidRPr="006E438D">
        <w:t xml:space="preserve">which is included in the </w:t>
      </w:r>
      <w:r>
        <w:rPr>
          <w:i/>
        </w:rPr>
        <w:t xml:space="preserve">Inter-system </w:t>
      </w:r>
      <w:r w:rsidRPr="006E438D">
        <w:rPr>
          <w:i/>
        </w:rPr>
        <w:t>SON Configuration Transfer</w:t>
      </w:r>
      <w:r w:rsidRPr="008176B1">
        <w:t xml:space="preserve"> IE</w:t>
      </w:r>
      <w:r w:rsidRPr="006E438D">
        <w:t>.</w:t>
      </w:r>
    </w:p>
    <w:p w14:paraId="6BF52D9E" w14:textId="77777777" w:rsidR="000E2576" w:rsidRPr="008711EA" w:rsidRDefault="000E2576" w:rsidP="000E2576">
      <w:pPr>
        <w:pStyle w:val="Heading3"/>
      </w:pPr>
      <w:bookmarkStart w:id="4074" w:name="_Toc20953569"/>
      <w:bookmarkStart w:id="4075" w:name="_Toc29390746"/>
      <w:bookmarkStart w:id="4076" w:name="_Toc36551483"/>
      <w:bookmarkStart w:id="4077" w:name="_Toc45831694"/>
      <w:bookmarkStart w:id="4078" w:name="_Toc51762647"/>
      <w:bookmarkStart w:id="4079" w:name="_Toc64381699"/>
      <w:bookmarkStart w:id="4080" w:name="_Toc73964217"/>
      <w:bookmarkStart w:id="4081" w:name="_Toc88646826"/>
      <w:bookmarkStart w:id="4082" w:name="_Toc97882775"/>
      <w:bookmarkStart w:id="4083" w:name="_Toc98531350"/>
      <w:bookmarkStart w:id="4084" w:name="_Toc105517422"/>
      <w:bookmarkStart w:id="4085" w:name="_Toc106108313"/>
      <w:bookmarkStart w:id="4086" w:name="_Toc113656898"/>
      <w:bookmarkStart w:id="4087" w:name="_Toc114052117"/>
      <w:bookmarkStart w:id="4088" w:name="_Toc138759379"/>
      <w:r w:rsidRPr="008711EA">
        <w:t>8.15.3</w:t>
      </w:r>
      <w:r w:rsidRPr="008711EA">
        <w:tab/>
        <w:t>Abnormal Conditions</w:t>
      </w:r>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p>
    <w:p w14:paraId="37E3FAEA" w14:textId="77777777" w:rsidR="000E2576" w:rsidRPr="008711EA" w:rsidRDefault="000E2576" w:rsidP="000E2576">
      <w:r w:rsidRPr="008711EA">
        <w:t>Not applicable.</w:t>
      </w:r>
    </w:p>
    <w:p w14:paraId="401DA7DE" w14:textId="77777777" w:rsidR="000E2576" w:rsidRPr="008711EA" w:rsidRDefault="000E2576" w:rsidP="000E2576">
      <w:pPr>
        <w:pStyle w:val="Heading2"/>
      </w:pPr>
      <w:bookmarkStart w:id="4089" w:name="_Toc20953570"/>
      <w:bookmarkStart w:id="4090" w:name="_Toc29390747"/>
      <w:bookmarkStart w:id="4091" w:name="_Toc36551484"/>
      <w:bookmarkStart w:id="4092" w:name="_Toc45831695"/>
      <w:bookmarkStart w:id="4093" w:name="_Toc51762648"/>
      <w:bookmarkStart w:id="4094" w:name="_Toc64381700"/>
      <w:bookmarkStart w:id="4095" w:name="_Toc73964218"/>
      <w:bookmarkStart w:id="4096" w:name="_Toc88646827"/>
      <w:bookmarkStart w:id="4097" w:name="_Toc97882776"/>
      <w:bookmarkStart w:id="4098" w:name="_Toc98531351"/>
      <w:bookmarkStart w:id="4099" w:name="_Toc105517423"/>
      <w:bookmarkStart w:id="4100" w:name="_Toc106108314"/>
      <w:bookmarkStart w:id="4101" w:name="_Toc113656899"/>
      <w:bookmarkStart w:id="4102" w:name="_Toc114052118"/>
      <w:bookmarkStart w:id="4103" w:name="_Toc138759380"/>
      <w:r w:rsidRPr="008711EA">
        <w:lastRenderedPageBreak/>
        <w:t>8.16</w:t>
      </w:r>
      <w:r w:rsidRPr="008711EA">
        <w:tab/>
        <w:t>MME Configuration Transfer</w:t>
      </w:r>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p>
    <w:p w14:paraId="4CBDC6B7" w14:textId="77777777" w:rsidR="000E2576" w:rsidRPr="008711EA" w:rsidRDefault="000E2576" w:rsidP="000E2576">
      <w:pPr>
        <w:pStyle w:val="Heading3"/>
      </w:pPr>
      <w:bookmarkStart w:id="4104" w:name="_Toc20953571"/>
      <w:bookmarkStart w:id="4105" w:name="_Toc29390748"/>
      <w:bookmarkStart w:id="4106" w:name="_Toc36551485"/>
      <w:bookmarkStart w:id="4107" w:name="_Toc45831696"/>
      <w:bookmarkStart w:id="4108" w:name="_Toc51762649"/>
      <w:bookmarkStart w:id="4109" w:name="_Toc64381701"/>
      <w:bookmarkStart w:id="4110" w:name="_Toc73964219"/>
      <w:bookmarkStart w:id="4111" w:name="_Toc88646828"/>
      <w:bookmarkStart w:id="4112" w:name="_Toc97882777"/>
      <w:bookmarkStart w:id="4113" w:name="_Toc98531352"/>
      <w:bookmarkStart w:id="4114" w:name="_Toc105517424"/>
      <w:bookmarkStart w:id="4115" w:name="_Toc106108315"/>
      <w:bookmarkStart w:id="4116" w:name="_Toc113656900"/>
      <w:bookmarkStart w:id="4117" w:name="_Toc114052119"/>
      <w:bookmarkStart w:id="4118" w:name="_Toc138759381"/>
      <w:r w:rsidRPr="008711EA">
        <w:t>8.16.1</w:t>
      </w:r>
      <w:r w:rsidRPr="008711EA">
        <w:tab/>
        <w:t>General</w:t>
      </w:r>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p>
    <w:p w14:paraId="277D36DE" w14:textId="77777777" w:rsidR="000E2576" w:rsidRPr="008711EA" w:rsidRDefault="000E2576" w:rsidP="000E2576">
      <w:r w:rsidRPr="008711EA">
        <w:t>The purpose of the MME Configuration Transfer procedure is to transfer RAN configuration information from the MME to the eNB in unacknowledged mode.</w:t>
      </w:r>
    </w:p>
    <w:p w14:paraId="09AEBB11" w14:textId="77777777" w:rsidR="000E2576" w:rsidRPr="008711EA" w:rsidRDefault="000E2576" w:rsidP="000E2576">
      <w:r w:rsidRPr="008711EA">
        <w:t>This procedure uses non-UE associated signalling.</w:t>
      </w:r>
    </w:p>
    <w:p w14:paraId="0F4B3B8B" w14:textId="77777777" w:rsidR="000E2576" w:rsidRPr="008711EA" w:rsidRDefault="000E2576" w:rsidP="000E2576">
      <w:pPr>
        <w:pStyle w:val="Heading3"/>
      </w:pPr>
      <w:bookmarkStart w:id="4119" w:name="_Toc20953572"/>
      <w:bookmarkStart w:id="4120" w:name="_Toc29390749"/>
      <w:bookmarkStart w:id="4121" w:name="_Toc36551486"/>
      <w:bookmarkStart w:id="4122" w:name="_Toc45831697"/>
      <w:bookmarkStart w:id="4123" w:name="_Toc51762650"/>
      <w:bookmarkStart w:id="4124" w:name="_Toc64381702"/>
      <w:bookmarkStart w:id="4125" w:name="_Toc73964220"/>
      <w:bookmarkStart w:id="4126" w:name="_Toc88646829"/>
      <w:bookmarkStart w:id="4127" w:name="_Toc97882778"/>
      <w:bookmarkStart w:id="4128" w:name="_Toc98531353"/>
      <w:bookmarkStart w:id="4129" w:name="_Toc105517425"/>
      <w:bookmarkStart w:id="4130" w:name="_Toc106108316"/>
      <w:bookmarkStart w:id="4131" w:name="_Toc113656901"/>
      <w:bookmarkStart w:id="4132" w:name="_Toc114052120"/>
      <w:bookmarkStart w:id="4133" w:name="_Toc138759382"/>
      <w:r w:rsidRPr="008711EA">
        <w:t>8.16.2</w:t>
      </w:r>
      <w:r w:rsidRPr="008711EA">
        <w:tab/>
        <w:t>Successful Operation</w:t>
      </w:r>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p>
    <w:p w14:paraId="5437F818" w14:textId="77777777" w:rsidR="000E2576" w:rsidRPr="008711EA" w:rsidRDefault="000E2576" w:rsidP="000E2576">
      <w:pPr>
        <w:pStyle w:val="Heading4"/>
      </w:pPr>
      <w:bookmarkStart w:id="4134" w:name="_Toc20953573"/>
      <w:bookmarkStart w:id="4135" w:name="_Toc29390750"/>
      <w:bookmarkStart w:id="4136" w:name="_Toc36551487"/>
      <w:bookmarkStart w:id="4137" w:name="_Toc45831698"/>
      <w:bookmarkStart w:id="4138" w:name="_Toc51762651"/>
      <w:bookmarkStart w:id="4139" w:name="_Toc64381703"/>
      <w:bookmarkStart w:id="4140" w:name="_Toc73964221"/>
      <w:bookmarkStart w:id="4141" w:name="_Toc88646830"/>
      <w:bookmarkStart w:id="4142" w:name="_Toc97882779"/>
      <w:bookmarkStart w:id="4143" w:name="_Toc98531354"/>
      <w:bookmarkStart w:id="4144" w:name="_Toc105517426"/>
      <w:bookmarkStart w:id="4145" w:name="_Toc106108317"/>
      <w:bookmarkStart w:id="4146" w:name="_Toc113656902"/>
      <w:bookmarkStart w:id="4147" w:name="_Toc114052121"/>
      <w:bookmarkStart w:id="4148" w:name="_Toc138759383"/>
      <w:r w:rsidRPr="008711EA">
        <w:t>8.16.2.1</w:t>
      </w:r>
      <w:r w:rsidRPr="008711EA">
        <w:tab/>
        <w:t>MME Configuration Transfer</w:t>
      </w:r>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p>
    <w:bookmarkStart w:id="4149" w:name="_MON_1295876078"/>
    <w:bookmarkEnd w:id="4149"/>
    <w:bookmarkStart w:id="4150" w:name="_MON_1295816448"/>
    <w:bookmarkEnd w:id="4150"/>
    <w:p w14:paraId="02359E31" w14:textId="77777777" w:rsidR="000E2576" w:rsidRPr="008711EA" w:rsidRDefault="000E2576" w:rsidP="000E2576">
      <w:pPr>
        <w:pStyle w:val="TH"/>
      </w:pPr>
      <w:r w:rsidRPr="008711EA">
        <w:object w:dxaOrig="5429" w:dyaOrig="1920" w14:anchorId="104EAE1C">
          <v:shape id="_x0000_i1095" type="#_x0000_t75" style="width:259.5pt;height:91.5pt" o:ole="">
            <v:imagedata r:id="rId153" o:title=""/>
          </v:shape>
          <o:OLEObject Type="Embed" ProgID="Word.Picture.8" ShapeID="_x0000_i1095" DrawAspect="Content" ObjectID="_1749372093" r:id="rId154"/>
        </w:object>
      </w:r>
    </w:p>
    <w:p w14:paraId="5E027FBC" w14:textId="77777777" w:rsidR="000E2576" w:rsidRPr="008711EA" w:rsidRDefault="000E2576" w:rsidP="000E2576">
      <w:pPr>
        <w:pStyle w:val="TF"/>
      </w:pPr>
      <w:r w:rsidRPr="008711EA">
        <w:t>Figure 8.16.2.1-1: MME Configuration Transfer procedure. Successful operation.</w:t>
      </w:r>
    </w:p>
    <w:p w14:paraId="20EB4982" w14:textId="77777777" w:rsidR="000E2576" w:rsidRPr="008711EA" w:rsidRDefault="000E2576" w:rsidP="000E2576">
      <w:r w:rsidRPr="008711EA">
        <w:t>The procedure is initiated with an MME CONFIGURATION TRANSFER message sent from the MME to the eNB.</w:t>
      </w:r>
    </w:p>
    <w:p w14:paraId="7D6FD484" w14:textId="77777777" w:rsidR="000E2576" w:rsidRPr="008711EA" w:rsidRDefault="000E2576" w:rsidP="000E2576">
      <w:r w:rsidRPr="008711EA">
        <w:t xml:space="preserve">If the eNB receives, in the </w:t>
      </w:r>
      <w:r w:rsidRPr="008711EA">
        <w:rPr>
          <w:i/>
        </w:rPr>
        <w:t>SON Configuration Transfer</w:t>
      </w:r>
      <w:r w:rsidRPr="008711EA">
        <w:t xml:space="preserve"> IE</w:t>
      </w:r>
      <w:r w:rsidR="009345C1" w:rsidRPr="008711EA">
        <w:t xml:space="preserve"> or the</w:t>
      </w:r>
      <w:r w:rsidR="009345C1" w:rsidRPr="008711EA">
        <w:rPr>
          <w:i/>
        </w:rPr>
        <w:t xml:space="preserve"> EN-DC SON Configuration Transfer</w:t>
      </w:r>
      <w:r w:rsidR="009345C1" w:rsidRPr="008711EA">
        <w:t xml:space="preserve"> IE</w:t>
      </w:r>
      <w:r w:rsidRPr="008711EA">
        <w:t xml:space="preserve">, the </w:t>
      </w:r>
      <w:r w:rsidRPr="008711EA">
        <w:rPr>
          <w:i/>
        </w:rPr>
        <w:t>SON Information</w:t>
      </w:r>
      <w:r w:rsidRPr="008711EA">
        <w:t xml:space="preserve"> IE containing the </w:t>
      </w:r>
      <w:r w:rsidRPr="008711EA">
        <w:rPr>
          <w:i/>
        </w:rPr>
        <w:t>SON Information Request</w:t>
      </w:r>
      <w:r w:rsidRPr="008711EA">
        <w:t xml:space="preserve"> IE, it may transfer back the requested information</w:t>
      </w:r>
      <w:r w:rsidR="009345C1" w:rsidRPr="008711EA">
        <w:t xml:space="preserve"> either</w:t>
      </w:r>
      <w:r w:rsidRPr="008711EA">
        <w:t xml:space="preserve"> towards the eNB indicated in the</w:t>
      </w:r>
      <w:r w:rsidRPr="008711EA">
        <w:rPr>
          <w:i/>
        </w:rPr>
        <w:t xml:space="preserve"> Source eNB-ID</w:t>
      </w:r>
      <w:r w:rsidRPr="008711EA">
        <w:t xml:space="preserve"> IE of the </w:t>
      </w:r>
      <w:r w:rsidRPr="008711EA">
        <w:rPr>
          <w:i/>
        </w:rPr>
        <w:t>SON Configuration Transfer</w:t>
      </w:r>
      <w:r w:rsidRPr="008711EA">
        <w:t xml:space="preserve"> IE </w:t>
      </w:r>
      <w:r w:rsidR="009345C1" w:rsidRPr="008711EA">
        <w:t xml:space="preserve">or towards </w:t>
      </w:r>
      <w:r w:rsidR="009C024F" w:rsidRPr="008711EA">
        <w:rPr>
          <w:rFonts w:eastAsia="SimSun"/>
        </w:rPr>
        <w:t>the</w:t>
      </w:r>
      <w:r w:rsidR="009345C1" w:rsidRPr="008711EA">
        <w:t xml:space="preserve"> eNB indicated in the </w:t>
      </w:r>
      <w:r w:rsidR="009345C1" w:rsidRPr="008711EA">
        <w:rPr>
          <w:i/>
        </w:rPr>
        <w:t>Source</w:t>
      </w:r>
      <w:r w:rsidR="009345C1" w:rsidRPr="008711EA">
        <w:rPr>
          <w:i/>
          <w:iCs/>
        </w:rPr>
        <w:t xml:space="preserve"> eNB-ID</w:t>
      </w:r>
      <w:r w:rsidR="009345C1" w:rsidRPr="008711EA">
        <w:t xml:space="preserve"> IE of the </w:t>
      </w:r>
      <w:r w:rsidR="009345C1" w:rsidRPr="008711EA">
        <w:rPr>
          <w:i/>
        </w:rPr>
        <w:t xml:space="preserve">EN-DC SON Configuration Transfer </w:t>
      </w:r>
      <w:r w:rsidR="009345C1" w:rsidRPr="008711EA">
        <w:t xml:space="preserve">IE </w:t>
      </w:r>
      <w:r w:rsidRPr="008711EA">
        <w:t xml:space="preserve">by initiating the eNB Configuration Transfer procedure.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 and may transfer back the received eNB Indirect X2 Transport Layer Addresses towards the eNB indicated in</w:t>
      </w:r>
      <w:r w:rsidRPr="008711EA">
        <w:rPr>
          <w:i/>
        </w:rPr>
        <w:t xml:space="preserve"> </w:t>
      </w:r>
      <w:r w:rsidRPr="008711EA">
        <w:t>the</w:t>
      </w:r>
      <w:r w:rsidRPr="008711EA">
        <w:rPr>
          <w:i/>
        </w:rPr>
        <w:t xml:space="preserve"> Source eNB-ID</w:t>
      </w:r>
      <w:r w:rsidRPr="008711EA">
        <w:t xml:space="preserve"> IE of the </w:t>
      </w:r>
      <w:r w:rsidRPr="008711EA">
        <w:rPr>
          <w:i/>
        </w:rPr>
        <w:t>SON Configuration Transfer</w:t>
      </w:r>
      <w:r w:rsidRPr="008711EA">
        <w:t xml:space="preserve"> IE by initiating the eNB Configuration Transfer procedure</w:t>
      </w:r>
      <w:r w:rsidR="009345C1" w:rsidRPr="008711EA">
        <w:t xml:space="preserve"> or towards the eNB indicated in</w:t>
      </w:r>
      <w:r w:rsidR="009345C1" w:rsidRPr="008711EA">
        <w:rPr>
          <w:i/>
        </w:rPr>
        <w:t xml:space="preserve"> </w:t>
      </w:r>
      <w:r w:rsidR="009345C1" w:rsidRPr="008711EA">
        <w:t>the</w:t>
      </w:r>
      <w:r w:rsidR="009345C1" w:rsidRPr="008711EA">
        <w:rPr>
          <w:i/>
        </w:rPr>
        <w:t xml:space="preserve"> Source eNB-ID</w:t>
      </w:r>
      <w:r w:rsidR="009345C1" w:rsidRPr="008711EA">
        <w:t xml:space="preserve"> IE of the </w:t>
      </w:r>
      <w:r w:rsidR="009345C1" w:rsidRPr="008711EA">
        <w:rPr>
          <w:i/>
        </w:rPr>
        <w:t>EN-DC SON Configuration Transfer</w:t>
      </w:r>
      <w:r w:rsidR="009345C1" w:rsidRPr="008711EA">
        <w:t xml:space="preserve"> IE by initiating the eNB Configuration Transfer procedure</w:t>
      </w:r>
      <w:r w:rsidRPr="008711EA">
        <w:t>.</w:t>
      </w:r>
    </w:p>
    <w:p w14:paraId="4638D96B" w14:textId="77777777" w:rsidR="000E2576" w:rsidRPr="008711EA" w:rsidRDefault="000E2576" w:rsidP="000E2576">
      <w:r w:rsidRPr="008711EA">
        <w:t xml:space="preserve">If the eNB receives, in the </w:t>
      </w:r>
      <w:r w:rsidRPr="008711EA">
        <w:rPr>
          <w:i/>
        </w:rPr>
        <w:t xml:space="preserve">SON Configuration Transfer </w:t>
      </w:r>
      <w:r w:rsidRPr="008711EA">
        <w:t xml:space="preserve">IE, the </w:t>
      </w:r>
      <w:r w:rsidRPr="008711EA">
        <w:rPr>
          <w:i/>
        </w:rPr>
        <w:t>X2 TNL Configuration Info</w:t>
      </w:r>
      <w:r w:rsidRPr="008711EA">
        <w:t xml:space="preserve"> IE containing the </w:t>
      </w:r>
      <w:r w:rsidRPr="008711EA">
        <w:rPr>
          <w:i/>
        </w:rPr>
        <w:t>eNB X2 Extended Transport Layer Addresses</w:t>
      </w:r>
      <w:r w:rsidRPr="008711EA">
        <w:t xml:space="preserve"> IE, it may use it as part of its ACL functionality configuration actions, if such ACL functionality is deployed.</w:t>
      </w:r>
    </w:p>
    <w:p w14:paraId="0DF9B551" w14:textId="77777777" w:rsidR="000E2576" w:rsidRPr="008711EA" w:rsidRDefault="000E2576" w:rsidP="000E2576">
      <w:pPr>
        <w:rPr>
          <w:rFonts w:eastAsia="SimSun"/>
          <w:lang w:eastAsia="zh-CN"/>
        </w:rPr>
      </w:pPr>
      <w:r w:rsidRPr="008711EA">
        <w:t xml:space="preserve">If the eNB receives, in the </w:t>
      </w:r>
      <w:r w:rsidRPr="008711EA">
        <w:rPr>
          <w:i/>
        </w:rPr>
        <w:t>SON Configuration Transfer</w:t>
      </w:r>
      <w:r w:rsidRPr="008711EA">
        <w:t xml:space="preserve"> IE</w:t>
      </w:r>
      <w:r w:rsidR="009C024F" w:rsidRPr="008711EA">
        <w:rPr>
          <w:rFonts w:eastAsia="SimSun"/>
        </w:rPr>
        <w:t xml:space="preserve"> or the</w:t>
      </w:r>
      <w:r w:rsidR="009C024F" w:rsidRPr="008711EA">
        <w:rPr>
          <w:rFonts w:eastAsia="SimSun"/>
          <w:i/>
        </w:rPr>
        <w:t xml:space="preserve"> EN-DC SON Configuration Transfer</w:t>
      </w:r>
      <w:r w:rsidR="009C024F" w:rsidRPr="008711EA">
        <w:rPr>
          <w:rFonts w:eastAsia="SimSun"/>
        </w:rPr>
        <w:t xml:space="preserve"> IE</w:t>
      </w:r>
      <w:r w:rsidRPr="008711EA">
        <w:t xml:space="preserve">,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rFonts w:eastAsia="SimSun"/>
          <w:i/>
          <w:lang w:eastAsia="zh-CN"/>
        </w:rPr>
        <w:t>X2 TNL Configuration Info</w:t>
      </w:r>
      <w:r w:rsidRPr="008711EA">
        <w:rPr>
          <w:rFonts w:eastAsia="SimSun"/>
          <w:lang w:eastAsia="zh-CN"/>
        </w:rPr>
        <w:t xml:space="preserve"> IE</w:t>
      </w:r>
      <w:r w:rsidRPr="008711EA">
        <w:t xml:space="preserve"> as an answer to a former request, it may use it to initiate the X2 TNL establishment.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w:t>
      </w:r>
    </w:p>
    <w:p w14:paraId="3FAD96EE"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present and the </w:t>
      </w:r>
      <w:r w:rsidRPr="008711EA">
        <w:rPr>
          <w:i/>
        </w:rPr>
        <w:t xml:space="preserve">GTP Transport Layer Addresses </w:t>
      </w:r>
      <w:r w:rsidRPr="008711EA">
        <w:t xml:space="preserve">IE within the </w:t>
      </w:r>
      <w:r w:rsidRPr="008711EA">
        <w:rPr>
          <w:i/>
        </w:rPr>
        <w:t>eNB X2 Extended Transport Layer Addresses</w:t>
      </w:r>
      <w:r w:rsidRPr="008711EA">
        <w:t xml:space="preserve"> IE is not empty, GTP traffic is conveyed within an IP-Sec tunnel terminated at the IP-Sec tunnel end point given in by the </w:t>
      </w:r>
      <w:r w:rsidRPr="008711EA">
        <w:rPr>
          <w:i/>
          <w:iCs/>
        </w:rPr>
        <w:t>IP-</w:t>
      </w:r>
      <w:r w:rsidRPr="008711EA">
        <w:rPr>
          <w:i/>
        </w:rPr>
        <w:t xml:space="preserve">Sec Transport Layer Address </w:t>
      </w:r>
      <w:r w:rsidRPr="008711EA">
        <w:t>IE.</w:t>
      </w:r>
    </w:p>
    <w:p w14:paraId="0183EC46"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not present, GTP traffic is terminated at the end points given by the list of addresses in </w:t>
      </w:r>
      <w:r w:rsidRPr="008711EA">
        <w:rPr>
          <w:i/>
          <w:iCs/>
        </w:rPr>
        <w:t>eNB</w:t>
      </w:r>
      <w:r w:rsidRPr="008711EA">
        <w:t xml:space="preserve"> </w:t>
      </w:r>
      <w:r w:rsidRPr="008711EA">
        <w:rPr>
          <w:i/>
        </w:rPr>
        <w:t xml:space="preserve">GTP Transport Layer Addresses </w:t>
      </w:r>
      <w:r w:rsidRPr="008711EA">
        <w:t xml:space="preserve">IE within the </w:t>
      </w:r>
      <w:r w:rsidRPr="008711EA">
        <w:rPr>
          <w:i/>
        </w:rPr>
        <w:t>eNB X2 Extended Transport Layer Addresses</w:t>
      </w:r>
      <w:r w:rsidRPr="008711EA">
        <w:t xml:space="preserve"> IE.</w:t>
      </w:r>
    </w:p>
    <w:p w14:paraId="3D0BFBAB" w14:textId="77777777" w:rsidR="000E2576" w:rsidRPr="008711EA" w:rsidRDefault="000E2576" w:rsidP="000E2576">
      <w:r w:rsidRPr="008711EA">
        <w:t xml:space="preserve">In case the </w:t>
      </w:r>
      <w:r w:rsidRPr="008711EA">
        <w:rPr>
          <w:i/>
          <w:iCs/>
        </w:rPr>
        <w:t>eNB</w:t>
      </w:r>
      <w:r w:rsidRPr="008711EA">
        <w:t xml:space="preserve"> </w:t>
      </w:r>
      <w:r w:rsidRPr="008711EA">
        <w:rPr>
          <w:i/>
        </w:rPr>
        <w:t xml:space="preserve">GTP Transport Layer Addresses </w:t>
      </w:r>
      <w:r w:rsidRPr="008711EA">
        <w:t xml:space="preserve">IE is empty and the </w:t>
      </w:r>
      <w:r w:rsidRPr="008711EA">
        <w:rPr>
          <w:i/>
          <w:iCs/>
        </w:rPr>
        <w:t>IP-</w:t>
      </w:r>
      <w:r w:rsidRPr="008711EA">
        <w:rPr>
          <w:i/>
        </w:rPr>
        <w:t xml:space="preserve">Sec Transport Layer Address </w:t>
      </w:r>
      <w:r w:rsidRPr="008711EA">
        <w:t xml:space="preserve">IE is present, SCTP traffic is conveyed within an IP-Sec tunnel terminated at the IP-Sec tunnel end point given in the </w:t>
      </w:r>
      <w:r w:rsidRPr="008711EA">
        <w:rPr>
          <w:i/>
          <w:iCs/>
        </w:rPr>
        <w:t>IP-</w:t>
      </w:r>
      <w:r w:rsidRPr="008711EA">
        <w:rPr>
          <w:i/>
        </w:rPr>
        <w:t xml:space="preserve">Sec Transport Layer Address </w:t>
      </w:r>
      <w:r w:rsidRPr="008711EA">
        <w:t xml:space="preserve">IE, within the </w:t>
      </w:r>
      <w:r w:rsidRPr="008711EA">
        <w:rPr>
          <w:i/>
        </w:rPr>
        <w:t>eNB X2 Extended Transport Layer Addresses</w:t>
      </w:r>
      <w:r w:rsidRPr="008711EA">
        <w:t xml:space="preserve"> IE.</w:t>
      </w:r>
    </w:p>
    <w:p w14:paraId="0FC2987B" w14:textId="77777777" w:rsidR="000E2576" w:rsidRPr="008711EA" w:rsidRDefault="000E2576" w:rsidP="000E2576">
      <w:pPr>
        <w:rPr>
          <w:rFonts w:ascii="Arial" w:hAnsi="Arial" w:cs="Arial"/>
          <w:i/>
          <w:iCs/>
        </w:rPr>
      </w:pPr>
      <w:r w:rsidRPr="008711EA">
        <w:t xml:space="preserve">If the eNB is configured to use one IPsec tunnel for all S1 and X2 traffic (IPsec star topology) then the traffic to the peer eNB shall be routed through this IPsec tunnel and the </w:t>
      </w:r>
      <w:r w:rsidRPr="008711EA">
        <w:rPr>
          <w:rStyle w:val="Emphasis"/>
        </w:rPr>
        <w:t>IP-Sec Transport Layer Address</w:t>
      </w:r>
      <w:r w:rsidRPr="008711EA">
        <w:t xml:space="preserve"> IE shall be ignored.</w:t>
      </w:r>
    </w:p>
    <w:p w14:paraId="37605EF5" w14:textId="77777777" w:rsidR="000E2576" w:rsidRPr="008711EA" w:rsidRDefault="000E2576" w:rsidP="000E2576">
      <w:r w:rsidRPr="008711EA">
        <w:lastRenderedPageBreak/>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w:t>
      </w:r>
      <w:r w:rsidRPr="008711EA" w:rsidDel="00A97011">
        <w:t xml:space="preserve"> </w:t>
      </w:r>
      <w:r w:rsidRPr="008711EA">
        <w:t xml:space="preserve">the </w:t>
      </w:r>
      <w:r w:rsidRPr="008711EA">
        <w:rPr>
          <w:i/>
        </w:rPr>
        <w:t xml:space="preserve">Time </w:t>
      </w:r>
      <w:r w:rsidRPr="008711EA">
        <w:rPr>
          <w:rFonts w:eastAsia="SimSun"/>
          <w:i/>
          <w:snapToGrid w:val="0"/>
          <w:lang w:eastAsia="zh-CN"/>
        </w:rPr>
        <w:t>Synchronisation Info</w:t>
      </w:r>
      <w:r w:rsidRPr="008711EA">
        <w:t xml:space="preserve"> </w:t>
      </w:r>
      <w:r w:rsidRPr="008711EA">
        <w:rPr>
          <w:rFonts w:eastAsia="SimSun"/>
          <w:lang w:eastAsia="zh-CN"/>
        </w:rPr>
        <w:t xml:space="preserve">IE </w:t>
      </w:r>
      <w:r w:rsidRPr="008711EA">
        <w:t>as an answer to a former request, it may use it for over-the-air synchronisation by means of</w:t>
      </w:r>
      <w:r w:rsidRPr="008711EA" w:rsidDel="00A97011">
        <w:t xml:space="preserve"> </w:t>
      </w:r>
      <w:r w:rsidRPr="008711EA">
        <w:t>network listening and for triggering muting activation request.</w:t>
      </w:r>
    </w:p>
    <w:p w14:paraId="0727A04B" w14:textId="77777777" w:rsidR="000E2576"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Report</w:t>
      </w:r>
      <w:r w:rsidRPr="008711EA">
        <w:t xml:space="preserve"> IE</w:t>
      </w:r>
      <w:r w:rsidR="00273437">
        <w:t>,</w:t>
      </w:r>
      <w:r w:rsidRPr="008711EA">
        <w:t xml:space="preserve"> it may use it as specified in TS 36.300 [14].</w:t>
      </w:r>
    </w:p>
    <w:p w14:paraId="163D1512" w14:textId="77777777" w:rsidR="00540FA5" w:rsidRPr="008711EA" w:rsidRDefault="00540FA5" w:rsidP="000E2576">
      <w:r w:rsidRPr="00567372">
        <w:t xml:space="preserve">If the eNB receives the </w:t>
      </w:r>
      <w:r w:rsidRPr="00490D20">
        <w:rPr>
          <w:i/>
        </w:rPr>
        <w:t>Inter-system</w:t>
      </w:r>
      <w:r>
        <w:t xml:space="preserve"> </w:t>
      </w:r>
      <w:r w:rsidRPr="00567372">
        <w:rPr>
          <w:i/>
        </w:rPr>
        <w:t xml:space="preserve">SON </w:t>
      </w:r>
      <w:r w:rsidR="00273437" w:rsidRPr="002A564B">
        <w:rPr>
          <w:i/>
        </w:rPr>
        <w:t>Configuration Transfer</w:t>
      </w:r>
      <w:r w:rsidRPr="00567372">
        <w:t xml:space="preserve"> IE containing the </w:t>
      </w:r>
      <w:r w:rsidRPr="00103BA6">
        <w:rPr>
          <w:i/>
        </w:rPr>
        <w:t xml:space="preserve">Inter-system </w:t>
      </w:r>
      <w:r w:rsidRPr="00567372">
        <w:rPr>
          <w:i/>
        </w:rPr>
        <w:t>SON Information Report</w:t>
      </w:r>
      <w:r w:rsidRPr="00567372">
        <w:t xml:space="preserve"> IE</w:t>
      </w:r>
      <w:r w:rsidR="00273437">
        <w:t>,</w:t>
      </w:r>
      <w:r w:rsidRPr="00567372">
        <w:t xml:space="preserve"> it may use it as specified in </w:t>
      </w:r>
      <w:r>
        <w:t>TS 38.300 [45</w:t>
      </w:r>
      <w:r w:rsidRPr="00567372">
        <w:t>]</w:t>
      </w:r>
      <w:r w:rsidRPr="004C59A1">
        <w:rPr>
          <w:rFonts w:eastAsia="SimSun"/>
        </w:rPr>
        <w:t xml:space="preserve"> </w:t>
      </w:r>
      <w:r>
        <w:rPr>
          <w:rFonts w:eastAsia="SimSun"/>
        </w:rPr>
        <w:t>or in TS 36.300 [14]</w:t>
      </w:r>
      <w:r>
        <w:t>.</w:t>
      </w:r>
    </w:p>
    <w:p w14:paraId="405E1361" w14:textId="77777777" w:rsidR="00BA213E" w:rsidRDefault="00BA213E" w:rsidP="00BA213E">
      <w:pPr>
        <w:rPr>
          <w:lang w:eastAsia="en-GB"/>
        </w:rPr>
      </w:pPr>
      <w:r>
        <w:rPr>
          <w:lang w:eastAsia="en-GB"/>
        </w:rPr>
        <w:t xml:space="preserve">If the eNB receives the </w:t>
      </w:r>
      <w:r>
        <w:rPr>
          <w:i/>
          <w:lang w:eastAsia="en-GB"/>
        </w:rPr>
        <w:t>Inter-system</w:t>
      </w:r>
      <w:r>
        <w:rPr>
          <w:lang w:eastAsia="en-GB"/>
        </w:rPr>
        <w:t xml:space="preserve"> </w:t>
      </w:r>
      <w:r>
        <w:rPr>
          <w:i/>
          <w:lang w:eastAsia="en-GB"/>
        </w:rPr>
        <w:t>SON Information</w:t>
      </w:r>
      <w:r>
        <w:rPr>
          <w:lang w:eastAsia="en-GB"/>
        </w:rPr>
        <w:t xml:space="preserve"> IE containing the </w:t>
      </w:r>
      <w:r>
        <w:rPr>
          <w:i/>
          <w:lang w:eastAsia="en-GB"/>
        </w:rPr>
        <w:t>Inter-system SON Information Reply</w:t>
      </w:r>
      <w:r>
        <w:rPr>
          <w:lang w:eastAsia="en-GB"/>
        </w:rPr>
        <w:t xml:space="preserve"> IE, it may use it as specified in TS 38.300 [45] or in TS 36.300 [14].</w:t>
      </w:r>
    </w:p>
    <w:p w14:paraId="741A40C9"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Request</w:t>
      </w:r>
      <w:r w:rsidRPr="008711EA">
        <w:t xml:space="preserve"> IE set to “Activate Muting”, the eNB should consider activating for over-the-air synchronisation by means of network listening, taking into account information on the selected source of synchronisation cell and the cells as indicated by the </w:t>
      </w:r>
      <w:r w:rsidRPr="008711EA">
        <w:rPr>
          <w:i/>
        </w:rPr>
        <w:t>Aggressor E-CGI List</w:t>
      </w:r>
      <w:r w:rsidRPr="008711EA">
        <w:t xml:space="preserve"> IE. In case the </w:t>
      </w:r>
      <w:r w:rsidRPr="008711EA">
        <w:rPr>
          <w:i/>
        </w:rPr>
        <w:t>Aggressor E-CGI List</w:t>
      </w:r>
      <w:r w:rsidRPr="008711EA">
        <w:t xml:space="preserve"> IE is not present, the eNB may consider the request applicable to all cells.</w:t>
      </w:r>
    </w:p>
    <w:p w14:paraId="2E3442FA"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i/>
        </w:rPr>
        <w:t>Muting Pattern Information</w:t>
      </w:r>
      <w:r w:rsidRPr="008711EA">
        <w:t xml:space="preserve"> IE as an answer to a former request, it may use it for over-the-air synchronisation by means of network listening. The </w:t>
      </w:r>
      <w:r w:rsidRPr="008711EA">
        <w:rPr>
          <w:i/>
        </w:rPr>
        <w:t>Muting Pattern Information</w:t>
      </w:r>
      <w:r w:rsidRPr="008711EA">
        <w:t xml:space="preserve"> IE may apply to all cells that were requested to mute.</w:t>
      </w:r>
    </w:p>
    <w:p w14:paraId="25FA3049" w14:textId="77777777" w:rsidR="000E2576" w:rsidRPr="008711EA" w:rsidRDefault="000E2576" w:rsidP="000E2576">
      <w:r w:rsidRPr="008711EA">
        <w:t xml:space="preserve">If the eNB receives the </w:t>
      </w:r>
      <w:r w:rsidRPr="008711EA">
        <w:rPr>
          <w:i/>
        </w:rPr>
        <w:t xml:space="preserve">SON Information </w:t>
      </w:r>
      <w:r w:rsidRPr="008711EA">
        <w:t xml:space="preserve">IE containing the </w:t>
      </w:r>
      <w:r w:rsidRPr="008711EA">
        <w:rPr>
          <w:i/>
        </w:rPr>
        <w:t>SON Information Request</w:t>
      </w:r>
      <w:r w:rsidRPr="008711EA">
        <w:t xml:space="preserve"> IE set to “Deactivate Muting”, the eNB may consider deactivating muting for over-the-air synchronisation that was activated by a former muting request from the corresponding eNB.</w:t>
      </w:r>
    </w:p>
    <w:p w14:paraId="0A1B3498" w14:textId="77777777" w:rsidR="000E2576" w:rsidRPr="008711EA" w:rsidRDefault="000E2576" w:rsidP="000E2576">
      <w:pPr>
        <w:pStyle w:val="Heading3"/>
      </w:pPr>
      <w:bookmarkStart w:id="4151" w:name="_Toc20953574"/>
      <w:bookmarkStart w:id="4152" w:name="_Toc29390751"/>
      <w:bookmarkStart w:id="4153" w:name="_Toc36551488"/>
      <w:bookmarkStart w:id="4154" w:name="_Toc45831699"/>
      <w:bookmarkStart w:id="4155" w:name="_Toc51762652"/>
      <w:bookmarkStart w:id="4156" w:name="_Toc64381704"/>
      <w:bookmarkStart w:id="4157" w:name="_Toc73964222"/>
      <w:bookmarkStart w:id="4158" w:name="_Toc88646831"/>
      <w:bookmarkStart w:id="4159" w:name="_Toc97882780"/>
      <w:bookmarkStart w:id="4160" w:name="_Toc98531355"/>
      <w:bookmarkStart w:id="4161" w:name="_Toc105517427"/>
      <w:bookmarkStart w:id="4162" w:name="_Toc106108318"/>
      <w:bookmarkStart w:id="4163" w:name="_Toc113656903"/>
      <w:bookmarkStart w:id="4164" w:name="_Toc114052122"/>
      <w:bookmarkStart w:id="4165" w:name="_Toc138759384"/>
      <w:r w:rsidRPr="008711EA">
        <w:t>8.16.3</w:t>
      </w:r>
      <w:r w:rsidRPr="008711EA">
        <w:tab/>
        <w:t>Abnormal Conditions</w:t>
      </w:r>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p>
    <w:p w14:paraId="50BD570D" w14:textId="77777777" w:rsidR="000E2576" w:rsidRPr="008711EA" w:rsidRDefault="000E2576" w:rsidP="000E2576">
      <w:r w:rsidRPr="008711EA">
        <w:t>Not applicable.</w:t>
      </w:r>
    </w:p>
    <w:p w14:paraId="0AC17188" w14:textId="77777777" w:rsidR="000E2576" w:rsidRPr="008711EA" w:rsidRDefault="000E2576" w:rsidP="000E2576">
      <w:pPr>
        <w:pStyle w:val="Heading2"/>
      </w:pPr>
      <w:bookmarkStart w:id="4166" w:name="_Toc20953575"/>
      <w:bookmarkStart w:id="4167" w:name="_Toc29390752"/>
      <w:bookmarkStart w:id="4168" w:name="_Toc36551489"/>
      <w:bookmarkStart w:id="4169" w:name="_Toc45831700"/>
      <w:bookmarkStart w:id="4170" w:name="_Toc51762653"/>
      <w:bookmarkStart w:id="4171" w:name="_Toc64381705"/>
      <w:bookmarkStart w:id="4172" w:name="_Toc73964223"/>
      <w:bookmarkStart w:id="4173" w:name="_Toc88646832"/>
      <w:bookmarkStart w:id="4174" w:name="_Toc97882781"/>
      <w:bookmarkStart w:id="4175" w:name="_Toc98531356"/>
      <w:bookmarkStart w:id="4176" w:name="_Toc105517428"/>
      <w:bookmarkStart w:id="4177" w:name="_Toc106108319"/>
      <w:bookmarkStart w:id="4178" w:name="_Toc113656904"/>
      <w:bookmarkStart w:id="4179" w:name="_Toc114052123"/>
      <w:bookmarkStart w:id="4180" w:name="_Toc138759385"/>
      <w:r w:rsidRPr="008711EA">
        <w:t>8.</w:t>
      </w:r>
      <w:r w:rsidRPr="008711EA">
        <w:rPr>
          <w:lang w:eastAsia="zh-CN"/>
        </w:rPr>
        <w:t>17</w:t>
      </w:r>
      <w:r w:rsidRPr="008711EA">
        <w:tab/>
      </w:r>
      <w:r w:rsidRPr="008711EA">
        <w:rPr>
          <w:lang w:eastAsia="zh-CN"/>
        </w:rPr>
        <w:t>LPPa</w:t>
      </w:r>
      <w:r w:rsidRPr="008711EA">
        <w:t xml:space="preserve"> transport</w:t>
      </w:r>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p>
    <w:p w14:paraId="3A2D1FC9" w14:textId="77777777" w:rsidR="000E2576" w:rsidRPr="008711EA" w:rsidRDefault="000E2576" w:rsidP="000E2576">
      <w:pPr>
        <w:pStyle w:val="Heading3"/>
        <w:rPr>
          <w:rFonts w:eastAsia="Batang"/>
        </w:rPr>
      </w:pPr>
      <w:bookmarkStart w:id="4181" w:name="_Toc20953576"/>
      <w:bookmarkStart w:id="4182" w:name="_Toc29390753"/>
      <w:bookmarkStart w:id="4183" w:name="_Toc36551490"/>
      <w:bookmarkStart w:id="4184" w:name="_Toc45831701"/>
      <w:bookmarkStart w:id="4185" w:name="_Toc51762654"/>
      <w:bookmarkStart w:id="4186" w:name="_Toc64381706"/>
      <w:bookmarkStart w:id="4187" w:name="_Toc73964224"/>
      <w:bookmarkStart w:id="4188" w:name="_Toc88646833"/>
      <w:bookmarkStart w:id="4189" w:name="_Toc97882782"/>
      <w:bookmarkStart w:id="4190" w:name="_Toc98531357"/>
      <w:bookmarkStart w:id="4191" w:name="_Toc105517429"/>
      <w:bookmarkStart w:id="4192" w:name="_Toc106108320"/>
      <w:bookmarkStart w:id="4193" w:name="_Toc113656905"/>
      <w:bookmarkStart w:id="4194" w:name="_Toc114052124"/>
      <w:bookmarkStart w:id="4195" w:name="_Toc138759386"/>
      <w:r w:rsidRPr="008711EA">
        <w:t>8.</w:t>
      </w:r>
      <w:r w:rsidRPr="008711EA">
        <w:rPr>
          <w:lang w:eastAsia="zh-CN"/>
        </w:rPr>
        <w:t>17</w:t>
      </w:r>
      <w:r w:rsidRPr="008711EA">
        <w:t>.1</w:t>
      </w:r>
      <w:r w:rsidRPr="008711EA">
        <w:tab/>
        <w:t>General</w:t>
      </w:r>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p>
    <w:p w14:paraId="70293064" w14:textId="77777777" w:rsidR="000E2576" w:rsidRPr="008711EA" w:rsidRDefault="000E2576" w:rsidP="000E2576">
      <w:pPr>
        <w:pStyle w:val="B1"/>
        <w:ind w:left="0" w:firstLine="0"/>
        <w:rPr>
          <w:lang w:eastAsia="zh-CN"/>
        </w:rPr>
      </w:pPr>
      <w:r w:rsidRPr="008711EA">
        <w:t xml:space="preserve">The purpose of the </w:t>
      </w:r>
      <w:r w:rsidRPr="008711EA">
        <w:rPr>
          <w:lang w:eastAsia="zh-CN"/>
        </w:rPr>
        <w:t>LPPa</w:t>
      </w:r>
      <w:r w:rsidRPr="008711EA">
        <w:t xml:space="preserve"> Transport procedure is to carry </w:t>
      </w:r>
      <w:r w:rsidRPr="008711EA">
        <w:rPr>
          <w:lang w:eastAsia="zh-CN"/>
        </w:rPr>
        <w:t xml:space="preserve">LPPa </w:t>
      </w:r>
      <w:r w:rsidRPr="008711EA">
        <w:t xml:space="preserve">signalling (defined in TS 36.455 [34]) </w:t>
      </w:r>
      <w:r w:rsidRPr="008711EA">
        <w:rPr>
          <w:lang w:eastAsia="zh-CN"/>
        </w:rPr>
        <w:t xml:space="preserve">between eNB and E-SMLC </w:t>
      </w:r>
      <w:r w:rsidRPr="008711EA">
        <w:t>over the S1 Interface as defined in TS 36.455 [34]. The procedure may use UE-associated signalling</w:t>
      </w:r>
      <w:r w:rsidRPr="008711EA">
        <w:rPr>
          <w:lang w:eastAsia="zh-CN"/>
        </w:rPr>
        <w:t xml:space="preserve"> </w:t>
      </w:r>
      <w:r w:rsidRPr="008711EA">
        <w:rPr>
          <w:bCs/>
          <w:lang w:eastAsia="zh-CN"/>
        </w:rPr>
        <w:t>or</w:t>
      </w:r>
      <w:r w:rsidRPr="008711EA">
        <w:rPr>
          <w:lang w:eastAsia="zh-CN"/>
        </w:rPr>
        <w:t xml:space="preserve"> </w:t>
      </w:r>
      <w:r w:rsidRPr="008711EA">
        <w:t>non-UE associated signalling. The UE-associated signalling</w:t>
      </w:r>
      <w:r w:rsidRPr="008711EA">
        <w:rPr>
          <w:lang w:eastAsia="zh-CN"/>
        </w:rPr>
        <w:t xml:space="preserve"> is used to support E-CID</w:t>
      </w:r>
      <w:r w:rsidRPr="008711EA">
        <w:t xml:space="preserve"> </w:t>
      </w:r>
      <w:r w:rsidRPr="008711EA">
        <w:rPr>
          <w:lang w:eastAsia="zh-CN"/>
        </w:rPr>
        <w:t>and UTDOA positioning of a specific UE. The n</w:t>
      </w:r>
      <w:r w:rsidRPr="008711EA">
        <w:t>on-UE associated signalling</w:t>
      </w:r>
      <w:r w:rsidRPr="008711EA">
        <w:rPr>
          <w:lang w:eastAsia="zh-CN"/>
        </w:rPr>
        <w:t xml:space="preserve"> is used to obtain assistance data from an eNB to support OTDOA positioning for any UE</w:t>
      </w:r>
      <w:r w:rsidRPr="008711EA">
        <w:t>.</w:t>
      </w:r>
    </w:p>
    <w:p w14:paraId="77326C61" w14:textId="77777777" w:rsidR="000E2576" w:rsidRPr="008711EA" w:rsidRDefault="000E2576" w:rsidP="000E2576">
      <w:pPr>
        <w:pStyle w:val="Heading3"/>
        <w:rPr>
          <w:rFonts w:eastAsia="Batang"/>
        </w:rPr>
      </w:pPr>
      <w:bookmarkStart w:id="4196" w:name="_Toc20953577"/>
      <w:bookmarkStart w:id="4197" w:name="_Toc29390754"/>
      <w:bookmarkStart w:id="4198" w:name="_Toc36551491"/>
      <w:bookmarkStart w:id="4199" w:name="_Toc45831702"/>
      <w:bookmarkStart w:id="4200" w:name="_Toc51762655"/>
      <w:bookmarkStart w:id="4201" w:name="_Toc64381707"/>
      <w:bookmarkStart w:id="4202" w:name="_Toc73964225"/>
      <w:bookmarkStart w:id="4203" w:name="_Toc88646834"/>
      <w:bookmarkStart w:id="4204" w:name="_Toc97882783"/>
      <w:bookmarkStart w:id="4205" w:name="_Toc98531358"/>
      <w:bookmarkStart w:id="4206" w:name="_Toc105517430"/>
      <w:bookmarkStart w:id="4207" w:name="_Toc106108321"/>
      <w:bookmarkStart w:id="4208" w:name="_Toc113656906"/>
      <w:bookmarkStart w:id="4209" w:name="_Toc114052125"/>
      <w:bookmarkStart w:id="4210" w:name="_Toc138759387"/>
      <w:r w:rsidRPr="008711EA">
        <w:t>8.</w:t>
      </w:r>
      <w:r w:rsidRPr="008711EA">
        <w:rPr>
          <w:lang w:eastAsia="zh-CN"/>
        </w:rPr>
        <w:t>17</w:t>
      </w:r>
      <w:r w:rsidRPr="008711EA">
        <w:t>.</w:t>
      </w:r>
      <w:r w:rsidRPr="008711EA">
        <w:rPr>
          <w:rFonts w:eastAsia="Batang"/>
        </w:rPr>
        <w:t>2</w:t>
      </w:r>
      <w:r w:rsidRPr="008711EA">
        <w:tab/>
        <w:t>Successful Operation</w:t>
      </w:r>
      <w:r w:rsidRPr="008711EA">
        <w:rPr>
          <w:rFonts w:eastAsia="Batang"/>
        </w:rPr>
        <w:t>s</w:t>
      </w:r>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p>
    <w:p w14:paraId="6474AF69" w14:textId="77777777" w:rsidR="000E2576" w:rsidRPr="008711EA" w:rsidRDefault="000E2576" w:rsidP="000E2576">
      <w:pPr>
        <w:pStyle w:val="Heading4"/>
      </w:pPr>
      <w:bookmarkStart w:id="4211" w:name="_Toc20953578"/>
      <w:bookmarkStart w:id="4212" w:name="_Toc29390755"/>
      <w:bookmarkStart w:id="4213" w:name="_Toc36551492"/>
      <w:bookmarkStart w:id="4214" w:name="_Toc45831703"/>
      <w:bookmarkStart w:id="4215" w:name="_Toc51762656"/>
      <w:bookmarkStart w:id="4216" w:name="_Toc64381708"/>
      <w:bookmarkStart w:id="4217" w:name="_Toc73964226"/>
      <w:bookmarkStart w:id="4218" w:name="_Toc88646835"/>
      <w:bookmarkStart w:id="4219" w:name="_Toc97882784"/>
      <w:bookmarkStart w:id="4220" w:name="_Toc98531359"/>
      <w:bookmarkStart w:id="4221" w:name="_Toc105517431"/>
      <w:bookmarkStart w:id="4222" w:name="_Toc106108322"/>
      <w:bookmarkStart w:id="4223" w:name="_Toc113656907"/>
      <w:bookmarkStart w:id="4224" w:name="_Toc114052126"/>
      <w:bookmarkStart w:id="4225" w:name="_Toc138759388"/>
      <w:r w:rsidRPr="008711EA">
        <w:t>8.</w:t>
      </w:r>
      <w:r w:rsidRPr="008711EA">
        <w:rPr>
          <w:lang w:eastAsia="zh-CN"/>
        </w:rPr>
        <w:t>17</w:t>
      </w:r>
      <w:r w:rsidRPr="008711EA">
        <w:t>.2.</w:t>
      </w:r>
      <w:r w:rsidRPr="008711EA">
        <w:rPr>
          <w:lang w:eastAsia="zh-CN"/>
        </w:rPr>
        <w:t>1</w:t>
      </w:r>
      <w:r w:rsidRPr="008711EA">
        <w:tab/>
        <w:t xml:space="preserve">DOWNLINK </w:t>
      </w:r>
      <w:r w:rsidRPr="008711EA">
        <w:rPr>
          <w:lang w:eastAsia="zh-CN"/>
        </w:rPr>
        <w:t>UE ASSOCIATED LPPA</w:t>
      </w:r>
      <w:r w:rsidRPr="008711EA">
        <w:t xml:space="preserve"> TRANSPORT</w:t>
      </w:r>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p>
    <w:bookmarkStart w:id="4226" w:name="_MON_1317562271"/>
    <w:bookmarkEnd w:id="4226"/>
    <w:bookmarkStart w:id="4227" w:name="_MON_1317557513"/>
    <w:bookmarkEnd w:id="4227"/>
    <w:p w14:paraId="6B7A37D1" w14:textId="77777777" w:rsidR="000E2576" w:rsidRPr="008711EA" w:rsidRDefault="000E2576" w:rsidP="000E2576">
      <w:pPr>
        <w:pStyle w:val="TH"/>
      </w:pPr>
      <w:r w:rsidRPr="008711EA">
        <w:object w:dxaOrig="5220" w:dyaOrig="2565" w14:anchorId="357A0FBC">
          <v:shape id="_x0000_i1096" type="#_x0000_t75" style="width:261pt;height:127.5pt" o:ole="" fillcolor="window">
            <v:imagedata r:id="rId155" o:title=""/>
          </v:shape>
          <o:OLEObject Type="Embed" ProgID="Word.Picture.8" ShapeID="_x0000_i1096" DrawAspect="Content" ObjectID="_1749372094" r:id="rId156"/>
        </w:object>
      </w:r>
    </w:p>
    <w:p w14:paraId="4ABC439D"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1</w:t>
      </w:r>
      <w:r w:rsidRPr="008711EA">
        <w:t xml:space="preserve">-1: </w:t>
      </w:r>
      <w:r w:rsidRPr="008711EA">
        <w:rPr>
          <w:rFonts w:eastAsia="Batang"/>
        </w:rPr>
        <w:t xml:space="preserve">DOWNLINK </w:t>
      </w:r>
      <w:r w:rsidRPr="008711EA">
        <w:rPr>
          <w:lang w:eastAsia="zh-CN"/>
        </w:rPr>
        <w:t>UE ASSOCIATED LPPA</w:t>
      </w:r>
      <w:r w:rsidRPr="008711EA">
        <w:t xml:space="preserve"> Transport Procedure</w:t>
      </w:r>
    </w:p>
    <w:p w14:paraId="337AAD16"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UE ASSOCIATED LPPA TRANSPORT</w:t>
      </w:r>
      <w:r w:rsidRPr="008711EA">
        <w:t xml:space="preserve"> message to </w:t>
      </w:r>
      <w:r w:rsidRPr="008711EA">
        <w:rPr>
          <w:lang w:eastAsia="zh-CN"/>
        </w:rPr>
        <w:t>eNB</w:t>
      </w:r>
      <w:r w:rsidRPr="008711EA">
        <w:t>.</w:t>
      </w:r>
    </w:p>
    <w:p w14:paraId="044EF0AC" w14:textId="77777777" w:rsidR="000E2576" w:rsidRPr="008711EA" w:rsidRDefault="000E2576" w:rsidP="000E2576">
      <w:pPr>
        <w:pStyle w:val="Heading4"/>
      </w:pPr>
      <w:bookmarkStart w:id="4228" w:name="_Toc20953579"/>
      <w:bookmarkStart w:id="4229" w:name="_Toc29390756"/>
      <w:bookmarkStart w:id="4230" w:name="_Toc36551493"/>
      <w:bookmarkStart w:id="4231" w:name="_Toc45831704"/>
      <w:bookmarkStart w:id="4232" w:name="_Toc51762657"/>
      <w:bookmarkStart w:id="4233" w:name="_Toc64381709"/>
      <w:bookmarkStart w:id="4234" w:name="_Toc73964227"/>
      <w:bookmarkStart w:id="4235" w:name="_Toc88646836"/>
      <w:bookmarkStart w:id="4236" w:name="_Toc97882785"/>
      <w:bookmarkStart w:id="4237" w:name="_Toc98531360"/>
      <w:bookmarkStart w:id="4238" w:name="_Toc105517432"/>
      <w:bookmarkStart w:id="4239" w:name="_Toc106108323"/>
      <w:bookmarkStart w:id="4240" w:name="_Toc113656908"/>
      <w:bookmarkStart w:id="4241" w:name="_Toc114052127"/>
      <w:bookmarkStart w:id="4242" w:name="_Toc138759389"/>
      <w:r w:rsidRPr="008711EA">
        <w:lastRenderedPageBreak/>
        <w:t>8.17.2.2</w:t>
      </w:r>
      <w:r w:rsidRPr="008711EA">
        <w:tab/>
        <w:t>UPLINK UE ASSOCIATED LPPA TRANSPORT</w:t>
      </w:r>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p>
    <w:bookmarkStart w:id="4243" w:name="_MON_1317562272"/>
    <w:bookmarkEnd w:id="4243"/>
    <w:bookmarkStart w:id="4244" w:name="_MON_1317557576"/>
    <w:bookmarkEnd w:id="4244"/>
    <w:p w14:paraId="6373BB7E" w14:textId="77777777" w:rsidR="000E2576" w:rsidRPr="008711EA" w:rsidRDefault="000E2576" w:rsidP="000E2576">
      <w:pPr>
        <w:pStyle w:val="TH"/>
      </w:pPr>
      <w:r w:rsidRPr="008711EA">
        <w:object w:dxaOrig="5316" w:dyaOrig="2565" w14:anchorId="26BA758B">
          <v:shape id="_x0000_i1097" type="#_x0000_t75" style="width:265.5pt;height:127.5pt" o:ole="" fillcolor="window">
            <v:imagedata r:id="rId157" o:title=""/>
          </v:shape>
          <o:OLEObject Type="Embed" ProgID="Word.Picture.8" ShapeID="_x0000_i1097" DrawAspect="Content" ObjectID="_1749372095" r:id="rId158"/>
        </w:object>
      </w:r>
    </w:p>
    <w:p w14:paraId="69ECB5C6"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2</w:t>
      </w:r>
      <w:r w:rsidRPr="008711EA">
        <w:t>-1: UPLINK</w:t>
      </w:r>
      <w:r w:rsidRPr="008711EA">
        <w:rPr>
          <w:rFonts w:eastAsia="Batang"/>
        </w:rPr>
        <w:t xml:space="preserve"> </w:t>
      </w:r>
      <w:r w:rsidRPr="008711EA">
        <w:rPr>
          <w:lang w:eastAsia="zh-CN"/>
        </w:rPr>
        <w:t>UE ASSOCIATED</w:t>
      </w:r>
      <w:r w:rsidRPr="008711EA">
        <w:t xml:space="preserve"> </w:t>
      </w:r>
      <w:r w:rsidRPr="008711EA">
        <w:rPr>
          <w:lang w:eastAsia="zh-CN"/>
        </w:rPr>
        <w:t>LPPA</w:t>
      </w:r>
      <w:r w:rsidRPr="008711EA">
        <w:t xml:space="preserve"> TRANSPORT Procedure</w:t>
      </w:r>
    </w:p>
    <w:p w14:paraId="39066770"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UE ASSOCIATED LPPA TRANSPORT</w:t>
      </w:r>
      <w:r w:rsidRPr="008711EA">
        <w:t xml:space="preserve"> message to </w:t>
      </w:r>
      <w:r w:rsidRPr="008711EA">
        <w:rPr>
          <w:lang w:eastAsia="zh-CN"/>
        </w:rPr>
        <w:t>MME</w:t>
      </w:r>
      <w:r w:rsidRPr="008711EA">
        <w:t>.</w:t>
      </w:r>
    </w:p>
    <w:p w14:paraId="45BB0CDA" w14:textId="77777777" w:rsidR="000E2576" w:rsidRPr="008711EA" w:rsidRDefault="000E2576" w:rsidP="000E2576">
      <w:pPr>
        <w:pStyle w:val="Heading4"/>
      </w:pPr>
      <w:bookmarkStart w:id="4245" w:name="_Toc20953580"/>
      <w:bookmarkStart w:id="4246" w:name="_Toc29390757"/>
      <w:bookmarkStart w:id="4247" w:name="_Toc36551494"/>
      <w:bookmarkStart w:id="4248" w:name="_Toc45831705"/>
      <w:bookmarkStart w:id="4249" w:name="_Toc51762658"/>
      <w:bookmarkStart w:id="4250" w:name="_Toc64381710"/>
      <w:bookmarkStart w:id="4251" w:name="_Toc73964228"/>
      <w:bookmarkStart w:id="4252" w:name="_Toc88646837"/>
      <w:bookmarkStart w:id="4253" w:name="_Toc97882786"/>
      <w:bookmarkStart w:id="4254" w:name="_Toc98531361"/>
      <w:bookmarkStart w:id="4255" w:name="_Toc105517433"/>
      <w:bookmarkStart w:id="4256" w:name="_Toc106108324"/>
      <w:bookmarkStart w:id="4257" w:name="_Toc113656909"/>
      <w:bookmarkStart w:id="4258" w:name="_Toc114052128"/>
      <w:bookmarkStart w:id="4259" w:name="_Toc138759390"/>
      <w:r w:rsidRPr="008711EA">
        <w:t>8.17.2.3</w:t>
      </w:r>
      <w:r w:rsidRPr="008711EA">
        <w:tab/>
        <w:t>DOWNLINK NON UE ASSOCIATED LPPA TRANSPORT</w:t>
      </w:r>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p>
    <w:bookmarkStart w:id="4260" w:name="_MON_1317562273"/>
    <w:bookmarkEnd w:id="4260"/>
    <w:bookmarkStart w:id="4261" w:name="_MON_1317557690"/>
    <w:bookmarkEnd w:id="4261"/>
    <w:p w14:paraId="33E8E6E1" w14:textId="77777777" w:rsidR="000E2576" w:rsidRPr="008711EA" w:rsidRDefault="000E2576" w:rsidP="000E2576">
      <w:pPr>
        <w:pStyle w:val="TH"/>
      </w:pPr>
      <w:r w:rsidRPr="008711EA">
        <w:object w:dxaOrig="5220" w:dyaOrig="2565" w14:anchorId="5A3C0B98">
          <v:shape id="_x0000_i1098" type="#_x0000_t75" style="width:261pt;height:127.5pt" o:ole="" fillcolor="window">
            <v:imagedata r:id="rId159" o:title=""/>
          </v:shape>
          <o:OLEObject Type="Embed" ProgID="Word.Picture.8" ShapeID="_x0000_i1098" DrawAspect="Content" ObjectID="_1749372096" r:id="rId160"/>
        </w:object>
      </w:r>
    </w:p>
    <w:p w14:paraId="08EE1DDC"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3</w:t>
      </w:r>
      <w:r w:rsidRPr="008711EA">
        <w:t xml:space="preserve">-1: </w:t>
      </w:r>
      <w:r w:rsidRPr="008711EA">
        <w:rPr>
          <w:rFonts w:eastAsia="Batang"/>
        </w:rPr>
        <w:t>DOWNLINK</w:t>
      </w:r>
      <w:r w:rsidRPr="008711EA">
        <w:rPr>
          <w:lang w:eastAsia="zh-CN"/>
        </w:rPr>
        <w:t xml:space="preserve"> NON UE ASSOCIATED</w:t>
      </w:r>
      <w:r w:rsidRPr="008711EA">
        <w:rPr>
          <w:rFonts w:eastAsia="Batang"/>
        </w:rPr>
        <w:t xml:space="preserve"> </w:t>
      </w:r>
      <w:r w:rsidRPr="008711EA">
        <w:rPr>
          <w:lang w:eastAsia="zh-CN"/>
        </w:rPr>
        <w:t>LPPA</w:t>
      </w:r>
      <w:r w:rsidRPr="008711EA">
        <w:t xml:space="preserve"> Transport Procedure</w:t>
      </w:r>
    </w:p>
    <w:p w14:paraId="31FC256A"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NON UE ASSOCIATED LPPA TRANSPORT</w:t>
      </w:r>
      <w:r w:rsidRPr="008711EA">
        <w:t xml:space="preserve"> message to </w:t>
      </w:r>
      <w:r w:rsidRPr="008711EA">
        <w:rPr>
          <w:lang w:eastAsia="zh-CN"/>
        </w:rPr>
        <w:t>eNB</w:t>
      </w:r>
      <w:r w:rsidRPr="008711EA">
        <w:t>.</w:t>
      </w:r>
    </w:p>
    <w:p w14:paraId="31341898" w14:textId="77777777" w:rsidR="000E2576" w:rsidRPr="008711EA" w:rsidRDefault="000E2576" w:rsidP="000E2576">
      <w:pPr>
        <w:pStyle w:val="Heading4"/>
      </w:pPr>
      <w:bookmarkStart w:id="4262" w:name="_Toc20953581"/>
      <w:bookmarkStart w:id="4263" w:name="_Toc29390758"/>
      <w:bookmarkStart w:id="4264" w:name="_Toc36551495"/>
      <w:bookmarkStart w:id="4265" w:name="_Toc45831706"/>
      <w:bookmarkStart w:id="4266" w:name="_Toc51762659"/>
      <w:bookmarkStart w:id="4267" w:name="_Toc64381711"/>
      <w:bookmarkStart w:id="4268" w:name="_Toc73964229"/>
      <w:bookmarkStart w:id="4269" w:name="_Toc88646838"/>
      <w:bookmarkStart w:id="4270" w:name="_Toc97882787"/>
      <w:bookmarkStart w:id="4271" w:name="_Toc98531362"/>
      <w:bookmarkStart w:id="4272" w:name="_Toc105517434"/>
      <w:bookmarkStart w:id="4273" w:name="_Toc106108325"/>
      <w:bookmarkStart w:id="4274" w:name="_Toc113656910"/>
      <w:bookmarkStart w:id="4275" w:name="_Toc114052129"/>
      <w:bookmarkStart w:id="4276" w:name="_Toc138759391"/>
      <w:r w:rsidRPr="008711EA">
        <w:t>8.17.2.4</w:t>
      </w:r>
      <w:r w:rsidRPr="008711EA">
        <w:tab/>
        <w:t>UPLINK NON UE ASSOCIATED LPPA TRANSPORT</w:t>
      </w:r>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p>
    <w:bookmarkStart w:id="4277" w:name="_MON_1317562274"/>
    <w:bookmarkEnd w:id="4277"/>
    <w:bookmarkStart w:id="4278" w:name="_MON_1317557701"/>
    <w:bookmarkEnd w:id="4278"/>
    <w:p w14:paraId="36A044D4" w14:textId="77777777" w:rsidR="000E2576" w:rsidRPr="008711EA" w:rsidRDefault="000E2576" w:rsidP="000E2576">
      <w:pPr>
        <w:pStyle w:val="TH"/>
      </w:pPr>
      <w:r w:rsidRPr="008711EA">
        <w:object w:dxaOrig="5316" w:dyaOrig="2565" w14:anchorId="4C95A59A">
          <v:shape id="_x0000_i1099" type="#_x0000_t75" style="width:265.5pt;height:127.5pt" o:ole="" fillcolor="window">
            <v:imagedata r:id="rId161" o:title=""/>
          </v:shape>
          <o:OLEObject Type="Embed" ProgID="Word.Picture.8" ShapeID="_x0000_i1099" DrawAspect="Content" ObjectID="_1749372097" r:id="rId162"/>
        </w:object>
      </w:r>
    </w:p>
    <w:p w14:paraId="3D7D490A"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4</w:t>
      </w:r>
      <w:r w:rsidRPr="008711EA">
        <w:t>-1: UPLINK</w:t>
      </w:r>
      <w:r w:rsidRPr="008711EA">
        <w:rPr>
          <w:lang w:eastAsia="zh-CN"/>
        </w:rPr>
        <w:t xml:space="preserve"> NON UE ASSOCIATED</w:t>
      </w:r>
      <w:r w:rsidRPr="008711EA">
        <w:t xml:space="preserve"> </w:t>
      </w:r>
      <w:r w:rsidRPr="008711EA">
        <w:rPr>
          <w:lang w:eastAsia="zh-CN"/>
        </w:rPr>
        <w:t>LPPA</w:t>
      </w:r>
      <w:r w:rsidRPr="008711EA">
        <w:t xml:space="preserve"> TRANSPORT Procedure</w:t>
      </w:r>
    </w:p>
    <w:p w14:paraId="0A67DE2D"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NON UE ASSOCIATED LPPA TRANSPORT</w:t>
      </w:r>
      <w:r w:rsidRPr="008711EA">
        <w:t xml:space="preserve"> message to </w:t>
      </w:r>
      <w:r w:rsidRPr="008711EA">
        <w:rPr>
          <w:lang w:eastAsia="zh-CN"/>
        </w:rPr>
        <w:t>MME</w:t>
      </w:r>
      <w:r w:rsidRPr="008711EA">
        <w:t>.</w:t>
      </w:r>
    </w:p>
    <w:p w14:paraId="4DC31A25" w14:textId="77777777" w:rsidR="000E2576" w:rsidRPr="008711EA" w:rsidRDefault="000E2576" w:rsidP="000E2576">
      <w:pPr>
        <w:pStyle w:val="Heading3"/>
      </w:pPr>
      <w:bookmarkStart w:id="4279" w:name="_Toc20953582"/>
      <w:bookmarkStart w:id="4280" w:name="_Toc29390759"/>
      <w:bookmarkStart w:id="4281" w:name="_Toc36551496"/>
      <w:bookmarkStart w:id="4282" w:name="_Toc45831707"/>
      <w:bookmarkStart w:id="4283" w:name="_Toc51762660"/>
      <w:bookmarkStart w:id="4284" w:name="_Toc64381712"/>
      <w:bookmarkStart w:id="4285" w:name="_Toc73964230"/>
      <w:bookmarkStart w:id="4286" w:name="_Toc88646839"/>
      <w:bookmarkStart w:id="4287" w:name="_Toc97882788"/>
      <w:bookmarkStart w:id="4288" w:name="_Toc98531363"/>
      <w:bookmarkStart w:id="4289" w:name="_Toc105517435"/>
      <w:bookmarkStart w:id="4290" w:name="_Toc106108326"/>
      <w:bookmarkStart w:id="4291" w:name="_Toc113656911"/>
      <w:bookmarkStart w:id="4292" w:name="_Toc114052130"/>
      <w:bookmarkStart w:id="4293" w:name="_Toc138759392"/>
      <w:r w:rsidRPr="008711EA">
        <w:t>8.</w:t>
      </w:r>
      <w:r w:rsidRPr="008711EA">
        <w:rPr>
          <w:lang w:eastAsia="zh-CN"/>
        </w:rPr>
        <w:t>17</w:t>
      </w:r>
      <w:r w:rsidRPr="008711EA">
        <w:t>.3</w:t>
      </w:r>
      <w:r w:rsidRPr="008711EA">
        <w:tab/>
        <w:t>Unsuccessful Operation</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p>
    <w:p w14:paraId="50CEE750" w14:textId="77777777" w:rsidR="000E2576" w:rsidRPr="008711EA" w:rsidRDefault="000E2576" w:rsidP="000E2576">
      <w:r w:rsidRPr="008711EA">
        <w:t>Not applicable</w:t>
      </w:r>
    </w:p>
    <w:p w14:paraId="2C8CDB27" w14:textId="77777777" w:rsidR="000E2576" w:rsidRPr="008711EA" w:rsidRDefault="000E2576" w:rsidP="000E2576">
      <w:pPr>
        <w:pStyle w:val="Heading3"/>
      </w:pPr>
      <w:bookmarkStart w:id="4294" w:name="_Toc20953583"/>
      <w:bookmarkStart w:id="4295" w:name="_Toc29390760"/>
      <w:bookmarkStart w:id="4296" w:name="_Toc36551497"/>
      <w:bookmarkStart w:id="4297" w:name="_Toc45831708"/>
      <w:bookmarkStart w:id="4298" w:name="_Toc51762661"/>
      <w:bookmarkStart w:id="4299" w:name="_Toc64381713"/>
      <w:bookmarkStart w:id="4300" w:name="_Toc73964231"/>
      <w:bookmarkStart w:id="4301" w:name="_Toc88646840"/>
      <w:bookmarkStart w:id="4302" w:name="_Toc97882789"/>
      <w:bookmarkStart w:id="4303" w:name="_Toc98531364"/>
      <w:bookmarkStart w:id="4304" w:name="_Toc105517436"/>
      <w:bookmarkStart w:id="4305" w:name="_Toc106108327"/>
      <w:bookmarkStart w:id="4306" w:name="_Toc113656912"/>
      <w:bookmarkStart w:id="4307" w:name="_Toc114052131"/>
      <w:bookmarkStart w:id="4308" w:name="_Toc138759393"/>
      <w:r w:rsidRPr="008711EA">
        <w:lastRenderedPageBreak/>
        <w:t>8.17.4</w:t>
      </w:r>
      <w:r w:rsidRPr="008711EA">
        <w:tab/>
        <w:t>Abnormal Conditions</w:t>
      </w:r>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p>
    <w:p w14:paraId="32C04102" w14:textId="77777777" w:rsidR="000E2576" w:rsidRPr="008711EA" w:rsidRDefault="000E2576" w:rsidP="000E2576">
      <w:pPr>
        <w:rPr>
          <w:lang w:eastAsia="zh-CN"/>
        </w:rPr>
      </w:pPr>
      <w:r w:rsidRPr="008711EA">
        <w:rPr>
          <w:lang w:eastAsia="zh-CN"/>
        </w:rPr>
        <w:t>If an MME receives an UPLINK UE ASSOCIATED LPPA TRANSPORT message with an unknown Routing ID for the UE, the MME shall ignore the message.</w:t>
      </w:r>
    </w:p>
    <w:p w14:paraId="148ABB67" w14:textId="77777777" w:rsidR="000E2576" w:rsidRPr="008711EA" w:rsidRDefault="000E2576" w:rsidP="000E2576">
      <w:pPr>
        <w:rPr>
          <w:lang w:eastAsia="zh-CN"/>
        </w:rPr>
      </w:pPr>
      <w:r w:rsidRPr="008711EA">
        <w:rPr>
          <w:lang w:eastAsia="zh-CN"/>
        </w:rPr>
        <w:t>If an MME receives an UPLINK NON UE ASSOCIATED LPPA TRANSPORT message indicating an unknown or unreachable Routing ID, the MME shall ignore the message.</w:t>
      </w:r>
    </w:p>
    <w:p w14:paraId="29441172" w14:textId="77777777" w:rsidR="004C4253" w:rsidRPr="008711EA" w:rsidRDefault="004C4253" w:rsidP="004C4253">
      <w:pPr>
        <w:pStyle w:val="Heading2"/>
      </w:pPr>
      <w:bookmarkStart w:id="4309" w:name="_Toc20953584"/>
      <w:bookmarkStart w:id="4310" w:name="_Toc29390761"/>
      <w:bookmarkStart w:id="4311" w:name="_Toc36551498"/>
      <w:bookmarkStart w:id="4312" w:name="_Toc45831709"/>
      <w:bookmarkStart w:id="4313" w:name="_Toc51762662"/>
      <w:bookmarkStart w:id="4314" w:name="_Toc64381714"/>
      <w:bookmarkStart w:id="4315" w:name="_Toc73964232"/>
      <w:bookmarkStart w:id="4316" w:name="_Toc88646841"/>
      <w:bookmarkStart w:id="4317" w:name="_Toc97882790"/>
      <w:bookmarkStart w:id="4318" w:name="_Toc98531365"/>
      <w:bookmarkStart w:id="4319" w:name="_Toc105517437"/>
      <w:bookmarkStart w:id="4320" w:name="_Toc106108328"/>
      <w:bookmarkStart w:id="4321" w:name="_Toc113656913"/>
      <w:bookmarkStart w:id="4322" w:name="_Toc114052132"/>
      <w:bookmarkStart w:id="4323" w:name="_Toc138759394"/>
      <w:r w:rsidRPr="008711EA">
        <w:t>8.18</w:t>
      </w:r>
      <w:r w:rsidRPr="008711EA">
        <w:tab/>
      </w:r>
      <w:r w:rsidRPr="008711EA">
        <w:rPr>
          <w:lang w:eastAsia="zh-CN"/>
        </w:rPr>
        <w:t xml:space="preserve">Secondary RAT </w:t>
      </w:r>
      <w:r w:rsidR="00FC433B" w:rsidRPr="008711EA">
        <w:rPr>
          <w:rFonts w:eastAsia="MS Mincho" w:hint="eastAsia"/>
          <w:lang w:eastAsia="ja-JP"/>
        </w:rPr>
        <w:t xml:space="preserve">Data Usage </w:t>
      </w:r>
      <w:r w:rsidRPr="008711EA">
        <w:rPr>
          <w:lang w:eastAsia="zh-CN"/>
        </w:rPr>
        <w:t>Report</w:t>
      </w:r>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p>
    <w:p w14:paraId="335E10A4" w14:textId="77777777" w:rsidR="004C4253" w:rsidRPr="008711EA" w:rsidRDefault="004C4253" w:rsidP="004C4253">
      <w:pPr>
        <w:pStyle w:val="Heading3"/>
        <w:rPr>
          <w:rFonts w:eastAsia="Batang"/>
        </w:rPr>
      </w:pPr>
      <w:bookmarkStart w:id="4324" w:name="_Toc20953585"/>
      <w:bookmarkStart w:id="4325" w:name="_Toc29390762"/>
      <w:bookmarkStart w:id="4326" w:name="_Toc36551499"/>
      <w:bookmarkStart w:id="4327" w:name="_Toc45831710"/>
      <w:bookmarkStart w:id="4328" w:name="_Toc51762663"/>
      <w:bookmarkStart w:id="4329" w:name="_Toc64381715"/>
      <w:bookmarkStart w:id="4330" w:name="_Toc73964233"/>
      <w:bookmarkStart w:id="4331" w:name="_Toc88646842"/>
      <w:bookmarkStart w:id="4332" w:name="_Toc97882791"/>
      <w:bookmarkStart w:id="4333" w:name="_Toc98531366"/>
      <w:bookmarkStart w:id="4334" w:name="_Toc105517438"/>
      <w:bookmarkStart w:id="4335" w:name="_Toc106108329"/>
      <w:bookmarkStart w:id="4336" w:name="_Toc113656914"/>
      <w:bookmarkStart w:id="4337" w:name="_Toc114052133"/>
      <w:bookmarkStart w:id="4338" w:name="_Toc138759395"/>
      <w:r w:rsidRPr="008711EA">
        <w:t>8.18.1</w:t>
      </w:r>
      <w:r w:rsidRPr="008711EA">
        <w:tab/>
        <w:t>General</w:t>
      </w:r>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p>
    <w:p w14:paraId="3AB12F55" w14:textId="77777777" w:rsidR="004C4253" w:rsidRPr="008711EA" w:rsidRDefault="004C4253" w:rsidP="004C4253">
      <w:pPr>
        <w:pStyle w:val="B1"/>
        <w:ind w:left="0" w:firstLine="0"/>
      </w:pPr>
      <w:r w:rsidRPr="008711EA">
        <w:t xml:space="preserve">The purpose of the </w:t>
      </w:r>
      <w:r w:rsidRPr="008711EA">
        <w:rPr>
          <w:lang w:eastAsia="zh-CN"/>
        </w:rPr>
        <w:t xml:space="preserve">Secondary RAT </w:t>
      </w:r>
      <w:r w:rsidR="00FC433B" w:rsidRPr="008711EA">
        <w:rPr>
          <w:lang w:eastAsia="zh-CN"/>
        </w:rPr>
        <w:t xml:space="preserve">Data Usage </w:t>
      </w:r>
      <w:r w:rsidRPr="008711EA">
        <w:rPr>
          <w:lang w:eastAsia="zh-CN"/>
        </w:rPr>
        <w:t xml:space="preserve">Report </w:t>
      </w:r>
      <w:r w:rsidRPr="008711EA">
        <w:t xml:space="preserve">procedure is to provides </w:t>
      </w:r>
      <w:r w:rsidRPr="008711EA">
        <w:rPr>
          <w:lang w:eastAsia="zh-CN"/>
        </w:rPr>
        <w:t xml:space="preserve">information on the used resources </w:t>
      </w:r>
      <w:r w:rsidR="00A54500" w:rsidRPr="008711EA">
        <w:rPr>
          <w:lang w:eastAsia="zh-CN"/>
        </w:rPr>
        <w:t xml:space="preserve">of the secondary RAT (e.g. NR resources </w:t>
      </w:r>
      <w:r w:rsidRPr="008711EA">
        <w:rPr>
          <w:lang w:eastAsia="zh-CN"/>
        </w:rPr>
        <w:t>during EN-DC operation</w:t>
      </w:r>
      <w:r w:rsidR="00A54500" w:rsidRPr="008711EA">
        <w:rPr>
          <w:lang w:eastAsia="zh-CN"/>
        </w:rPr>
        <w:t xml:space="preserve">) as specified in </w:t>
      </w:r>
      <w:r w:rsidR="00A54500" w:rsidRPr="008711EA">
        <w:t>TS 23.401 [11]</w:t>
      </w:r>
      <w:r w:rsidRPr="008711EA">
        <w:t>.</w:t>
      </w:r>
    </w:p>
    <w:p w14:paraId="3A719BDB" w14:textId="77777777" w:rsidR="004C4253" w:rsidRPr="008711EA" w:rsidRDefault="004C4253" w:rsidP="004C4253">
      <w:pPr>
        <w:pStyle w:val="Heading3"/>
        <w:rPr>
          <w:rFonts w:eastAsia="Batang"/>
        </w:rPr>
      </w:pPr>
      <w:bookmarkStart w:id="4339" w:name="_Toc20953586"/>
      <w:bookmarkStart w:id="4340" w:name="_Toc29390763"/>
      <w:bookmarkStart w:id="4341" w:name="_Toc36551500"/>
      <w:bookmarkStart w:id="4342" w:name="_Toc45831711"/>
      <w:bookmarkStart w:id="4343" w:name="_Toc51762664"/>
      <w:bookmarkStart w:id="4344" w:name="_Toc64381716"/>
      <w:bookmarkStart w:id="4345" w:name="_Toc73964234"/>
      <w:bookmarkStart w:id="4346" w:name="_Toc88646843"/>
      <w:bookmarkStart w:id="4347" w:name="_Toc97882792"/>
      <w:bookmarkStart w:id="4348" w:name="_Toc98531367"/>
      <w:bookmarkStart w:id="4349" w:name="_Toc105517439"/>
      <w:bookmarkStart w:id="4350" w:name="_Toc106108330"/>
      <w:bookmarkStart w:id="4351" w:name="_Toc113656915"/>
      <w:bookmarkStart w:id="4352" w:name="_Toc114052134"/>
      <w:bookmarkStart w:id="4353" w:name="_Toc138759396"/>
      <w:r w:rsidRPr="008711EA">
        <w:t>8.18.</w:t>
      </w:r>
      <w:r w:rsidRPr="008711EA">
        <w:rPr>
          <w:rFonts w:eastAsia="Batang"/>
        </w:rPr>
        <w:t>2</w:t>
      </w:r>
      <w:r w:rsidRPr="008711EA">
        <w:tab/>
        <w:t>Successful Operation</w:t>
      </w:r>
      <w:r w:rsidRPr="008711EA">
        <w:rPr>
          <w:rFonts w:eastAsia="Batang"/>
        </w:rPr>
        <w:t>s</w:t>
      </w:r>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p>
    <w:p w14:paraId="33750171" w14:textId="77777777" w:rsidR="004C4253" w:rsidRPr="008711EA" w:rsidRDefault="004C4253" w:rsidP="004C4253">
      <w:pPr>
        <w:pStyle w:val="Heading4"/>
      </w:pPr>
      <w:bookmarkStart w:id="4354" w:name="_Toc20953587"/>
      <w:bookmarkStart w:id="4355" w:name="_Toc29390764"/>
      <w:bookmarkStart w:id="4356" w:name="_Toc36551501"/>
      <w:bookmarkStart w:id="4357" w:name="_Toc45831712"/>
      <w:bookmarkStart w:id="4358" w:name="_Toc51762665"/>
      <w:bookmarkStart w:id="4359" w:name="_Toc64381717"/>
      <w:bookmarkStart w:id="4360" w:name="_Toc73964235"/>
      <w:bookmarkStart w:id="4361" w:name="_Toc88646844"/>
      <w:bookmarkStart w:id="4362" w:name="_Toc97882793"/>
      <w:bookmarkStart w:id="4363" w:name="_Toc98531368"/>
      <w:bookmarkStart w:id="4364" w:name="_Toc105517440"/>
      <w:bookmarkStart w:id="4365" w:name="_Toc106108331"/>
      <w:bookmarkStart w:id="4366" w:name="_Toc113656916"/>
      <w:bookmarkStart w:id="4367" w:name="_Toc114052135"/>
      <w:bookmarkStart w:id="4368" w:name="_Toc138759397"/>
      <w:r w:rsidRPr="008711EA">
        <w:t>8.18.2.</w:t>
      </w:r>
      <w:r w:rsidRPr="008711EA">
        <w:rPr>
          <w:lang w:eastAsia="zh-CN"/>
        </w:rPr>
        <w:t>1</w:t>
      </w:r>
      <w:r w:rsidRPr="008711EA">
        <w:tab/>
        <w:t xml:space="preserve">SECONDARY RAT </w:t>
      </w:r>
      <w:r w:rsidR="00FC433B" w:rsidRPr="008711EA">
        <w:rPr>
          <w:rFonts w:eastAsia="MS Mincho" w:hint="eastAsia"/>
          <w:lang w:eastAsia="ja-JP"/>
        </w:rPr>
        <w:t xml:space="preserve">DATA USAGE </w:t>
      </w:r>
      <w:r w:rsidRPr="008711EA">
        <w:t>REPORT</w:t>
      </w:r>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p>
    <w:bookmarkStart w:id="4369" w:name="_MON_1577205366"/>
    <w:bookmarkEnd w:id="4369"/>
    <w:p w14:paraId="2AC52092" w14:textId="77777777" w:rsidR="004C4253" w:rsidRPr="008711EA" w:rsidRDefault="00FC433B" w:rsidP="004C4253">
      <w:pPr>
        <w:pStyle w:val="TH"/>
      </w:pPr>
      <w:r w:rsidRPr="008711EA">
        <w:object w:dxaOrig="5316" w:dyaOrig="2565" w14:anchorId="23FEE78E">
          <v:shape id="_x0000_i1100" type="#_x0000_t75" style="width:265.5pt;height:127.5pt" o:ole="" fillcolor="window">
            <v:imagedata r:id="rId163" o:title=""/>
          </v:shape>
          <o:OLEObject Type="Embed" ProgID="Word.Picture.8" ShapeID="_x0000_i1100" DrawAspect="Content" ObjectID="_1749372098" r:id="rId164"/>
        </w:object>
      </w:r>
    </w:p>
    <w:p w14:paraId="677F56AE" w14:textId="77777777" w:rsidR="004C4253" w:rsidRPr="008711EA" w:rsidRDefault="004C4253" w:rsidP="004C4253">
      <w:pPr>
        <w:pStyle w:val="TF"/>
      </w:pPr>
      <w:r w:rsidRPr="008711EA">
        <w:t>Figure 8.18.2.</w:t>
      </w:r>
      <w:r w:rsidRPr="008711EA">
        <w:rPr>
          <w:lang w:eastAsia="zh-CN"/>
        </w:rPr>
        <w:t>1</w:t>
      </w:r>
      <w:r w:rsidRPr="008711EA">
        <w:t>-1: Secondary RAT</w:t>
      </w:r>
      <w:r w:rsidR="00B95CC1" w:rsidRPr="008711EA">
        <w:rPr>
          <w:rFonts w:eastAsia="MS Mincho" w:hint="eastAsia"/>
          <w:lang w:eastAsia="ja-JP"/>
        </w:rPr>
        <w:t xml:space="preserve"> Data Usage</w:t>
      </w:r>
      <w:r w:rsidRPr="008711EA">
        <w:t xml:space="preserve"> Report Procedure</w:t>
      </w:r>
    </w:p>
    <w:p w14:paraId="1B2D42A8" w14:textId="77777777" w:rsidR="004C4253" w:rsidRPr="008711EA" w:rsidRDefault="004C4253" w:rsidP="004C4253">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SECONDARY RAT</w:t>
      </w:r>
      <w:r w:rsidR="00B95CC1" w:rsidRPr="008711EA">
        <w:rPr>
          <w:rFonts w:eastAsia="MS Mincho" w:hint="eastAsia"/>
          <w:lang w:eastAsia="ja-JP"/>
        </w:rPr>
        <w:t xml:space="preserve"> DATA USAGE</w:t>
      </w:r>
      <w:r w:rsidRPr="008711EA">
        <w:rPr>
          <w:lang w:eastAsia="zh-CN"/>
        </w:rPr>
        <w:t xml:space="preserve"> REPORT </w:t>
      </w:r>
      <w:r w:rsidRPr="008711EA">
        <w:t xml:space="preserve">message to </w:t>
      </w:r>
      <w:r w:rsidRPr="008711EA">
        <w:rPr>
          <w:lang w:eastAsia="zh-CN"/>
        </w:rPr>
        <w:t>MME</w:t>
      </w:r>
      <w:r w:rsidRPr="008711EA">
        <w:t>.</w:t>
      </w:r>
    </w:p>
    <w:p w14:paraId="3262DAA8" w14:textId="77777777" w:rsidR="00590177" w:rsidRPr="008711EA" w:rsidRDefault="00590177" w:rsidP="00590177">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IE is included in the SECONDARY RAT DATA USAGE REPORT message, then the MME may use it to determine the UE’s location.</w:t>
      </w:r>
      <w:r w:rsidRPr="008711EA">
        <w:t xml:space="preserve"> </w:t>
      </w:r>
    </w:p>
    <w:p w14:paraId="156B3EA5" w14:textId="77777777" w:rsidR="00590177" w:rsidRPr="008711EA" w:rsidRDefault="00590177" w:rsidP="004C4253">
      <w:pPr>
        <w:rPr>
          <w:lang w:eastAsia="zh-CN"/>
        </w:rPr>
      </w:pPr>
      <w:r w:rsidRPr="008711EA">
        <w:t xml:space="preserve">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 xml:space="preserve">included in the </w:t>
      </w:r>
      <w:r w:rsidRPr="008711EA">
        <w:rPr>
          <w:rFonts w:ascii="Times-Roman" w:hAnsi="Times-Roman" w:cs="Times-Roman"/>
          <w:lang w:val="en-US" w:eastAsia="fr-FR"/>
        </w:rPr>
        <w:t>SECONDARY RAT DATA USAGE REPORT</w:t>
      </w:r>
      <w:r w:rsidRPr="008711EA">
        <w:t xml:space="preserve"> message, it</w:t>
      </w:r>
      <w:r w:rsidRPr="008711EA">
        <w:rPr>
          <w:rFonts w:ascii="Times-Roman" w:hAnsi="Times-Roman" w:cs="Times-Roman"/>
          <w:lang w:val="en-US" w:eastAsia="fr-FR"/>
        </w:rPr>
        <w:t xml:space="preserve"> indicates the time elapsed since EN-DC operation in the eNB was stopped for the UE.</w:t>
      </w:r>
    </w:p>
    <w:p w14:paraId="4E4EEABA" w14:textId="77777777" w:rsidR="004C4253" w:rsidRPr="008711EA" w:rsidRDefault="004C4253" w:rsidP="004C4253">
      <w:pPr>
        <w:pStyle w:val="Heading3"/>
      </w:pPr>
      <w:bookmarkStart w:id="4370" w:name="_Toc20953588"/>
      <w:bookmarkStart w:id="4371" w:name="_Toc29390765"/>
      <w:bookmarkStart w:id="4372" w:name="_Toc36551502"/>
      <w:bookmarkStart w:id="4373" w:name="_Toc45831713"/>
      <w:bookmarkStart w:id="4374" w:name="_Toc51762666"/>
      <w:bookmarkStart w:id="4375" w:name="_Toc64381718"/>
      <w:bookmarkStart w:id="4376" w:name="_Toc73964236"/>
      <w:bookmarkStart w:id="4377" w:name="_Toc88646845"/>
      <w:bookmarkStart w:id="4378" w:name="_Toc97882794"/>
      <w:bookmarkStart w:id="4379" w:name="_Toc98531369"/>
      <w:bookmarkStart w:id="4380" w:name="_Toc105517441"/>
      <w:bookmarkStart w:id="4381" w:name="_Toc106108332"/>
      <w:bookmarkStart w:id="4382" w:name="_Toc113656917"/>
      <w:bookmarkStart w:id="4383" w:name="_Toc114052136"/>
      <w:bookmarkStart w:id="4384" w:name="_Toc138759398"/>
      <w:r w:rsidRPr="008711EA">
        <w:t>8.18.3</w:t>
      </w:r>
      <w:r w:rsidRPr="008711EA">
        <w:tab/>
        <w:t>Unsuccessful Operation</w:t>
      </w:r>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p>
    <w:p w14:paraId="448FB08B" w14:textId="77777777" w:rsidR="004C4253" w:rsidRPr="008711EA" w:rsidRDefault="004C4253" w:rsidP="004C4253">
      <w:r w:rsidRPr="008711EA">
        <w:t>Not applicable</w:t>
      </w:r>
    </w:p>
    <w:p w14:paraId="5774AF91" w14:textId="77777777" w:rsidR="004C4253" w:rsidRPr="008711EA" w:rsidRDefault="004C4253" w:rsidP="004C4253">
      <w:pPr>
        <w:pStyle w:val="Heading3"/>
      </w:pPr>
      <w:bookmarkStart w:id="4385" w:name="_Toc20953589"/>
      <w:bookmarkStart w:id="4386" w:name="_Toc29390766"/>
      <w:bookmarkStart w:id="4387" w:name="_Toc36551503"/>
      <w:bookmarkStart w:id="4388" w:name="_Toc45831714"/>
      <w:bookmarkStart w:id="4389" w:name="_Toc51762667"/>
      <w:bookmarkStart w:id="4390" w:name="_Toc64381719"/>
      <w:bookmarkStart w:id="4391" w:name="_Toc73964237"/>
      <w:bookmarkStart w:id="4392" w:name="_Toc88646846"/>
      <w:bookmarkStart w:id="4393" w:name="_Toc97882795"/>
      <w:bookmarkStart w:id="4394" w:name="_Toc98531370"/>
      <w:bookmarkStart w:id="4395" w:name="_Toc105517442"/>
      <w:bookmarkStart w:id="4396" w:name="_Toc106108333"/>
      <w:bookmarkStart w:id="4397" w:name="_Toc113656918"/>
      <w:bookmarkStart w:id="4398" w:name="_Toc114052137"/>
      <w:bookmarkStart w:id="4399" w:name="_Toc138759399"/>
      <w:r w:rsidRPr="008711EA">
        <w:t>8.18.4</w:t>
      </w:r>
      <w:r w:rsidRPr="008711EA">
        <w:tab/>
        <w:t>Abnormal Conditions</w:t>
      </w:r>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p>
    <w:p w14:paraId="32803D2C" w14:textId="77777777" w:rsidR="00EE060D" w:rsidRDefault="004C4253" w:rsidP="004C4253">
      <w:r w:rsidRPr="008711EA">
        <w:t>Not applicable</w:t>
      </w:r>
    </w:p>
    <w:p w14:paraId="7CB77F3F" w14:textId="77777777" w:rsidR="00723230" w:rsidRDefault="00723230" w:rsidP="00F43EA4">
      <w:pPr>
        <w:pStyle w:val="Heading2"/>
      </w:pPr>
      <w:bookmarkStart w:id="4400" w:name="_Toc45831715"/>
      <w:bookmarkStart w:id="4401" w:name="_Toc51762668"/>
      <w:bookmarkStart w:id="4402" w:name="_Toc64381720"/>
      <w:bookmarkStart w:id="4403" w:name="_Toc73964238"/>
      <w:bookmarkStart w:id="4404" w:name="_Toc88646847"/>
      <w:bookmarkStart w:id="4405" w:name="_Toc97882796"/>
      <w:bookmarkStart w:id="4406" w:name="_Toc98531371"/>
      <w:bookmarkStart w:id="4407" w:name="_Toc105517443"/>
      <w:bookmarkStart w:id="4408" w:name="_Toc106108334"/>
      <w:bookmarkStart w:id="4409" w:name="_Toc113656919"/>
      <w:bookmarkStart w:id="4410" w:name="_Toc114052138"/>
      <w:bookmarkStart w:id="4411" w:name="_Toc138759400"/>
      <w:r>
        <w:t>8.19</w:t>
      </w:r>
      <w:r>
        <w:tab/>
        <w:t>UE Radio Capability ID Mapping</w:t>
      </w:r>
      <w:bookmarkEnd w:id="4400"/>
      <w:bookmarkEnd w:id="4401"/>
      <w:bookmarkEnd w:id="4402"/>
      <w:bookmarkEnd w:id="4403"/>
      <w:bookmarkEnd w:id="4404"/>
      <w:bookmarkEnd w:id="4405"/>
      <w:bookmarkEnd w:id="4406"/>
      <w:bookmarkEnd w:id="4407"/>
      <w:bookmarkEnd w:id="4408"/>
      <w:bookmarkEnd w:id="4409"/>
      <w:bookmarkEnd w:id="4410"/>
      <w:bookmarkEnd w:id="4411"/>
    </w:p>
    <w:p w14:paraId="269991EB" w14:textId="77777777" w:rsidR="00723230" w:rsidRPr="0016745D" w:rsidRDefault="00723230" w:rsidP="00F43EA4">
      <w:pPr>
        <w:pStyle w:val="Heading3"/>
      </w:pPr>
      <w:bookmarkStart w:id="4412" w:name="_Toc45831716"/>
      <w:bookmarkStart w:id="4413" w:name="_Toc51762669"/>
      <w:bookmarkStart w:id="4414" w:name="_Toc64381721"/>
      <w:bookmarkStart w:id="4415" w:name="_Toc73964239"/>
      <w:bookmarkStart w:id="4416" w:name="_Toc88646848"/>
      <w:bookmarkStart w:id="4417" w:name="_Toc97882797"/>
      <w:bookmarkStart w:id="4418" w:name="_Toc98531372"/>
      <w:bookmarkStart w:id="4419" w:name="_Toc105517444"/>
      <w:bookmarkStart w:id="4420" w:name="_Toc106108335"/>
      <w:bookmarkStart w:id="4421" w:name="_Toc113656920"/>
      <w:bookmarkStart w:id="4422" w:name="_Toc114052139"/>
      <w:bookmarkStart w:id="4423" w:name="_Toc138759401"/>
      <w:r>
        <w:t>8.19</w:t>
      </w:r>
      <w:r w:rsidRPr="0016745D">
        <w:t>.1</w:t>
      </w:r>
      <w:r w:rsidRPr="0016745D">
        <w:tab/>
        <w:t>General</w:t>
      </w:r>
      <w:bookmarkEnd w:id="4412"/>
      <w:bookmarkEnd w:id="4413"/>
      <w:bookmarkEnd w:id="4414"/>
      <w:bookmarkEnd w:id="4415"/>
      <w:bookmarkEnd w:id="4416"/>
      <w:bookmarkEnd w:id="4417"/>
      <w:bookmarkEnd w:id="4418"/>
      <w:bookmarkEnd w:id="4419"/>
      <w:bookmarkEnd w:id="4420"/>
      <w:bookmarkEnd w:id="4421"/>
      <w:bookmarkEnd w:id="4422"/>
      <w:bookmarkEnd w:id="4423"/>
    </w:p>
    <w:p w14:paraId="6C7FABED" w14:textId="77777777" w:rsidR="00723230" w:rsidRPr="0016745D" w:rsidRDefault="00723230" w:rsidP="00723230">
      <w:r w:rsidRPr="0016745D">
        <w:t xml:space="preserve">The purpose of the UE Radio Capability ID Mapping procedure is </w:t>
      </w:r>
      <w:r>
        <w:t xml:space="preserve">to enable </w:t>
      </w:r>
      <w:r w:rsidRPr="0016745D">
        <w:t>the</w:t>
      </w:r>
      <w:r>
        <w:t xml:space="preserve"> eNB</w:t>
      </w:r>
      <w:r w:rsidRPr="0016745D">
        <w:t xml:space="preserve"> to request the </w:t>
      </w:r>
      <w:r>
        <w:t>MME</w:t>
      </w:r>
      <w:r w:rsidRPr="0016745D">
        <w:t xml:space="preserve"> to provide the UE Radio Capability </w:t>
      </w:r>
      <w:r>
        <w:t xml:space="preserve">information </w:t>
      </w:r>
      <w:r w:rsidRPr="0016745D">
        <w:t>that maps to a specific UE Radio Capability ID. The procedure uses non UE-associated signalling.</w:t>
      </w:r>
    </w:p>
    <w:p w14:paraId="78F38ED7" w14:textId="77777777" w:rsidR="00723230" w:rsidRPr="0016745D" w:rsidRDefault="00723230" w:rsidP="00F43EA4">
      <w:pPr>
        <w:pStyle w:val="Heading3"/>
      </w:pPr>
      <w:bookmarkStart w:id="4424" w:name="_Toc45831717"/>
      <w:bookmarkStart w:id="4425" w:name="_Toc51762670"/>
      <w:bookmarkStart w:id="4426" w:name="_Toc64381722"/>
      <w:bookmarkStart w:id="4427" w:name="_Toc73964240"/>
      <w:bookmarkStart w:id="4428" w:name="_Toc88646849"/>
      <w:bookmarkStart w:id="4429" w:name="_Toc97882798"/>
      <w:bookmarkStart w:id="4430" w:name="_Toc98531373"/>
      <w:bookmarkStart w:id="4431" w:name="_Toc105517445"/>
      <w:bookmarkStart w:id="4432" w:name="_Toc106108336"/>
      <w:bookmarkStart w:id="4433" w:name="_Toc113656921"/>
      <w:bookmarkStart w:id="4434" w:name="_Toc114052140"/>
      <w:bookmarkStart w:id="4435" w:name="_Toc138759402"/>
      <w:r>
        <w:lastRenderedPageBreak/>
        <w:t>8.19</w:t>
      </w:r>
      <w:r w:rsidRPr="0016745D">
        <w:t>.2</w:t>
      </w:r>
      <w:r w:rsidRPr="0016745D">
        <w:tab/>
        <w:t>Successful Operation</w:t>
      </w:r>
      <w:bookmarkEnd w:id="4424"/>
      <w:bookmarkEnd w:id="4425"/>
      <w:bookmarkEnd w:id="4426"/>
      <w:bookmarkEnd w:id="4427"/>
      <w:bookmarkEnd w:id="4428"/>
      <w:bookmarkEnd w:id="4429"/>
      <w:bookmarkEnd w:id="4430"/>
      <w:bookmarkEnd w:id="4431"/>
      <w:bookmarkEnd w:id="4432"/>
      <w:bookmarkEnd w:id="4433"/>
      <w:bookmarkEnd w:id="4434"/>
      <w:bookmarkEnd w:id="4435"/>
    </w:p>
    <w:p w14:paraId="32BBD61A" w14:textId="77777777" w:rsidR="00723230" w:rsidRPr="0016745D" w:rsidRDefault="00723230" w:rsidP="00F43EA4">
      <w:pPr>
        <w:pStyle w:val="TH"/>
      </w:pPr>
      <w:r w:rsidRPr="006F1C20">
        <w:object w:dxaOrig="5580" w:dyaOrig="2355" w14:anchorId="0505E790">
          <v:shape id="_x0000_i1101" type="#_x0000_t75" style="width:265.5pt;height:114pt" o:ole="">
            <v:imagedata r:id="rId165" o:title=""/>
          </v:shape>
          <o:OLEObject Type="Embed" ProgID="Word.Picture.8" ShapeID="_x0000_i1101" DrawAspect="Content" ObjectID="_1749372099" r:id="rId166"/>
        </w:object>
      </w:r>
    </w:p>
    <w:p w14:paraId="6B1170FE" w14:textId="77777777" w:rsidR="00723230" w:rsidRPr="0016745D" w:rsidRDefault="00723230" w:rsidP="00F43EA4">
      <w:pPr>
        <w:pStyle w:val="TF"/>
        <w:rPr>
          <w:rFonts w:eastAsia="MS Mincho"/>
        </w:rPr>
      </w:pPr>
      <w:r w:rsidRPr="0016745D">
        <w:t xml:space="preserve">Figure </w:t>
      </w:r>
      <w:r>
        <w:t>8.19</w:t>
      </w:r>
      <w:r w:rsidRPr="0016745D">
        <w:t xml:space="preserve">.2-1: UE </w:t>
      </w:r>
      <w:r w:rsidRPr="00A040E4">
        <w:t xml:space="preserve">Radio </w:t>
      </w:r>
      <w:r w:rsidRPr="0016745D">
        <w:t>Capability</w:t>
      </w:r>
      <w:r>
        <w:t xml:space="preserve"> ID mapping Request </w:t>
      </w:r>
      <w:r w:rsidRPr="0016745D">
        <w:t xml:space="preserve">procedure. Successful </w:t>
      </w:r>
      <w:r w:rsidRPr="0016745D">
        <w:rPr>
          <w:rFonts w:eastAsia="MS Mincho"/>
        </w:rPr>
        <w:t>o</w:t>
      </w:r>
      <w:r w:rsidRPr="0016745D">
        <w:t>peration</w:t>
      </w:r>
      <w:r w:rsidRPr="0016745D">
        <w:rPr>
          <w:rFonts w:eastAsia="MS Mincho"/>
        </w:rPr>
        <w:t>.</w:t>
      </w:r>
      <w:r>
        <w:rPr>
          <w:rFonts w:eastAsia="MS Mincho"/>
        </w:rPr>
        <w:t xml:space="preserve"> </w:t>
      </w:r>
    </w:p>
    <w:p w14:paraId="1728C067" w14:textId="77777777" w:rsidR="00723230" w:rsidRDefault="00723230" w:rsidP="00F43EA4">
      <w:r w:rsidRPr="00B33D0B">
        <w:t xml:space="preserve">The </w:t>
      </w:r>
      <w:r>
        <w:t>eNB</w:t>
      </w:r>
      <w:r w:rsidRPr="00B33D0B">
        <w:t xml:space="preserve"> initiates the procedure by sending a UE RADIO CAPABILITY ID MAPPING </w:t>
      </w:r>
      <w:r>
        <w:t>REQUEST</w:t>
      </w:r>
      <w:r w:rsidRPr="00B33D0B">
        <w:t xml:space="preserve"> message</w:t>
      </w:r>
      <w:r>
        <w:t xml:space="preserve"> to the MME</w:t>
      </w:r>
      <w:r w:rsidRPr="00B33D0B">
        <w:t xml:space="preserve">. </w:t>
      </w:r>
    </w:p>
    <w:p w14:paraId="1169FA46" w14:textId="77777777" w:rsidR="00723230" w:rsidRDefault="00723230" w:rsidP="00F43EA4">
      <w:r w:rsidRPr="00B33D0B">
        <w:t xml:space="preserve">Upon </w:t>
      </w:r>
      <w:r w:rsidRPr="0058126D">
        <w:t xml:space="preserve">receipt </w:t>
      </w:r>
      <w:r w:rsidRPr="00B33D0B">
        <w:t xml:space="preserve">of the UE RADIO CAPABILITY ID MAPPING </w:t>
      </w:r>
      <w:r>
        <w:t>REQUEST</w:t>
      </w:r>
      <w:r w:rsidRPr="00B33D0B">
        <w:t xml:space="preserve"> message, the </w:t>
      </w:r>
      <w:r>
        <w:t>MME</w:t>
      </w:r>
      <w:r w:rsidRPr="00B33D0B">
        <w:t xml:space="preserve"> shall include the UE Radio Capability</w:t>
      </w:r>
      <w:r>
        <w:t xml:space="preserve"> information</w:t>
      </w:r>
      <w:r w:rsidRPr="00B33D0B">
        <w:t xml:space="preserve"> that maps to the UE Radio Capability ID indicated in the UE RADIO CAPABILITY ID MAPPING </w:t>
      </w:r>
      <w:r w:rsidRPr="000B3BDC">
        <w:t xml:space="preserve">REQUEST </w:t>
      </w:r>
      <w:r w:rsidRPr="00B33D0B">
        <w:t>message</w:t>
      </w:r>
      <w:r>
        <w:t xml:space="preserve"> in the </w:t>
      </w:r>
      <w:r w:rsidRPr="002B0DB6">
        <w:t xml:space="preserve">UE RADIO CAPABILITY ID MAPPING </w:t>
      </w:r>
      <w:r>
        <w:t xml:space="preserve">RESPONSE </w:t>
      </w:r>
      <w:r w:rsidRPr="00FC46E3">
        <w:rPr>
          <w:rFonts w:hint="eastAsia"/>
        </w:rPr>
        <w:t>me</w:t>
      </w:r>
      <w:r w:rsidRPr="00FC46E3">
        <w:t>ssage</w:t>
      </w:r>
      <w:r w:rsidRPr="00B33D0B">
        <w:t>.</w:t>
      </w:r>
    </w:p>
    <w:p w14:paraId="29B31484" w14:textId="77777777" w:rsidR="00723230" w:rsidRPr="007967C1" w:rsidRDefault="00723230" w:rsidP="00F43EA4">
      <w:pPr>
        <w:pStyle w:val="Heading3"/>
      </w:pPr>
      <w:bookmarkStart w:id="4436" w:name="_Toc45831718"/>
      <w:bookmarkStart w:id="4437" w:name="_Toc51762671"/>
      <w:bookmarkStart w:id="4438" w:name="_Toc64381723"/>
      <w:bookmarkStart w:id="4439" w:name="_Toc73964241"/>
      <w:bookmarkStart w:id="4440" w:name="_Toc88646850"/>
      <w:bookmarkStart w:id="4441" w:name="_Toc97882799"/>
      <w:bookmarkStart w:id="4442" w:name="_Toc98531374"/>
      <w:bookmarkStart w:id="4443" w:name="_Toc105517446"/>
      <w:bookmarkStart w:id="4444" w:name="_Toc106108337"/>
      <w:bookmarkStart w:id="4445" w:name="_Toc113656922"/>
      <w:bookmarkStart w:id="4446" w:name="_Toc114052141"/>
      <w:bookmarkStart w:id="4447" w:name="_Toc138759403"/>
      <w:r>
        <w:t>8.19</w:t>
      </w:r>
      <w:r w:rsidRPr="007967C1">
        <w:t>.3</w:t>
      </w:r>
      <w:r w:rsidRPr="007967C1">
        <w:tab/>
        <w:t>Unsuccessful Operation</w:t>
      </w:r>
      <w:bookmarkEnd w:id="4436"/>
      <w:bookmarkEnd w:id="4437"/>
      <w:bookmarkEnd w:id="4438"/>
      <w:bookmarkEnd w:id="4439"/>
      <w:bookmarkEnd w:id="4440"/>
      <w:bookmarkEnd w:id="4441"/>
      <w:bookmarkEnd w:id="4442"/>
      <w:bookmarkEnd w:id="4443"/>
      <w:bookmarkEnd w:id="4444"/>
      <w:bookmarkEnd w:id="4445"/>
      <w:bookmarkEnd w:id="4446"/>
      <w:bookmarkEnd w:id="4447"/>
    </w:p>
    <w:p w14:paraId="5626D18F" w14:textId="77777777" w:rsidR="00723230" w:rsidRPr="008F4978" w:rsidRDefault="00723230" w:rsidP="00723230">
      <w:r w:rsidRPr="008F4978">
        <w:t>Not applicable.</w:t>
      </w:r>
    </w:p>
    <w:p w14:paraId="2A425156" w14:textId="77777777" w:rsidR="00723230" w:rsidRPr="007967C1" w:rsidRDefault="00723230" w:rsidP="00F43EA4">
      <w:pPr>
        <w:pStyle w:val="Heading3"/>
      </w:pPr>
      <w:bookmarkStart w:id="4448" w:name="_Toc45831719"/>
      <w:bookmarkStart w:id="4449" w:name="_Toc51762672"/>
      <w:bookmarkStart w:id="4450" w:name="_Toc64381724"/>
      <w:bookmarkStart w:id="4451" w:name="_Toc73964242"/>
      <w:bookmarkStart w:id="4452" w:name="_Toc88646851"/>
      <w:bookmarkStart w:id="4453" w:name="_Toc97882800"/>
      <w:bookmarkStart w:id="4454" w:name="_Toc98531375"/>
      <w:bookmarkStart w:id="4455" w:name="_Toc105517447"/>
      <w:bookmarkStart w:id="4456" w:name="_Toc106108338"/>
      <w:bookmarkStart w:id="4457" w:name="_Toc113656923"/>
      <w:bookmarkStart w:id="4458" w:name="_Toc114052142"/>
      <w:bookmarkStart w:id="4459" w:name="_Toc138759404"/>
      <w:r>
        <w:t>8.19</w:t>
      </w:r>
      <w:r w:rsidRPr="007967C1">
        <w:t>.4</w:t>
      </w:r>
      <w:r w:rsidRPr="007967C1">
        <w:tab/>
        <w:t>Abnormal Conditions</w:t>
      </w:r>
      <w:bookmarkEnd w:id="4448"/>
      <w:bookmarkEnd w:id="4449"/>
      <w:bookmarkEnd w:id="4450"/>
      <w:bookmarkEnd w:id="4451"/>
      <w:bookmarkEnd w:id="4452"/>
      <w:bookmarkEnd w:id="4453"/>
      <w:bookmarkEnd w:id="4454"/>
      <w:bookmarkEnd w:id="4455"/>
      <w:bookmarkEnd w:id="4456"/>
      <w:bookmarkEnd w:id="4457"/>
      <w:bookmarkEnd w:id="4458"/>
      <w:bookmarkEnd w:id="4459"/>
    </w:p>
    <w:p w14:paraId="4D3729C8" w14:textId="77777777" w:rsidR="00723230" w:rsidRPr="008711EA" w:rsidRDefault="00723230" w:rsidP="00723230">
      <w:r w:rsidRPr="008F4978">
        <w:t>Void.</w:t>
      </w:r>
    </w:p>
    <w:p w14:paraId="584AB9D1" w14:textId="77777777" w:rsidR="000E2576" w:rsidRPr="008711EA" w:rsidRDefault="000E2576" w:rsidP="000E2576">
      <w:pPr>
        <w:pStyle w:val="Heading1"/>
      </w:pPr>
      <w:r w:rsidRPr="008711EA">
        <w:br w:type="page"/>
      </w:r>
      <w:bookmarkStart w:id="4460" w:name="_Toc20953590"/>
      <w:bookmarkStart w:id="4461" w:name="_Toc29390767"/>
      <w:bookmarkStart w:id="4462" w:name="_Toc36551504"/>
      <w:bookmarkStart w:id="4463" w:name="_Toc45831720"/>
      <w:bookmarkStart w:id="4464" w:name="_Toc51762673"/>
      <w:bookmarkStart w:id="4465" w:name="_Toc64381725"/>
      <w:bookmarkStart w:id="4466" w:name="_Toc73964243"/>
      <w:bookmarkStart w:id="4467" w:name="_Toc88646852"/>
      <w:bookmarkStart w:id="4468" w:name="_Toc97882801"/>
      <w:bookmarkStart w:id="4469" w:name="_Toc98531376"/>
      <w:bookmarkStart w:id="4470" w:name="_Toc105517448"/>
      <w:bookmarkStart w:id="4471" w:name="_Toc106108339"/>
      <w:bookmarkStart w:id="4472" w:name="_Toc113656924"/>
      <w:bookmarkStart w:id="4473" w:name="_Toc114052143"/>
      <w:bookmarkStart w:id="4474" w:name="_Toc138759405"/>
      <w:r w:rsidRPr="008711EA">
        <w:lastRenderedPageBreak/>
        <w:t>9</w:t>
      </w:r>
      <w:r w:rsidRPr="008711EA">
        <w:tab/>
        <w:t>Elements for S1AP Communication</w:t>
      </w:r>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r w:rsidRPr="008711EA">
        <w:tab/>
      </w:r>
    </w:p>
    <w:p w14:paraId="45C770CD" w14:textId="77777777" w:rsidR="000E2576" w:rsidRPr="008711EA" w:rsidRDefault="000E2576" w:rsidP="000E2576">
      <w:pPr>
        <w:pStyle w:val="Heading2"/>
      </w:pPr>
      <w:bookmarkStart w:id="4475" w:name="_Toc20953591"/>
      <w:bookmarkStart w:id="4476" w:name="_Toc29390768"/>
      <w:bookmarkStart w:id="4477" w:name="_Toc36551505"/>
      <w:bookmarkStart w:id="4478" w:name="_Toc45831721"/>
      <w:bookmarkStart w:id="4479" w:name="_Toc51762674"/>
      <w:bookmarkStart w:id="4480" w:name="_Toc64381726"/>
      <w:bookmarkStart w:id="4481" w:name="_Toc73964244"/>
      <w:bookmarkStart w:id="4482" w:name="_Toc88646853"/>
      <w:bookmarkStart w:id="4483" w:name="_Toc97882802"/>
      <w:bookmarkStart w:id="4484" w:name="_Toc98531377"/>
      <w:bookmarkStart w:id="4485" w:name="_Toc105517449"/>
      <w:bookmarkStart w:id="4486" w:name="_Toc106108340"/>
      <w:bookmarkStart w:id="4487" w:name="_Toc113656925"/>
      <w:bookmarkStart w:id="4488" w:name="_Toc114052144"/>
      <w:bookmarkStart w:id="4489" w:name="_Toc138759406"/>
      <w:r w:rsidRPr="008711EA">
        <w:t>9.1</w:t>
      </w:r>
      <w:r w:rsidRPr="008711EA">
        <w:tab/>
        <w:t>Message Functional Definition and Content</w:t>
      </w:r>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p>
    <w:p w14:paraId="0F3F3534" w14:textId="77777777" w:rsidR="000E2576" w:rsidRPr="008711EA" w:rsidRDefault="000E2576" w:rsidP="000E2576">
      <w:pPr>
        <w:pStyle w:val="Heading3"/>
      </w:pPr>
      <w:bookmarkStart w:id="4490" w:name="_Toc20953592"/>
      <w:bookmarkStart w:id="4491" w:name="_Toc29390769"/>
      <w:bookmarkStart w:id="4492" w:name="_Toc36551506"/>
      <w:bookmarkStart w:id="4493" w:name="_Toc45831722"/>
      <w:bookmarkStart w:id="4494" w:name="_Toc51762675"/>
      <w:bookmarkStart w:id="4495" w:name="_Toc64381727"/>
      <w:bookmarkStart w:id="4496" w:name="_Toc73964245"/>
      <w:bookmarkStart w:id="4497" w:name="_Toc88646854"/>
      <w:bookmarkStart w:id="4498" w:name="_Toc97882803"/>
      <w:bookmarkStart w:id="4499" w:name="_Toc98531378"/>
      <w:bookmarkStart w:id="4500" w:name="_Toc105517450"/>
      <w:bookmarkStart w:id="4501" w:name="_Toc106108341"/>
      <w:bookmarkStart w:id="4502" w:name="_Toc113656926"/>
      <w:bookmarkStart w:id="4503" w:name="_Toc114052145"/>
      <w:bookmarkStart w:id="4504" w:name="_Toc138759407"/>
      <w:r w:rsidRPr="008711EA">
        <w:t>9.1.1</w:t>
      </w:r>
      <w:r w:rsidRPr="008711EA">
        <w:tab/>
        <w:t>General</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p>
    <w:p w14:paraId="06E8BF5F" w14:textId="77777777" w:rsidR="000E2576" w:rsidRPr="008711EA" w:rsidRDefault="000E2576" w:rsidP="000E2576">
      <w:pPr>
        <w:pStyle w:val="Heading3"/>
      </w:pPr>
      <w:bookmarkStart w:id="4505" w:name="_Toc20953593"/>
      <w:bookmarkStart w:id="4506" w:name="_Toc29390770"/>
      <w:bookmarkStart w:id="4507" w:name="_Toc36551507"/>
      <w:bookmarkStart w:id="4508" w:name="_Toc45831723"/>
      <w:bookmarkStart w:id="4509" w:name="_Toc51762676"/>
      <w:bookmarkStart w:id="4510" w:name="_Toc64381728"/>
      <w:bookmarkStart w:id="4511" w:name="_Toc73964246"/>
      <w:bookmarkStart w:id="4512" w:name="_Toc88646855"/>
      <w:bookmarkStart w:id="4513" w:name="_Toc97882804"/>
      <w:bookmarkStart w:id="4514" w:name="_Toc98531379"/>
      <w:bookmarkStart w:id="4515" w:name="_Toc105517451"/>
      <w:bookmarkStart w:id="4516" w:name="_Toc106108342"/>
      <w:bookmarkStart w:id="4517" w:name="_Toc113656927"/>
      <w:bookmarkStart w:id="4518" w:name="_Toc114052146"/>
      <w:bookmarkStart w:id="4519" w:name="_Toc138759408"/>
      <w:r w:rsidRPr="008711EA">
        <w:t>9.1.2</w:t>
      </w:r>
      <w:r w:rsidRPr="008711EA">
        <w:tab/>
        <w:t>Message Contents</w:t>
      </w:r>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p>
    <w:p w14:paraId="2A024AD2" w14:textId="77777777" w:rsidR="000E2576" w:rsidRPr="008711EA" w:rsidRDefault="000E2576" w:rsidP="000E2576">
      <w:pPr>
        <w:pStyle w:val="Heading4"/>
      </w:pPr>
      <w:bookmarkStart w:id="4520" w:name="_Toc20953594"/>
      <w:bookmarkStart w:id="4521" w:name="_Toc29390771"/>
      <w:bookmarkStart w:id="4522" w:name="_Toc36551508"/>
      <w:bookmarkStart w:id="4523" w:name="_Toc45831724"/>
      <w:bookmarkStart w:id="4524" w:name="_Toc51762677"/>
      <w:bookmarkStart w:id="4525" w:name="_Toc64381729"/>
      <w:bookmarkStart w:id="4526" w:name="_Toc73964247"/>
      <w:bookmarkStart w:id="4527" w:name="_Toc88646856"/>
      <w:bookmarkStart w:id="4528" w:name="_Toc97882805"/>
      <w:bookmarkStart w:id="4529" w:name="_Toc98531380"/>
      <w:bookmarkStart w:id="4530" w:name="_Toc105517452"/>
      <w:bookmarkStart w:id="4531" w:name="_Toc106108343"/>
      <w:bookmarkStart w:id="4532" w:name="_Toc113656928"/>
      <w:bookmarkStart w:id="4533" w:name="_Toc114052147"/>
      <w:bookmarkStart w:id="4534" w:name="_Toc138759409"/>
      <w:r w:rsidRPr="008711EA">
        <w:t>9.1.2.1</w:t>
      </w:r>
      <w:r w:rsidRPr="008711EA">
        <w:tab/>
        <w:t>Presence</w:t>
      </w:r>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p>
    <w:p w14:paraId="34FD33AE" w14:textId="77777777" w:rsidR="000E2576" w:rsidRPr="008711EA" w:rsidRDefault="000E2576" w:rsidP="001F24A0">
      <w:pPr>
        <w:widowControl w:val="0"/>
        <w:rPr>
          <w:kern w:val="28"/>
        </w:rPr>
      </w:pPr>
      <w:r w:rsidRPr="008711EA">
        <w:rPr>
          <w:kern w:val="28"/>
        </w:rPr>
        <w:t>All information elements in the message descriptions below are marked mandatory, optional or conditional according to table 4.</w:t>
      </w:r>
    </w:p>
    <w:p w14:paraId="70B4686F" w14:textId="77777777" w:rsidR="000E2576" w:rsidRPr="008711EA" w:rsidRDefault="000E2576" w:rsidP="001F24A0">
      <w:pPr>
        <w:pStyle w:val="TH"/>
        <w:keepNext w:val="0"/>
        <w:keepLines w:val="0"/>
        <w:widowControl w:val="0"/>
      </w:pPr>
      <w:r w:rsidRPr="008711EA">
        <w:t>Table 4: Meaning of abbreviations used in S1AP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7E2F84C" w14:textId="77777777" w:rsidTr="001F24A0">
        <w:tc>
          <w:tcPr>
            <w:tcW w:w="1970" w:type="pct"/>
          </w:tcPr>
          <w:p w14:paraId="54175C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30" w:type="pct"/>
          </w:tcPr>
          <w:p w14:paraId="1F4227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738E6CF1" w14:textId="77777777" w:rsidTr="001F24A0">
        <w:tc>
          <w:tcPr>
            <w:tcW w:w="1970" w:type="pct"/>
          </w:tcPr>
          <w:p w14:paraId="695C4C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w:t>
            </w:r>
          </w:p>
        </w:tc>
        <w:tc>
          <w:tcPr>
            <w:tcW w:w="3030" w:type="pct"/>
          </w:tcPr>
          <w:p w14:paraId="14DCB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Mandatory (M) </w:t>
            </w:r>
            <w:r w:rsidRPr="008711EA">
              <w:rPr>
                <w:rFonts w:eastAsia="MS Mincho" w:cs="Arial"/>
                <w:lang w:eastAsia="ja-JP"/>
              </w:rPr>
              <w:t>shall</w:t>
            </w:r>
            <w:r w:rsidRPr="008711EA">
              <w:rPr>
                <w:rFonts w:cs="Arial"/>
                <w:lang w:eastAsia="ja-JP"/>
              </w:rPr>
              <w:t xml:space="preserve"> always be included in the message.</w:t>
            </w:r>
          </w:p>
        </w:tc>
      </w:tr>
      <w:tr w:rsidR="000E2576" w:rsidRPr="008711EA" w14:paraId="5B7255FF" w14:textId="77777777" w:rsidTr="001F24A0">
        <w:tc>
          <w:tcPr>
            <w:tcW w:w="1970" w:type="pct"/>
          </w:tcPr>
          <w:p w14:paraId="39F645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O</w:t>
            </w:r>
          </w:p>
        </w:tc>
        <w:tc>
          <w:tcPr>
            <w:tcW w:w="3030" w:type="pct"/>
          </w:tcPr>
          <w:p w14:paraId="37CD56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IEs marked as Optional (O) may or may not be included in the message.</w:t>
            </w:r>
          </w:p>
        </w:tc>
      </w:tr>
      <w:tr w:rsidR="000E2576" w:rsidRPr="008711EA" w14:paraId="3ABF37BD" w14:textId="77777777" w:rsidTr="001F24A0">
        <w:tc>
          <w:tcPr>
            <w:tcW w:w="1970" w:type="pct"/>
          </w:tcPr>
          <w:p w14:paraId="4C5A10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w:t>
            </w:r>
          </w:p>
        </w:tc>
        <w:tc>
          <w:tcPr>
            <w:tcW w:w="3030" w:type="pct"/>
          </w:tcPr>
          <w:p w14:paraId="36433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Conditional (C) </w:t>
            </w:r>
            <w:r w:rsidRPr="008711EA">
              <w:rPr>
                <w:rFonts w:eastAsia="MS Mincho" w:cs="Arial"/>
                <w:lang w:eastAsia="ja-JP"/>
              </w:rPr>
              <w:t>shall</w:t>
            </w:r>
            <w:r w:rsidRPr="008711EA">
              <w:rPr>
                <w:rFonts w:cs="Arial"/>
                <w:lang w:eastAsia="ja-JP"/>
              </w:rPr>
              <w:t xml:space="preserve"> be included in a message only if the condition is satisfied. Otherwise the IE </w:t>
            </w:r>
            <w:r w:rsidRPr="008711EA">
              <w:rPr>
                <w:rFonts w:eastAsia="MS Mincho" w:cs="Arial"/>
                <w:lang w:eastAsia="ja-JP"/>
              </w:rPr>
              <w:t>shall</w:t>
            </w:r>
            <w:r w:rsidRPr="008711EA">
              <w:rPr>
                <w:rFonts w:cs="Arial"/>
                <w:lang w:eastAsia="ja-JP"/>
              </w:rPr>
              <w:t xml:space="preserve"> not</w:t>
            </w:r>
            <w:r w:rsidRPr="008711EA">
              <w:rPr>
                <w:rFonts w:eastAsia="MS Mincho" w:cs="Arial"/>
                <w:lang w:eastAsia="ja-JP"/>
              </w:rPr>
              <w:t xml:space="preserve"> be</w:t>
            </w:r>
            <w:r w:rsidRPr="008711EA">
              <w:rPr>
                <w:rFonts w:cs="Arial"/>
                <w:lang w:eastAsia="ja-JP"/>
              </w:rPr>
              <w:t xml:space="preserve"> included.</w:t>
            </w:r>
          </w:p>
          <w:p w14:paraId="4AB91DF6" w14:textId="77777777" w:rsidR="000E2576" w:rsidRPr="008711EA" w:rsidRDefault="000E2576" w:rsidP="001F24A0">
            <w:pPr>
              <w:pStyle w:val="TAL"/>
              <w:keepNext w:val="0"/>
              <w:keepLines w:val="0"/>
              <w:widowControl w:val="0"/>
              <w:rPr>
                <w:rFonts w:cs="Arial"/>
                <w:lang w:eastAsia="ja-JP"/>
              </w:rPr>
            </w:pPr>
          </w:p>
        </w:tc>
      </w:tr>
    </w:tbl>
    <w:p w14:paraId="54CA318A" w14:textId="77777777" w:rsidR="000E2576" w:rsidRPr="008711EA" w:rsidRDefault="000E2576" w:rsidP="001F24A0">
      <w:pPr>
        <w:widowControl w:val="0"/>
      </w:pPr>
    </w:p>
    <w:p w14:paraId="6BDB59D7" w14:textId="77777777" w:rsidR="000E2576" w:rsidRPr="008711EA" w:rsidRDefault="000E2576" w:rsidP="001F24A0">
      <w:pPr>
        <w:pStyle w:val="Heading4"/>
        <w:keepNext w:val="0"/>
        <w:keepLines w:val="0"/>
        <w:widowControl w:val="0"/>
      </w:pPr>
      <w:bookmarkStart w:id="4535" w:name="_Toc20953595"/>
      <w:bookmarkStart w:id="4536" w:name="_Toc29390772"/>
      <w:bookmarkStart w:id="4537" w:name="_Toc36551509"/>
      <w:bookmarkStart w:id="4538" w:name="_Toc45831725"/>
      <w:bookmarkStart w:id="4539" w:name="_Toc51762678"/>
      <w:bookmarkStart w:id="4540" w:name="_Toc64381730"/>
      <w:bookmarkStart w:id="4541" w:name="_Toc73964248"/>
      <w:bookmarkStart w:id="4542" w:name="_Toc88646857"/>
      <w:bookmarkStart w:id="4543" w:name="_Toc97882806"/>
      <w:bookmarkStart w:id="4544" w:name="_Toc98531381"/>
      <w:bookmarkStart w:id="4545" w:name="_Toc105517453"/>
      <w:bookmarkStart w:id="4546" w:name="_Toc106108344"/>
      <w:bookmarkStart w:id="4547" w:name="_Toc113656929"/>
      <w:bookmarkStart w:id="4548" w:name="_Toc114052148"/>
      <w:bookmarkStart w:id="4549" w:name="_Toc138759410"/>
      <w:r w:rsidRPr="008711EA">
        <w:t>9.1.2.2</w:t>
      </w:r>
      <w:r w:rsidRPr="008711EA">
        <w:tab/>
        <w:t>Criticality</w:t>
      </w:r>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p>
    <w:p w14:paraId="59127DB9" w14:textId="77777777" w:rsidR="000E2576" w:rsidRPr="008711EA" w:rsidRDefault="000E2576" w:rsidP="001F24A0">
      <w:pPr>
        <w:widowControl w:val="0"/>
      </w:pPr>
      <w:r w:rsidRPr="008711EA">
        <w:t>Each Information Element or Group of Information Elements may have criticality information applied to it.</w:t>
      </w:r>
      <w:r w:rsidRPr="008711EA">
        <w:br/>
        <w:t>Following cases are possible:</w:t>
      </w:r>
    </w:p>
    <w:p w14:paraId="356DFC59" w14:textId="77777777" w:rsidR="000E2576" w:rsidRPr="008711EA" w:rsidRDefault="000E2576" w:rsidP="001F24A0">
      <w:pPr>
        <w:pStyle w:val="TH"/>
        <w:keepNext w:val="0"/>
        <w:keepLines w:val="0"/>
        <w:widowControl w:val="0"/>
      </w:pPr>
      <w:r w:rsidRPr="008711EA">
        <w:t>Table 5: Meaning of content within “Criticality” column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5786"/>
      </w:tblGrid>
      <w:tr w:rsidR="000E2576" w:rsidRPr="008711EA" w14:paraId="418B45F9" w14:textId="77777777" w:rsidTr="001F24A0">
        <w:tc>
          <w:tcPr>
            <w:tcW w:w="1996" w:type="pct"/>
          </w:tcPr>
          <w:p w14:paraId="5776A9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04" w:type="pct"/>
          </w:tcPr>
          <w:p w14:paraId="7E51F5DB"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Meaning</w:t>
            </w:r>
          </w:p>
          <w:p w14:paraId="2951C8A6" w14:textId="77777777" w:rsidR="000E2576" w:rsidRPr="008711EA" w:rsidRDefault="000E2576" w:rsidP="001F24A0">
            <w:pPr>
              <w:pStyle w:val="TAL"/>
              <w:keepNext w:val="0"/>
              <w:keepLines w:val="0"/>
              <w:widowControl w:val="0"/>
              <w:rPr>
                <w:rFonts w:cs="Arial"/>
                <w:lang w:eastAsia="ja-JP"/>
              </w:rPr>
            </w:pPr>
          </w:p>
        </w:tc>
      </w:tr>
      <w:tr w:rsidR="000E2576" w:rsidRPr="008711EA" w14:paraId="4AFC4215" w14:textId="77777777" w:rsidTr="001F24A0">
        <w:tc>
          <w:tcPr>
            <w:tcW w:w="1996" w:type="pct"/>
          </w:tcPr>
          <w:p w14:paraId="170827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w:t>
            </w:r>
          </w:p>
        </w:tc>
        <w:tc>
          <w:tcPr>
            <w:tcW w:w="3004" w:type="pct"/>
          </w:tcPr>
          <w:p w14:paraId="2EE96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criticality information is applied explicitly.</w:t>
            </w:r>
          </w:p>
        </w:tc>
      </w:tr>
      <w:tr w:rsidR="000E2576" w:rsidRPr="008711EA" w14:paraId="04EC73C9" w14:textId="77777777" w:rsidTr="001F24A0">
        <w:tc>
          <w:tcPr>
            <w:tcW w:w="1996" w:type="pct"/>
          </w:tcPr>
          <w:p w14:paraId="4A7FF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YES</w:t>
            </w:r>
          </w:p>
        </w:tc>
        <w:tc>
          <w:tcPr>
            <w:tcW w:w="3004" w:type="pct"/>
          </w:tcPr>
          <w:p w14:paraId="2B6CB87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Criticality information is applied. This is usable only for non-repeatable IEs</w:t>
            </w:r>
            <w:r w:rsidRPr="008711EA">
              <w:rPr>
                <w:rFonts w:cs="Arial"/>
                <w:lang w:eastAsia="ja-JP"/>
              </w:rPr>
              <w:t xml:space="preserve"> </w:t>
            </w:r>
          </w:p>
        </w:tc>
      </w:tr>
      <w:tr w:rsidR="000E2576" w:rsidRPr="008711EA" w14:paraId="56F5E610" w14:textId="77777777" w:rsidTr="001F24A0">
        <w:tc>
          <w:tcPr>
            <w:tcW w:w="1996" w:type="pct"/>
          </w:tcPr>
          <w:p w14:paraId="7E22AA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GLOBAL</w:t>
            </w:r>
          </w:p>
        </w:tc>
        <w:tc>
          <w:tcPr>
            <w:tcW w:w="3004" w:type="pct"/>
          </w:tcPr>
          <w:p w14:paraId="12EE31B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The IE and all its repetitions together have one common criticality information. This is usable only for repeatable IEs.</w:t>
            </w:r>
          </w:p>
        </w:tc>
      </w:tr>
      <w:tr w:rsidR="000E2576" w:rsidRPr="008711EA" w14:paraId="449C71BB" w14:textId="77777777" w:rsidTr="001F24A0">
        <w:tc>
          <w:tcPr>
            <w:tcW w:w="1996" w:type="pct"/>
          </w:tcPr>
          <w:p w14:paraId="3287D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EACH</w:t>
            </w:r>
          </w:p>
        </w:tc>
        <w:tc>
          <w:tcPr>
            <w:tcW w:w="3004" w:type="pct"/>
          </w:tcPr>
          <w:p w14:paraId="1F596C4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Each repetition of the IE has its own criticality information. It is not allowed to assign different criticality values to the repetitions. This is usable only for repeatable IEs.</w:t>
            </w:r>
          </w:p>
        </w:tc>
      </w:tr>
    </w:tbl>
    <w:p w14:paraId="40C3EFC5" w14:textId="77777777" w:rsidR="000E2576" w:rsidRPr="008711EA" w:rsidRDefault="000E2576" w:rsidP="001F24A0">
      <w:pPr>
        <w:widowControl w:val="0"/>
        <w:rPr>
          <w:rFonts w:eastAsia="MS Mincho"/>
        </w:rPr>
      </w:pPr>
    </w:p>
    <w:p w14:paraId="37D2346E" w14:textId="77777777" w:rsidR="000E2576" w:rsidRPr="008711EA" w:rsidRDefault="000E2576" w:rsidP="001F24A0">
      <w:pPr>
        <w:pStyle w:val="Heading4"/>
        <w:keepNext w:val="0"/>
        <w:keepLines w:val="0"/>
        <w:widowControl w:val="0"/>
      </w:pPr>
      <w:bookmarkStart w:id="4550" w:name="_Toc20953596"/>
      <w:bookmarkStart w:id="4551" w:name="_Toc29390773"/>
      <w:bookmarkStart w:id="4552" w:name="_Toc36551510"/>
      <w:bookmarkStart w:id="4553" w:name="_Toc45831726"/>
      <w:bookmarkStart w:id="4554" w:name="_Toc51762679"/>
      <w:bookmarkStart w:id="4555" w:name="_Toc64381731"/>
      <w:bookmarkStart w:id="4556" w:name="_Toc73964249"/>
      <w:bookmarkStart w:id="4557" w:name="_Toc88646858"/>
      <w:bookmarkStart w:id="4558" w:name="_Toc97882807"/>
      <w:bookmarkStart w:id="4559" w:name="_Toc98531382"/>
      <w:bookmarkStart w:id="4560" w:name="_Toc105517454"/>
      <w:bookmarkStart w:id="4561" w:name="_Toc106108345"/>
      <w:bookmarkStart w:id="4562" w:name="_Toc113656930"/>
      <w:bookmarkStart w:id="4563" w:name="_Toc114052149"/>
      <w:bookmarkStart w:id="4564" w:name="_Toc138759411"/>
      <w:r w:rsidRPr="008711EA">
        <w:t>9.1.2.</w:t>
      </w:r>
      <w:r w:rsidRPr="008711EA">
        <w:rPr>
          <w:rFonts w:eastAsia="MS Mincho"/>
        </w:rPr>
        <w:t>3</w:t>
      </w:r>
      <w:r w:rsidRPr="008711EA">
        <w:tab/>
        <w:t>Range</w:t>
      </w:r>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p>
    <w:p w14:paraId="16322DF7" w14:textId="77777777" w:rsidR="000E2576" w:rsidRPr="008711EA" w:rsidRDefault="000E2576" w:rsidP="001F24A0">
      <w:pPr>
        <w:widowControl w:val="0"/>
      </w:pPr>
      <w:r w:rsidRPr="008711EA">
        <w:t>The Range column indicates the allowed number of copies of repetitive IEs/IE groups.</w:t>
      </w:r>
    </w:p>
    <w:p w14:paraId="1E1A1395" w14:textId="77777777" w:rsidR="000E2576" w:rsidRPr="008711EA" w:rsidRDefault="000E2576" w:rsidP="001F24A0">
      <w:pPr>
        <w:pStyle w:val="Heading4"/>
        <w:keepNext w:val="0"/>
        <w:keepLines w:val="0"/>
        <w:widowControl w:val="0"/>
      </w:pPr>
      <w:bookmarkStart w:id="4565" w:name="_Toc20953597"/>
      <w:bookmarkStart w:id="4566" w:name="_Toc29390774"/>
      <w:bookmarkStart w:id="4567" w:name="_Toc36551511"/>
      <w:bookmarkStart w:id="4568" w:name="_Toc45831727"/>
      <w:bookmarkStart w:id="4569" w:name="_Toc51762680"/>
      <w:bookmarkStart w:id="4570" w:name="_Toc64381732"/>
      <w:bookmarkStart w:id="4571" w:name="_Toc73964250"/>
      <w:bookmarkStart w:id="4572" w:name="_Toc88646859"/>
      <w:bookmarkStart w:id="4573" w:name="_Toc97882808"/>
      <w:bookmarkStart w:id="4574" w:name="_Toc98531383"/>
      <w:bookmarkStart w:id="4575" w:name="_Toc105517455"/>
      <w:bookmarkStart w:id="4576" w:name="_Toc106108346"/>
      <w:bookmarkStart w:id="4577" w:name="_Toc113656931"/>
      <w:bookmarkStart w:id="4578" w:name="_Toc114052150"/>
      <w:bookmarkStart w:id="4579" w:name="_Toc138759412"/>
      <w:r w:rsidRPr="008711EA">
        <w:t>9.1.2.</w:t>
      </w:r>
      <w:r w:rsidRPr="008711EA">
        <w:rPr>
          <w:rFonts w:eastAsia="MS Mincho"/>
        </w:rPr>
        <w:t>4</w:t>
      </w:r>
      <w:r w:rsidRPr="008711EA">
        <w:tab/>
        <w:t>Assigned Criticality</w:t>
      </w:r>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p>
    <w:p w14:paraId="696DED1B" w14:textId="77777777" w:rsidR="000E2576" w:rsidRPr="008711EA" w:rsidRDefault="000E2576" w:rsidP="001F24A0">
      <w:pPr>
        <w:widowControl w:val="0"/>
      </w:pPr>
      <w:r w:rsidRPr="008711EA">
        <w:t>This column provides the actual criticality information as defined in subclause 10.3.2, if applicable.</w:t>
      </w:r>
    </w:p>
    <w:p w14:paraId="392E0491" w14:textId="77777777" w:rsidR="000E2576" w:rsidRPr="008711EA" w:rsidRDefault="000E2576" w:rsidP="001F24A0">
      <w:pPr>
        <w:pStyle w:val="Heading3"/>
        <w:keepNext w:val="0"/>
        <w:keepLines w:val="0"/>
        <w:widowControl w:val="0"/>
      </w:pPr>
      <w:bookmarkStart w:id="4580" w:name="_Toc20953598"/>
      <w:bookmarkStart w:id="4581" w:name="_Toc29390775"/>
      <w:bookmarkStart w:id="4582" w:name="_Toc36551512"/>
      <w:bookmarkStart w:id="4583" w:name="_Toc45831728"/>
      <w:bookmarkStart w:id="4584" w:name="_Toc51762681"/>
      <w:bookmarkStart w:id="4585" w:name="_Toc64381733"/>
      <w:bookmarkStart w:id="4586" w:name="_Toc73964251"/>
      <w:bookmarkStart w:id="4587" w:name="_Toc88646860"/>
      <w:bookmarkStart w:id="4588" w:name="_Toc97882809"/>
      <w:bookmarkStart w:id="4589" w:name="_Toc98531384"/>
      <w:bookmarkStart w:id="4590" w:name="_Toc105517456"/>
      <w:bookmarkStart w:id="4591" w:name="_Toc106108347"/>
      <w:bookmarkStart w:id="4592" w:name="_Toc113656932"/>
      <w:bookmarkStart w:id="4593" w:name="_Toc114052151"/>
      <w:bookmarkStart w:id="4594" w:name="_Toc138759413"/>
      <w:r w:rsidRPr="008711EA">
        <w:t>9.1.3</w:t>
      </w:r>
      <w:r w:rsidRPr="008711EA">
        <w:tab/>
        <w:t>E-RAB Management Messages</w:t>
      </w:r>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p>
    <w:p w14:paraId="35720DC3" w14:textId="77777777" w:rsidR="000E2576" w:rsidRPr="008711EA" w:rsidRDefault="000E2576" w:rsidP="001F24A0">
      <w:pPr>
        <w:pStyle w:val="Heading4"/>
        <w:keepNext w:val="0"/>
        <w:keepLines w:val="0"/>
        <w:widowControl w:val="0"/>
      </w:pPr>
      <w:bookmarkStart w:id="4595" w:name="_Toc20953599"/>
      <w:bookmarkStart w:id="4596" w:name="_Toc29390776"/>
      <w:bookmarkStart w:id="4597" w:name="_Toc36551513"/>
      <w:bookmarkStart w:id="4598" w:name="_Toc45831729"/>
      <w:bookmarkStart w:id="4599" w:name="_Toc51762682"/>
      <w:bookmarkStart w:id="4600" w:name="_Toc64381734"/>
      <w:bookmarkStart w:id="4601" w:name="_Toc73964252"/>
      <w:bookmarkStart w:id="4602" w:name="_Toc88646861"/>
      <w:bookmarkStart w:id="4603" w:name="_Toc97882810"/>
      <w:bookmarkStart w:id="4604" w:name="_Toc98531385"/>
      <w:bookmarkStart w:id="4605" w:name="_Toc105517457"/>
      <w:bookmarkStart w:id="4606" w:name="_Toc106108348"/>
      <w:bookmarkStart w:id="4607" w:name="_Toc113656933"/>
      <w:bookmarkStart w:id="4608" w:name="_Toc114052152"/>
      <w:bookmarkStart w:id="4609" w:name="_Toc138759414"/>
      <w:r w:rsidRPr="008711EA">
        <w:t>9.1.3.1</w:t>
      </w:r>
      <w:r w:rsidRPr="008711EA">
        <w:tab/>
        <w:t>E-RAB SETUP REQUEST</w:t>
      </w:r>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p>
    <w:p w14:paraId="7386B892" w14:textId="77777777" w:rsidR="000E2576" w:rsidRPr="008711EA" w:rsidRDefault="000E2576" w:rsidP="001F24A0">
      <w:pPr>
        <w:widowControl w:val="0"/>
      </w:pPr>
      <w:r w:rsidRPr="008711EA">
        <w:t>This message is sent by the MME and is used to request the eNB to assign resources on Uu and S1 for one or several E-</w:t>
      </w:r>
      <w:r w:rsidRPr="008711EA">
        <w:lastRenderedPageBreak/>
        <w:t>RABs.</w:t>
      </w:r>
    </w:p>
    <w:p w14:paraId="1263A4D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3F81854" w14:textId="77777777" w:rsidTr="009B6AFA">
        <w:tc>
          <w:tcPr>
            <w:tcW w:w="1111" w:type="pct"/>
          </w:tcPr>
          <w:p w14:paraId="13B874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582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E237C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26DF8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D5BC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A29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9B586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7F7596A" w14:textId="77777777" w:rsidTr="009B6AFA">
        <w:tc>
          <w:tcPr>
            <w:tcW w:w="1111" w:type="pct"/>
          </w:tcPr>
          <w:p w14:paraId="0FCA3C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C7D5A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F825E4" w14:textId="77777777" w:rsidR="000E2576" w:rsidRPr="008711EA" w:rsidRDefault="000E2576" w:rsidP="001F24A0">
            <w:pPr>
              <w:pStyle w:val="TAL"/>
              <w:keepNext w:val="0"/>
              <w:keepLines w:val="0"/>
              <w:widowControl w:val="0"/>
              <w:rPr>
                <w:rFonts w:cs="Arial"/>
                <w:lang w:eastAsia="ja-JP"/>
              </w:rPr>
            </w:pPr>
          </w:p>
        </w:tc>
        <w:tc>
          <w:tcPr>
            <w:tcW w:w="778" w:type="pct"/>
          </w:tcPr>
          <w:p w14:paraId="7DD27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29A516" w14:textId="77777777" w:rsidR="000E2576" w:rsidRPr="008711EA" w:rsidRDefault="000E2576" w:rsidP="001F24A0">
            <w:pPr>
              <w:pStyle w:val="TAL"/>
              <w:keepNext w:val="0"/>
              <w:keepLines w:val="0"/>
              <w:widowControl w:val="0"/>
              <w:rPr>
                <w:rFonts w:cs="Arial"/>
                <w:lang w:eastAsia="ja-JP"/>
              </w:rPr>
            </w:pPr>
          </w:p>
        </w:tc>
        <w:tc>
          <w:tcPr>
            <w:tcW w:w="556" w:type="pct"/>
          </w:tcPr>
          <w:p w14:paraId="4BAF07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C155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F93A27" w14:textId="77777777" w:rsidTr="009B6AFA">
        <w:tc>
          <w:tcPr>
            <w:tcW w:w="1111" w:type="pct"/>
          </w:tcPr>
          <w:p w14:paraId="472E2C6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16A06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B813348" w14:textId="77777777" w:rsidR="000E2576" w:rsidRPr="008711EA" w:rsidRDefault="000E2576" w:rsidP="001F24A0">
            <w:pPr>
              <w:pStyle w:val="TAL"/>
              <w:keepNext w:val="0"/>
              <w:keepLines w:val="0"/>
              <w:widowControl w:val="0"/>
              <w:rPr>
                <w:rFonts w:cs="Arial"/>
                <w:lang w:eastAsia="ja-JP"/>
              </w:rPr>
            </w:pPr>
          </w:p>
        </w:tc>
        <w:tc>
          <w:tcPr>
            <w:tcW w:w="778" w:type="pct"/>
          </w:tcPr>
          <w:p w14:paraId="56993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E5AFBA4" w14:textId="77777777" w:rsidR="000E2576" w:rsidRPr="008711EA" w:rsidRDefault="000E2576" w:rsidP="001F24A0">
            <w:pPr>
              <w:pStyle w:val="TAL"/>
              <w:keepNext w:val="0"/>
              <w:keepLines w:val="0"/>
              <w:widowControl w:val="0"/>
              <w:rPr>
                <w:rFonts w:cs="Arial"/>
                <w:lang w:eastAsia="ja-JP"/>
              </w:rPr>
            </w:pPr>
          </w:p>
        </w:tc>
        <w:tc>
          <w:tcPr>
            <w:tcW w:w="556" w:type="pct"/>
          </w:tcPr>
          <w:p w14:paraId="1374997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B316B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1C5CE56" w14:textId="77777777" w:rsidTr="009B6AFA">
        <w:tc>
          <w:tcPr>
            <w:tcW w:w="1111" w:type="pct"/>
          </w:tcPr>
          <w:p w14:paraId="4138A9E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5DBF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E1FA7E" w14:textId="77777777" w:rsidR="000E2576" w:rsidRPr="008711EA" w:rsidRDefault="000E2576" w:rsidP="001F24A0">
            <w:pPr>
              <w:pStyle w:val="TAL"/>
              <w:keepNext w:val="0"/>
              <w:keepLines w:val="0"/>
              <w:widowControl w:val="0"/>
              <w:rPr>
                <w:rFonts w:cs="Arial"/>
                <w:lang w:eastAsia="ja-JP"/>
              </w:rPr>
            </w:pPr>
          </w:p>
        </w:tc>
        <w:tc>
          <w:tcPr>
            <w:tcW w:w="778" w:type="pct"/>
          </w:tcPr>
          <w:p w14:paraId="1F5399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5245DEB" w14:textId="77777777" w:rsidR="000E2576" w:rsidRPr="008711EA" w:rsidRDefault="000E2576" w:rsidP="001F24A0">
            <w:pPr>
              <w:pStyle w:val="TAL"/>
              <w:keepNext w:val="0"/>
              <w:keepLines w:val="0"/>
              <w:widowControl w:val="0"/>
              <w:rPr>
                <w:rFonts w:cs="Arial"/>
                <w:lang w:eastAsia="ja-JP"/>
              </w:rPr>
            </w:pPr>
          </w:p>
        </w:tc>
        <w:tc>
          <w:tcPr>
            <w:tcW w:w="556" w:type="pct"/>
          </w:tcPr>
          <w:p w14:paraId="3F33EF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67496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00B98C9" w14:textId="77777777" w:rsidTr="009B6AFA">
        <w:tc>
          <w:tcPr>
            <w:tcW w:w="1111" w:type="pct"/>
          </w:tcPr>
          <w:p w14:paraId="1C89580A"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5C0344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045CAE87" w14:textId="77777777" w:rsidR="000E2576" w:rsidRPr="008711EA" w:rsidRDefault="000E2576" w:rsidP="001F24A0">
            <w:pPr>
              <w:pStyle w:val="TAL"/>
              <w:keepNext w:val="0"/>
              <w:keepLines w:val="0"/>
              <w:widowControl w:val="0"/>
              <w:rPr>
                <w:rFonts w:cs="Arial"/>
                <w:lang w:eastAsia="ja-JP"/>
              </w:rPr>
            </w:pPr>
          </w:p>
        </w:tc>
        <w:tc>
          <w:tcPr>
            <w:tcW w:w="778" w:type="pct"/>
          </w:tcPr>
          <w:p w14:paraId="72A01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034CE383" w14:textId="77777777" w:rsidR="000E2576" w:rsidRPr="008711EA" w:rsidRDefault="000E2576" w:rsidP="001F24A0">
            <w:pPr>
              <w:pStyle w:val="TAL"/>
              <w:keepNext w:val="0"/>
              <w:keepLines w:val="0"/>
              <w:widowControl w:val="0"/>
              <w:rPr>
                <w:rFonts w:cs="Arial"/>
                <w:lang w:eastAsia="ja-JP"/>
              </w:rPr>
            </w:pPr>
          </w:p>
        </w:tc>
        <w:tc>
          <w:tcPr>
            <w:tcW w:w="556" w:type="pct"/>
          </w:tcPr>
          <w:p w14:paraId="37C0C7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B501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3284245" w14:textId="77777777" w:rsidTr="009B6AFA">
        <w:tc>
          <w:tcPr>
            <w:tcW w:w="1111" w:type="pct"/>
          </w:tcPr>
          <w:p w14:paraId="47F12C10"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to be Setup List</w:t>
            </w:r>
          </w:p>
        </w:tc>
        <w:tc>
          <w:tcPr>
            <w:tcW w:w="556" w:type="pct"/>
          </w:tcPr>
          <w:p w14:paraId="0A3441E0" w14:textId="77777777" w:rsidR="000E2576" w:rsidRPr="008711EA" w:rsidRDefault="000E2576" w:rsidP="001F24A0">
            <w:pPr>
              <w:pStyle w:val="TAL"/>
              <w:keepNext w:val="0"/>
              <w:keepLines w:val="0"/>
              <w:widowControl w:val="0"/>
              <w:rPr>
                <w:rFonts w:cs="Arial"/>
                <w:lang w:eastAsia="ja-JP"/>
              </w:rPr>
            </w:pPr>
          </w:p>
        </w:tc>
        <w:tc>
          <w:tcPr>
            <w:tcW w:w="556" w:type="pct"/>
          </w:tcPr>
          <w:p w14:paraId="11CFDC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778" w:type="pct"/>
          </w:tcPr>
          <w:p w14:paraId="6E4F02EB" w14:textId="77777777" w:rsidR="000E2576" w:rsidRPr="008711EA" w:rsidRDefault="000E2576" w:rsidP="001F24A0">
            <w:pPr>
              <w:pStyle w:val="TAL"/>
              <w:keepNext w:val="0"/>
              <w:keepLines w:val="0"/>
              <w:widowControl w:val="0"/>
              <w:rPr>
                <w:rFonts w:cs="Arial"/>
                <w:lang w:eastAsia="ja-JP"/>
              </w:rPr>
            </w:pPr>
          </w:p>
        </w:tc>
        <w:tc>
          <w:tcPr>
            <w:tcW w:w="889" w:type="pct"/>
          </w:tcPr>
          <w:p w14:paraId="682FDEB0" w14:textId="77777777" w:rsidR="000E2576" w:rsidRPr="008711EA" w:rsidRDefault="000E2576" w:rsidP="001F24A0">
            <w:pPr>
              <w:pStyle w:val="TAL"/>
              <w:keepNext w:val="0"/>
              <w:keepLines w:val="0"/>
              <w:widowControl w:val="0"/>
              <w:rPr>
                <w:rFonts w:cs="Arial"/>
                <w:lang w:eastAsia="ja-JP"/>
              </w:rPr>
            </w:pPr>
          </w:p>
        </w:tc>
        <w:tc>
          <w:tcPr>
            <w:tcW w:w="556" w:type="pct"/>
          </w:tcPr>
          <w:p w14:paraId="0F7F06B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73263B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82DFFEE" w14:textId="77777777" w:rsidTr="009B6AFA">
        <w:tc>
          <w:tcPr>
            <w:tcW w:w="1111" w:type="pct"/>
          </w:tcPr>
          <w:p w14:paraId="3A82FBE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Setup</w:t>
            </w:r>
            <w:r w:rsidRPr="008711EA">
              <w:rPr>
                <w:rFonts w:eastAsia="MS Mincho" w:cs="Arial"/>
                <w:b/>
                <w:lang w:eastAsia="ja-JP"/>
              </w:rPr>
              <w:t xml:space="preserve"> Item IEs</w:t>
            </w:r>
          </w:p>
        </w:tc>
        <w:tc>
          <w:tcPr>
            <w:tcW w:w="556" w:type="pct"/>
          </w:tcPr>
          <w:p w14:paraId="4E07890B"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12214297"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21045B4C" w14:textId="77777777" w:rsidR="000E2576" w:rsidRPr="008711EA" w:rsidRDefault="000E2576" w:rsidP="001F24A0">
            <w:pPr>
              <w:pStyle w:val="TAL"/>
              <w:keepNext w:val="0"/>
              <w:keepLines w:val="0"/>
              <w:widowControl w:val="0"/>
              <w:rPr>
                <w:rFonts w:cs="Arial"/>
                <w:lang w:eastAsia="ja-JP"/>
              </w:rPr>
            </w:pPr>
          </w:p>
        </w:tc>
        <w:tc>
          <w:tcPr>
            <w:tcW w:w="889" w:type="pct"/>
          </w:tcPr>
          <w:p w14:paraId="3F2F2E2E" w14:textId="77777777" w:rsidR="000E2576" w:rsidRPr="008711EA" w:rsidRDefault="000E2576" w:rsidP="001F24A0">
            <w:pPr>
              <w:pStyle w:val="TAL"/>
              <w:keepNext w:val="0"/>
              <w:keepLines w:val="0"/>
              <w:widowControl w:val="0"/>
              <w:rPr>
                <w:rFonts w:cs="Arial"/>
                <w:lang w:eastAsia="ja-JP"/>
              </w:rPr>
            </w:pPr>
          </w:p>
        </w:tc>
        <w:tc>
          <w:tcPr>
            <w:tcW w:w="556" w:type="pct"/>
          </w:tcPr>
          <w:p w14:paraId="100B5DB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F165E5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3C3E9B2" w14:textId="77777777" w:rsidTr="009B6AFA">
        <w:tc>
          <w:tcPr>
            <w:tcW w:w="1111" w:type="pct"/>
          </w:tcPr>
          <w:p w14:paraId="57C01C8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012994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48EB113" w14:textId="77777777" w:rsidR="000E2576" w:rsidRPr="008711EA" w:rsidRDefault="000E2576" w:rsidP="001F24A0">
            <w:pPr>
              <w:pStyle w:val="TAL"/>
              <w:keepNext w:val="0"/>
              <w:keepLines w:val="0"/>
              <w:widowControl w:val="0"/>
              <w:rPr>
                <w:rFonts w:cs="Arial"/>
                <w:lang w:eastAsia="ja-JP"/>
              </w:rPr>
            </w:pPr>
          </w:p>
        </w:tc>
        <w:tc>
          <w:tcPr>
            <w:tcW w:w="778" w:type="pct"/>
          </w:tcPr>
          <w:p w14:paraId="512C0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1AB4811" w14:textId="77777777" w:rsidR="000E2576" w:rsidRPr="008711EA" w:rsidRDefault="000E2576" w:rsidP="001F24A0">
            <w:pPr>
              <w:pStyle w:val="TAL"/>
              <w:keepNext w:val="0"/>
              <w:keepLines w:val="0"/>
              <w:widowControl w:val="0"/>
              <w:rPr>
                <w:rFonts w:cs="Arial"/>
                <w:lang w:eastAsia="ja-JP"/>
              </w:rPr>
            </w:pPr>
          </w:p>
        </w:tc>
        <w:tc>
          <w:tcPr>
            <w:tcW w:w="556" w:type="pct"/>
          </w:tcPr>
          <w:p w14:paraId="42F86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EE9A0A0"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19E9348D" w14:textId="77777777" w:rsidTr="009B6AFA">
        <w:tc>
          <w:tcPr>
            <w:tcW w:w="1111" w:type="pct"/>
          </w:tcPr>
          <w:p w14:paraId="3DE94E1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3A66C9D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45AEB85" w14:textId="77777777" w:rsidR="000E2576" w:rsidRPr="008711EA" w:rsidRDefault="000E2576" w:rsidP="001F24A0">
            <w:pPr>
              <w:pStyle w:val="TAL"/>
              <w:keepNext w:val="0"/>
              <w:keepLines w:val="0"/>
              <w:widowControl w:val="0"/>
              <w:rPr>
                <w:rFonts w:cs="Arial"/>
                <w:lang w:eastAsia="ja-JP"/>
              </w:rPr>
            </w:pPr>
          </w:p>
        </w:tc>
        <w:tc>
          <w:tcPr>
            <w:tcW w:w="778" w:type="pct"/>
          </w:tcPr>
          <w:p w14:paraId="7F0A0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3E62B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C078D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8D4E1D9"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3F59BD37" w14:textId="77777777" w:rsidTr="009B6AFA">
        <w:tc>
          <w:tcPr>
            <w:tcW w:w="1111" w:type="pct"/>
          </w:tcPr>
          <w:p w14:paraId="2291BC4C"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&gt;&gt;Transport Layer Address </w:t>
            </w:r>
          </w:p>
        </w:tc>
        <w:tc>
          <w:tcPr>
            <w:tcW w:w="556" w:type="pct"/>
          </w:tcPr>
          <w:p w14:paraId="4BF1767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95B932C" w14:textId="77777777" w:rsidR="000E2576" w:rsidRPr="008711EA" w:rsidRDefault="000E2576" w:rsidP="001F24A0">
            <w:pPr>
              <w:pStyle w:val="TAL"/>
              <w:keepNext w:val="0"/>
              <w:keepLines w:val="0"/>
              <w:widowControl w:val="0"/>
              <w:rPr>
                <w:rFonts w:cs="Arial"/>
                <w:lang w:eastAsia="ja-JP"/>
              </w:rPr>
            </w:pPr>
          </w:p>
        </w:tc>
        <w:tc>
          <w:tcPr>
            <w:tcW w:w="778" w:type="pct"/>
          </w:tcPr>
          <w:p w14:paraId="1929B8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70A47F8B" w14:textId="77777777" w:rsidR="000E2576" w:rsidRPr="008711EA" w:rsidRDefault="000E2576" w:rsidP="001F24A0">
            <w:pPr>
              <w:pStyle w:val="TAL"/>
              <w:keepNext w:val="0"/>
              <w:keepLines w:val="0"/>
              <w:widowControl w:val="0"/>
              <w:rPr>
                <w:rFonts w:cs="Arial"/>
                <w:lang w:eastAsia="ja-JP"/>
              </w:rPr>
            </w:pPr>
          </w:p>
        </w:tc>
        <w:tc>
          <w:tcPr>
            <w:tcW w:w="556" w:type="pct"/>
          </w:tcPr>
          <w:p w14:paraId="71BDF2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F02894B"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611965A" w14:textId="77777777" w:rsidTr="009B6AFA">
        <w:tc>
          <w:tcPr>
            <w:tcW w:w="1111" w:type="pct"/>
          </w:tcPr>
          <w:p w14:paraId="70BCBEF2"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556" w:type="pct"/>
          </w:tcPr>
          <w:p w14:paraId="13F62D3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630A490" w14:textId="77777777" w:rsidR="000E2576" w:rsidRPr="008711EA" w:rsidRDefault="000E2576" w:rsidP="001F24A0">
            <w:pPr>
              <w:pStyle w:val="TAL"/>
              <w:keepNext w:val="0"/>
              <w:keepLines w:val="0"/>
              <w:widowControl w:val="0"/>
              <w:rPr>
                <w:rFonts w:cs="Arial"/>
                <w:lang w:eastAsia="ja-JP"/>
              </w:rPr>
            </w:pPr>
          </w:p>
        </w:tc>
        <w:tc>
          <w:tcPr>
            <w:tcW w:w="778" w:type="pct"/>
          </w:tcPr>
          <w:p w14:paraId="73261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7D39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EPC TEID.</w:t>
            </w:r>
          </w:p>
        </w:tc>
        <w:tc>
          <w:tcPr>
            <w:tcW w:w="556" w:type="pct"/>
          </w:tcPr>
          <w:p w14:paraId="2BC077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1A37023"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BFA9963" w14:textId="77777777" w:rsidTr="009B6AFA">
        <w:tc>
          <w:tcPr>
            <w:tcW w:w="1111" w:type="pct"/>
          </w:tcPr>
          <w:p w14:paraId="2BC1D7E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&gt;&gt;NAS-PDU</w:t>
            </w:r>
          </w:p>
        </w:tc>
        <w:tc>
          <w:tcPr>
            <w:tcW w:w="556" w:type="pct"/>
          </w:tcPr>
          <w:p w14:paraId="4684B79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6C852E85" w14:textId="77777777" w:rsidR="000E2576" w:rsidRPr="008711EA" w:rsidRDefault="000E2576" w:rsidP="001F24A0">
            <w:pPr>
              <w:pStyle w:val="TAL"/>
              <w:keepNext w:val="0"/>
              <w:keepLines w:val="0"/>
              <w:widowControl w:val="0"/>
              <w:rPr>
                <w:rFonts w:cs="Arial"/>
                <w:lang w:eastAsia="ja-JP"/>
              </w:rPr>
            </w:pPr>
          </w:p>
        </w:tc>
        <w:tc>
          <w:tcPr>
            <w:tcW w:w="778" w:type="pct"/>
          </w:tcPr>
          <w:p w14:paraId="4C568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DFBCD3A" w14:textId="77777777" w:rsidR="000E2576" w:rsidRPr="008711EA" w:rsidRDefault="000E2576" w:rsidP="001F24A0">
            <w:pPr>
              <w:pStyle w:val="TAL"/>
              <w:keepNext w:val="0"/>
              <w:keepLines w:val="0"/>
              <w:widowControl w:val="0"/>
              <w:rPr>
                <w:rFonts w:cs="Arial"/>
                <w:iCs/>
                <w:lang w:eastAsia="ja-JP"/>
              </w:rPr>
            </w:pPr>
          </w:p>
        </w:tc>
        <w:tc>
          <w:tcPr>
            <w:tcW w:w="556" w:type="pct"/>
          </w:tcPr>
          <w:p w14:paraId="2FFCF6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6894A7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E90D44E" w14:textId="77777777" w:rsidTr="009B6AFA">
        <w:tc>
          <w:tcPr>
            <w:tcW w:w="1111" w:type="pct"/>
          </w:tcPr>
          <w:p w14:paraId="47DB42D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&gt;&gt;Correlation ID</w:t>
            </w:r>
          </w:p>
        </w:tc>
        <w:tc>
          <w:tcPr>
            <w:tcW w:w="556" w:type="pct"/>
          </w:tcPr>
          <w:p w14:paraId="41A0A7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Pr>
          <w:p w14:paraId="4B54E775" w14:textId="77777777" w:rsidR="000E2576" w:rsidRPr="008711EA" w:rsidRDefault="000E2576" w:rsidP="001F24A0">
            <w:pPr>
              <w:pStyle w:val="TAL"/>
              <w:keepNext w:val="0"/>
              <w:keepLines w:val="0"/>
              <w:widowControl w:val="0"/>
              <w:rPr>
                <w:rFonts w:cs="Arial"/>
                <w:lang w:eastAsia="ja-JP"/>
              </w:rPr>
            </w:pPr>
          </w:p>
        </w:tc>
        <w:tc>
          <w:tcPr>
            <w:tcW w:w="778" w:type="pct"/>
          </w:tcPr>
          <w:p w14:paraId="13405E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Pr>
          <w:p w14:paraId="27707D49" w14:textId="77777777" w:rsidR="000E2576" w:rsidRPr="008711EA" w:rsidRDefault="000E2576" w:rsidP="001F24A0">
            <w:pPr>
              <w:pStyle w:val="TAL"/>
              <w:keepNext w:val="0"/>
              <w:keepLines w:val="0"/>
              <w:widowControl w:val="0"/>
              <w:rPr>
                <w:rFonts w:cs="Arial"/>
                <w:iCs/>
                <w:lang w:eastAsia="ja-JP"/>
              </w:rPr>
            </w:pPr>
          </w:p>
        </w:tc>
        <w:tc>
          <w:tcPr>
            <w:tcW w:w="556" w:type="pct"/>
          </w:tcPr>
          <w:p w14:paraId="218324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0E9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E3D257" w14:textId="77777777" w:rsidTr="009B6AFA">
        <w:tc>
          <w:tcPr>
            <w:tcW w:w="1111" w:type="pct"/>
            <w:tcBorders>
              <w:top w:val="single" w:sz="4" w:space="0" w:color="auto"/>
              <w:left w:val="single" w:sz="4" w:space="0" w:color="auto"/>
              <w:bottom w:val="single" w:sz="4" w:space="0" w:color="auto"/>
              <w:right w:val="single" w:sz="4" w:space="0" w:color="auto"/>
            </w:tcBorders>
          </w:tcPr>
          <w:p w14:paraId="052D83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&gt;&gt;SIPTO Correlation ID</w:t>
            </w:r>
          </w:p>
        </w:tc>
        <w:tc>
          <w:tcPr>
            <w:tcW w:w="556" w:type="pct"/>
            <w:tcBorders>
              <w:top w:val="single" w:sz="4" w:space="0" w:color="auto"/>
              <w:left w:val="single" w:sz="4" w:space="0" w:color="auto"/>
              <w:bottom w:val="single" w:sz="4" w:space="0" w:color="auto"/>
              <w:right w:val="single" w:sz="4" w:space="0" w:color="auto"/>
            </w:tcBorders>
          </w:tcPr>
          <w:p w14:paraId="3E1078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FB032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0B56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Correlation ID</w:t>
            </w:r>
          </w:p>
          <w:p w14:paraId="7B1EA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Borders>
              <w:top w:val="single" w:sz="4" w:space="0" w:color="auto"/>
              <w:left w:val="single" w:sz="4" w:space="0" w:color="auto"/>
              <w:bottom w:val="single" w:sz="4" w:space="0" w:color="auto"/>
              <w:right w:val="single" w:sz="4" w:space="0" w:color="auto"/>
            </w:tcBorders>
          </w:tcPr>
          <w:p w14:paraId="62357866"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3858C4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06565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D9788BA" w14:textId="77777777" w:rsidTr="009B6AFA">
        <w:tc>
          <w:tcPr>
            <w:tcW w:w="1111" w:type="pct"/>
            <w:tcBorders>
              <w:top w:val="single" w:sz="4" w:space="0" w:color="auto"/>
              <w:left w:val="single" w:sz="4" w:space="0" w:color="auto"/>
              <w:bottom w:val="single" w:sz="4" w:space="0" w:color="auto"/>
              <w:right w:val="single" w:sz="4" w:space="0" w:color="auto"/>
            </w:tcBorders>
          </w:tcPr>
          <w:p w14:paraId="1B0902D0"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&gt;&gt;Bearer Type</w:t>
            </w:r>
          </w:p>
        </w:tc>
        <w:tc>
          <w:tcPr>
            <w:tcW w:w="556" w:type="pct"/>
            <w:tcBorders>
              <w:top w:val="single" w:sz="4" w:space="0" w:color="auto"/>
              <w:left w:val="single" w:sz="4" w:space="0" w:color="auto"/>
              <w:bottom w:val="single" w:sz="4" w:space="0" w:color="auto"/>
              <w:right w:val="single" w:sz="4" w:space="0" w:color="auto"/>
            </w:tcBorders>
          </w:tcPr>
          <w:p w14:paraId="43BDA9A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E23099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133E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9.2.1.116</w:t>
            </w:r>
          </w:p>
        </w:tc>
        <w:tc>
          <w:tcPr>
            <w:tcW w:w="889" w:type="pct"/>
            <w:tcBorders>
              <w:top w:val="single" w:sz="4" w:space="0" w:color="auto"/>
              <w:left w:val="single" w:sz="4" w:space="0" w:color="auto"/>
              <w:bottom w:val="single" w:sz="4" w:space="0" w:color="auto"/>
              <w:right w:val="single" w:sz="4" w:space="0" w:color="auto"/>
            </w:tcBorders>
          </w:tcPr>
          <w:p w14:paraId="3FDC95CF"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0C6C09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7C00B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B5EF436" w14:textId="77777777" w:rsidTr="009B6AFA">
        <w:tc>
          <w:tcPr>
            <w:tcW w:w="1111" w:type="pct"/>
            <w:tcBorders>
              <w:top w:val="single" w:sz="4" w:space="0" w:color="auto"/>
              <w:left w:val="single" w:sz="4" w:space="0" w:color="auto"/>
              <w:bottom w:val="single" w:sz="4" w:space="0" w:color="auto"/>
              <w:right w:val="single" w:sz="4" w:space="0" w:color="auto"/>
            </w:tcBorders>
          </w:tcPr>
          <w:p w14:paraId="09650F6E" w14:textId="77777777" w:rsidR="00676777" w:rsidRPr="008711EA" w:rsidRDefault="00676777" w:rsidP="001F24A0">
            <w:pPr>
              <w:pStyle w:val="TAL"/>
              <w:keepNext w:val="0"/>
              <w:keepLines w:val="0"/>
              <w:widowControl w:val="0"/>
              <w:ind w:left="284"/>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Borders>
              <w:top w:val="single" w:sz="4" w:space="0" w:color="auto"/>
              <w:left w:val="single" w:sz="4" w:space="0" w:color="auto"/>
              <w:bottom w:val="single" w:sz="4" w:space="0" w:color="auto"/>
              <w:right w:val="single" w:sz="4" w:space="0" w:color="auto"/>
            </w:tcBorders>
          </w:tcPr>
          <w:p w14:paraId="050DA9DC" w14:textId="77777777" w:rsidR="00676777" w:rsidRPr="008711EA" w:rsidRDefault="00676777" w:rsidP="001F24A0">
            <w:pPr>
              <w:pStyle w:val="TAL"/>
              <w:keepNext w:val="0"/>
              <w:keepLines w:val="0"/>
              <w:widowControl w:val="0"/>
              <w:rPr>
                <w:rFonts w:eastAsia="Batang" w:cs="Arial"/>
                <w:lang w:eastAsia="ja-JP"/>
              </w:rPr>
            </w:pPr>
            <w:r w:rsidRPr="00567372">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A078E" w14:textId="77777777" w:rsidR="00676777" w:rsidRPr="008711EA" w:rsidRDefault="006767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540B9FC" w14:textId="77777777" w:rsidR="00676777" w:rsidRPr="008711EA" w:rsidRDefault="00676777" w:rsidP="001F24A0">
            <w:pPr>
              <w:pStyle w:val="TAL"/>
              <w:keepNext w:val="0"/>
              <w:keepLines w:val="0"/>
              <w:widowControl w:val="0"/>
              <w:rPr>
                <w:rFonts w:cs="Arial"/>
                <w:lang w:eastAsia="ja-JP"/>
              </w:rPr>
            </w:pPr>
            <w:r>
              <w:rPr>
                <w:rFonts w:cs="Arial" w:hint="eastAsia"/>
                <w:lang w:eastAsia="zh-CN"/>
              </w:rPr>
              <w:t>9.2.1.147</w:t>
            </w:r>
          </w:p>
        </w:tc>
        <w:tc>
          <w:tcPr>
            <w:tcW w:w="889" w:type="pct"/>
            <w:tcBorders>
              <w:top w:val="single" w:sz="4" w:space="0" w:color="auto"/>
              <w:left w:val="single" w:sz="4" w:space="0" w:color="auto"/>
              <w:bottom w:val="single" w:sz="4" w:space="0" w:color="auto"/>
              <w:right w:val="single" w:sz="4" w:space="0" w:color="auto"/>
            </w:tcBorders>
          </w:tcPr>
          <w:p w14:paraId="7F2BEBDC" w14:textId="77777777" w:rsidR="00676777" w:rsidRPr="008711EA" w:rsidRDefault="00676777"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530445AA"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F17694"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ignore</w:t>
            </w:r>
          </w:p>
        </w:tc>
      </w:tr>
      <w:tr w:rsidR="00F636DB" w:rsidRPr="008711EA" w14:paraId="382EBDA3" w14:textId="77777777" w:rsidTr="009B6AFA">
        <w:tc>
          <w:tcPr>
            <w:tcW w:w="1111" w:type="pct"/>
            <w:tcBorders>
              <w:top w:val="single" w:sz="4" w:space="0" w:color="auto"/>
              <w:left w:val="single" w:sz="4" w:space="0" w:color="auto"/>
              <w:bottom w:val="single" w:sz="4" w:space="0" w:color="auto"/>
              <w:right w:val="single" w:sz="4" w:space="0" w:color="auto"/>
            </w:tcBorders>
          </w:tcPr>
          <w:p w14:paraId="04CBC3C4" w14:textId="77777777" w:rsidR="00091B21" w:rsidRDefault="00091B21" w:rsidP="001F24A0">
            <w:pPr>
              <w:pStyle w:val="TAL"/>
              <w:keepNext w:val="0"/>
              <w:keepLines w:val="0"/>
              <w:widowControl w:val="0"/>
              <w:ind w:left="284"/>
              <w:rPr>
                <w:rFonts w:cs="Arial"/>
                <w:lang w:eastAsia="zh-CN"/>
              </w:rPr>
            </w:pPr>
            <w:r>
              <w:rPr>
                <w:rFonts w:cs="Arial"/>
                <w:lang w:eastAsia="zh-CN"/>
              </w:rPr>
              <w:t>&gt;&gt;Security Indication</w:t>
            </w:r>
          </w:p>
        </w:tc>
        <w:tc>
          <w:tcPr>
            <w:tcW w:w="556" w:type="pct"/>
            <w:tcBorders>
              <w:top w:val="single" w:sz="4" w:space="0" w:color="auto"/>
              <w:left w:val="single" w:sz="4" w:space="0" w:color="auto"/>
              <w:bottom w:val="single" w:sz="4" w:space="0" w:color="auto"/>
              <w:right w:val="single" w:sz="4" w:space="0" w:color="auto"/>
            </w:tcBorders>
          </w:tcPr>
          <w:p w14:paraId="1821EB54" w14:textId="77777777" w:rsidR="00091B21" w:rsidRPr="00567372" w:rsidRDefault="00091B21" w:rsidP="001F24A0">
            <w:pPr>
              <w:pStyle w:val="TAL"/>
              <w:keepNext w:val="0"/>
              <w:keepLines w:val="0"/>
              <w:widowControl w:val="0"/>
              <w:rPr>
                <w:rFonts w:eastAsia="Batang" w:cs="Arial"/>
                <w:lang w:eastAsia="ja-JP"/>
              </w:rPr>
            </w:pPr>
            <w:r>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4DC709" w14:textId="77777777" w:rsidR="00091B21" w:rsidRPr="008711EA" w:rsidRDefault="00091B2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D99617" w14:textId="77777777" w:rsidR="00091B21" w:rsidRDefault="00091B21" w:rsidP="001F24A0">
            <w:pPr>
              <w:pStyle w:val="TAL"/>
              <w:keepNext w:val="0"/>
              <w:keepLines w:val="0"/>
              <w:widowControl w:val="0"/>
              <w:rPr>
                <w:rFonts w:cs="Arial"/>
                <w:lang w:eastAsia="zh-CN"/>
              </w:rPr>
            </w:pPr>
            <w:r>
              <w:rPr>
                <w:rFonts w:cs="Arial"/>
                <w:lang w:eastAsia="zh-CN"/>
              </w:rPr>
              <w:t>9.2.1.</w:t>
            </w:r>
            <w:r w:rsidR="00A9570F">
              <w:rPr>
                <w:rFonts w:cs="Arial"/>
                <w:lang w:eastAsia="zh-CN"/>
              </w:rPr>
              <w:t>163</w:t>
            </w:r>
          </w:p>
        </w:tc>
        <w:tc>
          <w:tcPr>
            <w:tcW w:w="889" w:type="pct"/>
            <w:tcBorders>
              <w:top w:val="single" w:sz="4" w:space="0" w:color="auto"/>
              <w:left w:val="single" w:sz="4" w:space="0" w:color="auto"/>
              <w:bottom w:val="single" w:sz="4" w:space="0" w:color="auto"/>
              <w:right w:val="single" w:sz="4" w:space="0" w:color="auto"/>
            </w:tcBorders>
          </w:tcPr>
          <w:p w14:paraId="585FA075" w14:textId="77777777" w:rsidR="00091B21" w:rsidRPr="008711EA" w:rsidRDefault="00091B21"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679B99DE"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76AD308"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reject</w:t>
            </w:r>
          </w:p>
        </w:tc>
      </w:tr>
    </w:tbl>
    <w:p w14:paraId="742DE6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318D335" w14:textId="77777777" w:rsidTr="001F24A0">
        <w:tc>
          <w:tcPr>
            <w:tcW w:w="1970" w:type="pct"/>
          </w:tcPr>
          <w:p w14:paraId="20034A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94A51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75BE2B" w14:textId="77777777" w:rsidTr="001F24A0">
        <w:tc>
          <w:tcPr>
            <w:tcW w:w="1970" w:type="pct"/>
          </w:tcPr>
          <w:p w14:paraId="1A6B8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2AA82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00D21A9" w14:textId="77777777" w:rsidR="000E2576" w:rsidRPr="008711EA" w:rsidRDefault="000E2576" w:rsidP="001F24A0">
      <w:pPr>
        <w:widowControl w:val="0"/>
      </w:pPr>
    </w:p>
    <w:p w14:paraId="62D1000C" w14:textId="77777777" w:rsidR="000E2576" w:rsidRPr="008711EA" w:rsidRDefault="000E2576" w:rsidP="001F24A0">
      <w:pPr>
        <w:pStyle w:val="Heading4"/>
        <w:keepNext w:val="0"/>
        <w:keepLines w:val="0"/>
        <w:widowControl w:val="0"/>
      </w:pPr>
      <w:bookmarkStart w:id="4610" w:name="_Toc20953600"/>
      <w:bookmarkStart w:id="4611" w:name="_Toc29390777"/>
      <w:bookmarkStart w:id="4612" w:name="_Toc36551514"/>
      <w:bookmarkStart w:id="4613" w:name="_Toc45831730"/>
      <w:bookmarkStart w:id="4614" w:name="_Toc51762683"/>
      <w:bookmarkStart w:id="4615" w:name="_Toc64381735"/>
      <w:bookmarkStart w:id="4616" w:name="_Toc73964253"/>
      <w:bookmarkStart w:id="4617" w:name="_Toc88646862"/>
      <w:bookmarkStart w:id="4618" w:name="_Toc97882811"/>
      <w:bookmarkStart w:id="4619" w:name="_Toc98531386"/>
      <w:bookmarkStart w:id="4620" w:name="_Toc105517458"/>
      <w:bookmarkStart w:id="4621" w:name="_Toc106108349"/>
      <w:bookmarkStart w:id="4622" w:name="_Toc113656934"/>
      <w:bookmarkStart w:id="4623" w:name="_Toc114052153"/>
      <w:bookmarkStart w:id="4624" w:name="_Toc138759415"/>
      <w:r w:rsidRPr="008711EA">
        <w:t>9.1.3.2</w:t>
      </w:r>
      <w:r w:rsidRPr="008711EA">
        <w:tab/>
        <w:t>E-RAB SETUP RESPONSE</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p>
    <w:p w14:paraId="06FBBA48" w14:textId="77777777" w:rsidR="000E2576" w:rsidRPr="008711EA" w:rsidRDefault="000E2576" w:rsidP="001F24A0">
      <w:pPr>
        <w:widowControl w:val="0"/>
        <w:rPr>
          <w:rFonts w:eastAsia="Batang"/>
        </w:rPr>
      </w:pPr>
      <w:r w:rsidRPr="008711EA">
        <w:t>This message is sent by the eNB and is used to report the outcome of the request from the E-RAB SETUP REQUEST message.</w:t>
      </w:r>
    </w:p>
    <w:p w14:paraId="022621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850F624" w14:textId="77777777" w:rsidTr="009B6AFA">
        <w:trPr>
          <w:tblHeader/>
        </w:trPr>
        <w:tc>
          <w:tcPr>
            <w:tcW w:w="1111" w:type="pct"/>
          </w:tcPr>
          <w:p w14:paraId="0BE18C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DC48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BE711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8C6D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84EF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887D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D56719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CF64D3D" w14:textId="77777777" w:rsidTr="009B6AFA">
        <w:tc>
          <w:tcPr>
            <w:tcW w:w="1111" w:type="pct"/>
          </w:tcPr>
          <w:p w14:paraId="14FF8A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7934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DEBCF5" w14:textId="77777777" w:rsidR="000E2576" w:rsidRPr="008711EA" w:rsidRDefault="000E2576" w:rsidP="001F24A0">
            <w:pPr>
              <w:pStyle w:val="TAL"/>
              <w:keepNext w:val="0"/>
              <w:keepLines w:val="0"/>
              <w:widowControl w:val="0"/>
              <w:rPr>
                <w:rFonts w:cs="Arial"/>
                <w:lang w:eastAsia="ja-JP"/>
              </w:rPr>
            </w:pPr>
          </w:p>
        </w:tc>
        <w:tc>
          <w:tcPr>
            <w:tcW w:w="778" w:type="pct"/>
          </w:tcPr>
          <w:p w14:paraId="2A03C2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D5988E3" w14:textId="77777777" w:rsidR="000E2576" w:rsidRPr="008711EA" w:rsidRDefault="000E2576" w:rsidP="001F24A0">
            <w:pPr>
              <w:pStyle w:val="TAL"/>
              <w:keepNext w:val="0"/>
              <w:keepLines w:val="0"/>
              <w:widowControl w:val="0"/>
              <w:rPr>
                <w:rFonts w:cs="Arial"/>
                <w:lang w:eastAsia="ja-JP"/>
              </w:rPr>
            </w:pPr>
          </w:p>
        </w:tc>
        <w:tc>
          <w:tcPr>
            <w:tcW w:w="556" w:type="pct"/>
          </w:tcPr>
          <w:p w14:paraId="1EE54C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ACE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419F2B" w14:textId="77777777" w:rsidTr="009B6AFA">
        <w:tc>
          <w:tcPr>
            <w:tcW w:w="1111" w:type="pct"/>
          </w:tcPr>
          <w:p w14:paraId="1FFE053D"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F1BB41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4D9131A" w14:textId="77777777" w:rsidR="000E2576" w:rsidRPr="008711EA" w:rsidRDefault="000E2576" w:rsidP="001F24A0">
            <w:pPr>
              <w:pStyle w:val="TAL"/>
              <w:keepNext w:val="0"/>
              <w:keepLines w:val="0"/>
              <w:widowControl w:val="0"/>
              <w:rPr>
                <w:rFonts w:cs="Arial"/>
                <w:lang w:eastAsia="ja-JP"/>
              </w:rPr>
            </w:pPr>
          </w:p>
        </w:tc>
        <w:tc>
          <w:tcPr>
            <w:tcW w:w="778" w:type="pct"/>
          </w:tcPr>
          <w:p w14:paraId="66BE9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86EADAE" w14:textId="77777777" w:rsidR="000E2576" w:rsidRPr="008711EA" w:rsidRDefault="000E2576" w:rsidP="001F24A0">
            <w:pPr>
              <w:pStyle w:val="TAL"/>
              <w:keepNext w:val="0"/>
              <w:keepLines w:val="0"/>
              <w:widowControl w:val="0"/>
              <w:rPr>
                <w:rFonts w:cs="Arial"/>
                <w:lang w:eastAsia="ja-JP"/>
              </w:rPr>
            </w:pPr>
          </w:p>
        </w:tc>
        <w:tc>
          <w:tcPr>
            <w:tcW w:w="556" w:type="pct"/>
          </w:tcPr>
          <w:p w14:paraId="0909B2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40314C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001618A" w14:textId="77777777" w:rsidTr="009B6AFA">
        <w:tc>
          <w:tcPr>
            <w:tcW w:w="1111" w:type="pct"/>
          </w:tcPr>
          <w:p w14:paraId="1183EBE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CFE72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6E55EE" w14:textId="77777777" w:rsidR="000E2576" w:rsidRPr="008711EA" w:rsidRDefault="000E2576" w:rsidP="001F24A0">
            <w:pPr>
              <w:pStyle w:val="TAL"/>
              <w:keepNext w:val="0"/>
              <w:keepLines w:val="0"/>
              <w:widowControl w:val="0"/>
              <w:rPr>
                <w:rFonts w:cs="Arial"/>
                <w:lang w:eastAsia="ja-JP"/>
              </w:rPr>
            </w:pPr>
          </w:p>
        </w:tc>
        <w:tc>
          <w:tcPr>
            <w:tcW w:w="778" w:type="pct"/>
          </w:tcPr>
          <w:p w14:paraId="5BE34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3911C1ED" w14:textId="77777777" w:rsidR="000E2576" w:rsidRPr="008711EA" w:rsidRDefault="000E2576" w:rsidP="001F24A0">
            <w:pPr>
              <w:pStyle w:val="TAL"/>
              <w:keepNext w:val="0"/>
              <w:keepLines w:val="0"/>
              <w:widowControl w:val="0"/>
              <w:rPr>
                <w:rFonts w:cs="Arial"/>
                <w:lang w:eastAsia="ja-JP"/>
              </w:rPr>
            </w:pPr>
          </w:p>
        </w:tc>
        <w:tc>
          <w:tcPr>
            <w:tcW w:w="556" w:type="pct"/>
          </w:tcPr>
          <w:p w14:paraId="7949846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4684A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56B19A1" w14:textId="77777777" w:rsidTr="009B6AFA">
        <w:tc>
          <w:tcPr>
            <w:tcW w:w="1111" w:type="pct"/>
          </w:tcPr>
          <w:p w14:paraId="50079BD6"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Setup List</w:t>
            </w:r>
          </w:p>
        </w:tc>
        <w:tc>
          <w:tcPr>
            <w:tcW w:w="556" w:type="pct"/>
          </w:tcPr>
          <w:p w14:paraId="4EF23D21" w14:textId="77777777" w:rsidR="000E2576" w:rsidRPr="008711EA" w:rsidRDefault="000E2576" w:rsidP="001F24A0">
            <w:pPr>
              <w:pStyle w:val="TAL"/>
              <w:keepNext w:val="0"/>
              <w:keepLines w:val="0"/>
              <w:widowControl w:val="0"/>
              <w:rPr>
                <w:rFonts w:cs="Arial"/>
                <w:lang w:eastAsia="ja-JP"/>
              </w:rPr>
            </w:pPr>
          </w:p>
        </w:tc>
        <w:tc>
          <w:tcPr>
            <w:tcW w:w="556" w:type="pct"/>
          </w:tcPr>
          <w:p w14:paraId="3E20014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CDD6538" w14:textId="77777777" w:rsidR="000E2576" w:rsidRPr="008711EA" w:rsidRDefault="000E2576" w:rsidP="001F24A0">
            <w:pPr>
              <w:pStyle w:val="TAL"/>
              <w:keepNext w:val="0"/>
              <w:keepLines w:val="0"/>
              <w:widowControl w:val="0"/>
              <w:rPr>
                <w:rFonts w:cs="Arial"/>
                <w:lang w:eastAsia="ja-JP"/>
              </w:rPr>
            </w:pPr>
          </w:p>
        </w:tc>
        <w:tc>
          <w:tcPr>
            <w:tcW w:w="889" w:type="pct"/>
          </w:tcPr>
          <w:p w14:paraId="0480F52E" w14:textId="77777777" w:rsidR="000E2576" w:rsidRPr="008711EA" w:rsidRDefault="000E2576" w:rsidP="001F24A0">
            <w:pPr>
              <w:pStyle w:val="TAL"/>
              <w:keepNext w:val="0"/>
              <w:keepLines w:val="0"/>
              <w:widowControl w:val="0"/>
              <w:rPr>
                <w:rFonts w:cs="Arial"/>
                <w:lang w:eastAsia="ja-JP"/>
              </w:rPr>
            </w:pPr>
          </w:p>
        </w:tc>
        <w:tc>
          <w:tcPr>
            <w:tcW w:w="556" w:type="pct"/>
          </w:tcPr>
          <w:p w14:paraId="624AA57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4BB02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09B488" w14:textId="77777777" w:rsidTr="009B6AFA">
        <w:tc>
          <w:tcPr>
            <w:tcW w:w="1111" w:type="pct"/>
          </w:tcPr>
          <w:p w14:paraId="28C31ACB"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Setup </w:t>
            </w:r>
            <w:r w:rsidRPr="008711EA">
              <w:rPr>
                <w:rFonts w:eastAsia="MS Mincho" w:cs="Arial"/>
                <w:b/>
                <w:lang w:eastAsia="ja-JP"/>
              </w:rPr>
              <w:t>Item IEs</w:t>
            </w:r>
          </w:p>
        </w:tc>
        <w:tc>
          <w:tcPr>
            <w:tcW w:w="556" w:type="pct"/>
          </w:tcPr>
          <w:p w14:paraId="5FE7A7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50DE3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10CE1744" w14:textId="77777777" w:rsidR="000E2576" w:rsidRPr="008711EA" w:rsidRDefault="000E2576" w:rsidP="001F24A0">
            <w:pPr>
              <w:pStyle w:val="TAL"/>
              <w:keepNext w:val="0"/>
              <w:keepLines w:val="0"/>
              <w:widowControl w:val="0"/>
              <w:rPr>
                <w:rFonts w:cs="Arial"/>
                <w:lang w:eastAsia="ja-JP"/>
              </w:rPr>
            </w:pPr>
          </w:p>
        </w:tc>
        <w:tc>
          <w:tcPr>
            <w:tcW w:w="889" w:type="pct"/>
          </w:tcPr>
          <w:p w14:paraId="4D5F55BB" w14:textId="77777777" w:rsidR="000E2576" w:rsidRPr="008711EA" w:rsidRDefault="000E2576" w:rsidP="001F24A0">
            <w:pPr>
              <w:pStyle w:val="TAL"/>
              <w:keepNext w:val="0"/>
              <w:keepLines w:val="0"/>
              <w:widowControl w:val="0"/>
              <w:rPr>
                <w:rFonts w:cs="Arial"/>
                <w:lang w:eastAsia="ja-JP"/>
              </w:rPr>
            </w:pPr>
          </w:p>
        </w:tc>
        <w:tc>
          <w:tcPr>
            <w:tcW w:w="556" w:type="pct"/>
          </w:tcPr>
          <w:p w14:paraId="5D68D27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95E9F1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E7C5B7F" w14:textId="77777777" w:rsidTr="009B6AFA">
        <w:tc>
          <w:tcPr>
            <w:tcW w:w="1111" w:type="pct"/>
          </w:tcPr>
          <w:p w14:paraId="355F9F5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06FE56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4FC1823B" w14:textId="77777777" w:rsidR="000E2576" w:rsidRPr="008711EA" w:rsidRDefault="000E2576" w:rsidP="001F24A0">
            <w:pPr>
              <w:pStyle w:val="TAL"/>
              <w:keepNext w:val="0"/>
              <w:keepLines w:val="0"/>
              <w:widowControl w:val="0"/>
              <w:rPr>
                <w:rFonts w:cs="Arial"/>
                <w:lang w:eastAsia="ja-JP"/>
              </w:rPr>
            </w:pPr>
          </w:p>
        </w:tc>
        <w:tc>
          <w:tcPr>
            <w:tcW w:w="778" w:type="pct"/>
          </w:tcPr>
          <w:p w14:paraId="4DADE008" w14:textId="77777777" w:rsidR="000E2576" w:rsidRPr="008711EA" w:rsidRDefault="000E2576" w:rsidP="001F24A0">
            <w:pPr>
              <w:pStyle w:val="TAL"/>
              <w:keepNext w:val="0"/>
              <w:keepLines w:val="0"/>
              <w:widowControl w:val="0"/>
              <w:rPr>
                <w:rFonts w:cs="Arial"/>
                <w:lang w:eastAsia="ja-JP"/>
              </w:rPr>
            </w:pPr>
          </w:p>
        </w:tc>
        <w:tc>
          <w:tcPr>
            <w:tcW w:w="889" w:type="pct"/>
          </w:tcPr>
          <w:p w14:paraId="22788181" w14:textId="77777777" w:rsidR="000E2576" w:rsidRPr="008711EA" w:rsidRDefault="000E2576" w:rsidP="001F24A0">
            <w:pPr>
              <w:pStyle w:val="TAL"/>
              <w:keepNext w:val="0"/>
              <w:keepLines w:val="0"/>
              <w:widowControl w:val="0"/>
              <w:rPr>
                <w:rFonts w:cs="Arial"/>
                <w:lang w:eastAsia="ja-JP"/>
              </w:rPr>
            </w:pPr>
          </w:p>
        </w:tc>
        <w:tc>
          <w:tcPr>
            <w:tcW w:w="556" w:type="pct"/>
          </w:tcPr>
          <w:p w14:paraId="040CE93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7E5C858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8658921" w14:textId="77777777" w:rsidTr="009B6AFA">
        <w:tc>
          <w:tcPr>
            <w:tcW w:w="1111" w:type="pct"/>
          </w:tcPr>
          <w:p w14:paraId="43CEF8E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&gt;&gt;Transport Layer Address </w:t>
            </w:r>
          </w:p>
        </w:tc>
        <w:tc>
          <w:tcPr>
            <w:tcW w:w="556" w:type="pct"/>
          </w:tcPr>
          <w:p w14:paraId="76302AC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0E62B93" w14:textId="77777777" w:rsidR="000E2576" w:rsidRPr="008711EA" w:rsidRDefault="000E2576" w:rsidP="001F24A0">
            <w:pPr>
              <w:pStyle w:val="TAL"/>
              <w:keepNext w:val="0"/>
              <w:keepLines w:val="0"/>
              <w:widowControl w:val="0"/>
              <w:rPr>
                <w:rFonts w:cs="Arial"/>
                <w:lang w:eastAsia="ja-JP"/>
              </w:rPr>
            </w:pPr>
          </w:p>
        </w:tc>
        <w:tc>
          <w:tcPr>
            <w:tcW w:w="778" w:type="pct"/>
          </w:tcPr>
          <w:p w14:paraId="0922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0A17ADCA" w14:textId="77777777" w:rsidR="000E2576" w:rsidRPr="008711EA" w:rsidRDefault="000E2576" w:rsidP="001F24A0">
            <w:pPr>
              <w:pStyle w:val="TAL"/>
              <w:keepNext w:val="0"/>
              <w:keepLines w:val="0"/>
              <w:widowControl w:val="0"/>
              <w:rPr>
                <w:rFonts w:cs="Arial"/>
                <w:lang w:eastAsia="ja-JP"/>
              </w:rPr>
            </w:pPr>
          </w:p>
        </w:tc>
        <w:tc>
          <w:tcPr>
            <w:tcW w:w="556" w:type="pct"/>
          </w:tcPr>
          <w:p w14:paraId="4972C26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299913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3ED04D0D" w14:textId="77777777" w:rsidTr="009B6AFA">
        <w:tc>
          <w:tcPr>
            <w:tcW w:w="1111" w:type="pct"/>
          </w:tcPr>
          <w:p w14:paraId="1A4AAB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D93D94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C03F6F3" w14:textId="77777777" w:rsidR="000E2576" w:rsidRPr="008711EA" w:rsidRDefault="000E2576" w:rsidP="001F24A0">
            <w:pPr>
              <w:pStyle w:val="TAL"/>
              <w:keepNext w:val="0"/>
              <w:keepLines w:val="0"/>
              <w:widowControl w:val="0"/>
              <w:rPr>
                <w:rFonts w:cs="Arial"/>
                <w:lang w:eastAsia="ja-JP"/>
              </w:rPr>
            </w:pPr>
          </w:p>
        </w:tc>
        <w:tc>
          <w:tcPr>
            <w:tcW w:w="778" w:type="pct"/>
          </w:tcPr>
          <w:p w14:paraId="6F25A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28122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TEID.</w:t>
            </w:r>
          </w:p>
        </w:tc>
        <w:tc>
          <w:tcPr>
            <w:tcW w:w="556" w:type="pct"/>
          </w:tcPr>
          <w:p w14:paraId="7F10555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30A82CE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6036C4C" w14:textId="77777777" w:rsidTr="009B6AFA">
        <w:tc>
          <w:tcPr>
            <w:tcW w:w="1111" w:type="pct"/>
          </w:tcPr>
          <w:p w14:paraId="5828B41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E-RAB Failed to Setup List </w:t>
            </w:r>
          </w:p>
        </w:tc>
        <w:tc>
          <w:tcPr>
            <w:tcW w:w="556" w:type="pct"/>
          </w:tcPr>
          <w:p w14:paraId="2C92351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000C9A6B" w14:textId="77777777" w:rsidR="000E2576" w:rsidRPr="008711EA" w:rsidRDefault="000E2576" w:rsidP="001F24A0">
            <w:pPr>
              <w:pStyle w:val="TAL"/>
              <w:keepNext w:val="0"/>
              <w:keepLines w:val="0"/>
              <w:widowControl w:val="0"/>
              <w:rPr>
                <w:rFonts w:cs="Arial"/>
                <w:lang w:eastAsia="ja-JP"/>
              </w:rPr>
            </w:pPr>
          </w:p>
        </w:tc>
        <w:tc>
          <w:tcPr>
            <w:tcW w:w="778" w:type="pct"/>
          </w:tcPr>
          <w:p w14:paraId="7E8C98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72B68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5EFD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b/>
                <w:i/>
                <w:lang w:eastAsia="ja-JP"/>
              </w:rPr>
              <w:t xml:space="preserve"> </w:t>
            </w:r>
            <w:r w:rsidRPr="008711EA">
              <w:rPr>
                <w:rFonts w:cs="Arial"/>
                <w:i/>
                <w:lang w:eastAsia="ja-JP"/>
              </w:rPr>
              <w:t xml:space="preserve">E-RAB Setup List </w:t>
            </w:r>
            <w:r w:rsidRPr="008711EA">
              <w:rPr>
                <w:rFonts w:cs="Arial"/>
                <w:iCs/>
                <w:lang w:eastAsia="ja-JP"/>
              </w:rPr>
              <w:t>IE and</w:t>
            </w:r>
            <w:r w:rsidRPr="008711EA">
              <w:rPr>
                <w:rFonts w:cs="Arial"/>
                <w:lang w:eastAsia="ja-JP"/>
              </w:rPr>
              <w:t xml:space="preserve"> in </w:t>
            </w:r>
            <w:r w:rsidRPr="008711EA">
              <w:rPr>
                <w:rFonts w:cs="Arial"/>
                <w:i/>
                <w:iCs/>
                <w:snapToGrid w:val="0"/>
                <w:lang w:eastAsia="ja-JP"/>
              </w:rPr>
              <w:t xml:space="preserve">E-RAB Failed to Setup List </w:t>
            </w:r>
            <w:r w:rsidRPr="008711EA">
              <w:rPr>
                <w:rFonts w:cs="Arial"/>
                <w:iCs/>
                <w:lang w:eastAsia="ja-JP"/>
              </w:rPr>
              <w:t>IE.</w:t>
            </w:r>
          </w:p>
        </w:tc>
        <w:tc>
          <w:tcPr>
            <w:tcW w:w="556" w:type="pct"/>
          </w:tcPr>
          <w:p w14:paraId="485157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9A6AE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AF31CD" w14:textId="77777777" w:rsidTr="009B6AFA">
        <w:tc>
          <w:tcPr>
            <w:tcW w:w="1111" w:type="pct"/>
          </w:tcPr>
          <w:p w14:paraId="4C5E4D6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58CBCE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BD9776" w14:textId="77777777" w:rsidR="000E2576" w:rsidRPr="008711EA" w:rsidRDefault="000E2576" w:rsidP="001F24A0">
            <w:pPr>
              <w:pStyle w:val="TAL"/>
              <w:keepNext w:val="0"/>
              <w:keepLines w:val="0"/>
              <w:widowControl w:val="0"/>
              <w:rPr>
                <w:rFonts w:cs="Arial"/>
                <w:lang w:eastAsia="ja-JP"/>
              </w:rPr>
            </w:pPr>
          </w:p>
        </w:tc>
        <w:tc>
          <w:tcPr>
            <w:tcW w:w="778" w:type="pct"/>
          </w:tcPr>
          <w:p w14:paraId="0D683B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2C40D9D" w14:textId="77777777" w:rsidR="000E2576" w:rsidRPr="008711EA" w:rsidRDefault="000E2576" w:rsidP="001F24A0">
            <w:pPr>
              <w:pStyle w:val="TAL"/>
              <w:keepNext w:val="0"/>
              <w:keepLines w:val="0"/>
              <w:widowControl w:val="0"/>
              <w:rPr>
                <w:rFonts w:cs="Arial"/>
                <w:lang w:eastAsia="ja-JP"/>
              </w:rPr>
            </w:pPr>
          </w:p>
        </w:tc>
        <w:tc>
          <w:tcPr>
            <w:tcW w:w="556" w:type="pct"/>
          </w:tcPr>
          <w:p w14:paraId="664B2B7B"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6CCFF9C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14D74238" w14:textId="77777777" w:rsidTr="009B6AFA">
        <w:tc>
          <w:tcPr>
            <w:tcW w:w="1111" w:type="pct"/>
          </w:tcPr>
          <w:p w14:paraId="35524E30" w14:textId="0C13A9C2" w:rsidR="00917CD7" w:rsidRPr="008711EA" w:rsidRDefault="00917CD7" w:rsidP="001F24A0">
            <w:pPr>
              <w:pStyle w:val="TAL"/>
              <w:keepNext w:val="0"/>
              <w:keepLines w:val="0"/>
              <w:widowControl w:val="0"/>
              <w:rPr>
                <w:rFonts w:cs="Arial"/>
                <w:lang w:eastAsia="ja-JP"/>
              </w:rPr>
            </w:pPr>
            <w:r w:rsidRPr="008711EA">
              <w:rPr>
                <w:rFonts w:cs="Arial"/>
                <w:lang w:eastAsia="ja-JP"/>
              </w:rPr>
              <w:lastRenderedPageBreak/>
              <w:t>User Location Information</w:t>
            </w:r>
          </w:p>
        </w:tc>
        <w:tc>
          <w:tcPr>
            <w:tcW w:w="556" w:type="pct"/>
          </w:tcPr>
          <w:p w14:paraId="318E6613" w14:textId="696436A4"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3EEEAA30" w14:textId="77777777" w:rsidR="00917CD7" w:rsidRPr="008711EA" w:rsidRDefault="00917CD7" w:rsidP="001F24A0">
            <w:pPr>
              <w:pStyle w:val="TAL"/>
              <w:keepNext w:val="0"/>
              <w:keepLines w:val="0"/>
              <w:widowControl w:val="0"/>
              <w:rPr>
                <w:rFonts w:cs="Arial"/>
                <w:lang w:eastAsia="ja-JP"/>
              </w:rPr>
            </w:pPr>
          </w:p>
        </w:tc>
        <w:tc>
          <w:tcPr>
            <w:tcW w:w="778" w:type="pct"/>
          </w:tcPr>
          <w:p w14:paraId="6503D19F" w14:textId="44911023"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5E8DA6F6" w14:textId="77777777" w:rsidR="00917CD7" w:rsidRPr="008711EA" w:rsidRDefault="00917CD7" w:rsidP="001F24A0">
            <w:pPr>
              <w:pStyle w:val="TAL"/>
              <w:keepNext w:val="0"/>
              <w:keepLines w:val="0"/>
              <w:widowControl w:val="0"/>
              <w:rPr>
                <w:rFonts w:cs="Arial"/>
                <w:lang w:eastAsia="ja-JP"/>
              </w:rPr>
            </w:pPr>
          </w:p>
        </w:tc>
        <w:tc>
          <w:tcPr>
            <w:tcW w:w="556" w:type="pct"/>
          </w:tcPr>
          <w:p w14:paraId="7B4B2246" w14:textId="0C24F166"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C6EE1C0" w14:textId="004D9200"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3916308F"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7291EF" w14:textId="77777777" w:rsidTr="001F24A0">
        <w:tc>
          <w:tcPr>
            <w:tcW w:w="1970" w:type="pct"/>
          </w:tcPr>
          <w:p w14:paraId="2351A2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DD16D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513CF6" w14:textId="77777777" w:rsidTr="001F24A0">
        <w:tc>
          <w:tcPr>
            <w:tcW w:w="1970" w:type="pct"/>
          </w:tcPr>
          <w:p w14:paraId="64555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8B20A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49C6B3B" w14:textId="77777777" w:rsidR="000E2576" w:rsidRPr="008711EA" w:rsidRDefault="000E2576" w:rsidP="001F24A0">
      <w:pPr>
        <w:widowControl w:val="0"/>
        <w:rPr>
          <w:kern w:val="28"/>
        </w:rPr>
      </w:pPr>
    </w:p>
    <w:p w14:paraId="3FCA834F" w14:textId="77777777" w:rsidR="000E2576" w:rsidRPr="008711EA" w:rsidRDefault="000E2576" w:rsidP="001F24A0">
      <w:pPr>
        <w:pStyle w:val="Heading4"/>
        <w:keepNext w:val="0"/>
        <w:keepLines w:val="0"/>
        <w:widowControl w:val="0"/>
      </w:pPr>
      <w:bookmarkStart w:id="4625" w:name="_Toc20953601"/>
      <w:bookmarkStart w:id="4626" w:name="_Toc29390778"/>
      <w:bookmarkStart w:id="4627" w:name="_Toc36551515"/>
      <w:bookmarkStart w:id="4628" w:name="_Toc45831731"/>
      <w:bookmarkStart w:id="4629" w:name="_Toc51762684"/>
      <w:bookmarkStart w:id="4630" w:name="_Toc64381736"/>
      <w:bookmarkStart w:id="4631" w:name="_Toc73964254"/>
      <w:bookmarkStart w:id="4632" w:name="_Toc88646863"/>
      <w:bookmarkStart w:id="4633" w:name="_Toc97882812"/>
      <w:bookmarkStart w:id="4634" w:name="_Toc98531387"/>
      <w:bookmarkStart w:id="4635" w:name="_Toc105517459"/>
      <w:bookmarkStart w:id="4636" w:name="_Toc106108350"/>
      <w:bookmarkStart w:id="4637" w:name="_Toc113656935"/>
      <w:bookmarkStart w:id="4638" w:name="_Toc114052154"/>
      <w:bookmarkStart w:id="4639" w:name="_Toc138759416"/>
      <w:r w:rsidRPr="008711EA">
        <w:t>9.1.3.3</w:t>
      </w:r>
      <w:r w:rsidRPr="008711EA">
        <w:tab/>
        <w:t>E-RAB MODIFY REQUEST</w:t>
      </w:r>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p>
    <w:p w14:paraId="571C5579" w14:textId="77777777" w:rsidR="000E2576" w:rsidRPr="008711EA" w:rsidRDefault="000E2576" w:rsidP="001F24A0">
      <w:pPr>
        <w:widowControl w:val="0"/>
        <w:rPr>
          <w:rFonts w:eastAsia="Batang"/>
        </w:rPr>
      </w:pPr>
      <w:r w:rsidRPr="008711EA">
        <w:t>This message is sent by the MME and is used to request the eNB to modify the Data Radio Bearers and the allocated resources on Uu and S1 for one or several E-RABs or to change the S-GW as defined in TS 23.401 [11].</w:t>
      </w:r>
    </w:p>
    <w:p w14:paraId="7507F2BF"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6B0628" w14:textId="77777777" w:rsidTr="009B6AFA">
        <w:tc>
          <w:tcPr>
            <w:tcW w:w="1111" w:type="pct"/>
          </w:tcPr>
          <w:p w14:paraId="4CF88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CEB7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5296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9728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CDD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4E6F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AADCBA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B6CCF1D" w14:textId="77777777" w:rsidTr="009B6AFA">
        <w:tc>
          <w:tcPr>
            <w:tcW w:w="1111" w:type="pct"/>
          </w:tcPr>
          <w:p w14:paraId="6CD81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A1F72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6B1F01" w14:textId="77777777" w:rsidR="000E2576" w:rsidRPr="008711EA" w:rsidRDefault="000E2576" w:rsidP="001F24A0">
            <w:pPr>
              <w:pStyle w:val="TAL"/>
              <w:keepNext w:val="0"/>
              <w:keepLines w:val="0"/>
              <w:widowControl w:val="0"/>
              <w:rPr>
                <w:rFonts w:cs="Arial"/>
                <w:lang w:eastAsia="ja-JP"/>
              </w:rPr>
            </w:pPr>
          </w:p>
        </w:tc>
        <w:tc>
          <w:tcPr>
            <w:tcW w:w="778" w:type="pct"/>
          </w:tcPr>
          <w:p w14:paraId="1F9145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199013" w14:textId="77777777" w:rsidR="000E2576" w:rsidRPr="008711EA" w:rsidRDefault="000E2576" w:rsidP="001F24A0">
            <w:pPr>
              <w:pStyle w:val="TAL"/>
              <w:keepNext w:val="0"/>
              <w:keepLines w:val="0"/>
              <w:widowControl w:val="0"/>
              <w:rPr>
                <w:rFonts w:cs="Arial"/>
                <w:lang w:eastAsia="ja-JP"/>
              </w:rPr>
            </w:pPr>
          </w:p>
        </w:tc>
        <w:tc>
          <w:tcPr>
            <w:tcW w:w="556" w:type="pct"/>
          </w:tcPr>
          <w:p w14:paraId="26B8DFC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1D6CA11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CB65E1" w14:textId="77777777" w:rsidTr="009B6AFA">
        <w:tc>
          <w:tcPr>
            <w:tcW w:w="1111" w:type="pct"/>
          </w:tcPr>
          <w:p w14:paraId="48526A9E"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CD11C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D41D978" w14:textId="77777777" w:rsidR="000E2576" w:rsidRPr="008711EA" w:rsidRDefault="000E2576" w:rsidP="001F24A0">
            <w:pPr>
              <w:pStyle w:val="TAL"/>
              <w:keepNext w:val="0"/>
              <w:keepLines w:val="0"/>
              <w:widowControl w:val="0"/>
              <w:rPr>
                <w:rFonts w:cs="Arial"/>
                <w:lang w:eastAsia="ja-JP"/>
              </w:rPr>
            </w:pPr>
          </w:p>
        </w:tc>
        <w:tc>
          <w:tcPr>
            <w:tcW w:w="778" w:type="pct"/>
          </w:tcPr>
          <w:p w14:paraId="02408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1A9E61C" w14:textId="77777777" w:rsidR="000E2576" w:rsidRPr="008711EA" w:rsidRDefault="000E2576" w:rsidP="001F24A0">
            <w:pPr>
              <w:pStyle w:val="TAL"/>
              <w:keepNext w:val="0"/>
              <w:keepLines w:val="0"/>
              <w:widowControl w:val="0"/>
              <w:rPr>
                <w:rFonts w:cs="Arial"/>
                <w:lang w:eastAsia="ja-JP"/>
              </w:rPr>
            </w:pPr>
          </w:p>
        </w:tc>
        <w:tc>
          <w:tcPr>
            <w:tcW w:w="556" w:type="pct"/>
          </w:tcPr>
          <w:p w14:paraId="6DED71B3"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556" w:type="pct"/>
          </w:tcPr>
          <w:p w14:paraId="492FD35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BCF3BAF" w14:textId="77777777" w:rsidTr="009B6AFA">
        <w:tc>
          <w:tcPr>
            <w:tcW w:w="1111" w:type="pct"/>
          </w:tcPr>
          <w:p w14:paraId="7810483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3AE8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CD1CF3" w14:textId="77777777" w:rsidR="000E2576" w:rsidRPr="008711EA" w:rsidRDefault="000E2576" w:rsidP="001F24A0">
            <w:pPr>
              <w:pStyle w:val="TAL"/>
              <w:keepNext w:val="0"/>
              <w:keepLines w:val="0"/>
              <w:widowControl w:val="0"/>
              <w:rPr>
                <w:rFonts w:cs="Arial"/>
                <w:lang w:eastAsia="ja-JP"/>
              </w:rPr>
            </w:pPr>
          </w:p>
        </w:tc>
        <w:tc>
          <w:tcPr>
            <w:tcW w:w="778" w:type="pct"/>
          </w:tcPr>
          <w:p w14:paraId="29DC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49B818" w14:textId="77777777" w:rsidR="000E2576" w:rsidRPr="008711EA" w:rsidRDefault="000E2576" w:rsidP="001F24A0">
            <w:pPr>
              <w:pStyle w:val="TAL"/>
              <w:keepNext w:val="0"/>
              <w:keepLines w:val="0"/>
              <w:widowControl w:val="0"/>
              <w:rPr>
                <w:rFonts w:cs="Arial"/>
                <w:lang w:eastAsia="ja-JP"/>
              </w:rPr>
            </w:pPr>
          </w:p>
        </w:tc>
        <w:tc>
          <w:tcPr>
            <w:tcW w:w="556" w:type="pct"/>
          </w:tcPr>
          <w:p w14:paraId="0328323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81AEBA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A9D7D32" w14:textId="77777777" w:rsidTr="009B6AFA">
        <w:tc>
          <w:tcPr>
            <w:tcW w:w="1111" w:type="pct"/>
          </w:tcPr>
          <w:p w14:paraId="5831AD7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4D9C3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3FCAF9" w14:textId="77777777" w:rsidR="000E2576" w:rsidRPr="008711EA" w:rsidRDefault="000E2576" w:rsidP="001F24A0">
            <w:pPr>
              <w:pStyle w:val="TAL"/>
              <w:keepNext w:val="0"/>
              <w:keepLines w:val="0"/>
              <w:widowControl w:val="0"/>
              <w:rPr>
                <w:rFonts w:cs="Arial"/>
                <w:lang w:eastAsia="ja-JP"/>
              </w:rPr>
            </w:pPr>
          </w:p>
        </w:tc>
        <w:tc>
          <w:tcPr>
            <w:tcW w:w="778" w:type="pct"/>
          </w:tcPr>
          <w:p w14:paraId="775A90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6854CAD0" w14:textId="77777777" w:rsidR="000E2576" w:rsidRPr="008711EA" w:rsidRDefault="000E2576" w:rsidP="001F24A0">
            <w:pPr>
              <w:pStyle w:val="TAL"/>
              <w:keepNext w:val="0"/>
              <w:keepLines w:val="0"/>
              <w:widowControl w:val="0"/>
              <w:rPr>
                <w:rFonts w:cs="Arial"/>
                <w:lang w:eastAsia="ja-JP"/>
              </w:rPr>
            </w:pPr>
          </w:p>
        </w:tc>
        <w:tc>
          <w:tcPr>
            <w:tcW w:w="556" w:type="pct"/>
          </w:tcPr>
          <w:p w14:paraId="17F57F1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019033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AFB5707" w14:textId="77777777" w:rsidTr="009B6AFA">
        <w:trPr>
          <w:trHeight w:val="470"/>
        </w:trPr>
        <w:tc>
          <w:tcPr>
            <w:tcW w:w="1111" w:type="pct"/>
          </w:tcPr>
          <w:p w14:paraId="26D8B8B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556" w:type="pct"/>
          </w:tcPr>
          <w:p w14:paraId="63320363" w14:textId="77777777" w:rsidR="000E2576" w:rsidRPr="008711EA" w:rsidRDefault="000E2576" w:rsidP="001F24A0">
            <w:pPr>
              <w:pStyle w:val="TAL"/>
              <w:keepNext w:val="0"/>
              <w:keepLines w:val="0"/>
              <w:widowControl w:val="0"/>
              <w:rPr>
                <w:rFonts w:cs="Arial"/>
                <w:lang w:eastAsia="ja-JP"/>
              </w:rPr>
            </w:pPr>
          </w:p>
        </w:tc>
        <w:tc>
          <w:tcPr>
            <w:tcW w:w="556" w:type="pct"/>
          </w:tcPr>
          <w:p w14:paraId="10B8E9C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20EE021D" w14:textId="77777777" w:rsidR="000E2576" w:rsidRPr="008711EA" w:rsidRDefault="000E2576" w:rsidP="001F24A0">
            <w:pPr>
              <w:pStyle w:val="TAL"/>
              <w:keepNext w:val="0"/>
              <w:keepLines w:val="0"/>
              <w:widowControl w:val="0"/>
              <w:rPr>
                <w:rFonts w:cs="Arial"/>
                <w:lang w:eastAsia="ja-JP"/>
              </w:rPr>
            </w:pPr>
          </w:p>
        </w:tc>
        <w:tc>
          <w:tcPr>
            <w:tcW w:w="889" w:type="pct"/>
          </w:tcPr>
          <w:p w14:paraId="65D3E58E" w14:textId="77777777" w:rsidR="000E2576" w:rsidRPr="008711EA" w:rsidRDefault="000E2576" w:rsidP="001F24A0">
            <w:pPr>
              <w:pStyle w:val="TAL"/>
              <w:keepNext w:val="0"/>
              <w:keepLines w:val="0"/>
              <w:widowControl w:val="0"/>
              <w:rPr>
                <w:rFonts w:cs="Arial"/>
                <w:lang w:eastAsia="ja-JP"/>
              </w:rPr>
            </w:pPr>
          </w:p>
        </w:tc>
        <w:tc>
          <w:tcPr>
            <w:tcW w:w="556" w:type="pct"/>
          </w:tcPr>
          <w:p w14:paraId="0D1A5C5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75460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E15539" w14:textId="77777777" w:rsidTr="009B6AFA">
        <w:tc>
          <w:tcPr>
            <w:tcW w:w="1111" w:type="pct"/>
          </w:tcPr>
          <w:p w14:paraId="67465A7E"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556" w:type="pct"/>
          </w:tcPr>
          <w:p w14:paraId="110A81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B12CF90"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7BB1B946" w14:textId="77777777" w:rsidR="000E2576" w:rsidRPr="008711EA" w:rsidRDefault="000E2576" w:rsidP="001F24A0">
            <w:pPr>
              <w:pStyle w:val="TAL"/>
              <w:keepNext w:val="0"/>
              <w:keepLines w:val="0"/>
              <w:widowControl w:val="0"/>
              <w:rPr>
                <w:rFonts w:cs="Arial"/>
                <w:lang w:eastAsia="ja-JP"/>
              </w:rPr>
            </w:pPr>
          </w:p>
        </w:tc>
        <w:tc>
          <w:tcPr>
            <w:tcW w:w="889" w:type="pct"/>
          </w:tcPr>
          <w:p w14:paraId="6C1DBD32" w14:textId="77777777" w:rsidR="000E2576" w:rsidRPr="008711EA" w:rsidRDefault="000E2576" w:rsidP="001F24A0">
            <w:pPr>
              <w:pStyle w:val="TAL"/>
              <w:keepNext w:val="0"/>
              <w:keepLines w:val="0"/>
              <w:widowControl w:val="0"/>
              <w:rPr>
                <w:rFonts w:cs="Arial"/>
                <w:lang w:eastAsia="ja-JP"/>
              </w:rPr>
            </w:pPr>
          </w:p>
        </w:tc>
        <w:tc>
          <w:tcPr>
            <w:tcW w:w="556" w:type="pct"/>
          </w:tcPr>
          <w:p w14:paraId="4BF0104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53ADBAB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36660FB" w14:textId="77777777" w:rsidTr="009B6AFA">
        <w:tc>
          <w:tcPr>
            <w:tcW w:w="1111" w:type="pct"/>
          </w:tcPr>
          <w:p w14:paraId="418F5B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C476F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315C737" w14:textId="77777777" w:rsidR="000E2576" w:rsidRPr="008711EA" w:rsidRDefault="000E2576" w:rsidP="001F24A0">
            <w:pPr>
              <w:pStyle w:val="TAL"/>
              <w:keepNext w:val="0"/>
              <w:keepLines w:val="0"/>
              <w:widowControl w:val="0"/>
              <w:rPr>
                <w:rFonts w:cs="Arial"/>
                <w:lang w:eastAsia="ja-JP"/>
              </w:rPr>
            </w:pPr>
          </w:p>
        </w:tc>
        <w:tc>
          <w:tcPr>
            <w:tcW w:w="778" w:type="pct"/>
          </w:tcPr>
          <w:p w14:paraId="45885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A021DF5" w14:textId="77777777" w:rsidR="000E2576" w:rsidRPr="008711EA" w:rsidRDefault="000E2576" w:rsidP="001F24A0">
            <w:pPr>
              <w:pStyle w:val="TAL"/>
              <w:keepNext w:val="0"/>
              <w:keepLines w:val="0"/>
              <w:widowControl w:val="0"/>
              <w:rPr>
                <w:rFonts w:cs="Arial"/>
                <w:lang w:eastAsia="ja-JP"/>
              </w:rPr>
            </w:pPr>
          </w:p>
        </w:tc>
        <w:tc>
          <w:tcPr>
            <w:tcW w:w="556" w:type="pct"/>
          </w:tcPr>
          <w:p w14:paraId="5E4409B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33640F1" w14:textId="77777777" w:rsidR="000E2576" w:rsidRPr="008711EA" w:rsidRDefault="000E2576" w:rsidP="001F24A0">
            <w:pPr>
              <w:pStyle w:val="TAC"/>
              <w:keepNext w:val="0"/>
              <w:keepLines w:val="0"/>
              <w:widowControl w:val="0"/>
              <w:rPr>
                <w:rFonts w:cs="Arial"/>
                <w:lang w:eastAsia="ja-JP"/>
              </w:rPr>
            </w:pPr>
          </w:p>
        </w:tc>
      </w:tr>
      <w:tr w:rsidR="00F636DB" w:rsidRPr="008711EA" w14:paraId="039FF000" w14:textId="77777777" w:rsidTr="009B6AFA">
        <w:tc>
          <w:tcPr>
            <w:tcW w:w="1111" w:type="pct"/>
          </w:tcPr>
          <w:p w14:paraId="09A3216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52442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DD24DF" w14:textId="77777777" w:rsidR="000E2576" w:rsidRPr="008711EA" w:rsidRDefault="000E2576" w:rsidP="001F24A0">
            <w:pPr>
              <w:pStyle w:val="TAL"/>
              <w:keepNext w:val="0"/>
              <w:keepLines w:val="0"/>
              <w:widowControl w:val="0"/>
              <w:rPr>
                <w:rFonts w:cs="Arial"/>
                <w:lang w:eastAsia="ja-JP"/>
              </w:rPr>
            </w:pPr>
          </w:p>
        </w:tc>
        <w:tc>
          <w:tcPr>
            <w:tcW w:w="778" w:type="pct"/>
          </w:tcPr>
          <w:p w14:paraId="6ADC4D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20976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B8CCC9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392D91D" w14:textId="77777777" w:rsidR="000E2576" w:rsidRPr="008711EA" w:rsidRDefault="000E2576" w:rsidP="001F24A0">
            <w:pPr>
              <w:pStyle w:val="TAC"/>
              <w:keepNext w:val="0"/>
              <w:keepLines w:val="0"/>
              <w:widowControl w:val="0"/>
              <w:rPr>
                <w:rFonts w:cs="Arial"/>
                <w:lang w:eastAsia="ja-JP"/>
              </w:rPr>
            </w:pPr>
          </w:p>
        </w:tc>
      </w:tr>
      <w:tr w:rsidR="00F636DB" w:rsidRPr="008711EA" w14:paraId="4014734B" w14:textId="77777777" w:rsidTr="009B6AFA">
        <w:tc>
          <w:tcPr>
            <w:tcW w:w="1111" w:type="pct"/>
          </w:tcPr>
          <w:p w14:paraId="29C6E7E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&gt;&gt;NAS-PDU</w:t>
            </w:r>
          </w:p>
        </w:tc>
        <w:tc>
          <w:tcPr>
            <w:tcW w:w="556" w:type="pct"/>
          </w:tcPr>
          <w:p w14:paraId="4EBB2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D2EA135" w14:textId="77777777" w:rsidR="000E2576" w:rsidRPr="008711EA" w:rsidRDefault="000E2576" w:rsidP="001F24A0">
            <w:pPr>
              <w:pStyle w:val="TAL"/>
              <w:keepNext w:val="0"/>
              <w:keepLines w:val="0"/>
              <w:widowControl w:val="0"/>
              <w:rPr>
                <w:rFonts w:cs="Arial"/>
                <w:lang w:eastAsia="ja-JP"/>
              </w:rPr>
            </w:pPr>
          </w:p>
        </w:tc>
        <w:tc>
          <w:tcPr>
            <w:tcW w:w="778" w:type="pct"/>
          </w:tcPr>
          <w:p w14:paraId="00EB78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648BBE25" w14:textId="77777777" w:rsidR="000E2576" w:rsidRPr="008711EA" w:rsidRDefault="000E2576" w:rsidP="001F24A0">
            <w:pPr>
              <w:pStyle w:val="TAL"/>
              <w:keepNext w:val="0"/>
              <w:keepLines w:val="0"/>
              <w:widowControl w:val="0"/>
              <w:rPr>
                <w:rFonts w:cs="Arial"/>
                <w:lang w:eastAsia="ja-JP"/>
              </w:rPr>
            </w:pPr>
          </w:p>
        </w:tc>
        <w:tc>
          <w:tcPr>
            <w:tcW w:w="556" w:type="pct"/>
          </w:tcPr>
          <w:p w14:paraId="600A704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831DA1" w14:textId="77777777" w:rsidR="000E2576" w:rsidRPr="008711EA" w:rsidRDefault="000E2576" w:rsidP="001F24A0">
            <w:pPr>
              <w:pStyle w:val="TAC"/>
              <w:keepNext w:val="0"/>
              <w:keepLines w:val="0"/>
              <w:widowControl w:val="0"/>
              <w:rPr>
                <w:rFonts w:cs="Arial"/>
                <w:lang w:eastAsia="ja-JP"/>
              </w:rPr>
            </w:pPr>
          </w:p>
        </w:tc>
      </w:tr>
      <w:tr w:rsidR="00F636DB" w:rsidRPr="008711EA" w14:paraId="48B2666C" w14:textId="77777777" w:rsidTr="009B6AFA">
        <w:tc>
          <w:tcPr>
            <w:tcW w:w="1111" w:type="pct"/>
            <w:tcBorders>
              <w:top w:val="single" w:sz="4" w:space="0" w:color="auto"/>
              <w:left w:val="single" w:sz="4" w:space="0" w:color="auto"/>
              <w:bottom w:val="single" w:sz="4" w:space="0" w:color="auto"/>
              <w:right w:val="single" w:sz="4" w:space="0" w:color="auto"/>
            </w:tcBorders>
          </w:tcPr>
          <w:p w14:paraId="6B97DADC"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Information</w:t>
            </w:r>
          </w:p>
        </w:tc>
        <w:tc>
          <w:tcPr>
            <w:tcW w:w="556" w:type="pct"/>
            <w:tcBorders>
              <w:top w:val="single" w:sz="4" w:space="0" w:color="auto"/>
              <w:left w:val="single" w:sz="4" w:space="0" w:color="auto"/>
              <w:bottom w:val="single" w:sz="4" w:space="0" w:color="auto"/>
              <w:right w:val="single" w:sz="4" w:space="0" w:color="auto"/>
            </w:tcBorders>
          </w:tcPr>
          <w:p w14:paraId="3BB42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9E60E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F9292F"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ADB5A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1FCA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C29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FB7C83" w14:textId="77777777" w:rsidTr="009B6AFA">
        <w:tc>
          <w:tcPr>
            <w:tcW w:w="1111" w:type="pct"/>
            <w:tcBorders>
              <w:top w:val="single" w:sz="4" w:space="0" w:color="auto"/>
              <w:left w:val="single" w:sz="4" w:space="0" w:color="auto"/>
              <w:bottom w:val="single" w:sz="4" w:space="0" w:color="auto"/>
              <w:right w:val="single" w:sz="4" w:space="0" w:color="auto"/>
            </w:tcBorders>
          </w:tcPr>
          <w:p w14:paraId="7F10271B"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&gt;&gt;&gt;Transport Layer Address</w:t>
            </w:r>
          </w:p>
        </w:tc>
        <w:tc>
          <w:tcPr>
            <w:tcW w:w="556" w:type="pct"/>
            <w:tcBorders>
              <w:top w:val="single" w:sz="4" w:space="0" w:color="auto"/>
              <w:left w:val="single" w:sz="4" w:space="0" w:color="auto"/>
              <w:bottom w:val="single" w:sz="4" w:space="0" w:color="auto"/>
              <w:right w:val="single" w:sz="4" w:space="0" w:color="auto"/>
            </w:tcBorders>
          </w:tcPr>
          <w:p w14:paraId="29B92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F89366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F89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Borders>
              <w:top w:val="single" w:sz="4" w:space="0" w:color="auto"/>
              <w:left w:val="single" w:sz="4" w:space="0" w:color="auto"/>
              <w:bottom w:val="single" w:sz="4" w:space="0" w:color="auto"/>
              <w:right w:val="single" w:sz="4" w:space="0" w:color="auto"/>
            </w:tcBorders>
          </w:tcPr>
          <w:p w14:paraId="1413D32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79933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2B5C5A2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997891D" w14:textId="77777777" w:rsidTr="009B6AFA">
        <w:tc>
          <w:tcPr>
            <w:tcW w:w="1111" w:type="pct"/>
            <w:tcBorders>
              <w:top w:val="single" w:sz="4" w:space="0" w:color="auto"/>
              <w:left w:val="single" w:sz="4" w:space="0" w:color="auto"/>
              <w:bottom w:val="single" w:sz="4" w:space="0" w:color="auto"/>
              <w:right w:val="single" w:sz="4" w:space="0" w:color="auto"/>
            </w:tcBorders>
          </w:tcPr>
          <w:p w14:paraId="1AE4681D"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&gt;&gt;&gt;UL GTP TEID</w:t>
            </w:r>
          </w:p>
        </w:tc>
        <w:tc>
          <w:tcPr>
            <w:tcW w:w="556" w:type="pct"/>
            <w:tcBorders>
              <w:top w:val="single" w:sz="4" w:space="0" w:color="auto"/>
              <w:left w:val="single" w:sz="4" w:space="0" w:color="auto"/>
              <w:bottom w:val="single" w:sz="4" w:space="0" w:color="auto"/>
              <w:right w:val="single" w:sz="4" w:space="0" w:color="auto"/>
            </w:tcBorders>
          </w:tcPr>
          <w:p w14:paraId="477ACE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D5831F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80D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9847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Borders>
              <w:top w:val="single" w:sz="4" w:space="0" w:color="auto"/>
              <w:left w:val="single" w:sz="4" w:space="0" w:color="auto"/>
              <w:bottom w:val="single" w:sz="4" w:space="0" w:color="auto"/>
              <w:right w:val="single" w:sz="4" w:space="0" w:color="auto"/>
            </w:tcBorders>
          </w:tcPr>
          <w:p w14:paraId="5A2CDEF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671E1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59E1E192"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566EC6A1" w14:textId="77777777" w:rsidTr="009B6AFA">
        <w:tc>
          <w:tcPr>
            <w:tcW w:w="1111" w:type="pct"/>
            <w:tcBorders>
              <w:top w:val="single" w:sz="4" w:space="0" w:color="auto"/>
              <w:left w:val="single" w:sz="4" w:space="0" w:color="auto"/>
              <w:bottom w:val="single" w:sz="4" w:space="0" w:color="auto"/>
              <w:right w:val="single" w:sz="4" w:space="0" w:color="auto"/>
            </w:tcBorders>
          </w:tcPr>
          <w:p w14:paraId="5573E6AA" w14:textId="77777777" w:rsidR="004C4253" w:rsidRPr="008711EA" w:rsidRDefault="004C4253" w:rsidP="001F24A0">
            <w:pPr>
              <w:pStyle w:val="TAL"/>
              <w:keepNext w:val="0"/>
              <w:keepLines w:val="0"/>
              <w:widowControl w:val="0"/>
              <w:rPr>
                <w:rFonts w:eastAsia="Batang" w:cs="Arial"/>
                <w:lang w:eastAsia="ja-JP"/>
              </w:rPr>
            </w:pPr>
            <w:r w:rsidRPr="008711EA">
              <w:rPr>
                <w:rFonts w:eastAsia="Batang" w:cs="Arial"/>
                <w:szCs w:val="18"/>
                <w:lang w:eastAsia="ja-JP"/>
              </w:rPr>
              <w:t xml:space="preserve">Secondary RAT </w:t>
            </w:r>
            <w:r w:rsidR="00B95CC1" w:rsidRPr="008711EA">
              <w:rPr>
                <w:rFonts w:eastAsia="MS Mincho" w:cs="Arial" w:hint="eastAsia"/>
                <w:lang w:eastAsia="ja-JP"/>
              </w:rPr>
              <w:t xml:space="preserve">Data </w:t>
            </w:r>
            <w:r w:rsidRPr="008711EA">
              <w:rPr>
                <w:rFonts w:eastAsia="Batang" w:cs="Arial"/>
                <w:szCs w:val="18"/>
                <w:lang w:eastAsia="ja-JP"/>
              </w:rPr>
              <w:t>Usage Request</w:t>
            </w:r>
          </w:p>
        </w:tc>
        <w:tc>
          <w:tcPr>
            <w:tcW w:w="556" w:type="pct"/>
            <w:tcBorders>
              <w:top w:val="single" w:sz="4" w:space="0" w:color="auto"/>
              <w:left w:val="single" w:sz="4" w:space="0" w:color="auto"/>
              <w:bottom w:val="single" w:sz="4" w:space="0" w:color="auto"/>
              <w:right w:val="single" w:sz="4" w:space="0" w:color="auto"/>
            </w:tcBorders>
          </w:tcPr>
          <w:p w14:paraId="5A64EC6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CD69A1" w14:textId="77777777" w:rsidR="004C4253" w:rsidRPr="008711EA" w:rsidRDefault="004C425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5A334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ENUMERATED (requested, …)</w:t>
            </w:r>
          </w:p>
        </w:tc>
        <w:tc>
          <w:tcPr>
            <w:tcW w:w="889" w:type="pct"/>
            <w:tcBorders>
              <w:top w:val="single" w:sz="4" w:space="0" w:color="auto"/>
              <w:left w:val="single" w:sz="4" w:space="0" w:color="auto"/>
              <w:bottom w:val="single" w:sz="4" w:space="0" w:color="auto"/>
              <w:right w:val="single" w:sz="4" w:space="0" w:color="auto"/>
            </w:tcBorders>
          </w:tcPr>
          <w:p w14:paraId="626D48DC" w14:textId="77777777" w:rsidR="004C4253" w:rsidRPr="008711EA" w:rsidRDefault="004C425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591109E"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73810"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ignore</w:t>
            </w:r>
          </w:p>
        </w:tc>
      </w:tr>
    </w:tbl>
    <w:p w14:paraId="72C702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2902B8B" w14:textId="77777777" w:rsidTr="001F24A0">
        <w:tc>
          <w:tcPr>
            <w:tcW w:w="1970" w:type="pct"/>
          </w:tcPr>
          <w:p w14:paraId="57B40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EAEC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F1EDCEF" w14:textId="77777777" w:rsidTr="001F24A0">
        <w:tc>
          <w:tcPr>
            <w:tcW w:w="1970" w:type="pct"/>
          </w:tcPr>
          <w:p w14:paraId="4FE35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0D24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E0EBF59" w14:textId="77777777" w:rsidR="000E2576" w:rsidRPr="008711EA" w:rsidRDefault="000E2576" w:rsidP="001F24A0">
      <w:pPr>
        <w:widowControl w:val="0"/>
        <w:rPr>
          <w:kern w:val="28"/>
        </w:rPr>
      </w:pPr>
    </w:p>
    <w:p w14:paraId="76CFA35A" w14:textId="77777777" w:rsidR="000E2576" w:rsidRPr="008711EA" w:rsidRDefault="000E2576" w:rsidP="001F24A0">
      <w:pPr>
        <w:pStyle w:val="Heading4"/>
        <w:keepNext w:val="0"/>
        <w:keepLines w:val="0"/>
        <w:widowControl w:val="0"/>
      </w:pPr>
      <w:bookmarkStart w:id="4640" w:name="_Toc20953602"/>
      <w:bookmarkStart w:id="4641" w:name="_Toc29390779"/>
      <w:bookmarkStart w:id="4642" w:name="_Toc36551516"/>
      <w:bookmarkStart w:id="4643" w:name="_Toc45831732"/>
      <w:bookmarkStart w:id="4644" w:name="_Toc51762685"/>
      <w:bookmarkStart w:id="4645" w:name="_Toc64381737"/>
      <w:bookmarkStart w:id="4646" w:name="_Toc73964255"/>
      <w:bookmarkStart w:id="4647" w:name="_Toc88646864"/>
      <w:bookmarkStart w:id="4648" w:name="_Toc97882813"/>
      <w:bookmarkStart w:id="4649" w:name="_Toc98531388"/>
      <w:bookmarkStart w:id="4650" w:name="_Toc105517460"/>
      <w:bookmarkStart w:id="4651" w:name="_Toc106108351"/>
      <w:bookmarkStart w:id="4652" w:name="_Toc113656936"/>
      <w:bookmarkStart w:id="4653" w:name="_Toc114052155"/>
      <w:bookmarkStart w:id="4654" w:name="_Toc138759417"/>
      <w:r w:rsidRPr="008711EA">
        <w:t>9.1.3.4</w:t>
      </w:r>
      <w:r w:rsidRPr="008711EA">
        <w:tab/>
        <w:t>E-RAB MODIFY RESPONSE</w:t>
      </w:r>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p>
    <w:p w14:paraId="16BAB4BA" w14:textId="77777777" w:rsidR="000E2576" w:rsidRPr="008711EA" w:rsidRDefault="000E2576" w:rsidP="001F24A0">
      <w:pPr>
        <w:widowControl w:val="0"/>
        <w:rPr>
          <w:rFonts w:eastAsia="Batang"/>
        </w:rPr>
      </w:pPr>
      <w:r w:rsidRPr="008711EA">
        <w:t>This message is sent by the eNB and is used to report the outcome of the request from the E-RAB MODIFY REQUEST message.</w:t>
      </w:r>
    </w:p>
    <w:p w14:paraId="13B3EEF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E91E47" w:rsidRPr="008711EA" w14:paraId="030C93B7" w14:textId="77777777" w:rsidTr="009B6AFA">
        <w:trPr>
          <w:tblHeader/>
        </w:trPr>
        <w:tc>
          <w:tcPr>
            <w:tcW w:w="1111" w:type="pct"/>
          </w:tcPr>
          <w:p w14:paraId="78E2E6F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33C4B5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6499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4ED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DAEAB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0E72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F40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250B7D30" w14:textId="77777777" w:rsidTr="009B6AFA">
        <w:tc>
          <w:tcPr>
            <w:tcW w:w="1111" w:type="pct"/>
          </w:tcPr>
          <w:p w14:paraId="148B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A23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9E5A9E" w14:textId="77777777" w:rsidR="000E2576" w:rsidRPr="008711EA" w:rsidRDefault="000E2576" w:rsidP="001F24A0">
            <w:pPr>
              <w:pStyle w:val="TAL"/>
              <w:keepNext w:val="0"/>
              <w:keepLines w:val="0"/>
              <w:widowControl w:val="0"/>
              <w:rPr>
                <w:rFonts w:cs="Arial"/>
                <w:lang w:eastAsia="ja-JP"/>
              </w:rPr>
            </w:pPr>
          </w:p>
        </w:tc>
        <w:tc>
          <w:tcPr>
            <w:tcW w:w="778" w:type="pct"/>
          </w:tcPr>
          <w:p w14:paraId="6F075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89AEC51" w14:textId="77777777" w:rsidR="000E2576" w:rsidRPr="008711EA" w:rsidRDefault="000E2576" w:rsidP="001F24A0">
            <w:pPr>
              <w:pStyle w:val="TAL"/>
              <w:keepNext w:val="0"/>
              <w:keepLines w:val="0"/>
              <w:widowControl w:val="0"/>
              <w:rPr>
                <w:rFonts w:cs="Arial"/>
                <w:lang w:eastAsia="ja-JP"/>
              </w:rPr>
            </w:pPr>
          </w:p>
        </w:tc>
        <w:tc>
          <w:tcPr>
            <w:tcW w:w="556" w:type="pct"/>
          </w:tcPr>
          <w:p w14:paraId="3A6899C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9E0EDB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594CD27" w14:textId="77777777" w:rsidTr="009B6AFA">
        <w:tc>
          <w:tcPr>
            <w:tcW w:w="1111" w:type="pct"/>
          </w:tcPr>
          <w:p w14:paraId="44CE64C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FC943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0CFA441" w14:textId="77777777" w:rsidR="000E2576" w:rsidRPr="008711EA" w:rsidRDefault="000E2576" w:rsidP="001F24A0">
            <w:pPr>
              <w:pStyle w:val="TAL"/>
              <w:keepNext w:val="0"/>
              <w:keepLines w:val="0"/>
              <w:widowControl w:val="0"/>
              <w:rPr>
                <w:rFonts w:cs="Arial"/>
                <w:lang w:eastAsia="ja-JP"/>
              </w:rPr>
            </w:pPr>
          </w:p>
        </w:tc>
        <w:tc>
          <w:tcPr>
            <w:tcW w:w="778" w:type="pct"/>
          </w:tcPr>
          <w:p w14:paraId="78DD1F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5FBA848" w14:textId="77777777" w:rsidR="000E2576" w:rsidRPr="008711EA" w:rsidRDefault="000E2576" w:rsidP="001F24A0">
            <w:pPr>
              <w:pStyle w:val="TAL"/>
              <w:keepNext w:val="0"/>
              <w:keepLines w:val="0"/>
              <w:widowControl w:val="0"/>
              <w:rPr>
                <w:rFonts w:cs="Arial"/>
                <w:lang w:eastAsia="ja-JP"/>
              </w:rPr>
            </w:pPr>
          </w:p>
        </w:tc>
        <w:tc>
          <w:tcPr>
            <w:tcW w:w="556" w:type="pct"/>
          </w:tcPr>
          <w:p w14:paraId="3273A5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991B33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C4BE6DD" w14:textId="77777777" w:rsidTr="009B6AFA">
        <w:tc>
          <w:tcPr>
            <w:tcW w:w="1111" w:type="pct"/>
          </w:tcPr>
          <w:p w14:paraId="388EFC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089E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65368B0" w14:textId="77777777" w:rsidR="000E2576" w:rsidRPr="008711EA" w:rsidRDefault="000E2576" w:rsidP="001F24A0">
            <w:pPr>
              <w:pStyle w:val="TAL"/>
              <w:keepNext w:val="0"/>
              <w:keepLines w:val="0"/>
              <w:widowControl w:val="0"/>
              <w:rPr>
                <w:rFonts w:cs="Arial"/>
                <w:lang w:eastAsia="ja-JP"/>
              </w:rPr>
            </w:pPr>
          </w:p>
        </w:tc>
        <w:tc>
          <w:tcPr>
            <w:tcW w:w="778" w:type="pct"/>
          </w:tcPr>
          <w:p w14:paraId="68E3F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5ED567" w14:textId="77777777" w:rsidR="000E2576" w:rsidRPr="008711EA" w:rsidRDefault="000E2576" w:rsidP="001F24A0">
            <w:pPr>
              <w:pStyle w:val="TAL"/>
              <w:keepNext w:val="0"/>
              <w:keepLines w:val="0"/>
              <w:widowControl w:val="0"/>
              <w:rPr>
                <w:rFonts w:cs="Arial"/>
                <w:lang w:eastAsia="ja-JP"/>
              </w:rPr>
            </w:pPr>
          </w:p>
        </w:tc>
        <w:tc>
          <w:tcPr>
            <w:tcW w:w="556" w:type="pct"/>
          </w:tcPr>
          <w:p w14:paraId="2D2D826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5F03C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2227B70" w14:textId="77777777" w:rsidTr="009B6AFA">
        <w:tc>
          <w:tcPr>
            <w:tcW w:w="1111" w:type="pct"/>
          </w:tcPr>
          <w:p w14:paraId="76E4730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351D4C47" w14:textId="77777777" w:rsidR="000E2576" w:rsidRPr="008711EA" w:rsidRDefault="000E2576" w:rsidP="001F24A0">
            <w:pPr>
              <w:pStyle w:val="TAL"/>
              <w:keepNext w:val="0"/>
              <w:keepLines w:val="0"/>
              <w:widowControl w:val="0"/>
              <w:rPr>
                <w:rFonts w:cs="Arial"/>
                <w:lang w:eastAsia="ja-JP"/>
              </w:rPr>
            </w:pPr>
          </w:p>
        </w:tc>
        <w:tc>
          <w:tcPr>
            <w:tcW w:w="556" w:type="pct"/>
          </w:tcPr>
          <w:p w14:paraId="400401F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74CBD663" w14:textId="77777777" w:rsidR="000E2576" w:rsidRPr="008711EA" w:rsidRDefault="000E2576" w:rsidP="001F24A0">
            <w:pPr>
              <w:pStyle w:val="TAL"/>
              <w:keepNext w:val="0"/>
              <w:keepLines w:val="0"/>
              <w:widowControl w:val="0"/>
              <w:rPr>
                <w:rFonts w:cs="Arial"/>
                <w:lang w:eastAsia="ja-JP"/>
              </w:rPr>
            </w:pPr>
          </w:p>
        </w:tc>
        <w:tc>
          <w:tcPr>
            <w:tcW w:w="889" w:type="pct"/>
          </w:tcPr>
          <w:p w14:paraId="4AEC919F" w14:textId="77777777" w:rsidR="000E2576" w:rsidRPr="008711EA" w:rsidRDefault="000E2576" w:rsidP="001F24A0">
            <w:pPr>
              <w:pStyle w:val="TAL"/>
              <w:keepNext w:val="0"/>
              <w:keepLines w:val="0"/>
              <w:widowControl w:val="0"/>
              <w:rPr>
                <w:rFonts w:cs="Arial"/>
                <w:lang w:eastAsia="ja-JP"/>
              </w:rPr>
            </w:pPr>
          </w:p>
        </w:tc>
        <w:tc>
          <w:tcPr>
            <w:tcW w:w="556" w:type="pct"/>
          </w:tcPr>
          <w:p w14:paraId="709B4BC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0B6713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9FA0391" w14:textId="77777777" w:rsidTr="009B6AFA">
        <w:tc>
          <w:tcPr>
            <w:tcW w:w="1111" w:type="pct"/>
          </w:tcPr>
          <w:p w14:paraId="3FE64876"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076A95E"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34C2E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w:t>
            </w:r>
            <w:r w:rsidRPr="008711EA">
              <w:rPr>
                <w:rFonts w:cs="Arial"/>
                <w:bCs/>
                <w:i/>
                <w:lang w:eastAsia="ja-JP"/>
              </w:rPr>
              <w:lastRenderedPageBreak/>
              <w:t>RABs&gt;</w:t>
            </w:r>
          </w:p>
        </w:tc>
        <w:tc>
          <w:tcPr>
            <w:tcW w:w="778" w:type="pct"/>
          </w:tcPr>
          <w:p w14:paraId="7C9162B3" w14:textId="77777777" w:rsidR="000E2576" w:rsidRPr="008711EA" w:rsidRDefault="000E2576" w:rsidP="001F24A0">
            <w:pPr>
              <w:pStyle w:val="TAL"/>
              <w:keepNext w:val="0"/>
              <w:keepLines w:val="0"/>
              <w:widowControl w:val="0"/>
              <w:rPr>
                <w:rFonts w:cs="Arial"/>
                <w:lang w:eastAsia="ja-JP"/>
              </w:rPr>
            </w:pPr>
          </w:p>
        </w:tc>
        <w:tc>
          <w:tcPr>
            <w:tcW w:w="889" w:type="pct"/>
          </w:tcPr>
          <w:p w14:paraId="70846EBA" w14:textId="77777777" w:rsidR="000E2576" w:rsidRPr="008711EA" w:rsidRDefault="000E2576" w:rsidP="001F24A0">
            <w:pPr>
              <w:pStyle w:val="TAL"/>
              <w:keepNext w:val="0"/>
              <w:keepLines w:val="0"/>
              <w:widowControl w:val="0"/>
              <w:rPr>
                <w:rFonts w:cs="Arial"/>
                <w:lang w:eastAsia="ja-JP"/>
              </w:rPr>
            </w:pPr>
          </w:p>
        </w:tc>
        <w:tc>
          <w:tcPr>
            <w:tcW w:w="556" w:type="pct"/>
          </w:tcPr>
          <w:p w14:paraId="2398BF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35FB04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ABDE10" w14:textId="77777777" w:rsidTr="009B6AFA">
        <w:tc>
          <w:tcPr>
            <w:tcW w:w="1111" w:type="pct"/>
          </w:tcPr>
          <w:p w14:paraId="0767C658"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30CA6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71D1A03D" w14:textId="77777777" w:rsidR="000E2576" w:rsidRPr="008711EA" w:rsidRDefault="000E2576" w:rsidP="001F24A0">
            <w:pPr>
              <w:pStyle w:val="TAL"/>
              <w:keepNext w:val="0"/>
              <w:keepLines w:val="0"/>
              <w:widowControl w:val="0"/>
              <w:rPr>
                <w:rFonts w:cs="Arial"/>
                <w:lang w:eastAsia="ja-JP"/>
              </w:rPr>
            </w:pPr>
          </w:p>
        </w:tc>
        <w:tc>
          <w:tcPr>
            <w:tcW w:w="778" w:type="pct"/>
          </w:tcPr>
          <w:p w14:paraId="11FD47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3CB2EFD8" w14:textId="77777777" w:rsidR="000E2576" w:rsidRPr="008711EA" w:rsidRDefault="000E2576" w:rsidP="001F24A0">
            <w:pPr>
              <w:pStyle w:val="TAL"/>
              <w:keepNext w:val="0"/>
              <w:keepLines w:val="0"/>
              <w:widowControl w:val="0"/>
              <w:rPr>
                <w:rFonts w:cs="Arial"/>
                <w:lang w:eastAsia="ja-JP"/>
              </w:rPr>
            </w:pPr>
          </w:p>
        </w:tc>
        <w:tc>
          <w:tcPr>
            <w:tcW w:w="556" w:type="pct"/>
          </w:tcPr>
          <w:p w14:paraId="37A7F5F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41936C3B"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A75EB8C" w14:textId="77777777" w:rsidTr="009B6AFA">
        <w:tc>
          <w:tcPr>
            <w:tcW w:w="1111" w:type="pct"/>
          </w:tcPr>
          <w:p w14:paraId="0F72E25C"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 xml:space="preserve">E-RAB Failed to Modify List </w:t>
            </w:r>
          </w:p>
        </w:tc>
        <w:tc>
          <w:tcPr>
            <w:tcW w:w="556" w:type="pct"/>
          </w:tcPr>
          <w:p w14:paraId="45628F0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7115F4CE" w14:textId="77777777" w:rsidR="000E2576" w:rsidRPr="008711EA" w:rsidRDefault="000E2576" w:rsidP="001F24A0">
            <w:pPr>
              <w:pStyle w:val="TAL"/>
              <w:keepNext w:val="0"/>
              <w:keepLines w:val="0"/>
              <w:widowControl w:val="0"/>
              <w:rPr>
                <w:rFonts w:cs="Arial"/>
                <w:lang w:eastAsia="ja-JP"/>
              </w:rPr>
            </w:pPr>
          </w:p>
        </w:tc>
        <w:tc>
          <w:tcPr>
            <w:tcW w:w="778" w:type="pct"/>
          </w:tcPr>
          <w:p w14:paraId="725D66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442F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84FB4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 xml:space="preserve">shall only be present once in </w:t>
            </w:r>
            <w:r w:rsidRPr="008711EA">
              <w:rPr>
                <w:rFonts w:cs="Arial"/>
                <w:i/>
                <w:lang w:eastAsia="ja-JP"/>
              </w:rPr>
              <w:t xml:space="preserve">E-RAB Modify List </w:t>
            </w:r>
            <w:r w:rsidRPr="008711EA">
              <w:rPr>
                <w:rFonts w:cs="Arial"/>
                <w:iCs/>
                <w:lang w:eastAsia="ja-JP"/>
              </w:rPr>
              <w:t xml:space="preserve">IE and </w:t>
            </w:r>
            <w:r w:rsidRPr="008711EA">
              <w:rPr>
                <w:rFonts w:cs="Arial"/>
                <w:i/>
                <w:snapToGrid w:val="0"/>
                <w:lang w:eastAsia="ja-JP"/>
              </w:rPr>
              <w:t xml:space="preserve">E-RAB Failed to Modify List </w:t>
            </w:r>
            <w:r w:rsidRPr="008711EA">
              <w:rPr>
                <w:rFonts w:cs="Arial"/>
                <w:snapToGrid w:val="0"/>
                <w:lang w:eastAsia="ja-JP"/>
              </w:rPr>
              <w:t>IE.</w:t>
            </w:r>
          </w:p>
        </w:tc>
        <w:tc>
          <w:tcPr>
            <w:tcW w:w="556" w:type="pct"/>
          </w:tcPr>
          <w:p w14:paraId="44D7FEA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D503E6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DD997D" w14:textId="77777777" w:rsidTr="009B6AFA">
        <w:tc>
          <w:tcPr>
            <w:tcW w:w="1111" w:type="pct"/>
          </w:tcPr>
          <w:p w14:paraId="18DA51A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0A7BF80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0E79F8D" w14:textId="77777777" w:rsidR="000E2576" w:rsidRPr="008711EA" w:rsidRDefault="000E2576" w:rsidP="001F24A0">
            <w:pPr>
              <w:pStyle w:val="TAL"/>
              <w:keepNext w:val="0"/>
              <w:keepLines w:val="0"/>
              <w:widowControl w:val="0"/>
              <w:rPr>
                <w:rFonts w:cs="Arial"/>
                <w:lang w:eastAsia="ja-JP"/>
              </w:rPr>
            </w:pPr>
          </w:p>
        </w:tc>
        <w:tc>
          <w:tcPr>
            <w:tcW w:w="778" w:type="pct"/>
          </w:tcPr>
          <w:p w14:paraId="60E0D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BC25CA3" w14:textId="77777777" w:rsidR="000E2576" w:rsidRPr="008711EA" w:rsidRDefault="000E2576" w:rsidP="001F24A0">
            <w:pPr>
              <w:pStyle w:val="TAL"/>
              <w:keepNext w:val="0"/>
              <w:keepLines w:val="0"/>
              <w:widowControl w:val="0"/>
              <w:rPr>
                <w:rFonts w:cs="Arial"/>
                <w:lang w:eastAsia="ja-JP"/>
              </w:rPr>
            </w:pPr>
          </w:p>
        </w:tc>
        <w:tc>
          <w:tcPr>
            <w:tcW w:w="556" w:type="pct"/>
          </w:tcPr>
          <w:p w14:paraId="5A68A7A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BF5056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D1015D8" w14:textId="77777777" w:rsidTr="009B6AFA">
        <w:tc>
          <w:tcPr>
            <w:tcW w:w="1111" w:type="pct"/>
          </w:tcPr>
          <w:p w14:paraId="2D560C21"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591C1EE9"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O</w:t>
            </w:r>
          </w:p>
        </w:tc>
        <w:tc>
          <w:tcPr>
            <w:tcW w:w="556" w:type="pct"/>
          </w:tcPr>
          <w:p w14:paraId="26DAC815" w14:textId="77777777" w:rsidR="00003F43" w:rsidRPr="008711EA" w:rsidRDefault="00003F43" w:rsidP="001F24A0">
            <w:pPr>
              <w:pStyle w:val="TAL"/>
              <w:keepNext w:val="0"/>
              <w:keepLines w:val="0"/>
              <w:widowControl w:val="0"/>
              <w:rPr>
                <w:rFonts w:cs="Arial"/>
                <w:lang w:eastAsia="ja-JP"/>
              </w:rPr>
            </w:pPr>
          </w:p>
        </w:tc>
        <w:tc>
          <w:tcPr>
            <w:tcW w:w="778" w:type="pct"/>
          </w:tcPr>
          <w:p w14:paraId="323A95A3" w14:textId="77777777" w:rsidR="00003F43"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0C8B570C" w14:textId="77777777" w:rsidR="00003F43" w:rsidRPr="008711EA" w:rsidRDefault="00003F43" w:rsidP="001F24A0">
            <w:pPr>
              <w:pStyle w:val="TAL"/>
              <w:keepNext w:val="0"/>
              <w:keepLines w:val="0"/>
              <w:widowControl w:val="0"/>
              <w:rPr>
                <w:rFonts w:cs="Arial"/>
                <w:lang w:eastAsia="ja-JP"/>
              </w:rPr>
            </w:pPr>
          </w:p>
        </w:tc>
        <w:tc>
          <w:tcPr>
            <w:tcW w:w="556" w:type="pct"/>
          </w:tcPr>
          <w:p w14:paraId="5897301D"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B1DB0B0"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BD672DC" w14:textId="77777777" w:rsidTr="009B6AFA">
        <w:tc>
          <w:tcPr>
            <w:tcW w:w="1111" w:type="pct"/>
          </w:tcPr>
          <w:p w14:paraId="308D1D09" w14:textId="68837EFE" w:rsidR="00917CD7" w:rsidRPr="008711EA" w:rsidRDefault="00917CD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309FBA03" w14:textId="17ABCFF6"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7AAFD376" w14:textId="77777777" w:rsidR="00917CD7" w:rsidRPr="008711EA" w:rsidRDefault="00917CD7" w:rsidP="001F24A0">
            <w:pPr>
              <w:pStyle w:val="TAL"/>
              <w:keepNext w:val="0"/>
              <w:keepLines w:val="0"/>
              <w:widowControl w:val="0"/>
              <w:rPr>
                <w:rFonts w:cs="Arial"/>
                <w:lang w:eastAsia="ja-JP"/>
              </w:rPr>
            </w:pPr>
          </w:p>
        </w:tc>
        <w:tc>
          <w:tcPr>
            <w:tcW w:w="778" w:type="pct"/>
          </w:tcPr>
          <w:p w14:paraId="465055EB" w14:textId="3555C33F"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12FD028C" w14:textId="77777777" w:rsidR="00917CD7" w:rsidRPr="008711EA" w:rsidRDefault="00917CD7" w:rsidP="001F24A0">
            <w:pPr>
              <w:pStyle w:val="TAL"/>
              <w:keepNext w:val="0"/>
              <w:keepLines w:val="0"/>
              <w:widowControl w:val="0"/>
              <w:rPr>
                <w:rFonts w:cs="Arial"/>
                <w:lang w:eastAsia="ja-JP"/>
              </w:rPr>
            </w:pPr>
          </w:p>
        </w:tc>
        <w:tc>
          <w:tcPr>
            <w:tcW w:w="556" w:type="pct"/>
          </w:tcPr>
          <w:p w14:paraId="0F577719" w14:textId="3630082D"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980C370" w14:textId="6BB67A57"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6D22EB5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C9892F5" w14:textId="77777777" w:rsidTr="001F24A0">
        <w:tc>
          <w:tcPr>
            <w:tcW w:w="1970" w:type="pct"/>
          </w:tcPr>
          <w:p w14:paraId="6FAC3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DB2E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74B7DC1" w14:textId="77777777" w:rsidTr="001F24A0">
        <w:tc>
          <w:tcPr>
            <w:tcW w:w="1970" w:type="pct"/>
          </w:tcPr>
          <w:p w14:paraId="244A8A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5ABEDD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62446A1" w14:textId="77777777" w:rsidR="000E2576" w:rsidRPr="008711EA" w:rsidRDefault="000E2576" w:rsidP="001F24A0">
      <w:pPr>
        <w:widowControl w:val="0"/>
        <w:rPr>
          <w:rFonts w:eastAsia="Batang"/>
        </w:rPr>
      </w:pPr>
    </w:p>
    <w:p w14:paraId="48B66F72" w14:textId="77777777" w:rsidR="000E2576" w:rsidRPr="008711EA" w:rsidRDefault="000E2576" w:rsidP="001F24A0">
      <w:pPr>
        <w:pStyle w:val="Heading4"/>
        <w:keepNext w:val="0"/>
        <w:keepLines w:val="0"/>
        <w:widowControl w:val="0"/>
      </w:pPr>
      <w:bookmarkStart w:id="4655" w:name="_Toc20953603"/>
      <w:bookmarkStart w:id="4656" w:name="_Toc29390780"/>
      <w:bookmarkStart w:id="4657" w:name="_Toc36551517"/>
      <w:bookmarkStart w:id="4658" w:name="_Toc45831733"/>
      <w:bookmarkStart w:id="4659" w:name="_Toc51762686"/>
      <w:bookmarkStart w:id="4660" w:name="_Toc64381738"/>
      <w:bookmarkStart w:id="4661" w:name="_Toc73964256"/>
      <w:bookmarkStart w:id="4662" w:name="_Toc88646865"/>
      <w:bookmarkStart w:id="4663" w:name="_Toc97882814"/>
      <w:bookmarkStart w:id="4664" w:name="_Toc98531389"/>
      <w:bookmarkStart w:id="4665" w:name="_Toc105517461"/>
      <w:bookmarkStart w:id="4666" w:name="_Toc106108352"/>
      <w:bookmarkStart w:id="4667" w:name="_Toc113656937"/>
      <w:bookmarkStart w:id="4668" w:name="_Toc114052156"/>
      <w:bookmarkStart w:id="4669" w:name="_Toc138759418"/>
      <w:r w:rsidRPr="008711EA">
        <w:t>9.1.3.5</w:t>
      </w:r>
      <w:r w:rsidRPr="008711EA">
        <w:tab/>
        <w:t>E-RAB RELEASE COMMAND</w:t>
      </w:r>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p>
    <w:p w14:paraId="19DE43E7" w14:textId="77777777" w:rsidR="000E2576" w:rsidRPr="008711EA" w:rsidRDefault="000E2576" w:rsidP="001F24A0">
      <w:pPr>
        <w:widowControl w:val="0"/>
        <w:rPr>
          <w:rFonts w:eastAsia="Batang"/>
        </w:rPr>
      </w:pPr>
      <w:r w:rsidRPr="008711EA">
        <w:t>This message is sent by the MME and is used to request the eNB to release allocated resources on Uu and S1 for one or several E-RABs.</w:t>
      </w:r>
    </w:p>
    <w:p w14:paraId="7EDFC670"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6C047C3" w14:textId="77777777" w:rsidTr="009B6AFA">
        <w:tc>
          <w:tcPr>
            <w:tcW w:w="1111" w:type="pct"/>
            <w:tcBorders>
              <w:top w:val="single" w:sz="4" w:space="0" w:color="auto"/>
              <w:left w:val="single" w:sz="4" w:space="0" w:color="auto"/>
              <w:bottom w:val="single" w:sz="4" w:space="0" w:color="auto"/>
              <w:right w:val="single" w:sz="4" w:space="0" w:color="auto"/>
            </w:tcBorders>
          </w:tcPr>
          <w:p w14:paraId="69CCA880" w14:textId="77777777" w:rsidR="000E2576" w:rsidRPr="008711EA" w:rsidRDefault="000E2576" w:rsidP="001F24A0">
            <w:pPr>
              <w:pStyle w:val="TAL"/>
              <w:keepNext w:val="0"/>
              <w:keepLines w:val="0"/>
              <w:widowControl w:val="0"/>
              <w:ind w:left="312"/>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693367"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3DE5EEC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3905312A"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73BE3F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FA43332"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4CEA2C"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Assigned Criticality</w:t>
            </w:r>
          </w:p>
        </w:tc>
      </w:tr>
      <w:tr w:rsidR="00F636DB" w:rsidRPr="008711EA" w14:paraId="132F15E9" w14:textId="77777777" w:rsidTr="009B6AFA">
        <w:tc>
          <w:tcPr>
            <w:tcW w:w="1111" w:type="pct"/>
            <w:tcBorders>
              <w:top w:val="single" w:sz="4" w:space="0" w:color="auto"/>
              <w:left w:val="single" w:sz="4" w:space="0" w:color="auto"/>
              <w:bottom w:val="single" w:sz="4" w:space="0" w:color="auto"/>
              <w:right w:val="single" w:sz="4" w:space="0" w:color="auto"/>
            </w:tcBorders>
          </w:tcPr>
          <w:p w14:paraId="798E03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8240C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A0D1F9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0F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Borders>
              <w:top w:val="single" w:sz="4" w:space="0" w:color="auto"/>
              <w:left w:val="single" w:sz="4" w:space="0" w:color="auto"/>
              <w:bottom w:val="single" w:sz="4" w:space="0" w:color="auto"/>
              <w:right w:val="single" w:sz="4" w:space="0" w:color="auto"/>
            </w:tcBorders>
          </w:tcPr>
          <w:p w14:paraId="4264E04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BBD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E97734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FB08EA" w14:textId="77777777" w:rsidTr="009B6AFA">
        <w:tc>
          <w:tcPr>
            <w:tcW w:w="1111" w:type="pct"/>
            <w:tcBorders>
              <w:top w:val="single" w:sz="4" w:space="0" w:color="auto"/>
              <w:left w:val="single" w:sz="4" w:space="0" w:color="auto"/>
              <w:bottom w:val="single" w:sz="4" w:space="0" w:color="auto"/>
              <w:right w:val="single" w:sz="4" w:space="0" w:color="auto"/>
            </w:tcBorders>
          </w:tcPr>
          <w:p w14:paraId="1068435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0AEB52B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D029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CC53A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45646C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8A9D6EE"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A7372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648696F" w14:textId="77777777" w:rsidTr="009B6AFA">
        <w:tc>
          <w:tcPr>
            <w:tcW w:w="1111" w:type="pct"/>
            <w:tcBorders>
              <w:top w:val="single" w:sz="4" w:space="0" w:color="auto"/>
              <w:left w:val="single" w:sz="4" w:space="0" w:color="auto"/>
              <w:bottom w:val="single" w:sz="4" w:space="0" w:color="auto"/>
              <w:right w:val="single" w:sz="4" w:space="0" w:color="auto"/>
            </w:tcBorders>
          </w:tcPr>
          <w:p w14:paraId="3491D2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594A00E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11109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B5F1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Borders>
              <w:top w:val="single" w:sz="4" w:space="0" w:color="auto"/>
              <w:left w:val="single" w:sz="4" w:space="0" w:color="auto"/>
              <w:bottom w:val="single" w:sz="4" w:space="0" w:color="auto"/>
              <w:right w:val="single" w:sz="4" w:space="0" w:color="auto"/>
            </w:tcBorders>
          </w:tcPr>
          <w:p w14:paraId="42F43A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E7EBB2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DFAEF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D80F78F" w14:textId="77777777" w:rsidTr="009B6AFA">
        <w:tc>
          <w:tcPr>
            <w:tcW w:w="1111" w:type="pct"/>
          </w:tcPr>
          <w:p w14:paraId="5301C581"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602BB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D4B5D3" w14:textId="77777777" w:rsidR="000E2576" w:rsidRPr="008711EA" w:rsidRDefault="000E2576" w:rsidP="001F24A0">
            <w:pPr>
              <w:pStyle w:val="TAL"/>
              <w:keepNext w:val="0"/>
              <w:keepLines w:val="0"/>
              <w:widowControl w:val="0"/>
              <w:rPr>
                <w:rFonts w:cs="Arial"/>
                <w:lang w:eastAsia="ja-JP"/>
              </w:rPr>
            </w:pPr>
          </w:p>
        </w:tc>
        <w:tc>
          <w:tcPr>
            <w:tcW w:w="778" w:type="pct"/>
          </w:tcPr>
          <w:p w14:paraId="48502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578CDF3" w14:textId="77777777" w:rsidR="000E2576" w:rsidRPr="008711EA" w:rsidRDefault="000E2576" w:rsidP="001F24A0">
            <w:pPr>
              <w:pStyle w:val="TAL"/>
              <w:keepNext w:val="0"/>
              <w:keepLines w:val="0"/>
              <w:widowControl w:val="0"/>
              <w:rPr>
                <w:rFonts w:cs="Arial"/>
                <w:lang w:eastAsia="ja-JP"/>
              </w:rPr>
            </w:pPr>
          </w:p>
        </w:tc>
        <w:tc>
          <w:tcPr>
            <w:tcW w:w="556" w:type="pct"/>
          </w:tcPr>
          <w:p w14:paraId="4681C28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B0FF04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5EFC4754" w14:textId="77777777" w:rsidTr="009B6AFA">
        <w:tc>
          <w:tcPr>
            <w:tcW w:w="1111" w:type="pct"/>
            <w:tcBorders>
              <w:top w:val="single" w:sz="4" w:space="0" w:color="auto"/>
              <w:left w:val="single" w:sz="4" w:space="0" w:color="auto"/>
              <w:bottom w:val="single" w:sz="4" w:space="0" w:color="auto"/>
              <w:right w:val="single" w:sz="4" w:space="0" w:color="auto"/>
            </w:tcBorders>
          </w:tcPr>
          <w:p w14:paraId="47A5E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To Be Released List </w:t>
            </w:r>
          </w:p>
        </w:tc>
        <w:tc>
          <w:tcPr>
            <w:tcW w:w="556" w:type="pct"/>
            <w:tcBorders>
              <w:top w:val="single" w:sz="4" w:space="0" w:color="auto"/>
              <w:left w:val="single" w:sz="4" w:space="0" w:color="auto"/>
              <w:bottom w:val="single" w:sz="4" w:space="0" w:color="auto"/>
              <w:right w:val="single" w:sz="4" w:space="0" w:color="auto"/>
            </w:tcBorders>
          </w:tcPr>
          <w:p w14:paraId="435638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5DC74CE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F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2BFA6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Borders>
              <w:top w:val="single" w:sz="4" w:space="0" w:color="auto"/>
              <w:left w:val="single" w:sz="4" w:space="0" w:color="auto"/>
              <w:bottom w:val="single" w:sz="4" w:space="0" w:color="auto"/>
              <w:right w:val="single" w:sz="4" w:space="0" w:color="auto"/>
            </w:tcBorders>
          </w:tcPr>
          <w:p w14:paraId="4128E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value for E-RAB ID shall only be present once in E-RAB To Be Released List IE.</w:t>
            </w:r>
          </w:p>
        </w:tc>
        <w:tc>
          <w:tcPr>
            <w:tcW w:w="556" w:type="pct"/>
            <w:tcBorders>
              <w:top w:val="single" w:sz="4" w:space="0" w:color="auto"/>
              <w:left w:val="single" w:sz="4" w:space="0" w:color="auto"/>
              <w:bottom w:val="single" w:sz="4" w:space="0" w:color="auto"/>
              <w:right w:val="single" w:sz="4" w:space="0" w:color="auto"/>
            </w:tcBorders>
          </w:tcPr>
          <w:p w14:paraId="5971BEB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AE0B8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66388F4D" w14:textId="77777777" w:rsidTr="009B6AFA">
        <w:tc>
          <w:tcPr>
            <w:tcW w:w="1111" w:type="pct"/>
            <w:tcBorders>
              <w:top w:val="single" w:sz="4" w:space="0" w:color="auto"/>
              <w:left w:val="single" w:sz="4" w:space="0" w:color="auto"/>
              <w:bottom w:val="single" w:sz="4" w:space="0" w:color="auto"/>
              <w:right w:val="single" w:sz="4" w:space="0" w:color="auto"/>
            </w:tcBorders>
          </w:tcPr>
          <w:p w14:paraId="0F493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Borders>
              <w:top w:val="single" w:sz="4" w:space="0" w:color="auto"/>
              <w:left w:val="single" w:sz="4" w:space="0" w:color="auto"/>
              <w:bottom w:val="single" w:sz="4" w:space="0" w:color="auto"/>
              <w:right w:val="single" w:sz="4" w:space="0" w:color="auto"/>
            </w:tcBorders>
          </w:tcPr>
          <w:p w14:paraId="06F2A9A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644F5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14513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Borders>
              <w:top w:val="single" w:sz="4" w:space="0" w:color="auto"/>
              <w:left w:val="single" w:sz="4" w:space="0" w:color="auto"/>
              <w:bottom w:val="single" w:sz="4" w:space="0" w:color="auto"/>
              <w:right w:val="single" w:sz="4" w:space="0" w:color="auto"/>
            </w:tcBorders>
          </w:tcPr>
          <w:p w14:paraId="01F8AE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38B6A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C31C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bl>
    <w:p w14:paraId="22DE5E7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62F6258" w14:textId="77777777" w:rsidTr="001F24A0">
        <w:tc>
          <w:tcPr>
            <w:tcW w:w="1970" w:type="pct"/>
          </w:tcPr>
          <w:p w14:paraId="47DA6E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BC77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E671251" w14:textId="77777777" w:rsidTr="001F24A0">
        <w:tc>
          <w:tcPr>
            <w:tcW w:w="1970" w:type="pct"/>
          </w:tcPr>
          <w:p w14:paraId="72DCAE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711BC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336629F" w14:textId="77777777" w:rsidR="000E2576" w:rsidRPr="008711EA" w:rsidRDefault="000E2576" w:rsidP="001F24A0">
      <w:pPr>
        <w:widowControl w:val="0"/>
        <w:rPr>
          <w:kern w:val="28"/>
        </w:rPr>
      </w:pPr>
    </w:p>
    <w:p w14:paraId="08726C9E" w14:textId="77777777" w:rsidR="000E2576" w:rsidRPr="008711EA" w:rsidRDefault="000E2576" w:rsidP="001F24A0">
      <w:pPr>
        <w:pStyle w:val="Heading4"/>
        <w:keepNext w:val="0"/>
        <w:keepLines w:val="0"/>
        <w:widowControl w:val="0"/>
      </w:pPr>
      <w:bookmarkStart w:id="4670" w:name="_Toc20953604"/>
      <w:bookmarkStart w:id="4671" w:name="_Toc29390781"/>
      <w:bookmarkStart w:id="4672" w:name="_Toc36551518"/>
      <w:bookmarkStart w:id="4673" w:name="_Toc45831734"/>
      <w:bookmarkStart w:id="4674" w:name="_Toc51762687"/>
      <w:bookmarkStart w:id="4675" w:name="_Toc64381739"/>
      <w:bookmarkStart w:id="4676" w:name="_Toc73964257"/>
      <w:bookmarkStart w:id="4677" w:name="_Toc88646866"/>
      <w:bookmarkStart w:id="4678" w:name="_Toc97882815"/>
      <w:bookmarkStart w:id="4679" w:name="_Toc98531390"/>
      <w:bookmarkStart w:id="4680" w:name="_Toc105517462"/>
      <w:bookmarkStart w:id="4681" w:name="_Toc106108353"/>
      <w:bookmarkStart w:id="4682" w:name="_Toc113656938"/>
      <w:bookmarkStart w:id="4683" w:name="_Toc114052157"/>
      <w:bookmarkStart w:id="4684" w:name="_Toc138759419"/>
      <w:r w:rsidRPr="008711EA">
        <w:t>9.1.3.6</w:t>
      </w:r>
      <w:r w:rsidRPr="008711EA">
        <w:tab/>
        <w:t>E-RAB RELEASE RESPONSE</w:t>
      </w:r>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p>
    <w:p w14:paraId="28BDB0CF" w14:textId="77777777" w:rsidR="000E2576" w:rsidRPr="008711EA" w:rsidRDefault="000E2576" w:rsidP="001F24A0">
      <w:pPr>
        <w:widowControl w:val="0"/>
        <w:rPr>
          <w:rFonts w:eastAsia="Batang"/>
        </w:rPr>
      </w:pPr>
      <w:r w:rsidRPr="008711EA">
        <w:t>This message is sent by the eNB and is used to report the outcome of the request from the E-RAB RELEASE COMMAND message.</w:t>
      </w:r>
    </w:p>
    <w:p w14:paraId="1034ACA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67C3C08" w14:textId="77777777" w:rsidTr="009B6AFA">
        <w:trPr>
          <w:tblHeader/>
        </w:trPr>
        <w:tc>
          <w:tcPr>
            <w:tcW w:w="1111" w:type="pct"/>
          </w:tcPr>
          <w:p w14:paraId="4FD01F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5BA1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5F49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9C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9BFE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7743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5A83B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EE1A552" w14:textId="77777777" w:rsidTr="009B6AFA">
        <w:tc>
          <w:tcPr>
            <w:tcW w:w="1111" w:type="pct"/>
          </w:tcPr>
          <w:p w14:paraId="5717C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53B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E29E80" w14:textId="77777777" w:rsidR="000E2576" w:rsidRPr="008711EA" w:rsidRDefault="000E2576" w:rsidP="001F24A0">
            <w:pPr>
              <w:pStyle w:val="TAL"/>
              <w:keepNext w:val="0"/>
              <w:keepLines w:val="0"/>
              <w:widowControl w:val="0"/>
              <w:rPr>
                <w:rFonts w:cs="Arial"/>
                <w:lang w:eastAsia="ja-JP"/>
              </w:rPr>
            </w:pPr>
          </w:p>
        </w:tc>
        <w:tc>
          <w:tcPr>
            <w:tcW w:w="778" w:type="pct"/>
          </w:tcPr>
          <w:p w14:paraId="2EE75F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D366BA8" w14:textId="77777777" w:rsidR="000E2576" w:rsidRPr="008711EA" w:rsidRDefault="000E2576" w:rsidP="001F24A0">
            <w:pPr>
              <w:pStyle w:val="TAL"/>
              <w:keepNext w:val="0"/>
              <w:keepLines w:val="0"/>
              <w:widowControl w:val="0"/>
              <w:rPr>
                <w:rFonts w:cs="Arial"/>
                <w:lang w:eastAsia="ja-JP"/>
              </w:rPr>
            </w:pPr>
          </w:p>
        </w:tc>
        <w:tc>
          <w:tcPr>
            <w:tcW w:w="556" w:type="pct"/>
          </w:tcPr>
          <w:p w14:paraId="2BCD08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CB720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8151782" w14:textId="77777777" w:rsidTr="009B6AFA">
        <w:tc>
          <w:tcPr>
            <w:tcW w:w="1111" w:type="pct"/>
          </w:tcPr>
          <w:p w14:paraId="11901887"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009AF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E9C1E99" w14:textId="77777777" w:rsidR="000E2576" w:rsidRPr="008711EA" w:rsidRDefault="000E2576" w:rsidP="001F24A0">
            <w:pPr>
              <w:pStyle w:val="TAL"/>
              <w:keepNext w:val="0"/>
              <w:keepLines w:val="0"/>
              <w:widowControl w:val="0"/>
              <w:rPr>
                <w:rFonts w:cs="Arial"/>
                <w:lang w:eastAsia="ja-JP"/>
              </w:rPr>
            </w:pPr>
          </w:p>
        </w:tc>
        <w:tc>
          <w:tcPr>
            <w:tcW w:w="778" w:type="pct"/>
          </w:tcPr>
          <w:p w14:paraId="764E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48DAC54" w14:textId="77777777" w:rsidR="000E2576" w:rsidRPr="008711EA" w:rsidRDefault="000E2576" w:rsidP="001F24A0">
            <w:pPr>
              <w:pStyle w:val="TAL"/>
              <w:keepNext w:val="0"/>
              <w:keepLines w:val="0"/>
              <w:widowControl w:val="0"/>
              <w:rPr>
                <w:rFonts w:cs="Arial"/>
                <w:lang w:eastAsia="ja-JP"/>
              </w:rPr>
            </w:pPr>
          </w:p>
        </w:tc>
        <w:tc>
          <w:tcPr>
            <w:tcW w:w="556" w:type="pct"/>
          </w:tcPr>
          <w:p w14:paraId="0A18E14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786C3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D9ED52D" w14:textId="77777777" w:rsidTr="009B6AFA">
        <w:tc>
          <w:tcPr>
            <w:tcW w:w="1111" w:type="pct"/>
          </w:tcPr>
          <w:p w14:paraId="2C33937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1AC3F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354FD" w14:textId="77777777" w:rsidR="000E2576" w:rsidRPr="008711EA" w:rsidRDefault="000E2576" w:rsidP="001F24A0">
            <w:pPr>
              <w:pStyle w:val="TAL"/>
              <w:keepNext w:val="0"/>
              <w:keepLines w:val="0"/>
              <w:widowControl w:val="0"/>
              <w:rPr>
                <w:rFonts w:cs="Arial"/>
                <w:lang w:eastAsia="ja-JP"/>
              </w:rPr>
            </w:pPr>
          </w:p>
        </w:tc>
        <w:tc>
          <w:tcPr>
            <w:tcW w:w="778" w:type="pct"/>
          </w:tcPr>
          <w:p w14:paraId="12E04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0FC849F" w14:textId="77777777" w:rsidR="000E2576" w:rsidRPr="008711EA" w:rsidRDefault="000E2576" w:rsidP="001F24A0">
            <w:pPr>
              <w:pStyle w:val="TAL"/>
              <w:keepNext w:val="0"/>
              <w:keepLines w:val="0"/>
              <w:widowControl w:val="0"/>
              <w:rPr>
                <w:rFonts w:cs="Arial"/>
                <w:lang w:eastAsia="ja-JP"/>
              </w:rPr>
            </w:pPr>
          </w:p>
        </w:tc>
        <w:tc>
          <w:tcPr>
            <w:tcW w:w="556" w:type="pct"/>
          </w:tcPr>
          <w:p w14:paraId="32789A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7CB4EE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EE4B96C" w14:textId="77777777" w:rsidTr="009B6AFA">
        <w:tc>
          <w:tcPr>
            <w:tcW w:w="1111" w:type="pct"/>
          </w:tcPr>
          <w:p w14:paraId="4164F058"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 xml:space="preserve">E-RAB Release List </w:t>
            </w:r>
          </w:p>
        </w:tc>
        <w:tc>
          <w:tcPr>
            <w:tcW w:w="556" w:type="pct"/>
          </w:tcPr>
          <w:p w14:paraId="5865475E" w14:textId="77777777" w:rsidR="000E2576" w:rsidRPr="008711EA" w:rsidRDefault="000E2576" w:rsidP="001F24A0">
            <w:pPr>
              <w:pStyle w:val="TAL"/>
              <w:keepNext w:val="0"/>
              <w:keepLines w:val="0"/>
              <w:widowControl w:val="0"/>
              <w:rPr>
                <w:rFonts w:cs="Arial"/>
                <w:lang w:eastAsia="ja-JP"/>
              </w:rPr>
            </w:pPr>
          </w:p>
        </w:tc>
        <w:tc>
          <w:tcPr>
            <w:tcW w:w="556" w:type="pct"/>
          </w:tcPr>
          <w:p w14:paraId="406FD477"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1D36A19D" w14:textId="77777777" w:rsidR="000E2576" w:rsidRPr="008711EA" w:rsidRDefault="000E2576" w:rsidP="001F24A0">
            <w:pPr>
              <w:pStyle w:val="TAL"/>
              <w:keepNext w:val="0"/>
              <w:keepLines w:val="0"/>
              <w:widowControl w:val="0"/>
              <w:rPr>
                <w:rFonts w:cs="Arial"/>
                <w:lang w:eastAsia="ja-JP"/>
              </w:rPr>
            </w:pPr>
          </w:p>
        </w:tc>
        <w:tc>
          <w:tcPr>
            <w:tcW w:w="889" w:type="pct"/>
          </w:tcPr>
          <w:p w14:paraId="53E2C958" w14:textId="77777777" w:rsidR="000E2576" w:rsidRPr="008711EA" w:rsidRDefault="000E2576" w:rsidP="001F24A0">
            <w:pPr>
              <w:pStyle w:val="TAL"/>
              <w:keepNext w:val="0"/>
              <w:keepLines w:val="0"/>
              <w:widowControl w:val="0"/>
              <w:rPr>
                <w:rFonts w:cs="Arial"/>
                <w:lang w:eastAsia="ja-JP"/>
              </w:rPr>
            </w:pPr>
          </w:p>
        </w:tc>
        <w:tc>
          <w:tcPr>
            <w:tcW w:w="556" w:type="pct"/>
          </w:tcPr>
          <w:p w14:paraId="3E530F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385CBB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878FBCB" w14:textId="77777777" w:rsidTr="009B6AFA">
        <w:tc>
          <w:tcPr>
            <w:tcW w:w="1111" w:type="pct"/>
          </w:tcPr>
          <w:p w14:paraId="77AA0F77"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Release</w:t>
            </w:r>
            <w:r w:rsidRPr="008711EA">
              <w:rPr>
                <w:rFonts w:eastAsia="MS Mincho" w:cs="Arial"/>
                <w:b/>
                <w:lang w:eastAsia="ja-JP"/>
              </w:rPr>
              <w:t xml:space="preserve"> Item IEs</w:t>
            </w:r>
          </w:p>
        </w:tc>
        <w:tc>
          <w:tcPr>
            <w:tcW w:w="556" w:type="pct"/>
          </w:tcPr>
          <w:p w14:paraId="52204104"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3A6B08CD"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w:t>
            </w:r>
            <w:r w:rsidRPr="008711EA">
              <w:rPr>
                <w:rFonts w:cs="Arial"/>
                <w:bCs/>
                <w:i/>
                <w:lang w:eastAsia="ja-JP"/>
              </w:rPr>
              <w:lastRenderedPageBreak/>
              <w:t>E-RABs&gt;</w:t>
            </w:r>
          </w:p>
        </w:tc>
        <w:tc>
          <w:tcPr>
            <w:tcW w:w="778" w:type="pct"/>
          </w:tcPr>
          <w:p w14:paraId="373D6BDA" w14:textId="77777777" w:rsidR="000E2576" w:rsidRPr="008711EA" w:rsidRDefault="000E2576" w:rsidP="001F24A0">
            <w:pPr>
              <w:pStyle w:val="TAL"/>
              <w:keepNext w:val="0"/>
              <w:keepLines w:val="0"/>
              <w:widowControl w:val="0"/>
              <w:rPr>
                <w:rFonts w:cs="Arial"/>
                <w:lang w:eastAsia="ja-JP"/>
              </w:rPr>
            </w:pPr>
          </w:p>
        </w:tc>
        <w:tc>
          <w:tcPr>
            <w:tcW w:w="889" w:type="pct"/>
          </w:tcPr>
          <w:p w14:paraId="4A5F59B2" w14:textId="77777777" w:rsidR="000E2576" w:rsidRPr="008711EA" w:rsidRDefault="000E2576" w:rsidP="001F24A0">
            <w:pPr>
              <w:pStyle w:val="TAL"/>
              <w:keepNext w:val="0"/>
              <w:keepLines w:val="0"/>
              <w:widowControl w:val="0"/>
              <w:rPr>
                <w:rFonts w:cs="Arial"/>
                <w:lang w:eastAsia="ja-JP"/>
              </w:rPr>
            </w:pPr>
          </w:p>
        </w:tc>
        <w:tc>
          <w:tcPr>
            <w:tcW w:w="556" w:type="pct"/>
          </w:tcPr>
          <w:p w14:paraId="4700D0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0556A80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2420DDE" w14:textId="77777777" w:rsidTr="009B6AFA">
        <w:tc>
          <w:tcPr>
            <w:tcW w:w="1111" w:type="pct"/>
          </w:tcPr>
          <w:p w14:paraId="0460802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5201C4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3BE887CF" w14:textId="77777777" w:rsidR="000E2576" w:rsidRPr="008711EA" w:rsidRDefault="000E2576" w:rsidP="001F24A0">
            <w:pPr>
              <w:pStyle w:val="TAL"/>
              <w:keepNext w:val="0"/>
              <w:keepLines w:val="0"/>
              <w:widowControl w:val="0"/>
              <w:rPr>
                <w:rFonts w:cs="Arial"/>
                <w:lang w:eastAsia="ja-JP"/>
              </w:rPr>
            </w:pPr>
          </w:p>
        </w:tc>
        <w:tc>
          <w:tcPr>
            <w:tcW w:w="778" w:type="pct"/>
          </w:tcPr>
          <w:p w14:paraId="62AEF1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C7D65FB" w14:textId="77777777" w:rsidR="000E2576" w:rsidRPr="008711EA" w:rsidRDefault="000E2576" w:rsidP="001F24A0">
            <w:pPr>
              <w:pStyle w:val="TAL"/>
              <w:keepNext w:val="0"/>
              <w:keepLines w:val="0"/>
              <w:widowControl w:val="0"/>
              <w:rPr>
                <w:rFonts w:cs="Arial"/>
                <w:lang w:eastAsia="ja-JP"/>
              </w:rPr>
            </w:pPr>
          </w:p>
        </w:tc>
        <w:tc>
          <w:tcPr>
            <w:tcW w:w="556" w:type="pct"/>
          </w:tcPr>
          <w:p w14:paraId="21BE4B7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1E2AF"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44151D2" w14:textId="77777777" w:rsidTr="009B6AFA">
        <w:tc>
          <w:tcPr>
            <w:tcW w:w="1111" w:type="pct"/>
          </w:tcPr>
          <w:p w14:paraId="6B1AE3A0" w14:textId="77777777" w:rsidR="000E2576" w:rsidRPr="008711EA" w:rsidRDefault="000E2576" w:rsidP="001F24A0">
            <w:pPr>
              <w:pStyle w:val="TAL"/>
              <w:keepNext w:val="0"/>
              <w:keepLines w:val="0"/>
              <w:widowControl w:val="0"/>
              <w:rPr>
                <w:rFonts w:cs="Arial"/>
                <w:lang w:eastAsia="ja-JP"/>
              </w:rPr>
            </w:pPr>
            <w:r w:rsidRPr="008711EA">
              <w:rPr>
                <w:rFonts w:cs="Arial"/>
                <w:bCs/>
                <w:iCs/>
                <w:lang w:eastAsia="ja-JP"/>
              </w:rPr>
              <w:t xml:space="preserve">E-RAB Failed to Release List </w:t>
            </w:r>
          </w:p>
        </w:tc>
        <w:tc>
          <w:tcPr>
            <w:tcW w:w="556" w:type="pct"/>
          </w:tcPr>
          <w:p w14:paraId="019B533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556" w:type="pct"/>
          </w:tcPr>
          <w:p w14:paraId="3ED3E940" w14:textId="77777777" w:rsidR="000E2576" w:rsidRPr="008711EA" w:rsidRDefault="000E2576" w:rsidP="001F24A0">
            <w:pPr>
              <w:pStyle w:val="TAL"/>
              <w:keepNext w:val="0"/>
              <w:keepLines w:val="0"/>
              <w:widowControl w:val="0"/>
              <w:rPr>
                <w:rFonts w:cs="Arial"/>
                <w:lang w:eastAsia="ja-JP"/>
              </w:rPr>
            </w:pPr>
          </w:p>
        </w:tc>
        <w:tc>
          <w:tcPr>
            <w:tcW w:w="778" w:type="pct"/>
          </w:tcPr>
          <w:p w14:paraId="62A823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676C9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4BC68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 List </w:t>
            </w:r>
            <w:r w:rsidRPr="008711EA">
              <w:rPr>
                <w:rFonts w:cs="Arial"/>
                <w:iCs/>
                <w:lang w:eastAsia="ja-JP"/>
              </w:rPr>
              <w:t xml:space="preserve">IE and </w:t>
            </w:r>
            <w:r w:rsidRPr="008711EA">
              <w:rPr>
                <w:rFonts w:cs="Arial"/>
                <w:i/>
                <w:lang w:eastAsia="ja-JP"/>
              </w:rPr>
              <w:t>E-RAB Failed to Release List</w:t>
            </w:r>
            <w:r w:rsidRPr="008711EA">
              <w:rPr>
                <w:rFonts w:cs="Arial"/>
                <w:b/>
                <w:bCs/>
                <w:iCs/>
                <w:lang w:eastAsia="ja-JP"/>
              </w:rPr>
              <w:t xml:space="preserve"> </w:t>
            </w:r>
            <w:r w:rsidRPr="008711EA">
              <w:rPr>
                <w:rFonts w:cs="Arial"/>
                <w:iCs/>
                <w:lang w:eastAsia="ja-JP"/>
              </w:rPr>
              <w:t>IE.</w:t>
            </w:r>
          </w:p>
        </w:tc>
        <w:tc>
          <w:tcPr>
            <w:tcW w:w="556" w:type="pct"/>
          </w:tcPr>
          <w:p w14:paraId="1AB6A00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B25CD4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9BD8614" w14:textId="77777777" w:rsidTr="009B6AFA">
        <w:tc>
          <w:tcPr>
            <w:tcW w:w="1111" w:type="pct"/>
          </w:tcPr>
          <w:p w14:paraId="78ECB92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2C87310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96FE3AE" w14:textId="77777777" w:rsidR="000E2576" w:rsidRPr="008711EA" w:rsidRDefault="000E2576" w:rsidP="001F24A0">
            <w:pPr>
              <w:pStyle w:val="TAL"/>
              <w:keepNext w:val="0"/>
              <w:keepLines w:val="0"/>
              <w:widowControl w:val="0"/>
              <w:rPr>
                <w:rFonts w:cs="Arial"/>
                <w:lang w:eastAsia="ja-JP"/>
              </w:rPr>
            </w:pPr>
          </w:p>
        </w:tc>
        <w:tc>
          <w:tcPr>
            <w:tcW w:w="778" w:type="pct"/>
          </w:tcPr>
          <w:p w14:paraId="347E6E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6C25E6" w14:textId="77777777" w:rsidR="000E2576" w:rsidRPr="008711EA" w:rsidRDefault="000E2576" w:rsidP="001F24A0">
            <w:pPr>
              <w:pStyle w:val="TAL"/>
              <w:keepNext w:val="0"/>
              <w:keepLines w:val="0"/>
              <w:widowControl w:val="0"/>
              <w:rPr>
                <w:rFonts w:cs="Arial"/>
                <w:lang w:eastAsia="ja-JP"/>
              </w:rPr>
            </w:pPr>
          </w:p>
        </w:tc>
        <w:tc>
          <w:tcPr>
            <w:tcW w:w="556" w:type="pct"/>
          </w:tcPr>
          <w:p w14:paraId="5CF6DA72"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52724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EB9804E" w14:textId="77777777" w:rsidTr="009B6AFA">
        <w:tc>
          <w:tcPr>
            <w:tcW w:w="1111" w:type="pct"/>
            <w:tcBorders>
              <w:top w:val="single" w:sz="4" w:space="0" w:color="auto"/>
              <w:left w:val="single" w:sz="4" w:space="0" w:color="auto"/>
              <w:bottom w:val="single" w:sz="4" w:space="0" w:color="auto"/>
              <w:right w:val="single" w:sz="4" w:space="0" w:color="auto"/>
            </w:tcBorders>
          </w:tcPr>
          <w:p w14:paraId="06CD8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14CDB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6FFD7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5C05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1E531F0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5D963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FB99C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32F60E3" w14:textId="77777777" w:rsidTr="009B6AFA">
        <w:tc>
          <w:tcPr>
            <w:tcW w:w="1111" w:type="pct"/>
            <w:tcBorders>
              <w:top w:val="single" w:sz="4" w:space="0" w:color="auto"/>
              <w:left w:val="single" w:sz="4" w:space="0" w:color="auto"/>
              <w:bottom w:val="single" w:sz="4" w:space="0" w:color="auto"/>
              <w:right w:val="single" w:sz="4" w:space="0" w:color="auto"/>
            </w:tcBorders>
          </w:tcPr>
          <w:p w14:paraId="2D7C31A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108A0E0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B487F54"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749851E"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6A84B44D"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005D71A"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19ADD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6BA499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47BA094" w14:textId="77777777" w:rsidTr="001F24A0">
        <w:tc>
          <w:tcPr>
            <w:tcW w:w="1970" w:type="pct"/>
          </w:tcPr>
          <w:p w14:paraId="24B086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33287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6AA32CB" w14:textId="77777777" w:rsidTr="001F24A0">
        <w:tc>
          <w:tcPr>
            <w:tcW w:w="1970" w:type="pct"/>
          </w:tcPr>
          <w:p w14:paraId="75CC3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58266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2A6B932D" w14:textId="77777777" w:rsidR="000E2576" w:rsidRPr="008711EA" w:rsidRDefault="000E2576" w:rsidP="001F24A0">
      <w:pPr>
        <w:widowControl w:val="0"/>
        <w:rPr>
          <w:kern w:val="28"/>
        </w:rPr>
      </w:pPr>
    </w:p>
    <w:p w14:paraId="7BFA01BB" w14:textId="77777777" w:rsidR="000E2576" w:rsidRPr="008711EA" w:rsidRDefault="000E2576" w:rsidP="001F24A0">
      <w:pPr>
        <w:pStyle w:val="Heading4"/>
        <w:keepNext w:val="0"/>
        <w:keepLines w:val="0"/>
        <w:widowControl w:val="0"/>
      </w:pPr>
      <w:bookmarkStart w:id="4685" w:name="_Toc20953605"/>
      <w:bookmarkStart w:id="4686" w:name="_Toc29390782"/>
      <w:bookmarkStart w:id="4687" w:name="_Toc36551519"/>
      <w:bookmarkStart w:id="4688" w:name="_Toc45831735"/>
      <w:bookmarkStart w:id="4689" w:name="_Toc51762688"/>
      <w:bookmarkStart w:id="4690" w:name="_Toc64381740"/>
      <w:bookmarkStart w:id="4691" w:name="_Toc73964258"/>
      <w:bookmarkStart w:id="4692" w:name="_Toc88646867"/>
      <w:bookmarkStart w:id="4693" w:name="_Toc97882816"/>
      <w:bookmarkStart w:id="4694" w:name="_Toc98531391"/>
      <w:bookmarkStart w:id="4695" w:name="_Toc105517463"/>
      <w:bookmarkStart w:id="4696" w:name="_Toc106108354"/>
      <w:bookmarkStart w:id="4697" w:name="_Toc113656939"/>
      <w:bookmarkStart w:id="4698" w:name="_Toc114052158"/>
      <w:bookmarkStart w:id="4699" w:name="_Toc138759420"/>
      <w:r w:rsidRPr="008711EA">
        <w:t>9.1.3.7</w:t>
      </w:r>
      <w:r w:rsidRPr="008711EA">
        <w:tab/>
        <w:t>E-RAB RELEASE INDICATION</w:t>
      </w:r>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p>
    <w:p w14:paraId="412161B6" w14:textId="77777777" w:rsidR="000E2576" w:rsidRPr="008711EA" w:rsidRDefault="000E2576" w:rsidP="001F24A0">
      <w:pPr>
        <w:widowControl w:val="0"/>
        <w:rPr>
          <w:rFonts w:eastAsia="Batang"/>
        </w:rPr>
      </w:pPr>
      <w:r w:rsidRPr="008711EA">
        <w:t>This message is sent by the eNB and is used to indicate the MME to release one or several E-RABs for one UE.</w:t>
      </w:r>
    </w:p>
    <w:p w14:paraId="38AE69D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00B67AE" w14:textId="77777777" w:rsidTr="001F24A0">
        <w:tc>
          <w:tcPr>
            <w:tcW w:w="2160" w:type="dxa"/>
          </w:tcPr>
          <w:p w14:paraId="161F5E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C768F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B6957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34579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B46E3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99E26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33C015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F09700" w14:textId="77777777" w:rsidTr="001F24A0">
        <w:tc>
          <w:tcPr>
            <w:tcW w:w="2160" w:type="dxa"/>
          </w:tcPr>
          <w:p w14:paraId="20953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85AA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33339" w14:textId="77777777" w:rsidR="000E2576" w:rsidRPr="008711EA" w:rsidRDefault="000E2576" w:rsidP="001F24A0">
            <w:pPr>
              <w:pStyle w:val="TAL"/>
              <w:keepNext w:val="0"/>
              <w:keepLines w:val="0"/>
              <w:widowControl w:val="0"/>
              <w:rPr>
                <w:rFonts w:cs="Arial"/>
                <w:lang w:eastAsia="ja-JP"/>
              </w:rPr>
            </w:pPr>
          </w:p>
        </w:tc>
        <w:tc>
          <w:tcPr>
            <w:tcW w:w="1512" w:type="dxa"/>
          </w:tcPr>
          <w:p w14:paraId="37E0F3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4BE13E36" w14:textId="77777777" w:rsidR="000E2576" w:rsidRPr="008711EA" w:rsidRDefault="000E2576" w:rsidP="001F24A0">
            <w:pPr>
              <w:pStyle w:val="TAL"/>
              <w:keepNext w:val="0"/>
              <w:keepLines w:val="0"/>
              <w:widowControl w:val="0"/>
              <w:rPr>
                <w:rFonts w:cs="Arial"/>
                <w:lang w:eastAsia="ja-JP"/>
              </w:rPr>
            </w:pPr>
          </w:p>
        </w:tc>
        <w:tc>
          <w:tcPr>
            <w:tcW w:w="1080" w:type="dxa"/>
          </w:tcPr>
          <w:p w14:paraId="1B1C74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2DAF7A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06A0337B" w14:textId="77777777" w:rsidTr="001F24A0">
        <w:tc>
          <w:tcPr>
            <w:tcW w:w="2160" w:type="dxa"/>
          </w:tcPr>
          <w:p w14:paraId="0BDDC0F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54118D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3D6246F8" w14:textId="77777777" w:rsidR="000E2576" w:rsidRPr="008711EA" w:rsidRDefault="000E2576" w:rsidP="001F24A0">
            <w:pPr>
              <w:pStyle w:val="TAL"/>
              <w:keepNext w:val="0"/>
              <w:keepLines w:val="0"/>
              <w:widowControl w:val="0"/>
              <w:rPr>
                <w:rFonts w:cs="Arial"/>
                <w:lang w:eastAsia="ja-JP"/>
              </w:rPr>
            </w:pPr>
          </w:p>
        </w:tc>
        <w:tc>
          <w:tcPr>
            <w:tcW w:w="1512" w:type="dxa"/>
          </w:tcPr>
          <w:p w14:paraId="7E497C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643FBD00" w14:textId="77777777" w:rsidR="000E2576" w:rsidRPr="008711EA" w:rsidRDefault="000E2576" w:rsidP="001F24A0">
            <w:pPr>
              <w:pStyle w:val="TAL"/>
              <w:keepNext w:val="0"/>
              <w:keepLines w:val="0"/>
              <w:widowControl w:val="0"/>
              <w:rPr>
                <w:rFonts w:cs="Arial"/>
                <w:lang w:eastAsia="ja-JP"/>
              </w:rPr>
            </w:pPr>
          </w:p>
        </w:tc>
        <w:tc>
          <w:tcPr>
            <w:tcW w:w="1080" w:type="dxa"/>
          </w:tcPr>
          <w:p w14:paraId="7C429AF6"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23FD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01E7D1C8" w14:textId="77777777" w:rsidTr="001F24A0">
        <w:tc>
          <w:tcPr>
            <w:tcW w:w="2160" w:type="dxa"/>
          </w:tcPr>
          <w:p w14:paraId="4AE3A31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9F486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4C721EC" w14:textId="77777777" w:rsidR="000E2576" w:rsidRPr="008711EA" w:rsidRDefault="000E2576" w:rsidP="001F24A0">
            <w:pPr>
              <w:pStyle w:val="TAL"/>
              <w:keepNext w:val="0"/>
              <w:keepLines w:val="0"/>
              <w:widowControl w:val="0"/>
              <w:rPr>
                <w:rFonts w:cs="Arial"/>
                <w:lang w:eastAsia="ja-JP"/>
              </w:rPr>
            </w:pPr>
          </w:p>
        </w:tc>
        <w:tc>
          <w:tcPr>
            <w:tcW w:w="1512" w:type="dxa"/>
          </w:tcPr>
          <w:p w14:paraId="766D3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5FCC348" w14:textId="77777777" w:rsidR="000E2576" w:rsidRPr="008711EA" w:rsidRDefault="000E2576" w:rsidP="001F24A0">
            <w:pPr>
              <w:pStyle w:val="TAL"/>
              <w:keepNext w:val="0"/>
              <w:keepLines w:val="0"/>
              <w:widowControl w:val="0"/>
              <w:rPr>
                <w:rFonts w:cs="Arial"/>
                <w:lang w:eastAsia="ja-JP"/>
              </w:rPr>
            </w:pPr>
          </w:p>
        </w:tc>
        <w:tc>
          <w:tcPr>
            <w:tcW w:w="1080" w:type="dxa"/>
          </w:tcPr>
          <w:p w14:paraId="5CDC80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241D0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4BC12ABD" w14:textId="77777777" w:rsidTr="001F24A0">
        <w:tc>
          <w:tcPr>
            <w:tcW w:w="2160" w:type="dxa"/>
          </w:tcPr>
          <w:p w14:paraId="3567A9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Released List </w:t>
            </w:r>
          </w:p>
        </w:tc>
        <w:tc>
          <w:tcPr>
            <w:tcW w:w="1080" w:type="dxa"/>
          </w:tcPr>
          <w:p w14:paraId="64F141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67B0AF9" w14:textId="77777777" w:rsidR="000E2576" w:rsidRPr="008711EA" w:rsidRDefault="000E2576" w:rsidP="001F24A0">
            <w:pPr>
              <w:pStyle w:val="TAL"/>
              <w:keepNext w:val="0"/>
              <w:keepLines w:val="0"/>
              <w:widowControl w:val="0"/>
              <w:rPr>
                <w:rFonts w:cs="Arial"/>
                <w:lang w:eastAsia="ja-JP"/>
              </w:rPr>
            </w:pPr>
          </w:p>
        </w:tc>
        <w:tc>
          <w:tcPr>
            <w:tcW w:w="1512" w:type="dxa"/>
          </w:tcPr>
          <w:p w14:paraId="0960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5F934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303AA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Released List </w:t>
            </w:r>
            <w:r w:rsidRPr="008711EA">
              <w:rPr>
                <w:rFonts w:cs="Arial"/>
                <w:iCs/>
                <w:lang w:eastAsia="ja-JP"/>
              </w:rPr>
              <w:t>IE.</w:t>
            </w:r>
          </w:p>
        </w:tc>
        <w:tc>
          <w:tcPr>
            <w:tcW w:w="1080" w:type="dxa"/>
          </w:tcPr>
          <w:p w14:paraId="5625C5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021A73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280E3E8" w14:textId="77777777" w:rsidTr="001F24A0">
        <w:tc>
          <w:tcPr>
            <w:tcW w:w="2160" w:type="dxa"/>
            <w:tcBorders>
              <w:top w:val="single" w:sz="4" w:space="0" w:color="auto"/>
              <w:left w:val="single" w:sz="4" w:space="0" w:color="auto"/>
              <w:bottom w:val="single" w:sz="4" w:space="0" w:color="auto"/>
              <w:right w:val="single" w:sz="4" w:space="0" w:color="auto"/>
            </w:tcBorders>
          </w:tcPr>
          <w:p w14:paraId="4C916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035451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8C1E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236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1728" w:type="dxa"/>
            <w:tcBorders>
              <w:top w:val="single" w:sz="4" w:space="0" w:color="auto"/>
              <w:left w:val="single" w:sz="4" w:space="0" w:color="auto"/>
              <w:bottom w:val="single" w:sz="4" w:space="0" w:color="auto"/>
              <w:right w:val="single" w:sz="4" w:space="0" w:color="auto"/>
            </w:tcBorders>
          </w:tcPr>
          <w:p w14:paraId="60CD9E8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485D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30BA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119A94E4" w14:textId="77777777" w:rsidTr="001F24A0">
        <w:tc>
          <w:tcPr>
            <w:tcW w:w="2160" w:type="dxa"/>
            <w:tcBorders>
              <w:top w:val="single" w:sz="4" w:space="0" w:color="auto"/>
              <w:left w:val="single" w:sz="4" w:space="0" w:color="auto"/>
              <w:bottom w:val="single" w:sz="4" w:space="0" w:color="auto"/>
              <w:right w:val="single" w:sz="4" w:space="0" w:color="auto"/>
            </w:tcBorders>
          </w:tcPr>
          <w:p w14:paraId="75B3F6C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140EEC50"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8C7F9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806DA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3A0AB774"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2CBDDF"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D00F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724EB93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005352B" w14:textId="77777777" w:rsidTr="001F24A0">
        <w:tc>
          <w:tcPr>
            <w:tcW w:w="1970" w:type="pct"/>
          </w:tcPr>
          <w:p w14:paraId="5124F4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1C22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2B3F120" w14:textId="77777777" w:rsidTr="001F24A0">
        <w:tc>
          <w:tcPr>
            <w:tcW w:w="1970" w:type="pct"/>
          </w:tcPr>
          <w:p w14:paraId="42D5A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8997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C364246" w14:textId="77777777" w:rsidR="000E2576" w:rsidRPr="008711EA" w:rsidRDefault="000E2576" w:rsidP="001F24A0">
      <w:pPr>
        <w:widowControl w:val="0"/>
        <w:rPr>
          <w:kern w:val="28"/>
        </w:rPr>
      </w:pPr>
    </w:p>
    <w:p w14:paraId="2899559E" w14:textId="77777777" w:rsidR="000E2576" w:rsidRPr="008711EA" w:rsidRDefault="000E2576" w:rsidP="001F24A0">
      <w:pPr>
        <w:pStyle w:val="Heading4"/>
        <w:keepNext w:val="0"/>
        <w:keepLines w:val="0"/>
        <w:widowControl w:val="0"/>
      </w:pPr>
      <w:bookmarkStart w:id="4700" w:name="_Toc20953606"/>
      <w:bookmarkStart w:id="4701" w:name="_Toc29390783"/>
      <w:bookmarkStart w:id="4702" w:name="_Toc36551520"/>
      <w:bookmarkStart w:id="4703" w:name="_Toc45831736"/>
      <w:bookmarkStart w:id="4704" w:name="_Toc51762689"/>
      <w:bookmarkStart w:id="4705" w:name="_Toc64381741"/>
      <w:bookmarkStart w:id="4706" w:name="_Toc73964259"/>
      <w:bookmarkStart w:id="4707" w:name="_Toc88646868"/>
      <w:bookmarkStart w:id="4708" w:name="_Toc97882817"/>
      <w:bookmarkStart w:id="4709" w:name="_Toc98531392"/>
      <w:bookmarkStart w:id="4710" w:name="_Toc105517464"/>
      <w:bookmarkStart w:id="4711" w:name="_Toc106108355"/>
      <w:bookmarkStart w:id="4712" w:name="_Toc113656940"/>
      <w:bookmarkStart w:id="4713" w:name="_Toc114052159"/>
      <w:bookmarkStart w:id="4714" w:name="_Toc138759421"/>
      <w:r w:rsidRPr="008711EA">
        <w:t>9.1.3.8</w:t>
      </w:r>
      <w:r w:rsidRPr="008711EA">
        <w:tab/>
        <w:t>E-RAB MODIFICATION INDICATION</w:t>
      </w:r>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p>
    <w:p w14:paraId="1D764E3D" w14:textId="77777777" w:rsidR="000E2576" w:rsidRPr="008711EA" w:rsidRDefault="000E2576" w:rsidP="001F24A0">
      <w:pPr>
        <w:widowControl w:val="0"/>
        <w:rPr>
          <w:rFonts w:eastAsia="Batang"/>
        </w:rPr>
      </w:pPr>
      <w:r w:rsidRPr="008711EA">
        <w:t>This message is sent by the eNB and is used to request the MME to apply the indicated modification for one or several E-RABs.</w:t>
      </w:r>
    </w:p>
    <w:p w14:paraId="5EA44AB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144497F" w14:textId="77777777" w:rsidTr="001F24A0">
        <w:trPr>
          <w:tblHeader/>
        </w:trPr>
        <w:tc>
          <w:tcPr>
            <w:tcW w:w="2160" w:type="dxa"/>
          </w:tcPr>
          <w:p w14:paraId="5FD2E5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8C33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40C06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C6090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FA55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41229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7BF4EF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3815FD" w14:textId="77777777" w:rsidTr="001F24A0">
        <w:tc>
          <w:tcPr>
            <w:tcW w:w="2160" w:type="dxa"/>
          </w:tcPr>
          <w:p w14:paraId="33C44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CE98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2B0966" w14:textId="77777777" w:rsidR="000E2576" w:rsidRPr="008711EA" w:rsidRDefault="000E2576" w:rsidP="001F24A0">
            <w:pPr>
              <w:pStyle w:val="TAL"/>
              <w:keepNext w:val="0"/>
              <w:keepLines w:val="0"/>
              <w:widowControl w:val="0"/>
              <w:rPr>
                <w:rFonts w:cs="Arial"/>
                <w:lang w:eastAsia="ja-JP"/>
              </w:rPr>
            </w:pPr>
          </w:p>
        </w:tc>
        <w:tc>
          <w:tcPr>
            <w:tcW w:w="1512" w:type="dxa"/>
          </w:tcPr>
          <w:p w14:paraId="0F1486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178C913" w14:textId="77777777" w:rsidR="000E2576" w:rsidRPr="008711EA" w:rsidRDefault="000E2576" w:rsidP="001F24A0">
            <w:pPr>
              <w:pStyle w:val="TAL"/>
              <w:keepNext w:val="0"/>
              <w:keepLines w:val="0"/>
              <w:widowControl w:val="0"/>
              <w:rPr>
                <w:rFonts w:cs="Arial"/>
                <w:lang w:eastAsia="ja-JP"/>
              </w:rPr>
            </w:pPr>
          </w:p>
        </w:tc>
        <w:tc>
          <w:tcPr>
            <w:tcW w:w="1080" w:type="dxa"/>
          </w:tcPr>
          <w:p w14:paraId="31C698F2"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2AE65ADA"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62EE1C3D" w14:textId="77777777" w:rsidTr="001F24A0">
        <w:tc>
          <w:tcPr>
            <w:tcW w:w="2160" w:type="dxa"/>
          </w:tcPr>
          <w:p w14:paraId="1CB07EFA"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3A03FE2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463A2D5B" w14:textId="77777777" w:rsidR="000E2576" w:rsidRPr="008711EA" w:rsidRDefault="000E2576" w:rsidP="001F24A0">
            <w:pPr>
              <w:pStyle w:val="TAL"/>
              <w:keepNext w:val="0"/>
              <w:keepLines w:val="0"/>
              <w:widowControl w:val="0"/>
              <w:rPr>
                <w:rFonts w:cs="Arial"/>
                <w:lang w:eastAsia="ja-JP"/>
              </w:rPr>
            </w:pPr>
          </w:p>
        </w:tc>
        <w:tc>
          <w:tcPr>
            <w:tcW w:w="1512" w:type="dxa"/>
          </w:tcPr>
          <w:p w14:paraId="40EAD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C6429A" w14:textId="77777777" w:rsidR="000E2576" w:rsidRPr="008711EA" w:rsidRDefault="000E2576" w:rsidP="001F24A0">
            <w:pPr>
              <w:pStyle w:val="TAL"/>
              <w:keepNext w:val="0"/>
              <w:keepLines w:val="0"/>
              <w:widowControl w:val="0"/>
              <w:rPr>
                <w:rFonts w:cs="Arial"/>
                <w:lang w:eastAsia="ja-JP"/>
              </w:rPr>
            </w:pPr>
          </w:p>
        </w:tc>
        <w:tc>
          <w:tcPr>
            <w:tcW w:w="1080" w:type="dxa"/>
          </w:tcPr>
          <w:p w14:paraId="2CF5B403" w14:textId="77777777" w:rsidR="000E2576" w:rsidRPr="00E44D26" w:rsidRDefault="000E2576" w:rsidP="001F24A0">
            <w:pPr>
              <w:pStyle w:val="TAC"/>
              <w:keepNext w:val="0"/>
              <w:keepLines w:val="0"/>
              <w:widowControl w:val="0"/>
              <w:rPr>
                <w:rFonts w:eastAsia="MS Mincho"/>
                <w:lang w:eastAsia="ja-JP"/>
              </w:rPr>
            </w:pPr>
            <w:r w:rsidRPr="00E44D26">
              <w:rPr>
                <w:rFonts w:eastAsia="MS Mincho"/>
                <w:lang w:eastAsia="ja-JP"/>
              </w:rPr>
              <w:t>YES</w:t>
            </w:r>
          </w:p>
        </w:tc>
        <w:tc>
          <w:tcPr>
            <w:tcW w:w="1080" w:type="dxa"/>
          </w:tcPr>
          <w:p w14:paraId="6907950E"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741E809" w14:textId="77777777" w:rsidTr="001F24A0">
        <w:tc>
          <w:tcPr>
            <w:tcW w:w="2160" w:type="dxa"/>
          </w:tcPr>
          <w:p w14:paraId="63BE4E6A"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6D314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D28DBD" w14:textId="77777777" w:rsidR="000E2576" w:rsidRPr="008711EA" w:rsidRDefault="000E2576" w:rsidP="001F24A0">
            <w:pPr>
              <w:pStyle w:val="TAL"/>
              <w:keepNext w:val="0"/>
              <w:keepLines w:val="0"/>
              <w:widowControl w:val="0"/>
              <w:rPr>
                <w:rFonts w:cs="Arial"/>
                <w:lang w:eastAsia="ja-JP"/>
              </w:rPr>
            </w:pPr>
          </w:p>
        </w:tc>
        <w:tc>
          <w:tcPr>
            <w:tcW w:w="1512" w:type="dxa"/>
          </w:tcPr>
          <w:p w14:paraId="3A9450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6D37607" w14:textId="77777777" w:rsidR="000E2576" w:rsidRPr="008711EA" w:rsidRDefault="000E2576" w:rsidP="001F24A0">
            <w:pPr>
              <w:pStyle w:val="TAL"/>
              <w:keepNext w:val="0"/>
              <w:keepLines w:val="0"/>
              <w:widowControl w:val="0"/>
              <w:rPr>
                <w:rFonts w:cs="Arial"/>
                <w:lang w:eastAsia="ja-JP"/>
              </w:rPr>
            </w:pPr>
          </w:p>
        </w:tc>
        <w:tc>
          <w:tcPr>
            <w:tcW w:w="1080" w:type="dxa"/>
          </w:tcPr>
          <w:p w14:paraId="5963DB89"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6E9ED4F"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3224BEE" w14:textId="77777777" w:rsidTr="001F24A0">
        <w:trPr>
          <w:trHeight w:val="470"/>
        </w:trPr>
        <w:tc>
          <w:tcPr>
            <w:tcW w:w="2160" w:type="dxa"/>
          </w:tcPr>
          <w:p w14:paraId="766F702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1080" w:type="dxa"/>
          </w:tcPr>
          <w:p w14:paraId="2C2F05BA" w14:textId="77777777" w:rsidR="000E2576" w:rsidRPr="008711EA" w:rsidRDefault="000E2576" w:rsidP="001F24A0">
            <w:pPr>
              <w:pStyle w:val="TAL"/>
              <w:keepNext w:val="0"/>
              <w:keepLines w:val="0"/>
              <w:widowControl w:val="0"/>
              <w:rPr>
                <w:rFonts w:cs="Arial"/>
                <w:lang w:eastAsia="ja-JP"/>
              </w:rPr>
            </w:pPr>
          </w:p>
        </w:tc>
        <w:tc>
          <w:tcPr>
            <w:tcW w:w="1080" w:type="dxa"/>
          </w:tcPr>
          <w:p w14:paraId="22FB7DD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2516C58C" w14:textId="77777777" w:rsidR="000E2576" w:rsidRPr="008711EA" w:rsidRDefault="000E2576" w:rsidP="001F24A0">
            <w:pPr>
              <w:pStyle w:val="TAL"/>
              <w:keepNext w:val="0"/>
              <w:keepLines w:val="0"/>
              <w:widowControl w:val="0"/>
              <w:rPr>
                <w:rFonts w:cs="Arial"/>
                <w:lang w:eastAsia="ja-JP"/>
              </w:rPr>
            </w:pPr>
          </w:p>
        </w:tc>
        <w:tc>
          <w:tcPr>
            <w:tcW w:w="1728" w:type="dxa"/>
          </w:tcPr>
          <w:p w14:paraId="75A540AE" w14:textId="77777777" w:rsidR="000E2576" w:rsidRPr="008711EA" w:rsidRDefault="000E2576" w:rsidP="001F24A0">
            <w:pPr>
              <w:pStyle w:val="TAL"/>
              <w:keepNext w:val="0"/>
              <w:keepLines w:val="0"/>
              <w:widowControl w:val="0"/>
              <w:rPr>
                <w:rFonts w:cs="Arial"/>
                <w:lang w:eastAsia="ja-JP"/>
              </w:rPr>
            </w:pPr>
          </w:p>
        </w:tc>
        <w:tc>
          <w:tcPr>
            <w:tcW w:w="1080" w:type="dxa"/>
          </w:tcPr>
          <w:p w14:paraId="5FAF5596"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473376D"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457B347E" w14:textId="77777777" w:rsidTr="001F24A0">
        <w:tc>
          <w:tcPr>
            <w:tcW w:w="2160" w:type="dxa"/>
          </w:tcPr>
          <w:p w14:paraId="45C7C28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to Be </w:t>
            </w:r>
            <w:r w:rsidRPr="008711EA">
              <w:rPr>
                <w:rFonts w:cs="Arial"/>
                <w:b/>
                <w:lang w:eastAsia="ja-JP"/>
              </w:rPr>
              <w:lastRenderedPageBreak/>
              <w:t>Modified</w:t>
            </w:r>
            <w:r w:rsidRPr="008711EA">
              <w:rPr>
                <w:rFonts w:eastAsia="MS Mincho" w:cs="Arial"/>
                <w:b/>
                <w:lang w:eastAsia="ja-JP"/>
              </w:rPr>
              <w:t xml:space="preserve"> Item IEs</w:t>
            </w:r>
          </w:p>
        </w:tc>
        <w:tc>
          <w:tcPr>
            <w:tcW w:w="1080" w:type="dxa"/>
          </w:tcPr>
          <w:p w14:paraId="1B7F73F1"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038F9A6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 xml:space="preserve">1 .. </w:t>
            </w:r>
            <w:r w:rsidRPr="008711EA">
              <w:rPr>
                <w:rFonts w:cs="Arial"/>
                <w:bCs/>
                <w:i/>
                <w:lang w:eastAsia="ja-JP"/>
              </w:rPr>
              <w:lastRenderedPageBreak/>
              <w:t>&lt;maxnoofE-RABs&gt;</w:t>
            </w:r>
          </w:p>
        </w:tc>
        <w:tc>
          <w:tcPr>
            <w:tcW w:w="1512" w:type="dxa"/>
          </w:tcPr>
          <w:p w14:paraId="37241214" w14:textId="77777777" w:rsidR="000E2576" w:rsidRPr="008711EA" w:rsidRDefault="000E2576" w:rsidP="001F24A0">
            <w:pPr>
              <w:pStyle w:val="TAL"/>
              <w:keepNext w:val="0"/>
              <w:keepLines w:val="0"/>
              <w:widowControl w:val="0"/>
              <w:rPr>
                <w:rFonts w:cs="Arial"/>
                <w:lang w:eastAsia="ja-JP"/>
              </w:rPr>
            </w:pPr>
          </w:p>
        </w:tc>
        <w:tc>
          <w:tcPr>
            <w:tcW w:w="1728" w:type="dxa"/>
          </w:tcPr>
          <w:p w14:paraId="7DD651DE" w14:textId="77777777" w:rsidR="000E2576" w:rsidRPr="008711EA" w:rsidRDefault="000E2576" w:rsidP="001F24A0">
            <w:pPr>
              <w:pStyle w:val="TAL"/>
              <w:keepNext w:val="0"/>
              <w:keepLines w:val="0"/>
              <w:widowControl w:val="0"/>
              <w:rPr>
                <w:rFonts w:cs="Arial"/>
                <w:lang w:eastAsia="ja-JP"/>
              </w:rPr>
            </w:pPr>
          </w:p>
        </w:tc>
        <w:tc>
          <w:tcPr>
            <w:tcW w:w="1080" w:type="dxa"/>
          </w:tcPr>
          <w:p w14:paraId="220FB23A" w14:textId="77777777" w:rsidR="000E2576" w:rsidRPr="00E44D26" w:rsidRDefault="000E2576" w:rsidP="001F24A0">
            <w:pPr>
              <w:pStyle w:val="TAC"/>
              <w:keepNext w:val="0"/>
              <w:keepLines w:val="0"/>
              <w:widowControl w:val="0"/>
              <w:rPr>
                <w:lang w:eastAsia="ja-JP"/>
              </w:rPr>
            </w:pPr>
            <w:r w:rsidRPr="00E44D26">
              <w:rPr>
                <w:lang w:eastAsia="ja-JP"/>
              </w:rPr>
              <w:t>EACH</w:t>
            </w:r>
          </w:p>
        </w:tc>
        <w:tc>
          <w:tcPr>
            <w:tcW w:w="1080" w:type="dxa"/>
          </w:tcPr>
          <w:p w14:paraId="4F352938"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74F6BFA6" w14:textId="77777777" w:rsidTr="001F24A0">
        <w:tc>
          <w:tcPr>
            <w:tcW w:w="2160" w:type="dxa"/>
          </w:tcPr>
          <w:p w14:paraId="229995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79176C8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AB025C" w14:textId="77777777" w:rsidR="000E2576" w:rsidRPr="008711EA" w:rsidRDefault="000E2576" w:rsidP="001F24A0">
            <w:pPr>
              <w:pStyle w:val="TAL"/>
              <w:keepNext w:val="0"/>
              <w:keepLines w:val="0"/>
              <w:widowControl w:val="0"/>
              <w:rPr>
                <w:rFonts w:cs="Arial"/>
                <w:lang w:eastAsia="ja-JP"/>
              </w:rPr>
            </w:pPr>
          </w:p>
        </w:tc>
        <w:tc>
          <w:tcPr>
            <w:tcW w:w="1512" w:type="dxa"/>
          </w:tcPr>
          <w:p w14:paraId="458647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B6D4AC6" w14:textId="77777777" w:rsidR="000E2576" w:rsidRPr="008711EA" w:rsidRDefault="000E2576" w:rsidP="001F24A0">
            <w:pPr>
              <w:pStyle w:val="TAL"/>
              <w:keepNext w:val="0"/>
              <w:keepLines w:val="0"/>
              <w:widowControl w:val="0"/>
              <w:rPr>
                <w:rFonts w:cs="Arial"/>
                <w:lang w:eastAsia="ja-JP"/>
              </w:rPr>
            </w:pPr>
          </w:p>
        </w:tc>
        <w:tc>
          <w:tcPr>
            <w:tcW w:w="1080" w:type="dxa"/>
          </w:tcPr>
          <w:p w14:paraId="3ADA7568"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Pr>
          <w:p w14:paraId="69D6EAB3" w14:textId="77777777" w:rsidR="000E2576" w:rsidRPr="00E44D26" w:rsidRDefault="000E2576" w:rsidP="001F24A0">
            <w:pPr>
              <w:pStyle w:val="TAC"/>
              <w:keepNext w:val="0"/>
              <w:keepLines w:val="0"/>
              <w:widowControl w:val="0"/>
              <w:rPr>
                <w:lang w:eastAsia="ja-JP"/>
              </w:rPr>
            </w:pPr>
          </w:p>
        </w:tc>
      </w:tr>
      <w:tr w:rsidR="000E2576" w:rsidRPr="008711EA" w14:paraId="155AA111" w14:textId="77777777" w:rsidTr="001F24A0">
        <w:tc>
          <w:tcPr>
            <w:tcW w:w="2160" w:type="dxa"/>
            <w:tcBorders>
              <w:top w:val="single" w:sz="4" w:space="0" w:color="auto"/>
              <w:left w:val="single" w:sz="4" w:space="0" w:color="auto"/>
              <w:bottom w:val="single" w:sz="4" w:space="0" w:color="auto"/>
              <w:right w:val="single" w:sz="4" w:space="0" w:color="auto"/>
            </w:tcBorders>
          </w:tcPr>
          <w:p w14:paraId="39232F5A"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15DC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62031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1DA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71E0B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6BE4D44"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DA6DC34" w14:textId="77777777" w:rsidR="000E2576" w:rsidRPr="00E44D26" w:rsidRDefault="000E2576" w:rsidP="001F24A0">
            <w:pPr>
              <w:pStyle w:val="TAC"/>
              <w:keepNext w:val="0"/>
              <w:keepLines w:val="0"/>
              <w:widowControl w:val="0"/>
              <w:rPr>
                <w:szCs w:val="18"/>
              </w:rPr>
            </w:pPr>
          </w:p>
        </w:tc>
      </w:tr>
      <w:tr w:rsidR="000E2576" w:rsidRPr="008711EA" w14:paraId="47DBDF14" w14:textId="77777777" w:rsidTr="001F24A0">
        <w:tc>
          <w:tcPr>
            <w:tcW w:w="2160" w:type="dxa"/>
            <w:tcBorders>
              <w:top w:val="single" w:sz="4" w:space="0" w:color="auto"/>
              <w:left w:val="single" w:sz="4" w:space="0" w:color="auto"/>
              <w:bottom w:val="single" w:sz="4" w:space="0" w:color="auto"/>
              <w:right w:val="single" w:sz="4" w:space="0" w:color="auto"/>
            </w:tcBorders>
          </w:tcPr>
          <w:p w14:paraId="50E1CB6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01456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21737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571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5AC4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5DCD886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F64C41"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73D830FA" w14:textId="77777777" w:rsidR="000E2576" w:rsidRPr="00EE060D" w:rsidRDefault="000E2576" w:rsidP="001F24A0">
            <w:pPr>
              <w:pStyle w:val="TAC"/>
              <w:keepNext w:val="0"/>
              <w:keepLines w:val="0"/>
              <w:widowControl w:val="0"/>
              <w:rPr>
                <w:szCs w:val="18"/>
              </w:rPr>
            </w:pPr>
          </w:p>
        </w:tc>
      </w:tr>
      <w:tr w:rsidR="000E2576" w:rsidRPr="008711EA" w14:paraId="4D233092" w14:textId="77777777" w:rsidTr="001F24A0">
        <w:tc>
          <w:tcPr>
            <w:tcW w:w="2160" w:type="dxa"/>
            <w:tcBorders>
              <w:top w:val="single" w:sz="4" w:space="0" w:color="auto"/>
              <w:left w:val="single" w:sz="4" w:space="0" w:color="auto"/>
              <w:bottom w:val="single" w:sz="4" w:space="0" w:color="auto"/>
              <w:right w:val="single" w:sz="4" w:space="0" w:color="auto"/>
            </w:tcBorders>
          </w:tcPr>
          <w:p w14:paraId="5909F0A2" w14:textId="77777777" w:rsidR="000E2576" w:rsidRPr="008711EA" w:rsidRDefault="000E2576" w:rsidP="001F24A0">
            <w:pPr>
              <w:pStyle w:val="TAL"/>
              <w:keepNext w:val="0"/>
              <w:keepLines w:val="0"/>
              <w:widowControl w:val="0"/>
              <w:rPr>
                <w:rFonts w:eastAsia="Batang" w:cs="Arial"/>
                <w:lang w:eastAsia="ja-JP"/>
              </w:rPr>
            </w:pPr>
            <w:r w:rsidRPr="008711EA">
              <w:rPr>
                <w:rFonts w:cs="Arial"/>
                <w:b/>
                <w:lang w:eastAsia="ja-JP"/>
              </w:rPr>
              <w:t>E-RAB not to be Modified List</w:t>
            </w:r>
          </w:p>
        </w:tc>
        <w:tc>
          <w:tcPr>
            <w:tcW w:w="1080" w:type="dxa"/>
            <w:tcBorders>
              <w:top w:val="single" w:sz="4" w:space="0" w:color="auto"/>
              <w:left w:val="single" w:sz="4" w:space="0" w:color="auto"/>
              <w:bottom w:val="single" w:sz="4" w:space="0" w:color="auto"/>
              <w:right w:val="single" w:sz="4" w:space="0" w:color="auto"/>
            </w:tcBorders>
          </w:tcPr>
          <w:p w14:paraId="6D61660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94A31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D4277C2"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9F940B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349467" w14:textId="77777777" w:rsidR="000E2576" w:rsidRPr="00E44D26" w:rsidRDefault="000E2576" w:rsidP="001F24A0">
            <w:pPr>
              <w:pStyle w:val="TAC"/>
              <w:keepNext w:val="0"/>
              <w:keepLines w:val="0"/>
              <w:widowControl w:val="0"/>
              <w:rPr>
                <w:szCs w:val="18"/>
              </w:rPr>
            </w:pPr>
            <w:r w:rsidRPr="00E44D26">
              <w:rPr>
                <w:szCs w:val="18"/>
              </w:rPr>
              <w:t>YES</w:t>
            </w:r>
          </w:p>
        </w:tc>
        <w:tc>
          <w:tcPr>
            <w:tcW w:w="1080" w:type="dxa"/>
            <w:tcBorders>
              <w:top w:val="single" w:sz="4" w:space="0" w:color="auto"/>
              <w:left w:val="single" w:sz="4" w:space="0" w:color="auto"/>
              <w:bottom w:val="single" w:sz="4" w:space="0" w:color="auto"/>
              <w:right w:val="single" w:sz="4" w:space="0" w:color="auto"/>
            </w:tcBorders>
          </w:tcPr>
          <w:p w14:paraId="7E2E3138"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33FBE385" w14:textId="77777777" w:rsidTr="001F24A0">
        <w:tc>
          <w:tcPr>
            <w:tcW w:w="2160" w:type="dxa"/>
            <w:tcBorders>
              <w:top w:val="single" w:sz="4" w:space="0" w:color="auto"/>
              <w:left w:val="single" w:sz="4" w:space="0" w:color="auto"/>
              <w:bottom w:val="single" w:sz="4" w:space="0" w:color="auto"/>
              <w:right w:val="single" w:sz="4" w:space="0" w:color="auto"/>
            </w:tcBorders>
          </w:tcPr>
          <w:p w14:paraId="5A0B3B5C" w14:textId="77777777" w:rsidR="000E2576" w:rsidRPr="008711EA" w:rsidRDefault="000E2576" w:rsidP="001F24A0">
            <w:pPr>
              <w:pStyle w:val="TAL"/>
              <w:keepNext w:val="0"/>
              <w:keepLines w:val="0"/>
              <w:widowControl w:val="0"/>
              <w:ind w:left="142"/>
              <w:rPr>
                <w:rFonts w:eastAsia="Batang" w:cs="Arial"/>
                <w:lang w:eastAsia="ja-JP"/>
              </w:rPr>
            </w:pPr>
            <w:r w:rsidRPr="008711EA">
              <w:rPr>
                <w:rFonts w:cs="Arial"/>
                <w:b/>
                <w:lang w:eastAsia="ja-JP"/>
              </w:rPr>
              <w:t>&gt;E-RAB not to Be Modified</w:t>
            </w:r>
            <w:r w:rsidRPr="008711EA">
              <w:rPr>
                <w:rFonts w:eastAsia="MS Mincho" w:cs="Arial"/>
                <w:b/>
                <w:lang w:eastAsia="ja-JP"/>
              </w:rPr>
              <w:t xml:space="preserve"> Item IEs</w:t>
            </w:r>
          </w:p>
        </w:tc>
        <w:tc>
          <w:tcPr>
            <w:tcW w:w="1080" w:type="dxa"/>
            <w:tcBorders>
              <w:top w:val="single" w:sz="4" w:space="0" w:color="auto"/>
              <w:left w:val="single" w:sz="4" w:space="0" w:color="auto"/>
              <w:bottom w:val="single" w:sz="4" w:space="0" w:color="auto"/>
              <w:right w:val="single" w:sz="4" w:space="0" w:color="auto"/>
            </w:tcBorders>
          </w:tcPr>
          <w:p w14:paraId="7BF12E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EA3547A" w14:textId="77777777" w:rsidR="000E2576" w:rsidRPr="008711EA" w:rsidRDefault="000E2576" w:rsidP="001F24A0">
            <w:pPr>
              <w:pStyle w:val="TAL"/>
              <w:keepNext w:val="0"/>
              <w:keepLines w:val="0"/>
              <w:widowControl w:val="0"/>
              <w:rPr>
                <w:rFonts w:cs="Arial"/>
                <w:lang w:eastAsia="ja-JP"/>
              </w:rPr>
            </w:pPr>
            <w:r w:rsidRPr="008711EA">
              <w:rPr>
                <w:rFonts w:cs="Arial"/>
                <w:bCs/>
                <w:i/>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0AECC6A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88ECC8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8AC7C" w14:textId="77777777" w:rsidR="000E2576" w:rsidRPr="00E44D26" w:rsidRDefault="000E2576" w:rsidP="001F24A0">
            <w:pPr>
              <w:pStyle w:val="TAC"/>
              <w:keepNext w:val="0"/>
              <w:keepLines w:val="0"/>
              <w:widowControl w:val="0"/>
              <w:rPr>
                <w:szCs w:val="18"/>
              </w:rPr>
            </w:pPr>
            <w:r w:rsidRPr="00E44D26">
              <w:rPr>
                <w:szCs w:val="18"/>
              </w:rPr>
              <w:t>EACH</w:t>
            </w:r>
          </w:p>
        </w:tc>
        <w:tc>
          <w:tcPr>
            <w:tcW w:w="1080" w:type="dxa"/>
            <w:tcBorders>
              <w:top w:val="single" w:sz="4" w:space="0" w:color="auto"/>
              <w:left w:val="single" w:sz="4" w:space="0" w:color="auto"/>
              <w:bottom w:val="single" w:sz="4" w:space="0" w:color="auto"/>
              <w:right w:val="single" w:sz="4" w:space="0" w:color="auto"/>
            </w:tcBorders>
          </w:tcPr>
          <w:p w14:paraId="540DE44B"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7C745B0C" w14:textId="77777777" w:rsidTr="001F24A0">
        <w:tc>
          <w:tcPr>
            <w:tcW w:w="2160" w:type="dxa"/>
            <w:tcBorders>
              <w:top w:val="single" w:sz="4" w:space="0" w:color="auto"/>
              <w:left w:val="single" w:sz="4" w:space="0" w:color="auto"/>
              <w:bottom w:val="single" w:sz="4" w:space="0" w:color="auto"/>
              <w:right w:val="single" w:sz="4" w:space="0" w:color="auto"/>
            </w:tcBorders>
          </w:tcPr>
          <w:p w14:paraId="615429B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w:t>
            </w:r>
            <w:r w:rsidRPr="008711EA">
              <w:rPr>
                <w:rFonts w:cs="Arial"/>
                <w:lang w:eastAsia="ja-JP"/>
              </w:rPr>
              <w:t>E-RAB ID</w:t>
            </w:r>
          </w:p>
        </w:tc>
        <w:tc>
          <w:tcPr>
            <w:tcW w:w="1080" w:type="dxa"/>
            <w:tcBorders>
              <w:top w:val="single" w:sz="4" w:space="0" w:color="auto"/>
              <w:left w:val="single" w:sz="4" w:space="0" w:color="auto"/>
              <w:bottom w:val="single" w:sz="4" w:space="0" w:color="auto"/>
              <w:right w:val="single" w:sz="4" w:space="0" w:color="auto"/>
            </w:tcBorders>
          </w:tcPr>
          <w:p w14:paraId="74D19830"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C85E8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E01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4CD73AB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F377AE"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5243572E" w14:textId="77777777" w:rsidR="000E2576" w:rsidRPr="00EE060D" w:rsidRDefault="000E2576" w:rsidP="001F24A0">
            <w:pPr>
              <w:pStyle w:val="TAC"/>
              <w:keepNext w:val="0"/>
              <w:keepLines w:val="0"/>
              <w:widowControl w:val="0"/>
              <w:rPr>
                <w:szCs w:val="18"/>
              </w:rPr>
            </w:pPr>
          </w:p>
        </w:tc>
      </w:tr>
      <w:tr w:rsidR="000E2576" w:rsidRPr="008711EA" w14:paraId="7136825D" w14:textId="77777777" w:rsidTr="001F24A0">
        <w:tc>
          <w:tcPr>
            <w:tcW w:w="2160" w:type="dxa"/>
            <w:tcBorders>
              <w:top w:val="single" w:sz="4" w:space="0" w:color="auto"/>
              <w:left w:val="single" w:sz="4" w:space="0" w:color="auto"/>
              <w:bottom w:val="single" w:sz="4" w:space="0" w:color="auto"/>
              <w:right w:val="single" w:sz="4" w:space="0" w:color="auto"/>
            </w:tcBorders>
          </w:tcPr>
          <w:p w14:paraId="16D5C550"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21FF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9C27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C96CC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042431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408D7"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0A4113F" w14:textId="77777777" w:rsidR="000E2576" w:rsidRPr="00EE060D" w:rsidRDefault="000E2576" w:rsidP="001F24A0">
            <w:pPr>
              <w:pStyle w:val="TAC"/>
              <w:keepNext w:val="0"/>
              <w:keepLines w:val="0"/>
              <w:widowControl w:val="0"/>
              <w:rPr>
                <w:szCs w:val="18"/>
              </w:rPr>
            </w:pPr>
          </w:p>
        </w:tc>
      </w:tr>
      <w:tr w:rsidR="000E2576" w:rsidRPr="008711EA" w14:paraId="797D0FE4" w14:textId="77777777" w:rsidTr="001F24A0">
        <w:tc>
          <w:tcPr>
            <w:tcW w:w="2160" w:type="dxa"/>
            <w:tcBorders>
              <w:top w:val="single" w:sz="4" w:space="0" w:color="auto"/>
              <w:left w:val="single" w:sz="4" w:space="0" w:color="auto"/>
              <w:bottom w:val="single" w:sz="4" w:space="0" w:color="auto"/>
              <w:right w:val="single" w:sz="4" w:space="0" w:color="auto"/>
            </w:tcBorders>
          </w:tcPr>
          <w:p w14:paraId="533419E1"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10D19C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695F0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6F59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6FDA8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2C906F5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C0C50D2"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3F855790" w14:textId="77777777" w:rsidR="000E2576" w:rsidRPr="00EE060D" w:rsidRDefault="000E2576" w:rsidP="001F24A0">
            <w:pPr>
              <w:pStyle w:val="TAC"/>
              <w:keepNext w:val="0"/>
              <w:keepLines w:val="0"/>
              <w:widowControl w:val="0"/>
              <w:rPr>
                <w:szCs w:val="18"/>
              </w:rPr>
            </w:pPr>
          </w:p>
        </w:tc>
      </w:tr>
      <w:tr w:rsidR="000E2576" w:rsidRPr="008711EA" w14:paraId="50EA87F5" w14:textId="77777777" w:rsidTr="001F24A0">
        <w:tc>
          <w:tcPr>
            <w:tcW w:w="2160" w:type="dxa"/>
            <w:tcBorders>
              <w:top w:val="single" w:sz="4" w:space="0" w:color="auto"/>
              <w:left w:val="single" w:sz="4" w:space="0" w:color="auto"/>
              <w:bottom w:val="single" w:sz="4" w:space="0" w:color="auto"/>
              <w:right w:val="single" w:sz="4" w:space="0" w:color="auto"/>
            </w:tcBorders>
          </w:tcPr>
          <w:p w14:paraId="4DD7A333"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1080" w:type="dxa"/>
            <w:tcBorders>
              <w:top w:val="single" w:sz="4" w:space="0" w:color="auto"/>
              <w:left w:val="single" w:sz="4" w:space="0" w:color="auto"/>
              <w:bottom w:val="single" w:sz="4" w:space="0" w:color="auto"/>
              <w:right w:val="single" w:sz="4" w:space="0" w:color="auto"/>
            </w:tcBorders>
          </w:tcPr>
          <w:p w14:paraId="649CC1A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CBE13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3032FB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C4B97C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B0A0AD4"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4E2B94" w14:textId="77777777" w:rsidR="000E2576" w:rsidRPr="00EE060D" w:rsidRDefault="000E2576" w:rsidP="001F24A0">
            <w:pPr>
              <w:pStyle w:val="TAC"/>
              <w:keepNext w:val="0"/>
              <w:keepLines w:val="0"/>
              <w:widowControl w:val="0"/>
              <w:rPr>
                <w:lang w:eastAsia="ja-JP"/>
              </w:rPr>
            </w:pPr>
            <w:r w:rsidRPr="00EE060D">
              <w:rPr>
                <w:lang w:eastAsia="ja-JP"/>
              </w:rPr>
              <w:t>reject</w:t>
            </w:r>
          </w:p>
        </w:tc>
      </w:tr>
      <w:tr w:rsidR="000E2576" w:rsidRPr="008711EA" w14:paraId="12A83099" w14:textId="77777777" w:rsidTr="001F24A0">
        <w:tc>
          <w:tcPr>
            <w:tcW w:w="2160" w:type="dxa"/>
            <w:tcBorders>
              <w:top w:val="single" w:sz="4" w:space="0" w:color="auto"/>
              <w:left w:val="single" w:sz="4" w:space="0" w:color="auto"/>
              <w:bottom w:val="single" w:sz="4" w:space="0" w:color="auto"/>
              <w:right w:val="single" w:sz="4" w:space="0" w:color="auto"/>
            </w:tcBorders>
          </w:tcPr>
          <w:p w14:paraId="506EAEE0"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Membership Status</w:t>
            </w:r>
          </w:p>
        </w:tc>
        <w:tc>
          <w:tcPr>
            <w:tcW w:w="1080" w:type="dxa"/>
            <w:tcBorders>
              <w:top w:val="single" w:sz="4" w:space="0" w:color="auto"/>
              <w:left w:val="single" w:sz="4" w:space="0" w:color="auto"/>
              <w:bottom w:val="single" w:sz="4" w:space="0" w:color="auto"/>
              <w:right w:val="single" w:sz="4" w:space="0" w:color="auto"/>
            </w:tcBorders>
          </w:tcPr>
          <w:p w14:paraId="41379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C071B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AD69A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5EB21C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B3E36"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0E6793" w14:textId="77777777" w:rsidR="000E2576" w:rsidRPr="00EE060D" w:rsidRDefault="000E2576" w:rsidP="001F24A0">
            <w:pPr>
              <w:pStyle w:val="TAC"/>
              <w:keepNext w:val="0"/>
              <w:keepLines w:val="0"/>
              <w:widowControl w:val="0"/>
              <w:rPr>
                <w:lang w:eastAsia="ja-JP"/>
              </w:rPr>
            </w:pPr>
          </w:p>
        </w:tc>
      </w:tr>
      <w:tr w:rsidR="000E2576" w:rsidRPr="008711EA" w14:paraId="7E2715C7" w14:textId="77777777" w:rsidTr="001F24A0">
        <w:tc>
          <w:tcPr>
            <w:tcW w:w="2160" w:type="dxa"/>
            <w:tcBorders>
              <w:top w:val="single" w:sz="4" w:space="0" w:color="auto"/>
              <w:left w:val="single" w:sz="4" w:space="0" w:color="auto"/>
              <w:bottom w:val="single" w:sz="4" w:space="0" w:color="auto"/>
              <w:right w:val="single" w:sz="4" w:space="0" w:color="auto"/>
            </w:tcBorders>
          </w:tcPr>
          <w:p w14:paraId="595D07EA"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61058D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218D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511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Borders>
              <w:top w:val="single" w:sz="4" w:space="0" w:color="auto"/>
              <w:left w:val="single" w:sz="4" w:space="0" w:color="auto"/>
              <w:bottom w:val="single" w:sz="4" w:space="0" w:color="auto"/>
              <w:right w:val="single" w:sz="4" w:space="0" w:color="auto"/>
            </w:tcBorders>
          </w:tcPr>
          <w:p w14:paraId="6FE5A1E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81E161"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B02FD0" w14:textId="77777777" w:rsidR="000E2576" w:rsidRPr="00EE060D" w:rsidRDefault="000E2576" w:rsidP="001F24A0">
            <w:pPr>
              <w:pStyle w:val="TAC"/>
              <w:keepNext w:val="0"/>
              <w:keepLines w:val="0"/>
              <w:widowControl w:val="0"/>
              <w:rPr>
                <w:lang w:eastAsia="ja-JP"/>
              </w:rPr>
            </w:pPr>
          </w:p>
        </w:tc>
      </w:tr>
      <w:tr w:rsidR="000E2576" w:rsidRPr="008711EA" w14:paraId="5C685A6E" w14:textId="77777777" w:rsidTr="001F24A0">
        <w:tc>
          <w:tcPr>
            <w:tcW w:w="2160" w:type="dxa"/>
            <w:tcBorders>
              <w:top w:val="single" w:sz="4" w:space="0" w:color="auto"/>
              <w:left w:val="single" w:sz="4" w:space="0" w:color="auto"/>
              <w:bottom w:val="single" w:sz="4" w:space="0" w:color="auto"/>
              <w:right w:val="single" w:sz="4" w:space="0" w:color="auto"/>
            </w:tcBorders>
          </w:tcPr>
          <w:p w14:paraId="3C7B5D9E"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 xml:space="preserve">&gt;Cell Access Mode </w:t>
            </w:r>
          </w:p>
        </w:tc>
        <w:tc>
          <w:tcPr>
            <w:tcW w:w="1080" w:type="dxa"/>
            <w:tcBorders>
              <w:top w:val="single" w:sz="4" w:space="0" w:color="auto"/>
              <w:left w:val="single" w:sz="4" w:space="0" w:color="auto"/>
              <w:bottom w:val="single" w:sz="4" w:space="0" w:color="auto"/>
              <w:right w:val="single" w:sz="4" w:space="0" w:color="auto"/>
            </w:tcBorders>
          </w:tcPr>
          <w:p w14:paraId="63C34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7A166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7B9A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7CC5A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5AC45"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6E9573" w14:textId="77777777" w:rsidR="000E2576" w:rsidRPr="00EE060D" w:rsidRDefault="000E2576" w:rsidP="001F24A0">
            <w:pPr>
              <w:pStyle w:val="TAC"/>
              <w:keepNext w:val="0"/>
              <w:keepLines w:val="0"/>
              <w:widowControl w:val="0"/>
              <w:rPr>
                <w:lang w:eastAsia="ja-JP"/>
              </w:rPr>
            </w:pPr>
          </w:p>
        </w:tc>
      </w:tr>
      <w:tr w:rsidR="000E2576" w:rsidRPr="008711EA" w14:paraId="611D2E13" w14:textId="77777777" w:rsidTr="001F24A0">
        <w:tc>
          <w:tcPr>
            <w:tcW w:w="2160" w:type="dxa"/>
            <w:tcBorders>
              <w:top w:val="single" w:sz="4" w:space="0" w:color="auto"/>
              <w:left w:val="single" w:sz="4" w:space="0" w:color="auto"/>
              <w:bottom w:val="single" w:sz="4" w:space="0" w:color="auto"/>
              <w:right w:val="single" w:sz="4" w:space="0" w:color="auto"/>
            </w:tcBorders>
          </w:tcPr>
          <w:p w14:paraId="2A621F54"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158A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DFE78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5C0E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4E851E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9BCA6A"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B10BC3" w14:textId="77777777" w:rsidR="000E2576" w:rsidRPr="00EE060D" w:rsidRDefault="000E2576" w:rsidP="001F24A0">
            <w:pPr>
              <w:pStyle w:val="TAC"/>
              <w:keepNext w:val="0"/>
              <w:keepLines w:val="0"/>
              <w:widowControl w:val="0"/>
              <w:rPr>
                <w:lang w:eastAsia="ja-JP"/>
              </w:rPr>
            </w:pPr>
          </w:p>
        </w:tc>
      </w:tr>
      <w:tr w:rsidR="000E2576" w:rsidRPr="008711EA" w14:paraId="5143E83B" w14:textId="77777777" w:rsidTr="001F24A0">
        <w:tc>
          <w:tcPr>
            <w:tcW w:w="2160" w:type="dxa"/>
            <w:tcBorders>
              <w:top w:val="single" w:sz="4" w:space="0" w:color="auto"/>
              <w:left w:val="single" w:sz="4" w:space="0" w:color="auto"/>
              <w:bottom w:val="single" w:sz="4" w:space="0" w:color="auto"/>
              <w:right w:val="single" w:sz="4" w:space="0" w:color="auto"/>
            </w:tcBorders>
          </w:tcPr>
          <w:p w14:paraId="377D80D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64C5A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F340D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80B9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7FEA2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5259CC7"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C548A" w14:textId="77777777" w:rsidR="000E2576" w:rsidRPr="00EE060D" w:rsidRDefault="000E2576" w:rsidP="001F24A0">
            <w:pPr>
              <w:pStyle w:val="TAC"/>
              <w:keepNext w:val="0"/>
              <w:keepLines w:val="0"/>
              <w:widowControl w:val="0"/>
              <w:rPr>
                <w:lang w:eastAsia="ja-JP"/>
              </w:rPr>
            </w:pPr>
            <w:r w:rsidRPr="00EE060D">
              <w:rPr>
                <w:lang w:eastAsia="ja-JP"/>
              </w:rPr>
              <w:t>ignore</w:t>
            </w:r>
          </w:p>
        </w:tc>
      </w:tr>
      <w:tr w:rsidR="00B303DF" w:rsidRPr="008711EA" w14:paraId="6601D6DC" w14:textId="77777777" w:rsidTr="001F24A0">
        <w:tc>
          <w:tcPr>
            <w:tcW w:w="2160" w:type="dxa"/>
            <w:tcBorders>
              <w:top w:val="single" w:sz="4" w:space="0" w:color="auto"/>
              <w:left w:val="single" w:sz="4" w:space="0" w:color="auto"/>
              <w:bottom w:val="single" w:sz="4" w:space="0" w:color="auto"/>
              <w:right w:val="single" w:sz="4" w:space="0" w:color="auto"/>
            </w:tcBorders>
          </w:tcPr>
          <w:p w14:paraId="3530FED1"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33AC7A8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E58EBE"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3A1F8F9"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07D93C4E"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EB39A1" w14:textId="77777777" w:rsidR="00B303DF" w:rsidRPr="00E44D26" w:rsidRDefault="00B303DF"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0E9F4A" w14:textId="77777777" w:rsidR="00B303DF" w:rsidRPr="00EE060D" w:rsidRDefault="00B303DF" w:rsidP="001F24A0">
            <w:pPr>
              <w:pStyle w:val="TAC"/>
              <w:keepNext w:val="0"/>
              <w:keepLines w:val="0"/>
              <w:widowControl w:val="0"/>
              <w:rPr>
                <w:lang w:eastAsia="ja-JP"/>
              </w:rPr>
            </w:pPr>
            <w:r w:rsidRPr="00EE060D">
              <w:rPr>
                <w:lang w:eastAsia="ja-JP"/>
              </w:rPr>
              <w:t>ignore</w:t>
            </w:r>
          </w:p>
        </w:tc>
      </w:tr>
      <w:tr w:rsidR="00E44D26" w:rsidRPr="008711EA" w14:paraId="0224B20B" w14:textId="77777777" w:rsidTr="001F24A0">
        <w:tc>
          <w:tcPr>
            <w:tcW w:w="2160" w:type="dxa"/>
            <w:tcBorders>
              <w:top w:val="single" w:sz="4" w:space="0" w:color="auto"/>
              <w:left w:val="single" w:sz="4" w:space="0" w:color="auto"/>
              <w:bottom w:val="single" w:sz="4" w:space="0" w:color="auto"/>
              <w:right w:val="single" w:sz="4" w:space="0" w:color="auto"/>
            </w:tcBorders>
          </w:tcPr>
          <w:p w14:paraId="6F9CB539"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69E13CD9" w14:textId="77777777" w:rsidR="00E44D26" w:rsidRPr="008711EA" w:rsidRDefault="00E44D26" w:rsidP="001F24A0">
            <w:pPr>
              <w:pStyle w:val="TAL"/>
              <w:keepNext w:val="0"/>
              <w:keepLines w:val="0"/>
              <w:widowControl w:val="0"/>
              <w:rPr>
                <w:rFonts w:cs="Arial"/>
                <w:lang w:eastAsia="ja-JP"/>
              </w:rPr>
            </w:pPr>
            <w:r>
              <w:rPr>
                <w:rFonts w:eastAsia="SimSun" w:cs="Arial" w:hint="eastAsia"/>
                <w:kern w:val="2"/>
                <w:szCs w:val="22"/>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0E83577" w14:textId="77777777" w:rsidR="00E44D26" w:rsidRPr="008711EA" w:rsidRDefault="00E44D2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57C788"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9.2.1.</w:t>
            </w:r>
            <w:r>
              <w:rPr>
                <w:rFonts w:eastAsia="SimSun" w:cs="Arial" w:hint="eastAsia"/>
                <w:kern w:val="2"/>
                <w:szCs w:val="22"/>
                <w:lang w:val="en-US" w:eastAsia="zh-CN"/>
              </w:rPr>
              <w:t>93</w:t>
            </w:r>
          </w:p>
        </w:tc>
        <w:tc>
          <w:tcPr>
            <w:tcW w:w="1728" w:type="dxa"/>
            <w:tcBorders>
              <w:top w:val="single" w:sz="4" w:space="0" w:color="auto"/>
              <w:left w:val="single" w:sz="4" w:space="0" w:color="auto"/>
              <w:bottom w:val="single" w:sz="4" w:space="0" w:color="auto"/>
              <w:right w:val="single" w:sz="4" w:space="0" w:color="auto"/>
            </w:tcBorders>
          </w:tcPr>
          <w:p w14:paraId="2D8E9A2E" w14:textId="77777777" w:rsidR="00E44D26" w:rsidRPr="008711EA" w:rsidRDefault="00E44D2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2BD999F" w14:textId="77777777" w:rsidR="00E44D26" w:rsidRPr="00E44D26" w:rsidRDefault="00E44D26" w:rsidP="001F24A0">
            <w:pPr>
              <w:pStyle w:val="TAC"/>
              <w:keepNext w:val="0"/>
              <w:keepLines w:val="0"/>
              <w:widowControl w:val="0"/>
              <w:rPr>
                <w:lang w:eastAsia="ja-JP"/>
              </w:rPr>
            </w:pPr>
            <w:r w:rsidRPr="00E44D26">
              <w:rPr>
                <w:rFonts w:eastAsia="SimSun" w:hint="eastAsia"/>
                <w:kern w:val="2"/>
                <w:szCs w:val="22"/>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EBB4A78" w14:textId="77777777" w:rsidR="00E44D26" w:rsidRPr="00EE060D" w:rsidRDefault="00E44D26" w:rsidP="001F24A0">
            <w:pPr>
              <w:pStyle w:val="TAC"/>
              <w:keepNext w:val="0"/>
              <w:keepLines w:val="0"/>
              <w:widowControl w:val="0"/>
              <w:rPr>
                <w:lang w:eastAsia="ja-JP"/>
              </w:rPr>
            </w:pPr>
            <w:r w:rsidRPr="00EE060D">
              <w:rPr>
                <w:rFonts w:eastAsia="SimSun" w:hint="eastAsia"/>
                <w:kern w:val="2"/>
                <w:szCs w:val="22"/>
                <w:lang w:val="en-US" w:eastAsia="zh-CN"/>
              </w:rPr>
              <w:t>ignore</w:t>
            </w:r>
          </w:p>
        </w:tc>
      </w:tr>
    </w:tbl>
    <w:p w14:paraId="54CEF8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59B19F0C" w14:textId="77777777" w:rsidTr="001F24A0">
        <w:tc>
          <w:tcPr>
            <w:tcW w:w="1404" w:type="pct"/>
          </w:tcPr>
          <w:p w14:paraId="2318BD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73A1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0881E55" w14:textId="77777777" w:rsidTr="001F24A0">
        <w:tc>
          <w:tcPr>
            <w:tcW w:w="1404" w:type="pct"/>
          </w:tcPr>
          <w:p w14:paraId="0E2F75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4DCC4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71006410" w14:textId="77777777" w:rsidR="000E2576" w:rsidRPr="008711EA" w:rsidRDefault="000E2576" w:rsidP="001F24A0">
      <w:pPr>
        <w:widowControl w:val="0"/>
        <w:rPr>
          <w:kern w:val="28"/>
        </w:rPr>
      </w:pPr>
    </w:p>
    <w:p w14:paraId="370BBB11" w14:textId="77777777" w:rsidR="000E2576" w:rsidRPr="008711EA" w:rsidRDefault="000E2576" w:rsidP="001F24A0">
      <w:pPr>
        <w:pStyle w:val="Heading4"/>
        <w:keepNext w:val="0"/>
        <w:keepLines w:val="0"/>
        <w:widowControl w:val="0"/>
      </w:pPr>
      <w:bookmarkStart w:id="4715" w:name="_Toc20953607"/>
      <w:bookmarkStart w:id="4716" w:name="_Toc29390784"/>
      <w:bookmarkStart w:id="4717" w:name="_Toc36551521"/>
      <w:bookmarkStart w:id="4718" w:name="_Toc45831737"/>
      <w:bookmarkStart w:id="4719" w:name="_Toc51762690"/>
      <w:bookmarkStart w:id="4720" w:name="_Toc64381742"/>
      <w:bookmarkStart w:id="4721" w:name="_Toc73964260"/>
      <w:bookmarkStart w:id="4722" w:name="_Toc88646869"/>
      <w:bookmarkStart w:id="4723" w:name="_Toc97882818"/>
      <w:bookmarkStart w:id="4724" w:name="_Toc98531393"/>
      <w:bookmarkStart w:id="4725" w:name="_Toc105517465"/>
      <w:bookmarkStart w:id="4726" w:name="_Toc106108356"/>
      <w:bookmarkStart w:id="4727" w:name="_Toc113656941"/>
      <w:bookmarkStart w:id="4728" w:name="_Toc114052160"/>
      <w:bookmarkStart w:id="4729" w:name="_Toc138759422"/>
      <w:r w:rsidRPr="008711EA">
        <w:t>9.1.3.9</w:t>
      </w:r>
      <w:r w:rsidRPr="008711EA">
        <w:tab/>
        <w:t>E-RAB MODIFICATION CONFIRM</w:t>
      </w:r>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p>
    <w:p w14:paraId="58143B63" w14:textId="77777777" w:rsidR="000E2576" w:rsidRPr="008711EA" w:rsidRDefault="000E2576" w:rsidP="001F24A0">
      <w:pPr>
        <w:widowControl w:val="0"/>
        <w:rPr>
          <w:rFonts w:eastAsia="Batang"/>
        </w:rPr>
      </w:pPr>
      <w:r w:rsidRPr="008711EA">
        <w:t>This message is sent by the MME and is used to report the outcome of the request from the E-RAB MODIFICATION INDICATION message.</w:t>
      </w:r>
    </w:p>
    <w:p w14:paraId="1B37385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0F0D0A" w14:textId="77777777" w:rsidTr="009B6AFA">
        <w:trPr>
          <w:tblHeader/>
        </w:trPr>
        <w:tc>
          <w:tcPr>
            <w:tcW w:w="1111" w:type="pct"/>
          </w:tcPr>
          <w:p w14:paraId="3079CA69"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4B56D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EC29A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B83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83DE0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E65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D89D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77F1990" w14:textId="77777777" w:rsidTr="009B6AFA">
        <w:tc>
          <w:tcPr>
            <w:tcW w:w="1111" w:type="pct"/>
          </w:tcPr>
          <w:p w14:paraId="4174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C320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2D4250" w14:textId="77777777" w:rsidR="000E2576" w:rsidRPr="008711EA" w:rsidRDefault="000E2576" w:rsidP="001F24A0">
            <w:pPr>
              <w:pStyle w:val="TAL"/>
              <w:keepNext w:val="0"/>
              <w:keepLines w:val="0"/>
              <w:widowControl w:val="0"/>
              <w:rPr>
                <w:rFonts w:cs="Arial"/>
                <w:lang w:eastAsia="ja-JP"/>
              </w:rPr>
            </w:pPr>
          </w:p>
        </w:tc>
        <w:tc>
          <w:tcPr>
            <w:tcW w:w="778" w:type="pct"/>
          </w:tcPr>
          <w:p w14:paraId="5155D2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46CDD64" w14:textId="77777777" w:rsidR="000E2576" w:rsidRPr="008711EA" w:rsidRDefault="000E2576" w:rsidP="001F24A0">
            <w:pPr>
              <w:pStyle w:val="TAL"/>
              <w:keepNext w:val="0"/>
              <w:keepLines w:val="0"/>
              <w:widowControl w:val="0"/>
              <w:rPr>
                <w:rFonts w:cs="Arial"/>
                <w:lang w:eastAsia="ja-JP"/>
              </w:rPr>
            </w:pPr>
          </w:p>
        </w:tc>
        <w:tc>
          <w:tcPr>
            <w:tcW w:w="556" w:type="pct"/>
          </w:tcPr>
          <w:p w14:paraId="3F76256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2851B8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7D9C00E" w14:textId="77777777" w:rsidTr="009B6AFA">
        <w:tc>
          <w:tcPr>
            <w:tcW w:w="1111" w:type="pct"/>
          </w:tcPr>
          <w:p w14:paraId="2204704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F53E1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FFC150C" w14:textId="77777777" w:rsidR="000E2576" w:rsidRPr="008711EA" w:rsidRDefault="000E2576" w:rsidP="001F24A0">
            <w:pPr>
              <w:pStyle w:val="TAL"/>
              <w:keepNext w:val="0"/>
              <w:keepLines w:val="0"/>
              <w:widowControl w:val="0"/>
              <w:rPr>
                <w:rFonts w:cs="Arial"/>
                <w:lang w:eastAsia="ja-JP"/>
              </w:rPr>
            </w:pPr>
          </w:p>
        </w:tc>
        <w:tc>
          <w:tcPr>
            <w:tcW w:w="778" w:type="pct"/>
          </w:tcPr>
          <w:p w14:paraId="34C05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0D4118D" w14:textId="77777777" w:rsidR="000E2576" w:rsidRPr="008711EA" w:rsidRDefault="000E2576" w:rsidP="001F24A0">
            <w:pPr>
              <w:pStyle w:val="TAL"/>
              <w:keepNext w:val="0"/>
              <w:keepLines w:val="0"/>
              <w:widowControl w:val="0"/>
              <w:rPr>
                <w:rFonts w:cs="Arial"/>
                <w:lang w:eastAsia="ja-JP"/>
              </w:rPr>
            </w:pPr>
          </w:p>
        </w:tc>
        <w:tc>
          <w:tcPr>
            <w:tcW w:w="556" w:type="pct"/>
          </w:tcPr>
          <w:p w14:paraId="72B227A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A9602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9FF5512" w14:textId="77777777" w:rsidTr="009B6AFA">
        <w:tc>
          <w:tcPr>
            <w:tcW w:w="1111" w:type="pct"/>
          </w:tcPr>
          <w:p w14:paraId="77A9D2C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907A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5E3CD90" w14:textId="77777777" w:rsidR="000E2576" w:rsidRPr="008711EA" w:rsidRDefault="000E2576" w:rsidP="001F24A0">
            <w:pPr>
              <w:pStyle w:val="TAL"/>
              <w:keepNext w:val="0"/>
              <w:keepLines w:val="0"/>
              <w:widowControl w:val="0"/>
              <w:rPr>
                <w:rFonts w:cs="Arial"/>
                <w:lang w:eastAsia="ja-JP"/>
              </w:rPr>
            </w:pPr>
          </w:p>
        </w:tc>
        <w:tc>
          <w:tcPr>
            <w:tcW w:w="778" w:type="pct"/>
          </w:tcPr>
          <w:p w14:paraId="4F51E8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448B2E7" w14:textId="77777777" w:rsidR="000E2576" w:rsidRPr="008711EA" w:rsidRDefault="000E2576" w:rsidP="001F24A0">
            <w:pPr>
              <w:pStyle w:val="TAL"/>
              <w:keepNext w:val="0"/>
              <w:keepLines w:val="0"/>
              <w:widowControl w:val="0"/>
              <w:rPr>
                <w:rFonts w:cs="Arial"/>
                <w:lang w:eastAsia="ja-JP"/>
              </w:rPr>
            </w:pPr>
          </w:p>
        </w:tc>
        <w:tc>
          <w:tcPr>
            <w:tcW w:w="556" w:type="pct"/>
          </w:tcPr>
          <w:p w14:paraId="440409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9FAEA6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CDACA56" w14:textId="77777777" w:rsidTr="009B6AFA">
        <w:tc>
          <w:tcPr>
            <w:tcW w:w="1111" w:type="pct"/>
          </w:tcPr>
          <w:p w14:paraId="336F83B5"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581C8D5F" w14:textId="77777777" w:rsidR="000E2576" w:rsidRPr="008711EA" w:rsidRDefault="000E2576" w:rsidP="001F24A0">
            <w:pPr>
              <w:pStyle w:val="TAL"/>
              <w:keepNext w:val="0"/>
              <w:keepLines w:val="0"/>
              <w:widowControl w:val="0"/>
              <w:rPr>
                <w:rFonts w:cs="Arial"/>
                <w:lang w:eastAsia="ja-JP"/>
              </w:rPr>
            </w:pPr>
          </w:p>
        </w:tc>
        <w:tc>
          <w:tcPr>
            <w:tcW w:w="556" w:type="pct"/>
          </w:tcPr>
          <w:p w14:paraId="5A684E7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E9682EB" w14:textId="77777777" w:rsidR="000E2576" w:rsidRPr="008711EA" w:rsidRDefault="000E2576" w:rsidP="001F24A0">
            <w:pPr>
              <w:pStyle w:val="TAL"/>
              <w:keepNext w:val="0"/>
              <w:keepLines w:val="0"/>
              <w:widowControl w:val="0"/>
              <w:rPr>
                <w:rFonts w:cs="Arial"/>
                <w:lang w:eastAsia="ja-JP"/>
              </w:rPr>
            </w:pPr>
          </w:p>
        </w:tc>
        <w:tc>
          <w:tcPr>
            <w:tcW w:w="889" w:type="pct"/>
          </w:tcPr>
          <w:p w14:paraId="1F2955DA" w14:textId="77777777" w:rsidR="000E2576" w:rsidRPr="008711EA" w:rsidRDefault="000E2576" w:rsidP="001F24A0">
            <w:pPr>
              <w:pStyle w:val="TAL"/>
              <w:keepNext w:val="0"/>
              <w:keepLines w:val="0"/>
              <w:widowControl w:val="0"/>
              <w:rPr>
                <w:rFonts w:cs="Arial"/>
                <w:lang w:eastAsia="ja-JP"/>
              </w:rPr>
            </w:pPr>
          </w:p>
        </w:tc>
        <w:tc>
          <w:tcPr>
            <w:tcW w:w="556" w:type="pct"/>
          </w:tcPr>
          <w:p w14:paraId="0FCF560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02314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B22ABD6" w14:textId="77777777" w:rsidTr="009B6AFA">
        <w:tc>
          <w:tcPr>
            <w:tcW w:w="1111" w:type="pct"/>
          </w:tcPr>
          <w:p w14:paraId="70913662"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DE0323C"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CF3D92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61DF61B9" w14:textId="77777777" w:rsidR="000E2576" w:rsidRPr="008711EA" w:rsidRDefault="000E2576" w:rsidP="001F24A0">
            <w:pPr>
              <w:pStyle w:val="TAL"/>
              <w:keepNext w:val="0"/>
              <w:keepLines w:val="0"/>
              <w:widowControl w:val="0"/>
              <w:rPr>
                <w:rFonts w:cs="Arial"/>
                <w:lang w:eastAsia="ja-JP"/>
              </w:rPr>
            </w:pPr>
          </w:p>
        </w:tc>
        <w:tc>
          <w:tcPr>
            <w:tcW w:w="889" w:type="pct"/>
          </w:tcPr>
          <w:p w14:paraId="51B4D00C" w14:textId="77777777" w:rsidR="000E2576" w:rsidRPr="008711EA" w:rsidRDefault="000E2576" w:rsidP="001F24A0">
            <w:pPr>
              <w:pStyle w:val="TAL"/>
              <w:keepNext w:val="0"/>
              <w:keepLines w:val="0"/>
              <w:widowControl w:val="0"/>
              <w:rPr>
                <w:rFonts w:cs="Arial"/>
                <w:lang w:eastAsia="ja-JP"/>
              </w:rPr>
            </w:pPr>
          </w:p>
        </w:tc>
        <w:tc>
          <w:tcPr>
            <w:tcW w:w="556" w:type="pct"/>
          </w:tcPr>
          <w:p w14:paraId="209E2E0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6F58C24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D650915" w14:textId="77777777" w:rsidTr="009B6AFA">
        <w:tc>
          <w:tcPr>
            <w:tcW w:w="1111" w:type="pct"/>
          </w:tcPr>
          <w:p w14:paraId="3C26FC7F"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EB1601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5C1196B" w14:textId="77777777" w:rsidR="000E2576" w:rsidRPr="008711EA" w:rsidRDefault="000E2576" w:rsidP="001F24A0">
            <w:pPr>
              <w:pStyle w:val="TAL"/>
              <w:keepNext w:val="0"/>
              <w:keepLines w:val="0"/>
              <w:widowControl w:val="0"/>
              <w:rPr>
                <w:rFonts w:cs="Arial"/>
                <w:lang w:eastAsia="ja-JP"/>
              </w:rPr>
            </w:pPr>
          </w:p>
        </w:tc>
        <w:tc>
          <w:tcPr>
            <w:tcW w:w="778" w:type="pct"/>
          </w:tcPr>
          <w:p w14:paraId="4BF8F2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877BBF9" w14:textId="77777777" w:rsidR="000E2576" w:rsidRPr="008711EA" w:rsidRDefault="000E2576" w:rsidP="001F24A0">
            <w:pPr>
              <w:pStyle w:val="TAL"/>
              <w:keepNext w:val="0"/>
              <w:keepLines w:val="0"/>
              <w:widowControl w:val="0"/>
              <w:rPr>
                <w:rFonts w:cs="Arial"/>
                <w:lang w:eastAsia="ja-JP"/>
              </w:rPr>
            </w:pPr>
          </w:p>
        </w:tc>
        <w:tc>
          <w:tcPr>
            <w:tcW w:w="556" w:type="pct"/>
          </w:tcPr>
          <w:p w14:paraId="14730A8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803C3"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E26CEBC" w14:textId="77777777" w:rsidTr="009B6AFA">
        <w:tc>
          <w:tcPr>
            <w:tcW w:w="1111" w:type="pct"/>
          </w:tcPr>
          <w:p w14:paraId="081A6225"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E-RAB Failed to Modify List</w:t>
            </w:r>
          </w:p>
        </w:tc>
        <w:tc>
          <w:tcPr>
            <w:tcW w:w="556" w:type="pct"/>
          </w:tcPr>
          <w:p w14:paraId="7733CE0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1974B3CC" w14:textId="77777777" w:rsidR="000E2576" w:rsidRPr="008711EA" w:rsidRDefault="000E2576" w:rsidP="001F24A0">
            <w:pPr>
              <w:pStyle w:val="TAL"/>
              <w:keepNext w:val="0"/>
              <w:keepLines w:val="0"/>
              <w:widowControl w:val="0"/>
              <w:rPr>
                <w:rFonts w:cs="Arial"/>
                <w:lang w:eastAsia="ja-JP"/>
              </w:rPr>
            </w:pPr>
          </w:p>
        </w:tc>
        <w:tc>
          <w:tcPr>
            <w:tcW w:w="778" w:type="pct"/>
          </w:tcPr>
          <w:p w14:paraId="2D2262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List</w:t>
            </w:r>
          </w:p>
          <w:p w14:paraId="1B228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5FB60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r w:rsidRPr="008711EA">
              <w:rPr>
                <w:rFonts w:cs="Arial"/>
                <w:snapToGrid w:val="0"/>
                <w:lang w:eastAsia="ja-JP"/>
              </w:rPr>
              <w:t>.</w:t>
            </w:r>
          </w:p>
        </w:tc>
        <w:tc>
          <w:tcPr>
            <w:tcW w:w="556" w:type="pct"/>
          </w:tcPr>
          <w:p w14:paraId="67C2C55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619282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1F88614" w14:textId="77777777" w:rsidTr="009B6AFA">
        <w:tc>
          <w:tcPr>
            <w:tcW w:w="1111" w:type="pct"/>
          </w:tcPr>
          <w:p w14:paraId="31D60F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To Be Released </w:t>
            </w:r>
            <w:r w:rsidRPr="008711EA">
              <w:rPr>
                <w:rFonts w:cs="Arial"/>
                <w:lang w:eastAsia="ja-JP"/>
              </w:rPr>
              <w:lastRenderedPageBreak/>
              <w:t>List</w:t>
            </w:r>
          </w:p>
        </w:tc>
        <w:tc>
          <w:tcPr>
            <w:tcW w:w="556" w:type="pct"/>
          </w:tcPr>
          <w:p w14:paraId="7C24A37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lastRenderedPageBreak/>
              <w:t>O</w:t>
            </w:r>
          </w:p>
        </w:tc>
        <w:tc>
          <w:tcPr>
            <w:tcW w:w="556" w:type="pct"/>
          </w:tcPr>
          <w:p w14:paraId="24A0B001" w14:textId="77777777" w:rsidR="000E2576" w:rsidRPr="008711EA" w:rsidRDefault="000E2576" w:rsidP="001F24A0">
            <w:pPr>
              <w:pStyle w:val="TAL"/>
              <w:keepNext w:val="0"/>
              <w:keepLines w:val="0"/>
              <w:widowControl w:val="0"/>
              <w:rPr>
                <w:rFonts w:cs="Arial"/>
                <w:lang w:eastAsia="ja-JP"/>
              </w:rPr>
            </w:pPr>
          </w:p>
        </w:tc>
        <w:tc>
          <w:tcPr>
            <w:tcW w:w="778" w:type="pct"/>
          </w:tcPr>
          <w:p w14:paraId="438CD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CF3FA1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lastRenderedPageBreak/>
              <w:t>9.2.1.36</w:t>
            </w:r>
          </w:p>
        </w:tc>
        <w:tc>
          <w:tcPr>
            <w:tcW w:w="889" w:type="pct"/>
          </w:tcPr>
          <w:p w14:paraId="06CDF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 xml:space="preserve">A value for </w:t>
            </w:r>
            <w:r w:rsidRPr="008711EA">
              <w:rPr>
                <w:rFonts w:cs="Arial"/>
                <w:i/>
                <w:iCs/>
                <w:lang w:eastAsia="ja-JP"/>
              </w:rPr>
              <w:t xml:space="preserve">E-RAB </w:t>
            </w:r>
            <w:r w:rsidRPr="008711EA">
              <w:rPr>
                <w:rFonts w:cs="Arial"/>
                <w:i/>
                <w:iCs/>
                <w:lang w:eastAsia="ja-JP"/>
              </w:rPr>
              <w:lastRenderedPageBreak/>
              <w:t xml:space="preserve">ID </w:t>
            </w:r>
            <w:r w:rsidRPr="008711EA">
              <w:rPr>
                <w:rFonts w:cs="Arial"/>
                <w:lang w:eastAsia="ja-JP"/>
              </w:rPr>
              <w:t>shall only be present once in the E-RAB MODIFICATION CONFIRM message.</w:t>
            </w:r>
          </w:p>
        </w:tc>
        <w:tc>
          <w:tcPr>
            <w:tcW w:w="556" w:type="pct"/>
          </w:tcPr>
          <w:p w14:paraId="2584453E"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lastRenderedPageBreak/>
              <w:t>YES</w:t>
            </w:r>
          </w:p>
        </w:tc>
        <w:tc>
          <w:tcPr>
            <w:tcW w:w="556" w:type="pct"/>
          </w:tcPr>
          <w:p w14:paraId="5E613343"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t>ignore</w:t>
            </w:r>
          </w:p>
        </w:tc>
      </w:tr>
      <w:tr w:rsidR="00F636DB" w:rsidRPr="008711EA" w14:paraId="14F93DDA" w14:textId="77777777" w:rsidTr="009B6AFA">
        <w:tc>
          <w:tcPr>
            <w:tcW w:w="1111" w:type="pct"/>
          </w:tcPr>
          <w:p w14:paraId="463C8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B1228B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2B1BC4B" w14:textId="77777777" w:rsidR="000E2576" w:rsidRPr="008711EA" w:rsidRDefault="000E2576" w:rsidP="001F24A0">
            <w:pPr>
              <w:pStyle w:val="TAL"/>
              <w:keepNext w:val="0"/>
              <w:keepLines w:val="0"/>
              <w:widowControl w:val="0"/>
              <w:rPr>
                <w:rFonts w:cs="Arial"/>
                <w:lang w:eastAsia="ja-JP"/>
              </w:rPr>
            </w:pPr>
          </w:p>
        </w:tc>
        <w:tc>
          <w:tcPr>
            <w:tcW w:w="778" w:type="pct"/>
          </w:tcPr>
          <w:p w14:paraId="17915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DB8CA01" w14:textId="77777777" w:rsidR="000E2576" w:rsidRPr="008711EA" w:rsidRDefault="000E2576" w:rsidP="001F24A0">
            <w:pPr>
              <w:pStyle w:val="TAL"/>
              <w:keepNext w:val="0"/>
              <w:keepLines w:val="0"/>
              <w:widowControl w:val="0"/>
              <w:rPr>
                <w:rFonts w:cs="Arial"/>
                <w:lang w:eastAsia="ja-JP"/>
              </w:rPr>
            </w:pPr>
          </w:p>
        </w:tc>
        <w:tc>
          <w:tcPr>
            <w:tcW w:w="556" w:type="pct"/>
          </w:tcPr>
          <w:p w14:paraId="752A572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45FA99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20D64FD" w14:textId="77777777" w:rsidTr="009B6AFA">
        <w:tc>
          <w:tcPr>
            <w:tcW w:w="1111" w:type="pct"/>
            <w:tcBorders>
              <w:top w:val="single" w:sz="4" w:space="0" w:color="auto"/>
              <w:left w:val="single" w:sz="4" w:space="0" w:color="auto"/>
              <w:bottom w:val="single" w:sz="4" w:space="0" w:color="auto"/>
              <w:right w:val="single" w:sz="4" w:space="0" w:color="auto"/>
            </w:tcBorders>
          </w:tcPr>
          <w:p w14:paraId="38C6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Membership Status</w:t>
            </w:r>
          </w:p>
        </w:tc>
        <w:tc>
          <w:tcPr>
            <w:tcW w:w="556" w:type="pct"/>
            <w:tcBorders>
              <w:top w:val="single" w:sz="4" w:space="0" w:color="auto"/>
              <w:left w:val="single" w:sz="4" w:space="0" w:color="auto"/>
              <w:bottom w:val="single" w:sz="4" w:space="0" w:color="auto"/>
              <w:right w:val="single" w:sz="4" w:space="0" w:color="auto"/>
            </w:tcBorders>
          </w:tcPr>
          <w:p w14:paraId="35DF05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7E95DF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EC7B0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2DBF164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C575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0492B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6E7E18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1E2357D9" w14:textId="77777777" w:rsidTr="001F24A0">
        <w:tc>
          <w:tcPr>
            <w:tcW w:w="1404" w:type="pct"/>
          </w:tcPr>
          <w:p w14:paraId="18C2D0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4B49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EBC3073" w14:textId="77777777" w:rsidTr="001F24A0">
        <w:tc>
          <w:tcPr>
            <w:tcW w:w="1404" w:type="pct"/>
          </w:tcPr>
          <w:p w14:paraId="4CEDD7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5B79E7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449B901B" w14:textId="77777777" w:rsidR="000E2576" w:rsidRPr="008711EA" w:rsidRDefault="000E2576" w:rsidP="001F24A0">
      <w:pPr>
        <w:widowControl w:val="0"/>
        <w:rPr>
          <w:kern w:val="28"/>
        </w:rPr>
      </w:pPr>
    </w:p>
    <w:p w14:paraId="1EF43E0B" w14:textId="77777777" w:rsidR="000E2576" w:rsidRPr="008711EA" w:rsidRDefault="000E2576" w:rsidP="001F24A0">
      <w:pPr>
        <w:pStyle w:val="Heading3"/>
        <w:keepNext w:val="0"/>
        <w:keepLines w:val="0"/>
        <w:widowControl w:val="0"/>
        <w:rPr>
          <w:lang w:eastAsia="zh-CN"/>
        </w:rPr>
      </w:pPr>
      <w:bookmarkStart w:id="4730" w:name="_Toc20953608"/>
      <w:bookmarkStart w:id="4731" w:name="_Toc29390785"/>
      <w:bookmarkStart w:id="4732" w:name="_Toc36551522"/>
      <w:bookmarkStart w:id="4733" w:name="_Toc45831738"/>
      <w:bookmarkStart w:id="4734" w:name="_Toc51762691"/>
      <w:bookmarkStart w:id="4735" w:name="_Toc64381743"/>
      <w:bookmarkStart w:id="4736" w:name="_Toc73964261"/>
      <w:bookmarkStart w:id="4737" w:name="_Toc88646870"/>
      <w:bookmarkStart w:id="4738" w:name="_Toc97882819"/>
      <w:bookmarkStart w:id="4739" w:name="_Toc98531394"/>
      <w:bookmarkStart w:id="4740" w:name="_Toc105517466"/>
      <w:bookmarkStart w:id="4741" w:name="_Toc106108357"/>
      <w:bookmarkStart w:id="4742" w:name="_Toc113656942"/>
      <w:bookmarkStart w:id="4743" w:name="_Toc114052161"/>
      <w:bookmarkStart w:id="4744" w:name="_Toc138759423"/>
      <w:r w:rsidRPr="008711EA">
        <w:t>9.</w:t>
      </w:r>
      <w:r w:rsidRPr="008711EA">
        <w:rPr>
          <w:lang w:eastAsia="zh-CN"/>
        </w:rPr>
        <w:t>1.4</w:t>
      </w:r>
      <w:r w:rsidRPr="008711EA">
        <w:tab/>
      </w:r>
      <w:r w:rsidRPr="008711EA">
        <w:rPr>
          <w:lang w:eastAsia="zh-CN"/>
        </w:rPr>
        <w:t>Context Management Messages</w:t>
      </w:r>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p>
    <w:p w14:paraId="1AFCE47F" w14:textId="77777777" w:rsidR="000E2576" w:rsidRPr="008711EA" w:rsidRDefault="000E2576" w:rsidP="001F24A0">
      <w:pPr>
        <w:pStyle w:val="Heading4"/>
        <w:keepNext w:val="0"/>
        <w:keepLines w:val="0"/>
        <w:widowControl w:val="0"/>
        <w:rPr>
          <w:lang w:eastAsia="zh-CN"/>
        </w:rPr>
      </w:pPr>
      <w:bookmarkStart w:id="4745" w:name="_Ref469454216"/>
      <w:bookmarkStart w:id="4746" w:name="_Toc20953609"/>
      <w:bookmarkStart w:id="4747" w:name="_Toc29390786"/>
      <w:bookmarkStart w:id="4748" w:name="_Toc36551523"/>
      <w:bookmarkStart w:id="4749" w:name="_Toc45831739"/>
      <w:bookmarkStart w:id="4750" w:name="_Toc51762692"/>
      <w:bookmarkStart w:id="4751" w:name="_Toc64381744"/>
      <w:bookmarkStart w:id="4752" w:name="_Toc73964262"/>
      <w:bookmarkStart w:id="4753" w:name="_Toc88646871"/>
      <w:bookmarkStart w:id="4754" w:name="_Toc97882820"/>
      <w:bookmarkStart w:id="4755" w:name="_Toc98531395"/>
      <w:bookmarkStart w:id="4756" w:name="_Toc105517467"/>
      <w:bookmarkStart w:id="4757" w:name="_Toc106108358"/>
      <w:bookmarkStart w:id="4758" w:name="_Toc113656943"/>
      <w:bookmarkStart w:id="4759" w:name="_Toc114052162"/>
      <w:bookmarkStart w:id="4760" w:name="_Toc138759424"/>
      <w:r w:rsidRPr="008711EA">
        <w:t>9.</w:t>
      </w:r>
      <w:r w:rsidRPr="008711EA">
        <w:rPr>
          <w:lang w:eastAsia="zh-CN"/>
        </w:rPr>
        <w:t>1.4.1</w:t>
      </w:r>
      <w:r w:rsidRPr="008711EA">
        <w:tab/>
      </w:r>
      <w:bookmarkEnd w:id="4745"/>
      <w:r w:rsidRPr="008711EA">
        <w:rPr>
          <w:lang w:eastAsia="zh-CN"/>
        </w:rPr>
        <w:t>INITIAL CONTEXT SETUP REQUEST</w:t>
      </w:r>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p>
    <w:p w14:paraId="72D68DF6" w14:textId="77777777" w:rsidR="000E2576" w:rsidRPr="008711EA" w:rsidRDefault="000E2576" w:rsidP="001F24A0">
      <w:pPr>
        <w:widowControl w:val="0"/>
        <w:rPr>
          <w:rFonts w:eastAsia="Batang"/>
        </w:rPr>
      </w:pPr>
      <w:r w:rsidRPr="008711EA">
        <w:t>This message is sent by the MME to request the setup of a UE context.</w:t>
      </w:r>
    </w:p>
    <w:p w14:paraId="2C110E8E" w14:textId="77777777" w:rsidR="000E2576" w:rsidRPr="008711EA" w:rsidRDefault="000E2576" w:rsidP="001F24A0">
      <w:pPr>
        <w:widowControl w:val="0"/>
        <w:rPr>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6A6D25" w:rsidRPr="008711EA" w14:paraId="69EB011E" w14:textId="77777777" w:rsidTr="009B6AFA">
        <w:trPr>
          <w:tblHeader/>
        </w:trPr>
        <w:tc>
          <w:tcPr>
            <w:tcW w:w="1111" w:type="pct"/>
          </w:tcPr>
          <w:p w14:paraId="25681E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68C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9536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62756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C3F1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C028BF9" w14:textId="77777777" w:rsidR="000E2576" w:rsidRPr="008711EA" w:rsidRDefault="000E2576" w:rsidP="001F24A0">
            <w:pPr>
              <w:pStyle w:val="TAH"/>
              <w:keepNext w:val="0"/>
              <w:keepLines w:val="0"/>
              <w:widowControl w:val="0"/>
              <w:ind w:hanging="21"/>
              <w:rPr>
                <w:rFonts w:cs="Arial"/>
                <w:lang w:eastAsia="ja-JP"/>
              </w:rPr>
            </w:pPr>
            <w:r w:rsidRPr="008711EA">
              <w:rPr>
                <w:rFonts w:cs="Arial"/>
                <w:lang w:eastAsia="ja-JP"/>
              </w:rPr>
              <w:t>Criticality</w:t>
            </w:r>
          </w:p>
        </w:tc>
        <w:tc>
          <w:tcPr>
            <w:tcW w:w="556" w:type="pct"/>
          </w:tcPr>
          <w:p w14:paraId="08C0DD00" w14:textId="77777777" w:rsidR="000E2576" w:rsidRPr="008711EA" w:rsidRDefault="000E2576" w:rsidP="001F24A0">
            <w:pPr>
              <w:pStyle w:val="TAH"/>
              <w:keepNext w:val="0"/>
              <w:keepLines w:val="0"/>
              <w:widowControl w:val="0"/>
              <w:ind w:left="-62" w:firstLine="62"/>
              <w:rPr>
                <w:rFonts w:cs="Arial"/>
                <w:lang w:eastAsia="ja-JP"/>
              </w:rPr>
            </w:pPr>
            <w:r w:rsidRPr="008711EA">
              <w:rPr>
                <w:rFonts w:cs="Arial"/>
                <w:lang w:eastAsia="ja-JP"/>
              </w:rPr>
              <w:t>Assigned Criticality</w:t>
            </w:r>
          </w:p>
        </w:tc>
      </w:tr>
      <w:tr w:rsidR="006A6D25" w:rsidRPr="008711EA" w14:paraId="6E5812AC" w14:textId="77777777" w:rsidTr="009B6AFA">
        <w:tc>
          <w:tcPr>
            <w:tcW w:w="1111" w:type="pct"/>
          </w:tcPr>
          <w:p w14:paraId="7796D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1CE7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0CE6A2" w14:textId="77777777" w:rsidR="000E2576" w:rsidRPr="008711EA" w:rsidRDefault="000E2576" w:rsidP="001F24A0">
            <w:pPr>
              <w:pStyle w:val="TAL"/>
              <w:keepNext w:val="0"/>
              <w:keepLines w:val="0"/>
              <w:widowControl w:val="0"/>
              <w:rPr>
                <w:rFonts w:cs="Arial"/>
                <w:lang w:eastAsia="ja-JP"/>
              </w:rPr>
            </w:pPr>
          </w:p>
        </w:tc>
        <w:tc>
          <w:tcPr>
            <w:tcW w:w="778" w:type="pct"/>
          </w:tcPr>
          <w:p w14:paraId="7BF88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4AC7EA" w14:textId="77777777" w:rsidR="000E2576" w:rsidRPr="008711EA" w:rsidRDefault="000E2576" w:rsidP="001F24A0">
            <w:pPr>
              <w:pStyle w:val="TAL"/>
              <w:keepNext w:val="0"/>
              <w:keepLines w:val="0"/>
              <w:widowControl w:val="0"/>
              <w:rPr>
                <w:rFonts w:cs="Arial"/>
                <w:lang w:eastAsia="ja-JP"/>
              </w:rPr>
            </w:pPr>
          </w:p>
        </w:tc>
        <w:tc>
          <w:tcPr>
            <w:tcW w:w="556" w:type="pct"/>
          </w:tcPr>
          <w:p w14:paraId="14E413F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CDF51F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E893510" w14:textId="77777777" w:rsidTr="009B6AFA">
        <w:tc>
          <w:tcPr>
            <w:tcW w:w="1111" w:type="pct"/>
          </w:tcPr>
          <w:p w14:paraId="43D1353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4BF25112"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2A1D0931" w14:textId="77777777" w:rsidR="000E2576" w:rsidRPr="008711EA" w:rsidRDefault="000E2576" w:rsidP="001F24A0">
            <w:pPr>
              <w:pStyle w:val="TAL"/>
              <w:keepNext w:val="0"/>
              <w:keepLines w:val="0"/>
              <w:widowControl w:val="0"/>
              <w:rPr>
                <w:rFonts w:cs="Arial"/>
                <w:lang w:eastAsia="ja-JP"/>
              </w:rPr>
            </w:pPr>
          </w:p>
        </w:tc>
        <w:tc>
          <w:tcPr>
            <w:tcW w:w="778" w:type="pct"/>
          </w:tcPr>
          <w:p w14:paraId="36F65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193DF7" w14:textId="77777777" w:rsidR="000E2576" w:rsidRPr="008711EA" w:rsidRDefault="000E2576" w:rsidP="001F24A0">
            <w:pPr>
              <w:pStyle w:val="TAL"/>
              <w:keepNext w:val="0"/>
              <w:keepLines w:val="0"/>
              <w:widowControl w:val="0"/>
              <w:rPr>
                <w:rFonts w:cs="Arial"/>
                <w:lang w:eastAsia="ja-JP"/>
              </w:rPr>
            </w:pPr>
          </w:p>
        </w:tc>
        <w:tc>
          <w:tcPr>
            <w:tcW w:w="556" w:type="pct"/>
          </w:tcPr>
          <w:p w14:paraId="1A6AFD4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158370C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19675F7" w14:textId="77777777" w:rsidTr="009B6AFA">
        <w:tc>
          <w:tcPr>
            <w:tcW w:w="1111" w:type="pct"/>
          </w:tcPr>
          <w:p w14:paraId="20C5935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56B1182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F7D9C5" w14:textId="77777777" w:rsidR="000E2576" w:rsidRPr="008711EA" w:rsidRDefault="000E2576" w:rsidP="001F24A0">
            <w:pPr>
              <w:pStyle w:val="TAL"/>
              <w:keepNext w:val="0"/>
              <w:keepLines w:val="0"/>
              <w:widowControl w:val="0"/>
              <w:rPr>
                <w:rFonts w:cs="Arial"/>
                <w:lang w:eastAsia="ja-JP"/>
              </w:rPr>
            </w:pPr>
          </w:p>
        </w:tc>
        <w:tc>
          <w:tcPr>
            <w:tcW w:w="778" w:type="pct"/>
          </w:tcPr>
          <w:p w14:paraId="596A39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B2702EB" w14:textId="77777777" w:rsidR="000E2576" w:rsidRPr="008711EA" w:rsidRDefault="000E2576" w:rsidP="001F24A0">
            <w:pPr>
              <w:pStyle w:val="TAL"/>
              <w:keepNext w:val="0"/>
              <w:keepLines w:val="0"/>
              <w:widowControl w:val="0"/>
              <w:rPr>
                <w:rFonts w:cs="Arial"/>
                <w:lang w:eastAsia="ja-JP"/>
              </w:rPr>
            </w:pPr>
          </w:p>
        </w:tc>
        <w:tc>
          <w:tcPr>
            <w:tcW w:w="556" w:type="pct"/>
          </w:tcPr>
          <w:p w14:paraId="02A7C751"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9962F0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08C83110" w14:textId="77777777" w:rsidTr="009B6AFA">
        <w:tc>
          <w:tcPr>
            <w:tcW w:w="1111" w:type="pct"/>
          </w:tcPr>
          <w:p w14:paraId="5438301D"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UE Aggregate Maximum Bit Rate</w:t>
            </w:r>
          </w:p>
        </w:tc>
        <w:tc>
          <w:tcPr>
            <w:tcW w:w="556" w:type="pct"/>
          </w:tcPr>
          <w:p w14:paraId="0A9AA8E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A4E234B" w14:textId="77777777" w:rsidR="000E2576" w:rsidRPr="008711EA" w:rsidRDefault="000E2576" w:rsidP="001F24A0">
            <w:pPr>
              <w:pStyle w:val="TAL"/>
              <w:keepNext w:val="0"/>
              <w:keepLines w:val="0"/>
              <w:widowControl w:val="0"/>
              <w:rPr>
                <w:rFonts w:cs="Arial"/>
                <w:lang w:eastAsia="ja-JP"/>
              </w:rPr>
            </w:pPr>
          </w:p>
        </w:tc>
        <w:tc>
          <w:tcPr>
            <w:tcW w:w="778" w:type="pct"/>
          </w:tcPr>
          <w:p w14:paraId="52ACE6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E1CA91E" w14:textId="77777777" w:rsidR="000E2576" w:rsidRPr="008711EA" w:rsidRDefault="000E2576" w:rsidP="001F24A0">
            <w:pPr>
              <w:pStyle w:val="TAL"/>
              <w:keepNext w:val="0"/>
              <w:keepLines w:val="0"/>
              <w:widowControl w:val="0"/>
              <w:rPr>
                <w:rFonts w:cs="Arial"/>
                <w:lang w:eastAsia="ja-JP"/>
              </w:rPr>
            </w:pPr>
          </w:p>
        </w:tc>
        <w:tc>
          <w:tcPr>
            <w:tcW w:w="556" w:type="pct"/>
          </w:tcPr>
          <w:p w14:paraId="3C90B02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15C384BE"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A342CBB" w14:textId="77777777" w:rsidTr="009B6AFA">
        <w:tc>
          <w:tcPr>
            <w:tcW w:w="1111" w:type="pct"/>
          </w:tcPr>
          <w:p w14:paraId="030EE398"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to Be Setup List</w:t>
            </w:r>
          </w:p>
        </w:tc>
        <w:tc>
          <w:tcPr>
            <w:tcW w:w="556" w:type="pct"/>
          </w:tcPr>
          <w:p w14:paraId="6D3DFB35" w14:textId="77777777" w:rsidR="000E2576" w:rsidRPr="008711EA" w:rsidRDefault="000E2576" w:rsidP="001F24A0">
            <w:pPr>
              <w:pStyle w:val="TAL"/>
              <w:keepNext w:val="0"/>
              <w:keepLines w:val="0"/>
              <w:widowControl w:val="0"/>
              <w:rPr>
                <w:rFonts w:cs="Arial"/>
                <w:lang w:eastAsia="zh-CN"/>
              </w:rPr>
            </w:pPr>
          </w:p>
        </w:tc>
        <w:tc>
          <w:tcPr>
            <w:tcW w:w="556" w:type="pct"/>
          </w:tcPr>
          <w:p w14:paraId="7DDB1AE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9A45ABF" w14:textId="77777777" w:rsidR="000E2576" w:rsidRPr="008711EA" w:rsidRDefault="000E2576" w:rsidP="001F24A0">
            <w:pPr>
              <w:pStyle w:val="TAL"/>
              <w:keepNext w:val="0"/>
              <w:keepLines w:val="0"/>
              <w:widowControl w:val="0"/>
              <w:rPr>
                <w:lang w:eastAsia="ja-JP"/>
              </w:rPr>
            </w:pPr>
          </w:p>
        </w:tc>
        <w:tc>
          <w:tcPr>
            <w:tcW w:w="889" w:type="pct"/>
          </w:tcPr>
          <w:p w14:paraId="113A4634" w14:textId="77777777" w:rsidR="000E2576" w:rsidRPr="008711EA" w:rsidRDefault="000E2576" w:rsidP="001F24A0">
            <w:pPr>
              <w:pStyle w:val="TAL"/>
              <w:keepNext w:val="0"/>
              <w:keepLines w:val="0"/>
              <w:widowControl w:val="0"/>
              <w:rPr>
                <w:lang w:eastAsia="ja-JP"/>
              </w:rPr>
            </w:pPr>
          </w:p>
        </w:tc>
        <w:tc>
          <w:tcPr>
            <w:tcW w:w="556" w:type="pct"/>
          </w:tcPr>
          <w:p w14:paraId="03A3F330"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6" w:type="pct"/>
          </w:tcPr>
          <w:p w14:paraId="43B5380D"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73EDF251" w14:textId="77777777" w:rsidTr="009B6AFA">
        <w:tc>
          <w:tcPr>
            <w:tcW w:w="1111" w:type="pct"/>
          </w:tcPr>
          <w:p w14:paraId="5EA4CBE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to Be Setup Item IEs</w:t>
            </w:r>
          </w:p>
        </w:tc>
        <w:tc>
          <w:tcPr>
            <w:tcW w:w="556" w:type="pct"/>
          </w:tcPr>
          <w:p w14:paraId="732EA804" w14:textId="77777777" w:rsidR="000E2576" w:rsidRPr="008711EA" w:rsidRDefault="000E2576" w:rsidP="001F24A0">
            <w:pPr>
              <w:pStyle w:val="TAL"/>
              <w:keepNext w:val="0"/>
              <w:keepLines w:val="0"/>
              <w:widowControl w:val="0"/>
              <w:rPr>
                <w:rFonts w:cs="Arial"/>
                <w:lang w:eastAsia="zh-CN"/>
              </w:rPr>
            </w:pPr>
          </w:p>
        </w:tc>
        <w:tc>
          <w:tcPr>
            <w:tcW w:w="556" w:type="pct"/>
          </w:tcPr>
          <w:p w14:paraId="5FF0988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C17CB8F" w14:textId="77777777" w:rsidR="000E2576" w:rsidRPr="008711EA" w:rsidRDefault="000E2576" w:rsidP="001F24A0">
            <w:pPr>
              <w:pStyle w:val="TAL"/>
              <w:keepNext w:val="0"/>
              <w:keepLines w:val="0"/>
              <w:widowControl w:val="0"/>
              <w:rPr>
                <w:lang w:eastAsia="ja-JP"/>
              </w:rPr>
            </w:pPr>
          </w:p>
        </w:tc>
        <w:tc>
          <w:tcPr>
            <w:tcW w:w="889" w:type="pct"/>
          </w:tcPr>
          <w:p w14:paraId="27E8EAFE" w14:textId="77777777" w:rsidR="000E2576" w:rsidRPr="008711EA" w:rsidRDefault="000E2576" w:rsidP="001F24A0">
            <w:pPr>
              <w:pStyle w:val="TAL"/>
              <w:keepNext w:val="0"/>
              <w:keepLines w:val="0"/>
              <w:widowControl w:val="0"/>
              <w:rPr>
                <w:lang w:eastAsia="ja-JP"/>
              </w:rPr>
            </w:pPr>
          </w:p>
        </w:tc>
        <w:tc>
          <w:tcPr>
            <w:tcW w:w="556" w:type="pct"/>
          </w:tcPr>
          <w:p w14:paraId="2D8BD509"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EACH</w:t>
            </w:r>
          </w:p>
        </w:tc>
        <w:tc>
          <w:tcPr>
            <w:tcW w:w="556" w:type="pct"/>
          </w:tcPr>
          <w:p w14:paraId="68788E0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2D927EB1" w14:textId="77777777" w:rsidTr="009B6AFA">
        <w:tc>
          <w:tcPr>
            <w:tcW w:w="1111" w:type="pct"/>
          </w:tcPr>
          <w:p w14:paraId="0A7601B8"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6C2C9FB8"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06F858AC" w14:textId="77777777" w:rsidR="000E2576" w:rsidRPr="009D0503" w:rsidRDefault="000E2576" w:rsidP="001F24A0">
            <w:pPr>
              <w:pStyle w:val="TAL"/>
              <w:keepNext w:val="0"/>
              <w:keepLines w:val="0"/>
              <w:widowControl w:val="0"/>
              <w:rPr>
                <w:bCs/>
                <w:lang w:eastAsia="ja-JP"/>
              </w:rPr>
            </w:pPr>
          </w:p>
        </w:tc>
        <w:tc>
          <w:tcPr>
            <w:tcW w:w="778" w:type="pct"/>
          </w:tcPr>
          <w:p w14:paraId="006E77A9"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889" w:type="pct"/>
          </w:tcPr>
          <w:p w14:paraId="28F13236" w14:textId="77777777" w:rsidR="000E2576" w:rsidRPr="008711EA" w:rsidRDefault="000E2576" w:rsidP="001F24A0">
            <w:pPr>
              <w:pStyle w:val="TAL"/>
              <w:keepNext w:val="0"/>
              <w:keepLines w:val="0"/>
              <w:widowControl w:val="0"/>
              <w:rPr>
                <w:lang w:eastAsia="ja-JP"/>
              </w:rPr>
            </w:pPr>
          </w:p>
        </w:tc>
        <w:tc>
          <w:tcPr>
            <w:tcW w:w="556" w:type="pct"/>
          </w:tcPr>
          <w:p w14:paraId="482014B7"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11C78052" w14:textId="77777777" w:rsidR="000E2576" w:rsidRPr="008711EA" w:rsidRDefault="000E2576" w:rsidP="001F24A0">
            <w:pPr>
              <w:pStyle w:val="TAC"/>
              <w:keepNext w:val="0"/>
              <w:keepLines w:val="0"/>
              <w:widowControl w:val="0"/>
              <w:rPr>
                <w:lang w:eastAsia="ja-JP"/>
              </w:rPr>
            </w:pPr>
          </w:p>
        </w:tc>
      </w:tr>
      <w:tr w:rsidR="006A6D25" w:rsidRPr="008711EA" w14:paraId="36AC643D" w14:textId="77777777" w:rsidTr="009B6AFA">
        <w:tc>
          <w:tcPr>
            <w:tcW w:w="1111" w:type="pct"/>
          </w:tcPr>
          <w:p w14:paraId="681308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Style w:val="Emphasis"/>
                <w:rFonts w:cs="Arial"/>
                <w:i w:val="0"/>
                <w:lang w:eastAsia="ja-JP"/>
              </w:rPr>
              <w:t>E-RAB Level QoS Parameters</w:t>
            </w:r>
          </w:p>
        </w:tc>
        <w:tc>
          <w:tcPr>
            <w:tcW w:w="556" w:type="pct"/>
          </w:tcPr>
          <w:p w14:paraId="3D49F73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M</w:t>
            </w:r>
          </w:p>
        </w:tc>
        <w:tc>
          <w:tcPr>
            <w:tcW w:w="556" w:type="pct"/>
          </w:tcPr>
          <w:p w14:paraId="599CC1C8" w14:textId="77777777" w:rsidR="000E2576" w:rsidRPr="008711EA" w:rsidRDefault="000E2576" w:rsidP="001F24A0">
            <w:pPr>
              <w:pStyle w:val="TAL"/>
              <w:keepNext w:val="0"/>
              <w:keepLines w:val="0"/>
              <w:widowControl w:val="0"/>
              <w:rPr>
                <w:lang w:eastAsia="ja-JP"/>
              </w:rPr>
            </w:pPr>
          </w:p>
        </w:tc>
        <w:tc>
          <w:tcPr>
            <w:tcW w:w="778" w:type="pct"/>
          </w:tcPr>
          <w:p w14:paraId="6DC2EB39"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889" w:type="pct"/>
          </w:tcPr>
          <w:p w14:paraId="69C6D42E" w14:textId="77777777" w:rsidR="000E2576" w:rsidRPr="008711EA" w:rsidRDefault="000E2576" w:rsidP="001F24A0">
            <w:pPr>
              <w:pStyle w:val="TAL"/>
              <w:keepNext w:val="0"/>
              <w:keepLines w:val="0"/>
              <w:widowControl w:val="0"/>
              <w:rPr>
                <w:i/>
                <w:lang w:eastAsia="zh-CN"/>
              </w:rPr>
            </w:pPr>
            <w:r w:rsidRPr="008711EA">
              <w:rPr>
                <w:lang w:eastAsia="ja-JP"/>
              </w:rPr>
              <w:t>Includes necessary QoS parameters.</w:t>
            </w:r>
          </w:p>
        </w:tc>
        <w:tc>
          <w:tcPr>
            <w:tcW w:w="556" w:type="pct"/>
          </w:tcPr>
          <w:p w14:paraId="0BC6C6E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63C92564" w14:textId="77777777" w:rsidR="000E2576" w:rsidRPr="008711EA" w:rsidRDefault="000E2576" w:rsidP="001F24A0">
            <w:pPr>
              <w:pStyle w:val="TAC"/>
              <w:keepNext w:val="0"/>
              <w:keepLines w:val="0"/>
              <w:widowControl w:val="0"/>
              <w:rPr>
                <w:lang w:eastAsia="ja-JP"/>
              </w:rPr>
            </w:pPr>
          </w:p>
        </w:tc>
      </w:tr>
      <w:tr w:rsidR="006A6D25" w:rsidRPr="008711EA" w14:paraId="0C2F1807" w14:textId="77777777" w:rsidTr="009B6AFA">
        <w:tc>
          <w:tcPr>
            <w:tcW w:w="1111" w:type="pct"/>
          </w:tcPr>
          <w:p w14:paraId="0E8E5C1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Address</w:t>
            </w:r>
          </w:p>
        </w:tc>
        <w:tc>
          <w:tcPr>
            <w:tcW w:w="556" w:type="pct"/>
          </w:tcPr>
          <w:p w14:paraId="0670AA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2B3EC61D" w14:textId="77777777" w:rsidR="000E2576" w:rsidRPr="008711EA" w:rsidRDefault="000E2576" w:rsidP="001F24A0">
            <w:pPr>
              <w:pStyle w:val="TAL"/>
              <w:keepNext w:val="0"/>
              <w:keepLines w:val="0"/>
              <w:widowControl w:val="0"/>
              <w:rPr>
                <w:lang w:eastAsia="ja-JP"/>
              </w:rPr>
            </w:pPr>
          </w:p>
        </w:tc>
        <w:tc>
          <w:tcPr>
            <w:tcW w:w="778" w:type="pct"/>
          </w:tcPr>
          <w:p w14:paraId="224320FA"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889" w:type="pct"/>
          </w:tcPr>
          <w:p w14:paraId="0454D384" w14:textId="77777777" w:rsidR="000E2576" w:rsidRPr="008711EA" w:rsidRDefault="000E2576" w:rsidP="001F24A0">
            <w:pPr>
              <w:pStyle w:val="TAL"/>
              <w:keepNext w:val="0"/>
              <w:keepLines w:val="0"/>
              <w:widowControl w:val="0"/>
              <w:rPr>
                <w:lang w:eastAsia="ja-JP"/>
              </w:rPr>
            </w:pPr>
          </w:p>
        </w:tc>
        <w:tc>
          <w:tcPr>
            <w:tcW w:w="556" w:type="pct"/>
          </w:tcPr>
          <w:p w14:paraId="45432760"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3C4A5F19" w14:textId="77777777" w:rsidR="000E2576" w:rsidRPr="008711EA" w:rsidRDefault="000E2576" w:rsidP="001F24A0">
            <w:pPr>
              <w:pStyle w:val="TAC"/>
              <w:keepNext w:val="0"/>
              <w:keepLines w:val="0"/>
              <w:widowControl w:val="0"/>
              <w:rPr>
                <w:lang w:eastAsia="ja-JP"/>
              </w:rPr>
            </w:pPr>
          </w:p>
        </w:tc>
      </w:tr>
      <w:tr w:rsidR="006A6D25" w:rsidRPr="008711EA" w14:paraId="2D6AA63B" w14:textId="77777777" w:rsidTr="009B6AFA">
        <w:tc>
          <w:tcPr>
            <w:tcW w:w="1111" w:type="pct"/>
            <w:tcBorders>
              <w:bottom w:val="nil"/>
            </w:tcBorders>
          </w:tcPr>
          <w:p w14:paraId="05B9852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93532D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48ECDCAA" w14:textId="77777777" w:rsidR="000E2576" w:rsidRPr="008711EA" w:rsidRDefault="000E2576" w:rsidP="001F24A0">
            <w:pPr>
              <w:pStyle w:val="TAL"/>
              <w:keepNext w:val="0"/>
              <w:keepLines w:val="0"/>
              <w:widowControl w:val="0"/>
              <w:rPr>
                <w:lang w:eastAsia="ja-JP"/>
              </w:rPr>
            </w:pPr>
          </w:p>
        </w:tc>
        <w:tc>
          <w:tcPr>
            <w:tcW w:w="778" w:type="pct"/>
          </w:tcPr>
          <w:p w14:paraId="41DA4F2F"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889" w:type="pct"/>
          </w:tcPr>
          <w:p w14:paraId="6F1C875A" w14:textId="77777777" w:rsidR="000E2576" w:rsidRPr="008711EA" w:rsidRDefault="000E2576" w:rsidP="001F24A0">
            <w:pPr>
              <w:pStyle w:val="TAL"/>
              <w:keepNext w:val="0"/>
              <w:keepLines w:val="0"/>
              <w:widowControl w:val="0"/>
              <w:rPr>
                <w:lang w:eastAsia="ja-JP"/>
              </w:rPr>
            </w:pPr>
          </w:p>
        </w:tc>
        <w:tc>
          <w:tcPr>
            <w:tcW w:w="556" w:type="pct"/>
          </w:tcPr>
          <w:p w14:paraId="34817A4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663C2BD6" w14:textId="77777777" w:rsidR="000E2576" w:rsidRPr="008711EA" w:rsidRDefault="000E2576" w:rsidP="001F24A0">
            <w:pPr>
              <w:pStyle w:val="TAC"/>
              <w:keepNext w:val="0"/>
              <w:keepLines w:val="0"/>
              <w:widowControl w:val="0"/>
              <w:rPr>
                <w:lang w:eastAsia="ja-JP"/>
              </w:rPr>
            </w:pPr>
          </w:p>
        </w:tc>
      </w:tr>
      <w:tr w:rsidR="006A6D25" w:rsidRPr="008711EA" w14:paraId="511305BF" w14:textId="77777777" w:rsidTr="009B6AFA">
        <w:tc>
          <w:tcPr>
            <w:tcW w:w="1111" w:type="pct"/>
          </w:tcPr>
          <w:p w14:paraId="6F77F814"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&gt;&gt;NAS-PDU</w:t>
            </w:r>
          </w:p>
        </w:tc>
        <w:tc>
          <w:tcPr>
            <w:tcW w:w="556" w:type="pct"/>
          </w:tcPr>
          <w:p w14:paraId="6874FE84"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6B54F37B" w14:textId="77777777" w:rsidR="000E2576" w:rsidRPr="008711EA" w:rsidRDefault="000E2576" w:rsidP="001F24A0">
            <w:pPr>
              <w:pStyle w:val="TAL"/>
              <w:keepNext w:val="0"/>
              <w:keepLines w:val="0"/>
              <w:widowControl w:val="0"/>
              <w:rPr>
                <w:rFonts w:eastAsia="SimSun"/>
                <w:szCs w:val="18"/>
              </w:rPr>
            </w:pPr>
          </w:p>
        </w:tc>
        <w:tc>
          <w:tcPr>
            <w:tcW w:w="778" w:type="pct"/>
          </w:tcPr>
          <w:p w14:paraId="350D943E" w14:textId="77777777" w:rsidR="000E2576" w:rsidRPr="008711EA" w:rsidRDefault="000E2576" w:rsidP="001F24A0">
            <w:pPr>
              <w:pStyle w:val="TAL"/>
              <w:keepNext w:val="0"/>
              <w:keepLines w:val="0"/>
              <w:widowControl w:val="0"/>
              <w:rPr>
                <w:szCs w:val="18"/>
              </w:rPr>
            </w:pPr>
            <w:smartTag w:uri="urn:schemas-microsoft-com:office:smarttags" w:element="chsdate">
              <w:smartTagPr>
                <w:attr w:name="Year" w:val="1899"/>
                <w:attr w:name="Month" w:val="12"/>
                <w:attr w:name="Day" w:val="30"/>
                <w:attr w:name="IsLunarDate" w:val="False"/>
                <w:attr w:name="IsROCDate" w:val="False"/>
              </w:smartTagPr>
              <w:r w:rsidRPr="008711EA">
                <w:rPr>
                  <w:rFonts w:eastAsia="SimSun"/>
                  <w:szCs w:val="18"/>
                </w:rPr>
                <w:t>9.2.3</w:t>
              </w:r>
            </w:smartTag>
            <w:r w:rsidRPr="008711EA">
              <w:rPr>
                <w:rFonts w:eastAsia="SimSun"/>
                <w:szCs w:val="18"/>
              </w:rPr>
              <w:t>.5</w:t>
            </w:r>
          </w:p>
        </w:tc>
        <w:tc>
          <w:tcPr>
            <w:tcW w:w="889" w:type="pct"/>
          </w:tcPr>
          <w:p w14:paraId="64FCF15A" w14:textId="77777777" w:rsidR="000E2576" w:rsidRPr="008711EA" w:rsidRDefault="000E2576" w:rsidP="001F24A0">
            <w:pPr>
              <w:pStyle w:val="TAL"/>
              <w:keepNext w:val="0"/>
              <w:keepLines w:val="0"/>
              <w:widowControl w:val="0"/>
              <w:rPr>
                <w:rFonts w:eastAsia="SimSun"/>
                <w:szCs w:val="18"/>
              </w:rPr>
            </w:pPr>
          </w:p>
        </w:tc>
        <w:tc>
          <w:tcPr>
            <w:tcW w:w="556" w:type="pct"/>
          </w:tcPr>
          <w:p w14:paraId="56C3F9F0"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w:t>
            </w:r>
          </w:p>
        </w:tc>
        <w:tc>
          <w:tcPr>
            <w:tcW w:w="556" w:type="pct"/>
          </w:tcPr>
          <w:p w14:paraId="375849C6" w14:textId="77777777" w:rsidR="000E2576" w:rsidRPr="008711EA" w:rsidRDefault="000E2576" w:rsidP="001F24A0">
            <w:pPr>
              <w:pStyle w:val="TAC"/>
              <w:keepNext w:val="0"/>
              <w:keepLines w:val="0"/>
              <w:widowControl w:val="0"/>
              <w:rPr>
                <w:rFonts w:eastAsia="SimSun"/>
                <w:szCs w:val="18"/>
              </w:rPr>
            </w:pPr>
          </w:p>
        </w:tc>
      </w:tr>
      <w:tr w:rsidR="006A6D25" w:rsidRPr="008711EA" w14:paraId="238E07E8" w14:textId="77777777" w:rsidTr="009B6AFA">
        <w:tc>
          <w:tcPr>
            <w:tcW w:w="1111" w:type="pct"/>
          </w:tcPr>
          <w:p w14:paraId="61D061E7"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&gt;&gt;Correlation ID</w:t>
            </w:r>
          </w:p>
        </w:tc>
        <w:tc>
          <w:tcPr>
            <w:tcW w:w="556" w:type="pct"/>
          </w:tcPr>
          <w:p w14:paraId="1248BBE1"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0B5C5BDE" w14:textId="77777777" w:rsidR="000E2576" w:rsidRPr="008711EA" w:rsidRDefault="000E2576" w:rsidP="001F24A0">
            <w:pPr>
              <w:pStyle w:val="TAL"/>
              <w:keepNext w:val="0"/>
              <w:keepLines w:val="0"/>
              <w:widowControl w:val="0"/>
              <w:rPr>
                <w:rFonts w:eastAsia="SimSun"/>
                <w:szCs w:val="18"/>
              </w:rPr>
            </w:pPr>
          </w:p>
        </w:tc>
        <w:tc>
          <w:tcPr>
            <w:tcW w:w="778" w:type="pct"/>
          </w:tcPr>
          <w:p w14:paraId="713CFECE"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9.2.1.80</w:t>
            </w:r>
          </w:p>
        </w:tc>
        <w:tc>
          <w:tcPr>
            <w:tcW w:w="889" w:type="pct"/>
          </w:tcPr>
          <w:p w14:paraId="4C0816A7" w14:textId="77777777" w:rsidR="000E2576" w:rsidRPr="008711EA" w:rsidRDefault="000E2576" w:rsidP="001F24A0">
            <w:pPr>
              <w:pStyle w:val="TAL"/>
              <w:keepNext w:val="0"/>
              <w:keepLines w:val="0"/>
              <w:widowControl w:val="0"/>
              <w:rPr>
                <w:rFonts w:eastAsia="SimSun"/>
                <w:szCs w:val="18"/>
              </w:rPr>
            </w:pPr>
          </w:p>
        </w:tc>
        <w:tc>
          <w:tcPr>
            <w:tcW w:w="556" w:type="pct"/>
          </w:tcPr>
          <w:p w14:paraId="6D59DB35"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YES</w:t>
            </w:r>
          </w:p>
        </w:tc>
        <w:tc>
          <w:tcPr>
            <w:tcW w:w="556" w:type="pct"/>
          </w:tcPr>
          <w:p w14:paraId="2B3B7897"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ignore</w:t>
            </w:r>
          </w:p>
        </w:tc>
      </w:tr>
      <w:tr w:rsidR="006A6D25" w:rsidRPr="008711EA" w14:paraId="390748B4" w14:textId="77777777" w:rsidTr="009B6AFA">
        <w:tc>
          <w:tcPr>
            <w:tcW w:w="1111" w:type="pct"/>
          </w:tcPr>
          <w:p w14:paraId="1AD21AF6"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 xml:space="preserve">SIPTO </w:t>
            </w:r>
            <w:r w:rsidRPr="008711EA">
              <w:rPr>
                <w:rFonts w:cs="Arial"/>
                <w:lang w:eastAsia="ja-JP"/>
              </w:rPr>
              <w:t>Correlation ID</w:t>
            </w:r>
          </w:p>
        </w:tc>
        <w:tc>
          <w:tcPr>
            <w:tcW w:w="556" w:type="pct"/>
          </w:tcPr>
          <w:p w14:paraId="09611461"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6C578BE0" w14:textId="77777777" w:rsidR="000E2576" w:rsidRPr="008711EA" w:rsidRDefault="000E2576" w:rsidP="001F24A0">
            <w:pPr>
              <w:pStyle w:val="TAL"/>
              <w:keepNext w:val="0"/>
              <w:keepLines w:val="0"/>
              <w:widowControl w:val="0"/>
              <w:rPr>
                <w:lang w:eastAsia="ja-JP"/>
              </w:rPr>
            </w:pPr>
          </w:p>
        </w:tc>
        <w:tc>
          <w:tcPr>
            <w:tcW w:w="778" w:type="pct"/>
          </w:tcPr>
          <w:p w14:paraId="759E0AE1" w14:textId="77777777" w:rsidR="000E2576" w:rsidRPr="008711EA" w:rsidRDefault="000E2576" w:rsidP="001F24A0">
            <w:pPr>
              <w:pStyle w:val="TAL"/>
              <w:keepNext w:val="0"/>
              <w:keepLines w:val="0"/>
              <w:widowControl w:val="0"/>
              <w:rPr>
                <w:lang w:eastAsia="zh-CN"/>
              </w:rPr>
            </w:pPr>
            <w:r w:rsidRPr="008711EA">
              <w:rPr>
                <w:lang w:eastAsia="zh-CN"/>
              </w:rPr>
              <w:t>Correlation ID</w:t>
            </w:r>
          </w:p>
          <w:p w14:paraId="4B145957" w14:textId="77777777" w:rsidR="000E2576" w:rsidRPr="008711EA" w:rsidRDefault="000E2576" w:rsidP="001F24A0">
            <w:pPr>
              <w:pStyle w:val="TAL"/>
              <w:keepNext w:val="0"/>
              <w:keepLines w:val="0"/>
              <w:widowControl w:val="0"/>
              <w:rPr>
                <w:lang w:eastAsia="ja-JP"/>
              </w:rPr>
            </w:pPr>
            <w:r w:rsidRPr="008711EA">
              <w:rPr>
                <w:lang w:eastAsia="ja-JP"/>
              </w:rPr>
              <w:t>9.2.1.80</w:t>
            </w:r>
          </w:p>
        </w:tc>
        <w:tc>
          <w:tcPr>
            <w:tcW w:w="889" w:type="pct"/>
          </w:tcPr>
          <w:p w14:paraId="66B44555" w14:textId="77777777" w:rsidR="000E2576" w:rsidRPr="008711EA" w:rsidRDefault="000E2576" w:rsidP="001F24A0">
            <w:pPr>
              <w:pStyle w:val="TAL"/>
              <w:keepNext w:val="0"/>
              <w:keepLines w:val="0"/>
              <w:widowControl w:val="0"/>
              <w:rPr>
                <w:lang w:eastAsia="ja-JP"/>
              </w:rPr>
            </w:pPr>
          </w:p>
        </w:tc>
        <w:tc>
          <w:tcPr>
            <w:tcW w:w="556" w:type="pct"/>
          </w:tcPr>
          <w:p w14:paraId="2CD4A8D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55E2D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451F467" w14:textId="77777777" w:rsidTr="009B6AFA">
        <w:tc>
          <w:tcPr>
            <w:tcW w:w="1111" w:type="pct"/>
          </w:tcPr>
          <w:p w14:paraId="677CF53C"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Bearer Type</w:t>
            </w:r>
          </w:p>
        </w:tc>
        <w:tc>
          <w:tcPr>
            <w:tcW w:w="556" w:type="pct"/>
          </w:tcPr>
          <w:p w14:paraId="3FD8E274"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7E7445F1" w14:textId="77777777" w:rsidR="000E2576" w:rsidRPr="008711EA" w:rsidRDefault="000E2576" w:rsidP="001F24A0">
            <w:pPr>
              <w:pStyle w:val="TAL"/>
              <w:keepNext w:val="0"/>
              <w:keepLines w:val="0"/>
              <w:widowControl w:val="0"/>
              <w:rPr>
                <w:lang w:eastAsia="ja-JP"/>
              </w:rPr>
            </w:pPr>
          </w:p>
        </w:tc>
        <w:tc>
          <w:tcPr>
            <w:tcW w:w="778" w:type="pct"/>
          </w:tcPr>
          <w:p w14:paraId="4DAC2B88" w14:textId="77777777" w:rsidR="000E2576" w:rsidRPr="008711EA" w:rsidRDefault="000E2576" w:rsidP="001F24A0">
            <w:pPr>
              <w:pStyle w:val="TAL"/>
              <w:keepNext w:val="0"/>
              <w:keepLines w:val="0"/>
              <w:widowControl w:val="0"/>
              <w:rPr>
                <w:lang w:eastAsia="zh-CN"/>
              </w:rPr>
            </w:pPr>
            <w:r w:rsidRPr="008711EA">
              <w:rPr>
                <w:lang w:eastAsia="zh-CN"/>
              </w:rPr>
              <w:t>9.2.1.116</w:t>
            </w:r>
          </w:p>
        </w:tc>
        <w:tc>
          <w:tcPr>
            <w:tcW w:w="889" w:type="pct"/>
          </w:tcPr>
          <w:p w14:paraId="610ED958" w14:textId="77777777" w:rsidR="000E2576" w:rsidRPr="008711EA" w:rsidRDefault="000E2576" w:rsidP="001F24A0">
            <w:pPr>
              <w:pStyle w:val="TAL"/>
              <w:keepNext w:val="0"/>
              <w:keepLines w:val="0"/>
              <w:widowControl w:val="0"/>
              <w:rPr>
                <w:lang w:eastAsia="ja-JP"/>
              </w:rPr>
            </w:pPr>
          </w:p>
        </w:tc>
        <w:tc>
          <w:tcPr>
            <w:tcW w:w="556" w:type="pct"/>
          </w:tcPr>
          <w:p w14:paraId="11B4F61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665274A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329A4BA6" w14:textId="77777777" w:rsidTr="009B6AFA">
        <w:tc>
          <w:tcPr>
            <w:tcW w:w="1111" w:type="pct"/>
          </w:tcPr>
          <w:p w14:paraId="5719BCB4"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Pr>
          <w:p w14:paraId="11692274" w14:textId="77777777" w:rsidR="00676777" w:rsidRPr="008711EA" w:rsidRDefault="00676777" w:rsidP="001F24A0">
            <w:pPr>
              <w:pStyle w:val="TAL"/>
              <w:keepNext w:val="0"/>
              <w:keepLines w:val="0"/>
              <w:widowControl w:val="0"/>
              <w:rPr>
                <w:rFonts w:eastAsia="Batang"/>
                <w:lang w:eastAsia="ja-JP"/>
              </w:rPr>
            </w:pPr>
            <w:r w:rsidRPr="00567372">
              <w:rPr>
                <w:rFonts w:eastAsia="Batang"/>
                <w:lang w:eastAsia="ja-JP"/>
              </w:rPr>
              <w:t>O</w:t>
            </w:r>
          </w:p>
        </w:tc>
        <w:tc>
          <w:tcPr>
            <w:tcW w:w="556" w:type="pct"/>
          </w:tcPr>
          <w:p w14:paraId="095B868C" w14:textId="77777777" w:rsidR="00676777" w:rsidRPr="008711EA" w:rsidRDefault="00676777" w:rsidP="001F24A0">
            <w:pPr>
              <w:pStyle w:val="TAL"/>
              <w:keepNext w:val="0"/>
              <w:keepLines w:val="0"/>
              <w:widowControl w:val="0"/>
              <w:rPr>
                <w:lang w:eastAsia="ja-JP"/>
              </w:rPr>
            </w:pPr>
          </w:p>
        </w:tc>
        <w:tc>
          <w:tcPr>
            <w:tcW w:w="778" w:type="pct"/>
          </w:tcPr>
          <w:p w14:paraId="17456A80"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889" w:type="pct"/>
          </w:tcPr>
          <w:p w14:paraId="5D136878" w14:textId="77777777" w:rsidR="00676777" w:rsidRPr="008711EA" w:rsidRDefault="00676777" w:rsidP="001F24A0">
            <w:pPr>
              <w:pStyle w:val="TAL"/>
              <w:keepNext w:val="0"/>
              <w:keepLines w:val="0"/>
              <w:widowControl w:val="0"/>
              <w:rPr>
                <w:lang w:eastAsia="ja-JP"/>
              </w:rPr>
            </w:pPr>
          </w:p>
        </w:tc>
        <w:tc>
          <w:tcPr>
            <w:tcW w:w="556" w:type="pct"/>
          </w:tcPr>
          <w:p w14:paraId="4C9BB7BB" w14:textId="77777777" w:rsidR="00676777" w:rsidRPr="008711EA" w:rsidRDefault="00676777" w:rsidP="001F24A0">
            <w:pPr>
              <w:pStyle w:val="TAC"/>
              <w:keepNext w:val="0"/>
              <w:keepLines w:val="0"/>
              <w:widowControl w:val="0"/>
              <w:rPr>
                <w:lang w:eastAsia="ja-JP"/>
              </w:rPr>
            </w:pPr>
            <w:r w:rsidRPr="00567372">
              <w:rPr>
                <w:lang w:eastAsia="ja-JP"/>
              </w:rPr>
              <w:t>YES</w:t>
            </w:r>
          </w:p>
        </w:tc>
        <w:tc>
          <w:tcPr>
            <w:tcW w:w="556" w:type="pct"/>
          </w:tcPr>
          <w:p w14:paraId="0CE46F9B" w14:textId="77777777" w:rsidR="00676777" w:rsidRPr="008711EA" w:rsidRDefault="00676777" w:rsidP="001F24A0">
            <w:pPr>
              <w:pStyle w:val="TAC"/>
              <w:keepNext w:val="0"/>
              <w:keepLines w:val="0"/>
              <w:widowControl w:val="0"/>
              <w:rPr>
                <w:lang w:eastAsia="ja-JP"/>
              </w:rPr>
            </w:pPr>
            <w:r w:rsidRPr="00567372">
              <w:rPr>
                <w:lang w:eastAsia="ja-JP"/>
              </w:rPr>
              <w:t>ignore</w:t>
            </w:r>
          </w:p>
        </w:tc>
      </w:tr>
      <w:tr w:rsidR="006A6D25" w:rsidRPr="008711EA" w14:paraId="11364399" w14:textId="77777777" w:rsidTr="009B6AFA">
        <w:tc>
          <w:tcPr>
            <w:tcW w:w="1111" w:type="pct"/>
          </w:tcPr>
          <w:p w14:paraId="6454FDF0"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556" w:type="pct"/>
          </w:tcPr>
          <w:p w14:paraId="2B9EC9D7"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556" w:type="pct"/>
          </w:tcPr>
          <w:p w14:paraId="05B1F4EE" w14:textId="77777777" w:rsidR="00EF5CE0" w:rsidRPr="008711EA" w:rsidRDefault="00EF5CE0" w:rsidP="001F24A0">
            <w:pPr>
              <w:pStyle w:val="TAL"/>
              <w:keepNext w:val="0"/>
              <w:keepLines w:val="0"/>
              <w:widowControl w:val="0"/>
              <w:rPr>
                <w:lang w:eastAsia="ja-JP"/>
              </w:rPr>
            </w:pPr>
          </w:p>
        </w:tc>
        <w:tc>
          <w:tcPr>
            <w:tcW w:w="778" w:type="pct"/>
          </w:tcPr>
          <w:p w14:paraId="170E0E4D"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889" w:type="pct"/>
          </w:tcPr>
          <w:p w14:paraId="11477086" w14:textId="77777777" w:rsidR="00EF5CE0" w:rsidRPr="008711EA" w:rsidRDefault="00EF5CE0" w:rsidP="001F24A0">
            <w:pPr>
              <w:pStyle w:val="TAL"/>
              <w:keepNext w:val="0"/>
              <w:keepLines w:val="0"/>
              <w:widowControl w:val="0"/>
              <w:rPr>
                <w:lang w:eastAsia="ja-JP"/>
              </w:rPr>
            </w:pPr>
          </w:p>
        </w:tc>
        <w:tc>
          <w:tcPr>
            <w:tcW w:w="556" w:type="pct"/>
          </w:tcPr>
          <w:p w14:paraId="7CB48244" w14:textId="77777777" w:rsidR="00EF5CE0" w:rsidRPr="00567372" w:rsidRDefault="00EF5CE0" w:rsidP="001F24A0">
            <w:pPr>
              <w:pStyle w:val="TAC"/>
              <w:keepNext w:val="0"/>
              <w:keepLines w:val="0"/>
              <w:widowControl w:val="0"/>
              <w:rPr>
                <w:lang w:eastAsia="ja-JP"/>
              </w:rPr>
            </w:pPr>
            <w:r>
              <w:rPr>
                <w:lang w:eastAsia="ja-JP"/>
              </w:rPr>
              <w:t>YES</w:t>
            </w:r>
          </w:p>
        </w:tc>
        <w:tc>
          <w:tcPr>
            <w:tcW w:w="556" w:type="pct"/>
          </w:tcPr>
          <w:p w14:paraId="33F676BF" w14:textId="77777777" w:rsidR="00EF5CE0" w:rsidRPr="00567372" w:rsidRDefault="00EF5CE0" w:rsidP="001F24A0">
            <w:pPr>
              <w:pStyle w:val="TAC"/>
              <w:keepNext w:val="0"/>
              <w:keepLines w:val="0"/>
              <w:widowControl w:val="0"/>
              <w:rPr>
                <w:lang w:eastAsia="ja-JP"/>
              </w:rPr>
            </w:pPr>
            <w:r>
              <w:rPr>
                <w:lang w:eastAsia="ja-JP"/>
              </w:rPr>
              <w:t>reject</w:t>
            </w:r>
          </w:p>
        </w:tc>
      </w:tr>
      <w:tr w:rsidR="006A6D25" w:rsidRPr="008711EA" w14:paraId="04E760E0" w14:textId="77777777" w:rsidTr="009B6AFA">
        <w:tc>
          <w:tcPr>
            <w:tcW w:w="1111" w:type="pct"/>
          </w:tcPr>
          <w:p w14:paraId="69CBFFA0" w14:textId="77777777" w:rsidR="000E2576" w:rsidRPr="008711EA" w:rsidRDefault="000E2576" w:rsidP="001F24A0">
            <w:pPr>
              <w:pStyle w:val="TAL"/>
              <w:keepNext w:val="0"/>
              <w:keepLines w:val="0"/>
              <w:widowControl w:val="0"/>
              <w:rPr>
                <w:lang w:eastAsia="zh-CN"/>
              </w:rPr>
            </w:pPr>
            <w:r w:rsidRPr="008711EA">
              <w:rPr>
                <w:lang w:eastAsia="zh-CN"/>
              </w:rPr>
              <w:t>UE Security Capabilities</w:t>
            </w:r>
          </w:p>
        </w:tc>
        <w:tc>
          <w:tcPr>
            <w:tcW w:w="556" w:type="pct"/>
          </w:tcPr>
          <w:p w14:paraId="521A7C0F"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D162A9B" w14:textId="77777777" w:rsidR="000E2576" w:rsidRPr="008711EA" w:rsidRDefault="000E2576" w:rsidP="001F24A0">
            <w:pPr>
              <w:pStyle w:val="TAL"/>
              <w:keepNext w:val="0"/>
              <w:keepLines w:val="0"/>
              <w:widowControl w:val="0"/>
              <w:rPr>
                <w:lang w:eastAsia="ja-JP"/>
              </w:rPr>
            </w:pPr>
          </w:p>
        </w:tc>
        <w:tc>
          <w:tcPr>
            <w:tcW w:w="778" w:type="pct"/>
          </w:tcPr>
          <w:p w14:paraId="366D706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9.2.1.40</w:t>
            </w:r>
          </w:p>
        </w:tc>
        <w:tc>
          <w:tcPr>
            <w:tcW w:w="889" w:type="pct"/>
          </w:tcPr>
          <w:p w14:paraId="1F7CD437" w14:textId="77777777" w:rsidR="000E2576" w:rsidRPr="008711EA" w:rsidRDefault="000E2576" w:rsidP="001F24A0">
            <w:pPr>
              <w:pStyle w:val="TAL"/>
              <w:keepNext w:val="0"/>
              <w:keepLines w:val="0"/>
              <w:widowControl w:val="0"/>
              <w:rPr>
                <w:lang w:eastAsia="ja-JP"/>
              </w:rPr>
            </w:pPr>
          </w:p>
        </w:tc>
        <w:tc>
          <w:tcPr>
            <w:tcW w:w="556" w:type="pct"/>
          </w:tcPr>
          <w:p w14:paraId="12E6047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1D45415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58B6FEC" w14:textId="77777777" w:rsidTr="009B6AFA">
        <w:tc>
          <w:tcPr>
            <w:tcW w:w="1111" w:type="pct"/>
          </w:tcPr>
          <w:p w14:paraId="3B7C1770" w14:textId="77777777" w:rsidR="000E2576" w:rsidRPr="008711EA" w:rsidRDefault="000E2576" w:rsidP="001F24A0">
            <w:pPr>
              <w:pStyle w:val="TAL"/>
              <w:keepNext w:val="0"/>
              <w:keepLines w:val="0"/>
              <w:widowControl w:val="0"/>
              <w:rPr>
                <w:lang w:eastAsia="zh-CN"/>
              </w:rPr>
            </w:pPr>
            <w:r w:rsidRPr="008711EA">
              <w:rPr>
                <w:lang w:eastAsia="zh-CN"/>
              </w:rPr>
              <w:t>Security Key</w:t>
            </w:r>
          </w:p>
        </w:tc>
        <w:tc>
          <w:tcPr>
            <w:tcW w:w="556" w:type="pct"/>
          </w:tcPr>
          <w:p w14:paraId="229C0805"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6EC639C" w14:textId="77777777" w:rsidR="000E2576" w:rsidRPr="008711EA" w:rsidRDefault="000E2576" w:rsidP="001F24A0">
            <w:pPr>
              <w:pStyle w:val="TAL"/>
              <w:keepNext w:val="0"/>
              <w:keepLines w:val="0"/>
              <w:widowControl w:val="0"/>
              <w:rPr>
                <w:lang w:eastAsia="ja-JP"/>
              </w:rPr>
            </w:pPr>
          </w:p>
        </w:tc>
        <w:tc>
          <w:tcPr>
            <w:tcW w:w="778" w:type="pct"/>
          </w:tcPr>
          <w:p w14:paraId="45B62F9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9.2.1.41</w:t>
            </w:r>
          </w:p>
        </w:tc>
        <w:tc>
          <w:tcPr>
            <w:tcW w:w="889" w:type="pct"/>
          </w:tcPr>
          <w:p w14:paraId="794B839F" w14:textId="77777777" w:rsidR="000E2576" w:rsidRPr="008711EA" w:rsidRDefault="000E2576" w:rsidP="001F24A0">
            <w:pPr>
              <w:pStyle w:val="TAL"/>
              <w:keepNext w:val="0"/>
              <w:keepLines w:val="0"/>
              <w:widowControl w:val="0"/>
              <w:rPr>
                <w:lang w:eastAsia="ja-JP"/>
              </w:rPr>
            </w:pPr>
            <w:r w:rsidRPr="008711EA">
              <w:rPr>
                <w:lang w:eastAsia="ja-JP"/>
              </w:rPr>
              <w:t>The KeNB is provided after the key-generation in the MME, see TS 33.401 [15].</w:t>
            </w:r>
          </w:p>
        </w:tc>
        <w:tc>
          <w:tcPr>
            <w:tcW w:w="556" w:type="pct"/>
          </w:tcPr>
          <w:p w14:paraId="6105629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26A365F7"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40A1B56" w14:textId="77777777" w:rsidTr="009B6AFA">
        <w:tc>
          <w:tcPr>
            <w:tcW w:w="1111" w:type="pct"/>
          </w:tcPr>
          <w:p w14:paraId="31519D9B" w14:textId="77777777" w:rsidR="000E2576" w:rsidRPr="008711EA" w:rsidRDefault="000E2576" w:rsidP="001F24A0">
            <w:pPr>
              <w:pStyle w:val="TAL"/>
              <w:keepNext w:val="0"/>
              <w:keepLines w:val="0"/>
              <w:widowControl w:val="0"/>
              <w:rPr>
                <w:lang w:eastAsia="zh-CN"/>
              </w:rPr>
            </w:pPr>
            <w:r w:rsidRPr="008711EA">
              <w:rPr>
                <w:rFonts w:eastAsia="Batang"/>
                <w:lang w:eastAsia="ja-JP"/>
              </w:rPr>
              <w:t>Trace Activation</w:t>
            </w:r>
          </w:p>
        </w:tc>
        <w:tc>
          <w:tcPr>
            <w:tcW w:w="556" w:type="pct"/>
          </w:tcPr>
          <w:p w14:paraId="23181A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6EB2F185" w14:textId="77777777" w:rsidR="000E2576" w:rsidRPr="008711EA" w:rsidRDefault="000E2576" w:rsidP="001F24A0">
            <w:pPr>
              <w:pStyle w:val="TAL"/>
              <w:keepNext w:val="0"/>
              <w:keepLines w:val="0"/>
              <w:widowControl w:val="0"/>
              <w:rPr>
                <w:lang w:eastAsia="ja-JP"/>
              </w:rPr>
            </w:pPr>
          </w:p>
        </w:tc>
        <w:tc>
          <w:tcPr>
            <w:tcW w:w="778" w:type="pct"/>
          </w:tcPr>
          <w:p w14:paraId="61E85BF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w:t>
            </w:r>
          </w:p>
        </w:tc>
        <w:tc>
          <w:tcPr>
            <w:tcW w:w="889" w:type="pct"/>
          </w:tcPr>
          <w:p w14:paraId="2A1D4596" w14:textId="77777777" w:rsidR="000E2576" w:rsidRPr="008711EA" w:rsidRDefault="000E2576" w:rsidP="001F24A0">
            <w:pPr>
              <w:pStyle w:val="TAL"/>
              <w:keepNext w:val="0"/>
              <w:keepLines w:val="0"/>
              <w:widowControl w:val="0"/>
              <w:rPr>
                <w:lang w:eastAsia="ja-JP"/>
              </w:rPr>
            </w:pPr>
          </w:p>
        </w:tc>
        <w:tc>
          <w:tcPr>
            <w:tcW w:w="556" w:type="pct"/>
          </w:tcPr>
          <w:p w14:paraId="4003551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5AE37B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4020D02" w14:textId="77777777" w:rsidTr="009B6AFA">
        <w:tc>
          <w:tcPr>
            <w:tcW w:w="1111" w:type="pct"/>
          </w:tcPr>
          <w:p w14:paraId="72C7A242" w14:textId="77777777" w:rsidR="000E2576" w:rsidRPr="008711EA" w:rsidRDefault="000E2576" w:rsidP="001F24A0">
            <w:pPr>
              <w:pStyle w:val="TAL"/>
              <w:keepNext w:val="0"/>
              <w:keepLines w:val="0"/>
              <w:widowControl w:val="0"/>
              <w:rPr>
                <w:lang w:eastAsia="zh-CN"/>
              </w:rPr>
            </w:pPr>
            <w:r w:rsidRPr="008711EA">
              <w:rPr>
                <w:lang w:eastAsia="zh-CN"/>
              </w:rPr>
              <w:t>Handover Restriction List</w:t>
            </w:r>
          </w:p>
        </w:tc>
        <w:tc>
          <w:tcPr>
            <w:tcW w:w="556" w:type="pct"/>
          </w:tcPr>
          <w:p w14:paraId="6FA8AD05"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35027A26" w14:textId="77777777" w:rsidR="000E2576" w:rsidRPr="008711EA" w:rsidRDefault="000E2576" w:rsidP="001F24A0">
            <w:pPr>
              <w:pStyle w:val="TAL"/>
              <w:keepNext w:val="0"/>
              <w:keepLines w:val="0"/>
              <w:widowControl w:val="0"/>
              <w:rPr>
                <w:lang w:eastAsia="ja-JP"/>
              </w:rPr>
            </w:pPr>
          </w:p>
        </w:tc>
        <w:tc>
          <w:tcPr>
            <w:tcW w:w="778" w:type="pct"/>
          </w:tcPr>
          <w:p w14:paraId="3B14DBD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9.2.1.22</w:t>
            </w:r>
          </w:p>
          <w:p w14:paraId="2A42D7B8" w14:textId="77777777" w:rsidR="000E2576" w:rsidRPr="008711EA" w:rsidRDefault="000E2576" w:rsidP="001F24A0">
            <w:pPr>
              <w:pStyle w:val="TAL"/>
              <w:keepNext w:val="0"/>
              <w:keepLines w:val="0"/>
              <w:widowControl w:val="0"/>
              <w:rPr>
                <w:rFonts w:eastAsia="MS Mincho"/>
                <w:lang w:eastAsia="ja-JP"/>
              </w:rPr>
            </w:pPr>
          </w:p>
        </w:tc>
        <w:tc>
          <w:tcPr>
            <w:tcW w:w="889" w:type="pct"/>
          </w:tcPr>
          <w:p w14:paraId="615A770C" w14:textId="77777777" w:rsidR="000E2576" w:rsidRPr="008711EA" w:rsidRDefault="000E2576" w:rsidP="001F24A0">
            <w:pPr>
              <w:pStyle w:val="TAL"/>
              <w:keepNext w:val="0"/>
              <w:keepLines w:val="0"/>
              <w:widowControl w:val="0"/>
              <w:rPr>
                <w:lang w:eastAsia="ja-JP"/>
              </w:rPr>
            </w:pPr>
          </w:p>
        </w:tc>
        <w:tc>
          <w:tcPr>
            <w:tcW w:w="556" w:type="pct"/>
          </w:tcPr>
          <w:p w14:paraId="6695F2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2196748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14A18B1" w14:textId="77777777" w:rsidTr="009B6AFA">
        <w:tc>
          <w:tcPr>
            <w:tcW w:w="1111" w:type="pct"/>
          </w:tcPr>
          <w:p w14:paraId="7DB9B9A6" w14:textId="77777777" w:rsidR="000E2576" w:rsidRPr="008711EA" w:rsidRDefault="000E2576" w:rsidP="001F24A0">
            <w:pPr>
              <w:pStyle w:val="TAL"/>
              <w:keepNext w:val="0"/>
              <w:keepLines w:val="0"/>
              <w:widowControl w:val="0"/>
              <w:rPr>
                <w:lang w:eastAsia="zh-CN"/>
              </w:rPr>
            </w:pPr>
            <w:r w:rsidRPr="008711EA">
              <w:rPr>
                <w:lang w:eastAsia="zh-CN"/>
              </w:rPr>
              <w:t>UE Radio Capability</w:t>
            </w:r>
          </w:p>
        </w:tc>
        <w:tc>
          <w:tcPr>
            <w:tcW w:w="556" w:type="pct"/>
          </w:tcPr>
          <w:p w14:paraId="591410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71D4D60B" w14:textId="77777777" w:rsidR="000E2576" w:rsidRPr="008711EA" w:rsidRDefault="000E2576" w:rsidP="001F24A0">
            <w:pPr>
              <w:pStyle w:val="TAL"/>
              <w:keepNext w:val="0"/>
              <w:keepLines w:val="0"/>
              <w:widowControl w:val="0"/>
              <w:rPr>
                <w:lang w:eastAsia="ja-JP"/>
              </w:rPr>
            </w:pPr>
          </w:p>
        </w:tc>
        <w:tc>
          <w:tcPr>
            <w:tcW w:w="778" w:type="pct"/>
          </w:tcPr>
          <w:p w14:paraId="0D245AD6" w14:textId="77777777" w:rsidR="000E2576" w:rsidRPr="008711EA" w:rsidRDefault="000E2576" w:rsidP="001F24A0">
            <w:pPr>
              <w:pStyle w:val="TAL"/>
              <w:keepNext w:val="0"/>
              <w:keepLines w:val="0"/>
              <w:widowControl w:val="0"/>
              <w:rPr>
                <w:lang w:eastAsia="ja-JP"/>
              </w:rPr>
            </w:pPr>
            <w:r w:rsidRPr="008711EA">
              <w:rPr>
                <w:lang w:eastAsia="ja-JP"/>
              </w:rPr>
              <w:t>9.2.1.27</w:t>
            </w:r>
          </w:p>
        </w:tc>
        <w:tc>
          <w:tcPr>
            <w:tcW w:w="889" w:type="pct"/>
          </w:tcPr>
          <w:p w14:paraId="46BD7A84" w14:textId="77777777" w:rsidR="000E2576" w:rsidRPr="008711EA" w:rsidRDefault="000E2576" w:rsidP="001F24A0">
            <w:pPr>
              <w:pStyle w:val="TAL"/>
              <w:keepNext w:val="0"/>
              <w:keepLines w:val="0"/>
              <w:widowControl w:val="0"/>
              <w:rPr>
                <w:lang w:eastAsia="ja-JP"/>
              </w:rPr>
            </w:pPr>
          </w:p>
        </w:tc>
        <w:tc>
          <w:tcPr>
            <w:tcW w:w="556" w:type="pct"/>
          </w:tcPr>
          <w:p w14:paraId="6E11EB5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407DB30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78C9C3A" w14:textId="77777777" w:rsidTr="009B6AFA">
        <w:tc>
          <w:tcPr>
            <w:tcW w:w="1111" w:type="pct"/>
          </w:tcPr>
          <w:p w14:paraId="02A20F87" w14:textId="77777777" w:rsidR="000E2576" w:rsidRPr="008711EA" w:rsidRDefault="000E2576" w:rsidP="001F24A0">
            <w:pPr>
              <w:pStyle w:val="TAL"/>
              <w:keepNext w:val="0"/>
              <w:keepLines w:val="0"/>
              <w:widowControl w:val="0"/>
              <w:rPr>
                <w:lang w:eastAsia="zh-CN"/>
              </w:rPr>
            </w:pPr>
            <w:r w:rsidRPr="008711EA">
              <w:rPr>
                <w:lang w:eastAsia="zh-CN"/>
              </w:rPr>
              <w:t>Subscriber Profile ID for RAT/Frequency priority</w:t>
            </w:r>
          </w:p>
        </w:tc>
        <w:tc>
          <w:tcPr>
            <w:tcW w:w="556" w:type="pct"/>
          </w:tcPr>
          <w:p w14:paraId="1E3A5D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402683B7" w14:textId="77777777" w:rsidR="000E2576" w:rsidRPr="008711EA" w:rsidRDefault="000E2576" w:rsidP="001F24A0">
            <w:pPr>
              <w:pStyle w:val="TAL"/>
              <w:keepNext w:val="0"/>
              <w:keepLines w:val="0"/>
              <w:widowControl w:val="0"/>
              <w:rPr>
                <w:lang w:eastAsia="ja-JP"/>
              </w:rPr>
            </w:pPr>
          </w:p>
        </w:tc>
        <w:tc>
          <w:tcPr>
            <w:tcW w:w="778" w:type="pct"/>
          </w:tcPr>
          <w:p w14:paraId="2097E3FE" w14:textId="77777777" w:rsidR="000E2576" w:rsidRPr="008711EA" w:rsidRDefault="000E2576" w:rsidP="001F24A0">
            <w:pPr>
              <w:pStyle w:val="TAL"/>
              <w:keepNext w:val="0"/>
              <w:keepLines w:val="0"/>
              <w:widowControl w:val="0"/>
              <w:rPr>
                <w:lang w:eastAsia="ja-JP"/>
              </w:rPr>
            </w:pPr>
            <w:r w:rsidRPr="008711EA">
              <w:rPr>
                <w:lang w:eastAsia="ja-JP"/>
              </w:rPr>
              <w:t>9.2.1.39</w:t>
            </w:r>
          </w:p>
        </w:tc>
        <w:tc>
          <w:tcPr>
            <w:tcW w:w="889" w:type="pct"/>
          </w:tcPr>
          <w:p w14:paraId="7E1238F3" w14:textId="77777777" w:rsidR="000E2576" w:rsidRPr="008711EA" w:rsidRDefault="000E2576" w:rsidP="001F24A0">
            <w:pPr>
              <w:pStyle w:val="TAL"/>
              <w:keepNext w:val="0"/>
              <w:keepLines w:val="0"/>
              <w:widowControl w:val="0"/>
              <w:rPr>
                <w:lang w:eastAsia="ja-JP"/>
              </w:rPr>
            </w:pPr>
          </w:p>
        </w:tc>
        <w:tc>
          <w:tcPr>
            <w:tcW w:w="556" w:type="pct"/>
          </w:tcPr>
          <w:p w14:paraId="1C1FAC8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62A806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988D433" w14:textId="77777777" w:rsidTr="009B6AFA">
        <w:tc>
          <w:tcPr>
            <w:tcW w:w="1111" w:type="pct"/>
          </w:tcPr>
          <w:p w14:paraId="5852285F" w14:textId="77777777" w:rsidR="000E2576" w:rsidRPr="008711EA" w:rsidRDefault="000E2576" w:rsidP="001F24A0">
            <w:pPr>
              <w:pStyle w:val="TAL"/>
              <w:keepNext w:val="0"/>
              <w:keepLines w:val="0"/>
              <w:widowControl w:val="0"/>
              <w:rPr>
                <w:lang w:eastAsia="zh-CN"/>
              </w:rPr>
            </w:pPr>
            <w:r w:rsidRPr="008711EA">
              <w:rPr>
                <w:lang w:eastAsia="zh-CN"/>
              </w:rPr>
              <w:t>CS Fallback Indicator</w:t>
            </w:r>
          </w:p>
        </w:tc>
        <w:tc>
          <w:tcPr>
            <w:tcW w:w="556" w:type="pct"/>
          </w:tcPr>
          <w:p w14:paraId="62E3B3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54667007" w14:textId="77777777" w:rsidR="000E2576" w:rsidRPr="008711EA" w:rsidRDefault="000E2576" w:rsidP="001F24A0">
            <w:pPr>
              <w:pStyle w:val="TAL"/>
              <w:keepNext w:val="0"/>
              <w:keepLines w:val="0"/>
              <w:widowControl w:val="0"/>
              <w:rPr>
                <w:lang w:eastAsia="ja-JP"/>
              </w:rPr>
            </w:pPr>
          </w:p>
        </w:tc>
        <w:tc>
          <w:tcPr>
            <w:tcW w:w="778" w:type="pct"/>
          </w:tcPr>
          <w:p w14:paraId="78E48ED0" w14:textId="77777777" w:rsidR="000E2576" w:rsidRPr="008711EA" w:rsidRDefault="000E2576" w:rsidP="001F24A0">
            <w:pPr>
              <w:pStyle w:val="TAL"/>
              <w:keepNext w:val="0"/>
              <w:keepLines w:val="0"/>
              <w:widowControl w:val="0"/>
              <w:rPr>
                <w:lang w:eastAsia="ja-JP"/>
              </w:rPr>
            </w:pPr>
            <w:r w:rsidRPr="008711EA">
              <w:rPr>
                <w:lang w:eastAsia="ja-JP"/>
              </w:rPr>
              <w:t>9.2.3.21</w:t>
            </w:r>
          </w:p>
        </w:tc>
        <w:tc>
          <w:tcPr>
            <w:tcW w:w="889" w:type="pct"/>
          </w:tcPr>
          <w:p w14:paraId="7347AC55" w14:textId="77777777" w:rsidR="000E2576" w:rsidRPr="008711EA" w:rsidRDefault="000E2576" w:rsidP="001F24A0">
            <w:pPr>
              <w:pStyle w:val="TAL"/>
              <w:keepNext w:val="0"/>
              <w:keepLines w:val="0"/>
              <w:widowControl w:val="0"/>
              <w:rPr>
                <w:lang w:eastAsia="ja-JP"/>
              </w:rPr>
            </w:pPr>
          </w:p>
        </w:tc>
        <w:tc>
          <w:tcPr>
            <w:tcW w:w="556" w:type="pct"/>
          </w:tcPr>
          <w:p w14:paraId="1FAB32F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5CDF6FC"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5DEDED6C" w14:textId="77777777" w:rsidTr="009B6AFA">
        <w:tc>
          <w:tcPr>
            <w:tcW w:w="1111" w:type="pct"/>
            <w:tcBorders>
              <w:top w:val="single" w:sz="4" w:space="0" w:color="auto"/>
              <w:left w:val="single" w:sz="4" w:space="0" w:color="auto"/>
              <w:bottom w:val="single" w:sz="4" w:space="0" w:color="auto"/>
              <w:right w:val="single" w:sz="4" w:space="0" w:color="auto"/>
            </w:tcBorders>
          </w:tcPr>
          <w:p w14:paraId="21417A47" w14:textId="77777777" w:rsidR="000E2576" w:rsidRPr="008711EA" w:rsidRDefault="000E2576" w:rsidP="001F24A0">
            <w:pPr>
              <w:pStyle w:val="TAL"/>
              <w:keepNext w:val="0"/>
              <w:keepLines w:val="0"/>
              <w:widowControl w:val="0"/>
              <w:rPr>
                <w:lang w:eastAsia="zh-CN"/>
              </w:rPr>
            </w:pPr>
            <w:r w:rsidRPr="008711EA">
              <w:rPr>
                <w:lang w:eastAsia="zh-CN"/>
              </w:rPr>
              <w:lastRenderedPageBreak/>
              <w:t>SRVCC Operation Possible</w:t>
            </w:r>
          </w:p>
        </w:tc>
        <w:tc>
          <w:tcPr>
            <w:tcW w:w="556" w:type="pct"/>
            <w:tcBorders>
              <w:top w:val="single" w:sz="4" w:space="0" w:color="auto"/>
              <w:left w:val="single" w:sz="4" w:space="0" w:color="auto"/>
              <w:bottom w:val="single" w:sz="4" w:space="0" w:color="auto"/>
              <w:right w:val="single" w:sz="4" w:space="0" w:color="auto"/>
            </w:tcBorders>
          </w:tcPr>
          <w:p w14:paraId="67FCAF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F0A27C"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96618A" w14:textId="77777777" w:rsidR="000E2576" w:rsidRPr="008711EA" w:rsidRDefault="000E2576" w:rsidP="001F24A0">
            <w:pPr>
              <w:pStyle w:val="TAL"/>
              <w:keepNext w:val="0"/>
              <w:keepLines w:val="0"/>
              <w:widowControl w:val="0"/>
              <w:rPr>
                <w:lang w:eastAsia="ja-JP"/>
              </w:rPr>
            </w:pPr>
            <w:r w:rsidRPr="008711EA">
              <w:rPr>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2128B397"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17E742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3A12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DA55C1A" w14:textId="77777777" w:rsidTr="009B6AFA">
        <w:tc>
          <w:tcPr>
            <w:tcW w:w="1111" w:type="pct"/>
            <w:tcBorders>
              <w:top w:val="single" w:sz="4" w:space="0" w:color="auto"/>
              <w:left w:val="single" w:sz="4" w:space="0" w:color="auto"/>
              <w:bottom w:val="single" w:sz="4" w:space="0" w:color="auto"/>
              <w:right w:val="single" w:sz="4" w:space="0" w:color="auto"/>
            </w:tcBorders>
          </w:tcPr>
          <w:p w14:paraId="0BBA1F61" w14:textId="77777777" w:rsidR="000E2576" w:rsidRPr="008711EA" w:rsidRDefault="000E2576" w:rsidP="001F24A0">
            <w:pPr>
              <w:pStyle w:val="TAL"/>
              <w:keepNext w:val="0"/>
              <w:keepLines w:val="0"/>
              <w:widowControl w:val="0"/>
              <w:rPr>
                <w:lang w:eastAsia="zh-CN"/>
              </w:rPr>
            </w:pPr>
            <w:r w:rsidRPr="008711EA">
              <w:rPr>
                <w:lang w:eastAsia="zh-CN"/>
              </w:rPr>
              <w:t xml:space="preserve">CSG </w:t>
            </w:r>
            <w:smartTag w:uri="urn:schemas-microsoft-com:office:smarttags" w:element="PersonName">
              <w:r w:rsidRPr="008711EA">
                <w:rPr>
                  <w:lang w:eastAsia="zh-CN"/>
                </w:rPr>
                <w:t>Membership</w:t>
              </w:r>
            </w:smartTag>
            <w:r w:rsidRPr="008711EA">
              <w:rPr>
                <w:lang w:eastAsia="zh-CN"/>
              </w:rPr>
              <w:t xml:space="preserve"> Status</w:t>
            </w:r>
          </w:p>
        </w:tc>
        <w:tc>
          <w:tcPr>
            <w:tcW w:w="556" w:type="pct"/>
            <w:tcBorders>
              <w:top w:val="single" w:sz="4" w:space="0" w:color="auto"/>
              <w:left w:val="single" w:sz="4" w:space="0" w:color="auto"/>
              <w:bottom w:val="single" w:sz="4" w:space="0" w:color="auto"/>
              <w:right w:val="single" w:sz="4" w:space="0" w:color="auto"/>
            </w:tcBorders>
          </w:tcPr>
          <w:p w14:paraId="7E5289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6770B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5C76BE" w14:textId="77777777" w:rsidR="000E2576" w:rsidRPr="008711EA" w:rsidRDefault="000E2576" w:rsidP="001F24A0">
            <w:pPr>
              <w:pStyle w:val="TAL"/>
              <w:keepNext w:val="0"/>
              <w:keepLines w:val="0"/>
              <w:widowControl w:val="0"/>
              <w:rPr>
                <w:lang w:eastAsia="ja-JP"/>
              </w:rPr>
            </w:pPr>
            <w:r w:rsidRPr="008711EA">
              <w:rPr>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3C445BC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8275D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8F016BF"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68CD0D4A" w14:textId="77777777" w:rsidTr="009B6AFA">
        <w:tc>
          <w:tcPr>
            <w:tcW w:w="1111" w:type="pct"/>
            <w:tcBorders>
              <w:top w:val="single" w:sz="4" w:space="0" w:color="auto"/>
              <w:left w:val="single" w:sz="4" w:space="0" w:color="auto"/>
              <w:bottom w:val="single" w:sz="4" w:space="0" w:color="auto"/>
              <w:right w:val="single" w:sz="4" w:space="0" w:color="auto"/>
            </w:tcBorders>
          </w:tcPr>
          <w:p w14:paraId="5BCB2C8F" w14:textId="77777777" w:rsidR="000E2576" w:rsidRPr="008711EA" w:rsidRDefault="000E2576" w:rsidP="001F24A0">
            <w:pPr>
              <w:pStyle w:val="TAL"/>
              <w:keepNext w:val="0"/>
              <w:keepLines w:val="0"/>
              <w:widowControl w:val="0"/>
              <w:rPr>
                <w:lang w:eastAsia="zh-CN"/>
              </w:rPr>
            </w:pPr>
            <w:r w:rsidRPr="008711EA">
              <w:rPr>
                <w:lang w:eastAsia="zh-CN"/>
              </w:rPr>
              <w:t>Registered LAI</w:t>
            </w:r>
          </w:p>
        </w:tc>
        <w:tc>
          <w:tcPr>
            <w:tcW w:w="556" w:type="pct"/>
            <w:tcBorders>
              <w:top w:val="single" w:sz="4" w:space="0" w:color="auto"/>
              <w:left w:val="single" w:sz="4" w:space="0" w:color="auto"/>
              <w:bottom w:val="single" w:sz="4" w:space="0" w:color="auto"/>
              <w:right w:val="single" w:sz="4" w:space="0" w:color="auto"/>
            </w:tcBorders>
          </w:tcPr>
          <w:p w14:paraId="1C793EFF"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2727654"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326F79" w14:textId="77777777" w:rsidR="000E2576" w:rsidRPr="008711EA" w:rsidRDefault="000E2576" w:rsidP="001F24A0">
            <w:pPr>
              <w:pStyle w:val="TAL"/>
              <w:keepNext w:val="0"/>
              <w:keepLines w:val="0"/>
              <w:widowControl w:val="0"/>
              <w:rPr>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lang w:eastAsia="ja-JP"/>
                </w:rPr>
                <w:t>9.2.3</w:t>
              </w:r>
            </w:smartTag>
            <w:r w:rsidRPr="008711EA">
              <w:rPr>
                <w:lang w:eastAsia="ja-JP"/>
              </w:rPr>
              <w:t>.1</w:t>
            </w:r>
          </w:p>
        </w:tc>
        <w:tc>
          <w:tcPr>
            <w:tcW w:w="889" w:type="pct"/>
            <w:tcBorders>
              <w:top w:val="single" w:sz="4" w:space="0" w:color="auto"/>
              <w:left w:val="single" w:sz="4" w:space="0" w:color="auto"/>
              <w:bottom w:val="single" w:sz="4" w:space="0" w:color="auto"/>
              <w:right w:val="single" w:sz="4" w:space="0" w:color="auto"/>
            </w:tcBorders>
          </w:tcPr>
          <w:p w14:paraId="25EB51A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FA7F4DE" w14:textId="77777777" w:rsidR="000E2576" w:rsidRPr="008711EA" w:rsidRDefault="000E2576" w:rsidP="001F24A0">
            <w:pPr>
              <w:pStyle w:val="TAC"/>
              <w:keepNext w:val="0"/>
              <w:keepLines w:val="0"/>
              <w:widowControl w:val="0"/>
              <w:rPr>
                <w:lang w:eastAsia="zh-CN"/>
              </w:rPr>
            </w:pPr>
            <w:r w:rsidRPr="008711EA">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7969BEE3" w14:textId="77777777" w:rsidR="000E2576" w:rsidRPr="008711EA" w:rsidRDefault="000E2576" w:rsidP="001F24A0">
            <w:pPr>
              <w:pStyle w:val="TAC"/>
              <w:keepNext w:val="0"/>
              <w:keepLines w:val="0"/>
              <w:widowControl w:val="0"/>
              <w:rPr>
                <w:lang w:eastAsia="zh-CN"/>
              </w:rPr>
            </w:pPr>
            <w:r w:rsidRPr="008711EA">
              <w:rPr>
                <w:lang w:eastAsia="zh-CN"/>
              </w:rPr>
              <w:t>ignore</w:t>
            </w:r>
          </w:p>
        </w:tc>
      </w:tr>
      <w:tr w:rsidR="006A6D25" w:rsidRPr="008711EA" w14:paraId="2D4486BD" w14:textId="77777777" w:rsidTr="009B6AFA">
        <w:tc>
          <w:tcPr>
            <w:tcW w:w="1111" w:type="pct"/>
            <w:tcBorders>
              <w:top w:val="single" w:sz="4" w:space="0" w:color="auto"/>
              <w:left w:val="single" w:sz="4" w:space="0" w:color="auto"/>
              <w:bottom w:val="single" w:sz="4" w:space="0" w:color="auto"/>
              <w:right w:val="single" w:sz="4" w:space="0" w:color="auto"/>
            </w:tcBorders>
          </w:tcPr>
          <w:p w14:paraId="1D83AF6B" w14:textId="77777777" w:rsidR="000E2576" w:rsidRPr="008711EA" w:rsidRDefault="000E2576" w:rsidP="001F24A0">
            <w:pPr>
              <w:pStyle w:val="TAL"/>
              <w:keepNext w:val="0"/>
              <w:keepLines w:val="0"/>
              <w:widowControl w:val="0"/>
              <w:rPr>
                <w:lang w:eastAsia="zh-CN"/>
              </w:rPr>
            </w:pPr>
            <w:r w:rsidRPr="008711EA">
              <w:rPr>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5FED66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3170D3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7AE39F" w14:textId="77777777" w:rsidR="000E2576" w:rsidRPr="008711EA" w:rsidRDefault="000E2576" w:rsidP="001F24A0">
            <w:pPr>
              <w:pStyle w:val="TAL"/>
              <w:keepNext w:val="0"/>
              <w:keepLines w:val="0"/>
              <w:widowControl w:val="0"/>
              <w:rPr>
                <w:lang w:eastAsia="ja-JP"/>
              </w:rPr>
            </w:pPr>
            <w:r w:rsidRPr="008711EA">
              <w:rPr>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157B3DC8" w14:textId="77777777" w:rsidR="000E2576" w:rsidRPr="008711EA" w:rsidRDefault="000E2576" w:rsidP="001F24A0">
            <w:pPr>
              <w:pStyle w:val="TAL"/>
              <w:keepNext w:val="0"/>
              <w:keepLines w:val="0"/>
              <w:widowControl w:val="0"/>
              <w:rPr>
                <w:lang w:eastAsia="zh-CN"/>
              </w:rPr>
            </w:pPr>
            <w:r w:rsidRPr="008711EA">
              <w:rPr>
                <w:lang w:eastAsia="zh-CN"/>
              </w:rPr>
              <w:t>This IE indicates the MME serving the UE.</w:t>
            </w:r>
          </w:p>
        </w:tc>
        <w:tc>
          <w:tcPr>
            <w:tcW w:w="556" w:type="pct"/>
            <w:tcBorders>
              <w:top w:val="single" w:sz="4" w:space="0" w:color="auto"/>
              <w:left w:val="single" w:sz="4" w:space="0" w:color="auto"/>
              <w:bottom w:val="single" w:sz="4" w:space="0" w:color="auto"/>
              <w:right w:val="single" w:sz="4" w:space="0" w:color="auto"/>
            </w:tcBorders>
          </w:tcPr>
          <w:p w14:paraId="33FDCE2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ADAF70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D97A636" w14:textId="77777777" w:rsidTr="009B6AFA">
        <w:tc>
          <w:tcPr>
            <w:tcW w:w="1111" w:type="pct"/>
            <w:tcBorders>
              <w:top w:val="single" w:sz="4" w:space="0" w:color="auto"/>
              <w:left w:val="single" w:sz="4" w:space="0" w:color="auto"/>
              <w:bottom w:val="single" w:sz="4" w:space="0" w:color="auto"/>
              <w:right w:val="single" w:sz="4" w:space="0" w:color="auto"/>
            </w:tcBorders>
          </w:tcPr>
          <w:p w14:paraId="38F1D268" w14:textId="77777777" w:rsidR="000E2576" w:rsidRPr="008711EA" w:rsidRDefault="000E2576" w:rsidP="001F24A0">
            <w:pPr>
              <w:pStyle w:val="TAL"/>
              <w:keepNext w:val="0"/>
              <w:keepLines w:val="0"/>
              <w:widowControl w:val="0"/>
              <w:rPr>
                <w:lang w:eastAsia="zh-CN"/>
              </w:rPr>
            </w:pPr>
            <w:r w:rsidRPr="008711EA">
              <w:rPr>
                <w:rFonts w:eastAsia="Batang"/>
                <w:lang w:eastAsia="ja-JP"/>
              </w:rPr>
              <w:t>MME</w:t>
            </w:r>
            <w:r w:rsidRPr="008711EA">
              <w:rPr>
                <w:lang w:eastAsia="ja-JP"/>
              </w:rPr>
              <w:t xml:space="preserve"> UE S1AP ID</w:t>
            </w:r>
            <w:r w:rsidRPr="008711EA">
              <w:rPr>
                <w:lang w:eastAsia="zh-CN"/>
              </w:rPr>
              <w:t xml:space="preserve"> 2</w:t>
            </w:r>
          </w:p>
        </w:tc>
        <w:tc>
          <w:tcPr>
            <w:tcW w:w="556" w:type="pct"/>
            <w:tcBorders>
              <w:top w:val="single" w:sz="4" w:space="0" w:color="auto"/>
              <w:left w:val="single" w:sz="4" w:space="0" w:color="auto"/>
              <w:bottom w:val="single" w:sz="4" w:space="0" w:color="auto"/>
              <w:right w:val="single" w:sz="4" w:space="0" w:color="auto"/>
            </w:tcBorders>
          </w:tcPr>
          <w:p w14:paraId="3021C02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9D4EF2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E8AA34"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30D65559" w14:textId="77777777" w:rsidR="000E2576" w:rsidRPr="008711EA" w:rsidRDefault="000E2576" w:rsidP="001F24A0">
            <w:pPr>
              <w:pStyle w:val="TAL"/>
              <w:keepNext w:val="0"/>
              <w:keepLines w:val="0"/>
              <w:widowControl w:val="0"/>
              <w:rPr>
                <w:lang w:eastAsia="ja-JP"/>
              </w:rPr>
            </w:pPr>
            <w:r w:rsidRPr="008711EA">
              <w:rPr>
                <w:lang w:eastAsia="zh-CN"/>
              </w:rPr>
              <w:t>This IE indicates the MME UE S1AP ID assigned by the MME.</w:t>
            </w:r>
          </w:p>
        </w:tc>
        <w:tc>
          <w:tcPr>
            <w:tcW w:w="556" w:type="pct"/>
            <w:tcBorders>
              <w:top w:val="single" w:sz="4" w:space="0" w:color="auto"/>
              <w:left w:val="single" w:sz="4" w:space="0" w:color="auto"/>
              <w:bottom w:val="single" w:sz="4" w:space="0" w:color="auto"/>
              <w:right w:val="single" w:sz="4" w:space="0" w:color="auto"/>
            </w:tcBorders>
          </w:tcPr>
          <w:p w14:paraId="2995039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4B84E1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04B5210" w14:textId="77777777" w:rsidTr="009B6AFA">
        <w:tc>
          <w:tcPr>
            <w:tcW w:w="1111" w:type="pct"/>
            <w:tcBorders>
              <w:top w:val="single" w:sz="4" w:space="0" w:color="auto"/>
              <w:left w:val="single" w:sz="4" w:space="0" w:color="auto"/>
              <w:bottom w:val="single" w:sz="4" w:space="0" w:color="auto"/>
              <w:right w:val="single" w:sz="4" w:space="0" w:color="auto"/>
            </w:tcBorders>
          </w:tcPr>
          <w:p w14:paraId="7DD03CC1"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38B7C1D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C93DC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8B5954" w14:textId="77777777" w:rsidR="000E2576" w:rsidRPr="008711EA" w:rsidRDefault="000E2576" w:rsidP="001F24A0">
            <w:pPr>
              <w:pStyle w:val="TAL"/>
              <w:keepNext w:val="0"/>
              <w:keepLines w:val="0"/>
              <w:widowControl w:val="0"/>
              <w:rPr>
                <w:lang w:eastAsia="ja-JP"/>
              </w:rPr>
            </w:pPr>
            <w:r w:rsidRPr="008711EA">
              <w:rPr>
                <w:lang w:eastAsia="ja-JP"/>
              </w:rPr>
              <w:t>9.2.1.83</w:t>
            </w:r>
          </w:p>
        </w:tc>
        <w:tc>
          <w:tcPr>
            <w:tcW w:w="889" w:type="pct"/>
            <w:tcBorders>
              <w:top w:val="single" w:sz="4" w:space="0" w:color="auto"/>
              <w:left w:val="single" w:sz="4" w:space="0" w:color="auto"/>
              <w:bottom w:val="single" w:sz="4" w:space="0" w:color="auto"/>
              <w:right w:val="single" w:sz="4" w:space="0" w:color="auto"/>
            </w:tcBorders>
          </w:tcPr>
          <w:p w14:paraId="2FEEBADE"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48397D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764C7A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5076A3C" w14:textId="77777777" w:rsidTr="009B6AFA">
        <w:tc>
          <w:tcPr>
            <w:tcW w:w="1111" w:type="pct"/>
            <w:tcBorders>
              <w:top w:val="single" w:sz="4" w:space="0" w:color="auto"/>
              <w:left w:val="single" w:sz="4" w:space="0" w:color="auto"/>
              <w:bottom w:val="single" w:sz="4" w:space="0" w:color="auto"/>
              <w:right w:val="single" w:sz="4" w:space="0" w:color="auto"/>
            </w:tcBorders>
          </w:tcPr>
          <w:p w14:paraId="14982348"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PLMN List</w:t>
            </w:r>
          </w:p>
        </w:tc>
        <w:tc>
          <w:tcPr>
            <w:tcW w:w="556" w:type="pct"/>
            <w:tcBorders>
              <w:top w:val="single" w:sz="4" w:space="0" w:color="auto"/>
              <w:left w:val="single" w:sz="4" w:space="0" w:color="auto"/>
              <w:bottom w:val="single" w:sz="4" w:space="0" w:color="auto"/>
              <w:right w:val="single" w:sz="4" w:space="0" w:color="auto"/>
            </w:tcBorders>
          </w:tcPr>
          <w:p w14:paraId="2B8E313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0901C27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8E731A" w14:textId="77777777" w:rsidR="000E2576" w:rsidRPr="008711EA" w:rsidRDefault="000E2576" w:rsidP="001F24A0">
            <w:pPr>
              <w:pStyle w:val="TAL"/>
              <w:keepNext w:val="0"/>
              <w:keepLines w:val="0"/>
              <w:widowControl w:val="0"/>
              <w:rPr>
                <w:lang w:eastAsia="ja-JP"/>
              </w:rPr>
            </w:pPr>
            <w:r w:rsidRPr="008711EA">
              <w:rPr>
                <w:lang w:eastAsia="ja-JP"/>
              </w:rPr>
              <w:t>MDT PLMN List</w:t>
            </w:r>
          </w:p>
          <w:p w14:paraId="2AE26970" w14:textId="77777777" w:rsidR="000E2576" w:rsidRPr="008711EA" w:rsidRDefault="000E2576" w:rsidP="001F24A0">
            <w:pPr>
              <w:pStyle w:val="TAL"/>
              <w:keepNext w:val="0"/>
              <w:keepLines w:val="0"/>
              <w:widowControl w:val="0"/>
              <w:rPr>
                <w:lang w:eastAsia="ja-JP"/>
              </w:rPr>
            </w:pPr>
            <w:r w:rsidRPr="008711EA">
              <w:rPr>
                <w:lang w:eastAsia="ja-JP"/>
              </w:rPr>
              <w:t>9.2.1.89</w:t>
            </w:r>
          </w:p>
        </w:tc>
        <w:tc>
          <w:tcPr>
            <w:tcW w:w="889" w:type="pct"/>
            <w:tcBorders>
              <w:top w:val="single" w:sz="4" w:space="0" w:color="auto"/>
              <w:left w:val="single" w:sz="4" w:space="0" w:color="auto"/>
              <w:bottom w:val="single" w:sz="4" w:space="0" w:color="auto"/>
              <w:right w:val="single" w:sz="4" w:space="0" w:color="auto"/>
            </w:tcBorders>
          </w:tcPr>
          <w:p w14:paraId="4AF3C1FB"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465A14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E944F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5DDF3D75" w14:textId="77777777" w:rsidTr="009B6AFA">
        <w:tc>
          <w:tcPr>
            <w:tcW w:w="1111" w:type="pct"/>
            <w:tcBorders>
              <w:top w:val="single" w:sz="4" w:space="0" w:color="auto"/>
              <w:left w:val="single" w:sz="4" w:space="0" w:color="auto"/>
              <w:bottom w:val="single" w:sz="4" w:space="0" w:color="auto"/>
              <w:right w:val="single" w:sz="4" w:space="0" w:color="auto"/>
            </w:tcBorders>
          </w:tcPr>
          <w:p w14:paraId="5883439B"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Additional CS Fallback Indicator</w:t>
            </w:r>
          </w:p>
        </w:tc>
        <w:tc>
          <w:tcPr>
            <w:tcW w:w="556" w:type="pct"/>
            <w:tcBorders>
              <w:top w:val="single" w:sz="4" w:space="0" w:color="auto"/>
              <w:left w:val="single" w:sz="4" w:space="0" w:color="auto"/>
              <w:bottom w:val="single" w:sz="4" w:space="0" w:color="auto"/>
              <w:right w:val="single" w:sz="4" w:space="0" w:color="auto"/>
            </w:tcBorders>
          </w:tcPr>
          <w:p w14:paraId="3EC579E9" w14:textId="77777777" w:rsidR="000E2576" w:rsidRPr="008711EA" w:rsidRDefault="000E2576" w:rsidP="001F24A0">
            <w:pPr>
              <w:pStyle w:val="TAL"/>
              <w:keepNext w:val="0"/>
              <w:keepLines w:val="0"/>
              <w:widowControl w:val="0"/>
              <w:rPr>
                <w:lang w:eastAsia="zh-CN"/>
              </w:rPr>
            </w:pPr>
            <w:r w:rsidRPr="008711EA">
              <w:rPr>
                <w:lang w:eastAsia="zh-CN"/>
              </w:rPr>
              <w:t>C-ifCSFBhighpriority</w:t>
            </w:r>
          </w:p>
        </w:tc>
        <w:tc>
          <w:tcPr>
            <w:tcW w:w="556" w:type="pct"/>
            <w:tcBorders>
              <w:top w:val="single" w:sz="4" w:space="0" w:color="auto"/>
              <w:left w:val="single" w:sz="4" w:space="0" w:color="auto"/>
              <w:bottom w:val="single" w:sz="4" w:space="0" w:color="auto"/>
              <w:right w:val="single" w:sz="4" w:space="0" w:color="auto"/>
            </w:tcBorders>
          </w:tcPr>
          <w:p w14:paraId="38E2A900"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7A382B" w14:textId="77777777" w:rsidR="000E2576" w:rsidRPr="008711EA" w:rsidRDefault="000E2576" w:rsidP="001F24A0">
            <w:pPr>
              <w:pStyle w:val="TAL"/>
              <w:keepNext w:val="0"/>
              <w:keepLines w:val="0"/>
              <w:widowControl w:val="0"/>
              <w:rPr>
                <w:lang w:eastAsia="ja-JP"/>
              </w:rPr>
            </w:pPr>
            <w:r w:rsidRPr="008711EA">
              <w:rPr>
                <w:lang w:eastAsia="ja-JP"/>
              </w:rPr>
              <w:t>9.2.3.37</w:t>
            </w:r>
          </w:p>
        </w:tc>
        <w:tc>
          <w:tcPr>
            <w:tcW w:w="889" w:type="pct"/>
            <w:tcBorders>
              <w:top w:val="single" w:sz="4" w:space="0" w:color="auto"/>
              <w:left w:val="single" w:sz="4" w:space="0" w:color="auto"/>
              <w:bottom w:val="single" w:sz="4" w:space="0" w:color="auto"/>
              <w:right w:val="single" w:sz="4" w:space="0" w:color="auto"/>
            </w:tcBorders>
          </w:tcPr>
          <w:p w14:paraId="6DC9BB49"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F22CE6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5558BC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CF7D63C" w14:textId="77777777" w:rsidTr="009B6AFA">
        <w:tc>
          <w:tcPr>
            <w:tcW w:w="1111" w:type="pct"/>
            <w:tcBorders>
              <w:top w:val="single" w:sz="4" w:space="0" w:color="auto"/>
              <w:left w:val="single" w:sz="4" w:space="0" w:color="auto"/>
              <w:bottom w:val="single" w:sz="4" w:space="0" w:color="auto"/>
              <w:right w:val="single" w:sz="4" w:space="0" w:color="auto"/>
            </w:tcBorders>
          </w:tcPr>
          <w:p w14:paraId="5845A33E"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0294776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4B4E018"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05A500" w14:textId="77777777" w:rsidR="000E2576" w:rsidRPr="008711EA" w:rsidRDefault="000E2576" w:rsidP="001F24A0">
            <w:pPr>
              <w:pStyle w:val="TAL"/>
              <w:keepNext w:val="0"/>
              <w:keepLines w:val="0"/>
              <w:widowControl w:val="0"/>
              <w:rPr>
                <w:lang w:eastAsia="ja-JP"/>
              </w:rPr>
            </w:pPr>
            <w:r w:rsidRPr="008711EA">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4597EF41"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0C26CF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DDC716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82E8F9F" w14:textId="77777777" w:rsidTr="009B6AFA">
        <w:tc>
          <w:tcPr>
            <w:tcW w:w="1111" w:type="pct"/>
            <w:tcBorders>
              <w:top w:val="single" w:sz="4" w:space="0" w:color="auto"/>
              <w:left w:val="single" w:sz="4" w:space="0" w:color="auto"/>
              <w:bottom w:val="single" w:sz="4" w:space="0" w:color="auto"/>
              <w:right w:val="single" w:sz="4" w:space="0" w:color="auto"/>
            </w:tcBorders>
          </w:tcPr>
          <w:p w14:paraId="0AE296D7"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Expected UE Behaviour</w:t>
            </w:r>
          </w:p>
        </w:tc>
        <w:tc>
          <w:tcPr>
            <w:tcW w:w="556" w:type="pct"/>
            <w:tcBorders>
              <w:top w:val="single" w:sz="4" w:space="0" w:color="auto"/>
              <w:left w:val="single" w:sz="4" w:space="0" w:color="auto"/>
              <w:bottom w:val="single" w:sz="4" w:space="0" w:color="auto"/>
              <w:right w:val="single" w:sz="4" w:space="0" w:color="auto"/>
            </w:tcBorders>
          </w:tcPr>
          <w:p w14:paraId="31C15DD2"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238FF1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F9F8307" w14:textId="77777777" w:rsidR="000E2576" w:rsidRPr="008711EA" w:rsidRDefault="000E2576" w:rsidP="001F24A0">
            <w:pPr>
              <w:pStyle w:val="TAL"/>
              <w:keepNext w:val="0"/>
              <w:keepLines w:val="0"/>
              <w:widowControl w:val="0"/>
              <w:rPr>
                <w:lang w:eastAsia="ja-JP"/>
              </w:rPr>
            </w:pPr>
            <w:r w:rsidRPr="008711EA">
              <w:rPr>
                <w:lang w:eastAsia="ja-JP"/>
              </w:rPr>
              <w:t>9.2.1.96</w:t>
            </w:r>
          </w:p>
        </w:tc>
        <w:tc>
          <w:tcPr>
            <w:tcW w:w="889" w:type="pct"/>
            <w:tcBorders>
              <w:top w:val="single" w:sz="4" w:space="0" w:color="auto"/>
              <w:left w:val="single" w:sz="4" w:space="0" w:color="auto"/>
              <w:bottom w:val="single" w:sz="4" w:space="0" w:color="auto"/>
              <w:right w:val="single" w:sz="4" w:space="0" w:color="auto"/>
            </w:tcBorders>
          </w:tcPr>
          <w:p w14:paraId="657283AD"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5325F6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8317A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BB3ACF6" w14:textId="77777777" w:rsidTr="009B6AFA">
        <w:tc>
          <w:tcPr>
            <w:tcW w:w="1111" w:type="pct"/>
            <w:tcBorders>
              <w:top w:val="single" w:sz="4" w:space="0" w:color="auto"/>
              <w:left w:val="single" w:sz="4" w:space="0" w:color="auto"/>
              <w:bottom w:val="single" w:sz="4" w:space="0" w:color="auto"/>
              <w:right w:val="single" w:sz="4" w:space="0" w:color="auto"/>
            </w:tcBorders>
          </w:tcPr>
          <w:p w14:paraId="3D48A493"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ProSe Authorized</w:t>
            </w:r>
          </w:p>
        </w:tc>
        <w:tc>
          <w:tcPr>
            <w:tcW w:w="556" w:type="pct"/>
            <w:tcBorders>
              <w:top w:val="single" w:sz="4" w:space="0" w:color="auto"/>
              <w:left w:val="single" w:sz="4" w:space="0" w:color="auto"/>
              <w:bottom w:val="single" w:sz="4" w:space="0" w:color="auto"/>
              <w:right w:val="single" w:sz="4" w:space="0" w:color="auto"/>
            </w:tcBorders>
          </w:tcPr>
          <w:p w14:paraId="26DE5EC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BE643F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CB495C" w14:textId="77777777" w:rsidR="000E2576" w:rsidRPr="008711EA" w:rsidRDefault="000E2576" w:rsidP="001F24A0">
            <w:pPr>
              <w:pStyle w:val="TAL"/>
              <w:keepNext w:val="0"/>
              <w:keepLines w:val="0"/>
              <w:widowControl w:val="0"/>
              <w:rPr>
                <w:lang w:eastAsia="ja-JP"/>
              </w:rPr>
            </w:pPr>
            <w:r w:rsidRPr="008711EA">
              <w:rPr>
                <w:lang w:eastAsia="ja-JP"/>
              </w:rPr>
              <w:t>9.2.1.99</w:t>
            </w:r>
          </w:p>
        </w:tc>
        <w:tc>
          <w:tcPr>
            <w:tcW w:w="889" w:type="pct"/>
            <w:tcBorders>
              <w:top w:val="single" w:sz="4" w:space="0" w:color="auto"/>
              <w:left w:val="single" w:sz="4" w:space="0" w:color="auto"/>
              <w:bottom w:val="single" w:sz="4" w:space="0" w:color="auto"/>
              <w:right w:val="single" w:sz="4" w:space="0" w:color="auto"/>
            </w:tcBorders>
          </w:tcPr>
          <w:p w14:paraId="10C9F8F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F6195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DB59F7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732F8EF" w14:textId="77777777" w:rsidTr="009B6AFA">
        <w:tc>
          <w:tcPr>
            <w:tcW w:w="1111" w:type="pct"/>
            <w:tcBorders>
              <w:top w:val="single" w:sz="4" w:space="0" w:color="auto"/>
              <w:left w:val="single" w:sz="4" w:space="0" w:color="auto"/>
              <w:bottom w:val="single" w:sz="4" w:space="0" w:color="auto"/>
              <w:right w:val="single" w:sz="4" w:space="0" w:color="auto"/>
            </w:tcBorders>
          </w:tcPr>
          <w:p w14:paraId="46FF4890"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UE User Plane CIoT Support Indicator</w:t>
            </w:r>
          </w:p>
        </w:tc>
        <w:tc>
          <w:tcPr>
            <w:tcW w:w="556" w:type="pct"/>
            <w:tcBorders>
              <w:top w:val="single" w:sz="4" w:space="0" w:color="auto"/>
              <w:left w:val="single" w:sz="4" w:space="0" w:color="auto"/>
              <w:bottom w:val="single" w:sz="4" w:space="0" w:color="auto"/>
              <w:right w:val="single" w:sz="4" w:space="0" w:color="auto"/>
            </w:tcBorders>
          </w:tcPr>
          <w:p w14:paraId="4A8F8511"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EF0C553"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CEED6C" w14:textId="77777777" w:rsidR="000E2576" w:rsidRPr="008711EA" w:rsidRDefault="000E2576" w:rsidP="001F24A0">
            <w:pPr>
              <w:pStyle w:val="TAL"/>
              <w:keepNext w:val="0"/>
              <w:keepLines w:val="0"/>
              <w:widowControl w:val="0"/>
              <w:rPr>
                <w:lang w:eastAsia="ja-JP"/>
              </w:rPr>
            </w:pPr>
            <w:r w:rsidRPr="008711EA">
              <w:rPr>
                <w:lang w:eastAsia="ja-JP"/>
              </w:rPr>
              <w:t>9.2.1.113</w:t>
            </w:r>
          </w:p>
        </w:tc>
        <w:tc>
          <w:tcPr>
            <w:tcW w:w="889" w:type="pct"/>
            <w:tcBorders>
              <w:top w:val="single" w:sz="4" w:space="0" w:color="auto"/>
              <w:left w:val="single" w:sz="4" w:space="0" w:color="auto"/>
              <w:bottom w:val="single" w:sz="4" w:space="0" w:color="auto"/>
              <w:right w:val="single" w:sz="4" w:space="0" w:color="auto"/>
            </w:tcBorders>
          </w:tcPr>
          <w:p w14:paraId="1E77343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E1AA55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F464E34"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479DF21" w14:textId="77777777" w:rsidTr="009B6AFA">
        <w:tc>
          <w:tcPr>
            <w:tcW w:w="1111" w:type="pct"/>
            <w:tcBorders>
              <w:top w:val="single" w:sz="4" w:space="0" w:color="auto"/>
              <w:left w:val="single" w:sz="4" w:space="0" w:color="auto"/>
              <w:bottom w:val="single" w:sz="4" w:space="0" w:color="auto"/>
              <w:right w:val="single" w:sz="4" w:space="0" w:color="auto"/>
            </w:tcBorders>
          </w:tcPr>
          <w:p w14:paraId="4984ACB6"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V2X Services Authorized</w:t>
            </w:r>
          </w:p>
        </w:tc>
        <w:tc>
          <w:tcPr>
            <w:tcW w:w="556" w:type="pct"/>
            <w:tcBorders>
              <w:top w:val="single" w:sz="4" w:space="0" w:color="auto"/>
              <w:left w:val="single" w:sz="4" w:space="0" w:color="auto"/>
              <w:bottom w:val="single" w:sz="4" w:space="0" w:color="auto"/>
              <w:right w:val="single" w:sz="4" w:space="0" w:color="auto"/>
            </w:tcBorders>
          </w:tcPr>
          <w:p w14:paraId="01E28B5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B07B46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A00D84" w14:textId="77777777" w:rsidR="000E2576" w:rsidRPr="008711EA" w:rsidRDefault="000E2576" w:rsidP="001F24A0">
            <w:pPr>
              <w:pStyle w:val="TAL"/>
              <w:keepNext w:val="0"/>
              <w:keepLines w:val="0"/>
              <w:widowControl w:val="0"/>
              <w:rPr>
                <w:lang w:eastAsia="ja-JP"/>
              </w:rPr>
            </w:pPr>
            <w:r w:rsidRPr="008711EA">
              <w:rPr>
                <w:lang w:eastAsia="ja-JP"/>
              </w:rPr>
              <w:t>9.2.1.120</w:t>
            </w:r>
          </w:p>
        </w:tc>
        <w:tc>
          <w:tcPr>
            <w:tcW w:w="889" w:type="pct"/>
            <w:tcBorders>
              <w:top w:val="single" w:sz="4" w:space="0" w:color="auto"/>
              <w:left w:val="single" w:sz="4" w:space="0" w:color="auto"/>
              <w:bottom w:val="single" w:sz="4" w:space="0" w:color="auto"/>
              <w:right w:val="single" w:sz="4" w:space="0" w:color="auto"/>
            </w:tcBorders>
          </w:tcPr>
          <w:p w14:paraId="14333961"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C2CE91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1F73A0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A579885" w14:textId="77777777" w:rsidTr="009B6AFA">
        <w:tc>
          <w:tcPr>
            <w:tcW w:w="1111" w:type="pct"/>
            <w:tcBorders>
              <w:top w:val="single" w:sz="4" w:space="0" w:color="auto"/>
              <w:left w:val="single" w:sz="4" w:space="0" w:color="auto"/>
              <w:bottom w:val="single" w:sz="4" w:space="0" w:color="auto"/>
              <w:right w:val="single" w:sz="4" w:space="0" w:color="auto"/>
            </w:tcBorders>
          </w:tcPr>
          <w:p w14:paraId="0271E4DC" w14:textId="77777777" w:rsidR="000E2576" w:rsidRPr="008711EA" w:rsidRDefault="000E2576" w:rsidP="001F24A0">
            <w:pPr>
              <w:pStyle w:val="TAL"/>
              <w:keepNext w:val="0"/>
              <w:keepLines w:val="0"/>
              <w:widowControl w:val="0"/>
              <w:rPr>
                <w:rFonts w:eastAsia="Batang"/>
                <w:lang w:eastAsia="ja-JP"/>
              </w:rPr>
            </w:pPr>
            <w:r w:rsidRPr="008711EA">
              <w:rPr>
                <w:lang w:eastAsia="zh-CN"/>
              </w:rPr>
              <w:t>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66586BD"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FEEF10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A2823F" w14:textId="77777777" w:rsidR="000E2576" w:rsidRPr="008711EA" w:rsidRDefault="000E2576" w:rsidP="001F24A0">
            <w:pPr>
              <w:pStyle w:val="TAL"/>
              <w:keepNext w:val="0"/>
              <w:keepLines w:val="0"/>
              <w:widowControl w:val="0"/>
              <w:rPr>
                <w:lang w:eastAsia="ja-JP"/>
              </w:rPr>
            </w:pPr>
            <w:r w:rsidRPr="008711EA">
              <w:rPr>
                <w:lang w:eastAsia="zh-CN"/>
              </w:rPr>
              <w:t>9.2.1.122</w:t>
            </w:r>
          </w:p>
        </w:tc>
        <w:tc>
          <w:tcPr>
            <w:tcW w:w="889" w:type="pct"/>
            <w:tcBorders>
              <w:top w:val="single" w:sz="4" w:space="0" w:color="auto"/>
              <w:left w:val="single" w:sz="4" w:space="0" w:color="auto"/>
              <w:bottom w:val="single" w:sz="4" w:space="0" w:color="auto"/>
              <w:right w:val="single" w:sz="4" w:space="0" w:color="auto"/>
            </w:tcBorders>
          </w:tcPr>
          <w:p w14:paraId="316B94C3" w14:textId="77777777" w:rsidR="000E2576" w:rsidRPr="008711EA" w:rsidRDefault="000E2576" w:rsidP="001F24A0">
            <w:pPr>
              <w:pStyle w:val="TAL"/>
              <w:keepNext w:val="0"/>
              <w:keepLines w:val="0"/>
              <w:widowControl w:val="0"/>
              <w:rPr>
                <w:lang w:eastAsia="ja-JP"/>
              </w:rPr>
            </w:pPr>
            <w:r w:rsidRPr="008711EA">
              <w:rPr>
                <w:lang w:eastAsia="zh-CN"/>
              </w:rPr>
              <w:t>This IE applies only if the UE is authorized for V2X services.</w:t>
            </w:r>
          </w:p>
        </w:tc>
        <w:tc>
          <w:tcPr>
            <w:tcW w:w="556" w:type="pct"/>
            <w:tcBorders>
              <w:top w:val="single" w:sz="4" w:space="0" w:color="auto"/>
              <w:left w:val="single" w:sz="4" w:space="0" w:color="auto"/>
              <w:bottom w:val="single" w:sz="4" w:space="0" w:color="auto"/>
              <w:right w:val="single" w:sz="4" w:space="0" w:color="auto"/>
            </w:tcBorders>
          </w:tcPr>
          <w:p w14:paraId="0736C9A5"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5BE27962"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6A6D25" w:rsidRPr="008711EA" w14:paraId="70DED6EA" w14:textId="77777777" w:rsidTr="009B6AFA">
        <w:tc>
          <w:tcPr>
            <w:tcW w:w="1111" w:type="pct"/>
            <w:tcBorders>
              <w:top w:val="single" w:sz="4" w:space="0" w:color="auto"/>
              <w:left w:val="single" w:sz="4" w:space="0" w:color="auto"/>
              <w:bottom w:val="single" w:sz="4" w:space="0" w:color="auto"/>
              <w:right w:val="single" w:sz="4" w:space="0" w:color="auto"/>
            </w:tcBorders>
          </w:tcPr>
          <w:p w14:paraId="2D82D9B8"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0FE7328D"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8B025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E6C45C"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0E07F310"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204672E"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DF73CA8"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6A6D25" w:rsidRPr="008711EA" w14:paraId="603903E7" w14:textId="77777777" w:rsidTr="009B6AFA">
        <w:tc>
          <w:tcPr>
            <w:tcW w:w="1111" w:type="pct"/>
            <w:tcBorders>
              <w:top w:val="single" w:sz="4" w:space="0" w:color="auto"/>
              <w:left w:val="single" w:sz="4" w:space="0" w:color="auto"/>
              <w:bottom w:val="single" w:sz="4" w:space="0" w:color="auto"/>
              <w:right w:val="single" w:sz="4" w:space="0" w:color="auto"/>
            </w:tcBorders>
          </w:tcPr>
          <w:p w14:paraId="2FE7BFB4" w14:textId="77777777" w:rsidR="00B303DF" w:rsidRPr="008711EA" w:rsidRDefault="00B303DF" w:rsidP="001F24A0">
            <w:pPr>
              <w:pStyle w:val="TAL"/>
              <w:keepNext w:val="0"/>
              <w:keepLines w:val="0"/>
              <w:widowControl w:val="0"/>
              <w:rPr>
                <w:rFonts w:eastAsia="Batang"/>
                <w:lang w:eastAsia="ja-JP"/>
              </w:rPr>
            </w:pPr>
            <w:r w:rsidRPr="008711EA">
              <w:rPr>
                <w:lang w:eastAsia="ja-JP"/>
              </w:rPr>
              <w:t>NR UE Security Capabilities</w:t>
            </w:r>
          </w:p>
        </w:tc>
        <w:tc>
          <w:tcPr>
            <w:tcW w:w="556" w:type="pct"/>
            <w:tcBorders>
              <w:top w:val="single" w:sz="4" w:space="0" w:color="auto"/>
              <w:left w:val="single" w:sz="4" w:space="0" w:color="auto"/>
              <w:bottom w:val="single" w:sz="4" w:space="0" w:color="auto"/>
              <w:right w:val="single" w:sz="4" w:space="0" w:color="auto"/>
            </w:tcBorders>
          </w:tcPr>
          <w:p w14:paraId="68B2170F"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32B7CE8" w14:textId="77777777" w:rsidR="00B303DF" w:rsidRPr="008711EA" w:rsidRDefault="00B303DF"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639DB0"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889" w:type="pct"/>
            <w:tcBorders>
              <w:top w:val="single" w:sz="4" w:space="0" w:color="auto"/>
              <w:left w:val="single" w:sz="4" w:space="0" w:color="auto"/>
              <w:bottom w:val="single" w:sz="4" w:space="0" w:color="auto"/>
              <w:right w:val="single" w:sz="4" w:space="0" w:color="auto"/>
            </w:tcBorders>
          </w:tcPr>
          <w:p w14:paraId="36A50E67" w14:textId="77777777" w:rsidR="00B303DF" w:rsidRPr="008711EA" w:rsidRDefault="00B303DF"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526585C"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18C48C"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6A6D25" w:rsidRPr="008711EA" w14:paraId="6BB2CE5E" w14:textId="77777777" w:rsidTr="009B6AFA">
        <w:tc>
          <w:tcPr>
            <w:tcW w:w="1111" w:type="pct"/>
            <w:tcBorders>
              <w:top w:val="single" w:sz="4" w:space="0" w:color="auto"/>
              <w:left w:val="single" w:sz="4" w:space="0" w:color="auto"/>
              <w:bottom w:val="single" w:sz="4" w:space="0" w:color="auto"/>
              <w:right w:val="single" w:sz="4" w:space="0" w:color="auto"/>
            </w:tcBorders>
          </w:tcPr>
          <w:p w14:paraId="065794FB" w14:textId="77777777" w:rsidR="005614CC" w:rsidRPr="008711EA" w:rsidRDefault="005614CC" w:rsidP="001F24A0">
            <w:pPr>
              <w:pStyle w:val="TAL"/>
              <w:keepNext w:val="0"/>
              <w:keepLines w:val="0"/>
              <w:widowControl w:val="0"/>
              <w:rPr>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68FB0F6A" w14:textId="77777777" w:rsidR="005614CC" w:rsidRPr="008711EA" w:rsidRDefault="005614CC"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28B3220" w14:textId="77777777" w:rsidR="005614CC" w:rsidRPr="008711EA" w:rsidRDefault="005614CC"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10E9638" w14:textId="77777777" w:rsidR="005614CC" w:rsidRPr="008711EA" w:rsidRDefault="005614CC" w:rsidP="001F24A0">
            <w:pPr>
              <w:pStyle w:val="TAL"/>
              <w:keepNext w:val="0"/>
              <w:keepLines w:val="0"/>
              <w:widowControl w:val="0"/>
              <w:rPr>
                <w:lang w:eastAsia="zh-CN"/>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17A5BCB6" w14:textId="77777777" w:rsidR="005614CC" w:rsidRPr="008711EA" w:rsidRDefault="005614CC"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4C455ED8" w14:textId="77777777" w:rsidR="005614CC" w:rsidRPr="008711EA" w:rsidRDefault="005614CC"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1C545E4F" w14:textId="77777777" w:rsidR="005614CC" w:rsidRPr="008711EA" w:rsidRDefault="005614CC" w:rsidP="001F24A0">
            <w:pPr>
              <w:pStyle w:val="TAC"/>
              <w:keepNext w:val="0"/>
              <w:keepLines w:val="0"/>
              <w:widowControl w:val="0"/>
              <w:rPr>
                <w:lang w:eastAsia="ja-JP"/>
              </w:rPr>
            </w:pPr>
            <w:r w:rsidRPr="008711EA">
              <w:t>ignore</w:t>
            </w:r>
          </w:p>
        </w:tc>
      </w:tr>
      <w:tr w:rsidR="006A6D25" w:rsidRPr="008711EA" w14:paraId="760BE946" w14:textId="77777777" w:rsidTr="009B6AFA">
        <w:tc>
          <w:tcPr>
            <w:tcW w:w="1111" w:type="pct"/>
            <w:tcBorders>
              <w:top w:val="single" w:sz="4" w:space="0" w:color="auto"/>
              <w:left w:val="single" w:sz="4" w:space="0" w:color="auto"/>
              <w:bottom w:val="single" w:sz="4" w:space="0" w:color="auto"/>
              <w:right w:val="single" w:sz="4" w:space="0" w:color="auto"/>
            </w:tcBorders>
          </w:tcPr>
          <w:p w14:paraId="45A3EBE7" w14:textId="77777777" w:rsidR="006823EA" w:rsidRPr="008711EA" w:rsidRDefault="006823EA" w:rsidP="001F24A0">
            <w:pPr>
              <w:pStyle w:val="TAL"/>
              <w:keepNext w:val="0"/>
              <w:keepLines w:val="0"/>
              <w:widowControl w:val="0"/>
            </w:pPr>
            <w:r w:rsidRPr="008711EA">
              <w:rPr>
                <w:lang w:eastAsia="ja-JP"/>
              </w:rPr>
              <w:t>Aerial UE subscription information</w:t>
            </w:r>
          </w:p>
        </w:tc>
        <w:tc>
          <w:tcPr>
            <w:tcW w:w="556" w:type="pct"/>
            <w:tcBorders>
              <w:top w:val="single" w:sz="4" w:space="0" w:color="auto"/>
              <w:left w:val="single" w:sz="4" w:space="0" w:color="auto"/>
              <w:bottom w:val="single" w:sz="4" w:space="0" w:color="auto"/>
              <w:right w:val="single" w:sz="4" w:space="0" w:color="auto"/>
            </w:tcBorders>
          </w:tcPr>
          <w:p w14:paraId="3C9DCB38" w14:textId="77777777" w:rsidR="006823EA" w:rsidRPr="008711EA" w:rsidRDefault="006823EA" w:rsidP="001F24A0">
            <w:pPr>
              <w:pStyle w:val="TAL"/>
              <w:keepNext w:val="0"/>
              <w:keepLines w:val="0"/>
              <w:widowControl w:val="0"/>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89F611" w14:textId="77777777" w:rsidR="006823EA" w:rsidRPr="008711EA" w:rsidRDefault="006823E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B1B209" w14:textId="77777777" w:rsidR="006823EA" w:rsidRPr="008711EA" w:rsidRDefault="00CE54CE" w:rsidP="001F24A0">
            <w:pPr>
              <w:pStyle w:val="TAL"/>
              <w:keepNext w:val="0"/>
              <w:keepLines w:val="0"/>
              <w:widowControl w:val="0"/>
            </w:pPr>
            <w:r w:rsidRPr="008711EA">
              <w:t>9.2.1.136</w:t>
            </w:r>
          </w:p>
        </w:tc>
        <w:tc>
          <w:tcPr>
            <w:tcW w:w="889" w:type="pct"/>
            <w:tcBorders>
              <w:top w:val="single" w:sz="4" w:space="0" w:color="auto"/>
              <w:left w:val="single" w:sz="4" w:space="0" w:color="auto"/>
              <w:bottom w:val="single" w:sz="4" w:space="0" w:color="auto"/>
              <w:right w:val="single" w:sz="4" w:space="0" w:color="auto"/>
            </w:tcBorders>
          </w:tcPr>
          <w:p w14:paraId="7307BE29" w14:textId="77777777" w:rsidR="006823EA" w:rsidRPr="008711EA" w:rsidRDefault="006823E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B172242" w14:textId="77777777" w:rsidR="006823EA" w:rsidRPr="008711EA" w:rsidRDefault="006823EA" w:rsidP="001F24A0">
            <w:pPr>
              <w:pStyle w:val="TAC"/>
              <w:keepNext w:val="0"/>
              <w:keepLines w:val="0"/>
              <w:widowControl w:val="0"/>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189FF18" w14:textId="77777777" w:rsidR="006823EA" w:rsidRPr="008711EA" w:rsidRDefault="006823EA" w:rsidP="001F24A0">
            <w:pPr>
              <w:pStyle w:val="TAC"/>
              <w:keepNext w:val="0"/>
              <w:keepLines w:val="0"/>
              <w:widowControl w:val="0"/>
            </w:pPr>
            <w:r w:rsidRPr="008711EA">
              <w:rPr>
                <w:lang w:eastAsia="ja-JP"/>
              </w:rPr>
              <w:t>ignore</w:t>
            </w:r>
          </w:p>
        </w:tc>
      </w:tr>
      <w:tr w:rsidR="006A6D25" w:rsidRPr="008711EA" w14:paraId="6D768932" w14:textId="77777777" w:rsidTr="009B6AFA">
        <w:tc>
          <w:tcPr>
            <w:tcW w:w="1111" w:type="pct"/>
            <w:tcBorders>
              <w:top w:val="single" w:sz="4" w:space="0" w:color="auto"/>
              <w:left w:val="single" w:sz="4" w:space="0" w:color="auto"/>
              <w:bottom w:val="single" w:sz="4" w:space="0" w:color="auto"/>
              <w:right w:val="single" w:sz="4" w:space="0" w:color="auto"/>
            </w:tcBorders>
          </w:tcPr>
          <w:p w14:paraId="42010D0E" w14:textId="77777777" w:rsidR="00C94FBA" w:rsidRPr="008711EA" w:rsidRDefault="00C94FBA" w:rsidP="001F24A0">
            <w:pPr>
              <w:pStyle w:val="TAL"/>
              <w:keepNext w:val="0"/>
              <w:keepLines w:val="0"/>
              <w:widowControl w:val="0"/>
              <w:rPr>
                <w:lang w:eastAsia="ja-JP"/>
              </w:rPr>
            </w:pPr>
            <w:r w:rsidRPr="008711EA">
              <w:t>Pending Data Indication</w:t>
            </w:r>
          </w:p>
        </w:tc>
        <w:tc>
          <w:tcPr>
            <w:tcW w:w="556" w:type="pct"/>
            <w:tcBorders>
              <w:top w:val="single" w:sz="4" w:space="0" w:color="auto"/>
              <w:left w:val="single" w:sz="4" w:space="0" w:color="auto"/>
              <w:bottom w:val="single" w:sz="4" w:space="0" w:color="auto"/>
              <w:right w:val="single" w:sz="4" w:space="0" w:color="auto"/>
            </w:tcBorders>
          </w:tcPr>
          <w:p w14:paraId="3D5E97D8" w14:textId="77777777" w:rsidR="00C94FBA" w:rsidRPr="008711EA" w:rsidRDefault="00C94FBA"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70F4176D" w14:textId="77777777" w:rsidR="00C94FBA" w:rsidRPr="008711EA" w:rsidRDefault="00C94FB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3A842" w14:textId="77777777" w:rsidR="00C94FBA" w:rsidRPr="008711EA" w:rsidRDefault="00C94FBA" w:rsidP="001F24A0">
            <w:pPr>
              <w:pStyle w:val="TAL"/>
              <w:keepNext w:val="0"/>
              <w:keepLines w:val="0"/>
              <w:widowControl w:val="0"/>
            </w:pPr>
            <w:r w:rsidRPr="008711EA">
              <w:t>9.2.3.55</w:t>
            </w:r>
          </w:p>
        </w:tc>
        <w:tc>
          <w:tcPr>
            <w:tcW w:w="889" w:type="pct"/>
            <w:tcBorders>
              <w:top w:val="single" w:sz="4" w:space="0" w:color="auto"/>
              <w:left w:val="single" w:sz="4" w:space="0" w:color="auto"/>
              <w:bottom w:val="single" w:sz="4" w:space="0" w:color="auto"/>
              <w:right w:val="single" w:sz="4" w:space="0" w:color="auto"/>
            </w:tcBorders>
          </w:tcPr>
          <w:p w14:paraId="5BCAC8F6" w14:textId="77777777" w:rsidR="00C94FBA" w:rsidRPr="008711EA" w:rsidRDefault="00C94FB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D8C6F2B" w14:textId="77777777" w:rsidR="00C94FBA" w:rsidRPr="008711EA" w:rsidRDefault="00C94FBA"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5F918A61" w14:textId="77777777" w:rsidR="00C94FBA" w:rsidRPr="008711EA" w:rsidRDefault="00C94FBA" w:rsidP="001F24A0">
            <w:pPr>
              <w:pStyle w:val="TAC"/>
              <w:keepNext w:val="0"/>
              <w:keepLines w:val="0"/>
              <w:widowControl w:val="0"/>
              <w:rPr>
                <w:lang w:eastAsia="ja-JP"/>
              </w:rPr>
            </w:pPr>
            <w:r w:rsidRPr="008711EA">
              <w:t>ignore</w:t>
            </w:r>
          </w:p>
        </w:tc>
      </w:tr>
      <w:tr w:rsidR="006A6D25" w:rsidRPr="008711EA" w14:paraId="7541B7F1" w14:textId="77777777" w:rsidTr="009B6AFA">
        <w:tc>
          <w:tcPr>
            <w:tcW w:w="1111" w:type="pct"/>
            <w:tcBorders>
              <w:top w:val="single" w:sz="4" w:space="0" w:color="auto"/>
              <w:left w:val="single" w:sz="4" w:space="0" w:color="auto"/>
              <w:bottom w:val="single" w:sz="4" w:space="0" w:color="auto"/>
              <w:right w:val="single" w:sz="4" w:space="0" w:color="auto"/>
            </w:tcBorders>
          </w:tcPr>
          <w:p w14:paraId="777A3AD2" w14:textId="77777777" w:rsidR="00F26C23" w:rsidRPr="008711EA" w:rsidRDefault="00F26C23" w:rsidP="001F24A0">
            <w:pPr>
              <w:pStyle w:val="TAL"/>
              <w:keepNext w:val="0"/>
              <w:keepLines w:val="0"/>
              <w:widowControl w:val="0"/>
            </w:pPr>
            <w:r w:rsidRPr="008711EA">
              <w:rPr>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272F8DA4" w14:textId="77777777" w:rsidR="00F26C23" w:rsidRPr="008711EA" w:rsidRDefault="00F26C23" w:rsidP="001F24A0">
            <w:pPr>
              <w:pStyle w:val="TAL"/>
              <w:keepNext w:val="0"/>
              <w:keepLines w:val="0"/>
              <w:widowControl w:val="0"/>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6599016" w14:textId="77777777" w:rsidR="00F26C23" w:rsidRPr="008711EA" w:rsidRDefault="00F26C2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F98F16" w14:textId="77777777" w:rsidR="00F26C23" w:rsidRPr="008711EA" w:rsidRDefault="00017457" w:rsidP="001F24A0">
            <w:pPr>
              <w:pStyle w:val="TAL"/>
              <w:keepNext w:val="0"/>
              <w:keepLines w:val="0"/>
              <w:widowControl w:val="0"/>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44F2F278" w14:textId="77777777" w:rsidR="00F26C23" w:rsidRPr="008711EA" w:rsidRDefault="00F26C2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74CB744" w14:textId="77777777" w:rsidR="00F26C23" w:rsidRPr="008711EA" w:rsidRDefault="00F26C23" w:rsidP="001F24A0">
            <w:pPr>
              <w:pStyle w:val="TAC"/>
              <w:keepNext w:val="0"/>
              <w:keepLines w:val="0"/>
              <w:widowControl w:val="0"/>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151F8518" w14:textId="77777777" w:rsidR="00F26C23" w:rsidRPr="008711EA" w:rsidRDefault="00F26C23" w:rsidP="001F24A0">
            <w:pPr>
              <w:pStyle w:val="TAC"/>
              <w:keepNext w:val="0"/>
              <w:keepLines w:val="0"/>
              <w:widowControl w:val="0"/>
            </w:pPr>
            <w:r w:rsidRPr="008711EA">
              <w:rPr>
                <w:noProof/>
              </w:rPr>
              <w:t>ignore</w:t>
            </w:r>
          </w:p>
        </w:tc>
      </w:tr>
      <w:tr w:rsidR="006A6D25" w:rsidRPr="008711EA" w14:paraId="7A5A49C1" w14:textId="77777777" w:rsidTr="009B6AFA">
        <w:tc>
          <w:tcPr>
            <w:tcW w:w="1111" w:type="pct"/>
            <w:tcBorders>
              <w:top w:val="single" w:sz="4" w:space="0" w:color="auto"/>
              <w:left w:val="single" w:sz="4" w:space="0" w:color="auto"/>
              <w:bottom w:val="single" w:sz="4" w:space="0" w:color="auto"/>
              <w:right w:val="single" w:sz="4" w:space="0" w:color="auto"/>
            </w:tcBorders>
          </w:tcPr>
          <w:p w14:paraId="753A8AAA"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1E68E2C"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4E915E8" w14:textId="77777777" w:rsidR="00A667F3" w:rsidRPr="008711EA" w:rsidRDefault="00A667F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FA6302"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CB53BFD" w14:textId="77777777" w:rsidR="00A667F3" w:rsidRPr="008711EA" w:rsidRDefault="00A667F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1FCB20D8" w14:textId="77777777" w:rsidR="00A667F3" w:rsidRPr="008711EA" w:rsidRDefault="00A667F3" w:rsidP="001F24A0">
            <w:pPr>
              <w:pStyle w:val="TAC"/>
              <w:keepNext w:val="0"/>
              <w:keepLines w:val="0"/>
              <w:widowControl w:val="0"/>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4EB7C055" w14:textId="77777777" w:rsidR="00A667F3" w:rsidRPr="008711EA" w:rsidRDefault="00A667F3" w:rsidP="001F24A0">
            <w:pPr>
              <w:pStyle w:val="TAC"/>
              <w:keepNext w:val="0"/>
              <w:keepLines w:val="0"/>
              <w:widowControl w:val="0"/>
              <w:rPr>
                <w:noProof/>
              </w:rPr>
            </w:pPr>
            <w:r w:rsidRPr="008711EA">
              <w:rPr>
                <w:noProof/>
              </w:rPr>
              <w:t>ignore</w:t>
            </w:r>
          </w:p>
        </w:tc>
      </w:tr>
      <w:tr w:rsidR="006A6D25" w:rsidRPr="00C14447" w14:paraId="54B2462E" w14:textId="77777777" w:rsidTr="009B6AFA">
        <w:tc>
          <w:tcPr>
            <w:tcW w:w="1111" w:type="pct"/>
            <w:tcBorders>
              <w:top w:val="single" w:sz="4" w:space="0" w:color="auto"/>
              <w:left w:val="single" w:sz="4" w:space="0" w:color="auto"/>
              <w:bottom w:val="single" w:sz="4" w:space="0" w:color="auto"/>
              <w:right w:val="single" w:sz="4" w:space="0" w:color="auto"/>
            </w:tcBorders>
          </w:tcPr>
          <w:p w14:paraId="74CC58E3" w14:textId="77777777" w:rsidR="004B48D0" w:rsidRPr="00C14447" w:rsidRDefault="004B48D0" w:rsidP="001F24A0">
            <w:pPr>
              <w:pStyle w:val="TAL"/>
              <w:keepNext w:val="0"/>
              <w:keepLines w:val="0"/>
              <w:widowControl w:val="0"/>
              <w:rPr>
                <w:lang w:eastAsia="ja-JP"/>
              </w:rPr>
            </w:pPr>
            <w:r w:rsidRPr="00C14447">
              <w:rPr>
                <w:lang w:eastAsia="zh-CN"/>
              </w:rPr>
              <w:t>IAB Authorized</w:t>
            </w:r>
          </w:p>
        </w:tc>
        <w:tc>
          <w:tcPr>
            <w:tcW w:w="556" w:type="pct"/>
            <w:tcBorders>
              <w:top w:val="single" w:sz="4" w:space="0" w:color="auto"/>
              <w:left w:val="single" w:sz="4" w:space="0" w:color="auto"/>
              <w:bottom w:val="single" w:sz="4" w:space="0" w:color="auto"/>
              <w:right w:val="single" w:sz="4" w:space="0" w:color="auto"/>
            </w:tcBorders>
          </w:tcPr>
          <w:p w14:paraId="5E7AEC55" w14:textId="77777777" w:rsidR="004B48D0" w:rsidRPr="00C14447" w:rsidRDefault="004B48D0" w:rsidP="001F24A0">
            <w:pPr>
              <w:pStyle w:val="TAL"/>
              <w:keepNext w:val="0"/>
              <w:keepLines w:val="0"/>
              <w:widowControl w:val="0"/>
              <w:rPr>
                <w:noProof/>
              </w:rPr>
            </w:pPr>
            <w:r w:rsidRPr="00C14447">
              <w:rPr>
                <w:noProof/>
                <w:lang w:eastAsia="zh-CN"/>
              </w:rPr>
              <w:t>O</w:t>
            </w:r>
          </w:p>
        </w:tc>
        <w:tc>
          <w:tcPr>
            <w:tcW w:w="556" w:type="pct"/>
            <w:tcBorders>
              <w:top w:val="single" w:sz="4" w:space="0" w:color="auto"/>
              <w:left w:val="single" w:sz="4" w:space="0" w:color="auto"/>
              <w:bottom w:val="single" w:sz="4" w:space="0" w:color="auto"/>
              <w:right w:val="single" w:sz="4" w:space="0" w:color="auto"/>
            </w:tcBorders>
          </w:tcPr>
          <w:p w14:paraId="2CC95A10" w14:textId="77777777" w:rsidR="004B48D0" w:rsidRPr="00C14447" w:rsidRDefault="004B48D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90E1D7" w14:textId="77777777" w:rsidR="004B48D0" w:rsidRPr="00C14447" w:rsidRDefault="000408EE" w:rsidP="001F24A0">
            <w:pPr>
              <w:pStyle w:val="TAL"/>
              <w:keepNext w:val="0"/>
              <w:keepLines w:val="0"/>
              <w:widowControl w:val="0"/>
            </w:pPr>
            <w:r>
              <w:rPr>
                <w:lang w:eastAsia="zh-CN"/>
              </w:rPr>
              <w:t>9.2.1.146</w:t>
            </w:r>
          </w:p>
        </w:tc>
        <w:tc>
          <w:tcPr>
            <w:tcW w:w="889" w:type="pct"/>
            <w:tcBorders>
              <w:top w:val="single" w:sz="4" w:space="0" w:color="auto"/>
              <w:left w:val="single" w:sz="4" w:space="0" w:color="auto"/>
              <w:bottom w:val="single" w:sz="4" w:space="0" w:color="auto"/>
              <w:right w:val="single" w:sz="4" w:space="0" w:color="auto"/>
            </w:tcBorders>
          </w:tcPr>
          <w:p w14:paraId="2834E0A1" w14:textId="77777777" w:rsidR="004B48D0" w:rsidRPr="00C14447" w:rsidRDefault="004B48D0"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F9A4D11" w14:textId="77777777" w:rsidR="004B48D0" w:rsidRPr="00C14447" w:rsidRDefault="004B48D0" w:rsidP="001F24A0">
            <w:pPr>
              <w:pStyle w:val="TAC"/>
              <w:keepNext w:val="0"/>
              <w:keepLines w:val="0"/>
              <w:widowControl w:val="0"/>
              <w:rPr>
                <w:noProof/>
              </w:rPr>
            </w:pPr>
            <w:r w:rsidRPr="00C14447">
              <w:rPr>
                <w:noProof/>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D8B5114" w14:textId="77777777" w:rsidR="004B48D0" w:rsidRPr="00C14447" w:rsidRDefault="004B48D0" w:rsidP="001F24A0">
            <w:pPr>
              <w:pStyle w:val="TAC"/>
              <w:keepNext w:val="0"/>
              <w:keepLines w:val="0"/>
              <w:widowControl w:val="0"/>
              <w:rPr>
                <w:noProof/>
              </w:rPr>
            </w:pPr>
            <w:r w:rsidRPr="00C14447">
              <w:rPr>
                <w:noProof/>
                <w:lang w:eastAsia="zh-CN"/>
              </w:rPr>
              <w:t>ignore</w:t>
            </w:r>
          </w:p>
        </w:tc>
      </w:tr>
      <w:tr w:rsidR="006A6D25" w:rsidRPr="002F24C2" w14:paraId="5A1548F1" w14:textId="77777777" w:rsidTr="009B6AFA">
        <w:tc>
          <w:tcPr>
            <w:tcW w:w="1111" w:type="pct"/>
            <w:tcBorders>
              <w:top w:val="single" w:sz="4" w:space="0" w:color="auto"/>
              <w:left w:val="single" w:sz="4" w:space="0" w:color="auto"/>
              <w:bottom w:val="single" w:sz="4" w:space="0" w:color="auto"/>
              <w:right w:val="single" w:sz="4" w:space="0" w:color="auto"/>
            </w:tcBorders>
          </w:tcPr>
          <w:p w14:paraId="563B2B5A" w14:textId="77777777" w:rsidR="006D2157" w:rsidRPr="002F24C2" w:rsidRDefault="006D2157" w:rsidP="001F24A0">
            <w:pPr>
              <w:pStyle w:val="TAL"/>
              <w:keepNext w:val="0"/>
              <w:keepLines w:val="0"/>
              <w:widowControl w:val="0"/>
              <w:rPr>
                <w:lang w:eastAsia="ja-JP"/>
              </w:rPr>
            </w:pPr>
            <w:r w:rsidRPr="00432CCF">
              <w:rPr>
                <w:rFonts w:eastAsia="Batang"/>
                <w:szCs w:val="18"/>
              </w:rPr>
              <w:t>NR V2X Services Authorized</w:t>
            </w:r>
          </w:p>
        </w:tc>
        <w:tc>
          <w:tcPr>
            <w:tcW w:w="556" w:type="pct"/>
            <w:tcBorders>
              <w:top w:val="single" w:sz="4" w:space="0" w:color="auto"/>
              <w:left w:val="single" w:sz="4" w:space="0" w:color="auto"/>
              <w:bottom w:val="single" w:sz="4" w:space="0" w:color="auto"/>
              <w:right w:val="single" w:sz="4" w:space="0" w:color="auto"/>
            </w:tcBorders>
          </w:tcPr>
          <w:p w14:paraId="36FAF0F7" w14:textId="77777777" w:rsidR="006D2157" w:rsidRPr="002F24C2" w:rsidRDefault="006D2157" w:rsidP="001F24A0">
            <w:pPr>
              <w:pStyle w:val="TAL"/>
              <w:keepNext w:val="0"/>
              <w:keepLines w:val="0"/>
              <w:widowControl w:val="0"/>
              <w:rPr>
                <w:noProof/>
              </w:rPr>
            </w:pPr>
            <w:r w:rsidRPr="00432CCF">
              <w:rPr>
                <w:szCs w:val="18"/>
              </w:rPr>
              <w:t>O</w:t>
            </w:r>
          </w:p>
        </w:tc>
        <w:tc>
          <w:tcPr>
            <w:tcW w:w="556" w:type="pct"/>
            <w:tcBorders>
              <w:top w:val="single" w:sz="4" w:space="0" w:color="auto"/>
              <w:left w:val="single" w:sz="4" w:space="0" w:color="auto"/>
              <w:bottom w:val="single" w:sz="4" w:space="0" w:color="auto"/>
              <w:right w:val="single" w:sz="4" w:space="0" w:color="auto"/>
            </w:tcBorders>
          </w:tcPr>
          <w:p w14:paraId="53FB0254"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953F1C" w14:textId="77777777" w:rsidR="006D2157" w:rsidRPr="002F24C2" w:rsidRDefault="006D2157" w:rsidP="001F24A0">
            <w:pPr>
              <w:pStyle w:val="TAL"/>
              <w:keepNext w:val="0"/>
              <w:keepLines w:val="0"/>
              <w:widowControl w:val="0"/>
            </w:pPr>
            <w:r>
              <w:rPr>
                <w:szCs w:val="18"/>
              </w:rPr>
              <w:t>9.2.1.148</w:t>
            </w:r>
          </w:p>
        </w:tc>
        <w:tc>
          <w:tcPr>
            <w:tcW w:w="889" w:type="pct"/>
            <w:tcBorders>
              <w:top w:val="single" w:sz="4" w:space="0" w:color="auto"/>
              <w:left w:val="single" w:sz="4" w:space="0" w:color="auto"/>
              <w:bottom w:val="single" w:sz="4" w:space="0" w:color="auto"/>
              <w:right w:val="single" w:sz="4" w:space="0" w:color="auto"/>
            </w:tcBorders>
          </w:tcPr>
          <w:p w14:paraId="7BA2F2E7" w14:textId="77777777" w:rsidR="006D2157" w:rsidRPr="002F24C2" w:rsidRDefault="006D2157"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54D910A" w14:textId="77777777" w:rsidR="006D2157" w:rsidRPr="002F24C2" w:rsidRDefault="006D2157" w:rsidP="001F24A0">
            <w:pPr>
              <w:pStyle w:val="TAC"/>
              <w:keepNext w:val="0"/>
              <w:keepLines w:val="0"/>
              <w:widowControl w:val="0"/>
              <w:rPr>
                <w:noProof/>
              </w:rPr>
            </w:pPr>
            <w:r w:rsidRPr="00432CCF">
              <w:rPr>
                <w:szCs w:val="18"/>
              </w:rPr>
              <w:t>YES</w:t>
            </w:r>
          </w:p>
        </w:tc>
        <w:tc>
          <w:tcPr>
            <w:tcW w:w="556" w:type="pct"/>
            <w:tcBorders>
              <w:top w:val="single" w:sz="4" w:space="0" w:color="auto"/>
              <w:left w:val="single" w:sz="4" w:space="0" w:color="auto"/>
              <w:bottom w:val="single" w:sz="4" w:space="0" w:color="auto"/>
              <w:right w:val="single" w:sz="4" w:space="0" w:color="auto"/>
            </w:tcBorders>
          </w:tcPr>
          <w:p w14:paraId="7BC1EFB1" w14:textId="77777777" w:rsidR="006D2157" w:rsidRPr="002F24C2" w:rsidRDefault="006D2157" w:rsidP="001F24A0">
            <w:pPr>
              <w:pStyle w:val="TAC"/>
              <w:keepNext w:val="0"/>
              <w:keepLines w:val="0"/>
              <w:widowControl w:val="0"/>
              <w:rPr>
                <w:noProof/>
              </w:rPr>
            </w:pPr>
            <w:r w:rsidRPr="00432CCF">
              <w:rPr>
                <w:szCs w:val="18"/>
              </w:rPr>
              <w:t>ignore</w:t>
            </w:r>
          </w:p>
        </w:tc>
      </w:tr>
      <w:tr w:rsidR="006A6D25" w:rsidRPr="00432CCF" w14:paraId="7B331C21" w14:textId="77777777" w:rsidTr="009B6AFA">
        <w:tc>
          <w:tcPr>
            <w:tcW w:w="1111" w:type="pct"/>
            <w:tcBorders>
              <w:top w:val="single" w:sz="4" w:space="0" w:color="auto"/>
              <w:left w:val="single" w:sz="4" w:space="0" w:color="auto"/>
              <w:bottom w:val="single" w:sz="4" w:space="0" w:color="auto"/>
              <w:right w:val="single" w:sz="4" w:space="0" w:color="auto"/>
            </w:tcBorders>
          </w:tcPr>
          <w:p w14:paraId="7D9C3843"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D276610"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1B835A3E"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29BBB1" w14:textId="77777777" w:rsidR="006D2157" w:rsidRPr="00432CCF" w:rsidRDefault="006D2157" w:rsidP="001F24A0">
            <w:pPr>
              <w:pStyle w:val="TAL"/>
              <w:keepNext w:val="0"/>
              <w:keepLines w:val="0"/>
              <w:widowControl w:val="0"/>
              <w:rPr>
                <w:szCs w:val="18"/>
              </w:rPr>
            </w:pPr>
            <w:r>
              <w:rPr>
                <w:szCs w:val="18"/>
                <w:lang w:eastAsia="zh-CN"/>
              </w:rPr>
              <w:t>9.2.1.149</w:t>
            </w:r>
          </w:p>
        </w:tc>
        <w:tc>
          <w:tcPr>
            <w:tcW w:w="889" w:type="pct"/>
            <w:tcBorders>
              <w:top w:val="single" w:sz="4" w:space="0" w:color="auto"/>
              <w:left w:val="single" w:sz="4" w:space="0" w:color="auto"/>
              <w:bottom w:val="single" w:sz="4" w:space="0" w:color="auto"/>
              <w:right w:val="single" w:sz="4" w:space="0" w:color="auto"/>
            </w:tcBorders>
          </w:tcPr>
          <w:p w14:paraId="71122D7F" w14:textId="77777777" w:rsidR="006D2157" w:rsidRPr="002F24C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556" w:type="pct"/>
            <w:tcBorders>
              <w:top w:val="single" w:sz="4" w:space="0" w:color="auto"/>
              <w:left w:val="single" w:sz="4" w:space="0" w:color="auto"/>
              <w:bottom w:val="single" w:sz="4" w:space="0" w:color="auto"/>
              <w:right w:val="single" w:sz="4" w:space="0" w:color="auto"/>
            </w:tcBorders>
          </w:tcPr>
          <w:p w14:paraId="616843D1"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77FE8B4E"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A6D25" w:rsidRPr="00432CCF" w14:paraId="7A717701" w14:textId="77777777" w:rsidTr="009B6AFA">
        <w:tc>
          <w:tcPr>
            <w:tcW w:w="1111" w:type="pct"/>
            <w:tcBorders>
              <w:top w:val="single" w:sz="4" w:space="0" w:color="auto"/>
              <w:left w:val="single" w:sz="4" w:space="0" w:color="auto"/>
              <w:bottom w:val="single" w:sz="4" w:space="0" w:color="auto"/>
              <w:right w:val="single" w:sz="4" w:space="0" w:color="auto"/>
            </w:tcBorders>
          </w:tcPr>
          <w:p w14:paraId="72CB144C"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556" w:type="pct"/>
            <w:tcBorders>
              <w:top w:val="single" w:sz="4" w:space="0" w:color="auto"/>
              <w:left w:val="single" w:sz="4" w:space="0" w:color="auto"/>
              <w:bottom w:val="single" w:sz="4" w:space="0" w:color="auto"/>
              <w:right w:val="single" w:sz="4" w:space="0" w:color="auto"/>
            </w:tcBorders>
          </w:tcPr>
          <w:p w14:paraId="73D6A09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0BDCB4BA"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0E09A1"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889" w:type="pct"/>
            <w:tcBorders>
              <w:top w:val="single" w:sz="4" w:space="0" w:color="auto"/>
              <w:left w:val="single" w:sz="4" w:space="0" w:color="auto"/>
              <w:bottom w:val="single" w:sz="4" w:space="0" w:color="auto"/>
              <w:right w:val="single" w:sz="4" w:space="0" w:color="auto"/>
            </w:tcBorders>
          </w:tcPr>
          <w:p w14:paraId="0E9438F6"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337EAE">
              <w:rPr>
                <w:rFonts w:hint="eastAsia"/>
                <w:szCs w:val="18"/>
                <w:lang w:eastAsia="zh-CN"/>
              </w:rPr>
              <w:t>NR V2X services</w:t>
            </w:r>
            <w:r w:rsidRPr="008A5C6B">
              <w:rPr>
                <w:szCs w:val="18"/>
                <w:lang w:eastAsia="zh-CN"/>
              </w:rPr>
              <w:t>.</w:t>
            </w:r>
          </w:p>
        </w:tc>
        <w:tc>
          <w:tcPr>
            <w:tcW w:w="556" w:type="pct"/>
            <w:tcBorders>
              <w:top w:val="single" w:sz="4" w:space="0" w:color="auto"/>
              <w:left w:val="single" w:sz="4" w:space="0" w:color="auto"/>
              <w:bottom w:val="single" w:sz="4" w:space="0" w:color="auto"/>
              <w:right w:val="single" w:sz="4" w:space="0" w:color="auto"/>
            </w:tcBorders>
          </w:tcPr>
          <w:p w14:paraId="6759F62E"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1462120"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6A6D25" w:rsidRPr="00432CCF" w14:paraId="555E9137" w14:textId="77777777" w:rsidTr="009B6AFA">
        <w:tc>
          <w:tcPr>
            <w:tcW w:w="1111" w:type="pct"/>
            <w:tcBorders>
              <w:top w:val="single" w:sz="4" w:space="0" w:color="auto"/>
              <w:left w:val="single" w:sz="4" w:space="0" w:color="auto"/>
              <w:bottom w:val="single" w:sz="4" w:space="0" w:color="auto"/>
              <w:right w:val="single" w:sz="4" w:space="0" w:color="auto"/>
            </w:tcBorders>
          </w:tcPr>
          <w:p w14:paraId="6DEF4BE9" w14:textId="77777777" w:rsidR="00723230" w:rsidRPr="0065059E" w:rsidRDefault="00723230" w:rsidP="001F24A0">
            <w:pPr>
              <w:pStyle w:val="TAL"/>
              <w:keepNext w:val="0"/>
              <w:keepLines w:val="0"/>
              <w:widowControl w:val="0"/>
              <w:rPr>
                <w:szCs w:val="18"/>
                <w:lang w:eastAsia="zh-CN"/>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10401A44" w14:textId="77777777" w:rsidR="00723230" w:rsidRPr="0065059E" w:rsidRDefault="00723230" w:rsidP="001F24A0">
            <w:pPr>
              <w:pStyle w:val="TAL"/>
              <w:keepNext w:val="0"/>
              <w:keepLines w:val="0"/>
              <w:widowControl w:val="0"/>
              <w:rPr>
                <w:szCs w:val="18"/>
                <w:lang w:eastAsia="zh-CN"/>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63C567C" w14:textId="77777777" w:rsidR="00723230" w:rsidRPr="002F24C2" w:rsidRDefault="0072323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CE73DD" w14:textId="77777777" w:rsidR="00723230" w:rsidRDefault="00F92D3A" w:rsidP="001F24A0">
            <w:pPr>
              <w:pStyle w:val="TAL"/>
              <w:keepNext w:val="0"/>
              <w:keepLines w:val="0"/>
              <w:widowControl w:val="0"/>
              <w:rPr>
                <w:szCs w:val="18"/>
                <w:lang w:eastAsia="zh-CN"/>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323FD48E" w14:textId="77777777" w:rsidR="00723230" w:rsidRPr="0065059E" w:rsidRDefault="00723230" w:rsidP="001F24A0">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55CA1B4F" w14:textId="77777777" w:rsidR="00723230" w:rsidRPr="00D44167" w:rsidRDefault="00723230" w:rsidP="001F24A0">
            <w:pPr>
              <w:pStyle w:val="TAC"/>
              <w:keepNext w:val="0"/>
              <w:keepLines w:val="0"/>
              <w:widowControl w:val="0"/>
              <w:rPr>
                <w:szCs w:val="18"/>
                <w:lang w:eastAsia="zh-CN"/>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58689BA" w14:textId="77777777" w:rsidR="00723230" w:rsidRPr="008A21AD" w:rsidRDefault="00723230" w:rsidP="001F24A0">
            <w:pPr>
              <w:pStyle w:val="TAC"/>
              <w:keepNext w:val="0"/>
              <w:keepLines w:val="0"/>
              <w:widowControl w:val="0"/>
              <w:rPr>
                <w:szCs w:val="18"/>
                <w:lang w:eastAsia="zh-CN"/>
              </w:rPr>
            </w:pPr>
            <w:r>
              <w:rPr>
                <w:lang w:eastAsia="ja-JP"/>
              </w:rPr>
              <w:t>reject</w:t>
            </w:r>
          </w:p>
        </w:tc>
      </w:tr>
    </w:tbl>
    <w:p w14:paraId="27F5D35B" w14:textId="77777777" w:rsidR="00EE060D" w:rsidRPr="008711EA" w:rsidRDefault="00EE060D"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0A8EB0A" w14:textId="77777777" w:rsidTr="001F24A0">
        <w:tc>
          <w:tcPr>
            <w:tcW w:w="954" w:type="pct"/>
          </w:tcPr>
          <w:p w14:paraId="1CBA2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4046" w:type="pct"/>
          </w:tcPr>
          <w:p w14:paraId="2C255E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917EB8" w14:textId="77777777" w:rsidTr="001F24A0">
        <w:tc>
          <w:tcPr>
            <w:tcW w:w="954" w:type="pct"/>
          </w:tcPr>
          <w:p w14:paraId="5B4DB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4046" w:type="pct"/>
          </w:tcPr>
          <w:p w14:paraId="4EA817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65B72BB6" w14:textId="77777777" w:rsidR="000E2576" w:rsidRPr="008711EA" w:rsidRDefault="000E2576" w:rsidP="001F24A0">
      <w:pPr>
        <w:widowControl w:val="0"/>
        <w:rPr>
          <w:lang w:eastAsia="zh-CN"/>
        </w:rPr>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9DDCE29" w14:textId="77777777" w:rsidTr="001F24A0">
        <w:tc>
          <w:tcPr>
            <w:tcW w:w="954" w:type="pct"/>
          </w:tcPr>
          <w:p w14:paraId="3F14E1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4046" w:type="pct"/>
          </w:tcPr>
          <w:p w14:paraId="1F131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6465CFA" w14:textId="77777777" w:rsidTr="001F24A0">
        <w:tc>
          <w:tcPr>
            <w:tcW w:w="954" w:type="pct"/>
          </w:tcPr>
          <w:p w14:paraId="0D3ADB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ifCSFBhighpriority</w:t>
            </w:r>
          </w:p>
        </w:tc>
        <w:tc>
          <w:tcPr>
            <w:tcW w:w="4046" w:type="pct"/>
          </w:tcPr>
          <w:p w14:paraId="25FA16B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Pr="008711EA">
              <w:rPr>
                <w:rFonts w:cs="Arial"/>
                <w:lang w:eastAsia="ja-JP"/>
              </w:rPr>
              <w:t>“</w:t>
            </w:r>
            <w:r w:rsidRPr="008711EA">
              <w:rPr>
                <w:rFonts w:cs="Arial"/>
                <w:lang w:eastAsia="zh-CN"/>
              </w:rPr>
              <w:t>CS Fallback High Priority”.</w:t>
            </w:r>
          </w:p>
        </w:tc>
      </w:tr>
    </w:tbl>
    <w:p w14:paraId="546984E9" w14:textId="77777777" w:rsidR="000E2576" w:rsidRPr="008711EA" w:rsidRDefault="000E2576" w:rsidP="001F24A0">
      <w:pPr>
        <w:widowControl w:val="0"/>
        <w:rPr>
          <w:lang w:eastAsia="zh-CN"/>
        </w:rPr>
      </w:pPr>
    </w:p>
    <w:p w14:paraId="6F1CD148" w14:textId="77777777" w:rsidR="000E2576" w:rsidRPr="008711EA" w:rsidRDefault="000E2576" w:rsidP="001F24A0">
      <w:pPr>
        <w:pStyle w:val="Heading4"/>
        <w:keepNext w:val="0"/>
        <w:keepLines w:val="0"/>
        <w:widowControl w:val="0"/>
      </w:pPr>
      <w:bookmarkStart w:id="4761" w:name="_Toc20953610"/>
      <w:bookmarkStart w:id="4762" w:name="_Toc29390787"/>
      <w:bookmarkStart w:id="4763" w:name="_Toc36551524"/>
      <w:bookmarkStart w:id="4764" w:name="_Toc45831740"/>
      <w:bookmarkStart w:id="4765" w:name="_Toc51762693"/>
      <w:bookmarkStart w:id="4766" w:name="_Toc64381745"/>
      <w:bookmarkStart w:id="4767" w:name="_Toc73964263"/>
      <w:bookmarkStart w:id="4768" w:name="_Toc88646872"/>
      <w:bookmarkStart w:id="4769" w:name="_Toc97882821"/>
      <w:bookmarkStart w:id="4770" w:name="_Toc98531396"/>
      <w:bookmarkStart w:id="4771" w:name="_Toc105517468"/>
      <w:bookmarkStart w:id="4772" w:name="_Toc106108359"/>
      <w:bookmarkStart w:id="4773" w:name="_Toc113656944"/>
      <w:bookmarkStart w:id="4774" w:name="_Toc114052163"/>
      <w:bookmarkStart w:id="4775" w:name="_Toc138759425"/>
      <w:r w:rsidRPr="008711EA">
        <w:lastRenderedPageBreak/>
        <w:t>9.1.4.2</w:t>
      </w:r>
      <w:r w:rsidRPr="008711EA">
        <w:tab/>
        <w:t>Void</w:t>
      </w:r>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p>
    <w:p w14:paraId="3F95B3EA" w14:textId="77777777" w:rsidR="000E2576" w:rsidRPr="008711EA" w:rsidRDefault="000E2576" w:rsidP="001F24A0">
      <w:pPr>
        <w:widowControl w:val="0"/>
        <w:rPr>
          <w:lang w:eastAsia="zh-CN"/>
        </w:rPr>
      </w:pPr>
    </w:p>
    <w:p w14:paraId="6D23DC1D" w14:textId="77777777" w:rsidR="000E2576" w:rsidRPr="008711EA" w:rsidRDefault="000E2576" w:rsidP="001F24A0">
      <w:pPr>
        <w:pStyle w:val="Heading4"/>
        <w:keepNext w:val="0"/>
        <w:keepLines w:val="0"/>
        <w:widowControl w:val="0"/>
      </w:pPr>
      <w:bookmarkStart w:id="4776" w:name="_Toc20953611"/>
      <w:bookmarkStart w:id="4777" w:name="_Toc29390788"/>
      <w:bookmarkStart w:id="4778" w:name="_Toc36551525"/>
      <w:bookmarkStart w:id="4779" w:name="_Toc45831741"/>
      <w:bookmarkStart w:id="4780" w:name="_Toc51762694"/>
      <w:bookmarkStart w:id="4781" w:name="_Toc64381746"/>
      <w:bookmarkStart w:id="4782" w:name="_Toc73964264"/>
      <w:bookmarkStart w:id="4783" w:name="_Toc88646873"/>
      <w:bookmarkStart w:id="4784" w:name="_Toc97882822"/>
      <w:bookmarkStart w:id="4785" w:name="_Toc98531397"/>
      <w:bookmarkStart w:id="4786" w:name="_Toc105517469"/>
      <w:bookmarkStart w:id="4787" w:name="_Toc106108360"/>
      <w:bookmarkStart w:id="4788" w:name="_Toc113656945"/>
      <w:bookmarkStart w:id="4789" w:name="_Toc114052164"/>
      <w:bookmarkStart w:id="4790" w:name="_Toc138759426"/>
      <w:r w:rsidRPr="008711EA">
        <w:t>9.1.4.3</w:t>
      </w:r>
      <w:r w:rsidRPr="008711EA">
        <w:tab/>
        <w:t>INITIAL CONTEXT SETUP RESPONSE</w:t>
      </w:r>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p>
    <w:p w14:paraId="13C04903" w14:textId="77777777" w:rsidR="000E2576" w:rsidRPr="008711EA" w:rsidRDefault="000E2576" w:rsidP="001F24A0">
      <w:pPr>
        <w:widowControl w:val="0"/>
        <w:rPr>
          <w:rFonts w:eastAsia="Batang"/>
        </w:rPr>
      </w:pPr>
      <w:r w:rsidRPr="008711EA">
        <w:t>This message is sent by the eNB to confirm the setup of a UE context.</w:t>
      </w:r>
    </w:p>
    <w:p w14:paraId="52BDB0F6"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6A6D25" w:rsidRPr="008711EA" w14:paraId="0E9FA410" w14:textId="77777777" w:rsidTr="009B6AFA">
        <w:trPr>
          <w:tblHeader/>
        </w:trPr>
        <w:tc>
          <w:tcPr>
            <w:tcW w:w="1111" w:type="pct"/>
          </w:tcPr>
          <w:p w14:paraId="523AA2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E6716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3E46C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D1149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B431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7E9A4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59A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6A6D25" w:rsidRPr="008711EA" w14:paraId="065DEDA6" w14:textId="77777777" w:rsidTr="009B6AFA">
        <w:tc>
          <w:tcPr>
            <w:tcW w:w="1111" w:type="pct"/>
          </w:tcPr>
          <w:p w14:paraId="1D65B4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1D254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D0A3126" w14:textId="77777777" w:rsidR="000E2576" w:rsidRPr="008711EA" w:rsidRDefault="000E2576" w:rsidP="001F24A0">
            <w:pPr>
              <w:pStyle w:val="TAL"/>
              <w:keepNext w:val="0"/>
              <w:keepLines w:val="0"/>
              <w:widowControl w:val="0"/>
              <w:rPr>
                <w:rFonts w:cs="Arial"/>
                <w:lang w:eastAsia="ja-JP"/>
              </w:rPr>
            </w:pPr>
          </w:p>
        </w:tc>
        <w:tc>
          <w:tcPr>
            <w:tcW w:w="778" w:type="pct"/>
          </w:tcPr>
          <w:p w14:paraId="6B0C7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782D7A4" w14:textId="77777777" w:rsidR="000E2576" w:rsidRPr="008711EA" w:rsidRDefault="000E2576" w:rsidP="001F24A0">
            <w:pPr>
              <w:pStyle w:val="TAL"/>
              <w:keepNext w:val="0"/>
              <w:keepLines w:val="0"/>
              <w:widowControl w:val="0"/>
              <w:rPr>
                <w:rFonts w:cs="Arial"/>
                <w:lang w:eastAsia="ja-JP"/>
              </w:rPr>
            </w:pPr>
          </w:p>
        </w:tc>
        <w:tc>
          <w:tcPr>
            <w:tcW w:w="556" w:type="pct"/>
          </w:tcPr>
          <w:p w14:paraId="51979A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0B23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6A6D25" w:rsidRPr="008711EA" w14:paraId="6A3F9166" w14:textId="77777777" w:rsidTr="009B6AFA">
        <w:tc>
          <w:tcPr>
            <w:tcW w:w="1111" w:type="pct"/>
          </w:tcPr>
          <w:p w14:paraId="5C72AE5A"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3697A3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726C8D9B" w14:textId="77777777" w:rsidR="000E2576" w:rsidRPr="008711EA" w:rsidRDefault="000E2576" w:rsidP="001F24A0">
            <w:pPr>
              <w:pStyle w:val="TAL"/>
              <w:keepNext w:val="0"/>
              <w:keepLines w:val="0"/>
              <w:widowControl w:val="0"/>
              <w:rPr>
                <w:rFonts w:cs="Arial"/>
                <w:lang w:eastAsia="ja-JP"/>
              </w:rPr>
            </w:pPr>
          </w:p>
        </w:tc>
        <w:tc>
          <w:tcPr>
            <w:tcW w:w="778" w:type="pct"/>
          </w:tcPr>
          <w:p w14:paraId="49816F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5A980CF" w14:textId="77777777" w:rsidR="000E2576" w:rsidRPr="008711EA" w:rsidRDefault="000E2576" w:rsidP="001F24A0">
            <w:pPr>
              <w:pStyle w:val="TAL"/>
              <w:keepNext w:val="0"/>
              <w:keepLines w:val="0"/>
              <w:widowControl w:val="0"/>
              <w:rPr>
                <w:rFonts w:cs="Arial"/>
                <w:lang w:eastAsia="ja-JP"/>
              </w:rPr>
            </w:pPr>
          </w:p>
        </w:tc>
        <w:tc>
          <w:tcPr>
            <w:tcW w:w="556" w:type="pct"/>
          </w:tcPr>
          <w:p w14:paraId="52BF271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4A94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13B9763E" w14:textId="77777777" w:rsidTr="009B6AFA">
        <w:tc>
          <w:tcPr>
            <w:tcW w:w="1111" w:type="pct"/>
          </w:tcPr>
          <w:p w14:paraId="23B9DF55"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2CB97B39"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62B90E26" w14:textId="77777777" w:rsidR="000E2576" w:rsidRPr="008711EA" w:rsidRDefault="000E2576" w:rsidP="001F24A0">
            <w:pPr>
              <w:pStyle w:val="TAL"/>
              <w:keepNext w:val="0"/>
              <w:keepLines w:val="0"/>
              <w:widowControl w:val="0"/>
              <w:rPr>
                <w:rFonts w:cs="Arial"/>
                <w:lang w:eastAsia="ja-JP"/>
              </w:rPr>
            </w:pPr>
          </w:p>
        </w:tc>
        <w:tc>
          <w:tcPr>
            <w:tcW w:w="778" w:type="pct"/>
          </w:tcPr>
          <w:p w14:paraId="7060B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3979AB" w14:textId="77777777" w:rsidR="000E2576" w:rsidRPr="008711EA" w:rsidRDefault="000E2576" w:rsidP="001F24A0">
            <w:pPr>
              <w:pStyle w:val="TAL"/>
              <w:keepNext w:val="0"/>
              <w:keepLines w:val="0"/>
              <w:widowControl w:val="0"/>
              <w:rPr>
                <w:rFonts w:cs="Arial"/>
                <w:lang w:eastAsia="ja-JP"/>
              </w:rPr>
            </w:pPr>
          </w:p>
        </w:tc>
        <w:tc>
          <w:tcPr>
            <w:tcW w:w="556" w:type="pct"/>
          </w:tcPr>
          <w:p w14:paraId="19FD6E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90E5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03957D99" w14:textId="77777777" w:rsidTr="009B6AFA">
        <w:tc>
          <w:tcPr>
            <w:tcW w:w="1111" w:type="pct"/>
          </w:tcPr>
          <w:p w14:paraId="4CF9F600"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Setup List</w:t>
            </w:r>
          </w:p>
        </w:tc>
        <w:tc>
          <w:tcPr>
            <w:tcW w:w="556" w:type="pct"/>
          </w:tcPr>
          <w:p w14:paraId="2C5F30CC" w14:textId="77777777" w:rsidR="000E2576" w:rsidRPr="008711EA" w:rsidRDefault="000E2576" w:rsidP="001F24A0">
            <w:pPr>
              <w:pStyle w:val="TAL"/>
              <w:keepNext w:val="0"/>
              <w:keepLines w:val="0"/>
              <w:widowControl w:val="0"/>
              <w:rPr>
                <w:rFonts w:cs="Arial"/>
                <w:lang w:eastAsia="zh-CN"/>
              </w:rPr>
            </w:pPr>
          </w:p>
        </w:tc>
        <w:tc>
          <w:tcPr>
            <w:tcW w:w="556" w:type="pct"/>
          </w:tcPr>
          <w:p w14:paraId="5ADFD0EF"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75F3DF6" w14:textId="77777777" w:rsidR="000E2576" w:rsidRPr="008711EA" w:rsidRDefault="000E2576" w:rsidP="001F24A0">
            <w:pPr>
              <w:pStyle w:val="TF"/>
              <w:keepLines w:val="0"/>
              <w:widowControl w:val="0"/>
              <w:jc w:val="left"/>
              <w:rPr>
                <w:rFonts w:cs="Arial"/>
                <w:b w:val="0"/>
                <w:lang w:eastAsia="ja-JP"/>
              </w:rPr>
            </w:pPr>
          </w:p>
        </w:tc>
        <w:tc>
          <w:tcPr>
            <w:tcW w:w="889" w:type="pct"/>
          </w:tcPr>
          <w:p w14:paraId="7BD8D7BC" w14:textId="77777777" w:rsidR="000E2576" w:rsidRPr="008711EA" w:rsidRDefault="000E2576" w:rsidP="001F24A0">
            <w:pPr>
              <w:pStyle w:val="TF"/>
              <w:keepLines w:val="0"/>
              <w:widowControl w:val="0"/>
              <w:jc w:val="left"/>
              <w:rPr>
                <w:rFonts w:cs="Arial"/>
                <w:b w:val="0"/>
                <w:lang w:eastAsia="ja-JP"/>
              </w:rPr>
            </w:pPr>
          </w:p>
        </w:tc>
        <w:tc>
          <w:tcPr>
            <w:tcW w:w="556" w:type="pct"/>
          </w:tcPr>
          <w:p w14:paraId="48D9518A"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5419F9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95C81B6" w14:textId="77777777" w:rsidTr="009B6AFA">
        <w:tc>
          <w:tcPr>
            <w:tcW w:w="1111" w:type="pct"/>
          </w:tcPr>
          <w:p w14:paraId="1900062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Setup Item IEs</w:t>
            </w:r>
          </w:p>
        </w:tc>
        <w:tc>
          <w:tcPr>
            <w:tcW w:w="556" w:type="pct"/>
          </w:tcPr>
          <w:p w14:paraId="30F939D9" w14:textId="77777777" w:rsidR="000E2576" w:rsidRPr="008711EA" w:rsidRDefault="000E2576" w:rsidP="001F24A0">
            <w:pPr>
              <w:pStyle w:val="TAL"/>
              <w:keepNext w:val="0"/>
              <w:keepLines w:val="0"/>
              <w:widowControl w:val="0"/>
              <w:rPr>
                <w:rFonts w:cs="Arial"/>
                <w:lang w:eastAsia="zh-CN"/>
              </w:rPr>
            </w:pPr>
          </w:p>
        </w:tc>
        <w:tc>
          <w:tcPr>
            <w:tcW w:w="556" w:type="pct"/>
          </w:tcPr>
          <w:p w14:paraId="642D035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DE5DB5A" w14:textId="77777777" w:rsidR="000E2576" w:rsidRPr="008711EA" w:rsidRDefault="000E2576" w:rsidP="001F24A0">
            <w:pPr>
              <w:pStyle w:val="TF"/>
              <w:keepLines w:val="0"/>
              <w:widowControl w:val="0"/>
              <w:jc w:val="left"/>
              <w:rPr>
                <w:rFonts w:cs="Arial"/>
                <w:b w:val="0"/>
                <w:lang w:eastAsia="ja-JP"/>
              </w:rPr>
            </w:pPr>
          </w:p>
        </w:tc>
        <w:tc>
          <w:tcPr>
            <w:tcW w:w="889" w:type="pct"/>
          </w:tcPr>
          <w:p w14:paraId="661CCEC1" w14:textId="77777777" w:rsidR="000E2576" w:rsidRPr="008711EA" w:rsidRDefault="000E2576" w:rsidP="001F24A0">
            <w:pPr>
              <w:pStyle w:val="TF"/>
              <w:keepLines w:val="0"/>
              <w:widowControl w:val="0"/>
              <w:jc w:val="left"/>
              <w:rPr>
                <w:rFonts w:cs="Arial"/>
                <w:b w:val="0"/>
                <w:lang w:eastAsia="ja-JP"/>
              </w:rPr>
            </w:pPr>
          </w:p>
        </w:tc>
        <w:tc>
          <w:tcPr>
            <w:tcW w:w="556" w:type="pct"/>
          </w:tcPr>
          <w:p w14:paraId="7A34B1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556" w:type="pct"/>
          </w:tcPr>
          <w:p w14:paraId="52942BA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8DAF081" w14:textId="77777777" w:rsidTr="009B6AFA">
        <w:tc>
          <w:tcPr>
            <w:tcW w:w="1111" w:type="pct"/>
          </w:tcPr>
          <w:p w14:paraId="0CE8F23F"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5FA207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9E3DF" w14:textId="77777777" w:rsidR="000E2576" w:rsidRPr="008711EA" w:rsidRDefault="000E2576" w:rsidP="001F24A0">
            <w:pPr>
              <w:pStyle w:val="TF"/>
              <w:keepLines w:val="0"/>
              <w:widowControl w:val="0"/>
              <w:jc w:val="left"/>
              <w:rPr>
                <w:rFonts w:cs="Arial"/>
                <w:b w:val="0"/>
                <w:lang w:eastAsia="ja-JP"/>
              </w:rPr>
            </w:pPr>
          </w:p>
        </w:tc>
        <w:tc>
          <w:tcPr>
            <w:tcW w:w="778" w:type="pct"/>
          </w:tcPr>
          <w:p w14:paraId="3EA7C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459917F3" w14:textId="77777777" w:rsidR="000E2576" w:rsidRPr="008711EA" w:rsidRDefault="000E2576" w:rsidP="001F24A0">
            <w:pPr>
              <w:pStyle w:val="TAL"/>
              <w:keepNext w:val="0"/>
              <w:keepLines w:val="0"/>
              <w:widowControl w:val="0"/>
              <w:rPr>
                <w:rFonts w:cs="Arial"/>
                <w:lang w:eastAsia="ja-JP"/>
              </w:rPr>
            </w:pPr>
          </w:p>
        </w:tc>
        <w:tc>
          <w:tcPr>
            <w:tcW w:w="556" w:type="pct"/>
          </w:tcPr>
          <w:p w14:paraId="1D38B03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2CC7616"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7AB5DC26" w14:textId="77777777" w:rsidTr="009B6AFA">
        <w:tc>
          <w:tcPr>
            <w:tcW w:w="1111" w:type="pct"/>
          </w:tcPr>
          <w:p w14:paraId="2249356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Transport Layer Address</w:t>
            </w:r>
          </w:p>
        </w:tc>
        <w:tc>
          <w:tcPr>
            <w:tcW w:w="556" w:type="pct"/>
          </w:tcPr>
          <w:p w14:paraId="6D9318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18E272" w14:textId="77777777" w:rsidR="000E2576" w:rsidRPr="008711EA" w:rsidRDefault="000E2576" w:rsidP="001F24A0">
            <w:pPr>
              <w:pStyle w:val="TAL"/>
              <w:keepNext w:val="0"/>
              <w:keepLines w:val="0"/>
              <w:widowControl w:val="0"/>
              <w:rPr>
                <w:rFonts w:cs="Arial"/>
                <w:lang w:eastAsia="ja-JP"/>
              </w:rPr>
            </w:pPr>
          </w:p>
        </w:tc>
        <w:tc>
          <w:tcPr>
            <w:tcW w:w="778" w:type="pct"/>
          </w:tcPr>
          <w:p w14:paraId="38B41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6FAB3F13" w14:textId="77777777" w:rsidR="000E2576" w:rsidRPr="008711EA" w:rsidRDefault="000E2576" w:rsidP="001F24A0">
            <w:pPr>
              <w:pStyle w:val="TAL"/>
              <w:keepNext w:val="0"/>
              <w:keepLines w:val="0"/>
              <w:widowControl w:val="0"/>
              <w:rPr>
                <w:rFonts w:cs="Arial"/>
                <w:lang w:eastAsia="ja-JP"/>
              </w:rPr>
            </w:pPr>
          </w:p>
        </w:tc>
        <w:tc>
          <w:tcPr>
            <w:tcW w:w="556" w:type="pct"/>
          </w:tcPr>
          <w:p w14:paraId="179FA3F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62629332"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07595A4E" w14:textId="77777777" w:rsidTr="009B6AFA">
        <w:tc>
          <w:tcPr>
            <w:tcW w:w="1111" w:type="pct"/>
          </w:tcPr>
          <w:p w14:paraId="2DCB88B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74492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BE7D5E" w14:textId="77777777" w:rsidR="000E2576" w:rsidRPr="008711EA" w:rsidRDefault="000E2576" w:rsidP="001F24A0">
            <w:pPr>
              <w:pStyle w:val="TAL"/>
              <w:keepNext w:val="0"/>
              <w:keepLines w:val="0"/>
              <w:widowControl w:val="0"/>
              <w:rPr>
                <w:rFonts w:cs="Arial"/>
                <w:lang w:eastAsia="ja-JP"/>
              </w:rPr>
            </w:pPr>
          </w:p>
        </w:tc>
        <w:tc>
          <w:tcPr>
            <w:tcW w:w="778" w:type="pct"/>
          </w:tcPr>
          <w:p w14:paraId="67DC5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0A463F7C" w14:textId="77777777" w:rsidR="000E2576" w:rsidRPr="008711EA" w:rsidRDefault="000E2576" w:rsidP="001F24A0">
            <w:pPr>
              <w:pStyle w:val="TAL"/>
              <w:keepNext w:val="0"/>
              <w:keepLines w:val="0"/>
              <w:widowControl w:val="0"/>
              <w:rPr>
                <w:rFonts w:cs="Arial"/>
                <w:lang w:eastAsia="ja-JP"/>
              </w:rPr>
            </w:pPr>
          </w:p>
        </w:tc>
        <w:tc>
          <w:tcPr>
            <w:tcW w:w="556" w:type="pct"/>
          </w:tcPr>
          <w:p w14:paraId="43FE269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81ACDE4"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6613382C" w14:textId="77777777" w:rsidTr="009B6AFA">
        <w:tc>
          <w:tcPr>
            <w:tcW w:w="1111" w:type="pct"/>
          </w:tcPr>
          <w:p w14:paraId="09EA17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 xml:space="preserve">E-RAB </w:t>
            </w:r>
            <w:r w:rsidRPr="008711EA">
              <w:rPr>
                <w:rFonts w:cs="Arial"/>
                <w:lang w:eastAsia="zh-CN"/>
              </w:rPr>
              <w:t xml:space="preserve">Failed to </w:t>
            </w:r>
            <w:r w:rsidRPr="008711EA">
              <w:rPr>
                <w:rFonts w:cs="Arial"/>
                <w:lang w:eastAsia="ja-JP"/>
              </w:rPr>
              <w:t>Setup List</w:t>
            </w:r>
          </w:p>
        </w:tc>
        <w:tc>
          <w:tcPr>
            <w:tcW w:w="556" w:type="pct"/>
          </w:tcPr>
          <w:p w14:paraId="74A13A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857683B" w14:textId="77777777" w:rsidR="000E2576" w:rsidRPr="008711EA" w:rsidRDefault="000E2576" w:rsidP="001F24A0">
            <w:pPr>
              <w:pStyle w:val="TAL"/>
              <w:keepNext w:val="0"/>
              <w:keepLines w:val="0"/>
              <w:widowControl w:val="0"/>
              <w:rPr>
                <w:rFonts w:cs="Arial"/>
                <w:lang w:eastAsia="ja-JP"/>
              </w:rPr>
            </w:pPr>
          </w:p>
        </w:tc>
        <w:tc>
          <w:tcPr>
            <w:tcW w:w="778" w:type="pct"/>
          </w:tcPr>
          <w:p w14:paraId="7C469E22" w14:textId="77777777" w:rsidR="000E2576" w:rsidRPr="008711EA" w:rsidRDefault="000E2576" w:rsidP="001F24A0">
            <w:pPr>
              <w:pStyle w:val="TF"/>
              <w:keepLines w:val="0"/>
              <w:widowControl w:val="0"/>
              <w:spacing w:after="0"/>
              <w:jc w:val="left"/>
              <w:rPr>
                <w:rFonts w:cs="Arial"/>
                <w:b w:val="0"/>
                <w:lang w:eastAsia="ja-JP"/>
              </w:rPr>
            </w:pPr>
            <w:r w:rsidRPr="008711EA">
              <w:rPr>
                <w:rFonts w:cs="Arial"/>
                <w:b w:val="0"/>
                <w:bCs/>
                <w:sz w:val="18"/>
                <w:szCs w:val="18"/>
                <w:lang w:eastAsia="ja-JP"/>
              </w:rPr>
              <w:t xml:space="preserve">E-RAB List </w:t>
            </w:r>
            <w:r w:rsidRPr="008711EA">
              <w:rPr>
                <w:rFonts w:cs="Arial"/>
                <w:b w:val="0"/>
                <w:bCs/>
                <w:sz w:val="18"/>
                <w:szCs w:val="18"/>
                <w:lang w:eastAsia="ja-JP"/>
              </w:rPr>
              <w:br/>
            </w:r>
            <w:r w:rsidRPr="008711EA">
              <w:rPr>
                <w:rFonts w:cs="Arial"/>
                <w:b w:val="0"/>
                <w:sz w:val="18"/>
                <w:szCs w:val="18"/>
                <w:lang w:eastAsia="ja-JP"/>
              </w:rPr>
              <w:t>9.2.1.36</w:t>
            </w:r>
          </w:p>
        </w:tc>
        <w:tc>
          <w:tcPr>
            <w:tcW w:w="889" w:type="pct"/>
          </w:tcPr>
          <w:p w14:paraId="3C2D8479" w14:textId="77777777" w:rsidR="000E2576" w:rsidRPr="008711EA" w:rsidRDefault="000E2576" w:rsidP="001F24A0">
            <w:pPr>
              <w:pStyle w:val="TF"/>
              <w:keepLines w:val="0"/>
              <w:widowControl w:val="0"/>
              <w:spacing w:after="0"/>
              <w:jc w:val="left"/>
              <w:rPr>
                <w:rFonts w:cs="Arial"/>
                <w:b w:val="0"/>
                <w:sz w:val="18"/>
                <w:szCs w:val="18"/>
                <w:lang w:eastAsia="ja-JP"/>
              </w:rPr>
            </w:pPr>
            <w:r w:rsidRPr="008711EA">
              <w:rPr>
                <w:rFonts w:cs="Arial"/>
                <w:b w:val="0"/>
                <w:sz w:val="18"/>
                <w:szCs w:val="18"/>
                <w:lang w:eastAsia="ja-JP"/>
              </w:rPr>
              <w:t xml:space="preserve">A value for </w:t>
            </w:r>
            <w:r w:rsidRPr="008711EA">
              <w:rPr>
                <w:rFonts w:cs="Arial"/>
                <w:b w:val="0"/>
                <w:i/>
                <w:iCs/>
                <w:sz w:val="18"/>
                <w:szCs w:val="18"/>
                <w:lang w:eastAsia="ja-JP"/>
              </w:rPr>
              <w:t xml:space="preserve">E-RAB ID </w:t>
            </w:r>
            <w:r w:rsidRPr="008711EA">
              <w:rPr>
                <w:rFonts w:cs="Arial"/>
                <w:b w:val="0"/>
                <w:sz w:val="18"/>
                <w:szCs w:val="18"/>
                <w:lang w:eastAsia="ja-JP"/>
              </w:rPr>
              <w:t>shall only be present once in</w:t>
            </w:r>
            <w:r w:rsidRPr="008711EA">
              <w:rPr>
                <w:rFonts w:cs="Arial"/>
                <w:b w:val="0"/>
                <w:i/>
                <w:sz w:val="18"/>
                <w:szCs w:val="18"/>
                <w:lang w:eastAsia="ja-JP"/>
              </w:rPr>
              <w:t xml:space="preserve"> E-RAB Setup List </w:t>
            </w:r>
            <w:r w:rsidRPr="008711EA">
              <w:rPr>
                <w:rFonts w:cs="Arial"/>
                <w:b w:val="0"/>
                <w:iCs/>
                <w:sz w:val="18"/>
                <w:szCs w:val="18"/>
                <w:lang w:eastAsia="ja-JP"/>
              </w:rPr>
              <w:t xml:space="preserve">IE and </w:t>
            </w:r>
            <w:r w:rsidRPr="008711EA">
              <w:rPr>
                <w:rFonts w:cs="Arial"/>
                <w:b w:val="0"/>
                <w:i/>
                <w:sz w:val="18"/>
                <w:szCs w:val="18"/>
                <w:lang w:eastAsia="ja-JP"/>
              </w:rPr>
              <w:t>E-RAB Failed to Setup List</w:t>
            </w:r>
            <w:r w:rsidRPr="008711EA">
              <w:rPr>
                <w:rFonts w:cs="Arial"/>
                <w:b w:val="0"/>
                <w:bCs/>
                <w:iCs/>
                <w:sz w:val="18"/>
                <w:szCs w:val="18"/>
                <w:lang w:eastAsia="ja-JP"/>
              </w:rPr>
              <w:t xml:space="preserve"> </w:t>
            </w:r>
            <w:r w:rsidRPr="008711EA">
              <w:rPr>
                <w:rFonts w:cs="Arial"/>
                <w:b w:val="0"/>
                <w:iCs/>
                <w:sz w:val="18"/>
                <w:szCs w:val="18"/>
                <w:lang w:eastAsia="ja-JP"/>
              </w:rPr>
              <w:t>IE.</w:t>
            </w:r>
          </w:p>
        </w:tc>
        <w:tc>
          <w:tcPr>
            <w:tcW w:w="556" w:type="pct"/>
          </w:tcPr>
          <w:p w14:paraId="393FF5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65AE2D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42E39AA7" w14:textId="77777777" w:rsidTr="009B6AFA">
        <w:tc>
          <w:tcPr>
            <w:tcW w:w="1111" w:type="pct"/>
          </w:tcPr>
          <w:p w14:paraId="0A5ED93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3BEBAC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7119620" w14:textId="77777777" w:rsidR="000E2576" w:rsidRPr="008711EA" w:rsidRDefault="000E2576" w:rsidP="001F24A0">
            <w:pPr>
              <w:pStyle w:val="TAL"/>
              <w:keepNext w:val="0"/>
              <w:keepLines w:val="0"/>
              <w:widowControl w:val="0"/>
              <w:rPr>
                <w:rFonts w:cs="Arial"/>
                <w:lang w:eastAsia="ja-JP"/>
              </w:rPr>
            </w:pPr>
          </w:p>
        </w:tc>
        <w:tc>
          <w:tcPr>
            <w:tcW w:w="778" w:type="pct"/>
          </w:tcPr>
          <w:p w14:paraId="78B93E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9.2.1.21</w:t>
            </w:r>
          </w:p>
        </w:tc>
        <w:tc>
          <w:tcPr>
            <w:tcW w:w="889" w:type="pct"/>
          </w:tcPr>
          <w:p w14:paraId="759D2F6B" w14:textId="77777777" w:rsidR="000E2576" w:rsidRPr="008711EA" w:rsidRDefault="000E2576" w:rsidP="001F24A0">
            <w:pPr>
              <w:pStyle w:val="TAL"/>
              <w:keepNext w:val="0"/>
              <w:keepLines w:val="0"/>
              <w:widowControl w:val="0"/>
              <w:rPr>
                <w:rFonts w:cs="Arial"/>
                <w:lang w:eastAsia="ja-JP"/>
              </w:rPr>
            </w:pPr>
          </w:p>
        </w:tc>
        <w:tc>
          <w:tcPr>
            <w:tcW w:w="556" w:type="pct"/>
          </w:tcPr>
          <w:p w14:paraId="2A3108E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362EF7C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30B0D5F4" w14:textId="77777777" w:rsidR="000E2576" w:rsidRPr="008711EA" w:rsidRDefault="000E2576" w:rsidP="001F24A0">
      <w:pPr>
        <w:widowControl w:val="0"/>
        <w:rPr>
          <w:lang w:eastAsia="zh-CN"/>
        </w:rPr>
      </w:pPr>
    </w:p>
    <w:tbl>
      <w:tblPr>
        <w:tblpPr w:leftFromText="180" w:rightFromText="180" w:vertAnchor="text" w:horzAnchor="margin" w:tblpY="3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F35178" w14:textId="77777777" w:rsidTr="001F24A0">
        <w:tc>
          <w:tcPr>
            <w:tcW w:w="1970" w:type="pct"/>
          </w:tcPr>
          <w:p w14:paraId="0B0CD0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5B8D5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65BE0C" w14:textId="77777777" w:rsidTr="001F24A0">
        <w:tc>
          <w:tcPr>
            <w:tcW w:w="1970" w:type="pct"/>
          </w:tcPr>
          <w:p w14:paraId="77892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4625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938A288" w14:textId="77777777" w:rsidR="000E2576" w:rsidRPr="008711EA" w:rsidRDefault="000E2576" w:rsidP="001F24A0">
      <w:pPr>
        <w:widowControl w:val="0"/>
        <w:rPr>
          <w:lang w:eastAsia="zh-CN"/>
        </w:rPr>
      </w:pPr>
    </w:p>
    <w:p w14:paraId="0CC022E3" w14:textId="77777777" w:rsidR="000E2576" w:rsidRPr="008711EA" w:rsidRDefault="000E2576" w:rsidP="001F24A0">
      <w:pPr>
        <w:pStyle w:val="Heading4"/>
        <w:keepNext w:val="0"/>
        <w:keepLines w:val="0"/>
        <w:widowControl w:val="0"/>
      </w:pPr>
      <w:bookmarkStart w:id="4791" w:name="_Toc20953612"/>
      <w:bookmarkStart w:id="4792" w:name="_Toc29390789"/>
      <w:bookmarkStart w:id="4793" w:name="_Toc36551526"/>
      <w:bookmarkStart w:id="4794" w:name="_Toc45831742"/>
      <w:bookmarkStart w:id="4795" w:name="_Toc51762695"/>
      <w:bookmarkStart w:id="4796" w:name="_Toc64381747"/>
      <w:bookmarkStart w:id="4797" w:name="_Toc73964265"/>
      <w:bookmarkStart w:id="4798" w:name="_Toc88646874"/>
      <w:bookmarkStart w:id="4799" w:name="_Toc97882823"/>
      <w:bookmarkStart w:id="4800" w:name="_Toc98531398"/>
      <w:bookmarkStart w:id="4801" w:name="_Toc105517470"/>
      <w:bookmarkStart w:id="4802" w:name="_Toc106108361"/>
      <w:bookmarkStart w:id="4803" w:name="_Toc113656946"/>
      <w:bookmarkStart w:id="4804" w:name="_Toc114052165"/>
      <w:bookmarkStart w:id="4805" w:name="_Toc138759427"/>
      <w:r w:rsidRPr="008711EA">
        <w:t>9.1.4.4</w:t>
      </w:r>
      <w:r w:rsidRPr="008711EA">
        <w:tab/>
        <w:t>INITIAL CONTEXT SETUP FAILURE</w:t>
      </w:r>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p>
    <w:p w14:paraId="42070C19" w14:textId="77777777" w:rsidR="000E2576" w:rsidRPr="008711EA" w:rsidRDefault="000E2576" w:rsidP="001F24A0">
      <w:pPr>
        <w:widowControl w:val="0"/>
        <w:rPr>
          <w:rFonts w:eastAsia="Batang"/>
        </w:rPr>
      </w:pPr>
      <w:r w:rsidRPr="008711EA">
        <w:t>This message is sent by the eNB to indicate that the setup of the UE context was unsuccessful.</w:t>
      </w:r>
    </w:p>
    <w:p w14:paraId="2367E650"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7CE5A92" w14:textId="77777777" w:rsidTr="009B6AFA">
        <w:trPr>
          <w:tblHeader/>
        </w:trPr>
        <w:tc>
          <w:tcPr>
            <w:tcW w:w="1111" w:type="pct"/>
          </w:tcPr>
          <w:p w14:paraId="63FB4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AB76D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9F04C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BA2A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FA0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C755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B1B77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54C8101" w14:textId="77777777" w:rsidTr="009B6AFA">
        <w:tc>
          <w:tcPr>
            <w:tcW w:w="1111" w:type="pct"/>
          </w:tcPr>
          <w:p w14:paraId="627547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4D05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DAFCC4" w14:textId="77777777" w:rsidR="000E2576" w:rsidRPr="008711EA" w:rsidRDefault="000E2576" w:rsidP="001F24A0">
            <w:pPr>
              <w:pStyle w:val="TAL"/>
              <w:keepNext w:val="0"/>
              <w:keepLines w:val="0"/>
              <w:widowControl w:val="0"/>
              <w:rPr>
                <w:rFonts w:cs="Arial"/>
                <w:lang w:eastAsia="ja-JP"/>
              </w:rPr>
            </w:pPr>
          </w:p>
        </w:tc>
        <w:tc>
          <w:tcPr>
            <w:tcW w:w="778" w:type="pct"/>
          </w:tcPr>
          <w:p w14:paraId="651FBF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DFF725F" w14:textId="77777777" w:rsidR="000E2576" w:rsidRPr="008711EA" w:rsidRDefault="000E2576" w:rsidP="001F24A0">
            <w:pPr>
              <w:pStyle w:val="TAL"/>
              <w:keepNext w:val="0"/>
              <w:keepLines w:val="0"/>
              <w:widowControl w:val="0"/>
              <w:rPr>
                <w:rFonts w:cs="Arial"/>
                <w:lang w:eastAsia="ja-JP"/>
              </w:rPr>
            </w:pPr>
          </w:p>
        </w:tc>
        <w:tc>
          <w:tcPr>
            <w:tcW w:w="556" w:type="pct"/>
          </w:tcPr>
          <w:p w14:paraId="1BD35B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722D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A34311E" w14:textId="77777777" w:rsidTr="009B6AFA">
        <w:tc>
          <w:tcPr>
            <w:tcW w:w="1111" w:type="pct"/>
          </w:tcPr>
          <w:p w14:paraId="52FDDA34"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6FA8EA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E421313" w14:textId="77777777" w:rsidR="000E2576" w:rsidRPr="008711EA" w:rsidRDefault="000E2576" w:rsidP="001F24A0">
            <w:pPr>
              <w:pStyle w:val="TAL"/>
              <w:keepNext w:val="0"/>
              <w:keepLines w:val="0"/>
              <w:widowControl w:val="0"/>
              <w:rPr>
                <w:rFonts w:cs="Arial"/>
                <w:lang w:eastAsia="ja-JP"/>
              </w:rPr>
            </w:pPr>
          </w:p>
        </w:tc>
        <w:tc>
          <w:tcPr>
            <w:tcW w:w="778" w:type="pct"/>
          </w:tcPr>
          <w:p w14:paraId="07E2A5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CF70B44" w14:textId="77777777" w:rsidR="000E2576" w:rsidRPr="008711EA" w:rsidRDefault="000E2576" w:rsidP="001F24A0">
            <w:pPr>
              <w:pStyle w:val="TAL"/>
              <w:keepNext w:val="0"/>
              <w:keepLines w:val="0"/>
              <w:widowControl w:val="0"/>
              <w:rPr>
                <w:rFonts w:cs="Arial"/>
                <w:lang w:eastAsia="ja-JP"/>
              </w:rPr>
            </w:pPr>
          </w:p>
        </w:tc>
        <w:tc>
          <w:tcPr>
            <w:tcW w:w="556" w:type="pct"/>
          </w:tcPr>
          <w:p w14:paraId="4C77E3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6A2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DC52DA9" w14:textId="77777777" w:rsidTr="009B6AFA">
        <w:tc>
          <w:tcPr>
            <w:tcW w:w="1111" w:type="pct"/>
          </w:tcPr>
          <w:p w14:paraId="7F4D1D1E"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4C630434"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0DA525EC" w14:textId="77777777" w:rsidR="000E2576" w:rsidRPr="008711EA" w:rsidRDefault="000E2576" w:rsidP="001F24A0">
            <w:pPr>
              <w:pStyle w:val="TAL"/>
              <w:keepNext w:val="0"/>
              <w:keepLines w:val="0"/>
              <w:widowControl w:val="0"/>
              <w:rPr>
                <w:rFonts w:cs="Arial"/>
                <w:lang w:eastAsia="ja-JP"/>
              </w:rPr>
            </w:pPr>
          </w:p>
        </w:tc>
        <w:tc>
          <w:tcPr>
            <w:tcW w:w="778" w:type="pct"/>
          </w:tcPr>
          <w:p w14:paraId="13AC7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AA4D374" w14:textId="77777777" w:rsidR="000E2576" w:rsidRPr="008711EA" w:rsidRDefault="000E2576" w:rsidP="001F24A0">
            <w:pPr>
              <w:pStyle w:val="TAL"/>
              <w:keepNext w:val="0"/>
              <w:keepLines w:val="0"/>
              <w:widowControl w:val="0"/>
              <w:rPr>
                <w:rFonts w:cs="Arial"/>
                <w:lang w:eastAsia="ja-JP"/>
              </w:rPr>
            </w:pPr>
          </w:p>
        </w:tc>
        <w:tc>
          <w:tcPr>
            <w:tcW w:w="556" w:type="pct"/>
          </w:tcPr>
          <w:p w14:paraId="0050F2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C84CD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1F3B40A3" w14:textId="77777777" w:rsidTr="009B6AFA">
        <w:trPr>
          <w:trHeight w:val="214"/>
        </w:trPr>
        <w:tc>
          <w:tcPr>
            <w:tcW w:w="1111" w:type="pct"/>
          </w:tcPr>
          <w:p w14:paraId="20758C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Cause</w:t>
            </w:r>
          </w:p>
        </w:tc>
        <w:tc>
          <w:tcPr>
            <w:tcW w:w="556" w:type="pct"/>
          </w:tcPr>
          <w:p w14:paraId="588BB3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26D8176" w14:textId="77777777" w:rsidR="000E2576" w:rsidRPr="008711EA" w:rsidRDefault="000E2576" w:rsidP="001F24A0">
            <w:pPr>
              <w:pStyle w:val="TF"/>
              <w:keepLines w:val="0"/>
              <w:widowControl w:val="0"/>
              <w:jc w:val="left"/>
              <w:rPr>
                <w:rFonts w:cs="Arial"/>
                <w:b w:val="0"/>
                <w:lang w:eastAsia="ja-JP"/>
              </w:rPr>
            </w:pPr>
          </w:p>
        </w:tc>
        <w:tc>
          <w:tcPr>
            <w:tcW w:w="778" w:type="pct"/>
          </w:tcPr>
          <w:p w14:paraId="3E0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3CAA877" w14:textId="77777777" w:rsidR="000E2576" w:rsidRPr="008711EA" w:rsidRDefault="000E2576" w:rsidP="001F24A0">
            <w:pPr>
              <w:pStyle w:val="TAL"/>
              <w:keepNext w:val="0"/>
              <w:keepLines w:val="0"/>
              <w:widowControl w:val="0"/>
              <w:rPr>
                <w:rFonts w:cs="Arial"/>
                <w:lang w:eastAsia="ja-JP"/>
              </w:rPr>
            </w:pPr>
          </w:p>
        </w:tc>
        <w:tc>
          <w:tcPr>
            <w:tcW w:w="556" w:type="pct"/>
          </w:tcPr>
          <w:p w14:paraId="40ADC4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54EE88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3B02013" w14:textId="77777777" w:rsidTr="009B6AFA">
        <w:tc>
          <w:tcPr>
            <w:tcW w:w="1111" w:type="pct"/>
          </w:tcPr>
          <w:p w14:paraId="3F2B6C8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FEF638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CA7F93" w14:textId="77777777" w:rsidR="000E2576" w:rsidRPr="008711EA" w:rsidRDefault="000E2576" w:rsidP="001F24A0">
            <w:pPr>
              <w:pStyle w:val="TAL"/>
              <w:keepNext w:val="0"/>
              <w:keepLines w:val="0"/>
              <w:widowControl w:val="0"/>
              <w:rPr>
                <w:rFonts w:cs="Arial"/>
                <w:lang w:eastAsia="ja-JP"/>
              </w:rPr>
            </w:pPr>
          </w:p>
        </w:tc>
        <w:tc>
          <w:tcPr>
            <w:tcW w:w="778" w:type="pct"/>
          </w:tcPr>
          <w:p w14:paraId="7C8CE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8D4260" w14:textId="77777777" w:rsidR="000E2576" w:rsidRPr="008711EA" w:rsidRDefault="000E2576" w:rsidP="001F24A0">
            <w:pPr>
              <w:pStyle w:val="TAL"/>
              <w:keepNext w:val="0"/>
              <w:keepLines w:val="0"/>
              <w:widowControl w:val="0"/>
              <w:rPr>
                <w:rFonts w:cs="Arial"/>
                <w:lang w:eastAsia="ja-JP"/>
              </w:rPr>
            </w:pPr>
          </w:p>
        </w:tc>
        <w:tc>
          <w:tcPr>
            <w:tcW w:w="556" w:type="pct"/>
          </w:tcPr>
          <w:p w14:paraId="7A382A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57B4F1E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26CB62DA" w14:textId="77777777" w:rsidR="000E2576" w:rsidRPr="008711EA" w:rsidRDefault="000E2576" w:rsidP="001F24A0">
      <w:pPr>
        <w:widowControl w:val="0"/>
      </w:pPr>
    </w:p>
    <w:p w14:paraId="639C18E3" w14:textId="77777777" w:rsidR="000E2576" w:rsidRPr="008711EA" w:rsidRDefault="000E2576" w:rsidP="001F24A0">
      <w:pPr>
        <w:pStyle w:val="Heading4"/>
        <w:keepNext w:val="0"/>
        <w:keepLines w:val="0"/>
        <w:widowControl w:val="0"/>
      </w:pPr>
      <w:bookmarkStart w:id="4806" w:name="_Toc20953613"/>
      <w:bookmarkStart w:id="4807" w:name="_Toc29390790"/>
      <w:bookmarkStart w:id="4808" w:name="_Toc36551527"/>
      <w:bookmarkStart w:id="4809" w:name="_Toc45831743"/>
      <w:bookmarkStart w:id="4810" w:name="_Toc51762696"/>
      <w:bookmarkStart w:id="4811" w:name="_Toc64381748"/>
      <w:bookmarkStart w:id="4812" w:name="_Toc73964266"/>
      <w:bookmarkStart w:id="4813" w:name="_Toc88646875"/>
      <w:bookmarkStart w:id="4814" w:name="_Toc97882824"/>
      <w:bookmarkStart w:id="4815" w:name="_Toc98531399"/>
      <w:bookmarkStart w:id="4816" w:name="_Toc105517471"/>
      <w:bookmarkStart w:id="4817" w:name="_Toc106108362"/>
      <w:bookmarkStart w:id="4818" w:name="_Toc113656947"/>
      <w:bookmarkStart w:id="4819" w:name="_Toc114052166"/>
      <w:bookmarkStart w:id="4820" w:name="_Toc138759428"/>
      <w:r w:rsidRPr="008711EA">
        <w:t>9.1.4.5</w:t>
      </w:r>
      <w:r w:rsidRPr="008711EA">
        <w:tab/>
        <w:t>UE CONTEXT RELEASE REQUEST</w:t>
      </w:r>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p>
    <w:p w14:paraId="7673B88B" w14:textId="77777777" w:rsidR="000E2576" w:rsidRPr="008711EA" w:rsidRDefault="000E2576" w:rsidP="001F24A0">
      <w:pPr>
        <w:widowControl w:val="0"/>
        <w:rPr>
          <w:rFonts w:eastAsia="Batang"/>
        </w:rPr>
      </w:pPr>
      <w:r w:rsidRPr="008711EA">
        <w:t>This message is sent by the eNB to request the release of the UE-associated S1-logical connection over the S1 interface.</w:t>
      </w:r>
    </w:p>
    <w:p w14:paraId="507BA4E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216BAF4" w14:textId="77777777" w:rsidTr="009B6AFA">
        <w:trPr>
          <w:tblHeader/>
        </w:trPr>
        <w:tc>
          <w:tcPr>
            <w:tcW w:w="1111" w:type="pct"/>
          </w:tcPr>
          <w:p w14:paraId="32722E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6427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5247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9D23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46DF3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F88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F9715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9F6A613" w14:textId="77777777" w:rsidTr="009B6AFA">
        <w:tc>
          <w:tcPr>
            <w:tcW w:w="1111" w:type="pct"/>
          </w:tcPr>
          <w:p w14:paraId="3D0EC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A92A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07493C" w14:textId="77777777" w:rsidR="000E2576" w:rsidRPr="008711EA" w:rsidRDefault="000E2576" w:rsidP="001F24A0">
            <w:pPr>
              <w:pStyle w:val="TAL"/>
              <w:keepNext w:val="0"/>
              <w:keepLines w:val="0"/>
              <w:widowControl w:val="0"/>
              <w:rPr>
                <w:rFonts w:cs="Arial"/>
                <w:lang w:eastAsia="ja-JP"/>
              </w:rPr>
            </w:pPr>
          </w:p>
        </w:tc>
        <w:tc>
          <w:tcPr>
            <w:tcW w:w="778" w:type="pct"/>
          </w:tcPr>
          <w:p w14:paraId="7A9162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81A08B" w14:textId="77777777" w:rsidR="000E2576" w:rsidRPr="008711EA" w:rsidRDefault="000E2576" w:rsidP="001F24A0">
            <w:pPr>
              <w:pStyle w:val="TAL"/>
              <w:keepNext w:val="0"/>
              <w:keepLines w:val="0"/>
              <w:widowControl w:val="0"/>
              <w:rPr>
                <w:rFonts w:cs="Arial"/>
                <w:lang w:eastAsia="ja-JP"/>
              </w:rPr>
            </w:pPr>
          </w:p>
        </w:tc>
        <w:tc>
          <w:tcPr>
            <w:tcW w:w="556" w:type="pct"/>
          </w:tcPr>
          <w:p w14:paraId="25F8B7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19B32B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ED47837" w14:textId="77777777" w:rsidTr="009B6AFA">
        <w:tc>
          <w:tcPr>
            <w:tcW w:w="1111" w:type="pct"/>
          </w:tcPr>
          <w:p w14:paraId="164DF4D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lastRenderedPageBreak/>
              <w:t>MME</w:t>
            </w:r>
            <w:r w:rsidRPr="008711EA">
              <w:rPr>
                <w:rFonts w:cs="Arial"/>
                <w:bCs/>
                <w:lang w:eastAsia="ja-JP"/>
              </w:rPr>
              <w:t xml:space="preserve"> UE S1AP ID</w:t>
            </w:r>
          </w:p>
        </w:tc>
        <w:tc>
          <w:tcPr>
            <w:tcW w:w="556" w:type="pct"/>
          </w:tcPr>
          <w:p w14:paraId="47B63F4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A5A370" w14:textId="77777777" w:rsidR="000E2576" w:rsidRPr="008711EA" w:rsidRDefault="000E2576" w:rsidP="001F24A0">
            <w:pPr>
              <w:pStyle w:val="TAL"/>
              <w:keepNext w:val="0"/>
              <w:keepLines w:val="0"/>
              <w:widowControl w:val="0"/>
              <w:rPr>
                <w:rFonts w:cs="Arial"/>
                <w:lang w:eastAsia="ja-JP"/>
              </w:rPr>
            </w:pPr>
          </w:p>
        </w:tc>
        <w:tc>
          <w:tcPr>
            <w:tcW w:w="778" w:type="pct"/>
          </w:tcPr>
          <w:p w14:paraId="2E7BD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1299825" w14:textId="77777777" w:rsidR="000E2576" w:rsidRPr="008711EA" w:rsidRDefault="000E2576" w:rsidP="001F24A0">
            <w:pPr>
              <w:pStyle w:val="TAL"/>
              <w:keepNext w:val="0"/>
              <w:keepLines w:val="0"/>
              <w:widowControl w:val="0"/>
              <w:rPr>
                <w:rFonts w:cs="Arial"/>
                <w:lang w:eastAsia="ja-JP"/>
              </w:rPr>
            </w:pPr>
          </w:p>
        </w:tc>
        <w:tc>
          <w:tcPr>
            <w:tcW w:w="556" w:type="pct"/>
          </w:tcPr>
          <w:p w14:paraId="13BE9EC8"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2DE223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46447D1" w14:textId="77777777" w:rsidTr="009B6AFA">
        <w:tc>
          <w:tcPr>
            <w:tcW w:w="1111" w:type="pct"/>
          </w:tcPr>
          <w:p w14:paraId="6814D20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1CB81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41AAC9" w14:textId="77777777" w:rsidR="000E2576" w:rsidRPr="008711EA" w:rsidRDefault="000E2576" w:rsidP="001F24A0">
            <w:pPr>
              <w:pStyle w:val="TAL"/>
              <w:keepNext w:val="0"/>
              <w:keepLines w:val="0"/>
              <w:widowControl w:val="0"/>
              <w:rPr>
                <w:rFonts w:cs="Arial"/>
                <w:lang w:eastAsia="ja-JP"/>
              </w:rPr>
            </w:pPr>
          </w:p>
        </w:tc>
        <w:tc>
          <w:tcPr>
            <w:tcW w:w="778" w:type="pct"/>
          </w:tcPr>
          <w:p w14:paraId="2D41E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455E5C7" w14:textId="77777777" w:rsidR="000E2576" w:rsidRPr="008711EA" w:rsidRDefault="000E2576" w:rsidP="001F24A0">
            <w:pPr>
              <w:pStyle w:val="TAL"/>
              <w:keepNext w:val="0"/>
              <w:keepLines w:val="0"/>
              <w:widowControl w:val="0"/>
              <w:rPr>
                <w:rFonts w:cs="Arial"/>
                <w:lang w:eastAsia="ja-JP"/>
              </w:rPr>
            </w:pPr>
          </w:p>
        </w:tc>
        <w:tc>
          <w:tcPr>
            <w:tcW w:w="556" w:type="pct"/>
          </w:tcPr>
          <w:p w14:paraId="7E5CDA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B48D6C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185D148E" w14:textId="77777777" w:rsidTr="009B6AFA">
        <w:tc>
          <w:tcPr>
            <w:tcW w:w="1111" w:type="pct"/>
          </w:tcPr>
          <w:p w14:paraId="5623E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3A6B89A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A8C6166" w14:textId="77777777" w:rsidR="000E2576" w:rsidRPr="008711EA" w:rsidRDefault="000E2576" w:rsidP="001F24A0">
            <w:pPr>
              <w:pStyle w:val="TAL"/>
              <w:keepNext w:val="0"/>
              <w:keepLines w:val="0"/>
              <w:widowControl w:val="0"/>
              <w:rPr>
                <w:rFonts w:cs="Arial"/>
                <w:lang w:eastAsia="ja-JP"/>
              </w:rPr>
            </w:pPr>
          </w:p>
        </w:tc>
        <w:tc>
          <w:tcPr>
            <w:tcW w:w="778" w:type="pct"/>
          </w:tcPr>
          <w:p w14:paraId="0681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A6B7B55" w14:textId="77777777" w:rsidR="000E2576" w:rsidRPr="008711EA" w:rsidRDefault="000E2576" w:rsidP="001F24A0">
            <w:pPr>
              <w:pStyle w:val="TAL"/>
              <w:keepNext w:val="0"/>
              <w:keepLines w:val="0"/>
              <w:widowControl w:val="0"/>
              <w:rPr>
                <w:rFonts w:cs="Arial"/>
                <w:lang w:eastAsia="ja-JP"/>
              </w:rPr>
            </w:pPr>
          </w:p>
        </w:tc>
        <w:tc>
          <w:tcPr>
            <w:tcW w:w="556" w:type="pct"/>
          </w:tcPr>
          <w:p w14:paraId="78673ED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BE2016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6B687E" w14:textId="77777777" w:rsidTr="009B6AFA">
        <w:tc>
          <w:tcPr>
            <w:tcW w:w="1111" w:type="pct"/>
            <w:tcBorders>
              <w:top w:val="single" w:sz="4" w:space="0" w:color="auto"/>
              <w:left w:val="single" w:sz="4" w:space="0" w:color="auto"/>
              <w:bottom w:val="single" w:sz="4" w:space="0" w:color="auto"/>
              <w:right w:val="single" w:sz="4" w:space="0" w:color="auto"/>
            </w:tcBorders>
          </w:tcPr>
          <w:p w14:paraId="45EA45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4770AFC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13355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0F2F7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9.2.1.84</w:t>
            </w:r>
          </w:p>
        </w:tc>
        <w:tc>
          <w:tcPr>
            <w:tcW w:w="889" w:type="pct"/>
            <w:tcBorders>
              <w:top w:val="single" w:sz="4" w:space="0" w:color="auto"/>
              <w:left w:val="single" w:sz="4" w:space="0" w:color="auto"/>
              <w:bottom w:val="single" w:sz="4" w:space="0" w:color="auto"/>
              <w:right w:val="single" w:sz="4" w:space="0" w:color="auto"/>
            </w:tcBorders>
          </w:tcPr>
          <w:p w14:paraId="04170E6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8FC80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DFA892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211194E3" w14:textId="77777777" w:rsidTr="009B6AFA">
        <w:tc>
          <w:tcPr>
            <w:tcW w:w="1111" w:type="pct"/>
            <w:tcBorders>
              <w:top w:val="single" w:sz="4" w:space="0" w:color="auto"/>
              <w:left w:val="single" w:sz="4" w:space="0" w:color="auto"/>
              <w:bottom w:val="single" w:sz="4" w:space="0" w:color="auto"/>
              <w:right w:val="single" w:sz="4" w:space="0" w:color="auto"/>
            </w:tcBorders>
          </w:tcPr>
          <w:p w14:paraId="6694864F"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6AF16B0D" w14:textId="77777777" w:rsidR="00B303DF" w:rsidRPr="008711EA" w:rsidRDefault="00B303DF"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AA4B035"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B08BD0B"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09491608"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3DEEBE0"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A0BC858"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ignore</w:t>
            </w:r>
          </w:p>
        </w:tc>
      </w:tr>
    </w:tbl>
    <w:p w14:paraId="3A8995CB" w14:textId="77777777" w:rsidR="000E2576" w:rsidRPr="008711EA" w:rsidRDefault="000E2576" w:rsidP="001F24A0">
      <w:pPr>
        <w:widowControl w:val="0"/>
        <w:rPr>
          <w:kern w:val="28"/>
        </w:rPr>
      </w:pPr>
    </w:p>
    <w:p w14:paraId="4B44519B" w14:textId="77777777" w:rsidR="000E2576" w:rsidRPr="008711EA" w:rsidRDefault="000E2576" w:rsidP="001F24A0">
      <w:pPr>
        <w:pStyle w:val="Heading4"/>
        <w:keepNext w:val="0"/>
        <w:keepLines w:val="0"/>
        <w:widowControl w:val="0"/>
      </w:pPr>
      <w:bookmarkStart w:id="4821" w:name="_Toc20953614"/>
      <w:bookmarkStart w:id="4822" w:name="_Toc29390791"/>
      <w:bookmarkStart w:id="4823" w:name="_Toc36551528"/>
      <w:bookmarkStart w:id="4824" w:name="_Toc45831744"/>
      <w:bookmarkStart w:id="4825" w:name="_Toc51762697"/>
      <w:bookmarkStart w:id="4826" w:name="_Toc64381749"/>
      <w:bookmarkStart w:id="4827" w:name="_Toc73964267"/>
      <w:bookmarkStart w:id="4828" w:name="_Toc88646876"/>
      <w:bookmarkStart w:id="4829" w:name="_Toc97882825"/>
      <w:bookmarkStart w:id="4830" w:name="_Toc98531400"/>
      <w:bookmarkStart w:id="4831" w:name="_Toc105517472"/>
      <w:bookmarkStart w:id="4832" w:name="_Toc106108363"/>
      <w:bookmarkStart w:id="4833" w:name="_Toc113656948"/>
      <w:bookmarkStart w:id="4834" w:name="_Toc114052167"/>
      <w:bookmarkStart w:id="4835" w:name="_Toc138759429"/>
      <w:r w:rsidRPr="008711EA">
        <w:t>9.1.4.6</w:t>
      </w:r>
      <w:r w:rsidRPr="008711EA">
        <w:tab/>
        <w:t>UE CONTEXT RELEASE COMMAND</w:t>
      </w:r>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p>
    <w:p w14:paraId="16FB7E61" w14:textId="77777777" w:rsidR="000E2576" w:rsidRPr="008711EA" w:rsidRDefault="000E2576" w:rsidP="001F24A0">
      <w:pPr>
        <w:widowControl w:val="0"/>
        <w:rPr>
          <w:rFonts w:eastAsia="Batang"/>
        </w:rPr>
      </w:pPr>
      <w:r w:rsidRPr="008711EA">
        <w:t>This message is sent by the MME to request the release of the UE-associated S1-logical connection over the S1 interface.</w:t>
      </w:r>
    </w:p>
    <w:p w14:paraId="492C054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BF866A3" w14:textId="77777777" w:rsidTr="009B6AFA">
        <w:tc>
          <w:tcPr>
            <w:tcW w:w="1111" w:type="pct"/>
          </w:tcPr>
          <w:p w14:paraId="38D2B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6D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71FE8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16C1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A0FB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88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1F7D6C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0EC467D" w14:textId="77777777" w:rsidTr="009B6AFA">
        <w:tc>
          <w:tcPr>
            <w:tcW w:w="1111" w:type="pct"/>
          </w:tcPr>
          <w:p w14:paraId="33867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BDE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8AA996" w14:textId="77777777" w:rsidR="000E2576" w:rsidRPr="008711EA" w:rsidRDefault="000E2576" w:rsidP="001F24A0">
            <w:pPr>
              <w:pStyle w:val="TAL"/>
              <w:keepNext w:val="0"/>
              <w:keepLines w:val="0"/>
              <w:widowControl w:val="0"/>
              <w:rPr>
                <w:rFonts w:cs="Arial"/>
                <w:lang w:eastAsia="ja-JP"/>
              </w:rPr>
            </w:pPr>
          </w:p>
        </w:tc>
        <w:tc>
          <w:tcPr>
            <w:tcW w:w="778" w:type="pct"/>
          </w:tcPr>
          <w:p w14:paraId="1798C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A2F12F" w14:textId="77777777" w:rsidR="000E2576" w:rsidRPr="008711EA" w:rsidRDefault="000E2576" w:rsidP="001F24A0">
            <w:pPr>
              <w:pStyle w:val="TAL"/>
              <w:keepNext w:val="0"/>
              <w:keepLines w:val="0"/>
              <w:widowControl w:val="0"/>
              <w:rPr>
                <w:rFonts w:cs="Arial"/>
                <w:lang w:eastAsia="ja-JP"/>
              </w:rPr>
            </w:pPr>
          </w:p>
        </w:tc>
        <w:tc>
          <w:tcPr>
            <w:tcW w:w="556" w:type="pct"/>
          </w:tcPr>
          <w:p w14:paraId="380B8E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E56BF0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2D0DC20" w14:textId="77777777" w:rsidTr="009B6AFA">
        <w:tc>
          <w:tcPr>
            <w:tcW w:w="1111" w:type="pct"/>
          </w:tcPr>
          <w:p w14:paraId="135911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iCs/>
                <w:lang w:eastAsia="ja-JP"/>
              </w:rPr>
              <w:t xml:space="preserve"> UE S1AP IDs</w:t>
            </w:r>
          </w:p>
        </w:tc>
        <w:tc>
          <w:tcPr>
            <w:tcW w:w="556" w:type="pct"/>
          </w:tcPr>
          <w:p w14:paraId="5AFDC7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4DA8775" w14:textId="77777777" w:rsidR="000E2576" w:rsidRPr="008711EA" w:rsidRDefault="000E2576" w:rsidP="001F24A0">
            <w:pPr>
              <w:pStyle w:val="TAL"/>
              <w:keepNext w:val="0"/>
              <w:keepLines w:val="0"/>
              <w:widowControl w:val="0"/>
              <w:rPr>
                <w:rFonts w:cs="Arial"/>
                <w:lang w:eastAsia="ja-JP"/>
              </w:rPr>
            </w:pPr>
          </w:p>
        </w:tc>
        <w:tc>
          <w:tcPr>
            <w:tcW w:w="778" w:type="pct"/>
          </w:tcPr>
          <w:p w14:paraId="5E8B822C" w14:textId="77777777" w:rsidR="000E2576" w:rsidRPr="008711EA" w:rsidRDefault="000E2576" w:rsidP="001F24A0">
            <w:pPr>
              <w:pStyle w:val="TAL"/>
              <w:keepNext w:val="0"/>
              <w:keepLines w:val="0"/>
              <w:widowControl w:val="0"/>
              <w:rPr>
                <w:rFonts w:cs="Arial"/>
                <w:lang w:eastAsia="ja-JP"/>
              </w:rPr>
            </w:pPr>
          </w:p>
        </w:tc>
        <w:tc>
          <w:tcPr>
            <w:tcW w:w="889" w:type="pct"/>
          </w:tcPr>
          <w:p w14:paraId="290DB6B1" w14:textId="77777777" w:rsidR="000E2576" w:rsidRPr="008711EA" w:rsidRDefault="000E2576" w:rsidP="001F24A0">
            <w:pPr>
              <w:pStyle w:val="TAL"/>
              <w:keepNext w:val="0"/>
              <w:keepLines w:val="0"/>
              <w:widowControl w:val="0"/>
              <w:rPr>
                <w:rFonts w:cs="Arial"/>
                <w:lang w:eastAsia="ja-JP"/>
              </w:rPr>
            </w:pPr>
          </w:p>
        </w:tc>
        <w:tc>
          <w:tcPr>
            <w:tcW w:w="556" w:type="pct"/>
          </w:tcPr>
          <w:p w14:paraId="0E265C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0BA3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6BD1DC7" w14:textId="77777777" w:rsidTr="009B6AFA">
        <w:tc>
          <w:tcPr>
            <w:tcW w:w="1111" w:type="pct"/>
          </w:tcPr>
          <w:p w14:paraId="1199778B"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iCs/>
                <w:lang w:eastAsia="ja-JP"/>
              </w:rPr>
              <w:t>&gt;</w:t>
            </w:r>
            <w:r w:rsidRPr="008711EA">
              <w:rPr>
                <w:rFonts w:cs="Arial"/>
                <w:bCs/>
                <w:i/>
                <w:lang w:eastAsia="ja-JP"/>
              </w:rPr>
              <w:t>UE S1AP ID pair</w:t>
            </w:r>
          </w:p>
        </w:tc>
        <w:tc>
          <w:tcPr>
            <w:tcW w:w="556" w:type="pct"/>
          </w:tcPr>
          <w:p w14:paraId="478BC0A6" w14:textId="77777777" w:rsidR="000E2576" w:rsidRPr="008711EA" w:rsidRDefault="000E2576" w:rsidP="001F24A0">
            <w:pPr>
              <w:pStyle w:val="TAL"/>
              <w:keepNext w:val="0"/>
              <w:keepLines w:val="0"/>
              <w:widowControl w:val="0"/>
              <w:rPr>
                <w:rFonts w:cs="Arial"/>
                <w:lang w:eastAsia="ja-JP"/>
              </w:rPr>
            </w:pPr>
          </w:p>
        </w:tc>
        <w:tc>
          <w:tcPr>
            <w:tcW w:w="556" w:type="pct"/>
          </w:tcPr>
          <w:p w14:paraId="576A8023" w14:textId="77777777" w:rsidR="000E2576" w:rsidRPr="008711EA" w:rsidRDefault="000E2576" w:rsidP="001F24A0">
            <w:pPr>
              <w:pStyle w:val="TAL"/>
              <w:keepNext w:val="0"/>
              <w:keepLines w:val="0"/>
              <w:widowControl w:val="0"/>
              <w:rPr>
                <w:rFonts w:cs="Arial"/>
                <w:lang w:eastAsia="ja-JP"/>
              </w:rPr>
            </w:pPr>
          </w:p>
        </w:tc>
        <w:tc>
          <w:tcPr>
            <w:tcW w:w="778" w:type="pct"/>
          </w:tcPr>
          <w:p w14:paraId="2BC2A4C5" w14:textId="77777777" w:rsidR="000E2576" w:rsidRPr="008711EA" w:rsidRDefault="000E2576" w:rsidP="001F24A0">
            <w:pPr>
              <w:pStyle w:val="TAL"/>
              <w:keepNext w:val="0"/>
              <w:keepLines w:val="0"/>
              <w:widowControl w:val="0"/>
              <w:rPr>
                <w:rFonts w:cs="Arial"/>
                <w:lang w:eastAsia="ja-JP"/>
              </w:rPr>
            </w:pPr>
          </w:p>
        </w:tc>
        <w:tc>
          <w:tcPr>
            <w:tcW w:w="889" w:type="pct"/>
          </w:tcPr>
          <w:p w14:paraId="6537DC2D" w14:textId="77777777" w:rsidR="000E2576" w:rsidRPr="008711EA" w:rsidRDefault="000E2576" w:rsidP="001F24A0">
            <w:pPr>
              <w:pStyle w:val="TAL"/>
              <w:keepNext w:val="0"/>
              <w:keepLines w:val="0"/>
              <w:widowControl w:val="0"/>
              <w:rPr>
                <w:rFonts w:cs="Arial"/>
                <w:lang w:eastAsia="ja-JP"/>
              </w:rPr>
            </w:pPr>
          </w:p>
        </w:tc>
        <w:tc>
          <w:tcPr>
            <w:tcW w:w="556" w:type="pct"/>
          </w:tcPr>
          <w:p w14:paraId="2B06968C"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36CA376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26D5809" w14:textId="77777777" w:rsidTr="009B6AFA">
        <w:tc>
          <w:tcPr>
            <w:tcW w:w="1111" w:type="pct"/>
          </w:tcPr>
          <w:p w14:paraId="202C1238"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&gt;&gt;UE S1AP ID pair</w:t>
            </w:r>
          </w:p>
        </w:tc>
        <w:tc>
          <w:tcPr>
            <w:tcW w:w="556" w:type="pct"/>
          </w:tcPr>
          <w:p w14:paraId="55C3A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F59D85" w14:textId="77777777" w:rsidR="000E2576" w:rsidRPr="008711EA" w:rsidRDefault="000E2576" w:rsidP="001F24A0">
            <w:pPr>
              <w:pStyle w:val="TAL"/>
              <w:keepNext w:val="0"/>
              <w:keepLines w:val="0"/>
              <w:widowControl w:val="0"/>
              <w:rPr>
                <w:rFonts w:cs="Arial"/>
                <w:lang w:eastAsia="ja-JP"/>
              </w:rPr>
            </w:pPr>
          </w:p>
        </w:tc>
        <w:tc>
          <w:tcPr>
            <w:tcW w:w="778" w:type="pct"/>
          </w:tcPr>
          <w:p w14:paraId="62A8D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9.2.3.18</w:t>
            </w:r>
          </w:p>
        </w:tc>
        <w:tc>
          <w:tcPr>
            <w:tcW w:w="889" w:type="pct"/>
          </w:tcPr>
          <w:p w14:paraId="02445382" w14:textId="77777777" w:rsidR="000E2576" w:rsidRPr="008711EA" w:rsidRDefault="000E2576" w:rsidP="001F24A0">
            <w:pPr>
              <w:pStyle w:val="TAL"/>
              <w:keepNext w:val="0"/>
              <w:keepLines w:val="0"/>
              <w:widowControl w:val="0"/>
              <w:rPr>
                <w:rFonts w:cs="Arial"/>
                <w:lang w:eastAsia="ja-JP"/>
              </w:rPr>
            </w:pPr>
          </w:p>
        </w:tc>
        <w:tc>
          <w:tcPr>
            <w:tcW w:w="556" w:type="pct"/>
          </w:tcPr>
          <w:p w14:paraId="12445315"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62341097"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4EEB266" w14:textId="77777777" w:rsidTr="009B6AFA">
        <w:tc>
          <w:tcPr>
            <w:tcW w:w="1111" w:type="pct"/>
          </w:tcPr>
          <w:p w14:paraId="37D70951" w14:textId="77777777" w:rsidR="000E2576" w:rsidRPr="008711EA" w:rsidRDefault="000E2576" w:rsidP="001F24A0">
            <w:pPr>
              <w:pStyle w:val="TAL"/>
              <w:keepNext w:val="0"/>
              <w:keepLines w:val="0"/>
              <w:widowControl w:val="0"/>
              <w:ind w:left="142"/>
              <w:rPr>
                <w:rFonts w:eastAsia="MS Mincho" w:cs="Arial"/>
                <w:bCs/>
                <w:lang w:eastAsia="ja-JP"/>
              </w:rPr>
            </w:pPr>
            <w:r w:rsidRPr="008711EA">
              <w:rPr>
                <w:rFonts w:cs="Arial"/>
                <w:bCs/>
                <w:iCs/>
                <w:lang w:eastAsia="ja-JP"/>
              </w:rPr>
              <w:t>&gt;</w:t>
            </w:r>
            <w:r w:rsidRPr="008711EA">
              <w:rPr>
                <w:rFonts w:eastAsia="Batang" w:cs="Arial"/>
                <w:bCs/>
                <w:i/>
                <w:iCs/>
                <w:lang w:eastAsia="ja-JP"/>
              </w:rPr>
              <w:t>MME</w:t>
            </w:r>
            <w:r w:rsidRPr="008711EA">
              <w:rPr>
                <w:rFonts w:cs="Arial"/>
                <w:bCs/>
                <w:i/>
                <w:iCs/>
                <w:lang w:eastAsia="ja-JP"/>
              </w:rPr>
              <w:t xml:space="preserve"> UE S1AP ID</w:t>
            </w:r>
          </w:p>
        </w:tc>
        <w:tc>
          <w:tcPr>
            <w:tcW w:w="556" w:type="pct"/>
          </w:tcPr>
          <w:p w14:paraId="4F8D3D2C" w14:textId="77777777" w:rsidR="000E2576" w:rsidRPr="008711EA" w:rsidRDefault="000E2576" w:rsidP="001F24A0">
            <w:pPr>
              <w:pStyle w:val="TAL"/>
              <w:keepNext w:val="0"/>
              <w:keepLines w:val="0"/>
              <w:widowControl w:val="0"/>
              <w:rPr>
                <w:rFonts w:eastAsia="MS Mincho" w:cs="Arial"/>
                <w:lang w:eastAsia="ja-JP"/>
              </w:rPr>
            </w:pPr>
          </w:p>
        </w:tc>
        <w:tc>
          <w:tcPr>
            <w:tcW w:w="556" w:type="pct"/>
          </w:tcPr>
          <w:p w14:paraId="78709C2B" w14:textId="77777777" w:rsidR="000E2576" w:rsidRPr="008711EA" w:rsidRDefault="000E2576" w:rsidP="001F24A0">
            <w:pPr>
              <w:pStyle w:val="TAL"/>
              <w:keepNext w:val="0"/>
              <w:keepLines w:val="0"/>
              <w:widowControl w:val="0"/>
              <w:rPr>
                <w:rFonts w:cs="Arial"/>
                <w:lang w:eastAsia="ja-JP"/>
              </w:rPr>
            </w:pPr>
          </w:p>
        </w:tc>
        <w:tc>
          <w:tcPr>
            <w:tcW w:w="778" w:type="pct"/>
          </w:tcPr>
          <w:p w14:paraId="13242000" w14:textId="77777777" w:rsidR="000E2576" w:rsidRPr="008711EA" w:rsidRDefault="000E2576" w:rsidP="001F24A0">
            <w:pPr>
              <w:pStyle w:val="TAL"/>
              <w:keepNext w:val="0"/>
              <w:keepLines w:val="0"/>
              <w:widowControl w:val="0"/>
              <w:rPr>
                <w:rFonts w:cs="Arial"/>
                <w:lang w:eastAsia="ja-JP"/>
              </w:rPr>
            </w:pPr>
          </w:p>
        </w:tc>
        <w:tc>
          <w:tcPr>
            <w:tcW w:w="889" w:type="pct"/>
          </w:tcPr>
          <w:p w14:paraId="6BEC5592" w14:textId="77777777" w:rsidR="000E2576" w:rsidRPr="008711EA" w:rsidRDefault="000E2576" w:rsidP="001F24A0">
            <w:pPr>
              <w:pStyle w:val="TAL"/>
              <w:keepNext w:val="0"/>
              <w:keepLines w:val="0"/>
              <w:widowControl w:val="0"/>
              <w:rPr>
                <w:rFonts w:cs="Arial"/>
                <w:lang w:eastAsia="ja-JP"/>
              </w:rPr>
            </w:pPr>
          </w:p>
        </w:tc>
        <w:tc>
          <w:tcPr>
            <w:tcW w:w="556" w:type="pct"/>
          </w:tcPr>
          <w:p w14:paraId="649BBD5E"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45BCBEC0"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F798FF8" w14:textId="77777777" w:rsidTr="009B6AFA">
        <w:tc>
          <w:tcPr>
            <w:tcW w:w="1111" w:type="pct"/>
          </w:tcPr>
          <w:p w14:paraId="043EED6B"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&gt;&gt;MME UE S1AP ID</w:t>
            </w:r>
          </w:p>
        </w:tc>
        <w:tc>
          <w:tcPr>
            <w:tcW w:w="556" w:type="pct"/>
          </w:tcPr>
          <w:p w14:paraId="7D26C6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A5E218" w14:textId="77777777" w:rsidR="000E2576" w:rsidRPr="008711EA" w:rsidRDefault="000E2576" w:rsidP="001F24A0">
            <w:pPr>
              <w:pStyle w:val="TAL"/>
              <w:keepNext w:val="0"/>
              <w:keepLines w:val="0"/>
              <w:widowControl w:val="0"/>
              <w:rPr>
                <w:rFonts w:cs="Arial"/>
                <w:lang w:eastAsia="ja-JP"/>
              </w:rPr>
            </w:pPr>
          </w:p>
        </w:tc>
        <w:tc>
          <w:tcPr>
            <w:tcW w:w="778" w:type="pct"/>
          </w:tcPr>
          <w:p w14:paraId="1DDF85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232701" w14:textId="77777777" w:rsidR="000E2576" w:rsidRPr="008711EA" w:rsidRDefault="000E2576" w:rsidP="001F24A0">
            <w:pPr>
              <w:pStyle w:val="TAL"/>
              <w:keepNext w:val="0"/>
              <w:keepLines w:val="0"/>
              <w:widowControl w:val="0"/>
              <w:rPr>
                <w:rFonts w:cs="Arial"/>
                <w:lang w:eastAsia="ja-JP"/>
              </w:rPr>
            </w:pPr>
          </w:p>
        </w:tc>
        <w:tc>
          <w:tcPr>
            <w:tcW w:w="556" w:type="pct"/>
          </w:tcPr>
          <w:p w14:paraId="169C15C7"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7CFC208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D5A737D" w14:textId="77777777" w:rsidTr="009B6AFA">
        <w:tc>
          <w:tcPr>
            <w:tcW w:w="1111" w:type="pct"/>
          </w:tcPr>
          <w:p w14:paraId="25951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6407C4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190CAEAB" w14:textId="77777777" w:rsidR="000E2576" w:rsidRPr="008711EA" w:rsidRDefault="000E2576" w:rsidP="001F24A0">
            <w:pPr>
              <w:pStyle w:val="TAL"/>
              <w:keepNext w:val="0"/>
              <w:keepLines w:val="0"/>
              <w:widowControl w:val="0"/>
              <w:rPr>
                <w:rFonts w:cs="Arial"/>
                <w:lang w:eastAsia="ja-JP"/>
              </w:rPr>
            </w:pPr>
          </w:p>
        </w:tc>
        <w:tc>
          <w:tcPr>
            <w:tcW w:w="778" w:type="pct"/>
          </w:tcPr>
          <w:p w14:paraId="16958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27EBC3D" w14:textId="77777777" w:rsidR="000E2576" w:rsidRPr="008711EA" w:rsidRDefault="000E2576" w:rsidP="001F24A0">
            <w:pPr>
              <w:pStyle w:val="TAL"/>
              <w:keepNext w:val="0"/>
              <w:keepLines w:val="0"/>
              <w:widowControl w:val="0"/>
              <w:rPr>
                <w:rFonts w:cs="Arial"/>
                <w:lang w:eastAsia="ja-JP"/>
              </w:rPr>
            </w:pPr>
          </w:p>
        </w:tc>
        <w:tc>
          <w:tcPr>
            <w:tcW w:w="556" w:type="pct"/>
          </w:tcPr>
          <w:p w14:paraId="530830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C2EE0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020D6026" w14:textId="77777777" w:rsidR="000E2576" w:rsidRPr="008711EA" w:rsidRDefault="000E2576" w:rsidP="001F24A0">
      <w:pPr>
        <w:widowControl w:val="0"/>
      </w:pPr>
    </w:p>
    <w:p w14:paraId="562E4E32" w14:textId="77777777" w:rsidR="000E2576" w:rsidRPr="008711EA" w:rsidRDefault="000E2576" w:rsidP="001F24A0">
      <w:pPr>
        <w:pStyle w:val="Heading4"/>
        <w:keepNext w:val="0"/>
        <w:keepLines w:val="0"/>
        <w:widowControl w:val="0"/>
      </w:pPr>
      <w:bookmarkStart w:id="4836" w:name="_Toc20953615"/>
      <w:bookmarkStart w:id="4837" w:name="_Toc29390792"/>
      <w:bookmarkStart w:id="4838" w:name="_Toc36551529"/>
      <w:bookmarkStart w:id="4839" w:name="_Toc45831745"/>
      <w:bookmarkStart w:id="4840" w:name="_Toc51762698"/>
      <w:bookmarkStart w:id="4841" w:name="_Toc64381750"/>
      <w:bookmarkStart w:id="4842" w:name="_Toc73964268"/>
      <w:bookmarkStart w:id="4843" w:name="_Toc88646877"/>
      <w:bookmarkStart w:id="4844" w:name="_Toc97882826"/>
      <w:bookmarkStart w:id="4845" w:name="_Toc98531401"/>
      <w:bookmarkStart w:id="4846" w:name="_Toc105517473"/>
      <w:bookmarkStart w:id="4847" w:name="_Toc106108364"/>
      <w:bookmarkStart w:id="4848" w:name="_Toc113656949"/>
      <w:bookmarkStart w:id="4849" w:name="_Toc114052168"/>
      <w:bookmarkStart w:id="4850" w:name="_Toc138759430"/>
      <w:r w:rsidRPr="008711EA">
        <w:t>9.1.4.7</w:t>
      </w:r>
      <w:r w:rsidRPr="008711EA">
        <w:tab/>
        <w:t>UE CONTEXT RELEASE COMPLETE</w:t>
      </w:r>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p>
    <w:p w14:paraId="497ABD71" w14:textId="77777777" w:rsidR="000E2576" w:rsidRPr="008711EA" w:rsidRDefault="000E2576" w:rsidP="001F24A0">
      <w:pPr>
        <w:widowControl w:val="0"/>
        <w:rPr>
          <w:rFonts w:eastAsia="Batang"/>
        </w:rPr>
      </w:pPr>
      <w:r w:rsidRPr="008711EA">
        <w:t>This message is sent by the eNB to confirm the release of the UE-associated S1-logical connection over the S1 interface.</w:t>
      </w:r>
    </w:p>
    <w:p w14:paraId="04C26A6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636DB" w:rsidRPr="008711EA" w14:paraId="2C670109" w14:textId="77777777" w:rsidTr="009B6AFA">
        <w:tc>
          <w:tcPr>
            <w:tcW w:w="1111" w:type="pct"/>
          </w:tcPr>
          <w:p w14:paraId="31789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A2FEF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1040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91E4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6B258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2E954C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D0131F0" w14:textId="77777777" w:rsidTr="009B6AFA">
        <w:tc>
          <w:tcPr>
            <w:tcW w:w="1111" w:type="pct"/>
          </w:tcPr>
          <w:p w14:paraId="069F7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0A8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63194" w14:textId="77777777" w:rsidR="000E2576" w:rsidRPr="008711EA" w:rsidRDefault="000E2576" w:rsidP="001F24A0">
            <w:pPr>
              <w:pStyle w:val="TAL"/>
              <w:keepNext w:val="0"/>
              <w:keepLines w:val="0"/>
              <w:widowControl w:val="0"/>
              <w:rPr>
                <w:rFonts w:cs="Arial"/>
                <w:lang w:eastAsia="ja-JP"/>
              </w:rPr>
            </w:pPr>
          </w:p>
        </w:tc>
        <w:tc>
          <w:tcPr>
            <w:tcW w:w="778" w:type="pct"/>
          </w:tcPr>
          <w:p w14:paraId="7208C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61C23A3" w14:textId="77777777" w:rsidR="000E2576" w:rsidRPr="008711EA" w:rsidRDefault="000E2576" w:rsidP="001F24A0">
            <w:pPr>
              <w:pStyle w:val="TAL"/>
              <w:keepNext w:val="0"/>
              <w:keepLines w:val="0"/>
              <w:widowControl w:val="0"/>
              <w:rPr>
                <w:rFonts w:cs="Arial"/>
                <w:lang w:eastAsia="ja-JP"/>
              </w:rPr>
            </w:pPr>
          </w:p>
        </w:tc>
        <w:tc>
          <w:tcPr>
            <w:tcW w:w="556" w:type="pct"/>
          </w:tcPr>
          <w:p w14:paraId="10900A5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0E99B8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B77B55B" w14:textId="77777777" w:rsidTr="009B6AFA">
        <w:tc>
          <w:tcPr>
            <w:tcW w:w="1111" w:type="pct"/>
          </w:tcPr>
          <w:p w14:paraId="51E5832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CE45E2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FFC88D0" w14:textId="77777777" w:rsidR="000E2576" w:rsidRPr="008711EA" w:rsidRDefault="000E2576" w:rsidP="001F24A0">
            <w:pPr>
              <w:pStyle w:val="TAL"/>
              <w:keepNext w:val="0"/>
              <w:keepLines w:val="0"/>
              <w:widowControl w:val="0"/>
              <w:rPr>
                <w:rFonts w:cs="Arial"/>
                <w:lang w:eastAsia="ja-JP"/>
              </w:rPr>
            </w:pPr>
          </w:p>
        </w:tc>
        <w:tc>
          <w:tcPr>
            <w:tcW w:w="778" w:type="pct"/>
          </w:tcPr>
          <w:p w14:paraId="66193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19C29C0" w14:textId="77777777" w:rsidR="000E2576" w:rsidRPr="008711EA" w:rsidRDefault="000E2576" w:rsidP="001F24A0">
            <w:pPr>
              <w:pStyle w:val="TAL"/>
              <w:keepNext w:val="0"/>
              <w:keepLines w:val="0"/>
              <w:widowControl w:val="0"/>
              <w:rPr>
                <w:rFonts w:cs="Arial"/>
                <w:lang w:eastAsia="ja-JP"/>
              </w:rPr>
            </w:pPr>
          </w:p>
        </w:tc>
        <w:tc>
          <w:tcPr>
            <w:tcW w:w="556" w:type="pct"/>
          </w:tcPr>
          <w:p w14:paraId="0EFAB1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268D9C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zh-CN"/>
              </w:rPr>
              <w:t>ignore</w:t>
            </w:r>
          </w:p>
        </w:tc>
      </w:tr>
      <w:tr w:rsidR="00F636DB" w:rsidRPr="008711EA" w14:paraId="10E753F9" w14:textId="77777777" w:rsidTr="009B6AFA">
        <w:tc>
          <w:tcPr>
            <w:tcW w:w="1111" w:type="pct"/>
          </w:tcPr>
          <w:p w14:paraId="4A754CE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11358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31AE98" w14:textId="77777777" w:rsidR="000E2576" w:rsidRPr="008711EA" w:rsidRDefault="000E2576" w:rsidP="001F24A0">
            <w:pPr>
              <w:pStyle w:val="TAL"/>
              <w:keepNext w:val="0"/>
              <w:keepLines w:val="0"/>
              <w:widowControl w:val="0"/>
              <w:rPr>
                <w:rFonts w:cs="Arial"/>
                <w:lang w:eastAsia="ja-JP"/>
              </w:rPr>
            </w:pPr>
          </w:p>
        </w:tc>
        <w:tc>
          <w:tcPr>
            <w:tcW w:w="778" w:type="pct"/>
          </w:tcPr>
          <w:p w14:paraId="4303C9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35BA346" w14:textId="77777777" w:rsidR="000E2576" w:rsidRPr="008711EA" w:rsidRDefault="000E2576" w:rsidP="001F24A0">
            <w:pPr>
              <w:pStyle w:val="TAL"/>
              <w:keepNext w:val="0"/>
              <w:keepLines w:val="0"/>
              <w:widowControl w:val="0"/>
              <w:rPr>
                <w:rFonts w:cs="Arial"/>
                <w:lang w:eastAsia="ja-JP"/>
              </w:rPr>
            </w:pPr>
          </w:p>
        </w:tc>
        <w:tc>
          <w:tcPr>
            <w:tcW w:w="556" w:type="pct"/>
          </w:tcPr>
          <w:p w14:paraId="6D93703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C4512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66EEC0" w14:textId="77777777" w:rsidTr="009B6AFA">
        <w:tc>
          <w:tcPr>
            <w:tcW w:w="1111" w:type="pct"/>
          </w:tcPr>
          <w:p w14:paraId="158D298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37E4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E74D99A" w14:textId="77777777" w:rsidR="000E2576" w:rsidRPr="008711EA" w:rsidRDefault="000E2576" w:rsidP="001F24A0">
            <w:pPr>
              <w:pStyle w:val="TAL"/>
              <w:keepNext w:val="0"/>
              <w:keepLines w:val="0"/>
              <w:widowControl w:val="0"/>
              <w:rPr>
                <w:rFonts w:cs="Arial"/>
                <w:lang w:eastAsia="ja-JP"/>
              </w:rPr>
            </w:pPr>
          </w:p>
        </w:tc>
        <w:tc>
          <w:tcPr>
            <w:tcW w:w="778" w:type="pct"/>
          </w:tcPr>
          <w:p w14:paraId="63CCD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4A88E2" w14:textId="77777777" w:rsidR="000E2576" w:rsidRPr="008711EA" w:rsidRDefault="000E2576" w:rsidP="001F24A0">
            <w:pPr>
              <w:pStyle w:val="TAL"/>
              <w:keepNext w:val="0"/>
              <w:keepLines w:val="0"/>
              <w:widowControl w:val="0"/>
              <w:rPr>
                <w:rFonts w:cs="Arial"/>
                <w:lang w:eastAsia="ja-JP"/>
              </w:rPr>
            </w:pPr>
          </w:p>
        </w:tc>
        <w:tc>
          <w:tcPr>
            <w:tcW w:w="556" w:type="pct"/>
          </w:tcPr>
          <w:p w14:paraId="7A7220E9"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765908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DD49290" w14:textId="77777777" w:rsidTr="009B6AFA">
        <w:tc>
          <w:tcPr>
            <w:tcW w:w="1111" w:type="pct"/>
            <w:tcBorders>
              <w:top w:val="single" w:sz="4" w:space="0" w:color="auto"/>
              <w:left w:val="single" w:sz="4" w:space="0" w:color="auto"/>
              <w:bottom w:val="single" w:sz="4" w:space="0" w:color="auto"/>
              <w:right w:val="single" w:sz="4" w:space="0" w:color="auto"/>
            </w:tcBorders>
          </w:tcPr>
          <w:p w14:paraId="2DE21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556BB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FC4391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CF9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46DA361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99E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231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25255C" w14:textId="77777777" w:rsidTr="009B6AFA">
        <w:tc>
          <w:tcPr>
            <w:tcW w:w="1111" w:type="pct"/>
            <w:tcBorders>
              <w:top w:val="single" w:sz="4" w:space="0" w:color="auto"/>
              <w:left w:val="single" w:sz="4" w:space="0" w:color="auto"/>
              <w:bottom w:val="single" w:sz="4" w:space="0" w:color="auto"/>
              <w:right w:val="single" w:sz="4" w:space="0" w:color="auto"/>
            </w:tcBorders>
          </w:tcPr>
          <w:p w14:paraId="1F077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Information on Recommended Cells and eNBs for Paging</w:t>
            </w:r>
          </w:p>
        </w:tc>
        <w:tc>
          <w:tcPr>
            <w:tcW w:w="556" w:type="pct"/>
            <w:tcBorders>
              <w:top w:val="single" w:sz="4" w:space="0" w:color="auto"/>
              <w:left w:val="single" w:sz="4" w:space="0" w:color="auto"/>
              <w:bottom w:val="single" w:sz="4" w:space="0" w:color="auto"/>
              <w:right w:val="single" w:sz="4" w:space="0" w:color="auto"/>
            </w:tcBorders>
          </w:tcPr>
          <w:p w14:paraId="7BA4E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1E85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FF6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Borders>
              <w:top w:val="single" w:sz="4" w:space="0" w:color="auto"/>
              <w:left w:val="single" w:sz="4" w:space="0" w:color="auto"/>
              <w:bottom w:val="single" w:sz="4" w:space="0" w:color="auto"/>
              <w:right w:val="single" w:sz="4" w:space="0" w:color="auto"/>
            </w:tcBorders>
          </w:tcPr>
          <w:p w14:paraId="03BD952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B10A9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945E3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EA4A3" w14:textId="77777777" w:rsidTr="009B6AFA">
        <w:tc>
          <w:tcPr>
            <w:tcW w:w="1111" w:type="pct"/>
            <w:tcBorders>
              <w:top w:val="single" w:sz="4" w:space="0" w:color="auto"/>
              <w:left w:val="single" w:sz="4" w:space="0" w:color="auto"/>
              <w:bottom w:val="single" w:sz="4" w:space="0" w:color="auto"/>
              <w:right w:val="single" w:sz="4" w:space="0" w:color="auto"/>
            </w:tcBorders>
          </w:tcPr>
          <w:p w14:paraId="61170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Borders>
              <w:top w:val="single" w:sz="4" w:space="0" w:color="auto"/>
              <w:left w:val="single" w:sz="4" w:space="0" w:color="auto"/>
              <w:bottom w:val="single" w:sz="4" w:space="0" w:color="auto"/>
              <w:right w:val="single" w:sz="4" w:space="0" w:color="auto"/>
            </w:tcBorders>
          </w:tcPr>
          <w:p w14:paraId="4B7FD6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505D6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1BC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Borders>
              <w:top w:val="single" w:sz="4" w:space="0" w:color="auto"/>
              <w:left w:val="single" w:sz="4" w:space="0" w:color="auto"/>
              <w:bottom w:val="single" w:sz="4" w:space="0" w:color="auto"/>
              <w:right w:val="single" w:sz="4" w:space="0" w:color="auto"/>
            </w:tcBorders>
          </w:tcPr>
          <w:p w14:paraId="2481439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09CB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C610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F5E017C" w14:textId="77777777" w:rsidTr="009B6AFA">
        <w:tc>
          <w:tcPr>
            <w:tcW w:w="1111" w:type="pct"/>
            <w:tcBorders>
              <w:top w:val="single" w:sz="4" w:space="0" w:color="auto"/>
              <w:left w:val="single" w:sz="4" w:space="0" w:color="auto"/>
              <w:bottom w:val="single" w:sz="4" w:space="0" w:color="auto"/>
              <w:right w:val="single" w:sz="4" w:space="0" w:color="auto"/>
            </w:tcBorders>
          </w:tcPr>
          <w:p w14:paraId="1CAEEDC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7DE5196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0D4988"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CAC5A3"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170CF940"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C2C99D"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6BD832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2D1A3D9" w14:textId="77777777" w:rsidTr="009B6AFA">
        <w:tc>
          <w:tcPr>
            <w:tcW w:w="1111" w:type="pct"/>
            <w:tcBorders>
              <w:top w:val="single" w:sz="4" w:space="0" w:color="auto"/>
              <w:left w:val="single" w:sz="4" w:space="0" w:color="auto"/>
              <w:bottom w:val="single" w:sz="4" w:space="0" w:color="auto"/>
              <w:right w:val="single" w:sz="4" w:space="0" w:color="auto"/>
            </w:tcBorders>
          </w:tcPr>
          <w:p w14:paraId="746BA4F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Borders>
              <w:top w:val="single" w:sz="4" w:space="0" w:color="auto"/>
              <w:left w:val="single" w:sz="4" w:space="0" w:color="auto"/>
              <w:bottom w:val="single" w:sz="4" w:space="0" w:color="auto"/>
              <w:right w:val="single" w:sz="4" w:space="0" w:color="auto"/>
            </w:tcBorders>
          </w:tcPr>
          <w:p w14:paraId="60A5B84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9A8BED" w14:textId="77777777" w:rsidR="00590177" w:rsidRPr="008711EA" w:rsidRDefault="005901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F6D5AB"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Borders>
              <w:top w:val="single" w:sz="4" w:space="0" w:color="auto"/>
              <w:left w:val="single" w:sz="4" w:space="0" w:color="auto"/>
              <w:bottom w:val="single" w:sz="4" w:space="0" w:color="auto"/>
              <w:right w:val="single" w:sz="4" w:space="0" w:color="auto"/>
            </w:tcBorders>
          </w:tcPr>
          <w:p w14:paraId="3F6FE168" w14:textId="77777777" w:rsidR="00590177" w:rsidRPr="008711EA" w:rsidRDefault="0059017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22715E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80A89E"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F87656C" w14:textId="77777777" w:rsidR="000E2576" w:rsidRPr="008711EA" w:rsidRDefault="000E2576" w:rsidP="001F24A0">
      <w:pPr>
        <w:widowControl w:val="0"/>
      </w:pPr>
    </w:p>
    <w:p w14:paraId="584A8C71" w14:textId="77777777" w:rsidR="000E2576" w:rsidRPr="008711EA" w:rsidRDefault="000E2576" w:rsidP="001F24A0">
      <w:pPr>
        <w:pStyle w:val="Heading4"/>
        <w:keepNext w:val="0"/>
        <w:keepLines w:val="0"/>
        <w:widowControl w:val="0"/>
      </w:pPr>
      <w:bookmarkStart w:id="4851" w:name="_Toc20953616"/>
      <w:bookmarkStart w:id="4852" w:name="_Toc29390793"/>
      <w:bookmarkStart w:id="4853" w:name="_Toc36551530"/>
      <w:bookmarkStart w:id="4854" w:name="_Toc45831746"/>
      <w:bookmarkStart w:id="4855" w:name="_Toc51762699"/>
      <w:bookmarkStart w:id="4856" w:name="_Toc64381751"/>
      <w:bookmarkStart w:id="4857" w:name="_Toc73964269"/>
      <w:bookmarkStart w:id="4858" w:name="_Toc88646878"/>
      <w:bookmarkStart w:id="4859" w:name="_Toc97882827"/>
      <w:bookmarkStart w:id="4860" w:name="_Toc98531402"/>
      <w:bookmarkStart w:id="4861" w:name="_Toc105517474"/>
      <w:bookmarkStart w:id="4862" w:name="_Toc106108365"/>
      <w:bookmarkStart w:id="4863" w:name="_Toc113656950"/>
      <w:bookmarkStart w:id="4864" w:name="_Toc114052169"/>
      <w:bookmarkStart w:id="4865" w:name="_Toc138759431"/>
      <w:r w:rsidRPr="008711EA">
        <w:t>9.1.4.8</w:t>
      </w:r>
      <w:r w:rsidRPr="008711EA">
        <w:tab/>
        <w:t>UE CONTEXT MODIFICATION REQUEST</w:t>
      </w:r>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p>
    <w:p w14:paraId="3EFAAB56" w14:textId="77777777" w:rsidR="000E2576" w:rsidRPr="008711EA" w:rsidRDefault="000E2576" w:rsidP="001F24A0">
      <w:pPr>
        <w:widowControl w:val="0"/>
        <w:rPr>
          <w:rFonts w:eastAsia="Batang"/>
        </w:rPr>
      </w:pPr>
      <w:r w:rsidRPr="008711EA">
        <w:t>This message is sent by the MME to provide UE Context information changes to the eNB.</w:t>
      </w:r>
    </w:p>
    <w:p w14:paraId="318BC561"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10AE8E3" w14:textId="77777777" w:rsidTr="001F24A0">
        <w:trPr>
          <w:tblHeader/>
        </w:trPr>
        <w:tc>
          <w:tcPr>
            <w:tcW w:w="2160" w:type="dxa"/>
          </w:tcPr>
          <w:p w14:paraId="5A1FE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1080" w:type="dxa"/>
          </w:tcPr>
          <w:p w14:paraId="157385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BD50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5D086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BB2EF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AA627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3460A6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013F2A9" w14:textId="77777777" w:rsidTr="001F24A0">
        <w:tc>
          <w:tcPr>
            <w:tcW w:w="2160" w:type="dxa"/>
          </w:tcPr>
          <w:p w14:paraId="2A953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A9A2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6A0E241" w14:textId="77777777" w:rsidR="000E2576" w:rsidRPr="008711EA" w:rsidRDefault="000E2576" w:rsidP="001F24A0">
            <w:pPr>
              <w:pStyle w:val="TAL"/>
              <w:keepNext w:val="0"/>
              <w:keepLines w:val="0"/>
              <w:widowControl w:val="0"/>
              <w:rPr>
                <w:rFonts w:cs="Arial"/>
                <w:lang w:eastAsia="ja-JP"/>
              </w:rPr>
            </w:pPr>
          </w:p>
        </w:tc>
        <w:tc>
          <w:tcPr>
            <w:tcW w:w="1512" w:type="dxa"/>
          </w:tcPr>
          <w:p w14:paraId="2514A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555E769" w14:textId="77777777" w:rsidR="000E2576" w:rsidRPr="008711EA" w:rsidRDefault="000E2576" w:rsidP="001F24A0">
            <w:pPr>
              <w:pStyle w:val="TAL"/>
              <w:keepNext w:val="0"/>
              <w:keepLines w:val="0"/>
              <w:widowControl w:val="0"/>
              <w:rPr>
                <w:rFonts w:cs="Arial"/>
                <w:lang w:eastAsia="ja-JP"/>
              </w:rPr>
            </w:pPr>
          </w:p>
        </w:tc>
        <w:tc>
          <w:tcPr>
            <w:tcW w:w="1080" w:type="dxa"/>
          </w:tcPr>
          <w:p w14:paraId="6B9B6C8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449F588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F156152" w14:textId="77777777" w:rsidTr="001F24A0">
        <w:tc>
          <w:tcPr>
            <w:tcW w:w="2160" w:type="dxa"/>
          </w:tcPr>
          <w:p w14:paraId="0850F90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256EBE9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92650C" w14:textId="77777777" w:rsidR="000E2576" w:rsidRPr="008711EA" w:rsidRDefault="000E2576" w:rsidP="001F24A0">
            <w:pPr>
              <w:pStyle w:val="TAL"/>
              <w:keepNext w:val="0"/>
              <w:keepLines w:val="0"/>
              <w:widowControl w:val="0"/>
              <w:rPr>
                <w:rFonts w:cs="Arial"/>
                <w:lang w:eastAsia="ja-JP"/>
              </w:rPr>
            </w:pPr>
          </w:p>
        </w:tc>
        <w:tc>
          <w:tcPr>
            <w:tcW w:w="1512" w:type="dxa"/>
          </w:tcPr>
          <w:p w14:paraId="1F3B4E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12E60FA" w14:textId="77777777" w:rsidR="000E2576" w:rsidRPr="008711EA" w:rsidRDefault="000E2576" w:rsidP="001F24A0">
            <w:pPr>
              <w:pStyle w:val="TAL"/>
              <w:keepNext w:val="0"/>
              <w:keepLines w:val="0"/>
              <w:widowControl w:val="0"/>
              <w:rPr>
                <w:rFonts w:cs="Arial"/>
                <w:lang w:eastAsia="ja-JP"/>
              </w:rPr>
            </w:pPr>
          </w:p>
        </w:tc>
        <w:tc>
          <w:tcPr>
            <w:tcW w:w="1080" w:type="dxa"/>
          </w:tcPr>
          <w:p w14:paraId="2B4B3442"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1080" w:type="dxa"/>
          </w:tcPr>
          <w:p w14:paraId="7F208E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5B3085F" w14:textId="77777777" w:rsidTr="001F24A0">
        <w:tc>
          <w:tcPr>
            <w:tcW w:w="2160" w:type="dxa"/>
          </w:tcPr>
          <w:p w14:paraId="124340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9164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70512DD" w14:textId="77777777" w:rsidR="000E2576" w:rsidRPr="008711EA" w:rsidRDefault="000E2576" w:rsidP="001F24A0">
            <w:pPr>
              <w:pStyle w:val="TAL"/>
              <w:keepNext w:val="0"/>
              <w:keepLines w:val="0"/>
              <w:widowControl w:val="0"/>
              <w:rPr>
                <w:rFonts w:cs="Arial"/>
                <w:lang w:eastAsia="ja-JP"/>
              </w:rPr>
            </w:pPr>
          </w:p>
        </w:tc>
        <w:tc>
          <w:tcPr>
            <w:tcW w:w="1512" w:type="dxa"/>
          </w:tcPr>
          <w:p w14:paraId="08B17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A3095F3" w14:textId="77777777" w:rsidR="000E2576" w:rsidRPr="008711EA" w:rsidRDefault="000E2576" w:rsidP="001F24A0">
            <w:pPr>
              <w:pStyle w:val="TAL"/>
              <w:keepNext w:val="0"/>
              <w:keepLines w:val="0"/>
              <w:widowControl w:val="0"/>
              <w:rPr>
                <w:rFonts w:cs="Arial"/>
                <w:lang w:eastAsia="ja-JP"/>
              </w:rPr>
            </w:pPr>
          </w:p>
        </w:tc>
        <w:tc>
          <w:tcPr>
            <w:tcW w:w="1080" w:type="dxa"/>
          </w:tcPr>
          <w:p w14:paraId="54F54FE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62078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A51D967" w14:textId="77777777" w:rsidTr="001F24A0">
        <w:tc>
          <w:tcPr>
            <w:tcW w:w="2160" w:type="dxa"/>
          </w:tcPr>
          <w:p w14:paraId="5054F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080" w:type="dxa"/>
          </w:tcPr>
          <w:p w14:paraId="674CD8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Pr>
          <w:p w14:paraId="0A24A342" w14:textId="77777777" w:rsidR="000E2576" w:rsidRPr="008711EA" w:rsidRDefault="000E2576" w:rsidP="001F24A0">
            <w:pPr>
              <w:pStyle w:val="TAL"/>
              <w:keepNext w:val="0"/>
              <w:keepLines w:val="0"/>
              <w:widowControl w:val="0"/>
              <w:rPr>
                <w:rFonts w:cs="Arial"/>
                <w:lang w:eastAsia="ja-JP"/>
              </w:rPr>
            </w:pPr>
          </w:p>
        </w:tc>
        <w:tc>
          <w:tcPr>
            <w:tcW w:w="1512" w:type="dxa"/>
          </w:tcPr>
          <w:p w14:paraId="3A9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tc>
        <w:tc>
          <w:tcPr>
            <w:tcW w:w="1728" w:type="dxa"/>
          </w:tcPr>
          <w:p w14:paraId="6EF19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fresh KeNB is provided after performing a key-change on the fly procedure in the MME, see TS 33.401 [15].</w:t>
            </w:r>
          </w:p>
        </w:tc>
        <w:tc>
          <w:tcPr>
            <w:tcW w:w="1080" w:type="dxa"/>
          </w:tcPr>
          <w:p w14:paraId="446CA38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6C979C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4F456DF" w14:textId="77777777" w:rsidTr="001F24A0">
        <w:tc>
          <w:tcPr>
            <w:tcW w:w="2160" w:type="dxa"/>
            <w:tcBorders>
              <w:top w:val="single" w:sz="4" w:space="0" w:color="auto"/>
              <w:left w:val="single" w:sz="4" w:space="0" w:color="auto"/>
              <w:bottom w:val="single" w:sz="4" w:space="0" w:color="auto"/>
              <w:right w:val="single" w:sz="4" w:space="0" w:color="auto"/>
            </w:tcBorders>
          </w:tcPr>
          <w:p w14:paraId="410E25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56D0CE7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8D398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E55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1728" w:type="dxa"/>
            <w:tcBorders>
              <w:top w:val="single" w:sz="4" w:space="0" w:color="auto"/>
              <w:left w:val="single" w:sz="4" w:space="0" w:color="auto"/>
              <w:bottom w:val="single" w:sz="4" w:space="0" w:color="auto"/>
              <w:right w:val="single" w:sz="4" w:space="0" w:color="auto"/>
            </w:tcBorders>
          </w:tcPr>
          <w:p w14:paraId="285D603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4118A4"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5B0C51"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ignore</w:t>
            </w:r>
          </w:p>
        </w:tc>
      </w:tr>
      <w:tr w:rsidR="000E2576" w:rsidRPr="008711EA" w14:paraId="4875D1A4" w14:textId="77777777" w:rsidTr="001F24A0">
        <w:tc>
          <w:tcPr>
            <w:tcW w:w="2160" w:type="dxa"/>
            <w:tcBorders>
              <w:top w:val="single" w:sz="4" w:space="0" w:color="auto"/>
              <w:left w:val="single" w:sz="4" w:space="0" w:color="auto"/>
              <w:bottom w:val="single" w:sz="4" w:space="0" w:color="auto"/>
              <w:right w:val="single" w:sz="4" w:space="0" w:color="auto"/>
            </w:tcBorders>
          </w:tcPr>
          <w:p w14:paraId="7CB55B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54849A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32138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237F46"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.20</w:t>
            </w:r>
          </w:p>
        </w:tc>
        <w:tc>
          <w:tcPr>
            <w:tcW w:w="1728" w:type="dxa"/>
            <w:tcBorders>
              <w:top w:val="single" w:sz="4" w:space="0" w:color="auto"/>
              <w:left w:val="single" w:sz="4" w:space="0" w:color="auto"/>
              <w:bottom w:val="single" w:sz="4" w:space="0" w:color="auto"/>
              <w:right w:val="single" w:sz="4" w:space="0" w:color="auto"/>
            </w:tcBorders>
          </w:tcPr>
          <w:p w14:paraId="06D695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13F4B25" w14:textId="77777777" w:rsidR="000E2576" w:rsidRPr="008711EA" w:rsidRDefault="000E2576" w:rsidP="001F24A0">
            <w:pPr>
              <w:pStyle w:val="EQ"/>
              <w:keepLines w:val="0"/>
              <w:widowControl w:val="0"/>
              <w:jc w:val="center"/>
              <w:rPr>
                <w:rFonts w:ascii="Arial" w:hAnsi="Arial" w:cs="Arial"/>
                <w:noProof w:val="0"/>
                <w:sz w:val="18"/>
                <w:szCs w:val="18"/>
              </w:rPr>
            </w:pPr>
            <w:r w:rsidRPr="008711EA">
              <w:rPr>
                <w:rFonts w:ascii="Arial" w:hAnsi="Arial" w:cs="Arial"/>
                <w:noProof w:val="0"/>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2432B5D1" w14:textId="77777777" w:rsidR="000E2576" w:rsidRPr="008711EA" w:rsidRDefault="000E2576" w:rsidP="001F24A0">
            <w:pPr>
              <w:pStyle w:val="EQ"/>
              <w:keepLines w:val="0"/>
              <w:widowControl w:val="0"/>
              <w:jc w:val="center"/>
              <w:rPr>
                <w:rFonts w:ascii="Arial" w:hAnsi="Arial" w:cs="Arial"/>
                <w:noProof w:val="0"/>
                <w:sz w:val="18"/>
                <w:szCs w:val="18"/>
              </w:rPr>
            </w:pPr>
            <w:r w:rsidRPr="008711EA">
              <w:rPr>
                <w:rFonts w:ascii="Arial" w:hAnsi="Arial" w:cs="Arial"/>
                <w:noProof w:val="0"/>
                <w:sz w:val="18"/>
                <w:szCs w:val="18"/>
              </w:rPr>
              <w:t>ignore</w:t>
            </w:r>
          </w:p>
        </w:tc>
      </w:tr>
      <w:tr w:rsidR="000E2576" w:rsidRPr="008711EA" w14:paraId="61275BC8" w14:textId="77777777" w:rsidTr="001F24A0">
        <w:tc>
          <w:tcPr>
            <w:tcW w:w="2160" w:type="dxa"/>
          </w:tcPr>
          <w:p w14:paraId="6AF85BB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1080" w:type="dxa"/>
          </w:tcPr>
          <w:p w14:paraId="54E26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16921B" w14:textId="77777777" w:rsidR="000E2576" w:rsidRPr="008711EA" w:rsidRDefault="000E2576" w:rsidP="001F24A0">
            <w:pPr>
              <w:pStyle w:val="TAL"/>
              <w:keepNext w:val="0"/>
              <w:keepLines w:val="0"/>
              <w:widowControl w:val="0"/>
              <w:rPr>
                <w:rFonts w:cs="Arial"/>
                <w:lang w:eastAsia="ja-JP"/>
              </w:rPr>
            </w:pPr>
          </w:p>
        </w:tc>
        <w:tc>
          <w:tcPr>
            <w:tcW w:w="1512" w:type="dxa"/>
          </w:tcPr>
          <w:p w14:paraId="35EF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9.2.3.21</w:t>
            </w:r>
          </w:p>
        </w:tc>
        <w:tc>
          <w:tcPr>
            <w:tcW w:w="1728" w:type="dxa"/>
          </w:tcPr>
          <w:p w14:paraId="4B4BE437" w14:textId="77777777" w:rsidR="000E2576" w:rsidRPr="008711EA" w:rsidRDefault="000E2576" w:rsidP="001F24A0">
            <w:pPr>
              <w:pStyle w:val="TAL"/>
              <w:keepNext w:val="0"/>
              <w:keepLines w:val="0"/>
              <w:widowControl w:val="0"/>
              <w:rPr>
                <w:rFonts w:cs="Arial"/>
                <w:lang w:eastAsia="ja-JP"/>
              </w:rPr>
            </w:pPr>
          </w:p>
        </w:tc>
        <w:tc>
          <w:tcPr>
            <w:tcW w:w="1080" w:type="dxa"/>
          </w:tcPr>
          <w:p w14:paraId="397EFFA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582366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22617C99" w14:textId="77777777" w:rsidTr="001F24A0">
        <w:tc>
          <w:tcPr>
            <w:tcW w:w="2160" w:type="dxa"/>
            <w:tcBorders>
              <w:top w:val="single" w:sz="4" w:space="0" w:color="auto"/>
              <w:left w:val="single" w:sz="4" w:space="0" w:color="auto"/>
              <w:bottom w:val="single" w:sz="4" w:space="0" w:color="auto"/>
              <w:right w:val="single" w:sz="4" w:space="0" w:color="auto"/>
            </w:tcBorders>
          </w:tcPr>
          <w:p w14:paraId="3DF8EC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11934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A1C0A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D6798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A59544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022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28D4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394D08" w14:textId="77777777" w:rsidTr="001F24A0">
        <w:tc>
          <w:tcPr>
            <w:tcW w:w="2160" w:type="dxa"/>
            <w:tcBorders>
              <w:top w:val="single" w:sz="4" w:space="0" w:color="auto"/>
              <w:left w:val="single" w:sz="4" w:space="0" w:color="auto"/>
              <w:bottom w:val="single" w:sz="4" w:space="0" w:color="auto"/>
              <w:right w:val="single" w:sz="4" w:space="0" w:color="auto"/>
            </w:tcBorders>
          </w:tcPr>
          <w:p w14:paraId="10F5CB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409D34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00EB9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05B6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DC23C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A9D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E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872A2" w14:textId="77777777" w:rsidTr="001F24A0">
        <w:tc>
          <w:tcPr>
            <w:tcW w:w="2160" w:type="dxa"/>
            <w:tcBorders>
              <w:top w:val="single" w:sz="4" w:space="0" w:color="auto"/>
              <w:left w:val="single" w:sz="4" w:space="0" w:color="auto"/>
              <w:bottom w:val="single" w:sz="4" w:space="0" w:color="auto"/>
              <w:right w:val="single" w:sz="4" w:space="0" w:color="auto"/>
            </w:tcBorders>
          </w:tcPr>
          <w:p w14:paraId="134CF7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Registered LAI</w:t>
            </w:r>
          </w:p>
        </w:tc>
        <w:tc>
          <w:tcPr>
            <w:tcW w:w="1080" w:type="dxa"/>
            <w:tcBorders>
              <w:top w:val="single" w:sz="4" w:space="0" w:color="auto"/>
              <w:left w:val="single" w:sz="4" w:space="0" w:color="auto"/>
              <w:bottom w:val="single" w:sz="4" w:space="0" w:color="auto"/>
              <w:right w:val="single" w:sz="4" w:space="0" w:color="auto"/>
            </w:tcBorders>
          </w:tcPr>
          <w:p w14:paraId="0ABD3A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88411B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DA8B99B"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.1</w:t>
            </w:r>
          </w:p>
        </w:tc>
        <w:tc>
          <w:tcPr>
            <w:tcW w:w="1728" w:type="dxa"/>
            <w:tcBorders>
              <w:top w:val="single" w:sz="4" w:space="0" w:color="auto"/>
              <w:left w:val="single" w:sz="4" w:space="0" w:color="auto"/>
              <w:bottom w:val="single" w:sz="4" w:space="0" w:color="auto"/>
              <w:right w:val="single" w:sz="4" w:space="0" w:color="auto"/>
            </w:tcBorders>
          </w:tcPr>
          <w:p w14:paraId="6CE5292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89F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EC36A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8B4C1E8" w14:textId="77777777" w:rsidTr="001F24A0">
        <w:tc>
          <w:tcPr>
            <w:tcW w:w="2160" w:type="dxa"/>
            <w:tcBorders>
              <w:top w:val="single" w:sz="4" w:space="0" w:color="auto"/>
              <w:left w:val="single" w:sz="4" w:space="0" w:color="auto"/>
              <w:bottom w:val="single" w:sz="4" w:space="0" w:color="auto"/>
              <w:right w:val="single" w:sz="4" w:space="0" w:color="auto"/>
            </w:tcBorders>
          </w:tcPr>
          <w:p w14:paraId="6FB28033" w14:textId="77777777" w:rsidR="000E2576" w:rsidRPr="008711EA" w:rsidRDefault="000E2576" w:rsidP="001F24A0">
            <w:pPr>
              <w:pStyle w:val="TAL"/>
              <w:keepNext w:val="0"/>
              <w:keepLines w:val="0"/>
              <w:widowControl w:val="0"/>
              <w:rPr>
                <w:rFonts w:cs="Arial"/>
                <w:lang w:eastAsia="zh-CN"/>
              </w:rPr>
            </w:pPr>
            <w:r w:rsidRPr="008711EA">
              <w:rPr>
                <w:rFonts w:cs="Arial"/>
                <w:bCs/>
                <w:lang w:eastAsia="zh-CN"/>
              </w:rPr>
              <w:t>Additional CS Fallback Indicator</w:t>
            </w:r>
          </w:p>
        </w:tc>
        <w:tc>
          <w:tcPr>
            <w:tcW w:w="1080" w:type="dxa"/>
            <w:tcBorders>
              <w:top w:val="single" w:sz="4" w:space="0" w:color="auto"/>
              <w:left w:val="single" w:sz="4" w:space="0" w:color="auto"/>
              <w:bottom w:val="single" w:sz="4" w:space="0" w:color="auto"/>
              <w:right w:val="single" w:sz="4" w:space="0" w:color="auto"/>
            </w:tcBorders>
          </w:tcPr>
          <w:p w14:paraId="2DED0C1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C-ifCSFBhighpriority</w:t>
            </w:r>
          </w:p>
        </w:tc>
        <w:tc>
          <w:tcPr>
            <w:tcW w:w="1080" w:type="dxa"/>
            <w:tcBorders>
              <w:top w:val="single" w:sz="4" w:space="0" w:color="auto"/>
              <w:left w:val="single" w:sz="4" w:space="0" w:color="auto"/>
              <w:bottom w:val="single" w:sz="4" w:space="0" w:color="auto"/>
              <w:right w:val="single" w:sz="4" w:space="0" w:color="auto"/>
            </w:tcBorders>
          </w:tcPr>
          <w:p w14:paraId="79F5364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311C6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9.2.3.37</w:t>
            </w:r>
          </w:p>
        </w:tc>
        <w:tc>
          <w:tcPr>
            <w:tcW w:w="1728" w:type="dxa"/>
            <w:tcBorders>
              <w:top w:val="single" w:sz="4" w:space="0" w:color="auto"/>
              <w:left w:val="single" w:sz="4" w:space="0" w:color="auto"/>
              <w:bottom w:val="single" w:sz="4" w:space="0" w:color="auto"/>
              <w:right w:val="single" w:sz="4" w:space="0" w:color="auto"/>
            </w:tcBorders>
          </w:tcPr>
          <w:p w14:paraId="2A1BCC7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80201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95C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B274930" w14:textId="77777777" w:rsidTr="001F24A0">
        <w:tc>
          <w:tcPr>
            <w:tcW w:w="2160" w:type="dxa"/>
            <w:tcBorders>
              <w:top w:val="single" w:sz="4" w:space="0" w:color="auto"/>
              <w:left w:val="single" w:sz="4" w:space="0" w:color="auto"/>
              <w:bottom w:val="single" w:sz="4" w:space="0" w:color="auto"/>
              <w:right w:val="single" w:sz="4" w:space="0" w:color="auto"/>
            </w:tcBorders>
          </w:tcPr>
          <w:p w14:paraId="297FD918"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28B8323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6ACF7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A66C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1C960F9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17F4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CDCBC0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70209EF" w14:textId="77777777" w:rsidTr="001F24A0">
        <w:tc>
          <w:tcPr>
            <w:tcW w:w="2160" w:type="dxa"/>
            <w:tcBorders>
              <w:top w:val="single" w:sz="4" w:space="0" w:color="auto"/>
              <w:left w:val="single" w:sz="4" w:space="0" w:color="auto"/>
              <w:bottom w:val="single" w:sz="4" w:space="0" w:color="auto"/>
              <w:right w:val="single" w:sz="4" w:space="0" w:color="auto"/>
            </w:tcBorders>
          </w:tcPr>
          <w:p w14:paraId="2D2FAA0E"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189B99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44B69E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C29B4A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670360C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A569E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FDD473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5BAB141" w14:textId="77777777" w:rsidTr="001F24A0">
        <w:tc>
          <w:tcPr>
            <w:tcW w:w="2160" w:type="dxa"/>
            <w:tcBorders>
              <w:top w:val="single" w:sz="4" w:space="0" w:color="auto"/>
              <w:left w:val="single" w:sz="4" w:space="0" w:color="auto"/>
              <w:bottom w:val="single" w:sz="4" w:space="0" w:color="auto"/>
              <w:right w:val="single" w:sz="4" w:space="0" w:color="auto"/>
            </w:tcBorders>
          </w:tcPr>
          <w:p w14:paraId="4443E087"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Not Possible</w:t>
            </w:r>
          </w:p>
        </w:tc>
        <w:tc>
          <w:tcPr>
            <w:tcW w:w="1080" w:type="dxa"/>
            <w:tcBorders>
              <w:top w:val="single" w:sz="4" w:space="0" w:color="auto"/>
              <w:left w:val="single" w:sz="4" w:space="0" w:color="auto"/>
              <w:bottom w:val="single" w:sz="4" w:space="0" w:color="auto"/>
              <w:right w:val="single" w:sz="4" w:space="0" w:color="auto"/>
            </w:tcBorders>
          </w:tcPr>
          <w:p w14:paraId="7B09788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62AD7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5A4710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9.2.1.119</w:t>
            </w:r>
          </w:p>
        </w:tc>
        <w:tc>
          <w:tcPr>
            <w:tcW w:w="1728" w:type="dxa"/>
            <w:tcBorders>
              <w:top w:val="single" w:sz="4" w:space="0" w:color="auto"/>
              <w:left w:val="single" w:sz="4" w:space="0" w:color="auto"/>
              <w:bottom w:val="single" w:sz="4" w:space="0" w:color="auto"/>
              <w:right w:val="single" w:sz="4" w:space="0" w:color="auto"/>
            </w:tcBorders>
          </w:tcPr>
          <w:p w14:paraId="30914D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C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96E40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6144C75" w14:textId="77777777" w:rsidTr="001F24A0">
        <w:tc>
          <w:tcPr>
            <w:tcW w:w="2160" w:type="dxa"/>
            <w:tcBorders>
              <w:top w:val="single" w:sz="4" w:space="0" w:color="auto"/>
              <w:left w:val="single" w:sz="4" w:space="0" w:color="auto"/>
              <w:bottom w:val="single" w:sz="4" w:space="0" w:color="auto"/>
              <w:right w:val="single" w:sz="4" w:space="0" w:color="auto"/>
            </w:tcBorders>
          </w:tcPr>
          <w:p w14:paraId="262EDE1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6F0A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7A674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D7B0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1F9FFB0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6E6D5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265CA7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CC0433E" w14:textId="77777777" w:rsidTr="001F24A0">
        <w:tc>
          <w:tcPr>
            <w:tcW w:w="2160" w:type="dxa"/>
            <w:tcBorders>
              <w:top w:val="single" w:sz="4" w:space="0" w:color="auto"/>
              <w:left w:val="single" w:sz="4" w:space="0" w:color="auto"/>
              <w:bottom w:val="single" w:sz="4" w:space="0" w:color="auto"/>
              <w:right w:val="single" w:sz="4" w:space="0" w:color="auto"/>
            </w:tcBorders>
          </w:tcPr>
          <w:p w14:paraId="63C6048F" w14:textId="77777777" w:rsidR="000E2576" w:rsidRPr="008711EA" w:rsidRDefault="000E2576" w:rsidP="001F24A0">
            <w:pPr>
              <w:pStyle w:val="TAL"/>
              <w:keepNext w:val="0"/>
              <w:keepLines w:val="0"/>
              <w:widowControl w:val="0"/>
              <w:rPr>
                <w:rFonts w:cs="Arial"/>
                <w:bCs/>
                <w:lang w:eastAsia="zh-CN"/>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EA9DC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8C8CE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05F42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B74302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5368BDB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442ABA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B303DF" w:rsidRPr="008711EA" w14:paraId="07B30B16" w14:textId="77777777" w:rsidTr="001F24A0">
        <w:tc>
          <w:tcPr>
            <w:tcW w:w="2160" w:type="dxa"/>
            <w:tcBorders>
              <w:top w:val="single" w:sz="4" w:space="0" w:color="auto"/>
              <w:left w:val="single" w:sz="4" w:space="0" w:color="auto"/>
              <w:bottom w:val="single" w:sz="4" w:space="0" w:color="auto"/>
              <w:right w:val="single" w:sz="4" w:space="0" w:color="auto"/>
            </w:tcBorders>
          </w:tcPr>
          <w:p w14:paraId="36E07B10"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5CDDF0F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726A55"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660B9B"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6D81325"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A636A7A"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8A3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6823EA" w:rsidRPr="008711EA" w14:paraId="72CBDEFA" w14:textId="77777777" w:rsidTr="001F24A0">
        <w:tc>
          <w:tcPr>
            <w:tcW w:w="2160" w:type="dxa"/>
            <w:tcBorders>
              <w:top w:val="single" w:sz="4" w:space="0" w:color="auto"/>
              <w:left w:val="single" w:sz="4" w:space="0" w:color="auto"/>
              <w:bottom w:val="single" w:sz="4" w:space="0" w:color="auto"/>
              <w:right w:val="single" w:sz="4" w:space="0" w:color="auto"/>
            </w:tcBorders>
          </w:tcPr>
          <w:p w14:paraId="7ABD0E80" w14:textId="77777777" w:rsidR="006823EA" w:rsidRPr="008711EA" w:rsidRDefault="006823EA" w:rsidP="001F24A0">
            <w:pPr>
              <w:pStyle w:val="TAL"/>
              <w:keepNext w:val="0"/>
              <w:keepLines w:val="0"/>
              <w:widowControl w:val="0"/>
              <w:rPr>
                <w:rFonts w:cs="Arial"/>
                <w:bCs/>
                <w:lang w:eastAsia="ja-JP"/>
              </w:rPr>
            </w:pPr>
            <w:r w:rsidRPr="008711EA">
              <w:rPr>
                <w:rFonts w:cs="Arial"/>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41E23797" w14:textId="77777777" w:rsidR="006823EA" w:rsidRPr="008711EA" w:rsidRDefault="006823EA"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7B75B2"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5EFF57" w14:textId="77777777" w:rsidR="006823EA" w:rsidRPr="008711EA" w:rsidRDefault="00CE54CE" w:rsidP="001F24A0">
            <w:pPr>
              <w:pStyle w:val="TAL"/>
              <w:keepNext w:val="0"/>
              <w:keepLines w:val="0"/>
              <w:widowControl w:val="0"/>
              <w:rPr>
                <w:rFonts w:cs="Arial"/>
                <w:lang w:eastAsia="zh-CN"/>
              </w:rPr>
            </w:pPr>
            <w:r w:rsidRPr="008711EA">
              <w:rPr>
                <w:rFonts w:cs="Arial"/>
                <w:lang w:eastAsia="zh-CN"/>
              </w:rPr>
              <w:t>9.2.1.136</w:t>
            </w:r>
          </w:p>
        </w:tc>
        <w:tc>
          <w:tcPr>
            <w:tcW w:w="1728" w:type="dxa"/>
            <w:tcBorders>
              <w:top w:val="single" w:sz="4" w:space="0" w:color="auto"/>
              <w:left w:val="single" w:sz="4" w:space="0" w:color="auto"/>
              <w:bottom w:val="single" w:sz="4" w:space="0" w:color="auto"/>
              <w:right w:val="single" w:sz="4" w:space="0" w:color="auto"/>
            </w:tcBorders>
          </w:tcPr>
          <w:p w14:paraId="34765FA2"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C3F981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BA0E8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ignore</w:t>
            </w:r>
          </w:p>
        </w:tc>
      </w:tr>
      <w:tr w:rsidR="00A667F3" w:rsidRPr="008711EA" w14:paraId="54CD355B" w14:textId="77777777" w:rsidTr="001F24A0">
        <w:tc>
          <w:tcPr>
            <w:tcW w:w="2160" w:type="dxa"/>
            <w:tcBorders>
              <w:top w:val="single" w:sz="4" w:space="0" w:color="auto"/>
              <w:left w:val="single" w:sz="4" w:space="0" w:color="auto"/>
              <w:bottom w:val="single" w:sz="4" w:space="0" w:color="auto"/>
              <w:right w:val="single" w:sz="4" w:space="0" w:color="auto"/>
            </w:tcBorders>
          </w:tcPr>
          <w:p w14:paraId="123614EF" w14:textId="77777777" w:rsidR="00A667F3" w:rsidRPr="008711EA" w:rsidRDefault="00A667F3" w:rsidP="001F24A0">
            <w:pPr>
              <w:pStyle w:val="TAL"/>
              <w:keepNext w:val="0"/>
              <w:keepLines w:val="0"/>
              <w:widowControl w:val="0"/>
              <w:rPr>
                <w:rFonts w:cs="Arial"/>
                <w:bCs/>
                <w:lang w:eastAsia="ja-JP"/>
              </w:rPr>
            </w:pPr>
            <w:r w:rsidRPr="008711EA">
              <w:rPr>
                <w:rFonts w:cs="Arial"/>
                <w:bCs/>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3FCDCEE5"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86F843"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EF10B6" w14:textId="77777777" w:rsidR="00A667F3" w:rsidRPr="008711EA" w:rsidRDefault="00A667F3" w:rsidP="001F24A0">
            <w:pPr>
              <w:pStyle w:val="TAL"/>
              <w:keepNext w:val="0"/>
              <w:keepLines w:val="0"/>
              <w:widowControl w:val="0"/>
              <w:rPr>
                <w:rFonts w:cs="Arial"/>
                <w:lang w:eastAsia="zh-CN"/>
              </w:rPr>
            </w:pPr>
            <w:r w:rsidRPr="008711EA">
              <w:rPr>
                <w:rFonts w:cs="Arial"/>
                <w:lang w:eastAsia="zh-CN"/>
              </w:rPr>
              <w:t>9.2.1.39a</w:t>
            </w:r>
          </w:p>
        </w:tc>
        <w:tc>
          <w:tcPr>
            <w:tcW w:w="1728" w:type="dxa"/>
            <w:tcBorders>
              <w:top w:val="single" w:sz="4" w:space="0" w:color="auto"/>
              <w:left w:val="single" w:sz="4" w:space="0" w:color="auto"/>
              <w:bottom w:val="single" w:sz="4" w:space="0" w:color="auto"/>
              <w:right w:val="single" w:sz="4" w:space="0" w:color="auto"/>
            </w:tcBorders>
          </w:tcPr>
          <w:p w14:paraId="2F60DEF3"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255D909"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73F00F"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ignore</w:t>
            </w:r>
          </w:p>
        </w:tc>
      </w:tr>
      <w:tr w:rsidR="004B48D0" w:rsidRPr="00C14447" w14:paraId="192F9135" w14:textId="77777777" w:rsidTr="001F24A0">
        <w:tc>
          <w:tcPr>
            <w:tcW w:w="2160" w:type="dxa"/>
            <w:tcBorders>
              <w:top w:val="single" w:sz="4" w:space="0" w:color="auto"/>
              <w:left w:val="single" w:sz="4" w:space="0" w:color="auto"/>
              <w:bottom w:val="single" w:sz="4" w:space="0" w:color="auto"/>
              <w:right w:val="single" w:sz="4" w:space="0" w:color="auto"/>
            </w:tcBorders>
          </w:tcPr>
          <w:p w14:paraId="5F84CFF4" w14:textId="77777777" w:rsidR="004B48D0" w:rsidRPr="00C14447" w:rsidRDefault="004B48D0" w:rsidP="001F24A0">
            <w:pPr>
              <w:pStyle w:val="TAL"/>
              <w:keepNext w:val="0"/>
              <w:keepLines w:val="0"/>
              <w:widowControl w:val="0"/>
              <w:rPr>
                <w:rFonts w:cs="Arial"/>
                <w:bCs/>
                <w:lang w:eastAsia="ja-JP"/>
              </w:rPr>
            </w:pPr>
            <w:r w:rsidRPr="00C14447">
              <w:rPr>
                <w:rFonts w:cs="Arial"/>
                <w:bCs/>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052AB310" w14:textId="77777777" w:rsidR="004B48D0" w:rsidRPr="00C14447" w:rsidRDefault="004B48D0" w:rsidP="001F24A0">
            <w:pPr>
              <w:pStyle w:val="TAL"/>
              <w:keepNext w:val="0"/>
              <w:keepLines w:val="0"/>
              <w:widowControl w:val="0"/>
              <w:rPr>
                <w:rFonts w:cs="Arial"/>
                <w:lang w:eastAsia="ja-JP"/>
              </w:rPr>
            </w:pPr>
            <w:r w:rsidRPr="00C14447">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24241C" w14:textId="77777777" w:rsidR="004B48D0" w:rsidRPr="00C14447" w:rsidRDefault="004B48D0"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8A21F5" w14:textId="77777777" w:rsidR="004B48D0" w:rsidRPr="00C14447" w:rsidRDefault="000408EE" w:rsidP="001F24A0">
            <w:pPr>
              <w:pStyle w:val="TAL"/>
              <w:keepNext w:val="0"/>
              <w:keepLines w:val="0"/>
              <w:widowControl w:val="0"/>
              <w:rPr>
                <w:rFonts w:cs="Arial"/>
                <w:lang w:eastAsia="zh-CN"/>
              </w:rPr>
            </w:pPr>
            <w:r>
              <w:rPr>
                <w:rFonts w:cs="Arial"/>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0145A167" w14:textId="77777777" w:rsidR="004B48D0" w:rsidRPr="00C14447" w:rsidRDefault="004B48D0"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74DA762"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91B58EF"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ignore</w:t>
            </w:r>
          </w:p>
        </w:tc>
      </w:tr>
      <w:tr w:rsidR="006D2157" w:rsidRPr="00E043EB" w14:paraId="5B15A434" w14:textId="77777777" w:rsidTr="001F24A0">
        <w:tc>
          <w:tcPr>
            <w:tcW w:w="2160" w:type="dxa"/>
            <w:tcBorders>
              <w:top w:val="single" w:sz="4" w:space="0" w:color="auto"/>
              <w:left w:val="single" w:sz="4" w:space="0" w:color="auto"/>
              <w:bottom w:val="single" w:sz="4" w:space="0" w:color="auto"/>
              <w:right w:val="single" w:sz="4" w:space="0" w:color="auto"/>
            </w:tcBorders>
          </w:tcPr>
          <w:p w14:paraId="50E26390" w14:textId="77777777" w:rsidR="006D2157" w:rsidRPr="00E043EB" w:rsidRDefault="006D2157" w:rsidP="001F24A0">
            <w:pPr>
              <w:widowControl w:val="0"/>
              <w:spacing w:after="0"/>
              <w:rPr>
                <w:rFonts w:ascii="Arial" w:hAnsi="Arial" w:cs="Arial"/>
                <w:bCs/>
                <w:sz w:val="18"/>
                <w:lang w:eastAsia="ja-JP"/>
              </w:rPr>
            </w:pPr>
            <w:r w:rsidRPr="00432CCF">
              <w:rPr>
                <w:rFonts w:ascii="Arial" w:eastAsia="Batang" w:hAnsi="Arial" w:cs="Arial"/>
                <w:sz w:val="18"/>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181265D4" w14:textId="77777777" w:rsidR="006D2157" w:rsidRPr="00E043EB" w:rsidRDefault="006D2157" w:rsidP="001F24A0">
            <w:pPr>
              <w:widowControl w:val="0"/>
              <w:spacing w:after="0"/>
              <w:rPr>
                <w:rFonts w:ascii="Arial" w:hAnsi="Arial" w:cs="Arial"/>
                <w:sz w:val="18"/>
                <w:lang w:eastAsia="ja-JP"/>
              </w:rPr>
            </w:pPr>
            <w:r w:rsidRPr="00432CCF">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14D939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867C82" w14:textId="77777777" w:rsidR="006D2157" w:rsidRPr="00E043EB" w:rsidRDefault="006D2157" w:rsidP="001F24A0">
            <w:pPr>
              <w:widowControl w:val="0"/>
              <w:spacing w:after="0"/>
              <w:rPr>
                <w:rFonts w:ascii="Arial" w:hAnsi="Arial" w:cs="Arial"/>
                <w:sz w:val="18"/>
                <w:lang w:eastAsia="zh-CN"/>
              </w:rPr>
            </w:pPr>
            <w:r>
              <w:rPr>
                <w:rFonts w:ascii="Arial" w:hAnsi="Arial" w:cs="Arial"/>
                <w:sz w:val="18"/>
                <w:szCs w:val="18"/>
              </w:rPr>
              <w:t>9.2.1.148</w:t>
            </w:r>
          </w:p>
        </w:tc>
        <w:tc>
          <w:tcPr>
            <w:tcW w:w="1728" w:type="dxa"/>
            <w:tcBorders>
              <w:top w:val="single" w:sz="4" w:space="0" w:color="auto"/>
              <w:left w:val="single" w:sz="4" w:space="0" w:color="auto"/>
              <w:bottom w:val="single" w:sz="4" w:space="0" w:color="auto"/>
              <w:right w:val="single" w:sz="4" w:space="0" w:color="auto"/>
            </w:tcBorders>
          </w:tcPr>
          <w:p w14:paraId="7E637F2F" w14:textId="77777777" w:rsidR="006D2157" w:rsidRPr="00E043EB" w:rsidRDefault="006D2157" w:rsidP="001F24A0">
            <w:pPr>
              <w:widowControl w:val="0"/>
              <w:spacing w:after="0"/>
              <w:rPr>
                <w:rFonts w:ascii="Arial" w:hAnsi="Arial" w:cs="Arial"/>
                <w:sz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4A1326EF"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BC97836"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ignore</w:t>
            </w:r>
          </w:p>
        </w:tc>
      </w:tr>
      <w:tr w:rsidR="006D2157" w:rsidRPr="00432CCF" w14:paraId="50CA64D5" w14:textId="77777777" w:rsidTr="001F24A0">
        <w:tc>
          <w:tcPr>
            <w:tcW w:w="2160" w:type="dxa"/>
            <w:tcBorders>
              <w:top w:val="single" w:sz="4" w:space="0" w:color="auto"/>
              <w:left w:val="single" w:sz="4" w:space="0" w:color="auto"/>
              <w:bottom w:val="single" w:sz="4" w:space="0" w:color="auto"/>
              <w:right w:val="single" w:sz="4" w:space="0" w:color="auto"/>
            </w:tcBorders>
          </w:tcPr>
          <w:p w14:paraId="68495101" w14:textId="77777777" w:rsidR="006D2157" w:rsidRPr="00432CCF" w:rsidRDefault="006D2157" w:rsidP="001F24A0">
            <w:pPr>
              <w:widowControl w:val="0"/>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5FB585B4" w14:textId="77777777" w:rsidR="006D2157" w:rsidRPr="00432CCF" w:rsidRDefault="006D2157" w:rsidP="001F24A0">
            <w:pPr>
              <w:widowControl w:val="0"/>
              <w:spacing w:after="0"/>
              <w:rPr>
                <w:rFonts w:ascii="Arial" w:hAnsi="Arial" w:cs="Arial"/>
                <w:sz w:val="18"/>
                <w:szCs w:val="18"/>
              </w:rPr>
            </w:pPr>
            <w:r w:rsidRPr="00432CCF">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D72B46"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A3F0F3" w14:textId="77777777" w:rsidR="006D2157" w:rsidRPr="00432CCF" w:rsidRDefault="006D2157" w:rsidP="001F24A0">
            <w:pPr>
              <w:widowControl w:val="0"/>
              <w:spacing w:after="0"/>
              <w:rPr>
                <w:rFonts w:ascii="Arial" w:hAnsi="Arial" w:cs="Arial"/>
                <w:sz w:val="18"/>
                <w:szCs w:val="18"/>
              </w:rPr>
            </w:pPr>
            <w:r>
              <w:rPr>
                <w:rFonts w:ascii="Arial" w:hAnsi="Arial" w:cs="Arial"/>
                <w:sz w:val="18"/>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1A5F6FEC" w14:textId="77777777" w:rsidR="006D2157" w:rsidRPr="00E043EB" w:rsidRDefault="006D2157" w:rsidP="001F24A0">
            <w:pPr>
              <w:widowControl w:val="0"/>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5A557BD0"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C7BB48E"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5ED3B1BB" w14:textId="77777777" w:rsidTr="001F24A0">
        <w:tc>
          <w:tcPr>
            <w:tcW w:w="2160" w:type="dxa"/>
            <w:tcBorders>
              <w:top w:val="single" w:sz="4" w:space="0" w:color="auto"/>
              <w:left w:val="single" w:sz="4" w:space="0" w:color="auto"/>
              <w:bottom w:val="single" w:sz="4" w:space="0" w:color="auto"/>
              <w:right w:val="single" w:sz="4" w:space="0" w:color="auto"/>
            </w:tcBorders>
          </w:tcPr>
          <w:p w14:paraId="7F8B108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1505DA05"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89B6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A31E1E9" w14:textId="77777777" w:rsidR="006D2157" w:rsidRPr="00432CCF" w:rsidRDefault="006D2157" w:rsidP="001F24A0">
            <w:pPr>
              <w:widowControl w:val="0"/>
              <w:spacing w:after="0"/>
              <w:rPr>
                <w:rFonts w:ascii="Arial" w:hAnsi="Arial" w:cs="Arial"/>
                <w:sz w:val="18"/>
                <w:szCs w:val="18"/>
                <w:lang w:eastAsia="zh-CN"/>
              </w:rPr>
            </w:pPr>
            <w:r>
              <w:rPr>
                <w:rFonts w:ascii="Arial" w:hAnsi="Arial" w:cs="Arial"/>
                <w:sz w:val="18"/>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16B4AA6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F9BD1C"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6D89B8A" w14:textId="77777777" w:rsidR="006D2157" w:rsidRPr="00432CCF" w:rsidRDefault="006D2157" w:rsidP="001F24A0">
            <w:pPr>
              <w:widowControl w:val="0"/>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F92D3A" w:rsidRPr="00432CCF" w14:paraId="65DDF900" w14:textId="77777777" w:rsidTr="001F24A0">
        <w:tc>
          <w:tcPr>
            <w:tcW w:w="2160" w:type="dxa"/>
            <w:tcBorders>
              <w:top w:val="single" w:sz="4" w:space="0" w:color="auto"/>
              <w:left w:val="single" w:sz="4" w:space="0" w:color="auto"/>
              <w:bottom w:val="single" w:sz="4" w:space="0" w:color="auto"/>
              <w:right w:val="single" w:sz="4" w:space="0" w:color="auto"/>
            </w:tcBorders>
          </w:tcPr>
          <w:p w14:paraId="7A564067" w14:textId="77777777" w:rsidR="00F92D3A" w:rsidRPr="0065059E" w:rsidRDefault="00F92D3A" w:rsidP="001F24A0">
            <w:pPr>
              <w:widowControl w:val="0"/>
              <w:spacing w:after="0"/>
              <w:rPr>
                <w:rFonts w:ascii="Arial" w:hAnsi="Arial" w:cs="Arial"/>
                <w:sz w:val="18"/>
                <w:szCs w:val="18"/>
                <w:lang w:eastAsia="zh-CN"/>
              </w:rPr>
            </w:pPr>
            <w:r w:rsidRPr="00AF2DFB">
              <w:rPr>
                <w:rFonts w:ascii="Arial" w:hAnsi="Arial"/>
                <w:sz w:val="18"/>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59F197B8" w14:textId="77777777" w:rsidR="00F92D3A" w:rsidRPr="0065059E" w:rsidRDefault="00F92D3A" w:rsidP="001F24A0">
            <w:pPr>
              <w:widowControl w:val="0"/>
              <w:spacing w:after="0"/>
              <w:rPr>
                <w:rFonts w:ascii="Arial" w:hAnsi="Arial" w:cs="Arial"/>
                <w:sz w:val="18"/>
                <w:szCs w:val="18"/>
                <w:lang w:eastAsia="zh-CN"/>
              </w:rPr>
            </w:pPr>
            <w:r>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5641B1" w14:textId="77777777" w:rsidR="00F92D3A" w:rsidRPr="00E043EB" w:rsidRDefault="00F92D3A"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22E098" w14:textId="77777777" w:rsidR="00F92D3A" w:rsidRDefault="00F92D3A" w:rsidP="001F24A0">
            <w:pPr>
              <w:widowControl w:val="0"/>
              <w:spacing w:after="0"/>
              <w:rPr>
                <w:rFonts w:ascii="Arial" w:hAnsi="Arial" w:cs="Arial"/>
                <w:sz w:val="18"/>
                <w:szCs w:val="18"/>
                <w:lang w:eastAsia="zh-CN"/>
              </w:rPr>
            </w:pPr>
            <w:r>
              <w:rPr>
                <w:rFonts w:ascii="Arial" w:hAnsi="Arial"/>
                <w:sz w:val="18"/>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010EF107" w14:textId="77777777" w:rsidR="00F92D3A" w:rsidRPr="0065059E" w:rsidRDefault="00F92D3A" w:rsidP="001F24A0">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54149CC"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B8F00D" w14:textId="77777777" w:rsidR="00F92D3A" w:rsidRPr="008A21AD"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0FA66821" w14:textId="77777777" w:rsidR="000E2576" w:rsidRPr="008711EA" w:rsidRDefault="000E2576" w:rsidP="001F24A0">
      <w:pPr>
        <w:widowControl w:val="0"/>
        <w:rPr>
          <w:noProof/>
          <w:lang w:eastAsia="zh-CN"/>
        </w:rPr>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178AF40" w14:textId="77777777" w:rsidTr="001F24A0">
        <w:tc>
          <w:tcPr>
            <w:tcW w:w="1970" w:type="pct"/>
          </w:tcPr>
          <w:p w14:paraId="7DF584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EDC38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82D3108" w14:textId="77777777" w:rsidTr="001F24A0">
        <w:tc>
          <w:tcPr>
            <w:tcW w:w="1970" w:type="pct"/>
          </w:tcPr>
          <w:p w14:paraId="3DE824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ifCSFBhighpriority</w:t>
            </w:r>
          </w:p>
        </w:tc>
        <w:tc>
          <w:tcPr>
            <w:tcW w:w="3030" w:type="pct"/>
          </w:tcPr>
          <w:p w14:paraId="0DC2E08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Pr="008711EA">
              <w:rPr>
                <w:rFonts w:cs="Arial"/>
                <w:lang w:eastAsia="ja-JP"/>
              </w:rPr>
              <w:t>“</w:t>
            </w:r>
            <w:r w:rsidRPr="008711EA">
              <w:rPr>
                <w:rFonts w:cs="Arial"/>
                <w:lang w:eastAsia="zh-CN"/>
              </w:rPr>
              <w:t>CS Fallback High Priority”.</w:t>
            </w:r>
          </w:p>
        </w:tc>
      </w:tr>
    </w:tbl>
    <w:p w14:paraId="48BEAF09" w14:textId="77777777" w:rsidR="000E2576" w:rsidRPr="008711EA" w:rsidRDefault="000E2576" w:rsidP="001F24A0">
      <w:pPr>
        <w:widowControl w:val="0"/>
        <w:rPr>
          <w:kern w:val="28"/>
        </w:rPr>
      </w:pPr>
    </w:p>
    <w:p w14:paraId="564DCFC6" w14:textId="77777777" w:rsidR="000E2576" w:rsidRPr="008711EA" w:rsidRDefault="000E2576" w:rsidP="001F24A0">
      <w:pPr>
        <w:pStyle w:val="Heading4"/>
        <w:keepNext w:val="0"/>
        <w:keepLines w:val="0"/>
        <w:widowControl w:val="0"/>
      </w:pPr>
      <w:bookmarkStart w:id="4866" w:name="_Toc20953617"/>
      <w:bookmarkStart w:id="4867" w:name="_Toc29390794"/>
      <w:bookmarkStart w:id="4868" w:name="_Toc36551531"/>
      <w:bookmarkStart w:id="4869" w:name="_Toc45831747"/>
      <w:bookmarkStart w:id="4870" w:name="_Toc51762700"/>
      <w:bookmarkStart w:id="4871" w:name="_Toc64381752"/>
      <w:bookmarkStart w:id="4872" w:name="_Toc73964270"/>
      <w:bookmarkStart w:id="4873" w:name="_Toc88646879"/>
      <w:bookmarkStart w:id="4874" w:name="_Toc97882828"/>
      <w:bookmarkStart w:id="4875" w:name="_Toc98531403"/>
      <w:bookmarkStart w:id="4876" w:name="_Toc105517475"/>
      <w:bookmarkStart w:id="4877" w:name="_Toc106108366"/>
      <w:bookmarkStart w:id="4878" w:name="_Toc113656951"/>
      <w:bookmarkStart w:id="4879" w:name="_Toc114052170"/>
      <w:bookmarkStart w:id="4880" w:name="_Toc138759432"/>
      <w:r w:rsidRPr="008711EA">
        <w:t>9.1.4.9</w:t>
      </w:r>
      <w:r w:rsidRPr="008711EA">
        <w:tab/>
        <w:t>UE CONTEXT MODIFICATION RESPONSE</w:t>
      </w:r>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p>
    <w:p w14:paraId="0228C12A" w14:textId="77777777" w:rsidR="000E2576" w:rsidRPr="008711EA" w:rsidRDefault="000E2576" w:rsidP="001F24A0">
      <w:pPr>
        <w:widowControl w:val="0"/>
        <w:rPr>
          <w:rFonts w:eastAsia="Batang"/>
        </w:rPr>
      </w:pPr>
      <w:r w:rsidRPr="008711EA">
        <w:t>This message is sent by the eNB to confirm the performed UE context updates.</w:t>
      </w:r>
    </w:p>
    <w:p w14:paraId="708720C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4F86989" w14:textId="77777777" w:rsidTr="009B6AFA">
        <w:trPr>
          <w:tblHeader/>
        </w:trPr>
        <w:tc>
          <w:tcPr>
            <w:tcW w:w="1111" w:type="pct"/>
          </w:tcPr>
          <w:p w14:paraId="0B006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2914ED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2DB1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AD3F1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FDE63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18A0E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850F5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249CE0A" w14:textId="77777777" w:rsidTr="009B6AFA">
        <w:tc>
          <w:tcPr>
            <w:tcW w:w="1111" w:type="pct"/>
          </w:tcPr>
          <w:p w14:paraId="18F562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D8F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A047BB" w14:textId="77777777" w:rsidR="000E2576" w:rsidRPr="008711EA" w:rsidRDefault="000E2576" w:rsidP="001F24A0">
            <w:pPr>
              <w:pStyle w:val="TAL"/>
              <w:keepNext w:val="0"/>
              <w:keepLines w:val="0"/>
              <w:widowControl w:val="0"/>
              <w:rPr>
                <w:rFonts w:cs="Arial"/>
                <w:lang w:eastAsia="ja-JP"/>
              </w:rPr>
            </w:pPr>
          </w:p>
        </w:tc>
        <w:tc>
          <w:tcPr>
            <w:tcW w:w="778" w:type="pct"/>
          </w:tcPr>
          <w:p w14:paraId="3AECA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47CFE4F" w14:textId="77777777" w:rsidR="000E2576" w:rsidRPr="008711EA" w:rsidRDefault="000E2576" w:rsidP="001F24A0">
            <w:pPr>
              <w:pStyle w:val="TAL"/>
              <w:keepNext w:val="0"/>
              <w:keepLines w:val="0"/>
              <w:widowControl w:val="0"/>
              <w:rPr>
                <w:rFonts w:cs="Arial"/>
                <w:lang w:eastAsia="ja-JP"/>
              </w:rPr>
            </w:pPr>
          </w:p>
        </w:tc>
        <w:tc>
          <w:tcPr>
            <w:tcW w:w="556" w:type="pct"/>
          </w:tcPr>
          <w:p w14:paraId="6A34F3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C6463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E66C156" w14:textId="77777777" w:rsidTr="009B6AFA">
        <w:tc>
          <w:tcPr>
            <w:tcW w:w="1111" w:type="pct"/>
          </w:tcPr>
          <w:p w14:paraId="6472135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5E172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AA21E2" w14:textId="77777777" w:rsidR="000E2576" w:rsidRPr="008711EA" w:rsidRDefault="000E2576" w:rsidP="001F24A0">
            <w:pPr>
              <w:pStyle w:val="TAL"/>
              <w:keepNext w:val="0"/>
              <w:keepLines w:val="0"/>
              <w:widowControl w:val="0"/>
              <w:rPr>
                <w:rFonts w:cs="Arial"/>
                <w:lang w:eastAsia="ja-JP"/>
              </w:rPr>
            </w:pPr>
          </w:p>
        </w:tc>
        <w:tc>
          <w:tcPr>
            <w:tcW w:w="778" w:type="pct"/>
          </w:tcPr>
          <w:p w14:paraId="7CE2AD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F1C408C" w14:textId="77777777" w:rsidR="000E2576" w:rsidRPr="008711EA" w:rsidRDefault="000E2576" w:rsidP="001F24A0">
            <w:pPr>
              <w:pStyle w:val="TAL"/>
              <w:keepNext w:val="0"/>
              <w:keepLines w:val="0"/>
              <w:widowControl w:val="0"/>
              <w:rPr>
                <w:rFonts w:cs="Arial"/>
                <w:lang w:eastAsia="ja-JP"/>
              </w:rPr>
            </w:pPr>
          </w:p>
        </w:tc>
        <w:tc>
          <w:tcPr>
            <w:tcW w:w="556" w:type="pct"/>
          </w:tcPr>
          <w:p w14:paraId="19E4F07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EE8A7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B821734" w14:textId="77777777" w:rsidTr="009B6AFA">
        <w:tc>
          <w:tcPr>
            <w:tcW w:w="1111" w:type="pct"/>
          </w:tcPr>
          <w:p w14:paraId="0713D9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F79E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3D7DE5" w14:textId="77777777" w:rsidR="000E2576" w:rsidRPr="008711EA" w:rsidRDefault="000E2576" w:rsidP="001F24A0">
            <w:pPr>
              <w:pStyle w:val="TAL"/>
              <w:keepNext w:val="0"/>
              <w:keepLines w:val="0"/>
              <w:widowControl w:val="0"/>
              <w:rPr>
                <w:rFonts w:cs="Arial"/>
                <w:lang w:eastAsia="ja-JP"/>
              </w:rPr>
            </w:pPr>
          </w:p>
        </w:tc>
        <w:tc>
          <w:tcPr>
            <w:tcW w:w="778" w:type="pct"/>
          </w:tcPr>
          <w:p w14:paraId="091383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C9C05AD" w14:textId="77777777" w:rsidR="000E2576" w:rsidRPr="008711EA" w:rsidRDefault="000E2576" w:rsidP="001F24A0">
            <w:pPr>
              <w:pStyle w:val="TAL"/>
              <w:keepNext w:val="0"/>
              <w:keepLines w:val="0"/>
              <w:widowControl w:val="0"/>
              <w:rPr>
                <w:rFonts w:cs="Arial"/>
                <w:lang w:eastAsia="ja-JP"/>
              </w:rPr>
            </w:pPr>
          </w:p>
        </w:tc>
        <w:tc>
          <w:tcPr>
            <w:tcW w:w="556" w:type="pct"/>
          </w:tcPr>
          <w:p w14:paraId="18929D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BBAE2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5175BED" w14:textId="77777777" w:rsidTr="009B6AFA">
        <w:tc>
          <w:tcPr>
            <w:tcW w:w="1111" w:type="pct"/>
          </w:tcPr>
          <w:p w14:paraId="28C1127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1EE1A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672CE5C" w14:textId="77777777" w:rsidR="000E2576" w:rsidRPr="008711EA" w:rsidRDefault="000E2576" w:rsidP="001F24A0">
            <w:pPr>
              <w:pStyle w:val="TAL"/>
              <w:keepNext w:val="0"/>
              <w:keepLines w:val="0"/>
              <w:widowControl w:val="0"/>
              <w:rPr>
                <w:rFonts w:cs="Arial"/>
                <w:lang w:eastAsia="ja-JP"/>
              </w:rPr>
            </w:pPr>
          </w:p>
        </w:tc>
        <w:tc>
          <w:tcPr>
            <w:tcW w:w="778" w:type="pct"/>
          </w:tcPr>
          <w:p w14:paraId="2D63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2BBA5C3" w14:textId="77777777" w:rsidR="000E2576" w:rsidRPr="008711EA" w:rsidRDefault="000E2576" w:rsidP="001F24A0">
            <w:pPr>
              <w:pStyle w:val="TAL"/>
              <w:keepNext w:val="0"/>
              <w:keepLines w:val="0"/>
              <w:widowControl w:val="0"/>
              <w:rPr>
                <w:rFonts w:cs="Arial"/>
                <w:lang w:eastAsia="ja-JP"/>
              </w:rPr>
            </w:pPr>
          </w:p>
        </w:tc>
        <w:tc>
          <w:tcPr>
            <w:tcW w:w="556" w:type="pct"/>
          </w:tcPr>
          <w:p w14:paraId="53D31F7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656B6B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C2E7939" w14:textId="77777777" w:rsidR="000E2576" w:rsidRPr="008711EA" w:rsidRDefault="000E2576" w:rsidP="001F24A0">
      <w:pPr>
        <w:widowControl w:val="0"/>
      </w:pPr>
    </w:p>
    <w:p w14:paraId="2DED6FA7" w14:textId="77777777" w:rsidR="000E2576" w:rsidRPr="008711EA" w:rsidRDefault="000E2576" w:rsidP="001F24A0">
      <w:pPr>
        <w:pStyle w:val="Heading4"/>
        <w:keepNext w:val="0"/>
        <w:keepLines w:val="0"/>
        <w:widowControl w:val="0"/>
      </w:pPr>
      <w:bookmarkStart w:id="4881" w:name="_Toc20953618"/>
      <w:bookmarkStart w:id="4882" w:name="_Toc29390795"/>
      <w:bookmarkStart w:id="4883" w:name="_Toc36551532"/>
      <w:bookmarkStart w:id="4884" w:name="_Toc45831748"/>
      <w:bookmarkStart w:id="4885" w:name="_Toc51762701"/>
      <w:bookmarkStart w:id="4886" w:name="_Toc64381753"/>
      <w:bookmarkStart w:id="4887" w:name="_Toc73964271"/>
      <w:bookmarkStart w:id="4888" w:name="_Toc88646880"/>
      <w:bookmarkStart w:id="4889" w:name="_Toc97882829"/>
      <w:bookmarkStart w:id="4890" w:name="_Toc98531404"/>
      <w:bookmarkStart w:id="4891" w:name="_Toc105517476"/>
      <w:bookmarkStart w:id="4892" w:name="_Toc106108367"/>
      <w:bookmarkStart w:id="4893" w:name="_Toc113656952"/>
      <w:bookmarkStart w:id="4894" w:name="_Toc114052171"/>
      <w:bookmarkStart w:id="4895" w:name="_Toc138759433"/>
      <w:r w:rsidRPr="008711EA">
        <w:t>9.1.4.10</w:t>
      </w:r>
      <w:r w:rsidRPr="008711EA">
        <w:tab/>
        <w:t>UE CONTEXT MODIFICATION FAILURE</w:t>
      </w:r>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p>
    <w:p w14:paraId="08E11B62" w14:textId="77777777" w:rsidR="000E2576" w:rsidRPr="008711EA" w:rsidRDefault="000E2576" w:rsidP="001F24A0">
      <w:pPr>
        <w:widowControl w:val="0"/>
        <w:rPr>
          <w:rFonts w:eastAsia="Batang"/>
        </w:rPr>
      </w:pPr>
      <w:r w:rsidRPr="008711EA">
        <w:t>This message is sent by the eNB in case the performed UE context update is not successful.</w:t>
      </w:r>
    </w:p>
    <w:p w14:paraId="3EE43D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88EE3F6" w14:textId="77777777" w:rsidTr="009B6AFA">
        <w:tc>
          <w:tcPr>
            <w:tcW w:w="1111" w:type="pct"/>
          </w:tcPr>
          <w:p w14:paraId="5519C7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F9EB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6D9C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67F4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E1AFE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C9703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7DAE2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F2C2782" w14:textId="77777777" w:rsidTr="009B6AFA">
        <w:tc>
          <w:tcPr>
            <w:tcW w:w="1111" w:type="pct"/>
          </w:tcPr>
          <w:p w14:paraId="7CCC2D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F5DA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5C668C4" w14:textId="77777777" w:rsidR="000E2576" w:rsidRPr="008711EA" w:rsidRDefault="000E2576" w:rsidP="001F24A0">
            <w:pPr>
              <w:pStyle w:val="TAL"/>
              <w:keepNext w:val="0"/>
              <w:keepLines w:val="0"/>
              <w:widowControl w:val="0"/>
              <w:rPr>
                <w:rFonts w:cs="Arial"/>
                <w:lang w:eastAsia="ja-JP"/>
              </w:rPr>
            </w:pPr>
          </w:p>
        </w:tc>
        <w:tc>
          <w:tcPr>
            <w:tcW w:w="778" w:type="pct"/>
          </w:tcPr>
          <w:p w14:paraId="37ADF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81A83CD" w14:textId="77777777" w:rsidR="000E2576" w:rsidRPr="008711EA" w:rsidRDefault="000E2576" w:rsidP="001F24A0">
            <w:pPr>
              <w:pStyle w:val="TAL"/>
              <w:keepNext w:val="0"/>
              <w:keepLines w:val="0"/>
              <w:widowControl w:val="0"/>
              <w:rPr>
                <w:rFonts w:cs="Arial"/>
                <w:lang w:eastAsia="ja-JP"/>
              </w:rPr>
            </w:pPr>
          </w:p>
        </w:tc>
        <w:tc>
          <w:tcPr>
            <w:tcW w:w="556" w:type="pct"/>
          </w:tcPr>
          <w:p w14:paraId="1C3F1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B9431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BBA4054" w14:textId="77777777" w:rsidTr="009B6AFA">
        <w:tc>
          <w:tcPr>
            <w:tcW w:w="1111" w:type="pct"/>
          </w:tcPr>
          <w:p w14:paraId="1BF46C23"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AE5404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7DEA04F" w14:textId="77777777" w:rsidR="000E2576" w:rsidRPr="008711EA" w:rsidRDefault="000E2576" w:rsidP="001F24A0">
            <w:pPr>
              <w:pStyle w:val="TAL"/>
              <w:keepNext w:val="0"/>
              <w:keepLines w:val="0"/>
              <w:widowControl w:val="0"/>
              <w:rPr>
                <w:rFonts w:cs="Arial"/>
                <w:lang w:eastAsia="ja-JP"/>
              </w:rPr>
            </w:pPr>
          </w:p>
        </w:tc>
        <w:tc>
          <w:tcPr>
            <w:tcW w:w="778" w:type="pct"/>
          </w:tcPr>
          <w:p w14:paraId="52B8AD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1F7EB6D" w14:textId="77777777" w:rsidR="000E2576" w:rsidRPr="008711EA" w:rsidRDefault="000E2576" w:rsidP="001F24A0">
            <w:pPr>
              <w:pStyle w:val="TAL"/>
              <w:keepNext w:val="0"/>
              <w:keepLines w:val="0"/>
              <w:widowControl w:val="0"/>
              <w:rPr>
                <w:rFonts w:cs="Arial"/>
                <w:lang w:eastAsia="ja-JP"/>
              </w:rPr>
            </w:pPr>
          </w:p>
        </w:tc>
        <w:tc>
          <w:tcPr>
            <w:tcW w:w="556" w:type="pct"/>
          </w:tcPr>
          <w:p w14:paraId="6F0F7BA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006B0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E41D647" w14:textId="77777777" w:rsidTr="009B6AFA">
        <w:tc>
          <w:tcPr>
            <w:tcW w:w="1111" w:type="pct"/>
          </w:tcPr>
          <w:p w14:paraId="1342C0C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2E9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85C960" w14:textId="77777777" w:rsidR="000E2576" w:rsidRPr="008711EA" w:rsidRDefault="000E2576" w:rsidP="001F24A0">
            <w:pPr>
              <w:pStyle w:val="TAL"/>
              <w:keepNext w:val="0"/>
              <w:keepLines w:val="0"/>
              <w:widowControl w:val="0"/>
              <w:rPr>
                <w:rFonts w:cs="Arial"/>
                <w:lang w:eastAsia="ja-JP"/>
              </w:rPr>
            </w:pPr>
          </w:p>
        </w:tc>
        <w:tc>
          <w:tcPr>
            <w:tcW w:w="778" w:type="pct"/>
          </w:tcPr>
          <w:p w14:paraId="418B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B333ACE" w14:textId="77777777" w:rsidR="000E2576" w:rsidRPr="008711EA" w:rsidRDefault="000E2576" w:rsidP="001F24A0">
            <w:pPr>
              <w:pStyle w:val="TAL"/>
              <w:keepNext w:val="0"/>
              <w:keepLines w:val="0"/>
              <w:widowControl w:val="0"/>
              <w:rPr>
                <w:rFonts w:cs="Arial"/>
                <w:lang w:eastAsia="ja-JP"/>
              </w:rPr>
            </w:pPr>
          </w:p>
        </w:tc>
        <w:tc>
          <w:tcPr>
            <w:tcW w:w="556" w:type="pct"/>
          </w:tcPr>
          <w:p w14:paraId="1763C21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188F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715AA26" w14:textId="77777777" w:rsidTr="009B6AFA">
        <w:tc>
          <w:tcPr>
            <w:tcW w:w="1111" w:type="pct"/>
          </w:tcPr>
          <w:p w14:paraId="6EC651A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Cause</w:t>
            </w:r>
          </w:p>
        </w:tc>
        <w:tc>
          <w:tcPr>
            <w:tcW w:w="556" w:type="pct"/>
          </w:tcPr>
          <w:p w14:paraId="4937A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63E74DE" w14:textId="77777777" w:rsidR="000E2576" w:rsidRPr="008711EA" w:rsidRDefault="000E2576" w:rsidP="001F24A0">
            <w:pPr>
              <w:pStyle w:val="TAL"/>
              <w:keepNext w:val="0"/>
              <w:keepLines w:val="0"/>
              <w:widowControl w:val="0"/>
              <w:rPr>
                <w:rFonts w:cs="Arial"/>
                <w:lang w:eastAsia="ja-JP"/>
              </w:rPr>
            </w:pPr>
          </w:p>
        </w:tc>
        <w:tc>
          <w:tcPr>
            <w:tcW w:w="778" w:type="pct"/>
          </w:tcPr>
          <w:p w14:paraId="55165B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B33C88" w14:textId="77777777" w:rsidR="000E2576" w:rsidRPr="008711EA" w:rsidRDefault="000E2576" w:rsidP="001F24A0">
            <w:pPr>
              <w:pStyle w:val="TAL"/>
              <w:keepNext w:val="0"/>
              <w:keepLines w:val="0"/>
              <w:widowControl w:val="0"/>
              <w:rPr>
                <w:rFonts w:cs="Arial"/>
                <w:lang w:eastAsia="ja-JP"/>
              </w:rPr>
            </w:pPr>
          </w:p>
        </w:tc>
        <w:tc>
          <w:tcPr>
            <w:tcW w:w="556" w:type="pct"/>
          </w:tcPr>
          <w:p w14:paraId="582620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A842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A540BAB" w14:textId="77777777" w:rsidTr="009B6AFA">
        <w:tc>
          <w:tcPr>
            <w:tcW w:w="1111" w:type="pct"/>
          </w:tcPr>
          <w:p w14:paraId="752D4A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5A1094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6DED7082" w14:textId="77777777" w:rsidR="000E2576" w:rsidRPr="008711EA" w:rsidRDefault="000E2576" w:rsidP="001F24A0">
            <w:pPr>
              <w:pStyle w:val="TAL"/>
              <w:keepNext w:val="0"/>
              <w:keepLines w:val="0"/>
              <w:widowControl w:val="0"/>
              <w:rPr>
                <w:rFonts w:cs="Arial"/>
                <w:lang w:eastAsia="ja-JP"/>
              </w:rPr>
            </w:pPr>
          </w:p>
        </w:tc>
        <w:tc>
          <w:tcPr>
            <w:tcW w:w="778" w:type="pct"/>
          </w:tcPr>
          <w:p w14:paraId="49022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9CA00D" w14:textId="77777777" w:rsidR="000E2576" w:rsidRPr="008711EA" w:rsidRDefault="000E2576" w:rsidP="001F24A0">
            <w:pPr>
              <w:pStyle w:val="TAL"/>
              <w:keepNext w:val="0"/>
              <w:keepLines w:val="0"/>
              <w:widowControl w:val="0"/>
              <w:rPr>
                <w:rFonts w:cs="Arial"/>
                <w:lang w:eastAsia="ja-JP"/>
              </w:rPr>
            </w:pPr>
          </w:p>
        </w:tc>
        <w:tc>
          <w:tcPr>
            <w:tcW w:w="556" w:type="pct"/>
          </w:tcPr>
          <w:p w14:paraId="20B4FA4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59F22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550834D" w14:textId="77777777" w:rsidR="000E2576" w:rsidRPr="008711EA" w:rsidRDefault="000E2576" w:rsidP="001F24A0">
      <w:pPr>
        <w:widowControl w:val="0"/>
        <w:rPr>
          <w:kern w:val="28"/>
        </w:rPr>
      </w:pPr>
    </w:p>
    <w:p w14:paraId="3CC9F531" w14:textId="77777777" w:rsidR="000E2576" w:rsidRPr="008711EA" w:rsidRDefault="000E2576" w:rsidP="001F24A0">
      <w:pPr>
        <w:pStyle w:val="Heading4"/>
        <w:keepNext w:val="0"/>
        <w:keepLines w:val="0"/>
        <w:widowControl w:val="0"/>
      </w:pPr>
      <w:bookmarkStart w:id="4896" w:name="_Toc20953619"/>
      <w:bookmarkStart w:id="4897" w:name="_Toc29390796"/>
      <w:bookmarkStart w:id="4898" w:name="_Toc36551533"/>
      <w:bookmarkStart w:id="4899" w:name="_Toc45831749"/>
      <w:bookmarkStart w:id="4900" w:name="_Toc51762702"/>
      <w:bookmarkStart w:id="4901" w:name="_Toc64381754"/>
      <w:bookmarkStart w:id="4902" w:name="_Toc73964272"/>
      <w:bookmarkStart w:id="4903" w:name="_Toc88646881"/>
      <w:bookmarkStart w:id="4904" w:name="_Toc97882830"/>
      <w:bookmarkStart w:id="4905" w:name="_Toc98531405"/>
      <w:bookmarkStart w:id="4906" w:name="_Toc105517477"/>
      <w:bookmarkStart w:id="4907" w:name="_Toc106108368"/>
      <w:bookmarkStart w:id="4908" w:name="_Toc113656953"/>
      <w:bookmarkStart w:id="4909" w:name="_Toc114052172"/>
      <w:bookmarkStart w:id="4910" w:name="_Toc138759434"/>
      <w:r w:rsidRPr="008711EA">
        <w:t>9.1.</w:t>
      </w:r>
      <w:r w:rsidRPr="008711EA">
        <w:rPr>
          <w:lang w:eastAsia="zh-CN"/>
        </w:rPr>
        <w:t>4</w:t>
      </w:r>
      <w:r w:rsidRPr="008711EA">
        <w:t>.</w:t>
      </w:r>
      <w:r w:rsidRPr="008711EA">
        <w:rPr>
          <w:lang w:eastAsia="zh-CN"/>
        </w:rPr>
        <w:t>11</w:t>
      </w:r>
      <w:r w:rsidRPr="008711EA">
        <w:tab/>
      </w:r>
      <w:r w:rsidRPr="008711EA">
        <w:rPr>
          <w:lang w:eastAsia="zh-CN"/>
        </w:rPr>
        <w:t>UE RADIO CAPABILITY MATCH</w:t>
      </w:r>
      <w:r w:rsidRPr="008711EA">
        <w:t xml:space="preserve"> REQUEST</w:t>
      </w:r>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p>
    <w:p w14:paraId="2AD038EF"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 </w:t>
      </w:r>
      <w:r w:rsidRPr="008711EA">
        <w:rPr>
          <w:lang w:eastAsia="zh-CN"/>
        </w:rPr>
        <w:t>request the compatibility between the UE radio capabilities and network configuration.</w:t>
      </w:r>
    </w:p>
    <w:p w14:paraId="11250464"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40386B1" w14:textId="77777777" w:rsidTr="009B6AFA">
        <w:tc>
          <w:tcPr>
            <w:tcW w:w="1111" w:type="pct"/>
          </w:tcPr>
          <w:p w14:paraId="5426227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04A9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F44D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513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504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C9A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B34649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622683E" w14:textId="77777777" w:rsidTr="009B6AFA">
        <w:tc>
          <w:tcPr>
            <w:tcW w:w="1111" w:type="pct"/>
          </w:tcPr>
          <w:p w14:paraId="3652F0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6EB7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51600" w14:textId="77777777" w:rsidR="000E2576" w:rsidRPr="008711EA" w:rsidRDefault="000E2576" w:rsidP="001F24A0">
            <w:pPr>
              <w:pStyle w:val="TAL"/>
              <w:keepNext w:val="0"/>
              <w:keepLines w:val="0"/>
              <w:widowControl w:val="0"/>
              <w:rPr>
                <w:rFonts w:cs="Arial"/>
                <w:lang w:eastAsia="ja-JP"/>
              </w:rPr>
            </w:pPr>
          </w:p>
        </w:tc>
        <w:tc>
          <w:tcPr>
            <w:tcW w:w="778" w:type="pct"/>
          </w:tcPr>
          <w:p w14:paraId="13A9D2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5098D70" w14:textId="77777777" w:rsidR="000E2576" w:rsidRPr="008711EA" w:rsidRDefault="000E2576" w:rsidP="001F24A0">
            <w:pPr>
              <w:pStyle w:val="TAL"/>
              <w:keepNext w:val="0"/>
              <w:keepLines w:val="0"/>
              <w:widowControl w:val="0"/>
              <w:rPr>
                <w:rFonts w:cs="Arial"/>
                <w:lang w:eastAsia="ja-JP"/>
              </w:rPr>
            </w:pPr>
          </w:p>
        </w:tc>
        <w:tc>
          <w:tcPr>
            <w:tcW w:w="556" w:type="pct"/>
          </w:tcPr>
          <w:p w14:paraId="0A8409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65A6D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FD9D557" w14:textId="77777777" w:rsidTr="009B6AFA">
        <w:tc>
          <w:tcPr>
            <w:tcW w:w="1111" w:type="pct"/>
          </w:tcPr>
          <w:p w14:paraId="0105FC1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A5224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321A7F0" w14:textId="77777777" w:rsidR="000E2576" w:rsidRPr="008711EA" w:rsidRDefault="000E2576" w:rsidP="001F24A0">
            <w:pPr>
              <w:pStyle w:val="TAL"/>
              <w:keepNext w:val="0"/>
              <w:keepLines w:val="0"/>
              <w:widowControl w:val="0"/>
              <w:rPr>
                <w:rFonts w:cs="Arial"/>
                <w:lang w:eastAsia="ja-JP"/>
              </w:rPr>
            </w:pPr>
          </w:p>
        </w:tc>
        <w:tc>
          <w:tcPr>
            <w:tcW w:w="778" w:type="pct"/>
          </w:tcPr>
          <w:p w14:paraId="5D34577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3C0C2954" w14:textId="77777777" w:rsidR="000E2576" w:rsidRPr="008711EA" w:rsidRDefault="000E2576" w:rsidP="001F24A0">
            <w:pPr>
              <w:pStyle w:val="TAL"/>
              <w:keepNext w:val="0"/>
              <w:keepLines w:val="0"/>
              <w:widowControl w:val="0"/>
              <w:rPr>
                <w:rFonts w:cs="Arial"/>
                <w:lang w:eastAsia="ja-JP"/>
              </w:rPr>
            </w:pPr>
          </w:p>
        </w:tc>
        <w:tc>
          <w:tcPr>
            <w:tcW w:w="556" w:type="pct"/>
          </w:tcPr>
          <w:p w14:paraId="399A3E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D653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801AF8" w14:textId="77777777" w:rsidTr="009B6AFA">
        <w:tc>
          <w:tcPr>
            <w:tcW w:w="1111" w:type="pct"/>
          </w:tcPr>
          <w:p w14:paraId="42DA613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ED069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C694A66" w14:textId="77777777" w:rsidR="000E2576" w:rsidRPr="008711EA" w:rsidRDefault="000E2576" w:rsidP="001F24A0">
            <w:pPr>
              <w:pStyle w:val="TAL"/>
              <w:keepNext w:val="0"/>
              <w:keepLines w:val="0"/>
              <w:widowControl w:val="0"/>
              <w:rPr>
                <w:rFonts w:cs="Arial"/>
                <w:lang w:eastAsia="ja-JP"/>
              </w:rPr>
            </w:pPr>
          </w:p>
        </w:tc>
        <w:tc>
          <w:tcPr>
            <w:tcW w:w="778" w:type="pct"/>
          </w:tcPr>
          <w:p w14:paraId="5E57EFB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6E931B76" w14:textId="77777777" w:rsidR="000E2576" w:rsidRPr="008711EA" w:rsidRDefault="000E2576" w:rsidP="001F24A0">
            <w:pPr>
              <w:pStyle w:val="TAL"/>
              <w:keepNext w:val="0"/>
              <w:keepLines w:val="0"/>
              <w:widowControl w:val="0"/>
              <w:rPr>
                <w:rFonts w:cs="Arial"/>
                <w:lang w:eastAsia="ja-JP"/>
              </w:rPr>
            </w:pPr>
          </w:p>
        </w:tc>
        <w:tc>
          <w:tcPr>
            <w:tcW w:w="556" w:type="pct"/>
          </w:tcPr>
          <w:p w14:paraId="1C9166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1A92D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48337CBA" w14:textId="77777777" w:rsidTr="009B6AFA">
        <w:tc>
          <w:tcPr>
            <w:tcW w:w="1111" w:type="pct"/>
          </w:tcPr>
          <w:p w14:paraId="24978645"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UE Radio Capability</w:t>
            </w:r>
          </w:p>
        </w:tc>
        <w:tc>
          <w:tcPr>
            <w:tcW w:w="556" w:type="pct"/>
          </w:tcPr>
          <w:p w14:paraId="6406C74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318C4B0" w14:textId="77777777" w:rsidR="000E2576" w:rsidRPr="008711EA" w:rsidRDefault="000E2576" w:rsidP="001F24A0">
            <w:pPr>
              <w:pStyle w:val="TAL"/>
              <w:keepNext w:val="0"/>
              <w:keepLines w:val="0"/>
              <w:widowControl w:val="0"/>
              <w:rPr>
                <w:rFonts w:cs="Arial"/>
                <w:i/>
                <w:lang w:eastAsia="zh-CN"/>
              </w:rPr>
            </w:pPr>
          </w:p>
        </w:tc>
        <w:tc>
          <w:tcPr>
            <w:tcW w:w="778" w:type="pct"/>
          </w:tcPr>
          <w:p w14:paraId="183E8D7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9.2.1.27</w:t>
            </w:r>
          </w:p>
        </w:tc>
        <w:tc>
          <w:tcPr>
            <w:tcW w:w="889" w:type="pct"/>
          </w:tcPr>
          <w:p w14:paraId="32C62669" w14:textId="77777777" w:rsidR="000E2576" w:rsidRPr="008711EA" w:rsidRDefault="000E2576" w:rsidP="001F24A0">
            <w:pPr>
              <w:pStyle w:val="TAL"/>
              <w:keepNext w:val="0"/>
              <w:keepLines w:val="0"/>
              <w:widowControl w:val="0"/>
              <w:rPr>
                <w:rFonts w:cs="Arial"/>
                <w:lang w:eastAsia="ja-JP"/>
              </w:rPr>
            </w:pPr>
          </w:p>
        </w:tc>
        <w:tc>
          <w:tcPr>
            <w:tcW w:w="556" w:type="pct"/>
          </w:tcPr>
          <w:p w14:paraId="76BC60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D3320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F736E84" w14:textId="77777777" w:rsidTr="009B6AFA">
        <w:tc>
          <w:tcPr>
            <w:tcW w:w="1111" w:type="pct"/>
          </w:tcPr>
          <w:p w14:paraId="7A44D644" w14:textId="77777777" w:rsidR="00F92D3A" w:rsidRPr="008711EA" w:rsidRDefault="00F92D3A" w:rsidP="001F24A0">
            <w:pPr>
              <w:pStyle w:val="TAL"/>
              <w:keepNext w:val="0"/>
              <w:keepLines w:val="0"/>
              <w:widowControl w:val="0"/>
              <w:rPr>
                <w:rFonts w:cs="Arial"/>
                <w:lang w:eastAsia="zh-CN"/>
              </w:rPr>
            </w:pPr>
            <w:r w:rsidRPr="00AF2DFB">
              <w:rPr>
                <w:lang w:eastAsia="ja-JP"/>
              </w:rPr>
              <w:t>UE Radio Capability ID</w:t>
            </w:r>
          </w:p>
        </w:tc>
        <w:tc>
          <w:tcPr>
            <w:tcW w:w="556" w:type="pct"/>
          </w:tcPr>
          <w:p w14:paraId="3DDCE1B8" w14:textId="77777777" w:rsidR="00F92D3A" w:rsidRPr="008711EA" w:rsidRDefault="00F92D3A" w:rsidP="001F24A0">
            <w:pPr>
              <w:pStyle w:val="TAL"/>
              <w:keepNext w:val="0"/>
              <w:keepLines w:val="0"/>
              <w:widowControl w:val="0"/>
              <w:rPr>
                <w:rFonts w:cs="Arial"/>
                <w:lang w:eastAsia="zh-CN"/>
              </w:rPr>
            </w:pPr>
            <w:r>
              <w:rPr>
                <w:rFonts w:cs="Arial"/>
                <w:lang w:eastAsia="ja-JP"/>
              </w:rPr>
              <w:t>O</w:t>
            </w:r>
          </w:p>
        </w:tc>
        <w:tc>
          <w:tcPr>
            <w:tcW w:w="556" w:type="pct"/>
          </w:tcPr>
          <w:p w14:paraId="5DCC22CA" w14:textId="77777777" w:rsidR="00F92D3A" w:rsidRPr="008711EA" w:rsidRDefault="00F92D3A" w:rsidP="001F24A0">
            <w:pPr>
              <w:pStyle w:val="TAL"/>
              <w:keepNext w:val="0"/>
              <w:keepLines w:val="0"/>
              <w:widowControl w:val="0"/>
              <w:rPr>
                <w:rFonts w:cs="Arial"/>
                <w:i/>
                <w:lang w:eastAsia="zh-CN"/>
              </w:rPr>
            </w:pPr>
          </w:p>
        </w:tc>
        <w:tc>
          <w:tcPr>
            <w:tcW w:w="778" w:type="pct"/>
          </w:tcPr>
          <w:p w14:paraId="7B5F7C24" w14:textId="77777777" w:rsidR="00F92D3A" w:rsidRPr="008711EA" w:rsidRDefault="00F92D3A" w:rsidP="001F24A0">
            <w:pPr>
              <w:pStyle w:val="TAL"/>
              <w:keepNext w:val="0"/>
              <w:keepLines w:val="0"/>
              <w:widowControl w:val="0"/>
              <w:rPr>
                <w:rFonts w:cs="Arial"/>
                <w:lang w:eastAsia="zh-CN"/>
              </w:rPr>
            </w:pPr>
            <w:r>
              <w:rPr>
                <w:lang w:eastAsia="ja-JP"/>
              </w:rPr>
              <w:t>9.2.1.153</w:t>
            </w:r>
          </w:p>
        </w:tc>
        <w:tc>
          <w:tcPr>
            <w:tcW w:w="889" w:type="pct"/>
          </w:tcPr>
          <w:p w14:paraId="192A6C56" w14:textId="77777777" w:rsidR="00F92D3A" w:rsidRPr="008711EA" w:rsidRDefault="00F92D3A" w:rsidP="001F24A0">
            <w:pPr>
              <w:pStyle w:val="TAL"/>
              <w:keepNext w:val="0"/>
              <w:keepLines w:val="0"/>
              <w:widowControl w:val="0"/>
              <w:rPr>
                <w:rFonts w:cs="Arial"/>
                <w:lang w:eastAsia="ja-JP"/>
              </w:rPr>
            </w:pPr>
          </w:p>
        </w:tc>
        <w:tc>
          <w:tcPr>
            <w:tcW w:w="556" w:type="pct"/>
          </w:tcPr>
          <w:p w14:paraId="0B8AF171"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YES</w:t>
            </w:r>
          </w:p>
        </w:tc>
        <w:tc>
          <w:tcPr>
            <w:tcW w:w="556" w:type="pct"/>
          </w:tcPr>
          <w:p w14:paraId="6C5D397D"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reject</w:t>
            </w:r>
          </w:p>
        </w:tc>
      </w:tr>
    </w:tbl>
    <w:p w14:paraId="1A638C68" w14:textId="77777777" w:rsidR="000E2576" w:rsidRPr="008711EA" w:rsidRDefault="000E2576" w:rsidP="001F24A0">
      <w:pPr>
        <w:widowControl w:val="0"/>
        <w:rPr>
          <w:kern w:val="28"/>
        </w:rPr>
      </w:pPr>
    </w:p>
    <w:p w14:paraId="780E2C13" w14:textId="77777777" w:rsidR="000E2576" w:rsidRPr="008711EA" w:rsidRDefault="000E2576" w:rsidP="001F24A0">
      <w:pPr>
        <w:pStyle w:val="Heading4"/>
        <w:keepNext w:val="0"/>
        <w:keepLines w:val="0"/>
        <w:widowControl w:val="0"/>
        <w:rPr>
          <w:lang w:eastAsia="zh-CN"/>
        </w:rPr>
      </w:pPr>
      <w:bookmarkStart w:id="4911" w:name="_Toc20953620"/>
      <w:bookmarkStart w:id="4912" w:name="_Toc29390797"/>
      <w:bookmarkStart w:id="4913" w:name="_Toc36551534"/>
      <w:bookmarkStart w:id="4914" w:name="_Toc45831750"/>
      <w:bookmarkStart w:id="4915" w:name="_Toc51762703"/>
      <w:bookmarkStart w:id="4916" w:name="_Toc64381755"/>
      <w:bookmarkStart w:id="4917" w:name="_Toc73964273"/>
      <w:bookmarkStart w:id="4918" w:name="_Toc88646882"/>
      <w:bookmarkStart w:id="4919" w:name="_Toc97882831"/>
      <w:bookmarkStart w:id="4920" w:name="_Toc98531406"/>
      <w:bookmarkStart w:id="4921" w:name="_Toc105517478"/>
      <w:bookmarkStart w:id="4922" w:name="_Toc106108369"/>
      <w:bookmarkStart w:id="4923" w:name="_Toc113656954"/>
      <w:bookmarkStart w:id="4924" w:name="_Toc114052173"/>
      <w:bookmarkStart w:id="4925" w:name="_Toc138759435"/>
      <w:r w:rsidRPr="008711EA">
        <w:t>9.1.</w:t>
      </w:r>
      <w:r w:rsidRPr="008711EA">
        <w:rPr>
          <w:lang w:eastAsia="zh-CN"/>
        </w:rPr>
        <w:t>4</w:t>
      </w:r>
      <w:r w:rsidRPr="008711EA">
        <w:t>.</w:t>
      </w:r>
      <w:r w:rsidRPr="008711EA">
        <w:rPr>
          <w:lang w:eastAsia="zh-CN"/>
        </w:rPr>
        <w:t>12</w:t>
      </w:r>
      <w:r w:rsidRPr="008711EA">
        <w:tab/>
      </w:r>
      <w:r w:rsidRPr="008711EA">
        <w:rPr>
          <w:lang w:eastAsia="zh-CN"/>
        </w:rPr>
        <w:t>UE RADIO CAPABILITY MATCH</w:t>
      </w:r>
      <w:r w:rsidRPr="008711EA">
        <w:t xml:space="preserve"> RE</w:t>
      </w:r>
      <w:r w:rsidRPr="008711EA">
        <w:rPr>
          <w:lang w:eastAsia="zh-CN"/>
        </w:rPr>
        <w:t>SPONSE</w:t>
      </w:r>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p>
    <w:p w14:paraId="52BDBAE1"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w:t>
      </w:r>
      <w:r w:rsidRPr="008711EA">
        <w:rPr>
          <w:lang w:eastAsia="zh-CN"/>
        </w:rPr>
        <w:t>report the compatibility between the UE radio capabilities and network configuration.</w:t>
      </w:r>
    </w:p>
    <w:p w14:paraId="53B72BD2"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9BC269" w14:textId="77777777" w:rsidTr="009B6AFA">
        <w:tc>
          <w:tcPr>
            <w:tcW w:w="1111" w:type="pct"/>
          </w:tcPr>
          <w:p w14:paraId="3518E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7914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A530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DC57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9154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46C52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AAD12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96B5C2A" w14:textId="77777777" w:rsidTr="009B6AFA">
        <w:tc>
          <w:tcPr>
            <w:tcW w:w="1111" w:type="pct"/>
          </w:tcPr>
          <w:p w14:paraId="5E7E30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065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592EF0" w14:textId="77777777" w:rsidR="000E2576" w:rsidRPr="008711EA" w:rsidRDefault="000E2576" w:rsidP="001F24A0">
            <w:pPr>
              <w:pStyle w:val="TAL"/>
              <w:keepNext w:val="0"/>
              <w:keepLines w:val="0"/>
              <w:widowControl w:val="0"/>
              <w:rPr>
                <w:rFonts w:cs="Arial"/>
                <w:lang w:eastAsia="ja-JP"/>
              </w:rPr>
            </w:pPr>
          </w:p>
        </w:tc>
        <w:tc>
          <w:tcPr>
            <w:tcW w:w="778" w:type="pct"/>
          </w:tcPr>
          <w:p w14:paraId="2B6A82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015D15D" w14:textId="77777777" w:rsidR="000E2576" w:rsidRPr="008711EA" w:rsidRDefault="000E2576" w:rsidP="001F24A0">
            <w:pPr>
              <w:pStyle w:val="TAL"/>
              <w:keepNext w:val="0"/>
              <w:keepLines w:val="0"/>
              <w:widowControl w:val="0"/>
              <w:rPr>
                <w:rFonts w:cs="Arial"/>
                <w:lang w:eastAsia="ja-JP"/>
              </w:rPr>
            </w:pPr>
          </w:p>
        </w:tc>
        <w:tc>
          <w:tcPr>
            <w:tcW w:w="556" w:type="pct"/>
          </w:tcPr>
          <w:p w14:paraId="500DAD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BC99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905C6F" w14:textId="77777777" w:rsidTr="009B6AFA">
        <w:tc>
          <w:tcPr>
            <w:tcW w:w="1111" w:type="pct"/>
          </w:tcPr>
          <w:p w14:paraId="06BBA362"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7779E3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FCDBD2" w14:textId="77777777" w:rsidR="000E2576" w:rsidRPr="008711EA" w:rsidRDefault="000E2576" w:rsidP="001F24A0">
            <w:pPr>
              <w:pStyle w:val="TAL"/>
              <w:keepNext w:val="0"/>
              <w:keepLines w:val="0"/>
              <w:widowControl w:val="0"/>
              <w:rPr>
                <w:rFonts w:cs="Arial"/>
                <w:lang w:eastAsia="ja-JP"/>
              </w:rPr>
            </w:pPr>
          </w:p>
        </w:tc>
        <w:tc>
          <w:tcPr>
            <w:tcW w:w="778" w:type="pct"/>
          </w:tcPr>
          <w:p w14:paraId="698A0A9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FC41924" w14:textId="77777777" w:rsidR="000E2576" w:rsidRPr="008711EA" w:rsidRDefault="000E2576" w:rsidP="001F24A0">
            <w:pPr>
              <w:pStyle w:val="TAL"/>
              <w:keepNext w:val="0"/>
              <w:keepLines w:val="0"/>
              <w:widowControl w:val="0"/>
              <w:rPr>
                <w:rFonts w:cs="Arial"/>
                <w:lang w:eastAsia="ja-JP"/>
              </w:rPr>
            </w:pPr>
          </w:p>
        </w:tc>
        <w:tc>
          <w:tcPr>
            <w:tcW w:w="556" w:type="pct"/>
          </w:tcPr>
          <w:p w14:paraId="51056A5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7CCA9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7B35504" w14:textId="77777777" w:rsidTr="009B6AFA">
        <w:tc>
          <w:tcPr>
            <w:tcW w:w="1111" w:type="pct"/>
          </w:tcPr>
          <w:p w14:paraId="7A36F79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9C58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A570D54" w14:textId="77777777" w:rsidR="000E2576" w:rsidRPr="008711EA" w:rsidRDefault="000E2576" w:rsidP="001F24A0">
            <w:pPr>
              <w:pStyle w:val="TAL"/>
              <w:keepNext w:val="0"/>
              <w:keepLines w:val="0"/>
              <w:widowControl w:val="0"/>
              <w:rPr>
                <w:rFonts w:cs="Arial"/>
                <w:lang w:eastAsia="ja-JP"/>
              </w:rPr>
            </w:pPr>
          </w:p>
        </w:tc>
        <w:tc>
          <w:tcPr>
            <w:tcW w:w="778" w:type="pct"/>
          </w:tcPr>
          <w:p w14:paraId="18A71E3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5E3E0D00" w14:textId="77777777" w:rsidR="000E2576" w:rsidRPr="008711EA" w:rsidRDefault="000E2576" w:rsidP="001F24A0">
            <w:pPr>
              <w:pStyle w:val="TAL"/>
              <w:keepNext w:val="0"/>
              <w:keepLines w:val="0"/>
              <w:widowControl w:val="0"/>
              <w:rPr>
                <w:rFonts w:cs="Arial"/>
                <w:lang w:eastAsia="ja-JP"/>
              </w:rPr>
            </w:pPr>
          </w:p>
        </w:tc>
        <w:tc>
          <w:tcPr>
            <w:tcW w:w="556" w:type="pct"/>
          </w:tcPr>
          <w:p w14:paraId="0D8592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856742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DDC8F14" w14:textId="77777777" w:rsidTr="009B6AFA">
        <w:tc>
          <w:tcPr>
            <w:tcW w:w="1111" w:type="pct"/>
          </w:tcPr>
          <w:p w14:paraId="05D12132" w14:textId="77777777" w:rsidR="000E2576" w:rsidRPr="008711EA" w:rsidRDefault="000E2576" w:rsidP="001F24A0">
            <w:pPr>
              <w:pStyle w:val="TAL"/>
              <w:keepNext w:val="0"/>
              <w:keepLines w:val="0"/>
              <w:widowControl w:val="0"/>
              <w:rPr>
                <w:rFonts w:cs="Arial"/>
                <w:b/>
                <w:lang w:eastAsia="zh-CN"/>
              </w:rPr>
            </w:pPr>
            <w:r w:rsidRPr="008711EA">
              <w:rPr>
                <w:rFonts w:cs="Arial"/>
                <w:lang w:eastAsia="ja-JP"/>
              </w:rPr>
              <w:t>Voice Support Match Indicator</w:t>
            </w:r>
          </w:p>
        </w:tc>
        <w:tc>
          <w:tcPr>
            <w:tcW w:w="556" w:type="pct"/>
          </w:tcPr>
          <w:p w14:paraId="42F32B1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5CA0155" w14:textId="77777777" w:rsidR="000E2576" w:rsidRPr="008711EA" w:rsidRDefault="000E2576" w:rsidP="001F24A0">
            <w:pPr>
              <w:pStyle w:val="TAL"/>
              <w:keepNext w:val="0"/>
              <w:keepLines w:val="0"/>
              <w:widowControl w:val="0"/>
              <w:rPr>
                <w:rFonts w:cs="Arial"/>
                <w:i/>
                <w:lang w:eastAsia="zh-CN"/>
              </w:rPr>
            </w:pPr>
          </w:p>
        </w:tc>
        <w:tc>
          <w:tcPr>
            <w:tcW w:w="778" w:type="pct"/>
          </w:tcPr>
          <w:p w14:paraId="31A1CE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9.2.1.85</w:t>
            </w:r>
          </w:p>
        </w:tc>
        <w:tc>
          <w:tcPr>
            <w:tcW w:w="889" w:type="pct"/>
          </w:tcPr>
          <w:p w14:paraId="27868B46" w14:textId="77777777" w:rsidR="000E2576" w:rsidRPr="008711EA" w:rsidRDefault="000E2576" w:rsidP="001F24A0">
            <w:pPr>
              <w:pStyle w:val="TAL"/>
              <w:keepNext w:val="0"/>
              <w:keepLines w:val="0"/>
              <w:widowControl w:val="0"/>
              <w:rPr>
                <w:rFonts w:cs="Arial"/>
                <w:lang w:eastAsia="ja-JP"/>
              </w:rPr>
            </w:pPr>
          </w:p>
        </w:tc>
        <w:tc>
          <w:tcPr>
            <w:tcW w:w="556" w:type="pct"/>
          </w:tcPr>
          <w:p w14:paraId="6F99D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7B704A3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46045BB" w14:textId="77777777" w:rsidTr="009B6AFA">
        <w:tc>
          <w:tcPr>
            <w:tcW w:w="1111" w:type="pct"/>
          </w:tcPr>
          <w:p w14:paraId="3169BD6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Criticality Diagnostics</w:t>
            </w:r>
          </w:p>
        </w:tc>
        <w:tc>
          <w:tcPr>
            <w:tcW w:w="556" w:type="pct"/>
          </w:tcPr>
          <w:p w14:paraId="409492D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ED1AA81" w14:textId="77777777" w:rsidR="000E2576" w:rsidRPr="008711EA" w:rsidRDefault="000E2576" w:rsidP="001F24A0">
            <w:pPr>
              <w:pStyle w:val="TAL"/>
              <w:keepNext w:val="0"/>
              <w:keepLines w:val="0"/>
              <w:widowControl w:val="0"/>
              <w:rPr>
                <w:rFonts w:cs="Arial"/>
                <w:i/>
                <w:lang w:eastAsia="zh-CN"/>
              </w:rPr>
            </w:pPr>
          </w:p>
        </w:tc>
        <w:tc>
          <w:tcPr>
            <w:tcW w:w="778" w:type="pct"/>
          </w:tcPr>
          <w:p w14:paraId="6C86E8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0E8DE96C" w14:textId="77777777" w:rsidR="000E2576" w:rsidRPr="008711EA" w:rsidRDefault="000E2576" w:rsidP="001F24A0">
            <w:pPr>
              <w:pStyle w:val="TAL"/>
              <w:keepNext w:val="0"/>
              <w:keepLines w:val="0"/>
              <w:widowControl w:val="0"/>
              <w:rPr>
                <w:rFonts w:cs="Arial"/>
                <w:lang w:eastAsia="ja-JP"/>
              </w:rPr>
            </w:pPr>
          </w:p>
        </w:tc>
        <w:tc>
          <w:tcPr>
            <w:tcW w:w="556" w:type="pct"/>
          </w:tcPr>
          <w:p w14:paraId="7540846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724A87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C6008F9" w14:textId="77777777" w:rsidR="000E2576" w:rsidRPr="008711EA" w:rsidRDefault="000E2576" w:rsidP="001F24A0">
      <w:pPr>
        <w:widowControl w:val="0"/>
        <w:rPr>
          <w:kern w:val="28"/>
        </w:rPr>
      </w:pPr>
    </w:p>
    <w:p w14:paraId="6B4523D4" w14:textId="77777777" w:rsidR="000E2576" w:rsidRPr="008711EA" w:rsidRDefault="000E2576" w:rsidP="001F24A0">
      <w:pPr>
        <w:pStyle w:val="Heading4"/>
        <w:keepNext w:val="0"/>
        <w:keepLines w:val="0"/>
        <w:widowControl w:val="0"/>
      </w:pPr>
      <w:bookmarkStart w:id="4926" w:name="_Toc20953621"/>
      <w:bookmarkStart w:id="4927" w:name="_Toc29390798"/>
      <w:bookmarkStart w:id="4928" w:name="_Toc36551535"/>
      <w:bookmarkStart w:id="4929" w:name="_Toc45831751"/>
      <w:bookmarkStart w:id="4930" w:name="_Toc51762704"/>
      <w:bookmarkStart w:id="4931" w:name="_Toc64381756"/>
      <w:bookmarkStart w:id="4932" w:name="_Toc73964274"/>
      <w:bookmarkStart w:id="4933" w:name="_Toc88646883"/>
      <w:bookmarkStart w:id="4934" w:name="_Toc97882832"/>
      <w:bookmarkStart w:id="4935" w:name="_Toc98531407"/>
      <w:bookmarkStart w:id="4936" w:name="_Toc105517479"/>
      <w:bookmarkStart w:id="4937" w:name="_Toc106108370"/>
      <w:bookmarkStart w:id="4938" w:name="_Toc113656955"/>
      <w:bookmarkStart w:id="4939" w:name="_Toc114052174"/>
      <w:bookmarkStart w:id="4940" w:name="_Toc138759436"/>
      <w:r w:rsidRPr="008711EA">
        <w:t>9.1.4.13</w:t>
      </w:r>
      <w:r w:rsidRPr="008711EA">
        <w:tab/>
        <w:t>UE CONTEXT MODIFICATION INDICATION</w:t>
      </w:r>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p>
    <w:p w14:paraId="567C6105"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w:t>
      </w:r>
      <w:r w:rsidRPr="008711EA">
        <w:rPr>
          <w:lang w:eastAsia="zh-CN"/>
        </w:rPr>
        <w:t>modify the UE Context information.</w:t>
      </w:r>
    </w:p>
    <w:p w14:paraId="7CA2D0F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91AB9F" w14:textId="77777777" w:rsidTr="009B6AFA">
        <w:trPr>
          <w:tblHeader/>
        </w:trPr>
        <w:tc>
          <w:tcPr>
            <w:tcW w:w="1111" w:type="pct"/>
          </w:tcPr>
          <w:p w14:paraId="0D374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1C99A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EE49D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700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2CD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E8321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7AED0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54FF594" w14:textId="77777777" w:rsidTr="009B6AFA">
        <w:tc>
          <w:tcPr>
            <w:tcW w:w="1111" w:type="pct"/>
          </w:tcPr>
          <w:p w14:paraId="3771F4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B67D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E91DD7" w14:textId="77777777" w:rsidR="000E2576" w:rsidRPr="008711EA" w:rsidRDefault="000E2576" w:rsidP="001F24A0">
            <w:pPr>
              <w:pStyle w:val="TAL"/>
              <w:keepNext w:val="0"/>
              <w:keepLines w:val="0"/>
              <w:widowControl w:val="0"/>
              <w:rPr>
                <w:rFonts w:cs="Arial"/>
                <w:lang w:eastAsia="ja-JP"/>
              </w:rPr>
            </w:pPr>
          </w:p>
        </w:tc>
        <w:tc>
          <w:tcPr>
            <w:tcW w:w="778" w:type="pct"/>
          </w:tcPr>
          <w:p w14:paraId="022A9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CC2FFE" w14:textId="77777777" w:rsidR="000E2576" w:rsidRPr="008711EA" w:rsidRDefault="000E2576" w:rsidP="001F24A0">
            <w:pPr>
              <w:pStyle w:val="TAL"/>
              <w:keepNext w:val="0"/>
              <w:keepLines w:val="0"/>
              <w:widowControl w:val="0"/>
              <w:rPr>
                <w:rFonts w:cs="Arial"/>
                <w:lang w:eastAsia="ja-JP"/>
              </w:rPr>
            </w:pPr>
          </w:p>
        </w:tc>
        <w:tc>
          <w:tcPr>
            <w:tcW w:w="556" w:type="pct"/>
          </w:tcPr>
          <w:p w14:paraId="5259F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250C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79AA197" w14:textId="77777777" w:rsidTr="009B6AFA">
        <w:tc>
          <w:tcPr>
            <w:tcW w:w="1111" w:type="pct"/>
          </w:tcPr>
          <w:p w14:paraId="478D1E8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BDA2E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26EF89" w14:textId="77777777" w:rsidR="000E2576" w:rsidRPr="008711EA" w:rsidRDefault="000E2576" w:rsidP="001F24A0">
            <w:pPr>
              <w:pStyle w:val="TAL"/>
              <w:keepNext w:val="0"/>
              <w:keepLines w:val="0"/>
              <w:widowControl w:val="0"/>
              <w:rPr>
                <w:rFonts w:cs="Arial"/>
                <w:lang w:eastAsia="ja-JP"/>
              </w:rPr>
            </w:pPr>
          </w:p>
        </w:tc>
        <w:tc>
          <w:tcPr>
            <w:tcW w:w="778" w:type="pct"/>
          </w:tcPr>
          <w:p w14:paraId="0CC04A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47E5315B" w14:textId="77777777" w:rsidR="000E2576" w:rsidRPr="008711EA" w:rsidRDefault="000E2576" w:rsidP="001F24A0">
            <w:pPr>
              <w:pStyle w:val="TAL"/>
              <w:keepNext w:val="0"/>
              <w:keepLines w:val="0"/>
              <w:widowControl w:val="0"/>
              <w:rPr>
                <w:rFonts w:cs="Arial"/>
                <w:lang w:eastAsia="ja-JP"/>
              </w:rPr>
            </w:pPr>
          </w:p>
        </w:tc>
        <w:tc>
          <w:tcPr>
            <w:tcW w:w="556" w:type="pct"/>
          </w:tcPr>
          <w:p w14:paraId="3EA3541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ADDBC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A993502" w14:textId="77777777" w:rsidTr="009B6AFA">
        <w:tc>
          <w:tcPr>
            <w:tcW w:w="1111" w:type="pct"/>
          </w:tcPr>
          <w:p w14:paraId="1235F8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B9197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B73D235" w14:textId="77777777" w:rsidR="000E2576" w:rsidRPr="008711EA" w:rsidRDefault="000E2576" w:rsidP="001F24A0">
            <w:pPr>
              <w:pStyle w:val="TAL"/>
              <w:keepNext w:val="0"/>
              <w:keepLines w:val="0"/>
              <w:widowControl w:val="0"/>
              <w:rPr>
                <w:rFonts w:cs="Arial"/>
                <w:lang w:eastAsia="ja-JP"/>
              </w:rPr>
            </w:pPr>
          </w:p>
        </w:tc>
        <w:tc>
          <w:tcPr>
            <w:tcW w:w="778" w:type="pct"/>
          </w:tcPr>
          <w:p w14:paraId="055434B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A7714D2" w14:textId="77777777" w:rsidR="000E2576" w:rsidRPr="008711EA" w:rsidRDefault="000E2576" w:rsidP="001F24A0">
            <w:pPr>
              <w:pStyle w:val="TAL"/>
              <w:keepNext w:val="0"/>
              <w:keepLines w:val="0"/>
              <w:widowControl w:val="0"/>
              <w:rPr>
                <w:rFonts w:cs="Arial"/>
                <w:lang w:eastAsia="ja-JP"/>
              </w:rPr>
            </w:pPr>
          </w:p>
        </w:tc>
        <w:tc>
          <w:tcPr>
            <w:tcW w:w="556" w:type="pct"/>
          </w:tcPr>
          <w:p w14:paraId="156662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E09AA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r w:rsidR="00F636DB" w:rsidRPr="008711EA" w14:paraId="7212ABE2" w14:textId="77777777" w:rsidTr="009B6AFA">
        <w:tc>
          <w:tcPr>
            <w:tcW w:w="1111" w:type="pct"/>
          </w:tcPr>
          <w:p w14:paraId="529366BE"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556" w:type="pct"/>
          </w:tcPr>
          <w:p w14:paraId="7BD958C4" w14:textId="77777777" w:rsidR="000E2576" w:rsidRPr="008711EA" w:rsidRDefault="000E2576" w:rsidP="001F24A0">
            <w:pPr>
              <w:pStyle w:val="TAL"/>
              <w:keepNext w:val="0"/>
              <w:keepLines w:val="0"/>
              <w:widowControl w:val="0"/>
              <w:rPr>
                <w:rFonts w:cs="Arial"/>
                <w:lang w:eastAsia="zh-CN"/>
              </w:rPr>
            </w:pPr>
          </w:p>
        </w:tc>
        <w:tc>
          <w:tcPr>
            <w:tcW w:w="556" w:type="pct"/>
          </w:tcPr>
          <w:p w14:paraId="5C2F5DEC"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0..</w:t>
            </w:r>
            <w:r w:rsidRPr="008711EA">
              <w:rPr>
                <w:rFonts w:cs="Arial"/>
                <w:i/>
                <w:iCs/>
                <w:lang w:eastAsia="ja-JP"/>
              </w:rPr>
              <w:t>1</w:t>
            </w:r>
          </w:p>
        </w:tc>
        <w:tc>
          <w:tcPr>
            <w:tcW w:w="778" w:type="pct"/>
          </w:tcPr>
          <w:p w14:paraId="2033175B" w14:textId="77777777" w:rsidR="000E2576" w:rsidRPr="008711EA" w:rsidRDefault="000E2576" w:rsidP="001F24A0">
            <w:pPr>
              <w:pStyle w:val="TAL"/>
              <w:keepNext w:val="0"/>
              <w:keepLines w:val="0"/>
              <w:widowControl w:val="0"/>
              <w:rPr>
                <w:rFonts w:cs="Arial"/>
                <w:lang w:eastAsia="ja-JP"/>
              </w:rPr>
            </w:pPr>
          </w:p>
        </w:tc>
        <w:tc>
          <w:tcPr>
            <w:tcW w:w="889" w:type="pct"/>
          </w:tcPr>
          <w:p w14:paraId="6313B1C2" w14:textId="77777777" w:rsidR="000E2576" w:rsidRPr="008711EA" w:rsidRDefault="000E2576" w:rsidP="001F24A0">
            <w:pPr>
              <w:pStyle w:val="TAL"/>
              <w:keepNext w:val="0"/>
              <w:keepLines w:val="0"/>
              <w:widowControl w:val="0"/>
              <w:rPr>
                <w:rFonts w:cs="Arial"/>
                <w:lang w:eastAsia="ja-JP"/>
              </w:rPr>
            </w:pPr>
          </w:p>
        </w:tc>
        <w:tc>
          <w:tcPr>
            <w:tcW w:w="556" w:type="pct"/>
          </w:tcPr>
          <w:p w14:paraId="05974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6754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229D75F" w14:textId="77777777" w:rsidTr="009B6AFA">
        <w:tc>
          <w:tcPr>
            <w:tcW w:w="1111" w:type="pct"/>
          </w:tcPr>
          <w:p w14:paraId="5158E4A7" w14:textId="77777777" w:rsidR="000E2576" w:rsidRPr="008711EA" w:rsidRDefault="000E2576" w:rsidP="001F24A0">
            <w:pPr>
              <w:pStyle w:val="TAL"/>
              <w:keepNext w:val="0"/>
              <w:keepLines w:val="0"/>
              <w:widowControl w:val="0"/>
              <w:ind w:left="142"/>
              <w:rPr>
                <w:rFonts w:cs="Arial"/>
                <w:b/>
                <w:lang w:eastAsia="zh-CN"/>
              </w:rPr>
            </w:pPr>
            <w:r w:rsidRPr="008711EA">
              <w:rPr>
                <w:rFonts w:cs="Arial"/>
                <w:lang w:eastAsia="zh-CN"/>
              </w:rPr>
              <w:t>&gt;CSG Membership Status</w:t>
            </w:r>
          </w:p>
        </w:tc>
        <w:tc>
          <w:tcPr>
            <w:tcW w:w="556" w:type="pct"/>
          </w:tcPr>
          <w:p w14:paraId="5A48B5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26FAED5" w14:textId="77777777" w:rsidR="000E2576" w:rsidRPr="008711EA" w:rsidRDefault="000E2576" w:rsidP="001F24A0">
            <w:pPr>
              <w:pStyle w:val="TAL"/>
              <w:keepNext w:val="0"/>
              <w:keepLines w:val="0"/>
              <w:widowControl w:val="0"/>
              <w:rPr>
                <w:rFonts w:cs="Arial"/>
                <w:i/>
                <w:lang w:eastAsia="zh-CN"/>
              </w:rPr>
            </w:pPr>
          </w:p>
        </w:tc>
        <w:tc>
          <w:tcPr>
            <w:tcW w:w="778" w:type="pct"/>
          </w:tcPr>
          <w:p w14:paraId="0192DF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7A895561" w14:textId="77777777" w:rsidR="000E2576" w:rsidRPr="008711EA" w:rsidRDefault="000E2576" w:rsidP="001F24A0">
            <w:pPr>
              <w:pStyle w:val="TAL"/>
              <w:keepNext w:val="0"/>
              <w:keepLines w:val="0"/>
              <w:widowControl w:val="0"/>
              <w:rPr>
                <w:rFonts w:cs="Arial"/>
                <w:lang w:eastAsia="ja-JP"/>
              </w:rPr>
            </w:pPr>
          </w:p>
        </w:tc>
        <w:tc>
          <w:tcPr>
            <w:tcW w:w="556" w:type="pct"/>
          </w:tcPr>
          <w:p w14:paraId="019D70B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0FFAC37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1CF646A2" w14:textId="77777777" w:rsidTr="009B6AFA">
        <w:tc>
          <w:tcPr>
            <w:tcW w:w="1111" w:type="pct"/>
          </w:tcPr>
          <w:p w14:paraId="3A38116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&gt;CSG Id</w:t>
            </w:r>
          </w:p>
        </w:tc>
        <w:tc>
          <w:tcPr>
            <w:tcW w:w="556" w:type="pct"/>
          </w:tcPr>
          <w:p w14:paraId="1400228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4395421" w14:textId="77777777" w:rsidR="000E2576" w:rsidRPr="008711EA" w:rsidRDefault="000E2576" w:rsidP="001F24A0">
            <w:pPr>
              <w:pStyle w:val="TAL"/>
              <w:keepNext w:val="0"/>
              <w:keepLines w:val="0"/>
              <w:widowControl w:val="0"/>
              <w:rPr>
                <w:rFonts w:cs="Arial"/>
                <w:i/>
                <w:lang w:eastAsia="zh-CN"/>
              </w:rPr>
            </w:pPr>
          </w:p>
        </w:tc>
        <w:tc>
          <w:tcPr>
            <w:tcW w:w="778" w:type="pct"/>
          </w:tcPr>
          <w:p w14:paraId="065D73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889" w:type="pct"/>
          </w:tcPr>
          <w:p w14:paraId="4A35CB5A" w14:textId="77777777" w:rsidR="000E2576" w:rsidRPr="008711EA" w:rsidRDefault="000E2576" w:rsidP="001F24A0">
            <w:pPr>
              <w:pStyle w:val="TAL"/>
              <w:keepNext w:val="0"/>
              <w:keepLines w:val="0"/>
              <w:widowControl w:val="0"/>
              <w:rPr>
                <w:rFonts w:cs="Arial"/>
                <w:lang w:eastAsia="ja-JP"/>
              </w:rPr>
            </w:pPr>
          </w:p>
        </w:tc>
        <w:tc>
          <w:tcPr>
            <w:tcW w:w="556" w:type="pct"/>
          </w:tcPr>
          <w:p w14:paraId="0CC71D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4DC86C79"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55BDB7B1" w14:textId="77777777" w:rsidTr="009B6AFA">
        <w:tc>
          <w:tcPr>
            <w:tcW w:w="1111" w:type="pct"/>
          </w:tcPr>
          <w:p w14:paraId="2F00852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&gt;Cell Access Mode</w:t>
            </w:r>
          </w:p>
        </w:tc>
        <w:tc>
          <w:tcPr>
            <w:tcW w:w="556" w:type="pct"/>
          </w:tcPr>
          <w:p w14:paraId="4201DE6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5CBDBABB" w14:textId="77777777" w:rsidR="000E2576" w:rsidRPr="008711EA" w:rsidRDefault="000E2576" w:rsidP="001F24A0">
            <w:pPr>
              <w:pStyle w:val="TAL"/>
              <w:keepNext w:val="0"/>
              <w:keepLines w:val="0"/>
              <w:widowControl w:val="0"/>
              <w:rPr>
                <w:rFonts w:cs="Arial"/>
                <w:i/>
                <w:lang w:eastAsia="zh-CN"/>
              </w:rPr>
            </w:pPr>
          </w:p>
        </w:tc>
        <w:tc>
          <w:tcPr>
            <w:tcW w:w="778" w:type="pct"/>
          </w:tcPr>
          <w:p w14:paraId="75B183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889" w:type="pct"/>
          </w:tcPr>
          <w:p w14:paraId="36072C57" w14:textId="77777777" w:rsidR="000E2576" w:rsidRPr="008711EA" w:rsidRDefault="000E2576" w:rsidP="001F24A0">
            <w:pPr>
              <w:pStyle w:val="TAL"/>
              <w:keepNext w:val="0"/>
              <w:keepLines w:val="0"/>
              <w:widowControl w:val="0"/>
              <w:rPr>
                <w:rFonts w:cs="Arial"/>
                <w:lang w:eastAsia="ja-JP"/>
              </w:rPr>
            </w:pPr>
          </w:p>
        </w:tc>
        <w:tc>
          <w:tcPr>
            <w:tcW w:w="556" w:type="pct"/>
          </w:tcPr>
          <w:p w14:paraId="4C3CD9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57A73E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61B87438" w14:textId="77777777" w:rsidTr="009B6AFA">
        <w:tc>
          <w:tcPr>
            <w:tcW w:w="1111" w:type="pct"/>
          </w:tcPr>
          <w:p w14:paraId="6A3CD96A"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B6DA8B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8EEACA7" w14:textId="77777777" w:rsidR="000E2576" w:rsidRPr="008711EA" w:rsidRDefault="000E2576" w:rsidP="001F24A0">
            <w:pPr>
              <w:pStyle w:val="TAL"/>
              <w:keepNext w:val="0"/>
              <w:keepLines w:val="0"/>
              <w:widowControl w:val="0"/>
              <w:rPr>
                <w:rFonts w:cs="Arial"/>
                <w:i/>
                <w:lang w:eastAsia="zh-CN"/>
              </w:rPr>
            </w:pPr>
          </w:p>
        </w:tc>
        <w:tc>
          <w:tcPr>
            <w:tcW w:w="778" w:type="pct"/>
          </w:tcPr>
          <w:p w14:paraId="77626EA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9.2.3.8</w:t>
            </w:r>
          </w:p>
        </w:tc>
        <w:tc>
          <w:tcPr>
            <w:tcW w:w="889" w:type="pct"/>
          </w:tcPr>
          <w:p w14:paraId="163B59AE" w14:textId="77777777" w:rsidR="000E2576" w:rsidRPr="008711EA" w:rsidRDefault="000E2576" w:rsidP="001F24A0">
            <w:pPr>
              <w:pStyle w:val="TAL"/>
              <w:keepNext w:val="0"/>
              <w:keepLines w:val="0"/>
              <w:widowControl w:val="0"/>
              <w:rPr>
                <w:rFonts w:cs="Arial"/>
                <w:lang w:eastAsia="ja-JP"/>
              </w:rPr>
            </w:pPr>
          </w:p>
        </w:tc>
        <w:tc>
          <w:tcPr>
            <w:tcW w:w="556" w:type="pct"/>
          </w:tcPr>
          <w:p w14:paraId="7DEC22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66F1B4F8" w14:textId="77777777" w:rsidR="000E2576" w:rsidRPr="008711EA" w:rsidRDefault="000E2576" w:rsidP="001F24A0">
            <w:pPr>
              <w:pStyle w:val="TAL"/>
              <w:keepNext w:val="0"/>
              <w:keepLines w:val="0"/>
              <w:widowControl w:val="0"/>
              <w:jc w:val="center"/>
              <w:rPr>
                <w:rFonts w:cs="Arial"/>
                <w:lang w:eastAsia="zh-CN"/>
              </w:rPr>
            </w:pPr>
          </w:p>
        </w:tc>
      </w:tr>
    </w:tbl>
    <w:p w14:paraId="7C4F7849" w14:textId="77777777" w:rsidR="000E2576" w:rsidRPr="008711EA" w:rsidRDefault="000E2576" w:rsidP="001F24A0">
      <w:pPr>
        <w:widowControl w:val="0"/>
        <w:rPr>
          <w:kern w:val="28"/>
        </w:rPr>
      </w:pPr>
    </w:p>
    <w:p w14:paraId="0FC67099" w14:textId="77777777" w:rsidR="000E2576" w:rsidRPr="008711EA" w:rsidRDefault="000E2576" w:rsidP="001F24A0">
      <w:pPr>
        <w:pStyle w:val="Heading4"/>
        <w:keepNext w:val="0"/>
        <w:keepLines w:val="0"/>
        <w:widowControl w:val="0"/>
      </w:pPr>
      <w:bookmarkStart w:id="4941" w:name="_Toc20953622"/>
      <w:bookmarkStart w:id="4942" w:name="_Toc29390799"/>
      <w:bookmarkStart w:id="4943" w:name="_Toc36551536"/>
      <w:bookmarkStart w:id="4944" w:name="_Toc45831752"/>
      <w:bookmarkStart w:id="4945" w:name="_Toc51762705"/>
      <w:bookmarkStart w:id="4946" w:name="_Toc64381757"/>
      <w:bookmarkStart w:id="4947" w:name="_Toc73964275"/>
      <w:bookmarkStart w:id="4948" w:name="_Toc88646884"/>
      <w:bookmarkStart w:id="4949" w:name="_Toc97882833"/>
      <w:bookmarkStart w:id="4950" w:name="_Toc98531408"/>
      <w:bookmarkStart w:id="4951" w:name="_Toc105517480"/>
      <w:bookmarkStart w:id="4952" w:name="_Toc106108371"/>
      <w:bookmarkStart w:id="4953" w:name="_Toc113656956"/>
      <w:bookmarkStart w:id="4954" w:name="_Toc114052175"/>
      <w:bookmarkStart w:id="4955" w:name="_Toc138759437"/>
      <w:r w:rsidRPr="008711EA">
        <w:t>9.1.4.14</w:t>
      </w:r>
      <w:r w:rsidRPr="008711EA">
        <w:tab/>
        <w:t>UE CONTEXT MODIFICATION CONFIRM</w:t>
      </w:r>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p>
    <w:p w14:paraId="4ADA5C99"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w:t>
      </w:r>
      <w:r w:rsidRPr="008711EA">
        <w:rPr>
          <w:lang w:eastAsia="zh-CN"/>
        </w:rPr>
        <w:t xml:space="preserve"> confirm the modification of the UE Context information.</w:t>
      </w:r>
    </w:p>
    <w:p w14:paraId="361F2A3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9401C0C" w14:textId="77777777" w:rsidTr="009B6AFA">
        <w:tc>
          <w:tcPr>
            <w:tcW w:w="1111" w:type="pct"/>
          </w:tcPr>
          <w:p w14:paraId="64A2F7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09C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4F1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B64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47BA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CA7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CD883A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095985" w14:textId="77777777" w:rsidTr="009B6AFA">
        <w:tc>
          <w:tcPr>
            <w:tcW w:w="1111" w:type="pct"/>
          </w:tcPr>
          <w:p w14:paraId="2B80EB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BE6B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93DE28" w14:textId="77777777" w:rsidR="000E2576" w:rsidRPr="008711EA" w:rsidRDefault="000E2576" w:rsidP="001F24A0">
            <w:pPr>
              <w:pStyle w:val="TAL"/>
              <w:keepNext w:val="0"/>
              <w:keepLines w:val="0"/>
              <w:widowControl w:val="0"/>
              <w:rPr>
                <w:rFonts w:cs="Arial"/>
                <w:lang w:eastAsia="ja-JP"/>
              </w:rPr>
            </w:pPr>
          </w:p>
        </w:tc>
        <w:tc>
          <w:tcPr>
            <w:tcW w:w="778" w:type="pct"/>
          </w:tcPr>
          <w:p w14:paraId="3FBE7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0B9F4F" w14:textId="77777777" w:rsidR="000E2576" w:rsidRPr="008711EA" w:rsidRDefault="000E2576" w:rsidP="001F24A0">
            <w:pPr>
              <w:pStyle w:val="TAL"/>
              <w:keepNext w:val="0"/>
              <w:keepLines w:val="0"/>
              <w:widowControl w:val="0"/>
              <w:rPr>
                <w:rFonts w:cs="Arial"/>
                <w:lang w:eastAsia="ja-JP"/>
              </w:rPr>
            </w:pPr>
          </w:p>
        </w:tc>
        <w:tc>
          <w:tcPr>
            <w:tcW w:w="556" w:type="pct"/>
          </w:tcPr>
          <w:p w14:paraId="1DEB55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49FA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7F22816" w14:textId="77777777" w:rsidTr="009B6AFA">
        <w:tc>
          <w:tcPr>
            <w:tcW w:w="1111" w:type="pct"/>
          </w:tcPr>
          <w:p w14:paraId="76BC3CF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E7D023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CCBC4E4" w14:textId="77777777" w:rsidR="000E2576" w:rsidRPr="008711EA" w:rsidRDefault="000E2576" w:rsidP="001F24A0">
            <w:pPr>
              <w:pStyle w:val="TAL"/>
              <w:keepNext w:val="0"/>
              <w:keepLines w:val="0"/>
              <w:widowControl w:val="0"/>
              <w:rPr>
                <w:rFonts w:cs="Arial"/>
                <w:lang w:eastAsia="ja-JP"/>
              </w:rPr>
            </w:pPr>
          </w:p>
        </w:tc>
        <w:tc>
          <w:tcPr>
            <w:tcW w:w="778" w:type="pct"/>
          </w:tcPr>
          <w:p w14:paraId="004D136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27EF2A12" w14:textId="77777777" w:rsidR="000E2576" w:rsidRPr="008711EA" w:rsidRDefault="000E2576" w:rsidP="001F24A0">
            <w:pPr>
              <w:pStyle w:val="TAL"/>
              <w:keepNext w:val="0"/>
              <w:keepLines w:val="0"/>
              <w:widowControl w:val="0"/>
              <w:rPr>
                <w:rFonts w:cs="Arial"/>
                <w:lang w:eastAsia="ja-JP"/>
              </w:rPr>
            </w:pPr>
          </w:p>
        </w:tc>
        <w:tc>
          <w:tcPr>
            <w:tcW w:w="556" w:type="pct"/>
          </w:tcPr>
          <w:p w14:paraId="1D2DB67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BE48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2B455AC" w14:textId="77777777" w:rsidTr="009B6AFA">
        <w:tc>
          <w:tcPr>
            <w:tcW w:w="1111" w:type="pct"/>
          </w:tcPr>
          <w:p w14:paraId="6FF885F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C385A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9023C6F" w14:textId="77777777" w:rsidR="000E2576" w:rsidRPr="008711EA" w:rsidRDefault="000E2576" w:rsidP="001F24A0">
            <w:pPr>
              <w:pStyle w:val="TAL"/>
              <w:keepNext w:val="0"/>
              <w:keepLines w:val="0"/>
              <w:widowControl w:val="0"/>
              <w:rPr>
                <w:rFonts w:cs="Arial"/>
                <w:lang w:eastAsia="ja-JP"/>
              </w:rPr>
            </w:pPr>
          </w:p>
        </w:tc>
        <w:tc>
          <w:tcPr>
            <w:tcW w:w="778" w:type="pct"/>
          </w:tcPr>
          <w:p w14:paraId="35D51C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BB83011" w14:textId="77777777" w:rsidR="000E2576" w:rsidRPr="008711EA" w:rsidRDefault="000E2576" w:rsidP="001F24A0">
            <w:pPr>
              <w:pStyle w:val="TAL"/>
              <w:keepNext w:val="0"/>
              <w:keepLines w:val="0"/>
              <w:widowControl w:val="0"/>
              <w:rPr>
                <w:rFonts w:cs="Arial"/>
                <w:lang w:eastAsia="ja-JP"/>
              </w:rPr>
            </w:pPr>
          </w:p>
        </w:tc>
        <w:tc>
          <w:tcPr>
            <w:tcW w:w="556" w:type="pct"/>
          </w:tcPr>
          <w:p w14:paraId="7418E5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46E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3E3B775" w14:textId="77777777" w:rsidTr="009B6AFA">
        <w:tc>
          <w:tcPr>
            <w:tcW w:w="1111" w:type="pct"/>
          </w:tcPr>
          <w:p w14:paraId="3B47A331"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CSG Membership Status</w:t>
            </w:r>
          </w:p>
        </w:tc>
        <w:tc>
          <w:tcPr>
            <w:tcW w:w="556" w:type="pct"/>
          </w:tcPr>
          <w:p w14:paraId="464C645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BB3549E" w14:textId="77777777" w:rsidR="000E2576" w:rsidRPr="008711EA" w:rsidRDefault="000E2576" w:rsidP="001F24A0">
            <w:pPr>
              <w:pStyle w:val="TAL"/>
              <w:keepNext w:val="0"/>
              <w:keepLines w:val="0"/>
              <w:widowControl w:val="0"/>
              <w:rPr>
                <w:rFonts w:cs="Arial"/>
                <w:i/>
                <w:lang w:eastAsia="zh-CN"/>
              </w:rPr>
            </w:pPr>
          </w:p>
        </w:tc>
        <w:tc>
          <w:tcPr>
            <w:tcW w:w="778" w:type="pct"/>
          </w:tcPr>
          <w:p w14:paraId="29C235E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1A998B40" w14:textId="77777777" w:rsidR="000E2576" w:rsidRPr="008711EA" w:rsidRDefault="000E2576" w:rsidP="001F24A0">
            <w:pPr>
              <w:pStyle w:val="TAL"/>
              <w:keepNext w:val="0"/>
              <w:keepLines w:val="0"/>
              <w:widowControl w:val="0"/>
              <w:rPr>
                <w:rFonts w:cs="Arial"/>
                <w:lang w:eastAsia="ja-JP"/>
              </w:rPr>
            </w:pPr>
          </w:p>
        </w:tc>
        <w:tc>
          <w:tcPr>
            <w:tcW w:w="556" w:type="pct"/>
          </w:tcPr>
          <w:p w14:paraId="0F7FC4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A45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36C54FF1" w14:textId="77777777" w:rsidTr="009B6AFA">
        <w:tc>
          <w:tcPr>
            <w:tcW w:w="1111" w:type="pct"/>
          </w:tcPr>
          <w:p w14:paraId="1201DE3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Criticality Diagnostics</w:t>
            </w:r>
          </w:p>
        </w:tc>
        <w:tc>
          <w:tcPr>
            <w:tcW w:w="556" w:type="pct"/>
          </w:tcPr>
          <w:p w14:paraId="6CB7C9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1AA45A7" w14:textId="77777777" w:rsidR="000E2576" w:rsidRPr="008711EA" w:rsidRDefault="000E2576" w:rsidP="001F24A0">
            <w:pPr>
              <w:pStyle w:val="TAL"/>
              <w:keepNext w:val="0"/>
              <w:keepLines w:val="0"/>
              <w:widowControl w:val="0"/>
              <w:rPr>
                <w:rFonts w:cs="Arial"/>
                <w:i/>
                <w:lang w:eastAsia="zh-CN"/>
              </w:rPr>
            </w:pPr>
          </w:p>
        </w:tc>
        <w:tc>
          <w:tcPr>
            <w:tcW w:w="778" w:type="pct"/>
          </w:tcPr>
          <w:p w14:paraId="5C3F10D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7A7563D6" w14:textId="77777777" w:rsidR="000E2576" w:rsidRPr="008711EA" w:rsidRDefault="000E2576" w:rsidP="001F24A0">
            <w:pPr>
              <w:pStyle w:val="TAL"/>
              <w:keepNext w:val="0"/>
              <w:keepLines w:val="0"/>
              <w:widowControl w:val="0"/>
              <w:rPr>
                <w:rFonts w:cs="Arial"/>
                <w:lang w:eastAsia="ja-JP"/>
              </w:rPr>
            </w:pPr>
          </w:p>
        </w:tc>
        <w:tc>
          <w:tcPr>
            <w:tcW w:w="556" w:type="pct"/>
          </w:tcPr>
          <w:p w14:paraId="04840C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58D677F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A98AB24" w14:textId="77777777" w:rsidR="000E2576" w:rsidRPr="008711EA" w:rsidRDefault="000E2576" w:rsidP="001F24A0">
      <w:pPr>
        <w:widowControl w:val="0"/>
        <w:rPr>
          <w:kern w:val="28"/>
        </w:rPr>
      </w:pPr>
    </w:p>
    <w:p w14:paraId="5DEA4EB5" w14:textId="77777777" w:rsidR="000E2576" w:rsidRPr="008711EA" w:rsidRDefault="000E2576" w:rsidP="001F24A0">
      <w:pPr>
        <w:pStyle w:val="Heading4"/>
        <w:keepNext w:val="0"/>
        <w:keepLines w:val="0"/>
        <w:widowControl w:val="0"/>
        <w:rPr>
          <w:lang w:eastAsia="zh-CN"/>
        </w:rPr>
      </w:pPr>
      <w:bookmarkStart w:id="4956" w:name="_Toc20953623"/>
      <w:bookmarkStart w:id="4957" w:name="_Toc29390800"/>
      <w:bookmarkStart w:id="4958" w:name="_Toc36551537"/>
      <w:bookmarkStart w:id="4959" w:name="_Toc45831753"/>
      <w:bookmarkStart w:id="4960" w:name="_Toc51762706"/>
      <w:bookmarkStart w:id="4961" w:name="_Toc64381758"/>
      <w:bookmarkStart w:id="4962" w:name="_Toc73964276"/>
      <w:bookmarkStart w:id="4963" w:name="_Toc88646885"/>
      <w:bookmarkStart w:id="4964" w:name="_Toc97882834"/>
      <w:bookmarkStart w:id="4965" w:name="_Toc98531409"/>
      <w:bookmarkStart w:id="4966" w:name="_Toc105517481"/>
      <w:bookmarkStart w:id="4967" w:name="_Toc106108372"/>
      <w:bookmarkStart w:id="4968" w:name="_Toc113656957"/>
      <w:bookmarkStart w:id="4969" w:name="_Toc114052176"/>
      <w:bookmarkStart w:id="4970" w:name="_Toc138759438"/>
      <w:r w:rsidRPr="008711EA">
        <w:t>9.1.</w:t>
      </w:r>
      <w:r w:rsidRPr="008711EA">
        <w:rPr>
          <w:lang w:eastAsia="zh-CN"/>
        </w:rPr>
        <w:t>4</w:t>
      </w:r>
      <w:r w:rsidRPr="008711EA">
        <w:t>.</w:t>
      </w:r>
      <w:r w:rsidRPr="008711EA">
        <w:rPr>
          <w:lang w:eastAsia="zh-CN"/>
        </w:rPr>
        <w:t>15</w:t>
      </w:r>
      <w:r w:rsidRPr="008711EA">
        <w:tab/>
      </w:r>
      <w:r w:rsidRPr="008711EA">
        <w:rPr>
          <w:lang w:eastAsia="zh-CN"/>
        </w:rPr>
        <w:t>UE CONTEXT SUSPEND REQUEST</w:t>
      </w:r>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p>
    <w:p w14:paraId="00DA4C4D"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suspend the UE context and the related bearer contexts.</w:t>
      </w:r>
    </w:p>
    <w:p w14:paraId="51ADD19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324048F" w14:textId="77777777" w:rsidTr="009B6AFA">
        <w:tc>
          <w:tcPr>
            <w:tcW w:w="1111" w:type="pct"/>
          </w:tcPr>
          <w:p w14:paraId="144E1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C9CC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A839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BD0E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D336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DD7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7D90A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04E0A" w14:textId="77777777" w:rsidTr="009B6AFA">
        <w:tc>
          <w:tcPr>
            <w:tcW w:w="1111" w:type="pct"/>
          </w:tcPr>
          <w:p w14:paraId="67CF8E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0AA3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C875BF8" w14:textId="77777777" w:rsidR="000E2576" w:rsidRPr="008711EA" w:rsidRDefault="000E2576" w:rsidP="001F24A0">
            <w:pPr>
              <w:pStyle w:val="TAL"/>
              <w:keepNext w:val="0"/>
              <w:keepLines w:val="0"/>
              <w:widowControl w:val="0"/>
              <w:rPr>
                <w:rFonts w:cs="Arial"/>
                <w:lang w:eastAsia="ja-JP"/>
              </w:rPr>
            </w:pPr>
          </w:p>
        </w:tc>
        <w:tc>
          <w:tcPr>
            <w:tcW w:w="778" w:type="pct"/>
          </w:tcPr>
          <w:p w14:paraId="2FE00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162F695" w14:textId="77777777" w:rsidR="000E2576" w:rsidRPr="008711EA" w:rsidRDefault="000E2576" w:rsidP="001F24A0">
            <w:pPr>
              <w:pStyle w:val="TAL"/>
              <w:keepNext w:val="0"/>
              <w:keepLines w:val="0"/>
              <w:widowControl w:val="0"/>
              <w:rPr>
                <w:rFonts w:cs="Arial"/>
                <w:lang w:eastAsia="ja-JP"/>
              </w:rPr>
            </w:pPr>
          </w:p>
        </w:tc>
        <w:tc>
          <w:tcPr>
            <w:tcW w:w="556" w:type="pct"/>
          </w:tcPr>
          <w:p w14:paraId="0C9A9A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14E2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D878B5" w14:textId="77777777" w:rsidTr="009B6AFA">
        <w:tc>
          <w:tcPr>
            <w:tcW w:w="1111" w:type="pct"/>
          </w:tcPr>
          <w:p w14:paraId="3BFE9D9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1EF858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E2CC02" w14:textId="77777777" w:rsidR="000E2576" w:rsidRPr="008711EA" w:rsidRDefault="000E2576" w:rsidP="001F24A0">
            <w:pPr>
              <w:pStyle w:val="TAL"/>
              <w:keepNext w:val="0"/>
              <w:keepLines w:val="0"/>
              <w:widowControl w:val="0"/>
              <w:rPr>
                <w:rFonts w:cs="Arial"/>
                <w:lang w:eastAsia="ja-JP"/>
              </w:rPr>
            </w:pPr>
          </w:p>
        </w:tc>
        <w:tc>
          <w:tcPr>
            <w:tcW w:w="778" w:type="pct"/>
          </w:tcPr>
          <w:p w14:paraId="33B9508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7522E4A" w14:textId="77777777" w:rsidR="000E2576" w:rsidRPr="008711EA" w:rsidRDefault="000E2576" w:rsidP="001F24A0">
            <w:pPr>
              <w:pStyle w:val="TAL"/>
              <w:keepNext w:val="0"/>
              <w:keepLines w:val="0"/>
              <w:widowControl w:val="0"/>
              <w:rPr>
                <w:rFonts w:cs="Arial"/>
                <w:lang w:eastAsia="ja-JP"/>
              </w:rPr>
            </w:pPr>
          </w:p>
        </w:tc>
        <w:tc>
          <w:tcPr>
            <w:tcW w:w="556" w:type="pct"/>
          </w:tcPr>
          <w:p w14:paraId="56C6CD6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3C216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D1CF1CB" w14:textId="77777777" w:rsidTr="009B6AFA">
        <w:tc>
          <w:tcPr>
            <w:tcW w:w="1111" w:type="pct"/>
          </w:tcPr>
          <w:p w14:paraId="769BADD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D68F52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4E910612" w14:textId="77777777" w:rsidR="000E2576" w:rsidRPr="008711EA" w:rsidRDefault="000E2576" w:rsidP="001F24A0">
            <w:pPr>
              <w:pStyle w:val="TAL"/>
              <w:keepNext w:val="0"/>
              <w:keepLines w:val="0"/>
              <w:widowControl w:val="0"/>
              <w:rPr>
                <w:rFonts w:cs="Arial"/>
                <w:lang w:eastAsia="ja-JP"/>
              </w:rPr>
            </w:pPr>
          </w:p>
        </w:tc>
        <w:tc>
          <w:tcPr>
            <w:tcW w:w="778" w:type="pct"/>
          </w:tcPr>
          <w:p w14:paraId="2CA2CFE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7D0DE7CA" w14:textId="77777777" w:rsidR="000E2576" w:rsidRPr="008711EA" w:rsidRDefault="000E2576" w:rsidP="001F24A0">
            <w:pPr>
              <w:pStyle w:val="TAL"/>
              <w:keepNext w:val="0"/>
              <w:keepLines w:val="0"/>
              <w:widowControl w:val="0"/>
              <w:rPr>
                <w:rFonts w:cs="Arial"/>
                <w:lang w:eastAsia="ja-JP"/>
              </w:rPr>
            </w:pPr>
          </w:p>
        </w:tc>
        <w:tc>
          <w:tcPr>
            <w:tcW w:w="556" w:type="pct"/>
          </w:tcPr>
          <w:p w14:paraId="198236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791B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176C3DB" w14:textId="77777777" w:rsidTr="009B6AFA">
        <w:tc>
          <w:tcPr>
            <w:tcW w:w="1111" w:type="pct"/>
          </w:tcPr>
          <w:p w14:paraId="2A74BE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Information on Recommended Cells and eNBs for Paging</w:t>
            </w:r>
          </w:p>
        </w:tc>
        <w:tc>
          <w:tcPr>
            <w:tcW w:w="556" w:type="pct"/>
          </w:tcPr>
          <w:p w14:paraId="5BCE780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AE0434C" w14:textId="77777777" w:rsidR="000E2576" w:rsidRPr="008711EA" w:rsidRDefault="000E2576" w:rsidP="001F24A0">
            <w:pPr>
              <w:pStyle w:val="TAL"/>
              <w:keepNext w:val="0"/>
              <w:keepLines w:val="0"/>
              <w:widowControl w:val="0"/>
              <w:rPr>
                <w:rFonts w:cs="Arial"/>
                <w:lang w:eastAsia="ja-JP"/>
              </w:rPr>
            </w:pPr>
          </w:p>
        </w:tc>
        <w:tc>
          <w:tcPr>
            <w:tcW w:w="778" w:type="pct"/>
          </w:tcPr>
          <w:p w14:paraId="28827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Pr>
          <w:p w14:paraId="2F922A7C" w14:textId="77777777" w:rsidR="000E2576" w:rsidRPr="008711EA" w:rsidRDefault="000E2576" w:rsidP="001F24A0">
            <w:pPr>
              <w:pStyle w:val="TAL"/>
              <w:keepNext w:val="0"/>
              <w:keepLines w:val="0"/>
              <w:widowControl w:val="0"/>
              <w:rPr>
                <w:rFonts w:cs="Arial"/>
                <w:lang w:eastAsia="ja-JP"/>
              </w:rPr>
            </w:pPr>
          </w:p>
        </w:tc>
        <w:tc>
          <w:tcPr>
            <w:tcW w:w="556" w:type="pct"/>
          </w:tcPr>
          <w:p w14:paraId="157498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506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D39774E" w14:textId="77777777" w:rsidTr="009B6AFA">
        <w:tc>
          <w:tcPr>
            <w:tcW w:w="1111" w:type="pct"/>
          </w:tcPr>
          <w:p w14:paraId="244495BB"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 xml:space="preserve">Cell Identifier and Coverage Enhancement Level </w:t>
            </w:r>
          </w:p>
        </w:tc>
        <w:tc>
          <w:tcPr>
            <w:tcW w:w="556" w:type="pct"/>
          </w:tcPr>
          <w:p w14:paraId="7630F3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4EF4F4C0" w14:textId="77777777" w:rsidR="000E2576" w:rsidRPr="008711EA" w:rsidRDefault="000E2576" w:rsidP="001F24A0">
            <w:pPr>
              <w:pStyle w:val="TAL"/>
              <w:keepNext w:val="0"/>
              <w:keepLines w:val="0"/>
              <w:widowControl w:val="0"/>
              <w:rPr>
                <w:rFonts w:cs="Arial"/>
                <w:lang w:eastAsia="ja-JP"/>
              </w:rPr>
            </w:pPr>
          </w:p>
        </w:tc>
        <w:tc>
          <w:tcPr>
            <w:tcW w:w="778" w:type="pct"/>
          </w:tcPr>
          <w:p w14:paraId="265E4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Pr>
          <w:p w14:paraId="0A95BB0C" w14:textId="77777777" w:rsidR="000E2576" w:rsidRPr="008711EA" w:rsidRDefault="000E2576" w:rsidP="001F24A0">
            <w:pPr>
              <w:pStyle w:val="TAL"/>
              <w:keepNext w:val="0"/>
              <w:keepLines w:val="0"/>
              <w:widowControl w:val="0"/>
              <w:rPr>
                <w:rFonts w:cs="Arial"/>
                <w:lang w:eastAsia="ja-JP"/>
              </w:rPr>
            </w:pPr>
          </w:p>
        </w:tc>
        <w:tc>
          <w:tcPr>
            <w:tcW w:w="556" w:type="pct"/>
          </w:tcPr>
          <w:p w14:paraId="2D356D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AA9C4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578E966" w14:textId="77777777" w:rsidTr="009B6AFA">
        <w:tc>
          <w:tcPr>
            <w:tcW w:w="1111" w:type="pct"/>
          </w:tcPr>
          <w:p w14:paraId="10A2B16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4C7C43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556" w:type="pct"/>
          </w:tcPr>
          <w:p w14:paraId="56296312" w14:textId="77777777" w:rsidR="00B303DF" w:rsidRPr="008711EA" w:rsidRDefault="00B303DF" w:rsidP="001F24A0">
            <w:pPr>
              <w:pStyle w:val="TAL"/>
              <w:keepNext w:val="0"/>
              <w:keepLines w:val="0"/>
              <w:widowControl w:val="0"/>
              <w:rPr>
                <w:rFonts w:cs="Arial"/>
                <w:lang w:eastAsia="ja-JP"/>
              </w:rPr>
            </w:pPr>
          </w:p>
        </w:tc>
        <w:tc>
          <w:tcPr>
            <w:tcW w:w="778" w:type="pct"/>
          </w:tcPr>
          <w:p w14:paraId="0CCA87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50CE4A05" w14:textId="77777777" w:rsidR="00B303DF" w:rsidRPr="008711EA" w:rsidRDefault="00B303DF" w:rsidP="001F24A0">
            <w:pPr>
              <w:pStyle w:val="TAL"/>
              <w:keepNext w:val="0"/>
              <w:keepLines w:val="0"/>
              <w:widowControl w:val="0"/>
              <w:rPr>
                <w:rFonts w:cs="Arial"/>
                <w:lang w:eastAsia="ja-JP"/>
              </w:rPr>
            </w:pPr>
          </w:p>
        </w:tc>
        <w:tc>
          <w:tcPr>
            <w:tcW w:w="556" w:type="pct"/>
          </w:tcPr>
          <w:p w14:paraId="14FA8C5E"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E7B0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0374F145" w14:textId="77777777" w:rsidTr="009B6AFA">
        <w:tc>
          <w:tcPr>
            <w:tcW w:w="1111" w:type="pct"/>
          </w:tcPr>
          <w:p w14:paraId="1A9EC31A"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7AF762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15417AD" w14:textId="77777777" w:rsidR="00590177" w:rsidRPr="008711EA" w:rsidRDefault="00590177" w:rsidP="001F24A0">
            <w:pPr>
              <w:pStyle w:val="TAL"/>
              <w:keepNext w:val="0"/>
              <w:keepLines w:val="0"/>
              <w:widowControl w:val="0"/>
              <w:rPr>
                <w:rFonts w:cs="Arial"/>
                <w:lang w:eastAsia="ja-JP"/>
              </w:rPr>
            </w:pPr>
          </w:p>
        </w:tc>
        <w:tc>
          <w:tcPr>
            <w:tcW w:w="778" w:type="pct"/>
          </w:tcPr>
          <w:p w14:paraId="121CFE19"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7D4CCC09" w14:textId="77777777" w:rsidR="00590177" w:rsidRPr="008711EA" w:rsidRDefault="00590177" w:rsidP="001F24A0">
            <w:pPr>
              <w:pStyle w:val="TAL"/>
              <w:keepNext w:val="0"/>
              <w:keepLines w:val="0"/>
              <w:widowControl w:val="0"/>
              <w:rPr>
                <w:rFonts w:cs="Arial"/>
                <w:lang w:eastAsia="ja-JP"/>
              </w:rPr>
            </w:pPr>
          </w:p>
        </w:tc>
        <w:tc>
          <w:tcPr>
            <w:tcW w:w="556" w:type="pct"/>
          </w:tcPr>
          <w:p w14:paraId="063C8180"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40CFE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1D984A0" w14:textId="77777777" w:rsidTr="009B6AFA">
        <w:tc>
          <w:tcPr>
            <w:tcW w:w="1111" w:type="pct"/>
          </w:tcPr>
          <w:p w14:paraId="38588C7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381114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244F032" w14:textId="77777777" w:rsidR="00590177" w:rsidRPr="008711EA" w:rsidRDefault="00590177" w:rsidP="001F24A0">
            <w:pPr>
              <w:pStyle w:val="TAL"/>
              <w:keepNext w:val="0"/>
              <w:keepLines w:val="0"/>
              <w:widowControl w:val="0"/>
              <w:rPr>
                <w:rFonts w:cs="Arial"/>
                <w:lang w:eastAsia="ja-JP"/>
              </w:rPr>
            </w:pPr>
          </w:p>
        </w:tc>
        <w:tc>
          <w:tcPr>
            <w:tcW w:w="778" w:type="pct"/>
          </w:tcPr>
          <w:p w14:paraId="29BF6B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2F847192" w14:textId="77777777" w:rsidR="00590177" w:rsidRPr="008711EA" w:rsidRDefault="00590177" w:rsidP="001F24A0">
            <w:pPr>
              <w:pStyle w:val="TAL"/>
              <w:keepNext w:val="0"/>
              <w:keepLines w:val="0"/>
              <w:widowControl w:val="0"/>
              <w:rPr>
                <w:rFonts w:cs="Arial"/>
                <w:lang w:eastAsia="ja-JP"/>
              </w:rPr>
            </w:pPr>
          </w:p>
        </w:tc>
        <w:tc>
          <w:tcPr>
            <w:tcW w:w="556" w:type="pct"/>
          </w:tcPr>
          <w:p w14:paraId="0705BD8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2452643"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0C1AF05" w14:textId="77777777" w:rsidR="000E2576" w:rsidRPr="008711EA" w:rsidRDefault="000E2576" w:rsidP="001F24A0">
      <w:pPr>
        <w:widowControl w:val="0"/>
        <w:rPr>
          <w:kern w:val="28"/>
        </w:rPr>
      </w:pPr>
    </w:p>
    <w:p w14:paraId="21640279" w14:textId="77777777" w:rsidR="000E2576" w:rsidRPr="008711EA" w:rsidRDefault="000E2576" w:rsidP="001F24A0">
      <w:pPr>
        <w:pStyle w:val="Heading4"/>
        <w:keepNext w:val="0"/>
        <w:keepLines w:val="0"/>
        <w:widowControl w:val="0"/>
        <w:rPr>
          <w:lang w:eastAsia="zh-CN"/>
        </w:rPr>
      </w:pPr>
      <w:bookmarkStart w:id="4971" w:name="_Toc20953624"/>
      <w:bookmarkStart w:id="4972" w:name="_Toc29390801"/>
      <w:bookmarkStart w:id="4973" w:name="_Toc36551538"/>
      <w:bookmarkStart w:id="4974" w:name="_Toc45831754"/>
      <w:bookmarkStart w:id="4975" w:name="_Toc51762707"/>
      <w:bookmarkStart w:id="4976" w:name="_Toc64381759"/>
      <w:bookmarkStart w:id="4977" w:name="_Toc73964277"/>
      <w:bookmarkStart w:id="4978" w:name="_Toc88646886"/>
      <w:bookmarkStart w:id="4979" w:name="_Toc97882835"/>
      <w:bookmarkStart w:id="4980" w:name="_Toc98531410"/>
      <w:bookmarkStart w:id="4981" w:name="_Toc105517482"/>
      <w:bookmarkStart w:id="4982" w:name="_Toc106108373"/>
      <w:bookmarkStart w:id="4983" w:name="_Toc113656958"/>
      <w:bookmarkStart w:id="4984" w:name="_Toc114052177"/>
      <w:bookmarkStart w:id="4985" w:name="_Toc138759439"/>
      <w:r w:rsidRPr="008711EA">
        <w:t>9.1.4.16</w:t>
      </w:r>
      <w:r w:rsidRPr="008711EA">
        <w:tab/>
      </w:r>
      <w:r w:rsidRPr="008711EA">
        <w:rPr>
          <w:lang w:eastAsia="zh-CN"/>
        </w:rPr>
        <w:t>UE CONTEXT SUSPEND RESPONSE</w:t>
      </w:r>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p>
    <w:p w14:paraId="14BFA385" w14:textId="77777777" w:rsidR="000E2576" w:rsidRPr="008711EA" w:rsidRDefault="000E2576" w:rsidP="001F24A0">
      <w:pPr>
        <w:widowControl w:val="0"/>
        <w:rPr>
          <w:lang w:eastAsia="zh-CN"/>
        </w:rPr>
      </w:pPr>
      <w:r w:rsidRPr="008711EA">
        <w:t>This message is sent by the MME to indicate to the eNB the UE context and the related bearer contexts have been suspended.</w:t>
      </w:r>
    </w:p>
    <w:p w14:paraId="16F0CFD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48AF0" w14:textId="77777777" w:rsidTr="009B6AFA">
        <w:trPr>
          <w:tblHeader/>
        </w:trPr>
        <w:tc>
          <w:tcPr>
            <w:tcW w:w="1111" w:type="pct"/>
          </w:tcPr>
          <w:p w14:paraId="2F623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933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B719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0FA70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2C8F1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1E7A6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EED8AD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6E3CAE6" w14:textId="77777777" w:rsidTr="009B6AFA">
        <w:tc>
          <w:tcPr>
            <w:tcW w:w="1111" w:type="pct"/>
          </w:tcPr>
          <w:p w14:paraId="2582E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CF3A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150ABE" w14:textId="77777777" w:rsidR="000E2576" w:rsidRPr="008711EA" w:rsidRDefault="000E2576" w:rsidP="001F24A0">
            <w:pPr>
              <w:pStyle w:val="TAL"/>
              <w:keepNext w:val="0"/>
              <w:keepLines w:val="0"/>
              <w:widowControl w:val="0"/>
              <w:rPr>
                <w:rFonts w:cs="Arial"/>
                <w:lang w:eastAsia="ja-JP"/>
              </w:rPr>
            </w:pPr>
          </w:p>
        </w:tc>
        <w:tc>
          <w:tcPr>
            <w:tcW w:w="778" w:type="pct"/>
          </w:tcPr>
          <w:p w14:paraId="5849D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2D7326C" w14:textId="77777777" w:rsidR="000E2576" w:rsidRPr="008711EA" w:rsidRDefault="000E2576" w:rsidP="001F24A0">
            <w:pPr>
              <w:pStyle w:val="TAL"/>
              <w:keepNext w:val="0"/>
              <w:keepLines w:val="0"/>
              <w:widowControl w:val="0"/>
              <w:rPr>
                <w:rFonts w:cs="Arial"/>
                <w:lang w:eastAsia="ja-JP"/>
              </w:rPr>
            </w:pPr>
          </w:p>
        </w:tc>
        <w:tc>
          <w:tcPr>
            <w:tcW w:w="556" w:type="pct"/>
          </w:tcPr>
          <w:p w14:paraId="34B6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1759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8BB6478" w14:textId="77777777" w:rsidTr="009B6AFA">
        <w:tc>
          <w:tcPr>
            <w:tcW w:w="1111" w:type="pct"/>
          </w:tcPr>
          <w:p w14:paraId="5BEBB5C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CA9F73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F7E34AE" w14:textId="77777777" w:rsidR="000E2576" w:rsidRPr="008711EA" w:rsidRDefault="000E2576" w:rsidP="001F24A0">
            <w:pPr>
              <w:pStyle w:val="TAL"/>
              <w:keepNext w:val="0"/>
              <w:keepLines w:val="0"/>
              <w:widowControl w:val="0"/>
              <w:rPr>
                <w:rFonts w:cs="Arial"/>
                <w:lang w:eastAsia="ja-JP"/>
              </w:rPr>
            </w:pPr>
          </w:p>
        </w:tc>
        <w:tc>
          <w:tcPr>
            <w:tcW w:w="778" w:type="pct"/>
          </w:tcPr>
          <w:p w14:paraId="47B7AB2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C2D32D5" w14:textId="77777777" w:rsidR="000E2576" w:rsidRPr="008711EA" w:rsidRDefault="000E2576" w:rsidP="001F24A0">
            <w:pPr>
              <w:pStyle w:val="TAL"/>
              <w:keepNext w:val="0"/>
              <w:keepLines w:val="0"/>
              <w:widowControl w:val="0"/>
              <w:rPr>
                <w:rFonts w:cs="Arial"/>
                <w:lang w:eastAsia="ja-JP"/>
              </w:rPr>
            </w:pPr>
          </w:p>
        </w:tc>
        <w:tc>
          <w:tcPr>
            <w:tcW w:w="556" w:type="pct"/>
          </w:tcPr>
          <w:p w14:paraId="1D03FC6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CF6F25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B2E06CF" w14:textId="77777777" w:rsidTr="009B6AFA">
        <w:tc>
          <w:tcPr>
            <w:tcW w:w="1111" w:type="pct"/>
          </w:tcPr>
          <w:p w14:paraId="780A354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lastRenderedPageBreak/>
              <w:t>eNB</w:t>
            </w:r>
            <w:r w:rsidRPr="008711EA">
              <w:rPr>
                <w:rFonts w:cs="Arial"/>
                <w:lang w:eastAsia="ja-JP"/>
              </w:rPr>
              <w:t xml:space="preserve"> UE S1AP ID</w:t>
            </w:r>
          </w:p>
        </w:tc>
        <w:tc>
          <w:tcPr>
            <w:tcW w:w="556" w:type="pct"/>
          </w:tcPr>
          <w:p w14:paraId="3AAA84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AAC62C0" w14:textId="77777777" w:rsidR="000E2576" w:rsidRPr="008711EA" w:rsidRDefault="000E2576" w:rsidP="001F24A0">
            <w:pPr>
              <w:pStyle w:val="TAL"/>
              <w:keepNext w:val="0"/>
              <w:keepLines w:val="0"/>
              <w:widowControl w:val="0"/>
              <w:rPr>
                <w:rFonts w:cs="Arial"/>
                <w:lang w:eastAsia="ja-JP"/>
              </w:rPr>
            </w:pPr>
          </w:p>
        </w:tc>
        <w:tc>
          <w:tcPr>
            <w:tcW w:w="778" w:type="pct"/>
          </w:tcPr>
          <w:p w14:paraId="025542C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1BF0B79F" w14:textId="77777777" w:rsidR="000E2576" w:rsidRPr="008711EA" w:rsidRDefault="000E2576" w:rsidP="001F24A0">
            <w:pPr>
              <w:pStyle w:val="TAL"/>
              <w:keepNext w:val="0"/>
              <w:keepLines w:val="0"/>
              <w:widowControl w:val="0"/>
              <w:rPr>
                <w:rFonts w:cs="Arial"/>
                <w:lang w:eastAsia="ja-JP"/>
              </w:rPr>
            </w:pPr>
          </w:p>
        </w:tc>
        <w:tc>
          <w:tcPr>
            <w:tcW w:w="556" w:type="pct"/>
          </w:tcPr>
          <w:p w14:paraId="7CC11F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F4F37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81625D8" w14:textId="77777777" w:rsidTr="009B6AFA">
        <w:tc>
          <w:tcPr>
            <w:tcW w:w="1111" w:type="pct"/>
          </w:tcPr>
          <w:p w14:paraId="1FC80B78"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586CAD0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Pr>
          <w:p w14:paraId="5C367C05" w14:textId="77777777" w:rsidR="000E2576" w:rsidRPr="008711EA" w:rsidRDefault="000E2576" w:rsidP="001F24A0">
            <w:pPr>
              <w:pStyle w:val="TAL"/>
              <w:keepNext w:val="0"/>
              <w:keepLines w:val="0"/>
              <w:widowControl w:val="0"/>
              <w:rPr>
                <w:rFonts w:cs="Arial"/>
                <w:lang w:eastAsia="ja-JP"/>
              </w:rPr>
            </w:pPr>
          </w:p>
        </w:tc>
        <w:tc>
          <w:tcPr>
            <w:tcW w:w="778" w:type="pct"/>
          </w:tcPr>
          <w:p w14:paraId="3140B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AF44F1E" w14:textId="77777777" w:rsidR="000E2576" w:rsidRPr="008711EA" w:rsidRDefault="000E2576" w:rsidP="001F24A0">
            <w:pPr>
              <w:pStyle w:val="TAL"/>
              <w:keepNext w:val="0"/>
              <w:keepLines w:val="0"/>
              <w:widowControl w:val="0"/>
              <w:rPr>
                <w:rFonts w:cs="Arial"/>
                <w:lang w:eastAsia="ja-JP"/>
              </w:rPr>
            </w:pPr>
          </w:p>
        </w:tc>
        <w:tc>
          <w:tcPr>
            <w:tcW w:w="556" w:type="pct"/>
          </w:tcPr>
          <w:p w14:paraId="298BE2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72AAF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702E17B0" w14:textId="77777777" w:rsidTr="009B6AFA">
        <w:tc>
          <w:tcPr>
            <w:tcW w:w="1111" w:type="pct"/>
            <w:tcBorders>
              <w:top w:val="single" w:sz="4" w:space="0" w:color="auto"/>
              <w:left w:val="single" w:sz="4" w:space="0" w:color="auto"/>
              <w:bottom w:val="single" w:sz="4" w:space="0" w:color="auto"/>
              <w:right w:val="single" w:sz="4" w:space="0" w:color="auto"/>
            </w:tcBorders>
          </w:tcPr>
          <w:p w14:paraId="74B68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1A73B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5113ED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1A4F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10CDEAA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6B03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0537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34FA928" w14:textId="77777777" w:rsidR="000E2576" w:rsidRPr="008711EA" w:rsidRDefault="000E2576" w:rsidP="001F24A0">
      <w:pPr>
        <w:widowControl w:val="0"/>
        <w:rPr>
          <w:kern w:val="28"/>
        </w:rPr>
      </w:pPr>
    </w:p>
    <w:p w14:paraId="121944DE" w14:textId="77777777" w:rsidR="000E2576" w:rsidRPr="008711EA" w:rsidRDefault="000E2576" w:rsidP="001F24A0">
      <w:pPr>
        <w:pStyle w:val="Heading4"/>
        <w:keepNext w:val="0"/>
        <w:keepLines w:val="0"/>
        <w:widowControl w:val="0"/>
        <w:rPr>
          <w:lang w:eastAsia="zh-CN"/>
        </w:rPr>
      </w:pPr>
      <w:bookmarkStart w:id="4986" w:name="_Toc20953625"/>
      <w:bookmarkStart w:id="4987" w:name="_Toc29390802"/>
      <w:bookmarkStart w:id="4988" w:name="_Toc36551539"/>
      <w:bookmarkStart w:id="4989" w:name="_Toc45831755"/>
      <w:bookmarkStart w:id="4990" w:name="_Toc51762708"/>
      <w:bookmarkStart w:id="4991" w:name="_Toc64381760"/>
      <w:bookmarkStart w:id="4992" w:name="_Toc73964278"/>
      <w:bookmarkStart w:id="4993" w:name="_Toc88646887"/>
      <w:bookmarkStart w:id="4994" w:name="_Toc97882836"/>
      <w:bookmarkStart w:id="4995" w:name="_Toc98531411"/>
      <w:bookmarkStart w:id="4996" w:name="_Toc105517483"/>
      <w:bookmarkStart w:id="4997" w:name="_Toc106108374"/>
      <w:bookmarkStart w:id="4998" w:name="_Toc113656959"/>
      <w:bookmarkStart w:id="4999" w:name="_Toc114052178"/>
      <w:bookmarkStart w:id="5000" w:name="_Toc138759440"/>
      <w:r w:rsidRPr="008711EA">
        <w:t>9.1.4.17</w:t>
      </w:r>
      <w:r w:rsidRPr="008711EA">
        <w:tab/>
      </w:r>
      <w:r w:rsidRPr="008711EA">
        <w:rPr>
          <w:lang w:eastAsia="zh-CN"/>
        </w:rPr>
        <w:t>UE CONTEXT RESUME REQUEST</w:t>
      </w:r>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p>
    <w:p w14:paraId="6E73AA40"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indicate that the suspended RRC connection has been resumed</w:t>
      </w:r>
      <w:r w:rsidR="006A5594" w:rsidRPr="008711EA">
        <w:t>, or the UE accesses for early data transmission</w:t>
      </w:r>
      <w:r w:rsidRPr="008711EA">
        <w:t>.</w:t>
      </w:r>
    </w:p>
    <w:p w14:paraId="66573C8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2C51557" w14:textId="77777777" w:rsidTr="001F24A0">
        <w:trPr>
          <w:tblHeader/>
        </w:trPr>
        <w:tc>
          <w:tcPr>
            <w:tcW w:w="2160" w:type="dxa"/>
          </w:tcPr>
          <w:p w14:paraId="3BB9FA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8D7A3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3961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FE99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32EA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3F698B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F2753C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C3D7EE8" w14:textId="77777777" w:rsidTr="001F24A0">
        <w:tc>
          <w:tcPr>
            <w:tcW w:w="2160" w:type="dxa"/>
          </w:tcPr>
          <w:p w14:paraId="4DD07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1AFAF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BED59A8" w14:textId="77777777" w:rsidR="000E2576" w:rsidRPr="008711EA" w:rsidRDefault="000E2576" w:rsidP="001F24A0">
            <w:pPr>
              <w:pStyle w:val="TAL"/>
              <w:keepNext w:val="0"/>
              <w:keepLines w:val="0"/>
              <w:widowControl w:val="0"/>
              <w:rPr>
                <w:rFonts w:cs="Arial"/>
                <w:lang w:eastAsia="ja-JP"/>
              </w:rPr>
            </w:pPr>
          </w:p>
        </w:tc>
        <w:tc>
          <w:tcPr>
            <w:tcW w:w="1512" w:type="dxa"/>
          </w:tcPr>
          <w:p w14:paraId="3B9561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CD56177" w14:textId="77777777" w:rsidR="000E2576" w:rsidRPr="008711EA" w:rsidRDefault="000E2576" w:rsidP="001F24A0">
            <w:pPr>
              <w:pStyle w:val="TAL"/>
              <w:keepNext w:val="0"/>
              <w:keepLines w:val="0"/>
              <w:widowControl w:val="0"/>
              <w:rPr>
                <w:rFonts w:cs="Arial"/>
                <w:lang w:eastAsia="ja-JP"/>
              </w:rPr>
            </w:pPr>
          </w:p>
        </w:tc>
        <w:tc>
          <w:tcPr>
            <w:tcW w:w="1080" w:type="dxa"/>
          </w:tcPr>
          <w:p w14:paraId="5108FF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137FE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9D8ECB" w14:textId="77777777" w:rsidTr="001F24A0">
        <w:tc>
          <w:tcPr>
            <w:tcW w:w="2160" w:type="dxa"/>
          </w:tcPr>
          <w:p w14:paraId="1E3A6C1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2507D3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E0E4A0" w14:textId="77777777" w:rsidR="000E2576" w:rsidRPr="008711EA" w:rsidRDefault="000E2576" w:rsidP="001F24A0">
            <w:pPr>
              <w:pStyle w:val="TAL"/>
              <w:keepNext w:val="0"/>
              <w:keepLines w:val="0"/>
              <w:widowControl w:val="0"/>
              <w:rPr>
                <w:rFonts w:cs="Arial"/>
                <w:lang w:eastAsia="ja-JP"/>
              </w:rPr>
            </w:pPr>
          </w:p>
        </w:tc>
        <w:tc>
          <w:tcPr>
            <w:tcW w:w="1512" w:type="dxa"/>
          </w:tcPr>
          <w:p w14:paraId="62AF9DB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728" w:type="dxa"/>
          </w:tcPr>
          <w:p w14:paraId="0641B220" w14:textId="77777777" w:rsidR="000E2576" w:rsidRPr="008711EA" w:rsidRDefault="000E2576" w:rsidP="001F24A0">
            <w:pPr>
              <w:pStyle w:val="TAL"/>
              <w:keepNext w:val="0"/>
              <w:keepLines w:val="0"/>
              <w:widowControl w:val="0"/>
              <w:rPr>
                <w:rFonts w:cs="Arial"/>
                <w:lang w:eastAsia="ja-JP"/>
              </w:rPr>
            </w:pPr>
          </w:p>
        </w:tc>
        <w:tc>
          <w:tcPr>
            <w:tcW w:w="1080" w:type="dxa"/>
          </w:tcPr>
          <w:p w14:paraId="215B1DC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3F928F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4614BA" w14:textId="77777777" w:rsidTr="001F24A0">
        <w:tc>
          <w:tcPr>
            <w:tcW w:w="2160" w:type="dxa"/>
          </w:tcPr>
          <w:p w14:paraId="5B7C0A7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1080" w:type="dxa"/>
          </w:tcPr>
          <w:p w14:paraId="40AB4A4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64D8314" w14:textId="77777777" w:rsidR="000E2576" w:rsidRPr="008711EA" w:rsidRDefault="000E2576" w:rsidP="001F24A0">
            <w:pPr>
              <w:pStyle w:val="TAL"/>
              <w:keepNext w:val="0"/>
              <w:keepLines w:val="0"/>
              <w:widowControl w:val="0"/>
              <w:rPr>
                <w:rFonts w:cs="Arial"/>
                <w:lang w:eastAsia="ja-JP"/>
              </w:rPr>
            </w:pPr>
          </w:p>
        </w:tc>
        <w:tc>
          <w:tcPr>
            <w:tcW w:w="1512" w:type="dxa"/>
          </w:tcPr>
          <w:p w14:paraId="66AA3E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728" w:type="dxa"/>
          </w:tcPr>
          <w:p w14:paraId="2C26E35B" w14:textId="77777777" w:rsidR="000E2576" w:rsidRPr="008711EA" w:rsidRDefault="000E2576" w:rsidP="001F24A0">
            <w:pPr>
              <w:pStyle w:val="TAL"/>
              <w:keepNext w:val="0"/>
              <w:keepLines w:val="0"/>
              <w:widowControl w:val="0"/>
              <w:rPr>
                <w:rFonts w:cs="Arial"/>
                <w:lang w:eastAsia="ja-JP"/>
              </w:rPr>
            </w:pPr>
          </w:p>
        </w:tc>
        <w:tc>
          <w:tcPr>
            <w:tcW w:w="1080" w:type="dxa"/>
          </w:tcPr>
          <w:p w14:paraId="6AECD9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677D7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BDF5647" w14:textId="77777777" w:rsidTr="001F24A0">
        <w:trPr>
          <w:trHeight w:val="470"/>
        </w:trPr>
        <w:tc>
          <w:tcPr>
            <w:tcW w:w="2160" w:type="dxa"/>
          </w:tcPr>
          <w:p w14:paraId="5796081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1080" w:type="dxa"/>
          </w:tcPr>
          <w:p w14:paraId="31C28479" w14:textId="77777777" w:rsidR="000E2576" w:rsidRPr="008711EA" w:rsidRDefault="000E2576" w:rsidP="001F24A0">
            <w:pPr>
              <w:pStyle w:val="TAL"/>
              <w:keepNext w:val="0"/>
              <w:keepLines w:val="0"/>
              <w:widowControl w:val="0"/>
              <w:rPr>
                <w:rFonts w:cs="Arial"/>
                <w:lang w:eastAsia="ja-JP"/>
              </w:rPr>
            </w:pPr>
          </w:p>
        </w:tc>
        <w:tc>
          <w:tcPr>
            <w:tcW w:w="1080" w:type="dxa"/>
          </w:tcPr>
          <w:p w14:paraId="0E60EF6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7CDD76E" w14:textId="77777777" w:rsidR="000E2576" w:rsidRPr="008711EA" w:rsidRDefault="000E2576" w:rsidP="001F24A0">
            <w:pPr>
              <w:pStyle w:val="TAL"/>
              <w:keepNext w:val="0"/>
              <w:keepLines w:val="0"/>
              <w:widowControl w:val="0"/>
              <w:rPr>
                <w:rFonts w:cs="Arial"/>
                <w:lang w:eastAsia="ja-JP"/>
              </w:rPr>
            </w:pPr>
          </w:p>
        </w:tc>
        <w:tc>
          <w:tcPr>
            <w:tcW w:w="1728" w:type="dxa"/>
          </w:tcPr>
          <w:p w14:paraId="6ECE5E97" w14:textId="77777777" w:rsidR="000E2576" w:rsidRPr="008711EA" w:rsidRDefault="000E2576" w:rsidP="001F24A0">
            <w:pPr>
              <w:pStyle w:val="TAL"/>
              <w:keepNext w:val="0"/>
              <w:keepLines w:val="0"/>
              <w:widowControl w:val="0"/>
              <w:rPr>
                <w:rFonts w:cs="Arial"/>
                <w:lang w:eastAsia="ja-JP"/>
              </w:rPr>
            </w:pPr>
          </w:p>
        </w:tc>
        <w:tc>
          <w:tcPr>
            <w:tcW w:w="1080" w:type="dxa"/>
          </w:tcPr>
          <w:p w14:paraId="7E0FB9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C4EF37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77281B75" w14:textId="77777777" w:rsidTr="001F24A0">
        <w:tc>
          <w:tcPr>
            <w:tcW w:w="2160" w:type="dxa"/>
          </w:tcPr>
          <w:p w14:paraId="01FDBC29"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1080" w:type="dxa"/>
          </w:tcPr>
          <w:p w14:paraId="7E28269D"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655E5E4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7054BE42" w14:textId="77777777" w:rsidR="000E2576" w:rsidRPr="008711EA" w:rsidRDefault="000E2576" w:rsidP="001F24A0">
            <w:pPr>
              <w:pStyle w:val="TAL"/>
              <w:keepNext w:val="0"/>
              <w:keepLines w:val="0"/>
              <w:widowControl w:val="0"/>
              <w:rPr>
                <w:rFonts w:cs="Arial"/>
                <w:lang w:eastAsia="ja-JP"/>
              </w:rPr>
            </w:pPr>
          </w:p>
        </w:tc>
        <w:tc>
          <w:tcPr>
            <w:tcW w:w="1728" w:type="dxa"/>
          </w:tcPr>
          <w:p w14:paraId="7E13E7B4" w14:textId="77777777" w:rsidR="000E2576" w:rsidRPr="008711EA" w:rsidRDefault="000E2576" w:rsidP="001F24A0">
            <w:pPr>
              <w:pStyle w:val="TAL"/>
              <w:keepNext w:val="0"/>
              <w:keepLines w:val="0"/>
              <w:widowControl w:val="0"/>
              <w:rPr>
                <w:rFonts w:cs="Arial"/>
                <w:lang w:eastAsia="ja-JP"/>
              </w:rPr>
            </w:pPr>
          </w:p>
        </w:tc>
        <w:tc>
          <w:tcPr>
            <w:tcW w:w="1080" w:type="dxa"/>
          </w:tcPr>
          <w:p w14:paraId="5CACDCC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E9F7A6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26FFF2F7" w14:textId="77777777" w:rsidTr="001F24A0">
        <w:tc>
          <w:tcPr>
            <w:tcW w:w="2160" w:type="dxa"/>
          </w:tcPr>
          <w:p w14:paraId="58B24785"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4A6EA86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40927A" w14:textId="77777777" w:rsidR="000E2576" w:rsidRPr="008711EA" w:rsidRDefault="000E2576" w:rsidP="001F24A0">
            <w:pPr>
              <w:pStyle w:val="TAL"/>
              <w:keepNext w:val="0"/>
              <w:keepLines w:val="0"/>
              <w:widowControl w:val="0"/>
              <w:rPr>
                <w:rFonts w:cs="Arial"/>
                <w:lang w:eastAsia="ja-JP"/>
              </w:rPr>
            </w:pPr>
          </w:p>
        </w:tc>
        <w:tc>
          <w:tcPr>
            <w:tcW w:w="1512" w:type="dxa"/>
          </w:tcPr>
          <w:p w14:paraId="524018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7FEE54F7" w14:textId="77777777" w:rsidR="000E2576" w:rsidRPr="008711EA" w:rsidRDefault="000E2576" w:rsidP="001F24A0">
            <w:pPr>
              <w:pStyle w:val="TAL"/>
              <w:keepNext w:val="0"/>
              <w:keepLines w:val="0"/>
              <w:widowControl w:val="0"/>
              <w:rPr>
                <w:rFonts w:cs="Arial"/>
                <w:lang w:eastAsia="ja-JP"/>
              </w:rPr>
            </w:pPr>
          </w:p>
        </w:tc>
        <w:tc>
          <w:tcPr>
            <w:tcW w:w="1080" w:type="dxa"/>
          </w:tcPr>
          <w:p w14:paraId="753E772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86DCA89" w14:textId="77777777" w:rsidR="000E2576" w:rsidRPr="008711EA" w:rsidRDefault="000E2576" w:rsidP="001F24A0">
            <w:pPr>
              <w:pStyle w:val="TAC"/>
              <w:keepNext w:val="0"/>
              <w:keepLines w:val="0"/>
              <w:widowControl w:val="0"/>
              <w:rPr>
                <w:rFonts w:cs="Arial"/>
                <w:lang w:eastAsia="ja-JP"/>
              </w:rPr>
            </w:pPr>
          </w:p>
        </w:tc>
      </w:tr>
      <w:tr w:rsidR="000E2576" w:rsidRPr="008711EA" w14:paraId="4976D82F" w14:textId="77777777" w:rsidTr="001F24A0">
        <w:tc>
          <w:tcPr>
            <w:tcW w:w="2160" w:type="dxa"/>
          </w:tcPr>
          <w:p w14:paraId="4418B7AF"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1080" w:type="dxa"/>
          </w:tcPr>
          <w:p w14:paraId="034B992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063E57B1" w14:textId="77777777" w:rsidR="000E2576" w:rsidRPr="008711EA" w:rsidRDefault="000E2576" w:rsidP="001F24A0">
            <w:pPr>
              <w:pStyle w:val="TAL"/>
              <w:keepNext w:val="0"/>
              <w:keepLines w:val="0"/>
              <w:widowControl w:val="0"/>
              <w:rPr>
                <w:rFonts w:cs="Arial"/>
                <w:lang w:eastAsia="ja-JP"/>
              </w:rPr>
            </w:pPr>
          </w:p>
        </w:tc>
        <w:tc>
          <w:tcPr>
            <w:tcW w:w="1512" w:type="dxa"/>
          </w:tcPr>
          <w:p w14:paraId="20B6C6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1EE8B7A9" w14:textId="77777777" w:rsidR="000E2576" w:rsidRPr="008711EA" w:rsidRDefault="000E2576" w:rsidP="001F24A0">
            <w:pPr>
              <w:pStyle w:val="TAL"/>
              <w:keepNext w:val="0"/>
              <w:keepLines w:val="0"/>
              <w:widowControl w:val="0"/>
              <w:rPr>
                <w:rFonts w:cs="Arial"/>
                <w:lang w:eastAsia="ja-JP"/>
              </w:rPr>
            </w:pPr>
          </w:p>
        </w:tc>
        <w:tc>
          <w:tcPr>
            <w:tcW w:w="1080" w:type="dxa"/>
          </w:tcPr>
          <w:p w14:paraId="60DAA3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3EB88FF1" w14:textId="77777777" w:rsidR="000E2576" w:rsidRPr="008711EA" w:rsidRDefault="000E2576" w:rsidP="001F24A0">
            <w:pPr>
              <w:pStyle w:val="TAC"/>
              <w:keepNext w:val="0"/>
              <w:keepLines w:val="0"/>
              <w:widowControl w:val="0"/>
              <w:rPr>
                <w:rFonts w:cs="Arial"/>
                <w:lang w:eastAsia="ja-JP"/>
              </w:rPr>
            </w:pPr>
          </w:p>
        </w:tc>
      </w:tr>
      <w:tr w:rsidR="000E2576" w:rsidRPr="008711EA" w14:paraId="0533AA91" w14:textId="77777777" w:rsidTr="001F24A0">
        <w:tc>
          <w:tcPr>
            <w:tcW w:w="2160" w:type="dxa"/>
          </w:tcPr>
          <w:p w14:paraId="6F504F6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en-US"/>
              </w:rPr>
              <w:t>RRC Resume Cause</w:t>
            </w:r>
          </w:p>
        </w:tc>
        <w:tc>
          <w:tcPr>
            <w:tcW w:w="1080" w:type="dxa"/>
          </w:tcPr>
          <w:p w14:paraId="7703E5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en-US"/>
              </w:rPr>
              <w:t>O</w:t>
            </w:r>
          </w:p>
        </w:tc>
        <w:tc>
          <w:tcPr>
            <w:tcW w:w="1080" w:type="dxa"/>
          </w:tcPr>
          <w:p w14:paraId="6B99CE6E" w14:textId="77777777" w:rsidR="000E2576" w:rsidRPr="008711EA" w:rsidRDefault="000E2576" w:rsidP="001F24A0">
            <w:pPr>
              <w:pStyle w:val="TAL"/>
              <w:keepNext w:val="0"/>
              <w:keepLines w:val="0"/>
              <w:widowControl w:val="0"/>
              <w:rPr>
                <w:rFonts w:cs="Arial"/>
                <w:lang w:eastAsia="ja-JP"/>
              </w:rPr>
            </w:pPr>
          </w:p>
        </w:tc>
        <w:tc>
          <w:tcPr>
            <w:tcW w:w="1512" w:type="dxa"/>
          </w:tcPr>
          <w:p w14:paraId="0691377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RRC Establishment Cause</w:t>
            </w:r>
          </w:p>
          <w:p w14:paraId="0C0A95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9.2.1.3a</w:t>
            </w:r>
          </w:p>
        </w:tc>
        <w:tc>
          <w:tcPr>
            <w:tcW w:w="1728" w:type="dxa"/>
          </w:tcPr>
          <w:p w14:paraId="0D04B0A6" w14:textId="77777777" w:rsidR="000E2576" w:rsidRPr="008711EA" w:rsidRDefault="000E2576" w:rsidP="001F24A0">
            <w:pPr>
              <w:pStyle w:val="TAL"/>
              <w:keepNext w:val="0"/>
              <w:keepLines w:val="0"/>
              <w:widowControl w:val="0"/>
              <w:rPr>
                <w:rFonts w:cs="Arial"/>
                <w:lang w:eastAsia="ja-JP"/>
              </w:rPr>
            </w:pPr>
          </w:p>
        </w:tc>
        <w:tc>
          <w:tcPr>
            <w:tcW w:w="1080" w:type="dxa"/>
          </w:tcPr>
          <w:p w14:paraId="07F98821"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en-US"/>
              </w:rPr>
              <w:t>YES</w:t>
            </w:r>
          </w:p>
        </w:tc>
        <w:tc>
          <w:tcPr>
            <w:tcW w:w="1080" w:type="dxa"/>
          </w:tcPr>
          <w:p w14:paraId="0AE819D5" w14:textId="77777777" w:rsidR="000E2576" w:rsidRPr="008711EA" w:rsidRDefault="000E2576" w:rsidP="001F24A0">
            <w:pPr>
              <w:pStyle w:val="TAC"/>
              <w:keepNext w:val="0"/>
              <w:keepLines w:val="0"/>
              <w:widowControl w:val="0"/>
              <w:rPr>
                <w:rFonts w:cs="Arial"/>
                <w:lang w:eastAsia="ja-JP"/>
              </w:rPr>
            </w:pPr>
            <w:r w:rsidRPr="008711EA">
              <w:rPr>
                <w:rFonts w:cs="Arial"/>
                <w:lang w:eastAsia="en-US"/>
              </w:rPr>
              <w:t>ignore</w:t>
            </w:r>
          </w:p>
        </w:tc>
      </w:tr>
    </w:tbl>
    <w:p w14:paraId="2A233A4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7DEEFBC" w14:textId="77777777" w:rsidTr="001F24A0">
        <w:tc>
          <w:tcPr>
            <w:tcW w:w="1970" w:type="pct"/>
          </w:tcPr>
          <w:p w14:paraId="247F28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3CFD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96C0FB" w14:textId="77777777" w:rsidTr="001F24A0">
        <w:tc>
          <w:tcPr>
            <w:tcW w:w="1970" w:type="pct"/>
          </w:tcPr>
          <w:p w14:paraId="6E9FE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06BB7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2763A19" w14:textId="77777777" w:rsidR="000E2576" w:rsidRPr="008711EA" w:rsidRDefault="000E2576" w:rsidP="001F24A0">
      <w:pPr>
        <w:widowControl w:val="0"/>
        <w:rPr>
          <w:kern w:val="28"/>
        </w:rPr>
      </w:pPr>
    </w:p>
    <w:p w14:paraId="5C9F8D8C" w14:textId="77777777" w:rsidR="000E2576" w:rsidRPr="008711EA" w:rsidRDefault="000E2576" w:rsidP="001F24A0">
      <w:pPr>
        <w:pStyle w:val="Heading4"/>
        <w:keepNext w:val="0"/>
        <w:keepLines w:val="0"/>
        <w:widowControl w:val="0"/>
        <w:rPr>
          <w:lang w:eastAsia="zh-CN"/>
        </w:rPr>
      </w:pPr>
      <w:bookmarkStart w:id="5001" w:name="_Toc20953626"/>
      <w:bookmarkStart w:id="5002" w:name="_Toc29390803"/>
      <w:bookmarkStart w:id="5003" w:name="_Toc36551540"/>
      <w:bookmarkStart w:id="5004" w:name="_Toc45831756"/>
      <w:bookmarkStart w:id="5005" w:name="_Toc51762709"/>
      <w:bookmarkStart w:id="5006" w:name="_Toc64381761"/>
      <w:bookmarkStart w:id="5007" w:name="_Toc73964279"/>
      <w:bookmarkStart w:id="5008" w:name="_Toc88646888"/>
      <w:bookmarkStart w:id="5009" w:name="_Toc97882837"/>
      <w:bookmarkStart w:id="5010" w:name="_Toc98531412"/>
      <w:bookmarkStart w:id="5011" w:name="_Toc105517484"/>
      <w:bookmarkStart w:id="5012" w:name="_Toc106108375"/>
      <w:bookmarkStart w:id="5013" w:name="_Toc113656960"/>
      <w:bookmarkStart w:id="5014" w:name="_Toc114052179"/>
      <w:bookmarkStart w:id="5015" w:name="_Toc138759441"/>
      <w:r w:rsidRPr="008711EA">
        <w:t>9.1.4.18</w:t>
      </w:r>
      <w:r w:rsidRPr="008711EA">
        <w:tab/>
      </w:r>
      <w:r w:rsidRPr="008711EA">
        <w:rPr>
          <w:lang w:eastAsia="zh-CN"/>
        </w:rPr>
        <w:t>UE CONTEXT RESUME RESPONSE</w:t>
      </w:r>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p>
    <w:p w14:paraId="70062419" w14:textId="77777777" w:rsidR="000E2576" w:rsidRPr="008711EA" w:rsidRDefault="000E2576" w:rsidP="001F24A0">
      <w:pPr>
        <w:widowControl w:val="0"/>
        <w:rPr>
          <w:lang w:eastAsia="zh-CN"/>
        </w:rPr>
      </w:pPr>
      <w:r w:rsidRPr="008711EA">
        <w:t>This message is sent by the MME to indicate to the eNB that the UE context and the related bearer contexts have been resumed in the EPC.</w:t>
      </w:r>
    </w:p>
    <w:p w14:paraId="36A3D70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DEDCC26" w14:textId="77777777" w:rsidTr="009B6AFA">
        <w:tc>
          <w:tcPr>
            <w:tcW w:w="1111" w:type="pct"/>
          </w:tcPr>
          <w:p w14:paraId="467D22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ACE4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8CA7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6C8C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6814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DEC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D388FB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4D6B52" w14:textId="77777777" w:rsidTr="009B6AFA">
        <w:tc>
          <w:tcPr>
            <w:tcW w:w="1111" w:type="pct"/>
          </w:tcPr>
          <w:p w14:paraId="06BDA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59E6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DDF2C6" w14:textId="77777777" w:rsidR="000E2576" w:rsidRPr="008711EA" w:rsidRDefault="000E2576" w:rsidP="001F24A0">
            <w:pPr>
              <w:pStyle w:val="TAL"/>
              <w:keepNext w:val="0"/>
              <w:keepLines w:val="0"/>
              <w:widowControl w:val="0"/>
              <w:rPr>
                <w:rFonts w:cs="Arial"/>
                <w:lang w:eastAsia="ja-JP"/>
              </w:rPr>
            </w:pPr>
          </w:p>
        </w:tc>
        <w:tc>
          <w:tcPr>
            <w:tcW w:w="778" w:type="pct"/>
          </w:tcPr>
          <w:p w14:paraId="72B75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EB8733B" w14:textId="77777777" w:rsidR="000E2576" w:rsidRPr="008711EA" w:rsidRDefault="000E2576" w:rsidP="001F24A0">
            <w:pPr>
              <w:pStyle w:val="TAL"/>
              <w:keepNext w:val="0"/>
              <w:keepLines w:val="0"/>
              <w:widowControl w:val="0"/>
              <w:rPr>
                <w:rFonts w:cs="Arial"/>
                <w:lang w:eastAsia="ja-JP"/>
              </w:rPr>
            </w:pPr>
          </w:p>
        </w:tc>
        <w:tc>
          <w:tcPr>
            <w:tcW w:w="556" w:type="pct"/>
          </w:tcPr>
          <w:p w14:paraId="0529A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6E2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45D470B" w14:textId="77777777" w:rsidTr="009B6AFA">
        <w:tc>
          <w:tcPr>
            <w:tcW w:w="1111" w:type="pct"/>
          </w:tcPr>
          <w:p w14:paraId="0F1AFB23"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921391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981D38" w14:textId="77777777" w:rsidR="000E2576" w:rsidRPr="008711EA" w:rsidRDefault="000E2576" w:rsidP="001F24A0">
            <w:pPr>
              <w:pStyle w:val="TAL"/>
              <w:keepNext w:val="0"/>
              <w:keepLines w:val="0"/>
              <w:widowControl w:val="0"/>
              <w:rPr>
                <w:rFonts w:cs="Arial"/>
                <w:lang w:eastAsia="ja-JP"/>
              </w:rPr>
            </w:pPr>
          </w:p>
        </w:tc>
        <w:tc>
          <w:tcPr>
            <w:tcW w:w="778" w:type="pct"/>
          </w:tcPr>
          <w:p w14:paraId="28A5BC7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93C1A3D" w14:textId="77777777" w:rsidR="000E2576" w:rsidRPr="008711EA" w:rsidRDefault="000E2576" w:rsidP="001F24A0">
            <w:pPr>
              <w:pStyle w:val="TAL"/>
              <w:keepNext w:val="0"/>
              <w:keepLines w:val="0"/>
              <w:widowControl w:val="0"/>
              <w:rPr>
                <w:rFonts w:cs="Arial"/>
                <w:lang w:eastAsia="ja-JP"/>
              </w:rPr>
            </w:pPr>
          </w:p>
        </w:tc>
        <w:tc>
          <w:tcPr>
            <w:tcW w:w="556" w:type="pct"/>
          </w:tcPr>
          <w:p w14:paraId="11C77D6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D230A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5F0FF7" w14:textId="77777777" w:rsidTr="009B6AFA">
        <w:tc>
          <w:tcPr>
            <w:tcW w:w="1111" w:type="pct"/>
          </w:tcPr>
          <w:p w14:paraId="797B53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0B45F62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6011C00" w14:textId="77777777" w:rsidR="000E2576" w:rsidRPr="008711EA" w:rsidRDefault="000E2576" w:rsidP="001F24A0">
            <w:pPr>
              <w:pStyle w:val="TAL"/>
              <w:keepNext w:val="0"/>
              <w:keepLines w:val="0"/>
              <w:widowControl w:val="0"/>
              <w:rPr>
                <w:rFonts w:cs="Arial"/>
                <w:lang w:eastAsia="ja-JP"/>
              </w:rPr>
            </w:pPr>
          </w:p>
        </w:tc>
        <w:tc>
          <w:tcPr>
            <w:tcW w:w="778" w:type="pct"/>
          </w:tcPr>
          <w:p w14:paraId="439BD9B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CFBC6F3" w14:textId="77777777" w:rsidR="000E2576" w:rsidRPr="008711EA" w:rsidRDefault="000E2576" w:rsidP="001F24A0">
            <w:pPr>
              <w:pStyle w:val="TAL"/>
              <w:keepNext w:val="0"/>
              <w:keepLines w:val="0"/>
              <w:widowControl w:val="0"/>
              <w:rPr>
                <w:rFonts w:cs="Arial"/>
                <w:lang w:eastAsia="ja-JP"/>
              </w:rPr>
            </w:pPr>
          </w:p>
        </w:tc>
        <w:tc>
          <w:tcPr>
            <w:tcW w:w="556" w:type="pct"/>
          </w:tcPr>
          <w:p w14:paraId="720C3C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69C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11076C1" w14:textId="77777777" w:rsidTr="009B6AFA">
        <w:trPr>
          <w:trHeight w:val="470"/>
        </w:trPr>
        <w:tc>
          <w:tcPr>
            <w:tcW w:w="1111" w:type="pct"/>
          </w:tcPr>
          <w:p w14:paraId="04F4310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556" w:type="pct"/>
          </w:tcPr>
          <w:p w14:paraId="27099929" w14:textId="77777777" w:rsidR="000E2576" w:rsidRPr="008711EA" w:rsidRDefault="000E2576" w:rsidP="001F24A0">
            <w:pPr>
              <w:pStyle w:val="TAL"/>
              <w:keepNext w:val="0"/>
              <w:keepLines w:val="0"/>
              <w:widowControl w:val="0"/>
              <w:rPr>
                <w:rFonts w:cs="Arial"/>
                <w:lang w:eastAsia="ja-JP"/>
              </w:rPr>
            </w:pPr>
          </w:p>
        </w:tc>
        <w:tc>
          <w:tcPr>
            <w:tcW w:w="556" w:type="pct"/>
          </w:tcPr>
          <w:p w14:paraId="3645758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21BAF917" w14:textId="77777777" w:rsidR="000E2576" w:rsidRPr="008711EA" w:rsidRDefault="000E2576" w:rsidP="001F24A0">
            <w:pPr>
              <w:pStyle w:val="TAL"/>
              <w:keepNext w:val="0"/>
              <w:keepLines w:val="0"/>
              <w:widowControl w:val="0"/>
              <w:rPr>
                <w:rFonts w:cs="Arial"/>
                <w:lang w:eastAsia="ja-JP"/>
              </w:rPr>
            </w:pPr>
          </w:p>
        </w:tc>
        <w:tc>
          <w:tcPr>
            <w:tcW w:w="889" w:type="pct"/>
          </w:tcPr>
          <w:p w14:paraId="1CF2A58C" w14:textId="77777777" w:rsidR="000E2576" w:rsidRPr="008711EA" w:rsidRDefault="000E2576" w:rsidP="001F24A0">
            <w:pPr>
              <w:pStyle w:val="TAL"/>
              <w:keepNext w:val="0"/>
              <w:keepLines w:val="0"/>
              <w:widowControl w:val="0"/>
              <w:rPr>
                <w:rFonts w:cs="Arial"/>
                <w:lang w:eastAsia="ja-JP"/>
              </w:rPr>
            </w:pPr>
          </w:p>
        </w:tc>
        <w:tc>
          <w:tcPr>
            <w:tcW w:w="556" w:type="pct"/>
          </w:tcPr>
          <w:p w14:paraId="23C5BC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3DF857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498C6E" w14:textId="77777777" w:rsidTr="009B6AFA">
        <w:tc>
          <w:tcPr>
            <w:tcW w:w="1111" w:type="pct"/>
          </w:tcPr>
          <w:p w14:paraId="4FA8B76F"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556" w:type="pct"/>
          </w:tcPr>
          <w:p w14:paraId="1691F7B1"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78D7F705"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102C8417" w14:textId="77777777" w:rsidR="000E2576" w:rsidRPr="008711EA" w:rsidRDefault="000E2576" w:rsidP="001F24A0">
            <w:pPr>
              <w:pStyle w:val="TAL"/>
              <w:keepNext w:val="0"/>
              <w:keepLines w:val="0"/>
              <w:widowControl w:val="0"/>
              <w:rPr>
                <w:rFonts w:cs="Arial"/>
                <w:lang w:eastAsia="ja-JP"/>
              </w:rPr>
            </w:pPr>
          </w:p>
        </w:tc>
        <w:tc>
          <w:tcPr>
            <w:tcW w:w="889" w:type="pct"/>
          </w:tcPr>
          <w:p w14:paraId="16D410D8" w14:textId="77777777" w:rsidR="000E2576" w:rsidRPr="008711EA" w:rsidRDefault="000E2576" w:rsidP="001F24A0">
            <w:pPr>
              <w:pStyle w:val="TAL"/>
              <w:keepNext w:val="0"/>
              <w:keepLines w:val="0"/>
              <w:widowControl w:val="0"/>
              <w:rPr>
                <w:rFonts w:cs="Arial"/>
                <w:lang w:eastAsia="ja-JP"/>
              </w:rPr>
            </w:pPr>
          </w:p>
        </w:tc>
        <w:tc>
          <w:tcPr>
            <w:tcW w:w="556" w:type="pct"/>
          </w:tcPr>
          <w:p w14:paraId="6096E1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175873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B4EC76F" w14:textId="77777777" w:rsidTr="009B6AFA">
        <w:tc>
          <w:tcPr>
            <w:tcW w:w="1111" w:type="pct"/>
          </w:tcPr>
          <w:p w14:paraId="1B9D245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7686EE6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1758B83" w14:textId="77777777" w:rsidR="000E2576" w:rsidRPr="008711EA" w:rsidRDefault="000E2576" w:rsidP="001F24A0">
            <w:pPr>
              <w:pStyle w:val="TAL"/>
              <w:keepNext w:val="0"/>
              <w:keepLines w:val="0"/>
              <w:widowControl w:val="0"/>
              <w:rPr>
                <w:rFonts w:cs="Arial"/>
                <w:lang w:eastAsia="ja-JP"/>
              </w:rPr>
            </w:pPr>
          </w:p>
        </w:tc>
        <w:tc>
          <w:tcPr>
            <w:tcW w:w="778" w:type="pct"/>
          </w:tcPr>
          <w:p w14:paraId="0575F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9BEE384" w14:textId="77777777" w:rsidR="000E2576" w:rsidRPr="008711EA" w:rsidRDefault="000E2576" w:rsidP="001F24A0">
            <w:pPr>
              <w:pStyle w:val="TAL"/>
              <w:keepNext w:val="0"/>
              <w:keepLines w:val="0"/>
              <w:widowControl w:val="0"/>
              <w:rPr>
                <w:rFonts w:cs="Arial"/>
                <w:lang w:eastAsia="ja-JP"/>
              </w:rPr>
            </w:pPr>
          </w:p>
        </w:tc>
        <w:tc>
          <w:tcPr>
            <w:tcW w:w="556" w:type="pct"/>
          </w:tcPr>
          <w:p w14:paraId="4B2AFA8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AD9A9AA" w14:textId="77777777" w:rsidR="000E2576" w:rsidRPr="008711EA" w:rsidRDefault="000E2576" w:rsidP="001F24A0">
            <w:pPr>
              <w:pStyle w:val="TAC"/>
              <w:keepNext w:val="0"/>
              <w:keepLines w:val="0"/>
              <w:widowControl w:val="0"/>
              <w:rPr>
                <w:rFonts w:cs="Arial"/>
                <w:lang w:eastAsia="ja-JP"/>
              </w:rPr>
            </w:pPr>
          </w:p>
        </w:tc>
      </w:tr>
      <w:tr w:rsidR="00F636DB" w:rsidRPr="008711EA" w14:paraId="1258B09F" w14:textId="77777777" w:rsidTr="009B6AFA">
        <w:tc>
          <w:tcPr>
            <w:tcW w:w="1111" w:type="pct"/>
          </w:tcPr>
          <w:p w14:paraId="3845BDA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556" w:type="pct"/>
          </w:tcPr>
          <w:p w14:paraId="6689585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3E0F66BD" w14:textId="77777777" w:rsidR="000E2576" w:rsidRPr="008711EA" w:rsidRDefault="000E2576" w:rsidP="001F24A0">
            <w:pPr>
              <w:pStyle w:val="TAL"/>
              <w:keepNext w:val="0"/>
              <w:keepLines w:val="0"/>
              <w:widowControl w:val="0"/>
              <w:rPr>
                <w:rFonts w:cs="Arial"/>
                <w:lang w:eastAsia="ja-JP"/>
              </w:rPr>
            </w:pPr>
          </w:p>
        </w:tc>
        <w:tc>
          <w:tcPr>
            <w:tcW w:w="778" w:type="pct"/>
          </w:tcPr>
          <w:p w14:paraId="6FE52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4E2F620" w14:textId="77777777" w:rsidR="000E2576" w:rsidRPr="008711EA" w:rsidRDefault="000E2576" w:rsidP="001F24A0">
            <w:pPr>
              <w:pStyle w:val="TAL"/>
              <w:keepNext w:val="0"/>
              <w:keepLines w:val="0"/>
              <w:widowControl w:val="0"/>
              <w:rPr>
                <w:rFonts w:cs="Arial"/>
                <w:lang w:eastAsia="ja-JP"/>
              </w:rPr>
            </w:pPr>
          </w:p>
        </w:tc>
        <w:tc>
          <w:tcPr>
            <w:tcW w:w="556" w:type="pct"/>
          </w:tcPr>
          <w:p w14:paraId="5208FD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DFC47BB" w14:textId="77777777" w:rsidR="000E2576" w:rsidRPr="008711EA" w:rsidRDefault="000E2576" w:rsidP="001F24A0">
            <w:pPr>
              <w:pStyle w:val="TAC"/>
              <w:keepNext w:val="0"/>
              <w:keepLines w:val="0"/>
              <w:widowControl w:val="0"/>
              <w:rPr>
                <w:rFonts w:cs="Arial"/>
                <w:lang w:eastAsia="ja-JP"/>
              </w:rPr>
            </w:pPr>
          </w:p>
        </w:tc>
      </w:tr>
      <w:tr w:rsidR="00F636DB" w:rsidRPr="008711EA" w14:paraId="13E07E85" w14:textId="77777777" w:rsidTr="009B6AFA">
        <w:tc>
          <w:tcPr>
            <w:tcW w:w="1111" w:type="pct"/>
          </w:tcPr>
          <w:p w14:paraId="6F7C758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14B513C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01C5B15D" w14:textId="77777777" w:rsidR="000E2576" w:rsidRPr="008711EA" w:rsidRDefault="000E2576" w:rsidP="001F24A0">
            <w:pPr>
              <w:pStyle w:val="TAL"/>
              <w:keepNext w:val="0"/>
              <w:keepLines w:val="0"/>
              <w:widowControl w:val="0"/>
              <w:rPr>
                <w:rFonts w:cs="Arial"/>
                <w:lang w:eastAsia="ja-JP"/>
              </w:rPr>
            </w:pPr>
          </w:p>
        </w:tc>
        <w:tc>
          <w:tcPr>
            <w:tcW w:w="778" w:type="pct"/>
          </w:tcPr>
          <w:p w14:paraId="1831E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DE42E7" w14:textId="77777777" w:rsidR="000E2576" w:rsidRPr="008711EA" w:rsidRDefault="000E2576" w:rsidP="001F24A0">
            <w:pPr>
              <w:pStyle w:val="TAL"/>
              <w:keepNext w:val="0"/>
              <w:keepLines w:val="0"/>
              <w:widowControl w:val="0"/>
              <w:rPr>
                <w:rFonts w:cs="Arial"/>
                <w:lang w:eastAsia="ja-JP"/>
              </w:rPr>
            </w:pPr>
          </w:p>
        </w:tc>
        <w:tc>
          <w:tcPr>
            <w:tcW w:w="556" w:type="pct"/>
          </w:tcPr>
          <w:p w14:paraId="05B988D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9C3495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1FA52F4D" w14:textId="77777777" w:rsidTr="009B6AFA">
        <w:tc>
          <w:tcPr>
            <w:tcW w:w="1111" w:type="pct"/>
            <w:tcBorders>
              <w:top w:val="single" w:sz="4" w:space="0" w:color="auto"/>
              <w:left w:val="single" w:sz="4" w:space="0" w:color="auto"/>
              <w:bottom w:val="single" w:sz="4" w:space="0" w:color="auto"/>
              <w:right w:val="single" w:sz="4" w:space="0" w:color="auto"/>
            </w:tcBorders>
          </w:tcPr>
          <w:p w14:paraId="26628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2C4259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93C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DF3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4E1D6CA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9DD792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07E12D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4FC1F82" w14:textId="77777777" w:rsidTr="009B6AFA">
        <w:tc>
          <w:tcPr>
            <w:tcW w:w="1111" w:type="pct"/>
            <w:tcBorders>
              <w:top w:val="single" w:sz="4" w:space="0" w:color="auto"/>
              <w:left w:val="single" w:sz="4" w:space="0" w:color="auto"/>
              <w:bottom w:val="single" w:sz="4" w:space="0" w:color="auto"/>
              <w:right w:val="single" w:sz="4" w:space="0" w:color="auto"/>
            </w:tcBorders>
          </w:tcPr>
          <w:p w14:paraId="1F14601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6BB7E26B"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6115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832060"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257DD573"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7256B2"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74D42A"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ignore</w:t>
            </w:r>
          </w:p>
        </w:tc>
      </w:tr>
    </w:tbl>
    <w:p w14:paraId="775186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DF21BBE" w14:textId="77777777" w:rsidTr="001F24A0">
        <w:tc>
          <w:tcPr>
            <w:tcW w:w="1970" w:type="pct"/>
          </w:tcPr>
          <w:p w14:paraId="0D9A54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4A877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F9B848A" w14:textId="77777777" w:rsidTr="001F24A0">
        <w:tc>
          <w:tcPr>
            <w:tcW w:w="1970" w:type="pct"/>
          </w:tcPr>
          <w:p w14:paraId="4C1F5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8C09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C387BD2" w14:textId="77777777" w:rsidR="000E2576" w:rsidRPr="008711EA" w:rsidRDefault="000E2576" w:rsidP="001F24A0">
      <w:pPr>
        <w:widowControl w:val="0"/>
      </w:pPr>
    </w:p>
    <w:p w14:paraId="2DF31164" w14:textId="77777777" w:rsidR="000E2576" w:rsidRPr="008711EA" w:rsidRDefault="000E2576" w:rsidP="001F24A0">
      <w:pPr>
        <w:pStyle w:val="Heading4"/>
        <w:keepNext w:val="0"/>
        <w:keepLines w:val="0"/>
        <w:widowControl w:val="0"/>
        <w:rPr>
          <w:lang w:eastAsia="zh-CN"/>
        </w:rPr>
      </w:pPr>
      <w:bookmarkStart w:id="5016" w:name="_Toc20953627"/>
      <w:bookmarkStart w:id="5017" w:name="_Toc29390804"/>
      <w:bookmarkStart w:id="5018" w:name="_Toc36551541"/>
      <w:bookmarkStart w:id="5019" w:name="_Toc45831757"/>
      <w:bookmarkStart w:id="5020" w:name="_Toc51762710"/>
      <w:bookmarkStart w:id="5021" w:name="_Toc64381762"/>
      <w:bookmarkStart w:id="5022" w:name="_Toc73964280"/>
      <w:bookmarkStart w:id="5023" w:name="_Toc88646889"/>
      <w:bookmarkStart w:id="5024" w:name="_Toc97882838"/>
      <w:bookmarkStart w:id="5025" w:name="_Toc98531413"/>
      <w:bookmarkStart w:id="5026" w:name="_Toc105517485"/>
      <w:bookmarkStart w:id="5027" w:name="_Toc106108376"/>
      <w:bookmarkStart w:id="5028" w:name="_Toc113656961"/>
      <w:bookmarkStart w:id="5029" w:name="_Toc114052180"/>
      <w:bookmarkStart w:id="5030" w:name="_Toc138759442"/>
      <w:r w:rsidRPr="008711EA">
        <w:lastRenderedPageBreak/>
        <w:t>9.1.4.19</w:t>
      </w:r>
      <w:r w:rsidRPr="008711EA">
        <w:tab/>
      </w:r>
      <w:r w:rsidRPr="008711EA">
        <w:rPr>
          <w:lang w:eastAsia="zh-CN"/>
        </w:rPr>
        <w:t>UE CONTEXT RESUME FAILURE</w:t>
      </w:r>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p>
    <w:p w14:paraId="60EEE498" w14:textId="77777777" w:rsidR="000E2576" w:rsidRPr="008711EA" w:rsidRDefault="000E2576" w:rsidP="001F24A0">
      <w:pPr>
        <w:widowControl w:val="0"/>
        <w:rPr>
          <w:lang w:eastAsia="zh-CN"/>
        </w:rPr>
      </w:pPr>
      <w:r w:rsidRPr="008711EA">
        <w:t>This message is sent by the MME to indicate to the eNB that resumption of the UE context and the related bearer contexts has failed in the EPC.</w:t>
      </w:r>
    </w:p>
    <w:p w14:paraId="47C48F0F"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7F86B4" w14:textId="77777777" w:rsidTr="009B6AFA">
        <w:tc>
          <w:tcPr>
            <w:tcW w:w="1111" w:type="pct"/>
          </w:tcPr>
          <w:p w14:paraId="5AB105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2310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44F3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034D5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208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0A1C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9ECC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9287195" w14:textId="77777777" w:rsidTr="009B6AFA">
        <w:tc>
          <w:tcPr>
            <w:tcW w:w="1111" w:type="pct"/>
          </w:tcPr>
          <w:p w14:paraId="235F8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3D63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B00E49C" w14:textId="77777777" w:rsidR="000E2576" w:rsidRPr="008711EA" w:rsidRDefault="000E2576" w:rsidP="001F24A0">
            <w:pPr>
              <w:pStyle w:val="TAL"/>
              <w:keepNext w:val="0"/>
              <w:keepLines w:val="0"/>
              <w:widowControl w:val="0"/>
              <w:rPr>
                <w:rFonts w:cs="Arial"/>
                <w:lang w:eastAsia="ja-JP"/>
              </w:rPr>
            </w:pPr>
          </w:p>
        </w:tc>
        <w:tc>
          <w:tcPr>
            <w:tcW w:w="778" w:type="pct"/>
          </w:tcPr>
          <w:p w14:paraId="1C4F1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1FA91BF" w14:textId="77777777" w:rsidR="000E2576" w:rsidRPr="008711EA" w:rsidRDefault="000E2576" w:rsidP="001F24A0">
            <w:pPr>
              <w:pStyle w:val="TAL"/>
              <w:keepNext w:val="0"/>
              <w:keepLines w:val="0"/>
              <w:widowControl w:val="0"/>
              <w:rPr>
                <w:rFonts w:cs="Arial"/>
                <w:lang w:eastAsia="ja-JP"/>
              </w:rPr>
            </w:pPr>
          </w:p>
        </w:tc>
        <w:tc>
          <w:tcPr>
            <w:tcW w:w="556" w:type="pct"/>
          </w:tcPr>
          <w:p w14:paraId="24B61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2205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F9A3066" w14:textId="77777777" w:rsidTr="009B6AFA">
        <w:tc>
          <w:tcPr>
            <w:tcW w:w="1111" w:type="pct"/>
          </w:tcPr>
          <w:p w14:paraId="0F9A1AE7"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606C51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C4E863" w14:textId="77777777" w:rsidR="000E2576" w:rsidRPr="008711EA" w:rsidRDefault="000E2576" w:rsidP="001F24A0">
            <w:pPr>
              <w:pStyle w:val="TAL"/>
              <w:keepNext w:val="0"/>
              <w:keepLines w:val="0"/>
              <w:widowControl w:val="0"/>
              <w:rPr>
                <w:rFonts w:cs="Arial"/>
                <w:lang w:eastAsia="ja-JP"/>
              </w:rPr>
            </w:pPr>
          </w:p>
        </w:tc>
        <w:tc>
          <w:tcPr>
            <w:tcW w:w="778" w:type="pct"/>
          </w:tcPr>
          <w:p w14:paraId="59140BA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110293C" w14:textId="77777777" w:rsidR="000E2576" w:rsidRPr="008711EA" w:rsidRDefault="000E2576" w:rsidP="001F24A0">
            <w:pPr>
              <w:pStyle w:val="TAL"/>
              <w:keepNext w:val="0"/>
              <w:keepLines w:val="0"/>
              <w:widowControl w:val="0"/>
              <w:rPr>
                <w:rFonts w:cs="Arial"/>
                <w:lang w:eastAsia="ja-JP"/>
              </w:rPr>
            </w:pPr>
          </w:p>
        </w:tc>
        <w:tc>
          <w:tcPr>
            <w:tcW w:w="556" w:type="pct"/>
          </w:tcPr>
          <w:p w14:paraId="140AD0A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F308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9C9906" w14:textId="77777777" w:rsidTr="009B6AFA">
        <w:tc>
          <w:tcPr>
            <w:tcW w:w="1111" w:type="pct"/>
          </w:tcPr>
          <w:p w14:paraId="093FBCD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D3CE4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4177651" w14:textId="77777777" w:rsidR="000E2576" w:rsidRPr="008711EA" w:rsidRDefault="000E2576" w:rsidP="001F24A0">
            <w:pPr>
              <w:pStyle w:val="TAL"/>
              <w:keepNext w:val="0"/>
              <w:keepLines w:val="0"/>
              <w:widowControl w:val="0"/>
              <w:rPr>
                <w:rFonts w:cs="Arial"/>
                <w:lang w:eastAsia="ja-JP"/>
              </w:rPr>
            </w:pPr>
          </w:p>
        </w:tc>
        <w:tc>
          <w:tcPr>
            <w:tcW w:w="778" w:type="pct"/>
          </w:tcPr>
          <w:p w14:paraId="2322DDA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B9E8D3D" w14:textId="77777777" w:rsidR="000E2576" w:rsidRPr="008711EA" w:rsidRDefault="000E2576" w:rsidP="001F24A0">
            <w:pPr>
              <w:pStyle w:val="TAL"/>
              <w:keepNext w:val="0"/>
              <w:keepLines w:val="0"/>
              <w:widowControl w:val="0"/>
              <w:rPr>
                <w:rFonts w:cs="Arial"/>
                <w:lang w:eastAsia="ja-JP"/>
              </w:rPr>
            </w:pPr>
          </w:p>
        </w:tc>
        <w:tc>
          <w:tcPr>
            <w:tcW w:w="556" w:type="pct"/>
          </w:tcPr>
          <w:p w14:paraId="5C9D25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BEAA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0BEB634" w14:textId="77777777" w:rsidTr="009B6AFA">
        <w:tc>
          <w:tcPr>
            <w:tcW w:w="1111" w:type="pct"/>
          </w:tcPr>
          <w:p w14:paraId="56A73FF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Cause</w:t>
            </w:r>
          </w:p>
        </w:tc>
        <w:tc>
          <w:tcPr>
            <w:tcW w:w="556" w:type="pct"/>
          </w:tcPr>
          <w:p w14:paraId="694DB6D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656BC385" w14:textId="77777777" w:rsidR="000E2576" w:rsidRPr="008711EA" w:rsidRDefault="000E2576" w:rsidP="001F24A0">
            <w:pPr>
              <w:pStyle w:val="TAL"/>
              <w:keepNext w:val="0"/>
              <w:keepLines w:val="0"/>
              <w:widowControl w:val="0"/>
              <w:rPr>
                <w:rFonts w:cs="Arial"/>
                <w:lang w:eastAsia="ja-JP"/>
              </w:rPr>
            </w:pPr>
          </w:p>
        </w:tc>
        <w:tc>
          <w:tcPr>
            <w:tcW w:w="778" w:type="pct"/>
          </w:tcPr>
          <w:p w14:paraId="7238C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6B95419" w14:textId="77777777" w:rsidR="000E2576" w:rsidRPr="008711EA" w:rsidRDefault="000E2576" w:rsidP="001F24A0">
            <w:pPr>
              <w:pStyle w:val="TAL"/>
              <w:keepNext w:val="0"/>
              <w:keepLines w:val="0"/>
              <w:widowControl w:val="0"/>
              <w:rPr>
                <w:rFonts w:cs="Arial"/>
                <w:lang w:eastAsia="ja-JP"/>
              </w:rPr>
            </w:pPr>
          </w:p>
        </w:tc>
        <w:tc>
          <w:tcPr>
            <w:tcW w:w="556" w:type="pct"/>
          </w:tcPr>
          <w:p w14:paraId="0EDBE6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163A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DACAB4A" w14:textId="77777777" w:rsidTr="009B6AFA">
        <w:tc>
          <w:tcPr>
            <w:tcW w:w="1111" w:type="pct"/>
          </w:tcPr>
          <w:p w14:paraId="0F60D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1430D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460BBF9" w14:textId="77777777" w:rsidR="000E2576" w:rsidRPr="008711EA" w:rsidRDefault="000E2576" w:rsidP="001F24A0">
            <w:pPr>
              <w:pStyle w:val="TAL"/>
              <w:keepNext w:val="0"/>
              <w:keepLines w:val="0"/>
              <w:widowControl w:val="0"/>
              <w:rPr>
                <w:rFonts w:cs="Arial"/>
                <w:lang w:eastAsia="ja-JP"/>
              </w:rPr>
            </w:pPr>
          </w:p>
        </w:tc>
        <w:tc>
          <w:tcPr>
            <w:tcW w:w="778" w:type="pct"/>
          </w:tcPr>
          <w:p w14:paraId="1E182A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018ED0E" w14:textId="77777777" w:rsidR="000E2576" w:rsidRPr="008711EA" w:rsidRDefault="000E2576" w:rsidP="001F24A0">
            <w:pPr>
              <w:pStyle w:val="TAL"/>
              <w:keepNext w:val="0"/>
              <w:keepLines w:val="0"/>
              <w:widowControl w:val="0"/>
              <w:rPr>
                <w:rFonts w:cs="Arial"/>
                <w:lang w:eastAsia="ja-JP"/>
              </w:rPr>
            </w:pPr>
          </w:p>
        </w:tc>
        <w:tc>
          <w:tcPr>
            <w:tcW w:w="556" w:type="pct"/>
          </w:tcPr>
          <w:p w14:paraId="774B00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6BE7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43400F6" w14:textId="77777777" w:rsidR="000E2576" w:rsidRPr="008711EA" w:rsidRDefault="000E2576" w:rsidP="001F24A0">
      <w:pPr>
        <w:widowControl w:val="0"/>
        <w:rPr>
          <w:kern w:val="28"/>
        </w:rPr>
      </w:pPr>
    </w:p>
    <w:p w14:paraId="6A15B75B" w14:textId="77777777" w:rsidR="000E2576" w:rsidRPr="008711EA" w:rsidRDefault="000E2576" w:rsidP="001F24A0">
      <w:pPr>
        <w:pStyle w:val="Heading4"/>
        <w:keepNext w:val="0"/>
        <w:keepLines w:val="0"/>
        <w:widowControl w:val="0"/>
      </w:pPr>
      <w:bookmarkStart w:id="5031" w:name="_Toc20953628"/>
      <w:bookmarkStart w:id="5032" w:name="_Toc29390805"/>
      <w:bookmarkStart w:id="5033" w:name="_Toc36551542"/>
      <w:bookmarkStart w:id="5034" w:name="_Toc45831758"/>
      <w:bookmarkStart w:id="5035" w:name="_Toc51762711"/>
      <w:bookmarkStart w:id="5036" w:name="_Toc64381763"/>
      <w:bookmarkStart w:id="5037" w:name="_Toc73964281"/>
      <w:bookmarkStart w:id="5038" w:name="_Toc88646890"/>
      <w:bookmarkStart w:id="5039" w:name="_Toc97882839"/>
      <w:bookmarkStart w:id="5040" w:name="_Toc98531414"/>
      <w:bookmarkStart w:id="5041" w:name="_Toc105517486"/>
      <w:bookmarkStart w:id="5042" w:name="_Toc106108377"/>
      <w:bookmarkStart w:id="5043" w:name="_Toc113656962"/>
      <w:bookmarkStart w:id="5044" w:name="_Toc114052181"/>
      <w:bookmarkStart w:id="5045" w:name="_Toc138759443"/>
      <w:r w:rsidRPr="008711EA">
        <w:t>9.1.4.20</w:t>
      </w:r>
      <w:r w:rsidRPr="008711EA">
        <w:tab/>
        <w:t>CONNECTION ESTABLISHMENT</w:t>
      </w:r>
      <w:r w:rsidRPr="008711EA" w:rsidDel="0019737F">
        <w:t xml:space="preserve"> </w:t>
      </w:r>
      <w:r w:rsidRPr="008711EA">
        <w:t>INDICATION</w:t>
      </w:r>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p>
    <w:p w14:paraId="5E27FDAA"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w:t>
      </w:r>
      <w:r w:rsidRPr="008711EA">
        <w:rPr>
          <w:lang w:eastAsia="zh-CN"/>
        </w:rPr>
        <w:t xml:space="preserve">to </w:t>
      </w:r>
      <w:r w:rsidRPr="008711EA">
        <w:t>complete the establishment of the UE-associated logical S1-connection</w:t>
      </w:r>
      <w:r w:rsidRPr="008711EA">
        <w:rPr>
          <w:bCs/>
        </w:rPr>
        <w:t>.</w:t>
      </w:r>
    </w:p>
    <w:p w14:paraId="3F3B5A4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5545074" w14:textId="77777777" w:rsidTr="009B6AFA">
        <w:tc>
          <w:tcPr>
            <w:tcW w:w="1111" w:type="pct"/>
          </w:tcPr>
          <w:p w14:paraId="6302D8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26E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D402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7F7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E0E9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56E80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B3EDA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34F66" w14:textId="77777777" w:rsidTr="009B6AFA">
        <w:tc>
          <w:tcPr>
            <w:tcW w:w="1111" w:type="pct"/>
          </w:tcPr>
          <w:p w14:paraId="3E9F79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7065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82E158" w14:textId="77777777" w:rsidR="000E2576" w:rsidRPr="008711EA" w:rsidRDefault="000E2576" w:rsidP="001F24A0">
            <w:pPr>
              <w:pStyle w:val="TAL"/>
              <w:keepNext w:val="0"/>
              <w:keepLines w:val="0"/>
              <w:widowControl w:val="0"/>
              <w:rPr>
                <w:rFonts w:cs="Arial"/>
                <w:lang w:eastAsia="ja-JP"/>
              </w:rPr>
            </w:pPr>
          </w:p>
        </w:tc>
        <w:tc>
          <w:tcPr>
            <w:tcW w:w="778" w:type="pct"/>
          </w:tcPr>
          <w:p w14:paraId="2A0BB4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E1F242C" w14:textId="77777777" w:rsidR="000E2576" w:rsidRPr="008711EA" w:rsidRDefault="000E2576" w:rsidP="001F24A0">
            <w:pPr>
              <w:pStyle w:val="TAL"/>
              <w:keepNext w:val="0"/>
              <w:keepLines w:val="0"/>
              <w:widowControl w:val="0"/>
              <w:rPr>
                <w:rFonts w:cs="Arial"/>
                <w:lang w:eastAsia="ja-JP"/>
              </w:rPr>
            </w:pPr>
          </w:p>
        </w:tc>
        <w:tc>
          <w:tcPr>
            <w:tcW w:w="556" w:type="pct"/>
          </w:tcPr>
          <w:p w14:paraId="2BBB5E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3304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68FAC2F" w14:textId="77777777" w:rsidTr="009B6AFA">
        <w:tc>
          <w:tcPr>
            <w:tcW w:w="1111" w:type="pct"/>
          </w:tcPr>
          <w:p w14:paraId="2F49C749"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6EFD1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8EFE600" w14:textId="77777777" w:rsidR="000E2576" w:rsidRPr="008711EA" w:rsidRDefault="000E2576" w:rsidP="001F24A0">
            <w:pPr>
              <w:pStyle w:val="TAL"/>
              <w:keepNext w:val="0"/>
              <w:keepLines w:val="0"/>
              <w:widowControl w:val="0"/>
              <w:rPr>
                <w:rFonts w:cs="Arial"/>
                <w:lang w:eastAsia="ja-JP"/>
              </w:rPr>
            </w:pPr>
          </w:p>
        </w:tc>
        <w:tc>
          <w:tcPr>
            <w:tcW w:w="778" w:type="pct"/>
          </w:tcPr>
          <w:p w14:paraId="7657398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0B4704B4" w14:textId="77777777" w:rsidR="000E2576" w:rsidRPr="008711EA" w:rsidRDefault="000E2576" w:rsidP="001F24A0">
            <w:pPr>
              <w:pStyle w:val="TAL"/>
              <w:keepNext w:val="0"/>
              <w:keepLines w:val="0"/>
              <w:widowControl w:val="0"/>
              <w:rPr>
                <w:rFonts w:cs="Arial"/>
                <w:lang w:eastAsia="ja-JP"/>
              </w:rPr>
            </w:pPr>
          </w:p>
        </w:tc>
        <w:tc>
          <w:tcPr>
            <w:tcW w:w="556" w:type="pct"/>
          </w:tcPr>
          <w:p w14:paraId="3E8C2F4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2FD9D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0809626C" w14:textId="77777777" w:rsidTr="009B6AFA">
        <w:tc>
          <w:tcPr>
            <w:tcW w:w="1111" w:type="pct"/>
          </w:tcPr>
          <w:p w14:paraId="00CD76D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555FCC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ECF9891" w14:textId="77777777" w:rsidR="000E2576" w:rsidRPr="008711EA" w:rsidRDefault="000E2576" w:rsidP="001F24A0">
            <w:pPr>
              <w:pStyle w:val="TAL"/>
              <w:keepNext w:val="0"/>
              <w:keepLines w:val="0"/>
              <w:widowControl w:val="0"/>
              <w:rPr>
                <w:rFonts w:cs="Arial"/>
                <w:lang w:eastAsia="ja-JP"/>
              </w:rPr>
            </w:pPr>
          </w:p>
        </w:tc>
        <w:tc>
          <w:tcPr>
            <w:tcW w:w="778" w:type="pct"/>
          </w:tcPr>
          <w:p w14:paraId="6D1CC7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40CDF12" w14:textId="77777777" w:rsidR="000E2576" w:rsidRPr="008711EA" w:rsidRDefault="000E2576" w:rsidP="001F24A0">
            <w:pPr>
              <w:pStyle w:val="TAL"/>
              <w:keepNext w:val="0"/>
              <w:keepLines w:val="0"/>
              <w:widowControl w:val="0"/>
              <w:rPr>
                <w:rFonts w:cs="Arial"/>
                <w:lang w:eastAsia="ja-JP"/>
              </w:rPr>
            </w:pPr>
          </w:p>
        </w:tc>
        <w:tc>
          <w:tcPr>
            <w:tcW w:w="556" w:type="pct"/>
          </w:tcPr>
          <w:p w14:paraId="7CD662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7905B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80FEFBF" w14:textId="77777777" w:rsidTr="009B6AFA">
        <w:tc>
          <w:tcPr>
            <w:tcW w:w="1111" w:type="pct"/>
            <w:tcBorders>
              <w:top w:val="single" w:sz="4" w:space="0" w:color="auto"/>
              <w:left w:val="single" w:sz="4" w:space="0" w:color="auto"/>
              <w:bottom w:val="single" w:sz="4" w:space="0" w:color="auto"/>
              <w:right w:val="single" w:sz="4" w:space="0" w:color="auto"/>
            </w:tcBorders>
          </w:tcPr>
          <w:p w14:paraId="6B11773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UE Radio Capability</w:t>
            </w:r>
          </w:p>
        </w:tc>
        <w:tc>
          <w:tcPr>
            <w:tcW w:w="556" w:type="pct"/>
            <w:tcBorders>
              <w:top w:val="single" w:sz="4" w:space="0" w:color="auto"/>
              <w:left w:val="single" w:sz="4" w:space="0" w:color="auto"/>
              <w:bottom w:val="single" w:sz="4" w:space="0" w:color="auto"/>
              <w:right w:val="single" w:sz="4" w:space="0" w:color="auto"/>
            </w:tcBorders>
          </w:tcPr>
          <w:p w14:paraId="18184D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7757A3D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834DC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1EF1593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F94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2301F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9A49061" w14:textId="77777777" w:rsidTr="009B6AFA">
        <w:tc>
          <w:tcPr>
            <w:tcW w:w="1111" w:type="pct"/>
            <w:tcBorders>
              <w:top w:val="single" w:sz="4" w:space="0" w:color="auto"/>
              <w:left w:val="single" w:sz="4" w:space="0" w:color="auto"/>
              <w:bottom w:val="single" w:sz="4" w:space="0" w:color="auto"/>
              <w:right w:val="single" w:sz="4" w:space="0" w:color="auto"/>
            </w:tcBorders>
          </w:tcPr>
          <w:p w14:paraId="766D4B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5A097F2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95EFAD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BC8F8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37DEC3D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80BA6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F330D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9095658" w14:textId="77777777" w:rsidTr="009B6AFA">
        <w:tc>
          <w:tcPr>
            <w:tcW w:w="1111" w:type="pct"/>
            <w:tcBorders>
              <w:top w:val="single" w:sz="4" w:space="0" w:color="auto"/>
              <w:left w:val="single" w:sz="4" w:space="0" w:color="auto"/>
              <w:bottom w:val="single" w:sz="4" w:space="0" w:color="auto"/>
              <w:right w:val="single" w:sz="4" w:space="0" w:color="auto"/>
            </w:tcBorders>
          </w:tcPr>
          <w:p w14:paraId="5943939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DL CP Security Information</w:t>
            </w:r>
          </w:p>
        </w:tc>
        <w:tc>
          <w:tcPr>
            <w:tcW w:w="556" w:type="pct"/>
            <w:tcBorders>
              <w:top w:val="single" w:sz="4" w:space="0" w:color="auto"/>
              <w:left w:val="single" w:sz="4" w:space="0" w:color="auto"/>
              <w:bottom w:val="single" w:sz="4" w:space="0" w:color="auto"/>
              <w:right w:val="single" w:sz="4" w:space="0" w:color="auto"/>
            </w:tcBorders>
          </w:tcPr>
          <w:p w14:paraId="10828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B9831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8AFC5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9.2.3.49</w:t>
            </w:r>
          </w:p>
        </w:tc>
        <w:tc>
          <w:tcPr>
            <w:tcW w:w="889" w:type="pct"/>
            <w:tcBorders>
              <w:top w:val="single" w:sz="4" w:space="0" w:color="auto"/>
              <w:left w:val="single" w:sz="4" w:space="0" w:color="auto"/>
              <w:bottom w:val="single" w:sz="4" w:space="0" w:color="auto"/>
              <w:right w:val="single" w:sz="4" w:space="0" w:color="auto"/>
            </w:tcBorders>
          </w:tcPr>
          <w:p w14:paraId="2A45370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DA9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4884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666CD76" w14:textId="77777777" w:rsidTr="009B6AFA">
        <w:tc>
          <w:tcPr>
            <w:tcW w:w="1111" w:type="pct"/>
            <w:tcBorders>
              <w:top w:val="single" w:sz="4" w:space="0" w:color="auto"/>
              <w:left w:val="single" w:sz="4" w:space="0" w:color="auto"/>
              <w:bottom w:val="single" w:sz="4" w:space="0" w:color="auto"/>
              <w:right w:val="single" w:sz="4" w:space="0" w:color="auto"/>
            </w:tcBorders>
          </w:tcPr>
          <w:p w14:paraId="664240EA"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16C12DC6"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C05B377"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C287FD"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2EE7D1BF"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666841"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09BA2D4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F636DB" w:rsidRPr="008711EA" w14:paraId="53532F9A" w14:textId="77777777" w:rsidTr="009B6AFA">
        <w:tc>
          <w:tcPr>
            <w:tcW w:w="1111" w:type="pct"/>
            <w:tcBorders>
              <w:top w:val="single" w:sz="4" w:space="0" w:color="auto"/>
              <w:left w:val="single" w:sz="4" w:space="0" w:color="auto"/>
              <w:bottom w:val="single" w:sz="4" w:space="0" w:color="auto"/>
              <w:right w:val="single" w:sz="4" w:space="0" w:color="auto"/>
            </w:tcBorders>
          </w:tcPr>
          <w:p w14:paraId="70E50034" w14:textId="77777777" w:rsidR="006A5594" w:rsidRPr="008711EA" w:rsidRDefault="006A559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1C45D104" w14:textId="77777777" w:rsidR="006A5594" w:rsidRPr="008711EA" w:rsidRDefault="006A559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703F53"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63A27D3" w14:textId="77777777" w:rsidR="006A559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501686DE" w14:textId="77777777" w:rsidR="006A5594" w:rsidRPr="008711EA" w:rsidRDefault="006A559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B40DBDA"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23EEE92"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5A81771" w14:textId="77777777" w:rsidTr="009B6AFA">
        <w:tc>
          <w:tcPr>
            <w:tcW w:w="1111" w:type="pct"/>
            <w:tcBorders>
              <w:top w:val="single" w:sz="4" w:space="0" w:color="auto"/>
              <w:left w:val="single" w:sz="4" w:space="0" w:color="auto"/>
              <w:bottom w:val="single" w:sz="4" w:space="0" w:color="auto"/>
              <w:right w:val="single" w:sz="4" w:space="0" w:color="auto"/>
            </w:tcBorders>
          </w:tcPr>
          <w:p w14:paraId="39561B9C" w14:textId="77777777" w:rsidR="00F26C23" w:rsidRPr="008711EA" w:rsidRDefault="00F26C23"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376E0265"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125EA48D" w14:textId="77777777" w:rsidR="00F26C23" w:rsidRPr="008711EA" w:rsidRDefault="00F26C2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DB701E"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2468FFE6" w14:textId="77777777" w:rsidR="00F26C23" w:rsidRPr="008711EA" w:rsidRDefault="00F26C2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2DDB97" w14:textId="77777777" w:rsidR="00F26C23" w:rsidRPr="008711EA" w:rsidRDefault="00F26C23" w:rsidP="001F24A0">
            <w:pPr>
              <w:pStyle w:val="TAL"/>
              <w:keepNext w:val="0"/>
              <w:keepLines w:val="0"/>
              <w:widowControl w:val="0"/>
              <w:jc w:val="center"/>
              <w:rPr>
                <w:rFonts w:cs="Arial"/>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594E232B" w14:textId="77777777" w:rsidR="00F26C23" w:rsidRPr="008711EA" w:rsidRDefault="00F26C23" w:rsidP="001F24A0">
            <w:pPr>
              <w:pStyle w:val="TAL"/>
              <w:keepNext w:val="0"/>
              <w:keepLines w:val="0"/>
              <w:widowControl w:val="0"/>
              <w:jc w:val="center"/>
              <w:rPr>
                <w:rFonts w:cs="Arial"/>
                <w:lang w:eastAsia="ja-JP"/>
              </w:rPr>
            </w:pPr>
            <w:r w:rsidRPr="008711EA">
              <w:rPr>
                <w:noProof/>
              </w:rPr>
              <w:t>ignore</w:t>
            </w:r>
          </w:p>
        </w:tc>
      </w:tr>
      <w:tr w:rsidR="00F636DB" w:rsidRPr="008711EA" w14:paraId="2CBB47F9" w14:textId="77777777" w:rsidTr="009B6AFA">
        <w:tc>
          <w:tcPr>
            <w:tcW w:w="1111" w:type="pct"/>
            <w:tcBorders>
              <w:top w:val="single" w:sz="4" w:space="0" w:color="auto"/>
              <w:left w:val="single" w:sz="4" w:space="0" w:color="auto"/>
              <w:bottom w:val="single" w:sz="4" w:space="0" w:color="auto"/>
              <w:right w:val="single" w:sz="4" w:space="0" w:color="auto"/>
            </w:tcBorders>
          </w:tcPr>
          <w:p w14:paraId="3C981654" w14:textId="77777777" w:rsidR="00AA4CF4" w:rsidRPr="008711EA" w:rsidRDefault="00AA4CF4" w:rsidP="001F24A0">
            <w:pPr>
              <w:pStyle w:val="TAL"/>
              <w:keepNext w:val="0"/>
              <w:keepLines w:val="0"/>
              <w:widowControl w:val="0"/>
              <w:rPr>
                <w:rFonts w:cs="Arial"/>
                <w:lang w:eastAsia="ja-JP"/>
              </w:rPr>
            </w:pPr>
            <w:r w:rsidRPr="008711EA">
              <w:rPr>
                <w:rStyle w:val="Emphasis"/>
                <w:rFonts w:cs="Arial"/>
                <w:lang w:eastAsia="ja-JP"/>
              </w:rPr>
              <w:t>UE Level QoS Parameters</w:t>
            </w:r>
          </w:p>
        </w:tc>
        <w:tc>
          <w:tcPr>
            <w:tcW w:w="556" w:type="pct"/>
            <w:tcBorders>
              <w:top w:val="single" w:sz="4" w:space="0" w:color="auto"/>
              <w:left w:val="single" w:sz="4" w:space="0" w:color="auto"/>
              <w:bottom w:val="single" w:sz="4" w:space="0" w:color="auto"/>
              <w:right w:val="single" w:sz="4" w:space="0" w:color="auto"/>
            </w:tcBorders>
          </w:tcPr>
          <w:p w14:paraId="319D6AE9" w14:textId="77777777" w:rsidR="00AA4CF4" w:rsidRPr="008711EA" w:rsidRDefault="00AA4CF4" w:rsidP="001F24A0">
            <w:pPr>
              <w:pStyle w:val="TAL"/>
              <w:keepNext w:val="0"/>
              <w:keepLines w:val="0"/>
              <w:widowControl w:val="0"/>
              <w:rPr>
                <w:noProof/>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1B30AD" w14:textId="77777777" w:rsidR="00AA4CF4" w:rsidRPr="008711EA" w:rsidRDefault="00AA4CF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275A5A" w14:textId="77777777" w:rsidR="00AA4CF4" w:rsidRPr="008711EA" w:rsidRDefault="00AA4CF4" w:rsidP="001F24A0">
            <w:pPr>
              <w:pStyle w:val="TAL"/>
              <w:keepNext w:val="0"/>
              <w:keepLines w:val="0"/>
              <w:widowControl w:val="0"/>
            </w:pPr>
            <w:r w:rsidRPr="008711EA">
              <w:rPr>
                <w:rFonts w:eastAsia="Batang" w:cs="Arial"/>
              </w:rPr>
              <w:t>E-RAB Level QoS Parameters</w:t>
            </w:r>
            <w:r w:rsidRPr="008711EA">
              <w:rPr>
                <w:rFonts w:cs="Arial"/>
                <w:lang w:eastAsia="ja-JP"/>
              </w:rPr>
              <w:t xml:space="preserve"> 9.2.1.15</w:t>
            </w:r>
          </w:p>
        </w:tc>
        <w:tc>
          <w:tcPr>
            <w:tcW w:w="889" w:type="pct"/>
            <w:tcBorders>
              <w:top w:val="single" w:sz="4" w:space="0" w:color="auto"/>
              <w:left w:val="single" w:sz="4" w:space="0" w:color="auto"/>
              <w:bottom w:val="single" w:sz="4" w:space="0" w:color="auto"/>
              <w:right w:val="single" w:sz="4" w:space="0" w:color="auto"/>
            </w:tcBorders>
          </w:tcPr>
          <w:p w14:paraId="6DC2121F"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Includes QoS parameters.</w:t>
            </w:r>
          </w:p>
        </w:tc>
        <w:tc>
          <w:tcPr>
            <w:tcW w:w="556" w:type="pct"/>
            <w:tcBorders>
              <w:top w:val="single" w:sz="4" w:space="0" w:color="auto"/>
              <w:left w:val="single" w:sz="4" w:space="0" w:color="auto"/>
              <w:bottom w:val="single" w:sz="4" w:space="0" w:color="auto"/>
              <w:right w:val="single" w:sz="4" w:space="0" w:color="auto"/>
            </w:tcBorders>
          </w:tcPr>
          <w:p w14:paraId="493E30E3" w14:textId="77777777" w:rsidR="00AA4CF4" w:rsidRPr="008711EA" w:rsidRDefault="00AA4CF4" w:rsidP="001F24A0">
            <w:pPr>
              <w:pStyle w:val="TAL"/>
              <w:keepNext w:val="0"/>
              <w:keepLines w:val="0"/>
              <w:widowControl w:val="0"/>
              <w:jc w:val="center"/>
              <w:rPr>
                <w:noProof/>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E65798" w14:textId="77777777" w:rsidR="00AA4CF4" w:rsidRPr="008711EA" w:rsidRDefault="00AA4CF4" w:rsidP="001F24A0">
            <w:pPr>
              <w:pStyle w:val="TAL"/>
              <w:keepNext w:val="0"/>
              <w:keepLines w:val="0"/>
              <w:widowControl w:val="0"/>
              <w:jc w:val="center"/>
              <w:rPr>
                <w:noProof/>
              </w:rPr>
            </w:pPr>
            <w:r w:rsidRPr="008711EA">
              <w:rPr>
                <w:rFonts w:cs="Arial"/>
                <w:lang w:eastAsia="ja-JP"/>
              </w:rPr>
              <w:t>ignore</w:t>
            </w:r>
          </w:p>
        </w:tc>
      </w:tr>
      <w:tr w:rsidR="00F636DB" w:rsidRPr="008711EA" w14:paraId="7487054C" w14:textId="77777777" w:rsidTr="009B6AFA">
        <w:tc>
          <w:tcPr>
            <w:tcW w:w="1111" w:type="pct"/>
            <w:tcBorders>
              <w:top w:val="single" w:sz="4" w:space="0" w:color="auto"/>
              <w:left w:val="single" w:sz="4" w:space="0" w:color="auto"/>
              <w:bottom w:val="single" w:sz="4" w:space="0" w:color="auto"/>
              <w:right w:val="single" w:sz="4" w:space="0" w:color="auto"/>
            </w:tcBorders>
          </w:tcPr>
          <w:p w14:paraId="27C4E8B6" w14:textId="77777777" w:rsidR="00C53564" w:rsidRPr="008711EA" w:rsidRDefault="00C53564" w:rsidP="001F24A0">
            <w:pPr>
              <w:pStyle w:val="TAL"/>
              <w:keepNext w:val="0"/>
              <w:keepLines w:val="0"/>
              <w:widowControl w:val="0"/>
              <w:rPr>
                <w:rStyle w:val="Emphasis"/>
                <w:rFonts w:ascii="Times New Roman" w:hAnsi="Times New Roman" w:cs="Arial"/>
                <w:sz w:val="20"/>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48204C02" w14:textId="77777777" w:rsidR="00C53564" w:rsidRPr="008711EA" w:rsidRDefault="00C53564" w:rsidP="001F24A0">
            <w:pPr>
              <w:pStyle w:val="TAL"/>
              <w:keepNext w:val="0"/>
              <w:keepLines w:val="0"/>
              <w:widowControl w:val="0"/>
              <w:rPr>
                <w:rFonts w:eastAsia="MS Mincho"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A10C3EB" w14:textId="77777777" w:rsidR="00C53564" w:rsidRPr="008711EA" w:rsidRDefault="00C5356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038C406" w14:textId="77777777" w:rsidR="00C53564" w:rsidRPr="008711EA" w:rsidRDefault="00C53564" w:rsidP="001F24A0">
            <w:pPr>
              <w:pStyle w:val="TAL"/>
              <w:keepNext w:val="0"/>
              <w:keepLines w:val="0"/>
              <w:widowControl w:val="0"/>
              <w:rPr>
                <w:rFonts w:eastAsia="Batang" w:cs="Arial"/>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6CC4CFC0" w14:textId="77777777" w:rsidR="00C53564" w:rsidRPr="008711EA" w:rsidRDefault="00C5356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562F415" w14:textId="77777777" w:rsidR="00C53564" w:rsidRPr="008711EA" w:rsidRDefault="00C53564"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03AA2DE" w14:textId="77777777" w:rsidR="00C53564" w:rsidRPr="008711EA" w:rsidRDefault="00C53564" w:rsidP="001F24A0">
            <w:pPr>
              <w:pStyle w:val="TAC"/>
              <w:keepNext w:val="0"/>
              <w:keepLines w:val="0"/>
              <w:widowControl w:val="0"/>
              <w:rPr>
                <w:lang w:eastAsia="ja-JP"/>
              </w:rPr>
            </w:pPr>
            <w:r>
              <w:rPr>
                <w:lang w:eastAsia="ja-JP"/>
              </w:rPr>
              <w:t>reject</w:t>
            </w:r>
          </w:p>
        </w:tc>
      </w:tr>
      <w:tr w:rsidR="00F636DB" w:rsidRPr="008711EA" w14:paraId="52C9CD29" w14:textId="77777777" w:rsidTr="009B6AFA">
        <w:tc>
          <w:tcPr>
            <w:tcW w:w="1111" w:type="pct"/>
            <w:tcBorders>
              <w:top w:val="single" w:sz="4" w:space="0" w:color="auto"/>
              <w:left w:val="single" w:sz="4" w:space="0" w:color="auto"/>
              <w:bottom w:val="single" w:sz="4" w:space="0" w:color="auto"/>
              <w:right w:val="single" w:sz="4" w:space="0" w:color="auto"/>
            </w:tcBorders>
          </w:tcPr>
          <w:p w14:paraId="511D475C" w14:textId="23969129"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6B477633" w14:textId="624BA7B0"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F8E844E"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766EE5" w14:textId="0B6CE3F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1F88F067"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7B7582" w14:textId="6B71D963" w:rsidR="00033C5A" w:rsidRDefault="00033C5A" w:rsidP="001F24A0">
            <w:pPr>
              <w:pStyle w:val="TAC"/>
              <w:keepNext w:val="0"/>
              <w:keepLines w:val="0"/>
              <w:widowControl w:val="0"/>
              <w:rPr>
                <w:lang w:eastAsia="ja-JP"/>
              </w:rPr>
            </w:pPr>
            <w:r w:rsidRPr="009540B0">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257F11E" w14:textId="09AD8B54" w:rsidR="00033C5A" w:rsidRDefault="00033C5A" w:rsidP="001F24A0">
            <w:pPr>
              <w:pStyle w:val="TAC"/>
              <w:keepNext w:val="0"/>
              <w:keepLines w:val="0"/>
              <w:widowControl w:val="0"/>
              <w:rPr>
                <w:lang w:eastAsia="ja-JP"/>
              </w:rPr>
            </w:pPr>
            <w:r w:rsidRPr="009540B0">
              <w:rPr>
                <w:lang w:eastAsia="ja-JP"/>
              </w:rPr>
              <w:t>ignore</w:t>
            </w:r>
          </w:p>
        </w:tc>
      </w:tr>
    </w:tbl>
    <w:p w14:paraId="7AE32EF7" w14:textId="77777777" w:rsidR="000E2576" w:rsidRPr="008711EA" w:rsidRDefault="000E2576" w:rsidP="001F24A0">
      <w:pPr>
        <w:widowControl w:val="0"/>
        <w:rPr>
          <w:kern w:val="28"/>
        </w:rPr>
      </w:pPr>
    </w:p>
    <w:p w14:paraId="788DAB65" w14:textId="77777777" w:rsidR="000E2576" w:rsidRPr="008711EA" w:rsidRDefault="000E2576" w:rsidP="001F24A0">
      <w:pPr>
        <w:pStyle w:val="Heading4"/>
        <w:keepNext w:val="0"/>
        <w:keepLines w:val="0"/>
        <w:widowControl w:val="0"/>
        <w:rPr>
          <w:sz w:val="32"/>
          <w:szCs w:val="32"/>
          <w:lang w:eastAsia="zh-CN"/>
        </w:rPr>
      </w:pPr>
      <w:bookmarkStart w:id="5046" w:name="_Toc20953629"/>
      <w:bookmarkStart w:id="5047" w:name="_Toc29390806"/>
      <w:bookmarkStart w:id="5048" w:name="_Toc36551543"/>
      <w:bookmarkStart w:id="5049" w:name="_Toc45831759"/>
      <w:bookmarkStart w:id="5050" w:name="_Toc51762712"/>
      <w:bookmarkStart w:id="5051" w:name="_Toc64381764"/>
      <w:bookmarkStart w:id="5052" w:name="_Toc73964282"/>
      <w:bookmarkStart w:id="5053" w:name="_Toc88646891"/>
      <w:bookmarkStart w:id="5054" w:name="_Toc97882840"/>
      <w:bookmarkStart w:id="5055" w:name="_Toc98531415"/>
      <w:bookmarkStart w:id="5056" w:name="_Toc105517487"/>
      <w:bookmarkStart w:id="5057" w:name="_Toc106108378"/>
      <w:bookmarkStart w:id="5058" w:name="_Toc113656963"/>
      <w:bookmarkStart w:id="5059" w:name="_Toc114052182"/>
      <w:bookmarkStart w:id="5060" w:name="_Toc138759444"/>
      <w:r w:rsidRPr="008711EA">
        <w:t>9.1.4.21</w:t>
      </w:r>
      <w:r w:rsidRPr="008711EA">
        <w:tab/>
        <w:t>RETRIEVE UE INFORMATION</w:t>
      </w:r>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r w:rsidRPr="008711EA">
        <w:t xml:space="preserve"> </w:t>
      </w:r>
    </w:p>
    <w:p w14:paraId="6DF530A8" w14:textId="77777777" w:rsidR="000E2576" w:rsidRPr="008711EA" w:rsidRDefault="000E2576" w:rsidP="001F24A0">
      <w:pPr>
        <w:widowControl w:val="0"/>
        <w:rPr>
          <w:lang w:eastAsia="zh-CN"/>
        </w:rPr>
      </w:pPr>
      <w:r w:rsidRPr="008711EA">
        <w:t xml:space="preserve">The </w:t>
      </w:r>
      <w:r w:rsidRPr="008711EA">
        <w:rPr>
          <w:lang w:eastAsia="zh-CN"/>
        </w:rPr>
        <w:t>message is sent by the eNB to request UE information over the S1 interface.</w:t>
      </w:r>
    </w:p>
    <w:p w14:paraId="72589DA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29E1705" w14:textId="77777777" w:rsidTr="009B6AFA">
        <w:tc>
          <w:tcPr>
            <w:tcW w:w="1111" w:type="pct"/>
          </w:tcPr>
          <w:p w14:paraId="4CA61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EAA8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4658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C796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3F84E9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7E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93A7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AA1A55A" w14:textId="77777777" w:rsidTr="009B6AFA">
        <w:tc>
          <w:tcPr>
            <w:tcW w:w="1111" w:type="pct"/>
          </w:tcPr>
          <w:p w14:paraId="65E61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88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19CE68" w14:textId="77777777" w:rsidR="000E2576" w:rsidRPr="008711EA" w:rsidRDefault="000E2576" w:rsidP="001F24A0">
            <w:pPr>
              <w:pStyle w:val="TAL"/>
              <w:keepNext w:val="0"/>
              <w:keepLines w:val="0"/>
              <w:widowControl w:val="0"/>
              <w:rPr>
                <w:rFonts w:cs="Arial"/>
                <w:lang w:eastAsia="ja-JP"/>
              </w:rPr>
            </w:pPr>
          </w:p>
        </w:tc>
        <w:tc>
          <w:tcPr>
            <w:tcW w:w="778" w:type="pct"/>
          </w:tcPr>
          <w:p w14:paraId="2D105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6739D9A" w14:textId="77777777" w:rsidR="000E2576" w:rsidRPr="008711EA" w:rsidRDefault="000E2576" w:rsidP="001F24A0">
            <w:pPr>
              <w:pStyle w:val="TAL"/>
              <w:keepNext w:val="0"/>
              <w:keepLines w:val="0"/>
              <w:widowControl w:val="0"/>
              <w:rPr>
                <w:rFonts w:cs="Arial"/>
                <w:lang w:eastAsia="ja-JP"/>
              </w:rPr>
            </w:pPr>
          </w:p>
        </w:tc>
        <w:tc>
          <w:tcPr>
            <w:tcW w:w="556" w:type="pct"/>
          </w:tcPr>
          <w:p w14:paraId="7C7204B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2BF6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648F96C" w14:textId="77777777" w:rsidTr="009B6AFA">
        <w:tc>
          <w:tcPr>
            <w:tcW w:w="1111" w:type="pct"/>
          </w:tcPr>
          <w:p w14:paraId="06515B3F" w14:textId="77777777" w:rsidR="000E2576" w:rsidRPr="008711EA" w:rsidRDefault="000E2576" w:rsidP="001F24A0">
            <w:pPr>
              <w:pStyle w:val="TAL"/>
              <w:keepNext w:val="0"/>
              <w:keepLines w:val="0"/>
              <w:widowControl w:val="0"/>
              <w:rPr>
                <w:rFonts w:cs="Arial"/>
                <w:lang w:eastAsia="ja-JP"/>
              </w:rPr>
            </w:pPr>
            <w:bookmarkStart w:id="5061" w:name="_Hlk470627103"/>
            <w:r w:rsidRPr="008711EA">
              <w:rPr>
                <w:rFonts w:cs="Arial"/>
                <w:lang w:eastAsia="ja-JP"/>
              </w:rPr>
              <w:t>S-TMSI</w:t>
            </w:r>
          </w:p>
        </w:tc>
        <w:tc>
          <w:tcPr>
            <w:tcW w:w="556" w:type="pct"/>
          </w:tcPr>
          <w:p w14:paraId="7A2622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403A5B0" w14:textId="77777777" w:rsidR="000E2576" w:rsidRPr="008711EA" w:rsidRDefault="000E2576" w:rsidP="001F24A0">
            <w:pPr>
              <w:pStyle w:val="TAL"/>
              <w:keepNext w:val="0"/>
              <w:keepLines w:val="0"/>
              <w:widowControl w:val="0"/>
              <w:rPr>
                <w:rFonts w:cs="Arial"/>
                <w:lang w:eastAsia="ja-JP"/>
              </w:rPr>
            </w:pPr>
          </w:p>
        </w:tc>
        <w:tc>
          <w:tcPr>
            <w:tcW w:w="778" w:type="pct"/>
          </w:tcPr>
          <w:p w14:paraId="3AF80E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59551697" w14:textId="77777777" w:rsidR="000E2576" w:rsidRPr="008711EA" w:rsidRDefault="000E2576" w:rsidP="001F24A0">
            <w:pPr>
              <w:pStyle w:val="TAL"/>
              <w:keepNext w:val="0"/>
              <w:keepLines w:val="0"/>
              <w:widowControl w:val="0"/>
              <w:rPr>
                <w:rFonts w:cs="Arial"/>
                <w:lang w:eastAsia="ja-JP"/>
              </w:rPr>
            </w:pPr>
          </w:p>
        </w:tc>
        <w:tc>
          <w:tcPr>
            <w:tcW w:w="556" w:type="pct"/>
          </w:tcPr>
          <w:p w14:paraId="305087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C60BD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bookmarkEnd w:id="5061"/>
    </w:tbl>
    <w:p w14:paraId="78956E69" w14:textId="77777777" w:rsidR="000E2576" w:rsidRPr="008711EA" w:rsidRDefault="000E2576" w:rsidP="001F24A0">
      <w:pPr>
        <w:widowControl w:val="0"/>
        <w:rPr>
          <w:kern w:val="28"/>
        </w:rPr>
      </w:pPr>
    </w:p>
    <w:p w14:paraId="17B9AB9B" w14:textId="77777777" w:rsidR="000E2576" w:rsidRPr="008711EA" w:rsidRDefault="000E2576" w:rsidP="001F24A0">
      <w:pPr>
        <w:pStyle w:val="Heading4"/>
        <w:keepNext w:val="0"/>
        <w:keepLines w:val="0"/>
        <w:widowControl w:val="0"/>
        <w:rPr>
          <w:lang w:eastAsia="zh-CN"/>
        </w:rPr>
      </w:pPr>
      <w:bookmarkStart w:id="5062" w:name="_Toc20953630"/>
      <w:bookmarkStart w:id="5063" w:name="_Toc29390807"/>
      <w:bookmarkStart w:id="5064" w:name="_Toc36551544"/>
      <w:bookmarkStart w:id="5065" w:name="_Toc45831760"/>
      <w:bookmarkStart w:id="5066" w:name="_Toc51762713"/>
      <w:bookmarkStart w:id="5067" w:name="_Toc64381765"/>
      <w:bookmarkStart w:id="5068" w:name="_Toc73964283"/>
      <w:bookmarkStart w:id="5069" w:name="_Toc88646892"/>
      <w:bookmarkStart w:id="5070" w:name="_Toc97882841"/>
      <w:bookmarkStart w:id="5071" w:name="_Toc98531416"/>
      <w:bookmarkStart w:id="5072" w:name="_Toc105517488"/>
      <w:bookmarkStart w:id="5073" w:name="_Toc106108379"/>
      <w:bookmarkStart w:id="5074" w:name="_Toc113656964"/>
      <w:bookmarkStart w:id="5075" w:name="_Toc114052183"/>
      <w:bookmarkStart w:id="5076" w:name="_Toc138759445"/>
      <w:r w:rsidRPr="008711EA">
        <w:t>9.1.4.22</w:t>
      </w:r>
      <w:r w:rsidRPr="008711EA">
        <w:tab/>
        <w:t xml:space="preserve">UE INFORMATION </w:t>
      </w:r>
      <w:r w:rsidRPr="008711EA">
        <w:rPr>
          <w:lang w:eastAsia="zh-CN"/>
        </w:rPr>
        <w:t>TRANSFER</w:t>
      </w:r>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p>
    <w:p w14:paraId="48F91DB8" w14:textId="77777777" w:rsidR="000E2576" w:rsidRPr="008711EA" w:rsidRDefault="000E2576" w:rsidP="001F24A0">
      <w:pPr>
        <w:widowControl w:val="0"/>
        <w:rPr>
          <w:lang w:eastAsia="zh-CN"/>
        </w:rPr>
      </w:pPr>
      <w:r w:rsidRPr="008711EA">
        <w:t xml:space="preserve">The </w:t>
      </w:r>
      <w:r w:rsidRPr="008711EA">
        <w:rPr>
          <w:lang w:eastAsia="zh-CN"/>
        </w:rPr>
        <w:t>message is sent by the MME to transfer UE information over the S1 interface.</w:t>
      </w:r>
    </w:p>
    <w:p w14:paraId="17F5EF7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A04D828" w14:textId="77777777" w:rsidTr="009B6AFA">
        <w:trPr>
          <w:tblHeader/>
        </w:trPr>
        <w:tc>
          <w:tcPr>
            <w:tcW w:w="1111" w:type="pct"/>
          </w:tcPr>
          <w:p w14:paraId="50F076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341151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76AB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357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F473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AA6E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5C250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DD5B6DC" w14:textId="77777777" w:rsidTr="009B6AFA">
        <w:tc>
          <w:tcPr>
            <w:tcW w:w="1111" w:type="pct"/>
          </w:tcPr>
          <w:p w14:paraId="16E53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29D2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268838" w14:textId="77777777" w:rsidR="000E2576" w:rsidRPr="008711EA" w:rsidRDefault="000E2576" w:rsidP="001F24A0">
            <w:pPr>
              <w:pStyle w:val="TAL"/>
              <w:keepNext w:val="0"/>
              <w:keepLines w:val="0"/>
              <w:widowControl w:val="0"/>
              <w:rPr>
                <w:rFonts w:cs="Arial"/>
                <w:lang w:eastAsia="ja-JP"/>
              </w:rPr>
            </w:pPr>
          </w:p>
        </w:tc>
        <w:tc>
          <w:tcPr>
            <w:tcW w:w="778" w:type="pct"/>
          </w:tcPr>
          <w:p w14:paraId="6B449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0D3CB56" w14:textId="77777777" w:rsidR="000E2576" w:rsidRPr="008711EA" w:rsidRDefault="000E2576" w:rsidP="001F24A0">
            <w:pPr>
              <w:pStyle w:val="TAL"/>
              <w:keepNext w:val="0"/>
              <w:keepLines w:val="0"/>
              <w:widowControl w:val="0"/>
              <w:rPr>
                <w:rFonts w:cs="Arial"/>
                <w:lang w:eastAsia="ja-JP"/>
              </w:rPr>
            </w:pPr>
          </w:p>
        </w:tc>
        <w:tc>
          <w:tcPr>
            <w:tcW w:w="556" w:type="pct"/>
          </w:tcPr>
          <w:p w14:paraId="182C7E7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DFCFF2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CB1ABB9" w14:textId="77777777" w:rsidTr="009B6AFA">
        <w:tc>
          <w:tcPr>
            <w:tcW w:w="1111" w:type="pct"/>
          </w:tcPr>
          <w:p w14:paraId="3AD51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1BCFDA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001E737" w14:textId="77777777" w:rsidR="000E2576" w:rsidRPr="008711EA" w:rsidRDefault="000E2576" w:rsidP="001F24A0">
            <w:pPr>
              <w:pStyle w:val="TAL"/>
              <w:keepNext w:val="0"/>
              <w:keepLines w:val="0"/>
              <w:widowControl w:val="0"/>
              <w:rPr>
                <w:rFonts w:cs="Arial"/>
                <w:lang w:eastAsia="ja-JP"/>
              </w:rPr>
            </w:pPr>
          </w:p>
        </w:tc>
        <w:tc>
          <w:tcPr>
            <w:tcW w:w="778" w:type="pct"/>
          </w:tcPr>
          <w:p w14:paraId="340F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63439B3D" w14:textId="77777777" w:rsidR="000E2576" w:rsidRPr="008711EA" w:rsidRDefault="000E2576" w:rsidP="001F24A0">
            <w:pPr>
              <w:pStyle w:val="TAL"/>
              <w:keepNext w:val="0"/>
              <w:keepLines w:val="0"/>
              <w:widowControl w:val="0"/>
              <w:rPr>
                <w:rFonts w:cs="Arial"/>
                <w:lang w:eastAsia="ja-JP"/>
              </w:rPr>
            </w:pPr>
          </w:p>
        </w:tc>
        <w:tc>
          <w:tcPr>
            <w:tcW w:w="556" w:type="pct"/>
          </w:tcPr>
          <w:p w14:paraId="33A7597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61EF534"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A316AA3" w14:textId="77777777" w:rsidTr="009B6AFA">
        <w:tc>
          <w:tcPr>
            <w:tcW w:w="1111" w:type="pct"/>
          </w:tcPr>
          <w:p w14:paraId="2715BE43" w14:textId="77777777" w:rsidR="000E2576" w:rsidRPr="008711EA" w:rsidRDefault="000E2576" w:rsidP="001F24A0">
            <w:pPr>
              <w:pStyle w:val="TAL"/>
              <w:keepNext w:val="0"/>
              <w:keepLines w:val="0"/>
              <w:widowControl w:val="0"/>
              <w:rPr>
                <w:rFonts w:cs="Arial"/>
                <w:lang w:eastAsia="zh-CN"/>
              </w:rPr>
            </w:pPr>
            <w:r w:rsidRPr="008711EA">
              <w:rPr>
                <w:rStyle w:val="Emphasis"/>
                <w:rFonts w:cs="Arial"/>
                <w:i w:val="0"/>
                <w:lang w:eastAsia="ja-JP"/>
              </w:rPr>
              <w:t>UE Level QoS Parameters</w:t>
            </w:r>
          </w:p>
        </w:tc>
        <w:tc>
          <w:tcPr>
            <w:tcW w:w="556" w:type="pct"/>
          </w:tcPr>
          <w:p w14:paraId="0830D2F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Pr>
          <w:p w14:paraId="5419A079" w14:textId="77777777" w:rsidR="000E2576" w:rsidRPr="008711EA" w:rsidRDefault="000E2576" w:rsidP="001F24A0">
            <w:pPr>
              <w:pStyle w:val="TAL"/>
              <w:keepNext w:val="0"/>
              <w:keepLines w:val="0"/>
              <w:widowControl w:val="0"/>
              <w:rPr>
                <w:rFonts w:cs="Arial"/>
                <w:lang w:eastAsia="ja-JP"/>
              </w:rPr>
            </w:pPr>
          </w:p>
        </w:tc>
        <w:tc>
          <w:tcPr>
            <w:tcW w:w="778" w:type="pct"/>
          </w:tcPr>
          <w:p w14:paraId="762E26E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en-US"/>
              </w:rPr>
              <w:t>E-RAB Level QoS Parameters</w:t>
            </w:r>
            <w:r w:rsidRPr="008711EA">
              <w:rPr>
                <w:rFonts w:cs="Arial"/>
                <w:lang w:eastAsia="ja-JP"/>
              </w:rPr>
              <w:t xml:space="preserve"> 9.2.1.15</w:t>
            </w:r>
          </w:p>
        </w:tc>
        <w:tc>
          <w:tcPr>
            <w:tcW w:w="889" w:type="pct"/>
          </w:tcPr>
          <w:p w14:paraId="63969FA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Includes QoS parameters.</w:t>
            </w:r>
          </w:p>
        </w:tc>
        <w:tc>
          <w:tcPr>
            <w:tcW w:w="556" w:type="pct"/>
          </w:tcPr>
          <w:p w14:paraId="2477340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C13445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A46806" w14:textId="77777777" w:rsidTr="009B6AFA">
        <w:tc>
          <w:tcPr>
            <w:tcW w:w="1111" w:type="pct"/>
          </w:tcPr>
          <w:p w14:paraId="34D4CF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Radio Capability</w:t>
            </w:r>
          </w:p>
        </w:tc>
        <w:tc>
          <w:tcPr>
            <w:tcW w:w="556" w:type="pct"/>
          </w:tcPr>
          <w:p w14:paraId="63264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E28E792" w14:textId="77777777" w:rsidR="000E2576" w:rsidRPr="008711EA" w:rsidRDefault="000E2576" w:rsidP="001F24A0">
            <w:pPr>
              <w:pStyle w:val="TAL"/>
              <w:keepNext w:val="0"/>
              <w:keepLines w:val="0"/>
              <w:widowControl w:val="0"/>
              <w:rPr>
                <w:rFonts w:cs="Arial"/>
                <w:lang w:eastAsia="ja-JP"/>
              </w:rPr>
            </w:pPr>
          </w:p>
        </w:tc>
        <w:tc>
          <w:tcPr>
            <w:tcW w:w="778" w:type="pct"/>
          </w:tcPr>
          <w:p w14:paraId="1248B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Pr>
          <w:p w14:paraId="0B18977F" w14:textId="77777777" w:rsidR="000E2576" w:rsidRPr="008711EA" w:rsidRDefault="000E2576" w:rsidP="001F24A0">
            <w:pPr>
              <w:pStyle w:val="TAL"/>
              <w:keepNext w:val="0"/>
              <w:keepLines w:val="0"/>
              <w:widowControl w:val="0"/>
              <w:rPr>
                <w:rFonts w:cs="Arial"/>
                <w:lang w:eastAsia="ja-JP"/>
              </w:rPr>
            </w:pPr>
          </w:p>
        </w:tc>
        <w:tc>
          <w:tcPr>
            <w:tcW w:w="556" w:type="pct"/>
          </w:tcPr>
          <w:p w14:paraId="4978960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21FD7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64AD5054" w14:textId="77777777" w:rsidTr="009B6AFA">
        <w:tc>
          <w:tcPr>
            <w:tcW w:w="1111" w:type="pct"/>
          </w:tcPr>
          <w:p w14:paraId="6037530B" w14:textId="77777777" w:rsidR="00F26C23" w:rsidRPr="008711EA" w:rsidRDefault="00F26C23" w:rsidP="001F24A0">
            <w:pPr>
              <w:pStyle w:val="TAL"/>
              <w:keepNext w:val="0"/>
              <w:keepLines w:val="0"/>
              <w:widowControl w:val="0"/>
              <w:rPr>
                <w:rFonts w:cs="Arial"/>
                <w:lang w:eastAsia="zh-CN"/>
              </w:rPr>
            </w:pPr>
            <w:r w:rsidRPr="008711EA">
              <w:rPr>
                <w:rFonts w:cs="Arial"/>
                <w:lang w:eastAsia="ja-JP"/>
              </w:rPr>
              <w:t>Subscription Based UE Differentiation Information</w:t>
            </w:r>
          </w:p>
        </w:tc>
        <w:tc>
          <w:tcPr>
            <w:tcW w:w="556" w:type="pct"/>
          </w:tcPr>
          <w:p w14:paraId="4579B4EC"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Pr>
          <w:p w14:paraId="691E9919" w14:textId="77777777" w:rsidR="00F26C23" w:rsidRPr="008711EA" w:rsidRDefault="00F26C23" w:rsidP="001F24A0">
            <w:pPr>
              <w:pStyle w:val="TAL"/>
              <w:keepNext w:val="0"/>
              <w:keepLines w:val="0"/>
              <w:widowControl w:val="0"/>
              <w:rPr>
                <w:rFonts w:cs="Arial"/>
                <w:lang w:eastAsia="ja-JP"/>
              </w:rPr>
            </w:pPr>
          </w:p>
        </w:tc>
        <w:tc>
          <w:tcPr>
            <w:tcW w:w="778" w:type="pct"/>
          </w:tcPr>
          <w:p w14:paraId="55E44C57"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Pr>
          <w:p w14:paraId="325193E7" w14:textId="77777777" w:rsidR="00F26C23" w:rsidRPr="008711EA" w:rsidRDefault="00F26C23" w:rsidP="001F24A0">
            <w:pPr>
              <w:pStyle w:val="TAL"/>
              <w:keepNext w:val="0"/>
              <w:keepLines w:val="0"/>
              <w:widowControl w:val="0"/>
              <w:rPr>
                <w:rFonts w:cs="Arial"/>
                <w:lang w:eastAsia="ja-JP"/>
              </w:rPr>
            </w:pPr>
          </w:p>
        </w:tc>
        <w:tc>
          <w:tcPr>
            <w:tcW w:w="556" w:type="pct"/>
          </w:tcPr>
          <w:p w14:paraId="7EA3C6C7" w14:textId="77777777" w:rsidR="00F26C23" w:rsidRPr="008711EA" w:rsidRDefault="00F26C23" w:rsidP="001F24A0">
            <w:pPr>
              <w:pStyle w:val="TAC"/>
              <w:keepNext w:val="0"/>
              <w:keepLines w:val="0"/>
              <w:widowControl w:val="0"/>
              <w:rPr>
                <w:lang w:eastAsia="ja-JP"/>
              </w:rPr>
            </w:pPr>
            <w:r w:rsidRPr="008711EA">
              <w:rPr>
                <w:noProof/>
              </w:rPr>
              <w:t>YES</w:t>
            </w:r>
          </w:p>
        </w:tc>
        <w:tc>
          <w:tcPr>
            <w:tcW w:w="556" w:type="pct"/>
          </w:tcPr>
          <w:p w14:paraId="6C0DB388" w14:textId="77777777" w:rsidR="00F26C23" w:rsidRPr="008711EA" w:rsidRDefault="00F26C23" w:rsidP="001F24A0">
            <w:pPr>
              <w:pStyle w:val="TAC"/>
              <w:keepNext w:val="0"/>
              <w:keepLines w:val="0"/>
              <w:widowControl w:val="0"/>
              <w:rPr>
                <w:lang w:eastAsia="ja-JP"/>
              </w:rPr>
            </w:pPr>
            <w:r w:rsidRPr="008711EA">
              <w:rPr>
                <w:noProof/>
              </w:rPr>
              <w:t>ignore</w:t>
            </w:r>
          </w:p>
        </w:tc>
      </w:tr>
      <w:tr w:rsidR="00F636DB" w:rsidRPr="008711EA" w14:paraId="4DB6DC7B" w14:textId="77777777" w:rsidTr="009B6AFA">
        <w:tc>
          <w:tcPr>
            <w:tcW w:w="1111" w:type="pct"/>
          </w:tcPr>
          <w:p w14:paraId="67EFA451" w14:textId="77777777" w:rsidR="0011317E" w:rsidRPr="008711EA" w:rsidRDefault="0011317E" w:rsidP="001F24A0">
            <w:pPr>
              <w:pStyle w:val="TAL"/>
              <w:keepNext w:val="0"/>
              <w:keepLines w:val="0"/>
              <w:widowControl w:val="0"/>
              <w:rPr>
                <w:rFonts w:cs="Arial"/>
                <w:lang w:eastAsia="ja-JP"/>
              </w:rPr>
            </w:pPr>
            <w:r w:rsidRPr="008711EA">
              <w:t>Pending Data Indication</w:t>
            </w:r>
          </w:p>
        </w:tc>
        <w:tc>
          <w:tcPr>
            <w:tcW w:w="556" w:type="pct"/>
          </w:tcPr>
          <w:p w14:paraId="6F7FB6A7" w14:textId="77777777" w:rsidR="0011317E" w:rsidRPr="008711EA" w:rsidRDefault="0011317E" w:rsidP="001F24A0">
            <w:pPr>
              <w:pStyle w:val="TAL"/>
              <w:keepNext w:val="0"/>
              <w:keepLines w:val="0"/>
              <w:widowControl w:val="0"/>
              <w:rPr>
                <w:noProof/>
              </w:rPr>
            </w:pPr>
            <w:r w:rsidRPr="008711EA">
              <w:t>O</w:t>
            </w:r>
          </w:p>
        </w:tc>
        <w:tc>
          <w:tcPr>
            <w:tcW w:w="556" w:type="pct"/>
          </w:tcPr>
          <w:p w14:paraId="118F0ED8" w14:textId="77777777" w:rsidR="0011317E" w:rsidRPr="008711EA" w:rsidRDefault="0011317E" w:rsidP="001F24A0">
            <w:pPr>
              <w:pStyle w:val="TAL"/>
              <w:keepNext w:val="0"/>
              <w:keepLines w:val="0"/>
              <w:widowControl w:val="0"/>
              <w:rPr>
                <w:rFonts w:cs="Arial"/>
                <w:lang w:eastAsia="ja-JP"/>
              </w:rPr>
            </w:pPr>
          </w:p>
        </w:tc>
        <w:tc>
          <w:tcPr>
            <w:tcW w:w="778" w:type="pct"/>
          </w:tcPr>
          <w:p w14:paraId="383936C8" w14:textId="77777777" w:rsidR="0011317E" w:rsidRPr="008711EA" w:rsidRDefault="0011317E" w:rsidP="001F24A0">
            <w:pPr>
              <w:pStyle w:val="TAL"/>
              <w:keepNext w:val="0"/>
              <w:keepLines w:val="0"/>
              <w:widowControl w:val="0"/>
            </w:pPr>
            <w:r w:rsidRPr="008711EA">
              <w:t>9.2.3.55</w:t>
            </w:r>
          </w:p>
        </w:tc>
        <w:tc>
          <w:tcPr>
            <w:tcW w:w="889" w:type="pct"/>
          </w:tcPr>
          <w:p w14:paraId="05F766FC" w14:textId="77777777" w:rsidR="0011317E" w:rsidRPr="008711EA" w:rsidRDefault="0011317E" w:rsidP="001F24A0">
            <w:pPr>
              <w:pStyle w:val="TAL"/>
              <w:keepNext w:val="0"/>
              <w:keepLines w:val="0"/>
              <w:widowControl w:val="0"/>
              <w:rPr>
                <w:rFonts w:cs="Arial"/>
                <w:lang w:eastAsia="ja-JP"/>
              </w:rPr>
            </w:pPr>
          </w:p>
        </w:tc>
        <w:tc>
          <w:tcPr>
            <w:tcW w:w="556" w:type="pct"/>
          </w:tcPr>
          <w:p w14:paraId="7F367A3B" w14:textId="77777777" w:rsidR="0011317E" w:rsidRPr="008711EA" w:rsidRDefault="0011317E" w:rsidP="001F24A0">
            <w:pPr>
              <w:pStyle w:val="TAC"/>
              <w:keepNext w:val="0"/>
              <w:keepLines w:val="0"/>
              <w:widowControl w:val="0"/>
              <w:rPr>
                <w:noProof/>
              </w:rPr>
            </w:pPr>
            <w:r w:rsidRPr="008711EA">
              <w:t>YES</w:t>
            </w:r>
          </w:p>
        </w:tc>
        <w:tc>
          <w:tcPr>
            <w:tcW w:w="556" w:type="pct"/>
          </w:tcPr>
          <w:p w14:paraId="67FC1B79" w14:textId="77777777" w:rsidR="0011317E" w:rsidRPr="008711EA" w:rsidRDefault="0011317E" w:rsidP="001F24A0">
            <w:pPr>
              <w:pStyle w:val="TAC"/>
              <w:keepNext w:val="0"/>
              <w:keepLines w:val="0"/>
              <w:widowControl w:val="0"/>
              <w:rPr>
                <w:noProof/>
              </w:rPr>
            </w:pPr>
            <w:r w:rsidRPr="008711EA">
              <w:t>ignore</w:t>
            </w:r>
          </w:p>
        </w:tc>
      </w:tr>
      <w:tr w:rsidR="00F636DB" w:rsidRPr="008711EA" w14:paraId="37075D9B" w14:textId="77777777" w:rsidTr="009B6AFA">
        <w:tc>
          <w:tcPr>
            <w:tcW w:w="1111" w:type="pct"/>
          </w:tcPr>
          <w:p w14:paraId="02B10D95" w14:textId="0BAB1A71" w:rsidR="00033C5A" w:rsidRPr="008711EA" w:rsidRDefault="00033C5A" w:rsidP="001F24A0">
            <w:pPr>
              <w:pStyle w:val="TAL"/>
              <w:keepNext w:val="0"/>
              <w:keepLines w:val="0"/>
              <w:widowControl w:val="0"/>
            </w:pPr>
            <w:r w:rsidRPr="006A7F0D">
              <w:rPr>
                <w:rFonts w:cs="Arial"/>
                <w:iCs/>
                <w:lang w:eastAsia="ja-JP"/>
              </w:rPr>
              <w:t>Masked IMEISV</w:t>
            </w:r>
          </w:p>
        </w:tc>
        <w:tc>
          <w:tcPr>
            <w:tcW w:w="556" w:type="pct"/>
          </w:tcPr>
          <w:p w14:paraId="5D62B404" w14:textId="3E220DA2" w:rsidR="00033C5A" w:rsidRPr="008711EA" w:rsidRDefault="00033C5A" w:rsidP="001F24A0">
            <w:pPr>
              <w:pStyle w:val="TAL"/>
              <w:keepNext w:val="0"/>
              <w:keepLines w:val="0"/>
              <w:widowControl w:val="0"/>
            </w:pPr>
            <w:r w:rsidRPr="006A7F0D">
              <w:rPr>
                <w:rFonts w:cs="Arial"/>
                <w:iCs/>
                <w:lang w:eastAsia="ja-JP"/>
              </w:rPr>
              <w:t>O</w:t>
            </w:r>
          </w:p>
        </w:tc>
        <w:tc>
          <w:tcPr>
            <w:tcW w:w="556" w:type="pct"/>
          </w:tcPr>
          <w:p w14:paraId="2EA0E1B6" w14:textId="77777777" w:rsidR="00033C5A" w:rsidRPr="008711EA" w:rsidRDefault="00033C5A" w:rsidP="001F24A0">
            <w:pPr>
              <w:pStyle w:val="TAL"/>
              <w:keepNext w:val="0"/>
              <w:keepLines w:val="0"/>
              <w:widowControl w:val="0"/>
              <w:rPr>
                <w:rFonts w:cs="Arial"/>
                <w:lang w:eastAsia="ja-JP"/>
              </w:rPr>
            </w:pPr>
          </w:p>
        </w:tc>
        <w:tc>
          <w:tcPr>
            <w:tcW w:w="778" w:type="pct"/>
          </w:tcPr>
          <w:p w14:paraId="6CFFCEF1" w14:textId="3B71DC9D" w:rsidR="00033C5A" w:rsidRPr="008711EA" w:rsidRDefault="00033C5A" w:rsidP="001F24A0">
            <w:pPr>
              <w:pStyle w:val="TAL"/>
              <w:keepNext w:val="0"/>
              <w:keepLines w:val="0"/>
              <w:widowControl w:val="0"/>
            </w:pPr>
            <w:r w:rsidRPr="006A7F0D">
              <w:rPr>
                <w:rFonts w:cs="Arial"/>
                <w:iCs/>
                <w:lang w:eastAsia="ja-JP"/>
              </w:rPr>
              <w:t>9.2.3.38</w:t>
            </w:r>
          </w:p>
        </w:tc>
        <w:tc>
          <w:tcPr>
            <w:tcW w:w="889" w:type="pct"/>
          </w:tcPr>
          <w:p w14:paraId="2CB2ECDC" w14:textId="77777777" w:rsidR="00033C5A" w:rsidRPr="008711EA" w:rsidRDefault="00033C5A" w:rsidP="001F24A0">
            <w:pPr>
              <w:pStyle w:val="TAL"/>
              <w:keepNext w:val="0"/>
              <w:keepLines w:val="0"/>
              <w:widowControl w:val="0"/>
              <w:rPr>
                <w:rFonts w:cs="Arial"/>
                <w:lang w:eastAsia="ja-JP"/>
              </w:rPr>
            </w:pPr>
          </w:p>
        </w:tc>
        <w:tc>
          <w:tcPr>
            <w:tcW w:w="556" w:type="pct"/>
          </w:tcPr>
          <w:p w14:paraId="673590C2" w14:textId="1A2947EE" w:rsidR="00033C5A" w:rsidRPr="008711EA" w:rsidRDefault="00033C5A" w:rsidP="001F24A0">
            <w:pPr>
              <w:pStyle w:val="TAC"/>
              <w:keepNext w:val="0"/>
              <w:keepLines w:val="0"/>
              <w:widowControl w:val="0"/>
            </w:pPr>
            <w:r w:rsidRPr="006A7F0D">
              <w:rPr>
                <w:iCs/>
                <w:lang w:eastAsia="ja-JP"/>
              </w:rPr>
              <w:t>YES</w:t>
            </w:r>
          </w:p>
        </w:tc>
        <w:tc>
          <w:tcPr>
            <w:tcW w:w="556" w:type="pct"/>
          </w:tcPr>
          <w:p w14:paraId="0CFF3E58" w14:textId="3CB94795" w:rsidR="00033C5A" w:rsidRPr="008711EA" w:rsidRDefault="00033C5A" w:rsidP="001F24A0">
            <w:pPr>
              <w:pStyle w:val="TAC"/>
              <w:keepNext w:val="0"/>
              <w:keepLines w:val="0"/>
              <w:widowControl w:val="0"/>
            </w:pPr>
            <w:r w:rsidRPr="006A7F0D">
              <w:rPr>
                <w:iCs/>
                <w:lang w:eastAsia="ja-JP"/>
              </w:rPr>
              <w:t>ignore</w:t>
            </w:r>
          </w:p>
        </w:tc>
      </w:tr>
    </w:tbl>
    <w:p w14:paraId="7B352742" w14:textId="77777777" w:rsidR="000E2576" w:rsidRPr="008711EA" w:rsidRDefault="000E2576" w:rsidP="001F24A0">
      <w:pPr>
        <w:widowControl w:val="0"/>
        <w:rPr>
          <w:kern w:val="28"/>
        </w:rPr>
      </w:pPr>
    </w:p>
    <w:p w14:paraId="4130013E" w14:textId="77777777" w:rsidR="000E2576" w:rsidRPr="008711EA" w:rsidRDefault="000E2576" w:rsidP="001F24A0">
      <w:pPr>
        <w:pStyle w:val="Heading4"/>
        <w:keepNext w:val="0"/>
        <w:keepLines w:val="0"/>
        <w:widowControl w:val="0"/>
      </w:pPr>
      <w:bookmarkStart w:id="5077" w:name="_Toc20953631"/>
      <w:bookmarkStart w:id="5078" w:name="_Toc29390808"/>
      <w:bookmarkStart w:id="5079" w:name="_Toc36551545"/>
      <w:bookmarkStart w:id="5080" w:name="_Toc45831761"/>
      <w:bookmarkStart w:id="5081" w:name="_Toc51762714"/>
      <w:bookmarkStart w:id="5082" w:name="_Toc64381766"/>
      <w:bookmarkStart w:id="5083" w:name="_Toc73964284"/>
      <w:bookmarkStart w:id="5084" w:name="_Toc88646893"/>
      <w:bookmarkStart w:id="5085" w:name="_Toc97882842"/>
      <w:bookmarkStart w:id="5086" w:name="_Toc98531417"/>
      <w:bookmarkStart w:id="5087" w:name="_Toc105517489"/>
      <w:bookmarkStart w:id="5088" w:name="_Toc106108380"/>
      <w:bookmarkStart w:id="5089" w:name="_Toc113656965"/>
      <w:bookmarkStart w:id="5090" w:name="_Toc114052184"/>
      <w:bookmarkStart w:id="5091" w:name="_Toc138759446"/>
      <w:r w:rsidRPr="008711EA">
        <w:t>9.1.4.23</w:t>
      </w:r>
      <w:r w:rsidRPr="008711EA">
        <w:tab/>
        <w:t xml:space="preserve">eNB CP </w:t>
      </w:r>
      <w:r w:rsidR="00997980" w:rsidRPr="008711EA">
        <w:t>RELOCATION INDICATION</w:t>
      </w:r>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p>
    <w:p w14:paraId="69AC8183" w14:textId="77777777" w:rsidR="000E2576" w:rsidRPr="008711EA" w:rsidRDefault="000E2576" w:rsidP="001F24A0">
      <w:pPr>
        <w:widowControl w:val="0"/>
      </w:pPr>
      <w:r w:rsidRPr="008711EA">
        <w:t>This message is sent by the eNB to initiate the establishment of a UE-associated logical S1-connection, following the reception of re-establishment request as described in TS.</w:t>
      </w:r>
      <w:r w:rsidRPr="008711EA">
        <w:rPr>
          <w:lang w:eastAsia="zh-CN"/>
        </w:rPr>
        <w:t xml:space="preserve"> 36.300 [14].</w:t>
      </w:r>
    </w:p>
    <w:p w14:paraId="19F15E33"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3E899CD" w14:textId="77777777" w:rsidTr="009B6AFA">
        <w:tc>
          <w:tcPr>
            <w:tcW w:w="1111" w:type="pct"/>
          </w:tcPr>
          <w:p w14:paraId="5BB79B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C0A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D980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C128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41BA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A1D6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DC0437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69BABE1" w14:textId="77777777" w:rsidTr="009B6AFA">
        <w:tc>
          <w:tcPr>
            <w:tcW w:w="1111" w:type="pct"/>
          </w:tcPr>
          <w:p w14:paraId="7D610D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F3FE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8DB4F5" w14:textId="77777777" w:rsidR="000E2576" w:rsidRPr="008711EA" w:rsidRDefault="000E2576" w:rsidP="001F24A0">
            <w:pPr>
              <w:pStyle w:val="TAL"/>
              <w:keepNext w:val="0"/>
              <w:keepLines w:val="0"/>
              <w:widowControl w:val="0"/>
              <w:rPr>
                <w:rFonts w:cs="Arial"/>
                <w:lang w:eastAsia="ja-JP"/>
              </w:rPr>
            </w:pPr>
          </w:p>
        </w:tc>
        <w:tc>
          <w:tcPr>
            <w:tcW w:w="778" w:type="pct"/>
          </w:tcPr>
          <w:p w14:paraId="5463D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9023DD" w14:textId="77777777" w:rsidR="000E2576" w:rsidRPr="008711EA" w:rsidRDefault="000E2576" w:rsidP="001F24A0">
            <w:pPr>
              <w:pStyle w:val="TAL"/>
              <w:keepNext w:val="0"/>
              <w:keepLines w:val="0"/>
              <w:widowControl w:val="0"/>
              <w:rPr>
                <w:rFonts w:cs="Arial"/>
                <w:lang w:eastAsia="ja-JP"/>
              </w:rPr>
            </w:pPr>
          </w:p>
        </w:tc>
        <w:tc>
          <w:tcPr>
            <w:tcW w:w="556" w:type="pct"/>
          </w:tcPr>
          <w:p w14:paraId="55BCA0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900"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299A910A" w14:textId="77777777" w:rsidTr="009B6AFA">
        <w:tc>
          <w:tcPr>
            <w:tcW w:w="1111" w:type="pct"/>
          </w:tcPr>
          <w:p w14:paraId="4D1DD07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BD47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1C8A5E" w14:textId="77777777" w:rsidR="000E2576" w:rsidRPr="008711EA" w:rsidRDefault="000E2576" w:rsidP="001F24A0">
            <w:pPr>
              <w:pStyle w:val="TAL"/>
              <w:keepNext w:val="0"/>
              <w:keepLines w:val="0"/>
              <w:widowControl w:val="0"/>
              <w:rPr>
                <w:rFonts w:cs="Arial"/>
                <w:lang w:eastAsia="ja-JP"/>
              </w:rPr>
            </w:pPr>
          </w:p>
        </w:tc>
        <w:tc>
          <w:tcPr>
            <w:tcW w:w="778" w:type="pct"/>
          </w:tcPr>
          <w:p w14:paraId="6EF52E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0FB6FF" w14:textId="77777777" w:rsidR="000E2576" w:rsidRPr="008711EA" w:rsidRDefault="000E2576" w:rsidP="001F24A0">
            <w:pPr>
              <w:pStyle w:val="TAL"/>
              <w:keepNext w:val="0"/>
              <w:keepLines w:val="0"/>
              <w:widowControl w:val="0"/>
              <w:rPr>
                <w:rFonts w:cs="Arial"/>
                <w:lang w:eastAsia="ja-JP"/>
              </w:rPr>
            </w:pPr>
          </w:p>
        </w:tc>
        <w:tc>
          <w:tcPr>
            <w:tcW w:w="556" w:type="pct"/>
          </w:tcPr>
          <w:p w14:paraId="28EC2B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74CD52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88E6EE0" w14:textId="77777777" w:rsidTr="009B6AFA">
        <w:tc>
          <w:tcPr>
            <w:tcW w:w="1111" w:type="pct"/>
            <w:tcBorders>
              <w:top w:val="single" w:sz="4" w:space="0" w:color="auto"/>
              <w:left w:val="single" w:sz="4" w:space="0" w:color="auto"/>
              <w:bottom w:val="single" w:sz="4" w:space="0" w:color="auto"/>
              <w:right w:val="single" w:sz="4" w:space="0" w:color="auto"/>
            </w:tcBorders>
          </w:tcPr>
          <w:p w14:paraId="29BAEB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Borders>
              <w:top w:val="single" w:sz="4" w:space="0" w:color="auto"/>
              <w:left w:val="single" w:sz="4" w:space="0" w:color="auto"/>
              <w:bottom w:val="single" w:sz="4" w:space="0" w:color="auto"/>
              <w:right w:val="single" w:sz="4" w:space="0" w:color="auto"/>
            </w:tcBorders>
          </w:tcPr>
          <w:p w14:paraId="02F7A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3161FB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CAA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Borders>
              <w:top w:val="single" w:sz="4" w:space="0" w:color="auto"/>
              <w:left w:val="single" w:sz="4" w:space="0" w:color="auto"/>
              <w:bottom w:val="single" w:sz="4" w:space="0" w:color="auto"/>
              <w:right w:val="single" w:sz="4" w:space="0" w:color="auto"/>
            </w:tcBorders>
          </w:tcPr>
          <w:p w14:paraId="2434B57F"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5237F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DE0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9C9D7E" w14:textId="77777777" w:rsidTr="009B6AFA">
        <w:tc>
          <w:tcPr>
            <w:tcW w:w="1111" w:type="pct"/>
            <w:tcBorders>
              <w:top w:val="single" w:sz="4" w:space="0" w:color="auto"/>
              <w:left w:val="single" w:sz="4" w:space="0" w:color="auto"/>
              <w:bottom w:val="single" w:sz="4" w:space="0" w:color="auto"/>
              <w:right w:val="single" w:sz="4" w:space="0" w:color="auto"/>
            </w:tcBorders>
          </w:tcPr>
          <w:p w14:paraId="0B408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Borders>
              <w:top w:val="single" w:sz="4" w:space="0" w:color="auto"/>
              <w:left w:val="single" w:sz="4" w:space="0" w:color="auto"/>
              <w:bottom w:val="single" w:sz="4" w:space="0" w:color="auto"/>
              <w:right w:val="single" w:sz="4" w:space="0" w:color="auto"/>
            </w:tcBorders>
          </w:tcPr>
          <w:p w14:paraId="46110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1606AF94"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98A7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6F7D817C"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CDD74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D0CE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30D3C3" w14:textId="77777777" w:rsidTr="009B6AFA">
        <w:tc>
          <w:tcPr>
            <w:tcW w:w="1111" w:type="pct"/>
          </w:tcPr>
          <w:p w14:paraId="0A52E73C" w14:textId="77777777" w:rsidR="00E341AD" w:rsidRPr="008711EA" w:rsidRDefault="00E341AD"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297D90F6"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Pr>
          <w:p w14:paraId="512EEEA1" w14:textId="77777777" w:rsidR="00E341AD" w:rsidRPr="008711EA" w:rsidRDefault="00E341AD" w:rsidP="001F24A0">
            <w:pPr>
              <w:pStyle w:val="TAL"/>
              <w:keepNext w:val="0"/>
              <w:keepLines w:val="0"/>
              <w:widowControl w:val="0"/>
              <w:rPr>
                <w:rFonts w:cs="Arial"/>
                <w:lang w:eastAsia="ja-JP"/>
              </w:rPr>
            </w:pPr>
          </w:p>
        </w:tc>
        <w:tc>
          <w:tcPr>
            <w:tcW w:w="778" w:type="pct"/>
          </w:tcPr>
          <w:p w14:paraId="1085785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9.2.3.16</w:t>
            </w:r>
          </w:p>
        </w:tc>
        <w:tc>
          <w:tcPr>
            <w:tcW w:w="889" w:type="pct"/>
          </w:tcPr>
          <w:p w14:paraId="6B66AA59" w14:textId="77777777" w:rsidR="00E341AD"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5CA2052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AB92F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66F30CF" w14:textId="77777777" w:rsidTr="009B6AFA">
        <w:tc>
          <w:tcPr>
            <w:tcW w:w="1111" w:type="pct"/>
            <w:tcBorders>
              <w:top w:val="single" w:sz="4" w:space="0" w:color="auto"/>
              <w:left w:val="single" w:sz="4" w:space="0" w:color="auto"/>
              <w:bottom w:val="single" w:sz="4" w:space="0" w:color="auto"/>
              <w:right w:val="single" w:sz="4" w:space="0" w:color="auto"/>
            </w:tcBorders>
          </w:tcPr>
          <w:p w14:paraId="173899C3"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UL CP Security Information</w:t>
            </w:r>
          </w:p>
        </w:tc>
        <w:tc>
          <w:tcPr>
            <w:tcW w:w="556" w:type="pct"/>
            <w:tcBorders>
              <w:top w:val="single" w:sz="4" w:space="0" w:color="auto"/>
              <w:left w:val="single" w:sz="4" w:space="0" w:color="auto"/>
              <w:bottom w:val="single" w:sz="4" w:space="0" w:color="auto"/>
              <w:right w:val="single" w:sz="4" w:space="0" w:color="auto"/>
            </w:tcBorders>
          </w:tcPr>
          <w:p w14:paraId="716F90F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60199711"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0C555B2"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9.2.3.50</w:t>
            </w:r>
          </w:p>
        </w:tc>
        <w:tc>
          <w:tcPr>
            <w:tcW w:w="889" w:type="pct"/>
            <w:tcBorders>
              <w:top w:val="single" w:sz="4" w:space="0" w:color="auto"/>
              <w:left w:val="single" w:sz="4" w:space="0" w:color="auto"/>
              <w:bottom w:val="single" w:sz="4" w:space="0" w:color="auto"/>
              <w:right w:val="single" w:sz="4" w:space="0" w:color="auto"/>
            </w:tcBorders>
          </w:tcPr>
          <w:p w14:paraId="3D75646E"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5B9AB6D6"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6518A4"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2B5644" w14:textId="77777777" w:rsidTr="009B6AFA">
        <w:tc>
          <w:tcPr>
            <w:tcW w:w="1111" w:type="pct"/>
            <w:tcBorders>
              <w:top w:val="single" w:sz="4" w:space="0" w:color="auto"/>
              <w:left w:val="single" w:sz="4" w:space="0" w:color="auto"/>
              <w:bottom w:val="single" w:sz="4" w:space="0" w:color="auto"/>
              <w:right w:val="single" w:sz="4" w:space="0" w:color="auto"/>
            </w:tcBorders>
          </w:tcPr>
          <w:p w14:paraId="42B037E3"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D5CCC43"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152D82"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7FC825"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582DE6EA"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7400970A"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F5A62" w14:textId="77777777" w:rsidR="00E341AD" w:rsidRPr="008711EA" w:rsidRDefault="00E341AD" w:rsidP="001F24A0">
            <w:pPr>
              <w:pStyle w:val="TAC"/>
              <w:keepNext w:val="0"/>
              <w:keepLines w:val="0"/>
              <w:widowControl w:val="0"/>
              <w:rPr>
                <w:lang w:eastAsia="ja-JP"/>
              </w:rPr>
            </w:pPr>
            <w:r>
              <w:rPr>
                <w:lang w:eastAsia="ja-JP"/>
              </w:rPr>
              <w:t>ignore</w:t>
            </w:r>
          </w:p>
        </w:tc>
      </w:tr>
    </w:tbl>
    <w:p w14:paraId="7099416C" w14:textId="77777777" w:rsidR="000E2576" w:rsidRPr="008711EA" w:rsidRDefault="000E2576" w:rsidP="001F24A0">
      <w:pPr>
        <w:widowControl w:val="0"/>
      </w:pPr>
    </w:p>
    <w:p w14:paraId="426FBA74" w14:textId="77777777" w:rsidR="000E2576" w:rsidRPr="008711EA" w:rsidRDefault="000E2576" w:rsidP="001F24A0">
      <w:pPr>
        <w:pStyle w:val="Heading4"/>
        <w:keepNext w:val="0"/>
        <w:keepLines w:val="0"/>
        <w:widowControl w:val="0"/>
      </w:pPr>
      <w:bookmarkStart w:id="5092" w:name="_Toc20953632"/>
      <w:bookmarkStart w:id="5093" w:name="_Toc29390809"/>
      <w:bookmarkStart w:id="5094" w:name="_Toc36551546"/>
      <w:bookmarkStart w:id="5095" w:name="_Toc45831762"/>
      <w:bookmarkStart w:id="5096" w:name="_Toc51762715"/>
      <w:bookmarkStart w:id="5097" w:name="_Toc64381767"/>
      <w:bookmarkStart w:id="5098" w:name="_Toc73964285"/>
      <w:bookmarkStart w:id="5099" w:name="_Toc88646894"/>
      <w:bookmarkStart w:id="5100" w:name="_Toc97882843"/>
      <w:bookmarkStart w:id="5101" w:name="_Toc98531418"/>
      <w:bookmarkStart w:id="5102" w:name="_Toc105517490"/>
      <w:bookmarkStart w:id="5103" w:name="_Toc106108381"/>
      <w:bookmarkStart w:id="5104" w:name="_Toc113656966"/>
      <w:bookmarkStart w:id="5105" w:name="_Toc114052185"/>
      <w:bookmarkStart w:id="5106" w:name="_Toc138759447"/>
      <w:r w:rsidRPr="008711EA">
        <w:t>9.1.4.24</w:t>
      </w:r>
      <w:r w:rsidRPr="008711EA">
        <w:tab/>
        <w:t xml:space="preserve">MME CP </w:t>
      </w:r>
      <w:r w:rsidR="00997980" w:rsidRPr="008711EA">
        <w:t>RELOCATION INDICATION</w:t>
      </w:r>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p>
    <w:p w14:paraId="5350D579" w14:textId="77777777" w:rsidR="000E2576" w:rsidRPr="008711EA" w:rsidRDefault="000E2576" w:rsidP="001F24A0">
      <w:pPr>
        <w:widowControl w:val="0"/>
      </w:pPr>
      <w:r w:rsidRPr="008711EA">
        <w:t>This message is sent by the MME to inform the eNB that the UE is to be relocated as described in TS.</w:t>
      </w:r>
      <w:r w:rsidRPr="008711EA">
        <w:rPr>
          <w:lang w:eastAsia="zh-CN"/>
        </w:rPr>
        <w:t xml:space="preserve"> 36.300 [14].</w:t>
      </w:r>
    </w:p>
    <w:p w14:paraId="5F1A5AEC"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65A726" w14:textId="77777777" w:rsidTr="009B6AFA">
        <w:tc>
          <w:tcPr>
            <w:tcW w:w="1111" w:type="pct"/>
          </w:tcPr>
          <w:p w14:paraId="111EF3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5DAD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3E09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9FB1D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9805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077E3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A812B4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7BDF350" w14:textId="77777777" w:rsidTr="009B6AFA">
        <w:tc>
          <w:tcPr>
            <w:tcW w:w="1111" w:type="pct"/>
          </w:tcPr>
          <w:p w14:paraId="0ECA0F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BA0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A51CD4" w14:textId="77777777" w:rsidR="000E2576" w:rsidRPr="008711EA" w:rsidRDefault="000E2576" w:rsidP="001F24A0">
            <w:pPr>
              <w:pStyle w:val="TAL"/>
              <w:keepNext w:val="0"/>
              <w:keepLines w:val="0"/>
              <w:widowControl w:val="0"/>
              <w:rPr>
                <w:rFonts w:cs="Arial"/>
                <w:lang w:eastAsia="ja-JP"/>
              </w:rPr>
            </w:pPr>
          </w:p>
        </w:tc>
        <w:tc>
          <w:tcPr>
            <w:tcW w:w="778" w:type="pct"/>
          </w:tcPr>
          <w:p w14:paraId="1D4FB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6ADA1AF" w14:textId="77777777" w:rsidR="000E2576" w:rsidRPr="008711EA" w:rsidRDefault="000E2576" w:rsidP="001F24A0">
            <w:pPr>
              <w:pStyle w:val="TAL"/>
              <w:keepNext w:val="0"/>
              <w:keepLines w:val="0"/>
              <w:widowControl w:val="0"/>
              <w:rPr>
                <w:rFonts w:cs="Arial"/>
                <w:lang w:eastAsia="ja-JP"/>
              </w:rPr>
            </w:pPr>
          </w:p>
        </w:tc>
        <w:tc>
          <w:tcPr>
            <w:tcW w:w="556" w:type="pct"/>
          </w:tcPr>
          <w:p w14:paraId="1E2081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235D44"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7119B11E" w14:textId="77777777" w:rsidTr="009B6AFA">
        <w:tc>
          <w:tcPr>
            <w:tcW w:w="1111" w:type="pct"/>
          </w:tcPr>
          <w:p w14:paraId="5D2C165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F61A5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CCB49" w14:textId="77777777" w:rsidR="000E2576" w:rsidRPr="008711EA" w:rsidRDefault="000E2576" w:rsidP="001F24A0">
            <w:pPr>
              <w:pStyle w:val="TAL"/>
              <w:keepNext w:val="0"/>
              <w:keepLines w:val="0"/>
              <w:widowControl w:val="0"/>
              <w:rPr>
                <w:rFonts w:cs="Arial"/>
                <w:lang w:eastAsia="ja-JP"/>
              </w:rPr>
            </w:pPr>
          </w:p>
        </w:tc>
        <w:tc>
          <w:tcPr>
            <w:tcW w:w="778" w:type="pct"/>
          </w:tcPr>
          <w:p w14:paraId="4BAFA4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C4BB105" w14:textId="77777777" w:rsidR="000E2576" w:rsidRPr="008711EA" w:rsidRDefault="000E2576" w:rsidP="001F24A0">
            <w:pPr>
              <w:pStyle w:val="TAL"/>
              <w:keepNext w:val="0"/>
              <w:keepLines w:val="0"/>
              <w:widowControl w:val="0"/>
              <w:rPr>
                <w:rFonts w:cs="Arial"/>
                <w:lang w:eastAsia="ja-JP"/>
              </w:rPr>
            </w:pPr>
          </w:p>
        </w:tc>
        <w:tc>
          <w:tcPr>
            <w:tcW w:w="556" w:type="pct"/>
          </w:tcPr>
          <w:p w14:paraId="6ED2E2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40D4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3EF9FB" w14:textId="77777777" w:rsidTr="009B6AFA">
        <w:tc>
          <w:tcPr>
            <w:tcW w:w="1111" w:type="pct"/>
          </w:tcPr>
          <w:p w14:paraId="01ACD1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DDF6A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0975B4" w14:textId="77777777" w:rsidR="000E2576" w:rsidRPr="008711EA" w:rsidRDefault="000E2576" w:rsidP="001F24A0">
            <w:pPr>
              <w:pStyle w:val="TAL"/>
              <w:keepNext w:val="0"/>
              <w:keepLines w:val="0"/>
              <w:widowControl w:val="0"/>
              <w:rPr>
                <w:rFonts w:cs="Arial"/>
                <w:lang w:eastAsia="ja-JP"/>
              </w:rPr>
            </w:pPr>
          </w:p>
        </w:tc>
        <w:tc>
          <w:tcPr>
            <w:tcW w:w="778" w:type="pct"/>
          </w:tcPr>
          <w:p w14:paraId="08F57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E8DC59" w14:textId="77777777" w:rsidR="000E2576" w:rsidRPr="008711EA" w:rsidRDefault="000E2576" w:rsidP="001F24A0">
            <w:pPr>
              <w:pStyle w:val="TAL"/>
              <w:keepNext w:val="0"/>
              <w:keepLines w:val="0"/>
              <w:widowControl w:val="0"/>
              <w:rPr>
                <w:rFonts w:cs="Arial"/>
                <w:lang w:eastAsia="ja-JP"/>
              </w:rPr>
            </w:pPr>
          </w:p>
        </w:tc>
        <w:tc>
          <w:tcPr>
            <w:tcW w:w="556" w:type="pct"/>
          </w:tcPr>
          <w:p w14:paraId="625A2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8C915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2C08CB5B" w14:textId="77777777" w:rsidR="000E2576" w:rsidRPr="008711EA" w:rsidRDefault="000E2576" w:rsidP="001F24A0">
      <w:pPr>
        <w:widowControl w:val="0"/>
        <w:rPr>
          <w:kern w:val="28"/>
        </w:rPr>
      </w:pPr>
    </w:p>
    <w:p w14:paraId="686E2C3C" w14:textId="77777777" w:rsidR="000E2576" w:rsidRPr="008711EA" w:rsidRDefault="000E2576" w:rsidP="001F24A0">
      <w:pPr>
        <w:pStyle w:val="Heading3"/>
        <w:keepNext w:val="0"/>
        <w:keepLines w:val="0"/>
        <w:widowControl w:val="0"/>
      </w:pPr>
      <w:bookmarkStart w:id="5107" w:name="_Toc20953633"/>
      <w:bookmarkStart w:id="5108" w:name="_Toc29390810"/>
      <w:bookmarkStart w:id="5109" w:name="_Toc36551547"/>
      <w:bookmarkStart w:id="5110" w:name="_Toc45831763"/>
      <w:bookmarkStart w:id="5111" w:name="_Toc51762716"/>
      <w:bookmarkStart w:id="5112" w:name="_Toc64381768"/>
      <w:bookmarkStart w:id="5113" w:name="_Toc73964286"/>
      <w:bookmarkStart w:id="5114" w:name="_Toc88646895"/>
      <w:bookmarkStart w:id="5115" w:name="_Toc97882844"/>
      <w:bookmarkStart w:id="5116" w:name="_Toc98531419"/>
      <w:bookmarkStart w:id="5117" w:name="_Toc105517491"/>
      <w:bookmarkStart w:id="5118" w:name="_Toc106108382"/>
      <w:bookmarkStart w:id="5119" w:name="_Toc113656967"/>
      <w:bookmarkStart w:id="5120" w:name="_Toc114052186"/>
      <w:bookmarkStart w:id="5121" w:name="_Toc138759448"/>
      <w:r w:rsidRPr="008711EA">
        <w:t>9.1.5</w:t>
      </w:r>
      <w:r w:rsidRPr="008711EA">
        <w:tab/>
        <w:t>Handover Signalling Messages</w:t>
      </w:r>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p>
    <w:p w14:paraId="65A3F341" w14:textId="77777777" w:rsidR="000E2576" w:rsidRPr="008711EA" w:rsidRDefault="000E2576" w:rsidP="001F24A0">
      <w:pPr>
        <w:pStyle w:val="Heading4"/>
        <w:keepNext w:val="0"/>
        <w:keepLines w:val="0"/>
        <w:widowControl w:val="0"/>
      </w:pPr>
      <w:bookmarkStart w:id="5122" w:name="_Toc20953634"/>
      <w:bookmarkStart w:id="5123" w:name="_Toc29390811"/>
      <w:bookmarkStart w:id="5124" w:name="_Toc36551548"/>
      <w:bookmarkStart w:id="5125" w:name="_Toc45831764"/>
      <w:bookmarkStart w:id="5126" w:name="_Toc51762717"/>
      <w:bookmarkStart w:id="5127" w:name="_Toc64381769"/>
      <w:bookmarkStart w:id="5128" w:name="_Toc73964287"/>
      <w:bookmarkStart w:id="5129" w:name="_Toc88646896"/>
      <w:bookmarkStart w:id="5130" w:name="_Toc97882845"/>
      <w:bookmarkStart w:id="5131" w:name="_Toc98531420"/>
      <w:bookmarkStart w:id="5132" w:name="_Toc105517492"/>
      <w:bookmarkStart w:id="5133" w:name="_Toc106108383"/>
      <w:bookmarkStart w:id="5134" w:name="_Toc113656968"/>
      <w:bookmarkStart w:id="5135" w:name="_Toc114052187"/>
      <w:bookmarkStart w:id="5136" w:name="_Toc138759449"/>
      <w:r w:rsidRPr="008711EA">
        <w:t>9.1.5.1</w:t>
      </w:r>
      <w:r w:rsidRPr="008711EA">
        <w:tab/>
        <w:t>HANDOVER REQUIRED</w:t>
      </w:r>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p>
    <w:p w14:paraId="5DB7EF4F" w14:textId="77777777" w:rsidR="000E2576" w:rsidRPr="008711EA" w:rsidRDefault="000E2576" w:rsidP="001F24A0">
      <w:pPr>
        <w:widowControl w:val="0"/>
      </w:pPr>
      <w:r w:rsidRPr="008711EA">
        <w:t>This message is sent by the source eNB to the MME to request the preparation of resources at the target.</w:t>
      </w:r>
    </w:p>
    <w:p w14:paraId="74649CB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A8E1165" w14:textId="77777777" w:rsidTr="001F24A0">
        <w:trPr>
          <w:tblHeader/>
        </w:trPr>
        <w:tc>
          <w:tcPr>
            <w:tcW w:w="2160" w:type="dxa"/>
          </w:tcPr>
          <w:p w14:paraId="52DCEB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1080" w:type="dxa"/>
          </w:tcPr>
          <w:p w14:paraId="003DB1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9D4A1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D37B8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D9F9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DDBCA8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574C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5993DC" w14:textId="77777777" w:rsidTr="001F24A0">
        <w:tc>
          <w:tcPr>
            <w:tcW w:w="2160" w:type="dxa"/>
          </w:tcPr>
          <w:p w14:paraId="473E29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6C65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237BCDF" w14:textId="77777777" w:rsidR="000E2576" w:rsidRPr="008711EA" w:rsidRDefault="000E2576" w:rsidP="001F24A0">
            <w:pPr>
              <w:pStyle w:val="TAL"/>
              <w:keepNext w:val="0"/>
              <w:keepLines w:val="0"/>
              <w:widowControl w:val="0"/>
              <w:rPr>
                <w:rFonts w:cs="Arial"/>
                <w:lang w:eastAsia="ja-JP"/>
              </w:rPr>
            </w:pPr>
          </w:p>
        </w:tc>
        <w:tc>
          <w:tcPr>
            <w:tcW w:w="1512" w:type="dxa"/>
          </w:tcPr>
          <w:p w14:paraId="5F55A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4884023" w14:textId="77777777" w:rsidR="000E2576" w:rsidRPr="008711EA" w:rsidRDefault="000E2576" w:rsidP="001F24A0">
            <w:pPr>
              <w:pStyle w:val="TAL"/>
              <w:keepNext w:val="0"/>
              <w:keepLines w:val="0"/>
              <w:widowControl w:val="0"/>
              <w:rPr>
                <w:rFonts w:cs="Arial"/>
                <w:lang w:eastAsia="ja-JP"/>
              </w:rPr>
            </w:pPr>
          </w:p>
        </w:tc>
        <w:tc>
          <w:tcPr>
            <w:tcW w:w="1080" w:type="dxa"/>
          </w:tcPr>
          <w:p w14:paraId="2A1181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AEEA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7AEC42" w14:textId="77777777" w:rsidTr="001F24A0">
        <w:tc>
          <w:tcPr>
            <w:tcW w:w="2160" w:type="dxa"/>
          </w:tcPr>
          <w:p w14:paraId="508A5A0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6ACA9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8DFBC70" w14:textId="77777777" w:rsidR="000E2576" w:rsidRPr="008711EA" w:rsidRDefault="000E2576" w:rsidP="001F24A0">
            <w:pPr>
              <w:pStyle w:val="TAL"/>
              <w:keepNext w:val="0"/>
              <w:keepLines w:val="0"/>
              <w:widowControl w:val="0"/>
              <w:rPr>
                <w:rFonts w:cs="Arial"/>
                <w:lang w:eastAsia="ja-JP"/>
              </w:rPr>
            </w:pPr>
          </w:p>
        </w:tc>
        <w:tc>
          <w:tcPr>
            <w:tcW w:w="1512" w:type="dxa"/>
          </w:tcPr>
          <w:p w14:paraId="0A4CC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ED8A2B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7E7BF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0BD47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B81B49A" w14:textId="77777777" w:rsidTr="001F24A0">
        <w:tc>
          <w:tcPr>
            <w:tcW w:w="2160" w:type="dxa"/>
          </w:tcPr>
          <w:p w14:paraId="4EC68D4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227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F0C0A8C" w14:textId="77777777" w:rsidR="000E2576" w:rsidRPr="008711EA" w:rsidRDefault="000E2576" w:rsidP="001F24A0">
            <w:pPr>
              <w:pStyle w:val="TAL"/>
              <w:keepNext w:val="0"/>
              <w:keepLines w:val="0"/>
              <w:widowControl w:val="0"/>
              <w:rPr>
                <w:rFonts w:cs="Arial"/>
                <w:lang w:eastAsia="ja-JP"/>
              </w:rPr>
            </w:pPr>
          </w:p>
        </w:tc>
        <w:tc>
          <w:tcPr>
            <w:tcW w:w="1512" w:type="dxa"/>
          </w:tcPr>
          <w:p w14:paraId="7BFD5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415B9544"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17A2B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6D9C5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C3903B5" w14:textId="77777777" w:rsidTr="001F24A0">
        <w:tc>
          <w:tcPr>
            <w:tcW w:w="2160" w:type="dxa"/>
          </w:tcPr>
          <w:p w14:paraId="59FA2C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831E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A30575B" w14:textId="77777777" w:rsidR="000E2576" w:rsidRPr="008711EA" w:rsidRDefault="000E2576" w:rsidP="001F24A0">
            <w:pPr>
              <w:pStyle w:val="TAL"/>
              <w:keepNext w:val="0"/>
              <w:keepLines w:val="0"/>
              <w:widowControl w:val="0"/>
              <w:rPr>
                <w:rFonts w:cs="Arial"/>
                <w:bCs/>
                <w:lang w:eastAsia="ja-JP"/>
              </w:rPr>
            </w:pPr>
          </w:p>
        </w:tc>
        <w:tc>
          <w:tcPr>
            <w:tcW w:w="1512" w:type="dxa"/>
          </w:tcPr>
          <w:p w14:paraId="0B943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50172E2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45304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EA57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F81261" w14:textId="77777777" w:rsidTr="001F24A0">
        <w:tc>
          <w:tcPr>
            <w:tcW w:w="2160" w:type="dxa"/>
          </w:tcPr>
          <w:p w14:paraId="32503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1080" w:type="dxa"/>
          </w:tcPr>
          <w:p w14:paraId="4B13F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90E7721" w14:textId="77777777" w:rsidR="000E2576" w:rsidRPr="008711EA" w:rsidRDefault="000E2576" w:rsidP="001F24A0">
            <w:pPr>
              <w:pStyle w:val="TAL"/>
              <w:keepNext w:val="0"/>
              <w:keepLines w:val="0"/>
              <w:widowControl w:val="0"/>
              <w:rPr>
                <w:rFonts w:cs="Arial"/>
                <w:lang w:eastAsia="ja-JP"/>
              </w:rPr>
            </w:pPr>
          </w:p>
        </w:tc>
        <w:tc>
          <w:tcPr>
            <w:tcW w:w="1512" w:type="dxa"/>
          </w:tcPr>
          <w:p w14:paraId="1AFD13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9E46EB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B77B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BDD4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3393114" w14:textId="77777777" w:rsidTr="001F24A0">
        <w:tc>
          <w:tcPr>
            <w:tcW w:w="2160" w:type="dxa"/>
          </w:tcPr>
          <w:p w14:paraId="24E5CF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ID</w:t>
            </w:r>
          </w:p>
        </w:tc>
        <w:tc>
          <w:tcPr>
            <w:tcW w:w="1080" w:type="dxa"/>
          </w:tcPr>
          <w:p w14:paraId="1F4CDD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2D6EC18" w14:textId="77777777" w:rsidR="000E2576" w:rsidRPr="008711EA" w:rsidRDefault="000E2576" w:rsidP="001F24A0">
            <w:pPr>
              <w:pStyle w:val="TAL"/>
              <w:keepNext w:val="0"/>
              <w:keepLines w:val="0"/>
              <w:widowControl w:val="0"/>
              <w:rPr>
                <w:rFonts w:cs="Arial"/>
                <w:lang w:eastAsia="ja-JP"/>
              </w:rPr>
            </w:pPr>
          </w:p>
        </w:tc>
        <w:tc>
          <w:tcPr>
            <w:tcW w:w="1512" w:type="dxa"/>
          </w:tcPr>
          <w:p w14:paraId="6A2C4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w:t>
            </w:r>
          </w:p>
        </w:tc>
        <w:tc>
          <w:tcPr>
            <w:tcW w:w="1728" w:type="dxa"/>
          </w:tcPr>
          <w:p w14:paraId="3F500F9A"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D734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AEAF8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FECE202" w14:textId="77777777" w:rsidTr="001F24A0">
        <w:tc>
          <w:tcPr>
            <w:tcW w:w="2160" w:type="dxa"/>
          </w:tcPr>
          <w:p w14:paraId="341CA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1080" w:type="dxa"/>
          </w:tcPr>
          <w:p w14:paraId="4AA44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0757F0" w14:textId="77777777" w:rsidR="000E2576" w:rsidRPr="008711EA" w:rsidRDefault="000E2576" w:rsidP="001F24A0">
            <w:pPr>
              <w:pStyle w:val="TAL"/>
              <w:keepNext w:val="0"/>
              <w:keepLines w:val="0"/>
              <w:widowControl w:val="0"/>
              <w:rPr>
                <w:rFonts w:cs="Arial"/>
                <w:lang w:eastAsia="ja-JP"/>
              </w:rPr>
            </w:pPr>
          </w:p>
        </w:tc>
        <w:tc>
          <w:tcPr>
            <w:tcW w:w="1512" w:type="dxa"/>
          </w:tcPr>
          <w:p w14:paraId="03C54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9.2.3.15</w:t>
            </w:r>
          </w:p>
        </w:tc>
        <w:tc>
          <w:tcPr>
            <w:tcW w:w="1728" w:type="dxa"/>
          </w:tcPr>
          <w:p w14:paraId="42F4521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FDD8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26B7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EB8E4CA" w14:textId="77777777" w:rsidTr="001F24A0">
        <w:tc>
          <w:tcPr>
            <w:tcW w:w="2160" w:type="dxa"/>
          </w:tcPr>
          <w:p w14:paraId="5DA733F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SRVCC HO Indication</w:t>
            </w:r>
          </w:p>
        </w:tc>
        <w:tc>
          <w:tcPr>
            <w:tcW w:w="1080" w:type="dxa"/>
          </w:tcPr>
          <w:p w14:paraId="7281E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BCACE16" w14:textId="77777777" w:rsidR="000E2576" w:rsidRPr="008711EA" w:rsidRDefault="000E2576" w:rsidP="001F24A0">
            <w:pPr>
              <w:pStyle w:val="TAL"/>
              <w:keepNext w:val="0"/>
              <w:keepLines w:val="0"/>
              <w:widowControl w:val="0"/>
              <w:rPr>
                <w:rFonts w:cs="Arial"/>
                <w:lang w:eastAsia="ja-JP"/>
              </w:rPr>
            </w:pPr>
          </w:p>
        </w:tc>
        <w:tc>
          <w:tcPr>
            <w:tcW w:w="1512" w:type="dxa"/>
          </w:tcPr>
          <w:p w14:paraId="2E512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9.2.1.59</w:t>
            </w:r>
          </w:p>
        </w:tc>
        <w:tc>
          <w:tcPr>
            <w:tcW w:w="1728" w:type="dxa"/>
          </w:tcPr>
          <w:p w14:paraId="79EFE60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035898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8E7C6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9DC5F4" w14:textId="77777777" w:rsidTr="001F24A0">
        <w:tc>
          <w:tcPr>
            <w:tcW w:w="2160" w:type="dxa"/>
          </w:tcPr>
          <w:p w14:paraId="462E0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1080" w:type="dxa"/>
          </w:tcPr>
          <w:p w14:paraId="6E5C86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EA02101" w14:textId="77777777" w:rsidR="000E2576" w:rsidRPr="008711EA" w:rsidRDefault="000E2576" w:rsidP="001F24A0">
            <w:pPr>
              <w:pStyle w:val="TAL"/>
              <w:keepNext w:val="0"/>
              <w:keepLines w:val="0"/>
              <w:widowControl w:val="0"/>
              <w:rPr>
                <w:rFonts w:cs="Arial"/>
                <w:lang w:eastAsia="ja-JP"/>
              </w:rPr>
            </w:pPr>
          </w:p>
        </w:tc>
        <w:tc>
          <w:tcPr>
            <w:tcW w:w="1512" w:type="dxa"/>
          </w:tcPr>
          <w:p w14:paraId="101F1B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9.2.1.56</w:t>
            </w:r>
          </w:p>
        </w:tc>
        <w:tc>
          <w:tcPr>
            <w:tcW w:w="1728" w:type="dxa"/>
          </w:tcPr>
          <w:p w14:paraId="146251E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AED12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F888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F30DC38" w14:textId="77777777" w:rsidTr="001F24A0">
        <w:tc>
          <w:tcPr>
            <w:tcW w:w="2160" w:type="dxa"/>
          </w:tcPr>
          <w:p w14:paraId="7FBFF0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Secondary</w:t>
            </w:r>
          </w:p>
        </w:tc>
        <w:tc>
          <w:tcPr>
            <w:tcW w:w="1080" w:type="dxa"/>
          </w:tcPr>
          <w:p w14:paraId="016A8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E30F037" w14:textId="77777777" w:rsidR="000E2576" w:rsidRPr="008711EA" w:rsidRDefault="000E2576" w:rsidP="001F24A0">
            <w:pPr>
              <w:pStyle w:val="TAL"/>
              <w:keepNext w:val="0"/>
              <w:keepLines w:val="0"/>
              <w:widowControl w:val="0"/>
              <w:rPr>
                <w:rFonts w:cs="Arial"/>
                <w:lang w:eastAsia="ja-JP"/>
              </w:rPr>
            </w:pPr>
          </w:p>
        </w:tc>
        <w:tc>
          <w:tcPr>
            <w:tcW w:w="1512" w:type="dxa"/>
          </w:tcPr>
          <w:p w14:paraId="667C5D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9.2.1.56</w:t>
            </w:r>
          </w:p>
        </w:tc>
        <w:tc>
          <w:tcPr>
            <w:tcW w:w="1728" w:type="dxa"/>
          </w:tcPr>
          <w:p w14:paraId="4C2C1A5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2FBA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C18D1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2B55BBB" w14:textId="77777777" w:rsidTr="001F24A0">
        <w:tc>
          <w:tcPr>
            <w:tcW w:w="2160" w:type="dxa"/>
          </w:tcPr>
          <w:p w14:paraId="107D52A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2</w:t>
            </w:r>
          </w:p>
        </w:tc>
        <w:tc>
          <w:tcPr>
            <w:tcW w:w="1080" w:type="dxa"/>
          </w:tcPr>
          <w:p w14:paraId="32D858F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30DA9B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4D905DE7" w14:textId="77777777" w:rsidR="000E2576" w:rsidRPr="008711EA" w:rsidRDefault="000E2576" w:rsidP="001F24A0">
            <w:pPr>
              <w:pStyle w:val="TAL"/>
              <w:keepNext w:val="0"/>
              <w:keepLines w:val="0"/>
              <w:widowControl w:val="0"/>
              <w:rPr>
                <w:rFonts w:cs="Arial"/>
                <w:lang w:eastAsia="ja-JP"/>
              </w:rPr>
            </w:pPr>
          </w:p>
        </w:tc>
        <w:tc>
          <w:tcPr>
            <w:tcW w:w="1512" w:type="dxa"/>
          </w:tcPr>
          <w:p w14:paraId="366F43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9.2.1.64</w:t>
            </w:r>
          </w:p>
        </w:tc>
        <w:tc>
          <w:tcPr>
            <w:tcW w:w="1728" w:type="dxa"/>
          </w:tcPr>
          <w:p w14:paraId="657E7F5D"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0E8ED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42DEA6E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4236B431" w14:textId="77777777" w:rsidTr="001F24A0">
        <w:tc>
          <w:tcPr>
            <w:tcW w:w="2160" w:type="dxa"/>
          </w:tcPr>
          <w:p w14:paraId="328D0C2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3</w:t>
            </w:r>
          </w:p>
        </w:tc>
        <w:tc>
          <w:tcPr>
            <w:tcW w:w="1080" w:type="dxa"/>
          </w:tcPr>
          <w:p w14:paraId="6817C0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725339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7DCBCED7" w14:textId="77777777" w:rsidR="000E2576" w:rsidRPr="008711EA" w:rsidRDefault="000E2576" w:rsidP="001F24A0">
            <w:pPr>
              <w:pStyle w:val="TAL"/>
              <w:keepNext w:val="0"/>
              <w:keepLines w:val="0"/>
              <w:widowControl w:val="0"/>
              <w:rPr>
                <w:rFonts w:cs="Arial"/>
                <w:lang w:eastAsia="ja-JP"/>
              </w:rPr>
            </w:pPr>
          </w:p>
        </w:tc>
        <w:tc>
          <w:tcPr>
            <w:tcW w:w="1512" w:type="dxa"/>
          </w:tcPr>
          <w:p w14:paraId="0ECB014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9.2.1.65</w:t>
            </w:r>
          </w:p>
        </w:tc>
        <w:tc>
          <w:tcPr>
            <w:tcW w:w="1728" w:type="dxa"/>
          </w:tcPr>
          <w:p w14:paraId="1CFC94F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0EB02C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D721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06FC38C" w14:textId="77777777" w:rsidTr="001F24A0">
        <w:tc>
          <w:tcPr>
            <w:tcW w:w="2160" w:type="dxa"/>
          </w:tcPr>
          <w:p w14:paraId="47AB95F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CSG Id</w:t>
            </w:r>
          </w:p>
        </w:tc>
        <w:tc>
          <w:tcPr>
            <w:tcW w:w="1080" w:type="dxa"/>
          </w:tcPr>
          <w:p w14:paraId="1CA405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B7CC633" w14:textId="77777777" w:rsidR="000E2576" w:rsidRPr="008711EA" w:rsidRDefault="000E2576" w:rsidP="001F24A0">
            <w:pPr>
              <w:pStyle w:val="TAL"/>
              <w:keepNext w:val="0"/>
              <w:keepLines w:val="0"/>
              <w:widowControl w:val="0"/>
              <w:rPr>
                <w:rFonts w:cs="Arial"/>
                <w:lang w:eastAsia="ja-JP"/>
              </w:rPr>
            </w:pPr>
          </w:p>
        </w:tc>
        <w:tc>
          <w:tcPr>
            <w:tcW w:w="1512" w:type="dxa"/>
          </w:tcPr>
          <w:p w14:paraId="5CCC88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1728" w:type="dxa"/>
          </w:tcPr>
          <w:p w14:paraId="2DA1D311"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42AF97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6FB0E5E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9C16F08" w14:textId="77777777" w:rsidTr="001F24A0">
        <w:tc>
          <w:tcPr>
            <w:tcW w:w="2160" w:type="dxa"/>
          </w:tcPr>
          <w:p w14:paraId="0AADD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Cell Access Mode</w:t>
            </w:r>
          </w:p>
        </w:tc>
        <w:tc>
          <w:tcPr>
            <w:tcW w:w="1080" w:type="dxa"/>
          </w:tcPr>
          <w:p w14:paraId="4A3AF7B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33E9AFF" w14:textId="77777777" w:rsidR="000E2576" w:rsidRPr="008711EA" w:rsidRDefault="000E2576" w:rsidP="001F24A0">
            <w:pPr>
              <w:pStyle w:val="TAL"/>
              <w:keepNext w:val="0"/>
              <w:keepLines w:val="0"/>
              <w:widowControl w:val="0"/>
              <w:rPr>
                <w:rFonts w:cs="Arial"/>
                <w:lang w:eastAsia="ja-JP"/>
              </w:rPr>
            </w:pPr>
          </w:p>
        </w:tc>
        <w:tc>
          <w:tcPr>
            <w:tcW w:w="1512" w:type="dxa"/>
          </w:tcPr>
          <w:p w14:paraId="23CD0F3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1728" w:type="dxa"/>
          </w:tcPr>
          <w:p w14:paraId="0CCD7E0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267E2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2658DA7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7915F72F" w14:textId="77777777" w:rsidTr="001F24A0">
        <w:tc>
          <w:tcPr>
            <w:tcW w:w="2160" w:type="dxa"/>
          </w:tcPr>
          <w:p w14:paraId="4CCD46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1080" w:type="dxa"/>
          </w:tcPr>
          <w:p w14:paraId="7A0500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2CEDDC58" w14:textId="77777777" w:rsidR="000E2576" w:rsidRPr="008711EA" w:rsidRDefault="000E2576" w:rsidP="001F24A0">
            <w:pPr>
              <w:pStyle w:val="TAL"/>
              <w:keepNext w:val="0"/>
              <w:keepLines w:val="0"/>
              <w:widowControl w:val="0"/>
              <w:rPr>
                <w:rFonts w:cs="Arial"/>
                <w:lang w:eastAsia="ja-JP"/>
              </w:rPr>
            </w:pPr>
          </w:p>
        </w:tc>
        <w:tc>
          <w:tcPr>
            <w:tcW w:w="1512" w:type="dxa"/>
          </w:tcPr>
          <w:p w14:paraId="3C2ADC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9.2.1.77</w:t>
            </w:r>
          </w:p>
        </w:tc>
        <w:tc>
          <w:tcPr>
            <w:tcW w:w="1728" w:type="dxa"/>
          </w:tcPr>
          <w:p w14:paraId="536A82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8290BB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19B2BD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AB8C4B4" w14:textId="77777777" w:rsidR="000E2576" w:rsidRPr="008711EA" w:rsidRDefault="000E2576" w:rsidP="001F24A0">
      <w:pPr>
        <w:widowControl w:val="0"/>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E7FD2A9" w14:textId="77777777" w:rsidTr="001F24A0">
        <w:tc>
          <w:tcPr>
            <w:tcW w:w="1970" w:type="pct"/>
          </w:tcPr>
          <w:p w14:paraId="7D5F0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182B5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E8C7828" w14:textId="77777777" w:rsidTr="001F24A0">
        <w:tc>
          <w:tcPr>
            <w:tcW w:w="1970" w:type="pct"/>
          </w:tcPr>
          <w:p w14:paraId="18C1751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3030" w:type="pct"/>
          </w:tcPr>
          <w:p w14:paraId="50B4AE3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Handover Type</w:t>
            </w:r>
            <w:r w:rsidRPr="008711EA">
              <w:rPr>
                <w:rFonts w:cs="Arial"/>
                <w:lang w:eastAsia="zh-CN"/>
              </w:rPr>
              <w:t xml:space="preserve"> IE is set to the </w:t>
            </w:r>
            <w:r w:rsidRPr="008711EA">
              <w:rPr>
                <w:rFonts w:cs="Arial"/>
                <w:lang w:eastAsia="ja-JP"/>
              </w:rPr>
              <w:t>“Value”</w:t>
            </w:r>
            <w:r w:rsidRPr="008711EA">
              <w:rPr>
                <w:rFonts w:cs="Arial"/>
                <w:lang w:eastAsia="zh-CN"/>
              </w:rPr>
              <w:t xml:space="preserve"> LTEtoGERAN and the </w:t>
            </w:r>
            <w:r w:rsidRPr="008711EA">
              <w:rPr>
                <w:rFonts w:cs="Arial"/>
                <w:i/>
                <w:lang w:eastAsia="zh-CN"/>
              </w:rPr>
              <w:t>SRVCC HO Indication</w:t>
            </w:r>
            <w:r w:rsidRPr="008711EA">
              <w:rPr>
                <w:rFonts w:cs="Arial"/>
                <w:lang w:eastAsia="zh-CN"/>
              </w:rPr>
              <w:t xml:space="preserve"> IE is present.</w:t>
            </w:r>
          </w:p>
        </w:tc>
      </w:tr>
    </w:tbl>
    <w:p w14:paraId="2DEA59E5" w14:textId="77777777" w:rsidR="000E2576" w:rsidRPr="008711EA" w:rsidRDefault="000E2576" w:rsidP="001F24A0">
      <w:pPr>
        <w:widowControl w:val="0"/>
        <w:rPr>
          <w:kern w:val="28"/>
        </w:rPr>
      </w:pPr>
    </w:p>
    <w:p w14:paraId="128764FC" w14:textId="77777777" w:rsidR="000E2576" w:rsidRPr="008711EA" w:rsidRDefault="000E2576" w:rsidP="001F24A0">
      <w:pPr>
        <w:pStyle w:val="Heading4"/>
        <w:keepNext w:val="0"/>
        <w:keepLines w:val="0"/>
        <w:widowControl w:val="0"/>
      </w:pPr>
      <w:bookmarkStart w:id="5137" w:name="_Toc20953635"/>
      <w:bookmarkStart w:id="5138" w:name="_Toc29390812"/>
      <w:bookmarkStart w:id="5139" w:name="_Toc36551549"/>
      <w:bookmarkStart w:id="5140" w:name="_Toc45831765"/>
      <w:bookmarkStart w:id="5141" w:name="_Toc51762718"/>
      <w:bookmarkStart w:id="5142" w:name="_Toc64381770"/>
      <w:bookmarkStart w:id="5143" w:name="_Toc73964288"/>
      <w:bookmarkStart w:id="5144" w:name="_Toc88646897"/>
      <w:bookmarkStart w:id="5145" w:name="_Toc97882846"/>
      <w:bookmarkStart w:id="5146" w:name="_Toc98531421"/>
      <w:bookmarkStart w:id="5147" w:name="_Toc105517493"/>
      <w:bookmarkStart w:id="5148" w:name="_Toc106108384"/>
      <w:bookmarkStart w:id="5149" w:name="_Toc113656969"/>
      <w:bookmarkStart w:id="5150" w:name="_Toc114052188"/>
      <w:bookmarkStart w:id="5151" w:name="_Toc138759450"/>
      <w:r w:rsidRPr="008711EA">
        <w:t>9.1.5.2</w:t>
      </w:r>
      <w:r w:rsidRPr="008711EA">
        <w:tab/>
        <w:t>HANDOVER COMMAND</w:t>
      </w:r>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p>
    <w:p w14:paraId="6F39D343" w14:textId="77777777" w:rsidR="000E2576" w:rsidRPr="008711EA" w:rsidRDefault="000E2576" w:rsidP="001F24A0">
      <w:pPr>
        <w:widowControl w:val="0"/>
      </w:pPr>
      <w:r w:rsidRPr="008711EA">
        <w:t>This message is sent by the MME to inform the source eNB that resources for the handover have been prepared at the target side.</w:t>
      </w:r>
    </w:p>
    <w:p w14:paraId="186AA8A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A15E2E7" w14:textId="77777777" w:rsidTr="001F24A0">
        <w:trPr>
          <w:tblHeader/>
        </w:trPr>
        <w:tc>
          <w:tcPr>
            <w:tcW w:w="2160" w:type="dxa"/>
          </w:tcPr>
          <w:p w14:paraId="4ED3E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1A75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C0F03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6FA11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2754C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910FC7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BB140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85B18B" w14:textId="77777777" w:rsidTr="001F24A0">
        <w:tc>
          <w:tcPr>
            <w:tcW w:w="2160" w:type="dxa"/>
          </w:tcPr>
          <w:p w14:paraId="04AE8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96AE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0A290AF" w14:textId="77777777" w:rsidR="000E2576" w:rsidRPr="008711EA" w:rsidRDefault="000E2576" w:rsidP="001F24A0">
            <w:pPr>
              <w:pStyle w:val="TAL"/>
              <w:keepNext w:val="0"/>
              <w:keepLines w:val="0"/>
              <w:widowControl w:val="0"/>
              <w:rPr>
                <w:rFonts w:cs="Arial"/>
                <w:lang w:eastAsia="ja-JP"/>
              </w:rPr>
            </w:pPr>
          </w:p>
        </w:tc>
        <w:tc>
          <w:tcPr>
            <w:tcW w:w="1512" w:type="dxa"/>
          </w:tcPr>
          <w:p w14:paraId="2795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C01E96D" w14:textId="77777777" w:rsidR="000E2576" w:rsidRPr="008711EA" w:rsidRDefault="000E2576" w:rsidP="001F24A0">
            <w:pPr>
              <w:pStyle w:val="TAL"/>
              <w:keepNext w:val="0"/>
              <w:keepLines w:val="0"/>
              <w:widowControl w:val="0"/>
              <w:rPr>
                <w:rFonts w:cs="Arial"/>
                <w:lang w:eastAsia="ja-JP"/>
              </w:rPr>
            </w:pPr>
          </w:p>
        </w:tc>
        <w:tc>
          <w:tcPr>
            <w:tcW w:w="1080" w:type="dxa"/>
          </w:tcPr>
          <w:p w14:paraId="6064D2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EEC1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210B9E" w14:textId="77777777" w:rsidTr="001F24A0">
        <w:tc>
          <w:tcPr>
            <w:tcW w:w="2160" w:type="dxa"/>
          </w:tcPr>
          <w:p w14:paraId="03F90CB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0469C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8DA5807" w14:textId="77777777" w:rsidR="000E2576" w:rsidRPr="008711EA" w:rsidRDefault="000E2576" w:rsidP="001F24A0">
            <w:pPr>
              <w:pStyle w:val="TAL"/>
              <w:keepNext w:val="0"/>
              <w:keepLines w:val="0"/>
              <w:widowControl w:val="0"/>
              <w:rPr>
                <w:rFonts w:cs="Arial"/>
                <w:lang w:eastAsia="ja-JP"/>
              </w:rPr>
            </w:pPr>
          </w:p>
        </w:tc>
        <w:tc>
          <w:tcPr>
            <w:tcW w:w="1512" w:type="dxa"/>
          </w:tcPr>
          <w:p w14:paraId="1B7003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33C4784" w14:textId="77777777" w:rsidR="000E2576" w:rsidRPr="008711EA" w:rsidRDefault="000E2576" w:rsidP="001F24A0">
            <w:pPr>
              <w:pStyle w:val="TAL"/>
              <w:keepNext w:val="0"/>
              <w:keepLines w:val="0"/>
              <w:widowControl w:val="0"/>
              <w:rPr>
                <w:rFonts w:cs="Arial"/>
                <w:lang w:eastAsia="ja-JP"/>
              </w:rPr>
            </w:pPr>
          </w:p>
        </w:tc>
        <w:tc>
          <w:tcPr>
            <w:tcW w:w="1080" w:type="dxa"/>
          </w:tcPr>
          <w:p w14:paraId="2A906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1D597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491419D" w14:textId="77777777" w:rsidTr="001F24A0">
        <w:tc>
          <w:tcPr>
            <w:tcW w:w="2160" w:type="dxa"/>
          </w:tcPr>
          <w:p w14:paraId="60C7A69B"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664F8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36024D6" w14:textId="77777777" w:rsidR="000E2576" w:rsidRPr="008711EA" w:rsidRDefault="000E2576" w:rsidP="001F24A0">
            <w:pPr>
              <w:pStyle w:val="TAL"/>
              <w:keepNext w:val="0"/>
              <w:keepLines w:val="0"/>
              <w:widowControl w:val="0"/>
              <w:rPr>
                <w:rFonts w:cs="Arial"/>
                <w:lang w:eastAsia="ja-JP"/>
              </w:rPr>
            </w:pPr>
          </w:p>
        </w:tc>
        <w:tc>
          <w:tcPr>
            <w:tcW w:w="1512" w:type="dxa"/>
          </w:tcPr>
          <w:p w14:paraId="6A71D6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2C4B0F28"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69135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B833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3909DD" w14:textId="77777777" w:rsidTr="001F24A0">
        <w:tc>
          <w:tcPr>
            <w:tcW w:w="2160" w:type="dxa"/>
          </w:tcPr>
          <w:p w14:paraId="538ED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28EEB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9A975" w14:textId="77777777" w:rsidR="000E2576" w:rsidRPr="008711EA" w:rsidRDefault="000E2576" w:rsidP="001F24A0">
            <w:pPr>
              <w:pStyle w:val="TAL"/>
              <w:keepNext w:val="0"/>
              <w:keepLines w:val="0"/>
              <w:widowControl w:val="0"/>
              <w:rPr>
                <w:rFonts w:cs="Arial"/>
                <w:lang w:eastAsia="ja-JP"/>
              </w:rPr>
            </w:pPr>
          </w:p>
        </w:tc>
        <w:tc>
          <w:tcPr>
            <w:tcW w:w="1512" w:type="dxa"/>
          </w:tcPr>
          <w:p w14:paraId="2FC6E7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7C9D15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5A6A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4B8B65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CE69D1" w14:textId="77777777" w:rsidTr="001F24A0">
        <w:tc>
          <w:tcPr>
            <w:tcW w:w="2160" w:type="dxa"/>
          </w:tcPr>
          <w:p w14:paraId="403C5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from E-UTRAN</w:t>
            </w:r>
          </w:p>
        </w:tc>
        <w:tc>
          <w:tcPr>
            <w:tcW w:w="1080" w:type="dxa"/>
          </w:tcPr>
          <w:p w14:paraId="66969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C-iftoUTRANGERAN</w:t>
            </w:r>
          </w:p>
        </w:tc>
        <w:tc>
          <w:tcPr>
            <w:tcW w:w="1080" w:type="dxa"/>
          </w:tcPr>
          <w:p w14:paraId="395CCE43" w14:textId="77777777" w:rsidR="000E2576" w:rsidRPr="008711EA" w:rsidRDefault="000E2576" w:rsidP="001F24A0">
            <w:pPr>
              <w:pStyle w:val="TAL"/>
              <w:keepNext w:val="0"/>
              <w:keepLines w:val="0"/>
              <w:widowControl w:val="0"/>
              <w:rPr>
                <w:rFonts w:cs="Arial"/>
                <w:lang w:eastAsia="ja-JP"/>
              </w:rPr>
            </w:pPr>
          </w:p>
        </w:tc>
        <w:tc>
          <w:tcPr>
            <w:tcW w:w="1512" w:type="dxa"/>
          </w:tcPr>
          <w:p w14:paraId="3861A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9.2.3.30</w:t>
            </w:r>
          </w:p>
        </w:tc>
        <w:tc>
          <w:tcPr>
            <w:tcW w:w="1728" w:type="dxa"/>
          </w:tcPr>
          <w:p w14:paraId="15BDA494" w14:textId="77777777" w:rsidR="000E2576" w:rsidRPr="008711EA" w:rsidRDefault="000E2576" w:rsidP="001F24A0">
            <w:pPr>
              <w:pStyle w:val="TAL"/>
              <w:keepNext w:val="0"/>
              <w:keepLines w:val="0"/>
              <w:widowControl w:val="0"/>
              <w:rPr>
                <w:rFonts w:cs="Arial"/>
                <w:b/>
                <w:sz w:val="16"/>
                <w:szCs w:val="16"/>
                <w:lang w:eastAsia="ja-JP"/>
              </w:rPr>
            </w:pPr>
            <w:r w:rsidRPr="008711EA">
              <w:rPr>
                <w:rFonts w:cs="Arial"/>
                <w:lang w:eastAsia="ja-JP"/>
              </w:rPr>
              <w:t>The eNB shall use this IE as specified in TS 33.401 [15].</w:t>
            </w:r>
          </w:p>
        </w:tc>
        <w:tc>
          <w:tcPr>
            <w:tcW w:w="1080" w:type="dxa"/>
          </w:tcPr>
          <w:p w14:paraId="275F84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7782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A3EC8D2" w14:textId="77777777" w:rsidTr="001F24A0">
        <w:tc>
          <w:tcPr>
            <w:tcW w:w="2160" w:type="dxa"/>
          </w:tcPr>
          <w:p w14:paraId="66BE1FFC"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26DDF512" w14:textId="77777777" w:rsidR="000E2576" w:rsidRPr="008711EA" w:rsidRDefault="000E2576" w:rsidP="001F24A0">
            <w:pPr>
              <w:pStyle w:val="TAL"/>
              <w:keepNext w:val="0"/>
              <w:keepLines w:val="0"/>
              <w:widowControl w:val="0"/>
              <w:rPr>
                <w:rFonts w:cs="Arial"/>
                <w:lang w:eastAsia="ja-JP"/>
              </w:rPr>
            </w:pPr>
          </w:p>
        </w:tc>
        <w:tc>
          <w:tcPr>
            <w:tcW w:w="1080" w:type="dxa"/>
          </w:tcPr>
          <w:p w14:paraId="2C0F7AF3" w14:textId="77777777" w:rsidR="000E2576" w:rsidRPr="008711EA" w:rsidRDefault="000E2576" w:rsidP="001F24A0">
            <w:pPr>
              <w:pStyle w:val="TAC"/>
              <w:keepNext w:val="0"/>
              <w:keepLines w:val="0"/>
              <w:widowControl w:val="0"/>
              <w:jc w:val="left"/>
              <w:rPr>
                <w:rFonts w:cs="Arial"/>
                <w:sz w:val="16"/>
                <w:szCs w:val="16"/>
                <w:lang w:eastAsia="ja-JP"/>
              </w:rPr>
            </w:pPr>
            <w:r w:rsidRPr="008711EA">
              <w:rPr>
                <w:rFonts w:cs="Arial"/>
                <w:i/>
                <w:iCs/>
                <w:lang w:eastAsia="ja-JP"/>
              </w:rPr>
              <w:t>0..1</w:t>
            </w:r>
          </w:p>
        </w:tc>
        <w:tc>
          <w:tcPr>
            <w:tcW w:w="1512" w:type="dxa"/>
          </w:tcPr>
          <w:p w14:paraId="68EC73B9"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522069EE" w14:textId="77777777" w:rsidR="000E2576" w:rsidRPr="008711EA" w:rsidRDefault="000E2576" w:rsidP="001F24A0">
            <w:pPr>
              <w:pStyle w:val="TF"/>
              <w:keepLines w:val="0"/>
              <w:widowControl w:val="0"/>
              <w:jc w:val="left"/>
              <w:rPr>
                <w:rFonts w:cs="Arial"/>
                <w:b w:val="0"/>
                <w:sz w:val="16"/>
                <w:szCs w:val="16"/>
                <w:lang w:eastAsia="ja-JP"/>
              </w:rPr>
            </w:pPr>
          </w:p>
        </w:tc>
        <w:tc>
          <w:tcPr>
            <w:tcW w:w="1080" w:type="dxa"/>
          </w:tcPr>
          <w:p w14:paraId="408CB49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0F9CD1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0B0A5259" w14:textId="77777777" w:rsidTr="001F24A0">
        <w:tc>
          <w:tcPr>
            <w:tcW w:w="2160" w:type="dxa"/>
          </w:tcPr>
          <w:p w14:paraId="15AB00B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Subject to Forwarding Item IEs</w:t>
            </w:r>
          </w:p>
        </w:tc>
        <w:tc>
          <w:tcPr>
            <w:tcW w:w="1080" w:type="dxa"/>
          </w:tcPr>
          <w:p w14:paraId="5C478A47" w14:textId="77777777" w:rsidR="000E2576" w:rsidRPr="008711EA" w:rsidRDefault="000E2576" w:rsidP="001F24A0">
            <w:pPr>
              <w:pStyle w:val="TAL"/>
              <w:keepNext w:val="0"/>
              <w:keepLines w:val="0"/>
              <w:widowControl w:val="0"/>
              <w:rPr>
                <w:rFonts w:cs="Arial"/>
                <w:lang w:eastAsia="ja-JP"/>
              </w:rPr>
            </w:pPr>
          </w:p>
        </w:tc>
        <w:tc>
          <w:tcPr>
            <w:tcW w:w="1080" w:type="dxa"/>
          </w:tcPr>
          <w:p w14:paraId="3F90B42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D5C7817"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4F77D31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42EAC1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4307531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4E9F83D" w14:textId="77777777" w:rsidTr="001F24A0">
        <w:tc>
          <w:tcPr>
            <w:tcW w:w="2160" w:type="dxa"/>
          </w:tcPr>
          <w:p w14:paraId="2605E96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&gt;&gt;E-RAB ID</w:t>
            </w:r>
          </w:p>
        </w:tc>
        <w:tc>
          <w:tcPr>
            <w:tcW w:w="1080" w:type="dxa"/>
          </w:tcPr>
          <w:p w14:paraId="4BD7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6FCDEA" w14:textId="77777777" w:rsidR="000E2576" w:rsidRPr="008711EA" w:rsidRDefault="000E2576" w:rsidP="001F24A0">
            <w:pPr>
              <w:pStyle w:val="TAL"/>
              <w:keepNext w:val="0"/>
              <w:keepLines w:val="0"/>
              <w:widowControl w:val="0"/>
              <w:rPr>
                <w:rFonts w:cs="Arial"/>
                <w:lang w:eastAsia="ja-JP"/>
              </w:rPr>
            </w:pPr>
          </w:p>
        </w:tc>
        <w:tc>
          <w:tcPr>
            <w:tcW w:w="1512" w:type="dxa"/>
          </w:tcPr>
          <w:p w14:paraId="1F3B5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1A0CDF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10A54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46013F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AB9B191" w14:textId="77777777" w:rsidTr="001F24A0">
        <w:tc>
          <w:tcPr>
            <w:tcW w:w="2160" w:type="dxa"/>
          </w:tcPr>
          <w:p w14:paraId="5EE52762"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&gt;&gt;DL Transport Layer Address</w:t>
            </w:r>
          </w:p>
        </w:tc>
        <w:tc>
          <w:tcPr>
            <w:tcW w:w="1080" w:type="dxa"/>
          </w:tcPr>
          <w:p w14:paraId="1824B1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2C0C982" w14:textId="77777777" w:rsidR="000E2576" w:rsidRPr="008711EA" w:rsidRDefault="000E2576" w:rsidP="001F24A0">
            <w:pPr>
              <w:pStyle w:val="TAL"/>
              <w:keepNext w:val="0"/>
              <w:keepLines w:val="0"/>
              <w:widowControl w:val="0"/>
              <w:rPr>
                <w:rFonts w:cs="Arial"/>
                <w:lang w:eastAsia="ja-JP"/>
              </w:rPr>
            </w:pPr>
          </w:p>
        </w:tc>
        <w:tc>
          <w:tcPr>
            <w:tcW w:w="1512" w:type="dxa"/>
          </w:tcPr>
          <w:p w14:paraId="48FF5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F8724F" w14:textId="77777777" w:rsidR="000E2576" w:rsidRPr="008711EA" w:rsidRDefault="000E2576" w:rsidP="001F24A0">
            <w:pPr>
              <w:pStyle w:val="TAL"/>
              <w:keepNext w:val="0"/>
              <w:keepLines w:val="0"/>
              <w:widowControl w:val="0"/>
              <w:rPr>
                <w:rFonts w:cs="Arial"/>
                <w:kern w:val="28"/>
                <w:sz w:val="16"/>
                <w:szCs w:val="16"/>
                <w:lang w:eastAsia="ja-JP"/>
              </w:rPr>
            </w:pPr>
          </w:p>
        </w:tc>
        <w:tc>
          <w:tcPr>
            <w:tcW w:w="1080" w:type="dxa"/>
          </w:tcPr>
          <w:p w14:paraId="0445F5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AE052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79169F" w14:textId="77777777" w:rsidTr="001F24A0">
        <w:tc>
          <w:tcPr>
            <w:tcW w:w="2160" w:type="dxa"/>
          </w:tcPr>
          <w:p w14:paraId="20DDDB8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7A3B60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303FA43" w14:textId="77777777" w:rsidR="000E2576" w:rsidRPr="008711EA" w:rsidRDefault="000E2576" w:rsidP="001F24A0">
            <w:pPr>
              <w:pStyle w:val="TAL"/>
              <w:keepNext w:val="0"/>
              <w:keepLines w:val="0"/>
              <w:widowControl w:val="0"/>
              <w:rPr>
                <w:rFonts w:cs="Arial"/>
                <w:lang w:eastAsia="ja-JP"/>
              </w:rPr>
            </w:pPr>
          </w:p>
        </w:tc>
        <w:tc>
          <w:tcPr>
            <w:tcW w:w="1512" w:type="dxa"/>
          </w:tcPr>
          <w:p w14:paraId="5AA4B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7B751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66C2D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F1D92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C7B724A" w14:textId="77777777" w:rsidTr="001F24A0">
        <w:tc>
          <w:tcPr>
            <w:tcW w:w="2160" w:type="dxa"/>
          </w:tcPr>
          <w:p w14:paraId="4C65D56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79B8FC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CA9A6" w14:textId="77777777" w:rsidR="000E2576" w:rsidRPr="008711EA" w:rsidRDefault="000E2576" w:rsidP="001F24A0">
            <w:pPr>
              <w:pStyle w:val="TAL"/>
              <w:keepNext w:val="0"/>
              <w:keepLines w:val="0"/>
              <w:widowControl w:val="0"/>
              <w:rPr>
                <w:rFonts w:cs="Arial"/>
                <w:lang w:eastAsia="ja-JP"/>
              </w:rPr>
            </w:pPr>
          </w:p>
        </w:tc>
        <w:tc>
          <w:tcPr>
            <w:tcW w:w="1512" w:type="dxa"/>
          </w:tcPr>
          <w:p w14:paraId="08C520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D821D88" w14:textId="77777777" w:rsidR="000E2576" w:rsidRPr="008711EA" w:rsidRDefault="000E2576" w:rsidP="001F24A0">
            <w:pPr>
              <w:pStyle w:val="TAL"/>
              <w:keepNext w:val="0"/>
              <w:keepLines w:val="0"/>
              <w:widowControl w:val="0"/>
              <w:rPr>
                <w:rFonts w:cs="Arial"/>
                <w:lang w:eastAsia="ja-JP"/>
              </w:rPr>
            </w:pPr>
          </w:p>
        </w:tc>
        <w:tc>
          <w:tcPr>
            <w:tcW w:w="1080" w:type="dxa"/>
          </w:tcPr>
          <w:p w14:paraId="53B397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BD1036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CF12A4E" w14:textId="77777777" w:rsidTr="001F24A0">
        <w:tc>
          <w:tcPr>
            <w:tcW w:w="2160" w:type="dxa"/>
          </w:tcPr>
          <w:p w14:paraId="76DC306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783925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71A8FA" w14:textId="77777777" w:rsidR="000E2576" w:rsidRPr="008711EA" w:rsidRDefault="000E2576" w:rsidP="001F24A0">
            <w:pPr>
              <w:pStyle w:val="TAL"/>
              <w:keepNext w:val="0"/>
              <w:keepLines w:val="0"/>
              <w:widowControl w:val="0"/>
              <w:rPr>
                <w:rFonts w:cs="Arial"/>
                <w:lang w:eastAsia="ja-JP"/>
              </w:rPr>
            </w:pPr>
          </w:p>
        </w:tc>
        <w:tc>
          <w:tcPr>
            <w:tcW w:w="1512" w:type="dxa"/>
          </w:tcPr>
          <w:p w14:paraId="7A6C6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BA8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049ADE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44C449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68F605" w14:textId="77777777" w:rsidTr="001F24A0">
        <w:tc>
          <w:tcPr>
            <w:tcW w:w="2160" w:type="dxa"/>
          </w:tcPr>
          <w:p w14:paraId="0AF0C21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lastRenderedPageBreak/>
              <w:t>E-RABs</w:t>
            </w:r>
            <w:r w:rsidRPr="008711EA">
              <w:rPr>
                <w:rFonts w:eastAsia="MS Mincho" w:cs="Arial"/>
                <w:lang w:eastAsia="ja-JP"/>
              </w:rPr>
              <w:t xml:space="preserve"> to Release List</w:t>
            </w:r>
          </w:p>
        </w:tc>
        <w:tc>
          <w:tcPr>
            <w:tcW w:w="1080" w:type="dxa"/>
          </w:tcPr>
          <w:p w14:paraId="51519D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133DF7" w14:textId="77777777" w:rsidR="000E2576" w:rsidRPr="008711EA" w:rsidRDefault="000E2576" w:rsidP="001F24A0">
            <w:pPr>
              <w:pStyle w:val="TAL"/>
              <w:keepNext w:val="0"/>
              <w:keepLines w:val="0"/>
              <w:widowControl w:val="0"/>
              <w:rPr>
                <w:rFonts w:cs="Arial"/>
                <w:sz w:val="16"/>
                <w:szCs w:val="16"/>
                <w:lang w:eastAsia="ja-JP"/>
              </w:rPr>
            </w:pPr>
          </w:p>
        </w:tc>
        <w:tc>
          <w:tcPr>
            <w:tcW w:w="1512" w:type="dxa"/>
          </w:tcPr>
          <w:p w14:paraId="543D1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65F87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59E2BE4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6AAB33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EE9F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B38DC9" w14:textId="77777777" w:rsidTr="001F24A0">
        <w:tc>
          <w:tcPr>
            <w:tcW w:w="2160" w:type="dxa"/>
          </w:tcPr>
          <w:p w14:paraId="02B2EA79"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Target to Source Transparent Container</w:t>
            </w:r>
          </w:p>
        </w:tc>
        <w:tc>
          <w:tcPr>
            <w:tcW w:w="1080" w:type="dxa"/>
          </w:tcPr>
          <w:p w14:paraId="24D9D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1F3B06" w14:textId="77777777" w:rsidR="000E2576" w:rsidRPr="008711EA" w:rsidRDefault="000E2576" w:rsidP="001F24A0">
            <w:pPr>
              <w:pStyle w:val="TAL"/>
              <w:keepNext w:val="0"/>
              <w:keepLines w:val="0"/>
              <w:widowControl w:val="0"/>
              <w:rPr>
                <w:rFonts w:cs="Arial"/>
                <w:lang w:eastAsia="ja-JP"/>
              </w:rPr>
            </w:pPr>
          </w:p>
        </w:tc>
        <w:tc>
          <w:tcPr>
            <w:tcW w:w="1512" w:type="dxa"/>
          </w:tcPr>
          <w:p w14:paraId="70284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53F37E3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F3D9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9138A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BEC5A4B" w14:textId="77777777" w:rsidTr="001F24A0">
        <w:tc>
          <w:tcPr>
            <w:tcW w:w="2160" w:type="dxa"/>
          </w:tcPr>
          <w:p w14:paraId="2C532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Secondary</w:t>
            </w:r>
          </w:p>
        </w:tc>
        <w:tc>
          <w:tcPr>
            <w:tcW w:w="1080" w:type="dxa"/>
          </w:tcPr>
          <w:p w14:paraId="0CCC8C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E2B0ADF" w14:textId="77777777" w:rsidR="000E2576" w:rsidRPr="008711EA" w:rsidRDefault="000E2576" w:rsidP="001F24A0">
            <w:pPr>
              <w:pStyle w:val="TAL"/>
              <w:keepNext w:val="0"/>
              <w:keepLines w:val="0"/>
              <w:widowControl w:val="0"/>
              <w:rPr>
                <w:rFonts w:cs="Arial"/>
                <w:lang w:eastAsia="ja-JP"/>
              </w:rPr>
            </w:pPr>
          </w:p>
        </w:tc>
        <w:tc>
          <w:tcPr>
            <w:tcW w:w="1512" w:type="dxa"/>
          </w:tcPr>
          <w:p w14:paraId="744CC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9.2.1.57</w:t>
            </w:r>
          </w:p>
        </w:tc>
        <w:tc>
          <w:tcPr>
            <w:tcW w:w="1728" w:type="dxa"/>
          </w:tcPr>
          <w:p w14:paraId="3FE308AF" w14:textId="77777777" w:rsidR="000E2576" w:rsidRPr="008711EA" w:rsidRDefault="000E2576" w:rsidP="001F24A0">
            <w:pPr>
              <w:pStyle w:val="TAL"/>
              <w:keepNext w:val="0"/>
              <w:keepLines w:val="0"/>
              <w:widowControl w:val="0"/>
              <w:rPr>
                <w:rFonts w:cs="Arial"/>
                <w:lang w:eastAsia="ja-JP"/>
              </w:rPr>
            </w:pPr>
          </w:p>
        </w:tc>
        <w:tc>
          <w:tcPr>
            <w:tcW w:w="1080" w:type="dxa"/>
          </w:tcPr>
          <w:p w14:paraId="03D10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5384C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F6FD45F" w14:textId="77777777" w:rsidTr="001F24A0">
        <w:tc>
          <w:tcPr>
            <w:tcW w:w="2160" w:type="dxa"/>
          </w:tcPr>
          <w:p w14:paraId="1550D7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5969E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F37820B" w14:textId="77777777" w:rsidR="000E2576" w:rsidRPr="008711EA" w:rsidRDefault="000E2576" w:rsidP="001F24A0">
            <w:pPr>
              <w:pStyle w:val="TAL"/>
              <w:keepNext w:val="0"/>
              <w:keepLines w:val="0"/>
              <w:widowControl w:val="0"/>
              <w:rPr>
                <w:rFonts w:cs="Arial"/>
                <w:lang w:eastAsia="ja-JP"/>
              </w:rPr>
            </w:pPr>
          </w:p>
        </w:tc>
        <w:tc>
          <w:tcPr>
            <w:tcW w:w="1512" w:type="dxa"/>
          </w:tcPr>
          <w:p w14:paraId="1F84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4532B1E0" w14:textId="77777777" w:rsidR="000E2576" w:rsidRPr="008711EA" w:rsidRDefault="000E2576" w:rsidP="001F24A0">
            <w:pPr>
              <w:pStyle w:val="TAL"/>
              <w:keepNext w:val="0"/>
              <w:keepLines w:val="0"/>
              <w:widowControl w:val="0"/>
              <w:rPr>
                <w:rFonts w:cs="Arial"/>
                <w:lang w:eastAsia="ja-JP"/>
              </w:rPr>
            </w:pPr>
          </w:p>
        </w:tc>
        <w:tc>
          <w:tcPr>
            <w:tcW w:w="1080" w:type="dxa"/>
          </w:tcPr>
          <w:p w14:paraId="44DEB7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F2B69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0330A3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DC93B6" w14:textId="77777777" w:rsidTr="001F24A0">
        <w:tc>
          <w:tcPr>
            <w:tcW w:w="1970" w:type="pct"/>
          </w:tcPr>
          <w:p w14:paraId="711CBC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66BC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8C1EB4A" w14:textId="77777777" w:rsidTr="001F24A0">
        <w:tc>
          <w:tcPr>
            <w:tcW w:w="1970" w:type="pct"/>
            <w:tcBorders>
              <w:top w:val="single" w:sz="4" w:space="0" w:color="auto"/>
              <w:left w:val="single" w:sz="4" w:space="0" w:color="auto"/>
              <w:bottom w:val="single" w:sz="4" w:space="0" w:color="auto"/>
              <w:right w:val="single" w:sz="4" w:space="0" w:color="auto"/>
            </w:tcBorders>
          </w:tcPr>
          <w:p w14:paraId="0F1B7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iftoUTRANGERAN</w:t>
            </w:r>
          </w:p>
        </w:tc>
        <w:tc>
          <w:tcPr>
            <w:tcW w:w="3030" w:type="pct"/>
            <w:tcBorders>
              <w:top w:val="single" w:sz="4" w:space="0" w:color="auto"/>
              <w:left w:val="single" w:sz="4" w:space="0" w:color="auto"/>
              <w:bottom w:val="single" w:sz="4" w:space="0" w:color="auto"/>
              <w:right w:val="single" w:sz="4" w:space="0" w:color="auto"/>
            </w:tcBorders>
          </w:tcPr>
          <w:p w14:paraId="2AE4DB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“LTEtoUTRAN “ or “LTEtoGERAN”.</w:t>
            </w:r>
          </w:p>
        </w:tc>
      </w:tr>
    </w:tbl>
    <w:p w14:paraId="326C4CC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16E1A74" w14:textId="77777777" w:rsidTr="001F24A0">
        <w:tc>
          <w:tcPr>
            <w:tcW w:w="1970" w:type="pct"/>
          </w:tcPr>
          <w:p w14:paraId="7FCB22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0798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6B97BB2" w14:textId="77777777" w:rsidTr="001F24A0">
        <w:tc>
          <w:tcPr>
            <w:tcW w:w="1970" w:type="pct"/>
          </w:tcPr>
          <w:p w14:paraId="07F9C41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3E44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4CB2553" w14:textId="77777777" w:rsidR="000E2576" w:rsidRPr="008711EA" w:rsidRDefault="000E2576" w:rsidP="001F24A0">
      <w:pPr>
        <w:widowControl w:val="0"/>
      </w:pPr>
    </w:p>
    <w:p w14:paraId="00638379" w14:textId="77777777" w:rsidR="000E2576" w:rsidRPr="008711EA" w:rsidRDefault="000E2576" w:rsidP="001F24A0">
      <w:pPr>
        <w:pStyle w:val="Heading4"/>
        <w:keepNext w:val="0"/>
        <w:keepLines w:val="0"/>
        <w:widowControl w:val="0"/>
      </w:pPr>
      <w:bookmarkStart w:id="5152" w:name="_Toc20953636"/>
      <w:bookmarkStart w:id="5153" w:name="_Toc29390813"/>
      <w:bookmarkStart w:id="5154" w:name="_Toc36551550"/>
      <w:bookmarkStart w:id="5155" w:name="_Toc45831766"/>
      <w:bookmarkStart w:id="5156" w:name="_Toc51762719"/>
      <w:bookmarkStart w:id="5157" w:name="_Toc64381771"/>
      <w:bookmarkStart w:id="5158" w:name="_Toc73964289"/>
      <w:bookmarkStart w:id="5159" w:name="_Toc88646898"/>
      <w:bookmarkStart w:id="5160" w:name="_Toc97882847"/>
      <w:bookmarkStart w:id="5161" w:name="_Toc98531422"/>
      <w:bookmarkStart w:id="5162" w:name="_Toc105517494"/>
      <w:bookmarkStart w:id="5163" w:name="_Toc106108385"/>
      <w:bookmarkStart w:id="5164" w:name="_Toc113656970"/>
      <w:bookmarkStart w:id="5165" w:name="_Toc114052189"/>
      <w:bookmarkStart w:id="5166" w:name="_Toc138759451"/>
      <w:r w:rsidRPr="008711EA">
        <w:t>9.1.5.3</w:t>
      </w:r>
      <w:r w:rsidRPr="008711EA">
        <w:tab/>
        <w:t>HANDOVER PREPARATION FAILURE</w:t>
      </w:r>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p>
    <w:p w14:paraId="04B773C8" w14:textId="77777777" w:rsidR="000E2576" w:rsidRPr="008711EA" w:rsidRDefault="000E2576" w:rsidP="001F24A0">
      <w:pPr>
        <w:widowControl w:val="0"/>
      </w:pPr>
      <w:r w:rsidRPr="008711EA">
        <w:t>This message is sent by the MME to inform the source eNB that the Handover Preparation has failed.</w:t>
      </w:r>
    </w:p>
    <w:p w14:paraId="0CE1635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36A0BDF" w14:textId="77777777" w:rsidTr="009B6AFA">
        <w:tc>
          <w:tcPr>
            <w:tcW w:w="1111" w:type="pct"/>
          </w:tcPr>
          <w:p w14:paraId="3DAC3A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5422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C8F9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21F5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7C52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4DA21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750D7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FC52E3" w14:textId="77777777" w:rsidTr="009B6AFA">
        <w:tc>
          <w:tcPr>
            <w:tcW w:w="1111" w:type="pct"/>
          </w:tcPr>
          <w:p w14:paraId="76564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16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218E69" w14:textId="77777777" w:rsidR="000E2576" w:rsidRPr="008711EA" w:rsidRDefault="000E2576" w:rsidP="001F24A0">
            <w:pPr>
              <w:pStyle w:val="TAL"/>
              <w:keepNext w:val="0"/>
              <w:keepLines w:val="0"/>
              <w:widowControl w:val="0"/>
              <w:rPr>
                <w:rFonts w:cs="Arial"/>
                <w:lang w:eastAsia="ja-JP"/>
              </w:rPr>
            </w:pPr>
          </w:p>
        </w:tc>
        <w:tc>
          <w:tcPr>
            <w:tcW w:w="778" w:type="pct"/>
          </w:tcPr>
          <w:p w14:paraId="3D613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599006E" w14:textId="77777777" w:rsidR="000E2576" w:rsidRPr="008711EA" w:rsidRDefault="000E2576" w:rsidP="001F24A0">
            <w:pPr>
              <w:pStyle w:val="TAL"/>
              <w:keepNext w:val="0"/>
              <w:keepLines w:val="0"/>
              <w:widowControl w:val="0"/>
              <w:rPr>
                <w:rFonts w:cs="Arial"/>
                <w:lang w:eastAsia="ja-JP"/>
              </w:rPr>
            </w:pPr>
          </w:p>
        </w:tc>
        <w:tc>
          <w:tcPr>
            <w:tcW w:w="556" w:type="pct"/>
          </w:tcPr>
          <w:p w14:paraId="69B26B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BFE6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B577BB" w14:textId="77777777" w:rsidTr="009B6AFA">
        <w:tc>
          <w:tcPr>
            <w:tcW w:w="1111" w:type="pct"/>
          </w:tcPr>
          <w:p w14:paraId="3304B9F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5FEB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D9E651" w14:textId="77777777" w:rsidR="000E2576" w:rsidRPr="008711EA" w:rsidRDefault="000E2576" w:rsidP="001F24A0">
            <w:pPr>
              <w:pStyle w:val="TAL"/>
              <w:keepNext w:val="0"/>
              <w:keepLines w:val="0"/>
              <w:widowControl w:val="0"/>
              <w:rPr>
                <w:rFonts w:cs="Arial"/>
                <w:lang w:eastAsia="ja-JP"/>
              </w:rPr>
            </w:pPr>
          </w:p>
        </w:tc>
        <w:tc>
          <w:tcPr>
            <w:tcW w:w="778" w:type="pct"/>
          </w:tcPr>
          <w:p w14:paraId="63656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3DFA376" w14:textId="77777777" w:rsidR="000E2576" w:rsidRPr="008711EA" w:rsidRDefault="000E2576" w:rsidP="001F24A0">
            <w:pPr>
              <w:pStyle w:val="TAL"/>
              <w:keepNext w:val="0"/>
              <w:keepLines w:val="0"/>
              <w:widowControl w:val="0"/>
              <w:rPr>
                <w:rFonts w:cs="Arial"/>
                <w:lang w:eastAsia="ja-JP"/>
              </w:rPr>
            </w:pPr>
          </w:p>
        </w:tc>
        <w:tc>
          <w:tcPr>
            <w:tcW w:w="556" w:type="pct"/>
          </w:tcPr>
          <w:p w14:paraId="758EBB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ADFC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D69B8D3" w14:textId="77777777" w:rsidTr="009B6AFA">
        <w:tc>
          <w:tcPr>
            <w:tcW w:w="1111" w:type="pct"/>
          </w:tcPr>
          <w:p w14:paraId="5CBF25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C169C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87245E" w14:textId="77777777" w:rsidR="000E2576" w:rsidRPr="008711EA" w:rsidRDefault="000E2576" w:rsidP="001F24A0">
            <w:pPr>
              <w:pStyle w:val="TAL"/>
              <w:keepNext w:val="0"/>
              <w:keepLines w:val="0"/>
              <w:widowControl w:val="0"/>
              <w:rPr>
                <w:rFonts w:cs="Arial"/>
                <w:lang w:eastAsia="ja-JP"/>
              </w:rPr>
            </w:pPr>
          </w:p>
        </w:tc>
        <w:tc>
          <w:tcPr>
            <w:tcW w:w="778" w:type="pct"/>
          </w:tcPr>
          <w:p w14:paraId="2D8B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99A85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4DD0E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7DEF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CDB1D71" w14:textId="77777777" w:rsidTr="009B6AFA">
        <w:tc>
          <w:tcPr>
            <w:tcW w:w="1111" w:type="pct"/>
          </w:tcPr>
          <w:p w14:paraId="3BE46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447D1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717B42" w14:textId="77777777" w:rsidR="000E2576" w:rsidRPr="008711EA" w:rsidRDefault="000E2576" w:rsidP="001F24A0">
            <w:pPr>
              <w:pStyle w:val="TAL"/>
              <w:keepNext w:val="0"/>
              <w:keepLines w:val="0"/>
              <w:widowControl w:val="0"/>
              <w:rPr>
                <w:rFonts w:cs="Arial"/>
                <w:lang w:eastAsia="ja-JP"/>
              </w:rPr>
            </w:pPr>
          </w:p>
        </w:tc>
        <w:tc>
          <w:tcPr>
            <w:tcW w:w="778" w:type="pct"/>
          </w:tcPr>
          <w:p w14:paraId="32923E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F66902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CB59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9875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BA6AF6" w14:textId="77777777" w:rsidTr="009B6AFA">
        <w:tc>
          <w:tcPr>
            <w:tcW w:w="1111" w:type="pct"/>
          </w:tcPr>
          <w:p w14:paraId="0D055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219E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5E1C674" w14:textId="77777777" w:rsidR="000E2576" w:rsidRPr="008711EA" w:rsidRDefault="000E2576" w:rsidP="001F24A0">
            <w:pPr>
              <w:pStyle w:val="TAL"/>
              <w:keepNext w:val="0"/>
              <w:keepLines w:val="0"/>
              <w:widowControl w:val="0"/>
              <w:rPr>
                <w:rFonts w:cs="Arial"/>
                <w:lang w:eastAsia="ja-JP"/>
              </w:rPr>
            </w:pPr>
          </w:p>
        </w:tc>
        <w:tc>
          <w:tcPr>
            <w:tcW w:w="778" w:type="pct"/>
          </w:tcPr>
          <w:p w14:paraId="21874F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5F0DF28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51EB4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08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A62221" w14:textId="77777777" w:rsidR="000E2576" w:rsidRPr="008711EA" w:rsidRDefault="000E2576" w:rsidP="001F24A0">
      <w:pPr>
        <w:widowControl w:val="0"/>
      </w:pPr>
    </w:p>
    <w:p w14:paraId="63781FC2" w14:textId="77777777" w:rsidR="000E2576" w:rsidRPr="008711EA" w:rsidRDefault="000E2576" w:rsidP="001F24A0">
      <w:pPr>
        <w:pStyle w:val="Heading4"/>
        <w:keepNext w:val="0"/>
        <w:keepLines w:val="0"/>
        <w:widowControl w:val="0"/>
      </w:pPr>
      <w:bookmarkStart w:id="5167" w:name="_Toc20953637"/>
      <w:bookmarkStart w:id="5168" w:name="_Toc29390814"/>
      <w:bookmarkStart w:id="5169" w:name="_Toc36551551"/>
      <w:bookmarkStart w:id="5170" w:name="_Toc45831767"/>
      <w:bookmarkStart w:id="5171" w:name="_Toc51762720"/>
      <w:bookmarkStart w:id="5172" w:name="_Toc64381772"/>
      <w:bookmarkStart w:id="5173" w:name="_Toc73964290"/>
      <w:bookmarkStart w:id="5174" w:name="_Toc88646899"/>
      <w:bookmarkStart w:id="5175" w:name="_Toc97882848"/>
      <w:bookmarkStart w:id="5176" w:name="_Toc98531423"/>
      <w:bookmarkStart w:id="5177" w:name="_Toc105517495"/>
      <w:bookmarkStart w:id="5178" w:name="_Toc106108386"/>
      <w:bookmarkStart w:id="5179" w:name="_Toc113656971"/>
      <w:bookmarkStart w:id="5180" w:name="_Toc114052190"/>
      <w:bookmarkStart w:id="5181" w:name="_Toc138759452"/>
      <w:r w:rsidRPr="008711EA">
        <w:t>9.1.5.4</w:t>
      </w:r>
      <w:r w:rsidRPr="008711EA">
        <w:tab/>
        <w:t>HANDOVER REQUEST</w:t>
      </w:r>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p>
    <w:p w14:paraId="1267322A" w14:textId="77777777" w:rsidR="000E2576" w:rsidRPr="008711EA" w:rsidRDefault="000E2576" w:rsidP="001F24A0">
      <w:pPr>
        <w:widowControl w:val="0"/>
      </w:pPr>
      <w:r w:rsidRPr="008711EA">
        <w:t>This message is sent by the MME to the target eNB to request the preparation of resources.</w:t>
      </w:r>
    </w:p>
    <w:p w14:paraId="1BFC433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F73E15E" w14:textId="77777777" w:rsidTr="001F24A0">
        <w:trPr>
          <w:tblHeader/>
        </w:trPr>
        <w:tc>
          <w:tcPr>
            <w:tcW w:w="2160" w:type="dxa"/>
          </w:tcPr>
          <w:p w14:paraId="37AA3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83F57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11B7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26DE2D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481F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D4B92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0CEFAA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D0AFED" w14:textId="77777777" w:rsidTr="001F24A0">
        <w:tc>
          <w:tcPr>
            <w:tcW w:w="2160" w:type="dxa"/>
          </w:tcPr>
          <w:p w14:paraId="2B99AC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17178E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37059D" w14:textId="77777777" w:rsidR="000E2576" w:rsidRPr="008711EA" w:rsidRDefault="000E2576" w:rsidP="001F24A0">
            <w:pPr>
              <w:pStyle w:val="TAL"/>
              <w:keepNext w:val="0"/>
              <w:keepLines w:val="0"/>
              <w:widowControl w:val="0"/>
              <w:rPr>
                <w:lang w:eastAsia="ja-JP"/>
              </w:rPr>
            </w:pPr>
          </w:p>
        </w:tc>
        <w:tc>
          <w:tcPr>
            <w:tcW w:w="1512" w:type="dxa"/>
          </w:tcPr>
          <w:p w14:paraId="0EDF2284" w14:textId="77777777" w:rsidR="000E2576" w:rsidRPr="008711EA" w:rsidRDefault="000E2576" w:rsidP="001F24A0">
            <w:pPr>
              <w:pStyle w:val="TAL"/>
              <w:keepNext w:val="0"/>
              <w:keepLines w:val="0"/>
              <w:widowControl w:val="0"/>
              <w:rPr>
                <w:lang w:eastAsia="ja-JP"/>
              </w:rPr>
            </w:pPr>
            <w:r w:rsidRPr="008711EA">
              <w:rPr>
                <w:lang w:eastAsia="ja-JP"/>
              </w:rPr>
              <w:t>9.2.1.1</w:t>
            </w:r>
          </w:p>
        </w:tc>
        <w:tc>
          <w:tcPr>
            <w:tcW w:w="1728" w:type="dxa"/>
          </w:tcPr>
          <w:p w14:paraId="213BEA90" w14:textId="77777777" w:rsidR="000E2576" w:rsidRPr="008711EA" w:rsidRDefault="000E2576" w:rsidP="001F24A0">
            <w:pPr>
              <w:pStyle w:val="TAL"/>
              <w:keepNext w:val="0"/>
              <w:keepLines w:val="0"/>
              <w:widowControl w:val="0"/>
              <w:rPr>
                <w:lang w:eastAsia="ja-JP"/>
              </w:rPr>
            </w:pPr>
          </w:p>
        </w:tc>
        <w:tc>
          <w:tcPr>
            <w:tcW w:w="1080" w:type="dxa"/>
          </w:tcPr>
          <w:p w14:paraId="12A24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03FB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6323B9" w14:textId="77777777" w:rsidTr="001F24A0">
        <w:tc>
          <w:tcPr>
            <w:tcW w:w="2160" w:type="dxa"/>
          </w:tcPr>
          <w:p w14:paraId="56FA0DB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1ECC74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03A59F33" w14:textId="77777777" w:rsidR="000E2576" w:rsidRPr="008711EA" w:rsidRDefault="000E2576" w:rsidP="001F24A0">
            <w:pPr>
              <w:pStyle w:val="TAL"/>
              <w:keepNext w:val="0"/>
              <w:keepLines w:val="0"/>
              <w:widowControl w:val="0"/>
              <w:rPr>
                <w:lang w:eastAsia="ja-JP"/>
              </w:rPr>
            </w:pPr>
          </w:p>
        </w:tc>
        <w:tc>
          <w:tcPr>
            <w:tcW w:w="1512" w:type="dxa"/>
          </w:tcPr>
          <w:p w14:paraId="03D9280B"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1728" w:type="dxa"/>
          </w:tcPr>
          <w:p w14:paraId="3CE1F088" w14:textId="77777777" w:rsidR="000E2576" w:rsidRPr="008711EA" w:rsidRDefault="000E2576" w:rsidP="001F24A0">
            <w:pPr>
              <w:pStyle w:val="TAL"/>
              <w:keepNext w:val="0"/>
              <w:keepLines w:val="0"/>
              <w:widowControl w:val="0"/>
              <w:rPr>
                <w:lang w:eastAsia="ja-JP"/>
              </w:rPr>
            </w:pPr>
          </w:p>
        </w:tc>
        <w:tc>
          <w:tcPr>
            <w:tcW w:w="1080" w:type="dxa"/>
          </w:tcPr>
          <w:p w14:paraId="42D576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350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5227C37" w14:textId="77777777" w:rsidTr="001F24A0">
        <w:tc>
          <w:tcPr>
            <w:tcW w:w="2160" w:type="dxa"/>
          </w:tcPr>
          <w:p w14:paraId="2E5E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9716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583C3C1B" w14:textId="77777777" w:rsidR="000E2576" w:rsidRPr="008711EA" w:rsidRDefault="000E2576" w:rsidP="001F24A0">
            <w:pPr>
              <w:pStyle w:val="TAL"/>
              <w:keepNext w:val="0"/>
              <w:keepLines w:val="0"/>
              <w:widowControl w:val="0"/>
              <w:rPr>
                <w:bCs/>
                <w:lang w:eastAsia="ja-JP"/>
              </w:rPr>
            </w:pPr>
          </w:p>
        </w:tc>
        <w:tc>
          <w:tcPr>
            <w:tcW w:w="1512" w:type="dxa"/>
          </w:tcPr>
          <w:p w14:paraId="19DAC907" w14:textId="77777777" w:rsidR="000E2576" w:rsidRPr="008711EA" w:rsidRDefault="000E2576" w:rsidP="001F24A0">
            <w:pPr>
              <w:pStyle w:val="TAL"/>
              <w:keepNext w:val="0"/>
              <w:keepLines w:val="0"/>
              <w:widowControl w:val="0"/>
              <w:rPr>
                <w:lang w:eastAsia="ja-JP"/>
              </w:rPr>
            </w:pPr>
            <w:r w:rsidRPr="008711EA">
              <w:rPr>
                <w:lang w:eastAsia="ja-JP"/>
              </w:rPr>
              <w:t>9.2.1.13</w:t>
            </w:r>
          </w:p>
        </w:tc>
        <w:tc>
          <w:tcPr>
            <w:tcW w:w="1728" w:type="dxa"/>
          </w:tcPr>
          <w:p w14:paraId="795ED6A0" w14:textId="77777777" w:rsidR="000E2576" w:rsidRPr="008711EA" w:rsidRDefault="000E2576" w:rsidP="001F24A0">
            <w:pPr>
              <w:pStyle w:val="TAL"/>
              <w:keepNext w:val="0"/>
              <w:keepLines w:val="0"/>
              <w:widowControl w:val="0"/>
              <w:rPr>
                <w:lang w:eastAsia="ja-JP"/>
              </w:rPr>
            </w:pPr>
          </w:p>
        </w:tc>
        <w:tc>
          <w:tcPr>
            <w:tcW w:w="1080" w:type="dxa"/>
          </w:tcPr>
          <w:p w14:paraId="465CA4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B1023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A3EB4B" w14:textId="77777777" w:rsidTr="001F24A0">
        <w:tc>
          <w:tcPr>
            <w:tcW w:w="2160" w:type="dxa"/>
          </w:tcPr>
          <w:p w14:paraId="7704486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Cause</w:t>
            </w:r>
          </w:p>
        </w:tc>
        <w:tc>
          <w:tcPr>
            <w:tcW w:w="1080" w:type="dxa"/>
          </w:tcPr>
          <w:p w14:paraId="7A59C1D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06E918C" w14:textId="77777777" w:rsidR="000E2576" w:rsidRPr="008711EA" w:rsidRDefault="000E2576" w:rsidP="001F24A0">
            <w:pPr>
              <w:pStyle w:val="TAL"/>
              <w:keepNext w:val="0"/>
              <w:keepLines w:val="0"/>
              <w:widowControl w:val="0"/>
              <w:rPr>
                <w:lang w:eastAsia="ja-JP"/>
              </w:rPr>
            </w:pPr>
          </w:p>
        </w:tc>
        <w:tc>
          <w:tcPr>
            <w:tcW w:w="1512" w:type="dxa"/>
          </w:tcPr>
          <w:p w14:paraId="0CD2A179" w14:textId="77777777" w:rsidR="000E2576" w:rsidRPr="008711EA" w:rsidRDefault="000E2576" w:rsidP="001F24A0">
            <w:pPr>
              <w:pStyle w:val="TAL"/>
              <w:keepNext w:val="0"/>
              <w:keepLines w:val="0"/>
              <w:widowControl w:val="0"/>
              <w:rPr>
                <w:lang w:eastAsia="ja-JP"/>
              </w:rPr>
            </w:pPr>
            <w:r w:rsidRPr="008711EA">
              <w:rPr>
                <w:lang w:eastAsia="ja-JP"/>
              </w:rPr>
              <w:t>9.2.1.3</w:t>
            </w:r>
          </w:p>
        </w:tc>
        <w:tc>
          <w:tcPr>
            <w:tcW w:w="1728" w:type="dxa"/>
          </w:tcPr>
          <w:p w14:paraId="07894ADE" w14:textId="77777777" w:rsidR="000E2576" w:rsidRPr="008711EA" w:rsidRDefault="000E2576" w:rsidP="001F24A0">
            <w:pPr>
              <w:pStyle w:val="TAL"/>
              <w:keepNext w:val="0"/>
              <w:keepLines w:val="0"/>
              <w:widowControl w:val="0"/>
              <w:rPr>
                <w:lang w:eastAsia="ja-JP"/>
              </w:rPr>
            </w:pPr>
          </w:p>
        </w:tc>
        <w:tc>
          <w:tcPr>
            <w:tcW w:w="1080" w:type="dxa"/>
          </w:tcPr>
          <w:p w14:paraId="3909EB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C8B72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A0EB55A" w14:textId="77777777" w:rsidTr="001F24A0">
        <w:tc>
          <w:tcPr>
            <w:tcW w:w="2160" w:type="dxa"/>
          </w:tcPr>
          <w:p w14:paraId="57864C0D"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UE Aggregate Maximum Bit Rate</w:t>
            </w:r>
          </w:p>
        </w:tc>
        <w:tc>
          <w:tcPr>
            <w:tcW w:w="1080" w:type="dxa"/>
          </w:tcPr>
          <w:p w14:paraId="562064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3B1757C" w14:textId="77777777" w:rsidR="000E2576" w:rsidRPr="008711EA" w:rsidRDefault="000E2576" w:rsidP="001F24A0">
            <w:pPr>
              <w:pStyle w:val="TAL"/>
              <w:keepNext w:val="0"/>
              <w:keepLines w:val="0"/>
              <w:widowControl w:val="0"/>
              <w:rPr>
                <w:lang w:eastAsia="ja-JP"/>
              </w:rPr>
            </w:pPr>
          </w:p>
        </w:tc>
        <w:tc>
          <w:tcPr>
            <w:tcW w:w="1512" w:type="dxa"/>
          </w:tcPr>
          <w:p w14:paraId="39F4F847" w14:textId="77777777" w:rsidR="000E2576" w:rsidRPr="008711EA" w:rsidRDefault="000E2576" w:rsidP="001F24A0">
            <w:pPr>
              <w:pStyle w:val="TAL"/>
              <w:keepNext w:val="0"/>
              <w:keepLines w:val="0"/>
              <w:widowControl w:val="0"/>
              <w:rPr>
                <w:lang w:eastAsia="ja-JP"/>
              </w:rPr>
            </w:pPr>
            <w:r w:rsidRPr="008711EA">
              <w:rPr>
                <w:lang w:eastAsia="ja-JP"/>
              </w:rPr>
              <w:t>9.2.1.20</w:t>
            </w:r>
          </w:p>
        </w:tc>
        <w:tc>
          <w:tcPr>
            <w:tcW w:w="1728" w:type="dxa"/>
          </w:tcPr>
          <w:p w14:paraId="05E59AA8" w14:textId="77777777" w:rsidR="000E2576" w:rsidRPr="008711EA" w:rsidRDefault="000E2576" w:rsidP="001F24A0">
            <w:pPr>
              <w:pStyle w:val="TAL"/>
              <w:keepNext w:val="0"/>
              <w:keepLines w:val="0"/>
              <w:widowControl w:val="0"/>
              <w:rPr>
                <w:lang w:eastAsia="ja-JP"/>
              </w:rPr>
            </w:pPr>
          </w:p>
        </w:tc>
        <w:tc>
          <w:tcPr>
            <w:tcW w:w="1080" w:type="dxa"/>
          </w:tcPr>
          <w:p w14:paraId="546AD0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0DB59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F0B6205" w14:textId="77777777" w:rsidTr="001F24A0">
        <w:tc>
          <w:tcPr>
            <w:tcW w:w="2160" w:type="dxa"/>
          </w:tcPr>
          <w:p w14:paraId="415003AE"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T</w:t>
            </w:r>
            <w:r w:rsidRPr="008711EA">
              <w:rPr>
                <w:rFonts w:cs="Arial"/>
                <w:b/>
                <w:lang w:eastAsia="ja-JP"/>
              </w:rPr>
              <w:t xml:space="preserve">o </w:t>
            </w:r>
            <w:r w:rsidRPr="008711EA">
              <w:rPr>
                <w:rFonts w:eastAsia="MS Mincho" w:cs="Arial"/>
                <w:b/>
                <w:lang w:eastAsia="ja-JP"/>
              </w:rPr>
              <w:t>B</w:t>
            </w:r>
            <w:r w:rsidRPr="008711EA">
              <w:rPr>
                <w:rFonts w:cs="Arial"/>
                <w:b/>
                <w:lang w:eastAsia="ja-JP"/>
              </w:rPr>
              <w:t>e Setup List</w:t>
            </w:r>
          </w:p>
        </w:tc>
        <w:tc>
          <w:tcPr>
            <w:tcW w:w="1080" w:type="dxa"/>
          </w:tcPr>
          <w:p w14:paraId="35A9F6B7" w14:textId="77777777" w:rsidR="000E2576" w:rsidRPr="008711EA" w:rsidRDefault="000E2576" w:rsidP="001F24A0">
            <w:pPr>
              <w:pStyle w:val="TAL"/>
              <w:keepNext w:val="0"/>
              <w:keepLines w:val="0"/>
              <w:widowControl w:val="0"/>
              <w:rPr>
                <w:lang w:eastAsia="ja-JP"/>
              </w:rPr>
            </w:pPr>
          </w:p>
        </w:tc>
        <w:tc>
          <w:tcPr>
            <w:tcW w:w="1080" w:type="dxa"/>
          </w:tcPr>
          <w:p w14:paraId="546A8F6A" w14:textId="77777777" w:rsidR="000E2576" w:rsidRPr="008711EA" w:rsidRDefault="000E2576" w:rsidP="001F24A0">
            <w:pPr>
              <w:pStyle w:val="TAL"/>
              <w:keepNext w:val="0"/>
              <w:keepLines w:val="0"/>
              <w:widowControl w:val="0"/>
              <w:rPr>
                <w:i/>
                <w:iCs/>
                <w:szCs w:val="16"/>
                <w:lang w:eastAsia="ja-JP"/>
              </w:rPr>
            </w:pPr>
            <w:r w:rsidRPr="008711EA">
              <w:rPr>
                <w:i/>
                <w:iCs/>
                <w:lang w:eastAsia="ja-JP"/>
              </w:rPr>
              <w:t>1</w:t>
            </w:r>
          </w:p>
        </w:tc>
        <w:tc>
          <w:tcPr>
            <w:tcW w:w="1512" w:type="dxa"/>
          </w:tcPr>
          <w:p w14:paraId="170CB38C" w14:textId="77777777" w:rsidR="000E2576" w:rsidRPr="008711EA" w:rsidRDefault="000E2576" w:rsidP="001F24A0">
            <w:pPr>
              <w:pStyle w:val="TAL"/>
              <w:keepNext w:val="0"/>
              <w:keepLines w:val="0"/>
              <w:widowControl w:val="0"/>
              <w:rPr>
                <w:lang w:eastAsia="ja-JP"/>
              </w:rPr>
            </w:pPr>
          </w:p>
        </w:tc>
        <w:tc>
          <w:tcPr>
            <w:tcW w:w="1728" w:type="dxa"/>
          </w:tcPr>
          <w:p w14:paraId="5D50B3C3" w14:textId="77777777" w:rsidR="000E2576" w:rsidRPr="008711EA" w:rsidRDefault="000E2576" w:rsidP="001F24A0">
            <w:pPr>
              <w:pStyle w:val="TAL"/>
              <w:keepNext w:val="0"/>
              <w:keepLines w:val="0"/>
              <w:widowControl w:val="0"/>
              <w:rPr>
                <w:lang w:eastAsia="ja-JP"/>
              </w:rPr>
            </w:pPr>
          </w:p>
        </w:tc>
        <w:tc>
          <w:tcPr>
            <w:tcW w:w="1080" w:type="dxa"/>
          </w:tcPr>
          <w:p w14:paraId="7C0D18A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D76BBB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3F461D9B" w14:textId="77777777" w:rsidTr="001F24A0">
        <w:tc>
          <w:tcPr>
            <w:tcW w:w="2160" w:type="dxa"/>
          </w:tcPr>
          <w:p w14:paraId="22BC4929"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To Be Setup</w:t>
            </w:r>
            <w:r w:rsidRPr="008711EA">
              <w:rPr>
                <w:rFonts w:eastAsia="MS Mincho" w:cs="Arial"/>
                <w:b/>
                <w:lang w:eastAsia="ja-JP"/>
              </w:rPr>
              <w:t xml:space="preserve"> Item IEs</w:t>
            </w:r>
          </w:p>
        </w:tc>
        <w:tc>
          <w:tcPr>
            <w:tcW w:w="1080" w:type="dxa"/>
          </w:tcPr>
          <w:p w14:paraId="2C4F80BD" w14:textId="77777777" w:rsidR="000E2576" w:rsidRPr="008711EA" w:rsidRDefault="000E2576" w:rsidP="001F24A0">
            <w:pPr>
              <w:pStyle w:val="TAL"/>
              <w:keepNext w:val="0"/>
              <w:keepLines w:val="0"/>
              <w:widowControl w:val="0"/>
              <w:rPr>
                <w:rFonts w:cs="Arial"/>
                <w:lang w:eastAsia="ja-JP"/>
              </w:rPr>
            </w:pPr>
          </w:p>
        </w:tc>
        <w:tc>
          <w:tcPr>
            <w:tcW w:w="1080" w:type="dxa"/>
          </w:tcPr>
          <w:p w14:paraId="010A9A2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EC83BDC" w14:textId="77777777" w:rsidR="000E2576" w:rsidRPr="008711EA" w:rsidRDefault="000E2576" w:rsidP="001F24A0">
            <w:pPr>
              <w:pStyle w:val="TAL"/>
              <w:keepNext w:val="0"/>
              <w:keepLines w:val="0"/>
              <w:widowControl w:val="0"/>
              <w:rPr>
                <w:rFonts w:cs="Arial"/>
                <w:lang w:eastAsia="ja-JP"/>
              </w:rPr>
            </w:pPr>
          </w:p>
        </w:tc>
        <w:tc>
          <w:tcPr>
            <w:tcW w:w="1728" w:type="dxa"/>
          </w:tcPr>
          <w:p w14:paraId="32AD262A" w14:textId="77777777" w:rsidR="000E2576" w:rsidRPr="008711EA" w:rsidRDefault="000E2576" w:rsidP="001F24A0">
            <w:pPr>
              <w:pStyle w:val="TAL"/>
              <w:keepNext w:val="0"/>
              <w:keepLines w:val="0"/>
              <w:widowControl w:val="0"/>
              <w:rPr>
                <w:lang w:eastAsia="ja-JP"/>
              </w:rPr>
            </w:pPr>
          </w:p>
        </w:tc>
        <w:tc>
          <w:tcPr>
            <w:tcW w:w="1080" w:type="dxa"/>
          </w:tcPr>
          <w:p w14:paraId="379DE3E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3F3DC1F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1B86073" w14:textId="77777777" w:rsidTr="001F24A0">
        <w:tc>
          <w:tcPr>
            <w:tcW w:w="2160" w:type="dxa"/>
          </w:tcPr>
          <w:p w14:paraId="7FEAA217"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&gt;&gt;E-RAB ID </w:t>
            </w:r>
          </w:p>
        </w:tc>
        <w:tc>
          <w:tcPr>
            <w:tcW w:w="1080" w:type="dxa"/>
          </w:tcPr>
          <w:p w14:paraId="675943F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6904A7E" w14:textId="77777777" w:rsidR="000E2576" w:rsidRPr="008711EA" w:rsidRDefault="000E2576" w:rsidP="001F24A0">
            <w:pPr>
              <w:pStyle w:val="TAL"/>
              <w:keepNext w:val="0"/>
              <w:keepLines w:val="0"/>
              <w:widowControl w:val="0"/>
              <w:rPr>
                <w:lang w:eastAsia="ja-JP"/>
              </w:rPr>
            </w:pPr>
          </w:p>
        </w:tc>
        <w:tc>
          <w:tcPr>
            <w:tcW w:w="1512" w:type="dxa"/>
          </w:tcPr>
          <w:p w14:paraId="4886AABA"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1728" w:type="dxa"/>
          </w:tcPr>
          <w:p w14:paraId="71506B13" w14:textId="77777777" w:rsidR="000E2576" w:rsidRPr="008711EA" w:rsidRDefault="000E2576" w:rsidP="001F24A0">
            <w:pPr>
              <w:pStyle w:val="TAL"/>
              <w:keepNext w:val="0"/>
              <w:keepLines w:val="0"/>
              <w:widowControl w:val="0"/>
              <w:rPr>
                <w:lang w:eastAsia="ja-JP"/>
              </w:rPr>
            </w:pPr>
          </w:p>
        </w:tc>
        <w:tc>
          <w:tcPr>
            <w:tcW w:w="1080" w:type="dxa"/>
          </w:tcPr>
          <w:p w14:paraId="352899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182CB26" w14:textId="77777777" w:rsidR="000E2576" w:rsidRPr="008711EA" w:rsidRDefault="000E2576" w:rsidP="001F24A0">
            <w:pPr>
              <w:pStyle w:val="TAC"/>
              <w:keepNext w:val="0"/>
              <w:keepLines w:val="0"/>
              <w:widowControl w:val="0"/>
              <w:rPr>
                <w:rFonts w:cs="Arial"/>
                <w:lang w:eastAsia="ja-JP"/>
              </w:rPr>
            </w:pPr>
          </w:p>
        </w:tc>
      </w:tr>
      <w:tr w:rsidR="000E2576" w:rsidRPr="008711EA" w14:paraId="78027F34" w14:textId="77777777" w:rsidTr="001F24A0">
        <w:tc>
          <w:tcPr>
            <w:tcW w:w="2160" w:type="dxa"/>
          </w:tcPr>
          <w:p w14:paraId="5958E821"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&gt;&gt;Transport Layer Address</w:t>
            </w:r>
          </w:p>
        </w:tc>
        <w:tc>
          <w:tcPr>
            <w:tcW w:w="1080" w:type="dxa"/>
          </w:tcPr>
          <w:p w14:paraId="42CE175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762979B" w14:textId="77777777" w:rsidR="000E2576" w:rsidRPr="008711EA" w:rsidRDefault="000E2576" w:rsidP="001F24A0">
            <w:pPr>
              <w:pStyle w:val="TAL"/>
              <w:keepNext w:val="0"/>
              <w:keepLines w:val="0"/>
              <w:widowControl w:val="0"/>
              <w:rPr>
                <w:lang w:eastAsia="ja-JP"/>
              </w:rPr>
            </w:pPr>
          </w:p>
        </w:tc>
        <w:tc>
          <w:tcPr>
            <w:tcW w:w="1512" w:type="dxa"/>
          </w:tcPr>
          <w:p w14:paraId="1C5F1331"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1728" w:type="dxa"/>
          </w:tcPr>
          <w:p w14:paraId="066FF846" w14:textId="77777777" w:rsidR="000E2576" w:rsidRPr="008711EA" w:rsidRDefault="000E2576" w:rsidP="001F24A0">
            <w:pPr>
              <w:pStyle w:val="TAL"/>
              <w:keepNext w:val="0"/>
              <w:keepLines w:val="0"/>
              <w:widowControl w:val="0"/>
              <w:rPr>
                <w:lang w:eastAsia="ja-JP"/>
              </w:rPr>
            </w:pPr>
          </w:p>
        </w:tc>
        <w:tc>
          <w:tcPr>
            <w:tcW w:w="1080" w:type="dxa"/>
          </w:tcPr>
          <w:p w14:paraId="1094551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59248E0" w14:textId="77777777" w:rsidR="000E2576" w:rsidRPr="008711EA" w:rsidRDefault="000E2576" w:rsidP="001F24A0">
            <w:pPr>
              <w:pStyle w:val="TAC"/>
              <w:keepNext w:val="0"/>
              <w:keepLines w:val="0"/>
              <w:widowControl w:val="0"/>
              <w:rPr>
                <w:rFonts w:cs="Arial"/>
                <w:lang w:eastAsia="ja-JP"/>
              </w:rPr>
            </w:pPr>
          </w:p>
        </w:tc>
      </w:tr>
      <w:tr w:rsidR="000E2576" w:rsidRPr="008711EA" w14:paraId="7D2FD64B" w14:textId="77777777" w:rsidTr="001F24A0">
        <w:tc>
          <w:tcPr>
            <w:tcW w:w="2160" w:type="dxa"/>
          </w:tcPr>
          <w:p w14:paraId="12D6F92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1080" w:type="dxa"/>
          </w:tcPr>
          <w:p w14:paraId="5C224D53"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AFD4D68" w14:textId="77777777" w:rsidR="000E2576" w:rsidRPr="008711EA" w:rsidRDefault="000E2576" w:rsidP="001F24A0">
            <w:pPr>
              <w:pStyle w:val="TAL"/>
              <w:keepNext w:val="0"/>
              <w:keepLines w:val="0"/>
              <w:widowControl w:val="0"/>
              <w:rPr>
                <w:lang w:eastAsia="ja-JP"/>
              </w:rPr>
            </w:pPr>
          </w:p>
        </w:tc>
        <w:tc>
          <w:tcPr>
            <w:tcW w:w="1512" w:type="dxa"/>
          </w:tcPr>
          <w:p w14:paraId="528F69F8"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1728" w:type="dxa"/>
          </w:tcPr>
          <w:p w14:paraId="62E12B1B"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To deliver UL PDUs.</w:t>
            </w:r>
          </w:p>
        </w:tc>
        <w:tc>
          <w:tcPr>
            <w:tcW w:w="1080" w:type="dxa"/>
          </w:tcPr>
          <w:p w14:paraId="733F86B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6721225A" w14:textId="77777777" w:rsidR="000E2576" w:rsidRPr="008711EA" w:rsidRDefault="000E2576" w:rsidP="001F24A0">
            <w:pPr>
              <w:pStyle w:val="TAC"/>
              <w:keepNext w:val="0"/>
              <w:keepLines w:val="0"/>
              <w:widowControl w:val="0"/>
              <w:rPr>
                <w:rFonts w:cs="Arial"/>
                <w:lang w:eastAsia="ja-JP"/>
              </w:rPr>
            </w:pPr>
          </w:p>
        </w:tc>
      </w:tr>
      <w:tr w:rsidR="000E2576" w:rsidRPr="008711EA" w14:paraId="4CF79D34" w14:textId="77777777" w:rsidTr="001F24A0">
        <w:tc>
          <w:tcPr>
            <w:tcW w:w="2160" w:type="dxa"/>
          </w:tcPr>
          <w:p w14:paraId="2F3D084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Level QoS Parameters</w:t>
            </w:r>
          </w:p>
        </w:tc>
        <w:tc>
          <w:tcPr>
            <w:tcW w:w="1080" w:type="dxa"/>
          </w:tcPr>
          <w:p w14:paraId="5372C67C"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5355C35" w14:textId="77777777" w:rsidR="000E2576" w:rsidRPr="008711EA" w:rsidRDefault="000E2576" w:rsidP="001F24A0">
            <w:pPr>
              <w:pStyle w:val="TAL"/>
              <w:keepNext w:val="0"/>
              <w:keepLines w:val="0"/>
              <w:widowControl w:val="0"/>
              <w:rPr>
                <w:lang w:eastAsia="ja-JP"/>
              </w:rPr>
            </w:pPr>
          </w:p>
        </w:tc>
        <w:tc>
          <w:tcPr>
            <w:tcW w:w="1512" w:type="dxa"/>
          </w:tcPr>
          <w:p w14:paraId="1B1F634E"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1728" w:type="dxa"/>
          </w:tcPr>
          <w:p w14:paraId="1E31592A"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Includes necessary QoS parameters.</w:t>
            </w:r>
          </w:p>
        </w:tc>
        <w:tc>
          <w:tcPr>
            <w:tcW w:w="1080" w:type="dxa"/>
          </w:tcPr>
          <w:p w14:paraId="6636721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51C35097" w14:textId="77777777" w:rsidR="000E2576" w:rsidRPr="008711EA" w:rsidRDefault="000E2576" w:rsidP="001F24A0">
            <w:pPr>
              <w:pStyle w:val="TAC"/>
              <w:keepNext w:val="0"/>
              <w:keepLines w:val="0"/>
              <w:widowControl w:val="0"/>
              <w:rPr>
                <w:rFonts w:cs="Arial"/>
                <w:lang w:eastAsia="ja-JP"/>
              </w:rPr>
            </w:pPr>
          </w:p>
        </w:tc>
      </w:tr>
      <w:tr w:rsidR="000E2576" w:rsidRPr="008711EA" w14:paraId="7A42E681" w14:textId="77777777" w:rsidTr="001F24A0">
        <w:tc>
          <w:tcPr>
            <w:tcW w:w="2160" w:type="dxa"/>
          </w:tcPr>
          <w:p w14:paraId="5256A06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lastRenderedPageBreak/>
              <w:t>&gt;&gt;</w:t>
            </w:r>
            <w:r w:rsidRPr="008711EA">
              <w:rPr>
                <w:rFonts w:cs="Arial"/>
                <w:lang w:eastAsia="zh-CN"/>
              </w:rPr>
              <w:t>Data Forwarding Not Possible</w:t>
            </w:r>
          </w:p>
        </w:tc>
        <w:tc>
          <w:tcPr>
            <w:tcW w:w="1080" w:type="dxa"/>
          </w:tcPr>
          <w:p w14:paraId="605407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12B5632A" w14:textId="77777777" w:rsidR="000E2576" w:rsidRPr="008711EA" w:rsidRDefault="000E2576" w:rsidP="001F24A0">
            <w:pPr>
              <w:pStyle w:val="TAL"/>
              <w:keepNext w:val="0"/>
              <w:keepLines w:val="0"/>
              <w:widowControl w:val="0"/>
              <w:rPr>
                <w:lang w:eastAsia="ja-JP"/>
              </w:rPr>
            </w:pPr>
          </w:p>
        </w:tc>
        <w:tc>
          <w:tcPr>
            <w:tcW w:w="1512" w:type="dxa"/>
          </w:tcPr>
          <w:p w14:paraId="53A9F429" w14:textId="77777777" w:rsidR="000E2576" w:rsidRPr="008711EA" w:rsidRDefault="000E2576" w:rsidP="001F24A0">
            <w:pPr>
              <w:pStyle w:val="TAL"/>
              <w:keepNext w:val="0"/>
              <w:keepLines w:val="0"/>
              <w:widowControl w:val="0"/>
              <w:rPr>
                <w:lang w:eastAsia="ja-JP"/>
              </w:rPr>
            </w:pPr>
            <w:r w:rsidRPr="008711EA">
              <w:rPr>
                <w:lang w:eastAsia="zh-CN"/>
              </w:rPr>
              <w:t>9.2.1.76</w:t>
            </w:r>
          </w:p>
        </w:tc>
        <w:tc>
          <w:tcPr>
            <w:tcW w:w="1728" w:type="dxa"/>
          </w:tcPr>
          <w:p w14:paraId="3A08A1AF" w14:textId="77777777" w:rsidR="000E2576" w:rsidRPr="008711EA" w:rsidRDefault="000E2576" w:rsidP="001F24A0">
            <w:pPr>
              <w:pStyle w:val="TAL"/>
              <w:keepNext w:val="0"/>
              <w:keepLines w:val="0"/>
              <w:widowControl w:val="0"/>
              <w:rPr>
                <w:b/>
                <w:szCs w:val="18"/>
                <w:lang w:eastAsia="ja-JP"/>
              </w:rPr>
            </w:pPr>
          </w:p>
        </w:tc>
        <w:tc>
          <w:tcPr>
            <w:tcW w:w="1080" w:type="dxa"/>
          </w:tcPr>
          <w:p w14:paraId="782F99C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552B54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54C7A33D" w14:textId="77777777" w:rsidTr="001F24A0">
        <w:tc>
          <w:tcPr>
            <w:tcW w:w="2160" w:type="dxa"/>
          </w:tcPr>
          <w:p w14:paraId="7391E6E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w:t>
            </w:r>
            <w:r w:rsidRPr="008711EA">
              <w:rPr>
                <w:rFonts w:cs="Arial"/>
                <w:lang w:eastAsia="zh-CN"/>
              </w:rPr>
              <w:t>Bearer Type</w:t>
            </w:r>
          </w:p>
        </w:tc>
        <w:tc>
          <w:tcPr>
            <w:tcW w:w="1080" w:type="dxa"/>
          </w:tcPr>
          <w:p w14:paraId="3F536E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7EBF3A75" w14:textId="77777777" w:rsidR="000E2576" w:rsidRPr="008711EA" w:rsidRDefault="000E2576" w:rsidP="001F24A0">
            <w:pPr>
              <w:pStyle w:val="TAL"/>
              <w:keepNext w:val="0"/>
              <w:keepLines w:val="0"/>
              <w:widowControl w:val="0"/>
              <w:rPr>
                <w:lang w:eastAsia="ja-JP"/>
              </w:rPr>
            </w:pPr>
          </w:p>
        </w:tc>
        <w:tc>
          <w:tcPr>
            <w:tcW w:w="1512" w:type="dxa"/>
          </w:tcPr>
          <w:p w14:paraId="0932A0EE" w14:textId="77777777" w:rsidR="000E2576" w:rsidRPr="008711EA" w:rsidRDefault="000E2576" w:rsidP="001F24A0">
            <w:pPr>
              <w:pStyle w:val="TAL"/>
              <w:keepNext w:val="0"/>
              <w:keepLines w:val="0"/>
              <w:widowControl w:val="0"/>
              <w:rPr>
                <w:lang w:eastAsia="ja-JP"/>
              </w:rPr>
            </w:pPr>
            <w:r w:rsidRPr="008711EA">
              <w:rPr>
                <w:lang w:eastAsia="zh-CN"/>
              </w:rPr>
              <w:t>9.2.1.116</w:t>
            </w:r>
          </w:p>
        </w:tc>
        <w:tc>
          <w:tcPr>
            <w:tcW w:w="1728" w:type="dxa"/>
          </w:tcPr>
          <w:p w14:paraId="765478D7" w14:textId="77777777" w:rsidR="000E2576" w:rsidRPr="008711EA" w:rsidRDefault="000E2576" w:rsidP="001F24A0">
            <w:pPr>
              <w:pStyle w:val="TAL"/>
              <w:keepNext w:val="0"/>
              <w:keepLines w:val="0"/>
              <w:widowControl w:val="0"/>
              <w:rPr>
                <w:b/>
                <w:szCs w:val="18"/>
                <w:lang w:eastAsia="ja-JP"/>
              </w:rPr>
            </w:pPr>
          </w:p>
        </w:tc>
        <w:tc>
          <w:tcPr>
            <w:tcW w:w="1080" w:type="dxa"/>
          </w:tcPr>
          <w:p w14:paraId="21ACBAA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A817D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676777" w:rsidRPr="008711EA" w14:paraId="7B073042" w14:textId="77777777" w:rsidTr="001F24A0">
        <w:tc>
          <w:tcPr>
            <w:tcW w:w="2160" w:type="dxa"/>
          </w:tcPr>
          <w:p w14:paraId="09CE4E7A"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080" w:type="dxa"/>
          </w:tcPr>
          <w:p w14:paraId="4AA566B3" w14:textId="77777777" w:rsidR="00676777" w:rsidRPr="008711EA" w:rsidRDefault="00676777" w:rsidP="001F24A0">
            <w:pPr>
              <w:pStyle w:val="TAL"/>
              <w:keepNext w:val="0"/>
              <w:keepLines w:val="0"/>
              <w:widowControl w:val="0"/>
              <w:rPr>
                <w:lang w:eastAsia="ja-JP"/>
              </w:rPr>
            </w:pPr>
            <w:r w:rsidRPr="00567372">
              <w:rPr>
                <w:rFonts w:eastAsia="Batang"/>
                <w:lang w:eastAsia="ja-JP"/>
              </w:rPr>
              <w:t>O</w:t>
            </w:r>
          </w:p>
        </w:tc>
        <w:tc>
          <w:tcPr>
            <w:tcW w:w="1080" w:type="dxa"/>
          </w:tcPr>
          <w:p w14:paraId="4661CCB3" w14:textId="77777777" w:rsidR="00676777" w:rsidRPr="008711EA" w:rsidRDefault="00676777" w:rsidP="001F24A0">
            <w:pPr>
              <w:pStyle w:val="TAL"/>
              <w:keepNext w:val="0"/>
              <w:keepLines w:val="0"/>
              <w:widowControl w:val="0"/>
              <w:rPr>
                <w:lang w:eastAsia="ja-JP"/>
              </w:rPr>
            </w:pPr>
          </w:p>
        </w:tc>
        <w:tc>
          <w:tcPr>
            <w:tcW w:w="1512" w:type="dxa"/>
          </w:tcPr>
          <w:p w14:paraId="30F6C98B"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1728" w:type="dxa"/>
          </w:tcPr>
          <w:p w14:paraId="069E9D29" w14:textId="77777777" w:rsidR="00676777" w:rsidRPr="008711EA" w:rsidRDefault="00676777" w:rsidP="001F24A0">
            <w:pPr>
              <w:pStyle w:val="TAL"/>
              <w:keepNext w:val="0"/>
              <w:keepLines w:val="0"/>
              <w:widowControl w:val="0"/>
              <w:rPr>
                <w:b/>
                <w:szCs w:val="18"/>
                <w:lang w:eastAsia="ja-JP"/>
              </w:rPr>
            </w:pPr>
          </w:p>
        </w:tc>
        <w:tc>
          <w:tcPr>
            <w:tcW w:w="1080" w:type="dxa"/>
          </w:tcPr>
          <w:p w14:paraId="0DFFE23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YES</w:t>
            </w:r>
          </w:p>
        </w:tc>
        <w:tc>
          <w:tcPr>
            <w:tcW w:w="1080" w:type="dxa"/>
          </w:tcPr>
          <w:p w14:paraId="2C9569C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ignore</w:t>
            </w:r>
          </w:p>
        </w:tc>
      </w:tr>
      <w:tr w:rsidR="00EF5CE0" w:rsidRPr="008711EA" w14:paraId="61357B06" w14:textId="77777777" w:rsidTr="001F24A0">
        <w:tc>
          <w:tcPr>
            <w:tcW w:w="2160" w:type="dxa"/>
          </w:tcPr>
          <w:p w14:paraId="5DD34CAF"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1080" w:type="dxa"/>
          </w:tcPr>
          <w:p w14:paraId="0E31C765"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1080" w:type="dxa"/>
          </w:tcPr>
          <w:p w14:paraId="26BB1DCC" w14:textId="77777777" w:rsidR="00EF5CE0" w:rsidRPr="008711EA" w:rsidRDefault="00EF5CE0" w:rsidP="001F24A0">
            <w:pPr>
              <w:pStyle w:val="TAL"/>
              <w:keepNext w:val="0"/>
              <w:keepLines w:val="0"/>
              <w:widowControl w:val="0"/>
              <w:rPr>
                <w:lang w:eastAsia="ja-JP"/>
              </w:rPr>
            </w:pPr>
          </w:p>
        </w:tc>
        <w:tc>
          <w:tcPr>
            <w:tcW w:w="1512" w:type="dxa"/>
          </w:tcPr>
          <w:p w14:paraId="7372E61C"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1728" w:type="dxa"/>
          </w:tcPr>
          <w:p w14:paraId="19F2B98F" w14:textId="77777777" w:rsidR="00EF5CE0" w:rsidRPr="008711EA" w:rsidRDefault="00EF5CE0" w:rsidP="001F24A0">
            <w:pPr>
              <w:pStyle w:val="TAL"/>
              <w:keepNext w:val="0"/>
              <w:keepLines w:val="0"/>
              <w:widowControl w:val="0"/>
              <w:rPr>
                <w:b/>
                <w:szCs w:val="18"/>
                <w:lang w:eastAsia="ja-JP"/>
              </w:rPr>
            </w:pPr>
          </w:p>
        </w:tc>
        <w:tc>
          <w:tcPr>
            <w:tcW w:w="1080" w:type="dxa"/>
          </w:tcPr>
          <w:p w14:paraId="0FC56052" w14:textId="77777777" w:rsidR="00EF5CE0" w:rsidRPr="00567372" w:rsidRDefault="00EF5CE0" w:rsidP="001F24A0">
            <w:pPr>
              <w:pStyle w:val="TAC"/>
              <w:keepNext w:val="0"/>
              <w:keepLines w:val="0"/>
              <w:widowControl w:val="0"/>
              <w:rPr>
                <w:rFonts w:cs="Arial"/>
                <w:lang w:eastAsia="ja-JP"/>
              </w:rPr>
            </w:pPr>
            <w:r>
              <w:rPr>
                <w:rFonts w:cs="Arial"/>
                <w:lang w:eastAsia="ja-JP"/>
              </w:rPr>
              <w:t>YES</w:t>
            </w:r>
          </w:p>
        </w:tc>
        <w:tc>
          <w:tcPr>
            <w:tcW w:w="1080" w:type="dxa"/>
          </w:tcPr>
          <w:p w14:paraId="220CD433" w14:textId="77777777" w:rsidR="00EF5CE0" w:rsidRPr="00567372" w:rsidRDefault="00EF5CE0" w:rsidP="001F24A0">
            <w:pPr>
              <w:pStyle w:val="TAC"/>
              <w:keepNext w:val="0"/>
              <w:keepLines w:val="0"/>
              <w:widowControl w:val="0"/>
              <w:rPr>
                <w:rFonts w:cs="Arial"/>
                <w:lang w:eastAsia="ja-JP"/>
              </w:rPr>
            </w:pPr>
            <w:r>
              <w:rPr>
                <w:rFonts w:cs="Arial"/>
                <w:lang w:eastAsia="ja-JP"/>
              </w:rPr>
              <w:t>reject</w:t>
            </w:r>
          </w:p>
        </w:tc>
      </w:tr>
      <w:tr w:rsidR="000E2576" w:rsidRPr="008711EA" w14:paraId="17CF195B" w14:textId="77777777" w:rsidTr="001F24A0">
        <w:tc>
          <w:tcPr>
            <w:tcW w:w="2160" w:type="dxa"/>
          </w:tcPr>
          <w:p w14:paraId="5BBD6E7E" w14:textId="77777777" w:rsidR="000E2576" w:rsidRPr="008711EA" w:rsidRDefault="000E2576" w:rsidP="001F24A0">
            <w:pPr>
              <w:pStyle w:val="TAL"/>
              <w:keepNext w:val="0"/>
              <w:keepLines w:val="0"/>
              <w:widowControl w:val="0"/>
              <w:rPr>
                <w:lang w:eastAsia="ja-JP"/>
              </w:rPr>
            </w:pPr>
            <w:r w:rsidRPr="008711EA">
              <w:rPr>
                <w:lang w:eastAsia="ja-JP"/>
              </w:rPr>
              <w:t>Source to Target Transparent Container</w:t>
            </w:r>
          </w:p>
        </w:tc>
        <w:tc>
          <w:tcPr>
            <w:tcW w:w="1080" w:type="dxa"/>
          </w:tcPr>
          <w:p w14:paraId="0D44C56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2558391" w14:textId="77777777" w:rsidR="000E2576" w:rsidRPr="008711EA" w:rsidRDefault="000E2576" w:rsidP="001F24A0">
            <w:pPr>
              <w:pStyle w:val="TAL"/>
              <w:keepNext w:val="0"/>
              <w:keepLines w:val="0"/>
              <w:widowControl w:val="0"/>
              <w:rPr>
                <w:lang w:eastAsia="ja-JP"/>
              </w:rPr>
            </w:pPr>
          </w:p>
        </w:tc>
        <w:tc>
          <w:tcPr>
            <w:tcW w:w="1512" w:type="dxa"/>
          </w:tcPr>
          <w:p w14:paraId="45A51D47" w14:textId="77777777" w:rsidR="000E2576" w:rsidRPr="008711EA" w:rsidRDefault="000E2576" w:rsidP="001F24A0">
            <w:pPr>
              <w:pStyle w:val="TAL"/>
              <w:keepNext w:val="0"/>
              <w:keepLines w:val="0"/>
              <w:widowControl w:val="0"/>
              <w:rPr>
                <w:lang w:eastAsia="ja-JP"/>
              </w:rPr>
            </w:pPr>
            <w:r w:rsidRPr="008711EA">
              <w:rPr>
                <w:lang w:eastAsia="ja-JP"/>
              </w:rPr>
              <w:t>9.2.1.56</w:t>
            </w:r>
          </w:p>
        </w:tc>
        <w:tc>
          <w:tcPr>
            <w:tcW w:w="1728" w:type="dxa"/>
          </w:tcPr>
          <w:p w14:paraId="6A611132" w14:textId="77777777" w:rsidR="000E2576" w:rsidRPr="008711EA" w:rsidRDefault="000E2576" w:rsidP="001F24A0">
            <w:pPr>
              <w:pStyle w:val="TAL"/>
              <w:keepNext w:val="0"/>
              <w:keepLines w:val="0"/>
              <w:widowControl w:val="0"/>
              <w:rPr>
                <w:lang w:eastAsia="ja-JP"/>
              </w:rPr>
            </w:pPr>
          </w:p>
        </w:tc>
        <w:tc>
          <w:tcPr>
            <w:tcW w:w="1080" w:type="dxa"/>
          </w:tcPr>
          <w:p w14:paraId="28DD94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8EAE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9A7FB69" w14:textId="77777777" w:rsidTr="001F24A0">
        <w:tc>
          <w:tcPr>
            <w:tcW w:w="2160" w:type="dxa"/>
          </w:tcPr>
          <w:p w14:paraId="7F0C85FB" w14:textId="77777777" w:rsidR="000E2576" w:rsidRPr="008711EA" w:rsidRDefault="000E2576" w:rsidP="001F24A0">
            <w:pPr>
              <w:pStyle w:val="TAL"/>
              <w:keepNext w:val="0"/>
              <w:keepLines w:val="0"/>
              <w:widowControl w:val="0"/>
              <w:rPr>
                <w:lang w:eastAsia="ja-JP"/>
              </w:rPr>
            </w:pPr>
            <w:r w:rsidRPr="008711EA">
              <w:rPr>
                <w:bCs/>
                <w:lang w:eastAsia="zh-CN"/>
              </w:rPr>
              <w:t>UE Security Capabilities</w:t>
            </w:r>
          </w:p>
        </w:tc>
        <w:tc>
          <w:tcPr>
            <w:tcW w:w="1080" w:type="dxa"/>
          </w:tcPr>
          <w:p w14:paraId="1E7CEAC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4823EC" w14:textId="77777777" w:rsidR="000E2576" w:rsidRPr="008711EA" w:rsidRDefault="000E2576" w:rsidP="001F24A0">
            <w:pPr>
              <w:pStyle w:val="TAL"/>
              <w:keepNext w:val="0"/>
              <w:keepLines w:val="0"/>
              <w:widowControl w:val="0"/>
              <w:rPr>
                <w:lang w:eastAsia="ja-JP"/>
              </w:rPr>
            </w:pPr>
          </w:p>
        </w:tc>
        <w:tc>
          <w:tcPr>
            <w:tcW w:w="1512" w:type="dxa"/>
          </w:tcPr>
          <w:p w14:paraId="1F96D4BA" w14:textId="77777777" w:rsidR="000E2576" w:rsidRPr="008711EA" w:rsidRDefault="000E2576" w:rsidP="001F24A0">
            <w:pPr>
              <w:pStyle w:val="TAL"/>
              <w:keepNext w:val="0"/>
              <w:keepLines w:val="0"/>
              <w:widowControl w:val="0"/>
              <w:rPr>
                <w:lang w:eastAsia="ja-JP"/>
              </w:rPr>
            </w:pPr>
            <w:r w:rsidRPr="008711EA">
              <w:rPr>
                <w:rFonts w:eastAsia="MS Mincho"/>
                <w:lang w:eastAsia="ja-JP"/>
              </w:rPr>
              <w:t>9.2.1.40</w:t>
            </w:r>
          </w:p>
        </w:tc>
        <w:tc>
          <w:tcPr>
            <w:tcW w:w="1728" w:type="dxa"/>
          </w:tcPr>
          <w:p w14:paraId="786B9BB0" w14:textId="77777777" w:rsidR="000E2576" w:rsidRPr="008711EA" w:rsidRDefault="000E2576" w:rsidP="001F24A0">
            <w:pPr>
              <w:pStyle w:val="TAL"/>
              <w:keepNext w:val="0"/>
              <w:keepLines w:val="0"/>
              <w:widowControl w:val="0"/>
              <w:rPr>
                <w:lang w:eastAsia="ja-JP"/>
              </w:rPr>
            </w:pPr>
          </w:p>
        </w:tc>
        <w:tc>
          <w:tcPr>
            <w:tcW w:w="1080" w:type="dxa"/>
          </w:tcPr>
          <w:p w14:paraId="5340B1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3D3A6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D579B" w14:textId="77777777" w:rsidTr="001F24A0">
        <w:tc>
          <w:tcPr>
            <w:tcW w:w="2160" w:type="dxa"/>
            <w:tcBorders>
              <w:top w:val="single" w:sz="4" w:space="0" w:color="auto"/>
              <w:left w:val="single" w:sz="4" w:space="0" w:color="auto"/>
              <w:bottom w:val="single" w:sz="4" w:space="0" w:color="auto"/>
              <w:right w:val="single" w:sz="4" w:space="0" w:color="auto"/>
            </w:tcBorders>
          </w:tcPr>
          <w:p w14:paraId="5C649C85" w14:textId="77777777" w:rsidR="000E2576" w:rsidRPr="008711EA" w:rsidRDefault="000E2576" w:rsidP="001F24A0">
            <w:pPr>
              <w:pStyle w:val="TAL"/>
              <w:keepNext w:val="0"/>
              <w:keepLines w:val="0"/>
              <w:widowControl w:val="0"/>
              <w:rPr>
                <w:lang w:eastAsia="ja-JP"/>
              </w:rPr>
            </w:pPr>
            <w:r w:rsidRPr="008711EA">
              <w:rPr>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1AD58F0F"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DE5C7"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C4C708" w14:textId="77777777" w:rsidR="000E2576" w:rsidRPr="008711EA" w:rsidRDefault="000E2576" w:rsidP="001F24A0">
            <w:pPr>
              <w:pStyle w:val="TAL"/>
              <w:keepNext w:val="0"/>
              <w:keepLines w:val="0"/>
              <w:widowControl w:val="0"/>
              <w:rPr>
                <w:lang w:eastAsia="ja-JP"/>
              </w:rPr>
            </w:pPr>
            <w:r w:rsidRPr="008711EA">
              <w:rPr>
                <w:lang w:eastAsia="ja-JP"/>
              </w:rPr>
              <w:t>9.2.1.22</w:t>
            </w:r>
          </w:p>
        </w:tc>
        <w:tc>
          <w:tcPr>
            <w:tcW w:w="1728" w:type="dxa"/>
            <w:tcBorders>
              <w:top w:val="single" w:sz="4" w:space="0" w:color="auto"/>
              <w:left w:val="single" w:sz="4" w:space="0" w:color="auto"/>
              <w:bottom w:val="single" w:sz="4" w:space="0" w:color="auto"/>
              <w:right w:val="single" w:sz="4" w:space="0" w:color="auto"/>
            </w:tcBorders>
          </w:tcPr>
          <w:p w14:paraId="5C14392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EE240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DDB1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7212583" w14:textId="77777777" w:rsidTr="001F24A0">
        <w:tc>
          <w:tcPr>
            <w:tcW w:w="2160" w:type="dxa"/>
            <w:tcBorders>
              <w:top w:val="single" w:sz="4" w:space="0" w:color="auto"/>
              <w:left w:val="single" w:sz="4" w:space="0" w:color="auto"/>
              <w:bottom w:val="single" w:sz="4" w:space="0" w:color="auto"/>
              <w:right w:val="single" w:sz="4" w:space="0" w:color="auto"/>
            </w:tcBorders>
          </w:tcPr>
          <w:p w14:paraId="2B468C15" w14:textId="77777777" w:rsidR="000E2576" w:rsidRPr="008711EA" w:rsidRDefault="000E2576" w:rsidP="001F24A0">
            <w:pPr>
              <w:pStyle w:val="TAL"/>
              <w:keepNext w:val="0"/>
              <w:keepLines w:val="0"/>
              <w:widowControl w:val="0"/>
              <w:rPr>
                <w:lang w:eastAsia="ja-JP"/>
              </w:rPr>
            </w:pPr>
            <w:r w:rsidRPr="008711EA">
              <w:rPr>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4C78D300"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438AE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33B874" w14:textId="77777777" w:rsidR="000E2576" w:rsidRPr="008711EA" w:rsidRDefault="000E2576" w:rsidP="001F24A0">
            <w:pPr>
              <w:pStyle w:val="TAL"/>
              <w:keepNext w:val="0"/>
              <w:keepLines w:val="0"/>
              <w:widowControl w:val="0"/>
              <w:rPr>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lang w:eastAsia="zh-CN"/>
                </w:rPr>
                <w:t>9.2.1</w:t>
              </w:r>
            </w:smartTag>
            <w:r w:rsidRPr="008711EA">
              <w:rPr>
                <w:lang w:eastAsia="zh-CN"/>
              </w:rPr>
              <w:t>.4</w:t>
            </w:r>
          </w:p>
        </w:tc>
        <w:tc>
          <w:tcPr>
            <w:tcW w:w="1728" w:type="dxa"/>
            <w:tcBorders>
              <w:top w:val="single" w:sz="4" w:space="0" w:color="auto"/>
              <w:left w:val="single" w:sz="4" w:space="0" w:color="auto"/>
              <w:bottom w:val="single" w:sz="4" w:space="0" w:color="auto"/>
              <w:right w:val="single" w:sz="4" w:space="0" w:color="auto"/>
            </w:tcBorders>
          </w:tcPr>
          <w:p w14:paraId="4F37DE08"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D4DB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8D7BA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2EF332" w14:textId="77777777" w:rsidTr="001F24A0">
        <w:tc>
          <w:tcPr>
            <w:tcW w:w="2160" w:type="dxa"/>
            <w:tcBorders>
              <w:top w:val="single" w:sz="4" w:space="0" w:color="auto"/>
              <w:left w:val="single" w:sz="4" w:space="0" w:color="auto"/>
              <w:bottom w:val="single" w:sz="4" w:space="0" w:color="auto"/>
              <w:right w:val="single" w:sz="4" w:space="0" w:color="auto"/>
            </w:tcBorders>
          </w:tcPr>
          <w:p w14:paraId="3DA8E1F0" w14:textId="77777777" w:rsidR="000E2576" w:rsidRPr="008711EA" w:rsidRDefault="000E2576" w:rsidP="001F24A0">
            <w:pPr>
              <w:pStyle w:val="TAL"/>
              <w:keepNext w:val="0"/>
              <w:keepLines w:val="0"/>
              <w:widowControl w:val="0"/>
              <w:rPr>
                <w:lang w:eastAsia="ja-JP"/>
              </w:rPr>
            </w:pPr>
            <w:r w:rsidRPr="008711EA">
              <w:rPr>
                <w:lang w:eastAsia="ja-JP"/>
              </w:rPr>
              <w:t>Request Type</w:t>
            </w:r>
          </w:p>
        </w:tc>
        <w:tc>
          <w:tcPr>
            <w:tcW w:w="1080" w:type="dxa"/>
            <w:tcBorders>
              <w:top w:val="single" w:sz="4" w:space="0" w:color="auto"/>
              <w:left w:val="single" w:sz="4" w:space="0" w:color="auto"/>
              <w:bottom w:val="single" w:sz="4" w:space="0" w:color="auto"/>
              <w:right w:val="single" w:sz="4" w:space="0" w:color="auto"/>
            </w:tcBorders>
          </w:tcPr>
          <w:p w14:paraId="12F09BBE"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3937C8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1DED5D" w14:textId="77777777" w:rsidR="000E2576" w:rsidRPr="008711EA" w:rsidRDefault="000E2576" w:rsidP="001F24A0">
            <w:pPr>
              <w:pStyle w:val="TAL"/>
              <w:keepNext w:val="0"/>
              <w:keepLines w:val="0"/>
              <w:widowControl w:val="0"/>
              <w:rPr>
                <w:lang w:eastAsia="zh-CN"/>
              </w:rPr>
            </w:pPr>
            <w:r w:rsidRPr="008711EA">
              <w:rPr>
                <w:lang w:eastAsia="zh-CN"/>
              </w:rPr>
              <w:t>9.2.1.34</w:t>
            </w:r>
          </w:p>
        </w:tc>
        <w:tc>
          <w:tcPr>
            <w:tcW w:w="1728" w:type="dxa"/>
            <w:tcBorders>
              <w:top w:val="single" w:sz="4" w:space="0" w:color="auto"/>
              <w:left w:val="single" w:sz="4" w:space="0" w:color="auto"/>
              <w:bottom w:val="single" w:sz="4" w:space="0" w:color="auto"/>
              <w:right w:val="single" w:sz="4" w:space="0" w:color="auto"/>
            </w:tcBorders>
          </w:tcPr>
          <w:p w14:paraId="6327CED7"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93707F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386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215F5E5" w14:textId="77777777" w:rsidTr="001F24A0">
        <w:tc>
          <w:tcPr>
            <w:tcW w:w="2160" w:type="dxa"/>
            <w:tcBorders>
              <w:top w:val="single" w:sz="4" w:space="0" w:color="auto"/>
              <w:left w:val="single" w:sz="4" w:space="0" w:color="auto"/>
              <w:bottom w:val="single" w:sz="4" w:space="0" w:color="auto"/>
              <w:right w:val="single" w:sz="4" w:space="0" w:color="auto"/>
            </w:tcBorders>
          </w:tcPr>
          <w:p w14:paraId="6E3499E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730143D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94013F"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30090A6"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57BA041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63B299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B753C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0B402C15" w14:textId="77777777" w:rsidTr="001F24A0">
        <w:tc>
          <w:tcPr>
            <w:tcW w:w="2160" w:type="dxa"/>
            <w:tcBorders>
              <w:top w:val="single" w:sz="4" w:space="0" w:color="auto"/>
              <w:left w:val="single" w:sz="4" w:space="0" w:color="auto"/>
              <w:bottom w:val="single" w:sz="4" w:space="0" w:color="auto"/>
              <w:right w:val="single" w:sz="4" w:space="0" w:color="auto"/>
            </w:tcBorders>
          </w:tcPr>
          <w:p w14:paraId="4F87551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Security Context</w:t>
            </w:r>
          </w:p>
        </w:tc>
        <w:tc>
          <w:tcPr>
            <w:tcW w:w="1080" w:type="dxa"/>
            <w:tcBorders>
              <w:top w:val="single" w:sz="4" w:space="0" w:color="auto"/>
              <w:left w:val="single" w:sz="4" w:space="0" w:color="auto"/>
              <w:bottom w:val="single" w:sz="4" w:space="0" w:color="auto"/>
              <w:right w:val="single" w:sz="4" w:space="0" w:color="auto"/>
            </w:tcBorders>
          </w:tcPr>
          <w:p w14:paraId="15D839C9"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32D931C"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67170C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9.2.1.26</w:t>
            </w:r>
          </w:p>
        </w:tc>
        <w:tc>
          <w:tcPr>
            <w:tcW w:w="1728" w:type="dxa"/>
            <w:tcBorders>
              <w:top w:val="single" w:sz="4" w:space="0" w:color="auto"/>
              <w:left w:val="single" w:sz="4" w:space="0" w:color="auto"/>
              <w:bottom w:val="single" w:sz="4" w:space="0" w:color="auto"/>
              <w:right w:val="single" w:sz="4" w:space="0" w:color="auto"/>
            </w:tcBorders>
          </w:tcPr>
          <w:p w14:paraId="68FFCFA4"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8CDA88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4C66C9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E741442" w14:textId="77777777" w:rsidTr="001F24A0">
        <w:tc>
          <w:tcPr>
            <w:tcW w:w="2160" w:type="dxa"/>
            <w:tcBorders>
              <w:top w:val="single" w:sz="4" w:space="0" w:color="auto"/>
              <w:left w:val="single" w:sz="4" w:space="0" w:color="auto"/>
              <w:bottom w:val="single" w:sz="4" w:space="0" w:color="auto"/>
              <w:right w:val="single" w:sz="4" w:space="0" w:color="auto"/>
            </w:tcBorders>
          </w:tcPr>
          <w:p w14:paraId="37E7CB9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NAS Security Parameters to E-UTRAN</w:t>
            </w:r>
          </w:p>
        </w:tc>
        <w:tc>
          <w:tcPr>
            <w:tcW w:w="1080" w:type="dxa"/>
            <w:tcBorders>
              <w:top w:val="single" w:sz="4" w:space="0" w:color="auto"/>
              <w:left w:val="single" w:sz="4" w:space="0" w:color="auto"/>
              <w:bottom w:val="single" w:sz="4" w:space="0" w:color="auto"/>
              <w:right w:val="single" w:sz="4" w:space="0" w:color="auto"/>
            </w:tcBorders>
          </w:tcPr>
          <w:p w14:paraId="527A2EE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C-iffromUTRANGERAN</w:t>
            </w:r>
          </w:p>
        </w:tc>
        <w:tc>
          <w:tcPr>
            <w:tcW w:w="1080" w:type="dxa"/>
            <w:tcBorders>
              <w:top w:val="single" w:sz="4" w:space="0" w:color="auto"/>
              <w:left w:val="single" w:sz="4" w:space="0" w:color="auto"/>
              <w:bottom w:val="single" w:sz="4" w:space="0" w:color="auto"/>
              <w:right w:val="single" w:sz="4" w:space="0" w:color="auto"/>
            </w:tcBorders>
          </w:tcPr>
          <w:p w14:paraId="346645F6"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296B360"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9.2.3.31</w:t>
            </w:r>
          </w:p>
        </w:tc>
        <w:tc>
          <w:tcPr>
            <w:tcW w:w="1728" w:type="dxa"/>
            <w:tcBorders>
              <w:top w:val="single" w:sz="4" w:space="0" w:color="auto"/>
              <w:left w:val="single" w:sz="4" w:space="0" w:color="auto"/>
              <w:bottom w:val="single" w:sz="4" w:space="0" w:color="auto"/>
              <w:right w:val="single" w:sz="4" w:space="0" w:color="auto"/>
            </w:tcBorders>
          </w:tcPr>
          <w:p w14:paraId="7A6C4EE0" w14:textId="77777777" w:rsidR="000E2576" w:rsidRPr="008711EA" w:rsidRDefault="000E2576" w:rsidP="001F24A0">
            <w:pPr>
              <w:pStyle w:val="TAL"/>
              <w:keepNext w:val="0"/>
              <w:keepLines w:val="0"/>
              <w:widowControl w:val="0"/>
              <w:rPr>
                <w:rFonts w:eastAsia="SimSun"/>
                <w:bCs/>
                <w:lang w:eastAsia="ja-JP"/>
              </w:rPr>
            </w:pPr>
            <w:r w:rsidRPr="008711EA">
              <w:rPr>
                <w:rFonts w:eastAsia="SimSun"/>
                <w:bCs/>
                <w:lang w:eastAsia="ja-JP"/>
              </w:rPr>
              <w:t>The eNB shall use this IE as specified in TS 33.401 [15].</w:t>
            </w:r>
          </w:p>
        </w:tc>
        <w:tc>
          <w:tcPr>
            <w:tcW w:w="1080" w:type="dxa"/>
            <w:tcBorders>
              <w:top w:val="single" w:sz="4" w:space="0" w:color="auto"/>
              <w:left w:val="single" w:sz="4" w:space="0" w:color="auto"/>
              <w:bottom w:val="single" w:sz="4" w:space="0" w:color="auto"/>
              <w:right w:val="single" w:sz="4" w:space="0" w:color="auto"/>
            </w:tcBorders>
          </w:tcPr>
          <w:p w14:paraId="281AE1E2"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587458"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4418C71" w14:textId="77777777" w:rsidTr="001F24A0">
        <w:tc>
          <w:tcPr>
            <w:tcW w:w="2160" w:type="dxa"/>
            <w:tcBorders>
              <w:top w:val="single" w:sz="4" w:space="0" w:color="auto"/>
              <w:left w:val="single" w:sz="4" w:space="0" w:color="auto"/>
              <w:bottom w:val="single" w:sz="4" w:space="0" w:color="auto"/>
              <w:right w:val="single" w:sz="4" w:space="0" w:color="auto"/>
            </w:tcBorders>
          </w:tcPr>
          <w:p w14:paraId="6639FBF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59844AAF"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3320380"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70BD1CDD"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2209428C"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84ABCD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3C597B"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53113BCB" w14:textId="77777777" w:rsidTr="001F24A0">
        <w:tc>
          <w:tcPr>
            <w:tcW w:w="2160" w:type="dxa"/>
            <w:tcBorders>
              <w:top w:val="single" w:sz="4" w:space="0" w:color="auto"/>
              <w:left w:val="single" w:sz="4" w:space="0" w:color="auto"/>
              <w:bottom w:val="single" w:sz="4" w:space="0" w:color="auto"/>
              <w:right w:val="single" w:sz="4" w:space="0" w:color="auto"/>
            </w:tcBorders>
          </w:tcPr>
          <w:p w14:paraId="31B58CD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 xml:space="preserve">CSG </w:t>
            </w:r>
            <w:smartTag w:uri="urn:schemas-microsoft-com:office:smarttags" w:element="PersonName">
              <w:r w:rsidRPr="008711EA">
                <w:rPr>
                  <w:rFonts w:eastAsia="SimSun"/>
                  <w:lang w:eastAsia="zh-CN"/>
                </w:rPr>
                <w:t>Membership</w:t>
              </w:r>
            </w:smartTag>
            <w:r w:rsidRPr="008711EA">
              <w:rPr>
                <w:rFonts w:eastAsia="SimSun"/>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1CE8DA0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C0090FD"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CC702F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69C99B6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65B271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F870EF"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360C64A2" w14:textId="77777777" w:rsidTr="001F24A0">
        <w:tc>
          <w:tcPr>
            <w:tcW w:w="2160" w:type="dxa"/>
            <w:tcBorders>
              <w:top w:val="single" w:sz="4" w:space="0" w:color="auto"/>
              <w:left w:val="single" w:sz="4" w:space="0" w:color="auto"/>
              <w:bottom w:val="single" w:sz="4" w:space="0" w:color="auto"/>
              <w:right w:val="single" w:sz="4" w:space="0" w:color="auto"/>
            </w:tcBorders>
          </w:tcPr>
          <w:p w14:paraId="572FB2B6" w14:textId="77777777" w:rsidR="000E2576" w:rsidRPr="008711EA" w:rsidRDefault="000E2576" w:rsidP="001F24A0">
            <w:pPr>
              <w:pStyle w:val="TAL"/>
              <w:keepNext w:val="0"/>
              <w:keepLines w:val="0"/>
              <w:widowControl w:val="0"/>
              <w:rPr>
                <w:lang w:eastAsia="zh-CN"/>
              </w:rPr>
            </w:pPr>
            <w:r w:rsidRPr="008711EA">
              <w:rPr>
                <w:lang w:eastAsia="zh-CN"/>
              </w:rPr>
              <w:t>GUMMEI</w:t>
            </w:r>
          </w:p>
        </w:tc>
        <w:tc>
          <w:tcPr>
            <w:tcW w:w="1080" w:type="dxa"/>
            <w:tcBorders>
              <w:top w:val="single" w:sz="4" w:space="0" w:color="auto"/>
              <w:left w:val="single" w:sz="4" w:space="0" w:color="auto"/>
              <w:bottom w:val="single" w:sz="4" w:space="0" w:color="auto"/>
              <w:right w:val="single" w:sz="4" w:space="0" w:color="auto"/>
            </w:tcBorders>
          </w:tcPr>
          <w:p w14:paraId="5BE7D36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A5BD6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5F1D76" w14:textId="77777777" w:rsidR="000E2576" w:rsidRPr="008711EA" w:rsidRDefault="000E2576" w:rsidP="001F24A0">
            <w:pPr>
              <w:pStyle w:val="TAL"/>
              <w:keepNext w:val="0"/>
              <w:keepLines w:val="0"/>
              <w:widowControl w:val="0"/>
              <w:rPr>
                <w:lang w:eastAsia="zh-CN"/>
              </w:rPr>
            </w:pPr>
            <w:r w:rsidRPr="008711EA">
              <w:rPr>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47FA0EEF"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serving the UE.</w:t>
            </w:r>
          </w:p>
        </w:tc>
        <w:tc>
          <w:tcPr>
            <w:tcW w:w="1080" w:type="dxa"/>
            <w:tcBorders>
              <w:top w:val="single" w:sz="4" w:space="0" w:color="auto"/>
              <w:left w:val="single" w:sz="4" w:space="0" w:color="auto"/>
              <w:bottom w:val="single" w:sz="4" w:space="0" w:color="auto"/>
              <w:right w:val="single" w:sz="4" w:space="0" w:color="auto"/>
            </w:tcBorders>
          </w:tcPr>
          <w:p w14:paraId="5F1BC33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1CC7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33554B4" w14:textId="77777777" w:rsidTr="001F24A0">
        <w:tc>
          <w:tcPr>
            <w:tcW w:w="2160" w:type="dxa"/>
            <w:tcBorders>
              <w:top w:val="single" w:sz="4" w:space="0" w:color="auto"/>
              <w:left w:val="single" w:sz="4" w:space="0" w:color="auto"/>
              <w:bottom w:val="single" w:sz="4" w:space="0" w:color="auto"/>
              <w:right w:val="single" w:sz="4" w:space="0" w:color="auto"/>
            </w:tcBorders>
          </w:tcPr>
          <w:p w14:paraId="147D75D1" w14:textId="77777777" w:rsidR="000E2576" w:rsidRPr="008711EA" w:rsidRDefault="000E2576" w:rsidP="001F24A0">
            <w:pPr>
              <w:pStyle w:val="TAL"/>
              <w:keepNext w:val="0"/>
              <w:keepLines w:val="0"/>
              <w:widowControl w:val="0"/>
              <w:rPr>
                <w:lang w:eastAsia="zh-CN"/>
              </w:rPr>
            </w:pPr>
            <w:r w:rsidRPr="008711EA">
              <w:rPr>
                <w:lang w:eastAsia="zh-CN"/>
              </w:rPr>
              <w:t>MME UE S1AP ID 2</w:t>
            </w:r>
          </w:p>
        </w:tc>
        <w:tc>
          <w:tcPr>
            <w:tcW w:w="1080" w:type="dxa"/>
            <w:tcBorders>
              <w:top w:val="single" w:sz="4" w:space="0" w:color="auto"/>
              <w:left w:val="single" w:sz="4" w:space="0" w:color="auto"/>
              <w:bottom w:val="single" w:sz="4" w:space="0" w:color="auto"/>
              <w:right w:val="single" w:sz="4" w:space="0" w:color="auto"/>
            </w:tcBorders>
          </w:tcPr>
          <w:p w14:paraId="2C1D9A09"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6AB0D36"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267E19" w14:textId="77777777" w:rsidR="000E2576" w:rsidRPr="008711EA" w:rsidRDefault="000E2576" w:rsidP="001F24A0">
            <w:pPr>
              <w:pStyle w:val="TAL"/>
              <w:keepNext w:val="0"/>
              <w:keepLines w:val="0"/>
              <w:widowControl w:val="0"/>
              <w:rPr>
                <w:lang w:eastAsia="zh-CN"/>
              </w:rPr>
            </w:pPr>
            <w:r w:rsidRPr="008711EA">
              <w:rPr>
                <w:lang w:eastAsia="zh-CN"/>
              </w:rPr>
              <w:t>9.2.3.3</w:t>
            </w:r>
          </w:p>
        </w:tc>
        <w:tc>
          <w:tcPr>
            <w:tcW w:w="1728" w:type="dxa"/>
            <w:tcBorders>
              <w:top w:val="single" w:sz="4" w:space="0" w:color="auto"/>
              <w:left w:val="single" w:sz="4" w:space="0" w:color="auto"/>
              <w:bottom w:val="single" w:sz="4" w:space="0" w:color="auto"/>
              <w:right w:val="single" w:sz="4" w:space="0" w:color="auto"/>
            </w:tcBorders>
          </w:tcPr>
          <w:p w14:paraId="3EC068BD"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767EE49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D153F9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A14964C" w14:textId="77777777" w:rsidTr="001F24A0">
        <w:tc>
          <w:tcPr>
            <w:tcW w:w="2160" w:type="dxa"/>
            <w:tcBorders>
              <w:top w:val="single" w:sz="4" w:space="0" w:color="auto"/>
              <w:left w:val="single" w:sz="4" w:space="0" w:color="auto"/>
              <w:bottom w:val="single" w:sz="4" w:space="0" w:color="auto"/>
              <w:right w:val="single" w:sz="4" w:space="0" w:color="auto"/>
            </w:tcBorders>
          </w:tcPr>
          <w:p w14:paraId="1FFF56EF" w14:textId="77777777" w:rsidR="000E2576" w:rsidRPr="008711EA" w:rsidRDefault="000E2576" w:rsidP="001F24A0">
            <w:pPr>
              <w:pStyle w:val="TAL"/>
              <w:keepNext w:val="0"/>
              <w:keepLines w:val="0"/>
              <w:widowControl w:val="0"/>
              <w:rPr>
                <w:lang w:eastAsia="zh-CN"/>
              </w:rPr>
            </w:pPr>
            <w:r w:rsidRPr="008711EA">
              <w:rPr>
                <w:lang w:eastAsia="zh-CN"/>
              </w:rPr>
              <w:t>Management Based MDT Allowed</w:t>
            </w:r>
          </w:p>
        </w:tc>
        <w:tc>
          <w:tcPr>
            <w:tcW w:w="1080" w:type="dxa"/>
            <w:tcBorders>
              <w:top w:val="single" w:sz="4" w:space="0" w:color="auto"/>
              <w:left w:val="single" w:sz="4" w:space="0" w:color="auto"/>
              <w:bottom w:val="single" w:sz="4" w:space="0" w:color="auto"/>
              <w:right w:val="single" w:sz="4" w:space="0" w:color="auto"/>
            </w:tcBorders>
          </w:tcPr>
          <w:p w14:paraId="21B6C4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BA1F1A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FC6F2" w14:textId="77777777" w:rsidR="000E2576" w:rsidRPr="008711EA" w:rsidRDefault="000E2576" w:rsidP="001F24A0">
            <w:pPr>
              <w:pStyle w:val="TAL"/>
              <w:keepNext w:val="0"/>
              <w:keepLines w:val="0"/>
              <w:widowControl w:val="0"/>
              <w:rPr>
                <w:lang w:eastAsia="zh-CN"/>
              </w:rPr>
            </w:pPr>
            <w:r w:rsidRPr="008711EA">
              <w:rPr>
                <w:lang w:eastAsia="zh-CN"/>
              </w:rPr>
              <w:t>9.2.1.83</w:t>
            </w:r>
          </w:p>
        </w:tc>
        <w:tc>
          <w:tcPr>
            <w:tcW w:w="1728" w:type="dxa"/>
            <w:tcBorders>
              <w:top w:val="single" w:sz="4" w:space="0" w:color="auto"/>
              <w:left w:val="single" w:sz="4" w:space="0" w:color="auto"/>
              <w:bottom w:val="single" w:sz="4" w:space="0" w:color="auto"/>
              <w:right w:val="single" w:sz="4" w:space="0" w:color="auto"/>
            </w:tcBorders>
          </w:tcPr>
          <w:p w14:paraId="6E3FE563"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44FFF0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F67C8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1173000" w14:textId="77777777" w:rsidTr="001F24A0">
        <w:tc>
          <w:tcPr>
            <w:tcW w:w="2160" w:type="dxa"/>
            <w:tcBorders>
              <w:top w:val="single" w:sz="4" w:space="0" w:color="auto"/>
              <w:left w:val="single" w:sz="4" w:space="0" w:color="auto"/>
              <w:bottom w:val="single" w:sz="4" w:space="0" w:color="auto"/>
              <w:right w:val="single" w:sz="4" w:space="0" w:color="auto"/>
            </w:tcBorders>
          </w:tcPr>
          <w:p w14:paraId="72D6A51E" w14:textId="77777777" w:rsidR="000E2576" w:rsidRPr="008711EA" w:rsidRDefault="000E2576" w:rsidP="001F24A0">
            <w:pPr>
              <w:pStyle w:val="TAL"/>
              <w:keepNext w:val="0"/>
              <w:keepLines w:val="0"/>
              <w:widowControl w:val="0"/>
              <w:rPr>
                <w:lang w:eastAsia="zh-CN"/>
              </w:rPr>
            </w:pPr>
            <w:r w:rsidRPr="008711EA">
              <w:rPr>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2F8962F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4A75DC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C4606C" w14:textId="77777777" w:rsidR="000E2576" w:rsidRPr="008711EA" w:rsidRDefault="000E2576" w:rsidP="001F24A0">
            <w:pPr>
              <w:pStyle w:val="TAL"/>
              <w:keepNext w:val="0"/>
              <w:keepLines w:val="0"/>
              <w:widowControl w:val="0"/>
              <w:rPr>
                <w:lang w:eastAsia="zh-CN"/>
              </w:rPr>
            </w:pPr>
            <w:r w:rsidRPr="008711EA">
              <w:rPr>
                <w:lang w:eastAsia="zh-CN"/>
              </w:rPr>
              <w:t>MDT PLMN List</w:t>
            </w:r>
          </w:p>
          <w:p w14:paraId="7FB3E89F" w14:textId="77777777" w:rsidR="000E2576" w:rsidRPr="008711EA" w:rsidRDefault="000E2576" w:rsidP="001F24A0">
            <w:pPr>
              <w:pStyle w:val="TAL"/>
              <w:keepNext w:val="0"/>
              <w:keepLines w:val="0"/>
              <w:widowControl w:val="0"/>
              <w:rPr>
                <w:lang w:eastAsia="zh-CN"/>
              </w:rPr>
            </w:pPr>
            <w:r w:rsidRPr="008711EA">
              <w:rPr>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3F0105A"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BB0187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DA6BF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319C6DF" w14:textId="77777777" w:rsidTr="001F24A0">
        <w:tc>
          <w:tcPr>
            <w:tcW w:w="2160" w:type="dxa"/>
            <w:tcBorders>
              <w:top w:val="single" w:sz="4" w:space="0" w:color="auto"/>
              <w:left w:val="single" w:sz="4" w:space="0" w:color="auto"/>
              <w:bottom w:val="single" w:sz="4" w:space="0" w:color="auto"/>
              <w:right w:val="single" w:sz="4" w:space="0" w:color="auto"/>
            </w:tcBorders>
          </w:tcPr>
          <w:p w14:paraId="41991E28" w14:textId="77777777" w:rsidR="000E2576" w:rsidRPr="008711EA" w:rsidRDefault="000E2576" w:rsidP="001F24A0">
            <w:pPr>
              <w:pStyle w:val="TAL"/>
              <w:keepNext w:val="0"/>
              <w:keepLines w:val="0"/>
              <w:widowControl w:val="0"/>
              <w:rPr>
                <w:lang w:eastAsia="zh-CN"/>
              </w:rPr>
            </w:pPr>
            <w:r w:rsidRPr="008711EA">
              <w:rPr>
                <w:lang w:eastAsia="zh-CN"/>
              </w:rPr>
              <w:t>Masked IMEISV</w:t>
            </w:r>
          </w:p>
        </w:tc>
        <w:tc>
          <w:tcPr>
            <w:tcW w:w="1080" w:type="dxa"/>
            <w:tcBorders>
              <w:top w:val="single" w:sz="4" w:space="0" w:color="auto"/>
              <w:left w:val="single" w:sz="4" w:space="0" w:color="auto"/>
              <w:bottom w:val="single" w:sz="4" w:space="0" w:color="auto"/>
              <w:right w:val="single" w:sz="4" w:space="0" w:color="auto"/>
            </w:tcBorders>
          </w:tcPr>
          <w:p w14:paraId="2A26BA2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C11B6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5FE96" w14:textId="77777777" w:rsidR="000E2576" w:rsidRPr="008711EA" w:rsidRDefault="000E2576" w:rsidP="001F24A0">
            <w:pPr>
              <w:pStyle w:val="TAL"/>
              <w:keepNext w:val="0"/>
              <w:keepLines w:val="0"/>
              <w:widowControl w:val="0"/>
              <w:rPr>
                <w:lang w:eastAsia="zh-CN"/>
              </w:rPr>
            </w:pPr>
            <w:r w:rsidRPr="008711EA">
              <w:rPr>
                <w:lang w:eastAsia="zh-CN"/>
              </w:rPr>
              <w:t>9.2.3.38</w:t>
            </w:r>
          </w:p>
        </w:tc>
        <w:tc>
          <w:tcPr>
            <w:tcW w:w="1728" w:type="dxa"/>
            <w:tcBorders>
              <w:top w:val="single" w:sz="4" w:space="0" w:color="auto"/>
              <w:left w:val="single" w:sz="4" w:space="0" w:color="auto"/>
              <w:bottom w:val="single" w:sz="4" w:space="0" w:color="auto"/>
              <w:right w:val="single" w:sz="4" w:space="0" w:color="auto"/>
            </w:tcBorders>
          </w:tcPr>
          <w:p w14:paraId="1144A01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0BED69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43B543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53764AC" w14:textId="77777777" w:rsidTr="001F24A0">
        <w:tc>
          <w:tcPr>
            <w:tcW w:w="2160" w:type="dxa"/>
            <w:tcBorders>
              <w:top w:val="single" w:sz="4" w:space="0" w:color="auto"/>
              <w:left w:val="single" w:sz="4" w:space="0" w:color="auto"/>
              <w:bottom w:val="single" w:sz="4" w:space="0" w:color="auto"/>
              <w:right w:val="single" w:sz="4" w:space="0" w:color="auto"/>
            </w:tcBorders>
          </w:tcPr>
          <w:p w14:paraId="3EEF4881" w14:textId="77777777" w:rsidR="000E2576" w:rsidRPr="008711EA" w:rsidRDefault="000E2576" w:rsidP="001F24A0">
            <w:pPr>
              <w:pStyle w:val="TAL"/>
              <w:keepNext w:val="0"/>
              <w:keepLines w:val="0"/>
              <w:widowControl w:val="0"/>
              <w:rPr>
                <w:lang w:eastAsia="zh-CN"/>
              </w:rPr>
            </w:pPr>
            <w:r w:rsidRPr="008711EA">
              <w:rPr>
                <w:lang w:eastAsia="zh-CN"/>
              </w:rPr>
              <w:t>Expected UE Behaviour</w:t>
            </w:r>
          </w:p>
        </w:tc>
        <w:tc>
          <w:tcPr>
            <w:tcW w:w="1080" w:type="dxa"/>
            <w:tcBorders>
              <w:top w:val="single" w:sz="4" w:space="0" w:color="auto"/>
              <w:left w:val="single" w:sz="4" w:space="0" w:color="auto"/>
              <w:bottom w:val="single" w:sz="4" w:space="0" w:color="auto"/>
              <w:right w:val="single" w:sz="4" w:space="0" w:color="auto"/>
            </w:tcBorders>
          </w:tcPr>
          <w:p w14:paraId="7CBD617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51F67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68149B" w14:textId="77777777" w:rsidR="000E2576" w:rsidRPr="008711EA" w:rsidRDefault="000E2576" w:rsidP="001F24A0">
            <w:pPr>
              <w:pStyle w:val="TAL"/>
              <w:keepNext w:val="0"/>
              <w:keepLines w:val="0"/>
              <w:widowControl w:val="0"/>
              <w:rPr>
                <w:lang w:eastAsia="zh-CN"/>
              </w:rPr>
            </w:pPr>
            <w:r w:rsidRPr="008711EA">
              <w:rPr>
                <w:lang w:eastAsia="zh-CN"/>
              </w:rPr>
              <w:t>9.2.1.96</w:t>
            </w:r>
          </w:p>
        </w:tc>
        <w:tc>
          <w:tcPr>
            <w:tcW w:w="1728" w:type="dxa"/>
            <w:tcBorders>
              <w:top w:val="single" w:sz="4" w:space="0" w:color="auto"/>
              <w:left w:val="single" w:sz="4" w:space="0" w:color="auto"/>
              <w:bottom w:val="single" w:sz="4" w:space="0" w:color="auto"/>
              <w:right w:val="single" w:sz="4" w:space="0" w:color="auto"/>
            </w:tcBorders>
          </w:tcPr>
          <w:p w14:paraId="72EB6A0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C507C9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C7ACA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DBE3A4D" w14:textId="77777777" w:rsidTr="001F24A0">
        <w:tc>
          <w:tcPr>
            <w:tcW w:w="2160" w:type="dxa"/>
            <w:tcBorders>
              <w:top w:val="single" w:sz="4" w:space="0" w:color="auto"/>
              <w:left w:val="single" w:sz="4" w:space="0" w:color="auto"/>
              <w:bottom w:val="single" w:sz="4" w:space="0" w:color="auto"/>
              <w:right w:val="single" w:sz="4" w:space="0" w:color="auto"/>
            </w:tcBorders>
          </w:tcPr>
          <w:p w14:paraId="691E0ACD" w14:textId="77777777" w:rsidR="000E2576" w:rsidRPr="008711EA" w:rsidRDefault="000E2576" w:rsidP="001F24A0">
            <w:pPr>
              <w:pStyle w:val="TAL"/>
              <w:keepNext w:val="0"/>
              <w:keepLines w:val="0"/>
              <w:widowControl w:val="0"/>
              <w:rPr>
                <w:lang w:eastAsia="zh-CN"/>
              </w:rPr>
            </w:pPr>
            <w:r w:rsidRPr="008711EA">
              <w:rPr>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40913F1A"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F2EA01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C13FF1" w14:textId="77777777" w:rsidR="000E2576" w:rsidRPr="008711EA" w:rsidRDefault="000E2576" w:rsidP="001F24A0">
            <w:pPr>
              <w:pStyle w:val="TAL"/>
              <w:keepNext w:val="0"/>
              <w:keepLines w:val="0"/>
              <w:widowControl w:val="0"/>
              <w:rPr>
                <w:lang w:eastAsia="zh-CN"/>
              </w:rPr>
            </w:pPr>
            <w:r w:rsidRPr="008711EA">
              <w:rPr>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42BEDE5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F6559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E19C59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D06A5C5" w14:textId="77777777" w:rsidTr="001F24A0">
        <w:tc>
          <w:tcPr>
            <w:tcW w:w="2160" w:type="dxa"/>
            <w:tcBorders>
              <w:top w:val="single" w:sz="4" w:space="0" w:color="auto"/>
              <w:left w:val="single" w:sz="4" w:space="0" w:color="auto"/>
              <w:bottom w:val="single" w:sz="4" w:space="0" w:color="auto"/>
              <w:right w:val="single" w:sz="4" w:space="0" w:color="auto"/>
            </w:tcBorders>
          </w:tcPr>
          <w:p w14:paraId="25CF6CE6" w14:textId="77777777" w:rsidR="000E2576" w:rsidRPr="008711EA" w:rsidRDefault="000E2576" w:rsidP="001F24A0">
            <w:pPr>
              <w:pStyle w:val="TAL"/>
              <w:keepNext w:val="0"/>
              <w:keepLines w:val="0"/>
              <w:widowControl w:val="0"/>
              <w:rPr>
                <w:lang w:eastAsia="zh-CN"/>
              </w:rPr>
            </w:pPr>
            <w:r w:rsidRPr="008711EA">
              <w:rPr>
                <w:lang w:eastAsia="zh-CN"/>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21916D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327643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BC088" w14:textId="77777777" w:rsidR="000E2576" w:rsidRPr="008711EA" w:rsidRDefault="000E2576" w:rsidP="001F24A0">
            <w:pPr>
              <w:pStyle w:val="TAL"/>
              <w:keepNext w:val="0"/>
              <w:keepLines w:val="0"/>
              <w:widowControl w:val="0"/>
              <w:rPr>
                <w:lang w:eastAsia="zh-CN"/>
              </w:rPr>
            </w:pPr>
            <w:r w:rsidRPr="008711EA">
              <w:rPr>
                <w:lang w:eastAsia="zh-CN"/>
              </w:rPr>
              <w:t>9.2.1.113</w:t>
            </w:r>
          </w:p>
        </w:tc>
        <w:tc>
          <w:tcPr>
            <w:tcW w:w="1728" w:type="dxa"/>
            <w:tcBorders>
              <w:top w:val="single" w:sz="4" w:space="0" w:color="auto"/>
              <w:left w:val="single" w:sz="4" w:space="0" w:color="auto"/>
              <w:bottom w:val="single" w:sz="4" w:space="0" w:color="auto"/>
              <w:right w:val="single" w:sz="4" w:space="0" w:color="auto"/>
            </w:tcBorders>
          </w:tcPr>
          <w:p w14:paraId="0456109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4C7AC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39372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010C737A" w14:textId="77777777" w:rsidTr="001F24A0">
        <w:tc>
          <w:tcPr>
            <w:tcW w:w="2160" w:type="dxa"/>
            <w:tcBorders>
              <w:top w:val="single" w:sz="4" w:space="0" w:color="auto"/>
              <w:left w:val="single" w:sz="4" w:space="0" w:color="auto"/>
              <w:bottom w:val="single" w:sz="4" w:space="0" w:color="auto"/>
              <w:right w:val="single" w:sz="4" w:space="0" w:color="auto"/>
            </w:tcBorders>
          </w:tcPr>
          <w:p w14:paraId="13124A0A" w14:textId="77777777" w:rsidR="000E2576" w:rsidRPr="008711EA" w:rsidRDefault="000E2576" w:rsidP="001F24A0">
            <w:pPr>
              <w:pStyle w:val="TAL"/>
              <w:keepNext w:val="0"/>
              <w:keepLines w:val="0"/>
              <w:widowControl w:val="0"/>
              <w:rPr>
                <w:lang w:eastAsia="zh-CN"/>
              </w:rPr>
            </w:pPr>
            <w:r w:rsidRPr="008711EA">
              <w:rPr>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3FAF2272"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C94DD3"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BB6C66" w14:textId="77777777" w:rsidR="000E2576" w:rsidRPr="008711EA" w:rsidRDefault="000E2576" w:rsidP="001F24A0">
            <w:pPr>
              <w:pStyle w:val="TAL"/>
              <w:keepNext w:val="0"/>
              <w:keepLines w:val="0"/>
              <w:widowControl w:val="0"/>
              <w:rPr>
                <w:lang w:eastAsia="zh-CN"/>
              </w:rPr>
            </w:pPr>
            <w:r w:rsidRPr="008711EA">
              <w:rPr>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5E3A493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188E3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215954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63849355" w14:textId="77777777" w:rsidTr="001F24A0">
        <w:tc>
          <w:tcPr>
            <w:tcW w:w="2160" w:type="dxa"/>
            <w:tcBorders>
              <w:top w:val="single" w:sz="4" w:space="0" w:color="auto"/>
              <w:left w:val="single" w:sz="4" w:space="0" w:color="auto"/>
              <w:bottom w:val="single" w:sz="4" w:space="0" w:color="auto"/>
              <w:right w:val="single" w:sz="4" w:space="0" w:color="auto"/>
            </w:tcBorders>
          </w:tcPr>
          <w:p w14:paraId="55B6C904" w14:textId="77777777" w:rsidR="000E2576" w:rsidRPr="008711EA" w:rsidRDefault="000E2576" w:rsidP="001F24A0">
            <w:pPr>
              <w:pStyle w:val="TAL"/>
              <w:keepNext w:val="0"/>
              <w:keepLines w:val="0"/>
              <w:widowControl w:val="0"/>
              <w:rPr>
                <w:lang w:eastAsia="zh-CN"/>
              </w:rPr>
            </w:pPr>
            <w:r w:rsidRPr="008711EA">
              <w:rPr>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604A73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32C7B7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8836A0" w14:textId="77777777" w:rsidR="000E2576" w:rsidRPr="008711EA" w:rsidRDefault="000E2576" w:rsidP="001F24A0">
            <w:pPr>
              <w:pStyle w:val="TAL"/>
              <w:keepNext w:val="0"/>
              <w:keepLines w:val="0"/>
              <w:widowControl w:val="0"/>
              <w:rPr>
                <w:lang w:eastAsia="zh-CN"/>
              </w:rPr>
            </w:pPr>
            <w:r w:rsidRPr="008711EA">
              <w:rPr>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0A48825" w14:textId="77777777" w:rsidR="000E2576" w:rsidRPr="008711EA" w:rsidRDefault="000E2576" w:rsidP="001F24A0">
            <w:pPr>
              <w:pStyle w:val="TAL"/>
              <w:keepNext w:val="0"/>
              <w:keepLines w:val="0"/>
              <w:widowControl w:val="0"/>
              <w:rPr>
                <w:bCs/>
                <w:lang w:eastAsia="ja-JP"/>
              </w:rPr>
            </w:pPr>
            <w:r w:rsidRPr="008711EA">
              <w:rPr>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1307BC3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CBB25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2BDAA3E" w14:textId="77777777" w:rsidTr="001F24A0">
        <w:tc>
          <w:tcPr>
            <w:tcW w:w="2160" w:type="dxa"/>
            <w:tcBorders>
              <w:top w:val="single" w:sz="4" w:space="0" w:color="auto"/>
              <w:left w:val="single" w:sz="4" w:space="0" w:color="auto"/>
              <w:bottom w:val="single" w:sz="4" w:space="0" w:color="auto"/>
              <w:right w:val="single" w:sz="4" w:space="0" w:color="auto"/>
            </w:tcBorders>
          </w:tcPr>
          <w:p w14:paraId="70150FC6"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730B0E58"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324A1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05102"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1240839C" w14:textId="77777777" w:rsidR="000E2576" w:rsidRPr="008711EA" w:rsidRDefault="000E2576"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05AEE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35C0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B303DF" w:rsidRPr="008711EA" w14:paraId="0105D19B" w14:textId="77777777" w:rsidTr="001F24A0">
        <w:tc>
          <w:tcPr>
            <w:tcW w:w="2160" w:type="dxa"/>
            <w:tcBorders>
              <w:top w:val="single" w:sz="4" w:space="0" w:color="auto"/>
              <w:left w:val="single" w:sz="4" w:space="0" w:color="auto"/>
              <w:bottom w:val="single" w:sz="4" w:space="0" w:color="auto"/>
              <w:right w:val="single" w:sz="4" w:space="0" w:color="auto"/>
            </w:tcBorders>
          </w:tcPr>
          <w:p w14:paraId="5138ED7B" w14:textId="77777777" w:rsidR="00B303DF" w:rsidRPr="008711EA" w:rsidRDefault="00B303DF" w:rsidP="001F24A0">
            <w:pPr>
              <w:pStyle w:val="TAL"/>
              <w:keepNext w:val="0"/>
              <w:keepLines w:val="0"/>
              <w:widowControl w:val="0"/>
              <w:rPr>
                <w:rFonts w:eastAsia="Batang"/>
                <w:lang w:eastAsia="ja-JP"/>
              </w:rPr>
            </w:pPr>
            <w:r w:rsidRPr="008711EA">
              <w:rPr>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0FFB632D"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6082" w14:textId="77777777" w:rsidR="00B303DF" w:rsidRPr="008711EA" w:rsidRDefault="00B303DF"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3B26AE"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C47B7AD" w14:textId="77777777" w:rsidR="00B303DF" w:rsidRPr="008711EA" w:rsidRDefault="00B303D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65E593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916613"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614CC" w:rsidRPr="008711EA" w14:paraId="201B411E" w14:textId="77777777" w:rsidTr="001F24A0">
        <w:tc>
          <w:tcPr>
            <w:tcW w:w="2160" w:type="dxa"/>
            <w:tcBorders>
              <w:top w:val="single" w:sz="4" w:space="0" w:color="auto"/>
              <w:left w:val="single" w:sz="4" w:space="0" w:color="auto"/>
              <w:bottom w:val="single" w:sz="4" w:space="0" w:color="auto"/>
              <w:right w:val="single" w:sz="4" w:space="0" w:color="auto"/>
            </w:tcBorders>
          </w:tcPr>
          <w:p w14:paraId="5746CD99" w14:textId="77777777" w:rsidR="005614CC" w:rsidRPr="008711EA" w:rsidRDefault="005614CC" w:rsidP="001F24A0">
            <w:pPr>
              <w:pStyle w:val="TAL"/>
              <w:keepNext w:val="0"/>
              <w:keepLines w:val="0"/>
              <w:widowControl w:val="0"/>
              <w:rPr>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524A3974" w14:textId="77777777" w:rsidR="005614CC" w:rsidRPr="008711EA" w:rsidRDefault="005614CC"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48AF867" w14:textId="77777777" w:rsidR="005614CC" w:rsidRPr="008711EA" w:rsidRDefault="005614C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68320D" w14:textId="77777777" w:rsidR="005614CC" w:rsidRPr="008711EA" w:rsidRDefault="005614CC" w:rsidP="001F24A0">
            <w:pPr>
              <w:pStyle w:val="TAL"/>
              <w:keepNext w:val="0"/>
              <w:keepLines w:val="0"/>
              <w:widowControl w:val="0"/>
              <w:rPr>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5255041F" w14:textId="77777777" w:rsidR="005614CC" w:rsidRPr="008711EA" w:rsidRDefault="005614C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28C0C94"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1CB5225"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823EA" w:rsidRPr="008711EA" w14:paraId="287D9183" w14:textId="77777777" w:rsidTr="001F24A0">
        <w:tc>
          <w:tcPr>
            <w:tcW w:w="2160" w:type="dxa"/>
            <w:tcBorders>
              <w:top w:val="single" w:sz="4" w:space="0" w:color="auto"/>
              <w:left w:val="single" w:sz="4" w:space="0" w:color="auto"/>
              <w:bottom w:val="single" w:sz="4" w:space="0" w:color="auto"/>
              <w:right w:val="single" w:sz="4" w:space="0" w:color="auto"/>
            </w:tcBorders>
          </w:tcPr>
          <w:p w14:paraId="509DD01F" w14:textId="77777777" w:rsidR="006823EA" w:rsidRPr="008711EA" w:rsidRDefault="006823EA" w:rsidP="001F24A0">
            <w:pPr>
              <w:pStyle w:val="TAL"/>
              <w:keepNext w:val="0"/>
              <w:keepLines w:val="0"/>
              <w:widowControl w:val="0"/>
            </w:pPr>
            <w:r w:rsidRPr="008711EA">
              <w:rPr>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51462641" w14:textId="77777777" w:rsidR="006823EA" w:rsidRPr="008711EA" w:rsidRDefault="006823EA" w:rsidP="001F24A0">
            <w:pPr>
              <w:pStyle w:val="TAL"/>
              <w:keepNext w:val="0"/>
              <w:keepLines w:val="0"/>
              <w:widowControl w:val="0"/>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366229" w14:textId="77777777" w:rsidR="006823EA" w:rsidRPr="008711EA" w:rsidRDefault="006823E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606A81"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4DE2A5C3" w14:textId="77777777" w:rsidR="006823EA" w:rsidRPr="008711EA" w:rsidRDefault="006823E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AFE0DF3" w14:textId="77777777" w:rsidR="006823EA" w:rsidRPr="008711EA" w:rsidRDefault="006823EA" w:rsidP="001F24A0">
            <w:pPr>
              <w:pStyle w:val="TAL"/>
              <w:keepNext w:val="0"/>
              <w:keepLines w:val="0"/>
              <w:widowControl w:val="0"/>
              <w:jc w:val="cente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69CA2A" w14:textId="77777777" w:rsidR="006823EA" w:rsidRPr="008711EA" w:rsidRDefault="006823EA" w:rsidP="001F24A0">
            <w:pPr>
              <w:pStyle w:val="TAL"/>
              <w:keepNext w:val="0"/>
              <w:keepLines w:val="0"/>
              <w:widowControl w:val="0"/>
              <w:jc w:val="center"/>
            </w:pPr>
            <w:r w:rsidRPr="008711EA">
              <w:rPr>
                <w:rFonts w:cs="Arial"/>
                <w:lang w:eastAsia="ja-JP"/>
              </w:rPr>
              <w:t>ignore</w:t>
            </w:r>
          </w:p>
        </w:tc>
      </w:tr>
      <w:tr w:rsidR="00C94FBA" w:rsidRPr="008711EA" w14:paraId="4D2D6CEC" w14:textId="77777777" w:rsidTr="001F24A0">
        <w:tc>
          <w:tcPr>
            <w:tcW w:w="2160" w:type="dxa"/>
            <w:tcBorders>
              <w:top w:val="single" w:sz="4" w:space="0" w:color="auto"/>
              <w:left w:val="single" w:sz="4" w:space="0" w:color="auto"/>
              <w:bottom w:val="single" w:sz="4" w:space="0" w:color="auto"/>
              <w:right w:val="single" w:sz="4" w:space="0" w:color="auto"/>
            </w:tcBorders>
          </w:tcPr>
          <w:p w14:paraId="744429C6" w14:textId="77777777" w:rsidR="00C94FBA" w:rsidRPr="008711EA" w:rsidRDefault="00C94FBA" w:rsidP="001F24A0">
            <w:pPr>
              <w:pStyle w:val="TAL"/>
              <w:keepNext w:val="0"/>
              <w:keepLines w:val="0"/>
              <w:widowControl w:val="0"/>
              <w:rPr>
                <w:bCs/>
                <w:lang w:eastAsia="ja-JP"/>
              </w:rPr>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603934D" w14:textId="77777777" w:rsidR="00C94FBA" w:rsidRPr="008711EA" w:rsidRDefault="00C94FBA"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236F347" w14:textId="77777777" w:rsidR="00C94FBA" w:rsidRPr="008711EA" w:rsidRDefault="00C94FB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1F997A"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044F9705" w14:textId="77777777" w:rsidR="00C94FBA" w:rsidRPr="008711EA" w:rsidRDefault="00C94FB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61600C" w14:textId="77777777" w:rsidR="00C94FBA" w:rsidRPr="008711EA" w:rsidRDefault="00C94FBA"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EAEA645" w14:textId="77777777" w:rsidR="00C94FBA" w:rsidRPr="008711EA" w:rsidRDefault="00C94FBA" w:rsidP="001F24A0">
            <w:pPr>
              <w:pStyle w:val="TAL"/>
              <w:keepNext w:val="0"/>
              <w:keepLines w:val="0"/>
              <w:widowControl w:val="0"/>
              <w:jc w:val="center"/>
              <w:rPr>
                <w:rFonts w:cs="Arial"/>
                <w:lang w:eastAsia="ja-JP"/>
              </w:rPr>
            </w:pPr>
            <w:r w:rsidRPr="008711EA">
              <w:t>ignore</w:t>
            </w:r>
          </w:p>
        </w:tc>
      </w:tr>
      <w:tr w:rsidR="00017457" w:rsidRPr="008711EA" w14:paraId="3A4BE4DA" w14:textId="77777777" w:rsidTr="001F24A0">
        <w:tc>
          <w:tcPr>
            <w:tcW w:w="2160" w:type="dxa"/>
            <w:tcBorders>
              <w:top w:val="single" w:sz="4" w:space="0" w:color="auto"/>
              <w:left w:val="single" w:sz="4" w:space="0" w:color="auto"/>
              <w:bottom w:val="single" w:sz="4" w:space="0" w:color="auto"/>
              <w:right w:val="single" w:sz="4" w:space="0" w:color="auto"/>
            </w:tcBorders>
          </w:tcPr>
          <w:p w14:paraId="62B87AFD" w14:textId="77777777" w:rsidR="00017457" w:rsidRPr="008711EA" w:rsidRDefault="00017457" w:rsidP="001F24A0">
            <w:pPr>
              <w:pStyle w:val="TAL"/>
              <w:keepNext w:val="0"/>
              <w:keepLines w:val="0"/>
              <w:widowControl w:val="0"/>
            </w:pPr>
            <w:r w:rsidRPr="008711EA">
              <w:rPr>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5A53334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4E2C578" w14:textId="77777777" w:rsidR="00017457" w:rsidRPr="008711EA" w:rsidRDefault="000174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E598B"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037E183E" w14:textId="77777777" w:rsidR="00017457" w:rsidRPr="008711EA" w:rsidRDefault="000174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774C7D6" w14:textId="77777777" w:rsidR="00017457" w:rsidRPr="008711EA" w:rsidRDefault="00017457" w:rsidP="001F24A0">
            <w:pPr>
              <w:pStyle w:val="TAL"/>
              <w:keepNext w:val="0"/>
              <w:keepLines w:val="0"/>
              <w:widowControl w:val="0"/>
              <w:jc w:val="cente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62310E4" w14:textId="77777777" w:rsidR="00017457" w:rsidRPr="008711EA" w:rsidRDefault="00017457" w:rsidP="001F24A0">
            <w:pPr>
              <w:pStyle w:val="TAL"/>
              <w:keepNext w:val="0"/>
              <w:keepLines w:val="0"/>
              <w:widowControl w:val="0"/>
              <w:jc w:val="center"/>
            </w:pPr>
            <w:r w:rsidRPr="008711EA">
              <w:rPr>
                <w:noProof/>
              </w:rPr>
              <w:t>ignore</w:t>
            </w:r>
          </w:p>
        </w:tc>
      </w:tr>
      <w:tr w:rsidR="00A667F3" w:rsidRPr="008711EA" w14:paraId="11105D39" w14:textId="77777777" w:rsidTr="001F24A0">
        <w:tc>
          <w:tcPr>
            <w:tcW w:w="2160" w:type="dxa"/>
            <w:tcBorders>
              <w:top w:val="single" w:sz="4" w:space="0" w:color="auto"/>
              <w:left w:val="single" w:sz="4" w:space="0" w:color="auto"/>
              <w:bottom w:val="single" w:sz="4" w:space="0" w:color="auto"/>
              <w:right w:val="single" w:sz="4" w:space="0" w:color="auto"/>
            </w:tcBorders>
          </w:tcPr>
          <w:p w14:paraId="0C9759F0"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2561FE64"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3B6910A1" w14:textId="77777777" w:rsidR="00A667F3" w:rsidRPr="008711EA" w:rsidRDefault="00A667F3"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FC335"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19E0B67A" w14:textId="77777777" w:rsidR="00A667F3" w:rsidRPr="008711EA" w:rsidRDefault="00A667F3"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CC52136" w14:textId="77777777" w:rsidR="00A667F3" w:rsidRPr="008711EA" w:rsidRDefault="00A667F3" w:rsidP="001F24A0">
            <w:pPr>
              <w:pStyle w:val="TAL"/>
              <w:keepNext w:val="0"/>
              <w:keepLines w:val="0"/>
              <w:widowControl w:val="0"/>
              <w:jc w:val="center"/>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1980BFB" w14:textId="77777777" w:rsidR="00A667F3" w:rsidRPr="008711EA" w:rsidRDefault="00A667F3" w:rsidP="001F24A0">
            <w:pPr>
              <w:pStyle w:val="TAL"/>
              <w:keepNext w:val="0"/>
              <w:keepLines w:val="0"/>
              <w:widowControl w:val="0"/>
              <w:jc w:val="center"/>
              <w:rPr>
                <w:noProof/>
              </w:rPr>
            </w:pPr>
            <w:r w:rsidRPr="008711EA">
              <w:rPr>
                <w:noProof/>
              </w:rPr>
              <w:t>ignore</w:t>
            </w:r>
          </w:p>
        </w:tc>
      </w:tr>
      <w:tr w:rsidR="004B48D0" w:rsidRPr="00C14447" w14:paraId="5593C67C" w14:textId="77777777" w:rsidTr="001F24A0">
        <w:tc>
          <w:tcPr>
            <w:tcW w:w="2160" w:type="dxa"/>
            <w:tcBorders>
              <w:top w:val="single" w:sz="4" w:space="0" w:color="auto"/>
              <w:left w:val="single" w:sz="4" w:space="0" w:color="auto"/>
              <w:bottom w:val="single" w:sz="4" w:space="0" w:color="auto"/>
              <w:right w:val="single" w:sz="4" w:space="0" w:color="auto"/>
            </w:tcBorders>
          </w:tcPr>
          <w:p w14:paraId="3BD520A9" w14:textId="77777777" w:rsidR="004B48D0" w:rsidRPr="00C14447" w:rsidRDefault="004B48D0" w:rsidP="001F24A0">
            <w:pPr>
              <w:pStyle w:val="TAL"/>
              <w:keepNext w:val="0"/>
              <w:keepLines w:val="0"/>
              <w:widowControl w:val="0"/>
              <w:rPr>
                <w:szCs w:val="18"/>
                <w:lang w:eastAsia="zh-CN"/>
              </w:rPr>
            </w:pPr>
            <w:r w:rsidRPr="00C14447">
              <w:rPr>
                <w:szCs w:val="18"/>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7A52BBC6" w14:textId="77777777" w:rsidR="004B48D0" w:rsidRPr="00C14447" w:rsidRDefault="004B48D0" w:rsidP="001F24A0">
            <w:pPr>
              <w:pStyle w:val="TAL"/>
              <w:keepNext w:val="0"/>
              <w:keepLines w:val="0"/>
              <w:widowControl w:val="0"/>
              <w:rPr>
                <w:noProof/>
                <w:szCs w:val="18"/>
                <w:lang w:eastAsia="zh-CN"/>
              </w:rPr>
            </w:pPr>
            <w:r w:rsidRPr="00C14447">
              <w:rPr>
                <w:noProof/>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FA869A" w14:textId="77777777" w:rsidR="004B48D0" w:rsidRPr="00C14447" w:rsidRDefault="004B48D0" w:rsidP="001F24A0">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00A9C88" w14:textId="77777777" w:rsidR="004B48D0" w:rsidRPr="00C14447" w:rsidRDefault="000408EE" w:rsidP="001F24A0">
            <w:pPr>
              <w:pStyle w:val="TAL"/>
              <w:keepNext w:val="0"/>
              <w:keepLines w:val="0"/>
              <w:widowControl w:val="0"/>
              <w:rPr>
                <w:szCs w:val="18"/>
                <w:lang w:eastAsia="zh-CN"/>
              </w:rPr>
            </w:pPr>
            <w:r>
              <w:rPr>
                <w:szCs w:val="18"/>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6223FE65" w14:textId="77777777" w:rsidR="004B48D0" w:rsidRPr="00C14447" w:rsidRDefault="004B48D0"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19E36599" w14:textId="77777777" w:rsidR="004B48D0" w:rsidRPr="00C14447" w:rsidRDefault="004B48D0" w:rsidP="001F24A0">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3BD708E" w14:textId="77777777" w:rsidR="004B48D0" w:rsidRPr="00C14447" w:rsidRDefault="004B48D0" w:rsidP="001F24A0">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reject</w:t>
            </w:r>
          </w:p>
        </w:tc>
      </w:tr>
      <w:tr w:rsidR="006D2157" w:rsidRPr="005A0DA2" w14:paraId="159F637F" w14:textId="77777777" w:rsidTr="001F24A0">
        <w:tc>
          <w:tcPr>
            <w:tcW w:w="2160" w:type="dxa"/>
            <w:tcBorders>
              <w:top w:val="single" w:sz="4" w:space="0" w:color="auto"/>
              <w:left w:val="single" w:sz="4" w:space="0" w:color="auto"/>
              <w:bottom w:val="single" w:sz="4" w:space="0" w:color="auto"/>
              <w:right w:val="single" w:sz="4" w:space="0" w:color="auto"/>
            </w:tcBorders>
          </w:tcPr>
          <w:p w14:paraId="21326727" w14:textId="77777777" w:rsidR="006D2157" w:rsidRPr="005A0DA2" w:rsidRDefault="006D2157" w:rsidP="001F24A0">
            <w:pPr>
              <w:pStyle w:val="TAL"/>
              <w:keepNext w:val="0"/>
              <w:keepLines w:val="0"/>
              <w:widowControl w:val="0"/>
              <w:rPr>
                <w:lang w:eastAsia="ja-JP"/>
              </w:rPr>
            </w:pPr>
            <w:r w:rsidRPr="00432CCF">
              <w:rPr>
                <w:rFonts w:eastAsia="Batang"/>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25AC106C" w14:textId="77777777" w:rsidR="006D2157" w:rsidRPr="005A0DA2" w:rsidRDefault="006D2157" w:rsidP="001F24A0">
            <w:pPr>
              <w:pStyle w:val="TAL"/>
              <w:keepNext w:val="0"/>
              <w:keepLines w:val="0"/>
              <w:widowControl w:val="0"/>
              <w:rPr>
                <w:noProof/>
              </w:rPr>
            </w:pPr>
            <w:r w:rsidRPr="00432CCF">
              <w:rPr>
                <w:szCs w:val="18"/>
              </w:rPr>
              <w:t>O</w:t>
            </w:r>
          </w:p>
        </w:tc>
        <w:tc>
          <w:tcPr>
            <w:tcW w:w="1080" w:type="dxa"/>
            <w:tcBorders>
              <w:top w:val="single" w:sz="4" w:space="0" w:color="auto"/>
              <w:left w:val="single" w:sz="4" w:space="0" w:color="auto"/>
              <w:bottom w:val="single" w:sz="4" w:space="0" w:color="auto"/>
              <w:right w:val="single" w:sz="4" w:space="0" w:color="auto"/>
            </w:tcBorders>
          </w:tcPr>
          <w:p w14:paraId="54FEBD20"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AA4FD0" w14:textId="77777777" w:rsidR="006D2157" w:rsidRPr="005A0DA2" w:rsidRDefault="006D2157" w:rsidP="001F24A0">
            <w:pPr>
              <w:pStyle w:val="TAL"/>
              <w:keepNext w:val="0"/>
              <w:keepLines w:val="0"/>
              <w:widowControl w:val="0"/>
            </w:pPr>
            <w:r>
              <w:rPr>
                <w:szCs w:val="18"/>
              </w:rPr>
              <w:t>9.2.1.148</w:t>
            </w:r>
          </w:p>
        </w:tc>
        <w:tc>
          <w:tcPr>
            <w:tcW w:w="1728" w:type="dxa"/>
            <w:tcBorders>
              <w:top w:val="single" w:sz="4" w:space="0" w:color="auto"/>
              <w:left w:val="single" w:sz="4" w:space="0" w:color="auto"/>
              <w:bottom w:val="single" w:sz="4" w:space="0" w:color="auto"/>
              <w:right w:val="single" w:sz="4" w:space="0" w:color="auto"/>
            </w:tcBorders>
          </w:tcPr>
          <w:p w14:paraId="5FC4BA93" w14:textId="77777777" w:rsidR="006D2157" w:rsidRPr="005A0DA2"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9367558" w14:textId="77777777" w:rsidR="006D2157" w:rsidRPr="005A0DA2" w:rsidRDefault="006D2157" w:rsidP="001F24A0">
            <w:pPr>
              <w:widowControl w:val="0"/>
              <w:spacing w:after="0"/>
              <w:jc w:val="center"/>
              <w:rPr>
                <w:rFonts w:ascii="Arial" w:hAnsi="Arial"/>
                <w:noProof/>
                <w:sz w:val="18"/>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405F93" w14:textId="77777777" w:rsidR="006D2157" w:rsidRPr="005A0DA2" w:rsidRDefault="006D2157" w:rsidP="001F24A0">
            <w:pPr>
              <w:widowControl w:val="0"/>
              <w:spacing w:after="0"/>
              <w:jc w:val="center"/>
              <w:rPr>
                <w:rFonts w:ascii="Arial" w:hAnsi="Arial"/>
                <w:noProof/>
                <w:sz w:val="18"/>
              </w:rPr>
            </w:pPr>
            <w:r w:rsidRPr="00432CCF">
              <w:rPr>
                <w:rFonts w:ascii="Arial" w:hAnsi="Arial" w:cs="Arial"/>
                <w:sz w:val="18"/>
                <w:szCs w:val="18"/>
              </w:rPr>
              <w:t>ignore</w:t>
            </w:r>
          </w:p>
        </w:tc>
      </w:tr>
      <w:tr w:rsidR="006D2157" w:rsidRPr="00432CCF" w14:paraId="6BCD0562" w14:textId="77777777" w:rsidTr="001F24A0">
        <w:tc>
          <w:tcPr>
            <w:tcW w:w="2160" w:type="dxa"/>
            <w:tcBorders>
              <w:top w:val="single" w:sz="4" w:space="0" w:color="auto"/>
              <w:left w:val="single" w:sz="4" w:space="0" w:color="auto"/>
              <w:bottom w:val="single" w:sz="4" w:space="0" w:color="auto"/>
              <w:right w:val="single" w:sz="4" w:space="0" w:color="auto"/>
            </w:tcBorders>
          </w:tcPr>
          <w:p w14:paraId="1EB8B17E"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2E7DE4A6"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EB97EC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1ADA1" w14:textId="77777777" w:rsidR="006D2157" w:rsidRPr="00432CCF" w:rsidRDefault="006D2157" w:rsidP="001F24A0">
            <w:pPr>
              <w:pStyle w:val="TAL"/>
              <w:keepNext w:val="0"/>
              <w:keepLines w:val="0"/>
              <w:widowControl w:val="0"/>
              <w:rPr>
                <w:szCs w:val="18"/>
              </w:rPr>
            </w:pPr>
            <w:r>
              <w:rPr>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7BAEAD56" w14:textId="77777777" w:rsidR="006D2157" w:rsidRPr="005A0DA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773CB0C1"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E55C755"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6C328DDB" w14:textId="77777777" w:rsidTr="001F24A0">
        <w:tc>
          <w:tcPr>
            <w:tcW w:w="2160" w:type="dxa"/>
            <w:tcBorders>
              <w:top w:val="single" w:sz="4" w:space="0" w:color="auto"/>
              <w:left w:val="single" w:sz="4" w:space="0" w:color="auto"/>
              <w:bottom w:val="single" w:sz="4" w:space="0" w:color="auto"/>
              <w:right w:val="single" w:sz="4" w:space="0" w:color="auto"/>
            </w:tcBorders>
          </w:tcPr>
          <w:p w14:paraId="33546408"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lastRenderedPageBreak/>
              <w:t>PC5 QoS Parameters</w:t>
            </w:r>
          </w:p>
        </w:tc>
        <w:tc>
          <w:tcPr>
            <w:tcW w:w="1080" w:type="dxa"/>
            <w:tcBorders>
              <w:top w:val="single" w:sz="4" w:space="0" w:color="auto"/>
              <w:left w:val="single" w:sz="4" w:space="0" w:color="auto"/>
              <w:bottom w:val="single" w:sz="4" w:space="0" w:color="auto"/>
              <w:right w:val="single" w:sz="4" w:space="0" w:color="auto"/>
            </w:tcBorders>
          </w:tcPr>
          <w:p w14:paraId="478E623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5BCE7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CCBA7"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6AED9B62"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65059E">
              <w:rPr>
                <w:rFonts w:hint="eastAsia"/>
                <w:szCs w:val="18"/>
                <w:lang w:eastAsia="zh-CN"/>
              </w:rPr>
              <w:t>NR V2X services</w:t>
            </w:r>
            <w:r w:rsidRPr="00337EAE">
              <w:rPr>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386EF703" w14:textId="77777777" w:rsidR="006D2157" w:rsidRPr="00432CCF" w:rsidRDefault="006D2157" w:rsidP="001F24A0">
            <w:pPr>
              <w:widowControl w:val="0"/>
              <w:spacing w:after="0"/>
              <w:jc w:val="center"/>
              <w:rPr>
                <w:rFonts w:ascii="Arial" w:hAnsi="Arial" w:cs="Arial"/>
                <w:sz w:val="18"/>
                <w:szCs w:val="18"/>
                <w:lang w:eastAsia="zh-CN"/>
              </w:rPr>
            </w:pPr>
            <w:r w:rsidRPr="008A5C6B">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4070409"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ignore</w:t>
            </w:r>
          </w:p>
        </w:tc>
      </w:tr>
      <w:tr w:rsidR="00F92D3A" w:rsidRPr="00432CCF" w14:paraId="1C6BBB53" w14:textId="77777777" w:rsidTr="001F24A0">
        <w:tc>
          <w:tcPr>
            <w:tcW w:w="2160" w:type="dxa"/>
            <w:tcBorders>
              <w:top w:val="single" w:sz="4" w:space="0" w:color="auto"/>
              <w:left w:val="single" w:sz="4" w:space="0" w:color="auto"/>
              <w:bottom w:val="single" w:sz="4" w:space="0" w:color="auto"/>
              <w:right w:val="single" w:sz="4" w:space="0" w:color="auto"/>
            </w:tcBorders>
          </w:tcPr>
          <w:p w14:paraId="6A78FA6D" w14:textId="77777777" w:rsidR="00F92D3A" w:rsidRPr="0065059E" w:rsidRDefault="00F92D3A" w:rsidP="001F24A0">
            <w:pPr>
              <w:pStyle w:val="TAL"/>
              <w:keepNext w:val="0"/>
              <w:keepLines w:val="0"/>
              <w:widowControl w:val="0"/>
              <w:rPr>
                <w:szCs w:val="18"/>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3E2C08C8" w14:textId="77777777" w:rsidR="00F92D3A" w:rsidRPr="0065059E" w:rsidRDefault="00F92D3A" w:rsidP="001F24A0">
            <w:pPr>
              <w:pStyle w:val="TAL"/>
              <w:keepNext w:val="0"/>
              <w:keepLines w:val="0"/>
              <w:widowControl w:val="0"/>
              <w:rPr>
                <w:szCs w:val="18"/>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9AAB0" w14:textId="77777777" w:rsidR="00F92D3A" w:rsidRPr="005A0DA2"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F5E719" w14:textId="77777777" w:rsidR="00F92D3A" w:rsidRDefault="00F92D3A" w:rsidP="001F24A0">
            <w:pPr>
              <w:pStyle w:val="TAL"/>
              <w:keepNext w:val="0"/>
              <w:keepLines w:val="0"/>
              <w:widowControl w:val="0"/>
              <w:rPr>
                <w:szCs w:val="18"/>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20AF76A9" w14:textId="77777777" w:rsidR="00F92D3A" w:rsidRPr="0065059E" w:rsidRDefault="00F92D3A"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667FD4D" w14:textId="77777777" w:rsidR="00F92D3A" w:rsidRPr="008A5C6B"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6D2686"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6BFE0E0E"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0E382440" w14:textId="77777777" w:rsidTr="001F24A0">
        <w:tc>
          <w:tcPr>
            <w:tcW w:w="1970" w:type="pct"/>
          </w:tcPr>
          <w:p w14:paraId="0C6E24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869CF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319B7EA" w14:textId="77777777" w:rsidTr="001F24A0">
        <w:tc>
          <w:tcPr>
            <w:tcW w:w="1970" w:type="pct"/>
            <w:tcBorders>
              <w:top w:val="single" w:sz="4" w:space="0" w:color="auto"/>
              <w:left w:val="single" w:sz="4" w:space="0" w:color="auto"/>
              <w:bottom w:val="single" w:sz="4" w:space="0" w:color="auto"/>
              <w:right w:val="single" w:sz="4" w:space="0" w:color="auto"/>
            </w:tcBorders>
          </w:tcPr>
          <w:p w14:paraId="1AD36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C-iffromUTRANGERAN</w:t>
            </w:r>
          </w:p>
        </w:tc>
        <w:tc>
          <w:tcPr>
            <w:tcW w:w="3030" w:type="pct"/>
            <w:tcBorders>
              <w:top w:val="single" w:sz="4" w:space="0" w:color="auto"/>
              <w:left w:val="single" w:sz="4" w:space="0" w:color="auto"/>
              <w:bottom w:val="single" w:sz="4" w:space="0" w:color="auto"/>
              <w:right w:val="single" w:sz="4" w:space="0" w:color="auto"/>
            </w:tcBorders>
          </w:tcPr>
          <w:p w14:paraId="3A9DC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“UTRANtoLTE” or “GERANtoLTE”.</w:t>
            </w:r>
          </w:p>
        </w:tc>
      </w:tr>
    </w:tbl>
    <w:p w14:paraId="1CB17236" w14:textId="77777777" w:rsidR="000E2576" w:rsidRPr="008711EA" w:rsidRDefault="000E2576" w:rsidP="001F24A0">
      <w:pPr>
        <w:widowControl w:val="0"/>
        <w:rPr>
          <w:kern w:val="28"/>
        </w:rPr>
      </w:pPr>
    </w:p>
    <w:tbl>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B40724C" w14:textId="77777777" w:rsidTr="001F24A0">
        <w:tc>
          <w:tcPr>
            <w:tcW w:w="1970" w:type="pct"/>
          </w:tcPr>
          <w:p w14:paraId="5E775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97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60323EC" w14:textId="77777777" w:rsidTr="001F24A0">
        <w:tc>
          <w:tcPr>
            <w:tcW w:w="1970" w:type="pct"/>
          </w:tcPr>
          <w:p w14:paraId="326D93B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0C9BA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185F386" w14:textId="77777777" w:rsidR="000E2576" w:rsidRPr="008711EA" w:rsidRDefault="000E2576" w:rsidP="001F24A0">
      <w:pPr>
        <w:widowControl w:val="0"/>
      </w:pPr>
    </w:p>
    <w:p w14:paraId="0ADC068B" w14:textId="77777777" w:rsidR="000E2576" w:rsidRPr="008711EA" w:rsidRDefault="000E2576" w:rsidP="001F24A0">
      <w:pPr>
        <w:pStyle w:val="Heading4"/>
        <w:keepNext w:val="0"/>
        <w:keepLines w:val="0"/>
        <w:widowControl w:val="0"/>
      </w:pPr>
      <w:bookmarkStart w:id="5182" w:name="_Toc20953638"/>
      <w:bookmarkStart w:id="5183" w:name="_Toc29390815"/>
      <w:bookmarkStart w:id="5184" w:name="_Toc36551552"/>
      <w:bookmarkStart w:id="5185" w:name="_Toc45831768"/>
      <w:bookmarkStart w:id="5186" w:name="_Toc51762721"/>
      <w:bookmarkStart w:id="5187" w:name="_Toc64381773"/>
      <w:bookmarkStart w:id="5188" w:name="_Toc73964291"/>
      <w:bookmarkStart w:id="5189" w:name="_Toc88646900"/>
      <w:bookmarkStart w:id="5190" w:name="_Toc97882849"/>
      <w:bookmarkStart w:id="5191" w:name="_Toc98531424"/>
      <w:bookmarkStart w:id="5192" w:name="_Toc105517496"/>
      <w:bookmarkStart w:id="5193" w:name="_Toc106108387"/>
      <w:bookmarkStart w:id="5194" w:name="_Toc113656972"/>
      <w:bookmarkStart w:id="5195" w:name="_Toc114052191"/>
      <w:bookmarkStart w:id="5196" w:name="_Toc138759453"/>
      <w:r w:rsidRPr="008711EA">
        <w:t>9.1.5.5</w:t>
      </w:r>
      <w:r w:rsidRPr="008711EA">
        <w:tab/>
        <w:t>HANDOVER REQUEST ACKNOWLEDGE</w:t>
      </w:r>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p>
    <w:p w14:paraId="35F3B214" w14:textId="77777777" w:rsidR="000E2576" w:rsidRPr="008711EA" w:rsidRDefault="000E2576" w:rsidP="001F24A0">
      <w:pPr>
        <w:widowControl w:val="0"/>
      </w:pPr>
      <w:r w:rsidRPr="008711EA">
        <w:t>This message is sent by the target eNB to inform the MME about the prepared resources at the target.</w:t>
      </w:r>
    </w:p>
    <w:p w14:paraId="6103755B"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86FC23E" w14:textId="77777777" w:rsidTr="001F24A0">
        <w:trPr>
          <w:tblHeader/>
        </w:trPr>
        <w:tc>
          <w:tcPr>
            <w:tcW w:w="2160" w:type="dxa"/>
          </w:tcPr>
          <w:p w14:paraId="5CB9FC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60C1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89630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4E1A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0A0C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327C7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82EDA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5D5991A" w14:textId="77777777" w:rsidTr="001F24A0">
        <w:tc>
          <w:tcPr>
            <w:tcW w:w="2160" w:type="dxa"/>
          </w:tcPr>
          <w:p w14:paraId="227BB4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EB8C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F58130" w14:textId="77777777" w:rsidR="000E2576" w:rsidRPr="008711EA" w:rsidRDefault="000E2576" w:rsidP="001F24A0">
            <w:pPr>
              <w:pStyle w:val="TAL"/>
              <w:keepNext w:val="0"/>
              <w:keepLines w:val="0"/>
              <w:widowControl w:val="0"/>
              <w:rPr>
                <w:rFonts w:cs="Arial"/>
                <w:lang w:eastAsia="ja-JP"/>
              </w:rPr>
            </w:pPr>
          </w:p>
        </w:tc>
        <w:tc>
          <w:tcPr>
            <w:tcW w:w="1512" w:type="dxa"/>
          </w:tcPr>
          <w:p w14:paraId="356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384EDC81" w14:textId="77777777" w:rsidR="000E2576" w:rsidRPr="008711EA" w:rsidRDefault="000E2576" w:rsidP="001F24A0">
            <w:pPr>
              <w:pStyle w:val="TAL"/>
              <w:keepNext w:val="0"/>
              <w:keepLines w:val="0"/>
              <w:widowControl w:val="0"/>
              <w:rPr>
                <w:rFonts w:cs="Arial"/>
                <w:lang w:eastAsia="ja-JP"/>
              </w:rPr>
            </w:pPr>
          </w:p>
        </w:tc>
        <w:tc>
          <w:tcPr>
            <w:tcW w:w="1080" w:type="dxa"/>
          </w:tcPr>
          <w:p w14:paraId="446E11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DB00C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83943F" w14:textId="77777777" w:rsidTr="001F24A0">
        <w:tc>
          <w:tcPr>
            <w:tcW w:w="2160" w:type="dxa"/>
          </w:tcPr>
          <w:p w14:paraId="1E5F693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D5342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21C66E" w14:textId="77777777" w:rsidR="000E2576" w:rsidRPr="008711EA" w:rsidRDefault="000E2576" w:rsidP="001F24A0">
            <w:pPr>
              <w:pStyle w:val="TAL"/>
              <w:keepNext w:val="0"/>
              <w:keepLines w:val="0"/>
              <w:widowControl w:val="0"/>
              <w:rPr>
                <w:rFonts w:cs="Arial"/>
                <w:lang w:eastAsia="ja-JP"/>
              </w:rPr>
            </w:pPr>
          </w:p>
        </w:tc>
        <w:tc>
          <w:tcPr>
            <w:tcW w:w="1512" w:type="dxa"/>
          </w:tcPr>
          <w:p w14:paraId="40C6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94D5A7" w14:textId="77777777" w:rsidR="000E2576" w:rsidRPr="008711EA" w:rsidRDefault="000E2576" w:rsidP="001F24A0">
            <w:pPr>
              <w:pStyle w:val="TAL"/>
              <w:keepNext w:val="0"/>
              <w:keepLines w:val="0"/>
              <w:widowControl w:val="0"/>
              <w:rPr>
                <w:rFonts w:cs="Arial"/>
                <w:lang w:eastAsia="ja-JP"/>
              </w:rPr>
            </w:pPr>
          </w:p>
        </w:tc>
        <w:tc>
          <w:tcPr>
            <w:tcW w:w="1080" w:type="dxa"/>
          </w:tcPr>
          <w:p w14:paraId="44D532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1F484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28D050A5" w14:textId="77777777" w:rsidTr="001F24A0">
        <w:tc>
          <w:tcPr>
            <w:tcW w:w="2160" w:type="dxa"/>
          </w:tcPr>
          <w:p w14:paraId="3EDB29C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DE7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9C3C172" w14:textId="77777777" w:rsidR="000E2576" w:rsidRPr="008711EA" w:rsidRDefault="000E2576" w:rsidP="001F24A0">
            <w:pPr>
              <w:pStyle w:val="TAL"/>
              <w:keepNext w:val="0"/>
              <w:keepLines w:val="0"/>
              <w:widowControl w:val="0"/>
              <w:rPr>
                <w:rFonts w:cs="Arial"/>
                <w:lang w:eastAsia="ja-JP"/>
              </w:rPr>
            </w:pPr>
          </w:p>
        </w:tc>
        <w:tc>
          <w:tcPr>
            <w:tcW w:w="1512" w:type="dxa"/>
          </w:tcPr>
          <w:p w14:paraId="35E0EE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12D9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Allocated at the target eNB.</w:t>
            </w:r>
          </w:p>
        </w:tc>
        <w:tc>
          <w:tcPr>
            <w:tcW w:w="1080" w:type="dxa"/>
          </w:tcPr>
          <w:p w14:paraId="1E265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0AC30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B40FE08" w14:textId="77777777" w:rsidTr="001F24A0">
        <w:tc>
          <w:tcPr>
            <w:tcW w:w="2160" w:type="dxa"/>
          </w:tcPr>
          <w:p w14:paraId="5AB28A3B" w14:textId="77777777" w:rsidR="000E2576" w:rsidRPr="008711EA" w:rsidRDefault="000E2576" w:rsidP="001F24A0">
            <w:pPr>
              <w:pStyle w:val="TAL"/>
              <w:keepNext w:val="0"/>
              <w:keepLines w:val="0"/>
              <w:widowControl w:val="0"/>
              <w:rPr>
                <w:rFonts w:eastAsia="MS Mincho" w:cs="Arial"/>
                <w:b/>
                <w:lang w:eastAsia="ja-JP"/>
              </w:rPr>
            </w:pPr>
            <w:r w:rsidRPr="008711EA">
              <w:rPr>
                <w:rFonts w:eastAsia="MS Mincho" w:cs="Arial"/>
                <w:b/>
                <w:lang w:eastAsia="ja-JP"/>
              </w:rPr>
              <w:t>E-RABs Admitted List</w:t>
            </w:r>
          </w:p>
        </w:tc>
        <w:tc>
          <w:tcPr>
            <w:tcW w:w="1080" w:type="dxa"/>
          </w:tcPr>
          <w:p w14:paraId="0E6DCD6E" w14:textId="77777777" w:rsidR="000E2576" w:rsidRPr="008711EA" w:rsidRDefault="000E2576" w:rsidP="001F24A0">
            <w:pPr>
              <w:pStyle w:val="TAL"/>
              <w:keepNext w:val="0"/>
              <w:keepLines w:val="0"/>
              <w:widowControl w:val="0"/>
              <w:rPr>
                <w:rFonts w:cs="Arial"/>
                <w:lang w:eastAsia="ja-JP"/>
              </w:rPr>
            </w:pPr>
          </w:p>
        </w:tc>
        <w:tc>
          <w:tcPr>
            <w:tcW w:w="1080" w:type="dxa"/>
          </w:tcPr>
          <w:p w14:paraId="256EC03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24CFD95D" w14:textId="77777777" w:rsidR="000E2576" w:rsidRPr="008711EA" w:rsidRDefault="000E2576" w:rsidP="001F24A0">
            <w:pPr>
              <w:pStyle w:val="TAL"/>
              <w:keepNext w:val="0"/>
              <w:keepLines w:val="0"/>
              <w:widowControl w:val="0"/>
              <w:rPr>
                <w:rFonts w:cs="Arial"/>
                <w:lang w:eastAsia="ja-JP"/>
              </w:rPr>
            </w:pPr>
          </w:p>
        </w:tc>
        <w:tc>
          <w:tcPr>
            <w:tcW w:w="1728" w:type="dxa"/>
          </w:tcPr>
          <w:p w14:paraId="54D29C27"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2EBD561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09B92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C77E501" w14:textId="77777777" w:rsidTr="001F24A0">
        <w:tc>
          <w:tcPr>
            <w:tcW w:w="2160" w:type="dxa"/>
          </w:tcPr>
          <w:p w14:paraId="675E6C25"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Admitted Item IEs</w:t>
            </w:r>
          </w:p>
        </w:tc>
        <w:tc>
          <w:tcPr>
            <w:tcW w:w="1080" w:type="dxa"/>
          </w:tcPr>
          <w:p w14:paraId="2C67AF38" w14:textId="77777777" w:rsidR="000E2576" w:rsidRPr="008711EA" w:rsidRDefault="000E2576" w:rsidP="001F24A0">
            <w:pPr>
              <w:pStyle w:val="TAL"/>
              <w:keepNext w:val="0"/>
              <w:keepLines w:val="0"/>
              <w:widowControl w:val="0"/>
              <w:rPr>
                <w:rFonts w:cs="Arial"/>
                <w:lang w:eastAsia="ja-JP"/>
              </w:rPr>
            </w:pPr>
          </w:p>
        </w:tc>
        <w:tc>
          <w:tcPr>
            <w:tcW w:w="1080" w:type="dxa"/>
          </w:tcPr>
          <w:p w14:paraId="20B9C0C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11254612" w14:textId="77777777" w:rsidR="000E2576" w:rsidRPr="008711EA" w:rsidRDefault="000E2576" w:rsidP="001F24A0">
            <w:pPr>
              <w:pStyle w:val="TAL"/>
              <w:keepNext w:val="0"/>
              <w:keepLines w:val="0"/>
              <w:widowControl w:val="0"/>
              <w:rPr>
                <w:rFonts w:cs="Arial"/>
                <w:lang w:eastAsia="ja-JP"/>
              </w:rPr>
            </w:pPr>
          </w:p>
        </w:tc>
        <w:tc>
          <w:tcPr>
            <w:tcW w:w="1728" w:type="dxa"/>
          </w:tcPr>
          <w:p w14:paraId="5DFDE7B8"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70AF6D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14F9C14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11AE3D" w14:textId="77777777" w:rsidTr="001F24A0">
        <w:tc>
          <w:tcPr>
            <w:tcW w:w="2160" w:type="dxa"/>
          </w:tcPr>
          <w:p w14:paraId="2E99440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48D2E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456542" w14:textId="77777777" w:rsidR="000E2576" w:rsidRPr="008711EA" w:rsidRDefault="000E2576" w:rsidP="001F24A0">
            <w:pPr>
              <w:pStyle w:val="TAL"/>
              <w:keepNext w:val="0"/>
              <w:keepLines w:val="0"/>
              <w:widowControl w:val="0"/>
              <w:rPr>
                <w:rFonts w:cs="Arial"/>
                <w:lang w:eastAsia="ja-JP"/>
              </w:rPr>
            </w:pPr>
          </w:p>
        </w:tc>
        <w:tc>
          <w:tcPr>
            <w:tcW w:w="1512" w:type="dxa"/>
          </w:tcPr>
          <w:p w14:paraId="274A7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E648FC4" w14:textId="77777777" w:rsidR="000E2576" w:rsidRPr="008711EA" w:rsidRDefault="000E2576" w:rsidP="001F24A0">
            <w:pPr>
              <w:pStyle w:val="TAL"/>
              <w:keepNext w:val="0"/>
              <w:keepLines w:val="0"/>
              <w:widowControl w:val="0"/>
              <w:rPr>
                <w:rFonts w:cs="Arial"/>
                <w:lang w:eastAsia="ja-JP"/>
              </w:rPr>
            </w:pPr>
          </w:p>
        </w:tc>
        <w:tc>
          <w:tcPr>
            <w:tcW w:w="1080" w:type="dxa"/>
          </w:tcPr>
          <w:p w14:paraId="22EC4B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E1F7D2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E6D1193" w14:textId="77777777" w:rsidTr="001F24A0">
        <w:tc>
          <w:tcPr>
            <w:tcW w:w="2160" w:type="dxa"/>
          </w:tcPr>
          <w:p w14:paraId="36564F46" w14:textId="77777777" w:rsidR="000E2576" w:rsidRPr="008711EA" w:rsidRDefault="000E2576" w:rsidP="001F24A0">
            <w:pPr>
              <w:pStyle w:val="TAL"/>
              <w:keepNext w:val="0"/>
              <w:keepLines w:val="0"/>
              <w:widowControl w:val="0"/>
              <w:ind w:left="283"/>
              <w:rPr>
                <w:rFonts w:eastAsia="MS Mincho" w:cs="Arial"/>
                <w:b/>
                <w:lang w:eastAsia="ja-JP"/>
              </w:rPr>
            </w:pPr>
            <w:r w:rsidRPr="008711EA">
              <w:rPr>
                <w:rFonts w:cs="Arial"/>
                <w:lang w:eastAsia="ja-JP"/>
              </w:rPr>
              <w:t>&gt;&gt;Transport Layer Address</w:t>
            </w:r>
          </w:p>
        </w:tc>
        <w:tc>
          <w:tcPr>
            <w:tcW w:w="1080" w:type="dxa"/>
          </w:tcPr>
          <w:p w14:paraId="282C0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C08D0F2" w14:textId="77777777" w:rsidR="000E2576" w:rsidRPr="008711EA" w:rsidRDefault="000E2576" w:rsidP="001F24A0">
            <w:pPr>
              <w:pStyle w:val="TAL"/>
              <w:keepNext w:val="0"/>
              <w:keepLines w:val="0"/>
              <w:widowControl w:val="0"/>
              <w:rPr>
                <w:rFonts w:cs="Arial"/>
                <w:lang w:eastAsia="ja-JP"/>
              </w:rPr>
            </w:pPr>
          </w:p>
        </w:tc>
        <w:tc>
          <w:tcPr>
            <w:tcW w:w="1512" w:type="dxa"/>
          </w:tcPr>
          <w:p w14:paraId="3944B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B9F4D38" w14:textId="77777777" w:rsidR="000E2576" w:rsidRPr="008711EA" w:rsidRDefault="000E2576" w:rsidP="001F24A0">
            <w:pPr>
              <w:pStyle w:val="TAL"/>
              <w:keepNext w:val="0"/>
              <w:keepLines w:val="0"/>
              <w:widowControl w:val="0"/>
              <w:rPr>
                <w:rFonts w:cs="Arial"/>
                <w:lang w:eastAsia="ja-JP"/>
              </w:rPr>
            </w:pPr>
          </w:p>
        </w:tc>
        <w:tc>
          <w:tcPr>
            <w:tcW w:w="1080" w:type="dxa"/>
          </w:tcPr>
          <w:p w14:paraId="496212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265976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867B18" w14:textId="77777777" w:rsidTr="001F24A0">
        <w:tc>
          <w:tcPr>
            <w:tcW w:w="2160" w:type="dxa"/>
          </w:tcPr>
          <w:p w14:paraId="5947E3C1"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&gt;&gt;GTP-TEID</w:t>
            </w:r>
          </w:p>
        </w:tc>
        <w:tc>
          <w:tcPr>
            <w:tcW w:w="1080" w:type="dxa"/>
          </w:tcPr>
          <w:p w14:paraId="35F95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38F98C" w14:textId="77777777" w:rsidR="000E2576" w:rsidRPr="008711EA" w:rsidRDefault="000E2576" w:rsidP="001F24A0">
            <w:pPr>
              <w:pStyle w:val="TAL"/>
              <w:keepNext w:val="0"/>
              <w:keepLines w:val="0"/>
              <w:widowControl w:val="0"/>
              <w:rPr>
                <w:rFonts w:cs="Arial"/>
                <w:lang w:eastAsia="ja-JP"/>
              </w:rPr>
            </w:pPr>
          </w:p>
        </w:tc>
        <w:tc>
          <w:tcPr>
            <w:tcW w:w="1512" w:type="dxa"/>
          </w:tcPr>
          <w:p w14:paraId="36CA4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A65DF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DL PDUs.</w:t>
            </w:r>
          </w:p>
        </w:tc>
        <w:tc>
          <w:tcPr>
            <w:tcW w:w="1080" w:type="dxa"/>
          </w:tcPr>
          <w:p w14:paraId="012C7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2AF34B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2E0BAD" w14:textId="77777777" w:rsidTr="001F24A0">
        <w:tc>
          <w:tcPr>
            <w:tcW w:w="2160" w:type="dxa"/>
          </w:tcPr>
          <w:p w14:paraId="602D1D8C"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Transport Layer Address</w:t>
            </w:r>
          </w:p>
        </w:tc>
        <w:tc>
          <w:tcPr>
            <w:tcW w:w="1080" w:type="dxa"/>
          </w:tcPr>
          <w:p w14:paraId="3DD373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402E810" w14:textId="77777777" w:rsidR="000E2576" w:rsidRPr="008711EA" w:rsidRDefault="000E2576" w:rsidP="001F24A0">
            <w:pPr>
              <w:pStyle w:val="TAL"/>
              <w:keepNext w:val="0"/>
              <w:keepLines w:val="0"/>
              <w:widowControl w:val="0"/>
              <w:rPr>
                <w:rFonts w:cs="Arial"/>
                <w:lang w:eastAsia="ja-JP"/>
              </w:rPr>
            </w:pPr>
          </w:p>
        </w:tc>
        <w:tc>
          <w:tcPr>
            <w:tcW w:w="1512" w:type="dxa"/>
          </w:tcPr>
          <w:p w14:paraId="2E8DA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ACA131B" w14:textId="77777777" w:rsidR="000E2576" w:rsidRPr="008711EA" w:rsidRDefault="000E2576" w:rsidP="001F24A0">
            <w:pPr>
              <w:pStyle w:val="TAL"/>
              <w:keepNext w:val="0"/>
              <w:keepLines w:val="0"/>
              <w:widowControl w:val="0"/>
              <w:rPr>
                <w:rFonts w:cs="Arial"/>
                <w:lang w:eastAsia="ja-JP"/>
              </w:rPr>
            </w:pPr>
          </w:p>
        </w:tc>
        <w:tc>
          <w:tcPr>
            <w:tcW w:w="1080" w:type="dxa"/>
          </w:tcPr>
          <w:p w14:paraId="054BA3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1C135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D24DA8E" w14:textId="77777777" w:rsidTr="001F24A0">
        <w:tc>
          <w:tcPr>
            <w:tcW w:w="2160" w:type="dxa"/>
          </w:tcPr>
          <w:p w14:paraId="7D82AAB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18DBF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FCB92" w14:textId="77777777" w:rsidR="000E2576" w:rsidRPr="008711EA" w:rsidRDefault="000E2576" w:rsidP="001F24A0">
            <w:pPr>
              <w:pStyle w:val="TAL"/>
              <w:keepNext w:val="0"/>
              <w:keepLines w:val="0"/>
              <w:widowControl w:val="0"/>
              <w:rPr>
                <w:rFonts w:cs="Arial"/>
                <w:lang w:eastAsia="ja-JP"/>
              </w:rPr>
            </w:pPr>
          </w:p>
        </w:tc>
        <w:tc>
          <w:tcPr>
            <w:tcW w:w="1512" w:type="dxa"/>
          </w:tcPr>
          <w:p w14:paraId="00F18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4DFF7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D04C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ABAD90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A46B8F4" w14:textId="77777777" w:rsidTr="001F24A0">
        <w:tc>
          <w:tcPr>
            <w:tcW w:w="2160" w:type="dxa"/>
          </w:tcPr>
          <w:p w14:paraId="59E13A7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308D1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011C8DE" w14:textId="77777777" w:rsidR="000E2576" w:rsidRPr="008711EA" w:rsidRDefault="000E2576" w:rsidP="001F24A0">
            <w:pPr>
              <w:pStyle w:val="TAL"/>
              <w:keepNext w:val="0"/>
              <w:keepLines w:val="0"/>
              <w:widowControl w:val="0"/>
              <w:rPr>
                <w:rFonts w:cs="Arial"/>
                <w:lang w:eastAsia="ja-JP"/>
              </w:rPr>
            </w:pPr>
          </w:p>
        </w:tc>
        <w:tc>
          <w:tcPr>
            <w:tcW w:w="1512" w:type="dxa"/>
          </w:tcPr>
          <w:p w14:paraId="3553B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66C21FCF" w14:textId="77777777" w:rsidR="000E2576" w:rsidRPr="008711EA" w:rsidRDefault="000E2576" w:rsidP="001F24A0">
            <w:pPr>
              <w:pStyle w:val="TAL"/>
              <w:keepNext w:val="0"/>
              <w:keepLines w:val="0"/>
              <w:widowControl w:val="0"/>
              <w:rPr>
                <w:rFonts w:cs="Arial"/>
                <w:lang w:eastAsia="ja-JP"/>
              </w:rPr>
            </w:pPr>
          </w:p>
        </w:tc>
        <w:tc>
          <w:tcPr>
            <w:tcW w:w="1080" w:type="dxa"/>
          </w:tcPr>
          <w:p w14:paraId="404B3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03FCA7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DA60E7F" w14:textId="77777777" w:rsidTr="001F24A0">
        <w:tc>
          <w:tcPr>
            <w:tcW w:w="2160" w:type="dxa"/>
          </w:tcPr>
          <w:p w14:paraId="1632494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232C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22C3280" w14:textId="77777777" w:rsidR="000E2576" w:rsidRPr="008711EA" w:rsidRDefault="000E2576" w:rsidP="001F24A0">
            <w:pPr>
              <w:pStyle w:val="TAL"/>
              <w:keepNext w:val="0"/>
              <w:keepLines w:val="0"/>
              <w:widowControl w:val="0"/>
              <w:rPr>
                <w:rFonts w:cs="Arial"/>
                <w:lang w:eastAsia="ja-JP"/>
              </w:rPr>
            </w:pPr>
          </w:p>
        </w:tc>
        <w:tc>
          <w:tcPr>
            <w:tcW w:w="1512" w:type="dxa"/>
          </w:tcPr>
          <w:p w14:paraId="449A2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6828A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79A99D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B06C44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7D63B23" w14:textId="77777777" w:rsidTr="001F24A0">
        <w:tc>
          <w:tcPr>
            <w:tcW w:w="2160" w:type="dxa"/>
          </w:tcPr>
          <w:p w14:paraId="76870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Failed to Setup List</w:t>
            </w:r>
          </w:p>
        </w:tc>
        <w:tc>
          <w:tcPr>
            <w:tcW w:w="1080" w:type="dxa"/>
          </w:tcPr>
          <w:p w14:paraId="35CF61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FEA5DE2" w14:textId="77777777" w:rsidR="000E2576" w:rsidRPr="008711EA" w:rsidRDefault="000E2576" w:rsidP="001F24A0">
            <w:pPr>
              <w:pStyle w:val="TAL"/>
              <w:keepNext w:val="0"/>
              <w:keepLines w:val="0"/>
              <w:widowControl w:val="0"/>
              <w:rPr>
                <w:rFonts w:cs="Arial"/>
                <w:lang w:eastAsia="ja-JP"/>
              </w:rPr>
            </w:pPr>
          </w:p>
        </w:tc>
        <w:tc>
          <w:tcPr>
            <w:tcW w:w="1512" w:type="dxa"/>
          </w:tcPr>
          <w:p w14:paraId="0D209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3671E7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4AD17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E-RABs Admitted List </w:t>
            </w:r>
            <w:r w:rsidRPr="008711EA">
              <w:rPr>
                <w:rFonts w:cs="Arial"/>
                <w:iCs/>
                <w:lang w:eastAsia="ja-JP"/>
              </w:rPr>
              <w:t xml:space="preserve">IE and </w:t>
            </w:r>
            <w:r w:rsidRPr="008711EA">
              <w:rPr>
                <w:rFonts w:cs="Arial"/>
                <w:i/>
                <w:lang w:eastAsia="ja-JP"/>
              </w:rPr>
              <w:t>E-RABs Failed to Setup List</w:t>
            </w:r>
            <w:r w:rsidRPr="008711EA">
              <w:rPr>
                <w:rFonts w:cs="Arial"/>
                <w:iCs/>
                <w:lang w:eastAsia="ja-JP"/>
              </w:rPr>
              <w:t xml:space="preserve"> IE.</w:t>
            </w:r>
          </w:p>
        </w:tc>
        <w:tc>
          <w:tcPr>
            <w:tcW w:w="1080" w:type="dxa"/>
          </w:tcPr>
          <w:p w14:paraId="60400A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D971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1C3B1D3" w14:textId="77777777" w:rsidTr="001F24A0">
        <w:tc>
          <w:tcPr>
            <w:tcW w:w="2160" w:type="dxa"/>
          </w:tcPr>
          <w:p w14:paraId="10A76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1080" w:type="dxa"/>
          </w:tcPr>
          <w:p w14:paraId="00DAF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C9721C5" w14:textId="77777777" w:rsidR="000E2576" w:rsidRPr="008711EA" w:rsidRDefault="000E2576" w:rsidP="001F24A0">
            <w:pPr>
              <w:pStyle w:val="TAL"/>
              <w:keepNext w:val="0"/>
              <w:keepLines w:val="0"/>
              <w:widowControl w:val="0"/>
              <w:rPr>
                <w:rFonts w:cs="Arial"/>
                <w:lang w:eastAsia="ja-JP"/>
              </w:rPr>
            </w:pPr>
          </w:p>
        </w:tc>
        <w:tc>
          <w:tcPr>
            <w:tcW w:w="1512" w:type="dxa"/>
          </w:tcPr>
          <w:p w14:paraId="7CF763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39C05223" w14:textId="77777777" w:rsidR="000E2576" w:rsidRPr="008711EA" w:rsidRDefault="000E2576" w:rsidP="001F24A0">
            <w:pPr>
              <w:pStyle w:val="TAL"/>
              <w:keepNext w:val="0"/>
              <w:keepLines w:val="0"/>
              <w:widowControl w:val="0"/>
              <w:rPr>
                <w:rFonts w:cs="Arial"/>
                <w:lang w:eastAsia="ja-JP"/>
              </w:rPr>
            </w:pPr>
          </w:p>
        </w:tc>
        <w:tc>
          <w:tcPr>
            <w:tcW w:w="1080" w:type="dxa"/>
          </w:tcPr>
          <w:p w14:paraId="221BCB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5F9A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05BED68" w14:textId="77777777" w:rsidTr="001F24A0">
        <w:tc>
          <w:tcPr>
            <w:tcW w:w="2160" w:type="dxa"/>
          </w:tcPr>
          <w:p w14:paraId="3B89B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1080" w:type="dxa"/>
          </w:tcPr>
          <w:p w14:paraId="2DBDF7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BD50118" w14:textId="77777777" w:rsidR="000E2576" w:rsidRPr="008711EA" w:rsidRDefault="000E2576" w:rsidP="001F24A0">
            <w:pPr>
              <w:pStyle w:val="TAL"/>
              <w:keepNext w:val="0"/>
              <w:keepLines w:val="0"/>
              <w:widowControl w:val="0"/>
              <w:rPr>
                <w:rFonts w:cs="Arial"/>
                <w:lang w:eastAsia="ja-JP"/>
              </w:rPr>
            </w:pPr>
          </w:p>
        </w:tc>
        <w:tc>
          <w:tcPr>
            <w:tcW w:w="1512" w:type="dxa"/>
          </w:tcPr>
          <w:p w14:paraId="6597D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Pr>
          <w:p w14:paraId="0D66E2AA" w14:textId="77777777" w:rsidR="000E2576" w:rsidRPr="008711EA" w:rsidRDefault="000E2576" w:rsidP="001F24A0">
            <w:pPr>
              <w:pStyle w:val="TAL"/>
              <w:keepNext w:val="0"/>
              <w:keepLines w:val="0"/>
              <w:widowControl w:val="0"/>
              <w:rPr>
                <w:rFonts w:cs="Arial"/>
                <w:lang w:eastAsia="ja-JP"/>
              </w:rPr>
            </w:pPr>
          </w:p>
        </w:tc>
        <w:tc>
          <w:tcPr>
            <w:tcW w:w="1080" w:type="dxa"/>
          </w:tcPr>
          <w:p w14:paraId="3F1241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664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E748E7" w14:textId="77777777" w:rsidTr="001F24A0">
        <w:tc>
          <w:tcPr>
            <w:tcW w:w="2160" w:type="dxa"/>
          </w:tcPr>
          <w:p w14:paraId="61AF6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008D3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9DE625" w14:textId="77777777" w:rsidR="000E2576" w:rsidRPr="008711EA" w:rsidRDefault="000E2576" w:rsidP="001F24A0">
            <w:pPr>
              <w:pStyle w:val="TAL"/>
              <w:keepNext w:val="0"/>
              <w:keepLines w:val="0"/>
              <w:widowControl w:val="0"/>
              <w:rPr>
                <w:rFonts w:cs="Arial"/>
                <w:lang w:eastAsia="ja-JP"/>
              </w:rPr>
            </w:pPr>
          </w:p>
        </w:tc>
        <w:tc>
          <w:tcPr>
            <w:tcW w:w="1512" w:type="dxa"/>
          </w:tcPr>
          <w:p w14:paraId="7D92D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583F143" w14:textId="77777777" w:rsidR="000E2576" w:rsidRPr="008711EA" w:rsidRDefault="000E2576" w:rsidP="001F24A0">
            <w:pPr>
              <w:pStyle w:val="TAL"/>
              <w:keepNext w:val="0"/>
              <w:keepLines w:val="0"/>
              <w:widowControl w:val="0"/>
              <w:rPr>
                <w:rFonts w:cs="Arial"/>
                <w:lang w:eastAsia="ja-JP"/>
              </w:rPr>
            </w:pPr>
          </w:p>
        </w:tc>
        <w:tc>
          <w:tcPr>
            <w:tcW w:w="1080" w:type="dxa"/>
          </w:tcPr>
          <w:p w14:paraId="31CB39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C72A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C1F5445" w14:textId="77777777" w:rsidTr="001F24A0">
        <w:tc>
          <w:tcPr>
            <w:tcW w:w="2160" w:type="dxa"/>
            <w:tcBorders>
              <w:top w:val="single" w:sz="4" w:space="0" w:color="auto"/>
              <w:left w:val="single" w:sz="4" w:space="0" w:color="auto"/>
              <w:bottom w:val="single" w:sz="4" w:space="0" w:color="auto"/>
              <w:right w:val="single" w:sz="4" w:space="0" w:color="auto"/>
            </w:tcBorders>
          </w:tcPr>
          <w:p w14:paraId="27E48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1080" w:type="dxa"/>
            <w:tcBorders>
              <w:top w:val="single" w:sz="4" w:space="0" w:color="auto"/>
              <w:left w:val="single" w:sz="4" w:space="0" w:color="auto"/>
              <w:bottom w:val="single" w:sz="4" w:space="0" w:color="auto"/>
              <w:right w:val="single" w:sz="4" w:space="0" w:color="auto"/>
            </w:tcBorders>
          </w:tcPr>
          <w:p w14:paraId="05C6AA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7C1DD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9103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33DCD1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4F17F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C6E3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7308BF" w14:textId="77777777" w:rsidTr="001F24A0">
        <w:tc>
          <w:tcPr>
            <w:tcW w:w="2160" w:type="dxa"/>
            <w:tcBorders>
              <w:top w:val="single" w:sz="4" w:space="0" w:color="auto"/>
              <w:left w:val="single" w:sz="4" w:space="0" w:color="auto"/>
              <w:bottom w:val="single" w:sz="4" w:space="0" w:color="auto"/>
              <w:right w:val="single" w:sz="4" w:space="0" w:color="auto"/>
            </w:tcBorders>
          </w:tcPr>
          <w:p w14:paraId="48F0B88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CE-mode-B Support Indicator</w:t>
            </w:r>
          </w:p>
        </w:tc>
        <w:tc>
          <w:tcPr>
            <w:tcW w:w="1080" w:type="dxa"/>
            <w:tcBorders>
              <w:top w:val="single" w:sz="4" w:space="0" w:color="auto"/>
              <w:left w:val="single" w:sz="4" w:space="0" w:color="auto"/>
              <w:bottom w:val="single" w:sz="4" w:space="0" w:color="auto"/>
              <w:right w:val="single" w:sz="4" w:space="0" w:color="auto"/>
            </w:tcBorders>
          </w:tcPr>
          <w:p w14:paraId="55E2F3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ADB9C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BD0D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1728" w:type="dxa"/>
            <w:tcBorders>
              <w:top w:val="single" w:sz="4" w:space="0" w:color="auto"/>
              <w:left w:val="single" w:sz="4" w:space="0" w:color="auto"/>
              <w:bottom w:val="single" w:sz="4" w:space="0" w:color="auto"/>
              <w:right w:val="single" w:sz="4" w:space="0" w:color="auto"/>
            </w:tcBorders>
          </w:tcPr>
          <w:p w14:paraId="14C9B9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EA5B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3A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42360A0" w14:textId="77777777" w:rsidR="000E2576" w:rsidRPr="008711EA" w:rsidRDefault="000E2576" w:rsidP="001F24A0">
      <w:pPr>
        <w:widowControl w:val="0"/>
        <w:rPr>
          <w:kern w:val="28"/>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F44AFD9" w14:textId="77777777" w:rsidTr="001F24A0">
        <w:tc>
          <w:tcPr>
            <w:tcW w:w="1970" w:type="pct"/>
          </w:tcPr>
          <w:p w14:paraId="0C3EC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Range bound</w:t>
            </w:r>
          </w:p>
        </w:tc>
        <w:tc>
          <w:tcPr>
            <w:tcW w:w="3030" w:type="pct"/>
          </w:tcPr>
          <w:p w14:paraId="5E7666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073449" w14:textId="77777777" w:rsidTr="001F24A0">
        <w:tc>
          <w:tcPr>
            <w:tcW w:w="1970" w:type="pct"/>
          </w:tcPr>
          <w:p w14:paraId="091B1DE2"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705618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596D957B" w14:textId="77777777" w:rsidR="000E2576" w:rsidRPr="008711EA" w:rsidRDefault="000E2576" w:rsidP="001F24A0">
      <w:pPr>
        <w:widowControl w:val="0"/>
      </w:pPr>
    </w:p>
    <w:p w14:paraId="5C0C7C07" w14:textId="77777777" w:rsidR="000E2576" w:rsidRPr="008711EA" w:rsidRDefault="000E2576" w:rsidP="001F24A0">
      <w:pPr>
        <w:pStyle w:val="Heading4"/>
        <w:keepNext w:val="0"/>
        <w:keepLines w:val="0"/>
        <w:widowControl w:val="0"/>
      </w:pPr>
      <w:bookmarkStart w:id="5197" w:name="_Toc20953639"/>
      <w:bookmarkStart w:id="5198" w:name="_Toc29390816"/>
      <w:bookmarkStart w:id="5199" w:name="_Toc36551553"/>
      <w:bookmarkStart w:id="5200" w:name="_Toc45831769"/>
      <w:bookmarkStart w:id="5201" w:name="_Toc51762722"/>
      <w:bookmarkStart w:id="5202" w:name="_Toc64381774"/>
      <w:bookmarkStart w:id="5203" w:name="_Toc73964292"/>
      <w:bookmarkStart w:id="5204" w:name="_Toc88646901"/>
      <w:bookmarkStart w:id="5205" w:name="_Toc97882850"/>
      <w:bookmarkStart w:id="5206" w:name="_Toc98531425"/>
      <w:bookmarkStart w:id="5207" w:name="_Toc105517497"/>
      <w:bookmarkStart w:id="5208" w:name="_Toc106108388"/>
      <w:bookmarkStart w:id="5209" w:name="_Toc113656973"/>
      <w:bookmarkStart w:id="5210" w:name="_Toc114052192"/>
      <w:bookmarkStart w:id="5211" w:name="_Toc138759454"/>
      <w:r w:rsidRPr="008711EA">
        <w:t>9.1.5.6</w:t>
      </w:r>
      <w:r w:rsidRPr="008711EA">
        <w:tab/>
        <w:t>HANDOVER FAILURE</w:t>
      </w:r>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p>
    <w:p w14:paraId="65FF0B68" w14:textId="77777777" w:rsidR="000E2576" w:rsidRPr="008711EA" w:rsidRDefault="000E2576" w:rsidP="001F24A0">
      <w:pPr>
        <w:widowControl w:val="0"/>
      </w:pPr>
      <w:r w:rsidRPr="008711EA">
        <w:t>This message is sent by the target eNB to inform the MME that the preparation of resources has failed.</w:t>
      </w:r>
    </w:p>
    <w:p w14:paraId="04658015"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FA551" w14:textId="77777777" w:rsidTr="009B6AFA">
        <w:tc>
          <w:tcPr>
            <w:tcW w:w="1111" w:type="pct"/>
          </w:tcPr>
          <w:p w14:paraId="44EF5D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B2B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C169B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699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A507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619E9C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29B4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017A00A" w14:textId="77777777" w:rsidTr="009B6AFA">
        <w:tc>
          <w:tcPr>
            <w:tcW w:w="1111" w:type="pct"/>
          </w:tcPr>
          <w:p w14:paraId="4F75DB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7629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A6F042" w14:textId="77777777" w:rsidR="000E2576" w:rsidRPr="008711EA" w:rsidRDefault="000E2576" w:rsidP="001F24A0">
            <w:pPr>
              <w:pStyle w:val="TAL"/>
              <w:keepNext w:val="0"/>
              <w:keepLines w:val="0"/>
              <w:widowControl w:val="0"/>
              <w:rPr>
                <w:rFonts w:cs="Arial"/>
                <w:lang w:eastAsia="ja-JP"/>
              </w:rPr>
            </w:pPr>
          </w:p>
        </w:tc>
        <w:tc>
          <w:tcPr>
            <w:tcW w:w="778" w:type="pct"/>
          </w:tcPr>
          <w:p w14:paraId="4B5BC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24B1A0" w14:textId="77777777" w:rsidR="000E2576" w:rsidRPr="008711EA" w:rsidRDefault="000E2576" w:rsidP="001F24A0">
            <w:pPr>
              <w:pStyle w:val="TAL"/>
              <w:keepNext w:val="0"/>
              <w:keepLines w:val="0"/>
              <w:widowControl w:val="0"/>
              <w:rPr>
                <w:rFonts w:cs="Arial"/>
                <w:lang w:eastAsia="ja-JP"/>
              </w:rPr>
            </w:pPr>
          </w:p>
        </w:tc>
        <w:tc>
          <w:tcPr>
            <w:tcW w:w="556" w:type="pct"/>
          </w:tcPr>
          <w:p w14:paraId="46BEFB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CEB5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7DD218" w14:textId="77777777" w:rsidTr="009B6AFA">
        <w:tc>
          <w:tcPr>
            <w:tcW w:w="1111" w:type="pct"/>
          </w:tcPr>
          <w:p w14:paraId="656373D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36052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433C15" w14:textId="77777777" w:rsidR="000E2576" w:rsidRPr="008711EA" w:rsidRDefault="000E2576" w:rsidP="001F24A0">
            <w:pPr>
              <w:pStyle w:val="TAL"/>
              <w:keepNext w:val="0"/>
              <w:keepLines w:val="0"/>
              <w:widowControl w:val="0"/>
              <w:rPr>
                <w:rFonts w:cs="Arial"/>
                <w:lang w:eastAsia="ja-JP"/>
              </w:rPr>
            </w:pPr>
          </w:p>
        </w:tc>
        <w:tc>
          <w:tcPr>
            <w:tcW w:w="778" w:type="pct"/>
          </w:tcPr>
          <w:p w14:paraId="5B64A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EEB10CF"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AF0A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E04E9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2FB77C0" w14:textId="77777777" w:rsidTr="009B6AFA">
        <w:tc>
          <w:tcPr>
            <w:tcW w:w="1111" w:type="pct"/>
          </w:tcPr>
          <w:p w14:paraId="5EF1E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25E9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8AE502" w14:textId="77777777" w:rsidR="000E2576" w:rsidRPr="008711EA" w:rsidRDefault="000E2576" w:rsidP="001F24A0">
            <w:pPr>
              <w:pStyle w:val="TAL"/>
              <w:keepNext w:val="0"/>
              <w:keepLines w:val="0"/>
              <w:widowControl w:val="0"/>
              <w:rPr>
                <w:rFonts w:cs="Arial"/>
                <w:lang w:eastAsia="ja-JP"/>
              </w:rPr>
            </w:pPr>
          </w:p>
        </w:tc>
        <w:tc>
          <w:tcPr>
            <w:tcW w:w="778" w:type="pct"/>
          </w:tcPr>
          <w:p w14:paraId="48803A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A3FB14C"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881A0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FC09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0FD919" w14:textId="77777777" w:rsidTr="009B6AFA">
        <w:tc>
          <w:tcPr>
            <w:tcW w:w="1111" w:type="pct"/>
          </w:tcPr>
          <w:p w14:paraId="242DC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0C365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C4A195A" w14:textId="77777777" w:rsidR="000E2576" w:rsidRPr="008711EA" w:rsidRDefault="000E2576" w:rsidP="001F24A0">
            <w:pPr>
              <w:pStyle w:val="TAL"/>
              <w:keepNext w:val="0"/>
              <w:keepLines w:val="0"/>
              <w:widowControl w:val="0"/>
              <w:rPr>
                <w:rFonts w:cs="Arial"/>
                <w:lang w:eastAsia="ja-JP"/>
              </w:rPr>
            </w:pPr>
          </w:p>
        </w:tc>
        <w:tc>
          <w:tcPr>
            <w:tcW w:w="778" w:type="pct"/>
          </w:tcPr>
          <w:p w14:paraId="61BB4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864FA23" w14:textId="77777777" w:rsidR="000E2576" w:rsidRPr="008711EA" w:rsidRDefault="000E2576" w:rsidP="001F24A0">
            <w:pPr>
              <w:pStyle w:val="TAL"/>
              <w:keepNext w:val="0"/>
              <w:keepLines w:val="0"/>
              <w:widowControl w:val="0"/>
              <w:rPr>
                <w:rFonts w:cs="Arial"/>
                <w:bCs/>
                <w:lang w:eastAsia="ja-JP"/>
              </w:rPr>
            </w:pPr>
          </w:p>
        </w:tc>
        <w:tc>
          <w:tcPr>
            <w:tcW w:w="556" w:type="pct"/>
          </w:tcPr>
          <w:p w14:paraId="04DCFF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5536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0085A5E" w14:textId="77777777" w:rsidR="000E2576" w:rsidRPr="008711EA" w:rsidRDefault="000E2576" w:rsidP="001F24A0">
      <w:pPr>
        <w:widowControl w:val="0"/>
      </w:pPr>
    </w:p>
    <w:p w14:paraId="4B7F8A29" w14:textId="77777777" w:rsidR="000E2576" w:rsidRPr="008711EA" w:rsidRDefault="000E2576" w:rsidP="001F24A0">
      <w:pPr>
        <w:pStyle w:val="Heading4"/>
        <w:keepNext w:val="0"/>
        <w:keepLines w:val="0"/>
        <w:widowControl w:val="0"/>
      </w:pPr>
      <w:bookmarkStart w:id="5212" w:name="_Toc20953640"/>
      <w:bookmarkStart w:id="5213" w:name="_Toc29390817"/>
      <w:bookmarkStart w:id="5214" w:name="_Toc36551554"/>
      <w:bookmarkStart w:id="5215" w:name="_Toc45831770"/>
      <w:bookmarkStart w:id="5216" w:name="_Toc51762723"/>
      <w:bookmarkStart w:id="5217" w:name="_Toc64381775"/>
      <w:bookmarkStart w:id="5218" w:name="_Toc73964293"/>
      <w:bookmarkStart w:id="5219" w:name="_Toc88646902"/>
      <w:bookmarkStart w:id="5220" w:name="_Toc97882851"/>
      <w:bookmarkStart w:id="5221" w:name="_Toc98531426"/>
      <w:bookmarkStart w:id="5222" w:name="_Toc105517498"/>
      <w:bookmarkStart w:id="5223" w:name="_Toc106108389"/>
      <w:bookmarkStart w:id="5224" w:name="_Toc113656974"/>
      <w:bookmarkStart w:id="5225" w:name="_Toc114052193"/>
      <w:bookmarkStart w:id="5226" w:name="_Toc138759455"/>
      <w:r w:rsidRPr="008711EA">
        <w:t>9.1.5.7</w:t>
      </w:r>
      <w:r w:rsidRPr="008711EA">
        <w:tab/>
        <w:t>HANDOVER NOTIFY</w:t>
      </w:r>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p>
    <w:p w14:paraId="76E421B4" w14:textId="77777777" w:rsidR="000E2576" w:rsidRPr="008711EA" w:rsidRDefault="000E2576" w:rsidP="001F24A0">
      <w:pPr>
        <w:widowControl w:val="0"/>
      </w:pPr>
      <w:r w:rsidRPr="008711EA">
        <w:t>This message is sent by the target eNB to inform the MME that the UE has been identified in the target cell and the S1 handover has been completed.</w:t>
      </w:r>
    </w:p>
    <w:p w14:paraId="28EDFC4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D3EFF94" w14:textId="77777777" w:rsidTr="009B6AFA">
        <w:trPr>
          <w:tblHeader/>
        </w:trPr>
        <w:tc>
          <w:tcPr>
            <w:tcW w:w="1111" w:type="pct"/>
          </w:tcPr>
          <w:p w14:paraId="4CF4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0BB1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B005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DE09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0D93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2F2EBB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C4A66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C8DF72F" w14:textId="77777777" w:rsidTr="009B6AFA">
        <w:tc>
          <w:tcPr>
            <w:tcW w:w="1111" w:type="pct"/>
          </w:tcPr>
          <w:p w14:paraId="14DF9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0A9F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6DBC6F" w14:textId="77777777" w:rsidR="000E2576" w:rsidRPr="008711EA" w:rsidRDefault="000E2576" w:rsidP="001F24A0">
            <w:pPr>
              <w:pStyle w:val="TAL"/>
              <w:keepNext w:val="0"/>
              <w:keepLines w:val="0"/>
              <w:widowControl w:val="0"/>
              <w:rPr>
                <w:rFonts w:cs="Arial"/>
                <w:lang w:eastAsia="ja-JP"/>
              </w:rPr>
            </w:pPr>
          </w:p>
        </w:tc>
        <w:tc>
          <w:tcPr>
            <w:tcW w:w="778" w:type="pct"/>
          </w:tcPr>
          <w:p w14:paraId="76E2F3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B94DAD3" w14:textId="77777777" w:rsidR="000E2576" w:rsidRPr="008711EA" w:rsidRDefault="000E2576" w:rsidP="001F24A0">
            <w:pPr>
              <w:pStyle w:val="TAL"/>
              <w:keepNext w:val="0"/>
              <w:keepLines w:val="0"/>
              <w:widowControl w:val="0"/>
              <w:rPr>
                <w:rFonts w:cs="Arial"/>
                <w:lang w:eastAsia="ja-JP"/>
              </w:rPr>
            </w:pPr>
          </w:p>
        </w:tc>
        <w:tc>
          <w:tcPr>
            <w:tcW w:w="556" w:type="pct"/>
          </w:tcPr>
          <w:p w14:paraId="189BB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6C58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4EB805D" w14:textId="77777777" w:rsidTr="009B6AFA">
        <w:tc>
          <w:tcPr>
            <w:tcW w:w="1111" w:type="pct"/>
          </w:tcPr>
          <w:p w14:paraId="2D50975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CBF4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6CB611" w14:textId="77777777" w:rsidR="000E2576" w:rsidRPr="008711EA" w:rsidRDefault="000E2576" w:rsidP="001F24A0">
            <w:pPr>
              <w:pStyle w:val="TAL"/>
              <w:keepNext w:val="0"/>
              <w:keepLines w:val="0"/>
              <w:widowControl w:val="0"/>
              <w:rPr>
                <w:rFonts w:cs="Arial"/>
                <w:lang w:eastAsia="ja-JP"/>
              </w:rPr>
            </w:pPr>
          </w:p>
        </w:tc>
        <w:tc>
          <w:tcPr>
            <w:tcW w:w="778" w:type="pct"/>
          </w:tcPr>
          <w:p w14:paraId="03917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E1E1AA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3F20D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7F534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DCAE067" w14:textId="77777777" w:rsidTr="009B6AFA">
        <w:tc>
          <w:tcPr>
            <w:tcW w:w="1111" w:type="pct"/>
          </w:tcPr>
          <w:p w14:paraId="09A871A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1C4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953CFC" w14:textId="77777777" w:rsidR="000E2576" w:rsidRPr="008711EA" w:rsidRDefault="000E2576" w:rsidP="001F24A0">
            <w:pPr>
              <w:pStyle w:val="TAL"/>
              <w:keepNext w:val="0"/>
              <w:keepLines w:val="0"/>
              <w:widowControl w:val="0"/>
              <w:rPr>
                <w:rFonts w:cs="Arial"/>
                <w:lang w:eastAsia="ja-JP"/>
              </w:rPr>
            </w:pPr>
          </w:p>
        </w:tc>
        <w:tc>
          <w:tcPr>
            <w:tcW w:w="778" w:type="pct"/>
          </w:tcPr>
          <w:p w14:paraId="7E5161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3255993"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1AEA05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E90E0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07184A" w14:textId="77777777" w:rsidTr="009B6AFA">
        <w:tc>
          <w:tcPr>
            <w:tcW w:w="1111" w:type="pct"/>
          </w:tcPr>
          <w:p w14:paraId="1B0FB7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E-UTRAN CGI</w:t>
            </w:r>
          </w:p>
        </w:tc>
        <w:tc>
          <w:tcPr>
            <w:tcW w:w="556" w:type="pct"/>
          </w:tcPr>
          <w:p w14:paraId="44FC62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505908" w14:textId="77777777" w:rsidR="000E2576" w:rsidRPr="008711EA" w:rsidRDefault="000E2576" w:rsidP="001F24A0">
            <w:pPr>
              <w:pStyle w:val="TAL"/>
              <w:keepNext w:val="0"/>
              <w:keepLines w:val="0"/>
              <w:widowControl w:val="0"/>
              <w:rPr>
                <w:rFonts w:cs="Arial"/>
                <w:lang w:eastAsia="ja-JP"/>
              </w:rPr>
            </w:pPr>
          </w:p>
        </w:tc>
        <w:tc>
          <w:tcPr>
            <w:tcW w:w="778" w:type="pct"/>
          </w:tcPr>
          <w:p w14:paraId="227450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63360C52"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B838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F7C0C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E366442" w14:textId="77777777" w:rsidTr="009B6AFA">
        <w:tc>
          <w:tcPr>
            <w:tcW w:w="1111" w:type="pct"/>
          </w:tcPr>
          <w:p w14:paraId="7C3B8ECB"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13E1F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87CF5" w14:textId="77777777" w:rsidR="000E2576" w:rsidRPr="008711EA" w:rsidRDefault="000E2576" w:rsidP="001F24A0">
            <w:pPr>
              <w:pStyle w:val="TAL"/>
              <w:keepNext w:val="0"/>
              <w:keepLines w:val="0"/>
              <w:widowControl w:val="0"/>
              <w:rPr>
                <w:rFonts w:cs="Arial"/>
                <w:lang w:eastAsia="ja-JP"/>
              </w:rPr>
            </w:pPr>
          </w:p>
        </w:tc>
        <w:tc>
          <w:tcPr>
            <w:tcW w:w="778" w:type="pct"/>
          </w:tcPr>
          <w:p w14:paraId="267EA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6428670F" w14:textId="77777777" w:rsidR="000E2576" w:rsidRPr="008711EA" w:rsidRDefault="00E341AD" w:rsidP="001F24A0">
            <w:pPr>
              <w:pStyle w:val="TAL"/>
              <w:keepNext w:val="0"/>
              <w:keepLines w:val="0"/>
              <w:widowControl w:val="0"/>
              <w:rPr>
                <w:rFonts w:cs="Arial"/>
                <w:sz w:val="16"/>
                <w:szCs w:val="16"/>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D0696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0CE1CE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CE7746" w14:textId="77777777" w:rsidTr="009B6AFA">
        <w:tc>
          <w:tcPr>
            <w:tcW w:w="1111" w:type="pct"/>
            <w:tcBorders>
              <w:top w:val="single" w:sz="4" w:space="0" w:color="auto"/>
              <w:left w:val="single" w:sz="4" w:space="0" w:color="auto"/>
              <w:bottom w:val="single" w:sz="4" w:space="0" w:color="auto"/>
              <w:right w:val="single" w:sz="4" w:space="0" w:color="auto"/>
            </w:tcBorders>
          </w:tcPr>
          <w:p w14:paraId="07B14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654A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BBC9E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3C8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379ADD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4B3AA26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757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414500" w14:textId="77777777" w:rsidTr="009B6AFA">
        <w:tc>
          <w:tcPr>
            <w:tcW w:w="1111" w:type="pct"/>
            <w:tcBorders>
              <w:top w:val="single" w:sz="4" w:space="0" w:color="auto"/>
              <w:left w:val="single" w:sz="4" w:space="0" w:color="auto"/>
              <w:bottom w:val="single" w:sz="4" w:space="0" w:color="auto"/>
              <w:right w:val="single" w:sz="4" w:space="0" w:color="auto"/>
            </w:tcBorders>
          </w:tcPr>
          <w:p w14:paraId="47C2B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13B65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51154C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4EDEE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06D20C1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3269E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B8869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3212E9A" w14:textId="77777777" w:rsidTr="009B6AFA">
        <w:tc>
          <w:tcPr>
            <w:tcW w:w="1111" w:type="pct"/>
            <w:tcBorders>
              <w:top w:val="single" w:sz="4" w:space="0" w:color="auto"/>
              <w:left w:val="single" w:sz="4" w:space="0" w:color="auto"/>
              <w:bottom w:val="single" w:sz="4" w:space="0" w:color="auto"/>
              <w:right w:val="single" w:sz="4" w:space="0" w:color="auto"/>
            </w:tcBorders>
          </w:tcPr>
          <w:p w14:paraId="1200F901"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4A5D5356"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52D804"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A36001E"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04AF8A0B"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F874F"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F06CE32"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D60BF1" w14:paraId="184BC962" w14:textId="77777777" w:rsidTr="009B6AFA">
        <w:tc>
          <w:tcPr>
            <w:tcW w:w="1111" w:type="pct"/>
            <w:tcBorders>
              <w:top w:val="single" w:sz="4" w:space="0" w:color="auto"/>
              <w:left w:val="single" w:sz="4" w:space="0" w:color="auto"/>
              <w:bottom w:val="single" w:sz="4" w:space="0" w:color="auto"/>
              <w:right w:val="single" w:sz="4" w:space="0" w:color="auto"/>
            </w:tcBorders>
          </w:tcPr>
          <w:p w14:paraId="3B05AD00"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Notify Source eNB</w:t>
            </w:r>
          </w:p>
        </w:tc>
        <w:tc>
          <w:tcPr>
            <w:tcW w:w="556" w:type="pct"/>
            <w:tcBorders>
              <w:top w:val="single" w:sz="4" w:space="0" w:color="auto"/>
              <w:left w:val="single" w:sz="4" w:space="0" w:color="auto"/>
              <w:bottom w:val="single" w:sz="4" w:space="0" w:color="auto"/>
              <w:right w:val="single" w:sz="4" w:space="0" w:color="auto"/>
            </w:tcBorders>
          </w:tcPr>
          <w:p w14:paraId="63CAB7C8"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F96B3D" w14:textId="77777777" w:rsidR="00F671B4" w:rsidRPr="00D60BF1" w:rsidRDefault="00F671B4" w:rsidP="001F24A0">
            <w:pPr>
              <w:widowControl w:val="0"/>
              <w:spacing w:after="0"/>
              <w:rPr>
                <w:rFonts w:ascii="Arial" w:eastAsia="SimSun"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593FF77"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ENUMERATED (NotifySource, …)</w:t>
            </w:r>
          </w:p>
        </w:tc>
        <w:tc>
          <w:tcPr>
            <w:tcW w:w="889" w:type="pct"/>
            <w:tcBorders>
              <w:top w:val="single" w:sz="4" w:space="0" w:color="auto"/>
              <w:left w:val="single" w:sz="4" w:space="0" w:color="auto"/>
              <w:bottom w:val="single" w:sz="4" w:space="0" w:color="auto"/>
              <w:right w:val="single" w:sz="4" w:space="0" w:color="auto"/>
            </w:tcBorders>
          </w:tcPr>
          <w:p w14:paraId="79BC5F41" w14:textId="77777777" w:rsidR="00F671B4" w:rsidRPr="00D60BF1" w:rsidRDefault="00F671B4"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A9F377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1F13E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293866BE" w14:textId="77777777" w:rsidTr="009B6AFA">
        <w:tc>
          <w:tcPr>
            <w:tcW w:w="1111" w:type="pct"/>
            <w:tcBorders>
              <w:top w:val="single" w:sz="4" w:space="0" w:color="auto"/>
              <w:left w:val="single" w:sz="4" w:space="0" w:color="auto"/>
              <w:bottom w:val="single" w:sz="4" w:space="0" w:color="auto"/>
              <w:right w:val="single" w:sz="4" w:space="0" w:color="auto"/>
            </w:tcBorders>
          </w:tcPr>
          <w:p w14:paraId="2E79721E"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041BC79D"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O</w:t>
            </w:r>
          </w:p>
        </w:tc>
        <w:tc>
          <w:tcPr>
            <w:tcW w:w="556" w:type="pct"/>
            <w:tcBorders>
              <w:top w:val="single" w:sz="4" w:space="0" w:color="auto"/>
              <w:left w:val="single" w:sz="4" w:space="0" w:color="auto"/>
              <w:bottom w:val="single" w:sz="4" w:space="0" w:color="auto"/>
              <w:right w:val="single" w:sz="4" w:space="0" w:color="auto"/>
            </w:tcBorders>
          </w:tcPr>
          <w:p w14:paraId="38C575ED" w14:textId="77777777" w:rsidR="00E341AD" w:rsidRPr="00D60BF1" w:rsidRDefault="00E341AD"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A49DF2A"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4F030E79" w14:textId="77777777" w:rsidR="00E341AD" w:rsidRPr="00D60BF1" w:rsidRDefault="00E341AD"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4F04FC"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7F06E5"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ignore</w:t>
            </w:r>
          </w:p>
        </w:tc>
      </w:tr>
    </w:tbl>
    <w:p w14:paraId="73CA61E9" w14:textId="77777777" w:rsidR="000E2576" w:rsidRPr="008711EA" w:rsidRDefault="000E2576" w:rsidP="001F24A0">
      <w:pPr>
        <w:widowControl w:val="0"/>
      </w:pPr>
    </w:p>
    <w:p w14:paraId="361B0E26" w14:textId="77777777" w:rsidR="000E2576" w:rsidRPr="008711EA" w:rsidRDefault="000E2576" w:rsidP="001F24A0">
      <w:pPr>
        <w:pStyle w:val="Heading4"/>
        <w:keepNext w:val="0"/>
        <w:keepLines w:val="0"/>
        <w:widowControl w:val="0"/>
      </w:pPr>
      <w:bookmarkStart w:id="5227" w:name="_Toc20953641"/>
      <w:bookmarkStart w:id="5228" w:name="_Toc29390818"/>
      <w:bookmarkStart w:id="5229" w:name="_Toc36551555"/>
      <w:bookmarkStart w:id="5230" w:name="_Toc45831771"/>
      <w:bookmarkStart w:id="5231" w:name="_Toc51762724"/>
      <w:bookmarkStart w:id="5232" w:name="_Toc64381776"/>
      <w:bookmarkStart w:id="5233" w:name="_Toc73964294"/>
      <w:bookmarkStart w:id="5234" w:name="_Toc88646903"/>
      <w:bookmarkStart w:id="5235" w:name="_Toc97882852"/>
      <w:bookmarkStart w:id="5236" w:name="_Toc98531427"/>
      <w:bookmarkStart w:id="5237" w:name="_Toc105517499"/>
      <w:bookmarkStart w:id="5238" w:name="_Toc106108390"/>
      <w:bookmarkStart w:id="5239" w:name="_Toc113656975"/>
      <w:bookmarkStart w:id="5240" w:name="_Toc114052194"/>
      <w:bookmarkStart w:id="5241" w:name="_Toc138759456"/>
      <w:r w:rsidRPr="008711EA">
        <w:t>9.1.5.8</w:t>
      </w:r>
      <w:r w:rsidRPr="008711EA">
        <w:tab/>
        <w:t>PATH SWITCH REQUEST</w:t>
      </w:r>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p>
    <w:p w14:paraId="46FA8DDD" w14:textId="77777777" w:rsidR="000E2576" w:rsidRPr="008711EA" w:rsidRDefault="000E2576" w:rsidP="001F24A0">
      <w:pPr>
        <w:widowControl w:val="0"/>
      </w:pPr>
      <w:r w:rsidRPr="008711EA">
        <w:t>This message is sent by the eNB to request the MME to switch DL GTP tunnel termination point(s) from one end-point to another.</w:t>
      </w:r>
    </w:p>
    <w:p w14:paraId="15212AC2"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6A55CBD" w14:textId="77777777" w:rsidTr="001F24A0">
        <w:trPr>
          <w:tblHeader/>
        </w:trPr>
        <w:tc>
          <w:tcPr>
            <w:tcW w:w="2160" w:type="dxa"/>
          </w:tcPr>
          <w:p w14:paraId="347215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7A796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33D8F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BC9C7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6F5B8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BB707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79DAA9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080EA9" w14:textId="77777777" w:rsidTr="001F24A0">
        <w:tc>
          <w:tcPr>
            <w:tcW w:w="2160" w:type="dxa"/>
          </w:tcPr>
          <w:p w14:paraId="60E36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FD543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3890D03" w14:textId="77777777" w:rsidR="000E2576" w:rsidRPr="008711EA" w:rsidRDefault="000E2576" w:rsidP="001F24A0">
            <w:pPr>
              <w:pStyle w:val="TAL"/>
              <w:keepNext w:val="0"/>
              <w:keepLines w:val="0"/>
              <w:widowControl w:val="0"/>
              <w:rPr>
                <w:rFonts w:cs="Arial"/>
                <w:lang w:eastAsia="ja-JP"/>
              </w:rPr>
            </w:pPr>
          </w:p>
        </w:tc>
        <w:tc>
          <w:tcPr>
            <w:tcW w:w="1512" w:type="dxa"/>
          </w:tcPr>
          <w:p w14:paraId="3BC4E0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AD5AE72" w14:textId="77777777" w:rsidR="000E2576" w:rsidRPr="008711EA" w:rsidRDefault="000E2576" w:rsidP="001F24A0">
            <w:pPr>
              <w:pStyle w:val="TAL"/>
              <w:keepNext w:val="0"/>
              <w:keepLines w:val="0"/>
              <w:widowControl w:val="0"/>
              <w:rPr>
                <w:rFonts w:cs="Arial"/>
                <w:lang w:eastAsia="ja-JP"/>
              </w:rPr>
            </w:pPr>
          </w:p>
        </w:tc>
        <w:tc>
          <w:tcPr>
            <w:tcW w:w="1080" w:type="dxa"/>
          </w:tcPr>
          <w:p w14:paraId="4292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4812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03BADF1" w14:textId="77777777" w:rsidTr="001F24A0">
        <w:tc>
          <w:tcPr>
            <w:tcW w:w="2160" w:type="dxa"/>
          </w:tcPr>
          <w:p w14:paraId="07273EB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lastRenderedPageBreak/>
              <w:t>eNB</w:t>
            </w:r>
            <w:r w:rsidRPr="008711EA">
              <w:rPr>
                <w:rFonts w:cs="Arial"/>
                <w:bCs/>
                <w:lang w:eastAsia="ja-JP"/>
              </w:rPr>
              <w:t xml:space="preserve"> UE S1AP ID</w:t>
            </w:r>
          </w:p>
        </w:tc>
        <w:tc>
          <w:tcPr>
            <w:tcW w:w="1080" w:type="dxa"/>
          </w:tcPr>
          <w:p w14:paraId="079EAE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D8ED18A" w14:textId="77777777" w:rsidR="000E2576" w:rsidRPr="008711EA" w:rsidRDefault="000E2576" w:rsidP="001F24A0">
            <w:pPr>
              <w:pStyle w:val="TAL"/>
              <w:keepNext w:val="0"/>
              <w:keepLines w:val="0"/>
              <w:widowControl w:val="0"/>
              <w:rPr>
                <w:rFonts w:cs="Arial"/>
                <w:lang w:eastAsia="ja-JP"/>
              </w:rPr>
            </w:pPr>
          </w:p>
        </w:tc>
        <w:tc>
          <w:tcPr>
            <w:tcW w:w="1512" w:type="dxa"/>
          </w:tcPr>
          <w:p w14:paraId="1B099F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B3CDC8B" w14:textId="77777777" w:rsidR="000E2576" w:rsidRPr="008711EA" w:rsidRDefault="000E2576" w:rsidP="001F24A0">
            <w:pPr>
              <w:pStyle w:val="TAL"/>
              <w:keepNext w:val="0"/>
              <w:keepLines w:val="0"/>
              <w:widowControl w:val="0"/>
              <w:rPr>
                <w:rFonts w:cs="Arial"/>
                <w:lang w:eastAsia="ja-JP"/>
              </w:rPr>
            </w:pPr>
          </w:p>
        </w:tc>
        <w:tc>
          <w:tcPr>
            <w:tcW w:w="1080" w:type="dxa"/>
          </w:tcPr>
          <w:p w14:paraId="48E595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A984F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54C280" w14:textId="77777777" w:rsidTr="001F24A0">
        <w:tc>
          <w:tcPr>
            <w:tcW w:w="2160" w:type="dxa"/>
          </w:tcPr>
          <w:p w14:paraId="7C8CD149"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 </w:t>
            </w:r>
            <w:r w:rsidRPr="008711EA">
              <w:rPr>
                <w:rFonts w:eastAsia="MS Mincho" w:cs="Arial"/>
                <w:b/>
                <w:lang w:eastAsia="ja-JP"/>
              </w:rPr>
              <w:t>To Be Switched in Downlink List</w:t>
            </w:r>
          </w:p>
        </w:tc>
        <w:tc>
          <w:tcPr>
            <w:tcW w:w="1080" w:type="dxa"/>
          </w:tcPr>
          <w:p w14:paraId="4145DC73" w14:textId="77777777" w:rsidR="000E2576" w:rsidRPr="008711EA" w:rsidRDefault="000E2576" w:rsidP="001F24A0">
            <w:pPr>
              <w:pStyle w:val="TAL"/>
              <w:keepNext w:val="0"/>
              <w:keepLines w:val="0"/>
              <w:widowControl w:val="0"/>
              <w:rPr>
                <w:rFonts w:cs="Arial"/>
                <w:lang w:eastAsia="ja-JP"/>
              </w:rPr>
            </w:pPr>
          </w:p>
        </w:tc>
        <w:tc>
          <w:tcPr>
            <w:tcW w:w="1080" w:type="dxa"/>
          </w:tcPr>
          <w:p w14:paraId="3026F63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61C0EFBA"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1B9988C" w14:textId="77777777" w:rsidR="000E2576" w:rsidRPr="008711EA" w:rsidRDefault="000E2576" w:rsidP="001F24A0">
            <w:pPr>
              <w:pStyle w:val="TAL"/>
              <w:keepNext w:val="0"/>
              <w:keepLines w:val="0"/>
              <w:widowControl w:val="0"/>
              <w:rPr>
                <w:rFonts w:cs="Arial"/>
                <w:bCs/>
                <w:lang w:eastAsia="ja-JP"/>
              </w:rPr>
            </w:pPr>
          </w:p>
        </w:tc>
        <w:tc>
          <w:tcPr>
            <w:tcW w:w="1080" w:type="dxa"/>
          </w:tcPr>
          <w:p w14:paraId="081E14D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0513529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67294EEC" w14:textId="77777777" w:rsidTr="001F24A0">
        <w:tc>
          <w:tcPr>
            <w:tcW w:w="2160" w:type="dxa"/>
          </w:tcPr>
          <w:p w14:paraId="3BB6793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Switched in Downlink</w:t>
            </w:r>
            <w:r w:rsidRPr="008711EA">
              <w:rPr>
                <w:rFonts w:eastAsia="MS Mincho" w:cs="Arial"/>
                <w:b/>
                <w:lang w:eastAsia="ja-JP"/>
              </w:rPr>
              <w:t xml:space="preserve"> Item IEs</w:t>
            </w:r>
          </w:p>
        </w:tc>
        <w:tc>
          <w:tcPr>
            <w:tcW w:w="1080" w:type="dxa"/>
          </w:tcPr>
          <w:p w14:paraId="6254650E" w14:textId="77777777" w:rsidR="000E2576" w:rsidRPr="008711EA" w:rsidRDefault="000E2576" w:rsidP="001F24A0">
            <w:pPr>
              <w:pStyle w:val="TAL"/>
              <w:keepNext w:val="0"/>
              <w:keepLines w:val="0"/>
              <w:widowControl w:val="0"/>
              <w:rPr>
                <w:rFonts w:cs="Arial"/>
                <w:lang w:eastAsia="ja-JP"/>
              </w:rPr>
            </w:pPr>
          </w:p>
        </w:tc>
        <w:tc>
          <w:tcPr>
            <w:tcW w:w="1080" w:type="dxa"/>
          </w:tcPr>
          <w:p w14:paraId="5AB5A78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5E88691"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47F15B5" w14:textId="77777777" w:rsidR="000E2576" w:rsidRPr="008711EA" w:rsidRDefault="000E2576" w:rsidP="001F24A0">
            <w:pPr>
              <w:pStyle w:val="TAL"/>
              <w:keepNext w:val="0"/>
              <w:keepLines w:val="0"/>
              <w:widowControl w:val="0"/>
              <w:rPr>
                <w:rFonts w:cs="Arial"/>
                <w:lang w:eastAsia="ja-JP"/>
              </w:rPr>
            </w:pPr>
          </w:p>
        </w:tc>
        <w:tc>
          <w:tcPr>
            <w:tcW w:w="1080" w:type="dxa"/>
          </w:tcPr>
          <w:p w14:paraId="5A70A0F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2DDBDF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476291B" w14:textId="77777777" w:rsidTr="001F24A0">
        <w:tc>
          <w:tcPr>
            <w:tcW w:w="2160" w:type="dxa"/>
          </w:tcPr>
          <w:p w14:paraId="36C5A1C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56DD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E66EAC4" w14:textId="77777777" w:rsidR="000E2576" w:rsidRPr="008711EA" w:rsidRDefault="000E2576" w:rsidP="001F24A0">
            <w:pPr>
              <w:pStyle w:val="TAL"/>
              <w:keepNext w:val="0"/>
              <w:keepLines w:val="0"/>
              <w:widowControl w:val="0"/>
              <w:rPr>
                <w:rFonts w:cs="Arial"/>
                <w:lang w:eastAsia="ja-JP"/>
              </w:rPr>
            </w:pPr>
          </w:p>
        </w:tc>
        <w:tc>
          <w:tcPr>
            <w:tcW w:w="1512" w:type="dxa"/>
          </w:tcPr>
          <w:p w14:paraId="4D496E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15162E7E" w14:textId="77777777" w:rsidR="000E2576" w:rsidRPr="008711EA" w:rsidRDefault="000E2576" w:rsidP="001F24A0">
            <w:pPr>
              <w:pStyle w:val="TAL"/>
              <w:keepNext w:val="0"/>
              <w:keepLines w:val="0"/>
              <w:widowControl w:val="0"/>
              <w:rPr>
                <w:rFonts w:cs="Arial"/>
                <w:kern w:val="28"/>
                <w:lang w:eastAsia="ja-JP"/>
              </w:rPr>
            </w:pPr>
          </w:p>
        </w:tc>
        <w:tc>
          <w:tcPr>
            <w:tcW w:w="1080" w:type="dxa"/>
          </w:tcPr>
          <w:p w14:paraId="0F024A9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F3C9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F33C708" w14:textId="77777777" w:rsidTr="001F24A0">
        <w:tc>
          <w:tcPr>
            <w:tcW w:w="2160" w:type="dxa"/>
          </w:tcPr>
          <w:p w14:paraId="5413E20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&gt;&gt;Transport Layer address</w:t>
            </w:r>
          </w:p>
        </w:tc>
        <w:tc>
          <w:tcPr>
            <w:tcW w:w="1080" w:type="dxa"/>
          </w:tcPr>
          <w:p w14:paraId="19D2E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BA64519" w14:textId="77777777" w:rsidR="000E2576" w:rsidRPr="008711EA" w:rsidRDefault="000E2576" w:rsidP="001F24A0">
            <w:pPr>
              <w:pStyle w:val="TAL"/>
              <w:keepNext w:val="0"/>
              <w:keepLines w:val="0"/>
              <w:widowControl w:val="0"/>
              <w:rPr>
                <w:rFonts w:cs="Arial"/>
                <w:lang w:eastAsia="ja-JP"/>
              </w:rPr>
            </w:pPr>
          </w:p>
        </w:tc>
        <w:tc>
          <w:tcPr>
            <w:tcW w:w="1512" w:type="dxa"/>
          </w:tcPr>
          <w:p w14:paraId="44B5A0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CC055A" w14:textId="77777777" w:rsidR="000E2576" w:rsidRPr="008711EA" w:rsidRDefault="000E2576" w:rsidP="001F24A0">
            <w:pPr>
              <w:pStyle w:val="TAL"/>
              <w:keepNext w:val="0"/>
              <w:keepLines w:val="0"/>
              <w:widowControl w:val="0"/>
              <w:rPr>
                <w:rFonts w:cs="Arial"/>
                <w:lang w:eastAsia="ja-JP"/>
              </w:rPr>
            </w:pPr>
          </w:p>
        </w:tc>
        <w:tc>
          <w:tcPr>
            <w:tcW w:w="1080" w:type="dxa"/>
          </w:tcPr>
          <w:p w14:paraId="5BF603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7F0E2A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FE5112" w14:textId="77777777" w:rsidTr="001F24A0">
        <w:tc>
          <w:tcPr>
            <w:tcW w:w="2160" w:type="dxa"/>
          </w:tcPr>
          <w:p w14:paraId="406757BF"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&gt;&gt;GTP-TEID</w:t>
            </w:r>
          </w:p>
        </w:tc>
        <w:tc>
          <w:tcPr>
            <w:tcW w:w="1080" w:type="dxa"/>
          </w:tcPr>
          <w:p w14:paraId="579E0C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54174D6" w14:textId="77777777" w:rsidR="000E2576" w:rsidRPr="008711EA" w:rsidRDefault="000E2576" w:rsidP="001F24A0">
            <w:pPr>
              <w:pStyle w:val="TAL"/>
              <w:keepNext w:val="0"/>
              <w:keepLines w:val="0"/>
              <w:widowControl w:val="0"/>
              <w:rPr>
                <w:rFonts w:cs="Arial"/>
                <w:lang w:eastAsia="ja-JP"/>
              </w:rPr>
            </w:pPr>
          </w:p>
        </w:tc>
        <w:tc>
          <w:tcPr>
            <w:tcW w:w="1512" w:type="dxa"/>
          </w:tcPr>
          <w:p w14:paraId="1B2C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860CA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To deliver DL PDUs.</w:t>
            </w:r>
          </w:p>
        </w:tc>
        <w:tc>
          <w:tcPr>
            <w:tcW w:w="1080" w:type="dxa"/>
          </w:tcPr>
          <w:p w14:paraId="044A74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770C9E6" w14:textId="77777777" w:rsidR="000E2576" w:rsidRPr="008711EA" w:rsidRDefault="000E2576" w:rsidP="001F24A0">
            <w:pPr>
              <w:pStyle w:val="TAL"/>
              <w:keepNext w:val="0"/>
              <w:keepLines w:val="0"/>
              <w:widowControl w:val="0"/>
              <w:jc w:val="center"/>
              <w:rPr>
                <w:rFonts w:cs="Arial"/>
                <w:lang w:eastAsia="ja-JP"/>
              </w:rPr>
            </w:pPr>
          </w:p>
        </w:tc>
      </w:tr>
      <w:tr w:rsidR="00EF5CE0" w:rsidRPr="008711EA" w14:paraId="5EC352E2" w14:textId="77777777" w:rsidTr="001F24A0">
        <w:tc>
          <w:tcPr>
            <w:tcW w:w="2160" w:type="dxa"/>
          </w:tcPr>
          <w:p w14:paraId="43791B8C" w14:textId="77777777" w:rsidR="00EF5CE0" w:rsidRPr="008711EA" w:rsidRDefault="00EF5CE0" w:rsidP="001F24A0">
            <w:pPr>
              <w:pStyle w:val="TAL"/>
              <w:keepNext w:val="0"/>
              <w:keepLines w:val="0"/>
              <w:widowControl w:val="0"/>
              <w:ind w:left="283"/>
              <w:rPr>
                <w:rFonts w:cs="Arial"/>
                <w:lang w:eastAsia="ja-JP"/>
              </w:rPr>
            </w:pPr>
            <w:r>
              <w:rPr>
                <w:rFonts w:cs="Arial"/>
                <w:lang w:eastAsia="ja-JP"/>
              </w:rPr>
              <w:t>&gt;&gt;Security Indication</w:t>
            </w:r>
          </w:p>
        </w:tc>
        <w:tc>
          <w:tcPr>
            <w:tcW w:w="1080" w:type="dxa"/>
          </w:tcPr>
          <w:p w14:paraId="18229504" w14:textId="77777777" w:rsidR="00EF5CE0" w:rsidRPr="008711EA" w:rsidRDefault="00EF5CE0" w:rsidP="001F24A0">
            <w:pPr>
              <w:pStyle w:val="TAL"/>
              <w:keepNext w:val="0"/>
              <w:keepLines w:val="0"/>
              <w:widowControl w:val="0"/>
              <w:rPr>
                <w:rFonts w:cs="Arial"/>
                <w:lang w:eastAsia="ja-JP"/>
              </w:rPr>
            </w:pPr>
            <w:r>
              <w:rPr>
                <w:rFonts w:cs="Arial"/>
                <w:lang w:eastAsia="ja-JP"/>
              </w:rPr>
              <w:t>O</w:t>
            </w:r>
          </w:p>
        </w:tc>
        <w:tc>
          <w:tcPr>
            <w:tcW w:w="1080" w:type="dxa"/>
          </w:tcPr>
          <w:p w14:paraId="01BB750D" w14:textId="77777777" w:rsidR="00EF5CE0" w:rsidRPr="008711EA" w:rsidRDefault="00EF5CE0" w:rsidP="001F24A0">
            <w:pPr>
              <w:pStyle w:val="TAL"/>
              <w:keepNext w:val="0"/>
              <w:keepLines w:val="0"/>
              <w:widowControl w:val="0"/>
              <w:rPr>
                <w:rFonts w:cs="Arial"/>
                <w:lang w:eastAsia="ja-JP"/>
              </w:rPr>
            </w:pPr>
          </w:p>
        </w:tc>
        <w:tc>
          <w:tcPr>
            <w:tcW w:w="1512" w:type="dxa"/>
          </w:tcPr>
          <w:p w14:paraId="0F8628DA" w14:textId="77777777" w:rsidR="00EF5CE0" w:rsidRPr="008711EA" w:rsidRDefault="00EF5CE0" w:rsidP="001F24A0">
            <w:pPr>
              <w:pStyle w:val="TAL"/>
              <w:keepNext w:val="0"/>
              <w:keepLines w:val="0"/>
              <w:widowControl w:val="0"/>
              <w:rPr>
                <w:rFonts w:cs="Arial"/>
                <w:lang w:eastAsia="ja-JP"/>
              </w:rPr>
            </w:pPr>
            <w:r>
              <w:rPr>
                <w:rFonts w:cs="Arial"/>
                <w:lang w:eastAsia="ja-JP"/>
              </w:rPr>
              <w:t>9.2.1.</w:t>
            </w:r>
            <w:r w:rsidR="00A9570F">
              <w:rPr>
                <w:rFonts w:cs="Arial"/>
                <w:lang w:eastAsia="ja-JP"/>
              </w:rPr>
              <w:t>163</w:t>
            </w:r>
          </w:p>
        </w:tc>
        <w:tc>
          <w:tcPr>
            <w:tcW w:w="1728" w:type="dxa"/>
          </w:tcPr>
          <w:p w14:paraId="28D9DE5C" w14:textId="77777777" w:rsidR="00EF5CE0" w:rsidRPr="008711EA" w:rsidRDefault="00EF5CE0" w:rsidP="001F24A0">
            <w:pPr>
              <w:pStyle w:val="TAL"/>
              <w:keepNext w:val="0"/>
              <w:keepLines w:val="0"/>
              <w:widowControl w:val="0"/>
              <w:rPr>
                <w:rFonts w:cs="Arial"/>
                <w:bCs/>
                <w:lang w:eastAsia="ja-JP"/>
              </w:rPr>
            </w:pPr>
          </w:p>
        </w:tc>
        <w:tc>
          <w:tcPr>
            <w:tcW w:w="1080" w:type="dxa"/>
          </w:tcPr>
          <w:p w14:paraId="49342B84" w14:textId="77777777" w:rsidR="00EF5CE0" w:rsidRPr="008711EA" w:rsidRDefault="00EF5CE0" w:rsidP="001F24A0">
            <w:pPr>
              <w:pStyle w:val="TAC"/>
              <w:keepNext w:val="0"/>
              <w:keepLines w:val="0"/>
              <w:widowControl w:val="0"/>
              <w:rPr>
                <w:lang w:eastAsia="ja-JP"/>
              </w:rPr>
            </w:pPr>
            <w:r>
              <w:rPr>
                <w:lang w:eastAsia="ja-JP"/>
              </w:rPr>
              <w:t>YES</w:t>
            </w:r>
          </w:p>
        </w:tc>
        <w:tc>
          <w:tcPr>
            <w:tcW w:w="1080" w:type="dxa"/>
          </w:tcPr>
          <w:p w14:paraId="7176345A" w14:textId="77777777" w:rsidR="00EF5CE0" w:rsidRPr="008711EA" w:rsidRDefault="00EF5CE0" w:rsidP="001F24A0">
            <w:pPr>
              <w:pStyle w:val="TAC"/>
              <w:keepNext w:val="0"/>
              <w:keepLines w:val="0"/>
              <w:widowControl w:val="0"/>
              <w:rPr>
                <w:lang w:eastAsia="ja-JP"/>
              </w:rPr>
            </w:pPr>
            <w:r>
              <w:rPr>
                <w:lang w:eastAsia="ja-JP"/>
              </w:rPr>
              <w:t>ignore</w:t>
            </w:r>
          </w:p>
        </w:tc>
      </w:tr>
      <w:tr w:rsidR="000E2576" w:rsidRPr="008711EA" w14:paraId="1ECCA89F" w14:textId="77777777" w:rsidTr="001F24A0">
        <w:tc>
          <w:tcPr>
            <w:tcW w:w="2160" w:type="dxa"/>
            <w:tcBorders>
              <w:top w:val="single" w:sz="4" w:space="0" w:color="auto"/>
              <w:left w:val="single" w:sz="4" w:space="0" w:color="auto"/>
              <w:bottom w:val="single" w:sz="4" w:space="0" w:color="auto"/>
              <w:right w:val="single" w:sz="4" w:space="0" w:color="auto"/>
            </w:tcBorders>
          </w:tcPr>
          <w:p w14:paraId="064FA16A"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Source MME UE S1AP ID</w:t>
            </w:r>
          </w:p>
        </w:tc>
        <w:tc>
          <w:tcPr>
            <w:tcW w:w="1080" w:type="dxa"/>
            <w:tcBorders>
              <w:top w:val="single" w:sz="4" w:space="0" w:color="auto"/>
              <w:left w:val="single" w:sz="4" w:space="0" w:color="auto"/>
              <w:bottom w:val="single" w:sz="4" w:space="0" w:color="auto"/>
              <w:right w:val="single" w:sz="4" w:space="0" w:color="auto"/>
            </w:tcBorders>
          </w:tcPr>
          <w:p w14:paraId="37F015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853A2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15A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7306B26D"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F801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6AC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04C909" w14:textId="77777777" w:rsidTr="001F24A0">
        <w:tc>
          <w:tcPr>
            <w:tcW w:w="2160" w:type="dxa"/>
            <w:tcBorders>
              <w:top w:val="single" w:sz="4" w:space="0" w:color="auto"/>
              <w:left w:val="single" w:sz="4" w:space="0" w:color="auto"/>
              <w:bottom w:val="single" w:sz="4" w:space="0" w:color="auto"/>
              <w:right w:val="single" w:sz="4" w:space="0" w:color="auto"/>
            </w:tcBorders>
          </w:tcPr>
          <w:p w14:paraId="2C6DAB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1080" w:type="dxa"/>
            <w:tcBorders>
              <w:top w:val="single" w:sz="4" w:space="0" w:color="auto"/>
              <w:left w:val="single" w:sz="4" w:space="0" w:color="auto"/>
              <w:bottom w:val="single" w:sz="4" w:space="0" w:color="auto"/>
              <w:right w:val="single" w:sz="4" w:space="0" w:color="auto"/>
            </w:tcBorders>
          </w:tcPr>
          <w:p w14:paraId="0666F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2F0F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35F5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1C89297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50832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8F5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0D8793E" w14:textId="77777777" w:rsidTr="001F24A0">
        <w:tc>
          <w:tcPr>
            <w:tcW w:w="2160" w:type="dxa"/>
          </w:tcPr>
          <w:p w14:paraId="59A1388F"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1080" w:type="dxa"/>
          </w:tcPr>
          <w:p w14:paraId="1903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0C234" w14:textId="77777777" w:rsidR="000E2576" w:rsidRPr="008711EA" w:rsidRDefault="000E2576" w:rsidP="001F24A0">
            <w:pPr>
              <w:pStyle w:val="TAL"/>
              <w:keepNext w:val="0"/>
              <w:keepLines w:val="0"/>
              <w:widowControl w:val="0"/>
              <w:rPr>
                <w:rFonts w:cs="Arial"/>
                <w:lang w:eastAsia="ja-JP"/>
              </w:rPr>
            </w:pPr>
          </w:p>
        </w:tc>
        <w:tc>
          <w:tcPr>
            <w:tcW w:w="1512" w:type="dxa"/>
          </w:tcPr>
          <w:p w14:paraId="2D071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03CB6DC6"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080" w:type="dxa"/>
          </w:tcPr>
          <w:p w14:paraId="2E3F08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330C3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BAF3CE" w14:textId="77777777" w:rsidTr="001F24A0">
        <w:tc>
          <w:tcPr>
            <w:tcW w:w="2160" w:type="dxa"/>
            <w:tcBorders>
              <w:top w:val="single" w:sz="4" w:space="0" w:color="auto"/>
              <w:left w:val="single" w:sz="4" w:space="0" w:color="auto"/>
              <w:bottom w:val="single" w:sz="4" w:space="0" w:color="auto"/>
              <w:right w:val="single" w:sz="4" w:space="0" w:color="auto"/>
            </w:tcBorders>
          </w:tcPr>
          <w:p w14:paraId="4BB01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3C822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D9F85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9AB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63CD868E"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EAFF0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480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9D8D5A" w14:textId="77777777" w:rsidTr="001F24A0">
        <w:tc>
          <w:tcPr>
            <w:tcW w:w="2160" w:type="dxa"/>
            <w:tcBorders>
              <w:top w:val="single" w:sz="4" w:space="0" w:color="auto"/>
              <w:left w:val="single" w:sz="4" w:space="0" w:color="auto"/>
              <w:bottom w:val="single" w:sz="4" w:space="0" w:color="auto"/>
              <w:right w:val="single" w:sz="4" w:space="0" w:color="auto"/>
            </w:tcBorders>
          </w:tcPr>
          <w:p w14:paraId="5827DAF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0C07E0E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4B56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639DE9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051E6B22"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B00A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A0C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8592A3C" w14:textId="77777777" w:rsidTr="001F24A0">
        <w:tc>
          <w:tcPr>
            <w:tcW w:w="2160" w:type="dxa"/>
            <w:tcBorders>
              <w:top w:val="single" w:sz="4" w:space="0" w:color="auto"/>
              <w:left w:val="single" w:sz="4" w:space="0" w:color="auto"/>
              <w:bottom w:val="single" w:sz="4" w:space="0" w:color="auto"/>
              <w:right w:val="single" w:sz="4" w:space="0" w:color="auto"/>
            </w:tcBorders>
          </w:tcPr>
          <w:p w14:paraId="53448F2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Cell Access Mode</w:t>
            </w:r>
          </w:p>
        </w:tc>
        <w:tc>
          <w:tcPr>
            <w:tcW w:w="1080" w:type="dxa"/>
            <w:tcBorders>
              <w:top w:val="single" w:sz="4" w:space="0" w:color="auto"/>
              <w:left w:val="single" w:sz="4" w:space="0" w:color="auto"/>
              <w:bottom w:val="single" w:sz="4" w:space="0" w:color="auto"/>
              <w:right w:val="single" w:sz="4" w:space="0" w:color="auto"/>
            </w:tcBorders>
          </w:tcPr>
          <w:p w14:paraId="0834ED1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7852F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480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9.2.1.74</w:t>
            </w:r>
          </w:p>
        </w:tc>
        <w:tc>
          <w:tcPr>
            <w:tcW w:w="1728" w:type="dxa"/>
            <w:tcBorders>
              <w:top w:val="single" w:sz="4" w:space="0" w:color="auto"/>
              <w:left w:val="single" w:sz="4" w:space="0" w:color="auto"/>
              <w:bottom w:val="single" w:sz="4" w:space="0" w:color="auto"/>
              <w:right w:val="single" w:sz="4" w:space="0" w:color="auto"/>
            </w:tcBorders>
          </w:tcPr>
          <w:p w14:paraId="1D8967C7"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B5F04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3005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FF73ECD" w14:textId="77777777" w:rsidTr="001F24A0">
        <w:tc>
          <w:tcPr>
            <w:tcW w:w="2160" w:type="dxa"/>
            <w:tcBorders>
              <w:top w:val="single" w:sz="4" w:space="0" w:color="auto"/>
              <w:left w:val="single" w:sz="4" w:space="0" w:color="auto"/>
              <w:bottom w:val="single" w:sz="4" w:space="0" w:color="auto"/>
              <w:right w:val="single" w:sz="4" w:space="0" w:color="auto"/>
            </w:tcBorders>
          </w:tcPr>
          <w:p w14:paraId="2FB5FBF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Source MME GUMMEI</w:t>
            </w:r>
          </w:p>
        </w:tc>
        <w:tc>
          <w:tcPr>
            <w:tcW w:w="1080" w:type="dxa"/>
            <w:tcBorders>
              <w:top w:val="single" w:sz="4" w:space="0" w:color="auto"/>
              <w:left w:val="single" w:sz="4" w:space="0" w:color="auto"/>
              <w:bottom w:val="single" w:sz="4" w:space="0" w:color="auto"/>
              <w:right w:val="single" w:sz="4" w:space="0" w:color="auto"/>
            </w:tcBorders>
          </w:tcPr>
          <w:p w14:paraId="7390071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76D38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1003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65658B9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3A92FB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C9876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435846" w14:textId="77777777" w:rsidTr="001F24A0">
        <w:tc>
          <w:tcPr>
            <w:tcW w:w="2160" w:type="dxa"/>
            <w:tcBorders>
              <w:top w:val="single" w:sz="4" w:space="0" w:color="auto"/>
              <w:left w:val="single" w:sz="4" w:space="0" w:color="auto"/>
              <w:bottom w:val="single" w:sz="4" w:space="0" w:color="auto"/>
              <w:right w:val="single" w:sz="4" w:space="0" w:color="auto"/>
            </w:tcBorders>
          </w:tcPr>
          <w:p w14:paraId="5B310E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03FD581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928465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91F39F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0E009C91"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83319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12D3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91A07D" w14:textId="77777777" w:rsidTr="001F24A0">
        <w:tc>
          <w:tcPr>
            <w:tcW w:w="2160" w:type="dxa"/>
            <w:tcBorders>
              <w:top w:val="single" w:sz="4" w:space="0" w:color="auto"/>
              <w:left w:val="single" w:sz="4" w:space="0" w:color="auto"/>
              <w:bottom w:val="single" w:sz="4" w:space="0" w:color="auto"/>
              <w:right w:val="single" w:sz="4" w:space="0" w:color="auto"/>
            </w:tcBorders>
          </w:tcPr>
          <w:p w14:paraId="179E45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2DEF6B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06709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1AD6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67AF774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17F9B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7FA2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207114" w14:textId="77777777" w:rsidTr="001F24A0">
        <w:tc>
          <w:tcPr>
            <w:tcW w:w="2160" w:type="dxa"/>
            <w:tcBorders>
              <w:top w:val="single" w:sz="4" w:space="0" w:color="auto"/>
              <w:left w:val="single" w:sz="4" w:space="0" w:color="auto"/>
              <w:bottom w:val="single" w:sz="4" w:space="0" w:color="auto"/>
              <w:right w:val="single" w:sz="4" w:space="0" w:color="auto"/>
            </w:tcBorders>
          </w:tcPr>
          <w:p w14:paraId="7BC6D8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LHN ID</w:t>
            </w:r>
          </w:p>
        </w:tc>
        <w:tc>
          <w:tcPr>
            <w:tcW w:w="1080" w:type="dxa"/>
            <w:tcBorders>
              <w:top w:val="single" w:sz="4" w:space="0" w:color="auto"/>
              <w:left w:val="single" w:sz="4" w:space="0" w:color="auto"/>
              <w:bottom w:val="single" w:sz="4" w:space="0" w:color="auto"/>
              <w:right w:val="single" w:sz="4" w:space="0" w:color="auto"/>
            </w:tcBorders>
          </w:tcPr>
          <w:p w14:paraId="165CCD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4F735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09540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9.2.1.92</w:t>
            </w:r>
          </w:p>
        </w:tc>
        <w:tc>
          <w:tcPr>
            <w:tcW w:w="1728" w:type="dxa"/>
            <w:tcBorders>
              <w:top w:val="single" w:sz="4" w:space="0" w:color="auto"/>
              <w:left w:val="single" w:sz="4" w:space="0" w:color="auto"/>
              <w:bottom w:val="single" w:sz="4" w:space="0" w:color="auto"/>
              <w:right w:val="single" w:sz="4" w:space="0" w:color="auto"/>
            </w:tcBorders>
          </w:tcPr>
          <w:p w14:paraId="60E8A46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7F8A46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8C866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1149A2" w14:textId="77777777" w:rsidTr="001F24A0">
        <w:tc>
          <w:tcPr>
            <w:tcW w:w="2160" w:type="dxa"/>
            <w:tcBorders>
              <w:top w:val="single" w:sz="4" w:space="0" w:color="auto"/>
              <w:left w:val="single" w:sz="4" w:space="0" w:color="auto"/>
              <w:bottom w:val="single" w:sz="4" w:space="0" w:color="auto"/>
              <w:right w:val="single" w:sz="4" w:space="0" w:color="auto"/>
            </w:tcBorders>
          </w:tcPr>
          <w:p w14:paraId="669ED8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Resume Cause</w:t>
            </w:r>
          </w:p>
        </w:tc>
        <w:tc>
          <w:tcPr>
            <w:tcW w:w="1080" w:type="dxa"/>
            <w:tcBorders>
              <w:top w:val="single" w:sz="4" w:space="0" w:color="auto"/>
              <w:left w:val="single" w:sz="4" w:space="0" w:color="auto"/>
              <w:bottom w:val="single" w:sz="4" w:space="0" w:color="auto"/>
              <w:right w:val="single" w:sz="4" w:space="0" w:color="auto"/>
            </w:tcBorders>
          </w:tcPr>
          <w:p w14:paraId="76F482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355A5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D6AE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Establishment Cause</w:t>
            </w:r>
          </w:p>
          <w:p w14:paraId="20F1D6A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9.2.1.3a</w:t>
            </w:r>
          </w:p>
        </w:tc>
        <w:tc>
          <w:tcPr>
            <w:tcW w:w="1728" w:type="dxa"/>
            <w:tcBorders>
              <w:top w:val="single" w:sz="4" w:space="0" w:color="auto"/>
              <w:left w:val="single" w:sz="4" w:space="0" w:color="auto"/>
              <w:bottom w:val="single" w:sz="4" w:space="0" w:color="auto"/>
              <w:right w:val="single" w:sz="4" w:space="0" w:color="auto"/>
            </w:tcBorders>
          </w:tcPr>
          <w:p w14:paraId="78C53A5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15CA5E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5557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025FF8E7" w14:textId="77777777" w:rsidTr="001F24A0">
        <w:tc>
          <w:tcPr>
            <w:tcW w:w="2160" w:type="dxa"/>
            <w:tcBorders>
              <w:top w:val="single" w:sz="4" w:space="0" w:color="auto"/>
              <w:left w:val="single" w:sz="4" w:space="0" w:color="auto"/>
              <w:bottom w:val="single" w:sz="4" w:space="0" w:color="auto"/>
              <w:right w:val="single" w:sz="4" w:space="0" w:color="auto"/>
            </w:tcBorders>
          </w:tcPr>
          <w:p w14:paraId="4D42B81F"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139E69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3512F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224D1EF"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0996BFFA" w14:textId="77777777" w:rsidR="00B303DF" w:rsidRPr="008711EA" w:rsidRDefault="00B303DF"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4FA0ED"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DD8C6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B6E2B" w:rsidRPr="008711EA" w14:paraId="79B2B6E4" w14:textId="77777777" w:rsidTr="001F24A0">
        <w:tc>
          <w:tcPr>
            <w:tcW w:w="2160" w:type="dxa"/>
            <w:tcBorders>
              <w:top w:val="single" w:sz="4" w:space="0" w:color="auto"/>
              <w:left w:val="single" w:sz="4" w:space="0" w:color="auto"/>
              <w:bottom w:val="single" w:sz="4" w:space="0" w:color="auto"/>
              <w:right w:val="single" w:sz="4" w:space="0" w:color="auto"/>
            </w:tcBorders>
          </w:tcPr>
          <w:p w14:paraId="36DC7336" w14:textId="77777777" w:rsidR="00BB6E2B" w:rsidRPr="008711EA" w:rsidRDefault="00BB6E2B" w:rsidP="001F24A0">
            <w:pPr>
              <w:pStyle w:val="TAL"/>
              <w:keepNext w:val="0"/>
              <w:keepLines w:val="0"/>
              <w:widowControl w:val="0"/>
              <w:rPr>
                <w:rFonts w:cs="Arial"/>
                <w:bCs/>
                <w:lang w:eastAsia="ja-JP"/>
              </w:rPr>
            </w:pPr>
            <w:r w:rsidRPr="008711EA">
              <w:rPr>
                <w:rFonts w:cs="Arial"/>
                <w:lang w:eastAsia="ja-JP"/>
              </w:rPr>
              <w:t>PSCell Information</w:t>
            </w:r>
          </w:p>
        </w:tc>
        <w:tc>
          <w:tcPr>
            <w:tcW w:w="1080" w:type="dxa"/>
            <w:tcBorders>
              <w:top w:val="single" w:sz="4" w:space="0" w:color="auto"/>
              <w:left w:val="single" w:sz="4" w:space="0" w:color="auto"/>
              <w:bottom w:val="single" w:sz="4" w:space="0" w:color="auto"/>
              <w:right w:val="single" w:sz="4" w:space="0" w:color="auto"/>
            </w:tcBorders>
          </w:tcPr>
          <w:p w14:paraId="423CA86D"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1624DB" w14:textId="77777777" w:rsidR="00BB6E2B" w:rsidRPr="008711EA" w:rsidRDefault="00BB6E2B"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90B56E" w14:textId="77777777" w:rsidR="00BB6E2B" w:rsidRPr="008711EA" w:rsidRDefault="00BB6E2B" w:rsidP="001F24A0">
            <w:pPr>
              <w:pStyle w:val="TAL"/>
              <w:keepNext w:val="0"/>
              <w:keepLines w:val="0"/>
              <w:widowControl w:val="0"/>
              <w:rPr>
                <w:rFonts w:cs="Arial"/>
                <w:lang w:eastAsia="zh-CN"/>
              </w:rPr>
            </w:pPr>
            <w:r w:rsidRPr="008711EA">
              <w:rPr>
                <w:rFonts w:cs="Arial"/>
                <w:lang w:eastAsia="ja-JP"/>
              </w:rPr>
              <w:t>9.2.1.141</w:t>
            </w:r>
          </w:p>
        </w:tc>
        <w:tc>
          <w:tcPr>
            <w:tcW w:w="1728" w:type="dxa"/>
            <w:tcBorders>
              <w:top w:val="single" w:sz="4" w:space="0" w:color="auto"/>
              <w:left w:val="single" w:sz="4" w:space="0" w:color="auto"/>
              <w:bottom w:val="single" w:sz="4" w:space="0" w:color="auto"/>
              <w:right w:val="single" w:sz="4" w:space="0" w:color="auto"/>
            </w:tcBorders>
          </w:tcPr>
          <w:p w14:paraId="128D2EEE" w14:textId="77777777" w:rsidR="00BB6E2B" w:rsidRPr="008711EA" w:rsidRDefault="00BB6E2B"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4E1E8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F4FDA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3FFE214" w14:textId="77777777" w:rsidTr="001F24A0">
        <w:tc>
          <w:tcPr>
            <w:tcW w:w="2160" w:type="dxa"/>
            <w:tcBorders>
              <w:top w:val="single" w:sz="4" w:space="0" w:color="auto"/>
              <w:left w:val="single" w:sz="4" w:space="0" w:color="auto"/>
              <w:bottom w:val="single" w:sz="4" w:space="0" w:color="auto"/>
              <w:right w:val="single" w:sz="4" w:space="0" w:color="auto"/>
            </w:tcBorders>
          </w:tcPr>
          <w:p w14:paraId="581F4BE0"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1080" w:type="dxa"/>
            <w:tcBorders>
              <w:top w:val="single" w:sz="4" w:space="0" w:color="auto"/>
              <w:left w:val="single" w:sz="4" w:space="0" w:color="auto"/>
              <w:bottom w:val="single" w:sz="4" w:space="0" w:color="auto"/>
              <w:right w:val="single" w:sz="4" w:space="0" w:color="auto"/>
            </w:tcBorders>
          </w:tcPr>
          <w:p w14:paraId="43AEC4BD"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BE63E0" w14:textId="77777777" w:rsidR="00E341AD" w:rsidRPr="008711EA" w:rsidRDefault="00E341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D0A3A59"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1728" w:type="dxa"/>
            <w:tcBorders>
              <w:top w:val="single" w:sz="4" w:space="0" w:color="auto"/>
              <w:left w:val="single" w:sz="4" w:space="0" w:color="auto"/>
              <w:bottom w:val="single" w:sz="4" w:space="0" w:color="auto"/>
              <w:right w:val="single" w:sz="4" w:space="0" w:color="auto"/>
            </w:tcBorders>
          </w:tcPr>
          <w:p w14:paraId="0C6D6E75" w14:textId="77777777" w:rsidR="00E341AD" w:rsidRPr="008711EA" w:rsidRDefault="00E341A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33375F" w14:textId="77777777" w:rsidR="00E341AD" w:rsidRPr="008711EA" w:rsidRDefault="00E341AD"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E0328C" w14:textId="77777777" w:rsidR="00E341AD" w:rsidRPr="008711EA" w:rsidRDefault="00E341AD" w:rsidP="001F24A0">
            <w:pPr>
              <w:pStyle w:val="TAC"/>
              <w:keepNext w:val="0"/>
              <w:keepLines w:val="0"/>
              <w:widowControl w:val="0"/>
              <w:rPr>
                <w:lang w:eastAsia="ja-JP"/>
              </w:rPr>
            </w:pPr>
            <w:r>
              <w:rPr>
                <w:lang w:eastAsia="ja-JP"/>
              </w:rPr>
              <w:t>ignore</w:t>
            </w:r>
          </w:p>
        </w:tc>
      </w:tr>
    </w:tbl>
    <w:p w14:paraId="0A90DC1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7ABE506" w14:textId="77777777" w:rsidTr="001F24A0">
        <w:tc>
          <w:tcPr>
            <w:tcW w:w="1970" w:type="pct"/>
          </w:tcPr>
          <w:p w14:paraId="7258AC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4ED25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43A69D" w14:textId="77777777" w:rsidTr="001F24A0">
        <w:tc>
          <w:tcPr>
            <w:tcW w:w="1970" w:type="pct"/>
          </w:tcPr>
          <w:p w14:paraId="187E1E3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95970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395B96BF" w14:textId="77777777" w:rsidR="000E2576" w:rsidRPr="008711EA" w:rsidRDefault="000E2576" w:rsidP="001F24A0">
      <w:pPr>
        <w:widowControl w:val="0"/>
      </w:pPr>
    </w:p>
    <w:p w14:paraId="09B302B2" w14:textId="77777777" w:rsidR="000E2576" w:rsidRPr="008711EA" w:rsidRDefault="000E2576" w:rsidP="001F24A0">
      <w:pPr>
        <w:pStyle w:val="Heading4"/>
        <w:keepNext w:val="0"/>
        <w:keepLines w:val="0"/>
        <w:widowControl w:val="0"/>
      </w:pPr>
      <w:bookmarkStart w:id="5242" w:name="_Toc20953642"/>
      <w:bookmarkStart w:id="5243" w:name="_Toc29390819"/>
      <w:bookmarkStart w:id="5244" w:name="_Toc36551556"/>
      <w:bookmarkStart w:id="5245" w:name="_Toc45831772"/>
      <w:bookmarkStart w:id="5246" w:name="_Toc51762725"/>
      <w:bookmarkStart w:id="5247" w:name="_Toc64381777"/>
      <w:bookmarkStart w:id="5248" w:name="_Toc73964295"/>
      <w:bookmarkStart w:id="5249" w:name="_Toc88646904"/>
      <w:bookmarkStart w:id="5250" w:name="_Toc97882853"/>
      <w:bookmarkStart w:id="5251" w:name="_Toc98531428"/>
      <w:bookmarkStart w:id="5252" w:name="_Toc105517500"/>
      <w:bookmarkStart w:id="5253" w:name="_Toc106108391"/>
      <w:bookmarkStart w:id="5254" w:name="_Toc113656976"/>
      <w:bookmarkStart w:id="5255" w:name="_Toc114052195"/>
      <w:bookmarkStart w:id="5256" w:name="_Toc138759457"/>
      <w:r w:rsidRPr="008711EA">
        <w:t>9.1.5.9</w:t>
      </w:r>
      <w:r w:rsidRPr="008711EA">
        <w:tab/>
        <w:t>PATH SWITCH REQUEST ACKNOWLEDGE</w:t>
      </w:r>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p>
    <w:p w14:paraId="337B09F5" w14:textId="77777777" w:rsidR="000E2576" w:rsidRPr="008711EA" w:rsidRDefault="000E2576" w:rsidP="001F24A0">
      <w:pPr>
        <w:widowControl w:val="0"/>
      </w:pPr>
      <w:r w:rsidRPr="008711EA">
        <w:t>This message is sent by the MME to inform the eNB that the path switch has been successfully completed in the EPC.</w:t>
      </w:r>
    </w:p>
    <w:p w14:paraId="1239C4B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C77C8EF" w14:textId="77777777" w:rsidTr="001F24A0">
        <w:trPr>
          <w:tblHeader/>
        </w:trPr>
        <w:tc>
          <w:tcPr>
            <w:tcW w:w="2160" w:type="dxa"/>
          </w:tcPr>
          <w:p w14:paraId="4D3B4E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7493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E236A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FB524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4A94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F26F0D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300F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2AAFF8" w14:textId="77777777" w:rsidTr="001F24A0">
        <w:tc>
          <w:tcPr>
            <w:tcW w:w="2160" w:type="dxa"/>
          </w:tcPr>
          <w:p w14:paraId="4A645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6BE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6AB294" w14:textId="77777777" w:rsidR="000E2576" w:rsidRPr="008711EA" w:rsidRDefault="000E2576" w:rsidP="001F24A0">
            <w:pPr>
              <w:pStyle w:val="TAL"/>
              <w:keepNext w:val="0"/>
              <w:keepLines w:val="0"/>
              <w:widowControl w:val="0"/>
              <w:rPr>
                <w:rFonts w:cs="Arial"/>
                <w:lang w:eastAsia="ja-JP"/>
              </w:rPr>
            </w:pPr>
          </w:p>
        </w:tc>
        <w:tc>
          <w:tcPr>
            <w:tcW w:w="1512" w:type="dxa"/>
          </w:tcPr>
          <w:p w14:paraId="4051BE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B0002FF"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6A7FBFF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1F50E1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5852443A" w14:textId="77777777" w:rsidTr="001F24A0">
        <w:tc>
          <w:tcPr>
            <w:tcW w:w="2160" w:type="dxa"/>
          </w:tcPr>
          <w:p w14:paraId="0DADA39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969E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F5B690C" w14:textId="77777777" w:rsidR="000E2576" w:rsidRPr="008711EA" w:rsidRDefault="000E2576" w:rsidP="001F24A0">
            <w:pPr>
              <w:pStyle w:val="TAL"/>
              <w:keepNext w:val="0"/>
              <w:keepLines w:val="0"/>
              <w:widowControl w:val="0"/>
              <w:rPr>
                <w:rFonts w:cs="Arial"/>
                <w:lang w:eastAsia="ja-JP"/>
              </w:rPr>
            </w:pPr>
          </w:p>
        </w:tc>
        <w:tc>
          <w:tcPr>
            <w:tcW w:w="1512" w:type="dxa"/>
          </w:tcPr>
          <w:p w14:paraId="00D9D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054DE2E"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12DC5F7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B46DB2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568CC75B" w14:textId="77777777" w:rsidTr="001F24A0">
        <w:tc>
          <w:tcPr>
            <w:tcW w:w="2160" w:type="dxa"/>
          </w:tcPr>
          <w:p w14:paraId="671055D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lastRenderedPageBreak/>
              <w:t>eNB</w:t>
            </w:r>
            <w:r w:rsidRPr="008711EA">
              <w:rPr>
                <w:rFonts w:cs="Arial"/>
                <w:bCs/>
                <w:lang w:eastAsia="ja-JP"/>
              </w:rPr>
              <w:t xml:space="preserve"> UE S1AP ID</w:t>
            </w:r>
          </w:p>
        </w:tc>
        <w:tc>
          <w:tcPr>
            <w:tcW w:w="1080" w:type="dxa"/>
          </w:tcPr>
          <w:p w14:paraId="78B9DA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D09895D" w14:textId="77777777" w:rsidR="000E2576" w:rsidRPr="008711EA" w:rsidRDefault="000E2576" w:rsidP="001F24A0">
            <w:pPr>
              <w:pStyle w:val="TAL"/>
              <w:keepNext w:val="0"/>
              <w:keepLines w:val="0"/>
              <w:widowControl w:val="0"/>
              <w:rPr>
                <w:rFonts w:cs="Arial"/>
                <w:lang w:eastAsia="ja-JP"/>
              </w:rPr>
            </w:pPr>
          </w:p>
        </w:tc>
        <w:tc>
          <w:tcPr>
            <w:tcW w:w="1512" w:type="dxa"/>
          </w:tcPr>
          <w:p w14:paraId="41E75C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3CBB8B4"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979B1F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CAD7C7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49050453" w14:textId="77777777" w:rsidTr="001F24A0">
        <w:tc>
          <w:tcPr>
            <w:tcW w:w="2160" w:type="dxa"/>
          </w:tcPr>
          <w:p w14:paraId="71C8DE13"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UE Aggregate Maximum Bit Rate</w:t>
            </w:r>
          </w:p>
        </w:tc>
        <w:tc>
          <w:tcPr>
            <w:tcW w:w="1080" w:type="dxa"/>
          </w:tcPr>
          <w:p w14:paraId="41FC6D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C12BE40" w14:textId="77777777" w:rsidR="000E2576" w:rsidRPr="008711EA" w:rsidRDefault="000E2576" w:rsidP="001F24A0">
            <w:pPr>
              <w:pStyle w:val="TAL"/>
              <w:keepNext w:val="0"/>
              <w:keepLines w:val="0"/>
              <w:widowControl w:val="0"/>
              <w:rPr>
                <w:rFonts w:cs="Arial"/>
                <w:lang w:eastAsia="ja-JP"/>
              </w:rPr>
            </w:pPr>
          </w:p>
        </w:tc>
        <w:tc>
          <w:tcPr>
            <w:tcW w:w="1512" w:type="dxa"/>
          </w:tcPr>
          <w:p w14:paraId="46194E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1728" w:type="dxa"/>
          </w:tcPr>
          <w:p w14:paraId="53F2E479"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833E9A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A974A29"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11751CA1" w14:textId="77777777" w:rsidTr="001F24A0">
        <w:tc>
          <w:tcPr>
            <w:tcW w:w="2160" w:type="dxa"/>
          </w:tcPr>
          <w:p w14:paraId="6083C08A"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
                <w:lang w:eastAsia="ja-JP"/>
              </w:rPr>
              <w:t>E-RAB To Be Switched in Uplink List</w:t>
            </w:r>
          </w:p>
        </w:tc>
        <w:tc>
          <w:tcPr>
            <w:tcW w:w="1080" w:type="dxa"/>
          </w:tcPr>
          <w:p w14:paraId="397E468D" w14:textId="77777777" w:rsidR="000E2576" w:rsidRPr="008711EA" w:rsidRDefault="000E2576" w:rsidP="001F24A0">
            <w:pPr>
              <w:pStyle w:val="TAL"/>
              <w:keepNext w:val="0"/>
              <w:keepLines w:val="0"/>
              <w:widowControl w:val="0"/>
              <w:rPr>
                <w:rFonts w:cs="Arial"/>
                <w:lang w:eastAsia="ja-JP"/>
              </w:rPr>
            </w:pPr>
          </w:p>
        </w:tc>
        <w:tc>
          <w:tcPr>
            <w:tcW w:w="1080" w:type="dxa"/>
          </w:tcPr>
          <w:p w14:paraId="3C654F96"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15AB0875" w14:textId="77777777" w:rsidR="000E2576" w:rsidRPr="008711EA" w:rsidRDefault="000E2576" w:rsidP="001F24A0">
            <w:pPr>
              <w:pStyle w:val="TAL"/>
              <w:keepNext w:val="0"/>
              <w:keepLines w:val="0"/>
              <w:widowControl w:val="0"/>
              <w:rPr>
                <w:rFonts w:cs="Arial"/>
                <w:lang w:eastAsia="ja-JP"/>
              </w:rPr>
            </w:pPr>
          </w:p>
        </w:tc>
        <w:tc>
          <w:tcPr>
            <w:tcW w:w="1728" w:type="dxa"/>
          </w:tcPr>
          <w:p w14:paraId="5D70379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351243F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18C67B4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CA6C7E2" w14:textId="77777777" w:rsidTr="001F24A0">
        <w:tc>
          <w:tcPr>
            <w:tcW w:w="2160" w:type="dxa"/>
          </w:tcPr>
          <w:p w14:paraId="54D8164B" w14:textId="77777777" w:rsidR="000E2576" w:rsidRPr="008711EA" w:rsidRDefault="000E2576" w:rsidP="001F24A0">
            <w:pPr>
              <w:pStyle w:val="TAL"/>
              <w:keepNext w:val="0"/>
              <w:keepLines w:val="0"/>
              <w:widowControl w:val="0"/>
              <w:ind w:left="116"/>
              <w:rPr>
                <w:rFonts w:eastAsia="Batang" w:cs="Arial"/>
                <w:b/>
                <w:lang w:eastAsia="ja-JP"/>
              </w:rPr>
            </w:pPr>
            <w:r w:rsidRPr="008711EA">
              <w:rPr>
                <w:rFonts w:eastAsia="Batang" w:cs="Arial"/>
                <w:b/>
                <w:lang w:eastAsia="ja-JP"/>
              </w:rPr>
              <w:t>&gt;E-RABs Switched in Uplink Item IEs</w:t>
            </w:r>
          </w:p>
        </w:tc>
        <w:tc>
          <w:tcPr>
            <w:tcW w:w="1080" w:type="dxa"/>
          </w:tcPr>
          <w:p w14:paraId="00DC11DE" w14:textId="77777777" w:rsidR="000E2576" w:rsidRPr="008711EA" w:rsidRDefault="000E2576" w:rsidP="001F24A0">
            <w:pPr>
              <w:pStyle w:val="TAL"/>
              <w:keepNext w:val="0"/>
              <w:keepLines w:val="0"/>
              <w:widowControl w:val="0"/>
              <w:rPr>
                <w:rFonts w:cs="Arial"/>
                <w:lang w:eastAsia="ja-JP"/>
              </w:rPr>
            </w:pPr>
          </w:p>
        </w:tc>
        <w:tc>
          <w:tcPr>
            <w:tcW w:w="1080" w:type="dxa"/>
          </w:tcPr>
          <w:p w14:paraId="15A624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1C88FDA" w14:textId="77777777" w:rsidR="000E2576" w:rsidRPr="008711EA" w:rsidRDefault="000E2576" w:rsidP="001F24A0">
            <w:pPr>
              <w:pStyle w:val="TAL"/>
              <w:keepNext w:val="0"/>
              <w:keepLines w:val="0"/>
              <w:widowControl w:val="0"/>
              <w:rPr>
                <w:rFonts w:cs="Arial"/>
                <w:lang w:eastAsia="ja-JP"/>
              </w:rPr>
            </w:pPr>
          </w:p>
        </w:tc>
        <w:tc>
          <w:tcPr>
            <w:tcW w:w="1728" w:type="dxa"/>
          </w:tcPr>
          <w:p w14:paraId="264367D0"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2F26EF2" w14:textId="77777777" w:rsidR="000E2576" w:rsidRPr="008711EA" w:rsidRDefault="000E2576" w:rsidP="001F24A0">
            <w:pPr>
              <w:pStyle w:val="TAC"/>
              <w:keepNext w:val="0"/>
              <w:keepLines w:val="0"/>
              <w:widowControl w:val="0"/>
              <w:rPr>
                <w:lang w:eastAsia="ja-JP"/>
              </w:rPr>
            </w:pPr>
            <w:r w:rsidRPr="008711EA">
              <w:rPr>
                <w:lang w:eastAsia="ja-JP"/>
              </w:rPr>
              <w:t>EACH</w:t>
            </w:r>
          </w:p>
        </w:tc>
        <w:tc>
          <w:tcPr>
            <w:tcW w:w="1080" w:type="dxa"/>
          </w:tcPr>
          <w:p w14:paraId="2996E3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9103718" w14:textId="77777777" w:rsidTr="001F24A0">
        <w:tc>
          <w:tcPr>
            <w:tcW w:w="2160" w:type="dxa"/>
          </w:tcPr>
          <w:p w14:paraId="454EE0A9" w14:textId="77777777" w:rsidR="000E2576" w:rsidRPr="008711EA" w:rsidRDefault="000E2576" w:rsidP="001F24A0">
            <w:pPr>
              <w:pStyle w:val="TAL"/>
              <w:keepNext w:val="0"/>
              <w:keepLines w:val="0"/>
              <w:widowControl w:val="0"/>
              <w:ind w:left="284"/>
              <w:rPr>
                <w:rFonts w:eastAsia="Batang" w:cs="Arial"/>
                <w:b/>
                <w:lang w:eastAsia="ja-JP"/>
              </w:rPr>
            </w:pPr>
            <w:r w:rsidRPr="008711EA">
              <w:rPr>
                <w:rFonts w:eastAsia="Batang" w:cs="Arial"/>
                <w:bCs/>
                <w:lang w:eastAsia="ja-JP"/>
              </w:rPr>
              <w:t>&gt;&gt;E-RAB ID</w:t>
            </w:r>
          </w:p>
        </w:tc>
        <w:tc>
          <w:tcPr>
            <w:tcW w:w="1080" w:type="dxa"/>
          </w:tcPr>
          <w:p w14:paraId="7E0D9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A028C27" w14:textId="77777777" w:rsidR="000E2576" w:rsidRPr="008711EA" w:rsidRDefault="000E2576" w:rsidP="001F24A0">
            <w:pPr>
              <w:pStyle w:val="TAL"/>
              <w:keepNext w:val="0"/>
              <w:keepLines w:val="0"/>
              <w:widowControl w:val="0"/>
              <w:rPr>
                <w:rFonts w:cs="Arial"/>
                <w:lang w:eastAsia="ja-JP"/>
              </w:rPr>
            </w:pPr>
          </w:p>
        </w:tc>
        <w:tc>
          <w:tcPr>
            <w:tcW w:w="1512" w:type="dxa"/>
          </w:tcPr>
          <w:p w14:paraId="7EC7AD7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9.2.1.2</w:t>
            </w:r>
          </w:p>
        </w:tc>
        <w:tc>
          <w:tcPr>
            <w:tcW w:w="1728" w:type="dxa"/>
          </w:tcPr>
          <w:p w14:paraId="4D56FE15"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D5E40AD"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43E3E68B" w14:textId="77777777" w:rsidR="000E2576" w:rsidRPr="008711EA" w:rsidRDefault="000E2576" w:rsidP="001F24A0">
            <w:pPr>
              <w:pStyle w:val="TAC"/>
              <w:keepNext w:val="0"/>
              <w:keepLines w:val="0"/>
              <w:widowControl w:val="0"/>
              <w:rPr>
                <w:lang w:eastAsia="ja-JP"/>
              </w:rPr>
            </w:pPr>
          </w:p>
        </w:tc>
      </w:tr>
      <w:tr w:rsidR="000E2576" w:rsidRPr="008711EA" w14:paraId="1EA870AA" w14:textId="77777777" w:rsidTr="001F24A0">
        <w:tc>
          <w:tcPr>
            <w:tcW w:w="2160" w:type="dxa"/>
          </w:tcPr>
          <w:p w14:paraId="1E1E49F8"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&gt;&gt;Transport Layer Address</w:t>
            </w:r>
          </w:p>
        </w:tc>
        <w:tc>
          <w:tcPr>
            <w:tcW w:w="1080" w:type="dxa"/>
          </w:tcPr>
          <w:p w14:paraId="0B08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A5AB16" w14:textId="77777777" w:rsidR="000E2576" w:rsidRPr="008711EA" w:rsidRDefault="000E2576" w:rsidP="001F24A0">
            <w:pPr>
              <w:pStyle w:val="TAL"/>
              <w:keepNext w:val="0"/>
              <w:keepLines w:val="0"/>
              <w:widowControl w:val="0"/>
              <w:rPr>
                <w:rFonts w:cs="Arial"/>
                <w:lang w:eastAsia="ja-JP"/>
              </w:rPr>
            </w:pPr>
          </w:p>
        </w:tc>
        <w:tc>
          <w:tcPr>
            <w:tcW w:w="1512" w:type="dxa"/>
          </w:tcPr>
          <w:p w14:paraId="14A14715"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9.2.2.1</w:t>
            </w:r>
          </w:p>
        </w:tc>
        <w:tc>
          <w:tcPr>
            <w:tcW w:w="1728" w:type="dxa"/>
          </w:tcPr>
          <w:p w14:paraId="0A30AD2D"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87041D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559A61D8" w14:textId="77777777" w:rsidR="000E2576" w:rsidRPr="008711EA" w:rsidRDefault="000E2576" w:rsidP="001F24A0">
            <w:pPr>
              <w:pStyle w:val="TAC"/>
              <w:keepNext w:val="0"/>
              <w:keepLines w:val="0"/>
              <w:widowControl w:val="0"/>
              <w:rPr>
                <w:lang w:eastAsia="ja-JP"/>
              </w:rPr>
            </w:pPr>
          </w:p>
        </w:tc>
      </w:tr>
      <w:tr w:rsidR="000E2576" w:rsidRPr="008711EA" w14:paraId="4BEE8BA4" w14:textId="77777777" w:rsidTr="001F24A0">
        <w:tc>
          <w:tcPr>
            <w:tcW w:w="2160" w:type="dxa"/>
          </w:tcPr>
          <w:p w14:paraId="3EF6F164"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&gt;&gt;GTP-TEID</w:t>
            </w:r>
          </w:p>
        </w:tc>
        <w:tc>
          <w:tcPr>
            <w:tcW w:w="1080" w:type="dxa"/>
          </w:tcPr>
          <w:p w14:paraId="229755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2BED193" w14:textId="77777777" w:rsidR="000E2576" w:rsidRPr="008711EA" w:rsidRDefault="000E2576" w:rsidP="001F24A0">
            <w:pPr>
              <w:pStyle w:val="TAL"/>
              <w:keepNext w:val="0"/>
              <w:keepLines w:val="0"/>
              <w:widowControl w:val="0"/>
              <w:rPr>
                <w:rFonts w:cs="Arial"/>
                <w:lang w:eastAsia="ja-JP"/>
              </w:rPr>
            </w:pPr>
          </w:p>
        </w:tc>
        <w:tc>
          <w:tcPr>
            <w:tcW w:w="1512" w:type="dxa"/>
          </w:tcPr>
          <w:p w14:paraId="0D7AB45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9.2.2.2</w:t>
            </w:r>
          </w:p>
        </w:tc>
        <w:tc>
          <w:tcPr>
            <w:tcW w:w="1728" w:type="dxa"/>
          </w:tcPr>
          <w:p w14:paraId="37645EF1"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09B236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7AA94CA7" w14:textId="77777777" w:rsidR="000E2576" w:rsidRPr="008711EA" w:rsidRDefault="000E2576" w:rsidP="001F24A0">
            <w:pPr>
              <w:pStyle w:val="TAC"/>
              <w:keepNext w:val="0"/>
              <w:keepLines w:val="0"/>
              <w:widowControl w:val="0"/>
              <w:rPr>
                <w:lang w:eastAsia="ja-JP"/>
              </w:rPr>
            </w:pPr>
          </w:p>
        </w:tc>
      </w:tr>
      <w:tr w:rsidR="000E2576" w:rsidRPr="008711EA" w14:paraId="50FFCC13" w14:textId="77777777" w:rsidTr="001F24A0">
        <w:tc>
          <w:tcPr>
            <w:tcW w:w="2160" w:type="dxa"/>
          </w:tcPr>
          <w:p w14:paraId="34C6D0F7"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E-RAB To Be Released List</w:t>
            </w:r>
          </w:p>
        </w:tc>
        <w:tc>
          <w:tcPr>
            <w:tcW w:w="1080" w:type="dxa"/>
          </w:tcPr>
          <w:p w14:paraId="4A4B69F9"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O</w:t>
            </w:r>
          </w:p>
        </w:tc>
        <w:tc>
          <w:tcPr>
            <w:tcW w:w="1080" w:type="dxa"/>
          </w:tcPr>
          <w:p w14:paraId="4A2D51EB" w14:textId="77777777" w:rsidR="000E2576" w:rsidRPr="008711EA" w:rsidRDefault="000E2576" w:rsidP="001F24A0">
            <w:pPr>
              <w:pStyle w:val="PL"/>
              <w:widowControl w:val="0"/>
              <w:rPr>
                <w:rFonts w:cs="Courier New"/>
                <w:noProof w:val="0"/>
              </w:rPr>
            </w:pPr>
          </w:p>
        </w:tc>
        <w:tc>
          <w:tcPr>
            <w:tcW w:w="1512" w:type="dxa"/>
          </w:tcPr>
          <w:p w14:paraId="47AC8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04765B8" w14:textId="77777777" w:rsidR="000E2576" w:rsidRPr="008711EA" w:rsidRDefault="000E2576" w:rsidP="001F24A0">
            <w:pPr>
              <w:pStyle w:val="PL"/>
              <w:widowControl w:val="0"/>
              <w:rPr>
                <w:rFonts w:ascii="Arial" w:hAnsi="Arial" w:cs="Arial"/>
                <w:bCs/>
                <w:noProof w:val="0"/>
                <w:sz w:val="18"/>
                <w:szCs w:val="18"/>
              </w:rPr>
            </w:pPr>
            <w:r w:rsidRPr="008711EA">
              <w:rPr>
                <w:rFonts w:ascii="Arial" w:hAnsi="Arial" w:cs="Courier New"/>
                <w:noProof w:val="0"/>
                <w:sz w:val="18"/>
              </w:rPr>
              <w:t>9.2.1.36</w:t>
            </w:r>
          </w:p>
        </w:tc>
        <w:tc>
          <w:tcPr>
            <w:tcW w:w="1728" w:type="dxa"/>
          </w:tcPr>
          <w:p w14:paraId="0E161F2F" w14:textId="77777777" w:rsidR="000E2576" w:rsidRPr="008711EA" w:rsidRDefault="000E2576" w:rsidP="001F24A0">
            <w:pPr>
              <w:pStyle w:val="TAR"/>
              <w:keepNext w:val="0"/>
              <w:keepLines w:val="0"/>
              <w:widowControl w:val="0"/>
              <w:jc w:val="left"/>
              <w:rPr>
                <w:rFonts w:cs="Arial"/>
                <w:sz w:val="16"/>
                <w:szCs w:val="16"/>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To Be Switched in Uplink List </w:t>
            </w:r>
            <w:r w:rsidRPr="008711EA">
              <w:rPr>
                <w:rFonts w:cs="Arial"/>
                <w:iCs/>
                <w:lang w:eastAsia="ja-JP"/>
              </w:rPr>
              <w:t xml:space="preserve">IE and </w:t>
            </w:r>
            <w:r w:rsidRPr="008711EA">
              <w:rPr>
                <w:rFonts w:cs="Arial"/>
                <w:i/>
                <w:lang w:eastAsia="ja-JP"/>
              </w:rPr>
              <w:t>E-RAB to Be Released List</w:t>
            </w:r>
            <w:r w:rsidRPr="008711EA">
              <w:rPr>
                <w:rFonts w:cs="Arial"/>
                <w:bCs/>
                <w:iCs/>
                <w:lang w:eastAsia="ja-JP"/>
              </w:rPr>
              <w:t xml:space="preserve"> </w:t>
            </w:r>
            <w:r w:rsidRPr="008711EA">
              <w:rPr>
                <w:rFonts w:cs="Arial"/>
                <w:iCs/>
                <w:lang w:eastAsia="ja-JP"/>
              </w:rPr>
              <w:t>IE.</w:t>
            </w:r>
          </w:p>
        </w:tc>
        <w:tc>
          <w:tcPr>
            <w:tcW w:w="1080" w:type="dxa"/>
          </w:tcPr>
          <w:p w14:paraId="01B711A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72D541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6716B3A" w14:textId="77777777" w:rsidTr="001F24A0">
        <w:tc>
          <w:tcPr>
            <w:tcW w:w="2160" w:type="dxa"/>
            <w:tcBorders>
              <w:top w:val="single" w:sz="4" w:space="0" w:color="auto"/>
              <w:left w:val="single" w:sz="4" w:space="0" w:color="auto"/>
              <w:bottom w:val="single" w:sz="4" w:space="0" w:color="auto"/>
              <w:right w:val="single" w:sz="4" w:space="0" w:color="auto"/>
            </w:tcBorders>
          </w:tcPr>
          <w:p w14:paraId="0044D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1080" w:type="dxa"/>
            <w:tcBorders>
              <w:top w:val="single" w:sz="4" w:space="0" w:color="auto"/>
              <w:left w:val="single" w:sz="4" w:space="0" w:color="auto"/>
              <w:bottom w:val="single" w:sz="4" w:space="0" w:color="auto"/>
              <w:right w:val="single" w:sz="4" w:space="0" w:color="auto"/>
            </w:tcBorders>
          </w:tcPr>
          <w:p w14:paraId="6D03A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151DD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275C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1728" w:type="dxa"/>
            <w:tcBorders>
              <w:top w:val="single" w:sz="4" w:space="0" w:color="auto"/>
              <w:left w:val="single" w:sz="4" w:space="0" w:color="auto"/>
              <w:bottom w:val="single" w:sz="4" w:space="0" w:color="auto"/>
              <w:right w:val="single" w:sz="4" w:space="0" w:color="auto"/>
            </w:tcBorders>
          </w:tcPr>
          <w:p w14:paraId="522238E4"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One pair of {NCC, NH} is provided.</w:t>
            </w:r>
          </w:p>
        </w:tc>
        <w:tc>
          <w:tcPr>
            <w:tcW w:w="1080" w:type="dxa"/>
            <w:tcBorders>
              <w:top w:val="single" w:sz="4" w:space="0" w:color="auto"/>
              <w:left w:val="single" w:sz="4" w:space="0" w:color="auto"/>
              <w:bottom w:val="single" w:sz="4" w:space="0" w:color="auto"/>
              <w:right w:val="single" w:sz="4" w:space="0" w:color="auto"/>
            </w:tcBorders>
          </w:tcPr>
          <w:p w14:paraId="05ED5BE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EC1F1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AD0D6" w14:textId="77777777" w:rsidTr="001F24A0">
        <w:tc>
          <w:tcPr>
            <w:tcW w:w="2160" w:type="dxa"/>
          </w:tcPr>
          <w:p w14:paraId="282B8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80039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BAA2024" w14:textId="77777777" w:rsidR="000E2576" w:rsidRPr="008711EA" w:rsidRDefault="000E2576" w:rsidP="001F24A0">
            <w:pPr>
              <w:pStyle w:val="TAL"/>
              <w:keepNext w:val="0"/>
              <w:keepLines w:val="0"/>
              <w:widowControl w:val="0"/>
              <w:rPr>
                <w:rFonts w:cs="Arial"/>
                <w:lang w:eastAsia="ja-JP"/>
              </w:rPr>
            </w:pPr>
          </w:p>
        </w:tc>
        <w:tc>
          <w:tcPr>
            <w:tcW w:w="1512" w:type="dxa"/>
          </w:tcPr>
          <w:p w14:paraId="389FD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6685A292" w14:textId="77777777" w:rsidR="000E2576" w:rsidRPr="008711EA" w:rsidRDefault="000E2576" w:rsidP="001F24A0">
            <w:pPr>
              <w:pStyle w:val="TAL"/>
              <w:keepNext w:val="0"/>
              <w:keepLines w:val="0"/>
              <w:widowControl w:val="0"/>
              <w:rPr>
                <w:rFonts w:cs="Arial"/>
                <w:bCs/>
                <w:lang w:eastAsia="ja-JP"/>
              </w:rPr>
            </w:pPr>
          </w:p>
        </w:tc>
        <w:tc>
          <w:tcPr>
            <w:tcW w:w="1080" w:type="dxa"/>
          </w:tcPr>
          <w:p w14:paraId="2FBA9CE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521DF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2A8A21C8" w14:textId="77777777" w:rsidTr="001F24A0">
        <w:tc>
          <w:tcPr>
            <w:tcW w:w="2160" w:type="dxa"/>
            <w:tcBorders>
              <w:top w:val="single" w:sz="4" w:space="0" w:color="auto"/>
              <w:left w:val="single" w:sz="4" w:space="0" w:color="auto"/>
              <w:bottom w:val="single" w:sz="4" w:space="0" w:color="auto"/>
              <w:right w:val="single" w:sz="4" w:space="0" w:color="auto"/>
            </w:tcBorders>
          </w:tcPr>
          <w:p w14:paraId="2B7A71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 2</w:t>
            </w:r>
          </w:p>
        </w:tc>
        <w:tc>
          <w:tcPr>
            <w:tcW w:w="1080" w:type="dxa"/>
            <w:tcBorders>
              <w:top w:val="single" w:sz="4" w:space="0" w:color="auto"/>
              <w:left w:val="single" w:sz="4" w:space="0" w:color="auto"/>
              <w:bottom w:val="single" w:sz="4" w:space="0" w:color="auto"/>
              <w:right w:val="single" w:sz="4" w:space="0" w:color="auto"/>
            </w:tcBorders>
          </w:tcPr>
          <w:p w14:paraId="13686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18FC4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93B2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13D19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100D4A4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E8156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045F034" w14:textId="77777777" w:rsidTr="001F24A0">
        <w:tc>
          <w:tcPr>
            <w:tcW w:w="2160" w:type="dxa"/>
            <w:tcBorders>
              <w:top w:val="single" w:sz="4" w:space="0" w:color="auto"/>
              <w:left w:val="single" w:sz="4" w:space="0" w:color="auto"/>
              <w:bottom w:val="single" w:sz="4" w:space="0" w:color="auto"/>
              <w:right w:val="single" w:sz="4" w:space="0" w:color="auto"/>
            </w:tcBorders>
          </w:tcPr>
          <w:p w14:paraId="103EB7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CSG </w:t>
            </w:r>
            <w:smartTag w:uri="urn:schemas-microsoft-com:office:smarttags" w:element="PersonName">
              <w:r w:rsidRPr="008711EA">
                <w:rPr>
                  <w:rFonts w:cs="Arial"/>
                  <w:lang w:eastAsia="ja-JP"/>
                </w:rPr>
                <w:t>Membership</w:t>
              </w:r>
            </w:smartTag>
            <w:r w:rsidRPr="008711EA">
              <w:rPr>
                <w:rFonts w:cs="Arial"/>
                <w:lang w:eastAsia="ja-JP"/>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511EB5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2C85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0FC81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11EDF5C8"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0FABB2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EA4AD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371B50E2" w14:textId="77777777" w:rsidTr="001F24A0">
        <w:tc>
          <w:tcPr>
            <w:tcW w:w="2160" w:type="dxa"/>
            <w:tcBorders>
              <w:top w:val="single" w:sz="4" w:space="0" w:color="auto"/>
              <w:left w:val="single" w:sz="4" w:space="0" w:color="auto"/>
              <w:bottom w:val="single" w:sz="4" w:space="0" w:color="auto"/>
              <w:right w:val="single" w:sz="4" w:space="0" w:color="auto"/>
            </w:tcBorders>
          </w:tcPr>
          <w:p w14:paraId="161CA3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Authorized</w:t>
            </w:r>
          </w:p>
        </w:tc>
        <w:tc>
          <w:tcPr>
            <w:tcW w:w="1080" w:type="dxa"/>
            <w:tcBorders>
              <w:top w:val="single" w:sz="4" w:space="0" w:color="auto"/>
              <w:left w:val="single" w:sz="4" w:space="0" w:color="auto"/>
              <w:bottom w:val="single" w:sz="4" w:space="0" w:color="auto"/>
              <w:right w:val="single" w:sz="4" w:space="0" w:color="auto"/>
            </w:tcBorders>
          </w:tcPr>
          <w:p w14:paraId="63A811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AE738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C93F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9.2.1.99</w:t>
            </w:r>
          </w:p>
        </w:tc>
        <w:tc>
          <w:tcPr>
            <w:tcW w:w="1728" w:type="dxa"/>
            <w:tcBorders>
              <w:top w:val="single" w:sz="4" w:space="0" w:color="auto"/>
              <w:left w:val="single" w:sz="4" w:space="0" w:color="auto"/>
              <w:bottom w:val="single" w:sz="4" w:space="0" w:color="auto"/>
              <w:right w:val="single" w:sz="4" w:space="0" w:color="auto"/>
            </w:tcBorders>
          </w:tcPr>
          <w:p w14:paraId="3305FB3A"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783A08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B17D2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37BD953" w14:textId="77777777" w:rsidTr="001F24A0">
        <w:tc>
          <w:tcPr>
            <w:tcW w:w="2160" w:type="dxa"/>
            <w:tcBorders>
              <w:top w:val="single" w:sz="4" w:space="0" w:color="auto"/>
              <w:left w:val="single" w:sz="4" w:space="0" w:color="auto"/>
              <w:bottom w:val="single" w:sz="4" w:space="0" w:color="auto"/>
              <w:right w:val="single" w:sz="4" w:space="0" w:color="auto"/>
            </w:tcBorders>
          </w:tcPr>
          <w:p w14:paraId="2DFAB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054EA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C9946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500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9.2.1.113</w:t>
            </w:r>
          </w:p>
        </w:tc>
        <w:tc>
          <w:tcPr>
            <w:tcW w:w="1728" w:type="dxa"/>
            <w:tcBorders>
              <w:top w:val="single" w:sz="4" w:space="0" w:color="auto"/>
              <w:left w:val="single" w:sz="4" w:space="0" w:color="auto"/>
              <w:bottom w:val="single" w:sz="4" w:space="0" w:color="auto"/>
              <w:right w:val="single" w:sz="4" w:space="0" w:color="auto"/>
            </w:tcBorders>
          </w:tcPr>
          <w:p w14:paraId="7DDB579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BBFA7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5AE4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E40F19D" w14:textId="77777777" w:rsidTr="001F24A0">
        <w:tc>
          <w:tcPr>
            <w:tcW w:w="2160" w:type="dxa"/>
            <w:tcBorders>
              <w:top w:val="single" w:sz="4" w:space="0" w:color="auto"/>
              <w:left w:val="single" w:sz="4" w:space="0" w:color="auto"/>
              <w:bottom w:val="single" w:sz="4" w:space="0" w:color="auto"/>
              <w:right w:val="single" w:sz="4" w:space="0" w:color="auto"/>
            </w:tcBorders>
          </w:tcPr>
          <w:p w14:paraId="414CFE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41CB4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65E3C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8DF4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9.2.1.120</w:t>
            </w:r>
          </w:p>
        </w:tc>
        <w:tc>
          <w:tcPr>
            <w:tcW w:w="1728" w:type="dxa"/>
            <w:tcBorders>
              <w:top w:val="single" w:sz="4" w:space="0" w:color="auto"/>
              <w:left w:val="single" w:sz="4" w:space="0" w:color="auto"/>
              <w:bottom w:val="single" w:sz="4" w:space="0" w:color="auto"/>
              <w:right w:val="single" w:sz="4" w:space="0" w:color="auto"/>
            </w:tcBorders>
          </w:tcPr>
          <w:p w14:paraId="69D5AFEB"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5CAC0C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51AC05"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3301E7B" w14:textId="77777777" w:rsidTr="001F24A0">
        <w:tc>
          <w:tcPr>
            <w:tcW w:w="2160" w:type="dxa"/>
            <w:tcBorders>
              <w:top w:val="single" w:sz="4" w:space="0" w:color="auto"/>
              <w:left w:val="single" w:sz="4" w:space="0" w:color="auto"/>
              <w:bottom w:val="single" w:sz="4" w:space="0" w:color="auto"/>
              <w:right w:val="single" w:sz="4" w:space="0" w:color="auto"/>
            </w:tcBorders>
          </w:tcPr>
          <w:p w14:paraId="4C81FDE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1F6A07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D76163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63F56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6DCFBBE" w14:textId="77777777" w:rsidR="000E2576" w:rsidRPr="008711EA" w:rsidRDefault="000E2576" w:rsidP="001F24A0">
            <w:pPr>
              <w:pStyle w:val="TAL"/>
              <w:keepNext w:val="0"/>
              <w:keepLines w:val="0"/>
              <w:widowControl w:val="0"/>
              <w:rPr>
                <w:rFonts w:cs="Arial"/>
                <w:bCs/>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36B272BA"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E82714"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2FE2C72A" w14:textId="77777777" w:rsidTr="001F24A0">
        <w:tc>
          <w:tcPr>
            <w:tcW w:w="2160" w:type="dxa"/>
            <w:tcBorders>
              <w:top w:val="single" w:sz="4" w:space="0" w:color="auto"/>
              <w:left w:val="single" w:sz="4" w:space="0" w:color="auto"/>
              <w:bottom w:val="single" w:sz="4" w:space="0" w:color="auto"/>
              <w:right w:val="single" w:sz="4" w:space="0" w:color="auto"/>
            </w:tcBorders>
          </w:tcPr>
          <w:p w14:paraId="280E240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1892E7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C8196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82F7D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0C6A6C71"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9CED828"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475DB5"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B303DF" w:rsidRPr="008711EA" w14:paraId="3CD227B0" w14:textId="77777777" w:rsidTr="001F24A0">
        <w:tc>
          <w:tcPr>
            <w:tcW w:w="2160" w:type="dxa"/>
            <w:tcBorders>
              <w:top w:val="single" w:sz="4" w:space="0" w:color="auto"/>
              <w:left w:val="single" w:sz="4" w:space="0" w:color="auto"/>
              <w:bottom w:val="single" w:sz="4" w:space="0" w:color="auto"/>
              <w:right w:val="single" w:sz="4" w:space="0" w:color="auto"/>
            </w:tcBorders>
          </w:tcPr>
          <w:p w14:paraId="29FF6B01" w14:textId="77777777" w:rsidR="00B303DF" w:rsidRPr="008711EA" w:rsidRDefault="00B303DF" w:rsidP="001F24A0">
            <w:pPr>
              <w:pStyle w:val="TAL"/>
              <w:keepNext w:val="0"/>
              <w:keepLines w:val="0"/>
              <w:widowControl w:val="0"/>
              <w:rPr>
                <w:rFonts w:eastAsia="Batang" w:cs="Arial"/>
                <w:lang w:eastAsia="ja-JP"/>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46B8C98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E4F0"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13A64C" w14:textId="77777777" w:rsidR="00B303DF" w:rsidRPr="008711EA" w:rsidRDefault="00B63F37" w:rsidP="001F24A0">
            <w:pPr>
              <w:pStyle w:val="TAL"/>
              <w:keepNext w:val="0"/>
              <w:keepLines w:val="0"/>
              <w:widowControl w:val="0"/>
              <w:rPr>
                <w:rFonts w:cs="Arial"/>
                <w:lang w:eastAsia="ja-JP"/>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54DFAD04"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FD5283"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53402F"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5614CC" w:rsidRPr="008711EA" w14:paraId="2E2661DA" w14:textId="77777777" w:rsidTr="001F24A0">
        <w:tc>
          <w:tcPr>
            <w:tcW w:w="2160" w:type="dxa"/>
            <w:tcBorders>
              <w:top w:val="single" w:sz="4" w:space="0" w:color="auto"/>
              <w:left w:val="single" w:sz="4" w:space="0" w:color="auto"/>
              <w:bottom w:val="single" w:sz="4" w:space="0" w:color="auto"/>
              <w:right w:val="single" w:sz="4" w:space="0" w:color="auto"/>
            </w:tcBorders>
          </w:tcPr>
          <w:p w14:paraId="654951E5" w14:textId="77777777" w:rsidR="005614CC" w:rsidRPr="008711EA" w:rsidRDefault="005614CC" w:rsidP="001F24A0">
            <w:pPr>
              <w:pStyle w:val="TAL"/>
              <w:keepNext w:val="0"/>
              <w:keepLines w:val="0"/>
              <w:widowControl w:val="0"/>
              <w:rPr>
                <w:rFonts w:cs="Arial"/>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48D7988E"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2045BAD" w14:textId="77777777" w:rsidR="005614CC" w:rsidRPr="008711EA" w:rsidRDefault="005614C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3DB864" w14:textId="77777777" w:rsidR="005614CC" w:rsidRPr="008711EA" w:rsidRDefault="005614CC" w:rsidP="001F24A0">
            <w:pPr>
              <w:pStyle w:val="TAL"/>
              <w:keepNext w:val="0"/>
              <w:keepLines w:val="0"/>
              <w:widowControl w:val="0"/>
              <w:rPr>
                <w:rFonts w:cs="Arial"/>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6D7A52C" w14:textId="77777777" w:rsidR="005614CC" w:rsidRPr="008711EA" w:rsidRDefault="005614C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9E888D0" w14:textId="77777777" w:rsidR="005614CC" w:rsidRPr="008711EA" w:rsidRDefault="005614CC" w:rsidP="001F24A0">
            <w:pPr>
              <w:pStyle w:val="TAC"/>
              <w:keepNext w:val="0"/>
              <w:keepLines w:val="0"/>
              <w:widowControl w:val="0"/>
              <w:rPr>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8D568E7" w14:textId="77777777" w:rsidR="005614CC" w:rsidRPr="008711EA" w:rsidRDefault="005614CC" w:rsidP="001F24A0">
            <w:pPr>
              <w:pStyle w:val="TAC"/>
              <w:keepNext w:val="0"/>
              <w:keepLines w:val="0"/>
              <w:widowControl w:val="0"/>
              <w:rPr>
                <w:lang w:eastAsia="ja-JP"/>
              </w:rPr>
            </w:pPr>
            <w:r w:rsidRPr="008711EA">
              <w:t>ignore</w:t>
            </w:r>
          </w:p>
        </w:tc>
      </w:tr>
      <w:tr w:rsidR="006823EA" w:rsidRPr="008711EA" w14:paraId="459260C1" w14:textId="77777777" w:rsidTr="001F24A0">
        <w:tc>
          <w:tcPr>
            <w:tcW w:w="2160" w:type="dxa"/>
            <w:tcBorders>
              <w:top w:val="single" w:sz="4" w:space="0" w:color="auto"/>
              <w:left w:val="single" w:sz="4" w:space="0" w:color="auto"/>
              <w:bottom w:val="single" w:sz="4" w:space="0" w:color="auto"/>
              <w:right w:val="single" w:sz="4" w:space="0" w:color="auto"/>
            </w:tcBorders>
          </w:tcPr>
          <w:p w14:paraId="1184AC75" w14:textId="77777777" w:rsidR="006823EA" w:rsidRPr="008711EA" w:rsidRDefault="006823EA" w:rsidP="001F24A0">
            <w:pPr>
              <w:pStyle w:val="TAL"/>
              <w:keepNext w:val="0"/>
              <w:keepLines w:val="0"/>
              <w:widowControl w:val="0"/>
            </w:pPr>
            <w:r w:rsidRPr="008711EA">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29D8CA30" w14:textId="77777777" w:rsidR="006823EA" w:rsidRPr="008711EA" w:rsidRDefault="006823E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7CD16A6D"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8ECD362"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00760CC7"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BD4EE48" w14:textId="77777777" w:rsidR="006823EA" w:rsidRPr="008711EA" w:rsidRDefault="006823E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2C61EA4" w14:textId="77777777" w:rsidR="006823EA" w:rsidRPr="008711EA" w:rsidRDefault="006823EA" w:rsidP="001F24A0">
            <w:pPr>
              <w:pStyle w:val="TAC"/>
              <w:keepNext w:val="0"/>
              <w:keepLines w:val="0"/>
              <w:widowControl w:val="0"/>
            </w:pPr>
            <w:r w:rsidRPr="008711EA">
              <w:t>ignore</w:t>
            </w:r>
          </w:p>
        </w:tc>
      </w:tr>
      <w:tr w:rsidR="00C94FBA" w:rsidRPr="008711EA" w14:paraId="1882D958" w14:textId="77777777" w:rsidTr="001F24A0">
        <w:tc>
          <w:tcPr>
            <w:tcW w:w="2160" w:type="dxa"/>
            <w:tcBorders>
              <w:top w:val="single" w:sz="4" w:space="0" w:color="auto"/>
              <w:left w:val="single" w:sz="4" w:space="0" w:color="auto"/>
              <w:bottom w:val="single" w:sz="4" w:space="0" w:color="auto"/>
              <w:right w:val="single" w:sz="4" w:space="0" w:color="auto"/>
            </w:tcBorders>
          </w:tcPr>
          <w:p w14:paraId="1B96AA87" w14:textId="77777777" w:rsidR="00C94FBA" w:rsidRPr="008711EA" w:rsidRDefault="00C94FBA" w:rsidP="001F24A0">
            <w:pPr>
              <w:pStyle w:val="TAL"/>
              <w:keepNext w:val="0"/>
              <w:keepLines w:val="0"/>
              <w:widowControl w:val="0"/>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E18AB6C" w14:textId="77777777" w:rsidR="00C94FBA" w:rsidRPr="008711EA" w:rsidRDefault="00C94FB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37538C9" w14:textId="77777777" w:rsidR="00C94FBA" w:rsidRPr="008711EA" w:rsidRDefault="00C94FB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31035E3"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6FF00826" w14:textId="77777777" w:rsidR="00C94FBA" w:rsidRPr="008711EA" w:rsidRDefault="00C94FB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6758CF8" w14:textId="77777777" w:rsidR="00C94FBA" w:rsidRPr="008711EA" w:rsidRDefault="00C94FB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6ADE6FA" w14:textId="77777777" w:rsidR="00C94FBA" w:rsidRPr="008711EA" w:rsidRDefault="00C94FBA" w:rsidP="001F24A0">
            <w:pPr>
              <w:pStyle w:val="TAC"/>
              <w:keepNext w:val="0"/>
              <w:keepLines w:val="0"/>
              <w:widowControl w:val="0"/>
            </w:pPr>
            <w:r w:rsidRPr="008711EA">
              <w:t>ignore</w:t>
            </w:r>
          </w:p>
        </w:tc>
      </w:tr>
      <w:tr w:rsidR="00017457" w:rsidRPr="008711EA" w14:paraId="614798C4" w14:textId="77777777" w:rsidTr="001F24A0">
        <w:tc>
          <w:tcPr>
            <w:tcW w:w="2160" w:type="dxa"/>
            <w:tcBorders>
              <w:top w:val="single" w:sz="4" w:space="0" w:color="auto"/>
              <w:left w:val="single" w:sz="4" w:space="0" w:color="auto"/>
              <w:bottom w:val="single" w:sz="4" w:space="0" w:color="auto"/>
              <w:right w:val="single" w:sz="4" w:space="0" w:color="auto"/>
            </w:tcBorders>
          </w:tcPr>
          <w:p w14:paraId="6ED8B43F" w14:textId="77777777" w:rsidR="00017457" w:rsidRPr="008711EA" w:rsidRDefault="00017457" w:rsidP="001F24A0">
            <w:pPr>
              <w:pStyle w:val="TAL"/>
              <w:keepNext w:val="0"/>
              <w:keepLines w:val="0"/>
              <w:widowControl w:val="0"/>
            </w:pPr>
            <w:r w:rsidRPr="008711EA">
              <w:rPr>
                <w:rFonts w:cs="Arial"/>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0A87C65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15D05EA8" w14:textId="77777777" w:rsidR="00017457" w:rsidRPr="008711EA" w:rsidRDefault="0001745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5CC1A36"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321678E3" w14:textId="77777777" w:rsidR="00017457" w:rsidRPr="008711EA" w:rsidRDefault="00017457"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286C44" w14:textId="77777777" w:rsidR="00017457" w:rsidRPr="008711EA" w:rsidRDefault="00017457" w:rsidP="001F24A0">
            <w:pPr>
              <w:pStyle w:val="TAC"/>
              <w:keepNext w:val="0"/>
              <w:keepLines w:val="0"/>
              <w:widowControl w:val="0"/>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60CE3156" w14:textId="77777777" w:rsidR="00017457" w:rsidRPr="008711EA" w:rsidRDefault="00017457" w:rsidP="001F24A0">
            <w:pPr>
              <w:pStyle w:val="TAC"/>
              <w:keepNext w:val="0"/>
              <w:keepLines w:val="0"/>
              <w:widowControl w:val="0"/>
            </w:pPr>
            <w:r w:rsidRPr="008711EA">
              <w:rPr>
                <w:noProof/>
              </w:rPr>
              <w:t>ignore</w:t>
            </w:r>
          </w:p>
        </w:tc>
      </w:tr>
      <w:tr w:rsidR="00B5145C" w:rsidRPr="008711EA" w14:paraId="2F439436" w14:textId="77777777" w:rsidTr="001F24A0">
        <w:tc>
          <w:tcPr>
            <w:tcW w:w="2160" w:type="dxa"/>
            <w:tcBorders>
              <w:top w:val="single" w:sz="4" w:space="0" w:color="auto"/>
              <w:left w:val="single" w:sz="4" w:space="0" w:color="auto"/>
              <w:bottom w:val="single" w:sz="4" w:space="0" w:color="auto"/>
              <w:right w:val="single" w:sz="4" w:space="0" w:color="auto"/>
            </w:tcBorders>
          </w:tcPr>
          <w:p w14:paraId="12BC7FF5" w14:textId="77777777" w:rsidR="00B5145C" w:rsidRPr="008711EA" w:rsidRDefault="00B5145C" w:rsidP="001F24A0">
            <w:pPr>
              <w:pStyle w:val="TAL"/>
              <w:keepNext w:val="0"/>
              <w:keepLines w:val="0"/>
              <w:widowControl w:val="0"/>
              <w:rPr>
                <w:rFonts w:cs="Arial"/>
                <w:lang w:eastAsia="ja-JP"/>
              </w:rPr>
            </w:pPr>
            <w:r w:rsidRPr="008711EA">
              <w:rPr>
                <w:rFonts w:cs="Arial"/>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64858AEE" w14:textId="77777777" w:rsidR="00B5145C" w:rsidRPr="008711EA" w:rsidRDefault="00B5145C"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722FBDC0" w14:textId="77777777" w:rsidR="00B5145C" w:rsidRPr="008711EA" w:rsidRDefault="00B5145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C8F612B" w14:textId="77777777" w:rsidR="00B5145C" w:rsidRPr="008711EA" w:rsidRDefault="00B5145C" w:rsidP="001F24A0">
            <w:pPr>
              <w:pStyle w:val="TAL"/>
              <w:keepNext w:val="0"/>
              <w:keepLines w:val="0"/>
              <w:widowControl w:val="0"/>
            </w:pPr>
            <w:r w:rsidRPr="008711EA">
              <w:t>9.2.1.22</w:t>
            </w:r>
          </w:p>
        </w:tc>
        <w:tc>
          <w:tcPr>
            <w:tcW w:w="1728" w:type="dxa"/>
            <w:tcBorders>
              <w:top w:val="single" w:sz="4" w:space="0" w:color="auto"/>
              <w:left w:val="single" w:sz="4" w:space="0" w:color="auto"/>
              <w:bottom w:val="single" w:sz="4" w:space="0" w:color="auto"/>
              <w:right w:val="single" w:sz="4" w:space="0" w:color="auto"/>
            </w:tcBorders>
          </w:tcPr>
          <w:p w14:paraId="138F7030" w14:textId="77777777" w:rsidR="00B5145C" w:rsidRPr="008711EA" w:rsidRDefault="00B5145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0CF9272" w14:textId="77777777" w:rsidR="00B5145C" w:rsidRPr="008711EA" w:rsidRDefault="00B5145C"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3631CAF3" w14:textId="77777777" w:rsidR="00B5145C" w:rsidRPr="008711EA" w:rsidRDefault="00B5145C" w:rsidP="001F24A0">
            <w:pPr>
              <w:pStyle w:val="TAC"/>
              <w:keepNext w:val="0"/>
              <w:keepLines w:val="0"/>
              <w:widowControl w:val="0"/>
              <w:rPr>
                <w:noProof/>
              </w:rPr>
            </w:pPr>
            <w:r w:rsidRPr="008711EA">
              <w:rPr>
                <w:noProof/>
              </w:rPr>
              <w:t>ignore</w:t>
            </w:r>
          </w:p>
        </w:tc>
      </w:tr>
      <w:tr w:rsidR="00A667F3" w:rsidRPr="008711EA" w14:paraId="49130B95" w14:textId="77777777" w:rsidTr="001F24A0">
        <w:tc>
          <w:tcPr>
            <w:tcW w:w="2160" w:type="dxa"/>
            <w:tcBorders>
              <w:top w:val="single" w:sz="4" w:space="0" w:color="auto"/>
              <w:left w:val="single" w:sz="4" w:space="0" w:color="auto"/>
              <w:bottom w:val="single" w:sz="4" w:space="0" w:color="auto"/>
              <w:right w:val="single" w:sz="4" w:space="0" w:color="auto"/>
            </w:tcBorders>
          </w:tcPr>
          <w:p w14:paraId="4E99A8F1"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77F310C5"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2D752FF"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997DD2C"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320CC756"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F480CBA" w14:textId="77777777" w:rsidR="00A667F3" w:rsidRPr="008711EA" w:rsidRDefault="00A667F3"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A1D1748" w14:textId="77777777" w:rsidR="00A667F3" w:rsidRPr="008711EA" w:rsidRDefault="00A667F3" w:rsidP="001F24A0">
            <w:pPr>
              <w:pStyle w:val="TAC"/>
              <w:keepNext w:val="0"/>
              <w:keepLines w:val="0"/>
              <w:widowControl w:val="0"/>
              <w:rPr>
                <w:noProof/>
              </w:rPr>
            </w:pPr>
            <w:r w:rsidRPr="008711EA">
              <w:rPr>
                <w:noProof/>
              </w:rPr>
              <w:t>ignore</w:t>
            </w:r>
          </w:p>
        </w:tc>
      </w:tr>
      <w:tr w:rsidR="006D2157" w:rsidRPr="00965AE6" w14:paraId="4A9E4B91" w14:textId="77777777" w:rsidTr="001F24A0">
        <w:tc>
          <w:tcPr>
            <w:tcW w:w="2160" w:type="dxa"/>
            <w:tcBorders>
              <w:top w:val="single" w:sz="4" w:space="0" w:color="auto"/>
              <w:left w:val="single" w:sz="4" w:space="0" w:color="auto"/>
              <w:bottom w:val="single" w:sz="4" w:space="0" w:color="auto"/>
              <w:right w:val="single" w:sz="4" w:space="0" w:color="auto"/>
            </w:tcBorders>
          </w:tcPr>
          <w:p w14:paraId="7AB038A7" w14:textId="77777777" w:rsidR="006D2157" w:rsidRPr="00965AE6" w:rsidRDefault="006D2157" w:rsidP="001F24A0">
            <w:pPr>
              <w:pStyle w:val="TAL"/>
              <w:keepNext w:val="0"/>
              <w:keepLines w:val="0"/>
              <w:widowControl w:val="0"/>
              <w:rPr>
                <w:lang w:eastAsia="ja-JP"/>
              </w:rPr>
            </w:pPr>
            <w:r w:rsidRPr="00432CCF">
              <w:rPr>
                <w:rFonts w:eastAsia="Batang"/>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557A6397" w14:textId="77777777" w:rsidR="006D2157" w:rsidRPr="00965AE6" w:rsidRDefault="006D2157" w:rsidP="001F24A0">
            <w:pPr>
              <w:pStyle w:val="TAL"/>
              <w:keepNext w:val="0"/>
              <w:keepLines w:val="0"/>
              <w:widowControl w:val="0"/>
              <w:rPr>
                <w:noProof/>
              </w:rPr>
            </w:pPr>
            <w:r w:rsidRPr="00432CCF">
              <w:t>O</w:t>
            </w:r>
          </w:p>
        </w:tc>
        <w:tc>
          <w:tcPr>
            <w:tcW w:w="1080" w:type="dxa"/>
            <w:tcBorders>
              <w:top w:val="single" w:sz="4" w:space="0" w:color="auto"/>
              <w:left w:val="single" w:sz="4" w:space="0" w:color="auto"/>
              <w:bottom w:val="single" w:sz="4" w:space="0" w:color="auto"/>
              <w:right w:val="single" w:sz="4" w:space="0" w:color="auto"/>
            </w:tcBorders>
          </w:tcPr>
          <w:p w14:paraId="534B7AAF"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AE7BD2" w14:textId="77777777" w:rsidR="006D2157" w:rsidRPr="00965AE6" w:rsidRDefault="006D2157" w:rsidP="001F24A0">
            <w:pPr>
              <w:pStyle w:val="TAL"/>
              <w:keepNext w:val="0"/>
              <w:keepLines w:val="0"/>
              <w:widowControl w:val="0"/>
            </w:pPr>
            <w:r>
              <w:t>9.2.1.148</w:t>
            </w:r>
          </w:p>
        </w:tc>
        <w:tc>
          <w:tcPr>
            <w:tcW w:w="1728" w:type="dxa"/>
            <w:tcBorders>
              <w:top w:val="single" w:sz="4" w:space="0" w:color="auto"/>
              <w:left w:val="single" w:sz="4" w:space="0" w:color="auto"/>
              <w:bottom w:val="single" w:sz="4" w:space="0" w:color="auto"/>
              <w:right w:val="single" w:sz="4" w:space="0" w:color="auto"/>
            </w:tcBorders>
          </w:tcPr>
          <w:p w14:paraId="6DD0DE82" w14:textId="77777777" w:rsidR="006D2157" w:rsidRPr="00965AE6"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0F51C6A" w14:textId="77777777" w:rsidR="006D2157" w:rsidRPr="00965AE6" w:rsidRDefault="006D2157" w:rsidP="001F24A0">
            <w:pPr>
              <w:pStyle w:val="TAC"/>
              <w:keepNext w:val="0"/>
              <w:keepLines w:val="0"/>
              <w:widowControl w:val="0"/>
              <w:rPr>
                <w:noProof/>
              </w:rPr>
            </w:pPr>
            <w:r w:rsidRPr="00432CCF">
              <w:rPr>
                <w:szCs w:val="18"/>
              </w:rPr>
              <w:t>YES</w:t>
            </w:r>
          </w:p>
        </w:tc>
        <w:tc>
          <w:tcPr>
            <w:tcW w:w="1080" w:type="dxa"/>
            <w:tcBorders>
              <w:top w:val="single" w:sz="4" w:space="0" w:color="auto"/>
              <w:left w:val="single" w:sz="4" w:space="0" w:color="auto"/>
              <w:bottom w:val="single" w:sz="4" w:space="0" w:color="auto"/>
              <w:right w:val="single" w:sz="4" w:space="0" w:color="auto"/>
            </w:tcBorders>
          </w:tcPr>
          <w:p w14:paraId="564FB34C" w14:textId="77777777" w:rsidR="006D2157" w:rsidRPr="00965AE6" w:rsidRDefault="006D2157" w:rsidP="001F24A0">
            <w:pPr>
              <w:pStyle w:val="TAC"/>
              <w:keepNext w:val="0"/>
              <w:keepLines w:val="0"/>
              <w:widowControl w:val="0"/>
              <w:rPr>
                <w:noProof/>
              </w:rPr>
            </w:pPr>
            <w:r w:rsidRPr="00432CCF">
              <w:rPr>
                <w:szCs w:val="18"/>
              </w:rPr>
              <w:t>ignore</w:t>
            </w:r>
          </w:p>
        </w:tc>
      </w:tr>
      <w:tr w:rsidR="006D2157" w:rsidRPr="00432CCF" w14:paraId="79ABA706" w14:textId="77777777" w:rsidTr="001F24A0">
        <w:tc>
          <w:tcPr>
            <w:tcW w:w="2160" w:type="dxa"/>
            <w:tcBorders>
              <w:top w:val="single" w:sz="4" w:space="0" w:color="auto"/>
              <w:left w:val="single" w:sz="4" w:space="0" w:color="auto"/>
              <w:bottom w:val="single" w:sz="4" w:space="0" w:color="auto"/>
              <w:right w:val="single" w:sz="4" w:space="0" w:color="auto"/>
            </w:tcBorders>
          </w:tcPr>
          <w:p w14:paraId="35C5E0A1" w14:textId="77777777" w:rsidR="006D2157" w:rsidRPr="00432CCF" w:rsidRDefault="006D2157" w:rsidP="001F24A0">
            <w:pPr>
              <w:pStyle w:val="TAL"/>
              <w:keepNext w:val="0"/>
              <w:keepLines w:val="0"/>
              <w:widowControl w:val="0"/>
              <w:rPr>
                <w:rFonts w:eastAsia="Batang"/>
              </w:rPr>
            </w:pPr>
            <w:r w:rsidRPr="00432CCF">
              <w:rPr>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034749FF" w14:textId="77777777" w:rsidR="006D2157" w:rsidRPr="00432CCF" w:rsidRDefault="006D2157" w:rsidP="001F24A0">
            <w:pPr>
              <w:pStyle w:val="TAL"/>
              <w:keepNext w:val="0"/>
              <w:keepLines w:val="0"/>
              <w:widowControl w:val="0"/>
            </w:pPr>
            <w:r w:rsidRPr="00432CC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EE7661"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4050AA" w14:textId="77777777" w:rsidR="006D2157" w:rsidRPr="00432CCF" w:rsidRDefault="006D2157" w:rsidP="001F24A0">
            <w:pPr>
              <w:pStyle w:val="TAL"/>
              <w:keepNext w:val="0"/>
              <w:keepLines w:val="0"/>
              <w:widowControl w:val="0"/>
            </w:pPr>
            <w:r>
              <w:rPr>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39636A0B" w14:textId="77777777" w:rsidR="006D2157" w:rsidRPr="00965AE6" w:rsidRDefault="006D2157" w:rsidP="001F24A0">
            <w:pPr>
              <w:pStyle w:val="TAL"/>
              <w:keepNext w:val="0"/>
              <w:keepLines w:val="0"/>
              <w:widowControl w:val="0"/>
              <w:rPr>
                <w:lang w:eastAsia="zh-CN"/>
              </w:rPr>
            </w:pPr>
            <w:r w:rsidRPr="00432CCF">
              <w:rPr>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35E7EB22"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D34479A"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D2157" w:rsidRPr="00432CCF" w14:paraId="58E894E7" w14:textId="77777777" w:rsidTr="001F24A0">
        <w:tc>
          <w:tcPr>
            <w:tcW w:w="2160" w:type="dxa"/>
            <w:tcBorders>
              <w:top w:val="single" w:sz="4" w:space="0" w:color="auto"/>
              <w:left w:val="single" w:sz="4" w:space="0" w:color="auto"/>
              <w:bottom w:val="single" w:sz="4" w:space="0" w:color="auto"/>
              <w:right w:val="single" w:sz="4" w:space="0" w:color="auto"/>
            </w:tcBorders>
          </w:tcPr>
          <w:p w14:paraId="49338757" w14:textId="77777777" w:rsidR="006D2157" w:rsidRPr="00432CCF" w:rsidRDefault="006D2157" w:rsidP="001F24A0">
            <w:pPr>
              <w:pStyle w:val="TAL"/>
              <w:keepNext w:val="0"/>
              <w:keepLines w:val="0"/>
              <w:widowControl w:val="0"/>
              <w:rPr>
                <w:lang w:eastAsia="zh-CN"/>
              </w:rPr>
            </w:pPr>
            <w:r w:rsidRPr="0065059E">
              <w:rPr>
                <w:rFonts w:hint="eastAsia"/>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58DBFFAD" w14:textId="77777777" w:rsidR="006D2157" w:rsidRPr="00432CCF" w:rsidRDefault="006D2157" w:rsidP="001F24A0">
            <w:pPr>
              <w:pStyle w:val="TAL"/>
              <w:keepNext w:val="0"/>
              <w:keepLines w:val="0"/>
              <w:widowControl w:val="0"/>
              <w:rPr>
                <w:lang w:eastAsia="zh-CN"/>
              </w:rPr>
            </w:pPr>
            <w:r w:rsidRPr="0065059E">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EC7F58"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DE113C" w14:textId="77777777" w:rsidR="006D2157" w:rsidRPr="00432CCF" w:rsidRDefault="006D2157" w:rsidP="001F24A0">
            <w:pPr>
              <w:pStyle w:val="TAL"/>
              <w:keepNext w:val="0"/>
              <w:keepLines w:val="0"/>
              <w:widowControl w:val="0"/>
              <w:rPr>
                <w:lang w:eastAsia="zh-CN"/>
              </w:rPr>
            </w:pPr>
            <w:r>
              <w:rPr>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3B480277" w14:textId="77777777" w:rsidR="006D2157" w:rsidRPr="00432CCF" w:rsidRDefault="006D2157" w:rsidP="001F24A0">
            <w:pPr>
              <w:pStyle w:val="TAL"/>
              <w:keepNext w:val="0"/>
              <w:keepLines w:val="0"/>
              <w:widowControl w:val="0"/>
              <w:rPr>
                <w:lang w:eastAsia="zh-CN"/>
              </w:rPr>
            </w:pPr>
            <w:r w:rsidRPr="0065059E">
              <w:rPr>
                <w:lang w:eastAsia="zh-CN"/>
              </w:rPr>
              <w:t xml:space="preserve">This IE applies only if the UE is authorized for </w:t>
            </w:r>
            <w:r w:rsidRPr="00337EAE">
              <w:rPr>
                <w:rFonts w:hint="eastAsia"/>
                <w:lang w:eastAsia="zh-CN"/>
              </w:rPr>
              <w:t>NR V2X services</w:t>
            </w:r>
            <w:r w:rsidRPr="008A5C6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9356A3"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36F8907"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F92D3A" w:rsidRPr="00432CCF" w14:paraId="5E37EBDA" w14:textId="77777777" w:rsidTr="001F24A0">
        <w:tc>
          <w:tcPr>
            <w:tcW w:w="2160" w:type="dxa"/>
            <w:tcBorders>
              <w:top w:val="single" w:sz="4" w:space="0" w:color="auto"/>
              <w:left w:val="single" w:sz="4" w:space="0" w:color="auto"/>
              <w:bottom w:val="single" w:sz="4" w:space="0" w:color="auto"/>
              <w:right w:val="single" w:sz="4" w:space="0" w:color="auto"/>
            </w:tcBorders>
          </w:tcPr>
          <w:p w14:paraId="6DA54712" w14:textId="77777777" w:rsidR="00F92D3A" w:rsidRPr="0065059E" w:rsidRDefault="00F92D3A" w:rsidP="001F24A0">
            <w:pPr>
              <w:pStyle w:val="TAL"/>
              <w:keepNext w:val="0"/>
              <w:keepLines w:val="0"/>
              <w:widowControl w:val="0"/>
              <w:rPr>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78A45F9E" w14:textId="77777777" w:rsidR="00F92D3A" w:rsidRPr="0065059E" w:rsidRDefault="00F92D3A" w:rsidP="001F24A0">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F527C2" w14:textId="77777777" w:rsidR="00F92D3A" w:rsidRPr="00965AE6"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0324F3" w14:textId="77777777" w:rsidR="00F92D3A" w:rsidRDefault="00F92D3A" w:rsidP="001F24A0">
            <w:pPr>
              <w:pStyle w:val="TAL"/>
              <w:keepNext w:val="0"/>
              <w:keepLines w:val="0"/>
              <w:widowControl w:val="0"/>
              <w:rPr>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7FAD788F" w14:textId="77777777" w:rsidR="00F92D3A" w:rsidRPr="0065059E" w:rsidRDefault="00F92D3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CF6F093" w14:textId="77777777" w:rsidR="00F92D3A" w:rsidRPr="00D44167" w:rsidRDefault="00F92D3A" w:rsidP="001F24A0">
            <w:pPr>
              <w:pStyle w:val="TAC"/>
              <w:keepNext w:val="0"/>
              <w:keepLines w:val="0"/>
              <w:widowControl w:val="0"/>
              <w:rPr>
                <w:szCs w:val="18"/>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77FD29" w14:textId="77777777" w:rsidR="00F92D3A" w:rsidRPr="008A21AD" w:rsidRDefault="00F92D3A" w:rsidP="001F24A0">
            <w:pPr>
              <w:pStyle w:val="TAC"/>
              <w:keepNext w:val="0"/>
              <w:keepLines w:val="0"/>
              <w:widowControl w:val="0"/>
              <w:rPr>
                <w:szCs w:val="18"/>
                <w:lang w:eastAsia="zh-CN"/>
              </w:rPr>
            </w:pPr>
            <w:r>
              <w:rPr>
                <w:lang w:eastAsia="ja-JP"/>
              </w:rPr>
              <w:t>reject</w:t>
            </w:r>
          </w:p>
        </w:tc>
      </w:tr>
      <w:tr w:rsidR="00DE6819" w:rsidRPr="00432CCF" w14:paraId="5954CA60" w14:textId="77777777" w:rsidTr="001F24A0">
        <w:tc>
          <w:tcPr>
            <w:tcW w:w="2160" w:type="dxa"/>
            <w:tcBorders>
              <w:top w:val="single" w:sz="4" w:space="0" w:color="auto"/>
              <w:left w:val="single" w:sz="4" w:space="0" w:color="auto"/>
              <w:bottom w:val="single" w:sz="4" w:space="0" w:color="auto"/>
              <w:right w:val="single" w:sz="4" w:space="0" w:color="auto"/>
            </w:tcBorders>
          </w:tcPr>
          <w:p w14:paraId="226001DC" w14:textId="77777777" w:rsidR="00DE6819" w:rsidRPr="00AF2DFB" w:rsidRDefault="00DE6819" w:rsidP="001F24A0">
            <w:pPr>
              <w:pStyle w:val="TAL"/>
              <w:keepNext w:val="0"/>
              <w:keepLines w:val="0"/>
              <w:widowControl w:val="0"/>
              <w:rPr>
                <w:lang w:eastAsia="ja-JP"/>
              </w:rPr>
            </w:pPr>
            <w:r>
              <w:rPr>
                <w:lang w:eastAsia="ja-JP"/>
              </w:rPr>
              <w:lastRenderedPageBreak/>
              <w:t>UE Security Capabilities</w:t>
            </w:r>
          </w:p>
        </w:tc>
        <w:tc>
          <w:tcPr>
            <w:tcW w:w="1080" w:type="dxa"/>
            <w:tcBorders>
              <w:top w:val="single" w:sz="4" w:space="0" w:color="auto"/>
              <w:left w:val="single" w:sz="4" w:space="0" w:color="auto"/>
              <w:bottom w:val="single" w:sz="4" w:space="0" w:color="auto"/>
              <w:right w:val="single" w:sz="4" w:space="0" w:color="auto"/>
            </w:tcBorders>
          </w:tcPr>
          <w:p w14:paraId="58340B78" w14:textId="77777777" w:rsidR="00DE6819" w:rsidRDefault="00DE6819"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A8DD6C" w14:textId="77777777" w:rsidR="00DE6819" w:rsidRPr="00965AE6" w:rsidRDefault="00DE6819"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436879" w14:textId="77777777" w:rsidR="00DE6819" w:rsidRDefault="00DE6819" w:rsidP="001F24A0">
            <w:pPr>
              <w:pStyle w:val="TAL"/>
              <w:keepNext w:val="0"/>
              <w:keepLines w:val="0"/>
              <w:widowControl w:val="0"/>
              <w:rPr>
                <w:lang w:eastAsia="ja-JP"/>
              </w:rPr>
            </w:pPr>
            <w:r>
              <w:rPr>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10BEDE7" w14:textId="77777777" w:rsidR="00DE6819" w:rsidRPr="0065059E" w:rsidRDefault="00DE6819"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1B2B22C" w14:textId="77777777" w:rsidR="00DE6819" w:rsidRDefault="00DE6819"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6A3A8B" w14:textId="77777777" w:rsidR="00DE6819" w:rsidRDefault="00DE6819" w:rsidP="001F24A0">
            <w:pPr>
              <w:pStyle w:val="TAC"/>
              <w:keepNext w:val="0"/>
              <w:keepLines w:val="0"/>
              <w:widowControl w:val="0"/>
              <w:rPr>
                <w:lang w:eastAsia="ja-JP"/>
              </w:rPr>
            </w:pPr>
            <w:r>
              <w:rPr>
                <w:lang w:eastAsia="ja-JP"/>
              </w:rPr>
              <w:t>ignore</w:t>
            </w:r>
          </w:p>
        </w:tc>
      </w:tr>
      <w:tr w:rsidR="00F74E5C" w:rsidRPr="00432CCF" w14:paraId="37481425" w14:textId="77777777" w:rsidTr="001F24A0">
        <w:tc>
          <w:tcPr>
            <w:tcW w:w="2160" w:type="dxa"/>
            <w:tcBorders>
              <w:top w:val="single" w:sz="4" w:space="0" w:color="auto"/>
              <w:left w:val="single" w:sz="4" w:space="0" w:color="auto"/>
              <w:bottom w:val="single" w:sz="4" w:space="0" w:color="auto"/>
              <w:right w:val="single" w:sz="4" w:space="0" w:color="auto"/>
            </w:tcBorders>
          </w:tcPr>
          <w:p w14:paraId="24E4A3A9" w14:textId="77777777" w:rsidR="00F74E5C" w:rsidRDefault="00F74E5C" w:rsidP="001F24A0">
            <w:pPr>
              <w:pStyle w:val="TAL"/>
              <w:keepNext w:val="0"/>
              <w:keepLines w:val="0"/>
              <w:widowControl w:val="0"/>
              <w:rPr>
                <w:lang w:eastAsia="ja-JP"/>
              </w:rPr>
            </w:pPr>
            <w:r w:rsidRPr="002B5572">
              <w:rPr>
                <w:lang w:eastAsia="ja-JP"/>
              </w:rPr>
              <w:t>E-RAB To Be Updated List</w:t>
            </w:r>
          </w:p>
        </w:tc>
        <w:tc>
          <w:tcPr>
            <w:tcW w:w="1080" w:type="dxa"/>
            <w:tcBorders>
              <w:top w:val="single" w:sz="4" w:space="0" w:color="auto"/>
              <w:left w:val="single" w:sz="4" w:space="0" w:color="auto"/>
              <w:bottom w:val="single" w:sz="4" w:space="0" w:color="auto"/>
              <w:right w:val="single" w:sz="4" w:space="0" w:color="auto"/>
            </w:tcBorders>
          </w:tcPr>
          <w:p w14:paraId="72675B9D"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329258" w14:textId="77777777" w:rsidR="00F74E5C" w:rsidRPr="00965AE6" w:rsidRDefault="00F74E5C" w:rsidP="001F24A0">
            <w:pPr>
              <w:pStyle w:val="TAL"/>
              <w:keepNext w:val="0"/>
              <w:keepLines w:val="0"/>
              <w:widowControl w:val="0"/>
              <w:rPr>
                <w:lang w:eastAsia="ja-JP"/>
              </w:rPr>
            </w:pPr>
            <w:r w:rsidRPr="00E77C16">
              <w:rPr>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924FAA1"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AAFE954"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9970924" w14:textId="77777777" w:rsidR="00F74E5C" w:rsidRDefault="00F74E5C" w:rsidP="001F24A0">
            <w:pPr>
              <w:pStyle w:val="TAC"/>
              <w:keepNext w:val="0"/>
              <w:keepLines w:val="0"/>
              <w:widowControl w:val="0"/>
              <w:rPr>
                <w:lang w:eastAsia="ja-JP"/>
              </w:rPr>
            </w:pPr>
            <w:r w:rsidRPr="002B557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468AD0"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387D2C0D" w14:textId="77777777" w:rsidTr="001F24A0">
        <w:tc>
          <w:tcPr>
            <w:tcW w:w="2160" w:type="dxa"/>
            <w:tcBorders>
              <w:top w:val="single" w:sz="4" w:space="0" w:color="auto"/>
              <w:left w:val="single" w:sz="4" w:space="0" w:color="auto"/>
              <w:bottom w:val="single" w:sz="4" w:space="0" w:color="auto"/>
              <w:right w:val="single" w:sz="4" w:space="0" w:color="auto"/>
            </w:tcBorders>
          </w:tcPr>
          <w:p w14:paraId="6339AD53" w14:textId="77777777" w:rsidR="00F74E5C" w:rsidRDefault="00F74E5C" w:rsidP="001F24A0">
            <w:pPr>
              <w:pStyle w:val="TAL"/>
              <w:keepNext w:val="0"/>
              <w:keepLines w:val="0"/>
              <w:widowControl w:val="0"/>
              <w:ind w:left="142"/>
              <w:rPr>
                <w:lang w:eastAsia="ja-JP"/>
              </w:rPr>
            </w:pPr>
            <w:r w:rsidRPr="002B5572">
              <w:rPr>
                <w:lang w:eastAsia="ja-JP"/>
              </w:rPr>
              <w:t>&gt;E-RAB To Be Updated Item</w:t>
            </w:r>
          </w:p>
        </w:tc>
        <w:tc>
          <w:tcPr>
            <w:tcW w:w="1080" w:type="dxa"/>
            <w:tcBorders>
              <w:top w:val="single" w:sz="4" w:space="0" w:color="auto"/>
              <w:left w:val="single" w:sz="4" w:space="0" w:color="auto"/>
              <w:bottom w:val="single" w:sz="4" w:space="0" w:color="auto"/>
              <w:right w:val="single" w:sz="4" w:space="0" w:color="auto"/>
            </w:tcBorders>
          </w:tcPr>
          <w:p w14:paraId="36BB39D8"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A6F480" w14:textId="77777777" w:rsidR="00F74E5C" w:rsidRPr="00965AE6" w:rsidRDefault="00F74E5C" w:rsidP="001F24A0">
            <w:pPr>
              <w:pStyle w:val="TAL"/>
              <w:keepNext w:val="0"/>
              <w:keepLines w:val="0"/>
              <w:widowControl w:val="0"/>
              <w:rPr>
                <w:lang w:eastAsia="ja-JP"/>
              </w:rPr>
            </w:pPr>
            <w:r w:rsidRPr="00E77C16">
              <w:rPr>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6AFEB4F4"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870E868"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E90A9AF" w14:textId="77777777" w:rsidR="00F74E5C" w:rsidRDefault="00F74E5C" w:rsidP="001F24A0">
            <w:pPr>
              <w:pStyle w:val="TAC"/>
              <w:keepNext w:val="0"/>
              <w:keepLines w:val="0"/>
              <w:widowControl w:val="0"/>
              <w:rPr>
                <w:lang w:eastAsia="ja-JP"/>
              </w:rPr>
            </w:pPr>
            <w:r w:rsidRPr="002B5572">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ECA787C"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41B9F3DF" w14:textId="77777777" w:rsidTr="001F24A0">
        <w:tc>
          <w:tcPr>
            <w:tcW w:w="2160" w:type="dxa"/>
            <w:tcBorders>
              <w:top w:val="single" w:sz="4" w:space="0" w:color="auto"/>
              <w:left w:val="single" w:sz="4" w:space="0" w:color="auto"/>
              <w:bottom w:val="single" w:sz="4" w:space="0" w:color="auto"/>
              <w:right w:val="single" w:sz="4" w:space="0" w:color="auto"/>
            </w:tcBorders>
          </w:tcPr>
          <w:p w14:paraId="350FC411" w14:textId="77777777" w:rsidR="00F74E5C" w:rsidRDefault="00F74E5C" w:rsidP="001F24A0">
            <w:pPr>
              <w:pStyle w:val="TAL"/>
              <w:keepNext w:val="0"/>
              <w:keepLines w:val="0"/>
              <w:widowControl w:val="0"/>
              <w:ind w:left="283"/>
              <w:rPr>
                <w:lang w:eastAsia="ja-JP"/>
              </w:rPr>
            </w:pPr>
            <w:r w:rsidRPr="002B5572">
              <w:rPr>
                <w:lang w:eastAsia="ja-JP"/>
              </w:rPr>
              <w:t>&gt;&gt;E-RAB ID</w:t>
            </w:r>
          </w:p>
        </w:tc>
        <w:tc>
          <w:tcPr>
            <w:tcW w:w="1080" w:type="dxa"/>
            <w:tcBorders>
              <w:top w:val="single" w:sz="4" w:space="0" w:color="auto"/>
              <w:left w:val="single" w:sz="4" w:space="0" w:color="auto"/>
              <w:bottom w:val="single" w:sz="4" w:space="0" w:color="auto"/>
              <w:right w:val="single" w:sz="4" w:space="0" w:color="auto"/>
            </w:tcBorders>
          </w:tcPr>
          <w:p w14:paraId="38E195BF" w14:textId="77777777" w:rsidR="00F74E5C" w:rsidRDefault="00F74E5C" w:rsidP="001F24A0">
            <w:pPr>
              <w:pStyle w:val="TAL"/>
              <w:keepNext w:val="0"/>
              <w:keepLines w:val="0"/>
              <w:widowControl w:val="0"/>
              <w:rPr>
                <w:lang w:eastAsia="ja-JP"/>
              </w:rPr>
            </w:pPr>
            <w:r w:rsidRPr="002B557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3A847F"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9DA3E" w14:textId="77777777" w:rsidR="00F74E5C" w:rsidRDefault="00F74E5C" w:rsidP="001F24A0">
            <w:pPr>
              <w:pStyle w:val="TAL"/>
              <w:keepNext w:val="0"/>
              <w:keepLines w:val="0"/>
              <w:widowControl w:val="0"/>
              <w:rPr>
                <w:lang w:eastAsia="ja-JP"/>
              </w:rPr>
            </w:pPr>
            <w:r w:rsidRPr="002B5572">
              <w:rPr>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18368220"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E2AB401"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4874E9" w14:textId="77777777" w:rsidR="00F74E5C" w:rsidRDefault="00F74E5C" w:rsidP="001F24A0">
            <w:pPr>
              <w:pStyle w:val="TAC"/>
              <w:keepNext w:val="0"/>
              <w:keepLines w:val="0"/>
              <w:widowControl w:val="0"/>
              <w:rPr>
                <w:lang w:eastAsia="ja-JP"/>
              </w:rPr>
            </w:pPr>
          </w:p>
        </w:tc>
      </w:tr>
      <w:tr w:rsidR="00F74E5C" w:rsidRPr="00432CCF" w14:paraId="4AEFDF76" w14:textId="77777777" w:rsidTr="001F24A0">
        <w:tc>
          <w:tcPr>
            <w:tcW w:w="2160" w:type="dxa"/>
            <w:tcBorders>
              <w:top w:val="single" w:sz="4" w:space="0" w:color="auto"/>
              <w:left w:val="single" w:sz="4" w:space="0" w:color="auto"/>
              <w:bottom w:val="single" w:sz="4" w:space="0" w:color="auto"/>
              <w:right w:val="single" w:sz="4" w:space="0" w:color="auto"/>
            </w:tcBorders>
          </w:tcPr>
          <w:p w14:paraId="15CD9B10" w14:textId="77777777" w:rsidR="00F74E5C" w:rsidRDefault="00F74E5C" w:rsidP="001F24A0">
            <w:pPr>
              <w:pStyle w:val="TAL"/>
              <w:keepNext w:val="0"/>
              <w:keepLines w:val="0"/>
              <w:widowControl w:val="0"/>
              <w:ind w:left="283"/>
              <w:rPr>
                <w:lang w:eastAsia="ja-JP"/>
              </w:rPr>
            </w:pPr>
            <w:r w:rsidRPr="002B5572">
              <w:rPr>
                <w:lang w:eastAsia="ja-JP"/>
              </w:rPr>
              <w:t>&gt;&gt;Security Indication</w:t>
            </w:r>
          </w:p>
        </w:tc>
        <w:tc>
          <w:tcPr>
            <w:tcW w:w="1080" w:type="dxa"/>
            <w:tcBorders>
              <w:top w:val="single" w:sz="4" w:space="0" w:color="auto"/>
              <w:left w:val="single" w:sz="4" w:space="0" w:color="auto"/>
              <w:bottom w:val="single" w:sz="4" w:space="0" w:color="auto"/>
              <w:right w:val="single" w:sz="4" w:space="0" w:color="auto"/>
            </w:tcBorders>
          </w:tcPr>
          <w:p w14:paraId="0BC2819E" w14:textId="77777777" w:rsidR="00F74E5C" w:rsidRDefault="00F74E5C"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F344D8"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4E004" w14:textId="77777777" w:rsidR="00F74E5C" w:rsidRDefault="00F74E5C" w:rsidP="001F24A0">
            <w:pPr>
              <w:pStyle w:val="TAL"/>
              <w:keepNext w:val="0"/>
              <w:keepLines w:val="0"/>
              <w:widowControl w:val="0"/>
              <w:rPr>
                <w:lang w:eastAsia="ja-JP"/>
              </w:rPr>
            </w:pPr>
            <w:r w:rsidRPr="002B5572">
              <w:rPr>
                <w:lang w:eastAsia="ja-JP"/>
              </w:rPr>
              <w:t>9.2.1.</w:t>
            </w:r>
            <w:r>
              <w:rPr>
                <w:lang w:eastAsia="ja-JP"/>
              </w:rPr>
              <w:t>163</w:t>
            </w:r>
          </w:p>
        </w:tc>
        <w:tc>
          <w:tcPr>
            <w:tcW w:w="1728" w:type="dxa"/>
            <w:tcBorders>
              <w:top w:val="single" w:sz="4" w:space="0" w:color="auto"/>
              <w:left w:val="single" w:sz="4" w:space="0" w:color="auto"/>
              <w:bottom w:val="single" w:sz="4" w:space="0" w:color="auto"/>
              <w:right w:val="single" w:sz="4" w:space="0" w:color="auto"/>
            </w:tcBorders>
          </w:tcPr>
          <w:p w14:paraId="3A32F995"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9D93FB"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2EFA1" w14:textId="77777777" w:rsidR="00F74E5C" w:rsidRDefault="00F74E5C" w:rsidP="001F24A0">
            <w:pPr>
              <w:pStyle w:val="TAC"/>
              <w:keepNext w:val="0"/>
              <w:keepLines w:val="0"/>
              <w:widowControl w:val="0"/>
              <w:rPr>
                <w:lang w:eastAsia="ja-JP"/>
              </w:rPr>
            </w:pPr>
          </w:p>
        </w:tc>
      </w:tr>
    </w:tbl>
    <w:p w14:paraId="6F5C81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2463372" w14:textId="77777777" w:rsidTr="001F24A0">
        <w:tc>
          <w:tcPr>
            <w:tcW w:w="1970" w:type="pct"/>
          </w:tcPr>
          <w:p w14:paraId="4AEFE1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FA5AF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5F813D6" w14:textId="77777777" w:rsidTr="001F24A0">
        <w:tc>
          <w:tcPr>
            <w:tcW w:w="1970" w:type="pct"/>
          </w:tcPr>
          <w:p w14:paraId="1A30652C"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4DA60A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491DE4A4" w14:textId="77777777" w:rsidR="000E2576" w:rsidRPr="008711EA" w:rsidRDefault="000E2576" w:rsidP="001F24A0">
      <w:pPr>
        <w:widowControl w:val="0"/>
        <w:rPr>
          <w:kern w:val="28"/>
        </w:rPr>
      </w:pPr>
    </w:p>
    <w:p w14:paraId="1AD930A3" w14:textId="77777777" w:rsidR="000E2576" w:rsidRPr="008711EA" w:rsidRDefault="000E2576" w:rsidP="001F24A0">
      <w:pPr>
        <w:pStyle w:val="Heading4"/>
        <w:keepNext w:val="0"/>
        <w:keepLines w:val="0"/>
        <w:widowControl w:val="0"/>
      </w:pPr>
      <w:bookmarkStart w:id="5257" w:name="_Toc20953643"/>
      <w:bookmarkStart w:id="5258" w:name="_Toc29390820"/>
      <w:bookmarkStart w:id="5259" w:name="_Toc36551557"/>
      <w:bookmarkStart w:id="5260" w:name="_Toc45831773"/>
      <w:bookmarkStart w:id="5261" w:name="_Toc51762726"/>
      <w:bookmarkStart w:id="5262" w:name="_Toc64381778"/>
      <w:bookmarkStart w:id="5263" w:name="_Toc73964296"/>
      <w:bookmarkStart w:id="5264" w:name="_Toc88646905"/>
      <w:bookmarkStart w:id="5265" w:name="_Toc97882854"/>
      <w:bookmarkStart w:id="5266" w:name="_Toc98531429"/>
      <w:bookmarkStart w:id="5267" w:name="_Toc105517501"/>
      <w:bookmarkStart w:id="5268" w:name="_Toc106108392"/>
      <w:bookmarkStart w:id="5269" w:name="_Toc113656977"/>
      <w:bookmarkStart w:id="5270" w:name="_Toc114052196"/>
      <w:bookmarkStart w:id="5271" w:name="_Toc138759458"/>
      <w:r w:rsidRPr="008711EA">
        <w:t>9.1.5.10</w:t>
      </w:r>
      <w:r w:rsidRPr="008711EA">
        <w:tab/>
        <w:t>PATH SWITCH REQUEST FAILURE</w:t>
      </w:r>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p>
    <w:p w14:paraId="192B9484" w14:textId="77777777" w:rsidR="000E2576" w:rsidRPr="008711EA" w:rsidRDefault="000E2576" w:rsidP="001F24A0">
      <w:pPr>
        <w:widowControl w:val="0"/>
      </w:pPr>
      <w:r w:rsidRPr="008711EA">
        <w:t>This message is sent by the MME to inform the eNB that a failure has occurred in the EPC during the Path switch request procedure.</w:t>
      </w:r>
    </w:p>
    <w:p w14:paraId="37ED416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071CF5A" w14:textId="77777777" w:rsidTr="009B6AFA">
        <w:tc>
          <w:tcPr>
            <w:tcW w:w="1111" w:type="pct"/>
          </w:tcPr>
          <w:p w14:paraId="23F1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2851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C78E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A039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BB41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1C91E0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90E36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F17D7C3" w14:textId="77777777" w:rsidTr="009B6AFA">
        <w:tc>
          <w:tcPr>
            <w:tcW w:w="1111" w:type="pct"/>
          </w:tcPr>
          <w:p w14:paraId="492C78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213B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F106EE" w14:textId="77777777" w:rsidR="000E2576" w:rsidRPr="008711EA" w:rsidRDefault="000E2576" w:rsidP="001F24A0">
            <w:pPr>
              <w:pStyle w:val="TAL"/>
              <w:keepNext w:val="0"/>
              <w:keepLines w:val="0"/>
              <w:widowControl w:val="0"/>
              <w:rPr>
                <w:rFonts w:cs="Arial"/>
                <w:lang w:eastAsia="ja-JP"/>
              </w:rPr>
            </w:pPr>
          </w:p>
        </w:tc>
        <w:tc>
          <w:tcPr>
            <w:tcW w:w="778" w:type="pct"/>
          </w:tcPr>
          <w:p w14:paraId="74A3C5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9EA43E4" w14:textId="77777777" w:rsidR="000E2576" w:rsidRPr="008711EA" w:rsidRDefault="000E2576" w:rsidP="001F24A0">
            <w:pPr>
              <w:pStyle w:val="TAL"/>
              <w:keepNext w:val="0"/>
              <w:keepLines w:val="0"/>
              <w:widowControl w:val="0"/>
              <w:rPr>
                <w:rFonts w:cs="Arial"/>
                <w:lang w:eastAsia="ja-JP"/>
              </w:rPr>
            </w:pPr>
          </w:p>
        </w:tc>
        <w:tc>
          <w:tcPr>
            <w:tcW w:w="556" w:type="pct"/>
          </w:tcPr>
          <w:p w14:paraId="3B3B59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F383E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8C689C0" w14:textId="77777777" w:rsidTr="009B6AFA">
        <w:tc>
          <w:tcPr>
            <w:tcW w:w="1111" w:type="pct"/>
          </w:tcPr>
          <w:p w14:paraId="20BD192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AA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88B8A73" w14:textId="77777777" w:rsidR="000E2576" w:rsidRPr="008711EA" w:rsidRDefault="000E2576" w:rsidP="001F24A0">
            <w:pPr>
              <w:pStyle w:val="TAL"/>
              <w:keepNext w:val="0"/>
              <w:keepLines w:val="0"/>
              <w:widowControl w:val="0"/>
              <w:rPr>
                <w:rFonts w:cs="Arial"/>
                <w:lang w:eastAsia="ja-JP"/>
              </w:rPr>
            </w:pPr>
          </w:p>
        </w:tc>
        <w:tc>
          <w:tcPr>
            <w:tcW w:w="778" w:type="pct"/>
          </w:tcPr>
          <w:p w14:paraId="0C4B3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CC118A6" w14:textId="77777777" w:rsidR="000E2576" w:rsidRPr="008711EA" w:rsidRDefault="000E2576" w:rsidP="001F24A0">
            <w:pPr>
              <w:pStyle w:val="TAL"/>
              <w:keepNext w:val="0"/>
              <w:keepLines w:val="0"/>
              <w:widowControl w:val="0"/>
              <w:rPr>
                <w:rFonts w:cs="Arial"/>
                <w:lang w:eastAsia="ja-JP"/>
              </w:rPr>
            </w:pPr>
          </w:p>
        </w:tc>
        <w:tc>
          <w:tcPr>
            <w:tcW w:w="556" w:type="pct"/>
          </w:tcPr>
          <w:p w14:paraId="56DB6A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A9A3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A1ACF7A" w14:textId="77777777" w:rsidTr="009B6AFA">
        <w:tc>
          <w:tcPr>
            <w:tcW w:w="1111" w:type="pct"/>
          </w:tcPr>
          <w:p w14:paraId="039F5A4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3561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F1ED85" w14:textId="77777777" w:rsidR="000E2576" w:rsidRPr="008711EA" w:rsidRDefault="000E2576" w:rsidP="001F24A0">
            <w:pPr>
              <w:pStyle w:val="TAL"/>
              <w:keepNext w:val="0"/>
              <w:keepLines w:val="0"/>
              <w:widowControl w:val="0"/>
              <w:rPr>
                <w:rFonts w:cs="Arial"/>
                <w:lang w:eastAsia="ja-JP"/>
              </w:rPr>
            </w:pPr>
          </w:p>
        </w:tc>
        <w:tc>
          <w:tcPr>
            <w:tcW w:w="778" w:type="pct"/>
          </w:tcPr>
          <w:p w14:paraId="2431E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A9A160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44CE7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61F5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FD908DE" w14:textId="77777777" w:rsidTr="009B6AFA">
        <w:tc>
          <w:tcPr>
            <w:tcW w:w="1111" w:type="pct"/>
          </w:tcPr>
          <w:p w14:paraId="51966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13334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1C53720" w14:textId="77777777" w:rsidR="000E2576" w:rsidRPr="008711EA" w:rsidRDefault="000E2576" w:rsidP="001F24A0">
            <w:pPr>
              <w:pStyle w:val="TAL"/>
              <w:keepNext w:val="0"/>
              <w:keepLines w:val="0"/>
              <w:widowControl w:val="0"/>
              <w:rPr>
                <w:rFonts w:cs="Arial"/>
                <w:lang w:eastAsia="ja-JP"/>
              </w:rPr>
            </w:pPr>
          </w:p>
        </w:tc>
        <w:tc>
          <w:tcPr>
            <w:tcW w:w="778" w:type="pct"/>
          </w:tcPr>
          <w:p w14:paraId="75E0A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5F7413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98D98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825DE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1AB10A9" w14:textId="77777777" w:rsidTr="009B6AFA">
        <w:tc>
          <w:tcPr>
            <w:tcW w:w="1111" w:type="pct"/>
          </w:tcPr>
          <w:p w14:paraId="34360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7C91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8E04E9A" w14:textId="77777777" w:rsidR="000E2576" w:rsidRPr="008711EA" w:rsidRDefault="000E2576" w:rsidP="001F24A0">
            <w:pPr>
              <w:pStyle w:val="TAL"/>
              <w:keepNext w:val="0"/>
              <w:keepLines w:val="0"/>
              <w:widowControl w:val="0"/>
              <w:rPr>
                <w:rFonts w:cs="Arial"/>
                <w:lang w:eastAsia="ja-JP"/>
              </w:rPr>
            </w:pPr>
          </w:p>
        </w:tc>
        <w:tc>
          <w:tcPr>
            <w:tcW w:w="778" w:type="pct"/>
          </w:tcPr>
          <w:p w14:paraId="70341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956D58C" w14:textId="77777777" w:rsidR="000E2576" w:rsidRPr="008711EA" w:rsidRDefault="000E2576" w:rsidP="001F24A0">
            <w:pPr>
              <w:pStyle w:val="TAL"/>
              <w:keepNext w:val="0"/>
              <w:keepLines w:val="0"/>
              <w:widowControl w:val="0"/>
              <w:rPr>
                <w:rFonts w:cs="Arial"/>
                <w:bCs/>
                <w:lang w:eastAsia="ja-JP"/>
              </w:rPr>
            </w:pPr>
          </w:p>
        </w:tc>
        <w:tc>
          <w:tcPr>
            <w:tcW w:w="556" w:type="pct"/>
          </w:tcPr>
          <w:p w14:paraId="334B28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5DF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AAAFC68" w14:textId="77777777" w:rsidR="000E2576" w:rsidRPr="008711EA" w:rsidRDefault="000E2576" w:rsidP="001F24A0">
      <w:pPr>
        <w:widowControl w:val="0"/>
      </w:pPr>
    </w:p>
    <w:p w14:paraId="0CA219E5" w14:textId="77777777" w:rsidR="000E2576" w:rsidRPr="008711EA" w:rsidRDefault="000E2576" w:rsidP="001F24A0">
      <w:pPr>
        <w:pStyle w:val="Heading4"/>
        <w:keepNext w:val="0"/>
        <w:keepLines w:val="0"/>
        <w:widowControl w:val="0"/>
      </w:pPr>
      <w:bookmarkStart w:id="5272" w:name="_Toc20953644"/>
      <w:bookmarkStart w:id="5273" w:name="_Toc29390821"/>
      <w:bookmarkStart w:id="5274" w:name="_Toc36551558"/>
      <w:bookmarkStart w:id="5275" w:name="_Toc45831774"/>
      <w:bookmarkStart w:id="5276" w:name="_Toc51762727"/>
      <w:bookmarkStart w:id="5277" w:name="_Toc64381779"/>
      <w:bookmarkStart w:id="5278" w:name="_Toc73964297"/>
      <w:bookmarkStart w:id="5279" w:name="_Toc88646906"/>
      <w:bookmarkStart w:id="5280" w:name="_Toc97882855"/>
      <w:bookmarkStart w:id="5281" w:name="_Toc98531430"/>
      <w:bookmarkStart w:id="5282" w:name="_Toc105517502"/>
      <w:bookmarkStart w:id="5283" w:name="_Toc106108393"/>
      <w:bookmarkStart w:id="5284" w:name="_Toc113656978"/>
      <w:bookmarkStart w:id="5285" w:name="_Toc114052197"/>
      <w:bookmarkStart w:id="5286" w:name="_Toc138759459"/>
      <w:r w:rsidRPr="008711EA">
        <w:t>9.1.5.11</w:t>
      </w:r>
      <w:r w:rsidRPr="008711EA">
        <w:tab/>
        <w:t>HANDOVER CANCEL</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p>
    <w:p w14:paraId="41C82043" w14:textId="77777777" w:rsidR="000E2576" w:rsidRPr="008711EA" w:rsidRDefault="000E2576" w:rsidP="001F24A0">
      <w:pPr>
        <w:widowControl w:val="0"/>
      </w:pPr>
      <w:r w:rsidRPr="008711EA">
        <w:t>This message is sent by the source eNB to the MME to request the cancellation of an ongoing handover.</w:t>
      </w:r>
    </w:p>
    <w:p w14:paraId="358A7B6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4B7E18E6" w14:textId="77777777" w:rsidTr="009B6AFA">
        <w:tc>
          <w:tcPr>
            <w:tcW w:w="1111" w:type="pct"/>
          </w:tcPr>
          <w:p w14:paraId="1CAD59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14FE5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12F18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6D64C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3187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297EB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3F00F0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D75C866" w14:textId="77777777" w:rsidTr="009B6AFA">
        <w:tc>
          <w:tcPr>
            <w:tcW w:w="1111" w:type="pct"/>
          </w:tcPr>
          <w:p w14:paraId="3F8E0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64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2B50C8" w14:textId="77777777" w:rsidR="000E2576" w:rsidRPr="008711EA" w:rsidRDefault="000E2576" w:rsidP="001F24A0">
            <w:pPr>
              <w:pStyle w:val="TAL"/>
              <w:keepNext w:val="0"/>
              <w:keepLines w:val="0"/>
              <w:widowControl w:val="0"/>
              <w:rPr>
                <w:rFonts w:cs="Arial"/>
                <w:lang w:eastAsia="ja-JP"/>
              </w:rPr>
            </w:pPr>
          </w:p>
        </w:tc>
        <w:tc>
          <w:tcPr>
            <w:tcW w:w="778" w:type="pct"/>
          </w:tcPr>
          <w:p w14:paraId="6BC708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DABB1AB" w14:textId="77777777" w:rsidR="000E2576" w:rsidRPr="008711EA" w:rsidRDefault="000E2576" w:rsidP="001F24A0">
            <w:pPr>
              <w:pStyle w:val="TAL"/>
              <w:keepNext w:val="0"/>
              <w:keepLines w:val="0"/>
              <w:widowControl w:val="0"/>
              <w:rPr>
                <w:rFonts w:cs="Arial"/>
                <w:lang w:eastAsia="ja-JP"/>
              </w:rPr>
            </w:pPr>
          </w:p>
        </w:tc>
        <w:tc>
          <w:tcPr>
            <w:tcW w:w="556" w:type="pct"/>
          </w:tcPr>
          <w:p w14:paraId="4ECBCD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9991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724D9A" w14:textId="77777777" w:rsidTr="009B6AFA">
        <w:tc>
          <w:tcPr>
            <w:tcW w:w="1111" w:type="pct"/>
          </w:tcPr>
          <w:p w14:paraId="3A95E0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22CB9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8C13867" w14:textId="77777777" w:rsidR="000E2576" w:rsidRPr="008711EA" w:rsidRDefault="000E2576" w:rsidP="001F24A0">
            <w:pPr>
              <w:pStyle w:val="TAL"/>
              <w:keepNext w:val="0"/>
              <w:keepLines w:val="0"/>
              <w:widowControl w:val="0"/>
              <w:rPr>
                <w:rFonts w:cs="Arial"/>
                <w:lang w:eastAsia="ja-JP"/>
              </w:rPr>
            </w:pPr>
          </w:p>
        </w:tc>
        <w:tc>
          <w:tcPr>
            <w:tcW w:w="778" w:type="pct"/>
          </w:tcPr>
          <w:p w14:paraId="279DB4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811B25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9F375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C0268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831CAD" w14:textId="77777777" w:rsidTr="009B6AFA">
        <w:tc>
          <w:tcPr>
            <w:tcW w:w="1111" w:type="pct"/>
          </w:tcPr>
          <w:p w14:paraId="3317FF5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AC54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29D1D5" w14:textId="77777777" w:rsidR="000E2576" w:rsidRPr="008711EA" w:rsidRDefault="000E2576" w:rsidP="001F24A0">
            <w:pPr>
              <w:pStyle w:val="TAL"/>
              <w:keepNext w:val="0"/>
              <w:keepLines w:val="0"/>
              <w:widowControl w:val="0"/>
              <w:rPr>
                <w:rFonts w:cs="Arial"/>
                <w:lang w:eastAsia="ja-JP"/>
              </w:rPr>
            </w:pPr>
          </w:p>
        </w:tc>
        <w:tc>
          <w:tcPr>
            <w:tcW w:w="778" w:type="pct"/>
          </w:tcPr>
          <w:p w14:paraId="5F638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86688D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09C00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BD6FB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9CC4BB4" w14:textId="77777777" w:rsidTr="009B6AFA">
        <w:tc>
          <w:tcPr>
            <w:tcW w:w="1111" w:type="pct"/>
          </w:tcPr>
          <w:p w14:paraId="7DF015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E73D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55F67B" w14:textId="77777777" w:rsidR="000E2576" w:rsidRPr="008711EA" w:rsidRDefault="000E2576" w:rsidP="001F24A0">
            <w:pPr>
              <w:pStyle w:val="TAL"/>
              <w:keepNext w:val="0"/>
              <w:keepLines w:val="0"/>
              <w:widowControl w:val="0"/>
              <w:rPr>
                <w:rFonts w:cs="Arial"/>
                <w:lang w:eastAsia="ja-JP"/>
              </w:rPr>
            </w:pPr>
          </w:p>
        </w:tc>
        <w:tc>
          <w:tcPr>
            <w:tcW w:w="778" w:type="pct"/>
          </w:tcPr>
          <w:p w14:paraId="02DD96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9F44F4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C9130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0B19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D8125A2" w14:textId="77777777" w:rsidR="000E2576" w:rsidRPr="008711EA" w:rsidRDefault="000E2576" w:rsidP="001F24A0">
      <w:pPr>
        <w:widowControl w:val="0"/>
      </w:pPr>
    </w:p>
    <w:p w14:paraId="3E8DB19C" w14:textId="77777777" w:rsidR="000E2576" w:rsidRPr="008711EA" w:rsidRDefault="000E2576" w:rsidP="001F24A0">
      <w:pPr>
        <w:pStyle w:val="Heading4"/>
        <w:keepNext w:val="0"/>
        <w:keepLines w:val="0"/>
        <w:widowControl w:val="0"/>
      </w:pPr>
      <w:bookmarkStart w:id="5287" w:name="_Toc20953645"/>
      <w:bookmarkStart w:id="5288" w:name="_Toc29390822"/>
      <w:bookmarkStart w:id="5289" w:name="_Toc36551559"/>
      <w:bookmarkStart w:id="5290" w:name="_Toc45831775"/>
      <w:bookmarkStart w:id="5291" w:name="_Toc51762728"/>
      <w:bookmarkStart w:id="5292" w:name="_Toc64381780"/>
      <w:bookmarkStart w:id="5293" w:name="_Toc73964298"/>
      <w:bookmarkStart w:id="5294" w:name="_Toc88646907"/>
      <w:bookmarkStart w:id="5295" w:name="_Toc97882856"/>
      <w:bookmarkStart w:id="5296" w:name="_Toc98531431"/>
      <w:bookmarkStart w:id="5297" w:name="_Toc105517503"/>
      <w:bookmarkStart w:id="5298" w:name="_Toc106108394"/>
      <w:bookmarkStart w:id="5299" w:name="_Toc113656979"/>
      <w:bookmarkStart w:id="5300" w:name="_Toc114052198"/>
      <w:bookmarkStart w:id="5301" w:name="_Toc138759460"/>
      <w:r w:rsidRPr="008711EA">
        <w:t>9.1.5.12</w:t>
      </w:r>
      <w:r w:rsidRPr="008711EA">
        <w:tab/>
        <w:t>HANDOVER CANCEL ACKNOWLEDGE</w:t>
      </w:r>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p>
    <w:p w14:paraId="5CE38DE1" w14:textId="77777777" w:rsidR="000E2576" w:rsidRPr="008711EA" w:rsidRDefault="000E2576" w:rsidP="001F24A0">
      <w:pPr>
        <w:widowControl w:val="0"/>
      </w:pPr>
      <w:r w:rsidRPr="008711EA">
        <w:t>This message is sent by the MME to the source eNB to confirm that the ongoing handover was cancelled.</w:t>
      </w:r>
    </w:p>
    <w:p w14:paraId="20C6D345"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892C0D" w14:textId="77777777" w:rsidTr="009B6AFA">
        <w:tc>
          <w:tcPr>
            <w:tcW w:w="1111" w:type="pct"/>
          </w:tcPr>
          <w:p w14:paraId="06A3D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5CCDA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EE328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B82D4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51881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820229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63DCD2A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3980FF" w14:textId="77777777" w:rsidTr="009B6AFA">
        <w:tc>
          <w:tcPr>
            <w:tcW w:w="1111" w:type="pct"/>
          </w:tcPr>
          <w:p w14:paraId="0E6BC6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79B32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E3AF8B" w14:textId="77777777" w:rsidR="000E2576" w:rsidRPr="008711EA" w:rsidRDefault="000E2576" w:rsidP="001F24A0">
            <w:pPr>
              <w:pStyle w:val="TAL"/>
              <w:keepNext w:val="0"/>
              <w:keepLines w:val="0"/>
              <w:widowControl w:val="0"/>
              <w:rPr>
                <w:rFonts w:cs="Arial"/>
                <w:lang w:eastAsia="ja-JP"/>
              </w:rPr>
            </w:pPr>
          </w:p>
        </w:tc>
        <w:tc>
          <w:tcPr>
            <w:tcW w:w="778" w:type="pct"/>
          </w:tcPr>
          <w:p w14:paraId="74D24F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3493929" w14:textId="77777777" w:rsidR="000E2576" w:rsidRPr="008711EA" w:rsidRDefault="000E2576" w:rsidP="001F24A0">
            <w:pPr>
              <w:pStyle w:val="TAL"/>
              <w:keepNext w:val="0"/>
              <w:keepLines w:val="0"/>
              <w:widowControl w:val="0"/>
              <w:rPr>
                <w:rFonts w:cs="Arial"/>
                <w:lang w:eastAsia="ja-JP"/>
              </w:rPr>
            </w:pPr>
          </w:p>
        </w:tc>
        <w:tc>
          <w:tcPr>
            <w:tcW w:w="556" w:type="pct"/>
          </w:tcPr>
          <w:p w14:paraId="6B22A2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BB2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A6C5092" w14:textId="77777777" w:rsidTr="009B6AFA">
        <w:tc>
          <w:tcPr>
            <w:tcW w:w="1111" w:type="pct"/>
          </w:tcPr>
          <w:p w14:paraId="0116A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5E43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2E682A" w14:textId="77777777" w:rsidR="000E2576" w:rsidRPr="008711EA" w:rsidRDefault="000E2576" w:rsidP="001F24A0">
            <w:pPr>
              <w:pStyle w:val="TAL"/>
              <w:keepNext w:val="0"/>
              <w:keepLines w:val="0"/>
              <w:widowControl w:val="0"/>
              <w:rPr>
                <w:rFonts w:cs="Arial"/>
                <w:lang w:eastAsia="ja-JP"/>
              </w:rPr>
            </w:pPr>
          </w:p>
        </w:tc>
        <w:tc>
          <w:tcPr>
            <w:tcW w:w="778" w:type="pct"/>
          </w:tcPr>
          <w:p w14:paraId="075EE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F8F8BB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0EEF6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5B20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37479A4" w14:textId="77777777" w:rsidTr="009B6AFA">
        <w:tc>
          <w:tcPr>
            <w:tcW w:w="1111" w:type="pct"/>
          </w:tcPr>
          <w:p w14:paraId="285BE58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823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77C157B" w14:textId="77777777" w:rsidR="000E2576" w:rsidRPr="008711EA" w:rsidRDefault="000E2576" w:rsidP="001F24A0">
            <w:pPr>
              <w:pStyle w:val="TAL"/>
              <w:keepNext w:val="0"/>
              <w:keepLines w:val="0"/>
              <w:widowControl w:val="0"/>
              <w:rPr>
                <w:rFonts w:cs="Arial"/>
                <w:lang w:eastAsia="ja-JP"/>
              </w:rPr>
            </w:pPr>
          </w:p>
        </w:tc>
        <w:tc>
          <w:tcPr>
            <w:tcW w:w="778" w:type="pct"/>
          </w:tcPr>
          <w:p w14:paraId="1E50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17D46F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E17E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5C722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6BBF38B" w14:textId="77777777" w:rsidTr="009B6AFA">
        <w:tc>
          <w:tcPr>
            <w:tcW w:w="1111" w:type="pct"/>
          </w:tcPr>
          <w:p w14:paraId="366B7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52D63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FB8A6C8" w14:textId="77777777" w:rsidR="000E2576" w:rsidRPr="008711EA" w:rsidRDefault="000E2576" w:rsidP="001F24A0">
            <w:pPr>
              <w:pStyle w:val="TAL"/>
              <w:keepNext w:val="0"/>
              <w:keepLines w:val="0"/>
              <w:widowControl w:val="0"/>
              <w:rPr>
                <w:rFonts w:cs="Arial"/>
                <w:lang w:eastAsia="ja-JP"/>
              </w:rPr>
            </w:pPr>
          </w:p>
        </w:tc>
        <w:tc>
          <w:tcPr>
            <w:tcW w:w="778" w:type="pct"/>
          </w:tcPr>
          <w:p w14:paraId="69E336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BB1358" w14:textId="77777777" w:rsidR="000E2576" w:rsidRPr="008711EA" w:rsidRDefault="000E2576" w:rsidP="001F24A0">
            <w:pPr>
              <w:pStyle w:val="TAL"/>
              <w:keepNext w:val="0"/>
              <w:keepLines w:val="0"/>
              <w:widowControl w:val="0"/>
              <w:rPr>
                <w:rFonts w:cs="Arial"/>
                <w:bCs/>
                <w:lang w:eastAsia="ja-JP"/>
              </w:rPr>
            </w:pPr>
          </w:p>
        </w:tc>
        <w:tc>
          <w:tcPr>
            <w:tcW w:w="556" w:type="pct"/>
          </w:tcPr>
          <w:p w14:paraId="3FE1F6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C8DC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37B0811" w14:textId="77777777" w:rsidR="000E2576" w:rsidRPr="008711EA" w:rsidRDefault="000E2576" w:rsidP="001F24A0">
      <w:pPr>
        <w:widowControl w:val="0"/>
      </w:pPr>
    </w:p>
    <w:p w14:paraId="31F15595" w14:textId="77777777" w:rsidR="000E2576" w:rsidRPr="008711EA" w:rsidRDefault="000E2576" w:rsidP="001F24A0">
      <w:pPr>
        <w:pStyle w:val="Heading4"/>
        <w:keepNext w:val="0"/>
        <w:keepLines w:val="0"/>
        <w:widowControl w:val="0"/>
      </w:pPr>
      <w:bookmarkStart w:id="5302" w:name="_Toc20953646"/>
      <w:bookmarkStart w:id="5303" w:name="_Toc29390823"/>
      <w:bookmarkStart w:id="5304" w:name="_Toc36551560"/>
      <w:bookmarkStart w:id="5305" w:name="_Toc45831776"/>
      <w:bookmarkStart w:id="5306" w:name="_Toc51762729"/>
      <w:bookmarkStart w:id="5307" w:name="_Toc64381781"/>
      <w:bookmarkStart w:id="5308" w:name="_Toc73964299"/>
      <w:bookmarkStart w:id="5309" w:name="_Toc88646908"/>
      <w:bookmarkStart w:id="5310" w:name="_Toc97882857"/>
      <w:bookmarkStart w:id="5311" w:name="_Toc98531432"/>
      <w:bookmarkStart w:id="5312" w:name="_Toc105517504"/>
      <w:bookmarkStart w:id="5313" w:name="_Toc106108395"/>
      <w:bookmarkStart w:id="5314" w:name="_Toc113656980"/>
      <w:bookmarkStart w:id="5315" w:name="_Toc114052199"/>
      <w:bookmarkStart w:id="5316" w:name="_Toc138759461"/>
      <w:r w:rsidRPr="008711EA">
        <w:t>9.1.5.13</w:t>
      </w:r>
      <w:r w:rsidRPr="008711EA">
        <w:tab/>
        <w:t>eNB STATUS TRANSFER</w:t>
      </w:r>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p>
    <w:p w14:paraId="126D1411" w14:textId="77777777" w:rsidR="000E2576" w:rsidRPr="008711EA" w:rsidRDefault="000E2576" w:rsidP="001F24A0">
      <w:pPr>
        <w:widowControl w:val="0"/>
        <w:jc w:val="both"/>
      </w:pPr>
      <w:r w:rsidRPr="008711EA">
        <w:t>This message is sent by the source eNB to transfer the PDCP SN receiver and transmitter status.</w:t>
      </w:r>
    </w:p>
    <w:p w14:paraId="7DA788F8" w14:textId="77777777" w:rsidR="000E2576" w:rsidRPr="008711EA" w:rsidRDefault="000E2576" w:rsidP="001F24A0">
      <w:pPr>
        <w:widowControl w:val="0"/>
        <w:jc w:val="both"/>
      </w:pPr>
      <w:r w:rsidRPr="008711EA">
        <w:lastRenderedPageBreak/>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660F441" w14:textId="77777777" w:rsidTr="009B6AFA">
        <w:tc>
          <w:tcPr>
            <w:tcW w:w="1111" w:type="pct"/>
          </w:tcPr>
          <w:p w14:paraId="1F3E86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AD9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A1F64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15120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04A59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F4BB5E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68DBB8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7658CFD" w14:textId="77777777" w:rsidTr="009B6AFA">
        <w:tc>
          <w:tcPr>
            <w:tcW w:w="1111" w:type="pct"/>
          </w:tcPr>
          <w:p w14:paraId="50872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C12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A8E97E" w14:textId="77777777" w:rsidR="000E2576" w:rsidRPr="008711EA" w:rsidRDefault="000E2576" w:rsidP="001F24A0">
            <w:pPr>
              <w:pStyle w:val="TAL"/>
              <w:keepNext w:val="0"/>
              <w:keepLines w:val="0"/>
              <w:widowControl w:val="0"/>
              <w:rPr>
                <w:rFonts w:cs="Arial"/>
                <w:lang w:eastAsia="ja-JP"/>
              </w:rPr>
            </w:pPr>
          </w:p>
        </w:tc>
        <w:tc>
          <w:tcPr>
            <w:tcW w:w="778" w:type="pct"/>
          </w:tcPr>
          <w:p w14:paraId="23123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2BF119" w14:textId="77777777" w:rsidR="000E2576" w:rsidRPr="008711EA" w:rsidRDefault="000E2576" w:rsidP="001F24A0">
            <w:pPr>
              <w:pStyle w:val="TAL"/>
              <w:keepNext w:val="0"/>
              <w:keepLines w:val="0"/>
              <w:widowControl w:val="0"/>
              <w:rPr>
                <w:rFonts w:cs="Arial"/>
                <w:bCs/>
                <w:lang w:eastAsia="ja-JP"/>
              </w:rPr>
            </w:pPr>
          </w:p>
        </w:tc>
        <w:tc>
          <w:tcPr>
            <w:tcW w:w="556" w:type="pct"/>
          </w:tcPr>
          <w:p w14:paraId="46CCF8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E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E087592" w14:textId="77777777" w:rsidTr="009B6AFA">
        <w:tc>
          <w:tcPr>
            <w:tcW w:w="1111" w:type="pct"/>
          </w:tcPr>
          <w:p w14:paraId="0DDE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3557C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315CA8F" w14:textId="77777777" w:rsidR="000E2576" w:rsidRPr="008711EA" w:rsidRDefault="000E2576" w:rsidP="001F24A0">
            <w:pPr>
              <w:pStyle w:val="TAL"/>
              <w:keepNext w:val="0"/>
              <w:keepLines w:val="0"/>
              <w:widowControl w:val="0"/>
              <w:rPr>
                <w:rFonts w:cs="Arial"/>
                <w:lang w:eastAsia="ja-JP"/>
              </w:rPr>
            </w:pPr>
          </w:p>
        </w:tc>
        <w:tc>
          <w:tcPr>
            <w:tcW w:w="778" w:type="pct"/>
          </w:tcPr>
          <w:p w14:paraId="7608731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3D341A77" w14:textId="77777777" w:rsidR="000E2576" w:rsidRPr="008711EA" w:rsidRDefault="000E2576" w:rsidP="001F24A0">
            <w:pPr>
              <w:pStyle w:val="TAL"/>
              <w:keepNext w:val="0"/>
              <w:keepLines w:val="0"/>
              <w:widowControl w:val="0"/>
              <w:rPr>
                <w:rFonts w:cs="Arial"/>
                <w:bCs/>
                <w:lang w:eastAsia="ja-JP"/>
              </w:rPr>
            </w:pPr>
          </w:p>
        </w:tc>
        <w:tc>
          <w:tcPr>
            <w:tcW w:w="556" w:type="pct"/>
          </w:tcPr>
          <w:p w14:paraId="12E821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5500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B729D0" w14:textId="77777777" w:rsidTr="009B6AFA">
        <w:tc>
          <w:tcPr>
            <w:tcW w:w="1111" w:type="pct"/>
          </w:tcPr>
          <w:p w14:paraId="359331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6AEBC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A7402F" w14:textId="77777777" w:rsidR="000E2576" w:rsidRPr="008711EA" w:rsidRDefault="000E2576" w:rsidP="001F24A0">
            <w:pPr>
              <w:pStyle w:val="TAL"/>
              <w:keepNext w:val="0"/>
              <w:keepLines w:val="0"/>
              <w:widowControl w:val="0"/>
              <w:rPr>
                <w:rFonts w:cs="Arial"/>
                <w:lang w:eastAsia="ja-JP"/>
              </w:rPr>
            </w:pPr>
          </w:p>
        </w:tc>
        <w:tc>
          <w:tcPr>
            <w:tcW w:w="778" w:type="pct"/>
          </w:tcPr>
          <w:p w14:paraId="155633E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2711DCE4" w14:textId="77777777" w:rsidR="000E2576" w:rsidRPr="008711EA" w:rsidRDefault="000E2576" w:rsidP="001F24A0">
            <w:pPr>
              <w:pStyle w:val="TAL"/>
              <w:keepNext w:val="0"/>
              <w:keepLines w:val="0"/>
              <w:widowControl w:val="0"/>
              <w:rPr>
                <w:rFonts w:cs="Arial"/>
                <w:bCs/>
                <w:lang w:eastAsia="ja-JP"/>
              </w:rPr>
            </w:pPr>
          </w:p>
        </w:tc>
        <w:tc>
          <w:tcPr>
            <w:tcW w:w="556" w:type="pct"/>
          </w:tcPr>
          <w:p w14:paraId="7353E4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75D6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62CEAB5" w14:textId="77777777" w:rsidTr="009B6AFA">
        <w:tc>
          <w:tcPr>
            <w:tcW w:w="1111" w:type="pct"/>
          </w:tcPr>
          <w:p w14:paraId="78CBF63D"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43B26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F4BFD79" w14:textId="77777777" w:rsidR="000E2576" w:rsidRPr="008711EA" w:rsidRDefault="000E2576" w:rsidP="001F24A0">
            <w:pPr>
              <w:pStyle w:val="TAL"/>
              <w:keepNext w:val="0"/>
              <w:keepLines w:val="0"/>
              <w:widowControl w:val="0"/>
              <w:rPr>
                <w:rFonts w:cs="Arial"/>
                <w:b/>
                <w:bCs/>
                <w:sz w:val="16"/>
                <w:szCs w:val="16"/>
                <w:lang w:eastAsia="ja-JP"/>
              </w:rPr>
            </w:pPr>
          </w:p>
        </w:tc>
        <w:tc>
          <w:tcPr>
            <w:tcW w:w="778" w:type="pct"/>
          </w:tcPr>
          <w:p w14:paraId="1147C7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09C30A18" w14:textId="77777777" w:rsidR="000E2576" w:rsidRPr="008711EA" w:rsidRDefault="000E2576" w:rsidP="001F24A0">
            <w:pPr>
              <w:pStyle w:val="TAL"/>
              <w:keepNext w:val="0"/>
              <w:keepLines w:val="0"/>
              <w:widowControl w:val="0"/>
              <w:rPr>
                <w:rFonts w:cs="Arial"/>
                <w:lang w:eastAsia="ja-JP"/>
              </w:rPr>
            </w:pPr>
          </w:p>
        </w:tc>
        <w:tc>
          <w:tcPr>
            <w:tcW w:w="556" w:type="pct"/>
          </w:tcPr>
          <w:p w14:paraId="1A66E5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8234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434EB68" w14:textId="77777777" w:rsidR="000E2576" w:rsidRPr="008711EA" w:rsidRDefault="000E2576" w:rsidP="001F24A0">
      <w:pPr>
        <w:widowControl w:val="0"/>
      </w:pPr>
    </w:p>
    <w:p w14:paraId="2D37E3D4" w14:textId="77777777" w:rsidR="000E2576" w:rsidRPr="008711EA" w:rsidRDefault="000E2576" w:rsidP="001F24A0">
      <w:pPr>
        <w:pStyle w:val="Heading4"/>
        <w:keepNext w:val="0"/>
        <w:keepLines w:val="0"/>
        <w:widowControl w:val="0"/>
      </w:pPr>
      <w:bookmarkStart w:id="5317" w:name="_Toc20953647"/>
      <w:bookmarkStart w:id="5318" w:name="_Toc29390824"/>
      <w:bookmarkStart w:id="5319" w:name="_Toc36551561"/>
      <w:bookmarkStart w:id="5320" w:name="_Toc45831777"/>
      <w:bookmarkStart w:id="5321" w:name="_Toc51762730"/>
      <w:bookmarkStart w:id="5322" w:name="_Toc64381782"/>
      <w:bookmarkStart w:id="5323" w:name="_Toc73964300"/>
      <w:bookmarkStart w:id="5324" w:name="_Toc88646909"/>
      <w:bookmarkStart w:id="5325" w:name="_Toc97882858"/>
      <w:bookmarkStart w:id="5326" w:name="_Toc98531433"/>
      <w:bookmarkStart w:id="5327" w:name="_Toc105517505"/>
      <w:bookmarkStart w:id="5328" w:name="_Toc106108396"/>
      <w:bookmarkStart w:id="5329" w:name="_Toc113656981"/>
      <w:bookmarkStart w:id="5330" w:name="_Toc114052200"/>
      <w:bookmarkStart w:id="5331" w:name="_Toc138759462"/>
      <w:r w:rsidRPr="008711EA">
        <w:t>9.1.5.14</w:t>
      </w:r>
      <w:r w:rsidRPr="008711EA">
        <w:tab/>
        <w:t>MME STATUS TRANSFER</w:t>
      </w:r>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p>
    <w:p w14:paraId="542BF6FC" w14:textId="77777777" w:rsidR="000E2576" w:rsidRPr="008711EA" w:rsidRDefault="000E2576" w:rsidP="001F24A0">
      <w:pPr>
        <w:widowControl w:val="0"/>
        <w:jc w:val="both"/>
      </w:pPr>
      <w:r w:rsidRPr="008711EA">
        <w:t>This message is sent by the MME to transfer the PDCP-SN receiver and transmitter status.</w:t>
      </w:r>
    </w:p>
    <w:p w14:paraId="35AEF983" w14:textId="77777777" w:rsidR="000E2576" w:rsidRPr="008711EA" w:rsidRDefault="000E2576" w:rsidP="001F24A0">
      <w:pPr>
        <w:widowControl w:val="0"/>
        <w:jc w:val="both"/>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68AF4BD" w14:textId="77777777" w:rsidTr="009B6AFA">
        <w:tc>
          <w:tcPr>
            <w:tcW w:w="1111" w:type="pct"/>
          </w:tcPr>
          <w:p w14:paraId="14A6F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CCAD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B22A7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B7F57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44DA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F92410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78D676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07A1B9A" w14:textId="77777777" w:rsidTr="009B6AFA">
        <w:tc>
          <w:tcPr>
            <w:tcW w:w="1111" w:type="pct"/>
          </w:tcPr>
          <w:p w14:paraId="2BDBE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16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676F482" w14:textId="77777777" w:rsidR="000E2576" w:rsidRPr="008711EA" w:rsidRDefault="000E2576" w:rsidP="001F24A0">
            <w:pPr>
              <w:pStyle w:val="TAL"/>
              <w:keepNext w:val="0"/>
              <w:keepLines w:val="0"/>
              <w:widowControl w:val="0"/>
              <w:rPr>
                <w:rFonts w:cs="Arial"/>
                <w:lang w:eastAsia="ja-JP"/>
              </w:rPr>
            </w:pPr>
          </w:p>
        </w:tc>
        <w:tc>
          <w:tcPr>
            <w:tcW w:w="778" w:type="pct"/>
          </w:tcPr>
          <w:p w14:paraId="2C8F0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58B209E" w14:textId="77777777" w:rsidR="000E2576" w:rsidRPr="008711EA" w:rsidRDefault="000E2576" w:rsidP="001F24A0">
            <w:pPr>
              <w:pStyle w:val="TAL"/>
              <w:keepNext w:val="0"/>
              <w:keepLines w:val="0"/>
              <w:widowControl w:val="0"/>
              <w:rPr>
                <w:rFonts w:cs="Arial"/>
                <w:lang w:eastAsia="ja-JP"/>
              </w:rPr>
            </w:pPr>
          </w:p>
        </w:tc>
        <w:tc>
          <w:tcPr>
            <w:tcW w:w="556" w:type="pct"/>
          </w:tcPr>
          <w:p w14:paraId="456EFA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D988D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168C1A" w14:textId="77777777" w:rsidTr="009B6AFA">
        <w:tc>
          <w:tcPr>
            <w:tcW w:w="1111" w:type="pct"/>
          </w:tcPr>
          <w:p w14:paraId="1781DF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C6A00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ABF8D4" w14:textId="77777777" w:rsidR="000E2576" w:rsidRPr="008711EA" w:rsidRDefault="000E2576" w:rsidP="001F24A0">
            <w:pPr>
              <w:pStyle w:val="TAL"/>
              <w:keepNext w:val="0"/>
              <w:keepLines w:val="0"/>
              <w:widowControl w:val="0"/>
              <w:rPr>
                <w:rFonts w:cs="Arial"/>
                <w:lang w:eastAsia="ja-JP"/>
              </w:rPr>
            </w:pPr>
          </w:p>
        </w:tc>
        <w:tc>
          <w:tcPr>
            <w:tcW w:w="778" w:type="pct"/>
          </w:tcPr>
          <w:p w14:paraId="1575BB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60ACB8F4" w14:textId="77777777" w:rsidR="000E2576" w:rsidRPr="008711EA" w:rsidRDefault="000E2576" w:rsidP="001F24A0">
            <w:pPr>
              <w:pStyle w:val="TAL"/>
              <w:keepNext w:val="0"/>
              <w:keepLines w:val="0"/>
              <w:widowControl w:val="0"/>
              <w:rPr>
                <w:rFonts w:cs="Arial"/>
                <w:lang w:eastAsia="ja-JP"/>
              </w:rPr>
            </w:pPr>
          </w:p>
        </w:tc>
        <w:tc>
          <w:tcPr>
            <w:tcW w:w="556" w:type="pct"/>
          </w:tcPr>
          <w:p w14:paraId="5D4046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E9F2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8ECFAF3" w14:textId="77777777" w:rsidTr="009B6AFA">
        <w:tc>
          <w:tcPr>
            <w:tcW w:w="1111" w:type="pct"/>
          </w:tcPr>
          <w:p w14:paraId="2B09C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1DADD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76BD31" w14:textId="77777777" w:rsidR="000E2576" w:rsidRPr="008711EA" w:rsidRDefault="000E2576" w:rsidP="001F24A0">
            <w:pPr>
              <w:pStyle w:val="TAL"/>
              <w:keepNext w:val="0"/>
              <w:keepLines w:val="0"/>
              <w:widowControl w:val="0"/>
              <w:rPr>
                <w:rFonts w:cs="Arial"/>
                <w:lang w:eastAsia="ja-JP"/>
              </w:rPr>
            </w:pPr>
          </w:p>
        </w:tc>
        <w:tc>
          <w:tcPr>
            <w:tcW w:w="778" w:type="pct"/>
          </w:tcPr>
          <w:p w14:paraId="4A44D2F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4D5F6471" w14:textId="77777777" w:rsidR="000E2576" w:rsidRPr="008711EA" w:rsidRDefault="000E2576" w:rsidP="001F24A0">
            <w:pPr>
              <w:pStyle w:val="TAL"/>
              <w:keepNext w:val="0"/>
              <w:keepLines w:val="0"/>
              <w:widowControl w:val="0"/>
              <w:rPr>
                <w:rFonts w:cs="Arial"/>
                <w:lang w:eastAsia="ja-JP"/>
              </w:rPr>
            </w:pPr>
          </w:p>
        </w:tc>
        <w:tc>
          <w:tcPr>
            <w:tcW w:w="556" w:type="pct"/>
          </w:tcPr>
          <w:p w14:paraId="5F9D1A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19A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45B40E" w14:textId="77777777" w:rsidTr="009B6AFA">
        <w:tc>
          <w:tcPr>
            <w:tcW w:w="1111" w:type="pct"/>
          </w:tcPr>
          <w:p w14:paraId="1664266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1B211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CFD2B3" w14:textId="77777777" w:rsidR="000E2576" w:rsidRPr="008711EA" w:rsidRDefault="000E2576" w:rsidP="001F24A0">
            <w:pPr>
              <w:pStyle w:val="TAL"/>
              <w:keepNext w:val="0"/>
              <w:keepLines w:val="0"/>
              <w:widowControl w:val="0"/>
              <w:rPr>
                <w:rFonts w:cs="Arial"/>
                <w:bCs/>
                <w:sz w:val="16"/>
                <w:szCs w:val="16"/>
                <w:lang w:eastAsia="ja-JP"/>
              </w:rPr>
            </w:pPr>
          </w:p>
        </w:tc>
        <w:tc>
          <w:tcPr>
            <w:tcW w:w="778" w:type="pct"/>
          </w:tcPr>
          <w:p w14:paraId="65D316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6E06FE42" w14:textId="77777777" w:rsidR="000E2576" w:rsidRPr="008711EA" w:rsidRDefault="000E2576" w:rsidP="001F24A0">
            <w:pPr>
              <w:pStyle w:val="TAL"/>
              <w:keepNext w:val="0"/>
              <w:keepLines w:val="0"/>
              <w:widowControl w:val="0"/>
              <w:rPr>
                <w:rFonts w:cs="Arial"/>
                <w:lang w:eastAsia="ja-JP"/>
              </w:rPr>
            </w:pPr>
          </w:p>
        </w:tc>
        <w:tc>
          <w:tcPr>
            <w:tcW w:w="556" w:type="pct"/>
          </w:tcPr>
          <w:p w14:paraId="1D552D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7BE7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D19314F" w14:textId="77777777" w:rsidR="000E2576" w:rsidRDefault="000E2576" w:rsidP="001F24A0">
      <w:pPr>
        <w:widowControl w:val="0"/>
      </w:pPr>
    </w:p>
    <w:p w14:paraId="2A8594B1" w14:textId="77777777" w:rsidR="00F671B4" w:rsidRPr="0039017A" w:rsidRDefault="00F671B4" w:rsidP="001F24A0">
      <w:pPr>
        <w:pStyle w:val="Heading4"/>
        <w:keepNext w:val="0"/>
        <w:keepLines w:val="0"/>
        <w:widowControl w:val="0"/>
        <w:rPr>
          <w:rFonts w:eastAsia="SimSun"/>
        </w:rPr>
      </w:pPr>
      <w:bookmarkStart w:id="5332" w:name="_Toc45831778"/>
      <w:bookmarkStart w:id="5333" w:name="_Toc51762731"/>
      <w:bookmarkStart w:id="5334" w:name="_Toc64381783"/>
      <w:bookmarkStart w:id="5335" w:name="_Toc73964301"/>
      <w:bookmarkStart w:id="5336" w:name="_Toc88646910"/>
      <w:bookmarkStart w:id="5337" w:name="_Toc97882859"/>
      <w:bookmarkStart w:id="5338" w:name="_Toc98531434"/>
      <w:bookmarkStart w:id="5339" w:name="_Toc105517506"/>
      <w:bookmarkStart w:id="5340" w:name="_Toc106108397"/>
      <w:bookmarkStart w:id="5341" w:name="_Toc113656982"/>
      <w:bookmarkStart w:id="5342" w:name="_Toc114052201"/>
      <w:bookmarkStart w:id="5343" w:name="_Toc138759463"/>
      <w:r>
        <w:rPr>
          <w:rFonts w:eastAsia="SimSun"/>
        </w:rPr>
        <w:t>9.1.5.15</w:t>
      </w:r>
      <w:r w:rsidRPr="0039017A">
        <w:rPr>
          <w:rFonts w:eastAsia="SimSun"/>
        </w:rPr>
        <w:tab/>
        <w:t>HANDOVER SUCCESS</w:t>
      </w:r>
      <w:bookmarkEnd w:id="5332"/>
      <w:bookmarkEnd w:id="5333"/>
      <w:bookmarkEnd w:id="5334"/>
      <w:bookmarkEnd w:id="5335"/>
      <w:bookmarkEnd w:id="5336"/>
      <w:bookmarkEnd w:id="5337"/>
      <w:bookmarkEnd w:id="5338"/>
      <w:bookmarkEnd w:id="5339"/>
      <w:bookmarkEnd w:id="5340"/>
      <w:bookmarkEnd w:id="5341"/>
      <w:bookmarkEnd w:id="5342"/>
      <w:bookmarkEnd w:id="5343"/>
    </w:p>
    <w:p w14:paraId="61A620D7" w14:textId="77777777" w:rsidR="00F671B4" w:rsidRPr="0039017A" w:rsidRDefault="00F671B4" w:rsidP="001F24A0">
      <w:pPr>
        <w:widowControl w:val="0"/>
        <w:rPr>
          <w:rFonts w:eastAsia="SimSun"/>
        </w:rPr>
      </w:pPr>
      <w:r w:rsidRPr="0039017A">
        <w:rPr>
          <w:rFonts w:eastAsia="SimSun"/>
        </w:rPr>
        <w:t xml:space="preserve">This message is sent by </w:t>
      </w:r>
      <w:r>
        <w:rPr>
          <w:rFonts w:eastAsia="SimSun" w:hint="eastAsia"/>
          <w:lang w:eastAsia="zh-CN"/>
        </w:rPr>
        <w:t xml:space="preserve">the MME to </w:t>
      </w:r>
      <w:r w:rsidRPr="0039017A">
        <w:rPr>
          <w:rFonts w:eastAsia="SimSun"/>
        </w:rPr>
        <w:t>the source eNB to indicate the successful access of the UE toward the target eNB.</w:t>
      </w:r>
    </w:p>
    <w:p w14:paraId="3D46D071" w14:textId="77777777" w:rsidR="00F671B4" w:rsidRPr="0039017A" w:rsidRDefault="00F671B4" w:rsidP="001F24A0">
      <w:pPr>
        <w:widowControl w:val="0"/>
        <w:rPr>
          <w:rFonts w:eastAsia="SimSun"/>
        </w:rPr>
      </w:pPr>
      <w:r w:rsidRPr="0039017A">
        <w:rPr>
          <w:rFonts w:eastAsia="SimSun"/>
        </w:rPr>
        <w:t xml:space="preserve">Direction: </w:t>
      </w:r>
      <w:r>
        <w:rPr>
          <w:rFonts w:eastAsia="SimSun"/>
          <w:lang w:eastAsia="zh-CN"/>
        </w:rPr>
        <w:t>MME</w:t>
      </w:r>
      <w:r w:rsidRPr="0039017A">
        <w:rPr>
          <w:rFonts w:eastAsia="SimSun"/>
        </w:rPr>
        <w:t xml:space="preserve"> </w:t>
      </w:r>
      <w:r w:rsidRPr="0039017A">
        <w:rPr>
          <w:rFonts w:eastAsia="SimSun"/>
        </w:rPr>
        <w:sym w:font="Symbol" w:char="F0AE"/>
      </w:r>
      <w:r w:rsidRPr="0039017A">
        <w:rPr>
          <w:rFonts w:eastAsia="SimSun"/>
        </w:rPr>
        <w:t>source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39017A" w14:paraId="0B19183F" w14:textId="77777777" w:rsidTr="009B6AFA">
        <w:tc>
          <w:tcPr>
            <w:tcW w:w="1111" w:type="pct"/>
          </w:tcPr>
          <w:p w14:paraId="60B74DF3"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IE/Group Name</w:t>
            </w:r>
          </w:p>
        </w:tc>
        <w:tc>
          <w:tcPr>
            <w:tcW w:w="556" w:type="pct"/>
          </w:tcPr>
          <w:p w14:paraId="7336476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Presence</w:t>
            </w:r>
          </w:p>
        </w:tc>
        <w:tc>
          <w:tcPr>
            <w:tcW w:w="556" w:type="pct"/>
          </w:tcPr>
          <w:p w14:paraId="045D47DB"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Range</w:t>
            </w:r>
          </w:p>
        </w:tc>
        <w:tc>
          <w:tcPr>
            <w:tcW w:w="778" w:type="pct"/>
          </w:tcPr>
          <w:p w14:paraId="099A5A8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 type and reference</w:t>
            </w:r>
          </w:p>
        </w:tc>
        <w:tc>
          <w:tcPr>
            <w:tcW w:w="889" w:type="pct"/>
          </w:tcPr>
          <w:p w14:paraId="018FA8D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Semantics description</w:t>
            </w:r>
          </w:p>
        </w:tc>
        <w:tc>
          <w:tcPr>
            <w:tcW w:w="556" w:type="pct"/>
          </w:tcPr>
          <w:p w14:paraId="7F4CF1A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Criticality</w:t>
            </w:r>
          </w:p>
        </w:tc>
        <w:tc>
          <w:tcPr>
            <w:tcW w:w="556" w:type="pct"/>
          </w:tcPr>
          <w:p w14:paraId="45DEB02A"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Assigned Criticality</w:t>
            </w:r>
          </w:p>
        </w:tc>
      </w:tr>
      <w:tr w:rsidR="00F636DB" w:rsidRPr="0039017A" w14:paraId="6E8CD4A7" w14:textId="77777777" w:rsidTr="009B6AFA">
        <w:tc>
          <w:tcPr>
            <w:tcW w:w="1111" w:type="pct"/>
          </w:tcPr>
          <w:p w14:paraId="5CC3EC52" w14:textId="77777777" w:rsidR="00F671B4" w:rsidRPr="0018394C" w:rsidRDefault="00F671B4" w:rsidP="001F24A0">
            <w:pPr>
              <w:pStyle w:val="TAL"/>
              <w:keepNext w:val="0"/>
              <w:keepLines w:val="0"/>
              <w:widowControl w:val="0"/>
              <w:rPr>
                <w:rFonts w:eastAsia="SimSun"/>
                <w:lang w:eastAsia="ja-JP"/>
              </w:rPr>
            </w:pPr>
            <w:r w:rsidRPr="0018394C">
              <w:rPr>
                <w:lang w:eastAsia="ja-JP"/>
              </w:rPr>
              <w:t>Message Type</w:t>
            </w:r>
          </w:p>
        </w:tc>
        <w:tc>
          <w:tcPr>
            <w:tcW w:w="556" w:type="pct"/>
          </w:tcPr>
          <w:p w14:paraId="634DF1E9" w14:textId="77777777" w:rsidR="00F671B4" w:rsidRPr="0018394C" w:rsidRDefault="00F671B4" w:rsidP="001F24A0">
            <w:pPr>
              <w:pStyle w:val="TAL"/>
              <w:keepNext w:val="0"/>
              <w:keepLines w:val="0"/>
              <w:widowControl w:val="0"/>
              <w:rPr>
                <w:rFonts w:eastAsia="SimSun"/>
                <w:lang w:eastAsia="ja-JP"/>
              </w:rPr>
            </w:pPr>
            <w:r w:rsidRPr="0018394C">
              <w:rPr>
                <w:lang w:eastAsia="ja-JP"/>
              </w:rPr>
              <w:t>M</w:t>
            </w:r>
          </w:p>
        </w:tc>
        <w:tc>
          <w:tcPr>
            <w:tcW w:w="556" w:type="pct"/>
          </w:tcPr>
          <w:p w14:paraId="4046559B" w14:textId="77777777" w:rsidR="00F671B4" w:rsidRPr="0018394C" w:rsidRDefault="00F671B4" w:rsidP="001F24A0">
            <w:pPr>
              <w:pStyle w:val="TAL"/>
              <w:keepNext w:val="0"/>
              <w:keepLines w:val="0"/>
              <w:widowControl w:val="0"/>
              <w:rPr>
                <w:rFonts w:eastAsia="SimSun"/>
                <w:lang w:eastAsia="ja-JP"/>
              </w:rPr>
            </w:pPr>
          </w:p>
        </w:tc>
        <w:tc>
          <w:tcPr>
            <w:tcW w:w="778" w:type="pct"/>
          </w:tcPr>
          <w:p w14:paraId="654EEC9B" w14:textId="77777777" w:rsidR="00F671B4" w:rsidRPr="0018394C" w:rsidRDefault="00F671B4" w:rsidP="001F24A0">
            <w:pPr>
              <w:pStyle w:val="TAL"/>
              <w:keepNext w:val="0"/>
              <w:keepLines w:val="0"/>
              <w:widowControl w:val="0"/>
              <w:rPr>
                <w:rFonts w:eastAsia="SimSun"/>
                <w:lang w:eastAsia="ja-JP"/>
              </w:rPr>
            </w:pPr>
            <w:r w:rsidRPr="0018394C">
              <w:rPr>
                <w:lang w:eastAsia="ja-JP"/>
              </w:rPr>
              <w:t>9.2.1.1</w:t>
            </w:r>
          </w:p>
        </w:tc>
        <w:tc>
          <w:tcPr>
            <w:tcW w:w="889" w:type="pct"/>
          </w:tcPr>
          <w:p w14:paraId="1FD7D339" w14:textId="77777777" w:rsidR="00F671B4" w:rsidRPr="0018394C" w:rsidRDefault="00F671B4" w:rsidP="001F24A0">
            <w:pPr>
              <w:pStyle w:val="TAL"/>
              <w:keepNext w:val="0"/>
              <w:keepLines w:val="0"/>
              <w:widowControl w:val="0"/>
              <w:rPr>
                <w:rFonts w:eastAsia="SimSun"/>
                <w:lang w:eastAsia="ja-JP"/>
              </w:rPr>
            </w:pPr>
          </w:p>
        </w:tc>
        <w:tc>
          <w:tcPr>
            <w:tcW w:w="556" w:type="pct"/>
          </w:tcPr>
          <w:p w14:paraId="35CEEE2D"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5E93FE3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 xml:space="preserve">ignore </w:t>
            </w:r>
          </w:p>
        </w:tc>
      </w:tr>
      <w:tr w:rsidR="00F636DB" w:rsidRPr="0039017A" w14:paraId="5F04A0D9" w14:textId="77777777" w:rsidTr="009B6AFA">
        <w:tc>
          <w:tcPr>
            <w:tcW w:w="1111" w:type="pct"/>
          </w:tcPr>
          <w:p w14:paraId="2BC705DA"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MME</w:t>
            </w:r>
            <w:r w:rsidRPr="0018394C">
              <w:rPr>
                <w:bCs/>
                <w:lang w:eastAsia="ja-JP"/>
              </w:rPr>
              <w:t xml:space="preserve"> UE S1AP ID</w:t>
            </w:r>
          </w:p>
        </w:tc>
        <w:tc>
          <w:tcPr>
            <w:tcW w:w="556" w:type="pct"/>
          </w:tcPr>
          <w:p w14:paraId="0D38475A"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4316024A" w14:textId="77777777" w:rsidR="00F671B4" w:rsidRPr="0018394C" w:rsidRDefault="00F671B4" w:rsidP="001F24A0">
            <w:pPr>
              <w:pStyle w:val="TAL"/>
              <w:keepNext w:val="0"/>
              <w:keepLines w:val="0"/>
              <w:widowControl w:val="0"/>
              <w:rPr>
                <w:rFonts w:eastAsia="SimSun"/>
                <w:lang w:eastAsia="ja-JP"/>
              </w:rPr>
            </w:pPr>
          </w:p>
        </w:tc>
        <w:tc>
          <w:tcPr>
            <w:tcW w:w="778" w:type="pct"/>
          </w:tcPr>
          <w:p w14:paraId="3E62AC5F" w14:textId="77777777" w:rsidR="00F671B4" w:rsidRPr="0018394C" w:rsidRDefault="00F671B4" w:rsidP="001F24A0">
            <w:pPr>
              <w:pStyle w:val="TAL"/>
              <w:keepNext w:val="0"/>
              <w:keepLines w:val="0"/>
              <w:widowControl w:val="0"/>
              <w:rPr>
                <w:rFonts w:eastAsia="SimSun"/>
                <w:lang w:eastAsia="ja-JP"/>
              </w:rPr>
            </w:pPr>
            <w:r w:rsidRPr="0018394C">
              <w:rPr>
                <w:lang w:eastAsia="ja-JP"/>
              </w:rPr>
              <w:t>9.2.3.3</w:t>
            </w:r>
          </w:p>
        </w:tc>
        <w:tc>
          <w:tcPr>
            <w:tcW w:w="889" w:type="pct"/>
          </w:tcPr>
          <w:p w14:paraId="6A7B8A08" w14:textId="77777777" w:rsidR="00F671B4" w:rsidRPr="0018394C" w:rsidRDefault="00F671B4" w:rsidP="001F24A0">
            <w:pPr>
              <w:pStyle w:val="TAL"/>
              <w:keepNext w:val="0"/>
              <w:keepLines w:val="0"/>
              <w:widowControl w:val="0"/>
              <w:rPr>
                <w:rFonts w:eastAsia="SimSun"/>
                <w:lang w:eastAsia="ja-JP"/>
              </w:rPr>
            </w:pPr>
          </w:p>
        </w:tc>
        <w:tc>
          <w:tcPr>
            <w:tcW w:w="556" w:type="pct"/>
          </w:tcPr>
          <w:p w14:paraId="206B46B9"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4E84FDAC"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r w:rsidR="00F636DB" w:rsidRPr="0039017A" w14:paraId="30900625" w14:textId="77777777" w:rsidTr="009B6AFA">
        <w:tc>
          <w:tcPr>
            <w:tcW w:w="1111" w:type="pct"/>
          </w:tcPr>
          <w:p w14:paraId="4F9B9E37"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eNB</w:t>
            </w:r>
            <w:r w:rsidRPr="0018394C">
              <w:rPr>
                <w:bCs/>
                <w:lang w:eastAsia="ja-JP"/>
              </w:rPr>
              <w:t xml:space="preserve"> UE S1AP ID</w:t>
            </w:r>
          </w:p>
        </w:tc>
        <w:tc>
          <w:tcPr>
            <w:tcW w:w="556" w:type="pct"/>
          </w:tcPr>
          <w:p w14:paraId="201187B6"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5B9021E3" w14:textId="77777777" w:rsidR="00F671B4" w:rsidRPr="0018394C" w:rsidRDefault="00F671B4" w:rsidP="001F24A0">
            <w:pPr>
              <w:pStyle w:val="TAL"/>
              <w:keepNext w:val="0"/>
              <w:keepLines w:val="0"/>
              <w:widowControl w:val="0"/>
              <w:rPr>
                <w:rFonts w:eastAsia="SimSun"/>
                <w:lang w:eastAsia="ja-JP"/>
              </w:rPr>
            </w:pPr>
          </w:p>
        </w:tc>
        <w:tc>
          <w:tcPr>
            <w:tcW w:w="778" w:type="pct"/>
          </w:tcPr>
          <w:p w14:paraId="4370FA53" w14:textId="77777777" w:rsidR="00F671B4" w:rsidRPr="0018394C" w:rsidRDefault="00F671B4" w:rsidP="001F24A0">
            <w:pPr>
              <w:pStyle w:val="TAL"/>
              <w:keepNext w:val="0"/>
              <w:keepLines w:val="0"/>
              <w:widowControl w:val="0"/>
              <w:rPr>
                <w:rFonts w:eastAsia="SimSun"/>
                <w:lang w:eastAsia="ja-JP"/>
              </w:rPr>
            </w:pPr>
            <w:r w:rsidRPr="0018394C">
              <w:rPr>
                <w:lang w:eastAsia="ja-JP"/>
              </w:rPr>
              <w:t>9.2.3.4</w:t>
            </w:r>
          </w:p>
        </w:tc>
        <w:tc>
          <w:tcPr>
            <w:tcW w:w="889" w:type="pct"/>
          </w:tcPr>
          <w:p w14:paraId="60401B77" w14:textId="77777777" w:rsidR="00F671B4" w:rsidRPr="0018394C" w:rsidRDefault="00F671B4" w:rsidP="001F24A0">
            <w:pPr>
              <w:pStyle w:val="TAL"/>
              <w:keepNext w:val="0"/>
              <w:keepLines w:val="0"/>
              <w:widowControl w:val="0"/>
              <w:rPr>
                <w:rFonts w:eastAsia="SimSun"/>
                <w:lang w:eastAsia="ja-JP"/>
              </w:rPr>
            </w:pPr>
          </w:p>
        </w:tc>
        <w:tc>
          <w:tcPr>
            <w:tcW w:w="556" w:type="pct"/>
          </w:tcPr>
          <w:p w14:paraId="166A91D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116A2812"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bl>
    <w:p w14:paraId="2048777C" w14:textId="77777777" w:rsidR="00F671B4" w:rsidRPr="0039017A" w:rsidRDefault="00F671B4" w:rsidP="001F24A0">
      <w:pPr>
        <w:widowControl w:val="0"/>
        <w:rPr>
          <w:rFonts w:eastAsia="SimSun"/>
        </w:rPr>
      </w:pPr>
    </w:p>
    <w:p w14:paraId="171C92D0" w14:textId="77777777" w:rsidR="00F671B4" w:rsidRPr="00D60BF1" w:rsidRDefault="00F671B4" w:rsidP="001F24A0">
      <w:pPr>
        <w:pStyle w:val="Heading4"/>
        <w:keepNext w:val="0"/>
        <w:keepLines w:val="0"/>
        <w:widowControl w:val="0"/>
        <w:rPr>
          <w:rFonts w:eastAsia="SimSun"/>
        </w:rPr>
      </w:pPr>
      <w:bookmarkStart w:id="5344" w:name="_Toc45831779"/>
      <w:bookmarkStart w:id="5345" w:name="_Toc51762732"/>
      <w:bookmarkStart w:id="5346" w:name="_Toc64381784"/>
      <w:bookmarkStart w:id="5347" w:name="_Toc73964302"/>
      <w:bookmarkStart w:id="5348" w:name="_Toc88646911"/>
      <w:bookmarkStart w:id="5349" w:name="_Toc97882860"/>
      <w:bookmarkStart w:id="5350" w:name="_Toc98531435"/>
      <w:bookmarkStart w:id="5351" w:name="_Toc105517507"/>
      <w:bookmarkStart w:id="5352" w:name="_Toc106108398"/>
      <w:bookmarkStart w:id="5353" w:name="_Toc113656983"/>
      <w:bookmarkStart w:id="5354" w:name="_Toc114052202"/>
      <w:bookmarkStart w:id="5355" w:name="_Toc138759464"/>
      <w:r>
        <w:rPr>
          <w:rFonts w:eastAsia="SimSun"/>
        </w:rPr>
        <w:t>9.1.5.16</w:t>
      </w:r>
      <w:r w:rsidRPr="00D60BF1">
        <w:rPr>
          <w:rFonts w:eastAsia="SimSun"/>
        </w:rPr>
        <w:tab/>
        <w:t>eNB EARLY STATUS TRANSFER</w:t>
      </w:r>
      <w:bookmarkEnd w:id="5344"/>
      <w:bookmarkEnd w:id="5345"/>
      <w:bookmarkEnd w:id="5346"/>
      <w:bookmarkEnd w:id="5347"/>
      <w:bookmarkEnd w:id="5348"/>
      <w:bookmarkEnd w:id="5349"/>
      <w:bookmarkEnd w:id="5350"/>
      <w:bookmarkEnd w:id="5351"/>
      <w:bookmarkEnd w:id="5352"/>
      <w:bookmarkEnd w:id="5353"/>
      <w:bookmarkEnd w:id="5354"/>
      <w:bookmarkEnd w:id="5355"/>
    </w:p>
    <w:p w14:paraId="3E38E2F8" w14:textId="77777777" w:rsidR="00F671B4" w:rsidRPr="00D60BF1" w:rsidRDefault="00F671B4" w:rsidP="001F24A0">
      <w:pPr>
        <w:widowControl w:val="0"/>
        <w:rPr>
          <w:rFonts w:eastAsia="SimSun"/>
        </w:rPr>
      </w:pPr>
      <w:r w:rsidRPr="00D60BF1">
        <w:rPr>
          <w:rFonts w:eastAsia="SimSun"/>
        </w:rPr>
        <w:t xml:space="preserve">This message is sent by the source eNB to transfer the </w:t>
      </w:r>
      <w:r w:rsidRPr="00752BB2">
        <w:rPr>
          <w:rFonts w:eastAsia="SimSun"/>
        </w:rPr>
        <w:t>COUNT value(s) of the first forwarded downlink SDU(s) during S1 DAPS Handover.</w:t>
      </w:r>
    </w:p>
    <w:p w14:paraId="276820C8" w14:textId="77777777" w:rsidR="00F671B4" w:rsidRPr="00D60BF1" w:rsidRDefault="00F671B4" w:rsidP="001F24A0">
      <w:pPr>
        <w:widowControl w:val="0"/>
        <w:rPr>
          <w:rFonts w:eastAsia="SimSun"/>
        </w:rPr>
      </w:pPr>
      <w:r w:rsidRPr="00D60BF1">
        <w:rPr>
          <w:rFonts w:eastAsia="SimSun"/>
        </w:rPr>
        <w:t xml:space="preserve">Direction: eNB </w:t>
      </w:r>
      <w:r w:rsidRPr="00D60BF1">
        <w:rPr>
          <w:rFonts w:eastAsia="SimSun"/>
        </w:rPr>
        <w:sym w:font="Symbol" w:char="F0AE"/>
      </w:r>
      <w:r w:rsidRPr="00D60BF1">
        <w:rPr>
          <w:rFonts w:eastAsia="SimSun"/>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06A85C0E" w14:textId="77777777" w:rsidTr="009B6AFA">
        <w:tc>
          <w:tcPr>
            <w:tcW w:w="1111" w:type="pct"/>
          </w:tcPr>
          <w:p w14:paraId="60BE669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0372386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4FE970F9"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499FDFD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155B1DB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638FAA7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198B0E18"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146DFA52" w14:textId="77777777" w:rsidTr="009B6AFA">
        <w:tc>
          <w:tcPr>
            <w:tcW w:w="1111" w:type="pct"/>
          </w:tcPr>
          <w:p w14:paraId="03E03472"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4B48A51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3CF285F3" w14:textId="77777777" w:rsidR="00F671B4" w:rsidRPr="00D60BF1" w:rsidRDefault="00F671B4" w:rsidP="001F24A0">
            <w:pPr>
              <w:pStyle w:val="TAL"/>
              <w:keepNext w:val="0"/>
              <w:keepLines w:val="0"/>
              <w:widowControl w:val="0"/>
              <w:rPr>
                <w:rFonts w:eastAsia="SimSun"/>
                <w:lang w:eastAsia="ja-JP"/>
              </w:rPr>
            </w:pPr>
          </w:p>
        </w:tc>
        <w:tc>
          <w:tcPr>
            <w:tcW w:w="778" w:type="pct"/>
          </w:tcPr>
          <w:p w14:paraId="3F099B43"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6E9626F7"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1161B27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6C0845E3" w14:textId="77777777" w:rsidR="00F671B4" w:rsidRPr="00D60BF1" w:rsidRDefault="00F671B4" w:rsidP="001F24A0">
            <w:pPr>
              <w:pStyle w:val="TAC"/>
              <w:keepNext w:val="0"/>
              <w:keepLines w:val="0"/>
              <w:widowControl w:val="0"/>
              <w:rPr>
                <w:rFonts w:eastAsia="SimSun"/>
                <w:lang w:eastAsia="ja-JP"/>
              </w:rPr>
            </w:pPr>
            <w:r>
              <w:rPr>
                <w:rFonts w:eastAsia="SimSun" w:hint="eastAsia"/>
                <w:lang w:eastAsia="zh-CN"/>
              </w:rPr>
              <w:t>reject</w:t>
            </w:r>
          </w:p>
        </w:tc>
      </w:tr>
      <w:tr w:rsidR="00F636DB" w:rsidRPr="00D60BF1" w14:paraId="474E39FA" w14:textId="77777777" w:rsidTr="009B6AFA">
        <w:tc>
          <w:tcPr>
            <w:tcW w:w="1111" w:type="pct"/>
          </w:tcPr>
          <w:p w14:paraId="5A28E225"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6D7894C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45F0B9B6" w14:textId="77777777" w:rsidR="00F671B4" w:rsidRPr="00D60BF1" w:rsidRDefault="00F671B4" w:rsidP="001F24A0">
            <w:pPr>
              <w:pStyle w:val="TAL"/>
              <w:keepNext w:val="0"/>
              <w:keepLines w:val="0"/>
              <w:widowControl w:val="0"/>
              <w:rPr>
                <w:rFonts w:eastAsia="SimSun"/>
                <w:lang w:eastAsia="ja-JP"/>
              </w:rPr>
            </w:pPr>
          </w:p>
        </w:tc>
        <w:tc>
          <w:tcPr>
            <w:tcW w:w="778" w:type="pct"/>
          </w:tcPr>
          <w:p w14:paraId="3F115B1A"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17E0C213"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24820D46"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2C43FD03"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7911F82F" w14:textId="77777777" w:rsidTr="009B6AFA">
        <w:tc>
          <w:tcPr>
            <w:tcW w:w="1111" w:type="pct"/>
          </w:tcPr>
          <w:p w14:paraId="1F12F627"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3579F0D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192433" w14:textId="77777777" w:rsidR="00F671B4" w:rsidRPr="00D60BF1" w:rsidRDefault="00F671B4" w:rsidP="001F24A0">
            <w:pPr>
              <w:pStyle w:val="TAL"/>
              <w:keepNext w:val="0"/>
              <w:keepLines w:val="0"/>
              <w:widowControl w:val="0"/>
              <w:rPr>
                <w:rFonts w:eastAsia="SimSun"/>
                <w:lang w:eastAsia="ja-JP"/>
              </w:rPr>
            </w:pPr>
          </w:p>
        </w:tc>
        <w:tc>
          <w:tcPr>
            <w:tcW w:w="778" w:type="pct"/>
          </w:tcPr>
          <w:p w14:paraId="398E85EE"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2BB4C74A"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514E34D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404D85C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16CE684E" w14:textId="77777777" w:rsidTr="009B6AFA">
        <w:tc>
          <w:tcPr>
            <w:tcW w:w="1111" w:type="pct"/>
          </w:tcPr>
          <w:p w14:paraId="416B1B8F"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450D19C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A30FE2" w14:textId="77777777" w:rsidR="00F671B4" w:rsidRPr="00D60BF1" w:rsidRDefault="00F671B4" w:rsidP="001F24A0">
            <w:pPr>
              <w:pStyle w:val="TAL"/>
              <w:keepNext w:val="0"/>
              <w:keepLines w:val="0"/>
              <w:widowControl w:val="0"/>
              <w:rPr>
                <w:rFonts w:eastAsia="SimSun"/>
                <w:b/>
                <w:bCs/>
                <w:sz w:val="16"/>
                <w:szCs w:val="16"/>
                <w:lang w:eastAsia="ja-JP"/>
              </w:rPr>
            </w:pPr>
          </w:p>
        </w:tc>
        <w:tc>
          <w:tcPr>
            <w:tcW w:w="778" w:type="pct"/>
          </w:tcPr>
          <w:p w14:paraId="64A51F1A"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DA705A8" w14:textId="77777777" w:rsidR="00F671B4" w:rsidRPr="00D60BF1" w:rsidRDefault="00F671B4" w:rsidP="001F24A0">
            <w:pPr>
              <w:pStyle w:val="TAL"/>
              <w:keepNext w:val="0"/>
              <w:keepLines w:val="0"/>
              <w:widowControl w:val="0"/>
              <w:rPr>
                <w:rFonts w:eastAsia="SimSun"/>
                <w:lang w:eastAsia="ja-JP"/>
              </w:rPr>
            </w:pPr>
          </w:p>
        </w:tc>
        <w:tc>
          <w:tcPr>
            <w:tcW w:w="556" w:type="pct"/>
          </w:tcPr>
          <w:p w14:paraId="7B90D65E"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7E7CDA4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bl>
    <w:p w14:paraId="078426B8" w14:textId="77777777" w:rsidR="00F671B4" w:rsidRPr="00D60BF1" w:rsidRDefault="00F671B4" w:rsidP="001F24A0">
      <w:pPr>
        <w:widowControl w:val="0"/>
        <w:rPr>
          <w:rFonts w:eastAsia="SimSun"/>
        </w:rPr>
      </w:pPr>
    </w:p>
    <w:p w14:paraId="73CE2507" w14:textId="77777777" w:rsidR="00F671B4" w:rsidRPr="00D60BF1" w:rsidRDefault="00F671B4" w:rsidP="001F24A0">
      <w:pPr>
        <w:pStyle w:val="Heading4"/>
        <w:keepNext w:val="0"/>
        <w:keepLines w:val="0"/>
        <w:widowControl w:val="0"/>
        <w:rPr>
          <w:rFonts w:eastAsia="SimSun"/>
        </w:rPr>
      </w:pPr>
      <w:bookmarkStart w:id="5356" w:name="_Toc45831780"/>
      <w:bookmarkStart w:id="5357" w:name="_Toc51762733"/>
      <w:bookmarkStart w:id="5358" w:name="_Toc64381785"/>
      <w:bookmarkStart w:id="5359" w:name="_Toc73964303"/>
      <w:bookmarkStart w:id="5360" w:name="_Toc88646912"/>
      <w:bookmarkStart w:id="5361" w:name="_Toc97882861"/>
      <w:bookmarkStart w:id="5362" w:name="_Toc98531436"/>
      <w:bookmarkStart w:id="5363" w:name="_Toc105517508"/>
      <w:bookmarkStart w:id="5364" w:name="_Toc106108399"/>
      <w:bookmarkStart w:id="5365" w:name="_Toc113656984"/>
      <w:bookmarkStart w:id="5366" w:name="_Toc114052203"/>
      <w:bookmarkStart w:id="5367" w:name="_Toc138759465"/>
      <w:r>
        <w:rPr>
          <w:rFonts w:eastAsia="SimSun"/>
        </w:rPr>
        <w:t>9.1.5.17</w:t>
      </w:r>
      <w:r w:rsidRPr="00D60BF1">
        <w:rPr>
          <w:rFonts w:eastAsia="SimSun"/>
        </w:rPr>
        <w:tab/>
        <w:t>MME EARLY STATUS TRANSFER</w:t>
      </w:r>
      <w:bookmarkEnd w:id="5356"/>
      <w:bookmarkEnd w:id="5357"/>
      <w:bookmarkEnd w:id="5358"/>
      <w:bookmarkEnd w:id="5359"/>
      <w:bookmarkEnd w:id="5360"/>
      <w:bookmarkEnd w:id="5361"/>
      <w:bookmarkEnd w:id="5362"/>
      <w:bookmarkEnd w:id="5363"/>
      <w:bookmarkEnd w:id="5364"/>
      <w:bookmarkEnd w:id="5365"/>
      <w:bookmarkEnd w:id="5366"/>
      <w:bookmarkEnd w:id="5367"/>
    </w:p>
    <w:p w14:paraId="466F629F" w14:textId="77777777" w:rsidR="00F671B4" w:rsidRPr="00D60BF1" w:rsidRDefault="00F671B4" w:rsidP="001F24A0">
      <w:pPr>
        <w:widowControl w:val="0"/>
        <w:rPr>
          <w:rFonts w:eastAsia="SimSun"/>
        </w:rPr>
      </w:pPr>
      <w:r w:rsidRPr="00D60BF1">
        <w:rPr>
          <w:rFonts w:eastAsia="SimSun"/>
        </w:rPr>
        <w:t xml:space="preserve">This message is sent by the MME to transfer the </w:t>
      </w:r>
      <w:r w:rsidRPr="00752BB2">
        <w:rPr>
          <w:rFonts w:eastAsia="SimSun"/>
        </w:rPr>
        <w:t>COUNT value(s) of the first forwarded downlink SDU(s) during S1 DAPS Handover.</w:t>
      </w:r>
    </w:p>
    <w:p w14:paraId="3A2748F3" w14:textId="77777777" w:rsidR="00F671B4" w:rsidRPr="00D60BF1" w:rsidRDefault="00F671B4" w:rsidP="001F24A0">
      <w:pPr>
        <w:widowControl w:val="0"/>
        <w:rPr>
          <w:rFonts w:eastAsia="SimSun"/>
        </w:rPr>
      </w:pPr>
      <w:r w:rsidRPr="00D60BF1">
        <w:rPr>
          <w:rFonts w:eastAsia="SimSun"/>
        </w:rPr>
        <w:t xml:space="preserve">Direction: MME </w:t>
      </w:r>
      <w:r w:rsidRPr="00D60BF1">
        <w:rPr>
          <w:rFonts w:eastAsia="SimSun"/>
        </w:rPr>
        <w:sym w:font="Symbol" w:char="F0AE"/>
      </w:r>
      <w:r w:rsidRPr="00D60BF1">
        <w:rPr>
          <w:rFonts w:eastAsia="SimSun"/>
        </w:rPr>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663AE4A3" w14:textId="77777777" w:rsidTr="009B6AFA">
        <w:trPr>
          <w:tblHeader/>
        </w:trPr>
        <w:tc>
          <w:tcPr>
            <w:tcW w:w="1111" w:type="pct"/>
          </w:tcPr>
          <w:p w14:paraId="10266E4B"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lastRenderedPageBreak/>
              <w:t>IE/Group Name</w:t>
            </w:r>
          </w:p>
        </w:tc>
        <w:tc>
          <w:tcPr>
            <w:tcW w:w="556" w:type="pct"/>
          </w:tcPr>
          <w:p w14:paraId="2D61E8D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202D9543"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0FC3DE1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682B0AE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564DA91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7C5BBBA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5092CF63" w14:textId="77777777" w:rsidTr="009B6AFA">
        <w:tc>
          <w:tcPr>
            <w:tcW w:w="1111" w:type="pct"/>
          </w:tcPr>
          <w:p w14:paraId="7C621B80"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5AC5F8F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77ED9C35" w14:textId="77777777" w:rsidR="00F671B4" w:rsidRPr="00D60BF1" w:rsidRDefault="00F671B4" w:rsidP="001F24A0">
            <w:pPr>
              <w:pStyle w:val="TAL"/>
              <w:keepNext w:val="0"/>
              <w:keepLines w:val="0"/>
              <w:widowControl w:val="0"/>
              <w:rPr>
                <w:rFonts w:eastAsia="SimSun"/>
                <w:lang w:eastAsia="ja-JP"/>
              </w:rPr>
            </w:pPr>
          </w:p>
        </w:tc>
        <w:tc>
          <w:tcPr>
            <w:tcW w:w="778" w:type="pct"/>
          </w:tcPr>
          <w:p w14:paraId="718E941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05D4137F" w14:textId="77777777" w:rsidR="00F671B4" w:rsidRPr="00D60BF1" w:rsidRDefault="00F671B4" w:rsidP="001F24A0">
            <w:pPr>
              <w:pStyle w:val="TAL"/>
              <w:keepNext w:val="0"/>
              <w:keepLines w:val="0"/>
              <w:widowControl w:val="0"/>
              <w:rPr>
                <w:rFonts w:eastAsia="SimSun"/>
                <w:lang w:eastAsia="ja-JP"/>
              </w:rPr>
            </w:pPr>
          </w:p>
        </w:tc>
        <w:tc>
          <w:tcPr>
            <w:tcW w:w="556" w:type="pct"/>
          </w:tcPr>
          <w:p w14:paraId="33FC9A3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7CB54130"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6A6DC08A" w14:textId="77777777" w:rsidTr="009B6AFA">
        <w:tc>
          <w:tcPr>
            <w:tcW w:w="1111" w:type="pct"/>
          </w:tcPr>
          <w:p w14:paraId="2B2AFA0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2AC6E26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AE8F0B9" w14:textId="77777777" w:rsidR="00F671B4" w:rsidRPr="00D60BF1" w:rsidRDefault="00F671B4" w:rsidP="001F24A0">
            <w:pPr>
              <w:pStyle w:val="TAL"/>
              <w:keepNext w:val="0"/>
              <w:keepLines w:val="0"/>
              <w:widowControl w:val="0"/>
              <w:rPr>
                <w:rFonts w:eastAsia="SimSun"/>
                <w:lang w:eastAsia="ja-JP"/>
              </w:rPr>
            </w:pPr>
          </w:p>
        </w:tc>
        <w:tc>
          <w:tcPr>
            <w:tcW w:w="778" w:type="pct"/>
          </w:tcPr>
          <w:p w14:paraId="4567B87B"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371D2744" w14:textId="77777777" w:rsidR="00F671B4" w:rsidRPr="00D60BF1" w:rsidRDefault="00F671B4" w:rsidP="001F24A0">
            <w:pPr>
              <w:pStyle w:val="TAL"/>
              <w:keepNext w:val="0"/>
              <w:keepLines w:val="0"/>
              <w:widowControl w:val="0"/>
              <w:rPr>
                <w:rFonts w:eastAsia="SimSun"/>
                <w:lang w:eastAsia="ja-JP"/>
              </w:rPr>
            </w:pPr>
          </w:p>
        </w:tc>
        <w:tc>
          <w:tcPr>
            <w:tcW w:w="556" w:type="pct"/>
          </w:tcPr>
          <w:p w14:paraId="74783AB6"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3713E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6A0CE8D9" w14:textId="77777777" w:rsidTr="009B6AFA">
        <w:tc>
          <w:tcPr>
            <w:tcW w:w="1111" w:type="pct"/>
          </w:tcPr>
          <w:p w14:paraId="0F805D2E"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4A83688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E4DF370" w14:textId="77777777" w:rsidR="00F671B4" w:rsidRPr="00D60BF1" w:rsidRDefault="00F671B4" w:rsidP="001F24A0">
            <w:pPr>
              <w:pStyle w:val="TAL"/>
              <w:keepNext w:val="0"/>
              <w:keepLines w:val="0"/>
              <w:widowControl w:val="0"/>
              <w:rPr>
                <w:rFonts w:eastAsia="SimSun"/>
                <w:lang w:eastAsia="ja-JP"/>
              </w:rPr>
            </w:pPr>
          </w:p>
        </w:tc>
        <w:tc>
          <w:tcPr>
            <w:tcW w:w="778" w:type="pct"/>
          </w:tcPr>
          <w:p w14:paraId="7F80D4D8"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0C72556A" w14:textId="77777777" w:rsidR="00F671B4" w:rsidRPr="00D60BF1" w:rsidRDefault="00F671B4" w:rsidP="001F24A0">
            <w:pPr>
              <w:pStyle w:val="TAL"/>
              <w:keepNext w:val="0"/>
              <w:keepLines w:val="0"/>
              <w:widowControl w:val="0"/>
              <w:rPr>
                <w:rFonts w:eastAsia="SimSun"/>
                <w:lang w:eastAsia="ja-JP"/>
              </w:rPr>
            </w:pPr>
          </w:p>
        </w:tc>
        <w:tc>
          <w:tcPr>
            <w:tcW w:w="556" w:type="pct"/>
          </w:tcPr>
          <w:p w14:paraId="1943693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A278B04"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5FF85310" w14:textId="77777777" w:rsidTr="009B6AFA">
        <w:tc>
          <w:tcPr>
            <w:tcW w:w="1111" w:type="pct"/>
          </w:tcPr>
          <w:p w14:paraId="0C4DC937"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1F2D0A8A"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1DFA1585" w14:textId="77777777" w:rsidR="00F671B4" w:rsidRPr="00D60BF1" w:rsidRDefault="00F671B4" w:rsidP="001F24A0">
            <w:pPr>
              <w:pStyle w:val="TAL"/>
              <w:keepNext w:val="0"/>
              <w:keepLines w:val="0"/>
              <w:widowControl w:val="0"/>
              <w:rPr>
                <w:rFonts w:eastAsia="SimSun"/>
                <w:bCs/>
                <w:sz w:val="16"/>
                <w:szCs w:val="16"/>
                <w:lang w:eastAsia="ja-JP"/>
              </w:rPr>
            </w:pPr>
          </w:p>
        </w:tc>
        <w:tc>
          <w:tcPr>
            <w:tcW w:w="778" w:type="pct"/>
          </w:tcPr>
          <w:p w14:paraId="1E184A70"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4EC6A3B" w14:textId="77777777" w:rsidR="00F671B4" w:rsidRPr="00D60BF1" w:rsidRDefault="00F671B4" w:rsidP="001F24A0">
            <w:pPr>
              <w:pStyle w:val="TAL"/>
              <w:keepNext w:val="0"/>
              <w:keepLines w:val="0"/>
              <w:widowControl w:val="0"/>
              <w:rPr>
                <w:rFonts w:eastAsia="SimSun"/>
                <w:lang w:eastAsia="ja-JP"/>
              </w:rPr>
            </w:pPr>
          </w:p>
        </w:tc>
        <w:tc>
          <w:tcPr>
            <w:tcW w:w="556" w:type="pct"/>
          </w:tcPr>
          <w:p w14:paraId="1CB40E1C"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28E16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bl>
    <w:p w14:paraId="54978765" w14:textId="77777777" w:rsidR="00F671B4" w:rsidRPr="008711EA" w:rsidRDefault="00F671B4" w:rsidP="001F24A0">
      <w:pPr>
        <w:widowControl w:val="0"/>
      </w:pPr>
    </w:p>
    <w:p w14:paraId="54320DD3" w14:textId="77777777" w:rsidR="000E2576" w:rsidRPr="008711EA" w:rsidRDefault="000E2576" w:rsidP="001F24A0">
      <w:pPr>
        <w:pStyle w:val="Heading3"/>
        <w:keepNext w:val="0"/>
        <w:keepLines w:val="0"/>
        <w:widowControl w:val="0"/>
      </w:pPr>
      <w:bookmarkStart w:id="5368" w:name="_Toc20953648"/>
      <w:bookmarkStart w:id="5369" w:name="_Toc29390825"/>
      <w:bookmarkStart w:id="5370" w:name="_Toc36551562"/>
      <w:bookmarkStart w:id="5371" w:name="_Toc45831781"/>
      <w:bookmarkStart w:id="5372" w:name="_Toc51762734"/>
      <w:bookmarkStart w:id="5373" w:name="_Toc64381786"/>
      <w:bookmarkStart w:id="5374" w:name="_Toc73964304"/>
      <w:bookmarkStart w:id="5375" w:name="_Toc88646913"/>
      <w:bookmarkStart w:id="5376" w:name="_Toc97882862"/>
      <w:bookmarkStart w:id="5377" w:name="_Toc98531437"/>
      <w:bookmarkStart w:id="5378" w:name="_Toc105517509"/>
      <w:bookmarkStart w:id="5379" w:name="_Toc106108400"/>
      <w:bookmarkStart w:id="5380" w:name="_Toc113656985"/>
      <w:bookmarkStart w:id="5381" w:name="_Toc114052204"/>
      <w:bookmarkStart w:id="5382" w:name="_Toc138759466"/>
      <w:r w:rsidRPr="008711EA">
        <w:t>9.1.6</w:t>
      </w:r>
      <w:r w:rsidRPr="008711EA">
        <w:tab/>
        <w:t>PAGING</w:t>
      </w:r>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p>
    <w:p w14:paraId="1F493338" w14:textId="77777777" w:rsidR="000E2576" w:rsidRPr="008711EA" w:rsidRDefault="000E2576" w:rsidP="001F24A0">
      <w:pPr>
        <w:widowControl w:val="0"/>
        <w:rPr>
          <w:rFonts w:eastAsia="Batang"/>
        </w:rPr>
      </w:pPr>
      <w:r w:rsidRPr="008711EA">
        <w:t>This message is sent by the MME and is used to page a UE in one or several tracking areas.</w:t>
      </w:r>
    </w:p>
    <w:p w14:paraId="563E9D78"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333FE55" w14:textId="77777777" w:rsidTr="001F24A0">
        <w:tc>
          <w:tcPr>
            <w:tcW w:w="2160" w:type="dxa"/>
          </w:tcPr>
          <w:p w14:paraId="3B2BF2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FFAD7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532C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74B51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828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2CA287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24243E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727A670" w14:textId="77777777" w:rsidTr="001F24A0">
        <w:tc>
          <w:tcPr>
            <w:tcW w:w="2160" w:type="dxa"/>
          </w:tcPr>
          <w:p w14:paraId="2CB108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E938595"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1C7879CD" w14:textId="77777777" w:rsidR="000E2576" w:rsidRPr="008711EA" w:rsidRDefault="000E2576" w:rsidP="001F24A0">
            <w:pPr>
              <w:pStyle w:val="TAL"/>
              <w:keepNext w:val="0"/>
              <w:keepLines w:val="0"/>
              <w:widowControl w:val="0"/>
              <w:rPr>
                <w:rFonts w:cs="Arial"/>
                <w:lang w:eastAsia="ja-JP"/>
              </w:rPr>
            </w:pPr>
          </w:p>
        </w:tc>
        <w:tc>
          <w:tcPr>
            <w:tcW w:w="1512" w:type="dxa"/>
          </w:tcPr>
          <w:p w14:paraId="54E56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03ACB24" w14:textId="77777777" w:rsidR="000E2576" w:rsidRPr="008711EA" w:rsidRDefault="000E2576" w:rsidP="001F24A0">
            <w:pPr>
              <w:pStyle w:val="TAL"/>
              <w:keepNext w:val="0"/>
              <w:keepLines w:val="0"/>
              <w:widowControl w:val="0"/>
              <w:rPr>
                <w:rFonts w:cs="Arial"/>
                <w:lang w:eastAsia="ja-JP"/>
              </w:rPr>
            </w:pPr>
          </w:p>
        </w:tc>
        <w:tc>
          <w:tcPr>
            <w:tcW w:w="1080" w:type="dxa"/>
          </w:tcPr>
          <w:p w14:paraId="6A8FD8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B6FB2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5A30356" w14:textId="77777777" w:rsidTr="001F24A0">
        <w:tc>
          <w:tcPr>
            <w:tcW w:w="2160" w:type="dxa"/>
          </w:tcPr>
          <w:p w14:paraId="47290A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1080" w:type="dxa"/>
          </w:tcPr>
          <w:p w14:paraId="0C96EF11"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155E1547" w14:textId="77777777" w:rsidR="000E2576" w:rsidRPr="008711EA" w:rsidRDefault="000E2576" w:rsidP="001F24A0">
            <w:pPr>
              <w:pStyle w:val="TAL"/>
              <w:keepNext w:val="0"/>
              <w:keepLines w:val="0"/>
              <w:widowControl w:val="0"/>
              <w:rPr>
                <w:rFonts w:cs="Arial"/>
                <w:lang w:eastAsia="ja-JP"/>
              </w:rPr>
            </w:pPr>
          </w:p>
        </w:tc>
        <w:tc>
          <w:tcPr>
            <w:tcW w:w="1512" w:type="dxa"/>
          </w:tcPr>
          <w:p w14:paraId="5562F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9.2.3.10</w:t>
            </w:r>
          </w:p>
        </w:tc>
        <w:tc>
          <w:tcPr>
            <w:tcW w:w="1728" w:type="dxa"/>
          </w:tcPr>
          <w:p w14:paraId="51AFF72B" w14:textId="77777777" w:rsidR="000E2576" w:rsidRPr="008711EA" w:rsidRDefault="000E2576" w:rsidP="001F24A0">
            <w:pPr>
              <w:pStyle w:val="TAL"/>
              <w:keepNext w:val="0"/>
              <w:keepLines w:val="0"/>
              <w:widowControl w:val="0"/>
              <w:rPr>
                <w:rFonts w:cs="Arial"/>
                <w:lang w:eastAsia="ja-JP"/>
              </w:rPr>
            </w:pPr>
          </w:p>
        </w:tc>
        <w:tc>
          <w:tcPr>
            <w:tcW w:w="1080" w:type="dxa"/>
          </w:tcPr>
          <w:p w14:paraId="66AA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4002B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69619" w14:textId="77777777" w:rsidTr="001F24A0">
        <w:tc>
          <w:tcPr>
            <w:tcW w:w="2160" w:type="dxa"/>
          </w:tcPr>
          <w:p w14:paraId="49C3CF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Paging Identity</w:t>
            </w:r>
          </w:p>
        </w:tc>
        <w:tc>
          <w:tcPr>
            <w:tcW w:w="1080" w:type="dxa"/>
          </w:tcPr>
          <w:p w14:paraId="780DE269"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47B3D260" w14:textId="77777777" w:rsidR="000E2576" w:rsidRPr="008711EA" w:rsidRDefault="000E2576" w:rsidP="001F24A0">
            <w:pPr>
              <w:pStyle w:val="TAL"/>
              <w:keepNext w:val="0"/>
              <w:keepLines w:val="0"/>
              <w:widowControl w:val="0"/>
              <w:rPr>
                <w:rFonts w:cs="Arial"/>
                <w:lang w:eastAsia="ja-JP"/>
              </w:rPr>
            </w:pPr>
          </w:p>
        </w:tc>
        <w:tc>
          <w:tcPr>
            <w:tcW w:w="1512" w:type="dxa"/>
          </w:tcPr>
          <w:p w14:paraId="589A8D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9.2.3.13</w:t>
            </w:r>
          </w:p>
        </w:tc>
        <w:tc>
          <w:tcPr>
            <w:tcW w:w="1728" w:type="dxa"/>
          </w:tcPr>
          <w:p w14:paraId="3C20614A" w14:textId="77777777" w:rsidR="000E2576" w:rsidRPr="008711EA" w:rsidRDefault="000E2576" w:rsidP="001F24A0">
            <w:pPr>
              <w:pStyle w:val="TAL"/>
              <w:keepNext w:val="0"/>
              <w:keepLines w:val="0"/>
              <w:widowControl w:val="0"/>
              <w:rPr>
                <w:rFonts w:cs="Arial"/>
                <w:lang w:eastAsia="ja-JP"/>
              </w:rPr>
            </w:pPr>
          </w:p>
        </w:tc>
        <w:tc>
          <w:tcPr>
            <w:tcW w:w="1080" w:type="dxa"/>
          </w:tcPr>
          <w:p w14:paraId="41412C6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5026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D111187" w14:textId="77777777" w:rsidTr="001F24A0">
        <w:tc>
          <w:tcPr>
            <w:tcW w:w="2160" w:type="dxa"/>
          </w:tcPr>
          <w:p w14:paraId="284904A4" w14:textId="77777777" w:rsidR="000E2576" w:rsidRPr="008711EA" w:rsidRDefault="000E2576" w:rsidP="001F24A0">
            <w:pPr>
              <w:pStyle w:val="TAL"/>
              <w:keepNext w:val="0"/>
              <w:keepLines w:val="0"/>
              <w:widowControl w:val="0"/>
              <w:rPr>
                <w:rFonts w:cs="Arial"/>
              </w:rPr>
            </w:pPr>
            <w:r w:rsidRPr="008711EA">
              <w:rPr>
                <w:rFonts w:cs="Arial"/>
              </w:rPr>
              <w:t>Paging DRX</w:t>
            </w:r>
          </w:p>
        </w:tc>
        <w:tc>
          <w:tcPr>
            <w:tcW w:w="1080" w:type="dxa"/>
          </w:tcPr>
          <w:p w14:paraId="1443CC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81ADADA" w14:textId="77777777" w:rsidR="000E2576" w:rsidRPr="008711EA" w:rsidRDefault="000E2576" w:rsidP="001F24A0">
            <w:pPr>
              <w:pStyle w:val="TAL"/>
              <w:keepNext w:val="0"/>
              <w:keepLines w:val="0"/>
              <w:widowControl w:val="0"/>
              <w:rPr>
                <w:rFonts w:cs="Arial"/>
                <w:lang w:eastAsia="ja-JP"/>
              </w:rPr>
            </w:pPr>
          </w:p>
        </w:tc>
        <w:tc>
          <w:tcPr>
            <w:tcW w:w="1512" w:type="dxa"/>
          </w:tcPr>
          <w:p w14:paraId="094A9C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9.2.1.16</w:t>
            </w:r>
          </w:p>
        </w:tc>
        <w:tc>
          <w:tcPr>
            <w:tcW w:w="1728" w:type="dxa"/>
          </w:tcPr>
          <w:p w14:paraId="0E6BB357" w14:textId="77777777" w:rsidR="000E2576" w:rsidRPr="008711EA" w:rsidRDefault="00F671B4" w:rsidP="001F24A0">
            <w:pPr>
              <w:pStyle w:val="TAL"/>
              <w:keepNext w:val="0"/>
              <w:keepLines w:val="0"/>
              <w:widowControl w:val="0"/>
              <w:rPr>
                <w:rFonts w:cs="Arial"/>
                <w:lang w:eastAsia="ja-JP"/>
              </w:rPr>
            </w:pPr>
            <w:r w:rsidRPr="00F671B4">
              <w:rPr>
                <w:rFonts w:cs="Arial" w:hint="eastAsia"/>
                <w:lang w:eastAsia="zh-CN"/>
              </w:rPr>
              <w:t>I</w:t>
            </w:r>
            <w:r w:rsidRPr="00F671B4">
              <w:rPr>
                <w:rFonts w:cs="Arial"/>
                <w:lang w:eastAsia="zh-CN"/>
              </w:rPr>
              <w:t xml:space="preserve">f the </w:t>
            </w:r>
            <w:r w:rsidRPr="00D10D51">
              <w:rPr>
                <w:rFonts w:eastAsia="SimSun" w:cs="Arial" w:hint="eastAsia"/>
                <w:i/>
                <w:lang w:val="en-US" w:eastAsia="zh-CN"/>
              </w:rPr>
              <w:t xml:space="preserve">NB-IoT </w:t>
            </w:r>
            <w:r w:rsidRPr="00D10D51">
              <w:rPr>
                <w:rFonts w:cs="Arial"/>
                <w:i/>
              </w:rPr>
              <w:t>Paging DRX</w:t>
            </w:r>
            <w:r w:rsidRPr="00F671B4">
              <w:rPr>
                <w:rFonts w:cs="Arial"/>
                <w:lang w:eastAsia="zh-CN"/>
              </w:rPr>
              <w:t xml:space="preserve"> IE is included, the </w:t>
            </w:r>
            <w:r w:rsidRPr="00D10D51">
              <w:rPr>
                <w:rFonts w:cs="Arial"/>
                <w:i/>
              </w:rPr>
              <w:t>Paging DRX</w:t>
            </w:r>
            <w:r>
              <w:rPr>
                <w:rFonts w:cs="Arial"/>
              </w:rPr>
              <w:t xml:space="preserve"> IE is ignored.</w:t>
            </w:r>
          </w:p>
        </w:tc>
        <w:tc>
          <w:tcPr>
            <w:tcW w:w="1080" w:type="dxa"/>
          </w:tcPr>
          <w:p w14:paraId="54CBB85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66ADF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65D0CA" w14:textId="77777777" w:rsidTr="001F24A0">
        <w:tc>
          <w:tcPr>
            <w:tcW w:w="2160" w:type="dxa"/>
          </w:tcPr>
          <w:p w14:paraId="42DA482D" w14:textId="77777777" w:rsidR="000E2576" w:rsidRPr="008711EA" w:rsidRDefault="000E2576" w:rsidP="001F24A0">
            <w:pPr>
              <w:pStyle w:val="TAL"/>
              <w:keepNext w:val="0"/>
              <w:keepLines w:val="0"/>
              <w:widowControl w:val="0"/>
              <w:rPr>
                <w:rFonts w:cs="Arial"/>
              </w:rPr>
            </w:pPr>
            <w:r w:rsidRPr="008711EA">
              <w:rPr>
                <w:rFonts w:cs="Arial"/>
              </w:rPr>
              <w:t>CN Domain</w:t>
            </w:r>
          </w:p>
        </w:tc>
        <w:tc>
          <w:tcPr>
            <w:tcW w:w="1080" w:type="dxa"/>
          </w:tcPr>
          <w:p w14:paraId="4B0FC1FC"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3691C002" w14:textId="77777777" w:rsidR="000E2576" w:rsidRPr="008711EA" w:rsidRDefault="000E2576" w:rsidP="001F24A0">
            <w:pPr>
              <w:pStyle w:val="TAL"/>
              <w:keepNext w:val="0"/>
              <w:keepLines w:val="0"/>
              <w:widowControl w:val="0"/>
              <w:rPr>
                <w:rFonts w:cs="Arial"/>
                <w:lang w:eastAsia="ja-JP"/>
              </w:rPr>
            </w:pPr>
          </w:p>
        </w:tc>
        <w:tc>
          <w:tcPr>
            <w:tcW w:w="1512" w:type="dxa"/>
          </w:tcPr>
          <w:p w14:paraId="107FC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9.2.3.22</w:t>
            </w:r>
          </w:p>
        </w:tc>
        <w:tc>
          <w:tcPr>
            <w:tcW w:w="1728" w:type="dxa"/>
          </w:tcPr>
          <w:p w14:paraId="12590168" w14:textId="77777777" w:rsidR="000E2576" w:rsidRPr="008711EA" w:rsidRDefault="000E2576" w:rsidP="001F24A0">
            <w:pPr>
              <w:pStyle w:val="TAL"/>
              <w:keepNext w:val="0"/>
              <w:keepLines w:val="0"/>
              <w:widowControl w:val="0"/>
              <w:rPr>
                <w:rFonts w:cs="Arial"/>
                <w:lang w:eastAsia="ja-JP"/>
              </w:rPr>
            </w:pPr>
          </w:p>
        </w:tc>
        <w:tc>
          <w:tcPr>
            <w:tcW w:w="1080" w:type="dxa"/>
          </w:tcPr>
          <w:p w14:paraId="7B97B6B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064A6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CDAEB2A" w14:textId="77777777" w:rsidTr="001F24A0">
        <w:tc>
          <w:tcPr>
            <w:tcW w:w="2160" w:type="dxa"/>
          </w:tcPr>
          <w:p w14:paraId="3007B73E" w14:textId="77777777" w:rsidR="000E2576" w:rsidRPr="008711EA" w:rsidRDefault="000E2576" w:rsidP="001F24A0">
            <w:pPr>
              <w:pStyle w:val="TAL"/>
              <w:keepNext w:val="0"/>
              <w:keepLines w:val="0"/>
              <w:widowControl w:val="0"/>
              <w:rPr>
                <w:rFonts w:cs="Arial"/>
                <w:b/>
                <w:lang w:eastAsia="ja-JP"/>
              </w:rPr>
            </w:pPr>
            <w:r w:rsidRPr="008711EA">
              <w:rPr>
                <w:rFonts w:eastAsia="Batang" w:cs="Arial"/>
                <w:b/>
              </w:rPr>
              <w:t>List of TAIs</w:t>
            </w:r>
          </w:p>
        </w:tc>
        <w:tc>
          <w:tcPr>
            <w:tcW w:w="1080" w:type="dxa"/>
          </w:tcPr>
          <w:p w14:paraId="330D81B1" w14:textId="77777777" w:rsidR="000E2576" w:rsidRPr="008711EA" w:rsidRDefault="000E2576" w:rsidP="001F24A0">
            <w:pPr>
              <w:pStyle w:val="TAL"/>
              <w:keepNext w:val="0"/>
              <w:keepLines w:val="0"/>
              <w:widowControl w:val="0"/>
              <w:rPr>
                <w:rFonts w:cs="Arial"/>
                <w:lang w:eastAsia="ja-JP"/>
              </w:rPr>
            </w:pPr>
          </w:p>
        </w:tc>
        <w:tc>
          <w:tcPr>
            <w:tcW w:w="1080" w:type="dxa"/>
          </w:tcPr>
          <w:p w14:paraId="283537A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1CA58931" w14:textId="77777777" w:rsidR="000E2576" w:rsidRPr="008711EA" w:rsidRDefault="000E2576" w:rsidP="001F24A0">
            <w:pPr>
              <w:pStyle w:val="TAL"/>
              <w:keepNext w:val="0"/>
              <w:keepLines w:val="0"/>
              <w:widowControl w:val="0"/>
              <w:rPr>
                <w:rFonts w:cs="Arial"/>
                <w:lang w:eastAsia="ja-JP"/>
              </w:rPr>
            </w:pPr>
          </w:p>
        </w:tc>
        <w:tc>
          <w:tcPr>
            <w:tcW w:w="1728" w:type="dxa"/>
          </w:tcPr>
          <w:p w14:paraId="158CF020" w14:textId="77777777" w:rsidR="000E2576" w:rsidRPr="008711EA" w:rsidRDefault="000E2576" w:rsidP="001F24A0">
            <w:pPr>
              <w:pStyle w:val="TAL"/>
              <w:keepNext w:val="0"/>
              <w:keepLines w:val="0"/>
              <w:widowControl w:val="0"/>
              <w:rPr>
                <w:rFonts w:cs="Arial"/>
                <w:lang w:eastAsia="ja-JP"/>
              </w:rPr>
            </w:pPr>
          </w:p>
        </w:tc>
        <w:tc>
          <w:tcPr>
            <w:tcW w:w="1080" w:type="dxa"/>
          </w:tcPr>
          <w:p w14:paraId="5AE4AE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074B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FE30B2" w14:textId="77777777" w:rsidTr="001F24A0">
        <w:tc>
          <w:tcPr>
            <w:tcW w:w="2160" w:type="dxa"/>
          </w:tcPr>
          <w:p w14:paraId="357C757D" w14:textId="77777777" w:rsidR="000E2576" w:rsidRPr="008711EA" w:rsidRDefault="000E2576" w:rsidP="001F24A0">
            <w:pPr>
              <w:pStyle w:val="TAL"/>
              <w:keepNext w:val="0"/>
              <w:keepLines w:val="0"/>
              <w:widowControl w:val="0"/>
              <w:ind w:left="142"/>
              <w:rPr>
                <w:rFonts w:eastAsia="Batang" w:cs="Arial"/>
              </w:rPr>
            </w:pPr>
            <w:r w:rsidRPr="008711EA">
              <w:rPr>
                <w:rFonts w:eastAsia="Batang" w:cs="Arial"/>
              </w:rPr>
              <w:t>&gt;TAI List Item</w:t>
            </w:r>
          </w:p>
        </w:tc>
        <w:tc>
          <w:tcPr>
            <w:tcW w:w="1080" w:type="dxa"/>
          </w:tcPr>
          <w:p w14:paraId="02B3FDFA" w14:textId="77777777" w:rsidR="000E2576" w:rsidRPr="008711EA" w:rsidRDefault="000E2576" w:rsidP="001F24A0">
            <w:pPr>
              <w:pStyle w:val="TAL"/>
              <w:keepNext w:val="0"/>
              <w:keepLines w:val="0"/>
              <w:widowControl w:val="0"/>
              <w:rPr>
                <w:rFonts w:cs="Arial"/>
              </w:rPr>
            </w:pPr>
          </w:p>
        </w:tc>
        <w:tc>
          <w:tcPr>
            <w:tcW w:w="1080" w:type="dxa"/>
          </w:tcPr>
          <w:p w14:paraId="4E2310D3"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&lt;maxnoofTAIs&gt;</w:t>
            </w:r>
          </w:p>
        </w:tc>
        <w:tc>
          <w:tcPr>
            <w:tcW w:w="1512" w:type="dxa"/>
          </w:tcPr>
          <w:p w14:paraId="3249408D" w14:textId="77777777" w:rsidR="000E2576" w:rsidRPr="008711EA" w:rsidRDefault="000E2576" w:rsidP="001F24A0">
            <w:pPr>
              <w:pStyle w:val="TAL"/>
              <w:keepNext w:val="0"/>
              <w:keepLines w:val="0"/>
              <w:widowControl w:val="0"/>
              <w:rPr>
                <w:rFonts w:cs="Arial"/>
                <w:lang w:eastAsia="ja-JP"/>
              </w:rPr>
            </w:pPr>
          </w:p>
        </w:tc>
        <w:tc>
          <w:tcPr>
            <w:tcW w:w="1728" w:type="dxa"/>
          </w:tcPr>
          <w:p w14:paraId="3F3E4028" w14:textId="77777777" w:rsidR="000E2576" w:rsidRPr="008711EA" w:rsidRDefault="000E2576" w:rsidP="001F24A0">
            <w:pPr>
              <w:pStyle w:val="TAL"/>
              <w:keepNext w:val="0"/>
              <w:keepLines w:val="0"/>
              <w:widowControl w:val="0"/>
              <w:rPr>
                <w:rFonts w:cs="Arial"/>
                <w:lang w:eastAsia="ja-JP"/>
              </w:rPr>
            </w:pPr>
          </w:p>
        </w:tc>
        <w:tc>
          <w:tcPr>
            <w:tcW w:w="1080" w:type="dxa"/>
          </w:tcPr>
          <w:p w14:paraId="52301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1AEFDD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A02960" w14:textId="77777777" w:rsidTr="001F24A0">
        <w:tc>
          <w:tcPr>
            <w:tcW w:w="2160" w:type="dxa"/>
          </w:tcPr>
          <w:p w14:paraId="789F2BD9" w14:textId="77777777" w:rsidR="000E2576" w:rsidRPr="008711EA" w:rsidRDefault="000E2576" w:rsidP="001F24A0">
            <w:pPr>
              <w:pStyle w:val="TAL"/>
              <w:keepNext w:val="0"/>
              <w:keepLines w:val="0"/>
              <w:widowControl w:val="0"/>
              <w:ind w:left="283"/>
              <w:rPr>
                <w:rFonts w:eastAsia="Batang" w:cs="Arial"/>
              </w:rPr>
            </w:pPr>
            <w:r w:rsidRPr="008711EA">
              <w:rPr>
                <w:rFonts w:eastAsia="Batang" w:cs="Arial"/>
              </w:rPr>
              <w:t>&gt;&gt;TAI</w:t>
            </w:r>
          </w:p>
        </w:tc>
        <w:tc>
          <w:tcPr>
            <w:tcW w:w="1080" w:type="dxa"/>
          </w:tcPr>
          <w:p w14:paraId="0D622889"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09B9B743" w14:textId="77777777" w:rsidR="000E2576" w:rsidRPr="008711EA" w:rsidRDefault="000E2576" w:rsidP="001F24A0">
            <w:pPr>
              <w:pStyle w:val="TAL"/>
              <w:keepNext w:val="0"/>
              <w:keepLines w:val="0"/>
              <w:widowControl w:val="0"/>
              <w:rPr>
                <w:rFonts w:cs="Arial"/>
                <w:lang w:eastAsia="ja-JP"/>
              </w:rPr>
            </w:pPr>
          </w:p>
        </w:tc>
        <w:tc>
          <w:tcPr>
            <w:tcW w:w="1512" w:type="dxa"/>
          </w:tcPr>
          <w:p w14:paraId="34B82E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18D32DD6" w14:textId="77777777" w:rsidR="000E2576" w:rsidRPr="008711EA" w:rsidRDefault="000E2576" w:rsidP="001F24A0">
            <w:pPr>
              <w:pStyle w:val="TAL"/>
              <w:keepNext w:val="0"/>
              <w:keepLines w:val="0"/>
              <w:widowControl w:val="0"/>
              <w:rPr>
                <w:rFonts w:cs="Arial"/>
                <w:lang w:eastAsia="ja-JP"/>
              </w:rPr>
            </w:pPr>
          </w:p>
        </w:tc>
        <w:tc>
          <w:tcPr>
            <w:tcW w:w="1080" w:type="dxa"/>
          </w:tcPr>
          <w:p w14:paraId="789223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964731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5B79AE6" w14:textId="77777777" w:rsidTr="001F24A0">
        <w:tc>
          <w:tcPr>
            <w:tcW w:w="2160" w:type="dxa"/>
          </w:tcPr>
          <w:p w14:paraId="4460108E" w14:textId="77777777" w:rsidR="000E2576" w:rsidRPr="008711EA" w:rsidRDefault="000E2576" w:rsidP="001F24A0">
            <w:pPr>
              <w:pStyle w:val="TAL"/>
              <w:keepNext w:val="0"/>
              <w:keepLines w:val="0"/>
              <w:widowControl w:val="0"/>
              <w:rPr>
                <w:rFonts w:eastAsia="Batang" w:cs="Arial"/>
              </w:rPr>
            </w:pPr>
            <w:r w:rsidRPr="008711EA">
              <w:rPr>
                <w:rFonts w:eastAsia="Batang" w:cs="Arial"/>
              </w:rPr>
              <w:t>CSG Id List</w:t>
            </w:r>
          </w:p>
        </w:tc>
        <w:tc>
          <w:tcPr>
            <w:tcW w:w="1080" w:type="dxa"/>
          </w:tcPr>
          <w:p w14:paraId="3467F8C5" w14:textId="77777777" w:rsidR="000E2576" w:rsidRPr="008711EA" w:rsidRDefault="000E2576" w:rsidP="001F24A0">
            <w:pPr>
              <w:pStyle w:val="TAL"/>
              <w:keepNext w:val="0"/>
              <w:keepLines w:val="0"/>
              <w:widowControl w:val="0"/>
              <w:rPr>
                <w:rFonts w:cs="Arial"/>
              </w:rPr>
            </w:pPr>
          </w:p>
        </w:tc>
        <w:tc>
          <w:tcPr>
            <w:tcW w:w="1080" w:type="dxa"/>
          </w:tcPr>
          <w:p w14:paraId="13BF679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0F61DBE" w14:textId="77777777" w:rsidR="000E2576" w:rsidRPr="008711EA" w:rsidRDefault="000E2576" w:rsidP="001F24A0">
            <w:pPr>
              <w:pStyle w:val="TAL"/>
              <w:keepNext w:val="0"/>
              <w:keepLines w:val="0"/>
              <w:widowControl w:val="0"/>
              <w:rPr>
                <w:rFonts w:cs="Arial"/>
                <w:lang w:eastAsia="ja-JP"/>
              </w:rPr>
            </w:pPr>
          </w:p>
        </w:tc>
        <w:tc>
          <w:tcPr>
            <w:tcW w:w="1728" w:type="dxa"/>
          </w:tcPr>
          <w:p w14:paraId="6CDFCE99" w14:textId="77777777" w:rsidR="000E2576" w:rsidRPr="008711EA" w:rsidRDefault="000E2576" w:rsidP="001F24A0">
            <w:pPr>
              <w:pStyle w:val="TAL"/>
              <w:keepNext w:val="0"/>
              <w:keepLines w:val="0"/>
              <w:widowControl w:val="0"/>
              <w:rPr>
                <w:rFonts w:cs="Arial"/>
                <w:lang w:eastAsia="ja-JP"/>
              </w:rPr>
            </w:pPr>
          </w:p>
        </w:tc>
        <w:tc>
          <w:tcPr>
            <w:tcW w:w="1080" w:type="dxa"/>
          </w:tcPr>
          <w:p w14:paraId="6105B5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31E1F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7BD849D" w14:textId="77777777" w:rsidTr="001F24A0">
        <w:tc>
          <w:tcPr>
            <w:tcW w:w="2160" w:type="dxa"/>
          </w:tcPr>
          <w:p w14:paraId="0FBE3AB5" w14:textId="77777777" w:rsidR="000E2576" w:rsidRPr="008711EA" w:rsidRDefault="000E2576" w:rsidP="001F24A0">
            <w:pPr>
              <w:pStyle w:val="TAL"/>
              <w:keepNext w:val="0"/>
              <w:keepLines w:val="0"/>
              <w:widowControl w:val="0"/>
              <w:ind w:left="142"/>
              <w:rPr>
                <w:rFonts w:eastAsia="Batang" w:cs="Arial"/>
              </w:rPr>
            </w:pPr>
            <w:r w:rsidRPr="008711EA">
              <w:rPr>
                <w:rFonts w:cs="Arial"/>
                <w:lang w:eastAsia="ja-JP"/>
              </w:rPr>
              <w:t>&gt;CSG Id</w:t>
            </w:r>
          </w:p>
        </w:tc>
        <w:tc>
          <w:tcPr>
            <w:tcW w:w="1080" w:type="dxa"/>
          </w:tcPr>
          <w:p w14:paraId="0FDEDA5E" w14:textId="77777777" w:rsidR="000E2576" w:rsidRPr="008711EA" w:rsidRDefault="000E2576" w:rsidP="001F24A0">
            <w:pPr>
              <w:pStyle w:val="TAL"/>
              <w:keepNext w:val="0"/>
              <w:keepLines w:val="0"/>
              <w:widowControl w:val="0"/>
              <w:rPr>
                <w:rFonts w:cs="Arial"/>
              </w:rPr>
            </w:pPr>
          </w:p>
        </w:tc>
        <w:tc>
          <w:tcPr>
            <w:tcW w:w="1080" w:type="dxa"/>
          </w:tcPr>
          <w:p w14:paraId="736C0CD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&lt;maxnoofCSGId&gt;</w:t>
            </w:r>
          </w:p>
        </w:tc>
        <w:tc>
          <w:tcPr>
            <w:tcW w:w="1512" w:type="dxa"/>
          </w:tcPr>
          <w:p w14:paraId="13361D0E"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9.2.1.6</w:t>
            </w:r>
            <w:r w:rsidRPr="008711EA">
              <w:rPr>
                <w:rFonts w:cs="Arial"/>
                <w:lang w:eastAsia="ja-JP"/>
              </w:rPr>
              <w:t>2</w:t>
            </w:r>
          </w:p>
        </w:tc>
        <w:tc>
          <w:tcPr>
            <w:tcW w:w="1728" w:type="dxa"/>
          </w:tcPr>
          <w:p w14:paraId="1E05605B" w14:textId="77777777" w:rsidR="000E2576" w:rsidRPr="008711EA" w:rsidRDefault="000E2576" w:rsidP="001F24A0">
            <w:pPr>
              <w:pStyle w:val="TAL"/>
              <w:keepNext w:val="0"/>
              <w:keepLines w:val="0"/>
              <w:widowControl w:val="0"/>
              <w:rPr>
                <w:rFonts w:cs="Arial"/>
                <w:lang w:eastAsia="ja-JP"/>
              </w:rPr>
            </w:pPr>
          </w:p>
        </w:tc>
        <w:tc>
          <w:tcPr>
            <w:tcW w:w="1080" w:type="dxa"/>
          </w:tcPr>
          <w:p w14:paraId="4F4E34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63B9B3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CF24AA" w14:textId="77777777" w:rsidTr="001F24A0">
        <w:tc>
          <w:tcPr>
            <w:tcW w:w="2160" w:type="dxa"/>
          </w:tcPr>
          <w:p w14:paraId="7C953E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Priority</w:t>
            </w:r>
          </w:p>
        </w:tc>
        <w:tc>
          <w:tcPr>
            <w:tcW w:w="1080" w:type="dxa"/>
          </w:tcPr>
          <w:p w14:paraId="04878D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F5979B3" w14:textId="77777777" w:rsidR="000E2576" w:rsidRPr="008711EA" w:rsidRDefault="000E2576" w:rsidP="001F24A0">
            <w:pPr>
              <w:pStyle w:val="TAL"/>
              <w:keepNext w:val="0"/>
              <w:keepLines w:val="0"/>
              <w:widowControl w:val="0"/>
              <w:rPr>
                <w:rFonts w:cs="Arial"/>
                <w:i/>
                <w:iCs/>
                <w:lang w:eastAsia="ja-JP"/>
              </w:rPr>
            </w:pPr>
          </w:p>
        </w:tc>
        <w:tc>
          <w:tcPr>
            <w:tcW w:w="1512" w:type="dxa"/>
          </w:tcPr>
          <w:p w14:paraId="069EA6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9.2.1.78</w:t>
            </w:r>
          </w:p>
        </w:tc>
        <w:tc>
          <w:tcPr>
            <w:tcW w:w="1728" w:type="dxa"/>
          </w:tcPr>
          <w:p w14:paraId="0F752AA9" w14:textId="77777777" w:rsidR="000E2576" w:rsidRPr="008711EA" w:rsidRDefault="000E2576" w:rsidP="001F24A0">
            <w:pPr>
              <w:pStyle w:val="TAL"/>
              <w:keepNext w:val="0"/>
              <w:keepLines w:val="0"/>
              <w:widowControl w:val="0"/>
              <w:rPr>
                <w:rFonts w:cs="Arial"/>
                <w:lang w:eastAsia="ja-JP"/>
              </w:rPr>
            </w:pPr>
          </w:p>
        </w:tc>
        <w:tc>
          <w:tcPr>
            <w:tcW w:w="1080" w:type="dxa"/>
          </w:tcPr>
          <w:p w14:paraId="1CF240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4AED2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A54391A" w14:textId="77777777" w:rsidTr="001F24A0">
        <w:tc>
          <w:tcPr>
            <w:tcW w:w="2160" w:type="dxa"/>
            <w:tcBorders>
              <w:top w:val="single" w:sz="4" w:space="0" w:color="auto"/>
              <w:left w:val="single" w:sz="4" w:space="0" w:color="auto"/>
              <w:bottom w:val="single" w:sz="4" w:space="0" w:color="auto"/>
              <w:right w:val="single" w:sz="4" w:space="0" w:color="auto"/>
            </w:tcBorders>
          </w:tcPr>
          <w:p w14:paraId="52BE5A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6B998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13876"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8E005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454291D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E2FE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C74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EA25021" w14:textId="77777777" w:rsidTr="001F24A0">
        <w:tc>
          <w:tcPr>
            <w:tcW w:w="2160" w:type="dxa"/>
            <w:tcBorders>
              <w:top w:val="single" w:sz="4" w:space="0" w:color="auto"/>
              <w:left w:val="single" w:sz="4" w:space="0" w:color="auto"/>
              <w:bottom w:val="single" w:sz="4" w:space="0" w:color="auto"/>
              <w:right w:val="single" w:sz="4" w:space="0" w:color="auto"/>
            </w:tcBorders>
          </w:tcPr>
          <w:p w14:paraId="0C1FA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Assistance Data for Paging</w:t>
            </w:r>
          </w:p>
        </w:tc>
        <w:tc>
          <w:tcPr>
            <w:tcW w:w="1080" w:type="dxa"/>
            <w:tcBorders>
              <w:top w:val="single" w:sz="4" w:space="0" w:color="auto"/>
              <w:left w:val="single" w:sz="4" w:space="0" w:color="auto"/>
              <w:bottom w:val="single" w:sz="4" w:space="0" w:color="auto"/>
              <w:right w:val="single" w:sz="4" w:space="0" w:color="auto"/>
            </w:tcBorders>
          </w:tcPr>
          <w:p w14:paraId="35347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C0D07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B0ADF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9.2.1.103</w:t>
            </w:r>
          </w:p>
        </w:tc>
        <w:tc>
          <w:tcPr>
            <w:tcW w:w="1728" w:type="dxa"/>
            <w:tcBorders>
              <w:top w:val="single" w:sz="4" w:space="0" w:color="auto"/>
              <w:left w:val="single" w:sz="4" w:space="0" w:color="auto"/>
              <w:bottom w:val="single" w:sz="4" w:space="0" w:color="auto"/>
              <w:right w:val="single" w:sz="4" w:space="0" w:color="auto"/>
            </w:tcBorders>
          </w:tcPr>
          <w:p w14:paraId="6B3B11A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220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34D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09227F2" w14:textId="77777777" w:rsidTr="001F24A0">
        <w:tc>
          <w:tcPr>
            <w:tcW w:w="2160" w:type="dxa"/>
            <w:tcBorders>
              <w:top w:val="single" w:sz="4" w:space="0" w:color="auto"/>
              <w:left w:val="single" w:sz="4" w:space="0" w:color="auto"/>
              <w:bottom w:val="single" w:sz="4" w:space="0" w:color="auto"/>
              <w:right w:val="single" w:sz="4" w:space="0" w:color="auto"/>
            </w:tcBorders>
          </w:tcPr>
          <w:p w14:paraId="13E8D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Information</w:t>
            </w:r>
          </w:p>
        </w:tc>
        <w:tc>
          <w:tcPr>
            <w:tcW w:w="1080" w:type="dxa"/>
            <w:tcBorders>
              <w:top w:val="single" w:sz="4" w:space="0" w:color="auto"/>
              <w:left w:val="single" w:sz="4" w:space="0" w:color="auto"/>
              <w:bottom w:val="single" w:sz="4" w:space="0" w:color="auto"/>
              <w:right w:val="single" w:sz="4" w:space="0" w:color="auto"/>
            </w:tcBorders>
          </w:tcPr>
          <w:p w14:paraId="66AAE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46543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31A3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9.2.1.111</w:t>
            </w:r>
          </w:p>
        </w:tc>
        <w:tc>
          <w:tcPr>
            <w:tcW w:w="1728" w:type="dxa"/>
            <w:tcBorders>
              <w:top w:val="single" w:sz="4" w:space="0" w:color="auto"/>
              <w:left w:val="single" w:sz="4" w:space="0" w:color="auto"/>
              <w:bottom w:val="single" w:sz="4" w:space="0" w:color="auto"/>
              <w:right w:val="single" w:sz="4" w:space="0" w:color="auto"/>
            </w:tcBorders>
          </w:tcPr>
          <w:p w14:paraId="7074A4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5E50B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F037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B20D440" w14:textId="77777777" w:rsidTr="001F24A0">
        <w:tc>
          <w:tcPr>
            <w:tcW w:w="2160" w:type="dxa"/>
            <w:tcBorders>
              <w:top w:val="single" w:sz="4" w:space="0" w:color="auto"/>
              <w:left w:val="single" w:sz="4" w:space="0" w:color="auto"/>
              <w:bottom w:val="single" w:sz="4" w:space="0" w:color="auto"/>
              <w:right w:val="single" w:sz="4" w:space="0" w:color="auto"/>
            </w:tcBorders>
          </w:tcPr>
          <w:p w14:paraId="62136B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1080" w:type="dxa"/>
            <w:tcBorders>
              <w:top w:val="single" w:sz="4" w:space="0" w:color="auto"/>
              <w:left w:val="single" w:sz="4" w:space="0" w:color="auto"/>
              <w:bottom w:val="single" w:sz="4" w:space="0" w:color="auto"/>
              <w:right w:val="single" w:sz="4" w:space="0" w:color="auto"/>
            </w:tcBorders>
          </w:tcPr>
          <w:p w14:paraId="1E1C29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67BE3D"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FA0E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9.2.3.46</w:t>
            </w:r>
          </w:p>
        </w:tc>
        <w:tc>
          <w:tcPr>
            <w:tcW w:w="1728" w:type="dxa"/>
            <w:tcBorders>
              <w:top w:val="single" w:sz="4" w:space="0" w:color="auto"/>
              <w:left w:val="single" w:sz="4" w:space="0" w:color="auto"/>
              <w:bottom w:val="single" w:sz="4" w:space="0" w:color="auto"/>
              <w:right w:val="single" w:sz="4" w:space="0" w:color="auto"/>
            </w:tcBorders>
          </w:tcPr>
          <w:p w14:paraId="230213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C4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63B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669CB24" w14:textId="77777777" w:rsidTr="001F24A0">
        <w:tc>
          <w:tcPr>
            <w:tcW w:w="2160" w:type="dxa"/>
            <w:tcBorders>
              <w:top w:val="single" w:sz="4" w:space="0" w:color="auto"/>
              <w:left w:val="single" w:sz="4" w:space="0" w:color="auto"/>
              <w:bottom w:val="single" w:sz="4" w:space="0" w:color="auto"/>
              <w:right w:val="single" w:sz="4" w:space="0" w:color="auto"/>
            </w:tcBorders>
          </w:tcPr>
          <w:p w14:paraId="157B77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Paging eDRX Information</w:t>
            </w:r>
          </w:p>
        </w:tc>
        <w:tc>
          <w:tcPr>
            <w:tcW w:w="1080" w:type="dxa"/>
            <w:tcBorders>
              <w:top w:val="single" w:sz="4" w:space="0" w:color="auto"/>
              <w:left w:val="single" w:sz="4" w:space="0" w:color="auto"/>
              <w:bottom w:val="single" w:sz="4" w:space="0" w:color="auto"/>
              <w:right w:val="single" w:sz="4" w:space="0" w:color="auto"/>
            </w:tcBorders>
          </w:tcPr>
          <w:p w14:paraId="3C984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120BDF"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275E4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9.2.1.115</w:t>
            </w:r>
          </w:p>
        </w:tc>
        <w:tc>
          <w:tcPr>
            <w:tcW w:w="1728" w:type="dxa"/>
            <w:tcBorders>
              <w:top w:val="single" w:sz="4" w:space="0" w:color="auto"/>
              <w:left w:val="single" w:sz="4" w:space="0" w:color="auto"/>
              <w:bottom w:val="single" w:sz="4" w:space="0" w:color="auto"/>
              <w:right w:val="single" w:sz="4" w:space="0" w:color="auto"/>
            </w:tcBorders>
          </w:tcPr>
          <w:p w14:paraId="6632B5C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27590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C2B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9D26AF" w14:textId="77777777" w:rsidTr="001F24A0">
        <w:tc>
          <w:tcPr>
            <w:tcW w:w="2160" w:type="dxa"/>
            <w:tcBorders>
              <w:top w:val="single" w:sz="4" w:space="0" w:color="auto"/>
              <w:left w:val="single" w:sz="4" w:space="0" w:color="auto"/>
              <w:bottom w:val="single" w:sz="4" w:space="0" w:color="auto"/>
              <w:right w:val="single" w:sz="4" w:space="0" w:color="auto"/>
            </w:tcBorders>
          </w:tcPr>
          <w:p w14:paraId="43A2F2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1080" w:type="dxa"/>
            <w:tcBorders>
              <w:top w:val="single" w:sz="4" w:space="0" w:color="auto"/>
              <w:left w:val="single" w:sz="4" w:space="0" w:color="auto"/>
              <w:bottom w:val="single" w:sz="4" w:space="0" w:color="auto"/>
              <w:right w:val="single" w:sz="4" w:space="0" w:color="auto"/>
            </w:tcBorders>
          </w:tcPr>
          <w:p w14:paraId="5D338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B0E272"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8EBE9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9.2.3.47</w:t>
            </w:r>
          </w:p>
        </w:tc>
        <w:tc>
          <w:tcPr>
            <w:tcW w:w="1728" w:type="dxa"/>
            <w:tcBorders>
              <w:top w:val="single" w:sz="4" w:space="0" w:color="auto"/>
              <w:left w:val="single" w:sz="4" w:space="0" w:color="auto"/>
              <w:bottom w:val="single" w:sz="4" w:space="0" w:color="auto"/>
              <w:right w:val="single" w:sz="4" w:space="0" w:color="auto"/>
            </w:tcBorders>
          </w:tcPr>
          <w:p w14:paraId="1D6BEAF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22D6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7EAC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232805" w:rsidRPr="008711EA" w14:paraId="6F8E8AAC" w14:textId="77777777" w:rsidTr="001F24A0">
        <w:tc>
          <w:tcPr>
            <w:tcW w:w="2160" w:type="dxa"/>
            <w:tcBorders>
              <w:top w:val="single" w:sz="4" w:space="0" w:color="auto"/>
              <w:left w:val="single" w:sz="4" w:space="0" w:color="auto"/>
              <w:bottom w:val="single" w:sz="4" w:space="0" w:color="auto"/>
              <w:right w:val="single" w:sz="4" w:space="0" w:color="auto"/>
            </w:tcBorders>
          </w:tcPr>
          <w:p w14:paraId="60E1B4C1" w14:textId="77777777" w:rsidR="00232805" w:rsidRPr="008711EA" w:rsidRDefault="00232805" w:rsidP="001F24A0">
            <w:pPr>
              <w:pStyle w:val="TAL"/>
              <w:keepNext w:val="0"/>
              <w:keepLines w:val="0"/>
              <w:widowControl w:val="0"/>
              <w:rPr>
                <w:rFonts w:cs="Arial"/>
                <w:lang w:eastAsia="ja-JP"/>
              </w:rPr>
            </w:pPr>
            <w:r w:rsidRPr="008711EA">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DE03E42" w14:textId="77777777" w:rsidR="00232805" w:rsidRPr="008711EA" w:rsidRDefault="00232805"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EC14444" w14:textId="77777777" w:rsidR="00232805" w:rsidRPr="008711EA" w:rsidRDefault="00232805"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764B9D2" w14:textId="77777777" w:rsidR="00232805" w:rsidRPr="008711EA" w:rsidRDefault="00232805" w:rsidP="001F24A0">
            <w:pPr>
              <w:pStyle w:val="TAL"/>
              <w:keepNext w:val="0"/>
              <w:keepLines w:val="0"/>
              <w:widowControl w:val="0"/>
              <w:rPr>
                <w:rFonts w:cs="Arial"/>
                <w:lang w:eastAsia="ja-JP"/>
              </w:rPr>
            </w:pPr>
            <w:r w:rsidRPr="008711EA">
              <w:t>9.2.1.123</w:t>
            </w:r>
          </w:p>
        </w:tc>
        <w:tc>
          <w:tcPr>
            <w:tcW w:w="1728" w:type="dxa"/>
            <w:tcBorders>
              <w:top w:val="single" w:sz="4" w:space="0" w:color="auto"/>
              <w:left w:val="single" w:sz="4" w:space="0" w:color="auto"/>
              <w:bottom w:val="single" w:sz="4" w:space="0" w:color="auto"/>
              <w:right w:val="single" w:sz="4" w:space="0" w:color="auto"/>
            </w:tcBorders>
          </w:tcPr>
          <w:p w14:paraId="7E399450" w14:textId="77777777" w:rsidR="00232805" w:rsidRPr="008711EA" w:rsidRDefault="0023280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FBB7E7" w14:textId="77777777" w:rsidR="00232805" w:rsidRPr="008711EA" w:rsidRDefault="00232805"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0CACFB1" w14:textId="77777777" w:rsidR="00232805" w:rsidRPr="008711EA" w:rsidRDefault="00232805" w:rsidP="001F24A0">
            <w:pPr>
              <w:pStyle w:val="TAL"/>
              <w:keepNext w:val="0"/>
              <w:keepLines w:val="0"/>
              <w:widowControl w:val="0"/>
              <w:jc w:val="center"/>
              <w:rPr>
                <w:rFonts w:cs="Arial"/>
                <w:lang w:eastAsia="ja-JP"/>
              </w:rPr>
            </w:pPr>
            <w:r w:rsidRPr="008711EA">
              <w:t>ignore</w:t>
            </w:r>
          </w:p>
        </w:tc>
      </w:tr>
      <w:tr w:rsidR="005614CC" w:rsidRPr="008711EA" w14:paraId="1A92CA3F" w14:textId="77777777" w:rsidTr="001F24A0">
        <w:tc>
          <w:tcPr>
            <w:tcW w:w="2160" w:type="dxa"/>
            <w:tcBorders>
              <w:top w:val="single" w:sz="4" w:space="0" w:color="auto"/>
              <w:left w:val="single" w:sz="4" w:space="0" w:color="auto"/>
              <w:bottom w:val="single" w:sz="4" w:space="0" w:color="auto"/>
              <w:right w:val="single" w:sz="4" w:space="0" w:color="auto"/>
            </w:tcBorders>
          </w:tcPr>
          <w:p w14:paraId="4A6AE35E" w14:textId="77777777" w:rsidR="005614CC" w:rsidRPr="008711EA" w:rsidRDefault="005614CC" w:rsidP="001F24A0">
            <w:pPr>
              <w:pStyle w:val="TAL"/>
              <w:keepNext w:val="0"/>
              <w:keepLines w:val="0"/>
              <w:widowControl w:val="0"/>
              <w:rPr>
                <w:rFonts w:cs="Arial"/>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01A162CC"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757D0D3" w14:textId="77777777" w:rsidR="005614CC" w:rsidRPr="008711EA" w:rsidRDefault="005614CC"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EF308A4" w14:textId="77777777" w:rsidR="005614CC" w:rsidRPr="008711EA" w:rsidRDefault="005614CC" w:rsidP="001F24A0">
            <w:pPr>
              <w:pStyle w:val="TAL"/>
              <w:keepNext w:val="0"/>
              <w:keepLines w:val="0"/>
              <w:widowControl w:val="0"/>
              <w:rPr>
                <w:rFonts w:cs="Arial"/>
                <w:lang w:eastAsia="ja-JP"/>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C9F66AF" w14:textId="77777777" w:rsidR="005614CC" w:rsidRPr="008711EA" w:rsidRDefault="005614CC"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4DC6"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6D3B64B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70814" w:rsidRPr="008711EA" w14:paraId="0043012A" w14:textId="77777777" w:rsidTr="001F24A0">
        <w:tc>
          <w:tcPr>
            <w:tcW w:w="2160" w:type="dxa"/>
            <w:tcBorders>
              <w:top w:val="single" w:sz="4" w:space="0" w:color="auto"/>
              <w:left w:val="single" w:sz="4" w:space="0" w:color="auto"/>
              <w:bottom w:val="single" w:sz="4" w:space="0" w:color="auto"/>
              <w:right w:val="single" w:sz="4" w:space="0" w:color="auto"/>
            </w:tcBorders>
          </w:tcPr>
          <w:p w14:paraId="0C6594C1" w14:textId="77777777" w:rsidR="00670814" w:rsidRPr="008711EA" w:rsidRDefault="00670814" w:rsidP="001F24A0">
            <w:pPr>
              <w:pStyle w:val="TAL"/>
              <w:keepNext w:val="0"/>
              <w:keepLines w:val="0"/>
              <w:widowControl w:val="0"/>
            </w:pPr>
            <w:r w:rsidRPr="00036583">
              <w:t>Data size</w:t>
            </w:r>
          </w:p>
        </w:tc>
        <w:tc>
          <w:tcPr>
            <w:tcW w:w="1080" w:type="dxa"/>
            <w:tcBorders>
              <w:top w:val="single" w:sz="4" w:space="0" w:color="auto"/>
              <w:left w:val="single" w:sz="4" w:space="0" w:color="auto"/>
              <w:bottom w:val="single" w:sz="4" w:space="0" w:color="auto"/>
              <w:right w:val="single" w:sz="4" w:space="0" w:color="auto"/>
            </w:tcBorders>
          </w:tcPr>
          <w:p w14:paraId="300856A1" w14:textId="77777777" w:rsidR="00670814" w:rsidRPr="008711EA" w:rsidRDefault="00670814" w:rsidP="001F24A0">
            <w:pPr>
              <w:pStyle w:val="TAL"/>
              <w:keepNext w:val="0"/>
              <w:keepLines w:val="0"/>
              <w:widowControl w:val="0"/>
            </w:pPr>
            <w:r w:rsidRPr="00036583">
              <w:t>O</w:t>
            </w:r>
          </w:p>
        </w:tc>
        <w:tc>
          <w:tcPr>
            <w:tcW w:w="1080" w:type="dxa"/>
            <w:tcBorders>
              <w:top w:val="single" w:sz="4" w:space="0" w:color="auto"/>
              <w:left w:val="single" w:sz="4" w:space="0" w:color="auto"/>
              <w:bottom w:val="single" w:sz="4" w:space="0" w:color="auto"/>
              <w:right w:val="single" w:sz="4" w:space="0" w:color="auto"/>
            </w:tcBorders>
          </w:tcPr>
          <w:p w14:paraId="4AF01FE6" w14:textId="77777777" w:rsidR="00670814" w:rsidRPr="008711EA" w:rsidRDefault="0067081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904AA58" w14:textId="77777777" w:rsidR="00670814" w:rsidRPr="008711EA" w:rsidRDefault="00670814" w:rsidP="001F24A0">
            <w:pPr>
              <w:pStyle w:val="TAL"/>
              <w:keepNext w:val="0"/>
              <w:keepLines w:val="0"/>
              <w:widowControl w:val="0"/>
            </w:pPr>
            <w:r w:rsidRPr="00036583">
              <w:t xml:space="preserve">INTEGER (1..4095, …) </w:t>
            </w:r>
          </w:p>
        </w:tc>
        <w:tc>
          <w:tcPr>
            <w:tcW w:w="1728" w:type="dxa"/>
            <w:tcBorders>
              <w:top w:val="single" w:sz="4" w:space="0" w:color="auto"/>
              <w:left w:val="single" w:sz="4" w:space="0" w:color="auto"/>
              <w:bottom w:val="single" w:sz="4" w:space="0" w:color="auto"/>
              <w:right w:val="single" w:sz="4" w:space="0" w:color="auto"/>
            </w:tcBorders>
          </w:tcPr>
          <w:p w14:paraId="4307F279" w14:textId="77777777" w:rsidR="00670814" w:rsidRPr="008711EA" w:rsidRDefault="00670814" w:rsidP="001F24A0">
            <w:pPr>
              <w:pStyle w:val="TAL"/>
              <w:keepNext w:val="0"/>
              <w:keepLines w:val="0"/>
              <w:widowControl w:val="0"/>
              <w:rPr>
                <w:rFonts w:cs="Arial"/>
                <w:lang w:eastAsia="ja-JP"/>
              </w:rPr>
            </w:pPr>
            <w:r w:rsidRPr="00036583">
              <w:t>The unit is: bit</w:t>
            </w:r>
          </w:p>
        </w:tc>
        <w:tc>
          <w:tcPr>
            <w:tcW w:w="1080" w:type="dxa"/>
            <w:tcBorders>
              <w:top w:val="single" w:sz="4" w:space="0" w:color="auto"/>
              <w:left w:val="single" w:sz="4" w:space="0" w:color="auto"/>
              <w:bottom w:val="single" w:sz="4" w:space="0" w:color="auto"/>
              <w:right w:val="single" w:sz="4" w:space="0" w:color="auto"/>
            </w:tcBorders>
          </w:tcPr>
          <w:p w14:paraId="22EDD337" w14:textId="77777777" w:rsidR="00670814" w:rsidRPr="008711EA" w:rsidRDefault="00670814" w:rsidP="001F24A0">
            <w:pPr>
              <w:pStyle w:val="TAL"/>
              <w:keepNext w:val="0"/>
              <w:keepLines w:val="0"/>
              <w:widowControl w:val="0"/>
              <w:jc w:val="center"/>
            </w:pPr>
            <w:r w:rsidRPr="00036583">
              <w:t>YES</w:t>
            </w:r>
          </w:p>
        </w:tc>
        <w:tc>
          <w:tcPr>
            <w:tcW w:w="1080" w:type="dxa"/>
            <w:tcBorders>
              <w:top w:val="single" w:sz="4" w:space="0" w:color="auto"/>
              <w:left w:val="single" w:sz="4" w:space="0" w:color="auto"/>
              <w:bottom w:val="single" w:sz="4" w:space="0" w:color="auto"/>
              <w:right w:val="single" w:sz="4" w:space="0" w:color="auto"/>
            </w:tcBorders>
          </w:tcPr>
          <w:p w14:paraId="18CCB4DB" w14:textId="77777777" w:rsidR="00670814" w:rsidRPr="008711EA" w:rsidRDefault="00670814" w:rsidP="001F24A0">
            <w:pPr>
              <w:pStyle w:val="TAL"/>
              <w:keepNext w:val="0"/>
              <w:keepLines w:val="0"/>
              <w:widowControl w:val="0"/>
              <w:jc w:val="center"/>
            </w:pPr>
            <w:r w:rsidRPr="00036583">
              <w:t>ignore</w:t>
            </w:r>
          </w:p>
        </w:tc>
      </w:tr>
      <w:tr w:rsidR="00F671B4" w:rsidRPr="008711EA" w14:paraId="196B2406" w14:textId="77777777" w:rsidTr="001F24A0">
        <w:tc>
          <w:tcPr>
            <w:tcW w:w="2160" w:type="dxa"/>
            <w:tcBorders>
              <w:top w:val="single" w:sz="4" w:space="0" w:color="auto"/>
              <w:left w:val="single" w:sz="4" w:space="0" w:color="auto"/>
              <w:bottom w:val="single" w:sz="4" w:space="0" w:color="auto"/>
              <w:right w:val="single" w:sz="4" w:space="0" w:color="auto"/>
            </w:tcBorders>
          </w:tcPr>
          <w:p w14:paraId="2590664D" w14:textId="77777777" w:rsidR="00F671B4" w:rsidRPr="008711EA" w:rsidRDefault="00F671B4" w:rsidP="001F24A0">
            <w:pPr>
              <w:pStyle w:val="TAL"/>
              <w:keepNext w:val="0"/>
              <w:keepLines w:val="0"/>
              <w:widowControl w:val="0"/>
            </w:pPr>
            <w:r w:rsidRPr="00EB6B1E">
              <w:t>WUS Assistance Information</w:t>
            </w:r>
          </w:p>
        </w:tc>
        <w:tc>
          <w:tcPr>
            <w:tcW w:w="1080" w:type="dxa"/>
            <w:tcBorders>
              <w:top w:val="single" w:sz="4" w:space="0" w:color="auto"/>
              <w:left w:val="single" w:sz="4" w:space="0" w:color="auto"/>
              <w:bottom w:val="single" w:sz="4" w:space="0" w:color="auto"/>
              <w:right w:val="single" w:sz="4" w:space="0" w:color="auto"/>
            </w:tcBorders>
          </w:tcPr>
          <w:p w14:paraId="2FB15ABD" w14:textId="77777777" w:rsidR="00F671B4" w:rsidRPr="008711EA" w:rsidRDefault="00F671B4"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41F2C074"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8CDFA09" w14:textId="77777777" w:rsidR="00F671B4" w:rsidRPr="008711EA" w:rsidRDefault="00F671B4" w:rsidP="001F24A0">
            <w:pPr>
              <w:pStyle w:val="TAL"/>
              <w:keepNext w:val="0"/>
              <w:keepLines w:val="0"/>
              <w:widowControl w:val="0"/>
            </w:pPr>
            <w:r>
              <w:t>9.2.1.158</w:t>
            </w:r>
          </w:p>
        </w:tc>
        <w:tc>
          <w:tcPr>
            <w:tcW w:w="1728" w:type="dxa"/>
            <w:tcBorders>
              <w:top w:val="single" w:sz="4" w:space="0" w:color="auto"/>
              <w:left w:val="single" w:sz="4" w:space="0" w:color="auto"/>
              <w:bottom w:val="single" w:sz="4" w:space="0" w:color="auto"/>
              <w:right w:val="single" w:sz="4" w:space="0" w:color="auto"/>
            </w:tcBorders>
          </w:tcPr>
          <w:p w14:paraId="30FDE138"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B5F2CB" w14:textId="77777777" w:rsidR="00F671B4" w:rsidRPr="008711EA" w:rsidRDefault="00F671B4" w:rsidP="001F24A0">
            <w:pPr>
              <w:pStyle w:val="TAL"/>
              <w:keepNext w:val="0"/>
              <w:keepLines w:val="0"/>
              <w:widowControl w:val="0"/>
              <w:jc w:val="center"/>
            </w:pPr>
            <w:r w:rsidRPr="00F32326">
              <w:t>YES</w:t>
            </w:r>
          </w:p>
        </w:tc>
        <w:tc>
          <w:tcPr>
            <w:tcW w:w="1080" w:type="dxa"/>
            <w:tcBorders>
              <w:top w:val="single" w:sz="4" w:space="0" w:color="auto"/>
              <w:left w:val="single" w:sz="4" w:space="0" w:color="auto"/>
              <w:bottom w:val="single" w:sz="4" w:space="0" w:color="auto"/>
              <w:right w:val="single" w:sz="4" w:space="0" w:color="auto"/>
            </w:tcBorders>
          </w:tcPr>
          <w:p w14:paraId="5D301A3B" w14:textId="77777777" w:rsidR="00F671B4" w:rsidRPr="008711EA" w:rsidRDefault="00F671B4" w:rsidP="001F24A0">
            <w:pPr>
              <w:pStyle w:val="TAL"/>
              <w:keepNext w:val="0"/>
              <w:keepLines w:val="0"/>
              <w:widowControl w:val="0"/>
              <w:jc w:val="center"/>
            </w:pPr>
            <w:r w:rsidRPr="00F32326">
              <w:t>ignore</w:t>
            </w:r>
          </w:p>
        </w:tc>
      </w:tr>
      <w:tr w:rsidR="00F671B4" w:rsidRPr="008711EA" w14:paraId="0125FD6E" w14:textId="77777777" w:rsidTr="001F24A0">
        <w:tc>
          <w:tcPr>
            <w:tcW w:w="2160" w:type="dxa"/>
            <w:tcBorders>
              <w:top w:val="single" w:sz="4" w:space="0" w:color="auto"/>
              <w:left w:val="single" w:sz="4" w:space="0" w:color="auto"/>
              <w:bottom w:val="single" w:sz="4" w:space="0" w:color="auto"/>
              <w:right w:val="single" w:sz="4" w:space="0" w:color="auto"/>
            </w:tcBorders>
          </w:tcPr>
          <w:p w14:paraId="3E51C4CF" w14:textId="77777777" w:rsidR="00F671B4" w:rsidRPr="00EB6B1E" w:rsidRDefault="00F671B4" w:rsidP="001F24A0">
            <w:pPr>
              <w:pStyle w:val="TAL"/>
              <w:keepNext w:val="0"/>
              <w:keepLines w:val="0"/>
              <w:widowControl w:val="0"/>
            </w:pPr>
            <w:r>
              <w:rPr>
                <w:rFonts w:eastAsia="SimSun" w:cs="Arial" w:hint="eastAsia"/>
                <w:lang w:val="en-US" w:eastAsia="zh-CN"/>
              </w:rPr>
              <w:t xml:space="preserve">NB-IoT </w:t>
            </w:r>
            <w:r>
              <w:rPr>
                <w:rFonts w:cs="Arial"/>
              </w:rPr>
              <w:t>Paging DRX</w:t>
            </w:r>
          </w:p>
        </w:tc>
        <w:tc>
          <w:tcPr>
            <w:tcW w:w="1080" w:type="dxa"/>
            <w:tcBorders>
              <w:top w:val="single" w:sz="4" w:space="0" w:color="auto"/>
              <w:left w:val="single" w:sz="4" w:space="0" w:color="auto"/>
              <w:bottom w:val="single" w:sz="4" w:space="0" w:color="auto"/>
              <w:right w:val="single" w:sz="4" w:space="0" w:color="auto"/>
            </w:tcBorders>
          </w:tcPr>
          <w:p w14:paraId="61F80FBD" w14:textId="77777777" w:rsidR="00F671B4" w:rsidRDefault="00F671B4" w:rsidP="001F24A0">
            <w:pPr>
              <w:pStyle w:val="TAL"/>
              <w:keepNext w:val="0"/>
              <w:keepLines w:val="0"/>
              <w:widowControl w:val="0"/>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480BE00"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A05AE89" w14:textId="77777777" w:rsidR="00F671B4" w:rsidRDefault="00F671B4" w:rsidP="001F24A0">
            <w:pPr>
              <w:pStyle w:val="TAL"/>
              <w:keepNext w:val="0"/>
              <w:keepLines w:val="0"/>
              <w:widowControl w:val="0"/>
            </w:pPr>
            <w:r>
              <w:rPr>
                <w:rFonts w:cs="Arial"/>
                <w:lang w:eastAsia="ja-JP"/>
              </w:rPr>
              <w:t>9.2.1.159</w:t>
            </w:r>
            <w:r>
              <w:rPr>
                <w:rFonts w:eastAsia="SimSun" w:cs="Arial" w:hint="eastAsia"/>
                <w:lang w:val="en-US" w:eastAsia="zh-CN"/>
              </w:rPr>
              <w:t>x</w:t>
            </w:r>
          </w:p>
        </w:tc>
        <w:tc>
          <w:tcPr>
            <w:tcW w:w="1728" w:type="dxa"/>
            <w:tcBorders>
              <w:top w:val="single" w:sz="4" w:space="0" w:color="auto"/>
              <w:left w:val="single" w:sz="4" w:space="0" w:color="auto"/>
              <w:bottom w:val="single" w:sz="4" w:space="0" w:color="auto"/>
              <w:right w:val="single" w:sz="4" w:space="0" w:color="auto"/>
            </w:tcBorders>
          </w:tcPr>
          <w:p w14:paraId="2705A1E0"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E1FDBA1" w14:textId="77777777" w:rsidR="00F671B4" w:rsidRPr="00F32326" w:rsidRDefault="00F671B4" w:rsidP="001F24A0">
            <w:pPr>
              <w:pStyle w:val="TAL"/>
              <w:keepNext w:val="0"/>
              <w:keepLines w:val="0"/>
              <w:widowControl w:val="0"/>
              <w:jc w:val="center"/>
            </w:pPr>
            <w:r>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396D61" w14:textId="77777777" w:rsidR="00F671B4" w:rsidRPr="00F32326" w:rsidRDefault="00F671B4" w:rsidP="001F24A0">
            <w:pPr>
              <w:pStyle w:val="TAL"/>
              <w:keepNext w:val="0"/>
              <w:keepLines w:val="0"/>
              <w:widowControl w:val="0"/>
              <w:jc w:val="center"/>
            </w:pPr>
            <w:r>
              <w:rPr>
                <w:rFonts w:cs="Arial"/>
                <w:lang w:eastAsia="ja-JP"/>
              </w:rPr>
              <w:t>ignore</w:t>
            </w:r>
          </w:p>
        </w:tc>
      </w:tr>
      <w:tr w:rsidR="00726646" w:rsidRPr="008711EA" w14:paraId="69092F63" w14:textId="77777777" w:rsidTr="001F24A0">
        <w:tc>
          <w:tcPr>
            <w:tcW w:w="2160" w:type="dxa"/>
            <w:tcBorders>
              <w:top w:val="single" w:sz="4" w:space="0" w:color="auto"/>
              <w:left w:val="single" w:sz="4" w:space="0" w:color="auto"/>
              <w:bottom w:val="single" w:sz="4" w:space="0" w:color="auto"/>
              <w:right w:val="single" w:sz="4" w:space="0" w:color="auto"/>
            </w:tcBorders>
          </w:tcPr>
          <w:p w14:paraId="29781A9C" w14:textId="77777777" w:rsidR="00726646" w:rsidRDefault="00726646" w:rsidP="001F24A0">
            <w:pPr>
              <w:pStyle w:val="TAL"/>
              <w:keepNext w:val="0"/>
              <w:keepLines w:val="0"/>
              <w:widowControl w:val="0"/>
              <w:rPr>
                <w:rFonts w:eastAsia="SimSun" w:cs="Arial"/>
                <w:lang w:val="en-US" w:eastAsia="zh-CN"/>
              </w:rPr>
            </w:pPr>
            <w:r w:rsidRPr="00007111">
              <w:rPr>
                <w:rFonts w:cs="Arial"/>
                <w:lang w:val="en-US" w:eastAsia="zh-CN"/>
              </w:rPr>
              <w:t>Paging</w:t>
            </w:r>
            <w:r>
              <w:rPr>
                <w:rFonts w:cs="Arial"/>
                <w:lang w:val="en-US" w:eastAsia="zh-CN"/>
              </w:rPr>
              <w:t xml:space="preserve"> </w:t>
            </w:r>
            <w:r w:rsidRPr="00B708DB">
              <w:rPr>
                <w:rFonts w:cs="Arial"/>
                <w:lang w:val="en-US" w:eastAsia="zh-CN"/>
              </w:rPr>
              <w:t>Cause</w:t>
            </w:r>
          </w:p>
        </w:tc>
        <w:tc>
          <w:tcPr>
            <w:tcW w:w="1080" w:type="dxa"/>
            <w:tcBorders>
              <w:top w:val="single" w:sz="4" w:space="0" w:color="auto"/>
              <w:left w:val="single" w:sz="4" w:space="0" w:color="auto"/>
              <w:bottom w:val="single" w:sz="4" w:space="0" w:color="auto"/>
              <w:right w:val="single" w:sz="4" w:space="0" w:color="auto"/>
            </w:tcBorders>
          </w:tcPr>
          <w:p w14:paraId="7FA1AE9B" w14:textId="77777777" w:rsidR="00726646" w:rsidRDefault="00726646"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B47724" w14:textId="77777777" w:rsidR="00726646" w:rsidRPr="008711EA" w:rsidRDefault="0072664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3E4B87DB" w14:textId="77777777" w:rsidR="00726646" w:rsidRDefault="00726646" w:rsidP="001F24A0">
            <w:pPr>
              <w:pStyle w:val="TAL"/>
              <w:keepNext w:val="0"/>
              <w:keepLines w:val="0"/>
              <w:widowControl w:val="0"/>
              <w:rPr>
                <w:rFonts w:cs="Arial"/>
                <w:lang w:eastAsia="ja-JP"/>
              </w:rPr>
            </w:pPr>
            <w:r w:rsidRPr="0029125E">
              <w:t>ENUMERATED (voice, …)</w:t>
            </w:r>
            <w:r>
              <w:t xml:space="preserve"> </w:t>
            </w:r>
          </w:p>
        </w:tc>
        <w:tc>
          <w:tcPr>
            <w:tcW w:w="1728" w:type="dxa"/>
            <w:tcBorders>
              <w:top w:val="single" w:sz="4" w:space="0" w:color="auto"/>
              <w:left w:val="single" w:sz="4" w:space="0" w:color="auto"/>
              <w:bottom w:val="single" w:sz="4" w:space="0" w:color="auto"/>
              <w:right w:val="single" w:sz="4" w:space="0" w:color="auto"/>
            </w:tcBorders>
          </w:tcPr>
          <w:p w14:paraId="72A7A60F" w14:textId="77777777" w:rsidR="00726646" w:rsidRPr="008711EA" w:rsidRDefault="0072664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49A94EC" w14:textId="77777777" w:rsidR="00726646" w:rsidRDefault="00726646" w:rsidP="001F24A0">
            <w:pPr>
              <w:pStyle w:val="TAC"/>
              <w:keepNext w:val="0"/>
              <w:keepLines w:val="0"/>
              <w:widowControl w:val="0"/>
              <w:rPr>
                <w:rFonts w:eastAsia="MS Mincho"/>
                <w:lang w:eastAsia="ja-JP"/>
              </w:rPr>
            </w:pPr>
            <w:r>
              <w:rPr>
                <w:rFonts w:eastAsia="MS Mincho"/>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4FE4CB" w14:textId="77777777" w:rsidR="00726646" w:rsidRDefault="00726646" w:rsidP="001F24A0">
            <w:pPr>
              <w:pStyle w:val="TAC"/>
              <w:keepNext w:val="0"/>
              <w:keepLines w:val="0"/>
              <w:widowControl w:val="0"/>
              <w:rPr>
                <w:lang w:eastAsia="ja-JP"/>
              </w:rPr>
            </w:pPr>
            <w:r>
              <w:rPr>
                <w:lang w:eastAsia="ja-JP"/>
              </w:rPr>
              <w:t>ignore</w:t>
            </w:r>
          </w:p>
        </w:tc>
      </w:tr>
    </w:tbl>
    <w:p w14:paraId="206BDB8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20A25C8A" w14:textId="77777777" w:rsidTr="001F24A0">
        <w:tc>
          <w:tcPr>
            <w:tcW w:w="1970" w:type="pct"/>
          </w:tcPr>
          <w:p w14:paraId="64D1BF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DB91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A662155" w14:textId="77777777" w:rsidTr="001F24A0">
        <w:tc>
          <w:tcPr>
            <w:tcW w:w="1970" w:type="pct"/>
          </w:tcPr>
          <w:p w14:paraId="0FC4DAA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maxnoofTAI</w:t>
            </w:r>
            <w:r w:rsidRPr="008711EA">
              <w:rPr>
                <w:rFonts w:eastAsia="MS Mincho" w:cs="Arial"/>
                <w:lang w:eastAsia="ja-JP"/>
              </w:rPr>
              <w:t>s</w:t>
            </w:r>
          </w:p>
        </w:tc>
        <w:tc>
          <w:tcPr>
            <w:tcW w:w="3030" w:type="pct"/>
          </w:tcPr>
          <w:p w14:paraId="0E04D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TAIs. Value is 256.</w:t>
            </w:r>
          </w:p>
        </w:tc>
      </w:tr>
      <w:tr w:rsidR="000E2576" w:rsidRPr="008711EA" w14:paraId="0F16583A" w14:textId="77777777" w:rsidTr="001F24A0">
        <w:tc>
          <w:tcPr>
            <w:tcW w:w="1970" w:type="pct"/>
          </w:tcPr>
          <w:p w14:paraId="6B19A2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Pr>
          <w:p w14:paraId="518C51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bl>
    <w:p w14:paraId="67435739" w14:textId="77777777" w:rsidR="000E2576" w:rsidRPr="008711EA" w:rsidRDefault="000E2576" w:rsidP="001F24A0">
      <w:pPr>
        <w:widowControl w:val="0"/>
        <w:rPr>
          <w:kern w:val="28"/>
        </w:rPr>
      </w:pPr>
    </w:p>
    <w:p w14:paraId="1D7621B7" w14:textId="77777777" w:rsidR="000E2576" w:rsidRPr="008711EA" w:rsidRDefault="000E2576" w:rsidP="001F24A0">
      <w:pPr>
        <w:pStyle w:val="Heading3"/>
        <w:keepNext w:val="0"/>
        <w:keepLines w:val="0"/>
        <w:widowControl w:val="0"/>
      </w:pPr>
      <w:bookmarkStart w:id="5383" w:name="_Toc20953649"/>
      <w:bookmarkStart w:id="5384" w:name="_Toc29390826"/>
      <w:bookmarkStart w:id="5385" w:name="_Toc36551563"/>
      <w:bookmarkStart w:id="5386" w:name="_Toc45831782"/>
      <w:bookmarkStart w:id="5387" w:name="_Toc51762735"/>
      <w:bookmarkStart w:id="5388" w:name="_Toc64381787"/>
      <w:bookmarkStart w:id="5389" w:name="_Toc73964305"/>
      <w:bookmarkStart w:id="5390" w:name="_Toc88646914"/>
      <w:bookmarkStart w:id="5391" w:name="_Toc97882863"/>
      <w:bookmarkStart w:id="5392" w:name="_Toc98531438"/>
      <w:bookmarkStart w:id="5393" w:name="_Toc105517510"/>
      <w:bookmarkStart w:id="5394" w:name="_Toc106108401"/>
      <w:bookmarkStart w:id="5395" w:name="_Toc113656986"/>
      <w:bookmarkStart w:id="5396" w:name="_Toc114052205"/>
      <w:bookmarkStart w:id="5397" w:name="_Toc138759467"/>
      <w:r w:rsidRPr="008711EA">
        <w:lastRenderedPageBreak/>
        <w:t>9.1.</w:t>
      </w:r>
      <w:r w:rsidRPr="008711EA">
        <w:rPr>
          <w:rFonts w:eastAsia="Batang"/>
        </w:rPr>
        <w:t>7</w:t>
      </w:r>
      <w:r w:rsidRPr="008711EA">
        <w:tab/>
        <w:t>NAS Transport Messages</w:t>
      </w:r>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p>
    <w:p w14:paraId="57F8348F" w14:textId="77777777" w:rsidR="000E2576" w:rsidRPr="008711EA" w:rsidRDefault="000E2576" w:rsidP="001F24A0">
      <w:pPr>
        <w:pStyle w:val="Heading4"/>
        <w:keepNext w:val="0"/>
        <w:keepLines w:val="0"/>
        <w:widowControl w:val="0"/>
      </w:pPr>
      <w:bookmarkStart w:id="5398" w:name="_Toc20953650"/>
      <w:bookmarkStart w:id="5399" w:name="_Toc29390827"/>
      <w:bookmarkStart w:id="5400" w:name="_Toc36551564"/>
      <w:bookmarkStart w:id="5401" w:name="_Toc45831783"/>
      <w:bookmarkStart w:id="5402" w:name="_Toc51762736"/>
      <w:bookmarkStart w:id="5403" w:name="_Toc64381788"/>
      <w:bookmarkStart w:id="5404" w:name="_Toc73964306"/>
      <w:bookmarkStart w:id="5405" w:name="_Toc88646915"/>
      <w:bookmarkStart w:id="5406" w:name="_Toc97882864"/>
      <w:bookmarkStart w:id="5407" w:name="_Toc98531439"/>
      <w:bookmarkStart w:id="5408" w:name="_Toc105517511"/>
      <w:bookmarkStart w:id="5409" w:name="_Toc106108402"/>
      <w:bookmarkStart w:id="5410" w:name="_Toc113656987"/>
      <w:bookmarkStart w:id="5411" w:name="_Toc114052206"/>
      <w:bookmarkStart w:id="5412" w:name="_Toc138759468"/>
      <w:r w:rsidRPr="008711EA">
        <w:t>9.1.</w:t>
      </w:r>
      <w:r w:rsidRPr="008711EA">
        <w:rPr>
          <w:rFonts w:eastAsia="Batang"/>
        </w:rPr>
        <w:t>7.1</w:t>
      </w:r>
      <w:r w:rsidRPr="008711EA">
        <w:tab/>
        <w:t>INITIAL UE MESSAGE</w:t>
      </w:r>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p>
    <w:p w14:paraId="68052BF0" w14:textId="77777777" w:rsidR="000E2576" w:rsidRPr="008711EA" w:rsidRDefault="000E2576" w:rsidP="001F24A0">
      <w:pPr>
        <w:widowControl w:val="0"/>
        <w:rPr>
          <w:rFonts w:eastAsia="Batang"/>
        </w:rPr>
      </w:pPr>
      <w:r w:rsidRPr="008711EA">
        <w:t xml:space="preserve">This message is sent by the </w:t>
      </w:r>
      <w:r w:rsidRPr="008711EA">
        <w:rPr>
          <w:rFonts w:eastAsia="Batang"/>
        </w:rPr>
        <w:t>eNB</w:t>
      </w:r>
      <w:r w:rsidRPr="008711EA">
        <w:t xml:space="preserve"> to transfer </w:t>
      </w:r>
      <w:r w:rsidRPr="008711EA">
        <w:rPr>
          <w:rFonts w:eastAsia="Batang"/>
        </w:rPr>
        <w:t xml:space="preserve">the </w:t>
      </w:r>
      <w:r w:rsidRPr="008711EA">
        <w:t>initial layer 3 message to the MM</w:t>
      </w:r>
      <w:r w:rsidRPr="008711EA">
        <w:rPr>
          <w:rFonts w:eastAsia="Batang"/>
        </w:rPr>
        <w:t>E over the S1</w:t>
      </w:r>
      <w:r w:rsidRPr="008711EA">
        <w:t xml:space="preserve"> interface</w:t>
      </w:r>
      <w:r w:rsidRPr="008711EA">
        <w:rPr>
          <w:rFonts w:eastAsia="Batang"/>
        </w:rPr>
        <w:t>.</w:t>
      </w:r>
    </w:p>
    <w:p w14:paraId="297375CC"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F7766D6" w14:textId="77777777" w:rsidTr="009B6AFA">
        <w:trPr>
          <w:tblHeader/>
        </w:trPr>
        <w:tc>
          <w:tcPr>
            <w:tcW w:w="1111" w:type="pct"/>
          </w:tcPr>
          <w:p w14:paraId="4D7AE4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9386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CAD03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4665C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606CF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8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C44428" w14:textId="77777777" w:rsidR="000E2576" w:rsidRPr="008711EA" w:rsidRDefault="000E2576" w:rsidP="001F24A0">
            <w:pPr>
              <w:pStyle w:val="TAH"/>
              <w:keepNext w:val="0"/>
              <w:keepLines w:val="0"/>
              <w:widowControl w:val="0"/>
              <w:ind w:left="-62" w:firstLine="62"/>
              <w:rPr>
                <w:rFonts w:cs="Arial"/>
                <w:b w:val="0"/>
                <w:lang w:eastAsia="ja-JP"/>
              </w:rPr>
            </w:pPr>
            <w:r w:rsidRPr="008711EA">
              <w:rPr>
                <w:rFonts w:cs="Arial"/>
                <w:lang w:eastAsia="ja-JP"/>
              </w:rPr>
              <w:t>Assigned Criticality</w:t>
            </w:r>
          </w:p>
        </w:tc>
      </w:tr>
      <w:tr w:rsidR="00F636DB" w:rsidRPr="008711EA" w14:paraId="26E37B76" w14:textId="77777777" w:rsidTr="009B6AFA">
        <w:tc>
          <w:tcPr>
            <w:tcW w:w="1111" w:type="pct"/>
          </w:tcPr>
          <w:p w14:paraId="72B0CA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367AB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213BDF" w14:textId="77777777" w:rsidR="000E2576" w:rsidRPr="008711EA" w:rsidRDefault="000E2576" w:rsidP="001F24A0">
            <w:pPr>
              <w:pStyle w:val="TAL"/>
              <w:keepNext w:val="0"/>
              <w:keepLines w:val="0"/>
              <w:widowControl w:val="0"/>
              <w:rPr>
                <w:rFonts w:cs="Arial"/>
                <w:lang w:eastAsia="ja-JP"/>
              </w:rPr>
            </w:pPr>
          </w:p>
        </w:tc>
        <w:tc>
          <w:tcPr>
            <w:tcW w:w="778" w:type="pct"/>
          </w:tcPr>
          <w:p w14:paraId="0502A5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18FBCD4" w14:textId="77777777" w:rsidR="000E2576" w:rsidRPr="008711EA" w:rsidRDefault="000E2576" w:rsidP="001F24A0">
            <w:pPr>
              <w:pStyle w:val="TAL"/>
              <w:keepNext w:val="0"/>
              <w:keepLines w:val="0"/>
              <w:widowControl w:val="0"/>
              <w:rPr>
                <w:rFonts w:cs="Arial"/>
                <w:lang w:eastAsia="ja-JP"/>
              </w:rPr>
            </w:pPr>
          </w:p>
        </w:tc>
        <w:tc>
          <w:tcPr>
            <w:tcW w:w="556" w:type="pct"/>
          </w:tcPr>
          <w:p w14:paraId="124BE0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3E297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DD63ED4" w14:textId="77777777" w:rsidTr="009B6AFA">
        <w:tc>
          <w:tcPr>
            <w:tcW w:w="1111" w:type="pct"/>
          </w:tcPr>
          <w:p w14:paraId="00041CE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8D4DA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D7D621" w14:textId="77777777" w:rsidR="000E2576" w:rsidRPr="008711EA" w:rsidRDefault="000E2576" w:rsidP="001F24A0">
            <w:pPr>
              <w:pStyle w:val="TAL"/>
              <w:keepNext w:val="0"/>
              <w:keepLines w:val="0"/>
              <w:widowControl w:val="0"/>
              <w:rPr>
                <w:rFonts w:cs="Arial"/>
                <w:lang w:eastAsia="ja-JP"/>
              </w:rPr>
            </w:pPr>
          </w:p>
        </w:tc>
        <w:tc>
          <w:tcPr>
            <w:tcW w:w="778" w:type="pct"/>
          </w:tcPr>
          <w:p w14:paraId="6B3E9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763671" w14:textId="77777777" w:rsidR="000E2576" w:rsidRPr="008711EA" w:rsidRDefault="000E2576" w:rsidP="001F24A0">
            <w:pPr>
              <w:pStyle w:val="TAL"/>
              <w:keepNext w:val="0"/>
              <w:keepLines w:val="0"/>
              <w:widowControl w:val="0"/>
              <w:rPr>
                <w:rFonts w:cs="Arial"/>
                <w:lang w:eastAsia="ja-JP"/>
              </w:rPr>
            </w:pPr>
          </w:p>
        </w:tc>
        <w:tc>
          <w:tcPr>
            <w:tcW w:w="556" w:type="pct"/>
          </w:tcPr>
          <w:p w14:paraId="3E1368F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09AF86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A40A687" w14:textId="77777777" w:rsidTr="009B6AFA">
        <w:tc>
          <w:tcPr>
            <w:tcW w:w="1111" w:type="pct"/>
          </w:tcPr>
          <w:p w14:paraId="0F3523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4A89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08F776" w14:textId="77777777" w:rsidR="000E2576" w:rsidRPr="008711EA" w:rsidRDefault="000E2576" w:rsidP="001F24A0">
            <w:pPr>
              <w:pStyle w:val="TAL"/>
              <w:keepNext w:val="0"/>
              <w:keepLines w:val="0"/>
              <w:widowControl w:val="0"/>
              <w:rPr>
                <w:rFonts w:cs="Arial"/>
                <w:lang w:eastAsia="ja-JP"/>
              </w:rPr>
            </w:pPr>
          </w:p>
        </w:tc>
        <w:tc>
          <w:tcPr>
            <w:tcW w:w="778" w:type="pct"/>
          </w:tcPr>
          <w:p w14:paraId="1A0A5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19FEE3F5" w14:textId="77777777" w:rsidR="000E2576" w:rsidRPr="008711EA" w:rsidRDefault="000E2576" w:rsidP="001F24A0">
            <w:pPr>
              <w:pStyle w:val="TAL"/>
              <w:keepNext w:val="0"/>
              <w:keepLines w:val="0"/>
              <w:widowControl w:val="0"/>
              <w:rPr>
                <w:rFonts w:cs="Arial"/>
                <w:lang w:eastAsia="ja-JP"/>
              </w:rPr>
            </w:pPr>
          </w:p>
        </w:tc>
        <w:tc>
          <w:tcPr>
            <w:tcW w:w="556" w:type="pct"/>
          </w:tcPr>
          <w:p w14:paraId="627BFC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854F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AF159F8" w14:textId="77777777" w:rsidTr="009B6AFA">
        <w:tc>
          <w:tcPr>
            <w:tcW w:w="1111" w:type="pct"/>
            <w:tcBorders>
              <w:top w:val="single" w:sz="4" w:space="0" w:color="auto"/>
              <w:left w:val="single" w:sz="4" w:space="0" w:color="auto"/>
              <w:bottom w:val="single" w:sz="4" w:space="0" w:color="auto"/>
              <w:right w:val="single" w:sz="4" w:space="0" w:color="auto"/>
            </w:tcBorders>
          </w:tcPr>
          <w:p w14:paraId="3D414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Borders>
              <w:top w:val="single" w:sz="4" w:space="0" w:color="auto"/>
              <w:left w:val="single" w:sz="4" w:space="0" w:color="auto"/>
              <w:bottom w:val="single" w:sz="4" w:space="0" w:color="auto"/>
              <w:right w:val="single" w:sz="4" w:space="0" w:color="auto"/>
            </w:tcBorders>
          </w:tcPr>
          <w:p w14:paraId="0BBB6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E71129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E234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Borders>
              <w:top w:val="single" w:sz="4" w:space="0" w:color="auto"/>
              <w:left w:val="single" w:sz="4" w:space="0" w:color="auto"/>
              <w:bottom w:val="single" w:sz="4" w:space="0" w:color="auto"/>
              <w:right w:val="single" w:sz="4" w:space="0" w:color="auto"/>
            </w:tcBorders>
          </w:tcPr>
          <w:p w14:paraId="7AFB1A1E" w14:textId="77777777" w:rsidR="00E341AD" w:rsidRDefault="000E2576" w:rsidP="001F24A0">
            <w:pPr>
              <w:pStyle w:val="TAL"/>
              <w:keepNext w:val="0"/>
              <w:keepLines w:val="0"/>
              <w:widowControl w:val="0"/>
              <w:rPr>
                <w:rFonts w:cs="Arial"/>
                <w:lang w:eastAsia="ja-JP"/>
              </w:rPr>
            </w:pPr>
            <w:r w:rsidRPr="008711EA">
              <w:rPr>
                <w:rFonts w:cs="Arial"/>
                <w:lang w:eastAsia="ja-JP"/>
              </w:rPr>
              <w:t>Indicating the Tracking Area from which the UE has sent the NAS message.</w:t>
            </w:r>
          </w:p>
          <w:p w14:paraId="0E25EACF"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Borders>
              <w:top w:val="single" w:sz="4" w:space="0" w:color="auto"/>
              <w:left w:val="single" w:sz="4" w:space="0" w:color="auto"/>
              <w:bottom w:val="single" w:sz="4" w:space="0" w:color="auto"/>
              <w:right w:val="single" w:sz="4" w:space="0" w:color="auto"/>
            </w:tcBorders>
          </w:tcPr>
          <w:p w14:paraId="5FADCF0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9ED2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B5DA49E" w14:textId="77777777" w:rsidTr="009B6AFA">
        <w:tc>
          <w:tcPr>
            <w:tcW w:w="1111" w:type="pct"/>
            <w:tcBorders>
              <w:top w:val="single" w:sz="4" w:space="0" w:color="auto"/>
              <w:left w:val="single" w:sz="4" w:space="0" w:color="auto"/>
              <w:bottom w:val="single" w:sz="4" w:space="0" w:color="auto"/>
              <w:right w:val="single" w:sz="4" w:space="0" w:color="auto"/>
            </w:tcBorders>
          </w:tcPr>
          <w:p w14:paraId="6815402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E-UTRAN CGI</w:t>
            </w:r>
          </w:p>
        </w:tc>
        <w:tc>
          <w:tcPr>
            <w:tcW w:w="556" w:type="pct"/>
            <w:tcBorders>
              <w:top w:val="single" w:sz="4" w:space="0" w:color="auto"/>
              <w:left w:val="single" w:sz="4" w:space="0" w:color="auto"/>
              <w:bottom w:val="single" w:sz="4" w:space="0" w:color="auto"/>
              <w:right w:val="single" w:sz="4" w:space="0" w:color="auto"/>
            </w:tcBorders>
          </w:tcPr>
          <w:p w14:paraId="124A2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185E9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963F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1BF39B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the E-UTRAN CGI from which the UE has sent the NAS message.</w:t>
            </w:r>
          </w:p>
        </w:tc>
        <w:tc>
          <w:tcPr>
            <w:tcW w:w="556" w:type="pct"/>
            <w:tcBorders>
              <w:top w:val="single" w:sz="4" w:space="0" w:color="auto"/>
              <w:left w:val="single" w:sz="4" w:space="0" w:color="auto"/>
              <w:bottom w:val="single" w:sz="4" w:space="0" w:color="auto"/>
              <w:right w:val="single" w:sz="4" w:space="0" w:color="auto"/>
            </w:tcBorders>
          </w:tcPr>
          <w:p w14:paraId="6BA84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8174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692817" w14:textId="77777777" w:rsidTr="009B6AFA">
        <w:tc>
          <w:tcPr>
            <w:tcW w:w="1111" w:type="pct"/>
            <w:tcBorders>
              <w:top w:val="single" w:sz="4" w:space="0" w:color="auto"/>
              <w:left w:val="single" w:sz="4" w:space="0" w:color="auto"/>
              <w:bottom w:val="single" w:sz="4" w:space="0" w:color="auto"/>
              <w:right w:val="single" w:sz="4" w:space="0" w:color="auto"/>
            </w:tcBorders>
          </w:tcPr>
          <w:p w14:paraId="4280FB6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RRC Establishment Cause</w:t>
            </w:r>
          </w:p>
        </w:tc>
        <w:tc>
          <w:tcPr>
            <w:tcW w:w="556" w:type="pct"/>
            <w:tcBorders>
              <w:top w:val="single" w:sz="4" w:space="0" w:color="auto"/>
              <w:left w:val="single" w:sz="4" w:space="0" w:color="auto"/>
              <w:bottom w:val="single" w:sz="4" w:space="0" w:color="auto"/>
              <w:right w:val="single" w:sz="4" w:space="0" w:color="auto"/>
            </w:tcBorders>
          </w:tcPr>
          <w:p w14:paraId="69391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EEC2D3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59045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9.2.1.3a</w:t>
            </w:r>
          </w:p>
        </w:tc>
        <w:tc>
          <w:tcPr>
            <w:tcW w:w="889" w:type="pct"/>
            <w:tcBorders>
              <w:top w:val="single" w:sz="4" w:space="0" w:color="auto"/>
              <w:left w:val="single" w:sz="4" w:space="0" w:color="auto"/>
              <w:bottom w:val="single" w:sz="4" w:space="0" w:color="auto"/>
              <w:right w:val="single" w:sz="4" w:space="0" w:color="auto"/>
            </w:tcBorders>
          </w:tcPr>
          <w:p w14:paraId="1ACB8AA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D93E5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DCE3F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D8E88F" w14:textId="77777777" w:rsidTr="009B6AFA">
        <w:tc>
          <w:tcPr>
            <w:tcW w:w="1111" w:type="pct"/>
          </w:tcPr>
          <w:p w14:paraId="1933DD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75D043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1B4E402" w14:textId="77777777" w:rsidR="000E2576" w:rsidRPr="008711EA" w:rsidRDefault="000E2576" w:rsidP="001F24A0">
            <w:pPr>
              <w:pStyle w:val="TAL"/>
              <w:keepNext w:val="0"/>
              <w:keepLines w:val="0"/>
              <w:widowControl w:val="0"/>
              <w:rPr>
                <w:rFonts w:cs="Arial"/>
                <w:lang w:eastAsia="ja-JP"/>
              </w:rPr>
            </w:pPr>
          </w:p>
        </w:tc>
        <w:tc>
          <w:tcPr>
            <w:tcW w:w="778" w:type="pct"/>
          </w:tcPr>
          <w:p w14:paraId="239BF4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310268B2" w14:textId="77777777" w:rsidR="000E2576" w:rsidRPr="008711EA" w:rsidRDefault="000E2576" w:rsidP="001F24A0">
            <w:pPr>
              <w:pStyle w:val="TAL"/>
              <w:keepNext w:val="0"/>
              <w:keepLines w:val="0"/>
              <w:widowControl w:val="0"/>
              <w:rPr>
                <w:rFonts w:cs="Arial"/>
                <w:lang w:eastAsia="ja-JP"/>
              </w:rPr>
            </w:pPr>
          </w:p>
        </w:tc>
        <w:tc>
          <w:tcPr>
            <w:tcW w:w="556" w:type="pct"/>
          </w:tcPr>
          <w:p w14:paraId="44773E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A458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582366" w14:textId="77777777" w:rsidTr="009B6AFA">
        <w:tc>
          <w:tcPr>
            <w:tcW w:w="1111" w:type="pct"/>
            <w:tcBorders>
              <w:top w:val="single" w:sz="4" w:space="0" w:color="auto"/>
              <w:left w:val="single" w:sz="4" w:space="0" w:color="auto"/>
              <w:bottom w:val="single" w:sz="4" w:space="0" w:color="auto"/>
              <w:right w:val="single" w:sz="4" w:space="0" w:color="auto"/>
            </w:tcBorders>
          </w:tcPr>
          <w:p w14:paraId="605E80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Borders>
              <w:top w:val="single" w:sz="4" w:space="0" w:color="auto"/>
              <w:left w:val="single" w:sz="4" w:space="0" w:color="auto"/>
              <w:bottom w:val="single" w:sz="4" w:space="0" w:color="auto"/>
              <w:right w:val="single" w:sz="4" w:space="0" w:color="auto"/>
            </w:tcBorders>
          </w:tcPr>
          <w:p w14:paraId="247D44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4A8707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CEEE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889" w:type="pct"/>
            <w:tcBorders>
              <w:top w:val="single" w:sz="4" w:space="0" w:color="auto"/>
              <w:left w:val="single" w:sz="4" w:space="0" w:color="auto"/>
              <w:bottom w:val="single" w:sz="4" w:space="0" w:color="auto"/>
              <w:right w:val="single" w:sz="4" w:space="0" w:color="auto"/>
            </w:tcBorders>
          </w:tcPr>
          <w:p w14:paraId="7358DF8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83C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0D39D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346126F" w14:textId="77777777" w:rsidTr="009B6AFA">
        <w:tc>
          <w:tcPr>
            <w:tcW w:w="1111" w:type="pct"/>
            <w:tcBorders>
              <w:top w:val="single" w:sz="4" w:space="0" w:color="auto"/>
              <w:left w:val="single" w:sz="4" w:space="0" w:color="auto"/>
              <w:bottom w:val="single" w:sz="4" w:space="0" w:color="auto"/>
              <w:right w:val="single" w:sz="4" w:space="0" w:color="auto"/>
            </w:tcBorders>
          </w:tcPr>
          <w:p w14:paraId="1D52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0B985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EA3FAE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3DC9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5FAA489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2B02B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908B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453FFFA" w14:textId="77777777" w:rsidTr="009B6AFA">
        <w:tc>
          <w:tcPr>
            <w:tcW w:w="1111" w:type="pct"/>
            <w:tcBorders>
              <w:top w:val="single" w:sz="4" w:space="0" w:color="auto"/>
              <w:left w:val="single" w:sz="4" w:space="0" w:color="auto"/>
              <w:bottom w:val="single" w:sz="4" w:space="0" w:color="auto"/>
              <w:right w:val="single" w:sz="4" w:space="0" w:color="auto"/>
            </w:tcBorders>
          </w:tcPr>
          <w:p w14:paraId="423E1C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556" w:type="pct"/>
            <w:tcBorders>
              <w:top w:val="single" w:sz="4" w:space="0" w:color="auto"/>
              <w:left w:val="single" w:sz="4" w:space="0" w:color="auto"/>
              <w:bottom w:val="single" w:sz="4" w:space="0" w:color="auto"/>
              <w:right w:val="single" w:sz="4" w:space="0" w:color="auto"/>
            </w:tcBorders>
          </w:tcPr>
          <w:p w14:paraId="63D224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4D57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30EE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889" w:type="pct"/>
            <w:tcBorders>
              <w:top w:val="single" w:sz="4" w:space="0" w:color="auto"/>
              <w:left w:val="single" w:sz="4" w:space="0" w:color="auto"/>
              <w:bottom w:val="single" w:sz="4" w:space="0" w:color="auto"/>
              <w:right w:val="single" w:sz="4" w:space="0" w:color="auto"/>
            </w:tcBorders>
          </w:tcPr>
          <w:p w14:paraId="1DAB423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17DE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4B6CF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61DCA1F" w14:textId="77777777" w:rsidTr="009B6AFA">
        <w:tc>
          <w:tcPr>
            <w:tcW w:w="1111" w:type="pct"/>
            <w:tcBorders>
              <w:top w:val="single" w:sz="4" w:space="0" w:color="auto"/>
              <w:left w:val="single" w:sz="4" w:space="0" w:color="auto"/>
              <w:bottom w:val="single" w:sz="4" w:space="0" w:color="auto"/>
              <w:right w:val="single" w:sz="4" w:space="0" w:color="auto"/>
            </w:tcBorders>
          </w:tcPr>
          <w:p w14:paraId="55901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Borders>
              <w:top w:val="single" w:sz="4" w:space="0" w:color="auto"/>
              <w:left w:val="single" w:sz="4" w:space="0" w:color="auto"/>
              <w:bottom w:val="single" w:sz="4" w:space="0" w:color="auto"/>
              <w:right w:val="single" w:sz="4" w:space="0" w:color="auto"/>
            </w:tcBorders>
          </w:tcPr>
          <w:p w14:paraId="14238B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A2DCC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CFCFB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0048B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Borders>
              <w:top w:val="single" w:sz="4" w:space="0" w:color="auto"/>
              <w:left w:val="single" w:sz="4" w:space="0" w:color="auto"/>
              <w:bottom w:val="single" w:sz="4" w:space="0" w:color="auto"/>
              <w:right w:val="single" w:sz="4" w:space="0" w:color="auto"/>
            </w:tcBorders>
          </w:tcPr>
          <w:p w14:paraId="008F94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F443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B93286" w14:textId="77777777" w:rsidTr="009B6AFA">
        <w:tc>
          <w:tcPr>
            <w:tcW w:w="1111" w:type="pct"/>
            <w:tcBorders>
              <w:top w:val="single" w:sz="4" w:space="0" w:color="auto"/>
              <w:left w:val="single" w:sz="4" w:space="0" w:color="auto"/>
              <w:bottom w:val="single" w:sz="4" w:space="0" w:color="auto"/>
              <w:right w:val="single" w:sz="4" w:space="0" w:color="auto"/>
            </w:tcBorders>
          </w:tcPr>
          <w:p w14:paraId="0FDFB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Relay Node Indicator</w:t>
            </w:r>
          </w:p>
        </w:tc>
        <w:tc>
          <w:tcPr>
            <w:tcW w:w="556" w:type="pct"/>
            <w:tcBorders>
              <w:top w:val="single" w:sz="4" w:space="0" w:color="auto"/>
              <w:left w:val="single" w:sz="4" w:space="0" w:color="auto"/>
              <w:bottom w:val="single" w:sz="4" w:space="0" w:color="auto"/>
              <w:right w:val="single" w:sz="4" w:space="0" w:color="auto"/>
            </w:tcBorders>
          </w:tcPr>
          <w:p w14:paraId="151A15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EC5B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B41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9.2.1.79</w:t>
            </w:r>
          </w:p>
        </w:tc>
        <w:tc>
          <w:tcPr>
            <w:tcW w:w="889" w:type="pct"/>
            <w:tcBorders>
              <w:top w:val="single" w:sz="4" w:space="0" w:color="auto"/>
              <w:left w:val="single" w:sz="4" w:space="0" w:color="auto"/>
              <w:bottom w:val="single" w:sz="4" w:space="0" w:color="auto"/>
              <w:right w:val="single" w:sz="4" w:space="0" w:color="auto"/>
            </w:tcBorders>
          </w:tcPr>
          <w:p w14:paraId="2962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a relay node.</w:t>
            </w:r>
          </w:p>
        </w:tc>
        <w:tc>
          <w:tcPr>
            <w:tcW w:w="556" w:type="pct"/>
            <w:tcBorders>
              <w:top w:val="single" w:sz="4" w:space="0" w:color="auto"/>
              <w:left w:val="single" w:sz="4" w:space="0" w:color="auto"/>
              <w:bottom w:val="single" w:sz="4" w:space="0" w:color="auto"/>
              <w:right w:val="single" w:sz="4" w:space="0" w:color="auto"/>
            </w:tcBorders>
          </w:tcPr>
          <w:p w14:paraId="3013F0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7FE95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E93566" w14:textId="77777777" w:rsidTr="009B6AFA">
        <w:tc>
          <w:tcPr>
            <w:tcW w:w="1111" w:type="pct"/>
            <w:tcBorders>
              <w:top w:val="single" w:sz="4" w:space="0" w:color="auto"/>
              <w:left w:val="single" w:sz="4" w:space="0" w:color="auto"/>
              <w:bottom w:val="single" w:sz="4" w:space="0" w:color="auto"/>
              <w:right w:val="single" w:sz="4" w:space="0" w:color="auto"/>
            </w:tcBorders>
          </w:tcPr>
          <w:p w14:paraId="77D42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 Type</w:t>
            </w:r>
          </w:p>
        </w:tc>
        <w:tc>
          <w:tcPr>
            <w:tcW w:w="556" w:type="pct"/>
            <w:tcBorders>
              <w:top w:val="single" w:sz="4" w:space="0" w:color="auto"/>
              <w:left w:val="single" w:sz="4" w:space="0" w:color="auto"/>
              <w:bottom w:val="single" w:sz="4" w:space="0" w:color="auto"/>
              <w:right w:val="single" w:sz="4" w:space="0" w:color="auto"/>
            </w:tcBorders>
          </w:tcPr>
          <w:p w14:paraId="2166B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CE1067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C1B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(native, mapped, …</w:t>
            </w:r>
            <w:r w:rsidR="00D34040" w:rsidRPr="008711EA">
              <w:rPr>
                <w:rFonts w:cs="Arial"/>
                <w:lang w:eastAsia="ja-JP"/>
              </w:rPr>
              <w:t>,</w:t>
            </w:r>
            <w:r w:rsidR="00D34040" w:rsidRPr="008711EA">
              <w:rPr>
                <w:snapToGrid w:val="0"/>
              </w:rPr>
              <w:t xml:space="preserve"> mappedFrom5G</w:t>
            </w:r>
            <w:r w:rsidRPr="008711EA">
              <w:rPr>
                <w:rFonts w:cs="Arial"/>
                <w:lang w:eastAsia="ja-JP"/>
              </w:rPr>
              <w:t>)</w:t>
            </w:r>
          </w:p>
        </w:tc>
        <w:tc>
          <w:tcPr>
            <w:tcW w:w="889" w:type="pct"/>
            <w:tcBorders>
              <w:top w:val="single" w:sz="4" w:space="0" w:color="auto"/>
              <w:left w:val="single" w:sz="4" w:space="0" w:color="auto"/>
              <w:bottom w:val="single" w:sz="4" w:space="0" w:color="auto"/>
              <w:right w:val="single" w:sz="4" w:space="0" w:color="auto"/>
            </w:tcBorders>
          </w:tcPr>
          <w:p w14:paraId="26A7A2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1C5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F20C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D294B3" w14:textId="77777777" w:rsidTr="009B6AFA">
        <w:tc>
          <w:tcPr>
            <w:tcW w:w="1111" w:type="pct"/>
            <w:tcBorders>
              <w:top w:val="single" w:sz="4" w:space="0" w:color="auto"/>
              <w:left w:val="single" w:sz="4" w:space="0" w:color="auto"/>
              <w:bottom w:val="single" w:sz="4" w:space="0" w:color="auto"/>
              <w:right w:val="single" w:sz="4" w:space="0" w:color="auto"/>
            </w:tcBorders>
          </w:tcPr>
          <w:p w14:paraId="76B29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C0CC5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F244E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49E5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23039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5C7D36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9839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B1C97B" w14:textId="77777777" w:rsidTr="009B6AFA">
        <w:tc>
          <w:tcPr>
            <w:tcW w:w="1111" w:type="pct"/>
            <w:tcBorders>
              <w:top w:val="single" w:sz="4" w:space="0" w:color="auto"/>
              <w:left w:val="single" w:sz="4" w:space="0" w:color="auto"/>
              <w:bottom w:val="single" w:sz="4" w:space="0" w:color="auto"/>
              <w:right w:val="single" w:sz="4" w:space="0" w:color="auto"/>
            </w:tcBorders>
          </w:tcPr>
          <w:p w14:paraId="459F6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697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CBABF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F9138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7126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6701E6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F39B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679C87D" w14:textId="77777777" w:rsidTr="009B6AFA">
        <w:tc>
          <w:tcPr>
            <w:tcW w:w="1111" w:type="pct"/>
            <w:tcBorders>
              <w:top w:val="single" w:sz="4" w:space="0" w:color="auto"/>
              <w:left w:val="single" w:sz="4" w:space="0" w:color="auto"/>
              <w:bottom w:val="single" w:sz="4" w:space="0" w:color="auto"/>
              <w:right w:val="single" w:sz="4" w:space="0" w:color="auto"/>
            </w:tcBorders>
          </w:tcPr>
          <w:p w14:paraId="298B7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65DE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5275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9E0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457732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E2B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D9C0B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FBEBC" w14:textId="77777777" w:rsidTr="009B6AFA">
        <w:tc>
          <w:tcPr>
            <w:tcW w:w="1111" w:type="pct"/>
            <w:tcBorders>
              <w:top w:val="single" w:sz="4" w:space="0" w:color="auto"/>
              <w:left w:val="single" w:sz="4" w:space="0" w:color="auto"/>
              <w:bottom w:val="single" w:sz="4" w:space="0" w:color="auto"/>
              <w:right w:val="single" w:sz="4" w:space="0" w:color="auto"/>
            </w:tcBorders>
          </w:tcPr>
          <w:p w14:paraId="690D4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3CF646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EF31E4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DDA0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453C72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D0C2E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6D91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3492BBE" w14:textId="77777777" w:rsidTr="009B6AFA">
        <w:tc>
          <w:tcPr>
            <w:tcW w:w="1111" w:type="pct"/>
            <w:tcBorders>
              <w:top w:val="single" w:sz="4" w:space="0" w:color="auto"/>
              <w:left w:val="single" w:sz="4" w:space="0" w:color="auto"/>
              <w:bottom w:val="single" w:sz="4" w:space="0" w:color="auto"/>
              <w:right w:val="single" w:sz="4" w:space="0" w:color="auto"/>
            </w:tcBorders>
          </w:tcPr>
          <w:p w14:paraId="46F513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2F91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A4274A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2818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0DB7BE7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1182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3BE3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4269C50" w14:textId="77777777" w:rsidTr="009B6AFA">
        <w:tc>
          <w:tcPr>
            <w:tcW w:w="1111" w:type="pct"/>
            <w:tcBorders>
              <w:top w:val="single" w:sz="4" w:space="0" w:color="auto"/>
              <w:left w:val="single" w:sz="4" w:space="0" w:color="auto"/>
              <w:bottom w:val="single" w:sz="4" w:space="0" w:color="auto"/>
              <w:right w:val="single" w:sz="4" w:space="0" w:color="auto"/>
            </w:tcBorders>
          </w:tcPr>
          <w:p w14:paraId="191FE6A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lastRenderedPageBreak/>
              <w:t>CE-mode-B Support Indicator</w:t>
            </w:r>
          </w:p>
        </w:tc>
        <w:tc>
          <w:tcPr>
            <w:tcW w:w="556" w:type="pct"/>
            <w:tcBorders>
              <w:top w:val="single" w:sz="4" w:space="0" w:color="auto"/>
              <w:left w:val="single" w:sz="4" w:space="0" w:color="auto"/>
              <w:bottom w:val="single" w:sz="4" w:space="0" w:color="auto"/>
              <w:right w:val="single" w:sz="4" w:space="0" w:color="auto"/>
            </w:tcBorders>
          </w:tcPr>
          <w:p w14:paraId="77DF5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A90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F319E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889" w:type="pct"/>
            <w:tcBorders>
              <w:top w:val="single" w:sz="4" w:space="0" w:color="auto"/>
              <w:left w:val="single" w:sz="4" w:space="0" w:color="auto"/>
              <w:bottom w:val="single" w:sz="4" w:space="0" w:color="auto"/>
              <w:right w:val="single" w:sz="4" w:space="0" w:color="auto"/>
            </w:tcBorders>
          </w:tcPr>
          <w:p w14:paraId="7D9D5DA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1E608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D69EF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E3185DE" w14:textId="77777777" w:rsidTr="009B6AFA">
        <w:tc>
          <w:tcPr>
            <w:tcW w:w="1111" w:type="pct"/>
            <w:tcBorders>
              <w:top w:val="single" w:sz="4" w:space="0" w:color="auto"/>
              <w:left w:val="single" w:sz="4" w:space="0" w:color="auto"/>
              <w:bottom w:val="single" w:sz="4" w:space="0" w:color="auto"/>
              <w:right w:val="single" w:sz="4" w:space="0" w:color="auto"/>
            </w:tcBorders>
          </w:tcPr>
          <w:p w14:paraId="78475F8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DCN ID</w:t>
            </w:r>
          </w:p>
        </w:tc>
        <w:tc>
          <w:tcPr>
            <w:tcW w:w="556" w:type="pct"/>
            <w:tcBorders>
              <w:top w:val="single" w:sz="4" w:space="0" w:color="auto"/>
              <w:left w:val="single" w:sz="4" w:space="0" w:color="auto"/>
              <w:bottom w:val="single" w:sz="4" w:space="0" w:color="auto"/>
              <w:right w:val="single" w:sz="4" w:space="0" w:color="auto"/>
            </w:tcBorders>
          </w:tcPr>
          <w:p w14:paraId="6528E6A1"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O</w:t>
            </w:r>
          </w:p>
        </w:tc>
        <w:tc>
          <w:tcPr>
            <w:tcW w:w="556" w:type="pct"/>
            <w:tcBorders>
              <w:top w:val="single" w:sz="4" w:space="0" w:color="auto"/>
              <w:left w:val="single" w:sz="4" w:space="0" w:color="auto"/>
              <w:bottom w:val="single" w:sz="4" w:space="0" w:color="auto"/>
              <w:right w:val="single" w:sz="4" w:space="0" w:color="auto"/>
            </w:tcBorders>
          </w:tcPr>
          <w:p w14:paraId="6D24A30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18E222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889" w:type="pct"/>
            <w:tcBorders>
              <w:top w:val="single" w:sz="4" w:space="0" w:color="auto"/>
              <w:left w:val="single" w:sz="4" w:space="0" w:color="auto"/>
              <w:bottom w:val="single" w:sz="4" w:space="0" w:color="auto"/>
              <w:right w:val="single" w:sz="4" w:space="0" w:color="auto"/>
            </w:tcBorders>
          </w:tcPr>
          <w:p w14:paraId="34C0DC0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5C6CD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YES</w:t>
            </w:r>
          </w:p>
        </w:tc>
        <w:tc>
          <w:tcPr>
            <w:tcW w:w="556" w:type="pct"/>
            <w:tcBorders>
              <w:top w:val="single" w:sz="4" w:space="0" w:color="auto"/>
              <w:left w:val="single" w:sz="4" w:space="0" w:color="auto"/>
              <w:bottom w:val="single" w:sz="4" w:space="0" w:color="auto"/>
              <w:right w:val="single" w:sz="4" w:space="0" w:color="auto"/>
            </w:tcBorders>
          </w:tcPr>
          <w:p w14:paraId="16B9BA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ignore</w:t>
            </w:r>
          </w:p>
        </w:tc>
      </w:tr>
      <w:tr w:rsidR="00F636DB" w:rsidRPr="008711EA" w14:paraId="21794DBA" w14:textId="77777777" w:rsidTr="009B6AFA">
        <w:tc>
          <w:tcPr>
            <w:tcW w:w="1111" w:type="pct"/>
            <w:tcBorders>
              <w:top w:val="single" w:sz="4" w:space="0" w:color="auto"/>
              <w:left w:val="single" w:sz="4" w:space="0" w:color="auto"/>
              <w:bottom w:val="single" w:sz="4" w:space="0" w:color="auto"/>
              <w:right w:val="single" w:sz="4" w:space="0" w:color="auto"/>
            </w:tcBorders>
          </w:tcPr>
          <w:p w14:paraId="7CE97E2C"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Coverage Level</w:t>
            </w:r>
          </w:p>
        </w:tc>
        <w:tc>
          <w:tcPr>
            <w:tcW w:w="556" w:type="pct"/>
            <w:tcBorders>
              <w:top w:val="single" w:sz="4" w:space="0" w:color="auto"/>
              <w:left w:val="single" w:sz="4" w:space="0" w:color="auto"/>
              <w:bottom w:val="single" w:sz="4" w:space="0" w:color="auto"/>
              <w:right w:val="single" w:sz="4" w:space="0" w:color="auto"/>
            </w:tcBorders>
          </w:tcPr>
          <w:p w14:paraId="249A46D0"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4D9B518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A93C28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 (extendedcoverage, …)</w:t>
            </w:r>
          </w:p>
        </w:tc>
        <w:tc>
          <w:tcPr>
            <w:tcW w:w="889" w:type="pct"/>
            <w:tcBorders>
              <w:top w:val="single" w:sz="4" w:space="0" w:color="auto"/>
              <w:left w:val="single" w:sz="4" w:space="0" w:color="auto"/>
              <w:bottom w:val="single" w:sz="4" w:space="0" w:color="auto"/>
              <w:right w:val="single" w:sz="4" w:space="0" w:color="auto"/>
            </w:tcBorders>
          </w:tcPr>
          <w:p w14:paraId="719B3D2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8658F6"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0FB401"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ignore</w:t>
            </w:r>
          </w:p>
        </w:tc>
      </w:tr>
      <w:tr w:rsidR="00F636DB" w:rsidRPr="008711EA" w14:paraId="07AC132B" w14:textId="77777777" w:rsidTr="009B6AFA">
        <w:tc>
          <w:tcPr>
            <w:tcW w:w="1111" w:type="pct"/>
            <w:tcBorders>
              <w:top w:val="single" w:sz="4" w:space="0" w:color="auto"/>
              <w:left w:val="single" w:sz="4" w:space="0" w:color="auto"/>
              <w:bottom w:val="single" w:sz="4" w:space="0" w:color="auto"/>
              <w:right w:val="single" w:sz="4" w:space="0" w:color="auto"/>
            </w:tcBorders>
          </w:tcPr>
          <w:p w14:paraId="45A7975C" w14:textId="77777777" w:rsidR="00954417" w:rsidRPr="008711EA" w:rsidRDefault="00954417" w:rsidP="001F24A0">
            <w:pPr>
              <w:pStyle w:val="TAL"/>
              <w:keepNext w:val="0"/>
              <w:keepLines w:val="0"/>
              <w:widowControl w:val="0"/>
              <w:rPr>
                <w:rFonts w:cs="Arial"/>
                <w:lang w:eastAsia="zh-CN"/>
              </w:rPr>
            </w:pPr>
            <w:r w:rsidRPr="008711EA">
              <w:t>UE Application Layer Measurement Capability</w:t>
            </w:r>
          </w:p>
        </w:tc>
        <w:tc>
          <w:tcPr>
            <w:tcW w:w="556" w:type="pct"/>
            <w:tcBorders>
              <w:top w:val="single" w:sz="4" w:space="0" w:color="auto"/>
              <w:left w:val="single" w:sz="4" w:space="0" w:color="auto"/>
              <w:bottom w:val="single" w:sz="4" w:space="0" w:color="auto"/>
              <w:right w:val="single" w:sz="4" w:space="0" w:color="auto"/>
            </w:tcBorders>
          </w:tcPr>
          <w:p w14:paraId="49668681" w14:textId="77777777" w:rsidR="00954417" w:rsidRPr="008711EA" w:rsidRDefault="00954417" w:rsidP="001F24A0">
            <w:pPr>
              <w:pStyle w:val="TAL"/>
              <w:keepNext w:val="0"/>
              <w:keepLines w:val="0"/>
              <w:widowControl w:val="0"/>
              <w:rPr>
                <w:rFonts w:cs="Arial"/>
                <w:lang w:eastAsia="zh-CN"/>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7D42D3C8" w14:textId="77777777" w:rsidR="00954417" w:rsidRPr="008711EA" w:rsidRDefault="0095441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C3A675"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889" w:type="pct"/>
            <w:tcBorders>
              <w:top w:val="single" w:sz="4" w:space="0" w:color="auto"/>
              <w:left w:val="single" w:sz="4" w:space="0" w:color="auto"/>
              <w:bottom w:val="single" w:sz="4" w:space="0" w:color="auto"/>
              <w:right w:val="single" w:sz="4" w:space="0" w:color="auto"/>
            </w:tcBorders>
          </w:tcPr>
          <w:p w14:paraId="77D58149" w14:textId="77777777" w:rsidR="00954417" w:rsidRPr="008711EA" w:rsidRDefault="00954417" w:rsidP="001F24A0">
            <w:pPr>
              <w:pStyle w:val="TAL"/>
              <w:keepNext w:val="0"/>
              <w:keepLines w:val="0"/>
              <w:widowControl w:val="0"/>
              <w:rPr>
                <w:noProof/>
              </w:rPr>
            </w:pPr>
            <w:r w:rsidRPr="008711EA">
              <w:rPr>
                <w:noProof/>
              </w:rPr>
              <w:t xml:space="preserve">Each bit in the bitmap indicates an UE Application layer measurement capability, refer to TS </w:t>
            </w:r>
            <w:r w:rsidR="0023240C">
              <w:rPr>
                <w:noProof/>
              </w:rPr>
              <w:t>36.331 [16]</w:t>
            </w:r>
            <w:r w:rsidRPr="008711EA">
              <w:rPr>
                <w:noProof/>
              </w:rPr>
              <w:t>.</w:t>
            </w:r>
          </w:p>
          <w:p w14:paraId="54CDC2DB" w14:textId="77777777" w:rsidR="00954417" w:rsidRPr="008711EA" w:rsidRDefault="00954417" w:rsidP="001F24A0">
            <w:pPr>
              <w:pStyle w:val="TAL"/>
              <w:keepNext w:val="0"/>
              <w:keepLines w:val="0"/>
              <w:widowControl w:val="0"/>
              <w:rPr>
                <w:noProof/>
              </w:rPr>
            </w:pPr>
          </w:p>
          <w:p w14:paraId="74B936C7"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0776DBA" w14:textId="77777777" w:rsidR="00605CE8" w:rsidRPr="008711EA" w:rsidRDefault="00605CE8" w:rsidP="001F24A0">
            <w:pPr>
              <w:pStyle w:val="TAL"/>
              <w:keepNext w:val="0"/>
              <w:keepLines w:val="0"/>
              <w:widowControl w:val="0"/>
              <w:rPr>
                <w:rFonts w:cs="Arial"/>
                <w:noProof/>
                <w:lang w:eastAsia="en-US"/>
              </w:rPr>
            </w:pPr>
          </w:p>
          <w:p w14:paraId="00B92EB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5B431560" w14:textId="77777777" w:rsidR="00954417" w:rsidRPr="008711EA" w:rsidRDefault="00954417" w:rsidP="001F24A0">
            <w:pPr>
              <w:pStyle w:val="TAL"/>
              <w:keepNext w:val="0"/>
              <w:keepLines w:val="0"/>
              <w:widowControl w:val="0"/>
              <w:rPr>
                <w:noProof/>
              </w:rPr>
            </w:pPr>
          </w:p>
          <w:p w14:paraId="3797EDDC"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5A8CE451" w14:textId="77777777" w:rsidR="00954417" w:rsidRPr="008711EA" w:rsidRDefault="00954417" w:rsidP="001F24A0">
            <w:pPr>
              <w:pStyle w:val="TAL"/>
              <w:keepNext w:val="0"/>
              <w:keepLines w:val="0"/>
              <w:widowControl w:val="0"/>
              <w:rPr>
                <w:noProof/>
              </w:rPr>
            </w:pPr>
          </w:p>
          <w:p w14:paraId="6A1FD7A2"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556" w:type="pct"/>
            <w:tcBorders>
              <w:top w:val="single" w:sz="4" w:space="0" w:color="auto"/>
              <w:left w:val="single" w:sz="4" w:space="0" w:color="auto"/>
              <w:bottom w:val="single" w:sz="4" w:space="0" w:color="auto"/>
              <w:right w:val="single" w:sz="4" w:space="0" w:color="auto"/>
            </w:tcBorders>
          </w:tcPr>
          <w:p w14:paraId="62A04461" w14:textId="77777777" w:rsidR="00954417" w:rsidRPr="008711EA" w:rsidRDefault="00954417" w:rsidP="001F24A0">
            <w:pPr>
              <w:pStyle w:val="TAL"/>
              <w:keepNext w:val="0"/>
              <w:keepLines w:val="0"/>
              <w:widowControl w:val="0"/>
              <w:jc w:val="center"/>
              <w:rPr>
                <w:rFonts w:cs="Arial"/>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396C37F9" w14:textId="77777777" w:rsidR="00954417" w:rsidRPr="008711EA" w:rsidRDefault="00954417" w:rsidP="001F24A0">
            <w:pPr>
              <w:pStyle w:val="TAL"/>
              <w:keepNext w:val="0"/>
              <w:keepLines w:val="0"/>
              <w:widowControl w:val="0"/>
              <w:jc w:val="center"/>
              <w:rPr>
                <w:rFonts w:cs="Arial"/>
                <w:lang w:eastAsia="ja-JP"/>
              </w:rPr>
            </w:pPr>
            <w:r w:rsidRPr="008711EA">
              <w:rPr>
                <w:noProof/>
              </w:rPr>
              <w:t>ignore</w:t>
            </w:r>
          </w:p>
        </w:tc>
      </w:tr>
      <w:tr w:rsidR="00F636DB" w:rsidRPr="008711EA" w14:paraId="6CC7610D" w14:textId="77777777" w:rsidTr="009B6AFA">
        <w:tc>
          <w:tcPr>
            <w:tcW w:w="1111" w:type="pct"/>
            <w:tcBorders>
              <w:top w:val="single" w:sz="4" w:space="0" w:color="auto"/>
              <w:left w:val="single" w:sz="4" w:space="0" w:color="auto"/>
              <w:bottom w:val="single" w:sz="4" w:space="0" w:color="auto"/>
              <w:right w:val="single" w:sz="4" w:space="0" w:color="auto"/>
            </w:tcBorders>
          </w:tcPr>
          <w:p w14:paraId="6F680593" w14:textId="77777777" w:rsidR="006A5594" w:rsidRPr="008711EA" w:rsidRDefault="006A5594" w:rsidP="001F24A0">
            <w:pPr>
              <w:pStyle w:val="TAL"/>
              <w:keepNext w:val="0"/>
              <w:keepLines w:val="0"/>
              <w:widowControl w:val="0"/>
            </w:pPr>
            <w:r w:rsidRPr="008711EA">
              <w:t>EDT Session</w:t>
            </w:r>
          </w:p>
        </w:tc>
        <w:tc>
          <w:tcPr>
            <w:tcW w:w="556" w:type="pct"/>
            <w:tcBorders>
              <w:top w:val="single" w:sz="4" w:space="0" w:color="auto"/>
              <w:left w:val="single" w:sz="4" w:space="0" w:color="auto"/>
              <w:bottom w:val="single" w:sz="4" w:space="0" w:color="auto"/>
              <w:right w:val="single" w:sz="4" w:space="0" w:color="auto"/>
            </w:tcBorders>
          </w:tcPr>
          <w:p w14:paraId="04AAD802" w14:textId="77777777" w:rsidR="006A5594" w:rsidRPr="008711EA" w:rsidRDefault="006A5594"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292D8517"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2579E51" w14:textId="77777777" w:rsidR="006A5594" w:rsidRPr="008711EA" w:rsidRDefault="006A5594" w:rsidP="001F24A0">
            <w:pPr>
              <w:pStyle w:val="TAL"/>
              <w:keepNext w:val="0"/>
              <w:keepLines w:val="0"/>
              <w:widowControl w:val="0"/>
            </w:pPr>
            <w:r w:rsidRPr="008711EA">
              <w:t>ENUMERATED (true, …)</w:t>
            </w:r>
          </w:p>
        </w:tc>
        <w:tc>
          <w:tcPr>
            <w:tcW w:w="889" w:type="pct"/>
            <w:tcBorders>
              <w:top w:val="single" w:sz="4" w:space="0" w:color="auto"/>
              <w:left w:val="single" w:sz="4" w:space="0" w:color="auto"/>
              <w:bottom w:val="single" w:sz="4" w:space="0" w:color="auto"/>
              <w:right w:val="single" w:sz="4" w:space="0" w:color="auto"/>
            </w:tcBorders>
          </w:tcPr>
          <w:p w14:paraId="066176E6" w14:textId="77777777" w:rsidR="006A5594" w:rsidRPr="008711EA" w:rsidRDefault="006A5594" w:rsidP="001F24A0">
            <w:pPr>
              <w:pStyle w:val="TAL"/>
              <w:keepNext w:val="0"/>
              <w:keepLines w:val="0"/>
              <w:widowControl w:val="0"/>
              <w:rPr>
                <w:noProof/>
              </w:rPr>
            </w:pPr>
          </w:p>
        </w:tc>
        <w:tc>
          <w:tcPr>
            <w:tcW w:w="556" w:type="pct"/>
            <w:tcBorders>
              <w:top w:val="single" w:sz="4" w:space="0" w:color="auto"/>
              <w:left w:val="single" w:sz="4" w:space="0" w:color="auto"/>
              <w:bottom w:val="single" w:sz="4" w:space="0" w:color="auto"/>
              <w:right w:val="single" w:sz="4" w:space="0" w:color="auto"/>
            </w:tcBorders>
          </w:tcPr>
          <w:p w14:paraId="641B177D" w14:textId="77777777" w:rsidR="006A5594" w:rsidRPr="008711EA" w:rsidRDefault="006A5594" w:rsidP="001F24A0">
            <w:pPr>
              <w:pStyle w:val="TAL"/>
              <w:keepNext w:val="0"/>
              <w:keepLines w:val="0"/>
              <w:widowControl w:val="0"/>
              <w:jc w:val="center"/>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7E61109D" w14:textId="77777777" w:rsidR="006A5594" w:rsidRPr="008711EA" w:rsidRDefault="006A5594" w:rsidP="001F24A0">
            <w:pPr>
              <w:pStyle w:val="TAL"/>
              <w:keepNext w:val="0"/>
              <w:keepLines w:val="0"/>
              <w:widowControl w:val="0"/>
              <w:jc w:val="center"/>
              <w:rPr>
                <w:noProof/>
              </w:rPr>
            </w:pPr>
          </w:p>
        </w:tc>
      </w:tr>
      <w:tr w:rsidR="00F636DB" w:rsidRPr="00C14447" w14:paraId="0767C7BE" w14:textId="77777777" w:rsidTr="009B6AFA">
        <w:tc>
          <w:tcPr>
            <w:tcW w:w="1111" w:type="pct"/>
            <w:tcBorders>
              <w:top w:val="single" w:sz="4" w:space="0" w:color="auto"/>
              <w:left w:val="single" w:sz="4" w:space="0" w:color="auto"/>
              <w:bottom w:val="single" w:sz="4" w:space="0" w:color="auto"/>
              <w:right w:val="single" w:sz="4" w:space="0" w:color="auto"/>
            </w:tcBorders>
          </w:tcPr>
          <w:p w14:paraId="37E3200A"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IAB Node Indication</w:t>
            </w:r>
          </w:p>
        </w:tc>
        <w:tc>
          <w:tcPr>
            <w:tcW w:w="556" w:type="pct"/>
            <w:tcBorders>
              <w:top w:val="single" w:sz="4" w:space="0" w:color="auto"/>
              <w:left w:val="single" w:sz="4" w:space="0" w:color="auto"/>
              <w:bottom w:val="single" w:sz="4" w:space="0" w:color="auto"/>
              <w:right w:val="single" w:sz="4" w:space="0" w:color="auto"/>
            </w:tcBorders>
          </w:tcPr>
          <w:p w14:paraId="1F510444" w14:textId="77777777" w:rsidR="000408EE" w:rsidRPr="00C14447" w:rsidRDefault="000408EE" w:rsidP="001F24A0">
            <w:pPr>
              <w:widowControl w:val="0"/>
              <w:spacing w:after="0"/>
              <w:rPr>
                <w:rFonts w:ascii="Arial" w:hAnsi="Arial" w:cs="Arial"/>
                <w:noProof/>
                <w:sz w:val="18"/>
              </w:rPr>
            </w:pPr>
            <w:r w:rsidRPr="00C14447">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021D5603" w14:textId="77777777" w:rsidR="000408EE" w:rsidRPr="00C14447" w:rsidRDefault="000408EE"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A795222"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5B50C02A" w14:textId="77777777" w:rsidR="000408EE" w:rsidRPr="00C14447" w:rsidRDefault="000408EE" w:rsidP="001F24A0">
            <w:pPr>
              <w:widowControl w:val="0"/>
              <w:spacing w:after="0"/>
              <w:rPr>
                <w:rFonts w:ascii="Arial" w:hAnsi="Arial" w:cs="Arial"/>
                <w:noProof/>
                <w:sz w:val="18"/>
              </w:rPr>
            </w:pPr>
            <w:r w:rsidRPr="00C14447">
              <w:rPr>
                <w:rFonts w:ascii="Arial" w:hAnsi="Arial" w:cs="Arial"/>
                <w:sz w:val="18"/>
                <w:lang w:eastAsia="ja-JP"/>
              </w:rPr>
              <w:t>Indicati</w:t>
            </w:r>
            <w:r>
              <w:rPr>
                <w:rFonts w:ascii="Arial" w:hAnsi="Arial" w:cs="Arial"/>
                <w:sz w:val="18"/>
                <w:lang w:eastAsia="ja-JP"/>
              </w:rPr>
              <w:t>on of an</w:t>
            </w:r>
            <w:r w:rsidRPr="00C14447">
              <w:rPr>
                <w:rFonts w:ascii="Arial" w:hAnsi="Arial" w:cs="Arial"/>
                <w:sz w:val="18"/>
                <w:lang w:eastAsia="ja-JP"/>
              </w:rPr>
              <w:t xml:space="preserve"> IAB</w:t>
            </w:r>
            <w:r w:rsidRPr="00AD7D92">
              <w:rPr>
                <w:rFonts w:ascii="Arial" w:hAnsi="Arial" w:cs="Arial" w:hint="eastAsia"/>
                <w:sz w:val="18"/>
                <w:lang w:eastAsia="ja-JP"/>
              </w:rPr>
              <w:t>-</w:t>
            </w:r>
            <w:r w:rsidRPr="00C14447">
              <w:rPr>
                <w:rFonts w:ascii="Arial" w:hAnsi="Arial" w:cs="Arial"/>
                <w:sz w:val="18"/>
                <w:lang w:eastAsia="ja-JP"/>
              </w:rPr>
              <w:t>node.</w:t>
            </w:r>
          </w:p>
        </w:tc>
        <w:tc>
          <w:tcPr>
            <w:tcW w:w="556" w:type="pct"/>
            <w:tcBorders>
              <w:top w:val="single" w:sz="4" w:space="0" w:color="auto"/>
              <w:left w:val="single" w:sz="4" w:space="0" w:color="auto"/>
              <w:bottom w:val="single" w:sz="4" w:space="0" w:color="auto"/>
              <w:right w:val="single" w:sz="4" w:space="0" w:color="auto"/>
            </w:tcBorders>
          </w:tcPr>
          <w:p w14:paraId="43E8E59F"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YES</w:t>
            </w:r>
          </w:p>
        </w:tc>
        <w:tc>
          <w:tcPr>
            <w:tcW w:w="556" w:type="pct"/>
            <w:tcBorders>
              <w:top w:val="single" w:sz="4" w:space="0" w:color="auto"/>
              <w:left w:val="single" w:sz="4" w:space="0" w:color="auto"/>
              <w:bottom w:val="single" w:sz="4" w:space="0" w:color="auto"/>
              <w:right w:val="single" w:sz="4" w:space="0" w:color="auto"/>
            </w:tcBorders>
          </w:tcPr>
          <w:p w14:paraId="58BDE0D9"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reject</w:t>
            </w:r>
          </w:p>
        </w:tc>
      </w:tr>
      <w:tr w:rsidR="00F636DB" w:rsidRPr="00C14447" w14:paraId="47804381" w14:textId="77777777" w:rsidTr="009B6AFA">
        <w:tc>
          <w:tcPr>
            <w:tcW w:w="1111" w:type="pct"/>
            <w:tcBorders>
              <w:top w:val="single" w:sz="4" w:space="0" w:color="auto"/>
              <w:left w:val="single" w:sz="4" w:space="0" w:color="auto"/>
              <w:bottom w:val="single" w:sz="4" w:space="0" w:color="auto"/>
              <w:right w:val="single" w:sz="4" w:space="0" w:color="auto"/>
            </w:tcBorders>
          </w:tcPr>
          <w:p w14:paraId="33666E82" w14:textId="77777777" w:rsidR="00E341AD" w:rsidRPr="00C14447" w:rsidRDefault="00E341AD" w:rsidP="001F24A0">
            <w:pPr>
              <w:widowControl w:val="0"/>
              <w:spacing w:after="0"/>
              <w:rPr>
                <w:rFonts w:ascii="Arial" w:hAnsi="Arial" w:cs="Arial"/>
                <w:sz w:val="18"/>
              </w:rPr>
            </w:pPr>
            <w:r>
              <w:rPr>
                <w:rFonts w:ascii="Arial" w:hAnsi="Arial" w:cs="Arial"/>
                <w:sz w:val="18"/>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BAA4AB0" w14:textId="77777777" w:rsidR="00E341AD" w:rsidRPr="00C14447" w:rsidRDefault="00E341AD" w:rsidP="001F24A0">
            <w:pPr>
              <w:widowControl w:val="0"/>
              <w:spacing w:after="0"/>
              <w:rPr>
                <w:rFonts w:ascii="Arial" w:hAnsi="Arial" w:cs="Arial"/>
                <w:noProof/>
                <w:sz w:val="18"/>
              </w:rPr>
            </w:pPr>
            <w:r>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4F003D7E" w14:textId="77777777" w:rsidR="00E341AD" w:rsidRPr="00C14447" w:rsidRDefault="00E341AD"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743F8D8" w14:textId="77777777" w:rsidR="00E341AD" w:rsidRPr="00C14447" w:rsidRDefault="00E341AD" w:rsidP="001F24A0">
            <w:pPr>
              <w:widowControl w:val="0"/>
              <w:spacing w:after="0"/>
              <w:rPr>
                <w:rFonts w:ascii="Arial" w:hAnsi="Arial" w:cs="Arial"/>
                <w:sz w:val="18"/>
              </w:rPr>
            </w:pPr>
            <w:r>
              <w:rPr>
                <w:rFonts w:ascii="Arial" w:hAnsi="Arial" w:cs="Arial"/>
                <w:sz w:val="18"/>
              </w:rPr>
              <w:t>9.2.3.56</w:t>
            </w:r>
          </w:p>
        </w:tc>
        <w:tc>
          <w:tcPr>
            <w:tcW w:w="889" w:type="pct"/>
            <w:tcBorders>
              <w:top w:val="single" w:sz="4" w:space="0" w:color="auto"/>
              <w:left w:val="single" w:sz="4" w:space="0" w:color="auto"/>
              <w:bottom w:val="single" w:sz="4" w:space="0" w:color="auto"/>
              <w:right w:val="single" w:sz="4" w:space="0" w:color="auto"/>
            </w:tcBorders>
          </w:tcPr>
          <w:p w14:paraId="65AE49C9" w14:textId="77777777" w:rsidR="00E341AD" w:rsidRPr="00C14447" w:rsidRDefault="00E341AD" w:rsidP="001F24A0">
            <w:pPr>
              <w:widowControl w:val="0"/>
              <w:spacing w:after="0"/>
              <w:rPr>
                <w:rFonts w:ascii="Arial"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A51A39F"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YES</w:t>
            </w:r>
          </w:p>
        </w:tc>
        <w:tc>
          <w:tcPr>
            <w:tcW w:w="556" w:type="pct"/>
            <w:tcBorders>
              <w:top w:val="single" w:sz="4" w:space="0" w:color="auto"/>
              <w:left w:val="single" w:sz="4" w:space="0" w:color="auto"/>
              <w:bottom w:val="single" w:sz="4" w:space="0" w:color="auto"/>
              <w:right w:val="single" w:sz="4" w:space="0" w:color="auto"/>
            </w:tcBorders>
          </w:tcPr>
          <w:p w14:paraId="58FEF16A"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ignore</w:t>
            </w:r>
          </w:p>
        </w:tc>
      </w:tr>
    </w:tbl>
    <w:p w14:paraId="1EAA7718" w14:textId="77777777" w:rsidR="000E2576" w:rsidRPr="008711EA" w:rsidRDefault="000E2576" w:rsidP="001F24A0">
      <w:pPr>
        <w:widowControl w:val="0"/>
        <w:rPr>
          <w:kern w:val="28"/>
        </w:rPr>
      </w:pPr>
    </w:p>
    <w:p w14:paraId="0CA79549" w14:textId="77777777" w:rsidR="000E2576" w:rsidRPr="008711EA" w:rsidRDefault="000E2576" w:rsidP="001F24A0">
      <w:pPr>
        <w:pStyle w:val="Heading4"/>
        <w:keepNext w:val="0"/>
        <w:keepLines w:val="0"/>
        <w:widowControl w:val="0"/>
      </w:pPr>
      <w:bookmarkStart w:id="5413" w:name="_Toc20953651"/>
      <w:bookmarkStart w:id="5414" w:name="_Toc29390828"/>
      <w:bookmarkStart w:id="5415" w:name="_Toc36551565"/>
      <w:bookmarkStart w:id="5416" w:name="_Toc45831784"/>
      <w:bookmarkStart w:id="5417" w:name="_Toc51762737"/>
      <w:bookmarkStart w:id="5418" w:name="_Toc64381789"/>
      <w:bookmarkStart w:id="5419" w:name="_Toc73964307"/>
      <w:bookmarkStart w:id="5420" w:name="_Toc88646916"/>
      <w:bookmarkStart w:id="5421" w:name="_Toc97882865"/>
      <w:bookmarkStart w:id="5422" w:name="_Toc98531440"/>
      <w:bookmarkStart w:id="5423" w:name="_Toc105517512"/>
      <w:bookmarkStart w:id="5424" w:name="_Toc106108403"/>
      <w:bookmarkStart w:id="5425" w:name="_Toc113656988"/>
      <w:bookmarkStart w:id="5426" w:name="_Toc114052207"/>
      <w:bookmarkStart w:id="5427" w:name="_Toc138759469"/>
      <w:r w:rsidRPr="008711EA">
        <w:t>9.1.7.2</w:t>
      </w:r>
      <w:r w:rsidRPr="008711EA">
        <w:tab/>
        <w:t>DOWNLINK NAS TRANSPORT</w:t>
      </w:r>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p>
    <w:p w14:paraId="1416C287" w14:textId="77777777" w:rsidR="000E2576" w:rsidRPr="008711EA" w:rsidRDefault="000E2576" w:rsidP="001F24A0">
      <w:pPr>
        <w:widowControl w:val="0"/>
        <w:rPr>
          <w:rFonts w:eastAsia="Batang"/>
        </w:rPr>
      </w:pPr>
      <w:r w:rsidRPr="008711EA">
        <w:t>This message is sent by the MME and is used for carrying NAS information over the S1 interface.</w:t>
      </w:r>
    </w:p>
    <w:p w14:paraId="4831609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013917F" w14:textId="77777777" w:rsidTr="009B6AFA">
        <w:trPr>
          <w:tblHeader/>
        </w:trPr>
        <w:tc>
          <w:tcPr>
            <w:tcW w:w="1111" w:type="pct"/>
          </w:tcPr>
          <w:p w14:paraId="2952D5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C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CD1F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E3EF9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0E9B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013BC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041317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95D395" w14:textId="77777777" w:rsidTr="009B6AFA">
        <w:tc>
          <w:tcPr>
            <w:tcW w:w="1111" w:type="pct"/>
          </w:tcPr>
          <w:p w14:paraId="69C1A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D29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BC391D" w14:textId="77777777" w:rsidR="000E2576" w:rsidRPr="008711EA" w:rsidRDefault="000E2576" w:rsidP="001F24A0">
            <w:pPr>
              <w:pStyle w:val="TAL"/>
              <w:keepNext w:val="0"/>
              <w:keepLines w:val="0"/>
              <w:widowControl w:val="0"/>
              <w:rPr>
                <w:rFonts w:cs="Arial"/>
                <w:lang w:eastAsia="ja-JP"/>
              </w:rPr>
            </w:pPr>
          </w:p>
        </w:tc>
        <w:tc>
          <w:tcPr>
            <w:tcW w:w="778" w:type="pct"/>
          </w:tcPr>
          <w:p w14:paraId="3EE7DD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039EFD7" w14:textId="77777777" w:rsidR="000E2576" w:rsidRPr="008711EA" w:rsidRDefault="000E2576" w:rsidP="001F24A0">
            <w:pPr>
              <w:pStyle w:val="TAL"/>
              <w:keepNext w:val="0"/>
              <w:keepLines w:val="0"/>
              <w:widowControl w:val="0"/>
              <w:rPr>
                <w:rFonts w:cs="Arial"/>
                <w:lang w:eastAsia="ja-JP"/>
              </w:rPr>
            </w:pPr>
          </w:p>
        </w:tc>
        <w:tc>
          <w:tcPr>
            <w:tcW w:w="556" w:type="pct"/>
          </w:tcPr>
          <w:p w14:paraId="29B2F90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520846E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DC615BE" w14:textId="77777777" w:rsidTr="009B6AFA">
        <w:tc>
          <w:tcPr>
            <w:tcW w:w="1111" w:type="pct"/>
          </w:tcPr>
          <w:p w14:paraId="68E2BAAA"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200D2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1A5ABF9" w14:textId="77777777" w:rsidR="000E2576" w:rsidRPr="008711EA" w:rsidRDefault="000E2576" w:rsidP="001F24A0">
            <w:pPr>
              <w:pStyle w:val="TAL"/>
              <w:keepNext w:val="0"/>
              <w:keepLines w:val="0"/>
              <w:widowControl w:val="0"/>
              <w:rPr>
                <w:rFonts w:cs="Arial"/>
                <w:lang w:eastAsia="ja-JP"/>
              </w:rPr>
            </w:pPr>
          </w:p>
        </w:tc>
        <w:tc>
          <w:tcPr>
            <w:tcW w:w="778" w:type="pct"/>
          </w:tcPr>
          <w:p w14:paraId="3BC32D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9ACAAA6" w14:textId="77777777" w:rsidR="000E2576" w:rsidRPr="008711EA" w:rsidRDefault="000E2576" w:rsidP="001F24A0">
            <w:pPr>
              <w:pStyle w:val="TAL"/>
              <w:keepNext w:val="0"/>
              <w:keepLines w:val="0"/>
              <w:widowControl w:val="0"/>
              <w:rPr>
                <w:rFonts w:cs="Arial"/>
                <w:lang w:eastAsia="ja-JP"/>
              </w:rPr>
            </w:pPr>
          </w:p>
        </w:tc>
        <w:tc>
          <w:tcPr>
            <w:tcW w:w="556" w:type="pct"/>
          </w:tcPr>
          <w:p w14:paraId="001B8271"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6" w:type="pct"/>
          </w:tcPr>
          <w:p w14:paraId="3A67DE4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18B97DAC" w14:textId="77777777" w:rsidTr="009B6AFA">
        <w:tc>
          <w:tcPr>
            <w:tcW w:w="1111" w:type="pct"/>
          </w:tcPr>
          <w:p w14:paraId="733CEFB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3C61E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7C6E7B" w14:textId="77777777" w:rsidR="000E2576" w:rsidRPr="008711EA" w:rsidRDefault="000E2576" w:rsidP="001F24A0">
            <w:pPr>
              <w:pStyle w:val="TAL"/>
              <w:keepNext w:val="0"/>
              <w:keepLines w:val="0"/>
              <w:widowControl w:val="0"/>
              <w:rPr>
                <w:rFonts w:cs="Arial"/>
                <w:lang w:eastAsia="ja-JP"/>
              </w:rPr>
            </w:pPr>
          </w:p>
        </w:tc>
        <w:tc>
          <w:tcPr>
            <w:tcW w:w="778" w:type="pct"/>
          </w:tcPr>
          <w:p w14:paraId="5AA74B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F0D75B8" w14:textId="77777777" w:rsidR="000E2576" w:rsidRPr="008711EA" w:rsidRDefault="000E2576" w:rsidP="001F24A0">
            <w:pPr>
              <w:pStyle w:val="TAL"/>
              <w:keepNext w:val="0"/>
              <w:keepLines w:val="0"/>
              <w:widowControl w:val="0"/>
              <w:rPr>
                <w:rFonts w:cs="Arial"/>
                <w:lang w:eastAsia="ja-JP"/>
              </w:rPr>
            </w:pPr>
          </w:p>
        </w:tc>
        <w:tc>
          <w:tcPr>
            <w:tcW w:w="556" w:type="pct"/>
          </w:tcPr>
          <w:p w14:paraId="2269F4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55E6F7B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20A83E9E" w14:textId="77777777" w:rsidTr="009B6AFA">
        <w:tc>
          <w:tcPr>
            <w:tcW w:w="1111" w:type="pct"/>
          </w:tcPr>
          <w:p w14:paraId="1F16F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4FC25E5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EAADDF0" w14:textId="77777777" w:rsidR="000E2576" w:rsidRPr="008711EA" w:rsidRDefault="000E2576" w:rsidP="001F24A0">
            <w:pPr>
              <w:pStyle w:val="TAL"/>
              <w:keepNext w:val="0"/>
              <w:keepLines w:val="0"/>
              <w:widowControl w:val="0"/>
              <w:rPr>
                <w:rFonts w:cs="Arial"/>
                <w:lang w:eastAsia="ja-JP"/>
              </w:rPr>
            </w:pPr>
          </w:p>
        </w:tc>
        <w:tc>
          <w:tcPr>
            <w:tcW w:w="778" w:type="pct"/>
          </w:tcPr>
          <w:p w14:paraId="2C113D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C6A3374" w14:textId="77777777" w:rsidR="000E2576" w:rsidRPr="008711EA" w:rsidRDefault="000E2576" w:rsidP="001F24A0">
            <w:pPr>
              <w:pStyle w:val="TAL"/>
              <w:keepNext w:val="0"/>
              <w:keepLines w:val="0"/>
              <w:widowControl w:val="0"/>
              <w:rPr>
                <w:rFonts w:cs="Arial"/>
                <w:lang w:eastAsia="ja-JP"/>
              </w:rPr>
            </w:pPr>
          </w:p>
        </w:tc>
        <w:tc>
          <w:tcPr>
            <w:tcW w:w="556" w:type="pct"/>
          </w:tcPr>
          <w:p w14:paraId="0144B9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4491990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60468287" w14:textId="77777777" w:rsidTr="009B6AFA">
        <w:tc>
          <w:tcPr>
            <w:tcW w:w="1111" w:type="pct"/>
            <w:tcBorders>
              <w:top w:val="single" w:sz="4" w:space="0" w:color="auto"/>
              <w:left w:val="single" w:sz="4" w:space="0" w:color="auto"/>
              <w:bottom w:val="single" w:sz="4" w:space="0" w:color="auto"/>
              <w:right w:val="single" w:sz="4" w:space="0" w:color="auto"/>
            </w:tcBorders>
          </w:tcPr>
          <w:p w14:paraId="71770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Restriction List</w:t>
            </w:r>
          </w:p>
        </w:tc>
        <w:tc>
          <w:tcPr>
            <w:tcW w:w="556" w:type="pct"/>
            <w:tcBorders>
              <w:top w:val="single" w:sz="4" w:space="0" w:color="auto"/>
              <w:left w:val="single" w:sz="4" w:space="0" w:color="auto"/>
              <w:bottom w:val="single" w:sz="4" w:space="0" w:color="auto"/>
              <w:right w:val="single" w:sz="4" w:space="0" w:color="auto"/>
            </w:tcBorders>
          </w:tcPr>
          <w:p w14:paraId="7DF91DB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8F56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D9FE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9.2.1.22</w:t>
            </w:r>
          </w:p>
        </w:tc>
        <w:tc>
          <w:tcPr>
            <w:tcW w:w="889" w:type="pct"/>
            <w:tcBorders>
              <w:top w:val="single" w:sz="4" w:space="0" w:color="auto"/>
              <w:left w:val="single" w:sz="4" w:space="0" w:color="auto"/>
              <w:bottom w:val="single" w:sz="4" w:space="0" w:color="auto"/>
              <w:right w:val="single" w:sz="4" w:space="0" w:color="auto"/>
            </w:tcBorders>
          </w:tcPr>
          <w:p w14:paraId="1B0232D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64AE5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780B90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8A8797D" w14:textId="77777777" w:rsidTr="009B6AFA">
        <w:tc>
          <w:tcPr>
            <w:tcW w:w="1111" w:type="pct"/>
            <w:tcBorders>
              <w:top w:val="single" w:sz="4" w:space="0" w:color="auto"/>
              <w:left w:val="single" w:sz="4" w:space="0" w:color="auto"/>
              <w:bottom w:val="single" w:sz="4" w:space="0" w:color="auto"/>
              <w:right w:val="single" w:sz="4" w:space="0" w:color="auto"/>
            </w:tcBorders>
          </w:tcPr>
          <w:p w14:paraId="0C0A5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03E295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C36D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F1D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889" w:type="pct"/>
            <w:tcBorders>
              <w:top w:val="single" w:sz="4" w:space="0" w:color="auto"/>
              <w:left w:val="single" w:sz="4" w:space="0" w:color="auto"/>
              <w:bottom w:val="single" w:sz="4" w:space="0" w:color="auto"/>
              <w:right w:val="single" w:sz="4" w:space="0" w:color="auto"/>
            </w:tcBorders>
          </w:tcPr>
          <w:p w14:paraId="47031D9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9319B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F4EAF5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2F6965" w14:textId="77777777" w:rsidTr="009B6AFA">
        <w:tc>
          <w:tcPr>
            <w:tcW w:w="1111" w:type="pct"/>
            <w:tcBorders>
              <w:top w:val="single" w:sz="4" w:space="0" w:color="auto"/>
              <w:left w:val="single" w:sz="4" w:space="0" w:color="auto"/>
              <w:bottom w:val="single" w:sz="4" w:space="0" w:color="auto"/>
              <w:right w:val="single" w:sz="4" w:space="0" w:color="auto"/>
            </w:tcBorders>
          </w:tcPr>
          <w:p w14:paraId="324979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47D1276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E0592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CA0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7AC4D7C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C9672D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2C066A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4A5716CD" w14:textId="77777777" w:rsidTr="009B6AFA">
        <w:tc>
          <w:tcPr>
            <w:tcW w:w="1111" w:type="pct"/>
            <w:tcBorders>
              <w:top w:val="single" w:sz="4" w:space="0" w:color="auto"/>
              <w:left w:val="single" w:sz="4" w:space="0" w:color="auto"/>
              <w:bottom w:val="single" w:sz="4" w:space="0" w:color="auto"/>
              <w:right w:val="single" w:sz="4" w:space="0" w:color="auto"/>
            </w:tcBorders>
          </w:tcPr>
          <w:p w14:paraId="57EAEEC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w:t>
            </w:r>
          </w:p>
        </w:tc>
        <w:tc>
          <w:tcPr>
            <w:tcW w:w="556" w:type="pct"/>
            <w:tcBorders>
              <w:top w:val="single" w:sz="4" w:space="0" w:color="auto"/>
              <w:left w:val="single" w:sz="4" w:space="0" w:color="auto"/>
              <w:bottom w:val="single" w:sz="4" w:space="0" w:color="auto"/>
              <w:right w:val="single" w:sz="4" w:space="0" w:color="auto"/>
            </w:tcBorders>
          </w:tcPr>
          <w:p w14:paraId="6AD827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7540A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3F0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2F6ED9E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AAAFBC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88E21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794CFB59" w14:textId="77777777" w:rsidTr="009B6AFA">
        <w:tc>
          <w:tcPr>
            <w:tcW w:w="1111" w:type="pct"/>
            <w:tcBorders>
              <w:top w:val="single" w:sz="4" w:space="0" w:color="auto"/>
              <w:left w:val="single" w:sz="4" w:space="0" w:color="auto"/>
              <w:bottom w:val="single" w:sz="4" w:space="0" w:color="auto"/>
              <w:right w:val="single" w:sz="4" w:space="0" w:color="auto"/>
            </w:tcBorders>
          </w:tcPr>
          <w:p w14:paraId="0A128D05"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DL NAS PDU Delivery Acknowledgment Request</w:t>
            </w:r>
            <w:r w:rsidRPr="008711EA">
              <w:rPr>
                <w:rFonts w:cs="Arial"/>
                <w:lang w:eastAsia="zh-CN"/>
              </w:rPr>
              <w:t xml:space="preserve"> </w:t>
            </w:r>
          </w:p>
        </w:tc>
        <w:tc>
          <w:tcPr>
            <w:tcW w:w="556" w:type="pct"/>
            <w:tcBorders>
              <w:top w:val="single" w:sz="4" w:space="0" w:color="auto"/>
              <w:left w:val="single" w:sz="4" w:space="0" w:color="auto"/>
              <w:bottom w:val="single" w:sz="4" w:space="0" w:color="auto"/>
              <w:right w:val="single" w:sz="4" w:space="0" w:color="auto"/>
            </w:tcBorders>
          </w:tcPr>
          <w:p w14:paraId="04B8A46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88B8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1AC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9.2.3.48</w:t>
            </w:r>
          </w:p>
        </w:tc>
        <w:tc>
          <w:tcPr>
            <w:tcW w:w="889" w:type="pct"/>
            <w:tcBorders>
              <w:top w:val="single" w:sz="4" w:space="0" w:color="auto"/>
              <w:left w:val="single" w:sz="4" w:space="0" w:color="auto"/>
              <w:bottom w:val="single" w:sz="4" w:space="0" w:color="auto"/>
              <w:right w:val="single" w:sz="4" w:space="0" w:color="auto"/>
            </w:tcBorders>
          </w:tcPr>
          <w:p w14:paraId="5FE74B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52CF2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E3194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1A4DF285" w14:textId="77777777" w:rsidTr="009B6AFA">
        <w:tc>
          <w:tcPr>
            <w:tcW w:w="1111" w:type="pct"/>
            <w:tcBorders>
              <w:top w:val="single" w:sz="4" w:space="0" w:color="auto"/>
              <w:left w:val="single" w:sz="4" w:space="0" w:color="auto"/>
              <w:bottom w:val="single" w:sz="4" w:space="0" w:color="auto"/>
              <w:right w:val="single" w:sz="4" w:space="0" w:color="auto"/>
            </w:tcBorders>
          </w:tcPr>
          <w:p w14:paraId="195387A3" w14:textId="77777777" w:rsidR="000E2576" w:rsidRPr="008711EA" w:rsidRDefault="000E2576" w:rsidP="001F24A0">
            <w:pPr>
              <w:pStyle w:val="TAL"/>
              <w:keepNext w:val="0"/>
              <w:keepLines w:val="0"/>
              <w:widowControl w:val="0"/>
              <w:rPr>
                <w:rFonts w:cs="Arial"/>
                <w:lang w:eastAsia="en-US"/>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348726E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EBFF4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AC0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72C2511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3AD599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C52A9E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594ADEFB" w14:textId="77777777" w:rsidTr="009B6AFA">
        <w:tc>
          <w:tcPr>
            <w:tcW w:w="1111" w:type="pct"/>
            <w:tcBorders>
              <w:top w:val="single" w:sz="4" w:space="0" w:color="auto"/>
              <w:left w:val="single" w:sz="4" w:space="0" w:color="auto"/>
              <w:bottom w:val="single" w:sz="4" w:space="0" w:color="auto"/>
              <w:right w:val="single" w:sz="4" w:space="0" w:color="auto"/>
            </w:tcBorders>
          </w:tcPr>
          <w:p w14:paraId="3B5D90BD"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0F8673E3"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4187B0C"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353BF3"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5749A2C8"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F6B3C4" w14:textId="77777777" w:rsidR="005614CC" w:rsidRPr="008711EA" w:rsidRDefault="005614CC"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195B2944" w14:textId="77777777" w:rsidR="005614CC" w:rsidRPr="008711EA" w:rsidRDefault="005614CC" w:rsidP="001F24A0">
            <w:pPr>
              <w:pStyle w:val="TAC"/>
              <w:keepNext w:val="0"/>
              <w:keepLines w:val="0"/>
              <w:widowControl w:val="0"/>
              <w:rPr>
                <w:lang w:eastAsia="ja-JP"/>
              </w:rPr>
            </w:pPr>
            <w:r w:rsidRPr="008711EA">
              <w:t>ignore</w:t>
            </w:r>
          </w:p>
        </w:tc>
      </w:tr>
      <w:tr w:rsidR="00F636DB" w:rsidRPr="008711EA" w14:paraId="5D05408B" w14:textId="77777777" w:rsidTr="009B6AFA">
        <w:tc>
          <w:tcPr>
            <w:tcW w:w="1111" w:type="pct"/>
            <w:tcBorders>
              <w:top w:val="single" w:sz="4" w:space="0" w:color="auto"/>
              <w:left w:val="single" w:sz="4" w:space="0" w:color="auto"/>
              <w:bottom w:val="single" w:sz="4" w:space="0" w:color="auto"/>
              <w:right w:val="single" w:sz="4" w:space="0" w:color="auto"/>
            </w:tcBorders>
          </w:tcPr>
          <w:p w14:paraId="285935C0" w14:textId="77777777" w:rsidR="00431C6C" w:rsidRPr="008711EA" w:rsidRDefault="00431C6C" w:rsidP="001F24A0">
            <w:pPr>
              <w:pStyle w:val="TAL"/>
              <w:keepNext w:val="0"/>
              <w:keepLines w:val="0"/>
              <w:widowControl w:val="0"/>
              <w:rPr>
                <w:rFonts w:eastAsia="Batang" w:cs="Arial"/>
                <w:lang w:eastAsia="ja-JP"/>
              </w:rPr>
            </w:pPr>
            <w:r w:rsidRPr="008711EA">
              <w:t xml:space="preserve">NR UE Security </w:t>
            </w:r>
            <w:r w:rsidRPr="008711EA">
              <w:lastRenderedPageBreak/>
              <w:t>Capabilities</w:t>
            </w:r>
          </w:p>
        </w:tc>
        <w:tc>
          <w:tcPr>
            <w:tcW w:w="556" w:type="pct"/>
            <w:tcBorders>
              <w:top w:val="single" w:sz="4" w:space="0" w:color="auto"/>
              <w:left w:val="single" w:sz="4" w:space="0" w:color="auto"/>
              <w:bottom w:val="single" w:sz="4" w:space="0" w:color="auto"/>
              <w:right w:val="single" w:sz="4" w:space="0" w:color="auto"/>
            </w:tcBorders>
          </w:tcPr>
          <w:p w14:paraId="016FD62E" w14:textId="77777777" w:rsidR="00431C6C" w:rsidRPr="008711EA" w:rsidRDefault="00431C6C" w:rsidP="001F24A0">
            <w:pPr>
              <w:pStyle w:val="TAL"/>
              <w:keepNext w:val="0"/>
              <w:keepLines w:val="0"/>
              <w:widowControl w:val="0"/>
              <w:rPr>
                <w:rFonts w:cs="Arial"/>
                <w:lang w:eastAsia="ja-JP"/>
              </w:rPr>
            </w:pPr>
            <w:r w:rsidRPr="008711EA">
              <w:lastRenderedPageBreak/>
              <w:t>O</w:t>
            </w:r>
          </w:p>
        </w:tc>
        <w:tc>
          <w:tcPr>
            <w:tcW w:w="556" w:type="pct"/>
            <w:tcBorders>
              <w:top w:val="single" w:sz="4" w:space="0" w:color="auto"/>
              <w:left w:val="single" w:sz="4" w:space="0" w:color="auto"/>
              <w:bottom w:val="single" w:sz="4" w:space="0" w:color="auto"/>
              <w:right w:val="single" w:sz="4" w:space="0" w:color="auto"/>
            </w:tcBorders>
          </w:tcPr>
          <w:p w14:paraId="3A784481" w14:textId="77777777" w:rsidR="00431C6C" w:rsidRPr="008711EA" w:rsidRDefault="00431C6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E8DFA2" w14:textId="77777777" w:rsidR="00431C6C" w:rsidRPr="008711EA" w:rsidRDefault="00431C6C" w:rsidP="001F24A0">
            <w:pPr>
              <w:pStyle w:val="TAL"/>
              <w:keepNext w:val="0"/>
              <w:keepLines w:val="0"/>
              <w:widowControl w:val="0"/>
              <w:rPr>
                <w:rFonts w:cs="Arial"/>
                <w:lang w:eastAsia="ja-JP"/>
              </w:rPr>
            </w:pPr>
            <w:r w:rsidRPr="008711EA">
              <w:t>9.2.1.127</w:t>
            </w:r>
          </w:p>
        </w:tc>
        <w:tc>
          <w:tcPr>
            <w:tcW w:w="889" w:type="pct"/>
            <w:tcBorders>
              <w:top w:val="single" w:sz="4" w:space="0" w:color="auto"/>
              <w:left w:val="single" w:sz="4" w:space="0" w:color="auto"/>
              <w:bottom w:val="single" w:sz="4" w:space="0" w:color="auto"/>
              <w:right w:val="single" w:sz="4" w:space="0" w:color="auto"/>
            </w:tcBorders>
          </w:tcPr>
          <w:p w14:paraId="2AD815D5" w14:textId="77777777" w:rsidR="00431C6C" w:rsidRPr="008711EA" w:rsidRDefault="00431C6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CA46E6" w14:textId="77777777" w:rsidR="00431C6C" w:rsidRPr="008711EA" w:rsidRDefault="00431C6C"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710EBA12" w14:textId="77777777" w:rsidR="00431C6C" w:rsidRPr="008711EA" w:rsidRDefault="00431C6C" w:rsidP="001F24A0">
            <w:pPr>
              <w:pStyle w:val="TAC"/>
              <w:keepNext w:val="0"/>
              <w:keepLines w:val="0"/>
              <w:widowControl w:val="0"/>
              <w:rPr>
                <w:lang w:eastAsia="ja-JP"/>
              </w:rPr>
            </w:pPr>
            <w:r w:rsidRPr="008711EA">
              <w:t>ignore</w:t>
            </w:r>
          </w:p>
        </w:tc>
      </w:tr>
      <w:tr w:rsidR="00F636DB" w:rsidRPr="008711EA" w14:paraId="3F26C3A9" w14:textId="77777777" w:rsidTr="009B6AFA">
        <w:tc>
          <w:tcPr>
            <w:tcW w:w="1111" w:type="pct"/>
            <w:tcBorders>
              <w:top w:val="single" w:sz="4" w:space="0" w:color="auto"/>
              <w:left w:val="single" w:sz="4" w:space="0" w:color="auto"/>
              <w:bottom w:val="single" w:sz="4" w:space="0" w:color="auto"/>
              <w:right w:val="single" w:sz="4" w:space="0" w:color="auto"/>
            </w:tcBorders>
          </w:tcPr>
          <w:p w14:paraId="2D8A0604" w14:textId="77777777" w:rsidR="00D6209C" w:rsidRPr="008711EA" w:rsidRDefault="00D6209C" w:rsidP="001F24A0">
            <w:pPr>
              <w:pStyle w:val="TAL"/>
              <w:keepNext w:val="0"/>
              <w:keepLines w:val="0"/>
              <w:widowControl w:val="0"/>
            </w:pPr>
            <w:r w:rsidRPr="008711EA">
              <w:t>UE Capability Info Request</w:t>
            </w:r>
          </w:p>
        </w:tc>
        <w:tc>
          <w:tcPr>
            <w:tcW w:w="556" w:type="pct"/>
            <w:tcBorders>
              <w:top w:val="single" w:sz="4" w:space="0" w:color="auto"/>
              <w:left w:val="single" w:sz="4" w:space="0" w:color="auto"/>
              <w:bottom w:val="single" w:sz="4" w:space="0" w:color="auto"/>
              <w:right w:val="single" w:sz="4" w:space="0" w:color="auto"/>
            </w:tcBorders>
          </w:tcPr>
          <w:p w14:paraId="2315820D" w14:textId="77777777" w:rsidR="00D6209C" w:rsidRPr="008711EA" w:rsidRDefault="00D6209C" w:rsidP="001F24A0">
            <w:pPr>
              <w:pStyle w:val="TAL"/>
              <w:keepNext w:val="0"/>
              <w:keepLines w:val="0"/>
              <w:widowControl w:val="0"/>
            </w:pPr>
            <w:r w:rsidRPr="008711EA">
              <w:t>O</w:t>
            </w:r>
          </w:p>
        </w:tc>
        <w:tc>
          <w:tcPr>
            <w:tcW w:w="556" w:type="pct"/>
            <w:tcBorders>
              <w:top w:val="single" w:sz="4" w:space="0" w:color="auto"/>
              <w:left w:val="single" w:sz="4" w:space="0" w:color="auto"/>
              <w:bottom w:val="single" w:sz="4" w:space="0" w:color="auto"/>
              <w:right w:val="single" w:sz="4" w:space="0" w:color="auto"/>
            </w:tcBorders>
          </w:tcPr>
          <w:p w14:paraId="0B2AE1DA" w14:textId="77777777" w:rsidR="00D6209C" w:rsidRPr="008711EA" w:rsidRDefault="00D6209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27135C" w14:textId="77777777" w:rsidR="00D6209C" w:rsidRPr="008711EA" w:rsidRDefault="00D6209C" w:rsidP="001F24A0">
            <w:pPr>
              <w:pStyle w:val="TAL"/>
              <w:keepNext w:val="0"/>
              <w:keepLines w:val="0"/>
              <w:widowControl w:val="0"/>
            </w:pPr>
            <w:r w:rsidRPr="008711EA">
              <w:t>9.2.3.51</w:t>
            </w:r>
          </w:p>
        </w:tc>
        <w:tc>
          <w:tcPr>
            <w:tcW w:w="889" w:type="pct"/>
            <w:tcBorders>
              <w:top w:val="single" w:sz="4" w:space="0" w:color="auto"/>
              <w:left w:val="single" w:sz="4" w:space="0" w:color="auto"/>
              <w:bottom w:val="single" w:sz="4" w:space="0" w:color="auto"/>
              <w:right w:val="single" w:sz="4" w:space="0" w:color="auto"/>
            </w:tcBorders>
          </w:tcPr>
          <w:p w14:paraId="011E5584" w14:textId="77777777" w:rsidR="00D6209C" w:rsidRPr="008711EA" w:rsidRDefault="00D6209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C35910" w14:textId="77777777" w:rsidR="00D6209C" w:rsidRPr="008711EA" w:rsidRDefault="00D6209C" w:rsidP="001F24A0">
            <w:pPr>
              <w:pStyle w:val="TAC"/>
              <w:keepNext w:val="0"/>
              <w:keepLines w:val="0"/>
              <w:widowControl w:val="0"/>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783C5F73" w14:textId="77777777" w:rsidR="00D6209C" w:rsidRPr="008711EA" w:rsidRDefault="00D6209C" w:rsidP="001F24A0">
            <w:pPr>
              <w:pStyle w:val="TAC"/>
              <w:keepNext w:val="0"/>
              <w:keepLines w:val="0"/>
              <w:widowControl w:val="0"/>
            </w:pPr>
            <w:r w:rsidRPr="008711EA">
              <w:t>ignore</w:t>
            </w:r>
          </w:p>
        </w:tc>
      </w:tr>
      <w:tr w:rsidR="00F636DB" w:rsidRPr="008711EA" w14:paraId="716CDA51" w14:textId="77777777" w:rsidTr="009B6AFA">
        <w:tc>
          <w:tcPr>
            <w:tcW w:w="1111" w:type="pct"/>
            <w:tcBorders>
              <w:top w:val="single" w:sz="4" w:space="0" w:color="auto"/>
              <w:left w:val="single" w:sz="4" w:space="0" w:color="auto"/>
              <w:bottom w:val="single" w:sz="4" w:space="0" w:color="auto"/>
              <w:right w:val="single" w:sz="4" w:space="0" w:color="auto"/>
            </w:tcBorders>
          </w:tcPr>
          <w:p w14:paraId="4D2CEECE" w14:textId="77777777" w:rsidR="00CF1404" w:rsidRPr="008711EA" w:rsidRDefault="00CF140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4FD22875" w14:textId="77777777" w:rsidR="00CF1404" w:rsidRPr="008711EA" w:rsidRDefault="00CF140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C66DF41" w14:textId="77777777" w:rsidR="00CF1404" w:rsidRPr="008711EA" w:rsidRDefault="00CF140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8F96C8" w14:textId="77777777" w:rsidR="00CF140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1C984C27" w14:textId="77777777" w:rsidR="00CF1404" w:rsidRPr="008711EA" w:rsidRDefault="00CF140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AE3150" w14:textId="77777777" w:rsidR="00CF1404" w:rsidRPr="008711EA" w:rsidRDefault="00CF1404"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A685EE" w14:textId="77777777" w:rsidR="00CF1404" w:rsidRPr="008711EA" w:rsidRDefault="00CF1404" w:rsidP="001F24A0">
            <w:pPr>
              <w:pStyle w:val="TAC"/>
              <w:keepNext w:val="0"/>
              <w:keepLines w:val="0"/>
              <w:widowControl w:val="0"/>
              <w:rPr>
                <w:lang w:eastAsia="ja-JP"/>
              </w:rPr>
            </w:pPr>
            <w:r w:rsidRPr="008711EA">
              <w:rPr>
                <w:lang w:eastAsia="ja-JP"/>
              </w:rPr>
              <w:t>ignore</w:t>
            </w:r>
          </w:p>
        </w:tc>
      </w:tr>
      <w:tr w:rsidR="00F636DB" w:rsidRPr="008711EA" w14:paraId="3606095E" w14:textId="77777777" w:rsidTr="009B6AFA">
        <w:tc>
          <w:tcPr>
            <w:tcW w:w="1111" w:type="pct"/>
            <w:tcBorders>
              <w:top w:val="single" w:sz="4" w:space="0" w:color="auto"/>
              <w:left w:val="single" w:sz="4" w:space="0" w:color="auto"/>
              <w:bottom w:val="single" w:sz="4" w:space="0" w:color="auto"/>
              <w:right w:val="single" w:sz="4" w:space="0" w:color="auto"/>
            </w:tcBorders>
          </w:tcPr>
          <w:p w14:paraId="780053FA" w14:textId="77777777" w:rsidR="00C94FBA" w:rsidRPr="008711EA" w:rsidRDefault="00C94FBA" w:rsidP="001F24A0">
            <w:pPr>
              <w:pStyle w:val="TAL"/>
              <w:keepNext w:val="0"/>
              <w:keepLines w:val="0"/>
              <w:widowControl w:val="0"/>
              <w:rPr>
                <w:rFonts w:eastAsia="Batang" w:cs="Arial"/>
                <w:lang w:eastAsia="ja-JP"/>
              </w:rPr>
            </w:pPr>
            <w:r w:rsidRPr="008711EA">
              <w:rPr>
                <w:rFonts w:eastAsia="Batang"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3FA29615"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46BA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682150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376E361E"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A1EDEB0" w14:textId="77777777" w:rsidR="00C94FBA" w:rsidRPr="008711EA" w:rsidRDefault="00C94FBA"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D51CBD9" w14:textId="77777777" w:rsidR="00C94FBA" w:rsidRPr="008711EA" w:rsidRDefault="00C94FBA" w:rsidP="001F24A0">
            <w:pPr>
              <w:pStyle w:val="TAC"/>
              <w:keepNext w:val="0"/>
              <w:keepLines w:val="0"/>
              <w:widowControl w:val="0"/>
              <w:rPr>
                <w:lang w:eastAsia="ja-JP"/>
              </w:rPr>
            </w:pPr>
            <w:r w:rsidRPr="008711EA">
              <w:rPr>
                <w:lang w:eastAsia="ja-JP"/>
              </w:rPr>
              <w:t>ignore</w:t>
            </w:r>
          </w:p>
        </w:tc>
      </w:tr>
      <w:tr w:rsidR="00F636DB" w:rsidRPr="008711EA" w14:paraId="6B614A62" w14:textId="77777777" w:rsidTr="009B6AFA">
        <w:tc>
          <w:tcPr>
            <w:tcW w:w="1111" w:type="pct"/>
            <w:tcBorders>
              <w:top w:val="single" w:sz="4" w:space="0" w:color="auto"/>
              <w:left w:val="single" w:sz="4" w:space="0" w:color="auto"/>
              <w:bottom w:val="single" w:sz="4" w:space="0" w:color="auto"/>
              <w:right w:val="single" w:sz="4" w:space="0" w:color="auto"/>
            </w:tcBorders>
          </w:tcPr>
          <w:p w14:paraId="20A22435" w14:textId="77777777" w:rsidR="00017457" w:rsidRPr="008711EA" w:rsidRDefault="00017457"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0753BC8E" w14:textId="77777777" w:rsidR="00017457" w:rsidRPr="008711EA" w:rsidRDefault="00017457"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2754903" w14:textId="77777777" w:rsidR="00017457" w:rsidRPr="008711EA" w:rsidRDefault="0001745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87EBF1F" w14:textId="77777777" w:rsidR="00017457"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1176E999" w14:textId="77777777" w:rsidR="00017457" w:rsidRPr="008711EA" w:rsidRDefault="0001745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EC4430" w14:textId="77777777" w:rsidR="00017457" w:rsidRPr="008711EA" w:rsidRDefault="00017457" w:rsidP="001F24A0">
            <w:pPr>
              <w:pStyle w:val="TAC"/>
              <w:keepNext w:val="0"/>
              <w:keepLines w:val="0"/>
              <w:widowControl w:val="0"/>
              <w:rPr>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1800A25B" w14:textId="77777777" w:rsidR="00017457" w:rsidRPr="008711EA" w:rsidRDefault="00017457" w:rsidP="001F24A0">
            <w:pPr>
              <w:pStyle w:val="TAC"/>
              <w:keepNext w:val="0"/>
              <w:keepLines w:val="0"/>
              <w:widowControl w:val="0"/>
              <w:rPr>
                <w:lang w:eastAsia="ja-JP"/>
              </w:rPr>
            </w:pPr>
            <w:r w:rsidRPr="008711EA">
              <w:rPr>
                <w:noProof/>
              </w:rPr>
              <w:t>ignore</w:t>
            </w:r>
          </w:p>
        </w:tc>
      </w:tr>
      <w:tr w:rsidR="00F636DB" w:rsidRPr="008711EA" w14:paraId="3E055E74" w14:textId="77777777" w:rsidTr="009B6AFA">
        <w:tc>
          <w:tcPr>
            <w:tcW w:w="1111" w:type="pct"/>
            <w:tcBorders>
              <w:top w:val="single" w:sz="4" w:space="0" w:color="auto"/>
              <w:left w:val="single" w:sz="4" w:space="0" w:color="auto"/>
              <w:bottom w:val="single" w:sz="4" w:space="0" w:color="auto"/>
              <w:right w:val="single" w:sz="4" w:space="0" w:color="auto"/>
            </w:tcBorders>
          </w:tcPr>
          <w:p w14:paraId="0E6F7CD4"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61481CB"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BC42C1A" w14:textId="77777777" w:rsidR="00A667F3" w:rsidRPr="008711EA" w:rsidRDefault="00A667F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FDCB5BD"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134FAC4" w14:textId="77777777" w:rsidR="00A667F3" w:rsidRPr="008711EA" w:rsidRDefault="00A667F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84E247" w14:textId="77777777" w:rsidR="00A667F3" w:rsidRPr="008711EA" w:rsidRDefault="00A667F3" w:rsidP="001F24A0">
            <w:pPr>
              <w:pStyle w:val="TAC"/>
              <w:keepNext w:val="0"/>
              <w:keepLines w:val="0"/>
              <w:widowControl w:val="0"/>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4CE9BD06" w14:textId="77777777" w:rsidR="00A667F3" w:rsidRPr="008711EA" w:rsidRDefault="00A667F3" w:rsidP="001F24A0">
            <w:pPr>
              <w:pStyle w:val="TAC"/>
              <w:keepNext w:val="0"/>
              <w:keepLines w:val="0"/>
              <w:widowControl w:val="0"/>
              <w:rPr>
                <w:noProof/>
              </w:rPr>
            </w:pPr>
            <w:r w:rsidRPr="008711EA">
              <w:rPr>
                <w:noProof/>
              </w:rPr>
              <w:t>ignore</w:t>
            </w:r>
          </w:p>
        </w:tc>
      </w:tr>
      <w:tr w:rsidR="00F636DB" w:rsidRPr="008711EA" w14:paraId="32A07713" w14:textId="77777777" w:rsidTr="009B6AFA">
        <w:tc>
          <w:tcPr>
            <w:tcW w:w="1111" w:type="pct"/>
            <w:tcBorders>
              <w:top w:val="single" w:sz="4" w:space="0" w:color="auto"/>
              <w:left w:val="single" w:sz="4" w:space="0" w:color="auto"/>
              <w:bottom w:val="single" w:sz="4" w:space="0" w:color="auto"/>
              <w:right w:val="single" w:sz="4" w:space="0" w:color="auto"/>
            </w:tcBorders>
          </w:tcPr>
          <w:p w14:paraId="6F0568B8" w14:textId="77777777" w:rsidR="00F92D3A" w:rsidRPr="008711EA" w:rsidRDefault="00F92D3A" w:rsidP="001F24A0">
            <w:pPr>
              <w:pStyle w:val="TAL"/>
              <w:keepNext w:val="0"/>
              <w:keepLines w:val="0"/>
              <w:widowControl w:val="0"/>
              <w:rPr>
                <w:rFonts w:cs="Arial"/>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3D8F6037" w14:textId="77777777" w:rsidR="00F92D3A" w:rsidRPr="008711EA" w:rsidRDefault="00F92D3A" w:rsidP="001F24A0">
            <w:pPr>
              <w:pStyle w:val="TAL"/>
              <w:keepNext w:val="0"/>
              <w:keepLines w:val="0"/>
              <w:widowControl w:val="0"/>
              <w:rPr>
                <w:noProof/>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6B041C" w14:textId="77777777" w:rsidR="00F92D3A" w:rsidRPr="008711EA" w:rsidRDefault="00F92D3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96FC0" w14:textId="77777777" w:rsidR="00F92D3A" w:rsidRPr="008711EA" w:rsidRDefault="00F92D3A" w:rsidP="001F24A0">
            <w:pPr>
              <w:pStyle w:val="TAL"/>
              <w:keepNext w:val="0"/>
              <w:keepLines w:val="0"/>
              <w:widowControl w:val="0"/>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079100D4" w14:textId="77777777" w:rsidR="00F92D3A" w:rsidRPr="008711EA" w:rsidRDefault="00F92D3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0D983F4" w14:textId="77777777" w:rsidR="00F92D3A" w:rsidRPr="008711EA" w:rsidRDefault="00F92D3A" w:rsidP="001F24A0">
            <w:pPr>
              <w:pStyle w:val="TAC"/>
              <w:keepNext w:val="0"/>
              <w:keepLines w:val="0"/>
              <w:widowControl w:val="0"/>
              <w:rPr>
                <w:noProof/>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3A817A9" w14:textId="77777777" w:rsidR="00F92D3A" w:rsidRPr="008711EA" w:rsidRDefault="00F92D3A" w:rsidP="001F24A0">
            <w:pPr>
              <w:pStyle w:val="TAC"/>
              <w:keepNext w:val="0"/>
              <w:keepLines w:val="0"/>
              <w:widowControl w:val="0"/>
              <w:rPr>
                <w:noProof/>
              </w:rPr>
            </w:pPr>
            <w:r>
              <w:rPr>
                <w:lang w:eastAsia="ja-JP"/>
              </w:rPr>
              <w:t>reject</w:t>
            </w:r>
          </w:p>
        </w:tc>
      </w:tr>
      <w:tr w:rsidR="00F636DB" w:rsidRPr="008711EA" w14:paraId="7550D230" w14:textId="77777777" w:rsidTr="009B6AFA">
        <w:tc>
          <w:tcPr>
            <w:tcW w:w="1111" w:type="pct"/>
            <w:tcBorders>
              <w:top w:val="single" w:sz="4" w:space="0" w:color="auto"/>
              <w:left w:val="single" w:sz="4" w:space="0" w:color="auto"/>
              <w:bottom w:val="single" w:sz="4" w:space="0" w:color="auto"/>
              <w:right w:val="single" w:sz="4" w:space="0" w:color="auto"/>
            </w:tcBorders>
          </w:tcPr>
          <w:p w14:paraId="37BF8DFB" w14:textId="68500521"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4AB6ACCD" w14:textId="60E1A751"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D100D69"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DF6649" w14:textId="4BDCB09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5463E2FF"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70840BB" w14:textId="6C6F1C04" w:rsidR="00033C5A" w:rsidRDefault="00033C5A" w:rsidP="001F24A0">
            <w:pPr>
              <w:pStyle w:val="TAC"/>
              <w:keepNext w:val="0"/>
              <w:keepLines w:val="0"/>
              <w:widowControl w:val="0"/>
              <w:rPr>
                <w:lang w:eastAsia="ja-JP"/>
              </w:rPr>
            </w:pPr>
            <w:r w:rsidRPr="009540B0">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A81595" w14:textId="7D92C820" w:rsidR="00033C5A" w:rsidRDefault="00033C5A" w:rsidP="001F24A0">
            <w:pPr>
              <w:pStyle w:val="TAC"/>
              <w:keepNext w:val="0"/>
              <w:keepLines w:val="0"/>
              <w:widowControl w:val="0"/>
              <w:rPr>
                <w:lang w:eastAsia="ja-JP"/>
              </w:rPr>
            </w:pPr>
            <w:r w:rsidRPr="009540B0">
              <w:rPr>
                <w:lang w:eastAsia="ja-JP"/>
              </w:rPr>
              <w:t>ignore</w:t>
            </w:r>
          </w:p>
        </w:tc>
      </w:tr>
    </w:tbl>
    <w:p w14:paraId="5104F515" w14:textId="77777777" w:rsidR="000E2576" w:rsidRPr="008711EA" w:rsidRDefault="000E2576" w:rsidP="001F24A0">
      <w:pPr>
        <w:widowControl w:val="0"/>
        <w:rPr>
          <w:kern w:val="28"/>
        </w:rPr>
      </w:pPr>
    </w:p>
    <w:p w14:paraId="463B1705" w14:textId="77777777" w:rsidR="000E2576" w:rsidRPr="008711EA" w:rsidRDefault="000E2576" w:rsidP="001F24A0">
      <w:pPr>
        <w:pStyle w:val="Heading4"/>
        <w:keepNext w:val="0"/>
        <w:keepLines w:val="0"/>
        <w:widowControl w:val="0"/>
      </w:pPr>
      <w:bookmarkStart w:id="5428" w:name="_Toc20953652"/>
      <w:bookmarkStart w:id="5429" w:name="_Toc29390829"/>
      <w:bookmarkStart w:id="5430" w:name="_Toc36551566"/>
      <w:bookmarkStart w:id="5431" w:name="_Toc45831785"/>
      <w:bookmarkStart w:id="5432" w:name="_Toc51762738"/>
      <w:bookmarkStart w:id="5433" w:name="_Toc64381790"/>
      <w:bookmarkStart w:id="5434" w:name="_Toc73964308"/>
      <w:bookmarkStart w:id="5435" w:name="_Toc88646917"/>
      <w:bookmarkStart w:id="5436" w:name="_Toc97882866"/>
      <w:bookmarkStart w:id="5437" w:name="_Toc98531441"/>
      <w:bookmarkStart w:id="5438" w:name="_Toc105517513"/>
      <w:bookmarkStart w:id="5439" w:name="_Toc106108404"/>
      <w:bookmarkStart w:id="5440" w:name="_Toc113656989"/>
      <w:bookmarkStart w:id="5441" w:name="_Toc114052208"/>
      <w:bookmarkStart w:id="5442" w:name="_Toc138759470"/>
      <w:r w:rsidRPr="008711EA">
        <w:t>9.1.7.3</w:t>
      </w:r>
      <w:r w:rsidRPr="008711EA">
        <w:tab/>
        <w:t>UPLINK NAS TRANSPORT</w:t>
      </w:r>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p>
    <w:p w14:paraId="63EF0656" w14:textId="77777777" w:rsidR="000E2576" w:rsidRPr="008711EA" w:rsidRDefault="000E2576" w:rsidP="001F24A0">
      <w:pPr>
        <w:widowControl w:val="0"/>
        <w:rPr>
          <w:rFonts w:eastAsia="Batang"/>
        </w:rPr>
      </w:pPr>
      <w:r w:rsidRPr="008711EA">
        <w:t>This message is sent by the eNB and is used for carrying NAS information over the S1 interface.</w:t>
      </w:r>
    </w:p>
    <w:p w14:paraId="63D3042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2E80AE7" w14:textId="77777777" w:rsidTr="009B6AFA">
        <w:tc>
          <w:tcPr>
            <w:tcW w:w="1111" w:type="pct"/>
          </w:tcPr>
          <w:p w14:paraId="31544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CD32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0202E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B582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75A91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7D81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CC3A5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AC54E7A" w14:textId="77777777" w:rsidTr="009B6AFA">
        <w:tc>
          <w:tcPr>
            <w:tcW w:w="1111" w:type="pct"/>
          </w:tcPr>
          <w:p w14:paraId="2AF72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41E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4335AC" w14:textId="77777777" w:rsidR="000E2576" w:rsidRPr="008711EA" w:rsidRDefault="000E2576" w:rsidP="001F24A0">
            <w:pPr>
              <w:pStyle w:val="TAL"/>
              <w:keepNext w:val="0"/>
              <w:keepLines w:val="0"/>
              <w:widowControl w:val="0"/>
              <w:rPr>
                <w:rFonts w:cs="Arial"/>
                <w:lang w:eastAsia="ja-JP"/>
              </w:rPr>
            </w:pPr>
          </w:p>
        </w:tc>
        <w:tc>
          <w:tcPr>
            <w:tcW w:w="778" w:type="pct"/>
          </w:tcPr>
          <w:p w14:paraId="336E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E1AB218" w14:textId="77777777" w:rsidR="000E2576" w:rsidRPr="008711EA" w:rsidRDefault="000E2576" w:rsidP="001F24A0">
            <w:pPr>
              <w:pStyle w:val="TAL"/>
              <w:keepNext w:val="0"/>
              <w:keepLines w:val="0"/>
              <w:widowControl w:val="0"/>
              <w:rPr>
                <w:rFonts w:cs="Arial"/>
                <w:lang w:eastAsia="ja-JP"/>
              </w:rPr>
            </w:pPr>
          </w:p>
        </w:tc>
        <w:tc>
          <w:tcPr>
            <w:tcW w:w="556" w:type="pct"/>
          </w:tcPr>
          <w:p w14:paraId="212F1C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5ECC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B21206D" w14:textId="77777777" w:rsidTr="009B6AFA">
        <w:tc>
          <w:tcPr>
            <w:tcW w:w="1111" w:type="pct"/>
          </w:tcPr>
          <w:p w14:paraId="7E6091C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C5A26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DF4809F" w14:textId="77777777" w:rsidR="000E2576" w:rsidRPr="008711EA" w:rsidRDefault="000E2576" w:rsidP="001F24A0">
            <w:pPr>
              <w:pStyle w:val="TAL"/>
              <w:keepNext w:val="0"/>
              <w:keepLines w:val="0"/>
              <w:widowControl w:val="0"/>
              <w:rPr>
                <w:rFonts w:cs="Arial"/>
                <w:lang w:eastAsia="ja-JP"/>
              </w:rPr>
            </w:pPr>
          </w:p>
        </w:tc>
        <w:tc>
          <w:tcPr>
            <w:tcW w:w="778" w:type="pct"/>
          </w:tcPr>
          <w:p w14:paraId="77F70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B815976" w14:textId="77777777" w:rsidR="000E2576" w:rsidRPr="008711EA" w:rsidRDefault="000E2576" w:rsidP="001F24A0">
            <w:pPr>
              <w:pStyle w:val="TAL"/>
              <w:keepNext w:val="0"/>
              <w:keepLines w:val="0"/>
              <w:widowControl w:val="0"/>
              <w:rPr>
                <w:rFonts w:cs="Arial"/>
                <w:lang w:eastAsia="ja-JP"/>
              </w:rPr>
            </w:pPr>
          </w:p>
        </w:tc>
        <w:tc>
          <w:tcPr>
            <w:tcW w:w="556" w:type="pct"/>
          </w:tcPr>
          <w:p w14:paraId="0C51D89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AEFC33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C7E64A8" w14:textId="77777777" w:rsidTr="009B6AFA">
        <w:tc>
          <w:tcPr>
            <w:tcW w:w="1111" w:type="pct"/>
          </w:tcPr>
          <w:p w14:paraId="60E5AA5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5C4E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35BEF" w14:textId="77777777" w:rsidR="000E2576" w:rsidRPr="008711EA" w:rsidRDefault="000E2576" w:rsidP="001F24A0">
            <w:pPr>
              <w:pStyle w:val="TAL"/>
              <w:keepNext w:val="0"/>
              <w:keepLines w:val="0"/>
              <w:widowControl w:val="0"/>
              <w:rPr>
                <w:rFonts w:cs="Arial"/>
                <w:lang w:eastAsia="ja-JP"/>
              </w:rPr>
            </w:pPr>
          </w:p>
        </w:tc>
        <w:tc>
          <w:tcPr>
            <w:tcW w:w="778" w:type="pct"/>
          </w:tcPr>
          <w:p w14:paraId="1D7AB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768497C" w14:textId="77777777" w:rsidR="000E2576" w:rsidRPr="008711EA" w:rsidRDefault="000E2576" w:rsidP="001F24A0">
            <w:pPr>
              <w:pStyle w:val="TAL"/>
              <w:keepNext w:val="0"/>
              <w:keepLines w:val="0"/>
              <w:widowControl w:val="0"/>
              <w:rPr>
                <w:rFonts w:cs="Arial"/>
                <w:lang w:eastAsia="ja-JP"/>
              </w:rPr>
            </w:pPr>
          </w:p>
        </w:tc>
        <w:tc>
          <w:tcPr>
            <w:tcW w:w="556" w:type="pct"/>
          </w:tcPr>
          <w:p w14:paraId="46D7E1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DFBD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4F32E8B" w14:textId="77777777" w:rsidTr="009B6AFA">
        <w:tc>
          <w:tcPr>
            <w:tcW w:w="1111" w:type="pct"/>
          </w:tcPr>
          <w:p w14:paraId="57E863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94EBF0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2D0395BC" w14:textId="77777777" w:rsidR="000E2576" w:rsidRPr="008711EA" w:rsidRDefault="000E2576" w:rsidP="001F24A0">
            <w:pPr>
              <w:pStyle w:val="TAL"/>
              <w:keepNext w:val="0"/>
              <w:keepLines w:val="0"/>
              <w:widowControl w:val="0"/>
              <w:rPr>
                <w:rFonts w:cs="Arial"/>
                <w:lang w:eastAsia="ja-JP"/>
              </w:rPr>
            </w:pPr>
          </w:p>
        </w:tc>
        <w:tc>
          <w:tcPr>
            <w:tcW w:w="778" w:type="pct"/>
          </w:tcPr>
          <w:p w14:paraId="7D9422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36FC0368" w14:textId="77777777" w:rsidR="000E2576" w:rsidRPr="008711EA" w:rsidRDefault="000E2576" w:rsidP="001F24A0">
            <w:pPr>
              <w:pStyle w:val="TAL"/>
              <w:keepNext w:val="0"/>
              <w:keepLines w:val="0"/>
              <w:widowControl w:val="0"/>
              <w:rPr>
                <w:rFonts w:cs="Arial"/>
                <w:lang w:eastAsia="ja-JP"/>
              </w:rPr>
            </w:pPr>
          </w:p>
        </w:tc>
        <w:tc>
          <w:tcPr>
            <w:tcW w:w="556" w:type="pct"/>
          </w:tcPr>
          <w:p w14:paraId="7D1B7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02EA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BDA58C" w14:textId="77777777" w:rsidTr="009B6AFA">
        <w:tc>
          <w:tcPr>
            <w:tcW w:w="1111" w:type="pct"/>
          </w:tcPr>
          <w:p w14:paraId="604D6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Pr>
          <w:p w14:paraId="15CC94D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477EF73" w14:textId="77777777" w:rsidR="000E2576" w:rsidRPr="008711EA" w:rsidRDefault="000E2576" w:rsidP="001F24A0">
            <w:pPr>
              <w:pStyle w:val="TAL"/>
              <w:keepNext w:val="0"/>
              <w:keepLines w:val="0"/>
              <w:widowControl w:val="0"/>
              <w:rPr>
                <w:rFonts w:cs="Arial"/>
                <w:lang w:eastAsia="ja-JP"/>
              </w:rPr>
            </w:pPr>
          </w:p>
        </w:tc>
        <w:tc>
          <w:tcPr>
            <w:tcW w:w="778" w:type="pct"/>
          </w:tcPr>
          <w:p w14:paraId="6829F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2C04391B" w14:textId="77777777" w:rsidR="000E2576" w:rsidRPr="008711EA" w:rsidRDefault="000E2576" w:rsidP="001F24A0">
            <w:pPr>
              <w:pStyle w:val="TAL"/>
              <w:keepNext w:val="0"/>
              <w:keepLines w:val="0"/>
              <w:widowControl w:val="0"/>
              <w:rPr>
                <w:rFonts w:cs="Arial"/>
                <w:lang w:eastAsia="ja-JP"/>
              </w:rPr>
            </w:pPr>
          </w:p>
        </w:tc>
        <w:tc>
          <w:tcPr>
            <w:tcW w:w="556" w:type="pct"/>
          </w:tcPr>
          <w:p w14:paraId="390F8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260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6A1EFE" w14:textId="77777777" w:rsidTr="009B6AFA">
        <w:tc>
          <w:tcPr>
            <w:tcW w:w="1111" w:type="pct"/>
          </w:tcPr>
          <w:p w14:paraId="57849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13C2305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BC5F811" w14:textId="77777777" w:rsidR="000E2576" w:rsidRPr="008711EA" w:rsidRDefault="000E2576" w:rsidP="001F24A0">
            <w:pPr>
              <w:pStyle w:val="TAL"/>
              <w:keepNext w:val="0"/>
              <w:keepLines w:val="0"/>
              <w:widowControl w:val="0"/>
              <w:rPr>
                <w:rFonts w:cs="Arial"/>
                <w:lang w:eastAsia="ja-JP"/>
              </w:rPr>
            </w:pPr>
          </w:p>
        </w:tc>
        <w:tc>
          <w:tcPr>
            <w:tcW w:w="778" w:type="pct"/>
          </w:tcPr>
          <w:p w14:paraId="14CA51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30B6FD2B"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71B3A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989A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1767005" w14:textId="77777777" w:rsidTr="009B6AFA">
        <w:tc>
          <w:tcPr>
            <w:tcW w:w="1111" w:type="pct"/>
          </w:tcPr>
          <w:p w14:paraId="3133E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Pr>
          <w:p w14:paraId="2E673B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97450B1" w14:textId="77777777" w:rsidR="000E2576" w:rsidRPr="008711EA" w:rsidRDefault="000E2576" w:rsidP="001F24A0">
            <w:pPr>
              <w:pStyle w:val="TAL"/>
              <w:keepNext w:val="0"/>
              <w:keepLines w:val="0"/>
              <w:widowControl w:val="0"/>
              <w:rPr>
                <w:rFonts w:cs="Arial"/>
                <w:lang w:eastAsia="ja-JP"/>
              </w:rPr>
            </w:pPr>
          </w:p>
        </w:tc>
        <w:tc>
          <w:tcPr>
            <w:tcW w:w="778" w:type="pct"/>
          </w:tcPr>
          <w:p w14:paraId="0E4867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Pr>
          <w:p w14:paraId="0ABB35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Pr>
          <w:p w14:paraId="4B000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E3D5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4B4A6F8" w14:textId="77777777" w:rsidTr="009B6AFA">
        <w:tc>
          <w:tcPr>
            <w:tcW w:w="1111" w:type="pct"/>
            <w:tcBorders>
              <w:top w:val="single" w:sz="4" w:space="0" w:color="auto"/>
              <w:left w:val="single" w:sz="4" w:space="0" w:color="auto"/>
              <w:bottom w:val="single" w:sz="4" w:space="0" w:color="auto"/>
              <w:right w:val="single" w:sz="4" w:space="0" w:color="auto"/>
            </w:tcBorders>
          </w:tcPr>
          <w:p w14:paraId="67B46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79AA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817B2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5D56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22BD68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574DD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FA0BE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05F5D42" w14:textId="77777777" w:rsidTr="009B6AFA">
        <w:tc>
          <w:tcPr>
            <w:tcW w:w="1111" w:type="pct"/>
            <w:tcBorders>
              <w:top w:val="single" w:sz="4" w:space="0" w:color="auto"/>
              <w:left w:val="single" w:sz="4" w:space="0" w:color="auto"/>
              <w:bottom w:val="single" w:sz="4" w:space="0" w:color="auto"/>
              <w:right w:val="single" w:sz="4" w:space="0" w:color="auto"/>
            </w:tcBorders>
          </w:tcPr>
          <w:p w14:paraId="11764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022C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81B07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D5C0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3F17E43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29C0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62EE6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AA84E26" w14:textId="77777777" w:rsidTr="009B6AFA">
        <w:tc>
          <w:tcPr>
            <w:tcW w:w="1111" w:type="pct"/>
            <w:tcBorders>
              <w:top w:val="single" w:sz="4" w:space="0" w:color="auto"/>
              <w:left w:val="single" w:sz="4" w:space="0" w:color="auto"/>
              <w:bottom w:val="single" w:sz="4" w:space="0" w:color="auto"/>
              <w:right w:val="single" w:sz="4" w:space="0" w:color="auto"/>
            </w:tcBorders>
          </w:tcPr>
          <w:p w14:paraId="75898A6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388FCB64"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7A8EDF"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C7EF2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602EABF8"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9882C25"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8128C96"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8288EED" w14:textId="77777777" w:rsidTr="009B6AFA">
        <w:tc>
          <w:tcPr>
            <w:tcW w:w="1111" w:type="pct"/>
            <w:tcBorders>
              <w:top w:val="single" w:sz="4" w:space="0" w:color="auto"/>
              <w:left w:val="single" w:sz="4" w:space="0" w:color="auto"/>
              <w:bottom w:val="single" w:sz="4" w:space="0" w:color="auto"/>
              <w:right w:val="single" w:sz="4" w:space="0" w:color="auto"/>
            </w:tcBorders>
          </w:tcPr>
          <w:p w14:paraId="25CB0B28"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977C10A"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358FBA"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D7860B"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763E4C08" w14:textId="77777777" w:rsidR="00E341AD" w:rsidRPr="008711EA" w:rsidRDefault="00E341AD"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F7BF4C"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172B222" w14:textId="77777777" w:rsidR="00E341AD" w:rsidRPr="008711EA" w:rsidRDefault="00E341AD" w:rsidP="001F24A0">
            <w:pPr>
              <w:pStyle w:val="TAC"/>
              <w:keepNext w:val="0"/>
              <w:keepLines w:val="0"/>
              <w:widowControl w:val="0"/>
              <w:rPr>
                <w:lang w:eastAsia="ja-JP"/>
              </w:rPr>
            </w:pPr>
            <w:r>
              <w:rPr>
                <w:lang w:eastAsia="ja-JP"/>
              </w:rPr>
              <w:t>ignore</w:t>
            </w:r>
          </w:p>
        </w:tc>
      </w:tr>
    </w:tbl>
    <w:p w14:paraId="47000C5D" w14:textId="77777777" w:rsidR="000E2576" w:rsidRPr="008711EA" w:rsidRDefault="000E2576" w:rsidP="001F24A0">
      <w:pPr>
        <w:widowControl w:val="0"/>
      </w:pPr>
    </w:p>
    <w:p w14:paraId="67E725C6" w14:textId="77777777" w:rsidR="000E2576" w:rsidRPr="008711EA" w:rsidRDefault="000E2576" w:rsidP="001F24A0">
      <w:pPr>
        <w:pStyle w:val="Heading4"/>
        <w:keepNext w:val="0"/>
        <w:keepLines w:val="0"/>
        <w:widowControl w:val="0"/>
      </w:pPr>
      <w:bookmarkStart w:id="5443" w:name="_Toc20953653"/>
      <w:bookmarkStart w:id="5444" w:name="_Toc29390830"/>
      <w:bookmarkStart w:id="5445" w:name="_Toc36551567"/>
      <w:bookmarkStart w:id="5446" w:name="_Toc45831786"/>
      <w:bookmarkStart w:id="5447" w:name="_Toc51762739"/>
      <w:bookmarkStart w:id="5448" w:name="_Toc64381791"/>
      <w:bookmarkStart w:id="5449" w:name="_Toc73964309"/>
      <w:bookmarkStart w:id="5450" w:name="_Toc88646918"/>
      <w:bookmarkStart w:id="5451" w:name="_Toc97882867"/>
      <w:bookmarkStart w:id="5452" w:name="_Toc98531442"/>
      <w:bookmarkStart w:id="5453" w:name="_Toc105517514"/>
      <w:bookmarkStart w:id="5454" w:name="_Toc106108405"/>
      <w:bookmarkStart w:id="5455" w:name="_Toc113656990"/>
      <w:bookmarkStart w:id="5456" w:name="_Toc114052209"/>
      <w:bookmarkStart w:id="5457" w:name="_Toc138759471"/>
      <w:r w:rsidRPr="008711EA">
        <w:t>9.1.7.4</w:t>
      </w:r>
      <w:r w:rsidRPr="008711EA">
        <w:tab/>
        <w:t>NAS NON DELIVERY INDICATION</w:t>
      </w:r>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p>
    <w:p w14:paraId="29A0FC8A" w14:textId="77777777" w:rsidR="000E2576" w:rsidRPr="008711EA" w:rsidRDefault="000E2576" w:rsidP="001F24A0">
      <w:pPr>
        <w:widowControl w:val="0"/>
        <w:rPr>
          <w:rFonts w:eastAsia="Batang"/>
        </w:rPr>
      </w:pPr>
      <w:r w:rsidRPr="008711EA">
        <w:t>This message is sent by the eNB and is used for reporting the non delivery of a NAS PDU previously received within a DOWNLINK NAS TRANSPORT message over the S1 interface.</w:t>
      </w:r>
    </w:p>
    <w:p w14:paraId="20050B4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0F58E75" w14:textId="77777777" w:rsidTr="009B6AFA">
        <w:trPr>
          <w:tblHeader/>
        </w:trPr>
        <w:tc>
          <w:tcPr>
            <w:tcW w:w="1111" w:type="pct"/>
          </w:tcPr>
          <w:p w14:paraId="7C8E98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6F15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87D0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4415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E8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6CE8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C8B24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B343D3C" w14:textId="77777777" w:rsidTr="009B6AFA">
        <w:tc>
          <w:tcPr>
            <w:tcW w:w="1111" w:type="pct"/>
          </w:tcPr>
          <w:p w14:paraId="5766E6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19A7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1E686D" w14:textId="77777777" w:rsidR="000E2576" w:rsidRPr="008711EA" w:rsidRDefault="000E2576" w:rsidP="001F24A0">
            <w:pPr>
              <w:pStyle w:val="TAL"/>
              <w:keepNext w:val="0"/>
              <w:keepLines w:val="0"/>
              <w:widowControl w:val="0"/>
              <w:rPr>
                <w:rFonts w:cs="Arial"/>
                <w:lang w:eastAsia="ja-JP"/>
              </w:rPr>
            </w:pPr>
          </w:p>
        </w:tc>
        <w:tc>
          <w:tcPr>
            <w:tcW w:w="778" w:type="pct"/>
          </w:tcPr>
          <w:p w14:paraId="2F990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44DF3F" w14:textId="77777777" w:rsidR="000E2576" w:rsidRPr="008711EA" w:rsidRDefault="000E2576" w:rsidP="001F24A0">
            <w:pPr>
              <w:pStyle w:val="TAL"/>
              <w:keepNext w:val="0"/>
              <w:keepLines w:val="0"/>
              <w:widowControl w:val="0"/>
              <w:rPr>
                <w:rFonts w:cs="Arial"/>
                <w:lang w:eastAsia="ja-JP"/>
              </w:rPr>
            </w:pPr>
          </w:p>
        </w:tc>
        <w:tc>
          <w:tcPr>
            <w:tcW w:w="556" w:type="pct"/>
          </w:tcPr>
          <w:p w14:paraId="19353F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C323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9AEDEE" w14:textId="77777777" w:rsidTr="009B6AFA">
        <w:tc>
          <w:tcPr>
            <w:tcW w:w="1111" w:type="pct"/>
          </w:tcPr>
          <w:p w14:paraId="3E1DF8B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EDA8C9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1508B72" w14:textId="77777777" w:rsidR="000E2576" w:rsidRPr="008711EA" w:rsidRDefault="000E2576" w:rsidP="001F24A0">
            <w:pPr>
              <w:pStyle w:val="TAL"/>
              <w:keepNext w:val="0"/>
              <w:keepLines w:val="0"/>
              <w:widowControl w:val="0"/>
              <w:rPr>
                <w:rFonts w:cs="Arial"/>
                <w:lang w:eastAsia="ja-JP"/>
              </w:rPr>
            </w:pPr>
          </w:p>
        </w:tc>
        <w:tc>
          <w:tcPr>
            <w:tcW w:w="778" w:type="pct"/>
          </w:tcPr>
          <w:p w14:paraId="4A026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85B3BA8" w14:textId="77777777" w:rsidR="000E2576" w:rsidRPr="008711EA" w:rsidRDefault="000E2576" w:rsidP="001F24A0">
            <w:pPr>
              <w:pStyle w:val="TAL"/>
              <w:keepNext w:val="0"/>
              <w:keepLines w:val="0"/>
              <w:widowControl w:val="0"/>
              <w:rPr>
                <w:rFonts w:cs="Arial"/>
                <w:lang w:eastAsia="ja-JP"/>
              </w:rPr>
            </w:pPr>
          </w:p>
        </w:tc>
        <w:tc>
          <w:tcPr>
            <w:tcW w:w="556" w:type="pct"/>
          </w:tcPr>
          <w:p w14:paraId="3F0C8BD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5CF7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66D8F52" w14:textId="77777777" w:rsidTr="009B6AFA">
        <w:tc>
          <w:tcPr>
            <w:tcW w:w="1111" w:type="pct"/>
          </w:tcPr>
          <w:p w14:paraId="2EA68C5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lastRenderedPageBreak/>
              <w:t>eNB</w:t>
            </w:r>
            <w:r w:rsidRPr="008711EA">
              <w:rPr>
                <w:rFonts w:cs="Arial"/>
                <w:bCs/>
                <w:lang w:eastAsia="ja-JP"/>
              </w:rPr>
              <w:t xml:space="preserve"> UE S1AP ID</w:t>
            </w:r>
          </w:p>
        </w:tc>
        <w:tc>
          <w:tcPr>
            <w:tcW w:w="556" w:type="pct"/>
          </w:tcPr>
          <w:p w14:paraId="4663C1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116C0A" w14:textId="77777777" w:rsidR="000E2576" w:rsidRPr="008711EA" w:rsidRDefault="000E2576" w:rsidP="001F24A0">
            <w:pPr>
              <w:pStyle w:val="TAL"/>
              <w:keepNext w:val="0"/>
              <w:keepLines w:val="0"/>
              <w:widowControl w:val="0"/>
              <w:rPr>
                <w:rFonts w:cs="Arial"/>
                <w:lang w:eastAsia="ja-JP"/>
              </w:rPr>
            </w:pPr>
          </w:p>
        </w:tc>
        <w:tc>
          <w:tcPr>
            <w:tcW w:w="778" w:type="pct"/>
          </w:tcPr>
          <w:p w14:paraId="436AA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DC69451" w14:textId="77777777" w:rsidR="000E2576" w:rsidRPr="008711EA" w:rsidRDefault="000E2576" w:rsidP="001F24A0">
            <w:pPr>
              <w:pStyle w:val="TAL"/>
              <w:keepNext w:val="0"/>
              <w:keepLines w:val="0"/>
              <w:widowControl w:val="0"/>
              <w:rPr>
                <w:rFonts w:cs="Arial"/>
                <w:lang w:eastAsia="ja-JP"/>
              </w:rPr>
            </w:pPr>
          </w:p>
        </w:tc>
        <w:tc>
          <w:tcPr>
            <w:tcW w:w="556" w:type="pct"/>
          </w:tcPr>
          <w:p w14:paraId="7634D02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32325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DD310E4" w14:textId="77777777" w:rsidTr="009B6AFA">
        <w:tc>
          <w:tcPr>
            <w:tcW w:w="1111" w:type="pct"/>
          </w:tcPr>
          <w:p w14:paraId="44202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218EE7F1"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264D249" w14:textId="77777777" w:rsidR="000E2576" w:rsidRPr="008711EA" w:rsidRDefault="000E2576" w:rsidP="001F24A0">
            <w:pPr>
              <w:pStyle w:val="TAL"/>
              <w:keepNext w:val="0"/>
              <w:keepLines w:val="0"/>
              <w:widowControl w:val="0"/>
              <w:rPr>
                <w:rFonts w:cs="Arial"/>
                <w:lang w:eastAsia="ja-JP"/>
              </w:rPr>
            </w:pPr>
          </w:p>
        </w:tc>
        <w:tc>
          <w:tcPr>
            <w:tcW w:w="778" w:type="pct"/>
          </w:tcPr>
          <w:p w14:paraId="70E3E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71A732E6" w14:textId="77777777" w:rsidR="000E2576" w:rsidRPr="008711EA" w:rsidRDefault="000E2576" w:rsidP="001F24A0">
            <w:pPr>
              <w:pStyle w:val="TAL"/>
              <w:keepNext w:val="0"/>
              <w:keepLines w:val="0"/>
              <w:widowControl w:val="0"/>
              <w:rPr>
                <w:rFonts w:cs="Arial"/>
                <w:lang w:eastAsia="ja-JP"/>
              </w:rPr>
            </w:pPr>
          </w:p>
        </w:tc>
        <w:tc>
          <w:tcPr>
            <w:tcW w:w="556" w:type="pct"/>
          </w:tcPr>
          <w:p w14:paraId="365883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A7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D58095D" w14:textId="77777777" w:rsidTr="009B6AFA">
        <w:tc>
          <w:tcPr>
            <w:tcW w:w="1111" w:type="pct"/>
          </w:tcPr>
          <w:p w14:paraId="353BE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56B8CEF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0AE9DD57" w14:textId="77777777" w:rsidR="000E2576" w:rsidRPr="008711EA" w:rsidRDefault="000E2576" w:rsidP="001F24A0">
            <w:pPr>
              <w:pStyle w:val="TAL"/>
              <w:keepNext w:val="0"/>
              <w:keepLines w:val="0"/>
              <w:widowControl w:val="0"/>
              <w:rPr>
                <w:rFonts w:cs="Arial"/>
                <w:lang w:eastAsia="ja-JP"/>
              </w:rPr>
            </w:pPr>
          </w:p>
        </w:tc>
        <w:tc>
          <w:tcPr>
            <w:tcW w:w="778" w:type="pct"/>
          </w:tcPr>
          <w:p w14:paraId="48DCF7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601A1E00" w14:textId="77777777" w:rsidR="000E2576" w:rsidRPr="008711EA" w:rsidRDefault="000E2576" w:rsidP="001F24A0">
            <w:pPr>
              <w:pStyle w:val="TAL"/>
              <w:keepNext w:val="0"/>
              <w:keepLines w:val="0"/>
              <w:widowControl w:val="0"/>
              <w:rPr>
                <w:rFonts w:cs="Arial"/>
                <w:lang w:eastAsia="ja-JP"/>
              </w:rPr>
            </w:pPr>
          </w:p>
        </w:tc>
        <w:tc>
          <w:tcPr>
            <w:tcW w:w="556" w:type="pct"/>
          </w:tcPr>
          <w:p w14:paraId="64FDD3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9DE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56C1752" w14:textId="77777777" w:rsidR="000E2576" w:rsidRPr="008711EA" w:rsidRDefault="000E2576" w:rsidP="001F24A0">
      <w:pPr>
        <w:widowControl w:val="0"/>
      </w:pPr>
    </w:p>
    <w:p w14:paraId="6EC752CB" w14:textId="77777777" w:rsidR="000E2576" w:rsidRPr="008711EA" w:rsidRDefault="000E2576" w:rsidP="001F24A0">
      <w:pPr>
        <w:pStyle w:val="Heading4"/>
        <w:keepNext w:val="0"/>
        <w:keepLines w:val="0"/>
        <w:widowControl w:val="0"/>
      </w:pPr>
      <w:bookmarkStart w:id="5458" w:name="_Toc20953654"/>
      <w:bookmarkStart w:id="5459" w:name="_Toc29390831"/>
      <w:bookmarkStart w:id="5460" w:name="_Toc36551568"/>
      <w:bookmarkStart w:id="5461" w:name="_Toc45831787"/>
      <w:bookmarkStart w:id="5462" w:name="_Toc51762740"/>
      <w:bookmarkStart w:id="5463" w:name="_Toc64381792"/>
      <w:bookmarkStart w:id="5464" w:name="_Toc73964310"/>
      <w:bookmarkStart w:id="5465" w:name="_Toc88646919"/>
      <w:bookmarkStart w:id="5466" w:name="_Toc97882868"/>
      <w:bookmarkStart w:id="5467" w:name="_Toc98531443"/>
      <w:bookmarkStart w:id="5468" w:name="_Toc105517515"/>
      <w:bookmarkStart w:id="5469" w:name="_Toc106108406"/>
      <w:bookmarkStart w:id="5470" w:name="_Toc113656991"/>
      <w:bookmarkStart w:id="5471" w:name="_Toc114052210"/>
      <w:bookmarkStart w:id="5472" w:name="_Toc138759472"/>
      <w:r w:rsidRPr="008711EA">
        <w:t>9.1.7.4a</w:t>
      </w:r>
      <w:r w:rsidRPr="008711EA">
        <w:tab/>
        <w:t>NAS DELIVERY INDICATION</w:t>
      </w:r>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p>
    <w:p w14:paraId="6FC023D0" w14:textId="77777777" w:rsidR="000E2576" w:rsidRPr="008711EA" w:rsidRDefault="000E2576" w:rsidP="001F24A0">
      <w:pPr>
        <w:widowControl w:val="0"/>
        <w:rPr>
          <w:rFonts w:eastAsia="Batang"/>
        </w:rPr>
      </w:pPr>
      <w:r w:rsidRPr="008711EA">
        <w:t>This message is sent by the eNB and is used for reporting the successful delivery of a NAS PDU to the UE that was previously received within a DOWNLINK NAS TRANSPORT message.</w:t>
      </w:r>
    </w:p>
    <w:p w14:paraId="392ADC52"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D9DA5E4" w14:textId="77777777" w:rsidTr="009B6AFA">
        <w:tc>
          <w:tcPr>
            <w:tcW w:w="1111" w:type="pct"/>
          </w:tcPr>
          <w:p w14:paraId="3C5316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829A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F5C4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584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21631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88423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042CC1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F5282A9" w14:textId="77777777" w:rsidTr="009B6AFA">
        <w:tc>
          <w:tcPr>
            <w:tcW w:w="1111" w:type="pct"/>
          </w:tcPr>
          <w:p w14:paraId="13F1F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4171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C8B04E" w14:textId="77777777" w:rsidR="000E2576" w:rsidRPr="008711EA" w:rsidRDefault="000E2576" w:rsidP="001F24A0">
            <w:pPr>
              <w:pStyle w:val="TAL"/>
              <w:keepNext w:val="0"/>
              <w:keepLines w:val="0"/>
              <w:widowControl w:val="0"/>
              <w:rPr>
                <w:rFonts w:cs="Arial"/>
                <w:lang w:eastAsia="ja-JP"/>
              </w:rPr>
            </w:pPr>
          </w:p>
        </w:tc>
        <w:tc>
          <w:tcPr>
            <w:tcW w:w="778" w:type="pct"/>
          </w:tcPr>
          <w:p w14:paraId="62208A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5D469B" w14:textId="77777777" w:rsidR="000E2576" w:rsidRPr="008711EA" w:rsidRDefault="000E2576" w:rsidP="001F24A0">
            <w:pPr>
              <w:pStyle w:val="TAL"/>
              <w:keepNext w:val="0"/>
              <w:keepLines w:val="0"/>
              <w:widowControl w:val="0"/>
              <w:rPr>
                <w:rFonts w:cs="Arial"/>
                <w:lang w:eastAsia="ja-JP"/>
              </w:rPr>
            </w:pPr>
          </w:p>
        </w:tc>
        <w:tc>
          <w:tcPr>
            <w:tcW w:w="556" w:type="pct"/>
          </w:tcPr>
          <w:p w14:paraId="366A64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8C31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313CDB" w14:textId="77777777" w:rsidTr="009B6AFA">
        <w:tc>
          <w:tcPr>
            <w:tcW w:w="1111" w:type="pct"/>
          </w:tcPr>
          <w:p w14:paraId="7B6B84D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6D3A76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0C949DE" w14:textId="77777777" w:rsidR="000E2576" w:rsidRPr="008711EA" w:rsidRDefault="000E2576" w:rsidP="001F24A0">
            <w:pPr>
              <w:pStyle w:val="TAL"/>
              <w:keepNext w:val="0"/>
              <w:keepLines w:val="0"/>
              <w:widowControl w:val="0"/>
              <w:rPr>
                <w:rFonts w:cs="Arial"/>
                <w:lang w:eastAsia="ja-JP"/>
              </w:rPr>
            </w:pPr>
          </w:p>
        </w:tc>
        <w:tc>
          <w:tcPr>
            <w:tcW w:w="778" w:type="pct"/>
          </w:tcPr>
          <w:p w14:paraId="2523B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77F7353" w14:textId="77777777" w:rsidR="000E2576" w:rsidRPr="008711EA" w:rsidRDefault="000E2576" w:rsidP="001F24A0">
            <w:pPr>
              <w:pStyle w:val="TAL"/>
              <w:keepNext w:val="0"/>
              <w:keepLines w:val="0"/>
              <w:widowControl w:val="0"/>
              <w:rPr>
                <w:rFonts w:cs="Arial"/>
                <w:lang w:eastAsia="ja-JP"/>
              </w:rPr>
            </w:pPr>
          </w:p>
        </w:tc>
        <w:tc>
          <w:tcPr>
            <w:tcW w:w="556" w:type="pct"/>
          </w:tcPr>
          <w:p w14:paraId="1F7823C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0231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4061B6" w14:textId="77777777" w:rsidTr="009B6AFA">
        <w:tc>
          <w:tcPr>
            <w:tcW w:w="1111" w:type="pct"/>
          </w:tcPr>
          <w:p w14:paraId="65F8A37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EA38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2E8B18B" w14:textId="77777777" w:rsidR="000E2576" w:rsidRPr="008711EA" w:rsidRDefault="000E2576" w:rsidP="001F24A0">
            <w:pPr>
              <w:pStyle w:val="TAL"/>
              <w:keepNext w:val="0"/>
              <w:keepLines w:val="0"/>
              <w:widowControl w:val="0"/>
              <w:rPr>
                <w:rFonts w:cs="Arial"/>
                <w:lang w:eastAsia="ja-JP"/>
              </w:rPr>
            </w:pPr>
          </w:p>
        </w:tc>
        <w:tc>
          <w:tcPr>
            <w:tcW w:w="778" w:type="pct"/>
          </w:tcPr>
          <w:p w14:paraId="23EFE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4B2D025" w14:textId="77777777" w:rsidR="000E2576" w:rsidRPr="008711EA" w:rsidRDefault="000E2576" w:rsidP="001F24A0">
            <w:pPr>
              <w:pStyle w:val="TAL"/>
              <w:keepNext w:val="0"/>
              <w:keepLines w:val="0"/>
              <w:widowControl w:val="0"/>
              <w:rPr>
                <w:rFonts w:cs="Arial"/>
                <w:lang w:eastAsia="ja-JP"/>
              </w:rPr>
            </w:pPr>
          </w:p>
        </w:tc>
        <w:tc>
          <w:tcPr>
            <w:tcW w:w="556" w:type="pct"/>
          </w:tcPr>
          <w:p w14:paraId="1AE7EA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272E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0F1699E" w14:textId="77777777" w:rsidR="000E2576" w:rsidRPr="008711EA" w:rsidRDefault="000E2576" w:rsidP="001F24A0">
      <w:pPr>
        <w:widowControl w:val="0"/>
      </w:pPr>
    </w:p>
    <w:p w14:paraId="586DBED2" w14:textId="77777777" w:rsidR="000E2576" w:rsidRPr="008711EA" w:rsidRDefault="000E2576" w:rsidP="001F24A0">
      <w:pPr>
        <w:pStyle w:val="Heading4"/>
        <w:keepNext w:val="0"/>
        <w:keepLines w:val="0"/>
        <w:widowControl w:val="0"/>
      </w:pPr>
      <w:bookmarkStart w:id="5473" w:name="_Toc20953655"/>
      <w:bookmarkStart w:id="5474" w:name="_Toc29390832"/>
      <w:bookmarkStart w:id="5475" w:name="_Toc36551569"/>
      <w:bookmarkStart w:id="5476" w:name="_Toc45831788"/>
      <w:bookmarkStart w:id="5477" w:name="_Toc51762741"/>
      <w:bookmarkStart w:id="5478" w:name="_Toc64381793"/>
      <w:bookmarkStart w:id="5479" w:name="_Toc73964311"/>
      <w:bookmarkStart w:id="5480" w:name="_Toc88646920"/>
      <w:bookmarkStart w:id="5481" w:name="_Toc97882869"/>
      <w:bookmarkStart w:id="5482" w:name="_Toc98531444"/>
      <w:bookmarkStart w:id="5483" w:name="_Toc105517516"/>
      <w:bookmarkStart w:id="5484" w:name="_Toc106108407"/>
      <w:bookmarkStart w:id="5485" w:name="_Toc113656992"/>
      <w:bookmarkStart w:id="5486" w:name="_Toc114052211"/>
      <w:bookmarkStart w:id="5487" w:name="_Toc138759473"/>
      <w:r w:rsidRPr="008711EA">
        <w:t>9.1.7.5</w:t>
      </w:r>
      <w:r w:rsidRPr="008711EA">
        <w:tab/>
        <w:t>REROUTE NAS REQUEST</w:t>
      </w:r>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p>
    <w:p w14:paraId="053E51C3" w14:textId="77777777" w:rsidR="000E2576" w:rsidRPr="008711EA" w:rsidRDefault="000E2576" w:rsidP="001F24A0">
      <w:pPr>
        <w:widowControl w:val="0"/>
        <w:rPr>
          <w:rFonts w:eastAsia="Batang"/>
        </w:rPr>
      </w:pPr>
      <w:r w:rsidRPr="008711EA">
        <w:t>This message is sent by the MME in order to request for a rerouting of the INITIAL UE MESSAGE to a DCN.</w:t>
      </w:r>
    </w:p>
    <w:p w14:paraId="42D366A7"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5F60A9" w14:textId="77777777" w:rsidTr="009B6AFA">
        <w:tc>
          <w:tcPr>
            <w:tcW w:w="1111" w:type="pct"/>
          </w:tcPr>
          <w:p w14:paraId="4315F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1B1B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E80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4590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DC5A6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8E0C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83264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BDFF50" w14:textId="77777777" w:rsidTr="009B6AFA">
        <w:tc>
          <w:tcPr>
            <w:tcW w:w="1111" w:type="pct"/>
          </w:tcPr>
          <w:p w14:paraId="1E0BE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35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D4C9E4" w14:textId="77777777" w:rsidR="000E2576" w:rsidRPr="008711EA" w:rsidRDefault="000E2576" w:rsidP="001F24A0">
            <w:pPr>
              <w:pStyle w:val="TAL"/>
              <w:keepNext w:val="0"/>
              <w:keepLines w:val="0"/>
              <w:widowControl w:val="0"/>
              <w:rPr>
                <w:rFonts w:cs="Arial"/>
                <w:lang w:eastAsia="ja-JP"/>
              </w:rPr>
            </w:pPr>
          </w:p>
        </w:tc>
        <w:tc>
          <w:tcPr>
            <w:tcW w:w="778" w:type="pct"/>
          </w:tcPr>
          <w:p w14:paraId="0851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B755762" w14:textId="77777777" w:rsidR="000E2576" w:rsidRPr="008711EA" w:rsidRDefault="000E2576" w:rsidP="001F24A0">
            <w:pPr>
              <w:pStyle w:val="TAL"/>
              <w:keepNext w:val="0"/>
              <w:keepLines w:val="0"/>
              <w:widowControl w:val="0"/>
              <w:rPr>
                <w:rFonts w:cs="Arial"/>
                <w:lang w:eastAsia="ja-JP"/>
              </w:rPr>
            </w:pPr>
          </w:p>
        </w:tc>
        <w:tc>
          <w:tcPr>
            <w:tcW w:w="556" w:type="pct"/>
          </w:tcPr>
          <w:p w14:paraId="6FA626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42710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4A84E8C" w14:textId="77777777" w:rsidTr="009B6AFA">
        <w:tc>
          <w:tcPr>
            <w:tcW w:w="1111" w:type="pct"/>
          </w:tcPr>
          <w:p w14:paraId="08F89FE5"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51AC32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EBE448E" w14:textId="77777777" w:rsidR="000E2576" w:rsidRPr="008711EA" w:rsidRDefault="000E2576" w:rsidP="001F24A0">
            <w:pPr>
              <w:pStyle w:val="TAL"/>
              <w:keepNext w:val="0"/>
              <w:keepLines w:val="0"/>
              <w:widowControl w:val="0"/>
              <w:rPr>
                <w:rFonts w:cs="Arial"/>
                <w:lang w:eastAsia="ja-JP"/>
              </w:rPr>
            </w:pPr>
          </w:p>
        </w:tc>
        <w:tc>
          <w:tcPr>
            <w:tcW w:w="778" w:type="pct"/>
          </w:tcPr>
          <w:p w14:paraId="5458BF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BBEEDC6" w14:textId="77777777" w:rsidR="000E2576" w:rsidRPr="008711EA" w:rsidRDefault="000E2576" w:rsidP="001F24A0">
            <w:pPr>
              <w:pStyle w:val="TAL"/>
              <w:keepNext w:val="0"/>
              <w:keepLines w:val="0"/>
              <w:widowControl w:val="0"/>
              <w:rPr>
                <w:rFonts w:cs="Arial"/>
                <w:lang w:eastAsia="ja-JP"/>
              </w:rPr>
            </w:pPr>
          </w:p>
        </w:tc>
        <w:tc>
          <w:tcPr>
            <w:tcW w:w="556" w:type="pct"/>
          </w:tcPr>
          <w:p w14:paraId="16B4A42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B0AB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52795B8" w14:textId="77777777" w:rsidTr="009B6AFA">
        <w:tc>
          <w:tcPr>
            <w:tcW w:w="1111" w:type="pct"/>
          </w:tcPr>
          <w:p w14:paraId="57DA35F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MME UE S1AP ID</w:t>
            </w:r>
          </w:p>
        </w:tc>
        <w:tc>
          <w:tcPr>
            <w:tcW w:w="556" w:type="pct"/>
          </w:tcPr>
          <w:p w14:paraId="69541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754604" w14:textId="77777777" w:rsidR="000E2576" w:rsidRPr="008711EA" w:rsidRDefault="000E2576" w:rsidP="001F24A0">
            <w:pPr>
              <w:pStyle w:val="TAL"/>
              <w:keepNext w:val="0"/>
              <w:keepLines w:val="0"/>
              <w:widowControl w:val="0"/>
              <w:rPr>
                <w:rFonts w:cs="Arial"/>
                <w:lang w:eastAsia="ja-JP"/>
              </w:rPr>
            </w:pPr>
          </w:p>
        </w:tc>
        <w:tc>
          <w:tcPr>
            <w:tcW w:w="778" w:type="pct"/>
          </w:tcPr>
          <w:p w14:paraId="030BE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ABD612E" w14:textId="77777777" w:rsidR="000E2576" w:rsidRPr="008711EA" w:rsidRDefault="000E2576" w:rsidP="001F24A0">
            <w:pPr>
              <w:pStyle w:val="TAL"/>
              <w:keepNext w:val="0"/>
              <w:keepLines w:val="0"/>
              <w:widowControl w:val="0"/>
              <w:rPr>
                <w:rFonts w:cs="Arial"/>
                <w:lang w:eastAsia="ja-JP"/>
              </w:rPr>
            </w:pPr>
          </w:p>
        </w:tc>
        <w:tc>
          <w:tcPr>
            <w:tcW w:w="556" w:type="pct"/>
          </w:tcPr>
          <w:p w14:paraId="4E4624B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3FA51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7858B50" w14:textId="77777777" w:rsidTr="009B6AFA">
        <w:tc>
          <w:tcPr>
            <w:tcW w:w="1111" w:type="pct"/>
          </w:tcPr>
          <w:p w14:paraId="3AA7B3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Message</w:t>
            </w:r>
          </w:p>
        </w:tc>
        <w:tc>
          <w:tcPr>
            <w:tcW w:w="556" w:type="pct"/>
          </w:tcPr>
          <w:p w14:paraId="4E90839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914CF9C" w14:textId="77777777" w:rsidR="000E2576" w:rsidRPr="008711EA" w:rsidRDefault="000E2576" w:rsidP="001F24A0">
            <w:pPr>
              <w:pStyle w:val="TAL"/>
              <w:keepNext w:val="0"/>
              <w:keepLines w:val="0"/>
              <w:widowControl w:val="0"/>
              <w:rPr>
                <w:rFonts w:cs="Arial"/>
                <w:lang w:eastAsia="ja-JP"/>
              </w:rPr>
            </w:pPr>
          </w:p>
        </w:tc>
        <w:tc>
          <w:tcPr>
            <w:tcW w:w="778" w:type="pct"/>
          </w:tcPr>
          <w:p w14:paraId="4E6D5D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54A508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INITIAL UE MESSAGE</w:t>
            </w:r>
          </w:p>
        </w:tc>
        <w:tc>
          <w:tcPr>
            <w:tcW w:w="556" w:type="pct"/>
          </w:tcPr>
          <w:p w14:paraId="5A3351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C05B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2BC09BE" w14:textId="77777777" w:rsidTr="009B6AFA">
        <w:tc>
          <w:tcPr>
            <w:tcW w:w="1111" w:type="pct"/>
            <w:tcBorders>
              <w:top w:val="single" w:sz="4" w:space="0" w:color="auto"/>
              <w:left w:val="single" w:sz="4" w:space="0" w:color="auto"/>
              <w:bottom w:val="single" w:sz="4" w:space="0" w:color="auto"/>
              <w:right w:val="single" w:sz="4" w:space="0" w:color="auto"/>
            </w:tcBorders>
          </w:tcPr>
          <w:p w14:paraId="393E5A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281EC8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00B5BA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C92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6DADB6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520CE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6952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DA81313" w14:textId="77777777" w:rsidTr="009B6AFA">
        <w:tc>
          <w:tcPr>
            <w:tcW w:w="1111" w:type="pct"/>
            <w:tcBorders>
              <w:top w:val="single" w:sz="4" w:space="0" w:color="auto"/>
              <w:left w:val="single" w:sz="4" w:space="0" w:color="auto"/>
              <w:bottom w:val="single" w:sz="4" w:space="0" w:color="auto"/>
              <w:right w:val="single" w:sz="4" w:space="0" w:color="auto"/>
            </w:tcBorders>
          </w:tcPr>
          <w:p w14:paraId="12CE8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GUTI</w:t>
            </w:r>
          </w:p>
        </w:tc>
        <w:tc>
          <w:tcPr>
            <w:tcW w:w="556" w:type="pct"/>
            <w:tcBorders>
              <w:top w:val="single" w:sz="4" w:space="0" w:color="auto"/>
              <w:left w:val="single" w:sz="4" w:space="0" w:color="auto"/>
              <w:bottom w:val="single" w:sz="4" w:space="0" w:color="auto"/>
              <w:right w:val="single" w:sz="4" w:space="0" w:color="auto"/>
            </w:tcBorders>
          </w:tcPr>
          <w:p w14:paraId="19405A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EFA7F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0B0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9.2.3.45</w:t>
            </w:r>
          </w:p>
        </w:tc>
        <w:tc>
          <w:tcPr>
            <w:tcW w:w="889" w:type="pct"/>
            <w:tcBorders>
              <w:top w:val="single" w:sz="4" w:space="0" w:color="auto"/>
              <w:left w:val="single" w:sz="4" w:space="0" w:color="auto"/>
              <w:bottom w:val="single" w:sz="4" w:space="0" w:color="auto"/>
              <w:right w:val="single" w:sz="4" w:space="0" w:color="auto"/>
            </w:tcBorders>
          </w:tcPr>
          <w:p w14:paraId="064FE35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1D270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2759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A95736F" w14:textId="77777777" w:rsidTr="009B6AFA">
        <w:tc>
          <w:tcPr>
            <w:tcW w:w="1111" w:type="pct"/>
            <w:tcBorders>
              <w:top w:val="single" w:sz="4" w:space="0" w:color="auto"/>
              <w:left w:val="single" w:sz="4" w:space="0" w:color="auto"/>
              <w:bottom w:val="single" w:sz="4" w:space="0" w:color="auto"/>
              <w:right w:val="single" w:sz="4" w:space="0" w:color="auto"/>
            </w:tcBorders>
          </w:tcPr>
          <w:p w14:paraId="53F06F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9F1A8A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6DF3E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D75F9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4202C8B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FDA6A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B14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27A5EE4" w14:textId="77777777" w:rsidR="000E2576" w:rsidRPr="008711EA" w:rsidRDefault="000E2576" w:rsidP="001F24A0">
      <w:pPr>
        <w:widowControl w:val="0"/>
      </w:pPr>
    </w:p>
    <w:p w14:paraId="2B970415" w14:textId="77777777" w:rsidR="000E2576" w:rsidRPr="008711EA" w:rsidRDefault="000E2576" w:rsidP="001F24A0">
      <w:pPr>
        <w:pStyle w:val="Heading3"/>
        <w:keepNext w:val="0"/>
        <w:keepLines w:val="0"/>
        <w:widowControl w:val="0"/>
      </w:pPr>
      <w:bookmarkStart w:id="5488" w:name="_Toc20953656"/>
      <w:bookmarkStart w:id="5489" w:name="_Toc29390833"/>
      <w:bookmarkStart w:id="5490" w:name="_Toc36551570"/>
      <w:bookmarkStart w:id="5491" w:name="_Toc45831789"/>
      <w:bookmarkStart w:id="5492" w:name="_Toc51762742"/>
      <w:bookmarkStart w:id="5493" w:name="_Toc64381794"/>
      <w:bookmarkStart w:id="5494" w:name="_Toc73964312"/>
      <w:bookmarkStart w:id="5495" w:name="_Toc88646921"/>
      <w:bookmarkStart w:id="5496" w:name="_Toc97882870"/>
      <w:bookmarkStart w:id="5497" w:name="_Toc98531445"/>
      <w:bookmarkStart w:id="5498" w:name="_Toc105517517"/>
      <w:bookmarkStart w:id="5499" w:name="_Toc106108408"/>
      <w:bookmarkStart w:id="5500" w:name="_Toc113656993"/>
      <w:bookmarkStart w:id="5501" w:name="_Toc114052212"/>
      <w:bookmarkStart w:id="5502" w:name="_Toc138759474"/>
      <w:r w:rsidRPr="008711EA">
        <w:t>9.1.</w:t>
      </w:r>
      <w:r w:rsidRPr="008711EA">
        <w:rPr>
          <w:rFonts w:eastAsia="Batang"/>
        </w:rPr>
        <w:t>8</w:t>
      </w:r>
      <w:r w:rsidRPr="008711EA">
        <w:tab/>
        <w:t>Management messages</w:t>
      </w:r>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p>
    <w:p w14:paraId="5B845666" w14:textId="77777777" w:rsidR="000E2576" w:rsidRPr="008711EA" w:rsidRDefault="000E2576" w:rsidP="001F24A0">
      <w:pPr>
        <w:pStyle w:val="Heading4"/>
        <w:keepNext w:val="0"/>
        <w:keepLines w:val="0"/>
        <w:widowControl w:val="0"/>
      </w:pPr>
      <w:bookmarkStart w:id="5503" w:name="_Toc20953657"/>
      <w:bookmarkStart w:id="5504" w:name="_Toc29390834"/>
      <w:bookmarkStart w:id="5505" w:name="_Toc36551571"/>
      <w:bookmarkStart w:id="5506" w:name="_Toc45831790"/>
      <w:bookmarkStart w:id="5507" w:name="_Toc51762743"/>
      <w:bookmarkStart w:id="5508" w:name="_Toc64381795"/>
      <w:bookmarkStart w:id="5509" w:name="_Toc73964313"/>
      <w:bookmarkStart w:id="5510" w:name="_Toc88646922"/>
      <w:bookmarkStart w:id="5511" w:name="_Toc97882871"/>
      <w:bookmarkStart w:id="5512" w:name="_Toc98531446"/>
      <w:bookmarkStart w:id="5513" w:name="_Toc105517518"/>
      <w:bookmarkStart w:id="5514" w:name="_Toc106108409"/>
      <w:bookmarkStart w:id="5515" w:name="_Toc113656994"/>
      <w:bookmarkStart w:id="5516" w:name="_Toc114052213"/>
      <w:bookmarkStart w:id="5517" w:name="_Toc138759475"/>
      <w:r w:rsidRPr="008711EA">
        <w:t>9.1.8.1</w:t>
      </w:r>
      <w:r w:rsidRPr="008711EA">
        <w:tab/>
        <w:t>RESET</w:t>
      </w:r>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p>
    <w:p w14:paraId="7EF35D72" w14:textId="77777777" w:rsidR="000E2576" w:rsidRPr="008711EA" w:rsidRDefault="000E2576" w:rsidP="001F24A0">
      <w:pPr>
        <w:widowControl w:val="0"/>
      </w:pPr>
      <w:r w:rsidRPr="008711EA">
        <w:t>This message is sent by both the MME and the eNB and is used to request that the S1 interface, or parts of the S1 interface, to be reset.</w:t>
      </w:r>
    </w:p>
    <w:p w14:paraId="5954C8D0"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435B625" w14:textId="77777777" w:rsidTr="001F24A0">
        <w:trPr>
          <w:tblHeader/>
        </w:trPr>
        <w:tc>
          <w:tcPr>
            <w:tcW w:w="2160" w:type="dxa"/>
          </w:tcPr>
          <w:p w14:paraId="24A8AA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5A99E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73BD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E1ACF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592E7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C32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C13F1F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296B37" w14:textId="77777777" w:rsidTr="001F24A0">
        <w:tc>
          <w:tcPr>
            <w:tcW w:w="2160" w:type="dxa"/>
          </w:tcPr>
          <w:p w14:paraId="6B996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7D5FA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702F843" w14:textId="77777777" w:rsidR="000E2576" w:rsidRPr="008711EA" w:rsidRDefault="000E2576" w:rsidP="001F24A0">
            <w:pPr>
              <w:pStyle w:val="TAL"/>
              <w:keepNext w:val="0"/>
              <w:keepLines w:val="0"/>
              <w:widowControl w:val="0"/>
              <w:rPr>
                <w:rFonts w:cs="Arial"/>
                <w:lang w:eastAsia="ja-JP"/>
              </w:rPr>
            </w:pPr>
          </w:p>
        </w:tc>
        <w:tc>
          <w:tcPr>
            <w:tcW w:w="1512" w:type="dxa"/>
          </w:tcPr>
          <w:p w14:paraId="77FB1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79FC938" w14:textId="77777777" w:rsidR="000E2576" w:rsidRPr="008711EA" w:rsidRDefault="000E2576" w:rsidP="001F24A0">
            <w:pPr>
              <w:pStyle w:val="TAL"/>
              <w:keepNext w:val="0"/>
              <w:keepLines w:val="0"/>
              <w:widowControl w:val="0"/>
              <w:rPr>
                <w:rFonts w:cs="Arial"/>
                <w:lang w:eastAsia="ja-JP"/>
              </w:rPr>
            </w:pPr>
          </w:p>
        </w:tc>
        <w:tc>
          <w:tcPr>
            <w:tcW w:w="1080" w:type="dxa"/>
          </w:tcPr>
          <w:p w14:paraId="47F756A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6C4923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238291E" w14:textId="77777777" w:rsidTr="001F24A0">
        <w:tc>
          <w:tcPr>
            <w:tcW w:w="2160" w:type="dxa"/>
          </w:tcPr>
          <w:p w14:paraId="460322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1080" w:type="dxa"/>
          </w:tcPr>
          <w:p w14:paraId="0146DD0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169A2A37" w14:textId="77777777" w:rsidR="000E2576" w:rsidRPr="008711EA" w:rsidRDefault="000E2576" w:rsidP="001F24A0">
            <w:pPr>
              <w:pStyle w:val="TAL"/>
              <w:keepNext w:val="0"/>
              <w:keepLines w:val="0"/>
              <w:widowControl w:val="0"/>
              <w:rPr>
                <w:rFonts w:cs="Arial"/>
                <w:lang w:eastAsia="ja-JP"/>
              </w:rPr>
            </w:pPr>
          </w:p>
        </w:tc>
        <w:tc>
          <w:tcPr>
            <w:tcW w:w="1512" w:type="dxa"/>
          </w:tcPr>
          <w:p w14:paraId="33523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5029BDD" w14:textId="77777777" w:rsidR="000E2576" w:rsidRPr="008711EA" w:rsidRDefault="000E2576" w:rsidP="001F24A0">
            <w:pPr>
              <w:pStyle w:val="TAL"/>
              <w:keepNext w:val="0"/>
              <w:keepLines w:val="0"/>
              <w:widowControl w:val="0"/>
              <w:rPr>
                <w:rFonts w:cs="Arial"/>
                <w:lang w:eastAsia="ja-JP"/>
              </w:rPr>
            </w:pPr>
          </w:p>
        </w:tc>
        <w:tc>
          <w:tcPr>
            <w:tcW w:w="1080" w:type="dxa"/>
          </w:tcPr>
          <w:p w14:paraId="002256AD"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1080" w:type="dxa"/>
          </w:tcPr>
          <w:p w14:paraId="4063DD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6DFDFB0" w14:textId="77777777" w:rsidTr="001F24A0">
        <w:tc>
          <w:tcPr>
            <w:tcW w:w="2160" w:type="dxa"/>
          </w:tcPr>
          <w:p w14:paraId="4F8E4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Reset Type</w:t>
            </w:r>
          </w:p>
        </w:tc>
        <w:tc>
          <w:tcPr>
            <w:tcW w:w="1080" w:type="dxa"/>
          </w:tcPr>
          <w:p w14:paraId="216730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B736C8" w14:textId="77777777" w:rsidR="000E2576" w:rsidRPr="008711EA" w:rsidRDefault="000E2576" w:rsidP="001F24A0">
            <w:pPr>
              <w:pStyle w:val="TAL"/>
              <w:keepNext w:val="0"/>
              <w:keepLines w:val="0"/>
              <w:widowControl w:val="0"/>
              <w:rPr>
                <w:rFonts w:cs="Arial"/>
                <w:lang w:eastAsia="ja-JP"/>
              </w:rPr>
            </w:pPr>
          </w:p>
        </w:tc>
        <w:tc>
          <w:tcPr>
            <w:tcW w:w="1512" w:type="dxa"/>
          </w:tcPr>
          <w:p w14:paraId="25BD45B7" w14:textId="77777777" w:rsidR="000E2576" w:rsidRPr="008711EA" w:rsidRDefault="000E2576" w:rsidP="001F24A0">
            <w:pPr>
              <w:pStyle w:val="TAL"/>
              <w:keepNext w:val="0"/>
              <w:keepLines w:val="0"/>
              <w:widowControl w:val="0"/>
              <w:rPr>
                <w:rFonts w:cs="Arial"/>
                <w:lang w:eastAsia="ja-JP"/>
              </w:rPr>
            </w:pPr>
          </w:p>
        </w:tc>
        <w:tc>
          <w:tcPr>
            <w:tcW w:w="1728" w:type="dxa"/>
          </w:tcPr>
          <w:p w14:paraId="692833A7" w14:textId="77777777" w:rsidR="000E2576" w:rsidRPr="008711EA" w:rsidRDefault="000E2576" w:rsidP="001F24A0">
            <w:pPr>
              <w:pStyle w:val="TAL"/>
              <w:keepNext w:val="0"/>
              <w:keepLines w:val="0"/>
              <w:widowControl w:val="0"/>
              <w:rPr>
                <w:rFonts w:cs="Arial"/>
                <w:lang w:eastAsia="ja-JP"/>
              </w:rPr>
            </w:pPr>
          </w:p>
        </w:tc>
        <w:tc>
          <w:tcPr>
            <w:tcW w:w="1080" w:type="dxa"/>
          </w:tcPr>
          <w:p w14:paraId="4652740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6439C24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25F352E" w14:textId="77777777" w:rsidTr="001F24A0">
        <w:tc>
          <w:tcPr>
            <w:tcW w:w="2160" w:type="dxa"/>
          </w:tcPr>
          <w:p w14:paraId="25952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S1 interface</w:t>
            </w:r>
          </w:p>
        </w:tc>
        <w:tc>
          <w:tcPr>
            <w:tcW w:w="1080" w:type="dxa"/>
          </w:tcPr>
          <w:p w14:paraId="656C9C73" w14:textId="77777777" w:rsidR="000E2576" w:rsidRPr="008711EA" w:rsidRDefault="000E2576" w:rsidP="001F24A0">
            <w:pPr>
              <w:pStyle w:val="TAL"/>
              <w:keepNext w:val="0"/>
              <w:keepLines w:val="0"/>
              <w:widowControl w:val="0"/>
              <w:rPr>
                <w:rFonts w:cs="Arial"/>
                <w:lang w:eastAsia="ja-JP"/>
              </w:rPr>
            </w:pPr>
          </w:p>
        </w:tc>
        <w:tc>
          <w:tcPr>
            <w:tcW w:w="1080" w:type="dxa"/>
          </w:tcPr>
          <w:p w14:paraId="12BAE5BC" w14:textId="77777777" w:rsidR="000E2576" w:rsidRPr="008711EA" w:rsidRDefault="000E2576" w:rsidP="001F24A0">
            <w:pPr>
              <w:pStyle w:val="TAL"/>
              <w:keepNext w:val="0"/>
              <w:keepLines w:val="0"/>
              <w:widowControl w:val="0"/>
              <w:rPr>
                <w:rFonts w:cs="Arial"/>
                <w:lang w:eastAsia="ja-JP"/>
              </w:rPr>
            </w:pPr>
          </w:p>
        </w:tc>
        <w:tc>
          <w:tcPr>
            <w:tcW w:w="1512" w:type="dxa"/>
          </w:tcPr>
          <w:p w14:paraId="270C1DBD" w14:textId="77777777" w:rsidR="000E2576" w:rsidRPr="008711EA" w:rsidRDefault="000E2576" w:rsidP="001F24A0">
            <w:pPr>
              <w:pStyle w:val="TAL"/>
              <w:keepNext w:val="0"/>
              <w:keepLines w:val="0"/>
              <w:widowControl w:val="0"/>
              <w:rPr>
                <w:rFonts w:cs="Arial"/>
                <w:lang w:eastAsia="ja-JP"/>
              </w:rPr>
            </w:pPr>
          </w:p>
        </w:tc>
        <w:tc>
          <w:tcPr>
            <w:tcW w:w="1728" w:type="dxa"/>
          </w:tcPr>
          <w:p w14:paraId="16DD973B" w14:textId="77777777" w:rsidR="000E2576" w:rsidRPr="008711EA" w:rsidRDefault="000E2576" w:rsidP="001F24A0">
            <w:pPr>
              <w:pStyle w:val="TAL"/>
              <w:keepNext w:val="0"/>
              <w:keepLines w:val="0"/>
              <w:widowControl w:val="0"/>
              <w:rPr>
                <w:rFonts w:cs="Arial"/>
                <w:lang w:eastAsia="ja-JP"/>
              </w:rPr>
            </w:pPr>
          </w:p>
        </w:tc>
        <w:tc>
          <w:tcPr>
            <w:tcW w:w="1080" w:type="dxa"/>
          </w:tcPr>
          <w:p w14:paraId="4DFF756B"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5C48728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7FF76BA2" w14:textId="77777777" w:rsidTr="001F24A0">
        <w:tc>
          <w:tcPr>
            <w:tcW w:w="2160" w:type="dxa"/>
          </w:tcPr>
          <w:p w14:paraId="79881B1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&gt;&gt;Reset All</w:t>
            </w:r>
          </w:p>
        </w:tc>
        <w:tc>
          <w:tcPr>
            <w:tcW w:w="1080" w:type="dxa"/>
          </w:tcPr>
          <w:p w14:paraId="758566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9B2837F" w14:textId="77777777" w:rsidR="000E2576" w:rsidRPr="008711EA" w:rsidRDefault="000E2576" w:rsidP="001F24A0">
            <w:pPr>
              <w:pStyle w:val="TAL"/>
              <w:keepNext w:val="0"/>
              <w:keepLines w:val="0"/>
              <w:widowControl w:val="0"/>
              <w:rPr>
                <w:rFonts w:cs="Arial"/>
                <w:lang w:eastAsia="ja-JP"/>
              </w:rPr>
            </w:pPr>
          </w:p>
        </w:tc>
        <w:tc>
          <w:tcPr>
            <w:tcW w:w="1512" w:type="dxa"/>
          </w:tcPr>
          <w:p w14:paraId="706B6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(Reset all,…)</w:t>
            </w:r>
          </w:p>
        </w:tc>
        <w:tc>
          <w:tcPr>
            <w:tcW w:w="1728" w:type="dxa"/>
          </w:tcPr>
          <w:p w14:paraId="6412F740" w14:textId="77777777" w:rsidR="000E2576" w:rsidRPr="008711EA" w:rsidRDefault="000E2576" w:rsidP="001F24A0">
            <w:pPr>
              <w:pStyle w:val="TAL"/>
              <w:keepNext w:val="0"/>
              <w:keepLines w:val="0"/>
              <w:widowControl w:val="0"/>
              <w:rPr>
                <w:rFonts w:cs="Arial"/>
                <w:lang w:eastAsia="ja-JP"/>
              </w:rPr>
            </w:pPr>
          </w:p>
        </w:tc>
        <w:tc>
          <w:tcPr>
            <w:tcW w:w="1080" w:type="dxa"/>
          </w:tcPr>
          <w:p w14:paraId="46A44E8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2866848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800D2D5" w14:textId="77777777" w:rsidTr="001F24A0">
        <w:tc>
          <w:tcPr>
            <w:tcW w:w="2160" w:type="dxa"/>
          </w:tcPr>
          <w:p w14:paraId="51E92D5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Part of S1 interface</w:t>
            </w:r>
          </w:p>
        </w:tc>
        <w:tc>
          <w:tcPr>
            <w:tcW w:w="1080" w:type="dxa"/>
          </w:tcPr>
          <w:p w14:paraId="797C8C36" w14:textId="77777777" w:rsidR="000E2576" w:rsidRPr="008711EA" w:rsidRDefault="000E2576" w:rsidP="001F24A0">
            <w:pPr>
              <w:pStyle w:val="TAL"/>
              <w:keepNext w:val="0"/>
              <w:keepLines w:val="0"/>
              <w:widowControl w:val="0"/>
              <w:rPr>
                <w:rFonts w:cs="Arial"/>
                <w:lang w:eastAsia="ja-JP"/>
              </w:rPr>
            </w:pPr>
          </w:p>
        </w:tc>
        <w:tc>
          <w:tcPr>
            <w:tcW w:w="1080" w:type="dxa"/>
          </w:tcPr>
          <w:p w14:paraId="3A1BE343" w14:textId="77777777" w:rsidR="000E2576" w:rsidRPr="008711EA" w:rsidRDefault="000E2576" w:rsidP="001F24A0">
            <w:pPr>
              <w:pStyle w:val="TAL"/>
              <w:keepNext w:val="0"/>
              <w:keepLines w:val="0"/>
              <w:widowControl w:val="0"/>
              <w:rPr>
                <w:rFonts w:cs="Arial"/>
                <w:lang w:eastAsia="ja-JP"/>
              </w:rPr>
            </w:pPr>
          </w:p>
        </w:tc>
        <w:tc>
          <w:tcPr>
            <w:tcW w:w="1512" w:type="dxa"/>
          </w:tcPr>
          <w:p w14:paraId="5AEA4DB1" w14:textId="77777777" w:rsidR="000E2576" w:rsidRPr="008711EA" w:rsidRDefault="000E2576" w:rsidP="001F24A0">
            <w:pPr>
              <w:pStyle w:val="TAL"/>
              <w:keepNext w:val="0"/>
              <w:keepLines w:val="0"/>
              <w:widowControl w:val="0"/>
              <w:rPr>
                <w:rFonts w:cs="Arial"/>
                <w:lang w:eastAsia="ja-JP"/>
              </w:rPr>
            </w:pPr>
          </w:p>
        </w:tc>
        <w:tc>
          <w:tcPr>
            <w:tcW w:w="1728" w:type="dxa"/>
          </w:tcPr>
          <w:p w14:paraId="69B35CA9" w14:textId="77777777" w:rsidR="000E2576" w:rsidRPr="008711EA" w:rsidRDefault="000E2576" w:rsidP="001F24A0">
            <w:pPr>
              <w:pStyle w:val="TAL"/>
              <w:keepNext w:val="0"/>
              <w:keepLines w:val="0"/>
              <w:widowControl w:val="0"/>
              <w:rPr>
                <w:rFonts w:cs="Arial"/>
                <w:lang w:eastAsia="ja-JP"/>
              </w:rPr>
            </w:pPr>
          </w:p>
        </w:tc>
        <w:tc>
          <w:tcPr>
            <w:tcW w:w="1080" w:type="dxa"/>
          </w:tcPr>
          <w:p w14:paraId="20F6A5AD"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313E8F00"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1CB4A340" w14:textId="77777777" w:rsidTr="001F24A0">
        <w:tc>
          <w:tcPr>
            <w:tcW w:w="2160" w:type="dxa"/>
          </w:tcPr>
          <w:p w14:paraId="62A51B6E" w14:textId="77777777" w:rsidR="000E2576" w:rsidRPr="008711EA" w:rsidRDefault="000E2576" w:rsidP="001F24A0">
            <w:pPr>
              <w:pStyle w:val="TAL"/>
              <w:keepNext w:val="0"/>
              <w:keepLines w:val="0"/>
              <w:widowControl w:val="0"/>
              <w:ind w:left="284"/>
              <w:rPr>
                <w:rFonts w:cs="Arial"/>
                <w:b/>
                <w:bCs/>
                <w:iCs/>
                <w:lang w:eastAsia="ja-JP"/>
              </w:rPr>
            </w:pPr>
            <w:r w:rsidRPr="008711EA">
              <w:rPr>
                <w:rFonts w:cs="Arial"/>
                <w:b/>
                <w:bCs/>
                <w:iCs/>
                <w:lang w:eastAsia="ja-JP"/>
              </w:rPr>
              <w:t>&gt;&gt;UE-associated logical S1-connection list</w:t>
            </w:r>
          </w:p>
        </w:tc>
        <w:tc>
          <w:tcPr>
            <w:tcW w:w="1080" w:type="dxa"/>
          </w:tcPr>
          <w:p w14:paraId="731A33EF" w14:textId="77777777" w:rsidR="000E2576" w:rsidRPr="008711EA" w:rsidRDefault="000E2576" w:rsidP="001F24A0">
            <w:pPr>
              <w:pStyle w:val="TAL"/>
              <w:keepNext w:val="0"/>
              <w:keepLines w:val="0"/>
              <w:widowControl w:val="0"/>
              <w:rPr>
                <w:rFonts w:cs="Arial"/>
                <w:lang w:eastAsia="ja-JP"/>
              </w:rPr>
            </w:pPr>
          </w:p>
        </w:tc>
        <w:tc>
          <w:tcPr>
            <w:tcW w:w="1080" w:type="dxa"/>
          </w:tcPr>
          <w:p w14:paraId="4F474405"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7C0958BE" w14:textId="77777777" w:rsidR="000E2576" w:rsidRPr="008711EA" w:rsidRDefault="000E2576" w:rsidP="001F24A0">
            <w:pPr>
              <w:pStyle w:val="TAL"/>
              <w:keepNext w:val="0"/>
              <w:keepLines w:val="0"/>
              <w:widowControl w:val="0"/>
              <w:rPr>
                <w:rFonts w:cs="Arial"/>
                <w:lang w:eastAsia="ja-JP"/>
              </w:rPr>
            </w:pPr>
          </w:p>
        </w:tc>
        <w:tc>
          <w:tcPr>
            <w:tcW w:w="1728" w:type="dxa"/>
          </w:tcPr>
          <w:p w14:paraId="0D9E6491" w14:textId="77777777" w:rsidR="000E2576" w:rsidRPr="008711EA" w:rsidRDefault="000E2576" w:rsidP="001F24A0">
            <w:pPr>
              <w:pStyle w:val="TAL"/>
              <w:keepNext w:val="0"/>
              <w:keepLines w:val="0"/>
              <w:widowControl w:val="0"/>
              <w:rPr>
                <w:rFonts w:cs="Arial"/>
                <w:lang w:eastAsia="ja-JP"/>
              </w:rPr>
            </w:pPr>
          </w:p>
        </w:tc>
        <w:tc>
          <w:tcPr>
            <w:tcW w:w="1080" w:type="dxa"/>
          </w:tcPr>
          <w:p w14:paraId="1084C5C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50A31DA2"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92AA221" w14:textId="77777777" w:rsidTr="001F24A0">
        <w:tc>
          <w:tcPr>
            <w:tcW w:w="2160" w:type="dxa"/>
          </w:tcPr>
          <w:p w14:paraId="58E78818"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 xml:space="preserve">&gt;&gt;&gt;UE-associated </w:t>
            </w:r>
            <w:r w:rsidRPr="008711EA">
              <w:rPr>
                <w:rFonts w:cs="Arial"/>
                <w:b/>
                <w:lang w:eastAsia="ja-JP"/>
              </w:rPr>
              <w:lastRenderedPageBreak/>
              <w:t>logical S1-connection Item</w:t>
            </w:r>
          </w:p>
        </w:tc>
        <w:tc>
          <w:tcPr>
            <w:tcW w:w="1080" w:type="dxa"/>
          </w:tcPr>
          <w:p w14:paraId="455CE340" w14:textId="77777777" w:rsidR="000E2576" w:rsidRPr="008711EA" w:rsidRDefault="000E2576" w:rsidP="001F24A0">
            <w:pPr>
              <w:pStyle w:val="TAC"/>
              <w:keepNext w:val="0"/>
              <w:keepLines w:val="0"/>
              <w:widowControl w:val="0"/>
              <w:rPr>
                <w:rFonts w:cs="Arial"/>
                <w:lang w:eastAsia="ja-JP"/>
              </w:rPr>
            </w:pPr>
          </w:p>
        </w:tc>
        <w:tc>
          <w:tcPr>
            <w:tcW w:w="1080" w:type="dxa"/>
          </w:tcPr>
          <w:p w14:paraId="1786E29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w:t>
            </w:r>
            <w:r w:rsidRPr="008711EA">
              <w:rPr>
                <w:rFonts w:cs="Arial"/>
                <w:i/>
                <w:lang w:eastAsia="ja-JP"/>
              </w:rPr>
              <w:lastRenderedPageBreak/>
              <w:t>ndividualS1ConnectionsToReset</w:t>
            </w:r>
            <w:r w:rsidRPr="008711EA">
              <w:rPr>
                <w:rFonts w:eastAsia="MS Mincho" w:cs="Arial"/>
                <w:i/>
                <w:lang w:eastAsia="ja-JP"/>
              </w:rPr>
              <w:t>&gt;</w:t>
            </w:r>
          </w:p>
        </w:tc>
        <w:tc>
          <w:tcPr>
            <w:tcW w:w="1512" w:type="dxa"/>
          </w:tcPr>
          <w:p w14:paraId="2CB0B578" w14:textId="77777777" w:rsidR="000E2576" w:rsidRPr="008711EA" w:rsidRDefault="000E2576" w:rsidP="001F24A0">
            <w:pPr>
              <w:pStyle w:val="TAL"/>
              <w:keepNext w:val="0"/>
              <w:keepLines w:val="0"/>
              <w:widowControl w:val="0"/>
              <w:rPr>
                <w:rFonts w:cs="Arial"/>
                <w:lang w:eastAsia="ja-JP"/>
              </w:rPr>
            </w:pPr>
          </w:p>
        </w:tc>
        <w:tc>
          <w:tcPr>
            <w:tcW w:w="1728" w:type="dxa"/>
          </w:tcPr>
          <w:p w14:paraId="122E8FEB" w14:textId="77777777" w:rsidR="000E2576" w:rsidRPr="008711EA" w:rsidRDefault="000E2576" w:rsidP="001F24A0">
            <w:pPr>
              <w:pStyle w:val="TAL"/>
              <w:keepNext w:val="0"/>
              <w:keepLines w:val="0"/>
              <w:widowControl w:val="0"/>
              <w:rPr>
                <w:rFonts w:cs="Arial"/>
                <w:lang w:eastAsia="ja-JP"/>
              </w:rPr>
            </w:pPr>
          </w:p>
        </w:tc>
        <w:tc>
          <w:tcPr>
            <w:tcW w:w="1080" w:type="dxa"/>
          </w:tcPr>
          <w:p w14:paraId="1F53DD4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1080" w:type="dxa"/>
          </w:tcPr>
          <w:p w14:paraId="6F5BA0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95C2525" w14:textId="77777777" w:rsidTr="001F24A0">
        <w:tc>
          <w:tcPr>
            <w:tcW w:w="2160" w:type="dxa"/>
          </w:tcPr>
          <w:p w14:paraId="639A974A"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&gt;&gt;&gt;&gt;MME</w:t>
            </w:r>
            <w:r w:rsidRPr="008711EA">
              <w:rPr>
                <w:lang w:eastAsia="ja-JP"/>
              </w:rPr>
              <w:t xml:space="preserve"> UE S1AP ID</w:t>
            </w:r>
          </w:p>
        </w:tc>
        <w:tc>
          <w:tcPr>
            <w:tcW w:w="1080" w:type="dxa"/>
          </w:tcPr>
          <w:p w14:paraId="3CAAE0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27E058B" w14:textId="77777777" w:rsidR="000E2576" w:rsidRPr="008711EA" w:rsidRDefault="000E2576" w:rsidP="001F24A0">
            <w:pPr>
              <w:pStyle w:val="TAL"/>
              <w:keepNext w:val="0"/>
              <w:keepLines w:val="0"/>
              <w:widowControl w:val="0"/>
              <w:rPr>
                <w:rFonts w:cs="Arial"/>
                <w:lang w:eastAsia="ja-JP"/>
              </w:rPr>
            </w:pPr>
          </w:p>
        </w:tc>
        <w:tc>
          <w:tcPr>
            <w:tcW w:w="1512" w:type="dxa"/>
          </w:tcPr>
          <w:p w14:paraId="37A75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8EAC732" w14:textId="77777777" w:rsidR="000E2576" w:rsidRPr="008711EA" w:rsidRDefault="000E2576" w:rsidP="001F24A0">
            <w:pPr>
              <w:pStyle w:val="TAL"/>
              <w:keepNext w:val="0"/>
              <w:keepLines w:val="0"/>
              <w:widowControl w:val="0"/>
              <w:rPr>
                <w:rFonts w:cs="Arial"/>
                <w:lang w:eastAsia="ja-JP"/>
              </w:rPr>
            </w:pPr>
          </w:p>
        </w:tc>
        <w:tc>
          <w:tcPr>
            <w:tcW w:w="1080" w:type="dxa"/>
          </w:tcPr>
          <w:p w14:paraId="51E88D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186544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D9BF77B" w14:textId="77777777" w:rsidTr="001F24A0">
        <w:tc>
          <w:tcPr>
            <w:tcW w:w="2160" w:type="dxa"/>
          </w:tcPr>
          <w:p w14:paraId="5F09F839"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&gt;&gt;&gt;&gt;eNB</w:t>
            </w:r>
            <w:r w:rsidRPr="008711EA">
              <w:rPr>
                <w:lang w:eastAsia="ja-JP"/>
              </w:rPr>
              <w:t xml:space="preserve"> UE S1AP ID</w:t>
            </w:r>
          </w:p>
        </w:tc>
        <w:tc>
          <w:tcPr>
            <w:tcW w:w="1080" w:type="dxa"/>
          </w:tcPr>
          <w:p w14:paraId="1C847F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21253E1" w14:textId="77777777" w:rsidR="000E2576" w:rsidRPr="008711EA" w:rsidRDefault="000E2576" w:rsidP="001F24A0">
            <w:pPr>
              <w:pStyle w:val="TAL"/>
              <w:keepNext w:val="0"/>
              <w:keepLines w:val="0"/>
              <w:widowControl w:val="0"/>
              <w:rPr>
                <w:rFonts w:cs="Arial"/>
                <w:lang w:eastAsia="ja-JP"/>
              </w:rPr>
            </w:pPr>
          </w:p>
        </w:tc>
        <w:tc>
          <w:tcPr>
            <w:tcW w:w="1512" w:type="dxa"/>
          </w:tcPr>
          <w:p w14:paraId="3428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43051A3" w14:textId="77777777" w:rsidR="000E2576" w:rsidRPr="008711EA" w:rsidRDefault="000E2576" w:rsidP="001F24A0">
            <w:pPr>
              <w:pStyle w:val="TAL"/>
              <w:keepNext w:val="0"/>
              <w:keepLines w:val="0"/>
              <w:widowControl w:val="0"/>
              <w:rPr>
                <w:rFonts w:cs="Arial"/>
                <w:lang w:eastAsia="ja-JP"/>
              </w:rPr>
            </w:pPr>
          </w:p>
        </w:tc>
        <w:tc>
          <w:tcPr>
            <w:tcW w:w="1080" w:type="dxa"/>
          </w:tcPr>
          <w:p w14:paraId="1CB89A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1037B3E" w14:textId="77777777" w:rsidR="000E2576" w:rsidRPr="008711EA" w:rsidRDefault="000E2576" w:rsidP="001F24A0">
            <w:pPr>
              <w:pStyle w:val="TAL"/>
              <w:keepNext w:val="0"/>
              <w:keepLines w:val="0"/>
              <w:widowControl w:val="0"/>
              <w:jc w:val="center"/>
              <w:rPr>
                <w:rFonts w:cs="Arial"/>
                <w:lang w:eastAsia="ja-JP"/>
              </w:rPr>
            </w:pPr>
          </w:p>
        </w:tc>
      </w:tr>
    </w:tbl>
    <w:p w14:paraId="5371EA32"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ED818AE" w14:textId="77777777" w:rsidTr="001F24A0">
        <w:trPr>
          <w:jc w:val="center"/>
        </w:trPr>
        <w:tc>
          <w:tcPr>
            <w:tcW w:w="1970" w:type="pct"/>
          </w:tcPr>
          <w:p w14:paraId="54326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CF570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0A8C21" w14:textId="77777777" w:rsidTr="001F24A0">
        <w:trPr>
          <w:jc w:val="center"/>
        </w:trPr>
        <w:tc>
          <w:tcPr>
            <w:tcW w:w="1970" w:type="pct"/>
          </w:tcPr>
          <w:p w14:paraId="2337BE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C8F49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7FAE8163" w14:textId="77777777" w:rsidR="000E2576" w:rsidRPr="008711EA" w:rsidRDefault="000E2576" w:rsidP="001F24A0">
      <w:pPr>
        <w:widowControl w:val="0"/>
      </w:pPr>
    </w:p>
    <w:p w14:paraId="64A6A408" w14:textId="77777777" w:rsidR="000E2576" w:rsidRPr="008711EA" w:rsidRDefault="000E2576" w:rsidP="001F24A0">
      <w:pPr>
        <w:pStyle w:val="Heading4"/>
        <w:keepNext w:val="0"/>
        <w:keepLines w:val="0"/>
        <w:widowControl w:val="0"/>
      </w:pPr>
      <w:bookmarkStart w:id="5518" w:name="_Toc20953658"/>
      <w:bookmarkStart w:id="5519" w:name="_Toc29390835"/>
      <w:bookmarkStart w:id="5520" w:name="_Toc36551572"/>
      <w:bookmarkStart w:id="5521" w:name="_Toc45831791"/>
      <w:bookmarkStart w:id="5522" w:name="_Toc51762744"/>
      <w:bookmarkStart w:id="5523" w:name="_Toc64381796"/>
      <w:bookmarkStart w:id="5524" w:name="_Toc73964314"/>
      <w:bookmarkStart w:id="5525" w:name="_Toc88646923"/>
      <w:bookmarkStart w:id="5526" w:name="_Toc97882872"/>
      <w:bookmarkStart w:id="5527" w:name="_Toc98531447"/>
      <w:bookmarkStart w:id="5528" w:name="_Toc105517519"/>
      <w:bookmarkStart w:id="5529" w:name="_Toc106108410"/>
      <w:bookmarkStart w:id="5530" w:name="_Toc113656995"/>
      <w:bookmarkStart w:id="5531" w:name="_Toc114052214"/>
      <w:bookmarkStart w:id="5532" w:name="_Toc138759476"/>
      <w:r w:rsidRPr="008711EA">
        <w:t>9.1.8.2</w:t>
      </w:r>
      <w:r w:rsidRPr="008711EA">
        <w:tab/>
        <w:t>RESET ACKNOWLEDGE</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p>
    <w:p w14:paraId="67EFA47D" w14:textId="77777777" w:rsidR="000E2576" w:rsidRPr="008711EA" w:rsidRDefault="000E2576" w:rsidP="001F24A0">
      <w:pPr>
        <w:widowControl w:val="0"/>
      </w:pPr>
      <w:r w:rsidRPr="008711EA">
        <w:t>This message is sent by both the MME and the eNB as a response to a RESET</w:t>
      </w:r>
      <w:r w:rsidRPr="008711EA">
        <w:rPr>
          <w:rFonts w:eastAsia="MS Mincho"/>
        </w:rPr>
        <w:t xml:space="preserve"> message</w:t>
      </w:r>
      <w:r w:rsidRPr="008711EA">
        <w:t>.</w:t>
      </w:r>
    </w:p>
    <w:p w14:paraId="6F864A97" w14:textId="77777777" w:rsidR="000E2576" w:rsidRPr="00986899" w:rsidRDefault="000E2576" w:rsidP="001F24A0">
      <w:pPr>
        <w:widowControl w:val="0"/>
        <w:rPr>
          <w:lang w:val="fr-FR"/>
        </w:rPr>
      </w:pPr>
      <w:r w:rsidRPr="00986899">
        <w:rPr>
          <w:lang w:val="fr-FR"/>
        </w:rPr>
        <w:t xml:space="preserve">Direction: eNB </w:t>
      </w:r>
      <w:r w:rsidRPr="008711EA">
        <w:sym w:font="Symbol" w:char="F0AE"/>
      </w:r>
      <w:r w:rsidRPr="00986899">
        <w:rPr>
          <w:lang w:val="fr-FR"/>
        </w:rPr>
        <w:t xml:space="preserve"> MME and MME </w:t>
      </w:r>
      <w:r w:rsidRPr="008711EA">
        <w:sym w:font="Symbol" w:char="F0AE"/>
      </w:r>
      <w:r w:rsidRPr="00986899">
        <w:rPr>
          <w:lang w:val="fr-FR"/>
        </w:rPr>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008EA03" w14:textId="77777777" w:rsidTr="001F24A0">
        <w:trPr>
          <w:tblHeader/>
        </w:trPr>
        <w:tc>
          <w:tcPr>
            <w:tcW w:w="2160" w:type="dxa"/>
          </w:tcPr>
          <w:p w14:paraId="0DE874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9C541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F7053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35185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969C2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63EB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0952295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E77E3A5" w14:textId="77777777" w:rsidTr="001F24A0">
        <w:tc>
          <w:tcPr>
            <w:tcW w:w="2160" w:type="dxa"/>
          </w:tcPr>
          <w:p w14:paraId="610655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AFD6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67490AA" w14:textId="77777777" w:rsidR="000E2576" w:rsidRPr="008711EA" w:rsidRDefault="000E2576" w:rsidP="001F24A0">
            <w:pPr>
              <w:pStyle w:val="TAL"/>
              <w:keepNext w:val="0"/>
              <w:keepLines w:val="0"/>
              <w:widowControl w:val="0"/>
              <w:rPr>
                <w:rFonts w:cs="Arial"/>
                <w:lang w:eastAsia="ja-JP"/>
              </w:rPr>
            </w:pPr>
          </w:p>
        </w:tc>
        <w:tc>
          <w:tcPr>
            <w:tcW w:w="1512" w:type="dxa"/>
          </w:tcPr>
          <w:p w14:paraId="70DE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B2254B5" w14:textId="77777777" w:rsidR="000E2576" w:rsidRPr="008711EA" w:rsidRDefault="000E2576" w:rsidP="001F24A0">
            <w:pPr>
              <w:pStyle w:val="TAL"/>
              <w:keepNext w:val="0"/>
              <w:keepLines w:val="0"/>
              <w:widowControl w:val="0"/>
              <w:rPr>
                <w:rFonts w:cs="Arial"/>
                <w:lang w:eastAsia="ja-JP"/>
              </w:rPr>
            </w:pPr>
          </w:p>
        </w:tc>
        <w:tc>
          <w:tcPr>
            <w:tcW w:w="1080" w:type="dxa"/>
          </w:tcPr>
          <w:p w14:paraId="5F1860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53BB4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5B972B4" w14:textId="77777777" w:rsidTr="001F24A0">
        <w:tc>
          <w:tcPr>
            <w:tcW w:w="2160" w:type="dxa"/>
          </w:tcPr>
          <w:p w14:paraId="7864E0E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UE-associated logical S1-connection list</w:t>
            </w:r>
          </w:p>
        </w:tc>
        <w:tc>
          <w:tcPr>
            <w:tcW w:w="1080" w:type="dxa"/>
          </w:tcPr>
          <w:p w14:paraId="5114949F" w14:textId="77777777" w:rsidR="000E2576" w:rsidRPr="008711EA" w:rsidRDefault="000E2576" w:rsidP="001F24A0">
            <w:pPr>
              <w:pStyle w:val="TAL"/>
              <w:keepNext w:val="0"/>
              <w:keepLines w:val="0"/>
              <w:widowControl w:val="0"/>
              <w:rPr>
                <w:rFonts w:cs="Arial"/>
                <w:lang w:eastAsia="ja-JP"/>
              </w:rPr>
            </w:pPr>
          </w:p>
        </w:tc>
        <w:tc>
          <w:tcPr>
            <w:tcW w:w="1080" w:type="dxa"/>
          </w:tcPr>
          <w:p w14:paraId="1D96731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2FCA7008" w14:textId="77777777" w:rsidR="000E2576" w:rsidRPr="008711EA" w:rsidRDefault="000E2576" w:rsidP="001F24A0">
            <w:pPr>
              <w:pStyle w:val="TAL"/>
              <w:keepNext w:val="0"/>
              <w:keepLines w:val="0"/>
              <w:widowControl w:val="0"/>
              <w:rPr>
                <w:rFonts w:cs="Arial"/>
                <w:lang w:eastAsia="ja-JP"/>
              </w:rPr>
            </w:pPr>
          </w:p>
        </w:tc>
        <w:tc>
          <w:tcPr>
            <w:tcW w:w="1728" w:type="dxa"/>
          </w:tcPr>
          <w:p w14:paraId="0438B69B" w14:textId="77777777" w:rsidR="000E2576" w:rsidRPr="008711EA" w:rsidRDefault="000E2576" w:rsidP="001F24A0">
            <w:pPr>
              <w:pStyle w:val="TAL"/>
              <w:keepNext w:val="0"/>
              <w:keepLines w:val="0"/>
              <w:widowControl w:val="0"/>
              <w:rPr>
                <w:rFonts w:cs="Arial"/>
                <w:lang w:eastAsia="ja-JP"/>
              </w:rPr>
            </w:pPr>
          </w:p>
        </w:tc>
        <w:tc>
          <w:tcPr>
            <w:tcW w:w="1080" w:type="dxa"/>
          </w:tcPr>
          <w:p w14:paraId="0EC207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ACD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DB9CBF0" w14:textId="77777777" w:rsidTr="001F24A0">
        <w:tc>
          <w:tcPr>
            <w:tcW w:w="2160" w:type="dxa"/>
          </w:tcPr>
          <w:p w14:paraId="26724360"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&gt;UE-associated logical S1-connection Item</w:t>
            </w:r>
          </w:p>
        </w:tc>
        <w:tc>
          <w:tcPr>
            <w:tcW w:w="1080" w:type="dxa"/>
          </w:tcPr>
          <w:p w14:paraId="088F8781" w14:textId="77777777" w:rsidR="000E2576" w:rsidRPr="008711EA" w:rsidRDefault="000E2576" w:rsidP="001F24A0">
            <w:pPr>
              <w:pStyle w:val="TAL"/>
              <w:keepNext w:val="0"/>
              <w:keepLines w:val="0"/>
              <w:widowControl w:val="0"/>
              <w:rPr>
                <w:rFonts w:cs="Arial"/>
                <w:lang w:eastAsia="ja-JP"/>
              </w:rPr>
            </w:pPr>
          </w:p>
        </w:tc>
        <w:tc>
          <w:tcPr>
            <w:tcW w:w="1080" w:type="dxa"/>
          </w:tcPr>
          <w:p w14:paraId="054E1A3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0513662" w14:textId="77777777" w:rsidR="000E2576" w:rsidRPr="008711EA" w:rsidRDefault="000E2576" w:rsidP="001F24A0">
            <w:pPr>
              <w:pStyle w:val="TAL"/>
              <w:keepNext w:val="0"/>
              <w:keepLines w:val="0"/>
              <w:widowControl w:val="0"/>
              <w:rPr>
                <w:rFonts w:cs="Arial"/>
                <w:lang w:eastAsia="ja-JP"/>
              </w:rPr>
            </w:pPr>
          </w:p>
        </w:tc>
        <w:tc>
          <w:tcPr>
            <w:tcW w:w="1728" w:type="dxa"/>
          </w:tcPr>
          <w:p w14:paraId="66A0051F" w14:textId="77777777" w:rsidR="000E2576" w:rsidRPr="008711EA" w:rsidRDefault="000E2576" w:rsidP="001F24A0">
            <w:pPr>
              <w:pStyle w:val="TAL"/>
              <w:keepNext w:val="0"/>
              <w:keepLines w:val="0"/>
              <w:widowControl w:val="0"/>
              <w:rPr>
                <w:rFonts w:cs="Arial"/>
                <w:lang w:eastAsia="ja-JP"/>
              </w:rPr>
            </w:pPr>
          </w:p>
        </w:tc>
        <w:tc>
          <w:tcPr>
            <w:tcW w:w="1080" w:type="dxa"/>
          </w:tcPr>
          <w:p w14:paraId="23F166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7F07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05EF76" w14:textId="77777777" w:rsidTr="001F24A0">
        <w:tc>
          <w:tcPr>
            <w:tcW w:w="2160" w:type="dxa"/>
          </w:tcPr>
          <w:p w14:paraId="3BD1AA1A"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&gt;&gt;MME</w:t>
            </w:r>
            <w:r w:rsidRPr="008711EA">
              <w:rPr>
                <w:rFonts w:cs="Arial"/>
                <w:lang w:eastAsia="ja-JP"/>
              </w:rPr>
              <w:t xml:space="preserve"> UE S1AP ID</w:t>
            </w:r>
          </w:p>
        </w:tc>
        <w:tc>
          <w:tcPr>
            <w:tcW w:w="1080" w:type="dxa"/>
          </w:tcPr>
          <w:p w14:paraId="75778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4A4BF53" w14:textId="77777777" w:rsidR="000E2576" w:rsidRPr="008711EA" w:rsidRDefault="000E2576" w:rsidP="001F24A0">
            <w:pPr>
              <w:pStyle w:val="TAL"/>
              <w:keepNext w:val="0"/>
              <w:keepLines w:val="0"/>
              <w:widowControl w:val="0"/>
              <w:rPr>
                <w:rFonts w:cs="Arial"/>
                <w:lang w:eastAsia="ja-JP"/>
              </w:rPr>
            </w:pPr>
          </w:p>
        </w:tc>
        <w:tc>
          <w:tcPr>
            <w:tcW w:w="1512" w:type="dxa"/>
          </w:tcPr>
          <w:p w14:paraId="3F4C8A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66559B1" w14:textId="77777777" w:rsidR="000E2576" w:rsidRPr="008711EA" w:rsidRDefault="000E2576" w:rsidP="001F24A0">
            <w:pPr>
              <w:pStyle w:val="TAL"/>
              <w:keepNext w:val="0"/>
              <w:keepLines w:val="0"/>
              <w:widowControl w:val="0"/>
              <w:rPr>
                <w:rFonts w:cs="Arial"/>
                <w:lang w:eastAsia="ja-JP"/>
              </w:rPr>
            </w:pPr>
          </w:p>
        </w:tc>
        <w:tc>
          <w:tcPr>
            <w:tcW w:w="1080" w:type="dxa"/>
          </w:tcPr>
          <w:p w14:paraId="292EC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3744EF6"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DF30D7F" w14:textId="77777777" w:rsidTr="001F24A0">
        <w:tc>
          <w:tcPr>
            <w:tcW w:w="2160" w:type="dxa"/>
          </w:tcPr>
          <w:p w14:paraId="1EC04F45"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&gt;&gt;eNB</w:t>
            </w:r>
            <w:r w:rsidRPr="008711EA">
              <w:rPr>
                <w:rFonts w:cs="Arial"/>
                <w:lang w:eastAsia="ja-JP"/>
              </w:rPr>
              <w:t xml:space="preserve"> UE S1AP ID</w:t>
            </w:r>
          </w:p>
        </w:tc>
        <w:tc>
          <w:tcPr>
            <w:tcW w:w="1080" w:type="dxa"/>
          </w:tcPr>
          <w:p w14:paraId="52ADD5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1F38522" w14:textId="77777777" w:rsidR="000E2576" w:rsidRPr="008711EA" w:rsidRDefault="000E2576" w:rsidP="001F24A0">
            <w:pPr>
              <w:pStyle w:val="TAL"/>
              <w:keepNext w:val="0"/>
              <w:keepLines w:val="0"/>
              <w:widowControl w:val="0"/>
              <w:rPr>
                <w:rFonts w:cs="Arial"/>
                <w:lang w:eastAsia="ja-JP"/>
              </w:rPr>
            </w:pPr>
          </w:p>
        </w:tc>
        <w:tc>
          <w:tcPr>
            <w:tcW w:w="1512" w:type="dxa"/>
          </w:tcPr>
          <w:p w14:paraId="26476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D19595E" w14:textId="77777777" w:rsidR="000E2576" w:rsidRPr="008711EA" w:rsidRDefault="000E2576" w:rsidP="001F24A0">
            <w:pPr>
              <w:pStyle w:val="TAL"/>
              <w:keepNext w:val="0"/>
              <w:keepLines w:val="0"/>
              <w:widowControl w:val="0"/>
              <w:rPr>
                <w:rFonts w:cs="Arial"/>
                <w:lang w:eastAsia="ja-JP"/>
              </w:rPr>
            </w:pPr>
          </w:p>
        </w:tc>
        <w:tc>
          <w:tcPr>
            <w:tcW w:w="1080" w:type="dxa"/>
          </w:tcPr>
          <w:p w14:paraId="708624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4047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4D35DD" w14:textId="77777777" w:rsidTr="001F24A0">
        <w:tc>
          <w:tcPr>
            <w:tcW w:w="2160" w:type="dxa"/>
          </w:tcPr>
          <w:p w14:paraId="2059B56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2C91EC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1080" w:type="dxa"/>
          </w:tcPr>
          <w:p w14:paraId="7537D090" w14:textId="77777777" w:rsidR="000E2576" w:rsidRPr="008711EA" w:rsidRDefault="000E2576" w:rsidP="001F24A0">
            <w:pPr>
              <w:pStyle w:val="TAL"/>
              <w:keepNext w:val="0"/>
              <w:keepLines w:val="0"/>
              <w:widowControl w:val="0"/>
              <w:rPr>
                <w:rFonts w:cs="Arial"/>
                <w:lang w:eastAsia="ja-JP"/>
              </w:rPr>
            </w:pPr>
          </w:p>
        </w:tc>
        <w:tc>
          <w:tcPr>
            <w:tcW w:w="1512" w:type="dxa"/>
          </w:tcPr>
          <w:p w14:paraId="79492A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6DF6422" w14:textId="77777777" w:rsidR="000E2576" w:rsidRPr="008711EA" w:rsidRDefault="000E2576" w:rsidP="001F24A0">
            <w:pPr>
              <w:pStyle w:val="TAL"/>
              <w:keepNext w:val="0"/>
              <w:keepLines w:val="0"/>
              <w:widowControl w:val="0"/>
              <w:rPr>
                <w:rFonts w:cs="Arial"/>
                <w:lang w:eastAsia="ja-JP"/>
              </w:rPr>
            </w:pPr>
          </w:p>
        </w:tc>
        <w:tc>
          <w:tcPr>
            <w:tcW w:w="1080" w:type="dxa"/>
          </w:tcPr>
          <w:p w14:paraId="4311285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04468A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A1831DC"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ABCF58E" w14:textId="77777777" w:rsidTr="001F24A0">
        <w:trPr>
          <w:jc w:val="center"/>
        </w:trPr>
        <w:tc>
          <w:tcPr>
            <w:tcW w:w="1970" w:type="pct"/>
          </w:tcPr>
          <w:p w14:paraId="7D3D7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B37E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15DCD78" w14:textId="77777777" w:rsidTr="001F24A0">
        <w:trPr>
          <w:jc w:val="center"/>
        </w:trPr>
        <w:tc>
          <w:tcPr>
            <w:tcW w:w="1970" w:type="pct"/>
          </w:tcPr>
          <w:p w14:paraId="6E2537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4BCF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06A0175D" w14:textId="77777777" w:rsidR="000E2576" w:rsidRPr="008711EA" w:rsidRDefault="000E2576" w:rsidP="001F24A0">
      <w:pPr>
        <w:widowControl w:val="0"/>
      </w:pPr>
    </w:p>
    <w:p w14:paraId="46AD090D" w14:textId="77777777" w:rsidR="000E2576" w:rsidRPr="008711EA" w:rsidRDefault="000E2576" w:rsidP="001F24A0">
      <w:pPr>
        <w:pStyle w:val="Heading4"/>
        <w:keepNext w:val="0"/>
        <w:keepLines w:val="0"/>
        <w:widowControl w:val="0"/>
      </w:pPr>
      <w:bookmarkStart w:id="5533" w:name="_Toc20953659"/>
      <w:bookmarkStart w:id="5534" w:name="_Toc29390836"/>
      <w:bookmarkStart w:id="5535" w:name="_Toc36551573"/>
      <w:bookmarkStart w:id="5536" w:name="_Toc45831792"/>
      <w:bookmarkStart w:id="5537" w:name="_Toc51762745"/>
      <w:bookmarkStart w:id="5538" w:name="_Toc64381797"/>
      <w:bookmarkStart w:id="5539" w:name="_Toc73964315"/>
      <w:bookmarkStart w:id="5540" w:name="_Toc88646924"/>
      <w:bookmarkStart w:id="5541" w:name="_Toc97882873"/>
      <w:bookmarkStart w:id="5542" w:name="_Toc98531448"/>
      <w:bookmarkStart w:id="5543" w:name="_Toc105517520"/>
      <w:bookmarkStart w:id="5544" w:name="_Toc106108411"/>
      <w:bookmarkStart w:id="5545" w:name="_Toc113656996"/>
      <w:bookmarkStart w:id="5546" w:name="_Toc114052215"/>
      <w:bookmarkStart w:id="5547" w:name="_Toc138759477"/>
      <w:r w:rsidRPr="008711EA">
        <w:t>9.1.8.3</w:t>
      </w:r>
      <w:r w:rsidRPr="008711EA">
        <w:tab/>
        <w:t>ERROR INDICATION</w:t>
      </w:r>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p>
    <w:p w14:paraId="77411AE2" w14:textId="77777777" w:rsidR="000E2576" w:rsidRPr="008711EA" w:rsidRDefault="000E2576" w:rsidP="001F24A0">
      <w:pPr>
        <w:widowControl w:val="0"/>
      </w:pPr>
      <w:r w:rsidRPr="008711EA">
        <w:t>This message is sent by both the MME and the eNB and is used to indicate that some error has been detected in the node.</w:t>
      </w:r>
    </w:p>
    <w:p w14:paraId="17B144EB"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0E2576" w:rsidRPr="008711EA" w14:paraId="215B10E0" w14:textId="77777777" w:rsidTr="001F24A0">
        <w:tc>
          <w:tcPr>
            <w:tcW w:w="1111" w:type="pct"/>
          </w:tcPr>
          <w:p w14:paraId="06ADA5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BC3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4A18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B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069B2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1FD6B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209E9C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E542FDA" w14:textId="77777777" w:rsidTr="001F24A0">
        <w:tc>
          <w:tcPr>
            <w:tcW w:w="1111" w:type="pct"/>
          </w:tcPr>
          <w:p w14:paraId="3DA32C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7DED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B2F1824" w14:textId="77777777" w:rsidR="000E2576" w:rsidRPr="008711EA" w:rsidRDefault="000E2576" w:rsidP="001F24A0">
            <w:pPr>
              <w:pStyle w:val="TAL"/>
              <w:keepNext w:val="0"/>
              <w:keepLines w:val="0"/>
              <w:widowControl w:val="0"/>
              <w:rPr>
                <w:rFonts w:cs="Arial"/>
                <w:lang w:eastAsia="ja-JP"/>
              </w:rPr>
            </w:pPr>
          </w:p>
        </w:tc>
        <w:tc>
          <w:tcPr>
            <w:tcW w:w="778" w:type="pct"/>
          </w:tcPr>
          <w:p w14:paraId="58BE1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E0D737" w14:textId="77777777" w:rsidR="000E2576" w:rsidRPr="008711EA" w:rsidRDefault="000E2576" w:rsidP="001F24A0">
            <w:pPr>
              <w:pStyle w:val="TAL"/>
              <w:keepNext w:val="0"/>
              <w:keepLines w:val="0"/>
              <w:widowControl w:val="0"/>
              <w:rPr>
                <w:rFonts w:cs="Arial"/>
                <w:lang w:eastAsia="ja-JP"/>
              </w:rPr>
            </w:pPr>
          </w:p>
        </w:tc>
        <w:tc>
          <w:tcPr>
            <w:tcW w:w="556" w:type="pct"/>
          </w:tcPr>
          <w:p w14:paraId="62AD1F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6A0B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0892173" w14:textId="77777777" w:rsidTr="001F24A0">
        <w:tc>
          <w:tcPr>
            <w:tcW w:w="1111" w:type="pct"/>
          </w:tcPr>
          <w:p w14:paraId="7EBCC59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F51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71BEE69" w14:textId="77777777" w:rsidR="000E2576" w:rsidRPr="008711EA" w:rsidRDefault="000E2576" w:rsidP="001F24A0">
            <w:pPr>
              <w:pStyle w:val="TAL"/>
              <w:keepNext w:val="0"/>
              <w:keepLines w:val="0"/>
              <w:widowControl w:val="0"/>
              <w:rPr>
                <w:rFonts w:cs="Arial"/>
                <w:lang w:eastAsia="ja-JP"/>
              </w:rPr>
            </w:pPr>
          </w:p>
        </w:tc>
        <w:tc>
          <w:tcPr>
            <w:tcW w:w="778" w:type="pct"/>
          </w:tcPr>
          <w:p w14:paraId="25960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6AA477E" w14:textId="77777777" w:rsidR="000E2576" w:rsidRPr="008711EA" w:rsidRDefault="000E2576" w:rsidP="001F24A0">
            <w:pPr>
              <w:pStyle w:val="TAL"/>
              <w:keepNext w:val="0"/>
              <w:keepLines w:val="0"/>
              <w:widowControl w:val="0"/>
              <w:rPr>
                <w:rFonts w:cs="Arial"/>
                <w:lang w:eastAsia="ja-JP"/>
              </w:rPr>
            </w:pPr>
          </w:p>
        </w:tc>
        <w:tc>
          <w:tcPr>
            <w:tcW w:w="556" w:type="pct"/>
          </w:tcPr>
          <w:p w14:paraId="4D8560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0C1A9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2F3A39" w14:textId="77777777" w:rsidTr="001F24A0">
        <w:tc>
          <w:tcPr>
            <w:tcW w:w="1111" w:type="pct"/>
          </w:tcPr>
          <w:p w14:paraId="57D52C3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80F1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6D52767" w14:textId="77777777" w:rsidR="000E2576" w:rsidRPr="008711EA" w:rsidRDefault="000E2576" w:rsidP="001F24A0">
            <w:pPr>
              <w:pStyle w:val="TAL"/>
              <w:keepNext w:val="0"/>
              <w:keepLines w:val="0"/>
              <w:widowControl w:val="0"/>
              <w:rPr>
                <w:rFonts w:cs="Arial"/>
                <w:lang w:eastAsia="ja-JP"/>
              </w:rPr>
            </w:pPr>
          </w:p>
        </w:tc>
        <w:tc>
          <w:tcPr>
            <w:tcW w:w="778" w:type="pct"/>
          </w:tcPr>
          <w:p w14:paraId="1A559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0B21C16" w14:textId="77777777" w:rsidR="000E2576" w:rsidRPr="008711EA" w:rsidRDefault="000E2576" w:rsidP="001F24A0">
            <w:pPr>
              <w:pStyle w:val="TAL"/>
              <w:keepNext w:val="0"/>
              <w:keepLines w:val="0"/>
              <w:widowControl w:val="0"/>
              <w:rPr>
                <w:rFonts w:cs="Arial"/>
                <w:lang w:eastAsia="ja-JP"/>
              </w:rPr>
            </w:pPr>
          </w:p>
        </w:tc>
        <w:tc>
          <w:tcPr>
            <w:tcW w:w="556" w:type="pct"/>
          </w:tcPr>
          <w:p w14:paraId="2BEC72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731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D9052E4" w14:textId="77777777" w:rsidTr="001F24A0">
        <w:tc>
          <w:tcPr>
            <w:tcW w:w="1111" w:type="pct"/>
          </w:tcPr>
          <w:p w14:paraId="64D975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556" w:type="pct"/>
          </w:tcPr>
          <w:p w14:paraId="05804C3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5F89C38" w14:textId="77777777" w:rsidR="000E2576" w:rsidRPr="008711EA" w:rsidRDefault="000E2576" w:rsidP="001F24A0">
            <w:pPr>
              <w:pStyle w:val="TAL"/>
              <w:keepNext w:val="0"/>
              <w:keepLines w:val="0"/>
              <w:widowControl w:val="0"/>
              <w:rPr>
                <w:rFonts w:cs="Arial"/>
                <w:lang w:eastAsia="ja-JP"/>
              </w:rPr>
            </w:pPr>
          </w:p>
        </w:tc>
        <w:tc>
          <w:tcPr>
            <w:tcW w:w="778" w:type="pct"/>
          </w:tcPr>
          <w:p w14:paraId="4D8DD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E57B32" w14:textId="77777777" w:rsidR="000E2576" w:rsidRPr="008711EA" w:rsidRDefault="000E2576" w:rsidP="001F24A0">
            <w:pPr>
              <w:pStyle w:val="TAL"/>
              <w:keepNext w:val="0"/>
              <w:keepLines w:val="0"/>
              <w:widowControl w:val="0"/>
              <w:rPr>
                <w:rFonts w:cs="Arial"/>
                <w:lang w:eastAsia="ja-JP"/>
              </w:rPr>
            </w:pPr>
          </w:p>
        </w:tc>
        <w:tc>
          <w:tcPr>
            <w:tcW w:w="556" w:type="pct"/>
          </w:tcPr>
          <w:p w14:paraId="5FB41ED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0F99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180AD34" w14:textId="77777777" w:rsidTr="001F24A0">
        <w:tc>
          <w:tcPr>
            <w:tcW w:w="1111" w:type="pct"/>
          </w:tcPr>
          <w:p w14:paraId="44C8C719" w14:textId="77777777" w:rsidR="000E2576" w:rsidRPr="008711EA" w:rsidRDefault="000E2576" w:rsidP="001F24A0">
            <w:pPr>
              <w:pStyle w:val="TAL"/>
              <w:keepNext w:val="0"/>
              <w:keepLines w:val="0"/>
              <w:widowControl w:val="0"/>
              <w:rPr>
                <w:rFonts w:cs="Arial"/>
              </w:rPr>
            </w:pPr>
            <w:r w:rsidRPr="008711EA">
              <w:rPr>
                <w:rFonts w:cs="Arial"/>
                <w:lang w:eastAsia="ja-JP"/>
              </w:rPr>
              <w:t>Criticality Diagnostics</w:t>
            </w:r>
          </w:p>
        </w:tc>
        <w:tc>
          <w:tcPr>
            <w:tcW w:w="556" w:type="pct"/>
          </w:tcPr>
          <w:p w14:paraId="658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EE0492E" w14:textId="77777777" w:rsidR="000E2576" w:rsidRPr="008711EA" w:rsidRDefault="000E2576" w:rsidP="001F24A0">
            <w:pPr>
              <w:pStyle w:val="TAL"/>
              <w:keepNext w:val="0"/>
              <w:keepLines w:val="0"/>
              <w:widowControl w:val="0"/>
              <w:rPr>
                <w:rFonts w:cs="Arial"/>
                <w:lang w:eastAsia="ja-JP"/>
              </w:rPr>
            </w:pPr>
          </w:p>
        </w:tc>
        <w:tc>
          <w:tcPr>
            <w:tcW w:w="778" w:type="pct"/>
          </w:tcPr>
          <w:p w14:paraId="1D643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8D6DD09" w14:textId="77777777" w:rsidR="000E2576" w:rsidRPr="008711EA" w:rsidRDefault="000E2576" w:rsidP="001F24A0">
            <w:pPr>
              <w:pStyle w:val="TAL"/>
              <w:keepNext w:val="0"/>
              <w:keepLines w:val="0"/>
              <w:widowControl w:val="0"/>
              <w:rPr>
                <w:rFonts w:cs="Arial"/>
                <w:lang w:eastAsia="ja-JP"/>
              </w:rPr>
            </w:pPr>
          </w:p>
        </w:tc>
        <w:tc>
          <w:tcPr>
            <w:tcW w:w="556" w:type="pct"/>
          </w:tcPr>
          <w:p w14:paraId="55EA77C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F0157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AA4CF4" w:rsidRPr="008711EA" w14:paraId="5D296FBF" w14:textId="77777777" w:rsidTr="001F24A0">
        <w:tc>
          <w:tcPr>
            <w:tcW w:w="1111" w:type="pct"/>
          </w:tcPr>
          <w:p w14:paraId="10815C64"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S-TMSI</w:t>
            </w:r>
          </w:p>
        </w:tc>
        <w:tc>
          <w:tcPr>
            <w:tcW w:w="556" w:type="pct"/>
          </w:tcPr>
          <w:p w14:paraId="4DC21A28" w14:textId="77777777" w:rsidR="00AA4CF4" w:rsidRPr="008711EA" w:rsidRDefault="00AA4CF4" w:rsidP="001F24A0">
            <w:pPr>
              <w:pStyle w:val="TAL"/>
              <w:keepNext w:val="0"/>
              <w:keepLines w:val="0"/>
              <w:widowControl w:val="0"/>
              <w:rPr>
                <w:rFonts w:cs="Arial"/>
                <w:lang w:eastAsia="ja-JP"/>
              </w:rPr>
            </w:pPr>
            <w:r w:rsidRPr="008711EA">
              <w:rPr>
                <w:rFonts w:cs="Arial"/>
                <w:lang w:eastAsia="zh-CN"/>
              </w:rPr>
              <w:t>O</w:t>
            </w:r>
          </w:p>
        </w:tc>
        <w:tc>
          <w:tcPr>
            <w:tcW w:w="556" w:type="pct"/>
          </w:tcPr>
          <w:p w14:paraId="2A72425B" w14:textId="77777777" w:rsidR="00AA4CF4" w:rsidRPr="008711EA" w:rsidRDefault="00AA4CF4" w:rsidP="001F24A0">
            <w:pPr>
              <w:pStyle w:val="TAL"/>
              <w:keepNext w:val="0"/>
              <w:keepLines w:val="0"/>
              <w:widowControl w:val="0"/>
              <w:rPr>
                <w:rFonts w:cs="Arial"/>
                <w:lang w:eastAsia="ja-JP"/>
              </w:rPr>
            </w:pPr>
          </w:p>
        </w:tc>
        <w:tc>
          <w:tcPr>
            <w:tcW w:w="778" w:type="pct"/>
          </w:tcPr>
          <w:p w14:paraId="7C685E05"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9.2.3.6</w:t>
            </w:r>
          </w:p>
        </w:tc>
        <w:tc>
          <w:tcPr>
            <w:tcW w:w="889" w:type="pct"/>
          </w:tcPr>
          <w:p w14:paraId="4AEBD22A" w14:textId="77777777" w:rsidR="00AA4CF4" w:rsidRPr="008711EA" w:rsidRDefault="00AA4CF4" w:rsidP="001F24A0">
            <w:pPr>
              <w:pStyle w:val="TAL"/>
              <w:keepNext w:val="0"/>
              <w:keepLines w:val="0"/>
              <w:widowControl w:val="0"/>
              <w:rPr>
                <w:rFonts w:cs="Arial"/>
                <w:lang w:eastAsia="ja-JP"/>
              </w:rPr>
            </w:pPr>
          </w:p>
        </w:tc>
        <w:tc>
          <w:tcPr>
            <w:tcW w:w="556" w:type="pct"/>
          </w:tcPr>
          <w:p w14:paraId="53EA61E9"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BAFA83"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ignore</w:t>
            </w:r>
          </w:p>
        </w:tc>
      </w:tr>
    </w:tbl>
    <w:p w14:paraId="19B0CB67" w14:textId="77777777" w:rsidR="000E2576" w:rsidRPr="008711EA" w:rsidRDefault="000E2576" w:rsidP="001F24A0">
      <w:pPr>
        <w:widowControl w:val="0"/>
      </w:pPr>
    </w:p>
    <w:p w14:paraId="2E78002B" w14:textId="77777777" w:rsidR="000E2576" w:rsidRPr="008711EA" w:rsidRDefault="000E2576" w:rsidP="001F24A0">
      <w:pPr>
        <w:pStyle w:val="Heading4"/>
        <w:keepNext w:val="0"/>
        <w:keepLines w:val="0"/>
        <w:widowControl w:val="0"/>
      </w:pPr>
      <w:bookmarkStart w:id="5548" w:name="_Toc20953660"/>
      <w:bookmarkStart w:id="5549" w:name="_Toc29390837"/>
      <w:bookmarkStart w:id="5550" w:name="_Toc36551574"/>
      <w:bookmarkStart w:id="5551" w:name="_Toc45831793"/>
      <w:bookmarkStart w:id="5552" w:name="_Toc51762746"/>
      <w:bookmarkStart w:id="5553" w:name="_Toc64381798"/>
      <w:bookmarkStart w:id="5554" w:name="_Toc73964316"/>
      <w:bookmarkStart w:id="5555" w:name="_Toc88646925"/>
      <w:bookmarkStart w:id="5556" w:name="_Toc97882874"/>
      <w:bookmarkStart w:id="5557" w:name="_Toc98531449"/>
      <w:bookmarkStart w:id="5558" w:name="_Toc105517521"/>
      <w:bookmarkStart w:id="5559" w:name="_Toc106108412"/>
      <w:bookmarkStart w:id="5560" w:name="_Toc113656997"/>
      <w:bookmarkStart w:id="5561" w:name="_Toc114052216"/>
      <w:bookmarkStart w:id="5562" w:name="_Toc138759478"/>
      <w:r w:rsidRPr="008711EA">
        <w:t>9.1.8.4</w:t>
      </w:r>
      <w:r w:rsidRPr="008711EA">
        <w:tab/>
        <w:t>S1 SETUP REQUEST</w:t>
      </w:r>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p>
    <w:p w14:paraId="4CAB2B9D" w14:textId="77777777" w:rsidR="000E2576" w:rsidRPr="008711EA" w:rsidRDefault="000E2576" w:rsidP="001F24A0">
      <w:pPr>
        <w:widowControl w:val="0"/>
      </w:pPr>
      <w:r w:rsidRPr="008711EA">
        <w:t>This message is sent by the eNB to transfer information for a TNL association.</w:t>
      </w:r>
    </w:p>
    <w:p w14:paraId="5DB51680" w14:textId="77777777" w:rsidR="000E2576" w:rsidRPr="008711EA" w:rsidRDefault="000E2576" w:rsidP="001F24A0">
      <w:pPr>
        <w:widowControl w:val="0"/>
        <w:rPr>
          <w:rFonts w:eastAsia="Batang"/>
        </w:rPr>
      </w:pPr>
      <w:r w:rsidRPr="008711EA">
        <w:lastRenderedPageBreak/>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73BC73E" w14:textId="77777777" w:rsidTr="001F24A0">
        <w:trPr>
          <w:tblHeader/>
        </w:trPr>
        <w:tc>
          <w:tcPr>
            <w:tcW w:w="2160" w:type="dxa"/>
          </w:tcPr>
          <w:p w14:paraId="072D1E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90AB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C43D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1CA66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CB845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440B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13D49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7D3F39" w14:textId="77777777" w:rsidTr="001F24A0">
        <w:tc>
          <w:tcPr>
            <w:tcW w:w="2160" w:type="dxa"/>
          </w:tcPr>
          <w:p w14:paraId="7B577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654D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0C4DC9D" w14:textId="77777777" w:rsidR="000E2576" w:rsidRPr="008711EA" w:rsidRDefault="000E2576" w:rsidP="001F24A0">
            <w:pPr>
              <w:pStyle w:val="TAL"/>
              <w:keepNext w:val="0"/>
              <w:keepLines w:val="0"/>
              <w:widowControl w:val="0"/>
              <w:rPr>
                <w:rFonts w:cs="Arial"/>
                <w:lang w:eastAsia="ja-JP"/>
              </w:rPr>
            </w:pPr>
          </w:p>
        </w:tc>
        <w:tc>
          <w:tcPr>
            <w:tcW w:w="1512" w:type="dxa"/>
          </w:tcPr>
          <w:p w14:paraId="7B506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561FF6D3" w14:textId="77777777" w:rsidR="000E2576" w:rsidRPr="008711EA" w:rsidRDefault="000E2576" w:rsidP="001F24A0">
            <w:pPr>
              <w:pStyle w:val="TAL"/>
              <w:keepNext w:val="0"/>
              <w:keepLines w:val="0"/>
              <w:widowControl w:val="0"/>
              <w:rPr>
                <w:rFonts w:cs="Arial"/>
                <w:lang w:eastAsia="ja-JP"/>
              </w:rPr>
            </w:pPr>
          </w:p>
        </w:tc>
        <w:tc>
          <w:tcPr>
            <w:tcW w:w="1080" w:type="dxa"/>
          </w:tcPr>
          <w:p w14:paraId="234CE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9260A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5567A58" w14:textId="77777777" w:rsidTr="001F24A0">
        <w:tc>
          <w:tcPr>
            <w:tcW w:w="2160" w:type="dxa"/>
          </w:tcPr>
          <w:p w14:paraId="16EF387D"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MS Mincho" w:cs="Arial"/>
                <w:bCs/>
                <w:lang w:eastAsia="ja-JP"/>
              </w:rPr>
              <w:t>Global eNB ID</w:t>
            </w:r>
          </w:p>
        </w:tc>
        <w:tc>
          <w:tcPr>
            <w:tcW w:w="1080" w:type="dxa"/>
          </w:tcPr>
          <w:p w14:paraId="7256D18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07B0F1C7" w14:textId="77777777" w:rsidR="000E2576" w:rsidRPr="008711EA" w:rsidRDefault="000E2576" w:rsidP="001F24A0">
            <w:pPr>
              <w:pStyle w:val="TAL"/>
              <w:keepNext w:val="0"/>
              <w:keepLines w:val="0"/>
              <w:widowControl w:val="0"/>
              <w:rPr>
                <w:rFonts w:cs="Arial"/>
                <w:lang w:eastAsia="ja-JP"/>
              </w:rPr>
            </w:pPr>
          </w:p>
        </w:tc>
        <w:tc>
          <w:tcPr>
            <w:tcW w:w="1512" w:type="dxa"/>
          </w:tcPr>
          <w:p w14:paraId="2A38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42ADF2D4" w14:textId="77777777" w:rsidR="000E2576" w:rsidRPr="008711EA" w:rsidRDefault="000E2576" w:rsidP="001F24A0">
            <w:pPr>
              <w:pStyle w:val="TAL"/>
              <w:keepNext w:val="0"/>
              <w:keepLines w:val="0"/>
              <w:widowControl w:val="0"/>
              <w:rPr>
                <w:rFonts w:cs="Arial"/>
                <w:lang w:eastAsia="ja-JP"/>
              </w:rPr>
            </w:pPr>
          </w:p>
        </w:tc>
        <w:tc>
          <w:tcPr>
            <w:tcW w:w="1080" w:type="dxa"/>
          </w:tcPr>
          <w:p w14:paraId="2649796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6BC3E5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D46E121" w14:textId="77777777" w:rsidTr="001F24A0">
        <w:tc>
          <w:tcPr>
            <w:tcW w:w="2160" w:type="dxa"/>
          </w:tcPr>
          <w:p w14:paraId="71A07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33E2B8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C70F11" w14:textId="77777777" w:rsidR="000E2576" w:rsidRPr="008711EA" w:rsidRDefault="000E2576" w:rsidP="001F24A0">
            <w:pPr>
              <w:pStyle w:val="TAL"/>
              <w:keepNext w:val="0"/>
              <w:keepLines w:val="0"/>
              <w:widowControl w:val="0"/>
              <w:rPr>
                <w:rFonts w:cs="Arial"/>
                <w:lang w:eastAsia="ja-JP"/>
              </w:rPr>
            </w:pPr>
          </w:p>
        </w:tc>
        <w:tc>
          <w:tcPr>
            <w:tcW w:w="1512" w:type="dxa"/>
          </w:tcPr>
          <w:p w14:paraId="3E99C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2C44815D" w14:textId="77777777" w:rsidR="000E2576" w:rsidRPr="008711EA" w:rsidRDefault="000E2576" w:rsidP="001F24A0">
            <w:pPr>
              <w:pStyle w:val="TAL"/>
              <w:keepNext w:val="0"/>
              <w:keepLines w:val="0"/>
              <w:widowControl w:val="0"/>
              <w:rPr>
                <w:rFonts w:cs="Arial"/>
                <w:lang w:eastAsia="ja-JP"/>
              </w:rPr>
            </w:pPr>
          </w:p>
        </w:tc>
        <w:tc>
          <w:tcPr>
            <w:tcW w:w="1080" w:type="dxa"/>
          </w:tcPr>
          <w:p w14:paraId="5B239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F6914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31BA431" w14:textId="77777777" w:rsidTr="001F24A0">
        <w:tc>
          <w:tcPr>
            <w:tcW w:w="2160" w:type="dxa"/>
          </w:tcPr>
          <w:p w14:paraId="2337A2E8"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287151C2"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1E5A512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Pr>
          <w:p w14:paraId="09E7F833" w14:textId="77777777" w:rsidR="000E2576" w:rsidRPr="008711EA" w:rsidRDefault="000E2576" w:rsidP="001F24A0">
            <w:pPr>
              <w:pStyle w:val="TAL"/>
              <w:keepNext w:val="0"/>
              <w:keepLines w:val="0"/>
              <w:widowControl w:val="0"/>
              <w:rPr>
                <w:rFonts w:cs="Arial"/>
                <w:lang w:eastAsia="ja-JP"/>
              </w:rPr>
            </w:pPr>
          </w:p>
        </w:tc>
        <w:tc>
          <w:tcPr>
            <w:tcW w:w="1728" w:type="dxa"/>
          </w:tcPr>
          <w:p w14:paraId="232964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05FD1C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5A2B1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BFB4EC" w14:textId="77777777" w:rsidTr="001F24A0">
        <w:tc>
          <w:tcPr>
            <w:tcW w:w="2160" w:type="dxa"/>
          </w:tcPr>
          <w:p w14:paraId="1676C0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64BCDF6E"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CD47067" w14:textId="77777777" w:rsidR="000E2576" w:rsidRPr="008711EA" w:rsidRDefault="000E2576" w:rsidP="001F24A0">
            <w:pPr>
              <w:pStyle w:val="TAL"/>
              <w:keepNext w:val="0"/>
              <w:keepLines w:val="0"/>
              <w:widowControl w:val="0"/>
              <w:rPr>
                <w:rFonts w:cs="Arial"/>
                <w:lang w:eastAsia="ja-JP"/>
              </w:rPr>
            </w:pPr>
          </w:p>
        </w:tc>
        <w:tc>
          <w:tcPr>
            <w:tcW w:w="1512" w:type="dxa"/>
          </w:tcPr>
          <w:p w14:paraId="3CE8F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p w14:paraId="50B4EA64" w14:textId="77777777" w:rsidR="000E2576" w:rsidRPr="008711EA" w:rsidRDefault="000E2576" w:rsidP="001F24A0">
            <w:pPr>
              <w:pStyle w:val="TAL"/>
              <w:keepNext w:val="0"/>
              <w:keepLines w:val="0"/>
              <w:widowControl w:val="0"/>
              <w:rPr>
                <w:rFonts w:cs="Arial"/>
                <w:lang w:eastAsia="ja-JP"/>
              </w:rPr>
            </w:pPr>
          </w:p>
        </w:tc>
        <w:tc>
          <w:tcPr>
            <w:tcW w:w="1728" w:type="dxa"/>
          </w:tcPr>
          <w:p w14:paraId="4790CF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19744A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D530A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63F3F93" w14:textId="77777777" w:rsidTr="001F24A0">
        <w:tc>
          <w:tcPr>
            <w:tcW w:w="2160" w:type="dxa"/>
            <w:tcBorders>
              <w:top w:val="single" w:sz="4" w:space="0" w:color="auto"/>
              <w:left w:val="single" w:sz="4" w:space="0" w:color="auto"/>
              <w:bottom w:val="single" w:sz="4" w:space="0" w:color="auto"/>
              <w:right w:val="single" w:sz="4" w:space="0" w:color="auto"/>
            </w:tcBorders>
          </w:tcPr>
          <w:p w14:paraId="768C7FFF"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071757A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8B02AE"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60F2929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4EEB2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644A62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C21F8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2BA2F1" w14:textId="77777777" w:rsidTr="001F24A0">
        <w:tc>
          <w:tcPr>
            <w:tcW w:w="2160" w:type="dxa"/>
            <w:tcBorders>
              <w:top w:val="single" w:sz="4" w:space="0" w:color="auto"/>
              <w:left w:val="single" w:sz="4" w:space="0" w:color="auto"/>
              <w:bottom w:val="single" w:sz="4" w:space="0" w:color="auto"/>
              <w:right w:val="single" w:sz="4" w:space="0" w:color="auto"/>
            </w:tcBorders>
          </w:tcPr>
          <w:p w14:paraId="7376CE9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2FDFFE6D"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305C6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56068E" w14:textId="77777777" w:rsidR="000E2576" w:rsidRPr="008711EA" w:rsidRDefault="000E2576"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28464A5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9E6311"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4B41E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87BB46" w14:textId="77777777" w:rsidTr="001F24A0">
        <w:tc>
          <w:tcPr>
            <w:tcW w:w="2160" w:type="dxa"/>
          </w:tcPr>
          <w:p w14:paraId="6516CC9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36B3C34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Pr>
          <w:p w14:paraId="29574F64" w14:textId="77777777" w:rsidR="000E2576" w:rsidRPr="008711EA" w:rsidRDefault="000E2576" w:rsidP="001F24A0">
            <w:pPr>
              <w:pStyle w:val="TAL"/>
              <w:keepNext w:val="0"/>
              <w:keepLines w:val="0"/>
              <w:widowControl w:val="0"/>
              <w:rPr>
                <w:rFonts w:cs="Arial"/>
                <w:lang w:eastAsia="ja-JP"/>
              </w:rPr>
            </w:pPr>
          </w:p>
        </w:tc>
        <w:tc>
          <w:tcPr>
            <w:tcW w:w="1512" w:type="dxa"/>
          </w:tcPr>
          <w:p w14:paraId="158D65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C7EA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RAT-Type associated with the TAC of the indicated PLMN(s).</w:t>
            </w:r>
          </w:p>
        </w:tc>
        <w:tc>
          <w:tcPr>
            <w:tcW w:w="1080" w:type="dxa"/>
          </w:tcPr>
          <w:p w14:paraId="51A88492"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48F2B147"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2BF8CE1E" w14:textId="77777777" w:rsidTr="001F24A0">
        <w:tc>
          <w:tcPr>
            <w:tcW w:w="2160" w:type="dxa"/>
            <w:tcBorders>
              <w:top w:val="single" w:sz="4" w:space="0" w:color="auto"/>
              <w:left w:val="single" w:sz="4" w:space="0" w:color="auto"/>
              <w:bottom w:val="single" w:sz="4" w:space="0" w:color="auto"/>
              <w:right w:val="single" w:sz="4" w:space="0" w:color="auto"/>
            </w:tcBorders>
          </w:tcPr>
          <w:p w14:paraId="6F28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7487747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8C873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92B7463"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031CD10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8BFC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5AA1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395B0D" w14:textId="77777777" w:rsidTr="001F24A0">
        <w:tc>
          <w:tcPr>
            <w:tcW w:w="2160" w:type="dxa"/>
            <w:tcBorders>
              <w:top w:val="single" w:sz="4" w:space="0" w:color="auto"/>
              <w:left w:val="single" w:sz="4" w:space="0" w:color="auto"/>
              <w:bottom w:val="single" w:sz="4" w:space="0" w:color="auto"/>
              <w:right w:val="single" w:sz="4" w:space="0" w:color="auto"/>
            </w:tcBorders>
          </w:tcPr>
          <w:p w14:paraId="0308178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687C325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A4C31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EDDED80"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52ED29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66C9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55B28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7F6210" w14:textId="77777777" w:rsidTr="001F24A0">
        <w:tc>
          <w:tcPr>
            <w:tcW w:w="2160" w:type="dxa"/>
            <w:tcBorders>
              <w:top w:val="single" w:sz="4" w:space="0" w:color="auto"/>
              <w:left w:val="single" w:sz="4" w:space="0" w:color="auto"/>
              <w:bottom w:val="single" w:sz="4" w:space="0" w:color="auto"/>
              <w:right w:val="single" w:sz="4" w:space="0" w:color="auto"/>
            </w:tcBorders>
          </w:tcPr>
          <w:p w14:paraId="2466D10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176CA73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57EE5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&lt;maxnoofCSGIds&gt;</w:t>
            </w:r>
          </w:p>
        </w:tc>
        <w:tc>
          <w:tcPr>
            <w:tcW w:w="1512" w:type="dxa"/>
            <w:tcBorders>
              <w:top w:val="single" w:sz="4" w:space="0" w:color="auto"/>
              <w:left w:val="single" w:sz="4" w:space="0" w:color="auto"/>
              <w:bottom w:val="single" w:sz="4" w:space="0" w:color="auto"/>
              <w:right w:val="single" w:sz="4" w:space="0" w:color="auto"/>
            </w:tcBorders>
          </w:tcPr>
          <w:p w14:paraId="4E5FD8D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4E0DE03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601F83"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A5A38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25DBDC" w14:textId="77777777" w:rsidTr="001F24A0">
        <w:tc>
          <w:tcPr>
            <w:tcW w:w="2160" w:type="dxa"/>
            <w:tcBorders>
              <w:top w:val="single" w:sz="4" w:space="0" w:color="auto"/>
              <w:left w:val="single" w:sz="4" w:space="0" w:color="auto"/>
              <w:bottom w:val="single" w:sz="4" w:space="0" w:color="auto"/>
              <w:right w:val="single" w:sz="4" w:space="0" w:color="auto"/>
            </w:tcBorders>
          </w:tcPr>
          <w:p w14:paraId="75E1C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71D56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5031C"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05155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9.2.1.112</w:t>
            </w:r>
          </w:p>
        </w:tc>
        <w:tc>
          <w:tcPr>
            <w:tcW w:w="1728" w:type="dxa"/>
            <w:tcBorders>
              <w:top w:val="single" w:sz="4" w:space="0" w:color="auto"/>
              <w:left w:val="single" w:sz="4" w:space="0" w:color="auto"/>
              <w:bottom w:val="single" w:sz="4" w:space="0" w:color="auto"/>
              <w:right w:val="single" w:sz="4" w:space="0" w:color="auto"/>
            </w:tcBorders>
          </w:tcPr>
          <w:p w14:paraId="6D11D34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FE3F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93D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5365646" w14:textId="77777777" w:rsidTr="001F24A0">
        <w:tc>
          <w:tcPr>
            <w:tcW w:w="2160" w:type="dxa"/>
            <w:tcBorders>
              <w:top w:val="single" w:sz="4" w:space="0" w:color="auto"/>
              <w:left w:val="single" w:sz="4" w:space="0" w:color="auto"/>
              <w:bottom w:val="single" w:sz="4" w:space="0" w:color="auto"/>
              <w:right w:val="single" w:sz="4" w:space="0" w:color="auto"/>
            </w:tcBorders>
          </w:tcPr>
          <w:p w14:paraId="6B706B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52E09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28C0F7"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F7F7EC5"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092F50D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3E0D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997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071F5450" w14:textId="77777777" w:rsidTr="001F24A0">
        <w:tc>
          <w:tcPr>
            <w:tcW w:w="2160" w:type="dxa"/>
            <w:tcBorders>
              <w:top w:val="single" w:sz="4" w:space="0" w:color="auto"/>
              <w:left w:val="single" w:sz="4" w:space="0" w:color="auto"/>
              <w:bottom w:val="single" w:sz="4" w:space="0" w:color="auto"/>
              <w:right w:val="single" w:sz="4" w:space="0" w:color="auto"/>
            </w:tcBorders>
          </w:tcPr>
          <w:p w14:paraId="4098B291"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List</w:t>
            </w:r>
          </w:p>
        </w:tc>
        <w:tc>
          <w:tcPr>
            <w:tcW w:w="1080" w:type="dxa"/>
            <w:tcBorders>
              <w:top w:val="single" w:sz="4" w:space="0" w:color="auto"/>
              <w:left w:val="single" w:sz="4" w:space="0" w:color="auto"/>
              <w:bottom w:val="single" w:sz="4" w:space="0" w:color="auto"/>
              <w:right w:val="single" w:sz="4" w:space="0" w:color="auto"/>
            </w:tcBorders>
          </w:tcPr>
          <w:p w14:paraId="3D07375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E22C0A" w14:textId="77777777" w:rsidR="009345C1" w:rsidRPr="008711EA" w:rsidRDefault="009345C1" w:rsidP="001F24A0">
            <w:pPr>
              <w:pStyle w:val="TAL"/>
              <w:keepNext w:val="0"/>
              <w:keepLines w:val="0"/>
              <w:widowControl w:val="0"/>
              <w:rPr>
                <w:rFonts w:cs="Arial"/>
                <w:i/>
                <w:iCs/>
                <w:lang w:eastAsia="ja-JP"/>
              </w:rPr>
            </w:pPr>
            <w:r w:rsidRPr="008711EA">
              <w:rPr>
                <w:rFonts w:cs="Arial"/>
                <w:i/>
                <w:iCs/>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77C06102"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A5680B7"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94B10A"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0A58AE31"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373DA9C0" w14:textId="77777777" w:rsidTr="001F24A0">
        <w:tc>
          <w:tcPr>
            <w:tcW w:w="2160" w:type="dxa"/>
            <w:tcBorders>
              <w:top w:val="single" w:sz="4" w:space="0" w:color="auto"/>
              <w:left w:val="single" w:sz="4" w:space="0" w:color="auto"/>
              <w:bottom w:val="single" w:sz="4" w:space="0" w:color="auto"/>
              <w:right w:val="single" w:sz="4" w:space="0" w:color="auto"/>
            </w:tcBorders>
          </w:tcPr>
          <w:p w14:paraId="57F2319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016648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058D7D"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0C11DA64"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23F3F570"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5C753E">
              <w:rPr>
                <w:rFonts w:cs="Arial"/>
                <w:i/>
                <w:iCs/>
                <w:lang w:eastAsia="ja-JP"/>
              </w:rPr>
              <w:t>en-gNB ID</w:t>
            </w:r>
            <w:r>
              <w:rPr>
                <w:rFonts w:cs="Arial"/>
                <w:lang w:eastAsia="ja-JP"/>
              </w:rPr>
              <w:t xml:space="preserve"> IE and the first PLMN Identity in the Supported TAs list for the en-gNB.</w:t>
            </w:r>
          </w:p>
        </w:tc>
        <w:tc>
          <w:tcPr>
            <w:tcW w:w="1080" w:type="dxa"/>
            <w:tcBorders>
              <w:top w:val="single" w:sz="4" w:space="0" w:color="auto"/>
              <w:left w:val="single" w:sz="4" w:space="0" w:color="auto"/>
              <w:bottom w:val="single" w:sz="4" w:space="0" w:color="auto"/>
              <w:right w:val="single" w:sz="4" w:space="0" w:color="auto"/>
            </w:tcBorders>
          </w:tcPr>
          <w:p w14:paraId="611B8B9F"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8C84CF7"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437DF318" w14:textId="77777777" w:rsidTr="001F24A0">
        <w:tc>
          <w:tcPr>
            <w:tcW w:w="2160" w:type="dxa"/>
            <w:tcBorders>
              <w:top w:val="single" w:sz="4" w:space="0" w:color="auto"/>
              <w:left w:val="single" w:sz="4" w:space="0" w:color="auto"/>
              <w:bottom w:val="single" w:sz="4" w:space="0" w:color="auto"/>
              <w:right w:val="single" w:sz="4" w:space="0" w:color="auto"/>
            </w:tcBorders>
          </w:tcPr>
          <w:p w14:paraId="53A5F4B4" w14:textId="77777777" w:rsidR="009345C1" w:rsidRPr="008711EA" w:rsidRDefault="009345C1" w:rsidP="001F24A0">
            <w:pPr>
              <w:pStyle w:val="TAL"/>
              <w:keepNext w:val="0"/>
              <w:keepLines w:val="0"/>
              <w:widowControl w:val="0"/>
              <w:ind w:left="142"/>
              <w:rPr>
                <w:rFonts w:cs="Arial"/>
                <w:lang w:eastAsia="ja-JP"/>
              </w:rPr>
            </w:pPr>
            <w:r w:rsidRPr="008711EA">
              <w:rPr>
                <w:rFonts w:cs="Arial"/>
                <w:b/>
                <w:lang w:eastAsia="ja-JP"/>
              </w:rPr>
              <w:t>&gt;Supported TAs</w:t>
            </w:r>
          </w:p>
        </w:tc>
        <w:tc>
          <w:tcPr>
            <w:tcW w:w="1080" w:type="dxa"/>
            <w:tcBorders>
              <w:top w:val="single" w:sz="4" w:space="0" w:color="auto"/>
              <w:left w:val="single" w:sz="4" w:space="0" w:color="auto"/>
              <w:bottom w:val="single" w:sz="4" w:space="0" w:color="auto"/>
              <w:right w:val="single" w:sz="4" w:space="0" w:color="auto"/>
            </w:tcBorders>
          </w:tcPr>
          <w:p w14:paraId="20A981F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EAF19D"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4D43DF90"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E474C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(EPS) TAs in the en-gNB.</w:t>
            </w:r>
          </w:p>
        </w:tc>
        <w:tc>
          <w:tcPr>
            <w:tcW w:w="1080" w:type="dxa"/>
            <w:tcBorders>
              <w:top w:val="single" w:sz="4" w:space="0" w:color="auto"/>
              <w:left w:val="single" w:sz="4" w:space="0" w:color="auto"/>
              <w:bottom w:val="single" w:sz="4" w:space="0" w:color="auto"/>
              <w:right w:val="single" w:sz="4" w:space="0" w:color="auto"/>
            </w:tcBorders>
          </w:tcPr>
          <w:p w14:paraId="3A5FB0A2" w14:textId="77777777" w:rsidR="009345C1" w:rsidRPr="008711EA" w:rsidRDefault="008C748A"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080A40"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6234F9FF" w14:textId="77777777" w:rsidTr="001F24A0">
        <w:tc>
          <w:tcPr>
            <w:tcW w:w="2160" w:type="dxa"/>
            <w:tcBorders>
              <w:top w:val="single" w:sz="4" w:space="0" w:color="auto"/>
              <w:left w:val="single" w:sz="4" w:space="0" w:color="auto"/>
              <w:bottom w:val="single" w:sz="4" w:space="0" w:color="auto"/>
              <w:right w:val="single" w:sz="4" w:space="0" w:color="auto"/>
            </w:tcBorders>
          </w:tcPr>
          <w:p w14:paraId="51E3C240"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299FE59F"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38CC77"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C08EAE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TAC</w:t>
            </w:r>
          </w:p>
          <w:p w14:paraId="7D28EC3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25FC139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This information is used as specified in TS 36.300 [14].</w:t>
            </w:r>
          </w:p>
        </w:tc>
        <w:tc>
          <w:tcPr>
            <w:tcW w:w="1080" w:type="dxa"/>
            <w:tcBorders>
              <w:top w:val="single" w:sz="4" w:space="0" w:color="auto"/>
              <w:left w:val="single" w:sz="4" w:space="0" w:color="auto"/>
              <w:bottom w:val="single" w:sz="4" w:space="0" w:color="auto"/>
              <w:right w:val="single" w:sz="4" w:space="0" w:color="auto"/>
            </w:tcBorders>
          </w:tcPr>
          <w:p w14:paraId="52894912"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52BF9"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1170A2BC" w14:textId="77777777" w:rsidTr="001F24A0">
        <w:tc>
          <w:tcPr>
            <w:tcW w:w="2160" w:type="dxa"/>
            <w:tcBorders>
              <w:top w:val="single" w:sz="4" w:space="0" w:color="auto"/>
              <w:left w:val="single" w:sz="4" w:space="0" w:color="auto"/>
              <w:bottom w:val="single" w:sz="4" w:space="0" w:color="auto"/>
              <w:right w:val="single" w:sz="4" w:space="0" w:color="auto"/>
            </w:tcBorders>
          </w:tcPr>
          <w:p w14:paraId="2567A64C" w14:textId="77777777" w:rsidR="009345C1" w:rsidRPr="008711EA" w:rsidRDefault="009345C1" w:rsidP="001F24A0">
            <w:pPr>
              <w:pStyle w:val="TAL"/>
              <w:keepNext w:val="0"/>
              <w:keepLines w:val="0"/>
              <w:widowControl w:val="0"/>
              <w:ind w:left="284"/>
              <w:rPr>
                <w:rFonts w:cs="Arial"/>
                <w:lang w:eastAsia="ja-JP"/>
              </w:rPr>
            </w:pPr>
            <w:r w:rsidRPr="008711EA">
              <w:rPr>
                <w:rFonts w:cs="Arial"/>
                <w:b/>
                <w:lang w:eastAsia="ja-JP"/>
              </w:rPr>
              <w:t>&gt;&gt;Broadcast PLMNs</w:t>
            </w:r>
          </w:p>
        </w:tc>
        <w:tc>
          <w:tcPr>
            <w:tcW w:w="1080" w:type="dxa"/>
            <w:tcBorders>
              <w:top w:val="single" w:sz="4" w:space="0" w:color="auto"/>
              <w:left w:val="single" w:sz="4" w:space="0" w:color="auto"/>
              <w:bottom w:val="single" w:sz="4" w:space="0" w:color="auto"/>
              <w:right w:val="single" w:sz="4" w:space="0" w:color="auto"/>
            </w:tcBorders>
          </w:tcPr>
          <w:p w14:paraId="1463725A"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2697C6"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1995FCB"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FCD8EC"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61A97F9"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44F4D1"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2EAD0430" w14:textId="77777777" w:rsidTr="001F24A0">
        <w:tc>
          <w:tcPr>
            <w:tcW w:w="2160" w:type="dxa"/>
            <w:tcBorders>
              <w:top w:val="single" w:sz="4" w:space="0" w:color="auto"/>
              <w:left w:val="single" w:sz="4" w:space="0" w:color="auto"/>
              <w:bottom w:val="single" w:sz="4" w:space="0" w:color="auto"/>
              <w:right w:val="single" w:sz="4" w:space="0" w:color="auto"/>
            </w:tcBorders>
          </w:tcPr>
          <w:p w14:paraId="291FD19A"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44B8C97A"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62092"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BEC2CF2" w14:textId="77777777" w:rsidR="009345C1" w:rsidRPr="008711EA" w:rsidRDefault="009345C1"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5E852AB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38345"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8FC609" w14:textId="77777777" w:rsidR="009345C1" w:rsidRPr="008711EA" w:rsidRDefault="009345C1" w:rsidP="001F24A0">
            <w:pPr>
              <w:pStyle w:val="TAL"/>
              <w:keepNext w:val="0"/>
              <w:keepLines w:val="0"/>
              <w:widowControl w:val="0"/>
              <w:jc w:val="center"/>
              <w:rPr>
                <w:rFonts w:cs="Arial"/>
                <w:lang w:eastAsia="ja-JP"/>
              </w:rPr>
            </w:pPr>
          </w:p>
        </w:tc>
      </w:tr>
    </w:tbl>
    <w:p w14:paraId="3E8672C4"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F9DE20" w14:textId="77777777" w:rsidTr="001F24A0">
        <w:tc>
          <w:tcPr>
            <w:tcW w:w="1970" w:type="pct"/>
          </w:tcPr>
          <w:p w14:paraId="46ED8E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6FD2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B8CC62" w14:textId="77777777" w:rsidTr="001F24A0">
        <w:tc>
          <w:tcPr>
            <w:tcW w:w="1970" w:type="pct"/>
          </w:tcPr>
          <w:p w14:paraId="2ACB4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3E44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694A1ED2" w14:textId="77777777" w:rsidTr="001F24A0">
        <w:tc>
          <w:tcPr>
            <w:tcW w:w="1970" w:type="pct"/>
            <w:tcBorders>
              <w:top w:val="single" w:sz="4" w:space="0" w:color="auto"/>
              <w:left w:val="single" w:sz="4" w:space="0" w:color="auto"/>
              <w:bottom w:val="single" w:sz="4" w:space="0" w:color="auto"/>
              <w:right w:val="single" w:sz="4" w:space="0" w:color="auto"/>
            </w:tcBorders>
          </w:tcPr>
          <w:p w14:paraId="0785B9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maxnoofBPLMNs</w:t>
            </w:r>
          </w:p>
        </w:tc>
        <w:tc>
          <w:tcPr>
            <w:tcW w:w="3030" w:type="pct"/>
            <w:tcBorders>
              <w:top w:val="single" w:sz="4" w:space="0" w:color="auto"/>
              <w:left w:val="single" w:sz="4" w:space="0" w:color="auto"/>
              <w:bottom w:val="single" w:sz="4" w:space="0" w:color="auto"/>
              <w:right w:val="single" w:sz="4" w:space="0" w:color="auto"/>
            </w:tcBorders>
          </w:tcPr>
          <w:p w14:paraId="3019CF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3CAC6B7A" w14:textId="77777777" w:rsidTr="001F24A0">
        <w:tc>
          <w:tcPr>
            <w:tcW w:w="1970" w:type="pct"/>
            <w:tcBorders>
              <w:top w:val="single" w:sz="4" w:space="0" w:color="auto"/>
              <w:left w:val="single" w:sz="4" w:space="0" w:color="auto"/>
              <w:bottom w:val="single" w:sz="4" w:space="0" w:color="auto"/>
              <w:right w:val="single" w:sz="4" w:space="0" w:color="auto"/>
            </w:tcBorders>
          </w:tcPr>
          <w:p w14:paraId="5B8D3D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548991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9345C1" w:rsidRPr="008711EA" w14:paraId="5A1B0472" w14:textId="77777777" w:rsidTr="001F24A0">
        <w:tc>
          <w:tcPr>
            <w:tcW w:w="1970" w:type="pct"/>
            <w:tcBorders>
              <w:top w:val="single" w:sz="4" w:space="0" w:color="auto"/>
              <w:left w:val="single" w:sz="4" w:space="0" w:color="auto"/>
              <w:bottom w:val="single" w:sz="4" w:space="0" w:color="auto"/>
              <w:right w:val="single" w:sz="4" w:space="0" w:color="auto"/>
            </w:tcBorders>
          </w:tcPr>
          <w:p w14:paraId="3DA3EBA8" w14:textId="77777777" w:rsidR="009345C1" w:rsidRPr="008711EA" w:rsidRDefault="009345C1" w:rsidP="001F24A0">
            <w:pPr>
              <w:pStyle w:val="TAL"/>
              <w:keepNext w:val="0"/>
              <w:keepLines w:val="0"/>
              <w:widowControl w:val="0"/>
              <w:rPr>
                <w:rFonts w:cs="Arial"/>
                <w:lang w:eastAsia="ja-JP"/>
              </w:rPr>
            </w:pPr>
            <w:r w:rsidRPr="008711EA">
              <w:rPr>
                <w:rFonts w:cs="Arial"/>
                <w:iCs/>
                <w:lang w:eastAsia="ja-JP"/>
              </w:rPr>
              <w:t>maxnoofConnecteden-gNBs</w:t>
            </w:r>
          </w:p>
        </w:tc>
        <w:tc>
          <w:tcPr>
            <w:tcW w:w="3030" w:type="pct"/>
            <w:tcBorders>
              <w:top w:val="single" w:sz="4" w:space="0" w:color="auto"/>
              <w:left w:val="single" w:sz="4" w:space="0" w:color="auto"/>
              <w:bottom w:val="single" w:sz="4" w:space="0" w:color="auto"/>
              <w:right w:val="single" w:sz="4" w:space="0" w:color="auto"/>
            </w:tcBorders>
          </w:tcPr>
          <w:p w14:paraId="549458A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Maximum no. of en-gNBs connected to the eNB. Value is 256.</w:t>
            </w:r>
          </w:p>
        </w:tc>
      </w:tr>
    </w:tbl>
    <w:p w14:paraId="59865F35" w14:textId="77777777" w:rsidR="000E2576" w:rsidRPr="008711EA" w:rsidRDefault="000E2576" w:rsidP="001F24A0">
      <w:pPr>
        <w:widowControl w:val="0"/>
        <w:rPr>
          <w:kern w:val="28"/>
        </w:rPr>
      </w:pPr>
    </w:p>
    <w:p w14:paraId="12FF4D46" w14:textId="77777777" w:rsidR="000E2576" w:rsidRPr="008711EA" w:rsidRDefault="000E2576" w:rsidP="001F24A0">
      <w:pPr>
        <w:pStyle w:val="Heading4"/>
        <w:keepNext w:val="0"/>
        <w:keepLines w:val="0"/>
        <w:widowControl w:val="0"/>
      </w:pPr>
      <w:bookmarkStart w:id="5563" w:name="_Toc20953661"/>
      <w:bookmarkStart w:id="5564" w:name="_Toc29390838"/>
      <w:bookmarkStart w:id="5565" w:name="_Toc36551575"/>
      <w:bookmarkStart w:id="5566" w:name="_Toc45831794"/>
      <w:bookmarkStart w:id="5567" w:name="_Toc51762747"/>
      <w:bookmarkStart w:id="5568" w:name="_Toc64381799"/>
      <w:bookmarkStart w:id="5569" w:name="_Toc73964317"/>
      <w:bookmarkStart w:id="5570" w:name="_Toc88646926"/>
      <w:bookmarkStart w:id="5571" w:name="_Toc97882875"/>
      <w:bookmarkStart w:id="5572" w:name="_Toc98531450"/>
      <w:bookmarkStart w:id="5573" w:name="_Toc105517522"/>
      <w:bookmarkStart w:id="5574" w:name="_Toc106108413"/>
      <w:bookmarkStart w:id="5575" w:name="_Toc113656998"/>
      <w:bookmarkStart w:id="5576" w:name="_Toc114052217"/>
      <w:bookmarkStart w:id="5577" w:name="_Toc138759479"/>
      <w:r w:rsidRPr="008711EA">
        <w:t>9.1.8.5</w:t>
      </w:r>
      <w:r w:rsidRPr="008711EA">
        <w:tab/>
        <w:t>S1 SETUP RESPONSE</w:t>
      </w:r>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p>
    <w:p w14:paraId="674421D0" w14:textId="77777777" w:rsidR="000E2576" w:rsidRPr="008711EA" w:rsidRDefault="000E2576" w:rsidP="001F24A0">
      <w:pPr>
        <w:widowControl w:val="0"/>
      </w:pPr>
      <w:r w:rsidRPr="008711EA">
        <w:t>This message is sent by the MME to transfer information for a TNL association.</w:t>
      </w:r>
    </w:p>
    <w:p w14:paraId="3BD208EC" w14:textId="77777777" w:rsidR="000E2576" w:rsidRPr="008711EA" w:rsidRDefault="000E2576" w:rsidP="001F24A0">
      <w:pPr>
        <w:widowControl w:val="0"/>
        <w:rPr>
          <w:rFonts w:eastAsia="Batang"/>
        </w:rPr>
      </w:pPr>
      <w:r w:rsidRPr="008711EA">
        <w:lastRenderedPageBreak/>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9B90E2" w14:textId="77777777" w:rsidTr="00F636DB">
        <w:trPr>
          <w:tblHeader/>
        </w:trPr>
        <w:tc>
          <w:tcPr>
            <w:tcW w:w="2160" w:type="dxa"/>
          </w:tcPr>
          <w:p w14:paraId="03AD0F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1457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0FC01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EC8E6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C4E8F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D94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773B96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9E3D00F" w14:textId="77777777" w:rsidTr="00F636DB">
        <w:tc>
          <w:tcPr>
            <w:tcW w:w="2160" w:type="dxa"/>
          </w:tcPr>
          <w:p w14:paraId="14121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4CA03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4E4C087" w14:textId="77777777" w:rsidR="000E2576" w:rsidRPr="008711EA" w:rsidRDefault="000E2576" w:rsidP="001F24A0">
            <w:pPr>
              <w:pStyle w:val="TAL"/>
              <w:keepNext w:val="0"/>
              <w:keepLines w:val="0"/>
              <w:widowControl w:val="0"/>
              <w:rPr>
                <w:rFonts w:cs="Arial"/>
                <w:lang w:eastAsia="ja-JP"/>
              </w:rPr>
            </w:pPr>
          </w:p>
        </w:tc>
        <w:tc>
          <w:tcPr>
            <w:tcW w:w="1512" w:type="dxa"/>
          </w:tcPr>
          <w:p w14:paraId="76BAB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5555880" w14:textId="77777777" w:rsidR="000E2576" w:rsidRPr="008711EA" w:rsidRDefault="000E2576" w:rsidP="001F24A0">
            <w:pPr>
              <w:pStyle w:val="TAL"/>
              <w:keepNext w:val="0"/>
              <w:keepLines w:val="0"/>
              <w:widowControl w:val="0"/>
              <w:rPr>
                <w:rFonts w:cs="Arial"/>
                <w:lang w:eastAsia="ja-JP"/>
              </w:rPr>
            </w:pPr>
          </w:p>
        </w:tc>
        <w:tc>
          <w:tcPr>
            <w:tcW w:w="1080" w:type="dxa"/>
          </w:tcPr>
          <w:p w14:paraId="663113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3C6BA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0091BA" w14:textId="77777777" w:rsidTr="00F636DB">
        <w:tc>
          <w:tcPr>
            <w:tcW w:w="2160" w:type="dxa"/>
          </w:tcPr>
          <w:p w14:paraId="33B1D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47FC4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401C8D6" w14:textId="77777777" w:rsidR="000E2576" w:rsidRPr="008711EA" w:rsidRDefault="000E2576" w:rsidP="001F24A0">
            <w:pPr>
              <w:pStyle w:val="TAL"/>
              <w:keepNext w:val="0"/>
              <w:keepLines w:val="0"/>
              <w:widowControl w:val="0"/>
              <w:rPr>
                <w:rFonts w:cs="Arial"/>
                <w:lang w:eastAsia="ja-JP"/>
              </w:rPr>
            </w:pPr>
          </w:p>
        </w:tc>
        <w:tc>
          <w:tcPr>
            <w:tcW w:w="1512" w:type="dxa"/>
          </w:tcPr>
          <w:p w14:paraId="438295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039E0A38" w14:textId="77777777" w:rsidR="000E2576" w:rsidRPr="008711EA" w:rsidRDefault="000E2576" w:rsidP="001F24A0">
            <w:pPr>
              <w:pStyle w:val="TAL"/>
              <w:keepNext w:val="0"/>
              <w:keepLines w:val="0"/>
              <w:widowControl w:val="0"/>
              <w:rPr>
                <w:rFonts w:cs="Arial"/>
                <w:lang w:eastAsia="ja-JP"/>
              </w:rPr>
            </w:pPr>
          </w:p>
        </w:tc>
        <w:tc>
          <w:tcPr>
            <w:tcW w:w="1080" w:type="dxa"/>
          </w:tcPr>
          <w:p w14:paraId="60FAB3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CBC9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C1A07EB" w14:textId="77777777" w:rsidTr="00F636DB">
        <w:tc>
          <w:tcPr>
            <w:tcW w:w="2160" w:type="dxa"/>
          </w:tcPr>
          <w:p w14:paraId="0DE33C1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GUMMEIs</w:t>
            </w:r>
          </w:p>
        </w:tc>
        <w:tc>
          <w:tcPr>
            <w:tcW w:w="1080" w:type="dxa"/>
          </w:tcPr>
          <w:p w14:paraId="618484E3"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33EAD19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1..&lt;maxnoofRATs&gt;</w:t>
            </w:r>
          </w:p>
        </w:tc>
        <w:tc>
          <w:tcPr>
            <w:tcW w:w="1512" w:type="dxa"/>
          </w:tcPr>
          <w:p w14:paraId="52777D33" w14:textId="77777777" w:rsidR="000E2576" w:rsidRPr="008711EA" w:rsidRDefault="000E2576" w:rsidP="001F24A0">
            <w:pPr>
              <w:pStyle w:val="TAL"/>
              <w:keepNext w:val="0"/>
              <w:keepLines w:val="0"/>
              <w:widowControl w:val="0"/>
              <w:rPr>
                <w:rFonts w:eastAsia="Batang" w:cs="Arial"/>
              </w:rPr>
            </w:pPr>
          </w:p>
        </w:tc>
        <w:tc>
          <w:tcPr>
            <w:tcW w:w="1728" w:type="dxa"/>
          </w:tcPr>
          <w:p w14:paraId="4D0AE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5E218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DC93C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reject</w:t>
            </w:r>
          </w:p>
        </w:tc>
      </w:tr>
      <w:tr w:rsidR="000E2576" w:rsidRPr="008711EA" w14:paraId="582D56B5" w14:textId="77777777" w:rsidTr="00F636DB">
        <w:tc>
          <w:tcPr>
            <w:tcW w:w="2160" w:type="dxa"/>
          </w:tcPr>
          <w:p w14:paraId="3DAEAEF1"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PLMNs</w:t>
            </w:r>
          </w:p>
        </w:tc>
        <w:tc>
          <w:tcPr>
            <w:tcW w:w="1080" w:type="dxa"/>
          </w:tcPr>
          <w:p w14:paraId="717A3508" w14:textId="77777777" w:rsidR="000E2576" w:rsidRPr="008711EA" w:rsidRDefault="000E2576" w:rsidP="001F24A0">
            <w:pPr>
              <w:pStyle w:val="TAL"/>
              <w:keepNext w:val="0"/>
              <w:keepLines w:val="0"/>
              <w:widowControl w:val="0"/>
              <w:rPr>
                <w:rFonts w:cs="Arial"/>
                <w:lang w:eastAsia="en-US"/>
              </w:rPr>
            </w:pPr>
          </w:p>
        </w:tc>
        <w:tc>
          <w:tcPr>
            <w:tcW w:w="1080" w:type="dxa"/>
          </w:tcPr>
          <w:p w14:paraId="785159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1..&lt;maxnoofPLMNsPerMME&gt;</w:t>
            </w:r>
          </w:p>
        </w:tc>
        <w:tc>
          <w:tcPr>
            <w:tcW w:w="1512" w:type="dxa"/>
          </w:tcPr>
          <w:p w14:paraId="63EF353C" w14:textId="77777777" w:rsidR="000E2576" w:rsidRPr="008711EA" w:rsidRDefault="000E2576" w:rsidP="001F24A0">
            <w:pPr>
              <w:pStyle w:val="TAL"/>
              <w:keepNext w:val="0"/>
              <w:keepLines w:val="0"/>
              <w:widowControl w:val="0"/>
              <w:rPr>
                <w:rFonts w:cs="Arial"/>
                <w:lang w:eastAsia="en-US"/>
              </w:rPr>
            </w:pPr>
          </w:p>
        </w:tc>
        <w:tc>
          <w:tcPr>
            <w:tcW w:w="1728" w:type="dxa"/>
          </w:tcPr>
          <w:p w14:paraId="6ADA334F" w14:textId="77777777" w:rsidR="000E2576" w:rsidRPr="008711EA" w:rsidRDefault="000E2576" w:rsidP="001F24A0">
            <w:pPr>
              <w:pStyle w:val="TAL"/>
              <w:keepNext w:val="0"/>
              <w:keepLines w:val="0"/>
              <w:widowControl w:val="0"/>
              <w:rPr>
                <w:rFonts w:cs="Arial"/>
                <w:lang w:eastAsia="en-US"/>
              </w:rPr>
            </w:pPr>
          </w:p>
        </w:tc>
        <w:tc>
          <w:tcPr>
            <w:tcW w:w="1080" w:type="dxa"/>
          </w:tcPr>
          <w:p w14:paraId="4FEF48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CA7D15" w14:textId="77777777" w:rsidR="000E2576" w:rsidRPr="008711EA" w:rsidRDefault="000E2576" w:rsidP="001F24A0">
            <w:pPr>
              <w:pStyle w:val="TAC"/>
              <w:keepNext w:val="0"/>
              <w:keepLines w:val="0"/>
              <w:widowControl w:val="0"/>
              <w:rPr>
                <w:rFonts w:cs="Arial"/>
                <w:lang w:eastAsia="en-US"/>
              </w:rPr>
            </w:pPr>
          </w:p>
        </w:tc>
      </w:tr>
      <w:tr w:rsidR="000E2576" w:rsidRPr="008711EA" w14:paraId="7E75F9CE" w14:textId="77777777" w:rsidTr="00F636DB">
        <w:tc>
          <w:tcPr>
            <w:tcW w:w="2160" w:type="dxa"/>
          </w:tcPr>
          <w:p w14:paraId="5E6453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49F4230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5EFC5E4" w14:textId="77777777" w:rsidR="000E2576" w:rsidRPr="008711EA" w:rsidRDefault="000E2576" w:rsidP="001F24A0">
            <w:pPr>
              <w:pStyle w:val="TAL"/>
              <w:keepNext w:val="0"/>
              <w:keepLines w:val="0"/>
              <w:widowControl w:val="0"/>
              <w:rPr>
                <w:rFonts w:cs="Arial"/>
                <w:lang w:eastAsia="ja-JP"/>
              </w:rPr>
            </w:pPr>
          </w:p>
        </w:tc>
        <w:tc>
          <w:tcPr>
            <w:tcW w:w="1512" w:type="dxa"/>
          </w:tcPr>
          <w:p w14:paraId="4A877E3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4B01DB46" w14:textId="77777777" w:rsidR="000E2576" w:rsidRPr="008711EA" w:rsidRDefault="000E2576" w:rsidP="001F24A0">
            <w:pPr>
              <w:pStyle w:val="TAL"/>
              <w:keepNext w:val="0"/>
              <w:keepLines w:val="0"/>
              <w:widowControl w:val="0"/>
              <w:rPr>
                <w:rFonts w:cs="Arial"/>
                <w:lang w:eastAsia="ja-JP"/>
              </w:rPr>
            </w:pPr>
          </w:p>
        </w:tc>
        <w:tc>
          <w:tcPr>
            <w:tcW w:w="1080" w:type="dxa"/>
          </w:tcPr>
          <w:p w14:paraId="2145D75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F63B07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A04DA74" w14:textId="77777777" w:rsidTr="00F636DB">
        <w:tc>
          <w:tcPr>
            <w:tcW w:w="2160" w:type="dxa"/>
          </w:tcPr>
          <w:p w14:paraId="0EFD4A9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GroupIDs</w:t>
            </w:r>
          </w:p>
        </w:tc>
        <w:tc>
          <w:tcPr>
            <w:tcW w:w="1080" w:type="dxa"/>
          </w:tcPr>
          <w:p w14:paraId="2623A5AD"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4097AC5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5BCA024" w14:textId="77777777" w:rsidR="000E2576" w:rsidRPr="008711EA" w:rsidRDefault="000E2576" w:rsidP="001F24A0">
            <w:pPr>
              <w:pStyle w:val="TAL"/>
              <w:keepNext w:val="0"/>
              <w:keepLines w:val="0"/>
              <w:widowControl w:val="0"/>
              <w:rPr>
                <w:rFonts w:eastAsia="Batang" w:cs="Arial"/>
              </w:rPr>
            </w:pPr>
          </w:p>
        </w:tc>
        <w:tc>
          <w:tcPr>
            <w:tcW w:w="1728" w:type="dxa"/>
          </w:tcPr>
          <w:p w14:paraId="00584093" w14:textId="77777777" w:rsidR="000E2576" w:rsidRPr="008711EA" w:rsidRDefault="000E2576" w:rsidP="001F24A0">
            <w:pPr>
              <w:pStyle w:val="TAL"/>
              <w:keepNext w:val="0"/>
              <w:keepLines w:val="0"/>
              <w:widowControl w:val="0"/>
              <w:rPr>
                <w:rFonts w:cs="Arial"/>
                <w:lang w:eastAsia="ja-JP"/>
              </w:rPr>
            </w:pPr>
          </w:p>
        </w:tc>
        <w:tc>
          <w:tcPr>
            <w:tcW w:w="1080" w:type="dxa"/>
          </w:tcPr>
          <w:p w14:paraId="54B2036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4C3A0CA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E7873BB" w14:textId="77777777" w:rsidTr="00F636DB">
        <w:tc>
          <w:tcPr>
            <w:tcW w:w="2160" w:type="dxa"/>
          </w:tcPr>
          <w:p w14:paraId="573D884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Group ID</w:t>
            </w:r>
          </w:p>
        </w:tc>
        <w:tc>
          <w:tcPr>
            <w:tcW w:w="1080" w:type="dxa"/>
          </w:tcPr>
          <w:p w14:paraId="6EA1FA76"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57126592" w14:textId="77777777" w:rsidR="000E2576" w:rsidRPr="008711EA" w:rsidRDefault="000E2576" w:rsidP="001F24A0">
            <w:pPr>
              <w:pStyle w:val="TAL"/>
              <w:keepNext w:val="0"/>
              <w:keepLines w:val="0"/>
              <w:widowControl w:val="0"/>
              <w:rPr>
                <w:rFonts w:cs="Arial"/>
                <w:lang w:eastAsia="ja-JP"/>
              </w:rPr>
            </w:pPr>
          </w:p>
        </w:tc>
        <w:tc>
          <w:tcPr>
            <w:tcW w:w="1512" w:type="dxa"/>
          </w:tcPr>
          <w:p w14:paraId="77CF7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C226022" w14:textId="77777777" w:rsidR="000E2576" w:rsidRPr="008711EA" w:rsidRDefault="000E2576" w:rsidP="001F24A0">
            <w:pPr>
              <w:pStyle w:val="TAL"/>
              <w:keepNext w:val="0"/>
              <w:keepLines w:val="0"/>
              <w:widowControl w:val="0"/>
              <w:rPr>
                <w:rFonts w:cs="Arial"/>
                <w:lang w:eastAsia="ja-JP"/>
              </w:rPr>
            </w:pPr>
          </w:p>
        </w:tc>
        <w:tc>
          <w:tcPr>
            <w:tcW w:w="1080" w:type="dxa"/>
          </w:tcPr>
          <w:p w14:paraId="7DCED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30EEBC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F31A38B" w14:textId="77777777" w:rsidTr="00F636DB">
        <w:tc>
          <w:tcPr>
            <w:tcW w:w="2160" w:type="dxa"/>
          </w:tcPr>
          <w:p w14:paraId="1DFCB47D"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MMECs</w:t>
            </w:r>
          </w:p>
        </w:tc>
        <w:tc>
          <w:tcPr>
            <w:tcW w:w="1080" w:type="dxa"/>
          </w:tcPr>
          <w:p w14:paraId="02A4EB04"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0BD8B67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13DDE8E7" w14:textId="77777777" w:rsidR="000E2576" w:rsidRPr="008711EA" w:rsidRDefault="000E2576" w:rsidP="001F24A0">
            <w:pPr>
              <w:pStyle w:val="TAL"/>
              <w:keepNext w:val="0"/>
              <w:keepLines w:val="0"/>
              <w:widowControl w:val="0"/>
              <w:rPr>
                <w:rFonts w:eastAsia="Batang" w:cs="Arial"/>
              </w:rPr>
            </w:pPr>
          </w:p>
        </w:tc>
        <w:tc>
          <w:tcPr>
            <w:tcW w:w="1728" w:type="dxa"/>
          </w:tcPr>
          <w:p w14:paraId="433CAA51" w14:textId="77777777" w:rsidR="000E2576" w:rsidRPr="008711EA" w:rsidRDefault="000E2576" w:rsidP="001F24A0">
            <w:pPr>
              <w:pStyle w:val="TAL"/>
              <w:keepNext w:val="0"/>
              <w:keepLines w:val="0"/>
              <w:widowControl w:val="0"/>
              <w:rPr>
                <w:rFonts w:cs="Arial"/>
                <w:lang w:eastAsia="ja-JP"/>
              </w:rPr>
            </w:pPr>
          </w:p>
        </w:tc>
        <w:tc>
          <w:tcPr>
            <w:tcW w:w="1080" w:type="dxa"/>
          </w:tcPr>
          <w:p w14:paraId="095ED02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15649841"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A18F6B9" w14:textId="77777777" w:rsidTr="00F636DB">
        <w:tc>
          <w:tcPr>
            <w:tcW w:w="2160" w:type="dxa"/>
          </w:tcPr>
          <w:p w14:paraId="3E5BF29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Code</w:t>
            </w:r>
          </w:p>
        </w:tc>
        <w:tc>
          <w:tcPr>
            <w:tcW w:w="1080" w:type="dxa"/>
          </w:tcPr>
          <w:p w14:paraId="6876AF0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2C25520C" w14:textId="77777777" w:rsidR="000E2576" w:rsidRPr="008711EA" w:rsidRDefault="000E2576" w:rsidP="001F24A0">
            <w:pPr>
              <w:pStyle w:val="TAL"/>
              <w:keepNext w:val="0"/>
              <w:keepLines w:val="0"/>
              <w:widowControl w:val="0"/>
              <w:rPr>
                <w:rFonts w:cs="Arial"/>
                <w:lang w:eastAsia="ja-JP"/>
              </w:rPr>
            </w:pPr>
          </w:p>
        </w:tc>
        <w:tc>
          <w:tcPr>
            <w:tcW w:w="1512" w:type="dxa"/>
          </w:tcPr>
          <w:p w14:paraId="2EC95A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1728" w:type="dxa"/>
          </w:tcPr>
          <w:p w14:paraId="7D950C38" w14:textId="77777777" w:rsidR="000E2576" w:rsidRPr="008711EA" w:rsidRDefault="000E2576" w:rsidP="001F24A0">
            <w:pPr>
              <w:pStyle w:val="TAL"/>
              <w:keepNext w:val="0"/>
              <w:keepLines w:val="0"/>
              <w:widowControl w:val="0"/>
              <w:rPr>
                <w:rFonts w:cs="Arial"/>
                <w:lang w:eastAsia="ja-JP"/>
              </w:rPr>
            </w:pPr>
          </w:p>
        </w:tc>
        <w:tc>
          <w:tcPr>
            <w:tcW w:w="1080" w:type="dxa"/>
          </w:tcPr>
          <w:p w14:paraId="5A02B01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429290F" w14:textId="77777777" w:rsidR="000E2576" w:rsidRPr="008711EA" w:rsidRDefault="000E2576" w:rsidP="001F24A0">
            <w:pPr>
              <w:pStyle w:val="TAR"/>
              <w:keepNext w:val="0"/>
              <w:keepLines w:val="0"/>
              <w:widowControl w:val="0"/>
              <w:jc w:val="center"/>
              <w:rPr>
                <w:rFonts w:cs="Arial"/>
                <w:lang w:eastAsia="ja-JP"/>
              </w:rPr>
            </w:pPr>
          </w:p>
        </w:tc>
      </w:tr>
      <w:tr w:rsidR="00C34053" w:rsidRPr="008711EA" w14:paraId="3B4CB69C" w14:textId="77777777" w:rsidTr="00F636DB">
        <w:tc>
          <w:tcPr>
            <w:tcW w:w="2160" w:type="dxa"/>
          </w:tcPr>
          <w:p w14:paraId="1ABDDB9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009F1006" w14:textId="77777777" w:rsidR="00C34053" w:rsidRPr="008711EA" w:rsidRDefault="00C34053" w:rsidP="001F24A0">
            <w:pPr>
              <w:pStyle w:val="TAL"/>
              <w:keepNext w:val="0"/>
              <w:keepLines w:val="0"/>
              <w:widowControl w:val="0"/>
              <w:rPr>
                <w:rFonts w:eastAsia="MS Mincho" w:cs="Arial"/>
                <w:lang w:eastAsia="ja-JP"/>
              </w:rPr>
            </w:pPr>
            <w:r w:rsidRPr="008711EA">
              <w:rPr>
                <w:rFonts w:eastAsia="MS Mincho" w:cs="Arial"/>
              </w:rPr>
              <w:t>O</w:t>
            </w:r>
          </w:p>
        </w:tc>
        <w:tc>
          <w:tcPr>
            <w:tcW w:w="1080" w:type="dxa"/>
          </w:tcPr>
          <w:p w14:paraId="71365E90" w14:textId="77777777" w:rsidR="00C34053" w:rsidRPr="008711EA" w:rsidRDefault="00C34053" w:rsidP="001F24A0">
            <w:pPr>
              <w:pStyle w:val="TAL"/>
              <w:keepNext w:val="0"/>
              <w:keepLines w:val="0"/>
              <w:widowControl w:val="0"/>
              <w:rPr>
                <w:rFonts w:cs="Arial"/>
                <w:lang w:eastAsia="ja-JP"/>
              </w:rPr>
            </w:pPr>
          </w:p>
        </w:tc>
        <w:tc>
          <w:tcPr>
            <w:tcW w:w="1512" w:type="dxa"/>
          </w:tcPr>
          <w:p w14:paraId="4DD6B6D8" w14:textId="77777777" w:rsidR="00C34053" w:rsidRPr="008711EA" w:rsidRDefault="00C34053" w:rsidP="001F24A0">
            <w:pPr>
              <w:pStyle w:val="TAL"/>
              <w:keepNext w:val="0"/>
              <w:keepLines w:val="0"/>
              <w:widowControl w:val="0"/>
              <w:rPr>
                <w:rFonts w:cs="Arial"/>
                <w:lang w:eastAsia="ja-JP"/>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41315D80" w14:textId="77777777" w:rsidR="00C34053" w:rsidRPr="008711EA" w:rsidRDefault="00C34053" w:rsidP="001F24A0">
            <w:pPr>
              <w:pStyle w:val="TAL"/>
              <w:keepNext w:val="0"/>
              <w:keepLines w:val="0"/>
              <w:widowControl w:val="0"/>
              <w:rPr>
                <w:rFonts w:cs="Arial"/>
                <w:lang w:eastAsia="ja-JP"/>
              </w:rPr>
            </w:pPr>
          </w:p>
        </w:tc>
        <w:tc>
          <w:tcPr>
            <w:tcW w:w="1080" w:type="dxa"/>
          </w:tcPr>
          <w:p w14:paraId="1DDCD9F5" w14:textId="77777777" w:rsidR="00C34053" w:rsidRPr="008711EA" w:rsidRDefault="00C34053" w:rsidP="001F24A0">
            <w:pPr>
              <w:pStyle w:val="TAR"/>
              <w:keepNext w:val="0"/>
              <w:keepLines w:val="0"/>
              <w:widowControl w:val="0"/>
              <w:jc w:val="center"/>
              <w:rPr>
                <w:rFonts w:cs="Arial"/>
                <w:lang w:eastAsia="ja-JP"/>
              </w:rPr>
            </w:pPr>
            <w:r w:rsidRPr="008711EA">
              <w:rPr>
                <w:rFonts w:cs="Arial"/>
              </w:rPr>
              <w:t>-</w:t>
            </w:r>
          </w:p>
        </w:tc>
        <w:tc>
          <w:tcPr>
            <w:tcW w:w="1080" w:type="dxa"/>
          </w:tcPr>
          <w:p w14:paraId="3CA25968" w14:textId="77777777" w:rsidR="00C34053" w:rsidRPr="008711EA" w:rsidRDefault="00C34053" w:rsidP="001F24A0">
            <w:pPr>
              <w:pStyle w:val="TAR"/>
              <w:keepNext w:val="0"/>
              <w:keepLines w:val="0"/>
              <w:widowControl w:val="0"/>
              <w:jc w:val="center"/>
              <w:rPr>
                <w:rFonts w:cs="Arial"/>
                <w:lang w:eastAsia="ja-JP"/>
              </w:rPr>
            </w:pPr>
            <w:r w:rsidRPr="008711EA">
              <w:rPr>
                <w:rFonts w:cs="Arial"/>
                <w:lang w:eastAsia="zh-CN"/>
              </w:rPr>
              <w:t>ignore</w:t>
            </w:r>
          </w:p>
        </w:tc>
      </w:tr>
      <w:tr w:rsidR="000E2576" w:rsidRPr="008711EA" w14:paraId="4FA3B83A" w14:textId="77777777" w:rsidTr="00F636DB">
        <w:tc>
          <w:tcPr>
            <w:tcW w:w="2160" w:type="dxa"/>
            <w:tcBorders>
              <w:top w:val="single" w:sz="4" w:space="0" w:color="auto"/>
              <w:left w:val="single" w:sz="4" w:space="0" w:color="auto"/>
              <w:bottom w:val="single" w:sz="4" w:space="0" w:color="auto"/>
              <w:right w:val="single" w:sz="4" w:space="0" w:color="auto"/>
            </w:tcBorders>
          </w:tcPr>
          <w:p w14:paraId="09065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Borders>
              <w:top w:val="single" w:sz="4" w:space="0" w:color="auto"/>
              <w:left w:val="single" w:sz="4" w:space="0" w:color="auto"/>
              <w:bottom w:val="single" w:sz="4" w:space="0" w:color="auto"/>
              <w:right w:val="single" w:sz="4" w:space="0" w:color="auto"/>
            </w:tcBorders>
          </w:tcPr>
          <w:p w14:paraId="5275F72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97B4C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FF7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Borders>
              <w:top w:val="single" w:sz="4" w:space="0" w:color="auto"/>
              <w:left w:val="single" w:sz="4" w:space="0" w:color="auto"/>
              <w:bottom w:val="single" w:sz="4" w:space="0" w:color="auto"/>
              <w:right w:val="single" w:sz="4" w:space="0" w:color="auto"/>
            </w:tcBorders>
          </w:tcPr>
          <w:p w14:paraId="4431E0B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860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F60E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0FAF0E" w14:textId="77777777" w:rsidTr="00F636DB">
        <w:tc>
          <w:tcPr>
            <w:tcW w:w="2160" w:type="dxa"/>
            <w:tcBorders>
              <w:top w:val="single" w:sz="4" w:space="0" w:color="auto"/>
              <w:left w:val="single" w:sz="4" w:space="0" w:color="auto"/>
              <w:bottom w:val="single" w:sz="4" w:space="0" w:color="auto"/>
              <w:right w:val="single" w:sz="4" w:space="0" w:color="auto"/>
            </w:tcBorders>
          </w:tcPr>
          <w:p w14:paraId="56DF6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Relay Support Indicator</w:t>
            </w:r>
          </w:p>
        </w:tc>
        <w:tc>
          <w:tcPr>
            <w:tcW w:w="1080" w:type="dxa"/>
            <w:tcBorders>
              <w:top w:val="single" w:sz="4" w:space="0" w:color="auto"/>
              <w:left w:val="single" w:sz="4" w:space="0" w:color="auto"/>
              <w:bottom w:val="single" w:sz="4" w:space="0" w:color="auto"/>
              <w:right w:val="single" w:sz="4" w:space="0" w:color="auto"/>
            </w:tcBorders>
          </w:tcPr>
          <w:p w14:paraId="52A8D8E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95F5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E4E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9.2.1.82</w:t>
            </w:r>
          </w:p>
        </w:tc>
        <w:tc>
          <w:tcPr>
            <w:tcW w:w="1728" w:type="dxa"/>
            <w:tcBorders>
              <w:top w:val="single" w:sz="4" w:space="0" w:color="auto"/>
              <w:left w:val="single" w:sz="4" w:space="0" w:color="auto"/>
              <w:bottom w:val="single" w:sz="4" w:space="0" w:color="auto"/>
              <w:right w:val="single" w:sz="4" w:space="0" w:color="auto"/>
            </w:tcBorders>
          </w:tcPr>
          <w:p w14:paraId="128EFA8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2E6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6EFDE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802593E" w14:textId="77777777" w:rsidTr="00F636DB">
        <w:tc>
          <w:tcPr>
            <w:tcW w:w="2160" w:type="dxa"/>
            <w:tcBorders>
              <w:top w:val="single" w:sz="4" w:space="0" w:color="auto"/>
              <w:left w:val="single" w:sz="4" w:space="0" w:color="auto"/>
              <w:bottom w:val="single" w:sz="4" w:space="0" w:color="auto"/>
              <w:right w:val="single" w:sz="4" w:space="0" w:color="auto"/>
            </w:tcBorders>
          </w:tcPr>
          <w:p w14:paraId="3EBB9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E82FE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7B13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9F7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Borders>
              <w:top w:val="single" w:sz="4" w:space="0" w:color="auto"/>
              <w:left w:val="single" w:sz="4" w:space="0" w:color="auto"/>
              <w:bottom w:val="single" w:sz="4" w:space="0" w:color="auto"/>
              <w:right w:val="single" w:sz="4" w:space="0" w:color="auto"/>
            </w:tcBorders>
          </w:tcPr>
          <w:p w14:paraId="2FF21D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6F7C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0BDB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24EA467" w14:textId="77777777" w:rsidTr="00F636DB">
        <w:tc>
          <w:tcPr>
            <w:tcW w:w="2160" w:type="dxa"/>
            <w:tcBorders>
              <w:top w:val="single" w:sz="4" w:space="0" w:color="auto"/>
              <w:left w:val="single" w:sz="4" w:space="0" w:color="auto"/>
              <w:bottom w:val="single" w:sz="4" w:space="0" w:color="auto"/>
              <w:right w:val="single" w:sz="4" w:space="0" w:color="auto"/>
            </w:tcBorders>
          </w:tcPr>
          <w:p w14:paraId="2D2650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31DADDB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7896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24A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9.2.1.112</w:t>
            </w:r>
          </w:p>
        </w:tc>
        <w:tc>
          <w:tcPr>
            <w:tcW w:w="1728" w:type="dxa"/>
            <w:tcBorders>
              <w:top w:val="single" w:sz="4" w:space="0" w:color="auto"/>
              <w:left w:val="single" w:sz="4" w:space="0" w:color="auto"/>
              <w:bottom w:val="single" w:sz="4" w:space="0" w:color="auto"/>
              <w:right w:val="single" w:sz="4" w:space="0" w:color="auto"/>
            </w:tcBorders>
          </w:tcPr>
          <w:p w14:paraId="4582424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369A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D7DD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D6601" w14:textId="77777777" w:rsidTr="00F636DB">
        <w:tc>
          <w:tcPr>
            <w:tcW w:w="2160" w:type="dxa"/>
            <w:tcBorders>
              <w:top w:val="single" w:sz="4" w:space="0" w:color="auto"/>
              <w:left w:val="single" w:sz="4" w:space="0" w:color="auto"/>
              <w:bottom w:val="single" w:sz="4" w:space="0" w:color="auto"/>
              <w:right w:val="single" w:sz="4" w:space="0" w:color="auto"/>
            </w:tcBorders>
          </w:tcPr>
          <w:p w14:paraId="4E05F54F"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Borders>
              <w:top w:val="single" w:sz="4" w:space="0" w:color="auto"/>
              <w:left w:val="single" w:sz="4" w:space="0" w:color="auto"/>
              <w:bottom w:val="single" w:sz="4" w:space="0" w:color="auto"/>
              <w:right w:val="single" w:sz="4" w:space="0" w:color="auto"/>
            </w:tcBorders>
          </w:tcPr>
          <w:p w14:paraId="55A0B522"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151C69A" w14:textId="77777777" w:rsidR="000E2576" w:rsidRPr="008711EA" w:rsidRDefault="000E2576" w:rsidP="001F24A0">
            <w:pPr>
              <w:pStyle w:val="TAL"/>
              <w:keepNext w:val="0"/>
              <w:keepLines w:val="0"/>
              <w:widowControl w:val="0"/>
              <w:rPr>
                <w:rFonts w:cs="Arial"/>
                <w:lang w:eastAsia="ja-JP"/>
              </w:rPr>
            </w:pPr>
            <w:r w:rsidRPr="008711EA">
              <w:rPr>
                <w:rFonts w:cs="Arial"/>
                <w:i/>
                <w:lang w:eastAsia="en-US"/>
              </w:rPr>
              <w:t>0..&lt;maxnoofDCNs&gt;</w:t>
            </w:r>
          </w:p>
        </w:tc>
        <w:tc>
          <w:tcPr>
            <w:tcW w:w="1512" w:type="dxa"/>
            <w:tcBorders>
              <w:top w:val="single" w:sz="4" w:space="0" w:color="auto"/>
              <w:left w:val="single" w:sz="4" w:space="0" w:color="auto"/>
              <w:bottom w:val="single" w:sz="4" w:space="0" w:color="auto"/>
              <w:right w:val="single" w:sz="4" w:space="0" w:color="auto"/>
            </w:tcBorders>
          </w:tcPr>
          <w:p w14:paraId="093CAEF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8118D0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5C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Borders>
              <w:top w:val="single" w:sz="4" w:space="0" w:color="auto"/>
              <w:left w:val="single" w:sz="4" w:space="0" w:color="auto"/>
              <w:bottom w:val="single" w:sz="4" w:space="0" w:color="auto"/>
              <w:right w:val="single" w:sz="4" w:space="0" w:color="auto"/>
            </w:tcBorders>
          </w:tcPr>
          <w:p w14:paraId="6E7A35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15A5AB12" w14:textId="77777777" w:rsidTr="00F636DB">
        <w:tc>
          <w:tcPr>
            <w:tcW w:w="2160" w:type="dxa"/>
            <w:tcBorders>
              <w:top w:val="single" w:sz="4" w:space="0" w:color="auto"/>
              <w:left w:val="single" w:sz="4" w:space="0" w:color="auto"/>
              <w:bottom w:val="single" w:sz="4" w:space="0" w:color="auto"/>
              <w:right w:val="single" w:sz="4" w:space="0" w:color="auto"/>
            </w:tcBorders>
          </w:tcPr>
          <w:p w14:paraId="571F2A13"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Borders>
              <w:top w:val="single" w:sz="4" w:space="0" w:color="auto"/>
              <w:left w:val="single" w:sz="4" w:space="0" w:color="auto"/>
              <w:bottom w:val="single" w:sz="4" w:space="0" w:color="auto"/>
              <w:right w:val="single" w:sz="4" w:space="0" w:color="auto"/>
            </w:tcBorders>
          </w:tcPr>
          <w:p w14:paraId="619E027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en-US"/>
              </w:rPr>
              <w:t>M</w:t>
            </w:r>
          </w:p>
        </w:tc>
        <w:tc>
          <w:tcPr>
            <w:tcW w:w="1080" w:type="dxa"/>
            <w:tcBorders>
              <w:top w:val="single" w:sz="4" w:space="0" w:color="auto"/>
              <w:left w:val="single" w:sz="4" w:space="0" w:color="auto"/>
              <w:bottom w:val="single" w:sz="4" w:space="0" w:color="auto"/>
              <w:right w:val="single" w:sz="4" w:space="0" w:color="auto"/>
            </w:tcBorders>
          </w:tcPr>
          <w:p w14:paraId="05D0F70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CA1AE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Borders>
              <w:top w:val="single" w:sz="4" w:space="0" w:color="auto"/>
              <w:left w:val="single" w:sz="4" w:space="0" w:color="auto"/>
              <w:bottom w:val="single" w:sz="4" w:space="0" w:color="auto"/>
              <w:right w:val="single" w:sz="4" w:space="0" w:color="auto"/>
            </w:tcBorders>
          </w:tcPr>
          <w:p w14:paraId="219EC86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37B84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Borders>
              <w:top w:val="single" w:sz="4" w:space="0" w:color="auto"/>
              <w:left w:val="single" w:sz="4" w:space="0" w:color="auto"/>
              <w:bottom w:val="single" w:sz="4" w:space="0" w:color="auto"/>
              <w:right w:val="single" w:sz="4" w:space="0" w:color="auto"/>
            </w:tcBorders>
          </w:tcPr>
          <w:p w14:paraId="1490E4C9" w14:textId="77777777" w:rsidR="000E2576" w:rsidRPr="008711EA" w:rsidRDefault="000E2576" w:rsidP="001F24A0">
            <w:pPr>
              <w:pStyle w:val="TAL"/>
              <w:keepNext w:val="0"/>
              <w:keepLines w:val="0"/>
              <w:widowControl w:val="0"/>
              <w:jc w:val="center"/>
              <w:rPr>
                <w:rFonts w:cs="Arial"/>
                <w:lang w:eastAsia="ja-JP"/>
              </w:rPr>
            </w:pPr>
          </w:p>
        </w:tc>
      </w:tr>
      <w:tr w:rsidR="000408EE" w:rsidRPr="00C14447" w14:paraId="4F43CDDA" w14:textId="77777777" w:rsidTr="00F636DB">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0FA07FEC" w14:textId="77777777" w:rsidR="000408EE" w:rsidRPr="00C14447" w:rsidRDefault="000408EE" w:rsidP="001F24A0">
            <w:pPr>
              <w:pStyle w:val="TAL"/>
              <w:keepNext w:val="0"/>
              <w:keepLines w:val="0"/>
              <w:widowControl w:val="0"/>
              <w:rPr>
                <w:rFonts w:cs="Arial"/>
              </w:rPr>
            </w:pPr>
            <w:r w:rsidRPr="00C14447">
              <w:rPr>
                <w:rFonts w:cs="Arial"/>
                <w:lang w:eastAsia="ja-JP"/>
              </w:rPr>
              <w:t>IAB Supported</w:t>
            </w:r>
          </w:p>
        </w:tc>
        <w:tc>
          <w:tcPr>
            <w:tcW w:w="1080" w:type="dxa"/>
            <w:tcBorders>
              <w:top w:val="single" w:sz="4" w:space="0" w:color="auto"/>
              <w:left w:val="single" w:sz="4" w:space="0" w:color="auto"/>
              <w:bottom w:val="single" w:sz="4" w:space="0" w:color="auto"/>
              <w:right w:val="single" w:sz="4" w:space="0" w:color="auto"/>
            </w:tcBorders>
          </w:tcPr>
          <w:p w14:paraId="1B5844EC" w14:textId="77777777" w:rsidR="000408EE" w:rsidRPr="00C14447" w:rsidRDefault="000408EE" w:rsidP="001F24A0">
            <w:pPr>
              <w:pStyle w:val="TAL"/>
              <w:keepNext w:val="0"/>
              <w:keepLines w:val="0"/>
              <w:widowControl w:val="0"/>
              <w:rPr>
                <w:rFonts w:eastAsia="KaiTi_GB2312" w:cs="Arial"/>
              </w:rPr>
            </w:pPr>
            <w:r w:rsidRPr="00C14447">
              <w:rPr>
                <w:rFonts w:eastAsia="KaiTi_GB2312" w:cs="Arial"/>
              </w:rPr>
              <w:t>O</w:t>
            </w:r>
          </w:p>
        </w:tc>
        <w:tc>
          <w:tcPr>
            <w:tcW w:w="1080" w:type="dxa"/>
            <w:tcBorders>
              <w:top w:val="single" w:sz="4" w:space="0" w:color="auto"/>
              <w:left w:val="single" w:sz="4" w:space="0" w:color="auto"/>
              <w:bottom w:val="single" w:sz="4" w:space="0" w:color="auto"/>
              <w:right w:val="single" w:sz="4" w:space="0" w:color="auto"/>
            </w:tcBorders>
          </w:tcPr>
          <w:p w14:paraId="2458D074" w14:textId="77777777" w:rsidR="000408EE" w:rsidRPr="00C14447" w:rsidRDefault="000408E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E41A6E3" w14:textId="77777777" w:rsidR="000408EE" w:rsidRPr="00C14447" w:rsidRDefault="000408EE" w:rsidP="001F24A0">
            <w:pPr>
              <w:pStyle w:val="TAL"/>
              <w:keepNext w:val="0"/>
              <w:keepLines w:val="0"/>
              <w:widowControl w:val="0"/>
              <w:rPr>
                <w:rFonts w:cs="Arial"/>
              </w:rPr>
            </w:pPr>
            <w:r w:rsidRPr="00C14447">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37AC4DDF" w14:textId="77777777" w:rsidR="000408EE" w:rsidRPr="00C14447" w:rsidRDefault="000408EE" w:rsidP="001F24A0">
            <w:pPr>
              <w:pStyle w:val="TAL"/>
              <w:keepNext w:val="0"/>
              <w:keepLines w:val="0"/>
              <w:widowControl w:val="0"/>
              <w:rPr>
                <w:rFonts w:cs="Arial"/>
                <w:lang w:eastAsia="ja-JP"/>
              </w:rPr>
            </w:pPr>
            <w:r w:rsidRPr="00C14447">
              <w:rPr>
                <w:rFonts w:cs="Arial"/>
              </w:rPr>
              <w:t>Indication of support for IAB.</w:t>
            </w:r>
          </w:p>
        </w:tc>
        <w:tc>
          <w:tcPr>
            <w:tcW w:w="1080" w:type="dxa"/>
            <w:tcBorders>
              <w:top w:val="single" w:sz="4" w:space="0" w:color="auto"/>
              <w:left w:val="single" w:sz="4" w:space="0" w:color="auto"/>
              <w:bottom w:val="single" w:sz="4" w:space="0" w:color="auto"/>
              <w:right w:val="single" w:sz="4" w:space="0" w:color="auto"/>
            </w:tcBorders>
          </w:tcPr>
          <w:p w14:paraId="68344425" w14:textId="77777777" w:rsidR="000408EE" w:rsidRPr="00C14447" w:rsidRDefault="000408EE" w:rsidP="001F24A0">
            <w:pPr>
              <w:pStyle w:val="TAL"/>
              <w:keepNext w:val="0"/>
              <w:keepLines w:val="0"/>
              <w:widowControl w:val="0"/>
              <w:jc w:val="center"/>
              <w:rPr>
                <w:rFonts w:cs="Arial"/>
              </w:rPr>
            </w:pPr>
            <w:r w:rsidRPr="00C14447">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38271B01" w14:textId="77777777" w:rsidR="000408EE" w:rsidRPr="00C14447" w:rsidRDefault="000408EE" w:rsidP="001F24A0">
            <w:pPr>
              <w:pStyle w:val="TAL"/>
              <w:keepNext w:val="0"/>
              <w:keepLines w:val="0"/>
              <w:widowControl w:val="0"/>
              <w:jc w:val="center"/>
              <w:rPr>
                <w:rFonts w:cs="Arial"/>
                <w:lang w:eastAsia="ja-JP"/>
              </w:rPr>
            </w:pPr>
            <w:r w:rsidRPr="00C14447">
              <w:rPr>
                <w:rFonts w:cs="Arial"/>
                <w:lang w:eastAsia="ja-JP"/>
              </w:rPr>
              <w:t>ignore</w:t>
            </w:r>
          </w:p>
        </w:tc>
      </w:tr>
    </w:tbl>
    <w:p w14:paraId="773D11E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8421F75" w14:textId="77777777" w:rsidTr="002B7BF9">
        <w:tc>
          <w:tcPr>
            <w:tcW w:w="1970" w:type="pct"/>
          </w:tcPr>
          <w:p w14:paraId="7CE42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8DF44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84437B3" w14:textId="77777777" w:rsidTr="002B7BF9">
        <w:tc>
          <w:tcPr>
            <w:tcW w:w="1970" w:type="pct"/>
          </w:tcPr>
          <w:p w14:paraId="6BBD8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61EDBB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77D61E68" w14:textId="77777777" w:rsidTr="002B7BF9">
        <w:tc>
          <w:tcPr>
            <w:tcW w:w="1970" w:type="pct"/>
            <w:tcBorders>
              <w:top w:val="single" w:sz="4" w:space="0" w:color="auto"/>
              <w:left w:val="single" w:sz="4" w:space="0" w:color="auto"/>
              <w:bottom w:val="single" w:sz="4" w:space="0" w:color="auto"/>
              <w:right w:val="single" w:sz="4" w:space="0" w:color="auto"/>
            </w:tcBorders>
          </w:tcPr>
          <w:p w14:paraId="6C19C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33CA6D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2AC84308" w14:textId="77777777" w:rsidTr="002B7BF9">
        <w:tc>
          <w:tcPr>
            <w:tcW w:w="1970" w:type="pct"/>
            <w:tcBorders>
              <w:top w:val="single" w:sz="4" w:space="0" w:color="auto"/>
              <w:left w:val="single" w:sz="4" w:space="0" w:color="auto"/>
              <w:bottom w:val="single" w:sz="4" w:space="0" w:color="auto"/>
              <w:right w:val="single" w:sz="4" w:space="0" w:color="auto"/>
            </w:tcBorders>
          </w:tcPr>
          <w:p w14:paraId="6C5974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3EC87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03255B12" w14:textId="77777777" w:rsidTr="002B7BF9">
        <w:tc>
          <w:tcPr>
            <w:tcW w:w="1970" w:type="pct"/>
            <w:tcBorders>
              <w:top w:val="single" w:sz="4" w:space="0" w:color="auto"/>
              <w:left w:val="single" w:sz="4" w:space="0" w:color="auto"/>
              <w:bottom w:val="single" w:sz="4" w:space="0" w:color="auto"/>
              <w:right w:val="single" w:sz="4" w:space="0" w:color="auto"/>
            </w:tcBorders>
          </w:tcPr>
          <w:p w14:paraId="5FC05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70AB9F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44A44E24" w14:textId="77777777" w:rsidTr="002B7BF9">
        <w:tc>
          <w:tcPr>
            <w:tcW w:w="1970" w:type="pct"/>
            <w:tcBorders>
              <w:top w:val="single" w:sz="4" w:space="0" w:color="auto"/>
              <w:left w:val="single" w:sz="4" w:space="0" w:color="auto"/>
              <w:bottom w:val="single" w:sz="4" w:space="0" w:color="auto"/>
              <w:right w:val="single" w:sz="4" w:space="0" w:color="auto"/>
            </w:tcBorders>
          </w:tcPr>
          <w:p w14:paraId="4B2370D2"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29ABF35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Maximum no. of DCNs servered by one MME. Value is 32. </w:t>
            </w:r>
          </w:p>
        </w:tc>
      </w:tr>
    </w:tbl>
    <w:p w14:paraId="6E56919E" w14:textId="77777777" w:rsidR="000E2576" w:rsidRPr="008711EA" w:rsidRDefault="000E2576" w:rsidP="001F24A0">
      <w:pPr>
        <w:widowControl w:val="0"/>
        <w:rPr>
          <w:kern w:val="28"/>
        </w:rPr>
      </w:pPr>
    </w:p>
    <w:p w14:paraId="0A1D52BD" w14:textId="77777777" w:rsidR="000E2576" w:rsidRPr="008711EA" w:rsidRDefault="000E2576" w:rsidP="001F24A0">
      <w:pPr>
        <w:pStyle w:val="Heading4"/>
        <w:keepNext w:val="0"/>
        <w:keepLines w:val="0"/>
        <w:widowControl w:val="0"/>
      </w:pPr>
      <w:bookmarkStart w:id="5578" w:name="_Toc20953662"/>
      <w:bookmarkStart w:id="5579" w:name="_Toc29390839"/>
      <w:bookmarkStart w:id="5580" w:name="_Toc36551576"/>
      <w:bookmarkStart w:id="5581" w:name="_Toc45831795"/>
      <w:bookmarkStart w:id="5582" w:name="_Toc51762748"/>
      <w:bookmarkStart w:id="5583" w:name="_Toc64381800"/>
      <w:bookmarkStart w:id="5584" w:name="_Toc73964318"/>
      <w:bookmarkStart w:id="5585" w:name="_Toc88646927"/>
      <w:bookmarkStart w:id="5586" w:name="_Toc97882876"/>
      <w:bookmarkStart w:id="5587" w:name="_Toc98531451"/>
      <w:bookmarkStart w:id="5588" w:name="_Toc105517523"/>
      <w:bookmarkStart w:id="5589" w:name="_Toc106108414"/>
      <w:bookmarkStart w:id="5590" w:name="_Toc113656999"/>
      <w:bookmarkStart w:id="5591" w:name="_Toc114052218"/>
      <w:bookmarkStart w:id="5592" w:name="_Toc138759480"/>
      <w:r w:rsidRPr="008711EA">
        <w:t>9.1.8.6</w:t>
      </w:r>
      <w:r w:rsidRPr="008711EA">
        <w:tab/>
        <w:t>S1 SETUP FAILURE</w:t>
      </w:r>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p>
    <w:p w14:paraId="21FBC559" w14:textId="77777777" w:rsidR="000E2576" w:rsidRPr="008711EA" w:rsidRDefault="000E2576" w:rsidP="001F24A0">
      <w:pPr>
        <w:widowControl w:val="0"/>
      </w:pPr>
      <w:r w:rsidRPr="008711EA">
        <w:t>This message is sent by the MME to indicate S1 Setup failure.</w:t>
      </w:r>
    </w:p>
    <w:p w14:paraId="52CEB302"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4C5B94E" w14:textId="77777777" w:rsidTr="009B6AFA">
        <w:tc>
          <w:tcPr>
            <w:tcW w:w="1111" w:type="pct"/>
          </w:tcPr>
          <w:p w14:paraId="5EB63F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09F87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0E2B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99B6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09B5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1C8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EFEF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66EF6A4" w14:textId="77777777" w:rsidTr="009B6AFA">
        <w:tc>
          <w:tcPr>
            <w:tcW w:w="1111" w:type="pct"/>
          </w:tcPr>
          <w:p w14:paraId="6062D1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049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A6D99E" w14:textId="77777777" w:rsidR="000E2576" w:rsidRPr="008711EA" w:rsidRDefault="000E2576" w:rsidP="001F24A0">
            <w:pPr>
              <w:pStyle w:val="TAL"/>
              <w:keepNext w:val="0"/>
              <w:keepLines w:val="0"/>
              <w:widowControl w:val="0"/>
              <w:rPr>
                <w:rFonts w:cs="Arial"/>
                <w:lang w:eastAsia="ja-JP"/>
              </w:rPr>
            </w:pPr>
          </w:p>
        </w:tc>
        <w:tc>
          <w:tcPr>
            <w:tcW w:w="778" w:type="pct"/>
          </w:tcPr>
          <w:p w14:paraId="17F75A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75564F1" w14:textId="77777777" w:rsidR="000E2576" w:rsidRPr="008711EA" w:rsidRDefault="000E2576" w:rsidP="001F24A0">
            <w:pPr>
              <w:pStyle w:val="TAL"/>
              <w:keepNext w:val="0"/>
              <w:keepLines w:val="0"/>
              <w:widowControl w:val="0"/>
              <w:rPr>
                <w:rFonts w:cs="Arial"/>
                <w:lang w:eastAsia="ja-JP"/>
              </w:rPr>
            </w:pPr>
          </w:p>
        </w:tc>
        <w:tc>
          <w:tcPr>
            <w:tcW w:w="556" w:type="pct"/>
          </w:tcPr>
          <w:p w14:paraId="720E14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312B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BB768A9" w14:textId="77777777" w:rsidTr="009B6AFA">
        <w:tc>
          <w:tcPr>
            <w:tcW w:w="1111" w:type="pct"/>
          </w:tcPr>
          <w:p w14:paraId="19F8D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BAB9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BF1B00" w14:textId="77777777" w:rsidR="000E2576" w:rsidRPr="008711EA" w:rsidRDefault="000E2576" w:rsidP="001F24A0">
            <w:pPr>
              <w:pStyle w:val="TAL"/>
              <w:keepNext w:val="0"/>
              <w:keepLines w:val="0"/>
              <w:widowControl w:val="0"/>
              <w:rPr>
                <w:rFonts w:cs="Arial"/>
                <w:lang w:eastAsia="ja-JP"/>
              </w:rPr>
            </w:pPr>
          </w:p>
        </w:tc>
        <w:tc>
          <w:tcPr>
            <w:tcW w:w="778" w:type="pct"/>
          </w:tcPr>
          <w:p w14:paraId="3E7B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40CCB34" w14:textId="77777777" w:rsidR="000E2576" w:rsidRPr="008711EA" w:rsidRDefault="000E2576" w:rsidP="001F24A0">
            <w:pPr>
              <w:pStyle w:val="TAL"/>
              <w:keepNext w:val="0"/>
              <w:keepLines w:val="0"/>
              <w:widowControl w:val="0"/>
              <w:rPr>
                <w:rFonts w:cs="Arial"/>
                <w:lang w:eastAsia="ja-JP"/>
              </w:rPr>
            </w:pPr>
          </w:p>
        </w:tc>
        <w:tc>
          <w:tcPr>
            <w:tcW w:w="556" w:type="pct"/>
          </w:tcPr>
          <w:p w14:paraId="19DC3C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11131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24F4F7E" w14:textId="77777777" w:rsidTr="009B6AFA">
        <w:tc>
          <w:tcPr>
            <w:tcW w:w="1111" w:type="pct"/>
          </w:tcPr>
          <w:p w14:paraId="46370C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8EBA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3A052BE" w14:textId="77777777" w:rsidR="000E2576" w:rsidRPr="008711EA" w:rsidRDefault="000E2576" w:rsidP="001F24A0">
            <w:pPr>
              <w:pStyle w:val="TAL"/>
              <w:keepNext w:val="0"/>
              <w:keepLines w:val="0"/>
              <w:widowControl w:val="0"/>
              <w:rPr>
                <w:rFonts w:cs="Arial"/>
                <w:lang w:eastAsia="ja-JP"/>
              </w:rPr>
            </w:pPr>
          </w:p>
        </w:tc>
        <w:tc>
          <w:tcPr>
            <w:tcW w:w="778" w:type="pct"/>
          </w:tcPr>
          <w:p w14:paraId="08930E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0CB07404" w14:textId="77777777" w:rsidR="000E2576" w:rsidRPr="008711EA" w:rsidRDefault="000E2576" w:rsidP="001F24A0">
            <w:pPr>
              <w:pStyle w:val="TAL"/>
              <w:keepNext w:val="0"/>
              <w:keepLines w:val="0"/>
              <w:widowControl w:val="0"/>
              <w:rPr>
                <w:rFonts w:cs="Arial"/>
                <w:lang w:eastAsia="ja-JP"/>
              </w:rPr>
            </w:pPr>
          </w:p>
        </w:tc>
        <w:tc>
          <w:tcPr>
            <w:tcW w:w="556" w:type="pct"/>
          </w:tcPr>
          <w:p w14:paraId="685F6F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04E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87B3943" w14:textId="77777777" w:rsidTr="009B6AFA">
        <w:tc>
          <w:tcPr>
            <w:tcW w:w="1111" w:type="pct"/>
          </w:tcPr>
          <w:p w14:paraId="77A95D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3761CD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E061AEA" w14:textId="77777777" w:rsidR="000E2576" w:rsidRPr="008711EA" w:rsidRDefault="000E2576" w:rsidP="001F24A0">
            <w:pPr>
              <w:pStyle w:val="TAL"/>
              <w:keepNext w:val="0"/>
              <w:keepLines w:val="0"/>
              <w:widowControl w:val="0"/>
              <w:rPr>
                <w:rFonts w:cs="Arial"/>
                <w:lang w:eastAsia="ja-JP"/>
              </w:rPr>
            </w:pPr>
          </w:p>
        </w:tc>
        <w:tc>
          <w:tcPr>
            <w:tcW w:w="778" w:type="pct"/>
          </w:tcPr>
          <w:p w14:paraId="0B434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FE97E0D" w14:textId="77777777" w:rsidR="000E2576" w:rsidRPr="008711EA" w:rsidRDefault="000E2576" w:rsidP="001F24A0">
            <w:pPr>
              <w:pStyle w:val="TAL"/>
              <w:keepNext w:val="0"/>
              <w:keepLines w:val="0"/>
              <w:widowControl w:val="0"/>
              <w:rPr>
                <w:rFonts w:cs="Arial"/>
                <w:lang w:eastAsia="ja-JP"/>
              </w:rPr>
            </w:pPr>
          </w:p>
        </w:tc>
        <w:tc>
          <w:tcPr>
            <w:tcW w:w="556" w:type="pct"/>
          </w:tcPr>
          <w:p w14:paraId="2B958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63D8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A509AD4" w14:textId="77777777" w:rsidR="000E2576" w:rsidRPr="008711EA" w:rsidRDefault="000E2576" w:rsidP="001F24A0">
      <w:pPr>
        <w:widowControl w:val="0"/>
        <w:rPr>
          <w:kern w:val="28"/>
        </w:rPr>
      </w:pPr>
    </w:p>
    <w:p w14:paraId="4150888A" w14:textId="77777777" w:rsidR="000E2576" w:rsidRPr="008711EA" w:rsidRDefault="000E2576" w:rsidP="001F24A0">
      <w:pPr>
        <w:pStyle w:val="Heading4"/>
        <w:keepNext w:val="0"/>
        <w:keepLines w:val="0"/>
        <w:widowControl w:val="0"/>
      </w:pPr>
      <w:bookmarkStart w:id="5593" w:name="_Toc20953663"/>
      <w:bookmarkStart w:id="5594" w:name="_Toc29390840"/>
      <w:bookmarkStart w:id="5595" w:name="_Toc36551577"/>
      <w:bookmarkStart w:id="5596" w:name="_Toc45831796"/>
      <w:bookmarkStart w:id="5597" w:name="_Toc51762749"/>
      <w:bookmarkStart w:id="5598" w:name="_Toc64381801"/>
      <w:bookmarkStart w:id="5599" w:name="_Toc73964319"/>
      <w:bookmarkStart w:id="5600" w:name="_Toc88646928"/>
      <w:bookmarkStart w:id="5601" w:name="_Toc97882877"/>
      <w:bookmarkStart w:id="5602" w:name="_Toc98531452"/>
      <w:bookmarkStart w:id="5603" w:name="_Toc105517524"/>
      <w:bookmarkStart w:id="5604" w:name="_Toc106108415"/>
      <w:bookmarkStart w:id="5605" w:name="_Toc113657000"/>
      <w:bookmarkStart w:id="5606" w:name="_Toc114052219"/>
      <w:bookmarkStart w:id="5607" w:name="_Toc138759481"/>
      <w:r w:rsidRPr="008711EA">
        <w:lastRenderedPageBreak/>
        <w:t>9.1.8.7</w:t>
      </w:r>
      <w:r w:rsidRPr="008711EA">
        <w:tab/>
        <w:t>ENB CONFIGURATION UPDATE</w:t>
      </w:r>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p>
    <w:p w14:paraId="4992E196" w14:textId="77777777" w:rsidR="000E2576" w:rsidRPr="008711EA" w:rsidRDefault="000E2576" w:rsidP="001F24A0">
      <w:pPr>
        <w:widowControl w:val="0"/>
      </w:pPr>
      <w:r w:rsidRPr="008711EA">
        <w:t>This message is sent by the eNB to transfer updated information for a TNL association.</w:t>
      </w:r>
    </w:p>
    <w:p w14:paraId="22E50DF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FF2FDFB" w14:textId="77777777" w:rsidTr="00F636DB">
        <w:trPr>
          <w:tblHeader/>
        </w:trPr>
        <w:tc>
          <w:tcPr>
            <w:tcW w:w="2160" w:type="dxa"/>
          </w:tcPr>
          <w:p w14:paraId="48556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E854C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AD5E1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A2AC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6F3A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CA02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CD26E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94EA5B" w14:textId="77777777" w:rsidTr="00F636DB">
        <w:tc>
          <w:tcPr>
            <w:tcW w:w="2160" w:type="dxa"/>
          </w:tcPr>
          <w:p w14:paraId="1806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5823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E7E9C24" w14:textId="77777777" w:rsidR="000E2576" w:rsidRPr="008711EA" w:rsidRDefault="000E2576" w:rsidP="001F24A0">
            <w:pPr>
              <w:pStyle w:val="TAL"/>
              <w:keepNext w:val="0"/>
              <w:keepLines w:val="0"/>
              <w:widowControl w:val="0"/>
              <w:rPr>
                <w:rFonts w:cs="Arial"/>
                <w:i/>
                <w:lang w:eastAsia="ja-JP"/>
              </w:rPr>
            </w:pPr>
          </w:p>
        </w:tc>
        <w:tc>
          <w:tcPr>
            <w:tcW w:w="1512" w:type="dxa"/>
          </w:tcPr>
          <w:p w14:paraId="4A38E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3CCF43B" w14:textId="77777777" w:rsidR="000E2576" w:rsidRPr="008711EA" w:rsidRDefault="000E2576" w:rsidP="001F24A0">
            <w:pPr>
              <w:pStyle w:val="TAL"/>
              <w:keepNext w:val="0"/>
              <w:keepLines w:val="0"/>
              <w:widowControl w:val="0"/>
              <w:rPr>
                <w:rFonts w:cs="Arial"/>
                <w:lang w:eastAsia="ja-JP"/>
              </w:rPr>
            </w:pPr>
          </w:p>
        </w:tc>
        <w:tc>
          <w:tcPr>
            <w:tcW w:w="1080" w:type="dxa"/>
          </w:tcPr>
          <w:p w14:paraId="68C2202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A582B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75C018E" w14:textId="77777777" w:rsidTr="00F636DB">
        <w:tc>
          <w:tcPr>
            <w:tcW w:w="2160" w:type="dxa"/>
          </w:tcPr>
          <w:p w14:paraId="22EF7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57969E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410225" w14:textId="77777777" w:rsidR="000E2576" w:rsidRPr="008711EA" w:rsidRDefault="000E2576" w:rsidP="001F24A0">
            <w:pPr>
              <w:pStyle w:val="TAL"/>
              <w:keepNext w:val="0"/>
              <w:keepLines w:val="0"/>
              <w:widowControl w:val="0"/>
              <w:rPr>
                <w:rFonts w:cs="Arial"/>
                <w:i/>
                <w:lang w:eastAsia="ja-JP"/>
              </w:rPr>
            </w:pPr>
          </w:p>
        </w:tc>
        <w:tc>
          <w:tcPr>
            <w:tcW w:w="1512" w:type="dxa"/>
          </w:tcPr>
          <w:p w14:paraId="00FC0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C7DBAB" w14:textId="77777777" w:rsidR="000E2576" w:rsidRPr="008711EA" w:rsidRDefault="000E2576" w:rsidP="001F24A0">
            <w:pPr>
              <w:pStyle w:val="TAL"/>
              <w:keepNext w:val="0"/>
              <w:keepLines w:val="0"/>
              <w:widowControl w:val="0"/>
              <w:rPr>
                <w:rFonts w:cs="Arial"/>
                <w:lang w:eastAsia="ja-JP"/>
              </w:rPr>
            </w:pPr>
          </w:p>
        </w:tc>
        <w:tc>
          <w:tcPr>
            <w:tcW w:w="1080" w:type="dxa"/>
          </w:tcPr>
          <w:p w14:paraId="6E4306C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C6846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3EB0CB37" w14:textId="77777777" w:rsidTr="00F636DB">
        <w:tc>
          <w:tcPr>
            <w:tcW w:w="2160" w:type="dxa"/>
          </w:tcPr>
          <w:p w14:paraId="4FB48B8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5C59F6A3" w14:textId="77777777" w:rsidR="000E2576" w:rsidRPr="008711EA" w:rsidRDefault="000E2576" w:rsidP="001F24A0">
            <w:pPr>
              <w:pStyle w:val="TAL"/>
              <w:keepNext w:val="0"/>
              <w:keepLines w:val="0"/>
              <w:widowControl w:val="0"/>
              <w:rPr>
                <w:rFonts w:cs="Arial"/>
                <w:lang w:eastAsia="ja-JP"/>
              </w:rPr>
            </w:pPr>
          </w:p>
        </w:tc>
        <w:tc>
          <w:tcPr>
            <w:tcW w:w="1080" w:type="dxa"/>
          </w:tcPr>
          <w:p w14:paraId="0257AC5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0..&lt;maxnoofTACs&gt;</w:t>
            </w:r>
          </w:p>
        </w:tc>
        <w:tc>
          <w:tcPr>
            <w:tcW w:w="1512" w:type="dxa"/>
          </w:tcPr>
          <w:p w14:paraId="787AAF36" w14:textId="77777777" w:rsidR="000E2576" w:rsidRPr="008711EA" w:rsidRDefault="000E2576" w:rsidP="001F24A0">
            <w:pPr>
              <w:pStyle w:val="TAL"/>
              <w:keepNext w:val="0"/>
              <w:keepLines w:val="0"/>
              <w:widowControl w:val="0"/>
              <w:rPr>
                <w:rFonts w:cs="Arial"/>
                <w:lang w:eastAsia="ja-JP"/>
              </w:rPr>
            </w:pPr>
          </w:p>
        </w:tc>
        <w:tc>
          <w:tcPr>
            <w:tcW w:w="1728" w:type="dxa"/>
          </w:tcPr>
          <w:p w14:paraId="15A0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4D4ADF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Pr>
          <w:p w14:paraId="4C71A4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2389C7A" w14:textId="77777777" w:rsidTr="00F636DB">
        <w:tc>
          <w:tcPr>
            <w:tcW w:w="2160" w:type="dxa"/>
          </w:tcPr>
          <w:p w14:paraId="1F70D40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4683A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486F3CD" w14:textId="77777777" w:rsidR="000E2576" w:rsidRPr="008711EA" w:rsidRDefault="000E2576" w:rsidP="001F24A0">
            <w:pPr>
              <w:pStyle w:val="TAL"/>
              <w:keepNext w:val="0"/>
              <w:keepLines w:val="0"/>
              <w:widowControl w:val="0"/>
              <w:rPr>
                <w:rFonts w:cs="Arial"/>
                <w:i/>
                <w:lang w:eastAsia="ja-JP"/>
              </w:rPr>
            </w:pPr>
          </w:p>
        </w:tc>
        <w:tc>
          <w:tcPr>
            <w:tcW w:w="1512" w:type="dxa"/>
          </w:tcPr>
          <w:p w14:paraId="0843E6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Pr>
          <w:p w14:paraId="2FE30D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348961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Pr>
          <w:p w14:paraId="157CDD0B" w14:textId="77777777" w:rsidR="000E2576" w:rsidRPr="008711EA" w:rsidRDefault="000E2576" w:rsidP="001F24A0">
            <w:pPr>
              <w:pStyle w:val="TAL"/>
              <w:keepNext w:val="0"/>
              <w:keepLines w:val="0"/>
              <w:widowControl w:val="0"/>
              <w:rPr>
                <w:rFonts w:cs="Arial"/>
                <w:lang w:eastAsia="ja-JP"/>
              </w:rPr>
            </w:pPr>
          </w:p>
        </w:tc>
      </w:tr>
      <w:tr w:rsidR="000E2576" w:rsidRPr="008711EA" w14:paraId="05B349D5" w14:textId="77777777" w:rsidTr="00F636DB">
        <w:tc>
          <w:tcPr>
            <w:tcW w:w="2160" w:type="dxa"/>
            <w:tcBorders>
              <w:top w:val="single" w:sz="4" w:space="0" w:color="auto"/>
              <w:left w:val="single" w:sz="4" w:space="0" w:color="auto"/>
              <w:bottom w:val="single" w:sz="4" w:space="0" w:color="auto"/>
              <w:right w:val="single" w:sz="4" w:space="0" w:color="auto"/>
            </w:tcBorders>
          </w:tcPr>
          <w:p w14:paraId="00D7D7FB"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73855BC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1E9F7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7D9344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2B79F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95B8B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079385" w14:textId="77777777" w:rsidR="000E2576" w:rsidRPr="008711EA" w:rsidRDefault="000E2576" w:rsidP="001F24A0">
            <w:pPr>
              <w:pStyle w:val="TAL"/>
              <w:keepNext w:val="0"/>
              <w:keepLines w:val="0"/>
              <w:widowControl w:val="0"/>
              <w:rPr>
                <w:rFonts w:cs="Arial"/>
                <w:lang w:eastAsia="ja-JP"/>
              </w:rPr>
            </w:pPr>
          </w:p>
        </w:tc>
      </w:tr>
      <w:tr w:rsidR="000E2576" w:rsidRPr="008711EA" w14:paraId="519CBC9B" w14:textId="77777777" w:rsidTr="00F636DB">
        <w:tc>
          <w:tcPr>
            <w:tcW w:w="2160" w:type="dxa"/>
            <w:tcBorders>
              <w:top w:val="single" w:sz="4" w:space="0" w:color="auto"/>
              <w:left w:val="single" w:sz="4" w:space="0" w:color="auto"/>
              <w:bottom w:val="single" w:sz="4" w:space="0" w:color="auto"/>
              <w:right w:val="single" w:sz="4" w:space="0" w:color="auto"/>
            </w:tcBorders>
          </w:tcPr>
          <w:p w14:paraId="4A24352A"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6A185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BEF91"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4265B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1E4507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65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FCDC4F"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0DFD455A" w14:textId="77777777" w:rsidTr="00F636DB">
        <w:tc>
          <w:tcPr>
            <w:tcW w:w="2160" w:type="dxa"/>
          </w:tcPr>
          <w:p w14:paraId="04FC748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640F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8229AF9" w14:textId="77777777" w:rsidR="000E2576" w:rsidRPr="008711EA" w:rsidRDefault="000E2576" w:rsidP="001F24A0">
            <w:pPr>
              <w:pStyle w:val="TAL"/>
              <w:keepNext w:val="0"/>
              <w:keepLines w:val="0"/>
              <w:widowControl w:val="0"/>
              <w:rPr>
                <w:rFonts w:cs="Arial"/>
                <w:i/>
                <w:lang w:eastAsia="ja-JP"/>
              </w:rPr>
            </w:pPr>
          </w:p>
        </w:tc>
        <w:tc>
          <w:tcPr>
            <w:tcW w:w="1512" w:type="dxa"/>
          </w:tcPr>
          <w:p w14:paraId="22A00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FB2E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 Type associated with the TAC of the indicated PLMN(s).</w:t>
            </w:r>
          </w:p>
        </w:tc>
        <w:tc>
          <w:tcPr>
            <w:tcW w:w="1080" w:type="dxa"/>
          </w:tcPr>
          <w:p w14:paraId="3E17F6BD"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3861761F"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608A5445" w14:textId="77777777" w:rsidTr="00F636DB">
        <w:tc>
          <w:tcPr>
            <w:tcW w:w="2160" w:type="dxa"/>
            <w:tcBorders>
              <w:top w:val="single" w:sz="4" w:space="0" w:color="auto"/>
              <w:left w:val="single" w:sz="4" w:space="0" w:color="auto"/>
              <w:bottom w:val="single" w:sz="4" w:space="0" w:color="auto"/>
              <w:right w:val="single" w:sz="4" w:space="0" w:color="auto"/>
            </w:tcBorders>
          </w:tcPr>
          <w:p w14:paraId="485A491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4AB3B8F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BCB0CD4"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7B816F3"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1C5564E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0C0E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09789B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CAAD623" w14:textId="77777777" w:rsidTr="00F636DB">
        <w:tc>
          <w:tcPr>
            <w:tcW w:w="2160" w:type="dxa"/>
            <w:tcBorders>
              <w:top w:val="single" w:sz="4" w:space="0" w:color="auto"/>
              <w:left w:val="single" w:sz="4" w:space="0" w:color="auto"/>
              <w:bottom w:val="single" w:sz="4" w:space="0" w:color="auto"/>
              <w:right w:val="single" w:sz="4" w:space="0" w:color="auto"/>
            </w:tcBorders>
          </w:tcPr>
          <w:p w14:paraId="35CFB66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7C95775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D1124D9"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&lt;maxnoofCSGId&gt;</w:t>
            </w:r>
          </w:p>
        </w:tc>
        <w:tc>
          <w:tcPr>
            <w:tcW w:w="1512" w:type="dxa"/>
            <w:tcBorders>
              <w:top w:val="single" w:sz="4" w:space="0" w:color="auto"/>
              <w:left w:val="single" w:sz="4" w:space="0" w:color="auto"/>
              <w:bottom w:val="single" w:sz="4" w:space="0" w:color="auto"/>
              <w:right w:val="single" w:sz="4" w:space="0" w:color="auto"/>
            </w:tcBorders>
          </w:tcPr>
          <w:p w14:paraId="65BF484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76440B5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7473C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8B8645"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55C7AE0F" w14:textId="77777777" w:rsidTr="00F636DB">
        <w:tc>
          <w:tcPr>
            <w:tcW w:w="2160" w:type="dxa"/>
            <w:tcBorders>
              <w:top w:val="single" w:sz="4" w:space="0" w:color="auto"/>
              <w:left w:val="single" w:sz="4" w:space="0" w:color="auto"/>
              <w:bottom w:val="single" w:sz="4" w:space="0" w:color="auto"/>
              <w:right w:val="single" w:sz="4" w:space="0" w:color="auto"/>
            </w:tcBorders>
          </w:tcPr>
          <w:p w14:paraId="20E5E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2F7873D3"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002E69"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0133E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76321D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BAB7AD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94066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54BE5310" w14:textId="77777777" w:rsidTr="00F636DB">
        <w:tc>
          <w:tcPr>
            <w:tcW w:w="2160" w:type="dxa"/>
            <w:tcBorders>
              <w:top w:val="single" w:sz="4" w:space="0" w:color="auto"/>
              <w:left w:val="single" w:sz="4" w:space="0" w:color="auto"/>
              <w:bottom w:val="single" w:sz="4" w:space="0" w:color="auto"/>
              <w:right w:val="single" w:sz="4" w:space="0" w:color="auto"/>
            </w:tcBorders>
          </w:tcPr>
          <w:p w14:paraId="686D5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45E08C0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6912DB"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053061"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761DC46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04114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17F9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9345C1" w:rsidRPr="008711EA" w14:paraId="6D9CCDCE" w14:textId="77777777" w:rsidTr="00F636DB">
        <w:tc>
          <w:tcPr>
            <w:tcW w:w="2160" w:type="dxa"/>
            <w:tcBorders>
              <w:top w:val="single" w:sz="4" w:space="0" w:color="auto"/>
              <w:left w:val="single" w:sz="4" w:space="0" w:color="auto"/>
              <w:bottom w:val="single" w:sz="4" w:space="0" w:color="auto"/>
              <w:right w:val="single" w:sz="4" w:space="0" w:color="auto"/>
            </w:tcBorders>
          </w:tcPr>
          <w:p w14:paraId="24857D5B"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Added List</w:t>
            </w:r>
          </w:p>
        </w:tc>
        <w:tc>
          <w:tcPr>
            <w:tcW w:w="1080" w:type="dxa"/>
            <w:tcBorders>
              <w:top w:val="single" w:sz="4" w:space="0" w:color="auto"/>
              <w:left w:val="single" w:sz="4" w:space="0" w:color="auto"/>
              <w:bottom w:val="single" w:sz="4" w:space="0" w:color="auto"/>
              <w:right w:val="single" w:sz="4" w:space="0" w:color="auto"/>
            </w:tcBorders>
          </w:tcPr>
          <w:p w14:paraId="3026DF28"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4BC5D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1BF2A24D"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464936D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C9D244"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36942D5B"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2419D7A9" w14:textId="77777777" w:rsidTr="00F636DB">
        <w:tc>
          <w:tcPr>
            <w:tcW w:w="2160" w:type="dxa"/>
            <w:tcBorders>
              <w:top w:val="single" w:sz="4" w:space="0" w:color="auto"/>
              <w:left w:val="single" w:sz="4" w:space="0" w:color="auto"/>
              <w:bottom w:val="single" w:sz="4" w:space="0" w:color="auto"/>
              <w:right w:val="single" w:sz="4" w:space="0" w:color="auto"/>
            </w:tcBorders>
          </w:tcPr>
          <w:p w14:paraId="33904F33"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23B18A4"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2D1F7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E1E35C3"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38013F9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added en-gNB.</w:t>
            </w:r>
          </w:p>
        </w:tc>
        <w:tc>
          <w:tcPr>
            <w:tcW w:w="1080" w:type="dxa"/>
            <w:tcBorders>
              <w:top w:val="single" w:sz="4" w:space="0" w:color="auto"/>
              <w:left w:val="single" w:sz="4" w:space="0" w:color="auto"/>
              <w:bottom w:val="single" w:sz="4" w:space="0" w:color="auto"/>
              <w:right w:val="single" w:sz="4" w:space="0" w:color="auto"/>
            </w:tcBorders>
          </w:tcPr>
          <w:p w14:paraId="22F1AE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C1DBCB" w14:textId="77777777" w:rsidR="009345C1" w:rsidRPr="008711EA" w:rsidRDefault="009345C1" w:rsidP="001F24A0">
            <w:pPr>
              <w:pStyle w:val="TAC"/>
              <w:keepNext w:val="0"/>
              <w:keepLines w:val="0"/>
              <w:widowControl w:val="0"/>
              <w:rPr>
                <w:lang w:eastAsia="ja-JP"/>
              </w:rPr>
            </w:pPr>
          </w:p>
        </w:tc>
      </w:tr>
      <w:tr w:rsidR="009345C1" w:rsidRPr="008711EA" w14:paraId="5EE545CE" w14:textId="77777777" w:rsidTr="00F636DB">
        <w:tc>
          <w:tcPr>
            <w:tcW w:w="2160" w:type="dxa"/>
            <w:tcBorders>
              <w:top w:val="single" w:sz="4" w:space="0" w:color="auto"/>
              <w:left w:val="single" w:sz="4" w:space="0" w:color="auto"/>
              <w:bottom w:val="single" w:sz="4" w:space="0" w:color="auto"/>
              <w:right w:val="single" w:sz="4" w:space="0" w:color="auto"/>
            </w:tcBorders>
          </w:tcPr>
          <w:p w14:paraId="0E732AD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73402A29"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9E6AD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7B75B55C"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DBB82F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4D9CBB10"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C1339A" w14:textId="77777777" w:rsidR="009345C1" w:rsidRPr="008711EA" w:rsidRDefault="009345C1" w:rsidP="001F24A0">
            <w:pPr>
              <w:pStyle w:val="TAC"/>
              <w:keepNext w:val="0"/>
              <w:keepLines w:val="0"/>
              <w:widowControl w:val="0"/>
              <w:rPr>
                <w:lang w:eastAsia="ja-JP"/>
              </w:rPr>
            </w:pPr>
          </w:p>
        </w:tc>
      </w:tr>
      <w:tr w:rsidR="009345C1" w:rsidRPr="008711EA" w14:paraId="1A2FFD81" w14:textId="77777777" w:rsidTr="00F636DB">
        <w:tc>
          <w:tcPr>
            <w:tcW w:w="2160" w:type="dxa"/>
            <w:tcBorders>
              <w:top w:val="single" w:sz="4" w:space="0" w:color="auto"/>
              <w:left w:val="single" w:sz="4" w:space="0" w:color="auto"/>
              <w:bottom w:val="single" w:sz="4" w:space="0" w:color="auto"/>
              <w:right w:val="single" w:sz="4" w:space="0" w:color="auto"/>
            </w:tcBorders>
          </w:tcPr>
          <w:p w14:paraId="1CB3C5C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37B74A3F"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81C65"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560970"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50B4D0BF"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43B91F0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FE8421C"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3CFB9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8CE4BD" w14:textId="77777777" w:rsidR="009345C1" w:rsidRPr="008711EA" w:rsidRDefault="009345C1" w:rsidP="001F24A0">
            <w:pPr>
              <w:pStyle w:val="TAC"/>
              <w:keepNext w:val="0"/>
              <w:keepLines w:val="0"/>
              <w:widowControl w:val="0"/>
              <w:rPr>
                <w:lang w:eastAsia="ja-JP"/>
              </w:rPr>
            </w:pPr>
          </w:p>
        </w:tc>
      </w:tr>
      <w:tr w:rsidR="009345C1" w:rsidRPr="008711EA" w14:paraId="44A32D03" w14:textId="77777777" w:rsidTr="00F636DB">
        <w:tc>
          <w:tcPr>
            <w:tcW w:w="2160" w:type="dxa"/>
            <w:tcBorders>
              <w:top w:val="single" w:sz="4" w:space="0" w:color="auto"/>
              <w:left w:val="single" w:sz="4" w:space="0" w:color="auto"/>
              <w:bottom w:val="single" w:sz="4" w:space="0" w:color="auto"/>
              <w:right w:val="single" w:sz="4" w:space="0" w:color="auto"/>
            </w:tcBorders>
          </w:tcPr>
          <w:p w14:paraId="3E1D055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7A62E5BE"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14B5F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18969071"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32FF73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422D0E91"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94B2FB" w14:textId="77777777" w:rsidR="009345C1" w:rsidRPr="008711EA" w:rsidRDefault="009345C1" w:rsidP="001F24A0">
            <w:pPr>
              <w:pStyle w:val="TAC"/>
              <w:keepNext w:val="0"/>
              <w:keepLines w:val="0"/>
              <w:widowControl w:val="0"/>
              <w:rPr>
                <w:lang w:eastAsia="ja-JP"/>
              </w:rPr>
            </w:pPr>
          </w:p>
        </w:tc>
      </w:tr>
      <w:tr w:rsidR="009345C1" w:rsidRPr="008711EA" w14:paraId="2BA818B9" w14:textId="77777777" w:rsidTr="00F636DB">
        <w:tc>
          <w:tcPr>
            <w:tcW w:w="2160" w:type="dxa"/>
            <w:tcBorders>
              <w:top w:val="single" w:sz="4" w:space="0" w:color="auto"/>
              <w:left w:val="single" w:sz="4" w:space="0" w:color="auto"/>
              <w:bottom w:val="single" w:sz="4" w:space="0" w:color="auto"/>
              <w:right w:val="single" w:sz="4" w:space="0" w:color="auto"/>
            </w:tcBorders>
          </w:tcPr>
          <w:p w14:paraId="4302A029"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56C71717"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CDB129"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1249A3"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6C9FC096"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7AC3A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ED0AC" w14:textId="77777777" w:rsidR="009345C1" w:rsidRPr="008711EA" w:rsidRDefault="009345C1" w:rsidP="001F24A0">
            <w:pPr>
              <w:pStyle w:val="TAC"/>
              <w:keepNext w:val="0"/>
              <w:keepLines w:val="0"/>
              <w:widowControl w:val="0"/>
              <w:rPr>
                <w:lang w:eastAsia="ja-JP"/>
              </w:rPr>
            </w:pPr>
          </w:p>
        </w:tc>
      </w:tr>
      <w:tr w:rsidR="009345C1" w:rsidRPr="008711EA" w14:paraId="3BEFF41F" w14:textId="77777777" w:rsidTr="00F636DB">
        <w:tc>
          <w:tcPr>
            <w:tcW w:w="2160" w:type="dxa"/>
            <w:tcBorders>
              <w:top w:val="single" w:sz="4" w:space="0" w:color="auto"/>
              <w:left w:val="single" w:sz="4" w:space="0" w:color="auto"/>
              <w:bottom w:val="single" w:sz="4" w:space="0" w:color="auto"/>
              <w:right w:val="single" w:sz="4" w:space="0" w:color="auto"/>
            </w:tcBorders>
          </w:tcPr>
          <w:p w14:paraId="6AC93A8F"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Removed List</w:t>
            </w:r>
          </w:p>
        </w:tc>
        <w:tc>
          <w:tcPr>
            <w:tcW w:w="1080" w:type="dxa"/>
            <w:tcBorders>
              <w:top w:val="single" w:sz="4" w:space="0" w:color="auto"/>
              <w:left w:val="single" w:sz="4" w:space="0" w:color="auto"/>
              <w:bottom w:val="single" w:sz="4" w:space="0" w:color="auto"/>
              <w:right w:val="single" w:sz="4" w:space="0" w:color="auto"/>
            </w:tcBorders>
          </w:tcPr>
          <w:p w14:paraId="44D8797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B9558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4411E5F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B0261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B2601A"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7B1DA92C"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164CC1BD" w14:textId="77777777" w:rsidTr="00F636DB">
        <w:tc>
          <w:tcPr>
            <w:tcW w:w="2160" w:type="dxa"/>
            <w:tcBorders>
              <w:top w:val="single" w:sz="4" w:space="0" w:color="auto"/>
              <w:left w:val="single" w:sz="4" w:space="0" w:color="auto"/>
              <w:bottom w:val="single" w:sz="4" w:space="0" w:color="auto"/>
              <w:right w:val="single" w:sz="4" w:space="0" w:color="auto"/>
            </w:tcBorders>
          </w:tcPr>
          <w:p w14:paraId="7F751B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ABC7A88"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B598E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B8E762"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10917D4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en-gNB to be removed.</w:t>
            </w:r>
          </w:p>
        </w:tc>
        <w:tc>
          <w:tcPr>
            <w:tcW w:w="1080" w:type="dxa"/>
            <w:tcBorders>
              <w:top w:val="single" w:sz="4" w:space="0" w:color="auto"/>
              <w:left w:val="single" w:sz="4" w:space="0" w:color="auto"/>
              <w:bottom w:val="single" w:sz="4" w:space="0" w:color="auto"/>
              <w:right w:val="single" w:sz="4" w:space="0" w:color="auto"/>
            </w:tcBorders>
          </w:tcPr>
          <w:p w14:paraId="38801577"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C435B2" w14:textId="77777777" w:rsidR="009345C1" w:rsidRPr="008711EA" w:rsidRDefault="009345C1" w:rsidP="001F24A0">
            <w:pPr>
              <w:pStyle w:val="TAC"/>
              <w:keepNext w:val="0"/>
              <w:keepLines w:val="0"/>
              <w:widowControl w:val="0"/>
              <w:rPr>
                <w:lang w:eastAsia="ja-JP"/>
              </w:rPr>
            </w:pPr>
          </w:p>
        </w:tc>
      </w:tr>
      <w:tr w:rsidR="009345C1" w:rsidRPr="008711EA" w14:paraId="6390F61E" w14:textId="77777777" w:rsidTr="00F636DB">
        <w:tc>
          <w:tcPr>
            <w:tcW w:w="2160" w:type="dxa"/>
            <w:tcBorders>
              <w:top w:val="single" w:sz="4" w:space="0" w:color="auto"/>
              <w:left w:val="single" w:sz="4" w:space="0" w:color="auto"/>
              <w:bottom w:val="single" w:sz="4" w:space="0" w:color="auto"/>
              <w:right w:val="single" w:sz="4" w:space="0" w:color="auto"/>
            </w:tcBorders>
          </w:tcPr>
          <w:p w14:paraId="19B11B7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3A789494"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E8C982"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w:t>
            </w:r>
            <w:r w:rsidRPr="008711EA">
              <w:rPr>
                <w:rFonts w:cs="Arial"/>
                <w:i/>
                <w:lang w:eastAsia="ja-JP"/>
              </w:rPr>
              <w:lastRenderedPageBreak/>
              <w:t>ofTACs&gt;</w:t>
            </w:r>
          </w:p>
        </w:tc>
        <w:tc>
          <w:tcPr>
            <w:tcW w:w="1512" w:type="dxa"/>
            <w:tcBorders>
              <w:top w:val="single" w:sz="4" w:space="0" w:color="auto"/>
              <w:left w:val="single" w:sz="4" w:space="0" w:color="auto"/>
              <w:bottom w:val="single" w:sz="4" w:space="0" w:color="auto"/>
              <w:right w:val="single" w:sz="4" w:space="0" w:color="auto"/>
            </w:tcBorders>
          </w:tcPr>
          <w:p w14:paraId="03874E9B"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8DF43A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Supported TAs in </w:t>
            </w:r>
            <w:r w:rsidRPr="008711EA">
              <w:rPr>
                <w:rFonts w:cs="Arial"/>
                <w:lang w:eastAsia="ja-JP"/>
              </w:rPr>
              <w:lastRenderedPageBreak/>
              <w:t>the en-gNB.</w:t>
            </w:r>
          </w:p>
        </w:tc>
        <w:tc>
          <w:tcPr>
            <w:tcW w:w="1080" w:type="dxa"/>
            <w:tcBorders>
              <w:top w:val="single" w:sz="4" w:space="0" w:color="auto"/>
              <w:left w:val="single" w:sz="4" w:space="0" w:color="auto"/>
              <w:bottom w:val="single" w:sz="4" w:space="0" w:color="auto"/>
              <w:right w:val="single" w:sz="4" w:space="0" w:color="auto"/>
            </w:tcBorders>
          </w:tcPr>
          <w:p w14:paraId="283287F4" w14:textId="77777777" w:rsidR="009345C1" w:rsidRPr="008711EA" w:rsidRDefault="005D38F5" w:rsidP="001F24A0">
            <w:pPr>
              <w:pStyle w:val="TAC"/>
              <w:keepNext w:val="0"/>
              <w:keepLines w:val="0"/>
              <w:widowControl w:val="0"/>
              <w:rPr>
                <w:lang w:eastAsia="ja-JP"/>
              </w:rPr>
            </w:pPr>
            <w:r w:rsidRPr="008711EA">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59656E9" w14:textId="77777777" w:rsidR="009345C1" w:rsidRPr="008711EA" w:rsidRDefault="009345C1" w:rsidP="001F24A0">
            <w:pPr>
              <w:pStyle w:val="TAC"/>
              <w:keepNext w:val="0"/>
              <w:keepLines w:val="0"/>
              <w:widowControl w:val="0"/>
              <w:rPr>
                <w:lang w:eastAsia="ja-JP"/>
              </w:rPr>
            </w:pPr>
          </w:p>
        </w:tc>
      </w:tr>
      <w:tr w:rsidR="009345C1" w:rsidRPr="008711EA" w14:paraId="2049EF72" w14:textId="77777777" w:rsidTr="00F636DB">
        <w:tc>
          <w:tcPr>
            <w:tcW w:w="2160" w:type="dxa"/>
            <w:tcBorders>
              <w:top w:val="single" w:sz="4" w:space="0" w:color="auto"/>
              <w:left w:val="single" w:sz="4" w:space="0" w:color="auto"/>
              <w:bottom w:val="single" w:sz="4" w:space="0" w:color="auto"/>
              <w:right w:val="single" w:sz="4" w:space="0" w:color="auto"/>
            </w:tcBorders>
          </w:tcPr>
          <w:p w14:paraId="4B3ED60F"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44A6CC46"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F77691"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8C6A0D"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0ACD323E"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7D0D2CDE"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7F3143"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91D7D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240B9" w14:textId="77777777" w:rsidR="009345C1" w:rsidRPr="008711EA" w:rsidRDefault="009345C1" w:rsidP="001F24A0">
            <w:pPr>
              <w:pStyle w:val="TAC"/>
              <w:keepNext w:val="0"/>
              <w:keepLines w:val="0"/>
              <w:widowControl w:val="0"/>
              <w:rPr>
                <w:lang w:eastAsia="ja-JP"/>
              </w:rPr>
            </w:pPr>
          </w:p>
        </w:tc>
      </w:tr>
      <w:tr w:rsidR="009345C1" w:rsidRPr="008711EA" w14:paraId="6B3ED459" w14:textId="77777777" w:rsidTr="00F636DB">
        <w:tc>
          <w:tcPr>
            <w:tcW w:w="2160" w:type="dxa"/>
            <w:tcBorders>
              <w:top w:val="single" w:sz="4" w:space="0" w:color="auto"/>
              <w:left w:val="single" w:sz="4" w:space="0" w:color="auto"/>
              <w:bottom w:val="single" w:sz="4" w:space="0" w:color="auto"/>
              <w:right w:val="single" w:sz="4" w:space="0" w:color="auto"/>
            </w:tcBorders>
          </w:tcPr>
          <w:p w14:paraId="4F73B404"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24CDE1D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95E77B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08224859"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63E34A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3B76DEF5"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54333F" w14:textId="77777777" w:rsidR="009345C1" w:rsidRPr="008711EA" w:rsidRDefault="009345C1" w:rsidP="001F24A0">
            <w:pPr>
              <w:pStyle w:val="TAC"/>
              <w:keepNext w:val="0"/>
              <w:keepLines w:val="0"/>
              <w:widowControl w:val="0"/>
              <w:rPr>
                <w:lang w:eastAsia="ja-JP"/>
              </w:rPr>
            </w:pPr>
          </w:p>
        </w:tc>
      </w:tr>
      <w:tr w:rsidR="009345C1" w:rsidRPr="008711EA" w14:paraId="20F6A55A" w14:textId="77777777" w:rsidTr="00F636DB">
        <w:tc>
          <w:tcPr>
            <w:tcW w:w="2160" w:type="dxa"/>
            <w:tcBorders>
              <w:top w:val="single" w:sz="4" w:space="0" w:color="auto"/>
              <w:left w:val="single" w:sz="4" w:space="0" w:color="auto"/>
              <w:bottom w:val="single" w:sz="4" w:space="0" w:color="auto"/>
              <w:right w:val="single" w:sz="4" w:space="0" w:color="auto"/>
            </w:tcBorders>
          </w:tcPr>
          <w:p w14:paraId="646539B7"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1A64042A"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007B34"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F83395B"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783C2C2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75C02F"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AAEF4" w14:textId="77777777" w:rsidR="009345C1" w:rsidRPr="008711EA" w:rsidRDefault="009345C1" w:rsidP="001F24A0">
            <w:pPr>
              <w:pStyle w:val="TAC"/>
              <w:keepNext w:val="0"/>
              <w:keepLines w:val="0"/>
              <w:widowControl w:val="0"/>
              <w:rPr>
                <w:lang w:eastAsia="ja-JP"/>
              </w:rPr>
            </w:pPr>
          </w:p>
        </w:tc>
      </w:tr>
    </w:tbl>
    <w:p w14:paraId="313237F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47F57F2D" w14:textId="77777777" w:rsidTr="002B7BF9">
        <w:trPr>
          <w:tblHeader/>
        </w:trPr>
        <w:tc>
          <w:tcPr>
            <w:tcW w:w="1970" w:type="pct"/>
          </w:tcPr>
          <w:p w14:paraId="6E99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81FD3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C7884B4" w14:textId="77777777" w:rsidTr="002B7BF9">
        <w:tc>
          <w:tcPr>
            <w:tcW w:w="1970" w:type="pct"/>
          </w:tcPr>
          <w:p w14:paraId="301CB7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8BED8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214637D7" w14:textId="77777777" w:rsidTr="002B7BF9">
        <w:tc>
          <w:tcPr>
            <w:tcW w:w="1970" w:type="pct"/>
          </w:tcPr>
          <w:p w14:paraId="2687AA02" w14:textId="77777777" w:rsidR="000E2576" w:rsidRPr="008711EA" w:rsidRDefault="000E2576" w:rsidP="001F24A0">
            <w:pPr>
              <w:pStyle w:val="TAL"/>
              <w:keepNext w:val="0"/>
              <w:keepLines w:val="0"/>
              <w:widowControl w:val="0"/>
              <w:rPr>
                <w:rFonts w:cs="Arial"/>
                <w:sz w:val="20"/>
                <w:lang w:eastAsia="ja-JP"/>
              </w:rPr>
            </w:pPr>
            <w:r w:rsidRPr="008711EA">
              <w:rPr>
                <w:rFonts w:cs="Arial"/>
                <w:lang w:eastAsia="ja-JP"/>
              </w:rPr>
              <w:t>maxnoofBPLMNs</w:t>
            </w:r>
          </w:p>
        </w:tc>
        <w:tc>
          <w:tcPr>
            <w:tcW w:w="3030" w:type="pct"/>
          </w:tcPr>
          <w:p w14:paraId="3D91E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58AECD1D" w14:textId="77777777" w:rsidTr="002B7BF9">
        <w:tc>
          <w:tcPr>
            <w:tcW w:w="1970" w:type="pct"/>
            <w:tcBorders>
              <w:top w:val="single" w:sz="4" w:space="0" w:color="auto"/>
              <w:left w:val="single" w:sz="4" w:space="0" w:color="auto"/>
              <w:bottom w:val="single" w:sz="4" w:space="0" w:color="auto"/>
              <w:right w:val="single" w:sz="4" w:space="0" w:color="auto"/>
            </w:tcBorders>
          </w:tcPr>
          <w:p w14:paraId="1DD908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2A2E9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E6628C" w:rsidRPr="008711EA" w14:paraId="0485C361" w14:textId="77777777" w:rsidTr="002B7BF9">
        <w:tc>
          <w:tcPr>
            <w:tcW w:w="1970" w:type="pct"/>
            <w:tcBorders>
              <w:top w:val="single" w:sz="4" w:space="0" w:color="auto"/>
              <w:left w:val="single" w:sz="4" w:space="0" w:color="auto"/>
              <w:bottom w:val="single" w:sz="4" w:space="0" w:color="auto"/>
              <w:right w:val="single" w:sz="4" w:space="0" w:color="auto"/>
            </w:tcBorders>
          </w:tcPr>
          <w:p w14:paraId="44FFB0C5" w14:textId="77777777" w:rsidR="00E6628C" w:rsidRPr="008711EA" w:rsidRDefault="00E6628C" w:rsidP="001F24A0">
            <w:pPr>
              <w:pStyle w:val="TAL"/>
              <w:keepNext w:val="0"/>
              <w:keepLines w:val="0"/>
              <w:widowControl w:val="0"/>
              <w:rPr>
                <w:rFonts w:cs="Arial"/>
                <w:lang w:eastAsia="ja-JP"/>
              </w:rPr>
            </w:pPr>
            <w:r w:rsidRPr="008711EA">
              <w:t>maxnoofConnecteden-gNBs</w:t>
            </w:r>
          </w:p>
        </w:tc>
        <w:tc>
          <w:tcPr>
            <w:tcW w:w="3030" w:type="pct"/>
            <w:tcBorders>
              <w:top w:val="single" w:sz="4" w:space="0" w:color="auto"/>
              <w:left w:val="single" w:sz="4" w:space="0" w:color="auto"/>
              <w:bottom w:val="single" w:sz="4" w:space="0" w:color="auto"/>
              <w:right w:val="single" w:sz="4" w:space="0" w:color="auto"/>
            </w:tcBorders>
          </w:tcPr>
          <w:p w14:paraId="202D4A3D" w14:textId="77777777" w:rsidR="00E6628C" w:rsidRPr="008711EA" w:rsidRDefault="00E6628C" w:rsidP="001F24A0">
            <w:pPr>
              <w:pStyle w:val="TAL"/>
              <w:keepNext w:val="0"/>
              <w:keepLines w:val="0"/>
              <w:widowControl w:val="0"/>
              <w:rPr>
                <w:rFonts w:cs="Arial"/>
                <w:lang w:eastAsia="ja-JP"/>
              </w:rPr>
            </w:pPr>
            <w:r w:rsidRPr="008711EA">
              <w:t>Maximum no. of en-gNBs connected to the eNB. Value is 256.</w:t>
            </w:r>
          </w:p>
        </w:tc>
      </w:tr>
    </w:tbl>
    <w:p w14:paraId="1AA52314" w14:textId="77777777" w:rsidR="000E2576" w:rsidRPr="008711EA" w:rsidRDefault="000E2576" w:rsidP="001F24A0">
      <w:pPr>
        <w:widowControl w:val="0"/>
        <w:rPr>
          <w:kern w:val="28"/>
        </w:rPr>
      </w:pPr>
    </w:p>
    <w:p w14:paraId="4C3F6AA4" w14:textId="77777777" w:rsidR="000E2576" w:rsidRPr="008711EA" w:rsidRDefault="000E2576" w:rsidP="001F24A0">
      <w:pPr>
        <w:pStyle w:val="Heading4"/>
        <w:keepNext w:val="0"/>
        <w:keepLines w:val="0"/>
        <w:widowControl w:val="0"/>
      </w:pPr>
      <w:bookmarkStart w:id="5608" w:name="_Toc20953664"/>
      <w:bookmarkStart w:id="5609" w:name="_Toc29390841"/>
      <w:bookmarkStart w:id="5610" w:name="_Toc36551578"/>
      <w:bookmarkStart w:id="5611" w:name="_Toc45831797"/>
      <w:bookmarkStart w:id="5612" w:name="_Toc51762750"/>
      <w:bookmarkStart w:id="5613" w:name="_Toc64381802"/>
      <w:bookmarkStart w:id="5614" w:name="_Toc73964320"/>
      <w:bookmarkStart w:id="5615" w:name="_Toc88646929"/>
      <w:bookmarkStart w:id="5616" w:name="_Toc97882878"/>
      <w:bookmarkStart w:id="5617" w:name="_Toc98531453"/>
      <w:bookmarkStart w:id="5618" w:name="_Toc105517525"/>
      <w:bookmarkStart w:id="5619" w:name="_Toc106108416"/>
      <w:bookmarkStart w:id="5620" w:name="_Toc113657001"/>
      <w:bookmarkStart w:id="5621" w:name="_Toc114052220"/>
      <w:bookmarkStart w:id="5622" w:name="_Toc138759482"/>
      <w:r w:rsidRPr="008711EA">
        <w:t>9.1.8.8</w:t>
      </w:r>
      <w:r w:rsidRPr="008711EA">
        <w:tab/>
        <w:t>ENB CONFIGURATION UPDATE ACKNOWLEDGE</w:t>
      </w:r>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p>
    <w:p w14:paraId="37EAEE25" w14:textId="77777777" w:rsidR="000E2576" w:rsidRPr="008711EA" w:rsidRDefault="000E2576" w:rsidP="001F24A0">
      <w:pPr>
        <w:widowControl w:val="0"/>
      </w:pPr>
      <w:r w:rsidRPr="008711EA">
        <w:t>This message is sent by the MME to acknowledge the eNB transfer updated information for a TNL association.</w:t>
      </w:r>
    </w:p>
    <w:p w14:paraId="4ABECFBE"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5400FB6" w14:textId="77777777" w:rsidTr="009B6AFA">
        <w:tc>
          <w:tcPr>
            <w:tcW w:w="1111" w:type="pct"/>
          </w:tcPr>
          <w:p w14:paraId="15347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F2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A784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09DBD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E8197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D5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D55C3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1B7C41F" w14:textId="77777777" w:rsidTr="009B6AFA">
        <w:tc>
          <w:tcPr>
            <w:tcW w:w="1111" w:type="pct"/>
          </w:tcPr>
          <w:p w14:paraId="45A78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39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09C944" w14:textId="77777777" w:rsidR="000E2576" w:rsidRPr="008711EA" w:rsidRDefault="000E2576" w:rsidP="001F24A0">
            <w:pPr>
              <w:pStyle w:val="TAL"/>
              <w:keepNext w:val="0"/>
              <w:keepLines w:val="0"/>
              <w:widowControl w:val="0"/>
              <w:rPr>
                <w:rFonts w:cs="Arial"/>
                <w:lang w:eastAsia="ja-JP"/>
              </w:rPr>
            </w:pPr>
          </w:p>
        </w:tc>
        <w:tc>
          <w:tcPr>
            <w:tcW w:w="778" w:type="pct"/>
          </w:tcPr>
          <w:p w14:paraId="217B1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A7D28BF" w14:textId="77777777" w:rsidR="000E2576" w:rsidRPr="008711EA" w:rsidRDefault="000E2576" w:rsidP="001F24A0">
            <w:pPr>
              <w:pStyle w:val="TAL"/>
              <w:keepNext w:val="0"/>
              <w:keepLines w:val="0"/>
              <w:widowControl w:val="0"/>
              <w:rPr>
                <w:rFonts w:cs="Arial"/>
                <w:lang w:eastAsia="ja-JP"/>
              </w:rPr>
            </w:pPr>
          </w:p>
        </w:tc>
        <w:tc>
          <w:tcPr>
            <w:tcW w:w="556" w:type="pct"/>
          </w:tcPr>
          <w:p w14:paraId="7E90E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825EB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3BFF614" w14:textId="77777777" w:rsidTr="009B6AFA">
        <w:tc>
          <w:tcPr>
            <w:tcW w:w="1111" w:type="pct"/>
            <w:tcBorders>
              <w:top w:val="single" w:sz="4" w:space="0" w:color="auto"/>
              <w:left w:val="single" w:sz="4" w:space="0" w:color="auto"/>
              <w:bottom w:val="single" w:sz="4" w:space="0" w:color="auto"/>
              <w:right w:val="single" w:sz="4" w:space="0" w:color="auto"/>
            </w:tcBorders>
          </w:tcPr>
          <w:p w14:paraId="01EB7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2413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7893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08F4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8A532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495B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ED6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65048CB" w14:textId="77777777" w:rsidR="000E2576" w:rsidRPr="008711EA" w:rsidRDefault="000E2576" w:rsidP="001F24A0">
      <w:pPr>
        <w:widowControl w:val="0"/>
        <w:rPr>
          <w:kern w:val="28"/>
        </w:rPr>
      </w:pPr>
    </w:p>
    <w:p w14:paraId="510539F5" w14:textId="77777777" w:rsidR="000E2576" w:rsidRPr="008711EA" w:rsidRDefault="000E2576" w:rsidP="001F24A0">
      <w:pPr>
        <w:pStyle w:val="Heading4"/>
        <w:keepNext w:val="0"/>
        <w:keepLines w:val="0"/>
        <w:widowControl w:val="0"/>
      </w:pPr>
      <w:bookmarkStart w:id="5623" w:name="_Toc20953665"/>
      <w:bookmarkStart w:id="5624" w:name="_Toc29390842"/>
      <w:bookmarkStart w:id="5625" w:name="_Toc36551579"/>
      <w:bookmarkStart w:id="5626" w:name="_Toc45831798"/>
      <w:bookmarkStart w:id="5627" w:name="_Toc51762751"/>
      <w:bookmarkStart w:id="5628" w:name="_Toc64381803"/>
      <w:bookmarkStart w:id="5629" w:name="_Toc73964321"/>
      <w:bookmarkStart w:id="5630" w:name="_Toc88646930"/>
      <w:bookmarkStart w:id="5631" w:name="_Toc97882879"/>
      <w:bookmarkStart w:id="5632" w:name="_Toc98531454"/>
      <w:bookmarkStart w:id="5633" w:name="_Toc105517526"/>
      <w:bookmarkStart w:id="5634" w:name="_Toc106108417"/>
      <w:bookmarkStart w:id="5635" w:name="_Toc113657002"/>
      <w:bookmarkStart w:id="5636" w:name="_Toc114052221"/>
      <w:bookmarkStart w:id="5637" w:name="_Toc138759483"/>
      <w:r w:rsidRPr="008711EA">
        <w:t>9.1.8.9</w:t>
      </w:r>
      <w:r w:rsidRPr="008711EA">
        <w:tab/>
        <w:t>ENB CONFIGURATION UPDATE FAILURE</w:t>
      </w:r>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p>
    <w:p w14:paraId="508D5E45" w14:textId="77777777" w:rsidR="000E2576" w:rsidRPr="008711EA" w:rsidRDefault="000E2576" w:rsidP="001F24A0">
      <w:pPr>
        <w:widowControl w:val="0"/>
      </w:pPr>
      <w:r w:rsidRPr="008711EA">
        <w:t>This message is sent by the MME to indicate S1 eNB Configuration Update failure.</w:t>
      </w:r>
    </w:p>
    <w:p w14:paraId="5A6656F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8C5D1E0" w14:textId="77777777" w:rsidTr="009B6AFA">
        <w:tc>
          <w:tcPr>
            <w:tcW w:w="1111" w:type="pct"/>
          </w:tcPr>
          <w:p w14:paraId="2323B3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B67A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2967E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7971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030C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0AC5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3693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B969A48" w14:textId="77777777" w:rsidTr="009B6AFA">
        <w:tc>
          <w:tcPr>
            <w:tcW w:w="1111" w:type="pct"/>
          </w:tcPr>
          <w:p w14:paraId="28112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4A72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AB95AF1" w14:textId="77777777" w:rsidR="000E2576" w:rsidRPr="008711EA" w:rsidRDefault="000E2576" w:rsidP="001F24A0">
            <w:pPr>
              <w:pStyle w:val="TAL"/>
              <w:keepNext w:val="0"/>
              <w:keepLines w:val="0"/>
              <w:widowControl w:val="0"/>
              <w:rPr>
                <w:rFonts w:cs="Arial"/>
                <w:lang w:eastAsia="ja-JP"/>
              </w:rPr>
            </w:pPr>
          </w:p>
        </w:tc>
        <w:tc>
          <w:tcPr>
            <w:tcW w:w="778" w:type="pct"/>
          </w:tcPr>
          <w:p w14:paraId="03E27F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539A85" w14:textId="77777777" w:rsidR="000E2576" w:rsidRPr="008711EA" w:rsidRDefault="000E2576" w:rsidP="001F24A0">
            <w:pPr>
              <w:pStyle w:val="TAL"/>
              <w:keepNext w:val="0"/>
              <w:keepLines w:val="0"/>
              <w:widowControl w:val="0"/>
              <w:rPr>
                <w:rFonts w:cs="Arial"/>
                <w:lang w:eastAsia="ja-JP"/>
              </w:rPr>
            </w:pPr>
          </w:p>
        </w:tc>
        <w:tc>
          <w:tcPr>
            <w:tcW w:w="556" w:type="pct"/>
          </w:tcPr>
          <w:p w14:paraId="595BA2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836A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F71044" w14:textId="77777777" w:rsidTr="009B6AFA">
        <w:tc>
          <w:tcPr>
            <w:tcW w:w="1111" w:type="pct"/>
          </w:tcPr>
          <w:p w14:paraId="0BA9AF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7B7B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F44401" w14:textId="77777777" w:rsidR="000E2576" w:rsidRPr="008711EA" w:rsidRDefault="000E2576" w:rsidP="001F24A0">
            <w:pPr>
              <w:pStyle w:val="TAL"/>
              <w:keepNext w:val="0"/>
              <w:keepLines w:val="0"/>
              <w:widowControl w:val="0"/>
              <w:rPr>
                <w:rFonts w:cs="Arial"/>
                <w:lang w:eastAsia="ja-JP"/>
              </w:rPr>
            </w:pPr>
          </w:p>
        </w:tc>
        <w:tc>
          <w:tcPr>
            <w:tcW w:w="778" w:type="pct"/>
          </w:tcPr>
          <w:p w14:paraId="6BE1B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C2A07CE" w14:textId="77777777" w:rsidR="000E2576" w:rsidRPr="008711EA" w:rsidRDefault="000E2576" w:rsidP="001F24A0">
            <w:pPr>
              <w:pStyle w:val="TAL"/>
              <w:keepNext w:val="0"/>
              <w:keepLines w:val="0"/>
              <w:widowControl w:val="0"/>
              <w:rPr>
                <w:rFonts w:cs="Arial"/>
                <w:lang w:eastAsia="ja-JP"/>
              </w:rPr>
            </w:pPr>
          </w:p>
        </w:tc>
        <w:tc>
          <w:tcPr>
            <w:tcW w:w="556" w:type="pct"/>
          </w:tcPr>
          <w:p w14:paraId="037A43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8E95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1D7F805" w14:textId="77777777" w:rsidTr="009B6AFA">
        <w:tc>
          <w:tcPr>
            <w:tcW w:w="1111" w:type="pct"/>
          </w:tcPr>
          <w:p w14:paraId="5D37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703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D6EB3CA" w14:textId="77777777" w:rsidR="000E2576" w:rsidRPr="008711EA" w:rsidRDefault="000E2576" w:rsidP="001F24A0">
            <w:pPr>
              <w:pStyle w:val="TAL"/>
              <w:keepNext w:val="0"/>
              <w:keepLines w:val="0"/>
              <w:widowControl w:val="0"/>
              <w:rPr>
                <w:rFonts w:cs="Arial"/>
                <w:lang w:eastAsia="ja-JP"/>
              </w:rPr>
            </w:pPr>
          </w:p>
        </w:tc>
        <w:tc>
          <w:tcPr>
            <w:tcW w:w="778" w:type="pct"/>
          </w:tcPr>
          <w:p w14:paraId="4AF43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1598D15E" w14:textId="77777777" w:rsidR="000E2576" w:rsidRPr="008711EA" w:rsidRDefault="000E2576" w:rsidP="001F24A0">
            <w:pPr>
              <w:pStyle w:val="TAL"/>
              <w:keepNext w:val="0"/>
              <w:keepLines w:val="0"/>
              <w:widowControl w:val="0"/>
              <w:rPr>
                <w:rFonts w:cs="Arial"/>
                <w:lang w:eastAsia="ja-JP"/>
              </w:rPr>
            </w:pPr>
          </w:p>
        </w:tc>
        <w:tc>
          <w:tcPr>
            <w:tcW w:w="556" w:type="pct"/>
          </w:tcPr>
          <w:p w14:paraId="22A4C3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E4B3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0A8BE9" w14:textId="77777777" w:rsidTr="009B6AFA">
        <w:tc>
          <w:tcPr>
            <w:tcW w:w="1111" w:type="pct"/>
            <w:tcBorders>
              <w:top w:val="single" w:sz="4" w:space="0" w:color="auto"/>
              <w:left w:val="single" w:sz="4" w:space="0" w:color="auto"/>
              <w:bottom w:val="single" w:sz="4" w:space="0" w:color="auto"/>
              <w:right w:val="single" w:sz="4" w:space="0" w:color="auto"/>
            </w:tcBorders>
          </w:tcPr>
          <w:p w14:paraId="6552B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3275F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38B25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41DB7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0327B0B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4B212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8150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9A62E22" w14:textId="77777777" w:rsidR="000E2576" w:rsidRPr="008711EA" w:rsidRDefault="000E2576" w:rsidP="001F24A0">
      <w:pPr>
        <w:widowControl w:val="0"/>
        <w:rPr>
          <w:kern w:val="28"/>
        </w:rPr>
      </w:pPr>
    </w:p>
    <w:p w14:paraId="47448294" w14:textId="77777777" w:rsidR="000E2576" w:rsidRPr="008711EA" w:rsidRDefault="000E2576" w:rsidP="001F24A0">
      <w:pPr>
        <w:pStyle w:val="Heading4"/>
        <w:keepNext w:val="0"/>
        <w:keepLines w:val="0"/>
        <w:widowControl w:val="0"/>
      </w:pPr>
      <w:bookmarkStart w:id="5638" w:name="_Toc20953666"/>
      <w:bookmarkStart w:id="5639" w:name="_Toc29390843"/>
      <w:bookmarkStart w:id="5640" w:name="_Toc36551580"/>
      <w:bookmarkStart w:id="5641" w:name="_Toc45831799"/>
      <w:bookmarkStart w:id="5642" w:name="_Toc51762752"/>
      <w:bookmarkStart w:id="5643" w:name="_Toc64381804"/>
      <w:bookmarkStart w:id="5644" w:name="_Toc73964322"/>
      <w:bookmarkStart w:id="5645" w:name="_Toc88646931"/>
      <w:bookmarkStart w:id="5646" w:name="_Toc97882880"/>
      <w:bookmarkStart w:id="5647" w:name="_Toc98531455"/>
      <w:bookmarkStart w:id="5648" w:name="_Toc105517527"/>
      <w:bookmarkStart w:id="5649" w:name="_Toc106108418"/>
      <w:bookmarkStart w:id="5650" w:name="_Toc113657003"/>
      <w:bookmarkStart w:id="5651" w:name="_Toc114052222"/>
      <w:bookmarkStart w:id="5652" w:name="_Toc138759484"/>
      <w:r w:rsidRPr="008711EA">
        <w:t>9.1.8.10</w:t>
      </w:r>
      <w:r w:rsidRPr="008711EA">
        <w:tab/>
        <w:t>MME CONFIGURATION UPDATE</w:t>
      </w:r>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r w:rsidRPr="008711EA">
        <w:t xml:space="preserve"> </w:t>
      </w:r>
    </w:p>
    <w:p w14:paraId="2A523265" w14:textId="77777777" w:rsidR="000E2576" w:rsidRPr="008711EA" w:rsidRDefault="000E2576" w:rsidP="001F24A0">
      <w:pPr>
        <w:widowControl w:val="0"/>
      </w:pPr>
      <w:r w:rsidRPr="008711EA">
        <w:t>This message is sent by the MME to transfer updated information for a TNL association.</w:t>
      </w:r>
    </w:p>
    <w:p w14:paraId="2E64233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56714A2" w14:textId="77777777" w:rsidTr="00F636DB">
        <w:trPr>
          <w:tblHeader/>
        </w:trPr>
        <w:tc>
          <w:tcPr>
            <w:tcW w:w="2160" w:type="dxa"/>
          </w:tcPr>
          <w:p w14:paraId="52A886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6470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D367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7CF377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3C01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00044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355F55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BE6CB77" w14:textId="77777777" w:rsidTr="00F636DB">
        <w:tc>
          <w:tcPr>
            <w:tcW w:w="2160" w:type="dxa"/>
          </w:tcPr>
          <w:p w14:paraId="7E8F6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D7893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AF88EF" w14:textId="77777777" w:rsidR="000E2576" w:rsidRPr="008711EA" w:rsidRDefault="000E2576" w:rsidP="001F24A0">
            <w:pPr>
              <w:pStyle w:val="TAL"/>
              <w:keepNext w:val="0"/>
              <w:keepLines w:val="0"/>
              <w:widowControl w:val="0"/>
              <w:rPr>
                <w:rFonts w:cs="Arial"/>
                <w:i/>
                <w:lang w:eastAsia="ja-JP"/>
              </w:rPr>
            </w:pPr>
          </w:p>
        </w:tc>
        <w:tc>
          <w:tcPr>
            <w:tcW w:w="1512" w:type="dxa"/>
          </w:tcPr>
          <w:p w14:paraId="6A251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D40DEF3" w14:textId="77777777" w:rsidR="000E2576" w:rsidRPr="008711EA" w:rsidRDefault="000E2576" w:rsidP="001F24A0">
            <w:pPr>
              <w:pStyle w:val="TAL"/>
              <w:keepNext w:val="0"/>
              <w:keepLines w:val="0"/>
              <w:widowControl w:val="0"/>
              <w:rPr>
                <w:rFonts w:cs="Arial"/>
                <w:lang w:eastAsia="ja-JP"/>
              </w:rPr>
            </w:pPr>
          </w:p>
        </w:tc>
        <w:tc>
          <w:tcPr>
            <w:tcW w:w="1080" w:type="dxa"/>
          </w:tcPr>
          <w:p w14:paraId="2CB5D8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5110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5C2CBC" w14:textId="77777777" w:rsidTr="00F636DB">
        <w:tc>
          <w:tcPr>
            <w:tcW w:w="2160" w:type="dxa"/>
          </w:tcPr>
          <w:p w14:paraId="40187F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06E9D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49DE134" w14:textId="77777777" w:rsidR="000E2576" w:rsidRPr="008711EA" w:rsidRDefault="000E2576" w:rsidP="001F24A0">
            <w:pPr>
              <w:pStyle w:val="TAL"/>
              <w:keepNext w:val="0"/>
              <w:keepLines w:val="0"/>
              <w:widowControl w:val="0"/>
              <w:rPr>
                <w:rFonts w:cs="Arial"/>
                <w:i/>
                <w:lang w:eastAsia="ja-JP"/>
              </w:rPr>
            </w:pPr>
          </w:p>
        </w:tc>
        <w:tc>
          <w:tcPr>
            <w:tcW w:w="1512" w:type="dxa"/>
          </w:tcPr>
          <w:p w14:paraId="47D56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15F479" w14:textId="77777777" w:rsidR="000E2576" w:rsidRPr="002B7BF9" w:rsidRDefault="000E2576" w:rsidP="001F24A0">
            <w:pPr>
              <w:pStyle w:val="TAL"/>
              <w:keepNext w:val="0"/>
              <w:keepLines w:val="0"/>
              <w:widowControl w:val="0"/>
              <w:rPr>
                <w:rFonts w:eastAsiaTheme="minorEastAsia" w:cs="Arial"/>
              </w:rPr>
            </w:pPr>
          </w:p>
        </w:tc>
        <w:tc>
          <w:tcPr>
            <w:tcW w:w="1080" w:type="dxa"/>
          </w:tcPr>
          <w:p w14:paraId="4550C1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61F8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6F94748" w14:textId="77777777" w:rsidTr="00F636DB">
        <w:tc>
          <w:tcPr>
            <w:tcW w:w="2160" w:type="dxa"/>
          </w:tcPr>
          <w:p w14:paraId="422D06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Served GUMMEIs</w:t>
            </w:r>
          </w:p>
        </w:tc>
        <w:tc>
          <w:tcPr>
            <w:tcW w:w="1080" w:type="dxa"/>
          </w:tcPr>
          <w:p w14:paraId="544D43A9" w14:textId="77777777" w:rsidR="000E2576" w:rsidRPr="008711EA" w:rsidRDefault="000E2576" w:rsidP="001F24A0">
            <w:pPr>
              <w:pStyle w:val="TAL"/>
              <w:keepNext w:val="0"/>
              <w:keepLines w:val="0"/>
              <w:widowControl w:val="0"/>
              <w:rPr>
                <w:rFonts w:cs="Arial"/>
                <w:lang w:eastAsia="ja-JP"/>
              </w:rPr>
            </w:pPr>
          </w:p>
        </w:tc>
        <w:tc>
          <w:tcPr>
            <w:tcW w:w="1080" w:type="dxa"/>
          </w:tcPr>
          <w:p w14:paraId="332993A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0..&lt;maxnoofRATs&gt;</w:t>
            </w:r>
          </w:p>
        </w:tc>
        <w:tc>
          <w:tcPr>
            <w:tcW w:w="1512" w:type="dxa"/>
          </w:tcPr>
          <w:p w14:paraId="5D12E8D3" w14:textId="77777777" w:rsidR="000E2576" w:rsidRPr="008711EA" w:rsidRDefault="000E2576" w:rsidP="001F24A0">
            <w:pPr>
              <w:pStyle w:val="TAL"/>
              <w:keepNext w:val="0"/>
              <w:keepLines w:val="0"/>
              <w:widowControl w:val="0"/>
              <w:rPr>
                <w:rFonts w:eastAsia="Batang" w:cs="Arial"/>
              </w:rPr>
            </w:pPr>
          </w:p>
        </w:tc>
        <w:tc>
          <w:tcPr>
            <w:tcW w:w="1728" w:type="dxa"/>
          </w:tcPr>
          <w:p w14:paraId="397AE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A283A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45AB5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A1908C" w14:textId="77777777" w:rsidTr="00F636DB">
        <w:tc>
          <w:tcPr>
            <w:tcW w:w="2160" w:type="dxa"/>
          </w:tcPr>
          <w:p w14:paraId="743051EC"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PLMNs</w:t>
            </w:r>
          </w:p>
        </w:tc>
        <w:tc>
          <w:tcPr>
            <w:tcW w:w="1080" w:type="dxa"/>
          </w:tcPr>
          <w:p w14:paraId="7CC3B07C" w14:textId="77777777" w:rsidR="000E2576" w:rsidRPr="008711EA" w:rsidRDefault="000E2576" w:rsidP="001F24A0">
            <w:pPr>
              <w:pStyle w:val="TAL"/>
              <w:keepNext w:val="0"/>
              <w:keepLines w:val="0"/>
              <w:widowControl w:val="0"/>
              <w:rPr>
                <w:rFonts w:cs="Arial"/>
                <w:lang w:eastAsia="ja-JP"/>
              </w:rPr>
            </w:pPr>
          </w:p>
        </w:tc>
        <w:tc>
          <w:tcPr>
            <w:tcW w:w="1080" w:type="dxa"/>
          </w:tcPr>
          <w:p w14:paraId="7A5678A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1..&lt;maxnoofPLMNsPerMME&gt;</w:t>
            </w:r>
          </w:p>
        </w:tc>
        <w:tc>
          <w:tcPr>
            <w:tcW w:w="1512" w:type="dxa"/>
          </w:tcPr>
          <w:p w14:paraId="625FCFB9" w14:textId="77777777" w:rsidR="000E2576" w:rsidRPr="008711EA" w:rsidRDefault="000E2576" w:rsidP="001F24A0">
            <w:pPr>
              <w:pStyle w:val="TAL"/>
              <w:keepNext w:val="0"/>
              <w:keepLines w:val="0"/>
              <w:widowControl w:val="0"/>
              <w:rPr>
                <w:rFonts w:cs="Arial"/>
                <w:lang w:eastAsia="ja-JP"/>
              </w:rPr>
            </w:pPr>
          </w:p>
        </w:tc>
        <w:tc>
          <w:tcPr>
            <w:tcW w:w="1728" w:type="dxa"/>
          </w:tcPr>
          <w:p w14:paraId="10B0CE71" w14:textId="77777777" w:rsidR="000E2576" w:rsidRPr="008711EA" w:rsidRDefault="000E2576" w:rsidP="001F24A0">
            <w:pPr>
              <w:pStyle w:val="TAL"/>
              <w:keepNext w:val="0"/>
              <w:keepLines w:val="0"/>
              <w:widowControl w:val="0"/>
              <w:rPr>
                <w:rFonts w:cs="Arial"/>
                <w:lang w:eastAsia="ja-JP"/>
              </w:rPr>
            </w:pPr>
          </w:p>
        </w:tc>
        <w:tc>
          <w:tcPr>
            <w:tcW w:w="1080" w:type="dxa"/>
          </w:tcPr>
          <w:p w14:paraId="69EC7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0993C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BE38BD1" w14:textId="77777777" w:rsidTr="00F636DB">
        <w:tc>
          <w:tcPr>
            <w:tcW w:w="2160" w:type="dxa"/>
          </w:tcPr>
          <w:p w14:paraId="2E330B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lastRenderedPageBreak/>
              <w:t>&gt;&gt;PLMN Identity</w:t>
            </w:r>
          </w:p>
        </w:tc>
        <w:tc>
          <w:tcPr>
            <w:tcW w:w="1080" w:type="dxa"/>
          </w:tcPr>
          <w:p w14:paraId="77596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B503C38" w14:textId="77777777" w:rsidR="000E2576" w:rsidRPr="008711EA" w:rsidRDefault="000E2576" w:rsidP="001F24A0">
            <w:pPr>
              <w:pStyle w:val="TAL"/>
              <w:keepNext w:val="0"/>
              <w:keepLines w:val="0"/>
              <w:widowControl w:val="0"/>
              <w:rPr>
                <w:rFonts w:cs="Arial"/>
                <w:i/>
                <w:lang w:eastAsia="ja-JP"/>
              </w:rPr>
            </w:pPr>
          </w:p>
        </w:tc>
        <w:tc>
          <w:tcPr>
            <w:tcW w:w="1512" w:type="dxa"/>
          </w:tcPr>
          <w:p w14:paraId="1023040B"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2A5EC95A" w14:textId="77777777" w:rsidR="000E2576" w:rsidRPr="008711EA" w:rsidRDefault="000E2576" w:rsidP="001F24A0">
            <w:pPr>
              <w:pStyle w:val="TAL"/>
              <w:keepNext w:val="0"/>
              <w:keepLines w:val="0"/>
              <w:widowControl w:val="0"/>
              <w:rPr>
                <w:rFonts w:cs="Arial"/>
                <w:lang w:eastAsia="ja-JP"/>
              </w:rPr>
            </w:pPr>
          </w:p>
        </w:tc>
        <w:tc>
          <w:tcPr>
            <w:tcW w:w="1080" w:type="dxa"/>
          </w:tcPr>
          <w:p w14:paraId="115F53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11C75E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C219842" w14:textId="77777777" w:rsidTr="00F636DB">
        <w:tc>
          <w:tcPr>
            <w:tcW w:w="2160" w:type="dxa"/>
          </w:tcPr>
          <w:p w14:paraId="3377783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GroupIDs</w:t>
            </w:r>
          </w:p>
        </w:tc>
        <w:tc>
          <w:tcPr>
            <w:tcW w:w="1080" w:type="dxa"/>
          </w:tcPr>
          <w:p w14:paraId="094AAA2C" w14:textId="77777777" w:rsidR="000E2576" w:rsidRPr="008711EA" w:rsidRDefault="000E2576" w:rsidP="001F24A0">
            <w:pPr>
              <w:pStyle w:val="TAL"/>
              <w:keepNext w:val="0"/>
              <w:keepLines w:val="0"/>
              <w:widowControl w:val="0"/>
              <w:rPr>
                <w:rFonts w:cs="Arial"/>
                <w:lang w:eastAsia="ja-JP"/>
              </w:rPr>
            </w:pPr>
          </w:p>
        </w:tc>
        <w:tc>
          <w:tcPr>
            <w:tcW w:w="1080" w:type="dxa"/>
          </w:tcPr>
          <w:p w14:paraId="106F209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2413890" w14:textId="77777777" w:rsidR="000E2576" w:rsidRPr="008711EA" w:rsidRDefault="000E2576" w:rsidP="001F24A0">
            <w:pPr>
              <w:pStyle w:val="TAL"/>
              <w:keepNext w:val="0"/>
              <w:keepLines w:val="0"/>
              <w:widowControl w:val="0"/>
              <w:rPr>
                <w:rFonts w:eastAsia="Batang" w:cs="Arial"/>
              </w:rPr>
            </w:pPr>
          </w:p>
        </w:tc>
        <w:tc>
          <w:tcPr>
            <w:tcW w:w="1728" w:type="dxa"/>
          </w:tcPr>
          <w:p w14:paraId="6B23B6A4" w14:textId="77777777" w:rsidR="000E2576" w:rsidRPr="008711EA" w:rsidRDefault="000E2576" w:rsidP="001F24A0">
            <w:pPr>
              <w:pStyle w:val="TAL"/>
              <w:keepNext w:val="0"/>
              <w:keepLines w:val="0"/>
              <w:widowControl w:val="0"/>
              <w:rPr>
                <w:rFonts w:cs="Arial"/>
                <w:lang w:eastAsia="ja-JP"/>
              </w:rPr>
            </w:pPr>
          </w:p>
        </w:tc>
        <w:tc>
          <w:tcPr>
            <w:tcW w:w="1080" w:type="dxa"/>
          </w:tcPr>
          <w:p w14:paraId="542292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D5F4D3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4CA37CA" w14:textId="77777777" w:rsidTr="00F636DB">
        <w:tc>
          <w:tcPr>
            <w:tcW w:w="2160" w:type="dxa"/>
          </w:tcPr>
          <w:p w14:paraId="0FDB0A0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GroupID</w:t>
            </w:r>
          </w:p>
        </w:tc>
        <w:tc>
          <w:tcPr>
            <w:tcW w:w="1080" w:type="dxa"/>
          </w:tcPr>
          <w:p w14:paraId="611D4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D8974" w14:textId="77777777" w:rsidR="000E2576" w:rsidRPr="008711EA" w:rsidRDefault="000E2576" w:rsidP="001F24A0">
            <w:pPr>
              <w:pStyle w:val="TAL"/>
              <w:keepNext w:val="0"/>
              <w:keepLines w:val="0"/>
              <w:widowControl w:val="0"/>
              <w:rPr>
                <w:rFonts w:cs="Arial"/>
                <w:i/>
                <w:lang w:eastAsia="ja-JP"/>
              </w:rPr>
            </w:pPr>
          </w:p>
        </w:tc>
        <w:tc>
          <w:tcPr>
            <w:tcW w:w="1512" w:type="dxa"/>
          </w:tcPr>
          <w:p w14:paraId="173EE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3413AF4" w14:textId="77777777" w:rsidR="000E2576" w:rsidRPr="008711EA" w:rsidRDefault="000E2576" w:rsidP="001F24A0">
            <w:pPr>
              <w:pStyle w:val="TAL"/>
              <w:keepNext w:val="0"/>
              <w:keepLines w:val="0"/>
              <w:widowControl w:val="0"/>
              <w:rPr>
                <w:rFonts w:cs="Arial"/>
                <w:lang w:eastAsia="ja-JP"/>
              </w:rPr>
            </w:pPr>
          </w:p>
        </w:tc>
        <w:tc>
          <w:tcPr>
            <w:tcW w:w="1080" w:type="dxa"/>
          </w:tcPr>
          <w:p w14:paraId="587F94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166835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AF9BB1F" w14:textId="77777777" w:rsidTr="00F636DB">
        <w:tc>
          <w:tcPr>
            <w:tcW w:w="2160" w:type="dxa"/>
          </w:tcPr>
          <w:p w14:paraId="1CCB1248"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MMECs</w:t>
            </w:r>
          </w:p>
        </w:tc>
        <w:tc>
          <w:tcPr>
            <w:tcW w:w="1080" w:type="dxa"/>
          </w:tcPr>
          <w:p w14:paraId="35891C17" w14:textId="77777777" w:rsidR="000E2576" w:rsidRPr="008711EA" w:rsidRDefault="000E2576" w:rsidP="001F24A0">
            <w:pPr>
              <w:pStyle w:val="TAL"/>
              <w:keepNext w:val="0"/>
              <w:keepLines w:val="0"/>
              <w:widowControl w:val="0"/>
              <w:rPr>
                <w:rFonts w:cs="Arial"/>
                <w:lang w:eastAsia="ja-JP"/>
              </w:rPr>
            </w:pPr>
          </w:p>
        </w:tc>
        <w:tc>
          <w:tcPr>
            <w:tcW w:w="1080" w:type="dxa"/>
          </w:tcPr>
          <w:p w14:paraId="6807603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7E031137" w14:textId="77777777" w:rsidR="000E2576" w:rsidRPr="008711EA" w:rsidRDefault="000E2576" w:rsidP="001F24A0">
            <w:pPr>
              <w:pStyle w:val="TAL"/>
              <w:keepNext w:val="0"/>
              <w:keepLines w:val="0"/>
              <w:widowControl w:val="0"/>
              <w:rPr>
                <w:rFonts w:eastAsia="Batang" w:cs="Arial"/>
              </w:rPr>
            </w:pPr>
          </w:p>
        </w:tc>
        <w:tc>
          <w:tcPr>
            <w:tcW w:w="1728" w:type="dxa"/>
          </w:tcPr>
          <w:p w14:paraId="56B8791E" w14:textId="77777777" w:rsidR="000E2576" w:rsidRPr="008711EA" w:rsidRDefault="000E2576" w:rsidP="001F24A0">
            <w:pPr>
              <w:pStyle w:val="TAL"/>
              <w:keepNext w:val="0"/>
              <w:keepLines w:val="0"/>
              <w:widowControl w:val="0"/>
              <w:rPr>
                <w:rFonts w:cs="Arial"/>
                <w:lang w:eastAsia="ja-JP"/>
              </w:rPr>
            </w:pPr>
          </w:p>
        </w:tc>
        <w:tc>
          <w:tcPr>
            <w:tcW w:w="1080" w:type="dxa"/>
          </w:tcPr>
          <w:p w14:paraId="7E0B63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5FF375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5ABFB36" w14:textId="77777777" w:rsidTr="00F636DB">
        <w:tc>
          <w:tcPr>
            <w:tcW w:w="2160" w:type="dxa"/>
          </w:tcPr>
          <w:p w14:paraId="598C83E7"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Code</w:t>
            </w:r>
          </w:p>
        </w:tc>
        <w:tc>
          <w:tcPr>
            <w:tcW w:w="1080" w:type="dxa"/>
          </w:tcPr>
          <w:p w14:paraId="7EAD27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D64F36" w14:textId="77777777" w:rsidR="000E2576" w:rsidRPr="008711EA" w:rsidRDefault="000E2576" w:rsidP="001F24A0">
            <w:pPr>
              <w:pStyle w:val="TAL"/>
              <w:keepNext w:val="0"/>
              <w:keepLines w:val="0"/>
              <w:widowControl w:val="0"/>
              <w:rPr>
                <w:rFonts w:cs="Arial"/>
                <w:i/>
                <w:lang w:eastAsia="ja-JP"/>
              </w:rPr>
            </w:pPr>
          </w:p>
        </w:tc>
        <w:tc>
          <w:tcPr>
            <w:tcW w:w="1512" w:type="dxa"/>
          </w:tcPr>
          <w:p w14:paraId="5FA9B10B" w14:textId="77777777" w:rsidR="000E2576" w:rsidRPr="008711EA" w:rsidRDefault="000E2576" w:rsidP="001F24A0">
            <w:pPr>
              <w:pStyle w:val="TAL"/>
              <w:keepNext w:val="0"/>
              <w:keepLines w:val="0"/>
              <w:widowControl w:val="0"/>
              <w:rPr>
                <w:rFonts w:eastAsia="Batang" w:cs="Arial"/>
              </w:rPr>
            </w:pPr>
            <w:r w:rsidRPr="008711EA">
              <w:rPr>
                <w:rFonts w:eastAsia="Batang" w:cs="Arial"/>
              </w:rPr>
              <w:t>9.2.3.12</w:t>
            </w:r>
          </w:p>
        </w:tc>
        <w:tc>
          <w:tcPr>
            <w:tcW w:w="1728" w:type="dxa"/>
          </w:tcPr>
          <w:p w14:paraId="0BF9D874" w14:textId="77777777" w:rsidR="000E2576" w:rsidRPr="008711EA" w:rsidRDefault="000E2576" w:rsidP="001F24A0">
            <w:pPr>
              <w:pStyle w:val="TAL"/>
              <w:keepNext w:val="0"/>
              <w:keepLines w:val="0"/>
              <w:widowControl w:val="0"/>
              <w:rPr>
                <w:rFonts w:cs="Arial"/>
                <w:lang w:eastAsia="ja-JP"/>
              </w:rPr>
            </w:pPr>
          </w:p>
        </w:tc>
        <w:tc>
          <w:tcPr>
            <w:tcW w:w="1080" w:type="dxa"/>
          </w:tcPr>
          <w:p w14:paraId="0AF18B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F7C7BF3" w14:textId="77777777" w:rsidR="000E2576" w:rsidRPr="008711EA" w:rsidRDefault="000E2576" w:rsidP="001F24A0">
            <w:pPr>
              <w:pStyle w:val="TAL"/>
              <w:keepNext w:val="0"/>
              <w:keepLines w:val="0"/>
              <w:widowControl w:val="0"/>
              <w:jc w:val="center"/>
              <w:rPr>
                <w:rFonts w:cs="Arial"/>
                <w:lang w:eastAsia="ja-JP"/>
              </w:rPr>
            </w:pPr>
          </w:p>
        </w:tc>
      </w:tr>
      <w:tr w:rsidR="00C34053" w:rsidRPr="008711EA" w14:paraId="50E0DFA9" w14:textId="77777777" w:rsidTr="00F636DB">
        <w:tc>
          <w:tcPr>
            <w:tcW w:w="2160" w:type="dxa"/>
          </w:tcPr>
          <w:p w14:paraId="01D109A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4B6D217E" w14:textId="77777777" w:rsidR="00C34053" w:rsidRPr="008711EA" w:rsidRDefault="00C34053" w:rsidP="001F24A0">
            <w:pPr>
              <w:pStyle w:val="TAL"/>
              <w:keepNext w:val="0"/>
              <w:keepLines w:val="0"/>
              <w:widowControl w:val="0"/>
              <w:rPr>
                <w:rFonts w:cs="Arial"/>
                <w:lang w:eastAsia="ja-JP"/>
              </w:rPr>
            </w:pPr>
            <w:r w:rsidRPr="008711EA">
              <w:rPr>
                <w:rFonts w:eastAsia="MS Mincho" w:cs="Arial"/>
              </w:rPr>
              <w:t>O</w:t>
            </w:r>
          </w:p>
        </w:tc>
        <w:tc>
          <w:tcPr>
            <w:tcW w:w="1080" w:type="dxa"/>
          </w:tcPr>
          <w:p w14:paraId="34AAAAFB" w14:textId="77777777" w:rsidR="00C34053" w:rsidRPr="008711EA" w:rsidRDefault="00C34053" w:rsidP="001F24A0">
            <w:pPr>
              <w:pStyle w:val="TAL"/>
              <w:keepNext w:val="0"/>
              <w:keepLines w:val="0"/>
              <w:widowControl w:val="0"/>
              <w:rPr>
                <w:rFonts w:cs="Arial"/>
                <w:i/>
                <w:lang w:eastAsia="ja-JP"/>
              </w:rPr>
            </w:pPr>
          </w:p>
        </w:tc>
        <w:tc>
          <w:tcPr>
            <w:tcW w:w="1512" w:type="dxa"/>
          </w:tcPr>
          <w:p w14:paraId="126E1F40" w14:textId="77777777" w:rsidR="00C34053" w:rsidRPr="008711EA" w:rsidRDefault="00C34053" w:rsidP="001F24A0">
            <w:pPr>
              <w:pStyle w:val="TAL"/>
              <w:keepNext w:val="0"/>
              <w:keepLines w:val="0"/>
              <w:widowControl w:val="0"/>
              <w:rPr>
                <w:rFonts w:eastAsia="Batang" w:cs="Arial"/>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25B19957" w14:textId="77777777" w:rsidR="00C34053" w:rsidRPr="008711EA" w:rsidRDefault="00C34053" w:rsidP="001F24A0">
            <w:pPr>
              <w:pStyle w:val="TAL"/>
              <w:keepNext w:val="0"/>
              <w:keepLines w:val="0"/>
              <w:widowControl w:val="0"/>
              <w:rPr>
                <w:rFonts w:cs="Arial"/>
                <w:lang w:eastAsia="ja-JP"/>
              </w:rPr>
            </w:pPr>
          </w:p>
        </w:tc>
        <w:tc>
          <w:tcPr>
            <w:tcW w:w="1080" w:type="dxa"/>
          </w:tcPr>
          <w:p w14:paraId="29547633" w14:textId="77777777" w:rsidR="00C34053" w:rsidRPr="008711EA" w:rsidRDefault="00C34053" w:rsidP="001F24A0">
            <w:pPr>
              <w:pStyle w:val="TAL"/>
              <w:keepNext w:val="0"/>
              <w:keepLines w:val="0"/>
              <w:widowControl w:val="0"/>
              <w:jc w:val="center"/>
              <w:rPr>
                <w:rFonts w:cs="Arial"/>
                <w:lang w:eastAsia="ja-JP"/>
              </w:rPr>
            </w:pPr>
            <w:r w:rsidRPr="008711EA">
              <w:rPr>
                <w:rFonts w:cs="Arial"/>
              </w:rPr>
              <w:t>-</w:t>
            </w:r>
          </w:p>
        </w:tc>
        <w:tc>
          <w:tcPr>
            <w:tcW w:w="1080" w:type="dxa"/>
          </w:tcPr>
          <w:p w14:paraId="284742F8" w14:textId="77777777" w:rsidR="00C34053" w:rsidRPr="008711EA" w:rsidRDefault="00C34053"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6B9A895A" w14:textId="77777777" w:rsidTr="00F636DB">
        <w:tc>
          <w:tcPr>
            <w:tcW w:w="2160" w:type="dxa"/>
          </w:tcPr>
          <w:p w14:paraId="5DF13F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Pr>
          <w:p w14:paraId="0B274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C835759" w14:textId="77777777" w:rsidR="000E2576" w:rsidRPr="008711EA" w:rsidRDefault="000E2576" w:rsidP="001F24A0">
            <w:pPr>
              <w:pStyle w:val="TAL"/>
              <w:keepNext w:val="0"/>
              <w:keepLines w:val="0"/>
              <w:widowControl w:val="0"/>
              <w:rPr>
                <w:rFonts w:cs="Arial"/>
                <w:i/>
                <w:lang w:eastAsia="ja-JP"/>
              </w:rPr>
            </w:pPr>
          </w:p>
        </w:tc>
        <w:tc>
          <w:tcPr>
            <w:tcW w:w="1512" w:type="dxa"/>
          </w:tcPr>
          <w:p w14:paraId="55BAE6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Pr>
          <w:p w14:paraId="7E32F923" w14:textId="77777777" w:rsidR="000E2576" w:rsidRPr="008711EA" w:rsidRDefault="000E2576" w:rsidP="001F24A0">
            <w:pPr>
              <w:pStyle w:val="TAL"/>
              <w:keepNext w:val="0"/>
              <w:keepLines w:val="0"/>
              <w:widowControl w:val="0"/>
              <w:rPr>
                <w:rFonts w:cs="Arial"/>
                <w:lang w:eastAsia="ja-JP"/>
              </w:rPr>
            </w:pPr>
          </w:p>
        </w:tc>
        <w:tc>
          <w:tcPr>
            <w:tcW w:w="1080" w:type="dxa"/>
          </w:tcPr>
          <w:p w14:paraId="048CA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2CB4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85D0E11" w14:textId="77777777" w:rsidTr="00F636DB">
        <w:tc>
          <w:tcPr>
            <w:tcW w:w="2160" w:type="dxa"/>
          </w:tcPr>
          <w:p w14:paraId="22943576"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Pr>
          <w:p w14:paraId="2AD3BBC5" w14:textId="77777777" w:rsidR="000E2576" w:rsidRPr="008711EA" w:rsidRDefault="000E2576" w:rsidP="001F24A0">
            <w:pPr>
              <w:pStyle w:val="TAL"/>
              <w:keepNext w:val="0"/>
              <w:keepLines w:val="0"/>
              <w:widowControl w:val="0"/>
              <w:rPr>
                <w:rFonts w:cs="Arial"/>
                <w:lang w:eastAsia="ja-JP"/>
              </w:rPr>
            </w:pPr>
          </w:p>
        </w:tc>
        <w:tc>
          <w:tcPr>
            <w:tcW w:w="1080" w:type="dxa"/>
          </w:tcPr>
          <w:p w14:paraId="17D74E7C" w14:textId="77777777" w:rsidR="000E2576" w:rsidRPr="008711EA" w:rsidRDefault="000E2576" w:rsidP="001F24A0">
            <w:pPr>
              <w:pStyle w:val="TAL"/>
              <w:keepNext w:val="0"/>
              <w:keepLines w:val="0"/>
              <w:widowControl w:val="0"/>
              <w:rPr>
                <w:rFonts w:cs="Arial"/>
                <w:i/>
                <w:lang w:eastAsia="ja-JP"/>
              </w:rPr>
            </w:pPr>
            <w:r w:rsidRPr="008711EA">
              <w:rPr>
                <w:rFonts w:cs="Arial"/>
                <w:i/>
                <w:lang w:eastAsia="en-US"/>
              </w:rPr>
              <w:t>0..&lt;maxnoofDCNs&gt;</w:t>
            </w:r>
          </w:p>
        </w:tc>
        <w:tc>
          <w:tcPr>
            <w:tcW w:w="1512" w:type="dxa"/>
          </w:tcPr>
          <w:p w14:paraId="39EA9D53" w14:textId="77777777" w:rsidR="000E2576" w:rsidRPr="008711EA" w:rsidRDefault="000E2576" w:rsidP="001F24A0">
            <w:pPr>
              <w:pStyle w:val="TAL"/>
              <w:keepNext w:val="0"/>
              <w:keepLines w:val="0"/>
              <w:widowControl w:val="0"/>
              <w:rPr>
                <w:rFonts w:cs="Arial"/>
                <w:lang w:eastAsia="ja-JP"/>
              </w:rPr>
            </w:pPr>
          </w:p>
        </w:tc>
        <w:tc>
          <w:tcPr>
            <w:tcW w:w="1728" w:type="dxa"/>
          </w:tcPr>
          <w:p w14:paraId="78A24E6B" w14:textId="77777777" w:rsidR="000E2576" w:rsidRPr="008711EA" w:rsidRDefault="000E2576" w:rsidP="001F24A0">
            <w:pPr>
              <w:pStyle w:val="TAL"/>
              <w:keepNext w:val="0"/>
              <w:keepLines w:val="0"/>
              <w:widowControl w:val="0"/>
              <w:rPr>
                <w:rFonts w:cs="Arial"/>
                <w:lang w:eastAsia="ja-JP"/>
              </w:rPr>
            </w:pPr>
          </w:p>
        </w:tc>
        <w:tc>
          <w:tcPr>
            <w:tcW w:w="1080" w:type="dxa"/>
          </w:tcPr>
          <w:p w14:paraId="05A753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Pr>
          <w:p w14:paraId="7F4801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627DFF" w14:textId="77777777" w:rsidTr="00F636DB">
        <w:tc>
          <w:tcPr>
            <w:tcW w:w="2160" w:type="dxa"/>
          </w:tcPr>
          <w:p w14:paraId="74F15A72"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Pr>
          <w:p w14:paraId="6A27B11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en-US"/>
              </w:rPr>
              <w:t>M</w:t>
            </w:r>
          </w:p>
        </w:tc>
        <w:tc>
          <w:tcPr>
            <w:tcW w:w="1080" w:type="dxa"/>
          </w:tcPr>
          <w:p w14:paraId="0FC09127" w14:textId="77777777" w:rsidR="000E2576" w:rsidRPr="008711EA" w:rsidRDefault="000E2576" w:rsidP="001F24A0">
            <w:pPr>
              <w:pStyle w:val="TAL"/>
              <w:keepNext w:val="0"/>
              <w:keepLines w:val="0"/>
              <w:widowControl w:val="0"/>
              <w:rPr>
                <w:rFonts w:cs="Arial"/>
                <w:i/>
                <w:lang w:eastAsia="ja-JP"/>
              </w:rPr>
            </w:pPr>
          </w:p>
        </w:tc>
        <w:tc>
          <w:tcPr>
            <w:tcW w:w="1512" w:type="dxa"/>
          </w:tcPr>
          <w:p w14:paraId="698D2C94"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Pr>
          <w:p w14:paraId="67F4186F" w14:textId="77777777" w:rsidR="000E2576" w:rsidRPr="008711EA" w:rsidRDefault="000E2576" w:rsidP="001F24A0">
            <w:pPr>
              <w:pStyle w:val="TAL"/>
              <w:keepNext w:val="0"/>
              <w:keepLines w:val="0"/>
              <w:widowControl w:val="0"/>
              <w:rPr>
                <w:rFonts w:cs="Arial"/>
                <w:lang w:eastAsia="ja-JP"/>
              </w:rPr>
            </w:pPr>
          </w:p>
        </w:tc>
        <w:tc>
          <w:tcPr>
            <w:tcW w:w="1080" w:type="dxa"/>
          </w:tcPr>
          <w:p w14:paraId="1A5A3F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Pr>
          <w:p w14:paraId="1330CE2E" w14:textId="77777777" w:rsidR="000E2576" w:rsidRPr="008711EA" w:rsidRDefault="000E2576" w:rsidP="001F24A0">
            <w:pPr>
              <w:pStyle w:val="TAL"/>
              <w:keepNext w:val="0"/>
              <w:keepLines w:val="0"/>
              <w:widowControl w:val="0"/>
              <w:jc w:val="center"/>
              <w:rPr>
                <w:rFonts w:cs="Arial"/>
                <w:lang w:eastAsia="ja-JP"/>
              </w:rPr>
            </w:pPr>
          </w:p>
        </w:tc>
      </w:tr>
    </w:tbl>
    <w:p w14:paraId="27887DD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519716BE" w14:textId="77777777" w:rsidTr="002B7BF9">
        <w:tc>
          <w:tcPr>
            <w:tcW w:w="1970" w:type="pct"/>
          </w:tcPr>
          <w:p w14:paraId="3A4FC7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A4FD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EF8E1F" w14:textId="77777777" w:rsidTr="002B7BF9">
        <w:tc>
          <w:tcPr>
            <w:tcW w:w="1970" w:type="pct"/>
          </w:tcPr>
          <w:p w14:paraId="2C505C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22012B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216C68E6" w14:textId="77777777" w:rsidTr="002B7BF9">
        <w:tc>
          <w:tcPr>
            <w:tcW w:w="1970" w:type="pct"/>
            <w:tcBorders>
              <w:top w:val="single" w:sz="4" w:space="0" w:color="auto"/>
              <w:left w:val="single" w:sz="4" w:space="0" w:color="auto"/>
              <w:bottom w:val="single" w:sz="4" w:space="0" w:color="auto"/>
              <w:right w:val="single" w:sz="4" w:space="0" w:color="auto"/>
            </w:tcBorders>
          </w:tcPr>
          <w:p w14:paraId="7E2BF7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77D42A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6B85A590" w14:textId="77777777" w:rsidTr="002B7BF9">
        <w:tc>
          <w:tcPr>
            <w:tcW w:w="1970" w:type="pct"/>
            <w:tcBorders>
              <w:top w:val="single" w:sz="4" w:space="0" w:color="auto"/>
              <w:left w:val="single" w:sz="4" w:space="0" w:color="auto"/>
              <w:bottom w:val="single" w:sz="4" w:space="0" w:color="auto"/>
              <w:right w:val="single" w:sz="4" w:space="0" w:color="auto"/>
            </w:tcBorders>
          </w:tcPr>
          <w:p w14:paraId="5700F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5AF10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33F38D3A" w14:textId="77777777" w:rsidTr="002B7BF9">
        <w:tc>
          <w:tcPr>
            <w:tcW w:w="1970" w:type="pct"/>
            <w:tcBorders>
              <w:top w:val="single" w:sz="4" w:space="0" w:color="auto"/>
              <w:left w:val="single" w:sz="4" w:space="0" w:color="auto"/>
              <w:bottom w:val="single" w:sz="4" w:space="0" w:color="auto"/>
              <w:right w:val="single" w:sz="4" w:space="0" w:color="auto"/>
            </w:tcBorders>
          </w:tcPr>
          <w:p w14:paraId="012D63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45464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5D0F07F9" w14:textId="77777777" w:rsidTr="002B7BF9">
        <w:tc>
          <w:tcPr>
            <w:tcW w:w="1970" w:type="pct"/>
            <w:tcBorders>
              <w:top w:val="single" w:sz="4" w:space="0" w:color="auto"/>
              <w:left w:val="single" w:sz="4" w:space="0" w:color="auto"/>
              <w:bottom w:val="single" w:sz="4" w:space="0" w:color="auto"/>
              <w:right w:val="single" w:sz="4" w:space="0" w:color="auto"/>
            </w:tcBorders>
          </w:tcPr>
          <w:p w14:paraId="217DA9C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6CE6607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Maximum no. of DCNs servered by one MME. Value is 32.</w:t>
            </w:r>
          </w:p>
        </w:tc>
      </w:tr>
    </w:tbl>
    <w:p w14:paraId="24B1C063" w14:textId="77777777" w:rsidR="000E2576" w:rsidRPr="008711EA" w:rsidRDefault="000E2576" w:rsidP="001F24A0">
      <w:pPr>
        <w:widowControl w:val="0"/>
      </w:pPr>
    </w:p>
    <w:p w14:paraId="522E6324" w14:textId="77777777" w:rsidR="000E2576" w:rsidRPr="008711EA" w:rsidRDefault="000E2576" w:rsidP="001F24A0">
      <w:pPr>
        <w:pStyle w:val="Heading4"/>
        <w:keepNext w:val="0"/>
        <w:keepLines w:val="0"/>
        <w:widowControl w:val="0"/>
      </w:pPr>
      <w:bookmarkStart w:id="5653" w:name="_Toc20953667"/>
      <w:bookmarkStart w:id="5654" w:name="_Toc29390844"/>
      <w:bookmarkStart w:id="5655" w:name="_Toc36551581"/>
      <w:bookmarkStart w:id="5656" w:name="_Toc45831800"/>
      <w:bookmarkStart w:id="5657" w:name="_Toc51762753"/>
      <w:bookmarkStart w:id="5658" w:name="_Toc64381805"/>
      <w:bookmarkStart w:id="5659" w:name="_Toc73964323"/>
      <w:bookmarkStart w:id="5660" w:name="_Toc88646932"/>
      <w:bookmarkStart w:id="5661" w:name="_Toc97882881"/>
      <w:bookmarkStart w:id="5662" w:name="_Toc98531456"/>
      <w:bookmarkStart w:id="5663" w:name="_Toc105517528"/>
      <w:bookmarkStart w:id="5664" w:name="_Toc106108419"/>
      <w:bookmarkStart w:id="5665" w:name="_Toc113657004"/>
      <w:bookmarkStart w:id="5666" w:name="_Toc114052223"/>
      <w:bookmarkStart w:id="5667" w:name="_Toc138759485"/>
      <w:r w:rsidRPr="008711EA">
        <w:t>9.1.8.11</w:t>
      </w:r>
      <w:r w:rsidRPr="008711EA">
        <w:tab/>
        <w:t>MME CONFIGURATION UPDATE ACKNOWLEDGE</w:t>
      </w:r>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p>
    <w:p w14:paraId="589E395D" w14:textId="77777777" w:rsidR="000E2576" w:rsidRPr="008711EA" w:rsidRDefault="000E2576" w:rsidP="001F24A0">
      <w:pPr>
        <w:widowControl w:val="0"/>
      </w:pPr>
      <w:r w:rsidRPr="008711EA">
        <w:t>This message is sent by the eNB to acknowledge the MME transfer updated information for a TNL association.</w:t>
      </w:r>
    </w:p>
    <w:p w14:paraId="490B841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939EE4A" w14:textId="77777777" w:rsidTr="009B6AFA">
        <w:tc>
          <w:tcPr>
            <w:tcW w:w="1111" w:type="pct"/>
          </w:tcPr>
          <w:p w14:paraId="59D768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7CB4A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F693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8679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E6C3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6DF31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B6D3F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A6B8E28" w14:textId="77777777" w:rsidTr="009B6AFA">
        <w:tc>
          <w:tcPr>
            <w:tcW w:w="1111" w:type="pct"/>
          </w:tcPr>
          <w:p w14:paraId="6E7777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307B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0E70C8" w14:textId="77777777" w:rsidR="000E2576" w:rsidRPr="008711EA" w:rsidRDefault="000E2576" w:rsidP="001F24A0">
            <w:pPr>
              <w:pStyle w:val="TAL"/>
              <w:keepNext w:val="0"/>
              <w:keepLines w:val="0"/>
              <w:widowControl w:val="0"/>
              <w:rPr>
                <w:rFonts w:cs="Arial"/>
                <w:lang w:eastAsia="ja-JP"/>
              </w:rPr>
            </w:pPr>
          </w:p>
        </w:tc>
        <w:tc>
          <w:tcPr>
            <w:tcW w:w="778" w:type="pct"/>
          </w:tcPr>
          <w:p w14:paraId="0009B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0FC11E" w14:textId="77777777" w:rsidR="000E2576" w:rsidRPr="008711EA" w:rsidRDefault="000E2576" w:rsidP="001F24A0">
            <w:pPr>
              <w:pStyle w:val="TAL"/>
              <w:keepNext w:val="0"/>
              <w:keepLines w:val="0"/>
              <w:widowControl w:val="0"/>
              <w:rPr>
                <w:rFonts w:cs="Arial"/>
                <w:lang w:eastAsia="ja-JP"/>
              </w:rPr>
            </w:pPr>
          </w:p>
        </w:tc>
        <w:tc>
          <w:tcPr>
            <w:tcW w:w="556" w:type="pct"/>
          </w:tcPr>
          <w:p w14:paraId="6A705F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0BF9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7A4E88B" w14:textId="77777777" w:rsidTr="009B6AFA">
        <w:tc>
          <w:tcPr>
            <w:tcW w:w="1111" w:type="pct"/>
            <w:tcBorders>
              <w:top w:val="single" w:sz="4" w:space="0" w:color="auto"/>
              <w:left w:val="single" w:sz="4" w:space="0" w:color="auto"/>
              <w:bottom w:val="single" w:sz="4" w:space="0" w:color="auto"/>
              <w:right w:val="single" w:sz="4" w:space="0" w:color="auto"/>
            </w:tcBorders>
          </w:tcPr>
          <w:p w14:paraId="5B394E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08EFA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836CA9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076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BDC9D8B"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9949C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451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C79D7B0" w14:textId="77777777" w:rsidR="000E2576" w:rsidRPr="008711EA" w:rsidRDefault="000E2576" w:rsidP="001F24A0">
      <w:pPr>
        <w:widowControl w:val="0"/>
      </w:pPr>
    </w:p>
    <w:p w14:paraId="695467CE" w14:textId="77777777" w:rsidR="000E2576" w:rsidRPr="008711EA" w:rsidRDefault="000E2576" w:rsidP="001F24A0">
      <w:pPr>
        <w:pStyle w:val="Heading4"/>
        <w:keepNext w:val="0"/>
        <w:keepLines w:val="0"/>
        <w:widowControl w:val="0"/>
      </w:pPr>
      <w:bookmarkStart w:id="5668" w:name="_Toc20953668"/>
      <w:bookmarkStart w:id="5669" w:name="_Toc29390845"/>
      <w:bookmarkStart w:id="5670" w:name="_Toc36551582"/>
      <w:bookmarkStart w:id="5671" w:name="_Toc45831801"/>
      <w:bookmarkStart w:id="5672" w:name="_Toc51762754"/>
      <w:bookmarkStart w:id="5673" w:name="_Toc64381806"/>
      <w:bookmarkStart w:id="5674" w:name="_Toc73964324"/>
      <w:bookmarkStart w:id="5675" w:name="_Toc88646933"/>
      <w:bookmarkStart w:id="5676" w:name="_Toc97882882"/>
      <w:bookmarkStart w:id="5677" w:name="_Toc98531457"/>
      <w:bookmarkStart w:id="5678" w:name="_Toc105517529"/>
      <w:bookmarkStart w:id="5679" w:name="_Toc106108420"/>
      <w:bookmarkStart w:id="5680" w:name="_Toc113657005"/>
      <w:bookmarkStart w:id="5681" w:name="_Toc114052224"/>
      <w:bookmarkStart w:id="5682" w:name="_Toc138759486"/>
      <w:r w:rsidRPr="008711EA">
        <w:t>9.1.8.12</w:t>
      </w:r>
      <w:r w:rsidRPr="008711EA">
        <w:tab/>
        <w:t>MME CONFIGURATION UPDATE FAILURE</w:t>
      </w:r>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14:paraId="661F4730" w14:textId="77777777" w:rsidR="000E2576" w:rsidRPr="008711EA" w:rsidRDefault="000E2576" w:rsidP="001F24A0">
      <w:pPr>
        <w:widowControl w:val="0"/>
      </w:pPr>
      <w:r w:rsidRPr="008711EA">
        <w:t>This message is sent by the eNB to indicate S1 MME Configuration Update failure.</w:t>
      </w:r>
    </w:p>
    <w:p w14:paraId="58FAF83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ED0F8AA" w14:textId="77777777" w:rsidTr="009B6AFA">
        <w:tc>
          <w:tcPr>
            <w:tcW w:w="1111" w:type="pct"/>
          </w:tcPr>
          <w:p w14:paraId="2F1158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8B96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109C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50E9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26DD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D06AB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3E0B6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DE8A13" w14:textId="77777777" w:rsidTr="009B6AFA">
        <w:tc>
          <w:tcPr>
            <w:tcW w:w="1111" w:type="pct"/>
          </w:tcPr>
          <w:p w14:paraId="71E05B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2B3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504C55" w14:textId="77777777" w:rsidR="000E2576" w:rsidRPr="008711EA" w:rsidRDefault="000E2576" w:rsidP="001F24A0">
            <w:pPr>
              <w:pStyle w:val="TAL"/>
              <w:keepNext w:val="0"/>
              <w:keepLines w:val="0"/>
              <w:widowControl w:val="0"/>
              <w:rPr>
                <w:rFonts w:cs="Arial"/>
                <w:lang w:eastAsia="ja-JP"/>
              </w:rPr>
            </w:pPr>
          </w:p>
        </w:tc>
        <w:tc>
          <w:tcPr>
            <w:tcW w:w="778" w:type="pct"/>
          </w:tcPr>
          <w:p w14:paraId="038D3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D12F29" w14:textId="77777777" w:rsidR="000E2576" w:rsidRPr="008711EA" w:rsidRDefault="000E2576" w:rsidP="001F24A0">
            <w:pPr>
              <w:pStyle w:val="TAL"/>
              <w:keepNext w:val="0"/>
              <w:keepLines w:val="0"/>
              <w:widowControl w:val="0"/>
              <w:rPr>
                <w:rFonts w:cs="Arial"/>
                <w:lang w:eastAsia="ja-JP"/>
              </w:rPr>
            </w:pPr>
          </w:p>
        </w:tc>
        <w:tc>
          <w:tcPr>
            <w:tcW w:w="556" w:type="pct"/>
          </w:tcPr>
          <w:p w14:paraId="260B25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B968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978B9A" w14:textId="77777777" w:rsidTr="009B6AFA">
        <w:tc>
          <w:tcPr>
            <w:tcW w:w="1111" w:type="pct"/>
          </w:tcPr>
          <w:p w14:paraId="1F63B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Cause </w:t>
            </w:r>
          </w:p>
        </w:tc>
        <w:tc>
          <w:tcPr>
            <w:tcW w:w="556" w:type="pct"/>
          </w:tcPr>
          <w:p w14:paraId="5002BB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3DDBDE3" w14:textId="77777777" w:rsidR="000E2576" w:rsidRPr="008711EA" w:rsidRDefault="000E2576" w:rsidP="001F24A0">
            <w:pPr>
              <w:pStyle w:val="TAL"/>
              <w:keepNext w:val="0"/>
              <w:keepLines w:val="0"/>
              <w:widowControl w:val="0"/>
              <w:rPr>
                <w:rFonts w:cs="Arial"/>
                <w:lang w:eastAsia="ja-JP"/>
              </w:rPr>
            </w:pPr>
          </w:p>
        </w:tc>
        <w:tc>
          <w:tcPr>
            <w:tcW w:w="778" w:type="pct"/>
          </w:tcPr>
          <w:p w14:paraId="3CCA6D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3CCA5A25" w14:textId="77777777" w:rsidR="000E2576" w:rsidRPr="008711EA" w:rsidRDefault="000E2576" w:rsidP="001F24A0">
            <w:pPr>
              <w:pStyle w:val="TAL"/>
              <w:keepNext w:val="0"/>
              <w:keepLines w:val="0"/>
              <w:widowControl w:val="0"/>
              <w:rPr>
                <w:rFonts w:cs="Arial"/>
                <w:lang w:eastAsia="ja-JP"/>
              </w:rPr>
            </w:pPr>
          </w:p>
        </w:tc>
        <w:tc>
          <w:tcPr>
            <w:tcW w:w="556" w:type="pct"/>
          </w:tcPr>
          <w:p w14:paraId="39F103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7795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8BD3A64" w14:textId="77777777" w:rsidTr="009B6AFA">
        <w:tc>
          <w:tcPr>
            <w:tcW w:w="1111" w:type="pct"/>
          </w:tcPr>
          <w:p w14:paraId="71D34A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51CB6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7C6E94" w14:textId="77777777" w:rsidR="000E2576" w:rsidRPr="008711EA" w:rsidRDefault="000E2576" w:rsidP="001F24A0">
            <w:pPr>
              <w:pStyle w:val="TAL"/>
              <w:keepNext w:val="0"/>
              <w:keepLines w:val="0"/>
              <w:widowControl w:val="0"/>
              <w:rPr>
                <w:rFonts w:cs="Arial"/>
                <w:lang w:eastAsia="ja-JP"/>
              </w:rPr>
            </w:pPr>
          </w:p>
        </w:tc>
        <w:tc>
          <w:tcPr>
            <w:tcW w:w="778" w:type="pct"/>
          </w:tcPr>
          <w:p w14:paraId="57AAC5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4D5B765D" w14:textId="77777777" w:rsidR="000E2576" w:rsidRPr="008711EA" w:rsidRDefault="000E2576" w:rsidP="001F24A0">
            <w:pPr>
              <w:pStyle w:val="TAL"/>
              <w:keepNext w:val="0"/>
              <w:keepLines w:val="0"/>
              <w:widowControl w:val="0"/>
              <w:rPr>
                <w:rFonts w:cs="Arial"/>
                <w:lang w:eastAsia="ja-JP"/>
              </w:rPr>
            </w:pPr>
          </w:p>
        </w:tc>
        <w:tc>
          <w:tcPr>
            <w:tcW w:w="556" w:type="pct"/>
          </w:tcPr>
          <w:p w14:paraId="48D8A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9EE5E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FA0414" w14:textId="77777777" w:rsidTr="009B6AFA">
        <w:tc>
          <w:tcPr>
            <w:tcW w:w="1111" w:type="pct"/>
            <w:tcBorders>
              <w:top w:val="single" w:sz="4" w:space="0" w:color="auto"/>
              <w:left w:val="single" w:sz="4" w:space="0" w:color="auto"/>
              <w:bottom w:val="single" w:sz="4" w:space="0" w:color="auto"/>
              <w:right w:val="single" w:sz="4" w:space="0" w:color="auto"/>
            </w:tcBorders>
          </w:tcPr>
          <w:p w14:paraId="5E75C4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7118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E2D0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D321D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694BF6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7EA2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37DB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37B2A7E" w14:textId="77777777" w:rsidR="000E2576" w:rsidRPr="008711EA" w:rsidRDefault="000E2576" w:rsidP="001F24A0">
      <w:pPr>
        <w:widowControl w:val="0"/>
        <w:rPr>
          <w:kern w:val="28"/>
        </w:rPr>
      </w:pPr>
    </w:p>
    <w:p w14:paraId="2719D23B" w14:textId="77777777" w:rsidR="000E2576" w:rsidRPr="008711EA" w:rsidRDefault="000E2576" w:rsidP="001F24A0">
      <w:pPr>
        <w:pStyle w:val="Heading4"/>
        <w:keepNext w:val="0"/>
        <w:keepLines w:val="0"/>
        <w:widowControl w:val="0"/>
      </w:pPr>
      <w:bookmarkStart w:id="5683" w:name="_Toc20953669"/>
      <w:bookmarkStart w:id="5684" w:name="_Toc29390846"/>
      <w:bookmarkStart w:id="5685" w:name="_Toc36551583"/>
      <w:bookmarkStart w:id="5686" w:name="_Toc45831802"/>
      <w:bookmarkStart w:id="5687" w:name="_Toc51762755"/>
      <w:bookmarkStart w:id="5688" w:name="_Toc64381807"/>
      <w:bookmarkStart w:id="5689" w:name="_Toc73964325"/>
      <w:bookmarkStart w:id="5690" w:name="_Toc88646934"/>
      <w:bookmarkStart w:id="5691" w:name="_Toc97882883"/>
      <w:bookmarkStart w:id="5692" w:name="_Toc98531458"/>
      <w:bookmarkStart w:id="5693" w:name="_Toc105517530"/>
      <w:bookmarkStart w:id="5694" w:name="_Toc106108421"/>
      <w:bookmarkStart w:id="5695" w:name="_Toc113657006"/>
      <w:bookmarkStart w:id="5696" w:name="_Toc114052225"/>
      <w:bookmarkStart w:id="5697" w:name="_Toc138759487"/>
      <w:r w:rsidRPr="008711EA">
        <w:t>9.1.8.13</w:t>
      </w:r>
      <w:r w:rsidRPr="008711EA">
        <w:tab/>
        <w:t>OVERLOAD START</w:t>
      </w:r>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p>
    <w:p w14:paraId="24A2EC97" w14:textId="77777777" w:rsidR="000E2576" w:rsidRPr="008711EA" w:rsidRDefault="000E2576" w:rsidP="001F24A0">
      <w:pPr>
        <w:widowControl w:val="0"/>
      </w:pPr>
      <w:r w:rsidRPr="008711EA">
        <w:t>This message is sent by the MME and is used to indicate to the eNB that the MME is overloaded.</w:t>
      </w:r>
    </w:p>
    <w:p w14:paraId="195B177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91E08AD" w14:textId="77777777" w:rsidTr="009B6AFA">
        <w:trPr>
          <w:tblHeader/>
        </w:trPr>
        <w:tc>
          <w:tcPr>
            <w:tcW w:w="2160" w:type="dxa"/>
          </w:tcPr>
          <w:p w14:paraId="569F72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1080" w:type="dxa"/>
          </w:tcPr>
          <w:p w14:paraId="3DEF6C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517B8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A0EC3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36153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7D8FF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AC3EB1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119F61" w14:textId="77777777" w:rsidTr="00F636DB">
        <w:tc>
          <w:tcPr>
            <w:tcW w:w="2160" w:type="dxa"/>
          </w:tcPr>
          <w:p w14:paraId="503FA7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03B449"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6A281BC6" w14:textId="77777777" w:rsidR="000E2576" w:rsidRPr="008711EA" w:rsidRDefault="000E2576" w:rsidP="001F24A0">
            <w:pPr>
              <w:pStyle w:val="TAL"/>
              <w:keepNext w:val="0"/>
              <w:keepLines w:val="0"/>
              <w:widowControl w:val="0"/>
              <w:rPr>
                <w:rFonts w:cs="Arial"/>
                <w:i/>
                <w:lang w:eastAsia="ja-JP"/>
              </w:rPr>
            </w:pPr>
          </w:p>
        </w:tc>
        <w:tc>
          <w:tcPr>
            <w:tcW w:w="1512" w:type="dxa"/>
          </w:tcPr>
          <w:p w14:paraId="1FBE7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8084A39" w14:textId="77777777" w:rsidR="000E2576" w:rsidRPr="008711EA" w:rsidRDefault="000E2576" w:rsidP="001F24A0">
            <w:pPr>
              <w:pStyle w:val="TAL"/>
              <w:keepNext w:val="0"/>
              <w:keepLines w:val="0"/>
              <w:widowControl w:val="0"/>
              <w:rPr>
                <w:rFonts w:cs="Arial"/>
                <w:lang w:eastAsia="ja-JP"/>
              </w:rPr>
            </w:pPr>
          </w:p>
        </w:tc>
        <w:tc>
          <w:tcPr>
            <w:tcW w:w="1080" w:type="dxa"/>
          </w:tcPr>
          <w:p w14:paraId="211451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37888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532420" w14:textId="77777777" w:rsidTr="00F636DB">
        <w:tc>
          <w:tcPr>
            <w:tcW w:w="2160" w:type="dxa"/>
          </w:tcPr>
          <w:p w14:paraId="591C28EC" w14:textId="77777777" w:rsidR="000E2576" w:rsidRPr="008711EA" w:rsidRDefault="000E2576" w:rsidP="001F24A0">
            <w:pPr>
              <w:pStyle w:val="TAL"/>
              <w:keepNext w:val="0"/>
              <w:keepLines w:val="0"/>
              <w:widowControl w:val="0"/>
              <w:rPr>
                <w:rFonts w:cs="Arial"/>
              </w:rPr>
            </w:pPr>
            <w:r w:rsidRPr="008711EA">
              <w:rPr>
                <w:rFonts w:cs="Arial"/>
              </w:rPr>
              <w:t>Overload Response</w:t>
            </w:r>
          </w:p>
        </w:tc>
        <w:tc>
          <w:tcPr>
            <w:tcW w:w="1080" w:type="dxa"/>
          </w:tcPr>
          <w:p w14:paraId="285A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06AEE6C" w14:textId="77777777" w:rsidR="000E2576" w:rsidRPr="008711EA" w:rsidRDefault="000E2576" w:rsidP="001F24A0">
            <w:pPr>
              <w:pStyle w:val="TAL"/>
              <w:keepNext w:val="0"/>
              <w:keepLines w:val="0"/>
              <w:widowControl w:val="0"/>
              <w:rPr>
                <w:rFonts w:cs="Arial"/>
                <w:i/>
                <w:lang w:eastAsia="ja-JP"/>
              </w:rPr>
            </w:pPr>
          </w:p>
        </w:tc>
        <w:tc>
          <w:tcPr>
            <w:tcW w:w="1512" w:type="dxa"/>
          </w:tcPr>
          <w:p w14:paraId="61498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9.2.3.19</w:t>
            </w:r>
          </w:p>
        </w:tc>
        <w:tc>
          <w:tcPr>
            <w:tcW w:w="1728" w:type="dxa"/>
          </w:tcPr>
          <w:p w14:paraId="5C01690C" w14:textId="77777777" w:rsidR="000E2576" w:rsidRPr="008711EA" w:rsidRDefault="000E2576" w:rsidP="001F24A0">
            <w:pPr>
              <w:pStyle w:val="TAL"/>
              <w:keepNext w:val="0"/>
              <w:keepLines w:val="0"/>
              <w:widowControl w:val="0"/>
              <w:rPr>
                <w:rFonts w:cs="Arial"/>
                <w:lang w:eastAsia="ja-JP"/>
              </w:rPr>
            </w:pPr>
          </w:p>
        </w:tc>
        <w:tc>
          <w:tcPr>
            <w:tcW w:w="1080" w:type="dxa"/>
          </w:tcPr>
          <w:p w14:paraId="3D27D3F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3BFB86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BDD235E" w14:textId="77777777" w:rsidTr="00F636DB">
        <w:tc>
          <w:tcPr>
            <w:tcW w:w="2160" w:type="dxa"/>
          </w:tcPr>
          <w:p w14:paraId="7F9DB351"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1080" w:type="dxa"/>
          </w:tcPr>
          <w:p w14:paraId="5FF52681" w14:textId="77777777" w:rsidR="000E2576" w:rsidRPr="008711EA" w:rsidRDefault="000E2576" w:rsidP="001F24A0">
            <w:pPr>
              <w:pStyle w:val="TAL"/>
              <w:keepNext w:val="0"/>
              <w:keepLines w:val="0"/>
              <w:widowControl w:val="0"/>
              <w:rPr>
                <w:rFonts w:cs="Arial"/>
                <w:lang w:eastAsia="ja-JP"/>
              </w:rPr>
            </w:pPr>
          </w:p>
        </w:tc>
        <w:tc>
          <w:tcPr>
            <w:tcW w:w="1080" w:type="dxa"/>
          </w:tcPr>
          <w:p w14:paraId="5AD31B4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6FCA224B" w14:textId="77777777" w:rsidR="000E2576" w:rsidRPr="008711EA" w:rsidRDefault="000E2576" w:rsidP="001F24A0">
            <w:pPr>
              <w:pStyle w:val="TAL"/>
              <w:keepNext w:val="0"/>
              <w:keepLines w:val="0"/>
              <w:widowControl w:val="0"/>
              <w:rPr>
                <w:rFonts w:cs="Arial"/>
                <w:lang w:eastAsia="ja-JP"/>
              </w:rPr>
            </w:pPr>
          </w:p>
        </w:tc>
        <w:tc>
          <w:tcPr>
            <w:tcW w:w="1728" w:type="dxa"/>
          </w:tcPr>
          <w:p w14:paraId="38929D98" w14:textId="77777777" w:rsidR="000E2576" w:rsidRPr="008711EA" w:rsidRDefault="000E2576" w:rsidP="001F24A0">
            <w:pPr>
              <w:pStyle w:val="TAL"/>
              <w:keepNext w:val="0"/>
              <w:keepLines w:val="0"/>
              <w:widowControl w:val="0"/>
              <w:rPr>
                <w:rFonts w:cs="Arial"/>
                <w:lang w:eastAsia="ja-JP"/>
              </w:rPr>
            </w:pPr>
          </w:p>
        </w:tc>
        <w:tc>
          <w:tcPr>
            <w:tcW w:w="1080" w:type="dxa"/>
          </w:tcPr>
          <w:p w14:paraId="6BB49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B1B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92F4FE" w14:textId="77777777" w:rsidTr="00F636DB">
        <w:tc>
          <w:tcPr>
            <w:tcW w:w="2160" w:type="dxa"/>
          </w:tcPr>
          <w:p w14:paraId="5DA2850B"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1080" w:type="dxa"/>
          </w:tcPr>
          <w:p w14:paraId="3ED6E42B" w14:textId="77777777" w:rsidR="000E2576" w:rsidRPr="008711EA" w:rsidRDefault="000E2576" w:rsidP="001F24A0">
            <w:pPr>
              <w:pStyle w:val="TAL"/>
              <w:keepNext w:val="0"/>
              <w:keepLines w:val="0"/>
              <w:widowControl w:val="0"/>
              <w:rPr>
                <w:rFonts w:cs="Arial"/>
                <w:lang w:eastAsia="ja-JP"/>
              </w:rPr>
            </w:pPr>
          </w:p>
        </w:tc>
        <w:tc>
          <w:tcPr>
            <w:tcW w:w="1080" w:type="dxa"/>
          </w:tcPr>
          <w:p w14:paraId="54FC120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654D3AB0" w14:textId="77777777" w:rsidR="000E2576" w:rsidRPr="008711EA" w:rsidRDefault="000E2576" w:rsidP="001F24A0">
            <w:pPr>
              <w:pStyle w:val="TAL"/>
              <w:keepNext w:val="0"/>
              <w:keepLines w:val="0"/>
              <w:widowControl w:val="0"/>
              <w:rPr>
                <w:rFonts w:cs="Arial"/>
                <w:lang w:eastAsia="ja-JP"/>
              </w:rPr>
            </w:pPr>
          </w:p>
        </w:tc>
        <w:tc>
          <w:tcPr>
            <w:tcW w:w="1728" w:type="dxa"/>
          </w:tcPr>
          <w:p w14:paraId="5ED15418" w14:textId="77777777" w:rsidR="000E2576" w:rsidRPr="008711EA" w:rsidRDefault="000E2576" w:rsidP="001F24A0">
            <w:pPr>
              <w:pStyle w:val="TAL"/>
              <w:keepNext w:val="0"/>
              <w:keepLines w:val="0"/>
              <w:widowControl w:val="0"/>
              <w:rPr>
                <w:rFonts w:cs="Arial"/>
                <w:lang w:eastAsia="ja-JP"/>
              </w:rPr>
            </w:pPr>
          </w:p>
        </w:tc>
        <w:tc>
          <w:tcPr>
            <w:tcW w:w="1080" w:type="dxa"/>
          </w:tcPr>
          <w:p w14:paraId="1F93F4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0A1BE0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0E1E54" w14:textId="77777777" w:rsidTr="00F636DB">
        <w:tc>
          <w:tcPr>
            <w:tcW w:w="2160" w:type="dxa"/>
          </w:tcPr>
          <w:p w14:paraId="22CD9F20" w14:textId="77777777" w:rsidR="000E2576" w:rsidRPr="008711EA" w:rsidRDefault="000E2576" w:rsidP="001F24A0">
            <w:pPr>
              <w:pStyle w:val="TAL"/>
              <w:keepNext w:val="0"/>
              <w:keepLines w:val="0"/>
              <w:widowControl w:val="0"/>
              <w:ind w:left="284"/>
              <w:rPr>
                <w:rFonts w:cs="Arial"/>
              </w:rPr>
            </w:pPr>
            <w:r w:rsidRPr="008711EA">
              <w:rPr>
                <w:rFonts w:cs="Arial"/>
              </w:rPr>
              <w:t>&gt;&gt;GUMMEI</w:t>
            </w:r>
          </w:p>
        </w:tc>
        <w:tc>
          <w:tcPr>
            <w:tcW w:w="1080" w:type="dxa"/>
          </w:tcPr>
          <w:p w14:paraId="455E4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C376FD3" w14:textId="77777777" w:rsidR="000E2576" w:rsidRPr="008711EA" w:rsidRDefault="000E2576" w:rsidP="001F24A0">
            <w:pPr>
              <w:pStyle w:val="TAL"/>
              <w:keepNext w:val="0"/>
              <w:keepLines w:val="0"/>
              <w:widowControl w:val="0"/>
              <w:rPr>
                <w:rFonts w:cs="Arial"/>
                <w:i/>
                <w:lang w:eastAsia="ja-JP"/>
              </w:rPr>
            </w:pPr>
          </w:p>
        </w:tc>
        <w:tc>
          <w:tcPr>
            <w:tcW w:w="1512" w:type="dxa"/>
          </w:tcPr>
          <w:p w14:paraId="05C9C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728" w:type="dxa"/>
          </w:tcPr>
          <w:p w14:paraId="2911F823" w14:textId="77777777" w:rsidR="000E2576" w:rsidRPr="008711EA" w:rsidRDefault="000E2576" w:rsidP="001F24A0">
            <w:pPr>
              <w:pStyle w:val="TAL"/>
              <w:keepNext w:val="0"/>
              <w:keepLines w:val="0"/>
              <w:widowControl w:val="0"/>
              <w:rPr>
                <w:rFonts w:cs="Arial"/>
                <w:lang w:eastAsia="ja-JP"/>
              </w:rPr>
            </w:pPr>
          </w:p>
        </w:tc>
        <w:tc>
          <w:tcPr>
            <w:tcW w:w="1080" w:type="dxa"/>
          </w:tcPr>
          <w:p w14:paraId="31692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D4DC2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E63C2E" w14:textId="77777777" w:rsidTr="00F636DB">
        <w:tc>
          <w:tcPr>
            <w:tcW w:w="2160" w:type="dxa"/>
          </w:tcPr>
          <w:p w14:paraId="46AE60C5" w14:textId="77777777" w:rsidR="000E2576" w:rsidRPr="008711EA" w:rsidRDefault="000E2576" w:rsidP="001F24A0">
            <w:pPr>
              <w:pStyle w:val="TAL"/>
              <w:keepNext w:val="0"/>
              <w:keepLines w:val="0"/>
              <w:widowControl w:val="0"/>
              <w:rPr>
                <w:rFonts w:cs="Arial"/>
              </w:rPr>
            </w:pPr>
            <w:r w:rsidRPr="008711EA">
              <w:rPr>
                <w:rFonts w:cs="Arial"/>
              </w:rPr>
              <w:t>Traffic Load Reduction Indication</w:t>
            </w:r>
          </w:p>
        </w:tc>
        <w:tc>
          <w:tcPr>
            <w:tcW w:w="1080" w:type="dxa"/>
          </w:tcPr>
          <w:p w14:paraId="2AC340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F980821" w14:textId="77777777" w:rsidR="000E2576" w:rsidRPr="008711EA" w:rsidRDefault="000E2576" w:rsidP="001F24A0">
            <w:pPr>
              <w:pStyle w:val="TAL"/>
              <w:keepNext w:val="0"/>
              <w:keepLines w:val="0"/>
              <w:widowControl w:val="0"/>
              <w:rPr>
                <w:rFonts w:cs="Arial"/>
                <w:i/>
                <w:lang w:eastAsia="ja-JP"/>
              </w:rPr>
            </w:pPr>
          </w:p>
        </w:tc>
        <w:tc>
          <w:tcPr>
            <w:tcW w:w="1512" w:type="dxa"/>
          </w:tcPr>
          <w:p w14:paraId="267C8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9.2.3.36</w:t>
            </w:r>
          </w:p>
        </w:tc>
        <w:tc>
          <w:tcPr>
            <w:tcW w:w="1728" w:type="dxa"/>
          </w:tcPr>
          <w:p w14:paraId="139C5C49" w14:textId="77777777" w:rsidR="000E2576" w:rsidRPr="008711EA" w:rsidRDefault="000E2576" w:rsidP="001F24A0">
            <w:pPr>
              <w:pStyle w:val="TAL"/>
              <w:keepNext w:val="0"/>
              <w:keepLines w:val="0"/>
              <w:widowControl w:val="0"/>
              <w:rPr>
                <w:rFonts w:cs="Arial"/>
                <w:lang w:eastAsia="ja-JP"/>
              </w:rPr>
            </w:pPr>
          </w:p>
        </w:tc>
        <w:tc>
          <w:tcPr>
            <w:tcW w:w="1080" w:type="dxa"/>
          </w:tcPr>
          <w:p w14:paraId="708D0F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E8EBC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9FA1A1"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D700B2" w14:textId="77777777" w:rsidTr="002B7BF9">
        <w:tc>
          <w:tcPr>
            <w:tcW w:w="1970" w:type="pct"/>
          </w:tcPr>
          <w:p w14:paraId="6A08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04FB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98927F" w14:textId="77777777" w:rsidTr="002B7BF9">
        <w:tc>
          <w:tcPr>
            <w:tcW w:w="1970" w:type="pct"/>
            <w:tcBorders>
              <w:top w:val="single" w:sz="4" w:space="0" w:color="auto"/>
              <w:left w:val="single" w:sz="4" w:space="0" w:color="auto"/>
              <w:bottom w:val="single" w:sz="4" w:space="0" w:color="auto"/>
              <w:right w:val="single" w:sz="4" w:space="0" w:color="auto"/>
            </w:tcBorders>
          </w:tcPr>
          <w:p w14:paraId="0F429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084E1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7338DA71" w14:textId="77777777" w:rsidR="000E2576" w:rsidRPr="008711EA" w:rsidRDefault="000E2576" w:rsidP="001F24A0">
      <w:pPr>
        <w:widowControl w:val="0"/>
        <w:rPr>
          <w:lang w:eastAsia="de-DE"/>
        </w:rPr>
      </w:pPr>
    </w:p>
    <w:p w14:paraId="672105C1" w14:textId="77777777" w:rsidR="000E2576" w:rsidRPr="008711EA" w:rsidRDefault="000E2576" w:rsidP="001F24A0">
      <w:pPr>
        <w:pStyle w:val="Heading4"/>
        <w:keepNext w:val="0"/>
        <w:keepLines w:val="0"/>
        <w:widowControl w:val="0"/>
      </w:pPr>
      <w:bookmarkStart w:id="5698" w:name="_Toc20953670"/>
      <w:bookmarkStart w:id="5699" w:name="_Toc29390847"/>
      <w:bookmarkStart w:id="5700" w:name="_Toc36551584"/>
      <w:bookmarkStart w:id="5701" w:name="_Toc45831803"/>
      <w:bookmarkStart w:id="5702" w:name="_Toc51762756"/>
      <w:bookmarkStart w:id="5703" w:name="_Toc64381808"/>
      <w:bookmarkStart w:id="5704" w:name="_Toc73964326"/>
      <w:bookmarkStart w:id="5705" w:name="_Toc88646935"/>
      <w:bookmarkStart w:id="5706" w:name="_Toc97882884"/>
      <w:bookmarkStart w:id="5707" w:name="_Toc98531459"/>
      <w:bookmarkStart w:id="5708" w:name="_Toc105517531"/>
      <w:bookmarkStart w:id="5709" w:name="_Toc106108422"/>
      <w:bookmarkStart w:id="5710" w:name="_Toc113657007"/>
      <w:bookmarkStart w:id="5711" w:name="_Toc114052226"/>
      <w:bookmarkStart w:id="5712" w:name="_Toc138759488"/>
      <w:r w:rsidRPr="008711EA">
        <w:t>9.1.8.14</w:t>
      </w:r>
      <w:r w:rsidRPr="008711EA">
        <w:tab/>
        <w:t>OVERLOAD STOP</w:t>
      </w:r>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p>
    <w:p w14:paraId="78E69BBF" w14:textId="77777777" w:rsidR="000E2576" w:rsidRPr="008711EA" w:rsidRDefault="000E2576" w:rsidP="001F24A0">
      <w:pPr>
        <w:widowControl w:val="0"/>
      </w:pPr>
      <w:r w:rsidRPr="008711EA">
        <w:t>This message is sent by the MME and is used to indicate that the MME is no longer overloaded.</w:t>
      </w:r>
    </w:p>
    <w:p w14:paraId="41F1D809"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017"/>
        <w:gridCol w:w="1957"/>
        <w:gridCol w:w="1216"/>
        <w:gridCol w:w="1514"/>
        <w:gridCol w:w="1037"/>
        <w:gridCol w:w="1037"/>
      </w:tblGrid>
      <w:tr w:rsidR="000E2576" w:rsidRPr="008711EA" w14:paraId="45B1E7E7" w14:textId="77777777" w:rsidTr="009B6AFA">
        <w:tc>
          <w:tcPr>
            <w:tcW w:w="1111" w:type="pct"/>
          </w:tcPr>
          <w:p w14:paraId="75F9AF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D29B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946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FB7F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C092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C03C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7E63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0AD0061" w14:textId="77777777" w:rsidTr="009B6AFA">
        <w:tc>
          <w:tcPr>
            <w:tcW w:w="1111" w:type="pct"/>
          </w:tcPr>
          <w:p w14:paraId="551A5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F76C7B7"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556" w:type="pct"/>
          </w:tcPr>
          <w:p w14:paraId="3AD8B549" w14:textId="77777777" w:rsidR="000E2576" w:rsidRPr="008711EA" w:rsidRDefault="000E2576" w:rsidP="001F24A0">
            <w:pPr>
              <w:pStyle w:val="TAL"/>
              <w:keepNext w:val="0"/>
              <w:keepLines w:val="0"/>
              <w:widowControl w:val="0"/>
              <w:rPr>
                <w:rFonts w:cs="Arial"/>
                <w:i/>
                <w:lang w:eastAsia="ja-JP"/>
              </w:rPr>
            </w:pPr>
          </w:p>
        </w:tc>
        <w:tc>
          <w:tcPr>
            <w:tcW w:w="778" w:type="pct"/>
          </w:tcPr>
          <w:p w14:paraId="26AF8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75F9BA5" w14:textId="77777777" w:rsidR="000E2576" w:rsidRPr="008711EA" w:rsidRDefault="000E2576" w:rsidP="001F24A0">
            <w:pPr>
              <w:pStyle w:val="TAL"/>
              <w:keepNext w:val="0"/>
              <w:keepLines w:val="0"/>
              <w:widowControl w:val="0"/>
              <w:rPr>
                <w:rFonts w:cs="Arial"/>
                <w:lang w:eastAsia="ja-JP"/>
              </w:rPr>
            </w:pPr>
          </w:p>
        </w:tc>
        <w:tc>
          <w:tcPr>
            <w:tcW w:w="556" w:type="pct"/>
          </w:tcPr>
          <w:p w14:paraId="69E2ED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BB11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53185BE" w14:textId="77777777" w:rsidTr="009B6AFA">
        <w:tc>
          <w:tcPr>
            <w:tcW w:w="1111" w:type="pct"/>
          </w:tcPr>
          <w:p w14:paraId="47F4664D"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556" w:type="pct"/>
          </w:tcPr>
          <w:p w14:paraId="06056261" w14:textId="77777777" w:rsidR="000E2576" w:rsidRPr="008711EA" w:rsidRDefault="000E2576" w:rsidP="001F24A0">
            <w:pPr>
              <w:pStyle w:val="TAL"/>
              <w:keepNext w:val="0"/>
              <w:keepLines w:val="0"/>
              <w:widowControl w:val="0"/>
              <w:rPr>
                <w:rFonts w:cs="Arial"/>
                <w:lang w:eastAsia="ja-JP"/>
              </w:rPr>
            </w:pPr>
          </w:p>
        </w:tc>
        <w:tc>
          <w:tcPr>
            <w:tcW w:w="556" w:type="pct"/>
          </w:tcPr>
          <w:p w14:paraId="179BE4E1" w14:textId="77777777" w:rsidR="000E2576" w:rsidRPr="008711EA" w:rsidRDefault="000E2576" w:rsidP="001F24A0">
            <w:pPr>
              <w:pStyle w:val="TAL"/>
              <w:keepNext w:val="0"/>
              <w:keepLines w:val="0"/>
              <w:widowControl w:val="0"/>
              <w:rPr>
                <w:rFonts w:cs="Arial"/>
                <w:lang w:eastAsia="ja-JP"/>
              </w:rPr>
            </w:pPr>
            <w:r w:rsidRPr="008711EA">
              <w:rPr>
                <w:rFonts w:cs="Arial"/>
                <w:i/>
                <w:lang w:eastAsia="ja-JP"/>
              </w:rPr>
              <w:t>0..1</w:t>
            </w:r>
          </w:p>
        </w:tc>
        <w:tc>
          <w:tcPr>
            <w:tcW w:w="778" w:type="pct"/>
          </w:tcPr>
          <w:p w14:paraId="52A843B5" w14:textId="77777777" w:rsidR="000E2576" w:rsidRPr="008711EA" w:rsidRDefault="000E2576" w:rsidP="001F24A0">
            <w:pPr>
              <w:pStyle w:val="TAL"/>
              <w:keepNext w:val="0"/>
              <w:keepLines w:val="0"/>
              <w:widowControl w:val="0"/>
              <w:rPr>
                <w:rFonts w:cs="Arial"/>
                <w:lang w:eastAsia="ja-JP"/>
              </w:rPr>
            </w:pPr>
          </w:p>
        </w:tc>
        <w:tc>
          <w:tcPr>
            <w:tcW w:w="889" w:type="pct"/>
          </w:tcPr>
          <w:p w14:paraId="1C3A6AE5" w14:textId="77777777" w:rsidR="000E2576" w:rsidRPr="008711EA" w:rsidRDefault="000E2576" w:rsidP="001F24A0">
            <w:pPr>
              <w:pStyle w:val="TAL"/>
              <w:keepNext w:val="0"/>
              <w:keepLines w:val="0"/>
              <w:widowControl w:val="0"/>
              <w:rPr>
                <w:rFonts w:cs="Arial"/>
                <w:lang w:eastAsia="ja-JP"/>
              </w:rPr>
            </w:pPr>
          </w:p>
        </w:tc>
        <w:tc>
          <w:tcPr>
            <w:tcW w:w="556" w:type="pct"/>
          </w:tcPr>
          <w:p w14:paraId="08239B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9113B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0547FAF" w14:textId="77777777" w:rsidTr="009B6AFA">
        <w:tc>
          <w:tcPr>
            <w:tcW w:w="1111" w:type="pct"/>
          </w:tcPr>
          <w:p w14:paraId="57E48D4F"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556" w:type="pct"/>
          </w:tcPr>
          <w:p w14:paraId="760DEDE2" w14:textId="77777777" w:rsidR="000E2576" w:rsidRPr="008711EA" w:rsidRDefault="000E2576" w:rsidP="001F24A0">
            <w:pPr>
              <w:pStyle w:val="TAL"/>
              <w:keepNext w:val="0"/>
              <w:keepLines w:val="0"/>
              <w:widowControl w:val="0"/>
              <w:rPr>
                <w:rFonts w:cs="Arial"/>
                <w:lang w:eastAsia="ja-JP"/>
              </w:rPr>
            </w:pPr>
          </w:p>
        </w:tc>
        <w:tc>
          <w:tcPr>
            <w:tcW w:w="556" w:type="pct"/>
          </w:tcPr>
          <w:p w14:paraId="0F6BDD4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778" w:type="pct"/>
          </w:tcPr>
          <w:p w14:paraId="3815C9E2" w14:textId="77777777" w:rsidR="000E2576" w:rsidRPr="008711EA" w:rsidRDefault="000E2576" w:rsidP="001F24A0">
            <w:pPr>
              <w:pStyle w:val="TAL"/>
              <w:keepNext w:val="0"/>
              <w:keepLines w:val="0"/>
              <w:widowControl w:val="0"/>
              <w:rPr>
                <w:rFonts w:cs="Arial"/>
                <w:lang w:eastAsia="ja-JP"/>
              </w:rPr>
            </w:pPr>
          </w:p>
        </w:tc>
        <w:tc>
          <w:tcPr>
            <w:tcW w:w="889" w:type="pct"/>
          </w:tcPr>
          <w:p w14:paraId="36EEC70F" w14:textId="77777777" w:rsidR="000E2576" w:rsidRPr="008711EA" w:rsidRDefault="000E2576" w:rsidP="001F24A0">
            <w:pPr>
              <w:pStyle w:val="TAL"/>
              <w:keepNext w:val="0"/>
              <w:keepLines w:val="0"/>
              <w:widowControl w:val="0"/>
              <w:rPr>
                <w:rFonts w:cs="Arial"/>
                <w:lang w:eastAsia="ja-JP"/>
              </w:rPr>
            </w:pPr>
          </w:p>
        </w:tc>
        <w:tc>
          <w:tcPr>
            <w:tcW w:w="556" w:type="pct"/>
          </w:tcPr>
          <w:p w14:paraId="015749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556" w:type="pct"/>
          </w:tcPr>
          <w:p w14:paraId="0CB5AA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325B06" w14:textId="77777777" w:rsidTr="009B6AFA">
        <w:tc>
          <w:tcPr>
            <w:tcW w:w="1111" w:type="pct"/>
          </w:tcPr>
          <w:p w14:paraId="34B324C5" w14:textId="77777777" w:rsidR="000E2576" w:rsidRPr="008711EA" w:rsidRDefault="000E2576" w:rsidP="001F24A0">
            <w:pPr>
              <w:pStyle w:val="TAL"/>
              <w:keepNext w:val="0"/>
              <w:keepLines w:val="0"/>
              <w:widowControl w:val="0"/>
              <w:ind w:left="283"/>
              <w:rPr>
                <w:rFonts w:cs="Arial"/>
              </w:rPr>
            </w:pPr>
            <w:r w:rsidRPr="008711EA">
              <w:rPr>
                <w:rFonts w:cs="Arial"/>
              </w:rPr>
              <w:t>&gt;&gt;GUMMEI</w:t>
            </w:r>
          </w:p>
        </w:tc>
        <w:tc>
          <w:tcPr>
            <w:tcW w:w="556" w:type="pct"/>
          </w:tcPr>
          <w:p w14:paraId="579660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61ED9" w14:textId="77777777" w:rsidR="000E2576" w:rsidRPr="008711EA" w:rsidRDefault="000E2576" w:rsidP="001F24A0">
            <w:pPr>
              <w:pStyle w:val="TAL"/>
              <w:keepNext w:val="0"/>
              <w:keepLines w:val="0"/>
              <w:widowControl w:val="0"/>
              <w:rPr>
                <w:rFonts w:cs="Arial"/>
                <w:i/>
                <w:lang w:eastAsia="ja-JP"/>
              </w:rPr>
            </w:pPr>
          </w:p>
        </w:tc>
        <w:tc>
          <w:tcPr>
            <w:tcW w:w="778" w:type="pct"/>
          </w:tcPr>
          <w:p w14:paraId="68DA53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Pr>
          <w:p w14:paraId="1AD0D1E8" w14:textId="77777777" w:rsidR="000E2576" w:rsidRPr="008711EA" w:rsidRDefault="000E2576" w:rsidP="001F24A0">
            <w:pPr>
              <w:pStyle w:val="TAL"/>
              <w:keepNext w:val="0"/>
              <w:keepLines w:val="0"/>
              <w:widowControl w:val="0"/>
              <w:rPr>
                <w:rFonts w:cs="Arial"/>
                <w:lang w:eastAsia="ja-JP"/>
              </w:rPr>
            </w:pPr>
          </w:p>
        </w:tc>
        <w:tc>
          <w:tcPr>
            <w:tcW w:w="556" w:type="pct"/>
          </w:tcPr>
          <w:p w14:paraId="58116B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2F5E8C1F" w14:textId="77777777" w:rsidR="000E2576" w:rsidRPr="008711EA" w:rsidRDefault="000E2576" w:rsidP="001F24A0">
            <w:pPr>
              <w:pStyle w:val="TAL"/>
              <w:keepNext w:val="0"/>
              <w:keepLines w:val="0"/>
              <w:widowControl w:val="0"/>
              <w:jc w:val="center"/>
              <w:rPr>
                <w:rFonts w:cs="Arial"/>
                <w:lang w:eastAsia="ja-JP"/>
              </w:rPr>
            </w:pPr>
          </w:p>
        </w:tc>
      </w:tr>
    </w:tbl>
    <w:p w14:paraId="7BDAE63E"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B74D8F" w14:textId="77777777" w:rsidTr="002B7BF9">
        <w:tc>
          <w:tcPr>
            <w:tcW w:w="1970" w:type="pct"/>
          </w:tcPr>
          <w:p w14:paraId="17BFDC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6770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1EFF9E" w14:textId="77777777" w:rsidTr="002B7BF9">
        <w:tc>
          <w:tcPr>
            <w:tcW w:w="1970" w:type="pct"/>
            <w:tcBorders>
              <w:top w:val="single" w:sz="4" w:space="0" w:color="auto"/>
              <w:left w:val="single" w:sz="4" w:space="0" w:color="auto"/>
              <w:bottom w:val="single" w:sz="4" w:space="0" w:color="auto"/>
              <w:right w:val="single" w:sz="4" w:space="0" w:color="auto"/>
            </w:tcBorders>
          </w:tcPr>
          <w:p w14:paraId="29272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5D304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3D4119FA" w14:textId="77777777" w:rsidR="000E2576" w:rsidRPr="008711EA" w:rsidRDefault="000E2576" w:rsidP="001F24A0">
      <w:pPr>
        <w:widowControl w:val="0"/>
      </w:pPr>
    </w:p>
    <w:p w14:paraId="058E73E6" w14:textId="77777777" w:rsidR="000E2576" w:rsidRPr="008711EA" w:rsidRDefault="000E2576" w:rsidP="001F24A0">
      <w:pPr>
        <w:pStyle w:val="Heading3"/>
        <w:keepNext w:val="0"/>
        <w:keepLines w:val="0"/>
        <w:widowControl w:val="0"/>
        <w:rPr>
          <w:kern w:val="28"/>
        </w:rPr>
      </w:pPr>
      <w:bookmarkStart w:id="5713" w:name="_Toc20953671"/>
      <w:bookmarkStart w:id="5714" w:name="_Toc29390848"/>
      <w:bookmarkStart w:id="5715" w:name="_Toc36551585"/>
      <w:bookmarkStart w:id="5716" w:name="_Toc45831804"/>
      <w:bookmarkStart w:id="5717" w:name="_Toc51762757"/>
      <w:bookmarkStart w:id="5718" w:name="_Toc64381809"/>
      <w:bookmarkStart w:id="5719" w:name="_Toc73964327"/>
      <w:bookmarkStart w:id="5720" w:name="_Toc88646936"/>
      <w:bookmarkStart w:id="5721" w:name="_Toc97882885"/>
      <w:bookmarkStart w:id="5722" w:name="_Toc98531460"/>
      <w:bookmarkStart w:id="5723" w:name="_Toc105517532"/>
      <w:bookmarkStart w:id="5724" w:name="_Toc106108423"/>
      <w:bookmarkStart w:id="5725" w:name="_Toc113657008"/>
      <w:bookmarkStart w:id="5726" w:name="_Toc114052227"/>
      <w:bookmarkStart w:id="5727" w:name="_Toc138759489"/>
      <w:r w:rsidRPr="008711EA">
        <w:rPr>
          <w:kern w:val="28"/>
        </w:rPr>
        <w:t>9.1.9</w:t>
      </w:r>
      <w:r w:rsidRPr="008711EA">
        <w:rPr>
          <w:kern w:val="28"/>
        </w:rPr>
        <w:tab/>
      </w:r>
      <w:r w:rsidRPr="008711EA">
        <w:t>S1 CDMA2000 Tunnelling Messages</w:t>
      </w:r>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p>
    <w:p w14:paraId="4500FD7F" w14:textId="77777777" w:rsidR="000E2576" w:rsidRPr="008711EA" w:rsidRDefault="000E2576" w:rsidP="001F24A0">
      <w:pPr>
        <w:pStyle w:val="Heading4"/>
        <w:keepNext w:val="0"/>
        <w:keepLines w:val="0"/>
        <w:widowControl w:val="0"/>
      </w:pPr>
      <w:bookmarkStart w:id="5728" w:name="_Toc20953672"/>
      <w:bookmarkStart w:id="5729" w:name="_Toc29390849"/>
      <w:bookmarkStart w:id="5730" w:name="_Toc36551586"/>
      <w:bookmarkStart w:id="5731" w:name="_Toc45831805"/>
      <w:bookmarkStart w:id="5732" w:name="_Toc51762758"/>
      <w:bookmarkStart w:id="5733" w:name="_Toc64381810"/>
      <w:bookmarkStart w:id="5734" w:name="_Toc73964328"/>
      <w:bookmarkStart w:id="5735" w:name="_Toc88646937"/>
      <w:bookmarkStart w:id="5736" w:name="_Toc97882886"/>
      <w:bookmarkStart w:id="5737" w:name="_Toc98531461"/>
      <w:bookmarkStart w:id="5738" w:name="_Toc105517533"/>
      <w:bookmarkStart w:id="5739" w:name="_Toc106108424"/>
      <w:bookmarkStart w:id="5740" w:name="_Toc113657009"/>
      <w:bookmarkStart w:id="5741" w:name="_Toc114052228"/>
      <w:bookmarkStart w:id="5742" w:name="_Toc138759490"/>
      <w:r w:rsidRPr="008711EA">
        <w:t>9.1.9</w:t>
      </w:r>
      <w:r w:rsidRPr="008711EA">
        <w:rPr>
          <w:rFonts w:eastAsia="Batang"/>
        </w:rPr>
        <w:t>.1</w:t>
      </w:r>
      <w:r w:rsidRPr="008711EA">
        <w:tab/>
        <w:t>DOWNLINK S1 CDMA2000 TUNNELLING</w:t>
      </w:r>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p>
    <w:p w14:paraId="5209BACA" w14:textId="77777777" w:rsidR="000E2576" w:rsidRPr="008711EA" w:rsidRDefault="000E2576" w:rsidP="001F24A0">
      <w:pPr>
        <w:widowControl w:val="0"/>
        <w:rPr>
          <w:rFonts w:eastAsia="Batang"/>
        </w:rPr>
      </w:pPr>
      <w:r w:rsidRPr="008711EA">
        <w:t>This message is sent by the MME and is used for carrying CDMA2000 information over the S1 interface.</w:t>
      </w:r>
    </w:p>
    <w:p w14:paraId="5A4FC66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A345A0E" w14:textId="77777777" w:rsidTr="009B6AFA">
        <w:trPr>
          <w:tblHeader/>
        </w:trPr>
        <w:tc>
          <w:tcPr>
            <w:tcW w:w="2160" w:type="dxa"/>
          </w:tcPr>
          <w:p w14:paraId="417C2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29BD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F87E3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B200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612D9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2712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11FE775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A85E02" w14:textId="77777777" w:rsidTr="00F636DB">
        <w:tc>
          <w:tcPr>
            <w:tcW w:w="2160" w:type="dxa"/>
          </w:tcPr>
          <w:p w14:paraId="756FC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B277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4A4C061" w14:textId="77777777" w:rsidR="000E2576" w:rsidRPr="008711EA" w:rsidRDefault="000E2576" w:rsidP="001F24A0">
            <w:pPr>
              <w:pStyle w:val="TAL"/>
              <w:keepNext w:val="0"/>
              <w:keepLines w:val="0"/>
              <w:widowControl w:val="0"/>
              <w:rPr>
                <w:rFonts w:cs="Arial"/>
                <w:lang w:eastAsia="ja-JP"/>
              </w:rPr>
            </w:pPr>
          </w:p>
        </w:tc>
        <w:tc>
          <w:tcPr>
            <w:tcW w:w="1512" w:type="dxa"/>
          </w:tcPr>
          <w:p w14:paraId="0F750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765DAC4" w14:textId="77777777" w:rsidR="000E2576" w:rsidRPr="008711EA" w:rsidRDefault="000E2576" w:rsidP="001F24A0">
            <w:pPr>
              <w:pStyle w:val="TAL"/>
              <w:keepNext w:val="0"/>
              <w:keepLines w:val="0"/>
              <w:widowControl w:val="0"/>
              <w:rPr>
                <w:rFonts w:cs="Arial"/>
                <w:lang w:eastAsia="ja-JP"/>
              </w:rPr>
            </w:pPr>
          </w:p>
        </w:tc>
        <w:tc>
          <w:tcPr>
            <w:tcW w:w="1080" w:type="dxa"/>
          </w:tcPr>
          <w:p w14:paraId="39864C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0336B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E07ED4" w14:textId="77777777" w:rsidTr="00F636DB">
        <w:tc>
          <w:tcPr>
            <w:tcW w:w="2160" w:type="dxa"/>
          </w:tcPr>
          <w:p w14:paraId="792B687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115278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3DE76FF" w14:textId="77777777" w:rsidR="000E2576" w:rsidRPr="008711EA" w:rsidRDefault="000E2576" w:rsidP="001F24A0">
            <w:pPr>
              <w:pStyle w:val="TAL"/>
              <w:keepNext w:val="0"/>
              <w:keepLines w:val="0"/>
              <w:widowControl w:val="0"/>
              <w:rPr>
                <w:rFonts w:cs="Arial"/>
                <w:lang w:eastAsia="ja-JP"/>
              </w:rPr>
            </w:pPr>
          </w:p>
        </w:tc>
        <w:tc>
          <w:tcPr>
            <w:tcW w:w="1512" w:type="dxa"/>
          </w:tcPr>
          <w:p w14:paraId="2887D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E67D76F" w14:textId="77777777" w:rsidR="000E2576" w:rsidRPr="008711EA" w:rsidRDefault="000E2576" w:rsidP="001F24A0">
            <w:pPr>
              <w:pStyle w:val="TAL"/>
              <w:keepNext w:val="0"/>
              <w:keepLines w:val="0"/>
              <w:widowControl w:val="0"/>
              <w:rPr>
                <w:rFonts w:cs="Arial"/>
                <w:lang w:eastAsia="ja-JP"/>
              </w:rPr>
            </w:pPr>
          </w:p>
        </w:tc>
        <w:tc>
          <w:tcPr>
            <w:tcW w:w="1080" w:type="dxa"/>
          </w:tcPr>
          <w:p w14:paraId="70C0B4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BC6A6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55B697A" w14:textId="77777777" w:rsidTr="00F636DB">
        <w:tc>
          <w:tcPr>
            <w:tcW w:w="2160" w:type="dxa"/>
          </w:tcPr>
          <w:p w14:paraId="056E7D5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ACBE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C536DCF" w14:textId="77777777" w:rsidR="000E2576" w:rsidRPr="008711EA" w:rsidRDefault="000E2576" w:rsidP="001F24A0">
            <w:pPr>
              <w:pStyle w:val="TAL"/>
              <w:keepNext w:val="0"/>
              <w:keepLines w:val="0"/>
              <w:widowControl w:val="0"/>
              <w:rPr>
                <w:rFonts w:cs="Arial"/>
                <w:lang w:eastAsia="ja-JP"/>
              </w:rPr>
            </w:pPr>
          </w:p>
        </w:tc>
        <w:tc>
          <w:tcPr>
            <w:tcW w:w="1512" w:type="dxa"/>
          </w:tcPr>
          <w:p w14:paraId="27A892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08FA3C61" w14:textId="77777777" w:rsidR="000E2576" w:rsidRPr="008711EA" w:rsidRDefault="000E2576" w:rsidP="001F24A0">
            <w:pPr>
              <w:pStyle w:val="TAL"/>
              <w:keepNext w:val="0"/>
              <w:keepLines w:val="0"/>
              <w:widowControl w:val="0"/>
              <w:rPr>
                <w:rFonts w:cs="Arial"/>
                <w:lang w:eastAsia="ja-JP"/>
              </w:rPr>
            </w:pPr>
          </w:p>
        </w:tc>
        <w:tc>
          <w:tcPr>
            <w:tcW w:w="1080" w:type="dxa"/>
          </w:tcPr>
          <w:p w14:paraId="02EB00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80D4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AF5EF8" w14:textId="77777777" w:rsidTr="00F636DB">
        <w:tc>
          <w:tcPr>
            <w:tcW w:w="2160" w:type="dxa"/>
          </w:tcPr>
          <w:p w14:paraId="5EEA5011" w14:textId="77777777" w:rsidR="000E2576" w:rsidRPr="008711EA" w:rsidRDefault="000E2576" w:rsidP="001F24A0">
            <w:pPr>
              <w:pStyle w:val="TAL"/>
              <w:keepNext w:val="0"/>
              <w:keepLines w:val="0"/>
              <w:widowControl w:val="0"/>
              <w:rPr>
                <w:rFonts w:eastAsia="Batang" w:cs="Arial"/>
                <w:bCs/>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5E0E762A" w14:textId="77777777" w:rsidR="000E2576" w:rsidRPr="008711EA" w:rsidRDefault="000E2576" w:rsidP="001F24A0">
            <w:pPr>
              <w:pStyle w:val="TAL"/>
              <w:keepNext w:val="0"/>
              <w:keepLines w:val="0"/>
              <w:widowControl w:val="0"/>
              <w:rPr>
                <w:rFonts w:cs="Arial"/>
                <w:lang w:eastAsia="ja-JP"/>
              </w:rPr>
            </w:pPr>
          </w:p>
        </w:tc>
        <w:tc>
          <w:tcPr>
            <w:tcW w:w="1080" w:type="dxa"/>
          </w:tcPr>
          <w:p w14:paraId="6BD808D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59D8FDCB" w14:textId="77777777" w:rsidR="000E2576" w:rsidRPr="008711EA" w:rsidRDefault="000E2576" w:rsidP="001F24A0">
            <w:pPr>
              <w:pStyle w:val="TAL"/>
              <w:keepNext w:val="0"/>
              <w:keepLines w:val="0"/>
              <w:widowControl w:val="0"/>
              <w:rPr>
                <w:rFonts w:cs="Arial"/>
                <w:lang w:eastAsia="ja-JP"/>
              </w:rPr>
            </w:pPr>
          </w:p>
        </w:tc>
        <w:tc>
          <w:tcPr>
            <w:tcW w:w="1728" w:type="dxa"/>
          </w:tcPr>
          <w:p w14:paraId="748D4A28" w14:textId="77777777" w:rsidR="000E2576" w:rsidRPr="008711EA" w:rsidRDefault="000E2576" w:rsidP="001F24A0">
            <w:pPr>
              <w:pStyle w:val="TAL"/>
              <w:keepNext w:val="0"/>
              <w:keepLines w:val="0"/>
              <w:widowControl w:val="0"/>
              <w:rPr>
                <w:rFonts w:cs="Arial"/>
                <w:lang w:eastAsia="ja-JP"/>
              </w:rPr>
            </w:pPr>
          </w:p>
        </w:tc>
        <w:tc>
          <w:tcPr>
            <w:tcW w:w="1080" w:type="dxa"/>
          </w:tcPr>
          <w:p w14:paraId="6B62D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93516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9A1C47B" w14:textId="77777777" w:rsidTr="00F636DB">
        <w:tc>
          <w:tcPr>
            <w:tcW w:w="2160" w:type="dxa"/>
          </w:tcPr>
          <w:p w14:paraId="26DAFC9A" w14:textId="77777777" w:rsidR="000E2576" w:rsidRPr="008711EA" w:rsidRDefault="000E2576" w:rsidP="001F24A0">
            <w:pPr>
              <w:pStyle w:val="TAL"/>
              <w:keepNext w:val="0"/>
              <w:keepLines w:val="0"/>
              <w:widowControl w:val="0"/>
              <w:ind w:left="142"/>
              <w:rPr>
                <w:rFonts w:eastAsia="Batang" w:cs="Arial"/>
                <w:b/>
                <w:bCs/>
                <w:lang w:eastAsia="ja-JP"/>
              </w:rPr>
            </w:pPr>
            <w:r w:rsidRPr="008711EA">
              <w:rPr>
                <w:rFonts w:cs="Arial"/>
                <w:b/>
                <w:bCs/>
                <w:lang w:eastAsia="ja-JP"/>
              </w:rPr>
              <w:t>&gt;E-RABs Subject to Forwarding Item IEs</w:t>
            </w:r>
          </w:p>
        </w:tc>
        <w:tc>
          <w:tcPr>
            <w:tcW w:w="1080" w:type="dxa"/>
          </w:tcPr>
          <w:p w14:paraId="3A1975BD" w14:textId="77777777" w:rsidR="000E2576" w:rsidRPr="008711EA" w:rsidRDefault="000E2576" w:rsidP="001F24A0">
            <w:pPr>
              <w:pStyle w:val="TAL"/>
              <w:keepNext w:val="0"/>
              <w:keepLines w:val="0"/>
              <w:widowControl w:val="0"/>
              <w:rPr>
                <w:rFonts w:cs="Arial"/>
                <w:lang w:eastAsia="ja-JP"/>
              </w:rPr>
            </w:pPr>
          </w:p>
        </w:tc>
        <w:tc>
          <w:tcPr>
            <w:tcW w:w="1080" w:type="dxa"/>
          </w:tcPr>
          <w:p w14:paraId="7DC6ACA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1512" w:type="dxa"/>
          </w:tcPr>
          <w:p w14:paraId="49DB3A98" w14:textId="77777777" w:rsidR="000E2576" w:rsidRPr="008711EA" w:rsidRDefault="000E2576" w:rsidP="001F24A0">
            <w:pPr>
              <w:pStyle w:val="TAL"/>
              <w:keepNext w:val="0"/>
              <w:keepLines w:val="0"/>
              <w:widowControl w:val="0"/>
              <w:rPr>
                <w:rFonts w:cs="Arial"/>
                <w:lang w:eastAsia="ja-JP"/>
              </w:rPr>
            </w:pPr>
          </w:p>
        </w:tc>
        <w:tc>
          <w:tcPr>
            <w:tcW w:w="1728" w:type="dxa"/>
          </w:tcPr>
          <w:p w14:paraId="7A63B9A6" w14:textId="77777777" w:rsidR="000E2576" w:rsidRPr="008711EA" w:rsidRDefault="000E2576" w:rsidP="001F24A0">
            <w:pPr>
              <w:pStyle w:val="TAL"/>
              <w:keepNext w:val="0"/>
              <w:keepLines w:val="0"/>
              <w:widowControl w:val="0"/>
              <w:rPr>
                <w:rFonts w:cs="Arial"/>
                <w:lang w:eastAsia="ja-JP"/>
              </w:rPr>
            </w:pPr>
          </w:p>
        </w:tc>
        <w:tc>
          <w:tcPr>
            <w:tcW w:w="1080" w:type="dxa"/>
          </w:tcPr>
          <w:p w14:paraId="5ED60C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54B39D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2E588D" w14:textId="77777777" w:rsidTr="00F636DB">
        <w:tc>
          <w:tcPr>
            <w:tcW w:w="2160" w:type="dxa"/>
          </w:tcPr>
          <w:p w14:paraId="1DFB6333"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&gt;&gt;E-RAB ID</w:t>
            </w:r>
          </w:p>
        </w:tc>
        <w:tc>
          <w:tcPr>
            <w:tcW w:w="1080" w:type="dxa"/>
          </w:tcPr>
          <w:p w14:paraId="50195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83A710A" w14:textId="77777777" w:rsidR="000E2576" w:rsidRPr="008711EA" w:rsidRDefault="000E2576" w:rsidP="001F24A0">
            <w:pPr>
              <w:pStyle w:val="TAL"/>
              <w:keepNext w:val="0"/>
              <w:keepLines w:val="0"/>
              <w:widowControl w:val="0"/>
              <w:rPr>
                <w:rFonts w:cs="Arial"/>
                <w:lang w:eastAsia="ja-JP"/>
              </w:rPr>
            </w:pPr>
          </w:p>
        </w:tc>
        <w:tc>
          <w:tcPr>
            <w:tcW w:w="1512" w:type="dxa"/>
          </w:tcPr>
          <w:p w14:paraId="750F75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D228786" w14:textId="77777777" w:rsidR="000E2576" w:rsidRPr="008711EA" w:rsidRDefault="000E2576" w:rsidP="001F24A0">
            <w:pPr>
              <w:pStyle w:val="TAL"/>
              <w:keepNext w:val="0"/>
              <w:keepLines w:val="0"/>
              <w:widowControl w:val="0"/>
              <w:rPr>
                <w:rFonts w:cs="Arial"/>
                <w:lang w:eastAsia="ja-JP"/>
              </w:rPr>
            </w:pPr>
          </w:p>
        </w:tc>
        <w:tc>
          <w:tcPr>
            <w:tcW w:w="1080" w:type="dxa"/>
          </w:tcPr>
          <w:p w14:paraId="60B60E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35710D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BE9B84" w14:textId="77777777" w:rsidTr="00F636DB">
        <w:tc>
          <w:tcPr>
            <w:tcW w:w="2160" w:type="dxa"/>
          </w:tcPr>
          <w:p w14:paraId="530825DD"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Transport Layer Address</w:t>
            </w:r>
          </w:p>
        </w:tc>
        <w:tc>
          <w:tcPr>
            <w:tcW w:w="1080" w:type="dxa"/>
          </w:tcPr>
          <w:p w14:paraId="7AA166E0"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1CF4862E" w14:textId="77777777" w:rsidR="000E2576" w:rsidRPr="008711EA" w:rsidRDefault="000E2576" w:rsidP="001F24A0">
            <w:pPr>
              <w:pStyle w:val="TAL"/>
              <w:keepNext w:val="0"/>
              <w:keepLines w:val="0"/>
              <w:widowControl w:val="0"/>
              <w:rPr>
                <w:rFonts w:cs="Arial"/>
                <w:lang w:eastAsia="ja-JP"/>
              </w:rPr>
            </w:pPr>
          </w:p>
        </w:tc>
        <w:tc>
          <w:tcPr>
            <w:tcW w:w="1512" w:type="dxa"/>
          </w:tcPr>
          <w:p w14:paraId="6BCC4E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7E3E325" w14:textId="77777777" w:rsidR="000E2576" w:rsidRPr="008711EA" w:rsidRDefault="000E2576" w:rsidP="001F24A0">
            <w:pPr>
              <w:pStyle w:val="TAL"/>
              <w:keepNext w:val="0"/>
              <w:keepLines w:val="0"/>
              <w:widowControl w:val="0"/>
              <w:rPr>
                <w:rFonts w:cs="Arial"/>
                <w:lang w:eastAsia="ja-JP"/>
              </w:rPr>
            </w:pPr>
          </w:p>
        </w:tc>
        <w:tc>
          <w:tcPr>
            <w:tcW w:w="1080" w:type="dxa"/>
          </w:tcPr>
          <w:p w14:paraId="1C8DC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5C7B02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7168274" w14:textId="77777777" w:rsidTr="00F636DB">
        <w:tc>
          <w:tcPr>
            <w:tcW w:w="2160" w:type="dxa"/>
          </w:tcPr>
          <w:p w14:paraId="236109BF"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GTP-TEID</w:t>
            </w:r>
          </w:p>
        </w:tc>
        <w:tc>
          <w:tcPr>
            <w:tcW w:w="1080" w:type="dxa"/>
          </w:tcPr>
          <w:p w14:paraId="5CBFA25A"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3EC438DA" w14:textId="77777777" w:rsidR="000E2576" w:rsidRPr="008711EA" w:rsidRDefault="000E2576" w:rsidP="001F24A0">
            <w:pPr>
              <w:pStyle w:val="TAL"/>
              <w:keepNext w:val="0"/>
              <w:keepLines w:val="0"/>
              <w:widowControl w:val="0"/>
              <w:rPr>
                <w:rFonts w:cs="Arial"/>
                <w:lang w:eastAsia="ja-JP"/>
              </w:rPr>
            </w:pPr>
          </w:p>
        </w:tc>
        <w:tc>
          <w:tcPr>
            <w:tcW w:w="1512" w:type="dxa"/>
          </w:tcPr>
          <w:p w14:paraId="08C5DB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972B74E"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This IE indicates the tunnel endpoint for forwarding of DL data.</w:t>
            </w:r>
          </w:p>
        </w:tc>
        <w:tc>
          <w:tcPr>
            <w:tcW w:w="1080" w:type="dxa"/>
          </w:tcPr>
          <w:p w14:paraId="30EEF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B646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D62AEC" w14:textId="77777777" w:rsidTr="00F636DB">
        <w:tc>
          <w:tcPr>
            <w:tcW w:w="2160" w:type="dxa"/>
          </w:tcPr>
          <w:p w14:paraId="759766C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4C4E6A1C"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7498637" w14:textId="77777777" w:rsidR="000E2576" w:rsidRPr="008711EA" w:rsidRDefault="000E2576" w:rsidP="001F24A0">
            <w:pPr>
              <w:pStyle w:val="TAL"/>
              <w:keepNext w:val="0"/>
              <w:keepLines w:val="0"/>
              <w:widowControl w:val="0"/>
              <w:rPr>
                <w:rFonts w:cs="Arial"/>
                <w:lang w:eastAsia="ja-JP"/>
              </w:rPr>
            </w:pPr>
          </w:p>
        </w:tc>
        <w:tc>
          <w:tcPr>
            <w:tcW w:w="1512" w:type="dxa"/>
          </w:tcPr>
          <w:p w14:paraId="5AAE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30F3FC1" w14:textId="77777777" w:rsidR="000E2576" w:rsidRPr="008711EA" w:rsidRDefault="000E2576" w:rsidP="001F24A0">
            <w:pPr>
              <w:pStyle w:val="TAL"/>
              <w:keepNext w:val="0"/>
              <w:keepLines w:val="0"/>
              <w:widowControl w:val="0"/>
              <w:rPr>
                <w:rFonts w:cs="Arial"/>
                <w:bCs/>
                <w:lang w:eastAsia="ja-JP"/>
              </w:rPr>
            </w:pPr>
          </w:p>
        </w:tc>
        <w:tc>
          <w:tcPr>
            <w:tcW w:w="1080" w:type="dxa"/>
          </w:tcPr>
          <w:p w14:paraId="7B0D844F"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5099C98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FCFC2D8" w14:textId="77777777" w:rsidTr="00F636DB">
        <w:tc>
          <w:tcPr>
            <w:tcW w:w="2160" w:type="dxa"/>
          </w:tcPr>
          <w:p w14:paraId="51396D8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lastRenderedPageBreak/>
              <w:t>&gt;&gt;UL GTP-TEID</w:t>
            </w:r>
          </w:p>
        </w:tc>
        <w:tc>
          <w:tcPr>
            <w:tcW w:w="1080" w:type="dxa"/>
          </w:tcPr>
          <w:p w14:paraId="232B02E6"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41AEFE5" w14:textId="77777777" w:rsidR="000E2576" w:rsidRPr="008711EA" w:rsidRDefault="000E2576" w:rsidP="001F24A0">
            <w:pPr>
              <w:pStyle w:val="TAL"/>
              <w:keepNext w:val="0"/>
              <w:keepLines w:val="0"/>
              <w:widowControl w:val="0"/>
              <w:rPr>
                <w:rFonts w:cs="Arial"/>
                <w:lang w:eastAsia="ja-JP"/>
              </w:rPr>
            </w:pPr>
          </w:p>
        </w:tc>
        <w:tc>
          <w:tcPr>
            <w:tcW w:w="1512" w:type="dxa"/>
          </w:tcPr>
          <w:p w14:paraId="58720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8E3424E" w14:textId="77777777" w:rsidR="000E2576" w:rsidRPr="008711EA" w:rsidRDefault="000E2576" w:rsidP="001F24A0">
            <w:pPr>
              <w:pStyle w:val="TAL"/>
              <w:keepNext w:val="0"/>
              <w:keepLines w:val="0"/>
              <w:widowControl w:val="0"/>
              <w:rPr>
                <w:rFonts w:cs="Arial"/>
                <w:bCs/>
                <w:lang w:eastAsia="ja-JP"/>
              </w:rPr>
            </w:pPr>
          </w:p>
        </w:tc>
        <w:tc>
          <w:tcPr>
            <w:tcW w:w="1080" w:type="dxa"/>
          </w:tcPr>
          <w:p w14:paraId="31736229"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32897EB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C235F81" w14:textId="77777777" w:rsidTr="00F636DB">
        <w:tc>
          <w:tcPr>
            <w:tcW w:w="2160" w:type="dxa"/>
          </w:tcPr>
          <w:p w14:paraId="4072BC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HO Status</w:t>
            </w:r>
          </w:p>
        </w:tc>
        <w:tc>
          <w:tcPr>
            <w:tcW w:w="1080" w:type="dxa"/>
          </w:tcPr>
          <w:p w14:paraId="0CB360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899B724" w14:textId="77777777" w:rsidR="000E2576" w:rsidRPr="008711EA" w:rsidRDefault="000E2576" w:rsidP="001F24A0">
            <w:pPr>
              <w:pStyle w:val="TAL"/>
              <w:keepNext w:val="0"/>
              <w:keepLines w:val="0"/>
              <w:widowControl w:val="0"/>
              <w:rPr>
                <w:rFonts w:cs="Arial"/>
                <w:lang w:eastAsia="ja-JP"/>
              </w:rPr>
            </w:pPr>
          </w:p>
        </w:tc>
        <w:tc>
          <w:tcPr>
            <w:tcW w:w="1512" w:type="dxa"/>
          </w:tcPr>
          <w:p w14:paraId="1C13BA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9.2.1.28</w:t>
            </w:r>
          </w:p>
        </w:tc>
        <w:tc>
          <w:tcPr>
            <w:tcW w:w="1728" w:type="dxa"/>
          </w:tcPr>
          <w:p w14:paraId="3BE73D02" w14:textId="77777777" w:rsidR="000E2576" w:rsidRPr="008711EA" w:rsidRDefault="000E2576" w:rsidP="001F24A0">
            <w:pPr>
              <w:pStyle w:val="TAL"/>
              <w:keepNext w:val="0"/>
              <w:keepLines w:val="0"/>
              <w:widowControl w:val="0"/>
              <w:rPr>
                <w:rFonts w:cs="Arial"/>
                <w:lang w:eastAsia="ja-JP"/>
              </w:rPr>
            </w:pPr>
          </w:p>
        </w:tc>
        <w:tc>
          <w:tcPr>
            <w:tcW w:w="1080" w:type="dxa"/>
          </w:tcPr>
          <w:p w14:paraId="311C54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6E2F6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47E2E5" w14:textId="77777777" w:rsidTr="00F636DB">
        <w:tc>
          <w:tcPr>
            <w:tcW w:w="2160" w:type="dxa"/>
          </w:tcPr>
          <w:p w14:paraId="2413BED1"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RAT Type</w:t>
            </w:r>
          </w:p>
        </w:tc>
        <w:tc>
          <w:tcPr>
            <w:tcW w:w="1080" w:type="dxa"/>
          </w:tcPr>
          <w:p w14:paraId="248C2195"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1080" w:type="dxa"/>
          </w:tcPr>
          <w:p w14:paraId="2EF119D0" w14:textId="77777777" w:rsidR="000E2576" w:rsidRPr="008711EA" w:rsidRDefault="000E2576" w:rsidP="001F24A0">
            <w:pPr>
              <w:pStyle w:val="TAL"/>
              <w:keepNext w:val="0"/>
              <w:keepLines w:val="0"/>
              <w:widowControl w:val="0"/>
              <w:rPr>
                <w:rFonts w:cs="Arial"/>
                <w:lang w:eastAsia="ja-JP"/>
              </w:rPr>
            </w:pPr>
          </w:p>
        </w:tc>
        <w:tc>
          <w:tcPr>
            <w:tcW w:w="1512" w:type="dxa"/>
          </w:tcPr>
          <w:p w14:paraId="7277F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1728" w:type="dxa"/>
          </w:tcPr>
          <w:p w14:paraId="7FF3A8A1" w14:textId="77777777" w:rsidR="000E2576" w:rsidRPr="008711EA" w:rsidRDefault="000E2576" w:rsidP="001F24A0">
            <w:pPr>
              <w:pStyle w:val="TAL"/>
              <w:keepNext w:val="0"/>
              <w:keepLines w:val="0"/>
              <w:widowControl w:val="0"/>
              <w:rPr>
                <w:rFonts w:cs="Arial"/>
                <w:lang w:eastAsia="ja-JP"/>
              </w:rPr>
            </w:pPr>
          </w:p>
        </w:tc>
        <w:tc>
          <w:tcPr>
            <w:tcW w:w="1080" w:type="dxa"/>
          </w:tcPr>
          <w:p w14:paraId="419914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8A183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ACD537" w14:textId="77777777" w:rsidTr="00F636DB">
        <w:tc>
          <w:tcPr>
            <w:tcW w:w="2160" w:type="dxa"/>
            <w:tcBorders>
              <w:top w:val="single" w:sz="4" w:space="0" w:color="auto"/>
              <w:left w:val="single" w:sz="4" w:space="0" w:color="auto"/>
              <w:bottom w:val="single" w:sz="4" w:space="0" w:color="auto"/>
              <w:right w:val="single" w:sz="4" w:space="0" w:color="auto"/>
            </w:tcBorders>
          </w:tcPr>
          <w:p w14:paraId="7BD840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1080" w:type="dxa"/>
            <w:tcBorders>
              <w:top w:val="single" w:sz="4" w:space="0" w:color="auto"/>
              <w:left w:val="single" w:sz="4" w:space="0" w:color="auto"/>
              <w:bottom w:val="single" w:sz="4" w:space="0" w:color="auto"/>
              <w:right w:val="single" w:sz="4" w:space="0" w:color="auto"/>
            </w:tcBorders>
          </w:tcPr>
          <w:p w14:paraId="3241DC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B7521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AD3E9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1728" w:type="dxa"/>
            <w:tcBorders>
              <w:top w:val="single" w:sz="4" w:space="0" w:color="auto"/>
              <w:left w:val="single" w:sz="4" w:space="0" w:color="auto"/>
              <w:bottom w:val="single" w:sz="4" w:space="0" w:color="auto"/>
              <w:right w:val="single" w:sz="4" w:space="0" w:color="auto"/>
            </w:tcBorders>
          </w:tcPr>
          <w:p w14:paraId="3EBD744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23A0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CFB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1F7C756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75F3E61" w14:textId="77777777" w:rsidTr="002B7BF9">
        <w:tc>
          <w:tcPr>
            <w:tcW w:w="1970" w:type="pct"/>
          </w:tcPr>
          <w:p w14:paraId="04AFA7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1C96C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84EDA6" w14:textId="77777777" w:rsidTr="002B7BF9">
        <w:tc>
          <w:tcPr>
            <w:tcW w:w="1970" w:type="pct"/>
          </w:tcPr>
          <w:p w14:paraId="6BE8BD2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5AAE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69DD22B" w14:textId="77777777" w:rsidR="000E2576" w:rsidRPr="008711EA" w:rsidRDefault="000E2576" w:rsidP="001F24A0">
      <w:pPr>
        <w:widowControl w:val="0"/>
        <w:rPr>
          <w:kern w:val="28"/>
        </w:rPr>
      </w:pPr>
    </w:p>
    <w:p w14:paraId="4F94A5CB" w14:textId="77777777" w:rsidR="000E2576" w:rsidRPr="008711EA" w:rsidRDefault="000E2576" w:rsidP="001F24A0">
      <w:pPr>
        <w:pStyle w:val="Heading4"/>
        <w:keepNext w:val="0"/>
        <w:keepLines w:val="0"/>
        <w:widowControl w:val="0"/>
      </w:pPr>
      <w:bookmarkStart w:id="5743" w:name="_Toc20953673"/>
      <w:bookmarkStart w:id="5744" w:name="_Toc29390850"/>
      <w:bookmarkStart w:id="5745" w:name="_Toc36551587"/>
      <w:bookmarkStart w:id="5746" w:name="_Toc45831806"/>
      <w:bookmarkStart w:id="5747" w:name="_Toc51762759"/>
      <w:bookmarkStart w:id="5748" w:name="_Toc64381811"/>
      <w:bookmarkStart w:id="5749" w:name="_Toc73964329"/>
      <w:bookmarkStart w:id="5750" w:name="_Toc88646938"/>
      <w:bookmarkStart w:id="5751" w:name="_Toc97882887"/>
      <w:bookmarkStart w:id="5752" w:name="_Toc98531462"/>
      <w:bookmarkStart w:id="5753" w:name="_Toc105517534"/>
      <w:bookmarkStart w:id="5754" w:name="_Toc106108425"/>
      <w:bookmarkStart w:id="5755" w:name="_Toc113657010"/>
      <w:bookmarkStart w:id="5756" w:name="_Toc114052229"/>
      <w:bookmarkStart w:id="5757" w:name="_Toc138759491"/>
      <w:r w:rsidRPr="008711EA">
        <w:t>9.1.9.2</w:t>
      </w:r>
      <w:r w:rsidRPr="008711EA">
        <w:tab/>
        <w:t>UPLINK S1 CDMA2000 TUNNELLING</w:t>
      </w:r>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p>
    <w:p w14:paraId="14A94559" w14:textId="77777777" w:rsidR="000E2576" w:rsidRPr="008711EA" w:rsidRDefault="000E2576" w:rsidP="001F24A0">
      <w:pPr>
        <w:widowControl w:val="0"/>
        <w:rPr>
          <w:rFonts w:eastAsia="Batang"/>
        </w:rPr>
      </w:pPr>
      <w:r w:rsidRPr="008711EA">
        <w:t>This message is sent by the eNB and is used for carrying CDMA2000 information over the S1 interface.</w:t>
      </w:r>
    </w:p>
    <w:p w14:paraId="3CD630B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D83178" w14:textId="77777777" w:rsidTr="009B6AFA">
        <w:trPr>
          <w:tblHeader/>
        </w:trPr>
        <w:tc>
          <w:tcPr>
            <w:tcW w:w="1111" w:type="pct"/>
          </w:tcPr>
          <w:p w14:paraId="0016A3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7C34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F5F4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BF30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AA03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A561F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501243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96C66F" w14:textId="77777777" w:rsidTr="009B6AFA">
        <w:tc>
          <w:tcPr>
            <w:tcW w:w="1111" w:type="pct"/>
          </w:tcPr>
          <w:p w14:paraId="4BEEA5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D4D48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F94A7" w14:textId="77777777" w:rsidR="000E2576" w:rsidRPr="008711EA" w:rsidRDefault="000E2576" w:rsidP="001F24A0">
            <w:pPr>
              <w:pStyle w:val="TAL"/>
              <w:keepNext w:val="0"/>
              <w:keepLines w:val="0"/>
              <w:widowControl w:val="0"/>
              <w:rPr>
                <w:rFonts w:cs="Arial"/>
                <w:lang w:eastAsia="ja-JP"/>
              </w:rPr>
            </w:pPr>
          </w:p>
        </w:tc>
        <w:tc>
          <w:tcPr>
            <w:tcW w:w="778" w:type="pct"/>
          </w:tcPr>
          <w:p w14:paraId="5A26A7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8033B15" w14:textId="77777777" w:rsidR="000E2576" w:rsidRPr="008711EA" w:rsidRDefault="000E2576" w:rsidP="001F24A0">
            <w:pPr>
              <w:pStyle w:val="TAL"/>
              <w:keepNext w:val="0"/>
              <w:keepLines w:val="0"/>
              <w:widowControl w:val="0"/>
              <w:rPr>
                <w:rFonts w:cs="Arial"/>
                <w:lang w:eastAsia="ja-JP"/>
              </w:rPr>
            </w:pPr>
          </w:p>
        </w:tc>
        <w:tc>
          <w:tcPr>
            <w:tcW w:w="556" w:type="pct"/>
          </w:tcPr>
          <w:p w14:paraId="4EFE4E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041B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A206C1" w14:textId="77777777" w:rsidTr="009B6AFA">
        <w:tc>
          <w:tcPr>
            <w:tcW w:w="1111" w:type="pct"/>
          </w:tcPr>
          <w:p w14:paraId="40477C2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27FF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0A40F7A" w14:textId="77777777" w:rsidR="000E2576" w:rsidRPr="008711EA" w:rsidRDefault="000E2576" w:rsidP="001F24A0">
            <w:pPr>
              <w:pStyle w:val="TAL"/>
              <w:keepNext w:val="0"/>
              <w:keepLines w:val="0"/>
              <w:widowControl w:val="0"/>
              <w:rPr>
                <w:rFonts w:cs="Arial"/>
                <w:lang w:eastAsia="ja-JP"/>
              </w:rPr>
            </w:pPr>
          </w:p>
        </w:tc>
        <w:tc>
          <w:tcPr>
            <w:tcW w:w="778" w:type="pct"/>
          </w:tcPr>
          <w:p w14:paraId="60F2B8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AAF19D2" w14:textId="77777777" w:rsidR="000E2576" w:rsidRPr="008711EA" w:rsidRDefault="000E2576" w:rsidP="001F24A0">
            <w:pPr>
              <w:pStyle w:val="TAL"/>
              <w:keepNext w:val="0"/>
              <w:keepLines w:val="0"/>
              <w:widowControl w:val="0"/>
              <w:rPr>
                <w:rFonts w:cs="Arial"/>
                <w:lang w:eastAsia="ja-JP"/>
              </w:rPr>
            </w:pPr>
          </w:p>
        </w:tc>
        <w:tc>
          <w:tcPr>
            <w:tcW w:w="556" w:type="pct"/>
          </w:tcPr>
          <w:p w14:paraId="0A7E86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30158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A587E4" w14:textId="77777777" w:rsidTr="009B6AFA">
        <w:tc>
          <w:tcPr>
            <w:tcW w:w="1111" w:type="pct"/>
          </w:tcPr>
          <w:p w14:paraId="43E9EC9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026F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B7B22A" w14:textId="77777777" w:rsidR="000E2576" w:rsidRPr="008711EA" w:rsidRDefault="000E2576" w:rsidP="001F24A0">
            <w:pPr>
              <w:pStyle w:val="TAL"/>
              <w:keepNext w:val="0"/>
              <w:keepLines w:val="0"/>
              <w:widowControl w:val="0"/>
              <w:rPr>
                <w:rFonts w:cs="Arial"/>
                <w:lang w:eastAsia="ja-JP"/>
              </w:rPr>
            </w:pPr>
          </w:p>
        </w:tc>
        <w:tc>
          <w:tcPr>
            <w:tcW w:w="778" w:type="pct"/>
          </w:tcPr>
          <w:p w14:paraId="2F3AE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694121" w14:textId="77777777" w:rsidR="000E2576" w:rsidRPr="008711EA" w:rsidRDefault="000E2576" w:rsidP="001F24A0">
            <w:pPr>
              <w:pStyle w:val="TAL"/>
              <w:keepNext w:val="0"/>
              <w:keepLines w:val="0"/>
              <w:widowControl w:val="0"/>
              <w:rPr>
                <w:rFonts w:cs="Arial"/>
                <w:lang w:eastAsia="ja-JP"/>
              </w:rPr>
            </w:pPr>
          </w:p>
        </w:tc>
        <w:tc>
          <w:tcPr>
            <w:tcW w:w="556" w:type="pct"/>
          </w:tcPr>
          <w:p w14:paraId="1AF448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83F6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F6ADC33" w14:textId="77777777" w:rsidTr="009B6AFA">
        <w:tc>
          <w:tcPr>
            <w:tcW w:w="1111" w:type="pct"/>
          </w:tcPr>
          <w:p w14:paraId="0E5B17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57AE36B2"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51752F38" w14:textId="77777777" w:rsidR="000E2576" w:rsidRPr="008711EA" w:rsidRDefault="000E2576" w:rsidP="001F24A0">
            <w:pPr>
              <w:pStyle w:val="TAL"/>
              <w:keepNext w:val="0"/>
              <w:keepLines w:val="0"/>
              <w:widowControl w:val="0"/>
              <w:rPr>
                <w:rFonts w:cs="Arial"/>
                <w:lang w:eastAsia="ja-JP"/>
              </w:rPr>
            </w:pPr>
          </w:p>
        </w:tc>
        <w:tc>
          <w:tcPr>
            <w:tcW w:w="778" w:type="pct"/>
          </w:tcPr>
          <w:p w14:paraId="17A148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889" w:type="pct"/>
          </w:tcPr>
          <w:p w14:paraId="21559987" w14:textId="77777777" w:rsidR="000E2576" w:rsidRPr="008711EA" w:rsidRDefault="000E2576" w:rsidP="001F24A0">
            <w:pPr>
              <w:pStyle w:val="TAL"/>
              <w:keepNext w:val="0"/>
              <w:keepLines w:val="0"/>
              <w:widowControl w:val="0"/>
              <w:rPr>
                <w:rFonts w:cs="Arial"/>
                <w:lang w:eastAsia="ja-JP"/>
              </w:rPr>
            </w:pPr>
          </w:p>
        </w:tc>
        <w:tc>
          <w:tcPr>
            <w:tcW w:w="556" w:type="pct"/>
          </w:tcPr>
          <w:p w14:paraId="6BEF8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F1F50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56477B" w14:textId="77777777" w:rsidTr="009B6AFA">
        <w:tc>
          <w:tcPr>
            <w:tcW w:w="1111" w:type="pct"/>
          </w:tcPr>
          <w:p w14:paraId="518E7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629E66C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1D98F0C" w14:textId="77777777" w:rsidR="000E2576" w:rsidRPr="008711EA" w:rsidRDefault="000E2576" w:rsidP="001F24A0">
            <w:pPr>
              <w:pStyle w:val="TAL"/>
              <w:keepNext w:val="0"/>
              <w:keepLines w:val="0"/>
              <w:widowControl w:val="0"/>
              <w:rPr>
                <w:rFonts w:cs="Arial"/>
                <w:lang w:eastAsia="ja-JP"/>
              </w:rPr>
            </w:pPr>
          </w:p>
        </w:tc>
        <w:tc>
          <w:tcPr>
            <w:tcW w:w="778" w:type="pct"/>
          </w:tcPr>
          <w:p w14:paraId="4251A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9.2.1.25</w:t>
            </w:r>
          </w:p>
        </w:tc>
        <w:tc>
          <w:tcPr>
            <w:tcW w:w="889" w:type="pct"/>
          </w:tcPr>
          <w:p w14:paraId="5168F483" w14:textId="77777777" w:rsidR="000E2576" w:rsidRPr="008711EA" w:rsidRDefault="000E2576" w:rsidP="001F24A0">
            <w:pPr>
              <w:pStyle w:val="TAL"/>
              <w:keepNext w:val="0"/>
              <w:keepLines w:val="0"/>
              <w:widowControl w:val="0"/>
              <w:rPr>
                <w:rFonts w:cs="Arial"/>
                <w:lang w:eastAsia="ja-JP"/>
              </w:rPr>
            </w:pPr>
          </w:p>
        </w:tc>
        <w:tc>
          <w:tcPr>
            <w:tcW w:w="556" w:type="pct"/>
          </w:tcPr>
          <w:p w14:paraId="427929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3B9F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ED0F2AC" w14:textId="77777777" w:rsidTr="009B6AFA">
        <w:tc>
          <w:tcPr>
            <w:tcW w:w="1111" w:type="pct"/>
          </w:tcPr>
          <w:p w14:paraId="100114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CDMA2000 HO Required Indication</w:t>
            </w:r>
          </w:p>
        </w:tc>
        <w:tc>
          <w:tcPr>
            <w:tcW w:w="556" w:type="pct"/>
          </w:tcPr>
          <w:p w14:paraId="146DCC5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3441E36" w14:textId="77777777" w:rsidR="000E2576" w:rsidRPr="008711EA" w:rsidRDefault="000E2576" w:rsidP="001F24A0">
            <w:pPr>
              <w:pStyle w:val="TAL"/>
              <w:keepNext w:val="0"/>
              <w:keepLines w:val="0"/>
              <w:widowControl w:val="0"/>
              <w:rPr>
                <w:rFonts w:cs="Arial"/>
                <w:lang w:eastAsia="ja-JP"/>
              </w:rPr>
            </w:pPr>
          </w:p>
        </w:tc>
        <w:tc>
          <w:tcPr>
            <w:tcW w:w="778" w:type="pct"/>
          </w:tcPr>
          <w:p w14:paraId="7747CE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9.2.1.29</w:t>
            </w:r>
          </w:p>
        </w:tc>
        <w:tc>
          <w:tcPr>
            <w:tcW w:w="889" w:type="pct"/>
          </w:tcPr>
          <w:p w14:paraId="18D6E40D" w14:textId="77777777" w:rsidR="000E2576" w:rsidRPr="008711EA" w:rsidRDefault="000E2576" w:rsidP="001F24A0">
            <w:pPr>
              <w:pStyle w:val="TAL"/>
              <w:keepNext w:val="0"/>
              <w:keepLines w:val="0"/>
              <w:widowControl w:val="0"/>
              <w:rPr>
                <w:rFonts w:cs="Arial"/>
                <w:lang w:eastAsia="ja-JP"/>
              </w:rPr>
            </w:pPr>
          </w:p>
        </w:tc>
        <w:tc>
          <w:tcPr>
            <w:tcW w:w="556" w:type="pct"/>
          </w:tcPr>
          <w:p w14:paraId="06F787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11B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7B803D7" w14:textId="77777777" w:rsidTr="009B6AFA">
        <w:tc>
          <w:tcPr>
            <w:tcW w:w="1111" w:type="pct"/>
          </w:tcPr>
          <w:p w14:paraId="30FA9A4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SRVCC Info</w:t>
            </w:r>
          </w:p>
        </w:tc>
        <w:tc>
          <w:tcPr>
            <w:tcW w:w="556" w:type="pct"/>
          </w:tcPr>
          <w:p w14:paraId="18FDA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62D89C1" w14:textId="77777777" w:rsidR="000E2576" w:rsidRPr="008711EA" w:rsidRDefault="000E2576" w:rsidP="001F24A0">
            <w:pPr>
              <w:pStyle w:val="TAL"/>
              <w:keepNext w:val="0"/>
              <w:keepLines w:val="0"/>
              <w:widowControl w:val="0"/>
              <w:rPr>
                <w:rFonts w:cs="Arial"/>
                <w:lang w:eastAsia="ja-JP"/>
              </w:rPr>
            </w:pPr>
          </w:p>
        </w:tc>
        <w:tc>
          <w:tcPr>
            <w:tcW w:w="778" w:type="pct"/>
          </w:tcPr>
          <w:p w14:paraId="2C0A82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9.2.1.35</w:t>
            </w:r>
          </w:p>
        </w:tc>
        <w:tc>
          <w:tcPr>
            <w:tcW w:w="889" w:type="pct"/>
          </w:tcPr>
          <w:p w14:paraId="2A39D30F" w14:textId="77777777" w:rsidR="000E2576" w:rsidRPr="008711EA" w:rsidRDefault="000E2576" w:rsidP="001F24A0">
            <w:pPr>
              <w:pStyle w:val="TAL"/>
              <w:keepNext w:val="0"/>
              <w:keepLines w:val="0"/>
              <w:widowControl w:val="0"/>
              <w:rPr>
                <w:rFonts w:cs="Arial"/>
                <w:lang w:eastAsia="ja-JP"/>
              </w:rPr>
            </w:pPr>
          </w:p>
        </w:tc>
        <w:tc>
          <w:tcPr>
            <w:tcW w:w="556" w:type="pct"/>
          </w:tcPr>
          <w:p w14:paraId="0762A2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0DB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09C9B3" w14:textId="77777777" w:rsidTr="009B6AFA">
        <w:tc>
          <w:tcPr>
            <w:tcW w:w="1111" w:type="pct"/>
          </w:tcPr>
          <w:p w14:paraId="0977FDA4"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RAND</w:t>
            </w:r>
          </w:p>
        </w:tc>
        <w:tc>
          <w:tcPr>
            <w:tcW w:w="556" w:type="pct"/>
          </w:tcPr>
          <w:p w14:paraId="5B4A2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6FA4814" w14:textId="77777777" w:rsidR="000E2576" w:rsidRPr="008711EA" w:rsidRDefault="000E2576" w:rsidP="001F24A0">
            <w:pPr>
              <w:pStyle w:val="TAL"/>
              <w:keepNext w:val="0"/>
              <w:keepLines w:val="0"/>
              <w:widowControl w:val="0"/>
              <w:rPr>
                <w:rFonts w:cs="Arial"/>
                <w:lang w:eastAsia="ja-JP"/>
              </w:rPr>
            </w:pPr>
          </w:p>
        </w:tc>
        <w:tc>
          <w:tcPr>
            <w:tcW w:w="778" w:type="pct"/>
          </w:tcPr>
          <w:p w14:paraId="0AAC03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9.2.1.33</w:t>
            </w:r>
          </w:p>
        </w:tc>
        <w:tc>
          <w:tcPr>
            <w:tcW w:w="889" w:type="pct"/>
          </w:tcPr>
          <w:p w14:paraId="0400D6FE" w14:textId="77777777" w:rsidR="000E2576" w:rsidRPr="008711EA" w:rsidRDefault="000E2576" w:rsidP="001F24A0">
            <w:pPr>
              <w:pStyle w:val="TAL"/>
              <w:keepNext w:val="0"/>
              <w:keepLines w:val="0"/>
              <w:widowControl w:val="0"/>
              <w:rPr>
                <w:rFonts w:cs="Arial"/>
                <w:lang w:eastAsia="ja-JP"/>
              </w:rPr>
            </w:pPr>
          </w:p>
        </w:tc>
        <w:tc>
          <w:tcPr>
            <w:tcW w:w="556" w:type="pct"/>
          </w:tcPr>
          <w:p w14:paraId="2F4485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2B3CE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B33BF4" w14:textId="77777777" w:rsidTr="009B6AFA">
        <w:tc>
          <w:tcPr>
            <w:tcW w:w="1111" w:type="pct"/>
          </w:tcPr>
          <w:p w14:paraId="4D8BD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09C217D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61A8A32" w14:textId="77777777" w:rsidR="000E2576" w:rsidRPr="008711EA" w:rsidRDefault="000E2576" w:rsidP="001F24A0">
            <w:pPr>
              <w:pStyle w:val="TAL"/>
              <w:keepNext w:val="0"/>
              <w:keepLines w:val="0"/>
              <w:widowControl w:val="0"/>
              <w:rPr>
                <w:rFonts w:cs="Arial"/>
                <w:lang w:eastAsia="ja-JP"/>
              </w:rPr>
            </w:pPr>
          </w:p>
        </w:tc>
        <w:tc>
          <w:tcPr>
            <w:tcW w:w="778" w:type="pct"/>
          </w:tcPr>
          <w:p w14:paraId="733485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889" w:type="pct"/>
          </w:tcPr>
          <w:p w14:paraId="40E876B6" w14:textId="77777777" w:rsidR="000E2576" w:rsidRPr="008711EA" w:rsidRDefault="000E2576" w:rsidP="001F24A0">
            <w:pPr>
              <w:pStyle w:val="TAL"/>
              <w:keepNext w:val="0"/>
              <w:keepLines w:val="0"/>
              <w:widowControl w:val="0"/>
              <w:rPr>
                <w:rFonts w:cs="Arial"/>
                <w:lang w:eastAsia="ja-JP"/>
              </w:rPr>
            </w:pPr>
          </w:p>
        </w:tc>
        <w:tc>
          <w:tcPr>
            <w:tcW w:w="556" w:type="pct"/>
          </w:tcPr>
          <w:p w14:paraId="311F0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57AD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11D1B0" w14:textId="77777777" w:rsidTr="009B6AFA">
        <w:tc>
          <w:tcPr>
            <w:tcW w:w="1111" w:type="pct"/>
            <w:tcBorders>
              <w:top w:val="single" w:sz="4" w:space="0" w:color="auto"/>
              <w:left w:val="single" w:sz="4" w:space="0" w:color="auto"/>
              <w:bottom w:val="single" w:sz="4" w:space="0" w:color="auto"/>
              <w:right w:val="single" w:sz="4" w:space="0" w:color="auto"/>
            </w:tcBorders>
          </w:tcPr>
          <w:p w14:paraId="320FF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Round Trip Delay Estimation Info</w:t>
            </w:r>
          </w:p>
        </w:tc>
        <w:tc>
          <w:tcPr>
            <w:tcW w:w="556" w:type="pct"/>
            <w:tcBorders>
              <w:top w:val="single" w:sz="4" w:space="0" w:color="auto"/>
              <w:left w:val="single" w:sz="4" w:space="0" w:color="auto"/>
              <w:bottom w:val="single" w:sz="4" w:space="0" w:color="auto"/>
              <w:right w:val="single" w:sz="4" w:space="0" w:color="auto"/>
            </w:tcBorders>
          </w:tcPr>
          <w:p w14:paraId="2AC873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71493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7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9.2.1.69</w:t>
            </w:r>
          </w:p>
        </w:tc>
        <w:tc>
          <w:tcPr>
            <w:tcW w:w="889" w:type="pct"/>
            <w:tcBorders>
              <w:top w:val="single" w:sz="4" w:space="0" w:color="auto"/>
              <w:left w:val="single" w:sz="4" w:space="0" w:color="auto"/>
              <w:bottom w:val="single" w:sz="4" w:space="0" w:color="auto"/>
              <w:right w:val="single" w:sz="4" w:space="0" w:color="auto"/>
            </w:tcBorders>
          </w:tcPr>
          <w:p w14:paraId="7BC8819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620D0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3DF49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EA63205" w14:textId="77777777" w:rsidR="000E2576" w:rsidRPr="008711EA" w:rsidRDefault="000E2576" w:rsidP="001F24A0">
      <w:pPr>
        <w:widowControl w:val="0"/>
      </w:pPr>
    </w:p>
    <w:p w14:paraId="18D99E92" w14:textId="77777777" w:rsidR="000E2576" w:rsidRPr="008711EA" w:rsidRDefault="000E2576" w:rsidP="001F24A0">
      <w:pPr>
        <w:pStyle w:val="Heading3"/>
        <w:keepNext w:val="0"/>
        <w:keepLines w:val="0"/>
        <w:widowControl w:val="0"/>
      </w:pPr>
      <w:bookmarkStart w:id="5758" w:name="_Toc20953674"/>
      <w:bookmarkStart w:id="5759" w:name="_Toc29390851"/>
      <w:bookmarkStart w:id="5760" w:name="_Toc36551588"/>
      <w:bookmarkStart w:id="5761" w:name="_Toc45831807"/>
      <w:bookmarkStart w:id="5762" w:name="_Toc51762760"/>
      <w:bookmarkStart w:id="5763" w:name="_Toc64381812"/>
      <w:bookmarkStart w:id="5764" w:name="_Toc73964330"/>
      <w:bookmarkStart w:id="5765" w:name="_Toc88646939"/>
      <w:bookmarkStart w:id="5766" w:name="_Toc97882888"/>
      <w:bookmarkStart w:id="5767" w:name="_Toc98531463"/>
      <w:bookmarkStart w:id="5768" w:name="_Toc105517535"/>
      <w:bookmarkStart w:id="5769" w:name="_Toc106108426"/>
      <w:bookmarkStart w:id="5770" w:name="_Toc113657011"/>
      <w:bookmarkStart w:id="5771" w:name="_Toc114052230"/>
      <w:bookmarkStart w:id="5772" w:name="_Toc138759492"/>
      <w:r w:rsidRPr="008711EA">
        <w:t>9.1.10</w:t>
      </w:r>
      <w:r w:rsidRPr="008711EA">
        <w:tab/>
        <w:t>UE CAPABILITY INFO INDICATION</w:t>
      </w:r>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p>
    <w:p w14:paraId="6FA4F5B8" w14:textId="77777777" w:rsidR="000E2576" w:rsidRPr="008711EA" w:rsidRDefault="000E2576" w:rsidP="001F24A0">
      <w:pPr>
        <w:widowControl w:val="0"/>
        <w:rPr>
          <w:rFonts w:eastAsia="Batang"/>
        </w:rPr>
      </w:pPr>
      <w:r w:rsidRPr="008711EA">
        <w:t>This message is sent by the eNB to provide UE Radio Capability information to the MME.</w:t>
      </w:r>
    </w:p>
    <w:p w14:paraId="267373E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043428C" w14:textId="77777777" w:rsidTr="009B6AFA">
        <w:trPr>
          <w:tblHeader/>
        </w:trPr>
        <w:tc>
          <w:tcPr>
            <w:tcW w:w="2160" w:type="dxa"/>
          </w:tcPr>
          <w:p w14:paraId="363239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FDAF2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DA6EC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7D0B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D2063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EA8C0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AFFBE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0C1FF18" w14:textId="77777777" w:rsidTr="00F636DB">
        <w:tc>
          <w:tcPr>
            <w:tcW w:w="2160" w:type="dxa"/>
          </w:tcPr>
          <w:p w14:paraId="3F5CE2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95DD9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05D89FD" w14:textId="77777777" w:rsidR="000E2576" w:rsidRPr="008711EA" w:rsidRDefault="000E2576" w:rsidP="001F24A0">
            <w:pPr>
              <w:pStyle w:val="TAL"/>
              <w:keepNext w:val="0"/>
              <w:keepLines w:val="0"/>
              <w:widowControl w:val="0"/>
              <w:rPr>
                <w:rFonts w:cs="Arial"/>
                <w:lang w:eastAsia="ja-JP"/>
              </w:rPr>
            </w:pPr>
          </w:p>
        </w:tc>
        <w:tc>
          <w:tcPr>
            <w:tcW w:w="1512" w:type="dxa"/>
          </w:tcPr>
          <w:p w14:paraId="2F839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57DCFC5" w14:textId="77777777" w:rsidR="000E2576" w:rsidRPr="008711EA" w:rsidRDefault="000E2576" w:rsidP="001F24A0">
            <w:pPr>
              <w:pStyle w:val="TAL"/>
              <w:keepNext w:val="0"/>
              <w:keepLines w:val="0"/>
              <w:widowControl w:val="0"/>
              <w:rPr>
                <w:rFonts w:cs="Arial"/>
                <w:lang w:eastAsia="ja-JP"/>
              </w:rPr>
            </w:pPr>
          </w:p>
        </w:tc>
        <w:tc>
          <w:tcPr>
            <w:tcW w:w="1080" w:type="dxa"/>
          </w:tcPr>
          <w:p w14:paraId="2698B86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BE6CFE2"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B0265F6" w14:textId="77777777" w:rsidTr="00F636DB">
        <w:tc>
          <w:tcPr>
            <w:tcW w:w="2160" w:type="dxa"/>
          </w:tcPr>
          <w:p w14:paraId="5D642E6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75635C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715940B8" w14:textId="77777777" w:rsidR="000E2576" w:rsidRPr="008711EA" w:rsidRDefault="000E2576" w:rsidP="001F24A0">
            <w:pPr>
              <w:pStyle w:val="TAL"/>
              <w:keepNext w:val="0"/>
              <w:keepLines w:val="0"/>
              <w:widowControl w:val="0"/>
              <w:rPr>
                <w:rFonts w:cs="Arial"/>
                <w:lang w:eastAsia="ja-JP"/>
              </w:rPr>
            </w:pPr>
          </w:p>
        </w:tc>
        <w:tc>
          <w:tcPr>
            <w:tcW w:w="1512" w:type="dxa"/>
          </w:tcPr>
          <w:p w14:paraId="0814C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0FA103B" w14:textId="77777777" w:rsidR="000E2576" w:rsidRPr="008711EA" w:rsidRDefault="000E2576" w:rsidP="001F24A0">
            <w:pPr>
              <w:pStyle w:val="TAL"/>
              <w:keepNext w:val="0"/>
              <w:keepLines w:val="0"/>
              <w:widowControl w:val="0"/>
              <w:rPr>
                <w:rFonts w:cs="Arial"/>
                <w:lang w:eastAsia="ja-JP"/>
              </w:rPr>
            </w:pPr>
          </w:p>
        </w:tc>
        <w:tc>
          <w:tcPr>
            <w:tcW w:w="1080" w:type="dxa"/>
          </w:tcPr>
          <w:p w14:paraId="344D6A92"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1080" w:type="dxa"/>
          </w:tcPr>
          <w:p w14:paraId="18FE334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DFDA0" w14:textId="77777777" w:rsidTr="00F636DB">
        <w:tc>
          <w:tcPr>
            <w:tcW w:w="2160" w:type="dxa"/>
          </w:tcPr>
          <w:p w14:paraId="560E848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5FF1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99BA08" w14:textId="77777777" w:rsidR="000E2576" w:rsidRPr="008711EA" w:rsidRDefault="000E2576" w:rsidP="001F24A0">
            <w:pPr>
              <w:pStyle w:val="TAL"/>
              <w:keepNext w:val="0"/>
              <w:keepLines w:val="0"/>
              <w:widowControl w:val="0"/>
              <w:rPr>
                <w:rFonts w:cs="Arial"/>
                <w:lang w:eastAsia="ja-JP"/>
              </w:rPr>
            </w:pPr>
          </w:p>
        </w:tc>
        <w:tc>
          <w:tcPr>
            <w:tcW w:w="1512" w:type="dxa"/>
          </w:tcPr>
          <w:p w14:paraId="72828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3EF06A7" w14:textId="77777777" w:rsidR="000E2576" w:rsidRPr="008711EA" w:rsidRDefault="000E2576" w:rsidP="001F24A0">
            <w:pPr>
              <w:pStyle w:val="TAL"/>
              <w:keepNext w:val="0"/>
              <w:keepLines w:val="0"/>
              <w:widowControl w:val="0"/>
              <w:rPr>
                <w:rFonts w:cs="Arial"/>
                <w:lang w:eastAsia="ja-JP"/>
              </w:rPr>
            </w:pPr>
          </w:p>
        </w:tc>
        <w:tc>
          <w:tcPr>
            <w:tcW w:w="1080" w:type="dxa"/>
          </w:tcPr>
          <w:p w14:paraId="53DEFC3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C7F027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2C24CECF" w14:textId="77777777" w:rsidTr="00F636DB">
        <w:tc>
          <w:tcPr>
            <w:tcW w:w="2160" w:type="dxa"/>
          </w:tcPr>
          <w:p w14:paraId="2547A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w:t>
            </w:r>
          </w:p>
        </w:tc>
        <w:tc>
          <w:tcPr>
            <w:tcW w:w="1080" w:type="dxa"/>
          </w:tcPr>
          <w:p w14:paraId="48382EC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2E681630" w14:textId="77777777" w:rsidR="000E2576" w:rsidRPr="008711EA" w:rsidRDefault="000E2576" w:rsidP="001F24A0">
            <w:pPr>
              <w:pStyle w:val="TAL"/>
              <w:keepNext w:val="0"/>
              <w:keepLines w:val="0"/>
              <w:widowControl w:val="0"/>
              <w:rPr>
                <w:rFonts w:cs="Arial"/>
                <w:lang w:eastAsia="ja-JP"/>
              </w:rPr>
            </w:pPr>
          </w:p>
        </w:tc>
        <w:tc>
          <w:tcPr>
            <w:tcW w:w="1512" w:type="dxa"/>
          </w:tcPr>
          <w:p w14:paraId="6A27E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1728" w:type="dxa"/>
          </w:tcPr>
          <w:p w14:paraId="18C5AAD6" w14:textId="77777777" w:rsidR="000E2576" w:rsidRPr="008711EA" w:rsidRDefault="000E2576" w:rsidP="001F24A0">
            <w:pPr>
              <w:pStyle w:val="TAL"/>
              <w:keepNext w:val="0"/>
              <w:keepLines w:val="0"/>
              <w:widowControl w:val="0"/>
              <w:rPr>
                <w:rFonts w:cs="Arial"/>
                <w:lang w:eastAsia="ja-JP"/>
              </w:rPr>
            </w:pPr>
          </w:p>
        </w:tc>
        <w:tc>
          <w:tcPr>
            <w:tcW w:w="1080" w:type="dxa"/>
          </w:tcPr>
          <w:p w14:paraId="72378D8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583CB6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996E8EB" w14:textId="77777777" w:rsidTr="00F636DB">
        <w:tc>
          <w:tcPr>
            <w:tcW w:w="2160" w:type="dxa"/>
            <w:tcBorders>
              <w:top w:val="single" w:sz="4" w:space="0" w:color="auto"/>
              <w:left w:val="single" w:sz="4" w:space="0" w:color="auto"/>
              <w:bottom w:val="single" w:sz="4" w:space="0" w:color="auto"/>
              <w:right w:val="single" w:sz="4" w:space="0" w:color="auto"/>
            </w:tcBorders>
          </w:tcPr>
          <w:p w14:paraId="1B1EB0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0364BA3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47D86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14578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2129D05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2AF5F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2B0CC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954417" w:rsidRPr="008711EA" w14:paraId="7F11B5CA" w14:textId="77777777" w:rsidTr="00F636DB">
        <w:tc>
          <w:tcPr>
            <w:tcW w:w="2160" w:type="dxa"/>
            <w:tcBorders>
              <w:top w:val="single" w:sz="4" w:space="0" w:color="auto"/>
              <w:left w:val="single" w:sz="4" w:space="0" w:color="auto"/>
              <w:bottom w:val="single" w:sz="4" w:space="0" w:color="auto"/>
              <w:right w:val="single" w:sz="4" w:space="0" w:color="auto"/>
            </w:tcBorders>
          </w:tcPr>
          <w:p w14:paraId="3D724E1F" w14:textId="77777777" w:rsidR="00954417" w:rsidRPr="008711EA" w:rsidRDefault="00954417" w:rsidP="001F24A0">
            <w:pPr>
              <w:pStyle w:val="TAL"/>
              <w:keepNext w:val="0"/>
              <w:keepLines w:val="0"/>
              <w:widowControl w:val="0"/>
              <w:rPr>
                <w:rFonts w:cs="Arial"/>
                <w:lang w:eastAsia="ja-JP"/>
              </w:rPr>
            </w:pPr>
            <w:r w:rsidRPr="008711EA">
              <w:t>UE Application Layer Measurement Capability</w:t>
            </w:r>
          </w:p>
        </w:tc>
        <w:tc>
          <w:tcPr>
            <w:tcW w:w="1080" w:type="dxa"/>
            <w:tcBorders>
              <w:top w:val="single" w:sz="4" w:space="0" w:color="auto"/>
              <w:left w:val="single" w:sz="4" w:space="0" w:color="auto"/>
              <w:bottom w:val="single" w:sz="4" w:space="0" w:color="auto"/>
              <w:right w:val="single" w:sz="4" w:space="0" w:color="auto"/>
            </w:tcBorders>
          </w:tcPr>
          <w:p w14:paraId="652BD16D" w14:textId="77777777" w:rsidR="00954417" w:rsidRPr="008711EA" w:rsidRDefault="00954417" w:rsidP="001F24A0">
            <w:pPr>
              <w:pStyle w:val="TAL"/>
              <w:keepNext w:val="0"/>
              <w:keepLines w:val="0"/>
              <w:widowControl w:val="0"/>
              <w:rPr>
                <w:rFonts w:eastAsia="Batang" w:cs="Arial"/>
                <w:lang w:eastAsia="ja-JP"/>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5D0E3E74" w14:textId="77777777" w:rsidR="00954417" w:rsidRPr="008711EA" w:rsidRDefault="0095441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7ECBA6"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1728" w:type="dxa"/>
            <w:tcBorders>
              <w:top w:val="single" w:sz="4" w:space="0" w:color="auto"/>
              <w:left w:val="single" w:sz="4" w:space="0" w:color="auto"/>
              <w:bottom w:val="single" w:sz="4" w:space="0" w:color="auto"/>
              <w:right w:val="single" w:sz="4" w:space="0" w:color="auto"/>
            </w:tcBorders>
          </w:tcPr>
          <w:p w14:paraId="49575B2C" w14:textId="77777777" w:rsidR="00954417" w:rsidRPr="008711EA" w:rsidRDefault="00954417" w:rsidP="001F24A0">
            <w:pPr>
              <w:pStyle w:val="TAL"/>
              <w:keepNext w:val="0"/>
              <w:keepLines w:val="0"/>
              <w:widowControl w:val="0"/>
              <w:rPr>
                <w:noProof/>
              </w:rPr>
            </w:pPr>
            <w:r w:rsidRPr="008711EA">
              <w:rPr>
                <w:noProof/>
              </w:rPr>
              <w:t>Each bit in the bitmap indicates an UE Application layer measurement capability, refer to TS 25.331[10].</w:t>
            </w:r>
          </w:p>
          <w:p w14:paraId="375185D8" w14:textId="77777777" w:rsidR="00954417" w:rsidRPr="008711EA" w:rsidRDefault="00954417" w:rsidP="001F24A0">
            <w:pPr>
              <w:pStyle w:val="TAL"/>
              <w:keepNext w:val="0"/>
              <w:keepLines w:val="0"/>
              <w:widowControl w:val="0"/>
              <w:rPr>
                <w:noProof/>
              </w:rPr>
            </w:pPr>
          </w:p>
          <w:p w14:paraId="4D8887A9"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9C93038" w14:textId="77777777" w:rsidR="00605CE8" w:rsidRPr="008711EA" w:rsidRDefault="00605CE8" w:rsidP="001F24A0">
            <w:pPr>
              <w:pStyle w:val="TAL"/>
              <w:keepNext w:val="0"/>
              <w:keepLines w:val="0"/>
              <w:widowControl w:val="0"/>
              <w:rPr>
                <w:rFonts w:cs="Arial"/>
                <w:noProof/>
                <w:lang w:eastAsia="en-US"/>
              </w:rPr>
            </w:pPr>
          </w:p>
          <w:p w14:paraId="064B954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1CABBDAF" w14:textId="77777777" w:rsidR="00954417" w:rsidRPr="008711EA" w:rsidRDefault="00954417" w:rsidP="001F24A0">
            <w:pPr>
              <w:pStyle w:val="TAL"/>
              <w:keepNext w:val="0"/>
              <w:keepLines w:val="0"/>
              <w:widowControl w:val="0"/>
              <w:rPr>
                <w:noProof/>
              </w:rPr>
            </w:pPr>
          </w:p>
          <w:p w14:paraId="0398AF14"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13815734" w14:textId="77777777" w:rsidR="00954417" w:rsidRPr="008711EA" w:rsidRDefault="00954417" w:rsidP="001F24A0">
            <w:pPr>
              <w:pStyle w:val="TAL"/>
              <w:keepNext w:val="0"/>
              <w:keepLines w:val="0"/>
              <w:widowControl w:val="0"/>
              <w:rPr>
                <w:noProof/>
              </w:rPr>
            </w:pPr>
          </w:p>
          <w:p w14:paraId="63FB1D8F"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1080" w:type="dxa"/>
            <w:tcBorders>
              <w:top w:val="single" w:sz="4" w:space="0" w:color="auto"/>
              <w:left w:val="single" w:sz="4" w:space="0" w:color="auto"/>
              <w:bottom w:val="single" w:sz="4" w:space="0" w:color="auto"/>
              <w:right w:val="single" w:sz="4" w:space="0" w:color="auto"/>
            </w:tcBorders>
          </w:tcPr>
          <w:p w14:paraId="33A9F594" w14:textId="77777777" w:rsidR="00954417" w:rsidRPr="008711EA" w:rsidRDefault="00954417" w:rsidP="001F24A0">
            <w:pPr>
              <w:pStyle w:val="TAC"/>
              <w:keepNext w:val="0"/>
              <w:keepLines w:val="0"/>
              <w:widowControl w:val="0"/>
              <w:rPr>
                <w:lang w:eastAsia="ja-JP"/>
              </w:rPr>
            </w:pPr>
            <w:r w:rsidRPr="008711EA">
              <w:rPr>
                <w:noProof/>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1A3F078F" w14:textId="77777777" w:rsidR="00954417" w:rsidRPr="008711EA" w:rsidRDefault="00954417" w:rsidP="001F24A0">
            <w:pPr>
              <w:pStyle w:val="TAC"/>
              <w:keepNext w:val="0"/>
              <w:keepLines w:val="0"/>
              <w:widowControl w:val="0"/>
              <w:rPr>
                <w:lang w:eastAsia="ja-JP"/>
              </w:rPr>
            </w:pPr>
            <w:r w:rsidRPr="008711EA">
              <w:rPr>
                <w:noProof/>
              </w:rPr>
              <w:t>ignore</w:t>
            </w:r>
          </w:p>
        </w:tc>
      </w:tr>
      <w:tr w:rsidR="00D422FD" w:rsidRPr="008711EA" w14:paraId="4A467210" w14:textId="77777777" w:rsidTr="00F636DB">
        <w:tc>
          <w:tcPr>
            <w:tcW w:w="2160" w:type="dxa"/>
            <w:tcBorders>
              <w:top w:val="single" w:sz="4" w:space="0" w:color="auto"/>
              <w:left w:val="single" w:sz="4" w:space="0" w:color="auto"/>
              <w:bottom w:val="single" w:sz="4" w:space="0" w:color="auto"/>
              <w:right w:val="single" w:sz="4" w:space="0" w:color="auto"/>
            </w:tcBorders>
          </w:tcPr>
          <w:p w14:paraId="6577F31A" w14:textId="77777777" w:rsidR="00D422FD" w:rsidRPr="008711EA" w:rsidRDefault="00D422FD" w:rsidP="001F24A0">
            <w:pPr>
              <w:pStyle w:val="TAL"/>
              <w:keepNext w:val="0"/>
              <w:keepLines w:val="0"/>
              <w:widowControl w:val="0"/>
            </w:pPr>
            <w:r w:rsidRPr="008711EA">
              <w:rPr>
                <w:rFonts w:cs="Arial"/>
                <w:lang w:eastAsia="ja-JP"/>
              </w:rPr>
              <w:t>LTE-M Indication</w:t>
            </w:r>
          </w:p>
        </w:tc>
        <w:tc>
          <w:tcPr>
            <w:tcW w:w="1080" w:type="dxa"/>
            <w:tcBorders>
              <w:top w:val="single" w:sz="4" w:space="0" w:color="auto"/>
              <w:left w:val="single" w:sz="4" w:space="0" w:color="auto"/>
              <w:bottom w:val="single" w:sz="4" w:space="0" w:color="auto"/>
              <w:right w:val="single" w:sz="4" w:space="0" w:color="auto"/>
            </w:tcBorders>
          </w:tcPr>
          <w:p w14:paraId="45B61BDD" w14:textId="77777777" w:rsidR="00D422FD" w:rsidRPr="008711EA" w:rsidRDefault="00D422FD" w:rsidP="001F24A0">
            <w:pPr>
              <w:pStyle w:val="TAL"/>
              <w:keepNext w:val="0"/>
              <w:keepLines w:val="0"/>
              <w:widowControl w:val="0"/>
              <w:rPr>
                <w:noProof/>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7CAF1" w14:textId="77777777" w:rsidR="00D422FD" w:rsidRPr="008711EA" w:rsidRDefault="00D422F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1181B4" w14:textId="77777777" w:rsidR="00D422FD" w:rsidRPr="008711EA" w:rsidRDefault="00D422FD" w:rsidP="001F24A0">
            <w:pPr>
              <w:pStyle w:val="TAL"/>
              <w:keepNext w:val="0"/>
              <w:keepLines w:val="0"/>
              <w:widowControl w:val="0"/>
            </w:pPr>
            <w:r w:rsidRPr="008711EA">
              <w:rPr>
                <w:rFonts w:cs="Arial"/>
                <w:lang w:eastAsia="ja-JP"/>
              </w:rPr>
              <w:t>9.2.1.135</w:t>
            </w:r>
          </w:p>
        </w:tc>
        <w:tc>
          <w:tcPr>
            <w:tcW w:w="1728" w:type="dxa"/>
            <w:tcBorders>
              <w:top w:val="single" w:sz="4" w:space="0" w:color="auto"/>
              <w:left w:val="single" w:sz="4" w:space="0" w:color="auto"/>
              <w:bottom w:val="single" w:sz="4" w:space="0" w:color="auto"/>
              <w:right w:val="single" w:sz="4" w:space="0" w:color="auto"/>
            </w:tcBorders>
          </w:tcPr>
          <w:p w14:paraId="37A99D80" w14:textId="77777777" w:rsidR="00D422FD" w:rsidRPr="008711EA" w:rsidRDefault="00D422F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10BF971" w14:textId="77777777" w:rsidR="00D422FD" w:rsidRPr="008711EA" w:rsidRDefault="00D422FD" w:rsidP="001F24A0">
            <w:pPr>
              <w:pStyle w:val="TAC"/>
              <w:keepNext w:val="0"/>
              <w:keepLines w:val="0"/>
              <w:widowControl w:val="0"/>
              <w:rPr>
                <w:noProof/>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6D1188" w14:textId="77777777" w:rsidR="00D422FD" w:rsidRPr="008711EA" w:rsidRDefault="00D422FD" w:rsidP="001F24A0">
            <w:pPr>
              <w:pStyle w:val="TAC"/>
              <w:keepNext w:val="0"/>
              <w:keepLines w:val="0"/>
              <w:widowControl w:val="0"/>
              <w:rPr>
                <w:noProof/>
              </w:rPr>
            </w:pPr>
            <w:r w:rsidRPr="008711EA">
              <w:rPr>
                <w:lang w:eastAsia="ja-JP"/>
              </w:rPr>
              <w:t>ignore</w:t>
            </w:r>
          </w:p>
        </w:tc>
      </w:tr>
      <w:tr w:rsidR="00F92D3A" w:rsidRPr="008711EA" w14:paraId="3F166CCC" w14:textId="77777777" w:rsidTr="00F636DB">
        <w:tc>
          <w:tcPr>
            <w:tcW w:w="2160" w:type="dxa"/>
            <w:tcBorders>
              <w:top w:val="single" w:sz="4" w:space="0" w:color="auto"/>
              <w:left w:val="single" w:sz="4" w:space="0" w:color="auto"/>
              <w:bottom w:val="single" w:sz="4" w:space="0" w:color="auto"/>
              <w:right w:val="single" w:sz="4" w:space="0" w:color="auto"/>
            </w:tcBorders>
          </w:tcPr>
          <w:p w14:paraId="0B92A516" w14:textId="77777777" w:rsidR="00F92D3A" w:rsidRPr="008711EA" w:rsidRDefault="00F92D3A" w:rsidP="001F24A0">
            <w:pPr>
              <w:pStyle w:val="TAL"/>
              <w:keepNext w:val="0"/>
              <w:keepLines w:val="0"/>
              <w:widowControl w:val="0"/>
              <w:rPr>
                <w:rFonts w:cs="Arial"/>
                <w:lang w:eastAsia="ja-JP"/>
              </w:rPr>
            </w:pPr>
            <w:r w:rsidRPr="000E40DB">
              <w:rPr>
                <w:rFonts w:cs="Arial"/>
                <w:lang w:eastAsia="ja-JP"/>
              </w:rPr>
              <w:t>UE Radio Capability</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3D3E53B" w14:textId="77777777" w:rsidR="00F92D3A" w:rsidRPr="008711EA" w:rsidRDefault="00F92D3A" w:rsidP="001F24A0">
            <w:pPr>
              <w:pStyle w:val="TAL"/>
              <w:keepNext w:val="0"/>
              <w:keepLines w:val="0"/>
              <w:widowControl w:val="0"/>
              <w:rPr>
                <w:rFonts w:eastAsia="Batang" w:cs="Arial"/>
                <w:lang w:eastAsia="ja-JP"/>
              </w:rPr>
            </w:pPr>
            <w:r>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0DD0AA" w14:textId="77777777" w:rsidR="00F92D3A" w:rsidRPr="008711EA" w:rsidRDefault="00F92D3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0AE77F" w14:textId="77777777" w:rsidR="00F92D3A" w:rsidRPr="008711EA" w:rsidRDefault="00F92D3A" w:rsidP="001F24A0">
            <w:pPr>
              <w:pStyle w:val="TAL"/>
              <w:keepNext w:val="0"/>
              <w:keepLines w:val="0"/>
              <w:widowControl w:val="0"/>
              <w:rPr>
                <w:rFonts w:cs="Arial"/>
                <w:lang w:eastAsia="ja-JP"/>
              </w:rPr>
            </w:pPr>
            <w:r>
              <w:rPr>
                <w:rFonts w:cs="Arial"/>
                <w:lang w:eastAsia="ja-JP"/>
              </w:rPr>
              <w:t>9.2.1.154</w:t>
            </w:r>
          </w:p>
        </w:tc>
        <w:tc>
          <w:tcPr>
            <w:tcW w:w="1728" w:type="dxa"/>
            <w:tcBorders>
              <w:top w:val="single" w:sz="4" w:space="0" w:color="auto"/>
              <w:left w:val="single" w:sz="4" w:space="0" w:color="auto"/>
              <w:bottom w:val="single" w:sz="4" w:space="0" w:color="auto"/>
              <w:right w:val="single" w:sz="4" w:space="0" w:color="auto"/>
            </w:tcBorders>
          </w:tcPr>
          <w:p w14:paraId="315FAF88" w14:textId="77777777" w:rsidR="00F92D3A" w:rsidRPr="008711EA" w:rsidRDefault="00F92D3A"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EDDB751" w14:textId="77777777" w:rsidR="00F92D3A" w:rsidRPr="008711EA" w:rsidRDefault="00F92D3A"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CE8022" w14:textId="77777777" w:rsidR="00F92D3A" w:rsidRPr="008711EA" w:rsidRDefault="00F92D3A" w:rsidP="001F24A0">
            <w:pPr>
              <w:pStyle w:val="TAC"/>
              <w:keepNext w:val="0"/>
              <w:keepLines w:val="0"/>
              <w:widowControl w:val="0"/>
              <w:rPr>
                <w:lang w:eastAsia="ja-JP"/>
              </w:rPr>
            </w:pPr>
            <w:r>
              <w:rPr>
                <w:lang w:eastAsia="ja-JP"/>
              </w:rPr>
              <w:t>ignore</w:t>
            </w:r>
          </w:p>
        </w:tc>
      </w:tr>
      <w:tr w:rsidR="009940AD" w:rsidRPr="008711EA" w14:paraId="536D2BAB" w14:textId="77777777" w:rsidTr="00F636DB">
        <w:tc>
          <w:tcPr>
            <w:tcW w:w="2160" w:type="dxa"/>
            <w:tcBorders>
              <w:top w:val="single" w:sz="4" w:space="0" w:color="auto"/>
              <w:left w:val="single" w:sz="4" w:space="0" w:color="auto"/>
              <w:bottom w:val="single" w:sz="4" w:space="0" w:color="auto"/>
              <w:right w:val="single" w:sz="4" w:space="0" w:color="auto"/>
            </w:tcBorders>
          </w:tcPr>
          <w:p w14:paraId="5A589CC8" w14:textId="77777777" w:rsidR="009940AD" w:rsidRPr="000E40DB" w:rsidRDefault="009940AD" w:rsidP="001F24A0">
            <w:pPr>
              <w:pStyle w:val="TAL"/>
              <w:keepNext w:val="0"/>
              <w:keepLines w:val="0"/>
              <w:widowControl w:val="0"/>
              <w:rPr>
                <w:rFonts w:cs="Arial"/>
                <w:lang w:eastAsia="ja-JP"/>
              </w:rPr>
            </w:pPr>
            <w:r w:rsidRPr="008711EA">
              <w:rPr>
                <w:rFonts w:cs="Arial"/>
                <w:lang w:eastAsia="ja-JP"/>
              </w:rPr>
              <w:t>UE Radio Capability for Paging</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4839A39" w14:textId="77777777" w:rsidR="009940AD" w:rsidRDefault="009940AD"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02FF6" w14:textId="77777777" w:rsidR="009940AD" w:rsidRPr="008711EA" w:rsidRDefault="009940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2FCAD22" w14:textId="77777777" w:rsidR="009940AD" w:rsidRDefault="009940AD" w:rsidP="001F24A0">
            <w:pPr>
              <w:pStyle w:val="TAL"/>
              <w:keepNext w:val="0"/>
              <w:keepLines w:val="0"/>
              <w:widowControl w:val="0"/>
              <w:rPr>
                <w:rFonts w:cs="Arial"/>
                <w:lang w:eastAsia="ja-JP"/>
              </w:rPr>
            </w:pPr>
            <w:r w:rsidRPr="008711EA">
              <w:rPr>
                <w:rFonts w:cs="Arial"/>
                <w:lang w:eastAsia="ja-JP"/>
              </w:rPr>
              <w:t>9.2.1.</w:t>
            </w:r>
            <w:r>
              <w:rPr>
                <w:rFonts w:cs="Arial"/>
                <w:lang w:eastAsia="ja-JP"/>
              </w:rPr>
              <w:t>160</w:t>
            </w:r>
          </w:p>
        </w:tc>
        <w:tc>
          <w:tcPr>
            <w:tcW w:w="1728" w:type="dxa"/>
            <w:tcBorders>
              <w:top w:val="single" w:sz="4" w:space="0" w:color="auto"/>
              <w:left w:val="single" w:sz="4" w:space="0" w:color="auto"/>
              <w:bottom w:val="single" w:sz="4" w:space="0" w:color="auto"/>
              <w:right w:val="single" w:sz="4" w:space="0" w:color="auto"/>
            </w:tcBorders>
          </w:tcPr>
          <w:p w14:paraId="728AD71A" w14:textId="77777777" w:rsidR="009940AD" w:rsidRPr="008711EA" w:rsidRDefault="009940A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36AF3E9" w14:textId="77777777" w:rsidR="009940AD" w:rsidRDefault="009940AD"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C0809" w14:textId="77777777" w:rsidR="009940AD" w:rsidRDefault="009940AD" w:rsidP="001F24A0">
            <w:pPr>
              <w:pStyle w:val="TAC"/>
              <w:keepNext w:val="0"/>
              <w:keepLines w:val="0"/>
              <w:widowControl w:val="0"/>
              <w:rPr>
                <w:lang w:eastAsia="ja-JP"/>
              </w:rPr>
            </w:pPr>
            <w:r w:rsidRPr="008711EA">
              <w:rPr>
                <w:lang w:eastAsia="ja-JP"/>
              </w:rPr>
              <w:t>ignore</w:t>
            </w:r>
          </w:p>
        </w:tc>
      </w:tr>
    </w:tbl>
    <w:p w14:paraId="1FB3AB0D" w14:textId="77777777" w:rsidR="000E2576" w:rsidRPr="008711EA" w:rsidRDefault="000E2576" w:rsidP="001F24A0">
      <w:pPr>
        <w:widowControl w:val="0"/>
        <w:rPr>
          <w:kern w:val="28"/>
        </w:rPr>
      </w:pPr>
    </w:p>
    <w:p w14:paraId="4AB5C86C" w14:textId="77777777" w:rsidR="000E2576" w:rsidRPr="008711EA" w:rsidRDefault="000E2576" w:rsidP="001F24A0">
      <w:pPr>
        <w:pStyle w:val="Heading3"/>
        <w:keepNext w:val="0"/>
        <w:keepLines w:val="0"/>
        <w:widowControl w:val="0"/>
      </w:pPr>
      <w:bookmarkStart w:id="5773" w:name="_Toc20953675"/>
      <w:bookmarkStart w:id="5774" w:name="_Toc29390852"/>
      <w:bookmarkStart w:id="5775" w:name="_Toc36551589"/>
      <w:bookmarkStart w:id="5776" w:name="_Toc45831808"/>
      <w:bookmarkStart w:id="5777" w:name="_Toc51762761"/>
      <w:bookmarkStart w:id="5778" w:name="_Toc64381813"/>
      <w:bookmarkStart w:id="5779" w:name="_Toc73964331"/>
      <w:bookmarkStart w:id="5780" w:name="_Toc88646940"/>
      <w:bookmarkStart w:id="5781" w:name="_Toc97882889"/>
      <w:bookmarkStart w:id="5782" w:name="_Toc98531464"/>
      <w:bookmarkStart w:id="5783" w:name="_Toc105517536"/>
      <w:bookmarkStart w:id="5784" w:name="_Toc106108427"/>
      <w:bookmarkStart w:id="5785" w:name="_Toc113657012"/>
      <w:bookmarkStart w:id="5786" w:name="_Toc114052231"/>
      <w:bookmarkStart w:id="5787" w:name="_Toc138759493"/>
      <w:r w:rsidRPr="008711EA">
        <w:t>9.1.11</w:t>
      </w:r>
      <w:r w:rsidRPr="008711EA">
        <w:tab/>
        <w:t>Trace Messages</w:t>
      </w:r>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p>
    <w:p w14:paraId="3AD6A1A4" w14:textId="77777777" w:rsidR="000E2576" w:rsidRPr="008711EA" w:rsidRDefault="000E2576" w:rsidP="001F24A0">
      <w:pPr>
        <w:pStyle w:val="Heading4"/>
        <w:keepNext w:val="0"/>
        <w:keepLines w:val="0"/>
        <w:widowControl w:val="0"/>
      </w:pPr>
      <w:bookmarkStart w:id="5788" w:name="_Toc20953676"/>
      <w:bookmarkStart w:id="5789" w:name="_Toc29390853"/>
      <w:bookmarkStart w:id="5790" w:name="_Toc36551590"/>
      <w:bookmarkStart w:id="5791" w:name="_Toc45831809"/>
      <w:bookmarkStart w:id="5792" w:name="_Toc51762762"/>
      <w:bookmarkStart w:id="5793" w:name="_Toc64381814"/>
      <w:bookmarkStart w:id="5794" w:name="_Toc73964332"/>
      <w:bookmarkStart w:id="5795" w:name="_Toc88646941"/>
      <w:bookmarkStart w:id="5796" w:name="_Toc97882890"/>
      <w:bookmarkStart w:id="5797" w:name="_Toc98531465"/>
      <w:bookmarkStart w:id="5798" w:name="_Toc105517537"/>
      <w:bookmarkStart w:id="5799" w:name="_Toc106108428"/>
      <w:bookmarkStart w:id="5800" w:name="_Toc113657013"/>
      <w:bookmarkStart w:id="5801" w:name="_Toc114052232"/>
      <w:bookmarkStart w:id="5802" w:name="_Toc138759494"/>
      <w:r w:rsidRPr="008711EA">
        <w:t>9.1.11.1</w:t>
      </w:r>
      <w:r w:rsidRPr="008711EA">
        <w:tab/>
        <w:t>TRACE START</w:t>
      </w:r>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p>
    <w:p w14:paraId="5703D237" w14:textId="77777777" w:rsidR="000E2576" w:rsidRPr="008711EA" w:rsidRDefault="000E2576" w:rsidP="001F24A0">
      <w:pPr>
        <w:widowControl w:val="0"/>
      </w:pPr>
      <w:r w:rsidRPr="008711EA">
        <w:t>This message is sent by the MME to initiate trace recording for a UE.</w:t>
      </w:r>
    </w:p>
    <w:p w14:paraId="48A4665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7500F75" w14:textId="77777777" w:rsidTr="009B6AFA">
        <w:trPr>
          <w:tblHeader/>
        </w:trPr>
        <w:tc>
          <w:tcPr>
            <w:tcW w:w="1111" w:type="pct"/>
          </w:tcPr>
          <w:p w14:paraId="65F5FF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4C36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BC800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D623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C146A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551E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A91D2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97AA779" w14:textId="77777777" w:rsidTr="009B6AFA">
        <w:tc>
          <w:tcPr>
            <w:tcW w:w="1111" w:type="pct"/>
          </w:tcPr>
          <w:p w14:paraId="056DD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2A9B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CF7ECD" w14:textId="77777777" w:rsidR="000E2576" w:rsidRPr="008711EA" w:rsidRDefault="000E2576" w:rsidP="001F24A0">
            <w:pPr>
              <w:pStyle w:val="TAL"/>
              <w:keepNext w:val="0"/>
              <w:keepLines w:val="0"/>
              <w:widowControl w:val="0"/>
              <w:rPr>
                <w:rFonts w:cs="Arial"/>
                <w:lang w:eastAsia="ja-JP"/>
              </w:rPr>
            </w:pPr>
          </w:p>
        </w:tc>
        <w:tc>
          <w:tcPr>
            <w:tcW w:w="778" w:type="pct"/>
          </w:tcPr>
          <w:p w14:paraId="6A404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F4420DC" w14:textId="77777777" w:rsidR="000E2576" w:rsidRPr="008711EA" w:rsidRDefault="000E2576" w:rsidP="001F24A0">
            <w:pPr>
              <w:pStyle w:val="TAL"/>
              <w:keepNext w:val="0"/>
              <w:keepLines w:val="0"/>
              <w:widowControl w:val="0"/>
              <w:rPr>
                <w:rFonts w:cs="Arial"/>
                <w:lang w:eastAsia="ja-JP"/>
              </w:rPr>
            </w:pPr>
          </w:p>
        </w:tc>
        <w:tc>
          <w:tcPr>
            <w:tcW w:w="556" w:type="pct"/>
          </w:tcPr>
          <w:p w14:paraId="33AD65C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262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736BD6" w14:textId="77777777" w:rsidTr="009B6AFA">
        <w:tc>
          <w:tcPr>
            <w:tcW w:w="1111" w:type="pct"/>
          </w:tcPr>
          <w:p w14:paraId="3177AB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0D08D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19A981" w14:textId="77777777" w:rsidR="000E2576" w:rsidRPr="008711EA" w:rsidRDefault="000E2576" w:rsidP="001F24A0">
            <w:pPr>
              <w:pStyle w:val="TAL"/>
              <w:keepNext w:val="0"/>
              <w:keepLines w:val="0"/>
              <w:widowControl w:val="0"/>
              <w:rPr>
                <w:rFonts w:cs="Arial"/>
                <w:lang w:eastAsia="ja-JP"/>
              </w:rPr>
            </w:pPr>
          </w:p>
        </w:tc>
        <w:tc>
          <w:tcPr>
            <w:tcW w:w="778" w:type="pct"/>
          </w:tcPr>
          <w:p w14:paraId="35887B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FF99BB4" w14:textId="77777777" w:rsidR="000E2576" w:rsidRPr="008711EA" w:rsidRDefault="000E2576" w:rsidP="001F24A0">
            <w:pPr>
              <w:pStyle w:val="TAL"/>
              <w:keepNext w:val="0"/>
              <w:keepLines w:val="0"/>
              <w:widowControl w:val="0"/>
              <w:rPr>
                <w:rFonts w:cs="Arial"/>
                <w:lang w:eastAsia="ja-JP"/>
              </w:rPr>
            </w:pPr>
          </w:p>
        </w:tc>
        <w:tc>
          <w:tcPr>
            <w:tcW w:w="556" w:type="pct"/>
          </w:tcPr>
          <w:p w14:paraId="35D7386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9BDC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C556D8" w14:textId="77777777" w:rsidTr="009B6AFA">
        <w:tc>
          <w:tcPr>
            <w:tcW w:w="1111" w:type="pct"/>
          </w:tcPr>
          <w:p w14:paraId="40FCBAC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603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80155EF" w14:textId="77777777" w:rsidR="000E2576" w:rsidRPr="008711EA" w:rsidRDefault="000E2576" w:rsidP="001F24A0">
            <w:pPr>
              <w:pStyle w:val="TAL"/>
              <w:keepNext w:val="0"/>
              <w:keepLines w:val="0"/>
              <w:widowControl w:val="0"/>
              <w:rPr>
                <w:rFonts w:cs="Arial"/>
                <w:lang w:eastAsia="ja-JP"/>
              </w:rPr>
            </w:pPr>
          </w:p>
        </w:tc>
        <w:tc>
          <w:tcPr>
            <w:tcW w:w="778" w:type="pct"/>
          </w:tcPr>
          <w:p w14:paraId="564A7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C6227D" w14:textId="77777777" w:rsidR="000E2576" w:rsidRPr="008711EA" w:rsidRDefault="000E2576" w:rsidP="001F24A0">
            <w:pPr>
              <w:pStyle w:val="TAL"/>
              <w:keepNext w:val="0"/>
              <w:keepLines w:val="0"/>
              <w:widowControl w:val="0"/>
              <w:rPr>
                <w:rFonts w:cs="Arial"/>
                <w:lang w:eastAsia="ja-JP"/>
              </w:rPr>
            </w:pPr>
          </w:p>
        </w:tc>
        <w:tc>
          <w:tcPr>
            <w:tcW w:w="556" w:type="pct"/>
          </w:tcPr>
          <w:p w14:paraId="0625C7B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26A8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0D5E37B" w14:textId="77777777" w:rsidTr="009B6AFA">
        <w:tc>
          <w:tcPr>
            <w:tcW w:w="1111" w:type="pct"/>
          </w:tcPr>
          <w:p w14:paraId="7FA19939"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lang w:eastAsia="ja-JP"/>
              </w:rPr>
              <w:t>Trace Activation</w:t>
            </w:r>
          </w:p>
        </w:tc>
        <w:tc>
          <w:tcPr>
            <w:tcW w:w="556" w:type="pct"/>
          </w:tcPr>
          <w:p w14:paraId="75800A2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1364E5" w14:textId="77777777" w:rsidR="000E2576" w:rsidRPr="008711EA" w:rsidRDefault="000E2576" w:rsidP="001F24A0">
            <w:pPr>
              <w:pStyle w:val="TAL"/>
              <w:keepNext w:val="0"/>
              <w:keepLines w:val="0"/>
              <w:widowControl w:val="0"/>
              <w:rPr>
                <w:rFonts w:cs="Arial"/>
                <w:lang w:eastAsia="ja-JP"/>
              </w:rPr>
            </w:pPr>
          </w:p>
        </w:tc>
        <w:tc>
          <w:tcPr>
            <w:tcW w:w="778" w:type="pct"/>
          </w:tcPr>
          <w:p w14:paraId="1F128B7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9.2.1.4</w:t>
            </w:r>
          </w:p>
        </w:tc>
        <w:tc>
          <w:tcPr>
            <w:tcW w:w="889" w:type="pct"/>
          </w:tcPr>
          <w:p w14:paraId="257D521D" w14:textId="77777777" w:rsidR="000E2576" w:rsidRPr="008711EA" w:rsidRDefault="000E2576" w:rsidP="001F24A0">
            <w:pPr>
              <w:pStyle w:val="TAL"/>
              <w:keepNext w:val="0"/>
              <w:keepLines w:val="0"/>
              <w:widowControl w:val="0"/>
              <w:rPr>
                <w:rFonts w:cs="Arial"/>
                <w:lang w:eastAsia="ja-JP"/>
              </w:rPr>
            </w:pPr>
          </w:p>
        </w:tc>
        <w:tc>
          <w:tcPr>
            <w:tcW w:w="556" w:type="pct"/>
          </w:tcPr>
          <w:p w14:paraId="53C3DC0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BDBF8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884D1E2" w14:textId="77777777" w:rsidR="000E2576" w:rsidRPr="008711EA" w:rsidRDefault="000E2576" w:rsidP="001F24A0">
      <w:pPr>
        <w:widowControl w:val="0"/>
        <w:rPr>
          <w:kern w:val="28"/>
        </w:rPr>
      </w:pPr>
    </w:p>
    <w:p w14:paraId="6A7489AA" w14:textId="77777777" w:rsidR="000E2576" w:rsidRPr="008711EA" w:rsidRDefault="000E2576" w:rsidP="001F24A0">
      <w:pPr>
        <w:pStyle w:val="Heading4"/>
        <w:keepNext w:val="0"/>
        <w:keepLines w:val="0"/>
        <w:widowControl w:val="0"/>
      </w:pPr>
      <w:bookmarkStart w:id="5803" w:name="_Toc20953677"/>
      <w:bookmarkStart w:id="5804" w:name="_Toc29390854"/>
      <w:bookmarkStart w:id="5805" w:name="_Toc36551591"/>
      <w:bookmarkStart w:id="5806" w:name="_Toc45831810"/>
      <w:bookmarkStart w:id="5807" w:name="_Toc51762763"/>
      <w:bookmarkStart w:id="5808" w:name="_Toc64381815"/>
      <w:bookmarkStart w:id="5809" w:name="_Toc73964333"/>
      <w:bookmarkStart w:id="5810" w:name="_Toc88646942"/>
      <w:bookmarkStart w:id="5811" w:name="_Toc97882891"/>
      <w:bookmarkStart w:id="5812" w:name="_Toc98531466"/>
      <w:bookmarkStart w:id="5813" w:name="_Toc105517538"/>
      <w:bookmarkStart w:id="5814" w:name="_Toc106108429"/>
      <w:bookmarkStart w:id="5815" w:name="_Toc113657014"/>
      <w:bookmarkStart w:id="5816" w:name="_Toc114052233"/>
      <w:bookmarkStart w:id="5817" w:name="_Toc138759495"/>
      <w:r w:rsidRPr="008711EA">
        <w:t>9.1.11.2</w:t>
      </w:r>
      <w:r w:rsidRPr="008711EA">
        <w:tab/>
        <w:t>TRACE FAILURE INDICATION</w:t>
      </w:r>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p>
    <w:p w14:paraId="13D2324D" w14:textId="77777777" w:rsidR="000E2576" w:rsidRPr="008711EA" w:rsidRDefault="000E2576" w:rsidP="001F24A0">
      <w:pPr>
        <w:widowControl w:val="0"/>
      </w:pPr>
      <w:r w:rsidRPr="008711EA">
        <w:t>This message is sent by the eNB to indicate that a Trace Start procedure or a Deactivate Trace procedure has failed for a UE.</w:t>
      </w:r>
    </w:p>
    <w:p w14:paraId="01E06AE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AC362BB" w14:textId="77777777" w:rsidTr="009B6AFA">
        <w:tc>
          <w:tcPr>
            <w:tcW w:w="1111" w:type="pct"/>
          </w:tcPr>
          <w:p w14:paraId="1971B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D9B4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FE0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66133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A0F30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C847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787F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9B1185F" w14:textId="77777777" w:rsidTr="009B6AFA">
        <w:tc>
          <w:tcPr>
            <w:tcW w:w="1111" w:type="pct"/>
          </w:tcPr>
          <w:p w14:paraId="04AF4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42E3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D4DD081" w14:textId="77777777" w:rsidR="000E2576" w:rsidRPr="008711EA" w:rsidRDefault="000E2576" w:rsidP="001F24A0">
            <w:pPr>
              <w:pStyle w:val="TAL"/>
              <w:keepNext w:val="0"/>
              <w:keepLines w:val="0"/>
              <w:widowControl w:val="0"/>
              <w:rPr>
                <w:rFonts w:cs="Arial"/>
                <w:lang w:eastAsia="ja-JP"/>
              </w:rPr>
            </w:pPr>
          </w:p>
        </w:tc>
        <w:tc>
          <w:tcPr>
            <w:tcW w:w="778" w:type="pct"/>
          </w:tcPr>
          <w:p w14:paraId="7D4493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ADFFB6D" w14:textId="77777777" w:rsidR="000E2576" w:rsidRPr="008711EA" w:rsidRDefault="000E2576" w:rsidP="001F24A0">
            <w:pPr>
              <w:pStyle w:val="TAL"/>
              <w:keepNext w:val="0"/>
              <w:keepLines w:val="0"/>
              <w:widowControl w:val="0"/>
              <w:rPr>
                <w:rFonts w:cs="Arial"/>
                <w:lang w:eastAsia="ja-JP"/>
              </w:rPr>
            </w:pPr>
          </w:p>
        </w:tc>
        <w:tc>
          <w:tcPr>
            <w:tcW w:w="556" w:type="pct"/>
          </w:tcPr>
          <w:p w14:paraId="0DBD55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850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5943A29" w14:textId="77777777" w:rsidTr="009B6AFA">
        <w:tc>
          <w:tcPr>
            <w:tcW w:w="1111" w:type="pct"/>
          </w:tcPr>
          <w:p w14:paraId="0A00BAA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05266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9E3A4B" w14:textId="77777777" w:rsidR="000E2576" w:rsidRPr="008711EA" w:rsidRDefault="000E2576" w:rsidP="001F24A0">
            <w:pPr>
              <w:pStyle w:val="TAL"/>
              <w:keepNext w:val="0"/>
              <w:keepLines w:val="0"/>
              <w:widowControl w:val="0"/>
              <w:rPr>
                <w:rFonts w:cs="Arial"/>
                <w:lang w:eastAsia="ja-JP"/>
              </w:rPr>
            </w:pPr>
          </w:p>
        </w:tc>
        <w:tc>
          <w:tcPr>
            <w:tcW w:w="778" w:type="pct"/>
          </w:tcPr>
          <w:p w14:paraId="122F2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705BA21" w14:textId="77777777" w:rsidR="000E2576" w:rsidRPr="008711EA" w:rsidRDefault="000E2576" w:rsidP="001F24A0">
            <w:pPr>
              <w:pStyle w:val="TAL"/>
              <w:keepNext w:val="0"/>
              <w:keepLines w:val="0"/>
              <w:widowControl w:val="0"/>
              <w:rPr>
                <w:rFonts w:cs="Arial"/>
                <w:lang w:eastAsia="ja-JP"/>
              </w:rPr>
            </w:pPr>
          </w:p>
        </w:tc>
        <w:tc>
          <w:tcPr>
            <w:tcW w:w="556" w:type="pct"/>
          </w:tcPr>
          <w:p w14:paraId="71C259EE"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800E6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1C06A3D" w14:textId="77777777" w:rsidTr="009B6AFA">
        <w:tc>
          <w:tcPr>
            <w:tcW w:w="1111" w:type="pct"/>
          </w:tcPr>
          <w:p w14:paraId="028825F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C24495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71F8B8B" w14:textId="77777777" w:rsidR="000E2576" w:rsidRPr="008711EA" w:rsidRDefault="000E2576" w:rsidP="001F24A0">
            <w:pPr>
              <w:pStyle w:val="TAL"/>
              <w:keepNext w:val="0"/>
              <w:keepLines w:val="0"/>
              <w:widowControl w:val="0"/>
              <w:rPr>
                <w:rFonts w:cs="Arial"/>
                <w:lang w:eastAsia="ja-JP"/>
              </w:rPr>
            </w:pPr>
          </w:p>
        </w:tc>
        <w:tc>
          <w:tcPr>
            <w:tcW w:w="778" w:type="pct"/>
          </w:tcPr>
          <w:p w14:paraId="70392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E629E7" w14:textId="77777777" w:rsidR="000E2576" w:rsidRPr="008711EA" w:rsidRDefault="000E2576" w:rsidP="001F24A0">
            <w:pPr>
              <w:pStyle w:val="TAL"/>
              <w:keepNext w:val="0"/>
              <w:keepLines w:val="0"/>
              <w:widowControl w:val="0"/>
              <w:rPr>
                <w:rFonts w:cs="Arial"/>
                <w:lang w:eastAsia="ja-JP"/>
              </w:rPr>
            </w:pPr>
          </w:p>
        </w:tc>
        <w:tc>
          <w:tcPr>
            <w:tcW w:w="556" w:type="pct"/>
          </w:tcPr>
          <w:p w14:paraId="04E2761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ED8E4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992AD69" w14:textId="77777777" w:rsidTr="009B6AFA">
        <w:tc>
          <w:tcPr>
            <w:tcW w:w="1111" w:type="pct"/>
          </w:tcPr>
          <w:p w14:paraId="2DB8800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E-UTRAN Trace ID</w:t>
            </w:r>
          </w:p>
        </w:tc>
        <w:tc>
          <w:tcPr>
            <w:tcW w:w="556" w:type="pct"/>
          </w:tcPr>
          <w:p w14:paraId="1A1351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310CDF" w14:textId="77777777" w:rsidR="000E2576" w:rsidRPr="008711EA" w:rsidRDefault="000E2576" w:rsidP="001F24A0">
            <w:pPr>
              <w:pStyle w:val="TAL"/>
              <w:keepNext w:val="0"/>
              <w:keepLines w:val="0"/>
              <w:widowControl w:val="0"/>
              <w:rPr>
                <w:rFonts w:cs="Arial"/>
                <w:lang w:eastAsia="ja-JP"/>
              </w:rPr>
            </w:pPr>
          </w:p>
        </w:tc>
        <w:tc>
          <w:tcPr>
            <w:tcW w:w="778" w:type="pct"/>
          </w:tcPr>
          <w:p w14:paraId="5EC7BB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2F74C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2F2A75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0AD78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1005FC2" w14:textId="77777777" w:rsidTr="009B6AFA">
        <w:tc>
          <w:tcPr>
            <w:tcW w:w="1111" w:type="pct"/>
          </w:tcPr>
          <w:p w14:paraId="5B13446C"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lang w:eastAsia="ja-JP"/>
              </w:rPr>
              <w:t>Cause</w:t>
            </w:r>
          </w:p>
        </w:tc>
        <w:tc>
          <w:tcPr>
            <w:tcW w:w="556" w:type="pct"/>
          </w:tcPr>
          <w:p w14:paraId="0D34D4A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ECFCAD6" w14:textId="77777777" w:rsidR="000E2576" w:rsidRPr="008711EA" w:rsidRDefault="000E2576" w:rsidP="001F24A0">
            <w:pPr>
              <w:pStyle w:val="TAL"/>
              <w:keepNext w:val="0"/>
              <w:keepLines w:val="0"/>
              <w:widowControl w:val="0"/>
              <w:rPr>
                <w:rFonts w:cs="Arial"/>
                <w:lang w:eastAsia="ja-JP"/>
              </w:rPr>
            </w:pPr>
          </w:p>
        </w:tc>
        <w:tc>
          <w:tcPr>
            <w:tcW w:w="778" w:type="pct"/>
          </w:tcPr>
          <w:p w14:paraId="44A55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157B74D8" w14:textId="77777777" w:rsidR="000E2576" w:rsidRPr="008711EA" w:rsidRDefault="000E2576" w:rsidP="001F24A0">
            <w:pPr>
              <w:pStyle w:val="TAL"/>
              <w:keepNext w:val="0"/>
              <w:keepLines w:val="0"/>
              <w:widowControl w:val="0"/>
              <w:rPr>
                <w:rFonts w:cs="Arial"/>
                <w:lang w:eastAsia="ja-JP"/>
              </w:rPr>
            </w:pPr>
          </w:p>
        </w:tc>
        <w:tc>
          <w:tcPr>
            <w:tcW w:w="556" w:type="pct"/>
          </w:tcPr>
          <w:p w14:paraId="3C3E517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3DC7472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66653BE" w14:textId="77777777" w:rsidR="000E2576" w:rsidRPr="008711EA" w:rsidRDefault="000E2576" w:rsidP="001F24A0">
      <w:pPr>
        <w:widowControl w:val="0"/>
      </w:pPr>
    </w:p>
    <w:p w14:paraId="3EA777B1" w14:textId="77777777" w:rsidR="000E2576" w:rsidRPr="008711EA" w:rsidRDefault="000E2576" w:rsidP="001F24A0">
      <w:pPr>
        <w:pStyle w:val="Heading4"/>
        <w:keepNext w:val="0"/>
        <w:keepLines w:val="0"/>
        <w:widowControl w:val="0"/>
      </w:pPr>
      <w:bookmarkStart w:id="5818" w:name="_Toc20953678"/>
      <w:bookmarkStart w:id="5819" w:name="_Toc29390855"/>
      <w:bookmarkStart w:id="5820" w:name="_Toc36551592"/>
      <w:bookmarkStart w:id="5821" w:name="_Toc45831811"/>
      <w:bookmarkStart w:id="5822" w:name="_Toc51762764"/>
      <w:bookmarkStart w:id="5823" w:name="_Toc64381816"/>
      <w:bookmarkStart w:id="5824" w:name="_Toc73964334"/>
      <w:bookmarkStart w:id="5825" w:name="_Toc88646943"/>
      <w:bookmarkStart w:id="5826" w:name="_Toc97882892"/>
      <w:bookmarkStart w:id="5827" w:name="_Toc98531467"/>
      <w:bookmarkStart w:id="5828" w:name="_Toc105517539"/>
      <w:bookmarkStart w:id="5829" w:name="_Toc106108430"/>
      <w:bookmarkStart w:id="5830" w:name="_Toc113657015"/>
      <w:bookmarkStart w:id="5831" w:name="_Toc114052234"/>
      <w:bookmarkStart w:id="5832" w:name="_Toc138759496"/>
      <w:r w:rsidRPr="008711EA">
        <w:t>9.1.11.3</w:t>
      </w:r>
      <w:r w:rsidRPr="008711EA">
        <w:tab/>
        <w:t>DEACTIVATE TRACE</w:t>
      </w:r>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p>
    <w:p w14:paraId="39A788B5" w14:textId="77777777" w:rsidR="000E2576" w:rsidRPr="008711EA" w:rsidRDefault="000E2576" w:rsidP="001F24A0">
      <w:pPr>
        <w:widowControl w:val="0"/>
      </w:pPr>
      <w:r w:rsidRPr="008711EA">
        <w:t>This message is sent by the MME to deactivate trace.</w:t>
      </w:r>
    </w:p>
    <w:p w14:paraId="6B34659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87CCF73" w14:textId="77777777" w:rsidTr="009B6AFA">
        <w:trPr>
          <w:tblHeader/>
        </w:trPr>
        <w:tc>
          <w:tcPr>
            <w:tcW w:w="1111" w:type="pct"/>
          </w:tcPr>
          <w:p w14:paraId="54292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FE5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9895E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5EF2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24E18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920AF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5FF26B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AD4E39" w14:textId="77777777" w:rsidTr="009B6AFA">
        <w:tc>
          <w:tcPr>
            <w:tcW w:w="1111" w:type="pct"/>
          </w:tcPr>
          <w:p w14:paraId="172F5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EA80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5CD520" w14:textId="77777777" w:rsidR="000E2576" w:rsidRPr="008711EA" w:rsidRDefault="000E2576" w:rsidP="001F24A0">
            <w:pPr>
              <w:pStyle w:val="TAL"/>
              <w:keepNext w:val="0"/>
              <w:keepLines w:val="0"/>
              <w:widowControl w:val="0"/>
              <w:rPr>
                <w:rFonts w:cs="Arial"/>
                <w:lang w:eastAsia="ja-JP"/>
              </w:rPr>
            </w:pPr>
          </w:p>
        </w:tc>
        <w:tc>
          <w:tcPr>
            <w:tcW w:w="778" w:type="pct"/>
          </w:tcPr>
          <w:p w14:paraId="07690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32CB4C5" w14:textId="77777777" w:rsidR="000E2576" w:rsidRPr="008711EA" w:rsidRDefault="000E2576" w:rsidP="001F24A0">
            <w:pPr>
              <w:pStyle w:val="TAL"/>
              <w:keepNext w:val="0"/>
              <w:keepLines w:val="0"/>
              <w:widowControl w:val="0"/>
              <w:rPr>
                <w:rFonts w:cs="Arial"/>
                <w:lang w:eastAsia="ja-JP"/>
              </w:rPr>
            </w:pPr>
          </w:p>
        </w:tc>
        <w:tc>
          <w:tcPr>
            <w:tcW w:w="556" w:type="pct"/>
          </w:tcPr>
          <w:p w14:paraId="451FE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3A8A42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8A54006" w14:textId="77777777" w:rsidTr="009B6AFA">
        <w:tc>
          <w:tcPr>
            <w:tcW w:w="1111" w:type="pct"/>
          </w:tcPr>
          <w:p w14:paraId="3E9E981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53D1A0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41C1B16" w14:textId="77777777" w:rsidR="000E2576" w:rsidRPr="008711EA" w:rsidRDefault="000E2576" w:rsidP="001F24A0">
            <w:pPr>
              <w:pStyle w:val="TAL"/>
              <w:keepNext w:val="0"/>
              <w:keepLines w:val="0"/>
              <w:widowControl w:val="0"/>
              <w:rPr>
                <w:rFonts w:cs="Arial"/>
                <w:lang w:eastAsia="ja-JP"/>
              </w:rPr>
            </w:pPr>
          </w:p>
        </w:tc>
        <w:tc>
          <w:tcPr>
            <w:tcW w:w="778" w:type="pct"/>
          </w:tcPr>
          <w:p w14:paraId="7548230F"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B75F141" w14:textId="77777777" w:rsidR="000E2576" w:rsidRPr="008711EA" w:rsidRDefault="000E2576" w:rsidP="001F24A0">
            <w:pPr>
              <w:pStyle w:val="TAL"/>
              <w:keepNext w:val="0"/>
              <w:keepLines w:val="0"/>
              <w:widowControl w:val="0"/>
              <w:rPr>
                <w:rFonts w:cs="Arial"/>
                <w:lang w:eastAsia="ja-JP"/>
              </w:rPr>
            </w:pPr>
          </w:p>
        </w:tc>
        <w:tc>
          <w:tcPr>
            <w:tcW w:w="556" w:type="pct"/>
          </w:tcPr>
          <w:p w14:paraId="26B53F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25A98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6E61546" w14:textId="77777777" w:rsidTr="009B6AFA">
        <w:tc>
          <w:tcPr>
            <w:tcW w:w="1111" w:type="pct"/>
          </w:tcPr>
          <w:p w14:paraId="3696059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46047E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B3DDB5" w14:textId="77777777" w:rsidR="000E2576" w:rsidRPr="008711EA" w:rsidRDefault="000E2576" w:rsidP="001F24A0">
            <w:pPr>
              <w:pStyle w:val="TAL"/>
              <w:keepNext w:val="0"/>
              <w:keepLines w:val="0"/>
              <w:widowControl w:val="0"/>
              <w:rPr>
                <w:rFonts w:cs="Arial"/>
                <w:lang w:eastAsia="ja-JP"/>
              </w:rPr>
            </w:pPr>
          </w:p>
        </w:tc>
        <w:tc>
          <w:tcPr>
            <w:tcW w:w="778" w:type="pct"/>
          </w:tcPr>
          <w:p w14:paraId="4B4D52B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706A973C" w14:textId="77777777" w:rsidR="000E2576" w:rsidRPr="008711EA" w:rsidRDefault="000E2576" w:rsidP="001F24A0">
            <w:pPr>
              <w:pStyle w:val="TAL"/>
              <w:keepNext w:val="0"/>
              <w:keepLines w:val="0"/>
              <w:widowControl w:val="0"/>
              <w:rPr>
                <w:rFonts w:cs="Arial"/>
                <w:lang w:eastAsia="ja-JP"/>
              </w:rPr>
            </w:pPr>
          </w:p>
        </w:tc>
        <w:tc>
          <w:tcPr>
            <w:tcW w:w="556" w:type="pct"/>
          </w:tcPr>
          <w:p w14:paraId="4438BC7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FA27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DC44D2" w14:textId="77777777" w:rsidTr="009B6AFA">
        <w:tc>
          <w:tcPr>
            <w:tcW w:w="1111" w:type="pct"/>
          </w:tcPr>
          <w:p w14:paraId="63CAEF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E-UTRAN Trace ID</w:t>
            </w:r>
          </w:p>
        </w:tc>
        <w:tc>
          <w:tcPr>
            <w:tcW w:w="556" w:type="pct"/>
          </w:tcPr>
          <w:p w14:paraId="7B4490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68F564" w14:textId="77777777" w:rsidR="000E2576" w:rsidRPr="008711EA" w:rsidRDefault="000E2576" w:rsidP="001F24A0">
            <w:pPr>
              <w:pStyle w:val="TAL"/>
              <w:keepNext w:val="0"/>
              <w:keepLines w:val="0"/>
              <w:widowControl w:val="0"/>
              <w:rPr>
                <w:rFonts w:cs="Arial"/>
                <w:lang w:eastAsia="ja-JP"/>
              </w:rPr>
            </w:pPr>
          </w:p>
        </w:tc>
        <w:tc>
          <w:tcPr>
            <w:tcW w:w="778" w:type="pct"/>
          </w:tcPr>
          <w:p w14:paraId="259AC4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3D68F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000700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279F145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948ED07" w14:textId="77777777" w:rsidR="000E2576" w:rsidRPr="008711EA" w:rsidRDefault="000E2576" w:rsidP="001F24A0">
      <w:pPr>
        <w:widowControl w:val="0"/>
      </w:pPr>
    </w:p>
    <w:p w14:paraId="0DB9FCFD" w14:textId="77777777" w:rsidR="000E2576" w:rsidRPr="008711EA" w:rsidRDefault="000E2576" w:rsidP="001F24A0">
      <w:pPr>
        <w:pStyle w:val="Heading3"/>
        <w:keepNext w:val="0"/>
        <w:keepLines w:val="0"/>
        <w:widowControl w:val="0"/>
      </w:pPr>
      <w:bookmarkStart w:id="5833" w:name="_Toc20953679"/>
      <w:bookmarkStart w:id="5834" w:name="_Toc29390856"/>
      <w:bookmarkStart w:id="5835" w:name="_Toc36551593"/>
      <w:bookmarkStart w:id="5836" w:name="_Toc45831812"/>
      <w:bookmarkStart w:id="5837" w:name="_Toc51762765"/>
      <w:bookmarkStart w:id="5838" w:name="_Toc64381817"/>
      <w:bookmarkStart w:id="5839" w:name="_Toc73964335"/>
      <w:bookmarkStart w:id="5840" w:name="_Toc88646944"/>
      <w:bookmarkStart w:id="5841" w:name="_Toc97882893"/>
      <w:bookmarkStart w:id="5842" w:name="_Toc98531468"/>
      <w:bookmarkStart w:id="5843" w:name="_Toc105517540"/>
      <w:bookmarkStart w:id="5844" w:name="_Toc106108431"/>
      <w:bookmarkStart w:id="5845" w:name="_Toc113657016"/>
      <w:bookmarkStart w:id="5846" w:name="_Toc114052235"/>
      <w:bookmarkStart w:id="5847" w:name="_Toc138759497"/>
      <w:r w:rsidRPr="008711EA">
        <w:t>9.1.12</w:t>
      </w:r>
      <w:r w:rsidRPr="008711EA">
        <w:tab/>
        <w:t>Location Reporting Messages</w:t>
      </w:r>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p>
    <w:p w14:paraId="332B286A" w14:textId="77777777" w:rsidR="000E2576" w:rsidRPr="008711EA" w:rsidRDefault="000E2576" w:rsidP="001F24A0">
      <w:pPr>
        <w:pStyle w:val="Heading4"/>
        <w:keepNext w:val="0"/>
        <w:keepLines w:val="0"/>
        <w:widowControl w:val="0"/>
        <w:rPr>
          <w:lang w:eastAsia="zh-CN"/>
        </w:rPr>
      </w:pPr>
      <w:bookmarkStart w:id="5848" w:name="_Toc20953680"/>
      <w:bookmarkStart w:id="5849" w:name="_Toc29390857"/>
      <w:bookmarkStart w:id="5850" w:name="_Toc36551594"/>
      <w:bookmarkStart w:id="5851" w:name="_Toc45831813"/>
      <w:bookmarkStart w:id="5852" w:name="_Toc51762766"/>
      <w:bookmarkStart w:id="5853" w:name="_Toc64381818"/>
      <w:bookmarkStart w:id="5854" w:name="_Toc73964336"/>
      <w:bookmarkStart w:id="5855" w:name="_Toc88646945"/>
      <w:bookmarkStart w:id="5856" w:name="_Toc97882894"/>
      <w:bookmarkStart w:id="5857" w:name="_Toc98531469"/>
      <w:bookmarkStart w:id="5858" w:name="_Toc105517541"/>
      <w:bookmarkStart w:id="5859" w:name="_Toc106108432"/>
      <w:bookmarkStart w:id="5860" w:name="_Toc113657017"/>
      <w:bookmarkStart w:id="5861" w:name="_Toc114052236"/>
      <w:bookmarkStart w:id="5862" w:name="_Toc138759498"/>
      <w:r w:rsidRPr="008711EA">
        <w:t>9.1.</w:t>
      </w:r>
      <w:r w:rsidRPr="008711EA">
        <w:rPr>
          <w:lang w:eastAsia="zh-CN"/>
        </w:rPr>
        <w:t>12.1</w:t>
      </w:r>
      <w:r w:rsidRPr="008711EA">
        <w:tab/>
      </w:r>
      <w:r w:rsidRPr="008711EA">
        <w:rPr>
          <w:lang w:eastAsia="zh-CN"/>
        </w:rPr>
        <w:t>LOCATION REPORTING CONTROL</w:t>
      </w:r>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p>
    <w:p w14:paraId="19BA2E52"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MME and is used </w:t>
      </w:r>
      <w:r w:rsidRPr="008711EA">
        <w:t>to request the eNB to report where the UE is currently located.</w:t>
      </w:r>
    </w:p>
    <w:p w14:paraId="168FC20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BCCB85D" w14:textId="77777777" w:rsidTr="009B6AFA">
        <w:tc>
          <w:tcPr>
            <w:tcW w:w="1111" w:type="pct"/>
          </w:tcPr>
          <w:p w14:paraId="24134F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ECFD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CE93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0BC0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AF45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ACEA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1BEF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14AD6EA" w14:textId="77777777" w:rsidTr="009B6AFA">
        <w:tc>
          <w:tcPr>
            <w:tcW w:w="1111" w:type="pct"/>
          </w:tcPr>
          <w:p w14:paraId="67C996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BA0DB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5225BAF" w14:textId="77777777" w:rsidR="000E2576" w:rsidRPr="008711EA" w:rsidRDefault="000E2576" w:rsidP="001F24A0">
            <w:pPr>
              <w:pStyle w:val="TAL"/>
              <w:keepNext w:val="0"/>
              <w:keepLines w:val="0"/>
              <w:widowControl w:val="0"/>
              <w:rPr>
                <w:rFonts w:cs="Arial"/>
                <w:lang w:eastAsia="ja-JP"/>
              </w:rPr>
            </w:pPr>
          </w:p>
        </w:tc>
        <w:tc>
          <w:tcPr>
            <w:tcW w:w="778" w:type="pct"/>
          </w:tcPr>
          <w:p w14:paraId="322405B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2AFC1FB7" w14:textId="77777777" w:rsidR="000E2576" w:rsidRPr="008711EA" w:rsidRDefault="000E2576" w:rsidP="001F24A0">
            <w:pPr>
              <w:pStyle w:val="TAL"/>
              <w:keepNext w:val="0"/>
              <w:keepLines w:val="0"/>
              <w:widowControl w:val="0"/>
              <w:rPr>
                <w:rFonts w:cs="Arial"/>
                <w:lang w:eastAsia="ja-JP"/>
              </w:rPr>
            </w:pPr>
          </w:p>
        </w:tc>
        <w:tc>
          <w:tcPr>
            <w:tcW w:w="556" w:type="pct"/>
          </w:tcPr>
          <w:p w14:paraId="25596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1F6BA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43303D7" w14:textId="77777777" w:rsidTr="009B6AFA">
        <w:tc>
          <w:tcPr>
            <w:tcW w:w="1111" w:type="pct"/>
          </w:tcPr>
          <w:p w14:paraId="4F238F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257097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012008F" w14:textId="77777777" w:rsidR="000E2576" w:rsidRPr="008711EA" w:rsidRDefault="000E2576" w:rsidP="001F24A0">
            <w:pPr>
              <w:pStyle w:val="TAL"/>
              <w:keepNext w:val="0"/>
              <w:keepLines w:val="0"/>
              <w:widowControl w:val="0"/>
              <w:rPr>
                <w:rFonts w:cs="Arial"/>
                <w:lang w:eastAsia="ja-JP"/>
              </w:rPr>
            </w:pPr>
          </w:p>
        </w:tc>
        <w:tc>
          <w:tcPr>
            <w:tcW w:w="778" w:type="pct"/>
          </w:tcPr>
          <w:p w14:paraId="4DAC0C8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5C69285A" w14:textId="77777777" w:rsidR="000E2576" w:rsidRPr="008711EA" w:rsidRDefault="000E2576" w:rsidP="001F24A0">
            <w:pPr>
              <w:pStyle w:val="TAL"/>
              <w:keepNext w:val="0"/>
              <w:keepLines w:val="0"/>
              <w:widowControl w:val="0"/>
              <w:rPr>
                <w:rFonts w:cs="Arial"/>
                <w:lang w:eastAsia="ja-JP"/>
              </w:rPr>
            </w:pPr>
          </w:p>
        </w:tc>
        <w:tc>
          <w:tcPr>
            <w:tcW w:w="556" w:type="pct"/>
          </w:tcPr>
          <w:p w14:paraId="493DEA9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75DCA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8E29617" w14:textId="77777777" w:rsidTr="009B6AFA">
        <w:tc>
          <w:tcPr>
            <w:tcW w:w="1111" w:type="pct"/>
          </w:tcPr>
          <w:p w14:paraId="04270CE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9278D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D7DA9C6" w14:textId="77777777" w:rsidR="000E2576" w:rsidRPr="008711EA" w:rsidRDefault="000E2576" w:rsidP="001F24A0">
            <w:pPr>
              <w:pStyle w:val="TAL"/>
              <w:keepNext w:val="0"/>
              <w:keepLines w:val="0"/>
              <w:widowControl w:val="0"/>
              <w:rPr>
                <w:rFonts w:cs="Arial"/>
                <w:lang w:eastAsia="ja-JP"/>
              </w:rPr>
            </w:pPr>
          </w:p>
        </w:tc>
        <w:tc>
          <w:tcPr>
            <w:tcW w:w="778" w:type="pct"/>
          </w:tcPr>
          <w:p w14:paraId="48E6EC7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5E0B7643" w14:textId="77777777" w:rsidR="000E2576" w:rsidRPr="008711EA" w:rsidRDefault="000E2576" w:rsidP="001F24A0">
            <w:pPr>
              <w:pStyle w:val="TAL"/>
              <w:keepNext w:val="0"/>
              <w:keepLines w:val="0"/>
              <w:widowControl w:val="0"/>
              <w:rPr>
                <w:rFonts w:cs="Arial"/>
                <w:lang w:eastAsia="ja-JP"/>
              </w:rPr>
            </w:pPr>
          </w:p>
        </w:tc>
        <w:tc>
          <w:tcPr>
            <w:tcW w:w="556" w:type="pct"/>
          </w:tcPr>
          <w:p w14:paraId="78C4D6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253E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37CA222" w14:textId="77777777" w:rsidTr="009B6AFA">
        <w:tc>
          <w:tcPr>
            <w:tcW w:w="1111" w:type="pct"/>
          </w:tcPr>
          <w:p w14:paraId="07A4DC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5A9CB2E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8891400" w14:textId="77777777" w:rsidR="000E2576" w:rsidRPr="008711EA" w:rsidRDefault="000E2576" w:rsidP="001F24A0">
            <w:pPr>
              <w:pStyle w:val="TAL"/>
              <w:keepNext w:val="0"/>
              <w:keepLines w:val="0"/>
              <w:widowControl w:val="0"/>
              <w:rPr>
                <w:rFonts w:cs="Arial"/>
                <w:lang w:eastAsia="ja-JP"/>
              </w:rPr>
            </w:pPr>
          </w:p>
        </w:tc>
        <w:tc>
          <w:tcPr>
            <w:tcW w:w="778" w:type="pct"/>
          </w:tcPr>
          <w:p w14:paraId="4DD11F0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6AA090B5" w14:textId="77777777" w:rsidR="000E2576" w:rsidRPr="008711EA" w:rsidRDefault="000E2576" w:rsidP="001F24A0">
            <w:pPr>
              <w:pStyle w:val="TAL"/>
              <w:keepNext w:val="0"/>
              <w:keepLines w:val="0"/>
              <w:widowControl w:val="0"/>
              <w:rPr>
                <w:rFonts w:cs="Arial"/>
                <w:lang w:eastAsia="ja-JP"/>
              </w:rPr>
            </w:pPr>
          </w:p>
        </w:tc>
        <w:tc>
          <w:tcPr>
            <w:tcW w:w="556" w:type="pct"/>
          </w:tcPr>
          <w:p w14:paraId="2CDC53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B8CCC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F64A78D" w14:textId="77777777" w:rsidR="000E2576" w:rsidRPr="008711EA" w:rsidRDefault="000E2576" w:rsidP="001F24A0">
      <w:pPr>
        <w:widowControl w:val="0"/>
      </w:pPr>
    </w:p>
    <w:p w14:paraId="337CA4B7" w14:textId="77777777" w:rsidR="000E2576" w:rsidRPr="008711EA" w:rsidRDefault="000E2576" w:rsidP="001F24A0">
      <w:pPr>
        <w:pStyle w:val="Heading4"/>
        <w:keepNext w:val="0"/>
        <w:keepLines w:val="0"/>
        <w:widowControl w:val="0"/>
      </w:pPr>
      <w:bookmarkStart w:id="5863" w:name="_Toc20953681"/>
      <w:bookmarkStart w:id="5864" w:name="_Toc29390858"/>
      <w:bookmarkStart w:id="5865" w:name="_Toc36551595"/>
      <w:bookmarkStart w:id="5866" w:name="_Toc45831814"/>
      <w:bookmarkStart w:id="5867" w:name="_Toc51762767"/>
      <w:bookmarkStart w:id="5868" w:name="_Toc64381819"/>
      <w:bookmarkStart w:id="5869" w:name="_Toc73964337"/>
      <w:bookmarkStart w:id="5870" w:name="_Toc88646946"/>
      <w:bookmarkStart w:id="5871" w:name="_Toc97882895"/>
      <w:bookmarkStart w:id="5872" w:name="_Toc98531470"/>
      <w:bookmarkStart w:id="5873" w:name="_Toc105517542"/>
      <w:bookmarkStart w:id="5874" w:name="_Toc106108433"/>
      <w:bookmarkStart w:id="5875" w:name="_Toc113657018"/>
      <w:bookmarkStart w:id="5876" w:name="_Toc114052237"/>
      <w:bookmarkStart w:id="5877" w:name="_Toc138759499"/>
      <w:r w:rsidRPr="008711EA">
        <w:t>9.1.12.2</w:t>
      </w:r>
      <w:r w:rsidRPr="008711EA">
        <w:tab/>
        <w:t>LOCATION REPORT FAILURE INDICATION</w:t>
      </w:r>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p>
    <w:p w14:paraId="4FC7C7D0"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to</w:t>
      </w:r>
      <w:r w:rsidRPr="008711EA">
        <w:rPr>
          <w:lang w:eastAsia="zh-CN"/>
        </w:rPr>
        <w:t xml:space="preserve"> indicate the failure of location report</w:t>
      </w:r>
      <w:r w:rsidRPr="008711EA">
        <w:t>.</w:t>
      </w:r>
    </w:p>
    <w:p w14:paraId="3E494D6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448554B" w14:textId="77777777" w:rsidTr="009B6AFA">
        <w:tc>
          <w:tcPr>
            <w:tcW w:w="1111" w:type="pct"/>
          </w:tcPr>
          <w:p w14:paraId="1D2B56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992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964BD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8C6B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4E94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0948C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DD089E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BB4949" w14:textId="77777777" w:rsidTr="009B6AFA">
        <w:tc>
          <w:tcPr>
            <w:tcW w:w="1111" w:type="pct"/>
          </w:tcPr>
          <w:p w14:paraId="35FCCB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E2921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03F28C" w14:textId="77777777" w:rsidR="000E2576" w:rsidRPr="008711EA" w:rsidRDefault="000E2576" w:rsidP="001F24A0">
            <w:pPr>
              <w:pStyle w:val="TAL"/>
              <w:keepNext w:val="0"/>
              <w:keepLines w:val="0"/>
              <w:widowControl w:val="0"/>
              <w:rPr>
                <w:rFonts w:cs="Arial"/>
                <w:lang w:eastAsia="ja-JP"/>
              </w:rPr>
            </w:pPr>
          </w:p>
        </w:tc>
        <w:tc>
          <w:tcPr>
            <w:tcW w:w="778" w:type="pct"/>
          </w:tcPr>
          <w:p w14:paraId="717CBC9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595C2E52" w14:textId="77777777" w:rsidR="000E2576" w:rsidRPr="008711EA" w:rsidRDefault="000E2576" w:rsidP="001F24A0">
            <w:pPr>
              <w:pStyle w:val="TAL"/>
              <w:keepNext w:val="0"/>
              <w:keepLines w:val="0"/>
              <w:widowControl w:val="0"/>
              <w:rPr>
                <w:rFonts w:cs="Arial"/>
                <w:lang w:eastAsia="ja-JP"/>
              </w:rPr>
            </w:pPr>
          </w:p>
        </w:tc>
        <w:tc>
          <w:tcPr>
            <w:tcW w:w="556" w:type="pct"/>
          </w:tcPr>
          <w:p w14:paraId="4069D9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CEC72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03960E0" w14:textId="77777777" w:rsidTr="009B6AFA">
        <w:tc>
          <w:tcPr>
            <w:tcW w:w="1111" w:type="pct"/>
          </w:tcPr>
          <w:p w14:paraId="35F743B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EEC22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79AAB0F" w14:textId="77777777" w:rsidR="000E2576" w:rsidRPr="008711EA" w:rsidRDefault="000E2576" w:rsidP="001F24A0">
            <w:pPr>
              <w:pStyle w:val="TAL"/>
              <w:keepNext w:val="0"/>
              <w:keepLines w:val="0"/>
              <w:widowControl w:val="0"/>
              <w:rPr>
                <w:rFonts w:cs="Arial"/>
                <w:lang w:eastAsia="ja-JP"/>
              </w:rPr>
            </w:pPr>
          </w:p>
        </w:tc>
        <w:tc>
          <w:tcPr>
            <w:tcW w:w="778" w:type="pct"/>
          </w:tcPr>
          <w:p w14:paraId="53A118F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647B69C" w14:textId="77777777" w:rsidR="000E2576" w:rsidRPr="008711EA" w:rsidRDefault="000E2576" w:rsidP="001F24A0">
            <w:pPr>
              <w:pStyle w:val="TAL"/>
              <w:keepNext w:val="0"/>
              <w:keepLines w:val="0"/>
              <w:widowControl w:val="0"/>
              <w:rPr>
                <w:rFonts w:cs="Arial"/>
                <w:lang w:eastAsia="ja-JP"/>
              </w:rPr>
            </w:pPr>
          </w:p>
        </w:tc>
        <w:tc>
          <w:tcPr>
            <w:tcW w:w="556" w:type="pct"/>
          </w:tcPr>
          <w:p w14:paraId="68357A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6B03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C77C5F" w14:textId="77777777" w:rsidTr="009B6AFA">
        <w:tc>
          <w:tcPr>
            <w:tcW w:w="1111" w:type="pct"/>
          </w:tcPr>
          <w:p w14:paraId="04462A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2DDE6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0479E" w14:textId="77777777" w:rsidR="000E2576" w:rsidRPr="008711EA" w:rsidRDefault="000E2576" w:rsidP="001F24A0">
            <w:pPr>
              <w:pStyle w:val="TAL"/>
              <w:keepNext w:val="0"/>
              <w:keepLines w:val="0"/>
              <w:widowControl w:val="0"/>
              <w:rPr>
                <w:rFonts w:cs="Arial"/>
                <w:lang w:eastAsia="ja-JP"/>
              </w:rPr>
            </w:pPr>
          </w:p>
        </w:tc>
        <w:tc>
          <w:tcPr>
            <w:tcW w:w="778" w:type="pct"/>
          </w:tcPr>
          <w:p w14:paraId="4DF8637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4D0CE216" w14:textId="77777777" w:rsidR="000E2576" w:rsidRPr="008711EA" w:rsidRDefault="000E2576" w:rsidP="001F24A0">
            <w:pPr>
              <w:pStyle w:val="TAL"/>
              <w:keepNext w:val="0"/>
              <w:keepLines w:val="0"/>
              <w:widowControl w:val="0"/>
              <w:rPr>
                <w:rFonts w:cs="Arial"/>
                <w:lang w:eastAsia="ja-JP"/>
              </w:rPr>
            </w:pPr>
          </w:p>
        </w:tc>
        <w:tc>
          <w:tcPr>
            <w:tcW w:w="556" w:type="pct"/>
          </w:tcPr>
          <w:p w14:paraId="024A4A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71D8D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C24021" w14:textId="77777777" w:rsidTr="009B6AFA">
        <w:tc>
          <w:tcPr>
            <w:tcW w:w="1111" w:type="pct"/>
          </w:tcPr>
          <w:p w14:paraId="56FB1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9ACBC0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zh-CN"/>
              </w:rPr>
              <w:t>M</w:t>
            </w:r>
          </w:p>
        </w:tc>
        <w:tc>
          <w:tcPr>
            <w:tcW w:w="556" w:type="pct"/>
          </w:tcPr>
          <w:p w14:paraId="72B61828" w14:textId="77777777" w:rsidR="000E2576" w:rsidRPr="008711EA" w:rsidRDefault="000E2576" w:rsidP="001F24A0">
            <w:pPr>
              <w:pStyle w:val="TAL"/>
              <w:keepNext w:val="0"/>
              <w:keepLines w:val="0"/>
              <w:widowControl w:val="0"/>
              <w:rPr>
                <w:rFonts w:cs="Arial"/>
                <w:lang w:eastAsia="ja-JP"/>
              </w:rPr>
            </w:pPr>
          </w:p>
        </w:tc>
        <w:tc>
          <w:tcPr>
            <w:tcW w:w="778" w:type="pct"/>
          </w:tcPr>
          <w:p w14:paraId="4EC9989D"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w:t>
            </w:r>
            <w:r w:rsidRPr="008711EA">
              <w:rPr>
                <w:rFonts w:cs="Arial"/>
                <w:lang w:eastAsia="zh-CN"/>
              </w:rPr>
              <w:t>3</w:t>
            </w:r>
          </w:p>
        </w:tc>
        <w:tc>
          <w:tcPr>
            <w:tcW w:w="889" w:type="pct"/>
          </w:tcPr>
          <w:p w14:paraId="26F09009" w14:textId="77777777" w:rsidR="000E2576" w:rsidRPr="008711EA" w:rsidRDefault="000E2576" w:rsidP="001F24A0">
            <w:pPr>
              <w:pStyle w:val="TAL"/>
              <w:keepNext w:val="0"/>
              <w:keepLines w:val="0"/>
              <w:widowControl w:val="0"/>
              <w:rPr>
                <w:rFonts w:cs="Arial"/>
                <w:lang w:eastAsia="ja-JP"/>
              </w:rPr>
            </w:pPr>
          </w:p>
        </w:tc>
        <w:tc>
          <w:tcPr>
            <w:tcW w:w="556" w:type="pct"/>
          </w:tcPr>
          <w:p w14:paraId="75D26A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44525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622D7E7" w14:textId="77777777" w:rsidR="000E2576" w:rsidRPr="008711EA" w:rsidRDefault="000E2576" w:rsidP="001F24A0">
      <w:pPr>
        <w:widowControl w:val="0"/>
      </w:pPr>
    </w:p>
    <w:p w14:paraId="71C18F4F" w14:textId="77777777" w:rsidR="000E2576" w:rsidRPr="008711EA" w:rsidRDefault="000E2576" w:rsidP="001F24A0">
      <w:pPr>
        <w:pStyle w:val="Heading4"/>
        <w:keepNext w:val="0"/>
        <w:keepLines w:val="0"/>
        <w:widowControl w:val="0"/>
      </w:pPr>
      <w:bookmarkStart w:id="5878" w:name="_Toc20953682"/>
      <w:bookmarkStart w:id="5879" w:name="_Toc29390859"/>
      <w:bookmarkStart w:id="5880" w:name="_Toc36551596"/>
      <w:bookmarkStart w:id="5881" w:name="_Toc45831815"/>
      <w:bookmarkStart w:id="5882" w:name="_Toc51762768"/>
      <w:bookmarkStart w:id="5883" w:name="_Toc64381820"/>
      <w:bookmarkStart w:id="5884" w:name="_Toc73964338"/>
      <w:bookmarkStart w:id="5885" w:name="_Toc88646947"/>
      <w:bookmarkStart w:id="5886" w:name="_Toc97882896"/>
      <w:bookmarkStart w:id="5887" w:name="_Toc98531471"/>
      <w:bookmarkStart w:id="5888" w:name="_Toc105517543"/>
      <w:bookmarkStart w:id="5889" w:name="_Toc106108434"/>
      <w:bookmarkStart w:id="5890" w:name="_Toc113657019"/>
      <w:bookmarkStart w:id="5891" w:name="_Toc114052238"/>
      <w:bookmarkStart w:id="5892" w:name="_Toc138759500"/>
      <w:r w:rsidRPr="008711EA">
        <w:t>9.1.12.3</w:t>
      </w:r>
      <w:r w:rsidRPr="008711EA">
        <w:tab/>
        <w:t>LOCATION REPORT</w:t>
      </w:r>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p>
    <w:p w14:paraId="29A3B419"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 xml:space="preserve">to provide the UE’s location to the </w:t>
      </w:r>
      <w:r w:rsidRPr="008711EA">
        <w:rPr>
          <w:lang w:eastAsia="zh-CN"/>
        </w:rPr>
        <w:t>MME</w:t>
      </w:r>
      <w:r w:rsidRPr="008711EA">
        <w:t>.</w:t>
      </w:r>
    </w:p>
    <w:p w14:paraId="0840FA3A"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94CA421" w14:textId="77777777" w:rsidTr="009B6AFA">
        <w:trPr>
          <w:tblHeader/>
        </w:trPr>
        <w:tc>
          <w:tcPr>
            <w:tcW w:w="1111" w:type="pct"/>
          </w:tcPr>
          <w:p w14:paraId="3FCC40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C27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4D344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80776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4A02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F5C75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D6F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155EE2" w14:textId="77777777" w:rsidTr="009B6AFA">
        <w:tc>
          <w:tcPr>
            <w:tcW w:w="1111" w:type="pct"/>
          </w:tcPr>
          <w:p w14:paraId="5C4132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C46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8C5B60A" w14:textId="77777777" w:rsidR="000E2576" w:rsidRPr="008711EA" w:rsidRDefault="000E2576" w:rsidP="001F24A0">
            <w:pPr>
              <w:pStyle w:val="TAL"/>
              <w:keepNext w:val="0"/>
              <w:keepLines w:val="0"/>
              <w:widowControl w:val="0"/>
              <w:rPr>
                <w:rFonts w:cs="Arial"/>
                <w:lang w:eastAsia="ja-JP"/>
              </w:rPr>
            </w:pPr>
          </w:p>
        </w:tc>
        <w:tc>
          <w:tcPr>
            <w:tcW w:w="778" w:type="pct"/>
          </w:tcPr>
          <w:p w14:paraId="63E570E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74283A02" w14:textId="77777777" w:rsidR="000E2576" w:rsidRPr="008711EA" w:rsidRDefault="000E2576" w:rsidP="001F24A0">
            <w:pPr>
              <w:pStyle w:val="TAL"/>
              <w:keepNext w:val="0"/>
              <w:keepLines w:val="0"/>
              <w:widowControl w:val="0"/>
              <w:rPr>
                <w:rFonts w:cs="Arial"/>
                <w:lang w:eastAsia="ja-JP"/>
              </w:rPr>
            </w:pPr>
          </w:p>
        </w:tc>
        <w:tc>
          <w:tcPr>
            <w:tcW w:w="556" w:type="pct"/>
          </w:tcPr>
          <w:p w14:paraId="464649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7E8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1B0EB10" w14:textId="77777777" w:rsidTr="009B6AFA">
        <w:tc>
          <w:tcPr>
            <w:tcW w:w="1111" w:type="pct"/>
          </w:tcPr>
          <w:p w14:paraId="54E5D62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05545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25EB778" w14:textId="77777777" w:rsidR="000E2576" w:rsidRPr="008711EA" w:rsidRDefault="000E2576" w:rsidP="001F24A0">
            <w:pPr>
              <w:pStyle w:val="TAL"/>
              <w:keepNext w:val="0"/>
              <w:keepLines w:val="0"/>
              <w:widowControl w:val="0"/>
              <w:rPr>
                <w:rFonts w:cs="Arial"/>
                <w:lang w:eastAsia="ja-JP"/>
              </w:rPr>
            </w:pPr>
          </w:p>
        </w:tc>
        <w:tc>
          <w:tcPr>
            <w:tcW w:w="778" w:type="pct"/>
          </w:tcPr>
          <w:p w14:paraId="76B1443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0992F914" w14:textId="77777777" w:rsidR="000E2576" w:rsidRPr="008711EA" w:rsidRDefault="000E2576" w:rsidP="001F24A0">
            <w:pPr>
              <w:pStyle w:val="TAL"/>
              <w:keepNext w:val="0"/>
              <w:keepLines w:val="0"/>
              <w:widowControl w:val="0"/>
              <w:rPr>
                <w:rFonts w:cs="Arial"/>
                <w:lang w:eastAsia="ja-JP"/>
              </w:rPr>
            </w:pPr>
          </w:p>
        </w:tc>
        <w:tc>
          <w:tcPr>
            <w:tcW w:w="556" w:type="pct"/>
          </w:tcPr>
          <w:p w14:paraId="666A3AE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46354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0FF357" w14:textId="77777777" w:rsidTr="009B6AFA">
        <w:tc>
          <w:tcPr>
            <w:tcW w:w="1111" w:type="pct"/>
          </w:tcPr>
          <w:p w14:paraId="3B36A63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391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A392FF4" w14:textId="77777777" w:rsidR="000E2576" w:rsidRPr="008711EA" w:rsidRDefault="000E2576" w:rsidP="001F24A0">
            <w:pPr>
              <w:pStyle w:val="TAL"/>
              <w:keepNext w:val="0"/>
              <w:keepLines w:val="0"/>
              <w:widowControl w:val="0"/>
              <w:rPr>
                <w:rFonts w:cs="Arial"/>
                <w:lang w:eastAsia="ja-JP"/>
              </w:rPr>
            </w:pPr>
          </w:p>
        </w:tc>
        <w:tc>
          <w:tcPr>
            <w:tcW w:w="778" w:type="pct"/>
          </w:tcPr>
          <w:p w14:paraId="0EF1715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5F95FE4E" w14:textId="77777777" w:rsidR="000E2576" w:rsidRPr="008711EA" w:rsidRDefault="000E2576" w:rsidP="001F24A0">
            <w:pPr>
              <w:pStyle w:val="TAL"/>
              <w:keepNext w:val="0"/>
              <w:keepLines w:val="0"/>
              <w:widowControl w:val="0"/>
              <w:rPr>
                <w:rFonts w:cs="Arial"/>
                <w:lang w:eastAsia="ja-JP"/>
              </w:rPr>
            </w:pPr>
          </w:p>
        </w:tc>
        <w:tc>
          <w:tcPr>
            <w:tcW w:w="556" w:type="pct"/>
          </w:tcPr>
          <w:p w14:paraId="1849DF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0306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959ED86" w14:textId="77777777" w:rsidTr="009B6AFA">
        <w:tc>
          <w:tcPr>
            <w:tcW w:w="1111" w:type="pct"/>
          </w:tcPr>
          <w:p w14:paraId="3EF71D0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6" w:type="pct"/>
          </w:tcPr>
          <w:p w14:paraId="2921A03D"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0A0CFFF5" w14:textId="77777777" w:rsidR="000E2576" w:rsidRPr="008711EA" w:rsidRDefault="000E2576" w:rsidP="001F24A0">
            <w:pPr>
              <w:pStyle w:val="TAL"/>
              <w:keepNext w:val="0"/>
              <w:keepLines w:val="0"/>
              <w:widowControl w:val="0"/>
              <w:rPr>
                <w:rFonts w:cs="Arial"/>
                <w:lang w:eastAsia="ja-JP"/>
              </w:rPr>
            </w:pPr>
          </w:p>
        </w:tc>
        <w:tc>
          <w:tcPr>
            <w:tcW w:w="778" w:type="pct"/>
          </w:tcPr>
          <w:p w14:paraId="2FC40B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9.2.1.38</w:t>
            </w:r>
          </w:p>
        </w:tc>
        <w:tc>
          <w:tcPr>
            <w:tcW w:w="889" w:type="pct"/>
          </w:tcPr>
          <w:p w14:paraId="0EFB3CB9" w14:textId="77777777" w:rsidR="000E2576" w:rsidRPr="008711EA" w:rsidRDefault="000E2576" w:rsidP="001F24A0">
            <w:pPr>
              <w:pStyle w:val="TAL"/>
              <w:keepNext w:val="0"/>
              <w:keepLines w:val="0"/>
              <w:widowControl w:val="0"/>
              <w:rPr>
                <w:rFonts w:cs="Arial"/>
                <w:lang w:eastAsia="ja-JP"/>
              </w:rPr>
            </w:pPr>
          </w:p>
        </w:tc>
        <w:tc>
          <w:tcPr>
            <w:tcW w:w="556" w:type="pct"/>
          </w:tcPr>
          <w:p w14:paraId="57553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A71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58DC25" w14:textId="77777777" w:rsidTr="009B6AFA">
        <w:tc>
          <w:tcPr>
            <w:tcW w:w="1111" w:type="pct"/>
          </w:tcPr>
          <w:p w14:paraId="19F9F8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25BAA51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045D1764" w14:textId="77777777" w:rsidR="000E2576" w:rsidRPr="008711EA" w:rsidRDefault="000E2576" w:rsidP="001F24A0">
            <w:pPr>
              <w:pStyle w:val="TAL"/>
              <w:keepNext w:val="0"/>
              <w:keepLines w:val="0"/>
              <w:widowControl w:val="0"/>
              <w:rPr>
                <w:rFonts w:cs="Arial"/>
                <w:lang w:eastAsia="ja-JP"/>
              </w:rPr>
            </w:pPr>
          </w:p>
        </w:tc>
        <w:tc>
          <w:tcPr>
            <w:tcW w:w="778" w:type="pct"/>
          </w:tcPr>
          <w:p w14:paraId="0257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5EB104BE"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480FCC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134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3182A7" w14:textId="77777777" w:rsidTr="009B6AFA">
        <w:tc>
          <w:tcPr>
            <w:tcW w:w="1111" w:type="pct"/>
          </w:tcPr>
          <w:p w14:paraId="78026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0E36CED6"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67A9AA80" w14:textId="77777777" w:rsidR="000E2576" w:rsidRPr="008711EA" w:rsidRDefault="000E2576" w:rsidP="001F24A0">
            <w:pPr>
              <w:pStyle w:val="TAL"/>
              <w:keepNext w:val="0"/>
              <w:keepLines w:val="0"/>
              <w:widowControl w:val="0"/>
              <w:rPr>
                <w:rFonts w:cs="Arial"/>
                <w:lang w:eastAsia="ja-JP"/>
              </w:rPr>
            </w:pPr>
          </w:p>
        </w:tc>
        <w:tc>
          <w:tcPr>
            <w:tcW w:w="778" w:type="pct"/>
          </w:tcPr>
          <w:p w14:paraId="72FEEA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387C258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The Request Type IE is sent as it has been provided.</w:t>
            </w:r>
          </w:p>
        </w:tc>
        <w:tc>
          <w:tcPr>
            <w:tcW w:w="556" w:type="pct"/>
          </w:tcPr>
          <w:p w14:paraId="0DB8ED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E0E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740F2F" w:rsidRPr="008711EA" w14:paraId="7B6317E6" w14:textId="77777777" w:rsidTr="009B6AFA">
        <w:tc>
          <w:tcPr>
            <w:tcW w:w="1111" w:type="pct"/>
          </w:tcPr>
          <w:p w14:paraId="756E206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PSCell Information</w:t>
            </w:r>
          </w:p>
        </w:tc>
        <w:tc>
          <w:tcPr>
            <w:tcW w:w="556" w:type="pct"/>
          </w:tcPr>
          <w:p w14:paraId="1CDED4AF" w14:textId="77777777" w:rsidR="00740F2F" w:rsidRPr="008711EA" w:rsidRDefault="00740F2F" w:rsidP="001F24A0">
            <w:pPr>
              <w:pStyle w:val="TAL"/>
              <w:keepNext w:val="0"/>
              <w:keepLines w:val="0"/>
              <w:widowControl w:val="0"/>
              <w:rPr>
                <w:rFonts w:cs="Arial"/>
                <w:lang w:eastAsia="zh-CN"/>
              </w:rPr>
            </w:pPr>
            <w:r w:rsidRPr="008711EA">
              <w:rPr>
                <w:rFonts w:cs="Arial"/>
                <w:lang w:eastAsia="zh-CN"/>
              </w:rPr>
              <w:t>O</w:t>
            </w:r>
          </w:p>
        </w:tc>
        <w:tc>
          <w:tcPr>
            <w:tcW w:w="556" w:type="pct"/>
          </w:tcPr>
          <w:p w14:paraId="2B920462" w14:textId="77777777" w:rsidR="00740F2F" w:rsidRPr="008711EA" w:rsidRDefault="00740F2F" w:rsidP="001F24A0">
            <w:pPr>
              <w:pStyle w:val="TAL"/>
              <w:keepNext w:val="0"/>
              <w:keepLines w:val="0"/>
              <w:widowControl w:val="0"/>
              <w:rPr>
                <w:rFonts w:cs="Arial"/>
                <w:lang w:eastAsia="ja-JP"/>
              </w:rPr>
            </w:pPr>
          </w:p>
        </w:tc>
        <w:tc>
          <w:tcPr>
            <w:tcW w:w="778" w:type="pct"/>
          </w:tcPr>
          <w:p w14:paraId="1BBEF00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9.2.1.141</w:t>
            </w:r>
          </w:p>
        </w:tc>
        <w:tc>
          <w:tcPr>
            <w:tcW w:w="889" w:type="pct"/>
          </w:tcPr>
          <w:p w14:paraId="070B20E0" w14:textId="77777777" w:rsidR="00740F2F" w:rsidRPr="008711EA" w:rsidRDefault="00740F2F" w:rsidP="001F24A0">
            <w:pPr>
              <w:pStyle w:val="TAL"/>
              <w:keepNext w:val="0"/>
              <w:keepLines w:val="0"/>
              <w:widowControl w:val="0"/>
              <w:rPr>
                <w:rFonts w:eastAsia="MS Mincho" w:cs="Arial"/>
                <w:lang w:eastAsia="ja-JP"/>
              </w:rPr>
            </w:pPr>
          </w:p>
        </w:tc>
        <w:tc>
          <w:tcPr>
            <w:tcW w:w="556" w:type="pct"/>
          </w:tcPr>
          <w:p w14:paraId="50F8ED2B"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AF6282"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5BC6E17" w14:textId="77777777" w:rsidTr="009B6AFA">
        <w:tc>
          <w:tcPr>
            <w:tcW w:w="1111" w:type="pct"/>
          </w:tcPr>
          <w:p w14:paraId="2398CA5E" w14:textId="77777777" w:rsidR="00E341AD" w:rsidRPr="008711EA" w:rsidRDefault="00E341AD" w:rsidP="001F24A0">
            <w:pPr>
              <w:pStyle w:val="TAL"/>
              <w:keepNext w:val="0"/>
              <w:keepLines w:val="0"/>
              <w:widowControl w:val="0"/>
              <w:rPr>
                <w:rFonts w:cs="Arial"/>
                <w:lang w:eastAsia="ja-JP"/>
              </w:rPr>
            </w:pPr>
            <w:r>
              <w:rPr>
                <w:rFonts w:cs="Arial"/>
                <w:lang w:eastAsia="ja-JP"/>
              </w:rPr>
              <w:t xml:space="preserve">LTE NTN TAI </w:t>
            </w:r>
            <w:r>
              <w:rPr>
                <w:rFonts w:cs="Arial"/>
                <w:lang w:eastAsia="ja-JP"/>
              </w:rPr>
              <w:lastRenderedPageBreak/>
              <w:t>Information</w:t>
            </w:r>
          </w:p>
        </w:tc>
        <w:tc>
          <w:tcPr>
            <w:tcW w:w="556" w:type="pct"/>
          </w:tcPr>
          <w:p w14:paraId="37983CB5" w14:textId="77777777" w:rsidR="00E341AD" w:rsidRPr="008711EA" w:rsidRDefault="00E341AD" w:rsidP="001F24A0">
            <w:pPr>
              <w:pStyle w:val="TAL"/>
              <w:keepNext w:val="0"/>
              <w:keepLines w:val="0"/>
              <w:widowControl w:val="0"/>
              <w:rPr>
                <w:rFonts w:cs="Arial"/>
                <w:lang w:eastAsia="zh-CN"/>
              </w:rPr>
            </w:pPr>
            <w:r>
              <w:rPr>
                <w:rFonts w:cs="Arial"/>
                <w:lang w:eastAsia="zh-CN"/>
              </w:rPr>
              <w:lastRenderedPageBreak/>
              <w:t>O</w:t>
            </w:r>
          </w:p>
        </w:tc>
        <w:tc>
          <w:tcPr>
            <w:tcW w:w="556" w:type="pct"/>
          </w:tcPr>
          <w:p w14:paraId="665DCD4F" w14:textId="77777777" w:rsidR="00E341AD" w:rsidRPr="008711EA" w:rsidRDefault="00E341AD" w:rsidP="001F24A0">
            <w:pPr>
              <w:pStyle w:val="TAL"/>
              <w:keepNext w:val="0"/>
              <w:keepLines w:val="0"/>
              <w:widowControl w:val="0"/>
              <w:rPr>
                <w:rFonts w:cs="Arial"/>
                <w:lang w:eastAsia="ja-JP"/>
              </w:rPr>
            </w:pPr>
          </w:p>
        </w:tc>
        <w:tc>
          <w:tcPr>
            <w:tcW w:w="778" w:type="pct"/>
          </w:tcPr>
          <w:p w14:paraId="379A3C92"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331283F5" w14:textId="77777777" w:rsidR="00E341AD" w:rsidRPr="008711EA" w:rsidRDefault="00E341AD" w:rsidP="001F24A0">
            <w:pPr>
              <w:pStyle w:val="TAL"/>
              <w:keepNext w:val="0"/>
              <w:keepLines w:val="0"/>
              <w:widowControl w:val="0"/>
              <w:rPr>
                <w:rFonts w:eastAsia="MS Mincho" w:cs="Arial"/>
                <w:lang w:eastAsia="ja-JP"/>
              </w:rPr>
            </w:pPr>
          </w:p>
        </w:tc>
        <w:tc>
          <w:tcPr>
            <w:tcW w:w="556" w:type="pct"/>
          </w:tcPr>
          <w:p w14:paraId="685D1C74"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57196ECC" w14:textId="77777777" w:rsidR="00E341AD" w:rsidRPr="008711EA" w:rsidRDefault="00E341AD" w:rsidP="001F24A0">
            <w:pPr>
              <w:pStyle w:val="TAC"/>
              <w:keepNext w:val="0"/>
              <w:keepLines w:val="0"/>
              <w:widowControl w:val="0"/>
              <w:rPr>
                <w:lang w:eastAsia="ja-JP"/>
              </w:rPr>
            </w:pPr>
            <w:r>
              <w:rPr>
                <w:lang w:eastAsia="ja-JP"/>
              </w:rPr>
              <w:t>ignore</w:t>
            </w:r>
          </w:p>
        </w:tc>
      </w:tr>
    </w:tbl>
    <w:p w14:paraId="28D82400" w14:textId="77777777" w:rsidR="000E2576" w:rsidRPr="008711EA" w:rsidRDefault="000E2576" w:rsidP="001F24A0">
      <w:pPr>
        <w:widowControl w:val="0"/>
        <w:rPr>
          <w:lang w:eastAsia="zh-CN"/>
        </w:rPr>
      </w:pPr>
    </w:p>
    <w:p w14:paraId="06E9DDF5" w14:textId="77777777" w:rsidR="000E2576" w:rsidRPr="008711EA" w:rsidRDefault="000E2576" w:rsidP="001F24A0">
      <w:pPr>
        <w:pStyle w:val="Heading3"/>
        <w:keepNext w:val="0"/>
        <w:keepLines w:val="0"/>
        <w:widowControl w:val="0"/>
      </w:pPr>
      <w:bookmarkStart w:id="5893" w:name="_Toc20953683"/>
      <w:bookmarkStart w:id="5894" w:name="_Toc29390860"/>
      <w:bookmarkStart w:id="5895" w:name="_Toc36551597"/>
      <w:bookmarkStart w:id="5896" w:name="_Toc45831816"/>
      <w:bookmarkStart w:id="5897" w:name="_Toc51762769"/>
      <w:bookmarkStart w:id="5898" w:name="_Toc64381821"/>
      <w:bookmarkStart w:id="5899" w:name="_Toc73964339"/>
      <w:bookmarkStart w:id="5900" w:name="_Toc88646948"/>
      <w:bookmarkStart w:id="5901" w:name="_Toc97882897"/>
      <w:bookmarkStart w:id="5902" w:name="_Toc98531472"/>
      <w:bookmarkStart w:id="5903" w:name="_Toc105517544"/>
      <w:bookmarkStart w:id="5904" w:name="_Toc106108435"/>
      <w:bookmarkStart w:id="5905" w:name="_Toc113657020"/>
      <w:bookmarkStart w:id="5906" w:name="_Toc114052239"/>
      <w:bookmarkStart w:id="5907" w:name="_Toc138759501"/>
      <w:r w:rsidRPr="008711EA">
        <w:t>9.1.13</w:t>
      </w:r>
      <w:r w:rsidRPr="008711EA">
        <w:tab/>
        <w:t>Warning Message Transmission Messages</w:t>
      </w:r>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p>
    <w:p w14:paraId="54F4BE32" w14:textId="77777777" w:rsidR="000E2576" w:rsidRPr="008711EA" w:rsidRDefault="000E2576" w:rsidP="001F24A0">
      <w:pPr>
        <w:pStyle w:val="Heading4"/>
        <w:keepNext w:val="0"/>
        <w:keepLines w:val="0"/>
        <w:widowControl w:val="0"/>
      </w:pPr>
      <w:bookmarkStart w:id="5908" w:name="_Toc20953684"/>
      <w:bookmarkStart w:id="5909" w:name="_Toc29390861"/>
      <w:bookmarkStart w:id="5910" w:name="_Toc36551598"/>
      <w:bookmarkStart w:id="5911" w:name="_Toc45831817"/>
      <w:bookmarkStart w:id="5912" w:name="_Toc51762770"/>
      <w:bookmarkStart w:id="5913" w:name="_Toc64381822"/>
      <w:bookmarkStart w:id="5914" w:name="_Toc73964340"/>
      <w:bookmarkStart w:id="5915" w:name="_Toc88646949"/>
      <w:bookmarkStart w:id="5916" w:name="_Toc97882898"/>
      <w:bookmarkStart w:id="5917" w:name="_Toc98531473"/>
      <w:bookmarkStart w:id="5918" w:name="_Toc105517545"/>
      <w:bookmarkStart w:id="5919" w:name="_Toc106108436"/>
      <w:bookmarkStart w:id="5920" w:name="_Toc113657021"/>
      <w:bookmarkStart w:id="5921" w:name="_Toc114052240"/>
      <w:bookmarkStart w:id="5922" w:name="_Toc138759502"/>
      <w:r w:rsidRPr="008711EA">
        <w:t>9.1.13</w:t>
      </w:r>
      <w:r w:rsidRPr="008711EA">
        <w:rPr>
          <w:lang w:eastAsia="zh-CN"/>
        </w:rPr>
        <w:t>.1</w:t>
      </w:r>
      <w:r w:rsidRPr="008711EA">
        <w:tab/>
        <w:t>WRITE-REPLACE WARNING REQUEST</w:t>
      </w:r>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p>
    <w:p w14:paraId="4C3154DD" w14:textId="77777777" w:rsidR="000E2576" w:rsidRPr="008711EA" w:rsidRDefault="000E2576" w:rsidP="001F24A0">
      <w:pPr>
        <w:widowControl w:val="0"/>
        <w:rPr>
          <w:lang w:eastAsia="zh-CN"/>
        </w:rPr>
      </w:pPr>
      <w:r w:rsidRPr="008711EA">
        <w:t>This message is sent by the MME to request the start or overwrite of the broadcast of a warning message.</w:t>
      </w:r>
    </w:p>
    <w:p w14:paraId="1B916DD1" w14:textId="77777777" w:rsidR="000E2576" w:rsidRPr="008711EA" w:rsidRDefault="000E2576" w:rsidP="001F24A0">
      <w:pPr>
        <w:widowControl w:val="0"/>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 xml:space="preserve">eNB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15612A" w14:textId="77777777" w:rsidTr="009B6AFA">
        <w:trPr>
          <w:tblHeader/>
        </w:trPr>
        <w:tc>
          <w:tcPr>
            <w:tcW w:w="1111" w:type="pct"/>
          </w:tcPr>
          <w:p w14:paraId="352EA2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09A0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6DD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D0AD5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3A773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A06C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17B37B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418912" w14:textId="77777777" w:rsidTr="009B6AFA">
        <w:tc>
          <w:tcPr>
            <w:tcW w:w="1111" w:type="pct"/>
          </w:tcPr>
          <w:p w14:paraId="523D61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7D22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4E6B860" w14:textId="77777777" w:rsidR="000E2576" w:rsidRPr="008711EA" w:rsidRDefault="000E2576" w:rsidP="001F24A0">
            <w:pPr>
              <w:pStyle w:val="TAL"/>
              <w:keepNext w:val="0"/>
              <w:keepLines w:val="0"/>
              <w:widowControl w:val="0"/>
              <w:rPr>
                <w:rFonts w:cs="Arial"/>
                <w:lang w:eastAsia="ja-JP"/>
              </w:rPr>
            </w:pPr>
          </w:p>
        </w:tc>
        <w:tc>
          <w:tcPr>
            <w:tcW w:w="778" w:type="pct"/>
          </w:tcPr>
          <w:p w14:paraId="523C2C7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982B927" w14:textId="77777777" w:rsidR="000E2576" w:rsidRPr="008711EA" w:rsidRDefault="000E2576" w:rsidP="001F24A0">
            <w:pPr>
              <w:pStyle w:val="TAL"/>
              <w:keepNext w:val="0"/>
              <w:keepLines w:val="0"/>
              <w:widowControl w:val="0"/>
              <w:rPr>
                <w:rFonts w:cs="Arial"/>
                <w:lang w:eastAsia="ja-JP"/>
              </w:rPr>
            </w:pPr>
          </w:p>
        </w:tc>
        <w:tc>
          <w:tcPr>
            <w:tcW w:w="556" w:type="pct"/>
          </w:tcPr>
          <w:p w14:paraId="57060A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DDCEB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997A9A" w14:textId="77777777" w:rsidTr="009B6AFA">
        <w:tc>
          <w:tcPr>
            <w:tcW w:w="1111" w:type="pct"/>
          </w:tcPr>
          <w:p w14:paraId="50345FC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044AA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2B7A0B" w14:textId="77777777" w:rsidR="000E2576" w:rsidRPr="008711EA" w:rsidRDefault="000E2576" w:rsidP="001F24A0">
            <w:pPr>
              <w:pStyle w:val="TAL"/>
              <w:keepNext w:val="0"/>
              <w:keepLines w:val="0"/>
              <w:widowControl w:val="0"/>
              <w:rPr>
                <w:rFonts w:cs="Arial"/>
                <w:lang w:eastAsia="ja-JP"/>
              </w:rPr>
            </w:pPr>
          </w:p>
        </w:tc>
        <w:tc>
          <w:tcPr>
            <w:tcW w:w="778" w:type="pct"/>
          </w:tcPr>
          <w:p w14:paraId="5EF5C1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150A4CBD" w14:textId="77777777" w:rsidR="000E2576" w:rsidRPr="008711EA" w:rsidRDefault="000E2576" w:rsidP="001F24A0">
            <w:pPr>
              <w:pStyle w:val="TAL"/>
              <w:keepNext w:val="0"/>
              <w:keepLines w:val="0"/>
              <w:widowControl w:val="0"/>
              <w:rPr>
                <w:rFonts w:cs="Arial"/>
                <w:lang w:eastAsia="ja-JP"/>
              </w:rPr>
            </w:pPr>
          </w:p>
        </w:tc>
        <w:tc>
          <w:tcPr>
            <w:tcW w:w="556" w:type="pct"/>
          </w:tcPr>
          <w:p w14:paraId="472EB5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02E8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209C60" w14:textId="77777777" w:rsidTr="009B6AFA">
        <w:tc>
          <w:tcPr>
            <w:tcW w:w="1111" w:type="pct"/>
          </w:tcPr>
          <w:p w14:paraId="5301239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Serial Number</w:t>
            </w:r>
          </w:p>
        </w:tc>
        <w:tc>
          <w:tcPr>
            <w:tcW w:w="556" w:type="pct"/>
          </w:tcPr>
          <w:p w14:paraId="6DC004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727FCC" w14:textId="77777777" w:rsidR="000E2576" w:rsidRPr="008711EA" w:rsidRDefault="000E2576" w:rsidP="001F24A0">
            <w:pPr>
              <w:pStyle w:val="TAL"/>
              <w:keepNext w:val="0"/>
              <w:keepLines w:val="0"/>
              <w:widowControl w:val="0"/>
              <w:rPr>
                <w:rFonts w:cs="Arial"/>
                <w:lang w:eastAsia="ja-JP"/>
              </w:rPr>
            </w:pPr>
          </w:p>
        </w:tc>
        <w:tc>
          <w:tcPr>
            <w:tcW w:w="778" w:type="pct"/>
          </w:tcPr>
          <w:p w14:paraId="159DB6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5E69CDFF" w14:textId="77777777" w:rsidR="000E2576" w:rsidRPr="008711EA" w:rsidRDefault="000E2576" w:rsidP="001F24A0">
            <w:pPr>
              <w:pStyle w:val="TAL"/>
              <w:keepNext w:val="0"/>
              <w:keepLines w:val="0"/>
              <w:widowControl w:val="0"/>
              <w:rPr>
                <w:rFonts w:cs="Arial"/>
                <w:lang w:eastAsia="ja-JP"/>
              </w:rPr>
            </w:pPr>
          </w:p>
        </w:tc>
        <w:tc>
          <w:tcPr>
            <w:tcW w:w="556" w:type="pct"/>
          </w:tcPr>
          <w:p w14:paraId="1C10A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4B12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AD4CB21" w14:textId="77777777" w:rsidTr="009B6AFA">
        <w:tc>
          <w:tcPr>
            <w:tcW w:w="1111" w:type="pct"/>
          </w:tcPr>
          <w:p w14:paraId="3A1C102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Warning Area List</w:t>
            </w:r>
          </w:p>
        </w:tc>
        <w:tc>
          <w:tcPr>
            <w:tcW w:w="556" w:type="pct"/>
          </w:tcPr>
          <w:p w14:paraId="61A3823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58C6D1EA" w14:textId="77777777" w:rsidR="000E2576" w:rsidRPr="008711EA" w:rsidRDefault="000E2576" w:rsidP="001F24A0">
            <w:pPr>
              <w:pStyle w:val="TAL"/>
              <w:keepNext w:val="0"/>
              <w:keepLines w:val="0"/>
              <w:widowControl w:val="0"/>
              <w:rPr>
                <w:rFonts w:cs="Arial"/>
                <w:lang w:eastAsia="ja-JP"/>
              </w:rPr>
            </w:pPr>
          </w:p>
        </w:tc>
        <w:tc>
          <w:tcPr>
            <w:tcW w:w="778" w:type="pct"/>
          </w:tcPr>
          <w:p w14:paraId="5E6FF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7E5C166" w14:textId="77777777" w:rsidR="000E2576" w:rsidRPr="008711EA" w:rsidRDefault="000E2576" w:rsidP="001F24A0">
            <w:pPr>
              <w:pStyle w:val="TAL"/>
              <w:keepNext w:val="0"/>
              <w:keepLines w:val="0"/>
              <w:widowControl w:val="0"/>
              <w:rPr>
                <w:rFonts w:cs="Arial"/>
                <w:lang w:eastAsia="ja-JP"/>
              </w:rPr>
            </w:pPr>
          </w:p>
        </w:tc>
        <w:tc>
          <w:tcPr>
            <w:tcW w:w="556" w:type="pct"/>
          </w:tcPr>
          <w:p w14:paraId="14391A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DBD86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AFC5655" w14:textId="77777777" w:rsidTr="009B6AFA">
        <w:tc>
          <w:tcPr>
            <w:tcW w:w="1111" w:type="pct"/>
          </w:tcPr>
          <w:p w14:paraId="70815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w:t>
            </w:r>
          </w:p>
        </w:tc>
        <w:tc>
          <w:tcPr>
            <w:tcW w:w="556" w:type="pct"/>
          </w:tcPr>
          <w:p w14:paraId="2E06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468AA4" w14:textId="77777777" w:rsidR="000E2576" w:rsidRPr="008711EA" w:rsidRDefault="000E2576" w:rsidP="001F24A0">
            <w:pPr>
              <w:pStyle w:val="TAL"/>
              <w:keepNext w:val="0"/>
              <w:keepLines w:val="0"/>
              <w:widowControl w:val="0"/>
              <w:rPr>
                <w:rFonts w:cs="Arial"/>
                <w:lang w:eastAsia="ja-JP"/>
              </w:rPr>
            </w:pPr>
          </w:p>
        </w:tc>
        <w:tc>
          <w:tcPr>
            <w:tcW w:w="778" w:type="pct"/>
          </w:tcPr>
          <w:p w14:paraId="6C419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9.2.1.48</w:t>
            </w:r>
          </w:p>
        </w:tc>
        <w:tc>
          <w:tcPr>
            <w:tcW w:w="889" w:type="pct"/>
          </w:tcPr>
          <w:p w14:paraId="2B895DA3" w14:textId="77777777" w:rsidR="000E2576" w:rsidRPr="008711EA" w:rsidRDefault="000E2576" w:rsidP="001F24A0">
            <w:pPr>
              <w:pStyle w:val="TAL"/>
              <w:keepNext w:val="0"/>
              <w:keepLines w:val="0"/>
              <w:widowControl w:val="0"/>
              <w:rPr>
                <w:rFonts w:cs="Arial"/>
                <w:lang w:eastAsia="ja-JP"/>
              </w:rPr>
            </w:pPr>
          </w:p>
        </w:tc>
        <w:tc>
          <w:tcPr>
            <w:tcW w:w="556" w:type="pct"/>
          </w:tcPr>
          <w:p w14:paraId="4FDA07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5F09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740C2D" w14:textId="77777777" w:rsidTr="009B6AFA">
        <w:tc>
          <w:tcPr>
            <w:tcW w:w="1111" w:type="pct"/>
          </w:tcPr>
          <w:p w14:paraId="2D88C4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Repetition Period</w:t>
            </w:r>
          </w:p>
        </w:tc>
        <w:tc>
          <w:tcPr>
            <w:tcW w:w="556" w:type="pct"/>
          </w:tcPr>
          <w:p w14:paraId="72F40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47B886" w14:textId="77777777" w:rsidR="000E2576" w:rsidRPr="008711EA" w:rsidRDefault="000E2576" w:rsidP="001F24A0">
            <w:pPr>
              <w:pStyle w:val="TAL"/>
              <w:keepNext w:val="0"/>
              <w:keepLines w:val="0"/>
              <w:widowControl w:val="0"/>
              <w:rPr>
                <w:rFonts w:cs="Arial"/>
                <w:lang w:eastAsia="ja-JP"/>
              </w:rPr>
            </w:pPr>
          </w:p>
        </w:tc>
        <w:tc>
          <w:tcPr>
            <w:tcW w:w="778" w:type="pct"/>
          </w:tcPr>
          <w:p w14:paraId="587EB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9.2.1.75</w:t>
            </w:r>
          </w:p>
        </w:tc>
        <w:tc>
          <w:tcPr>
            <w:tcW w:w="889" w:type="pct"/>
          </w:tcPr>
          <w:p w14:paraId="10708690" w14:textId="77777777" w:rsidR="000E2576" w:rsidRPr="008711EA" w:rsidRDefault="000E2576" w:rsidP="001F24A0">
            <w:pPr>
              <w:pStyle w:val="TAL"/>
              <w:keepNext w:val="0"/>
              <w:keepLines w:val="0"/>
              <w:widowControl w:val="0"/>
              <w:rPr>
                <w:rFonts w:cs="Arial"/>
                <w:lang w:eastAsia="ja-JP"/>
              </w:rPr>
            </w:pPr>
          </w:p>
        </w:tc>
        <w:tc>
          <w:tcPr>
            <w:tcW w:w="556" w:type="pct"/>
          </w:tcPr>
          <w:p w14:paraId="47E705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BA7D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A5C2A0" w14:textId="77777777" w:rsidTr="009B6AFA">
        <w:tc>
          <w:tcPr>
            <w:tcW w:w="1111" w:type="pct"/>
          </w:tcPr>
          <w:p w14:paraId="5C03C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 Requested</w:t>
            </w:r>
          </w:p>
        </w:tc>
        <w:tc>
          <w:tcPr>
            <w:tcW w:w="556" w:type="pct"/>
          </w:tcPr>
          <w:p w14:paraId="1732DD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773565" w14:textId="77777777" w:rsidR="000E2576" w:rsidRPr="008711EA" w:rsidRDefault="000E2576" w:rsidP="001F24A0">
            <w:pPr>
              <w:pStyle w:val="TAL"/>
              <w:keepNext w:val="0"/>
              <w:keepLines w:val="0"/>
              <w:widowControl w:val="0"/>
              <w:rPr>
                <w:rFonts w:cs="Arial"/>
                <w:lang w:eastAsia="ja-JP"/>
              </w:rPr>
            </w:pPr>
          </w:p>
        </w:tc>
        <w:tc>
          <w:tcPr>
            <w:tcW w:w="778" w:type="pct"/>
          </w:tcPr>
          <w:p w14:paraId="19481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9.2.1.49</w:t>
            </w:r>
          </w:p>
        </w:tc>
        <w:tc>
          <w:tcPr>
            <w:tcW w:w="889" w:type="pct"/>
          </w:tcPr>
          <w:p w14:paraId="7D4EC28F" w14:textId="77777777" w:rsidR="000E2576" w:rsidRPr="008711EA" w:rsidRDefault="000E2576" w:rsidP="001F24A0">
            <w:pPr>
              <w:pStyle w:val="TAL"/>
              <w:keepNext w:val="0"/>
              <w:keepLines w:val="0"/>
              <w:widowControl w:val="0"/>
              <w:rPr>
                <w:rFonts w:cs="Arial"/>
                <w:lang w:eastAsia="ja-JP"/>
              </w:rPr>
            </w:pPr>
          </w:p>
        </w:tc>
        <w:tc>
          <w:tcPr>
            <w:tcW w:w="556" w:type="pct"/>
          </w:tcPr>
          <w:p w14:paraId="518A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649F0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6927FB9" w14:textId="77777777" w:rsidTr="009B6AFA">
        <w:tc>
          <w:tcPr>
            <w:tcW w:w="1111" w:type="pct"/>
          </w:tcPr>
          <w:p w14:paraId="0B285B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Type</w:t>
            </w:r>
          </w:p>
        </w:tc>
        <w:tc>
          <w:tcPr>
            <w:tcW w:w="556" w:type="pct"/>
          </w:tcPr>
          <w:p w14:paraId="265A7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77DEE57" w14:textId="77777777" w:rsidR="000E2576" w:rsidRPr="008711EA" w:rsidRDefault="000E2576" w:rsidP="001F24A0">
            <w:pPr>
              <w:pStyle w:val="TAL"/>
              <w:keepNext w:val="0"/>
              <w:keepLines w:val="0"/>
              <w:widowControl w:val="0"/>
              <w:rPr>
                <w:rFonts w:cs="Arial"/>
                <w:lang w:eastAsia="ja-JP"/>
              </w:rPr>
            </w:pPr>
          </w:p>
        </w:tc>
        <w:tc>
          <w:tcPr>
            <w:tcW w:w="778" w:type="pct"/>
          </w:tcPr>
          <w:p w14:paraId="352D6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9.2.1.50</w:t>
            </w:r>
          </w:p>
        </w:tc>
        <w:tc>
          <w:tcPr>
            <w:tcW w:w="889" w:type="pct"/>
          </w:tcPr>
          <w:p w14:paraId="2A232143" w14:textId="77777777" w:rsidR="000E2576" w:rsidRPr="008711EA" w:rsidRDefault="000E2576" w:rsidP="001F24A0">
            <w:pPr>
              <w:pStyle w:val="TAL"/>
              <w:keepNext w:val="0"/>
              <w:keepLines w:val="0"/>
              <w:widowControl w:val="0"/>
              <w:rPr>
                <w:rFonts w:cs="Arial"/>
                <w:lang w:eastAsia="ja-JP"/>
              </w:rPr>
            </w:pPr>
          </w:p>
        </w:tc>
        <w:tc>
          <w:tcPr>
            <w:tcW w:w="556" w:type="pct"/>
          </w:tcPr>
          <w:p w14:paraId="20BFDA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2E9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357E4F8" w14:textId="77777777" w:rsidTr="009B6AFA">
        <w:tc>
          <w:tcPr>
            <w:tcW w:w="1111" w:type="pct"/>
          </w:tcPr>
          <w:p w14:paraId="7D3AA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Security Information</w:t>
            </w:r>
          </w:p>
        </w:tc>
        <w:tc>
          <w:tcPr>
            <w:tcW w:w="556" w:type="pct"/>
          </w:tcPr>
          <w:p w14:paraId="4F69C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813F212" w14:textId="77777777" w:rsidR="000E2576" w:rsidRPr="008711EA" w:rsidRDefault="000E2576" w:rsidP="001F24A0">
            <w:pPr>
              <w:pStyle w:val="TAL"/>
              <w:keepNext w:val="0"/>
              <w:keepLines w:val="0"/>
              <w:widowControl w:val="0"/>
              <w:rPr>
                <w:rFonts w:cs="Arial"/>
                <w:lang w:eastAsia="ja-JP"/>
              </w:rPr>
            </w:pPr>
          </w:p>
        </w:tc>
        <w:tc>
          <w:tcPr>
            <w:tcW w:w="778" w:type="pct"/>
          </w:tcPr>
          <w:p w14:paraId="203A5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9.2.1.51</w:t>
            </w:r>
          </w:p>
        </w:tc>
        <w:tc>
          <w:tcPr>
            <w:tcW w:w="889" w:type="pct"/>
          </w:tcPr>
          <w:p w14:paraId="79448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See TS 23.041 [29].</w:t>
            </w:r>
          </w:p>
        </w:tc>
        <w:tc>
          <w:tcPr>
            <w:tcW w:w="556" w:type="pct"/>
          </w:tcPr>
          <w:p w14:paraId="5600EE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D430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55AF13" w14:textId="77777777" w:rsidTr="009B6AFA">
        <w:tc>
          <w:tcPr>
            <w:tcW w:w="1111" w:type="pct"/>
          </w:tcPr>
          <w:p w14:paraId="0DF7E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Pr>
          <w:p w14:paraId="79FB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484077" w14:textId="77777777" w:rsidR="000E2576" w:rsidRPr="008711EA" w:rsidRDefault="000E2576" w:rsidP="001F24A0">
            <w:pPr>
              <w:pStyle w:val="TAL"/>
              <w:keepNext w:val="0"/>
              <w:keepLines w:val="0"/>
              <w:widowControl w:val="0"/>
              <w:rPr>
                <w:rFonts w:cs="Arial"/>
                <w:lang w:eastAsia="ja-JP"/>
              </w:rPr>
            </w:pPr>
          </w:p>
        </w:tc>
        <w:tc>
          <w:tcPr>
            <w:tcW w:w="778" w:type="pct"/>
          </w:tcPr>
          <w:p w14:paraId="75DDF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9.2.1.52</w:t>
            </w:r>
          </w:p>
        </w:tc>
        <w:tc>
          <w:tcPr>
            <w:tcW w:w="889" w:type="pct"/>
          </w:tcPr>
          <w:p w14:paraId="5F48CA47" w14:textId="77777777" w:rsidR="000E2576" w:rsidRPr="008711EA" w:rsidRDefault="000E2576" w:rsidP="001F24A0">
            <w:pPr>
              <w:pStyle w:val="TAL"/>
              <w:keepNext w:val="0"/>
              <w:keepLines w:val="0"/>
              <w:widowControl w:val="0"/>
              <w:rPr>
                <w:rFonts w:cs="Arial"/>
                <w:lang w:eastAsia="ja-JP"/>
              </w:rPr>
            </w:pPr>
          </w:p>
        </w:tc>
        <w:tc>
          <w:tcPr>
            <w:tcW w:w="556" w:type="pct"/>
          </w:tcPr>
          <w:p w14:paraId="0684E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F40A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464B11" w14:textId="77777777" w:rsidTr="009B6AFA">
        <w:tc>
          <w:tcPr>
            <w:tcW w:w="1111" w:type="pct"/>
          </w:tcPr>
          <w:p w14:paraId="562A4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Message Contents</w:t>
            </w:r>
          </w:p>
        </w:tc>
        <w:tc>
          <w:tcPr>
            <w:tcW w:w="556" w:type="pct"/>
          </w:tcPr>
          <w:p w14:paraId="2E74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FD76A01" w14:textId="77777777" w:rsidR="000E2576" w:rsidRPr="008711EA" w:rsidRDefault="000E2576" w:rsidP="001F24A0">
            <w:pPr>
              <w:pStyle w:val="TAL"/>
              <w:keepNext w:val="0"/>
              <w:keepLines w:val="0"/>
              <w:widowControl w:val="0"/>
              <w:rPr>
                <w:rFonts w:cs="Arial"/>
                <w:lang w:eastAsia="ja-JP"/>
              </w:rPr>
            </w:pPr>
          </w:p>
        </w:tc>
        <w:tc>
          <w:tcPr>
            <w:tcW w:w="778" w:type="pct"/>
          </w:tcPr>
          <w:p w14:paraId="160A92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9.2.1.53</w:t>
            </w:r>
          </w:p>
        </w:tc>
        <w:tc>
          <w:tcPr>
            <w:tcW w:w="889" w:type="pct"/>
          </w:tcPr>
          <w:p w14:paraId="2EAFF9DA" w14:textId="77777777" w:rsidR="000E2576" w:rsidRPr="008711EA" w:rsidRDefault="000E2576" w:rsidP="001F24A0">
            <w:pPr>
              <w:pStyle w:val="TAL"/>
              <w:keepNext w:val="0"/>
              <w:keepLines w:val="0"/>
              <w:widowControl w:val="0"/>
              <w:rPr>
                <w:rFonts w:cs="Arial"/>
                <w:lang w:eastAsia="ja-JP"/>
              </w:rPr>
            </w:pPr>
          </w:p>
        </w:tc>
        <w:tc>
          <w:tcPr>
            <w:tcW w:w="556" w:type="pct"/>
          </w:tcPr>
          <w:p w14:paraId="3010FF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23F3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B84F48" w14:textId="77777777" w:rsidTr="009B6AFA">
        <w:tc>
          <w:tcPr>
            <w:tcW w:w="1111" w:type="pct"/>
            <w:tcBorders>
              <w:top w:val="single" w:sz="4" w:space="0" w:color="auto"/>
              <w:left w:val="single" w:sz="4" w:space="0" w:color="auto"/>
              <w:bottom w:val="single" w:sz="4" w:space="0" w:color="auto"/>
              <w:right w:val="single" w:sz="4" w:space="0" w:color="auto"/>
            </w:tcBorders>
          </w:tcPr>
          <w:p w14:paraId="78BAB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Concurrent Warning Message Indicator</w:t>
            </w:r>
          </w:p>
        </w:tc>
        <w:tc>
          <w:tcPr>
            <w:tcW w:w="556" w:type="pct"/>
            <w:tcBorders>
              <w:top w:val="single" w:sz="4" w:space="0" w:color="auto"/>
              <w:left w:val="single" w:sz="4" w:space="0" w:color="auto"/>
              <w:bottom w:val="single" w:sz="4" w:space="0" w:color="auto"/>
              <w:right w:val="single" w:sz="4" w:space="0" w:color="auto"/>
            </w:tcBorders>
          </w:tcPr>
          <w:p w14:paraId="2DA6A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92DCA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28AE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9.2.1.72</w:t>
            </w:r>
          </w:p>
        </w:tc>
        <w:tc>
          <w:tcPr>
            <w:tcW w:w="889" w:type="pct"/>
            <w:tcBorders>
              <w:top w:val="single" w:sz="4" w:space="0" w:color="auto"/>
              <w:left w:val="single" w:sz="4" w:space="0" w:color="auto"/>
              <w:bottom w:val="single" w:sz="4" w:space="0" w:color="auto"/>
              <w:right w:val="single" w:sz="4" w:space="0" w:color="auto"/>
            </w:tcBorders>
          </w:tcPr>
          <w:p w14:paraId="08AC83A7"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34D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FFF07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4219B1" w:rsidRPr="008711EA" w14:paraId="2369A8B7" w14:textId="77777777" w:rsidTr="009B6AFA">
        <w:tc>
          <w:tcPr>
            <w:tcW w:w="1111" w:type="pct"/>
            <w:tcBorders>
              <w:top w:val="single" w:sz="4" w:space="0" w:color="auto"/>
              <w:left w:val="single" w:sz="4" w:space="0" w:color="auto"/>
              <w:bottom w:val="single" w:sz="4" w:space="0" w:color="auto"/>
              <w:right w:val="single" w:sz="4" w:space="0" w:color="auto"/>
            </w:tcBorders>
          </w:tcPr>
          <w:p w14:paraId="3BC65F6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Warning Area Coordinates</w:t>
            </w:r>
          </w:p>
        </w:tc>
        <w:tc>
          <w:tcPr>
            <w:tcW w:w="556" w:type="pct"/>
            <w:tcBorders>
              <w:top w:val="single" w:sz="4" w:space="0" w:color="auto"/>
              <w:left w:val="single" w:sz="4" w:space="0" w:color="auto"/>
              <w:bottom w:val="single" w:sz="4" w:space="0" w:color="auto"/>
              <w:right w:val="single" w:sz="4" w:space="0" w:color="auto"/>
            </w:tcBorders>
          </w:tcPr>
          <w:p w14:paraId="444637D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D871D8" w14:textId="77777777" w:rsidR="004219B1" w:rsidRPr="008711EA" w:rsidRDefault="004219B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943D4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9.2.1.139</w:t>
            </w:r>
          </w:p>
        </w:tc>
        <w:tc>
          <w:tcPr>
            <w:tcW w:w="889" w:type="pct"/>
            <w:tcBorders>
              <w:top w:val="single" w:sz="4" w:space="0" w:color="auto"/>
              <w:left w:val="single" w:sz="4" w:space="0" w:color="auto"/>
              <w:bottom w:val="single" w:sz="4" w:space="0" w:color="auto"/>
              <w:right w:val="single" w:sz="4" w:space="0" w:color="auto"/>
            </w:tcBorders>
          </w:tcPr>
          <w:p w14:paraId="68002735" w14:textId="77777777" w:rsidR="004219B1" w:rsidRPr="008711EA" w:rsidRDefault="004219B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D0899"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6FC872"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ignore</w:t>
            </w:r>
          </w:p>
        </w:tc>
      </w:tr>
    </w:tbl>
    <w:p w14:paraId="277A2C27" w14:textId="77777777" w:rsidR="000E2576" w:rsidRPr="008711EA" w:rsidRDefault="000E2576" w:rsidP="001F24A0">
      <w:pPr>
        <w:widowControl w:val="0"/>
      </w:pPr>
    </w:p>
    <w:p w14:paraId="14FCAC70" w14:textId="77777777" w:rsidR="000E2576" w:rsidRPr="008711EA" w:rsidRDefault="000E2576" w:rsidP="001F24A0">
      <w:pPr>
        <w:pStyle w:val="Heading4"/>
        <w:keepNext w:val="0"/>
        <w:keepLines w:val="0"/>
        <w:widowControl w:val="0"/>
      </w:pPr>
      <w:bookmarkStart w:id="5923" w:name="_Toc20953685"/>
      <w:bookmarkStart w:id="5924" w:name="_Toc29390862"/>
      <w:bookmarkStart w:id="5925" w:name="_Toc36551599"/>
      <w:bookmarkStart w:id="5926" w:name="_Toc45831818"/>
      <w:bookmarkStart w:id="5927" w:name="_Toc51762771"/>
      <w:bookmarkStart w:id="5928" w:name="_Toc64381823"/>
      <w:bookmarkStart w:id="5929" w:name="_Toc73964341"/>
      <w:bookmarkStart w:id="5930" w:name="_Toc88646950"/>
      <w:bookmarkStart w:id="5931" w:name="_Toc97882899"/>
      <w:bookmarkStart w:id="5932" w:name="_Toc98531474"/>
      <w:bookmarkStart w:id="5933" w:name="_Toc105517546"/>
      <w:bookmarkStart w:id="5934" w:name="_Toc106108437"/>
      <w:bookmarkStart w:id="5935" w:name="_Toc113657022"/>
      <w:bookmarkStart w:id="5936" w:name="_Toc114052241"/>
      <w:bookmarkStart w:id="5937" w:name="_Toc138759503"/>
      <w:r w:rsidRPr="008711EA">
        <w:t>9.1.13.2</w:t>
      </w:r>
      <w:r w:rsidRPr="008711EA">
        <w:tab/>
        <w:t>WRITE-REPLACE WARNING RESPONSE</w:t>
      </w:r>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p>
    <w:p w14:paraId="3C6FF71D" w14:textId="77777777" w:rsidR="000E2576" w:rsidRPr="008711EA" w:rsidRDefault="000E2576" w:rsidP="001F24A0">
      <w:pPr>
        <w:widowControl w:val="0"/>
        <w:rPr>
          <w:lang w:eastAsia="zh-CN"/>
        </w:rPr>
      </w:pPr>
      <w:r w:rsidRPr="008711EA">
        <w:t>This message is sent by the eNB to acknowledge the MME on the start or overwrite request of a warning message.</w:t>
      </w:r>
    </w:p>
    <w:p w14:paraId="2E67F6BE"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B2AC6B" w14:textId="77777777" w:rsidTr="009B6AFA">
        <w:tc>
          <w:tcPr>
            <w:tcW w:w="1111" w:type="pct"/>
          </w:tcPr>
          <w:p w14:paraId="65719D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AF81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20B07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C37E3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713E2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D90A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16195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54B18B8" w14:textId="77777777" w:rsidTr="009B6AFA">
        <w:tc>
          <w:tcPr>
            <w:tcW w:w="1111" w:type="pct"/>
          </w:tcPr>
          <w:p w14:paraId="2C8D6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BF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7E4E3AE" w14:textId="77777777" w:rsidR="000E2576" w:rsidRPr="008711EA" w:rsidRDefault="000E2576" w:rsidP="001F24A0">
            <w:pPr>
              <w:pStyle w:val="TAL"/>
              <w:keepNext w:val="0"/>
              <w:keepLines w:val="0"/>
              <w:widowControl w:val="0"/>
              <w:rPr>
                <w:rFonts w:cs="Arial"/>
                <w:lang w:eastAsia="ja-JP"/>
              </w:rPr>
            </w:pPr>
          </w:p>
        </w:tc>
        <w:tc>
          <w:tcPr>
            <w:tcW w:w="778" w:type="pct"/>
          </w:tcPr>
          <w:p w14:paraId="32FF742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D181C98" w14:textId="77777777" w:rsidR="000E2576" w:rsidRPr="008711EA" w:rsidRDefault="000E2576" w:rsidP="001F24A0">
            <w:pPr>
              <w:pStyle w:val="TAL"/>
              <w:keepNext w:val="0"/>
              <w:keepLines w:val="0"/>
              <w:widowControl w:val="0"/>
              <w:rPr>
                <w:rFonts w:cs="Arial"/>
                <w:lang w:eastAsia="ja-JP"/>
              </w:rPr>
            </w:pPr>
          </w:p>
        </w:tc>
        <w:tc>
          <w:tcPr>
            <w:tcW w:w="556" w:type="pct"/>
          </w:tcPr>
          <w:p w14:paraId="710DA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22B3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2ED62BD" w14:textId="77777777" w:rsidTr="009B6AFA">
        <w:tc>
          <w:tcPr>
            <w:tcW w:w="1111" w:type="pct"/>
          </w:tcPr>
          <w:p w14:paraId="3D0031C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4B832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B9F025" w14:textId="77777777" w:rsidR="000E2576" w:rsidRPr="008711EA" w:rsidRDefault="000E2576" w:rsidP="001F24A0">
            <w:pPr>
              <w:pStyle w:val="TAL"/>
              <w:keepNext w:val="0"/>
              <w:keepLines w:val="0"/>
              <w:widowControl w:val="0"/>
              <w:rPr>
                <w:rFonts w:cs="Arial"/>
                <w:lang w:eastAsia="ja-JP"/>
              </w:rPr>
            </w:pPr>
          </w:p>
        </w:tc>
        <w:tc>
          <w:tcPr>
            <w:tcW w:w="778" w:type="pct"/>
          </w:tcPr>
          <w:p w14:paraId="553E7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5987E425" w14:textId="77777777" w:rsidR="000E2576" w:rsidRPr="008711EA" w:rsidRDefault="000E2576" w:rsidP="001F24A0">
            <w:pPr>
              <w:pStyle w:val="TAL"/>
              <w:keepNext w:val="0"/>
              <w:keepLines w:val="0"/>
              <w:widowControl w:val="0"/>
              <w:rPr>
                <w:rFonts w:cs="Arial"/>
                <w:lang w:eastAsia="ja-JP"/>
              </w:rPr>
            </w:pPr>
          </w:p>
        </w:tc>
        <w:tc>
          <w:tcPr>
            <w:tcW w:w="556" w:type="pct"/>
          </w:tcPr>
          <w:p w14:paraId="4D4842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31A0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C749723" w14:textId="77777777" w:rsidTr="009B6AFA">
        <w:tc>
          <w:tcPr>
            <w:tcW w:w="1111" w:type="pct"/>
          </w:tcPr>
          <w:p w14:paraId="77F1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10E03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42887F8" w14:textId="77777777" w:rsidR="000E2576" w:rsidRPr="008711EA" w:rsidRDefault="000E2576" w:rsidP="001F24A0">
            <w:pPr>
              <w:pStyle w:val="TAL"/>
              <w:keepNext w:val="0"/>
              <w:keepLines w:val="0"/>
              <w:widowControl w:val="0"/>
              <w:rPr>
                <w:rFonts w:cs="Arial"/>
                <w:lang w:eastAsia="ja-JP"/>
              </w:rPr>
            </w:pPr>
          </w:p>
        </w:tc>
        <w:tc>
          <w:tcPr>
            <w:tcW w:w="778" w:type="pct"/>
          </w:tcPr>
          <w:p w14:paraId="21F4F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4D3187B3" w14:textId="77777777" w:rsidR="000E2576" w:rsidRPr="008711EA" w:rsidRDefault="000E2576" w:rsidP="001F24A0">
            <w:pPr>
              <w:pStyle w:val="TAL"/>
              <w:keepNext w:val="0"/>
              <w:keepLines w:val="0"/>
              <w:widowControl w:val="0"/>
              <w:rPr>
                <w:rFonts w:cs="Arial"/>
                <w:lang w:eastAsia="ja-JP"/>
              </w:rPr>
            </w:pPr>
          </w:p>
        </w:tc>
        <w:tc>
          <w:tcPr>
            <w:tcW w:w="556" w:type="pct"/>
          </w:tcPr>
          <w:p w14:paraId="002FBF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CFE4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D7A7A3" w14:textId="77777777" w:rsidTr="009B6AFA">
        <w:tc>
          <w:tcPr>
            <w:tcW w:w="1111" w:type="pct"/>
          </w:tcPr>
          <w:p w14:paraId="5FD6F5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Completed Area List</w:t>
            </w:r>
          </w:p>
        </w:tc>
        <w:tc>
          <w:tcPr>
            <w:tcW w:w="556" w:type="pct"/>
          </w:tcPr>
          <w:p w14:paraId="54A09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09C0616" w14:textId="77777777" w:rsidR="000E2576" w:rsidRPr="008711EA" w:rsidRDefault="000E2576" w:rsidP="001F24A0">
            <w:pPr>
              <w:pStyle w:val="TAL"/>
              <w:keepNext w:val="0"/>
              <w:keepLines w:val="0"/>
              <w:widowControl w:val="0"/>
              <w:rPr>
                <w:rFonts w:cs="Arial"/>
                <w:lang w:eastAsia="ja-JP"/>
              </w:rPr>
            </w:pPr>
          </w:p>
        </w:tc>
        <w:tc>
          <w:tcPr>
            <w:tcW w:w="778" w:type="pct"/>
          </w:tcPr>
          <w:p w14:paraId="6CA253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9.2.1.54</w:t>
            </w:r>
          </w:p>
        </w:tc>
        <w:tc>
          <w:tcPr>
            <w:tcW w:w="889" w:type="pct"/>
          </w:tcPr>
          <w:p w14:paraId="2A6884B3" w14:textId="77777777" w:rsidR="000E2576" w:rsidRPr="008711EA" w:rsidRDefault="000E2576" w:rsidP="001F24A0">
            <w:pPr>
              <w:pStyle w:val="TAL"/>
              <w:keepNext w:val="0"/>
              <w:keepLines w:val="0"/>
              <w:widowControl w:val="0"/>
              <w:rPr>
                <w:rFonts w:cs="Arial"/>
                <w:lang w:eastAsia="ja-JP"/>
              </w:rPr>
            </w:pPr>
          </w:p>
        </w:tc>
        <w:tc>
          <w:tcPr>
            <w:tcW w:w="556" w:type="pct"/>
          </w:tcPr>
          <w:p w14:paraId="06B78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EB9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2ECDC68" w14:textId="77777777" w:rsidTr="009B6AFA">
        <w:tc>
          <w:tcPr>
            <w:tcW w:w="1111" w:type="pct"/>
          </w:tcPr>
          <w:p w14:paraId="4E46FE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4AC5E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B7AB2C" w14:textId="77777777" w:rsidR="000E2576" w:rsidRPr="008711EA" w:rsidRDefault="000E2576" w:rsidP="001F24A0">
            <w:pPr>
              <w:pStyle w:val="TAL"/>
              <w:keepNext w:val="0"/>
              <w:keepLines w:val="0"/>
              <w:widowControl w:val="0"/>
              <w:rPr>
                <w:rFonts w:cs="Arial"/>
                <w:lang w:eastAsia="ja-JP"/>
              </w:rPr>
            </w:pPr>
          </w:p>
        </w:tc>
        <w:tc>
          <w:tcPr>
            <w:tcW w:w="778" w:type="pct"/>
          </w:tcPr>
          <w:p w14:paraId="282E788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9.2.1.21</w:t>
            </w:r>
          </w:p>
        </w:tc>
        <w:tc>
          <w:tcPr>
            <w:tcW w:w="889" w:type="pct"/>
          </w:tcPr>
          <w:p w14:paraId="19D36A3A" w14:textId="77777777" w:rsidR="000E2576" w:rsidRPr="008711EA" w:rsidRDefault="000E2576" w:rsidP="001F24A0">
            <w:pPr>
              <w:pStyle w:val="TAL"/>
              <w:keepNext w:val="0"/>
              <w:keepLines w:val="0"/>
              <w:widowControl w:val="0"/>
              <w:rPr>
                <w:rFonts w:cs="Arial"/>
                <w:lang w:eastAsia="ja-JP"/>
              </w:rPr>
            </w:pPr>
          </w:p>
        </w:tc>
        <w:tc>
          <w:tcPr>
            <w:tcW w:w="556" w:type="pct"/>
          </w:tcPr>
          <w:p w14:paraId="5E9F04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8E66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3D04EA9" w14:textId="77777777" w:rsidR="000E2576" w:rsidRPr="008711EA" w:rsidRDefault="000E2576" w:rsidP="001F24A0">
      <w:pPr>
        <w:widowControl w:val="0"/>
      </w:pPr>
    </w:p>
    <w:p w14:paraId="09666AD0" w14:textId="77777777" w:rsidR="000E2576" w:rsidRPr="008711EA" w:rsidRDefault="000E2576" w:rsidP="001F24A0">
      <w:pPr>
        <w:pStyle w:val="Heading4"/>
        <w:keepNext w:val="0"/>
        <w:keepLines w:val="0"/>
        <w:widowControl w:val="0"/>
      </w:pPr>
      <w:bookmarkStart w:id="5938" w:name="_Toc20953686"/>
      <w:bookmarkStart w:id="5939" w:name="_Toc29390863"/>
      <w:bookmarkStart w:id="5940" w:name="_Toc36551600"/>
      <w:bookmarkStart w:id="5941" w:name="_Toc45831819"/>
      <w:bookmarkStart w:id="5942" w:name="_Toc51762772"/>
      <w:bookmarkStart w:id="5943" w:name="_Toc64381824"/>
      <w:bookmarkStart w:id="5944" w:name="_Toc73964342"/>
      <w:bookmarkStart w:id="5945" w:name="_Toc88646951"/>
      <w:bookmarkStart w:id="5946" w:name="_Toc97882900"/>
      <w:bookmarkStart w:id="5947" w:name="_Toc98531475"/>
      <w:bookmarkStart w:id="5948" w:name="_Toc105517547"/>
      <w:bookmarkStart w:id="5949" w:name="_Toc106108438"/>
      <w:bookmarkStart w:id="5950" w:name="_Toc113657023"/>
      <w:bookmarkStart w:id="5951" w:name="_Toc114052242"/>
      <w:bookmarkStart w:id="5952" w:name="_Toc138759504"/>
      <w:r w:rsidRPr="008711EA">
        <w:t>9.1.13.3</w:t>
      </w:r>
      <w:r w:rsidRPr="008711EA">
        <w:tab/>
        <w:t>KILL REQUEST</w:t>
      </w:r>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p>
    <w:p w14:paraId="391C50A1" w14:textId="77777777" w:rsidR="000E2576" w:rsidRPr="008711EA" w:rsidRDefault="000E2576" w:rsidP="001F24A0">
      <w:pPr>
        <w:widowControl w:val="0"/>
        <w:rPr>
          <w:lang w:eastAsia="zh-CN"/>
        </w:rPr>
      </w:pPr>
      <w:r w:rsidRPr="008711EA">
        <w:t>This message is forwarded by the MME to eNB to cancel an already ongoing broadcast of a warning message</w:t>
      </w:r>
    </w:p>
    <w:p w14:paraId="0E4E0AA1" w14:textId="77777777" w:rsidR="000E2576" w:rsidRPr="008711EA" w:rsidRDefault="000E2576" w:rsidP="001F24A0">
      <w:pPr>
        <w:widowControl w:val="0"/>
      </w:pPr>
      <w:r w:rsidRPr="008711EA">
        <w:t xml:space="preserve">Direction: </w:t>
      </w:r>
      <w:r w:rsidRPr="008711EA">
        <w:rPr>
          <w:lang w:eastAsia="zh-CN"/>
        </w:rPr>
        <w:t xml:space="preserve">MME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A7DBA71" w14:textId="77777777" w:rsidTr="009B6AFA">
        <w:trPr>
          <w:tblHeader/>
        </w:trPr>
        <w:tc>
          <w:tcPr>
            <w:tcW w:w="1111" w:type="pct"/>
          </w:tcPr>
          <w:p w14:paraId="62FA89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8054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3250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335E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E24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3CD4B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C5A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55ECB8" w14:textId="77777777" w:rsidTr="009B6AFA">
        <w:tc>
          <w:tcPr>
            <w:tcW w:w="1111" w:type="pct"/>
          </w:tcPr>
          <w:p w14:paraId="746671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920A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BF92D7" w14:textId="77777777" w:rsidR="000E2576" w:rsidRPr="008711EA" w:rsidRDefault="000E2576" w:rsidP="001F24A0">
            <w:pPr>
              <w:pStyle w:val="TAL"/>
              <w:keepNext w:val="0"/>
              <w:keepLines w:val="0"/>
              <w:widowControl w:val="0"/>
              <w:rPr>
                <w:rFonts w:cs="Arial"/>
                <w:lang w:eastAsia="ja-JP"/>
              </w:rPr>
            </w:pPr>
          </w:p>
        </w:tc>
        <w:tc>
          <w:tcPr>
            <w:tcW w:w="778" w:type="pct"/>
          </w:tcPr>
          <w:p w14:paraId="1470EF5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B9B9189" w14:textId="77777777" w:rsidR="000E2576" w:rsidRPr="008711EA" w:rsidRDefault="000E2576" w:rsidP="001F24A0">
            <w:pPr>
              <w:pStyle w:val="TAL"/>
              <w:keepNext w:val="0"/>
              <w:keepLines w:val="0"/>
              <w:widowControl w:val="0"/>
              <w:rPr>
                <w:rFonts w:cs="Arial"/>
                <w:lang w:eastAsia="ja-JP"/>
              </w:rPr>
            </w:pPr>
          </w:p>
        </w:tc>
        <w:tc>
          <w:tcPr>
            <w:tcW w:w="556" w:type="pct"/>
          </w:tcPr>
          <w:p w14:paraId="2A2B0A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4F6E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F65385" w14:textId="77777777" w:rsidTr="009B6AFA">
        <w:tc>
          <w:tcPr>
            <w:tcW w:w="1111" w:type="pct"/>
          </w:tcPr>
          <w:p w14:paraId="05670AB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D12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683D03" w14:textId="77777777" w:rsidR="000E2576" w:rsidRPr="008711EA" w:rsidRDefault="000E2576" w:rsidP="001F24A0">
            <w:pPr>
              <w:pStyle w:val="TAL"/>
              <w:keepNext w:val="0"/>
              <w:keepLines w:val="0"/>
              <w:widowControl w:val="0"/>
              <w:rPr>
                <w:rFonts w:cs="Arial"/>
                <w:lang w:eastAsia="ja-JP"/>
              </w:rPr>
            </w:pPr>
          </w:p>
        </w:tc>
        <w:tc>
          <w:tcPr>
            <w:tcW w:w="778" w:type="pct"/>
          </w:tcPr>
          <w:p w14:paraId="1DF96D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04FA6AF9" w14:textId="77777777" w:rsidR="000E2576" w:rsidRPr="008711EA" w:rsidRDefault="000E2576" w:rsidP="001F24A0">
            <w:pPr>
              <w:pStyle w:val="TAL"/>
              <w:keepNext w:val="0"/>
              <w:keepLines w:val="0"/>
              <w:widowControl w:val="0"/>
              <w:rPr>
                <w:rFonts w:cs="Arial"/>
                <w:lang w:eastAsia="ja-JP"/>
              </w:rPr>
            </w:pPr>
          </w:p>
        </w:tc>
        <w:tc>
          <w:tcPr>
            <w:tcW w:w="556" w:type="pct"/>
          </w:tcPr>
          <w:p w14:paraId="15E698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72F3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9A2222" w14:textId="77777777" w:rsidTr="009B6AFA">
        <w:tc>
          <w:tcPr>
            <w:tcW w:w="1111" w:type="pct"/>
          </w:tcPr>
          <w:p w14:paraId="22EEF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43FA9B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3E0529" w14:textId="77777777" w:rsidR="000E2576" w:rsidRPr="008711EA" w:rsidRDefault="000E2576" w:rsidP="001F24A0">
            <w:pPr>
              <w:pStyle w:val="TAL"/>
              <w:keepNext w:val="0"/>
              <w:keepLines w:val="0"/>
              <w:widowControl w:val="0"/>
              <w:rPr>
                <w:rFonts w:cs="Arial"/>
                <w:lang w:eastAsia="ja-JP"/>
              </w:rPr>
            </w:pPr>
          </w:p>
        </w:tc>
        <w:tc>
          <w:tcPr>
            <w:tcW w:w="778" w:type="pct"/>
          </w:tcPr>
          <w:p w14:paraId="6658B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73CDC304" w14:textId="77777777" w:rsidR="000E2576" w:rsidRPr="008711EA" w:rsidRDefault="000E2576" w:rsidP="001F24A0">
            <w:pPr>
              <w:pStyle w:val="TAL"/>
              <w:keepNext w:val="0"/>
              <w:keepLines w:val="0"/>
              <w:widowControl w:val="0"/>
              <w:rPr>
                <w:rFonts w:cs="Arial"/>
                <w:lang w:eastAsia="ja-JP"/>
              </w:rPr>
            </w:pPr>
          </w:p>
        </w:tc>
        <w:tc>
          <w:tcPr>
            <w:tcW w:w="556" w:type="pct"/>
          </w:tcPr>
          <w:p w14:paraId="37BF6E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F2D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02EB4B" w14:textId="77777777" w:rsidTr="009B6AFA">
        <w:tc>
          <w:tcPr>
            <w:tcW w:w="1111" w:type="pct"/>
          </w:tcPr>
          <w:p w14:paraId="271C2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Area List</w:t>
            </w:r>
          </w:p>
        </w:tc>
        <w:tc>
          <w:tcPr>
            <w:tcW w:w="556" w:type="pct"/>
          </w:tcPr>
          <w:p w14:paraId="7ECFBD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295AF5E" w14:textId="77777777" w:rsidR="000E2576" w:rsidRPr="008711EA" w:rsidRDefault="000E2576" w:rsidP="001F24A0">
            <w:pPr>
              <w:pStyle w:val="TAL"/>
              <w:keepNext w:val="0"/>
              <w:keepLines w:val="0"/>
              <w:widowControl w:val="0"/>
              <w:rPr>
                <w:rFonts w:cs="Arial"/>
                <w:lang w:eastAsia="ja-JP"/>
              </w:rPr>
            </w:pPr>
          </w:p>
        </w:tc>
        <w:tc>
          <w:tcPr>
            <w:tcW w:w="778" w:type="pct"/>
          </w:tcPr>
          <w:p w14:paraId="43754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58F58E9" w14:textId="77777777" w:rsidR="000E2576" w:rsidRPr="008711EA" w:rsidRDefault="000E2576" w:rsidP="001F24A0">
            <w:pPr>
              <w:pStyle w:val="TAL"/>
              <w:keepNext w:val="0"/>
              <w:keepLines w:val="0"/>
              <w:widowControl w:val="0"/>
              <w:rPr>
                <w:rFonts w:cs="Arial"/>
                <w:lang w:eastAsia="ja-JP"/>
              </w:rPr>
            </w:pPr>
          </w:p>
        </w:tc>
        <w:tc>
          <w:tcPr>
            <w:tcW w:w="556" w:type="pct"/>
          </w:tcPr>
          <w:p w14:paraId="675299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D74F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85AFFB" w14:textId="77777777" w:rsidTr="009B6AFA">
        <w:tc>
          <w:tcPr>
            <w:tcW w:w="1111" w:type="pct"/>
            <w:tcBorders>
              <w:top w:val="single" w:sz="4" w:space="0" w:color="auto"/>
              <w:left w:val="single" w:sz="4" w:space="0" w:color="auto"/>
              <w:bottom w:val="single" w:sz="4" w:space="0" w:color="auto"/>
              <w:right w:val="single" w:sz="4" w:space="0" w:color="auto"/>
            </w:tcBorders>
          </w:tcPr>
          <w:p w14:paraId="24097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Kill-all Warning Messages Indicator</w:t>
            </w:r>
          </w:p>
        </w:tc>
        <w:tc>
          <w:tcPr>
            <w:tcW w:w="556" w:type="pct"/>
            <w:tcBorders>
              <w:top w:val="single" w:sz="4" w:space="0" w:color="auto"/>
              <w:left w:val="single" w:sz="4" w:space="0" w:color="auto"/>
              <w:bottom w:val="single" w:sz="4" w:space="0" w:color="auto"/>
              <w:right w:val="single" w:sz="4" w:space="0" w:color="auto"/>
            </w:tcBorders>
          </w:tcPr>
          <w:p w14:paraId="1ACD32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E565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E41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9.2.1.91</w:t>
            </w:r>
          </w:p>
        </w:tc>
        <w:tc>
          <w:tcPr>
            <w:tcW w:w="889" w:type="pct"/>
            <w:tcBorders>
              <w:top w:val="single" w:sz="4" w:space="0" w:color="auto"/>
              <w:left w:val="single" w:sz="4" w:space="0" w:color="auto"/>
              <w:bottom w:val="single" w:sz="4" w:space="0" w:color="auto"/>
              <w:right w:val="single" w:sz="4" w:space="0" w:color="auto"/>
            </w:tcBorders>
          </w:tcPr>
          <w:p w14:paraId="0B97C4B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86192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323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FBD1B08" w14:textId="77777777" w:rsidR="000E2576" w:rsidRPr="008711EA" w:rsidRDefault="000E2576" w:rsidP="001F24A0">
      <w:pPr>
        <w:widowControl w:val="0"/>
      </w:pPr>
    </w:p>
    <w:p w14:paraId="54C2DC7E" w14:textId="77777777" w:rsidR="000E2576" w:rsidRPr="008711EA" w:rsidRDefault="000E2576" w:rsidP="001F24A0">
      <w:pPr>
        <w:pStyle w:val="Heading4"/>
        <w:keepNext w:val="0"/>
        <w:keepLines w:val="0"/>
        <w:widowControl w:val="0"/>
      </w:pPr>
      <w:bookmarkStart w:id="5953" w:name="_Toc20953687"/>
      <w:bookmarkStart w:id="5954" w:name="_Toc29390864"/>
      <w:bookmarkStart w:id="5955" w:name="_Toc36551601"/>
      <w:bookmarkStart w:id="5956" w:name="_Toc45831820"/>
      <w:bookmarkStart w:id="5957" w:name="_Toc51762773"/>
      <w:bookmarkStart w:id="5958" w:name="_Toc64381825"/>
      <w:bookmarkStart w:id="5959" w:name="_Toc73964343"/>
      <w:bookmarkStart w:id="5960" w:name="_Toc88646952"/>
      <w:bookmarkStart w:id="5961" w:name="_Toc97882901"/>
      <w:bookmarkStart w:id="5962" w:name="_Toc98531476"/>
      <w:bookmarkStart w:id="5963" w:name="_Toc105517548"/>
      <w:bookmarkStart w:id="5964" w:name="_Toc106108439"/>
      <w:bookmarkStart w:id="5965" w:name="_Toc113657024"/>
      <w:bookmarkStart w:id="5966" w:name="_Toc114052243"/>
      <w:bookmarkStart w:id="5967" w:name="_Toc138759505"/>
      <w:r w:rsidRPr="008711EA">
        <w:t>9.1.13.4</w:t>
      </w:r>
      <w:r w:rsidRPr="008711EA">
        <w:tab/>
        <w:t>KILL RESPONSE</w:t>
      </w:r>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p>
    <w:p w14:paraId="5291BEC4" w14:textId="77777777" w:rsidR="000E2576" w:rsidRPr="008711EA" w:rsidRDefault="000E2576" w:rsidP="001F24A0">
      <w:pPr>
        <w:widowControl w:val="0"/>
        <w:rPr>
          <w:lang w:eastAsia="zh-CN"/>
        </w:rPr>
      </w:pPr>
      <w:r w:rsidRPr="008711EA">
        <w:t>This message is sent by the eNB to indicate the list of warning areas where cancellation of the broadcast of the identified message was successful and unsuccessful.</w:t>
      </w:r>
    </w:p>
    <w:p w14:paraId="3C503BBF"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83BE009" w14:textId="77777777" w:rsidTr="009B6AFA">
        <w:tc>
          <w:tcPr>
            <w:tcW w:w="1111" w:type="pct"/>
          </w:tcPr>
          <w:p w14:paraId="6D10E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B7BF8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F245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730F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1F50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5469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6BBCE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872EB51" w14:textId="77777777" w:rsidTr="009B6AFA">
        <w:tc>
          <w:tcPr>
            <w:tcW w:w="1111" w:type="pct"/>
          </w:tcPr>
          <w:p w14:paraId="0C0E9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5CCA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6BA994" w14:textId="77777777" w:rsidR="000E2576" w:rsidRPr="008711EA" w:rsidRDefault="000E2576" w:rsidP="001F24A0">
            <w:pPr>
              <w:pStyle w:val="TAL"/>
              <w:keepNext w:val="0"/>
              <w:keepLines w:val="0"/>
              <w:widowControl w:val="0"/>
              <w:rPr>
                <w:rFonts w:cs="Arial"/>
                <w:lang w:eastAsia="ja-JP"/>
              </w:rPr>
            </w:pPr>
          </w:p>
        </w:tc>
        <w:tc>
          <w:tcPr>
            <w:tcW w:w="778" w:type="pct"/>
          </w:tcPr>
          <w:p w14:paraId="1555544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58E1204" w14:textId="77777777" w:rsidR="000E2576" w:rsidRPr="008711EA" w:rsidRDefault="000E2576" w:rsidP="001F24A0">
            <w:pPr>
              <w:pStyle w:val="TAL"/>
              <w:keepNext w:val="0"/>
              <w:keepLines w:val="0"/>
              <w:widowControl w:val="0"/>
              <w:rPr>
                <w:rFonts w:cs="Arial"/>
                <w:lang w:eastAsia="ja-JP"/>
              </w:rPr>
            </w:pPr>
          </w:p>
        </w:tc>
        <w:tc>
          <w:tcPr>
            <w:tcW w:w="556" w:type="pct"/>
          </w:tcPr>
          <w:p w14:paraId="3655D3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90A0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0F1A125" w14:textId="77777777" w:rsidTr="009B6AFA">
        <w:tc>
          <w:tcPr>
            <w:tcW w:w="1111" w:type="pct"/>
          </w:tcPr>
          <w:p w14:paraId="1BBA63E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89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0F631D" w14:textId="77777777" w:rsidR="000E2576" w:rsidRPr="008711EA" w:rsidRDefault="000E2576" w:rsidP="001F24A0">
            <w:pPr>
              <w:pStyle w:val="TAL"/>
              <w:keepNext w:val="0"/>
              <w:keepLines w:val="0"/>
              <w:widowControl w:val="0"/>
              <w:rPr>
                <w:rFonts w:cs="Arial"/>
                <w:lang w:eastAsia="ja-JP"/>
              </w:rPr>
            </w:pPr>
          </w:p>
        </w:tc>
        <w:tc>
          <w:tcPr>
            <w:tcW w:w="778" w:type="pct"/>
          </w:tcPr>
          <w:p w14:paraId="055A1D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6D2ECDD9" w14:textId="77777777" w:rsidR="000E2576" w:rsidRPr="008711EA" w:rsidRDefault="000E2576" w:rsidP="001F24A0">
            <w:pPr>
              <w:pStyle w:val="TAL"/>
              <w:keepNext w:val="0"/>
              <w:keepLines w:val="0"/>
              <w:widowControl w:val="0"/>
              <w:rPr>
                <w:rFonts w:cs="Arial"/>
                <w:lang w:eastAsia="ja-JP"/>
              </w:rPr>
            </w:pPr>
          </w:p>
        </w:tc>
        <w:tc>
          <w:tcPr>
            <w:tcW w:w="556" w:type="pct"/>
          </w:tcPr>
          <w:p w14:paraId="379BF8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95DA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929D871" w14:textId="77777777" w:rsidTr="009B6AFA">
        <w:tc>
          <w:tcPr>
            <w:tcW w:w="1111" w:type="pct"/>
          </w:tcPr>
          <w:p w14:paraId="20BFBA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766AFA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09F924" w14:textId="77777777" w:rsidR="000E2576" w:rsidRPr="008711EA" w:rsidRDefault="000E2576" w:rsidP="001F24A0">
            <w:pPr>
              <w:pStyle w:val="TAL"/>
              <w:keepNext w:val="0"/>
              <w:keepLines w:val="0"/>
              <w:widowControl w:val="0"/>
              <w:rPr>
                <w:rFonts w:cs="Arial"/>
                <w:lang w:eastAsia="ja-JP"/>
              </w:rPr>
            </w:pPr>
          </w:p>
        </w:tc>
        <w:tc>
          <w:tcPr>
            <w:tcW w:w="778" w:type="pct"/>
          </w:tcPr>
          <w:p w14:paraId="76A77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124DB086" w14:textId="77777777" w:rsidR="000E2576" w:rsidRPr="008711EA" w:rsidRDefault="000E2576" w:rsidP="001F24A0">
            <w:pPr>
              <w:pStyle w:val="TAL"/>
              <w:keepNext w:val="0"/>
              <w:keepLines w:val="0"/>
              <w:widowControl w:val="0"/>
              <w:rPr>
                <w:rFonts w:cs="Arial"/>
                <w:lang w:eastAsia="ja-JP"/>
              </w:rPr>
            </w:pPr>
          </w:p>
        </w:tc>
        <w:tc>
          <w:tcPr>
            <w:tcW w:w="556" w:type="pct"/>
          </w:tcPr>
          <w:p w14:paraId="4979C8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0D4C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0116E4" w14:textId="77777777" w:rsidTr="009B6AFA">
        <w:tc>
          <w:tcPr>
            <w:tcW w:w="1111" w:type="pct"/>
          </w:tcPr>
          <w:p w14:paraId="55616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Cancelled Area List</w:t>
            </w:r>
          </w:p>
        </w:tc>
        <w:tc>
          <w:tcPr>
            <w:tcW w:w="556" w:type="pct"/>
          </w:tcPr>
          <w:p w14:paraId="13C32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0938B62" w14:textId="77777777" w:rsidR="000E2576" w:rsidRPr="008711EA" w:rsidRDefault="000E2576" w:rsidP="001F24A0">
            <w:pPr>
              <w:pStyle w:val="TAL"/>
              <w:keepNext w:val="0"/>
              <w:keepLines w:val="0"/>
              <w:widowControl w:val="0"/>
              <w:rPr>
                <w:rFonts w:cs="Arial"/>
                <w:lang w:eastAsia="ja-JP"/>
              </w:rPr>
            </w:pPr>
          </w:p>
        </w:tc>
        <w:tc>
          <w:tcPr>
            <w:tcW w:w="778" w:type="pct"/>
          </w:tcPr>
          <w:p w14:paraId="7756F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9.2.1.70</w:t>
            </w:r>
          </w:p>
        </w:tc>
        <w:tc>
          <w:tcPr>
            <w:tcW w:w="889" w:type="pct"/>
          </w:tcPr>
          <w:p w14:paraId="5EB28254" w14:textId="77777777" w:rsidR="000E2576" w:rsidRPr="008711EA" w:rsidRDefault="000E2576" w:rsidP="001F24A0">
            <w:pPr>
              <w:pStyle w:val="TAL"/>
              <w:keepNext w:val="0"/>
              <w:keepLines w:val="0"/>
              <w:widowControl w:val="0"/>
              <w:rPr>
                <w:rFonts w:cs="Arial"/>
                <w:lang w:eastAsia="ja-JP"/>
              </w:rPr>
            </w:pPr>
          </w:p>
        </w:tc>
        <w:tc>
          <w:tcPr>
            <w:tcW w:w="556" w:type="pct"/>
          </w:tcPr>
          <w:p w14:paraId="013EB4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95A5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EBC935" w14:textId="77777777" w:rsidTr="009B6AFA">
        <w:tc>
          <w:tcPr>
            <w:tcW w:w="1111" w:type="pct"/>
          </w:tcPr>
          <w:p w14:paraId="31D80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488ED8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B24482D" w14:textId="77777777" w:rsidR="000E2576" w:rsidRPr="008711EA" w:rsidRDefault="000E2576" w:rsidP="001F24A0">
            <w:pPr>
              <w:pStyle w:val="TAL"/>
              <w:keepNext w:val="0"/>
              <w:keepLines w:val="0"/>
              <w:widowControl w:val="0"/>
              <w:rPr>
                <w:rFonts w:cs="Arial"/>
                <w:lang w:eastAsia="ja-JP"/>
              </w:rPr>
            </w:pPr>
          </w:p>
        </w:tc>
        <w:tc>
          <w:tcPr>
            <w:tcW w:w="778" w:type="pct"/>
          </w:tcPr>
          <w:p w14:paraId="29F19E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55C1D2D" w14:textId="77777777" w:rsidR="000E2576" w:rsidRPr="008711EA" w:rsidRDefault="000E2576" w:rsidP="001F24A0">
            <w:pPr>
              <w:pStyle w:val="TAL"/>
              <w:keepNext w:val="0"/>
              <w:keepLines w:val="0"/>
              <w:widowControl w:val="0"/>
              <w:rPr>
                <w:rFonts w:cs="Arial"/>
                <w:lang w:eastAsia="ja-JP"/>
              </w:rPr>
            </w:pPr>
          </w:p>
        </w:tc>
        <w:tc>
          <w:tcPr>
            <w:tcW w:w="556" w:type="pct"/>
          </w:tcPr>
          <w:p w14:paraId="29D829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4C2D1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092C874" w14:textId="77777777" w:rsidR="000E2576" w:rsidRPr="008711EA" w:rsidRDefault="000E2576" w:rsidP="001F24A0">
      <w:pPr>
        <w:widowControl w:val="0"/>
      </w:pPr>
    </w:p>
    <w:p w14:paraId="6A20C794" w14:textId="77777777" w:rsidR="000E2576" w:rsidRPr="008711EA" w:rsidRDefault="000E2576" w:rsidP="001F24A0">
      <w:pPr>
        <w:pStyle w:val="Heading4"/>
        <w:keepNext w:val="0"/>
        <w:keepLines w:val="0"/>
        <w:widowControl w:val="0"/>
        <w:rPr>
          <w:lang w:eastAsia="zh-CN"/>
        </w:rPr>
      </w:pPr>
      <w:bookmarkStart w:id="5968" w:name="_Toc20953688"/>
      <w:bookmarkStart w:id="5969" w:name="_Toc29390865"/>
      <w:bookmarkStart w:id="5970" w:name="_Toc36551602"/>
      <w:bookmarkStart w:id="5971" w:name="_Toc45831821"/>
      <w:bookmarkStart w:id="5972" w:name="_Toc51762774"/>
      <w:bookmarkStart w:id="5973" w:name="_Toc64381826"/>
      <w:bookmarkStart w:id="5974" w:name="_Toc73964344"/>
      <w:bookmarkStart w:id="5975" w:name="_Toc88646953"/>
      <w:bookmarkStart w:id="5976" w:name="_Toc97882902"/>
      <w:bookmarkStart w:id="5977" w:name="_Toc98531477"/>
      <w:bookmarkStart w:id="5978" w:name="_Toc105517549"/>
      <w:bookmarkStart w:id="5979" w:name="_Toc106108440"/>
      <w:bookmarkStart w:id="5980" w:name="_Toc113657025"/>
      <w:bookmarkStart w:id="5981" w:name="_Toc114052244"/>
      <w:bookmarkStart w:id="5982" w:name="_Toc138759506"/>
      <w:r w:rsidRPr="008711EA">
        <w:t>9.1.13.</w:t>
      </w:r>
      <w:r w:rsidRPr="008711EA">
        <w:rPr>
          <w:lang w:eastAsia="zh-CN"/>
        </w:rPr>
        <w:t>5</w:t>
      </w:r>
      <w:r w:rsidRPr="008711EA">
        <w:tab/>
      </w:r>
      <w:r w:rsidRPr="008711EA">
        <w:rPr>
          <w:lang w:eastAsia="zh-CN"/>
        </w:rPr>
        <w:t>PWS RESTART INDICATION</w:t>
      </w:r>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p>
    <w:p w14:paraId="069576E0"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PWS information for some or all cells of the eNB are available for reloading from the CBC if needed</w:t>
      </w:r>
      <w:r w:rsidRPr="008711EA">
        <w:t>.</w:t>
      </w:r>
    </w:p>
    <w:p w14:paraId="2EFE1763"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BD1B25A" w14:textId="77777777" w:rsidTr="00F636DB">
        <w:trPr>
          <w:tblHeader/>
        </w:trPr>
        <w:tc>
          <w:tcPr>
            <w:tcW w:w="2160" w:type="dxa"/>
          </w:tcPr>
          <w:p w14:paraId="64D40AA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1080" w:type="dxa"/>
          </w:tcPr>
          <w:p w14:paraId="35A992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1080" w:type="dxa"/>
          </w:tcPr>
          <w:p w14:paraId="45704AD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1512" w:type="dxa"/>
          </w:tcPr>
          <w:p w14:paraId="7FF3C13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728" w:type="dxa"/>
          </w:tcPr>
          <w:p w14:paraId="4548542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1080" w:type="dxa"/>
          </w:tcPr>
          <w:p w14:paraId="02D0B7F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1080" w:type="dxa"/>
          </w:tcPr>
          <w:p w14:paraId="1C2ED5ED" w14:textId="77777777" w:rsidR="000E2576" w:rsidRPr="008711EA" w:rsidRDefault="000E2576" w:rsidP="001F24A0">
            <w:pPr>
              <w:pStyle w:val="TAH"/>
              <w:keepNext w:val="0"/>
              <w:keepLines w:val="0"/>
              <w:widowControl w:val="0"/>
              <w:rPr>
                <w:rFonts w:cs="Arial"/>
                <w:b w:val="0"/>
                <w:lang w:eastAsia="en-US"/>
              </w:rPr>
            </w:pPr>
            <w:r w:rsidRPr="008711EA">
              <w:rPr>
                <w:rFonts w:cs="Arial"/>
                <w:lang w:eastAsia="en-US"/>
              </w:rPr>
              <w:t>Assigned Criticality</w:t>
            </w:r>
          </w:p>
        </w:tc>
      </w:tr>
      <w:tr w:rsidR="000E2576" w:rsidRPr="008711EA" w14:paraId="02D818F9" w14:textId="77777777" w:rsidTr="00F636DB">
        <w:tc>
          <w:tcPr>
            <w:tcW w:w="2160" w:type="dxa"/>
          </w:tcPr>
          <w:p w14:paraId="46B3FB97"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Message Type</w:t>
            </w:r>
          </w:p>
        </w:tc>
        <w:tc>
          <w:tcPr>
            <w:tcW w:w="1080" w:type="dxa"/>
          </w:tcPr>
          <w:p w14:paraId="01C7A1FB"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w:t>
            </w:r>
          </w:p>
        </w:tc>
        <w:tc>
          <w:tcPr>
            <w:tcW w:w="1080" w:type="dxa"/>
          </w:tcPr>
          <w:p w14:paraId="629DD0A8" w14:textId="77777777" w:rsidR="000E2576" w:rsidRPr="008711EA" w:rsidRDefault="000E2576" w:rsidP="001F24A0">
            <w:pPr>
              <w:pStyle w:val="TAL"/>
              <w:keepNext w:val="0"/>
              <w:keepLines w:val="0"/>
              <w:widowControl w:val="0"/>
              <w:rPr>
                <w:rFonts w:cs="Arial"/>
                <w:lang w:eastAsia="en-US"/>
              </w:rPr>
            </w:pPr>
          </w:p>
        </w:tc>
        <w:tc>
          <w:tcPr>
            <w:tcW w:w="1512" w:type="dxa"/>
          </w:tcPr>
          <w:p w14:paraId="5B5A98E5" w14:textId="77777777" w:rsidR="000E2576" w:rsidRPr="008711EA" w:rsidRDefault="000E2576" w:rsidP="001F24A0">
            <w:pPr>
              <w:pStyle w:val="TAL"/>
              <w:keepNext w:val="0"/>
              <w:keepLines w:val="0"/>
              <w:widowControl w:val="0"/>
              <w:rPr>
                <w:rFonts w:cs="Arial"/>
                <w:lang w:eastAsia="en-US"/>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en-US"/>
                </w:rPr>
                <w:t>9.2.1</w:t>
              </w:r>
            </w:smartTag>
            <w:r w:rsidRPr="008711EA">
              <w:rPr>
                <w:rFonts w:cs="Arial"/>
                <w:lang w:eastAsia="en-US"/>
              </w:rPr>
              <w:t>.1</w:t>
            </w:r>
          </w:p>
        </w:tc>
        <w:tc>
          <w:tcPr>
            <w:tcW w:w="1728" w:type="dxa"/>
          </w:tcPr>
          <w:p w14:paraId="3DA86E32" w14:textId="77777777" w:rsidR="000E2576" w:rsidRPr="008711EA" w:rsidRDefault="000E2576" w:rsidP="001F24A0">
            <w:pPr>
              <w:pStyle w:val="TAL"/>
              <w:keepNext w:val="0"/>
              <w:keepLines w:val="0"/>
              <w:widowControl w:val="0"/>
              <w:rPr>
                <w:rFonts w:cs="Arial"/>
                <w:lang w:eastAsia="en-US"/>
              </w:rPr>
            </w:pPr>
          </w:p>
        </w:tc>
        <w:tc>
          <w:tcPr>
            <w:tcW w:w="1080" w:type="dxa"/>
          </w:tcPr>
          <w:p w14:paraId="01984850"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YES</w:t>
            </w:r>
          </w:p>
        </w:tc>
        <w:tc>
          <w:tcPr>
            <w:tcW w:w="1080" w:type="dxa"/>
          </w:tcPr>
          <w:p w14:paraId="4A1AD7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980654B" w14:textId="77777777" w:rsidTr="00F636DB">
        <w:tc>
          <w:tcPr>
            <w:tcW w:w="2160" w:type="dxa"/>
          </w:tcPr>
          <w:p w14:paraId="3742C5AD"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E-CGI List</w:t>
            </w:r>
            <w:r w:rsidRPr="008711EA">
              <w:rPr>
                <w:rFonts w:cs="Arial"/>
                <w:b/>
                <w:lang w:eastAsia="zh-CN"/>
              </w:rPr>
              <w:t xml:space="preserve"> for Restart</w:t>
            </w:r>
          </w:p>
        </w:tc>
        <w:tc>
          <w:tcPr>
            <w:tcW w:w="1080" w:type="dxa"/>
          </w:tcPr>
          <w:p w14:paraId="17A640B0" w14:textId="77777777" w:rsidR="000E2576" w:rsidRPr="008711EA" w:rsidRDefault="000E2576" w:rsidP="001F24A0">
            <w:pPr>
              <w:pStyle w:val="TAL"/>
              <w:keepNext w:val="0"/>
              <w:keepLines w:val="0"/>
              <w:widowControl w:val="0"/>
              <w:rPr>
                <w:rFonts w:cs="Arial"/>
                <w:lang w:eastAsia="zh-CN"/>
              </w:rPr>
            </w:pPr>
          </w:p>
        </w:tc>
        <w:tc>
          <w:tcPr>
            <w:tcW w:w="1080" w:type="dxa"/>
          </w:tcPr>
          <w:p w14:paraId="600C6B50"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en-US"/>
              </w:rPr>
              <w:t>..&lt;maxnoofCell</w:t>
            </w:r>
            <w:r w:rsidRPr="008711EA">
              <w:rPr>
                <w:rFonts w:cs="Arial"/>
                <w:i/>
                <w:lang w:eastAsia="zh-CN"/>
              </w:rPr>
              <w:t>sforRestart</w:t>
            </w:r>
            <w:r w:rsidRPr="008711EA">
              <w:rPr>
                <w:rFonts w:cs="Arial"/>
                <w:i/>
                <w:lang w:eastAsia="en-US"/>
              </w:rPr>
              <w:t>&gt;</w:t>
            </w:r>
          </w:p>
        </w:tc>
        <w:tc>
          <w:tcPr>
            <w:tcW w:w="1512" w:type="dxa"/>
          </w:tcPr>
          <w:p w14:paraId="577DD1EC" w14:textId="77777777" w:rsidR="000E2576" w:rsidRPr="008711EA" w:rsidRDefault="000E2576" w:rsidP="001F24A0">
            <w:pPr>
              <w:pStyle w:val="TAL"/>
              <w:keepNext w:val="0"/>
              <w:keepLines w:val="0"/>
              <w:widowControl w:val="0"/>
              <w:rPr>
                <w:rFonts w:cs="Arial"/>
                <w:lang w:eastAsia="en-US"/>
              </w:rPr>
            </w:pPr>
          </w:p>
        </w:tc>
        <w:tc>
          <w:tcPr>
            <w:tcW w:w="1728" w:type="dxa"/>
          </w:tcPr>
          <w:p w14:paraId="10EB403A" w14:textId="77777777" w:rsidR="000E2576" w:rsidRPr="008711EA" w:rsidRDefault="000E2576" w:rsidP="001F24A0">
            <w:pPr>
              <w:pStyle w:val="TAL"/>
              <w:keepNext w:val="0"/>
              <w:keepLines w:val="0"/>
              <w:widowControl w:val="0"/>
              <w:rPr>
                <w:rFonts w:cs="Arial"/>
                <w:lang w:eastAsia="en-US"/>
              </w:rPr>
            </w:pPr>
          </w:p>
        </w:tc>
        <w:tc>
          <w:tcPr>
            <w:tcW w:w="1080" w:type="dxa"/>
          </w:tcPr>
          <w:p w14:paraId="2C0B9D5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en-US"/>
              </w:rPr>
              <w:t xml:space="preserve"> </w:t>
            </w:r>
          </w:p>
        </w:tc>
        <w:tc>
          <w:tcPr>
            <w:tcW w:w="1080" w:type="dxa"/>
          </w:tcPr>
          <w:p w14:paraId="54A06CF2"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reject</w:t>
            </w:r>
          </w:p>
        </w:tc>
      </w:tr>
      <w:tr w:rsidR="000E2576" w:rsidRPr="008711EA" w14:paraId="11C59BF3" w14:textId="77777777" w:rsidTr="00F636DB">
        <w:tc>
          <w:tcPr>
            <w:tcW w:w="2160" w:type="dxa"/>
          </w:tcPr>
          <w:p w14:paraId="3DBABEDF"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1080" w:type="dxa"/>
          </w:tcPr>
          <w:p w14:paraId="4039359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6DC90398" w14:textId="77777777" w:rsidR="000E2576" w:rsidRPr="008711EA" w:rsidRDefault="000E2576" w:rsidP="001F24A0">
            <w:pPr>
              <w:pStyle w:val="TAL"/>
              <w:keepNext w:val="0"/>
              <w:keepLines w:val="0"/>
              <w:widowControl w:val="0"/>
              <w:rPr>
                <w:rFonts w:cs="Arial"/>
                <w:lang w:eastAsia="en-US"/>
              </w:rPr>
            </w:pPr>
          </w:p>
        </w:tc>
        <w:tc>
          <w:tcPr>
            <w:tcW w:w="1512" w:type="dxa"/>
          </w:tcPr>
          <w:p w14:paraId="539BCB17"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9.2.1.</w:t>
            </w:r>
            <w:r w:rsidRPr="008711EA">
              <w:rPr>
                <w:rFonts w:cs="Arial"/>
                <w:lang w:eastAsia="zh-CN"/>
              </w:rPr>
              <w:t>38</w:t>
            </w:r>
          </w:p>
        </w:tc>
        <w:tc>
          <w:tcPr>
            <w:tcW w:w="1728" w:type="dxa"/>
          </w:tcPr>
          <w:p w14:paraId="1ACB085A" w14:textId="77777777" w:rsidR="000E2576" w:rsidRPr="008711EA" w:rsidRDefault="000E2576" w:rsidP="001F24A0">
            <w:pPr>
              <w:pStyle w:val="TAL"/>
              <w:keepNext w:val="0"/>
              <w:keepLines w:val="0"/>
              <w:widowControl w:val="0"/>
              <w:rPr>
                <w:rFonts w:cs="Arial"/>
                <w:lang w:eastAsia="en-US"/>
              </w:rPr>
            </w:pPr>
          </w:p>
        </w:tc>
        <w:tc>
          <w:tcPr>
            <w:tcW w:w="1080" w:type="dxa"/>
          </w:tcPr>
          <w:p w14:paraId="7A0C13B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3C5E894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4325B52" w14:textId="77777777" w:rsidTr="00F636DB">
        <w:tc>
          <w:tcPr>
            <w:tcW w:w="2160" w:type="dxa"/>
          </w:tcPr>
          <w:p w14:paraId="64FC785D"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1080" w:type="dxa"/>
          </w:tcPr>
          <w:p w14:paraId="44A285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29F18A77" w14:textId="77777777" w:rsidR="000E2576" w:rsidRPr="008711EA" w:rsidRDefault="000E2576" w:rsidP="001F24A0">
            <w:pPr>
              <w:pStyle w:val="TAL"/>
              <w:keepNext w:val="0"/>
              <w:keepLines w:val="0"/>
              <w:widowControl w:val="0"/>
              <w:rPr>
                <w:rFonts w:cs="Arial"/>
                <w:lang w:eastAsia="en-US"/>
              </w:rPr>
            </w:pPr>
          </w:p>
        </w:tc>
        <w:tc>
          <w:tcPr>
            <w:tcW w:w="1512" w:type="dxa"/>
          </w:tcPr>
          <w:p w14:paraId="3259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1728" w:type="dxa"/>
          </w:tcPr>
          <w:p w14:paraId="362D2576" w14:textId="77777777" w:rsidR="000E2576" w:rsidRPr="008711EA" w:rsidRDefault="000E2576" w:rsidP="001F24A0">
            <w:pPr>
              <w:pStyle w:val="TAL"/>
              <w:keepNext w:val="0"/>
              <w:keepLines w:val="0"/>
              <w:widowControl w:val="0"/>
              <w:rPr>
                <w:rFonts w:cs="Arial"/>
                <w:lang w:eastAsia="en-US"/>
              </w:rPr>
            </w:pPr>
          </w:p>
        </w:tc>
        <w:tc>
          <w:tcPr>
            <w:tcW w:w="1080" w:type="dxa"/>
          </w:tcPr>
          <w:p w14:paraId="7D02E2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ABCF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en-US"/>
              </w:rPr>
              <w:t>reject</w:t>
            </w:r>
          </w:p>
        </w:tc>
      </w:tr>
      <w:tr w:rsidR="000E2576" w:rsidRPr="008711EA" w14:paraId="526F0612" w14:textId="77777777" w:rsidTr="00F636DB">
        <w:tc>
          <w:tcPr>
            <w:tcW w:w="2160" w:type="dxa"/>
          </w:tcPr>
          <w:p w14:paraId="5AE6248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TAI List for Restart</w:t>
            </w:r>
          </w:p>
        </w:tc>
        <w:tc>
          <w:tcPr>
            <w:tcW w:w="1080" w:type="dxa"/>
          </w:tcPr>
          <w:p w14:paraId="4A14B479" w14:textId="77777777" w:rsidR="000E2576" w:rsidRPr="008711EA" w:rsidRDefault="000E2576" w:rsidP="001F24A0">
            <w:pPr>
              <w:pStyle w:val="TAL"/>
              <w:keepNext w:val="0"/>
              <w:keepLines w:val="0"/>
              <w:widowControl w:val="0"/>
              <w:rPr>
                <w:rFonts w:cs="Arial"/>
                <w:lang w:eastAsia="zh-CN"/>
              </w:rPr>
            </w:pPr>
          </w:p>
        </w:tc>
        <w:tc>
          <w:tcPr>
            <w:tcW w:w="1080" w:type="dxa"/>
          </w:tcPr>
          <w:p w14:paraId="175C66D8" w14:textId="77777777" w:rsidR="000E2576" w:rsidRPr="008711EA" w:rsidRDefault="000E2576" w:rsidP="001F24A0">
            <w:pPr>
              <w:pStyle w:val="TAL"/>
              <w:keepNext w:val="0"/>
              <w:keepLines w:val="0"/>
              <w:widowControl w:val="0"/>
              <w:rPr>
                <w:rFonts w:cs="Arial"/>
                <w:lang w:eastAsia="en-US"/>
              </w:rPr>
            </w:pPr>
            <w:r w:rsidRPr="008711EA">
              <w:rPr>
                <w:rFonts w:cs="Arial"/>
                <w:i/>
                <w:lang w:eastAsia="ja-JP"/>
              </w:rPr>
              <w:t>1 .. &lt;maxnoofRestartTAIs&gt;</w:t>
            </w:r>
          </w:p>
        </w:tc>
        <w:tc>
          <w:tcPr>
            <w:tcW w:w="1512" w:type="dxa"/>
          </w:tcPr>
          <w:p w14:paraId="4EE21AA0" w14:textId="77777777" w:rsidR="000E2576" w:rsidRPr="008711EA" w:rsidRDefault="000E2576" w:rsidP="001F24A0">
            <w:pPr>
              <w:pStyle w:val="TAL"/>
              <w:keepNext w:val="0"/>
              <w:keepLines w:val="0"/>
              <w:widowControl w:val="0"/>
              <w:rPr>
                <w:rFonts w:cs="Arial"/>
                <w:lang w:eastAsia="en-US"/>
              </w:rPr>
            </w:pPr>
          </w:p>
        </w:tc>
        <w:tc>
          <w:tcPr>
            <w:tcW w:w="1728" w:type="dxa"/>
          </w:tcPr>
          <w:p w14:paraId="532441C4" w14:textId="77777777" w:rsidR="000E2576" w:rsidRPr="008711EA" w:rsidRDefault="000E2576" w:rsidP="001F24A0">
            <w:pPr>
              <w:pStyle w:val="TAL"/>
              <w:keepNext w:val="0"/>
              <w:keepLines w:val="0"/>
              <w:widowControl w:val="0"/>
              <w:rPr>
                <w:rFonts w:cs="Arial"/>
                <w:lang w:eastAsia="en-US"/>
              </w:rPr>
            </w:pPr>
          </w:p>
        </w:tc>
        <w:tc>
          <w:tcPr>
            <w:tcW w:w="1080" w:type="dxa"/>
          </w:tcPr>
          <w:p w14:paraId="30FBEDA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4BD8ACE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1E177553" w14:textId="77777777" w:rsidTr="00F636DB">
        <w:tc>
          <w:tcPr>
            <w:tcW w:w="2160" w:type="dxa"/>
          </w:tcPr>
          <w:p w14:paraId="0848B1B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lang w:eastAsia="zh-CN"/>
              </w:rPr>
              <w:t>TAI</w:t>
            </w:r>
          </w:p>
        </w:tc>
        <w:tc>
          <w:tcPr>
            <w:tcW w:w="1080" w:type="dxa"/>
          </w:tcPr>
          <w:p w14:paraId="67D57BE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3FF84B9" w14:textId="77777777" w:rsidR="000E2576" w:rsidRPr="008711EA" w:rsidRDefault="000E2576" w:rsidP="001F24A0">
            <w:pPr>
              <w:pStyle w:val="TAL"/>
              <w:keepNext w:val="0"/>
              <w:keepLines w:val="0"/>
              <w:widowControl w:val="0"/>
              <w:rPr>
                <w:rFonts w:cs="Arial"/>
                <w:lang w:eastAsia="en-US"/>
              </w:rPr>
            </w:pPr>
          </w:p>
        </w:tc>
        <w:tc>
          <w:tcPr>
            <w:tcW w:w="1512" w:type="dxa"/>
          </w:tcPr>
          <w:p w14:paraId="7C934FF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Pr>
          <w:p w14:paraId="3A6FE816" w14:textId="77777777" w:rsidR="000E2576" w:rsidRPr="008711EA" w:rsidRDefault="000E2576" w:rsidP="001F24A0">
            <w:pPr>
              <w:pStyle w:val="TAL"/>
              <w:keepNext w:val="0"/>
              <w:keepLines w:val="0"/>
              <w:widowControl w:val="0"/>
              <w:rPr>
                <w:rFonts w:cs="Arial"/>
                <w:lang w:eastAsia="en-US"/>
              </w:rPr>
            </w:pPr>
          </w:p>
        </w:tc>
        <w:tc>
          <w:tcPr>
            <w:tcW w:w="1080" w:type="dxa"/>
          </w:tcPr>
          <w:p w14:paraId="72276BB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6D5CD9A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E551A11" w14:textId="77777777" w:rsidTr="00F636DB">
        <w:tc>
          <w:tcPr>
            <w:tcW w:w="2160" w:type="dxa"/>
          </w:tcPr>
          <w:p w14:paraId="04FCC2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Emergency Area ID List for Restart</w:t>
            </w:r>
          </w:p>
        </w:tc>
        <w:tc>
          <w:tcPr>
            <w:tcW w:w="1080" w:type="dxa"/>
          </w:tcPr>
          <w:p w14:paraId="6FCDD1E9" w14:textId="77777777" w:rsidR="000E2576" w:rsidRPr="008711EA" w:rsidRDefault="000E2576" w:rsidP="001F24A0">
            <w:pPr>
              <w:pStyle w:val="TAL"/>
              <w:keepNext w:val="0"/>
              <w:keepLines w:val="0"/>
              <w:widowControl w:val="0"/>
              <w:rPr>
                <w:rFonts w:cs="Arial"/>
                <w:lang w:eastAsia="zh-CN"/>
              </w:rPr>
            </w:pPr>
          </w:p>
        </w:tc>
        <w:tc>
          <w:tcPr>
            <w:tcW w:w="1080" w:type="dxa"/>
          </w:tcPr>
          <w:p w14:paraId="45FAC81D" w14:textId="77777777" w:rsidR="000E2576" w:rsidRPr="008711EA" w:rsidRDefault="000E2576" w:rsidP="001F24A0">
            <w:pPr>
              <w:pStyle w:val="TAL"/>
              <w:keepNext w:val="0"/>
              <w:keepLines w:val="0"/>
              <w:widowControl w:val="0"/>
              <w:rPr>
                <w:rFonts w:cs="Arial"/>
                <w:lang w:eastAsia="en-US"/>
              </w:rPr>
            </w:pPr>
            <w:r w:rsidRPr="008711EA">
              <w:rPr>
                <w:rFonts w:cs="Arial"/>
                <w:i/>
                <w:lang w:eastAsia="zh-CN"/>
              </w:rPr>
              <w:t>0</w:t>
            </w:r>
            <w:r w:rsidRPr="008711EA">
              <w:rPr>
                <w:rFonts w:cs="Arial"/>
                <w:i/>
                <w:lang w:eastAsia="ja-JP"/>
              </w:rPr>
              <w:t xml:space="preserve"> .. &lt;maxnoofRestartEmergencyAreaIDs&gt;</w:t>
            </w:r>
          </w:p>
        </w:tc>
        <w:tc>
          <w:tcPr>
            <w:tcW w:w="1512" w:type="dxa"/>
          </w:tcPr>
          <w:p w14:paraId="40DBCCBD" w14:textId="77777777" w:rsidR="000E2576" w:rsidRPr="008711EA" w:rsidRDefault="000E2576" w:rsidP="001F24A0">
            <w:pPr>
              <w:pStyle w:val="TAL"/>
              <w:keepNext w:val="0"/>
              <w:keepLines w:val="0"/>
              <w:widowControl w:val="0"/>
              <w:rPr>
                <w:rFonts w:cs="Arial"/>
                <w:lang w:eastAsia="en-US"/>
              </w:rPr>
            </w:pPr>
          </w:p>
        </w:tc>
        <w:tc>
          <w:tcPr>
            <w:tcW w:w="1728" w:type="dxa"/>
          </w:tcPr>
          <w:p w14:paraId="4B4A3E15" w14:textId="77777777" w:rsidR="000E2576" w:rsidRPr="008711EA" w:rsidRDefault="000E2576" w:rsidP="001F24A0">
            <w:pPr>
              <w:pStyle w:val="TAL"/>
              <w:keepNext w:val="0"/>
              <w:keepLines w:val="0"/>
              <w:widowControl w:val="0"/>
              <w:rPr>
                <w:rFonts w:cs="Arial"/>
                <w:lang w:eastAsia="en-US"/>
              </w:rPr>
            </w:pPr>
          </w:p>
        </w:tc>
        <w:tc>
          <w:tcPr>
            <w:tcW w:w="1080" w:type="dxa"/>
          </w:tcPr>
          <w:p w14:paraId="7A3C9A2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01F27A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0E02D902" w14:textId="77777777" w:rsidTr="00F636DB">
        <w:tc>
          <w:tcPr>
            <w:tcW w:w="2160" w:type="dxa"/>
          </w:tcPr>
          <w:p w14:paraId="31D5CEA7" w14:textId="77777777" w:rsidR="000E2576" w:rsidRPr="008711EA" w:rsidRDefault="000E2576" w:rsidP="001F24A0">
            <w:pPr>
              <w:pStyle w:val="TAL"/>
              <w:keepNext w:val="0"/>
              <w:keepLines w:val="0"/>
              <w:widowControl w:val="0"/>
              <w:ind w:left="142"/>
              <w:rPr>
                <w:rFonts w:eastAsia="Batang" w:cs="Arial"/>
                <w:b/>
              </w:rPr>
            </w:pPr>
            <w:r w:rsidRPr="008711EA">
              <w:rPr>
                <w:rFonts w:cs="Arial"/>
                <w:lang w:eastAsia="ja-JP"/>
              </w:rPr>
              <w:t>&gt;Emergency Area ID</w:t>
            </w:r>
          </w:p>
        </w:tc>
        <w:tc>
          <w:tcPr>
            <w:tcW w:w="1080" w:type="dxa"/>
          </w:tcPr>
          <w:p w14:paraId="7265A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4142DFFB" w14:textId="77777777" w:rsidR="000E2576" w:rsidRPr="008711EA" w:rsidRDefault="000E2576" w:rsidP="001F24A0">
            <w:pPr>
              <w:pStyle w:val="TAL"/>
              <w:keepNext w:val="0"/>
              <w:keepLines w:val="0"/>
              <w:widowControl w:val="0"/>
              <w:rPr>
                <w:rFonts w:cs="Arial"/>
                <w:lang w:eastAsia="en-US"/>
              </w:rPr>
            </w:pPr>
          </w:p>
        </w:tc>
        <w:tc>
          <w:tcPr>
            <w:tcW w:w="1512" w:type="dxa"/>
          </w:tcPr>
          <w:p w14:paraId="3D9766D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9.2.1.47</w:t>
            </w:r>
          </w:p>
        </w:tc>
        <w:tc>
          <w:tcPr>
            <w:tcW w:w="1728" w:type="dxa"/>
          </w:tcPr>
          <w:p w14:paraId="74512AF5" w14:textId="77777777" w:rsidR="000E2576" w:rsidRPr="008711EA" w:rsidRDefault="000E2576" w:rsidP="001F24A0">
            <w:pPr>
              <w:pStyle w:val="TAL"/>
              <w:keepNext w:val="0"/>
              <w:keepLines w:val="0"/>
              <w:widowControl w:val="0"/>
              <w:rPr>
                <w:rFonts w:cs="Arial"/>
                <w:lang w:eastAsia="en-US"/>
              </w:rPr>
            </w:pPr>
          </w:p>
        </w:tc>
        <w:tc>
          <w:tcPr>
            <w:tcW w:w="1080" w:type="dxa"/>
          </w:tcPr>
          <w:p w14:paraId="68E9E5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701919E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bl>
    <w:p w14:paraId="1E4BD667"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ADA08DD" w14:textId="77777777" w:rsidTr="002B7BF9">
        <w:tc>
          <w:tcPr>
            <w:tcW w:w="1970" w:type="pct"/>
          </w:tcPr>
          <w:p w14:paraId="5E6CFB7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 bound</w:t>
            </w:r>
          </w:p>
        </w:tc>
        <w:tc>
          <w:tcPr>
            <w:tcW w:w="3030" w:type="pct"/>
          </w:tcPr>
          <w:p w14:paraId="15F8F4F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Explanation</w:t>
            </w:r>
          </w:p>
        </w:tc>
      </w:tr>
      <w:tr w:rsidR="000E2576" w:rsidRPr="008711EA" w14:paraId="23C51CCC" w14:textId="77777777" w:rsidTr="002B7BF9">
        <w:tc>
          <w:tcPr>
            <w:tcW w:w="1970" w:type="pct"/>
          </w:tcPr>
          <w:p w14:paraId="6992C00D"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maxnoofCell</w:t>
            </w:r>
            <w:r w:rsidRPr="008711EA">
              <w:rPr>
                <w:rFonts w:cs="Arial"/>
                <w:lang w:eastAsia="zh-CN"/>
              </w:rPr>
              <w:t>sforRestart</w:t>
            </w:r>
          </w:p>
        </w:tc>
        <w:tc>
          <w:tcPr>
            <w:tcW w:w="3030" w:type="pct"/>
          </w:tcPr>
          <w:p w14:paraId="3DDEB4A6"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Maximum no. of Cell ID subject for</w:t>
            </w:r>
            <w:r w:rsidRPr="008711EA">
              <w:rPr>
                <w:rFonts w:cs="Arial"/>
                <w:lang w:eastAsia="zh-CN"/>
              </w:rPr>
              <w:t xml:space="preserve"> reloading</w:t>
            </w:r>
            <w:r w:rsidRPr="008711EA">
              <w:rPr>
                <w:rFonts w:cs="Arial"/>
                <w:lang w:eastAsia="en-US"/>
              </w:rPr>
              <w:t xml:space="preserve"> warning message</w:t>
            </w:r>
            <w:r w:rsidRPr="008711EA">
              <w:rPr>
                <w:rFonts w:cs="Arial"/>
                <w:lang w:eastAsia="zh-CN"/>
              </w:rPr>
              <w:t>s</w:t>
            </w:r>
            <w:r w:rsidRPr="008711EA">
              <w:rPr>
                <w:rFonts w:cs="Arial"/>
                <w:lang w:eastAsia="en-US"/>
              </w:rPr>
              <w:t xml:space="preserve"> broadcast. Value is </w:t>
            </w:r>
            <w:r w:rsidRPr="008711EA">
              <w:rPr>
                <w:rFonts w:cs="Arial"/>
                <w:lang w:eastAsia="zh-CN"/>
              </w:rPr>
              <w:t>256</w:t>
            </w:r>
            <w:r w:rsidRPr="008711EA">
              <w:rPr>
                <w:rFonts w:cs="Arial"/>
                <w:lang w:eastAsia="en-US"/>
              </w:rPr>
              <w:t>.</w:t>
            </w:r>
          </w:p>
        </w:tc>
      </w:tr>
      <w:tr w:rsidR="000E2576" w:rsidRPr="008711EA" w14:paraId="61B516AC" w14:textId="77777777" w:rsidTr="002B7BF9">
        <w:tc>
          <w:tcPr>
            <w:tcW w:w="1970" w:type="pct"/>
          </w:tcPr>
          <w:p w14:paraId="5BEE857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maxnoofRestartTAIs</w:t>
            </w:r>
          </w:p>
        </w:tc>
        <w:tc>
          <w:tcPr>
            <w:tcW w:w="3030" w:type="pct"/>
          </w:tcPr>
          <w:p w14:paraId="688216E4"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Maximum no. of TAI subject for </w:t>
            </w:r>
            <w:r w:rsidRPr="008711EA">
              <w:rPr>
                <w:rFonts w:cs="Arial"/>
                <w:lang w:eastAsia="zh-CN"/>
              </w:rPr>
              <w:t xml:space="preserve">reloading </w:t>
            </w:r>
            <w:r w:rsidRPr="008711EA">
              <w:rPr>
                <w:rFonts w:cs="Arial"/>
                <w:lang w:eastAsia="ja-JP"/>
              </w:rPr>
              <w:t xml:space="preserve">warning message broadcast. Value is </w:t>
            </w:r>
            <w:r w:rsidRPr="008711EA">
              <w:rPr>
                <w:rFonts w:cs="Arial"/>
                <w:lang w:eastAsia="zh-CN"/>
              </w:rPr>
              <w:t>2048</w:t>
            </w:r>
            <w:r w:rsidRPr="008711EA">
              <w:rPr>
                <w:rFonts w:cs="Arial"/>
                <w:lang w:eastAsia="ja-JP"/>
              </w:rPr>
              <w:t>.</w:t>
            </w:r>
          </w:p>
        </w:tc>
      </w:tr>
      <w:tr w:rsidR="000E2576" w:rsidRPr="008711EA" w14:paraId="50548714" w14:textId="77777777" w:rsidTr="002B7BF9">
        <w:tc>
          <w:tcPr>
            <w:tcW w:w="1970" w:type="pct"/>
          </w:tcPr>
          <w:p w14:paraId="7B33A9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w:t>
            </w:r>
            <w:r w:rsidRPr="008711EA">
              <w:rPr>
                <w:rFonts w:cs="Arial"/>
                <w:lang w:eastAsia="zh-CN"/>
              </w:rPr>
              <w:t>Restart</w:t>
            </w:r>
            <w:r w:rsidRPr="008711EA">
              <w:rPr>
                <w:rFonts w:cs="Arial"/>
                <w:lang w:eastAsia="ja-JP"/>
              </w:rPr>
              <w:t>EmergencyAreaID</w:t>
            </w:r>
          </w:p>
        </w:tc>
        <w:tc>
          <w:tcPr>
            <w:tcW w:w="3030" w:type="pct"/>
          </w:tcPr>
          <w:p w14:paraId="07F154F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Maximum no. of Emergency Area ID subject for</w:t>
            </w:r>
            <w:r w:rsidRPr="008711EA">
              <w:rPr>
                <w:rFonts w:cs="Arial"/>
                <w:lang w:eastAsia="zh-CN"/>
              </w:rPr>
              <w:t xml:space="preserve"> reloading</w:t>
            </w:r>
            <w:r w:rsidRPr="008711EA">
              <w:rPr>
                <w:rFonts w:cs="Arial"/>
                <w:lang w:eastAsia="ja-JP"/>
              </w:rPr>
              <w:t xml:space="preserve"> warning message broadcast. Value is </w:t>
            </w:r>
            <w:r w:rsidRPr="008711EA">
              <w:rPr>
                <w:rFonts w:cs="Arial"/>
                <w:lang w:eastAsia="zh-CN"/>
              </w:rPr>
              <w:t>256</w:t>
            </w:r>
            <w:r w:rsidRPr="008711EA">
              <w:rPr>
                <w:rFonts w:cs="Arial"/>
                <w:lang w:eastAsia="ja-JP"/>
              </w:rPr>
              <w:t>.</w:t>
            </w:r>
          </w:p>
        </w:tc>
      </w:tr>
    </w:tbl>
    <w:p w14:paraId="55CEE8D3" w14:textId="77777777" w:rsidR="000E2576" w:rsidRPr="008711EA" w:rsidDel="00833ACB" w:rsidRDefault="000E2576" w:rsidP="001F24A0">
      <w:pPr>
        <w:widowControl w:val="0"/>
        <w:rPr>
          <w:lang w:eastAsia="zh-CN"/>
        </w:rPr>
      </w:pPr>
    </w:p>
    <w:p w14:paraId="7DC6C954" w14:textId="77777777" w:rsidR="000E2576" w:rsidRPr="008711EA" w:rsidRDefault="000E2576" w:rsidP="001F24A0">
      <w:pPr>
        <w:pStyle w:val="Heading4"/>
        <w:keepNext w:val="0"/>
        <w:keepLines w:val="0"/>
        <w:widowControl w:val="0"/>
        <w:rPr>
          <w:lang w:eastAsia="zh-CN"/>
        </w:rPr>
      </w:pPr>
      <w:bookmarkStart w:id="5983" w:name="_Toc20953689"/>
      <w:bookmarkStart w:id="5984" w:name="_Toc29390866"/>
      <w:bookmarkStart w:id="5985" w:name="_Toc36551603"/>
      <w:bookmarkStart w:id="5986" w:name="_Toc45831822"/>
      <w:bookmarkStart w:id="5987" w:name="_Toc51762775"/>
      <w:bookmarkStart w:id="5988" w:name="_Toc64381827"/>
      <w:bookmarkStart w:id="5989" w:name="_Toc73964345"/>
      <w:bookmarkStart w:id="5990" w:name="_Toc88646954"/>
      <w:bookmarkStart w:id="5991" w:name="_Toc97882903"/>
      <w:bookmarkStart w:id="5992" w:name="_Toc98531478"/>
      <w:bookmarkStart w:id="5993" w:name="_Toc105517550"/>
      <w:bookmarkStart w:id="5994" w:name="_Toc106108441"/>
      <w:bookmarkStart w:id="5995" w:name="_Toc113657026"/>
      <w:bookmarkStart w:id="5996" w:name="_Toc114052245"/>
      <w:bookmarkStart w:id="5997" w:name="_Toc138759507"/>
      <w:r w:rsidRPr="008711EA">
        <w:t>9.1.13.</w:t>
      </w:r>
      <w:r w:rsidRPr="008711EA">
        <w:rPr>
          <w:lang w:eastAsia="zh-CN"/>
        </w:rPr>
        <w:t>6</w:t>
      </w:r>
      <w:r w:rsidRPr="008711EA">
        <w:tab/>
      </w:r>
      <w:r w:rsidRPr="008711EA">
        <w:rPr>
          <w:lang w:eastAsia="zh-CN"/>
        </w:rPr>
        <w:t>PWS FAILURE INDICATION</w:t>
      </w:r>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p>
    <w:p w14:paraId="4E26A42F"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ongoing PWS operation for one or more cells of the eNB has failed</w:t>
      </w:r>
      <w:r w:rsidRPr="008711EA">
        <w:t>.</w:t>
      </w:r>
    </w:p>
    <w:p w14:paraId="3B7584E7" w14:textId="77777777" w:rsidR="000E2576" w:rsidRPr="008711EA" w:rsidRDefault="000E2576" w:rsidP="001F24A0">
      <w:pPr>
        <w:widowControl w:val="0"/>
      </w:pPr>
      <w:r w:rsidRPr="008711EA">
        <w:lastRenderedPageBreak/>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2208"/>
        <w:gridCol w:w="1104"/>
        <w:gridCol w:w="1444"/>
        <w:gridCol w:w="1037"/>
        <w:gridCol w:w="1037"/>
      </w:tblGrid>
      <w:tr w:rsidR="000E2576" w:rsidRPr="008711EA" w14:paraId="0DA72F72" w14:textId="77777777" w:rsidTr="009B6AFA">
        <w:tc>
          <w:tcPr>
            <w:tcW w:w="1111" w:type="pct"/>
          </w:tcPr>
          <w:p w14:paraId="267865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3ED6D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7F88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A8C6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6DE8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16EF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F5CC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D8B380B" w14:textId="77777777" w:rsidTr="009B6AFA">
        <w:tc>
          <w:tcPr>
            <w:tcW w:w="1111" w:type="pct"/>
          </w:tcPr>
          <w:p w14:paraId="61D3F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B05E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239E17" w14:textId="77777777" w:rsidR="000E2576" w:rsidRPr="008711EA" w:rsidRDefault="000E2576" w:rsidP="001F24A0">
            <w:pPr>
              <w:pStyle w:val="TAL"/>
              <w:keepNext w:val="0"/>
              <w:keepLines w:val="0"/>
              <w:widowControl w:val="0"/>
              <w:rPr>
                <w:rFonts w:cs="Arial"/>
                <w:lang w:eastAsia="ja-JP"/>
              </w:rPr>
            </w:pPr>
          </w:p>
        </w:tc>
        <w:tc>
          <w:tcPr>
            <w:tcW w:w="778" w:type="pct"/>
          </w:tcPr>
          <w:p w14:paraId="0D74A3E3"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EBFF289" w14:textId="77777777" w:rsidR="000E2576" w:rsidRPr="008711EA" w:rsidRDefault="000E2576" w:rsidP="001F24A0">
            <w:pPr>
              <w:pStyle w:val="TAL"/>
              <w:keepNext w:val="0"/>
              <w:keepLines w:val="0"/>
              <w:widowControl w:val="0"/>
              <w:rPr>
                <w:rFonts w:cs="Arial"/>
                <w:lang w:eastAsia="ja-JP"/>
              </w:rPr>
            </w:pPr>
          </w:p>
        </w:tc>
        <w:tc>
          <w:tcPr>
            <w:tcW w:w="556" w:type="pct"/>
          </w:tcPr>
          <w:p w14:paraId="34C85F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F1EFD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4226E7D" w14:textId="77777777" w:rsidTr="009B6AFA">
        <w:tc>
          <w:tcPr>
            <w:tcW w:w="1111" w:type="pct"/>
          </w:tcPr>
          <w:p w14:paraId="50F1BA2A"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PWS failed E-CGI List</w:t>
            </w:r>
          </w:p>
        </w:tc>
        <w:tc>
          <w:tcPr>
            <w:tcW w:w="556" w:type="pct"/>
          </w:tcPr>
          <w:p w14:paraId="647FB1A0" w14:textId="77777777" w:rsidR="000E2576" w:rsidRPr="008711EA" w:rsidRDefault="000E2576" w:rsidP="001F24A0">
            <w:pPr>
              <w:pStyle w:val="TAL"/>
              <w:keepNext w:val="0"/>
              <w:keepLines w:val="0"/>
              <w:widowControl w:val="0"/>
              <w:rPr>
                <w:rFonts w:cs="Arial"/>
                <w:lang w:eastAsia="zh-CN"/>
              </w:rPr>
            </w:pPr>
          </w:p>
        </w:tc>
        <w:tc>
          <w:tcPr>
            <w:tcW w:w="556" w:type="pct"/>
          </w:tcPr>
          <w:p w14:paraId="11CE3533"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ja-JP"/>
              </w:rPr>
              <w:t>..&lt;maxnoofCell</w:t>
            </w:r>
            <w:r w:rsidRPr="008711EA">
              <w:rPr>
                <w:rFonts w:cs="Arial"/>
                <w:i/>
                <w:lang w:eastAsia="zh-CN"/>
              </w:rPr>
              <w:t>sineNB</w:t>
            </w:r>
            <w:r w:rsidRPr="008711EA">
              <w:rPr>
                <w:rFonts w:cs="Arial"/>
                <w:i/>
                <w:lang w:eastAsia="ja-JP"/>
              </w:rPr>
              <w:t>&gt;</w:t>
            </w:r>
          </w:p>
        </w:tc>
        <w:tc>
          <w:tcPr>
            <w:tcW w:w="778" w:type="pct"/>
          </w:tcPr>
          <w:p w14:paraId="2EDB927C" w14:textId="77777777" w:rsidR="000E2576" w:rsidRPr="008711EA" w:rsidRDefault="000E2576" w:rsidP="001F24A0">
            <w:pPr>
              <w:pStyle w:val="TAL"/>
              <w:keepNext w:val="0"/>
              <w:keepLines w:val="0"/>
              <w:widowControl w:val="0"/>
              <w:rPr>
                <w:rFonts w:cs="Arial"/>
                <w:lang w:eastAsia="ja-JP"/>
              </w:rPr>
            </w:pPr>
          </w:p>
        </w:tc>
        <w:tc>
          <w:tcPr>
            <w:tcW w:w="889" w:type="pct"/>
          </w:tcPr>
          <w:p w14:paraId="388F784A" w14:textId="77777777" w:rsidR="000E2576" w:rsidRPr="008711EA" w:rsidRDefault="000E2576" w:rsidP="001F24A0">
            <w:pPr>
              <w:pStyle w:val="TAL"/>
              <w:keepNext w:val="0"/>
              <w:keepLines w:val="0"/>
              <w:widowControl w:val="0"/>
              <w:rPr>
                <w:rFonts w:cs="Arial"/>
                <w:lang w:eastAsia="ja-JP"/>
              </w:rPr>
            </w:pPr>
          </w:p>
        </w:tc>
        <w:tc>
          <w:tcPr>
            <w:tcW w:w="556" w:type="pct"/>
          </w:tcPr>
          <w:p w14:paraId="73066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ja-JP"/>
              </w:rPr>
              <w:t xml:space="preserve"> </w:t>
            </w:r>
          </w:p>
        </w:tc>
        <w:tc>
          <w:tcPr>
            <w:tcW w:w="556" w:type="pct"/>
          </w:tcPr>
          <w:p w14:paraId="58E3B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8506C" w14:textId="77777777" w:rsidTr="009B6AFA">
        <w:tc>
          <w:tcPr>
            <w:tcW w:w="1111" w:type="pct"/>
          </w:tcPr>
          <w:p w14:paraId="27F579F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556" w:type="pct"/>
          </w:tcPr>
          <w:p w14:paraId="0F53E5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0A39562" w14:textId="77777777" w:rsidR="000E2576" w:rsidRPr="008711EA" w:rsidRDefault="000E2576" w:rsidP="001F24A0">
            <w:pPr>
              <w:pStyle w:val="TAL"/>
              <w:keepNext w:val="0"/>
              <w:keepLines w:val="0"/>
              <w:widowControl w:val="0"/>
              <w:rPr>
                <w:rFonts w:cs="Arial"/>
                <w:lang w:eastAsia="ja-JP"/>
              </w:rPr>
            </w:pPr>
          </w:p>
        </w:tc>
        <w:tc>
          <w:tcPr>
            <w:tcW w:w="778" w:type="pct"/>
          </w:tcPr>
          <w:p w14:paraId="3EA695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38</w:t>
            </w:r>
          </w:p>
        </w:tc>
        <w:tc>
          <w:tcPr>
            <w:tcW w:w="889" w:type="pct"/>
          </w:tcPr>
          <w:p w14:paraId="17AF67B6" w14:textId="77777777" w:rsidR="000E2576" w:rsidRPr="008711EA" w:rsidRDefault="000E2576" w:rsidP="001F24A0">
            <w:pPr>
              <w:pStyle w:val="TAL"/>
              <w:keepNext w:val="0"/>
              <w:keepLines w:val="0"/>
              <w:widowControl w:val="0"/>
              <w:rPr>
                <w:rFonts w:cs="Arial"/>
                <w:lang w:eastAsia="ja-JP"/>
              </w:rPr>
            </w:pPr>
          </w:p>
        </w:tc>
        <w:tc>
          <w:tcPr>
            <w:tcW w:w="556" w:type="pct"/>
          </w:tcPr>
          <w:p w14:paraId="3F2A7FD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C783DD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1C8435D" w14:textId="77777777" w:rsidTr="009B6AFA">
        <w:tc>
          <w:tcPr>
            <w:tcW w:w="1111" w:type="pct"/>
          </w:tcPr>
          <w:p w14:paraId="6A61FC60"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556" w:type="pct"/>
          </w:tcPr>
          <w:p w14:paraId="4C1BD11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31D7AB" w14:textId="77777777" w:rsidR="000E2576" w:rsidRPr="008711EA" w:rsidRDefault="000E2576" w:rsidP="001F24A0">
            <w:pPr>
              <w:pStyle w:val="TAL"/>
              <w:keepNext w:val="0"/>
              <w:keepLines w:val="0"/>
              <w:widowControl w:val="0"/>
              <w:rPr>
                <w:rFonts w:cs="Arial"/>
                <w:lang w:eastAsia="ja-JP"/>
              </w:rPr>
            </w:pPr>
          </w:p>
        </w:tc>
        <w:tc>
          <w:tcPr>
            <w:tcW w:w="778" w:type="pct"/>
          </w:tcPr>
          <w:p w14:paraId="2D2B93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889" w:type="pct"/>
          </w:tcPr>
          <w:p w14:paraId="7BBF35E2" w14:textId="77777777" w:rsidR="000E2576" w:rsidRPr="008711EA" w:rsidRDefault="000E2576" w:rsidP="001F24A0">
            <w:pPr>
              <w:pStyle w:val="TAL"/>
              <w:keepNext w:val="0"/>
              <w:keepLines w:val="0"/>
              <w:widowControl w:val="0"/>
              <w:rPr>
                <w:rFonts w:cs="Arial"/>
                <w:lang w:eastAsia="ja-JP"/>
              </w:rPr>
            </w:pPr>
          </w:p>
        </w:tc>
        <w:tc>
          <w:tcPr>
            <w:tcW w:w="556" w:type="pct"/>
          </w:tcPr>
          <w:p w14:paraId="718306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A9A700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bl>
    <w:p w14:paraId="1ACD0E9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6B45DDB" w14:textId="77777777" w:rsidTr="002441A5">
        <w:tc>
          <w:tcPr>
            <w:tcW w:w="1970" w:type="pct"/>
          </w:tcPr>
          <w:p w14:paraId="47B4AA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90F9A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3ABC89" w14:textId="77777777" w:rsidTr="002441A5">
        <w:tc>
          <w:tcPr>
            <w:tcW w:w="1970" w:type="pct"/>
          </w:tcPr>
          <w:p w14:paraId="3081917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w:t>
            </w:r>
            <w:r w:rsidRPr="008711EA">
              <w:rPr>
                <w:rFonts w:cs="Arial"/>
                <w:lang w:eastAsia="zh-CN"/>
              </w:rPr>
              <w:t>sineNB</w:t>
            </w:r>
          </w:p>
        </w:tc>
        <w:tc>
          <w:tcPr>
            <w:tcW w:w="3030" w:type="pct"/>
          </w:tcPr>
          <w:p w14:paraId="75B68C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cells that can be served by an eNB. Value is </w:t>
            </w:r>
            <w:r w:rsidRPr="008711EA">
              <w:rPr>
                <w:rFonts w:cs="Arial"/>
                <w:lang w:eastAsia="zh-CN"/>
              </w:rPr>
              <w:t>256</w:t>
            </w:r>
            <w:r w:rsidRPr="008711EA">
              <w:rPr>
                <w:rFonts w:cs="Arial"/>
                <w:lang w:eastAsia="ja-JP"/>
              </w:rPr>
              <w:t>.</w:t>
            </w:r>
          </w:p>
        </w:tc>
      </w:tr>
    </w:tbl>
    <w:p w14:paraId="235FC058" w14:textId="77777777" w:rsidR="000E2576" w:rsidRPr="008711EA" w:rsidRDefault="000E2576" w:rsidP="001F24A0">
      <w:pPr>
        <w:widowControl w:val="0"/>
      </w:pPr>
    </w:p>
    <w:p w14:paraId="2B62AB17" w14:textId="77777777" w:rsidR="000E2576" w:rsidRPr="008711EA" w:rsidRDefault="000E2576" w:rsidP="001F24A0">
      <w:pPr>
        <w:pStyle w:val="Heading3"/>
        <w:keepNext w:val="0"/>
        <w:keepLines w:val="0"/>
        <w:widowControl w:val="0"/>
      </w:pPr>
      <w:bookmarkStart w:id="5998" w:name="_Toc20953690"/>
      <w:bookmarkStart w:id="5999" w:name="_Toc29390867"/>
      <w:bookmarkStart w:id="6000" w:name="_Toc36551604"/>
      <w:bookmarkStart w:id="6001" w:name="_Toc45831823"/>
      <w:bookmarkStart w:id="6002" w:name="_Toc51762776"/>
      <w:bookmarkStart w:id="6003" w:name="_Toc64381828"/>
      <w:bookmarkStart w:id="6004" w:name="_Toc73964346"/>
      <w:bookmarkStart w:id="6005" w:name="_Toc88646955"/>
      <w:bookmarkStart w:id="6006" w:name="_Toc97882904"/>
      <w:bookmarkStart w:id="6007" w:name="_Toc98531479"/>
      <w:bookmarkStart w:id="6008" w:name="_Toc105517551"/>
      <w:bookmarkStart w:id="6009" w:name="_Toc106108442"/>
      <w:bookmarkStart w:id="6010" w:name="_Toc113657027"/>
      <w:bookmarkStart w:id="6011" w:name="_Toc114052246"/>
      <w:bookmarkStart w:id="6012" w:name="_Toc138759508"/>
      <w:r w:rsidRPr="008711EA">
        <w:t>9.1.14</w:t>
      </w:r>
      <w:r w:rsidRPr="008711EA">
        <w:tab/>
        <w:t>eNB DIRECT INFORMATION TRANSFER</w:t>
      </w:r>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p>
    <w:p w14:paraId="034A50E6" w14:textId="77777777" w:rsidR="000E2576" w:rsidRPr="008711EA" w:rsidRDefault="000E2576" w:rsidP="001F24A0">
      <w:pPr>
        <w:widowControl w:val="0"/>
      </w:pPr>
      <w:r w:rsidRPr="008711EA">
        <w:t>This message is sent by the eNB in order to transfer specific information.</w:t>
      </w:r>
    </w:p>
    <w:p w14:paraId="550E3C3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B4570A5" w14:textId="77777777" w:rsidTr="009B6AFA">
        <w:tc>
          <w:tcPr>
            <w:tcW w:w="1111" w:type="pct"/>
          </w:tcPr>
          <w:p w14:paraId="1E2971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483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621E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8312A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13AD8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9839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EF88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E8073F7" w14:textId="77777777" w:rsidTr="009B6AFA">
        <w:tc>
          <w:tcPr>
            <w:tcW w:w="1111" w:type="pct"/>
          </w:tcPr>
          <w:p w14:paraId="01FF0E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0DF3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F39BE88" w14:textId="77777777" w:rsidR="000E2576" w:rsidRPr="008711EA" w:rsidRDefault="000E2576" w:rsidP="001F24A0">
            <w:pPr>
              <w:pStyle w:val="TAL"/>
              <w:keepNext w:val="0"/>
              <w:keepLines w:val="0"/>
              <w:widowControl w:val="0"/>
              <w:rPr>
                <w:rFonts w:cs="Arial"/>
                <w:lang w:eastAsia="ja-JP"/>
              </w:rPr>
            </w:pPr>
          </w:p>
        </w:tc>
        <w:tc>
          <w:tcPr>
            <w:tcW w:w="778" w:type="pct"/>
          </w:tcPr>
          <w:p w14:paraId="654F758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45D455D" w14:textId="77777777" w:rsidR="000E2576" w:rsidRPr="008711EA" w:rsidRDefault="000E2576" w:rsidP="001F24A0">
            <w:pPr>
              <w:pStyle w:val="TAL"/>
              <w:keepNext w:val="0"/>
              <w:keepLines w:val="0"/>
              <w:widowControl w:val="0"/>
              <w:rPr>
                <w:rFonts w:cs="Arial"/>
                <w:lang w:eastAsia="ja-JP"/>
              </w:rPr>
            </w:pPr>
          </w:p>
        </w:tc>
        <w:tc>
          <w:tcPr>
            <w:tcW w:w="556" w:type="pct"/>
          </w:tcPr>
          <w:p w14:paraId="793AE1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F8D1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DAB041" w14:textId="77777777" w:rsidTr="009B6AFA">
        <w:tc>
          <w:tcPr>
            <w:tcW w:w="1111" w:type="pct"/>
          </w:tcPr>
          <w:p w14:paraId="20EDC4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5C8F3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3744FF" w14:textId="77777777" w:rsidR="000E2576" w:rsidRPr="008711EA" w:rsidRDefault="000E2576" w:rsidP="001F24A0">
            <w:pPr>
              <w:pStyle w:val="TAL"/>
              <w:keepNext w:val="0"/>
              <w:keepLines w:val="0"/>
              <w:widowControl w:val="0"/>
              <w:rPr>
                <w:rFonts w:cs="Arial"/>
                <w:lang w:eastAsia="ja-JP"/>
              </w:rPr>
            </w:pPr>
          </w:p>
        </w:tc>
        <w:tc>
          <w:tcPr>
            <w:tcW w:w="778" w:type="pct"/>
          </w:tcPr>
          <w:p w14:paraId="6F5EDC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252AE576" w14:textId="77777777" w:rsidR="000E2576" w:rsidRPr="008711EA" w:rsidRDefault="000E2576" w:rsidP="001F24A0">
            <w:pPr>
              <w:pStyle w:val="TAL"/>
              <w:keepNext w:val="0"/>
              <w:keepLines w:val="0"/>
              <w:widowControl w:val="0"/>
              <w:rPr>
                <w:rFonts w:cs="Arial"/>
                <w:lang w:eastAsia="ja-JP"/>
              </w:rPr>
            </w:pPr>
          </w:p>
        </w:tc>
        <w:tc>
          <w:tcPr>
            <w:tcW w:w="556" w:type="pct"/>
          </w:tcPr>
          <w:p w14:paraId="79B1A4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F80B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CA8AA24" w14:textId="77777777" w:rsidR="000E2576" w:rsidRPr="008711EA" w:rsidRDefault="000E2576" w:rsidP="001F24A0">
      <w:pPr>
        <w:widowControl w:val="0"/>
      </w:pPr>
    </w:p>
    <w:p w14:paraId="1D942316" w14:textId="77777777" w:rsidR="000E2576" w:rsidRPr="008711EA" w:rsidRDefault="000E2576" w:rsidP="001F24A0">
      <w:pPr>
        <w:pStyle w:val="Heading3"/>
        <w:keepNext w:val="0"/>
        <w:keepLines w:val="0"/>
        <w:widowControl w:val="0"/>
      </w:pPr>
      <w:bookmarkStart w:id="6013" w:name="_Toc20953691"/>
      <w:bookmarkStart w:id="6014" w:name="_Toc29390868"/>
      <w:bookmarkStart w:id="6015" w:name="_Toc36551605"/>
      <w:bookmarkStart w:id="6016" w:name="_Toc45831824"/>
      <w:bookmarkStart w:id="6017" w:name="_Toc51762777"/>
      <w:bookmarkStart w:id="6018" w:name="_Toc64381829"/>
      <w:bookmarkStart w:id="6019" w:name="_Toc73964347"/>
      <w:bookmarkStart w:id="6020" w:name="_Toc88646956"/>
      <w:bookmarkStart w:id="6021" w:name="_Toc97882905"/>
      <w:bookmarkStart w:id="6022" w:name="_Toc98531480"/>
      <w:bookmarkStart w:id="6023" w:name="_Toc105517552"/>
      <w:bookmarkStart w:id="6024" w:name="_Toc106108443"/>
      <w:bookmarkStart w:id="6025" w:name="_Toc113657028"/>
      <w:bookmarkStart w:id="6026" w:name="_Toc114052247"/>
      <w:bookmarkStart w:id="6027" w:name="_Toc138759509"/>
      <w:r w:rsidRPr="008711EA">
        <w:t>9.1.15</w:t>
      </w:r>
      <w:r w:rsidRPr="008711EA">
        <w:tab/>
        <w:t>MME DIRECT INFORMATION TRANSFER</w:t>
      </w:r>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p>
    <w:p w14:paraId="5712CE25" w14:textId="77777777" w:rsidR="000E2576" w:rsidRPr="008711EA" w:rsidRDefault="000E2576" w:rsidP="001F24A0">
      <w:pPr>
        <w:widowControl w:val="0"/>
      </w:pPr>
      <w:r w:rsidRPr="008711EA">
        <w:t>This message is sent by the MME in order to transfer specific information.</w:t>
      </w:r>
    </w:p>
    <w:p w14:paraId="077B426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1137F" w14:textId="77777777" w:rsidTr="009B6AFA">
        <w:tc>
          <w:tcPr>
            <w:tcW w:w="1111" w:type="pct"/>
          </w:tcPr>
          <w:p w14:paraId="1EAF1E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338C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8F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37998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DD8A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21A0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5286E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87D363C" w14:textId="77777777" w:rsidTr="009B6AFA">
        <w:tc>
          <w:tcPr>
            <w:tcW w:w="1111" w:type="pct"/>
          </w:tcPr>
          <w:p w14:paraId="5925E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E41FB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4809C4" w14:textId="77777777" w:rsidR="000E2576" w:rsidRPr="008711EA" w:rsidRDefault="000E2576" w:rsidP="001F24A0">
            <w:pPr>
              <w:pStyle w:val="TAL"/>
              <w:keepNext w:val="0"/>
              <w:keepLines w:val="0"/>
              <w:widowControl w:val="0"/>
              <w:rPr>
                <w:rFonts w:cs="Arial"/>
                <w:lang w:eastAsia="ja-JP"/>
              </w:rPr>
            </w:pPr>
          </w:p>
        </w:tc>
        <w:tc>
          <w:tcPr>
            <w:tcW w:w="778" w:type="pct"/>
          </w:tcPr>
          <w:p w14:paraId="3AAB965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3B293C4" w14:textId="77777777" w:rsidR="000E2576" w:rsidRPr="008711EA" w:rsidRDefault="000E2576" w:rsidP="001F24A0">
            <w:pPr>
              <w:pStyle w:val="TAL"/>
              <w:keepNext w:val="0"/>
              <w:keepLines w:val="0"/>
              <w:widowControl w:val="0"/>
              <w:rPr>
                <w:rFonts w:cs="Arial"/>
                <w:lang w:eastAsia="ja-JP"/>
              </w:rPr>
            </w:pPr>
          </w:p>
        </w:tc>
        <w:tc>
          <w:tcPr>
            <w:tcW w:w="556" w:type="pct"/>
          </w:tcPr>
          <w:p w14:paraId="54DBA7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9A5CB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778738" w14:textId="77777777" w:rsidTr="009B6AFA">
        <w:tc>
          <w:tcPr>
            <w:tcW w:w="1111" w:type="pct"/>
          </w:tcPr>
          <w:p w14:paraId="369666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42F5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3DC464" w14:textId="77777777" w:rsidR="000E2576" w:rsidRPr="008711EA" w:rsidRDefault="000E2576" w:rsidP="001F24A0">
            <w:pPr>
              <w:pStyle w:val="TAL"/>
              <w:keepNext w:val="0"/>
              <w:keepLines w:val="0"/>
              <w:widowControl w:val="0"/>
              <w:rPr>
                <w:rFonts w:cs="Arial"/>
                <w:lang w:eastAsia="ja-JP"/>
              </w:rPr>
            </w:pPr>
          </w:p>
        </w:tc>
        <w:tc>
          <w:tcPr>
            <w:tcW w:w="778" w:type="pct"/>
          </w:tcPr>
          <w:p w14:paraId="02A427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6E993214" w14:textId="77777777" w:rsidR="000E2576" w:rsidRPr="008711EA" w:rsidRDefault="000E2576" w:rsidP="001F24A0">
            <w:pPr>
              <w:pStyle w:val="TAL"/>
              <w:keepNext w:val="0"/>
              <w:keepLines w:val="0"/>
              <w:widowControl w:val="0"/>
              <w:rPr>
                <w:rFonts w:cs="Arial"/>
                <w:lang w:eastAsia="ja-JP"/>
              </w:rPr>
            </w:pPr>
          </w:p>
        </w:tc>
        <w:tc>
          <w:tcPr>
            <w:tcW w:w="556" w:type="pct"/>
          </w:tcPr>
          <w:p w14:paraId="062314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D02D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78B6E32" w14:textId="77777777" w:rsidR="000E2576" w:rsidRPr="008711EA" w:rsidRDefault="000E2576" w:rsidP="001F24A0">
      <w:pPr>
        <w:widowControl w:val="0"/>
      </w:pPr>
    </w:p>
    <w:p w14:paraId="1B0F61F0" w14:textId="77777777" w:rsidR="000E2576" w:rsidRPr="008711EA" w:rsidRDefault="000E2576" w:rsidP="001F24A0">
      <w:pPr>
        <w:pStyle w:val="Heading3"/>
        <w:keepNext w:val="0"/>
        <w:keepLines w:val="0"/>
        <w:widowControl w:val="0"/>
      </w:pPr>
      <w:bookmarkStart w:id="6028" w:name="_Toc20953692"/>
      <w:bookmarkStart w:id="6029" w:name="_Toc29390869"/>
      <w:bookmarkStart w:id="6030" w:name="_Toc36551606"/>
      <w:bookmarkStart w:id="6031" w:name="_Toc45831825"/>
      <w:bookmarkStart w:id="6032" w:name="_Toc51762778"/>
      <w:bookmarkStart w:id="6033" w:name="_Toc64381830"/>
      <w:bookmarkStart w:id="6034" w:name="_Toc73964348"/>
      <w:bookmarkStart w:id="6035" w:name="_Toc88646957"/>
      <w:bookmarkStart w:id="6036" w:name="_Toc97882906"/>
      <w:bookmarkStart w:id="6037" w:name="_Toc98531481"/>
      <w:bookmarkStart w:id="6038" w:name="_Toc105517553"/>
      <w:bookmarkStart w:id="6039" w:name="_Toc106108444"/>
      <w:bookmarkStart w:id="6040" w:name="_Toc113657029"/>
      <w:bookmarkStart w:id="6041" w:name="_Toc114052248"/>
      <w:bookmarkStart w:id="6042" w:name="_Toc138759510"/>
      <w:r w:rsidRPr="008711EA">
        <w:t>9.1.16</w:t>
      </w:r>
      <w:r w:rsidRPr="008711EA">
        <w:tab/>
        <w:t>eNB CONFIGURATION TRANSFER</w:t>
      </w:r>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p>
    <w:p w14:paraId="382CEBA3" w14:textId="77777777" w:rsidR="000E2576" w:rsidRPr="008711EA" w:rsidRDefault="000E2576" w:rsidP="001F24A0">
      <w:pPr>
        <w:widowControl w:val="0"/>
      </w:pPr>
      <w:r w:rsidRPr="008711EA">
        <w:t>This message is sent by the eNB in order to transfer RAN configuration information.</w:t>
      </w:r>
    </w:p>
    <w:p w14:paraId="2E588F94"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C776B89" w14:textId="77777777" w:rsidTr="009B6AFA">
        <w:tc>
          <w:tcPr>
            <w:tcW w:w="1111" w:type="pct"/>
          </w:tcPr>
          <w:p w14:paraId="1688DF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F52C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BF6D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C71F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30D9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5B71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11B39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6C56459" w14:textId="77777777" w:rsidTr="009B6AFA">
        <w:tc>
          <w:tcPr>
            <w:tcW w:w="1111" w:type="pct"/>
          </w:tcPr>
          <w:p w14:paraId="2C652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5061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9C00F61" w14:textId="77777777" w:rsidR="000E2576" w:rsidRPr="008711EA" w:rsidRDefault="000E2576" w:rsidP="001F24A0">
            <w:pPr>
              <w:pStyle w:val="TAL"/>
              <w:keepNext w:val="0"/>
              <w:keepLines w:val="0"/>
              <w:widowControl w:val="0"/>
              <w:rPr>
                <w:rFonts w:cs="Arial"/>
                <w:lang w:eastAsia="ja-JP"/>
              </w:rPr>
            </w:pPr>
          </w:p>
        </w:tc>
        <w:tc>
          <w:tcPr>
            <w:tcW w:w="778" w:type="pct"/>
          </w:tcPr>
          <w:p w14:paraId="281AB47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2388E902" w14:textId="77777777" w:rsidR="000E2576" w:rsidRPr="008711EA" w:rsidRDefault="000E2576" w:rsidP="001F24A0">
            <w:pPr>
              <w:pStyle w:val="TAL"/>
              <w:keepNext w:val="0"/>
              <w:keepLines w:val="0"/>
              <w:widowControl w:val="0"/>
              <w:rPr>
                <w:rFonts w:cs="Arial"/>
                <w:lang w:eastAsia="ja-JP"/>
              </w:rPr>
            </w:pPr>
          </w:p>
        </w:tc>
        <w:tc>
          <w:tcPr>
            <w:tcW w:w="556" w:type="pct"/>
          </w:tcPr>
          <w:p w14:paraId="565FAD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965E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38B2F0" w14:textId="77777777" w:rsidTr="009B6AFA">
        <w:tc>
          <w:tcPr>
            <w:tcW w:w="1111" w:type="pct"/>
          </w:tcPr>
          <w:p w14:paraId="4DA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2D612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B59E94" w14:textId="77777777" w:rsidR="000E2576" w:rsidRPr="008711EA" w:rsidRDefault="000E2576" w:rsidP="001F24A0">
            <w:pPr>
              <w:pStyle w:val="TAL"/>
              <w:keepNext w:val="0"/>
              <w:keepLines w:val="0"/>
              <w:widowControl w:val="0"/>
              <w:rPr>
                <w:rFonts w:cs="Arial"/>
                <w:lang w:eastAsia="ja-JP"/>
              </w:rPr>
            </w:pPr>
          </w:p>
        </w:tc>
        <w:tc>
          <w:tcPr>
            <w:tcW w:w="778" w:type="pct"/>
          </w:tcPr>
          <w:p w14:paraId="69913B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03AF1AFC" w14:textId="77777777" w:rsidR="000E2576" w:rsidRPr="008711EA" w:rsidRDefault="000E2576" w:rsidP="001F24A0">
            <w:pPr>
              <w:pStyle w:val="TAL"/>
              <w:keepNext w:val="0"/>
              <w:keepLines w:val="0"/>
              <w:widowControl w:val="0"/>
              <w:rPr>
                <w:rFonts w:cs="Arial"/>
                <w:lang w:eastAsia="ja-JP"/>
              </w:rPr>
            </w:pPr>
          </w:p>
        </w:tc>
        <w:tc>
          <w:tcPr>
            <w:tcW w:w="556" w:type="pct"/>
          </w:tcPr>
          <w:p w14:paraId="6FAAF9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2A20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5D60E86D" w14:textId="77777777" w:rsidTr="009B6AFA">
        <w:tc>
          <w:tcPr>
            <w:tcW w:w="1111" w:type="pct"/>
          </w:tcPr>
          <w:p w14:paraId="2E355497"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Pr>
          <w:p w14:paraId="4EFAEF8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Pr>
          <w:p w14:paraId="0BC51E77" w14:textId="77777777" w:rsidR="009345C1" w:rsidRPr="008711EA" w:rsidRDefault="009345C1" w:rsidP="001F24A0">
            <w:pPr>
              <w:pStyle w:val="TAL"/>
              <w:keepNext w:val="0"/>
              <w:keepLines w:val="0"/>
              <w:widowControl w:val="0"/>
              <w:rPr>
                <w:rFonts w:cs="Arial"/>
                <w:lang w:eastAsia="ja-JP"/>
              </w:rPr>
            </w:pPr>
          </w:p>
        </w:tc>
        <w:tc>
          <w:tcPr>
            <w:tcW w:w="778" w:type="pct"/>
          </w:tcPr>
          <w:p w14:paraId="242E62B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Pr>
          <w:p w14:paraId="228DFC1F" w14:textId="77777777" w:rsidR="009345C1" w:rsidRPr="008711EA" w:rsidRDefault="009345C1" w:rsidP="001F24A0">
            <w:pPr>
              <w:pStyle w:val="TAL"/>
              <w:keepNext w:val="0"/>
              <w:keepLines w:val="0"/>
              <w:widowControl w:val="0"/>
              <w:rPr>
                <w:rFonts w:cs="Arial"/>
                <w:lang w:eastAsia="ja-JP"/>
              </w:rPr>
            </w:pPr>
          </w:p>
        </w:tc>
        <w:tc>
          <w:tcPr>
            <w:tcW w:w="556" w:type="pct"/>
          </w:tcPr>
          <w:p w14:paraId="3C0DEB7B"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0FACB0"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6B3B7743" w14:textId="77777777" w:rsidTr="009B6AFA">
        <w:tc>
          <w:tcPr>
            <w:tcW w:w="1111" w:type="pct"/>
          </w:tcPr>
          <w:p w14:paraId="69C18D9D"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Pr>
          <w:p w14:paraId="4162AF14"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Pr>
          <w:p w14:paraId="01E37374" w14:textId="77777777" w:rsidR="00540FA5" w:rsidRPr="008711EA" w:rsidRDefault="00540FA5" w:rsidP="001F24A0">
            <w:pPr>
              <w:pStyle w:val="TAL"/>
              <w:keepNext w:val="0"/>
              <w:keepLines w:val="0"/>
              <w:widowControl w:val="0"/>
              <w:rPr>
                <w:rFonts w:cs="Arial"/>
                <w:lang w:eastAsia="ja-JP"/>
              </w:rPr>
            </w:pPr>
          </w:p>
        </w:tc>
        <w:tc>
          <w:tcPr>
            <w:tcW w:w="778" w:type="pct"/>
          </w:tcPr>
          <w:p w14:paraId="0DD0CCCF"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Pr>
          <w:p w14:paraId="1E4DE65D" w14:textId="77777777" w:rsidR="00540FA5" w:rsidRPr="008711EA" w:rsidRDefault="00540FA5" w:rsidP="001F24A0">
            <w:pPr>
              <w:pStyle w:val="TAL"/>
              <w:keepNext w:val="0"/>
              <w:keepLines w:val="0"/>
              <w:widowControl w:val="0"/>
              <w:rPr>
                <w:rFonts w:cs="Arial"/>
                <w:lang w:eastAsia="ja-JP"/>
              </w:rPr>
            </w:pPr>
            <w:r w:rsidRPr="006E189D">
              <w:rPr>
                <w:rFonts w:cs="Arial"/>
                <w:szCs w:val="18"/>
                <w:lang w:eastAsia="ja-JP"/>
              </w:rPr>
              <w:t xml:space="preserve">Contains the </w:t>
            </w:r>
            <w:r>
              <w:rPr>
                <w:rFonts w:cs="Arial"/>
                <w:i/>
                <w:iCs/>
                <w:szCs w:val="18"/>
                <w:lang w:eastAsia="ja-JP"/>
              </w:rPr>
              <w:t>Inter-system</w:t>
            </w:r>
            <w:r w:rsidRPr="006E189D">
              <w:rPr>
                <w:rFonts w:cs="Arial"/>
                <w:i/>
                <w:iCs/>
                <w:szCs w:val="18"/>
                <w:lang w:eastAsia="ja-JP"/>
              </w:rPr>
              <w:t xml:space="preserve"> SON Configuration Transfer</w:t>
            </w:r>
            <w:r w:rsidRPr="006E189D">
              <w:rPr>
                <w:rFonts w:cs="Arial"/>
                <w:szCs w:val="18"/>
                <w:lang w:eastAsia="ja-JP"/>
              </w:rPr>
              <w:t xml:space="preserve"> IE as defined in TS 3</w:t>
            </w:r>
            <w:r>
              <w:rPr>
                <w:rFonts w:cs="Arial"/>
                <w:szCs w:val="18"/>
                <w:lang w:eastAsia="ja-JP"/>
              </w:rPr>
              <w:t>8</w:t>
            </w:r>
            <w:r w:rsidRPr="006E189D">
              <w:rPr>
                <w:rFonts w:cs="Arial"/>
                <w:szCs w:val="18"/>
                <w:lang w:eastAsia="ja-JP"/>
              </w:rPr>
              <w:t>.413 [</w:t>
            </w:r>
            <w:r>
              <w:rPr>
                <w:rFonts w:cs="Arial"/>
                <w:szCs w:val="18"/>
                <w:lang w:eastAsia="ja-JP"/>
              </w:rPr>
              <w:t>44</w:t>
            </w:r>
            <w:r w:rsidRPr="006E189D">
              <w:rPr>
                <w:rFonts w:cs="Arial"/>
                <w:szCs w:val="18"/>
                <w:lang w:eastAsia="ja-JP"/>
              </w:rPr>
              <w:t>].</w:t>
            </w:r>
          </w:p>
        </w:tc>
        <w:tc>
          <w:tcPr>
            <w:tcW w:w="556" w:type="pct"/>
          </w:tcPr>
          <w:p w14:paraId="2D8B3B01"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Pr>
          <w:p w14:paraId="51635833"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635B4444" w14:textId="77777777" w:rsidR="000E2576" w:rsidRPr="008711EA" w:rsidRDefault="000E2576" w:rsidP="001F24A0">
      <w:pPr>
        <w:widowControl w:val="0"/>
      </w:pPr>
    </w:p>
    <w:p w14:paraId="3F56D984" w14:textId="77777777" w:rsidR="000E2576" w:rsidRPr="008711EA" w:rsidRDefault="000E2576" w:rsidP="001F24A0">
      <w:pPr>
        <w:pStyle w:val="Heading3"/>
        <w:keepNext w:val="0"/>
        <w:keepLines w:val="0"/>
        <w:widowControl w:val="0"/>
      </w:pPr>
      <w:bookmarkStart w:id="6043" w:name="_Toc20953693"/>
      <w:bookmarkStart w:id="6044" w:name="_Toc29390870"/>
      <w:bookmarkStart w:id="6045" w:name="_Toc36551607"/>
      <w:bookmarkStart w:id="6046" w:name="_Toc45831826"/>
      <w:bookmarkStart w:id="6047" w:name="_Toc51762779"/>
      <w:bookmarkStart w:id="6048" w:name="_Toc64381831"/>
      <w:bookmarkStart w:id="6049" w:name="_Toc73964349"/>
      <w:bookmarkStart w:id="6050" w:name="_Toc88646958"/>
      <w:bookmarkStart w:id="6051" w:name="_Toc97882907"/>
      <w:bookmarkStart w:id="6052" w:name="_Toc98531482"/>
      <w:bookmarkStart w:id="6053" w:name="_Toc105517554"/>
      <w:bookmarkStart w:id="6054" w:name="_Toc106108445"/>
      <w:bookmarkStart w:id="6055" w:name="_Toc113657030"/>
      <w:bookmarkStart w:id="6056" w:name="_Toc114052249"/>
      <w:bookmarkStart w:id="6057" w:name="_Toc138759511"/>
      <w:r w:rsidRPr="008711EA">
        <w:lastRenderedPageBreak/>
        <w:t>9.1.17</w:t>
      </w:r>
      <w:r w:rsidRPr="008711EA">
        <w:tab/>
        <w:t>MME CONFIGURATION TRANSFER</w:t>
      </w:r>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p>
    <w:p w14:paraId="01E37D9D" w14:textId="77777777" w:rsidR="000E2576" w:rsidRPr="008711EA" w:rsidRDefault="000E2576" w:rsidP="001F24A0">
      <w:pPr>
        <w:widowControl w:val="0"/>
      </w:pPr>
      <w:r w:rsidRPr="008711EA">
        <w:t>This message is sent by the MME in order to transfer RAN configuration information.</w:t>
      </w:r>
    </w:p>
    <w:p w14:paraId="0F56AFA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5FB665E" w14:textId="77777777" w:rsidTr="009B6AFA">
        <w:tc>
          <w:tcPr>
            <w:tcW w:w="1111" w:type="pct"/>
          </w:tcPr>
          <w:p w14:paraId="0B9D55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EBF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52FE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F2C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EA0E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D364F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7918D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43A0C7" w14:textId="77777777" w:rsidTr="009B6AFA">
        <w:tc>
          <w:tcPr>
            <w:tcW w:w="1111" w:type="pct"/>
          </w:tcPr>
          <w:p w14:paraId="28930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BB07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B336C8A" w14:textId="77777777" w:rsidR="000E2576" w:rsidRPr="008711EA" w:rsidRDefault="000E2576" w:rsidP="001F24A0">
            <w:pPr>
              <w:pStyle w:val="TAL"/>
              <w:keepNext w:val="0"/>
              <w:keepLines w:val="0"/>
              <w:widowControl w:val="0"/>
              <w:rPr>
                <w:rFonts w:cs="Arial"/>
                <w:lang w:eastAsia="ja-JP"/>
              </w:rPr>
            </w:pPr>
          </w:p>
        </w:tc>
        <w:tc>
          <w:tcPr>
            <w:tcW w:w="778" w:type="pct"/>
          </w:tcPr>
          <w:p w14:paraId="6ED7C55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66B9B6CD" w14:textId="77777777" w:rsidR="000E2576" w:rsidRPr="008711EA" w:rsidRDefault="000E2576" w:rsidP="001F24A0">
            <w:pPr>
              <w:pStyle w:val="TAL"/>
              <w:keepNext w:val="0"/>
              <w:keepLines w:val="0"/>
              <w:widowControl w:val="0"/>
              <w:rPr>
                <w:rFonts w:cs="Arial"/>
                <w:lang w:eastAsia="ja-JP"/>
              </w:rPr>
            </w:pPr>
          </w:p>
        </w:tc>
        <w:tc>
          <w:tcPr>
            <w:tcW w:w="556" w:type="pct"/>
          </w:tcPr>
          <w:p w14:paraId="7DA6B2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173B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114627" w14:textId="77777777" w:rsidTr="009B6AFA">
        <w:tc>
          <w:tcPr>
            <w:tcW w:w="1111" w:type="pct"/>
          </w:tcPr>
          <w:p w14:paraId="727BB2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0E81B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0964AE5" w14:textId="77777777" w:rsidR="000E2576" w:rsidRPr="008711EA" w:rsidRDefault="000E2576" w:rsidP="001F24A0">
            <w:pPr>
              <w:pStyle w:val="TAL"/>
              <w:keepNext w:val="0"/>
              <w:keepLines w:val="0"/>
              <w:widowControl w:val="0"/>
              <w:rPr>
                <w:rFonts w:cs="Arial"/>
                <w:lang w:eastAsia="ja-JP"/>
              </w:rPr>
            </w:pPr>
          </w:p>
        </w:tc>
        <w:tc>
          <w:tcPr>
            <w:tcW w:w="778" w:type="pct"/>
          </w:tcPr>
          <w:p w14:paraId="40C4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3AB66EC7" w14:textId="77777777" w:rsidR="000E2576" w:rsidRPr="008711EA" w:rsidRDefault="000E2576" w:rsidP="001F24A0">
            <w:pPr>
              <w:pStyle w:val="TAL"/>
              <w:keepNext w:val="0"/>
              <w:keepLines w:val="0"/>
              <w:widowControl w:val="0"/>
              <w:rPr>
                <w:rFonts w:cs="Arial"/>
                <w:lang w:eastAsia="ja-JP"/>
              </w:rPr>
            </w:pPr>
          </w:p>
        </w:tc>
        <w:tc>
          <w:tcPr>
            <w:tcW w:w="556" w:type="pct"/>
          </w:tcPr>
          <w:p w14:paraId="03C4AC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2211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2FDBA81D" w14:textId="77777777" w:rsidTr="009B6AFA">
        <w:tc>
          <w:tcPr>
            <w:tcW w:w="1111" w:type="pct"/>
            <w:tcBorders>
              <w:top w:val="single" w:sz="4" w:space="0" w:color="auto"/>
              <w:left w:val="single" w:sz="4" w:space="0" w:color="auto"/>
              <w:bottom w:val="single" w:sz="4" w:space="0" w:color="auto"/>
              <w:right w:val="single" w:sz="4" w:space="0" w:color="auto"/>
            </w:tcBorders>
          </w:tcPr>
          <w:p w14:paraId="12BD22DB"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Borders>
              <w:top w:val="single" w:sz="4" w:space="0" w:color="auto"/>
              <w:left w:val="single" w:sz="4" w:space="0" w:color="auto"/>
              <w:bottom w:val="single" w:sz="4" w:space="0" w:color="auto"/>
              <w:right w:val="single" w:sz="4" w:space="0" w:color="auto"/>
            </w:tcBorders>
          </w:tcPr>
          <w:p w14:paraId="7CEEF97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6E5E049" w14:textId="77777777" w:rsidR="009345C1" w:rsidRPr="008711EA" w:rsidRDefault="009345C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BDA536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Borders>
              <w:top w:val="single" w:sz="4" w:space="0" w:color="auto"/>
              <w:left w:val="single" w:sz="4" w:space="0" w:color="auto"/>
              <w:bottom w:val="single" w:sz="4" w:space="0" w:color="auto"/>
              <w:right w:val="single" w:sz="4" w:space="0" w:color="auto"/>
            </w:tcBorders>
          </w:tcPr>
          <w:p w14:paraId="31BF164D" w14:textId="77777777" w:rsidR="009345C1" w:rsidRPr="008711EA" w:rsidRDefault="009345C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AC74724"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A00E847"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4A5B12F6" w14:textId="77777777" w:rsidTr="009B6AFA">
        <w:tc>
          <w:tcPr>
            <w:tcW w:w="1111" w:type="pct"/>
            <w:tcBorders>
              <w:top w:val="single" w:sz="4" w:space="0" w:color="auto"/>
              <w:left w:val="single" w:sz="4" w:space="0" w:color="auto"/>
              <w:bottom w:val="single" w:sz="4" w:space="0" w:color="auto"/>
              <w:right w:val="single" w:sz="4" w:space="0" w:color="auto"/>
            </w:tcBorders>
          </w:tcPr>
          <w:p w14:paraId="18CD1C7B"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Borders>
              <w:top w:val="single" w:sz="4" w:space="0" w:color="auto"/>
              <w:left w:val="single" w:sz="4" w:space="0" w:color="auto"/>
              <w:bottom w:val="single" w:sz="4" w:space="0" w:color="auto"/>
              <w:right w:val="single" w:sz="4" w:space="0" w:color="auto"/>
            </w:tcBorders>
          </w:tcPr>
          <w:p w14:paraId="0FCA5A27"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0F137DF" w14:textId="77777777" w:rsidR="00540FA5" w:rsidRPr="008711EA" w:rsidRDefault="00540FA5"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0F95E93"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9ADEAD9" w14:textId="77777777" w:rsidR="00540FA5" w:rsidRPr="008711EA" w:rsidRDefault="00540FA5" w:rsidP="001F24A0">
            <w:pPr>
              <w:pStyle w:val="TAL"/>
              <w:keepNext w:val="0"/>
              <w:keepLines w:val="0"/>
              <w:widowControl w:val="0"/>
              <w:rPr>
                <w:rFonts w:cs="Arial"/>
                <w:lang w:eastAsia="ja-JP"/>
              </w:rPr>
            </w:pPr>
            <w:r w:rsidRPr="00E10470">
              <w:rPr>
                <w:rFonts w:cs="Arial"/>
                <w:szCs w:val="18"/>
                <w:lang w:eastAsia="ja-JP"/>
              </w:rPr>
              <w:t xml:space="preserve">Contains the </w:t>
            </w:r>
            <w:r>
              <w:rPr>
                <w:rFonts w:cs="Arial"/>
                <w:i/>
                <w:iCs/>
                <w:szCs w:val="18"/>
                <w:lang w:eastAsia="ja-JP"/>
              </w:rPr>
              <w:t>Inter-system</w:t>
            </w:r>
            <w:r w:rsidRPr="00E10470">
              <w:rPr>
                <w:rFonts w:cs="Arial"/>
                <w:i/>
                <w:iCs/>
                <w:szCs w:val="18"/>
                <w:lang w:eastAsia="ja-JP"/>
              </w:rPr>
              <w:t xml:space="preserve"> SON Configuration Transfer</w:t>
            </w:r>
            <w:r w:rsidRPr="00E10470">
              <w:rPr>
                <w:rFonts w:cs="Arial"/>
                <w:szCs w:val="18"/>
                <w:lang w:eastAsia="ja-JP"/>
              </w:rPr>
              <w:t xml:space="preserve"> IE as defined in TS 3</w:t>
            </w:r>
            <w:r>
              <w:rPr>
                <w:rFonts w:cs="Arial"/>
                <w:szCs w:val="18"/>
                <w:lang w:eastAsia="ja-JP"/>
              </w:rPr>
              <w:t>8</w:t>
            </w:r>
            <w:r w:rsidRPr="00E10470">
              <w:rPr>
                <w:rFonts w:cs="Arial"/>
                <w:szCs w:val="18"/>
                <w:lang w:eastAsia="ja-JP"/>
              </w:rPr>
              <w:t>.413 [</w:t>
            </w:r>
            <w:r>
              <w:rPr>
                <w:rFonts w:cs="Arial"/>
                <w:szCs w:val="18"/>
                <w:lang w:eastAsia="ja-JP"/>
              </w:rPr>
              <w:t>44</w:t>
            </w:r>
            <w:r w:rsidRPr="00E10470">
              <w:rPr>
                <w:rFonts w:cs="Arial"/>
                <w:szCs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40173836"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D43DFE"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22F35178" w14:textId="77777777" w:rsidR="000E2576" w:rsidRPr="008711EA" w:rsidRDefault="000E2576" w:rsidP="001F24A0">
      <w:pPr>
        <w:widowControl w:val="0"/>
      </w:pPr>
    </w:p>
    <w:p w14:paraId="6B8923DC" w14:textId="77777777" w:rsidR="000E2576" w:rsidRPr="008711EA" w:rsidRDefault="000E2576" w:rsidP="001F24A0">
      <w:pPr>
        <w:pStyle w:val="Heading3"/>
        <w:keepNext w:val="0"/>
        <w:keepLines w:val="0"/>
        <w:widowControl w:val="0"/>
      </w:pPr>
      <w:bookmarkStart w:id="6058" w:name="_Toc20953694"/>
      <w:bookmarkStart w:id="6059" w:name="_Toc29390871"/>
      <w:bookmarkStart w:id="6060" w:name="_Toc36551608"/>
      <w:bookmarkStart w:id="6061" w:name="_Toc45831827"/>
      <w:bookmarkStart w:id="6062" w:name="_Toc51762780"/>
      <w:bookmarkStart w:id="6063" w:name="_Toc64381832"/>
      <w:bookmarkStart w:id="6064" w:name="_Toc73964350"/>
      <w:bookmarkStart w:id="6065" w:name="_Toc88646959"/>
      <w:bookmarkStart w:id="6066" w:name="_Toc97882908"/>
      <w:bookmarkStart w:id="6067" w:name="_Toc98531483"/>
      <w:bookmarkStart w:id="6068" w:name="_Toc105517555"/>
      <w:bookmarkStart w:id="6069" w:name="_Toc106108446"/>
      <w:bookmarkStart w:id="6070" w:name="_Toc113657031"/>
      <w:bookmarkStart w:id="6071" w:name="_Toc114052250"/>
      <w:bookmarkStart w:id="6072" w:name="_Toc138759512"/>
      <w:r w:rsidRPr="008711EA">
        <w:t>9.1.18</w:t>
      </w:r>
      <w:r w:rsidRPr="008711EA">
        <w:tab/>
        <w:t>CELL TRAFFIC TRACE</w:t>
      </w:r>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p>
    <w:p w14:paraId="0731A2C4" w14:textId="77777777" w:rsidR="000E2576" w:rsidRPr="008711EA" w:rsidRDefault="000E2576" w:rsidP="001F24A0">
      <w:pPr>
        <w:widowControl w:val="0"/>
        <w:rPr>
          <w:lang w:eastAsia="zh-CN"/>
        </w:rPr>
      </w:pPr>
      <w:r w:rsidRPr="008711EA">
        <w:rPr>
          <w:lang w:eastAsia="zh-CN"/>
        </w:rPr>
        <w:t>This message is sent by eNB to transfer specific information.</w:t>
      </w:r>
    </w:p>
    <w:p w14:paraId="163DE5CA" w14:textId="77777777" w:rsidR="000E2576" w:rsidRPr="008711EA" w:rsidRDefault="000E2576" w:rsidP="001F24A0">
      <w:pPr>
        <w:widowControl w:val="0"/>
        <w:rPr>
          <w:lang w:eastAsia="zh-CN"/>
        </w:rPr>
      </w:pPr>
      <w:r w:rsidRPr="008711EA">
        <w:rPr>
          <w:lang w:eastAsia="zh-CN"/>
        </w:rPr>
        <w:t xml:space="preserve">Direction: eNB </w:t>
      </w:r>
      <w:r w:rsidRPr="008711EA">
        <w:sym w:font="Symbol" w:char="F0AE"/>
      </w:r>
      <w:r w:rsidRPr="008711EA">
        <w:rPr>
          <w:lang w:eastAsia="zh-CN"/>
        </w:rPr>
        <w:t xml:space="preserve"> MME</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1080"/>
        <w:gridCol w:w="1080"/>
        <w:gridCol w:w="1514"/>
        <w:gridCol w:w="1729"/>
        <w:gridCol w:w="1079"/>
        <w:gridCol w:w="1079"/>
      </w:tblGrid>
      <w:tr w:rsidR="000E2576" w:rsidRPr="008711EA" w14:paraId="43CDB853" w14:textId="77777777" w:rsidTr="009B6AFA">
        <w:trPr>
          <w:tblHeader/>
        </w:trPr>
        <w:tc>
          <w:tcPr>
            <w:tcW w:w="1112" w:type="pct"/>
          </w:tcPr>
          <w:p w14:paraId="5FA52C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5" w:type="pct"/>
          </w:tcPr>
          <w:p w14:paraId="5EB3C9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5" w:type="pct"/>
          </w:tcPr>
          <w:p w14:paraId="3247F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0F24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603CE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5" w:type="pct"/>
          </w:tcPr>
          <w:p w14:paraId="0B1D77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5" w:type="pct"/>
          </w:tcPr>
          <w:p w14:paraId="046C24D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538105E" w14:textId="77777777" w:rsidTr="009B6AFA">
        <w:tc>
          <w:tcPr>
            <w:tcW w:w="1112" w:type="pct"/>
          </w:tcPr>
          <w:p w14:paraId="46252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5" w:type="pct"/>
          </w:tcPr>
          <w:p w14:paraId="19DAD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5" w:type="pct"/>
          </w:tcPr>
          <w:p w14:paraId="7C30B0AD" w14:textId="77777777" w:rsidR="000E2576" w:rsidRPr="008711EA" w:rsidRDefault="000E2576" w:rsidP="001F24A0">
            <w:pPr>
              <w:pStyle w:val="TAL"/>
              <w:keepNext w:val="0"/>
              <w:keepLines w:val="0"/>
              <w:widowControl w:val="0"/>
              <w:rPr>
                <w:rFonts w:cs="Arial"/>
                <w:lang w:eastAsia="ja-JP"/>
              </w:rPr>
            </w:pPr>
          </w:p>
        </w:tc>
        <w:tc>
          <w:tcPr>
            <w:tcW w:w="778" w:type="pct"/>
          </w:tcPr>
          <w:p w14:paraId="72F6DA6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32671ED" w14:textId="77777777" w:rsidR="000E2576" w:rsidRPr="008711EA" w:rsidRDefault="000E2576" w:rsidP="001F24A0">
            <w:pPr>
              <w:pStyle w:val="TAL"/>
              <w:keepNext w:val="0"/>
              <w:keepLines w:val="0"/>
              <w:widowControl w:val="0"/>
              <w:rPr>
                <w:rFonts w:cs="Arial"/>
                <w:lang w:eastAsia="zh-CN"/>
              </w:rPr>
            </w:pPr>
          </w:p>
        </w:tc>
        <w:tc>
          <w:tcPr>
            <w:tcW w:w="555" w:type="pct"/>
          </w:tcPr>
          <w:p w14:paraId="74ED3A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5" w:type="pct"/>
          </w:tcPr>
          <w:p w14:paraId="4BFC9D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C6BED14" w14:textId="77777777" w:rsidTr="009B6AFA">
        <w:tc>
          <w:tcPr>
            <w:tcW w:w="1112" w:type="pct"/>
          </w:tcPr>
          <w:p w14:paraId="42D8A8A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MME UE S1AP ID</w:t>
            </w:r>
          </w:p>
        </w:tc>
        <w:tc>
          <w:tcPr>
            <w:tcW w:w="555" w:type="pct"/>
          </w:tcPr>
          <w:p w14:paraId="0CCC26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0EF96F87" w14:textId="77777777" w:rsidR="000E2576" w:rsidRPr="008711EA" w:rsidRDefault="000E2576" w:rsidP="001F24A0">
            <w:pPr>
              <w:pStyle w:val="TAL"/>
              <w:keepNext w:val="0"/>
              <w:keepLines w:val="0"/>
              <w:widowControl w:val="0"/>
              <w:rPr>
                <w:rFonts w:cs="Arial"/>
                <w:lang w:eastAsia="zh-CN"/>
              </w:rPr>
            </w:pPr>
          </w:p>
        </w:tc>
        <w:tc>
          <w:tcPr>
            <w:tcW w:w="778" w:type="pct"/>
          </w:tcPr>
          <w:p w14:paraId="1238347C"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9.2.3</w:t>
              </w:r>
            </w:smartTag>
            <w:r w:rsidRPr="008711EA">
              <w:rPr>
                <w:rFonts w:cs="Arial"/>
                <w:lang w:eastAsia="zh-CN"/>
              </w:rPr>
              <w:t>.3</w:t>
            </w:r>
          </w:p>
        </w:tc>
        <w:tc>
          <w:tcPr>
            <w:tcW w:w="889" w:type="pct"/>
          </w:tcPr>
          <w:p w14:paraId="1142337E" w14:textId="77777777" w:rsidR="000E2576" w:rsidRPr="008711EA" w:rsidRDefault="000E2576" w:rsidP="001F24A0">
            <w:pPr>
              <w:pStyle w:val="TAL"/>
              <w:keepNext w:val="0"/>
              <w:keepLines w:val="0"/>
              <w:widowControl w:val="0"/>
              <w:rPr>
                <w:rFonts w:cs="Arial"/>
                <w:lang w:eastAsia="zh-CN"/>
              </w:rPr>
            </w:pPr>
          </w:p>
        </w:tc>
        <w:tc>
          <w:tcPr>
            <w:tcW w:w="555" w:type="pct"/>
          </w:tcPr>
          <w:p w14:paraId="33BE365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2336E7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A3A9F39" w14:textId="77777777" w:rsidTr="009B6AFA">
        <w:tc>
          <w:tcPr>
            <w:tcW w:w="1112" w:type="pct"/>
          </w:tcPr>
          <w:p w14:paraId="2372CF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eNB UE S1AP ID</w:t>
            </w:r>
          </w:p>
        </w:tc>
        <w:tc>
          <w:tcPr>
            <w:tcW w:w="555" w:type="pct"/>
          </w:tcPr>
          <w:p w14:paraId="068BE35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3F9E0FB2" w14:textId="77777777" w:rsidR="000E2576" w:rsidRPr="008711EA" w:rsidRDefault="000E2576" w:rsidP="001F24A0">
            <w:pPr>
              <w:pStyle w:val="TAL"/>
              <w:keepNext w:val="0"/>
              <w:keepLines w:val="0"/>
              <w:widowControl w:val="0"/>
              <w:rPr>
                <w:rFonts w:cs="Arial"/>
                <w:lang w:eastAsia="zh-CN"/>
              </w:rPr>
            </w:pPr>
          </w:p>
        </w:tc>
        <w:tc>
          <w:tcPr>
            <w:tcW w:w="778" w:type="pct"/>
          </w:tcPr>
          <w:p w14:paraId="2DCD004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9.2.3</w:t>
              </w:r>
            </w:smartTag>
            <w:r w:rsidRPr="008711EA">
              <w:rPr>
                <w:rFonts w:cs="Arial"/>
                <w:lang w:eastAsia="zh-CN"/>
              </w:rPr>
              <w:t>.4</w:t>
            </w:r>
          </w:p>
        </w:tc>
        <w:tc>
          <w:tcPr>
            <w:tcW w:w="889" w:type="pct"/>
          </w:tcPr>
          <w:p w14:paraId="2C8F4FE6" w14:textId="77777777" w:rsidR="000E2576" w:rsidRPr="008711EA" w:rsidRDefault="000E2576" w:rsidP="001F24A0">
            <w:pPr>
              <w:pStyle w:val="TAL"/>
              <w:keepNext w:val="0"/>
              <w:keepLines w:val="0"/>
              <w:widowControl w:val="0"/>
              <w:rPr>
                <w:rFonts w:cs="Arial"/>
                <w:lang w:eastAsia="zh-CN"/>
              </w:rPr>
            </w:pPr>
          </w:p>
        </w:tc>
        <w:tc>
          <w:tcPr>
            <w:tcW w:w="555" w:type="pct"/>
          </w:tcPr>
          <w:p w14:paraId="10F8EA5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842155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BD4846E" w14:textId="77777777" w:rsidTr="009B6AFA">
        <w:tc>
          <w:tcPr>
            <w:tcW w:w="1112" w:type="pct"/>
          </w:tcPr>
          <w:p w14:paraId="15FB33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E-UTRAN Trace ID</w:t>
            </w:r>
          </w:p>
        </w:tc>
        <w:tc>
          <w:tcPr>
            <w:tcW w:w="555" w:type="pct"/>
          </w:tcPr>
          <w:p w14:paraId="60E0C3B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9C23F12" w14:textId="77777777" w:rsidR="000E2576" w:rsidRPr="008711EA" w:rsidRDefault="000E2576" w:rsidP="001F24A0">
            <w:pPr>
              <w:pStyle w:val="TAL"/>
              <w:keepNext w:val="0"/>
              <w:keepLines w:val="0"/>
              <w:widowControl w:val="0"/>
              <w:rPr>
                <w:rFonts w:cs="Arial"/>
                <w:lang w:eastAsia="zh-CN"/>
              </w:rPr>
            </w:pPr>
          </w:p>
        </w:tc>
        <w:tc>
          <w:tcPr>
            <w:tcW w:w="778" w:type="pct"/>
          </w:tcPr>
          <w:p w14:paraId="1BFA50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OCTET STRING (SIZE(8))</w:t>
            </w:r>
          </w:p>
        </w:tc>
        <w:tc>
          <w:tcPr>
            <w:tcW w:w="889" w:type="pct"/>
          </w:tcPr>
          <w:p w14:paraId="6CE9A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5A305E4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Trace Recording Session Reference defined in TS 32.422 [10] (last 2 octets).</w:t>
            </w:r>
          </w:p>
        </w:tc>
        <w:tc>
          <w:tcPr>
            <w:tcW w:w="555" w:type="pct"/>
          </w:tcPr>
          <w:p w14:paraId="0C9E7C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71FD8F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7D8A01C" w14:textId="77777777" w:rsidTr="009B6AFA">
        <w:tc>
          <w:tcPr>
            <w:tcW w:w="1112" w:type="pct"/>
          </w:tcPr>
          <w:p w14:paraId="02E948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5" w:type="pct"/>
          </w:tcPr>
          <w:p w14:paraId="4AA1709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E684B0A" w14:textId="77777777" w:rsidR="000E2576" w:rsidRPr="008711EA" w:rsidRDefault="000E2576" w:rsidP="001F24A0">
            <w:pPr>
              <w:pStyle w:val="TAL"/>
              <w:keepNext w:val="0"/>
              <w:keepLines w:val="0"/>
              <w:widowControl w:val="0"/>
              <w:rPr>
                <w:rFonts w:cs="Arial"/>
                <w:lang w:eastAsia="zh-CN"/>
              </w:rPr>
            </w:pPr>
          </w:p>
        </w:tc>
        <w:tc>
          <w:tcPr>
            <w:tcW w:w="778" w:type="pct"/>
          </w:tcPr>
          <w:p w14:paraId="7213796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9.2.1</w:t>
              </w:r>
            </w:smartTag>
            <w:r w:rsidRPr="008711EA">
              <w:rPr>
                <w:rFonts w:cs="Arial"/>
                <w:lang w:eastAsia="zh-CN"/>
              </w:rPr>
              <w:t>.38</w:t>
            </w:r>
          </w:p>
        </w:tc>
        <w:tc>
          <w:tcPr>
            <w:tcW w:w="889" w:type="pct"/>
          </w:tcPr>
          <w:p w14:paraId="7024414C" w14:textId="77777777" w:rsidR="000E2576" w:rsidRPr="008711EA" w:rsidRDefault="000E2576" w:rsidP="001F24A0">
            <w:pPr>
              <w:pStyle w:val="TAL"/>
              <w:keepNext w:val="0"/>
              <w:keepLines w:val="0"/>
              <w:widowControl w:val="0"/>
              <w:rPr>
                <w:rFonts w:cs="Arial"/>
                <w:lang w:eastAsia="zh-CN"/>
              </w:rPr>
            </w:pPr>
          </w:p>
        </w:tc>
        <w:tc>
          <w:tcPr>
            <w:tcW w:w="555" w:type="pct"/>
          </w:tcPr>
          <w:p w14:paraId="39E9F0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EB599C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9FF6FA1" w14:textId="77777777" w:rsidTr="009B6AFA">
        <w:tc>
          <w:tcPr>
            <w:tcW w:w="1112" w:type="pct"/>
          </w:tcPr>
          <w:p w14:paraId="4C833C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5" w:type="pct"/>
          </w:tcPr>
          <w:p w14:paraId="61C5E3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7FB9AD63" w14:textId="77777777" w:rsidR="000E2576" w:rsidRPr="008711EA" w:rsidRDefault="000E2576" w:rsidP="001F24A0">
            <w:pPr>
              <w:pStyle w:val="TAL"/>
              <w:keepNext w:val="0"/>
              <w:keepLines w:val="0"/>
              <w:widowControl w:val="0"/>
              <w:rPr>
                <w:rFonts w:cs="Arial"/>
                <w:lang w:eastAsia="zh-CN"/>
              </w:rPr>
            </w:pPr>
          </w:p>
        </w:tc>
        <w:tc>
          <w:tcPr>
            <w:tcW w:w="778" w:type="pct"/>
          </w:tcPr>
          <w:p w14:paraId="113DA7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9.2.2</w:t>
              </w:r>
            </w:smartTag>
            <w:r w:rsidRPr="008711EA">
              <w:rPr>
                <w:rFonts w:cs="Arial"/>
                <w:lang w:eastAsia="zh-CN"/>
              </w:rPr>
              <w:t>.1</w:t>
            </w:r>
          </w:p>
        </w:tc>
        <w:tc>
          <w:tcPr>
            <w:tcW w:w="889" w:type="pct"/>
          </w:tcPr>
          <w:p w14:paraId="054AE3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Defined in TS 32.422 [10]</w:t>
            </w:r>
          </w:p>
        </w:tc>
        <w:tc>
          <w:tcPr>
            <w:tcW w:w="555" w:type="pct"/>
          </w:tcPr>
          <w:p w14:paraId="2512AFE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8F21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E41F160" w14:textId="77777777" w:rsidTr="009B6AFA">
        <w:tc>
          <w:tcPr>
            <w:tcW w:w="1112" w:type="pct"/>
          </w:tcPr>
          <w:p w14:paraId="376A5C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Privacy Indicator</w:t>
            </w:r>
          </w:p>
        </w:tc>
        <w:tc>
          <w:tcPr>
            <w:tcW w:w="555" w:type="pct"/>
          </w:tcPr>
          <w:p w14:paraId="067B464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5" w:type="pct"/>
          </w:tcPr>
          <w:p w14:paraId="42445116" w14:textId="77777777" w:rsidR="000E2576" w:rsidRPr="008711EA" w:rsidRDefault="000E2576" w:rsidP="001F24A0">
            <w:pPr>
              <w:pStyle w:val="TAL"/>
              <w:keepNext w:val="0"/>
              <w:keepLines w:val="0"/>
              <w:widowControl w:val="0"/>
              <w:rPr>
                <w:rFonts w:cs="Arial"/>
                <w:lang w:eastAsia="zh-CN"/>
              </w:rPr>
            </w:pPr>
          </w:p>
        </w:tc>
        <w:tc>
          <w:tcPr>
            <w:tcW w:w="778" w:type="pct"/>
          </w:tcPr>
          <w:p w14:paraId="51E788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ENUMERATED (Immediate MDT, Logged MDT, ...)</w:t>
            </w:r>
          </w:p>
        </w:tc>
        <w:tc>
          <w:tcPr>
            <w:tcW w:w="889" w:type="pct"/>
          </w:tcPr>
          <w:p w14:paraId="3A693907" w14:textId="77777777" w:rsidR="000E2576" w:rsidRPr="008711EA" w:rsidRDefault="000E2576" w:rsidP="001F24A0">
            <w:pPr>
              <w:pStyle w:val="TAL"/>
              <w:keepNext w:val="0"/>
              <w:keepLines w:val="0"/>
              <w:widowControl w:val="0"/>
              <w:rPr>
                <w:rFonts w:cs="Arial"/>
                <w:lang w:eastAsia="zh-CN"/>
              </w:rPr>
            </w:pPr>
          </w:p>
        </w:tc>
        <w:tc>
          <w:tcPr>
            <w:tcW w:w="555" w:type="pct"/>
          </w:tcPr>
          <w:p w14:paraId="71BD984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1188F59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2D5DC12" w14:textId="77777777" w:rsidR="000E2576" w:rsidRPr="008711EA" w:rsidRDefault="000E2576" w:rsidP="001F24A0">
      <w:pPr>
        <w:widowControl w:val="0"/>
        <w:rPr>
          <w:lang w:eastAsia="zh-CN"/>
        </w:rPr>
      </w:pPr>
    </w:p>
    <w:p w14:paraId="71688377" w14:textId="77777777" w:rsidR="000E2576" w:rsidRPr="008711EA" w:rsidRDefault="000E2576" w:rsidP="001F24A0">
      <w:pPr>
        <w:pStyle w:val="Heading3"/>
        <w:keepNext w:val="0"/>
        <w:keepLines w:val="0"/>
        <w:widowControl w:val="0"/>
      </w:pPr>
      <w:bookmarkStart w:id="6073" w:name="_Toc20953695"/>
      <w:bookmarkStart w:id="6074" w:name="_Toc29390872"/>
      <w:bookmarkStart w:id="6075" w:name="_Toc36551609"/>
      <w:bookmarkStart w:id="6076" w:name="_Toc45831828"/>
      <w:bookmarkStart w:id="6077" w:name="_Toc51762781"/>
      <w:bookmarkStart w:id="6078" w:name="_Toc64381833"/>
      <w:bookmarkStart w:id="6079" w:name="_Toc73964351"/>
      <w:bookmarkStart w:id="6080" w:name="_Toc88646960"/>
      <w:bookmarkStart w:id="6081" w:name="_Toc97882909"/>
      <w:bookmarkStart w:id="6082" w:name="_Toc98531484"/>
      <w:bookmarkStart w:id="6083" w:name="_Toc105517556"/>
      <w:bookmarkStart w:id="6084" w:name="_Toc106108447"/>
      <w:bookmarkStart w:id="6085" w:name="_Toc113657032"/>
      <w:bookmarkStart w:id="6086" w:name="_Toc114052251"/>
      <w:bookmarkStart w:id="6087" w:name="_Toc138759513"/>
      <w:r w:rsidRPr="008711EA">
        <w:t>9.1.</w:t>
      </w:r>
      <w:r w:rsidRPr="008711EA">
        <w:rPr>
          <w:lang w:eastAsia="zh-CN"/>
        </w:rPr>
        <w:t>19</w:t>
      </w:r>
      <w:r w:rsidRPr="008711EA">
        <w:tab/>
      </w:r>
      <w:r w:rsidRPr="008711EA">
        <w:rPr>
          <w:lang w:eastAsia="zh-CN"/>
        </w:rPr>
        <w:t>LPPa</w:t>
      </w:r>
      <w:r w:rsidRPr="008711EA">
        <w:t xml:space="preserve"> Transport Messages</w:t>
      </w:r>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p>
    <w:p w14:paraId="51885FC5" w14:textId="77777777" w:rsidR="000E2576" w:rsidRPr="008711EA" w:rsidRDefault="000E2576" w:rsidP="001F24A0">
      <w:pPr>
        <w:pStyle w:val="Heading4"/>
        <w:keepNext w:val="0"/>
        <w:keepLines w:val="0"/>
        <w:widowControl w:val="0"/>
      </w:pPr>
      <w:bookmarkStart w:id="6088" w:name="_Toc20953696"/>
      <w:bookmarkStart w:id="6089" w:name="_Toc29390873"/>
      <w:bookmarkStart w:id="6090" w:name="_Toc36551610"/>
      <w:bookmarkStart w:id="6091" w:name="_Toc45831829"/>
      <w:bookmarkStart w:id="6092" w:name="_Toc51762782"/>
      <w:bookmarkStart w:id="6093" w:name="_Toc64381834"/>
      <w:bookmarkStart w:id="6094" w:name="_Toc73964352"/>
      <w:bookmarkStart w:id="6095" w:name="_Toc88646961"/>
      <w:bookmarkStart w:id="6096" w:name="_Toc97882910"/>
      <w:bookmarkStart w:id="6097" w:name="_Toc98531485"/>
      <w:bookmarkStart w:id="6098" w:name="_Toc105517557"/>
      <w:bookmarkStart w:id="6099" w:name="_Toc106108448"/>
      <w:bookmarkStart w:id="6100" w:name="_Toc113657033"/>
      <w:bookmarkStart w:id="6101" w:name="_Toc114052252"/>
      <w:bookmarkStart w:id="6102" w:name="_Toc138759514"/>
      <w:r w:rsidRPr="008711EA">
        <w:t>9.1.</w:t>
      </w:r>
      <w:r w:rsidRPr="008711EA">
        <w:rPr>
          <w:lang w:eastAsia="zh-CN"/>
        </w:rPr>
        <w:t>19</w:t>
      </w:r>
      <w:r w:rsidRPr="008711EA">
        <w:rPr>
          <w:rFonts w:eastAsia="Batang"/>
        </w:rPr>
        <w:t>.</w:t>
      </w:r>
      <w:r w:rsidRPr="008711EA">
        <w:rPr>
          <w:lang w:eastAsia="zh-CN"/>
        </w:rPr>
        <w:t>1</w:t>
      </w:r>
      <w:r w:rsidRPr="008711EA">
        <w:tab/>
        <w:t xml:space="preserve">DOWNLINK </w:t>
      </w:r>
      <w:r w:rsidRPr="008711EA">
        <w:rPr>
          <w:lang w:eastAsia="zh-CN"/>
        </w:rPr>
        <w:t>UE ASSOCIATED LPPA</w:t>
      </w:r>
      <w:r w:rsidRPr="008711EA">
        <w:t xml:space="preserve"> TRANSPORT</w:t>
      </w:r>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p>
    <w:p w14:paraId="77CEE600"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575A7B3F"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5E5220" w14:textId="77777777" w:rsidTr="009B6AFA">
        <w:trPr>
          <w:tblHeader/>
        </w:trPr>
        <w:tc>
          <w:tcPr>
            <w:tcW w:w="1111" w:type="pct"/>
          </w:tcPr>
          <w:p w14:paraId="4536F3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6825B1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90833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9D1B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8295A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83CA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BEB7E7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517934" w14:textId="77777777" w:rsidTr="009B6AFA">
        <w:tc>
          <w:tcPr>
            <w:tcW w:w="1111" w:type="pct"/>
          </w:tcPr>
          <w:p w14:paraId="31815B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B9C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2119C" w14:textId="77777777" w:rsidR="000E2576" w:rsidRPr="008711EA" w:rsidRDefault="000E2576" w:rsidP="001F24A0">
            <w:pPr>
              <w:pStyle w:val="TAL"/>
              <w:keepNext w:val="0"/>
              <w:keepLines w:val="0"/>
              <w:widowControl w:val="0"/>
              <w:rPr>
                <w:rFonts w:cs="Arial"/>
                <w:lang w:eastAsia="ja-JP"/>
              </w:rPr>
            </w:pPr>
          </w:p>
        </w:tc>
        <w:tc>
          <w:tcPr>
            <w:tcW w:w="778" w:type="pct"/>
          </w:tcPr>
          <w:p w14:paraId="6BFA6A9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0D7B8F7" w14:textId="77777777" w:rsidR="000E2576" w:rsidRPr="008711EA" w:rsidRDefault="000E2576" w:rsidP="001F24A0">
            <w:pPr>
              <w:pStyle w:val="TAL"/>
              <w:keepNext w:val="0"/>
              <w:keepLines w:val="0"/>
              <w:widowControl w:val="0"/>
              <w:rPr>
                <w:rFonts w:cs="Arial"/>
                <w:lang w:eastAsia="ja-JP"/>
              </w:rPr>
            </w:pPr>
          </w:p>
        </w:tc>
        <w:tc>
          <w:tcPr>
            <w:tcW w:w="556" w:type="pct"/>
          </w:tcPr>
          <w:p w14:paraId="6EDF7F5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F2451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199DF0" w14:textId="77777777" w:rsidTr="009B6AFA">
        <w:tc>
          <w:tcPr>
            <w:tcW w:w="1111" w:type="pct"/>
          </w:tcPr>
          <w:p w14:paraId="73A3B0B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BFE50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1C30BF4" w14:textId="77777777" w:rsidR="000E2576" w:rsidRPr="008711EA" w:rsidRDefault="000E2576" w:rsidP="001F24A0">
            <w:pPr>
              <w:pStyle w:val="TAL"/>
              <w:keepNext w:val="0"/>
              <w:keepLines w:val="0"/>
              <w:widowControl w:val="0"/>
              <w:rPr>
                <w:rFonts w:cs="Arial"/>
                <w:lang w:eastAsia="ja-JP"/>
              </w:rPr>
            </w:pPr>
          </w:p>
        </w:tc>
        <w:tc>
          <w:tcPr>
            <w:tcW w:w="778" w:type="pct"/>
          </w:tcPr>
          <w:p w14:paraId="32AE362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60605DF2" w14:textId="77777777" w:rsidR="000E2576" w:rsidRPr="008711EA" w:rsidRDefault="000E2576" w:rsidP="001F24A0">
            <w:pPr>
              <w:pStyle w:val="TAL"/>
              <w:keepNext w:val="0"/>
              <w:keepLines w:val="0"/>
              <w:widowControl w:val="0"/>
              <w:rPr>
                <w:rFonts w:cs="Arial"/>
                <w:lang w:eastAsia="ja-JP"/>
              </w:rPr>
            </w:pPr>
          </w:p>
        </w:tc>
        <w:tc>
          <w:tcPr>
            <w:tcW w:w="556" w:type="pct"/>
          </w:tcPr>
          <w:p w14:paraId="6C00ED5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9E406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CC703D" w14:textId="77777777" w:rsidTr="009B6AFA">
        <w:tc>
          <w:tcPr>
            <w:tcW w:w="1111" w:type="pct"/>
          </w:tcPr>
          <w:p w14:paraId="05CCD7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621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DB5BBF" w14:textId="77777777" w:rsidR="000E2576" w:rsidRPr="008711EA" w:rsidRDefault="000E2576" w:rsidP="001F24A0">
            <w:pPr>
              <w:pStyle w:val="TAL"/>
              <w:keepNext w:val="0"/>
              <w:keepLines w:val="0"/>
              <w:widowControl w:val="0"/>
              <w:rPr>
                <w:rFonts w:cs="Arial"/>
                <w:lang w:eastAsia="ja-JP"/>
              </w:rPr>
            </w:pPr>
          </w:p>
        </w:tc>
        <w:tc>
          <w:tcPr>
            <w:tcW w:w="778" w:type="pct"/>
          </w:tcPr>
          <w:p w14:paraId="015B6DA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2B8978A8" w14:textId="77777777" w:rsidR="000E2576" w:rsidRPr="008711EA" w:rsidRDefault="000E2576" w:rsidP="001F24A0">
            <w:pPr>
              <w:pStyle w:val="TAL"/>
              <w:keepNext w:val="0"/>
              <w:keepLines w:val="0"/>
              <w:widowControl w:val="0"/>
              <w:rPr>
                <w:rFonts w:cs="Arial"/>
                <w:lang w:eastAsia="ja-JP"/>
              </w:rPr>
            </w:pPr>
          </w:p>
        </w:tc>
        <w:tc>
          <w:tcPr>
            <w:tcW w:w="556" w:type="pct"/>
          </w:tcPr>
          <w:p w14:paraId="53E67D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5F0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BDD617" w14:textId="77777777" w:rsidTr="009B6AFA">
        <w:tc>
          <w:tcPr>
            <w:tcW w:w="1111" w:type="pct"/>
          </w:tcPr>
          <w:p w14:paraId="61FAD110"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6E334B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D99F93" w14:textId="77777777" w:rsidR="000E2576" w:rsidRPr="008711EA" w:rsidRDefault="000E2576" w:rsidP="001F24A0">
            <w:pPr>
              <w:pStyle w:val="TAL"/>
              <w:keepNext w:val="0"/>
              <w:keepLines w:val="0"/>
              <w:widowControl w:val="0"/>
              <w:rPr>
                <w:rFonts w:cs="Arial"/>
                <w:lang w:eastAsia="ja-JP"/>
              </w:rPr>
            </w:pPr>
          </w:p>
        </w:tc>
        <w:tc>
          <w:tcPr>
            <w:tcW w:w="778" w:type="pct"/>
          </w:tcPr>
          <w:p w14:paraId="77CBAA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5B5A2555" w14:textId="77777777" w:rsidR="000E2576" w:rsidRPr="008711EA" w:rsidRDefault="000E2576" w:rsidP="001F24A0">
            <w:pPr>
              <w:pStyle w:val="TAL"/>
              <w:keepNext w:val="0"/>
              <w:keepLines w:val="0"/>
              <w:widowControl w:val="0"/>
              <w:rPr>
                <w:rFonts w:cs="Arial"/>
                <w:lang w:eastAsia="ja-JP"/>
              </w:rPr>
            </w:pPr>
          </w:p>
        </w:tc>
        <w:tc>
          <w:tcPr>
            <w:tcW w:w="556" w:type="pct"/>
          </w:tcPr>
          <w:p w14:paraId="2C57068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1A1F1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3B5BF24" w14:textId="77777777" w:rsidTr="009B6AFA">
        <w:tc>
          <w:tcPr>
            <w:tcW w:w="1111" w:type="pct"/>
          </w:tcPr>
          <w:p w14:paraId="79CB1EF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006F2E0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4450BEC" w14:textId="77777777" w:rsidR="000E2576" w:rsidRPr="008711EA" w:rsidRDefault="000E2576" w:rsidP="001F24A0">
            <w:pPr>
              <w:pStyle w:val="TAL"/>
              <w:keepNext w:val="0"/>
              <w:keepLines w:val="0"/>
              <w:widowControl w:val="0"/>
              <w:rPr>
                <w:rFonts w:cs="Arial"/>
                <w:lang w:eastAsia="ja-JP"/>
              </w:rPr>
            </w:pPr>
          </w:p>
        </w:tc>
        <w:tc>
          <w:tcPr>
            <w:tcW w:w="778" w:type="pct"/>
          </w:tcPr>
          <w:p w14:paraId="27E7269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9C13E15" w14:textId="77777777" w:rsidR="000E2576" w:rsidRPr="008711EA" w:rsidRDefault="000E2576" w:rsidP="001F24A0">
            <w:pPr>
              <w:pStyle w:val="TAL"/>
              <w:keepNext w:val="0"/>
              <w:keepLines w:val="0"/>
              <w:widowControl w:val="0"/>
              <w:rPr>
                <w:rFonts w:cs="Arial"/>
                <w:lang w:eastAsia="ja-JP"/>
              </w:rPr>
            </w:pPr>
          </w:p>
        </w:tc>
        <w:tc>
          <w:tcPr>
            <w:tcW w:w="556" w:type="pct"/>
          </w:tcPr>
          <w:p w14:paraId="35779E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13B2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E727B7B" w14:textId="77777777" w:rsidR="000E2576" w:rsidRPr="008711EA" w:rsidRDefault="000E2576" w:rsidP="001F24A0">
      <w:pPr>
        <w:widowControl w:val="0"/>
        <w:rPr>
          <w:kern w:val="28"/>
          <w:lang w:eastAsia="zh-CN"/>
        </w:rPr>
      </w:pPr>
    </w:p>
    <w:p w14:paraId="48F7E863" w14:textId="77777777" w:rsidR="000E2576" w:rsidRPr="008711EA" w:rsidRDefault="000E2576" w:rsidP="001F24A0">
      <w:pPr>
        <w:pStyle w:val="Heading4"/>
        <w:keepNext w:val="0"/>
        <w:keepLines w:val="0"/>
        <w:widowControl w:val="0"/>
      </w:pPr>
      <w:bookmarkStart w:id="6103" w:name="_Toc20953697"/>
      <w:bookmarkStart w:id="6104" w:name="_Toc29390874"/>
      <w:bookmarkStart w:id="6105" w:name="_Toc36551611"/>
      <w:bookmarkStart w:id="6106" w:name="_Toc45831830"/>
      <w:bookmarkStart w:id="6107" w:name="_Toc51762783"/>
      <w:bookmarkStart w:id="6108" w:name="_Toc64381835"/>
      <w:bookmarkStart w:id="6109" w:name="_Toc73964353"/>
      <w:bookmarkStart w:id="6110" w:name="_Toc88646962"/>
      <w:bookmarkStart w:id="6111" w:name="_Toc97882911"/>
      <w:bookmarkStart w:id="6112" w:name="_Toc98531486"/>
      <w:bookmarkStart w:id="6113" w:name="_Toc105517558"/>
      <w:bookmarkStart w:id="6114" w:name="_Toc106108449"/>
      <w:bookmarkStart w:id="6115" w:name="_Toc113657034"/>
      <w:bookmarkStart w:id="6116" w:name="_Toc114052253"/>
      <w:bookmarkStart w:id="6117" w:name="_Toc138759515"/>
      <w:r w:rsidRPr="008711EA">
        <w:t>9.1.19.2</w:t>
      </w:r>
      <w:r w:rsidRPr="008711EA">
        <w:tab/>
        <w:t>UPLINK UE ASSOCIATED LPPA TRANSPORT</w:t>
      </w:r>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p>
    <w:p w14:paraId="699AFB79"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79AE452B"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CBD6ECB" w14:textId="77777777" w:rsidTr="009B6AFA">
        <w:tc>
          <w:tcPr>
            <w:tcW w:w="1111" w:type="pct"/>
          </w:tcPr>
          <w:p w14:paraId="2DA078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325C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1B7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48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E411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88C2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19859E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234E0C" w14:textId="77777777" w:rsidTr="009B6AFA">
        <w:tc>
          <w:tcPr>
            <w:tcW w:w="1111" w:type="pct"/>
          </w:tcPr>
          <w:p w14:paraId="3A5062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8D8D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EEED1E" w14:textId="77777777" w:rsidR="000E2576" w:rsidRPr="008711EA" w:rsidRDefault="000E2576" w:rsidP="001F24A0">
            <w:pPr>
              <w:pStyle w:val="TAL"/>
              <w:keepNext w:val="0"/>
              <w:keepLines w:val="0"/>
              <w:widowControl w:val="0"/>
              <w:rPr>
                <w:rFonts w:cs="Arial"/>
                <w:lang w:eastAsia="ja-JP"/>
              </w:rPr>
            </w:pPr>
          </w:p>
        </w:tc>
        <w:tc>
          <w:tcPr>
            <w:tcW w:w="778" w:type="pct"/>
          </w:tcPr>
          <w:p w14:paraId="760B8E5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4614001" w14:textId="77777777" w:rsidR="000E2576" w:rsidRPr="008711EA" w:rsidRDefault="000E2576" w:rsidP="001F24A0">
            <w:pPr>
              <w:pStyle w:val="TAL"/>
              <w:keepNext w:val="0"/>
              <w:keepLines w:val="0"/>
              <w:widowControl w:val="0"/>
              <w:rPr>
                <w:rFonts w:cs="Arial"/>
                <w:lang w:eastAsia="ja-JP"/>
              </w:rPr>
            </w:pPr>
          </w:p>
        </w:tc>
        <w:tc>
          <w:tcPr>
            <w:tcW w:w="556" w:type="pct"/>
          </w:tcPr>
          <w:p w14:paraId="11E145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3213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D489580" w14:textId="77777777" w:rsidTr="009B6AFA">
        <w:tc>
          <w:tcPr>
            <w:tcW w:w="1111" w:type="pct"/>
          </w:tcPr>
          <w:p w14:paraId="6B760AC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8988F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958E0AB" w14:textId="77777777" w:rsidR="000E2576" w:rsidRPr="008711EA" w:rsidRDefault="000E2576" w:rsidP="001F24A0">
            <w:pPr>
              <w:pStyle w:val="TAL"/>
              <w:keepNext w:val="0"/>
              <w:keepLines w:val="0"/>
              <w:widowControl w:val="0"/>
              <w:rPr>
                <w:rFonts w:cs="Arial"/>
                <w:lang w:eastAsia="ja-JP"/>
              </w:rPr>
            </w:pPr>
          </w:p>
        </w:tc>
        <w:tc>
          <w:tcPr>
            <w:tcW w:w="778" w:type="pct"/>
          </w:tcPr>
          <w:p w14:paraId="61AFF80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36CA302E" w14:textId="77777777" w:rsidR="000E2576" w:rsidRPr="008711EA" w:rsidRDefault="000E2576" w:rsidP="001F24A0">
            <w:pPr>
              <w:pStyle w:val="TAL"/>
              <w:keepNext w:val="0"/>
              <w:keepLines w:val="0"/>
              <w:widowControl w:val="0"/>
              <w:rPr>
                <w:rFonts w:cs="Arial"/>
                <w:lang w:eastAsia="ja-JP"/>
              </w:rPr>
            </w:pPr>
          </w:p>
        </w:tc>
        <w:tc>
          <w:tcPr>
            <w:tcW w:w="556" w:type="pct"/>
          </w:tcPr>
          <w:p w14:paraId="05A72B2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9304E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2C63F7" w14:textId="77777777" w:rsidTr="009B6AFA">
        <w:tc>
          <w:tcPr>
            <w:tcW w:w="1111" w:type="pct"/>
          </w:tcPr>
          <w:p w14:paraId="749C333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7662F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2DD6E7" w14:textId="77777777" w:rsidR="000E2576" w:rsidRPr="008711EA" w:rsidRDefault="000E2576" w:rsidP="001F24A0">
            <w:pPr>
              <w:pStyle w:val="TAL"/>
              <w:keepNext w:val="0"/>
              <w:keepLines w:val="0"/>
              <w:widowControl w:val="0"/>
              <w:rPr>
                <w:rFonts w:cs="Arial"/>
                <w:lang w:eastAsia="ja-JP"/>
              </w:rPr>
            </w:pPr>
          </w:p>
        </w:tc>
        <w:tc>
          <w:tcPr>
            <w:tcW w:w="778" w:type="pct"/>
          </w:tcPr>
          <w:p w14:paraId="779A1CC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6E4FF036" w14:textId="77777777" w:rsidR="000E2576" w:rsidRPr="008711EA" w:rsidRDefault="000E2576" w:rsidP="001F24A0">
            <w:pPr>
              <w:pStyle w:val="TAL"/>
              <w:keepNext w:val="0"/>
              <w:keepLines w:val="0"/>
              <w:widowControl w:val="0"/>
              <w:rPr>
                <w:rFonts w:cs="Arial"/>
                <w:lang w:eastAsia="ja-JP"/>
              </w:rPr>
            </w:pPr>
          </w:p>
        </w:tc>
        <w:tc>
          <w:tcPr>
            <w:tcW w:w="556" w:type="pct"/>
          </w:tcPr>
          <w:p w14:paraId="0BBF3E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D464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5777B1" w14:textId="77777777" w:rsidTr="009B6AFA">
        <w:tc>
          <w:tcPr>
            <w:tcW w:w="1111" w:type="pct"/>
          </w:tcPr>
          <w:p w14:paraId="6703E3D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1B491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D09F33" w14:textId="77777777" w:rsidR="000E2576" w:rsidRPr="008711EA" w:rsidRDefault="000E2576" w:rsidP="001F24A0">
            <w:pPr>
              <w:pStyle w:val="TAL"/>
              <w:keepNext w:val="0"/>
              <w:keepLines w:val="0"/>
              <w:widowControl w:val="0"/>
              <w:rPr>
                <w:rFonts w:cs="Arial"/>
                <w:lang w:eastAsia="ja-JP"/>
              </w:rPr>
            </w:pPr>
          </w:p>
        </w:tc>
        <w:tc>
          <w:tcPr>
            <w:tcW w:w="778" w:type="pct"/>
          </w:tcPr>
          <w:p w14:paraId="04785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1867372C" w14:textId="77777777" w:rsidR="000E2576" w:rsidRPr="008711EA" w:rsidRDefault="000E2576" w:rsidP="001F24A0">
            <w:pPr>
              <w:pStyle w:val="TAL"/>
              <w:keepNext w:val="0"/>
              <w:keepLines w:val="0"/>
              <w:widowControl w:val="0"/>
              <w:rPr>
                <w:rFonts w:cs="Arial"/>
                <w:lang w:eastAsia="ja-JP"/>
              </w:rPr>
            </w:pPr>
          </w:p>
        </w:tc>
        <w:tc>
          <w:tcPr>
            <w:tcW w:w="556" w:type="pct"/>
          </w:tcPr>
          <w:p w14:paraId="4ABC491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44C8A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A4E6197" w14:textId="77777777" w:rsidTr="009B6AFA">
        <w:tc>
          <w:tcPr>
            <w:tcW w:w="1111" w:type="pct"/>
          </w:tcPr>
          <w:p w14:paraId="7197C30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6620C10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1199DDEC" w14:textId="77777777" w:rsidR="000E2576" w:rsidRPr="008711EA" w:rsidRDefault="000E2576" w:rsidP="001F24A0">
            <w:pPr>
              <w:pStyle w:val="TAL"/>
              <w:keepNext w:val="0"/>
              <w:keepLines w:val="0"/>
              <w:widowControl w:val="0"/>
              <w:rPr>
                <w:rFonts w:cs="Arial"/>
                <w:lang w:eastAsia="ja-JP"/>
              </w:rPr>
            </w:pPr>
          </w:p>
        </w:tc>
        <w:tc>
          <w:tcPr>
            <w:tcW w:w="778" w:type="pct"/>
          </w:tcPr>
          <w:p w14:paraId="56E358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AD7BD7C" w14:textId="77777777" w:rsidR="000E2576" w:rsidRPr="008711EA" w:rsidRDefault="000E2576" w:rsidP="001F24A0">
            <w:pPr>
              <w:pStyle w:val="TAL"/>
              <w:keepNext w:val="0"/>
              <w:keepLines w:val="0"/>
              <w:widowControl w:val="0"/>
              <w:rPr>
                <w:rFonts w:cs="Arial"/>
                <w:lang w:eastAsia="ja-JP"/>
              </w:rPr>
            </w:pPr>
          </w:p>
        </w:tc>
        <w:tc>
          <w:tcPr>
            <w:tcW w:w="556" w:type="pct"/>
          </w:tcPr>
          <w:p w14:paraId="718D37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188DB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C028F74" w14:textId="77777777" w:rsidR="000E2576" w:rsidRPr="008711EA" w:rsidRDefault="000E2576" w:rsidP="001F24A0">
      <w:pPr>
        <w:widowControl w:val="0"/>
      </w:pPr>
    </w:p>
    <w:p w14:paraId="09465ECA" w14:textId="77777777" w:rsidR="000E2576" w:rsidRPr="008711EA" w:rsidRDefault="000E2576" w:rsidP="001F24A0">
      <w:pPr>
        <w:pStyle w:val="Heading4"/>
        <w:keepNext w:val="0"/>
        <w:keepLines w:val="0"/>
        <w:widowControl w:val="0"/>
      </w:pPr>
      <w:bookmarkStart w:id="6118" w:name="_Toc20953698"/>
      <w:bookmarkStart w:id="6119" w:name="_Toc29390875"/>
      <w:bookmarkStart w:id="6120" w:name="_Toc36551612"/>
      <w:bookmarkStart w:id="6121" w:name="_Toc45831831"/>
      <w:bookmarkStart w:id="6122" w:name="_Toc51762784"/>
      <w:bookmarkStart w:id="6123" w:name="_Toc64381836"/>
      <w:bookmarkStart w:id="6124" w:name="_Toc73964354"/>
      <w:bookmarkStart w:id="6125" w:name="_Toc88646963"/>
      <w:bookmarkStart w:id="6126" w:name="_Toc97882912"/>
      <w:bookmarkStart w:id="6127" w:name="_Toc98531487"/>
      <w:bookmarkStart w:id="6128" w:name="_Toc105517559"/>
      <w:bookmarkStart w:id="6129" w:name="_Toc106108450"/>
      <w:bookmarkStart w:id="6130" w:name="_Toc113657035"/>
      <w:bookmarkStart w:id="6131" w:name="_Toc114052254"/>
      <w:bookmarkStart w:id="6132" w:name="_Toc138759516"/>
      <w:r w:rsidRPr="008711EA">
        <w:t>9.1.19.3</w:t>
      </w:r>
      <w:r w:rsidRPr="008711EA">
        <w:tab/>
        <w:t>DOWNLINK NON UE ASSOCIATED LPPA TRANSPORT</w:t>
      </w:r>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p>
    <w:p w14:paraId="6BAF126B"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36628510"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1ACF4FF" w14:textId="77777777" w:rsidTr="009B6AFA">
        <w:trPr>
          <w:tblHeader/>
        </w:trPr>
        <w:tc>
          <w:tcPr>
            <w:tcW w:w="1111" w:type="pct"/>
          </w:tcPr>
          <w:p w14:paraId="7C9789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8CB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EB5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C6373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E6405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21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B779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CFA48C1" w14:textId="77777777" w:rsidTr="009B6AFA">
        <w:tc>
          <w:tcPr>
            <w:tcW w:w="1111" w:type="pct"/>
          </w:tcPr>
          <w:p w14:paraId="633F90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91F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A0A5E" w14:textId="77777777" w:rsidR="000E2576" w:rsidRPr="008711EA" w:rsidRDefault="000E2576" w:rsidP="001F24A0">
            <w:pPr>
              <w:pStyle w:val="TAL"/>
              <w:keepNext w:val="0"/>
              <w:keepLines w:val="0"/>
              <w:widowControl w:val="0"/>
              <w:rPr>
                <w:rFonts w:cs="Arial"/>
                <w:lang w:eastAsia="ja-JP"/>
              </w:rPr>
            </w:pPr>
          </w:p>
        </w:tc>
        <w:tc>
          <w:tcPr>
            <w:tcW w:w="778" w:type="pct"/>
          </w:tcPr>
          <w:p w14:paraId="51BC888C"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8CF38E0" w14:textId="77777777" w:rsidR="000E2576" w:rsidRPr="008711EA" w:rsidRDefault="000E2576" w:rsidP="001F24A0">
            <w:pPr>
              <w:pStyle w:val="TAL"/>
              <w:keepNext w:val="0"/>
              <w:keepLines w:val="0"/>
              <w:widowControl w:val="0"/>
              <w:rPr>
                <w:rFonts w:cs="Arial"/>
                <w:lang w:eastAsia="ja-JP"/>
              </w:rPr>
            </w:pPr>
          </w:p>
        </w:tc>
        <w:tc>
          <w:tcPr>
            <w:tcW w:w="556" w:type="pct"/>
          </w:tcPr>
          <w:p w14:paraId="50C5D74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E143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976CD6D" w14:textId="77777777" w:rsidTr="009B6AFA">
        <w:tc>
          <w:tcPr>
            <w:tcW w:w="1111" w:type="pct"/>
          </w:tcPr>
          <w:p w14:paraId="58C5FA04"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3E1546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13E1DD9" w14:textId="77777777" w:rsidR="000E2576" w:rsidRPr="008711EA" w:rsidRDefault="000E2576" w:rsidP="001F24A0">
            <w:pPr>
              <w:pStyle w:val="TAL"/>
              <w:keepNext w:val="0"/>
              <w:keepLines w:val="0"/>
              <w:widowControl w:val="0"/>
              <w:rPr>
                <w:rFonts w:cs="Arial"/>
                <w:lang w:eastAsia="ja-JP"/>
              </w:rPr>
            </w:pPr>
          </w:p>
        </w:tc>
        <w:tc>
          <w:tcPr>
            <w:tcW w:w="778" w:type="pct"/>
          </w:tcPr>
          <w:p w14:paraId="570BF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00503150" w14:textId="77777777" w:rsidR="000E2576" w:rsidRPr="008711EA" w:rsidRDefault="000E2576" w:rsidP="001F24A0">
            <w:pPr>
              <w:pStyle w:val="TAL"/>
              <w:keepNext w:val="0"/>
              <w:keepLines w:val="0"/>
              <w:widowControl w:val="0"/>
              <w:rPr>
                <w:rFonts w:cs="Arial"/>
                <w:lang w:eastAsia="ja-JP"/>
              </w:rPr>
            </w:pPr>
          </w:p>
        </w:tc>
        <w:tc>
          <w:tcPr>
            <w:tcW w:w="556" w:type="pct"/>
          </w:tcPr>
          <w:p w14:paraId="1F8083D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04E5D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42A458" w14:textId="77777777" w:rsidTr="009B6AFA">
        <w:tc>
          <w:tcPr>
            <w:tcW w:w="1111" w:type="pct"/>
          </w:tcPr>
          <w:p w14:paraId="5DB3B77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5293685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7C17A0D5" w14:textId="77777777" w:rsidR="000E2576" w:rsidRPr="008711EA" w:rsidRDefault="000E2576" w:rsidP="001F24A0">
            <w:pPr>
              <w:pStyle w:val="TAL"/>
              <w:keepNext w:val="0"/>
              <w:keepLines w:val="0"/>
              <w:widowControl w:val="0"/>
              <w:rPr>
                <w:rFonts w:cs="Arial"/>
                <w:lang w:eastAsia="ja-JP"/>
              </w:rPr>
            </w:pPr>
          </w:p>
        </w:tc>
        <w:tc>
          <w:tcPr>
            <w:tcW w:w="778" w:type="pct"/>
          </w:tcPr>
          <w:p w14:paraId="3181FE8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30EFB60" w14:textId="77777777" w:rsidR="000E2576" w:rsidRPr="008711EA" w:rsidRDefault="000E2576" w:rsidP="001F24A0">
            <w:pPr>
              <w:pStyle w:val="TAL"/>
              <w:keepNext w:val="0"/>
              <w:keepLines w:val="0"/>
              <w:widowControl w:val="0"/>
              <w:rPr>
                <w:rFonts w:cs="Arial"/>
                <w:lang w:eastAsia="ja-JP"/>
              </w:rPr>
            </w:pPr>
          </w:p>
        </w:tc>
        <w:tc>
          <w:tcPr>
            <w:tcW w:w="556" w:type="pct"/>
          </w:tcPr>
          <w:p w14:paraId="50CE8C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FAC4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8A77798" w14:textId="77777777" w:rsidR="000E2576" w:rsidRPr="008711EA" w:rsidRDefault="000E2576" w:rsidP="001F24A0">
      <w:pPr>
        <w:widowControl w:val="0"/>
        <w:rPr>
          <w:kern w:val="28"/>
          <w:lang w:eastAsia="zh-CN"/>
        </w:rPr>
      </w:pPr>
    </w:p>
    <w:p w14:paraId="0BA3E1D5" w14:textId="77777777" w:rsidR="000E2576" w:rsidRPr="008711EA" w:rsidRDefault="000E2576" w:rsidP="001F24A0">
      <w:pPr>
        <w:pStyle w:val="Heading4"/>
        <w:keepNext w:val="0"/>
        <w:keepLines w:val="0"/>
        <w:widowControl w:val="0"/>
      </w:pPr>
      <w:bookmarkStart w:id="6133" w:name="_Toc20953699"/>
      <w:bookmarkStart w:id="6134" w:name="_Toc29390876"/>
      <w:bookmarkStart w:id="6135" w:name="_Toc36551613"/>
      <w:bookmarkStart w:id="6136" w:name="_Toc45831832"/>
      <w:bookmarkStart w:id="6137" w:name="_Toc51762785"/>
      <w:bookmarkStart w:id="6138" w:name="_Toc64381837"/>
      <w:bookmarkStart w:id="6139" w:name="_Toc73964355"/>
      <w:bookmarkStart w:id="6140" w:name="_Toc88646964"/>
      <w:bookmarkStart w:id="6141" w:name="_Toc97882913"/>
      <w:bookmarkStart w:id="6142" w:name="_Toc98531488"/>
      <w:bookmarkStart w:id="6143" w:name="_Toc105517560"/>
      <w:bookmarkStart w:id="6144" w:name="_Toc106108451"/>
      <w:bookmarkStart w:id="6145" w:name="_Toc113657036"/>
      <w:bookmarkStart w:id="6146" w:name="_Toc114052255"/>
      <w:bookmarkStart w:id="6147" w:name="_Toc138759517"/>
      <w:r w:rsidRPr="008711EA">
        <w:t>9.1.19.4</w:t>
      </w:r>
      <w:r w:rsidRPr="008711EA">
        <w:tab/>
        <w:t>UPLINK NON UE ASSOCIATED LPPA TRANSPORT</w:t>
      </w:r>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p>
    <w:p w14:paraId="291B532A"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1852413C"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B566D4" w14:textId="77777777" w:rsidTr="009B6AFA">
        <w:tc>
          <w:tcPr>
            <w:tcW w:w="1111" w:type="pct"/>
          </w:tcPr>
          <w:p w14:paraId="269D5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65C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9DD2B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A881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83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6335A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B1780C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354B0" w14:textId="77777777" w:rsidTr="009B6AFA">
        <w:tc>
          <w:tcPr>
            <w:tcW w:w="1111" w:type="pct"/>
          </w:tcPr>
          <w:p w14:paraId="4D36C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7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B367BE3" w14:textId="77777777" w:rsidR="000E2576" w:rsidRPr="008711EA" w:rsidRDefault="000E2576" w:rsidP="001F24A0">
            <w:pPr>
              <w:pStyle w:val="TAL"/>
              <w:keepNext w:val="0"/>
              <w:keepLines w:val="0"/>
              <w:widowControl w:val="0"/>
              <w:rPr>
                <w:rFonts w:cs="Arial"/>
                <w:lang w:eastAsia="ja-JP"/>
              </w:rPr>
            </w:pPr>
          </w:p>
        </w:tc>
        <w:tc>
          <w:tcPr>
            <w:tcW w:w="778" w:type="pct"/>
          </w:tcPr>
          <w:p w14:paraId="443B6A3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6677788" w14:textId="77777777" w:rsidR="000E2576" w:rsidRPr="008711EA" w:rsidRDefault="000E2576" w:rsidP="001F24A0">
            <w:pPr>
              <w:pStyle w:val="TAL"/>
              <w:keepNext w:val="0"/>
              <w:keepLines w:val="0"/>
              <w:widowControl w:val="0"/>
              <w:rPr>
                <w:rFonts w:cs="Arial"/>
                <w:lang w:eastAsia="ja-JP"/>
              </w:rPr>
            </w:pPr>
          </w:p>
        </w:tc>
        <w:tc>
          <w:tcPr>
            <w:tcW w:w="556" w:type="pct"/>
          </w:tcPr>
          <w:p w14:paraId="3A618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834F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5232E81" w14:textId="77777777" w:rsidTr="009B6AFA">
        <w:tc>
          <w:tcPr>
            <w:tcW w:w="1111" w:type="pct"/>
          </w:tcPr>
          <w:p w14:paraId="4254BE00"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4809EC9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C5B6CB" w14:textId="77777777" w:rsidR="000E2576" w:rsidRPr="008711EA" w:rsidRDefault="000E2576" w:rsidP="001F24A0">
            <w:pPr>
              <w:pStyle w:val="TAL"/>
              <w:keepNext w:val="0"/>
              <w:keepLines w:val="0"/>
              <w:widowControl w:val="0"/>
              <w:rPr>
                <w:rFonts w:cs="Arial"/>
                <w:lang w:eastAsia="ja-JP"/>
              </w:rPr>
            </w:pPr>
          </w:p>
        </w:tc>
        <w:tc>
          <w:tcPr>
            <w:tcW w:w="778" w:type="pct"/>
          </w:tcPr>
          <w:p w14:paraId="1F0259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3820D545" w14:textId="77777777" w:rsidR="000E2576" w:rsidRPr="008711EA" w:rsidRDefault="000E2576" w:rsidP="001F24A0">
            <w:pPr>
              <w:pStyle w:val="TAL"/>
              <w:keepNext w:val="0"/>
              <w:keepLines w:val="0"/>
              <w:widowControl w:val="0"/>
              <w:rPr>
                <w:rFonts w:cs="Arial"/>
                <w:lang w:eastAsia="ja-JP"/>
              </w:rPr>
            </w:pPr>
          </w:p>
        </w:tc>
        <w:tc>
          <w:tcPr>
            <w:tcW w:w="556" w:type="pct"/>
          </w:tcPr>
          <w:p w14:paraId="5EA292F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DEC81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41965D" w14:textId="77777777" w:rsidTr="009B6AFA">
        <w:tc>
          <w:tcPr>
            <w:tcW w:w="1111" w:type="pct"/>
          </w:tcPr>
          <w:p w14:paraId="01BBB7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98D8C4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664B117A" w14:textId="77777777" w:rsidR="000E2576" w:rsidRPr="008711EA" w:rsidRDefault="000E2576" w:rsidP="001F24A0">
            <w:pPr>
              <w:pStyle w:val="TAL"/>
              <w:keepNext w:val="0"/>
              <w:keepLines w:val="0"/>
              <w:widowControl w:val="0"/>
              <w:rPr>
                <w:rFonts w:cs="Arial"/>
                <w:lang w:eastAsia="ja-JP"/>
              </w:rPr>
            </w:pPr>
          </w:p>
        </w:tc>
        <w:tc>
          <w:tcPr>
            <w:tcW w:w="778" w:type="pct"/>
          </w:tcPr>
          <w:p w14:paraId="68EA6111"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w:t>
            </w:r>
            <w:r w:rsidRPr="008711EA">
              <w:rPr>
                <w:rFonts w:cs="Arial"/>
                <w:lang w:eastAsia="zh-CN"/>
              </w:rPr>
              <w:t>32</w:t>
            </w:r>
          </w:p>
        </w:tc>
        <w:tc>
          <w:tcPr>
            <w:tcW w:w="889" w:type="pct"/>
          </w:tcPr>
          <w:p w14:paraId="029AAAA9" w14:textId="77777777" w:rsidR="000E2576" w:rsidRPr="008711EA" w:rsidRDefault="000E2576" w:rsidP="001F24A0">
            <w:pPr>
              <w:pStyle w:val="TAL"/>
              <w:keepNext w:val="0"/>
              <w:keepLines w:val="0"/>
              <w:widowControl w:val="0"/>
              <w:rPr>
                <w:rFonts w:cs="Arial"/>
                <w:lang w:eastAsia="ja-JP"/>
              </w:rPr>
            </w:pPr>
          </w:p>
        </w:tc>
        <w:tc>
          <w:tcPr>
            <w:tcW w:w="556" w:type="pct"/>
          </w:tcPr>
          <w:p w14:paraId="0291D4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A2AF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2321AE4" w14:textId="77777777" w:rsidR="000E2576" w:rsidRPr="008711EA" w:rsidRDefault="000E2576" w:rsidP="001F24A0">
      <w:pPr>
        <w:widowControl w:val="0"/>
        <w:rPr>
          <w:lang w:eastAsia="zh-CN"/>
        </w:rPr>
      </w:pPr>
    </w:p>
    <w:p w14:paraId="373E8401" w14:textId="77777777" w:rsidR="00B303DF" w:rsidRPr="008711EA" w:rsidRDefault="00B303DF" w:rsidP="001F24A0">
      <w:pPr>
        <w:pStyle w:val="Heading3"/>
        <w:keepNext w:val="0"/>
        <w:keepLines w:val="0"/>
        <w:widowControl w:val="0"/>
      </w:pPr>
      <w:bookmarkStart w:id="6148" w:name="_Toc20953700"/>
      <w:bookmarkStart w:id="6149" w:name="_Toc29390877"/>
      <w:bookmarkStart w:id="6150" w:name="_Toc36551614"/>
      <w:bookmarkStart w:id="6151" w:name="_Toc45831833"/>
      <w:bookmarkStart w:id="6152" w:name="_Toc51762786"/>
      <w:bookmarkStart w:id="6153" w:name="_Toc64381838"/>
      <w:bookmarkStart w:id="6154" w:name="_Toc73964356"/>
      <w:bookmarkStart w:id="6155" w:name="_Toc88646965"/>
      <w:bookmarkStart w:id="6156" w:name="_Toc97882914"/>
      <w:bookmarkStart w:id="6157" w:name="_Toc98531489"/>
      <w:bookmarkStart w:id="6158" w:name="_Toc105517561"/>
      <w:bookmarkStart w:id="6159" w:name="_Toc106108452"/>
      <w:bookmarkStart w:id="6160" w:name="_Toc113657037"/>
      <w:bookmarkStart w:id="6161" w:name="_Toc114052256"/>
      <w:bookmarkStart w:id="6162" w:name="_Toc138759518"/>
      <w:r w:rsidRPr="008711EA">
        <w:t>9.1.20</w:t>
      </w:r>
      <w:r w:rsidRPr="008711EA">
        <w:tab/>
      </w:r>
      <w:r w:rsidRPr="008711EA">
        <w:rPr>
          <w:lang w:eastAsia="zh-CN"/>
        </w:rPr>
        <w:t>Secondary RAT Report</w:t>
      </w:r>
      <w:r w:rsidRPr="008711EA">
        <w:t xml:space="preserve"> </w:t>
      </w:r>
      <w:r w:rsidR="00B95CC1" w:rsidRPr="008711EA">
        <w:rPr>
          <w:rFonts w:eastAsia="MS Mincho" w:hint="eastAsia"/>
          <w:lang w:eastAsia="ja-JP"/>
        </w:rPr>
        <w:t xml:space="preserve">Data Usage </w:t>
      </w:r>
      <w:r w:rsidRPr="008711EA">
        <w:t>Messages</w:t>
      </w:r>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p>
    <w:p w14:paraId="745AF8C5" w14:textId="77777777" w:rsidR="00B303DF" w:rsidRPr="008711EA" w:rsidRDefault="00B303DF" w:rsidP="001F24A0">
      <w:pPr>
        <w:pStyle w:val="Heading4"/>
        <w:keepNext w:val="0"/>
        <w:keepLines w:val="0"/>
        <w:widowControl w:val="0"/>
      </w:pPr>
      <w:bookmarkStart w:id="6163" w:name="_Toc20953701"/>
      <w:bookmarkStart w:id="6164" w:name="_Toc29390878"/>
      <w:bookmarkStart w:id="6165" w:name="_Toc36551615"/>
      <w:bookmarkStart w:id="6166" w:name="_Toc45831834"/>
      <w:bookmarkStart w:id="6167" w:name="_Toc51762787"/>
      <w:bookmarkStart w:id="6168" w:name="_Toc64381839"/>
      <w:bookmarkStart w:id="6169" w:name="_Toc73964357"/>
      <w:bookmarkStart w:id="6170" w:name="_Toc88646966"/>
      <w:bookmarkStart w:id="6171" w:name="_Toc97882915"/>
      <w:bookmarkStart w:id="6172" w:name="_Toc98531490"/>
      <w:bookmarkStart w:id="6173" w:name="_Toc105517562"/>
      <w:bookmarkStart w:id="6174" w:name="_Toc106108453"/>
      <w:bookmarkStart w:id="6175" w:name="_Toc113657038"/>
      <w:bookmarkStart w:id="6176" w:name="_Toc114052257"/>
      <w:bookmarkStart w:id="6177" w:name="_Toc138759519"/>
      <w:r w:rsidRPr="008711EA">
        <w:t>9.1.20</w:t>
      </w:r>
      <w:r w:rsidRPr="008711EA">
        <w:rPr>
          <w:rFonts w:eastAsia="Batang"/>
        </w:rPr>
        <w:t>.</w:t>
      </w:r>
      <w:r w:rsidRPr="008711EA">
        <w:rPr>
          <w:lang w:eastAsia="zh-CN"/>
        </w:rPr>
        <w:t>1</w:t>
      </w:r>
      <w:r w:rsidRPr="008711EA">
        <w:tab/>
        <w:t xml:space="preserve">SECONDARY RAT </w:t>
      </w:r>
      <w:r w:rsidR="00B95CC1" w:rsidRPr="008711EA">
        <w:rPr>
          <w:rFonts w:eastAsia="MS Mincho" w:hint="eastAsia"/>
          <w:lang w:eastAsia="ja-JP"/>
        </w:rPr>
        <w:t xml:space="preserve">DATA USAGE </w:t>
      </w:r>
      <w:r w:rsidRPr="008711EA">
        <w:t>REPORT</w:t>
      </w:r>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p>
    <w:p w14:paraId="610698AC" w14:textId="77777777" w:rsidR="00B303DF" w:rsidRPr="008711EA" w:rsidRDefault="00B303DF" w:rsidP="001F24A0">
      <w:pPr>
        <w:widowControl w:val="0"/>
        <w:rPr>
          <w:rFonts w:eastAsia="Batang"/>
        </w:rPr>
      </w:pPr>
      <w:r w:rsidRPr="008711EA">
        <w:t xml:space="preserve">This message is sent by the eNB to report Secondary RAT </w:t>
      </w:r>
      <w:r w:rsidR="00B95CC1" w:rsidRPr="008711EA">
        <w:rPr>
          <w:rFonts w:eastAsia="MS Mincho" w:hint="eastAsia"/>
          <w:lang w:eastAsia="ja-JP"/>
        </w:rPr>
        <w:t xml:space="preserve">data </w:t>
      </w:r>
      <w:r w:rsidRPr="008711EA">
        <w:t>usage.</w:t>
      </w:r>
    </w:p>
    <w:p w14:paraId="551BE91B" w14:textId="77777777" w:rsidR="00B303DF" w:rsidRPr="008711EA" w:rsidRDefault="00B303DF"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303DF" w:rsidRPr="008711EA" w14:paraId="0637EB57" w14:textId="77777777" w:rsidTr="009B6AFA">
        <w:trPr>
          <w:tblHeader/>
        </w:trPr>
        <w:tc>
          <w:tcPr>
            <w:tcW w:w="1111" w:type="pct"/>
          </w:tcPr>
          <w:p w14:paraId="2ACA9CDB"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F0548D"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E87AA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Range</w:t>
            </w:r>
          </w:p>
        </w:tc>
        <w:tc>
          <w:tcPr>
            <w:tcW w:w="778" w:type="pct"/>
          </w:tcPr>
          <w:p w14:paraId="18B5C21E"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FE4B8E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495BAF3"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F31D7FE" w14:textId="77777777" w:rsidR="00B303DF" w:rsidRPr="008711EA" w:rsidRDefault="00B303DF" w:rsidP="001F24A0">
            <w:pPr>
              <w:pStyle w:val="TAH"/>
              <w:keepNext w:val="0"/>
              <w:keepLines w:val="0"/>
              <w:widowControl w:val="0"/>
              <w:rPr>
                <w:rFonts w:cs="Arial"/>
                <w:b w:val="0"/>
                <w:lang w:eastAsia="ja-JP"/>
              </w:rPr>
            </w:pPr>
            <w:r w:rsidRPr="008711EA">
              <w:rPr>
                <w:rFonts w:cs="Arial"/>
                <w:lang w:eastAsia="ja-JP"/>
              </w:rPr>
              <w:t>Assigned Criticality</w:t>
            </w:r>
          </w:p>
        </w:tc>
      </w:tr>
      <w:tr w:rsidR="00B303DF" w:rsidRPr="008711EA" w14:paraId="28D6A936" w14:textId="77777777" w:rsidTr="009B6AFA">
        <w:tc>
          <w:tcPr>
            <w:tcW w:w="1111" w:type="pct"/>
          </w:tcPr>
          <w:p w14:paraId="2A4C27B2"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69BAF41"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5D9F376A" w14:textId="77777777" w:rsidR="00B303DF" w:rsidRPr="008711EA" w:rsidRDefault="00B303DF" w:rsidP="001F24A0">
            <w:pPr>
              <w:pStyle w:val="TAL"/>
              <w:keepNext w:val="0"/>
              <w:keepLines w:val="0"/>
              <w:widowControl w:val="0"/>
              <w:rPr>
                <w:rFonts w:cs="Arial"/>
                <w:lang w:eastAsia="ja-JP"/>
              </w:rPr>
            </w:pPr>
          </w:p>
        </w:tc>
        <w:tc>
          <w:tcPr>
            <w:tcW w:w="778" w:type="pct"/>
          </w:tcPr>
          <w:p w14:paraId="401DBF70"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50461509" w14:textId="77777777" w:rsidR="00B303DF" w:rsidRPr="008711EA" w:rsidRDefault="00B303DF" w:rsidP="001F24A0">
            <w:pPr>
              <w:pStyle w:val="TAL"/>
              <w:keepNext w:val="0"/>
              <w:keepLines w:val="0"/>
              <w:widowControl w:val="0"/>
              <w:rPr>
                <w:rFonts w:cs="Arial"/>
                <w:lang w:eastAsia="ja-JP"/>
              </w:rPr>
            </w:pPr>
          </w:p>
        </w:tc>
        <w:tc>
          <w:tcPr>
            <w:tcW w:w="556" w:type="pct"/>
          </w:tcPr>
          <w:p w14:paraId="2BA1E2F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8C2E3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6FC62233" w14:textId="77777777" w:rsidTr="009B6AFA">
        <w:tc>
          <w:tcPr>
            <w:tcW w:w="1111" w:type="pct"/>
          </w:tcPr>
          <w:p w14:paraId="4E26485F" w14:textId="77777777" w:rsidR="00B303DF" w:rsidRPr="008711EA" w:rsidRDefault="00B303DF"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DB3307E" w14:textId="77777777" w:rsidR="00B303DF" w:rsidRPr="008711EA" w:rsidRDefault="00B303DF"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E580C4B" w14:textId="77777777" w:rsidR="00B303DF" w:rsidRPr="008711EA" w:rsidRDefault="00B303DF" w:rsidP="001F24A0">
            <w:pPr>
              <w:pStyle w:val="TAL"/>
              <w:keepNext w:val="0"/>
              <w:keepLines w:val="0"/>
              <w:widowControl w:val="0"/>
              <w:rPr>
                <w:rFonts w:cs="Arial"/>
                <w:lang w:eastAsia="ja-JP"/>
              </w:rPr>
            </w:pPr>
          </w:p>
        </w:tc>
        <w:tc>
          <w:tcPr>
            <w:tcW w:w="778" w:type="pct"/>
          </w:tcPr>
          <w:p w14:paraId="22DC6DC4"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7D6BCDD8" w14:textId="77777777" w:rsidR="00B303DF" w:rsidRPr="008711EA" w:rsidRDefault="00B303DF" w:rsidP="001F24A0">
            <w:pPr>
              <w:pStyle w:val="TAL"/>
              <w:keepNext w:val="0"/>
              <w:keepLines w:val="0"/>
              <w:widowControl w:val="0"/>
              <w:rPr>
                <w:rFonts w:cs="Arial"/>
                <w:lang w:eastAsia="ja-JP"/>
              </w:rPr>
            </w:pPr>
          </w:p>
        </w:tc>
        <w:tc>
          <w:tcPr>
            <w:tcW w:w="556" w:type="pct"/>
          </w:tcPr>
          <w:p w14:paraId="2BC4C8E9"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5C6CC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4380DF47" w14:textId="77777777" w:rsidTr="009B6AFA">
        <w:tc>
          <w:tcPr>
            <w:tcW w:w="1111" w:type="pct"/>
          </w:tcPr>
          <w:p w14:paraId="1F1AEDCC" w14:textId="77777777" w:rsidR="00B303DF" w:rsidRPr="008711EA" w:rsidRDefault="00B303DF"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7217AE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0A750148" w14:textId="77777777" w:rsidR="00B303DF" w:rsidRPr="008711EA" w:rsidRDefault="00B303DF" w:rsidP="001F24A0">
            <w:pPr>
              <w:pStyle w:val="TAL"/>
              <w:keepNext w:val="0"/>
              <w:keepLines w:val="0"/>
              <w:widowControl w:val="0"/>
              <w:rPr>
                <w:rFonts w:cs="Arial"/>
                <w:lang w:eastAsia="ja-JP"/>
              </w:rPr>
            </w:pPr>
          </w:p>
        </w:tc>
        <w:tc>
          <w:tcPr>
            <w:tcW w:w="778" w:type="pct"/>
          </w:tcPr>
          <w:p w14:paraId="45BEE951"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4809B12D" w14:textId="77777777" w:rsidR="00B303DF" w:rsidRPr="008711EA" w:rsidRDefault="00B303DF" w:rsidP="001F24A0">
            <w:pPr>
              <w:pStyle w:val="TAL"/>
              <w:keepNext w:val="0"/>
              <w:keepLines w:val="0"/>
              <w:widowControl w:val="0"/>
              <w:rPr>
                <w:rFonts w:cs="Arial"/>
                <w:lang w:eastAsia="ja-JP"/>
              </w:rPr>
            </w:pPr>
          </w:p>
        </w:tc>
        <w:tc>
          <w:tcPr>
            <w:tcW w:w="556" w:type="pct"/>
          </w:tcPr>
          <w:p w14:paraId="36DEE2A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A9788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214CE930" w14:textId="77777777" w:rsidTr="009B6AFA">
        <w:tc>
          <w:tcPr>
            <w:tcW w:w="1111" w:type="pct"/>
          </w:tcPr>
          <w:p w14:paraId="42028EA5" w14:textId="77777777" w:rsidR="00B303DF" w:rsidRPr="008711EA" w:rsidRDefault="00B303DF" w:rsidP="001F24A0">
            <w:pPr>
              <w:pStyle w:val="TAL"/>
              <w:keepNext w:val="0"/>
              <w:keepLines w:val="0"/>
              <w:widowControl w:val="0"/>
              <w:rPr>
                <w:rFonts w:cs="Arial"/>
                <w:bCs/>
                <w:lang w:eastAsia="ja-JP"/>
              </w:rPr>
            </w:pPr>
            <w:r w:rsidRPr="008711EA">
              <w:rPr>
                <w:rFonts w:cs="Arial"/>
                <w:lang w:eastAsia="ja-JP"/>
              </w:rPr>
              <w:lastRenderedPageBreak/>
              <w:t>Secondary RAT Usage Report list</w:t>
            </w:r>
          </w:p>
        </w:tc>
        <w:tc>
          <w:tcPr>
            <w:tcW w:w="556" w:type="pct"/>
          </w:tcPr>
          <w:p w14:paraId="7727205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33107FA0" w14:textId="77777777" w:rsidR="00B303DF" w:rsidRPr="008711EA" w:rsidRDefault="00B303DF" w:rsidP="001F24A0">
            <w:pPr>
              <w:pStyle w:val="TAL"/>
              <w:keepNext w:val="0"/>
              <w:keepLines w:val="0"/>
              <w:widowControl w:val="0"/>
              <w:rPr>
                <w:rFonts w:cs="Arial"/>
                <w:lang w:eastAsia="ja-JP"/>
              </w:rPr>
            </w:pPr>
          </w:p>
        </w:tc>
        <w:tc>
          <w:tcPr>
            <w:tcW w:w="778" w:type="pct"/>
          </w:tcPr>
          <w:p w14:paraId="1AFCE4AF"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72DDD2F4" w14:textId="77777777" w:rsidR="00B303DF" w:rsidRPr="008711EA" w:rsidRDefault="00B303DF" w:rsidP="001F24A0">
            <w:pPr>
              <w:pStyle w:val="TAL"/>
              <w:keepNext w:val="0"/>
              <w:keepLines w:val="0"/>
              <w:widowControl w:val="0"/>
              <w:rPr>
                <w:rFonts w:cs="Arial"/>
                <w:lang w:eastAsia="ja-JP"/>
              </w:rPr>
            </w:pPr>
          </w:p>
        </w:tc>
        <w:tc>
          <w:tcPr>
            <w:tcW w:w="556" w:type="pct"/>
          </w:tcPr>
          <w:p w14:paraId="42F2E27C"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E79505"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728B5888" w14:textId="77777777" w:rsidTr="009B6AFA">
        <w:tc>
          <w:tcPr>
            <w:tcW w:w="1111" w:type="pct"/>
          </w:tcPr>
          <w:p w14:paraId="1E9AA06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Handover Flag</w:t>
            </w:r>
          </w:p>
        </w:tc>
        <w:tc>
          <w:tcPr>
            <w:tcW w:w="556" w:type="pct"/>
          </w:tcPr>
          <w:p w14:paraId="2D0800E2"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2716AECD" w14:textId="77777777" w:rsidR="00B303DF" w:rsidRPr="008711EA" w:rsidRDefault="00B303DF" w:rsidP="001F24A0">
            <w:pPr>
              <w:pStyle w:val="TAL"/>
              <w:keepNext w:val="0"/>
              <w:keepLines w:val="0"/>
              <w:widowControl w:val="0"/>
              <w:rPr>
                <w:rFonts w:cs="Arial"/>
                <w:lang w:eastAsia="ja-JP"/>
              </w:rPr>
            </w:pPr>
          </w:p>
        </w:tc>
        <w:tc>
          <w:tcPr>
            <w:tcW w:w="778" w:type="pct"/>
          </w:tcPr>
          <w:p w14:paraId="2C3CBA00" w14:textId="77777777" w:rsidR="00B303DF" w:rsidRPr="008711EA" w:rsidRDefault="00B63F37" w:rsidP="001F24A0">
            <w:pPr>
              <w:pStyle w:val="TAL"/>
              <w:keepNext w:val="0"/>
              <w:keepLines w:val="0"/>
              <w:widowControl w:val="0"/>
              <w:rPr>
                <w:rFonts w:cs="Arial"/>
                <w:lang w:eastAsia="zh-CN"/>
              </w:rPr>
            </w:pPr>
            <w:r w:rsidRPr="008711EA">
              <w:rPr>
                <w:rFonts w:cs="Arial"/>
                <w:lang w:eastAsia="ja-JP"/>
              </w:rPr>
              <w:t>9.2.1.125</w:t>
            </w:r>
          </w:p>
        </w:tc>
        <w:tc>
          <w:tcPr>
            <w:tcW w:w="889" w:type="pct"/>
          </w:tcPr>
          <w:p w14:paraId="30B86F70" w14:textId="77777777" w:rsidR="00B303DF" w:rsidRPr="008711EA" w:rsidRDefault="00B303DF" w:rsidP="001F24A0">
            <w:pPr>
              <w:pStyle w:val="TAL"/>
              <w:keepNext w:val="0"/>
              <w:keepLines w:val="0"/>
              <w:widowControl w:val="0"/>
              <w:rPr>
                <w:rFonts w:cs="Arial"/>
                <w:lang w:eastAsia="ja-JP"/>
              </w:rPr>
            </w:pPr>
          </w:p>
        </w:tc>
        <w:tc>
          <w:tcPr>
            <w:tcW w:w="556" w:type="pct"/>
          </w:tcPr>
          <w:p w14:paraId="2E97E29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DBCE70"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3D83EDCF" w14:textId="77777777" w:rsidTr="009B6AFA">
        <w:tc>
          <w:tcPr>
            <w:tcW w:w="1111" w:type="pct"/>
          </w:tcPr>
          <w:p w14:paraId="66D03BE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D983AA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340E2787" w14:textId="77777777" w:rsidR="00590177" w:rsidRPr="008711EA" w:rsidRDefault="00590177" w:rsidP="001F24A0">
            <w:pPr>
              <w:pStyle w:val="TAL"/>
              <w:keepNext w:val="0"/>
              <w:keepLines w:val="0"/>
              <w:widowControl w:val="0"/>
              <w:rPr>
                <w:rFonts w:cs="Arial"/>
                <w:lang w:eastAsia="ja-JP"/>
              </w:rPr>
            </w:pPr>
          </w:p>
        </w:tc>
        <w:tc>
          <w:tcPr>
            <w:tcW w:w="778" w:type="pct"/>
          </w:tcPr>
          <w:p w14:paraId="1E0F353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487A6523" w14:textId="77777777" w:rsidR="00590177" w:rsidRPr="008711EA" w:rsidRDefault="00590177" w:rsidP="001F24A0">
            <w:pPr>
              <w:pStyle w:val="TAL"/>
              <w:keepNext w:val="0"/>
              <w:keepLines w:val="0"/>
              <w:widowControl w:val="0"/>
              <w:rPr>
                <w:rFonts w:cs="Arial"/>
                <w:lang w:eastAsia="ja-JP"/>
              </w:rPr>
            </w:pPr>
          </w:p>
        </w:tc>
        <w:tc>
          <w:tcPr>
            <w:tcW w:w="556" w:type="pct"/>
          </w:tcPr>
          <w:p w14:paraId="1A86D2D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538E3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5532D92C" w14:textId="77777777" w:rsidTr="009B6AFA">
        <w:tc>
          <w:tcPr>
            <w:tcW w:w="1111" w:type="pct"/>
          </w:tcPr>
          <w:p w14:paraId="0946F48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021F4F63"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6353DDE" w14:textId="77777777" w:rsidR="00590177" w:rsidRPr="008711EA" w:rsidRDefault="00590177" w:rsidP="001F24A0">
            <w:pPr>
              <w:pStyle w:val="TAL"/>
              <w:keepNext w:val="0"/>
              <w:keepLines w:val="0"/>
              <w:widowControl w:val="0"/>
              <w:rPr>
                <w:rFonts w:cs="Arial"/>
                <w:lang w:eastAsia="ja-JP"/>
              </w:rPr>
            </w:pPr>
          </w:p>
        </w:tc>
        <w:tc>
          <w:tcPr>
            <w:tcW w:w="778" w:type="pct"/>
          </w:tcPr>
          <w:p w14:paraId="43932A4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7FC96182" w14:textId="77777777" w:rsidR="00590177" w:rsidRPr="008711EA" w:rsidRDefault="00590177" w:rsidP="001F24A0">
            <w:pPr>
              <w:pStyle w:val="TAL"/>
              <w:keepNext w:val="0"/>
              <w:keepLines w:val="0"/>
              <w:widowControl w:val="0"/>
              <w:rPr>
                <w:rFonts w:cs="Arial"/>
                <w:lang w:eastAsia="ja-JP"/>
              </w:rPr>
            </w:pPr>
          </w:p>
        </w:tc>
        <w:tc>
          <w:tcPr>
            <w:tcW w:w="556" w:type="pct"/>
          </w:tcPr>
          <w:p w14:paraId="6BAEC1F1"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53355C"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1AC24328" w14:textId="77777777" w:rsidR="00B303DF" w:rsidRDefault="00B303DF" w:rsidP="001F24A0">
      <w:pPr>
        <w:widowControl w:val="0"/>
        <w:rPr>
          <w:lang w:eastAsia="zh-CN"/>
        </w:rPr>
      </w:pPr>
    </w:p>
    <w:p w14:paraId="299704AA" w14:textId="77777777" w:rsidR="00F92D3A" w:rsidRDefault="00F92D3A" w:rsidP="001F24A0">
      <w:pPr>
        <w:pStyle w:val="Heading3"/>
        <w:keepNext w:val="0"/>
        <w:keepLines w:val="0"/>
        <w:widowControl w:val="0"/>
      </w:pPr>
      <w:bookmarkStart w:id="6178" w:name="_Toc45831835"/>
      <w:bookmarkStart w:id="6179" w:name="_Toc51762788"/>
      <w:bookmarkStart w:id="6180" w:name="_Toc64381840"/>
      <w:bookmarkStart w:id="6181" w:name="_Toc73964358"/>
      <w:bookmarkStart w:id="6182" w:name="_Toc88646967"/>
      <w:bookmarkStart w:id="6183" w:name="_Toc97882916"/>
      <w:bookmarkStart w:id="6184" w:name="_Toc98531491"/>
      <w:bookmarkStart w:id="6185" w:name="_Toc105517563"/>
      <w:bookmarkStart w:id="6186" w:name="_Toc106108454"/>
      <w:bookmarkStart w:id="6187" w:name="_Toc113657039"/>
      <w:bookmarkStart w:id="6188" w:name="_Toc114052258"/>
      <w:bookmarkStart w:id="6189" w:name="_Toc138759520"/>
      <w:r>
        <w:t>9.1.21</w:t>
      </w:r>
      <w:r w:rsidRPr="008056AE">
        <w:tab/>
        <w:t xml:space="preserve">UE </w:t>
      </w:r>
      <w:r>
        <w:t>Radio Capability ID Mapping Messages</w:t>
      </w:r>
      <w:bookmarkEnd w:id="6178"/>
      <w:bookmarkEnd w:id="6179"/>
      <w:bookmarkEnd w:id="6180"/>
      <w:bookmarkEnd w:id="6181"/>
      <w:bookmarkEnd w:id="6182"/>
      <w:bookmarkEnd w:id="6183"/>
      <w:bookmarkEnd w:id="6184"/>
      <w:bookmarkEnd w:id="6185"/>
      <w:bookmarkEnd w:id="6186"/>
      <w:bookmarkEnd w:id="6187"/>
      <w:bookmarkEnd w:id="6188"/>
      <w:bookmarkEnd w:id="6189"/>
    </w:p>
    <w:p w14:paraId="219AAAE7" w14:textId="77777777" w:rsidR="00F92D3A" w:rsidRPr="00C27E45" w:rsidRDefault="00F92D3A" w:rsidP="001F24A0">
      <w:pPr>
        <w:pStyle w:val="Heading4"/>
        <w:keepNext w:val="0"/>
        <w:keepLines w:val="0"/>
        <w:widowControl w:val="0"/>
      </w:pPr>
      <w:bookmarkStart w:id="6190" w:name="_Toc45831836"/>
      <w:bookmarkStart w:id="6191" w:name="_Toc51762789"/>
      <w:bookmarkStart w:id="6192" w:name="_Toc64381841"/>
      <w:bookmarkStart w:id="6193" w:name="_Toc73964359"/>
      <w:bookmarkStart w:id="6194" w:name="_Toc88646968"/>
      <w:bookmarkStart w:id="6195" w:name="_Toc97882917"/>
      <w:bookmarkStart w:id="6196" w:name="_Toc98531492"/>
      <w:bookmarkStart w:id="6197" w:name="_Toc105517564"/>
      <w:bookmarkStart w:id="6198" w:name="_Toc106108455"/>
      <w:bookmarkStart w:id="6199" w:name="_Toc113657040"/>
      <w:bookmarkStart w:id="6200" w:name="_Toc114052259"/>
      <w:bookmarkStart w:id="6201" w:name="_Toc138759521"/>
      <w:r>
        <w:rPr>
          <w:rFonts w:eastAsia="SimSun"/>
        </w:rPr>
        <w:t>9.1.21</w:t>
      </w:r>
      <w:r w:rsidRPr="00C27E45">
        <w:rPr>
          <w:rFonts w:eastAsia="SimSun"/>
        </w:rPr>
        <w:t>.1</w:t>
      </w:r>
      <w:r w:rsidRPr="00C27E45">
        <w:rPr>
          <w:rFonts w:eastAsia="SimSun"/>
        </w:rPr>
        <w:tab/>
        <w:t>UE RADIO CAPABILITY ID MAPPING REQUEST</w:t>
      </w:r>
      <w:bookmarkEnd w:id="6190"/>
      <w:bookmarkEnd w:id="6191"/>
      <w:bookmarkEnd w:id="6192"/>
      <w:bookmarkEnd w:id="6193"/>
      <w:bookmarkEnd w:id="6194"/>
      <w:bookmarkEnd w:id="6195"/>
      <w:bookmarkEnd w:id="6196"/>
      <w:bookmarkEnd w:id="6197"/>
      <w:bookmarkEnd w:id="6198"/>
      <w:bookmarkEnd w:id="6199"/>
      <w:bookmarkEnd w:id="6200"/>
      <w:bookmarkEnd w:id="6201"/>
    </w:p>
    <w:p w14:paraId="459B1BC9" w14:textId="77777777" w:rsidR="00F92D3A" w:rsidRPr="00B71451" w:rsidRDefault="00F92D3A" w:rsidP="001F24A0">
      <w:pPr>
        <w:widowControl w:val="0"/>
      </w:pPr>
      <w:r w:rsidRPr="00C70AA9">
        <w:t>T</w:t>
      </w:r>
      <w:r>
        <w:t xml:space="preserve">his message is sent by the eNB and is used to request the </w:t>
      </w:r>
      <w:r w:rsidRPr="00C70AA9">
        <w:t>UE Radio Capability information</w:t>
      </w:r>
      <w:r>
        <w:t xml:space="preserve"> that maps to a specific </w:t>
      </w:r>
      <w:r w:rsidRPr="00A42399">
        <w:t>UE Radio Capability</w:t>
      </w:r>
      <w:r>
        <w:t xml:space="preserve"> ID</w:t>
      </w:r>
      <w:r w:rsidRPr="00C70AA9">
        <w:t>.</w:t>
      </w:r>
    </w:p>
    <w:p w14:paraId="6A85CCE0" w14:textId="77777777" w:rsidR="00F92D3A" w:rsidRPr="00C70AA9" w:rsidRDefault="00F92D3A" w:rsidP="001F24A0">
      <w:pPr>
        <w:widowControl w:val="0"/>
        <w:rPr>
          <w:rFonts w:eastAsia="Batang"/>
        </w:rPr>
      </w:pPr>
      <w:r w:rsidRPr="00C70AA9">
        <w:t xml:space="preserve">Direction: eNB </w:t>
      </w:r>
      <w:r w:rsidRPr="00C70AA9">
        <w:sym w:font="Symbol" w:char="F0AE"/>
      </w:r>
      <w:r w:rsidRPr="00C70AA9">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C70AA9" w14:paraId="411F687D" w14:textId="77777777" w:rsidTr="009B6AFA">
        <w:tc>
          <w:tcPr>
            <w:tcW w:w="1111" w:type="pct"/>
          </w:tcPr>
          <w:p w14:paraId="2A11ABEE" w14:textId="77777777" w:rsidR="00F92D3A" w:rsidRPr="00C70AA9" w:rsidRDefault="00F92D3A" w:rsidP="001F24A0">
            <w:pPr>
              <w:pStyle w:val="TAH"/>
              <w:keepNext w:val="0"/>
              <w:keepLines w:val="0"/>
              <w:widowControl w:val="0"/>
              <w:rPr>
                <w:lang w:eastAsia="ja-JP"/>
              </w:rPr>
            </w:pPr>
            <w:r w:rsidRPr="00C70AA9">
              <w:rPr>
                <w:lang w:eastAsia="ja-JP"/>
              </w:rPr>
              <w:t>IE/Group Name</w:t>
            </w:r>
          </w:p>
        </w:tc>
        <w:tc>
          <w:tcPr>
            <w:tcW w:w="556" w:type="pct"/>
          </w:tcPr>
          <w:p w14:paraId="02FD9B49" w14:textId="77777777" w:rsidR="00F92D3A" w:rsidRPr="00C70AA9" w:rsidRDefault="00F92D3A" w:rsidP="001F24A0">
            <w:pPr>
              <w:pStyle w:val="TAH"/>
              <w:keepNext w:val="0"/>
              <w:keepLines w:val="0"/>
              <w:widowControl w:val="0"/>
              <w:rPr>
                <w:lang w:eastAsia="ja-JP"/>
              </w:rPr>
            </w:pPr>
            <w:r w:rsidRPr="00C70AA9">
              <w:rPr>
                <w:lang w:eastAsia="ja-JP"/>
              </w:rPr>
              <w:t>Presence</w:t>
            </w:r>
          </w:p>
        </w:tc>
        <w:tc>
          <w:tcPr>
            <w:tcW w:w="556" w:type="pct"/>
          </w:tcPr>
          <w:p w14:paraId="563B007B" w14:textId="77777777" w:rsidR="00F92D3A" w:rsidRPr="00C70AA9" w:rsidRDefault="00F92D3A" w:rsidP="001F24A0">
            <w:pPr>
              <w:pStyle w:val="TAH"/>
              <w:keepNext w:val="0"/>
              <w:keepLines w:val="0"/>
              <w:widowControl w:val="0"/>
              <w:rPr>
                <w:lang w:eastAsia="ja-JP"/>
              </w:rPr>
            </w:pPr>
            <w:r w:rsidRPr="00C70AA9">
              <w:rPr>
                <w:lang w:eastAsia="ja-JP"/>
              </w:rPr>
              <w:t>Range</w:t>
            </w:r>
          </w:p>
        </w:tc>
        <w:tc>
          <w:tcPr>
            <w:tcW w:w="778" w:type="pct"/>
          </w:tcPr>
          <w:p w14:paraId="308E5B09" w14:textId="77777777" w:rsidR="00F92D3A" w:rsidRPr="00C70AA9" w:rsidRDefault="00F92D3A" w:rsidP="001F24A0">
            <w:pPr>
              <w:pStyle w:val="TAH"/>
              <w:keepNext w:val="0"/>
              <w:keepLines w:val="0"/>
              <w:widowControl w:val="0"/>
              <w:rPr>
                <w:lang w:eastAsia="ja-JP"/>
              </w:rPr>
            </w:pPr>
            <w:r w:rsidRPr="00C70AA9">
              <w:rPr>
                <w:lang w:eastAsia="ja-JP"/>
              </w:rPr>
              <w:t>IE type and reference</w:t>
            </w:r>
          </w:p>
        </w:tc>
        <w:tc>
          <w:tcPr>
            <w:tcW w:w="889" w:type="pct"/>
          </w:tcPr>
          <w:p w14:paraId="60472569" w14:textId="77777777" w:rsidR="00F92D3A" w:rsidRPr="00C70AA9" w:rsidRDefault="00F92D3A" w:rsidP="001F24A0">
            <w:pPr>
              <w:pStyle w:val="TAH"/>
              <w:keepNext w:val="0"/>
              <w:keepLines w:val="0"/>
              <w:widowControl w:val="0"/>
              <w:rPr>
                <w:lang w:eastAsia="ja-JP"/>
              </w:rPr>
            </w:pPr>
            <w:r w:rsidRPr="00C70AA9">
              <w:rPr>
                <w:lang w:eastAsia="ja-JP"/>
              </w:rPr>
              <w:t>Semantics description</w:t>
            </w:r>
          </w:p>
        </w:tc>
        <w:tc>
          <w:tcPr>
            <w:tcW w:w="556" w:type="pct"/>
          </w:tcPr>
          <w:p w14:paraId="24730F61" w14:textId="77777777" w:rsidR="00F92D3A" w:rsidRPr="00C70AA9" w:rsidRDefault="00F92D3A" w:rsidP="001F24A0">
            <w:pPr>
              <w:pStyle w:val="TAH"/>
              <w:keepNext w:val="0"/>
              <w:keepLines w:val="0"/>
              <w:widowControl w:val="0"/>
              <w:rPr>
                <w:lang w:eastAsia="ja-JP"/>
              </w:rPr>
            </w:pPr>
            <w:r w:rsidRPr="00C70AA9">
              <w:rPr>
                <w:lang w:eastAsia="ja-JP"/>
              </w:rPr>
              <w:t>Criticality</w:t>
            </w:r>
          </w:p>
        </w:tc>
        <w:tc>
          <w:tcPr>
            <w:tcW w:w="556" w:type="pct"/>
          </w:tcPr>
          <w:p w14:paraId="6D21B4BB" w14:textId="77777777" w:rsidR="00F92D3A" w:rsidRPr="00C70AA9" w:rsidRDefault="00F92D3A" w:rsidP="001F24A0">
            <w:pPr>
              <w:pStyle w:val="TAH"/>
              <w:keepNext w:val="0"/>
              <w:keepLines w:val="0"/>
              <w:widowControl w:val="0"/>
              <w:rPr>
                <w:lang w:eastAsia="ja-JP"/>
              </w:rPr>
            </w:pPr>
            <w:r w:rsidRPr="00C70AA9">
              <w:rPr>
                <w:lang w:eastAsia="ja-JP"/>
              </w:rPr>
              <w:t>Assigned Criticality</w:t>
            </w:r>
          </w:p>
        </w:tc>
      </w:tr>
      <w:tr w:rsidR="00F92D3A" w:rsidRPr="00C70AA9" w14:paraId="2F78041B" w14:textId="77777777" w:rsidTr="009B6AFA">
        <w:tc>
          <w:tcPr>
            <w:tcW w:w="1111" w:type="pct"/>
          </w:tcPr>
          <w:p w14:paraId="6CF8554E" w14:textId="77777777" w:rsidR="00F92D3A" w:rsidRPr="00C70AA9" w:rsidRDefault="00F92D3A" w:rsidP="001F24A0">
            <w:pPr>
              <w:pStyle w:val="TAL"/>
              <w:keepNext w:val="0"/>
              <w:keepLines w:val="0"/>
              <w:widowControl w:val="0"/>
              <w:rPr>
                <w:lang w:eastAsia="ja-JP"/>
              </w:rPr>
            </w:pPr>
            <w:r w:rsidRPr="00C70AA9">
              <w:rPr>
                <w:lang w:eastAsia="ja-JP"/>
              </w:rPr>
              <w:t>Message Type</w:t>
            </w:r>
          </w:p>
        </w:tc>
        <w:tc>
          <w:tcPr>
            <w:tcW w:w="556" w:type="pct"/>
          </w:tcPr>
          <w:p w14:paraId="0DED7FA2" w14:textId="77777777" w:rsidR="00F92D3A" w:rsidRPr="00C70AA9" w:rsidRDefault="00F92D3A" w:rsidP="001F24A0">
            <w:pPr>
              <w:pStyle w:val="TAL"/>
              <w:keepNext w:val="0"/>
              <w:keepLines w:val="0"/>
              <w:widowControl w:val="0"/>
              <w:rPr>
                <w:lang w:eastAsia="ja-JP"/>
              </w:rPr>
            </w:pPr>
            <w:r w:rsidRPr="00C70AA9">
              <w:rPr>
                <w:lang w:eastAsia="ja-JP"/>
              </w:rPr>
              <w:t>M</w:t>
            </w:r>
          </w:p>
        </w:tc>
        <w:tc>
          <w:tcPr>
            <w:tcW w:w="556" w:type="pct"/>
          </w:tcPr>
          <w:p w14:paraId="6B462BB6" w14:textId="77777777" w:rsidR="00F92D3A" w:rsidRPr="00C70AA9" w:rsidRDefault="00F92D3A" w:rsidP="001F24A0">
            <w:pPr>
              <w:pStyle w:val="TAL"/>
              <w:keepNext w:val="0"/>
              <w:keepLines w:val="0"/>
              <w:widowControl w:val="0"/>
              <w:rPr>
                <w:lang w:eastAsia="ja-JP"/>
              </w:rPr>
            </w:pPr>
          </w:p>
        </w:tc>
        <w:tc>
          <w:tcPr>
            <w:tcW w:w="778" w:type="pct"/>
          </w:tcPr>
          <w:p w14:paraId="7E07D85A" w14:textId="77777777" w:rsidR="00F92D3A" w:rsidRPr="00C70AA9" w:rsidRDefault="00F92D3A" w:rsidP="001F24A0">
            <w:pPr>
              <w:pStyle w:val="TAL"/>
              <w:keepNext w:val="0"/>
              <w:keepLines w:val="0"/>
              <w:widowControl w:val="0"/>
              <w:rPr>
                <w:lang w:eastAsia="ja-JP"/>
              </w:rPr>
            </w:pPr>
            <w:r w:rsidRPr="00C70AA9">
              <w:rPr>
                <w:lang w:eastAsia="ja-JP"/>
              </w:rPr>
              <w:t>9.2.1.1</w:t>
            </w:r>
          </w:p>
        </w:tc>
        <w:tc>
          <w:tcPr>
            <w:tcW w:w="889" w:type="pct"/>
          </w:tcPr>
          <w:p w14:paraId="0E0402FD" w14:textId="77777777" w:rsidR="00F92D3A" w:rsidRPr="00C70AA9" w:rsidRDefault="00F92D3A" w:rsidP="001F24A0">
            <w:pPr>
              <w:pStyle w:val="TAL"/>
              <w:keepNext w:val="0"/>
              <w:keepLines w:val="0"/>
              <w:widowControl w:val="0"/>
              <w:rPr>
                <w:lang w:eastAsia="ja-JP"/>
              </w:rPr>
            </w:pPr>
          </w:p>
        </w:tc>
        <w:tc>
          <w:tcPr>
            <w:tcW w:w="556" w:type="pct"/>
          </w:tcPr>
          <w:p w14:paraId="4AF354FD" w14:textId="77777777" w:rsidR="00F92D3A" w:rsidRPr="00C70AA9" w:rsidRDefault="00F92D3A" w:rsidP="001F24A0">
            <w:pPr>
              <w:pStyle w:val="TAC"/>
              <w:keepNext w:val="0"/>
              <w:keepLines w:val="0"/>
              <w:widowControl w:val="0"/>
              <w:rPr>
                <w:lang w:eastAsia="ja-JP"/>
              </w:rPr>
            </w:pPr>
            <w:r w:rsidRPr="00C70AA9">
              <w:rPr>
                <w:lang w:eastAsia="ja-JP"/>
              </w:rPr>
              <w:t>YES</w:t>
            </w:r>
          </w:p>
        </w:tc>
        <w:tc>
          <w:tcPr>
            <w:tcW w:w="556" w:type="pct"/>
          </w:tcPr>
          <w:p w14:paraId="741046C6" w14:textId="77777777" w:rsidR="00F92D3A" w:rsidRPr="00C70AA9" w:rsidRDefault="00F92D3A" w:rsidP="001F24A0">
            <w:pPr>
              <w:pStyle w:val="TAC"/>
              <w:keepNext w:val="0"/>
              <w:keepLines w:val="0"/>
              <w:widowControl w:val="0"/>
              <w:rPr>
                <w:lang w:eastAsia="ja-JP"/>
              </w:rPr>
            </w:pPr>
            <w:r w:rsidRPr="00C70AA9">
              <w:rPr>
                <w:lang w:eastAsia="ja-JP"/>
              </w:rPr>
              <w:t>reject</w:t>
            </w:r>
          </w:p>
        </w:tc>
      </w:tr>
      <w:tr w:rsidR="00F92D3A" w:rsidRPr="00C70AA9" w14:paraId="22D1A83F" w14:textId="77777777" w:rsidTr="009B6AFA">
        <w:tc>
          <w:tcPr>
            <w:tcW w:w="1111" w:type="pct"/>
          </w:tcPr>
          <w:p w14:paraId="2A42421F" w14:textId="77777777" w:rsidR="00F92D3A" w:rsidRPr="00C70AA9" w:rsidRDefault="00F92D3A" w:rsidP="001F24A0">
            <w:pPr>
              <w:pStyle w:val="TAL"/>
              <w:keepNext w:val="0"/>
              <w:keepLines w:val="0"/>
              <w:widowControl w:val="0"/>
              <w:rPr>
                <w:rFonts w:eastAsia="MS Mincho"/>
                <w:lang w:eastAsia="ja-JP"/>
              </w:rPr>
            </w:pPr>
            <w:r w:rsidRPr="00A671EC">
              <w:rPr>
                <w:rFonts w:eastAsia="Batang"/>
                <w:bCs/>
                <w:lang w:eastAsia="ja-JP"/>
              </w:rPr>
              <w:t>UE Radio Capability ID</w:t>
            </w:r>
          </w:p>
        </w:tc>
        <w:tc>
          <w:tcPr>
            <w:tcW w:w="556" w:type="pct"/>
          </w:tcPr>
          <w:p w14:paraId="4AEF6F96" w14:textId="77777777" w:rsidR="00F92D3A" w:rsidRPr="00C70AA9" w:rsidRDefault="00F92D3A" w:rsidP="001F24A0">
            <w:pPr>
              <w:pStyle w:val="TAL"/>
              <w:keepNext w:val="0"/>
              <w:keepLines w:val="0"/>
              <w:widowControl w:val="0"/>
              <w:rPr>
                <w:rFonts w:eastAsia="MS Mincho"/>
                <w:lang w:eastAsia="ja-JP"/>
              </w:rPr>
            </w:pPr>
            <w:r w:rsidRPr="00C70AA9">
              <w:rPr>
                <w:lang w:eastAsia="ja-JP"/>
              </w:rPr>
              <w:t>M</w:t>
            </w:r>
          </w:p>
        </w:tc>
        <w:tc>
          <w:tcPr>
            <w:tcW w:w="556" w:type="pct"/>
          </w:tcPr>
          <w:p w14:paraId="5E989C8A" w14:textId="77777777" w:rsidR="00F92D3A" w:rsidRPr="00C70AA9" w:rsidRDefault="00F92D3A" w:rsidP="001F24A0">
            <w:pPr>
              <w:pStyle w:val="TAL"/>
              <w:keepNext w:val="0"/>
              <w:keepLines w:val="0"/>
              <w:widowControl w:val="0"/>
              <w:rPr>
                <w:lang w:eastAsia="ja-JP"/>
              </w:rPr>
            </w:pPr>
          </w:p>
        </w:tc>
        <w:tc>
          <w:tcPr>
            <w:tcW w:w="778" w:type="pct"/>
          </w:tcPr>
          <w:p w14:paraId="1FBA4C2D" w14:textId="77777777" w:rsidR="00F92D3A" w:rsidRPr="00C70AA9" w:rsidRDefault="00F92D3A" w:rsidP="001F24A0">
            <w:pPr>
              <w:pStyle w:val="TAL"/>
              <w:keepNext w:val="0"/>
              <w:keepLines w:val="0"/>
              <w:widowControl w:val="0"/>
              <w:rPr>
                <w:lang w:eastAsia="ja-JP"/>
              </w:rPr>
            </w:pPr>
            <w:r>
              <w:rPr>
                <w:lang w:eastAsia="ja-JP"/>
              </w:rPr>
              <w:t>9.2.1.153</w:t>
            </w:r>
          </w:p>
        </w:tc>
        <w:tc>
          <w:tcPr>
            <w:tcW w:w="889" w:type="pct"/>
          </w:tcPr>
          <w:p w14:paraId="49091F5B" w14:textId="77777777" w:rsidR="00F92D3A" w:rsidRPr="00C70AA9" w:rsidRDefault="00F92D3A" w:rsidP="001F24A0">
            <w:pPr>
              <w:pStyle w:val="TAL"/>
              <w:keepNext w:val="0"/>
              <w:keepLines w:val="0"/>
              <w:widowControl w:val="0"/>
              <w:rPr>
                <w:lang w:eastAsia="ja-JP"/>
              </w:rPr>
            </w:pPr>
          </w:p>
        </w:tc>
        <w:tc>
          <w:tcPr>
            <w:tcW w:w="556" w:type="pct"/>
          </w:tcPr>
          <w:p w14:paraId="7E04CB0F" w14:textId="77777777" w:rsidR="00F92D3A" w:rsidRPr="00C70AA9" w:rsidRDefault="00F92D3A" w:rsidP="001F24A0">
            <w:pPr>
              <w:pStyle w:val="TAC"/>
              <w:keepNext w:val="0"/>
              <w:keepLines w:val="0"/>
              <w:widowControl w:val="0"/>
              <w:rPr>
                <w:rFonts w:eastAsia="MS Mincho"/>
                <w:lang w:eastAsia="ja-JP"/>
              </w:rPr>
            </w:pPr>
            <w:r w:rsidRPr="00C70AA9">
              <w:rPr>
                <w:rFonts w:eastAsia="MS Mincho"/>
                <w:lang w:eastAsia="ja-JP"/>
              </w:rPr>
              <w:t>YES</w:t>
            </w:r>
          </w:p>
        </w:tc>
        <w:tc>
          <w:tcPr>
            <w:tcW w:w="556" w:type="pct"/>
          </w:tcPr>
          <w:p w14:paraId="18EEF8F6" w14:textId="77777777" w:rsidR="00F92D3A" w:rsidRPr="00C70AA9" w:rsidRDefault="00F92D3A" w:rsidP="001F24A0">
            <w:pPr>
              <w:pStyle w:val="TAC"/>
              <w:keepNext w:val="0"/>
              <w:keepLines w:val="0"/>
              <w:widowControl w:val="0"/>
              <w:rPr>
                <w:lang w:eastAsia="ja-JP"/>
              </w:rPr>
            </w:pPr>
            <w:r w:rsidRPr="00C70AA9">
              <w:rPr>
                <w:lang w:eastAsia="ja-JP"/>
              </w:rPr>
              <w:t>reject</w:t>
            </w:r>
          </w:p>
        </w:tc>
      </w:tr>
    </w:tbl>
    <w:p w14:paraId="6030392C" w14:textId="77777777" w:rsidR="00F92D3A" w:rsidRDefault="00F92D3A" w:rsidP="001F24A0">
      <w:pPr>
        <w:widowControl w:val="0"/>
      </w:pPr>
    </w:p>
    <w:p w14:paraId="350E4758" w14:textId="77777777" w:rsidR="00F92D3A" w:rsidRPr="00C27E45" w:rsidRDefault="00F92D3A" w:rsidP="001F24A0">
      <w:pPr>
        <w:pStyle w:val="Heading4"/>
        <w:keepNext w:val="0"/>
        <w:keepLines w:val="0"/>
        <w:widowControl w:val="0"/>
      </w:pPr>
      <w:bookmarkStart w:id="6202" w:name="_Toc45831837"/>
      <w:bookmarkStart w:id="6203" w:name="_Toc51762790"/>
      <w:bookmarkStart w:id="6204" w:name="_Toc64381842"/>
      <w:bookmarkStart w:id="6205" w:name="_Toc73964360"/>
      <w:bookmarkStart w:id="6206" w:name="_Toc88646969"/>
      <w:bookmarkStart w:id="6207" w:name="_Toc97882918"/>
      <w:bookmarkStart w:id="6208" w:name="_Toc98531493"/>
      <w:bookmarkStart w:id="6209" w:name="_Toc105517565"/>
      <w:bookmarkStart w:id="6210" w:name="_Toc106108456"/>
      <w:bookmarkStart w:id="6211" w:name="_Toc113657041"/>
      <w:bookmarkStart w:id="6212" w:name="_Toc114052260"/>
      <w:bookmarkStart w:id="6213" w:name="_Toc138759522"/>
      <w:r>
        <w:rPr>
          <w:rFonts w:eastAsia="SimSun"/>
        </w:rPr>
        <w:t>9.1.21</w:t>
      </w:r>
      <w:r w:rsidRPr="00C27E45">
        <w:rPr>
          <w:rFonts w:eastAsia="SimSun"/>
        </w:rPr>
        <w:t>.2</w:t>
      </w:r>
      <w:r w:rsidRPr="00C27E45">
        <w:rPr>
          <w:rFonts w:eastAsia="SimSun"/>
        </w:rPr>
        <w:tab/>
        <w:t>UE RADIO CAPABILITY ID MAPPING RESPONSE</w:t>
      </w:r>
      <w:bookmarkEnd w:id="6202"/>
      <w:bookmarkEnd w:id="6203"/>
      <w:bookmarkEnd w:id="6204"/>
      <w:bookmarkEnd w:id="6205"/>
      <w:bookmarkEnd w:id="6206"/>
      <w:bookmarkEnd w:id="6207"/>
      <w:bookmarkEnd w:id="6208"/>
      <w:bookmarkEnd w:id="6209"/>
      <w:bookmarkEnd w:id="6210"/>
      <w:bookmarkEnd w:id="6211"/>
      <w:bookmarkEnd w:id="6212"/>
      <w:bookmarkEnd w:id="6213"/>
    </w:p>
    <w:p w14:paraId="7FD3C631" w14:textId="77777777" w:rsidR="00F92D3A" w:rsidRPr="00C70AA9" w:rsidRDefault="00F92D3A" w:rsidP="001F24A0">
      <w:pPr>
        <w:widowControl w:val="0"/>
        <w:rPr>
          <w:rFonts w:eastAsia="Batang"/>
        </w:rPr>
      </w:pPr>
      <w:r w:rsidRPr="00C70AA9">
        <w:t xml:space="preserve">This message is sent by the MME </w:t>
      </w:r>
      <w:r>
        <w:t xml:space="preserve">and is used </w:t>
      </w:r>
      <w:r w:rsidRPr="00C70AA9">
        <w:t>to</w:t>
      </w:r>
      <w:r>
        <w:t xml:space="preserve"> provide the </w:t>
      </w:r>
      <w:r w:rsidRPr="00C70AA9">
        <w:t>UE Radio Capability information</w:t>
      </w:r>
      <w:r>
        <w:t xml:space="preserve"> that maps to a specific </w:t>
      </w:r>
      <w:r w:rsidRPr="00A42399">
        <w:t>UE Radio Capability</w:t>
      </w:r>
      <w:r>
        <w:t xml:space="preserve"> ID indicated in the </w:t>
      </w:r>
      <w:r w:rsidRPr="00295AE0">
        <w:t xml:space="preserve">UE RADIO CAPABILITY ID MAPPING </w:t>
      </w:r>
      <w:r>
        <w:t>REQUEST message</w:t>
      </w:r>
      <w:r w:rsidRPr="00C70AA9">
        <w:t>.</w:t>
      </w:r>
    </w:p>
    <w:p w14:paraId="7A675416" w14:textId="77777777" w:rsidR="00F92D3A" w:rsidRPr="0044242A" w:rsidRDefault="00F92D3A" w:rsidP="001F24A0">
      <w:pPr>
        <w:widowControl w:val="0"/>
      </w:pPr>
      <w:r w:rsidRPr="0044242A">
        <w:t xml:space="preserve">Direction: MME </w:t>
      </w:r>
      <w:r w:rsidRPr="0044242A">
        <w:sym w:font="Symbol" w:char="F0AE"/>
      </w:r>
      <w:r w:rsidRPr="00835780">
        <w:t xml:space="preserve"> </w:t>
      </w:r>
      <w:r w:rsidRPr="0044242A">
        <w:t>eNB</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44242A" w14:paraId="77777D4B" w14:textId="77777777" w:rsidTr="009B6AFA">
        <w:trPr>
          <w:tblHeader/>
        </w:trPr>
        <w:tc>
          <w:tcPr>
            <w:tcW w:w="1111" w:type="pct"/>
          </w:tcPr>
          <w:p w14:paraId="6911CDCB" w14:textId="77777777" w:rsidR="00F92D3A" w:rsidRPr="0044242A" w:rsidRDefault="00F92D3A" w:rsidP="001F24A0">
            <w:pPr>
              <w:pStyle w:val="TAH"/>
              <w:keepNext w:val="0"/>
              <w:keepLines w:val="0"/>
              <w:widowControl w:val="0"/>
              <w:rPr>
                <w:lang w:eastAsia="ja-JP"/>
              </w:rPr>
            </w:pPr>
            <w:r w:rsidRPr="0044242A">
              <w:rPr>
                <w:lang w:eastAsia="ja-JP"/>
              </w:rPr>
              <w:t>IE/Group Name</w:t>
            </w:r>
          </w:p>
        </w:tc>
        <w:tc>
          <w:tcPr>
            <w:tcW w:w="556" w:type="pct"/>
          </w:tcPr>
          <w:p w14:paraId="6B10E40C" w14:textId="77777777" w:rsidR="00F92D3A" w:rsidRPr="0044242A" w:rsidRDefault="00F92D3A" w:rsidP="001F24A0">
            <w:pPr>
              <w:pStyle w:val="TAH"/>
              <w:keepNext w:val="0"/>
              <w:keepLines w:val="0"/>
              <w:widowControl w:val="0"/>
              <w:rPr>
                <w:lang w:eastAsia="ja-JP"/>
              </w:rPr>
            </w:pPr>
            <w:r w:rsidRPr="0044242A">
              <w:rPr>
                <w:lang w:eastAsia="ja-JP"/>
              </w:rPr>
              <w:t>Presence</w:t>
            </w:r>
          </w:p>
        </w:tc>
        <w:tc>
          <w:tcPr>
            <w:tcW w:w="556" w:type="pct"/>
          </w:tcPr>
          <w:p w14:paraId="02099181" w14:textId="77777777" w:rsidR="00F92D3A" w:rsidRPr="0044242A" w:rsidRDefault="00F92D3A" w:rsidP="001F24A0">
            <w:pPr>
              <w:pStyle w:val="TAH"/>
              <w:keepNext w:val="0"/>
              <w:keepLines w:val="0"/>
              <w:widowControl w:val="0"/>
              <w:rPr>
                <w:lang w:eastAsia="ja-JP"/>
              </w:rPr>
            </w:pPr>
            <w:r w:rsidRPr="0044242A">
              <w:rPr>
                <w:lang w:eastAsia="ja-JP"/>
              </w:rPr>
              <w:t>Range</w:t>
            </w:r>
          </w:p>
        </w:tc>
        <w:tc>
          <w:tcPr>
            <w:tcW w:w="778" w:type="pct"/>
          </w:tcPr>
          <w:p w14:paraId="441FC021" w14:textId="77777777" w:rsidR="00F92D3A" w:rsidRPr="0044242A" w:rsidRDefault="00F92D3A" w:rsidP="001F24A0">
            <w:pPr>
              <w:pStyle w:val="TAH"/>
              <w:keepNext w:val="0"/>
              <w:keepLines w:val="0"/>
              <w:widowControl w:val="0"/>
              <w:rPr>
                <w:lang w:eastAsia="ja-JP"/>
              </w:rPr>
            </w:pPr>
            <w:r w:rsidRPr="0044242A">
              <w:rPr>
                <w:lang w:eastAsia="ja-JP"/>
              </w:rPr>
              <w:t>IE type and reference</w:t>
            </w:r>
          </w:p>
        </w:tc>
        <w:tc>
          <w:tcPr>
            <w:tcW w:w="889" w:type="pct"/>
          </w:tcPr>
          <w:p w14:paraId="111A89A9" w14:textId="77777777" w:rsidR="00F92D3A" w:rsidRPr="0044242A" w:rsidRDefault="00F92D3A" w:rsidP="001F24A0">
            <w:pPr>
              <w:pStyle w:val="TAH"/>
              <w:keepNext w:val="0"/>
              <w:keepLines w:val="0"/>
              <w:widowControl w:val="0"/>
              <w:rPr>
                <w:lang w:eastAsia="ja-JP"/>
              </w:rPr>
            </w:pPr>
            <w:r w:rsidRPr="0044242A">
              <w:rPr>
                <w:lang w:eastAsia="ja-JP"/>
              </w:rPr>
              <w:t>Semantics description</w:t>
            </w:r>
          </w:p>
        </w:tc>
        <w:tc>
          <w:tcPr>
            <w:tcW w:w="556" w:type="pct"/>
          </w:tcPr>
          <w:p w14:paraId="421FD071" w14:textId="77777777" w:rsidR="00F92D3A" w:rsidRPr="0044242A" w:rsidRDefault="00F92D3A" w:rsidP="001F24A0">
            <w:pPr>
              <w:pStyle w:val="TAH"/>
              <w:keepNext w:val="0"/>
              <w:keepLines w:val="0"/>
              <w:widowControl w:val="0"/>
              <w:rPr>
                <w:lang w:eastAsia="ja-JP"/>
              </w:rPr>
            </w:pPr>
            <w:r w:rsidRPr="0044242A">
              <w:rPr>
                <w:lang w:eastAsia="ja-JP"/>
              </w:rPr>
              <w:t>Criticality</w:t>
            </w:r>
          </w:p>
        </w:tc>
        <w:tc>
          <w:tcPr>
            <w:tcW w:w="556" w:type="pct"/>
          </w:tcPr>
          <w:p w14:paraId="598C53CB" w14:textId="77777777" w:rsidR="00F92D3A" w:rsidRPr="0044242A" w:rsidRDefault="00F92D3A" w:rsidP="001F24A0">
            <w:pPr>
              <w:pStyle w:val="TAH"/>
              <w:keepNext w:val="0"/>
              <w:keepLines w:val="0"/>
              <w:widowControl w:val="0"/>
              <w:rPr>
                <w:lang w:eastAsia="ja-JP"/>
              </w:rPr>
            </w:pPr>
            <w:r w:rsidRPr="0044242A">
              <w:rPr>
                <w:lang w:eastAsia="ja-JP"/>
              </w:rPr>
              <w:t>Assigned Criticality</w:t>
            </w:r>
          </w:p>
        </w:tc>
      </w:tr>
      <w:tr w:rsidR="00F92D3A" w:rsidRPr="0044242A" w14:paraId="71EB8BD4" w14:textId="77777777" w:rsidTr="009B6AFA">
        <w:tc>
          <w:tcPr>
            <w:tcW w:w="1111" w:type="pct"/>
          </w:tcPr>
          <w:p w14:paraId="3E0E8B53" w14:textId="77777777" w:rsidR="00F92D3A" w:rsidRPr="0044242A" w:rsidRDefault="00F92D3A" w:rsidP="001F24A0">
            <w:pPr>
              <w:pStyle w:val="TAL"/>
              <w:keepNext w:val="0"/>
              <w:keepLines w:val="0"/>
              <w:widowControl w:val="0"/>
              <w:rPr>
                <w:lang w:eastAsia="ja-JP"/>
              </w:rPr>
            </w:pPr>
            <w:r w:rsidRPr="0044242A">
              <w:rPr>
                <w:lang w:eastAsia="ja-JP"/>
              </w:rPr>
              <w:t>Message Type</w:t>
            </w:r>
          </w:p>
        </w:tc>
        <w:tc>
          <w:tcPr>
            <w:tcW w:w="556" w:type="pct"/>
          </w:tcPr>
          <w:p w14:paraId="4F03CA57" w14:textId="77777777" w:rsidR="00F92D3A" w:rsidRPr="0044242A" w:rsidRDefault="00F92D3A" w:rsidP="001F24A0">
            <w:pPr>
              <w:pStyle w:val="TAL"/>
              <w:keepNext w:val="0"/>
              <w:keepLines w:val="0"/>
              <w:widowControl w:val="0"/>
              <w:rPr>
                <w:lang w:eastAsia="ja-JP"/>
              </w:rPr>
            </w:pPr>
            <w:r w:rsidRPr="0044242A">
              <w:rPr>
                <w:lang w:eastAsia="ja-JP"/>
              </w:rPr>
              <w:t>M</w:t>
            </w:r>
          </w:p>
        </w:tc>
        <w:tc>
          <w:tcPr>
            <w:tcW w:w="556" w:type="pct"/>
          </w:tcPr>
          <w:p w14:paraId="5F76479E" w14:textId="77777777" w:rsidR="00F92D3A" w:rsidRPr="0044242A" w:rsidRDefault="00F92D3A" w:rsidP="001F24A0">
            <w:pPr>
              <w:pStyle w:val="TAL"/>
              <w:keepNext w:val="0"/>
              <w:keepLines w:val="0"/>
              <w:widowControl w:val="0"/>
              <w:rPr>
                <w:lang w:eastAsia="ja-JP"/>
              </w:rPr>
            </w:pPr>
          </w:p>
        </w:tc>
        <w:tc>
          <w:tcPr>
            <w:tcW w:w="778" w:type="pct"/>
          </w:tcPr>
          <w:p w14:paraId="57A65456" w14:textId="77777777" w:rsidR="00F92D3A" w:rsidRPr="0044242A" w:rsidRDefault="00F92D3A" w:rsidP="001F24A0">
            <w:pPr>
              <w:pStyle w:val="TAL"/>
              <w:keepNext w:val="0"/>
              <w:keepLines w:val="0"/>
              <w:widowControl w:val="0"/>
              <w:rPr>
                <w:lang w:eastAsia="ja-JP"/>
              </w:rPr>
            </w:pPr>
            <w:r w:rsidRPr="0044242A">
              <w:rPr>
                <w:lang w:eastAsia="ja-JP"/>
              </w:rPr>
              <w:t>9.2.1.1</w:t>
            </w:r>
          </w:p>
        </w:tc>
        <w:tc>
          <w:tcPr>
            <w:tcW w:w="889" w:type="pct"/>
          </w:tcPr>
          <w:p w14:paraId="22FE3C37" w14:textId="77777777" w:rsidR="00F92D3A" w:rsidRPr="0044242A" w:rsidRDefault="00F92D3A" w:rsidP="001F24A0">
            <w:pPr>
              <w:pStyle w:val="TAL"/>
              <w:keepNext w:val="0"/>
              <w:keepLines w:val="0"/>
              <w:widowControl w:val="0"/>
              <w:rPr>
                <w:lang w:eastAsia="ja-JP"/>
              </w:rPr>
            </w:pPr>
          </w:p>
        </w:tc>
        <w:tc>
          <w:tcPr>
            <w:tcW w:w="556" w:type="pct"/>
          </w:tcPr>
          <w:p w14:paraId="0E58BCB6" w14:textId="77777777" w:rsidR="00F92D3A" w:rsidRPr="0044242A" w:rsidRDefault="00F92D3A" w:rsidP="001F24A0">
            <w:pPr>
              <w:pStyle w:val="TAC"/>
              <w:keepNext w:val="0"/>
              <w:keepLines w:val="0"/>
              <w:widowControl w:val="0"/>
              <w:rPr>
                <w:lang w:eastAsia="ja-JP"/>
              </w:rPr>
            </w:pPr>
            <w:r w:rsidRPr="0044242A">
              <w:rPr>
                <w:lang w:eastAsia="ja-JP"/>
              </w:rPr>
              <w:t>YES</w:t>
            </w:r>
          </w:p>
        </w:tc>
        <w:tc>
          <w:tcPr>
            <w:tcW w:w="556" w:type="pct"/>
          </w:tcPr>
          <w:p w14:paraId="7D4C4477" w14:textId="77777777" w:rsidR="00F92D3A" w:rsidRPr="0044242A" w:rsidRDefault="00F92D3A" w:rsidP="001F24A0">
            <w:pPr>
              <w:pStyle w:val="TAC"/>
              <w:keepNext w:val="0"/>
              <w:keepLines w:val="0"/>
              <w:widowControl w:val="0"/>
              <w:rPr>
                <w:lang w:eastAsia="ja-JP"/>
              </w:rPr>
            </w:pPr>
            <w:r w:rsidRPr="0044242A">
              <w:rPr>
                <w:lang w:eastAsia="ja-JP"/>
              </w:rPr>
              <w:t>reject</w:t>
            </w:r>
          </w:p>
        </w:tc>
      </w:tr>
      <w:tr w:rsidR="00F92D3A" w:rsidRPr="0044242A" w14:paraId="10298E83" w14:textId="77777777" w:rsidTr="009B6AFA">
        <w:tc>
          <w:tcPr>
            <w:tcW w:w="1111" w:type="pct"/>
          </w:tcPr>
          <w:p w14:paraId="746034EE" w14:textId="77777777" w:rsidR="00F92D3A" w:rsidRPr="0044242A" w:rsidRDefault="00F92D3A" w:rsidP="001F24A0">
            <w:pPr>
              <w:pStyle w:val="TAL"/>
              <w:keepNext w:val="0"/>
              <w:keepLines w:val="0"/>
              <w:widowControl w:val="0"/>
              <w:rPr>
                <w:lang w:eastAsia="ja-JP"/>
              </w:rPr>
            </w:pPr>
            <w:r w:rsidRPr="00A671EC">
              <w:rPr>
                <w:rFonts w:eastAsia="Batang"/>
                <w:bCs/>
                <w:lang w:eastAsia="ja-JP"/>
              </w:rPr>
              <w:t>UE Radio Capability ID</w:t>
            </w:r>
          </w:p>
        </w:tc>
        <w:tc>
          <w:tcPr>
            <w:tcW w:w="556" w:type="pct"/>
          </w:tcPr>
          <w:p w14:paraId="29DB847A" w14:textId="77777777" w:rsidR="00F92D3A" w:rsidRPr="0044242A" w:rsidRDefault="00F92D3A" w:rsidP="001F24A0">
            <w:pPr>
              <w:pStyle w:val="TAL"/>
              <w:keepNext w:val="0"/>
              <w:keepLines w:val="0"/>
              <w:widowControl w:val="0"/>
              <w:rPr>
                <w:lang w:eastAsia="ja-JP"/>
              </w:rPr>
            </w:pPr>
            <w:r w:rsidRPr="00C70AA9">
              <w:rPr>
                <w:lang w:eastAsia="ja-JP"/>
              </w:rPr>
              <w:t>M</w:t>
            </w:r>
          </w:p>
        </w:tc>
        <w:tc>
          <w:tcPr>
            <w:tcW w:w="556" w:type="pct"/>
          </w:tcPr>
          <w:p w14:paraId="6575F317" w14:textId="77777777" w:rsidR="00F92D3A" w:rsidRPr="0044242A" w:rsidRDefault="00F92D3A" w:rsidP="001F24A0">
            <w:pPr>
              <w:pStyle w:val="TAL"/>
              <w:keepNext w:val="0"/>
              <w:keepLines w:val="0"/>
              <w:widowControl w:val="0"/>
              <w:rPr>
                <w:lang w:eastAsia="ja-JP"/>
              </w:rPr>
            </w:pPr>
          </w:p>
        </w:tc>
        <w:tc>
          <w:tcPr>
            <w:tcW w:w="778" w:type="pct"/>
          </w:tcPr>
          <w:p w14:paraId="78FBB116" w14:textId="77777777" w:rsidR="00F92D3A" w:rsidRPr="0044242A" w:rsidRDefault="00F92D3A" w:rsidP="001F24A0">
            <w:pPr>
              <w:pStyle w:val="TAL"/>
              <w:keepNext w:val="0"/>
              <w:keepLines w:val="0"/>
              <w:widowControl w:val="0"/>
              <w:rPr>
                <w:lang w:eastAsia="ja-JP"/>
              </w:rPr>
            </w:pPr>
            <w:r>
              <w:rPr>
                <w:lang w:eastAsia="ja-JP"/>
              </w:rPr>
              <w:t>9.2.1.153</w:t>
            </w:r>
          </w:p>
        </w:tc>
        <w:tc>
          <w:tcPr>
            <w:tcW w:w="889" w:type="pct"/>
          </w:tcPr>
          <w:p w14:paraId="6AC5A33C" w14:textId="77777777" w:rsidR="00F92D3A" w:rsidRPr="0044242A" w:rsidRDefault="00F92D3A" w:rsidP="001F24A0">
            <w:pPr>
              <w:pStyle w:val="TAL"/>
              <w:keepNext w:val="0"/>
              <w:keepLines w:val="0"/>
              <w:widowControl w:val="0"/>
              <w:rPr>
                <w:lang w:eastAsia="ja-JP"/>
              </w:rPr>
            </w:pPr>
          </w:p>
        </w:tc>
        <w:tc>
          <w:tcPr>
            <w:tcW w:w="556" w:type="pct"/>
          </w:tcPr>
          <w:p w14:paraId="3B141395" w14:textId="77777777" w:rsidR="00F92D3A" w:rsidRPr="0044242A" w:rsidRDefault="00F92D3A" w:rsidP="001F24A0">
            <w:pPr>
              <w:pStyle w:val="TAC"/>
              <w:keepNext w:val="0"/>
              <w:keepLines w:val="0"/>
              <w:widowControl w:val="0"/>
              <w:rPr>
                <w:lang w:eastAsia="ja-JP"/>
              </w:rPr>
            </w:pPr>
            <w:r w:rsidRPr="00C70AA9">
              <w:rPr>
                <w:rFonts w:eastAsia="MS Mincho"/>
                <w:lang w:eastAsia="ja-JP"/>
              </w:rPr>
              <w:t>YES</w:t>
            </w:r>
          </w:p>
        </w:tc>
        <w:tc>
          <w:tcPr>
            <w:tcW w:w="556" w:type="pct"/>
          </w:tcPr>
          <w:p w14:paraId="0C400C6E" w14:textId="77777777" w:rsidR="00F92D3A" w:rsidRPr="0044242A" w:rsidRDefault="00F92D3A" w:rsidP="001F24A0">
            <w:pPr>
              <w:pStyle w:val="TAC"/>
              <w:keepNext w:val="0"/>
              <w:keepLines w:val="0"/>
              <w:widowControl w:val="0"/>
              <w:rPr>
                <w:lang w:eastAsia="ja-JP"/>
              </w:rPr>
            </w:pPr>
            <w:r w:rsidRPr="00C70AA9">
              <w:rPr>
                <w:lang w:eastAsia="ja-JP"/>
              </w:rPr>
              <w:t>reject</w:t>
            </w:r>
          </w:p>
        </w:tc>
      </w:tr>
      <w:tr w:rsidR="00F92D3A" w:rsidRPr="0044242A" w14:paraId="16A2C393" w14:textId="77777777" w:rsidTr="009B6AFA">
        <w:tc>
          <w:tcPr>
            <w:tcW w:w="1111" w:type="pct"/>
          </w:tcPr>
          <w:p w14:paraId="254CF40F" w14:textId="77777777" w:rsidR="00F92D3A" w:rsidRPr="0044242A" w:rsidRDefault="00F92D3A" w:rsidP="001F24A0">
            <w:pPr>
              <w:pStyle w:val="TAL"/>
              <w:keepNext w:val="0"/>
              <w:keepLines w:val="0"/>
              <w:widowControl w:val="0"/>
              <w:rPr>
                <w:lang w:eastAsia="ja-JP"/>
              </w:rPr>
            </w:pPr>
            <w:r w:rsidRPr="0022164A">
              <w:rPr>
                <w:lang w:eastAsia="ja-JP"/>
              </w:rPr>
              <w:t>UE Radio Capability</w:t>
            </w:r>
          </w:p>
        </w:tc>
        <w:tc>
          <w:tcPr>
            <w:tcW w:w="556" w:type="pct"/>
          </w:tcPr>
          <w:p w14:paraId="143BAD55" w14:textId="77777777" w:rsidR="00F92D3A" w:rsidRPr="0044242A" w:rsidRDefault="00F92D3A" w:rsidP="001F24A0">
            <w:pPr>
              <w:pStyle w:val="TAL"/>
              <w:keepNext w:val="0"/>
              <w:keepLines w:val="0"/>
              <w:widowControl w:val="0"/>
              <w:rPr>
                <w:lang w:eastAsia="ja-JP"/>
              </w:rPr>
            </w:pPr>
            <w:r>
              <w:rPr>
                <w:lang w:eastAsia="ja-JP"/>
              </w:rPr>
              <w:t>M</w:t>
            </w:r>
          </w:p>
        </w:tc>
        <w:tc>
          <w:tcPr>
            <w:tcW w:w="556" w:type="pct"/>
          </w:tcPr>
          <w:p w14:paraId="50754D1A" w14:textId="77777777" w:rsidR="00F92D3A" w:rsidRPr="0044242A" w:rsidRDefault="00F92D3A" w:rsidP="001F24A0">
            <w:pPr>
              <w:pStyle w:val="TAL"/>
              <w:keepNext w:val="0"/>
              <w:keepLines w:val="0"/>
              <w:widowControl w:val="0"/>
              <w:rPr>
                <w:lang w:eastAsia="ja-JP"/>
              </w:rPr>
            </w:pPr>
          </w:p>
        </w:tc>
        <w:tc>
          <w:tcPr>
            <w:tcW w:w="778" w:type="pct"/>
          </w:tcPr>
          <w:p w14:paraId="3F1BB344" w14:textId="77777777" w:rsidR="00F92D3A" w:rsidRPr="0044242A" w:rsidRDefault="00F92D3A" w:rsidP="001F24A0">
            <w:pPr>
              <w:pStyle w:val="TAL"/>
              <w:keepNext w:val="0"/>
              <w:keepLines w:val="0"/>
              <w:widowControl w:val="0"/>
              <w:rPr>
                <w:lang w:eastAsia="ja-JP"/>
              </w:rPr>
            </w:pPr>
            <w:r>
              <w:rPr>
                <w:lang w:eastAsia="ja-JP"/>
              </w:rPr>
              <w:t>9.2.1.27</w:t>
            </w:r>
          </w:p>
        </w:tc>
        <w:tc>
          <w:tcPr>
            <w:tcW w:w="889" w:type="pct"/>
          </w:tcPr>
          <w:p w14:paraId="24B902DC" w14:textId="77777777" w:rsidR="00F92D3A" w:rsidRPr="0044242A" w:rsidRDefault="00F92D3A" w:rsidP="001F24A0">
            <w:pPr>
              <w:pStyle w:val="TAL"/>
              <w:keepNext w:val="0"/>
              <w:keepLines w:val="0"/>
              <w:widowControl w:val="0"/>
              <w:rPr>
                <w:lang w:eastAsia="ja-JP"/>
              </w:rPr>
            </w:pPr>
          </w:p>
        </w:tc>
        <w:tc>
          <w:tcPr>
            <w:tcW w:w="556" w:type="pct"/>
          </w:tcPr>
          <w:p w14:paraId="68AF6C83" w14:textId="77777777" w:rsidR="00F92D3A" w:rsidRPr="0044242A" w:rsidRDefault="00F92D3A" w:rsidP="001F24A0">
            <w:pPr>
              <w:pStyle w:val="TAC"/>
              <w:keepNext w:val="0"/>
              <w:keepLines w:val="0"/>
              <w:widowControl w:val="0"/>
              <w:rPr>
                <w:lang w:eastAsia="ja-JP"/>
              </w:rPr>
            </w:pPr>
            <w:r>
              <w:rPr>
                <w:lang w:eastAsia="ja-JP"/>
              </w:rPr>
              <w:t>YES</w:t>
            </w:r>
          </w:p>
        </w:tc>
        <w:tc>
          <w:tcPr>
            <w:tcW w:w="556" w:type="pct"/>
          </w:tcPr>
          <w:p w14:paraId="2CE2DF71" w14:textId="77777777" w:rsidR="00F92D3A" w:rsidRPr="0044242A" w:rsidRDefault="00F92D3A" w:rsidP="001F24A0">
            <w:pPr>
              <w:pStyle w:val="TAC"/>
              <w:keepNext w:val="0"/>
              <w:keepLines w:val="0"/>
              <w:widowControl w:val="0"/>
              <w:rPr>
                <w:lang w:eastAsia="ja-JP"/>
              </w:rPr>
            </w:pPr>
            <w:r>
              <w:rPr>
                <w:lang w:eastAsia="ja-JP"/>
              </w:rPr>
              <w:t>ignore</w:t>
            </w:r>
          </w:p>
        </w:tc>
      </w:tr>
      <w:tr w:rsidR="00F92D3A" w:rsidRPr="00B357A3" w14:paraId="053E4126" w14:textId="77777777" w:rsidTr="009B6AFA">
        <w:tc>
          <w:tcPr>
            <w:tcW w:w="1111" w:type="pct"/>
          </w:tcPr>
          <w:p w14:paraId="7D35A9DA" w14:textId="77777777" w:rsidR="00F92D3A" w:rsidRPr="0022164A" w:rsidRDefault="00F92D3A" w:rsidP="001F24A0">
            <w:pPr>
              <w:pStyle w:val="TAL"/>
              <w:keepNext w:val="0"/>
              <w:keepLines w:val="0"/>
              <w:widowControl w:val="0"/>
              <w:rPr>
                <w:lang w:eastAsia="ja-JP"/>
              </w:rPr>
            </w:pPr>
            <w:r w:rsidRPr="00B357A3">
              <w:rPr>
                <w:lang w:eastAsia="ja-JP"/>
              </w:rPr>
              <w:t>Criticality Diagnostics</w:t>
            </w:r>
          </w:p>
        </w:tc>
        <w:tc>
          <w:tcPr>
            <w:tcW w:w="556" w:type="pct"/>
          </w:tcPr>
          <w:p w14:paraId="0EC20D07" w14:textId="77777777" w:rsidR="00F92D3A" w:rsidRDefault="00F92D3A" w:rsidP="001F24A0">
            <w:pPr>
              <w:pStyle w:val="TAL"/>
              <w:keepNext w:val="0"/>
              <w:keepLines w:val="0"/>
              <w:widowControl w:val="0"/>
              <w:rPr>
                <w:lang w:eastAsia="ja-JP"/>
              </w:rPr>
            </w:pPr>
            <w:r w:rsidRPr="00B357A3">
              <w:rPr>
                <w:lang w:eastAsia="ja-JP"/>
              </w:rPr>
              <w:t>O</w:t>
            </w:r>
          </w:p>
        </w:tc>
        <w:tc>
          <w:tcPr>
            <w:tcW w:w="556" w:type="pct"/>
          </w:tcPr>
          <w:p w14:paraId="457A90B2" w14:textId="77777777" w:rsidR="00F92D3A" w:rsidRPr="0044242A" w:rsidRDefault="00F92D3A" w:rsidP="001F24A0">
            <w:pPr>
              <w:pStyle w:val="TAL"/>
              <w:keepNext w:val="0"/>
              <w:keepLines w:val="0"/>
              <w:widowControl w:val="0"/>
              <w:rPr>
                <w:lang w:eastAsia="ja-JP"/>
              </w:rPr>
            </w:pPr>
          </w:p>
        </w:tc>
        <w:tc>
          <w:tcPr>
            <w:tcW w:w="778" w:type="pct"/>
          </w:tcPr>
          <w:p w14:paraId="0A0DDDA0" w14:textId="77777777" w:rsidR="00F92D3A" w:rsidRDefault="00F92D3A" w:rsidP="001F24A0">
            <w:pPr>
              <w:pStyle w:val="TAL"/>
              <w:keepNext w:val="0"/>
              <w:keepLines w:val="0"/>
              <w:widowControl w:val="0"/>
              <w:rPr>
                <w:lang w:eastAsia="ja-JP"/>
              </w:rPr>
            </w:pPr>
            <w:r w:rsidRPr="00B357A3">
              <w:rPr>
                <w:lang w:eastAsia="ja-JP"/>
              </w:rPr>
              <w:t>9.2.1.21</w:t>
            </w:r>
          </w:p>
        </w:tc>
        <w:tc>
          <w:tcPr>
            <w:tcW w:w="889" w:type="pct"/>
          </w:tcPr>
          <w:p w14:paraId="50FBF840" w14:textId="77777777" w:rsidR="00F92D3A" w:rsidRPr="0044242A" w:rsidRDefault="00F92D3A" w:rsidP="001F24A0">
            <w:pPr>
              <w:pStyle w:val="TAL"/>
              <w:keepNext w:val="0"/>
              <w:keepLines w:val="0"/>
              <w:widowControl w:val="0"/>
              <w:rPr>
                <w:lang w:eastAsia="ja-JP"/>
              </w:rPr>
            </w:pPr>
          </w:p>
        </w:tc>
        <w:tc>
          <w:tcPr>
            <w:tcW w:w="556" w:type="pct"/>
          </w:tcPr>
          <w:p w14:paraId="6D6F80C5" w14:textId="77777777" w:rsidR="00F92D3A" w:rsidRDefault="00F92D3A" w:rsidP="001F24A0">
            <w:pPr>
              <w:pStyle w:val="TAC"/>
              <w:keepNext w:val="0"/>
              <w:keepLines w:val="0"/>
              <w:widowControl w:val="0"/>
              <w:rPr>
                <w:lang w:eastAsia="ja-JP"/>
              </w:rPr>
            </w:pPr>
            <w:r w:rsidRPr="00B357A3">
              <w:rPr>
                <w:lang w:eastAsia="ja-JP"/>
              </w:rPr>
              <w:t>YES</w:t>
            </w:r>
          </w:p>
        </w:tc>
        <w:tc>
          <w:tcPr>
            <w:tcW w:w="556" w:type="pct"/>
          </w:tcPr>
          <w:p w14:paraId="69ABF761" w14:textId="77777777" w:rsidR="00F92D3A" w:rsidRDefault="00F92D3A" w:rsidP="001F24A0">
            <w:pPr>
              <w:pStyle w:val="TAC"/>
              <w:keepNext w:val="0"/>
              <w:keepLines w:val="0"/>
              <w:widowControl w:val="0"/>
              <w:rPr>
                <w:lang w:eastAsia="ja-JP"/>
              </w:rPr>
            </w:pPr>
            <w:r w:rsidRPr="00B357A3">
              <w:rPr>
                <w:lang w:eastAsia="ja-JP"/>
              </w:rPr>
              <w:t>ignore</w:t>
            </w:r>
          </w:p>
        </w:tc>
      </w:tr>
    </w:tbl>
    <w:p w14:paraId="4055FA6A" w14:textId="77777777" w:rsidR="00F92D3A" w:rsidRPr="008711EA" w:rsidRDefault="00F92D3A" w:rsidP="001F24A0">
      <w:pPr>
        <w:widowControl w:val="0"/>
        <w:rPr>
          <w:lang w:eastAsia="zh-CN"/>
        </w:rPr>
      </w:pPr>
    </w:p>
    <w:p w14:paraId="3D748368" w14:textId="77777777" w:rsidR="000E2576" w:rsidRPr="008711EA" w:rsidRDefault="000E2576" w:rsidP="001F24A0">
      <w:pPr>
        <w:pStyle w:val="Heading2"/>
        <w:keepNext w:val="0"/>
        <w:keepLines w:val="0"/>
        <w:widowControl w:val="0"/>
      </w:pPr>
      <w:bookmarkStart w:id="6214" w:name="_Toc20953702"/>
      <w:bookmarkStart w:id="6215" w:name="_Toc29390879"/>
      <w:bookmarkStart w:id="6216" w:name="_Toc36551616"/>
      <w:bookmarkStart w:id="6217" w:name="_Toc45831838"/>
      <w:bookmarkStart w:id="6218" w:name="_Toc51762791"/>
      <w:bookmarkStart w:id="6219" w:name="_Toc64381843"/>
      <w:bookmarkStart w:id="6220" w:name="_Toc73964361"/>
      <w:bookmarkStart w:id="6221" w:name="_Toc88646970"/>
      <w:bookmarkStart w:id="6222" w:name="_Toc97882919"/>
      <w:bookmarkStart w:id="6223" w:name="_Toc98531494"/>
      <w:bookmarkStart w:id="6224" w:name="_Toc105517566"/>
      <w:bookmarkStart w:id="6225" w:name="_Toc106108457"/>
      <w:bookmarkStart w:id="6226" w:name="_Toc113657042"/>
      <w:bookmarkStart w:id="6227" w:name="_Toc114052261"/>
      <w:bookmarkStart w:id="6228" w:name="_Toc138759523"/>
      <w:r w:rsidRPr="008711EA">
        <w:t>9.2</w:t>
      </w:r>
      <w:r w:rsidRPr="008711EA">
        <w:tab/>
        <w:t>Information Element Definitions</w:t>
      </w:r>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p>
    <w:p w14:paraId="39E210E3" w14:textId="77777777" w:rsidR="000E2576" w:rsidRPr="008711EA" w:rsidRDefault="000E2576" w:rsidP="001F24A0">
      <w:pPr>
        <w:pStyle w:val="Heading3"/>
        <w:keepNext w:val="0"/>
        <w:keepLines w:val="0"/>
        <w:widowControl w:val="0"/>
      </w:pPr>
      <w:bookmarkStart w:id="6229" w:name="_Toc20953703"/>
      <w:bookmarkStart w:id="6230" w:name="_Toc29390880"/>
      <w:bookmarkStart w:id="6231" w:name="_Toc36551617"/>
      <w:bookmarkStart w:id="6232" w:name="_Toc45831839"/>
      <w:bookmarkStart w:id="6233" w:name="_Toc51762792"/>
      <w:bookmarkStart w:id="6234" w:name="_Toc64381844"/>
      <w:bookmarkStart w:id="6235" w:name="_Toc73964362"/>
      <w:bookmarkStart w:id="6236" w:name="_Toc88646971"/>
      <w:bookmarkStart w:id="6237" w:name="_Toc97882920"/>
      <w:bookmarkStart w:id="6238" w:name="_Toc98531495"/>
      <w:bookmarkStart w:id="6239" w:name="_Toc105517567"/>
      <w:bookmarkStart w:id="6240" w:name="_Toc106108458"/>
      <w:bookmarkStart w:id="6241" w:name="_Toc113657043"/>
      <w:bookmarkStart w:id="6242" w:name="_Toc114052262"/>
      <w:bookmarkStart w:id="6243" w:name="_Toc138759524"/>
      <w:r w:rsidRPr="008711EA">
        <w:t>9.2.0</w:t>
      </w:r>
      <w:r w:rsidRPr="008711EA">
        <w:tab/>
        <w:t>General</w:t>
      </w:r>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p>
    <w:p w14:paraId="30AEA1B8" w14:textId="77777777" w:rsidR="000E2576" w:rsidRPr="008711EA" w:rsidRDefault="000E2576" w:rsidP="001F24A0">
      <w:pPr>
        <w:widowControl w:val="0"/>
      </w:pPr>
      <w:r w:rsidRPr="008711EA">
        <w:t xml:space="preserve">Subclause 9.2 presents the S1AP IE definitions in tabular format. The corresponding ASN.1 definition is presented in subclause 9.3. In case there is contradiction between the tabular format in subclause 9.2 and the ASN.1 definition, the ASN.1 shall take precedence, except for the definition of conditions for the presence of conditional elements, where the tabular format shall take precedence. </w:t>
      </w:r>
    </w:p>
    <w:p w14:paraId="367ECDBC" w14:textId="77777777" w:rsidR="000E2576" w:rsidRPr="008711EA" w:rsidRDefault="000E2576" w:rsidP="001F24A0">
      <w:pPr>
        <w:widowControl w:val="0"/>
      </w:pPr>
      <w:r w:rsidRPr="008711EA">
        <w:t>The messages have been defined in accordance to the guidelines specified in TR 25.921 [40].</w:t>
      </w:r>
    </w:p>
    <w:p w14:paraId="39A7807C" w14:textId="77777777" w:rsidR="000E2576" w:rsidRPr="008711EA" w:rsidRDefault="000E2576" w:rsidP="001F24A0">
      <w:pPr>
        <w:widowControl w:val="0"/>
        <w:rPr>
          <w:snapToGrid w:val="0"/>
        </w:rPr>
      </w:pPr>
      <w:r w:rsidRPr="008711EA">
        <w:rPr>
          <w:snapToGrid w:val="0"/>
        </w:rPr>
        <w:t>When specifying information elements which are to be represented by bitstrings, if not otherwise specifically stated in the semantics description of the concerned IE or elsewhere, the following principle applies with regards to the ordering of bits:</w:t>
      </w:r>
    </w:p>
    <w:p w14:paraId="69F8F10E" w14:textId="77777777" w:rsidR="000E2576" w:rsidRPr="008711EA" w:rsidRDefault="000E2576" w:rsidP="001F24A0">
      <w:pPr>
        <w:pStyle w:val="B1"/>
        <w:widowControl w:val="0"/>
        <w:rPr>
          <w:snapToGrid w:val="0"/>
        </w:rPr>
      </w:pPr>
      <w:r w:rsidRPr="008711EA">
        <w:rPr>
          <w:snapToGrid w:val="0"/>
        </w:rPr>
        <w:t>-</w:t>
      </w:r>
      <w:r w:rsidRPr="008711EA">
        <w:rPr>
          <w:snapToGrid w:val="0"/>
        </w:rPr>
        <w:tab/>
        <w:t>The first bit (leftmost bit) contains the most significant bit (MSB);</w:t>
      </w:r>
    </w:p>
    <w:p w14:paraId="0E44A864" w14:textId="77777777" w:rsidR="000E2576" w:rsidRPr="008711EA" w:rsidRDefault="000E2576" w:rsidP="001F24A0">
      <w:pPr>
        <w:pStyle w:val="B1"/>
        <w:widowControl w:val="0"/>
        <w:rPr>
          <w:snapToGrid w:val="0"/>
        </w:rPr>
      </w:pPr>
      <w:r w:rsidRPr="008711EA">
        <w:rPr>
          <w:snapToGrid w:val="0"/>
        </w:rPr>
        <w:t>-</w:t>
      </w:r>
      <w:r w:rsidRPr="008711EA">
        <w:rPr>
          <w:snapToGrid w:val="0"/>
        </w:rPr>
        <w:tab/>
        <w:t>The last bit (rightmost bit) contains the least significant bit (LSB);</w:t>
      </w:r>
    </w:p>
    <w:p w14:paraId="7AFCB2EE" w14:textId="77777777" w:rsidR="000E2576" w:rsidRPr="008711EA" w:rsidRDefault="000E2576" w:rsidP="001F24A0">
      <w:pPr>
        <w:pStyle w:val="B1"/>
        <w:widowControl w:val="0"/>
      </w:pPr>
      <w:r w:rsidRPr="008711EA">
        <w:rPr>
          <w:snapToGrid w:val="0"/>
        </w:rPr>
        <w:t>-</w:t>
      </w:r>
      <w:r w:rsidRPr="008711EA">
        <w:rPr>
          <w:snapToGrid w:val="0"/>
        </w:rPr>
        <w:tab/>
        <w:t>When importing bitstrings from other specifications, the first bit of the bitstring contains the first bit of the concerned information;</w:t>
      </w:r>
    </w:p>
    <w:p w14:paraId="4B6953EA" w14:textId="77777777" w:rsidR="000E2576" w:rsidRPr="008711EA" w:rsidRDefault="000E2576" w:rsidP="001F24A0">
      <w:pPr>
        <w:pStyle w:val="Heading3"/>
        <w:keepNext w:val="0"/>
        <w:keepLines w:val="0"/>
        <w:widowControl w:val="0"/>
      </w:pPr>
      <w:bookmarkStart w:id="6244" w:name="_Toc20953704"/>
      <w:bookmarkStart w:id="6245" w:name="_Toc29390881"/>
      <w:bookmarkStart w:id="6246" w:name="_Toc36551618"/>
      <w:bookmarkStart w:id="6247" w:name="_Toc45831840"/>
      <w:bookmarkStart w:id="6248" w:name="_Toc51762793"/>
      <w:bookmarkStart w:id="6249" w:name="_Toc64381845"/>
      <w:bookmarkStart w:id="6250" w:name="_Toc73964363"/>
      <w:bookmarkStart w:id="6251" w:name="_Toc88646972"/>
      <w:bookmarkStart w:id="6252" w:name="_Toc97882921"/>
      <w:bookmarkStart w:id="6253" w:name="_Toc98531496"/>
      <w:bookmarkStart w:id="6254" w:name="_Toc105517568"/>
      <w:bookmarkStart w:id="6255" w:name="_Toc106108459"/>
      <w:bookmarkStart w:id="6256" w:name="_Toc113657044"/>
      <w:bookmarkStart w:id="6257" w:name="_Toc114052263"/>
      <w:bookmarkStart w:id="6258" w:name="_Toc138759525"/>
      <w:r w:rsidRPr="008711EA">
        <w:lastRenderedPageBreak/>
        <w:t>9.2.1</w:t>
      </w:r>
      <w:r w:rsidRPr="008711EA">
        <w:rPr>
          <w:b/>
        </w:rPr>
        <w:tab/>
      </w:r>
      <w:r w:rsidRPr="008711EA">
        <w:t>Radio Network Layer Related IEs</w:t>
      </w:r>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p>
    <w:p w14:paraId="22C510CD" w14:textId="77777777" w:rsidR="000E2576" w:rsidRPr="008711EA" w:rsidRDefault="000E2576" w:rsidP="001F24A0">
      <w:pPr>
        <w:pStyle w:val="Heading4"/>
        <w:keepNext w:val="0"/>
        <w:keepLines w:val="0"/>
        <w:widowControl w:val="0"/>
      </w:pPr>
      <w:bookmarkStart w:id="6259" w:name="_Ref469320856"/>
      <w:bookmarkStart w:id="6260" w:name="_Toc20953705"/>
      <w:bookmarkStart w:id="6261" w:name="_Toc29390882"/>
      <w:bookmarkStart w:id="6262" w:name="_Toc36551619"/>
      <w:bookmarkStart w:id="6263" w:name="_Toc45831841"/>
      <w:bookmarkStart w:id="6264" w:name="_Toc51762794"/>
      <w:bookmarkStart w:id="6265" w:name="_Toc64381846"/>
      <w:bookmarkStart w:id="6266" w:name="_Toc73964364"/>
      <w:bookmarkStart w:id="6267" w:name="_Toc88646973"/>
      <w:bookmarkStart w:id="6268" w:name="_Toc97882922"/>
      <w:bookmarkStart w:id="6269" w:name="_Toc98531497"/>
      <w:bookmarkStart w:id="6270" w:name="_Toc105517569"/>
      <w:bookmarkStart w:id="6271" w:name="_Toc106108460"/>
      <w:bookmarkStart w:id="6272" w:name="_Toc113657045"/>
      <w:bookmarkStart w:id="6273" w:name="_Toc114052264"/>
      <w:bookmarkStart w:id="6274" w:name="_Toc138759526"/>
      <w:r w:rsidRPr="008711EA">
        <w:t>9.2.1.1</w:t>
      </w:r>
      <w:r w:rsidRPr="008711EA">
        <w:tab/>
        <w:t>Message Type</w:t>
      </w:r>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p>
    <w:p w14:paraId="7D224550" w14:textId="77777777" w:rsidR="000E2576" w:rsidRPr="008711EA" w:rsidRDefault="000E2576" w:rsidP="001F24A0">
      <w:pPr>
        <w:widowControl w:val="0"/>
      </w:pPr>
      <w:r w:rsidRPr="008711EA">
        <w:t xml:space="preserve">The </w:t>
      </w:r>
      <w:r w:rsidRPr="008711EA">
        <w:rPr>
          <w:i/>
        </w:rPr>
        <w:t>Message Type</w:t>
      </w:r>
      <w:r w:rsidRPr="008711EA">
        <w:t xml:space="preserve"> IE uniquely identifies the message being sent. It is mandatory for all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1017"/>
        <w:gridCol w:w="1350"/>
        <w:gridCol w:w="2117"/>
        <w:gridCol w:w="2788"/>
      </w:tblGrid>
      <w:tr w:rsidR="000E2576" w:rsidRPr="008711EA" w14:paraId="1DE4DD9A" w14:textId="77777777" w:rsidTr="00F636DB">
        <w:tc>
          <w:tcPr>
            <w:tcW w:w="1259" w:type="pct"/>
          </w:tcPr>
          <w:p w14:paraId="26C9F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A6BA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3D48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A1598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8E4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BBE2EFA" w14:textId="77777777" w:rsidTr="00F636DB">
        <w:tc>
          <w:tcPr>
            <w:tcW w:w="1259" w:type="pct"/>
          </w:tcPr>
          <w:p w14:paraId="7016116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Message Type</w:t>
            </w:r>
          </w:p>
        </w:tc>
        <w:tc>
          <w:tcPr>
            <w:tcW w:w="556" w:type="pct"/>
          </w:tcPr>
          <w:p w14:paraId="19A62F3A" w14:textId="77777777" w:rsidR="000E2576" w:rsidRPr="008711EA" w:rsidRDefault="000E2576" w:rsidP="001F24A0">
            <w:pPr>
              <w:pStyle w:val="TAL"/>
              <w:keepNext w:val="0"/>
              <w:keepLines w:val="0"/>
              <w:widowControl w:val="0"/>
              <w:rPr>
                <w:rFonts w:cs="Arial"/>
                <w:lang w:eastAsia="ja-JP"/>
              </w:rPr>
            </w:pPr>
          </w:p>
        </w:tc>
        <w:tc>
          <w:tcPr>
            <w:tcW w:w="741" w:type="pct"/>
          </w:tcPr>
          <w:p w14:paraId="176E8E54" w14:textId="77777777" w:rsidR="000E2576" w:rsidRPr="008711EA" w:rsidRDefault="000E2576" w:rsidP="001F24A0">
            <w:pPr>
              <w:pStyle w:val="TAL"/>
              <w:keepNext w:val="0"/>
              <w:keepLines w:val="0"/>
              <w:widowControl w:val="0"/>
              <w:rPr>
                <w:rFonts w:cs="Arial"/>
                <w:lang w:eastAsia="ja-JP"/>
              </w:rPr>
            </w:pPr>
          </w:p>
        </w:tc>
        <w:tc>
          <w:tcPr>
            <w:tcW w:w="963" w:type="pct"/>
          </w:tcPr>
          <w:p w14:paraId="0756E038" w14:textId="77777777" w:rsidR="000E2576" w:rsidRPr="008711EA" w:rsidRDefault="000E2576" w:rsidP="001F24A0">
            <w:pPr>
              <w:pStyle w:val="TAL"/>
              <w:keepNext w:val="0"/>
              <w:keepLines w:val="0"/>
              <w:widowControl w:val="0"/>
              <w:rPr>
                <w:rFonts w:cs="Arial"/>
                <w:lang w:eastAsia="ja-JP"/>
              </w:rPr>
            </w:pPr>
          </w:p>
        </w:tc>
        <w:tc>
          <w:tcPr>
            <w:tcW w:w="1481" w:type="pct"/>
          </w:tcPr>
          <w:p w14:paraId="2AE4848F" w14:textId="77777777" w:rsidR="000E2576" w:rsidRPr="008711EA" w:rsidRDefault="000E2576" w:rsidP="001F24A0">
            <w:pPr>
              <w:pStyle w:val="TAL"/>
              <w:keepNext w:val="0"/>
              <w:keepLines w:val="0"/>
              <w:widowControl w:val="0"/>
              <w:rPr>
                <w:rFonts w:cs="Arial"/>
                <w:lang w:eastAsia="ja-JP"/>
              </w:rPr>
            </w:pPr>
          </w:p>
        </w:tc>
      </w:tr>
      <w:tr w:rsidR="000E2576" w:rsidRPr="008711EA" w14:paraId="31570E74" w14:textId="77777777" w:rsidTr="00F636DB">
        <w:tc>
          <w:tcPr>
            <w:tcW w:w="1259" w:type="pct"/>
          </w:tcPr>
          <w:p w14:paraId="6A1CF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&gt;Procedure Code</w:t>
            </w:r>
          </w:p>
        </w:tc>
        <w:tc>
          <w:tcPr>
            <w:tcW w:w="556" w:type="pct"/>
          </w:tcPr>
          <w:p w14:paraId="7502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1EA3E0" w14:textId="77777777" w:rsidR="000E2576" w:rsidRPr="008711EA" w:rsidRDefault="000E2576" w:rsidP="001F24A0">
            <w:pPr>
              <w:pStyle w:val="TAL"/>
              <w:keepNext w:val="0"/>
              <w:keepLines w:val="0"/>
              <w:widowControl w:val="0"/>
              <w:rPr>
                <w:rFonts w:cs="Arial"/>
                <w:lang w:eastAsia="ja-JP"/>
              </w:rPr>
            </w:pPr>
          </w:p>
        </w:tc>
        <w:tc>
          <w:tcPr>
            <w:tcW w:w="963" w:type="pct"/>
          </w:tcPr>
          <w:p w14:paraId="31818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5161D5E2" w14:textId="77777777" w:rsidR="000E2576" w:rsidRPr="008711EA" w:rsidRDefault="000E2576" w:rsidP="001F24A0">
            <w:pPr>
              <w:pStyle w:val="TAL"/>
              <w:keepNext w:val="0"/>
              <w:keepLines w:val="0"/>
              <w:widowControl w:val="0"/>
              <w:rPr>
                <w:rFonts w:cs="Arial"/>
                <w:lang w:eastAsia="ja-JP"/>
              </w:rPr>
            </w:pPr>
          </w:p>
        </w:tc>
      </w:tr>
      <w:tr w:rsidR="000E2576" w:rsidRPr="008711EA" w14:paraId="76C0825C" w14:textId="77777777" w:rsidTr="00F636DB">
        <w:tc>
          <w:tcPr>
            <w:tcW w:w="1259" w:type="pct"/>
          </w:tcPr>
          <w:p w14:paraId="73D239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Message</w:t>
            </w:r>
          </w:p>
        </w:tc>
        <w:tc>
          <w:tcPr>
            <w:tcW w:w="556" w:type="pct"/>
          </w:tcPr>
          <w:p w14:paraId="62EE2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4423FE" w14:textId="77777777" w:rsidR="000E2576" w:rsidRPr="008711EA" w:rsidRDefault="000E2576" w:rsidP="001F24A0">
            <w:pPr>
              <w:pStyle w:val="TAL"/>
              <w:keepNext w:val="0"/>
              <w:keepLines w:val="0"/>
              <w:widowControl w:val="0"/>
              <w:rPr>
                <w:rFonts w:cs="Arial"/>
                <w:lang w:eastAsia="ja-JP"/>
              </w:rPr>
            </w:pPr>
          </w:p>
        </w:tc>
        <w:tc>
          <w:tcPr>
            <w:tcW w:w="963" w:type="pct"/>
          </w:tcPr>
          <w:p w14:paraId="0225BAA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CHOICE</w:t>
            </w:r>
            <w:r w:rsidRPr="008711EA">
              <w:rPr>
                <w:rFonts w:cs="Arial"/>
                <w:lang w:eastAsia="ja-JP"/>
              </w:rPr>
              <w:t xml:space="preserve"> (Initiating Message, Successful Outcome, Unsuccessful Outcome, …)</w:t>
            </w:r>
          </w:p>
        </w:tc>
        <w:tc>
          <w:tcPr>
            <w:tcW w:w="1481" w:type="pct"/>
          </w:tcPr>
          <w:p w14:paraId="7C76DB1A" w14:textId="77777777" w:rsidR="000E2576" w:rsidRPr="008711EA" w:rsidRDefault="000E2576" w:rsidP="001F24A0">
            <w:pPr>
              <w:pStyle w:val="TAL"/>
              <w:keepNext w:val="0"/>
              <w:keepLines w:val="0"/>
              <w:widowControl w:val="0"/>
              <w:rPr>
                <w:rFonts w:cs="Arial"/>
                <w:lang w:eastAsia="ja-JP"/>
              </w:rPr>
            </w:pPr>
          </w:p>
        </w:tc>
      </w:tr>
    </w:tbl>
    <w:p w14:paraId="5255F563" w14:textId="77777777" w:rsidR="000E2576" w:rsidRPr="008711EA" w:rsidRDefault="000E2576" w:rsidP="001F24A0">
      <w:pPr>
        <w:widowControl w:val="0"/>
      </w:pPr>
    </w:p>
    <w:p w14:paraId="46B3BB72" w14:textId="77777777" w:rsidR="000E2576" w:rsidRPr="008711EA" w:rsidRDefault="000E2576" w:rsidP="001F24A0">
      <w:pPr>
        <w:pStyle w:val="Heading4"/>
        <w:keepNext w:val="0"/>
        <w:keepLines w:val="0"/>
        <w:widowControl w:val="0"/>
      </w:pPr>
      <w:bookmarkStart w:id="6275" w:name="_Ref469456116"/>
      <w:bookmarkStart w:id="6276" w:name="_Toc20953706"/>
      <w:bookmarkStart w:id="6277" w:name="_Toc29390883"/>
      <w:bookmarkStart w:id="6278" w:name="_Toc36551620"/>
      <w:bookmarkStart w:id="6279" w:name="_Toc45831842"/>
      <w:bookmarkStart w:id="6280" w:name="_Toc51762795"/>
      <w:bookmarkStart w:id="6281" w:name="_Toc64381847"/>
      <w:bookmarkStart w:id="6282" w:name="_Toc73964365"/>
      <w:bookmarkStart w:id="6283" w:name="_Toc88646974"/>
      <w:bookmarkStart w:id="6284" w:name="_Toc97882923"/>
      <w:bookmarkStart w:id="6285" w:name="_Toc98531498"/>
      <w:bookmarkStart w:id="6286" w:name="_Toc105517570"/>
      <w:bookmarkStart w:id="6287" w:name="_Toc106108461"/>
      <w:bookmarkStart w:id="6288" w:name="_Toc113657046"/>
      <w:bookmarkStart w:id="6289" w:name="_Toc114052265"/>
      <w:bookmarkStart w:id="6290" w:name="_Toc138759527"/>
      <w:r w:rsidRPr="008711EA">
        <w:t>9.2.1.2</w:t>
      </w:r>
      <w:r w:rsidRPr="008711EA">
        <w:tab/>
        <w:t>E-RAB ID</w:t>
      </w:r>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p>
    <w:p w14:paraId="782ACE24" w14:textId="77777777" w:rsidR="000E2576" w:rsidRPr="008711EA" w:rsidRDefault="000E2576" w:rsidP="001F24A0">
      <w:pPr>
        <w:widowControl w:val="0"/>
      </w:pPr>
      <w:r w:rsidRPr="008711EA">
        <w:t>This element uniquely identifies a radio access bearer for a particular UE, which makes the E-RAB ID unique over one S1 connection. The E-RAB ID shall remain the same for the duration of the E-RAB even if the UE-associated logical S1-connection</w:t>
      </w:r>
      <w:r w:rsidRPr="008711EA">
        <w:rPr>
          <w:lang w:eastAsia="zh-CN"/>
        </w:rPr>
        <w:t xml:space="preserve"> is released or moved using S1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89002C1" w14:textId="77777777" w:rsidTr="00F636DB">
        <w:tc>
          <w:tcPr>
            <w:tcW w:w="1259" w:type="pct"/>
          </w:tcPr>
          <w:p w14:paraId="1D3331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EF1C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4DF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9172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DB92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33C75B" w14:textId="77777777" w:rsidTr="00F636DB">
        <w:tc>
          <w:tcPr>
            <w:tcW w:w="1259" w:type="pct"/>
          </w:tcPr>
          <w:p w14:paraId="37C680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ID</w:t>
            </w:r>
          </w:p>
        </w:tc>
        <w:tc>
          <w:tcPr>
            <w:tcW w:w="556" w:type="pct"/>
          </w:tcPr>
          <w:p w14:paraId="553024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056520" w14:textId="77777777" w:rsidR="000E2576" w:rsidRPr="008711EA" w:rsidRDefault="000E2576" w:rsidP="001F24A0">
            <w:pPr>
              <w:pStyle w:val="TAL"/>
              <w:keepNext w:val="0"/>
              <w:keepLines w:val="0"/>
              <w:widowControl w:val="0"/>
              <w:rPr>
                <w:rFonts w:cs="Arial"/>
                <w:lang w:eastAsia="ja-JP"/>
              </w:rPr>
            </w:pPr>
          </w:p>
        </w:tc>
        <w:tc>
          <w:tcPr>
            <w:tcW w:w="963" w:type="pct"/>
          </w:tcPr>
          <w:p w14:paraId="71054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(0..15, …)</w:t>
            </w:r>
          </w:p>
        </w:tc>
        <w:tc>
          <w:tcPr>
            <w:tcW w:w="1481" w:type="pct"/>
          </w:tcPr>
          <w:p w14:paraId="73407701" w14:textId="77777777" w:rsidR="000E2576" w:rsidRPr="008711EA" w:rsidRDefault="000E2576" w:rsidP="001F24A0">
            <w:pPr>
              <w:pStyle w:val="TAL"/>
              <w:keepNext w:val="0"/>
              <w:keepLines w:val="0"/>
              <w:widowControl w:val="0"/>
              <w:rPr>
                <w:rFonts w:cs="Arial"/>
                <w:lang w:eastAsia="ja-JP"/>
              </w:rPr>
            </w:pPr>
          </w:p>
          <w:p w14:paraId="0B2262C5" w14:textId="77777777" w:rsidR="000E2576" w:rsidRPr="008711EA" w:rsidRDefault="000E2576" w:rsidP="001F24A0">
            <w:pPr>
              <w:pStyle w:val="TAL"/>
              <w:keepNext w:val="0"/>
              <w:keepLines w:val="0"/>
              <w:widowControl w:val="0"/>
              <w:rPr>
                <w:rFonts w:cs="Arial"/>
                <w:lang w:eastAsia="ja-JP"/>
              </w:rPr>
            </w:pPr>
          </w:p>
        </w:tc>
      </w:tr>
    </w:tbl>
    <w:p w14:paraId="7A73B2D7" w14:textId="77777777" w:rsidR="000E2576" w:rsidRPr="008711EA" w:rsidRDefault="000E2576" w:rsidP="001F24A0">
      <w:pPr>
        <w:widowControl w:val="0"/>
      </w:pPr>
    </w:p>
    <w:p w14:paraId="43A0D891" w14:textId="77777777" w:rsidR="000E2576" w:rsidRPr="008711EA" w:rsidRDefault="000E2576" w:rsidP="001F24A0">
      <w:pPr>
        <w:pStyle w:val="Heading4"/>
        <w:keepNext w:val="0"/>
        <w:keepLines w:val="0"/>
        <w:widowControl w:val="0"/>
      </w:pPr>
      <w:bookmarkStart w:id="6291" w:name="_Ref469456001"/>
      <w:bookmarkStart w:id="6292" w:name="_Toc20953707"/>
      <w:bookmarkStart w:id="6293" w:name="_Toc29390884"/>
      <w:bookmarkStart w:id="6294" w:name="_Toc36551621"/>
      <w:bookmarkStart w:id="6295" w:name="_Toc45831843"/>
      <w:bookmarkStart w:id="6296" w:name="_Toc51762796"/>
      <w:bookmarkStart w:id="6297" w:name="_Toc64381848"/>
      <w:bookmarkStart w:id="6298" w:name="_Toc73964366"/>
      <w:bookmarkStart w:id="6299" w:name="_Toc88646975"/>
      <w:bookmarkStart w:id="6300" w:name="_Toc97882924"/>
      <w:bookmarkStart w:id="6301" w:name="_Toc98531499"/>
      <w:bookmarkStart w:id="6302" w:name="_Toc105517571"/>
      <w:bookmarkStart w:id="6303" w:name="_Toc106108462"/>
      <w:bookmarkStart w:id="6304" w:name="_Toc113657047"/>
      <w:bookmarkStart w:id="6305" w:name="_Toc114052266"/>
      <w:bookmarkStart w:id="6306" w:name="_Toc138759528"/>
      <w:r w:rsidRPr="008711EA">
        <w:t>9.2.1.3</w:t>
      </w:r>
      <w:r w:rsidRPr="008711EA">
        <w:tab/>
        <w:t>Cause</w:t>
      </w:r>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p>
    <w:p w14:paraId="0CA11343" w14:textId="77777777" w:rsidR="000E2576" w:rsidRPr="008711EA" w:rsidRDefault="000E2576" w:rsidP="001F24A0">
      <w:pPr>
        <w:widowControl w:val="0"/>
      </w:pPr>
      <w:r w:rsidRPr="008711EA">
        <w:t xml:space="preserve">The purpose of the </w:t>
      </w:r>
      <w:r w:rsidRPr="008711EA">
        <w:rPr>
          <w:i/>
        </w:rPr>
        <w:t>Cause</w:t>
      </w:r>
      <w:r w:rsidRPr="008711EA">
        <w:t xml:space="preserve"> IE is to indicate the reason for a particular event for the S1AP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7980F0A" w14:textId="77777777" w:rsidTr="00F636DB">
        <w:trPr>
          <w:tblHeader/>
        </w:trPr>
        <w:tc>
          <w:tcPr>
            <w:tcW w:w="2448" w:type="dxa"/>
          </w:tcPr>
          <w:p w14:paraId="1A6CA9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5C20E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0B9C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42E459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4D5100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274398" w14:textId="77777777" w:rsidTr="00F636DB">
        <w:tc>
          <w:tcPr>
            <w:tcW w:w="2448" w:type="dxa"/>
          </w:tcPr>
          <w:p w14:paraId="5F85BB50"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ja-JP"/>
              </w:rPr>
              <w:t>Cause Group</w:t>
            </w:r>
          </w:p>
        </w:tc>
        <w:tc>
          <w:tcPr>
            <w:tcW w:w="1080" w:type="dxa"/>
          </w:tcPr>
          <w:p w14:paraId="286FC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6421B3EA" w14:textId="77777777" w:rsidR="000E2576" w:rsidRPr="008711EA" w:rsidRDefault="000E2576" w:rsidP="001F24A0">
            <w:pPr>
              <w:pStyle w:val="TAL"/>
              <w:keepNext w:val="0"/>
              <w:keepLines w:val="0"/>
              <w:widowControl w:val="0"/>
              <w:rPr>
                <w:rFonts w:cs="Arial"/>
                <w:lang w:eastAsia="ja-JP"/>
              </w:rPr>
            </w:pPr>
          </w:p>
        </w:tc>
        <w:tc>
          <w:tcPr>
            <w:tcW w:w="1872" w:type="dxa"/>
          </w:tcPr>
          <w:p w14:paraId="7C000387" w14:textId="77777777" w:rsidR="000E2576" w:rsidRPr="008711EA" w:rsidRDefault="000E2576" w:rsidP="001F24A0">
            <w:pPr>
              <w:pStyle w:val="TAL"/>
              <w:keepNext w:val="0"/>
              <w:keepLines w:val="0"/>
              <w:widowControl w:val="0"/>
              <w:rPr>
                <w:rFonts w:cs="Arial"/>
                <w:lang w:eastAsia="ja-JP"/>
              </w:rPr>
            </w:pPr>
          </w:p>
        </w:tc>
        <w:tc>
          <w:tcPr>
            <w:tcW w:w="2880" w:type="dxa"/>
          </w:tcPr>
          <w:p w14:paraId="279444FC" w14:textId="77777777" w:rsidR="000E2576" w:rsidRPr="008711EA" w:rsidRDefault="000E2576" w:rsidP="001F24A0">
            <w:pPr>
              <w:pStyle w:val="TAL"/>
              <w:keepNext w:val="0"/>
              <w:keepLines w:val="0"/>
              <w:widowControl w:val="0"/>
              <w:rPr>
                <w:rFonts w:cs="Arial"/>
                <w:lang w:eastAsia="ja-JP"/>
              </w:rPr>
            </w:pPr>
          </w:p>
        </w:tc>
      </w:tr>
      <w:tr w:rsidR="000E2576" w:rsidRPr="008711EA" w14:paraId="3290FD3C" w14:textId="77777777" w:rsidTr="00F636DB">
        <w:tc>
          <w:tcPr>
            <w:tcW w:w="2448" w:type="dxa"/>
          </w:tcPr>
          <w:p w14:paraId="43592C6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Radio Network Layer</w:t>
            </w:r>
          </w:p>
        </w:tc>
        <w:tc>
          <w:tcPr>
            <w:tcW w:w="1080" w:type="dxa"/>
          </w:tcPr>
          <w:p w14:paraId="4F0A6EDF" w14:textId="77777777" w:rsidR="000E2576" w:rsidRPr="008711EA" w:rsidRDefault="000E2576" w:rsidP="001F24A0">
            <w:pPr>
              <w:pStyle w:val="TAL"/>
              <w:keepNext w:val="0"/>
              <w:keepLines w:val="0"/>
              <w:widowControl w:val="0"/>
              <w:rPr>
                <w:rFonts w:cs="Arial"/>
                <w:lang w:eastAsia="ja-JP"/>
              </w:rPr>
            </w:pPr>
          </w:p>
        </w:tc>
        <w:tc>
          <w:tcPr>
            <w:tcW w:w="1440" w:type="dxa"/>
          </w:tcPr>
          <w:p w14:paraId="5E4C44F7" w14:textId="77777777" w:rsidR="000E2576" w:rsidRPr="008711EA" w:rsidRDefault="000E2576" w:rsidP="001F24A0">
            <w:pPr>
              <w:pStyle w:val="TAL"/>
              <w:keepNext w:val="0"/>
              <w:keepLines w:val="0"/>
              <w:widowControl w:val="0"/>
              <w:rPr>
                <w:rFonts w:cs="Arial"/>
                <w:lang w:eastAsia="ja-JP"/>
              </w:rPr>
            </w:pPr>
          </w:p>
        </w:tc>
        <w:tc>
          <w:tcPr>
            <w:tcW w:w="1872" w:type="dxa"/>
          </w:tcPr>
          <w:p w14:paraId="2EFE9D69" w14:textId="77777777" w:rsidR="000E2576" w:rsidRPr="008711EA" w:rsidRDefault="000E2576" w:rsidP="001F24A0">
            <w:pPr>
              <w:pStyle w:val="TAL"/>
              <w:keepNext w:val="0"/>
              <w:keepLines w:val="0"/>
              <w:widowControl w:val="0"/>
              <w:rPr>
                <w:rFonts w:cs="Arial"/>
                <w:lang w:eastAsia="ja-JP"/>
              </w:rPr>
            </w:pPr>
          </w:p>
        </w:tc>
        <w:tc>
          <w:tcPr>
            <w:tcW w:w="2880" w:type="dxa"/>
          </w:tcPr>
          <w:p w14:paraId="78E98B46" w14:textId="77777777" w:rsidR="000E2576" w:rsidRPr="008711EA" w:rsidRDefault="000E2576" w:rsidP="001F24A0">
            <w:pPr>
              <w:pStyle w:val="TAL"/>
              <w:keepNext w:val="0"/>
              <w:keepLines w:val="0"/>
              <w:widowControl w:val="0"/>
              <w:rPr>
                <w:rFonts w:cs="Arial"/>
                <w:lang w:eastAsia="ja-JP"/>
              </w:rPr>
            </w:pPr>
          </w:p>
        </w:tc>
      </w:tr>
      <w:tr w:rsidR="000E2576" w:rsidRPr="008711EA" w14:paraId="1A7CF3EE" w14:textId="77777777" w:rsidTr="00F636DB">
        <w:tc>
          <w:tcPr>
            <w:tcW w:w="2448" w:type="dxa"/>
          </w:tcPr>
          <w:p w14:paraId="7F4FA38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&gt;&gt;Radio Network Layer Cause </w:t>
            </w:r>
          </w:p>
        </w:tc>
        <w:tc>
          <w:tcPr>
            <w:tcW w:w="1080" w:type="dxa"/>
          </w:tcPr>
          <w:p w14:paraId="2D42B1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728FA66D" w14:textId="77777777" w:rsidR="000E2576" w:rsidRPr="008711EA" w:rsidRDefault="000E2576" w:rsidP="001F24A0">
            <w:pPr>
              <w:pStyle w:val="TAL"/>
              <w:keepNext w:val="0"/>
              <w:keepLines w:val="0"/>
              <w:widowControl w:val="0"/>
              <w:rPr>
                <w:rFonts w:cs="Arial"/>
                <w:lang w:eastAsia="ja-JP"/>
              </w:rPr>
            </w:pPr>
          </w:p>
        </w:tc>
        <w:tc>
          <w:tcPr>
            <w:tcW w:w="1872" w:type="dxa"/>
          </w:tcPr>
          <w:p w14:paraId="0BF087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(Unspecified,</w:t>
            </w:r>
          </w:p>
          <w:p w14:paraId="25989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TX2</w:t>
            </w:r>
            <w:r w:rsidRPr="008711EA">
              <w:rPr>
                <w:rFonts w:cs="Arial"/>
                <w:vertAlign w:val="subscript"/>
                <w:lang w:eastAsia="ja-JP"/>
              </w:rPr>
              <w:t xml:space="preserve">RELOCOverall </w:t>
            </w:r>
            <w:r w:rsidRPr="008711EA">
              <w:rPr>
                <w:rFonts w:cs="Arial"/>
                <w:lang w:eastAsia="ja-JP"/>
              </w:rPr>
              <w:t xml:space="preserve">Expiry, </w:t>
            </w:r>
          </w:p>
          <w:p w14:paraId="6913F8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Successful </w:t>
            </w:r>
            <w:r w:rsidRPr="008711EA">
              <w:rPr>
                <w:rFonts w:cs="Arial"/>
                <w:lang w:eastAsia="zh-CN"/>
              </w:rPr>
              <w:t>Handover</w:t>
            </w:r>
            <w:r w:rsidRPr="008711EA">
              <w:rPr>
                <w:rFonts w:cs="Arial"/>
                <w:lang w:eastAsia="ja-JP"/>
              </w:rPr>
              <w:t>,</w:t>
            </w:r>
          </w:p>
          <w:p w14:paraId="3E2B8EC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Release due to </w:t>
            </w:r>
            <w:r w:rsidRPr="008711EA">
              <w:rPr>
                <w:rFonts w:cs="Arial"/>
                <w:lang w:eastAsia="zh-CN"/>
              </w:rPr>
              <w:t>E-</w:t>
            </w:r>
            <w:r w:rsidRPr="008711EA">
              <w:rPr>
                <w:rFonts w:cs="Arial"/>
                <w:lang w:eastAsia="ja-JP"/>
              </w:rPr>
              <w:t xml:space="preserve">UTRAN Generated Reason, </w:t>
            </w:r>
          </w:p>
          <w:p w14:paraId="281057D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Handover</w:t>
            </w:r>
            <w:r w:rsidRPr="008711EA">
              <w:rPr>
                <w:rFonts w:cs="Arial"/>
                <w:lang w:eastAsia="ja-JP"/>
              </w:rPr>
              <w:t xml:space="preserve"> Cancelled</w:t>
            </w:r>
            <w:r w:rsidRPr="008711EA">
              <w:rPr>
                <w:rFonts w:cs="Arial"/>
                <w:lang w:eastAsia="zh-CN"/>
              </w:rPr>
              <w:t>,</w:t>
            </w:r>
            <w:r w:rsidRPr="008711EA">
              <w:rPr>
                <w:rFonts w:cs="Arial"/>
                <w:lang w:eastAsia="ja-JP"/>
              </w:rPr>
              <w:t xml:space="preserve"> Partial Handover, Handover Failure In Target EPC/eNB Or Target System,</w:t>
            </w:r>
          </w:p>
          <w:p w14:paraId="16065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p w14:paraId="0C7B23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p w14:paraId="6B0C6C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p w14:paraId="56A047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p w14:paraId="5DE7E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p w14:paraId="2470FA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 Unknown or already allocated MME UE S1AP ID,</w:t>
            </w:r>
          </w:p>
          <w:p w14:paraId="1D49D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Unknown or already </w:t>
            </w:r>
            <w:r w:rsidRPr="008711EA">
              <w:rPr>
                <w:rFonts w:cs="Arial"/>
                <w:lang w:eastAsia="ja-JP"/>
              </w:rPr>
              <w:lastRenderedPageBreak/>
              <w:t>allocated eNB UE S1AP ID,</w:t>
            </w:r>
          </w:p>
          <w:p w14:paraId="35C919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 Handover desirable for radio reasons,</w:t>
            </w:r>
          </w:p>
          <w:p w14:paraId="7EF72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critical handover,</w:t>
            </w:r>
          </w:p>
          <w:p w14:paraId="6B797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Resource optimisation handover,</w:t>
            </w:r>
          </w:p>
          <w:p w14:paraId="2EF9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Reduce load in serving cell, User inactivity,</w:t>
            </w:r>
          </w:p>
          <w:p w14:paraId="3E7A1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 Load Balancing TAU Required, CS Fallback Triggered,</w:t>
            </w:r>
          </w:p>
          <w:p w14:paraId="6D4E7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 Radio resources not available,</w:t>
            </w:r>
          </w:p>
          <w:p w14:paraId="75D36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Failure in the Radio Interface Procedure, </w:t>
            </w:r>
          </w:p>
          <w:p w14:paraId="4920DF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 Inter-RAT redirection,</w:t>
            </w:r>
          </w:p>
          <w:p w14:paraId="0D17FC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r w:rsidRPr="008711EA">
              <w:rPr>
                <w:rFonts w:cs="Arial"/>
                <w:lang w:eastAsia="zh-CN"/>
              </w:rPr>
              <w:t>,</w:t>
            </w:r>
            <w:r w:rsidRPr="008711EA">
              <w:rPr>
                <w:rFonts w:cs="Arial"/>
                <w:lang w:eastAsia="ja-JP"/>
              </w:rPr>
              <w:t xml:space="preserve"> Unknown E-RAB ID, </w:t>
            </w:r>
            <w:r w:rsidRPr="008711EA">
              <w:rPr>
                <w:rFonts w:cs="Arial"/>
                <w:lang w:eastAsia="zh-CN"/>
              </w:rPr>
              <w:t>Multiple E-RAB ID instances,</w:t>
            </w:r>
            <w:r w:rsidRPr="008711EA">
              <w:rPr>
                <w:rFonts w:cs="Arial"/>
                <w:lang w:eastAsia="ja-JP"/>
              </w:rPr>
              <w:t xml:space="preserve"> Encryption and/or integrity protection algorithms not supported, S1 intra system Handover triggered, S1 inter system Handover triggered, X2 Handover triggered</w:t>
            </w:r>
          </w:p>
          <w:p w14:paraId="6C317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FD92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Redirection towards 1xRTT,</w:t>
            </w:r>
          </w:p>
          <w:p w14:paraId="37FC7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supported QCI value,</w:t>
            </w:r>
          </w:p>
          <w:p w14:paraId="6BACA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CSG Id,</w:t>
            </w:r>
          </w:p>
          <w:p w14:paraId="5902F4D4" w14:textId="77777777" w:rsidR="00846960" w:rsidRDefault="000E2576" w:rsidP="001F24A0">
            <w:pPr>
              <w:pStyle w:val="TAL"/>
              <w:keepNext w:val="0"/>
              <w:keepLines w:val="0"/>
              <w:widowControl w:val="0"/>
              <w:rPr>
                <w:rFonts w:cs="Arial"/>
              </w:rPr>
            </w:pPr>
            <w:r w:rsidRPr="008711EA">
              <w:rPr>
                <w:rFonts w:cs="Arial"/>
                <w:lang w:eastAsia="en-US"/>
              </w:rPr>
              <w:t>Release due to Pre-Emption</w:t>
            </w:r>
            <w:r w:rsidR="00846960">
              <w:rPr>
                <w:rFonts w:cs="Arial"/>
              </w:rPr>
              <w:t>,</w:t>
            </w:r>
          </w:p>
          <w:p w14:paraId="61775A15" w14:textId="77777777" w:rsidR="000E2576" w:rsidRPr="008711EA" w:rsidRDefault="00846960" w:rsidP="001F24A0">
            <w:pPr>
              <w:pStyle w:val="TAL"/>
              <w:keepNext w:val="0"/>
              <w:keepLines w:val="0"/>
              <w:widowControl w:val="0"/>
              <w:rPr>
                <w:rFonts w:cs="Arial"/>
                <w:lang w:eastAsia="ja-JP"/>
              </w:rPr>
            </w:pPr>
            <w:r w:rsidRPr="001D2E49">
              <w:rPr>
                <w:rFonts w:cs="Arial"/>
                <w:lang w:eastAsia="ja-JP"/>
              </w:rPr>
              <w:t>N26 interface not available</w:t>
            </w:r>
            <w:r w:rsidR="00EF77E7">
              <w:rPr>
                <w:rFonts w:cs="Arial"/>
                <w:szCs w:val="18"/>
                <w:lang w:eastAsia="ja-JP"/>
              </w:rPr>
              <w:t>,</w:t>
            </w:r>
            <w:r w:rsidR="00EF77E7">
              <w:t xml:space="preserve"> Insufficient UE Capabilities</w:t>
            </w:r>
            <w:r w:rsidR="0006135B">
              <w:t xml:space="preserve">, </w:t>
            </w:r>
            <w:r w:rsidR="0006135B" w:rsidRPr="0076446D">
              <w:t>Maximum bearer pre-emption rate exceeded</w:t>
            </w:r>
            <w:r w:rsidR="00FF0857">
              <w:t xml:space="preserve">, </w:t>
            </w:r>
            <w:r w:rsidR="00FF0857">
              <w:rPr>
                <w:rFonts w:cs="Arial"/>
                <w:lang w:eastAsia="ja-JP"/>
              </w:rPr>
              <w:t>UP integrity protection not possible</w:t>
            </w:r>
            <w:r w:rsidR="000E2576" w:rsidRPr="008711EA">
              <w:rPr>
                <w:rFonts w:cs="Arial"/>
                <w:lang w:eastAsia="ja-JP"/>
              </w:rPr>
              <w:t>)</w:t>
            </w:r>
          </w:p>
        </w:tc>
        <w:tc>
          <w:tcPr>
            <w:tcW w:w="2880" w:type="dxa"/>
          </w:tcPr>
          <w:p w14:paraId="3AC7B524" w14:textId="77777777" w:rsidR="000E2576" w:rsidRPr="008711EA" w:rsidRDefault="000E2576" w:rsidP="001F24A0">
            <w:pPr>
              <w:pStyle w:val="TAL"/>
              <w:keepNext w:val="0"/>
              <w:keepLines w:val="0"/>
              <w:widowControl w:val="0"/>
              <w:rPr>
                <w:rFonts w:cs="Arial"/>
                <w:lang w:eastAsia="ja-JP"/>
              </w:rPr>
            </w:pPr>
          </w:p>
        </w:tc>
      </w:tr>
      <w:tr w:rsidR="000E2576" w:rsidRPr="008711EA" w14:paraId="1E15DD7C" w14:textId="77777777" w:rsidTr="00F636DB">
        <w:tc>
          <w:tcPr>
            <w:tcW w:w="2448" w:type="dxa"/>
          </w:tcPr>
          <w:p w14:paraId="46A6C0BC"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&gt;Transport Layer</w:t>
            </w:r>
          </w:p>
        </w:tc>
        <w:tc>
          <w:tcPr>
            <w:tcW w:w="1080" w:type="dxa"/>
          </w:tcPr>
          <w:p w14:paraId="063CCCE2" w14:textId="77777777" w:rsidR="000E2576" w:rsidRPr="008711EA" w:rsidRDefault="000E2576" w:rsidP="001F24A0">
            <w:pPr>
              <w:pStyle w:val="TAL"/>
              <w:keepNext w:val="0"/>
              <w:keepLines w:val="0"/>
              <w:widowControl w:val="0"/>
              <w:rPr>
                <w:rFonts w:cs="Arial"/>
                <w:lang w:eastAsia="ja-JP"/>
              </w:rPr>
            </w:pPr>
          </w:p>
        </w:tc>
        <w:tc>
          <w:tcPr>
            <w:tcW w:w="1440" w:type="dxa"/>
          </w:tcPr>
          <w:p w14:paraId="658CB2BF" w14:textId="77777777" w:rsidR="000E2576" w:rsidRPr="008711EA" w:rsidRDefault="000E2576" w:rsidP="001F24A0">
            <w:pPr>
              <w:pStyle w:val="TAL"/>
              <w:keepNext w:val="0"/>
              <w:keepLines w:val="0"/>
              <w:widowControl w:val="0"/>
              <w:rPr>
                <w:rFonts w:cs="Arial"/>
                <w:lang w:eastAsia="ja-JP"/>
              </w:rPr>
            </w:pPr>
          </w:p>
        </w:tc>
        <w:tc>
          <w:tcPr>
            <w:tcW w:w="1872" w:type="dxa"/>
          </w:tcPr>
          <w:p w14:paraId="61B22F83" w14:textId="77777777" w:rsidR="000E2576" w:rsidRPr="008711EA" w:rsidRDefault="000E2576" w:rsidP="001F24A0">
            <w:pPr>
              <w:pStyle w:val="TAL"/>
              <w:keepNext w:val="0"/>
              <w:keepLines w:val="0"/>
              <w:widowControl w:val="0"/>
              <w:rPr>
                <w:rFonts w:cs="Arial"/>
                <w:lang w:eastAsia="ja-JP"/>
              </w:rPr>
            </w:pPr>
          </w:p>
        </w:tc>
        <w:tc>
          <w:tcPr>
            <w:tcW w:w="2880" w:type="dxa"/>
          </w:tcPr>
          <w:p w14:paraId="0BD5A489" w14:textId="77777777" w:rsidR="000E2576" w:rsidRPr="008711EA" w:rsidRDefault="000E2576" w:rsidP="001F24A0">
            <w:pPr>
              <w:pStyle w:val="TAL"/>
              <w:keepNext w:val="0"/>
              <w:keepLines w:val="0"/>
              <w:widowControl w:val="0"/>
              <w:rPr>
                <w:rFonts w:cs="Arial"/>
                <w:lang w:eastAsia="ja-JP"/>
              </w:rPr>
            </w:pPr>
          </w:p>
        </w:tc>
      </w:tr>
      <w:tr w:rsidR="000E2576" w:rsidRPr="008711EA" w14:paraId="78D0F5F6" w14:textId="77777777" w:rsidTr="00F636DB">
        <w:tc>
          <w:tcPr>
            <w:tcW w:w="2448" w:type="dxa"/>
          </w:tcPr>
          <w:p w14:paraId="47DE9CF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Cause</w:t>
            </w:r>
          </w:p>
        </w:tc>
        <w:tc>
          <w:tcPr>
            <w:tcW w:w="1080" w:type="dxa"/>
          </w:tcPr>
          <w:p w14:paraId="42395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E14065C" w14:textId="77777777" w:rsidR="000E2576" w:rsidRPr="008711EA" w:rsidRDefault="000E2576" w:rsidP="001F24A0">
            <w:pPr>
              <w:pStyle w:val="TAL"/>
              <w:keepNext w:val="0"/>
              <w:keepLines w:val="0"/>
              <w:widowControl w:val="0"/>
              <w:rPr>
                <w:rFonts w:cs="Arial"/>
                <w:lang w:eastAsia="ja-JP"/>
              </w:rPr>
            </w:pPr>
          </w:p>
        </w:tc>
        <w:tc>
          <w:tcPr>
            <w:tcW w:w="1872" w:type="dxa"/>
          </w:tcPr>
          <w:p w14:paraId="5144B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(Transport Resource Unavailable,</w:t>
            </w:r>
          </w:p>
          <w:p w14:paraId="5376B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r w:rsidRPr="008711EA">
              <w:rPr>
                <w:rFonts w:cs="Arial"/>
                <w:lang w:eastAsia="ja-JP"/>
              </w:rPr>
              <w:br/>
              <w:t>…)</w:t>
            </w:r>
          </w:p>
        </w:tc>
        <w:tc>
          <w:tcPr>
            <w:tcW w:w="2880" w:type="dxa"/>
          </w:tcPr>
          <w:p w14:paraId="0D7912C0" w14:textId="77777777" w:rsidR="000E2576" w:rsidRPr="008711EA" w:rsidRDefault="000E2576" w:rsidP="001F24A0">
            <w:pPr>
              <w:pStyle w:val="TAL"/>
              <w:keepNext w:val="0"/>
              <w:keepLines w:val="0"/>
              <w:widowControl w:val="0"/>
              <w:rPr>
                <w:rFonts w:cs="Arial"/>
                <w:lang w:eastAsia="ja-JP"/>
              </w:rPr>
            </w:pPr>
          </w:p>
        </w:tc>
      </w:tr>
      <w:tr w:rsidR="000E2576" w:rsidRPr="008711EA" w14:paraId="1D4574F1" w14:textId="77777777" w:rsidTr="00F636DB">
        <w:tc>
          <w:tcPr>
            <w:tcW w:w="2448" w:type="dxa"/>
          </w:tcPr>
          <w:p w14:paraId="0378D0A3"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lastRenderedPageBreak/>
              <w:t>&gt;NAS</w:t>
            </w:r>
          </w:p>
        </w:tc>
        <w:tc>
          <w:tcPr>
            <w:tcW w:w="1080" w:type="dxa"/>
          </w:tcPr>
          <w:p w14:paraId="4CE8B0D7" w14:textId="77777777" w:rsidR="000E2576" w:rsidRPr="008711EA" w:rsidRDefault="000E2576" w:rsidP="001F24A0">
            <w:pPr>
              <w:pStyle w:val="TAL"/>
              <w:keepNext w:val="0"/>
              <w:keepLines w:val="0"/>
              <w:widowControl w:val="0"/>
              <w:rPr>
                <w:rFonts w:cs="Arial"/>
                <w:lang w:eastAsia="ja-JP"/>
              </w:rPr>
            </w:pPr>
          </w:p>
        </w:tc>
        <w:tc>
          <w:tcPr>
            <w:tcW w:w="1440" w:type="dxa"/>
          </w:tcPr>
          <w:p w14:paraId="15D507B8" w14:textId="77777777" w:rsidR="000E2576" w:rsidRPr="008711EA" w:rsidRDefault="000E2576" w:rsidP="001F24A0">
            <w:pPr>
              <w:pStyle w:val="TAL"/>
              <w:keepNext w:val="0"/>
              <w:keepLines w:val="0"/>
              <w:widowControl w:val="0"/>
              <w:rPr>
                <w:rFonts w:cs="Arial"/>
                <w:lang w:eastAsia="ja-JP"/>
              </w:rPr>
            </w:pPr>
          </w:p>
        </w:tc>
        <w:tc>
          <w:tcPr>
            <w:tcW w:w="1872" w:type="dxa"/>
          </w:tcPr>
          <w:p w14:paraId="2895C8A1" w14:textId="77777777" w:rsidR="000E2576" w:rsidRPr="008711EA" w:rsidRDefault="000E2576" w:rsidP="001F24A0">
            <w:pPr>
              <w:pStyle w:val="TAL"/>
              <w:keepNext w:val="0"/>
              <w:keepLines w:val="0"/>
              <w:widowControl w:val="0"/>
              <w:rPr>
                <w:rFonts w:cs="Arial"/>
                <w:lang w:eastAsia="ja-JP"/>
              </w:rPr>
            </w:pPr>
          </w:p>
        </w:tc>
        <w:tc>
          <w:tcPr>
            <w:tcW w:w="2880" w:type="dxa"/>
          </w:tcPr>
          <w:p w14:paraId="153E9777" w14:textId="77777777" w:rsidR="000E2576" w:rsidRPr="008711EA" w:rsidRDefault="000E2576" w:rsidP="001F24A0">
            <w:pPr>
              <w:pStyle w:val="TAL"/>
              <w:keepNext w:val="0"/>
              <w:keepLines w:val="0"/>
              <w:widowControl w:val="0"/>
              <w:rPr>
                <w:rFonts w:cs="Arial"/>
                <w:lang w:eastAsia="ja-JP"/>
              </w:rPr>
            </w:pPr>
          </w:p>
        </w:tc>
      </w:tr>
      <w:tr w:rsidR="000E2576" w:rsidRPr="008711EA" w14:paraId="59DE545F" w14:textId="77777777" w:rsidTr="00F636DB">
        <w:tc>
          <w:tcPr>
            <w:tcW w:w="2448" w:type="dxa"/>
          </w:tcPr>
          <w:p w14:paraId="0CA40AA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 Cause</w:t>
            </w:r>
          </w:p>
        </w:tc>
        <w:tc>
          <w:tcPr>
            <w:tcW w:w="1080" w:type="dxa"/>
          </w:tcPr>
          <w:p w14:paraId="0C3A9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F2CA4C6" w14:textId="77777777" w:rsidR="000E2576" w:rsidRPr="008711EA" w:rsidRDefault="000E2576" w:rsidP="001F24A0">
            <w:pPr>
              <w:pStyle w:val="TAL"/>
              <w:keepNext w:val="0"/>
              <w:keepLines w:val="0"/>
              <w:widowControl w:val="0"/>
              <w:rPr>
                <w:rFonts w:cs="Arial"/>
                <w:lang w:eastAsia="ja-JP"/>
              </w:rPr>
            </w:pPr>
          </w:p>
        </w:tc>
        <w:tc>
          <w:tcPr>
            <w:tcW w:w="1872" w:type="dxa"/>
          </w:tcPr>
          <w:p w14:paraId="2EBA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(Normal Release,</w:t>
            </w:r>
          </w:p>
          <w:p w14:paraId="31B84C0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w:t>
            </w:r>
            <w:r w:rsidRPr="008711EA">
              <w:rPr>
                <w:rFonts w:cs="Arial"/>
                <w:lang w:eastAsia="ja-JP"/>
              </w:rPr>
              <w:t>uthentication failure,</w:t>
            </w:r>
          </w:p>
          <w:p w14:paraId="064A78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Detach,</w:t>
            </w:r>
          </w:p>
          <w:p w14:paraId="71FB9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Unspecified, </w:t>
            </w:r>
          </w:p>
          <w:p w14:paraId="5B32A6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3431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r w:rsidR="00E341AD">
              <w:rPr>
                <w:rFonts w:cs="Arial"/>
                <w:lang w:eastAsia="ja-JP"/>
              </w:rPr>
              <w:t>, UE not in PLMN serving area</w:t>
            </w:r>
            <w:r w:rsidRPr="008711EA">
              <w:rPr>
                <w:rFonts w:cs="Arial"/>
                <w:lang w:eastAsia="ja-JP"/>
              </w:rPr>
              <w:t>)</w:t>
            </w:r>
          </w:p>
        </w:tc>
        <w:tc>
          <w:tcPr>
            <w:tcW w:w="2880" w:type="dxa"/>
          </w:tcPr>
          <w:p w14:paraId="0A5AD65D" w14:textId="77777777" w:rsidR="000E2576" w:rsidRPr="008711EA" w:rsidRDefault="000E2576" w:rsidP="001F24A0">
            <w:pPr>
              <w:pStyle w:val="TAL"/>
              <w:keepNext w:val="0"/>
              <w:keepLines w:val="0"/>
              <w:widowControl w:val="0"/>
              <w:rPr>
                <w:rFonts w:cs="Arial"/>
                <w:lang w:eastAsia="ja-JP"/>
              </w:rPr>
            </w:pPr>
          </w:p>
        </w:tc>
      </w:tr>
      <w:tr w:rsidR="000E2576" w:rsidRPr="008711EA" w14:paraId="5B6EDD38" w14:textId="77777777" w:rsidTr="00F636DB">
        <w:tc>
          <w:tcPr>
            <w:tcW w:w="2448" w:type="dxa"/>
          </w:tcPr>
          <w:p w14:paraId="4157A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&gt;Protocol</w:t>
            </w:r>
          </w:p>
        </w:tc>
        <w:tc>
          <w:tcPr>
            <w:tcW w:w="1080" w:type="dxa"/>
          </w:tcPr>
          <w:p w14:paraId="5BEB3C49" w14:textId="77777777" w:rsidR="000E2576" w:rsidRPr="008711EA" w:rsidRDefault="000E2576" w:rsidP="001F24A0">
            <w:pPr>
              <w:pStyle w:val="TAL"/>
              <w:keepNext w:val="0"/>
              <w:keepLines w:val="0"/>
              <w:widowControl w:val="0"/>
              <w:rPr>
                <w:rFonts w:cs="Arial"/>
                <w:lang w:eastAsia="ja-JP"/>
              </w:rPr>
            </w:pPr>
          </w:p>
        </w:tc>
        <w:tc>
          <w:tcPr>
            <w:tcW w:w="1440" w:type="dxa"/>
          </w:tcPr>
          <w:p w14:paraId="6A749708" w14:textId="77777777" w:rsidR="000E2576" w:rsidRPr="008711EA" w:rsidRDefault="000E2576" w:rsidP="001F24A0">
            <w:pPr>
              <w:pStyle w:val="TAL"/>
              <w:keepNext w:val="0"/>
              <w:keepLines w:val="0"/>
              <w:widowControl w:val="0"/>
              <w:rPr>
                <w:rFonts w:cs="Arial"/>
                <w:lang w:eastAsia="ja-JP"/>
              </w:rPr>
            </w:pPr>
          </w:p>
        </w:tc>
        <w:tc>
          <w:tcPr>
            <w:tcW w:w="1872" w:type="dxa"/>
          </w:tcPr>
          <w:p w14:paraId="15D2F7EF" w14:textId="77777777" w:rsidR="000E2576" w:rsidRPr="008711EA" w:rsidRDefault="000E2576" w:rsidP="001F24A0">
            <w:pPr>
              <w:pStyle w:val="TAL"/>
              <w:keepNext w:val="0"/>
              <w:keepLines w:val="0"/>
              <w:widowControl w:val="0"/>
              <w:rPr>
                <w:rFonts w:cs="Arial"/>
                <w:lang w:eastAsia="ja-JP"/>
              </w:rPr>
            </w:pPr>
          </w:p>
        </w:tc>
        <w:tc>
          <w:tcPr>
            <w:tcW w:w="2880" w:type="dxa"/>
          </w:tcPr>
          <w:p w14:paraId="597E401F" w14:textId="77777777" w:rsidR="000E2576" w:rsidRPr="008711EA" w:rsidRDefault="000E2576" w:rsidP="001F24A0">
            <w:pPr>
              <w:pStyle w:val="TAL"/>
              <w:keepNext w:val="0"/>
              <w:keepLines w:val="0"/>
              <w:widowControl w:val="0"/>
              <w:rPr>
                <w:rFonts w:cs="Arial"/>
                <w:lang w:eastAsia="ja-JP"/>
              </w:rPr>
            </w:pPr>
          </w:p>
        </w:tc>
      </w:tr>
      <w:tr w:rsidR="000E2576" w:rsidRPr="008711EA" w14:paraId="37D9BE81" w14:textId="77777777" w:rsidTr="00F636DB">
        <w:tc>
          <w:tcPr>
            <w:tcW w:w="2448" w:type="dxa"/>
          </w:tcPr>
          <w:p w14:paraId="4729A6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&gt;&gt;Protocol Cause</w:t>
            </w:r>
          </w:p>
        </w:tc>
        <w:tc>
          <w:tcPr>
            <w:tcW w:w="1080" w:type="dxa"/>
          </w:tcPr>
          <w:p w14:paraId="23D712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CE738A0" w14:textId="77777777" w:rsidR="000E2576" w:rsidRPr="008711EA" w:rsidRDefault="000E2576" w:rsidP="001F24A0">
            <w:pPr>
              <w:pStyle w:val="TAL"/>
              <w:keepNext w:val="0"/>
              <w:keepLines w:val="0"/>
              <w:widowControl w:val="0"/>
              <w:rPr>
                <w:rFonts w:cs="Arial"/>
                <w:lang w:eastAsia="ja-JP"/>
              </w:rPr>
            </w:pPr>
          </w:p>
        </w:tc>
        <w:tc>
          <w:tcPr>
            <w:tcW w:w="1872" w:type="dxa"/>
          </w:tcPr>
          <w:p w14:paraId="1D73F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(Transfer Syntax Error,</w:t>
            </w:r>
            <w:r w:rsidRPr="008711EA">
              <w:rPr>
                <w:rFonts w:cs="Arial"/>
                <w:lang w:eastAsia="ja-JP"/>
              </w:rPr>
              <w:br/>
              <w:t>Abstract Syntax Error (Reject),</w:t>
            </w:r>
            <w:r w:rsidRPr="008711EA">
              <w:rPr>
                <w:rFonts w:cs="Arial"/>
                <w:lang w:eastAsia="ja-JP"/>
              </w:rPr>
              <w:br/>
              <w:t>Abstract Syntax Error (Ignore and Notify),</w:t>
            </w:r>
            <w:r w:rsidRPr="008711EA">
              <w:rPr>
                <w:rFonts w:cs="Arial"/>
                <w:lang w:eastAsia="ja-JP"/>
              </w:rPr>
              <w:br/>
              <w:t>Message not Compatible with Receiver State,</w:t>
            </w:r>
          </w:p>
          <w:p w14:paraId="057B0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Semantic Error,</w:t>
            </w:r>
          </w:p>
          <w:p w14:paraId="5C008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Abstract Syntax Error (Falsely Constructed Message), Unspecified, …)</w:t>
            </w:r>
          </w:p>
        </w:tc>
        <w:tc>
          <w:tcPr>
            <w:tcW w:w="2880" w:type="dxa"/>
          </w:tcPr>
          <w:p w14:paraId="1C9C6BA1" w14:textId="77777777" w:rsidR="000E2576" w:rsidRPr="008711EA" w:rsidRDefault="000E2576" w:rsidP="001F24A0">
            <w:pPr>
              <w:pStyle w:val="TAL"/>
              <w:keepNext w:val="0"/>
              <w:keepLines w:val="0"/>
              <w:widowControl w:val="0"/>
              <w:rPr>
                <w:rFonts w:cs="Arial"/>
                <w:lang w:eastAsia="ja-JP"/>
              </w:rPr>
            </w:pPr>
          </w:p>
        </w:tc>
      </w:tr>
      <w:tr w:rsidR="000E2576" w:rsidRPr="008711EA" w14:paraId="5A4CCA27" w14:textId="77777777" w:rsidTr="00F636DB">
        <w:tc>
          <w:tcPr>
            <w:tcW w:w="2448" w:type="dxa"/>
          </w:tcPr>
          <w:p w14:paraId="376E2B7D"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&gt;Misc</w:t>
            </w:r>
          </w:p>
        </w:tc>
        <w:tc>
          <w:tcPr>
            <w:tcW w:w="1080" w:type="dxa"/>
          </w:tcPr>
          <w:p w14:paraId="18871EF9" w14:textId="77777777" w:rsidR="000E2576" w:rsidRPr="008711EA" w:rsidRDefault="000E2576" w:rsidP="001F24A0">
            <w:pPr>
              <w:pStyle w:val="TAL"/>
              <w:keepNext w:val="0"/>
              <w:keepLines w:val="0"/>
              <w:widowControl w:val="0"/>
              <w:rPr>
                <w:rFonts w:cs="Arial"/>
                <w:lang w:eastAsia="ja-JP"/>
              </w:rPr>
            </w:pPr>
          </w:p>
        </w:tc>
        <w:tc>
          <w:tcPr>
            <w:tcW w:w="1440" w:type="dxa"/>
          </w:tcPr>
          <w:p w14:paraId="12BBF1A7" w14:textId="77777777" w:rsidR="000E2576" w:rsidRPr="008711EA" w:rsidRDefault="000E2576" w:rsidP="001F24A0">
            <w:pPr>
              <w:pStyle w:val="TAL"/>
              <w:keepNext w:val="0"/>
              <w:keepLines w:val="0"/>
              <w:widowControl w:val="0"/>
              <w:rPr>
                <w:rFonts w:cs="Arial"/>
                <w:lang w:eastAsia="ja-JP"/>
              </w:rPr>
            </w:pPr>
          </w:p>
        </w:tc>
        <w:tc>
          <w:tcPr>
            <w:tcW w:w="1872" w:type="dxa"/>
          </w:tcPr>
          <w:p w14:paraId="4F325A2D" w14:textId="77777777" w:rsidR="000E2576" w:rsidRPr="008711EA" w:rsidRDefault="000E2576" w:rsidP="001F24A0">
            <w:pPr>
              <w:pStyle w:val="TAL"/>
              <w:keepNext w:val="0"/>
              <w:keepLines w:val="0"/>
              <w:widowControl w:val="0"/>
              <w:rPr>
                <w:rFonts w:cs="Arial"/>
                <w:lang w:eastAsia="ja-JP"/>
              </w:rPr>
            </w:pPr>
          </w:p>
        </w:tc>
        <w:tc>
          <w:tcPr>
            <w:tcW w:w="2880" w:type="dxa"/>
          </w:tcPr>
          <w:p w14:paraId="59BA4743" w14:textId="77777777" w:rsidR="000E2576" w:rsidRPr="008711EA" w:rsidRDefault="000E2576" w:rsidP="001F24A0">
            <w:pPr>
              <w:pStyle w:val="TAL"/>
              <w:keepNext w:val="0"/>
              <w:keepLines w:val="0"/>
              <w:widowControl w:val="0"/>
              <w:rPr>
                <w:rFonts w:cs="Arial"/>
                <w:lang w:eastAsia="ja-JP"/>
              </w:rPr>
            </w:pPr>
          </w:p>
        </w:tc>
      </w:tr>
      <w:tr w:rsidR="000E2576" w:rsidRPr="008711EA" w14:paraId="0BB9BB59" w14:textId="77777777" w:rsidTr="00F636DB">
        <w:tc>
          <w:tcPr>
            <w:tcW w:w="2448" w:type="dxa"/>
          </w:tcPr>
          <w:p w14:paraId="4EF41A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&gt;&gt;Miscellaneous Cause</w:t>
            </w:r>
          </w:p>
        </w:tc>
        <w:tc>
          <w:tcPr>
            <w:tcW w:w="1080" w:type="dxa"/>
          </w:tcPr>
          <w:p w14:paraId="05B5F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0C3607F" w14:textId="77777777" w:rsidR="000E2576" w:rsidRPr="008711EA" w:rsidRDefault="000E2576" w:rsidP="001F24A0">
            <w:pPr>
              <w:pStyle w:val="TAL"/>
              <w:keepNext w:val="0"/>
              <w:keepLines w:val="0"/>
              <w:widowControl w:val="0"/>
              <w:rPr>
                <w:rFonts w:cs="Arial"/>
                <w:lang w:eastAsia="ja-JP"/>
              </w:rPr>
            </w:pPr>
          </w:p>
        </w:tc>
        <w:tc>
          <w:tcPr>
            <w:tcW w:w="1872" w:type="dxa"/>
          </w:tcPr>
          <w:p w14:paraId="5259B2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(Control Processing Overload, Not enough User Plane Processing Resources,</w:t>
            </w:r>
            <w:r w:rsidRPr="008711EA">
              <w:rPr>
                <w:rFonts w:cs="Arial"/>
                <w:lang w:eastAsia="ja-JP"/>
              </w:rPr>
              <w:br/>
              <w:t>Hardware Failure,</w:t>
            </w:r>
            <w:r w:rsidRPr="008711EA">
              <w:rPr>
                <w:rFonts w:cs="Arial"/>
                <w:lang w:eastAsia="ja-JP"/>
              </w:rPr>
              <w:br/>
              <w:t>O&amp;M Intervention,</w:t>
            </w:r>
            <w:r w:rsidRPr="008711EA">
              <w:rPr>
                <w:rFonts w:cs="Arial"/>
                <w:lang w:eastAsia="ja-JP"/>
              </w:rPr>
              <w:br/>
              <w:t>Unspecified, Unknown PLMN, …)</w:t>
            </w:r>
          </w:p>
        </w:tc>
        <w:tc>
          <w:tcPr>
            <w:tcW w:w="2880" w:type="dxa"/>
          </w:tcPr>
          <w:p w14:paraId="561200E9" w14:textId="77777777" w:rsidR="000E2576" w:rsidRPr="008711EA" w:rsidRDefault="000E2576" w:rsidP="001F24A0">
            <w:pPr>
              <w:pStyle w:val="TAL"/>
              <w:keepNext w:val="0"/>
              <w:keepLines w:val="0"/>
              <w:widowControl w:val="0"/>
              <w:rPr>
                <w:rFonts w:cs="Arial"/>
                <w:lang w:eastAsia="ja-JP"/>
              </w:rPr>
            </w:pPr>
          </w:p>
        </w:tc>
      </w:tr>
    </w:tbl>
    <w:p w14:paraId="6F54EA7E" w14:textId="77777777" w:rsidR="000E2576" w:rsidRPr="008711EA" w:rsidRDefault="000E2576" w:rsidP="001F24A0">
      <w:pPr>
        <w:widowControl w:val="0"/>
        <w:rPr>
          <w:rFonts w:eastAsia="MS Mincho"/>
        </w:rPr>
      </w:pPr>
    </w:p>
    <w:p w14:paraId="27B4E793" w14:textId="77777777" w:rsidR="000E2576" w:rsidRPr="008711EA" w:rsidRDefault="000E2576" w:rsidP="001F24A0">
      <w:pPr>
        <w:widowControl w:val="0"/>
        <w:numPr>
          <w:ilvl w:val="12"/>
          <w:numId w:val="0"/>
        </w:numPr>
        <w:rPr>
          <w:sz w:val="18"/>
        </w:rPr>
      </w:pPr>
      <w:r w:rsidRPr="008711EA">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A74731C" w14:textId="77777777" w:rsidTr="0084451E">
        <w:trPr>
          <w:tblHeader/>
        </w:trPr>
        <w:tc>
          <w:tcPr>
            <w:tcW w:w="1880" w:type="pct"/>
          </w:tcPr>
          <w:p w14:paraId="6224B9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Radio Network Layer cause</w:t>
            </w:r>
          </w:p>
        </w:tc>
        <w:tc>
          <w:tcPr>
            <w:tcW w:w="3120" w:type="pct"/>
          </w:tcPr>
          <w:p w14:paraId="35E7D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0AE4B5FC" w14:textId="77777777" w:rsidTr="0084451E">
        <w:tc>
          <w:tcPr>
            <w:tcW w:w="1880" w:type="pct"/>
          </w:tcPr>
          <w:p w14:paraId="0070B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7EF7F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Sent for radio network layer cause when none of the specified cause values applies.</w:t>
            </w:r>
          </w:p>
        </w:tc>
      </w:tr>
      <w:tr w:rsidR="000E2576" w:rsidRPr="008711EA" w14:paraId="11FB0588" w14:textId="77777777" w:rsidTr="0084451E">
        <w:tc>
          <w:tcPr>
            <w:tcW w:w="1880" w:type="pct"/>
            <w:tcBorders>
              <w:top w:val="single" w:sz="4" w:space="0" w:color="auto"/>
              <w:left w:val="single" w:sz="4" w:space="0" w:color="auto"/>
              <w:bottom w:val="single" w:sz="4" w:space="0" w:color="auto"/>
              <w:right w:val="single" w:sz="4" w:space="0" w:color="auto"/>
            </w:tcBorders>
          </w:tcPr>
          <w:p w14:paraId="03263E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TX2RELOCOverall Expiry </w:t>
            </w:r>
          </w:p>
        </w:tc>
        <w:tc>
          <w:tcPr>
            <w:tcW w:w="3120" w:type="pct"/>
            <w:tcBorders>
              <w:top w:val="single" w:sz="4" w:space="0" w:color="auto"/>
              <w:left w:val="single" w:sz="4" w:space="0" w:color="auto"/>
              <w:bottom w:val="single" w:sz="4" w:space="0" w:color="auto"/>
              <w:right w:val="single" w:sz="4" w:space="0" w:color="auto"/>
            </w:tcBorders>
          </w:tcPr>
          <w:p w14:paraId="6D488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timer guarding the handover that takes place over X2 has abnormally expired.</w:t>
            </w:r>
          </w:p>
        </w:tc>
      </w:tr>
      <w:tr w:rsidR="000E2576" w:rsidRPr="008711EA" w14:paraId="36274263" w14:textId="77777777" w:rsidTr="0084451E">
        <w:tc>
          <w:tcPr>
            <w:tcW w:w="1880" w:type="pct"/>
            <w:tcBorders>
              <w:top w:val="single" w:sz="4" w:space="0" w:color="auto"/>
              <w:left w:val="single" w:sz="4" w:space="0" w:color="auto"/>
              <w:bottom w:val="single" w:sz="4" w:space="0" w:color="auto"/>
              <w:right w:val="single" w:sz="4" w:space="0" w:color="auto"/>
            </w:tcBorders>
          </w:tcPr>
          <w:p w14:paraId="660FE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c>
          <w:tcPr>
            <w:tcW w:w="3120" w:type="pct"/>
            <w:tcBorders>
              <w:top w:val="single" w:sz="4" w:space="0" w:color="auto"/>
              <w:left w:val="single" w:sz="4" w:space="0" w:color="auto"/>
              <w:bottom w:val="single" w:sz="4" w:space="0" w:color="auto"/>
              <w:right w:val="single" w:sz="4" w:space="0" w:color="auto"/>
            </w:tcBorders>
          </w:tcPr>
          <w:p w14:paraId="0C1253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r>
      <w:tr w:rsidR="000E2576" w:rsidRPr="008711EA" w14:paraId="7073E1DF" w14:textId="77777777" w:rsidTr="0084451E">
        <w:tc>
          <w:tcPr>
            <w:tcW w:w="1880" w:type="pct"/>
            <w:tcBorders>
              <w:top w:val="single" w:sz="4" w:space="0" w:color="auto"/>
              <w:left w:val="single" w:sz="4" w:space="0" w:color="auto"/>
              <w:bottom w:val="single" w:sz="4" w:space="0" w:color="auto"/>
              <w:right w:val="single" w:sz="4" w:space="0" w:color="auto"/>
            </w:tcBorders>
          </w:tcPr>
          <w:p w14:paraId="1B2A9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due to E-UTRAN generated reason</w:t>
            </w:r>
          </w:p>
        </w:tc>
        <w:tc>
          <w:tcPr>
            <w:tcW w:w="3120" w:type="pct"/>
            <w:tcBorders>
              <w:top w:val="single" w:sz="4" w:space="0" w:color="auto"/>
              <w:left w:val="single" w:sz="4" w:space="0" w:color="auto"/>
              <w:bottom w:val="single" w:sz="4" w:space="0" w:color="auto"/>
              <w:right w:val="single" w:sz="4" w:space="0" w:color="auto"/>
            </w:tcBorders>
          </w:tcPr>
          <w:p w14:paraId="4CE1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is initiated due to E-UTRAN generated reason.</w:t>
            </w:r>
          </w:p>
        </w:tc>
      </w:tr>
      <w:tr w:rsidR="000E2576" w:rsidRPr="008711EA" w14:paraId="55DFAB36" w14:textId="77777777" w:rsidTr="0084451E">
        <w:tc>
          <w:tcPr>
            <w:tcW w:w="1880" w:type="pct"/>
            <w:tcBorders>
              <w:top w:val="single" w:sz="4" w:space="0" w:color="auto"/>
              <w:left w:val="single" w:sz="4" w:space="0" w:color="auto"/>
              <w:bottom w:val="single" w:sz="4" w:space="0" w:color="auto"/>
              <w:right w:val="single" w:sz="4" w:space="0" w:color="auto"/>
            </w:tcBorders>
          </w:tcPr>
          <w:p w14:paraId="28AD2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Cancelled</w:t>
            </w:r>
          </w:p>
        </w:tc>
        <w:tc>
          <w:tcPr>
            <w:tcW w:w="3120" w:type="pct"/>
            <w:tcBorders>
              <w:top w:val="single" w:sz="4" w:space="0" w:color="auto"/>
              <w:left w:val="single" w:sz="4" w:space="0" w:color="auto"/>
              <w:bottom w:val="single" w:sz="4" w:space="0" w:color="auto"/>
              <w:right w:val="single" w:sz="4" w:space="0" w:color="auto"/>
            </w:tcBorders>
          </w:tcPr>
          <w:p w14:paraId="164E5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cancellation of Handover.</w:t>
            </w:r>
          </w:p>
        </w:tc>
      </w:tr>
      <w:tr w:rsidR="000E2576" w:rsidRPr="008711EA" w14:paraId="1FCA4E1D" w14:textId="77777777" w:rsidTr="0084451E">
        <w:tc>
          <w:tcPr>
            <w:tcW w:w="1880" w:type="pct"/>
            <w:tcBorders>
              <w:top w:val="single" w:sz="4" w:space="0" w:color="auto"/>
              <w:left w:val="single" w:sz="4" w:space="0" w:color="auto"/>
              <w:bottom w:val="single" w:sz="4" w:space="0" w:color="auto"/>
              <w:right w:val="single" w:sz="4" w:space="0" w:color="auto"/>
            </w:tcBorders>
          </w:tcPr>
          <w:p w14:paraId="00B80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Partial Handover</w:t>
            </w:r>
          </w:p>
        </w:tc>
        <w:tc>
          <w:tcPr>
            <w:tcW w:w="3120" w:type="pct"/>
            <w:tcBorders>
              <w:top w:val="single" w:sz="4" w:space="0" w:color="auto"/>
              <w:left w:val="single" w:sz="4" w:space="0" w:color="auto"/>
              <w:bottom w:val="single" w:sz="4" w:space="0" w:color="auto"/>
              <w:right w:val="single" w:sz="4" w:space="0" w:color="auto"/>
            </w:tcBorders>
          </w:tcPr>
          <w:p w14:paraId="2FE92F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Provides a reason for the handover cancellation. The HANDOVER COMMAND message from MME contained </w:t>
            </w:r>
            <w:r w:rsidRPr="008711EA">
              <w:rPr>
                <w:rFonts w:cs="Arial"/>
                <w:i/>
                <w:iCs/>
                <w:lang w:eastAsia="ja-JP"/>
              </w:rPr>
              <w:t>E-RABs to Release List</w:t>
            </w:r>
            <w:r w:rsidRPr="008711EA">
              <w:rPr>
                <w:rFonts w:cs="Arial"/>
                <w:lang w:eastAsia="ja-JP"/>
              </w:rPr>
              <w:t xml:space="preserve"> IE and the source eNB estimated service continuity for the UE would be better by not proceeding with handover towards this particular target eNB.</w:t>
            </w:r>
          </w:p>
        </w:tc>
      </w:tr>
      <w:tr w:rsidR="000E2576" w:rsidRPr="008711EA" w14:paraId="679D2747" w14:textId="77777777" w:rsidTr="0084451E">
        <w:tc>
          <w:tcPr>
            <w:tcW w:w="1880" w:type="pct"/>
            <w:tcBorders>
              <w:top w:val="single" w:sz="4" w:space="0" w:color="auto"/>
              <w:left w:val="single" w:sz="4" w:space="0" w:color="auto"/>
              <w:bottom w:val="single" w:sz="4" w:space="0" w:color="auto"/>
              <w:right w:val="single" w:sz="4" w:space="0" w:color="auto"/>
            </w:tcBorders>
          </w:tcPr>
          <w:p w14:paraId="2F237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Failure In Target EPC/eNB Or Target System</w:t>
            </w:r>
          </w:p>
        </w:tc>
        <w:tc>
          <w:tcPr>
            <w:tcW w:w="3120" w:type="pct"/>
            <w:tcBorders>
              <w:top w:val="single" w:sz="4" w:space="0" w:color="auto"/>
              <w:left w:val="single" w:sz="4" w:space="0" w:color="auto"/>
              <w:bottom w:val="single" w:sz="4" w:space="0" w:color="auto"/>
              <w:right w:val="single" w:sz="4" w:space="0" w:color="auto"/>
            </w:tcBorders>
          </w:tcPr>
          <w:p w14:paraId="7EF066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handover failed due to a failure in target EPC/eNB or target system.</w:t>
            </w:r>
          </w:p>
        </w:tc>
      </w:tr>
      <w:tr w:rsidR="000E2576" w:rsidRPr="008711EA" w14:paraId="654D412D" w14:textId="77777777" w:rsidTr="0084451E">
        <w:tc>
          <w:tcPr>
            <w:tcW w:w="1880" w:type="pct"/>
            <w:tcBorders>
              <w:top w:val="single" w:sz="4" w:space="0" w:color="auto"/>
              <w:left w:val="single" w:sz="4" w:space="0" w:color="auto"/>
              <w:bottom w:val="single" w:sz="4" w:space="0" w:color="auto"/>
              <w:right w:val="single" w:sz="4" w:space="0" w:color="auto"/>
            </w:tcBorders>
          </w:tcPr>
          <w:p w14:paraId="12F8C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tc>
        <w:tc>
          <w:tcPr>
            <w:tcW w:w="3120" w:type="pct"/>
            <w:tcBorders>
              <w:top w:val="single" w:sz="4" w:space="0" w:color="auto"/>
              <w:left w:val="single" w:sz="4" w:space="0" w:color="auto"/>
              <w:bottom w:val="single" w:sz="4" w:space="0" w:color="auto"/>
              <w:right w:val="single" w:sz="4" w:space="0" w:color="auto"/>
            </w:tcBorders>
          </w:tcPr>
          <w:p w14:paraId="6C9D3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to the indicated target cell is not allowed for the UE in question.</w:t>
            </w:r>
          </w:p>
        </w:tc>
      </w:tr>
      <w:tr w:rsidR="000E2576" w:rsidRPr="008711EA" w14:paraId="7D2F33E1" w14:textId="77777777" w:rsidTr="0084451E">
        <w:tc>
          <w:tcPr>
            <w:tcW w:w="1880" w:type="pct"/>
            <w:tcBorders>
              <w:top w:val="single" w:sz="4" w:space="0" w:color="auto"/>
              <w:left w:val="single" w:sz="4" w:space="0" w:color="auto"/>
              <w:bottom w:val="single" w:sz="4" w:space="0" w:color="auto"/>
              <w:right w:val="single" w:sz="4" w:space="0" w:color="auto"/>
            </w:tcBorders>
          </w:tcPr>
          <w:p w14:paraId="5FCA4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6D6CA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expiry of timer TS1</w:t>
            </w:r>
            <w:r w:rsidRPr="008711EA">
              <w:rPr>
                <w:rFonts w:cs="Arial"/>
                <w:vertAlign w:val="subscript"/>
                <w:lang w:eastAsia="ja-JP"/>
              </w:rPr>
              <w:t>RELOCoverall</w:t>
            </w:r>
            <w:r w:rsidRPr="008711EA">
              <w:rPr>
                <w:rFonts w:cs="Arial"/>
                <w:lang w:eastAsia="ja-JP"/>
              </w:rPr>
              <w:t>.</w:t>
            </w:r>
          </w:p>
        </w:tc>
      </w:tr>
      <w:tr w:rsidR="000E2576" w:rsidRPr="008711EA" w14:paraId="376EC75D" w14:textId="77777777" w:rsidTr="0084451E">
        <w:tc>
          <w:tcPr>
            <w:tcW w:w="1880" w:type="pct"/>
            <w:tcBorders>
              <w:top w:val="single" w:sz="4" w:space="0" w:color="auto"/>
              <w:left w:val="single" w:sz="4" w:space="0" w:color="auto"/>
              <w:bottom w:val="single" w:sz="4" w:space="0" w:color="auto"/>
              <w:right w:val="single" w:sz="4" w:space="0" w:color="auto"/>
            </w:tcBorders>
          </w:tcPr>
          <w:p w14:paraId="16E62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TS1</w:t>
            </w:r>
            <w:r w:rsidRPr="008711EA">
              <w:rPr>
                <w:rFonts w:cs="Arial"/>
                <w:vertAlign w:val="subscript"/>
                <w:lang w:eastAsia="ja-JP"/>
              </w:rPr>
              <w:t>RELOCprep</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16EA5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Preparation procedure is cancelled when timer TS1</w:t>
            </w:r>
            <w:r w:rsidRPr="008711EA">
              <w:rPr>
                <w:rFonts w:cs="Arial"/>
                <w:vertAlign w:val="subscript"/>
                <w:lang w:eastAsia="ja-JP"/>
              </w:rPr>
              <w:t xml:space="preserve">RELOCprep </w:t>
            </w:r>
            <w:r w:rsidRPr="008711EA">
              <w:rPr>
                <w:rFonts w:cs="Arial"/>
                <w:lang w:eastAsia="ja-JP"/>
              </w:rPr>
              <w:t>expires.</w:t>
            </w:r>
          </w:p>
        </w:tc>
      </w:tr>
      <w:tr w:rsidR="000E2576" w:rsidRPr="008711EA" w14:paraId="071F6580" w14:textId="77777777" w:rsidTr="0084451E">
        <w:tc>
          <w:tcPr>
            <w:tcW w:w="1880" w:type="pct"/>
            <w:tcBorders>
              <w:top w:val="single" w:sz="4" w:space="0" w:color="auto"/>
              <w:left w:val="single" w:sz="4" w:space="0" w:color="auto"/>
              <w:bottom w:val="single" w:sz="4" w:space="0" w:color="auto"/>
              <w:right w:val="single" w:sz="4" w:space="0" w:color="auto"/>
            </w:tcBorders>
          </w:tcPr>
          <w:p w14:paraId="2FE30F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tc>
        <w:tc>
          <w:tcPr>
            <w:tcW w:w="3120" w:type="pct"/>
            <w:tcBorders>
              <w:top w:val="single" w:sz="4" w:space="0" w:color="auto"/>
              <w:left w:val="single" w:sz="4" w:space="0" w:color="auto"/>
              <w:bottom w:val="single" w:sz="4" w:space="0" w:color="auto"/>
              <w:right w:val="single" w:sz="4" w:space="0" w:color="auto"/>
            </w:tcBorders>
          </w:tcPr>
          <w:p w14:paraId="34E31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concerned cell is not available.</w:t>
            </w:r>
          </w:p>
        </w:tc>
      </w:tr>
      <w:tr w:rsidR="000E2576" w:rsidRPr="008711EA" w14:paraId="00EAD31F" w14:textId="77777777" w:rsidTr="0084451E">
        <w:tc>
          <w:tcPr>
            <w:tcW w:w="1880" w:type="pct"/>
            <w:tcBorders>
              <w:top w:val="single" w:sz="4" w:space="0" w:color="auto"/>
              <w:left w:val="single" w:sz="4" w:space="0" w:color="auto"/>
              <w:bottom w:val="single" w:sz="4" w:space="0" w:color="auto"/>
              <w:right w:val="single" w:sz="4" w:space="0" w:color="auto"/>
            </w:tcBorders>
          </w:tcPr>
          <w:p w14:paraId="5A8595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tc>
        <w:tc>
          <w:tcPr>
            <w:tcW w:w="3120" w:type="pct"/>
            <w:tcBorders>
              <w:top w:val="single" w:sz="4" w:space="0" w:color="auto"/>
              <w:left w:val="single" w:sz="4" w:space="0" w:color="auto"/>
              <w:bottom w:val="single" w:sz="4" w:space="0" w:color="auto"/>
              <w:right w:val="single" w:sz="4" w:space="0" w:color="auto"/>
            </w:tcBorders>
          </w:tcPr>
          <w:p w14:paraId="51CEA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rejected because the target ID is not known to the EPC.</w:t>
            </w:r>
          </w:p>
        </w:tc>
      </w:tr>
      <w:tr w:rsidR="000E2576" w:rsidRPr="008711EA" w14:paraId="19A85574" w14:textId="77777777" w:rsidTr="0084451E">
        <w:tc>
          <w:tcPr>
            <w:tcW w:w="1880" w:type="pct"/>
            <w:tcBorders>
              <w:top w:val="single" w:sz="4" w:space="0" w:color="auto"/>
              <w:left w:val="single" w:sz="4" w:space="0" w:color="auto"/>
              <w:bottom w:val="single" w:sz="4" w:space="0" w:color="auto"/>
              <w:right w:val="single" w:sz="4" w:space="0" w:color="auto"/>
            </w:tcBorders>
          </w:tcPr>
          <w:p w14:paraId="4BB20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w:t>
            </w:r>
          </w:p>
        </w:tc>
        <w:tc>
          <w:tcPr>
            <w:tcW w:w="3120" w:type="pct"/>
            <w:tcBorders>
              <w:top w:val="single" w:sz="4" w:space="0" w:color="auto"/>
              <w:left w:val="single" w:sz="4" w:space="0" w:color="auto"/>
              <w:bottom w:val="single" w:sz="4" w:space="0" w:color="auto"/>
              <w:right w:val="single" w:sz="4" w:space="0" w:color="auto"/>
            </w:tcBorders>
          </w:tcPr>
          <w:p w14:paraId="070303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on target cell is too high.</w:t>
            </w:r>
          </w:p>
        </w:tc>
      </w:tr>
      <w:tr w:rsidR="000E2576" w:rsidRPr="008711EA" w14:paraId="6D024931" w14:textId="77777777" w:rsidTr="0084451E">
        <w:tc>
          <w:tcPr>
            <w:tcW w:w="1880" w:type="pct"/>
            <w:tcBorders>
              <w:top w:val="single" w:sz="4" w:space="0" w:color="auto"/>
              <w:left w:val="single" w:sz="4" w:space="0" w:color="auto"/>
              <w:bottom w:val="single" w:sz="4" w:space="0" w:color="auto"/>
              <w:right w:val="single" w:sz="4" w:space="0" w:color="auto"/>
            </w:tcBorders>
          </w:tcPr>
          <w:p w14:paraId="69E31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MME UE S1AP ID</w:t>
            </w:r>
          </w:p>
        </w:tc>
        <w:tc>
          <w:tcPr>
            <w:tcW w:w="3120" w:type="pct"/>
            <w:tcBorders>
              <w:top w:val="single" w:sz="4" w:space="0" w:color="auto"/>
              <w:left w:val="single" w:sz="4" w:space="0" w:color="auto"/>
              <w:bottom w:val="single" w:sz="4" w:space="0" w:color="auto"/>
              <w:right w:val="single" w:sz="4" w:space="0" w:color="auto"/>
            </w:tcBorders>
          </w:tcPr>
          <w:p w14:paraId="4799A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MME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eNB) is known and already allocated to an existing context.</w:t>
            </w:r>
          </w:p>
        </w:tc>
      </w:tr>
      <w:tr w:rsidR="000E2576" w:rsidRPr="008711EA" w14:paraId="6EC2D7DA" w14:textId="77777777" w:rsidTr="0084451E">
        <w:tc>
          <w:tcPr>
            <w:tcW w:w="1880" w:type="pct"/>
            <w:tcBorders>
              <w:top w:val="single" w:sz="4" w:space="0" w:color="auto"/>
              <w:left w:val="single" w:sz="4" w:space="0" w:color="auto"/>
              <w:bottom w:val="single" w:sz="4" w:space="0" w:color="auto"/>
              <w:right w:val="single" w:sz="4" w:space="0" w:color="auto"/>
            </w:tcBorders>
          </w:tcPr>
          <w:p w14:paraId="0BBEC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tc>
        <w:tc>
          <w:tcPr>
            <w:tcW w:w="3120" w:type="pct"/>
            <w:tcBorders>
              <w:top w:val="single" w:sz="4" w:space="0" w:color="auto"/>
              <w:left w:val="single" w:sz="4" w:space="0" w:color="auto"/>
              <w:bottom w:val="single" w:sz="4" w:space="0" w:color="auto"/>
              <w:right w:val="single" w:sz="4" w:space="0" w:color="auto"/>
            </w:tcBorders>
          </w:tcPr>
          <w:p w14:paraId="31E9BB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eNB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MME) is known and already allocated to an existing context.</w:t>
            </w:r>
          </w:p>
        </w:tc>
      </w:tr>
      <w:tr w:rsidR="000E2576" w:rsidRPr="008711EA" w14:paraId="75F51CCA" w14:textId="77777777" w:rsidTr="0084451E">
        <w:tc>
          <w:tcPr>
            <w:tcW w:w="1880" w:type="pct"/>
            <w:tcBorders>
              <w:top w:val="single" w:sz="4" w:space="0" w:color="auto"/>
              <w:left w:val="single" w:sz="4" w:space="0" w:color="auto"/>
              <w:bottom w:val="single" w:sz="4" w:space="0" w:color="auto"/>
              <w:right w:val="single" w:sz="4" w:space="0" w:color="auto"/>
            </w:tcBorders>
          </w:tcPr>
          <w:p w14:paraId="43DFB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w:t>
            </w:r>
          </w:p>
        </w:tc>
        <w:tc>
          <w:tcPr>
            <w:tcW w:w="3120" w:type="pct"/>
            <w:tcBorders>
              <w:top w:val="single" w:sz="4" w:space="0" w:color="auto"/>
              <w:left w:val="single" w:sz="4" w:space="0" w:color="auto"/>
              <w:bottom w:val="single" w:sz="4" w:space="0" w:color="auto"/>
              <w:right w:val="single" w:sz="4" w:space="0" w:color="auto"/>
            </w:tcBorders>
          </w:tcPr>
          <w:p w14:paraId="79275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both UE S1AP IDs are unknown, or are known but do not define a single UE context.</w:t>
            </w:r>
          </w:p>
        </w:tc>
      </w:tr>
      <w:tr w:rsidR="000E2576" w:rsidRPr="008711EA" w14:paraId="04DF1856" w14:textId="77777777" w:rsidTr="0084451E">
        <w:tc>
          <w:tcPr>
            <w:tcW w:w="1880" w:type="pct"/>
            <w:tcBorders>
              <w:top w:val="single" w:sz="4" w:space="0" w:color="auto"/>
              <w:left w:val="single" w:sz="4" w:space="0" w:color="auto"/>
              <w:bottom w:val="single" w:sz="4" w:space="0" w:color="auto"/>
              <w:right w:val="single" w:sz="4" w:space="0" w:color="auto"/>
            </w:tcBorders>
          </w:tcPr>
          <w:p w14:paraId="575E77E1"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Handover Desirable for Radio Reasons</w:t>
            </w:r>
          </w:p>
        </w:tc>
        <w:tc>
          <w:tcPr>
            <w:tcW w:w="3120" w:type="pct"/>
            <w:tcBorders>
              <w:top w:val="single" w:sz="4" w:space="0" w:color="auto"/>
              <w:left w:val="single" w:sz="4" w:space="0" w:color="auto"/>
              <w:bottom w:val="single" w:sz="4" w:space="0" w:color="auto"/>
              <w:right w:val="single" w:sz="4" w:space="0" w:color="auto"/>
            </w:tcBorders>
          </w:tcPr>
          <w:p w14:paraId="5E29CE60"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The reason for requesting handover is radio related.</w:t>
            </w:r>
          </w:p>
        </w:tc>
      </w:tr>
      <w:tr w:rsidR="000E2576" w:rsidRPr="008711EA" w14:paraId="2D581062" w14:textId="77777777" w:rsidTr="0084451E">
        <w:tc>
          <w:tcPr>
            <w:tcW w:w="1880" w:type="pct"/>
            <w:tcBorders>
              <w:top w:val="single" w:sz="4" w:space="0" w:color="auto"/>
              <w:left w:val="single" w:sz="4" w:space="0" w:color="auto"/>
              <w:bottom w:val="single" w:sz="4" w:space="0" w:color="auto"/>
              <w:right w:val="single" w:sz="4" w:space="0" w:color="auto"/>
            </w:tcBorders>
          </w:tcPr>
          <w:p w14:paraId="7DB55E73"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Time Critical Handover</w:t>
            </w:r>
          </w:p>
        </w:tc>
        <w:tc>
          <w:tcPr>
            <w:tcW w:w="3120" w:type="pct"/>
            <w:tcBorders>
              <w:top w:val="single" w:sz="4" w:space="0" w:color="auto"/>
              <w:left w:val="single" w:sz="4" w:space="0" w:color="auto"/>
              <w:bottom w:val="single" w:sz="4" w:space="0" w:color="auto"/>
              <w:right w:val="single" w:sz="4" w:space="0" w:color="auto"/>
            </w:tcBorders>
          </w:tcPr>
          <w:p w14:paraId="31F55F5C"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Handover is requested for time critical reason i.e., this cause value is reserved to represent all critical cases where the connection is likely to be dropped if handover is not performed.</w:t>
            </w:r>
          </w:p>
        </w:tc>
      </w:tr>
      <w:tr w:rsidR="000E2576" w:rsidRPr="008711EA" w14:paraId="00F7D7B5" w14:textId="77777777" w:rsidTr="0084451E">
        <w:tc>
          <w:tcPr>
            <w:tcW w:w="1880" w:type="pct"/>
            <w:tcBorders>
              <w:top w:val="single" w:sz="4" w:space="0" w:color="auto"/>
              <w:left w:val="single" w:sz="4" w:space="0" w:color="auto"/>
              <w:bottom w:val="single" w:sz="4" w:space="0" w:color="auto"/>
              <w:right w:val="single" w:sz="4" w:space="0" w:color="auto"/>
            </w:tcBorders>
          </w:tcPr>
          <w:p w14:paraId="26794FC7"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Resource Optimisation Handover</w:t>
            </w:r>
          </w:p>
        </w:tc>
        <w:tc>
          <w:tcPr>
            <w:tcW w:w="3120" w:type="pct"/>
            <w:tcBorders>
              <w:top w:val="single" w:sz="4" w:space="0" w:color="auto"/>
              <w:left w:val="single" w:sz="4" w:space="0" w:color="auto"/>
              <w:bottom w:val="single" w:sz="4" w:space="0" w:color="auto"/>
              <w:right w:val="single" w:sz="4" w:space="0" w:color="auto"/>
            </w:tcBorders>
          </w:tcPr>
          <w:p w14:paraId="16F64669"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The reason for requesting handover is to improve the load distribution with the neighbour cells.</w:t>
            </w:r>
          </w:p>
        </w:tc>
      </w:tr>
      <w:tr w:rsidR="000E2576" w:rsidRPr="008711EA" w14:paraId="19A91327" w14:textId="77777777" w:rsidTr="0084451E">
        <w:tc>
          <w:tcPr>
            <w:tcW w:w="1880" w:type="pct"/>
            <w:tcBorders>
              <w:top w:val="single" w:sz="4" w:space="0" w:color="auto"/>
              <w:left w:val="single" w:sz="4" w:space="0" w:color="auto"/>
              <w:bottom w:val="single" w:sz="4" w:space="0" w:color="auto"/>
              <w:right w:val="single" w:sz="4" w:space="0" w:color="auto"/>
            </w:tcBorders>
          </w:tcPr>
          <w:p w14:paraId="3F1AD8A7"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Reduce Load in Serving Cell</w:t>
            </w:r>
          </w:p>
        </w:tc>
        <w:tc>
          <w:tcPr>
            <w:tcW w:w="3120" w:type="pct"/>
            <w:tcBorders>
              <w:top w:val="single" w:sz="4" w:space="0" w:color="auto"/>
              <w:left w:val="single" w:sz="4" w:space="0" w:color="auto"/>
              <w:bottom w:val="single" w:sz="4" w:space="0" w:color="auto"/>
              <w:right w:val="single" w:sz="4" w:space="0" w:color="auto"/>
            </w:tcBorders>
          </w:tcPr>
          <w:p w14:paraId="03F6445B"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Load on serving cell needs to be reduced. When applied to handover preparation, it indicates the handover is triggered due to load balancing.</w:t>
            </w:r>
          </w:p>
        </w:tc>
      </w:tr>
      <w:tr w:rsidR="000E2576" w:rsidRPr="008711EA" w14:paraId="7CE87F97" w14:textId="77777777" w:rsidTr="0084451E">
        <w:tc>
          <w:tcPr>
            <w:tcW w:w="1880" w:type="pct"/>
            <w:tcBorders>
              <w:top w:val="single" w:sz="4" w:space="0" w:color="auto"/>
              <w:left w:val="single" w:sz="4" w:space="0" w:color="auto"/>
              <w:bottom w:val="single" w:sz="4" w:space="0" w:color="auto"/>
              <w:right w:val="single" w:sz="4" w:space="0" w:color="auto"/>
            </w:tcBorders>
          </w:tcPr>
          <w:p w14:paraId="06508C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Inactivity</w:t>
            </w:r>
          </w:p>
        </w:tc>
        <w:tc>
          <w:tcPr>
            <w:tcW w:w="3120" w:type="pct"/>
            <w:tcBorders>
              <w:top w:val="single" w:sz="4" w:space="0" w:color="auto"/>
              <w:left w:val="single" w:sz="4" w:space="0" w:color="auto"/>
              <w:bottom w:val="single" w:sz="4" w:space="0" w:color="auto"/>
              <w:right w:val="single" w:sz="4" w:space="0" w:color="auto"/>
            </w:tcBorders>
          </w:tcPr>
          <w:p w14:paraId="5B2D88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user inactivity on all E-RABs, e.g., S1 is requested to be released in order to optimise the radio resources.</w:t>
            </w:r>
          </w:p>
        </w:tc>
      </w:tr>
      <w:tr w:rsidR="000E2576" w:rsidRPr="008711EA" w14:paraId="75697133" w14:textId="77777777" w:rsidTr="0084451E">
        <w:tc>
          <w:tcPr>
            <w:tcW w:w="1880" w:type="pct"/>
            <w:tcBorders>
              <w:top w:val="single" w:sz="4" w:space="0" w:color="auto"/>
              <w:left w:val="single" w:sz="4" w:space="0" w:color="auto"/>
              <w:bottom w:val="single" w:sz="4" w:space="0" w:color="auto"/>
              <w:right w:val="single" w:sz="4" w:space="0" w:color="auto"/>
            </w:tcBorders>
          </w:tcPr>
          <w:p w14:paraId="7E73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w:t>
            </w:r>
          </w:p>
        </w:tc>
        <w:tc>
          <w:tcPr>
            <w:tcW w:w="3120" w:type="pct"/>
            <w:tcBorders>
              <w:top w:val="single" w:sz="4" w:space="0" w:color="auto"/>
              <w:left w:val="single" w:sz="4" w:space="0" w:color="auto"/>
              <w:bottom w:val="single" w:sz="4" w:space="0" w:color="auto"/>
              <w:right w:val="single" w:sz="4" w:space="0" w:color="auto"/>
            </w:tcBorders>
          </w:tcPr>
          <w:p w14:paraId="3AA56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losing the radio connection to the UE.</w:t>
            </w:r>
          </w:p>
        </w:tc>
      </w:tr>
      <w:tr w:rsidR="000E2576" w:rsidRPr="008711EA" w14:paraId="1BDD6AED" w14:textId="77777777" w:rsidTr="0084451E">
        <w:tc>
          <w:tcPr>
            <w:tcW w:w="1880" w:type="pct"/>
            <w:tcBorders>
              <w:top w:val="single" w:sz="4" w:space="0" w:color="auto"/>
              <w:left w:val="single" w:sz="4" w:space="0" w:color="auto"/>
              <w:bottom w:val="single" w:sz="4" w:space="0" w:color="auto"/>
              <w:right w:val="single" w:sz="4" w:space="0" w:color="auto"/>
            </w:tcBorders>
          </w:tcPr>
          <w:p w14:paraId="6928B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Balancing TAU Required</w:t>
            </w:r>
          </w:p>
        </w:tc>
        <w:tc>
          <w:tcPr>
            <w:tcW w:w="3120" w:type="pct"/>
            <w:tcBorders>
              <w:top w:val="single" w:sz="4" w:space="0" w:color="auto"/>
              <w:left w:val="single" w:sz="4" w:space="0" w:color="auto"/>
              <w:bottom w:val="single" w:sz="4" w:space="0" w:color="auto"/>
              <w:right w:val="single" w:sz="4" w:space="0" w:color="auto"/>
            </w:tcBorders>
          </w:tcPr>
          <w:p w14:paraId="59794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for all load balancing and offload cases in the MME.</w:t>
            </w:r>
          </w:p>
        </w:tc>
      </w:tr>
      <w:tr w:rsidR="000E2576" w:rsidRPr="008711EA" w14:paraId="711984B6" w14:textId="77777777" w:rsidTr="0084451E">
        <w:tc>
          <w:tcPr>
            <w:tcW w:w="1880" w:type="pct"/>
            <w:tcBorders>
              <w:top w:val="single" w:sz="4" w:space="0" w:color="auto"/>
              <w:left w:val="single" w:sz="4" w:space="0" w:color="auto"/>
              <w:bottom w:val="single" w:sz="4" w:space="0" w:color="auto"/>
              <w:right w:val="single" w:sz="4" w:space="0" w:color="auto"/>
            </w:tcBorders>
          </w:tcPr>
          <w:p w14:paraId="185BD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triggered</w:t>
            </w:r>
          </w:p>
        </w:tc>
        <w:tc>
          <w:tcPr>
            <w:tcW w:w="3120" w:type="pct"/>
            <w:tcBorders>
              <w:top w:val="single" w:sz="4" w:space="0" w:color="auto"/>
              <w:left w:val="single" w:sz="4" w:space="0" w:color="auto"/>
              <w:bottom w:val="single" w:sz="4" w:space="0" w:color="auto"/>
              <w:right w:val="single" w:sz="4" w:space="0" w:color="auto"/>
            </w:tcBorders>
          </w:tcPr>
          <w:p w14:paraId="15FB9F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 CS fallback that has been triggered. When it is included in UE CONTEXT RELEASE REQUEST message, it indicates the PS service suspension is not required in the EPC.</w:t>
            </w:r>
          </w:p>
        </w:tc>
      </w:tr>
      <w:tr w:rsidR="000E2576" w:rsidRPr="008711EA" w14:paraId="08D6032C" w14:textId="77777777" w:rsidTr="0084451E">
        <w:tc>
          <w:tcPr>
            <w:tcW w:w="1880" w:type="pct"/>
            <w:tcBorders>
              <w:top w:val="single" w:sz="4" w:space="0" w:color="auto"/>
              <w:left w:val="single" w:sz="4" w:space="0" w:color="auto"/>
              <w:bottom w:val="single" w:sz="4" w:space="0" w:color="auto"/>
              <w:right w:val="single" w:sz="4" w:space="0" w:color="auto"/>
            </w:tcBorders>
          </w:tcPr>
          <w:p w14:paraId="7B051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w:t>
            </w:r>
          </w:p>
        </w:tc>
        <w:tc>
          <w:tcPr>
            <w:tcW w:w="3120" w:type="pct"/>
            <w:tcBorders>
              <w:top w:val="single" w:sz="4" w:space="0" w:color="auto"/>
              <w:left w:val="single" w:sz="4" w:space="0" w:color="auto"/>
              <w:bottom w:val="single" w:sz="4" w:space="0" w:color="auto"/>
              <w:right w:val="single" w:sz="4" w:space="0" w:color="auto"/>
            </w:tcBorders>
          </w:tcPr>
          <w:p w14:paraId="0E3180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a CS fallback</w:t>
            </w:r>
            <w:r w:rsidRPr="008711EA">
              <w:rPr>
                <w:rFonts w:eastAsia="Batang" w:cs="Arial"/>
              </w:rPr>
              <w:t xml:space="preserve"> to GERAN</w:t>
            </w:r>
            <w:r w:rsidRPr="008711EA">
              <w:rPr>
                <w:rFonts w:cs="Arial"/>
                <w:lang w:eastAsia="ja-JP"/>
              </w:rPr>
              <w:t xml:space="preserve"> that has been triggered.</w:t>
            </w:r>
          </w:p>
          <w:p w14:paraId="1C1912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When it is included in the UE CONTEXT RELEASE REQUEST message, it indicates that the PS service suspension is required in the EPC due to the target GERAN cell or the UE has no DTM capability.</w:t>
            </w:r>
          </w:p>
        </w:tc>
      </w:tr>
      <w:tr w:rsidR="000E2576" w:rsidRPr="008711EA" w14:paraId="37E4BABC" w14:textId="77777777" w:rsidTr="0084451E">
        <w:tc>
          <w:tcPr>
            <w:tcW w:w="1880" w:type="pct"/>
            <w:tcBorders>
              <w:top w:val="single" w:sz="4" w:space="0" w:color="auto"/>
              <w:left w:val="single" w:sz="4" w:space="0" w:color="auto"/>
              <w:bottom w:val="single" w:sz="4" w:space="0" w:color="auto"/>
              <w:right w:val="single" w:sz="4" w:space="0" w:color="auto"/>
            </w:tcBorders>
          </w:tcPr>
          <w:p w14:paraId="15445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resources not available</w:t>
            </w:r>
          </w:p>
        </w:tc>
        <w:tc>
          <w:tcPr>
            <w:tcW w:w="3120" w:type="pct"/>
            <w:tcBorders>
              <w:top w:val="single" w:sz="4" w:space="0" w:color="auto"/>
              <w:left w:val="single" w:sz="4" w:space="0" w:color="auto"/>
              <w:bottom w:val="single" w:sz="4" w:space="0" w:color="auto"/>
              <w:right w:val="single" w:sz="4" w:space="0" w:color="auto"/>
            </w:tcBorders>
          </w:tcPr>
          <w:p w14:paraId="79547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requested radio resources are available.</w:t>
            </w:r>
          </w:p>
        </w:tc>
      </w:tr>
      <w:tr w:rsidR="000E2576" w:rsidRPr="008711EA" w14:paraId="38F57A4A" w14:textId="77777777" w:rsidTr="0084451E">
        <w:tc>
          <w:tcPr>
            <w:tcW w:w="1880" w:type="pct"/>
            <w:tcBorders>
              <w:top w:val="single" w:sz="4" w:space="0" w:color="auto"/>
              <w:left w:val="single" w:sz="4" w:space="0" w:color="auto"/>
              <w:bottom w:val="single" w:sz="4" w:space="0" w:color="auto"/>
              <w:right w:val="single" w:sz="4" w:space="0" w:color="auto"/>
            </w:tcBorders>
          </w:tcPr>
          <w:p w14:paraId="5CDC9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w:t>
            </w:r>
          </w:p>
        </w:tc>
        <w:tc>
          <w:tcPr>
            <w:tcW w:w="3120" w:type="pct"/>
            <w:tcBorders>
              <w:top w:val="single" w:sz="4" w:space="0" w:color="auto"/>
              <w:left w:val="single" w:sz="4" w:space="0" w:color="auto"/>
              <w:bottom w:val="single" w:sz="4" w:space="0" w:color="auto"/>
              <w:right w:val="single" w:sz="4" w:space="0" w:color="auto"/>
            </w:tcBorders>
          </w:tcPr>
          <w:p w14:paraId="14A5D5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was failed because of invalid QoS combination.</w:t>
            </w:r>
            <w:r w:rsidRPr="008711EA">
              <w:rPr>
                <w:rFonts w:cs="Arial"/>
                <w:vertAlign w:val="subscript"/>
                <w:lang w:eastAsia="ja-JP"/>
              </w:rPr>
              <w:t xml:space="preserve"> </w:t>
            </w:r>
          </w:p>
        </w:tc>
      </w:tr>
      <w:tr w:rsidR="000E2576" w:rsidRPr="008711EA" w14:paraId="58265EC3" w14:textId="77777777" w:rsidTr="0084451E">
        <w:tc>
          <w:tcPr>
            <w:tcW w:w="1880" w:type="pct"/>
            <w:tcBorders>
              <w:top w:val="single" w:sz="4" w:space="0" w:color="auto"/>
              <w:left w:val="single" w:sz="4" w:space="0" w:color="auto"/>
              <w:bottom w:val="single" w:sz="4" w:space="0" w:color="auto"/>
              <w:right w:val="single" w:sz="4" w:space="0" w:color="auto"/>
            </w:tcBorders>
          </w:tcPr>
          <w:p w14:paraId="3C6138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Inter-RAT Redirection</w:t>
            </w:r>
          </w:p>
        </w:tc>
        <w:tc>
          <w:tcPr>
            <w:tcW w:w="3120" w:type="pct"/>
            <w:tcBorders>
              <w:top w:val="single" w:sz="4" w:space="0" w:color="auto"/>
              <w:left w:val="single" w:sz="4" w:space="0" w:color="auto"/>
              <w:bottom w:val="single" w:sz="4" w:space="0" w:color="auto"/>
              <w:right w:val="single" w:sz="4" w:space="0" w:color="auto"/>
            </w:tcBorders>
          </w:tcPr>
          <w:p w14:paraId="78AE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requested due to inter-RAT redirection or intra-LTE redirection. When it is included in UE CONTEXT RELEASE REQUEST message, the behaviour of the EPC is specified in TS 23.401 [11].</w:t>
            </w:r>
          </w:p>
        </w:tc>
      </w:tr>
      <w:tr w:rsidR="000E2576" w:rsidRPr="008711EA" w14:paraId="6E920A6F" w14:textId="77777777" w:rsidTr="0084451E">
        <w:tc>
          <w:tcPr>
            <w:tcW w:w="1880" w:type="pct"/>
            <w:tcBorders>
              <w:top w:val="single" w:sz="4" w:space="0" w:color="auto"/>
              <w:left w:val="single" w:sz="4" w:space="0" w:color="auto"/>
              <w:bottom w:val="single" w:sz="4" w:space="0" w:color="auto"/>
              <w:right w:val="single" w:sz="4" w:space="0" w:color="auto"/>
            </w:tcBorders>
          </w:tcPr>
          <w:p w14:paraId="530E44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in the Radio Interface Procedure</w:t>
            </w:r>
          </w:p>
        </w:tc>
        <w:tc>
          <w:tcPr>
            <w:tcW w:w="3120" w:type="pct"/>
            <w:tcBorders>
              <w:top w:val="single" w:sz="4" w:space="0" w:color="auto"/>
              <w:left w:val="single" w:sz="4" w:space="0" w:color="auto"/>
              <w:bottom w:val="single" w:sz="4" w:space="0" w:color="auto"/>
              <w:right w:val="single" w:sz="4" w:space="0" w:color="auto"/>
            </w:tcBorders>
          </w:tcPr>
          <w:p w14:paraId="6561A8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interface procedure has failed.</w:t>
            </w:r>
          </w:p>
        </w:tc>
      </w:tr>
      <w:tr w:rsidR="000E2576" w:rsidRPr="008711EA" w14:paraId="05BAFB93" w14:textId="77777777" w:rsidTr="0084451E">
        <w:tc>
          <w:tcPr>
            <w:tcW w:w="1880" w:type="pct"/>
            <w:tcBorders>
              <w:top w:val="single" w:sz="4" w:space="0" w:color="auto"/>
              <w:left w:val="single" w:sz="4" w:space="0" w:color="auto"/>
              <w:bottom w:val="single" w:sz="4" w:space="0" w:color="auto"/>
              <w:right w:val="single" w:sz="4" w:space="0" w:color="auto"/>
            </w:tcBorders>
          </w:tcPr>
          <w:p w14:paraId="73A726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p>
        </w:tc>
        <w:tc>
          <w:tcPr>
            <w:tcW w:w="3120" w:type="pct"/>
            <w:tcBorders>
              <w:top w:val="single" w:sz="4" w:space="0" w:color="auto"/>
              <w:left w:val="single" w:sz="4" w:space="0" w:color="auto"/>
              <w:bottom w:val="single" w:sz="4" w:space="0" w:color="auto"/>
              <w:right w:val="single" w:sz="4" w:space="0" w:color="auto"/>
            </w:tcBorders>
          </w:tcPr>
          <w:p w14:paraId="6E81D45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The action is due to a</w:t>
            </w:r>
            <w:r w:rsidRPr="008711EA">
              <w:rPr>
                <w:rFonts w:cs="Arial"/>
                <w:lang w:eastAsia="zh-CN"/>
              </w:rPr>
              <w:t>n ongoing i</w:t>
            </w:r>
            <w:r w:rsidRPr="008711EA">
              <w:rPr>
                <w:rFonts w:cs="Arial"/>
                <w:lang w:eastAsia="ja-JP"/>
              </w:rPr>
              <w:t xml:space="preserve">nteraction with </w:t>
            </w:r>
            <w:r w:rsidRPr="008711EA">
              <w:rPr>
                <w:rFonts w:cs="Arial"/>
                <w:lang w:eastAsia="zh-CN"/>
              </w:rPr>
              <w:t>an</w:t>
            </w:r>
            <w:r w:rsidRPr="008711EA">
              <w:rPr>
                <w:rFonts w:cs="Arial"/>
                <w:lang w:eastAsia="ja-JP"/>
              </w:rPr>
              <w:t>other procedure.</w:t>
            </w:r>
          </w:p>
        </w:tc>
      </w:tr>
      <w:tr w:rsidR="000E2576" w:rsidRPr="008711EA" w14:paraId="3A7BFC8F" w14:textId="77777777" w:rsidTr="0084451E">
        <w:tc>
          <w:tcPr>
            <w:tcW w:w="1880" w:type="pct"/>
            <w:tcBorders>
              <w:top w:val="single" w:sz="4" w:space="0" w:color="auto"/>
              <w:left w:val="single" w:sz="4" w:space="0" w:color="auto"/>
              <w:bottom w:val="single" w:sz="4" w:space="0" w:color="auto"/>
              <w:right w:val="single" w:sz="4" w:space="0" w:color="auto"/>
            </w:tcBorders>
          </w:tcPr>
          <w:p w14:paraId="7151E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E-RAB ID</w:t>
            </w:r>
          </w:p>
        </w:tc>
        <w:tc>
          <w:tcPr>
            <w:tcW w:w="3120" w:type="pct"/>
            <w:tcBorders>
              <w:top w:val="single" w:sz="4" w:space="0" w:color="auto"/>
              <w:left w:val="single" w:sz="4" w:space="0" w:color="auto"/>
              <w:bottom w:val="single" w:sz="4" w:space="0" w:color="auto"/>
              <w:right w:val="single" w:sz="4" w:space="0" w:color="auto"/>
            </w:tcBorders>
          </w:tcPr>
          <w:p w14:paraId="6E6F2F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the E-RAB ID is unknown in the eNB.</w:t>
            </w:r>
          </w:p>
        </w:tc>
      </w:tr>
      <w:tr w:rsidR="000E2576" w:rsidRPr="008711EA" w14:paraId="378DA95A" w14:textId="77777777" w:rsidTr="0084451E">
        <w:tc>
          <w:tcPr>
            <w:tcW w:w="1880" w:type="pct"/>
            <w:tcBorders>
              <w:top w:val="single" w:sz="4" w:space="0" w:color="auto"/>
              <w:left w:val="single" w:sz="4" w:space="0" w:color="auto"/>
              <w:bottom w:val="single" w:sz="4" w:space="0" w:color="auto"/>
              <w:right w:val="single" w:sz="4" w:space="0" w:color="auto"/>
            </w:tcBorders>
          </w:tcPr>
          <w:p w14:paraId="4194D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Multiple E-RAB ID Instances</w:t>
            </w:r>
          </w:p>
        </w:tc>
        <w:tc>
          <w:tcPr>
            <w:tcW w:w="3120" w:type="pct"/>
            <w:tcBorders>
              <w:top w:val="single" w:sz="4" w:space="0" w:color="auto"/>
              <w:left w:val="single" w:sz="4" w:space="0" w:color="auto"/>
              <w:bottom w:val="single" w:sz="4" w:space="0" w:color="auto"/>
              <w:right w:val="single" w:sz="4" w:space="0" w:color="auto"/>
            </w:tcBorders>
          </w:tcPr>
          <w:p w14:paraId="0576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multiple instance of the same E-RAB had been provided to the eNB.</w:t>
            </w:r>
          </w:p>
        </w:tc>
      </w:tr>
      <w:tr w:rsidR="000E2576" w:rsidRPr="008711EA" w14:paraId="59C647C2" w14:textId="77777777" w:rsidTr="0084451E">
        <w:tc>
          <w:tcPr>
            <w:tcW w:w="1880" w:type="pct"/>
            <w:tcBorders>
              <w:top w:val="single" w:sz="4" w:space="0" w:color="auto"/>
              <w:left w:val="single" w:sz="4" w:space="0" w:color="auto"/>
              <w:bottom w:val="single" w:sz="4" w:space="0" w:color="auto"/>
              <w:right w:val="single" w:sz="4" w:space="0" w:color="auto"/>
            </w:tcBorders>
          </w:tcPr>
          <w:p w14:paraId="50A6A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Encryption and/or integrity protection algorithms not supported</w:t>
            </w:r>
          </w:p>
        </w:tc>
        <w:tc>
          <w:tcPr>
            <w:tcW w:w="3120" w:type="pct"/>
            <w:tcBorders>
              <w:top w:val="single" w:sz="4" w:space="0" w:color="auto"/>
              <w:left w:val="single" w:sz="4" w:space="0" w:color="auto"/>
              <w:bottom w:val="single" w:sz="4" w:space="0" w:color="auto"/>
              <w:right w:val="single" w:sz="4" w:space="0" w:color="auto"/>
            </w:tcBorders>
          </w:tcPr>
          <w:p w14:paraId="2544C1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eNB is unable to support any of the encryption and/or integrity protection algorithms supported by the UE.</w:t>
            </w:r>
          </w:p>
        </w:tc>
      </w:tr>
      <w:tr w:rsidR="0084451E" w:rsidRPr="008711EA" w14:paraId="7A6269C6" w14:textId="77777777" w:rsidTr="0084451E">
        <w:tc>
          <w:tcPr>
            <w:tcW w:w="1880" w:type="pct"/>
            <w:tcBorders>
              <w:top w:val="single" w:sz="4" w:space="0" w:color="auto"/>
              <w:left w:val="single" w:sz="4" w:space="0" w:color="auto"/>
              <w:bottom w:val="single" w:sz="4" w:space="0" w:color="auto"/>
              <w:right w:val="single" w:sz="4" w:space="0" w:color="auto"/>
            </w:tcBorders>
          </w:tcPr>
          <w:p w14:paraId="1CEEE18F" w14:textId="2CFC7B17" w:rsidR="0084451E" w:rsidRPr="008711EA" w:rsidRDefault="0084451E" w:rsidP="0084451E">
            <w:pPr>
              <w:pStyle w:val="TAL"/>
              <w:keepNext w:val="0"/>
              <w:keepLines w:val="0"/>
              <w:widowControl w:val="0"/>
              <w:rPr>
                <w:rFonts w:cs="Arial"/>
                <w:lang w:eastAsia="ja-JP"/>
              </w:rPr>
            </w:pPr>
            <w:r w:rsidRPr="008711EA">
              <w:rPr>
                <w:rFonts w:cs="Arial"/>
                <w:lang w:eastAsia="ja-JP"/>
              </w:rPr>
              <w:t>S1 Intra system Handover triggered</w:t>
            </w:r>
          </w:p>
        </w:tc>
        <w:tc>
          <w:tcPr>
            <w:tcW w:w="3120" w:type="pct"/>
            <w:tcBorders>
              <w:top w:val="single" w:sz="4" w:space="0" w:color="auto"/>
              <w:left w:val="single" w:sz="4" w:space="0" w:color="auto"/>
              <w:bottom w:val="single" w:sz="4" w:space="0" w:color="auto"/>
              <w:right w:val="single" w:sz="4" w:space="0" w:color="auto"/>
            </w:tcBorders>
          </w:tcPr>
          <w:p w14:paraId="134FE073" w14:textId="6D0AED08"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intra system handover that has been triggered.</w:t>
            </w:r>
          </w:p>
        </w:tc>
      </w:tr>
      <w:tr w:rsidR="0084451E" w:rsidRPr="008711EA" w14:paraId="26818E90" w14:textId="77777777" w:rsidTr="0084451E">
        <w:tc>
          <w:tcPr>
            <w:tcW w:w="1880" w:type="pct"/>
            <w:tcBorders>
              <w:top w:val="single" w:sz="4" w:space="0" w:color="auto"/>
              <w:left w:val="single" w:sz="4" w:space="0" w:color="auto"/>
              <w:bottom w:val="single" w:sz="4" w:space="0" w:color="auto"/>
              <w:right w:val="single" w:sz="4" w:space="0" w:color="auto"/>
            </w:tcBorders>
          </w:tcPr>
          <w:p w14:paraId="2AD4BB05" w14:textId="57343747" w:rsidR="0084451E" w:rsidRPr="008711EA" w:rsidRDefault="0084451E" w:rsidP="0084451E">
            <w:pPr>
              <w:pStyle w:val="TAL"/>
              <w:keepNext w:val="0"/>
              <w:keepLines w:val="0"/>
              <w:widowControl w:val="0"/>
              <w:rPr>
                <w:rFonts w:cs="Arial"/>
                <w:lang w:eastAsia="ja-JP"/>
              </w:rPr>
            </w:pPr>
            <w:r w:rsidRPr="008711EA">
              <w:rPr>
                <w:rFonts w:cs="Arial"/>
                <w:lang w:eastAsia="ja-JP"/>
              </w:rPr>
              <w:t>S1 Inter system Handover triggered</w:t>
            </w:r>
          </w:p>
        </w:tc>
        <w:tc>
          <w:tcPr>
            <w:tcW w:w="3120" w:type="pct"/>
            <w:tcBorders>
              <w:top w:val="single" w:sz="4" w:space="0" w:color="auto"/>
              <w:left w:val="single" w:sz="4" w:space="0" w:color="auto"/>
              <w:bottom w:val="single" w:sz="4" w:space="0" w:color="auto"/>
              <w:right w:val="single" w:sz="4" w:space="0" w:color="auto"/>
            </w:tcBorders>
          </w:tcPr>
          <w:p w14:paraId="3E177F75" w14:textId="093983E0"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inter system handover that has been triggered.</w:t>
            </w:r>
          </w:p>
        </w:tc>
      </w:tr>
      <w:tr w:rsidR="0084451E" w:rsidRPr="008711EA" w14:paraId="43C86030" w14:textId="77777777" w:rsidTr="0084451E">
        <w:tc>
          <w:tcPr>
            <w:tcW w:w="1880" w:type="pct"/>
            <w:tcBorders>
              <w:top w:val="single" w:sz="4" w:space="0" w:color="auto"/>
              <w:left w:val="single" w:sz="4" w:space="0" w:color="auto"/>
              <w:bottom w:val="single" w:sz="4" w:space="0" w:color="auto"/>
              <w:right w:val="single" w:sz="4" w:space="0" w:color="auto"/>
            </w:tcBorders>
          </w:tcPr>
          <w:p w14:paraId="73743598" w14:textId="7E84DD1F" w:rsidR="0084451E" w:rsidRPr="008711EA" w:rsidRDefault="0084451E" w:rsidP="0084451E">
            <w:pPr>
              <w:pStyle w:val="TAL"/>
              <w:keepNext w:val="0"/>
              <w:keepLines w:val="0"/>
              <w:widowControl w:val="0"/>
              <w:rPr>
                <w:rFonts w:cs="Arial"/>
                <w:lang w:eastAsia="ja-JP"/>
              </w:rPr>
            </w:pPr>
            <w:r w:rsidRPr="008711EA">
              <w:rPr>
                <w:rFonts w:cs="Arial"/>
                <w:lang w:eastAsia="ja-JP"/>
              </w:rPr>
              <w:t>X2 Handover triggered</w:t>
            </w:r>
          </w:p>
        </w:tc>
        <w:tc>
          <w:tcPr>
            <w:tcW w:w="3120" w:type="pct"/>
            <w:tcBorders>
              <w:top w:val="single" w:sz="4" w:space="0" w:color="auto"/>
              <w:left w:val="single" w:sz="4" w:space="0" w:color="auto"/>
              <w:bottom w:val="single" w:sz="4" w:space="0" w:color="auto"/>
              <w:right w:val="single" w:sz="4" w:space="0" w:color="auto"/>
            </w:tcBorders>
          </w:tcPr>
          <w:p w14:paraId="4C390D84" w14:textId="4A23E9AB"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an X2 handover that has been triggered.</w:t>
            </w:r>
          </w:p>
        </w:tc>
      </w:tr>
      <w:tr w:rsidR="0084451E" w:rsidRPr="008711EA" w14:paraId="06BADC24" w14:textId="77777777" w:rsidTr="0084451E">
        <w:tc>
          <w:tcPr>
            <w:tcW w:w="1880" w:type="pct"/>
            <w:tcBorders>
              <w:top w:val="single" w:sz="4" w:space="0" w:color="auto"/>
              <w:left w:val="single" w:sz="4" w:space="0" w:color="auto"/>
              <w:bottom w:val="single" w:sz="4" w:space="0" w:color="auto"/>
              <w:right w:val="single" w:sz="4" w:space="0" w:color="auto"/>
            </w:tcBorders>
          </w:tcPr>
          <w:p w14:paraId="49BA0D90" w14:textId="5EC82541" w:rsidR="0084451E" w:rsidRPr="008711EA" w:rsidRDefault="0084451E" w:rsidP="0084451E">
            <w:pPr>
              <w:pStyle w:val="TAL"/>
              <w:keepNext w:val="0"/>
              <w:keepLines w:val="0"/>
              <w:widowControl w:val="0"/>
              <w:rPr>
                <w:rFonts w:cs="Arial"/>
                <w:lang w:eastAsia="ja-JP"/>
              </w:rPr>
            </w:pPr>
            <w:r w:rsidRPr="008711EA">
              <w:rPr>
                <w:rFonts w:cs="Arial"/>
                <w:lang w:eastAsia="ja-JP"/>
              </w:rPr>
              <w:t>Redirection towards 1xRTT</w:t>
            </w:r>
          </w:p>
        </w:tc>
        <w:tc>
          <w:tcPr>
            <w:tcW w:w="3120" w:type="pct"/>
            <w:tcBorders>
              <w:top w:val="single" w:sz="4" w:space="0" w:color="auto"/>
              <w:left w:val="single" w:sz="4" w:space="0" w:color="auto"/>
              <w:bottom w:val="single" w:sz="4" w:space="0" w:color="auto"/>
              <w:right w:val="single" w:sz="4" w:space="0" w:color="auto"/>
            </w:tcBorders>
          </w:tcPr>
          <w:p w14:paraId="01A73578" w14:textId="3F4A0A2D" w:rsidR="0084451E" w:rsidRPr="008711EA" w:rsidRDefault="0084451E" w:rsidP="0084451E">
            <w:pPr>
              <w:pStyle w:val="TAL"/>
              <w:keepNext w:val="0"/>
              <w:keepLines w:val="0"/>
              <w:widowControl w:val="0"/>
              <w:rPr>
                <w:rFonts w:cs="Arial"/>
                <w:lang w:eastAsia="ja-JP"/>
              </w:rPr>
            </w:pPr>
            <w:r w:rsidRPr="008711EA">
              <w:rPr>
                <w:rFonts w:cs="Arial"/>
                <w:lang w:eastAsia="ja-JP"/>
              </w:rPr>
              <w:t>The release of the UE-associated logical S1 connection is requested due to redirection towards a 1xRTT system e.g.</w:t>
            </w:r>
            <w:r w:rsidRPr="008711EA">
              <w:rPr>
                <w:rFonts w:eastAsia="Batang" w:cs="Arial"/>
              </w:rPr>
              <w:t>, CS fallback to 1xRTT</w:t>
            </w:r>
            <w:r w:rsidRPr="008711EA">
              <w:rPr>
                <w:rFonts w:cs="Arial"/>
                <w:lang w:eastAsia="ja-JP"/>
              </w:rPr>
              <w:t>, or SRVCC</w:t>
            </w:r>
            <w:r w:rsidRPr="008711EA">
              <w:rPr>
                <w:rFonts w:eastAsia="Batang" w:cs="Arial"/>
              </w:rPr>
              <w:t xml:space="preserve"> to 1xRTT,</w:t>
            </w:r>
            <w:r w:rsidRPr="008711EA">
              <w:rPr>
                <w:rFonts w:cs="Arial"/>
                <w:lang w:eastAsia="ja-JP"/>
              </w:rPr>
              <w:t xml:space="preserve"> when the PS service suspension is required in the EPC. During this procedure, the radio interface message might but need not include redirection information.</w:t>
            </w:r>
          </w:p>
        </w:tc>
      </w:tr>
      <w:tr w:rsidR="0084451E" w:rsidRPr="008711EA" w14:paraId="232F0C3B" w14:textId="77777777" w:rsidTr="0084451E">
        <w:tc>
          <w:tcPr>
            <w:tcW w:w="1880" w:type="pct"/>
            <w:tcBorders>
              <w:top w:val="single" w:sz="4" w:space="0" w:color="auto"/>
              <w:left w:val="single" w:sz="4" w:space="0" w:color="auto"/>
              <w:bottom w:val="single" w:sz="4" w:space="0" w:color="auto"/>
              <w:right w:val="single" w:sz="4" w:space="0" w:color="auto"/>
            </w:tcBorders>
          </w:tcPr>
          <w:p w14:paraId="455ECFAD" w14:textId="167538D7" w:rsidR="0084451E" w:rsidRPr="008711EA" w:rsidRDefault="0084451E" w:rsidP="0084451E">
            <w:pPr>
              <w:pStyle w:val="TAL"/>
              <w:keepNext w:val="0"/>
              <w:keepLines w:val="0"/>
              <w:widowControl w:val="0"/>
              <w:rPr>
                <w:rFonts w:cs="Arial"/>
                <w:lang w:eastAsia="ja-JP"/>
              </w:rPr>
            </w:pPr>
            <w:r w:rsidRPr="008711EA">
              <w:rPr>
                <w:rFonts w:cs="Arial"/>
                <w:lang w:eastAsia="ja-JP"/>
              </w:rPr>
              <w:t>Not supported QCI Value</w:t>
            </w:r>
          </w:p>
        </w:tc>
        <w:tc>
          <w:tcPr>
            <w:tcW w:w="3120" w:type="pct"/>
            <w:tcBorders>
              <w:top w:val="single" w:sz="4" w:space="0" w:color="auto"/>
              <w:left w:val="single" w:sz="4" w:space="0" w:color="auto"/>
              <w:bottom w:val="single" w:sz="4" w:space="0" w:color="auto"/>
              <w:right w:val="single" w:sz="4" w:space="0" w:color="auto"/>
            </w:tcBorders>
          </w:tcPr>
          <w:p w14:paraId="615208F8" w14:textId="2A125770" w:rsidR="0084451E" w:rsidRPr="008711EA" w:rsidRDefault="0084451E" w:rsidP="0084451E">
            <w:pPr>
              <w:pStyle w:val="TAL"/>
              <w:keepNext w:val="0"/>
              <w:keepLines w:val="0"/>
              <w:widowControl w:val="0"/>
              <w:rPr>
                <w:rFonts w:cs="Arial"/>
                <w:lang w:eastAsia="ja-JP"/>
              </w:rPr>
            </w:pPr>
            <w:r w:rsidRPr="008711EA">
              <w:rPr>
                <w:rFonts w:cs="Arial"/>
                <w:lang w:eastAsia="ja-JP"/>
              </w:rPr>
              <w:t>The E-RAB setup failed because the requested QCI is not supported.</w:t>
            </w:r>
          </w:p>
        </w:tc>
      </w:tr>
      <w:tr w:rsidR="0084451E" w:rsidRPr="008711EA" w14:paraId="223B5DDC" w14:textId="77777777" w:rsidTr="0084451E">
        <w:tc>
          <w:tcPr>
            <w:tcW w:w="1880" w:type="pct"/>
            <w:tcBorders>
              <w:top w:val="single" w:sz="4" w:space="0" w:color="auto"/>
              <w:left w:val="single" w:sz="4" w:space="0" w:color="auto"/>
              <w:bottom w:val="single" w:sz="4" w:space="0" w:color="auto"/>
              <w:right w:val="single" w:sz="4" w:space="0" w:color="auto"/>
            </w:tcBorders>
          </w:tcPr>
          <w:p w14:paraId="19BD3448" w14:textId="1CB13A88" w:rsidR="0084451E" w:rsidRPr="008711EA" w:rsidRDefault="0084451E" w:rsidP="0084451E">
            <w:pPr>
              <w:pStyle w:val="TAL"/>
              <w:keepNext w:val="0"/>
              <w:keepLines w:val="0"/>
              <w:widowControl w:val="0"/>
              <w:rPr>
                <w:rFonts w:cs="Arial"/>
                <w:lang w:eastAsia="ja-JP"/>
              </w:rPr>
            </w:pPr>
            <w:r w:rsidRPr="008711EA">
              <w:rPr>
                <w:rFonts w:cs="Arial"/>
                <w:lang w:eastAsia="ja-JP"/>
              </w:rPr>
              <w:t>Invalid CSG Id</w:t>
            </w:r>
          </w:p>
        </w:tc>
        <w:tc>
          <w:tcPr>
            <w:tcW w:w="3120" w:type="pct"/>
            <w:tcBorders>
              <w:top w:val="single" w:sz="4" w:space="0" w:color="auto"/>
              <w:left w:val="single" w:sz="4" w:space="0" w:color="auto"/>
              <w:bottom w:val="single" w:sz="4" w:space="0" w:color="auto"/>
              <w:right w:val="single" w:sz="4" w:space="0" w:color="auto"/>
            </w:tcBorders>
          </w:tcPr>
          <w:p w14:paraId="0A8B6F59" w14:textId="561F3AE3" w:rsidR="0084451E" w:rsidRPr="008711EA" w:rsidRDefault="0084451E" w:rsidP="0084451E">
            <w:pPr>
              <w:pStyle w:val="TAL"/>
              <w:keepNext w:val="0"/>
              <w:keepLines w:val="0"/>
              <w:widowControl w:val="0"/>
              <w:rPr>
                <w:rFonts w:cs="Arial"/>
                <w:lang w:eastAsia="ja-JP"/>
              </w:rPr>
            </w:pPr>
            <w:r w:rsidRPr="008711EA">
              <w:rPr>
                <w:rFonts w:cs="Arial"/>
                <w:lang w:eastAsia="ja-JP"/>
              </w:rPr>
              <w:t>The CSG ID provided to the target eNB was found invalid.</w:t>
            </w:r>
          </w:p>
        </w:tc>
      </w:tr>
      <w:tr w:rsidR="0084451E" w:rsidRPr="008711EA" w14:paraId="59AAE857" w14:textId="77777777" w:rsidTr="0084451E">
        <w:tc>
          <w:tcPr>
            <w:tcW w:w="1880" w:type="pct"/>
            <w:tcBorders>
              <w:top w:val="single" w:sz="4" w:space="0" w:color="auto"/>
              <w:left w:val="single" w:sz="4" w:space="0" w:color="auto"/>
              <w:bottom w:val="single" w:sz="4" w:space="0" w:color="auto"/>
              <w:right w:val="single" w:sz="4" w:space="0" w:color="auto"/>
            </w:tcBorders>
          </w:tcPr>
          <w:p w14:paraId="7F80C725" w14:textId="0722FB3F" w:rsidR="0084451E" w:rsidRPr="008711EA" w:rsidRDefault="0084451E" w:rsidP="0084451E">
            <w:pPr>
              <w:pStyle w:val="TAL"/>
              <w:keepNext w:val="0"/>
              <w:keepLines w:val="0"/>
              <w:widowControl w:val="0"/>
              <w:rPr>
                <w:rFonts w:cs="Arial"/>
                <w:lang w:eastAsia="ja-JP"/>
              </w:rPr>
            </w:pPr>
            <w:r w:rsidRPr="008711EA">
              <w:rPr>
                <w:rFonts w:cs="Arial"/>
                <w:lang w:eastAsia="en-US"/>
              </w:rPr>
              <w:t>Release due to Pre-Emption</w:t>
            </w:r>
          </w:p>
        </w:tc>
        <w:tc>
          <w:tcPr>
            <w:tcW w:w="3120" w:type="pct"/>
            <w:tcBorders>
              <w:top w:val="single" w:sz="4" w:space="0" w:color="auto"/>
              <w:left w:val="single" w:sz="4" w:space="0" w:color="auto"/>
              <w:bottom w:val="single" w:sz="4" w:space="0" w:color="auto"/>
              <w:right w:val="single" w:sz="4" w:space="0" w:color="auto"/>
            </w:tcBorders>
          </w:tcPr>
          <w:p w14:paraId="0A64D779" w14:textId="640D5F20" w:rsidR="0084451E" w:rsidRPr="008711EA" w:rsidRDefault="0084451E" w:rsidP="0084451E">
            <w:pPr>
              <w:pStyle w:val="TAL"/>
              <w:keepNext w:val="0"/>
              <w:keepLines w:val="0"/>
              <w:widowControl w:val="0"/>
              <w:rPr>
                <w:rFonts w:cs="Arial"/>
                <w:lang w:eastAsia="ja-JP"/>
              </w:rPr>
            </w:pPr>
            <w:r w:rsidRPr="008711EA">
              <w:rPr>
                <w:rFonts w:cs="Arial"/>
                <w:lang w:eastAsia="ja-JP"/>
              </w:rPr>
              <w:t>Release is initiated due to pre-emption.</w:t>
            </w:r>
          </w:p>
        </w:tc>
      </w:tr>
      <w:tr w:rsidR="0084451E" w:rsidRPr="008711EA" w14:paraId="3769DC78" w14:textId="77777777" w:rsidTr="0084451E">
        <w:tc>
          <w:tcPr>
            <w:tcW w:w="1880" w:type="pct"/>
            <w:tcBorders>
              <w:top w:val="single" w:sz="4" w:space="0" w:color="auto"/>
              <w:left w:val="single" w:sz="4" w:space="0" w:color="auto"/>
              <w:bottom w:val="single" w:sz="4" w:space="0" w:color="auto"/>
              <w:right w:val="single" w:sz="4" w:space="0" w:color="auto"/>
            </w:tcBorders>
          </w:tcPr>
          <w:p w14:paraId="34A94A0F" w14:textId="70073426" w:rsidR="0084451E" w:rsidRPr="008711EA" w:rsidRDefault="0084451E" w:rsidP="0084451E">
            <w:pPr>
              <w:pStyle w:val="TAL"/>
              <w:keepNext w:val="0"/>
              <w:keepLines w:val="0"/>
              <w:widowControl w:val="0"/>
              <w:rPr>
                <w:rFonts w:cs="Arial"/>
                <w:lang w:eastAsia="ja-JP"/>
              </w:rPr>
            </w:pPr>
            <w:r w:rsidRPr="001D2E49">
              <w:rPr>
                <w:rFonts w:cs="Arial"/>
                <w:lang w:eastAsia="ja-JP"/>
              </w:rPr>
              <w:t>N26 interface not available</w:t>
            </w:r>
          </w:p>
        </w:tc>
        <w:tc>
          <w:tcPr>
            <w:tcW w:w="3120" w:type="pct"/>
            <w:tcBorders>
              <w:top w:val="single" w:sz="4" w:space="0" w:color="auto"/>
              <w:left w:val="single" w:sz="4" w:space="0" w:color="auto"/>
              <w:bottom w:val="single" w:sz="4" w:space="0" w:color="auto"/>
              <w:right w:val="single" w:sz="4" w:space="0" w:color="auto"/>
            </w:tcBorders>
          </w:tcPr>
          <w:p w14:paraId="5D8AF871" w14:textId="5F689ABA" w:rsidR="0084451E" w:rsidRPr="008711EA" w:rsidRDefault="0084451E" w:rsidP="0084451E">
            <w:pPr>
              <w:pStyle w:val="TAL"/>
              <w:keepNext w:val="0"/>
              <w:keepLines w:val="0"/>
              <w:widowControl w:val="0"/>
              <w:rPr>
                <w:rFonts w:cs="Arial"/>
                <w:lang w:eastAsia="ja-JP"/>
              </w:rPr>
            </w:pPr>
            <w:r w:rsidRPr="001D2E49">
              <w:rPr>
                <w:rFonts w:cs="Arial"/>
                <w:lang w:eastAsia="ja-JP"/>
              </w:rPr>
              <w:t>The action failed due to a temporary failure of the N26 interface.</w:t>
            </w:r>
          </w:p>
        </w:tc>
      </w:tr>
      <w:tr w:rsidR="0084451E" w:rsidRPr="008711EA" w14:paraId="34CF5989" w14:textId="77777777" w:rsidTr="0084451E">
        <w:tc>
          <w:tcPr>
            <w:tcW w:w="1880" w:type="pct"/>
            <w:tcBorders>
              <w:top w:val="single" w:sz="4" w:space="0" w:color="auto"/>
              <w:left w:val="single" w:sz="4" w:space="0" w:color="auto"/>
              <w:bottom w:val="single" w:sz="4" w:space="0" w:color="auto"/>
              <w:right w:val="single" w:sz="4" w:space="0" w:color="auto"/>
            </w:tcBorders>
          </w:tcPr>
          <w:p w14:paraId="1E3556A1" w14:textId="4B04B466" w:rsidR="0084451E" w:rsidRPr="008711EA" w:rsidRDefault="0084451E" w:rsidP="0084451E">
            <w:pPr>
              <w:pStyle w:val="TAL"/>
              <w:keepNext w:val="0"/>
              <w:keepLines w:val="0"/>
              <w:widowControl w:val="0"/>
              <w:rPr>
                <w:rFonts w:cs="Arial"/>
                <w:lang w:eastAsia="ja-JP"/>
              </w:rPr>
            </w:pPr>
            <w:r w:rsidRPr="00BC36AB">
              <w:rPr>
                <w:rFonts w:cs="Arial"/>
                <w:lang w:eastAsia="ja-JP"/>
              </w:rPr>
              <w:t>Insufficient UE Capabilities</w:t>
            </w:r>
          </w:p>
        </w:tc>
        <w:tc>
          <w:tcPr>
            <w:tcW w:w="3120" w:type="pct"/>
            <w:tcBorders>
              <w:top w:val="single" w:sz="4" w:space="0" w:color="auto"/>
              <w:left w:val="single" w:sz="4" w:space="0" w:color="auto"/>
              <w:bottom w:val="single" w:sz="4" w:space="0" w:color="auto"/>
              <w:right w:val="single" w:sz="4" w:space="0" w:color="auto"/>
            </w:tcBorders>
          </w:tcPr>
          <w:p w14:paraId="7F4929A3" w14:textId="0E899D4D" w:rsidR="0084451E" w:rsidRPr="008711EA" w:rsidRDefault="0084451E" w:rsidP="0084451E">
            <w:pPr>
              <w:pStyle w:val="TAL"/>
              <w:keepNext w:val="0"/>
              <w:keepLines w:val="0"/>
              <w:widowControl w:val="0"/>
              <w:rPr>
                <w:rFonts w:cs="Arial"/>
                <w:lang w:eastAsia="ja-JP"/>
              </w:rPr>
            </w:pPr>
            <w:r>
              <w:rPr>
                <w:rFonts w:cs="Arial"/>
                <w:lang w:eastAsia="ja-JP"/>
              </w:rPr>
              <w:t>The procedure can’t proceed due to insufficient UE capabilities.</w:t>
            </w:r>
          </w:p>
        </w:tc>
      </w:tr>
      <w:tr w:rsidR="0084451E" w:rsidRPr="008711EA" w14:paraId="3857B0DC" w14:textId="77777777" w:rsidTr="0084451E">
        <w:tc>
          <w:tcPr>
            <w:tcW w:w="1880" w:type="pct"/>
            <w:tcBorders>
              <w:top w:val="single" w:sz="4" w:space="0" w:color="auto"/>
              <w:left w:val="single" w:sz="4" w:space="0" w:color="auto"/>
              <w:bottom w:val="single" w:sz="4" w:space="0" w:color="auto"/>
              <w:right w:val="single" w:sz="4" w:space="0" w:color="auto"/>
            </w:tcBorders>
          </w:tcPr>
          <w:p w14:paraId="06F92981" w14:textId="50644A32" w:rsidR="0084451E" w:rsidRPr="008711EA" w:rsidRDefault="0084451E" w:rsidP="0084451E">
            <w:pPr>
              <w:pStyle w:val="TAL"/>
              <w:keepNext w:val="0"/>
              <w:keepLines w:val="0"/>
              <w:widowControl w:val="0"/>
              <w:rPr>
                <w:rFonts w:cs="Arial"/>
                <w:lang w:eastAsia="ja-JP"/>
              </w:rPr>
            </w:pPr>
            <w:r w:rsidRPr="00807CF8">
              <w:t xml:space="preserve">Maximum bearer pre-emption rate exceeded </w:t>
            </w:r>
          </w:p>
        </w:tc>
        <w:tc>
          <w:tcPr>
            <w:tcW w:w="3120" w:type="pct"/>
            <w:tcBorders>
              <w:top w:val="single" w:sz="4" w:space="0" w:color="auto"/>
              <w:left w:val="single" w:sz="4" w:space="0" w:color="auto"/>
              <w:bottom w:val="single" w:sz="4" w:space="0" w:color="auto"/>
              <w:right w:val="single" w:sz="4" w:space="0" w:color="auto"/>
            </w:tcBorders>
          </w:tcPr>
          <w:p w14:paraId="1FB9DCC8" w14:textId="327F34FC" w:rsidR="0084451E" w:rsidRPr="008711EA" w:rsidRDefault="0084451E" w:rsidP="0084451E">
            <w:pPr>
              <w:pStyle w:val="TAL"/>
              <w:keepNext w:val="0"/>
              <w:keepLines w:val="0"/>
              <w:widowControl w:val="0"/>
              <w:rPr>
                <w:rFonts w:cs="Arial"/>
                <w:lang w:eastAsia="ja-JP"/>
              </w:rPr>
            </w:pPr>
            <w:r>
              <w:rPr>
                <w:rFonts w:cs="Arial"/>
                <w:lang w:eastAsia="ja-JP"/>
              </w:rPr>
              <w:t xml:space="preserve">The procedure can’t proceed because the number of requests exceed the </w:t>
            </w:r>
            <w:r>
              <w:t>m</w:t>
            </w:r>
            <w:r w:rsidRPr="00807CF8">
              <w:t>aximum bearer pre-emption rate</w:t>
            </w:r>
            <w:r>
              <w:rPr>
                <w:rFonts w:cs="Arial"/>
                <w:lang w:eastAsia="ja-JP"/>
              </w:rPr>
              <w:t>.</w:t>
            </w:r>
          </w:p>
        </w:tc>
      </w:tr>
      <w:tr w:rsidR="0084451E" w:rsidRPr="008711EA" w14:paraId="031776A8" w14:textId="77777777" w:rsidTr="0084451E">
        <w:tc>
          <w:tcPr>
            <w:tcW w:w="1880" w:type="pct"/>
            <w:tcBorders>
              <w:top w:val="single" w:sz="4" w:space="0" w:color="auto"/>
              <w:left w:val="single" w:sz="4" w:space="0" w:color="auto"/>
              <w:bottom w:val="single" w:sz="4" w:space="0" w:color="auto"/>
              <w:right w:val="single" w:sz="4" w:space="0" w:color="auto"/>
            </w:tcBorders>
          </w:tcPr>
          <w:p w14:paraId="2EE7D6CA" w14:textId="552072B3" w:rsidR="0084451E" w:rsidRPr="008711EA" w:rsidRDefault="0084451E" w:rsidP="0084451E">
            <w:pPr>
              <w:pStyle w:val="TAL"/>
              <w:keepNext w:val="0"/>
              <w:keepLines w:val="0"/>
              <w:widowControl w:val="0"/>
              <w:rPr>
                <w:rFonts w:cs="Arial"/>
                <w:lang w:eastAsia="ja-JP"/>
              </w:rPr>
            </w:pPr>
            <w:r>
              <w:rPr>
                <w:rFonts w:cs="Arial"/>
                <w:lang w:eastAsia="ja-JP"/>
              </w:rPr>
              <w:t>UP integrity protection not possible</w:t>
            </w:r>
          </w:p>
        </w:tc>
        <w:tc>
          <w:tcPr>
            <w:tcW w:w="3120" w:type="pct"/>
            <w:tcBorders>
              <w:top w:val="single" w:sz="4" w:space="0" w:color="auto"/>
              <w:left w:val="single" w:sz="4" w:space="0" w:color="auto"/>
              <w:bottom w:val="single" w:sz="4" w:space="0" w:color="auto"/>
              <w:right w:val="single" w:sz="4" w:space="0" w:color="auto"/>
            </w:tcBorders>
          </w:tcPr>
          <w:p w14:paraId="0F27C0AD" w14:textId="58DD1DFC" w:rsidR="0084451E" w:rsidRPr="008711EA" w:rsidRDefault="0084451E" w:rsidP="0084451E">
            <w:pPr>
              <w:pStyle w:val="TAL"/>
              <w:keepNext w:val="0"/>
              <w:keepLines w:val="0"/>
              <w:widowControl w:val="0"/>
              <w:rPr>
                <w:rFonts w:cs="Arial"/>
                <w:lang w:eastAsia="ja-JP"/>
              </w:rPr>
            </w:pPr>
            <w:r>
              <w:rPr>
                <w:rFonts w:cs="Arial"/>
                <w:lang w:eastAsia="ja-JP"/>
              </w:rPr>
              <w:t>The E-RAB cannot be accepted according to the required user plane integrity protection policy.</w:t>
            </w:r>
          </w:p>
        </w:tc>
      </w:tr>
    </w:tbl>
    <w:p w14:paraId="70ACC1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790A186" w14:textId="77777777" w:rsidTr="009B6AFA">
        <w:trPr>
          <w:tblHeader/>
        </w:trPr>
        <w:tc>
          <w:tcPr>
            <w:tcW w:w="1880" w:type="pct"/>
          </w:tcPr>
          <w:p w14:paraId="2E844C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Transport Layer cause</w:t>
            </w:r>
          </w:p>
        </w:tc>
        <w:tc>
          <w:tcPr>
            <w:tcW w:w="3120" w:type="pct"/>
          </w:tcPr>
          <w:p w14:paraId="24882F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5B7F9919" w14:textId="77777777" w:rsidTr="0084451E">
        <w:tc>
          <w:tcPr>
            <w:tcW w:w="1880" w:type="pct"/>
          </w:tcPr>
          <w:p w14:paraId="229150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Resource Unavailable</w:t>
            </w:r>
          </w:p>
        </w:tc>
        <w:tc>
          <w:tcPr>
            <w:tcW w:w="3120" w:type="pct"/>
          </w:tcPr>
          <w:p w14:paraId="3BC04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required transport resources are not available.</w:t>
            </w:r>
          </w:p>
        </w:tc>
      </w:tr>
      <w:tr w:rsidR="000E2576" w:rsidRPr="008711EA" w14:paraId="10F10931" w14:textId="77777777" w:rsidTr="0084451E">
        <w:tc>
          <w:tcPr>
            <w:tcW w:w="1880" w:type="pct"/>
          </w:tcPr>
          <w:p w14:paraId="492133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19BD5E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Transport Network Layer related.</w:t>
            </w:r>
          </w:p>
        </w:tc>
      </w:tr>
    </w:tbl>
    <w:p w14:paraId="09FA6004"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9E70F91" w14:textId="77777777" w:rsidTr="0084451E">
        <w:tc>
          <w:tcPr>
            <w:tcW w:w="1880" w:type="pct"/>
          </w:tcPr>
          <w:p w14:paraId="65422A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NAS cause</w:t>
            </w:r>
          </w:p>
        </w:tc>
        <w:tc>
          <w:tcPr>
            <w:tcW w:w="3120" w:type="pct"/>
          </w:tcPr>
          <w:p w14:paraId="365DDC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46672F9D" w14:textId="77777777" w:rsidTr="0084451E">
        <w:tc>
          <w:tcPr>
            <w:tcW w:w="1880" w:type="pct"/>
          </w:tcPr>
          <w:p w14:paraId="404D15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Normal Release</w:t>
            </w:r>
          </w:p>
        </w:tc>
        <w:tc>
          <w:tcPr>
            <w:tcW w:w="3120" w:type="pct"/>
          </w:tcPr>
          <w:p w14:paraId="68314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normal.</w:t>
            </w:r>
          </w:p>
        </w:tc>
      </w:tr>
      <w:tr w:rsidR="000E2576" w:rsidRPr="008711EA" w14:paraId="0E9C6B42" w14:textId="77777777" w:rsidTr="0084451E">
        <w:tc>
          <w:tcPr>
            <w:tcW w:w="1880" w:type="pct"/>
          </w:tcPr>
          <w:p w14:paraId="7F9A8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Authentication Failure</w:t>
            </w:r>
          </w:p>
        </w:tc>
        <w:tc>
          <w:tcPr>
            <w:tcW w:w="3120" w:type="pct"/>
          </w:tcPr>
          <w:p w14:paraId="6616A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authentication failure.</w:t>
            </w:r>
          </w:p>
        </w:tc>
      </w:tr>
      <w:tr w:rsidR="000E2576" w:rsidRPr="008711EA" w14:paraId="4B0F8DD9" w14:textId="77777777" w:rsidTr="0084451E">
        <w:tc>
          <w:tcPr>
            <w:tcW w:w="1880" w:type="pct"/>
          </w:tcPr>
          <w:p w14:paraId="21CB8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Detach</w:t>
            </w:r>
          </w:p>
        </w:tc>
        <w:tc>
          <w:tcPr>
            <w:tcW w:w="3120" w:type="pct"/>
          </w:tcPr>
          <w:p w14:paraId="16FEE1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detach.</w:t>
            </w:r>
          </w:p>
        </w:tc>
      </w:tr>
      <w:tr w:rsidR="000E2576" w:rsidRPr="008711EA" w14:paraId="04158555" w14:textId="77777777" w:rsidTr="0084451E">
        <w:tc>
          <w:tcPr>
            <w:tcW w:w="1880" w:type="pct"/>
          </w:tcPr>
          <w:p w14:paraId="2EC1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53A536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NAS related.</w:t>
            </w:r>
          </w:p>
        </w:tc>
      </w:tr>
      <w:tr w:rsidR="000E2576" w:rsidRPr="008711EA" w14:paraId="5C15EF4C" w14:textId="77777777" w:rsidTr="0084451E">
        <w:tc>
          <w:tcPr>
            <w:tcW w:w="1880" w:type="pct"/>
            <w:tcBorders>
              <w:top w:val="single" w:sz="4" w:space="0" w:color="auto"/>
              <w:left w:val="single" w:sz="4" w:space="0" w:color="auto"/>
              <w:bottom w:val="single" w:sz="4" w:space="0" w:color="auto"/>
              <w:right w:val="single" w:sz="4" w:space="0" w:color="auto"/>
            </w:tcBorders>
          </w:tcPr>
          <w:p w14:paraId="48A8A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p>
        </w:tc>
        <w:tc>
          <w:tcPr>
            <w:tcW w:w="3120" w:type="pct"/>
            <w:tcBorders>
              <w:top w:val="single" w:sz="4" w:space="0" w:color="auto"/>
              <w:left w:val="single" w:sz="4" w:space="0" w:color="auto"/>
              <w:bottom w:val="single" w:sz="4" w:space="0" w:color="auto"/>
              <w:right w:val="single" w:sz="4" w:space="0" w:color="auto"/>
            </w:tcBorders>
          </w:tcPr>
          <w:p w14:paraId="0A14D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the UE becoming a non-member of the currently used CSG.</w:t>
            </w:r>
          </w:p>
        </w:tc>
      </w:tr>
      <w:tr w:rsidR="00E341AD" w:rsidRPr="008711EA" w14:paraId="2494880C" w14:textId="77777777" w:rsidTr="0084451E">
        <w:tc>
          <w:tcPr>
            <w:tcW w:w="1880" w:type="pct"/>
            <w:tcBorders>
              <w:top w:val="single" w:sz="4" w:space="0" w:color="auto"/>
              <w:left w:val="single" w:sz="4" w:space="0" w:color="auto"/>
              <w:bottom w:val="single" w:sz="4" w:space="0" w:color="auto"/>
              <w:right w:val="single" w:sz="4" w:space="0" w:color="auto"/>
            </w:tcBorders>
          </w:tcPr>
          <w:p w14:paraId="508A14A5" w14:textId="77777777" w:rsidR="00E341AD" w:rsidRPr="008711EA" w:rsidRDefault="00E341AD" w:rsidP="001F24A0">
            <w:pPr>
              <w:pStyle w:val="TAL"/>
              <w:keepNext w:val="0"/>
              <w:keepLines w:val="0"/>
              <w:widowControl w:val="0"/>
              <w:rPr>
                <w:rFonts w:cs="Arial"/>
                <w:lang w:eastAsia="ja-JP"/>
              </w:rPr>
            </w:pPr>
            <w:r>
              <w:rPr>
                <w:rFonts w:cs="Arial"/>
                <w:lang w:eastAsia="ja-JP"/>
              </w:rPr>
              <w:t>UE not in PLMN serving area</w:t>
            </w:r>
          </w:p>
        </w:tc>
        <w:tc>
          <w:tcPr>
            <w:tcW w:w="3120" w:type="pct"/>
            <w:tcBorders>
              <w:top w:val="single" w:sz="4" w:space="0" w:color="auto"/>
              <w:left w:val="single" w:sz="4" w:space="0" w:color="auto"/>
              <w:bottom w:val="single" w:sz="4" w:space="0" w:color="auto"/>
              <w:right w:val="single" w:sz="4" w:space="0" w:color="auto"/>
            </w:tcBorders>
          </w:tcPr>
          <w:p w14:paraId="5C46D635" w14:textId="77777777" w:rsidR="00E341AD" w:rsidRPr="008711EA" w:rsidRDefault="00E341AD" w:rsidP="001F24A0">
            <w:pPr>
              <w:pStyle w:val="TAL"/>
              <w:keepNext w:val="0"/>
              <w:keepLines w:val="0"/>
              <w:widowControl w:val="0"/>
              <w:rPr>
                <w:rFonts w:cs="Arial"/>
                <w:lang w:eastAsia="ja-JP"/>
              </w:rPr>
            </w:pPr>
            <w:r>
              <w:rPr>
                <w:rFonts w:cs="Arial"/>
                <w:lang w:eastAsia="ja-JP"/>
              </w:rPr>
              <w:t>The release is due to the UE not being within the serving area of its current PLMN (for IoT NTN).</w:t>
            </w:r>
          </w:p>
        </w:tc>
      </w:tr>
    </w:tbl>
    <w:p w14:paraId="7133F13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7"/>
        <w:gridCol w:w="5994"/>
      </w:tblGrid>
      <w:tr w:rsidR="000E2576" w:rsidRPr="008711EA" w14:paraId="52F7FC12" w14:textId="77777777" w:rsidTr="0084451E">
        <w:tc>
          <w:tcPr>
            <w:tcW w:w="1888" w:type="pct"/>
          </w:tcPr>
          <w:p w14:paraId="70B91E3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Protocol cause</w:t>
            </w:r>
          </w:p>
        </w:tc>
        <w:tc>
          <w:tcPr>
            <w:tcW w:w="3112" w:type="pct"/>
          </w:tcPr>
          <w:p w14:paraId="08CA464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Meaning</w:t>
            </w:r>
          </w:p>
        </w:tc>
      </w:tr>
      <w:tr w:rsidR="000E2576" w:rsidRPr="008711EA" w14:paraId="037F8707" w14:textId="77777777" w:rsidTr="0084451E">
        <w:tc>
          <w:tcPr>
            <w:tcW w:w="1888" w:type="pct"/>
          </w:tcPr>
          <w:p w14:paraId="0E8E214C"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Transfer Syntax Error</w:t>
            </w:r>
          </w:p>
        </w:tc>
        <w:tc>
          <w:tcPr>
            <w:tcW w:w="3112" w:type="pct"/>
          </w:tcPr>
          <w:p w14:paraId="7DA02384"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transfer syntax error.</w:t>
            </w:r>
          </w:p>
        </w:tc>
      </w:tr>
      <w:tr w:rsidR="000E2576" w:rsidRPr="008711EA" w14:paraId="0B46DCAD" w14:textId="77777777" w:rsidTr="0084451E">
        <w:tc>
          <w:tcPr>
            <w:tcW w:w="1888" w:type="pct"/>
          </w:tcPr>
          <w:p w14:paraId="4E6BC5A0"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(Reject)</w:t>
            </w:r>
          </w:p>
        </w:tc>
        <w:tc>
          <w:tcPr>
            <w:tcW w:w="3112" w:type="pct"/>
          </w:tcPr>
          <w:p w14:paraId="178959C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“reject”.</w:t>
            </w:r>
          </w:p>
        </w:tc>
      </w:tr>
      <w:tr w:rsidR="000E2576" w:rsidRPr="008711EA" w14:paraId="05E1C360" w14:textId="77777777" w:rsidTr="0084451E">
        <w:tc>
          <w:tcPr>
            <w:tcW w:w="1888" w:type="pct"/>
          </w:tcPr>
          <w:p w14:paraId="388C8C1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(Ignore And Notify)</w:t>
            </w:r>
          </w:p>
        </w:tc>
        <w:tc>
          <w:tcPr>
            <w:tcW w:w="3112" w:type="pct"/>
          </w:tcPr>
          <w:p w14:paraId="02E77E37"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“ignore and notify”.</w:t>
            </w:r>
          </w:p>
        </w:tc>
      </w:tr>
      <w:tr w:rsidR="000E2576" w:rsidRPr="008711EA" w14:paraId="0C30256A" w14:textId="77777777" w:rsidTr="0084451E">
        <w:tc>
          <w:tcPr>
            <w:tcW w:w="1888" w:type="pct"/>
          </w:tcPr>
          <w:p w14:paraId="4110E09E"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Message Not Compatible With Receiver State</w:t>
            </w:r>
          </w:p>
        </w:tc>
        <w:tc>
          <w:tcPr>
            <w:tcW w:w="3112" w:type="pct"/>
          </w:tcPr>
          <w:p w14:paraId="3F85D45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was not compatible with the receiver state.</w:t>
            </w:r>
          </w:p>
        </w:tc>
      </w:tr>
      <w:tr w:rsidR="000E2576" w:rsidRPr="008711EA" w14:paraId="426AE884" w14:textId="77777777" w:rsidTr="0084451E">
        <w:tc>
          <w:tcPr>
            <w:tcW w:w="1888" w:type="pct"/>
          </w:tcPr>
          <w:p w14:paraId="2E180723"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Semantic Error</w:t>
            </w:r>
          </w:p>
        </w:tc>
        <w:tc>
          <w:tcPr>
            <w:tcW w:w="3112" w:type="pct"/>
          </w:tcPr>
          <w:p w14:paraId="6AD682F5"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semantic error.</w:t>
            </w:r>
          </w:p>
        </w:tc>
      </w:tr>
      <w:tr w:rsidR="000E2576" w:rsidRPr="008711EA" w14:paraId="69166C01" w14:textId="77777777" w:rsidTr="0084451E">
        <w:tc>
          <w:tcPr>
            <w:tcW w:w="1888" w:type="pct"/>
          </w:tcPr>
          <w:p w14:paraId="1A66DF0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(Falsely Constructed Message)</w:t>
            </w:r>
          </w:p>
        </w:tc>
        <w:tc>
          <w:tcPr>
            <w:tcW w:w="3112" w:type="pct"/>
          </w:tcPr>
          <w:p w14:paraId="7785F50A"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contained IEs or IE groups in wrong order or with too many occurrences.</w:t>
            </w:r>
          </w:p>
        </w:tc>
      </w:tr>
      <w:tr w:rsidR="000E2576" w:rsidRPr="008711EA" w14:paraId="0A0E414E" w14:textId="77777777" w:rsidTr="0084451E">
        <w:tc>
          <w:tcPr>
            <w:tcW w:w="1888" w:type="pct"/>
          </w:tcPr>
          <w:p w14:paraId="1C3A4772"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Unspecified</w:t>
            </w:r>
          </w:p>
        </w:tc>
        <w:tc>
          <w:tcPr>
            <w:tcW w:w="3112" w:type="pct"/>
          </w:tcPr>
          <w:p w14:paraId="02D3952B"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eastAsia="SimSun" w:cs="Arial"/>
                <w:lang w:eastAsia="ja-JP"/>
              </w:rPr>
              <w:t>cause values applies but still the cause is Protocol related.</w:t>
            </w:r>
          </w:p>
        </w:tc>
      </w:tr>
    </w:tbl>
    <w:p w14:paraId="5FEC070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440DBD0" w14:textId="77777777" w:rsidTr="0084451E">
        <w:tc>
          <w:tcPr>
            <w:tcW w:w="1880" w:type="pct"/>
          </w:tcPr>
          <w:p w14:paraId="7CD6A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Miscellaneous cause</w:t>
            </w:r>
          </w:p>
        </w:tc>
        <w:tc>
          <w:tcPr>
            <w:tcW w:w="3120" w:type="pct"/>
          </w:tcPr>
          <w:p w14:paraId="52313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68B7DCBB" w14:textId="77777777" w:rsidTr="0084451E">
        <w:tc>
          <w:tcPr>
            <w:tcW w:w="1880" w:type="pct"/>
          </w:tcPr>
          <w:p w14:paraId="073D9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c>
          <w:tcPr>
            <w:tcW w:w="3120" w:type="pct"/>
          </w:tcPr>
          <w:p w14:paraId="61111D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r>
      <w:tr w:rsidR="000E2576" w:rsidRPr="008711EA" w14:paraId="5D545C5D" w14:textId="77777777" w:rsidTr="0084451E">
        <w:tc>
          <w:tcPr>
            <w:tcW w:w="1880" w:type="pct"/>
          </w:tcPr>
          <w:p w14:paraId="709BD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Enough</w:t>
            </w:r>
            <w:r w:rsidRPr="008711EA">
              <w:rPr>
                <w:rFonts w:cs="Arial"/>
                <w:vertAlign w:val="subscript"/>
                <w:lang w:eastAsia="ja-JP"/>
              </w:rPr>
              <w:t xml:space="preserve"> </w:t>
            </w:r>
            <w:r w:rsidRPr="008711EA">
              <w:rPr>
                <w:rFonts w:cs="Arial"/>
                <w:lang w:eastAsia="ja-JP"/>
              </w:rPr>
              <w:t>User Plane Processing Resources Available</w:t>
            </w:r>
          </w:p>
        </w:tc>
        <w:tc>
          <w:tcPr>
            <w:tcW w:w="3120" w:type="pct"/>
          </w:tcPr>
          <w:p w14:paraId="253E2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enough resources are available related to user plane processing.</w:t>
            </w:r>
          </w:p>
        </w:tc>
      </w:tr>
      <w:tr w:rsidR="000E2576" w:rsidRPr="008711EA" w14:paraId="4459007D" w14:textId="77777777" w:rsidTr="0084451E">
        <w:tc>
          <w:tcPr>
            <w:tcW w:w="1880" w:type="pct"/>
          </w:tcPr>
          <w:p w14:paraId="08683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Hardware Failure</w:t>
            </w:r>
          </w:p>
        </w:tc>
        <w:tc>
          <w:tcPr>
            <w:tcW w:w="3120" w:type="pct"/>
          </w:tcPr>
          <w:p w14:paraId="22341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Action related to hardware failure.</w:t>
            </w:r>
          </w:p>
        </w:tc>
      </w:tr>
      <w:tr w:rsidR="000E2576" w:rsidRPr="008711EA" w14:paraId="678033FE" w14:textId="77777777" w:rsidTr="0084451E">
        <w:tc>
          <w:tcPr>
            <w:tcW w:w="1880" w:type="pct"/>
          </w:tcPr>
          <w:p w14:paraId="25748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O&amp;M Intervention</w:t>
            </w:r>
          </w:p>
        </w:tc>
        <w:tc>
          <w:tcPr>
            <w:tcW w:w="3120" w:type="pct"/>
          </w:tcPr>
          <w:p w14:paraId="03BF93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O&amp;M intervention.</w:t>
            </w:r>
          </w:p>
        </w:tc>
      </w:tr>
      <w:tr w:rsidR="000E2576" w:rsidRPr="008711EA" w14:paraId="7CA24FFD" w14:textId="77777777" w:rsidTr="0084451E">
        <w:tc>
          <w:tcPr>
            <w:tcW w:w="1880" w:type="pct"/>
          </w:tcPr>
          <w:p w14:paraId="3C579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 Failure</w:t>
            </w:r>
          </w:p>
        </w:tc>
        <w:tc>
          <w:tcPr>
            <w:tcW w:w="3120" w:type="pct"/>
          </w:tcPr>
          <w:p w14:paraId="07525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and the cause is not related to any of the categories Radio Network Layer, Transport Network Layer, NAS or Protocol.</w:t>
            </w:r>
          </w:p>
        </w:tc>
      </w:tr>
      <w:tr w:rsidR="000E2576" w:rsidRPr="008711EA" w14:paraId="236CE02E" w14:textId="77777777" w:rsidTr="0084451E">
        <w:tc>
          <w:tcPr>
            <w:tcW w:w="1880" w:type="pct"/>
          </w:tcPr>
          <w:p w14:paraId="79E39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PLMN</w:t>
            </w:r>
          </w:p>
        </w:tc>
        <w:tc>
          <w:tcPr>
            <w:tcW w:w="3120" w:type="pct"/>
          </w:tcPr>
          <w:p w14:paraId="2A268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does not identify any PLMN provided by the eNB.</w:t>
            </w:r>
          </w:p>
        </w:tc>
      </w:tr>
    </w:tbl>
    <w:p w14:paraId="22E0FC76" w14:textId="77777777" w:rsidR="000E2576" w:rsidRPr="008711EA" w:rsidRDefault="000E2576" w:rsidP="001F24A0">
      <w:pPr>
        <w:widowControl w:val="0"/>
      </w:pPr>
    </w:p>
    <w:p w14:paraId="2C41F3BD" w14:textId="77777777" w:rsidR="000E2576" w:rsidRPr="008711EA" w:rsidRDefault="000E2576" w:rsidP="001F24A0">
      <w:pPr>
        <w:pStyle w:val="Heading4"/>
        <w:keepNext w:val="0"/>
        <w:keepLines w:val="0"/>
        <w:widowControl w:val="0"/>
      </w:pPr>
      <w:bookmarkStart w:id="6307" w:name="_Toc20953708"/>
      <w:bookmarkStart w:id="6308" w:name="_Toc29390885"/>
      <w:bookmarkStart w:id="6309" w:name="_Toc36551622"/>
      <w:bookmarkStart w:id="6310" w:name="_Toc45831844"/>
      <w:bookmarkStart w:id="6311" w:name="_Toc51762797"/>
      <w:bookmarkStart w:id="6312" w:name="_Toc64381849"/>
      <w:bookmarkStart w:id="6313" w:name="_Toc73964367"/>
      <w:bookmarkStart w:id="6314" w:name="_Toc88646976"/>
      <w:bookmarkStart w:id="6315" w:name="_Toc97882925"/>
      <w:bookmarkStart w:id="6316" w:name="_Toc98531500"/>
      <w:bookmarkStart w:id="6317" w:name="_Toc105517572"/>
      <w:bookmarkStart w:id="6318" w:name="_Toc106108463"/>
      <w:bookmarkStart w:id="6319" w:name="_Toc113657048"/>
      <w:bookmarkStart w:id="6320" w:name="_Toc114052267"/>
      <w:bookmarkStart w:id="6321" w:name="_Toc138759529"/>
      <w:r w:rsidRPr="008711EA">
        <w:t>9.2.1.3a</w:t>
      </w:r>
      <w:r w:rsidRPr="008711EA">
        <w:tab/>
        <w:t>RRC Establishment Cause</w:t>
      </w:r>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p>
    <w:p w14:paraId="448FA60A" w14:textId="77777777" w:rsidR="001A12F1" w:rsidRPr="008711EA" w:rsidRDefault="001A12F1" w:rsidP="001F24A0">
      <w:pPr>
        <w:widowControl w:val="0"/>
      </w:pPr>
      <w:r w:rsidRPr="008711EA">
        <w:t xml:space="preserve">The purpose of the </w:t>
      </w:r>
      <w:r w:rsidRPr="008711EA">
        <w:rPr>
          <w:i/>
        </w:rPr>
        <w:t>RRC Establishment</w:t>
      </w:r>
      <w:r w:rsidRPr="008711EA">
        <w:t xml:space="preserve"> </w:t>
      </w:r>
      <w:r w:rsidRPr="008711EA">
        <w:rPr>
          <w:i/>
        </w:rPr>
        <w:t>Cause</w:t>
      </w:r>
      <w:r w:rsidRPr="008711EA">
        <w:t xml:space="preserve"> IE is to indicate to the MME the reason for RRC Connection Establishment or RRC Connection Resume as received from the UE in the </w:t>
      </w:r>
      <w:r w:rsidRPr="008711EA">
        <w:rPr>
          <w:i/>
        </w:rPr>
        <w:t>EstablishmentCause</w:t>
      </w:r>
      <w:r>
        <w:rPr>
          <w:i/>
        </w:rPr>
        <w:t xml:space="preserve"> </w:t>
      </w:r>
      <w:r w:rsidRPr="00F0082E">
        <w:rPr>
          <w:iCs/>
        </w:rPr>
        <w:t>IE</w:t>
      </w:r>
      <w:r w:rsidRPr="008711EA">
        <w:t xml:space="preserve">, </w:t>
      </w:r>
      <w:r w:rsidRPr="008711EA">
        <w:rPr>
          <w:i/>
        </w:rPr>
        <w:t>EstablishmentCause-NB</w:t>
      </w:r>
      <w:r w:rsidRPr="008711EA">
        <w:t xml:space="preserve"> </w:t>
      </w:r>
      <w:r w:rsidRPr="00172721">
        <w:rPr>
          <w:iCs/>
        </w:rPr>
        <w:t>IE</w:t>
      </w:r>
      <w:r w:rsidRPr="008711EA">
        <w:t xml:space="preserve"> or </w:t>
      </w:r>
      <w:r w:rsidRPr="008711EA">
        <w:rPr>
          <w:i/>
        </w:rPr>
        <w:t>ResumeCause</w:t>
      </w:r>
      <w:r w:rsidRPr="008711EA">
        <w:t xml:space="preserve"> </w:t>
      </w:r>
      <w:r w:rsidRPr="00172721">
        <w:rPr>
          <w:iCs/>
        </w:rPr>
        <w:t>IE</w:t>
      </w:r>
      <w:r w:rsidRPr="008711EA">
        <w:t xml:space="preserve"> </w:t>
      </w:r>
      <w:r>
        <w:t xml:space="preserve">as </w:t>
      </w:r>
      <w:r w:rsidRPr="008711EA">
        <w:t>defined in TS 36.331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017"/>
        <w:gridCol w:w="1170"/>
        <w:gridCol w:w="2477"/>
        <w:gridCol w:w="2698"/>
      </w:tblGrid>
      <w:tr w:rsidR="000E2576" w:rsidRPr="008711EA" w14:paraId="3AEF5C75" w14:textId="77777777" w:rsidTr="00F636DB">
        <w:tc>
          <w:tcPr>
            <w:tcW w:w="1259" w:type="pct"/>
          </w:tcPr>
          <w:p w14:paraId="520570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5AA31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D4CB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777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C52A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60002A" w14:textId="77777777" w:rsidTr="00F636DB">
        <w:tc>
          <w:tcPr>
            <w:tcW w:w="1259" w:type="pct"/>
          </w:tcPr>
          <w:p w14:paraId="0BBAC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RRC Establishment Cause</w:t>
            </w:r>
          </w:p>
        </w:tc>
        <w:tc>
          <w:tcPr>
            <w:tcW w:w="556" w:type="pct"/>
          </w:tcPr>
          <w:p w14:paraId="18823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AC4A4B" w14:textId="77777777" w:rsidR="000E2576" w:rsidRPr="008711EA" w:rsidRDefault="000E2576" w:rsidP="001F24A0">
            <w:pPr>
              <w:pStyle w:val="TAL"/>
              <w:keepNext w:val="0"/>
              <w:keepLines w:val="0"/>
              <w:widowControl w:val="0"/>
              <w:rPr>
                <w:rFonts w:cs="Arial"/>
                <w:lang w:eastAsia="ja-JP"/>
              </w:rPr>
            </w:pPr>
          </w:p>
        </w:tc>
        <w:tc>
          <w:tcPr>
            <w:tcW w:w="963" w:type="pct"/>
          </w:tcPr>
          <w:p w14:paraId="2AAB12B6"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ENUMERATED(emergency,</w:t>
            </w:r>
          </w:p>
          <w:p w14:paraId="7FF9A66E"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highPriorityAccess,</w:t>
            </w:r>
          </w:p>
          <w:p w14:paraId="2772D3C2"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mt-Access,</w:t>
            </w:r>
          </w:p>
          <w:p w14:paraId="7B326E73"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mo-Signalling,</w:t>
            </w:r>
          </w:p>
          <w:p w14:paraId="58C41BB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mo-Data, …,delayTolerantAccess, mo-VoiceCall, mo-ExceptionData)</w:t>
            </w:r>
          </w:p>
        </w:tc>
        <w:tc>
          <w:tcPr>
            <w:tcW w:w="1481" w:type="pct"/>
          </w:tcPr>
          <w:p w14:paraId="76688269" w14:textId="77777777" w:rsidR="000E2576" w:rsidRPr="008711EA" w:rsidRDefault="000E2576" w:rsidP="001F24A0">
            <w:pPr>
              <w:pStyle w:val="TAL"/>
              <w:keepNext w:val="0"/>
              <w:keepLines w:val="0"/>
              <w:widowControl w:val="0"/>
              <w:rPr>
                <w:rFonts w:cs="Arial"/>
                <w:lang w:eastAsia="ja-JP"/>
              </w:rPr>
            </w:pPr>
          </w:p>
        </w:tc>
      </w:tr>
    </w:tbl>
    <w:p w14:paraId="57F31536" w14:textId="77777777" w:rsidR="000E2576" w:rsidRPr="008711EA" w:rsidRDefault="000E2576" w:rsidP="001F24A0">
      <w:pPr>
        <w:widowControl w:val="0"/>
      </w:pPr>
    </w:p>
    <w:p w14:paraId="23819D2C" w14:textId="77777777" w:rsidR="000E2576" w:rsidRPr="008711EA" w:rsidRDefault="000E2576" w:rsidP="001F24A0">
      <w:pPr>
        <w:pStyle w:val="Heading4"/>
        <w:keepNext w:val="0"/>
        <w:keepLines w:val="0"/>
        <w:widowControl w:val="0"/>
      </w:pPr>
      <w:bookmarkStart w:id="6322" w:name="_Toc20953709"/>
      <w:bookmarkStart w:id="6323" w:name="_Toc29390886"/>
      <w:bookmarkStart w:id="6324" w:name="_Toc36551623"/>
      <w:bookmarkStart w:id="6325" w:name="_Toc45831845"/>
      <w:bookmarkStart w:id="6326" w:name="_Toc51762798"/>
      <w:bookmarkStart w:id="6327" w:name="_Toc64381850"/>
      <w:bookmarkStart w:id="6328" w:name="_Toc73964368"/>
      <w:bookmarkStart w:id="6329" w:name="_Toc88646977"/>
      <w:bookmarkStart w:id="6330" w:name="_Toc97882926"/>
      <w:bookmarkStart w:id="6331" w:name="_Toc98531501"/>
      <w:bookmarkStart w:id="6332" w:name="_Toc105517573"/>
      <w:bookmarkStart w:id="6333" w:name="_Toc106108464"/>
      <w:bookmarkStart w:id="6334" w:name="_Toc113657049"/>
      <w:bookmarkStart w:id="6335" w:name="_Toc114052268"/>
      <w:bookmarkStart w:id="6336" w:name="_Toc138759530"/>
      <w:r w:rsidRPr="008711EA">
        <w:rPr>
          <w:rFonts w:eastAsia="Batang"/>
        </w:rPr>
        <w:t>9.2.1.4</w:t>
      </w:r>
      <w:r w:rsidRPr="008711EA">
        <w:rPr>
          <w:rFonts w:eastAsia="Batang"/>
        </w:rPr>
        <w:tab/>
        <w:t>Trace Activation</w:t>
      </w:r>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p>
    <w:p w14:paraId="3E7771AF" w14:textId="77777777" w:rsidR="000E2576" w:rsidRPr="008711EA" w:rsidRDefault="000E2576" w:rsidP="001F24A0">
      <w:pPr>
        <w:widowControl w:val="0"/>
      </w:pPr>
      <w:r w:rsidRPr="008711EA">
        <w:t>Defines parameters related to a trace activation.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84451E" w:rsidRPr="008711EA" w14:paraId="2E32D7FE" w14:textId="77777777" w:rsidTr="009B6AFA">
        <w:trPr>
          <w:tblHeader/>
        </w:trPr>
        <w:tc>
          <w:tcPr>
            <w:tcW w:w="1111" w:type="pct"/>
          </w:tcPr>
          <w:p w14:paraId="075112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4C304C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40240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3D6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DD9B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07C3E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5F25EFD" w14:textId="77777777" w:rsidR="000E2576" w:rsidRPr="008711EA" w:rsidRDefault="000E2576" w:rsidP="001F24A0">
            <w:pPr>
              <w:pStyle w:val="TAH"/>
              <w:keepNext w:val="0"/>
              <w:keepLines w:val="0"/>
              <w:widowControl w:val="0"/>
              <w:ind w:left="-116"/>
              <w:rPr>
                <w:rFonts w:cs="Arial"/>
                <w:b w:val="0"/>
                <w:lang w:eastAsia="ja-JP"/>
              </w:rPr>
            </w:pPr>
            <w:r w:rsidRPr="008711EA">
              <w:rPr>
                <w:rFonts w:cs="Arial"/>
                <w:lang w:eastAsia="ja-JP"/>
              </w:rPr>
              <w:t>Assigned Criticality</w:t>
            </w:r>
          </w:p>
        </w:tc>
      </w:tr>
      <w:tr w:rsidR="0084451E" w:rsidRPr="008711EA" w14:paraId="60882AE7" w14:textId="77777777" w:rsidTr="009B6AFA">
        <w:tc>
          <w:tcPr>
            <w:tcW w:w="1111" w:type="pct"/>
          </w:tcPr>
          <w:p w14:paraId="6F94F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4170C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F638C4C" w14:textId="77777777" w:rsidR="000E2576" w:rsidRPr="008711EA" w:rsidRDefault="000E2576" w:rsidP="001F24A0">
            <w:pPr>
              <w:pStyle w:val="TAL"/>
              <w:keepNext w:val="0"/>
              <w:keepLines w:val="0"/>
              <w:widowControl w:val="0"/>
              <w:rPr>
                <w:rFonts w:cs="Arial"/>
                <w:lang w:eastAsia="ja-JP"/>
              </w:rPr>
            </w:pPr>
          </w:p>
        </w:tc>
        <w:tc>
          <w:tcPr>
            <w:tcW w:w="778" w:type="pct"/>
          </w:tcPr>
          <w:p w14:paraId="490A0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1FFB6A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0B41F7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Recording Session Reference defined in TS 32.422 [10] (last 2 octets).</w:t>
            </w:r>
          </w:p>
        </w:tc>
        <w:tc>
          <w:tcPr>
            <w:tcW w:w="556" w:type="pct"/>
          </w:tcPr>
          <w:p w14:paraId="7CBC8361" w14:textId="77777777" w:rsidR="000E2576" w:rsidRPr="008711EA" w:rsidRDefault="000E2576" w:rsidP="001F24A0">
            <w:pPr>
              <w:pStyle w:val="TAC"/>
              <w:keepNext w:val="0"/>
              <w:keepLines w:val="0"/>
              <w:widowControl w:val="0"/>
              <w:rPr>
                <w:lang w:eastAsia="ja-JP"/>
              </w:rPr>
            </w:pPr>
          </w:p>
        </w:tc>
        <w:tc>
          <w:tcPr>
            <w:tcW w:w="556" w:type="pct"/>
          </w:tcPr>
          <w:p w14:paraId="67090816" w14:textId="77777777" w:rsidR="000E2576" w:rsidRPr="008711EA" w:rsidRDefault="000E2576" w:rsidP="001F24A0">
            <w:pPr>
              <w:pStyle w:val="TAC"/>
              <w:keepNext w:val="0"/>
              <w:keepLines w:val="0"/>
              <w:widowControl w:val="0"/>
              <w:rPr>
                <w:lang w:eastAsia="ja-JP"/>
              </w:rPr>
            </w:pPr>
          </w:p>
        </w:tc>
      </w:tr>
      <w:tr w:rsidR="0084451E" w:rsidRPr="008711EA" w14:paraId="7CDD0CBB" w14:textId="77777777" w:rsidTr="009B6AFA">
        <w:tc>
          <w:tcPr>
            <w:tcW w:w="1111" w:type="pct"/>
          </w:tcPr>
          <w:p w14:paraId="62E2C3DF"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Interfaces To Trace</w:t>
            </w:r>
          </w:p>
        </w:tc>
        <w:tc>
          <w:tcPr>
            <w:tcW w:w="556" w:type="pct"/>
          </w:tcPr>
          <w:p w14:paraId="308127B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556" w:type="pct"/>
          </w:tcPr>
          <w:p w14:paraId="65DC776F" w14:textId="77777777" w:rsidR="000E2576" w:rsidRPr="008711EA" w:rsidRDefault="000E2576" w:rsidP="001F24A0">
            <w:pPr>
              <w:pStyle w:val="TAL"/>
              <w:keepNext w:val="0"/>
              <w:keepLines w:val="0"/>
              <w:widowControl w:val="0"/>
              <w:rPr>
                <w:rFonts w:cs="Arial"/>
                <w:lang w:eastAsia="zh-CN"/>
              </w:rPr>
            </w:pPr>
          </w:p>
        </w:tc>
        <w:tc>
          <w:tcPr>
            <w:tcW w:w="778" w:type="pct"/>
          </w:tcPr>
          <w:p w14:paraId="55DEB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BIT STRING (SIZE(8))</w:t>
            </w:r>
          </w:p>
        </w:tc>
        <w:tc>
          <w:tcPr>
            <w:tcW w:w="889" w:type="pct"/>
          </w:tcPr>
          <w:p w14:paraId="5C3C9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Each position in the bitmap represents a</w:t>
            </w:r>
            <w:r w:rsidR="005B2F6F" w:rsidRPr="008711EA">
              <w:rPr>
                <w:rFonts w:cs="Arial"/>
                <w:lang w:eastAsia="zh-CN"/>
              </w:rPr>
              <w:t>n</w:t>
            </w:r>
            <w:r w:rsidRPr="008711EA">
              <w:rPr>
                <w:rFonts w:cs="Arial"/>
                <w:lang w:eastAsia="zh-CN"/>
              </w:rPr>
              <w:t xml:space="preserve"> eNB</w:t>
            </w:r>
            <w:r w:rsidR="005B2F6F" w:rsidRPr="008711EA">
              <w:rPr>
                <w:rFonts w:cs="Arial"/>
                <w:lang w:eastAsia="zh-CN"/>
              </w:rPr>
              <w:t xml:space="preserve"> or en-gNB</w:t>
            </w:r>
            <w:r w:rsidRPr="008711EA">
              <w:rPr>
                <w:rFonts w:cs="Arial"/>
                <w:lang w:eastAsia="zh-CN"/>
              </w:rPr>
              <w:t xml:space="preserve"> interface:</w:t>
            </w:r>
          </w:p>
          <w:p w14:paraId="1B75ADF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first bit</w:t>
            </w:r>
            <w:r w:rsidRPr="008711EA">
              <w:rPr>
                <w:rFonts w:cs="Arial"/>
                <w:lang w:eastAsia="zh-CN"/>
              </w:rPr>
              <w:t xml:space="preserve"> =S1-MME, </w:t>
            </w:r>
            <w:r w:rsidRPr="008711EA">
              <w:rPr>
                <w:rFonts w:cs="Arial"/>
                <w:lang w:eastAsia="ja-JP"/>
              </w:rPr>
              <w:t>second bit</w:t>
            </w:r>
            <w:r w:rsidRPr="008711EA">
              <w:rPr>
                <w:rFonts w:cs="Arial"/>
                <w:lang w:eastAsia="zh-CN"/>
              </w:rPr>
              <w:t xml:space="preserve"> =X2,</w:t>
            </w:r>
            <w:r w:rsidRPr="008711EA">
              <w:rPr>
                <w:rFonts w:cs="Arial"/>
                <w:lang w:eastAsia="ja-JP"/>
              </w:rPr>
              <w:t xml:space="preserve"> third bit</w:t>
            </w:r>
            <w:r w:rsidRPr="008711EA">
              <w:rPr>
                <w:rFonts w:cs="Arial"/>
                <w:lang w:eastAsia="zh-CN"/>
              </w:rPr>
              <w:t xml:space="preserve"> =Uu</w:t>
            </w:r>
            <w:r w:rsidR="005B2F6F" w:rsidRPr="008711EA">
              <w:rPr>
                <w:rFonts w:cs="Arial"/>
                <w:lang w:eastAsia="zh-CN"/>
              </w:rPr>
              <w:t>, fourth bit =F1-C, fifth bit =E1</w:t>
            </w:r>
            <w:r w:rsidRPr="008711EA">
              <w:rPr>
                <w:rFonts w:cs="Arial"/>
                <w:lang w:eastAsia="zh-CN"/>
              </w:rPr>
              <w:t>:</w:t>
            </w:r>
          </w:p>
          <w:p w14:paraId="0CA021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other bits reserved for future use. </w:t>
            </w:r>
            <w:r w:rsidRPr="008711EA">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8711EA">
                <w:rPr>
                  <w:rFonts w:cs="Arial"/>
                  <w:lang w:eastAsia="zh-CN"/>
                </w:rPr>
                <w:t>1’</w:t>
              </w:r>
            </w:smartTag>
            <w:r w:rsidRPr="008711EA">
              <w:rPr>
                <w:rFonts w:cs="Arial"/>
                <w:lang w:eastAsia="zh-CN"/>
              </w:rPr>
              <w:t xml:space="preserve"> indicates ‘should be traced’.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8711EA">
                <w:rPr>
                  <w:rFonts w:cs="Arial"/>
                  <w:lang w:eastAsia="zh-CN"/>
                </w:rPr>
                <w:t>0’</w:t>
              </w:r>
            </w:smartTag>
            <w:r w:rsidRPr="008711EA">
              <w:rPr>
                <w:rFonts w:cs="Arial"/>
                <w:lang w:eastAsia="zh-CN"/>
              </w:rPr>
              <w:t xml:space="preserve"> indicates ‘should not be traced’.</w:t>
            </w:r>
          </w:p>
        </w:tc>
        <w:tc>
          <w:tcPr>
            <w:tcW w:w="556" w:type="pct"/>
          </w:tcPr>
          <w:p w14:paraId="762078F0" w14:textId="77777777" w:rsidR="000E2576" w:rsidRPr="008711EA" w:rsidRDefault="000E2576" w:rsidP="001F24A0">
            <w:pPr>
              <w:pStyle w:val="TAC"/>
              <w:keepNext w:val="0"/>
              <w:keepLines w:val="0"/>
              <w:widowControl w:val="0"/>
              <w:rPr>
                <w:lang w:eastAsia="ja-JP"/>
              </w:rPr>
            </w:pPr>
          </w:p>
        </w:tc>
        <w:tc>
          <w:tcPr>
            <w:tcW w:w="556" w:type="pct"/>
          </w:tcPr>
          <w:p w14:paraId="56CC7623" w14:textId="77777777" w:rsidR="000E2576" w:rsidRPr="008711EA" w:rsidRDefault="000E2576" w:rsidP="001F24A0">
            <w:pPr>
              <w:pStyle w:val="TAC"/>
              <w:keepNext w:val="0"/>
              <w:keepLines w:val="0"/>
              <w:widowControl w:val="0"/>
              <w:rPr>
                <w:lang w:eastAsia="ja-JP"/>
              </w:rPr>
            </w:pPr>
          </w:p>
        </w:tc>
      </w:tr>
      <w:tr w:rsidR="0084451E" w:rsidRPr="008711EA" w14:paraId="0B659B0B" w14:textId="77777777" w:rsidTr="009B6AFA">
        <w:tc>
          <w:tcPr>
            <w:tcW w:w="1111" w:type="pct"/>
          </w:tcPr>
          <w:p w14:paraId="473E5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depth</w:t>
            </w:r>
          </w:p>
        </w:tc>
        <w:tc>
          <w:tcPr>
            <w:tcW w:w="556" w:type="pct"/>
          </w:tcPr>
          <w:p w14:paraId="3CB56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697823" w14:textId="77777777" w:rsidR="000E2576" w:rsidRPr="008711EA" w:rsidRDefault="000E2576" w:rsidP="001F24A0">
            <w:pPr>
              <w:pStyle w:val="TAL"/>
              <w:keepNext w:val="0"/>
              <w:keepLines w:val="0"/>
              <w:widowControl w:val="0"/>
              <w:rPr>
                <w:rFonts w:cs="Arial"/>
                <w:lang w:eastAsia="ja-JP"/>
              </w:rPr>
            </w:pPr>
          </w:p>
        </w:tc>
        <w:tc>
          <w:tcPr>
            <w:tcW w:w="778" w:type="pct"/>
          </w:tcPr>
          <w:p w14:paraId="67329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1A567B2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minimum, medium, maximum</w:t>
            </w:r>
            <w:r w:rsidRPr="008711EA">
              <w:rPr>
                <w:rFonts w:cs="Arial"/>
                <w:lang w:eastAsia="zh-CN"/>
              </w:rPr>
              <w:t>, MinimumWithoutVendorSpecificExtension,</w:t>
            </w:r>
          </w:p>
          <w:p w14:paraId="02C0589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MediumWithoutVendorSpecificExtension,</w:t>
            </w:r>
          </w:p>
          <w:p w14:paraId="2812B01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MaximumWithoutVendorSpecificExtension, </w:t>
            </w:r>
            <w:r w:rsidRPr="008711EA">
              <w:rPr>
                <w:rFonts w:cs="Arial"/>
                <w:lang w:eastAsia="ja-JP"/>
              </w:rPr>
              <w:t>…)</w:t>
            </w:r>
          </w:p>
        </w:tc>
        <w:tc>
          <w:tcPr>
            <w:tcW w:w="889" w:type="pct"/>
          </w:tcPr>
          <w:p w14:paraId="6FFAD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32.422 [10].</w:t>
            </w:r>
          </w:p>
        </w:tc>
        <w:tc>
          <w:tcPr>
            <w:tcW w:w="556" w:type="pct"/>
          </w:tcPr>
          <w:p w14:paraId="0544E596" w14:textId="77777777" w:rsidR="000E2576" w:rsidRPr="008711EA" w:rsidRDefault="000E2576" w:rsidP="001F24A0">
            <w:pPr>
              <w:pStyle w:val="TAC"/>
              <w:keepNext w:val="0"/>
              <w:keepLines w:val="0"/>
              <w:widowControl w:val="0"/>
              <w:rPr>
                <w:lang w:eastAsia="ja-JP"/>
              </w:rPr>
            </w:pPr>
          </w:p>
        </w:tc>
        <w:tc>
          <w:tcPr>
            <w:tcW w:w="556" w:type="pct"/>
          </w:tcPr>
          <w:p w14:paraId="3F2862DD" w14:textId="77777777" w:rsidR="000E2576" w:rsidRPr="008711EA" w:rsidRDefault="000E2576" w:rsidP="001F24A0">
            <w:pPr>
              <w:pStyle w:val="TAC"/>
              <w:keepNext w:val="0"/>
              <w:keepLines w:val="0"/>
              <w:widowControl w:val="0"/>
              <w:rPr>
                <w:lang w:eastAsia="ja-JP"/>
              </w:rPr>
            </w:pPr>
          </w:p>
        </w:tc>
      </w:tr>
      <w:tr w:rsidR="0084451E" w:rsidRPr="008711EA" w14:paraId="38089ABF" w14:textId="77777777" w:rsidTr="009B6AFA">
        <w:tc>
          <w:tcPr>
            <w:tcW w:w="1111" w:type="pct"/>
          </w:tcPr>
          <w:p w14:paraId="53F9B7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6" w:type="pct"/>
          </w:tcPr>
          <w:p w14:paraId="2E1120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2B5E5A" w14:textId="77777777" w:rsidR="000E2576" w:rsidRPr="008711EA" w:rsidRDefault="000E2576" w:rsidP="001F24A0">
            <w:pPr>
              <w:pStyle w:val="TAL"/>
              <w:keepNext w:val="0"/>
              <w:keepLines w:val="0"/>
              <w:widowControl w:val="0"/>
              <w:rPr>
                <w:rFonts w:cs="Arial"/>
                <w:lang w:eastAsia="ja-JP"/>
              </w:rPr>
            </w:pPr>
          </w:p>
        </w:tc>
        <w:tc>
          <w:tcPr>
            <w:tcW w:w="778" w:type="pct"/>
          </w:tcPr>
          <w:p w14:paraId="34CF97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9.2.2</w:t>
              </w:r>
            </w:smartTag>
            <w:r w:rsidRPr="008711EA">
              <w:rPr>
                <w:rFonts w:cs="Arial"/>
                <w:lang w:eastAsia="zh-CN"/>
              </w:rPr>
              <w:t>.1</w:t>
            </w:r>
          </w:p>
        </w:tc>
        <w:tc>
          <w:tcPr>
            <w:tcW w:w="889" w:type="pct"/>
          </w:tcPr>
          <w:p w14:paraId="1AFCD680" w14:textId="77777777" w:rsidR="009775B2" w:rsidRDefault="009775B2" w:rsidP="001F24A0">
            <w:pPr>
              <w:pStyle w:val="TAL"/>
              <w:keepNext w:val="0"/>
              <w:keepLines w:val="0"/>
              <w:widowControl w:val="0"/>
              <w:rPr>
                <w:rFonts w:cs="Arial"/>
                <w:lang w:eastAsia="zh-CN"/>
              </w:rPr>
            </w:pPr>
            <w:r>
              <w:rPr>
                <w:rFonts w:cs="Arial"/>
                <w:lang w:val="en-US" w:eastAsia="zh-CN"/>
              </w:rPr>
              <w:t xml:space="preserve">For File based Reporting.  </w:t>
            </w:r>
            <w:r w:rsidR="000E2576" w:rsidRPr="008711EA">
              <w:rPr>
                <w:rFonts w:cs="Arial"/>
                <w:lang w:eastAsia="zh-CN"/>
              </w:rPr>
              <w:t>Defined in TS 32.422 [10].</w:t>
            </w:r>
          </w:p>
          <w:p w14:paraId="70BD9FC0" w14:textId="77777777" w:rsidR="000E2576" w:rsidRPr="008711EA" w:rsidRDefault="009775B2" w:rsidP="001F24A0">
            <w:pPr>
              <w:pStyle w:val="TAL"/>
              <w:keepNext w:val="0"/>
              <w:keepLines w:val="0"/>
              <w:widowControl w:val="0"/>
              <w:rPr>
                <w:rFonts w:cs="Arial"/>
                <w:lang w:eastAsia="zh-CN"/>
              </w:rPr>
            </w:pPr>
            <w:r>
              <w:rPr>
                <w:rFonts w:cs="Arial"/>
                <w:lang w:eastAsia="zh-CN"/>
              </w:rPr>
              <w:t xml:space="preserve">This IE is ignored if the </w:t>
            </w:r>
            <w:r>
              <w:rPr>
                <w:rFonts w:cs="Arial"/>
                <w:i/>
                <w:lang w:eastAsia="zh-CN"/>
              </w:rPr>
              <w:t xml:space="preserve">Trace Collection Entity </w:t>
            </w:r>
            <w:r>
              <w:rPr>
                <w:rFonts w:cs="Arial"/>
                <w:i/>
                <w:iCs/>
                <w:lang w:eastAsia="zh-CN"/>
              </w:rPr>
              <w:t>URI</w:t>
            </w:r>
            <w:r>
              <w:rPr>
                <w:rFonts w:cs="Arial"/>
                <w:lang w:eastAsia="zh-CN"/>
              </w:rPr>
              <w:t xml:space="preserve"> IE is present</w:t>
            </w:r>
          </w:p>
        </w:tc>
        <w:tc>
          <w:tcPr>
            <w:tcW w:w="556" w:type="pct"/>
          </w:tcPr>
          <w:p w14:paraId="35A66BE2" w14:textId="77777777" w:rsidR="000E2576" w:rsidRPr="008711EA" w:rsidRDefault="000E2576" w:rsidP="001F24A0">
            <w:pPr>
              <w:pStyle w:val="TAC"/>
              <w:keepNext w:val="0"/>
              <w:keepLines w:val="0"/>
              <w:widowControl w:val="0"/>
              <w:rPr>
                <w:lang w:eastAsia="ja-JP"/>
              </w:rPr>
            </w:pPr>
          </w:p>
        </w:tc>
        <w:tc>
          <w:tcPr>
            <w:tcW w:w="556" w:type="pct"/>
          </w:tcPr>
          <w:p w14:paraId="4C857C91" w14:textId="77777777" w:rsidR="000E2576" w:rsidRPr="008711EA" w:rsidRDefault="000E2576" w:rsidP="001F24A0">
            <w:pPr>
              <w:pStyle w:val="TAC"/>
              <w:keepNext w:val="0"/>
              <w:keepLines w:val="0"/>
              <w:widowControl w:val="0"/>
              <w:rPr>
                <w:lang w:eastAsia="ja-JP"/>
              </w:rPr>
            </w:pPr>
          </w:p>
        </w:tc>
      </w:tr>
      <w:tr w:rsidR="0084451E" w:rsidRPr="008711EA" w14:paraId="68D9F901" w14:textId="77777777" w:rsidTr="009B6AFA">
        <w:tc>
          <w:tcPr>
            <w:tcW w:w="1111" w:type="pct"/>
          </w:tcPr>
          <w:p w14:paraId="3D25639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Configuration</w:t>
            </w:r>
          </w:p>
        </w:tc>
        <w:tc>
          <w:tcPr>
            <w:tcW w:w="556" w:type="pct"/>
          </w:tcPr>
          <w:p w14:paraId="5E6A2E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2A975E91" w14:textId="77777777" w:rsidR="000E2576" w:rsidRPr="008711EA" w:rsidRDefault="000E2576" w:rsidP="001F24A0">
            <w:pPr>
              <w:pStyle w:val="TAL"/>
              <w:keepNext w:val="0"/>
              <w:keepLines w:val="0"/>
              <w:widowControl w:val="0"/>
              <w:rPr>
                <w:rFonts w:cs="Arial"/>
                <w:lang w:eastAsia="ja-JP"/>
              </w:rPr>
            </w:pPr>
          </w:p>
        </w:tc>
        <w:tc>
          <w:tcPr>
            <w:tcW w:w="778" w:type="pct"/>
          </w:tcPr>
          <w:p w14:paraId="0C13AF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9.2.1.81</w:t>
            </w:r>
          </w:p>
        </w:tc>
        <w:tc>
          <w:tcPr>
            <w:tcW w:w="889" w:type="pct"/>
          </w:tcPr>
          <w:p w14:paraId="6A2F5F69" w14:textId="77777777" w:rsidR="000E2576" w:rsidRPr="008711EA" w:rsidRDefault="000E2576" w:rsidP="001F24A0">
            <w:pPr>
              <w:pStyle w:val="TAL"/>
              <w:keepNext w:val="0"/>
              <w:keepLines w:val="0"/>
              <w:widowControl w:val="0"/>
              <w:rPr>
                <w:rFonts w:cs="Arial"/>
                <w:lang w:eastAsia="zh-CN"/>
              </w:rPr>
            </w:pPr>
          </w:p>
        </w:tc>
        <w:tc>
          <w:tcPr>
            <w:tcW w:w="556" w:type="pct"/>
          </w:tcPr>
          <w:p w14:paraId="366C293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6E7711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84451E" w:rsidRPr="008711EA" w14:paraId="033CF445" w14:textId="77777777" w:rsidTr="009B6AFA">
        <w:tc>
          <w:tcPr>
            <w:tcW w:w="1111" w:type="pct"/>
          </w:tcPr>
          <w:p w14:paraId="0D3294AD"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UE Application layer measurement configuration</w:t>
            </w:r>
          </w:p>
        </w:tc>
        <w:tc>
          <w:tcPr>
            <w:tcW w:w="556" w:type="pct"/>
          </w:tcPr>
          <w:p w14:paraId="687E673E"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O</w:t>
            </w:r>
          </w:p>
        </w:tc>
        <w:tc>
          <w:tcPr>
            <w:tcW w:w="556" w:type="pct"/>
          </w:tcPr>
          <w:p w14:paraId="544BB0C8" w14:textId="77777777" w:rsidR="00954417" w:rsidRPr="008711EA" w:rsidRDefault="00954417" w:rsidP="001F24A0">
            <w:pPr>
              <w:pStyle w:val="TAL"/>
              <w:keepNext w:val="0"/>
              <w:keepLines w:val="0"/>
              <w:widowControl w:val="0"/>
              <w:rPr>
                <w:rFonts w:cs="Arial"/>
                <w:lang w:eastAsia="ja-JP"/>
              </w:rPr>
            </w:pPr>
          </w:p>
        </w:tc>
        <w:tc>
          <w:tcPr>
            <w:tcW w:w="778" w:type="pct"/>
          </w:tcPr>
          <w:p w14:paraId="76C9BAC6" w14:textId="77777777" w:rsidR="00954417" w:rsidRPr="008711EA" w:rsidRDefault="009F22ED" w:rsidP="001F24A0">
            <w:pPr>
              <w:pStyle w:val="TAL"/>
              <w:keepNext w:val="0"/>
              <w:keepLines w:val="0"/>
              <w:widowControl w:val="0"/>
              <w:rPr>
                <w:rFonts w:cs="Arial"/>
                <w:lang w:eastAsia="zh-CN"/>
              </w:rPr>
            </w:pPr>
            <w:r w:rsidRPr="008711EA">
              <w:rPr>
                <w:rFonts w:cs="Arial"/>
                <w:lang w:eastAsia="zh-CN"/>
              </w:rPr>
              <w:t>9.2.1.128</w:t>
            </w:r>
          </w:p>
        </w:tc>
        <w:tc>
          <w:tcPr>
            <w:tcW w:w="889" w:type="pct"/>
          </w:tcPr>
          <w:p w14:paraId="340F4121" w14:textId="77777777" w:rsidR="00954417" w:rsidRPr="008711EA" w:rsidRDefault="00954417" w:rsidP="001F24A0">
            <w:pPr>
              <w:pStyle w:val="TAL"/>
              <w:keepNext w:val="0"/>
              <w:keepLines w:val="0"/>
              <w:widowControl w:val="0"/>
              <w:rPr>
                <w:rFonts w:cs="Arial"/>
                <w:lang w:eastAsia="zh-CN"/>
              </w:rPr>
            </w:pPr>
          </w:p>
        </w:tc>
        <w:tc>
          <w:tcPr>
            <w:tcW w:w="556" w:type="pct"/>
          </w:tcPr>
          <w:p w14:paraId="48426AED" w14:textId="77777777" w:rsidR="00954417" w:rsidRPr="008711EA" w:rsidRDefault="00954417" w:rsidP="001F24A0">
            <w:pPr>
              <w:pStyle w:val="TAC"/>
              <w:keepNext w:val="0"/>
              <w:keepLines w:val="0"/>
              <w:widowControl w:val="0"/>
              <w:rPr>
                <w:lang w:eastAsia="ja-JP"/>
              </w:rPr>
            </w:pPr>
            <w:r w:rsidRPr="008711EA">
              <w:rPr>
                <w:lang w:eastAsia="zh-CN"/>
              </w:rPr>
              <w:t>YES</w:t>
            </w:r>
          </w:p>
        </w:tc>
        <w:tc>
          <w:tcPr>
            <w:tcW w:w="556" w:type="pct"/>
          </w:tcPr>
          <w:p w14:paraId="370CDB11" w14:textId="77777777" w:rsidR="00954417" w:rsidRPr="008711EA" w:rsidRDefault="00954417" w:rsidP="001F24A0">
            <w:pPr>
              <w:pStyle w:val="TAC"/>
              <w:keepNext w:val="0"/>
              <w:keepLines w:val="0"/>
              <w:widowControl w:val="0"/>
              <w:rPr>
                <w:lang w:eastAsia="ja-JP"/>
              </w:rPr>
            </w:pPr>
            <w:r w:rsidRPr="008711EA">
              <w:rPr>
                <w:lang w:eastAsia="zh-CN"/>
              </w:rPr>
              <w:t>Ignore</w:t>
            </w:r>
          </w:p>
        </w:tc>
      </w:tr>
      <w:tr w:rsidR="0084451E" w:rsidRPr="008711EA" w14:paraId="7622559B" w14:textId="77777777" w:rsidTr="009B6AFA">
        <w:tc>
          <w:tcPr>
            <w:tcW w:w="1111" w:type="pct"/>
          </w:tcPr>
          <w:p w14:paraId="5473AD6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MDT Configuration NR</w:t>
            </w:r>
          </w:p>
        </w:tc>
        <w:tc>
          <w:tcPr>
            <w:tcW w:w="556" w:type="pct"/>
          </w:tcPr>
          <w:p w14:paraId="74D0BE1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O</w:t>
            </w:r>
          </w:p>
        </w:tc>
        <w:tc>
          <w:tcPr>
            <w:tcW w:w="556" w:type="pct"/>
          </w:tcPr>
          <w:p w14:paraId="071A19A8" w14:textId="77777777" w:rsidR="00C41F0B" w:rsidRPr="008711EA" w:rsidRDefault="00C41F0B" w:rsidP="001F24A0">
            <w:pPr>
              <w:pStyle w:val="TAL"/>
              <w:keepNext w:val="0"/>
              <w:keepLines w:val="0"/>
              <w:widowControl w:val="0"/>
              <w:rPr>
                <w:rFonts w:cs="Arial"/>
                <w:lang w:eastAsia="ja-JP"/>
              </w:rPr>
            </w:pPr>
          </w:p>
        </w:tc>
        <w:tc>
          <w:tcPr>
            <w:tcW w:w="778" w:type="pct"/>
          </w:tcPr>
          <w:p w14:paraId="0F5701A6"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ja-JP"/>
              </w:rPr>
              <w:t>OCTET STRING</w:t>
            </w:r>
          </w:p>
        </w:tc>
        <w:tc>
          <w:tcPr>
            <w:tcW w:w="889" w:type="pct"/>
          </w:tcPr>
          <w:p w14:paraId="17E6F8F3"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Defined in TS 38.413 [44].</w:t>
            </w:r>
            <w:r>
              <w:rPr>
                <w:rFonts w:eastAsia="SimSun" w:cs="Arial"/>
                <w:lang w:eastAsia="zh-CN"/>
              </w:rPr>
              <w:t xml:space="preserve"> Only the immediate</w:t>
            </w:r>
            <w:r w:rsidRPr="00EF76A4">
              <w:rPr>
                <w:rFonts w:eastAsia="SimSun" w:cs="Arial"/>
                <w:lang w:eastAsia="zh-CN"/>
              </w:rPr>
              <w:t xml:space="preserve"> MDT configuration</w:t>
            </w:r>
            <w:r>
              <w:rPr>
                <w:rFonts w:eastAsia="SimSun" w:cs="Arial"/>
                <w:lang w:eastAsia="zh-CN"/>
              </w:rPr>
              <w:t>s are included in the IE in this version of the specification.</w:t>
            </w:r>
          </w:p>
        </w:tc>
        <w:tc>
          <w:tcPr>
            <w:tcW w:w="556" w:type="pct"/>
          </w:tcPr>
          <w:p w14:paraId="12E94C3C" w14:textId="77777777" w:rsidR="00C41F0B" w:rsidRPr="008711EA" w:rsidRDefault="00C41F0B" w:rsidP="001F24A0">
            <w:pPr>
              <w:pStyle w:val="TAC"/>
              <w:keepNext w:val="0"/>
              <w:keepLines w:val="0"/>
              <w:widowControl w:val="0"/>
              <w:rPr>
                <w:lang w:eastAsia="zh-CN"/>
              </w:rPr>
            </w:pPr>
            <w:r w:rsidRPr="00EF76A4">
              <w:rPr>
                <w:rFonts w:eastAsia="SimSun"/>
                <w:lang w:eastAsia="ja-JP"/>
              </w:rPr>
              <w:t>YES</w:t>
            </w:r>
          </w:p>
        </w:tc>
        <w:tc>
          <w:tcPr>
            <w:tcW w:w="556" w:type="pct"/>
          </w:tcPr>
          <w:p w14:paraId="1B1E57FD" w14:textId="77777777" w:rsidR="00C41F0B" w:rsidRPr="008711EA" w:rsidRDefault="00C41F0B" w:rsidP="001F24A0">
            <w:pPr>
              <w:pStyle w:val="TAC"/>
              <w:keepNext w:val="0"/>
              <w:keepLines w:val="0"/>
              <w:widowControl w:val="0"/>
              <w:rPr>
                <w:lang w:eastAsia="zh-CN"/>
              </w:rPr>
            </w:pPr>
            <w:r w:rsidRPr="00EF76A4">
              <w:rPr>
                <w:rFonts w:eastAsia="SimSun"/>
                <w:lang w:eastAsia="ja-JP"/>
              </w:rPr>
              <w:t>ignore</w:t>
            </w:r>
          </w:p>
        </w:tc>
      </w:tr>
      <w:tr w:rsidR="0084451E" w:rsidRPr="008711EA" w14:paraId="1B2F509C" w14:textId="77777777" w:rsidTr="009B6AFA">
        <w:tc>
          <w:tcPr>
            <w:tcW w:w="1111" w:type="pct"/>
          </w:tcPr>
          <w:p w14:paraId="1E3B0D34" w14:textId="77777777" w:rsidR="009775B2" w:rsidRPr="00EF76A4" w:rsidRDefault="009775B2" w:rsidP="001F24A0">
            <w:pPr>
              <w:pStyle w:val="TAL"/>
              <w:keepNext w:val="0"/>
              <w:keepLines w:val="0"/>
              <w:widowControl w:val="0"/>
              <w:rPr>
                <w:rFonts w:eastAsia="SimSun" w:cs="Arial"/>
                <w:lang w:eastAsia="zh-CN"/>
              </w:rPr>
            </w:pPr>
            <w:r w:rsidRPr="004D6A4E">
              <w:rPr>
                <w:rFonts w:cs="Arial"/>
                <w:szCs w:val="18"/>
              </w:rPr>
              <w:lastRenderedPageBreak/>
              <w:t>Trace Collection Entity URI</w:t>
            </w:r>
          </w:p>
        </w:tc>
        <w:tc>
          <w:tcPr>
            <w:tcW w:w="556" w:type="pct"/>
          </w:tcPr>
          <w:p w14:paraId="5A763AF6" w14:textId="77777777" w:rsidR="009775B2" w:rsidRPr="00EF76A4" w:rsidRDefault="009775B2" w:rsidP="001F24A0">
            <w:pPr>
              <w:pStyle w:val="TAL"/>
              <w:keepNext w:val="0"/>
              <w:keepLines w:val="0"/>
              <w:widowControl w:val="0"/>
              <w:rPr>
                <w:rFonts w:eastAsia="SimSun" w:cs="Arial"/>
                <w:lang w:eastAsia="zh-CN"/>
              </w:rPr>
            </w:pPr>
            <w:r>
              <w:rPr>
                <w:rFonts w:eastAsia="SimSun" w:cs="Arial"/>
                <w:lang w:eastAsia="zh-CN"/>
              </w:rPr>
              <w:t>O</w:t>
            </w:r>
          </w:p>
        </w:tc>
        <w:tc>
          <w:tcPr>
            <w:tcW w:w="556" w:type="pct"/>
          </w:tcPr>
          <w:p w14:paraId="04C0DC9E" w14:textId="77777777" w:rsidR="009775B2" w:rsidRPr="008711EA" w:rsidRDefault="009775B2" w:rsidP="001F24A0">
            <w:pPr>
              <w:pStyle w:val="TAL"/>
              <w:keepNext w:val="0"/>
              <w:keepLines w:val="0"/>
              <w:widowControl w:val="0"/>
              <w:rPr>
                <w:rFonts w:cs="Arial"/>
                <w:lang w:eastAsia="ja-JP"/>
              </w:rPr>
            </w:pPr>
          </w:p>
        </w:tc>
        <w:tc>
          <w:tcPr>
            <w:tcW w:w="778" w:type="pct"/>
          </w:tcPr>
          <w:p w14:paraId="75DC466D" w14:textId="77777777" w:rsidR="009775B2" w:rsidRDefault="009775B2" w:rsidP="001F24A0">
            <w:pPr>
              <w:widowControl w:val="0"/>
              <w:rPr>
                <w:rFonts w:ascii="Arial" w:hAnsi="Arial" w:cs="Arial"/>
                <w:sz w:val="18"/>
                <w:szCs w:val="18"/>
              </w:rPr>
            </w:pPr>
            <w:r w:rsidRPr="004D6A4E">
              <w:rPr>
                <w:rFonts w:ascii="Arial" w:hAnsi="Arial" w:cs="Arial"/>
                <w:sz w:val="18"/>
                <w:szCs w:val="18"/>
              </w:rPr>
              <w:t>URI</w:t>
            </w:r>
            <w:r>
              <w:rPr>
                <w:rFonts w:ascii="Arial" w:hAnsi="Arial" w:cs="Arial"/>
                <w:sz w:val="18"/>
                <w:szCs w:val="18"/>
              </w:rPr>
              <w:t xml:space="preserve"> </w:t>
            </w:r>
          </w:p>
          <w:p w14:paraId="1E86CA2C" w14:textId="77777777" w:rsidR="009775B2" w:rsidRPr="00EF76A4" w:rsidRDefault="009775B2" w:rsidP="001F24A0">
            <w:pPr>
              <w:pStyle w:val="TAL"/>
              <w:keepNext w:val="0"/>
              <w:keepLines w:val="0"/>
              <w:widowControl w:val="0"/>
              <w:rPr>
                <w:rFonts w:eastAsia="SimSun" w:cs="Arial"/>
                <w:lang w:eastAsia="ja-JP"/>
              </w:rPr>
            </w:pPr>
            <w:r>
              <w:rPr>
                <w:rFonts w:cs="Arial"/>
                <w:szCs w:val="18"/>
              </w:rPr>
              <w:t>9.2.2.4</w:t>
            </w:r>
          </w:p>
        </w:tc>
        <w:tc>
          <w:tcPr>
            <w:tcW w:w="889" w:type="pct"/>
          </w:tcPr>
          <w:p w14:paraId="3406B627" w14:textId="77777777" w:rsidR="009775B2" w:rsidRDefault="009775B2" w:rsidP="001F24A0">
            <w:pPr>
              <w:pStyle w:val="TAL"/>
              <w:keepNext w:val="0"/>
              <w:keepLines w:val="0"/>
              <w:widowControl w:val="0"/>
              <w:rPr>
                <w:rFonts w:cs="Arial"/>
                <w:lang w:val="en-US" w:eastAsia="zh-CN"/>
              </w:rPr>
            </w:pPr>
            <w:r>
              <w:rPr>
                <w:rFonts w:cs="Arial"/>
                <w:lang w:val="en-US" w:eastAsia="zh-CN"/>
              </w:rPr>
              <w:t>For Streaming based Reporting.</w:t>
            </w:r>
          </w:p>
          <w:p w14:paraId="0086CA8B" w14:textId="77777777" w:rsidR="009775B2" w:rsidRDefault="009775B2" w:rsidP="001F24A0">
            <w:pPr>
              <w:pStyle w:val="TAL"/>
              <w:keepNext w:val="0"/>
              <w:keepLines w:val="0"/>
              <w:widowControl w:val="0"/>
              <w:rPr>
                <w:rFonts w:cs="Arial"/>
                <w:lang w:eastAsia="zh-CN"/>
              </w:rPr>
            </w:pPr>
            <w:r w:rsidRPr="001D2E49">
              <w:rPr>
                <w:rFonts w:cs="Arial"/>
                <w:lang w:eastAsia="zh-CN"/>
              </w:rPr>
              <w:t>Defined in TS 32.422 [1</w:t>
            </w:r>
            <w:r>
              <w:rPr>
                <w:rFonts w:cs="Arial"/>
                <w:lang w:eastAsia="zh-CN"/>
              </w:rPr>
              <w:t>0</w:t>
            </w:r>
            <w:r w:rsidRPr="001D2E49">
              <w:rPr>
                <w:rFonts w:cs="Arial"/>
                <w:lang w:eastAsia="zh-CN"/>
              </w:rPr>
              <w:t>]</w:t>
            </w:r>
          </w:p>
          <w:p w14:paraId="4E14D7D7" w14:textId="77777777" w:rsidR="009775B2" w:rsidRPr="00EF76A4" w:rsidRDefault="009775B2" w:rsidP="001F24A0">
            <w:pPr>
              <w:pStyle w:val="TAL"/>
              <w:keepNext w:val="0"/>
              <w:keepLines w:val="0"/>
              <w:widowControl w:val="0"/>
              <w:rPr>
                <w:rFonts w:eastAsia="SimSun"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556" w:type="pct"/>
          </w:tcPr>
          <w:p w14:paraId="10A9266E"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YES</w:t>
            </w:r>
          </w:p>
        </w:tc>
        <w:tc>
          <w:tcPr>
            <w:tcW w:w="556" w:type="pct"/>
          </w:tcPr>
          <w:p w14:paraId="4434084D"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ignore</w:t>
            </w:r>
          </w:p>
        </w:tc>
      </w:tr>
    </w:tbl>
    <w:p w14:paraId="013433F6" w14:textId="77777777" w:rsidR="000E2576" w:rsidRPr="008711EA" w:rsidRDefault="000E2576" w:rsidP="001F24A0">
      <w:pPr>
        <w:widowControl w:val="0"/>
      </w:pPr>
    </w:p>
    <w:p w14:paraId="4ABA1C30" w14:textId="77777777" w:rsidR="000E2576" w:rsidRPr="008711EA" w:rsidRDefault="000E2576" w:rsidP="001F24A0">
      <w:pPr>
        <w:pStyle w:val="Heading4"/>
        <w:keepNext w:val="0"/>
        <w:keepLines w:val="0"/>
        <w:widowControl w:val="0"/>
      </w:pPr>
      <w:bookmarkStart w:id="6337" w:name="_Toc20953710"/>
      <w:bookmarkStart w:id="6338" w:name="_Toc29390887"/>
      <w:bookmarkStart w:id="6339" w:name="_Toc36551624"/>
      <w:bookmarkStart w:id="6340" w:name="_Toc45831846"/>
      <w:bookmarkStart w:id="6341" w:name="_Toc51762799"/>
      <w:bookmarkStart w:id="6342" w:name="_Toc64381851"/>
      <w:bookmarkStart w:id="6343" w:name="_Toc73964369"/>
      <w:bookmarkStart w:id="6344" w:name="_Toc88646978"/>
      <w:bookmarkStart w:id="6345" w:name="_Toc97882927"/>
      <w:bookmarkStart w:id="6346" w:name="_Toc98531502"/>
      <w:bookmarkStart w:id="6347" w:name="_Toc105517574"/>
      <w:bookmarkStart w:id="6348" w:name="_Toc106108465"/>
      <w:bookmarkStart w:id="6349" w:name="_Toc113657050"/>
      <w:bookmarkStart w:id="6350" w:name="_Toc114052269"/>
      <w:bookmarkStart w:id="6351" w:name="_Toc138759531"/>
      <w:r w:rsidRPr="008711EA">
        <w:t>9.2.1.5</w:t>
      </w:r>
      <w:r w:rsidRPr="008711EA">
        <w:tab/>
        <w:t>Source ID</w:t>
      </w:r>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p>
    <w:p w14:paraId="60D843A4" w14:textId="77777777" w:rsidR="000E2576" w:rsidRPr="008711EA" w:rsidRDefault="000E2576" w:rsidP="001F24A0">
      <w:pPr>
        <w:widowControl w:val="0"/>
      </w:pPr>
      <w:r w:rsidRPr="008711EA">
        <w:t>Void.</w:t>
      </w:r>
    </w:p>
    <w:p w14:paraId="63A7C697" w14:textId="77777777" w:rsidR="000E2576" w:rsidRPr="008711EA" w:rsidRDefault="000E2576" w:rsidP="001F24A0">
      <w:pPr>
        <w:pStyle w:val="Heading4"/>
        <w:keepNext w:val="0"/>
        <w:keepLines w:val="0"/>
        <w:widowControl w:val="0"/>
      </w:pPr>
      <w:bookmarkStart w:id="6352" w:name="_Toc20953711"/>
      <w:bookmarkStart w:id="6353" w:name="_Toc29390888"/>
      <w:bookmarkStart w:id="6354" w:name="_Toc36551625"/>
      <w:bookmarkStart w:id="6355" w:name="_Toc45831847"/>
      <w:bookmarkStart w:id="6356" w:name="_Toc51762800"/>
      <w:bookmarkStart w:id="6357" w:name="_Toc64381852"/>
      <w:bookmarkStart w:id="6358" w:name="_Toc73964370"/>
      <w:bookmarkStart w:id="6359" w:name="_Toc88646979"/>
      <w:bookmarkStart w:id="6360" w:name="_Toc97882928"/>
      <w:bookmarkStart w:id="6361" w:name="_Toc98531503"/>
      <w:bookmarkStart w:id="6362" w:name="_Toc105517575"/>
      <w:bookmarkStart w:id="6363" w:name="_Toc106108466"/>
      <w:bookmarkStart w:id="6364" w:name="_Toc113657051"/>
      <w:bookmarkStart w:id="6365" w:name="_Toc114052270"/>
      <w:bookmarkStart w:id="6366" w:name="_Toc138759532"/>
      <w:r w:rsidRPr="008711EA">
        <w:t>9.2.1.6</w:t>
      </w:r>
      <w:r w:rsidRPr="008711EA">
        <w:tab/>
        <w:t>Target ID</w:t>
      </w:r>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p>
    <w:p w14:paraId="367A6ACB" w14:textId="77777777" w:rsidR="000E2576" w:rsidRPr="008711EA" w:rsidRDefault="000E2576" w:rsidP="001F24A0">
      <w:pPr>
        <w:widowControl w:val="0"/>
      </w:pPr>
      <w:r w:rsidRPr="008711EA">
        <w:t xml:space="preserve">The </w:t>
      </w:r>
      <w:r w:rsidRPr="008711EA">
        <w:rPr>
          <w:i/>
        </w:rPr>
        <w:t>Target ID</w:t>
      </w:r>
      <w:r w:rsidRPr="008711EA">
        <w:t xml:space="preserve"> IE identifies the target for the handover. The target ID may be, e.g., the target Global eNB-ID (for intra SAE/LTE), the RNC-ID (for SAE/LTE-UMTS handover) or the Cell Global ID of the handover target (in case of SAE/LTE to GERAN A/Gb mode handover).</w:t>
      </w:r>
    </w:p>
    <w:tbl>
      <w:tblPr>
        <w:tblpPr w:leftFromText="180" w:rightFromText="180" w:vertAnchor="text" w:horzAnchor="margin" w:tblpY="767"/>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76ACE95" w14:textId="77777777" w:rsidTr="009B6AFA">
        <w:trPr>
          <w:tblHeader/>
        </w:trPr>
        <w:tc>
          <w:tcPr>
            <w:tcW w:w="1111" w:type="pct"/>
          </w:tcPr>
          <w:p w14:paraId="115FC2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BDBF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6B1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3AF4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7BCEB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96E5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009B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25379867" w14:textId="77777777" w:rsidTr="009B6AFA">
        <w:tc>
          <w:tcPr>
            <w:tcW w:w="1111" w:type="pct"/>
          </w:tcPr>
          <w:p w14:paraId="7783EA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Target ID</w:t>
            </w:r>
          </w:p>
        </w:tc>
        <w:tc>
          <w:tcPr>
            <w:tcW w:w="556" w:type="pct"/>
          </w:tcPr>
          <w:p w14:paraId="1AD3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06C77B" w14:textId="77777777" w:rsidR="000E2576" w:rsidRPr="008711EA" w:rsidRDefault="000E2576" w:rsidP="001F24A0">
            <w:pPr>
              <w:pStyle w:val="TAL"/>
              <w:keepNext w:val="0"/>
              <w:keepLines w:val="0"/>
              <w:widowControl w:val="0"/>
              <w:rPr>
                <w:rFonts w:cs="Arial"/>
                <w:lang w:eastAsia="ja-JP"/>
              </w:rPr>
            </w:pPr>
          </w:p>
        </w:tc>
        <w:tc>
          <w:tcPr>
            <w:tcW w:w="778" w:type="pct"/>
          </w:tcPr>
          <w:p w14:paraId="601F8B0E" w14:textId="77777777" w:rsidR="000E2576" w:rsidRPr="008711EA" w:rsidRDefault="000E2576" w:rsidP="001F24A0">
            <w:pPr>
              <w:pStyle w:val="TAL"/>
              <w:keepNext w:val="0"/>
              <w:keepLines w:val="0"/>
              <w:widowControl w:val="0"/>
              <w:rPr>
                <w:rFonts w:cs="Arial"/>
                <w:lang w:eastAsia="ja-JP"/>
              </w:rPr>
            </w:pPr>
          </w:p>
        </w:tc>
        <w:tc>
          <w:tcPr>
            <w:tcW w:w="889" w:type="pct"/>
          </w:tcPr>
          <w:p w14:paraId="35267BF7" w14:textId="77777777" w:rsidR="000E2576" w:rsidRPr="008711EA" w:rsidRDefault="000E2576" w:rsidP="001F24A0">
            <w:pPr>
              <w:pStyle w:val="TAL"/>
              <w:keepNext w:val="0"/>
              <w:keepLines w:val="0"/>
              <w:widowControl w:val="0"/>
              <w:rPr>
                <w:rFonts w:cs="Arial"/>
                <w:lang w:eastAsia="ja-JP"/>
              </w:rPr>
            </w:pPr>
          </w:p>
        </w:tc>
        <w:tc>
          <w:tcPr>
            <w:tcW w:w="556" w:type="pct"/>
          </w:tcPr>
          <w:p w14:paraId="206E91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CCE664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223221E" w14:textId="77777777" w:rsidTr="009B6AFA">
        <w:tc>
          <w:tcPr>
            <w:tcW w:w="1111" w:type="pct"/>
          </w:tcPr>
          <w:p w14:paraId="60DE67A1"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eNB-ID</w:t>
            </w:r>
          </w:p>
        </w:tc>
        <w:tc>
          <w:tcPr>
            <w:tcW w:w="556" w:type="pct"/>
          </w:tcPr>
          <w:p w14:paraId="4F3A7EE1" w14:textId="77777777" w:rsidR="000E2576" w:rsidRPr="008711EA" w:rsidRDefault="000E2576" w:rsidP="001F24A0">
            <w:pPr>
              <w:pStyle w:val="TAL"/>
              <w:keepNext w:val="0"/>
              <w:keepLines w:val="0"/>
              <w:widowControl w:val="0"/>
              <w:rPr>
                <w:rFonts w:cs="Arial"/>
                <w:lang w:eastAsia="ja-JP"/>
              </w:rPr>
            </w:pPr>
          </w:p>
        </w:tc>
        <w:tc>
          <w:tcPr>
            <w:tcW w:w="556" w:type="pct"/>
          </w:tcPr>
          <w:p w14:paraId="12224D17" w14:textId="77777777" w:rsidR="000E2576" w:rsidRPr="008711EA" w:rsidRDefault="000E2576" w:rsidP="001F24A0">
            <w:pPr>
              <w:pStyle w:val="TAL"/>
              <w:keepNext w:val="0"/>
              <w:keepLines w:val="0"/>
              <w:widowControl w:val="0"/>
              <w:rPr>
                <w:rFonts w:cs="Arial"/>
                <w:lang w:eastAsia="ja-JP"/>
              </w:rPr>
            </w:pPr>
          </w:p>
        </w:tc>
        <w:tc>
          <w:tcPr>
            <w:tcW w:w="778" w:type="pct"/>
          </w:tcPr>
          <w:p w14:paraId="48F42C8B" w14:textId="77777777" w:rsidR="000E2576" w:rsidRPr="008711EA" w:rsidRDefault="000E2576" w:rsidP="001F24A0">
            <w:pPr>
              <w:pStyle w:val="TAL"/>
              <w:keepNext w:val="0"/>
              <w:keepLines w:val="0"/>
              <w:widowControl w:val="0"/>
              <w:rPr>
                <w:rFonts w:cs="Arial"/>
                <w:lang w:eastAsia="ja-JP"/>
              </w:rPr>
            </w:pPr>
          </w:p>
        </w:tc>
        <w:tc>
          <w:tcPr>
            <w:tcW w:w="889" w:type="pct"/>
          </w:tcPr>
          <w:p w14:paraId="5A5DAB62" w14:textId="77777777" w:rsidR="000E2576" w:rsidRPr="008711EA" w:rsidRDefault="000E2576" w:rsidP="001F24A0">
            <w:pPr>
              <w:pStyle w:val="TAL"/>
              <w:keepNext w:val="0"/>
              <w:keepLines w:val="0"/>
              <w:widowControl w:val="0"/>
              <w:rPr>
                <w:rFonts w:cs="Arial"/>
                <w:lang w:eastAsia="ja-JP"/>
              </w:rPr>
            </w:pPr>
          </w:p>
        </w:tc>
        <w:tc>
          <w:tcPr>
            <w:tcW w:w="556" w:type="pct"/>
          </w:tcPr>
          <w:p w14:paraId="5684B5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C2492D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FED6638" w14:textId="77777777" w:rsidTr="009B6AFA">
        <w:tc>
          <w:tcPr>
            <w:tcW w:w="1111" w:type="pct"/>
          </w:tcPr>
          <w:p w14:paraId="78E0C012"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eNB ID</w:t>
            </w:r>
          </w:p>
        </w:tc>
        <w:tc>
          <w:tcPr>
            <w:tcW w:w="556" w:type="pct"/>
          </w:tcPr>
          <w:p w14:paraId="61357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2F0CCE" w14:textId="77777777" w:rsidR="000E2576" w:rsidRPr="008711EA" w:rsidRDefault="000E2576" w:rsidP="001F24A0">
            <w:pPr>
              <w:pStyle w:val="TAL"/>
              <w:keepNext w:val="0"/>
              <w:keepLines w:val="0"/>
              <w:widowControl w:val="0"/>
              <w:rPr>
                <w:rFonts w:cs="Arial"/>
                <w:lang w:eastAsia="ja-JP"/>
              </w:rPr>
            </w:pPr>
          </w:p>
        </w:tc>
        <w:tc>
          <w:tcPr>
            <w:tcW w:w="778" w:type="pct"/>
          </w:tcPr>
          <w:p w14:paraId="370B25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889" w:type="pct"/>
          </w:tcPr>
          <w:p w14:paraId="41A605AE" w14:textId="77777777" w:rsidR="000E2576" w:rsidRPr="008711EA" w:rsidRDefault="000E2576" w:rsidP="001F24A0">
            <w:pPr>
              <w:pStyle w:val="TAL"/>
              <w:keepNext w:val="0"/>
              <w:keepLines w:val="0"/>
              <w:widowControl w:val="0"/>
              <w:rPr>
                <w:rFonts w:cs="Arial"/>
                <w:lang w:eastAsia="ja-JP"/>
              </w:rPr>
            </w:pPr>
          </w:p>
        </w:tc>
        <w:tc>
          <w:tcPr>
            <w:tcW w:w="556" w:type="pct"/>
          </w:tcPr>
          <w:p w14:paraId="1934BF5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79CA8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045A21A" w14:textId="77777777" w:rsidTr="009B6AFA">
        <w:tc>
          <w:tcPr>
            <w:tcW w:w="1111" w:type="pct"/>
          </w:tcPr>
          <w:p w14:paraId="01776D4E"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5DA8F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764C452" w14:textId="77777777" w:rsidR="000E2576" w:rsidRPr="008711EA" w:rsidRDefault="000E2576" w:rsidP="001F24A0">
            <w:pPr>
              <w:pStyle w:val="TAL"/>
              <w:keepNext w:val="0"/>
              <w:keepLines w:val="0"/>
              <w:widowControl w:val="0"/>
              <w:rPr>
                <w:rFonts w:cs="Arial"/>
                <w:lang w:eastAsia="ja-JP"/>
              </w:rPr>
            </w:pPr>
          </w:p>
        </w:tc>
        <w:tc>
          <w:tcPr>
            <w:tcW w:w="778" w:type="pct"/>
          </w:tcPr>
          <w:p w14:paraId="2FCC5F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E785F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7AF7A5CD" w14:textId="77777777" w:rsidR="000E2576" w:rsidRPr="008711EA" w:rsidRDefault="000E2576" w:rsidP="001F24A0">
            <w:pPr>
              <w:pStyle w:val="TAL"/>
              <w:keepNext w:val="0"/>
              <w:keepLines w:val="0"/>
              <w:widowControl w:val="0"/>
              <w:rPr>
                <w:rFonts w:cs="Arial"/>
                <w:lang w:eastAsia="ja-JP"/>
              </w:rPr>
            </w:pPr>
          </w:p>
        </w:tc>
        <w:tc>
          <w:tcPr>
            <w:tcW w:w="556" w:type="pct"/>
          </w:tcPr>
          <w:p w14:paraId="09A09F0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201F5F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FB08766" w14:textId="77777777" w:rsidTr="009B6AFA">
        <w:tc>
          <w:tcPr>
            <w:tcW w:w="1111" w:type="pct"/>
          </w:tcPr>
          <w:p w14:paraId="1A68A114"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RNC-ID</w:t>
            </w:r>
          </w:p>
        </w:tc>
        <w:tc>
          <w:tcPr>
            <w:tcW w:w="556" w:type="pct"/>
          </w:tcPr>
          <w:p w14:paraId="3AF849BE" w14:textId="77777777" w:rsidR="000E2576" w:rsidRPr="008711EA" w:rsidRDefault="000E2576" w:rsidP="001F24A0">
            <w:pPr>
              <w:pStyle w:val="TAL"/>
              <w:keepNext w:val="0"/>
              <w:keepLines w:val="0"/>
              <w:widowControl w:val="0"/>
              <w:rPr>
                <w:rFonts w:cs="Arial"/>
                <w:lang w:eastAsia="ja-JP"/>
              </w:rPr>
            </w:pPr>
          </w:p>
        </w:tc>
        <w:tc>
          <w:tcPr>
            <w:tcW w:w="556" w:type="pct"/>
          </w:tcPr>
          <w:p w14:paraId="6231D0D1" w14:textId="77777777" w:rsidR="000E2576" w:rsidRPr="008711EA" w:rsidRDefault="000E2576" w:rsidP="001F24A0">
            <w:pPr>
              <w:pStyle w:val="TAL"/>
              <w:keepNext w:val="0"/>
              <w:keepLines w:val="0"/>
              <w:widowControl w:val="0"/>
              <w:rPr>
                <w:rFonts w:cs="Arial"/>
                <w:lang w:eastAsia="ja-JP"/>
              </w:rPr>
            </w:pPr>
          </w:p>
        </w:tc>
        <w:tc>
          <w:tcPr>
            <w:tcW w:w="778" w:type="pct"/>
          </w:tcPr>
          <w:p w14:paraId="2C24D71D" w14:textId="77777777" w:rsidR="000E2576" w:rsidRPr="008711EA" w:rsidRDefault="000E2576" w:rsidP="001F24A0">
            <w:pPr>
              <w:pStyle w:val="TAL"/>
              <w:keepNext w:val="0"/>
              <w:keepLines w:val="0"/>
              <w:widowControl w:val="0"/>
              <w:rPr>
                <w:rFonts w:cs="Arial"/>
                <w:lang w:eastAsia="ja-JP"/>
              </w:rPr>
            </w:pPr>
          </w:p>
        </w:tc>
        <w:tc>
          <w:tcPr>
            <w:tcW w:w="889" w:type="pct"/>
          </w:tcPr>
          <w:p w14:paraId="1C5D50AC" w14:textId="77777777" w:rsidR="000E2576" w:rsidRPr="008711EA" w:rsidRDefault="000E2576" w:rsidP="001F24A0">
            <w:pPr>
              <w:pStyle w:val="TAL"/>
              <w:keepNext w:val="0"/>
              <w:keepLines w:val="0"/>
              <w:widowControl w:val="0"/>
              <w:rPr>
                <w:rFonts w:cs="Arial"/>
                <w:lang w:eastAsia="ja-JP"/>
              </w:rPr>
            </w:pPr>
          </w:p>
        </w:tc>
        <w:tc>
          <w:tcPr>
            <w:tcW w:w="556" w:type="pct"/>
          </w:tcPr>
          <w:p w14:paraId="42ECA7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F060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1FA8614" w14:textId="77777777" w:rsidTr="009B6AFA">
        <w:tc>
          <w:tcPr>
            <w:tcW w:w="1111" w:type="pct"/>
          </w:tcPr>
          <w:p w14:paraId="52471E4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0D6296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3E9D6B" w14:textId="77777777" w:rsidR="000E2576" w:rsidRPr="008711EA" w:rsidRDefault="000E2576" w:rsidP="001F24A0">
            <w:pPr>
              <w:pStyle w:val="TAL"/>
              <w:keepNext w:val="0"/>
              <w:keepLines w:val="0"/>
              <w:widowControl w:val="0"/>
              <w:rPr>
                <w:rFonts w:cs="Arial"/>
                <w:lang w:eastAsia="ja-JP"/>
              </w:rPr>
            </w:pPr>
          </w:p>
        </w:tc>
        <w:tc>
          <w:tcPr>
            <w:tcW w:w="778" w:type="pct"/>
          </w:tcPr>
          <w:p w14:paraId="6F29DEE5" w14:textId="77777777" w:rsidR="000E2576" w:rsidRPr="008711EA" w:rsidRDefault="000E2576" w:rsidP="001F24A0">
            <w:pPr>
              <w:pStyle w:val="CommentText"/>
              <w:widowControl w:val="0"/>
              <w:rPr>
                <w:rFonts w:ascii="Arial" w:hAnsi="Arial"/>
                <w:sz w:val="18"/>
                <w:lang w:val="en-GB" w:eastAsia="ja-JP"/>
              </w:rPr>
            </w:pPr>
            <w:r w:rsidRPr="008711EA">
              <w:rPr>
                <w:rFonts w:ascii="Arial" w:hAnsi="Arial"/>
                <w:sz w:val="18"/>
                <w:lang w:val="en-GB" w:eastAsia="ja-JP"/>
              </w:rPr>
              <w:t>9.2.3.1</w:t>
            </w:r>
          </w:p>
        </w:tc>
        <w:tc>
          <w:tcPr>
            <w:tcW w:w="889" w:type="pct"/>
          </w:tcPr>
          <w:p w14:paraId="3458ECE8" w14:textId="77777777" w:rsidR="000E2576" w:rsidRPr="008711EA" w:rsidRDefault="000E2576" w:rsidP="001F24A0">
            <w:pPr>
              <w:widowControl w:val="0"/>
              <w:spacing w:after="0"/>
              <w:rPr>
                <w:rFonts w:ascii="Arial" w:hAnsi="Arial"/>
                <w:sz w:val="18"/>
              </w:rPr>
            </w:pPr>
          </w:p>
        </w:tc>
        <w:tc>
          <w:tcPr>
            <w:tcW w:w="556" w:type="pct"/>
          </w:tcPr>
          <w:p w14:paraId="5285418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D30535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B7EA48A" w14:textId="77777777" w:rsidTr="009B6AFA">
        <w:tc>
          <w:tcPr>
            <w:tcW w:w="1111" w:type="pct"/>
          </w:tcPr>
          <w:p w14:paraId="22F673B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63C169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E0B6E65" w14:textId="77777777" w:rsidR="000E2576" w:rsidRPr="008711EA" w:rsidRDefault="000E2576" w:rsidP="001F24A0">
            <w:pPr>
              <w:pStyle w:val="TAL"/>
              <w:keepNext w:val="0"/>
              <w:keepLines w:val="0"/>
              <w:widowControl w:val="0"/>
              <w:rPr>
                <w:rFonts w:cs="Arial"/>
                <w:lang w:eastAsia="ja-JP"/>
              </w:rPr>
            </w:pPr>
          </w:p>
        </w:tc>
        <w:tc>
          <w:tcPr>
            <w:tcW w:w="778" w:type="pct"/>
          </w:tcPr>
          <w:p w14:paraId="6796D29C" w14:textId="77777777" w:rsidR="000E2576" w:rsidRPr="008711EA" w:rsidRDefault="000E2576" w:rsidP="001F24A0">
            <w:pPr>
              <w:pStyle w:val="CommentText"/>
              <w:widowControl w:val="0"/>
              <w:rPr>
                <w:rFonts w:ascii="Arial" w:hAnsi="Arial" w:cs="Arial"/>
                <w:sz w:val="18"/>
                <w:szCs w:val="18"/>
                <w:lang w:val="en-GB" w:eastAsia="ja-JP"/>
              </w:rPr>
            </w:pPr>
            <w:r w:rsidRPr="008711EA">
              <w:rPr>
                <w:rFonts w:ascii="Arial" w:hAnsi="Arial" w:cs="Arial"/>
                <w:sz w:val="18"/>
                <w:szCs w:val="18"/>
                <w:lang w:val="en-GB" w:eastAsia="ja-JP"/>
              </w:rPr>
              <w:t>9.2.3.2</w:t>
            </w:r>
          </w:p>
        </w:tc>
        <w:tc>
          <w:tcPr>
            <w:tcW w:w="889" w:type="pct"/>
          </w:tcPr>
          <w:p w14:paraId="201A942C" w14:textId="77777777" w:rsidR="000E2576" w:rsidRPr="008711EA" w:rsidRDefault="000E2576" w:rsidP="001F24A0">
            <w:pPr>
              <w:widowControl w:val="0"/>
              <w:spacing w:after="0"/>
              <w:rPr>
                <w:rFonts w:ascii="Arial" w:hAnsi="Arial"/>
                <w:sz w:val="18"/>
              </w:rPr>
            </w:pPr>
          </w:p>
        </w:tc>
        <w:tc>
          <w:tcPr>
            <w:tcW w:w="556" w:type="pct"/>
          </w:tcPr>
          <w:p w14:paraId="36B32C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2B4C1E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618D555" w14:textId="77777777" w:rsidTr="009B6AFA">
        <w:tc>
          <w:tcPr>
            <w:tcW w:w="1111" w:type="pct"/>
          </w:tcPr>
          <w:p w14:paraId="047B06C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EBF75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144953" w14:textId="77777777" w:rsidR="000E2576" w:rsidRPr="008711EA" w:rsidRDefault="000E2576" w:rsidP="001F24A0">
            <w:pPr>
              <w:pStyle w:val="TAL"/>
              <w:keepNext w:val="0"/>
              <w:keepLines w:val="0"/>
              <w:widowControl w:val="0"/>
              <w:rPr>
                <w:rFonts w:cs="Arial"/>
                <w:lang w:eastAsia="ja-JP"/>
              </w:rPr>
            </w:pPr>
          </w:p>
        </w:tc>
        <w:tc>
          <w:tcPr>
            <w:tcW w:w="778" w:type="pct"/>
          </w:tcPr>
          <w:p w14:paraId="2F4DA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50EEFE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7B9E93C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D9848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A720937" w14:textId="77777777" w:rsidTr="009B6AFA">
        <w:tc>
          <w:tcPr>
            <w:tcW w:w="1111" w:type="pct"/>
          </w:tcPr>
          <w:p w14:paraId="21BCF10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68784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9E31412" w14:textId="77777777" w:rsidR="000E2576" w:rsidRPr="008711EA" w:rsidRDefault="000E2576" w:rsidP="001F24A0">
            <w:pPr>
              <w:pStyle w:val="TAL"/>
              <w:keepNext w:val="0"/>
              <w:keepLines w:val="0"/>
              <w:widowControl w:val="0"/>
              <w:rPr>
                <w:rFonts w:cs="Arial"/>
                <w:lang w:eastAsia="ja-JP"/>
              </w:rPr>
            </w:pPr>
          </w:p>
        </w:tc>
        <w:tc>
          <w:tcPr>
            <w:tcW w:w="778" w:type="pct"/>
          </w:tcPr>
          <w:p w14:paraId="4785F0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785AB4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4ABB27A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8EDEB8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CC2DE71" w14:textId="77777777" w:rsidTr="009B6AFA">
        <w:tc>
          <w:tcPr>
            <w:tcW w:w="1111" w:type="pct"/>
          </w:tcPr>
          <w:p w14:paraId="73D85506"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&gt;CGI</w:t>
            </w:r>
          </w:p>
        </w:tc>
        <w:tc>
          <w:tcPr>
            <w:tcW w:w="556" w:type="pct"/>
          </w:tcPr>
          <w:p w14:paraId="4D42C369" w14:textId="77777777" w:rsidR="000E2576" w:rsidRPr="008711EA" w:rsidRDefault="000E2576" w:rsidP="001F24A0">
            <w:pPr>
              <w:pStyle w:val="TAL"/>
              <w:keepNext w:val="0"/>
              <w:keepLines w:val="0"/>
              <w:widowControl w:val="0"/>
              <w:rPr>
                <w:rFonts w:cs="Arial"/>
                <w:lang w:eastAsia="ja-JP"/>
              </w:rPr>
            </w:pPr>
          </w:p>
        </w:tc>
        <w:tc>
          <w:tcPr>
            <w:tcW w:w="556" w:type="pct"/>
          </w:tcPr>
          <w:p w14:paraId="154F7348" w14:textId="77777777" w:rsidR="000E2576" w:rsidRPr="008711EA" w:rsidRDefault="000E2576" w:rsidP="001F24A0">
            <w:pPr>
              <w:pStyle w:val="TAL"/>
              <w:keepNext w:val="0"/>
              <w:keepLines w:val="0"/>
              <w:widowControl w:val="0"/>
              <w:rPr>
                <w:rFonts w:cs="Arial"/>
                <w:lang w:eastAsia="ja-JP"/>
              </w:rPr>
            </w:pPr>
          </w:p>
        </w:tc>
        <w:tc>
          <w:tcPr>
            <w:tcW w:w="778" w:type="pct"/>
          </w:tcPr>
          <w:p w14:paraId="2406465B" w14:textId="77777777" w:rsidR="000E2576" w:rsidRPr="008711EA" w:rsidRDefault="000E2576" w:rsidP="001F24A0">
            <w:pPr>
              <w:pStyle w:val="TAL"/>
              <w:keepNext w:val="0"/>
              <w:keepLines w:val="0"/>
              <w:widowControl w:val="0"/>
              <w:rPr>
                <w:rFonts w:cs="Arial"/>
                <w:lang w:eastAsia="ja-JP"/>
              </w:rPr>
            </w:pPr>
          </w:p>
        </w:tc>
        <w:tc>
          <w:tcPr>
            <w:tcW w:w="889" w:type="pct"/>
          </w:tcPr>
          <w:p w14:paraId="1FC5E98D" w14:textId="77777777" w:rsidR="000E2576" w:rsidRPr="008711EA" w:rsidRDefault="000E2576" w:rsidP="001F24A0">
            <w:pPr>
              <w:pStyle w:val="TAL"/>
              <w:keepNext w:val="0"/>
              <w:keepLines w:val="0"/>
              <w:widowControl w:val="0"/>
              <w:rPr>
                <w:rFonts w:cs="Arial"/>
                <w:lang w:eastAsia="ja-JP"/>
              </w:rPr>
            </w:pPr>
          </w:p>
        </w:tc>
        <w:tc>
          <w:tcPr>
            <w:tcW w:w="556" w:type="pct"/>
          </w:tcPr>
          <w:p w14:paraId="069D8D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4C57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92E40E1" w14:textId="77777777" w:rsidTr="009B6AFA">
        <w:tc>
          <w:tcPr>
            <w:tcW w:w="1111" w:type="pct"/>
          </w:tcPr>
          <w:p w14:paraId="1ADC79D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556" w:type="pct"/>
          </w:tcPr>
          <w:p w14:paraId="173A9F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A55ED" w14:textId="77777777" w:rsidR="000E2576" w:rsidRPr="008711EA" w:rsidRDefault="000E2576" w:rsidP="001F24A0">
            <w:pPr>
              <w:pStyle w:val="TAL"/>
              <w:keepNext w:val="0"/>
              <w:keepLines w:val="0"/>
              <w:widowControl w:val="0"/>
              <w:rPr>
                <w:rFonts w:cs="Arial"/>
                <w:lang w:eastAsia="ja-JP"/>
              </w:rPr>
            </w:pPr>
          </w:p>
        </w:tc>
        <w:tc>
          <w:tcPr>
            <w:tcW w:w="778" w:type="pct"/>
          </w:tcPr>
          <w:p w14:paraId="0A8F4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889" w:type="pct"/>
          </w:tcPr>
          <w:p w14:paraId="352366B6" w14:textId="77777777" w:rsidR="000E2576" w:rsidRPr="008711EA" w:rsidRDefault="000E2576" w:rsidP="001F24A0">
            <w:pPr>
              <w:pStyle w:val="TAL"/>
              <w:keepNext w:val="0"/>
              <w:keepLines w:val="0"/>
              <w:widowControl w:val="0"/>
              <w:rPr>
                <w:rFonts w:cs="Arial"/>
                <w:lang w:eastAsia="ja-JP"/>
              </w:rPr>
            </w:pPr>
          </w:p>
        </w:tc>
        <w:tc>
          <w:tcPr>
            <w:tcW w:w="556" w:type="pct"/>
          </w:tcPr>
          <w:p w14:paraId="2A2836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3BCB30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4DFFD06" w14:textId="77777777" w:rsidTr="009B6AFA">
        <w:tc>
          <w:tcPr>
            <w:tcW w:w="1111" w:type="pct"/>
          </w:tcPr>
          <w:p w14:paraId="5E7BF04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&gt;&gt;LAC</w:t>
            </w:r>
          </w:p>
        </w:tc>
        <w:tc>
          <w:tcPr>
            <w:tcW w:w="556" w:type="pct"/>
          </w:tcPr>
          <w:p w14:paraId="53BE77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F7F540" w14:textId="77777777" w:rsidR="000E2576" w:rsidRPr="008711EA" w:rsidRDefault="000E2576" w:rsidP="001F24A0">
            <w:pPr>
              <w:pStyle w:val="TAL"/>
              <w:keepNext w:val="0"/>
              <w:keepLines w:val="0"/>
              <w:widowControl w:val="0"/>
              <w:rPr>
                <w:rFonts w:cs="Arial"/>
                <w:lang w:eastAsia="ja-JP"/>
              </w:rPr>
            </w:pPr>
          </w:p>
        </w:tc>
        <w:tc>
          <w:tcPr>
            <w:tcW w:w="778" w:type="pct"/>
          </w:tcPr>
          <w:p w14:paraId="5F8866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ED5E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c>
          <w:tcPr>
            <w:tcW w:w="556" w:type="pct"/>
          </w:tcPr>
          <w:p w14:paraId="3E44D2A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1527F0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A2C9844" w14:textId="77777777" w:rsidTr="009B6AFA">
        <w:tc>
          <w:tcPr>
            <w:tcW w:w="1111" w:type="pct"/>
          </w:tcPr>
          <w:p w14:paraId="1FFA7BC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676AC4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051CD8" w14:textId="77777777" w:rsidR="000E2576" w:rsidRPr="008711EA" w:rsidRDefault="000E2576" w:rsidP="001F24A0">
            <w:pPr>
              <w:pStyle w:val="TAL"/>
              <w:keepNext w:val="0"/>
              <w:keepLines w:val="0"/>
              <w:widowControl w:val="0"/>
              <w:rPr>
                <w:rFonts w:cs="Arial"/>
                <w:lang w:eastAsia="ja-JP"/>
              </w:rPr>
            </w:pPr>
          </w:p>
        </w:tc>
        <w:tc>
          <w:tcPr>
            <w:tcW w:w="778" w:type="pct"/>
          </w:tcPr>
          <w:p w14:paraId="0D303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D9D2BE9" w14:textId="77777777" w:rsidR="000E2576" w:rsidRPr="008711EA" w:rsidRDefault="000E2576" w:rsidP="001F24A0">
            <w:pPr>
              <w:pStyle w:val="TAL"/>
              <w:keepNext w:val="0"/>
              <w:keepLines w:val="0"/>
              <w:widowControl w:val="0"/>
              <w:rPr>
                <w:rFonts w:cs="Arial"/>
                <w:lang w:eastAsia="ja-JP"/>
              </w:rPr>
            </w:pPr>
          </w:p>
        </w:tc>
        <w:tc>
          <w:tcPr>
            <w:tcW w:w="556" w:type="pct"/>
          </w:tcPr>
          <w:p w14:paraId="61AA3F2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B453C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8601C6C" w14:textId="77777777" w:rsidTr="009B6AFA">
        <w:tc>
          <w:tcPr>
            <w:tcW w:w="1111" w:type="pct"/>
          </w:tcPr>
          <w:p w14:paraId="6BDA1AA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93E6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B45D54" w14:textId="77777777" w:rsidR="000E2576" w:rsidRPr="008711EA" w:rsidRDefault="000E2576" w:rsidP="001F24A0">
            <w:pPr>
              <w:pStyle w:val="TAL"/>
              <w:keepNext w:val="0"/>
              <w:keepLines w:val="0"/>
              <w:widowControl w:val="0"/>
              <w:rPr>
                <w:rFonts w:cs="Arial"/>
                <w:lang w:eastAsia="ja-JP"/>
              </w:rPr>
            </w:pPr>
          </w:p>
        </w:tc>
        <w:tc>
          <w:tcPr>
            <w:tcW w:w="778" w:type="pct"/>
          </w:tcPr>
          <w:p w14:paraId="776D3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3377D2A8" w14:textId="77777777" w:rsidR="000E2576" w:rsidRPr="008711EA" w:rsidRDefault="000E2576" w:rsidP="001F24A0">
            <w:pPr>
              <w:pStyle w:val="TAL"/>
              <w:keepNext w:val="0"/>
              <w:keepLines w:val="0"/>
              <w:widowControl w:val="0"/>
              <w:rPr>
                <w:rFonts w:cs="Arial"/>
                <w:lang w:eastAsia="ja-JP"/>
              </w:rPr>
            </w:pPr>
          </w:p>
        </w:tc>
        <w:tc>
          <w:tcPr>
            <w:tcW w:w="556" w:type="pct"/>
          </w:tcPr>
          <w:p w14:paraId="16D939F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690B4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62793C" w:rsidRPr="008711EA" w14:paraId="1590BF6D" w14:textId="77777777" w:rsidTr="009B6AFA">
        <w:tc>
          <w:tcPr>
            <w:tcW w:w="1111" w:type="pct"/>
          </w:tcPr>
          <w:p w14:paraId="3A2F29E9" w14:textId="77777777" w:rsidR="0062793C" w:rsidRPr="008711EA" w:rsidRDefault="0062793C" w:rsidP="001F24A0">
            <w:pPr>
              <w:pStyle w:val="TAL"/>
              <w:keepNext w:val="0"/>
              <w:keepLines w:val="0"/>
              <w:widowControl w:val="0"/>
              <w:ind w:left="142"/>
              <w:rPr>
                <w:rFonts w:cs="Arial"/>
                <w:bCs/>
                <w:i/>
                <w:lang w:eastAsia="ja-JP"/>
              </w:rPr>
            </w:pPr>
            <w:r w:rsidRPr="008711EA">
              <w:rPr>
                <w:rFonts w:cs="Arial"/>
                <w:bCs/>
                <w:i/>
                <w:lang w:eastAsia="ja-JP"/>
              </w:rPr>
              <w:t xml:space="preserve">&gt;Target </w:t>
            </w:r>
            <w:r w:rsidRPr="008711EA">
              <w:rPr>
                <w:rFonts w:cs="Arial" w:hint="eastAsia"/>
                <w:bCs/>
                <w:i/>
                <w:lang w:eastAsia="zh-CN"/>
              </w:rPr>
              <w:t xml:space="preserve">NG-RAN Node </w:t>
            </w:r>
            <w:r w:rsidRPr="008711EA">
              <w:rPr>
                <w:rFonts w:cs="Arial"/>
                <w:bCs/>
                <w:i/>
                <w:lang w:eastAsia="ja-JP"/>
              </w:rPr>
              <w:t>ID</w:t>
            </w:r>
          </w:p>
        </w:tc>
        <w:tc>
          <w:tcPr>
            <w:tcW w:w="556" w:type="pct"/>
          </w:tcPr>
          <w:p w14:paraId="3E679ED8" w14:textId="77777777" w:rsidR="0062793C" w:rsidRPr="008711EA" w:rsidRDefault="0062793C" w:rsidP="001F24A0">
            <w:pPr>
              <w:pStyle w:val="TAL"/>
              <w:keepNext w:val="0"/>
              <w:keepLines w:val="0"/>
              <w:widowControl w:val="0"/>
              <w:rPr>
                <w:rFonts w:cs="Arial"/>
                <w:lang w:eastAsia="ja-JP"/>
              </w:rPr>
            </w:pPr>
          </w:p>
        </w:tc>
        <w:tc>
          <w:tcPr>
            <w:tcW w:w="556" w:type="pct"/>
          </w:tcPr>
          <w:p w14:paraId="28459E16" w14:textId="77777777" w:rsidR="0062793C" w:rsidRPr="008711EA" w:rsidRDefault="0062793C" w:rsidP="001F24A0">
            <w:pPr>
              <w:pStyle w:val="TAL"/>
              <w:keepNext w:val="0"/>
              <w:keepLines w:val="0"/>
              <w:widowControl w:val="0"/>
              <w:rPr>
                <w:rFonts w:cs="Arial"/>
                <w:lang w:eastAsia="ja-JP"/>
              </w:rPr>
            </w:pPr>
          </w:p>
        </w:tc>
        <w:tc>
          <w:tcPr>
            <w:tcW w:w="778" w:type="pct"/>
          </w:tcPr>
          <w:p w14:paraId="11CE6EC3" w14:textId="77777777" w:rsidR="0062793C" w:rsidRPr="008711EA" w:rsidRDefault="0062793C" w:rsidP="001F24A0">
            <w:pPr>
              <w:pStyle w:val="TAL"/>
              <w:keepNext w:val="0"/>
              <w:keepLines w:val="0"/>
              <w:widowControl w:val="0"/>
              <w:rPr>
                <w:rFonts w:cs="Arial"/>
                <w:lang w:eastAsia="ja-JP"/>
              </w:rPr>
            </w:pPr>
          </w:p>
        </w:tc>
        <w:tc>
          <w:tcPr>
            <w:tcW w:w="889" w:type="pct"/>
          </w:tcPr>
          <w:p w14:paraId="377BEE3B" w14:textId="77777777" w:rsidR="0062793C" w:rsidRPr="008711EA" w:rsidRDefault="0062793C" w:rsidP="001F24A0">
            <w:pPr>
              <w:pStyle w:val="TAL"/>
              <w:keepNext w:val="0"/>
              <w:keepLines w:val="0"/>
              <w:widowControl w:val="0"/>
              <w:rPr>
                <w:rFonts w:cs="Arial"/>
                <w:lang w:eastAsia="ja-JP"/>
              </w:rPr>
            </w:pPr>
          </w:p>
        </w:tc>
        <w:tc>
          <w:tcPr>
            <w:tcW w:w="556" w:type="pct"/>
          </w:tcPr>
          <w:p w14:paraId="286F1A89"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959D01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105F006A" w14:textId="77777777" w:rsidTr="009B6AFA">
        <w:tc>
          <w:tcPr>
            <w:tcW w:w="1111" w:type="pct"/>
          </w:tcPr>
          <w:p w14:paraId="6D0C6D7F"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10D1841F"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50C64ACA" w14:textId="77777777" w:rsidR="0062793C" w:rsidRPr="008711EA" w:rsidRDefault="0062793C" w:rsidP="001F24A0">
            <w:pPr>
              <w:pStyle w:val="TAL"/>
              <w:keepNext w:val="0"/>
              <w:keepLines w:val="0"/>
              <w:widowControl w:val="0"/>
              <w:rPr>
                <w:rFonts w:cs="Arial"/>
                <w:lang w:eastAsia="ja-JP"/>
              </w:rPr>
            </w:pPr>
          </w:p>
        </w:tc>
        <w:tc>
          <w:tcPr>
            <w:tcW w:w="778" w:type="pct"/>
          </w:tcPr>
          <w:p w14:paraId="623003B1" w14:textId="77777777" w:rsidR="0062793C" w:rsidRPr="008711EA" w:rsidRDefault="002A5F26" w:rsidP="001F24A0">
            <w:pPr>
              <w:pStyle w:val="TAL"/>
              <w:keepNext w:val="0"/>
              <w:keepLines w:val="0"/>
              <w:widowControl w:val="0"/>
              <w:rPr>
                <w:rFonts w:cs="Arial"/>
                <w:lang w:eastAsia="zh-CN"/>
              </w:rPr>
            </w:pPr>
            <w:r w:rsidRPr="008711EA">
              <w:rPr>
                <w:rFonts w:cs="Arial" w:hint="eastAsia"/>
                <w:lang w:eastAsia="zh-CN"/>
              </w:rPr>
              <w:t>9.2.1.131</w:t>
            </w:r>
          </w:p>
        </w:tc>
        <w:tc>
          <w:tcPr>
            <w:tcW w:w="889" w:type="pct"/>
          </w:tcPr>
          <w:p w14:paraId="670A951C" w14:textId="77777777" w:rsidR="0062793C" w:rsidRPr="008711EA" w:rsidRDefault="0062793C" w:rsidP="001F24A0">
            <w:pPr>
              <w:pStyle w:val="TAL"/>
              <w:keepNext w:val="0"/>
              <w:keepLines w:val="0"/>
              <w:widowControl w:val="0"/>
              <w:rPr>
                <w:rFonts w:cs="Arial"/>
                <w:lang w:eastAsia="zh-CN"/>
              </w:rPr>
            </w:pPr>
          </w:p>
        </w:tc>
        <w:tc>
          <w:tcPr>
            <w:tcW w:w="556" w:type="pct"/>
          </w:tcPr>
          <w:p w14:paraId="1C073E0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5CE32067"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789938CD" w14:textId="77777777" w:rsidTr="009B6AFA">
        <w:tc>
          <w:tcPr>
            <w:tcW w:w="1111" w:type="pct"/>
          </w:tcPr>
          <w:p w14:paraId="279F92B0"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2FCB3BE9"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22C6288C" w14:textId="77777777" w:rsidR="0062793C" w:rsidRPr="008711EA" w:rsidRDefault="0062793C" w:rsidP="001F24A0">
            <w:pPr>
              <w:pStyle w:val="TAL"/>
              <w:keepNext w:val="0"/>
              <w:keepLines w:val="0"/>
              <w:widowControl w:val="0"/>
              <w:rPr>
                <w:rFonts w:cs="Arial"/>
                <w:lang w:eastAsia="ja-JP"/>
              </w:rPr>
            </w:pPr>
          </w:p>
        </w:tc>
        <w:tc>
          <w:tcPr>
            <w:tcW w:w="778" w:type="pct"/>
          </w:tcPr>
          <w:p w14:paraId="270E409A"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5GS TAI</w:t>
            </w:r>
          </w:p>
          <w:p w14:paraId="68D12132" w14:textId="77777777" w:rsidR="0062793C" w:rsidRPr="008711EA" w:rsidRDefault="002A5F26" w:rsidP="001F24A0">
            <w:pPr>
              <w:pStyle w:val="TAL"/>
              <w:keepNext w:val="0"/>
              <w:keepLines w:val="0"/>
              <w:widowControl w:val="0"/>
              <w:rPr>
                <w:rFonts w:cs="Arial"/>
                <w:lang w:eastAsia="ja-JP"/>
              </w:rPr>
            </w:pPr>
            <w:r w:rsidRPr="008711EA">
              <w:rPr>
                <w:rFonts w:cs="Arial"/>
                <w:lang w:eastAsia="ja-JP"/>
              </w:rPr>
              <w:t>9.2.3.52</w:t>
            </w:r>
          </w:p>
        </w:tc>
        <w:tc>
          <w:tcPr>
            <w:tcW w:w="889" w:type="pct"/>
          </w:tcPr>
          <w:p w14:paraId="39F35F6B" w14:textId="77777777" w:rsidR="0062793C" w:rsidRPr="008711EA" w:rsidRDefault="0062793C" w:rsidP="001F24A0">
            <w:pPr>
              <w:pStyle w:val="TAL"/>
              <w:keepNext w:val="0"/>
              <w:keepLines w:val="0"/>
              <w:widowControl w:val="0"/>
              <w:rPr>
                <w:rFonts w:cs="Arial"/>
                <w:lang w:eastAsia="ja-JP"/>
              </w:rPr>
            </w:pPr>
          </w:p>
        </w:tc>
        <w:tc>
          <w:tcPr>
            <w:tcW w:w="556" w:type="pct"/>
          </w:tcPr>
          <w:p w14:paraId="48A0670F"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C9E867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bl>
    <w:p w14:paraId="29250BCE" w14:textId="77777777" w:rsidR="000E2576" w:rsidRPr="008711EA" w:rsidRDefault="000E2576" w:rsidP="001F24A0">
      <w:pPr>
        <w:widowControl w:val="0"/>
      </w:pPr>
    </w:p>
    <w:p w14:paraId="0D42B714" w14:textId="77777777" w:rsidR="000E2576" w:rsidRPr="008711EA" w:rsidRDefault="000E2576" w:rsidP="001F24A0">
      <w:pPr>
        <w:pStyle w:val="Heading4"/>
        <w:keepNext w:val="0"/>
        <w:keepLines w:val="0"/>
        <w:widowControl w:val="0"/>
      </w:pPr>
      <w:bookmarkStart w:id="6367" w:name="_Toc20953712"/>
      <w:bookmarkStart w:id="6368" w:name="_Toc29390889"/>
      <w:bookmarkStart w:id="6369" w:name="_Toc36551626"/>
      <w:bookmarkStart w:id="6370" w:name="_Toc45831848"/>
      <w:bookmarkStart w:id="6371" w:name="_Toc51762801"/>
      <w:bookmarkStart w:id="6372" w:name="_Toc64381853"/>
      <w:bookmarkStart w:id="6373" w:name="_Toc73964371"/>
      <w:bookmarkStart w:id="6374" w:name="_Toc88646980"/>
      <w:bookmarkStart w:id="6375" w:name="_Toc97882929"/>
      <w:bookmarkStart w:id="6376" w:name="_Toc98531504"/>
      <w:bookmarkStart w:id="6377" w:name="_Toc105517576"/>
      <w:bookmarkStart w:id="6378" w:name="_Toc106108467"/>
      <w:bookmarkStart w:id="6379" w:name="_Toc113657052"/>
      <w:bookmarkStart w:id="6380" w:name="_Toc114052271"/>
      <w:bookmarkStart w:id="6381" w:name="_Toc138759533"/>
      <w:r w:rsidRPr="008711EA">
        <w:t>9.2.1.7</w:t>
      </w:r>
      <w:r w:rsidRPr="008711EA">
        <w:tab/>
        <w:t>Source eNB to Target eNB Transparent Container</w:t>
      </w:r>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p>
    <w:p w14:paraId="53763A8E" w14:textId="77777777" w:rsidR="000E2576" w:rsidRPr="008711EA" w:rsidRDefault="000E2576" w:rsidP="001F24A0">
      <w:pPr>
        <w:widowControl w:val="0"/>
      </w:pPr>
      <w:r w:rsidRPr="008711EA">
        <w:lastRenderedPageBreak/>
        <w:t xml:space="preserve">The </w:t>
      </w:r>
      <w:r w:rsidRPr="008711EA">
        <w:rPr>
          <w:i/>
        </w:rPr>
        <w:t>Source eNB to target eNB Transparent Container</w:t>
      </w:r>
      <w:r w:rsidRPr="008711EA">
        <w:t xml:space="preserve"> IE is an information element that is produced by the </w:t>
      </w:r>
      <w:r w:rsidRPr="008711EA">
        <w:rPr>
          <w:rFonts w:eastAsia="MS Mincho"/>
        </w:rPr>
        <w:t>s</w:t>
      </w:r>
      <w:r w:rsidRPr="008711EA">
        <w:t>ource eNB and is transmitted to the target eNB. For inter</w:t>
      </w:r>
      <w:r w:rsidRPr="008711EA">
        <w:rPr>
          <w:rFonts w:eastAsia="MS Mincho"/>
        </w:rPr>
        <w:t>-</w:t>
      </w:r>
      <w:r w:rsidRPr="008711EA">
        <w:t>system handovers to E-UTRAN, the IE is transmitted from the external handover source to the target eNB.</w:t>
      </w:r>
    </w:p>
    <w:p w14:paraId="79B12D94" w14:textId="77777777" w:rsidR="000E2576" w:rsidRPr="008711EA" w:rsidRDefault="000E2576" w:rsidP="001F24A0">
      <w:pPr>
        <w:widowControl w:val="0"/>
      </w:pPr>
      <w:r w:rsidRPr="008711EA">
        <w:t>This IE is transparent to the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4"/>
        <w:gridCol w:w="1017"/>
        <w:gridCol w:w="1012"/>
        <w:gridCol w:w="1477"/>
        <w:gridCol w:w="2178"/>
        <w:gridCol w:w="1037"/>
        <w:gridCol w:w="1037"/>
      </w:tblGrid>
      <w:tr w:rsidR="000E2576" w:rsidRPr="008711EA" w14:paraId="21770FBF" w14:textId="77777777" w:rsidTr="009B6AFA">
        <w:trPr>
          <w:tblHeader/>
          <w:jc w:val="center"/>
        </w:trPr>
        <w:tc>
          <w:tcPr>
            <w:tcW w:w="1111" w:type="pct"/>
          </w:tcPr>
          <w:p w14:paraId="1D2E78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CC22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466F4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CCE86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1A3A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B381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1115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1A12F1" w:rsidRPr="008711EA" w14:paraId="17E6A048" w14:textId="77777777" w:rsidTr="009B6AFA">
        <w:trPr>
          <w:jc w:val="center"/>
        </w:trPr>
        <w:tc>
          <w:tcPr>
            <w:tcW w:w="1111" w:type="pct"/>
          </w:tcPr>
          <w:p w14:paraId="6FA3DBD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RRC Container</w:t>
            </w:r>
          </w:p>
        </w:tc>
        <w:tc>
          <w:tcPr>
            <w:tcW w:w="556" w:type="pct"/>
          </w:tcPr>
          <w:p w14:paraId="7C34BB1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56" w:type="pct"/>
          </w:tcPr>
          <w:p w14:paraId="0DF94270" w14:textId="77777777" w:rsidR="001A12F1" w:rsidRPr="008711EA" w:rsidRDefault="001A12F1" w:rsidP="001F24A0">
            <w:pPr>
              <w:pStyle w:val="TAC"/>
              <w:keepNext w:val="0"/>
              <w:keepLines w:val="0"/>
              <w:widowControl w:val="0"/>
              <w:jc w:val="left"/>
              <w:rPr>
                <w:rFonts w:cs="Arial"/>
                <w:lang w:eastAsia="ja-JP"/>
              </w:rPr>
            </w:pPr>
          </w:p>
        </w:tc>
        <w:tc>
          <w:tcPr>
            <w:tcW w:w="778" w:type="pct"/>
          </w:tcPr>
          <w:p w14:paraId="2E766C4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10248C01" w14:textId="0B6510AA" w:rsidR="001A12F1" w:rsidRPr="008711EA" w:rsidRDefault="001A12F1" w:rsidP="001F24A0">
            <w:pPr>
              <w:pStyle w:val="TAL"/>
              <w:keepNext w:val="0"/>
              <w:keepLines w:val="0"/>
              <w:widowControl w:val="0"/>
              <w:rPr>
                <w:rFonts w:cs="Arial"/>
                <w:lang w:eastAsia="ja-JP"/>
              </w:rPr>
            </w:pPr>
            <w:r w:rsidRPr="008711EA">
              <w:rPr>
                <w:rFonts w:cs="Arial"/>
                <w:lang w:eastAsia="ja-JP"/>
              </w:rPr>
              <w:t xml:space="preserve">Includes the </w:t>
            </w:r>
            <w:r w:rsidRPr="00F0082E">
              <w:rPr>
                <w:rFonts w:cs="Arial"/>
                <w:i/>
                <w:iCs/>
                <w:lang w:eastAsia="ja-JP"/>
              </w:rPr>
              <w:t>HandoverPreparation Information</w:t>
            </w:r>
            <w:r w:rsidRPr="008711EA">
              <w:rPr>
                <w:rFonts w:cs="Arial"/>
                <w:lang w:eastAsia="ja-JP"/>
              </w:rPr>
              <w:t xml:space="preserve"> message as defined in subclause 10.2.2 of TS 36.331 [16].</w:t>
            </w:r>
          </w:p>
        </w:tc>
        <w:tc>
          <w:tcPr>
            <w:tcW w:w="556" w:type="pct"/>
          </w:tcPr>
          <w:p w14:paraId="651BBC48"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56" w:type="pct"/>
          </w:tcPr>
          <w:p w14:paraId="7412FFA7" w14:textId="77777777" w:rsidR="001A12F1" w:rsidRPr="008711EA" w:rsidRDefault="001A12F1" w:rsidP="001F24A0">
            <w:pPr>
              <w:pStyle w:val="TAC"/>
              <w:keepNext w:val="0"/>
              <w:keepLines w:val="0"/>
              <w:widowControl w:val="0"/>
              <w:rPr>
                <w:rFonts w:cs="Arial"/>
                <w:lang w:eastAsia="ja-JP"/>
              </w:rPr>
            </w:pPr>
          </w:p>
        </w:tc>
      </w:tr>
      <w:tr w:rsidR="001A12F1" w:rsidRPr="008711EA" w14:paraId="41938879" w14:textId="77777777" w:rsidTr="009B6AFA">
        <w:trPr>
          <w:jc w:val="center"/>
        </w:trPr>
        <w:tc>
          <w:tcPr>
            <w:tcW w:w="1111" w:type="pct"/>
          </w:tcPr>
          <w:p w14:paraId="059FB251" w14:textId="77777777" w:rsidR="001A12F1" w:rsidRPr="008711EA" w:rsidRDefault="001A12F1" w:rsidP="001F24A0">
            <w:pPr>
              <w:pStyle w:val="TAL"/>
              <w:keepNext w:val="0"/>
              <w:keepLines w:val="0"/>
              <w:widowControl w:val="0"/>
              <w:rPr>
                <w:rFonts w:cs="Arial"/>
                <w:b/>
                <w:lang w:eastAsia="ja-JP"/>
              </w:rPr>
            </w:pPr>
            <w:r w:rsidRPr="008711EA">
              <w:rPr>
                <w:rFonts w:cs="Arial"/>
                <w:b/>
                <w:lang w:eastAsia="ja-JP"/>
              </w:rPr>
              <w:t>E-RABs Information List</w:t>
            </w:r>
          </w:p>
        </w:tc>
        <w:tc>
          <w:tcPr>
            <w:tcW w:w="556" w:type="pct"/>
          </w:tcPr>
          <w:p w14:paraId="5A887DD4" w14:textId="77777777" w:rsidR="001A12F1" w:rsidRPr="008711EA" w:rsidRDefault="001A12F1" w:rsidP="001F24A0">
            <w:pPr>
              <w:pStyle w:val="TAL"/>
              <w:keepNext w:val="0"/>
              <w:keepLines w:val="0"/>
              <w:widowControl w:val="0"/>
              <w:rPr>
                <w:rFonts w:cs="Arial"/>
                <w:lang w:eastAsia="ja-JP"/>
              </w:rPr>
            </w:pPr>
          </w:p>
        </w:tc>
        <w:tc>
          <w:tcPr>
            <w:tcW w:w="556" w:type="pct"/>
          </w:tcPr>
          <w:p w14:paraId="415014E4" w14:textId="77777777" w:rsidR="001A12F1" w:rsidRPr="008711EA" w:rsidRDefault="001A12F1"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383E57BB" w14:textId="77777777" w:rsidR="001A12F1" w:rsidRPr="008711EA" w:rsidRDefault="001A12F1" w:rsidP="001F24A0">
            <w:pPr>
              <w:pStyle w:val="TAL"/>
              <w:keepNext w:val="0"/>
              <w:keepLines w:val="0"/>
              <w:widowControl w:val="0"/>
              <w:rPr>
                <w:rFonts w:cs="Arial"/>
                <w:lang w:eastAsia="ja-JP"/>
              </w:rPr>
            </w:pPr>
          </w:p>
        </w:tc>
        <w:tc>
          <w:tcPr>
            <w:tcW w:w="889" w:type="pct"/>
          </w:tcPr>
          <w:p w14:paraId="4AB85FCC" w14:textId="77777777" w:rsidR="001A12F1" w:rsidRPr="008711EA" w:rsidRDefault="001A12F1" w:rsidP="001F24A0">
            <w:pPr>
              <w:pStyle w:val="TAL"/>
              <w:keepNext w:val="0"/>
              <w:keepLines w:val="0"/>
              <w:widowControl w:val="0"/>
              <w:rPr>
                <w:rFonts w:cs="Arial"/>
                <w:lang w:eastAsia="ja-JP"/>
              </w:rPr>
            </w:pPr>
          </w:p>
        </w:tc>
        <w:tc>
          <w:tcPr>
            <w:tcW w:w="556" w:type="pct"/>
          </w:tcPr>
          <w:p w14:paraId="1E3FFE29"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56" w:type="pct"/>
          </w:tcPr>
          <w:p w14:paraId="180637B3" w14:textId="77777777" w:rsidR="001A12F1" w:rsidRPr="008711EA" w:rsidRDefault="001A12F1" w:rsidP="001F24A0">
            <w:pPr>
              <w:pStyle w:val="TAC"/>
              <w:keepNext w:val="0"/>
              <w:keepLines w:val="0"/>
              <w:widowControl w:val="0"/>
              <w:rPr>
                <w:rFonts w:cs="Arial"/>
                <w:lang w:eastAsia="ja-JP"/>
              </w:rPr>
            </w:pPr>
          </w:p>
        </w:tc>
      </w:tr>
      <w:tr w:rsidR="001A12F1" w:rsidRPr="008711EA" w14:paraId="265040FE" w14:textId="77777777" w:rsidTr="009B6AFA">
        <w:trPr>
          <w:jc w:val="center"/>
        </w:trPr>
        <w:tc>
          <w:tcPr>
            <w:tcW w:w="1111" w:type="pct"/>
          </w:tcPr>
          <w:p w14:paraId="53E75782" w14:textId="77777777" w:rsidR="001A12F1" w:rsidRPr="008711EA" w:rsidRDefault="001A12F1" w:rsidP="001F24A0">
            <w:pPr>
              <w:pStyle w:val="TAL"/>
              <w:keepNext w:val="0"/>
              <w:keepLines w:val="0"/>
              <w:widowControl w:val="0"/>
              <w:ind w:left="142"/>
              <w:rPr>
                <w:rFonts w:cs="Arial"/>
                <w:b/>
                <w:bCs/>
                <w:lang w:eastAsia="ja-JP"/>
              </w:rPr>
            </w:pPr>
            <w:r w:rsidRPr="008711EA">
              <w:rPr>
                <w:rFonts w:cs="Arial"/>
                <w:b/>
                <w:bCs/>
                <w:lang w:eastAsia="ja-JP"/>
              </w:rPr>
              <w:t>&gt;E-RABs Information Item</w:t>
            </w:r>
          </w:p>
        </w:tc>
        <w:tc>
          <w:tcPr>
            <w:tcW w:w="556" w:type="pct"/>
          </w:tcPr>
          <w:p w14:paraId="6D14EFFD" w14:textId="77777777" w:rsidR="001A12F1" w:rsidRPr="008711EA" w:rsidRDefault="001A12F1" w:rsidP="001F24A0">
            <w:pPr>
              <w:pStyle w:val="TAL"/>
              <w:keepNext w:val="0"/>
              <w:keepLines w:val="0"/>
              <w:widowControl w:val="0"/>
              <w:rPr>
                <w:rFonts w:cs="Arial"/>
                <w:lang w:eastAsia="ja-JP"/>
              </w:rPr>
            </w:pPr>
          </w:p>
        </w:tc>
        <w:tc>
          <w:tcPr>
            <w:tcW w:w="556" w:type="pct"/>
          </w:tcPr>
          <w:p w14:paraId="5747ADFA" w14:textId="77777777" w:rsidR="001A12F1" w:rsidRPr="008711EA" w:rsidRDefault="001A12F1"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73EA2D67" w14:textId="77777777" w:rsidR="001A12F1" w:rsidRPr="008711EA" w:rsidRDefault="001A12F1" w:rsidP="001F24A0">
            <w:pPr>
              <w:pStyle w:val="TAL"/>
              <w:keepNext w:val="0"/>
              <w:keepLines w:val="0"/>
              <w:widowControl w:val="0"/>
              <w:rPr>
                <w:rFonts w:cs="Arial"/>
                <w:lang w:eastAsia="ja-JP"/>
              </w:rPr>
            </w:pPr>
          </w:p>
        </w:tc>
        <w:tc>
          <w:tcPr>
            <w:tcW w:w="889" w:type="pct"/>
          </w:tcPr>
          <w:p w14:paraId="79DCC399" w14:textId="77777777" w:rsidR="001A12F1" w:rsidRPr="008711EA" w:rsidRDefault="001A12F1" w:rsidP="001F24A0">
            <w:pPr>
              <w:pStyle w:val="TAL"/>
              <w:keepNext w:val="0"/>
              <w:keepLines w:val="0"/>
              <w:widowControl w:val="0"/>
              <w:rPr>
                <w:rFonts w:cs="Arial"/>
                <w:lang w:eastAsia="ja-JP"/>
              </w:rPr>
            </w:pPr>
          </w:p>
        </w:tc>
        <w:tc>
          <w:tcPr>
            <w:tcW w:w="556" w:type="pct"/>
          </w:tcPr>
          <w:p w14:paraId="2548B61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EACH</w:t>
            </w:r>
          </w:p>
        </w:tc>
        <w:tc>
          <w:tcPr>
            <w:tcW w:w="556" w:type="pct"/>
          </w:tcPr>
          <w:p w14:paraId="717EBE1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ignore</w:t>
            </w:r>
          </w:p>
        </w:tc>
      </w:tr>
      <w:tr w:rsidR="001A12F1" w:rsidRPr="008711EA" w14:paraId="765CBD19" w14:textId="77777777" w:rsidTr="009B6AFA">
        <w:trPr>
          <w:jc w:val="center"/>
        </w:trPr>
        <w:tc>
          <w:tcPr>
            <w:tcW w:w="1111" w:type="pct"/>
          </w:tcPr>
          <w:p w14:paraId="6FDA1DD2"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&gt;&gt;E-RAB ID</w:t>
            </w:r>
          </w:p>
        </w:tc>
        <w:tc>
          <w:tcPr>
            <w:tcW w:w="556" w:type="pct"/>
          </w:tcPr>
          <w:p w14:paraId="1DB7016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56" w:type="pct"/>
          </w:tcPr>
          <w:p w14:paraId="10BE30BA" w14:textId="77777777" w:rsidR="001A12F1" w:rsidRPr="008711EA" w:rsidRDefault="001A12F1" w:rsidP="001F24A0">
            <w:pPr>
              <w:pStyle w:val="TAL"/>
              <w:keepNext w:val="0"/>
              <w:keepLines w:val="0"/>
              <w:widowControl w:val="0"/>
              <w:rPr>
                <w:rFonts w:cs="Arial"/>
                <w:lang w:eastAsia="ja-JP"/>
              </w:rPr>
            </w:pPr>
          </w:p>
        </w:tc>
        <w:tc>
          <w:tcPr>
            <w:tcW w:w="778" w:type="pct"/>
          </w:tcPr>
          <w:p w14:paraId="6B6014A7" w14:textId="77777777" w:rsidR="001A12F1" w:rsidRPr="008711EA" w:rsidRDefault="001A12F1" w:rsidP="001F24A0">
            <w:pPr>
              <w:pStyle w:val="TAL"/>
              <w:keepNext w:val="0"/>
              <w:keepLines w:val="0"/>
              <w:widowControl w:val="0"/>
              <w:rPr>
                <w:rFonts w:cs="Arial"/>
                <w:lang w:eastAsia="ja-JP"/>
              </w:rPr>
            </w:pPr>
            <w:r w:rsidRPr="008711EA">
              <w:rPr>
                <w:rFonts w:cs="Arial"/>
                <w:snapToGrid w:val="0"/>
                <w:lang w:eastAsia="ja-JP"/>
              </w:rPr>
              <w:t>9.2.1.2</w:t>
            </w:r>
          </w:p>
        </w:tc>
        <w:tc>
          <w:tcPr>
            <w:tcW w:w="889" w:type="pct"/>
          </w:tcPr>
          <w:p w14:paraId="600536A3" w14:textId="77777777" w:rsidR="001A12F1" w:rsidRPr="008711EA" w:rsidRDefault="001A12F1" w:rsidP="001F24A0">
            <w:pPr>
              <w:pStyle w:val="TAL"/>
              <w:keepNext w:val="0"/>
              <w:keepLines w:val="0"/>
              <w:widowControl w:val="0"/>
              <w:rPr>
                <w:rFonts w:cs="Arial"/>
                <w:lang w:eastAsia="ja-JP"/>
              </w:rPr>
            </w:pPr>
          </w:p>
        </w:tc>
        <w:tc>
          <w:tcPr>
            <w:tcW w:w="556" w:type="pct"/>
          </w:tcPr>
          <w:p w14:paraId="430E01A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56" w:type="pct"/>
          </w:tcPr>
          <w:p w14:paraId="0B632A5C" w14:textId="77777777" w:rsidR="001A12F1" w:rsidRPr="008711EA" w:rsidRDefault="001A12F1" w:rsidP="001F24A0">
            <w:pPr>
              <w:pStyle w:val="TAC"/>
              <w:keepNext w:val="0"/>
              <w:keepLines w:val="0"/>
              <w:widowControl w:val="0"/>
              <w:rPr>
                <w:rFonts w:cs="Arial"/>
                <w:lang w:eastAsia="ja-JP"/>
              </w:rPr>
            </w:pPr>
          </w:p>
        </w:tc>
      </w:tr>
      <w:tr w:rsidR="001A12F1" w:rsidRPr="008711EA" w14:paraId="08272871" w14:textId="77777777" w:rsidTr="009B6AFA">
        <w:trPr>
          <w:jc w:val="center"/>
        </w:trPr>
        <w:tc>
          <w:tcPr>
            <w:tcW w:w="1111" w:type="pct"/>
          </w:tcPr>
          <w:p w14:paraId="5ECF5254"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&gt;&gt;DL Forwarding</w:t>
            </w:r>
          </w:p>
        </w:tc>
        <w:tc>
          <w:tcPr>
            <w:tcW w:w="556" w:type="pct"/>
          </w:tcPr>
          <w:p w14:paraId="5296503C"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56" w:type="pct"/>
          </w:tcPr>
          <w:p w14:paraId="6B90E0F7" w14:textId="77777777" w:rsidR="001A12F1" w:rsidRPr="008711EA" w:rsidRDefault="001A12F1" w:rsidP="001F24A0">
            <w:pPr>
              <w:pStyle w:val="TAL"/>
              <w:keepNext w:val="0"/>
              <w:keepLines w:val="0"/>
              <w:widowControl w:val="0"/>
              <w:rPr>
                <w:rFonts w:cs="Arial"/>
                <w:lang w:eastAsia="ja-JP"/>
              </w:rPr>
            </w:pPr>
          </w:p>
        </w:tc>
        <w:tc>
          <w:tcPr>
            <w:tcW w:w="778" w:type="pct"/>
          </w:tcPr>
          <w:p w14:paraId="3013556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9.2.3.14</w:t>
            </w:r>
          </w:p>
        </w:tc>
        <w:tc>
          <w:tcPr>
            <w:tcW w:w="889" w:type="pct"/>
          </w:tcPr>
          <w:p w14:paraId="70BFF2A8" w14:textId="77777777" w:rsidR="001A12F1" w:rsidRPr="008711EA" w:rsidRDefault="001A12F1" w:rsidP="001F24A0">
            <w:pPr>
              <w:pStyle w:val="TAL"/>
              <w:keepNext w:val="0"/>
              <w:keepLines w:val="0"/>
              <w:widowControl w:val="0"/>
              <w:rPr>
                <w:rFonts w:cs="Arial"/>
                <w:lang w:eastAsia="ja-JP"/>
              </w:rPr>
            </w:pPr>
          </w:p>
        </w:tc>
        <w:tc>
          <w:tcPr>
            <w:tcW w:w="556" w:type="pct"/>
          </w:tcPr>
          <w:p w14:paraId="0ECD179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56" w:type="pct"/>
          </w:tcPr>
          <w:p w14:paraId="6D0F89D2" w14:textId="77777777" w:rsidR="001A12F1" w:rsidRPr="008711EA" w:rsidRDefault="001A12F1" w:rsidP="001F24A0">
            <w:pPr>
              <w:pStyle w:val="TAC"/>
              <w:keepNext w:val="0"/>
              <w:keepLines w:val="0"/>
              <w:widowControl w:val="0"/>
              <w:rPr>
                <w:rFonts w:cs="Arial"/>
                <w:lang w:eastAsia="ja-JP"/>
              </w:rPr>
            </w:pPr>
          </w:p>
        </w:tc>
      </w:tr>
      <w:tr w:rsidR="001A12F1" w:rsidRPr="008711EA" w14:paraId="533582FC" w14:textId="77777777" w:rsidTr="009B6AFA">
        <w:trPr>
          <w:jc w:val="center"/>
        </w:trPr>
        <w:tc>
          <w:tcPr>
            <w:tcW w:w="1111" w:type="pct"/>
          </w:tcPr>
          <w:p w14:paraId="17EC142F" w14:textId="77777777" w:rsidR="001A12F1" w:rsidRPr="008711EA" w:rsidRDefault="001A12F1" w:rsidP="001F24A0">
            <w:pPr>
              <w:pStyle w:val="TAL"/>
              <w:keepNext w:val="0"/>
              <w:keepLines w:val="0"/>
              <w:widowControl w:val="0"/>
              <w:ind w:left="284"/>
              <w:rPr>
                <w:rFonts w:cs="Arial"/>
                <w:lang w:eastAsia="ja-JP"/>
              </w:rPr>
            </w:pPr>
            <w:r w:rsidRPr="008D0EDE">
              <w:rPr>
                <w:rFonts w:cs="Arial"/>
                <w:lang w:eastAsia="ja-JP"/>
              </w:rPr>
              <w:t>&gt;&gt;</w:t>
            </w:r>
            <w:r w:rsidRPr="002F64CB">
              <w:rPr>
                <w:rFonts w:cs="Arial"/>
                <w:lang w:eastAsia="ja-JP"/>
              </w:rPr>
              <w:t>DAPS</w:t>
            </w:r>
            <w:r>
              <w:rPr>
                <w:rFonts w:cs="Arial" w:hint="eastAsia"/>
                <w:lang w:eastAsia="zh-CN"/>
              </w:rPr>
              <w:t xml:space="preserve"> Request</w:t>
            </w:r>
            <w:r w:rsidRPr="002F64CB">
              <w:rPr>
                <w:rFonts w:cs="Arial"/>
                <w:lang w:eastAsia="ja-JP"/>
              </w:rPr>
              <w:t xml:space="preserve"> Information</w:t>
            </w:r>
          </w:p>
        </w:tc>
        <w:tc>
          <w:tcPr>
            <w:tcW w:w="556" w:type="pct"/>
          </w:tcPr>
          <w:p w14:paraId="56CF0313" w14:textId="77777777" w:rsidR="001A12F1" w:rsidRPr="008711EA" w:rsidRDefault="001A12F1" w:rsidP="001F24A0">
            <w:pPr>
              <w:pStyle w:val="TAL"/>
              <w:keepNext w:val="0"/>
              <w:keepLines w:val="0"/>
              <w:widowControl w:val="0"/>
              <w:rPr>
                <w:rFonts w:cs="Arial"/>
                <w:lang w:eastAsia="ja-JP"/>
              </w:rPr>
            </w:pPr>
            <w:r w:rsidRPr="00FF1BAF">
              <w:rPr>
                <w:rFonts w:cs="Arial"/>
                <w:lang w:eastAsia="ja-JP"/>
              </w:rPr>
              <w:t>O</w:t>
            </w:r>
          </w:p>
        </w:tc>
        <w:tc>
          <w:tcPr>
            <w:tcW w:w="556" w:type="pct"/>
          </w:tcPr>
          <w:p w14:paraId="5EB5CBFD" w14:textId="77777777" w:rsidR="001A12F1" w:rsidRPr="008711EA" w:rsidRDefault="001A12F1" w:rsidP="001F24A0">
            <w:pPr>
              <w:pStyle w:val="TAL"/>
              <w:keepNext w:val="0"/>
              <w:keepLines w:val="0"/>
              <w:widowControl w:val="0"/>
              <w:rPr>
                <w:rFonts w:cs="Arial"/>
                <w:lang w:eastAsia="ja-JP"/>
              </w:rPr>
            </w:pPr>
          </w:p>
        </w:tc>
        <w:tc>
          <w:tcPr>
            <w:tcW w:w="778" w:type="pct"/>
          </w:tcPr>
          <w:p w14:paraId="7F5F8BD0" w14:textId="77777777" w:rsidR="001A12F1" w:rsidRPr="008711EA" w:rsidRDefault="001A12F1" w:rsidP="001F24A0">
            <w:pPr>
              <w:pStyle w:val="TAL"/>
              <w:keepNext w:val="0"/>
              <w:keepLines w:val="0"/>
              <w:widowControl w:val="0"/>
              <w:rPr>
                <w:rFonts w:cs="Arial"/>
                <w:lang w:eastAsia="ja-JP"/>
              </w:rPr>
            </w:pPr>
            <w:r>
              <w:rPr>
                <w:rFonts w:cs="Arial"/>
                <w:lang w:eastAsia="ja-JP"/>
              </w:rPr>
              <w:t>9.2.1.155</w:t>
            </w:r>
          </w:p>
        </w:tc>
        <w:tc>
          <w:tcPr>
            <w:tcW w:w="889" w:type="pct"/>
          </w:tcPr>
          <w:p w14:paraId="0F83A1C7" w14:textId="77777777" w:rsidR="001A12F1" w:rsidRPr="008711EA" w:rsidRDefault="001A12F1" w:rsidP="001F24A0">
            <w:pPr>
              <w:pStyle w:val="TAL"/>
              <w:keepNext w:val="0"/>
              <w:keepLines w:val="0"/>
              <w:widowControl w:val="0"/>
              <w:rPr>
                <w:rFonts w:cs="Arial"/>
                <w:lang w:eastAsia="ja-JP"/>
              </w:rPr>
            </w:pPr>
          </w:p>
        </w:tc>
        <w:tc>
          <w:tcPr>
            <w:tcW w:w="556" w:type="pct"/>
          </w:tcPr>
          <w:p w14:paraId="47E20278" w14:textId="77777777" w:rsidR="001A12F1" w:rsidRPr="008711EA" w:rsidRDefault="001A12F1" w:rsidP="001F24A0">
            <w:pPr>
              <w:pStyle w:val="TAC"/>
              <w:keepNext w:val="0"/>
              <w:keepLines w:val="0"/>
              <w:widowControl w:val="0"/>
              <w:rPr>
                <w:rFonts w:cs="Arial"/>
                <w:lang w:eastAsia="ja-JP"/>
              </w:rPr>
            </w:pPr>
            <w:r w:rsidRPr="00487830">
              <w:rPr>
                <w:rFonts w:cs="Arial"/>
                <w:lang w:eastAsia="ja-JP"/>
              </w:rPr>
              <w:t>YES</w:t>
            </w:r>
          </w:p>
        </w:tc>
        <w:tc>
          <w:tcPr>
            <w:tcW w:w="556" w:type="pct"/>
          </w:tcPr>
          <w:p w14:paraId="448591C1" w14:textId="77777777" w:rsidR="001A12F1" w:rsidRPr="008711EA" w:rsidRDefault="001A12F1" w:rsidP="001F24A0">
            <w:pPr>
              <w:pStyle w:val="TAC"/>
              <w:keepNext w:val="0"/>
              <w:keepLines w:val="0"/>
              <w:widowControl w:val="0"/>
              <w:rPr>
                <w:rFonts w:cs="Arial"/>
                <w:lang w:eastAsia="ja-JP"/>
              </w:rPr>
            </w:pPr>
            <w:r>
              <w:rPr>
                <w:rFonts w:cs="Arial" w:hint="eastAsia"/>
                <w:lang w:eastAsia="zh-CN"/>
              </w:rPr>
              <w:t>i</w:t>
            </w:r>
            <w:r>
              <w:rPr>
                <w:rFonts w:cs="Arial" w:hint="eastAsia"/>
                <w:lang w:eastAsia="ja-JP"/>
              </w:rPr>
              <w:t>gnore</w:t>
            </w:r>
          </w:p>
        </w:tc>
      </w:tr>
      <w:tr w:rsidR="001A12F1" w:rsidRPr="008711EA" w14:paraId="00B143A2" w14:textId="77777777" w:rsidTr="009B6AFA">
        <w:trPr>
          <w:jc w:val="center"/>
        </w:trPr>
        <w:tc>
          <w:tcPr>
            <w:tcW w:w="1111" w:type="pct"/>
          </w:tcPr>
          <w:p w14:paraId="46EEF0A3" w14:textId="77777777" w:rsidR="001A12F1" w:rsidRPr="008D0EDE" w:rsidRDefault="001A12F1" w:rsidP="001F24A0">
            <w:pPr>
              <w:pStyle w:val="TAL"/>
              <w:keepNext w:val="0"/>
              <w:keepLines w:val="0"/>
              <w:widowControl w:val="0"/>
              <w:ind w:left="284"/>
              <w:rPr>
                <w:rFonts w:cs="Arial"/>
                <w:lang w:eastAsia="ja-JP"/>
              </w:rPr>
            </w:pPr>
            <w:r w:rsidRPr="0019755B">
              <w:rPr>
                <w:rFonts w:cs="Arial"/>
                <w:lang w:eastAsia="ja-JP"/>
              </w:rPr>
              <w:t>&gt;&gt;Source Transport Layer Address</w:t>
            </w:r>
          </w:p>
        </w:tc>
        <w:tc>
          <w:tcPr>
            <w:tcW w:w="556" w:type="pct"/>
          </w:tcPr>
          <w:p w14:paraId="5792770E" w14:textId="77777777" w:rsidR="001A12F1" w:rsidRPr="00FF1BAF" w:rsidRDefault="001A12F1" w:rsidP="001F24A0">
            <w:pPr>
              <w:pStyle w:val="TAL"/>
              <w:keepNext w:val="0"/>
              <w:keepLines w:val="0"/>
              <w:widowControl w:val="0"/>
              <w:rPr>
                <w:rFonts w:cs="Arial"/>
                <w:lang w:eastAsia="ja-JP"/>
              </w:rPr>
            </w:pPr>
            <w:r w:rsidRPr="0019755B">
              <w:rPr>
                <w:rFonts w:cs="Arial"/>
                <w:lang w:eastAsia="ja-JP"/>
              </w:rPr>
              <w:t>O</w:t>
            </w:r>
          </w:p>
        </w:tc>
        <w:tc>
          <w:tcPr>
            <w:tcW w:w="556" w:type="pct"/>
          </w:tcPr>
          <w:p w14:paraId="28EE25C2" w14:textId="77777777" w:rsidR="001A12F1" w:rsidRPr="008711EA" w:rsidRDefault="001A12F1" w:rsidP="001F24A0">
            <w:pPr>
              <w:pStyle w:val="TAL"/>
              <w:keepNext w:val="0"/>
              <w:keepLines w:val="0"/>
              <w:widowControl w:val="0"/>
              <w:rPr>
                <w:rFonts w:cs="Arial"/>
                <w:lang w:eastAsia="ja-JP"/>
              </w:rPr>
            </w:pPr>
          </w:p>
        </w:tc>
        <w:tc>
          <w:tcPr>
            <w:tcW w:w="778" w:type="pct"/>
          </w:tcPr>
          <w:p w14:paraId="532B5CDD" w14:textId="77777777" w:rsidR="001A12F1" w:rsidRDefault="001A12F1" w:rsidP="001F24A0">
            <w:pPr>
              <w:pStyle w:val="TAL"/>
              <w:keepNext w:val="0"/>
              <w:keepLines w:val="0"/>
              <w:widowControl w:val="0"/>
              <w:rPr>
                <w:rFonts w:cs="Arial"/>
                <w:lang w:eastAsia="ja-JP"/>
              </w:rPr>
            </w:pPr>
            <w:r w:rsidRPr="0019755B">
              <w:rPr>
                <w:rFonts w:cs="Arial"/>
                <w:lang w:eastAsia="ja-JP"/>
              </w:rPr>
              <w:t>9.</w:t>
            </w:r>
            <w:r>
              <w:rPr>
                <w:rFonts w:cs="Arial"/>
                <w:lang w:eastAsia="ja-JP"/>
              </w:rPr>
              <w:t>2</w:t>
            </w:r>
            <w:r w:rsidRPr="0019755B">
              <w:rPr>
                <w:rFonts w:cs="Arial"/>
                <w:lang w:eastAsia="ja-JP"/>
              </w:rPr>
              <w:t>.2.1</w:t>
            </w:r>
          </w:p>
        </w:tc>
        <w:tc>
          <w:tcPr>
            <w:tcW w:w="889" w:type="pct"/>
          </w:tcPr>
          <w:p w14:paraId="41967EE0"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Identifies the TNL address used by the sending node for direct data forwarding</w:t>
            </w:r>
          </w:p>
          <w:p w14:paraId="458E2321" w14:textId="77777777" w:rsidR="001A12F1" w:rsidRPr="008711EA" w:rsidRDefault="001A12F1" w:rsidP="001F24A0">
            <w:pPr>
              <w:pStyle w:val="TAL"/>
              <w:keepNext w:val="0"/>
              <w:keepLines w:val="0"/>
              <w:widowControl w:val="0"/>
              <w:rPr>
                <w:rFonts w:cs="Arial"/>
                <w:lang w:eastAsia="ja-JP"/>
              </w:rPr>
            </w:pPr>
            <w:r w:rsidRPr="0019755B">
              <w:rPr>
                <w:rFonts w:cs="Arial"/>
                <w:lang w:eastAsia="ja-JP"/>
              </w:rPr>
              <w:t xml:space="preserve">towards the target </w:t>
            </w:r>
            <w:r>
              <w:rPr>
                <w:rFonts w:cs="Arial"/>
                <w:lang w:eastAsia="ja-JP"/>
              </w:rPr>
              <w:t>eNB</w:t>
            </w:r>
          </w:p>
        </w:tc>
        <w:tc>
          <w:tcPr>
            <w:tcW w:w="556" w:type="pct"/>
          </w:tcPr>
          <w:p w14:paraId="78E674F6" w14:textId="77777777" w:rsidR="001A12F1" w:rsidRPr="00487830" w:rsidRDefault="001A12F1" w:rsidP="001F24A0">
            <w:pPr>
              <w:pStyle w:val="TAC"/>
              <w:keepNext w:val="0"/>
              <w:keepLines w:val="0"/>
              <w:widowControl w:val="0"/>
              <w:rPr>
                <w:rFonts w:cs="Arial"/>
                <w:lang w:eastAsia="ja-JP"/>
              </w:rPr>
            </w:pPr>
            <w:r>
              <w:rPr>
                <w:rFonts w:cs="Arial"/>
                <w:lang w:eastAsia="ja-JP"/>
              </w:rPr>
              <w:t>YES</w:t>
            </w:r>
          </w:p>
        </w:tc>
        <w:tc>
          <w:tcPr>
            <w:tcW w:w="556" w:type="pct"/>
          </w:tcPr>
          <w:p w14:paraId="3C22089D" w14:textId="77777777" w:rsidR="001A12F1" w:rsidRDefault="001A12F1" w:rsidP="001F24A0">
            <w:pPr>
              <w:pStyle w:val="TAC"/>
              <w:keepNext w:val="0"/>
              <w:keepLines w:val="0"/>
              <w:widowControl w:val="0"/>
              <w:rPr>
                <w:rFonts w:cs="Arial"/>
                <w:lang w:eastAsia="zh-CN"/>
              </w:rPr>
            </w:pPr>
            <w:r>
              <w:rPr>
                <w:rFonts w:cs="Arial"/>
                <w:lang w:eastAsia="zh-CN"/>
              </w:rPr>
              <w:t>ignore</w:t>
            </w:r>
          </w:p>
        </w:tc>
      </w:tr>
      <w:tr w:rsidR="001A12F1" w:rsidRPr="008711EA" w14:paraId="258635A6" w14:textId="77777777" w:rsidTr="009B6AFA">
        <w:trPr>
          <w:jc w:val="center"/>
        </w:trPr>
        <w:tc>
          <w:tcPr>
            <w:tcW w:w="1111" w:type="pct"/>
          </w:tcPr>
          <w:p w14:paraId="2B7C541A" w14:textId="77777777" w:rsidR="001A12F1" w:rsidRPr="0019755B" w:rsidRDefault="001A12F1" w:rsidP="001F24A0">
            <w:pPr>
              <w:pStyle w:val="TAL"/>
              <w:keepNext w:val="0"/>
              <w:keepLines w:val="0"/>
              <w:widowControl w:val="0"/>
              <w:ind w:left="284"/>
              <w:rPr>
                <w:rFonts w:cs="Arial"/>
                <w:lang w:eastAsia="ja-JP"/>
              </w:rPr>
            </w:pPr>
            <w:r>
              <w:rPr>
                <w:rFonts w:cs="Arial"/>
                <w:lang w:eastAsia="zh-CN"/>
              </w:rPr>
              <w:t>&gt;&gt;Security Indication</w:t>
            </w:r>
          </w:p>
        </w:tc>
        <w:tc>
          <w:tcPr>
            <w:tcW w:w="556" w:type="pct"/>
          </w:tcPr>
          <w:p w14:paraId="5BB33067" w14:textId="77777777" w:rsidR="001A12F1" w:rsidRPr="0019755B" w:rsidRDefault="001A12F1" w:rsidP="001F24A0">
            <w:pPr>
              <w:pStyle w:val="TAL"/>
              <w:keepNext w:val="0"/>
              <w:keepLines w:val="0"/>
              <w:widowControl w:val="0"/>
              <w:rPr>
                <w:rFonts w:cs="Arial"/>
                <w:lang w:eastAsia="ja-JP"/>
              </w:rPr>
            </w:pPr>
            <w:r>
              <w:rPr>
                <w:rFonts w:eastAsia="Batang" w:cs="Arial"/>
                <w:lang w:eastAsia="ja-JP"/>
              </w:rPr>
              <w:t>O</w:t>
            </w:r>
          </w:p>
        </w:tc>
        <w:tc>
          <w:tcPr>
            <w:tcW w:w="556" w:type="pct"/>
          </w:tcPr>
          <w:p w14:paraId="0454C549" w14:textId="77777777" w:rsidR="001A12F1" w:rsidRPr="008711EA" w:rsidRDefault="001A12F1" w:rsidP="001F24A0">
            <w:pPr>
              <w:pStyle w:val="TAL"/>
              <w:keepNext w:val="0"/>
              <w:keepLines w:val="0"/>
              <w:widowControl w:val="0"/>
              <w:rPr>
                <w:rFonts w:cs="Arial"/>
                <w:lang w:eastAsia="ja-JP"/>
              </w:rPr>
            </w:pPr>
          </w:p>
        </w:tc>
        <w:tc>
          <w:tcPr>
            <w:tcW w:w="778" w:type="pct"/>
          </w:tcPr>
          <w:p w14:paraId="432145DB" w14:textId="77777777" w:rsidR="001A12F1" w:rsidRPr="0019755B" w:rsidRDefault="001A12F1" w:rsidP="001F24A0">
            <w:pPr>
              <w:pStyle w:val="TAL"/>
              <w:keepNext w:val="0"/>
              <w:keepLines w:val="0"/>
              <w:widowControl w:val="0"/>
              <w:rPr>
                <w:rFonts w:cs="Arial"/>
                <w:lang w:eastAsia="ja-JP"/>
              </w:rPr>
            </w:pPr>
            <w:r>
              <w:rPr>
                <w:rFonts w:cs="Arial"/>
                <w:lang w:eastAsia="zh-CN"/>
              </w:rPr>
              <w:t>9.2.1.163</w:t>
            </w:r>
          </w:p>
        </w:tc>
        <w:tc>
          <w:tcPr>
            <w:tcW w:w="889" w:type="pct"/>
          </w:tcPr>
          <w:p w14:paraId="6E81AF35" w14:textId="77777777" w:rsidR="001A12F1" w:rsidRPr="0019755B" w:rsidRDefault="001A12F1" w:rsidP="001F24A0">
            <w:pPr>
              <w:pStyle w:val="TAL"/>
              <w:keepNext w:val="0"/>
              <w:keepLines w:val="0"/>
              <w:widowControl w:val="0"/>
              <w:rPr>
                <w:rFonts w:cs="Arial"/>
                <w:lang w:eastAsia="ja-JP"/>
              </w:rPr>
            </w:pPr>
          </w:p>
        </w:tc>
        <w:tc>
          <w:tcPr>
            <w:tcW w:w="556" w:type="pct"/>
          </w:tcPr>
          <w:p w14:paraId="002B7D7E" w14:textId="77777777" w:rsidR="001A12F1" w:rsidRDefault="001A12F1" w:rsidP="001F24A0">
            <w:pPr>
              <w:pStyle w:val="TAC"/>
              <w:keepNext w:val="0"/>
              <w:keepLines w:val="0"/>
              <w:widowControl w:val="0"/>
              <w:rPr>
                <w:rFonts w:cs="Arial"/>
                <w:lang w:eastAsia="ja-JP"/>
              </w:rPr>
            </w:pPr>
            <w:r>
              <w:rPr>
                <w:rFonts w:cs="Arial"/>
                <w:lang w:eastAsia="ja-JP"/>
              </w:rPr>
              <w:t>YES</w:t>
            </w:r>
          </w:p>
        </w:tc>
        <w:tc>
          <w:tcPr>
            <w:tcW w:w="556" w:type="pct"/>
          </w:tcPr>
          <w:p w14:paraId="1F79FA5B" w14:textId="77777777" w:rsidR="001A12F1" w:rsidRDefault="001A12F1" w:rsidP="001F24A0">
            <w:pPr>
              <w:pStyle w:val="TAC"/>
              <w:keepNext w:val="0"/>
              <w:keepLines w:val="0"/>
              <w:widowControl w:val="0"/>
              <w:rPr>
                <w:rFonts w:cs="Arial"/>
                <w:lang w:eastAsia="zh-CN"/>
              </w:rPr>
            </w:pPr>
            <w:r>
              <w:rPr>
                <w:rFonts w:cs="Arial"/>
                <w:lang w:eastAsia="ja-JP"/>
              </w:rPr>
              <w:t>ignore</w:t>
            </w:r>
          </w:p>
        </w:tc>
      </w:tr>
      <w:tr w:rsidR="001A12F1" w:rsidRPr="008711EA" w14:paraId="08D4690D" w14:textId="77777777" w:rsidTr="009B6AFA">
        <w:trPr>
          <w:jc w:val="center"/>
        </w:trPr>
        <w:tc>
          <w:tcPr>
            <w:tcW w:w="1111" w:type="pct"/>
          </w:tcPr>
          <w:p w14:paraId="28C4F933" w14:textId="77777777" w:rsidR="001A12F1" w:rsidRPr="0019755B" w:rsidRDefault="001A12F1" w:rsidP="001F24A0">
            <w:pPr>
              <w:pStyle w:val="TAL"/>
              <w:keepNext w:val="0"/>
              <w:keepLines w:val="0"/>
              <w:widowControl w:val="0"/>
              <w:ind w:left="284"/>
              <w:rPr>
                <w:rFonts w:cs="Arial"/>
                <w:lang w:eastAsia="ja-JP"/>
              </w:rPr>
            </w:pPr>
            <w:r w:rsidRPr="00576389">
              <w:rPr>
                <w:rFonts w:cs="Arial" w:hint="eastAsia"/>
                <w:lang w:eastAsia="ja-JP"/>
              </w:rPr>
              <w:t>&gt;&gt;Source Node Transport Layer Address</w:t>
            </w:r>
          </w:p>
        </w:tc>
        <w:tc>
          <w:tcPr>
            <w:tcW w:w="556" w:type="pct"/>
          </w:tcPr>
          <w:p w14:paraId="2798CF7A"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O</w:t>
            </w:r>
          </w:p>
        </w:tc>
        <w:tc>
          <w:tcPr>
            <w:tcW w:w="556" w:type="pct"/>
          </w:tcPr>
          <w:p w14:paraId="2C5C4CC5" w14:textId="77777777" w:rsidR="001A12F1" w:rsidRPr="008711EA" w:rsidRDefault="001A12F1" w:rsidP="001F24A0">
            <w:pPr>
              <w:pStyle w:val="TAL"/>
              <w:keepNext w:val="0"/>
              <w:keepLines w:val="0"/>
              <w:widowControl w:val="0"/>
              <w:rPr>
                <w:rFonts w:cs="Arial"/>
                <w:lang w:eastAsia="ja-JP"/>
              </w:rPr>
            </w:pPr>
          </w:p>
        </w:tc>
        <w:tc>
          <w:tcPr>
            <w:tcW w:w="778" w:type="pct"/>
          </w:tcPr>
          <w:p w14:paraId="6BF9E60C"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9.2.2.1</w:t>
            </w:r>
          </w:p>
        </w:tc>
        <w:tc>
          <w:tcPr>
            <w:tcW w:w="889" w:type="pct"/>
          </w:tcPr>
          <w:p w14:paraId="6CFB5B4F"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01EAD6C5"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towards t</w:t>
            </w:r>
            <w:r>
              <w:rPr>
                <w:rFonts w:cs="Arial"/>
                <w:lang w:eastAsia="ja-JP"/>
              </w:rPr>
              <w:t>he target eNB</w:t>
            </w:r>
          </w:p>
        </w:tc>
        <w:tc>
          <w:tcPr>
            <w:tcW w:w="556" w:type="pct"/>
          </w:tcPr>
          <w:p w14:paraId="293DFACA" w14:textId="77777777" w:rsidR="001A12F1" w:rsidRDefault="001A12F1" w:rsidP="001F24A0">
            <w:pPr>
              <w:pStyle w:val="TAC"/>
              <w:keepNext w:val="0"/>
              <w:keepLines w:val="0"/>
              <w:widowControl w:val="0"/>
              <w:rPr>
                <w:rFonts w:cs="Arial"/>
                <w:lang w:eastAsia="ja-JP"/>
              </w:rPr>
            </w:pPr>
            <w:r w:rsidRPr="00576389">
              <w:rPr>
                <w:rFonts w:cs="Arial" w:hint="eastAsia"/>
                <w:lang w:eastAsia="ja-JP"/>
              </w:rPr>
              <w:t>YES</w:t>
            </w:r>
          </w:p>
        </w:tc>
        <w:tc>
          <w:tcPr>
            <w:tcW w:w="556" w:type="pct"/>
          </w:tcPr>
          <w:p w14:paraId="49CAEC34" w14:textId="77777777" w:rsidR="001A12F1" w:rsidRDefault="001A12F1" w:rsidP="001F24A0">
            <w:pPr>
              <w:pStyle w:val="TAC"/>
              <w:keepNext w:val="0"/>
              <w:keepLines w:val="0"/>
              <w:widowControl w:val="0"/>
              <w:rPr>
                <w:rFonts w:cs="Arial"/>
                <w:lang w:eastAsia="zh-CN"/>
              </w:rPr>
            </w:pPr>
            <w:r w:rsidRPr="00576389">
              <w:rPr>
                <w:rFonts w:cs="Arial"/>
                <w:lang w:eastAsia="zh-CN"/>
              </w:rPr>
              <w:t>ignore</w:t>
            </w:r>
          </w:p>
        </w:tc>
      </w:tr>
      <w:tr w:rsidR="001A12F1" w:rsidRPr="008711EA" w14:paraId="7AD740E7" w14:textId="77777777" w:rsidTr="009B6AFA">
        <w:trPr>
          <w:jc w:val="center"/>
        </w:trPr>
        <w:tc>
          <w:tcPr>
            <w:tcW w:w="1111" w:type="pct"/>
          </w:tcPr>
          <w:p w14:paraId="57CEC94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Target Cell ID</w:t>
            </w:r>
          </w:p>
        </w:tc>
        <w:tc>
          <w:tcPr>
            <w:tcW w:w="556" w:type="pct"/>
          </w:tcPr>
          <w:p w14:paraId="330B789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56" w:type="pct"/>
          </w:tcPr>
          <w:p w14:paraId="5A1CFDC2" w14:textId="77777777" w:rsidR="001A12F1" w:rsidRPr="008711EA" w:rsidRDefault="001A12F1" w:rsidP="001F24A0">
            <w:pPr>
              <w:pStyle w:val="TAC"/>
              <w:keepNext w:val="0"/>
              <w:keepLines w:val="0"/>
              <w:widowControl w:val="0"/>
              <w:jc w:val="left"/>
              <w:rPr>
                <w:rFonts w:cs="Arial"/>
                <w:lang w:eastAsia="ja-JP"/>
              </w:rPr>
            </w:pPr>
          </w:p>
        </w:tc>
        <w:tc>
          <w:tcPr>
            <w:tcW w:w="778" w:type="pct"/>
          </w:tcPr>
          <w:p w14:paraId="253FE654"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E-UTRAN CGI</w:t>
            </w:r>
          </w:p>
          <w:p w14:paraId="1F73D8B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9.2.1.38</w:t>
            </w:r>
          </w:p>
        </w:tc>
        <w:tc>
          <w:tcPr>
            <w:tcW w:w="889" w:type="pct"/>
          </w:tcPr>
          <w:p w14:paraId="3A4EBBA7" w14:textId="77777777" w:rsidR="001A12F1" w:rsidRPr="008711EA" w:rsidRDefault="001A12F1" w:rsidP="001F24A0">
            <w:pPr>
              <w:pStyle w:val="TAL"/>
              <w:keepNext w:val="0"/>
              <w:keepLines w:val="0"/>
              <w:widowControl w:val="0"/>
              <w:rPr>
                <w:rFonts w:cs="Arial"/>
                <w:lang w:eastAsia="ja-JP"/>
              </w:rPr>
            </w:pPr>
          </w:p>
        </w:tc>
        <w:tc>
          <w:tcPr>
            <w:tcW w:w="556" w:type="pct"/>
          </w:tcPr>
          <w:p w14:paraId="7981CC35"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56" w:type="pct"/>
          </w:tcPr>
          <w:p w14:paraId="03840598" w14:textId="77777777" w:rsidR="001A12F1" w:rsidRPr="008711EA" w:rsidRDefault="001A12F1" w:rsidP="001F24A0">
            <w:pPr>
              <w:pStyle w:val="TAC"/>
              <w:keepNext w:val="0"/>
              <w:keepLines w:val="0"/>
              <w:widowControl w:val="0"/>
              <w:rPr>
                <w:rFonts w:cs="Arial"/>
                <w:lang w:eastAsia="ja-JP"/>
              </w:rPr>
            </w:pPr>
          </w:p>
        </w:tc>
      </w:tr>
      <w:tr w:rsidR="001A12F1" w:rsidRPr="008711EA" w14:paraId="7819CCCA" w14:textId="77777777" w:rsidTr="009B6AFA">
        <w:trPr>
          <w:jc w:val="center"/>
        </w:trPr>
        <w:tc>
          <w:tcPr>
            <w:tcW w:w="1111" w:type="pct"/>
          </w:tcPr>
          <w:p w14:paraId="2EE1CFF6"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zh-CN"/>
              </w:rPr>
              <w:t>Subscriber Profile ID</w:t>
            </w:r>
            <w:r w:rsidRPr="008711EA">
              <w:rPr>
                <w:rFonts w:cs="Arial"/>
                <w:i/>
                <w:lang w:eastAsia="zh-CN"/>
              </w:rPr>
              <w:t xml:space="preserve"> </w:t>
            </w:r>
            <w:r w:rsidRPr="008711EA">
              <w:rPr>
                <w:rFonts w:cs="Arial"/>
                <w:lang w:eastAsia="ja-JP"/>
              </w:rPr>
              <w:t>for RAT/Frequency priority</w:t>
            </w:r>
          </w:p>
        </w:tc>
        <w:tc>
          <w:tcPr>
            <w:tcW w:w="556" w:type="pct"/>
          </w:tcPr>
          <w:p w14:paraId="27F3D587"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O</w:t>
            </w:r>
          </w:p>
        </w:tc>
        <w:tc>
          <w:tcPr>
            <w:tcW w:w="556" w:type="pct"/>
          </w:tcPr>
          <w:p w14:paraId="5053689E" w14:textId="77777777" w:rsidR="001A12F1" w:rsidRPr="008711EA" w:rsidRDefault="001A12F1" w:rsidP="001F24A0">
            <w:pPr>
              <w:pStyle w:val="TAC"/>
              <w:keepNext w:val="0"/>
              <w:keepLines w:val="0"/>
              <w:widowControl w:val="0"/>
              <w:jc w:val="left"/>
              <w:rPr>
                <w:rFonts w:cs="Arial"/>
                <w:lang w:eastAsia="ja-JP"/>
              </w:rPr>
            </w:pPr>
          </w:p>
        </w:tc>
        <w:tc>
          <w:tcPr>
            <w:tcW w:w="778" w:type="pct"/>
          </w:tcPr>
          <w:p w14:paraId="2AE167AA" w14:textId="77777777" w:rsidR="001A12F1" w:rsidRPr="008711EA" w:rsidRDefault="001A12F1" w:rsidP="001F24A0">
            <w:pPr>
              <w:pStyle w:val="TAL"/>
              <w:keepNext w:val="0"/>
              <w:keepLines w:val="0"/>
              <w:widowControl w:val="0"/>
              <w:rPr>
                <w:rFonts w:cs="Arial"/>
                <w:lang w:eastAsia="ja-JP"/>
              </w:rPr>
            </w:pPr>
            <w:r w:rsidRPr="008711EA">
              <w:rPr>
                <w:rFonts w:cs="Arial"/>
                <w:lang w:eastAsia="zh-CN"/>
              </w:rPr>
              <w:t>9.2.1.39</w:t>
            </w:r>
          </w:p>
        </w:tc>
        <w:tc>
          <w:tcPr>
            <w:tcW w:w="889" w:type="pct"/>
          </w:tcPr>
          <w:p w14:paraId="2452BEAC" w14:textId="77777777" w:rsidR="001A12F1" w:rsidRPr="008711EA" w:rsidRDefault="001A12F1" w:rsidP="001F24A0">
            <w:pPr>
              <w:pStyle w:val="TAL"/>
              <w:keepNext w:val="0"/>
              <w:keepLines w:val="0"/>
              <w:widowControl w:val="0"/>
              <w:rPr>
                <w:rFonts w:cs="Arial"/>
                <w:lang w:eastAsia="ja-JP"/>
              </w:rPr>
            </w:pPr>
          </w:p>
        </w:tc>
        <w:tc>
          <w:tcPr>
            <w:tcW w:w="556" w:type="pct"/>
          </w:tcPr>
          <w:p w14:paraId="1569A521"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56" w:type="pct"/>
          </w:tcPr>
          <w:p w14:paraId="10F091E6" w14:textId="77777777" w:rsidR="001A12F1" w:rsidRPr="008711EA" w:rsidRDefault="001A12F1" w:rsidP="001F24A0">
            <w:pPr>
              <w:pStyle w:val="TAC"/>
              <w:keepNext w:val="0"/>
              <w:keepLines w:val="0"/>
              <w:widowControl w:val="0"/>
              <w:rPr>
                <w:rFonts w:cs="Arial"/>
                <w:lang w:eastAsia="ja-JP"/>
              </w:rPr>
            </w:pPr>
          </w:p>
        </w:tc>
      </w:tr>
      <w:tr w:rsidR="001A12F1" w:rsidRPr="008711EA" w14:paraId="7ABD1E2B" w14:textId="77777777" w:rsidTr="009B6AFA">
        <w:trPr>
          <w:jc w:val="center"/>
        </w:trPr>
        <w:tc>
          <w:tcPr>
            <w:tcW w:w="1111" w:type="pct"/>
          </w:tcPr>
          <w:p w14:paraId="10D24FFB" w14:textId="77777777" w:rsidR="001A12F1" w:rsidRPr="008711EA" w:rsidRDefault="001A12F1" w:rsidP="001F24A0">
            <w:pPr>
              <w:pStyle w:val="TAL"/>
              <w:keepNext w:val="0"/>
              <w:keepLines w:val="0"/>
              <w:widowControl w:val="0"/>
              <w:rPr>
                <w:rFonts w:cs="Arial"/>
                <w:lang w:eastAsia="ja-JP"/>
              </w:rPr>
            </w:pPr>
            <w:r w:rsidRPr="008711EA">
              <w:rPr>
                <w:rFonts w:cs="Arial"/>
                <w:bCs/>
                <w:lang w:eastAsia="ja-JP"/>
              </w:rPr>
              <w:t>UE History Information</w:t>
            </w:r>
          </w:p>
        </w:tc>
        <w:tc>
          <w:tcPr>
            <w:tcW w:w="556" w:type="pct"/>
          </w:tcPr>
          <w:p w14:paraId="6F53078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56" w:type="pct"/>
          </w:tcPr>
          <w:p w14:paraId="5F55B557" w14:textId="77777777" w:rsidR="001A12F1" w:rsidRPr="008711EA" w:rsidRDefault="001A12F1" w:rsidP="001F24A0">
            <w:pPr>
              <w:pStyle w:val="TAL"/>
              <w:keepNext w:val="0"/>
              <w:keepLines w:val="0"/>
              <w:widowControl w:val="0"/>
              <w:rPr>
                <w:rFonts w:cs="Arial"/>
                <w:lang w:eastAsia="ja-JP"/>
              </w:rPr>
            </w:pPr>
          </w:p>
        </w:tc>
        <w:tc>
          <w:tcPr>
            <w:tcW w:w="778" w:type="pct"/>
          </w:tcPr>
          <w:p w14:paraId="761AB407"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9.2.1.42</w:t>
            </w:r>
          </w:p>
        </w:tc>
        <w:tc>
          <w:tcPr>
            <w:tcW w:w="889" w:type="pct"/>
          </w:tcPr>
          <w:p w14:paraId="7979602F" w14:textId="77777777" w:rsidR="001A12F1" w:rsidRPr="008711EA" w:rsidRDefault="001A12F1" w:rsidP="001F24A0">
            <w:pPr>
              <w:pStyle w:val="TAL"/>
              <w:keepNext w:val="0"/>
              <w:keepLines w:val="0"/>
              <w:widowControl w:val="0"/>
              <w:rPr>
                <w:rFonts w:cs="Arial"/>
                <w:lang w:eastAsia="ja-JP"/>
              </w:rPr>
            </w:pPr>
          </w:p>
        </w:tc>
        <w:tc>
          <w:tcPr>
            <w:tcW w:w="556" w:type="pct"/>
          </w:tcPr>
          <w:p w14:paraId="406BDDC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56" w:type="pct"/>
          </w:tcPr>
          <w:p w14:paraId="05286BD3" w14:textId="77777777" w:rsidR="001A12F1" w:rsidRPr="008711EA" w:rsidRDefault="001A12F1" w:rsidP="001F24A0">
            <w:pPr>
              <w:pStyle w:val="TAC"/>
              <w:keepNext w:val="0"/>
              <w:keepLines w:val="0"/>
              <w:widowControl w:val="0"/>
              <w:rPr>
                <w:rFonts w:cs="Arial"/>
                <w:lang w:eastAsia="ja-JP"/>
              </w:rPr>
            </w:pPr>
          </w:p>
        </w:tc>
      </w:tr>
      <w:tr w:rsidR="001A12F1" w:rsidRPr="008711EA" w14:paraId="3B39277C"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43B5161"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Mobility Information</w:t>
            </w:r>
          </w:p>
        </w:tc>
        <w:tc>
          <w:tcPr>
            <w:tcW w:w="556" w:type="pct"/>
            <w:tcBorders>
              <w:top w:val="single" w:sz="4" w:space="0" w:color="auto"/>
              <w:left w:val="single" w:sz="4" w:space="0" w:color="auto"/>
              <w:bottom w:val="single" w:sz="4" w:space="0" w:color="auto"/>
              <w:right w:val="single" w:sz="4" w:space="0" w:color="auto"/>
            </w:tcBorders>
          </w:tcPr>
          <w:p w14:paraId="32ADD68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20B95D1" w14:textId="77777777" w:rsidR="001A12F1" w:rsidRPr="008711EA" w:rsidRDefault="001A12F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7F432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BIT STRING (SIZE (32))</w:t>
            </w:r>
          </w:p>
        </w:tc>
        <w:tc>
          <w:tcPr>
            <w:tcW w:w="889" w:type="pct"/>
            <w:tcBorders>
              <w:top w:val="single" w:sz="4" w:space="0" w:color="auto"/>
              <w:left w:val="single" w:sz="4" w:space="0" w:color="auto"/>
              <w:bottom w:val="single" w:sz="4" w:space="0" w:color="auto"/>
              <w:right w:val="single" w:sz="4" w:space="0" w:color="auto"/>
            </w:tcBorders>
          </w:tcPr>
          <w:p w14:paraId="2A40DD6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Information related to the handover; the external handover source provides it in order to enable later analysis of the conditions that led to a wrong HO.</w:t>
            </w:r>
          </w:p>
        </w:tc>
        <w:tc>
          <w:tcPr>
            <w:tcW w:w="556" w:type="pct"/>
            <w:tcBorders>
              <w:top w:val="single" w:sz="4" w:space="0" w:color="auto"/>
              <w:left w:val="single" w:sz="4" w:space="0" w:color="auto"/>
              <w:bottom w:val="single" w:sz="4" w:space="0" w:color="auto"/>
              <w:right w:val="single" w:sz="4" w:space="0" w:color="auto"/>
            </w:tcBorders>
          </w:tcPr>
          <w:p w14:paraId="157B94C3"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06C179"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53EB6D1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1AAC8270"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UE History Information from the UE</w:t>
            </w:r>
          </w:p>
        </w:tc>
        <w:tc>
          <w:tcPr>
            <w:tcW w:w="556" w:type="pct"/>
            <w:tcBorders>
              <w:top w:val="single" w:sz="4" w:space="0" w:color="auto"/>
              <w:left w:val="single" w:sz="4" w:space="0" w:color="auto"/>
              <w:bottom w:val="single" w:sz="4" w:space="0" w:color="auto"/>
              <w:right w:val="single" w:sz="4" w:space="0" w:color="auto"/>
            </w:tcBorders>
          </w:tcPr>
          <w:p w14:paraId="6714B39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03B7F54" w14:textId="77777777" w:rsidR="001A12F1" w:rsidRPr="008711EA" w:rsidRDefault="001A12F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5908592"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3460F387" w14:textId="354C9174" w:rsidR="001A12F1" w:rsidRPr="008711EA" w:rsidRDefault="001A12F1"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VisitedCellInfoList</w:t>
            </w:r>
            <w:r>
              <w:rPr>
                <w:rFonts w:cs="Arial"/>
                <w:i/>
                <w:iCs/>
                <w:lang w:eastAsia="ja-JP"/>
              </w:rPr>
              <w:t xml:space="preserve"> </w:t>
            </w:r>
            <w:r>
              <w:rPr>
                <w:rFonts w:cs="Arial"/>
                <w:lang w:eastAsia="ja-JP"/>
              </w:rPr>
              <w:t>IE</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c>
          <w:tcPr>
            <w:tcW w:w="556" w:type="pct"/>
            <w:tcBorders>
              <w:top w:val="single" w:sz="4" w:space="0" w:color="auto"/>
              <w:left w:val="single" w:sz="4" w:space="0" w:color="auto"/>
              <w:bottom w:val="single" w:sz="4" w:space="0" w:color="auto"/>
              <w:right w:val="single" w:sz="4" w:space="0" w:color="auto"/>
            </w:tcBorders>
          </w:tcPr>
          <w:p w14:paraId="066B5272"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468F1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37CDB1C2"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09C51D78" w14:textId="77777777" w:rsidR="001A12F1" w:rsidRPr="008711EA" w:rsidRDefault="001A12F1" w:rsidP="001F24A0">
            <w:pPr>
              <w:pStyle w:val="TAL"/>
              <w:keepNext w:val="0"/>
              <w:keepLines w:val="0"/>
              <w:widowControl w:val="0"/>
              <w:rPr>
                <w:rFonts w:cs="Arial"/>
                <w:lang w:eastAsia="ja-JP"/>
              </w:rPr>
            </w:pPr>
            <w:r w:rsidRPr="008711EA">
              <w:rPr>
                <w:rFonts w:eastAsia="SimSun" w:cs="Arial" w:hint="eastAsia"/>
                <w:lang w:val="en-US" w:eastAsia="zh-CN"/>
              </w:rPr>
              <w:t>IMS voice EPS fallback from 5G</w:t>
            </w:r>
          </w:p>
        </w:tc>
        <w:tc>
          <w:tcPr>
            <w:tcW w:w="556" w:type="pct"/>
            <w:tcBorders>
              <w:top w:val="single" w:sz="4" w:space="0" w:color="auto"/>
              <w:left w:val="single" w:sz="4" w:space="0" w:color="auto"/>
              <w:bottom w:val="single" w:sz="4" w:space="0" w:color="auto"/>
              <w:right w:val="single" w:sz="4" w:space="0" w:color="auto"/>
            </w:tcBorders>
          </w:tcPr>
          <w:p w14:paraId="6A083FB6" w14:textId="77777777" w:rsidR="001A12F1" w:rsidRPr="008711EA" w:rsidRDefault="001A12F1" w:rsidP="001F24A0">
            <w:pPr>
              <w:pStyle w:val="TAL"/>
              <w:keepNext w:val="0"/>
              <w:keepLines w:val="0"/>
              <w:widowControl w:val="0"/>
              <w:rPr>
                <w:rFonts w:eastAsia="SimSun" w:cs="Arial"/>
                <w:lang w:val="en-US" w:eastAsia="zh-CN"/>
              </w:rPr>
            </w:pPr>
            <w:r w:rsidRPr="008711EA">
              <w:rPr>
                <w:rFonts w:eastAsia="SimSun" w:cs="Arial"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59810F05" w14:textId="77777777" w:rsidR="001A12F1" w:rsidRPr="008711EA" w:rsidRDefault="001A12F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72A0DD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ENUMERATED (</w:t>
            </w:r>
            <w:r w:rsidRPr="008711EA">
              <w:rPr>
                <w:rFonts w:eastAsia="SimSun" w:cs="Arial" w:hint="eastAsia"/>
                <w:lang w:val="en-US" w:eastAsia="zh-CN"/>
              </w:rPr>
              <w:t>true</w:t>
            </w:r>
            <w:r w:rsidRPr="008711EA">
              <w:rPr>
                <w:rFonts w:cs="Arial"/>
                <w:lang w:eastAsia="ja-JP"/>
              </w:rPr>
              <w:t>, …)</w:t>
            </w:r>
          </w:p>
        </w:tc>
        <w:tc>
          <w:tcPr>
            <w:tcW w:w="889" w:type="pct"/>
            <w:tcBorders>
              <w:top w:val="single" w:sz="4" w:space="0" w:color="auto"/>
              <w:left w:val="single" w:sz="4" w:space="0" w:color="auto"/>
              <w:bottom w:val="single" w:sz="4" w:space="0" w:color="auto"/>
              <w:right w:val="single" w:sz="4" w:space="0" w:color="auto"/>
            </w:tcBorders>
          </w:tcPr>
          <w:p w14:paraId="336258A3" w14:textId="77777777" w:rsidR="001A12F1" w:rsidRPr="008711EA" w:rsidRDefault="001A12F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EEF2307"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71FBE2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6F773D0F"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9293B09"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DCAC71F"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745DDF6" w14:textId="77777777" w:rsidR="001A12F1" w:rsidRPr="008711EA" w:rsidRDefault="001A12F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E60D6D8"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9.2.1.39a</w:t>
            </w:r>
          </w:p>
        </w:tc>
        <w:tc>
          <w:tcPr>
            <w:tcW w:w="889" w:type="pct"/>
            <w:tcBorders>
              <w:top w:val="single" w:sz="4" w:space="0" w:color="auto"/>
              <w:left w:val="single" w:sz="4" w:space="0" w:color="auto"/>
              <w:bottom w:val="single" w:sz="4" w:space="0" w:color="auto"/>
              <w:right w:val="single" w:sz="4" w:space="0" w:color="auto"/>
            </w:tcBorders>
          </w:tcPr>
          <w:p w14:paraId="141F0A51" w14:textId="77777777" w:rsidR="001A12F1" w:rsidRPr="008711EA" w:rsidRDefault="001A12F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5DB83FF" w14:textId="77777777" w:rsidR="001A12F1" w:rsidRPr="008711EA" w:rsidRDefault="001A12F1"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1637473" w14:textId="77777777" w:rsidR="001A12F1" w:rsidRPr="008711EA" w:rsidRDefault="001A12F1" w:rsidP="001F24A0">
            <w:pPr>
              <w:pStyle w:val="TAC"/>
              <w:keepNext w:val="0"/>
              <w:keepLines w:val="0"/>
              <w:widowControl w:val="0"/>
              <w:rPr>
                <w:lang w:eastAsia="ja-JP"/>
              </w:rPr>
            </w:pPr>
            <w:r w:rsidRPr="008711EA">
              <w:rPr>
                <w:lang w:eastAsia="ja-JP"/>
              </w:rPr>
              <w:t>ignore</w:t>
            </w:r>
          </w:p>
        </w:tc>
      </w:tr>
      <w:tr w:rsidR="001A12F1" w:rsidRPr="003645B7" w14:paraId="2B429B7E"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C6E6E1F" w14:textId="77777777" w:rsidR="001A12F1" w:rsidRPr="003645B7" w:rsidRDefault="001A12F1" w:rsidP="001F24A0">
            <w:pPr>
              <w:pStyle w:val="TAL"/>
              <w:keepNext w:val="0"/>
              <w:keepLines w:val="0"/>
              <w:widowControl w:val="0"/>
              <w:rPr>
                <w:rFonts w:eastAsia="SimSun"/>
                <w:lang w:val="en-US" w:eastAsia="zh-CN"/>
              </w:rPr>
            </w:pPr>
            <w:r>
              <w:rPr>
                <w:rFonts w:eastAsia="SimSun"/>
                <w:lang w:val="en-US" w:eastAsia="zh-CN"/>
              </w:rPr>
              <w:t>UE Context Reference at Source</w:t>
            </w:r>
          </w:p>
        </w:tc>
        <w:tc>
          <w:tcPr>
            <w:tcW w:w="556" w:type="pct"/>
            <w:tcBorders>
              <w:top w:val="single" w:sz="4" w:space="0" w:color="auto"/>
              <w:left w:val="single" w:sz="4" w:space="0" w:color="auto"/>
              <w:bottom w:val="single" w:sz="4" w:space="0" w:color="auto"/>
              <w:right w:val="single" w:sz="4" w:space="0" w:color="auto"/>
            </w:tcBorders>
          </w:tcPr>
          <w:p w14:paraId="438376E6" w14:textId="77777777" w:rsidR="001A12F1" w:rsidRPr="003645B7" w:rsidRDefault="001A12F1" w:rsidP="001F24A0">
            <w:pPr>
              <w:pStyle w:val="TAL"/>
              <w:keepNext w:val="0"/>
              <w:keepLines w:val="0"/>
              <w:widowControl w:val="0"/>
              <w:rPr>
                <w:rFonts w:eastAsia="SimSun"/>
                <w:lang w:val="en-US" w:eastAsia="zh-CN"/>
              </w:rPr>
            </w:pPr>
            <w:r w:rsidRPr="003645B7">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25753504" w14:textId="77777777" w:rsidR="001A12F1" w:rsidRPr="003645B7" w:rsidRDefault="001A12F1"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7F9DAB" w14:textId="77777777" w:rsidR="001A12F1" w:rsidRPr="003645B7" w:rsidRDefault="001A12F1" w:rsidP="001F24A0">
            <w:pPr>
              <w:pStyle w:val="TAL"/>
              <w:keepNext w:val="0"/>
              <w:keepLines w:val="0"/>
              <w:widowControl w:val="0"/>
              <w:rPr>
                <w:lang w:eastAsia="ja-JP"/>
              </w:rPr>
            </w:pPr>
            <w:r>
              <w:rPr>
                <w:lang w:eastAsia="ja-JP"/>
              </w:rPr>
              <w:t>9.2.1.144</w:t>
            </w:r>
          </w:p>
        </w:tc>
        <w:tc>
          <w:tcPr>
            <w:tcW w:w="889" w:type="pct"/>
            <w:tcBorders>
              <w:top w:val="single" w:sz="4" w:space="0" w:color="auto"/>
              <w:left w:val="single" w:sz="4" w:space="0" w:color="auto"/>
              <w:bottom w:val="single" w:sz="4" w:space="0" w:color="auto"/>
              <w:right w:val="single" w:sz="4" w:space="0" w:color="auto"/>
            </w:tcBorders>
          </w:tcPr>
          <w:p w14:paraId="66D059F9" w14:textId="77777777" w:rsidR="001A12F1" w:rsidRPr="003645B7" w:rsidRDefault="001A12F1"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2188FC7" w14:textId="77777777" w:rsidR="001A12F1" w:rsidRPr="003645B7" w:rsidRDefault="001A12F1" w:rsidP="001F24A0">
            <w:pPr>
              <w:pStyle w:val="TAC"/>
              <w:keepNext w:val="0"/>
              <w:keepLines w:val="0"/>
              <w:widowControl w:val="0"/>
              <w:rPr>
                <w:lang w:eastAsia="ja-JP"/>
              </w:rPr>
            </w:pPr>
            <w:r w:rsidRPr="003645B7">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350BBD4" w14:textId="77777777" w:rsidR="001A12F1" w:rsidRPr="003645B7" w:rsidRDefault="001A12F1" w:rsidP="001F24A0">
            <w:pPr>
              <w:pStyle w:val="TAC"/>
              <w:keepNext w:val="0"/>
              <w:keepLines w:val="0"/>
              <w:widowControl w:val="0"/>
              <w:rPr>
                <w:lang w:eastAsia="ja-JP"/>
              </w:rPr>
            </w:pPr>
            <w:r w:rsidRPr="003645B7">
              <w:rPr>
                <w:lang w:eastAsia="ja-JP"/>
              </w:rPr>
              <w:t>ignore</w:t>
            </w:r>
          </w:p>
        </w:tc>
      </w:tr>
      <w:tr w:rsidR="001A12F1" w:rsidRPr="003645B7" w14:paraId="203E875C"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01FBA91D" w14:textId="74F416DA" w:rsidR="001A12F1" w:rsidRDefault="001A12F1" w:rsidP="001F24A0">
            <w:pPr>
              <w:pStyle w:val="TAL"/>
              <w:keepNext w:val="0"/>
              <w:keepLines w:val="0"/>
              <w:widowControl w:val="0"/>
              <w:rPr>
                <w:rFonts w:eastAsia="SimSun"/>
                <w:lang w:val="en-US" w:eastAsia="zh-CN"/>
              </w:rPr>
            </w:pPr>
            <w:r w:rsidRPr="000E650C">
              <w:rPr>
                <w:lang w:eastAsia="ja-JP"/>
              </w:rPr>
              <w:t>Inter-system measurement Configuration</w:t>
            </w:r>
          </w:p>
        </w:tc>
        <w:tc>
          <w:tcPr>
            <w:tcW w:w="556" w:type="pct"/>
            <w:tcBorders>
              <w:top w:val="single" w:sz="4" w:space="0" w:color="auto"/>
              <w:left w:val="single" w:sz="4" w:space="0" w:color="auto"/>
              <w:bottom w:val="single" w:sz="4" w:space="0" w:color="auto"/>
              <w:right w:val="single" w:sz="4" w:space="0" w:color="auto"/>
            </w:tcBorders>
          </w:tcPr>
          <w:p w14:paraId="2E9370CA" w14:textId="531D983D" w:rsidR="001A12F1" w:rsidRPr="003645B7" w:rsidRDefault="001A12F1" w:rsidP="001F24A0">
            <w:pPr>
              <w:pStyle w:val="TAL"/>
              <w:keepNext w:val="0"/>
              <w:keepLines w:val="0"/>
              <w:widowControl w:val="0"/>
              <w:rPr>
                <w:rFonts w:eastAsia="SimSun"/>
                <w:lang w:val="en-US" w:eastAsia="zh-CN"/>
              </w:rPr>
            </w:pPr>
            <w:r w:rsidRPr="000E650C">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95AB226" w14:textId="77777777" w:rsidR="001A12F1" w:rsidRPr="003645B7" w:rsidRDefault="001A12F1"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771588F" w14:textId="31663D7E" w:rsidR="001A12F1" w:rsidRDefault="001A12F1" w:rsidP="001F24A0">
            <w:pPr>
              <w:pStyle w:val="TAL"/>
              <w:keepNext w:val="0"/>
              <w:keepLines w:val="0"/>
              <w:widowControl w:val="0"/>
              <w:rPr>
                <w:lang w:eastAsia="ja-JP"/>
              </w:rPr>
            </w:pPr>
            <w:r>
              <w:rPr>
                <w:lang w:eastAsia="ja-JP"/>
              </w:rPr>
              <w:t>9.2.1.151</w:t>
            </w:r>
          </w:p>
        </w:tc>
        <w:tc>
          <w:tcPr>
            <w:tcW w:w="889" w:type="pct"/>
            <w:tcBorders>
              <w:top w:val="single" w:sz="4" w:space="0" w:color="auto"/>
              <w:left w:val="single" w:sz="4" w:space="0" w:color="auto"/>
              <w:bottom w:val="single" w:sz="4" w:space="0" w:color="auto"/>
              <w:right w:val="single" w:sz="4" w:space="0" w:color="auto"/>
            </w:tcBorders>
          </w:tcPr>
          <w:p w14:paraId="325F5059" w14:textId="77777777" w:rsidR="001A12F1" w:rsidRPr="003645B7" w:rsidRDefault="001A12F1"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9A3D7A" w14:textId="3A51E2BD" w:rsidR="001A12F1" w:rsidRPr="003645B7" w:rsidRDefault="001A12F1" w:rsidP="001F24A0">
            <w:pPr>
              <w:pStyle w:val="TAC"/>
              <w:keepNext w:val="0"/>
              <w:keepLines w:val="0"/>
              <w:widowControl w:val="0"/>
              <w:rPr>
                <w:lang w:eastAsia="ja-JP"/>
              </w:rPr>
            </w:pPr>
            <w:r w:rsidRPr="000E650C">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352E4F" w14:textId="72744FF0"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54FF86C3"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5741942F" w14:textId="732B9DE0" w:rsidR="001A12F1" w:rsidRDefault="001A12F1" w:rsidP="001F24A0">
            <w:pPr>
              <w:pStyle w:val="TAL"/>
              <w:keepNext w:val="0"/>
              <w:keepLines w:val="0"/>
              <w:widowControl w:val="0"/>
              <w:rPr>
                <w:rFonts w:eastAsia="SimSun"/>
                <w:lang w:val="en-US" w:eastAsia="zh-CN"/>
              </w:rPr>
            </w:pPr>
            <w:r>
              <w:rPr>
                <w:lang w:eastAsia="ja-JP"/>
              </w:rPr>
              <w:t>Source</w:t>
            </w:r>
            <w:r w:rsidRPr="00C87ECF">
              <w:rPr>
                <w:lang w:eastAsia="ja-JP"/>
              </w:rPr>
              <w:t xml:space="preserve"> </w:t>
            </w:r>
            <w:r>
              <w:rPr>
                <w:lang w:eastAsia="ja-JP"/>
              </w:rPr>
              <w:t xml:space="preserve">Node </w:t>
            </w:r>
            <w:r w:rsidRPr="00C87ECF">
              <w:rPr>
                <w:lang w:eastAsia="ja-JP"/>
              </w:rPr>
              <w:t>ID</w:t>
            </w:r>
          </w:p>
        </w:tc>
        <w:tc>
          <w:tcPr>
            <w:tcW w:w="556" w:type="pct"/>
            <w:tcBorders>
              <w:top w:val="single" w:sz="4" w:space="0" w:color="auto"/>
              <w:left w:val="single" w:sz="4" w:space="0" w:color="auto"/>
              <w:bottom w:val="single" w:sz="4" w:space="0" w:color="auto"/>
              <w:right w:val="single" w:sz="4" w:space="0" w:color="auto"/>
            </w:tcBorders>
          </w:tcPr>
          <w:p w14:paraId="09DEB847" w14:textId="6B548598" w:rsidR="001A12F1" w:rsidRPr="003645B7" w:rsidRDefault="001A12F1" w:rsidP="001F24A0">
            <w:pPr>
              <w:pStyle w:val="TAL"/>
              <w:keepNext w:val="0"/>
              <w:keepLines w:val="0"/>
              <w:widowControl w:val="0"/>
              <w:rPr>
                <w:rFonts w:eastAsia="SimSun"/>
                <w:lang w:val="en-US" w:eastAsia="zh-CN"/>
              </w:rPr>
            </w:pPr>
            <w:r>
              <w:rPr>
                <w:rFonts w:hint="eastAsia"/>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50302B" w14:textId="77777777" w:rsidR="001A12F1" w:rsidRPr="003645B7" w:rsidRDefault="001A12F1"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54BA2F" w14:textId="249615BA" w:rsidR="001A12F1" w:rsidRDefault="001A12F1" w:rsidP="001F24A0">
            <w:pPr>
              <w:pStyle w:val="TAL"/>
              <w:keepNext w:val="0"/>
              <w:keepLines w:val="0"/>
              <w:widowControl w:val="0"/>
              <w:rPr>
                <w:lang w:eastAsia="ja-JP"/>
              </w:rPr>
            </w:pPr>
            <w:r>
              <w:rPr>
                <w:rFonts w:hint="eastAsia"/>
                <w:lang w:eastAsia="ja-JP"/>
              </w:rPr>
              <w:t>9.2.1.152</w:t>
            </w:r>
          </w:p>
        </w:tc>
        <w:tc>
          <w:tcPr>
            <w:tcW w:w="889" w:type="pct"/>
            <w:tcBorders>
              <w:top w:val="single" w:sz="4" w:space="0" w:color="auto"/>
              <w:left w:val="single" w:sz="4" w:space="0" w:color="auto"/>
              <w:bottom w:val="single" w:sz="4" w:space="0" w:color="auto"/>
              <w:right w:val="single" w:sz="4" w:space="0" w:color="auto"/>
            </w:tcBorders>
          </w:tcPr>
          <w:p w14:paraId="507791BD" w14:textId="77777777" w:rsidR="001A12F1" w:rsidRPr="003645B7" w:rsidRDefault="001A12F1"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61ED262" w14:textId="2CCC3DA3" w:rsidR="001A12F1" w:rsidRPr="003645B7" w:rsidRDefault="001A12F1" w:rsidP="001F24A0">
            <w:pPr>
              <w:pStyle w:val="TAC"/>
              <w:keepNext w:val="0"/>
              <w:keepLines w:val="0"/>
              <w:widowControl w:val="0"/>
              <w:rPr>
                <w:lang w:eastAsia="ja-JP"/>
              </w:rPr>
            </w:pPr>
            <w:r w:rsidRPr="000E650C">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779C175" w14:textId="3265717B"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4F1B0C2D"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74E483D4" w14:textId="78BF384C" w:rsidR="001A12F1" w:rsidRDefault="001A12F1" w:rsidP="001F24A0">
            <w:pPr>
              <w:pStyle w:val="TAL"/>
              <w:keepNext w:val="0"/>
              <w:keepLines w:val="0"/>
              <w:widowControl w:val="0"/>
              <w:rPr>
                <w:rFonts w:eastAsia="SimSun"/>
                <w:lang w:val="en-US" w:eastAsia="zh-CN"/>
              </w:rPr>
            </w:pPr>
            <w:r>
              <w:rPr>
                <w:lang w:eastAsia="ja-JP"/>
              </w:rPr>
              <w:t>Emergency</w:t>
            </w:r>
            <w:r w:rsidRPr="00E70E1E">
              <w:rPr>
                <w:rFonts w:hint="eastAsia"/>
                <w:lang w:eastAsia="ja-JP"/>
              </w:rPr>
              <w:t xml:space="preserve"> </w:t>
            </w:r>
            <w:r>
              <w:rPr>
                <w:lang w:eastAsia="ja-JP"/>
              </w:rPr>
              <w:t>Indicator</w:t>
            </w:r>
          </w:p>
        </w:tc>
        <w:tc>
          <w:tcPr>
            <w:tcW w:w="556" w:type="pct"/>
            <w:tcBorders>
              <w:top w:val="single" w:sz="4" w:space="0" w:color="auto"/>
              <w:left w:val="single" w:sz="4" w:space="0" w:color="auto"/>
              <w:bottom w:val="single" w:sz="4" w:space="0" w:color="auto"/>
              <w:right w:val="single" w:sz="4" w:space="0" w:color="auto"/>
            </w:tcBorders>
          </w:tcPr>
          <w:p w14:paraId="7DA24F40" w14:textId="5ADFB9CA" w:rsidR="001A12F1" w:rsidRPr="003645B7" w:rsidRDefault="001A12F1" w:rsidP="001F24A0">
            <w:pPr>
              <w:pStyle w:val="TAL"/>
              <w:keepNext w:val="0"/>
              <w:keepLines w:val="0"/>
              <w:widowControl w:val="0"/>
              <w:rPr>
                <w:rFonts w:eastAsia="SimSun"/>
                <w:lang w:val="en-US" w:eastAsia="zh-CN"/>
              </w:rPr>
            </w:pPr>
            <w:r w:rsidRPr="00E70E1E">
              <w:rPr>
                <w:rFonts w:hint="eastAsia"/>
                <w:lang w:eastAsia="ja-JP"/>
              </w:rPr>
              <w:t>O</w:t>
            </w:r>
          </w:p>
        </w:tc>
        <w:tc>
          <w:tcPr>
            <w:tcW w:w="556" w:type="pct"/>
            <w:tcBorders>
              <w:top w:val="single" w:sz="4" w:space="0" w:color="auto"/>
              <w:left w:val="single" w:sz="4" w:space="0" w:color="auto"/>
              <w:bottom w:val="single" w:sz="4" w:space="0" w:color="auto"/>
              <w:right w:val="single" w:sz="4" w:space="0" w:color="auto"/>
            </w:tcBorders>
          </w:tcPr>
          <w:p w14:paraId="56C7588A" w14:textId="77777777" w:rsidR="001A12F1" w:rsidRPr="003645B7" w:rsidRDefault="001A12F1"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9C7D93" w14:textId="53E74FBA" w:rsidR="001A12F1" w:rsidRDefault="001A12F1" w:rsidP="001F24A0">
            <w:pPr>
              <w:pStyle w:val="TAL"/>
              <w:keepNext w:val="0"/>
              <w:keepLines w:val="0"/>
              <w:widowControl w:val="0"/>
              <w:rPr>
                <w:lang w:eastAsia="ja-JP"/>
              </w:rPr>
            </w:pPr>
            <w:r w:rsidRPr="00E70E1E">
              <w:rPr>
                <w:lang w:eastAsia="ja-JP"/>
              </w:rPr>
              <w:t xml:space="preserve">ENUMERATED </w:t>
            </w:r>
            <w:r w:rsidRPr="00E70E1E">
              <w:rPr>
                <w:lang w:eastAsia="ja-JP"/>
              </w:rPr>
              <w:lastRenderedPageBreak/>
              <w:t>(</w:t>
            </w:r>
            <w:r w:rsidRPr="00E70E1E">
              <w:rPr>
                <w:rFonts w:hint="eastAsia"/>
                <w:lang w:eastAsia="ja-JP"/>
              </w:rPr>
              <w:t>true</w:t>
            </w:r>
            <w:r w:rsidRPr="00E70E1E">
              <w:rPr>
                <w:lang w:eastAsia="ja-JP"/>
              </w:rPr>
              <w:t>, …)</w:t>
            </w:r>
          </w:p>
        </w:tc>
        <w:tc>
          <w:tcPr>
            <w:tcW w:w="889" w:type="pct"/>
            <w:tcBorders>
              <w:top w:val="single" w:sz="4" w:space="0" w:color="auto"/>
              <w:left w:val="single" w:sz="4" w:space="0" w:color="auto"/>
              <w:bottom w:val="single" w:sz="4" w:space="0" w:color="auto"/>
              <w:right w:val="single" w:sz="4" w:space="0" w:color="auto"/>
            </w:tcBorders>
          </w:tcPr>
          <w:p w14:paraId="668A4944" w14:textId="6BEA6823" w:rsidR="001A12F1" w:rsidRPr="003645B7" w:rsidRDefault="001A12F1" w:rsidP="001F24A0">
            <w:pPr>
              <w:pStyle w:val="TAL"/>
              <w:keepNext w:val="0"/>
              <w:keepLines w:val="0"/>
              <w:widowControl w:val="0"/>
              <w:rPr>
                <w:lang w:eastAsia="ja-JP"/>
              </w:rPr>
            </w:pPr>
            <w:r>
              <w:rPr>
                <w:lang w:eastAsia="ja-JP"/>
              </w:rPr>
              <w:lastRenderedPageBreak/>
              <w:t xml:space="preserve">Indicates an emergency </w:t>
            </w:r>
            <w:r>
              <w:rPr>
                <w:lang w:eastAsia="ja-JP"/>
              </w:rPr>
              <w:lastRenderedPageBreak/>
              <w:t>EPS voice fallback</w:t>
            </w:r>
          </w:p>
        </w:tc>
        <w:tc>
          <w:tcPr>
            <w:tcW w:w="556" w:type="pct"/>
            <w:tcBorders>
              <w:top w:val="single" w:sz="4" w:space="0" w:color="auto"/>
              <w:left w:val="single" w:sz="4" w:space="0" w:color="auto"/>
              <w:bottom w:val="single" w:sz="4" w:space="0" w:color="auto"/>
              <w:right w:val="single" w:sz="4" w:space="0" w:color="auto"/>
            </w:tcBorders>
          </w:tcPr>
          <w:p w14:paraId="62299FE0" w14:textId="1AA9F131" w:rsidR="001A12F1" w:rsidRPr="003645B7" w:rsidRDefault="001A12F1" w:rsidP="001F24A0">
            <w:pPr>
              <w:pStyle w:val="TAC"/>
              <w:keepNext w:val="0"/>
              <w:keepLines w:val="0"/>
              <w:widowControl w:val="0"/>
              <w:rPr>
                <w:lang w:eastAsia="ja-JP"/>
              </w:rPr>
            </w:pPr>
            <w:r w:rsidRPr="00E70E1E">
              <w:rPr>
                <w:lang w:eastAsia="ja-JP"/>
              </w:rPr>
              <w:lastRenderedPageBreak/>
              <w:t>YES</w:t>
            </w:r>
          </w:p>
        </w:tc>
        <w:tc>
          <w:tcPr>
            <w:tcW w:w="556" w:type="pct"/>
            <w:tcBorders>
              <w:top w:val="single" w:sz="4" w:space="0" w:color="auto"/>
              <w:left w:val="single" w:sz="4" w:space="0" w:color="auto"/>
              <w:bottom w:val="single" w:sz="4" w:space="0" w:color="auto"/>
              <w:right w:val="single" w:sz="4" w:space="0" w:color="auto"/>
            </w:tcBorders>
          </w:tcPr>
          <w:p w14:paraId="71E73CF9" w14:textId="04969CA0" w:rsidR="001A12F1" w:rsidRPr="003645B7" w:rsidRDefault="001A12F1" w:rsidP="001F24A0">
            <w:pPr>
              <w:pStyle w:val="TAC"/>
              <w:keepNext w:val="0"/>
              <w:keepLines w:val="0"/>
              <w:widowControl w:val="0"/>
              <w:rPr>
                <w:lang w:eastAsia="ja-JP"/>
              </w:rPr>
            </w:pPr>
            <w:r w:rsidRPr="00E70E1E">
              <w:rPr>
                <w:lang w:eastAsia="ja-JP"/>
              </w:rPr>
              <w:t>ignore</w:t>
            </w:r>
          </w:p>
        </w:tc>
      </w:tr>
      <w:tr w:rsidR="001A12F1" w:rsidRPr="003645B7" w14:paraId="4ADD8610"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CC59CCD" w14:textId="210365F7" w:rsidR="001A12F1" w:rsidRDefault="001A12F1" w:rsidP="001F24A0">
            <w:pPr>
              <w:pStyle w:val="TAL"/>
              <w:keepNext w:val="0"/>
              <w:keepLines w:val="0"/>
              <w:widowControl w:val="0"/>
              <w:rPr>
                <w:rFonts w:eastAsia="SimSun"/>
                <w:lang w:val="en-US" w:eastAsia="zh-CN"/>
              </w:rPr>
            </w:pPr>
            <w:r>
              <w:rPr>
                <w:lang w:eastAsia="ja-JP"/>
              </w:rPr>
              <w:t>UE Context Reference at Source eNB</w:t>
            </w:r>
          </w:p>
        </w:tc>
        <w:tc>
          <w:tcPr>
            <w:tcW w:w="556" w:type="pct"/>
            <w:tcBorders>
              <w:top w:val="single" w:sz="4" w:space="0" w:color="auto"/>
              <w:left w:val="single" w:sz="4" w:space="0" w:color="auto"/>
              <w:bottom w:val="single" w:sz="4" w:space="0" w:color="auto"/>
              <w:right w:val="single" w:sz="4" w:space="0" w:color="auto"/>
            </w:tcBorders>
          </w:tcPr>
          <w:p w14:paraId="541D51B8" w14:textId="1A6B8548" w:rsidR="001A12F1" w:rsidRPr="003645B7" w:rsidRDefault="001A12F1" w:rsidP="001F24A0">
            <w:pPr>
              <w:pStyle w:val="TAL"/>
              <w:keepNext w:val="0"/>
              <w:keepLines w:val="0"/>
              <w:widowControl w:val="0"/>
              <w:rPr>
                <w:rFonts w:eastAsia="SimSun"/>
                <w:lang w:val="en-US" w:eastAsia="zh-CN"/>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D4D33E" w14:textId="77777777" w:rsidR="001A12F1" w:rsidRPr="003645B7" w:rsidRDefault="001A12F1"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E4D8C0" w14:textId="77777777" w:rsidR="001A12F1" w:rsidRDefault="001A12F1" w:rsidP="001F24A0">
            <w:pPr>
              <w:pStyle w:val="TAL"/>
              <w:keepNext w:val="0"/>
              <w:keepLines w:val="0"/>
              <w:widowControl w:val="0"/>
              <w:rPr>
                <w:lang w:eastAsia="ja-JP"/>
              </w:rPr>
            </w:pPr>
            <w:r>
              <w:rPr>
                <w:lang w:eastAsia="ja-JP"/>
              </w:rPr>
              <w:t>eNB UE S1AP ID</w:t>
            </w:r>
          </w:p>
          <w:p w14:paraId="16B8AB5F" w14:textId="4B5BFD10" w:rsidR="001A12F1" w:rsidRDefault="001A12F1" w:rsidP="001F24A0">
            <w:pPr>
              <w:pStyle w:val="TAL"/>
              <w:keepNext w:val="0"/>
              <w:keepLines w:val="0"/>
              <w:widowControl w:val="0"/>
              <w:rPr>
                <w:lang w:eastAsia="ja-JP"/>
              </w:rPr>
            </w:pPr>
            <w:r>
              <w:rPr>
                <w:lang w:eastAsia="ja-JP"/>
              </w:rPr>
              <w:t>9.2.3.4</w:t>
            </w:r>
          </w:p>
        </w:tc>
        <w:tc>
          <w:tcPr>
            <w:tcW w:w="889" w:type="pct"/>
            <w:tcBorders>
              <w:top w:val="single" w:sz="4" w:space="0" w:color="auto"/>
              <w:left w:val="single" w:sz="4" w:space="0" w:color="auto"/>
              <w:bottom w:val="single" w:sz="4" w:space="0" w:color="auto"/>
              <w:right w:val="single" w:sz="4" w:space="0" w:color="auto"/>
            </w:tcBorders>
          </w:tcPr>
          <w:p w14:paraId="459317AE" w14:textId="23083B50" w:rsidR="001A12F1" w:rsidRPr="003645B7" w:rsidRDefault="001A12F1" w:rsidP="001F24A0">
            <w:pPr>
              <w:pStyle w:val="TAL"/>
              <w:keepNext w:val="0"/>
              <w:keepLines w:val="0"/>
              <w:widowControl w:val="0"/>
              <w:rPr>
                <w:lang w:eastAsia="ja-JP"/>
              </w:rPr>
            </w:pPr>
            <w:r>
              <w:rPr>
                <w:lang w:eastAsia="ja-JP"/>
              </w:rPr>
              <w:t>This IE is used for NTN operation.</w:t>
            </w:r>
          </w:p>
        </w:tc>
        <w:tc>
          <w:tcPr>
            <w:tcW w:w="556" w:type="pct"/>
            <w:tcBorders>
              <w:top w:val="single" w:sz="4" w:space="0" w:color="auto"/>
              <w:left w:val="single" w:sz="4" w:space="0" w:color="auto"/>
              <w:bottom w:val="single" w:sz="4" w:space="0" w:color="auto"/>
              <w:right w:val="single" w:sz="4" w:space="0" w:color="auto"/>
            </w:tcBorders>
          </w:tcPr>
          <w:p w14:paraId="37004295" w14:textId="0DD82024" w:rsidR="001A12F1" w:rsidRPr="003645B7" w:rsidRDefault="001A12F1"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00715D6" w14:textId="3755C1C5" w:rsidR="001A12F1" w:rsidRPr="003645B7" w:rsidRDefault="001A12F1" w:rsidP="001F24A0">
            <w:pPr>
              <w:pStyle w:val="TAC"/>
              <w:keepNext w:val="0"/>
              <w:keepLines w:val="0"/>
              <w:widowControl w:val="0"/>
              <w:rPr>
                <w:lang w:eastAsia="ja-JP"/>
              </w:rPr>
            </w:pPr>
            <w:r>
              <w:rPr>
                <w:lang w:eastAsia="ja-JP"/>
              </w:rPr>
              <w:t>ignore</w:t>
            </w:r>
          </w:p>
        </w:tc>
      </w:tr>
      <w:tr w:rsidR="001A12F1" w:rsidRPr="003645B7" w14:paraId="066CFE83"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42BAFD9" w14:textId="6FF78159" w:rsidR="001A12F1" w:rsidRDefault="001A12F1" w:rsidP="001F24A0">
            <w:pPr>
              <w:pStyle w:val="TAL"/>
              <w:keepNext w:val="0"/>
              <w:keepLines w:val="0"/>
              <w:widowControl w:val="0"/>
              <w:rPr>
                <w:rFonts w:eastAsia="SimSun"/>
                <w:lang w:val="en-US" w:eastAsia="zh-CN"/>
              </w:rPr>
            </w:pPr>
            <w:r w:rsidRPr="00045687">
              <w:rPr>
                <w:rFonts w:hint="eastAsia"/>
                <w:lang w:eastAsia="ja-JP"/>
              </w:rPr>
              <w:t>Source</w:t>
            </w:r>
            <w:r w:rsidRPr="00045687">
              <w:rPr>
                <w:lang w:eastAsia="ja-JP"/>
              </w:rPr>
              <w:t xml:space="preserve"> </w:t>
            </w:r>
            <w:r>
              <w:rPr>
                <w:lang w:eastAsia="ja-JP"/>
              </w:rPr>
              <w:t>SN</w:t>
            </w:r>
            <w:r w:rsidRPr="00045687">
              <w:rPr>
                <w:lang w:eastAsia="ja-JP"/>
              </w:rPr>
              <w:t xml:space="preserve"> ID</w:t>
            </w:r>
          </w:p>
        </w:tc>
        <w:tc>
          <w:tcPr>
            <w:tcW w:w="556" w:type="pct"/>
            <w:tcBorders>
              <w:top w:val="single" w:sz="4" w:space="0" w:color="auto"/>
              <w:left w:val="single" w:sz="4" w:space="0" w:color="auto"/>
              <w:bottom w:val="single" w:sz="4" w:space="0" w:color="auto"/>
              <w:right w:val="single" w:sz="4" w:space="0" w:color="auto"/>
            </w:tcBorders>
          </w:tcPr>
          <w:p w14:paraId="7B05F424" w14:textId="052A2AEC" w:rsidR="001A12F1" w:rsidRPr="003645B7" w:rsidRDefault="001A12F1" w:rsidP="001F24A0">
            <w:pPr>
              <w:pStyle w:val="TAL"/>
              <w:keepNext w:val="0"/>
              <w:keepLines w:val="0"/>
              <w:widowControl w:val="0"/>
              <w:rPr>
                <w:rFonts w:eastAsia="SimSun"/>
                <w:lang w:val="en-US" w:eastAsia="zh-CN"/>
              </w:rPr>
            </w:pPr>
            <w:r w:rsidRPr="00045687">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E7400E4" w14:textId="77777777" w:rsidR="001A12F1" w:rsidRPr="003645B7" w:rsidRDefault="001A12F1"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DBD4F50" w14:textId="77777777" w:rsidR="001A12F1" w:rsidRDefault="001A12F1" w:rsidP="001F24A0">
            <w:pPr>
              <w:pStyle w:val="TAL"/>
              <w:keepNext w:val="0"/>
              <w:keepLines w:val="0"/>
              <w:widowControl w:val="0"/>
              <w:rPr>
                <w:lang w:eastAsia="ja-JP"/>
              </w:rPr>
            </w:pPr>
            <w:r w:rsidRPr="008711EA">
              <w:t>Global RAN Node ID</w:t>
            </w:r>
          </w:p>
          <w:p w14:paraId="3352EF63" w14:textId="22989704" w:rsidR="001A12F1" w:rsidRDefault="001A12F1" w:rsidP="001F24A0">
            <w:pPr>
              <w:pStyle w:val="TAL"/>
              <w:keepNext w:val="0"/>
              <w:keepLines w:val="0"/>
              <w:widowControl w:val="0"/>
              <w:rPr>
                <w:lang w:eastAsia="ja-JP"/>
              </w:rPr>
            </w:pPr>
            <w:r w:rsidRPr="00045687">
              <w:rPr>
                <w:lang w:eastAsia="ja-JP"/>
              </w:rPr>
              <w:t>9.</w:t>
            </w:r>
            <w:r>
              <w:rPr>
                <w:lang w:eastAsia="ja-JP"/>
              </w:rPr>
              <w:t>2</w:t>
            </w:r>
            <w:r w:rsidRPr="00045687">
              <w:rPr>
                <w:lang w:eastAsia="ja-JP"/>
              </w:rPr>
              <w:t>.1.</w:t>
            </w:r>
            <w:r>
              <w:rPr>
                <w:lang w:eastAsia="ja-JP"/>
              </w:rPr>
              <w:t>131</w:t>
            </w:r>
          </w:p>
        </w:tc>
        <w:tc>
          <w:tcPr>
            <w:tcW w:w="889" w:type="pct"/>
            <w:tcBorders>
              <w:top w:val="single" w:sz="4" w:space="0" w:color="auto"/>
              <w:left w:val="single" w:sz="4" w:space="0" w:color="auto"/>
              <w:bottom w:val="single" w:sz="4" w:space="0" w:color="auto"/>
              <w:right w:val="single" w:sz="4" w:space="0" w:color="auto"/>
            </w:tcBorders>
          </w:tcPr>
          <w:p w14:paraId="0FB68A86" w14:textId="77777777" w:rsidR="001A12F1" w:rsidRPr="003645B7" w:rsidRDefault="001A12F1"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8ECFD2F" w14:textId="52E63DF5" w:rsidR="001A12F1" w:rsidRPr="003645B7" w:rsidRDefault="001A12F1" w:rsidP="001F24A0">
            <w:pPr>
              <w:pStyle w:val="TAC"/>
              <w:keepNext w:val="0"/>
              <w:keepLines w:val="0"/>
              <w:widowControl w:val="0"/>
              <w:rPr>
                <w:lang w:eastAsia="ja-JP"/>
              </w:rPr>
            </w:pPr>
            <w:r w:rsidRPr="00045687">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B9F15A" w14:textId="65E3C11C" w:rsidR="001A12F1" w:rsidRPr="003645B7" w:rsidRDefault="001A12F1" w:rsidP="001F24A0">
            <w:pPr>
              <w:pStyle w:val="TAC"/>
              <w:keepNext w:val="0"/>
              <w:keepLines w:val="0"/>
              <w:widowControl w:val="0"/>
              <w:rPr>
                <w:lang w:eastAsia="ja-JP"/>
              </w:rPr>
            </w:pPr>
            <w:r w:rsidRPr="00045687">
              <w:rPr>
                <w:lang w:eastAsia="ja-JP"/>
              </w:rPr>
              <w:t>ignore</w:t>
            </w:r>
          </w:p>
        </w:tc>
      </w:tr>
      <w:tr w:rsidR="001A12F1" w:rsidRPr="003645B7" w14:paraId="0D818A7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200EF37A" w14:textId="6D743898" w:rsidR="001A12F1" w:rsidRDefault="001A12F1" w:rsidP="001F24A0">
            <w:pPr>
              <w:pStyle w:val="TAL"/>
              <w:keepNext w:val="0"/>
              <w:keepLines w:val="0"/>
              <w:widowControl w:val="0"/>
              <w:rPr>
                <w:rFonts w:eastAsia="SimSun"/>
                <w:lang w:val="en-US" w:eastAsia="zh-CN"/>
              </w:rPr>
            </w:pPr>
            <w:r w:rsidRPr="00DB13E3">
              <w:rPr>
                <w:lang w:eastAsia="ja-JP"/>
              </w:rPr>
              <w:t>Direct Forwarding Path Availability</w:t>
            </w:r>
          </w:p>
        </w:tc>
        <w:tc>
          <w:tcPr>
            <w:tcW w:w="556" w:type="pct"/>
            <w:tcBorders>
              <w:top w:val="single" w:sz="4" w:space="0" w:color="auto"/>
              <w:left w:val="single" w:sz="4" w:space="0" w:color="auto"/>
              <w:bottom w:val="single" w:sz="4" w:space="0" w:color="auto"/>
              <w:right w:val="single" w:sz="4" w:space="0" w:color="auto"/>
            </w:tcBorders>
          </w:tcPr>
          <w:p w14:paraId="789F6449" w14:textId="1EAC0EDD" w:rsidR="001A12F1" w:rsidRPr="003645B7" w:rsidRDefault="001A12F1" w:rsidP="001F24A0">
            <w:pPr>
              <w:pStyle w:val="TAL"/>
              <w:keepNext w:val="0"/>
              <w:keepLines w:val="0"/>
              <w:widowControl w:val="0"/>
              <w:rPr>
                <w:rFonts w:eastAsia="SimSun"/>
                <w:lang w:val="en-US" w:eastAsia="zh-CN"/>
              </w:rPr>
            </w:pPr>
            <w:r w:rsidRPr="00DB13E3">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5D743FA" w14:textId="77777777" w:rsidR="001A12F1" w:rsidRPr="003645B7" w:rsidRDefault="001A12F1"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57803E" w14:textId="49C300A3" w:rsidR="001A12F1" w:rsidRDefault="001A12F1" w:rsidP="001F24A0">
            <w:pPr>
              <w:pStyle w:val="TAL"/>
              <w:keepNext w:val="0"/>
              <w:keepLines w:val="0"/>
              <w:widowControl w:val="0"/>
              <w:rPr>
                <w:lang w:eastAsia="ja-JP"/>
              </w:rPr>
            </w:pPr>
            <w:r w:rsidRPr="00DB13E3">
              <w:rPr>
                <w:lang w:eastAsia="ja-JP"/>
              </w:rPr>
              <w:t>9.2.3.15</w:t>
            </w:r>
          </w:p>
        </w:tc>
        <w:tc>
          <w:tcPr>
            <w:tcW w:w="889" w:type="pct"/>
            <w:tcBorders>
              <w:top w:val="single" w:sz="4" w:space="0" w:color="auto"/>
              <w:left w:val="single" w:sz="4" w:space="0" w:color="auto"/>
              <w:bottom w:val="single" w:sz="4" w:space="0" w:color="auto"/>
              <w:right w:val="single" w:sz="4" w:space="0" w:color="auto"/>
            </w:tcBorders>
          </w:tcPr>
          <w:p w14:paraId="7DDFD417" w14:textId="58FC4A93" w:rsidR="001A12F1" w:rsidRPr="003645B7" w:rsidRDefault="001A12F1" w:rsidP="001F24A0">
            <w:pPr>
              <w:pStyle w:val="TAL"/>
              <w:keepNext w:val="0"/>
              <w:keepLines w:val="0"/>
              <w:widowControl w:val="0"/>
              <w:rPr>
                <w:lang w:eastAsia="ja-JP"/>
              </w:rPr>
            </w:pPr>
            <w:r w:rsidRPr="00DB13E3">
              <w:rPr>
                <w:lang w:eastAsia="ja-JP"/>
              </w:rPr>
              <w:t xml:space="preserve">Indicates whether a direct forwarding path between the </w:t>
            </w:r>
            <w:r>
              <w:rPr>
                <w:lang w:eastAsia="ja-JP"/>
              </w:rPr>
              <w:t xml:space="preserve">source </w:t>
            </w:r>
            <w:r w:rsidRPr="00DB13E3">
              <w:rPr>
                <w:lang w:eastAsia="ja-JP"/>
              </w:rPr>
              <w:t>RAN node and the target eNB is available</w:t>
            </w:r>
          </w:p>
        </w:tc>
        <w:tc>
          <w:tcPr>
            <w:tcW w:w="556" w:type="pct"/>
            <w:tcBorders>
              <w:top w:val="single" w:sz="4" w:space="0" w:color="auto"/>
              <w:left w:val="single" w:sz="4" w:space="0" w:color="auto"/>
              <w:bottom w:val="single" w:sz="4" w:space="0" w:color="auto"/>
              <w:right w:val="single" w:sz="4" w:space="0" w:color="auto"/>
            </w:tcBorders>
          </w:tcPr>
          <w:p w14:paraId="0ED86314" w14:textId="61C5CFAD" w:rsidR="001A12F1" w:rsidRPr="003645B7" w:rsidRDefault="001A12F1" w:rsidP="001F24A0">
            <w:pPr>
              <w:pStyle w:val="TAC"/>
              <w:keepNext w:val="0"/>
              <w:keepLines w:val="0"/>
              <w:widowControl w:val="0"/>
              <w:rPr>
                <w:lang w:eastAsia="ja-JP"/>
              </w:rPr>
            </w:pPr>
            <w:r w:rsidRPr="00DB13E3">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E5DBF53" w14:textId="7CBD1DB9" w:rsidR="001A12F1" w:rsidRPr="003645B7" w:rsidRDefault="001A12F1" w:rsidP="001F24A0">
            <w:pPr>
              <w:pStyle w:val="TAC"/>
              <w:keepNext w:val="0"/>
              <w:keepLines w:val="0"/>
              <w:widowControl w:val="0"/>
              <w:rPr>
                <w:lang w:eastAsia="ja-JP"/>
              </w:rPr>
            </w:pPr>
            <w:r w:rsidRPr="00DB13E3">
              <w:rPr>
                <w:lang w:eastAsia="ja-JP"/>
              </w:rPr>
              <w:t>ignore</w:t>
            </w:r>
          </w:p>
        </w:tc>
      </w:tr>
    </w:tbl>
    <w:p w14:paraId="3229BC8A"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62905E9" w14:textId="77777777" w:rsidTr="0084451E">
        <w:tc>
          <w:tcPr>
            <w:tcW w:w="1970" w:type="pct"/>
          </w:tcPr>
          <w:p w14:paraId="0632D2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6D28A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4BB65D6" w14:textId="77777777" w:rsidTr="0084451E">
        <w:tc>
          <w:tcPr>
            <w:tcW w:w="1970" w:type="pct"/>
          </w:tcPr>
          <w:p w14:paraId="5ED484A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9F0C4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43E8966" w14:textId="77777777" w:rsidR="000E2576" w:rsidRPr="008711EA" w:rsidRDefault="000E2576" w:rsidP="001F24A0">
      <w:pPr>
        <w:widowControl w:val="0"/>
      </w:pPr>
    </w:p>
    <w:p w14:paraId="591CDA67" w14:textId="77777777" w:rsidR="001A12F1" w:rsidRDefault="001A12F1" w:rsidP="001F24A0">
      <w:pPr>
        <w:widowControl w:val="0"/>
      </w:pPr>
      <w:bookmarkStart w:id="6382" w:name="_Toc20953713"/>
      <w:bookmarkStart w:id="6383" w:name="_Toc29390890"/>
      <w:bookmarkStart w:id="6384" w:name="_Toc36551627"/>
      <w:bookmarkStart w:id="6385" w:name="_Toc45831849"/>
      <w:bookmarkStart w:id="6386" w:name="_Toc51762802"/>
      <w:bookmarkStart w:id="6387" w:name="_Toc64381854"/>
      <w:bookmarkStart w:id="6388" w:name="_Toc73964372"/>
      <w:bookmarkStart w:id="6389" w:name="_Toc88646981"/>
      <w:bookmarkStart w:id="6390" w:name="_Toc97882930"/>
      <w:bookmarkStart w:id="6391" w:name="_Toc98531505"/>
      <w:bookmarkStart w:id="6392" w:name="_Toc105517577"/>
      <w:bookmarkStart w:id="6393" w:name="_Toc106108468"/>
      <w:bookmarkStart w:id="6394" w:name="_Toc113657053"/>
      <w:bookmarkStart w:id="6395" w:name="_Toc114052272"/>
    </w:p>
    <w:p w14:paraId="4E29F2E8" w14:textId="5FD713BB" w:rsidR="000E2576" w:rsidRPr="008711EA" w:rsidRDefault="000E2576" w:rsidP="001F24A0">
      <w:pPr>
        <w:pStyle w:val="Heading4"/>
        <w:keepNext w:val="0"/>
        <w:keepLines w:val="0"/>
        <w:widowControl w:val="0"/>
      </w:pPr>
      <w:bookmarkStart w:id="6396" w:name="_Toc138759534"/>
      <w:r w:rsidRPr="008711EA">
        <w:t>9.2.1.8</w:t>
      </w:r>
      <w:r w:rsidRPr="008711EA">
        <w:tab/>
        <w:t>Target eNB to Source eNB Transparent Container</w:t>
      </w:r>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p>
    <w:p w14:paraId="3A589ADA" w14:textId="77777777" w:rsidR="000E2576" w:rsidRPr="008711EA" w:rsidRDefault="000E2576" w:rsidP="001F24A0">
      <w:pPr>
        <w:widowControl w:val="0"/>
      </w:pPr>
      <w:r w:rsidRPr="008711EA">
        <w:t xml:space="preserve">The </w:t>
      </w:r>
      <w:r w:rsidRPr="008711EA">
        <w:rPr>
          <w:i/>
        </w:rPr>
        <w:t>Target eNB to Source eNB Transparent Container</w:t>
      </w:r>
      <w:r w:rsidRPr="008711EA">
        <w:t xml:space="preserve"> IE is an information element that is produced by the </w:t>
      </w:r>
      <w:r w:rsidRPr="008711EA">
        <w:rPr>
          <w:rFonts w:eastAsia="MS Mincho"/>
        </w:rPr>
        <w:t>t</w:t>
      </w:r>
      <w:r w:rsidRPr="008711EA">
        <w:t xml:space="preserve">arget eNB and is transmitted to the </w:t>
      </w:r>
      <w:r w:rsidRPr="008711EA">
        <w:rPr>
          <w:rFonts w:eastAsia="MS Mincho"/>
        </w:rPr>
        <w:t>s</w:t>
      </w:r>
      <w:r w:rsidRPr="008711EA">
        <w:t>ource eNB. For inter</w:t>
      </w:r>
      <w:r w:rsidRPr="008711EA">
        <w:rPr>
          <w:rFonts w:eastAsia="MS Mincho"/>
        </w:rPr>
        <w:t>-</w:t>
      </w:r>
      <w:r w:rsidRPr="008711EA">
        <w:t>system handovers to E-UTRAN, the IE is transmitted from the target eNB to the external relocation source.</w:t>
      </w:r>
    </w:p>
    <w:p w14:paraId="74397E99" w14:textId="77777777" w:rsidR="000E2576" w:rsidRPr="008711EA" w:rsidRDefault="000E2576" w:rsidP="001F24A0">
      <w:pPr>
        <w:widowControl w:val="0"/>
      </w:pPr>
      <w:r w:rsidRPr="008711EA">
        <w:t>This IE is transparent to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7"/>
        <w:gridCol w:w="1039"/>
        <w:gridCol w:w="1192"/>
        <w:gridCol w:w="1471"/>
        <w:gridCol w:w="1827"/>
        <w:gridCol w:w="1039"/>
        <w:gridCol w:w="1037"/>
      </w:tblGrid>
      <w:tr w:rsidR="000E2576" w:rsidRPr="008711EA" w14:paraId="76481AD4" w14:textId="77777777" w:rsidTr="009B6AFA">
        <w:trPr>
          <w:tblHeader/>
          <w:jc w:val="center"/>
        </w:trPr>
        <w:tc>
          <w:tcPr>
            <w:tcW w:w="1111" w:type="pct"/>
          </w:tcPr>
          <w:p w14:paraId="5CBAB8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2536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D51B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7E7E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BC9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1717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7EC10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9C2578" w:rsidRPr="008711EA" w14:paraId="2DB3F5E4" w14:textId="77777777" w:rsidTr="009B6AFA">
        <w:trPr>
          <w:jc w:val="center"/>
        </w:trPr>
        <w:tc>
          <w:tcPr>
            <w:tcW w:w="1111" w:type="pct"/>
          </w:tcPr>
          <w:p w14:paraId="473A2563"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RRC Container</w:t>
            </w:r>
          </w:p>
        </w:tc>
        <w:tc>
          <w:tcPr>
            <w:tcW w:w="556" w:type="pct"/>
          </w:tcPr>
          <w:p w14:paraId="1CB90FDF"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M</w:t>
            </w:r>
          </w:p>
        </w:tc>
        <w:tc>
          <w:tcPr>
            <w:tcW w:w="556" w:type="pct"/>
          </w:tcPr>
          <w:p w14:paraId="02A2ADBD" w14:textId="77777777" w:rsidR="009C2578" w:rsidRPr="008711EA" w:rsidRDefault="009C2578" w:rsidP="001F24A0">
            <w:pPr>
              <w:pStyle w:val="TAC"/>
              <w:keepNext w:val="0"/>
              <w:keepLines w:val="0"/>
              <w:widowControl w:val="0"/>
              <w:rPr>
                <w:rFonts w:cs="Arial"/>
                <w:lang w:eastAsia="ja-JP"/>
              </w:rPr>
            </w:pPr>
          </w:p>
        </w:tc>
        <w:tc>
          <w:tcPr>
            <w:tcW w:w="778" w:type="pct"/>
          </w:tcPr>
          <w:p w14:paraId="35EFE954"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4FD701CD" w14:textId="234A0745"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Includes the E-UTRA </w:t>
            </w:r>
            <w:r w:rsidRPr="00F0082E">
              <w:rPr>
                <w:rFonts w:cs="Arial"/>
                <w:i/>
                <w:iCs/>
                <w:lang w:eastAsia="ja-JP"/>
              </w:rPr>
              <w:t>HandoverCommand</w:t>
            </w:r>
            <w:r w:rsidRPr="008711EA">
              <w:rPr>
                <w:rFonts w:cs="Arial"/>
                <w:lang w:eastAsia="ja-JP"/>
              </w:rPr>
              <w:t xml:space="preserve"> message as defined in subclause 10.2.2 of TS 36.331 [16].</w:t>
            </w:r>
          </w:p>
        </w:tc>
        <w:tc>
          <w:tcPr>
            <w:tcW w:w="556" w:type="pct"/>
          </w:tcPr>
          <w:p w14:paraId="066CEE7E" w14:textId="77777777" w:rsidR="009C2578" w:rsidRPr="008711EA" w:rsidRDefault="009C2578" w:rsidP="001F24A0">
            <w:pPr>
              <w:pStyle w:val="TAC"/>
              <w:keepNext w:val="0"/>
              <w:keepLines w:val="0"/>
              <w:widowControl w:val="0"/>
              <w:rPr>
                <w:rFonts w:cs="Arial"/>
                <w:lang w:eastAsia="ja-JP"/>
              </w:rPr>
            </w:pPr>
            <w:r w:rsidRPr="008711EA">
              <w:rPr>
                <w:rFonts w:cs="Arial"/>
                <w:lang w:eastAsia="ja-JP"/>
              </w:rPr>
              <w:t>-</w:t>
            </w:r>
          </w:p>
        </w:tc>
        <w:tc>
          <w:tcPr>
            <w:tcW w:w="556" w:type="pct"/>
          </w:tcPr>
          <w:p w14:paraId="1C060329" w14:textId="77777777" w:rsidR="009C2578" w:rsidRPr="008711EA" w:rsidRDefault="009C2578" w:rsidP="001F24A0">
            <w:pPr>
              <w:pStyle w:val="TAC"/>
              <w:keepNext w:val="0"/>
              <w:keepLines w:val="0"/>
              <w:widowControl w:val="0"/>
              <w:rPr>
                <w:rFonts w:cs="Arial"/>
                <w:lang w:eastAsia="ja-JP"/>
              </w:rPr>
            </w:pPr>
          </w:p>
        </w:tc>
      </w:tr>
      <w:tr w:rsidR="009C2578" w:rsidRPr="008D0EDE" w14:paraId="056666F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BECF5EE" w14:textId="77777777" w:rsidR="009C2578" w:rsidRPr="008D0EDE" w:rsidRDefault="009C2578" w:rsidP="001F24A0">
            <w:pPr>
              <w:pStyle w:val="TAC"/>
              <w:keepNext w:val="0"/>
              <w:keepLines w:val="0"/>
              <w:widowControl w:val="0"/>
              <w:jc w:val="left"/>
              <w:rPr>
                <w:rFonts w:cs="Arial"/>
                <w:lang w:eastAsia="ja-JP"/>
              </w:rPr>
            </w:pPr>
            <w:r w:rsidRPr="00487830">
              <w:rPr>
                <w:rFonts w:cs="Arial" w:hint="eastAsia"/>
                <w:lang w:eastAsia="ja-JP"/>
              </w:rPr>
              <w:t>DAPS Re</w:t>
            </w:r>
            <w:r>
              <w:rPr>
                <w:rFonts w:cs="Arial" w:hint="eastAsia"/>
                <w:lang w:eastAsia="ja-JP"/>
              </w:rPr>
              <w:t>s</w:t>
            </w:r>
            <w:r w:rsidRPr="00487830">
              <w:rPr>
                <w:rFonts w:cs="Arial" w:hint="eastAsia"/>
                <w:lang w:eastAsia="ja-JP"/>
              </w:rPr>
              <w:t xml:space="preserve">ponse Information </w:t>
            </w:r>
            <w:r>
              <w:rPr>
                <w:rFonts w:cs="Arial" w:hint="eastAsia"/>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7CA39DF3" w14:textId="77777777" w:rsidR="009C2578" w:rsidRPr="008D0EDE"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EF6219"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9932570" w14:textId="77777777" w:rsidR="009C2578" w:rsidRPr="008D0EDE"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3D0FF0AF"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7914FDA" w14:textId="77777777" w:rsidR="009C2578" w:rsidRPr="008D0EDE" w:rsidRDefault="009C2578" w:rsidP="001F24A0">
            <w:pPr>
              <w:pStyle w:val="TAC"/>
              <w:keepNext w:val="0"/>
              <w:keepLines w:val="0"/>
              <w:widowControl w:val="0"/>
              <w:rPr>
                <w:rFonts w:cs="Arial"/>
                <w:lang w:eastAsia="ja-JP"/>
              </w:rPr>
            </w:pPr>
            <w:r w:rsidRPr="00487830">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CB135B7" w14:textId="77777777" w:rsidR="009C2578" w:rsidRPr="008D0EDE" w:rsidRDefault="009C2578" w:rsidP="001F24A0">
            <w:pPr>
              <w:pStyle w:val="TAC"/>
              <w:keepNext w:val="0"/>
              <w:keepLines w:val="0"/>
              <w:widowControl w:val="0"/>
              <w:rPr>
                <w:rFonts w:cs="Arial"/>
                <w:lang w:eastAsia="ja-JP"/>
              </w:rPr>
            </w:pPr>
            <w:r>
              <w:rPr>
                <w:rFonts w:cs="Arial"/>
                <w:lang w:eastAsia="ja-JP"/>
              </w:rPr>
              <w:t>ignore</w:t>
            </w:r>
          </w:p>
        </w:tc>
      </w:tr>
      <w:tr w:rsidR="009C2578" w14:paraId="3271465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4885E54" w14:textId="77777777" w:rsidR="009C2578" w:rsidRPr="00C90F9E" w:rsidRDefault="009C2578" w:rsidP="001F24A0">
            <w:pPr>
              <w:pStyle w:val="TAC"/>
              <w:keepNext w:val="0"/>
              <w:keepLines w:val="0"/>
              <w:widowControl w:val="0"/>
              <w:ind w:leftChars="100" w:left="200"/>
              <w:jc w:val="left"/>
              <w:rPr>
                <w:rFonts w:cs="Arial"/>
                <w:lang w:eastAsia="ja-JP"/>
              </w:rPr>
            </w:pPr>
            <w:r w:rsidRPr="00C90F9E">
              <w:rPr>
                <w:rFonts w:cs="Arial"/>
                <w:lang w:eastAsia="ja-JP"/>
              </w:rPr>
              <w:t>&gt;DAPS Response Information Item</w:t>
            </w:r>
          </w:p>
        </w:tc>
        <w:tc>
          <w:tcPr>
            <w:tcW w:w="556" w:type="pct"/>
            <w:tcBorders>
              <w:top w:val="single" w:sz="4" w:space="0" w:color="auto"/>
              <w:left w:val="single" w:sz="4" w:space="0" w:color="auto"/>
              <w:bottom w:val="single" w:sz="4" w:space="0" w:color="auto"/>
              <w:right w:val="single" w:sz="4" w:space="0" w:color="auto"/>
            </w:tcBorders>
          </w:tcPr>
          <w:p w14:paraId="3E97A57E" w14:textId="77777777" w:rsidR="009C2578" w:rsidRPr="00FF1BAF" w:rsidDel="00371EEB"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AB4989B"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1 .. &lt;maxnoofE-RABs&gt;</w:t>
            </w:r>
          </w:p>
        </w:tc>
        <w:tc>
          <w:tcPr>
            <w:tcW w:w="778" w:type="pct"/>
            <w:tcBorders>
              <w:top w:val="single" w:sz="4" w:space="0" w:color="auto"/>
              <w:left w:val="single" w:sz="4" w:space="0" w:color="auto"/>
              <w:bottom w:val="single" w:sz="4" w:space="0" w:color="auto"/>
              <w:right w:val="single" w:sz="4" w:space="0" w:color="auto"/>
            </w:tcBorders>
          </w:tcPr>
          <w:p w14:paraId="5D4F573C" w14:textId="77777777" w:rsidR="009C2578" w:rsidRPr="00FF1BAF" w:rsidDel="00371EEB"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7D28C56"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35E9C86" w14:textId="77777777" w:rsidR="009C2578" w:rsidRDefault="009C2578" w:rsidP="001F24A0">
            <w:pPr>
              <w:pStyle w:val="TAC"/>
              <w:keepNext w:val="0"/>
              <w:keepLines w:val="0"/>
              <w:widowControl w:val="0"/>
              <w:rPr>
                <w:rFonts w:cs="Arial"/>
                <w:lang w:eastAsia="ja-JP"/>
              </w:rPr>
            </w:pPr>
            <w:r>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0FA7C65B" w14:textId="77777777" w:rsidR="009C2578" w:rsidRDefault="009C2578" w:rsidP="001F24A0">
            <w:pPr>
              <w:pStyle w:val="TAC"/>
              <w:keepNext w:val="0"/>
              <w:keepLines w:val="0"/>
              <w:widowControl w:val="0"/>
              <w:rPr>
                <w:rFonts w:cs="Arial"/>
                <w:lang w:eastAsia="ja-JP"/>
              </w:rPr>
            </w:pPr>
            <w:r>
              <w:rPr>
                <w:rFonts w:cs="Arial"/>
                <w:lang w:eastAsia="ja-JP"/>
              </w:rPr>
              <w:t>ignore</w:t>
            </w:r>
          </w:p>
        </w:tc>
      </w:tr>
      <w:tr w:rsidR="009C2578" w14:paraId="6C7101B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EA40A57"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362D6ED1" w14:textId="77777777" w:rsidR="009C2578" w:rsidRPr="00FF1BAF" w:rsidDel="00371EEB"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8011F25"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49267" w14:textId="77777777" w:rsidR="009C2578" w:rsidRPr="00FF1BAF" w:rsidDel="00371EEB" w:rsidRDefault="009C2578" w:rsidP="001F24A0">
            <w:pPr>
              <w:pStyle w:val="TAL"/>
              <w:keepNext w:val="0"/>
              <w:keepLines w:val="0"/>
              <w:widowControl w:val="0"/>
              <w:rPr>
                <w:rFonts w:cs="Arial"/>
                <w:lang w:eastAsia="ja-JP"/>
              </w:rPr>
            </w:pPr>
            <w:r w:rsidRPr="00C90F9E">
              <w:rPr>
                <w:rFonts w:cs="Arial"/>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66414997"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B10D54"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05949CD" w14:textId="77777777" w:rsidR="009C2578" w:rsidRDefault="009C2578" w:rsidP="001F24A0">
            <w:pPr>
              <w:pStyle w:val="TAC"/>
              <w:keepNext w:val="0"/>
              <w:keepLines w:val="0"/>
              <w:widowControl w:val="0"/>
              <w:rPr>
                <w:rFonts w:cs="Arial"/>
                <w:lang w:eastAsia="ja-JP"/>
              </w:rPr>
            </w:pPr>
          </w:p>
        </w:tc>
      </w:tr>
      <w:tr w:rsidR="009C2578" w14:paraId="654CE84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65C4EFB"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 xml:space="preserve">&gt;&gt;DAPS Response </w:t>
            </w:r>
            <w:r w:rsidRPr="00487830">
              <w:rPr>
                <w:rFonts w:cs="Arial" w:hint="eastAsia"/>
                <w:lang w:eastAsia="ja-JP"/>
              </w:rPr>
              <w:t>Information</w:t>
            </w:r>
          </w:p>
        </w:tc>
        <w:tc>
          <w:tcPr>
            <w:tcW w:w="556" w:type="pct"/>
            <w:tcBorders>
              <w:top w:val="single" w:sz="4" w:space="0" w:color="auto"/>
              <w:left w:val="single" w:sz="4" w:space="0" w:color="auto"/>
              <w:bottom w:val="single" w:sz="4" w:space="0" w:color="auto"/>
              <w:right w:val="single" w:sz="4" w:space="0" w:color="auto"/>
            </w:tcBorders>
          </w:tcPr>
          <w:p w14:paraId="5E4ECA53" w14:textId="77777777" w:rsidR="009C2578"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FB4B583"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2A41086" w14:textId="77777777" w:rsidR="009C2578" w:rsidRPr="00C90F9E" w:rsidRDefault="009C2578" w:rsidP="001F24A0">
            <w:pPr>
              <w:pStyle w:val="TAL"/>
              <w:keepNext w:val="0"/>
              <w:keepLines w:val="0"/>
              <w:widowControl w:val="0"/>
              <w:rPr>
                <w:rFonts w:cs="Arial"/>
                <w:lang w:eastAsia="ja-JP"/>
              </w:rPr>
            </w:pPr>
            <w:r>
              <w:rPr>
                <w:rFonts w:cs="Arial"/>
                <w:lang w:eastAsia="ja-JP"/>
              </w:rPr>
              <w:t>9.2.1.156</w:t>
            </w:r>
          </w:p>
        </w:tc>
        <w:tc>
          <w:tcPr>
            <w:tcW w:w="889" w:type="pct"/>
            <w:tcBorders>
              <w:top w:val="single" w:sz="4" w:space="0" w:color="auto"/>
              <w:left w:val="single" w:sz="4" w:space="0" w:color="auto"/>
              <w:bottom w:val="single" w:sz="4" w:space="0" w:color="auto"/>
              <w:right w:val="single" w:sz="4" w:space="0" w:color="auto"/>
            </w:tcBorders>
          </w:tcPr>
          <w:p w14:paraId="0B1AA56C" w14:textId="77777777" w:rsidR="009C2578" w:rsidRPr="008D0EDE" w:rsidRDefault="009C2578" w:rsidP="001F24A0">
            <w:pPr>
              <w:pStyle w:val="TAL"/>
              <w:keepNext w:val="0"/>
              <w:keepLines w:val="0"/>
              <w:widowControl w:val="0"/>
              <w:rPr>
                <w:rFonts w:cs="Arial"/>
                <w:lang w:eastAsia="ja-JP"/>
              </w:rPr>
            </w:pPr>
            <w:r>
              <w:rPr>
                <w:rFonts w:cs="Arial"/>
                <w:lang w:eastAsia="ja-JP"/>
              </w:rPr>
              <w:t xml:space="preserve">Indicates the response to a requested DAPS </w:t>
            </w:r>
            <w:r>
              <w:rPr>
                <w:rFonts w:cs="Arial" w:hint="eastAsia"/>
                <w:lang w:eastAsia="ja-JP"/>
              </w:rPr>
              <w:t>Handover</w:t>
            </w:r>
          </w:p>
        </w:tc>
        <w:tc>
          <w:tcPr>
            <w:tcW w:w="556" w:type="pct"/>
            <w:tcBorders>
              <w:top w:val="single" w:sz="4" w:space="0" w:color="auto"/>
              <w:left w:val="single" w:sz="4" w:space="0" w:color="auto"/>
              <w:bottom w:val="single" w:sz="4" w:space="0" w:color="auto"/>
              <w:right w:val="single" w:sz="4" w:space="0" w:color="auto"/>
            </w:tcBorders>
          </w:tcPr>
          <w:p w14:paraId="1848D151"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C92C2EE" w14:textId="77777777" w:rsidR="009C2578" w:rsidRDefault="009C2578" w:rsidP="001F24A0">
            <w:pPr>
              <w:pStyle w:val="TAC"/>
              <w:keepNext w:val="0"/>
              <w:keepLines w:val="0"/>
              <w:widowControl w:val="0"/>
              <w:rPr>
                <w:rFonts w:cs="Arial"/>
                <w:lang w:eastAsia="ja-JP"/>
              </w:rPr>
            </w:pPr>
          </w:p>
        </w:tc>
      </w:tr>
      <w:tr w:rsidR="009C2578" w14:paraId="5B1FA22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527787AA" w14:textId="77777777" w:rsidR="009C2578" w:rsidRPr="00017BF8" w:rsidRDefault="009C2578" w:rsidP="001F24A0">
            <w:pPr>
              <w:pStyle w:val="TAL"/>
              <w:keepNext w:val="0"/>
              <w:keepLines w:val="0"/>
              <w:widowControl w:val="0"/>
              <w:rPr>
                <w:rFonts w:cs="Arial"/>
                <w:lang w:eastAsia="ja-JP"/>
              </w:rPr>
            </w:pPr>
            <w:r>
              <w:t>RACS Indication</w:t>
            </w:r>
          </w:p>
        </w:tc>
        <w:tc>
          <w:tcPr>
            <w:tcW w:w="556" w:type="pct"/>
            <w:tcBorders>
              <w:top w:val="single" w:sz="4" w:space="0" w:color="auto"/>
              <w:left w:val="single" w:sz="4" w:space="0" w:color="auto"/>
              <w:bottom w:val="single" w:sz="4" w:space="0" w:color="auto"/>
              <w:right w:val="single" w:sz="4" w:space="0" w:color="auto"/>
            </w:tcBorders>
          </w:tcPr>
          <w:p w14:paraId="4E9C747A" w14:textId="77777777" w:rsidR="009C2578" w:rsidRDefault="009C2578"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2D3F7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E99013" w14:textId="77777777" w:rsidR="009C2578" w:rsidRDefault="009C2578" w:rsidP="001F24A0">
            <w:pPr>
              <w:pStyle w:val="TAL"/>
              <w:keepNext w:val="0"/>
              <w:keepLines w:val="0"/>
              <w:widowControl w:val="0"/>
              <w:rPr>
                <w:rFonts w:cs="Arial"/>
                <w:lang w:eastAsia="ja-JP"/>
              </w:rPr>
            </w:pPr>
            <w:r>
              <w:rPr>
                <w:rFonts w:cs="Arial"/>
                <w:lang w:eastAsia="ja-JP"/>
              </w:rPr>
              <w:t>9.2.1.162</w:t>
            </w:r>
          </w:p>
        </w:tc>
        <w:tc>
          <w:tcPr>
            <w:tcW w:w="889" w:type="pct"/>
            <w:tcBorders>
              <w:top w:val="single" w:sz="4" w:space="0" w:color="auto"/>
              <w:left w:val="single" w:sz="4" w:space="0" w:color="auto"/>
              <w:bottom w:val="single" w:sz="4" w:space="0" w:color="auto"/>
              <w:right w:val="single" w:sz="4" w:space="0" w:color="auto"/>
            </w:tcBorders>
          </w:tcPr>
          <w:p w14:paraId="704917C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F22C05B" w14:textId="77777777" w:rsidR="009C2578" w:rsidRDefault="009C2578" w:rsidP="001F24A0">
            <w:pPr>
              <w:pStyle w:val="TAC"/>
              <w:keepNext w:val="0"/>
              <w:keepLines w:val="0"/>
              <w:widowControl w:val="0"/>
              <w:rPr>
                <w:rFonts w:cs="Arial"/>
                <w:lang w:eastAsia="ja-JP"/>
              </w:rPr>
            </w:pPr>
            <w:r>
              <w:rPr>
                <w:rFonts w:eastAsia="SimSun"/>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33A3568" w14:textId="77777777" w:rsidR="009C2578" w:rsidRDefault="009C2578" w:rsidP="001F24A0">
            <w:pPr>
              <w:pStyle w:val="TAC"/>
              <w:keepNext w:val="0"/>
              <w:keepLines w:val="0"/>
              <w:widowControl w:val="0"/>
              <w:rPr>
                <w:rFonts w:cs="Arial"/>
                <w:lang w:eastAsia="ja-JP"/>
              </w:rPr>
            </w:pPr>
            <w:r>
              <w:rPr>
                <w:lang w:eastAsia="ja-JP"/>
              </w:rPr>
              <w:t>ignore</w:t>
            </w:r>
          </w:p>
        </w:tc>
      </w:tr>
      <w:tr w:rsidR="009C2578" w14:paraId="443CC18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79CCE64" w14:textId="77777777" w:rsidR="009C2578" w:rsidRDefault="009C2578" w:rsidP="001F24A0">
            <w:pPr>
              <w:pStyle w:val="TAL"/>
              <w:keepNext w:val="0"/>
              <w:keepLines w:val="0"/>
              <w:widowControl w:val="0"/>
            </w:pPr>
            <w:r w:rsidRPr="008711EA">
              <w:rPr>
                <w:rFonts w:cs="Arial"/>
                <w:b/>
                <w:lang w:eastAsia="ja-JP"/>
              </w:rPr>
              <w:t xml:space="preserve">E-RABs </w:t>
            </w:r>
            <w:r>
              <w:rPr>
                <w:rFonts w:cs="Arial"/>
                <w:b/>
                <w:lang w:eastAsia="ja-JP"/>
              </w:rPr>
              <w:t xml:space="preserve">Security Result </w:t>
            </w:r>
            <w:r w:rsidRPr="008711EA">
              <w:rPr>
                <w:rFonts w:cs="Arial"/>
                <w:b/>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05A6C7D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A4C6F92" w14:textId="77777777" w:rsidR="009C2578" w:rsidRDefault="009C2578" w:rsidP="001F24A0">
            <w:pPr>
              <w:pStyle w:val="TAL"/>
              <w:keepNext w:val="0"/>
              <w:keepLines w:val="0"/>
              <w:widowControl w:val="0"/>
              <w:rPr>
                <w:rFonts w:cs="Arial"/>
                <w:lang w:eastAsia="ja-JP"/>
              </w:rPr>
            </w:pPr>
            <w:r w:rsidRPr="008711EA">
              <w:rPr>
                <w:rFonts w:cs="Arial"/>
                <w:i/>
                <w:iCs/>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1611B4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560CB43"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D6299F6" w14:textId="77777777" w:rsidR="009C2578" w:rsidRDefault="009C2578" w:rsidP="001F24A0">
            <w:pPr>
              <w:pStyle w:val="TAC"/>
              <w:keepNext w:val="0"/>
              <w:keepLines w:val="0"/>
              <w:widowControl w:val="0"/>
              <w:rPr>
                <w:rFonts w:eastAsia="SimSun"/>
                <w:lang w:eastAsia="zh-CN"/>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B95D4A" w14:textId="77777777" w:rsidR="009C2578" w:rsidRDefault="009C2578" w:rsidP="001F24A0">
            <w:pPr>
              <w:pStyle w:val="TAC"/>
              <w:keepNext w:val="0"/>
              <w:keepLines w:val="0"/>
              <w:widowControl w:val="0"/>
              <w:rPr>
                <w:lang w:eastAsia="ja-JP"/>
              </w:rPr>
            </w:pPr>
            <w:r>
              <w:rPr>
                <w:rFonts w:cs="Arial"/>
                <w:lang w:eastAsia="ja-JP"/>
              </w:rPr>
              <w:t>ignore</w:t>
            </w:r>
          </w:p>
        </w:tc>
      </w:tr>
      <w:tr w:rsidR="009C2578" w14:paraId="72FE04BE"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9D8B26D" w14:textId="77777777" w:rsidR="009C2578" w:rsidRDefault="009C2578" w:rsidP="001F24A0">
            <w:pPr>
              <w:pStyle w:val="TAL"/>
              <w:keepNext w:val="0"/>
              <w:keepLines w:val="0"/>
              <w:widowControl w:val="0"/>
              <w:ind w:left="142"/>
            </w:pPr>
            <w:r w:rsidRPr="008711EA">
              <w:rPr>
                <w:rFonts w:cs="Arial"/>
                <w:b/>
                <w:bCs/>
                <w:lang w:eastAsia="ja-JP"/>
              </w:rPr>
              <w:t xml:space="preserve">&gt;E-RABs </w:t>
            </w:r>
            <w:r>
              <w:rPr>
                <w:rFonts w:cs="Arial"/>
                <w:b/>
                <w:bCs/>
                <w:lang w:eastAsia="ja-JP"/>
              </w:rPr>
              <w:t>Security Result Item</w:t>
            </w:r>
          </w:p>
        </w:tc>
        <w:tc>
          <w:tcPr>
            <w:tcW w:w="556" w:type="pct"/>
            <w:tcBorders>
              <w:top w:val="single" w:sz="4" w:space="0" w:color="auto"/>
              <w:left w:val="single" w:sz="4" w:space="0" w:color="auto"/>
              <w:bottom w:val="single" w:sz="4" w:space="0" w:color="auto"/>
              <w:right w:val="single" w:sz="4" w:space="0" w:color="auto"/>
            </w:tcBorders>
          </w:tcPr>
          <w:p w14:paraId="3941F8C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0F94D" w14:textId="77777777" w:rsidR="009C2578" w:rsidRDefault="009C2578" w:rsidP="001F24A0">
            <w:pPr>
              <w:pStyle w:val="TAL"/>
              <w:keepNext w:val="0"/>
              <w:keepLines w:val="0"/>
              <w:widowControl w:val="0"/>
              <w:rPr>
                <w:rFonts w:cs="Arial"/>
                <w:lang w:eastAsia="ja-JP"/>
              </w:rPr>
            </w:pPr>
            <w:r w:rsidRPr="008711EA">
              <w:rPr>
                <w:rFonts w:cs="Arial"/>
                <w:bCs/>
                <w:i/>
                <w:lang w:eastAsia="ja-JP"/>
              </w:rPr>
              <w:t>1 .. &lt;maxnoof E-RABs&gt;</w:t>
            </w:r>
          </w:p>
        </w:tc>
        <w:tc>
          <w:tcPr>
            <w:tcW w:w="778" w:type="pct"/>
            <w:tcBorders>
              <w:top w:val="single" w:sz="4" w:space="0" w:color="auto"/>
              <w:left w:val="single" w:sz="4" w:space="0" w:color="auto"/>
              <w:bottom w:val="single" w:sz="4" w:space="0" w:color="auto"/>
              <w:right w:val="single" w:sz="4" w:space="0" w:color="auto"/>
            </w:tcBorders>
          </w:tcPr>
          <w:p w14:paraId="6198DC1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40EF8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328B61" w14:textId="77777777" w:rsidR="009C2578" w:rsidRDefault="009C2578" w:rsidP="001F24A0">
            <w:pPr>
              <w:pStyle w:val="TAC"/>
              <w:keepNext w:val="0"/>
              <w:keepLines w:val="0"/>
              <w:widowControl w:val="0"/>
              <w:rPr>
                <w:rFonts w:eastAsia="SimSun"/>
                <w:lang w:eastAsia="zh-CN"/>
              </w:rPr>
            </w:pPr>
            <w:r w:rsidRPr="008711EA">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2C19C096" w14:textId="77777777" w:rsidR="009C2578" w:rsidRDefault="009C2578" w:rsidP="001F24A0">
            <w:pPr>
              <w:pStyle w:val="TAC"/>
              <w:keepNext w:val="0"/>
              <w:keepLines w:val="0"/>
              <w:widowControl w:val="0"/>
              <w:rPr>
                <w:lang w:eastAsia="ja-JP"/>
              </w:rPr>
            </w:pPr>
            <w:r w:rsidRPr="008711EA">
              <w:rPr>
                <w:rFonts w:cs="Arial"/>
                <w:lang w:eastAsia="ja-JP"/>
              </w:rPr>
              <w:t>ignore</w:t>
            </w:r>
          </w:p>
        </w:tc>
      </w:tr>
      <w:tr w:rsidR="009C2578" w14:paraId="357ABEF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1608ED74" w14:textId="77777777" w:rsidR="009C2578" w:rsidRDefault="009C2578" w:rsidP="001F24A0">
            <w:pPr>
              <w:pStyle w:val="TAL"/>
              <w:keepNext w:val="0"/>
              <w:keepLines w:val="0"/>
              <w:widowControl w:val="0"/>
              <w:ind w:left="283"/>
            </w:pPr>
            <w:r w:rsidRPr="008711EA">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6F8A3B80" w14:textId="77777777" w:rsidR="009C2578" w:rsidRDefault="009C2578"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5199ED4"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EEF245" w14:textId="77777777" w:rsidR="009C2578" w:rsidRDefault="009C2578" w:rsidP="001F24A0">
            <w:pPr>
              <w:pStyle w:val="TAL"/>
              <w:keepNext w:val="0"/>
              <w:keepLines w:val="0"/>
              <w:widowControl w:val="0"/>
              <w:rPr>
                <w:rFonts w:cs="Arial"/>
                <w:lang w:eastAsia="ja-JP"/>
              </w:rPr>
            </w:pPr>
            <w:r w:rsidRPr="008711EA">
              <w:rPr>
                <w:rFonts w:cs="Arial"/>
                <w:snapToGrid w:val="0"/>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03D1374F"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4376F1" w14:textId="77777777" w:rsidR="009C2578" w:rsidRDefault="009C2578" w:rsidP="001F24A0">
            <w:pPr>
              <w:pStyle w:val="TAC"/>
              <w:keepNext w:val="0"/>
              <w:keepLines w:val="0"/>
              <w:widowControl w:val="0"/>
              <w:rPr>
                <w:rFonts w:eastAsia="SimSun"/>
                <w:lang w:eastAsia="zh-CN"/>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1336B998" w14:textId="77777777" w:rsidR="009C2578" w:rsidRDefault="009C2578" w:rsidP="001F24A0">
            <w:pPr>
              <w:pStyle w:val="TAC"/>
              <w:keepNext w:val="0"/>
              <w:keepLines w:val="0"/>
              <w:widowControl w:val="0"/>
              <w:rPr>
                <w:lang w:eastAsia="ja-JP"/>
              </w:rPr>
            </w:pPr>
          </w:p>
        </w:tc>
      </w:tr>
      <w:tr w:rsidR="009C2578" w14:paraId="7DE765E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0FD76F4" w14:textId="77777777" w:rsidR="009C2578" w:rsidRDefault="009C2578" w:rsidP="001F24A0">
            <w:pPr>
              <w:pStyle w:val="TAL"/>
              <w:keepNext w:val="0"/>
              <w:keepLines w:val="0"/>
              <w:widowControl w:val="0"/>
              <w:ind w:left="283"/>
            </w:pPr>
            <w:r w:rsidRPr="002115AC">
              <w:t xml:space="preserve">&gt;&gt;Security </w:t>
            </w:r>
            <w:r>
              <w:t>Result</w:t>
            </w:r>
          </w:p>
        </w:tc>
        <w:tc>
          <w:tcPr>
            <w:tcW w:w="556" w:type="pct"/>
            <w:tcBorders>
              <w:top w:val="single" w:sz="4" w:space="0" w:color="auto"/>
              <w:left w:val="single" w:sz="4" w:space="0" w:color="auto"/>
              <w:bottom w:val="single" w:sz="4" w:space="0" w:color="auto"/>
              <w:right w:val="single" w:sz="4" w:space="0" w:color="auto"/>
            </w:tcBorders>
          </w:tcPr>
          <w:p w14:paraId="56C94B53" w14:textId="77777777" w:rsidR="009C2578" w:rsidRDefault="009C2578" w:rsidP="001F24A0">
            <w:pPr>
              <w:pStyle w:val="TAL"/>
              <w:keepNext w:val="0"/>
              <w:keepLines w:val="0"/>
              <w:widowControl w:val="0"/>
              <w:rPr>
                <w:rFonts w:cs="Arial"/>
                <w:lang w:eastAsia="ja-JP"/>
              </w:rPr>
            </w:pPr>
            <w:r>
              <w:t>M</w:t>
            </w:r>
          </w:p>
        </w:tc>
        <w:tc>
          <w:tcPr>
            <w:tcW w:w="556" w:type="pct"/>
            <w:tcBorders>
              <w:top w:val="single" w:sz="4" w:space="0" w:color="auto"/>
              <w:left w:val="single" w:sz="4" w:space="0" w:color="auto"/>
              <w:bottom w:val="single" w:sz="4" w:space="0" w:color="auto"/>
              <w:right w:val="single" w:sz="4" w:space="0" w:color="auto"/>
            </w:tcBorders>
          </w:tcPr>
          <w:p w14:paraId="035BA372"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99FC4A" w14:textId="77777777" w:rsidR="009C2578" w:rsidRDefault="009C2578" w:rsidP="001F24A0">
            <w:pPr>
              <w:pStyle w:val="TAL"/>
              <w:keepNext w:val="0"/>
              <w:keepLines w:val="0"/>
              <w:widowControl w:val="0"/>
              <w:rPr>
                <w:rFonts w:cs="Arial"/>
                <w:lang w:eastAsia="ja-JP"/>
              </w:rPr>
            </w:pPr>
            <w:r w:rsidRPr="002115AC">
              <w:t>9.2.1.</w:t>
            </w:r>
            <w:r>
              <w:t>164</w:t>
            </w:r>
          </w:p>
        </w:tc>
        <w:tc>
          <w:tcPr>
            <w:tcW w:w="889" w:type="pct"/>
            <w:tcBorders>
              <w:top w:val="single" w:sz="4" w:space="0" w:color="auto"/>
              <w:left w:val="single" w:sz="4" w:space="0" w:color="auto"/>
              <w:bottom w:val="single" w:sz="4" w:space="0" w:color="auto"/>
              <w:right w:val="single" w:sz="4" w:space="0" w:color="auto"/>
            </w:tcBorders>
          </w:tcPr>
          <w:p w14:paraId="4770A5B5"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91F04A" w14:textId="77777777" w:rsidR="009C2578" w:rsidRDefault="009C2578" w:rsidP="001F24A0">
            <w:pPr>
              <w:pStyle w:val="TAC"/>
              <w:keepNext w:val="0"/>
              <w:keepLines w:val="0"/>
              <w:widowControl w:val="0"/>
              <w:rPr>
                <w:rFonts w:eastAsia="SimSun"/>
                <w:lang w:eastAsia="zh-CN"/>
              </w:rPr>
            </w:pPr>
            <w:r>
              <w:t>-</w:t>
            </w:r>
          </w:p>
        </w:tc>
        <w:tc>
          <w:tcPr>
            <w:tcW w:w="556" w:type="pct"/>
            <w:tcBorders>
              <w:top w:val="single" w:sz="4" w:space="0" w:color="auto"/>
              <w:left w:val="single" w:sz="4" w:space="0" w:color="auto"/>
              <w:bottom w:val="single" w:sz="4" w:space="0" w:color="auto"/>
              <w:right w:val="single" w:sz="4" w:space="0" w:color="auto"/>
            </w:tcBorders>
          </w:tcPr>
          <w:p w14:paraId="44BC1110" w14:textId="77777777" w:rsidR="009C2578" w:rsidRDefault="009C2578" w:rsidP="001F24A0">
            <w:pPr>
              <w:pStyle w:val="TAC"/>
              <w:keepNext w:val="0"/>
              <w:keepLines w:val="0"/>
              <w:widowControl w:val="0"/>
              <w:rPr>
                <w:lang w:eastAsia="ja-JP"/>
              </w:rPr>
            </w:pPr>
          </w:p>
        </w:tc>
      </w:tr>
      <w:tr w:rsidR="009C2578" w14:paraId="4EA937A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13D5FFB" w14:textId="600ED631" w:rsidR="009C2578" w:rsidRPr="002115AC" w:rsidRDefault="009C2578" w:rsidP="001F24A0">
            <w:pPr>
              <w:pStyle w:val="TAL"/>
              <w:keepNext w:val="0"/>
              <w:keepLines w:val="0"/>
              <w:widowControl w:val="0"/>
            </w:pPr>
            <w:bookmarkStart w:id="6397" w:name="OLE_LINK35"/>
            <w:bookmarkStart w:id="6398" w:name="OLE_LINK36"/>
            <w:r w:rsidRPr="00985165">
              <w:rPr>
                <w:rFonts w:cs="Arial"/>
                <w:lang w:eastAsia="ja-JP"/>
              </w:rPr>
              <w:t>Direct Forwarding Path Availability</w:t>
            </w:r>
            <w:bookmarkEnd w:id="6397"/>
            <w:bookmarkEnd w:id="6398"/>
          </w:p>
        </w:tc>
        <w:tc>
          <w:tcPr>
            <w:tcW w:w="556" w:type="pct"/>
            <w:tcBorders>
              <w:top w:val="single" w:sz="4" w:space="0" w:color="auto"/>
              <w:left w:val="single" w:sz="4" w:space="0" w:color="auto"/>
              <w:bottom w:val="single" w:sz="4" w:space="0" w:color="auto"/>
              <w:right w:val="single" w:sz="4" w:space="0" w:color="auto"/>
            </w:tcBorders>
          </w:tcPr>
          <w:p w14:paraId="1A97ECD6" w14:textId="77777777" w:rsidR="009C2578" w:rsidRDefault="009C2578" w:rsidP="001F24A0">
            <w:pPr>
              <w:pStyle w:val="TAL"/>
              <w:keepNext w:val="0"/>
              <w:keepLines w:val="0"/>
              <w:widowControl w:val="0"/>
            </w:pPr>
            <w:r w:rsidRPr="0098516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65A09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CF7CD4" w14:textId="77777777" w:rsidR="009C2578" w:rsidRPr="002115AC" w:rsidRDefault="009C2578" w:rsidP="001F24A0">
            <w:pPr>
              <w:pStyle w:val="TAL"/>
              <w:keepNext w:val="0"/>
              <w:keepLines w:val="0"/>
              <w:widowControl w:val="0"/>
            </w:pPr>
            <w:r w:rsidRPr="00985165">
              <w:rPr>
                <w:rFonts w:cs="Arial"/>
                <w:lang w:eastAsia="ja-JP"/>
              </w:rPr>
              <w:t>9.</w:t>
            </w:r>
            <w:r>
              <w:rPr>
                <w:rFonts w:cs="Arial"/>
                <w:lang w:eastAsia="ja-JP"/>
              </w:rPr>
              <w:t>2.3.15</w:t>
            </w:r>
          </w:p>
        </w:tc>
        <w:tc>
          <w:tcPr>
            <w:tcW w:w="889" w:type="pct"/>
            <w:tcBorders>
              <w:top w:val="single" w:sz="4" w:space="0" w:color="auto"/>
              <w:left w:val="single" w:sz="4" w:space="0" w:color="auto"/>
              <w:bottom w:val="single" w:sz="4" w:space="0" w:color="auto"/>
              <w:right w:val="single" w:sz="4" w:space="0" w:color="auto"/>
            </w:tcBorders>
          </w:tcPr>
          <w:p w14:paraId="2CF4AA08" w14:textId="77777777" w:rsidR="009C2578" w:rsidRDefault="009C2578" w:rsidP="001F24A0">
            <w:pPr>
              <w:pStyle w:val="TAL"/>
              <w:keepNext w:val="0"/>
              <w:keepLines w:val="0"/>
              <w:widowControl w:val="0"/>
              <w:rPr>
                <w:rFonts w:cs="Arial"/>
                <w:lang w:eastAsia="ja-JP"/>
              </w:rPr>
            </w:pPr>
            <w:r w:rsidRPr="00985165">
              <w:rPr>
                <w:rFonts w:cs="Arial"/>
                <w:lang w:eastAsia="ja-JP"/>
              </w:rPr>
              <w:t xml:space="preserve">Indicates whether a direct forwarding path between the source SN and the target </w:t>
            </w:r>
            <w:r>
              <w:rPr>
                <w:rFonts w:cs="Arial"/>
                <w:lang w:eastAsia="ja-JP"/>
              </w:rPr>
              <w:t>eNB is available for intra-system and inter-system handover with 5GS</w:t>
            </w:r>
          </w:p>
        </w:tc>
        <w:tc>
          <w:tcPr>
            <w:tcW w:w="556" w:type="pct"/>
            <w:tcBorders>
              <w:top w:val="single" w:sz="4" w:space="0" w:color="auto"/>
              <w:left w:val="single" w:sz="4" w:space="0" w:color="auto"/>
              <w:bottom w:val="single" w:sz="4" w:space="0" w:color="auto"/>
              <w:right w:val="single" w:sz="4" w:space="0" w:color="auto"/>
            </w:tcBorders>
          </w:tcPr>
          <w:p w14:paraId="412BC6A7" w14:textId="77777777" w:rsidR="009C2578" w:rsidRDefault="009C2578" w:rsidP="001F24A0">
            <w:pPr>
              <w:pStyle w:val="TAC"/>
              <w:keepNext w:val="0"/>
              <w:keepLines w:val="0"/>
              <w:widowControl w:val="0"/>
            </w:pPr>
            <w:r w:rsidRPr="00985165">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70D507" w14:textId="77777777" w:rsidR="009C2578" w:rsidRDefault="009C2578" w:rsidP="001F24A0">
            <w:pPr>
              <w:pStyle w:val="TAC"/>
              <w:keepNext w:val="0"/>
              <w:keepLines w:val="0"/>
              <w:widowControl w:val="0"/>
              <w:rPr>
                <w:lang w:eastAsia="ja-JP"/>
              </w:rPr>
            </w:pPr>
            <w:r w:rsidRPr="00985165">
              <w:rPr>
                <w:rFonts w:cs="Arial"/>
                <w:lang w:eastAsia="ja-JP"/>
              </w:rPr>
              <w:t>ignore</w:t>
            </w:r>
          </w:p>
        </w:tc>
      </w:tr>
    </w:tbl>
    <w:p w14:paraId="4CC8A76E" w14:textId="77777777" w:rsidR="00F671B4" w:rsidRPr="008D0EDE" w:rsidRDefault="00F671B4"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DE2A56" w14:paraId="518F5837" w14:textId="77777777" w:rsidTr="0084451E">
        <w:tc>
          <w:tcPr>
            <w:tcW w:w="1970" w:type="pct"/>
          </w:tcPr>
          <w:p w14:paraId="48CC15C8"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lastRenderedPageBreak/>
              <w:t>Range bound</w:t>
            </w:r>
          </w:p>
        </w:tc>
        <w:tc>
          <w:tcPr>
            <w:tcW w:w="3030" w:type="pct"/>
          </w:tcPr>
          <w:p w14:paraId="586C65EF"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Explanation</w:t>
            </w:r>
          </w:p>
        </w:tc>
      </w:tr>
      <w:tr w:rsidR="00F671B4" w:rsidRPr="00DE2A56" w14:paraId="5AFE6C98" w14:textId="77777777" w:rsidTr="0084451E">
        <w:tc>
          <w:tcPr>
            <w:tcW w:w="1970" w:type="pct"/>
          </w:tcPr>
          <w:p w14:paraId="03382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MS Mincho" w:hAnsi="Arial" w:cs="Arial"/>
                <w:sz w:val="18"/>
                <w:lang w:eastAsia="ja-JP"/>
              </w:rPr>
              <w:t>m</w:t>
            </w:r>
            <w:r w:rsidRPr="00DE2A56">
              <w:rPr>
                <w:rFonts w:ascii="Arial" w:eastAsia="SimSun" w:hAnsi="Arial" w:cs="Arial"/>
                <w:sz w:val="18"/>
                <w:lang w:eastAsia="ja-JP"/>
              </w:rPr>
              <w:t>axnoofE-RABs</w:t>
            </w:r>
          </w:p>
        </w:tc>
        <w:tc>
          <w:tcPr>
            <w:tcW w:w="3030" w:type="pct"/>
          </w:tcPr>
          <w:p w14:paraId="1B3F0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SimSun" w:hAnsi="Arial" w:cs="Arial"/>
                <w:sz w:val="18"/>
                <w:lang w:eastAsia="ja-JP"/>
              </w:rPr>
              <w:t>Maximum no. of E-RABs for one UE. Value is 256.</w:t>
            </w:r>
          </w:p>
        </w:tc>
      </w:tr>
    </w:tbl>
    <w:p w14:paraId="6D98EE83" w14:textId="77777777" w:rsidR="000E2576" w:rsidRPr="008711EA" w:rsidRDefault="000E2576" w:rsidP="001F24A0">
      <w:pPr>
        <w:widowControl w:val="0"/>
      </w:pPr>
    </w:p>
    <w:p w14:paraId="1F031BFE" w14:textId="77777777" w:rsidR="000E2576" w:rsidRPr="008711EA" w:rsidRDefault="000E2576" w:rsidP="001F24A0">
      <w:pPr>
        <w:pStyle w:val="Heading4"/>
        <w:keepNext w:val="0"/>
        <w:keepLines w:val="0"/>
        <w:widowControl w:val="0"/>
      </w:pPr>
      <w:bookmarkStart w:id="6399" w:name="_Toc20953714"/>
      <w:bookmarkStart w:id="6400" w:name="_Toc29390891"/>
      <w:bookmarkStart w:id="6401" w:name="_Toc36551628"/>
      <w:bookmarkStart w:id="6402" w:name="_Toc45831850"/>
      <w:bookmarkStart w:id="6403" w:name="_Toc51762803"/>
      <w:bookmarkStart w:id="6404" w:name="_Toc64381855"/>
      <w:bookmarkStart w:id="6405" w:name="_Toc73964373"/>
      <w:bookmarkStart w:id="6406" w:name="_Toc88646982"/>
      <w:bookmarkStart w:id="6407" w:name="_Toc97882931"/>
      <w:bookmarkStart w:id="6408" w:name="_Toc98531506"/>
      <w:bookmarkStart w:id="6409" w:name="_Toc105517578"/>
      <w:bookmarkStart w:id="6410" w:name="_Toc106108469"/>
      <w:bookmarkStart w:id="6411" w:name="_Toc113657054"/>
      <w:bookmarkStart w:id="6412" w:name="_Toc114052273"/>
      <w:bookmarkStart w:id="6413" w:name="_Toc138759535"/>
      <w:r w:rsidRPr="008711EA">
        <w:t>9.2.1.9</w:t>
      </w:r>
      <w:r w:rsidRPr="008711EA">
        <w:tab/>
        <w:t>Source RNC to Target RNC Transparent Container</w:t>
      </w:r>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p>
    <w:p w14:paraId="55559140" w14:textId="77777777" w:rsidR="000E2576" w:rsidRPr="008711EA" w:rsidRDefault="000E2576" w:rsidP="001F24A0">
      <w:pPr>
        <w:widowControl w:val="0"/>
      </w:pPr>
      <w:r w:rsidRPr="008711EA">
        <w:t>This IE is used to transparently pass radio related information between the handover source and the handover target through the EPC. This container is used for inter 3GPP RAT handovers from SAE/LTE to UTRAN.</w:t>
      </w:r>
    </w:p>
    <w:p w14:paraId="4EB22402" w14:textId="77777777" w:rsidR="000E2576" w:rsidRPr="008711EA" w:rsidRDefault="000E2576" w:rsidP="001F24A0">
      <w:pPr>
        <w:widowControl w:val="0"/>
      </w:pPr>
      <w:r w:rsidRPr="008711EA">
        <w:t>This IE defined in TS 25.413 [19].</w:t>
      </w:r>
    </w:p>
    <w:p w14:paraId="231C3FD0" w14:textId="77777777" w:rsidR="000E2576" w:rsidRPr="008711EA" w:rsidRDefault="000E2576" w:rsidP="001F24A0">
      <w:pPr>
        <w:pStyle w:val="Heading4"/>
        <w:keepNext w:val="0"/>
        <w:keepLines w:val="0"/>
        <w:widowControl w:val="0"/>
      </w:pPr>
      <w:bookmarkStart w:id="6414" w:name="_Toc20953715"/>
      <w:bookmarkStart w:id="6415" w:name="_Toc29390892"/>
      <w:bookmarkStart w:id="6416" w:name="_Toc36551629"/>
      <w:bookmarkStart w:id="6417" w:name="_Toc45831851"/>
      <w:bookmarkStart w:id="6418" w:name="_Toc51762804"/>
      <w:bookmarkStart w:id="6419" w:name="_Toc64381856"/>
      <w:bookmarkStart w:id="6420" w:name="_Toc73964374"/>
      <w:bookmarkStart w:id="6421" w:name="_Toc88646983"/>
      <w:bookmarkStart w:id="6422" w:name="_Toc97882932"/>
      <w:bookmarkStart w:id="6423" w:name="_Toc98531507"/>
      <w:bookmarkStart w:id="6424" w:name="_Toc105517579"/>
      <w:bookmarkStart w:id="6425" w:name="_Toc106108470"/>
      <w:bookmarkStart w:id="6426" w:name="_Toc113657055"/>
      <w:bookmarkStart w:id="6427" w:name="_Toc114052274"/>
      <w:bookmarkStart w:id="6428" w:name="_Toc138759536"/>
      <w:r w:rsidRPr="008711EA">
        <w:t>9.2.1.10</w:t>
      </w:r>
      <w:r w:rsidRPr="008711EA">
        <w:tab/>
        <w:t>Target RNC to Source RNC Transparent Container</w:t>
      </w:r>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p>
    <w:p w14:paraId="0DC8D54C"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inter 3GPP RAT handovers from SAE/LTE to UTRAN.</w:t>
      </w:r>
    </w:p>
    <w:p w14:paraId="6CAB8A11" w14:textId="77777777" w:rsidR="000E2576" w:rsidRPr="008711EA" w:rsidRDefault="000E2576" w:rsidP="001F24A0">
      <w:pPr>
        <w:widowControl w:val="0"/>
      </w:pPr>
      <w:r w:rsidRPr="008711EA">
        <w:t>This IE defined in TS 25.413 [19].</w:t>
      </w:r>
    </w:p>
    <w:p w14:paraId="0BDC96A1" w14:textId="77777777" w:rsidR="000E2576" w:rsidRPr="008711EA" w:rsidRDefault="000E2576" w:rsidP="001F24A0">
      <w:pPr>
        <w:pStyle w:val="Heading4"/>
        <w:keepNext w:val="0"/>
        <w:keepLines w:val="0"/>
        <w:widowControl w:val="0"/>
      </w:pPr>
      <w:bookmarkStart w:id="6429" w:name="_Toc20953716"/>
      <w:bookmarkStart w:id="6430" w:name="_Toc29390893"/>
      <w:bookmarkStart w:id="6431" w:name="_Toc36551630"/>
      <w:bookmarkStart w:id="6432" w:name="_Toc45831852"/>
      <w:bookmarkStart w:id="6433" w:name="_Toc51762805"/>
      <w:bookmarkStart w:id="6434" w:name="_Toc64381857"/>
      <w:bookmarkStart w:id="6435" w:name="_Toc73964375"/>
      <w:bookmarkStart w:id="6436" w:name="_Toc88646984"/>
      <w:bookmarkStart w:id="6437" w:name="_Toc97882933"/>
      <w:bookmarkStart w:id="6438" w:name="_Toc98531508"/>
      <w:bookmarkStart w:id="6439" w:name="_Toc105517580"/>
      <w:bookmarkStart w:id="6440" w:name="_Toc106108471"/>
      <w:bookmarkStart w:id="6441" w:name="_Toc113657056"/>
      <w:bookmarkStart w:id="6442" w:name="_Toc114052275"/>
      <w:bookmarkStart w:id="6443" w:name="_Toc138759537"/>
      <w:r w:rsidRPr="008711EA">
        <w:t>9.2.1.11</w:t>
      </w:r>
      <w:r w:rsidRPr="008711EA">
        <w:tab/>
        <w:t>Source BSS to Target BSS Transparent Container</w:t>
      </w:r>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p>
    <w:p w14:paraId="288B5A0F"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050AB470" w14:textId="77777777" w:rsidR="000E2576" w:rsidRPr="008711EA" w:rsidRDefault="000E2576" w:rsidP="001F24A0">
      <w:pPr>
        <w:widowControl w:val="0"/>
      </w:pPr>
      <w:r w:rsidRPr="008711EA">
        <w:t>This IE is defined in TS 48.018 [18].</w:t>
      </w:r>
    </w:p>
    <w:p w14:paraId="06B8EF01" w14:textId="77777777" w:rsidR="000E2576" w:rsidRPr="008711EA" w:rsidRDefault="000E2576" w:rsidP="001F24A0">
      <w:pPr>
        <w:pStyle w:val="Heading4"/>
        <w:keepNext w:val="0"/>
        <w:keepLines w:val="0"/>
        <w:widowControl w:val="0"/>
      </w:pPr>
      <w:bookmarkStart w:id="6444" w:name="_Toc20953717"/>
      <w:bookmarkStart w:id="6445" w:name="_Toc29390894"/>
      <w:bookmarkStart w:id="6446" w:name="_Toc36551631"/>
      <w:bookmarkStart w:id="6447" w:name="_Toc45831853"/>
      <w:bookmarkStart w:id="6448" w:name="_Toc51762806"/>
      <w:bookmarkStart w:id="6449" w:name="_Toc64381858"/>
      <w:bookmarkStart w:id="6450" w:name="_Toc73964376"/>
      <w:bookmarkStart w:id="6451" w:name="_Toc88646985"/>
      <w:bookmarkStart w:id="6452" w:name="_Toc97882934"/>
      <w:bookmarkStart w:id="6453" w:name="_Toc98531509"/>
      <w:bookmarkStart w:id="6454" w:name="_Toc105517581"/>
      <w:bookmarkStart w:id="6455" w:name="_Toc106108472"/>
      <w:bookmarkStart w:id="6456" w:name="_Toc113657057"/>
      <w:bookmarkStart w:id="6457" w:name="_Toc114052276"/>
      <w:bookmarkStart w:id="6458" w:name="_Toc138759538"/>
      <w:r w:rsidRPr="008711EA">
        <w:t>9.2.1.12</w:t>
      </w:r>
      <w:r w:rsidRPr="008711EA">
        <w:tab/>
        <w:t>Target BSS to Source BSS Transparent Container</w:t>
      </w:r>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p>
    <w:p w14:paraId="7FB5A352"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76477633" w14:textId="77777777" w:rsidR="000E2576" w:rsidRPr="008711EA" w:rsidRDefault="000E2576" w:rsidP="001F24A0">
      <w:pPr>
        <w:widowControl w:val="0"/>
      </w:pPr>
      <w:r w:rsidRPr="008711EA">
        <w:t>This IE is defined in TS 48.018 [18].</w:t>
      </w:r>
    </w:p>
    <w:p w14:paraId="2E8E74A5" w14:textId="77777777" w:rsidR="000E2576" w:rsidRPr="008711EA" w:rsidRDefault="000E2576" w:rsidP="001F24A0">
      <w:pPr>
        <w:pStyle w:val="Heading4"/>
        <w:keepNext w:val="0"/>
        <w:keepLines w:val="0"/>
        <w:widowControl w:val="0"/>
      </w:pPr>
      <w:bookmarkStart w:id="6459" w:name="_Toc20953718"/>
      <w:bookmarkStart w:id="6460" w:name="_Toc29390895"/>
      <w:bookmarkStart w:id="6461" w:name="_Toc36551632"/>
      <w:bookmarkStart w:id="6462" w:name="_Toc45831854"/>
      <w:bookmarkStart w:id="6463" w:name="_Toc51762807"/>
      <w:bookmarkStart w:id="6464" w:name="_Toc64381859"/>
      <w:bookmarkStart w:id="6465" w:name="_Toc73964377"/>
      <w:bookmarkStart w:id="6466" w:name="_Toc88646986"/>
      <w:bookmarkStart w:id="6467" w:name="_Toc97882935"/>
      <w:bookmarkStart w:id="6468" w:name="_Toc98531510"/>
      <w:bookmarkStart w:id="6469" w:name="_Toc105517582"/>
      <w:bookmarkStart w:id="6470" w:name="_Toc106108473"/>
      <w:bookmarkStart w:id="6471" w:name="_Toc113657058"/>
      <w:bookmarkStart w:id="6472" w:name="_Toc114052277"/>
      <w:bookmarkStart w:id="6473" w:name="_Toc138759539"/>
      <w:r w:rsidRPr="008711EA">
        <w:t>9.2.1.13</w:t>
      </w:r>
      <w:r w:rsidRPr="008711EA">
        <w:tab/>
        <w:t>Handover Type</w:t>
      </w:r>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p>
    <w:p w14:paraId="2A1DA9FF" w14:textId="77777777" w:rsidR="000E2576" w:rsidRPr="008711EA" w:rsidRDefault="000E2576" w:rsidP="001F24A0">
      <w:pPr>
        <w:widowControl w:val="0"/>
        <w:rPr>
          <w:rFonts w:eastAsia="Batang"/>
          <w:lang w:eastAsia="zh-CN"/>
        </w:rPr>
      </w:pPr>
      <w:r w:rsidRPr="008711EA">
        <w:rPr>
          <w:lang w:eastAsia="zh-CN"/>
        </w:rPr>
        <w:t>This IE indicates which kind of handover was triggered in the source side.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20A5E5B" w14:textId="77777777" w:rsidTr="00F636DB">
        <w:trPr>
          <w:jc w:val="center"/>
        </w:trPr>
        <w:tc>
          <w:tcPr>
            <w:tcW w:w="1259" w:type="pct"/>
          </w:tcPr>
          <w:p w14:paraId="4F0F5D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7465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B546D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EE05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5E2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6C8CAE" w14:textId="77777777" w:rsidTr="00F636DB">
        <w:trPr>
          <w:jc w:val="center"/>
        </w:trPr>
        <w:tc>
          <w:tcPr>
            <w:tcW w:w="1259" w:type="pct"/>
          </w:tcPr>
          <w:p w14:paraId="72D2AEF5"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Handover Type</w:t>
            </w:r>
          </w:p>
        </w:tc>
        <w:tc>
          <w:tcPr>
            <w:tcW w:w="556" w:type="pct"/>
          </w:tcPr>
          <w:p w14:paraId="178EEE6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615CD9EE" w14:textId="77777777" w:rsidR="000E2576" w:rsidRPr="008711EA" w:rsidRDefault="000E2576" w:rsidP="001F24A0">
            <w:pPr>
              <w:pStyle w:val="TAL"/>
              <w:keepNext w:val="0"/>
              <w:keepLines w:val="0"/>
              <w:widowControl w:val="0"/>
              <w:rPr>
                <w:rFonts w:cs="Arial"/>
                <w:lang w:eastAsia="ja-JP"/>
              </w:rPr>
            </w:pPr>
          </w:p>
        </w:tc>
        <w:tc>
          <w:tcPr>
            <w:tcW w:w="963" w:type="pct"/>
          </w:tcPr>
          <w:p w14:paraId="42216A9C" w14:textId="77777777" w:rsidR="0062793C" w:rsidRPr="008711EA" w:rsidRDefault="000E2576" w:rsidP="001F24A0">
            <w:pPr>
              <w:pStyle w:val="TAL"/>
              <w:keepNext w:val="0"/>
              <w:keepLines w:val="0"/>
              <w:widowControl w:val="0"/>
              <w:rPr>
                <w:rFonts w:cs="Arial"/>
                <w:bCs/>
                <w:lang w:eastAsia="zh-CN"/>
              </w:rPr>
            </w:pPr>
            <w:r w:rsidRPr="008711EA">
              <w:rPr>
                <w:rFonts w:cs="Arial"/>
                <w:snapToGrid w:val="0"/>
                <w:lang w:eastAsia="ja-JP"/>
              </w:rPr>
              <w:t>ENUMERATED (</w:t>
            </w:r>
            <w:r w:rsidRPr="008711EA">
              <w:rPr>
                <w:rFonts w:cs="Arial"/>
                <w:bCs/>
                <w:lang w:eastAsia="ja-JP"/>
              </w:rPr>
              <w:t>IntraLTE, LTEtoUTRAN, LTEtoGERAN,</w:t>
            </w:r>
            <w:r w:rsidRPr="008711EA" w:rsidDel="0013639E">
              <w:rPr>
                <w:rFonts w:cs="Arial"/>
                <w:bCs/>
                <w:lang w:eastAsia="ja-JP"/>
              </w:rPr>
              <w:t xml:space="preserve"> </w:t>
            </w:r>
            <w:r w:rsidRPr="008711EA">
              <w:rPr>
                <w:rFonts w:cs="Arial"/>
                <w:bCs/>
                <w:lang w:eastAsia="ja-JP"/>
              </w:rPr>
              <w:t>UTRANtoLTE, GERANtoLTE</w:t>
            </w:r>
            <w:r w:rsidR="0011317E" w:rsidRPr="008711EA">
              <w:rPr>
                <w:rFonts w:cs="Arial"/>
                <w:bCs/>
                <w:lang w:eastAsia="ja-JP"/>
              </w:rPr>
              <w:t>,</w:t>
            </w:r>
            <w:r w:rsidR="0062793C" w:rsidRPr="008711EA">
              <w:rPr>
                <w:rFonts w:cs="Arial"/>
                <w:bCs/>
                <w:lang w:eastAsia="zh-CN"/>
              </w:rPr>
              <w:t xml:space="preserve"> </w:t>
            </w:r>
          </w:p>
          <w:p w14:paraId="1703B2C6" w14:textId="77777777" w:rsidR="0062793C" w:rsidRPr="008711EA" w:rsidRDefault="0011317E" w:rsidP="001F24A0">
            <w:pPr>
              <w:pStyle w:val="TAL"/>
              <w:keepNext w:val="0"/>
              <w:keepLines w:val="0"/>
              <w:widowControl w:val="0"/>
              <w:rPr>
                <w:rFonts w:cs="Arial"/>
                <w:bCs/>
                <w:lang w:eastAsia="zh-CN"/>
              </w:rPr>
            </w:pPr>
            <w:r w:rsidRPr="008711EA">
              <w:rPr>
                <w:rFonts w:cs="Arial"/>
                <w:bCs/>
                <w:lang w:eastAsia="zh-CN"/>
              </w:rPr>
              <w:t>EPSto5GS</w:t>
            </w:r>
            <w:r w:rsidR="0062793C" w:rsidRPr="008711EA">
              <w:rPr>
                <w:rFonts w:cs="Arial" w:hint="eastAsia"/>
                <w:bCs/>
                <w:lang w:eastAsia="zh-CN"/>
              </w:rPr>
              <w:t>,</w:t>
            </w:r>
          </w:p>
          <w:p w14:paraId="03EE1014" w14:textId="77777777" w:rsidR="0062793C" w:rsidRPr="008711EA" w:rsidRDefault="0011317E" w:rsidP="001F24A0">
            <w:pPr>
              <w:pStyle w:val="TAL"/>
              <w:keepNext w:val="0"/>
              <w:keepLines w:val="0"/>
              <w:widowControl w:val="0"/>
              <w:rPr>
                <w:rFonts w:cs="Arial"/>
                <w:snapToGrid w:val="0"/>
                <w:lang w:eastAsia="ja-JP"/>
              </w:rPr>
            </w:pPr>
            <w:r w:rsidRPr="008711EA">
              <w:rPr>
                <w:rFonts w:cs="Arial"/>
                <w:bCs/>
                <w:lang w:eastAsia="zh-CN"/>
              </w:rPr>
              <w:t>5GStoEPS</w:t>
            </w:r>
          </w:p>
          <w:p w14:paraId="5EEB80F1" w14:textId="77777777" w:rsidR="000E2576" w:rsidRPr="008711EA" w:rsidRDefault="000E2576" w:rsidP="001F24A0">
            <w:pPr>
              <w:pStyle w:val="TAL"/>
              <w:keepNext w:val="0"/>
              <w:keepLines w:val="0"/>
              <w:widowControl w:val="0"/>
              <w:rPr>
                <w:rFonts w:eastAsia="Batang" w:cs="Arial"/>
              </w:rPr>
            </w:pPr>
            <w:r w:rsidRPr="008711EA">
              <w:rPr>
                <w:rFonts w:cs="Arial"/>
                <w:snapToGrid w:val="0"/>
                <w:lang w:eastAsia="ja-JP"/>
              </w:rPr>
              <w:t>)</w:t>
            </w:r>
          </w:p>
        </w:tc>
        <w:tc>
          <w:tcPr>
            <w:tcW w:w="1481" w:type="pct"/>
          </w:tcPr>
          <w:p w14:paraId="0BBE87CD" w14:textId="77777777" w:rsidR="000E2576" w:rsidRPr="008711EA" w:rsidRDefault="000E2576" w:rsidP="001F24A0">
            <w:pPr>
              <w:pStyle w:val="TAL"/>
              <w:keepNext w:val="0"/>
              <w:keepLines w:val="0"/>
              <w:widowControl w:val="0"/>
              <w:rPr>
                <w:rFonts w:eastAsia="SimSun" w:cs="Arial"/>
                <w:lang w:eastAsia="zh-CN"/>
              </w:rPr>
            </w:pPr>
          </w:p>
        </w:tc>
      </w:tr>
    </w:tbl>
    <w:p w14:paraId="0A5DB473" w14:textId="77777777" w:rsidR="000E2576" w:rsidRPr="008711EA" w:rsidRDefault="000E2576" w:rsidP="001F24A0">
      <w:pPr>
        <w:widowControl w:val="0"/>
      </w:pPr>
    </w:p>
    <w:p w14:paraId="47E04CF5" w14:textId="77777777" w:rsidR="000E2576" w:rsidRPr="008711EA" w:rsidRDefault="000E2576" w:rsidP="001F24A0">
      <w:pPr>
        <w:pStyle w:val="Heading4"/>
        <w:keepNext w:val="0"/>
        <w:keepLines w:val="0"/>
        <w:widowControl w:val="0"/>
      </w:pPr>
      <w:bookmarkStart w:id="6474" w:name="_Toc20953719"/>
      <w:bookmarkStart w:id="6475" w:name="_Toc29390896"/>
      <w:bookmarkStart w:id="6476" w:name="_Toc36551633"/>
      <w:bookmarkStart w:id="6477" w:name="_Toc45831855"/>
      <w:bookmarkStart w:id="6478" w:name="_Toc51762808"/>
      <w:bookmarkStart w:id="6479" w:name="_Toc64381860"/>
      <w:bookmarkStart w:id="6480" w:name="_Toc73964378"/>
      <w:bookmarkStart w:id="6481" w:name="_Toc88646987"/>
      <w:bookmarkStart w:id="6482" w:name="_Toc97882936"/>
      <w:bookmarkStart w:id="6483" w:name="_Toc98531511"/>
      <w:bookmarkStart w:id="6484" w:name="_Toc105517583"/>
      <w:bookmarkStart w:id="6485" w:name="_Toc106108474"/>
      <w:bookmarkStart w:id="6486" w:name="_Toc113657059"/>
      <w:bookmarkStart w:id="6487" w:name="_Toc114052278"/>
      <w:bookmarkStart w:id="6488" w:name="_Toc138759540"/>
      <w:r w:rsidRPr="008711EA">
        <w:t>9.2.1.14</w:t>
      </w:r>
      <w:r w:rsidRPr="008711EA">
        <w:tab/>
        <w:t>Extended RNC-ID</w:t>
      </w:r>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p>
    <w:p w14:paraId="02F54127" w14:textId="77777777" w:rsidR="000E2576" w:rsidRPr="008711EA" w:rsidRDefault="000E2576" w:rsidP="001F24A0">
      <w:pPr>
        <w:widowControl w:val="0"/>
      </w:pPr>
      <w:r w:rsidRPr="008711EA">
        <w:t>The Extended RNC-ID is used to identify an RNC.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8172" w14:textId="77777777" w:rsidTr="00F636DB">
        <w:tc>
          <w:tcPr>
            <w:tcW w:w="1259" w:type="pct"/>
          </w:tcPr>
          <w:p w14:paraId="15D12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2252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D0D9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E3F48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C6E9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8B1400E" w14:textId="77777777" w:rsidTr="00F636DB">
        <w:tc>
          <w:tcPr>
            <w:tcW w:w="1259" w:type="pct"/>
          </w:tcPr>
          <w:p w14:paraId="2D5DD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RNC-ID</w:t>
            </w:r>
          </w:p>
        </w:tc>
        <w:tc>
          <w:tcPr>
            <w:tcW w:w="556" w:type="pct"/>
          </w:tcPr>
          <w:p w14:paraId="0423B7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4D5E66" w14:textId="77777777" w:rsidR="000E2576" w:rsidRPr="008711EA" w:rsidRDefault="000E2576" w:rsidP="001F24A0">
            <w:pPr>
              <w:pStyle w:val="TAL"/>
              <w:keepNext w:val="0"/>
              <w:keepLines w:val="0"/>
              <w:widowControl w:val="0"/>
              <w:rPr>
                <w:rFonts w:cs="Arial"/>
                <w:lang w:eastAsia="ja-JP"/>
              </w:rPr>
            </w:pPr>
          </w:p>
        </w:tc>
        <w:tc>
          <w:tcPr>
            <w:tcW w:w="963" w:type="pct"/>
          </w:tcPr>
          <w:p w14:paraId="582B4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(4096..65535)</w:t>
            </w:r>
          </w:p>
        </w:tc>
        <w:tc>
          <w:tcPr>
            <w:tcW w:w="1481" w:type="pct"/>
          </w:tcPr>
          <w:p w14:paraId="10953F7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The </w:t>
            </w:r>
            <w:r w:rsidRPr="008711EA">
              <w:rPr>
                <w:rFonts w:cs="Arial"/>
                <w:i/>
                <w:lang w:eastAsia="ja-JP"/>
              </w:rPr>
              <w:t>Extended RNC-ID</w:t>
            </w:r>
            <w:r w:rsidRPr="008711EA">
              <w:rPr>
                <w:rFonts w:cs="Arial"/>
                <w:lang w:eastAsia="ja-JP"/>
              </w:rPr>
              <w:t xml:space="preserve"> IE shall be used if the RNC identity has a value larger than 4095.</w:t>
            </w:r>
          </w:p>
        </w:tc>
      </w:tr>
    </w:tbl>
    <w:p w14:paraId="52F321EA" w14:textId="77777777" w:rsidR="000E2576" w:rsidRPr="008711EA" w:rsidRDefault="000E2576" w:rsidP="001F24A0">
      <w:pPr>
        <w:widowControl w:val="0"/>
      </w:pPr>
    </w:p>
    <w:p w14:paraId="5468FD20" w14:textId="77777777" w:rsidR="000E2576" w:rsidRPr="008711EA" w:rsidRDefault="000E2576" w:rsidP="001F24A0">
      <w:pPr>
        <w:pStyle w:val="Heading4"/>
        <w:keepNext w:val="0"/>
        <w:keepLines w:val="0"/>
        <w:widowControl w:val="0"/>
      </w:pPr>
      <w:bookmarkStart w:id="6489" w:name="_Toc20953720"/>
      <w:bookmarkStart w:id="6490" w:name="_Toc29390897"/>
      <w:bookmarkStart w:id="6491" w:name="_Toc36551634"/>
      <w:bookmarkStart w:id="6492" w:name="_Toc45831856"/>
      <w:bookmarkStart w:id="6493" w:name="_Toc51762809"/>
      <w:bookmarkStart w:id="6494" w:name="_Toc64381861"/>
      <w:bookmarkStart w:id="6495" w:name="_Toc73964379"/>
      <w:bookmarkStart w:id="6496" w:name="_Toc88646988"/>
      <w:bookmarkStart w:id="6497" w:name="_Toc97882937"/>
      <w:bookmarkStart w:id="6498" w:name="_Toc98531512"/>
      <w:bookmarkStart w:id="6499" w:name="_Toc105517584"/>
      <w:bookmarkStart w:id="6500" w:name="_Toc106108475"/>
      <w:bookmarkStart w:id="6501" w:name="_Toc113657060"/>
      <w:bookmarkStart w:id="6502" w:name="_Toc114052279"/>
      <w:bookmarkStart w:id="6503" w:name="_Toc138759541"/>
      <w:r w:rsidRPr="008711EA">
        <w:rPr>
          <w:rFonts w:eastAsia="Batang"/>
        </w:rPr>
        <w:t>9.2.1.15</w:t>
      </w:r>
      <w:r w:rsidRPr="008711EA">
        <w:rPr>
          <w:rFonts w:eastAsia="Batang"/>
        </w:rPr>
        <w:tab/>
        <w:t>E-RAB Level QoS Parameters</w:t>
      </w:r>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p>
    <w:p w14:paraId="5AC39CC6" w14:textId="77777777" w:rsidR="000E2576" w:rsidRPr="008711EA" w:rsidRDefault="000E2576" w:rsidP="001F24A0">
      <w:pPr>
        <w:widowControl w:val="0"/>
      </w:pPr>
      <w:r w:rsidRPr="008711EA">
        <w:lastRenderedPageBreak/>
        <w:t>This IE defines the QoS to be applied to an E-RAB.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FAFF5F" w14:textId="77777777" w:rsidTr="00F636DB">
        <w:trPr>
          <w:jc w:val="center"/>
        </w:trPr>
        <w:tc>
          <w:tcPr>
            <w:tcW w:w="1259" w:type="pct"/>
          </w:tcPr>
          <w:p w14:paraId="1D6244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DF44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950D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AE2E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13428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BD9847" w14:textId="77777777" w:rsidTr="00F636DB">
        <w:trPr>
          <w:jc w:val="center"/>
        </w:trPr>
        <w:tc>
          <w:tcPr>
            <w:tcW w:w="1259" w:type="pct"/>
          </w:tcPr>
          <w:p w14:paraId="70239A7A"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E-RAB Level QoS Parameters</w:t>
            </w:r>
          </w:p>
        </w:tc>
        <w:tc>
          <w:tcPr>
            <w:tcW w:w="556" w:type="pct"/>
          </w:tcPr>
          <w:p w14:paraId="20EA38A7" w14:textId="77777777" w:rsidR="000E2576" w:rsidRPr="008711EA" w:rsidRDefault="000E2576" w:rsidP="001F24A0">
            <w:pPr>
              <w:pStyle w:val="TAL"/>
              <w:keepNext w:val="0"/>
              <w:keepLines w:val="0"/>
              <w:widowControl w:val="0"/>
              <w:rPr>
                <w:rFonts w:cs="Arial"/>
                <w:lang w:eastAsia="ja-JP"/>
              </w:rPr>
            </w:pPr>
          </w:p>
        </w:tc>
        <w:tc>
          <w:tcPr>
            <w:tcW w:w="741" w:type="pct"/>
          </w:tcPr>
          <w:p w14:paraId="548C1BBC" w14:textId="77777777" w:rsidR="000E2576" w:rsidRPr="008711EA" w:rsidRDefault="000E2576" w:rsidP="001F24A0">
            <w:pPr>
              <w:pStyle w:val="TAL"/>
              <w:keepNext w:val="0"/>
              <w:keepLines w:val="0"/>
              <w:widowControl w:val="0"/>
              <w:rPr>
                <w:rFonts w:cs="Arial"/>
                <w:lang w:eastAsia="ja-JP"/>
              </w:rPr>
            </w:pPr>
          </w:p>
        </w:tc>
        <w:tc>
          <w:tcPr>
            <w:tcW w:w="963" w:type="pct"/>
          </w:tcPr>
          <w:p w14:paraId="1E10D690" w14:textId="77777777" w:rsidR="000E2576" w:rsidRPr="008711EA" w:rsidRDefault="000E2576" w:rsidP="001F24A0">
            <w:pPr>
              <w:pStyle w:val="TAL"/>
              <w:keepNext w:val="0"/>
              <w:keepLines w:val="0"/>
              <w:widowControl w:val="0"/>
              <w:rPr>
                <w:rFonts w:cs="Arial"/>
                <w:lang w:eastAsia="ja-JP"/>
              </w:rPr>
            </w:pPr>
          </w:p>
        </w:tc>
        <w:tc>
          <w:tcPr>
            <w:tcW w:w="1481" w:type="pct"/>
          </w:tcPr>
          <w:p w14:paraId="07040EEF" w14:textId="77777777" w:rsidR="000E2576" w:rsidRPr="008711EA" w:rsidRDefault="000E2576" w:rsidP="001F24A0">
            <w:pPr>
              <w:pStyle w:val="TAL"/>
              <w:keepNext w:val="0"/>
              <w:keepLines w:val="0"/>
              <w:widowControl w:val="0"/>
              <w:rPr>
                <w:rFonts w:cs="Arial"/>
                <w:lang w:eastAsia="ja-JP"/>
              </w:rPr>
            </w:pPr>
          </w:p>
        </w:tc>
      </w:tr>
      <w:tr w:rsidR="000E2576" w:rsidRPr="008711EA" w14:paraId="5540AC00" w14:textId="77777777" w:rsidTr="00F636DB">
        <w:trPr>
          <w:jc w:val="center"/>
        </w:trPr>
        <w:tc>
          <w:tcPr>
            <w:tcW w:w="1259" w:type="pct"/>
          </w:tcPr>
          <w:p w14:paraId="2187B12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&gt;QCI</w:t>
            </w:r>
          </w:p>
        </w:tc>
        <w:tc>
          <w:tcPr>
            <w:tcW w:w="556" w:type="pct"/>
          </w:tcPr>
          <w:p w14:paraId="6DA36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FD7F1A1" w14:textId="77777777" w:rsidR="000E2576" w:rsidRPr="008711EA" w:rsidRDefault="000E2576" w:rsidP="001F24A0">
            <w:pPr>
              <w:pStyle w:val="TAL"/>
              <w:keepNext w:val="0"/>
              <w:keepLines w:val="0"/>
              <w:widowControl w:val="0"/>
              <w:rPr>
                <w:rFonts w:cs="Arial"/>
                <w:lang w:eastAsia="ja-JP"/>
              </w:rPr>
            </w:pPr>
          </w:p>
        </w:tc>
        <w:tc>
          <w:tcPr>
            <w:tcW w:w="963" w:type="pct"/>
          </w:tcPr>
          <w:p w14:paraId="0A5D8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41C42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QoS Class Identifier defined in TS 23.401 [11].</w:t>
            </w:r>
          </w:p>
          <w:p w14:paraId="1DCCCF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Coding specified in TS 23.203 [13].</w:t>
            </w:r>
          </w:p>
        </w:tc>
      </w:tr>
      <w:tr w:rsidR="000E2576" w:rsidRPr="008711EA" w14:paraId="698B9C43" w14:textId="77777777" w:rsidTr="00F636DB">
        <w:trPr>
          <w:jc w:val="center"/>
        </w:trPr>
        <w:tc>
          <w:tcPr>
            <w:tcW w:w="1259" w:type="pct"/>
          </w:tcPr>
          <w:p w14:paraId="2D1361A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&gt;Allocation and Retention Priority</w:t>
            </w:r>
          </w:p>
        </w:tc>
        <w:tc>
          <w:tcPr>
            <w:tcW w:w="556" w:type="pct"/>
          </w:tcPr>
          <w:p w14:paraId="5B971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410868" w14:textId="77777777" w:rsidR="000E2576" w:rsidRPr="008711EA" w:rsidRDefault="000E2576" w:rsidP="001F24A0">
            <w:pPr>
              <w:pStyle w:val="TAL"/>
              <w:keepNext w:val="0"/>
              <w:keepLines w:val="0"/>
              <w:widowControl w:val="0"/>
              <w:rPr>
                <w:rFonts w:cs="Arial"/>
                <w:lang w:eastAsia="ja-JP"/>
              </w:rPr>
            </w:pPr>
          </w:p>
        </w:tc>
        <w:tc>
          <w:tcPr>
            <w:tcW w:w="963" w:type="pct"/>
          </w:tcPr>
          <w:p w14:paraId="2FEC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9.2.1.60</w:t>
            </w:r>
          </w:p>
        </w:tc>
        <w:tc>
          <w:tcPr>
            <w:tcW w:w="1481" w:type="pct"/>
          </w:tcPr>
          <w:p w14:paraId="1A4BD087" w14:textId="77777777" w:rsidR="000E2576" w:rsidRPr="008711EA" w:rsidRDefault="000E2576" w:rsidP="001F24A0">
            <w:pPr>
              <w:pStyle w:val="TAL"/>
              <w:keepNext w:val="0"/>
              <w:keepLines w:val="0"/>
              <w:widowControl w:val="0"/>
              <w:rPr>
                <w:rFonts w:cs="Arial"/>
                <w:lang w:eastAsia="ja-JP"/>
              </w:rPr>
            </w:pPr>
          </w:p>
        </w:tc>
      </w:tr>
      <w:tr w:rsidR="000E2576" w:rsidRPr="008711EA" w14:paraId="6785878E" w14:textId="77777777" w:rsidTr="00F636DB">
        <w:trPr>
          <w:jc w:val="center"/>
        </w:trPr>
        <w:tc>
          <w:tcPr>
            <w:tcW w:w="1259" w:type="pct"/>
          </w:tcPr>
          <w:p w14:paraId="2BF6B2A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&gt;GBR QoS Information</w:t>
            </w:r>
          </w:p>
        </w:tc>
        <w:tc>
          <w:tcPr>
            <w:tcW w:w="556" w:type="pct"/>
          </w:tcPr>
          <w:p w14:paraId="32304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1B5FCB3" w14:textId="77777777" w:rsidR="000E2576" w:rsidRPr="008711EA" w:rsidRDefault="000E2576" w:rsidP="001F24A0">
            <w:pPr>
              <w:pStyle w:val="TAL"/>
              <w:keepNext w:val="0"/>
              <w:keepLines w:val="0"/>
              <w:widowControl w:val="0"/>
              <w:rPr>
                <w:rFonts w:cs="Arial"/>
                <w:lang w:eastAsia="ja-JP"/>
              </w:rPr>
            </w:pPr>
          </w:p>
        </w:tc>
        <w:tc>
          <w:tcPr>
            <w:tcW w:w="963" w:type="pct"/>
          </w:tcPr>
          <w:p w14:paraId="3DAC1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9.2.1.18</w:t>
            </w:r>
          </w:p>
        </w:tc>
        <w:tc>
          <w:tcPr>
            <w:tcW w:w="1481" w:type="pct"/>
          </w:tcPr>
          <w:p w14:paraId="0E6583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applies to GBR bearers only and shall be ignored otherwise.</w:t>
            </w:r>
          </w:p>
        </w:tc>
      </w:tr>
      <w:tr w:rsidR="00D72A5B" w:rsidRPr="008711EA" w14:paraId="757FCF2B" w14:textId="77777777" w:rsidTr="00F636DB">
        <w:trPr>
          <w:jc w:val="center"/>
        </w:trPr>
        <w:tc>
          <w:tcPr>
            <w:tcW w:w="1259" w:type="pct"/>
          </w:tcPr>
          <w:p w14:paraId="08AE3C1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&gt;Downlink Maximum Packet Loss Rate</w:t>
            </w:r>
          </w:p>
        </w:tc>
        <w:tc>
          <w:tcPr>
            <w:tcW w:w="556" w:type="pct"/>
          </w:tcPr>
          <w:p w14:paraId="1F43E83E"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0B315A9C" w14:textId="77777777" w:rsidR="00D72A5B" w:rsidRPr="008711EA" w:rsidRDefault="00D72A5B" w:rsidP="001F24A0">
            <w:pPr>
              <w:pStyle w:val="TAL"/>
              <w:keepNext w:val="0"/>
              <w:keepLines w:val="0"/>
              <w:widowControl w:val="0"/>
              <w:rPr>
                <w:rFonts w:cs="Arial"/>
                <w:lang w:eastAsia="ja-JP"/>
              </w:rPr>
            </w:pPr>
          </w:p>
        </w:tc>
        <w:tc>
          <w:tcPr>
            <w:tcW w:w="963" w:type="pct"/>
          </w:tcPr>
          <w:p w14:paraId="7F6DBC1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2FD642CF"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49CDC15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downlink direction as specified in TS 23.401 [11].</w:t>
            </w:r>
          </w:p>
        </w:tc>
      </w:tr>
      <w:tr w:rsidR="00D72A5B" w:rsidRPr="008711EA" w14:paraId="67DB0E52" w14:textId="77777777" w:rsidTr="00F636DB">
        <w:trPr>
          <w:jc w:val="center"/>
        </w:trPr>
        <w:tc>
          <w:tcPr>
            <w:tcW w:w="1259" w:type="pct"/>
          </w:tcPr>
          <w:p w14:paraId="433BA24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&gt;Uplink Maximum Packet Loss Rate</w:t>
            </w:r>
          </w:p>
        </w:tc>
        <w:tc>
          <w:tcPr>
            <w:tcW w:w="556" w:type="pct"/>
          </w:tcPr>
          <w:p w14:paraId="61CD48C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1B6E8D22" w14:textId="77777777" w:rsidR="00D72A5B" w:rsidRPr="008711EA" w:rsidRDefault="00D72A5B" w:rsidP="001F24A0">
            <w:pPr>
              <w:pStyle w:val="TAL"/>
              <w:keepNext w:val="0"/>
              <w:keepLines w:val="0"/>
              <w:widowControl w:val="0"/>
              <w:rPr>
                <w:rFonts w:cs="Arial"/>
                <w:lang w:eastAsia="ja-JP"/>
              </w:rPr>
            </w:pPr>
          </w:p>
        </w:tc>
        <w:tc>
          <w:tcPr>
            <w:tcW w:w="963" w:type="pct"/>
          </w:tcPr>
          <w:p w14:paraId="7B290EB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7126799D"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6C14750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uplilnk direction as specified in TS 23.401 [11].</w:t>
            </w:r>
          </w:p>
        </w:tc>
      </w:tr>
    </w:tbl>
    <w:p w14:paraId="59C14C36" w14:textId="77777777" w:rsidR="000E2576" w:rsidRPr="008711EA" w:rsidRDefault="000E2576" w:rsidP="001F24A0">
      <w:pPr>
        <w:widowControl w:val="0"/>
      </w:pPr>
    </w:p>
    <w:p w14:paraId="67958716" w14:textId="77777777" w:rsidR="000E2576" w:rsidRPr="008711EA" w:rsidRDefault="000E2576" w:rsidP="001F24A0">
      <w:pPr>
        <w:pStyle w:val="Heading4"/>
        <w:keepNext w:val="0"/>
        <w:keepLines w:val="0"/>
        <w:widowControl w:val="0"/>
      </w:pPr>
      <w:bookmarkStart w:id="6504" w:name="_Toc20953721"/>
      <w:bookmarkStart w:id="6505" w:name="_Toc29390898"/>
      <w:bookmarkStart w:id="6506" w:name="_Toc36551635"/>
      <w:bookmarkStart w:id="6507" w:name="_Toc45831857"/>
      <w:bookmarkStart w:id="6508" w:name="_Toc51762810"/>
      <w:bookmarkStart w:id="6509" w:name="_Toc64381862"/>
      <w:bookmarkStart w:id="6510" w:name="_Toc73964380"/>
      <w:bookmarkStart w:id="6511" w:name="_Toc88646989"/>
      <w:bookmarkStart w:id="6512" w:name="_Toc97882938"/>
      <w:bookmarkStart w:id="6513" w:name="_Toc98531513"/>
      <w:bookmarkStart w:id="6514" w:name="_Toc105517585"/>
      <w:bookmarkStart w:id="6515" w:name="_Toc106108476"/>
      <w:bookmarkStart w:id="6516" w:name="_Toc113657061"/>
      <w:bookmarkStart w:id="6517" w:name="_Toc114052280"/>
      <w:bookmarkStart w:id="6518" w:name="_Toc138759542"/>
      <w:r w:rsidRPr="008711EA">
        <w:rPr>
          <w:rFonts w:eastAsia="Batang"/>
        </w:rPr>
        <w:t>9.2.1.16</w:t>
      </w:r>
      <w:r w:rsidRPr="008711EA">
        <w:rPr>
          <w:rFonts w:eastAsia="Batang"/>
        </w:rPr>
        <w:tab/>
        <w:t>Paging DRX</w:t>
      </w:r>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p>
    <w:p w14:paraId="6E6C3E2A" w14:textId="77777777" w:rsidR="000E2576" w:rsidRPr="008711EA" w:rsidRDefault="000E2576" w:rsidP="001F24A0">
      <w:pPr>
        <w:widowControl w:val="0"/>
      </w:pPr>
      <w:r w:rsidRPr="008711EA">
        <w:t xml:space="preserve">This IE indicates the Paging DRX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033"/>
        <w:gridCol w:w="1034"/>
        <w:gridCol w:w="1787"/>
        <w:gridCol w:w="1682"/>
        <w:gridCol w:w="1037"/>
        <w:gridCol w:w="1037"/>
      </w:tblGrid>
      <w:tr w:rsidR="000E2576" w:rsidRPr="008711EA" w14:paraId="5EEDFA65" w14:textId="77777777" w:rsidTr="009B6AFA">
        <w:tc>
          <w:tcPr>
            <w:tcW w:w="1111" w:type="pct"/>
          </w:tcPr>
          <w:p w14:paraId="4999D6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B4C5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0F5B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439F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421B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B277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448263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40814B9" w14:textId="77777777" w:rsidTr="009B6AFA">
        <w:tc>
          <w:tcPr>
            <w:tcW w:w="1111" w:type="pct"/>
          </w:tcPr>
          <w:p w14:paraId="6AABD1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DRX</w:t>
            </w:r>
          </w:p>
        </w:tc>
        <w:tc>
          <w:tcPr>
            <w:tcW w:w="556" w:type="pct"/>
          </w:tcPr>
          <w:p w14:paraId="5C896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DD96B9D" w14:textId="77777777" w:rsidR="000E2576" w:rsidRPr="008711EA" w:rsidRDefault="000E2576" w:rsidP="001F24A0">
            <w:pPr>
              <w:pStyle w:val="TAL"/>
              <w:keepNext w:val="0"/>
              <w:keepLines w:val="0"/>
              <w:widowControl w:val="0"/>
              <w:rPr>
                <w:rFonts w:cs="Arial"/>
                <w:lang w:eastAsia="ja-JP"/>
              </w:rPr>
            </w:pPr>
          </w:p>
        </w:tc>
        <w:tc>
          <w:tcPr>
            <w:tcW w:w="778" w:type="pct"/>
          </w:tcPr>
          <w:p w14:paraId="39021B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ENUMERATED(32, 64, 128, 256, …)</w:t>
            </w:r>
          </w:p>
        </w:tc>
        <w:tc>
          <w:tcPr>
            <w:tcW w:w="889" w:type="pct"/>
          </w:tcPr>
          <w:p w14:paraId="20EFC462" w14:textId="77777777" w:rsidR="000E2576" w:rsidRPr="008711EA" w:rsidRDefault="000E2576" w:rsidP="001F24A0">
            <w:pPr>
              <w:pStyle w:val="TF"/>
              <w:keepLines w:val="0"/>
              <w:widowControl w:val="0"/>
              <w:rPr>
                <w:rFonts w:cs="Arial"/>
                <w:b w:val="0"/>
                <w:lang w:eastAsia="ja-JP"/>
              </w:rPr>
            </w:pPr>
          </w:p>
        </w:tc>
        <w:tc>
          <w:tcPr>
            <w:tcW w:w="556" w:type="pct"/>
          </w:tcPr>
          <w:p w14:paraId="294DB4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510793E" w14:textId="77777777" w:rsidR="000E2576" w:rsidRPr="008711EA" w:rsidRDefault="000E2576" w:rsidP="001F24A0">
            <w:pPr>
              <w:pStyle w:val="TAL"/>
              <w:keepNext w:val="0"/>
              <w:keepLines w:val="0"/>
              <w:widowControl w:val="0"/>
              <w:jc w:val="center"/>
              <w:rPr>
                <w:rFonts w:cs="Arial"/>
                <w:lang w:eastAsia="ja-JP"/>
              </w:rPr>
            </w:pPr>
          </w:p>
        </w:tc>
      </w:tr>
    </w:tbl>
    <w:p w14:paraId="450F9E7A" w14:textId="77777777" w:rsidR="000E2576" w:rsidRPr="008711EA" w:rsidRDefault="000E2576" w:rsidP="001F24A0">
      <w:pPr>
        <w:widowControl w:val="0"/>
      </w:pPr>
    </w:p>
    <w:p w14:paraId="033F7AAD" w14:textId="77777777" w:rsidR="000E2576" w:rsidRPr="008711EA" w:rsidRDefault="000E2576" w:rsidP="001F24A0">
      <w:pPr>
        <w:pStyle w:val="Heading4"/>
        <w:keepNext w:val="0"/>
        <w:keepLines w:val="0"/>
        <w:widowControl w:val="0"/>
      </w:pPr>
      <w:bookmarkStart w:id="6519" w:name="_Toc20953722"/>
      <w:bookmarkStart w:id="6520" w:name="_Toc29390899"/>
      <w:bookmarkStart w:id="6521" w:name="_Toc36551636"/>
      <w:bookmarkStart w:id="6522" w:name="_Toc45831858"/>
      <w:bookmarkStart w:id="6523" w:name="_Toc51762811"/>
      <w:bookmarkStart w:id="6524" w:name="_Toc64381863"/>
      <w:bookmarkStart w:id="6525" w:name="_Toc73964381"/>
      <w:bookmarkStart w:id="6526" w:name="_Toc88646990"/>
      <w:bookmarkStart w:id="6527" w:name="_Toc97882939"/>
      <w:bookmarkStart w:id="6528" w:name="_Toc98531514"/>
      <w:bookmarkStart w:id="6529" w:name="_Toc105517586"/>
      <w:bookmarkStart w:id="6530" w:name="_Toc106108477"/>
      <w:bookmarkStart w:id="6531" w:name="_Toc113657062"/>
      <w:bookmarkStart w:id="6532" w:name="_Toc114052281"/>
      <w:bookmarkStart w:id="6533" w:name="_Toc138759543"/>
      <w:r w:rsidRPr="008711EA">
        <w:t>9.2.1.17</w:t>
      </w:r>
      <w:r w:rsidRPr="008711EA">
        <w:tab/>
      </w:r>
      <w:r w:rsidRPr="008711EA">
        <w:rPr>
          <w:rFonts w:eastAsia="Batang"/>
        </w:rPr>
        <w:t>Paging Cause</w:t>
      </w:r>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p>
    <w:p w14:paraId="3551F5D9" w14:textId="77777777" w:rsidR="000E2576" w:rsidRPr="008711EA" w:rsidRDefault="000E2576" w:rsidP="001F24A0">
      <w:pPr>
        <w:widowControl w:val="0"/>
      </w:pPr>
      <w:r w:rsidRPr="008711EA">
        <w:t>Void.</w:t>
      </w:r>
    </w:p>
    <w:p w14:paraId="245145C0" w14:textId="77777777" w:rsidR="000E2576" w:rsidRPr="008711EA" w:rsidRDefault="000E2576" w:rsidP="001F24A0">
      <w:pPr>
        <w:pStyle w:val="Heading4"/>
        <w:keepNext w:val="0"/>
        <w:keepLines w:val="0"/>
        <w:widowControl w:val="0"/>
      </w:pPr>
      <w:bookmarkStart w:id="6534" w:name="_Toc20953723"/>
      <w:bookmarkStart w:id="6535" w:name="_Toc29390900"/>
      <w:bookmarkStart w:id="6536" w:name="_Toc36551637"/>
      <w:bookmarkStart w:id="6537" w:name="_Toc45831859"/>
      <w:bookmarkStart w:id="6538" w:name="_Toc51762812"/>
      <w:bookmarkStart w:id="6539" w:name="_Toc64381864"/>
      <w:bookmarkStart w:id="6540" w:name="_Toc73964382"/>
      <w:bookmarkStart w:id="6541" w:name="_Toc88646991"/>
      <w:bookmarkStart w:id="6542" w:name="_Toc97882940"/>
      <w:bookmarkStart w:id="6543" w:name="_Toc98531515"/>
      <w:bookmarkStart w:id="6544" w:name="_Toc105517587"/>
      <w:bookmarkStart w:id="6545" w:name="_Toc106108478"/>
      <w:bookmarkStart w:id="6546" w:name="_Toc113657063"/>
      <w:bookmarkStart w:id="6547" w:name="_Toc114052282"/>
      <w:bookmarkStart w:id="6548" w:name="_Toc138759544"/>
      <w:r w:rsidRPr="008711EA">
        <w:t>9.2.1.18</w:t>
      </w:r>
      <w:r w:rsidRPr="008711EA">
        <w:tab/>
        <w:t>GBR QoS Information</w:t>
      </w:r>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p>
    <w:p w14:paraId="5CED9EE8" w14:textId="77777777" w:rsidR="000E2576" w:rsidRPr="008711EA" w:rsidRDefault="000E2576" w:rsidP="001F24A0">
      <w:pPr>
        <w:widowControl w:val="0"/>
      </w:pPr>
      <w:r w:rsidRPr="008711EA">
        <w:t>This IE indicates the maximum and guaranteed bit rates of a GBR bearer for downlink and uplink.</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9D8B268" w14:textId="77777777" w:rsidTr="009B6AFA">
        <w:trPr>
          <w:tblHeader/>
          <w:jc w:val="center"/>
        </w:trPr>
        <w:tc>
          <w:tcPr>
            <w:tcW w:w="1259" w:type="pct"/>
          </w:tcPr>
          <w:p w14:paraId="22F601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9310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E2B6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87AF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273A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9B9060" w14:textId="77777777" w:rsidTr="00F636DB">
        <w:trPr>
          <w:jc w:val="center"/>
        </w:trPr>
        <w:tc>
          <w:tcPr>
            <w:tcW w:w="1259" w:type="pct"/>
          </w:tcPr>
          <w:p w14:paraId="094142D6"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Downlink</w:t>
            </w:r>
          </w:p>
        </w:tc>
        <w:tc>
          <w:tcPr>
            <w:tcW w:w="556" w:type="pct"/>
          </w:tcPr>
          <w:p w14:paraId="27ADB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C76D73" w14:textId="77777777" w:rsidR="000E2576" w:rsidRPr="008711EA" w:rsidRDefault="000E2576" w:rsidP="001F24A0">
            <w:pPr>
              <w:pStyle w:val="TAL"/>
              <w:keepNext w:val="0"/>
              <w:keepLines w:val="0"/>
              <w:widowControl w:val="0"/>
              <w:rPr>
                <w:rFonts w:cs="Arial"/>
                <w:lang w:eastAsia="ja-JP"/>
              </w:rPr>
            </w:pPr>
          </w:p>
        </w:tc>
        <w:tc>
          <w:tcPr>
            <w:tcW w:w="963" w:type="pct"/>
          </w:tcPr>
          <w:p w14:paraId="76BEA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C0437A9"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downlink E-RAB Bit Rate as specified in TS 23.401 [11] for this bearer.</w:t>
            </w:r>
          </w:p>
          <w:p w14:paraId="18D8074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Downlink </w:t>
            </w:r>
            <w:r w:rsidRPr="008711EA">
              <w:rPr>
                <w:rFonts w:cs="Arial"/>
                <w:lang w:eastAsia="ja-JP"/>
              </w:rPr>
              <w:t xml:space="preserve">IE is included, the </w:t>
            </w:r>
            <w:r w:rsidRPr="008711EA">
              <w:rPr>
                <w:rFonts w:cs="Arial"/>
                <w:i/>
                <w:lang w:eastAsia="ja-JP"/>
              </w:rPr>
              <w:t>E-RAB Maximum Bit Rate Downlink</w:t>
            </w:r>
            <w:r w:rsidRPr="008711EA">
              <w:rPr>
                <w:rFonts w:cs="Arial"/>
                <w:lang w:eastAsia="ja-JP"/>
              </w:rPr>
              <w:t xml:space="preserve"> IE shall be ignored.</w:t>
            </w:r>
          </w:p>
        </w:tc>
      </w:tr>
      <w:tr w:rsidR="000E2576" w:rsidRPr="008711EA" w14:paraId="05EF2620" w14:textId="77777777" w:rsidTr="00F636DB">
        <w:trPr>
          <w:jc w:val="center"/>
        </w:trPr>
        <w:tc>
          <w:tcPr>
            <w:tcW w:w="1259" w:type="pct"/>
          </w:tcPr>
          <w:p w14:paraId="14FE701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Uplink</w:t>
            </w:r>
          </w:p>
        </w:tc>
        <w:tc>
          <w:tcPr>
            <w:tcW w:w="556" w:type="pct"/>
          </w:tcPr>
          <w:p w14:paraId="001F0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20B2153" w14:textId="77777777" w:rsidR="000E2576" w:rsidRPr="008711EA" w:rsidRDefault="000E2576" w:rsidP="001F24A0">
            <w:pPr>
              <w:pStyle w:val="TAL"/>
              <w:keepNext w:val="0"/>
              <w:keepLines w:val="0"/>
              <w:widowControl w:val="0"/>
              <w:rPr>
                <w:rFonts w:cs="Arial"/>
                <w:lang w:eastAsia="ja-JP"/>
              </w:rPr>
            </w:pPr>
          </w:p>
        </w:tc>
        <w:tc>
          <w:tcPr>
            <w:tcW w:w="963" w:type="pct"/>
          </w:tcPr>
          <w:p w14:paraId="400A4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218087"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uplink E-RAB Bit Rate as specified in TS 23.401 [11] for this bearer.</w:t>
            </w:r>
          </w:p>
          <w:p w14:paraId="514CAF5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Uplink </w:t>
            </w:r>
            <w:r w:rsidRPr="008711EA">
              <w:rPr>
                <w:rFonts w:cs="Arial"/>
                <w:lang w:eastAsia="ja-JP"/>
              </w:rPr>
              <w:t xml:space="preserve">IE is included, the </w:t>
            </w:r>
            <w:r w:rsidRPr="008711EA">
              <w:rPr>
                <w:rFonts w:cs="Arial"/>
                <w:i/>
                <w:lang w:eastAsia="ja-JP"/>
              </w:rPr>
              <w:t>E-RAB Maximum Bit Rate Uplink</w:t>
            </w:r>
            <w:r w:rsidRPr="008711EA">
              <w:rPr>
                <w:rFonts w:cs="Arial"/>
                <w:lang w:eastAsia="ja-JP"/>
              </w:rPr>
              <w:t xml:space="preserve"> </w:t>
            </w:r>
            <w:r w:rsidRPr="008711EA">
              <w:rPr>
                <w:rFonts w:cs="Arial"/>
                <w:lang w:eastAsia="ja-JP"/>
              </w:rPr>
              <w:lastRenderedPageBreak/>
              <w:t>IE shall be ignored.</w:t>
            </w:r>
          </w:p>
        </w:tc>
      </w:tr>
      <w:tr w:rsidR="000E2576" w:rsidRPr="008711EA" w14:paraId="657DF543" w14:textId="77777777" w:rsidTr="00F636DB">
        <w:trPr>
          <w:jc w:val="center"/>
        </w:trPr>
        <w:tc>
          <w:tcPr>
            <w:tcW w:w="1259" w:type="pct"/>
          </w:tcPr>
          <w:p w14:paraId="42964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E-RAB Guaranteed Bit Rate Downlink</w:t>
            </w:r>
          </w:p>
        </w:tc>
        <w:tc>
          <w:tcPr>
            <w:tcW w:w="556" w:type="pct"/>
          </w:tcPr>
          <w:p w14:paraId="1B7D4B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0C9C276" w14:textId="77777777" w:rsidR="000E2576" w:rsidRPr="008711EA" w:rsidRDefault="000E2576" w:rsidP="001F24A0">
            <w:pPr>
              <w:pStyle w:val="TAL"/>
              <w:keepNext w:val="0"/>
              <w:keepLines w:val="0"/>
              <w:widowControl w:val="0"/>
              <w:rPr>
                <w:rFonts w:cs="Arial"/>
                <w:lang w:eastAsia="ja-JP"/>
              </w:rPr>
            </w:pPr>
          </w:p>
        </w:tc>
        <w:tc>
          <w:tcPr>
            <w:tcW w:w="963" w:type="pct"/>
          </w:tcPr>
          <w:p w14:paraId="473604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7E4C28D6"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downlink guaranteed E-RAB Bit Rate as specified in TS 23.401 [11] (provided that there is data to deliver) for this bearer.</w:t>
            </w:r>
          </w:p>
          <w:p w14:paraId="4AC793CD"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Downlink </w:t>
            </w:r>
            <w:r w:rsidRPr="008711EA">
              <w:rPr>
                <w:rFonts w:cs="Arial"/>
                <w:lang w:eastAsia="ja-JP"/>
              </w:rPr>
              <w:t xml:space="preserve">IE is included, the </w:t>
            </w:r>
            <w:r w:rsidRPr="008711EA">
              <w:rPr>
                <w:rFonts w:cs="Arial"/>
                <w:i/>
                <w:lang w:eastAsia="ja-JP"/>
              </w:rPr>
              <w:t>E-RAB Guaranteed Bit Rate Downlink</w:t>
            </w:r>
            <w:r w:rsidRPr="008711EA">
              <w:rPr>
                <w:rFonts w:cs="Arial"/>
                <w:lang w:eastAsia="ja-JP"/>
              </w:rPr>
              <w:t xml:space="preserve"> IE shall be ignored.</w:t>
            </w:r>
          </w:p>
        </w:tc>
      </w:tr>
      <w:tr w:rsidR="000E2576" w:rsidRPr="008711EA" w14:paraId="2FE6D71F" w14:textId="77777777" w:rsidTr="00F636DB">
        <w:trPr>
          <w:jc w:val="center"/>
        </w:trPr>
        <w:tc>
          <w:tcPr>
            <w:tcW w:w="1259" w:type="pct"/>
          </w:tcPr>
          <w:p w14:paraId="2C370AB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Guaranteed Bit Rate Uplink</w:t>
            </w:r>
          </w:p>
        </w:tc>
        <w:tc>
          <w:tcPr>
            <w:tcW w:w="556" w:type="pct"/>
          </w:tcPr>
          <w:p w14:paraId="56A30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40AF37" w14:textId="77777777" w:rsidR="000E2576" w:rsidRPr="008711EA" w:rsidRDefault="000E2576" w:rsidP="001F24A0">
            <w:pPr>
              <w:pStyle w:val="TAL"/>
              <w:keepNext w:val="0"/>
              <w:keepLines w:val="0"/>
              <w:widowControl w:val="0"/>
              <w:rPr>
                <w:rFonts w:cs="Arial"/>
                <w:lang w:eastAsia="ja-JP"/>
              </w:rPr>
            </w:pPr>
          </w:p>
        </w:tc>
        <w:tc>
          <w:tcPr>
            <w:tcW w:w="963" w:type="pct"/>
          </w:tcPr>
          <w:p w14:paraId="178E9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54E0671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uplink guaranteed E-RAB Bit Rate as specified in TS 23.401 [11] (provided that there is data to deliver) for this bearer.</w:t>
            </w:r>
          </w:p>
          <w:p w14:paraId="3FE0D8B8"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Uplink </w:t>
            </w:r>
            <w:r w:rsidRPr="008711EA">
              <w:rPr>
                <w:rFonts w:cs="Arial"/>
                <w:lang w:eastAsia="ja-JP"/>
              </w:rPr>
              <w:t xml:space="preserve">IE is included, the </w:t>
            </w:r>
            <w:r w:rsidRPr="008711EA">
              <w:rPr>
                <w:rFonts w:cs="Arial"/>
                <w:i/>
                <w:lang w:eastAsia="ja-JP"/>
              </w:rPr>
              <w:t>E-RAB Guaranteed Bit Rate Uplink</w:t>
            </w:r>
            <w:r w:rsidRPr="008711EA">
              <w:rPr>
                <w:rFonts w:cs="Arial"/>
                <w:lang w:eastAsia="ja-JP"/>
              </w:rPr>
              <w:t xml:space="preserve"> IE shall be ignored.</w:t>
            </w:r>
          </w:p>
        </w:tc>
      </w:tr>
      <w:tr w:rsidR="00E30931" w:rsidRPr="008711EA" w14:paraId="1EB31B46" w14:textId="77777777" w:rsidTr="00F636DB">
        <w:trPr>
          <w:jc w:val="center"/>
        </w:trPr>
        <w:tc>
          <w:tcPr>
            <w:tcW w:w="1259" w:type="pct"/>
          </w:tcPr>
          <w:p w14:paraId="45D796A7"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Downlink</w:t>
            </w:r>
          </w:p>
        </w:tc>
        <w:tc>
          <w:tcPr>
            <w:tcW w:w="556" w:type="pct"/>
          </w:tcPr>
          <w:p w14:paraId="7ABB6F1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03A0B652" w14:textId="77777777" w:rsidR="00E30931" w:rsidRPr="008711EA" w:rsidRDefault="00E30931" w:rsidP="001F24A0">
            <w:pPr>
              <w:pStyle w:val="TAL"/>
              <w:keepNext w:val="0"/>
              <w:keepLines w:val="0"/>
              <w:widowControl w:val="0"/>
              <w:rPr>
                <w:rFonts w:cs="Arial"/>
                <w:lang w:eastAsia="ja-JP"/>
              </w:rPr>
            </w:pPr>
          </w:p>
        </w:tc>
        <w:tc>
          <w:tcPr>
            <w:tcW w:w="963" w:type="pct"/>
          </w:tcPr>
          <w:p w14:paraId="477F24DB"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73B5C0D2"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downlink E-RAB Bit Rate as specified in TS 23.401 [11] for this bearer.</w:t>
            </w:r>
          </w:p>
        </w:tc>
      </w:tr>
      <w:tr w:rsidR="00E30931" w:rsidRPr="008711EA" w14:paraId="51797338" w14:textId="77777777" w:rsidTr="00F636DB">
        <w:trPr>
          <w:jc w:val="center"/>
        </w:trPr>
        <w:tc>
          <w:tcPr>
            <w:tcW w:w="1259" w:type="pct"/>
          </w:tcPr>
          <w:p w14:paraId="5829FDF5"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Uplink</w:t>
            </w:r>
          </w:p>
        </w:tc>
        <w:tc>
          <w:tcPr>
            <w:tcW w:w="556" w:type="pct"/>
          </w:tcPr>
          <w:p w14:paraId="5E007C5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53AE00DF" w14:textId="77777777" w:rsidR="00E30931" w:rsidRPr="008711EA" w:rsidRDefault="00E30931" w:rsidP="001F24A0">
            <w:pPr>
              <w:pStyle w:val="TAL"/>
              <w:keepNext w:val="0"/>
              <w:keepLines w:val="0"/>
              <w:widowControl w:val="0"/>
              <w:rPr>
                <w:rFonts w:cs="Arial"/>
                <w:lang w:eastAsia="ja-JP"/>
              </w:rPr>
            </w:pPr>
          </w:p>
        </w:tc>
        <w:tc>
          <w:tcPr>
            <w:tcW w:w="963" w:type="pct"/>
          </w:tcPr>
          <w:p w14:paraId="556455DC"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053EB384"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uplink E-RAB Bit Rate as specified in TS 23.401 [11] for this bearer.</w:t>
            </w:r>
          </w:p>
        </w:tc>
      </w:tr>
      <w:tr w:rsidR="00E30931" w:rsidRPr="008711EA" w14:paraId="2C5BC5A2" w14:textId="77777777" w:rsidTr="00F636DB">
        <w:trPr>
          <w:jc w:val="center"/>
        </w:trPr>
        <w:tc>
          <w:tcPr>
            <w:tcW w:w="1259" w:type="pct"/>
          </w:tcPr>
          <w:p w14:paraId="3B4601E3"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Downlink</w:t>
            </w:r>
          </w:p>
        </w:tc>
        <w:tc>
          <w:tcPr>
            <w:tcW w:w="556" w:type="pct"/>
          </w:tcPr>
          <w:p w14:paraId="07C33371"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66991E96" w14:textId="77777777" w:rsidR="00E30931" w:rsidRPr="008711EA" w:rsidRDefault="00E30931" w:rsidP="001F24A0">
            <w:pPr>
              <w:pStyle w:val="TAL"/>
              <w:keepNext w:val="0"/>
              <w:keepLines w:val="0"/>
              <w:widowControl w:val="0"/>
              <w:rPr>
                <w:rFonts w:cs="Arial"/>
                <w:lang w:eastAsia="ja-JP"/>
              </w:rPr>
            </w:pPr>
          </w:p>
        </w:tc>
        <w:tc>
          <w:tcPr>
            <w:tcW w:w="963" w:type="pct"/>
          </w:tcPr>
          <w:p w14:paraId="1B374499"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24F6ED6"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downlink guaranteed E-RAB Bit Rate as specified in TS 23.401 [11] (provided that there is data to deliver) for this bearer.</w:t>
            </w:r>
          </w:p>
        </w:tc>
      </w:tr>
      <w:tr w:rsidR="00E30931" w:rsidRPr="008711EA" w14:paraId="4142262F" w14:textId="77777777" w:rsidTr="00F636DB">
        <w:trPr>
          <w:jc w:val="center"/>
        </w:trPr>
        <w:tc>
          <w:tcPr>
            <w:tcW w:w="1259" w:type="pct"/>
          </w:tcPr>
          <w:p w14:paraId="57B9B30A"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Uplink</w:t>
            </w:r>
          </w:p>
        </w:tc>
        <w:tc>
          <w:tcPr>
            <w:tcW w:w="556" w:type="pct"/>
          </w:tcPr>
          <w:p w14:paraId="0A1662A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17D32FE2" w14:textId="77777777" w:rsidR="00E30931" w:rsidRPr="008711EA" w:rsidRDefault="00E30931" w:rsidP="001F24A0">
            <w:pPr>
              <w:pStyle w:val="TAL"/>
              <w:keepNext w:val="0"/>
              <w:keepLines w:val="0"/>
              <w:widowControl w:val="0"/>
              <w:rPr>
                <w:rFonts w:cs="Arial"/>
                <w:lang w:eastAsia="ja-JP"/>
              </w:rPr>
            </w:pPr>
          </w:p>
        </w:tc>
        <w:tc>
          <w:tcPr>
            <w:tcW w:w="963" w:type="pct"/>
          </w:tcPr>
          <w:p w14:paraId="1BE09FB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135BBBD9"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uplink guaranteed E-RAB Bit Rate as specified in TS 23.401 [11] (provided that there is data to deliver) for this bearer.</w:t>
            </w:r>
          </w:p>
        </w:tc>
      </w:tr>
    </w:tbl>
    <w:p w14:paraId="21BFB550" w14:textId="77777777" w:rsidR="000E2576" w:rsidRPr="008711EA" w:rsidRDefault="000E2576" w:rsidP="001F24A0">
      <w:pPr>
        <w:widowControl w:val="0"/>
      </w:pPr>
    </w:p>
    <w:p w14:paraId="529B888A" w14:textId="77777777" w:rsidR="000E2576" w:rsidRPr="008711EA" w:rsidRDefault="000E2576" w:rsidP="001F24A0">
      <w:pPr>
        <w:pStyle w:val="Heading4"/>
        <w:keepNext w:val="0"/>
        <w:keepLines w:val="0"/>
        <w:widowControl w:val="0"/>
      </w:pPr>
      <w:bookmarkStart w:id="6549" w:name="_Toc20953724"/>
      <w:bookmarkStart w:id="6550" w:name="_Toc29390901"/>
      <w:bookmarkStart w:id="6551" w:name="_Toc36551638"/>
      <w:bookmarkStart w:id="6552" w:name="_Toc45831860"/>
      <w:bookmarkStart w:id="6553" w:name="_Toc51762813"/>
      <w:bookmarkStart w:id="6554" w:name="_Toc64381865"/>
      <w:bookmarkStart w:id="6555" w:name="_Toc73964383"/>
      <w:bookmarkStart w:id="6556" w:name="_Toc88646992"/>
      <w:bookmarkStart w:id="6557" w:name="_Toc97882941"/>
      <w:bookmarkStart w:id="6558" w:name="_Toc98531516"/>
      <w:bookmarkStart w:id="6559" w:name="_Toc105517588"/>
      <w:bookmarkStart w:id="6560" w:name="_Toc106108479"/>
      <w:bookmarkStart w:id="6561" w:name="_Toc113657064"/>
      <w:bookmarkStart w:id="6562" w:name="_Toc114052283"/>
      <w:bookmarkStart w:id="6563" w:name="_Toc138759545"/>
      <w:r w:rsidRPr="008711EA">
        <w:t>9.2.1.19</w:t>
      </w:r>
      <w:r w:rsidRPr="008711EA">
        <w:tab/>
        <w:t>Bit Rate</w:t>
      </w:r>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p>
    <w:p w14:paraId="33D2051A" w14:textId="77777777" w:rsidR="000E2576" w:rsidRPr="008711EA" w:rsidRDefault="000E2576" w:rsidP="001F24A0">
      <w:pPr>
        <w:widowControl w:val="0"/>
      </w:pPr>
      <w:r w:rsidRPr="008711EA">
        <w:rPr>
          <w:rFonts w:cs="Arial"/>
          <w:szCs w:val="18"/>
        </w:rPr>
        <w:t xml:space="preserve">This IE indicates the number of bits delivered by E-UTRAN in UL or to E-UTRAN in DL </w:t>
      </w:r>
      <w:r w:rsidRPr="008711EA">
        <w:rPr>
          <w:rFonts w:cs="Arial"/>
          <w:szCs w:val="18"/>
          <w:lang w:eastAsia="zh-CN"/>
        </w:rPr>
        <w:t xml:space="preserve">or by UE in sidelink </w:t>
      </w:r>
      <w:r w:rsidRPr="008711EA">
        <w:rPr>
          <w:rFonts w:cs="Arial"/>
          <w:szCs w:val="18"/>
        </w:rPr>
        <w:t>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8952FC" w14:textId="77777777" w:rsidTr="00F636DB">
        <w:trPr>
          <w:jc w:val="center"/>
        </w:trPr>
        <w:tc>
          <w:tcPr>
            <w:tcW w:w="1259" w:type="pct"/>
          </w:tcPr>
          <w:p w14:paraId="1B1A90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2C7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50CCC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13A6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7D5AE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8E3C8" w14:textId="77777777" w:rsidTr="00F636DB">
        <w:trPr>
          <w:jc w:val="center"/>
        </w:trPr>
        <w:tc>
          <w:tcPr>
            <w:tcW w:w="1259" w:type="pct"/>
          </w:tcPr>
          <w:p w14:paraId="5E419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w:t>
            </w:r>
          </w:p>
        </w:tc>
        <w:tc>
          <w:tcPr>
            <w:tcW w:w="556" w:type="pct"/>
          </w:tcPr>
          <w:p w14:paraId="15BF3B4A" w14:textId="77777777" w:rsidR="000E2576" w:rsidRPr="008711EA" w:rsidRDefault="000E2576" w:rsidP="001F24A0">
            <w:pPr>
              <w:pStyle w:val="TAL"/>
              <w:keepNext w:val="0"/>
              <w:keepLines w:val="0"/>
              <w:widowControl w:val="0"/>
              <w:rPr>
                <w:rFonts w:cs="Arial"/>
                <w:lang w:eastAsia="ja-JP"/>
              </w:rPr>
            </w:pPr>
          </w:p>
        </w:tc>
        <w:tc>
          <w:tcPr>
            <w:tcW w:w="741" w:type="pct"/>
          </w:tcPr>
          <w:p w14:paraId="64524E90" w14:textId="77777777" w:rsidR="000E2576" w:rsidRPr="008711EA" w:rsidRDefault="000E2576" w:rsidP="001F24A0">
            <w:pPr>
              <w:pStyle w:val="TAL"/>
              <w:keepNext w:val="0"/>
              <w:keepLines w:val="0"/>
              <w:widowControl w:val="0"/>
              <w:rPr>
                <w:rFonts w:cs="Arial"/>
                <w:lang w:eastAsia="ja-JP"/>
              </w:rPr>
            </w:pPr>
          </w:p>
        </w:tc>
        <w:tc>
          <w:tcPr>
            <w:tcW w:w="963" w:type="pct"/>
          </w:tcPr>
          <w:p w14:paraId="449CC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(0..10,000,000,000)</w:t>
            </w:r>
          </w:p>
        </w:tc>
        <w:tc>
          <w:tcPr>
            <w:tcW w:w="1481" w:type="pct"/>
          </w:tcPr>
          <w:p w14:paraId="4E3791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is: bit/s.</w:t>
            </w:r>
          </w:p>
        </w:tc>
      </w:tr>
    </w:tbl>
    <w:p w14:paraId="69D73C3B" w14:textId="77777777" w:rsidR="000E2576" w:rsidRPr="008711EA" w:rsidRDefault="000E2576" w:rsidP="001F24A0">
      <w:pPr>
        <w:widowControl w:val="0"/>
        <w:rPr>
          <w:rFonts w:ascii="Arial" w:hAnsi="Arial" w:cs="Arial"/>
          <w:sz w:val="18"/>
          <w:szCs w:val="18"/>
        </w:rPr>
      </w:pPr>
    </w:p>
    <w:p w14:paraId="012E95B4" w14:textId="77777777" w:rsidR="000E2576" w:rsidRPr="008711EA" w:rsidRDefault="000E2576" w:rsidP="001F24A0">
      <w:pPr>
        <w:pStyle w:val="Heading4"/>
        <w:keepNext w:val="0"/>
        <w:keepLines w:val="0"/>
        <w:widowControl w:val="0"/>
      </w:pPr>
      <w:bookmarkStart w:id="6564" w:name="_Toc20953725"/>
      <w:bookmarkStart w:id="6565" w:name="_Toc29390902"/>
      <w:bookmarkStart w:id="6566" w:name="_Toc36551639"/>
      <w:bookmarkStart w:id="6567" w:name="_Toc45831861"/>
      <w:bookmarkStart w:id="6568" w:name="_Toc51762814"/>
      <w:bookmarkStart w:id="6569" w:name="_Toc64381866"/>
      <w:bookmarkStart w:id="6570" w:name="_Toc73964384"/>
      <w:bookmarkStart w:id="6571" w:name="_Toc88646993"/>
      <w:bookmarkStart w:id="6572" w:name="_Toc97882942"/>
      <w:bookmarkStart w:id="6573" w:name="_Toc98531517"/>
      <w:bookmarkStart w:id="6574" w:name="_Toc105517589"/>
      <w:bookmarkStart w:id="6575" w:name="_Toc106108480"/>
      <w:bookmarkStart w:id="6576" w:name="_Toc113657065"/>
      <w:bookmarkStart w:id="6577" w:name="_Toc114052284"/>
      <w:bookmarkStart w:id="6578" w:name="_Toc138759546"/>
      <w:r w:rsidRPr="008711EA">
        <w:t>9.2.1.20</w:t>
      </w:r>
      <w:r w:rsidRPr="008711EA">
        <w:tab/>
        <w:t>UE Aggregate Maximum Bit Rate</w:t>
      </w:r>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p>
    <w:p w14:paraId="7331CDF0" w14:textId="77777777" w:rsidR="000E2576" w:rsidRPr="008711EA" w:rsidRDefault="000E2576" w:rsidP="001F24A0">
      <w:pPr>
        <w:widowControl w:val="0"/>
      </w:pPr>
      <w:r w:rsidRPr="008711EA">
        <w:t>The UE Aggregate Maximum Bitrate is applicable for all Non-GBR bearers per UE which is defined for the Downlink and the Uplink direction and provided by the MME to the eNB.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C1A96D" w14:textId="77777777" w:rsidTr="009B6AFA">
        <w:trPr>
          <w:tblHeader/>
          <w:jc w:val="center"/>
        </w:trPr>
        <w:tc>
          <w:tcPr>
            <w:tcW w:w="1259" w:type="pct"/>
          </w:tcPr>
          <w:p w14:paraId="58B66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48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FF8D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BD4A7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82565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7198CFD" w14:textId="77777777" w:rsidTr="00F636DB">
        <w:trPr>
          <w:jc w:val="center"/>
        </w:trPr>
        <w:tc>
          <w:tcPr>
            <w:tcW w:w="1259" w:type="pct"/>
          </w:tcPr>
          <w:p w14:paraId="498D81C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 Aggregate Maximum Bit Rate</w:t>
            </w:r>
          </w:p>
        </w:tc>
        <w:tc>
          <w:tcPr>
            <w:tcW w:w="556" w:type="pct"/>
          </w:tcPr>
          <w:p w14:paraId="54B89E8F" w14:textId="77777777" w:rsidR="000E2576" w:rsidRPr="008711EA" w:rsidRDefault="000E2576" w:rsidP="001F24A0">
            <w:pPr>
              <w:pStyle w:val="TAL"/>
              <w:keepNext w:val="0"/>
              <w:keepLines w:val="0"/>
              <w:widowControl w:val="0"/>
              <w:rPr>
                <w:rFonts w:cs="Arial"/>
                <w:lang w:eastAsia="ja-JP"/>
              </w:rPr>
            </w:pPr>
          </w:p>
        </w:tc>
        <w:tc>
          <w:tcPr>
            <w:tcW w:w="741" w:type="pct"/>
          </w:tcPr>
          <w:p w14:paraId="49A7CA09" w14:textId="77777777" w:rsidR="000E2576" w:rsidRPr="008711EA" w:rsidRDefault="000E2576" w:rsidP="001F24A0">
            <w:pPr>
              <w:pStyle w:val="TAL"/>
              <w:keepNext w:val="0"/>
              <w:keepLines w:val="0"/>
              <w:widowControl w:val="0"/>
              <w:rPr>
                <w:rFonts w:cs="Arial"/>
                <w:lang w:eastAsia="ja-JP"/>
              </w:rPr>
            </w:pPr>
          </w:p>
        </w:tc>
        <w:tc>
          <w:tcPr>
            <w:tcW w:w="963" w:type="pct"/>
          </w:tcPr>
          <w:p w14:paraId="44FE9F4C" w14:textId="77777777" w:rsidR="000E2576" w:rsidRPr="008711EA" w:rsidRDefault="000E2576" w:rsidP="001F24A0">
            <w:pPr>
              <w:pStyle w:val="TAL"/>
              <w:keepNext w:val="0"/>
              <w:keepLines w:val="0"/>
              <w:widowControl w:val="0"/>
              <w:rPr>
                <w:rFonts w:cs="Arial"/>
                <w:lang w:eastAsia="ja-JP"/>
              </w:rPr>
            </w:pPr>
          </w:p>
        </w:tc>
        <w:tc>
          <w:tcPr>
            <w:tcW w:w="1481" w:type="pct"/>
          </w:tcPr>
          <w:p w14:paraId="77321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Applicable for non-GBR E-RABs.</w:t>
            </w:r>
          </w:p>
        </w:tc>
      </w:tr>
      <w:tr w:rsidR="000E2576" w:rsidRPr="008711EA" w14:paraId="08060408" w14:textId="77777777" w:rsidTr="00F636DB">
        <w:trPr>
          <w:jc w:val="center"/>
        </w:trPr>
        <w:tc>
          <w:tcPr>
            <w:tcW w:w="1259" w:type="pct"/>
          </w:tcPr>
          <w:p w14:paraId="0A42A0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Downlink</w:t>
            </w:r>
          </w:p>
        </w:tc>
        <w:tc>
          <w:tcPr>
            <w:tcW w:w="556" w:type="pct"/>
          </w:tcPr>
          <w:p w14:paraId="391F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C2E8519" w14:textId="77777777" w:rsidR="000E2576" w:rsidRPr="008711EA" w:rsidRDefault="000E2576" w:rsidP="001F24A0">
            <w:pPr>
              <w:pStyle w:val="TAL"/>
              <w:keepNext w:val="0"/>
              <w:keepLines w:val="0"/>
              <w:widowControl w:val="0"/>
              <w:rPr>
                <w:rFonts w:cs="Arial"/>
                <w:lang w:eastAsia="ja-JP"/>
              </w:rPr>
            </w:pPr>
          </w:p>
        </w:tc>
        <w:tc>
          <w:tcPr>
            <w:tcW w:w="963" w:type="pct"/>
          </w:tcPr>
          <w:p w14:paraId="6FB4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3CAC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w:t>
            </w:r>
            <w:r w:rsidRPr="008711EA">
              <w:rPr>
                <w:rFonts w:cs="Arial"/>
                <w:lang w:eastAsia="ja-JP"/>
              </w:rPr>
              <w:lastRenderedPageBreak/>
              <w:t>specified in TS 23.401 [11] in the downlink direction.</w:t>
            </w:r>
          </w:p>
          <w:p w14:paraId="14728286"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Downlink </w:t>
            </w:r>
            <w:r w:rsidRPr="008711EA">
              <w:rPr>
                <w:rFonts w:cs="Arial"/>
                <w:lang w:eastAsia="ja-JP"/>
              </w:rPr>
              <w:t xml:space="preserve">IE is included, the </w:t>
            </w:r>
            <w:r w:rsidRPr="008711EA">
              <w:rPr>
                <w:rFonts w:cs="Arial"/>
                <w:i/>
                <w:lang w:eastAsia="ja-JP"/>
              </w:rPr>
              <w:t>UE Aggregate Maximum Bit Rate Downlink</w:t>
            </w:r>
            <w:r w:rsidRPr="008711EA">
              <w:rPr>
                <w:rFonts w:cs="Arial"/>
                <w:lang w:eastAsia="ja-JP"/>
              </w:rPr>
              <w:t xml:space="preserve"> IE shall be ignored.</w:t>
            </w:r>
          </w:p>
        </w:tc>
      </w:tr>
      <w:tr w:rsidR="000E2576" w:rsidRPr="008711EA" w14:paraId="2DA095C4" w14:textId="77777777" w:rsidTr="00F636DB">
        <w:trPr>
          <w:jc w:val="center"/>
        </w:trPr>
        <w:tc>
          <w:tcPr>
            <w:tcW w:w="1259" w:type="pct"/>
          </w:tcPr>
          <w:p w14:paraId="69D566F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lastRenderedPageBreak/>
              <w:t>&gt;UE Aggregate Maximum Bit Rate Uplink</w:t>
            </w:r>
          </w:p>
        </w:tc>
        <w:tc>
          <w:tcPr>
            <w:tcW w:w="556" w:type="pct"/>
          </w:tcPr>
          <w:p w14:paraId="3ADC1D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665B74" w14:textId="77777777" w:rsidR="000E2576" w:rsidRPr="008711EA" w:rsidRDefault="000E2576" w:rsidP="001F24A0">
            <w:pPr>
              <w:pStyle w:val="TAL"/>
              <w:keepNext w:val="0"/>
              <w:keepLines w:val="0"/>
              <w:widowControl w:val="0"/>
              <w:rPr>
                <w:rFonts w:cs="Arial"/>
                <w:lang w:eastAsia="ja-JP"/>
              </w:rPr>
            </w:pPr>
          </w:p>
        </w:tc>
        <w:tc>
          <w:tcPr>
            <w:tcW w:w="963" w:type="pct"/>
          </w:tcPr>
          <w:p w14:paraId="56CF3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ADDC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Receiving both the </w:t>
            </w:r>
            <w:r w:rsidRPr="008711EA">
              <w:rPr>
                <w:rFonts w:cs="Arial"/>
                <w:i/>
                <w:lang w:eastAsia="ja-JP"/>
              </w:rPr>
              <w:t>UE Aggregate Maximum Bit Rate Downlink</w:t>
            </w:r>
            <w:r w:rsidRPr="008711EA">
              <w:rPr>
                <w:rFonts w:cs="Arial"/>
                <w:lang w:eastAsia="ja-JP"/>
              </w:rPr>
              <w:t xml:space="preserve"> IE and the</w:t>
            </w:r>
            <w:r w:rsidRPr="008711EA">
              <w:rPr>
                <w:rFonts w:cs="Arial"/>
                <w:i/>
                <w:lang w:eastAsia="ja-JP"/>
              </w:rPr>
              <w:t xml:space="preserve"> UE Aggregate Maximum Bit Rate Uplink</w:t>
            </w:r>
            <w:r w:rsidRPr="008711EA">
              <w:rPr>
                <w:rFonts w:cs="Arial"/>
                <w:lang w:eastAsia="ja-JP"/>
              </w:rPr>
              <w:t xml:space="preserve"> IE equal to value zero shall be considered as a logical error by the eNB.</w:t>
            </w:r>
          </w:p>
          <w:p w14:paraId="59F88203"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Uplink </w:t>
            </w:r>
            <w:r w:rsidRPr="008711EA">
              <w:rPr>
                <w:rFonts w:cs="Arial"/>
                <w:lang w:eastAsia="ja-JP"/>
              </w:rPr>
              <w:t xml:space="preserve">IE is included, the </w:t>
            </w:r>
            <w:r w:rsidRPr="008711EA">
              <w:rPr>
                <w:rFonts w:cs="Arial"/>
                <w:i/>
                <w:lang w:eastAsia="ja-JP"/>
              </w:rPr>
              <w:t>UE Aggregate Maximum Bit Rate Uplink</w:t>
            </w:r>
            <w:r w:rsidRPr="008711EA">
              <w:rPr>
                <w:rFonts w:cs="Arial"/>
                <w:lang w:eastAsia="ja-JP"/>
              </w:rPr>
              <w:t xml:space="preserve"> IE shall be ignored.</w:t>
            </w:r>
          </w:p>
        </w:tc>
      </w:tr>
      <w:tr w:rsidR="00116E58" w:rsidRPr="008711EA" w14:paraId="01D43413" w14:textId="77777777" w:rsidTr="00F636DB">
        <w:trPr>
          <w:jc w:val="center"/>
        </w:trPr>
        <w:tc>
          <w:tcPr>
            <w:tcW w:w="1259" w:type="pct"/>
          </w:tcPr>
          <w:p w14:paraId="049E5088"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Downlink</w:t>
            </w:r>
          </w:p>
        </w:tc>
        <w:tc>
          <w:tcPr>
            <w:tcW w:w="556" w:type="pct"/>
          </w:tcPr>
          <w:p w14:paraId="48841A1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0EE9D666" w14:textId="77777777" w:rsidR="00116E58" w:rsidRPr="008711EA" w:rsidRDefault="00116E58" w:rsidP="001F24A0">
            <w:pPr>
              <w:pStyle w:val="TAL"/>
              <w:keepNext w:val="0"/>
              <w:keepLines w:val="0"/>
              <w:widowControl w:val="0"/>
              <w:rPr>
                <w:rFonts w:cs="Arial"/>
                <w:lang w:eastAsia="ja-JP"/>
              </w:rPr>
            </w:pPr>
          </w:p>
        </w:tc>
        <w:tc>
          <w:tcPr>
            <w:tcW w:w="963" w:type="pct"/>
          </w:tcPr>
          <w:p w14:paraId="3BD2CC10"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20EB66D1"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tc>
      </w:tr>
      <w:tr w:rsidR="00116E58" w:rsidRPr="008711EA" w14:paraId="65B0CEA3" w14:textId="77777777" w:rsidTr="00F636DB">
        <w:trPr>
          <w:jc w:val="center"/>
        </w:trPr>
        <w:tc>
          <w:tcPr>
            <w:tcW w:w="1259" w:type="pct"/>
          </w:tcPr>
          <w:p w14:paraId="44DE6FB4"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Uplink</w:t>
            </w:r>
          </w:p>
        </w:tc>
        <w:tc>
          <w:tcPr>
            <w:tcW w:w="556" w:type="pct"/>
          </w:tcPr>
          <w:p w14:paraId="24702C14"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7E57C404" w14:textId="77777777" w:rsidR="00116E58" w:rsidRPr="008711EA" w:rsidRDefault="00116E58" w:rsidP="001F24A0">
            <w:pPr>
              <w:pStyle w:val="TAL"/>
              <w:keepNext w:val="0"/>
              <w:keepLines w:val="0"/>
              <w:widowControl w:val="0"/>
              <w:rPr>
                <w:rFonts w:cs="Arial"/>
                <w:lang w:eastAsia="ja-JP"/>
              </w:rPr>
            </w:pPr>
          </w:p>
        </w:tc>
        <w:tc>
          <w:tcPr>
            <w:tcW w:w="963" w:type="pct"/>
          </w:tcPr>
          <w:p w14:paraId="0807DBF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08E7F27"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w:t>
            </w:r>
          </w:p>
        </w:tc>
      </w:tr>
    </w:tbl>
    <w:p w14:paraId="4AF42A64" w14:textId="77777777" w:rsidR="000E2576" w:rsidRPr="008711EA" w:rsidRDefault="000E2576" w:rsidP="001F24A0">
      <w:pPr>
        <w:widowControl w:val="0"/>
      </w:pPr>
    </w:p>
    <w:p w14:paraId="140B1CBE" w14:textId="77777777" w:rsidR="000E2576" w:rsidRPr="008711EA" w:rsidRDefault="000E2576" w:rsidP="001F24A0">
      <w:pPr>
        <w:pStyle w:val="Heading4"/>
        <w:keepNext w:val="0"/>
        <w:keepLines w:val="0"/>
        <w:widowControl w:val="0"/>
        <w:rPr>
          <w:rFonts w:eastAsia="MS Mincho"/>
        </w:rPr>
      </w:pPr>
      <w:bookmarkStart w:id="6579" w:name="_Toc20953726"/>
      <w:bookmarkStart w:id="6580" w:name="_Toc29390903"/>
      <w:bookmarkStart w:id="6581" w:name="_Toc36551640"/>
      <w:bookmarkStart w:id="6582" w:name="_Toc45831862"/>
      <w:bookmarkStart w:id="6583" w:name="_Toc51762815"/>
      <w:bookmarkStart w:id="6584" w:name="_Toc64381867"/>
      <w:bookmarkStart w:id="6585" w:name="_Toc73964385"/>
      <w:bookmarkStart w:id="6586" w:name="_Toc88646994"/>
      <w:bookmarkStart w:id="6587" w:name="_Toc97882943"/>
      <w:bookmarkStart w:id="6588" w:name="_Toc98531518"/>
      <w:bookmarkStart w:id="6589" w:name="_Toc105517590"/>
      <w:bookmarkStart w:id="6590" w:name="_Toc106108481"/>
      <w:bookmarkStart w:id="6591" w:name="_Toc113657066"/>
      <w:bookmarkStart w:id="6592" w:name="_Toc114052285"/>
      <w:bookmarkStart w:id="6593" w:name="_Toc138759547"/>
      <w:r w:rsidRPr="008711EA">
        <w:t>9.2.1.21</w:t>
      </w:r>
      <w:r w:rsidRPr="008711EA">
        <w:tab/>
        <w:t>Criticality Diagnostics</w:t>
      </w:r>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p>
    <w:p w14:paraId="095A5368" w14:textId="77777777" w:rsidR="000E2576" w:rsidRPr="008711EA" w:rsidRDefault="000E2576" w:rsidP="001F24A0">
      <w:pPr>
        <w:widowControl w:val="0"/>
        <w:rPr>
          <w:rFonts w:eastAsia="MS Mincho"/>
        </w:rPr>
      </w:pPr>
      <w:r w:rsidRPr="008711EA">
        <w:t xml:space="preserve">The </w:t>
      </w:r>
      <w:r w:rsidRPr="008711EA">
        <w:rPr>
          <w:i/>
        </w:rPr>
        <w:t>Criticality Diagnostics</w:t>
      </w:r>
      <w:r w:rsidRPr="008711EA">
        <w:t xml:space="preserve"> IE is sent by the eNB or the MME when parts of a received message have not been comprehended or were missing, or if the message contained logical errors. When applicable, it contains information about which IEs were not comprehended or were missing.</w:t>
      </w:r>
    </w:p>
    <w:p w14:paraId="693E80F7" w14:textId="77777777" w:rsidR="000E2576" w:rsidRPr="008711EA" w:rsidRDefault="000E2576" w:rsidP="001F24A0">
      <w:pPr>
        <w:widowControl w:val="0"/>
      </w:pPr>
      <w:r w:rsidRPr="008711EA">
        <w:t xml:space="preserve">For further details on how to use the </w:t>
      </w:r>
      <w:r w:rsidRPr="008711EA">
        <w:rPr>
          <w:i/>
        </w:rPr>
        <w:t>Criticality Diagnostics</w:t>
      </w:r>
      <w:r w:rsidRPr="008711EA">
        <w:t xml:space="preserve"> IE, (see clause 10).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3"/>
        <w:gridCol w:w="2197"/>
        <w:gridCol w:w="2799"/>
      </w:tblGrid>
      <w:tr w:rsidR="000E2576" w:rsidRPr="008711EA" w14:paraId="4F7F0122" w14:textId="77777777" w:rsidTr="00F636DB">
        <w:trPr>
          <w:tblHeader/>
        </w:trPr>
        <w:tc>
          <w:tcPr>
            <w:tcW w:w="1259" w:type="pct"/>
          </w:tcPr>
          <w:p w14:paraId="1DE668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4FA8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F8D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D41D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8AA2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36350B" w14:textId="77777777" w:rsidTr="00F636DB">
        <w:tc>
          <w:tcPr>
            <w:tcW w:w="1259" w:type="pct"/>
          </w:tcPr>
          <w:p w14:paraId="565B6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Procedure Code</w:t>
            </w:r>
          </w:p>
        </w:tc>
        <w:tc>
          <w:tcPr>
            <w:tcW w:w="556" w:type="pct"/>
          </w:tcPr>
          <w:p w14:paraId="0AE53A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70F72EC" w14:textId="77777777" w:rsidR="000E2576" w:rsidRPr="008711EA" w:rsidRDefault="000E2576" w:rsidP="001F24A0">
            <w:pPr>
              <w:pStyle w:val="TAL"/>
              <w:keepNext w:val="0"/>
              <w:keepLines w:val="0"/>
              <w:widowControl w:val="0"/>
              <w:rPr>
                <w:rFonts w:cs="Arial"/>
                <w:lang w:eastAsia="ja-JP"/>
              </w:rPr>
            </w:pPr>
          </w:p>
        </w:tc>
        <w:tc>
          <w:tcPr>
            <w:tcW w:w="963" w:type="pct"/>
          </w:tcPr>
          <w:p w14:paraId="46B8844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(0..255)</w:t>
            </w:r>
          </w:p>
        </w:tc>
        <w:tc>
          <w:tcPr>
            <w:tcW w:w="1481" w:type="pct"/>
          </w:tcPr>
          <w:p w14:paraId="2FB768A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Procedure </w:t>
            </w:r>
            <w:r w:rsidRPr="008711EA">
              <w:rPr>
                <w:rFonts w:eastAsia="MS Mincho" w:cs="Arial"/>
                <w:snapToGrid w:val="0"/>
                <w:lang w:eastAsia="ja-JP"/>
              </w:rPr>
              <w:t>C</w:t>
            </w:r>
            <w:r w:rsidRPr="008711EA">
              <w:rPr>
                <w:rFonts w:cs="Arial"/>
                <w:snapToGrid w:val="0"/>
                <w:lang w:eastAsia="ja-JP"/>
              </w:rPr>
              <w:t xml:space="preserve">ode is to be used if Criticality </w:t>
            </w:r>
            <w:r w:rsidRPr="008711EA">
              <w:rPr>
                <w:rFonts w:eastAsia="MS Mincho" w:cs="Arial"/>
                <w:snapToGrid w:val="0"/>
                <w:lang w:eastAsia="ja-JP"/>
              </w:rPr>
              <w:t>D</w:t>
            </w:r>
            <w:r w:rsidRPr="008711EA">
              <w:rPr>
                <w:rFonts w:cs="Arial"/>
                <w:snapToGrid w:val="0"/>
                <w:lang w:eastAsia="ja-JP"/>
              </w:rPr>
              <w:t xml:space="preserve">iagnostics is part of Error Indication procedure, and not within the response message of the same </w:t>
            </w:r>
            <w:r w:rsidRPr="008711EA">
              <w:rPr>
                <w:rFonts w:eastAsia="MS Mincho" w:cs="Arial"/>
                <w:snapToGrid w:val="0"/>
                <w:lang w:eastAsia="ja-JP"/>
              </w:rPr>
              <w:t xml:space="preserve">procedure </w:t>
            </w:r>
            <w:r w:rsidRPr="008711EA">
              <w:rPr>
                <w:rFonts w:cs="Arial"/>
                <w:snapToGrid w:val="0"/>
                <w:lang w:eastAsia="ja-JP"/>
              </w:rPr>
              <w:t>that caused the error.</w:t>
            </w:r>
          </w:p>
        </w:tc>
      </w:tr>
      <w:tr w:rsidR="000E2576" w:rsidRPr="008711EA" w14:paraId="73BA2EA9" w14:textId="77777777" w:rsidTr="00F636DB">
        <w:tc>
          <w:tcPr>
            <w:tcW w:w="1259" w:type="pct"/>
          </w:tcPr>
          <w:p w14:paraId="7C9DBC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Triggering Message</w:t>
            </w:r>
          </w:p>
        </w:tc>
        <w:tc>
          <w:tcPr>
            <w:tcW w:w="556" w:type="pct"/>
          </w:tcPr>
          <w:p w14:paraId="4A496B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AB4DAC" w14:textId="77777777" w:rsidR="000E2576" w:rsidRPr="008711EA" w:rsidRDefault="000E2576" w:rsidP="001F24A0">
            <w:pPr>
              <w:pStyle w:val="TAL"/>
              <w:keepNext w:val="0"/>
              <w:keepLines w:val="0"/>
              <w:widowControl w:val="0"/>
              <w:rPr>
                <w:rFonts w:cs="Arial"/>
                <w:lang w:eastAsia="ja-JP"/>
              </w:rPr>
            </w:pPr>
          </w:p>
        </w:tc>
        <w:tc>
          <w:tcPr>
            <w:tcW w:w="963" w:type="pct"/>
          </w:tcPr>
          <w:p w14:paraId="2FCFC33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ENUMERATED(initiating message, successful outcome, unsuccessful outcome)</w:t>
            </w:r>
          </w:p>
        </w:tc>
        <w:tc>
          <w:tcPr>
            <w:tcW w:w="1481" w:type="pct"/>
          </w:tcPr>
          <w:p w14:paraId="5080AEAE"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Triggering Message is used only if the Criticality </w:t>
            </w:r>
            <w:r w:rsidRPr="008711EA">
              <w:rPr>
                <w:rFonts w:eastAsia="MS Mincho" w:cs="Arial"/>
                <w:snapToGrid w:val="0"/>
                <w:lang w:eastAsia="ja-JP"/>
              </w:rPr>
              <w:t>D</w:t>
            </w:r>
            <w:r w:rsidRPr="008711EA">
              <w:rPr>
                <w:rFonts w:cs="Arial"/>
                <w:snapToGrid w:val="0"/>
                <w:lang w:eastAsia="ja-JP"/>
              </w:rPr>
              <w:t>iagnostics is part of Error Indication procedure.</w:t>
            </w:r>
          </w:p>
        </w:tc>
      </w:tr>
      <w:tr w:rsidR="000E2576" w:rsidRPr="008711EA" w14:paraId="536D4AD4" w14:textId="77777777" w:rsidTr="00F636DB">
        <w:tc>
          <w:tcPr>
            <w:tcW w:w="1259" w:type="pct"/>
          </w:tcPr>
          <w:p w14:paraId="489D075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 xml:space="preserve">Procedure </w:t>
            </w:r>
            <w:r w:rsidRPr="008711EA">
              <w:rPr>
                <w:rFonts w:cs="Arial"/>
                <w:lang w:eastAsia="ja-JP"/>
              </w:rPr>
              <w:t>Criticality</w:t>
            </w:r>
          </w:p>
        </w:tc>
        <w:tc>
          <w:tcPr>
            <w:tcW w:w="556" w:type="pct"/>
          </w:tcPr>
          <w:p w14:paraId="4B2FC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3208228" w14:textId="77777777" w:rsidR="000E2576" w:rsidRPr="008711EA" w:rsidRDefault="000E2576" w:rsidP="001F24A0">
            <w:pPr>
              <w:pStyle w:val="TAL"/>
              <w:keepNext w:val="0"/>
              <w:keepLines w:val="0"/>
              <w:widowControl w:val="0"/>
              <w:rPr>
                <w:rFonts w:cs="Arial"/>
                <w:lang w:eastAsia="ja-JP"/>
              </w:rPr>
            </w:pPr>
          </w:p>
        </w:tc>
        <w:tc>
          <w:tcPr>
            <w:tcW w:w="963" w:type="pct"/>
          </w:tcPr>
          <w:p w14:paraId="112DF76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2B78C6B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This </w:t>
            </w:r>
            <w:r w:rsidRPr="008711EA">
              <w:rPr>
                <w:rFonts w:eastAsia="MS Mincho" w:cs="Arial"/>
                <w:snapToGrid w:val="0"/>
                <w:lang w:eastAsia="ja-JP"/>
              </w:rPr>
              <w:t xml:space="preserve">Procedure </w:t>
            </w:r>
            <w:r w:rsidRPr="008711EA">
              <w:rPr>
                <w:rFonts w:cs="Arial"/>
                <w:snapToGrid w:val="0"/>
                <w:lang w:eastAsia="ja-JP"/>
              </w:rPr>
              <w:t>Criticality is used for reporting the Criticality of the Triggering message</w:t>
            </w:r>
            <w:r w:rsidRPr="008711EA">
              <w:rPr>
                <w:rFonts w:eastAsia="MS Mincho" w:cs="Arial"/>
                <w:snapToGrid w:val="0"/>
                <w:lang w:eastAsia="ja-JP"/>
              </w:rPr>
              <w:t xml:space="preserve"> </w:t>
            </w:r>
            <w:r w:rsidRPr="008711EA">
              <w:rPr>
                <w:rFonts w:cs="Arial"/>
                <w:snapToGrid w:val="0"/>
                <w:lang w:eastAsia="ja-JP"/>
              </w:rPr>
              <w:t>(Procedure).</w:t>
            </w:r>
          </w:p>
        </w:tc>
      </w:tr>
      <w:tr w:rsidR="000E2576" w:rsidRPr="008711EA" w14:paraId="45112C43" w14:textId="77777777" w:rsidTr="00F636DB">
        <w:tc>
          <w:tcPr>
            <w:tcW w:w="1259" w:type="pct"/>
          </w:tcPr>
          <w:p w14:paraId="22DC7EC2"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Information Element Criticality Diagnostics</w:t>
            </w:r>
          </w:p>
        </w:tc>
        <w:tc>
          <w:tcPr>
            <w:tcW w:w="556" w:type="pct"/>
          </w:tcPr>
          <w:p w14:paraId="7FF7A6D9" w14:textId="77777777" w:rsidR="000E2576" w:rsidRPr="008711EA" w:rsidRDefault="000E2576" w:rsidP="001F24A0">
            <w:pPr>
              <w:pStyle w:val="TAL"/>
              <w:keepNext w:val="0"/>
              <w:keepLines w:val="0"/>
              <w:widowControl w:val="0"/>
              <w:rPr>
                <w:rFonts w:cs="Arial"/>
                <w:lang w:eastAsia="ja-JP"/>
              </w:rPr>
            </w:pPr>
          </w:p>
        </w:tc>
        <w:tc>
          <w:tcPr>
            <w:tcW w:w="741" w:type="pct"/>
          </w:tcPr>
          <w:p w14:paraId="5AC8D2E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 Errors&gt;</w:t>
            </w:r>
          </w:p>
        </w:tc>
        <w:tc>
          <w:tcPr>
            <w:tcW w:w="963" w:type="pct"/>
          </w:tcPr>
          <w:p w14:paraId="654F1246" w14:textId="77777777" w:rsidR="000E2576" w:rsidRPr="008711EA" w:rsidRDefault="000E2576" w:rsidP="001F24A0">
            <w:pPr>
              <w:pStyle w:val="TAL"/>
              <w:keepNext w:val="0"/>
              <w:keepLines w:val="0"/>
              <w:widowControl w:val="0"/>
              <w:rPr>
                <w:rFonts w:cs="Arial"/>
                <w:lang w:eastAsia="ja-JP"/>
              </w:rPr>
            </w:pPr>
          </w:p>
        </w:tc>
        <w:tc>
          <w:tcPr>
            <w:tcW w:w="1481" w:type="pct"/>
          </w:tcPr>
          <w:p w14:paraId="257CF008" w14:textId="77777777" w:rsidR="000E2576" w:rsidRPr="008711EA" w:rsidRDefault="000E2576" w:rsidP="001F24A0">
            <w:pPr>
              <w:pStyle w:val="TAL"/>
              <w:keepNext w:val="0"/>
              <w:keepLines w:val="0"/>
              <w:widowControl w:val="0"/>
              <w:rPr>
                <w:rFonts w:cs="Arial"/>
                <w:lang w:eastAsia="ja-JP"/>
              </w:rPr>
            </w:pPr>
          </w:p>
        </w:tc>
      </w:tr>
      <w:tr w:rsidR="000E2576" w:rsidRPr="008711EA" w14:paraId="694304EA" w14:textId="77777777" w:rsidTr="00F636DB">
        <w:tc>
          <w:tcPr>
            <w:tcW w:w="1259" w:type="pct"/>
          </w:tcPr>
          <w:p w14:paraId="3EDBD9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eastAsia="MS Mincho" w:cs="Arial"/>
                <w:lang w:eastAsia="ja-JP"/>
              </w:rPr>
              <w:t xml:space="preserve">IE </w:t>
            </w:r>
            <w:r w:rsidRPr="008711EA">
              <w:rPr>
                <w:rFonts w:cs="Arial"/>
                <w:lang w:eastAsia="ja-JP"/>
              </w:rPr>
              <w:t>Criticality</w:t>
            </w:r>
          </w:p>
        </w:tc>
        <w:tc>
          <w:tcPr>
            <w:tcW w:w="556" w:type="pct"/>
          </w:tcPr>
          <w:p w14:paraId="133441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D0B6B9" w14:textId="77777777" w:rsidR="000E2576" w:rsidRPr="008711EA" w:rsidRDefault="000E2576" w:rsidP="001F24A0">
            <w:pPr>
              <w:pStyle w:val="TAL"/>
              <w:keepNext w:val="0"/>
              <w:keepLines w:val="0"/>
              <w:widowControl w:val="0"/>
              <w:rPr>
                <w:rFonts w:cs="Arial"/>
                <w:lang w:eastAsia="ja-JP"/>
              </w:rPr>
            </w:pPr>
          </w:p>
        </w:tc>
        <w:tc>
          <w:tcPr>
            <w:tcW w:w="963" w:type="pct"/>
          </w:tcPr>
          <w:p w14:paraId="1FFEAA7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07DDF66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w:t>
            </w:r>
            <w:r w:rsidRPr="008711EA">
              <w:rPr>
                <w:rFonts w:eastAsia="MS Mincho" w:cs="Arial"/>
                <w:snapToGrid w:val="0"/>
                <w:lang w:eastAsia="ja-JP"/>
              </w:rPr>
              <w:t xml:space="preserve">IE </w:t>
            </w:r>
            <w:r w:rsidRPr="008711EA">
              <w:rPr>
                <w:rFonts w:cs="Arial"/>
                <w:snapToGrid w:val="0"/>
                <w:lang w:eastAsia="ja-JP"/>
              </w:rPr>
              <w:t>Criticality is used for reporting the criticality of the triggering IE. The value ‘ignore’ shall not be used.</w:t>
            </w:r>
          </w:p>
        </w:tc>
      </w:tr>
      <w:tr w:rsidR="000E2576" w:rsidRPr="008711EA" w14:paraId="13D73EC4" w14:textId="77777777" w:rsidTr="00F636DB">
        <w:tc>
          <w:tcPr>
            <w:tcW w:w="1259" w:type="pct"/>
          </w:tcPr>
          <w:p w14:paraId="4B207EF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&gt;IE I</w:t>
            </w:r>
            <w:r w:rsidRPr="008711EA">
              <w:rPr>
                <w:rFonts w:eastAsia="MS Mincho" w:cs="Arial"/>
                <w:lang w:eastAsia="ja-JP"/>
              </w:rPr>
              <w:t>D</w:t>
            </w:r>
          </w:p>
        </w:tc>
        <w:tc>
          <w:tcPr>
            <w:tcW w:w="556" w:type="pct"/>
          </w:tcPr>
          <w:p w14:paraId="38B4A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2BAD5A" w14:textId="77777777" w:rsidR="000E2576" w:rsidRPr="008711EA" w:rsidRDefault="000E2576" w:rsidP="001F24A0">
            <w:pPr>
              <w:pStyle w:val="TAL"/>
              <w:keepNext w:val="0"/>
              <w:keepLines w:val="0"/>
              <w:widowControl w:val="0"/>
              <w:rPr>
                <w:rFonts w:cs="Arial"/>
                <w:lang w:eastAsia="ja-JP"/>
              </w:rPr>
            </w:pPr>
          </w:p>
        </w:tc>
        <w:tc>
          <w:tcPr>
            <w:tcW w:w="963" w:type="pct"/>
          </w:tcPr>
          <w:p w14:paraId="77A604D2"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(0..65535)</w:t>
            </w:r>
          </w:p>
        </w:tc>
        <w:tc>
          <w:tcPr>
            <w:tcW w:w="1481" w:type="pct"/>
          </w:tcPr>
          <w:p w14:paraId="3713F62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The IE I</w:t>
            </w:r>
            <w:r w:rsidRPr="008711EA">
              <w:rPr>
                <w:rFonts w:eastAsia="MS Mincho" w:cs="Arial"/>
                <w:snapToGrid w:val="0"/>
                <w:lang w:eastAsia="ja-JP"/>
              </w:rPr>
              <w:t>D</w:t>
            </w:r>
            <w:r w:rsidRPr="008711EA">
              <w:rPr>
                <w:rFonts w:cs="Arial"/>
                <w:snapToGrid w:val="0"/>
                <w:lang w:eastAsia="ja-JP"/>
              </w:rPr>
              <w:t xml:space="preserve"> of the not understood or missing IE.</w:t>
            </w:r>
          </w:p>
        </w:tc>
      </w:tr>
      <w:tr w:rsidR="000E2576" w:rsidRPr="008711EA" w14:paraId="447398D2" w14:textId="77777777" w:rsidTr="00F636DB">
        <w:tc>
          <w:tcPr>
            <w:tcW w:w="1259" w:type="pct"/>
          </w:tcPr>
          <w:p w14:paraId="438F9DB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Error</w:t>
            </w:r>
          </w:p>
        </w:tc>
        <w:tc>
          <w:tcPr>
            <w:tcW w:w="556" w:type="pct"/>
          </w:tcPr>
          <w:p w14:paraId="77A1B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18B9A2B" w14:textId="77777777" w:rsidR="000E2576" w:rsidRPr="008711EA" w:rsidRDefault="000E2576" w:rsidP="001F24A0">
            <w:pPr>
              <w:pStyle w:val="TAL"/>
              <w:keepNext w:val="0"/>
              <w:keepLines w:val="0"/>
              <w:widowControl w:val="0"/>
              <w:rPr>
                <w:rFonts w:cs="Arial"/>
                <w:lang w:eastAsia="ja-JP"/>
              </w:rPr>
            </w:pPr>
          </w:p>
        </w:tc>
        <w:tc>
          <w:tcPr>
            <w:tcW w:w="963" w:type="pct"/>
          </w:tcPr>
          <w:p w14:paraId="33A6249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ENUMERATED(not understood, missing, …)</w:t>
            </w:r>
          </w:p>
        </w:tc>
        <w:tc>
          <w:tcPr>
            <w:tcW w:w="1481" w:type="pct"/>
          </w:tcPr>
          <w:p w14:paraId="07D6547B" w14:textId="77777777" w:rsidR="000E2576" w:rsidRPr="008711EA" w:rsidRDefault="000E2576" w:rsidP="001F24A0">
            <w:pPr>
              <w:pStyle w:val="TAL"/>
              <w:keepNext w:val="0"/>
              <w:keepLines w:val="0"/>
              <w:widowControl w:val="0"/>
              <w:rPr>
                <w:rFonts w:cs="Arial"/>
                <w:lang w:eastAsia="ja-JP"/>
              </w:rPr>
            </w:pPr>
          </w:p>
        </w:tc>
      </w:tr>
    </w:tbl>
    <w:p w14:paraId="21BA9B97"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063B57E" w14:textId="77777777" w:rsidTr="0084451E">
        <w:trPr>
          <w:jc w:val="center"/>
        </w:trPr>
        <w:tc>
          <w:tcPr>
            <w:tcW w:w="1970" w:type="pct"/>
          </w:tcPr>
          <w:p w14:paraId="0EEF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AF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4D3976" w14:textId="77777777" w:rsidTr="0084451E">
        <w:trPr>
          <w:jc w:val="center"/>
        </w:trPr>
        <w:tc>
          <w:tcPr>
            <w:tcW w:w="1970" w:type="pct"/>
          </w:tcPr>
          <w:p w14:paraId="2C365F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maxnoofErrors</w:t>
            </w:r>
          </w:p>
        </w:tc>
        <w:tc>
          <w:tcPr>
            <w:tcW w:w="3030" w:type="pct"/>
          </w:tcPr>
          <w:p w14:paraId="3CFEF6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IE errors allowed to be reported with a single message. The value for maxnoofErrors is 256.</w:t>
            </w:r>
          </w:p>
        </w:tc>
      </w:tr>
    </w:tbl>
    <w:p w14:paraId="59A21432" w14:textId="77777777" w:rsidR="000E2576" w:rsidRPr="008711EA" w:rsidRDefault="000E2576" w:rsidP="001F24A0">
      <w:pPr>
        <w:widowControl w:val="0"/>
      </w:pPr>
    </w:p>
    <w:p w14:paraId="39EDA213" w14:textId="77777777" w:rsidR="000E2576" w:rsidRPr="008711EA" w:rsidRDefault="000E2576" w:rsidP="001F24A0">
      <w:pPr>
        <w:pStyle w:val="Heading4"/>
        <w:keepNext w:val="0"/>
        <w:keepLines w:val="0"/>
        <w:widowControl w:val="0"/>
      </w:pPr>
      <w:bookmarkStart w:id="6594" w:name="_Toc20953727"/>
      <w:bookmarkStart w:id="6595" w:name="_Toc29390904"/>
      <w:bookmarkStart w:id="6596" w:name="_Toc36551641"/>
      <w:bookmarkStart w:id="6597" w:name="_Toc45831863"/>
      <w:bookmarkStart w:id="6598" w:name="_Toc51762816"/>
      <w:bookmarkStart w:id="6599" w:name="_Toc64381868"/>
      <w:bookmarkStart w:id="6600" w:name="_Toc73964386"/>
      <w:bookmarkStart w:id="6601" w:name="_Toc88646995"/>
      <w:bookmarkStart w:id="6602" w:name="_Toc97882944"/>
      <w:bookmarkStart w:id="6603" w:name="_Toc98531519"/>
      <w:bookmarkStart w:id="6604" w:name="_Toc105517591"/>
      <w:bookmarkStart w:id="6605" w:name="_Toc106108482"/>
      <w:bookmarkStart w:id="6606" w:name="_Toc113657067"/>
      <w:bookmarkStart w:id="6607" w:name="_Toc114052286"/>
      <w:bookmarkStart w:id="6608" w:name="_Toc138759548"/>
      <w:r w:rsidRPr="008711EA">
        <w:rPr>
          <w:rFonts w:eastAsia="Batang"/>
        </w:rPr>
        <w:t>9.2.1.22</w:t>
      </w:r>
      <w:r w:rsidRPr="008711EA">
        <w:rPr>
          <w:rFonts w:eastAsia="Batang"/>
        </w:rPr>
        <w:tab/>
        <w:t>Handover Restriction List</w:t>
      </w:r>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p>
    <w:p w14:paraId="0B9747CE" w14:textId="10C2FAF6" w:rsidR="0014449C" w:rsidRPr="008711EA" w:rsidRDefault="000E2576" w:rsidP="001F24A0">
      <w:pPr>
        <w:widowControl w:val="0"/>
      </w:pPr>
      <w:r w:rsidRPr="008711EA">
        <w:t xml:space="preserve">This IE defines roaming or access restrictions for </w:t>
      </w:r>
      <w:r w:rsidRPr="008711EA">
        <w:rPr>
          <w:lang w:eastAsia="zh-CN"/>
        </w:rPr>
        <w:t xml:space="preserve">subsequent mobility action for which the eNB provides information about the target of the mobility action towards the UE, e.g., </w:t>
      </w:r>
      <w:r w:rsidRPr="008711EA">
        <w:t xml:space="preserve">handover and </w:t>
      </w:r>
      <w:r w:rsidRPr="008711EA">
        <w:rPr>
          <w:lang w:eastAsia="zh-CN"/>
        </w:rPr>
        <w:t>CCO, or for SCG selection during dual connectivity operation</w:t>
      </w:r>
      <w:r w:rsidRPr="008711EA">
        <w:t xml:space="preserve">. If the eNB receives the </w:t>
      </w:r>
      <w:r w:rsidRPr="008711EA">
        <w:rPr>
          <w:i/>
        </w:rPr>
        <w:t>Handover Restriction List</w:t>
      </w:r>
      <w:r w:rsidRPr="008711EA">
        <w:t xml:space="preserve"> IE, it shall overwrite previously received restriction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4449C" w:rsidRPr="008711EA" w14:paraId="7F23BDA9"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45AA7032" w14:textId="77777777" w:rsidR="0014449C" w:rsidRPr="008711EA" w:rsidRDefault="0014449C"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369EF7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B7C1D2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3768143" w14:textId="77777777" w:rsidR="0014449C" w:rsidRPr="008711EA" w:rsidRDefault="0014449C"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449ADF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9A4F47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444BFB"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 xml:space="preserve">Assigned Criticality </w:t>
            </w:r>
          </w:p>
        </w:tc>
      </w:tr>
      <w:tr w:rsidR="00EA27E5" w:rsidRPr="008711EA" w14:paraId="3C2EDDBA" w14:textId="77777777" w:rsidTr="00F636DB">
        <w:tc>
          <w:tcPr>
            <w:tcW w:w="2160" w:type="dxa"/>
            <w:tcBorders>
              <w:top w:val="single" w:sz="4" w:space="0" w:color="auto"/>
              <w:left w:val="single" w:sz="4" w:space="0" w:color="auto"/>
              <w:bottom w:val="single" w:sz="4" w:space="0" w:color="auto"/>
              <w:right w:val="single" w:sz="4" w:space="0" w:color="auto"/>
            </w:tcBorders>
          </w:tcPr>
          <w:p w14:paraId="193008A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2C9166E"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6E6E66" w14:textId="77777777" w:rsidR="00EA27E5" w:rsidRPr="008711EA" w:rsidRDefault="00EA27E5" w:rsidP="001F24A0">
            <w:pPr>
              <w:pStyle w:val="TAL"/>
              <w:keepNext w:val="0"/>
              <w:keepLines w:val="0"/>
              <w:widowControl w:val="0"/>
              <w:rPr>
                <w:rFonts w:cs="Arial"/>
                <w:bCs/>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8E233C" w14:textId="77777777" w:rsidR="00EA27E5" w:rsidRPr="008711EA" w:rsidRDefault="00EA27E5" w:rsidP="001F24A0">
            <w:pPr>
              <w:pStyle w:val="TAL"/>
              <w:keepNext w:val="0"/>
              <w:keepLines w:val="0"/>
              <w:widowControl w:val="0"/>
              <w:rPr>
                <w:rFonts w:eastAsia="MS Mincho" w:cs="Arial"/>
                <w:bCs/>
                <w:lang w:eastAsia="ja-JP"/>
              </w:rPr>
            </w:pPr>
            <w:r w:rsidRPr="008711EA">
              <w:rPr>
                <w:rFonts w:cs="Arial"/>
                <w:bCs/>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1EA8904"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973E95"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48DC0E" w14:textId="77777777" w:rsidR="00EA27E5" w:rsidRPr="008711EA" w:rsidRDefault="00EA27E5" w:rsidP="001F24A0">
            <w:pPr>
              <w:pStyle w:val="TAC"/>
              <w:keepNext w:val="0"/>
              <w:keepLines w:val="0"/>
              <w:widowControl w:val="0"/>
              <w:rPr>
                <w:lang w:eastAsia="ja-JP"/>
              </w:rPr>
            </w:pPr>
          </w:p>
        </w:tc>
      </w:tr>
      <w:tr w:rsidR="00EA27E5" w:rsidRPr="008711EA" w14:paraId="2909E4E0" w14:textId="77777777" w:rsidTr="00F636DB">
        <w:tc>
          <w:tcPr>
            <w:tcW w:w="2160" w:type="dxa"/>
          </w:tcPr>
          <w:p w14:paraId="6CFCFDD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Equivalent PLMNs</w:t>
            </w:r>
          </w:p>
        </w:tc>
        <w:tc>
          <w:tcPr>
            <w:tcW w:w="1080" w:type="dxa"/>
          </w:tcPr>
          <w:p w14:paraId="40A2EFB5" w14:textId="77777777" w:rsidR="00EA27E5" w:rsidRPr="008711EA" w:rsidRDefault="00EA27E5" w:rsidP="001F24A0">
            <w:pPr>
              <w:pStyle w:val="TAL"/>
              <w:keepNext w:val="0"/>
              <w:keepLines w:val="0"/>
              <w:widowControl w:val="0"/>
              <w:rPr>
                <w:rFonts w:cs="Arial"/>
                <w:lang w:eastAsia="ja-JP"/>
              </w:rPr>
            </w:pPr>
          </w:p>
        </w:tc>
        <w:tc>
          <w:tcPr>
            <w:tcW w:w="1080" w:type="dxa"/>
          </w:tcPr>
          <w:p w14:paraId="45D2BB0F"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0..&lt;maxnoofEPLMNs&gt;</w:t>
            </w:r>
          </w:p>
        </w:tc>
        <w:tc>
          <w:tcPr>
            <w:tcW w:w="1512" w:type="dxa"/>
          </w:tcPr>
          <w:p w14:paraId="405F1327" w14:textId="77777777" w:rsidR="00EA27E5" w:rsidRPr="008711EA" w:rsidRDefault="00EA27E5" w:rsidP="001F24A0">
            <w:pPr>
              <w:pStyle w:val="TAL"/>
              <w:keepNext w:val="0"/>
              <w:keepLines w:val="0"/>
              <w:widowControl w:val="0"/>
              <w:rPr>
                <w:rFonts w:cs="Arial"/>
                <w:lang w:eastAsia="ja-JP"/>
              </w:rPr>
            </w:pPr>
          </w:p>
        </w:tc>
        <w:tc>
          <w:tcPr>
            <w:tcW w:w="1728" w:type="dxa"/>
          </w:tcPr>
          <w:p w14:paraId="1A6E9DCE" w14:textId="77777777" w:rsidR="00EA27E5" w:rsidRPr="008711EA" w:rsidRDefault="00EA27E5" w:rsidP="001F24A0">
            <w:pPr>
              <w:pStyle w:val="TAL"/>
              <w:keepNext w:val="0"/>
              <w:keepLines w:val="0"/>
              <w:widowControl w:val="0"/>
              <w:rPr>
                <w:rFonts w:cs="Arial"/>
                <w:bCs/>
                <w:lang w:eastAsia="zh-CN"/>
              </w:rPr>
            </w:pPr>
            <w:r w:rsidRPr="008711EA">
              <w:rPr>
                <w:rFonts w:cs="Arial"/>
                <w:bCs/>
                <w:lang w:eastAsia="zh-CN"/>
              </w:rPr>
              <w:t>Allowed PLMNs in addition to Serving PLMN.</w:t>
            </w:r>
          </w:p>
          <w:p w14:paraId="20A8AB20"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corresponds to the list of “equivalent PLMNs” as defined in TS 24.301 [24].</w:t>
            </w:r>
          </w:p>
          <w:p w14:paraId="01B9A273"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is part of the roaming restriction information. Roaming restrictions apply to PLMNs other than the Serving PLMN and Equivalent PLMNs.</w:t>
            </w:r>
          </w:p>
        </w:tc>
        <w:tc>
          <w:tcPr>
            <w:tcW w:w="1080" w:type="dxa"/>
          </w:tcPr>
          <w:p w14:paraId="4999D59E" w14:textId="77777777" w:rsidR="00EA27E5" w:rsidRPr="008711EA" w:rsidRDefault="00EA27E5" w:rsidP="001F24A0">
            <w:pPr>
              <w:pStyle w:val="TAC"/>
              <w:keepNext w:val="0"/>
              <w:keepLines w:val="0"/>
              <w:widowControl w:val="0"/>
              <w:rPr>
                <w:lang w:eastAsia="zh-CN"/>
              </w:rPr>
            </w:pPr>
          </w:p>
        </w:tc>
        <w:tc>
          <w:tcPr>
            <w:tcW w:w="1080" w:type="dxa"/>
          </w:tcPr>
          <w:p w14:paraId="2DA4DEF3" w14:textId="77777777" w:rsidR="00EA27E5" w:rsidRPr="008711EA" w:rsidRDefault="00EA27E5" w:rsidP="001F24A0">
            <w:pPr>
              <w:pStyle w:val="TAC"/>
              <w:keepNext w:val="0"/>
              <w:keepLines w:val="0"/>
              <w:widowControl w:val="0"/>
              <w:rPr>
                <w:lang w:eastAsia="zh-CN"/>
              </w:rPr>
            </w:pPr>
          </w:p>
        </w:tc>
      </w:tr>
      <w:tr w:rsidR="00EA27E5" w:rsidRPr="008711EA" w14:paraId="236B6981" w14:textId="77777777" w:rsidTr="00F636DB">
        <w:tc>
          <w:tcPr>
            <w:tcW w:w="2160" w:type="dxa"/>
          </w:tcPr>
          <w:p w14:paraId="7B9E1B9F"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Pr>
          <w:p w14:paraId="7B9690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A225011" w14:textId="77777777" w:rsidR="00EA27E5" w:rsidRPr="008711EA" w:rsidRDefault="00EA27E5" w:rsidP="001F24A0">
            <w:pPr>
              <w:pStyle w:val="TAL"/>
              <w:keepNext w:val="0"/>
              <w:keepLines w:val="0"/>
              <w:widowControl w:val="0"/>
              <w:rPr>
                <w:rFonts w:cs="Arial"/>
                <w:i/>
                <w:lang w:eastAsia="ja-JP"/>
              </w:rPr>
            </w:pPr>
          </w:p>
        </w:tc>
        <w:tc>
          <w:tcPr>
            <w:tcW w:w="1512" w:type="dxa"/>
          </w:tcPr>
          <w:p w14:paraId="71667F4E"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9.2.3.8</w:t>
            </w:r>
          </w:p>
        </w:tc>
        <w:tc>
          <w:tcPr>
            <w:tcW w:w="1728" w:type="dxa"/>
          </w:tcPr>
          <w:p w14:paraId="042EB918" w14:textId="77777777" w:rsidR="00EA27E5" w:rsidRPr="008711EA" w:rsidRDefault="00EA27E5" w:rsidP="001F24A0">
            <w:pPr>
              <w:pStyle w:val="TAL"/>
              <w:keepNext w:val="0"/>
              <w:keepLines w:val="0"/>
              <w:widowControl w:val="0"/>
              <w:rPr>
                <w:rFonts w:cs="Arial"/>
                <w:lang w:eastAsia="ja-JP"/>
              </w:rPr>
            </w:pPr>
          </w:p>
        </w:tc>
        <w:tc>
          <w:tcPr>
            <w:tcW w:w="1080" w:type="dxa"/>
          </w:tcPr>
          <w:p w14:paraId="0F7F749C" w14:textId="77777777" w:rsidR="00EA27E5" w:rsidRPr="008711EA" w:rsidRDefault="00EA27E5" w:rsidP="001F24A0">
            <w:pPr>
              <w:pStyle w:val="TAC"/>
              <w:keepNext w:val="0"/>
              <w:keepLines w:val="0"/>
              <w:widowControl w:val="0"/>
              <w:rPr>
                <w:lang w:eastAsia="ja-JP"/>
              </w:rPr>
            </w:pPr>
          </w:p>
        </w:tc>
        <w:tc>
          <w:tcPr>
            <w:tcW w:w="1080" w:type="dxa"/>
          </w:tcPr>
          <w:p w14:paraId="27A94291" w14:textId="77777777" w:rsidR="00EA27E5" w:rsidRPr="008711EA" w:rsidRDefault="00EA27E5" w:rsidP="001F24A0">
            <w:pPr>
              <w:pStyle w:val="TAC"/>
              <w:keepNext w:val="0"/>
              <w:keepLines w:val="0"/>
              <w:widowControl w:val="0"/>
              <w:rPr>
                <w:lang w:eastAsia="ja-JP"/>
              </w:rPr>
            </w:pPr>
          </w:p>
        </w:tc>
      </w:tr>
      <w:tr w:rsidR="00EA27E5" w:rsidRPr="008711EA" w14:paraId="798F554F" w14:textId="77777777" w:rsidTr="00F636DB">
        <w:tc>
          <w:tcPr>
            <w:tcW w:w="2160" w:type="dxa"/>
          </w:tcPr>
          <w:p w14:paraId="6ABB2F82"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TAs</w:t>
            </w:r>
          </w:p>
        </w:tc>
        <w:tc>
          <w:tcPr>
            <w:tcW w:w="1080" w:type="dxa"/>
          </w:tcPr>
          <w:p w14:paraId="2A1A9087" w14:textId="77777777" w:rsidR="00EA27E5" w:rsidRPr="008711EA" w:rsidRDefault="00EA27E5" w:rsidP="001F24A0">
            <w:pPr>
              <w:pStyle w:val="TAL"/>
              <w:keepNext w:val="0"/>
              <w:keepLines w:val="0"/>
              <w:widowControl w:val="0"/>
              <w:rPr>
                <w:rFonts w:cs="Arial"/>
                <w:lang w:eastAsia="ja-JP"/>
              </w:rPr>
            </w:pPr>
          </w:p>
        </w:tc>
        <w:tc>
          <w:tcPr>
            <w:tcW w:w="1080" w:type="dxa"/>
          </w:tcPr>
          <w:p w14:paraId="5827600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Pr>
          <w:p w14:paraId="799B2C2D" w14:textId="77777777" w:rsidR="00EA27E5" w:rsidRPr="008711EA" w:rsidRDefault="00EA27E5" w:rsidP="001F24A0">
            <w:pPr>
              <w:pStyle w:val="TAL"/>
              <w:keepNext w:val="0"/>
              <w:keepLines w:val="0"/>
              <w:widowControl w:val="0"/>
              <w:rPr>
                <w:rFonts w:eastAsia="MS Mincho" w:cs="Arial"/>
                <w:lang w:eastAsia="ja-JP"/>
              </w:rPr>
            </w:pPr>
          </w:p>
        </w:tc>
        <w:tc>
          <w:tcPr>
            <w:tcW w:w="1728" w:type="dxa"/>
          </w:tcPr>
          <w:p w14:paraId="50FAB96D"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Intra LTE roaming restrictions.</w:t>
            </w:r>
          </w:p>
        </w:tc>
        <w:tc>
          <w:tcPr>
            <w:tcW w:w="1080" w:type="dxa"/>
          </w:tcPr>
          <w:p w14:paraId="3DA866D6" w14:textId="77777777" w:rsidR="00EA27E5" w:rsidRPr="008711EA" w:rsidRDefault="00EA27E5" w:rsidP="001F24A0">
            <w:pPr>
              <w:pStyle w:val="TAC"/>
              <w:keepNext w:val="0"/>
              <w:keepLines w:val="0"/>
              <w:widowControl w:val="0"/>
              <w:rPr>
                <w:lang w:eastAsia="zh-CN"/>
              </w:rPr>
            </w:pPr>
          </w:p>
        </w:tc>
        <w:tc>
          <w:tcPr>
            <w:tcW w:w="1080" w:type="dxa"/>
          </w:tcPr>
          <w:p w14:paraId="007DEA3A" w14:textId="77777777" w:rsidR="00EA27E5" w:rsidRPr="008711EA" w:rsidRDefault="00EA27E5" w:rsidP="001F24A0">
            <w:pPr>
              <w:pStyle w:val="TAC"/>
              <w:keepNext w:val="0"/>
              <w:keepLines w:val="0"/>
              <w:widowControl w:val="0"/>
              <w:rPr>
                <w:lang w:eastAsia="zh-CN"/>
              </w:rPr>
            </w:pPr>
          </w:p>
        </w:tc>
      </w:tr>
      <w:tr w:rsidR="00EA27E5" w:rsidRPr="008711EA" w14:paraId="217184C2" w14:textId="77777777" w:rsidTr="00F636DB">
        <w:tc>
          <w:tcPr>
            <w:tcW w:w="2160" w:type="dxa"/>
          </w:tcPr>
          <w:p w14:paraId="0AC8B848" w14:textId="77777777" w:rsidR="00EA27E5" w:rsidRPr="008711EA" w:rsidRDefault="00EA27E5" w:rsidP="001F24A0">
            <w:pPr>
              <w:pStyle w:val="TAL"/>
              <w:keepNext w:val="0"/>
              <w:keepLines w:val="0"/>
              <w:widowControl w:val="0"/>
              <w:ind w:left="142"/>
              <w:rPr>
                <w:rFonts w:cs="Arial"/>
                <w:b/>
                <w:lang w:eastAsia="zh-CN"/>
              </w:rPr>
            </w:pPr>
            <w:r w:rsidRPr="008711EA">
              <w:rPr>
                <w:rFonts w:cs="Arial"/>
                <w:bCs/>
                <w:lang w:eastAsia="zh-CN"/>
              </w:rPr>
              <w:t>&gt;PLMN Identity</w:t>
            </w:r>
          </w:p>
        </w:tc>
        <w:tc>
          <w:tcPr>
            <w:tcW w:w="1080" w:type="dxa"/>
          </w:tcPr>
          <w:p w14:paraId="5152557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EA639C8" w14:textId="77777777" w:rsidR="00EA27E5" w:rsidRPr="008711EA" w:rsidRDefault="00EA27E5" w:rsidP="001F24A0">
            <w:pPr>
              <w:pStyle w:val="TAL"/>
              <w:keepNext w:val="0"/>
              <w:keepLines w:val="0"/>
              <w:widowControl w:val="0"/>
              <w:rPr>
                <w:rFonts w:cs="Arial"/>
                <w:i/>
                <w:lang w:eastAsia="ja-JP"/>
              </w:rPr>
            </w:pPr>
          </w:p>
        </w:tc>
        <w:tc>
          <w:tcPr>
            <w:tcW w:w="1512" w:type="dxa"/>
          </w:tcPr>
          <w:p w14:paraId="2A038F4A"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Pr>
          <w:p w14:paraId="659CD75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PLMN of forbidden TACs.</w:t>
            </w:r>
          </w:p>
        </w:tc>
        <w:tc>
          <w:tcPr>
            <w:tcW w:w="1080" w:type="dxa"/>
          </w:tcPr>
          <w:p w14:paraId="4CFEB738" w14:textId="77777777" w:rsidR="00EA27E5" w:rsidRPr="008711EA" w:rsidRDefault="00EA27E5" w:rsidP="001F24A0">
            <w:pPr>
              <w:pStyle w:val="TAC"/>
              <w:keepNext w:val="0"/>
              <w:keepLines w:val="0"/>
              <w:widowControl w:val="0"/>
              <w:rPr>
                <w:lang w:eastAsia="ja-JP"/>
              </w:rPr>
            </w:pPr>
          </w:p>
        </w:tc>
        <w:tc>
          <w:tcPr>
            <w:tcW w:w="1080" w:type="dxa"/>
          </w:tcPr>
          <w:p w14:paraId="62C7AE2B" w14:textId="77777777" w:rsidR="00EA27E5" w:rsidRPr="008711EA" w:rsidRDefault="00EA27E5" w:rsidP="001F24A0">
            <w:pPr>
              <w:pStyle w:val="TAC"/>
              <w:keepNext w:val="0"/>
              <w:keepLines w:val="0"/>
              <w:widowControl w:val="0"/>
              <w:rPr>
                <w:lang w:eastAsia="ja-JP"/>
              </w:rPr>
            </w:pPr>
          </w:p>
        </w:tc>
      </w:tr>
      <w:tr w:rsidR="00EA27E5" w:rsidRPr="008711EA" w14:paraId="3AF28EF1" w14:textId="77777777" w:rsidTr="00F636DB">
        <w:tc>
          <w:tcPr>
            <w:tcW w:w="2160" w:type="dxa"/>
          </w:tcPr>
          <w:p w14:paraId="1AFED7DA"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TACs</w:t>
            </w:r>
          </w:p>
        </w:tc>
        <w:tc>
          <w:tcPr>
            <w:tcW w:w="1080" w:type="dxa"/>
          </w:tcPr>
          <w:p w14:paraId="3DAB83B6" w14:textId="77777777" w:rsidR="00EA27E5" w:rsidRPr="008711EA" w:rsidRDefault="00EA27E5" w:rsidP="001F24A0">
            <w:pPr>
              <w:pStyle w:val="TAL"/>
              <w:keepNext w:val="0"/>
              <w:keepLines w:val="0"/>
              <w:widowControl w:val="0"/>
              <w:rPr>
                <w:rFonts w:cs="Arial"/>
                <w:lang w:eastAsia="ja-JP"/>
              </w:rPr>
            </w:pPr>
          </w:p>
        </w:tc>
        <w:tc>
          <w:tcPr>
            <w:tcW w:w="1080" w:type="dxa"/>
          </w:tcPr>
          <w:p w14:paraId="77E8BBD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1..&lt;maxnoofForbTACs&gt;</w:t>
            </w:r>
          </w:p>
        </w:tc>
        <w:tc>
          <w:tcPr>
            <w:tcW w:w="1512" w:type="dxa"/>
          </w:tcPr>
          <w:p w14:paraId="367A7E45" w14:textId="77777777" w:rsidR="00EA27E5" w:rsidRPr="008711EA" w:rsidRDefault="00EA27E5" w:rsidP="001F24A0">
            <w:pPr>
              <w:pStyle w:val="TAL"/>
              <w:keepNext w:val="0"/>
              <w:keepLines w:val="0"/>
              <w:widowControl w:val="0"/>
              <w:rPr>
                <w:rFonts w:cs="Arial"/>
                <w:lang w:eastAsia="ja-JP"/>
              </w:rPr>
            </w:pPr>
          </w:p>
        </w:tc>
        <w:tc>
          <w:tcPr>
            <w:tcW w:w="1728" w:type="dxa"/>
          </w:tcPr>
          <w:p w14:paraId="144AF735" w14:textId="77777777" w:rsidR="00EA27E5" w:rsidRPr="008711EA" w:rsidRDefault="00EA27E5" w:rsidP="001F24A0">
            <w:pPr>
              <w:pStyle w:val="TAL"/>
              <w:keepNext w:val="0"/>
              <w:keepLines w:val="0"/>
              <w:widowControl w:val="0"/>
              <w:rPr>
                <w:rFonts w:cs="Arial"/>
                <w:lang w:eastAsia="ja-JP"/>
              </w:rPr>
            </w:pPr>
          </w:p>
        </w:tc>
        <w:tc>
          <w:tcPr>
            <w:tcW w:w="1080" w:type="dxa"/>
          </w:tcPr>
          <w:p w14:paraId="1AFA7370" w14:textId="77777777" w:rsidR="00EA27E5" w:rsidRPr="008711EA" w:rsidRDefault="00EA27E5" w:rsidP="001F24A0">
            <w:pPr>
              <w:pStyle w:val="TAC"/>
              <w:keepNext w:val="0"/>
              <w:keepLines w:val="0"/>
              <w:widowControl w:val="0"/>
              <w:rPr>
                <w:lang w:eastAsia="ja-JP"/>
              </w:rPr>
            </w:pPr>
          </w:p>
        </w:tc>
        <w:tc>
          <w:tcPr>
            <w:tcW w:w="1080" w:type="dxa"/>
          </w:tcPr>
          <w:p w14:paraId="152B5898" w14:textId="77777777" w:rsidR="00EA27E5" w:rsidRPr="008711EA" w:rsidRDefault="00EA27E5" w:rsidP="001F24A0">
            <w:pPr>
              <w:pStyle w:val="TAC"/>
              <w:keepNext w:val="0"/>
              <w:keepLines w:val="0"/>
              <w:widowControl w:val="0"/>
              <w:rPr>
                <w:lang w:eastAsia="ja-JP"/>
              </w:rPr>
            </w:pPr>
          </w:p>
        </w:tc>
      </w:tr>
      <w:tr w:rsidR="00EA27E5" w:rsidRPr="008711EA" w14:paraId="4E41EA0B" w14:textId="77777777" w:rsidTr="00F636DB">
        <w:tc>
          <w:tcPr>
            <w:tcW w:w="2160" w:type="dxa"/>
          </w:tcPr>
          <w:p w14:paraId="06629795"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&gt;&gt;TAC</w:t>
            </w:r>
          </w:p>
        </w:tc>
        <w:tc>
          <w:tcPr>
            <w:tcW w:w="1080" w:type="dxa"/>
          </w:tcPr>
          <w:p w14:paraId="0F5DF56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229CA586" w14:textId="77777777" w:rsidR="00EA27E5" w:rsidRPr="008711EA" w:rsidRDefault="00EA27E5" w:rsidP="001F24A0">
            <w:pPr>
              <w:pStyle w:val="TAL"/>
              <w:keepNext w:val="0"/>
              <w:keepLines w:val="0"/>
              <w:widowControl w:val="0"/>
              <w:rPr>
                <w:rFonts w:cs="Arial"/>
                <w:i/>
                <w:lang w:eastAsia="ja-JP"/>
              </w:rPr>
            </w:pPr>
          </w:p>
        </w:tc>
        <w:tc>
          <w:tcPr>
            <w:tcW w:w="1512" w:type="dxa"/>
          </w:tcPr>
          <w:p w14:paraId="6E86BA21"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9.2.3.7</w:t>
            </w:r>
          </w:p>
        </w:tc>
        <w:tc>
          <w:tcPr>
            <w:tcW w:w="1728" w:type="dxa"/>
          </w:tcPr>
          <w:p w14:paraId="419F6386"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TAC of the forbidden TAI.</w:t>
            </w:r>
          </w:p>
        </w:tc>
        <w:tc>
          <w:tcPr>
            <w:tcW w:w="1080" w:type="dxa"/>
          </w:tcPr>
          <w:p w14:paraId="1AB9D5F0" w14:textId="77777777" w:rsidR="00EA27E5" w:rsidRPr="008711EA" w:rsidRDefault="00EA27E5" w:rsidP="001F24A0">
            <w:pPr>
              <w:pStyle w:val="TAC"/>
              <w:keepNext w:val="0"/>
              <w:keepLines w:val="0"/>
              <w:widowControl w:val="0"/>
              <w:rPr>
                <w:lang w:eastAsia="ja-JP"/>
              </w:rPr>
            </w:pPr>
          </w:p>
        </w:tc>
        <w:tc>
          <w:tcPr>
            <w:tcW w:w="1080" w:type="dxa"/>
          </w:tcPr>
          <w:p w14:paraId="66510BE3" w14:textId="77777777" w:rsidR="00EA27E5" w:rsidRPr="008711EA" w:rsidRDefault="00EA27E5" w:rsidP="001F24A0">
            <w:pPr>
              <w:pStyle w:val="TAC"/>
              <w:keepNext w:val="0"/>
              <w:keepLines w:val="0"/>
              <w:widowControl w:val="0"/>
              <w:rPr>
                <w:lang w:eastAsia="ja-JP"/>
              </w:rPr>
            </w:pPr>
          </w:p>
        </w:tc>
      </w:tr>
      <w:tr w:rsidR="00EA27E5" w:rsidRPr="008711EA" w14:paraId="48023BFB" w14:textId="77777777" w:rsidTr="00F636DB">
        <w:tc>
          <w:tcPr>
            <w:tcW w:w="2160" w:type="dxa"/>
            <w:tcBorders>
              <w:top w:val="single" w:sz="4" w:space="0" w:color="auto"/>
              <w:left w:val="single" w:sz="4" w:space="0" w:color="auto"/>
              <w:bottom w:val="single" w:sz="4" w:space="0" w:color="auto"/>
              <w:right w:val="single" w:sz="4" w:space="0" w:color="auto"/>
            </w:tcBorders>
          </w:tcPr>
          <w:p w14:paraId="51BC750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LAs</w:t>
            </w:r>
          </w:p>
        </w:tc>
        <w:tc>
          <w:tcPr>
            <w:tcW w:w="1080" w:type="dxa"/>
            <w:tcBorders>
              <w:top w:val="single" w:sz="4" w:space="0" w:color="auto"/>
              <w:left w:val="single" w:sz="4" w:space="0" w:color="auto"/>
              <w:bottom w:val="single" w:sz="4" w:space="0" w:color="auto"/>
              <w:right w:val="single" w:sz="4" w:space="0" w:color="auto"/>
            </w:tcBorders>
          </w:tcPr>
          <w:p w14:paraId="45E23687"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52C099"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0BB3621C"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C78C4F"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Inter-3GPP RAT roaming restrictions.</w:t>
            </w:r>
          </w:p>
        </w:tc>
        <w:tc>
          <w:tcPr>
            <w:tcW w:w="1080" w:type="dxa"/>
            <w:tcBorders>
              <w:top w:val="single" w:sz="4" w:space="0" w:color="auto"/>
              <w:left w:val="single" w:sz="4" w:space="0" w:color="auto"/>
              <w:bottom w:val="single" w:sz="4" w:space="0" w:color="auto"/>
              <w:right w:val="single" w:sz="4" w:space="0" w:color="auto"/>
            </w:tcBorders>
          </w:tcPr>
          <w:p w14:paraId="315E9F1F"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60B3BCF" w14:textId="77777777" w:rsidR="00EA27E5" w:rsidRPr="008711EA" w:rsidRDefault="00EA27E5" w:rsidP="001F24A0">
            <w:pPr>
              <w:pStyle w:val="TAC"/>
              <w:keepNext w:val="0"/>
              <w:keepLines w:val="0"/>
              <w:widowControl w:val="0"/>
              <w:rPr>
                <w:lang w:eastAsia="zh-CN"/>
              </w:rPr>
            </w:pPr>
          </w:p>
        </w:tc>
      </w:tr>
      <w:tr w:rsidR="00EA27E5" w:rsidRPr="008711EA" w14:paraId="115BF371" w14:textId="77777777" w:rsidTr="00F636DB">
        <w:tc>
          <w:tcPr>
            <w:tcW w:w="2160" w:type="dxa"/>
            <w:tcBorders>
              <w:top w:val="single" w:sz="4" w:space="0" w:color="auto"/>
              <w:left w:val="single" w:sz="4" w:space="0" w:color="auto"/>
              <w:bottom w:val="single" w:sz="4" w:space="0" w:color="auto"/>
              <w:right w:val="single" w:sz="4" w:space="0" w:color="auto"/>
            </w:tcBorders>
          </w:tcPr>
          <w:p w14:paraId="18C3E67A"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E6D85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710EE"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714AEF"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25548FD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81DE200"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3DFC1" w14:textId="77777777" w:rsidR="00EA27E5" w:rsidRPr="008711EA" w:rsidRDefault="00EA27E5" w:rsidP="001F24A0">
            <w:pPr>
              <w:pStyle w:val="TAC"/>
              <w:keepNext w:val="0"/>
              <w:keepLines w:val="0"/>
              <w:widowControl w:val="0"/>
              <w:rPr>
                <w:lang w:eastAsia="ja-JP"/>
              </w:rPr>
            </w:pPr>
          </w:p>
        </w:tc>
      </w:tr>
      <w:tr w:rsidR="00EA27E5" w:rsidRPr="008711EA" w14:paraId="3F06572B" w14:textId="77777777" w:rsidTr="00F636DB">
        <w:tc>
          <w:tcPr>
            <w:tcW w:w="2160" w:type="dxa"/>
            <w:tcBorders>
              <w:top w:val="single" w:sz="4" w:space="0" w:color="auto"/>
              <w:left w:val="single" w:sz="4" w:space="0" w:color="auto"/>
              <w:bottom w:val="single" w:sz="4" w:space="0" w:color="auto"/>
              <w:right w:val="single" w:sz="4" w:space="0" w:color="auto"/>
            </w:tcBorders>
          </w:tcPr>
          <w:p w14:paraId="0F96E123"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LACs</w:t>
            </w:r>
          </w:p>
        </w:tc>
        <w:tc>
          <w:tcPr>
            <w:tcW w:w="1080" w:type="dxa"/>
            <w:tcBorders>
              <w:top w:val="single" w:sz="4" w:space="0" w:color="auto"/>
              <w:left w:val="single" w:sz="4" w:space="0" w:color="auto"/>
              <w:bottom w:val="single" w:sz="4" w:space="0" w:color="auto"/>
              <w:right w:val="single" w:sz="4" w:space="0" w:color="auto"/>
            </w:tcBorders>
          </w:tcPr>
          <w:p w14:paraId="2A47C033"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DA53F1E"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1..&lt;maxnoofForbLACs&gt;</w:t>
            </w:r>
          </w:p>
        </w:tc>
        <w:tc>
          <w:tcPr>
            <w:tcW w:w="1512" w:type="dxa"/>
            <w:tcBorders>
              <w:top w:val="single" w:sz="4" w:space="0" w:color="auto"/>
              <w:left w:val="single" w:sz="4" w:space="0" w:color="auto"/>
              <w:bottom w:val="single" w:sz="4" w:space="0" w:color="auto"/>
              <w:right w:val="single" w:sz="4" w:space="0" w:color="auto"/>
            </w:tcBorders>
          </w:tcPr>
          <w:p w14:paraId="67732C86"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8800D96"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3960576"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5C7521" w14:textId="77777777" w:rsidR="00EA27E5" w:rsidRPr="008711EA" w:rsidRDefault="00EA27E5" w:rsidP="001F24A0">
            <w:pPr>
              <w:pStyle w:val="TAC"/>
              <w:keepNext w:val="0"/>
              <w:keepLines w:val="0"/>
              <w:widowControl w:val="0"/>
              <w:rPr>
                <w:lang w:eastAsia="ja-JP"/>
              </w:rPr>
            </w:pPr>
          </w:p>
        </w:tc>
      </w:tr>
      <w:tr w:rsidR="00EA27E5" w:rsidRPr="008711EA" w14:paraId="2E0218C3" w14:textId="77777777" w:rsidTr="00F636DB">
        <w:tc>
          <w:tcPr>
            <w:tcW w:w="2160" w:type="dxa"/>
            <w:tcBorders>
              <w:top w:val="single" w:sz="4" w:space="0" w:color="auto"/>
              <w:left w:val="single" w:sz="4" w:space="0" w:color="auto"/>
              <w:bottom w:val="single" w:sz="4" w:space="0" w:color="auto"/>
              <w:right w:val="single" w:sz="4" w:space="0" w:color="auto"/>
            </w:tcBorders>
          </w:tcPr>
          <w:p w14:paraId="714AE0D6"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&gt;&gt;LAC</w:t>
            </w:r>
          </w:p>
        </w:tc>
        <w:tc>
          <w:tcPr>
            <w:tcW w:w="1080" w:type="dxa"/>
            <w:tcBorders>
              <w:top w:val="single" w:sz="4" w:space="0" w:color="auto"/>
              <w:left w:val="single" w:sz="4" w:space="0" w:color="auto"/>
              <w:bottom w:val="single" w:sz="4" w:space="0" w:color="auto"/>
              <w:right w:val="single" w:sz="4" w:space="0" w:color="auto"/>
            </w:tcBorders>
          </w:tcPr>
          <w:p w14:paraId="60A0783D"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3197CD"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994C92"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OCTET STRING (SIZE(2))</w:t>
            </w:r>
          </w:p>
        </w:tc>
        <w:tc>
          <w:tcPr>
            <w:tcW w:w="1728" w:type="dxa"/>
            <w:tcBorders>
              <w:top w:val="single" w:sz="4" w:space="0" w:color="auto"/>
              <w:left w:val="single" w:sz="4" w:space="0" w:color="auto"/>
              <w:bottom w:val="single" w:sz="4" w:space="0" w:color="auto"/>
              <w:right w:val="single" w:sz="4" w:space="0" w:color="auto"/>
            </w:tcBorders>
          </w:tcPr>
          <w:p w14:paraId="581B404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CAE78"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3DF58E" w14:textId="77777777" w:rsidR="00EA27E5" w:rsidRPr="008711EA" w:rsidRDefault="00EA27E5" w:rsidP="001F24A0">
            <w:pPr>
              <w:pStyle w:val="TAC"/>
              <w:keepNext w:val="0"/>
              <w:keepLines w:val="0"/>
              <w:widowControl w:val="0"/>
              <w:rPr>
                <w:lang w:eastAsia="ja-JP"/>
              </w:rPr>
            </w:pPr>
          </w:p>
        </w:tc>
      </w:tr>
      <w:tr w:rsidR="00EA27E5" w:rsidRPr="008711EA" w14:paraId="6C9322C5" w14:textId="77777777" w:rsidTr="00F636DB">
        <w:tc>
          <w:tcPr>
            <w:tcW w:w="2160" w:type="dxa"/>
            <w:tcBorders>
              <w:top w:val="single" w:sz="4" w:space="0" w:color="auto"/>
              <w:left w:val="single" w:sz="4" w:space="0" w:color="auto"/>
              <w:bottom w:val="single" w:sz="4" w:space="0" w:color="auto"/>
              <w:right w:val="single" w:sz="4" w:space="0" w:color="auto"/>
            </w:tcBorders>
          </w:tcPr>
          <w:p w14:paraId="217CB1F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Forbidden inter RATs</w:t>
            </w:r>
          </w:p>
        </w:tc>
        <w:tc>
          <w:tcPr>
            <w:tcW w:w="1080" w:type="dxa"/>
            <w:tcBorders>
              <w:top w:val="single" w:sz="4" w:space="0" w:color="auto"/>
              <w:left w:val="single" w:sz="4" w:space="0" w:color="auto"/>
              <w:bottom w:val="single" w:sz="4" w:space="0" w:color="auto"/>
              <w:right w:val="single" w:sz="4" w:space="0" w:color="auto"/>
            </w:tcBorders>
          </w:tcPr>
          <w:p w14:paraId="47C3B18F"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7FA593"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FFBE15"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ENUMERATED(ALL, GERAN, UTRAN, CDMA2000, …,</w:t>
            </w:r>
          </w:p>
          <w:p w14:paraId="1E2C28FD"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GERAN and UTRAN, CDMA2000 and UTRAN)</w:t>
            </w:r>
          </w:p>
        </w:tc>
        <w:tc>
          <w:tcPr>
            <w:tcW w:w="1728" w:type="dxa"/>
            <w:tcBorders>
              <w:top w:val="single" w:sz="4" w:space="0" w:color="auto"/>
              <w:left w:val="single" w:sz="4" w:space="0" w:color="auto"/>
              <w:bottom w:val="single" w:sz="4" w:space="0" w:color="auto"/>
              <w:right w:val="single" w:sz="4" w:space="0" w:color="auto"/>
            </w:tcBorders>
          </w:tcPr>
          <w:p w14:paraId="1F2D210B" w14:textId="77777777" w:rsidR="00EA27E5" w:rsidRPr="008711EA" w:rsidRDefault="00EA27E5" w:rsidP="001F24A0">
            <w:pPr>
              <w:pStyle w:val="TAL"/>
              <w:keepNext w:val="0"/>
              <w:keepLines w:val="0"/>
              <w:widowControl w:val="0"/>
              <w:rPr>
                <w:rFonts w:cs="Arial"/>
                <w:lang w:eastAsia="ja-JP"/>
              </w:rPr>
            </w:pPr>
            <w:r w:rsidRPr="008711EA">
              <w:rPr>
                <w:rFonts w:cs="Arial"/>
                <w:bCs/>
                <w:lang w:eastAsia="zh-CN"/>
              </w:rPr>
              <w:t>Inter-3GPP and 3GPP2 RAT access restrictions.</w:t>
            </w:r>
            <w:r w:rsidR="0014449C" w:rsidRPr="008711EA">
              <w:rPr>
                <w:rFonts w:cs="Arial"/>
                <w:bCs/>
                <w:lang w:eastAsia="zh-CN"/>
              </w:rPr>
              <w:t xml:space="preserve"> </w:t>
            </w:r>
            <w:r w:rsidR="0014449C" w:rsidRPr="008711EA">
              <w:rPr>
                <w:rFonts w:cs="Arial"/>
                <w:bCs/>
                <w:szCs w:val="18"/>
                <w:lang w:eastAsia="zh-CN"/>
              </w:rPr>
              <w:t>“ALL” means that all RATs mentioned in the enumeration of this IE are restricted.</w:t>
            </w:r>
          </w:p>
        </w:tc>
        <w:tc>
          <w:tcPr>
            <w:tcW w:w="1080" w:type="dxa"/>
            <w:tcBorders>
              <w:top w:val="single" w:sz="4" w:space="0" w:color="auto"/>
              <w:left w:val="single" w:sz="4" w:space="0" w:color="auto"/>
              <w:bottom w:val="single" w:sz="4" w:space="0" w:color="auto"/>
              <w:right w:val="single" w:sz="4" w:space="0" w:color="auto"/>
            </w:tcBorders>
          </w:tcPr>
          <w:p w14:paraId="21596024"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CA00F1" w14:textId="77777777" w:rsidR="00EA27E5" w:rsidRPr="008711EA" w:rsidRDefault="00EA27E5" w:rsidP="001F24A0">
            <w:pPr>
              <w:pStyle w:val="TAC"/>
              <w:keepNext w:val="0"/>
              <w:keepLines w:val="0"/>
              <w:widowControl w:val="0"/>
              <w:rPr>
                <w:lang w:eastAsia="zh-CN"/>
              </w:rPr>
            </w:pPr>
          </w:p>
        </w:tc>
      </w:tr>
      <w:tr w:rsidR="0014449C" w:rsidRPr="008711EA" w14:paraId="00489143" w14:textId="77777777" w:rsidTr="00F636DB">
        <w:tc>
          <w:tcPr>
            <w:tcW w:w="2160" w:type="dxa"/>
            <w:tcBorders>
              <w:top w:val="single" w:sz="4" w:space="0" w:color="auto"/>
              <w:left w:val="single" w:sz="4" w:space="0" w:color="auto"/>
              <w:bottom w:val="single" w:sz="4" w:space="0" w:color="auto"/>
              <w:right w:val="single" w:sz="4" w:space="0" w:color="auto"/>
            </w:tcBorders>
          </w:tcPr>
          <w:p w14:paraId="63A9DE45"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lastRenderedPageBreak/>
              <w:t>NR Restrict</w:t>
            </w:r>
            <w:r w:rsidR="009409BD" w:rsidRPr="008711EA">
              <w:rPr>
                <w:rFonts w:cs="Arial"/>
                <w:szCs w:val="18"/>
                <w:lang w:eastAsia="ja-JP"/>
              </w:rPr>
              <w:t>ion</w:t>
            </w:r>
            <w:r w:rsidR="00F13B32" w:rsidRPr="008711EA">
              <w:rPr>
                <w:rFonts w:cs="Arial"/>
                <w:szCs w:val="18"/>
                <w:lang w:eastAsia="ja-JP"/>
              </w:rPr>
              <w:t xml:space="preserve"> in EPS as Secondary RAT</w:t>
            </w:r>
          </w:p>
        </w:tc>
        <w:tc>
          <w:tcPr>
            <w:tcW w:w="1080" w:type="dxa"/>
            <w:tcBorders>
              <w:top w:val="single" w:sz="4" w:space="0" w:color="auto"/>
              <w:left w:val="single" w:sz="4" w:space="0" w:color="auto"/>
              <w:bottom w:val="single" w:sz="4" w:space="0" w:color="auto"/>
              <w:right w:val="single" w:sz="4" w:space="0" w:color="auto"/>
            </w:tcBorders>
          </w:tcPr>
          <w:p w14:paraId="06C0DCE7"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E7499C" w14:textId="77777777" w:rsidR="0014449C" w:rsidRPr="008711EA" w:rsidRDefault="0014449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FFA848"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ENUMERATED(NRrestricted</w:t>
            </w:r>
            <w:r w:rsidR="00F13B32" w:rsidRPr="008711EA">
              <w:rPr>
                <w:rFonts w:cs="Arial"/>
                <w:szCs w:val="18"/>
                <w:lang w:eastAsia="ja-JP"/>
              </w:rPr>
              <w:t>inEPSasSecondaryRAT</w:t>
            </w:r>
            <w:r w:rsidRPr="008711EA">
              <w:rPr>
                <w:rFonts w:cs="Arial"/>
                <w:szCs w:val="18"/>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8E7BE5B" w14:textId="77777777" w:rsidR="0014449C" w:rsidRPr="008711EA" w:rsidRDefault="0014449C" w:rsidP="001F24A0">
            <w:pPr>
              <w:pStyle w:val="TAL"/>
              <w:keepNext w:val="0"/>
              <w:keepLines w:val="0"/>
              <w:widowControl w:val="0"/>
              <w:rPr>
                <w:rFonts w:cs="Arial"/>
                <w:bCs/>
                <w:lang w:eastAsia="zh-CN"/>
              </w:rPr>
            </w:pPr>
            <w:r w:rsidRPr="008711EA">
              <w:rPr>
                <w:rFonts w:cs="Arial"/>
                <w:bCs/>
                <w:szCs w:val="18"/>
                <w:lang w:eastAsia="zh-CN"/>
              </w:rPr>
              <w:t>Restriction to use NR</w:t>
            </w:r>
            <w:r w:rsidR="00803F13" w:rsidRPr="008711EA">
              <w:rPr>
                <w:rFonts w:cs="Arial"/>
                <w:bCs/>
                <w:szCs w:val="18"/>
                <w:lang w:eastAsia="zh-CN"/>
              </w:rPr>
              <w:t xml:space="preserve"> when the NR is used as secondary RAT in EN-DC</w:t>
            </w:r>
            <w:r w:rsidRPr="008711EA">
              <w:rPr>
                <w:rFonts w:cs="Arial"/>
                <w:bCs/>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D7E679F" w14:textId="77777777" w:rsidR="0014449C" w:rsidRPr="008711EA" w:rsidRDefault="0014449C" w:rsidP="001F24A0">
            <w:pPr>
              <w:pStyle w:val="TAC"/>
              <w:keepNext w:val="0"/>
              <w:keepLines w:val="0"/>
              <w:widowControl w:val="0"/>
              <w:rPr>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5A324D" w14:textId="77777777" w:rsidR="0014449C" w:rsidRPr="008711EA" w:rsidRDefault="0014449C" w:rsidP="001F24A0">
            <w:pPr>
              <w:pStyle w:val="TAC"/>
              <w:keepNext w:val="0"/>
              <w:keepLines w:val="0"/>
              <w:widowControl w:val="0"/>
              <w:rPr>
                <w:lang w:eastAsia="zh-CN"/>
              </w:rPr>
            </w:pPr>
            <w:r w:rsidRPr="008711EA">
              <w:rPr>
                <w:szCs w:val="18"/>
                <w:lang w:eastAsia="zh-CN"/>
              </w:rPr>
              <w:t>ignore</w:t>
            </w:r>
          </w:p>
        </w:tc>
      </w:tr>
      <w:tr w:rsidR="00E12BFD" w:rsidRPr="008711EA" w14:paraId="466D2FE1" w14:textId="77777777" w:rsidTr="00F636DB">
        <w:tc>
          <w:tcPr>
            <w:tcW w:w="2160" w:type="dxa"/>
            <w:tcBorders>
              <w:top w:val="single" w:sz="4" w:space="0" w:color="auto"/>
              <w:left w:val="single" w:sz="4" w:space="0" w:color="auto"/>
              <w:bottom w:val="single" w:sz="4" w:space="0" w:color="auto"/>
              <w:right w:val="single" w:sz="4" w:space="0" w:color="auto"/>
            </w:tcBorders>
          </w:tcPr>
          <w:p w14:paraId="7AF97048" w14:textId="77777777" w:rsidR="00E12BFD" w:rsidRPr="008711EA" w:rsidRDefault="00E12BFD" w:rsidP="001F24A0">
            <w:pPr>
              <w:pStyle w:val="TAL"/>
              <w:keepNext w:val="0"/>
              <w:keepLines w:val="0"/>
              <w:widowControl w:val="0"/>
              <w:rPr>
                <w:rFonts w:cs="Arial"/>
                <w:szCs w:val="18"/>
                <w:lang w:eastAsia="ja-JP"/>
              </w:rPr>
            </w:pPr>
            <w:r w:rsidRPr="008711EA">
              <w:t>Unlicensed Spectrum Restriction</w:t>
            </w:r>
          </w:p>
        </w:tc>
        <w:tc>
          <w:tcPr>
            <w:tcW w:w="1080" w:type="dxa"/>
            <w:tcBorders>
              <w:top w:val="single" w:sz="4" w:space="0" w:color="auto"/>
              <w:left w:val="single" w:sz="4" w:space="0" w:color="auto"/>
              <w:bottom w:val="single" w:sz="4" w:space="0" w:color="auto"/>
              <w:right w:val="single" w:sz="4" w:space="0" w:color="auto"/>
            </w:tcBorders>
          </w:tcPr>
          <w:p w14:paraId="4E557C28" w14:textId="77777777" w:rsidR="00E12BFD" w:rsidRPr="008711EA" w:rsidRDefault="00E12BFD" w:rsidP="001F24A0">
            <w:pPr>
              <w:pStyle w:val="TAL"/>
              <w:keepNext w:val="0"/>
              <w:keepLines w:val="0"/>
              <w:widowControl w:val="0"/>
              <w:rPr>
                <w:rFonts w:cs="Arial"/>
                <w:szCs w:val="18"/>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4088F874" w14:textId="77777777" w:rsidR="00E12BFD" w:rsidRPr="008711EA" w:rsidRDefault="00E12BFD"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B03F86" w14:textId="77777777" w:rsidR="00E12BFD" w:rsidRPr="008711EA" w:rsidRDefault="00E12BFD" w:rsidP="001F24A0">
            <w:pPr>
              <w:pStyle w:val="TAL"/>
              <w:keepNext w:val="0"/>
              <w:keepLines w:val="0"/>
              <w:widowControl w:val="0"/>
              <w:rPr>
                <w:rFonts w:cs="Arial"/>
                <w:szCs w:val="18"/>
                <w:lang w:eastAsia="ja-JP"/>
              </w:rPr>
            </w:pPr>
            <w:r w:rsidRPr="008711EA">
              <w:t>ENUMERATED(UnlicensedRestricted, …)</w:t>
            </w:r>
          </w:p>
        </w:tc>
        <w:tc>
          <w:tcPr>
            <w:tcW w:w="1728" w:type="dxa"/>
            <w:tcBorders>
              <w:top w:val="single" w:sz="4" w:space="0" w:color="auto"/>
              <w:left w:val="single" w:sz="4" w:space="0" w:color="auto"/>
              <w:bottom w:val="single" w:sz="4" w:space="0" w:color="auto"/>
              <w:right w:val="single" w:sz="4" w:space="0" w:color="auto"/>
            </w:tcBorders>
          </w:tcPr>
          <w:p w14:paraId="4181D929" w14:textId="77777777" w:rsidR="00E12BFD" w:rsidRPr="008711EA" w:rsidRDefault="00E12BFD" w:rsidP="001F24A0">
            <w:pPr>
              <w:pStyle w:val="TAL"/>
              <w:keepNext w:val="0"/>
              <w:keepLines w:val="0"/>
              <w:widowControl w:val="0"/>
              <w:rPr>
                <w:rFonts w:cs="Arial"/>
                <w:bCs/>
                <w:szCs w:val="18"/>
                <w:lang w:eastAsia="zh-CN"/>
              </w:rPr>
            </w:pPr>
            <w:r w:rsidRPr="008711EA">
              <w:t>Restriction to use unlicensed spectrum in the form of LAA or LWA/LWIP</w:t>
            </w:r>
            <w:r w:rsidR="00746310">
              <w:t xml:space="preserve"> or NR-U</w:t>
            </w:r>
            <w:r w:rsidRPr="008711EA">
              <w:t xml:space="preserve"> as described in TS 23.401 [11].</w:t>
            </w:r>
          </w:p>
        </w:tc>
        <w:tc>
          <w:tcPr>
            <w:tcW w:w="1080" w:type="dxa"/>
            <w:tcBorders>
              <w:top w:val="single" w:sz="4" w:space="0" w:color="auto"/>
              <w:left w:val="single" w:sz="4" w:space="0" w:color="auto"/>
              <w:bottom w:val="single" w:sz="4" w:space="0" w:color="auto"/>
              <w:right w:val="single" w:sz="4" w:space="0" w:color="auto"/>
            </w:tcBorders>
          </w:tcPr>
          <w:p w14:paraId="2D74DFCC" w14:textId="77777777" w:rsidR="00E12BFD" w:rsidRPr="008711EA" w:rsidRDefault="00E12BFD" w:rsidP="001F24A0">
            <w:pPr>
              <w:pStyle w:val="TAC"/>
              <w:keepNext w:val="0"/>
              <w:keepLines w:val="0"/>
              <w:widowControl w:val="0"/>
              <w:rPr>
                <w:szCs w:val="18"/>
                <w:lang w:eastAsia="zh-CN"/>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7BA7025" w14:textId="77777777" w:rsidR="00E12BFD" w:rsidRPr="008711EA" w:rsidRDefault="00E12BFD" w:rsidP="001F24A0">
            <w:pPr>
              <w:pStyle w:val="TAC"/>
              <w:keepNext w:val="0"/>
              <w:keepLines w:val="0"/>
              <w:widowControl w:val="0"/>
              <w:rPr>
                <w:szCs w:val="18"/>
                <w:lang w:eastAsia="zh-CN"/>
              </w:rPr>
            </w:pPr>
            <w:r w:rsidRPr="008711EA">
              <w:t>ignore</w:t>
            </w:r>
          </w:p>
        </w:tc>
      </w:tr>
      <w:tr w:rsidR="0062793C" w:rsidRPr="008711EA" w14:paraId="3F93EAC8" w14:textId="77777777" w:rsidTr="00F636DB">
        <w:tc>
          <w:tcPr>
            <w:tcW w:w="2160" w:type="dxa"/>
            <w:tcBorders>
              <w:top w:val="single" w:sz="4" w:space="0" w:color="auto"/>
              <w:left w:val="single" w:sz="4" w:space="0" w:color="auto"/>
              <w:bottom w:val="single" w:sz="4" w:space="0" w:color="auto"/>
              <w:right w:val="single" w:sz="4" w:space="0" w:color="auto"/>
            </w:tcBorders>
          </w:tcPr>
          <w:p w14:paraId="65D2AF11" w14:textId="77777777" w:rsidR="0062793C" w:rsidRPr="008711EA" w:rsidRDefault="0062793C" w:rsidP="001F24A0">
            <w:pPr>
              <w:pStyle w:val="TAL"/>
              <w:keepNext w:val="0"/>
              <w:keepLines w:val="0"/>
              <w:widowControl w:val="0"/>
            </w:pPr>
            <w:r w:rsidRPr="008711EA">
              <w:t>Core Network Type Restrictions</w:t>
            </w:r>
          </w:p>
        </w:tc>
        <w:tc>
          <w:tcPr>
            <w:tcW w:w="1080" w:type="dxa"/>
            <w:tcBorders>
              <w:top w:val="single" w:sz="4" w:space="0" w:color="auto"/>
              <w:left w:val="single" w:sz="4" w:space="0" w:color="auto"/>
              <w:bottom w:val="single" w:sz="4" w:space="0" w:color="auto"/>
              <w:right w:val="single" w:sz="4" w:space="0" w:color="auto"/>
            </w:tcBorders>
          </w:tcPr>
          <w:p w14:paraId="5E930155" w14:textId="77777777" w:rsidR="0062793C" w:rsidRPr="008711EA" w:rsidRDefault="0062793C"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8A6F1C5" w14:textId="77777777" w:rsidR="0062793C" w:rsidRPr="008711EA" w:rsidRDefault="0062793C"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4795EEE1" w14:textId="77777777" w:rsidR="0062793C" w:rsidRPr="008711EA" w:rsidRDefault="0062793C"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DF9FF2F" w14:textId="77777777" w:rsidR="0062793C" w:rsidRPr="008711EA" w:rsidRDefault="00630CA6" w:rsidP="001F24A0">
            <w:pPr>
              <w:pStyle w:val="TAL"/>
              <w:keepNext w:val="0"/>
              <w:keepLines w:val="0"/>
              <w:widowControl w:val="0"/>
            </w:pPr>
            <w:r w:rsidRPr="008711EA">
              <w:t xml:space="preserve">Includes </w:t>
            </w:r>
            <w:r w:rsidRPr="008711EA">
              <w:rPr>
                <w:lang w:eastAsia="ja-JP"/>
              </w:rPr>
              <w:t xml:space="preserve">any of the Serving PLMN or any PLMN of the Equivalent PLMNs listed in </w:t>
            </w:r>
            <w:r w:rsidRPr="008711EA">
              <w:rPr>
                <w:rFonts w:cs="Arial"/>
                <w:lang w:eastAsia="ja-JP"/>
              </w:rPr>
              <w:t xml:space="preserve">the </w:t>
            </w:r>
            <w:r w:rsidRPr="008711EA">
              <w:rPr>
                <w:rFonts w:cs="Arial"/>
                <w:i/>
                <w:lang w:eastAsia="ja-JP"/>
              </w:rPr>
              <w:t>Mobility Restriction List</w:t>
            </w:r>
            <w:r w:rsidRPr="008711EA">
              <w:rPr>
                <w:rFonts w:cs="Arial"/>
                <w:lang w:eastAsia="ja-JP"/>
              </w:rPr>
              <w:t xml:space="preserve"> IE for which </w:t>
            </w:r>
            <w:r w:rsidR="0062793C" w:rsidRPr="008711EA">
              <w:t xml:space="preserve">Core network type restriction </w:t>
            </w:r>
            <w:r w:rsidRPr="008711EA">
              <w:t xml:space="preserve">applies </w:t>
            </w:r>
            <w:r w:rsidR="0062793C" w:rsidRPr="008711EA">
              <w:t>as specified in TS 23.501 [</w:t>
            </w:r>
            <w:r w:rsidR="00967277" w:rsidRPr="008711EA">
              <w:t>46</w:t>
            </w:r>
            <w:r w:rsidR="0062793C" w:rsidRPr="008711EA">
              <w:t>].</w:t>
            </w:r>
          </w:p>
        </w:tc>
        <w:tc>
          <w:tcPr>
            <w:tcW w:w="1080" w:type="dxa"/>
            <w:tcBorders>
              <w:top w:val="single" w:sz="4" w:space="0" w:color="auto"/>
              <w:left w:val="single" w:sz="4" w:space="0" w:color="auto"/>
              <w:bottom w:val="single" w:sz="4" w:space="0" w:color="auto"/>
              <w:right w:val="single" w:sz="4" w:space="0" w:color="auto"/>
            </w:tcBorders>
          </w:tcPr>
          <w:p w14:paraId="5ABF98EC"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35A7054" w14:textId="77777777" w:rsidR="0062793C" w:rsidRPr="008711EA" w:rsidRDefault="0062793C" w:rsidP="001F24A0">
            <w:pPr>
              <w:pStyle w:val="TAC"/>
              <w:keepNext w:val="0"/>
              <w:keepLines w:val="0"/>
              <w:widowControl w:val="0"/>
            </w:pPr>
          </w:p>
        </w:tc>
      </w:tr>
      <w:tr w:rsidR="0062793C" w:rsidRPr="008711EA" w14:paraId="1EAD1436" w14:textId="77777777" w:rsidTr="00F636DB">
        <w:tc>
          <w:tcPr>
            <w:tcW w:w="2160" w:type="dxa"/>
            <w:tcBorders>
              <w:top w:val="single" w:sz="4" w:space="0" w:color="auto"/>
              <w:left w:val="single" w:sz="4" w:space="0" w:color="auto"/>
              <w:bottom w:val="single" w:sz="4" w:space="0" w:color="auto"/>
              <w:right w:val="single" w:sz="4" w:space="0" w:color="auto"/>
            </w:tcBorders>
          </w:tcPr>
          <w:p w14:paraId="28A2D133" w14:textId="77777777" w:rsidR="0062793C" w:rsidRPr="008711EA" w:rsidRDefault="0062793C" w:rsidP="001F24A0">
            <w:pPr>
              <w:pStyle w:val="TAL"/>
              <w:keepNext w:val="0"/>
              <w:keepLines w:val="0"/>
              <w:widowControl w:val="0"/>
              <w:ind w:left="142"/>
              <w:rPr>
                <w:rFonts w:cs="Arial"/>
                <w:bCs/>
              </w:rPr>
            </w:pPr>
            <w:r w:rsidRPr="008711EA">
              <w:rPr>
                <w:rFonts w:cs="Arial"/>
                <w:bCs/>
              </w:rPr>
              <w:t>&gt;PLMN Identity</w:t>
            </w:r>
          </w:p>
        </w:tc>
        <w:tc>
          <w:tcPr>
            <w:tcW w:w="1080" w:type="dxa"/>
            <w:tcBorders>
              <w:top w:val="single" w:sz="4" w:space="0" w:color="auto"/>
              <w:left w:val="single" w:sz="4" w:space="0" w:color="auto"/>
              <w:bottom w:val="single" w:sz="4" w:space="0" w:color="auto"/>
              <w:right w:val="single" w:sz="4" w:space="0" w:color="auto"/>
            </w:tcBorders>
          </w:tcPr>
          <w:p w14:paraId="09406381"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35F467"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EDD128" w14:textId="77777777" w:rsidR="0062793C" w:rsidRPr="008711EA" w:rsidRDefault="0062793C" w:rsidP="001F24A0">
            <w:pPr>
              <w:pStyle w:val="TAL"/>
              <w:keepNext w:val="0"/>
              <w:keepLines w:val="0"/>
              <w:widowControl w:val="0"/>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647DDF25" w14:textId="77777777" w:rsidR="0062793C" w:rsidRPr="008711EA" w:rsidRDefault="0062793C"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BE672B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2CAF1DA" w14:textId="77777777" w:rsidR="0062793C" w:rsidRPr="008711EA" w:rsidRDefault="0062793C" w:rsidP="001F24A0">
            <w:pPr>
              <w:pStyle w:val="TAC"/>
              <w:keepNext w:val="0"/>
              <w:keepLines w:val="0"/>
              <w:widowControl w:val="0"/>
            </w:pPr>
          </w:p>
        </w:tc>
      </w:tr>
      <w:tr w:rsidR="0062793C" w:rsidRPr="008711EA" w14:paraId="6F8E4208" w14:textId="77777777" w:rsidTr="00F636DB">
        <w:tc>
          <w:tcPr>
            <w:tcW w:w="2160" w:type="dxa"/>
            <w:tcBorders>
              <w:top w:val="single" w:sz="4" w:space="0" w:color="auto"/>
              <w:left w:val="single" w:sz="4" w:space="0" w:color="auto"/>
              <w:bottom w:val="single" w:sz="4" w:space="0" w:color="auto"/>
              <w:right w:val="single" w:sz="4" w:space="0" w:color="auto"/>
            </w:tcBorders>
          </w:tcPr>
          <w:p w14:paraId="70ED1130" w14:textId="77777777" w:rsidR="0062793C" w:rsidRPr="008711EA" w:rsidRDefault="0062793C" w:rsidP="001F24A0">
            <w:pPr>
              <w:pStyle w:val="TAL"/>
              <w:keepNext w:val="0"/>
              <w:keepLines w:val="0"/>
              <w:widowControl w:val="0"/>
              <w:ind w:left="142"/>
              <w:rPr>
                <w:rFonts w:cs="Arial"/>
                <w:bCs/>
              </w:rPr>
            </w:pPr>
            <w:r w:rsidRPr="008711EA">
              <w:rPr>
                <w:rFonts w:cs="Arial"/>
                <w:bCs/>
              </w:rPr>
              <w:t>&gt;Core Network Type</w:t>
            </w:r>
          </w:p>
        </w:tc>
        <w:tc>
          <w:tcPr>
            <w:tcW w:w="1080" w:type="dxa"/>
            <w:tcBorders>
              <w:top w:val="single" w:sz="4" w:space="0" w:color="auto"/>
              <w:left w:val="single" w:sz="4" w:space="0" w:color="auto"/>
              <w:bottom w:val="single" w:sz="4" w:space="0" w:color="auto"/>
              <w:right w:val="single" w:sz="4" w:space="0" w:color="auto"/>
            </w:tcBorders>
          </w:tcPr>
          <w:p w14:paraId="51B959C5"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B5B3CE"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BFCC7D" w14:textId="77777777" w:rsidR="0062793C" w:rsidRPr="008711EA" w:rsidRDefault="0062793C" w:rsidP="001F24A0">
            <w:pPr>
              <w:pStyle w:val="TAL"/>
              <w:keepNext w:val="0"/>
              <w:keepLines w:val="0"/>
              <w:widowControl w:val="0"/>
            </w:pPr>
            <w:r w:rsidRPr="008711EA">
              <w:t>ENUMERATED(</w:t>
            </w:r>
            <w:bookmarkStart w:id="6609" w:name="_Hlk515268935"/>
            <w:r w:rsidRPr="008711EA">
              <w:t>5GCForbidden</w:t>
            </w:r>
            <w:bookmarkEnd w:id="6609"/>
            <w:r w:rsidRPr="008711EA">
              <w:t>, …</w:t>
            </w:r>
            <w:r w:rsidR="00630CA6" w:rsidRPr="008711EA">
              <w:t>,EPCForbidden</w:t>
            </w:r>
            <w:r w:rsidRPr="008711EA">
              <w:t>)</w:t>
            </w:r>
          </w:p>
        </w:tc>
        <w:tc>
          <w:tcPr>
            <w:tcW w:w="1728" w:type="dxa"/>
            <w:tcBorders>
              <w:top w:val="single" w:sz="4" w:space="0" w:color="auto"/>
              <w:left w:val="single" w:sz="4" w:space="0" w:color="auto"/>
              <w:bottom w:val="single" w:sz="4" w:space="0" w:color="auto"/>
              <w:right w:val="single" w:sz="4" w:space="0" w:color="auto"/>
            </w:tcBorders>
          </w:tcPr>
          <w:p w14:paraId="7814AB67" w14:textId="77777777" w:rsidR="0062793C" w:rsidRPr="008711EA" w:rsidRDefault="00630CA6" w:rsidP="001F24A0">
            <w:pPr>
              <w:pStyle w:val="TAL"/>
              <w:keepNext w:val="0"/>
              <w:keepLines w:val="0"/>
              <w:widowControl w:val="0"/>
            </w:pPr>
            <w:r w:rsidRPr="008711EA">
              <w:t>I</w:t>
            </w:r>
            <w:r w:rsidR="0062793C" w:rsidRPr="008711EA">
              <w:t xml:space="preserve">ndicates whether </w:t>
            </w:r>
            <w:r w:rsidRPr="008711EA">
              <w:t xml:space="preserve">the </w:t>
            </w:r>
            <w:r w:rsidR="0062793C" w:rsidRPr="008711EA">
              <w:t xml:space="preserve">UE is </w:t>
            </w:r>
            <w:r w:rsidRPr="008711EA">
              <w:t xml:space="preserve">restricted </w:t>
            </w:r>
            <w:r w:rsidR="0062793C" w:rsidRPr="008711EA">
              <w:t xml:space="preserve">to connect to 5GC </w:t>
            </w:r>
            <w:r w:rsidRPr="008711EA">
              <w:t xml:space="preserve">or to EPC </w:t>
            </w:r>
            <w:r w:rsidR="0062793C" w:rsidRPr="008711EA">
              <w:t>for this PLMN.</w:t>
            </w:r>
          </w:p>
        </w:tc>
        <w:tc>
          <w:tcPr>
            <w:tcW w:w="1080" w:type="dxa"/>
            <w:tcBorders>
              <w:top w:val="single" w:sz="4" w:space="0" w:color="auto"/>
              <w:left w:val="single" w:sz="4" w:space="0" w:color="auto"/>
              <w:bottom w:val="single" w:sz="4" w:space="0" w:color="auto"/>
              <w:right w:val="single" w:sz="4" w:space="0" w:color="auto"/>
            </w:tcBorders>
          </w:tcPr>
          <w:p w14:paraId="4C00800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A3BB4A7" w14:textId="77777777" w:rsidR="0062793C" w:rsidRPr="008711EA" w:rsidRDefault="0062793C" w:rsidP="001F24A0">
            <w:pPr>
              <w:pStyle w:val="TAC"/>
              <w:keepNext w:val="0"/>
              <w:keepLines w:val="0"/>
              <w:widowControl w:val="0"/>
            </w:pPr>
          </w:p>
        </w:tc>
      </w:tr>
      <w:tr w:rsidR="00803F13" w:rsidRPr="008711EA" w14:paraId="069EAB03" w14:textId="77777777" w:rsidTr="00F636DB">
        <w:tc>
          <w:tcPr>
            <w:tcW w:w="2160" w:type="dxa"/>
            <w:tcBorders>
              <w:top w:val="single" w:sz="4" w:space="0" w:color="auto"/>
              <w:left w:val="single" w:sz="4" w:space="0" w:color="auto"/>
              <w:bottom w:val="single" w:sz="4" w:space="0" w:color="auto"/>
              <w:right w:val="single" w:sz="4" w:space="0" w:color="auto"/>
            </w:tcBorders>
          </w:tcPr>
          <w:p w14:paraId="3F88252B" w14:textId="77777777" w:rsidR="00803F13" w:rsidRPr="008711EA" w:rsidRDefault="00803F13" w:rsidP="001F24A0">
            <w:pPr>
              <w:pStyle w:val="TAL"/>
              <w:keepNext w:val="0"/>
              <w:keepLines w:val="0"/>
              <w:widowControl w:val="0"/>
              <w:rPr>
                <w:rFonts w:cs="Arial"/>
                <w:bCs/>
              </w:rPr>
            </w:pPr>
            <w:r w:rsidRPr="008711EA">
              <w:rPr>
                <w:rFonts w:cs="Arial"/>
                <w:szCs w:val="18"/>
                <w:lang w:eastAsia="ja-JP"/>
              </w:rPr>
              <w:t>NR Restriction in 5GS</w:t>
            </w:r>
          </w:p>
        </w:tc>
        <w:tc>
          <w:tcPr>
            <w:tcW w:w="1080" w:type="dxa"/>
            <w:tcBorders>
              <w:top w:val="single" w:sz="4" w:space="0" w:color="auto"/>
              <w:left w:val="single" w:sz="4" w:space="0" w:color="auto"/>
              <w:bottom w:val="single" w:sz="4" w:space="0" w:color="auto"/>
              <w:right w:val="single" w:sz="4" w:space="0" w:color="auto"/>
            </w:tcBorders>
          </w:tcPr>
          <w:p w14:paraId="6506AAA0" w14:textId="77777777" w:rsidR="00803F13" w:rsidRPr="008711EA" w:rsidRDefault="00803F13"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CAB51" w14:textId="77777777" w:rsidR="00803F13" w:rsidRPr="008711EA" w:rsidRDefault="00803F13"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D5318C" w14:textId="77777777" w:rsidR="00803F13" w:rsidRPr="008711EA" w:rsidRDefault="00803F13" w:rsidP="001F24A0">
            <w:pPr>
              <w:pStyle w:val="TAL"/>
              <w:keepNext w:val="0"/>
              <w:keepLines w:val="0"/>
              <w:widowControl w:val="0"/>
            </w:pPr>
            <w:r w:rsidRPr="008711EA">
              <w:rPr>
                <w:rFonts w:cs="Arial"/>
                <w:szCs w:val="18"/>
                <w:lang w:eastAsia="ja-JP"/>
              </w:rPr>
              <w:t>ENUMERATED(NRrestrictedin5GS, …)</w:t>
            </w:r>
          </w:p>
        </w:tc>
        <w:tc>
          <w:tcPr>
            <w:tcW w:w="1728" w:type="dxa"/>
            <w:tcBorders>
              <w:top w:val="single" w:sz="4" w:space="0" w:color="auto"/>
              <w:left w:val="single" w:sz="4" w:space="0" w:color="auto"/>
              <w:bottom w:val="single" w:sz="4" w:space="0" w:color="auto"/>
              <w:right w:val="single" w:sz="4" w:space="0" w:color="auto"/>
            </w:tcBorders>
          </w:tcPr>
          <w:p w14:paraId="5EDA89A5" w14:textId="77777777" w:rsidR="00803F13" w:rsidRPr="008711EA" w:rsidRDefault="00803F13" w:rsidP="001F24A0">
            <w:pPr>
              <w:pStyle w:val="TAL"/>
              <w:keepNext w:val="0"/>
              <w:keepLines w:val="0"/>
              <w:widowControl w:val="0"/>
            </w:pPr>
            <w:r w:rsidRPr="008711EA">
              <w:rPr>
                <w:rFonts w:cs="Arial"/>
                <w:bCs/>
                <w:szCs w:val="18"/>
                <w:lang w:eastAsia="zh-CN"/>
              </w:rPr>
              <w:t>Restriction to use NR when the NR connects to 5GS.</w:t>
            </w:r>
          </w:p>
        </w:tc>
        <w:tc>
          <w:tcPr>
            <w:tcW w:w="1080" w:type="dxa"/>
            <w:tcBorders>
              <w:top w:val="single" w:sz="4" w:space="0" w:color="auto"/>
              <w:left w:val="single" w:sz="4" w:space="0" w:color="auto"/>
              <w:bottom w:val="single" w:sz="4" w:space="0" w:color="auto"/>
              <w:right w:val="single" w:sz="4" w:space="0" w:color="auto"/>
            </w:tcBorders>
          </w:tcPr>
          <w:p w14:paraId="00DF6B38" w14:textId="77777777" w:rsidR="00803F13" w:rsidRPr="008711EA" w:rsidRDefault="00803F13" w:rsidP="001F24A0">
            <w:pPr>
              <w:pStyle w:val="TAC"/>
              <w:keepNext w:val="0"/>
              <w:keepLines w:val="0"/>
              <w:widowControl w:val="0"/>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620E284" w14:textId="77777777" w:rsidR="00803F13" w:rsidRPr="008711EA" w:rsidRDefault="00803F13" w:rsidP="001F24A0">
            <w:pPr>
              <w:pStyle w:val="TAC"/>
              <w:keepNext w:val="0"/>
              <w:keepLines w:val="0"/>
              <w:widowControl w:val="0"/>
            </w:pPr>
            <w:r w:rsidRPr="008711EA">
              <w:rPr>
                <w:szCs w:val="18"/>
                <w:lang w:eastAsia="zh-CN"/>
              </w:rPr>
              <w:t>ignore</w:t>
            </w:r>
          </w:p>
        </w:tc>
      </w:tr>
      <w:tr w:rsidR="004C3CAF" w:rsidRPr="008711EA" w14:paraId="10A2D4D4" w14:textId="77777777" w:rsidTr="00F636DB">
        <w:tc>
          <w:tcPr>
            <w:tcW w:w="2160" w:type="dxa"/>
            <w:tcBorders>
              <w:top w:val="single" w:sz="4" w:space="0" w:color="auto"/>
              <w:left w:val="single" w:sz="4" w:space="0" w:color="auto"/>
              <w:bottom w:val="single" w:sz="4" w:space="0" w:color="auto"/>
              <w:right w:val="single" w:sz="4" w:space="0" w:color="auto"/>
            </w:tcBorders>
          </w:tcPr>
          <w:p w14:paraId="101354E4"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Last NG-RAN PLMN Identity</w:t>
            </w:r>
          </w:p>
        </w:tc>
        <w:tc>
          <w:tcPr>
            <w:tcW w:w="1080" w:type="dxa"/>
            <w:tcBorders>
              <w:top w:val="single" w:sz="4" w:space="0" w:color="auto"/>
              <w:left w:val="single" w:sz="4" w:space="0" w:color="auto"/>
              <w:bottom w:val="single" w:sz="4" w:space="0" w:color="auto"/>
              <w:right w:val="single" w:sz="4" w:space="0" w:color="auto"/>
            </w:tcBorders>
          </w:tcPr>
          <w:p w14:paraId="50AC72E6"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C0CF5E" w14:textId="77777777" w:rsidR="004C3CAF" w:rsidRPr="008711EA" w:rsidRDefault="004C3CAF"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DFF0DC" w14:textId="77777777" w:rsidR="004C3CAF" w:rsidRPr="008711EA" w:rsidRDefault="004C3CAF" w:rsidP="001F24A0">
            <w:pPr>
              <w:pStyle w:val="TAL"/>
              <w:keepNext w:val="0"/>
              <w:keepLines w:val="0"/>
              <w:widowControl w:val="0"/>
              <w:rPr>
                <w:rFonts w:cs="Arial"/>
                <w:szCs w:val="18"/>
                <w:lang w:eastAsia="ja-JP"/>
              </w:rPr>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5F280C1A" w14:textId="77777777" w:rsidR="004C3CAF" w:rsidRPr="008711EA" w:rsidRDefault="004C3CAF" w:rsidP="001F24A0">
            <w:pPr>
              <w:pStyle w:val="TAL"/>
              <w:keepNext w:val="0"/>
              <w:keepLines w:val="0"/>
              <w:widowControl w:val="0"/>
              <w:rPr>
                <w:rFonts w:cs="Arial"/>
                <w:bCs/>
                <w:szCs w:val="18"/>
                <w:lang w:eastAsia="zh-CN"/>
              </w:rPr>
            </w:pPr>
            <w:r w:rsidRPr="008711EA">
              <w:rPr>
                <w:rFonts w:cs="Arial"/>
                <w:lang w:eastAsia="ja-JP"/>
              </w:rPr>
              <w:t>Indicates the NG-RAN PLMN ID from where the UE formerly handed over to EPS and which is preferred in case of subsequent mobility to 5GS.</w:t>
            </w:r>
          </w:p>
        </w:tc>
        <w:tc>
          <w:tcPr>
            <w:tcW w:w="1080" w:type="dxa"/>
            <w:tcBorders>
              <w:top w:val="single" w:sz="4" w:space="0" w:color="auto"/>
              <w:left w:val="single" w:sz="4" w:space="0" w:color="auto"/>
              <w:bottom w:val="single" w:sz="4" w:space="0" w:color="auto"/>
              <w:right w:val="single" w:sz="4" w:space="0" w:color="auto"/>
            </w:tcBorders>
          </w:tcPr>
          <w:p w14:paraId="1E652CAC" w14:textId="77777777" w:rsidR="004C3CAF" w:rsidRPr="008711EA" w:rsidRDefault="004C3CAF" w:rsidP="001F24A0">
            <w:pPr>
              <w:pStyle w:val="TAC"/>
              <w:keepNext w:val="0"/>
              <w:keepLines w:val="0"/>
              <w:widowControl w:val="0"/>
              <w:rPr>
                <w:szCs w:val="18"/>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6F7330" w14:textId="77777777" w:rsidR="004C3CAF" w:rsidRPr="008711EA" w:rsidRDefault="004C3CAF" w:rsidP="001F24A0">
            <w:pPr>
              <w:pStyle w:val="TAC"/>
              <w:keepNext w:val="0"/>
              <w:keepLines w:val="0"/>
              <w:widowControl w:val="0"/>
              <w:rPr>
                <w:szCs w:val="18"/>
                <w:lang w:eastAsia="zh-CN"/>
              </w:rPr>
            </w:pPr>
            <w:r w:rsidRPr="008711EA">
              <w:rPr>
                <w:szCs w:val="18"/>
                <w:lang w:eastAsia="zh-CN"/>
              </w:rPr>
              <w:t>ignore</w:t>
            </w:r>
          </w:p>
        </w:tc>
      </w:tr>
      <w:tr w:rsidR="007B4AB1" w:rsidRPr="008711EA" w14:paraId="392EC068" w14:textId="77777777" w:rsidTr="00F636DB">
        <w:tc>
          <w:tcPr>
            <w:tcW w:w="2160" w:type="dxa"/>
            <w:tcBorders>
              <w:top w:val="single" w:sz="4" w:space="0" w:color="auto"/>
              <w:left w:val="single" w:sz="4" w:space="0" w:color="auto"/>
              <w:bottom w:val="single" w:sz="4" w:space="0" w:color="auto"/>
              <w:right w:val="single" w:sz="4" w:space="0" w:color="auto"/>
            </w:tcBorders>
          </w:tcPr>
          <w:p w14:paraId="51CB7B11" w14:textId="77777777" w:rsidR="007B4AB1" w:rsidRPr="008711EA" w:rsidRDefault="007B4AB1" w:rsidP="001F24A0">
            <w:pPr>
              <w:pStyle w:val="TAL"/>
              <w:keepNext w:val="0"/>
              <w:keepLines w:val="0"/>
              <w:widowControl w:val="0"/>
              <w:rPr>
                <w:rFonts w:cs="Arial"/>
                <w:szCs w:val="18"/>
                <w:lang w:eastAsia="ja-JP"/>
              </w:rPr>
            </w:pPr>
            <w:r w:rsidRPr="00B35070">
              <w:rPr>
                <w:rFonts w:cs="Arial"/>
                <w:b/>
                <w:bCs/>
                <w:szCs w:val="18"/>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063D21E8" w14:textId="77777777" w:rsidR="007B4AB1" w:rsidRPr="008711EA" w:rsidRDefault="007B4AB1"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4A75E1" w14:textId="77777777" w:rsidR="007B4AB1" w:rsidRPr="008711EA" w:rsidRDefault="007B4AB1" w:rsidP="001F24A0">
            <w:pPr>
              <w:pStyle w:val="TAL"/>
              <w:keepNext w:val="0"/>
              <w:keepLines w:val="0"/>
              <w:widowControl w:val="0"/>
              <w:rPr>
                <w:rFonts w:cs="Arial"/>
                <w:i/>
                <w:lang w:eastAsia="ja-JP"/>
              </w:rPr>
            </w:pPr>
            <w:r>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2D992636" w14:textId="77777777" w:rsidR="007B4AB1" w:rsidRPr="008711EA" w:rsidRDefault="007B4AB1"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675BA7A0" w14:textId="77777777" w:rsidR="007B4AB1" w:rsidRPr="008711EA" w:rsidRDefault="007B4AB1" w:rsidP="001F24A0">
            <w:pPr>
              <w:pStyle w:val="TAL"/>
              <w:keepNext w:val="0"/>
              <w:keepLines w:val="0"/>
              <w:widowControl w:val="0"/>
              <w:rPr>
                <w:rFonts w:cs="Arial"/>
                <w:lang w:eastAsia="ja-JP"/>
              </w:rPr>
            </w:pPr>
            <w:r>
              <w:rPr>
                <w:rFonts w:cs="Arial"/>
                <w:lang w:eastAsia="ja-JP"/>
              </w:rPr>
              <w:t>This IE contains RAT restriction related information as specified in TS 23.401 [11].</w:t>
            </w:r>
          </w:p>
        </w:tc>
        <w:tc>
          <w:tcPr>
            <w:tcW w:w="1080" w:type="dxa"/>
            <w:tcBorders>
              <w:top w:val="single" w:sz="4" w:space="0" w:color="auto"/>
              <w:left w:val="single" w:sz="4" w:space="0" w:color="auto"/>
              <w:bottom w:val="single" w:sz="4" w:space="0" w:color="auto"/>
              <w:right w:val="single" w:sz="4" w:space="0" w:color="auto"/>
            </w:tcBorders>
          </w:tcPr>
          <w:p w14:paraId="423AA64D" w14:textId="77777777" w:rsidR="007B4AB1" w:rsidRPr="008711EA" w:rsidRDefault="007B4AB1" w:rsidP="001F24A0">
            <w:pPr>
              <w:pStyle w:val="TAC"/>
              <w:keepNext w:val="0"/>
              <w:keepLines w:val="0"/>
              <w:widowControl w:val="0"/>
              <w:rPr>
                <w:lang w:eastAsia="zh-CN"/>
              </w:rPr>
            </w:pPr>
            <w:r>
              <w:rPr>
                <w:rFonts w:eastAsia="SimSun" w:hint="eastAsia"/>
                <w:lang w:eastAsia="zh-CN"/>
              </w:rPr>
              <w:t>Y</w:t>
            </w:r>
            <w:r>
              <w:rPr>
                <w:rFonts w:eastAsia="SimSun"/>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F0AB781" w14:textId="77777777" w:rsidR="007B4AB1" w:rsidRPr="008711EA" w:rsidRDefault="007B4AB1" w:rsidP="001F24A0">
            <w:pPr>
              <w:pStyle w:val="TAC"/>
              <w:keepNext w:val="0"/>
              <w:keepLines w:val="0"/>
              <w:widowControl w:val="0"/>
              <w:rPr>
                <w:lang w:eastAsia="zh-CN"/>
              </w:rPr>
            </w:pPr>
            <w:r>
              <w:rPr>
                <w:rFonts w:eastAsia="SimSun" w:hint="eastAsia"/>
                <w:lang w:eastAsia="zh-CN"/>
              </w:rPr>
              <w:t>i</w:t>
            </w:r>
            <w:r>
              <w:rPr>
                <w:rFonts w:eastAsia="SimSun"/>
                <w:lang w:eastAsia="zh-CN"/>
              </w:rPr>
              <w:t>gnore</w:t>
            </w:r>
          </w:p>
        </w:tc>
      </w:tr>
      <w:tr w:rsidR="007B4AB1" w:rsidRPr="008711EA" w14:paraId="651B5B71" w14:textId="77777777" w:rsidTr="00F636DB">
        <w:tc>
          <w:tcPr>
            <w:tcW w:w="2160" w:type="dxa"/>
            <w:tcBorders>
              <w:top w:val="single" w:sz="4" w:space="0" w:color="auto"/>
              <w:left w:val="single" w:sz="4" w:space="0" w:color="auto"/>
              <w:bottom w:val="single" w:sz="4" w:space="0" w:color="auto"/>
              <w:right w:val="single" w:sz="4" w:space="0" w:color="auto"/>
            </w:tcBorders>
          </w:tcPr>
          <w:p w14:paraId="519828E0" w14:textId="77777777" w:rsidR="007B4AB1" w:rsidRPr="008711EA" w:rsidRDefault="007B4AB1" w:rsidP="001F24A0">
            <w:pPr>
              <w:pStyle w:val="TAL"/>
              <w:keepNext w:val="0"/>
              <w:keepLines w:val="0"/>
              <w:widowControl w:val="0"/>
              <w:ind w:left="142"/>
              <w:rPr>
                <w:rFonts w:cs="Arial"/>
                <w:szCs w:val="18"/>
                <w:lang w:eastAsia="ja-JP"/>
              </w:rPr>
            </w:pPr>
            <w:r>
              <w:rPr>
                <w:rFonts w:cs="Arial"/>
                <w:szCs w:val="18"/>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5650412" w14:textId="77777777" w:rsidR="007B4AB1" w:rsidRPr="008711EA" w:rsidRDefault="007B4AB1" w:rsidP="001F24A0">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5A198E" w14:textId="77777777" w:rsidR="007B4AB1" w:rsidRPr="008711EA" w:rsidRDefault="007B4AB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932F75" w14:textId="77777777" w:rsidR="007B4AB1" w:rsidRPr="008711EA" w:rsidRDefault="007B4AB1" w:rsidP="001F24A0">
            <w:pPr>
              <w:pStyle w:val="TAL"/>
              <w:keepNext w:val="0"/>
              <w:keepLines w:val="0"/>
              <w:widowControl w:val="0"/>
            </w:pPr>
            <w:r>
              <w:t>9.2.3.8</w:t>
            </w:r>
          </w:p>
        </w:tc>
        <w:tc>
          <w:tcPr>
            <w:tcW w:w="1728" w:type="dxa"/>
            <w:tcBorders>
              <w:top w:val="single" w:sz="4" w:space="0" w:color="auto"/>
              <w:left w:val="single" w:sz="4" w:space="0" w:color="auto"/>
              <w:bottom w:val="single" w:sz="4" w:space="0" w:color="auto"/>
              <w:right w:val="single" w:sz="4" w:space="0" w:color="auto"/>
            </w:tcBorders>
          </w:tcPr>
          <w:p w14:paraId="4F90714C" w14:textId="77777777" w:rsidR="007B4AB1" w:rsidRPr="008711EA" w:rsidRDefault="007B4AB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57499F" w14:textId="77777777" w:rsidR="007B4AB1" w:rsidRPr="008711EA" w:rsidRDefault="007B4AB1" w:rsidP="001F24A0">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B050DE" w14:textId="77777777" w:rsidR="007B4AB1" w:rsidRPr="008711EA" w:rsidRDefault="007B4AB1" w:rsidP="001F24A0">
            <w:pPr>
              <w:pStyle w:val="TAC"/>
              <w:keepNext w:val="0"/>
              <w:keepLines w:val="0"/>
              <w:widowControl w:val="0"/>
              <w:rPr>
                <w:lang w:eastAsia="zh-CN"/>
              </w:rPr>
            </w:pPr>
          </w:p>
        </w:tc>
      </w:tr>
      <w:tr w:rsidR="007B4AB1" w:rsidRPr="008711EA" w14:paraId="334923E1" w14:textId="77777777" w:rsidTr="00F636DB">
        <w:tc>
          <w:tcPr>
            <w:tcW w:w="2160" w:type="dxa"/>
            <w:tcBorders>
              <w:top w:val="single" w:sz="4" w:space="0" w:color="auto"/>
              <w:left w:val="single" w:sz="4" w:space="0" w:color="auto"/>
              <w:bottom w:val="single" w:sz="4" w:space="0" w:color="auto"/>
              <w:right w:val="single" w:sz="4" w:space="0" w:color="auto"/>
            </w:tcBorders>
          </w:tcPr>
          <w:p w14:paraId="658FF58F" w14:textId="77777777" w:rsidR="007B4AB1" w:rsidRPr="008711EA" w:rsidRDefault="007B4AB1" w:rsidP="001F24A0">
            <w:pPr>
              <w:pStyle w:val="TAL"/>
              <w:keepNext w:val="0"/>
              <w:keepLines w:val="0"/>
              <w:widowControl w:val="0"/>
              <w:ind w:left="142"/>
              <w:rPr>
                <w:rFonts w:cs="Arial"/>
                <w:szCs w:val="18"/>
                <w:lang w:eastAsia="ja-JP"/>
              </w:rPr>
            </w:pPr>
            <w:r>
              <w:rPr>
                <w:rFonts w:cs="Arial"/>
                <w:szCs w:val="18"/>
                <w:lang w:eastAsia="ja-JP"/>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5ECC6449" w14:textId="77777777" w:rsidR="007B4AB1" w:rsidRPr="008711EA" w:rsidRDefault="007B4AB1" w:rsidP="001F24A0">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302F97" w14:textId="77777777" w:rsidR="007B4AB1" w:rsidRPr="008711EA" w:rsidRDefault="007B4AB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9EA359" w14:textId="77777777" w:rsidR="007B4AB1" w:rsidRDefault="007B4AB1" w:rsidP="001F24A0">
            <w:pPr>
              <w:pStyle w:val="TAL"/>
              <w:keepNext w:val="0"/>
              <w:keepLines w:val="0"/>
              <w:widowControl w:val="0"/>
            </w:pPr>
            <w:r>
              <w:t>BIT STRING {</w:t>
            </w:r>
          </w:p>
          <w:p w14:paraId="79ED71F5" w14:textId="77777777" w:rsidR="007B4AB1" w:rsidRDefault="007B4AB1" w:rsidP="001F24A0">
            <w:pPr>
              <w:pStyle w:val="TAL"/>
              <w:keepNext w:val="0"/>
              <w:keepLines w:val="0"/>
              <w:widowControl w:val="0"/>
            </w:pPr>
            <w:r>
              <w:t>LEO (0),</w:t>
            </w:r>
          </w:p>
          <w:p w14:paraId="2539C21C" w14:textId="77777777" w:rsidR="007B4AB1" w:rsidRDefault="007B4AB1" w:rsidP="001F24A0">
            <w:pPr>
              <w:pStyle w:val="TAL"/>
              <w:keepNext w:val="0"/>
              <w:keepLines w:val="0"/>
              <w:widowControl w:val="0"/>
            </w:pPr>
            <w:r>
              <w:t>MEO (1),</w:t>
            </w:r>
          </w:p>
          <w:p w14:paraId="33D87A9F" w14:textId="77777777" w:rsidR="007B4AB1" w:rsidRDefault="007B4AB1" w:rsidP="001F24A0">
            <w:pPr>
              <w:pStyle w:val="TAL"/>
              <w:keepNext w:val="0"/>
              <w:keepLines w:val="0"/>
              <w:widowControl w:val="0"/>
            </w:pPr>
            <w:r>
              <w:t>GEO (2),</w:t>
            </w:r>
          </w:p>
          <w:p w14:paraId="12E5066C" w14:textId="77777777" w:rsidR="007B4AB1" w:rsidRDefault="007B4AB1" w:rsidP="001F24A0">
            <w:pPr>
              <w:pStyle w:val="TAL"/>
              <w:keepNext w:val="0"/>
              <w:keepLines w:val="0"/>
              <w:widowControl w:val="0"/>
            </w:pPr>
            <w:r>
              <w:t>OTHERSAT (3)}</w:t>
            </w:r>
          </w:p>
          <w:p w14:paraId="77341CD8" w14:textId="77777777" w:rsidR="007B4AB1" w:rsidRPr="008711EA" w:rsidRDefault="007B4AB1" w:rsidP="001F24A0">
            <w:pPr>
              <w:pStyle w:val="TAL"/>
              <w:keepNext w:val="0"/>
              <w:keepLines w:val="0"/>
              <w:widowControl w:val="0"/>
            </w:pPr>
            <w:r>
              <w:t>(SIZE(8, …))</w:t>
            </w:r>
          </w:p>
        </w:tc>
        <w:tc>
          <w:tcPr>
            <w:tcW w:w="1728" w:type="dxa"/>
            <w:tcBorders>
              <w:top w:val="single" w:sz="4" w:space="0" w:color="auto"/>
              <w:left w:val="single" w:sz="4" w:space="0" w:color="auto"/>
              <w:bottom w:val="single" w:sz="4" w:space="0" w:color="auto"/>
              <w:right w:val="single" w:sz="4" w:space="0" w:color="auto"/>
            </w:tcBorders>
          </w:tcPr>
          <w:p w14:paraId="254392D7" w14:textId="77777777" w:rsidR="007B4AB1" w:rsidRPr="001D2E49" w:rsidRDefault="007B4AB1" w:rsidP="001F24A0">
            <w:pPr>
              <w:pStyle w:val="TAL"/>
              <w:keepNext w:val="0"/>
              <w:keepLines w:val="0"/>
              <w:widowControl w:val="0"/>
              <w:rPr>
                <w:lang w:eastAsia="ja-JP"/>
              </w:rPr>
            </w:pPr>
            <w:r w:rsidRPr="001D2E49">
              <w:rPr>
                <w:lang w:eastAsia="ja-JP"/>
              </w:rPr>
              <w:t>Each position in the bitmap represents a RAT.</w:t>
            </w:r>
          </w:p>
          <w:p w14:paraId="2C650C10" w14:textId="77777777" w:rsidR="007B4AB1" w:rsidRPr="001D2E49" w:rsidRDefault="007B4AB1" w:rsidP="001F24A0">
            <w:pPr>
              <w:pStyle w:val="TAL"/>
              <w:keepNext w:val="0"/>
              <w:keepLines w:val="0"/>
              <w:widowControl w:val="0"/>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3B8C8001" w14:textId="77777777" w:rsidR="007B4AB1" w:rsidRPr="001D2E49" w:rsidRDefault="007B4AB1" w:rsidP="001F24A0">
            <w:pPr>
              <w:pStyle w:val="TAL"/>
              <w:keepNext w:val="0"/>
              <w:keepLines w:val="0"/>
              <w:widowControl w:val="0"/>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18177710" w14:textId="77777777" w:rsidR="007B4AB1" w:rsidRPr="008711EA" w:rsidRDefault="007B4AB1" w:rsidP="001F24A0">
            <w:pPr>
              <w:pStyle w:val="TAL"/>
              <w:keepNext w:val="0"/>
              <w:keepLines w:val="0"/>
              <w:widowControl w:val="0"/>
              <w:rPr>
                <w:rFonts w:cs="Arial"/>
                <w:lang w:eastAsia="ja-JP"/>
              </w:rPr>
            </w:pPr>
            <w:r>
              <w:rPr>
                <w:rFonts w:cs="Arial"/>
                <w:lang w:eastAsia="ja-JP"/>
              </w:rPr>
              <w:t xml:space="preserve">Bits 4-7 </w:t>
            </w:r>
            <w:r w:rsidRPr="001D2E49">
              <w:rPr>
                <w:rFonts w:cs="Arial"/>
                <w:lang w:eastAsia="ja-JP"/>
              </w:rPr>
              <w:t>reserved for future use.</w:t>
            </w:r>
          </w:p>
        </w:tc>
        <w:tc>
          <w:tcPr>
            <w:tcW w:w="1080" w:type="dxa"/>
            <w:tcBorders>
              <w:top w:val="single" w:sz="4" w:space="0" w:color="auto"/>
              <w:left w:val="single" w:sz="4" w:space="0" w:color="auto"/>
              <w:bottom w:val="single" w:sz="4" w:space="0" w:color="auto"/>
              <w:right w:val="single" w:sz="4" w:space="0" w:color="auto"/>
            </w:tcBorders>
          </w:tcPr>
          <w:p w14:paraId="573F6C57" w14:textId="77777777" w:rsidR="007B4AB1" w:rsidRPr="008711EA" w:rsidRDefault="007B4AB1" w:rsidP="001F24A0">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2C230B" w14:textId="77777777" w:rsidR="007B4AB1" w:rsidRPr="008711EA" w:rsidRDefault="007B4AB1" w:rsidP="001F24A0">
            <w:pPr>
              <w:pStyle w:val="TAC"/>
              <w:keepNext w:val="0"/>
              <w:keepLines w:val="0"/>
              <w:widowControl w:val="0"/>
              <w:rPr>
                <w:lang w:eastAsia="zh-CN"/>
              </w:rPr>
            </w:pPr>
          </w:p>
        </w:tc>
      </w:tr>
    </w:tbl>
    <w:p w14:paraId="17F24223"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CF5550E" w14:textId="77777777" w:rsidTr="009B6AFA">
        <w:trPr>
          <w:tblHeader/>
        </w:trPr>
        <w:tc>
          <w:tcPr>
            <w:tcW w:w="1970" w:type="pct"/>
          </w:tcPr>
          <w:p w14:paraId="43DFF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Range bound</w:t>
            </w:r>
          </w:p>
        </w:tc>
        <w:tc>
          <w:tcPr>
            <w:tcW w:w="3030" w:type="pct"/>
          </w:tcPr>
          <w:p w14:paraId="01693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179DA1" w14:textId="77777777" w:rsidTr="0084451E">
        <w:tc>
          <w:tcPr>
            <w:tcW w:w="1970" w:type="pct"/>
          </w:tcPr>
          <w:p w14:paraId="2ACCC1CC"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axnoofEPLMNs</w:t>
            </w:r>
          </w:p>
        </w:tc>
        <w:tc>
          <w:tcPr>
            <w:tcW w:w="3030" w:type="pct"/>
          </w:tcPr>
          <w:p w14:paraId="0C336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Value is 15.</w:t>
            </w:r>
          </w:p>
        </w:tc>
      </w:tr>
      <w:tr w:rsidR="000E2576" w:rsidRPr="008711EA" w14:paraId="2629AB84" w14:textId="77777777" w:rsidTr="0084451E">
        <w:tc>
          <w:tcPr>
            <w:tcW w:w="1970" w:type="pct"/>
          </w:tcPr>
          <w:p w14:paraId="4406FF6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axnoofEPLMNsPlusOne</w:t>
            </w:r>
          </w:p>
        </w:tc>
        <w:tc>
          <w:tcPr>
            <w:tcW w:w="3030" w:type="pct"/>
          </w:tcPr>
          <w:p w14:paraId="5B820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plus one. Value is 16.</w:t>
            </w:r>
          </w:p>
        </w:tc>
      </w:tr>
      <w:tr w:rsidR="000E2576" w:rsidRPr="008711EA" w14:paraId="609E22A2" w14:textId="77777777" w:rsidTr="0084451E">
        <w:tc>
          <w:tcPr>
            <w:tcW w:w="1970" w:type="pct"/>
          </w:tcPr>
          <w:p w14:paraId="27A5A1B3"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maxnoofForbTACs</w:t>
            </w:r>
          </w:p>
        </w:tc>
        <w:tc>
          <w:tcPr>
            <w:tcW w:w="3030" w:type="pct"/>
          </w:tcPr>
          <w:p w14:paraId="18391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Tracking Area Codes. Value is 4096.</w:t>
            </w:r>
          </w:p>
        </w:tc>
      </w:tr>
      <w:tr w:rsidR="000E2576" w:rsidRPr="008711EA" w14:paraId="02980EC5" w14:textId="77777777" w:rsidTr="0084451E">
        <w:tc>
          <w:tcPr>
            <w:tcW w:w="1970" w:type="pct"/>
          </w:tcPr>
          <w:p w14:paraId="2DA3936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maxnoofForbLACs</w:t>
            </w:r>
          </w:p>
        </w:tc>
        <w:tc>
          <w:tcPr>
            <w:tcW w:w="3030" w:type="pct"/>
          </w:tcPr>
          <w:p w14:paraId="775B3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Location Area Codes. Value is 4096.</w:t>
            </w:r>
          </w:p>
        </w:tc>
      </w:tr>
    </w:tbl>
    <w:p w14:paraId="1E7B4C0C" w14:textId="77777777" w:rsidR="000E2576" w:rsidRPr="008711EA" w:rsidRDefault="000E2576" w:rsidP="001F24A0">
      <w:pPr>
        <w:widowControl w:val="0"/>
      </w:pPr>
    </w:p>
    <w:p w14:paraId="7B212FD7" w14:textId="77777777" w:rsidR="000E2576" w:rsidRPr="008711EA" w:rsidRDefault="000E2576" w:rsidP="001F24A0">
      <w:pPr>
        <w:pStyle w:val="Heading4"/>
        <w:keepNext w:val="0"/>
        <w:keepLines w:val="0"/>
        <w:widowControl w:val="0"/>
        <w:rPr>
          <w:rFonts w:eastAsia="Batang"/>
        </w:rPr>
      </w:pPr>
      <w:bookmarkStart w:id="6610" w:name="_Toc20953728"/>
      <w:bookmarkStart w:id="6611" w:name="_Toc29390905"/>
      <w:bookmarkStart w:id="6612" w:name="_Toc36551642"/>
      <w:bookmarkStart w:id="6613" w:name="_Toc45831864"/>
      <w:bookmarkStart w:id="6614" w:name="_Toc51762817"/>
      <w:bookmarkStart w:id="6615" w:name="_Toc64381869"/>
      <w:bookmarkStart w:id="6616" w:name="_Toc73964387"/>
      <w:bookmarkStart w:id="6617" w:name="_Toc88646996"/>
      <w:bookmarkStart w:id="6618" w:name="_Toc97882945"/>
      <w:bookmarkStart w:id="6619" w:name="_Toc98531520"/>
      <w:bookmarkStart w:id="6620" w:name="_Toc105517592"/>
      <w:bookmarkStart w:id="6621" w:name="_Toc106108483"/>
      <w:bookmarkStart w:id="6622" w:name="_Toc113657068"/>
      <w:bookmarkStart w:id="6623" w:name="_Toc114052287"/>
      <w:bookmarkStart w:id="6624" w:name="_Toc138759549"/>
      <w:r w:rsidRPr="008711EA">
        <w:rPr>
          <w:rFonts w:eastAsia="Batang"/>
        </w:rPr>
        <w:t>9.2.1.23</w:t>
      </w:r>
      <w:r w:rsidRPr="008711EA">
        <w:rPr>
          <w:rFonts w:eastAsia="Batang"/>
        </w:rPr>
        <w:tab/>
        <w:t>CDMA2000-PDU</w:t>
      </w:r>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p>
    <w:p w14:paraId="433546E3" w14:textId="77777777" w:rsidR="000E2576" w:rsidRPr="008711EA" w:rsidRDefault="000E2576" w:rsidP="001F24A0">
      <w:pPr>
        <w:widowControl w:val="0"/>
      </w:pPr>
      <w:r w:rsidRPr="008711EA">
        <w:t>This information element contains a CDMA2000 message between the UE and CDMA2000 RAT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612EA41" w14:textId="77777777" w:rsidTr="00F636DB">
        <w:tc>
          <w:tcPr>
            <w:tcW w:w="1259" w:type="pct"/>
          </w:tcPr>
          <w:p w14:paraId="6DED4F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C99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C93F0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77B0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AE19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C7CD00" w14:textId="77777777" w:rsidTr="00F636DB">
        <w:tc>
          <w:tcPr>
            <w:tcW w:w="1259" w:type="pct"/>
          </w:tcPr>
          <w:p w14:paraId="5EB1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5CF45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16283" w14:textId="77777777" w:rsidR="000E2576" w:rsidRPr="008711EA" w:rsidRDefault="000E2576" w:rsidP="001F24A0">
            <w:pPr>
              <w:pStyle w:val="TAL"/>
              <w:keepNext w:val="0"/>
              <w:keepLines w:val="0"/>
              <w:widowControl w:val="0"/>
              <w:rPr>
                <w:rFonts w:cs="Arial"/>
                <w:lang w:eastAsia="ja-JP"/>
              </w:rPr>
            </w:pPr>
          </w:p>
        </w:tc>
        <w:tc>
          <w:tcPr>
            <w:tcW w:w="963" w:type="pct"/>
          </w:tcPr>
          <w:p w14:paraId="412D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6A7F0A4" w14:textId="77777777" w:rsidR="000E2576" w:rsidRPr="008711EA" w:rsidRDefault="000E2576" w:rsidP="001F24A0">
            <w:pPr>
              <w:pStyle w:val="TAL"/>
              <w:keepNext w:val="0"/>
              <w:keepLines w:val="0"/>
              <w:widowControl w:val="0"/>
              <w:rPr>
                <w:rFonts w:cs="Arial"/>
                <w:lang w:eastAsia="ja-JP"/>
              </w:rPr>
            </w:pPr>
          </w:p>
        </w:tc>
      </w:tr>
    </w:tbl>
    <w:p w14:paraId="43103192" w14:textId="77777777" w:rsidR="000E2576" w:rsidRPr="008711EA" w:rsidRDefault="000E2576" w:rsidP="001F24A0">
      <w:pPr>
        <w:widowControl w:val="0"/>
      </w:pPr>
    </w:p>
    <w:p w14:paraId="5F4A8D32" w14:textId="77777777" w:rsidR="000E2576" w:rsidRPr="008711EA" w:rsidRDefault="000E2576" w:rsidP="001F24A0">
      <w:pPr>
        <w:pStyle w:val="Heading4"/>
        <w:keepNext w:val="0"/>
        <w:keepLines w:val="0"/>
        <w:widowControl w:val="0"/>
        <w:rPr>
          <w:rFonts w:eastAsia="Batang"/>
        </w:rPr>
      </w:pPr>
      <w:bookmarkStart w:id="6625" w:name="_Toc20953729"/>
      <w:bookmarkStart w:id="6626" w:name="_Toc29390906"/>
      <w:bookmarkStart w:id="6627" w:name="_Toc36551643"/>
      <w:bookmarkStart w:id="6628" w:name="_Toc45831865"/>
      <w:bookmarkStart w:id="6629" w:name="_Toc51762818"/>
      <w:bookmarkStart w:id="6630" w:name="_Toc64381870"/>
      <w:bookmarkStart w:id="6631" w:name="_Toc73964388"/>
      <w:bookmarkStart w:id="6632" w:name="_Toc88646997"/>
      <w:bookmarkStart w:id="6633" w:name="_Toc97882946"/>
      <w:bookmarkStart w:id="6634" w:name="_Toc98531521"/>
      <w:bookmarkStart w:id="6635" w:name="_Toc105517593"/>
      <w:bookmarkStart w:id="6636" w:name="_Toc106108484"/>
      <w:bookmarkStart w:id="6637" w:name="_Toc113657069"/>
      <w:bookmarkStart w:id="6638" w:name="_Toc114052288"/>
      <w:bookmarkStart w:id="6639" w:name="_Toc138759550"/>
      <w:r w:rsidRPr="008711EA">
        <w:rPr>
          <w:rFonts w:eastAsia="Batang"/>
        </w:rPr>
        <w:t>9.2.1.24</w:t>
      </w:r>
      <w:r w:rsidRPr="008711EA">
        <w:rPr>
          <w:rFonts w:eastAsia="Batang"/>
        </w:rPr>
        <w:tab/>
        <w:t>CDMA2000 RAT Type</w:t>
      </w:r>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p>
    <w:p w14:paraId="4A17AB3A" w14:textId="77777777" w:rsidR="000E2576" w:rsidRPr="008711EA" w:rsidRDefault="000E2576" w:rsidP="001F24A0">
      <w:pPr>
        <w:widowControl w:val="0"/>
      </w:pPr>
      <w:r w:rsidRPr="008711EA">
        <w:t xml:space="preserve">In the uplink, this information element, along with the </w:t>
      </w:r>
      <w:r w:rsidRPr="008711EA">
        <w:rPr>
          <w:i/>
        </w:rPr>
        <w:t>CDMA2000 Sector ID</w:t>
      </w:r>
      <w:r w:rsidRPr="008711EA">
        <w:t xml:space="preserve"> IE is used for routing the tunnelled CDMA2000 message to the proper destination node in the CDMA2000 RAT and is set by the eNB to the CDMA2000 RAT type received from the UE.</w:t>
      </w:r>
    </w:p>
    <w:p w14:paraId="0910B7C6" w14:textId="77777777" w:rsidR="000E2576" w:rsidRPr="008711EA" w:rsidRDefault="000E2576" w:rsidP="001F24A0">
      <w:pPr>
        <w:pStyle w:val="NO"/>
        <w:keepLines w:val="0"/>
        <w:widowControl w:val="0"/>
      </w:pPr>
      <w:r w:rsidRPr="008711EA">
        <w:t>NOTE:</w:t>
      </w:r>
      <w:r w:rsidRPr="008711EA">
        <w:tab/>
        <w:t>In the downlink, this information element is used by the eNB to provide an indication of the RAT Type associated with the tunnelled CDMA2000 message to the UE to help it route the tunnelled downlink CDMA2000 message to the appropriate CDMA upper layer.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C8CCC92" w14:textId="77777777" w:rsidTr="00F636DB">
        <w:tc>
          <w:tcPr>
            <w:tcW w:w="1259" w:type="pct"/>
          </w:tcPr>
          <w:p w14:paraId="6166E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147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6F8A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2768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4B7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68627F" w14:textId="77777777" w:rsidTr="00F636DB">
        <w:tc>
          <w:tcPr>
            <w:tcW w:w="1259" w:type="pct"/>
          </w:tcPr>
          <w:p w14:paraId="4090FB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150B0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4D1B0C" w14:textId="77777777" w:rsidR="000E2576" w:rsidRPr="008711EA" w:rsidRDefault="000E2576" w:rsidP="001F24A0">
            <w:pPr>
              <w:pStyle w:val="TAL"/>
              <w:keepNext w:val="0"/>
              <w:keepLines w:val="0"/>
              <w:widowControl w:val="0"/>
              <w:rPr>
                <w:rFonts w:cs="Arial"/>
                <w:lang w:eastAsia="ja-JP"/>
              </w:rPr>
            </w:pPr>
          </w:p>
        </w:tc>
        <w:tc>
          <w:tcPr>
            <w:tcW w:w="963" w:type="pct"/>
          </w:tcPr>
          <w:p w14:paraId="20138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(HRPD,</w:t>
            </w:r>
          </w:p>
          <w:p w14:paraId="278F1F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1xRTT, …)</w:t>
            </w:r>
          </w:p>
        </w:tc>
        <w:tc>
          <w:tcPr>
            <w:tcW w:w="1481" w:type="pct"/>
          </w:tcPr>
          <w:p w14:paraId="38BE81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which CDMA2000 RAT the tunnelled CDMA2000 signalling is associated with. The source of this information in the uplink is the UE and in the downlink it is the CDMA2000 system.</w:t>
            </w:r>
          </w:p>
        </w:tc>
      </w:tr>
    </w:tbl>
    <w:p w14:paraId="62979F7D" w14:textId="77777777" w:rsidR="000E2576" w:rsidRPr="008711EA" w:rsidRDefault="000E2576" w:rsidP="001F24A0">
      <w:pPr>
        <w:widowControl w:val="0"/>
        <w:rPr>
          <w:rFonts w:eastAsia="Batang"/>
        </w:rPr>
      </w:pPr>
    </w:p>
    <w:p w14:paraId="6DCE7A44" w14:textId="77777777" w:rsidR="000E2576" w:rsidRPr="008711EA" w:rsidRDefault="000E2576" w:rsidP="001F24A0">
      <w:pPr>
        <w:pStyle w:val="Heading4"/>
        <w:keepNext w:val="0"/>
        <w:keepLines w:val="0"/>
        <w:widowControl w:val="0"/>
        <w:rPr>
          <w:rFonts w:eastAsia="Batang"/>
        </w:rPr>
      </w:pPr>
      <w:bookmarkStart w:id="6640" w:name="_Toc20953730"/>
      <w:bookmarkStart w:id="6641" w:name="_Toc29390907"/>
      <w:bookmarkStart w:id="6642" w:name="_Toc36551644"/>
      <w:bookmarkStart w:id="6643" w:name="_Toc45831866"/>
      <w:bookmarkStart w:id="6644" w:name="_Toc51762819"/>
      <w:bookmarkStart w:id="6645" w:name="_Toc64381871"/>
      <w:bookmarkStart w:id="6646" w:name="_Toc73964389"/>
      <w:bookmarkStart w:id="6647" w:name="_Toc88646998"/>
      <w:bookmarkStart w:id="6648" w:name="_Toc97882947"/>
      <w:bookmarkStart w:id="6649" w:name="_Toc98531522"/>
      <w:bookmarkStart w:id="6650" w:name="_Toc105517594"/>
      <w:bookmarkStart w:id="6651" w:name="_Toc106108485"/>
      <w:bookmarkStart w:id="6652" w:name="_Toc113657070"/>
      <w:bookmarkStart w:id="6653" w:name="_Toc114052289"/>
      <w:bookmarkStart w:id="6654" w:name="_Toc138759551"/>
      <w:r w:rsidRPr="008711EA">
        <w:rPr>
          <w:rFonts w:eastAsia="Batang"/>
        </w:rPr>
        <w:t>9.2.1.25</w:t>
      </w:r>
      <w:r w:rsidRPr="008711EA">
        <w:rPr>
          <w:rFonts w:eastAsia="Batang"/>
        </w:rPr>
        <w:tab/>
        <w:t>CDMA2000 Sector ID</w:t>
      </w:r>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p>
    <w:p w14:paraId="25356636" w14:textId="77777777" w:rsidR="000E2576" w:rsidRPr="008711EA" w:rsidRDefault="000E2576" w:rsidP="001F24A0">
      <w:pPr>
        <w:widowControl w:val="0"/>
      </w:pPr>
      <w:r w:rsidRPr="008711EA">
        <w:t xml:space="preserve">This information element, along with the </w:t>
      </w:r>
      <w:r w:rsidRPr="008711EA">
        <w:rPr>
          <w:i/>
        </w:rPr>
        <w:t>RAT Type</w:t>
      </w:r>
      <w:r w:rsidRPr="008711EA">
        <w:t xml:space="preserve"> IE is used for routing the tunnelled CDMA2000 message to the proper destination node in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6E5D5C0" w14:textId="77777777" w:rsidTr="00F636DB">
        <w:tc>
          <w:tcPr>
            <w:tcW w:w="1259" w:type="pct"/>
          </w:tcPr>
          <w:p w14:paraId="0C9EE1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63D30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8A0C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F0D4F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CBA6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2A0CF18" w14:textId="77777777" w:rsidTr="00F636DB">
        <w:tc>
          <w:tcPr>
            <w:tcW w:w="1259" w:type="pct"/>
          </w:tcPr>
          <w:p w14:paraId="3A45C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22D20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F1A15DF" w14:textId="77777777" w:rsidR="000E2576" w:rsidRPr="008711EA" w:rsidRDefault="000E2576" w:rsidP="001F24A0">
            <w:pPr>
              <w:pStyle w:val="TAL"/>
              <w:keepNext w:val="0"/>
              <w:keepLines w:val="0"/>
              <w:widowControl w:val="0"/>
              <w:rPr>
                <w:rFonts w:cs="Arial"/>
                <w:lang w:eastAsia="ja-JP"/>
              </w:rPr>
            </w:pPr>
          </w:p>
        </w:tc>
        <w:tc>
          <w:tcPr>
            <w:tcW w:w="963" w:type="pct"/>
          </w:tcPr>
          <w:p w14:paraId="56C60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6930E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CDMA2000 Reference Cell ID corresponding to the HRPD/1xRTT sector under the HRPD AN/1xBS</w:t>
            </w:r>
            <w:r w:rsidRPr="008711EA">
              <w:rPr>
                <w:rFonts w:cs="Arial"/>
                <w:b/>
                <w:snapToGrid w:val="0"/>
                <w:lang w:eastAsia="ja-JP"/>
              </w:rPr>
              <w:t xml:space="preserve"> </w:t>
            </w:r>
            <w:r w:rsidRPr="008711EA">
              <w:rPr>
                <w:rFonts w:cs="Arial"/>
                <w:lang w:eastAsia="ja-JP"/>
              </w:rPr>
              <w:t xml:space="preserve">towards which the signalling is performed. The CDMA2000 Reference Cell ID is statically configured in the eNB. </w:t>
            </w:r>
            <w:r w:rsidRPr="008711EA">
              <w:rPr>
                <w:rFonts w:cs="Arial"/>
                <w:lang w:eastAsia="zh-CN"/>
              </w:rPr>
              <w:t>If the RAT type is HRPD, this IE contains</w:t>
            </w:r>
            <w:r w:rsidRPr="008711EA">
              <w:rPr>
                <w:rFonts w:cs="Arial"/>
                <w:lang w:eastAsia="ja-JP"/>
              </w:rPr>
              <w:t xml:space="preserve"> the HRPD </w:t>
            </w:r>
            <w:r w:rsidRPr="008711EA">
              <w:rPr>
                <w:rFonts w:cs="Arial"/>
                <w:lang w:eastAsia="zh-CN"/>
              </w:rPr>
              <w:t>Sector ID</w:t>
            </w:r>
            <w:r w:rsidRPr="008711EA">
              <w:rPr>
                <w:rFonts w:cs="Arial"/>
                <w:lang w:eastAsia="ja-JP"/>
              </w:rPr>
              <w:t xml:space="preserve"> </w:t>
            </w:r>
            <w:r w:rsidRPr="008711EA">
              <w:rPr>
                <w:rFonts w:cs="Arial"/>
                <w:lang w:eastAsia="zh-CN"/>
              </w:rPr>
              <w:t xml:space="preserve">as </w:t>
            </w:r>
            <w:r w:rsidRPr="008711EA">
              <w:rPr>
                <w:rFonts w:cs="Arial"/>
                <w:lang w:eastAsia="ja-JP"/>
              </w:rPr>
              <w:t>specified in 3GPP2 C.S0024-B [27].</w:t>
            </w:r>
            <w:r w:rsidRPr="008711EA">
              <w:rPr>
                <w:rFonts w:cs="Arial"/>
                <w:lang w:eastAsia="zh-CN"/>
              </w:rPr>
              <w:t xml:space="preserve"> If the RAT type is 1x RTT, this IE is encoded as the Reference Cell ID IE in 3GPP2 A.S0008-C [25]</w:t>
            </w:r>
            <w:r w:rsidRPr="008711EA">
              <w:rPr>
                <w:rFonts w:cs="Arial"/>
                <w:lang w:eastAsia="ja-JP"/>
              </w:rPr>
              <w:t>.</w:t>
            </w:r>
          </w:p>
        </w:tc>
      </w:tr>
    </w:tbl>
    <w:p w14:paraId="7E35B032" w14:textId="77777777" w:rsidR="000E2576" w:rsidRPr="008711EA" w:rsidRDefault="000E2576" w:rsidP="001F24A0">
      <w:pPr>
        <w:widowControl w:val="0"/>
      </w:pPr>
    </w:p>
    <w:p w14:paraId="6CB55E41" w14:textId="77777777" w:rsidR="000E2576" w:rsidRPr="008711EA" w:rsidRDefault="000E2576" w:rsidP="001F24A0">
      <w:pPr>
        <w:pStyle w:val="Heading4"/>
        <w:keepNext w:val="0"/>
        <w:keepLines w:val="0"/>
        <w:widowControl w:val="0"/>
      </w:pPr>
      <w:bookmarkStart w:id="6655" w:name="_Toc20953731"/>
      <w:bookmarkStart w:id="6656" w:name="_Toc29390908"/>
      <w:bookmarkStart w:id="6657" w:name="_Toc36551645"/>
      <w:bookmarkStart w:id="6658" w:name="_Toc45831867"/>
      <w:bookmarkStart w:id="6659" w:name="_Toc51762820"/>
      <w:bookmarkStart w:id="6660" w:name="_Toc64381872"/>
      <w:bookmarkStart w:id="6661" w:name="_Toc73964390"/>
      <w:bookmarkStart w:id="6662" w:name="_Toc88646999"/>
      <w:bookmarkStart w:id="6663" w:name="_Toc97882948"/>
      <w:bookmarkStart w:id="6664" w:name="_Toc98531523"/>
      <w:bookmarkStart w:id="6665" w:name="_Toc105517595"/>
      <w:bookmarkStart w:id="6666" w:name="_Toc106108486"/>
      <w:bookmarkStart w:id="6667" w:name="_Toc113657071"/>
      <w:bookmarkStart w:id="6668" w:name="_Toc114052290"/>
      <w:bookmarkStart w:id="6669" w:name="_Toc138759552"/>
      <w:r w:rsidRPr="008711EA">
        <w:t>9.2.1.26</w:t>
      </w:r>
      <w:r w:rsidRPr="008711EA">
        <w:tab/>
        <w:t>Security Context</w:t>
      </w:r>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p>
    <w:p w14:paraId="04EDD9A1"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Security Context </w:t>
      </w:r>
      <w:r w:rsidRPr="008711EA">
        <w:t xml:space="preserve">IE is to provide </w:t>
      </w:r>
      <w:r w:rsidRPr="008711EA">
        <w:rPr>
          <w:lang w:eastAsia="zh-CN"/>
        </w:rPr>
        <w:t>security related</w:t>
      </w:r>
      <w:r w:rsidRPr="008711EA">
        <w:t xml:space="preserve"> parameters to the eNB which are used to derive </w:t>
      </w:r>
      <w:r w:rsidRPr="008711EA">
        <w:lastRenderedPageBreak/>
        <w:t>security keys for user plane traffic and RRC signalling messages and for security parameter generation for subsequent X2 or intra eNB Handovers, or for the security parameters for the current S1 Handover. For intra LTE S1 Handover one pair of {NCC, NH} is provided for 1-hop security, see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1D458E" w14:textId="77777777" w:rsidTr="00F636DB">
        <w:trPr>
          <w:tblHeader/>
        </w:trPr>
        <w:tc>
          <w:tcPr>
            <w:tcW w:w="1259" w:type="pct"/>
          </w:tcPr>
          <w:p w14:paraId="33C2AC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5757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7CCC5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5AE49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A40A5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96C846" w14:textId="77777777" w:rsidTr="00F636DB">
        <w:tc>
          <w:tcPr>
            <w:tcW w:w="1259" w:type="pct"/>
          </w:tcPr>
          <w:p w14:paraId="27023F2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Hop Chaining Count</w:t>
            </w:r>
          </w:p>
        </w:tc>
        <w:tc>
          <w:tcPr>
            <w:tcW w:w="556" w:type="pct"/>
          </w:tcPr>
          <w:p w14:paraId="1C3DFB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0DDEEDF" w14:textId="77777777" w:rsidR="000E2576" w:rsidRPr="008711EA" w:rsidRDefault="000E2576" w:rsidP="001F24A0">
            <w:pPr>
              <w:pStyle w:val="TAL"/>
              <w:keepNext w:val="0"/>
              <w:keepLines w:val="0"/>
              <w:widowControl w:val="0"/>
              <w:rPr>
                <w:rFonts w:cs="Arial"/>
                <w:lang w:eastAsia="zh-CN"/>
              </w:rPr>
            </w:pPr>
          </w:p>
        </w:tc>
        <w:tc>
          <w:tcPr>
            <w:tcW w:w="963" w:type="pct"/>
          </w:tcPr>
          <w:p w14:paraId="2D21A2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(0..7)</w:t>
            </w:r>
          </w:p>
        </w:tc>
        <w:tc>
          <w:tcPr>
            <w:tcW w:w="1481" w:type="pct"/>
          </w:tcPr>
          <w:p w14:paraId="7E585969" w14:textId="77777777" w:rsidR="00F671B4" w:rsidRDefault="000E2576" w:rsidP="001F24A0">
            <w:pPr>
              <w:pStyle w:val="TAL"/>
              <w:keepNext w:val="0"/>
              <w:keepLines w:val="0"/>
              <w:widowControl w:val="0"/>
              <w:rPr>
                <w:rFonts w:cs="Arial"/>
                <w:lang w:eastAsia="zh-CN"/>
              </w:rPr>
            </w:pPr>
            <w:r w:rsidRPr="008711EA">
              <w:rPr>
                <w:rFonts w:cs="Arial"/>
                <w:lang w:eastAsia="zh-CN"/>
              </w:rPr>
              <w:t>Next Hop Chaining Counter</w:t>
            </w:r>
            <w:r w:rsidRPr="008711EA">
              <w:rPr>
                <w:rFonts w:cs="Arial"/>
                <w:lang w:eastAsia="ja-JP"/>
              </w:rPr>
              <w:t xml:space="preserve"> (NCC) defined in TS 33.401 [15].</w:t>
            </w:r>
            <w:r w:rsidRPr="008711EA">
              <w:rPr>
                <w:rFonts w:cs="Arial"/>
                <w:lang w:eastAsia="zh-CN"/>
              </w:rPr>
              <w:t xml:space="preserve"> </w:t>
            </w:r>
          </w:p>
          <w:p w14:paraId="1E6B1E03" w14:textId="77777777" w:rsidR="00F671B4" w:rsidRPr="009754BE" w:rsidRDefault="00F671B4" w:rsidP="001F24A0">
            <w:pPr>
              <w:pStyle w:val="TAL"/>
              <w:keepNext w:val="0"/>
              <w:keepLines w:val="0"/>
              <w:widowControl w:val="0"/>
              <w:rPr>
                <w:rFonts w:cs="Arial"/>
                <w:lang w:eastAsia="zh-CN"/>
              </w:rPr>
            </w:pPr>
            <w:r w:rsidRPr="0045416B">
              <w:rPr>
                <w:rFonts w:cs="Arial"/>
                <w:lang w:eastAsia="zh-CN"/>
              </w:rPr>
              <w:t>For handover from 5GS to EPS,</w:t>
            </w:r>
            <w:r w:rsidRPr="008D0EDE">
              <w:rPr>
                <w:rFonts w:cs="Arial"/>
                <w:i/>
                <w:lang w:eastAsia="zh-CN"/>
              </w:rPr>
              <w:t xml:space="preserve"> Next Hop Chaining Count</w:t>
            </w:r>
            <w:r w:rsidRPr="008D0EDE">
              <w:rPr>
                <w:rFonts w:cs="Arial"/>
                <w:lang w:eastAsia="zh-CN"/>
              </w:rPr>
              <w:t xml:space="preserve"> IE = “</w:t>
            </w:r>
            <w:r>
              <w:rPr>
                <w:rFonts w:cs="Arial"/>
                <w:lang w:eastAsia="zh-CN"/>
              </w:rPr>
              <w:t>2</w:t>
            </w:r>
            <w:r w:rsidRPr="009754BE">
              <w:rPr>
                <w:rFonts w:cs="Arial"/>
                <w:lang w:eastAsia="zh-CN"/>
              </w:rPr>
              <w:t xml:space="preserve">” as defined in TS 33.501 </w:t>
            </w:r>
            <w:r>
              <w:rPr>
                <w:rFonts w:cs="Arial"/>
                <w:lang w:eastAsia="zh-CN"/>
              </w:rPr>
              <w:t>[48]</w:t>
            </w:r>
            <w:r w:rsidRPr="009754BE">
              <w:rPr>
                <w:rFonts w:cs="Arial"/>
                <w:lang w:eastAsia="zh-CN"/>
              </w:rPr>
              <w:t>.</w:t>
            </w:r>
          </w:p>
          <w:p w14:paraId="0E6B1F2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For </w:t>
            </w:r>
            <w:r w:rsidR="00F671B4">
              <w:rPr>
                <w:rFonts w:cs="Arial"/>
                <w:lang w:eastAsia="zh-CN"/>
              </w:rPr>
              <w:t xml:space="preserve">other </w:t>
            </w:r>
            <w:r w:rsidRPr="008711EA">
              <w:rPr>
                <w:rFonts w:cs="Arial"/>
                <w:lang w:eastAsia="zh-CN"/>
              </w:rPr>
              <w:t xml:space="preserve">inter-RAT Handover </w:t>
            </w:r>
            <w:r w:rsidRPr="008711EA">
              <w:rPr>
                <w:rFonts w:cs="Arial"/>
                <w:lang w:eastAsia="ja-JP"/>
              </w:rPr>
              <w:t xml:space="preserve">into LTE </w:t>
            </w:r>
            <w:r w:rsidRPr="008711EA">
              <w:rPr>
                <w:rFonts w:cs="Arial"/>
                <w:lang w:eastAsia="zh-CN"/>
              </w:rPr>
              <w:t xml:space="preserve">the </w:t>
            </w:r>
            <w:r w:rsidRPr="008711EA">
              <w:rPr>
                <w:rFonts w:cs="Arial"/>
                <w:i/>
                <w:lang w:eastAsia="zh-CN"/>
              </w:rPr>
              <w:t>Next Hop Chaining Count</w:t>
            </w:r>
            <w:r w:rsidRPr="008711EA">
              <w:rPr>
                <w:rFonts w:cs="Arial"/>
                <w:lang w:eastAsia="zh-CN"/>
              </w:rPr>
              <w:t xml:space="preserve"> IE takes the value defined for NCC at </w:t>
            </w:r>
            <w:r w:rsidRPr="008711EA">
              <w:rPr>
                <w:rFonts w:cs="Arial"/>
                <w:lang w:eastAsia="ja-JP"/>
              </w:rPr>
              <w:t xml:space="preserve">initial setup, i.e., </w:t>
            </w:r>
            <w:r w:rsidRPr="008711EA">
              <w:rPr>
                <w:rFonts w:cs="Arial"/>
                <w:i/>
                <w:lang w:eastAsia="zh-CN"/>
              </w:rPr>
              <w:t>Next Hop Chaining Count</w:t>
            </w:r>
            <w:r w:rsidRPr="008711EA">
              <w:rPr>
                <w:rFonts w:cs="Arial"/>
                <w:lang w:eastAsia="zh-CN"/>
              </w:rPr>
              <w:t xml:space="preserve"> IE = “0”.</w:t>
            </w:r>
          </w:p>
        </w:tc>
      </w:tr>
      <w:tr w:rsidR="000E2576" w:rsidRPr="008711EA" w14:paraId="595FA17A" w14:textId="77777777" w:rsidTr="00F636DB">
        <w:tc>
          <w:tcPr>
            <w:tcW w:w="1259" w:type="pct"/>
          </w:tcPr>
          <w:p w14:paraId="398E0C9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Next-Hop NH</w:t>
            </w:r>
          </w:p>
        </w:tc>
        <w:tc>
          <w:tcPr>
            <w:tcW w:w="556" w:type="pct"/>
          </w:tcPr>
          <w:p w14:paraId="198674B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6388B96" w14:textId="77777777" w:rsidR="000E2576" w:rsidRPr="008711EA" w:rsidRDefault="000E2576" w:rsidP="001F24A0">
            <w:pPr>
              <w:pStyle w:val="TAL"/>
              <w:keepNext w:val="0"/>
              <w:keepLines w:val="0"/>
              <w:widowControl w:val="0"/>
              <w:rPr>
                <w:rFonts w:cs="Arial"/>
                <w:lang w:eastAsia="zh-CN"/>
              </w:rPr>
            </w:pPr>
          </w:p>
        </w:tc>
        <w:tc>
          <w:tcPr>
            <w:tcW w:w="963" w:type="pct"/>
          </w:tcPr>
          <w:p w14:paraId="524F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p w14:paraId="5DEC38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481" w:type="pct"/>
          </w:tcPr>
          <w:p w14:paraId="4A4879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NH together with the NCC is used to derive the security configuration as defined in </w:t>
            </w:r>
            <w:r w:rsidRPr="008711EA">
              <w:rPr>
                <w:rFonts w:cs="Arial"/>
                <w:lang w:eastAsia="zh-CN"/>
              </w:rPr>
              <w:t xml:space="preserve">TS 33.401 [15]. For inter RAT Handover the </w:t>
            </w:r>
            <w:r w:rsidRPr="008711EA">
              <w:rPr>
                <w:rFonts w:cs="Arial"/>
                <w:i/>
                <w:lang w:eastAsia="zh-CN"/>
              </w:rPr>
              <w:t>Next-Hop NH</w:t>
            </w:r>
            <w:r w:rsidRPr="008711EA">
              <w:rPr>
                <w:rFonts w:cs="Arial"/>
                <w:lang w:eastAsia="zh-CN"/>
              </w:rPr>
              <w:t xml:space="preserve"> IE is the KeNB to be used in the new configuration.</w:t>
            </w:r>
          </w:p>
        </w:tc>
      </w:tr>
    </w:tbl>
    <w:p w14:paraId="44C2A561" w14:textId="77777777" w:rsidR="000E2576" w:rsidRPr="008711EA" w:rsidRDefault="000E2576" w:rsidP="001F24A0">
      <w:pPr>
        <w:widowControl w:val="0"/>
      </w:pPr>
    </w:p>
    <w:p w14:paraId="7A4F4ED4" w14:textId="77777777" w:rsidR="000E2576" w:rsidRPr="008711EA" w:rsidRDefault="000E2576" w:rsidP="001F24A0">
      <w:pPr>
        <w:pStyle w:val="Heading4"/>
        <w:keepNext w:val="0"/>
        <w:keepLines w:val="0"/>
        <w:widowControl w:val="0"/>
      </w:pPr>
      <w:bookmarkStart w:id="6670" w:name="_Toc20953732"/>
      <w:bookmarkStart w:id="6671" w:name="_Toc29390909"/>
      <w:bookmarkStart w:id="6672" w:name="_Toc36551646"/>
      <w:bookmarkStart w:id="6673" w:name="_Toc45831868"/>
      <w:bookmarkStart w:id="6674" w:name="_Toc51762821"/>
      <w:bookmarkStart w:id="6675" w:name="_Toc64381873"/>
      <w:bookmarkStart w:id="6676" w:name="_Toc73964391"/>
      <w:bookmarkStart w:id="6677" w:name="_Toc88647000"/>
      <w:bookmarkStart w:id="6678" w:name="_Toc97882949"/>
      <w:bookmarkStart w:id="6679" w:name="_Toc98531524"/>
      <w:bookmarkStart w:id="6680" w:name="_Toc105517596"/>
      <w:bookmarkStart w:id="6681" w:name="_Toc106108487"/>
      <w:bookmarkStart w:id="6682" w:name="_Toc113657072"/>
      <w:bookmarkStart w:id="6683" w:name="_Toc114052291"/>
      <w:bookmarkStart w:id="6684" w:name="_Toc138759553"/>
      <w:r w:rsidRPr="008711EA">
        <w:t>9.2.1.27</w:t>
      </w:r>
      <w:r w:rsidRPr="008711EA">
        <w:tab/>
        <w:t>UE Radio Capability</w:t>
      </w:r>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p>
    <w:p w14:paraId="4F901DFD" w14:textId="77777777" w:rsidR="000E2576" w:rsidRPr="008711EA" w:rsidRDefault="000E2576" w:rsidP="001F24A0">
      <w:pPr>
        <w:widowControl w:val="0"/>
        <w:rPr>
          <w:lang w:eastAsia="zh-CN"/>
        </w:rPr>
      </w:pPr>
      <w:r w:rsidRPr="008711EA">
        <w:rPr>
          <w:lang w:eastAsia="zh-CN"/>
        </w:rPr>
        <w:t>This IE contains UE Radio Capability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1"/>
        <w:gridCol w:w="1017"/>
        <w:gridCol w:w="1311"/>
        <w:gridCol w:w="1775"/>
        <w:gridCol w:w="3268"/>
      </w:tblGrid>
      <w:tr w:rsidR="000E2576" w:rsidRPr="008711EA" w14:paraId="151B0D6F" w14:textId="77777777" w:rsidTr="00F636DB">
        <w:tc>
          <w:tcPr>
            <w:tcW w:w="1259" w:type="pct"/>
          </w:tcPr>
          <w:p w14:paraId="66DB60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0791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2711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2D30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99F3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7D3102" w14:textId="77777777" w:rsidTr="00F636DB">
        <w:tc>
          <w:tcPr>
            <w:tcW w:w="1259" w:type="pct"/>
          </w:tcPr>
          <w:p w14:paraId="49DF27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UE Radio Capability </w:t>
            </w:r>
          </w:p>
        </w:tc>
        <w:tc>
          <w:tcPr>
            <w:tcW w:w="556" w:type="pct"/>
          </w:tcPr>
          <w:p w14:paraId="10F955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8559ADC" w14:textId="77777777" w:rsidR="000E2576" w:rsidRPr="008711EA" w:rsidRDefault="000E2576" w:rsidP="001F24A0">
            <w:pPr>
              <w:pStyle w:val="TAL"/>
              <w:keepNext w:val="0"/>
              <w:keepLines w:val="0"/>
              <w:widowControl w:val="0"/>
              <w:rPr>
                <w:rFonts w:cs="Arial"/>
                <w:lang w:eastAsia="zh-CN"/>
              </w:rPr>
            </w:pPr>
          </w:p>
        </w:tc>
        <w:tc>
          <w:tcPr>
            <w:tcW w:w="963" w:type="pct"/>
          </w:tcPr>
          <w:p w14:paraId="1722C0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B38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either the UERadioAccessCapabilityInformation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UERadioAccessCapabilityInformation-NB</w:t>
            </w:r>
            <w:r w:rsidRPr="008711EA">
              <w:rPr>
                <w:rFonts w:cs="Arial"/>
                <w:lang w:eastAsia="ja-JP"/>
              </w:rPr>
              <w:t xml:space="preserve"> message as defined in 10.6.2 of TS 36.331 [16].</w:t>
            </w:r>
          </w:p>
        </w:tc>
      </w:tr>
    </w:tbl>
    <w:p w14:paraId="58CDFD15" w14:textId="77777777" w:rsidR="000E2576" w:rsidRPr="008711EA" w:rsidRDefault="000E2576" w:rsidP="001F24A0">
      <w:pPr>
        <w:widowControl w:val="0"/>
        <w:rPr>
          <w:rFonts w:eastAsia="Batang"/>
          <w:lang w:eastAsia="zh-CN"/>
        </w:rPr>
      </w:pPr>
    </w:p>
    <w:p w14:paraId="7172E2EC" w14:textId="77777777" w:rsidR="000E2576" w:rsidRPr="008711EA" w:rsidRDefault="000E2576" w:rsidP="001F24A0">
      <w:pPr>
        <w:pStyle w:val="Heading4"/>
        <w:keepNext w:val="0"/>
        <w:keepLines w:val="0"/>
        <w:widowControl w:val="0"/>
        <w:rPr>
          <w:rFonts w:eastAsia="Batang"/>
        </w:rPr>
      </w:pPr>
      <w:bookmarkStart w:id="6685" w:name="_Toc20953733"/>
      <w:bookmarkStart w:id="6686" w:name="_Toc29390910"/>
      <w:bookmarkStart w:id="6687" w:name="_Toc36551647"/>
      <w:bookmarkStart w:id="6688" w:name="_Toc45831869"/>
      <w:bookmarkStart w:id="6689" w:name="_Toc51762822"/>
      <w:bookmarkStart w:id="6690" w:name="_Toc64381874"/>
      <w:bookmarkStart w:id="6691" w:name="_Toc73964392"/>
      <w:bookmarkStart w:id="6692" w:name="_Toc88647001"/>
      <w:bookmarkStart w:id="6693" w:name="_Toc97882950"/>
      <w:bookmarkStart w:id="6694" w:name="_Toc98531525"/>
      <w:bookmarkStart w:id="6695" w:name="_Toc105517597"/>
      <w:bookmarkStart w:id="6696" w:name="_Toc106108488"/>
      <w:bookmarkStart w:id="6697" w:name="_Toc113657073"/>
      <w:bookmarkStart w:id="6698" w:name="_Toc114052292"/>
      <w:bookmarkStart w:id="6699" w:name="_Toc138759554"/>
      <w:r w:rsidRPr="008711EA">
        <w:rPr>
          <w:rFonts w:eastAsia="Batang"/>
        </w:rPr>
        <w:t>9.2.1.28</w:t>
      </w:r>
      <w:r w:rsidRPr="008711EA">
        <w:rPr>
          <w:rFonts w:eastAsia="Batang"/>
        </w:rPr>
        <w:tab/>
        <w:t>CDMA2000 HO Status</w:t>
      </w:r>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p>
    <w:p w14:paraId="5F785ED6" w14:textId="77777777" w:rsidR="000E2576" w:rsidRPr="008711EA" w:rsidRDefault="000E2576" w:rsidP="001F24A0">
      <w:pPr>
        <w:widowControl w:val="0"/>
        <w:rPr>
          <w:rFonts w:eastAsia="Batang"/>
        </w:rPr>
      </w:pPr>
      <w:r w:rsidRPr="008711EA">
        <w:t>This IE is used to indicate to the eNB which initiated an inter-RAT HO towards CDMA2000 about the outcome of the handover preparation to CDMA2000.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924AF0" w14:textId="77777777" w:rsidTr="00F636DB">
        <w:tc>
          <w:tcPr>
            <w:tcW w:w="1259" w:type="pct"/>
          </w:tcPr>
          <w:p w14:paraId="27DB0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256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B2E1F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75F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45B0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E53E270" w14:textId="77777777" w:rsidTr="00F636DB">
        <w:tc>
          <w:tcPr>
            <w:tcW w:w="1259" w:type="pct"/>
          </w:tcPr>
          <w:p w14:paraId="0A51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Status</w:t>
            </w:r>
          </w:p>
        </w:tc>
        <w:tc>
          <w:tcPr>
            <w:tcW w:w="556" w:type="pct"/>
          </w:tcPr>
          <w:p w14:paraId="7EE5B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63A562" w14:textId="77777777" w:rsidR="000E2576" w:rsidRPr="008711EA" w:rsidRDefault="000E2576" w:rsidP="001F24A0">
            <w:pPr>
              <w:pStyle w:val="TAL"/>
              <w:keepNext w:val="0"/>
              <w:keepLines w:val="0"/>
              <w:widowControl w:val="0"/>
              <w:rPr>
                <w:rFonts w:cs="Arial"/>
                <w:lang w:eastAsia="ja-JP"/>
              </w:rPr>
            </w:pPr>
          </w:p>
        </w:tc>
        <w:tc>
          <w:tcPr>
            <w:tcW w:w="963" w:type="pct"/>
          </w:tcPr>
          <w:p w14:paraId="5FCC73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(HO Success, HO Failure, …)</w:t>
            </w:r>
          </w:p>
        </w:tc>
        <w:tc>
          <w:tcPr>
            <w:tcW w:w="1481" w:type="pct"/>
          </w:tcPr>
          <w:p w14:paraId="417F5E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status of the handover resource allocation in the CDMA2000 RAT.</w:t>
            </w:r>
          </w:p>
        </w:tc>
      </w:tr>
    </w:tbl>
    <w:p w14:paraId="0322B590" w14:textId="77777777" w:rsidR="000E2576" w:rsidRPr="008711EA" w:rsidRDefault="000E2576" w:rsidP="001F24A0">
      <w:pPr>
        <w:widowControl w:val="0"/>
        <w:rPr>
          <w:rFonts w:eastAsia="Batang"/>
        </w:rPr>
      </w:pPr>
    </w:p>
    <w:p w14:paraId="659C04BD" w14:textId="77777777" w:rsidR="000E2576" w:rsidRPr="008711EA" w:rsidRDefault="000E2576" w:rsidP="001F24A0">
      <w:pPr>
        <w:pStyle w:val="Heading4"/>
        <w:keepNext w:val="0"/>
        <w:keepLines w:val="0"/>
        <w:widowControl w:val="0"/>
        <w:rPr>
          <w:rFonts w:eastAsia="Batang"/>
        </w:rPr>
      </w:pPr>
      <w:bookmarkStart w:id="6700" w:name="_Toc20953734"/>
      <w:bookmarkStart w:id="6701" w:name="_Toc29390911"/>
      <w:bookmarkStart w:id="6702" w:name="_Toc36551648"/>
      <w:bookmarkStart w:id="6703" w:name="_Toc45831870"/>
      <w:bookmarkStart w:id="6704" w:name="_Toc51762823"/>
      <w:bookmarkStart w:id="6705" w:name="_Toc64381875"/>
      <w:bookmarkStart w:id="6706" w:name="_Toc73964393"/>
      <w:bookmarkStart w:id="6707" w:name="_Toc88647002"/>
      <w:bookmarkStart w:id="6708" w:name="_Toc97882951"/>
      <w:bookmarkStart w:id="6709" w:name="_Toc98531526"/>
      <w:bookmarkStart w:id="6710" w:name="_Toc105517598"/>
      <w:bookmarkStart w:id="6711" w:name="_Toc106108489"/>
      <w:bookmarkStart w:id="6712" w:name="_Toc113657074"/>
      <w:bookmarkStart w:id="6713" w:name="_Toc114052293"/>
      <w:bookmarkStart w:id="6714" w:name="_Toc138759555"/>
      <w:r w:rsidRPr="008711EA">
        <w:rPr>
          <w:rFonts w:eastAsia="Batang"/>
        </w:rPr>
        <w:t>9.2.1.29</w:t>
      </w:r>
      <w:r w:rsidRPr="008711EA">
        <w:rPr>
          <w:rFonts w:eastAsia="Batang"/>
        </w:rPr>
        <w:tab/>
        <w:t>CDMA2000 HO Required Indication</w:t>
      </w:r>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p>
    <w:p w14:paraId="2D6EC60B" w14:textId="77777777" w:rsidR="000E2576" w:rsidRPr="008711EA" w:rsidRDefault="000E2576" w:rsidP="001F24A0">
      <w:pPr>
        <w:widowControl w:val="0"/>
      </w:pPr>
      <w:r w:rsidRPr="008711EA">
        <w:t>This information element is set by the eNB to provide an indication about whether the UE has initiated the handover preparation with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2C6FE8F" w14:textId="77777777" w:rsidTr="009B6AFA">
        <w:trPr>
          <w:tblHeader/>
        </w:trPr>
        <w:tc>
          <w:tcPr>
            <w:tcW w:w="1259" w:type="pct"/>
          </w:tcPr>
          <w:p w14:paraId="0DB056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EC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0450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78281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A7C1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9F597D" w14:textId="77777777" w:rsidTr="00F636DB">
        <w:tc>
          <w:tcPr>
            <w:tcW w:w="1259" w:type="pct"/>
          </w:tcPr>
          <w:p w14:paraId="772071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Required Indication</w:t>
            </w:r>
          </w:p>
        </w:tc>
        <w:tc>
          <w:tcPr>
            <w:tcW w:w="556" w:type="pct"/>
          </w:tcPr>
          <w:p w14:paraId="32B0A0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611C5" w14:textId="77777777" w:rsidR="000E2576" w:rsidRPr="008711EA" w:rsidRDefault="000E2576" w:rsidP="001F24A0">
            <w:pPr>
              <w:pStyle w:val="TAL"/>
              <w:keepNext w:val="0"/>
              <w:keepLines w:val="0"/>
              <w:widowControl w:val="0"/>
              <w:rPr>
                <w:rFonts w:cs="Arial"/>
                <w:lang w:eastAsia="ja-JP"/>
              </w:rPr>
            </w:pPr>
          </w:p>
        </w:tc>
        <w:tc>
          <w:tcPr>
            <w:tcW w:w="963" w:type="pct"/>
          </w:tcPr>
          <w:p w14:paraId="12B49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49D96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indicates to MME that handover preparation to CDMA2000 has been started. It helps MME to decide when to send certain handover preparation information for </w:t>
            </w:r>
            <w:r w:rsidRPr="008711EA">
              <w:rPr>
                <w:rFonts w:cs="Arial"/>
                <w:lang w:eastAsia="ja-JP"/>
              </w:rPr>
              <w:lastRenderedPageBreak/>
              <w:t>HRPD (TS 23.402 [8]) and 1xRTT (TS 23.216 [9]) to the CDMA2000 RAT.</w:t>
            </w:r>
          </w:p>
        </w:tc>
      </w:tr>
    </w:tbl>
    <w:p w14:paraId="2838DE1D" w14:textId="77777777" w:rsidR="000E2576" w:rsidRPr="008711EA" w:rsidRDefault="000E2576" w:rsidP="001F24A0">
      <w:pPr>
        <w:widowControl w:val="0"/>
      </w:pPr>
    </w:p>
    <w:p w14:paraId="28ADBFE0" w14:textId="77777777" w:rsidR="000E2576" w:rsidRPr="008711EA" w:rsidRDefault="000E2576" w:rsidP="001F24A0">
      <w:pPr>
        <w:pStyle w:val="Heading4"/>
        <w:keepNext w:val="0"/>
        <w:keepLines w:val="0"/>
        <w:widowControl w:val="0"/>
        <w:rPr>
          <w:rFonts w:eastAsia="Batang"/>
        </w:rPr>
      </w:pPr>
      <w:bookmarkStart w:id="6715" w:name="_Toc20953735"/>
      <w:bookmarkStart w:id="6716" w:name="_Toc29390912"/>
      <w:bookmarkStart w:id="6717" w:name="_Toc36551649"/>
      <w:bookmarkStart w:id="6718" w:name="_Toc45831871"/>
      <w:bookmarkStart w:id="6719" w:name="_Toc51762824"/>
      <w:bookmarkStart w:id="6720" w:name="_Toc64381876"/>
      <w:bookmarkStart w:id="6721" w:name="_Toc73964394"/>
      <w:bookmarkStart w:id="6722" w:name="_Toc88647003"/>
      <w:bookmarkStart w:id="6723" w:name="_Toc97882952"/>
      <w:bookmarkStart w:id="6724" w:name="_Toc98531527"/>
      <w:bookmarkStart w:id="6725" w:name="_Toc105517599"/>
      <w:bookmarkStart w:id="6726" w:name="_Toc106108490"/>
      <w:bookmarkStart w:id="6727" w:name="_Toc113657075"/>
      <w:bookmarkStart w:id="6728" w:name="_Toc114052294"/>
      <w:bookmarkStart w:id="6729" w:name="_Toc138759556"/>
      <w:r w:rsidRPr="008711EA">
        <w:rPr>
          <w:rFonts w:eastAsia="Batang"/>
        </w:rPr>
        <w:t>9.2.1.30</w:t>
      </w:r>
      <w:r w:rsidRPr="008711EA">
        <w:rPr>
          <w:rFonts w:eastAsia="Batang"/>
        </w:rPr>
        <w:tab/>
        <w:t>1xRTT MEID</w:t>
      </w:r>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p>
    <w:p w14:paraId="2CA6B6D7" w14:textId="77777777" w:rsidR="000E2576" w:rsidRPr="008711EA" w:rsidRDefault="000E2576" w:rsidP="001F24A0">
      <w:pPr>
        <w:widowControl w:val="0"/>
      </w:pPr>
      <w:r w:rsidRPr="008711EA">
        <w:t>Void.</w:t>
      </w:r>
    </w:p>
    <w:p w14:paraId="12C10E01" w14:textId="77777777" w:rsidR="000E2576" w:rsidRPr="008711EA" w:rsidRDefault="000E2576" w:rsidP="001F24A0">
      <w:pPr>
        <w:pStyle w:val="Heading4"/>
        <w:keepNext w:val="0"/>
        <w:keepLines w:val="0"/>
        <w:widowControl w:val="0"/>
      </w:pPr>
      <w:bookmarkStart w:id="6730" w:name="_Toc20953736"/>
      <w:bookmarkStart w:id="6731" w:name="_Toc29390913"/>
      <w:bookmarkStart w:id="6732" w:name="_Toc36551650"/>
      <w:bookmarkStart w:id="6733" w:name="_Toc45831872"/>
      <w:bookmarkStart w:id="6734" w:name="_Toc51762825"/>
      <w:bookmarkStart w:id="6735" w:name="_Toc64381877"/>
      <w:bookmarkStart w:id="6736" w:name="_Toc73964395"/>
      <w:bookmarkStart w:id="6737" w:name="_Toc88647004"/>
      <w:bookmarkStart w:id="6738" w:name="_Toc97882953"/>
      <w:bookmarkStart w:id="6739" w:name="_Toc98531528"/>
      <w:bookmarkStart w:id="6740" w:name="_Toc105517600"/>
      <w:bookmarkStart w:id="6741" w:name="_Toc106108491"/>
      <w:bookmarkStart w:id="6742" w:name="_Toc113657076"/>
      <w:bookmarkStart w:id="6743" w:name="_Toc114052295"/>
      <w:bookmarkStart w:id="6744" w:name="_Toc138759557"/>
      <w:r w:rsidRPr="008711EA">
        <w:t>9.2.1.31</w:t>
      </w:r>
      <w:r w:rsidRPr="008711EA">
        <w:tab/>
        <w:t>eNB Status Transfer Transparent Container</w:t>
      </w:r>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p>
    <w:p w14:paraId="1343032C" w14:textId="77777777" w:rsidR="000E2576" w:rsidRPr="008711EA" w:rsidRDefault="000E2576" w:rsidP="001F24A0">
      <w:pPr>
        <w:widowControl w:val="0"/>
      </w:pPr>
      <w:r w:rsidRPr="008711EA">
        <w:t xml:space="preserve">The </w:t>
      </w:r>
      <w:r w:rsidRPr="008711EA">
        <w:rPr>
          <w:i/>
        </w:rPr>
        <w:t>eNB Status Transfer Transparent Container</w:t>
      </w:r>
      <w:r w:rsidRPr="008711EA">
        <w:t xml:space="preserve"> IE is an information element that is produced by the </w:t>
      </w:r>
      <w:r w:rsidRPr="008711EA">
        <w:rPr>
          <w:rFonts w:eastAsia="MS Mincho"/>
        </w:rPr>
        <w:t>s</w:t>
      </w:r>
      <w:r w:rsidRPr="008711EA">
        <w:t>ource eNB and is transmitted to the target eNB. This IE is used for the intra SAE/LTE S1 handover case.</w:t>
      </w:r>
    </w:p>
    <w:p w14:paraId="0CDD7B6A" w14:textId="77777777" w:rsidR="000E2576" w:rsidRPr="008711EA" w:rsidRDefault="000E2576" w:rsidP="001F24A0">
      <w:pPr>
        <w:widowControl w:val="0"/>
      </w:pPr>
      <w:r w:rsidRPr="008711EA">
        <w:t>This IE is transparent to the EPC.</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47C9533"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27D44F7A"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6F9B71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F2AB6E"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A750E8"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9D7CC17"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BD7948"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DE27A59"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9168006" w14:textId="77777777" w:rsidTr="00F636DB">
        <w:tc>
          <w:tcPr>
            <w:tcW w:w="2160" w:type="dxa"/>
          </w:tcPr>
          <w:p w14:paraId="6A74C2E1"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 xml:space="preserve">E-RABs </w:t>
            </w:r>
            <w:r w:rsidRPr="008711EA">
              <w:rPr>
                <w:rFonts w:eastAsia="MS Mincho" w:cs="Arial"/>
                <w:b/>
                <w:bCs/>
                <w:lang w:eastAsia="ja-JP"/>
              </w:rPr>
              <w:t>Subject to Status Transfer List</w:t>
            </w:r>
          </w:p>
        </w:tc>
        <w:tc>
          <w:tcPr>
            <w:tcW w:w="1080" w:type="dxa"/>
          </w:tcPr>
          <w:p w14:paraId="1C652D99" w14:textId="77777777" w:rsidR="000E2576" w:rsidRPr="008711EA" w:rsidRDefault="000E2576" w:rsidP="001F24A0">
            <w:pPr>
              <w:pStyle w:val="TAL"/>
              <w:keepNext w:val="0"/>
              <w:keepLines w:val="0"/>
              <w:widowControl w:val="0"/>
              <w:rPr>
                <w:rFonts w:cs="Arial"/>
                <w:lang w:eastAsia="ja-JP"/>
              </w:rPr>
            </w:pPr>
          </w:p>
        </w:tc>
        <w:tc>
          <w:tcPr>
            <w:tcW w:w="1080" w:type="dxa"/>
          </w:tcPr>
          <w:p w14:paraId="709303B9" w14:textId="77777777" w:rsidR="000E2576" w:rsidRPr="008711EA" w:rsidRDefault="000E2576" w:rsidP="001F24A0">
            <w:pPr>
              <w:pStyle w:val="TAL"/>
              <w:keepNext w:val="0"/>
              <w:keepLines w:val="0"/>
              <w:widowControl w:val="0"/>
              <w:rPr>
                <w:rFonts w:cs="Arial"/>
                <w:bCs/>
                <w:i/>
                <w:lang w:eastAsia="ja-JP"/>
              </w:rPr>
            </w:pPr>
            <w:r w:rsidRPr="008711EA">
              <w:rPr>
                <w:rFonts w:cs="Arial"/>
                <w:i/>
                <w:lang w:eastAsia="ja-JP"/>
              </w:rPr>
              <w:t>1</w:t>
            </w:r>
          </w:p>
        </w:tc>
        <w:tc>
          <w:tcPr>
            <w:tcW w:w="1512" w:type="dxa"/>
          </w:tcPr>
          <w:p w14:paraId="5302B270" w14:textId="77777777" w:rsidR="000E2576" w:rsidRPr="008711EA" w:rsidRDefault="000E2576" w:rsidP="001F24A0">
            <w:pPr>
              <w:pStyle w:val="TAL"/>
              <w:keepNext w:val="0"/>
              <w:keepLines w:val="0"/>
              <w:widowControl w:val="0"/>
              <w:rPr>
                <w:rFonts w:cs="Arial"/>
                <w:lang w:eastAsia="ja-JP"/>
              </w:rPr>
            </w:pPr>
          </w:p>
        </w:tc>
        <w:tc>
          <w:tcPr>
            <w:tcW w:w="1728" w:type="dxa"/>
          </w:tcPr>
          <w:p w14:paraId="298451A0"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543C1FE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1A16E7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4EA84E7D" w14:textId="77777777" w:rsidTr="00F636DB">
        <w:tc>
          <w:tcPr>
            <w:tcW w:w="2160" w:type="dxa"/>
          </w:tcPr>
          <w:p w14:paraId="7F3A4F0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 xml:space="preserve">&gt;E-RABs </w:t>
            </w:r>
            <w:r w:rsidRPr="008711EA">
              <w:rPr>
                <w:rFonts w:eastAsia="MS Mincho" w:cs="Arial"/>
                <w:b/>
                <w:bCs/>
                <w:lang w:eastAsia="ja-JP"/>
              </w:rPr>
              <w:t>Subject to Status Transfer Item</w:t>
            </w:r>
          </w:p>
        </w:tc>
        <w:tc>
          <w:tcPr>
            <w:tcW w:w="1080" w:type="dxa"/>
          </w:tcPr>
          <w:p w14:paraId="7AF5B79F" w14:textId="77777777" w:rsidR="000E2576" w:rsidRPr="008711EA" w:rsidRDefault="000E2576" w:rsidP="001F24A0">
            <w:pPr>
              <w:pStyle w:val="TAL"/>
              <w:keepNext w:val="0"/>
              <w:keepLines w:val="0"/>
              <w:widowControl w:val="0"/>
              <w:rPr>
                <w:rFonts w:cs="Arial"/>
                <w:lang w:eastAsia="ja-JP"/>
              </w:rPr>
            </w:pPr>
          </w:p>
        </w:tc>
        <w:tc>
          <w:tcPr>
            <w:tcW w:w="1080" w:type="dxa"/>
          </w:tcPr>
          <w:p w14:paraId="3F923C1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 E-RABs&gt;</w:t>
            </w:r>
          </w:p>
        </w:tc>
        <w:tc>
          <w:tcPr>
            <w:tcW w:w="1512" w:type="dxa"/>
          </w:tcPr>
          <w:p w14:paraId="6817CC11" w14:textId="77777777" w:rsidR="000E2576" w:rsidRPr="008711EA" w:rsidRDefault="000E2576" w:rsidP="001F24A0">
            <w:pPr>
              <w:pStyle w:val="TAL"/>
              <w:keepNext w:val="0"/>
              <w:keepLines w:val="0"/>
              <w:widowControl w:val="0"/>
              <w:rPr>
                <w:rFonts w:cs="Arial"/>
                <w:lang w:eastAsia="ja-JP"/>
              </w:rPr>
            </w:pPr>
          </w:p>
        </w:tc>
        <w:tc>
          <w:tcPr>
            <w:tcW w:w="1728" w:type="dxa"/>
          </w:tcPr>
          <w:p w14:paraId="73FC8B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3A76353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3E476A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98486D" w14:textId="77777777" w:rsidTr="00F636DB">
        <w:tc>
          <w:tcPr>
            <w:tcW w:w="2160" w:type="dxa"/>
          </w:tcPr>
          <w:p w14:paraId="29D7F43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ID</w:t>
            </w:r>
          </w:p>
        </w:tc>
        <w:tc>
          <w:tcPr>
            <w:tcW w:w="1080" w:type="dxa"/>
          </w:tcPr>
          <w:p w14:paraId="5CC1B8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CC2502" w14:textId="77777777" w:rsidR="000E2576" w:rsidRPr="008711EA" w:rsidRDefault="000E2576" w:rsidP="001F24A0">
            <w:pPr>
              <w:pStyle w:val="TAL"/>
              <w:keepNext w:val="0"/>
              <w:keepLines w:val="0"/>
              <w:widowControl w:val="0"/>
              <w:rPr>
                <w:rFonts w:cs="Arial"/>
                <w:lang w:eastAsia="ja-JP"/>
              </w:rPr>
            </w:pPr>
          </w:p>
        </w:tc>
        <w:tc>
          <w:tcPr>
            <w:tcW w:w="1512" w:type="dxa"/>
          </w:tcPr>
          <w:p w14:paraId="48B46C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9.2.1.2</w:t>
            </w:r>
          </w:p>
        </w:tc>
        <w:tc>
          <w:tcPr>
            <w:tcW w:w="1728" w:type="dxa"/>
          </w:tcPr>
          <w:p w14:paraId="4CA712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40731C0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1B07140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66C7FE2" w14:textId="77777777" w:rsidTr="00F636DB">
        <w:tc>
          <w:tcPr>
            <w:tcW w:w="2160" w:type="dxa"/>
          </w:tcPr>
          <w:p w14:paraId="621F6F6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&gt;&gt;UL COUNT value</w:t>
            </w:r>
          </w:p>
        </w:tc>
        <w:tc>
          <w:tcPr>
            <w:tcW w:w="1080" w:type="dxa"/>
          </w:tcPr>
          <w:p w14:paraId="6B020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9520B2" w14:textId="77777777" w:rsidR="000E2576" w:rsidRPr="008711EA" w:rsidRDefault="000E2576" w:rsidP="001F24A0">
            <w:pPr>
              <w:pStyle w:val="TAL"/>
              <w:keepNext w:val="0"/>
              <w:keepLines w:val="0"/>
              <w:widowControl w:val="0"/>
              <w:rPr>
                <w:rFonts w:cs="Arial"/>
                <w:lang w:eastAsia="ja-JP"/>
              </w:rPr>
            </w:pPr>
          </w:p>
        </w:tc>
        <w:tc>
          <w:tcPr>
            <w:tcW w:w="1512" w:type="dxa"/>
          </w:tcPr>
          <w:p w14:paraId="1C141B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4A780728"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eastAsia="SimSun" w:cs="Arial"/>
                <w:b w:val="0"/>
                <w:bCs/>
                <w:sz w:val="18"/>
                <w:szCs w:val="18"/>
                <w:lang w:eastAsia="zh-CN"/>
              </w:rPr>
              <w:t>PDCP-SN and HFN of first missing UL PDCP SDU in case of 12 bit long PDCP-SN.</w:t>
            </w:r>
          </w:p>
        </w:tc>
        <w:tc>
          <w:tcPr>
            <w:tcW w:w="1080" w:type="dxa"/>
          </w:tcPr>
          <w:p w14:paraId="79B774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E0CA6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A88751D" w14:textId="77777777" w:rsidTr="00F636DB">
        <w:tc>
          <w:tcPr>
            <w:tcW w:w="2160" w:type="dxa"/>
          </w:tcPr>
          <w:p w14:paraId="5B72B3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&gt;&gt;DL COUNT value</w:t>
            </w:r>
          </w:p>
        </w:tc>
        <w:tc>
          <w:tcPr>
            <w:tcW w:w="1080" w:type="dxa"/>
          </w:tcPr>
          <w:p w14:paraId="5A6C8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27E010" w14:textId="77777777" w:rsidR="000E2576" w:rsidRPr="008711EA" w:rsidRDefault="000E2576" w:rsidP="001F24A0">
            <w:pPr>
              <w:pStyle w:val="TAL"/>
              <w:keepNext w:val="0"/>
              <w:keepLines w:val="0"/>
              <w:widowControl w:val="0"/>
              <w:rPr>
                <w:rFonts w:cs="Arial"/>
                <w:lang w:eastAsia="ja-JP"/>
              </w:rPr>
            </w:pPr>
          </w:p>
        </w:tc>
        <w:tc>
          <w:tcPr>
            <w:tcW w:w="1512" w:type="dxa"/>
          </w:tcPr>
          <w:p w14:paraId="64CB9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7079B534"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cs="Arial"/>
                <w:b w:val="0"/>
                <w:bCs/>
                <w:sz w:val="18"/>
                <w:szCs w:val="18"/>
                <w:lang w:eastAsia="ja-JP"/>
              </w:rPr>
              <w:t>PDCP-SN and HFN that the target eNB should assign for the next DL SDU not having an SN yet in case of 12 bit long PDCP-SN.</w:t>
            </w:r>
          </w:p>
        </w:tc>
        <w:tc>
          <w:tcPr>
            <w:tcW w:w="1080" w:type="dxa"/>
          </w:tcPr>
          <w:p w14:paraId="082977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9E829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4B20296" w14:textId="77777777" w:rsidTr="00F636DB">
        <w:tc>
          <w:tcPr>
            <w:tcW w:w="2160" w:type="dxa"/>
          </w:tcPr>
          <w:p w14:paraId="00018B38" w14:textId="77777777" w:rsidR="000E2576" w:rsidRPr="008711EA" w:rsidRDefault="000E2576" w:rsidP="001F24A0">
            <w:pPr>
              <w:pStyle w:val="TAL"/>
              <w:keepNext w:val="0"/>
              <w:keepLines w:val="0"/>
              <w:widowControl w:val="0"/>
              <w:ind w:left="284"/>
              <w:rPr>
                <w:rFonts w:cs="Arial"/>
                <w:lang w:eastAsia="ja-JP"/>
              </w:rPr>
            </w:pPr>
            <w:r w:rsidRPr="008711EA">
              <w:rPr>
                <w:rFonts w:cs="Arial"/>
                <w:bCs/>
                <w:lang w:eastAsia="ja-JP"/>
              </w:rPr>
              <w:t>&gt;&gt;</w:t>
            </w:r>
            <w:r w:rsidRPr="008711EA">
              <w:rPr>
                <w:rFonts w:cs="Arial"/>
                <w:lang w:eastAsia="ja-JP"/>
              </w:rPr>
              <w:t>Receive Status Of UL PDCP SDUs</w:t>
            </w:r>
          </w:p>
        </w:tc>
        <w:tc>
          <w:tcPr>
            <w:tcW w:w="1080" w:type="dxa"/>
          </w:tcPr>
          <w:p w14:paraId="564680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9CA8DDA" w14:textId="77777777" w:rsidR="000E2576" w:rsidRPr="008711EA" w:rsidRDefault="000E2576" w:rsidP="001F24A0">
            <w:pPr>
              <w:pStyle w:val="TAL"/>
              <w:keepNext w:val="0"/>
              <w:keepLines w:val="0"/>
              <w:widowControl w:val="0"/>
              <w:rPr>
                <w:rFonts w:cs="Arial"/>
                <w:lang w:eastAsia="ja-JP"/>
              </w:rPr>
            </w:pPr>
          </w:p>
        </w:tc>
        <w:tc>
          <w:tcPr>
            <w:tcW w:w="1512" w:type="dxa"/>
          </w:tcPr>
          <w:p w14:paraId="1AB0DDA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BIT STRING (SIZE(4096))</w:t>
            </w:r>
          </w:p>
        </w:tc>
        <w:tc>
          <w:tcPr>
            <w:tcW w:w="1728" w:type="dxa"/>
          </w:tcPr>
          <w:p w14:paraId="0E343A5F"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PDCP Sequence Number = (First Missing SDU Number + bit position) modulo 4096.</w:t>
            </w:r>
          </w:p>
          <w:p w14:paraId="04AFF4CE" w14:textId="77777777" w:rsidR="000E2576" w:rsidRPr="008711EA" w:rsidRDefault="000E2576" w:rsidP="001F24A0">
            <w:pPr>
              <w:pStyle w:val="TAL"/>
              <w:keepNext w:val="0"/>
              <w:keepLines w:val="0"/>
              <w:widowControl w:val="0"/>
              <w:rPr>
                <w:rFonts w:cs="Arial"/>
                <w:lang w:eastAsia="ja-JP"/>
              </w:rPr>
            </w:pPr>
          </w:p>
          <w:p w14:paraId="6D4F2F5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11D818C4"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1: PDCP SDU has been received correctly.</w:t>
            </w:r>
          </w:p>
        </w:tc>
        <w:tc>
          <w:tcPr>
            <w:tcW w:w="1080" w:type="dxa"/>
          </w:tcPr>
          <w:p w14:paraId="2A3AC9EE"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2C61882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E721C25" w14:textId="77777777" w:rsidTr="00F636DB">
        <w:tc>
          <w:tcPr>
            <w:tcW w:w="2160" w:type="dxa"/>
          </w:tcPr>
          <w:p w14:paraId="2C19FEF9" w14:textId="77777777" w:rsidR="000E2576" w:rsidRPr="008711EA" w:rsidRDefault="000E2576" w:rsidP="001F24A0">
            <w:pPr>
              <w:pStyle w:val="TAL"/>
              <w:keepNext w:val="0"/>
              <w:keepLines w:val="0"/>
              <w:widowControl w:val="0"/>
              <w:ind w:left="284"/>
              <w:rPr>
                <w:rFonts w:cs="Arial"/>
              </w:rPr>
            </w:pPr>
            <w:r w:rsidRPr="008711EA">
              <w:rPr>
                <w:rFonts w:cs="Arial"/>
              </w:rPr>
              <w:t>&gt;&gt;UL COUNT Value Extended</w:t>
            </w:r>
          </w:p>
        </w:tc>
        <w:tc>
          <w:tcPr>
            <w:tcW w:w="1080" w:type="dxa"/>
          </w:tcPr>
          <w:p w14:paraId="7C575F0F"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EE6C307" w14:textId="77777777" w:rsidR="000E2576" w:rsidRPr="008711EA" w:rsidRDefault="000E2576" w:rsidP="001F24A0">
            <w:pPr>
              <w:pStyle w:val="TAL"/>
              <w:keepNext w:val="0"/>
              <w:keepLines w:val="0"/>
              <w:widowControl w:val="0"/>
              <w:rPr>
                <w:rFonts w:cs="Arial"/>
                <w:lang w:eastAsia="ja-JP"/>
              </w:rPr>
            </w:pPr>
          </w:p>
        </w:tc>
        <w:tc>
          <w:tcPr>
            <w:tcW w:w="1512" w:type="dxa"/>
          </w:tcPr>
          <w:p w14:paraId="35D4B1B2"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3BB1BE73"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of first missing UL PDCP SDU in case of 15 bit long PDCP-SN.</w:t>
            </w:r>
          </w:p>
        </w:tc>
        <w:tc>
          <w:tcPr>
            <w:tcW w:w="1080" w:type="dxa"/>
          </w:tcPr>
          <w:p w14:paraId="2CE411E1"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448E9EE2"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3C2945CA" w14:textId="77777777" w:rsidTr="00F636DB">
        <w:tc>
          <w:tcPr>
            <w:tcW w:w="2160" w:type="dxa"/>
          </w:tcPr>
          <w:p w14:paraId="6AAE7B53" w14:textId="77777777" w:rsidR="000E2576" w:rsidRPr="008711EA" w:rsidRDefault="000E2576" w:rsidP="001F24A0">
            <w:pPr>
              <w:pStyle w:val="TAL"/>
              <w:keepNext w:val="0"/>
              <w:keepLines w:val="0"/>
              <w:widowControl w:val="0"/>
              <w:ind w:left="284"/>
              <w:rPr>
                <w:rFonts w:cs="Arial"/>
              </w:rPr>
            </w:pPr>
            <w:r w:rsidRPr="008711EA">
              <w:rPr>
                <w:rFonts w:cs="Arial"/>
              </w:rPr>
              <w:t>&gt;&gt;DL COUNT Value Extended</w:t>
            </w:r>
          </w:p>
        </w:tc>
        <w:tc>
          <w:tcPr>
            <w:tcW w:w="1080" w:type="dxa"/>
          </w:tcPr>
          <w:p w14:paraId="42BE0EB9"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10479472" w14:textId="77777777" w:rsidR="000E2576" w:rsidRPr="008711EA" w:rsidRDefault="000E2576" w:rsidP="001F24A0">
            <w:pPr>
              <w:pStyle w:val="TAL"/>
              <w:keepNext w:val="0"/>
              <w:keepLines w:val="0"/>
              <w:widowControl w:val="0"/>
              <w:rPr>
                <w:rFonts w:cs="Arial"/>
                <w:lang w:eastAsia="ja-JP"/>
              </w:rPr>
            </w:pPr>
          </w:p>
        </w:tc>
        <w:tc>
          <w:tcPr>
            <w:tcW w:w="1512" w:type="dxa"/>
          </w:tcPr>
          <w:p w14:paraId="2516869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6C36635C"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that the target eNB should assign for the next DL SDU not having an SN yet in case of 15 bit long PDCP-SN.</w:t>
            </w:r>
          </w:p>
        </w:tc>
        <w:tc>
          <w:tcPr>
            <w:tcW w:w="1080" w:type="dxa"/>
          </w:tcPr>
          <w:p w14:paraId="7D8EC11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6891CB1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6991043A" w14:textId="77777777" w:rsidTr="00F636DB">
        <w:tc>
          <w:tcPr>
            <w:tcW w:w="2160" w:type="dxa"/>
          </w:tcPr>
          <w:p w14:paraId="166729B5" w14:textId="77777777" w:rsidR="000E2576" w:rsidRPr="008711EA" w:rsidRDefault="000E2576" w:rsidP="001F24A0">
            <w:pPr>
              <w:pStyle w:val="TAL"/>
              <w:keepNext w:val="0"/>
              <w:keepLines w:val="0"/>
              <w:widowControl w:val="0"/>
              <w:ind w:left="284"/>
              <w:rPr>
                <w:rFonts w:cs="Arial"/>
              </w:rPr>
            </w:pPr>
            <w:r w:rsidRPr="008711EA">
              <w:rPr>
                <w:rFonts w:cs="Arial"/>
              </w:rPr>
              <w:t xml:space="preserve">&gt;&gt;Receive Status Of UL PDCP SDUs </w:t>
            </w:r>
            <w:r w:rsidRPr="008711EA">
              <w:rPr>
                <w:rFonts w:cs="Arial"/>
              </w:rPr>
              <w:lastRenderedPageBreak/>
              <w:t>Extended</w:t>
            </w:r>
          </w:p>
        </w:tc>
        <w:tc>
          <w:tcPr>
            <w:tcW w:w="1080" w:type="dxa"/>
          </w:tcPr>
          <w:p w14:paraId="0EB7B7A2" w14:textId="77777777" w:rsidR="000E2576" w:rsidRPr="008711EA" w:rsidRDefault="000E2576" w:rsidP="001F24A0">
            <w:pPr>
              <w:pStyle w:val="TAL"/>
              <w:keepNext w:val="0"/>
              <w:keepLines w:val="0"/>
              <w:widowControl w:val="0"/>
              <w:rPr>
                <w:rFonts w:cs="Arial"/>
              </w:rPr>
            </w:pPr>
            <w:r w:rsidRPr="008711EA">
              <w:rPr>
                <w:rFonts w:cs="Arial"/>
              </w:rPr>
              <w:lastRenderedPageBreak/>
              <w:t>O</w:t>
            </w:r>
          </w:p>
        </w:tc>
        <w:tc>
          <w:tcPr>
            <w:tcW w:w="1080" w:type="dxa"/>
          </w:tcPr>
          <w:p w14:paraId="390C8224" w14:textId="77777777" w:rsidR="000E2576" w:rsidRPr="008711EA" w:rsidRDefault="000E2576" w:rsidP="001F24A0">
            <w:pPr>
              <w:pStyle w:val="TAL"/>
              <w:keepNext w:val="0"/>
              <w:keepLines w:val="0"/>
              <w:widowControl w:val="0"/>
              <w:rPr>
                <w:rFonts w:cs="Arial"/>
                <w:lang w:eastAsia="ja-JP"/>
              </w:rPr>
            </w:pPr>
          </w:p>
        </w:tc>
        <w:tc>
          <w:tcPr>
            <w:tcW w:w="1512" w:type="dxa"/>
          </w:tcPr>
          <w:p w14:paraId="2FE97313"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(SIZE(1..16384)</w:t>
            </w:r>
            <w:r w:rsidRPr="008711EA">
              <w:rPr>
                <w:rFonts w:cs="Arial"/>
                <w:snapToGrid w:val="0"/>
              </w:rPr>
              <w:lastRenderedPageBreak/>
              <w:t>)</w:t>
            </w:r>
          </w:p>
        </w:tc>
        <w:tc>
          <w:tcPr>
            <w:tcW w:w="1728" w:type="dxa"/>
          </w:tcPr>
          <w:p w14:paraId="29F06B22" w14:textId="77777777" w:rsidR="000E2576" w:rsidRPr="008711EA" w:rsidRDefault="000E2576" w:rsidP="001F24A0">
            <w:pPr>
              <w:pStyle w:val="TAL"/>
              <w:keepNext w:val="0"/>
              <w:keepLines w:val="0"/>
              <w:widowControl w:val="0"/>
              <w:rPr>
                <w:rFonts w:cs="Arial"/>
              </w:rPr>
            </w:pPr>
            <w:r w:rsidRPr="008711EA">
              <w:rPr>
                <w:rFonts w:cs="Arial"/>
              </w:rPr>
              <w:lastRenderedPageBreak/>
              <w:t xml:space="preserve">The IE is used in case of 15 bit long </w:t>
            </w:r>
            <w:r w:rsidRPr="008711EA">
              <w:rPr>
                <w:rFonts w:cs="Arial"/>
              </w:rPr>
              <w:lastRenderedPageBreak/>
              <w:t>PDCP-SN in this release.</w:t>
            </w:r>
          </w:p>
          <w:p w14:paraId="074AB8E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58A4C05F" w14:textId="77777777" w:rsidR="000E2576" w:rsidRPr="008711EA" w:rsidRDefault="000E2576" w:rsidP="001F24A0">
            <w:pPr>
              <w:pStyle w:val="TAL"/>
              <w:keepNext w:val="0"/>
              <w:keepLines w:val="0"/>
              <w:widowControl w:val="0"/>
              <w:rPr>
                <w:rFonts w:cs="Arial"/>
              </w:rPr>
            </w:pPr>
            <w:r w:rsidRPr="008711EA">
              <w:rPr>
                <w:rFonts w:cs="Arial"/>
              </w:rPr>
              <w:t xml:space="preserve">The </w:t>
            </w:r>
            <w:r w:rsidRPr="008711EA">
              <w:rPr>
                <w:rFonts w:cs="Arial"/>
                <w:i/>
              </w:rPr>
              <w:t>N</w:t>
            </w:r>
            <w:r w:rsidRPr="008711EA">
              <w:rPr>
                <w:rFonts w:cs="Arial"/>
                <w:vertAlign w:val="superscript"/>
              </w:rPr>
              <w:t>th</w:t>
            </w:r>
            <w:r w:rsidRPr="008711EA">
              <w:rPr>
                <w:rFonts w:cs="Arial"/>
              </w:rPr>
              <w:t xml:space="preserve"> bit indicates the status of the UL PDCP SDU in position (</w:t>
            </w:r>
            <w:r w:rsidRPr="008711EA">
              <w:rPr>
                <w:rFonts w:cs="Arial"/>
                <w:i/>
              </w:rPr>
              <w:t>N</w:t>
            </w:r>
            <w:r w:rsidRPr="008711EA">
              <w:rPr>
                <w:rFonts w:cs="Arial"/>
              </w:rPr>
              <w:t xml:space="preserve"> + First Missing SDU Number) modulo (1 + the maximum value of the PDCP-SN).</w:t>
            </w:r>
          </w:p>
          <w:p w14:paraId="4374F4C6" w14:textId="77777777" w:rsidR="000E2576" w:rsidRPr="008711EA" w:rsidRDefault="000E2576" w:rsidP="001F24A0">
            <w:pPr>
              <w:pStyle w:val="TAL"/>
              <w:keepNext w:val="0"/>
              <w:keepLines w:val="0"/>
              <w:widowControl w:val="0"/>
              <w:rPr>
                <w:rFonts w:cs="Arial"/>
              </w:rPr>
            </w:pPr>
          </w:p>
          <w:p w14:paraId="78DF17D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21A33B26"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1: PDCP SDU has been received correctly.</w:t>
            </w:r>
          </w:p>
        </w:tc>
        <w:tc>
          <w:tcPr>
            <w:tcW w:w="1080" w:type="dxa"/>
          </w:tcPr>
          <w:p w14:paraId="0E20EDC2" w14:textId="77777777" w:rsidR="000E2576" w:rsidRPr="008711EA" w:rsidRDefault="000E2576" w:rsidP="001F24A0">
            <w:pPr>
              <w:pStyle w:val="TAL"/>
              <w:keepNext w:val="0"/>
              <w:keepLines w:val="0"/>
              <w:widowControl w:val="0"/>
              <w:jc w:val="center"/>
              <w:rPr>
                <w:rFonts w:cs="Arial"/>
              </w:rPr>
            </w:pPr>
            <w:r w:rsidRPr="008711EA">
              <w:rPr>
                <w:rFonts w:cs="Arial"/>
              </w:rPr>
              <w:lastRenderedPageBreak/>
              <w:t>YES</w:t>
            </w:r>
          </w:p>
        </w:tc>
        <w:tc>
          <w:tcPr>
            <w:tcW w:w="1080" w:type="dxa"/>
          </w:tcPr>
          <w:p w14:paraId="204DF3DC"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2CF32D5D" w14:textId="77777777" w:rsidTr="00F636DB">
        <w:tc>
          <w:tcPr>
            <w:tcW w:w="2160" w:type="dxa"/>
            <w:tcBorders>
              <w:top w:val="single" w:sz="4" w:space="0" w:color="auto"/>
              <w:left w:val="single" w:sz="4" w:space="0" w:color="auto"/>
              <w:bottom w:val="single" w:sz="4" w:space="0" w:color="auto"/>
              <w:right w:val="single" w:sz="4" w:space="0" w:color="auto"/>
            </w:tcBorders>
          </w:tcPr>
          <w:p w14:paraId="7B5C25F2" w14:textId="77777777" w:rsidR="000E2576" w:rsidRPr="008711EA" w:rsidRDefault="000E2576" w:rsidP="001F24A0">
            <w:pPr>
              <w:pStyle w:val="TAL"/>
              <w:keepNext w:val="0"/>
              <w:keepLines w:val="0"/>
              <w:widowControl w:val="0"/>
              <w:ind w:left="284"/>
              <w:rPr>
                <w:rFonts w:cs="Arial"/>
              </w:rPr>
            </w:pPr>
            <w:r w:rsidRPr="008711EA">
              <w:rPr>
                <w:rFonts w:cs="Arial"/>
              </w:rPr>
              <w:t>&gt;&gt;UL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19289EF1"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466637E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7C57A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6F3BE30E" w14:textId="77777777" w:rsidR="000E2576" w:rsidRPr="008711EA" w:rsidRDefault="000E2576" w:rsidP="001F24A0">
            <w:pPr>
              <w:pStyle w:val="TAL"/>
              <w:keepNext w:val="0"/>
              <w:keepLines w:val="0"/>
              <w:widowControl w:val="0"/>
              <w:rPr>
                <w:rFonts w:cs="Arial"/>
              </w:rPr>
            </w:pPr>
            <w:r w:rsidRPr="008711EA">
              <w:rPr>
                <w:rFonts w:cs="Arial"/>
              </w:rPr>
              <w:t>PDCP-SN and HFN of first missing UL PDCP SDU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678289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15D524D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4608AF9B" w14:textId="77777777" w:rsidTr="00F636DB">
        <w:tc>
          <w:tcPr>
            <w:tcW w:w="2160" w:type="dxa"/>
            <w:tcBorders>
              <w:top w:val="single" w:sz="4" w:space="0" w:color="auto"/>
              <w:left w:val="single" w:sz="4" w:space="0" w:color="auto"/>
              <w:bottom w:val="single" w:sz="4" w:space="0" w:color="auto"/>
              <w:right w:val="single" w:sz="4" w:space="0" w:color="auto"/>
            </w:tcBorders>
          </w:tcPr>
          <w:p w14:paraId="082019C9" w14:textId="77777777" w:rsidR="000E2576" w:rsidRPr="008711EA" w:rsidRDefault="000E2576" w:rsidP="001F24A0">
            <w:pPr>
              <w:pStyle w:val="TAL"/>
              <w:keepNext w:val="0"/>
              <w:keepLines w:val="0"/>
              <w:widowControl w:val="0"/>
              <w:ind w:left="284"/>
              <w:rPr>
                <w:rFonts w:cs="Arial"/>
              </w:rPr>
            </w:pPr>
            <w:r w:rsidRPr="008711EA">
              <w:rPr>
                <w:rFonts w:cs="Arial"/>
              </w:rPr>
              <w:t>&gt;&gt;DL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5289F50E"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18B0D6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E8DF0CD"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465BADC8" w14:textId="77777777" w:rsidR="000E2576" w:rsidRPr="008711EA" w:rsidRDefault="000E2576" w:rsidP="001F24A0">
            <w:pPr>
              <w:pStyle w:val="TAL"/>
              <w:keepNext w:val="0"/>
              <w:keepLines w:val="0"/>
              <w:widowControl w:val="0"/>
              <w:rPr>
                <w:rFonts w:cs="Arial"/>
              </w:rPr>
            </w:pPr>
            <w:r w:rsidRPr="008711EA">
              <w:rPr>
                <w:rFonts w:cs="Arial"/>
              </w:rPr>
              <w:t>PDCP-SN and HFN that the target eNB should assign for the next DL SDU not having an SN yet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4626AC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54A7D7A5"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0A0E452A" w14:textId="77777777" w:rsidTr="00F636DB">
        <w:tc>
          <w:tcPr>
            <w:tcW w:w="2160" w:type="dxa"/>
            <w:tcBorders>
              <w:top w:val="single" w:sz="4" w:space="0" w:color="auto"/>
              <w:left w:val="single" w:sz="4" w:space="0" w:color="auto"/>
              <w:bottom w:val="single" w:sz="4" w:space="0" w:color="auto"/>
              <w:right w:val="single" w:sz="4" w:space="0" w:color="auto"/>
            </w:tcBorders>
          </w:tcPr>
          <w:p w14:paraId="56459EE8"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for PDCP SN Length 18</w:t>
            </w:r>
          </w:p>
        </w:tc>
        <w:tc>
          <w:tcPr>
            <w:tcW w:w="1080" w:type="dxa"/>
            <w:tcBorders>
              <w:top w:val="single" w:sz="4" w:space="0" w:color="auto"/>
              <w:left w:val="single" w:sz="4" w:space="0" w:color="auto"/>
              <w:bottom w:val="single" w:sz="4" w:space="0" w:color="auto"/>
              <w:right w:val="single" w:sz="4" w:space="0" w:color="auto"/>
            </w:tcBorders>
          </w:tcPr>
          <w:p w14:paraId="47EDFCB4"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00457B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A6B90B"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(SIZE(1..131072))</w:t>
            </w:r>
          </w:p>
        </w:tc>
        <w:tc>
          <w:tcPr>
            <w:tcW w:w="1728" w:type="dxa"/>
            <w:tcBorders>
              <w:top w:val="single" w:sz="4" w:space="0" w:color="auto"/>
              <w:left w:val="single" w:sz="4" w:space="0" w:color="auto"/>
              <w:bottom w:val="single" w:sz="4" w:space="0" w:color="auto"/>
              <w:right w:val="single" w:sz="4" w:space="0" w:color="auto"/>
            </w:tcBorders>
          </w:tcPr>
          <w:p w14:paraId="44158422" w14:textId="77777777" w:rsidR="000E2576" w:rsidRPr="008711EA" w:rsidRDefault="000E2576" w:rsidP="001F24A0">
            <w:pPr>
              <w:pStyle w:val="TAL"/>
              <w:keepNext w:val="0"/>
              <w:keepLines w:val="0"/>
              <w:widowControl w:val="0"/>
              <w:rPr>
                <w:rFonts w:cs="Arial"/>
              </w:rPr>
            </w:pPr>
            <w:r w:rsidRPr="008711EA">
              <w:rPr>
                <w:rFonts w:cs="Arial"/>
              </w:rPr>
              <w:t>The IE is used in case of 18 bit long PDCP-SN.</w:t>
            </w:r>
          </w:p>
          <w:p w14:paraId="087ADB7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6C42A9F7" w14:textId="77777777" w:rsidR="000E2576" w:rsidRPr="008711EA" w:rsidRDefault="000E2576" w:rsidP="001F24A0">
            <w:pPr>
              <w:pStyle w:val="TAL"/>
              <w:keepNext w:val="0"/>
              <w:keepLines w:val="0"/>
              <w:widowControl w:val="0"/>
              <w:rPr>
                <w:rFonts w:cs="Arial"/>
              </w:rPr>
            </w:pPr>
            <w:r w:rsidRPr="008711EA">
              <w:rPr>
                <w:rFonts w:cs="Arial"/>
              </w:rPr>
              <w:t>The Nth bit indicates the status of the UL PDCP SDU in position (N + First Missing SDU Number) modulo (1 + the maximum value of the PDCP-SN).</w:t>
            </w:r>
          </w:p>
          <w:p w14:paraId="547F4FFB" w14:textId="77777777" w:rsidR="000E2576" w:rsidRPr="008711EA" w:rsidRDefault="000E2576" w:rsidP="001F24A0">
            <w:pPr>
              <w:pStyle w:val="TAL"/>
              <w:keepNext w:val="0"/>
              <w:keepLines w:val="0"/>
              <w:widowControl w:val="0"/>
              <w:rPr>
                <w:rFonts w:cs="Arial"/>
              </w:rPr>
            </w:pPr>
          </w:p>
          <w:p w14:paraId="332C35B6" w14:textId="77777777" w:rsidR="000E2576" w:rsidRPr="008711EA" w:rsidRDefault="000E2576" w:rsidP="001F24A0">
            <w:pPr>
              <w:pStyle w:val="TAL"/>
              <w:keepNext w:val="0"/>
              <w:keepLines w:val="0"/>
              <w:widowControl w:val="0"/>
              <w:rPr>
                <w:rFonts w:cs="Arial"/>
              </w:rPr>
            </w:pPr>
            <w:r w:rsidRPr="008711EA">
              <w:rPr>
                <w:rFonts w:cs="Arial"/>
              </w:rPr>
              <w:t>0: PDCP SDU has not been received.</w:t>
            </w:r>
          </w:p>
          <w:p w14:paraId="421565AD" w14:textId="77777777" w:rsidR="000E2576" w:rsidRPr="008711EA" w:rsidRDefault="000E2576" w:rsidP="001F24A0">
            <w:pPr>
              <w:pStyle w:val="TAL"/>
              <w:keepNext w:val="0"/>
              <w:keepLines w:val="0"/>
              <w:widowControl w:val="0"/>
              <w:rPr>
                <w:rFonts w:cs="Arial"/>
              </w:rPr>
            </w:pPr>
            <w:r w:rsidRPr="008711EA">
              <w:rPr>
                <w:rFonts w:cs="Arial"/>
              </w:rPr>
              <w:t>1: PDCP SDU has been received correctly.</w:t>
            </w:r>
          </w:p>
        </w:tc>
        <w:tc>
          <w:tcPr>
            <w:tcW w:w="1080" w:type="dxa"/>
            <w:tcBorders>
              <w:top w:val="single" w:sz="4" w:space="0" w:color="auto"/>
              <w:left w:val="single" w:sz="4" w:space="0" w:color="auto"/>
              <w:bottom w:val="single" w:sz="4" w:space="0" w:color="auto"/>
              <w:right w:val="single" w:sz="4" w:space="0" w:color="auto"/>
            </w:tcBorders>
          </w:tcPr>
          <w:p w14:paraId="49EA8087"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44519D59"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bl>
    <w:p w14:paraId="608009F6"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F84AAA" w14:textId="77777777" w:rsidTr="009B6AFA">
        <w:trPr>
          <w:tblHeader/>
        </w:trPr>
        <w:tc>
          <w:tcPr>
            <w:tcW w:w="1970" w:type="pct"/>
          </w:tcPr>
          <w:p w14:paraId="2B0B1A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Range bound</w:t>
            </w:r>
          </w:p>
        </w:tc>
        <w:tc>
          <w:tcPr>
            <w:tcW w:w="3030" w:type="pct"/>
          </w:tcPr>
          <w:p w14:paraId="6414D9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8B85B7" w14:textId="77777777" w:rsidTr="000E7284">
        <w:tc>
          <w:tcPr>
            <w:tcW w:w="1970" w:type="pct"/>
          </w:tcPr>
          <w:p w14:paraId="665503C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667E76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2F9578C0" w14:textId="77777777" w:rsidR="000E2576" w:rsidRPr="008711EA" w:rsidRDefault="000E2576" w:rsidP="001F24A0">
      <w:pPr>
        <w:widowControl w:val="0"/>
      </w:pPr>
    </w:p>
    <w:p w14:paraId="14462B3B" w14:textId="77777777" w:rsidR="000E2576" w:rsidRPr="008711EA" w:rsidRDefault="000E2576" w:rsidP="001F24A0">
      <w:pPr>
        <w:pStyle w:val="Heading4"/>
        <w:keepNext w:val="0"/>
        <w:keepLines w:val="0"/>
        <w:widowControl w:val="0"/>
      </w:pPr>
      <w:bookmarkStart w:id="6745" w:name="_Toc20953737"/>
      <w:bookmarkStart w:id="6746" w:name="_Toc29390914"/>
      <w:bookmarkStart w:id="6747" w:name="_Toc36551651"/>
      <w:bookmarkStart w:id="6748" w:name="_Toc45831873"/>
      <w:bookmarkStart w:id="6749" w:name="_Toc51762826"/>
      <w:bookmarkStart w:id="6750" w:name="_Toc64381878"/>
      <w:bookmarkStart w:id="6751" w:name="_Toc73964396"/>
      <w:bookmarkStart w:id="6752" w:name="_Toc88647005"/>
      <w:bookmarkStart w:id="6753" w:name="_Toc97882954"/>
      <w:bookmarkStart w:id="6754" w:name="_Toc98531529"/>
      <w:bookmarkStart w:id="6755" w:name="_Toc105517601"/>
      <w:bookmarkStart w:id="6756" w:name="_Toc106108492"/>
      <w:bookmarkStart w:id="6757" w:name="_Toc113657077"/>
      <w:bookmarkStart w:id="6758" w:name="_Toc114052296"/>
      <w:bookmarkStart w:id="6759" w:name="_Toc138759558"/>
      <w:r w:rsidRPr="008711EA">
        <w:t>9.2.1.32</w:t>
      </w:r>
      <w:r w:rsidRPr="008711EA">
        <w:tab/>
        <w:t>COUNT Value</w:t>
      </w:r>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p>
    <w:p w14:paraId="62F522DD" w14:textId="77777777" w:rsidR="000E2576" w:rsidRPr="008711EA" w:rsidRDefault="000E2576" w:rsidP="001F24A0">
      <w:pPr>
        <w:widowControl w:val="0"/>
      </w:pPr>
      <w:r w:rsidRPr="008711EA">
        <w:t>This IE contains a PDCP sequence number and a hyper frame number in case of 12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4E1B0E0" w14:textId="77777777" w:rsidTr="009B6AFA">
        <w:tc>
          <w:tcPr>
            <w:tcW w:w="1111" w:type="pct"/>
          </w:tcPr>
          <w:p w14:paraId="71476D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3F98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EBAA2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EC1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332B6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B8C31A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C5ADD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BFEE8" w14:textId="77777777" w:rsidTr="009B6AFA">
        <w:tc>
          <w:tcPr>
            <w:tcW w:w="1111" w:type="pct"/>
          </w:tcPr>
          <w:p w14:paraId="014B47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PDCP-SN</w:t>
            </w:r>
          </w:p>
        </w:tc>
        <w:tc>
          <w:tcPr>
            <w:tcW w:w="556" w:type="pct"/>
          </w:tcPr>
          <w:p w14:paraId="3FF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EF5541" w14:textId="77777777" w:rsidR="000E2576" w:rsidRPr="008711EA" w:rsidRDefault="000E2576" w:rsidP="001F24A0">
            <w:pPr>
              <w:pStyle w:val="TAL"/>
              <w:keepNext w:val="0"/>
              <w:keepLines w:val="0"/>
              <w:widowControl w:val="0"/>
              <w:rPr>
                <w:rFonts w:cs="Arial"/>
                <w:lang w:eastAsia="ja-JP"/>
              </w:rPr>
            </w:pPr>
          </w:p>
        </w:tc>
        <w:tc>
          <w:tcPr>
            <w:tcW w:w="778" w:type="pct"/>
          </w:tcPr>
          <w:p w14:paraId="0DA661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42E4144B" w14:textId="77777777" w:rsidR="000E2576" w:rsidRPr="008711EA" w:rsidRDefault="000E2576" w:rsidP="001F24A0">
            <w:pPr>
              <w:pStyle w:val="TF"/>
              <w:keepLines w:val="0"/>
              <w:widowControl w:val="0"/>
              <w:rPr>
                <w:rFonts w:cs="Arial"/>
                <w:b w:val="0"/>
                <w:lang w:eastAsia="ja-JP"/>
              </w:rPr>
            </w:pPr>
          </w:p>
        </w:tc>
        <w:tc>
          <w:tcPr>
            <w:tcW w:w="556" w:type="pct"/>
          </w:tcPr>
          <w:p w14:paraId="42EB4C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7D626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CC758B7" w14:textId="77777777" w:rsidTr="009B6AFA">
        <w:tc>
          <w:tcPr>
            <w:tcW w:w="1111" w:type="pct"/>
          </w:tcPr>
          <w:p w14:paraId="0EBEDA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HFN</w:t>
            </w:r>
          </w:p>
        </w:tc>
        <w:tc>
          <w:tcPr>
            <w:tcW w:w="556" w:type="pct"/>
          </w:tcPr>
          <w:p w14:paraId="4AD81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996DFD" w14:textId="77777777" w:rsidR="000E2576" w:rsidRPr="008711EA" w:rsidRDefault="000E2576" w:rsidP="001F24A0">
            <w:pPr>
              <w:pStyle w:val="TAL"/>
              <w:keepNext w:val="0"/>
              <w:keepLines w:val="0"/>
              <w:widowControl w:val="0"/>
              <w:rPr>
                <w:rFonts w:cs="Arial"/>
                <w:lang w:eastAsia="ja-JP"/>
              </w:rPr>
            </w:pPr>
          </w:p>
        </w:tc>
        <w:tc>
          <w:tcPr>
            <w:tcW w:w="778" w:type="pct"/>
          </w:tcPr>
          <w:p w14:paraId="1C1D6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(0..1048575)</w:t>
            </w:r>
          </w:p>
        </w:tc>
        <w:tc>
          <w:tcPr>
            <w:tcW w:w="889" w:type="pct"/>
          </w:tcPr>
          <w:p w14:paraId="302B0484" w14:textId="77777777" w:rsidR="000E2576" w:rsidRPr="008711EA" w:rsidRDefault="000E2576" w:rsidP="001F24A0">
            <w:pPr>
              <w:pStyle w:val="TF"/>
              <w:keepLines w:val="0"/>
              <w:widowControl w:val="0"/>
              <w:spacing w:before="60" w:after="60"/>
              <w:rPr>
                <w:rFonts w:cs="Arial"/>
                <w:b w:val="0"/>
                <w:sz w:val="16"/>
                <w:szCs w:val="16"/>
                <w:lang w:eastAsia="ja-JP"/>
              </w:rPr>
            </w:pPr>
          </w:p>
        </w:tc>
        <w:tc>
          <w:tcPr>
            <w:tcW w:w="556" w:type="pct"/>
          </w:tcPr>
          <w:p w14:paraId="7D58FB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9B4EBC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56A32943" w14:textId="77777777" w:rsidR="000E2576" w:rsidRPr="008711EA" w:rsidRDefault="000E2576" w:rsidP="001F24A0">
      <w:pPr>
        <w:widowControl w:val="0"/>
      </w:pPr>
    </w:p>
    <w:p w14:paraId="4C72E5CD" w14:textId="77777777" w:rsidR="000E2576" w:rsidRPr="008711EA" w:rsidRDefault="000E2576" w:rsidP="001F24A0">
      <w:pPr>
        <w:pStyle w:val="Heading4"/>
        <w:keepNext w:val="0"/>
        <w:keepLines w:val="0"/>
        <w:widowControl w:val="0"/>
        <w:rPr>
          <w:rFonts w:eastAsia="Batang"/>
        </w:rPr>
      </w:pPr>
      <w:bookmarkStart w:id="6760" w:name="_Toc20953738"/>
      <w:bookmarkStart w:id="6761" w:name="_Toc29390915"/>
      <w:bookmarkStart w:id="6762" w:name="_Toc36551652"/>
      <w:bookmarkStart w:id="6763" w:name="_Toc45831874"/>
      <w:bookmarkStart w:id="6764" w:name="_Toc51762827"/>
      <w:bookmarkStart w:id="6765" w:name="_Toc64381879"/>
      <w:bookmarkStart w:id="6766" w:name="_Toc73964397"/>
      <w:bookmarkStart w:id="6767" w:name="_Toc88647006"/>
      <w:bookmarkStart w:id="6768" w:name="_Toc97882955"/>
      <w:bookmarkStart w:id="6769" w:name="_Toc98531530"/>
      <w:bookmarkStart w:id="6770" w:name="_Toc105517602"/>
      <w:bookmarkStart w:id="6771" w:name="_Toc106108493"/>
      <w:bookmarkStart w:id="6772" w:name="_Toc113657078"/>
      <w:bookmarkStart w:id="6773" w:name="_Toc114052297"/>
      <w:bookmarkStart w:id="6774" w:name="_Toc138759559"/>
      <w:r w:rsidRPr="008711EA">
        <w:rPr>
          <w:rFonts w:eastAsia="Batang"/>
        </w:rPr>
        <w:t>9.2.1.33</w:t>
      </w:r>
      <w:r w:rsidRPr="008711EA">
        <w:rPr>
          <w:rFonts w:eastAsia="Batang"/>
        </w:rPr>
        <w:tab/>
        <w:t>CDMA2000 1xRTT RAND</w:t>
      </w:r>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p>
    <w:p w14:paraId="6EE6C9FA" w14:textId="77777777" w:rsidR="000E2576" w:rsidRPr="008711EA" w:rsidRDefault="000E2576" w:rsidP="001F24A0">
      <w:pPr>
        <w:widowControl w:val="0"/>
      </w:pPr>
      <w:r w:rsidRPr="008711EA">
        <w:t>This information element is a random number generated by the eNB and tunnelled to the 1xCS IWS (TS 23.402 [8]) and is transparent to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74C02D" w14:textId="77777777" w:rsidTr="00F636DB">
        <w:tc>
          <w:tcPr>
            <w:tcW w:w="1259" w:type="pct"/>
          </w:tcPr>
          <w:p w14:paraId="26DF7A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60C7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C04E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803C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A718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F9A2AF" w14:textId="77777777" w:rsidTr="00F636DB">
        <w:tc>
          <w:tcPr>
            <w:tcW w:w="1259" w:type="pct"/>
          </w:tcPr>
          <w:p w14:paraId="01FD4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w:t>
            </w:r>
          </w:p>
        </w:tc>
        <w:tc>
          <w:tcPr>
            <w:tcW w:w="556" w:type="pct"/>
          </w:tcPr>
          <w:p w14:paraId="6C27B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ACF5FA" w14:textId="77777777" w:rsidR="000E2576" w:rsidRPr="008711EA" w:rsidRDefault="000E2576" w:rsidP="001F24A0">
            <w:pPr>
              <w:pStyle w:val="TAL"/>
              <w:keepNext w:val="0"/>
              <w:keepLines w:val="0"/>
              <w:widowControl w:val="0"/>
              <w:rPr>
                <w:rFonts w:cs="Arial"/>
                <w:lang w:eastAsia="ja-JP"/>
              </w:rPr>
            </w:pPr>
          </w:p>
        </w:tc>
        <w:tc>
          <w:tcPr>
            <w:tcW w:w="963" w:type="pct"/>
          </w:tcPr>
          <w:p w14:paraId="456545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917A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a Random Challenge that is used for authentication of UE during 1xCS registration, eCSFB to 1xRTT or</w:t>
            </w:r>
            <w:r w:rsidRPr="008711EA" w:rsidDel="0021582A">
              <w:rPr>
                <w:rFonts w:cs="Arial"/>
                <w:lang w:eastAsia="ja-JP"/>
              </w:rPr>
              <w:t xml:space="preserve"> </w:t>
            </w:r>
            <w:r w:rsidRPr="008711EA">
              <w:rPr>
                <w:rFonts w:cs="Arial"/>
                <w:lang w:eastAsia="ja-JP"/>
              </w:rPr>
              <w:t>handover from E-UTRAN to CDMA2000 1xRTT RAT.</w:t>
            </w:r>
          </w:p>
          <w:p w14:paraId="7B8CF1EE" w14:textId="77777777" w:rsidR="000E2576" w:rsidRPr="008711EA" w:rsidRDefault="000E2576" w:rsidP="001F24A0">
            <w:pPr>
              <w:pStyle w:val="TAL"/>
              <w:keepNext w:val="0"/>
              <w:keepLines w:val="0"/>
              <w:widowControl w:val="0"/>
              <w:rPr>
                <w:rFonts w:cs="Arial"/>
                <w:lang w:eastAsia="ja-JP"/>
              </w:rPr>
            </w:pPr>
          </w:p>
          <w:p w14:paraId="692A39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coded as the RAND (32bits) of the Authentication Challenge Parameter (RAND) in 3GPP2 A.S0008-C [25].</w:t>
            </w:r>
          </w:p>
        </w:tc>
      </w:tr>
    </w:tbl>
    <w:p w14:paraId="6AE2C22D" w14:textId="77777777" w:rsidR="000E2576" w:rsidRPr="008711EA" w:rsidRDefault="000E2576" w:rsidP="001F24A0">
      <w:pPr>
        <w:widowControl w:val="0"/>
      </w:pPr>
    </w:p>
    <w:p w14:paraId="184037CE" w14:textId="77777777" w:rsidR="000E2576" w:rsidRPr="008711EA" w:rsidRDefault="000E2576" w:rsidP="001F24A0">
      <w:pPr>
        <w:pStyle w:val="Heading4"/>
        <w:keepNext w:val="0"/>
        <w:keepLines w:val="0"/>
        <w:widowControl w:val="0"/>
      </w:pPr>
      <w:bookmarkStart w:id="6775" w:name="_Toc20953739"/>
      <w:bookmarkStart w:id="6776" w:name="_Toc29390916"/>
      <w:bookmarkStart w:id="6777" w:name="_Toc36551653"/>
      <w:bookmarkStart w:id="6778" w:name="_Toc45831875"/>
      <w:bookmarkStart w:id="6779" w:name="_Toc51762828"/>
      <w:bookmarkStart w:id="6780" w:name="_Toc64381880"/>
      <w:bookmarkStart w:id="6781" w:name="_Toc73964398"/>
      <w:bookmarkStart w:id="6782" w:name="_Toc88647007"/>
      <w:bookmarkStart w:id="6783" w:name="_Toc97882956"/>
      <w:bookmarkStart w:id="6784" w:name="_Toc98531531"/>
      <w:bookmarkStart w:id="6785" w:name="_Toc105517603"/>
      <w:bookmarkStart w:id="6786" w:name="_Toc106108494"/>
      <w:bookmarkStart w:id="6787" w:name="_Toc113657079"/>
      <w:bookmarkStart w:id="6788" w:name="_Toc114052298"/>
      <w:bookmarkStart w:id="6789" w:name="_Toc138759560"/>
      <w:r w:rsidRPr="008711EA">
        <w:t>9.2.1.34</w:t>
      </w:r>
      <w:r w:rsidRPr="008711EA">
        <w:tab/>
        <w:t>Request Type</w:t>
      </w:r>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p>
    <w:p w14:paraId="72A98C43" w14:textId="77777777" w:rsidR="000E2576" w:rsidRPr="008711EA" w:rsidRDefault="000E2576" w:rsidP="001F24A0">
      <w:pPr>
        <w:widowControl w:val="0"/>
        <w:rPr>
          <w:lang w:eastAsia="zh-CN"/>
        </w:rPr>
      </w:pPr>
      <w:r w:rsidRPr="008711EA">
        <w:t xml:space="preserve">The purpose of the </w:t>
      </w:r>
      <w:r w:rsidRPr="008711EA">
        <w:rPr>
          <w:i/>
          <w:lang w:eastAsia="zh-CN"/>
        </w:rPr>
        <w:t>Request Type</w:t>
      </w:r>
      <w:r w:rsidRPr="008711EA">
        <w:t xml:space="preserve"> IE is to indicate</w:t>
      </w:r>
      <w:r w:rsidRPr="008711EA">
        <w:rPr>
          <w:lang w:eastAsia="zh-CN"/>
        </w:rPr>
        <w:t xml:space="preserve"> </w:t>
      </w:r>
      <w:r w:rsidRPr="008711EA">
        <w:t xml:space="preserve">the type of location request to be handled by the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1017"/>
        <w:gridCol w:w="931"/>
        <w:gridCol w:w="2057"/>
        <w:gridCol w:w="1606"/>
        <w:gridCol w:w="1037"/>
        <w:gridCol w:w="1037"/>
      </w:tblGrid>
      <w:tr w:rsidR="00590177" w:rsidRPr="008711EA" w14:paraId="4F6F218B" w14:textId="77777777" w:rsidTr="009B6AFA">
        <w:tc>
          <w:tcPr>
            <w:tcW w:w="1111" w:type="pct"/>
          </w:tcPr>
          <w:p w14:paraId="6D76C98B"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1EC63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4A71B6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778" w:type="pct"/>
          </w:tcPr>
          <w:p w14:paraId="69D2F5B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D2954C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5A5DF4A"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773C59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Assigned Criticality</w:t>
            </w:r>
          </w:p>
        </w:tc>
      </w:tr>
      <w:tr w:rsidR="00590177" w:rsidRPr="008711EA" w14:paraId="2CE20087" w14:textId="77777777" w:rsidTr="009B6AFA">
        <w:tc>
          <w:tcPr>
            <w:tcW w:w="1111" w:type="pct"/>
          </w:tcPr>
          <w:p w14:paraId="7566B17A" w14:textId="77777777" w:rsidR="00590177" w:rsidRPr="008711EA" w:rsidRDefault="00590177" w:rsidP="001F24A0">
            <w:pPr>
              <w:pStyle w:val="TAL"/>
              <w:keepNext w:val="0"/>
              <w:keepLines w:val="0"/>
              <w:widowControl w:val="0"/>
              <w:rPr>
                <w:rFonts w:cs="Arial"/>
                <w:i/>
                <w:lang w:eastAsia="ja-JP"/>
              </w:rPr>
            </w:pPr>
            <w:r w:rsidRPr="008711EA">
              <w:rPr>
                <w:rFonts w:cs="Arial"/>
                <w:b/>
                <w:lang w:eastAsia="ja-JP"/>
              </w:rPr>
              <w:t>Request Type</w:t>
            </w:r>
          </w:p>
        </w:tc>
        <w:tc>
          <w:tcPr>
            <w:tcW w:w="556" w:type="pct"/>
          </w:tcPr>
          <w:p w14:paraId="7FB3894E" w14:textId="77777777" w:rsidR="00590177" w:rsidRPr="008711EA" w:rsidRDefault="00590177" w:rsidP="001F24A0">
            <w:pPr>
              <w:pStyle w:val="TAL"/>
              <w:keepNext w:val="0"/>
              <w:keepLines w:val="0"/>
              <w:widowControl w:val="0"/>
              <w:rPr>
                <w:rFonts w:cs="Arial"/>
                <w:lang w:eastAsia="ja-JP"/>
              </w:rPr>
            </w:pPr>
          </w:p>
        </w:tc>
        <w:tc>
          <w:tcPr>
            <w:tcW w:w="556" w:type="pct"/>
          </w:tcPr>
          <w:p w14:paraId="25A77C6F" w14:textId="77777777" w:rsidR="00590177" w:rsidRPr="008711EA" w:rsidRDefault="00590177" w:rsidP="001F24A0">
            <w:pPr>
              <w:pStyle w:val="TAL"/>
              <w:keepNext w:val="0"/>
              <w:keepLines w:val="0"/>
              <w:widowControl w:val="0"/>
              <w:rPr>
                <w:rFonts w:cs="Arial"/>
                <w:lang w:eastAsia="ja-JP"/>
              </w:rPr>
            </w:pPr>
          </w:p>
        </w:tc>
        <w:tc>
          <w:tcPr>
            <w:tcW w:w="778" w:type="pct"/>
          </w:tcPr>
          <w:p w14:paraId="255D74FC" w14:textId="77777777" w:rsidR="00590177" w:rsidRPr="008711EA" w:rsidRDefault="00590177" w:rsidP="001F24A0">
            <w:pPr>
              <w:pStyle w:val="TAL"/>
              <w:keepNext w:val="0"/>
              <w:keepLines w:val="0"/>
              <w:widowControl w:val="0"/>
              <w:rPr>
                <w:rFonts w:cs="Arial"/>
                <w:lang w:eastAsia="ja-JP"/>
              </w:rPr>
            </w:pPr>
          </w:p>
        </w:tc>
        <w:tc>
          <w:tcPr>
            <w:tcW w:w="889" w:type="pct"/>
          </w:tcPr>
          <w:p w14:paraId="0D5DA60A" w14:textId="77777777" w:rsidR="00590177" w:rsidRPr="008711EA" w:rsidRDefault="00590177" w:rsidP="001F24A0">
            <w:pPr>
              <w:pStyle w:val="TAL"/>
              <w:keepNext w:val="0"/>
              <w:keepLines w:val="0"/>
              <w:widowControl w:val="0"/>
              <w:rPr>
                <w:rFonts w:cs="Arial"/>
                <w:lang w:eastAsia="ja-JP"/>
              </w:rPr>
            </w:pPr>
          </w:p>
        </w:tc>
        <w:tc>
          <w:tcPr>
            <w:tcW w:w="556" w:type="pct"/>
          </w:tcPr>
          <w:p w14:paraId="5CB793D7" w14:textId="77777777" w:rsidR="00590177" w:rsidRPr="008711EA" w:rsidRDefault="00590177" w:rsidP="001F24A0">
            <w:pPr>
              <w:pStyle w:val="TAC"/>
              <w:keepNext w:val="0"/>
              <w:keepLines w:val="0"/>
              <w:widowControl w:val="0"/>
              <w:rPr>
                <w:lang w:eastAsia="ja-JP"/>
              </w:rPr>
            </w:pPr>
          </w:p>
        </w:tc>
        <w:tc>
          <w:tcPr>
            <w:tcW w:w="556" w:type="pct"/>
          </w:tcPr>
          <w:p w14:paraId="09AF8084" w14:textId="77777777" w:rsidR="00590177" w:rsidRPr="008711EA" w:rsidRDefault="00590177" w:rsidP="001F24A0">
            <w:pPr>
              <w:pStyle w:val="TAC"/>
              <w:keepNext w:val="0"/>
              <w:keepLines w:val="0"/>
              <w:widowControl w:val="0"/>
              <w:rPr>
                <w:lang w:eastAsia="ja-JP"/>
              </w:rPr>
            </w:pPr>
          </w:p>
        </w:tc>
      </w:tr>
      <w:tr w:rsidR="00590177" w:rsidRPr="008711EA" w14:paraId="5740D921" w14:textId="77777777" w:rsidTr="009B6AFA">
        <w:tc>
          <w:tcPr>
            <w:tcW w:w="1111" w:type="pct"/>
          </w:tcPr>
          <w:p w14:paraId="753AF3D6" w14:textId="77777777" w:rsidR="00590177" w:rsidRPr="008711EA" w:rsidRDefault="00590177" w:rsidP="001F24A0">
            <w:pPr>
              <w:pStyle w:val="TAL"/>
              <w:keepNext w:val="0"/>
              <w:keepLines w:val="0"/>
              <w:widowControl w:val="0"/>
              <w:ind w:left="142"/>
              <w:rPr>
                <w:rFonts w:cs="Arial"/>
                <w:bCs/>
                <w:lang w:eastAsia="ja-JP"/>
              </w:rPr>
            </w:pPr>
            <w:r w:rsidRPr="008711EA">
              <w:rPr>
                <w:rFonts w:cs="Arial"/>
                <w:bCs/>
                <w:lang w:eastAsia="ja-JP"/>
              </w:rPr>
              <w:t>&gt;Event Type</w:t>
            </w:r>
          </w:p>
        </w:tc>
        <w:tc>
          <w:tcPr>
            <w:tcW w:w="556" w:type="pct"/>
          </w:tcPr>
          <w:p w14:paraId="71A94CCE"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06F4629E" w14:textId="77777777" w:rsidR="00590177" w:rsidRPr="008711EA" w:rsidRDefault="00590177" w:rsidP="001F24A0">
            <w:pPr>
              <w:pStyle w:val="TAL"/>
              <w:keepNext w:val="0"/>
              <w:keepLines w:val="0"/>
              <w:widowControl w:val="0"/>
              <w:rPr>
                <w:rFonts w:cs="Arial"/>
                <w:lang w:eastAsia="ja-JP"/>
              </w:rPr>
            </w:pPr>
          </w:p>
        </w:tc>
        <w:tc>
          <w:tcPr>
            <w:tcW w:w="778" w:type="pct"/>
          </w:tcPr>
          <w:p w14:paraId="6877EA8A"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 xml:space="preserve">ENUMERATED(Direct, Change of service </w:t>
            </w:r>
            <w:r w:rsidRPr="008711EA">
              <w:rPr>
                <w:rFonts w:cs="Arial"/>
                <w:lang w:eastAsia="zh-CN"/>
              </w:rPr>
              <w:t>cell,</w:t>
            </w:r>
            <w:r w:rsidRPr="008711EA">
              <w:rPr>
                <w:rFonts w:cs="Arial"/>
                <w:lang w:eastAsia="ja-JP"/>
              </w:rPr>
              <w:t xml:space="preserve"> Stop Change of service </w:t>
            </w:r>
            <w:r w:rsidRPr="008711EA">
              <w:rPr>
                <w:rFonts w:cs="Arial"/>
                <w:lang w:eastAsia="zh-CN"/>
              </w:rPr>
              <w:t>cell, …)</w:t>
            </w:r>
          </w:p>
        </w:tc>
        <w:tc>
          <w:tcPr>
            <w:tcW w:w="889" w:type="pct"/>
          </w:tcPr>
          <w:p w14:paraId="5B6D913D" w14:textId="77777777" w:rsidR="00590177" w:rsidRPr="008711EA" w:rsidRDefault="00590177" w:rsidP="001F24A0">
            <w:pPr>
              <w:pStyle w:val="TAL"/>
              <w:keepNext w:val="0"/>
              <w:keepLines w:val="0"/>
              <w:widowControl w:val="0"/>
              <w:rPr>
                <w:rFonts w:cs="Arial"/>
                <w:lang w:eastAsia="ja-JP"/>
              </w:rPr>
            </w:pPr>
          </w:p>
        </w:tc>
        <w:tc>
          <w:tcPr>
            <w:tcW w:w="556" w:type="pct"/>
          </w:tcPr>
          <w:p w14:paraId="1569BA96" w14:textId="77777777" w:rsidR="00590177" w:rsidRPr="008711EA" w:rsidRDefault="00590177" w:rsidP="001F24A0">
            <w:pPr>
              <w:pStyle w:val="TAC"/>
              <w:keepNext w:val="0"/>
              <w:keepLines w:val="0"/>
              <w:widowControl w:val="0"/>
              <w:rPr>
                <w:lang w:eastAsia="ja-JP"/>
              </w:rPr>
            </w:pPr>
          </w:p>
        </w:tc>
        <w:tc>
          <w:tcPr>
            <w:tcW w:w="556" w:type="pct"/>
          </w:tcPr>
          <w:p w14:paraId="1427D5C6" w14:textId="77777777" w:rsidR="00590177" w:rsidRPr="008711EA" w:rsidRDefault="00590177" w:rsidP="001F24A0">
            <w:pPr>
              <w:pStyle w:val="TAC"/>
              <w:keepNext w:val="0"/>
              <w:keepLines w:val="0"/>
              <w:widowControl w:val="0"/>
              <w:rPr>
                <w:lang w:eastAsia="ja-JP"/>
              </w:rPr>
            </w:pPr>
          </w:p>
        </w:tc>
      </w:tr>
      <w:tr w:rsidR="00590177" w:rsidRPr="008711EA" w14:paraId="0AB06BEA" w14:textId="77777777" w:rsidTr="009B6AFA">
        <w:tc>
          <w:tcPr>
            <w:tcW w:w="1111" w:type="pct"/>
          </w:tcPr>
          <w:p w14:paraId="6DD6BCC6"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 xml:space="preserve">&gt;Report </w:t>
            </w:r>
            <w:r w:rsidRPr="008711EA">
              <w:rPr>
                <w:rFonts w:eastAsia="MS Mincho" w:cs="Arial"/>
                <w:lang w:eastAsia="ja-JP"/>
              </w:rPr>
              <w:t>A</w:t>
            </w:r>
            <w:r w:rsidRPr="008711EA">
              <w:rPr>
                <w:rFonts w:cs="Arial"/>
                <w:lang w:eastAsia="ja-JP"/>
              </w:rPr>
              <w:t>rea</w:t>
            </w:r>
          </w:p>
        </w:tc>
        <w:tc>
          <w:tcPr>
            <w:tcW w:w="556" w:type="pct"/>
          </w:tcPr>
          <w:p w14:paraId="6214E672"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56D9A09E" w14:textId="77777777" w:rsidR="00590177" w:rsidRPr="008711EA" w:rsidRDefault="00590177" w:rsidP="001F24A0">
            <w:pPr>
              <w:pStyle w:val="TAL"/>
              <w:keepNext w:val="0"/>
              <w:keepLines w:val="0"/>
              <w:widowControl w:val="0"/>
              <w:rPr>
                <w:rFonts w:cs="Arial"/>
                <w:lang w:eastAsia="ja-JP"/>
              </w:rPr>
            </w:pPr>
          </w:p>
        </w:tc>
        <w:tc>
          <w:tcPr>
            <w:tcW w:w="778" w:type="pct"/>
          </w:tcPr>
          <w:p w14:paraId="75F3BB3E"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(ECGI, …)</w:t>
            </w:r>
          </w:p>
        </w:tc>
        <w:tc>
          <w:tcPr>
            <w:tcW w:w="889" w:type="pct"/>
          </w:tcPr>
          <w:p w14:paraId="22631E4E" w14:textId="77777777" w:rsidR="00590177" w:rsidRPr="008711EA" w:rsidRDefault="00590177" w:rsidP="001F24A0">
            <w:pPr>
              <w:pStyle w:val="TAL"/>
              <w:keepNext w:val="0"/>
              <w:keepLines w:val="0"/>
              <w:widowControl w:val="0"/>
              <w:rPr>
                <w:rFonts w:cs="Arial"/>
                <w:lang w:eastAsia="ja-JP"/>
              </w:rPr>
            </w:pPr>
          </w:p>
        </w:tc>
        <w:tc>
          <w:tcPr>
            <w:tcW w:w="556" w:type="pct"/>
          </w:tcPr>
          <w:p w14:paraId="4F8E55A6" w14:textId="77777777" w:rsidR="00590177" w:rsidRPr="008711EA" w:rsidRDefault="00590177" w:rsidP="001F24A0">
            <w:pPr>
              <w:pStyle w:val="TAC"/>
              <w:keepNext w:val="0"/>
              <w:keepLines w:val="0"/>
              <w:widowControl w:val="0"/>
              <w:rPr>
                <w:lang w:eastAsia="ja-JP"/>
              </w:rPr>
            </w:pPr>
          </w:p>
        </w:tc>
        <w:tc>
          <w:tcPr>
            <w:tcW w:w="556" w:type="pct"/>
          </w:tcPr>
          <w:p w14:paraId="2278ADCE" w14:textId="77777777" w:rsidR="00590177" w:rsidRPr="008711EA" w:rsidRDefault="00590177" w:rsidP="001F24A0">
            <w:pPr>
              <w:pStyle w:val="TAC"/>
              <w:keepNext w:val="0"/>
              <w:keepLines w:val="0"/>
              <w:widowControl w:val="0"/>
              <w:rPr>
                <w:lang w:eastAsia="ja-JP"/>
              </w:rPr>
            </w:pPr>
          </w:p>
        </w:tc>
      </w:tr>
      <w:tr w:rsidR="00590177" w:rsidRPr="008711EA" w14:paraId="4340F01F" w14:textId="77777777" w:rsidTr="009B6AFA">
        <w:tc>
          <w:tcPr>
            <w:tcW w:w="1111" w:type="pct"/>
          </w:tcPr>
          <w:p w14:paraId="2D28ACB4"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&gt;Additional Location Information</w:t>
            </w:r>
          </w:p>
        </w:tc>
        <w:tc>
          <w:tcPr>
            <w:tcW w:w="556" w:type="pct"/>
          </w:tcPr>
          <w:p w14:paraId="0C762DD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2CC855C9" w14:textId="77777777" w:rsidR="00590177" w:rsidRPr="008711EA" w:rsidRDefault="00590177" w:rsidP="001F24A0">
            <w:pPr>
              <w:pStyle w:val="TAL"/>
              <w:keepNext w:val="0"/>
              <w:keepLines w:val="0"/>
              <w:widowControl w:val="0"/>
              <w:rPr>
                <w:rFonts w:cs="Arial"/>
                <w:lang w:eastAsia="ja-JP"/>
              </w:rPr>
            </w:pPr>
          </w:p>
        </w:tc>
        <w:tc>
          <w:tcPr>
            <w:tcW w:w="778" w:type="pct"/>
          </w:tcPr>
          <w:p w14:paraId="1C8FD5F7"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(Include PSCell, ...)</w:t>
            </w:r>
          </w:p>
        </w:tc>
        <w:tc>
          <w:tcPr>
            <w:tcW w:w="889" w:type="pct"/>
          </w:tcPr>
          <w:p w14:paraId="55102551" w14:textId="77777777" w:rsidR="00590177" w:rsidRPr="008711EA" w:rsidRDefault="00590177" w:rsidP="001F24A0">
            <w:pPr>
              <w:pStyle w:val="TAL"/>
              <w:keepNext w:val="0"/>
              <w:keepLines w:val="0"/>
              <w:widowControl w:val="0"/>
              <w:rPr>
                <w:rFonts w:cs="Arial"/>
                <w:lang w:eastAsia="ja-JP"/>
              </w:rPr>
            </w:pPr>
          </w:p>
        </w:tc>
        <w:tc>
          <w:tcPr>
            <w:tcW w:w="556" w:type="pct"/>
          </w:tcPr>
          <w:p w14:paraId="6774844B" w14:textId="77777777" w:rsidR="00590177" w:rsidRPr="008711EA" w:rsidRDefault="00590177" w:rsidP="001F24A0">
            <w:pPr>
              <w:pStyle w:val="TAC"/>
              <w:keepNext w:val="0"/>
              <w:keepLines w:val="0"/>
              <w:widowControl w:val="0"/>
              <w:rPr>
                <w:lang w:eastAsia="ja-JP"/>
              </w:rPr>
            </w:pPr>
            <w:r w:rsidRPr="008711EA">
              <w:rPr>
                <w:lang w:eastAsia="ja-JP"/>
              </w:rPr>
              <w:t>YES</w:t>
            </w:r>
          </w:p>
        </w:tc>
        <w:tc>
          <w:tcPr>
            <w:tcW w:w="556" w:type="pct"/>
          </w:tcPr>
          <w:p w14:paraId="7C04125A" w14:textId="77777777" w:rsidR="00590177" w:rsidRPr="008711EA" w:rsidRDefault="00590177" w:rsidP="001F24A0">
            <w:pPr>
              <w:pStyle w:val="TAC"/>
              <w:keepNext w:val="0"/>
              <w:keepLines w:val="0"/>
              <w:widowControl w:val="0"/>
              <w:rPr>
                <w:lang w:eastAsia="ja-JP"/>
              </w:rPr>
            </w:pPr>
            <w:r w:rsidRPr="008711EA">
              <w:rPr>
                <w:lang w:eastAsia="ja-JP"/>
              </w:rPr>
              <w:t>ignore</w:t>
            </w:r>
          </w:p>
        </w:tc>
      </w:tr>
    </w:tbl>
    <w:p w14:paraId="2D489E9E" w14:textId="77777777" w:rsidR="000E2576" w:rsidRPr="008711EA" w:rsidRDefault="000E2576" w:rsidP="001F24A0">
      <w:pPr>
        <w:widowControl w:val="0"/>
      </w:pPr>
    </w:p>
    <w:p w14:paraId="55F9E691" w14:textId="77777777" w:rsidR="000E2576" w:rsidRPr="008711EA" w:rsidRDefault="000E2576" w:rsidP="001F24A0">
      <w:pPr>
        <w:pStyle w:val="Heading4"/>
        <w:keepNext w:val="0"/>
        <w:keepLines w:val="0"/>
        <w:widowControl w:val="0"/>
      </w:pPr>
      <w:bookmarkStart w:id="6790" w:name="_Toc20953740"/>
      <w:bookmarkStart w:id="6791" w:name="_Toc29390917"/>
      <w:bookmarkStart w:id="6792" w:name="_Toc36551654"/>
      <w:bookmarkStart w:id="6793" w:name="_Toc45831876"/>
      <w:bookmarkStart w:id="6794" w:name="_Toc51762829"/>
      <w:bookmarkStart w:id="6795" w:name="_Toc64381881"/>
      <w:bookmarkStart w:id="6796" w:name="_Toc73964399"/>
      <w:bookmarkStart w:id="6797" w:name="_Toc88647008"/>
      <w:bookmarkStart w:id="6798" w:name="_Toc97882957"/>
      <w:bookmarkStart w:id="6799" w:name="_Toc98531532"/>
      <w:bookmarkStart w:id="6800" w:name="_Toc105517604"/>
      <w:bookmarkStart w:id="6801" w:name="_Toc106108495"/>
      <w:bookmarkStart w:id="6802" w:name="_Toc113657080"/>
      <w:bookmarkStart w:id="6803" w:name="_Toc114052299"/>
      <w:bookmarkStart w:id="6804" w:name="_Toc138759561"/>
      <w:r w:rsidRPr="008711EA">
        <w:rPr>
          <w:rFonts w:eastAsia="Batang"/>
        </w:rPr>
        <w:t>9.2.1.35</w:t>
      </w:r>
      <w:r w:rsidRPr="008711EA">
        <w:rPr>
          <w:rFonts w:eastAsia="Batang"/>
        </w:rPr>
        <w:tab/>
        <w:t>CDMA2000 1xRTT SRVCC Info</w:t>
      </w:r>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p>
    <w:p w14:paraId="6F0F3A57" w14:textId="77777777" w:rsidR="000E2576" w:rsidRPr="008711EA" w:rsidRDefault="000E2576" w:rsidP="001F24A0">
      <w:pPr>
        <w:widowControl w:val="0"/>
      </w:pPr>
      <w:r w:rsidRPr="008711EA">
        <w:t>This IE defines SRVCC related information elements that are assembled by the MME to be tunnelled transparently to the 1xCS IWS (TS 23.402 [8]) system.</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2B35841" w14:textId="77777777" w:rsidTr="009B6AFA">
        <w:trPr>
          <w:tblHeader/>
          <w:jc w:val="center"/>
        </w:trPr>
        <w:tc>
          <w:tcPr>
            <w:tcW w:w="1259" w:type="pct"/>
          </w:tcPr>
          <w:p w14:paraId="363E0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25A3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07A8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0DE1F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76F5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C824FC" w14:textId="77777777" w:rsidTr="00F636DB">
        <w:trPr>
          <w:jc w:val="center"/>
        </w:trPr>
        <w:tc>
          <w:tcPr>
            <w:tcW w:w="1259" w:type="pct"/>
          </w:tcPr>
          <w:p w14:paraId="454D8BC8"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CDMA2000 1xRTT SRVCC Info</w:t>
            </w:r>
          </w:p>
        </w:tc>
        <w:tc>
          <w:tcPr>
            <w:tcW w:w="556" w:type="pct"/>
          </w:tcPr>
          <w:p w14:paraId="4AF84D26" w14:textId="77777777" w:rsidR="000E2576" w:rsidRPr="008711EA" w:rsidRDefault="000E2576" w:rsidP="001F24A0">
            <w:pPr>
              <w:pStyle w:val="TAL"/>
              <w:keepNext w:val="0"/>
              <w:keepLines w:val="0"/>
              <w:widowControl w:val="0"/>
              <w:rPr>
                <w:rFonts w:cs="Arial"/>
                <w:lang w:eastAsia="ja-JP"/>
              </w:rPr>
            </w:pPr>
          </w:p>
        </w:tc>
        <w:tc>
          <w:tcPr>
            <w:tcW w:w="741" w:type="pct"/>
          </w:tcPr>
          <w:p w14:paraId="32B48E50" w14:textId="77777777" w:rsidR="000E2576" w:rsidRPr="008711EA" w:rsidRDefault="000E2576" w:rsidP="001F24A0">
            <w:pPr>
              <w:pStyle w:val="TAL"/>
              <w:keepNext w:val="0"/>
              <w:keepLines w:val="0"/>
              <w:widowControl w:val="0"/>
              <w:rPr>
                <w:rFonts w:cs="Arial"/>
                <w:lang w:eastAsia="ja-JP"/>
              </w:rPr>
            </w:pPr>
          </w:p>
        </w:tc>
        <w:tc>
          <w:tcPr>
            <w:tcW w:w="963" w:type="pct"/>
          </w:tcPr>
          <w:p w14:paraId="53C44EEE" w14:textId="77777777" w:rsidR="000E2576" w:rsidRPr="008711EA" w:rsidRDefault="000E2576" w:rsidP="001F24A0">
            <w:pPr>
              <w:pStyle w:val="TAL"/>
              <w:keepNext w:val="0"/>
              <w:keepLines w:val="0"/>
              <w:widowControl w:val="0"/>
              <w:rPr>
                <w:rFonts w:cs="Arial"/>
                <w:lang w:eastAsia="ja-JP"/>
              </w:rPr>
            </w:pPr>
          </w:p>
        </w:tc>
        <w:tc>
          <w:tcPr>
            <w:tcW w:w="1481" w:type="pct"/>
          </w:tcPr>
          <w:p w14:paraId="2D14DF52" w14:textId="77777777" w:rsidR="000E2576" w:rsidRPr="008711EA" w:rsidRDefault="000E2576" w:rsidP="001F24A0">
            <w:pPr>
              <w:pStyle w:val="TAL"/>
              <w:keepNext w:val="0"/>
              <w:keepLines w:val="0"/>
              <w:widowControl w:val="0"/>
              <w:rPr>
                <w:rFonts w:cs="Arial"/>
                <w:lang w:eastAsia="ja-JP"/>
              </w:rPr>
            </w:pPr>
          </w:p>
        </w:tc>
      </w:tr>
      <w:tr w:rsidR="000E2576" w:rsidRPr="008711EA" w14:paraId="1C9E1A93" w14:textId="77777777" w:rsidTr="00F636DB">
        <w:trPr>
          <w:jc w:val="center"/>
        </w:trPr>
        <w:tc>
          <w:tcPr>
            <w:tcW w:w="1259" w:type="pct"/>
          </w:tcPr>
          <w:p w14:paraId="5D3F8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MEID</w:t>
            </w:r>
          </w:p>
        </w:tc>
        <w:tc>
          <w:tcPr>
            <w:tcW w:w="556" w:type="pct"/>
          </w:tcPr>
          <w:p w14:paraId="6891A4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667E049" w14:textId="77777777" w:rsidR="000E2576" w:rsidRPr="008711EA" w:rsidRDefault="000E2576" w:rsidP="001F24A0">
            <w:pPr>
              <w:pStyle w:val="TAL"/>
              <w:keepNext w:val="0"/>
              <w:keepLines w:val="0"/>
              <w:widowControl w:val="0"/>
              <w:rPr>
                <w:rFonts w:cs="Arial"/>
                <w:lang w:eastAsia="ja-JP"/>
              </w:rPr>
            </w:pPr>
          </w:p>
        </w:tc>
        <w:tc>
          <w:tcPr>
            <w:tcW w:w="963" w:type="pct"/>
          </w:tcPr>
          <w:p w14:paraId="4A141D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A34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information element is the Mobile Equipment Identifier or </w:t>
            </w:r>
            <w:r w:rsidRPr="008711EA">
              <w:rPr>
                <w:rFonts w:cs="Arial"/>
                <w:lang w:eastAsia="ja-JP"/>
              </w:rPr>
              <w:lastRenderedPageBreak/>
              <w:t>Hardware ID that is tunnelled from the UE and is transparent to the eNB. This IE is used to derive a MEID-based PLCM that is used for channelization in CDMA2000 1xRTT network.</w:t>
            </w:r>
          </w:p>
        </w:tc>
      </w:tr>
      <w:tr w:rsidR="000E2576" w:rsidRPr="008711EA" w14:paraId="343EDBB7" w14:textId="77777777" w:rsidTr="00F636DB">
        <w:trPr>
          <w:jc w:val="center"/>
        </w:trPr>
        <w:tc>
          <w:tcPr>
            <w:tcW w:w="1259" w:type="pct"/>
          </w:tcPr>
          <w:p w14:paraId="786E2B4D" w14:textId="77777777" w:rsidR="000E2576" w:rsidRPr="00986899" w:rsidRDefault="000E2576" w:rsidP="001F24A0">
            <w:pPr>
              <w:pStyle w:val="TAL"/>
              <w:keepNext w:val="0"/>
              <w:keepLines w:val="0"/>
              <w:widowControl w:val="0"/>
              <w:ind w:left="142"/>
              <w:rPr>
                <w:rFonts w:cs="Arial"/>
                <w:lang w:val="fr-FR" w:eastAsia="ja-JP"/>
              </w:rPr>
            </w:pPr>
            <w:r w:rsidRPr="00986899">
              <w:rPr>
                <w:rFonts w:cs="Arial"/>
                <w:lang w:val="fr-FR" w:eastAsia="ja-JP"/>
              </w:rPr>
              <w:lastRenderedPageBreak/>
              <w:t>&gt;CDMA2000 1xRTT Mobile Subscription Information</w:t>
            </w:r>
          </w:p>
        </w:tc>
        <w:tc>
          <w:tcPr>
            <w:tcW w:w="556" w:type="pct"/>
          </w:tcPr>
          <w:p w14:paraId="35803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497318" w14:textId="77777777" w:rsidR="000E2576" w:rsidRPr="008711EA" w:rsidRDefault="000E2576" w:rsidP="001F24A0">
            <w:pPr>
              <w:pStyle w:val="TAL"/>
              <w:keepNext w:val="0"/>
              <w:keepLines w:val="0"/>
              <w:widowControl w:val="0"/>
              <w:rPr>
                <w:rFonts w:cs="Arial"/>
                <w:lang w:eastAsia="ja-JP"/>
              </w:rPr>
            </w:pPr>
          </w:p>
        </w:tc>
        <w:tc>
          <w:tcPr>
            <w:tcW w:w="963" w:type="pct"/>
          </w:tcPr>
          <w:p w14:paraId="26D11D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3F6F849A"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This IE provides the list of UE supported 1x RTT Band classes and Band Subclasses. It is provided by the UE to the eNB as part of the UE capability. It is transparent to the eNB.</w:t>
            </w:r>
          </w:p>
        </w:tc>
      </w:tr>
      <w:tr w:rsidR="000E2576" w:rsidRPr="008711EA" w14:paraId="654C582E" w14:textId="77777777" w:rsidTr="00F636DB">
        <w:trPr>
          <w:jc w:val="center"/>
        </w:trPr>
        <w:tc>
          <w:tcPr>
            <w:tcW w:w="1259" w:type="pct"/>
          </w:tcPr>
          <w:p w14:paraId="6A7FD82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Pilot List</w:t>
            </w:r>
          </w:p>
        </w:tc>
        <w:tc>
          <w:tcPr>
            <w:tcW w:w="556" w:type="pct"/>
          </w:tcPr>
          <w:p w14:paraId="4594B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5524C19" w14:textId="77777777" w:rsidR="000E2576" w:rsidRPr="008711EA" w:rsidRDefault="000E2576" w:rsidP="001F24A0">
            <w:pPr>
              <w:pStyle w:val="TAL"/>
              <w:keepNext w:val="0"/>
              <w:keepLines w:val="0"/>
              <w:widowControl w:val="0"/>
              <w:rPr>
                <w:rFonts w:cs="Arial"/>
                <w:lang w:eastAsia="ja-JP"/>
              </w:rPr>
            </w:pPr>
          </w:p>
        </w:tc>
        <w:tc>
          <w:tcPr>
            <w:tcW w:w="963" w:type="pct"/>
          </w:tcPr>
          <w:p w14:paraId="713E5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56CD2"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This IE provides the measured pilot information. Encoded as the </w:t>
            </w:r>
            <w:r w:rsidRPr="008711EA">
              <w:rPr>
                <w:rFonts w:cs="Arial"/>
                <w:i/>
                <w:lang w:eastAsia="ja-JP"/>
              </w:rPr>
              <w:t>Pilot List</w:t>
            </w:r>
            <w:r w:rsidRPr="008711EA">
              <w:rPr>
                <w:rFonts w:cs="Arial"/>
                <w:lang w:eastAsia="ja-JP"/>
              </w:rPr>
              <w:t xml:space="preserve"> IE from the A21-1x air interface signalling message in 3GPP2 A.S0008-C [25].</w:t>
            </w:r>
          </w:p>
        </w:tc>
      </w:tr>
    </w:tbl>
    <w:p w14:paraId="3CDFB6C7" w14:textId="77777777" w:rsidR="000E2576" w:rsidRPr="008711EA" w:rsidRDefault="000E2576" w:rsidP="001F24A0">
      <w:pPr>
        <w:widowControl w:val="0"/>
      </w:pPr>
    </w:p>
    <w:p w14:paraId="6D73BBF8" w14:textId="77777777" w:rsidR="000E2576" w:rsidRPr="008711EA" w:rsidRDefault="000E2576" w:rsidP="001F24A0">
      <w:pPr>
        <w:pStyle w:val="Heading4"/>
        <w:keepNext w:val="0"/>
        <w:keepLines w:val="0"/>
        <w:widowControl w:val="0"/>
      </w:pPr>
      <w:bookmarkStart w:id="6805" w:name="_Toc20953741"/>
      <w:bookmarkStart w:id="6806" w:name="_Toc29390918"/>
      <w:bookmarkStart w:id="6807" w:name="_Toc36551655"/>
      <w:bookmarkStart w:id="6808" w:name="_Toc45831877"/>
      <w:bookmarkStart w:id="6809" w:name="_Toc51762830"/>
      <w:bookmarkStart w:id="6810" w:name="_Toc64381882"/>
      <w:bookmarkStart w:id="6811" w:name="_Toc73964400"/>
      <w:bookmarkStart w:id="6812" w:name="_Toc88647009"/>
      <w:bookmarkStart w:id="6813" w:name="_Toc97882958"/>
      <w:bookmarkStart w:id="6814" w:name="_Toc98531533"/>
      <w:bookmarkStart w:id="6815" w:name="_Toc105517605"/>
      <w:bookmarkStart w:id="6816" w:name="_Toc106108496"/>
      <w:bookmarkStart w:id="6817" w:name="_Toc113657081"/>
      <w:bookmarkStart w:id="6818" w:name="_Toc114052300"/>
      <w:bookmarkStart w:id="6819" w:name="_Toc138759562"/>
      <w:r w:rsidRPr="008711EA">
        <w:t>9.2.1.36</w:t>
      </w:r>
      <w:r w:rsidRPr="008711EA">
        <w:tab/>
        <w:t>E-RAB List</w:t>
      </w:r>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p>
    <w:p w14:paraId="0BFF0478" w14:textId="77777777" w:rsidR="000E2576" w:rsidRPr="008711EA" w:rsidRDefault="000E2576" w:rsidP="001F24A0">
      <w:pPr>
        <w:widowControl w:val="0"/>
      </w:pPr>
      <w:r w:rsidRPr="008711EA">
        <w:t>This IE contains a list of E-RAB IDs with a cause value. It is used for example to indicate failed bearers or bearers to be released.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0E2576" w:rsidRPr="008711EA" w14:paraId="0C6BEE6D" w14:textId="77777777" w:rsidTr="009B6AFA">
        <w:tc>
          <w:tcPr>
            <w:tcW w:w="1111" w:type="pct"/>
            <w:tcBorders>
              <w:top w:val="single" w:sz="4" w:space="0" w:color="auto"/>
              <w:left w:val="single" w:sz="4" w:space="0" w:color="auto"/>
              <w:bottom w:val="single" w:sz="4" w:space="0" w:color="auto"/>
              <w:right w:val="single" w:sz="4" w:space="0" w:color="auto"/>
            </w:tcBorders>
          </w:tcPr>
          <w:p w14:paraId="515B2E4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20C67D0"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0F76B9C"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4EE7F95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4565FBE"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0A3D8A2"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8BAAC2C"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CD78C81" w14:textId="77777777" w:rsidTr="009B6AFA">
        <w:tc>
          <w:tcPr>
            <w:tcW w:w="1111" w:type="pct"/>
          </w:tcPr>
          <w:p w14:paraId="23A6884B" w14:textId="77777777" w:rsidR="000E2576" w:rsidRPr="008711EA" w:rsidRDefault="000E2576" w:rsidP="001F24A0">
            <w:pPr>
              <w:pStyle w:val="TAL"/>
              <w:keepNext w:val="0"/>
              <w:keepLines w:val="0"/>
              <w:widowControl w:val="0"/>
              <w:ind w:left="60"/>
              <w:rPr>
                <w:rFonts w:cs="Arial"/>
                <w:b/>
                <w:lang w:eastAsia="ja-JP"/>
              </w:rPr>
            </w:pPr>
            <w:r w:rsidRPr="008711EA">
              <w:rPr>
                <w:rFonts w:cs="Arial"/>
                <w:b/>
                <w:lang w:eastAsia="ja-JP"/>
              </w:rPr>
              <w:t xml:space="preserve">E-RAB </w:t>
            </w:r>
            <w:r w:rsidRPr="008711EA">
              <w:rPr>
                <w:rFonts w:eastAsia="MS Mincho" w:cs="Arial"/>
                <w:b/>
                <w:lang w:eastAsia="ja-JP"/>
              </w:rPr>
              <w:t>List Item</w:t>
            </w:r>
          </w:p>
        </w:tc>
        <w:tc>
          <w:tcPr>
            <w:tcW w:w="556" w:type="pct"/>
          </w:tcPr>
          <w:p w14:paraId="46C75DAB" w14:textId="77777777" w:rsidR="000E2576" w:rsidRPr="008711EA" w:rsidRDefault="000E2576" w:rsidP="001F24A0">
            <w:pPr>
              <w:pStyle w:val="TAL"/>
              <w:keepNext w:val="0"/>
              <w:keepLines w:val="0"/>
              <w:widowControl w:val="0"/>
              <w:rPr>
                <w:rFonts w:cs="Arial"/>
                <w:lang w:eastAsia="ja-JP"/>
              </w:rPr>
            </w:pPr>
          </w:p>
        </w:tc>
        <w:tc>
          <w:tcPr>
            <w:tcW w:w="556" w:type="pct"/>
          </w:tcPr>
          <w:p w14:paraId="69613A5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520817E9" w14:textId="77777777" w:rsidR="000E2576" w:rsidRPr="008711EA" w:rsidRDefault="000E2576" w:rsidP="001F24A0">
            <w:pPr>
              <w:pStyle w:val="TAL"/>
              <w:keepNext w:val="0"/>
              <w:keepLines w:val="0"/>
              <w:widowControl w:val="0"/>
              <w:rPr>
                <w:rFonts w:cs="Arial"/>
                <w:lang w:eastAsia="ja-JP"/>
              </w:rPr>
            </w:pPr>
          </w:p>
        </w:tc>
        <w:tc>
          <w:tcPr>
            <w:tcW w:w="889" w:type="pct"/>
          </w:tcPr>
          <w:p w14:paraId="1B8A2C99" w14:textId="77777777" w:rsidR="000E2576" w:rsidRPr="008711EA" w:rsidRDefault="000E2576" w:rsidP="001F24A0">
            <w:pPr>
              <w:pStyle w:val="TAC"/>
              <w:keepNext w:val="0"/>
              <w:keepLines w:val="0"/>
              <w:widowControl w:val="0"/>
              <w:rPr>
                <w:rFonts w:cs="Arial"/>
                <w:lang w:eastAsia="ja-JP"/>
              </w:rPr>
            </w:pPr>
          </w:p>
        </w:tc>
        <w:tc>
          <w:tcPr>
            <w:tcW w:w="556" w:type="pct"/>
          </w:tcPr>
          <w:p w14:paraId="1EDDB31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3A2C34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607E2ACB" w14:textId="77777777" w:rsidTr="009B6AFA">
        <w:tc>
          <w:tcPr>
            <w:tcW w:w="1111" w:type="pct"/>
          </w:tcPr>
          <w:p w14:paraId="043620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Pr>
          <w:p w14:paraId="2B89E7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803662" w14:textId="77777777" w:rsidR="000E2576" w:rsidRPr="008711EA" w:rsidRDefault="000E2576" w:rsidP="001F24A0">
            <w:pPr>
              <w:pStyle w:val="TAL"/>
              <w:keepNext w:val="0"/>
              <w:keepLines w:val="0"/>
              <w:widowControl w:val="0"/>
              <w:rPr>
                <w:rFonts w:cs="Arial"/>
                <w:lang w:eastAsia="ja-JP"/>
              </w:rPr>
            </w:pPr>
          </w:p>
        </w:tc>
        <w:tc>
          <w:tcPr>
            <w:tcW w:w="778" w:type="pct"/>
          </w:tcPr>
          <w:p w14:paraId="25B33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8164807" w14:textId="77777777" w:rsidR="000E2576" w:rsidRPr="008711EA" w:rsidRDefault="000E2576" w:rsidP="001F24A0">
            <w:pPr>
              <w:pStyle w:val="TAC"/>
              <w:keepNext w:val="0"/>
              <w:keepLines w:val="0"/>
              <w:widowControl w:val="0"/>
              <w:rPr>
                <w:rFonts w:cs="Arial"/>
                <w:lang w:eastAsia="ja-JP"/>
              </w:rPr>
            </w:pPr>
          </w:p>
        </w:tc>
        <w:tc>
          <w:tcPr>
            <w:tcW w:w="556" w:type="pct"/>
          </w:tcPr>
          <w:p w14:paraId="39D61B6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E6C0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73BF7031" w14:textId="77777777" w:rsidTr="009B6AFA">
        <w:tc>
          <w:tcPr>
            <w:tcW w:w="1111" w:type="pct"/>
          </w:tcPr>
          <w:p w14:paraId="633C96C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&gt;Cause</w:t>
            </w:r>
          </w:p>
        </w:tc>
        <w:tc>
          <w:tcPr>
            <w:tcW w:w="556" w:type="pct"/>
          </w:tcPr>
          <w:p w14:paraId="2671D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934B773" w14:textId="77777777" w:rsidR="000E2576" w:rsidRPr="008711EA" w:rsidRDefault="000E2576" w:rsidP="001F24A0">
            <w:pPr>
              <w:pStyle w:val="TAL"/>
              <w:keepNext w:val="0"/>
              <w:keepLines w:val="0"/>
              <w:widowControl w:val="0"/>
              <w:rPr>
                <w:rFonts w:cs="Arial"/>
                <w:lang w:eastAsia="ja-JP"/>
              </w:rPr>
            </w:pPr>
          </w:p>
        </w:tc>
        <w:tc>
          <w:tcPr>
            <w:tcW w:w="778" w:type="pct"/>
          </w:tcPr>
          <w:p w14:paraId="766EA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9.2.1.3 </w:t>
            </w:r>
          </w:p>
        </w:tc>
        <w:tc>
          <w:tcPr>
            <w:tcW w:w="889" w:type="pct"/>
          </w:tcPr>
          <w:p w14:paraId="0E972225" w14:textId="77777777" w:rsidR="000E2576" w:rsidRPr="008711EA" w:rsidRDefault="000E2576" w:rsidP="001F24A0">
            <w:pPr>
              <w:pStyle w:val="TF"/>
              <w:keepLines w:val="0"/>
              <w:widowControl w:val="0"/>
              <w:spacing w:after="0"/>
              <w:rPr>
                <w:rFonts w:cs="Arial"/>
                <w:b w:val="0"/>
                <w:bCs/>
                <w:sz w:val="18"/>
                <w:szCs w:val="18"/>
                <w:lang w:eastAsia="ja-JP"/>
              </w:rPr>
            </w:pPr>
          </w:p>
        </w:tc>
        <w:tc>
          <w:tcPr>
            <w:tcW w:w="556" w:type="pct"/>
          </w:tcPr>
          <w:p w14:paraId="570590D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B91CF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3FFA4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0F3D685" w14:textId="77777777" w:rsidTr="000E7284">
        <w:tc>
          <w:tcPr>
            <w:tcW w:w="1970" w:type="pct"/>
          </w:tcPr>
          <w:p w14:paraId="3B71D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96CE0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444F94" w14:textId="77777777" w:rsidTr="000E7284">
        <w:tc>
          <w:tcPr>
            <w:tcW w:w="1970" w:type="pct"/>
          </w:tcPr>
          <w:p w14:paraId="25794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9184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r w:rsidRPr="008711EA">
              <w:rPr>
                <w:rFonts w:cs="Arial"/>
                <w:snapToGrid w:val="0"/>
                <w:lang w:eastAsia="ja-JP"/>
              </w:rPr>
              <w:t xml:space="preserve"> </w:t>
            </w:r>
          </w:p>
        </w:tc>
      </w:tr>
    </w:tbl>
    <w:p w14:paraId="1EADC3AC" w14:textId="77777777" w:rsidR="000E2576" w:rsidRPr="008711EA" w:rsidRDefault="000E2576" w:rsidP="001F24A0">
      <w:pPr>
        <w:widowControl w:val="0"/>
      </w:pPr>
    </w:p>
    <w:p w14:paraId="0B386E56" w14:textId="77777777" w:rsidR="000E2576" w:rsidRPr="008711EA" w:rsidRDefault="000E2576" w:rsidP="001F24A0">
      <w:pPr>
        <w:pStyle w:val="Heading4"/>
        <w:keepNext w:val="0"/>
        <w:keepLines w:val="0"/>
        <w:widowControl w:val="0"/>
      </w:pPr>
      <w:bookmarkStart w:id="6820" w:name="_Toc20953742"/>
      <w:bookmarkStart w:id="6821" w:name="_Toc29390919"/>
      <w:bookmarkStart w:id="6822" w:name="_Toc36551656"/>
      <w:bookmarkStart w:id="6823" w:name="_Toc45831878"/>
      <w:bookmarkStart w:id="6824" w:name="_Toc51762831"/>
      <w:bookmarkStart w:id="6825" w:name="_Toc64381883"/>
      <w:bookmarkStart w:id="6826" w:name="_Toc73964401"/>
      <w:bookmarkStart w:id="6827" w:name="_Toc88647010"/>
      <w:bookmarkStart w:id="6828" w:name="_Toc97882959"/>
      <w:bookmarkStart w:id="6829" w:name="_Toc98531534"/>
      <w:bookmarkStart w:id="6830" w:name="_Toc105517606"/>
      <w:bookmarkStart w:id="6831" w:name="_Toc106108497"/>
      <w:bookmarkStart w:id="6832" w:name="_Toc113657082"/>
      <w:bookmarkStart w:id="6833" w:name="_Toc114052301"/>
      <w:bookmarkStart w:id="6834" w:name="_Toc138759563"/>
      <w:r w:rsidRPr="008711EA">
        <w:t>9.2.1.37</w:t>
      </w:r>
      <w:r w:rsidRPr="008711EA">
        <w:tab/>
        <w:t>Global eNB ID</w:t>
      </w:r>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p>
    <w:p w14:paraId="0EED8C59" w14:textId="77777777" w:rsidR="000E2576" w:rsidRPr="008711EA" w:rsidRDefault="000E2576" w:rsidP="001F24A0">
      <w:pPr>
        <w:widowControl w:val="0"/>
      </w:pPr>
      <w:r w:rsidRPr="008711EA">
        <w:t>This information element is used to globally identify an eNB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78B8584" w14:textId="77777777" w:rsidTr="009B6AFA">
        <w:trPr>
          <w:tblHeader/>
        </w:trPr>
        <w:tc>
          <w:tcPr>
            <w:tcW w:w="1259" w:type="pct"/>
          </w:tcPr>
          <w:p w14:paraId="4A2DE1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23CF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1EB2A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BE04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AF0C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2805C2" w14:textId="77777777" w:rsidTr="00F636DB">
        <w:tc>
          <w:tcPr>
            <w:tcW w:w="1259" w:type="pct"/>
          </w:tcPr>
          <w:p w14:paraId="3E8DFFC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8997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929C58" w14:textId="77777777" w:rsidR="000E2576" w:rsidRPr="008711EA" w:rsidRDefault="000E2576" w:rsidP="001F24A0">
            <w:pPr>
              <w:pStyle w:val="TAL"/>
              <w:keepNext w:val="0"/>
              <w:keepLines w:val="0"/>
              <w:widowControl w:val="0"/>
              <w:rPr>
                <w:rFonts w:cs="Arial"/>
                <w:lang w:eastAsia="ja-JP"/>
              </w:rPr>
            </w:pPr>
          </w:p>
        </w:tc>
        <w:tc>
          <w:tcPr>
            <w:tcW w:w="963" w:type="pct"/>
          </w:tcPr>
          <w:p w14:paraId="5084C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1078BE45" w14:textId="77777777" w:rsidR="000E2576" w:rsidRPr="008711EA" w:rsidRDefault="000E2576" w:rsidP="001F24A0">
            <w:pPr>
              <w:widowControl w:val="0"/>
              <w:spacing w:after="0"/>
              <w:rPr>
                <w:rFonts w:ascii="Arial" w:hAnsi="Arial"/>
                <w:sz w:val="18"/>
              </w:rPr>
            </w:pPr>
          </w:p>
        </w:tc>
      </w:tr>
      <w:tr w:rsidR="000E2576" w:rsidRPr="008711EA" w14:paraId="0B85F7AB" w14:textId="77777777" w:rsidTr="00F636DB">
        <w:tc>
          <w:tcPr>
            <w:tcW w:w="1259" w:type="pct"/>
          </w:tcPr>
          <w:p w14:paraId="31718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eNB ID</w:t>
            </w:r>
          </w:p>
        </w:tc>
        <w:tc>
          <w:tcPr>
            <w:tcW w:w="556" w:type="pct"/>
          </w:tcPr>
          <w:p w14:paraId="6B99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86201E" w14:textId="77777777" w:rsidR="000E2576" w:rsidRPr="008711EA" w:rsidRDefault="000E2576" w:rsidP="001F24A0">
            <w:pPr>
              <w:pStyle w:val="TAL"/>
              <w:keepNext w:val="0"/>
              <w:keepLines w:val="0"/>
              <w:widowControl w:val="0"/>
              <w:rPr>
                <w:rFonts w:cs="Arial"/>
                <w:lang w:eastAsia="ja-JP"/>
              </w:rPr>
            </w:pPr>
          </w:p>
        </w:tc>
        <w:tc>
          <w:tcPr>
            <w:tcW w:w="963" w:type="pct"/>
          </w:tcPr>
          <w:p w14:paraId="7A8B1069" w14:textId="77777777" w:rsidR="000E2576" w:rsidRPr="008711EA" w:rsidRDefault="000E2576" w:rsidP="001F24A0">
            <w:pPr>
              <w:pStyle w:val="TAL"/>
              <w:keepNext w:val="0"/>
              <w:keepLines w:val="0"/>
              <w:widowControl w:val="0"/>
              <w:rPr>
                <w:rFonts w:cs="Arial"/>
                <w:lang w:eastAsia="ja-JP"/>
              </w:rPr>
            </w:pPr>
          </w:p>
        </w:tc>
        <w:tc>
          <w:tcPr>
            <w:tcW w:w="1481" w:type="pct"/>
          </w:tcPr>
          <w:p w14:paraId="4401938A" w14:textId="77777777" w:rsidR="000E2576" w:rsidRPr="008711EA" w:rsidRDefault="000E2576" w:rsidP="001F24A0">
            <w:pPr>
              <w:pStyle w:val="TAL"/>
              <w:keepNext w:val="0"/>
              <w:keepLines w:val="0"/>
              <w:widowControl w:val="0"/>
              <w:rPr>
                <w:rFonts w:cs="Arial"/>
                <w:lang w:eastAsia="ja-JP"/>
              </w:rPr>
            </w:pPr>
          </w:p>
        </w:tc>
      </w:tr>
      <w:tr w:rsidR="000E2576" w:rsidRPr="008711EA" w14:paraId="76D5C07A" w14:textId="77777777" w:rsidTr="00F636DB">
        <w:tc>
          <w:tcPr>
            <w:tcW w:w="1259" w:type="pct"/>
          </w:tcPr>
          <w:p w14:paraId="2D7B092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&gt;Macro eNB ID</w:t>
            </w:r>
          </w:p>
        </w:tc>
        <w:tc>
          <w:tcPr>
            <w:tcW w:w="556" w:type="pct"/>
          </w:tcPr>
          <w:p w14:paraId="6419FEB1" w14:textId="77777777" w:rsidR="000E2576" w:rsidRPr="008711EA" w:rsidRDefault="000E2576" w:rsidP="001F24A0">
            <w:pPr>
              <w:pStyle w:val="TAL"/>
              <w:keepNext w:val="0"/>
              <w:keepLines w:val="0"/>
              <w:widowControl w:val="0"/>
              <w:rPr>
                <w:rFonts w:cs="Arial"/>
                <w:lang w:eastAsia="ja-JP"/>
              </w:rPr>
            </w:pPr>
          </w:p>
        </w:tc>
        <w:tc>
          <w:tcPr>
            <w:tcW w:w="741" w:type="pct"/>
          </w:tcPr>
          <w:p w14:paraId="544CC5FC" w14:textId="77777777" w:rsidR="000E2576" w:rsidRPr="008711EA" w:rsidRDefault="000E2576" w:rsidP="001F24A0">
            <w:pPr>
              <w:pStyle w:val="TAL"/>
              <w:keepNext w:val="0"/>
              <w:keepLines w:val="0"/>
              <w:widowControl w:val="0"/>
              <w:rPr>
                <w:rFonts w:cs="Arial"/>
                <w:lang w:eastAsia="ja-JP"/>
              </w:rPr>
            </w:pPr>
          </w:p>
        </w:tc>
        <w:tc>
          <w:tcPr>
            <w:tcW w:w="963" w:type="pct"/>
          </w:tcPr>
          <w:p w14:paraId="20542DCA" w14:textId="77777777" w:rsidR="000E2576" w:rsidRPr="008711EA" w:rsidRDefault="000E2576" w:rsidP="001F24A0">
            <w:pPr>
              <w:pStyle w:val="TAL"/>
              <w:keepNext w:val="0"/>
              <w:keepLines w:val="0"/>
              <w:widowControl w:val="0"/>
              <w:rPr>
                <w:rFonts w:cs="Arial"/>
                <w:lang w:eastAsia="ja-JP"/>
              </w:rPr>
            </w:pPr>
          </w:p>
        </w:tc>
        <w:tc>
          <w:tcPr>
            <w:tcW w:w="1481" w:type="pct"/>
          </w:tcPr>
          <w:p w14:paraId="586D5EAC" w14:textId="77777777" w:rsidR="000E2576" w:rsidRPr="008711EA" w:rsidRDefault="000E2576" w:rsidP="001F24A0">
            <w:pPr>
              <w:pStyle w:val="TAL"/>
              <w:keepNext w:val="0"/>
              <w:keepLines w:val="0"/>
              <w:widowControl w:val="0"/>
              <w:rPr>
                <w:rFonts w:cs="Arial"/>
                <w:lang w:eastAsia="ja-JP"/>
              </w:rPr>
            </w:pPr>
          </w:p>
        </w:tc>
      </w:tr>
      <w:tr w:rsidR="000E2576" w:rsidRPr="008711EA" w14:paraId="7AFEFD76" w14:textId="77777777" w:rsidTr="00F636DB">
        <w:tc>
          <w:tcPr>
            <w:tcW w:w="1259" w:type="pct"/>
          </w:tcPr>
          <w:p w14:paraId="0145F9EA"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&gt;&gt;Macro eNB ID</w:t>
            </w:r>
          </w:p>
        </w:tc>
        <w:tc>
          <w:tcPr>
            <w:tcW w:w="556" w:type="pct"/>
          </w:tcPr>
          <w:p w14:paraId="74914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738369" w14:textId="77777777" w:rsidR="000E2576" w:rsidRPr="008711EA" w:rsidRDefault="000E2576" w:rsidP="001F24A0">
            <w:pPr>
              <w:pStyle w:val="TAL"/>
              <w:keepNext w:val="0"/>
              <w:keepLines w:val="0"/>
              <w:widowControl w:val="0"/>
              <w:rPr>
                <w:rFonts w:cs="Arial"/>
                <w:lang w:eastAsia="ja-JP"/>
              </w:rPr>
            </w:pPr>
          </w:p>
        </w:tc>
        <w:tc>
          <w:tcPr>
            <w:tcW w:w="963" w:type="pct"/>
          </w:tcPr>
          <w:p w14:paraId="5E850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(SIZE(20))</w:t>
            </w:r>
          </w:p>
        </w:tc>
        <w:tc>
          <w:tcPr>
            <w:tcW w:w="1481" w:type="pct"/>
          </w:tcPr>
          <w:p w14:paraId="30E5C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20 leftmost bits of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each cell served by the eNB.</w:t>
            </w:r>
          </w:p>
        </w:tc>
      </w:tr>
      <w:tr w:rsidR="000E2576" w:rsidRPr="008711EA" w14:paraId="3CFC3838" w14:textId="77777777" w:rsidTr="00F636DB">
        <w:tc>
          <w:tcPr>
            <w:tcW w:w="1259" w:type="pct"/>
          </w:tcPr>
          <w:p w14:paraId="234E9E71"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&gt;Home eNB ID</w:t>
            </w:r>
          </w:p>
        </w:tc>
        <w:tc>
          <w:tcPr>
            <w:tcW w:w="556" w:type="pct"/>
          </w:tcPr>
          <w:p w14:paraId="1A211139" w14:textId="77777777" w:rsidR="000E2576" w:rsidRPr="008711EA" w:rsidRDefault="000E2576" w:rsidP="001F24A0">
            <w:pPr>
              <w:pStyle w:val="TAL"/>
              <w:keepNext w:val="0"/>
              <w:keepLines w:val="0"/>
              <w:widowControl w:val="0"/>
              <w:rPr>
                <w:rFonts w:cs="Arial"/>
                <w:lang w:eastAsia="ja-JP"/>
              </w:rPr>
            </w:pPr>
          </w:p>
        </w:tc>
        <w:tc>
          <w:tcPr>
            <w:tcW w:w="741" w:type="pct"/>
          </w:tcPr>
          <w:p w14:paraId="019E65B8" w14:textId="77777777" w:rsidR="000E2576" w:rsidRPr="008711EA" w:rsidRDefault="000E2576" w:rsidP="001F24A0">
            <w:pPr>
              <w:pStyle w:val="TAL"/>
              <w:keepNext w:val="0"/>
              <w:keepLines w:val="0"/>
              <w:widowControl w:val="0"/>
              <w:rPr>
                <w:rFonts w:cs="Arial"/>
                <w:lang w:eastAsia="ja-JP"/>
              </w:rPr>
            </w:pPr>
          </w:p>
        </w:tc>
        <w:tc>
          <w:tcPr>
            <w:tcW w:w="963" w:type="pct"/>
          </w:tcPr>
          <w:p w14:paraId="34B0E530" w14:textId="77777777" w:rsidR="000E2576" w:rsidRPr="008711EA" w:rsidRDefault="000E2576" w:rsidP="001F24A0">
            <w:pPr>
              <w:pStyle w:val="TAL"/>
              <w:keepNext w:val="0"/>
              <w:keepLines w:val="0"/>
              <w:widowControl w:val="0"/>
              <w:rPr>
                <w:rFonts w:cs="Arial"/>
                <w:lang w:eastAsia="ja-JP"/>
              </w:rPr>
            </w:pPr>
          </w:p>
        </w:tc>
        <w:tc>
          <w:tcPr>
            <w:tcW w:w="1481" w:type="pct"/>
          </w:tcPr>
          <w:p w14:paraId="015535C3" w14:textId="77777777" w:rsidR="000E2576" w:rsidRPr="008711EA" w:rsidRDefault="000E2576" w:rsidP="001F24A0">
            <w:pPr>
              <w:pStyle w:val="TAL"/>
              <w:keepNext w:val="0"/>
              <w:keepLines w:val="0"/>
              <w:widowControl w:val="0"/>
              <w:rPr>
                <w:rFonts w:cs="Arial"/>
                <w:lang w:eastAsia="ja-JP"/>
              </w:rPr>
            </w:pPr>
          </w:p>
        </w:tc>
      </w:tr>
      <w:tr w:rsidR="000E2576" w:rsidRPr="008711EA" w14:paraId="785D08A8" w14:textId="77777777" w:rsidTr="00F636DB">
        <w:tc>
          <w:tcPr>
            <w:tcW w:w="1259" w:type="pct"/>
          </w:tcPr>
          <w:p w14:paraId="33058B48"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&gt;&gt;Home eNB ID</w:t>
            </w:r>
          </w:p>
        </w:tc>
        <w:tc>
          <w:tcPr>
            <w:tcW w:w="556" w:type="pct"/>
          </w:tcPr>
          <w:p w14:paraId="76BD2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DD37D5" w14:textId="77777777" w:rsidR="000E2576" w:rsidRPr="008711EA" w:rsidRDefault="000E2576" w:rsidP="001F24A0">
            <w:pPr>
              <w:pStyle w:val="TAL"/>
              <w:keepNext w:val="0"/>
              <w:keepLines w:val="0"/>
              <w:widowControl w:val="0"/>
              <w:rPr>
                <w:rFonts w:cs="Arial"/>
                <w:lang w:eastAsia="ja-JP"/>
              </w:rPr>
            </w:pPr>
          </w:p>
        </w:tc>
        <w:tc>
          <w:tcPr>
            <w:tcW w:w="963" w:type="pct"/>
          </w:tcPr>
          <w:p w14:paraId="2EB3C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428B62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the cell served by the eNB.</w:t>
            </w:r>
          </w:p>
        </w:tc>
      </w:tr>
      <w:tr w:rsidR="000E2576" w:rsidRPr="008711EA" w14:paraId="2872C1B9" w14:textId="77777777" w:rsidTr="00F636DB">
        <w:tc>
          <w:tcPr>
            <w:tcW w:w="1259" w:type="pct"/>
          </w:tcPr>
          <w:p w14:paraId="24221AB5"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&gt;Short Macro eNB ID</w:t>
            </w:r>
          </w:p>
        </w:tc>
        <w:tc>
          <w:tcPr>
            <w:tcW w:w="556" w:type="pct"/>
          </w:tcPr>
          <w:p w14:paraId="4B674707" w14:textId="77777777" w:rsidR="000E2576" w:rsidRPr="008711EA" w:rsidRDefault="000E2576" w:rsidP="001F24A0">
            <w:pPr>
              <w:pStyle w:val="TAL"/>
              <w:keepNext w:val="0"/>
              <w:keepLines w:val="0"/>
              <w:widowControl w:val="0"/>
              <w:rPr>
                <w:rFonts w:cs="Arial"/>
                <w:lang w:eastAsia="ja-JP"/>
              </w:rPr>
            </w:pPr>
          </w:p>
        </w:tc>
        <w:tc>
          <w:tcPr>
            <w:tcW w:w="741" w:type="pct"/>
          </w:tcPr>
          <w:p w14:paraId="541CB700" w14:textId="77777777" w:rsidR="000E2576" w:rsidRPr="008711EA" w:rsidRDefault="000E2576" w:rsidP="001F24A0">
            <w:pPr>
              <w:pStyle w:val="TAL"/>
              <w:keepNext w:val="0"/>
              <w:keepLines w:val="0"/>
              <w:widowControl w:val="0"/>
              <w:rPr>
                <w:rFonts w:cs="Arial"/>
                <w:lang w:eastAsia="ja-JP"/>
              </w:rPr>
            </w:pPr>
          </w:p>
        </w:tc>
        <w:tc>
          <w:tcPr>
            <w:tcW w:w="963" w:type="pct"/>
          </w:tcPr>
          <w:p w14:paraId="6CA56492" w14:textId="77777777" w:rsidR="000E2576" w:rsidRPr="008711EA" w:rsidRDefault="000E2576" w:rsidP="001F24A0">
            <w:pPr>
              <w:pStyle w:val="TAL"/>
              <w:keepNext w:val="0"/>
              <w:keepLines w:val="0"/>
              <w:widowControl w:val="0"/>
              <w:rPr>
                <w:rFonts w:cs="Arial"/>
                <w:lang w:eastAsia="ja-JP"/>
              </w:rPr>
            </w:pPr>
          </w:p>
        </w:tc>
        <w:tc>
          <w:tcPr>
            <w:tcW w:w="1481" w:type="pct"/>
          </w:tcPr>
          <w:p w14:paraId="2010329F" w14:textId="77777777" w:rsidR="000E2576" w:rsidRPr="008711EA" w:rsidRDefault="000E2576" w:rsidP="001F24A0">
            <w:pPr>
              <w:pStyle w:val="TAL"/>
              <w:keepNext w:val="0"/>
              <w:keepLines w:val="0"/>
              <w:widowControl w:val="0"/>
              <w:rPr>
                <w:rFonts w:cs="Arial"/>
                <w:lang w:eastAsia="ja-JP"/>
              </w:rPr>
            </w:pPr>
          </w:p>
        </w:tc>
      </w:tr>
      <w:tr w:rsidR="000E2576" w:rsidRPr="008711EA" w14:paraId="458E2043" w14:textId="77777777" w:rsidTr="00F636DB">
        <w:tc>
          <w:tcPr>
            <w:tcW w:w="1259" w:type="pct"/>
          </w:tcPr>
          <w:p w14:paraId="557EA66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Short Macro eNB ID</w:t>
            </w:r>
          </w:p>
        </w:tc>
        <w:tc>
          <w:tcPr>
            <w:tcW w:w="556" w:type="pct"/>
          </w:tcPr>
          <w:p w14:paraId="76C1BEB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01BE4667" w14:textId="77777777" w:rsidR="000E2576" w:rsidRPr="008711EA" w:rsidRDefault="000E2576" w:rsidP="001F24A0">
            <w:pPr>
              <w:pStyle w:val="TAL"/>
              <w:keepNext w:val="0"/>
              <w:keepLines w:val="0"/>
              <w:widowControl w:val="0"/>
              <w:rPr>
                <w:rFonts w:cs="Arial"/>
                <w:lang w:eastAsia="ja-JP"/>
              </w:rPr>
            </w:pPr>
          </w:p>
        </w:tc>
        <w:tc>
          <w:tcPr>
            <w:tcW w:w="963" w:type="pct"/>
          </w:tcPr>
          <w:p w14:paraId="7B9FA1AD"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(SIZE(18))</w:t>
            </w:r>
          </w:p>
        </w:tc>
        <w:tc>
          <w:tcPr>
            <w:tcW w:w="1481" w:type="pct"/>
          </w:tcPr>
          <w:p w14:paraId="360A55E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18 leftmost bits of the </w:t>
            </w:r>
            <w:r w:rsidRPr="008711EA">
              <w:rPr>
                <w:rFonts w:cs="Arial"/>
                <w:i/>
                <w:lang w:eastAsia="en-US"/>
              </w:rPr>
              <w:t>Cell Identity</w:t>
            </w:r>
            <w:r w:rsidRPr="008711EA">
              <w:rPr>
                <w:rFonts w:cs="Arial"/>
                <w:lang w:eastAsia="en-US"/>
              </w:rPr>
              <w:t xml:space="preserve"> IE (see subclause 9.2.1.38) of each cell served by the eNB.</w:t>
            </w:r>
          </w:p>
        </w:tc>
      </w:tr>
      <w:tr w:rsidR="000E2576" w:rsidRPr="008711EA" w14:paraId="53D56EAC" w14:textId="77777777" w:rsidTr="00F636DB">
        <w:tc>
          <w:tcPr>
            <w:tcW w:w="1259" w:type="pct"/>
          </w:tcPr>
          <w:p w14:paraId="78787DA8"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&gt;Long Macro eNB ID</w:t>
            </w:r>
          </w:p>
        </w:tc>
        <w:tc>
          <w:tcPr>
            <w:tcW w:w="556" w:type="pct"/>
          </w:tcPr>
          <w:p w14:paraId="417995A2" w14:textId="77777777" w:rsidR="000E2576" w:rsidRPr="008711EA" w:rsidRDefault="000E2576" w:rsidP="001F24A0">
            <w:pPr>
              <w:pStyle w:val="TAL"/>
              <w:keepNext w:val="0"/>
              <w:keepLines w:val="0"/>
              <w:widowControl w:val="0"/>
              <w:rPr>
                <w:rFonts w:cs="Arial"/>
                <w:lang w:eastAsia="ja-JP"/>
              </w:rPr>
            </w:pPr>
          </w:p>
        </w:tc>
        <w:tc>
          <w:tcPr>
            <w:tcW w:w="741" w:type="pct"/>
          </w:tcPr>
          <w:p w14:paraId="706E4E93" w14:textId="77777777" w:rsidR="000E2576" w:rsidRPr="008711EA" w:rsidRDefault="000E2576" w:rsidP="001F24A0">
            <w:pPr>
              <w:pStyle w:val="TAL"/>
              <w:keepNext w:val="0"/>
              <w:keepLines w:val="0"/>
              <w:widowControl w:val="0"/>
              <w:rPr>
                <w:rFonts w:cs="Arial"/>
                <w:lang w:eastAsia="ja-JP"/>
              </w:rPr>
            </w:pPr>
          </w:p>
        </w:tc>
        <w:tc>
          <w:tcPr>
            <w:tcW w:w="963" w:type="pct"/>
          </w:tcPr>
          <w:p w14:paraId="52C95EBA" w14:textId="77777777" w:rsidR="000E2576" w:rsidRPr="008711EA" w:rsidRDefault="000E2576" w:rsidP="001F24A0">
            <w:pPr>
              <w:pStyle w:val="TAL"/>
              <w:keepNext w:val="0"/>
              <w:keepLines w:val="0"/>
              <w:widowControl w:val="0"/>
              <w:rPr>
                <w:rFonts w:cs="Arial"/>
                <w:lang w:eastAsia="ja-JP"/>
              </w:rPr>
            </w:pPr>
          </w:p>
        </w:tc>
        <w:tc>
          <w:tcPr>
            <w:tcW w:w="1481" w:type="pct"/>
          </w:tcPr>
          <w:p w14:paraId="1243F332" w14:textId="77777777" w:rsidR="000E2576" w:rsidRPr="008711EA" w:rsidRDefault="000E2576" w:rsidP="001F24A0">
            <w:pPr>
              <w:pStyle w:val="TAL"/>
              <w:keepNext w:val="0"/>
              <w:keepLines w:val="0"/>
              <w:widowControl w:val="0"/>
              <w:rPr>
                <w:rFonts w:cs="Arial"/>
                <w:lang w:eastAsia="ja-JP"/>
              </w:rPr>
            </w:pPr>
          </w:p>
        </w:tc>
      </w:tr>
      <w:tr w:rsidR="000E2576" w:rsidRPr="008711EA" w14:paraId="391D3BB8" w14:textId="77777777" w:rsidTr="00F636DB">
        <w:tc>
          <w:tcPr>
            <w:tcW w:w="1259" w:type="pct"/>
          </w:tcPr>
          <w:p w14:paraId="3E03AE7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Long Macro eNB ID</w:t>
            </w:r>
          </w:p>
        </w:tc>
        <w:tc>
          <w:tcPr>
            <w:tcW w:w="556" w:type="pct"/>
          </w:tcPr>
          <w:p w14:paraId="2E48562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281F0BD6" w14:textId="77777777" w:rsidR="000E2576" w:rsidRPr="008711EA" w:rsidRDefault="000E2576" w:rsidP="001F24A0">
            <w:pPr>
              <w:pStyle w:val="TAL"/>
              <w:keepNext w:val="0"/>
              <w:keepLines w:val="0"/>
              <w:widowControl w:val="0"/>
              <w:rPr>
                <w:rFonts w:cs="Arial"/>
                <w:lang w:eastAsia="ja-JP"/>
              </w:rPr>
            </w:pPr>
          </w:p>
        </w:tc>
        <w:tc>
          <w:tcPr>
            <w:tcW w:w="963" w:type="pct"/>
          </w:tcPr>
          <w:p w14:paraId="4A15E48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BIT STRING </w:t>
            </w:r>
            <w:r w:rsidRPr="008711EA">
              <w:rPr>
                <w:rFonts w:cs="Arial"/>
                <w:lang w:eastAsia="en-US"/>
              </w:rPr>
              <w:lastRenderedPageBreak/>
              <w:t>(SIZE(21))</w:t>
            </w:r>
          </w:p>
        </w:tc>
        <w:tc>
          <w:tcPr>
            <w:tcW w:w="1481" w:type="pct"/>
          </w:tcPr>
          <w:p w14:paraId="44EC5247"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lastRenderedPageBreak/>
              <w:t xml:space="preserve">Equal to the 21 leftmost bits of </w:t>
            </w:r>
            <w:r w:rsidRPr="008711EA">
              <w:rPr>
                <w:rFonts w:cs="Arial"/>
                <w:lang w:eastAsia="en-US"/>
              </w:rPr>
              <w:lastRenderedPageBreak/>
              <w:t xml:space="preserve">the </w:t>
            </w:r>
            <w:r w:rsidRPr="008711EA">
              <w:rPr>
                <w:rFonts w:cs="Arial"/>
                <w:i/>
                <w:lang w:eastAsia="en-US"/>
              </w:rPr>
              <w:t>Cell Identity</w:t>
            </w:r>
            <w:r w:rsidRPr="008711EA">
              <w:rPr>
                <w:rFonts w:cs="Arial"/>
                <w:lang w:eastAsia="en-US"/>
              </w:rPr>
              <w:t xml:space="preserve"> IE (see subclause 9.2.1.38) of each cell served by the eNB.</w:t>
            </w:r>
          </w:p>
        </w:tc>
      </w:tr>
    </w:tbl>
    <w:p w14:paraId="3188D816" w14:textId="77777777" w:rsidR="000E2576" w:rsidRPr="008711EA" w:rsidRDefault="000E2576" w:rsidP="001F24A0">
      <w:pPr>
        <w:widowControl w:val="0"/>
      </w:pPr>
    </w:p>
    <w:p w14:paraId="69D6A074" w14:textId="77777777" w:rsidR="009345C1" w:rsidRPr="008711EA" w:rsidRDefault="009345C1" w:rsidP="001F24A0">
      <w:pPr>
        <w:pStyle w:val="Heading4"/>
        <w:keepNext w:val="0"/>
        <w:keepLines w:val="0"/>
        <w:widowControl w:val="0"/>
      </w:pPr>
      <w:bookmarkStart w:id="6835" w:name="_Toc20953743"/>
      <w:bookmarkStart w:id="6836" w:name="_Toc29390920"/>
      <w:bookmarkStart w:id="6837" w:name="_Toc36551657"/>
      <w:bookmarkStart w:id="6838" w:name="_Toc45831879"/>
      <w:bookmarkStart w:id="6839" w:name="_Toc51762832"/>
      <w:bookmarkStart w:id="6840" w:name="_Toc64381884"/>
      <w:bookmarkStart w:id="6841" w:name="_Toc73964402"/>
      <w:bookmarkStart w:id="6842" w:name="_Toc88647011"/>
      <w:bookmarkStart w:id="6843" w:name="_Toc97882960"/>
      <w:bookmarkStart w:id="6844" w:name="_Toc98531535"/>
      <w:bookmarkStart w:id="6845" w:name="_Toc105517607"/>
      <w:bookmarkStart w:id="6846" w:name="_Toc106108498"/>
      <w:bookmarkStart w:id="6847" w:name="_Toc113657083"/>
      <w:bookmarkStart w:id="6848" w:name="_Toc114052302"/>
      <w:bookmarkStart w:id="6849" w:name="_Toc138759564"/>
      <w:r w:rsidRPr="008711EA">
        <w:t>9.2.1.37a</w:t>
      </w:r>
      <w:r w:rsidRPr="008711EA">
        <w:tab/>
        <w:t>Global en-gNB ID</w:t>
      </w:r>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p>
    <w:p w14:paraId="69D66186" w14:textId="77777777" w:rsidR="009345C1" w:rsidRPr="008711EA" w:rsidRDefault="009345C1" w:rsidP="001F24A0">
      <w:pPr>
        <w:widowControl w:val="0"/>
      </w:pPr>
      <w:r w:rsidRPr="008711EA">
        <w:t>This information element is used to globally identify an en-gNB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345C1" w:rsidRPr="008711EA" w14:paraId="0DE47F31" w14:textId="77777777" w:rsidTr="00F636DB">
        <w:tc>
          <w:tcPr>
            <w:tcW w:w="1259" w:type="pct"/>
          </w:tcPr>
          <w:p w14:paraId="60683449"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AAAFD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294E81"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963" w:type="pct"/>
          </w:tcPr>
          <w:p w14:paraId="36B5A4E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184C77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8711EA" w14:paraId="212F599A" w14:textId="77777777" w:rsidTr="00F636DB">
        <w:tc>
          <w:tcPr>
            <w:tcW w:w="1259" w:type="pct"/>
          </w:tcPr>
          <w:p w14:paraId="11F02A62" w14:textId="77777777" w:rsidR="009345C1" w:rsidRPr="008711EA" w:rsidRDefault="009345C1"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4596B2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413ECB4E" w14:textId="77777777" w:rsidR="009345C1" w:rsidRPr="008711EA" w:rsidRDefault="009345C1" w:rsidP="001F24A0">
            <w:pPr>
              <w:pStyle w:val="TAL"/>
              <w:keepNext w:val="0"/>
              <w:keepLines w:val="0"/>
              <w:widowControl w:val="0"/>
              <w:rPr>
                <w:rFonts w:cs="Arial"/>
                <w:lang w:eastAsia="ja-JP"/>
              </w:rPr>
            </w:pPr>
          </w:p>
        </w:tc>
        <w:tc>
          <w:tcPr>
            <w:tcW w:w="963" w:type="pct"/>
          </w:tcPr>
          <w:p w14:paraId="210A50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9.2.3.8</w:t>
            </w:r>
          </w:p>
        </w:tc>
        <w:tc>
          <w:tcPr>
            <w:tcW w:w="1481" w:type="pct"/>
          </w:tcPr>
          <w:p w14:paraId="23BCE87A" w14:textId="77777777" w:rsidR="009345C1" w:rsidRPr="008711EA" w:rsidRDefault="009345C1" w:rsidP="001F24A0">
            <w:pPr>
              <w:widowControl w:val="0"/>
              <w:spacing w:after="0"/>
              <w:rPr>
                <w:sz w:val="18"/>
              </w:rPr>
            </w:pPr>
          </w:p>
        </w:tc>
      </w:tr>
      <w:tr w:rsidR="009345C1" w:rsidRPr="008711EA" w14:paraId="0218D41E" w14:textId="77777777" w:rsidTr="00F636DB">
        <w:tc>
          <w:tcPr>
            <w:tcW w:w="1259" w:type="pct"/>
          </w:tcPr>
          <w:p w14:paraId="308D352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en-gNB ID</w:t>
            </w:r>
          </w:p>
        </w:tc>
        <w:tc>
          <w:tcPr>
            <w:tcW w:w="556" w:type="pct"/>
          </w:tcPr>
          <w:p w14:paraId="343CC23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19F41998" w14:textId="77777777" w:rsidR="009345C1" w:rsidRPr="008711EA" w:rsidRDefault="009345C1" w:rsidP="001F24A0">
            <w:pPr>
              <w:pStyle w:val="TAL"/>
              <w:keepNext w:val="0"/>
              <w:keepLines w:val="0"/>
              <w:widowControl w:val="0"/>
              <w:rPr>
                <w:rFonts w:cs="Arial"/>
                <w:lang w:eastAsia="ja-JP"/>
              </w:rPr>
            </w:pPr>
          </w:p>
        </w:tc>
        <w:tc>
          <w:tcPr>
            <w:tcW w:w="963" w:type="pct"/>
          </w:tcPr>
          <w:p w14:paraId="44868C9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BIT STRING (SIZE(22..32))</w:t>
            </w:r>
          </w:p>
        </w:tc>
        <w:tc>
          <w:tcPr>
            <w:tcW w:w="1481" w:type="pct"/>
          </w:tcPr>
          <w:p w14:paraId="78CD96A3" w14:textId="77777777" w:rsidR="009345C1" w:rsidRPr="008711EA" w:rsidRDefault="009345C1" w:rsidP="001F24A0">
            <w:pPr>
              <w:pStyle w:val="TAL"/>
              <w:keepNext w:val="0"/>
              <w:keepLines w:val="0"/>
              <w:widowControl w:val="0"/>
              <w:rPr>
                <w:rFonts w:cs="Arial"/>
                <w:lang w:eastAsia="ja-JP"/>
              </w:rPr>
            </w:pPr>
          </w:p>
        </w:tc>
      </w:tr>
    </w:tbl>
    <w:p w14:paraId="0D8E41C4" w14:textId="77777777" w:rsidR="009345C1" w:rsidRPr="008711EA" w:rsidRDefault="009345C1" w:rsidP="001F24A0">
      <w:pPr>
        <w:widowControl w:val="0"/>
      </w:pPr>
    </w:p>
    <w:p w14:paraId="257DBEE5" w14:textId="77777777" w:rsidR="000E2576" w:rsidRPr="008711EA" w:rsidRDefault="000E2576" w:rsidP="001F24A0">
      <w:pPr>
        <w:pStyle w:val="Heading4"/>
        <w:keepNext w:val="0"/>
        <w:keepLines w:val="0"/>
        <w:widowControl w:val="0"/>
      </w:pPr>
      <w:bookmarkStart w:id="6850" w:name="_Toc20953744"/>
      <w:bookmarkStart w:id="6851" w:name="_Toc29390921"/>
      <w:bookmarkStart w:id="6852" w:name="_Toc36551658"/>
      <w:bookmarkStart w:id="6853" w:name="_Toc45831880"/>
      <w:bookmarkStart w:id="6854" w:name="_Toc51762833"/>
      <w:bookmarkStart w:id="6855" w:name="_Toc64381885"/>
      <w:bookmarkStart w:id="6856" w:name="_Toc73964403"/>
      <w:bookmarkStart w:id="6857" w:name="_Toc88647012"/>
      <w:bookmarkStart w:id="6858" w:name="_Toc97882961"/>
      <w:bookmarkStart w:id="6859" w:name="_Toc98531536"/>
      <w:bookmarkStart w:id="6860" w:name="_Toc105517608"/>
      <w:bookmarkStart w:id="6861" w:name="_Toc106108499"/>
      <w:bookmarkStart w:id="6862" w:name="_Toc113657084"/>
      <w:bookmarkStart w:id="6863" w:name="_Toc114052303"/>
      <w:bookmarkStart w:id="6864" w:name="_Toc138759565"/>
      <w:r w:rsidRPr="008711EA">
        <w:t>9.2.1.38</w:t>
      </w:r>
      <w:r w:rsidRPr="008711EA">
        <w:tab/>
        <w:t>E-UTRAN CGI</w:t>
      </w:r>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p>
    <w:p w14:paraId="641114A1" w14:textId="77777777" w:rsidR="000E2576" w:rsidRPr="008711EA" w:rsidRDefault="000E2576" w:rsidP="001F24A0">
      <w:pPr>
        <w:widowControl w:val="0"/>
      </w:pPr>
      <w:r w:rsidRPr="008711EA">
        <w:t>This information element is used to globally identify a cell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15F77E5" w14:textId="77777777" w:rsidTr="00F636DB">
        <w:tc>
          <w:tcPr>
            <w:tcW w:w="1259" w:type="pct"/>
          </w:tcPr>
          <w:p w14:paraId="7E51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402F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06EB4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FE75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DFFF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DFA2800" w14:textId="77777777" w:rsidTr="00F636DB">
        <w:tc>
          <w:tcPr>
            <w:tcW w:w="1259" w:type="pct"/>
          </w:tcPr>
          <w:p w14:paraId="168757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145AA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8B9CDB6" w14:textId="77777777" w:rsidR="000E2576" w:rsidRPr="008711EA" w:rsidRDefault="000E2576" w:rsidP="001F24A0">
            <w:pPr>
              <w:pStyle w:val="TAL"/>
              <w:keepNext w:val="0"/>
              <w:keepLines w:val="0"/>
              <w:widowControl w:val="0"/>
              <w:rPr>
                <w:rFonts w:cs="Arial"/>
                <w:lang w:eastAsia="ja-JP"/>
              </w:rPr>
            </w:pPr>
          </w:p>
        </w:tc>
        <w:tc>
          <w:tcPr>
            <w:tcW w:w="963" w:type="pct"/>
          </w:tcPr>
          <w:p w14:paraId="1B1593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5CDA9DC" w14:textId="77777777" w:rsidR="000E2576" w:rsidRPr="008711EA" w:rsidRDefault="000E2576" w:rsidP="001F24A0">
            <w:pPr>
              <w:widowControl w:val="0"/>
              <w:spacing w:after="0"/>
              <w:rPr>
                <w:rFonts w:ascii="Arial" w:hAnsi="Arial"/>
                <w:sz w:val="18"/>
              </w:rPr>
            </w:pPr>
          </w:p>
        </w:tc>
      </w:tr>
      <w:tr w:rsidR="000E2576" w:rsidRPr="008711EA" w14:paraId="4617F2EF" w14:textId="77777777" w:rsidTr="00F636DB">
        <w:tc>
          <w:tcPr>
            <w:tcW w:w="1259" w:type="pct"/>
          </w:tcPr>
          <w:p w14:paraId="60DD61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280506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D7ED76" w14:textId="77777777" w:rsidR="000E2576" w:rsidRPr="008711EA" w:rsidRDefault="000E2576" w:rsidP="001F24A0">
            <w:pPr>
              <w:pStyle w:val="TAL"/>
              <w:keepNext w:val="0"/>
              <w:keepLines w:val="0"/>
              <w:widowControl w:val="0"/>
              <w:rPr>
                <w:rFonts w:cs="Arial"/>
                <w:lang w:eastAsia="ja-JP"/>
              </w:rPr>
            </w:pPr>
          </w:p>
        </w:tc>
        <w:tc>
          <w:tcPr>
            <w:tcW w:w="963" w:type="pct"/>
          </w:tcPr>
          <w:p w14:paraId="6DBDBD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23105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leftmost bits of the Cell Identity correspond to the eNB ID (defined in subclause 9.2.1.37).</w:t>
            </w:r>
          </w:p>
        </w:tc>
      </w:tr>
    </w:tbl>
    <w:p w14:paraId="1FCFA66C" w14:textId="77777777" w:rsidR="000E2576" w:rsidRPr="008711EA" w:rsidRDefault="000E2576" w:rsidP="001F24A0">
      <w:pPr>
        <w:widowControl w:val="0"/>
      </w:pPr>
    </w:p>
    <w:p w14:paraId="7C3050C7" w14:textId="77777777" w:rsidR="000E2576" w:rsidRPr="008711EA" w:rsidRDefault="000E2576" w:rsidP="001F24A0">
      <w:pPr>
        <w:pStyle w:val="Heading4"/>
        <w:keepNext w:val="0"/>
        <w:keepLines w:val="0"/>
        <w:widowControl w:val="0"/>
        <w:rPr>
          <w:rFonts w:eastAsia="Batang"/>
        </w:rPr>
      </w:pPr>
      <w:bookmarkStart w:id="6865" w:name="_Toc20953745"/>
      <w:bookmarkStart w:id="6866" w:name="_Toc29390922"/>
      <w:bookmarkStart w:id="6867" w:name="_Toc36551659"/>
      <w:bookmarkStart w:id="6868" w:name="_Toc45831881"/>
      <w:bookmarkStart w:id="6869" w:name="_Toc51762834"/>
      <w:bookmarkStart w:id="6870" w:name="_Toc64381886"/>
      <w:bookmarkStart w:id="6871" w:name="_Toc73964404"/>
      <w:bookmarkStart w:id="6872" w:name="_Toc88647013"/>
      <w:bookmarkStart w:id="6873" w:name="_Toc97882962"/>
      <w:bookmarkStart w:id="6874" w:name="_Toc98531537"/>
      <w:bookmarkStart w:id="6875" w:name="_Toc105517609"/>
      <w:bookmarkStart w:id="6876" w:name="_Toc106108500"/>
      <w:bookmarkStart w:id="6877" w:name="_Toc113657085"/>
      <w:bookmarkStart w:id="6878" w:name="_Toc114052304"/>
      <w:bookmarkStart w:id="6879" w:name="_Toc138759566"/>
      <w:r w:rsidRPr="008711EA">
        <w:rPr>
          <w:rFonts w:eastAsia="Batang"/>
        </w:rPr>
        <w:t>9.2.1.39</w:t>
      </w:r>
      <w:r w:rsidRPr="008711EA">
        <w:rPr>
          <w:rFonts w:eastAsia="Batang"/>
        </w:rPr>
        <w:tab/>
        <w:t>Subscriber Profile ID</w:t>
      </w:r>
      <w:r w:rsidRPr="008711EA">
        <w:t xml:space="preserve"> for RAT/Frequency priority</w:t>
      </w:r>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p>
    <w:p w14:paraId="6497D070" w14:textId="77777777" w:rsidR="000E2576" w:rsidRPr="008711EA" w:rsidRDefault="000E2576" w:rsidP="001F24A0">
      <w:pPr>
        <w:widowControl w:val="0"/>
      </w:pPr>
      <w:r w:rsidRPr="008711EA">
        <w:t xml:space="preserve">The </w:t>
      </w:r>
      <w:r w:rsidRPr="008711EA">
        <w:rPr>
          <w:i/>
        </w:rPr>
        <w:t>Subscriber Profile ID</w:t>
      </w:r>
      <w:r w:rsidRPr="008711EA">
        <w:t xml:space="preserve"> IE for RAT/Frequency Selection Priority is used to define camp priorities in Idle mode and to control inter-RAT/inter-frequency handover in Active mode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EDF73C" w14:textId="77777777" w:rsidTr="00F636DB">
        <w:tc>
          <w:tcPr>
            <w:tcW w:w="1259" w:type="pct"/>
          </w:tcPr>
          <w:p w14:paraId="2F2433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CA35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7A32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0331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C9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B917C6" w14:textId="77777777" w:rsidTr="00F636DB">
        <w:tc>
          <w:tcPr>
            <w:tcW w:w="1259" w:type="pct"/>
          </w:tcPr>
          <w:p w14:paraId="5C32A8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Pr>
          <w:p w14:paraId="1E7D62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498194" w14:textId="77777777" w:rsidR="000E2576" w:rsidRPr="008711EA" w:rsidRDefault="000E2576" w:rsidP="001F24A0">
            <w:pPr>
              <w:pStyle w:val="TAL"/>
              <w:keepNext w:val="0"/>
              <w:keepLines w:val="0"/>
              <w:widowControl w:val="0"/>
              <w:rPr>
                <w:rFonts w:cs="Arial"/>
                <w:lang w:eastAsia="ja-JP"/>
              </w:rPr>
            </w:pPr>
          </w:p>
        </w:tc>
        <w:tc>
          <w:tcPr>
            <w:tcW w:w="963" w:type="pct"/>
          </w:tcPr>
          <w:p w14:paraId="5DFCF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(1..256)</w:t>
            </w:r>
          </w:p>
        </w:tc>
        <w:tc>
          <w:tcPr>
            <w:tcW w:w="1481" w:type="pct"/>
          </w:tcPr>
          <w:p w14:paraId="4C814176" w14:textId="77777777" w:rsidR="000E2576" w:rsidRPr="008711EA" w:rsidRDefault="000E2576" w:rsidP="001F24A0">
            <w:pPr>
              <w:pStyle w:val="TAL"/>
              <w:keepNext w:val="0"/>
              <w:keepLines w:val="0"/>
              <w:widowControl w:val="0"/>
              <w:rPr>
                <w:rFonts w:cs="Arial"/>
                <w:lang w:eastAsia="ja-JP"/>
              </w:rPr>
            </w:pPr>
          </w:p>
        </w:tc>
      </w:tr>
    </w:tbl>
    <w:p w14:paraId="78D1BA7A" w14:textId="77777777" w:rsidR="000E2576" w:rsidRPr="008711EA" w:rsidRDefault="000E2576" w:rsidP="001F24A0">
      <w:pPr>
        <w:widowControl w:val="0"/>
      </w:pPr>
    </w:p>
    <w:p w14:paraId="20EBD953" w14:textId="77777777" w:rsidR="00A667F3" w:rsidRPr="008711EA" w:rsidRDefault="00A667F3" w:rsidP="001F24A0">
      <w:pPr>
        <w:pStyle w:val="Heading4"/>
        <w:keepNext w:val="0"/>
        <w:keepLines w:val="0"/>
        <w:widowControl w:val="0"/>
        <w:rPr>
          <w:rFonts w:eastAsia="Batang"/>
        </w:rPr>
      </w:pPr>
      <w:bookmarkStart w:id="6880" w:name="_Toc29390923"/>
      <w:bookmarkStart w:id="6881" w:name="_Toc36551660"/>
      <w:bookmarkStart w:id="6882" w:name="_Toc45831882"/>
      <w:bookmarkStart w:id="6883" w:name="_Toc51762835"/>
      <w:bookmarkStart w:id="6884" w:name="_Toc64381887"/>
      <w:bookmarkStart w:id="6885" w:name="_Toc73964405"/>
      <w:bookmarkStart w:id="6886" w:name="_Toc88647014"/>
      <w:bookmarkStart w:id="6887" w:name="_Toc97882963"/>
      <w:bookmarkStart w:id="6888" w:name="_Toc98531538"/>
      <w:bookmarkStart w:id="6889" w:name="_Toc105517610"/>
      <w:bookmarkStart w:id="6890" w:name="_Toc106108501"/>
      <w:bookmarkStart w:id="6891" w:name="_Toc113657086"/>
      <w:bookmarkStart w:id="6892" w:name="_Toc114052305"/>
      <w:bookmarkStart w:id="6893" w:name="_Toc138759567"/>
      <w:r w:rsidRPr="008711EA">
        <w:rPr>
          <w:rFonts w:eastAsia="Batang"/>
        </w:rPr>
        <w:t>9.2.1.39a</w:t>
      </w:r>
      <w:r w:rsidRPr="008711EA">
        <w:rPr>
          <w:rFonts w:eastAsia="Batang"/>
        </w:rPr>
        <w:tab/>
        <w:t>Additional RRM Policy Index</w:t>
      </w:r>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p>
    <w:p w14:paraId="12FD1A80" w14:textId="77777777" w:rsidR="00A667F3" w:rsidRPr="008711EA" w:rsidRDefault="00A667F3" w:rsidP="001F24A0">
      <w:pPr>
        <w:widowControl w:val="0"/>
      </w:pPr>
      <w:r w:rsidRPr="008711EA">
        <w:t xml:space="preserve">The </w:t>
      </w:r>
      <w:r w:rsidRPr="008711EA">
        <w:rPr>
          <w:i/>
        </w:rPr>
        <w:t>Additional RRM Policy Index</w:t>
      </w:r>
      <w:r w:rsidRPr="008711EA">
        <w:t xml:space="preserve"> IE is used to provide additional information independent from the </w:t>
      </w:r>
      <w:r w:rsidRPr="008711EA">
        <w:rPr>
          <w:rFonts w:eastAsia="Batang"/>
        </w:rPr>
        <w:t>Subscriber Profile ID</w:t>
      </w:r>
      <w:r w:rsidRPr="008711EA">
        <w:t xml:space="preserve"> for RAT/Frequency priority as specified in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A667F3" w:rsidRPr="008711EA" w14:paraId="58D265C8" w14:textId="77777777" w:rsidTr="00F636DB">
        <w:trPr>
          <w:tblHeader/>
        </w:trPr>
        <w:tc>
          <w:tcPr>
            <w:tcW w:w="1259" w:type="pct"/>
          </w:tcPr>
          <w:p w14:paraId="12EE4FB5"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7496DD"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C7A66"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Range</w:t>
            </w:r>
          </w:p>
        </w:tc>
        <w:tc>
          <w:tcPr>
            <w:tcW w:w="963" w:type="pct"/>
          </w:tcPr>
          <w:p w14:paraId="198053EE"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207FC4"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Semantics description</w:t>
            </w:r>
          </w:p>
        </w:tc>
      </w:tr>
      <w:tr w:rsidR="00A667F3" w:rsidRPr="008711EA" w14:paraId="21CDCC4F" w14:textId="77777777" w:rsidTr="00F636DB">
        <w:tc>
          <w:tcPr>
            <w:tcW w:w="1259" w:type="pct"/>
          </w:tcPr>
          <w:p w14:paraId="1A9792EF"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Pr>
          <w:p w14:paraId="43EC962B"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M</w:t>
            </w:r>
          </w:p>
        </w:tc>
        <w:tc>
          <w:tcPr>
            <w:tcW w:w="741" w:type="pct"/>
          </w:tcPr>
          <w:p w14:paraId="6649C410" w14:textId="77777777" w:rsidR="00A667F3" w:rsidRPr="008711EA" w:rsidRDefault="00A667F3" w:rsidP="001F24A0">
            <w:pPr>
              <w:pStyle w:val="TAL"/>
              <w:keepNext w:val="0"/>
              <w:keepLines w:val="0"/>
              <w:widowControl w:val="0"/>
              <w:rPr>
                <w:rFonts w:cs="Arial"/>
                <w:lang w:eastAsia="ja-JP"/>
              </w:rPr>
            </w:pPr>
          </w:p>
        </w:tc>
        <w:tc>
          <w:tcPr>
            <w:tcW w:w="963" w:type="pct"/>
          </w:tcPr>
          <w:p w14:paraId="36F38EDA" w14:textId="77777777" w:rsidR="00A667F3" w:rsidRPr="008711EA" w:rsidRDefault="00A667F3" w:rsidP="001F24A0">
            <w:pPr>
              <w:pStyle w:val="TAL"/>
              <w:keepNext w:val="0"/>
              <w:keepLines w:val="0"/>
              <w:widowControl w:val="0"/>
              <w:rPr>
                <w:rFonts w:cs="Arial"/>
                <w:lang w:eastAsia="ja-JP"/>
              </w:rPr>
            </w:pPr>
            <w:r w:rsidRPr="008711EA">
              <w:rPr>
                <w:lang w:eastAsia="ja-JP"/>
              </w:rPr>
              <w:t>BIT STRING (32)</w:t>
            </w:r>
          </w:p>
        </w:tc>
        <w:tc>
          <w:tcPr>
            <w:tcW w:w="1481" w:type="pct"/>
          </w:tcPr>
          <w:p w14:paraId="38BC1065" w14:textId="77777777" w:rsidR="00A667F3" w:rsidRPr="008711EA" w:rsidRDefault="00A667F3" w:rsidP="001F24A0">
            <w:pPr>
              <w:pStyle w:val="TAL"/>
              <w:keepNext w:val="0"/>
              <w:keepLines w:val="0"/>
              <w:widowControl w:val="0"/>
              <w:rPr>
                <w:rFonts w:cs="Arial"/>
                <w:lang w:eastAsia="ja-JP"/>
              </w:rPr>
            </w:pPr>
          </w:p>
        </w:tc>
      </w:tr>
    </w:tbl>
    <w:p w14:paraId="6F23AF77" w14:textId="77777777" w:rsidR="00A667F3" w:rsidRPr="008711EA" w:rsidRDefault="00A667F3" w:rsidP="001F24A0">
      <w:pPr>
        <w:widowControl w:val="0"/>
      </w:pPr>
    </w:p>
    <w:p w14:paraId="470F4DFC" w14:textId="77777777" w:rsidR="000E2576" w:rsidRPr="008711EA" w:rsidRDefault="000E2576" w:rsidP="001F24A0">
      <w:pPr>
        <w:pStyle w:val="Heading4"/>
        <w:keepNext w:val="0"/>
        <w:keepLines w:val="0"/>
        <w:widowControl w:val="0"/>
      </w:pPr>
      <w:bookmarkStart w:id="6894" w:name="_Toc20953746"/>
      <w:bookmarkStart w:id="6895" w:name="_Toc29390924"/>
      <w:bookmarkStart w:id="6896" w:name="_Toc36551661"/>
      <w:bookmarkStart w:id="6897" w:name="_Toc45831883"/>
      <w:bookmarkStart w:id="6898" w:name="_Toc51762836"/>
      <w:bookmarkStart w:id="6899" w:name="_Toc64381888"/>
      <w:bookmarkStart w:id="6900" w:name="_Toc73964406"/>
      <w:bookmarkStart w:id="6901" w:name="_Toc88647015"/>
      <w:bookmarkStart w:id="6902" w:name="_Toc97882964"/>
      <w:bookmarkStart w:id="6903" w:name="_Toc98531539"/>
      <w:bookmarkStart w:id="6904" w:name="_Toc105517611"/>
      <w:bookmarkStart w:id="6905" w:name="_Toc106108502"/>
      <w:bookmarkStart w:id="6906" w:name="_Toc113657087"/>
      <w:bookmarkStart w:id="6907" w:name="_Toc114052306"/>
      <w:bookmarkStart w:id="6908" w:name="_Toc138759568"/>
      <w:r w:rsidRPr="008711EA">
        <w:t>9.2.1.40</w:t>
      </w:r>
      <w:r w:rsidRPr="008711EA">
        <w:tab/>
        <w:t>UE Security Capabilities</w:t>
      </w:r>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p>
    <w:p w14:paraId="312F89CD" w14:textId="77777777" w:rsidR="000E2576" w:rsidRPr="008711EA" w:rsidRDefault="000E2576" w:rsidP="001F24A0">
      <w:pPr>
        <w:widowControl w:val="0"/>
        <w:rPr>
          <w:bCs/>
        </w:rPr>
      </w:pPr>
      <w:r w:rsidRPr="008711EA">
        <w:rPr>
          <w:lang w:eastAsia="zh-CN"/>
        </w:rPr>
        <w:t xml:space="preserve">The </w:t>
      </w:r>
      <w:r w:rsidRPr="008711EA">
        <w:rPr>
          <w:i/>
          <w:iCs/>
          <w:lang w:eastAsia="zh-CN"/>
        </w:rPr>
        <w:t xml:space="preserve">UE Security Capabilities </w:t>
      </w:r>
      <w:r w:rsidRPr="008711EA">
        <w:rPr>
          <w:lang w:eastAsia="zh-CN"/>
        </w:rPr>
        <w:t>IE defines the supported algorithms for encryption and integrity protection in the UE.</w:t>
      </w:r>
      <w:r w:rsidR="00DE6819">
        <w:rPr>
          <w:lang w:eastAsia="zh-CN"/>
        </w:rPr>
        <w:t xml:space="preserve"> </w:t>
      </w:r>
      <w:r w:rsidR="00DE6819" w:rsidRPr="00466D67">
        <w:t xml:space="preserve">The Security Capabilities received from NAS signaling shall not be modified or truncated when forwarded to </w:t>
      </w:r>
      <w:r w:rsidR="00DE6819">
        <w:t xml:space="preserve">eNBs </w:t>
      </w:r>
      <w:bookmarkStart w:id="6909" w:name="_Hlk93569935"/>
      <w:r w:rsidR="00DE6819">
        <w:t>and the eNBs store and send the complete bitmaps without modification or truncation as specified in TS 36.300 [14]</w:t>
      </w:r>
      <w:bookmarkEnd w:id="6909"/>
      <w:r w:rsidR="00DE6819">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37A0DF7" w14:textId="77777777" w:rsidTr="009B6AFA">
        <w:trPr>
          <w:tblHeader/>
        </w:trPr>
        <w:tc>
          <w:tcPr>
            <w:tcW w:w="1259" w:type="pct"/>
          </w:tcPr>
          <w:p w14:paraId="07C63B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E039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1CE1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A0294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08FA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8F6A693" w14:textId="77777777" w:rsidTr="00F636DB">
        <w:tc>
          <w:tcPr>
            <w:tcW w:w="1259" w:type="pct"/>
          </w:tcPr>
          <w:p w14:paraId="5C769572" w14:textId="77777777" w:rsidR="000E2576" w:rsidRPr="008711EA" w:rsidRDefault="000E2576" w:rsidP="001F24A0">
            <w:pPr>
              <w:pStyle w:val="TAL"/>
              <w:keepNext w:val="0"/>
              <w:keepLines w:val="0"/>
              <w:widowControl w:val="0"/>
              <w:rPr>
                <w:rFonts w:cs="Arial"/>
                <w:b/>
                <w:bCs/>
                <w:i/>
                <w:lang w:eastAsia="ja-JP"/>
              </w:rPr>
            </w:pPr>
            <w:r w:rsidRPr="008711EA">
              <w:rPr>
                <w:rFonts w:cs="Arial"/>
                <w:b/>
                <w:bCs/>
                <w:lang w:eastAsia="zh-CN"/>
              </w:rPr>
              <w:t>UE Security Capabilities</w:t>
            </w:r>
          </w:p>
        </w:tc>
        <w:tc>
          <w:tcPr>
            <w:tcW w:w="556" w:type="pct"/>
          </w:tcPr>
          <w:p w14:paraId="4C5012A6" w14:textId="77777777" w:rsidR="000E2576" w:rsidRPr="008711EA" w:rsidRDefault="000E2576" w:rsidP="001F24A0">
            <w:pPr>
              <w:pStyle w:val="TAL"/>
              <w:keepNext w:val="0"/>
              <w:keepLines w:val="0"/>
              <w:widowControl w:val="0"/>
              <w:rPr>
                <w:rFonts w:cs="Arial"/>
                <w:lang w:eastAsia="ja-JP"/>
              </w:rPr>
            </w:pPr>
          </w:p>
        </w:tc>
        <w:tc>
          <w:tcPr>
            <w:tcW w:w="741" w:type="pct"/>
          </w:tcPr>
          <w:p w14:paraId="36E85B26" w14:textId="77777777" w:rsidR="000E2576" w:rsidRPr="008711EA" w:rsidRDefault="000E2576" w:rsidP="001F24A0">
            <w:pPr>
              <w:pStyle w:val="TAL"/>
              <w:keepNext w:val="0"/>
              <w:keepLines w:val="0"/>
              <w:widowControl w:val="0"/>
              <w:rPr>
                <w:rFonts w:cs="Arial"/>
                <w:lang w:eastAsia="ja-JP"/>
              </w:rPr>
            </w:pPr>
          </w:p>
        </w:tc>
        <w:tc>
          <w:tcPr>
            <w:tcW w:w="963" w:type="pct"/>
          </w:tcPr>
          <w:p w14:paraId="0AFD896A" w14:textId="77777777" w:rsidR="000E2576" w:rsidRPr="008711EA" w:rsidRDefault="000E2576" w:rsidP="001F24A0">
            <w:pPr>
              <w:pStyle w:val="TAL"/>
              <w:keepNext w:val="0"/>
              <w:keepLines w:val="0"/>
              <w:widowControl w:val="0"/>
              <w:rPr>
                <w:rFonts w:cs="Arial"/>
                <w:lang w:eastAsia="ja-JP"/>
              </w:rPr>
            </w:pPr>
          </w:p>
        </w:tc>
        <w:tc>
          <w:tcPr>
            <w:tcW w:w="1481" w:type="pct"/>
          </w:tcPr>
          <w:p w14:paraId="3B8D5B5C" w14:textId="77777777" w:rsidR="000E2576" w:rsidRPr="008711EA" w:rsidRDefault="000E2576" w:rsidP="001F24A0">
            <w:pPr>
              <w:pStyle w:val="TAL"/>
              <w:keepNext w:val="0"/>
              <w:keepLines w:val="0"/>
              <w:widowControl w:val="0"/>
              <w:rPr>
                <w:rFonts w:cs="Arial"/>
                <w:lang w:eastAsia="ja-JP"/>
              </w:rPr>
            </w:pPr>
          </w:p>
        </w:tc>
      </w:tr>
      <w:tr w:rsidR="000E2576" w:rsidRPr="008711EA" w14:paraId="08ACF85F" w14:textId="77777777" w:rsidTr="00F636DB">
        <w:tc>
          <w:tcPr>
            <w:tcW w:w="1259" w:type="pct"/>
          </w:tcPr>
          <w:p w14:paraId="69611A2F" w14:textId="77777777" w:rsidR="000E2576" w:rsidRPr="008711EA" w:rsidRDefault="000E2576" w:rsidP="001F24A0">
            <w:pPr>
              <w:pStyle w:val="TAL"/>
              <w:keepNext w:val="0"/>
              <w:keepLines w:val="0"/>
              <w:widowControl w:val="0"/>
              <w:ind w:left="142"/>
              <w:rPr>
                <w:rFonts w:cs="Arial"/>
                <w:bCs/>
                <w:lang w:eastAsia="zh-CN"/>
              </w:rPr>
            </w:pPr>
            <w:r w:rsidRPr="008711EA">
              <w:rPr>
                <w:rFonts w:cs="Arial"/>
                <w:bCs/>
                <w:lang w:eastAsia="ja-JP"/>
              </w:rPr>
              <w:t>&gt;Encryption Algorithms</w:t>
            </w:r>
          </w:p>
        </w:tc>
        <w:tc>
          <w:tcPr>
            <w:tcW w:w="556" w:type="pct"/>
          </w:tcPr>
          <w:p w14:paraId="4D367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FB2F47" w14:textId="77777777" w:rsidR="000E2576" w:rsidRPr="008711EA" w:rsidRDefault="000E2576" w:rsidP="001F24A0">
            <w:pPr>
              <w:pStyle w:val="TAL"/>
              <w:keepNext w:val="0"/>
              <w:keepLines w:val="0"/>
              <w:widowControl w:val="0"/>
              <w:rPr>
                <w:rFonts w:cs="Arial"/>
                <w:lang w:eastAsia="ja-JP"/>
              </w:rPr>
            </w:pPr>
          </w:p>
        </w:tc>
        <w:tc>
          <w:tcPr>
            <w:tcW w:w="963" w:type="pct"/>
          </w:tcPr>
          <w:p w14:paraId="0B518ED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BIT STRING</w:t>
            </w:r>
            <w:r w:rsidRPr="008711EA">
              <w:rPr>
                <w:rFonts w:cs="Arial"/>
                <w:lang w:eastAsia="ja-JP"/>
              </w:rPr>
              <w:t xml:space="preserve"> (SIZE(16, …))</w:t>
            </w:r>
          </w:p>
        </w:tc>
        <w:tc>
          <w:tcPr>
            <w:tcW w:w="1481" w:type="pct"/>
          </w:tcPr>
          <w:p w14:paraId="52E16B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Each position in the bitmap represents an encryption </w:t>
            </w:r>
            <w:r w:rsidRPr="008711EA">
              <w:rPr>
                <w:rFonts w:cs="Arial"/>
                <w:lang w:eastAsia="ja-JP"/>
              </w:rPr>
              <w:lastRenderedPageBreak/>
              <w:t>algorithm:</w:t>
            </w:r>
          </w:p>
          <w:p w14:paraId="2CEAC8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EEA0,</w:t>
            </w:r>
          </w:p>
          <w:p w14:paraId="46221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128-EEA1,</w:t>
            </w:r>
          </w:p>
          <w:p w14:paraId="25486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128-EEA2,</w:t>
            </w:r>
          </w:p>
          <w:p w14:paraId="649B8D3A"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128-EEA3,</w:t>
            </w:r>
          </w:p>
          <w:p w14:paraId="3E85C45C" w14:textId="77777777" w:rsidR="000E2576" w:rsidRPr="008711EA"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UE Security Capability</w:t>
            </w:r>
            <w:r>
              <w:rPr>
                <w:rFonts w:cs="Arial"/>
                <w:lang w:eastAsia="ja-JP"/>
              </w:rPr>
              <w:t xml:space="preserve"> IE defined in TS 24.301 [24],  </w:t>
            </w:r>
          </w:p>
          <w:p w14:paraId="2CCAD2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7BFBD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r w:rsidR="000E2576" w:rsidRPr="008711EA" w14:paraId="50D9F120" w14:textId="77777777" w:rsidTr="00F636DB">
        <w:tc>
          <w:tcPr>
            <w:tcW w:w="1259" w:type="pct"/>
          </w:tcPr>
          <w:p w14:paraId="6EC10B48"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lang w:eastAsia="ja-JP"/>
              </w:rPr>
              <w:lastRenderedPageBreak/>
              <w:t>&gt;Integrity Protection Algorithms</w:t>
            </w:r>
          </w:p>
        </w:tc>
        <w:tc>
          <w:tcPr>
            <w:tcW w:w="556" w:type="pct"/>
          </w:tcPr>
          <w:p w14:paraId="7EDAC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26CEDC" w14:textId="77777777" w:rsidR="000E2576" w:rsidRPr="008711EA" w:rsidRDefault="000E2576" w:rsidP="001F24A0">
            <w:pPr>
              <w:pStyle w:val="TAL"/>
              <w:keepNext w:val="0"/>
              <w:keepLines w:val="0"/>
              <w:widowControl w:val="0"/>
              <w:rPr>
                <w:rFonts w:cs="Arial"/>
                <w:lang w:eastAsia="ja-JP"/>
              </w:rPr>
            </w:pPr>
          </w:p>
        </w:tc>
        <w:tc>
          <w:tcPr>
            <w:tcW w:w="963" w:type="pct"/>
          </w:tcPr>
          <w:p w14:paraId="50DA9447"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BIT STRING</w:t>
            </w:r>
            <w:r w:rsidRPr="008711EA">
              <w:rPr>
                <w:rFonts w:cs="Arial"/>
                <w:lang w:eastAsia="ja-JP"/>
              </w:rPr>
              <w:t xml:space="preserve"> (SIZE(16, …))</w:t>
            </w:r>
          </w:p>
        </w:tc>
        <w:tc>
          <w:tcPr>
            <w:tcW w:w="1481" w:type="pct"/>
          </w:tcPr>
          <w:p w14:paraId="6C7757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3956B0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EIA0,</w:t>
            </w:r>
          </w:p>
          <w:p w14:paraId="4DBA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w:t>
            </w:r>
            <w:r w:rsidRPr="008711EA">
              <w:rPr>
                <w:rFonts w:eastAsia="SimSun" w:cs="Arial"/>
                <w:lang w:eastAsia="zh-CN"/>
              </w:rPr>
              <w:t>E</w:t>
            </w:r>
            <w:r w:rsidRPr="008711EA">
              <w:rPr>
                <w:rFonts w:cs="Arial"/>
                <w:lang w:eastAsia="ja-JP"/>
              </w:rPr>
              <w:t>IA1,</w:t>
            </w:r>
          </w:p>
          <w:p w14:paraId="02DEDD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w:t>
            </w:r>
            <w:r w:rsidRPr="008711EA">
              <w:rPr>
                <w:rFonts w:eastAsia="SimSun" w:cs="Arial"/>
                <w:lang w:eastAsia="zh-CN"/>
              </w:rPr>
              <w:t>E</w:t>
            </w:r>
            <w:r w:rsidRPr="008711EA">
              <w:rPr>
                <w:rFonts w:cs="Arial"/>
                <w:lang w:eastAsia="ja-JP"/>
              </w:rPr>
              <w:t>IA2,</w:t>
            </w:r>
          </w:p>
          <w:p w14:paraId="3AF0EEC0"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128-EIA3,</w:t>
            </w:r>
          </w:p>
          <w:p w14:paraId="48040256" w14:textId="77777777" w:rsidR="00A9570F"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4 in the </w:t>
            </w:r>
            <w:r w:rsidRPr="00CF204F">
              <w:rPr>
                <w:rFonts w:cs="Arial"/>
                <w:i/>
                <w:iCs/>
                <w:lang w:eastAsia="ja-JP"/>
              </w:rPr>
              <w:t>UE Security Capability</w:t>
            </w:r>
            <w:r>
              <w:rPr>
                <w:rFonts w:cs="Arial"/>
                <w:lang w:eastAsia="ja-JP"/>
              </w:rPr>
              <w:t xml:space="preserve"> IE defined in TS 24.301 [24],</w:t>
            </w:r>
          </w:p>
          <w:p w14:paraId="5CDA6BC4" w14:textId="77777777" w:rsidR="000E2576" w:rsidRPr="008711EA" w:rsidRDefault="00A9570F" w:rsidP="001F24A0">
            <w:pPr>
              <w:pStyle w:val="TAL"/>
              <w:keepNext w:val="0"/>
              <w:keepLines w:val="0"/>
              <w:widowControl w:val="0"/>
              <w:rPr>
                <w:rFonts w:cs="Arial"/>
                <w:lang w:eastAsia="ja-JP"/>
              </w:rPr>
            </w:pPr>
            <w:r>
              <w:rPr>
                <w:rFonts w:cs="Arial"/>
                <w:lang w:eastAsia="ja-JP"/>
              </w:rPr>
              <w:t>“</w:t>
            </w:r>
            <w:r>
              <w:rPr>
                <w:rFonts w:cs="Arial" w:hint="eastAsia"/>
                <w:lang w:eastAsia="zh-CN"/>
              </w:rPr>
              <w:t>se</w:t>
            </w:r>
            <w:r>
              <w:rPr>
                <w:rFonts w:cs="Arial"/>
                <w:lang w:eastAsia="ja-JP"/>
              </w:rPr>
              <w:t>venth bit” – EIA7 (support of user plane integrity protection),</w:t>
            </w:r>
            <w:r w:rsidR="00DE6819">
              <w:rPr>
                <w:rFonts w:cs="Arial"/>
                <w:lang w:eastAsia="ja-JP"/>
              </w:rPr>
              <w:t xml:space="preserve">  </w:t>
            </w:r>
          </w:p>
          <w:p w14:paraId="42652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p>
          <w:p w14:paraId="3D691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3C5A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bl>
    <w:p w14:paraId="54042893" w14:textId="77777777" w:rsidR="000E2576" w:rsidRPr="008711EA" w:rsidRDefault="000E2576" w:rsidP="001F24A0">
      <w:pPr>
        <w:widowControl w:val="0"/>
        <w:rPr>
          <w:lang w:eastAsia="zh-CN"/>
        </w:rPr>
      </w:pPr>
    </w:p>
    <w:p w14:paraId="3E9561F9" w14:textId="77777777" w:rsidR="000E2576" w:rsidRPr="008711EA" w:rsidRDefault="000E2576" w:rsidP="001F24A0">
      <w:pPr>
        <w:pStyle w:val="Heading4"/>
        <w:keepNext w:val="0"/>
        <w:keepLines w:val="0"/>
        <w:widowControl w:val="0"/>
      </w:pPr>
      <w:bookmarkStart w:id="6910" w:name="_Toc20953747"/>
      <w:bookmarkStart w:id="6911" w:name="_Toc29390925"/>
      <w:bookmarkStart w:id="6912" w:name="_Toc36551662"/>
      <w:bookmarkStart w:id="6913" w:name="_Toc45831884"/>
      <w:bookmarkStart w:id="6914" w:name="_Toc51762837"/>
      <w:bookmarkStart w:id="6915" w:name="_Toc64381889"/>
      <w:bookmarkStart w:id="6916" w:name="_Toc73964407"/>
      <w:bookmarkStart w:id="6917" w:name="_Toc88647016"/>
      <w:bookmarkStart w:id="6918" w:name="_Toc97882965"/>
      <w:bookmarkStart w:id="6919" w:name="_Toc98531540"/>
      <w:bookmarkStart w:id="6920" w:name="_Toc105517612"/>
      <w:bookmarkStart w:id="6921" w:name="_Toc106108503"/>
      <w:bookmarkStart w:id="6922" w:name="_Toc113657088"/>
      <w:bookmarkStart w:id="6923" w:name="_Toc114052307"/>
      <w:bookmarkStart w:id="6924" w:name="_Toc138759569"/>
      <w:r w:rsidRPr="008711EA">
        <w:t>9.2.1.41</w:t>
      </w:r>
      <w:r w:rsidRPr="008711EA">
        <w:tab/>
        <w:t>Security Key</w:t>
      </w:r>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p>
    <w:p w14:paraId="03DC6DBE" w14:textId="77777777" w:rsidR="000E2576" w:rsidRPr="008711EA" w:rsidRDefault="000E2576" w:rsidP="001F24A0">
      <w:pPr>
        <w:widowControl w:val="0"/>
        <w:rPr>
          <w:lang w:eastAsia="zh-CN"/>
        </w:rPr>
      </w:pPr>
      <w:r w:rsidRPr="008711EA">
        <w:rPr>
          <w:lang w:eastAsia="zh-CN"/>
        </w:rPr>
        <w:t xml:space="preserve">The </w:t>
      </w:r>
      <w:r w:rsidRPr="008711EA">
        <w:rPr>
          <w:i/>
          <w:lang w:eastAsia="zh-CN"/>
        </w:rPr>
        <w:t>Security Key</w:t>
      </w:r>
      <w:r w:rsidRPr="008711EA">
        <w:rPr>
          <w:lang w:eastAsia="zh-CN"/>
        </w:rPr>
        <w:t xml:space="preserve"> IE is used to apply security in the eNB for different scenarios as defined in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3BB6BF4" w14:textId="77777777" w:rsidTr="00F636DB">
        <w:tc>
          <w:tcPr>
            <w:tcW w:w="1259" w:type="pct"/>
          </w:tcPr>
          <w:p w14:paraId="3A6AD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8056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7591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E5C91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045E0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1D824F" w14:textId="77777777" w:rsidTr="00F636DB">
        <w:tc>
          <w:tcPr>
            <w:tcW w:w="1259" w:type="pct"/>
          </w:tcPr>
          <w:p w14:paraId="3829320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Security Key</w:t>
            </w:r>
          </w:p>
        </w:tc>
        <w:tc>
          <w:tcPr>
            <w:tcW w:w="556" w:type="pct"/>
          </w:tcPr>
          <w:p w14:paraId="1F710D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F2C95AB" w14:textId="77777777" w:rsidR="000E2576" w:rsidRPr="008711EA" w:rsidRDefault="000E2576" w:rsidP="001F24A0">
            <w:pPr>
              <w:pStyle w:val="TAL"/>
              <w:keepNext w:val="0"/>
              <w:keepLines w:val="0"/>
              <w:widowControl w:val="0"/>
              <w:rPr>
                <w:rFonts w:cs="Arial"/>
                <w:lang w:eastAsia="zh-CN"/>
              </w:rPr>
            </w:pPr>
          </w:p>
        </w:tc>
        <w:tc>
          <w:tcPr>
            <w:tcW w:w="963" w:type="pct"/>
          </w:tcPr>
          <w:p w14:paraId="7C76B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(SIZE(256))</w:t>
            </w:r>
          </w:p>
        </w:tc>
        <w:tc>
          <w:tcPr>
            <w:tcW w:w="1481" w:type="pct"/>
          </w:tcPr>
          <w:p w14:paraId="70D27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Key material for KeNB or Next Hop Key as defined in TS 33.401 [15]</w:t>
            </w:r>
          </w:p>
        </w:tc>
      </w:tr>
    </w:tbl>
    <w:p w14:paraId="681CF4BA" w14:textId="77777777" w:rsidR="000E2576" w:rsidRPr="008711EA" w:rsidRDefault="000E2576" w:rsidP="001F24A0">
      <w:pPr>
        <w:widowControl w:val="0"/>
      </w:pPr>
    </w:p>
    <w:p w14:paraId="39E57038" w14:textId="77777777" w:rsidR="000E2576" w:rsidRPr="008711EA" w:rsidRDefault="000E2576" w:rsidP="001F24A0">
      <w:pPr>
        <w:pStyle w:val="Heading4"/>
        <w:keepNext w:val="0"/>
        <w:keepLines w:val="0"/>
        <w:widowControl w:val="0"/>
      </w:pPr>
      <w:bookmarkStart w:id="6925" w:name="_Toc20953748"/>
      <w:bookmarkStart w:id="6926" w:name="_Toc29390926"/>
      <w:bookmarkStart w:id="6927" w:name="_Toc36551663"/>
      <w:bookmarkStart w:id="6928" w:name="_Toc45831885"/>
      <w:bookmarkStart w:id="6929" w:name="_Toc51762838"/>
      <w:bookmarkStart w:id="6930" w:name="_Toc64381890"/>
      <w:bookmarkStart w:id="6931" w:name="_Toc73964408"/>
      <w:bookmarkStart w:id="6932" w:name="_Toc88647017"/>
      <w:bookmarkStart w:id="6933" w:name="_Toc97882966"/>
      <w:bookmarkStart w:id="6934" w:name="_Toc98531541"/>
      <w:bookmarkStart w:id="6935" w:name="_Toc105517613"/>
      <w:bookmarkStart w:id="6936" w:name="_Toc106108504"/>
      <w:bookmarkStart w:id="6937" w:name="_Toc113657089"/>
      <w:bookmarkStart w:id="6938" w:name="_Toc114052308"/>
      <w:bookmarkStart w:id="6939" w:name="_Toc138759570"/>
      <w:r w:rsidRPr="008711EA">
        <w:t>9.2.1.42</w:t>
      </w:r>
      <w:r w:rsidRPr="008711EA">
        <w:tab/>
        <w:t>UE History Information</w:t>
      </w:r>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p>
    <w:p w14:paraId="320ED65B" w14:textId="77777777" w:rsidR="000E2576" w:rsidRPr="008711EA" w:rsidRDefault="000E2576" w:rsidP="001F24A0">
      <w:pPr>
        <w:widowControl w:val="0"/>
      </w:pPr>
      <w:r w:rsidRPr="008711EA">
        <w:t xml:space="preserve">The </w:t>
      </w:r>
      <w:r w:rsidRPr="008711EA">
        <w:rPr>
          <w:i/>
          <w:iCs/>
        </w:rPr>
        <w:t>UE History Information</w:t>
      </w:r>
      <w:r w:rsidRPr="008711EA">
        <w:t xml:space="preserve"> IE contains information about cells that a UE has been served by in active state prior to the target cell.</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6BE0730" w14:textId="77777777" w:rsidTr="00F636DB">
        <w:trPr>
          <w:tblHeader/>
        </w:trPr>
        <w:tc>
          <w:tcPr>
            <w:tcW w:w="2160" w:type="dxa"/>
          </w:tcPr>
          <w:p w14:paraId="7E423B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DFFB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667DF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9F104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E4A48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2BF19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852421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44A41A" w14:textId="77777777" w:rsidTr="00F636DB">
        <w:tc>
          <w:tcPr>
            <w:tcW w:w="2160" w:type="dxa"/>
          </w:tcPr>
          <w:p w14:paraId="432661A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Last Visited Cell List</w:t>
            </w:r>
          </w:p>
        </w:tc>
        <w:tc>
          <w:tcPr>
            <w:tcW w:w="1080" w:type="dxa"/>
          </w:tcPr>
          <w:p w14:paraId="327E0E41" w14:textId="77777777" w:rsidR="000E2576" w:rsidRPr="008711EA" w:rsidRDefault="000E2576" w:rsidP="001F24A0">
            <w:pPr>
              <w:pStyle w:val="TAL"/>
              <w:keepNext w:val="0"/>
              <w:keepLines w:val="0"/>
              <w:widowControl w:val="0"/>
              <w:rPr>
                <w:rFonts w:cs="Arial"/>
                <w:lang w:eastAsia="ja-JP"/>
              </w:rPr>
            </w:pPr>
          </w:p>
        </w:tc>
        <w:tc>
          <w:tcPr>
            <w:tcW w:w="1080" w:type="dxa"/>
          </w:tcPr>
          <w:p w14:paraId="28F59660"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&lt;maxnoOfCells</w:t>
            </w:r>
            <w:r w:rsidR="002224D0" w:rsidRPr="008711EA">
              <w:rPr>
                <w:rFonts w:cs="Arial"/>
                <w:i/>
                <w:lang w:eastAsia="ja-JP"/>
              </w:rPr>
              <w:t>inUEHistoryInfo</w:t>
            </w:r>
            <w:r w:rsidRPr="008711EA">
              <w:rPr>
                <w:rFonts w:cs="Arial"/>
                <w:i/>
                <w:lang w:eastAsia="ja-JP"/>
              </w:rPr>
              <w:t>&gt;</w:t>
            </w:r>
          </w:p>
        </w:tc>
        <w:tc>
          <w:tcPr>
            <w:tcW w:w="1512" w:type="dxa"/>
          </w:tcPr>
          <w:p w14:paraId="7096B4A4" w14:textId="77777777" w:rsidR="000E2576" w:rsidRPr="008711EA" w:rsidRDefault="000E2576" w:rsidP="001F24A0">
            <w:pPr>
              <w:pStyle w:val="TAL"/>
              <w:keepNext w:val="0"/>
              <w:keepLines w:val="0"/>
              <w:widowControl w:val="0"/>
              <w:rPr>
                <w:rFonts w:cs="Arial"/>
                <w:lang w:eastAsia="ja-JP"/>
              </w:rPr>
            </w:pPr>
          </w:p>
        </w:tc>
        <w:tc>
          <w:tcPr>
            <w:tcW w:w="1728" w:type="dxa"/>
          </w:tcPr>
          <w:p w14:paraId="609CF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Most recent information is added to the top of this list.</w:t>
            </w:r>
          </w:p>
        </w:tc>
        <w:tc>
          <w:tcPr>
            <w:tcW w:w="1080" w:type="dxa"/>
          </w:tcPr>
          <w:p w14:paraId="0147C0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8B058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2973F8F" w14:textId="77777777" w:rsidTr="00F636DB">
        <w:tc>
          <w:tcPr>
            <w:tcW w:w="2160" w:type="dxa"/>
          </w:tcPr>
          <w:p w14:paraId="445864A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&gt;Last Visited Cell </w:t>
            </w:r>
            <w:r w:rsidRPr="008711EA">
              <w:rPr>
                <w:rFonts w:cs="Arial"/>
                <w:lang w:eastAsia="ja-JP"/>
              </w:rPr>
              <w:lastRenderedPageBreak/>
              <w:t>Information</w:t>
            </w:r>
          </w:p>
        </w:tc>
        <w:tc>
          <w:tcPr>
            <w:tcW w:w="1080" w:type="dxa"/>
          </w:tcPr>
          <w:p w14:paraId="0E1ACB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M</w:t>
            </w:r>
          </w:p>
        </w:tc>
        <w:tc>
          <w:tcPr>
            <w:tcW w:w="1080" w:type="dxa"/>
          </w:tcPr>
          <w:p w14:paraId="34F1CCD3" w14:textId="77777777" w:rsidR="000E2576" w:rsidRPr="008711EA" w:rsidRDefault="000E2576" w:rsidP="001F24A0">
            <w:pPr>
              <w:pStyle w:val="TAL"/>
              <w:keepNext w:val="0"/>
              <w:keepLines w:val="0"/>
              <w:widowControl w:val="0"/>
              <w:rPr>
                <w:rFonts w:cs="Arial"/>
                <w:lang w:eastAsia="ja-JP"/>
              </w:rPr>
            </w:pPr>
          </w:p>
        </w:tc>
        <w:tc>
          <w:tcPr>
            <w:tcW w:w="1512" w:type="dxa"/>
          </w:tcPr>
          <w:p w14:paraId="3B4B9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w:t>
            </w:r>
          </w:p>
        </w:tc>
        <w:tc>
          <w:tcPr>
            <w:tcW w:w="1728" w:type="dxa"/>
          </w:tcPr>
          <w:p w14:paraId="5D55D9E7" w14:textId="77777777" w:rsidR="000E2576" w:rsidRPr="008711EA" w:rsidRDefault="000E2576" w:rsidP="001F24A0">
            <w:pPr>
              <w:pStyle w:val="TAL"/>
              <w:keepNext w:val="0"/>
              <w:keepLines w:val="0"/>
              <w:widowControl w:val="0"/>
              <w:rPr>
                <w:rFonts w:cs="Arial"/>
                <w:lang w:eastAsia="ja-JP"/>
              </w:rPr>
            </w:pPr>
          </w:p>
        </w:tc>
        <w:tc>
          <w:tcPr>
            <w:tcW w:w="1080" w:type="dxa"/>
          </w:tcPr>
          <w:p w14:paraId="41954D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D99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6DFE6E"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10C66983" w14:textId="77777777" w:rsidTr="000E7284">
        <w:tc>
          <w:tcPr>
            <w:tcW w:w="1970" w:type="pct"/>
          </w:tcPr>
          <w:p w14:paraId="49C6A5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CC68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34EFA8A" w14:textId="77777777" w:rsidTr="000E7284">
        <w:tc>
          <w:tcPr>
            <w:tcW w:w="1970" w:type="pct"/>
          </w:tcPr>
          <w:p w14:paraId="26CA79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w:t>
            </w:r>
            <w:r w:rsidR="002224D0" w:rsidRPr="008711EA">
              <w:rPr>
                <w:rFonts w:cs="Arial"/>
                <w:lang w:eastAsia="ja-JP"/>
              </w:rPr>
              <w:t>inUEHistoryInfo</w:t>
            </w:r>
          </w:p>
        </w:tc>
        <w:tc>
          <w:tcPr>
            <w:tcW w:w="3030" w:type="pct"/>
          </w:tcPr>
          <w:p w14:paraId="409731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length of the list. Value is 16.</w:t>
            </w:r>
          </w:p>
        </w:tc>
      </w:tr>
    </w:tbl>
    <w:p w14:paraId="07EE2381" w14:textId="77777777" w:rsidR="000E2576" w:rsidRPr="008711EA" w:rsidRDefault="000E2576" w:rsidP="001F24A0">
      <w:pPr>
        <w:widowControl w:val="0"/>
      </w:pPr>
    </w:p>
    <w:p w14:paraId="55D4B526" w14:textId="77777777" w:rsidR="000E2576" w:rsidRPr="008711EA" w:rsidRDefault="000E2576" w:rsidP="001F24A0">
      <w:pPr>
        <w:pStyle w:val="Heading4"/>
        <w:keepNext w:val="0"/>
        <w:keepLines w:val="0"/>
        <w:widowControl w:val="0"/>
      </w:pPr>
      <w:bookmarkStart w:id="6940" w:name="_Toc20953749"/>
      <w:bookmarkStart w:id="6941" w:name="_Toc29390927"/>
      <w:bookmarkStart w:id="6942" w:name="_Toc36551664"/>
      <w:bookmarkStart w:id="6943" w:name="_Toc45831886"/>
      <w:bookmarkStart w:id="6944" w:name="_Toc51762839"/>
      <w:bookmarkStart w:id="6945" w:name="_Toc64381891"/>
      <w:bookmarkStart w:id="6946" w:name="_Toc73964409"/>
      <w:bookmarkStart w:id="6947" w:name="_Toc88647018"/>
      <w:bookmarkStart w:id="6948" w:name="_Toc97882967"/>
      <w:bookmarkStart w:id="6949" w:name="_Toc98531542"/>
      <w:bookmarkStart w:id="6950" w:name="_Toc105517614"/>
      <w:bookmarkStart w:id="6951" w:name="_Toc106108505"/>
      <w:bookmarkStart w:id="6952" w:name="_Toc113657090"/>
      <w:bookmarkStart w:id="6953" w:name="_Toc114052309"/>
      <w:bookmarkStart w:id="6954" w:name="_Toc138759571"/>
      <w:r w:rsidRPr="008711EA">
        <w:t>9.2.1.43</w:t>
      </w:r>
      <w:r w:rsidRPr="008711EA">
        <w:tab/>
        <w:t>Last Visited Cell Information</w:t>
      </w:r>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p>
    <w:p w14:paraId="5C3666DC" w14:textId="77777777" w:rsidR="000E2576" w:rsidRPr="008711EA" w:rsidRDefault="000E2576" w:rsidP="001F24A0">
      <w:pPr>
        <w:widowControl w:val="0"/>
      </w:pPr>
      <w:r w:rsidRPr="008711EA">
        <w:t>The Last Visited 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D97DEE1" w14:textId="77777777" w:rsidTr="009B6AFA">
        <w:tc>
          <w:tcPr>
            <w:tcW w:w="1111" w:type="pct"/>
          </w:tcPr>
          <w:p w14:paraId="2E14DE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1A26F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FAE5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74FE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5C35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850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84F19A7"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FADBB14" w14:textId="77777777" w:rsidTr="009B6AFA">
        <w:tc>
          <w:tcPr>
            <w:tcW w:w="1111" w:type="pct"/>
          </w:tcPr>
          <w:p w14:paraId="364E3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Last Visited Cell Information</w:t>
            </w:r>
          </w:p>
        </w:tc>
        <w:tc>
          <w:tcPr>
            <w:tcW w:w="556" w:type="pct"/>
          </w:tcPr>
          <w:p w14:paraId="71525E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11F9E8" w14:textId="77777777" w:rsidR="000E2576" w:rsidRPr="008711EA" w:rsidRDefault="000E2576" w:rsidP="001F24A0">
            <w:pPr>
              <w:pStyle w:val="TAL"/>
              <w:keepNext w:val="0"/>
              <w:keepLines w:val="0"/>
              <w:widowControl w:val="0"/>
              <w:rPr>
                <w:rFonts w:cs="Arial"/>
                <w:lang w:eastAsia="ja-JP"/>
              </w:rPr>
            </w:pPr>
          </w:p>
        </w:tc>
        <w:tc>
          <w:tcPr>
            <w:tcW w:w="778" w:type="pct"/>
          </w:tcPr>
          <w:p w14:paraId="4CACFA8B" w14:textId="77777777" w:rsidR="000E2576" w:rsidRPr="008711EA" w:rsidRDefault="000E2576" w:rsidP="001F24A0">
            <w:pPr>
              <w:pStyle w:val="TAL"/>
              <w:keepNext w:val="0"/>
              <w:keepLines w:val="0"/>
              <w:widowControl w:val="0"/>
              <w:rPr>
                <w:rFonts w:cs="Arial"/>
                <w:lang w:eastAsia="ja-JP"/>
              </w:rPr>
            </w:pPr>
          </w:p>
        </w:tc>
        <w:tc>
          <w:tcPr>
            <w:tcW w:w="889" w:type="pct"/>
          </w:tcPr>
          <w:p w14:paraId="2314885B" w14:textId="77777777" w:rsidR="000E2576" w:rsidRPr="008711EA" w:rsidRDefault="000E2576" w:rsidP="001F24A0">
            <w:pPr>
              <w:pStyle w:val="TAL"/>
              <w:keepNext w:val="0"/>
              <w:keepLines w:val="0"/>
              <w:widowControl w:val="0"/>
              <w:rPr>
                <w:rFonts w:cs="Arial"/>
                <w:lang w:eastAsia="ja-JP"/>
              </w:rPr>
            </w:pPr>
          </w:p>
        </w:tc>
        <w:tc>
          <w:tcPr>
            <w:tcW w:w="556" w:type="pct"/>
          </w:tcPr>
          <w:p w14:paraId="65BFD4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503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B1D1496" w14:textId="77777777" w:rsidTr="009B6AFA">
        <w:tc>
          <w:tcPr>
            <w:tcW w:w="1111" w:type="pct"/>
          </w:tcPr>
          <w:p w14:paraId="66EEB84B" w14:textId="77777777" w:rsidR="000E2576" w:rsidRPr="008711EA" w:rsidRDefault="000E2576" w:rsidP="001F24A0">
            <w:pPr>
              <w:pStyle w:val="TAL"/>
              <w:keepNext w:val="0"/>
              <w:keepLines w:val="0"/>
              <w:widowControl w:val="0"/>
              <w:ind w:left="142"/>
              <w:rPr>
                <w:rFonts w:cs="Arial"/>
                <w:iCs/>
                <w:lang w:eastAsia="ja-JP"/>
              </w:rPr>
            </w:pPr>
            <w:r w:rsidRPr="008711EA">
              <w:rPr>
                <w:rFonts w:cs="Arial"/>
                <w:iCs/>
                <w:lang w:eastAsia="ja-JP"/>
              </w:rPr>
              <w:t>&gt;</w:t>
            </w:r>
            <w:r w:rsidRPr="008711EA">
              <w:rPr>
                <w:rFonts w:cs="Arial"/>
                <w:i/>
                <w:iCs/>
                <w:lang w:eastAsia="ja-JP"/>
              </w:rPr>
              <w:t>E-UTRAN Cell</w:t>
            </w:r>
          </w:p>
        </w:tc>
        <w:tc>
          <w:tcPr>
            <w:tcW w:w="556" w:type="pct"/>
          </w:tcPr>
          <w:p w14:paraId="6F2100C4" w14:textId="77777777" w:rsidR="000E2576" w:rsidRPr="008711EA" w:rsidRDefault="000E2576" w:rsidP="001F24A0">
            <w:pPr>
              <w:pStyle w:val="TAL"/>
              <w:keepNext w:val="0"/>
              <w:keepLines w:val="0"/>
              <w:widowControl w:val="0"/>
              <w:rPr>
                <w:rFonts w:cs="Arial"/>
                <w:lang w:eastAsia="ja-JP"/>
              </w:rPr>
            </w:pPr>
          </w:p>
        </w:tc>
        <w:tc>
          <w:tcPr>
            <w:tcW w:w="556" w:type="pct"/>
          </w:tcPr>
          <w:p w14:paraId="60275224" w14:textId="77777777" w:rsidR="000E2576" w:rsidRPr="008711EA" w:rsidRDefault="000E2576" w:rsidP="001F24A0">
            <w:pPr>
              <w:pStyle w:val="TAL"/>
              <w:keepNext w:val="0"/>
              <w:keepLines w:val="0"/>
              <w:widowControl w:val="0"/>
              <w:rPr>
                <w:rFonts w:cs="Arial"/>
                <w:lang w:eastAsia="ja-JP"/>
              </w:rPr>
            </w:pPr>
          </w:p>
        </w:tc>
        <w:tc>
          <w:tcPr>
            <w:tcW w:w="778" w:type="pct"/>
          </w:tcPr>
          <w:p w14:paraId="5F87217E" w14:textId="77777777" w:rsidR="000E2576" w:rsidRPr="008711EA" w:rsidRDefault="000E2576" w:rsidP="001F24A0">
            <w:pPr>
              <w:pStyle w:val="TAL"/>
              <w:keepNext w:val="0"/>
              <w:keepLines w:val="0"/>
              <w:widowControl w:val="0"/>
              <w:rPr>
                <w:rFonts w:cs="Arial"/>
                <w:lang w:eastAsia="ja-JP"/>
              </w:rPr>
            </w:pPr>
          </w:p>
        </w:tc>
        <w:tc>
          <w:tcPr>
            <w:tcW w:w="889" w:type="pct"/>
          </w:tcPr>
          <w:p w14:paraId="5E1CC69F" w14:textId="77777777" w:rsidR="000E2576" w:rsidRPr="008711EA" w:rsidRDefault="000E2576" w:rsidP="001F24A0">
            <w:pPr>
              <w:pStyle w:val="TAL"/>
              <w:keepNext w:val="0"/>
              <w:keepLines w:val="0"/>
              <w:widowControl w:val="0"/>
              <w:rPr>
                <w:rFonts w:cs="Arial"/>
                <w:lang w:eastAsia="ja-JP"/>
              </w:rPr>
            </w:pPr>
          </w:p>
        </w:tc>
        <w:tc>
          <w:tcPr>
            <w:tcW w:w="556" w:type="pct"/>
          </w:tcPr>
          <w:p w14:paraId="10FCB88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A3FC2B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934C246" w14:textId="77777777" w:rsidTr="009B6AFA">
        <w:tc>
          <w:tcPr>
            <w:tcW w:w="1111" w:type="pct"/>
          </w:tcPr>
          <w:p w14:paraId="75AB83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E-UTRAN Cell Information</w:t>
            </w:r>
          </w:p>
        </w:tc>
        <w:tc>
          <w:tcPr>
            <w:tcW w:w="556" w:type="pct"/>
          </w:tcPr>
          <w:p w14:paraId="4FEF09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059FC8A" w14:textId="77777777" w:rsidR="000E2576" w:rsidRPr="008711EA" w:rsidRDefault="000E2576" w:rsidP="001F24A0">
            <w:pPr>
              <w:pStyle w:val="TAL"/>
              <w:keepNext w:val="0"/>
              <w:keepLines w:val="0"/>
              <w:widowControl w:val="0"/>
              <w:rPr>
                <w:rFonts w:cs="Arial"/>
                <w:lang w:eastAsia="ja-JP"/>
              </w:rPr>
            </w:pPr>
          </w:p>
        </w:tc>
        <w:tc>
          <w:tcPr>
            <w:tcW w:w="778" w:type="pct"/>
          </w:tcPr>
          <w:p w14:paraId="3739F5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9.2.1.43a</w:t>
            </w:r>
          </w:p>
        </w:tc>
        <w:tc>
          <w:tcPr>
            <w:tcW w:w="889" w:type="pct"/>
          </w:tcPr>
          <w:p w14:paraId="45969D3F" w14:textId="77777777" w:rsidR="000E2576" w:rsidRPr="008711EA" w:rsidRDefault="000E2576" w:rsidP="001F24A0">
            <w:pPr>
              <w:pStyle w:val="TAL"/>
              <w:keepNext w:val="0"/>
              <w:keepLines w:val="0"/>
              <w:widowControl w:val="0"/>
              <w:rPr>
                <w:rFonts w:cs="Arial"/>
                <w:lang w:eastAsia="ja-JP"/>
              </w:rPr>
            </w:pPr>
          </w:p>
        </w:tc>
        <w:tc>
          <w:tcPr>
            <w:tcW w:w="556" w:type="pct"/>
          </w:tcPr>
          <w:p w14:paraId="3E1B5E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B02E5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A5CE77F" w14:textId="77777777" w:rsidTr="009B6AFA">
        <w:tc>
          <w:tcPr>
            <w:tcW w:w="1111" w:type="pct"/>
          </w:tcPr>
          <w:p w14:paraId="780DFB3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UTRAN Cell</w:t>
            </w:r>
          </w:p>
        </w:tc>
        <w:tc>
          <w:tcPr>
            <w:tcW w:w="556" w:type="pct"/>
          </w:tcPr>
          <w:p w14:paraId="4B6BCD64" w14:textId="77777777" w:rsidR="000E2576" w:rsidRPr="008711EA" w:rsidRDefault="000E2576" w:rsidP="001F24A0">
            <w:pPr>
              <w:pStyle w:val="TAL"/>
              <w:keepNext w:val="0"/>
              <w:keepLines w:val="0"/>
              <w:widowControl w:val="0"/>
              <w:rPr>
                <w:rFonts w:cs="Arial"/>
                <w:lang w:eastAsia="ja-JP"/>
              </w:rPr>
            </w:pPr>
          </w:p>
        </w:tc>
        <w:tc>
          <w:tcPr>
            <w:tcW w:w="556" w:type="pct"/>
          </w:tcPr>
          <w:p w14:paraId="01B34FC5" w14:textId="77777777" w:rsidR="000E2576" w:rsidRPr="008711EA" w:rsidRDefault="000E2576" w:rsidP="001F24A0">
            <w:pPr>
              <w:pStyle w:val="TAL"/>
              <w:keepNext w:val="0"/>
              <w:keepLines w:val="0"/>
              <w:widowControl w:val="0"/>
              <w:rPr>
                <w:rFonts w:cs="Arial"/>
                <w:lang w:eastAsia="ja-JP"/>
              </w:rPr>
            </w:pPr>
          </w:p>
        </w:tc>
        <w:tc>
          <w:tcPr>
            <w:tcW w:w="778" w:type="pct"/>
          </w:tcPr>
          <w:p w14:paraId="5707F542" w14:textId="77777777" w:rsidR="000E2576" w:rsidRPr="008711EA" w:rsidRDefault="000E2576" w:rsidP="001F24A0">
            <w:pPr>
              <w:pStyle w:val="TAL"/>
              <w:keepNext w:val="0"/>
              <w:keepLines w:val="0"/>
              <w:widowControl w:val="0"/>
              <w:rPr>
                <w:rFonts w:cs="Arial"/>
                <w:lang w:eastAsia="ja-JP"/>
              </w:rPr>
            </w:pPr>
          </w:p>
        </w:tc>
        <w:tc>
          <w:tcPr>
            <w:tcW w:w="889" w:type="pct"/>
          </w:tcPr>
          <w:p w14:paraId="6758C3C3" w14:textId="77777777" w:rsidR="000E2576" w:rsidRPr="008711EA" w:rsidRDefault="000E2576" w:rsidP="001F24A0">
            <w:pPr>
              <w:pStyle w:val="TAL"/>
              <w:keepNext w:val="0"/>
              <w:keepLines w:val="0"/>
              <w:widowControl w:val="0"/>
              <w:rPr>
                <w:rFonts w:cs="Arial"/>
                <w:lang w:eastAsia="ja-JP"/>
              </w:rPr>
            </w:pPr>
          </w:p>
        </w:tc>
        <w:tc>
          <w:tcPr>
            <w:tcW w:w="556" w:type="pct"/>
          </w:tcPr>
          <w:p w14:paraId="535AF810"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63EB71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0900E62" w14:textId="77777777" w:rsidTr="009B6AFA">
        <w:tc>
          <w:tcPr>
            <w:tcW w:w="1111" w:type="pct"/>
          </w:tcPr>
          <w:p w14:paraId="3929E2E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UTRAN Cell Information</w:t>
            </w:r>
          </w:p>
        </w:tc>
        <w:tc>
          <w:tcPr>
            <w:tcW w:w="556" w:type="pct"/>
          </w:tcPr>
          <w:p w14:paraId="16F39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B184121" w14:textId="77777777" w:rsidR="000E2576" w:rsidRPr="008711EA" w:rsidRDefault="000E2576" w:rsidP="001F24A0">
            <w:pPr>
              <w:pStyle w:val="TAL"/>
              <w:keepNext w:val="0"/>
              <w:keepLines w:val="0"/>
              <w:widowControl w:val="0"/>
              <w:rPr>
                <w:rFonts w:cs="Arial"/>
                <w:lang w:eastAsia="ja-JP"/>
              </w:rPr>
            </w:pPr>
          </w:p>
        </w:tc>
        <w:tc>
          <w:tcPr>
            <w:tcW w:w="778" w:type="pct"/>
          </w:tcPr>
          <w:p w14:paraId="0C8757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3F43BBE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Defined in TS 25.413 [19].</w:t>
            </w:r>
          </w:p>
        </w:tc>
        <w:tc>
          <w:tcPr>
            <w:tcW w:w="556" w:type="pct"/>
          </w:tcPr>
          <w:p w14:paraId="248CE4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C1519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850E8AD" w14:textId="77777777" w:rsidTr="009B6AFA">
        <w:tc>
          <w:tcPr>
            <w:tcW w:w="1111" w:type="pct"/>
          </w:tcPr>
          <w:p w14:paraId="1184A06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GERAN Cell</w:t>
            </w:r>
          </w:p>
        </w:tc>
        <w:tc>
          <w:tcPr>
            <w:tcW w:w="556" w:type="pct"/>
          </w:tcPr>
          <w:p w14:paraId="280AE20B" w14:textId="77777777" w:rsidR="000E2576" w:rsidRPr="008711EA" w:rsidRDefault="000E2576" w:rsidP="001F24A0">
            <w:pPr>
              <w:pStyle w:val="TAL"/>
              <w:keepNext w:val="0"/>
              <w:keepLines w:val="0"/>
              <w:widowControl w:val="0"/>
              <w:rPr>
                <w:rFonts w:cs="Arial"/>
                <w:lang w:eastAsia="ja-JP"/>
              </w:rPr>
            </w:pPr>
          </w:p>
        </w:tc>
        <w:tc>
          <w:tcPr>
            <w:tcW w:w="556" w:type="pct"/>
          </w:tcPr>
          <w:p w14:paraId="448E8A2D" w14:textId="77777777" w:rsidR="000E2576" w:rsidRPr="008711EA" w:rsidRDefault="000E2576" w:rsidP="001F24A0">
            <w:pPr>
              <w:pStyle w:val="TAL"/>
              <w:keepNext w:val="0"/>
              <w:keepLines w:val="0"/>
              <w:widowControl w:val="0"/>
              <w:rPr>
                <w:rFonts w:cs="Arial"/>
                <w:lang w:eastAsia="ja-JP"/>
              </w:rPr>
            </w:pPr>
          </w:p>
        </w:tc>
        <w:tc>
          <w:tcPr>
            <w:tcW w:w="778" w:type="pct"/>
          </w:tcPr>
          <w:p w14:paraId="2B57B372" w14:textId="77777777" w:rsidR="000E2576" w:rsidRPr="008711EA" w:rsidRDefault="000E2576" w:rsidP="001F24A0">
            <w:pPr>
              <w:pStyle w:val="TAL"/>
              <w:keepNext w:val="0"/>
              <w:keepLines w:val="0"/>
              <w:widowControl w:val="0"/>
              <w:rPr>
                <w:rFonts w:cs="Arial"/>
                <w:lang w:eastAsia="ja-JP"/>
              </w:rPr>
            </w:pPr>
          </w:p>
        </w:tc>
        <w:tc>
          <w:tcPr>
            <w:tcW w:w="889" w:type="pct"/>
          </w:tcPr>
          <w:p w14:paraId="5E8BE0BF" w14:textId="77777777" w:rsidR="000E2576" w:rsidRPr="008711EA" w:rsidRDefault="000E2576" w:rsidP="001F24A0">
            <w:pPr>
              <w:pStyle w:val="TAL"/>
              <w:keepNext w:val="0"/>
              <w:keepLines w:val="0"/>
              <w:widowControl w:val="0"/>
              <w:rPr>
                <w:rFonts w:cs="Arial"/>
                <w:bCs/>
                <w:lang w:eastAsia="ja-JP"/>
              </w:rPr>
            </w:pPr>
          </w:p>
        </w:tc>
        <w:tc>
          <w:tcPr>
            <w:tcW w:w="556" w:type="pct"/>
          </w:tcPr>
          <w:p w14:paraId="3739F26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5152C4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06443D7" w14:textId="77777777" w:rsidTr="009B6AFA">
        <w:tc>
          <w:tcPr>
            <w:tcW w:w="1111" w:type="pct"/>
          </w:tcPr>
          <w:p w14:paraId="32FB0DD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GERAN Cell Information</w:t>
            </w:r>
          </w:p>
        </w:tc>
        <w:tc>
          <w:tcPr>
            <w:tcW w:w="556" w:type="pct"/>
          </w:tcPr>
          <w:p w14:paraId="644FA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147843" w14:textId="77777777" w:rsidR="000E2576" w:rsidRPr="008711EA" w:rsidRDefault="000E2576" w:rsidP="001F24A0">
            <w:pPr>
              <w:pStyle w:val="TAL"/>
              <w:keepNext w:val="0"/>
              <w:keepLines w:val="0"/>
              <w:widowControl w:val="0"/>
              <w:rPr>
                <w:rFonts w:cs="Arial"/>
                <w:lang w:eastAsia="ja-JP"/>
              </w:rPr>
            </w:pPr>
          </w:p>
        </w:tc>
        <w:tc>
          <w:tcPr>
            <w:tcW w:w="778" w:type="pct"/>
          </w:tcPr>
          <w:p w14:paraId="2F5692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9.2.1.43b</w:t>
            </w:r>
          </w:p>
        </w:tc>
        <w:tc>
          <w:tcPr>
            <w:tcW w:w="889" w:type="pct"/>
          </w:tcPr>
          <w:p w14:paraId="274ADB54" w14:textId="77777777" w:rsidR="000E2576" w:rsidRPr="008711EA" w:rsidRDefault="000E2576" w:rsidP="001F24A0">
            <w:pPr>
              <w:pStyle w:val="TAL"/>
              <w:keepNext w:val="0"/>
              <w:keepLines w:val="0"/>
              <w:widowControl w:val="0"/>
              <w:rPr>
                <w:rFonts w:cs="Arial"/>
                <w:bCs/>
                <w:lang w:eastAsia="ja-JP"/>
              </w:rPr>
            </w:pPr>
          </w:p>
        </w:tc>
        <w:tc>
          <w:tcPr>
            <w:tcW w:w="556" w:type="pct"/>
          </w:tcPr>
          <w:p w14:paraId="7DCCED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9D23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64A0DA88" w14:textId="77777777" w:rsidTr="009B6AFA">
        <w:tc>
          <w:tcPr>
            <w:tcW w:w="1111" w:type="pct"/>
          </w:tcPr>
          <w:p w14:paraId="318B6114" w14:textId="77777777" w:rsidR="002224D0" w:rsidRPr="008711EA" w:rsidRDefault="002224D0" w:rsidP="001F24A0">
            <w:pPr>
              <w:pStyle w:val="TAL"/>
              <w:keepNext w:val="0"/>
              <w:keepLines w:val="0"/>
              <w:widowControl w:val="0"/>
              <w:ind w:left="142"/>
              <w:rPr>
                <w:rFonts w:cs="Arial"/>
                <w:lang w:eastAsia="ja-JP"/>
              </w:rPr>
            </w:pPr>
            <w:r w:rsidRPr="008711EA">
              <w:rPr>
                <w:rFonts w:cs="Arial"/>
                <w:iCs/>
                <w:lang w:eastAsia="ja-JP"/>
              </w:rPr>
              <w:t>&gt;</w:t>
            </w:r>
            <w:r w:rsidRPr="008711EA">
              <w:rPr>
                <w:rFonts w:cs="Arial"/>
                <w:i/>
                <w:iCs/>
                <w:lang w:eastAsia="ja-JP"/>
              </w:rPr>
              <w:t>NG-RAN Cell</w:t>
            </w:r>
          </w:p>
        </w:tc>
        <w:tc>
          <w:tcPr>
            <w:tcW w:w="556" w:type="pct"/>
          </w:tcPr>
          <w:p w14:paraId="4B180B2A" w14:textId="77777777" w:rsidR="002224D0" w:rsidRPr="008711EA" w:rsidRDefault="002224D0" w:rsidP="001F24A0">
            <w:pPr>
              <w:pStyle w:val="TAL"/>
              <w:keepNext w:val="0"/>
              <w:keepLines w:val="0"/>
              <w:widowControl w:val="0"/>
              <w:rPr>
                <w:rFonts w:cs="Arial"/>
                <w:lang w:eastAsia="ja-JP"/>
              </w:rPr>
            </w:pPr>
          </w:p>
        </w:tc>
        <w:tc>
          <w:tcPr>
            <w:tcW w:w="556" w:type="pct"/>
          </w:tcPr>
          <w:p w14:paraId="74712E5C" w14:textId="77777777" w:rsidR="002224D0" w:rsidRPr="008711EA" w:rsidRDefault="002224D0" w:rsidP="001F24A0">
            <w:pPr>
              <w:pStyle w:val="TAL"/>
              <w:keepNext w:val="0"/>
              <w:keepLines w:val="0"/>
              <w:widowControl w:val="0"/>
              <w:rPr>
                <w:rFonts w:cs="Arial"/>
                <w:lang w:eastAsia="ja-JP"/>
              </w:rPr>
            </w:pPr>
          </w:p>
        </w:tc>
        <w:tc>
          <w:tcPr>
            <w:tcW w:w="778" w:type="pct"/>
          </w:tcPr>
          <w:p w14:paraId="350C730A" w14:textId="77777777" w:rsidR="002224D0" w:rsidRPr="008711EA" w:rsidRDefault="002224D0" w:rsidP="001F24A0">
            <w:pPr>
              <w:pStyle w:val="TAL"/>
              <w:keepNext w:val="0"/>
              <w:keepLines w:val="0"/>
              <w:widowControl w:val="0"/>
              <w:rPr>
                <w:rFonts w:cs="Arial"/>
                <w:lang w:eastAsia="ja-JP"/>
              </w:rPr>
            </w:pPr>
          </w:p>
        </w:tc>
        <w:tc>
          <w:tcPr>
            <w:tcW w:w="889" w:type="pct"/>
          </w:tcPr>
          <w:p w14:paraId="39A60499" w14:textId="77777777" w:rsidR="002224D0" w:rsidRPr="008711EA" w:rsidRDefault="002224D0" w:rsidP="001F24A0">
            <w:pPr>
              <w:pStyle w:val="TAL"/>
              <w:keepNext w:val="0"/>
              <w:keepLines w:val="0"/>
              <w:widowControl w:val="0"/>
              <w:rPr>
                <w:rFonts w:cs="Arial"/>
                <w:bCs/>
                <w:lang w:eastAsia="ja-JP"/>
              </w:rPr>
            </w:pPr>
          </w:p>
        </w:tc>
        <w:tc>
          <w:tcPr>
            <w:tcW w:w="556" w:type="pct"/>
          </w:tcPr>
          <w:p w14:paraId="310B43BD"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832818E"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1F09C5D1" w14:textId="77777777" w:rsidTr="009B6AFA">
        <w:tc>
          <w:tcPr>
            <w:tcW w:w="1111" w:type="pct"/>
          </w:tcPr>
          <w:p w14:paraId="09EC8B38" w14:textId="77777777" w:rsidR="002224D0" w:rsidRPr="008711EA" w:rsidRDefault="002224D0" w:rsidP="001F24A0">
            <w:pPr>
              <w:pStyle w:val="TAL"/>
              <w:keepNext w:val="0"/>
              <w:keepLines w:val="0"/>
              <w:widowControl w:val="0"/>
              <w:ind w:left="283"/>
              <w:rPr>
                <w:rFonts w:cs="Arial"/>
                <w:lang w:eastAsia="ja-JP"/>
              </w:rPr>
            </w:pPr>
            <w:r w:rsidRPr="008711EA">
              <w:rPr>
                <w:rFonts w:cs="Arial"/>
                <w:lang w:eastAsia="ja-JP"/>
              </w:rPr>
              <w:t>&gt;&gt;Last Visited NG-RAN Cell Information</w:t>
            </w:r>
          </w:p>
        </w:tc>
        <w:tc>
          <w:tcPr>
            <w:tcW w:w="556" w:type="pct"/>
          </w:tcPr>
          <w:p w14:paraId="52A5A7D4"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M</w:t>
            </w:r>
          </w:p>
        </w:tc>
        <w:tc>
          <w:tcPr>
            <w:tcW w:w="556" w:type="pct"/>
          </w:tcPr>
          <w:p w14:paraId="38244A9B" w14:textId="77777777" w:rsidR="002224D0" w:rsidRPr="008711EA" w:rsidRDefault="002224D0" w:rsidP="001F24A0">
            <w:pPr>
              <w:pStyle w:val="TAL"/>
              <w:keepNext w:val="0"/>
              <w:keepLines w:val="0"/>
              <w:widowControl w:val="0"/>
              <w:rPr>
                <w:rFonts w:cs="Arial"/>
                <w:lang w:eastAsia="ja-JP"/>
              </w:rPr>
            </w:pPr>
          </w:p>
        </w:tc>
        <w:tc>
          <w:tcPr>
            <w:tcW w:w="778" w:type="pct"/>
          </w:tcPr>
          <w:p w14:paraId="634EE6EF"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64FE5BBA" w14:textId="77777777" w:rsidR="002224D0" w:rsidRPr="008711EA" w:rsidRDefault="002224D0" w:rsidP="001F24A0">
            <w:pPr>
              <w:pStyle w:val="TAL"/>
              <w:keepNext w:val="0"/>
              <w:keepLines w:val="0"/>
              <w:widowControl w:val="0"/>
              <w:rPr>
                <w:rFonts w:cs="Arial"/>
                <w:bCs/>
                <w:lang w:eastAsia="ja-JP"/>
              </w:rPr>
            </w:pPr>
            <w:r w:rsidRPr="008711EA">
              <w:rPr>
                <w:rFonts w:cs="Arial"/>
                <w:bCs/>
                <w:lang w:eastAsia="ja-JP"/>
              </w:rPr>
              <w:t>Defined in TS 38.413 [44] (see subclause 9.3.1.</w:t>
            </w:r>
            <w:r w:rsidR="00DA0BF4" w:rsidRPr="008711EA">
              <w:rPr>
                <w:rFonts w:cs="Arial"/>
                <w:bCs/>
                <w:lang w:eastAsia="ja-JP"/>
              </w:rPr>
              <w:t>97</w:t>
            </w:r>
            <w:r w:rsidRPr="008711EA">
              <w:rPr>
                <w:rFonts w:cs="Arial"/>
                <w:bCs/>
                <w:lang w:eastAsia="ja-JP"/>
              </w:rPr>
              <w:t>).</w:t>
            </w:r>
          </w:p>
        </w:tc>
        <w:tc>
          <w:tcPr>
            <w:tcW w:w="556" w:type="pct"/>
          </w:tcPr>
          <w:p w14:paraId="0D11E6E9" w14:textId="77777777" w:rsidR="002224D0" w:rsidRPr="008711EA" w:rsidRDefault="002224D0" w:rsidP="001F24A0">
            <w:pPr>
              <w:pStyle w:val="TAL"/>
              <w:keepNext w:val="0"/>
              <w:keepLines w:val="0"/>
              <w:widowControl w:val="0"/>
              <w:jc w:val="center"/>
              <w:rPr>
                <w:rFonts w:cs="Arial"/>
                <w:lang w:eastAsia="ja-JP"/>
              </w:rPr>
            </w:pPr>
          </w:p>
        </w:tc>
        <w:tc>
          <w:tcPr>
            <w:tcW w:w="556" w:type="pct"/>
          </w:tcPr>
          <w:p w14:paraId="02D4212F" w14:textId="77777777" w:rsidR="002224D0" w:rsidRPr="008711EA" w:rsidRDefault="002224D0" w:rsidP="001F24A0">
            <w:pPr>
              <w:pStyle w:val="TAL"/>
              <w:keepNext w:val="0"/>
              <w:keepLines w:val="0"/>
              <w:widowControl w:val="0"/>
              <w:jc w:val="center"/>
              <w:rPr>
                <w:rFonts w:cs="Arial"/>
                <w:lang w:eastAsia="ja-JP"/>
              </w:rPr>
            </w:pPr>
          </w:p>
        </w:tc>
      </w:tr>
    </w:tbl>
    <w:p w14:paraId="54F6B02E" w14:textId="77777777" w:rsidR="000E2576" w:rsidRPr="008711EA" w:rsidRDefault="000E2576" w:rsidP="001F24A0">
      <w:pPr>
        <w:widowControl w:val="0"/>
      </w:pPr>
    </w:p>
    <w:p w14:paraId="16D1A99C" w14:textId="77777777" w:rsidR="000E2576" w:rsidRPr="008711EA" w:rsidRDefault="000E2576" w:rsidP="001F24A0">
      <w:pPr>
        <w:pStyle w:val="Heading4"/>
        <w:keepNext w:val="0"/>
        <w:keepLines w:val="0"/>
        <w:widowControl w:val="0"/>
      </w:pPr>
      <w:bookmarkStart w:id="6955" w:name="_Toc20953750"/>
      <w:bookmarkStart w:id="6956" w:name="_Toc29390928"/>
      <w:bookmarkStart w:id="6957" w:name="_Toc36551665"/>
      <w:bookmarkStart w:id="6958" w:name="_Toc45831887"/>
      <w:bookmarkStart w:id="6959" w:name="_Toc51762840"/>
      <w:bookmarkStart w:id="6960" w:name="_Toc64381892"/>
      <w:bookmarkStart w:id="6961" w:name="_Toc73964410"/>
      <w:bookmarkStart w:id="6962" w:name="_Toc88647019"/>
      <w:bookmarkStart w:id="6963" w:name="_Toc97882968"/>
      <w:bookmarkStart w:id="6964" w:name="_Toc98531543"/>
      <w:bookmarkStart w:id="6965" w:name="_Toc105517615"/>
      <w:bookmarkStart w:id="6966" w:name="_Toc106108506"/>
      <w:bookmarkStart w:id="6967" w:name="_Toc113657091"/>
      <w:bookmarkStart w:id="6968" w:name="_Toc114052310"/>
      <w:bookmarkStart w:id="6969" w:name="_Toc138759572"/>
      <w:r w:rsidRPr="008711EA">
        <w:t>9.2.1.43a</w:t>
      </w:r>
      <w:r w:rsidRPr="008711EA">
        <w:tab/>
        <w:t>Last Visited E-UTRAN Cell Information</w:t>
      </w:r>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p>
    <w:p w14:paraId="0464716F" w14:textId="77777777" w:rsidR="000E2576" w:rsidRPr="008711EA" w:rsidRDefault="000E2576" w:rsidP="001F24A0">
      <w:pPr>
        <w:widowControl w:val="0"/>
      </w:pPr>
      <w:r w:rsidRPr="008711EA">
        <w:t>The Last Visited E-UTRAN Cell Information contains information about a cell that is to be used for RRM purposes.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2489038" w14:textId="77777777" w:rsidTr="009B6AFA">
        <w:trPr>
          <w:tblHeader/>
        </w:trPr>
        <w:tc>
          <w:tcPr>
            <w:tcW w:w="2160" w:type="dxa"/>
          </w:tcPr>
          <w:p w14:paraId="1C6065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92E1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96704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22D9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40719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766D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2D4244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00AA3F0" w14:textId="77777777" w:rsidTr="00F636DB">
        <w:tc>
          <w:tcPr>
            <w:tcW w:w="2160" w:type="dxa"/>
          </w:tcPr>
          <w:p w14:paraId="14D1A7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1080" w:type="dxa"/>
          </w:tcPr>
          <w:p w14:paraId="4A05A7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FEA05E" w14:textId="77777777" w:rsidR="000E2576" w:rsidRPr="008711EA" w:rsidRDefault="000E2576" w:rsidP="001F24A0">
            <w:pPr>
              <w:pStyle w:val="TAL"/>
              <w:keepNext w:val="0"/>
              <w:keepLines w:val="0"/>
              <w:widowControl w:val="0"/>
              <w:rPr>
                <w:rFonts w:cs="Arial"/>
                <w:lang w:eastAsia="ja-JP"/>
              </w:rPr>
            </w:pPr>
          </w:p>
        </w:tc>
        <w:tc>
          <w:tcPr>
            <w:tcW w:w="1512" w:type="dxa"/>
          </w:tcPr>
          <w:p w14:paraId="245B0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w:t>
            </w:r>
          </w:p>
          <w:p w14:paraId="543671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CGI</w:t>
            </w:r>
          </w:p>
          <w:p w14:paraId="47BE2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Pr>
          <w:p w14:paraId="64390E45" w14:textId="77777777" w:rsidR="000E2576" w:rsidRPr="008711EA" w:rsidRDefault="000E2576" w:rsidP="001F24A0">
            <w:pPr>
              <w:pStyle w:val="TAL"/>
              <w:keepNext w:val="0"/>
              <w:keepLines w:val="0"/>
              <w:widowControl w:val="0"/>
              <w:rPr>
                <w:rFonts w:cs="Arial"/>
                <w:lang w:eastAsia="ja-JP"/>
              </w:rPr>
            </w:pPr>
          </w:p>
        </w:tc>
        <w:tc>
          <w:tcPr>
            <w:tcW w:w="1080" w:type="dxa"/>
          </w:tcPr>
          <w:p w14:paraId="7BE547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5FAC2A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9BD120E" w14:textId="77777777" w:rsidTr="00F636DB">
        <w:tc>
          <w:tcPr>
            <w:tcW w:w="2160" w:type="dxa"/>
          </w:tcPr>
          <w:p w14:paraId="53400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Type</w:t>
            </w:r>
          </w:p>
        </w:tc>
        <w:tc>
          <w:tcPr>
            <w:tcW w:w="1080" w:type="dxa"/>
          </w:tcPr>
          <w:p w14:paraId="5952F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5F96D9" w14:textId="77777777" w:rsidR="000E2576" w:rsidRPr="008711EA" w:rsidRDefault="000E2576" w:rsidP="001F24A0">
            <w:pPr>
              <w:pStyle w:val="TAL"/>
              <w:keepNext w:val="0"/>
              <w:keepLines w:val="0"/>
              <w:widowControl w:val="0"/>
              <w:rPr>
                <w:rFonts w:cs="Arial"/>
                <w:lang w:eastAsia="ja-JP"/>
              </w:rPr>
            </w:pPr>
          </w:p>
        </w:tc>
        <w:tc>
          <w:tcPr>
            <w:tcW w:w="1512" w:type="dxa"/>
          </w:tcPr>
          <w:p w14:paraId="142AF6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9.2.1.66</w:t>
            </w:r>
          </w:p>
        </w:tc>
        <w:tc>
          <w:tcPr>
            <w:tcW w:w="1728" w:type="dxa"/>
          </w:tcPr>
          <w:p w14:paraId="4F3D57AB" w14:textId="77777777" w:rsidR="000E2576" w:rsidRPr="008711EA" w:rsidRDefault="000E2576" w:rsidP="001F24A0">
            <w:pPr>
              <w:pStyle w:val="TAL"/>
              <w:keepNext w:val="0"/>
              <w:keepLines w:val="0"/>
              <w:widowControl w:val="0"/>
              <w:rPr>
                <w:rFonts w:cs="Arial"/>
                <w:lang w:eastAsia="ja-JP"/>
              </w:rPr>
            </w:pPr>
          </w:p>
        </w:tc>
        <w:tc>
          <w:tcPr>
            <w:tcW w:w="1080" w:type="dxa"/>
          </w:tcPr>
          <w:p w14:paraId="7F5916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B9B0B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D24EAD3" w14:textId="77777777" w:rsidTr="00F636DB">
        <w:tc>
          <w:tcPr>
            <w:tcW w:w="2160" w:type="dxa"/>
          </w:tcPr>
          <w:p w14:paraId="756A78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w:t>
            </w:r>
          </w:p>
        </w:tc>
        <w:tc>
          <w:tcPr>
            <w:tcW w:w="1080" w:type="dxa"/>
          </w:tcPr>
          <w:p w14:paraId="108C8A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9DB922" w14:textId="77777777" w:rsidR="000E2576" w:rsidRPr="008711EA" w:rsidRDefault="000E2576" w:rsidP="001F24A0">
            <w:pPr>
              <w:pStyle w:val="TAL"/>
              <w:keepNext w:val="0"/>
              <w:keepLines w:val="0"/>
              <w:widowControl w:val="0"/>
              <w:rPr>
                <w:rFonts w:cs="Arial"/>
                <w:lang w:eastAsia="ja-JP"/>
              </w:rPr>
            </w:pPr>
          </w:p>
        </w:tc>
        <w:tc>
          <w:tcPr>
            <w:tcW w:w="1512" w:type="dxa"/>
          </w:tcPr>
          <w:p w14:paraId="0FD456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728" w:type="dxa"/>
          </w:tcPr>
          <w:p w14:paraId="6017621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seconds. If the UE stays in a cell more than 4095s, this IE is set to 4095.</w:t>
            </w:r>
          </w:p>
        </w:tc>
        <w:tc>
          <w:tcPr>
            <w:tcW w:w="1080" w:type="dxa"/>
          </w:tcPr>
          <w:p w14:paraId="7C1AFB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236D8B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2CAD9E8" w14:textId="77777777" w:rsidTr="00F636DB">
        <w:tc>
          <w:tcPr>
            <w:tcW w:w="2160" w:type="dxa"/>
            <w:tcBorders>
              <w:top w:val="single" w:sz="4" w:space="0" w:color="auto"/>
              <w:left w:val="single" w:sz="4" w:space="0" w:color="auto"/>
              <w:bottom w:val="single" w:sz="4" w:space="0" w:color="auto"/>
              <w:right w:val="single" w:sz="4" w:space="0" w:color="auto"/>
            </w:tcBorders>
          </w:tcPr>
          <w:p w14:paraId="0C519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 Enhanced Granularity</w:t>
            </w:r>
          </w:p>
        </w:tc>
        <w:tc>
          <w:tcPr>
            <w:tcW w:w="1080" w:type="dxa"/>
            <w:tcBorders>
              <w:top w:val="single" w:sz="4" w:space="0" w:color="auto"/>
              <w:left w:val="single" w:sz="4" w:space="0" w:color="auto"/>
              <w:bottom w:val="single" w:sz="4" w:space="0" w:color="auto"/>
              <w:right w:val="single" w:sz="4" w:space="0" w:color="auto"/>
            </w:tcBorders>
          </w:tcPr>
          <w:p w14:paraId="30C038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D1BA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85A6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(0..40950)</w:t>
            </w:r>
          </w:p>
        </w:tc>
        <w:tc>
          <w:tcPr>
            <w:tcW w:w="1728" w:type="dxa"/>
            <w:tcBorders>
              <w:top w:val="single" w:sz="4" w:space="0" w:color="auto"/>
              <w:left w:val="single" w:sz="4" w:space="0" w:color="auto"/>
              <w:bottom w:val="single" w:sz="4" w:space="0" w:color="auto"/>
              <w:right w:val="single" w:sz="4" w:space="0" w:color="auto"/>
            </w:tcBorders>
          </w:tcPr>
          <w:p w14:paraId="5F279D58"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1/10 seconds. If the UE stays in a cell more than 4095s, this IE is set to 40950.</w:t>
            </w:r>
          </w:p>
        </w:tc>
        <w:tc>
          <w:tcPr>
            <w:tcW w:w="1080" w:type="dxa"/>
            <w:tcBorders>
              <w:top w:val="single" w:sz="4" w:space="0" w:color="auto"/>
              <w:left w:val="single" w:sz="4" w:space="0" w:color="auto"/>
              <w:bottom w:val="single" w:sz="4" w:space="0" w:color="auto"/>
              <w:right w:val="single" w:sz="4" w:space="0" w:color="auto"/>
            </w:tcBorders>
          </w:tcPr>
          <w:p w14:paraId="0DCC1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0E5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9C2A4" w14:textId="77777777" w:rsidTr="00F636DB">
        <w:tc>
          <w:tcPr>
            <w:tcW w:w="2160" w:type="dxa"/>
            <w:tcBorders>
              <w:top w:val="single" w:sz="4" w:space="0" w:color="auto"/>
              <w:left w:val="single" w:sz="4" w:space="0" w:color="auto"/>
              <w:bottom w:val="single" w:sz="4" w:space="0" w:color="auto"/>
              <w:right w:val="single" w:sz="4" w:space="0" w:color="auto"/>
            </w:tcBorders>
          </w:tcPr>
          <w:p w14:paraId="7B166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Cause Value</w:t>
            </w:r>
          </w:p>
        </w:tc>
        <w:tc>
          <w:tcPr>
            <w:tcW w:w="1080" w:type="dxa"/>
            <w:tcBorders>
              <w:top w:val="single" w:sz="4" w:space="0" w:color="auto"/>
              <w:left w:val="single" w:sz="4" w:space="0" w:color="auto"/>
              <w:bottom w:val="single" w:sz="4" w:space="0" w:color="auto"/>
              <w:right w:val="single" w:sz="4" w:space="0" w:color="auto"/>
            </w:tcBorders>
          </w:tcPr>
          <w:p w14:paraId="2531B6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2479B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5EFD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Borders>
              <w:top w:val="single" w:sz="4" w:space="0" w:color="auto"/>
              <w:left w:val="single" w:sz="4" w:space="0" w:color="auto"/>
              <w:bottom w:val="single" w:sz="4" w:space="0" w:color="auto"/>
              <w:right w:val="single" w:sz="4" w:space="0" w:color="auto"/>
            </w:tcBorders>
          </w:tcPr>
          <w:p w14:paraId="1822DC0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cause for the handover from the E-UTRAN cell.</w:t>
            </w:r>
          </w:p>
        </w:tc>
        <w:tc>
          <w:tcPr>
            <w:tcW w:w="1080" w:type="dxa"/>
            <w:tcBorders>
              <w:top w:val="single" w:sz="4" w:space="0" w:color="auto"/>
              <w:left w:val="single" w:sz="4" w:space="0" w:color="auto"/>
              <w:bottom w:val="single" w:sz="4" w:space="0" w:color="auto"/>
              <w:right w:val="single" w:sz="4" w:space="0" w:color="auto"/>
            </w:tcBorders>
          </w:tcPr>
          <w:p w14:paraId="0C607D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ADC4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A213E" w:rsidRPr="008711EA" w14:paraId="5D91CF65" w14:textId="77777777" w:rsidTr="00F636DB">
        <w:tc>
          <w:tcPr>
            <w:tcW w:w="2160" w:type="dxa"/>
            <w:tcBorders>
              <w:top w:val="single" w:sz="4" w:space="0" w:color="auto"/>
              <w:left w:val="single" w:sz="4" w:space="0" w:color="auto"/>
              <w:bottom w:val="single" w:sz="4" w:space="0" w:color="auto"/>
              <w:right w:val="single" w:sz="4" w:space="0" w:color="auto"/>
            </w:tcBorders>
          </w:tcPr>
          <w:p w14:paraId="4B8CE59E" w14:textId="77777777" w:rsidR="00BA213E" w:rsidRPr="008711EA" w:rsidRDefault="00BA213E" w:rsidP="001F24A0">
            <w:pPr>
              <w:pStyle w:val="TAL"/>
              <w:keepNext w:val="0"/>
              <w:keepLines w:val="0"/>
              <w:widowControl w:val="0"/>
              <w:rPr>
                <w:rFonts w:cs="Arial"/>
                <w:lang w:eastAsia="ja-JP"/>
              </w:rPr>
            </w:pPr>
            <w:r w:rsidRPr="00BC0D38">
              <w:rPr>
                <w:rFonts w:cs="Arial"/>
                <w:b/>
                <w:bCs/>
                <w:lang w:eastAsia="ja-JP"/>
              </w:rPr>
              <w:lastRenderedPageBreak/>
              <w:t xml:space="preserve">Last Visited PSCell List </w:t>
            </w:r>
          </w:p>
        </w:tc>
        <w:tc>
          <w:tcPr>
            <w:tcW w:w="1080" w:type="dxa"/>
            <w:tcBorders>
              <w:top w:val="single" w:sz="4" w:space="0" w:color="auto"/>
              <w:left w:val="single" w:sz="4" w:space="0" w:color="auto"/>
              <w:bottom w:val="single" w:sz="4" w:space="0" w:color="auto"/>
              <w:right w:val="single" w:sz="4" w:space="0" w:color="auto"/>
            </w:tcBorders>
          </w:tcPr>
          <w:p w14:paraId="7751C8A5" w14:textId="77777777" w:rsidR="00BA213E" w:rsidRPr="008711EA" w:rsidRDefault="00BA213E"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78B5183" w14:textId="77777777" w:rsidR="00BA213E" w:rsidRPr="008711EA" w:rsidRDefault="00BA213E" w:rsidP="001F24A0">
            <w:pPr>
              <w:pStyle w:val="TAL"/>
              <w:keepNext w:val="0"/>
              <w:keepLines w:val="0"/>
              <w:widowControl w:val="0"/>
              <w:rPr>
                <w:rFonts w:cs="Arial"/>
                <w:lang w:eastAsia="ja-JP"/>
              </w:rPr>
            </w:pPr>
            <w:r w:rsidRPr="00BC0D38">
              <w:rPr>
                <w:rFonts w:cs="Arial"/>
                <w:i/>
                <w:iCs/>
                <w:lang w:eastAsia="ja-JP"/>
              </w:rPr>
              <w:t>0..&lt;maxnoofPSCellsPerPrimaryCellinUEHistoryInfo&gt;</w:t>
            </w:r>
          </w:p>
        </w:tc>
        <w:tc>
          <w:tcPr>
            <w:tcW w:w="1512" w:type="dxa"/>
            <w:tcBorders>
              <w:top w:val="single" w:sz="4" w:space="0" w:color="auto"/>
              <w:left w:val="single" w:sz="4" w:space="0" w:color="auto"/>
              <w:bottom w:val="single" w:sz="4" w:space="0" w:color="auto"/>
              <w:right w:val="single" w:sz="4" w:space="0" w:color="auto"/>
            </w:tcBorders>
          </w:tcPr>
          <w:p w14:paraId="56C2D3E6" w14:textId="77777777" w:rsidR="00BA213E" w:rsidRPr="008711EA" w:rsidRDefault="00BA213E"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B47F912"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List of cells configured as PSCells. Most recent PSCell related information is added to the top of the list.</w:t>
            </w:r>
          </w:p>
        </w:tc>
        <w:tc>
          <w:tcPr>
            <w:tcW w:w="1080" w:type="dxa"/>
            <w:tcBorders>
              <w:top w:val="single" w:sz="4" w:space="0" w:color="auto"/>
              <w:left w:val="single" w:sz="4" w:space="0" w:color="auto"/>
              <w:bottom w:val="single" w:sz="4" w:space="0" w:color="auto"/>
              <w:right w:val="single" w:sz="4" w:space="0" w:color="auto"/>
            </w:tcBorders>
          </w:tcPr>
          <w:p w14:paraId="632AEB33"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DDE32" w14:textId="77777777" w:rsidR="00BA213E" w:rsidRPr="008711EA" w:rsidRDefault="00BA213E" w:rsidP="001F24A0">
            <w:pPr>
              <w:pStyle w:val="TAC"/>
              <w:keepNext w:val="0"/>
              <w:keepLines w:val="0"/>
              <w:widowControl w:val="0"/>
              <w:rPr>
                <w:lang w:eastAsia="ja-JP"/>
              </w:rPr>
            </w:pPr>
            <w:r w:rsidRPr="00BC0D38">
              <w:rPr>
                <w:lang w:eastAsia="ja-JP"/>
              </w:rPr>
              <w:t>ignore</w:t>
            </w:r>
          </w:p>
        </w:tc>
      </w:tr>
      <w:tr w:rsidR="00BA213E" w:rsidRPr="008711EA" w14:paraId="4035DC70" w14:textId="77777777" w:rsidTr="00F636DB">
        <w:tc>
          <w:tcPr>
            <w:tcW w:w="2160" w:type="dxa"/>
            <w:tcBorders>
              <w:top w:val="single" w:sz="4" w:space="0" w:color="auto"/>
              <w:left w:val="single" w:sz="4" w:space="0" w:color="auto"/>
              <w:bottom w:val="single" w:sz="4" w:space="0" w:color="auto"/>
              <w:right w:val="single" w:sz="4" w:space="0" w:color="auto"/>
            </w:tcBorders>
          </w:tcPr>
          <w:p w14:paraId="3DCE4E7A" w14:textId="77777777" w:rsidR="00BA213E" w:rsidRPr="008711EA" w:rsidRDefault="00BA213E" w:rsidP="001F24A0">
            <w:pPr>
              <w:pStyle w:val="TAL"/>
              <w:keepNext w:val="0"/>
              <w:keepLines w:val="0"/>
              <w:widowControl w:val="0"/>
              <w:ind w:left="142"/>
              <w:rPr>
                <w:rFonts w:cs="Arial"/>
                <w:lang w:eastAsia="ja-JP"/>
              </w:rPr>
            </w:pPr>
            <w:r w:rsidRPr="00BC0D38">
              <w:rPr>
                <w:rFonts w:cs="Arial"/>
                <w:lang w:eastAsia="ja-JP"/>
              </w:rPr>
              <w:t>&gt;Last Visited PSCell Information</w:t>
            </w:r>
          </w:p>
        </w:tc>
        <w:tc>
          <w:tcPr>
            <w:tcW w:w="1080" w:type="dxa"/>
            <w:tcBorders>
              <w:top w:val="single" w:sz="4" w:space="0" w:color="auto"/>
              <w:left w:val="single" w:sz="4" w:space="0" w:color="auto"/>
              <w:bottom w:val="single" w:sz="4" w:space="0" w:color="auto"/>
              <w:right w:val="single" w:sz="4" w:space="0" w:color="auto"/>
            </w:tcBorders>
          </w:tcPr>
          <w:p w14:paraId="2EA57C22"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97E7B7" w14:textId="77777777" w:rsidR="00BA213E" w:rsidRPr="008711EA" w:rsidRDefault="00BA213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A11645"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9.2.</w:t>
            </w:r>
            <w:r>
              <w:rPr>
                <w:rFonts w:cs="Arial"/>
                <w:lang w:eastAsia="ja-JP"/>
              </w:rPr>
              <w:t>1.161</w:t>
            </w:r>
          </w:p>
        </w:tc>
        <w:tc>
          <w:tcPr>
            <w:tcW w:w="1728" w:type="dxa"/>
            <w:tcBorders>
              <w:top w:val="single" w:sz="4" w:space="0" w:color="auto"/>
              <w:left w:val="single" w:sz="4" w:space="0" w:color="auto"/>
              <w:bottom w:val="single" w:sz="4" w:space="0" w:color="auto"/>
              <w:right w:val="single" w:sz="4" w:space="0" w:color="auto"/>
            </w:tcBorders>
          </w:tcPr>
          <w:p w14:paraId="29E03726"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The PSCell related information.</w:t>
            </w:r>
          </w:p>
        </w:tc>
        <w:tc>
          <w:tcPr>
            <w:tcW w:w="1080" w:type="dxa"/>
            <w:tcBorders>
              <w:top w:val="single" w:sz="4" w:space="0" w:color="auto"/>
              <w:left w:val="single" w:sz="4" w:space="0" w:color="auto"/>
              <w:bottom w:val="single" w:sz="4" w:space="0" w:color="auto"/>
              <w:right w:val="single" w:sz="4" w:space="0" w:color="auto"/>
            </w:tcBorders>
          </w:tcPr>
          <w:p w14:paraId="19B07DBB"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D42901" w14:textId="77777777" w:rsidR="00BA213E" w:rsidRPr="008711EA" w:rsidRDefault="00BA213E" w:rsidP="001F24A0">
            <w:pPr>
              <w:pStyle w:val="TAC"/>
              <w:keepNext w:val="0"/>
              <w:keepLines w:val="0"/>
              <w:widowControl w:val="0"/>
              <w:rPr>
                <w:lang w:eastAsia="ja-JP"/>
              </w:rPr>
            </w:pPr>
            <w:r w:rsidRPr="00BC0D38">
              <w:rPr>
                <w:lang w:eastAsia="ja-JP"/>
              </w:rPr>
              <w:t>ignore</w:t>
            </w:r>
          </w:p>
        </w:tc>
      </w:tr>
    </w:tbl>
    <w:p w14:paraId="6D567CB1" w14:textId="77777777" w:rsidR="00BA213E" w:rsidRPr="00C37D2B" w:rsidRDefault="00BA213E" w:rsidP="001F24A0">
      <w:pPr>
        <w:widowControl w:val="0"/>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8"/>
        <w:gridCol w:w="5623"/>
      </w:tblGrid>
      <w:tr w:rsidR="00BA213E" w:rsidRPr="00D06D3C" w14:paraId="5489EBFA" w14:textId="77777777" w:rsidTr="000E7284">
        <w:trPr>
          <w:jc w:val="center"/>
        </w:trPr>
        <w:tc>
          <w:tcPr>
            <w:tcW w:w="1991" w:type="pct"/>
          </w:tcPr>
          <w:p w14:paraId="29FA817F" w14:textId="77777777" w:rsidR="00BA213E" w:rsidRPr="00D06D3C" w:rsidRDefault="00BA213E" w:rsidP="001F24A0">
            <w:pPr>
              <w:pStyle w:val="TAH"/>
              <w:keepNext w:val="0"/>
              <w:keepLines w:val="0"/>
              <w:widowControl w:val="0"/>
              <w:rPr>
                <w:lang w:eastAsia="ja-JP"/>
              </w:rPr>
            </w:pPr>
            <w:r w:rsidRPr="00D06D3C">
              <w:rPr>
                <w:lang w:eastAsia="ja-JP"/>
              </w:rPr>
              <w:t>Range bound</w:t>
            </w:r>
          </w:p>
        </w:tc>
        <w:tc>
          <w:tcPr>
            <w:tcW w:w="3009" w:type="pct"/>
          </w:tcPr>
          <w:p w14:paraId="0A46ADE5" w14:textId="77777777" w:rsidR="00BA213E" w:rsidRPr="00D06D3C" w:rsidRDefault="00BA213E" w:rsidP="001F24A0">
            <w:pPr>
              <w:pStyle w:val="TAH"/>
              <w:keepNext w:val="0"/>
              <w:keepLines w:val="0"/>
              <w:widowControl w:val="0"/>
              <w:rPr>
                <w:lang w:eastAsia="ja-JP"/>
              </w:rPr>
            </w:pPr>
            <w:r w:rsidRPr="00D06D3C">
              <w:rPr>
                <w:lang w:eastAsia="ja-JP"/>
              </w:rPr>
              <w:t>Explanation</w:t>
            </w:r>
          </w:p>
        </w:tc>
      </w:tr>
      <w:tr w:rsidR="00BA213E" w:rsidRPr="00D06D3C" w14:paraId="5FECFEAB" w14:textId="77777777" w:rsidTr="000E7284">
        <w:trPr>
          <w:jc w:val="center"/>
        </w:trPr>
        <w:tc>
          <w:tcPr>
            <w:tcW w:w="1991" w:type="pct"/>
          </w:tcPr>
          <w:p w14:paraId="4A2EC217" w14:textId="77777777" w:rsidR="00BA213E" w:rsidRPr="00D06D3C" w:rsidRDefault="00BA213E" w:rsidP="001F24A0">
            <w:pPr>
              <w:pStyle w:val="TAL"/>
              <w:keepNext w:val="0"/>
              <w:keepLines w:val="0"/>
              <w:widowControl w:val="0"/>
              <w:rPr>
                <w:szCs w:val="16"/>
                <w:lang w:eastAsia="ja-JP"/>
              </w:rPr>
            </w:pPr>
            <w:r>
              <w:rPr>
                <w:rFonts w:eastAsia="Calibri" w:cs="Arial"/>
                <w:szCs w:val="22"/>
              </w:rPr>
              <w:t>maxnoofPSCellsPerPrimaryCell</w:t>
            </w:r>
            <w:r w:rsidRPr="00D06D3C">
              <w:rPr>
                <w:rFonts w:cs="Arial" w:hint="eastAsia"/>
                <w:szCs w:val="22"/>
                <w:lang w:eastAsia="zh-CN"/>
              </w:rPr>
              <w:t>i</w:t>
            </w:r>
            <w:r>
              <w:rPr>
                <w:rFonts w:eastAsia="Calibri" w:cs="Arial"/>
                <w:szCs w:val="22"/>
              </w:rPr>
              <w:t>nUEHistoryInfo</w:t>
            </w:r>
          </w:p>
        </w:tc>
        <w:tc>
          <w:tcPr>
            <w:tcW w:w="3009" w:type="pct"/>
          </w:tcPr>
          <w:p w14:paraId="7ED8D840" w14:textId="77777777" w:rsidR="00BA213E" w:rsidRPr="00D06D3C" w:rsidRDefault="00BA213E" w:rsidP="001F24A0">
            <w:pPr>
              <w:pStyle w:val="TAL"/>
              <w:keepNext w:val="0"/>
              <w:keepLines w:val="0"/>
              <w:widowControl w:val="0"/>
              <w:rPr>
                <w:lang w:eastAsia="ja-JP"/>
              </w:rPr>
            </w:pPr>
            <w:r>
              <w:rPr>
                <w:rFonts w:eastAsia="Calibri" w:cs="Arial"/>
                <w:szCs w:val="22"/>
              </w:rPr>
              <w:t xml:space="preserve">Maximum </w:t>
            </w:r>
            <w:r w:rsidRPr="00D06D3C">
              <w:rPr>
                <w:rFonts w:cs="Arial" w:hint="eastAsia"/>
                <w:szCs w:val="22"/>
                <w:lang w:eastAsia="zh-CN"/>
              </w:rPr>
              <w:t>number</w:t>
            </w:r>
            <w:r>
              <w:rPr>
                <w:rFonts w:eastAsia="Calibri" w:cs="Arial"/>
                <w:szCs w:val="22"/>
              </w:rPr>
              <w:t xml:space="preserve"> of </w:t>
            </w:r>
            <w:r w:rsidRPr="00D06D3C">
              <w:rPr>
                <w:rFonts w:cs="Arial" w:hint="eastAsia"/>
                <w:szCs w:val="22"/>
                <w:lang w:eastAsia="zh-CN"/>
              </w:rPr>
              <w:t xml:space="preserve">last visited </w:t>
            </w:r>
            <w:r w:rsidRPr="00D06D3C">
              <w:rPr>
                <w:rFonts w:cs="Arial"/>
                <w:szCs w:val="22"/>
                <w:lang w:eastAsia="zh-CN"/>
              </w:rPr>
              <w:t>PS</w:t>
            </w:r>
            <w:r>
              <w:rPr>
                <w:rFonts w:cs="Arial"/>
                <w:szCs w:val="22"/>
                <w:lang w:eastAsia="zh-CN"/>
              </w:rPr>
              <w:t>C</w:t>
            </w:r>
            <w:r w:rsidRPr="00D06D3C">
              <w:rPr>
                <w:rFonts w:cs="Arial" w:hint="eastAsia"/>
                <w:szCs w:val="22"/>
                <w:lang w:eastAsia="zh-CN"/>
              </w:rPr>
              <w:t xml:space="preserve">ell information records that can be reported in the IE. Value is </w:t>
            </w:r>
            <w:r>
              <w:rPr>
                <w:rFonts w:cs="Arial"/>
                <w:szCs w:val="22"/>
                <w:lang w:val="en-US" w:eastAsia="zh-CN"/>
              </w:rPr>
              <w:t>8</w:t>
            </w:r>
            <w:r w:rsidRPr="00D06D3C">
              <w:rPr>
                <w:rFonts w:cs="Arial" w:hint="eastAsia"/>
                <w:szCs w:val="22"/>
                <w:lang w:eastAsia="zh-CN"/>
              </w:rPr>
              <w:t>.</w:t>
            </w:r>
          </w:p>
        </w:tc>
      </w:tr>
    </w:tbl>
    <w:p w14:paraId="21F2C3DC" w14:textId="77777777" w:rsidR="000E2576" w:rsidRPr="008711EA" w:rsidRDefault="000E2576" w:rsidP="001F24A0">
      <w:pPr>
        <w:widowControl w:val="0"/>
        <w:ind w:left="100" w:hangingChars="50" w:hanging="100"/>
      </w:pPr>
    </w:p>
    <w:p w14:paraId="79508B50" w14:textId="77777777" w:rsidR="000E2576" w:rsidRPr="008711EA" w:rsidRDefault="000E2576" w:rsidP="001F24A0">
      <w:pPr>
        <w:pStyle w:val="Heading4"/>
        <w:keepNext w:val="0"/>
        <w:keepLines w:val="0"/>
        <w:widowControl w:val="0"/>
      </w:pPr>
      <w:bookmarkStart w:id="6970" w:name="_Toc20953751"/>
      <w:bookmarkStart w:id="6971" w:name="_Toc29390929"/>
      <w:bookmarkStart w:id="6972" w:name="_Toc36551666"/>
      <w:bookmarkStart w:id="6973" w:name="_Toc45831888"/>
      <w:bookmarkStart w:id="6974" w:name="_Toc51762841"/>
      <w:bookmarkStart w:id="6975" w:name="_Toc64381893"/>
      <w:bookmarkStart w:id="6976" w:name="_Toc73964411"/>
      <w:bookmarkStart w:id="6977" w:name="_Toc88647020"/>
      <w:bookmarkStart w:id="6978" w:name="_Toc97882969"/>
      <w:bookmarkStart w:id="6979" w:name="_Toc98531544"/>
      <w:bookmarkStart w:id="6980" w:name="_Toc105517616"/>
      <w:bookmarkStart w:id="6981" w:name="_Toc106108507"/>
      <w:bookmarkStart w:id="6982" w:name="_Toc113657092"/>
      <w:bookmarkStart w:id="6983" w:name="_Toc114052311"/>
      <w:bookmarkStart w:id="6984" w:name="_Toc138759573"/>
      <w:r w:rsidRPr="008711EA">
        <w:t>9.2.1.43b</w:t>
      </w:r>
      <w:r w:rsidRPr="008711EA">
        <w:tab/>
        <w:t>Last Visited GERAN Cell Information</w:t>
      </w:r>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p>
    <w:p w14:paraId="21FD6557" w14:textId="77777777" w:rsidR="000E2576" w:rsidRPr="008711EA" w:rsidRDefault="000E2576" w:rsidP="001F24A0">
      <w:pPr>
        <w:widowControl w:val="0"/>
      </w:pPr>
      <w:r w:rsidRPr="008711EA">
        <w:t>The Last Visited Cell Information for GERAN is currently undefined.</w:t>
      </w:r>
    </w:p>
    <w:p w14:paraId="11257607" w14:textId="77777777" w:rsidR="000E2576" w:rsidRPr="008711EA" w:rsidRDefault="000E2576" w:rsidP="001F24A0">
      <w:pPr>
        <w:pStyle w:val="NO"/>
        <w:keepLines w:val="0"/>
        <w:widowControl w:val="0"/>
      </w:pPr>
      <w:r w:rsidRPr="008711EA">
        <w:t>NOTE:</w:t>
      </w:r>
      <w:r w:rsidRPr="008711EA">
        <w:tab/>
        <w:t>If in later Releases this is defined, the choice type may be extended with the actual GERAN specific information.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5872E68" w14:textId="77777777" w:rsidTr="009B6AFA">
        <w:trPr>
          <w:jc w:val="center"/>
        </w:trPr>
        <w:tc>
          <w:tcPr>
            <w:tcW w:w="1111" w:type="pct"/>
          </w:tcPr>
          <w:p w14:paraId="652D9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505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ED0FF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E6CD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77FE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6F4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93EB3D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C950BE0" w14:textId="77777777" w:rsidTr="009B6AFA">
        <w:trPr>
          <w:jc w:val="center"/>
        </w:trPr>
        <w:tc>
          <w:tcPr>
            <w:tcW w:w="1111" w:type="pct"/>
          </w:tcPr>
          <w:p w14:paraId="1E0C0E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 Last Visited GERAN Cell Information</w:t>
            </w:r>
          </w:p>
        </w:tc>
        <w:tc>
          <w:tcPr>
            <w:tcW w:w="556" w:type="pct"/>
          </w:tcPr>
          <w:p w14:paraId="4F9C7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9AE72C" w14:textId="77777777" w:rsidR="000E2576" w:rsidRPr="008711EA" w:rsidRDefault="000E2576" w:rsidP="001F24A0">
            <w:pPr>
              <w:pStyle w:val="TAL"/>
              <w:keepNext w:val="0"/>
              <w:keepLines w:val="0"/>
              <w:widowControl w:val="0"/>
              <w:rPr>
                <w:rFonts w:cs="Arial"/>
                <w:lang w:eastAsia="ja-JP"/>
              </w:rPr>
            </w:pPr>
          </w:p>
        </w:tc>
        <w:tc>
          <w:tcPr>
            <w:tcW w:w="778" w:type="pct"/>
          </w:tcPr>
          <w:p w14:paraId="6EA351A8" w14:textId="77777777" w:rsidR="000E2576" w:rsidRPr="008711EA" w:rsidRDefault="000E2576" w:rsidP="001F24A0">
            <w:pPr>
              <w:pStyle w:val="TAL"/>
              <w:keepNext w:val="0"/>
              <w:keepLines w:val="0"/>
              <w:widowControl w:val="0"/>
              <w:rPr>
                <w:rFonts w:cs="Arial"/>
                <w:lang w:eastAsia="ja-JP"/>
              </w:rPr>
            </w:pPr>
          </w:p>
        </w:tc>
        <w:tc>
          <w:tcPr>
            <w:tcW w:w="889" w:type="pct"/>
          </w:tcPr>
          <w:p w14:paraId="0A808F99" w14:textId="77777777" w:rsidR="000E2576" w:rsidRPr="008711EA" w:rsidRDefault="000E2576" w:rsidP="001F24A0">
            <w:pPr>
              <w:pStyle w:val="TAL"/>
              <w:keepNext w:val="0"/>
              <w:keepLines w:val="0"/>
              <w:widowControl w:val="0"/>
              <w:rPr>
                <w:rFonts w:cs="Arial"/>
                <w:lang w:eastAsia="ja-JP"/>
              </w:rPr>
            </w:pPr>
          </w:p>
        </w:tc>
        <w:tc>
          <w:tcPr>
            <w:tcW w:w="556" w:type="pct"/>
          </w:tcPr>
          <w:p w14:paraId="011193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A64156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33F8FDD" w14:textId="77777777" w:rsidTr="009B6AFA">
        <w:trPr>
          <w:jc w:val="center"/>
        </w:trPr>
        <w:tc>
          <w:tcPr>
            <w:tcW w:w="1111" w:type="pct"/>
          </w:tcPr>
          <w:p w14:paraId="4CF542F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Undefined</w:t>
            </w:r>
          </w:p>
        </w:tc>
        <w:tc>
          <w:tcPr>
            <w:tcW w:w="556" w:type="pct"/>
          </w:tcPr>
          <w:p w14:paraId="7817C5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2FB0355" w14:textId="77777777" w:rsidR="000E2576" w:rsidRPr="008711EA" w:rsidRDefault="000E2576" w:rsidP="001F24A0">
            <w:pPr>
              <w:pStyle w:val="TAL"/>
              <w:keepNext w:val="0"/>
              <w:keepLines w:val="0"/>
              <w:widowControl w:val="0"/>
              <w:rPr>
                <w:rFonts w:cs="Arial"/>
                <w:lang w:eastAsia="ja-JP"/>
              </w:rPr>
            </w:pPr>
          </w:p>
        </w:tc>
        <w:tc>
          <w:tcPr>
            <w:tcW w:w="778" w:type="pct"/>
          </w:tcPr>
          <w:p w14:paraId="32BBB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NULL</w:t>
            </w:r>
          </w:p>
        </w:tc>
        <w:tc>
          <w:tcPr>
            <w:tcW w:w="889" w:type="pct"/>
          </w:tcPr>
          <w:p w14:paraId="660CB19E" w14:textId="77777777" w:rsidR="000E2576" w:rsidRPr="008711EA" w:rsidRDefault="000E2576" w:rsidP="001F24A0">
            <w:pPr>
              <w:pStyle w:val="TAL"/>
              <w:keepNext w:val="0"/>
              <w:keepLines w:val="0"/>
              <w:widowControl w:val="0"/>
              <w:rPr>
                <w:rFonts w:cs="Arial"/>
                <w:lang w:eastAsia="ja-JP"/>
              </w:rPr>
            </w:pPr>
          </w:p>
        </w:tc>
        <w:tc>
          <w:tcPr>
            <w:tcW w:w="556" w:type="pct"/>
          </w:tcPr>
          <w:p w14:paraId="1006D8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1A432D8" w14:textId="77777777" w:rsidR="000E2576" w:rsidRPr="008711EA" w:rsidRDefault="000E2576" w:rsidP="001F24A0">
            <w:pPr>
              <w:pStyle w:val="TAL"/>
              <w:keepNext w:val="0"/>
              <w:keepLines w:val="0"/>
              <w:widowControl w:val="0"/>
              <w:jc w:val="center"/>
              <w:rPr>
                <w:rFonts w:cs="Arial"/>
                <w:lang w:eastAsia="ja-JP"/>
              </w:rPr>
            </w:pPr>
          </w:p>
        </w:tc>
      </w:tr>
    </w:tbl>
    <w:p w14:paraId="787EF3D0" w14:textId="77777777" w:rsidR="000E2576" w:rsidRPr="008711EA" w:rsidRDefault="000E2576" w:rsidP="001F24A0">
      <w:pPr>
        <w:widowControl w:val="0"/>
        <w:rPr>
          <w:sz w:val="28"/>
          <w:szCs w:val="28"/>
        </w:rPr>
      </w:pPr>
    </w:p>
    <w:p w14:paraId="395C6D4C" w14:textId="77777777" w:rsidR="000E2576" w:rsidRPr="008711EA" w:rsidRDefault="000E2576" w:rsidP="001F24A0">
      <w:pPr>
        <w:pStyle w:val="Heading4"/>
        <w:keepNext w:val="0"/>
        <w:keepLines w:val="0"/>
        <w:widowControl w:val="0"/>
      </w:pPr>
      <w:bookmarkStart w:id="6985" w:name="_Toc20953752"/>
      <w:bookmarkStart w:id="6986" w:name="_Toc29390930"/>
      <w:bookmarkStart w:id="6987" w:name="_Toc36551667"/>
      <w:bookmarkStart w:id="6988" w:name="_Toc45831889"/>
      <w:bookmarkStart w:id="6989" w:name="_Toc51762842"/>
      <w:bookmarkStart w:id="6990" w:name="_Toc64381894"/>
      <w:bookmarkStart w:id="6991" w:name="_Toc73964412"/>
      <w:bookmarkStart w:id="6992" w:name="_Toc88647021"/>
      <w:bookmarkStart w:id="6993" w:name="_Toc97882970"/>
      <w:bookmarkStart w:id="6994" w:name="_Toc98531545"/>
      <w:bookmarkStart w:id="6995" w:name="_Toc105517617"/>
      <w:bookmarkStart w:id="6996" w:name="_Toc106108508"/>
      <w:bookmarkStart w:id="6997" w:name="_Toc113657093"/>
      <w:bookmarkStart w:id="6998" w:name="_Toc114052312"/>
      <w:bookmarkStart w:id="6999" w:name="_Toc138759574"/>
      <w:r w:rsidRPr="008711EA">
        <w:t>9.2.1.44</w:t>
      </w:r>
      <w:r w:rsidRPr="008711EA">
        <w:tab/>
        <w:t>Message Identifier</w:t>
      </w:r>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p>
    <w:p w14:paraId="29D9C478" w14:textId="77777777" w:rsidR="000E2576" w:rsidRPr="008711EA" w:rsidRDefault="000E2576" w:rsidP="001F24A0">
      <w:pPr>
        <w:widowControl w:val="0"/>
      </w:pPr>
      <w:r w:rsidRPr="008711EA">
        <w:t xml:space="preserve">The purpose of the </w:t>
      </w:r>
      <w:r w:rsidRPr="008711EA">
        <w:rPr>
          <w:i/>
        </w:rPr>
        <w:t>Message Identifier</w:t>
      </w:r>
      <w:r w:rsidRPr="008711EA">
        <w:t xml:space="preserve"> IE is to identify the warning message</w:t>
      </w:r>
      <w:r w:rsidRPr="008711EA">
        <w:rPr>
          <w:lang w:eastAsia="zh-CN"/>
        </w:rPr>
        <w:t>.</w:t>
      </w:r>
      <w:r w:rsidRPr="008711EA">
        <w:t xml:space="preserve"> Message Identifier IE is set by the EPC and transferred to the UE by the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AA14467" w14:textId="77777777" w:rsidTr="00F636DB">
        <w:tc>
          <w:tcPr>
            <w:tcW w:w="1259" w:type="pct"/>
          </w:tcPr>
          <w:p w14:paraId="2252E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FA8E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3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8ABF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CF37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654ED3B" w14:textId="77777777" w:rsidTr="00F636DB">
        <w:tc>
          <w:tcPr>
            <w:tcW w:w="1259" w:type="pct"/>
          </w:tcPr>
          <w:p w14:paraId="47CA244B"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Message Identifier</w:t>
            </w:r>
          </w:p>
        </w:tc>
        <w:tc>
          <w:tcPr>
            <w:tcW w:w="556" w:type="pct"/>
          </w:tcPr>
          <w:p w14:paraId="30DF3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F1A0BA" w14:textId="77777777" w:rsidR="000E2576" w:rsidRPr="008711EA" w:rsidRDefault="000E2576" w:rsidP="001F24A0">
            <w:pPr>
              <w:pStyle w:val="TAL"/>
              <w:keepNext w:val="0"/>
              <w:keepLines w:val="0"/>
              <w:widowControl w:val="0"/>
              <w:rPr>
                <w:rFonts w:cs="Arial"/>
                <w:lang w:eastAsia="ja-JP"/>
              </w:rPr>
            </w:pPr>
          </w:p>
        </w:tc>
        <w:tc>
          <w:tcPr>
            <w:tcW w:w="963" w:type="pct"/>
          </w:tcPr>
          <w:p w14:paraId="16AFF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7B7E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by the EPC, transferred to the UE by the eNB. The eNB shall treat it as an identifier of the message.</w:t>
            </w:r>
          </w:p>
        </w:tc>
      </w:tr>
    </w:tbl>
    <w:p w14:paraId="631DDE0D" w14:textId="77777777" w:rsidR="000E2576" w:rsidRPr="008711EA" w:rsidRDefault="000E2576" w:rsidP="001F24A0">
      <w:pPr>
        <w:widowControl w:val="0"/>
      </w:pPr>
    </w:p>
    <w:p w14:paraId="0BDC8EF7" w14:textId="77777777" w:rsidR="000E2576" w:rsidRPr="008711EA" w:rsidRDefault="000E2576" w:rsidP="001F24A0">
      <w:pPr>
        <w:pStyle w:val="Heading4"/>
        <w:keepNext w:val="0"/>
        <w:keepLines w:val="0"/>
        <w:widowControl w:val="0"/>
      </w:pPr>
      <w:bookmarkStart w:id="7000" w:name="_Toc20953753"/>
      <w:bookmarkStart w:id="7001" w:name="_Toc29390931"/>
      <w:bookmarkStart w:id="7002" w:name="_Toc36551668"/>
      <w:bookmarkStart w:id="7003" w:name="_Toc45831890"/>
      <w:bookmarkStart w:id="7004" w:name="_Toc51762843"/>
      <w:bookmarkStart w:id="7005" w:name="_Toc64381895"/>
      <w:bookmarkStart w:id="7006" w:name="_Toc73964413"/>
      <w:bookmarkStart w:id="7007" w:name="_Toc88647022"/>
      <w:bookmarkStart w:id="7008" w:name="_Toc97882971"/>
      <w:bookmarkStart w:id="7009" w:name="_Toc98531546"/>
      <w:bookmarkStart w:id="7010" w:name="_Toc105517618"/>
      <w:bookmarkStart w:id="7011" w:name="_Toc106108509"/>
      <w:bookmarkStart w:id="7012" w:name="_Toc113657094"/>
      <w:bookmarkStart w:id="7013" w:name="_Toc114052313"/>
      <w:bookmarkStart w:id="7014" w:name="_Toc138759575"/>
      <w:r w:rsidRPr="008711EA">
        <w:t>9.2.1.45</w:t>
      </w:r>
      <w:r w:rsidRPr="008711EA">
        <w:tab/>
        <w:t>Serial Number</w:t>
      </w:r>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p>
    <w:p w14:paraId="27653EF9" w14:textId="77777777" w:rsidR="000E2576" w:rsidRPr="008711EA" w:rsidRDefault="000E2576" w:rsidP="001F24A0">
      <w:pPr>
        <w:widowControl w:val="0"/>
      </w:pPr>
      <w:r w:rsidRPr="008711EA">
        <w:t xml:space="preserve">The </w:t>
      </w:r>
      <w:r w:rsidRPr="008711EA">
        <w:rPr>
          <w:i/>
        </w:rPr>
        <w:t>Serial Number</w:t>
      </w:r>
      <w:r w:rsidRPr="008711EA">
        <w:t xml:space="preserve"> IE identifies a particular message from the source and type indicated by the Message Identifier and is altered every time the message with a given Message Identifier is changed.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1505" w14:textId="77777777" w:rsidTr="00F636DB">
        <w:tc>
          <w:tcPr>
            <w:tcW w:w="1259" w:type="pct"/>
          </w:tcPr>
          <w:p w14:paraId="722D94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A6B5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849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9DBB1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3E1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ADFCB75" w14:textId="77777777" w:rsidTr="00F636DB">
        <w:tc>
          <w:tcPr>
            <w:tcW w:w="1259" w:type="pct"/>
          </w:tcPr>
          <w:p w14:paraId="1D1E318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Serial Number</w:t>
            </w:r>
          </w:p>
        </w:tc>
        <w:tc>
          <w:tcPr>
            <w:tcW w:w="556" w:type="pct"/>
          </w:tcPr>
          <w:p w14:paraId="2A5E6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1A82C20" w14:textId="77777777" w:rsidR="000E2576" w:rsidRPr="008711EA" w:rsidRDefault="000E2576" w:rsidP="001F24A0">
            <w:pPr>
              <w:pStyle w:val="TAL"/>
              <w:keepNext w:val="0"/>
              <w:keepLines w:val="0"/>
              <w:widowControl w:val="0"/>
              <w:rPr>
                <w:rFonts w:cs="Arial"/>
                <w:lang w:eastAsia="ja-JP"/>
              </w:rPr>
            </w:pPr>
          </w:p>
        </w:tc>
        <w:tc>
          <w:tcPr>
            <w:tcW w:w="963" w:type="pct"/>
          </w:tcPr>
          <w:p w14:paraId="2BB168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FF526D6" w14:textId="77777777" w:rsidR="000E2576" w:rsidRPr="008711EA" w:rsidRDefault="000E2576" w:rsidP="001F24A0">
            <w:pPr>
              <w:pStyle w:val="TAL"/>
              <w:keepNext w:val="0"/>
              <w:keepLines w:val="0"/>
              <w:widowControl w:val="0"/>
              <w:rPr>
                <w:rFonts w:cs="Arial"/>
                <w:lang w:eastAsia="ja-JP"/>
              </w:rPr>
            </w:pPr>
          </w:p>
        </w:tc>
      </w:tr>
    </w:tbl>
    <w:p w14:paraId="468CEBEB" w14:textId="77777777" w:rsidR="000E2576" w:rsidRPr="008711EA" w:rsidRDefault="000E2576" w:rsidP="001F24A0">
      <w:pPr>
        <w:widowControl w:val="0"/>
      </w:pPr>
    </w:p>
    <w:p w14:paraId="27437ADA" w14:textId="77777777" w:rsidR="000E2576" w:rsidRPr="008711EA" w:rsidRDefault="000E2576" w:rsidP="001F24A0">
      <w:pPr>
        <w:pStyle w:val="Heading4"/>
        <w:keepNext w:val="0"/>
        <w:keepLines w:val="0"/>
        <w:widowControl w:val="0"/>
      </w:pPr>
      <w:bookmarkStart w:id="7015" w:name="_Toc20953754"/>
      <w:bookmarkStart w:id="7016" w:name="_Toc29390932"/>
      <w:bookmarkStart w:id="7017" w:name="_Toc36551669"/>
      <w:bookmarkStart w:id="7018" w:name="_Toc45831891"/>
      <w:bookmarkStart w:id="7019" w:name="_Toc51762844"/>
      <w:bookmarkStart w:id="7020" w:name="_Toc64381896"/>
      <w:bookmarkStart w:id="7021" w:name="_Toc73964414"/>
      <w:bookmarkStart w:id="7022" w:name="_Toc88647023"/>
      <w:bookmarkStart w:id="7023" w:name="_Toc97882972"/>
      <w:bookmarkStart w:id="7024" w:name="_Toc98531547"/>
      <w:bookmarkStart w:id="7025" w:name="_Toc105517619"/>
      <w:bookmarkStart w:id="7026" w:name="_Toc106108510"/>
      <w:bookmarkStart w:id="7027" w:name="_Toc113657095"/>
      <w:bookmarkStart w:id="7028" w:name="_Toc114052314"/>
      <w:bookmarkStart w:id="7029" w:name="_Toc138759576"/>
      <w:r w:rsidRPr="008711EA">
        <w:t>9.2.1.46</w:t>
      </w:r>
      <w:r w:rsidRPr="008711EA">
        <w:tab/>
        <w:t>Warning Area List</w:t>
      </w:r>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p>
    <w:p w14:paraId="62CCC6EC" w14:textId="77777777" w:rsidR="000E2576" w:rsidRPr="008711EA" w:rsidRDefault="000E2576" w:rsidP="001F24A0">
      <w:pPr>
        <w:widowControl w:val="0"/>
      </w:pPr>
      <w:r w:rsidRPr="008711EA">
        <w:rPr>
          <w:iCs/>
        </w:rPr>
        <w:t>The</w:t>
      </w:r>
      <w:r w:rsidRPr="008711EA">
        <w:rPr>
          <w:i/>
          <w:iCs/>
        </w:rPr>
        <w:t xml:space="preserve"> Warning Area List</w:t>
      </w:r>
      <w:r w:rsidRPr="008711EA">
        <w:t xml:space="preserve"> IE indicates the areas where the warning message needs to be broadcast or cancelled.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45CAF6EB" w14:textId="77777777" w:rsidTr="009B6AFA">
        <w:trPr>
          <w:tblHeader/>
        </w:trPr>
        <w:tc>
          <w:tcPr>
            <w:tcW w:w="1259" w:type="pct"/>
          </w:tcPr>
          <w:p w14:paraId="64F841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FF19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F801B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09F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2573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77229A3" w14:textId="77777777" w:rsidTr="00F636DB">
        <w:tc>
          <w:tcPr>
            <w:tcW w:w="1259" w:type="pct"/>
          </w:tcPr>
          <w:p w14:paraId="166F5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Warning Area</w:t>
            </w:r>
          </w:p>
        </w:tc>
        <w:tc>
          <w:tcPr>
            <w:tcW w:w="556" w:type="pct"/>
          </w:tcPr>
          <w:p w14:paraId="49699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5AF1DB" w14:textId="77777777" w:rsidR="000E2576" w:rsidRPr="008711EA" w:rsidRDefault="000E2576" w:rsidP="001F24A0">
            <w:pPr>
              <w:pStyle w:val="TAL"/>
              <w:keepNext w:val="0"/>
              <w:keepLines w:val="0"/>
              <w:widowControl w:val="0"/>
              <w:rPr>
                <w:rFonts w:cs="Arial"/>
                <w:i/>
                <w:lang w:eastAsia="ja-JP"/>
              </w:rPr>
            </w:pPr>
          </w:p>
        </w:tc>
        <w:tc>
          <w:tcPr>
            <w:tcW w:w="963" w:type="pct"/>
          </w:tcPr>
          <w:p w14:paraId="02FD4836" w14:textId="77777777" w:rsidR="000E2576" w:rsidRPr="008711EA" w:rsidRDefault="000E2576" w:rsidP="001F24A0">
            <w:pPr>
              <w:pStyle w:val="TAL"/>
              <w:keepNext w:val="0"/>
              <w:keepLines w:val="0"/>
              <w:widowControl w:val="0"/>
              <w:rPr>
                <w:rFonts w:cs="Arial"/>
                <w:lang w:eastAsia="ja-JP"/>
              </w:rPr>
            </w:pPr>
          </w:p>
        </w:tc>
        <w:tc>
          <w:tcPr>
            <w:tcW w:w="1481" w:type="pct"/>
          </w:tcPr>
          <w:p w14:paraId="49C7F797" w14:textId="77777777" w:rsidR="000E2576" w:rsidRPr="008711EA" w:rsidRDefault="000E2576" w:rsidP="001F24A0">
            <w:pPr>
              <w:pStyle w:val="TAL"/>
              <w:keepNext w:val="0"/>
              <w:keepLines w:val="0"/>
              <w:widowControl w:val="0"/>
              <w:rPr>
                <w:rFonts w:cs="Arial"/>
                <w:lang w:eastAsia="ja-JP"/>
              </w:rPr>
            </w:pPr>
          </w:p>
        </w:tc>
      </w:tr>
      <w:tr w:rsidR="000E2576" w:rsidRPr="008711EA" w14:paraId="69AA4A09" w14:textId="77777777" w:rsidTr="00F636DB">
        <w:tc>
          <w:tcPr>
            <w:tcW w:w="1259" w:type="pct"/>
          </w:tcPr>
          <w:p w14:paraId="11B40B2A"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lastRenderedPageBreak/>
              <w:t>&gt;</w:t>
            </w:r>
            <w:r w:rsidRPr="008711EA">
              <w:rPr>
                <w:rFonts w:cs="Arial"/>
                <w:bCs/>
                <w:i/>
                <w:lang w:eastAsia="ja-JP"/>
              </w:rPr>
              <w:t>Cell ID List</w:t>
            </w:r>
          </w:p>
        </w:tc>
        <w:tc>
          <w:tcPr>
            <w:tcW w:w="556" w:type="pct"/>
          </w:tcPr>
          <w:p w14:paraId="431CFF88" w14:textId="77777777" w:rsidR="000E2576" w:rsidRPr="008711EA" w:rsidRDefault="000E2576" w:rsidP="001F24A0">
            <w:pPr>
              <w:pStyle w:val="TAL"/>
              <w:keepNext w:val="0"/>
              <w:keepLines w:val="0"/>
              <w:widowControl w:val="0"/>
              <w:rPr>
                <w:rFonts w:cs="Arial"/>
                <w:lang w:eastAsia="ja-JP"/>
              </w:rPr>
            </w:pPr>
          </w:p>
        </w:tc>
        <w:tc>
          <w:tcPr>
            <w:tcW w:w="741" w:type="pct"/>
          </w:tcPr>
          <w:p w14:paraId="4A83E3D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40C97EDC" w14:textId="77777777" w:rsidR="000E2576" w:rsidRPr="008711EA" w:rsidRDefault="000E2576" w:rsidP="001F24A0">
            <w:pPr>
              <w:pStyle w:val="TAL"/>
              <w:keepNext w:val="0"/>
              <w:keepLines w:val="0"/>
              <w:widowControl w:val="0"/>
              <w:rPr>
                <w:rFonts w:cs="Arial"/>
                <w:lang w:eastAsia="ja-JP"/>
              </w:rPr>
            </w:pPr>
          </w:p>
        </w:tc>
        <w:tc>
          <w:tcPr>
            <w:tcW w:w="1481" w:type="pct"/>
          </w:tcPr>
          <w:p w14:paraId="0D149524" w14:textId="77777777" w:rsidR="000E2576" w:rsidRPr="008711EA" w:rsidRDefault="000E2576" w:rsidP="001F24A0">
            <w:pPr>
              <w:pStyle w:val="TAL"/>
              <w:keepNext w:val="0"/>
              <w:keepLines w:val="0"/>
              <w:widowControl w:val="0"/>
              <w:rPr>
                <w:rFonts w:cs="Arial"/>
                <w:lang w:eastAsia="ja-JP"/>
              </w:rPr>
            </w:pPr>
          </w:p>
        </w:tc>
      </w:tr>
      <w:tr w:rsidR="000E2576" w:rsidRPr="008711EA" w14:paraId="20D12918" w14:textId="77777777" w:rsidTr="00F636DB">
        <w:tc>
          <w:tcPr>
            <w:tcW w:w="1259" w:type="pct"/>
          </w:tcPr>
          <w:p w14:paraId="44E731C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556" w:type="pct"/>
          </w:tcPr>
          <w:p w14:paraId="746E9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1637FB" w14:textId="77777777" w:rsidR="000E2576" w:rsidRPr="008711EA" w:rsidRDefault="000E2576" w:rsidP="001F24A0">
            <w:pPr>
              <w:pStyle w:val="TAL"/>
              <w:keepNext w:val="0"/>
              <w:keepLines w:val="0"/>
              <w:widowControl w:val="0"/>
              <w:rPr>
                <w:rFonts w:cs="Arial"/>
                <w:i/>
                <w:lang w:eastAsia="ja-JP"/>
              </w:rPr>
            </w:pPr>
          </w:p>
        </w:tc>
        <w:tc>
          <w:tcPr>
            <w:tcW w:w="963" w:type="pct"/>
          </w:tcPr>
          <w:p w14:paraId="5C6E8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169D04E3" w14:textId="77777777" w:rsidR="000E2576" w:rsidRPr="008711EA" w:rsidRDefault="000E2576" w:rsidP="001F24A0">
            <w:pPr>
              <w:pStyle w:val="TAL"/>
              <w:keepNext w:val="0"/>
              <w:keepLines w:val="0"/>
              <w:widowControl w:val="0"/>
              <w:rPr>
                <w:rFonts w:cs="Arial"/>
                <w:lang w:eastAsia="ja-JP"/>
              </w:rPr>
            </w:pPr>
          </w:p>
        </w:tc>
      </w:tr>
      <w:tr w:rsidR="000E2576" w:rsidRPr="008711EA" w14:paraId="6F177CC8" w14:textId="77777777" w:rsidTr="00F636DB">
        <w:tc>
          <w:tcPr>
            <w:tcW w:w="1259" w:type="pct"/>
          </w:tcPr>
          <w:p w14:paraId="13225324" w14:textId="77777777" w:rsidR="000E2576" w:rsidRPr="008711EA" w:rsidRDefault="000E2576" w:rsidP="001F24A0">
            <w:pPr>
              <w:pStyle w:val="TAL"/>
              <w:keepNext w:val="0"/>
              <w:keepLines w:val="0"/>
              <w:widowControl w:val="0"/>
              <w:ind w:firstLineChars="50" w:firstLine="90"/>
              <w:rPr>
                <w:rFonts w:cs="Arial"/>
                <w:bCs/>
                <w:i/>
                <w:lang w:eastAsia="ja-JP"/>
              </w:rPr>
            </w:pPr>
            <w:r w:rsidRPr="008711EA">
              <w:rPr>
                <w:rFonts w:cs="Arial"/>
                <w:bCs/>
                <w:iCs/>
                <w:lang w:eastAsia="ja-JP"/>
              </w:rPr>
              <w:t>&gt;</w:t>
            </w:r>
            <w:r w:rsidRPr="008711EA">
              <w:rPr>
                <w:rFonts w:cs="Arial"/>
                <w:bCs/>
                <w:i/>
                <w:lang w:eastAsia="ja-JP"/>
              </w:rPr>
              <w:t>TAI List for Warning</w:t>
            </w:r>
          </w:p>
        </w:tc>
        <w:tc>
          <w:tcPr>
            <w:tcW w:w="556" w:type="pct"/>
          </w:tcPr>
          <w:p w14:paraId="26DC4241" w14:textId="77777777" w:rsidR="000E2576" w:rsidRPr="008711EA" w:rsidRDefault="000E2576" w:rsidP="001F24A0">
            <w:pPr>
              <w:pStyle w:val="TAL"/>
              <w:keepNext w:val="0"/>
              <w:keepLines w:val="0"/>
              <w:widowControl w:val="0"/>
              <w:rPr>
                <w:rFonts w:cs="Arial"/>
                <w:lang w:eastAsia="ja-JP"/>
              </w:rPr>
            </w:pPr>
          </w:p>
        </w:tc>
        <w:tc>
          <w:tcPr>
            <w:tcW w:w="741" w:type="pct"/>
          </w:tcPr>
          <w:p w14:paraId="6AE6779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963" w:type="pct"/>
          </w:tcPr>
          <w:p w14:paraId="26872D6F" w14:textId="77777777" w:rsidR="000E2576" w:rsidRPr="008711EA" w:rsidRDefault="000E2576" w:rsidP="001F24A0">
            <w:pPr>
              <w:pStyle w:val="TAL"/>
              <w:keepNext w:val="0"/>
              <w:keepLines w:val="0"/>
              <w:widowControl w:val="0"/>
              <w:rPr>
                <w:rFonts w:cs="Arial"/>
                <w:lang w:eastAsia="ja-JP"/>
              </w:rPr>
            </w:pPr>
          </w:p>
        </w:tc>
        <w:tc>
          <w:tcPr>
            <w:tcW w:w="1481" w:type="pct"/>
          </w:tcPr>
          <w:p w14:paraId="2AE6B0C0" w14:textId="77777777" w:rsidR="000E2576" w:rsidRPr="008711EA" w:rsidRDefault="000E2576" w:rsidP="001F24A0">
            <w:pPr>
              <w:pStyle w:val="TAL"/>
              <w:keepNext w:val="0"/>
              <w:keepLines w:val="0"/>
              <w:widowControl w:val="0"/>
              <w:rPr>
                <w:rFonts w:cs="Arial"/>
                <w:lang w:eastAsia="ja-JP"/>
              </w:rPr>
            </w:pPr>
          </w:p>
        </w:tc>
      </w:tr>
      <w:tr w:rsidR="000E2576" w:rsidRPr="008711EA" w14:paraId="73D27ECB" w14:textId="77777777" w:rsidTr="00F636DB">
        <w:tc>
          <w:tcPr>
            <w:tcW w:w="1259" w:type="pct"/>
          </w:tcPr>
          <w:p w14:paraId="731AE5F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&gt;&gt;TAI</w:t>
            </w:r>
          </w:p>
        </w:tc>
        <w:tc>
          <w:tcPr>
            <w:tcW w:w="556" w:type="pct"/>
          </w:tcPr>
          <w:p w14:paraId="69F5F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763E9A" w14:textId="77777777" w:rsidR="000E2576" w:rsidRPr="008711EA" w:rsidRDefault="000E2576" w:rsidP="001F24A0">
            <w:pPr>
              <w:pStyle w:val="TAL"/>
              <w:keepNext w:val="0"/>
              <w:keepLines w:val="0"/>
              <w:widowControl w:val="0"/>
              <w:rPr>
                <w:rFonts w:cs="Arial"/>
                <w:i/>
                <w:lang w:eastAsia="ja-JP"/>
              </w:rPr>
            </w:pPr>
          </w:p>
        </w:tc>
        <w:tc>
          <w:tcPr>
            <w:tcW w:w="963" w:type="pct"/>
          </w:tcPr>
          <w:p w14:paraId="224C6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688FE85F" w14:textId="77777777" w:rsidR="000E2576" w:rsidRPr="008711EA" w:rsidRDefault="000E2576" w:rsidP="001F24A0">
            <w:pPr>
              <w:pStyle w:val="TAL"/>
              <w:keepNext w:val="0"/>
              <w:keepLines w:val="0"/>
              <w:widowControl w:val="0"/>
              <w:rPr>
                <w:rFonts w:cs="Arial"/>
                <w:lang w:eastAsia="ja-JP"/>
              </w:rPr>
            </w:pPr>
          </w:p>
        </w:tc>
      </w:tr>
      <w:tr w:rsidR="000E2576" w:rsidRPr="008711EA" w14:paraId="5CCFA07D" w14:textId="77777777" w:rsidTr="00F636DB">
        <w:tc>
          <w:tcPr>
            <w:tcW w:w="1259" w:type="pct"/>
          </w:tcPr>
          <w:p w14:paraId="6D571C5E"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Emergency Area ID List</w:t>
            </w:r>
          </w:p>
        </w:tc>
        <w:tc>
          <w:tcPr>
            <w:tcW w:w="556" w:type="pct"/>
          </w:tcPr>
          <w:p w14:paraId="41E82E45" w14:textId="77777777" w:rsidR="000E2576" w:rsidRPr="008711EA" w:rsidRDefault="000E2576" w:rsidP="001F24A0">
            <w:pPr>
              <w:pStyle w:val="TAL"/>
              <w:keepNext w:val="0"/>
              <w:keepLines w:val="0"/>
              <w:widowControl w:val="0"/>
              <w:rPr>
                <w:rFonts w:cs="Arial"/>
                <w:lang w:eastAsia="ja-JP"/>
              </w:rPr>
            </w:pPr>
          </w:p>
        </w:tc>
        <w:tc>
          <w:tcPr>
            <w:tcW w:w="741" w:type="pct"/>
          </w:tcPr>
          <w:p w14:paraId="0343EB1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5F9F1CB6" w14:textId="77777777" w:rsidR="000E2576" w:rsidRPr="008711EA" w:rsidRDefault="000E2576" w:rsidP="001F24A0">
            <w:pPr>
              <w:pStyle w:val="TAL"/>
              <w:keepNext w:val="0"/>
              <w:keepLines w:val="0"/>
              <w:widowControl w:val="0"/>
              <w:rPr>
                <w:rFonts w:cs="Arial"/>
                <w:lang w:eastAsia="ja-JP"/>
              </w:rPr>
            </w:pPr>
          </w:p>
        </w:tc>
        <w:tc>
          <w:tcPr>
            <w:tcW w:w="1481" w:type="pct"/>
          </w:tcPr>
          <w:p w14:paraId="761D4AE8" w14:textId="77777777" w:rsidR="000E2576" w:rsidRPr="008711EA" w:rsidRDefault="000E2576" w:rsidP="001F24A0">
            <w:pPr>
              <w:pStyle w:val="TAL"/>
              <w:keepNext w:val="0"/>
              <w:keepLines w:val="0"/>
              <w:widowControl w:val="0"/>
              <w:rPr>
                <w:rFonts w:cs="Arial"/>
                <w:lang w:eastAsia="ja-JP"/>
              </w:rPr>
            </w:pPr>
          </w:p>
        </w:tc>
      </w:tr>
      <w:tr w:rsidR="000E2576" w:rsidRPr="008711EA" w14:paraId="13B540E8" w14:textId="77777777" w:rsidTr="00F636DB">
        <w:tc>
          <w:tcPr>
            <w:tcW w:w="1259" w:type="pct"/>
            <w:tcBorders>
              <w:top w:val="single" w:sz="4" w:space="0" w:color="auto"/>
              <w:left w:val="single" w:sz="4" w:space="0" w:color="auto"/>
              <w:bottom w:val="single" w:sz="4" w:space="0" w:color="auto"/>
              <w:right w:val="single" w:sz="4" w:space="0" w:color="auto"/>
            </w:tcBorders>
          </w:tcPr>
          <w:p w14:paraId="244CBF2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&gt;&gt;Emergency Area ID</w:t>
            </w:r>
          </w:p>
        </w:tc>
        <w:tc>
          <w:tcPr>
            <w:tcW w:w="556" w:type="pct"/>
            <w:tcBorders>
              <w:top w:val="single" w:sz="4" w:space="0" w:color="auto"/>
              <w:left w:val="single" w:sz="4" w:space="0" w:color="auto"/>
              <w:bottom w:val="single" w:sz="4" w:space="0" w:color="auto"/>
              <w:right w:val="single" w:sz="4" w:space="0" w:color="auto"/>
            </w:tcBorders>
          </w:tcPr>
          <w:p w14:paraId="2F4D98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4EEDB5B1"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06020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Borders>
              <w:top w:val="single" w:sz="4" w:space="0" w:color="auto"/>
              <w:left w:val="single" w:sz="4" w:space="0" w:color="auto"/>
              <w:bottom w:val="single" w:sz="4" w:space="0" w:color="auto"/>
              <w:right w:val="single" w:sz="4" w:space="0" w:color="auto"/>
            </w:tcBorders>
          </w:tcPr>
          <w:p w14:paraId="52D014A8" w14:textId="77777777" w:rsidR="000E2576" w:rsidRPr="008711EA" w:rsidRDefault="000E2576" w:rsidP="001F24A0">
            <w:pPr>
              <w:pStyle w:val="TAL"/>
              <w:keepNext w:val="0"/>
              <w:keepLines w:val="0"/>
              <w:widowControl w:val="0"/>
              <w:rPr>
                <w:rFonts w:cs="Arial"/>
                <w:lang w:eastAsia="ja-JP"/>
              </w:rPr>
            </w:pPr>
          </w:p>
        </w:tc>
      </w:tr>
    </w:tbl>
    <w:p w14:paraId="2B87CF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6799"/>
      </w:tblGrid>
      <w:tr w:rsidR="000E2576" w:rsidRPr="008711EA" w14:paraId="6A4643AD" w14:textId="77777777" w:rsidTr="000E7284">
        <w:tc>
          <w:tcPr>
            <w:tcW w:w="1470" w:type="pct"/>
          </w:tcPr>
          <w:p w14:paraId="143EF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30" w:type="pct"/>
          </w:tcPr>
          <w:p w14:paraId="4E5D3E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1454BEE" w14:textId="77777777" w:rsidTr="000E7284">
        <w:tc>
          <w:tcPr>
            <w:tcW w:w="1470" w:type="pct"/>
          </w:tcPr>
          <w:p w14:paraId="249F46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530" w:type="pct"/>
          </w:tcPr>
          <w:p w14:paraId="0D6FB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07CB6F7D" w14:textId="77777777" w:rsidTr="000E7284">
        <w:tc>
          <w:tcPr>
            <w:tcW w:w="1470" w:type="pct"/>
          </w:tcPr>
          <w:p w14:paraId="2A7E9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530" w:type="pct"/>
          </w:tcPr>
          <w:p w14:paraId="56BC10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EEA4EB" w14:textId="77777777" w:rsidTr="000E7284">
        <w:tc>
          <w:tcPr>
            <w:tcW w:w="1470" w:type="pct"/>
          </w:tcPr>
          <w:p w14:paraId="2280C3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530" w:type="pct"/>
          </w:tcPr>
          <w:p w14:paraId="40D470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bl>
    <w:p w14:paraId="4E39A117" w14:textId="77777777" w:rsidR="000E2576" w:rsidRPr="008711EA" w:rsidRDefault="000E2576" w:rsidP="001F24A0">
      <w:pPr>
        <w:widowControl w:val="0"/>
      </w:pPr>
    </w:p>
    <w:p w14:paraId="13E5C168" w14:textId="77777777" w:rsidR="000E2576" w:rsidRPr="008711EA" w:rsidRDefault="000E2576" w:rsidP="001F24A0">
      <w:pPr>
        <w:pStyle w:val="Heading4"/>
        <w:keepNext w:val="0"/>
        <w:keepLines w:val="0"/>
        <w:widowControl w:val="0"/>
      </w:pPr>
      <w:bookmarkStart w:id="7030" w:name="_Toc20953755"/>
      <w:bookmarkStart w:id="7031" w:name="_Toc29390933"/>
      <w:bookmarkStart w:id="7032" w:name="_Toc36551670"/>
      <w:bookmarkStart w:id="7033" w:name="_Toc45831892"/>
      <w:bookmarkStart w:id="7034" w:name="_Toc51762845"/>
      <w:bookmarkStart w:id="7035" w:name="_Toc64381897"/>
      <w:bookmarkStart w:id="7036" w:name="_Toc73964415"/>
      <w:bookmarkStart w:id="7037" w:name="_Toc88647024"/>
      <w:bookmarkStart w:id="7038" w:name="_Toc97882973"/>
      <w:bookmarkStart w:id="7039" w:name="_Toc98531548"/>
      <w:bookmarkStart w:id="7040" w:name="_Toc105517620"/>
      <w:bookmarkStart w:id="7041" w:name="_Toc106108511"/>
      <w:bookmarkStart w:id="7042" w:name="_Toc113657096"/>
      <w:bookmarkStart w:id="7043" w:name="_Toc114052315"/>
      <w:bookmarkStart w:id="7044" w:name="_Toc138759577"/>
      <w:r w:rsidRPr="008711EA">
        <w:t>9.2.1.47</w:t>
      </w:r>
      <w:r w:rsidRPr="008711EA">
        <w:tab/>
        <w:t>Emergency Area ID</w:t>
      </w:r>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p>
    <w:p w14:paraId="70396248"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Emergency Area ID</w:t>
      </w:r>
      <w:r w:rsidRPr="008711EA">
        <w:t xml:space="preserve"> IE is used to indicate</w:t>
      </w:r>
      <w:r w:rsidRPr="008711EA">
        <w:rPr>
          <w:lang w:eastAsia="zh-CN"/>
        </w:rPr>
        <w:t xml:space="preserve"> </w:t>
      </w:r>
      <w:r w:rsidRPr="008711EA">
        <w:t>the area which has the emergency impact.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22B407" w14:textId="77777777" w:rsidTr="00F636DB">
        <w:tc>
          <w:tcPr>
            <w:tcW w:w="1259" w:type="pct"/>
          </w:tcPr>
          <w:p w14:paraId="647C6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0EA4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CC10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F8F2B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948E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EFCDFB" w14:textId="77777777" w:rsidTr="00F636DB">
        <w:tc>
          <w:tcPr>
            <w:tcW w:w="1259" w:type="pct"/>
          </w:tcPr>
          <w:p w14:paraId="3661248B" w14:textId="77777777" w:rsidR="000E2576" w:rsidRPr="008711EA" w:rsidRDefault="000E2576" w:rsidP="001F24A0">
            <w:pPr>
              <w:pStyle w:val="TAL"/>
              <w:keepNext w:val="0"/>
              <w:keepLines w:val="0"/>
              <w:widowControl w:val="0"/>
              <w:rPr>
                <w:rFonts w:cs="Arial"/>
                <w:bCs/>
                <w:i/>
                <w:lang w:eastAsia="ja-JP"/>
              </w:rPr>
            </w:pPr>
            <w:r w:rsidRPr="008711EA">
              <w:rPr>
                <w:rFonts w:cs="Arial"/>
                <w:bCs/>
                <w:lang w:eastAsia="ja-JP"/>
              </w:rPr>
              <w:t>Emergency Area ID</w:t>
            </w:r>
          </w:p>
        </w:tc>
        <w:tc>
          <w:tcPr>
            <w:tcW w:w="556" w:type="pct"/>
          </w:tcPr>
          <w:p w14:paraId="47C3C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596B09" w14:textId="77777777" w:rsidR="000E2576" w:rsidRPr="008711EA" w:rsidRDefault="000E2576" w:rsidP="001F24A0">
            <w:pPr>
              <w:pStyle w:val="TAL"/>
              <w:keepNext w:val="0"/>
              <w:keepLines w:val="0"/>
              <w:widowControl w:val="0"/>
              <w:rPr>
                <w:rFonts w:cs="Arial"/>
                <w:lang w:eastAsia="ja-JP"/>
              </w:rPr>
            </w:pPr>
          </w:p>
        </w:tc>
        <w:tc>
          <w:tcPr>
            <w:tcW w:w="963" w:type="pct"/>
          </w:tcPr>
          <w:p w14:paraId="4D6C09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(SIZE(3))</w:t>
            </w:r>
          </w:p>
        </w:tc>
        <w:tc>
          <w:tcPr>
            <w:tcW w:w="1481" w:type="pct"/>
          </w:tcPr>
          <w:p w14:paraId="44A69D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Area ID may consist of several cells. Emergency Area ID is defined by the operator.</w:t>
            </w:r>
          </w:p>
        </w:tc>
      </w:tr>
    </w:tbl>
    <w:p w14:paraId="78BDDDD0" w14:textId="77777777" w:rsidR="000E2576" w:rsidRPr="008711EA" w:rsidRDefault="000E2576" w:rsidP="001F24A0">
      <w:pPr>
        <w:widowControl w:val="0"/>
      </w:pPr>
    </w:p>
    <w:p w14:paraId="26F36748" w14:textId="77777777" w:rsidR="000E2576" w:rsidRPr="008711EA" w:rsidRDefault="000E2576" w:rsidP="001F24A0">
      <w:pPr>
        <w:pStyle w:val="Heading4"/>
        <w:keepNext w:val="0"/>
        <w:keepLines w:val="0"/>
        <w:widowControl w:val="0"/>
      </w:pPr>
      <w:bookmarkStart w:id="7045" w:name="_Toc20953756"/>
      <w:bookmarkStart w:id="7046" w:name="_Toc29390934"/>
      <w:bookmarkStart w:id="7047" w:name="_Toc36551671"/>
      <w:bookmarkStart w:id="7048" w:name="_Toc45831893"/>
      <w:bookmarkStart w:id="7049" w:name="_Toc51762846"/>
      <w:bookmarkStart w:id="7050" w:name="_Toc64381898"/>
      <w:bookmarkStart w:id="7051" w:name="_Toc73964416"/>
      <w:bookmarkStart w:id="7052" w:name="_Toc88647025"/>
      <w:bookmarkStart w:id="7053" w:name="_Toc97882974"/>
      <w:bookmarkStart w:id="7054" w:name="_Toc98531549"/>
      <w:bookmarkStart w:id="7055" w:name="_Toc105517621"/>
      <w:bookmarkStart w:id="7056" w:name="_Toc106108512"/>
      <w:bookmarkStart w:id="7057" w:name="_Toc113657097"/>
      <w:bookmarkStart w:id="7058" w:name="_Toc114052316"/>
      <w:bookmarkStart w:id="7059" w:name="_Toc138759578"/>
      <w:r w:rsidRPr="008711EA">
        <w:t>9.2.1.48</w:t>
      </w:r>
      <w:r w:rsidRPr="008711EA">
        <w:tab/>
        <w:t>Repetition Period</w:t>
      </w:r>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p>
    <w:p w14:paraId="62CDEC3A" w14:textId="77777777" w:rsidR="000E2576" w:rsidRPr="008711EA" w:rsidRDefault="000E2576" w:rsidP="001F24A0">
      <w:pPr>
        <w:widowControl w:val="0"/>
      </w:pPr>
      <w:r w:rsidRPr="008711EA">
        <w:rPr>
          <w:iCs/>
        </w:rPr>
        <w:t>The</w:t>
      </w:r>
      <w:r w:rsidRPr="008711EA">
        <w:rPr>
          <w:i/>
          <w:iCs/>
        </w:rPr>
        <w:t xml:space="preserve"> Repetition Period </w:t>
      </w:r>
      <w:r w:rsidRPr="008711EA">
        <w:t>IE indicates</w:t>
      </w:r>
      <w:r w:rsidRPr="008711EA">
        <w:rPr>
          <w:lang w:eastAsia="zh-CN"/>
        </w:rPr>
        <w:t xml:space="preserve"> </w:t>
      </w:r>
      <w:r w:rsidRPr="008711EA">
        <w:t>the periodicity of the warning message to be broadcast.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70067A2" w14:textId="77777777" w:rsidTr="00F636DB">
        <w:tc>
          <w:tcPr>
            <w:tcW w:w="1259" w:type="pct"/>
          </w:tcPr>
          <w:p w14:paraId="10EC5A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51A8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C660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670CA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01BD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E3361" w14:textId="77777777" w:rsidTr="00F636DB">
        <w:tc>
          <w:tcPr>
            <w:tcW w:w="1259" w:type="pct"/>
          </w:tcPr>
          <w:p w14:paraId="55946CBF"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Repetition Period</w:t>
            </w:r>
          </w:p>
        </w:tc>
        <w:tc>
          <w:tcPr>
            <w:tcW w:w="556" w:type="pct"/>
          </w:tcPr>
          <w:p w14:paraId="3A1CA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90E1300" w14:textId="77777777" w:rsidR="000E2576" w:rsidRPr="008711EA" w:rsidRDefault="000E2576" w:rsidP="001F24A0">
            <w:pPr>
              <w:pStyle w:val="TAL"/>
              <w:keepNext w:val="0"/>
              <w:keepLines w:val="0"/>
              <w:widowControl w:val="0"/>
              <w:rPr>
                <w:rFonts w:cs="Arial"/>
                <w:lang w:eastAsia="ja-JP"/>
              </w:rPr>
            </w:pPr>
          </w:p>
        </w:tc>
        <w:tc>
          <w:tcPr>
            <w:tcW w:w="963" w:type="pct"/>
          </w:tcPr>
          <w:p w14:paraId="2BFBD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481" w:type="pct"/>
          </w:tcPr>
          <w:p w14:paraId="77F31D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of value 1 to 4095 is [second].</w:t>
            </w:r>
          </w:p>
        </w:tc>
      </w:tr>
    </w:tbl>
    <w:p w14:paraId="3595E6C8" w14:textId="77777777" w:rsidR="000E2576" w:rsidRPr="008711EA" w:rsidRDefault="000E2576" w:rsidP="001F24A0">
      <w:pPr>
        <w:widowControl w:val="0"/>
      </w:pPr>
    </w:p>
    <w:p w14:paraId="52C358A1" w14:textId="77777777" w:rsidR="000E2576" w:rsidRPr="008711EA" w:rsidRDefault="000E2576" w:rsidP="001F24A0">
      <w:pPr>
        <w:pStyle w:val="Heading4"/>
        <w:keepNext w:val="0"/>
        <w:keepLines w:val="0"/>
        <w:widowControl w:val="0"/>
      </w:pPr>
      <w:bookmarkStart w:id="7060" w:name="_Toc20953757"/>
      <w:bookmarkStart w:id="7061" w:name="_Toc29390935"/>
      <w:bookmarkStart w:id="7062" w:name="_Toc36551672"/>
      <w:bookmarkStart w:id="7063" w:name="_Toc45831894"/>
      <w:bookmarkStart w:id="7064" w:name="_Toc51762847"/>
      <w:bookmarkStart w:id="7065" w:name="_Toc64381899"/>
      <w:bookmarkStart w:id="7066" w:name="_Toc73964417"/>
      <w:bookmarkStart w:id="7067" w:name="_Toc88647026"/>
      <w:bookmarkStart w:id="7068" w:name="_Toc97882975"/>
      <w:bookmarkStart w:id="7069" w:name="_Toc98531550"/>
      <w:bookmarkStart w:id="7070" w:name="_Toc105517622"/>
      <w:bookmarkStart w:id="7071" w:name="_Toc106108513"/>
      <w:bookmarkStart w:id="7072" w:name="_Toc113657098"/>
      <w:bookmarkStart w:id="7073" w:name="_Toc114052317"/>
      <w:bookmarkStart w:id="7074" w:name="_Toc138759579"/>
      <w:r w:rsidRPr="008711EA">
        <w:t>9.2.1.49</w:t>
      </w:r>
      <w:r w:rsidRPr="008711EA">
        <w:tab/>
        <w:t>Number of Broadcasts Requested</w:t>
      </w:r>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p>
    <w:p w14:paraId="2B2BE764" w14:textId="77777777" w:rsidR="000E2576" w:rsidRPr="008711EA" w:rsidRDefault="000E2576" w:rsidP="001F24A0">
      <w:pPr>
        <w:widowControl w:val="0"/>
        <w:rPr>
          <w:lang w:eastAsia="zh-CN"/>
        </w:rPr>
      </w:pPr>
      <w:r w:rsidRPr="008711EA">
        <w:rPr>
          <w:iCs/>
        </w:rPr>
        <w:t>The</w:t>
      </w:r>
      <w:r w:rsidRPr="008711EA">
        <w:rPr>
          <w:i/>
          <w:iCs/>
        </w:rPr>
        <w:t xml:space="preserve"> Number of Broadcast Requested</w:t>
      </w:r>
      <w:r w:rsidRPr="008711EA">
        <w:t xml:space="preserve"> IE indicates the number of times a message is to be broadcast</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BD05BE6" w14:textId="77777777" w:rsidTr="00F636DB">
        <w:tc>
          <w:tcPr>
            <w:tcW w:w="1259" w:type="pct"/>
          </w:tcPr>
          <w:p w14:paraId="4E58A5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C17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D10D9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7A1D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C6D4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E86197" w14:textId="77777777" w:rsidTr="00F636DB">
        <w:tc>
          <w:tcPr>
            <w:tcW w:w="1259" w:type="pct"/>
          </w:tcPr>
          <w:p w14:paraId="43625B8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Number of Broadcasts Requested</w:t>
            </w:r>
          </w:p>
        </w:tc>
        <w:tc>
          <w:tcPr>
            <w:tcW w:w="556" w:type="pct"/>
          </w:tcPr>
          <w:p w14:paraId="2F5DFC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3B6EA48" w14:textId="77777777" w:rsidR="000E2576" w:rsidRPr="008711EA" w:rsidRDefault="000E2576" w:rsidP="001F24A0">
            <w:pPr>
              <w:pStyle w:val="TAL"/>
              <w:keepNext w:val="0"/>
              <w:keepLines w:val="0"/>
              <w:widowControl w:val="0"/>
              <w:rPr>
                <w:rFonts w:cs="Arial"/>
                <w:lang w:eastAsia="ja-JP"/>
              </w:rPr>
            </w:pPr>
          </w:p>
        </w:tc>
        <w:tc>
          <w:tcPr>
            <w:tcW w:w="963" w:type="pct"/>
          </w:tcPr>
          <w:p w14:paraId="5B46A8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(0..65535)</w:t>
            </w:r>
          </w:p>
        </w:tc>
        <w:tc>
          <w:tcPr>
            <w:tcW w:w="1481" w:type="pct"/>
          </w:tcPr>
          <w:p w14:paraId="40B6F52C" w14:textId="77777777" w:rsidR="000E2576" w:rsidRPr="008711EA" w:rsidRDefault="000E2576" w:rsidP="001F24A0">
            <w:pPr>
              <w:pStyle w:val="TAL"/>
              <w:keepNext w:val="0"/>
              <w:keepLines w:val="0"/>
              <w:widowControl w:val="0"/>
              <w:rPr>
                <w:rFonts w:cs="Arial"/>
                <w:lang w:eastAsia="ja-JP"/>
              </w:rPr>
            </w:pPr>
          </w:p>
        </w:tc>
      </w:tr>
    </w:tbl>
    <w:p w14:paraId="7EF4B811" w14:textId="77777777" w:rsidR="000E2576" w:rsidRPr="008711EA" w:rsidRDefault="000E2576" w:rsidP="001F24A0">
      <w:pPr>
        <w:widowControl w:val="0"/>
      </w:pPr>
    </w:p>
    <w:p w14:paraId="0D4658B1" w14:textId="77777777" w:rsidR="000E2576" w:rsidRPr="008711EA" w:rsidRDefault="000E2576" w:rsidP="001F24A0">
      <w:pPr>
        <w:pStyle w:val="Heading4"/>
        <w:keepNext w:val="0"/>
        <w:keepLines w:val="0"/>
        <w:widowControl w:val="0"/>
      </w:pPr>
      <w:bookmarkStart w:id="7075" w:name="_Toc20953758"/>
      <w:bookmarkStart w:id="7076" w:name="_Toc29390936"/>
      <w:bookmarkStart w:id="7077" w:name="_Toc36551673"/>
      <w:bookmarkStart w:id="7078" w:name="_Toc45831895"/>
      <w:bookmarkStart w:id="7079" w:name="_Toc51762848"/>
      <w:bookmarkStart w:id="7080" w:name="_Toc64381900"/>
      <w:bookmarkStart w:id="7081" w:name="_Toc73964418"/>
      <w:bookmarkStart w:id="7082" w:name="_Toc88647027"/>
      <w:bookmarkStart w:id="7083" w:name="_Toc97882976"/>
      <w:bookmarkStart w:id="7084" w:name="_Toc98531551"/>
      <w:bookmarkStart w:id="7085" w:name="_Toc105517623"/>
      <w:bookmarkStart w:id="7086" w:name="_Toc106108514"/>
      <w:bookmarkStart w:id="7087" w:name="_Toc113657099"/>
      <w:bookmarkStart w:id="7088" w:name="_Toc114052318"/>
      <w:bookmarkStart w:id="7089" w:name="_Toc138759580"/>
      <w:r w:rsidRPr="008711EA">
        <w:t>9.2.1.50</w:t>
      </w:r>
      <w:r w:rsidRPr="008711EA">
        <w:tab/>
        <w:t>Warning Type</w:t>
      </w:r>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p>
    <w:p w14:paraId="5EC54329" w14:textId="77777777" w:rsidR="000E2576" w:rsidRPr="008711EA" w:rsidRDefault="000E2576" w:rsidP="001F24A0">
      <w:pPr>
        <w:widowControl w:val="0"/>
      </w:pPr>
      <w:r w:rsidRPr="008711EA">
        <w:rPr>
          <w:iCs/>
        </w:rPr>
        <w:t>The</w:t>
      </w:r>
      <w:r w:rsidRPr="008711EA">
        <w:rPr>
          <w:i/>
          <w:iCs/>
        </w:rPr>
        <w:t xml:space="preserve"> Warning Type</w:t>
      </w:r>
      <w:r w:rsidRPr="008711EA">
        <w:t xml:space="preserve"> IE indicates types of the disaster. This IE also indicates that a Primary Notification is included. This IE can be used by the UE to differentiate the type of alert according to the type of disaster.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B7B884" w14:textId="77777777" w:rsidTr="00F636DB">
        <w:tc>
          <w:tcPr>
            <w:tcW w:w="1259" w:type="pct"/>
          </w:tcPr>
          <w:p w14:paraId="50AE52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B183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7185B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C7C30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7D0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C606AC8" w14:textId="77777777" w:rsidTr="00F636DB">
        <w:tc>
          <w:tcPr>
            <w:tcW w:w="1259" w:type="pct"/>
          </w:tcPr>
          <w:p w14:paraId="432E61E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Type</w:t>
            </w:r>
          </w:p>
        </w:tc>
        <w:tc>
          <w:tcPr>
            <w:tcW w:w="556" w:type="pct"/>
          </w:tcPr>
          <w:p w14:paraId="656E3B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0F41923" w14:textId="77777777" w:rsidR="000E2576" w:rsidRPr="008711EA" w:rsidRDefault="000E2576" w:rsidP="001F24A0">
            <w:pPr>
              <w:pStyle w:val="TAL"/>
              <w:keepNext w:val="0"/>
              <w:keepLines w:val="0"/>
              <w:widowControl w:val="0"/>
              <w:rPr>
                <w:rFonts w:cs="Arial"/>
                <w:lang w:eastAsia="ja-JP"/>
              </w:rPr>
            </w:pPr>
          </w:p>
        </w:tc>
        <w:tc>
          <w:tcPr>
            <w:tcW w:w="963" w:type="pct"/>
          </w:tcPr>
          <w:p w14:paraId="3F754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10BA0BB9" w14:textId="77777777" w:rsidR="000E2576" w:rsidRPr="008711EA" w:rsidRDefault="000E2576" w:rsidP="001F24A0">
            <w:pPr>
              <w:pStyle w:val="TAL"/>
              <w:keepNext w:val="0"/>
              <w:keepLines w:val="0"/>
              <w:widowControl w:val="0"/>
              <w:rPr>
                <w:rFonts w:cs="Arial"/>
                <w:lang w:eastAsia="ja-JP"/>
              </w:rPr>
            </w:pPr>
          </w:p>
        </w:tc>
      </w:tr>
    </w:tbl>
    <w:p w14:paraId="29ED6BCD" w14:textId="77777777" w:rsidR="000E2576" w:rsidRPr="008711EA" w:rsidRDefault="000E2576" w:rsidP="001F24A0">
      <w:pPr>
        <w:widowControl w:val="0"/>
      </w:pPr>
    </w:p>
    <w:p w14:paraId="144D5597" w14:textId="77777777" w:rsidR="000E2576" w:rsidRPr="008711EA" w:rsidRDefault="000E2576" w:rsidP="001F24A0">
      <w:pPr>
        <w:pStyle w:val="Heading4"/>
        <w:keepNext w:val="0"/>
        <w:keepLines w:val="0"/>
        <w:widowControl w:val="0"/>
      </w:pPr>
      <w:bookmarkStart w:id="7090" w:name="_Toc20953759"/>
      <w:bookmarkStart w:id="7091" w:name="_Toc29390937"/>
      <w:bookmarkStart w:id="7092" w:name="_Toc36551674"/>
      <w:bookmarkStart w:id="7093" w:name="_Toc45831896"/>
      <w:bookmarkStart w:id="7094" w:name="_Toc51762849"/>
      <w:bookmarkStart w:id="7095" w:name="_Toc64381901"/>
      <w:bookmarkStart w:id="7096" w:name="_Toc73964419"/>
      <w:bookmarkStart w:id="7097" w:name="_Toc88647028"/>
      <w:bookmarkStart w:id="7098" w:name="_Toc97882977"/>
      <w:bookmarkStart w:id="7099" w:name="_Toc98531552"/>
      <w:bookmarkStart w:id="7100" w:name="_Toc105517624"/>
      <w:bookmarkStart w:id="7101" w:name="_Toc106108515"/>
      <w:bookmarkStart w:id="7102" w:name="_Toc113657100"/>
      <w:bookmarkStart w:id="7103" w:name="_Toc114052319"/>
      <w:bookmarkStart w:id="7104" w:name="_Toc138759581"/>
      <w:r w:rsidRPr="008711EA">
        <w:t>9.2.1.51</w:t>
      </w:r>
      <w:r w:rsidRPr="008711EA">
        <w:tab/>
        <w:t>Warning Security Information</w:t>
      </w:r>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p>
    <w:p w14:paraId="75D94B95" w14:textId="77777777" w:rsidR="000E2576" w:rsidRPr="008711EA" w:rsidRDefault="000E2576" w:rsidP="001F24A0">
      <w:pPr>
        <w:widowControl w:val="0"/>
      </w:pPr>
      <w:r w:rsidRPr="008711EA">
        <w:rPr>
          <w:iCs/>
        </w:rPr>
        <w:lastRenderedPageBreak/>
        <w:t>The</w:t>
      </w:r>
      <w:r w:rsidRPr="008711EA">
        <w:rPr>
          <w:i/>
          <w:iCs/>
        </w:rPr>
        <w:t xml:space="preserve"> Warning Security Information</w:t>
      </w:r>
      <w:r w:rsidRPr="008711EA">
        <w:t xml:space="preserve"> IE provides the security information needed for securing the Primary 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C3B12C9" w14:textId="77777777" w:rsidTr="00F636DB">
        <w:tc>
          <w:tcPr>
            <w:tcW w:w="1259" w:type="pct"/>
          </w:tcPr>
          <w:p w14:paraId="2C3589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DB0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B09A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71E52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152B0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1CCF23C" w14:textId="77777777" w:rsidTr="00F636DB">
        <w:tc>
          <w:tcPr>
            <w:tcW w:w="1259" w:type="pct"/>
          </w:tcPr>
          <w:p w14:paraId="314CA97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Security Information</w:t>
            </w:r>
          </w:p>
        </w:tc>
        <w:tc>
          <w:tcPr>
            <w:tcW w:w="556" w:type="pct"/>
          </w:tcPr>
          <w:p w14:paraId="650D6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547D0A" w14:textId="77777777" w:rsidR="000E2576" w:rsidRPr="008711EA" w:rsidRDefault="000E2576" w:rsidP="001F24A0">
            <w:pPr>
              <w:pStyle w:val="TAL"/>
              <w:keepNext w:val="0"/>
              <w:keepLines w:val="0"/>
              <w:widowControl w:val="0"/>
              <w:rPr>
                <w:rFonts w:cs="Arial"/>
                <w:lang w:eastAsia="ja-JP"/>
              </w:rPr>
            </w:pPr>
          </w:p>
        </w:tc>
        <w:tc>
          <w:tcPr>
            <w:tcW w:w="963" w:type="pct"/>
          </w:tcPr>
          <w:p w14:paraId="3D4DD6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STRING(SIZE(50))</w:t>
            </w:r>
          </w:p>
        </w:tc>
        <w:tc>
          <w:tcPr>
            <w:tcW w:w="1481" w:type="pct"/>
          </w:tcPr>
          <w:p w14:paraId="6E1B8BBE" w14:textId="77777777" w:rsidR="000E2576" w:rsidRPr="008711EA" w:rsidRDefault="000E2576" w:rsidP="001F24A0">
            <w:pPr>
              <w:pStyle w:val="TAL"/>
              <w:keepNext w:val="0"/>
              <w:keepLines w:val="0"/>
              <w:widowControl w:val="0"/>
              <w:rPr>
                <w:rFonts w:cs="Arial"/>
                <w:lang w:eastAsia="ja-JP"/>
              </w:rPr>
            </w:pPr>
          </w:p>
        </w:tc>
      </w:tr>
    </w:tbl>
    <w:p w14:paraId="1E75A52A" w14:textId="77777777" w:rsidR="000E2576" w:rsidRPr="008711EA" w:rsidRDefault="000E2576" w:rsidP="001F24A0">
      <w:pPr>
        <w:widowControl w:val="0"/>
      </w:pPr>
    </w:p>
    <w:p w14:paraId="224E0D08" w14:textId="77777777" w:rsidR="000E2576" w:rsidRPr="008711EA" w:rsidRDefault="000E2576" w:rsidP="001F24A0">
      <w:pPr>
        <w:pStyle w:val="Heading4"/>
        <w:keepNext w:val="0"/>
        <w:keepLines w:val="0"/>
        <w:widowControl w:val="0"/>
      </w:pPr>
      <w:bookmarkStart w:id="7105" w:name="_Toc20953760"/>
      <w:bookmarkStart w:id="7106" w:name="_Toc29390938"/>
      <w:bookmarkStart w:id="7107" w:name="_Toc36551675"/>
      <w:bookmarkStart w:id="7108" w:name="_Toc45831897"/>
      <w:bookmarkStart w:id="7109" w:name="_Toc51762850"/>
      <w:bookmarkStart w:id="7110" w:name="_Toc64381902"/>
      <w:bookmarkStart w:id="7111" w:name="_Toc73964420"/>
      <w:bookmarkStart w:id="7112" w:name="_Toc88647029"/>
      <w:bookmarkStart w:id="7113" w:name="_Toc97882978"/>
      <w:bookmarkStart w:id="7114" w:name="_Toc98531553"/>
      <w:bookmarkStart w:id="7115" w:name="_Toc105517625"/>
      <w:bookmarkStart w:id="7116" w:name="_Toc106108516"/>
      <w:bookmarkStart w:id="7117" w:name="_Toc113657101"/>
      <w:bookmarkStart w:id="7118" w:name="_Toc114052320"/>
      <w:bookmarkStart w:id="7119" w:name="_Toc138759582"/>
      <w:r w:rsidRPr="008711EA">
        <w:t>9.2.1.52</w:t>
      </w:r>
      <w:r w:rsidRPr="008711EA">
        <w:tab/>
        <w:t>Data Coding Scheme</w:t>
      </w:r>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p>
    <w:p w14:paraId="2756BE67" w14:textId="77777777" w:rsidR="000E2576" w:rsidRPr="008711EA" w:rsidRDefault="000E2576" w:rsidP="001F24A0">
      <w:pPr>
        <w:widowControl w:val="0"/>
        <w:rPr>
          <w:lang w:eastAsia="zh-CN"/>
        </w:rPr>
      </w:pPr>
      <w:r w:rsidRPr="008711EA">
        <w:rPr>
          <w:iCs/>
        </w:rPr>
        <w:t>The</w:t>
      </w:r>
      <w:r w:rsidRPr="008711EA">
        <w:rPr>
          <w:i/>
          <w:iCs/>
        </w:rPr>
        <w:t xml:space="preserve"> Data Coding Scheme</w:t>
      </w:r>
      <w:r w:rsidRPr="008711EA">
        <w:t xml:space="preserve"> IE identifies the alphabet or coding employed for the message characters and message handling at the UE (it is passed transparently from the EPC to the UE)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640F8C3" w14:textId="77777777" w:rsidTr="00F636DB">
        <w:tc>
          <w:tcPr>
            <w:tcW w:w="1259" w:type="pct"/>
          </w:tcPr>
          <w:p w14:paraId="45D34E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8049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929C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8926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195AE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EC814AB" w14:textId="77777777" w:rsidTr="00F636DB">
        <w:tc>
          <w:tcPr>
            <w:tcW w:w="1259" w:type="pct"/>
            <w:tcBorders>
              <w:top w:val="single" w:sz="4" w:space="0" w:color="auto"/>
              <w:left w:val="single" w:sz="4" w:space="0" w:color="auto"/>
              <w:bottom w:val="single" w:sz="4" w:space="0" w:color="auto"/>
              <w:right w:val="single" w:sz="4" w:space="0" w:color="auto"/>
            </w:tcBorders>
          </w:tcPr>
          <w:p w14:paraId="15942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Borders>
              <w:top w:val="single" w:sz="4" w:space="0" w:color="auto"/>
              <w:left w:val="single" w:sz="4" w:space="0" w:color="auto"/>
              <w:bottom w:val="single" w:sz="4" w:space="0" w:color="auto"/>
              <w:right w:val="single" w:sz="4" w:space="0" w:color="auto"/>
            </w:tcBorders>
          </w:tcPr>
          <w:p w14:paraId="6F4D5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437045A" w14:textId="77777777" w:rsidR="000E2576" w:rsidRPr="008711EA" w:rsidRDefault="000E2576" w:rsidP="001F24A0">
            <w:pPr>
              <w:pStyle w:val="PL"/>
              <w:widowControl w:val="0"/>
              <w:jc w:val="center"/>
              <w:rPr>
                <w:rFonts w:ascii="Arial" w:hAnsi="Arial" w:cs="Courier New"/>
                <w:noProof w:val="0"/>
                <w:sz w:val="18"/>
              </w:rPr>
            </w:pPr>
          </w:p>
        </w:tc>
        <w:tc>
          <w:tcPr>
            <w:tcW w:w="963" w:type="pct"/>
            <w:tcBorders>
              <w:top w:val="single" w:sz="4" w:space="0" w:color="auto"/>
              <w:left w:val="single" w:sz="4" w:space="0" w:color="auto"/>
              <w:bottom w:val="single" w:sz="4" w:space="0" w:color="auto"/>
              <w:right w:val="single" w:sz="4" w:space="0" w:color="auto"/>
            </w:tcBorders>
          </w:tcPr>
          <w:p w14:paraId="4DAEA0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(SIZE(8))</w:t>
            </w:r>
          </w:p>
        </w:tc>
        <w:tc>
          <w:tcPr>
            <w:tcW w:w="1481" w:type="pct"/>
            <w:tcBorders>
              <w:top w:val="single" w:sz="4" w:space="0" w:color="auto"/>
              <w:left w:val="single" w:sz="4" w:space="0" w:color="auto"/>
              <w:bottom w:val="single" w:sz="4" w:space="0" w:color="auto"/>
              <w:right w:val="single" w:sz="4" w:space="0" w:color="auto"/>
            </w:tcBorders>
          </w:tcPr>
          <w:p w14:paraId="3F5303DD" w14:textId="77777777" w:rsidR="000E2576" w:rsidRPr="008711EA" w:rsidRDefault="000E2576" w:rsidP="001F24A0">
            <w:pPr>
              <w:pStyle w:val="PL"/>
              <w:widowControl w:val="0"/>
              <w:jc w:val="center"/>
              <w:rPr>
                <w:rFonts w:ascii="Arial" w:hAnsi="Arial" w:cs="Courier New"/>
                <w:noProof w:val="0"/>
                <w:sz w:val="18"/>
              </w:rPr>
            </w:pPr>
          </w:p>
        </w:tc>
      </w:tr>
    </w:tbl>
    <w:p w14:paraId="0CCDC6BB" w14:textId="77777777" w:rsidR="000E2576" w:rsidRPr="008711EA" w:rsidRDefault="000E2576" w:rsidP="001F24A0">
      <w:pPr>
        <w:widowControl w:val="0"/>
      </w:pPr>
    </w:p>
    <w:p w14:paraId="4D4DA8E8" w14:textId="77777777" w:rsidR="000E2576" w:rsidRPr="008711EA" w:rsidRDefault="000E2576" w:rsidP="001F24A0">
      <w:pPr>
        <w:pStyle w:val="Heading4"/>
        <w:keepNext w:val="0"/>
        <w:keepLines w:val="0"/>
        <w:widowControl w:val="0"/>
      </w:pPr>
      <w:bookmarkStart w:id="7120" w:name="_Toc20953761"/>
      <w:bookmarkStart w:id="7121" w:name="_Toc29390939"/>
      <w:bookmarkStart w:id="7122" w:name="_Toc36551676"/>
      <w:bookmarkStart w:id="7123" w:name="_Toc45831898"/>
      <w:bookmarkStart w:id="7124" w:name="_Toc51762851"/>
      <w:bookmarkStart w:id="7125" w:name="_Toc64381903"/>
      <w:bookmarkStart w:id="7126" w:name="_Toc73964421"/>
      <w:bookmarkStart w:id="7127" w:name="_Toc88647030"/>
      <w:bookmarkStart w:id="7128" w:name="_Toc97882979"/>
      <w:bookmarkStart w:id="7129" w:name="_Toc98531554"/>
      <w:bookmarkStart w:id="7130" w:name="_Toc105517626"/>
      <w:bookmarkStart w:id="7131" w:name="_Toc106108517"/>
      <w:bookmarkStart w:id="7132" w:name="_Toc113657102"/>
      <w:bookmarkStart w:id="7133" w:name="_Toc114052321"/>
      <w:bookmarkStart w:id="7134" w:name="_Toc138759583"/>
      <w:r w:rsidRPr="008711EA">
        <w:t>9.2.1.53</w:t>
      </w:r>
      <w:r w:rsidRPr="008711EA">
        <w:tab/>
        <w:t>Warning Message Contents</w:t>
      </w:r>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p>
    <w:p w14:paraId="3755B63B"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 xml:space="preserve">Warning Message Content </w:t>
      </w:r>
      <w:r w:rsidRPr="008711EA">
        <w:t>IE contains user information, e.g., the message with warning contents, and will be broadcast over the radio interface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B7923A" w14:textId="77777777" w:rsidTr="00F636DB">
        <w:tc>
          <w:tcPr>
            <w:tcW w:w="1259" w:type="pct"/>
          </w:tcPr>
          <w:p w14:paraId="6E3CC9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FCCC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9460D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8C47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99B4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CCBD230" w14:textId="77777777" w:rsidTr="00F636DB">
        <w:tc>
          <w:tcPr>
            <w:tcW w:w="1259" w:type="pct"/>
          </w:tcPr>
          <w:p w14:paraId="3F716D3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Message Contents</w:t>
            </w:r>
          </w:p>
        </w:tc>
        <w:tc>
          <w:tcPr>
            <w:tcW w:w="556" w:type="pct"/>
          </w:tcPr>
          <w:p w14:paraId="7D770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A0242C3" w14:textId="77777777" w:rsidR="000E2576" w:rsidRPr="008711EA" w:rsidRDefault="000E2576" w:rsidP="001F24A0">
            <w:pPr>
              <w:pStyle w:val="TAL"/>
              <w:keepNext w:val="0"/>
              <w:keepLines w:val="0"/>
              <w:widowControl w:val="0"/>
              <w:rPr>
                <w:rFonts w:cs="Arial"/>
                <w:lang w:eastAsia="ja-JP"/>
              </w:rPr>
            </w:pPr>
          </w:p>
        </w:tc>
        <w:tc>
          <w:tcPr>
            <w:tcW w:w="963" w:type="pct"/>
          </w:tcPr>
          <w:p w14:paraId="23C82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(SIZE(1..9600))</w:t>
            </w:r>
          </w:p>
        </w:tc>
        <w:tc>
          <w:tcPr>
            <w:tcW w:w="1481" w:type="pct"/>
          </w:tcPr>
          <w:p w14:paraId="4F9D9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length of this IE varies between 1 to 9600 bytes.</w:t>
            </w:r>
          </w:p>
        </w:tc>
      </w:tr>
    </w:tbl>
    <w:p w14:paraId="624B6157" w14:textId="77777777" w:rsidR="000E2576" w:rsidRPr="008711EA" w:rsidRDefault="000E2576" w:rsidP="001F24A0">
      <w:pPr>
        <w:widowControl w:val="0"/>
      </w:pPr>
    </w:p>
    <w:p w14:paraId="00E221A6" w14:textId="77777777" w:rsidR="000E2576" w:rsidRPr="008711EA" w:rsidRDefault="000E2576" w:rsidP="001F24A0">
      <w:pPr>
        <w:pStyle w:val="Heading4"/>
        <w:keepNext w:val="0"/>
        <w:keepLines w:val="0"/>
        <w:widowControl w:val="0"/>
      </w:pPr>
      <w:bookmarkStart w:id="7135" w:name="_Toc20953762"/>
      <w:bookmarkStart w:id="7136" w:name="_Toc29390940"/>
      <w:bookmarkStart w:id="7137" w:name="_Toc36551677"/>
      <w:bookmarkStart w:id="7138" w:name="_Toc45831899"/>
      <w:bookmarkStart w:id="7139" w:name="_Toc51762852"/>
      <w:bookmarkStart w:id="7140" w:name="_Toc64381904"/>
      <w:bookmarkStart w:id="7141" w:name="_Toc73964422"/>
      <w:bookmarkStart w:id="7142" w:name="_Toc88647031"/>
      <w:bookmarkStart w:id="7143" w:name="_Toc97882980"/>
      <w:bookmarkStart w:id="7144" w:name="_Toc98531555"/>
      <w:bookmarkStart w:id="7145" w:name="_Toc105517627"/>
      <w:bookmarkStart w:id="7146" w:name="_Toc106108518"/>
      <w:bookmarkStart w:id="7147" w:name="_Toc113657103"/>
      <w:bookmarkStart w:id="7148" w:name="_Toc114052322"/>
      <w:bookmarkStart w:id="7149" w:name="_Toc138759584"/>
      <w:r w:rsidRPr="008711EA">
        <w:t>9.2.1.54</w:t>
      </w:r>
      <w:r w:rsidRPr="008711EA">
        <w:tab/>
        <w:t>Broadcast Completed Area List</w:t>
      </w:r>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p>
    <w:p w14:paraId="7E318503" w14:textId="77777777" w:rsidR="000E2576" w:rsidRPr="008711EA" w:rsidRDefault="000E2576" w:rsidP="001F24A0">
      <w:pPr>
        <w:widowControl w:val="0"/>
      </w:pPr>
      <w:r w:rsidRPr="008711EA">
        <w:rPr>
          <w:iCs/>
        </w:rPr>
        <w:t>The</w:t>
      </w:r>
      <w:r w:rsidRPr="008711EA">
        <w:rPr>
          <w:i/>
          <w:iCs/>
        </w:rPr>
        <w:t xml:space="preserve"> Broadcast Completed Area List</w:t>
      </w:r>
      <w:r w:rsidRPr="008711EA">
        <w:t xml:space="preserve"> IE indicates the areas where either resources are available to perform the broadcast or where broadcast is performed successfully.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DD39B8" w14:textId="77777777" w:rsidTr="00F636DB">
        <w:tc>
          <w:tcPr>
            <w:tcW w:w="2448" w:type="dxa"/>
          </w:tcPr>
          <w:p w14:paraId="4CC8CE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EABFC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709AB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90A02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FFF6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794CEE" w14:textId="77777777" w:rsidTr="00F636DB">
        <w:tc>
          <w:tcPr>
            <w:tcW w:w="2448" w:type="dxa"/>
          </w:tcPr>
          <w:p w14:paraId="38FC3B6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Completed Area</w:t>
            </w:r>
          </w:p>
        </w:tc>
        <w:tc>
          <w:tcPr>
            <w:tcW w:w="1080" w:type="dxa"/>
          </w:tcPr>
          <w:p w14:paraId="3F7EFBE3"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1440" w:type="dxa"/>
          </w:tcPr>
          <w:p w14:paraId="059212C7" w14:textId="77777777" w:rsidR="000E2576" w:rsidRPr="008711EA" w:rsidRDefault="000E2576" w:rsidP="001F24A0">
            <w:pPr>
              <w:pStyle w:val="TAL"/>
              <w:keepNext w:val="0"/>
              <w:keepLines w:val="0"/>
              <w:widowControl w:val="0"/>
              <w:rPr>
                <w:rFonts w:cs="Arial"/>
                <w:i/>
                <w:lang w:eastAsia="ja-JP"/>
              </w:rPr>
            </w:pPr>
          </w:p>
        </w:tc>
        <w:tc>
          <w:tcPr>
            <w:tcW w:w="1872" w:type="dxa"/>
          </w:tcPr>
          <w:p w14:paraId="4FE71191"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6E99C722"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0B487531" w14:textId="77777777" w:rsidTr="00F636DB">
        <w:tc>
          <w:tcPr>
            <w:tcW w:w="2448" w:type="dxa"/>
          </w:tcPr>
          <w:p w14:paraId="7488F763"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ja-JP"/>
              </w:rPr>
              <w:t>&gt;Broadcast Completed Area</w:t>
            </w:r>
          </w:p>
        </w:tc>
        <w:tc>
          <w:tcPr>
            <w:tcW w:w="1080" w:type="dxa"/>
          </w:tcPr>
          <w:p w14:paraId="45878242" w14:textId="77777777" w:rsidR="000E2576" w:rsidRPr="008711EA" w:rsidRDefault="000E2576" w:rsidP="001F24A0">
            <w:pPr>
              <w:pStyle w:val="TAH"/>
              <w:keepNext w:val="0"/>
              <w:keepLines w:val="0"/>
              <w:widowControl w:val="0"/>
              <w:jc w:val="both"/>
              <w:rPr>
                <w:rFonts w:cs="Arial"/>
                <w:b w:val="0"/>
                <w:lang w:eastAsia="ja-JP"/>
              </w:rPr>
            </w:pPr>
          </w:p>
        </w:tc>
        <w:tc>
          <w:tcPr>
            <w:tcW w:w="1440" w:type="dxa"/>
          </w:tcPr>
          <w:p w14:paraId="7A9CEA07" w14:textId="77777777" w:rsidR="000E2576" w:rsidRPr="008711EA" w:rsidRDefault="000E2576" w:rsidP="001F24A0">
            <w:pPr>
              <w:pStyle w:val="TAL"/>
              <w:keepNext w:val="0"/>
              <w:keepLines w:val="0"/>
              <w:widowControl w:val="0"/>
              <w:rPr>
                <w:rFonts w:cs="Arial"/>
                <w:i/>
                <w:lang w:eastAsia="ja-JP"/>
              </w:rPr>
            </w:pPr>
          </w:p>
        </w:tc>
        <w:tc>
          <w:tcPr>
            <w:tcW w:w="1872" w:type="dxa"/>
          </w:tcPr>
          <w:p w14:paraId="70CAF664"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355B513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1A27E075" w14:textId="77777777" w:rsidTr="00F636DB">
        <w:tc>
          <w:tcPr>
            <w:tcW w:w="2448" w:type="dxa"/>
          </w:tcPr>
          <w:p w14:paraId="75C49F15"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 xml:space="preserve">&gt;&gt;Cell ID Broadcast </w:t>
            </w:r>
          </w:p>
        </w:tc>
        <w:tc>
          <w:tcPr>
            <w:tcW w:w="1080" w:type="dxa"/>
          </w:tcPr>
          <w:p w14:paraId="1317D102" w14:textId="77777777" w:rsidR="000E2576" w:rsidRPr="008711EA" w:rsidRDefault="000E2576" w:rsidP="001F24A0">
            <w:pPr>
              <w:pStyle w:val="TAL"/>
              <w:keepNext w:val="0"/>
              <w:keepLines w:val="0"/>
              <w:widowControl w:val="0"/>
              <w:rPr>
                <w:rFonts w:cs="Arial"/>
                <w:lang w:eastAsia="ja-JP"/>
              </w:rPr>
            </w:pPr>
          </w:p>
        </w:tc>
        <w:tc>
          <w:tcPr>
            <w:tcW w:w="1440" w:type="dxa"/>
          </w:tcPr>
          <w:p w14:paraId="13B9EE4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1872" w:type="dxa"/>
          </w:tcPr>
          <w:p w14:paraId="5EF5F3C0" w14:textId="77777777" w:rsidR="000E2576" w:rsidRPr="008711EA" w:rsidRDefault="000E2576" w:rsidP="001F24A0">
            <w:pPr>
              <w:pStyle w:val="TAL"/>
              <w:keepNext w:val="0"/>
              <w:keepLines w:val="0"/>
              <w:widowControl w:val="0"/>
              <w:rPr>
                <w:rFonts w:cs="Arial"/>
                <w:lang w:eastAsia="ja-JP"/>
              </w:rPr>
            </w:pPr>
          </w:p>
        </w:tc>
        <w:tc>
          <w:tcPr>
            <w:tcW w:w="2880" w:type="dxa"/>
          </w:tcPr>
          <w:p w14:paraId="1C94F92C" w14:textId="77777777" w:rsidR="000E2576" w:rsidRPr="008711EA" w:rsidRDefault="000E2576" w:rsidP="001F24A0">
            <w:pPr>
              <w:pStyle w:val="TAL"/>
              <w:keepNext w:val="0"/>
              <w:keepLines w:val="0"/>
              <w:widowControl w:val="0"/>
              <w:rPr>
                <w:rFonts w:cs="Arial"/>
                <w:lang w:eastAsia="ja-JP"/>
              </w:rPr>
            </w:pPr>
          </w:p>
        </w:tc>
      </w:tr>
      <w:tr w:rsidR="000E2576" w:rsidRPr="008711EA" w14:paraId="56FF35B9" w14:textId="77777777" w:rsidTr="00F636DB">
        <w:tc>
          <w:tcPr>
            <w:tcW w:w="2448" w:type="dxa"/>
          </w:tcPr>
          <w:p w14:paraId="06DAA952"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&gt;&gt;&gt;E-CGI</w:t>
            </w:r>
          </w:p>
        </w:tc>
        <w:tc>
          <w:tcPr>
            <w:tcW w:w="1080" w:type="dxa"/>
          </w:tcPr>
          <w:p w14:paraId="0D9E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0DBF47D" w14:textId="77777777" w:rsidR="000E2576" w:rsidRPr="008711EA" w:rsidRDefault="000E2576" w:rsidP="001F24A0">
            <w:pPr>
              <w:pStyle w:val="TAL"/>
              <w:keepNext w:val="0"/>
              <w:keepLines w:val="0"/>
              <w:widowControl w:val="0"/>
              <w:rPr>
                <w:rFonts w:cs="Arial"/>
                <w:i/>
                <w:lang w:eastAsia="ja-JP"/>
              </w:rPr>
            </w:pPr>
          </w:p>
        </w:tc>
        <w:tc>
          <w:tcPr>
            <w:tcW w:w="1872" w:type="dxa"/>
          </w:tcPr>
          <w:p w14:paraId="613F23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4E45634C" w14:textId="77777777" w:rsidR="000E2576" w:rsidRPr="008711EA" w:rsidRDefault="000E2576" w:rsidP="001F24A0">
            <w:pPr>
              <w:pStyle w:val="TAL"/>
              <w:keepNext w:val="0"/>
              <w:keepLines w:val="0"/>
              <w:widowControl w:val="0"/>
              <w:rPr>
                <w:rFonts w:cs="Arial"/>
                <w:lang w:eastAsia="ja-JP"/>
              </w:rPr>
            </w:pPr>
          </w:p>
        </w:tc>
      </w:tr>
      <w:tr w:rsidR="000E2576" w:rsidRPr="008711EA" w14:paraId="157C5A1B" w14:textId="77777777" w:rsidTr="00F636DB">
        <w:tc>
          <w:tcPr>
            <w:tcW w:w="2448" w:type="dxa"/>
          </w:tcPr>
          <w:p w14:paraId="17BCCF4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Broadcast</w:t>
            </w:r>
          </w:p>
        </w:tc>
        <w:tc>
          <w:tcPr>
            <w:tcW w:w="1080" w:type="dxa"/>
          </w:tcPr>
          <w:p w14:paraId="4167AA4F" w14:textId="77777777" w:rsidR="000E2576" w:rsidRPr="008711EA" w:rsidRDefault="000E2576" w:rsidP="001F24A0">
            <w:pPr>
              <w:pStyle w:val="TAL"/>
              <w:keepNext w:val="0"/>
              <w:keepLines w:val="0"/>
              <w:widowControl w:val="0"/>
              <w:rPr>
                <w:rFonts w:cs="Arial"/>
                <w:lang w:eastAsia="ja-JP"/>
              </w:rPr>
            </w:pPr>
          </w:p>
        </w:tc>
        <w:tc>
          <w:tcPr>
            <w:tcW w:w="1440" w:type="dxa"/>
          </w:tcPr>
          <w:p w14:paraId="40FD6D4B" w14:textId="77777777" w:rsidR="000E2576" w:rsidRPr="008711EA" w:rsidRDefault="000E2576" w:rsidP="001F24A0">
            <w:pPr>
              <w:pStyle w:val="TAL"/>
              <w:keepNext w:val="0"/>
              <w:keepLines w:val="0"/>
              <w:widowControl w:val="0"/>
              <w:rPr>
                <w:rFonts w:cs="Arial"/>
                <w:i/>
                <w:lang w:eastAsia="ja-JP"/>
              </w:rPr>
            </w:pPr>
          </w:p>
        </w:tc>
        <w:tc>
          <w:tcPr>
            <w:tcW w:w="1872" w:type="dxa"/>
          </w:tcPr>
          <w:p w14:paraId="5556B2DB" w14:textId="77777777" w:rsidR="000E2576" w:rsidRPr="008711EA" w:rsidRDefault="000E2576" w:rsidP="001F24A0">
            <w:pPr>
              <w:pStyle w:val="TAL"/>
              <w:keepNext w:val="0"/>
              <w:keepLines w:val="0"/>
              <w:widowControl w:val="0"/>
              <w:rPr>
                <w:rFonts w:cs="Arial"/>
                <w:lang w:eastAsia="ja-JP"/>
              </w:rPr>
            </w:pPr>
          </w:p>
        </w:tc>
        <w:tc>
          <w:tcPr>
            <w:tcW w:w="2880" w:type="dxa"/>
          </w:tcPr>
          <w:p w14:paraId="7A1868E0" w14:textId="77777777" w:rsidR="000E2576" w:rsidRPr="008711EA" w:rsidRDefault="000E2576" w:rsidP="001F24A0">
            <w:pPr>
              <w:pStyle w:val="TAL"/>
              <w:keepNext w:val="0"/>
              <w:keepLines w:val="0"/>
              <w:widowControl w:val="0"/>
              <w:rPr>
                <w:rFonts w:cs="Arial"/>
                <w:lang w:eastAsia="ja-JP"/>
              </w:rPr>
            </w:pPr>
          </w:p>
        </w:tc>
      </w:tr>
      <w:tr w:rsidR="000E2576" w:rsidRPr="008711EA" w14:paraId="3601CE98" w14:textId="77777777" w:rsidTr="00F636DB">
        <w:tc>
          <w:tcPr>
            <w:tcW w:w="2448" w:type="dxa"/>
          </w:tcPr>
          <w:p w14:paraId="5E9973AE"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&gt;&gt;TAI Broadcast</w:t>
            </w:r>
          </w:p>
        </w:tc>
        <w:tc>
          <w:tcPr>
            <w:tcW w:w="1080" w:type="dxa"/>
          </w:tcPr>
          <w:p w14:paraId="3FF7CB0E" w14:textId="77777777" w:rsidR="000E2576" w:rsidRPr="008711EA" w:rsidRDefault="000E2576" w:rsidP="001F24A0">
            <w:pPr>
              <w:pStyle w:val="TAL"/>
              <w:keepNext w:val="0"/>
              <w:keepLines w:val="0"/>
              <w:widowControl w:val="0"/>
              <w:rPr>
                <w:rFonts w:cs="Arial"/>
                <w:lang w:eastAsia="ja-JP"/>
              </w:rPr>
            </w:pPr>
          </w:p>
        </w:tc>
        <w:tc>
          <w:tcPr>
            <w:tcW w:w="1440" w:type="dxa"/>
          </w:tcPr>
          <w:p w14:paraId="2035A0B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1872" w:type="dxa"/>
          </w:tcPr>
          <w:p w14:paraId="44628084" w14:textId="77777777" w:rsidR="000E2576" w:rsidRPr="008711EA" w:rsidRDefault="000E2576" w:rsidP="001F24A0">
            <w:pPr>
              <w:pStyle w:val="TAL"/>
              <w:keepNext w:val="0"/>
              <w:keepLines w:val="0"/>
              <w:widowControl w:val="0"/>
              <w:rPr>
                <w:rFonts w:cs="Arial"/>
                <w:lang w:eastAsia="ja-JP"/>
              </w:rPr>
            </w:pPr>
          </w:p>
        </w:tc>
        <w:tc>
          <w:tcPr>
            <w:tcW w:w="2880" w:type="dxa"/>
          </w:tcPr>
          <w:p w14:paraId="11E9161B" w14:textId="77777777" w:rsidR="000E2576" w:rsidRPr="008711EA" w:rsidRDefault="000E2576" w:rsidP="001F24A0">
            <w:pPr>
              <w:pStyle w:val="TAL"/>
              <w:keepNext w:val="0"/>
              <w:keepLines w:val="0"/>
              <w:widowControl w:val="0"/>
              <w:rPr>
                <w:rFonts w:cs="Arial"/>
                <w:lang w:eastAsia="ja-JP"/>
              </w:rPr>
            </w:pPr>
          </w:p>
        </w:tc>
      </w:tr>
      <w:tr w:rsidR="000E2576" w:rsidRPr="008711EA" w14:paraId="6E70380D" w14:textId="77777777" w:rsidTr="00F636DB">
        <w:tc>
          <w:tcPr>
            <w:tcW w:w="2448" w:type="dxa"/>
          </w:tcPr>
          <w:p w14:paraId="7E5F6D50"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&gt;&gt;&gt;TAI</w:t>
            </w:r>
          </w:p>
        </w:tc>
        <w:tc>
          <w:tcPr>
            <w:tcW w:w="1080" w:type="dxa"/>
          </w:tcPr>
          <w:p w14:paraId="2DF19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91E54DE" w14:textId="77777777" w:rsidR="000E2576" w:rsidRPr="008711EA" w:rsidRDefault="000E2576" w:rsidP="001F24A0">
            <w:pPr>
              <w:pStyle w:val="TAL"/>
              <w:keepNext w:val="0"/>
              <w:keepLines w:val="0"/>
              <w:widowControl w:val="0"/>
              <w:rPr>
                <w:rFonts w:cs="Arial"/>
                <w:i/>
                <w:lang w:eastAsia="ja-JP"/>
              </w:rPr>
            </w:pPr>
          </w:p>
        </w:tc>
        <w:tc>
          <w:tcPr>
            <w:tcW w:w="1872" w:type="dxa"/>
          </w:tcPr>
          <w:p w14:paraId="0BAA8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8DE2CFA" w14:textId="77777777" w:rsidR="000E2576" w:rsidRPr="008711EA" w:rsidRDefault="000E2576" w:rsidP="001F24A0">
            <w:pPr>
              <w:pStyle w:val="TAL"/>
              <w:keepNext w:val="0"/>
              <w:keepLines w:val="0"/>
              <w:widowControl w:val="0"/>
              <w:rPr>
                <w:rFonts w:cs="Arial"/>
                <w:lang w:eastAsia="ja-JP"/>
              </w:rPr>
            </w:pPr>
          </w:p>
        </w:tc>
      </w:tr>
      <w:tr w:rsidR="000E2576" w:rsidRPr="008711EA" w14:paraId="5EC4156C" w14:textId="77777777" w:rsidTr="00F636DB">
        <w:tc>
          <w:tcPr>
            <w:tcW w:w="2448" w:type="dxa"/>
          </w:tcPr>
          <w:p w14:paraId="622344A1"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TAI List</w:t>
            </w:r>
          </w:p>
        </w:tc>
        <w:tc>
          <w:tcPr>
            <w:tcW w:w="1080" w:type="dxa"/>
          </w:tcPr>
          <w:p w14:paraId="7E0CC2B4" w14:textId="77777777" w:rsidR="000E2576" w:rsidRPr="008711EA" w:rsidRDefault="000E2576" w:rsidP="001F24A0">
            <w:pPr>
              <w:pStyle w:val="TAL"/>
              <w:keepNext w:val="0"/>
              <w:keepLines w:val="0"/>
              <w:widowControl w:val="0"/>
              <w:rPr>
                <w:rFonts w:cs="Arial"/>
                <w:lang w:eastAsia="ja-JP"/>
              </w:rPr>
            </w:pPr>
          </w:p>
        </w:tc>
        <w:tc>
          <w:tcPr>
            <w:tcW w:w="1440" w:type="dxa"/>
          </w:tcPr>
          <w:p w14:paraId="4A967B0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1872" w:type="dxa"/>
          </w:tcPr>
          <w:p w14:paraId="09F9F33E" w14:textId="77777777" w:rsidR="000E2576" w:rsidRPr="008711EA" w:rsidRDefault="000E2576" w:rsidP="001F24A0">
            <w:pPr>
              <w:pStyle w:val="TAL"/>
              <w:keepNext w:val="0"/>
              <w:keepLines w:val="0"/>
              <w:widowControl w:val="0"/>
              <w:rPr>
                <w:rFonts w:cs="Arial"/>
                <w:lang w:eastAsia="ja-JP"/>
              </w:rPr>
            </w:pPr>
          </w:p>
        </w:tc>
        <w:tc>
          <w:tcPr>
            <w:tcW w:w="2880" w:type="dxa"/>
          </w:tcPr>
          <w:p w14:paraId="54F53A22" w14:textId="77777777" w:rsidR="000E2576" w:rsidRPr="008711EA" w:rsidRDefault="000E2576" w:rsidP="001F24A0">
            <w:pPr>
              <w:pStyle w:val="TAL"/>
              <w:keepNext w:val="0"/>
              <w:keepLines w:val="0"/>
              <w:widowControl w:val="0"/>
              <w:rPr>
                <w:rFonts w:cs="Arial"/>
                <w:lang w:eastAsia="ja-JP"/>
              </w:rPr>
            </w:pPr>
          </w:p>
        </w:tc>
      </w:tr>
      <w:tr w:rsidR="000E2576" w:rsidRPr="008711EA" w14:paraId="7E78E48D" w14:textId="77777777" w:rsidTr="00F636DB">
        <w:tc>
          <w:tcPr>
            <w:tcW w:w="2448" w:type="dxa"/>
          </w:tcPr>
          <w:p w14:paraId="2376BFBB"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1DA62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A3AA732" w14:textId="77777777" w:rsidR="000E2576" w:rsidRPr="008711EA" w:rsidRDefault="000E2576" w:rsidP="001F24A0">
            <w:pPr>
              <w:pStyle w:val="TAL"/>
              <w:keepNext w:val="0"/>
              <w:keepLines w:val="0"/>
              <w:widowControl w:val="0"/>
              <w:rPr>
                <w:rFonts w:cs="Arial"/>
                <w:i/>
                <w:lang w:eastAsia="ja-JP"/>
              </w:rPr>
            </w:pPr>
          </w:p>
        </w:tc>
        <w:tc>
          <w:tcPr>
            <w:tcW w:w="1872" w:type="dxa"/>
          </w:tcPr>
          <w:p w14:paraId="072CF093" w14:textId="77777777" w:rsidR="000E2576" w:rsidRPr="008711EA" w:rsidRDefault="000E2576" w:rsidP="001F24A0">
            <w:pPr>
              <w:pStyle w:val="TAL"/>
              <w:keepNext w:val="0"/>
              <w:keepLines w:val="0"/>
              <w:widowControl w:val="0"/>
              <w:rPr>
                <w:rFonts w:cs="Arial"/>
                <w:lang w:eastAsia="ja-JP"/>
              </w:rPr>
            </w:pPr>
          </w:p>
        </w:tc>
        <w:tc>
          <w:tcPr>
            <w:tcW w:w="2880" w:type="dxa"/>
          </w:tcPr>
          <w:p w14:paraId="6215EED9" w14:textId="77777777" w:rsidR="000E2576" w:rsidRPr="008711EA" w:rsidRDefault="000E2576" w:rsidP="001F24A0">
            <w:pPr>
              <w:pStyle w:val="TAL"/>
              <w:keepNext w:val="0"/>
              <w:keepLines w:val="0"/>
              <w:widowControl w:val="0"/>
              <w:rPr>
                <w:rFonts w:cs="Arial"/>
                <w:lang w:eastAsia="ja-JP"/>
              </w:rPr>
            </w:pPr>
          </w:p>
        </w:tc>
      </w:tr>
      <w:tr w:rsidR="000E2576" w:rsidRPr="008711EA" w14:paraId="3D84ACBB" w14:textId="77777777" w:rsidTr="00F636DB">
        <w:tc>
          <w:tcPr>
            <w:tcW w:w="2448" w:type="dxa"/>
          </w:tcPr>
          <w:p w14:paraId="7EE500BC" w14:textId="77777777" w:rsidR="000E2576" w:rsidRPr="008711EA" w:rsidDel="00C81679" w:rsidRDefault="000E2576" w:rsidP="001F24A0">
            <w:pPr>
              <w:pStyle w:val="TAL"/>
              <w:keepNext w:val="0"/>
              <w:keepLines w:val="0"/>
              <w:widowControl w:val="0"/>
              <w:ind w:left="142"/>
              <w:rPr>
                <w:rFonts w:cs="Arial"/>
                <w:bCs/>
                <w:i/>
                <w:iCs/>
                <w:lang w:eastAsia="ja-JP"/>
              </w:rPr>
            </w:pPr>
            <w:r w:rsidRPr="008711EA">
              <w:rPr>
                <w:rFonts w:cs="Arial"/>
                <w:bCs/>
                <w:i/>
                <w:iCs/>
                <w:lang w:eastAsia="ja-JP"/>
              </w:rPr>
              <w:t>&gt;Emergency Area ID</w:t>
            </w:r>
          </w:p>
        </w:tc>
        <w:tc>
          <w:tcPr>
            <w:tcW w:w="1080" w:type="dxa"/>
          </w:tcPr>
          <w:p w14:paraId="325A34E4" w14:textId="77777777" w:rsidR="000E2576" w:rsidRPr="008711EA" w:rsidRDefault="000E2576" w:rsidP="001F24A0">
            <w:pPr>
              <w:pStyle w:val="TAL"/>
              <w:keepNext w:val="0"/>
              <w:keepLines w:val="0"/>
              <w:widowControl w:val="0"/>
              <w:rPr>
                <w:rFonts w:cs="Arial"/>
                <w:lang w:eastAsia="ja-JP"/>
              </w:rPr>
            </w:pPr>
          </w:p>
        </w:tc>
        <w:tc>
          <w:tcPr>
            <w:tcW w:w="1440" w:type="dxa"/>
          </w:tcPr>
          <w:p w14:paraId="49ABEDC3" w14:textId="77777777" w:rsidR="000E2576" w:rsidRPr="008711EA" w:rsidRDefault="000E2576" w:rsidP="001F24A0">
            <w:pPr>
              <w:pStyle w:val="TAL"/>
              <w:keepNext w:val="0"/>
              <w:keepLines w:val="0"/>
              <w:widowControl w:val="0"/>
              <w:rPr>
                <w:rFonts w:cs="Arial"/>
                <w:i/>
                <w:lang w:eastAsia="ja-JP"/>
              </w:rPr>
            </w:pPr>
          </w:p>
        </w:tc>
        <w:tc>
          <w:tcPr>
            <w:tcW w:w="1872" w:type="dxa"/>
          </w:tcPr>
          <w:p w14:paraId="63CD30FF" w14:textId="77777777" w:rsidR="000E2576" w:rsidRPr="008711EA" w:rsidRDefault="000E2576" w:rsidP="001F24A0">
            <w:pPr>
              <w:pStyle w:val="TAL"/>
              <w:keepNext w:val="0"/>
              <w:keepLines w:val="0"/>
              <w:widowControl w:val="0"/>
              <w:rPr>
                <w:rFonts w:cs="Arial"/>
                <w:lang w:eastAsia="ja-JP"/>
              </w:rPr>
            </w:pPr>
          </w:p>
        </w:tc>
        <w:tc>
          <w:tcPr>
            <w:tcW w:w="2880" w:type="dxa"/>
          </w:tcPr>
          <w:p w14:paraId="51DD9AB3" w14:textId="77777777" w:rsidR="000E2576" w:rsidRPr="008711EA" w:rsidRDefault="000E2576" w:rsidP="001F24A0">
            <w:pPr>
              <w:pStyle w:val="TAL"/>
              <w:keepNext w:val="0"/>
              <w:keepLines w:val="0"/>
              <w:widowControl w:val="0"/>
              <w:rPr>
                <w:rFonts w:cs="Arial"/>
                <w:lang w:eastAsia="ja-JP"/>
              </w:rPr>
            </w:pPr>
          </w:p>
        </w:tc>
      </w:tr>
      <w:tr w:rsidR="000E2576" w:rsidRPr="008711EA" w14:paraId="522FC880" w14:textId="77777777" w:rsidTr="00F636DB">
        <w:tc>
          <w:tcPr>
            <w:tcW w:w="2448" w:type="dxa"/>
          </w:tcPr>
          <w:p w14:paraId="25E34466"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&gt;&gt;Emergency Area ID Broadcast</w:t>
            </w:r>
          </w:p>
        </w:tc>
        <w:tc>
          <w:tcPr>
            <w:tcW w:w="1080" w:type="dxa"/>
          </w:tcPr>
          <w:p w14:paraId="1AC3B4F4" w14:textId="77777777" w:rsidR="000E2576" w:rsidRPr="008711EA" w:rsidRDefault="000E2576" w:rsidP="001F24A0">
            <w:pPr>
              <w:pStyle w:val="TAL"/>
              <w:keepNext w:val="0"/>
              <w:keepLines w:val="0"/>
              <w:widowControl w:val="0"/>
              <w:rPr>
                <w:rFonts w:cs="Arial"/>
                <w:lang w:eastAsia="ja-JP"/>
              </w:rPr>
            </w:pPr>
          </w:p>
        </w:tc>
        <w:tc>
          <w:tcPr>
            <w:tcW w:w="1440" w:type="dxa"/>
          </w:tcPr>
          <w:p w14:paraId="6101BB7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1872" w:type="dxa"/>
          </w:tcPr>
          <w:p w14:paraId="1A80F735" w14:textId="77777777" w:rsidR="000E2576" w:rsidRPr="008711EA" w:rsidRDefault="000E2576" w:rsidP="001F24A0">
            <w:pPr>
              <w:pStyle w:val="TAL"/>
              <w:keepNext w:val="0"/>
              <w:keepLines w:val="0"/>
              <w:widowControl w:val="0"/>
              <w:rPr>
                <w:rFonts w:cs="Arial"/>
                <w:lang w:eastAsia="ja-JP"/>
              </w:rPr>
            </w:pPr>
          </w:p>
        </w:tc>
        <w:tc>
          <w:tcPr>
            <w:tcW w:w="2880" w:type="dxa"/>
          </w:tcPr>
          <w:p w14:paraId="60986A38" w14:textId="77777777" w:rsidR="000E2576" w:rsidRPr="008711EA" w:rsidRDefault="000E2576" w:rsidP="001F24A0">
            <w:pPr>
              <w:pStyle w:val="TAL"/>
              <w:keepNext w:val="0"/>
              <w:keepLines w:val="0"/>
              <w:widowControl w:val="0"/>
              <w:rPr>
                <w:rFonts w:cs="Arial"/>
                <w:lang w:eastAsia="ja-JP"/>
              </w:rPr>
            </w:pPr>
          </w:p>
        </w:tc>
      </w:tr>
      <w:tr w:rsidR="000E2576" w:rsidRPr="008711EA" w14:paraId="290D4DFB" w14:textId="77777777" w:rsidTr="00F636DB">
        <w:tc>
          <w:tcPr>
            <w:tcW w:w="2448" w:type="dxa"/>
          </w:tcPr>
          <w:p w14:paraId="0E2BAE6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 xml:space="preserve">&gt;&gt;&gt;Emergency Area ID </w:t>
            </w:r>
          </w:p>
        </w:tc>
        <w:tc>
          <w:tcPr>
            <w:tcW w:w="1080" w:type="dxa"/>
          </w:tcPr>
          <w:p w14:paraId="3CCE0E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48147B06" w14:textId="77777777" w:rsidR="000E2576" w:rsidRPr="008711EA" w:rsidRDefault="000E2576" w:rsidP="001F24A0">
            <w:pPr>
              <w:pStyle w:val="TAL"/>
              <w:keepNext w:val="0"/>
              <w:keepLines w:val="0"/>
              <w:widowControl w:val="0"/>
              <w:rPr>
                <w:rFonts w:cs="Arial"/>
                <w:i/>
                <w:lang w:eastAsia="ja-JP"/>
              </w:rPr>
            </w:pPr>
          </w:p>
        </w:tc>
        <w:tc>
          <w:tcPr>
            <w:tcW w:w="1872" w:type="dxa"/>
          </w:tcPr>
          <w:p w14:paraId="54C08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2880" w:type="dxa"/>
          </w:tcPr>
          <w:p w14:paraId="77FC6721" w14:textId="77777777" w:rsidR="000E2576" w:rsidRPr="008711EA" w:rsidRDefault="000E2576" w:rsidP="001F24A0">
            <w:pPr>
              <w:pStyle w:val="TAL"/>
              <w:keepNext w:val="0"/>
              <w:keepLines w:val="0"/>
              <w:widowControl w:val="0"/>
              <w:rPr>
                <w:rFonts w:cs="Arial"/>
                <w:lang w:eastAsia="ja-JP"/>
              </w:rPr>
            </w:pPr>
          </w:p>
        </w:tc>
      </w:tr>
      <w:tr w:rsidR="000E2576" w:rsidRPr="008711EA" w14:paraId="5BB89CF9" w14:textId="77777777" w:rsidTr="00F636DB">
        <w:tc>
          <w:tcPr>
            <w:tcW w:w="2448" w:type="dxa"/>
          </w:tcPr>
          <w:p w14:paraId="7E756CB9"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Emergency Area ID List</w:t>
            </w:r>
          </w:p>
        </w:tc>
        <w:tc>
          <w:tcPr>
            <w:tcW w:w="1080" w:type="dxa"/>
          </w:tcPr>
          <w:p w14:paraId="79D8ED8A" w14:textId="77777777" w:rsidR="000E2576" w:rsidRPr="008711EA" w:rsidRDefault="000E2576" w:rsidP="001F24A0">
            <w:pPr>
              <w:pStyle w:val="TAL"/>
              <w:keepNext w:val="0"/>
              <w:keepLines w:val="0"/>
              <w:widowControl w:val="0"/>
              <w:rPr>
                <w:rFonts w:cs="Arial"/>
                <w:lang w:eastAsia="ja-JP"/>
              </w:rPr>
            </w:pPr>
          </w:p>
        </w:tc>
        <w:tc>
          <w:tcPr>
            <w:tcW w:w="1440" w:type="dxa"/>
          </w:tcPr>
          <w:p w14:paraId="121DBC8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1872" w:type="dxa"/>
          </w:tcPr>
          <w:p w14:paraId="19D7129D" w14:textId="77777777" w:rsidR="000E2576" w:rsidRPr="008711EA" w:rsidRDefault="000E2576" w:rsidP="001F24A0">
            <w:pPr>
              <w:pStyle w:val="TAL"/>
              <w:keepNext w:val="0"/>
              <w:keepLines w:val="0"/>
              <w:widowControl w:val="0"/>
              <w:rPr>
                <w:rFonts w:cs="Arial"/>
                <w:lang w:eastAsia="ja-JP"/>
              </w:rPr>
            </w:pPr>
          </w:p>
        </w:tc>
        <w:tc>
          <w:tcPr>
            <w:tcW w:w="2880" w:type="dxa"/>
          </w:tcPr>
          <w:p w14:paraId="6AF1DD03" w14:textId="77777777" w:rsidR="000E2576" w:rsidRPr="008711EA" w:rsidRDefault="000E2576" w:rsidP="001F24A0">
            <w:pPr>
              <w:pStyle w:val="TAL"/>
              <w:keepNext w:val="0"/>
              <w:keepLines w:val="0"/>
              <w:widowControl w:val="0"/>
              <w:rPr>
                <w:rFonts w:cs="Arial"/>
                <w:lang w:eastAsia="ja-JP"/>
              </w:rPr>
            </w:pPr>
          </w:p>
        </w:tc>
      </w:tr>
      <w:tr w:rsidR="000E2576" w:rsidRPr="008711EA" w14:paraId="2155DDEA" w14:textId="77777777" w:rsidTr="00F636DB">
        <w:tc>
          <w:tcPr>
            <w:tcW w:w="2448" w:type="dxa"/>
          </w:tcPr>
          <w:p w14:paraId="546AD10D"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20E2BC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55FF633" w14:textId="77777777" w:rsidR="000E2576" w:rsidRPr="008711EA" w:rsidRDefault="000E2576" w:rsidP="001F24A0">
            <w:pPr>
              <w:pStyle w:val="TAL"/>
              <w:keepNext w:val="0"/>
              <w:keepLines w:val="0"/>
              <w:widowControl w:val="0"/>
              <w:rPr>
                <w:rFonts w:cs="Arial"/>
                <w:i/>
                <w:lang w:eastAsia="ja-JP"/>
              </w:rPr>
            </w:pPr>
          </w:p>
        </w:tc>
        <w:tc>
          <w:tcPr>
            <w:tcW w:w="1872" w:type="dxa"/>
          </w:tcPr>
          <w:p w14:paraId="3D74DCE4" w14:textId="77777777" w:rsidR="000E2576" w:rsidRPr="008711EA" w:rsidRDefault="000E2576" w:rsidP="001F24A0">
            <w:pPr>
              <w:pStyle w:val="TAL"/>
              <w:keepNext w:val="0"/>
              <w:keepLines w:val="0"/>
              <w:widowControl w:val="0"/>
              <w:rPr>
                <w:rFonts w:cs="Arial"/>
                <w:lang w:eastAsia="ja-JP"/>
              </w:rPr>
            </w:pPr>
          </w:p>
        </w:tc>
        <w:tc>
          <w:tcPr>
            <w:tcW w:w="2880" w:type="dxa"/>
          </w:tcPr>
          <w:p w14:paraId="474AF2EA" w14:textId="77777777" w:rsidR="000E2576" w:rsidRPr="008711EA" w:rsidRDefault="000E2576" w:rsidP="001F24A0">
            <w:pPr>
              <w:pStyle w:val="TAL"/>
              <w:keepNext w:val="0"/>
              <w:keepLines w:val="0"/>
              <w:widowControl w:val="0"/>
              <w:rPr>
                <w:rFonts w:cs="Arial"/>
                <w:lang w:eastAsia="ja-JP"/>
              </w:rPr>
            </w:pPr>
          </w:p>
        </w:tc>
      </w:tr>
    </w:tbl>
    <w:p w14:paraId="762F2ADA"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1B5EE3F" w14:textId="77777777" w:rsidTr="000E7284">
        <w:tc>
          <w:tcPr>
            <w:tcW w:w="1970" w:type="pct"/>
          </w:tcPr>
          <w:p w14:paraId="0A8BE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Range bound</w:t>
            </w:r>
          </w:p>
        </w:tc>
        <w:tc>
          <w:tcPr>
            <w:tcW w:w="3030" w:type="pct"/>
          </w:tcPr>
          <w:p w14:paraId="3510D4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7D404A4" w14:textId="77777777" w:rsidTr="000E7284">
        <w:tc>
          <w:tcPr>
            <w:tcW w:w="1970" w:type="pct"/>
          </w:tcPr>
          <w:p w14:paraId="1B81D1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5E4994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1F1DFE6F" w14:textId="77777777" w:rsidTr="000E7284">
        <w:tc>
          <w:tcPr>
            <w:tcW w:w="1970" w:type="pct"/>
          </w:tcPr>
          <w:p w14:paraId="2BC2D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D884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5C7B3084" w14:textId="77777777" w:rsidTr="000E7284">
        <w:tc>
          <w:tcPr>
            <w:tcW w:w="1970" w:type="pct"/>
          </w:tcPr>
          <w:p w14:paraId="5CB69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64A657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23F5E0BE" w14:textId="77777777" w:rsidTr="000E7284">
        <w:tc>
          <w:tcPr>
            <w:tcW w:w="1970" w:type="pct"/>
          </w:tcPr>
          <w:p w14:paraId="7D0131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31C314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7543CE20" w14:textId="77777777" w:rsidTr="000E7284">
        <w:tc>
          <w:tcPr>
            <w:tcW w:w="1970" w:type="pct"/>
          </w:tcPr>
          <w:p w14:paraId="2ABBB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7D81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45478CD9" w14:textId="77777777" w:rsidR="000E2576" w:rsidRPr="008711EA" w:rsidRDefault="000E2576" w:rsidP="001F24A0">
      <w:pPr>
        <w:widowControl w:val="0"/>
      </w:pPr>
    </w:p>
    <w:p w14:paraId="64F337F9" w14:textId="77777777" w:rsidR="000E2576" w:rsidRPr="008711EA" w:rsidRDefault="000E2576" w:rsidP="001F24A0">
      <w:pPr>
        <w:pStyle w:val="Heading4"/>
        <w:keepNext w:val="0"/>
        <w:keepLines w:val="0"/>
        <w:widowControl w:val="0"/>
      </w:pPr>
      <w:bookmarkStart w:id="7150" w:name="_Toc20953763"/>
      <w:bookmarkStart w:id="7151" w:name="_Toc29390941"/>
      <w:bookmarkStart w:id="7152" w:name="_Toc36551678"/>
      <w:bookmarkStart w:id="7153" w:name="_Toc45831900"/>
      <w:bookmarkStart w:id="7154" w:name="_Toc51762853"/>
      <w:bookmarkStart w:id="7155" w:name="_Toc64381905"/>
      <w:bookmarkStart w:id="7156" w:name="_Toc73964423"/>
      <w:bookmarkStart w:id="7157" w:name="_Toc88647032"/>
      <w:bookmarkStart w:id="7158" w:name="_Toc97882981"/>
      <w:bookmarkStart w:id="7159" w:name="_Toc98531556"/>
      <w:bookmarkStart w:id="7160" w:name="_Toc105517628"/>
      <w:bookmarkStart w:id="7161" w:name="_Toc106108519"/>
      <w:bookmarkStart w:id="7162" w:name="_Toc113657104"/>
      <w:bookmarkStart w:id="7163" w:name="_Toc114052323"/>
      <w:bookmarkStart w:id="7164" w:name="_Toc138759585"/>
      <w:r w:rsidRPr="008711EA">
        <w:t>9.2.1.55</w:t>
      </w:r>
      <w:r w:rsidRPr="008711EA">
        <w:tab/>
        <w:t>Inter-system Information Transfer Type</w:t>
      </w:r>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p>
    <w:p w14:paraId="61B72ECF" w14:textId="77777777" w:rsidR="000E2576" w:rsidRPr="008711EA" w:rsidRDefault="000E2576" w:rsidP="001F24A0">
      <w:pPr>
        <w:widowControl w:val="0"/>
      </w:pPr>
      <w:r w:rsidRPr="008711EA">
        <w:t xml:space="preserve">The </w:t>
      </w:r>
      <w:r w:rsidRPr="008711EA">
        <w:rPr>
          <w:i/>
        </w:rPr>
        <w:t>Inter-system Information Type</w:t>
      </w:r>
      <w:r w:rsidRPr="008711EA">
        <w:t xml:space="preserve"> IE indicates the type of information that the eNB requests to transfer.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4CAC04A" w14:textId="77777777" w:rsidTr="00F636DB">
        <w:trPr>
          <w:jc w:val="center"/>
        </w:trPr>
        <w:tc>
          <w:tcPr>
            <w:tcW w:w="1259" w:type="pct"/>
          </w:tcPr>
          <w:p w14:paraId="4B8BB5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CC79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641F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262D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B07D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0F7CE9" w14:textId="77777777" w:rsidTr="00F636DB">
        <w:trPr>
          <w:jc w:val="center"/>
        </w:trPr>
        <w:tc>
          <w:tcPr>
            <w:tcW w:w="1259" w:type="pct"/>
          </w:tcPr>
          <w:p w14:paraId="713F7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 xml:space="preserve">Inter-system </w:t>
            </w:r>
            <w:r w:rsidRPr="008711EA">
              <w:rPr>
                <w:rFonts w:cs="Arial"/>
                <w:i/>
                <w:lang w:eastAsia="ja-JP"/>
              </w:rPr>
              <w:t>Information Transfer Type</w:t>
            </w:r>
          </w:p>
        </w:tc>
        <w:tc>
          <w:tcPr>
            <w:tcW w:w="556" w:type="pct"/>
          </w:tcPr>
          <w:p w14:paraId="2B3359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BFF1B4F" w14:textId="77777777" w:rsidR="000E2576" w:rsidRPr="008711EA" w:rsidRDefault="000E2576" w:rsidP="001F24A0">
            <w:pPr>
              <w:pStyle w:val="TAL"/>
              <w:keepNext w:val="0"/>
              <w:keepLines w:val="0"/>
              <w:widowControl w:val="0"/>
              <w:rPr>
                <w:rFonts w:cs="Arial"/>
                <w:lang w:eastAsia="ja-JP"/>
              </w:rPr>
            </w:pPr>
          </w:p>
        </w:tc>
        <w:tc>
          <w:tcPr>
            <w:tcW w:w="963" w:type="pct"/>
          </w:tcPr>
          <w:p w14:paraId="34C7A288" w14:textId="77777777" w:rsidR="000E2576" w:rsidRPr="008711EA" w:rsidRDefault="000E2576" w:rsidP="001F24A0">
            <w:pPr>
              <w:pStyle w:val="TAL"/>
              <w:keepNext w:val="0"/>
              <w:keepLines w:val="0"/>
              <w:widowControl w:val="0"/>
              <w:rPr>
                <w:rFonts w:cs="Arial"/>
                <w:lang w:eastAsia="ja-JP"/>
              </w:rPr>
            </w:pPr>
          </w:p>
        </w:tc>
        <w:tc>
          <w:tcPr>
            <w:tcW w:w="1481" w:type="pct"/>
          </w:tcPr>
          <w:p w14:paraId="69B3068F" w14:textId="77777777" w:rsidR="000E2576" w:rsidRPr="008711EA" w:rsidRDefault="000E2576" w:rsidP="001F24A0">
            <w:pPr>
              <w:pStyle w:val="TAL"/>
              <w:keepNext w:val="0"/>
              <w:keepLines w:val="0"/>
              <w:widowControl w:val="0"/>
              <w:rPr>
                <w:rFonts w:cs="Arial"/>
                <w:lang w:eastAsia="ja-JP"/>
              </w:rPr>
            </w:pPr>
          </w:p>
        </w:tc>
      </w:tr>
      <w:tr w:rsidR="000E2576" w:rsidRPr="008711EA" w14:paraId="07AEF7A6" w14:textId="77777777" w:rsidTr="00F636DB">
        <w:trPr>
          <w:jc w:val="center"/>
        </w:trPr>
        <w:tc>
          <w:tcPr>
            <w:tcW w:w="1259" w:type="pct"/>
          </w:tcPr>
          <w:p w14:paraId="3137ABC5"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&gt;RIM</w:t>
            </w:r>
          </w:p>
        </w:tc>
        <w:tc>
          <w:tcPr>
            <w:tcW w:w="556" w:type="pct"/>
          </w:tcPr>
          <w:p w14:paraId="3FC57617" w14:textId="77777777" w:rsidR="000E2576" w:rsidRPr="008711EA" w:rsidRDefault="000E2576" w:rsidP="001F24A0">
            <w:pPr>
              <w:pStyle w:val="TAL"/>
              <w:keepNext w:val="0"/>
              <w:keepLines w:val="0"/>
              <w:widowControl w:val="0"/>
              <w:rPr>
                <w:rFonts w:cs="Arial"/>
                <w:lang w:eastAsia="ja-JP"/>
              </w:rPr>
            </w:pPr>
          </w:p>
        </w:tc>
        <w:tc>
          <w:tcPr>
            <w:tcW w:w="741" w:type="pct"/>
          </w:tcPr>
          <w:p w14:paraId="15501BD0" w14:textId="77777777" w:rsidR="000E2576" w:rsidRPr="008711EA" w:rsidRDefault="000E2576" w:rsidP="001F24A0">
            <w:pPr>
              <w:pStyle w:val="TAL"/>
              <w:keepNext w:val="0"/>
              <w:keepLines w:val="0"/>
              <w:widowControl w:val="0"/>
              <w:rPr>
                <w:rFonts w:cs="Arial"/>
                <w:lang w:eastAsia="ja-JP"/>
              </w:rPr>
            </w:pPr>
          </w:p>
        </w:tc>
        <w:tc>
          <w:tcPr>
            <w:tcW w:w="963" w:type="pct"/>
          </w:tcPr>
          <w:p w14:paraId="3D47AAAB" w14:textId="77777777" w:rsidR="000E2576" w:rsidRPr="008711EA" w:rsidRDefault="000E2576" w:rsidP="001F24A0">
            <w:pPr>
              <w:pStyle w:val="TAL"/>
              <w:keepNext w:val="0"/>
              <w:keepLines w:val="0"/>
              <w:widowControl w:val="0"/>
              <w:rPr>
                <w:rFonts w:cs="Arial"/>
                <w:lang w:eastAsia="ja-JP"/>
              </w:rPr>
            </w:pPr>
          </w:p>
        </w:tc>
        <w:tc>
          <w:tcPr>
            <w:tcW w:w="1481" w:type="pct"/>
          </w:tcPr>
          <w:p w14:paraId="016B2D21" w14:textId="77777777" w:rsidR="000E2576" w:rsidRPr="008711EA" w:rsidRDefault="000E2576" w:rsidP="001F24A0">
            <w:pPr>
              <w:pStyle w:val="TAL"/>
              <w:keepNext w:val="0"/>
              <w:keepLines w:val="0"/>
              <w:widowControl w:val="0"/>
              <w:rPr>
                <w:rFonts w:cs="Arial"/>
                <w:lang w:eastAsia="ja-JP"/>
              </w:rPr>
            </w:pPr>
          </w:p>
        </w:tc>
      </w:tr>
      <w:tr w:rsidR="000E2576" w:rsidRPr="008711EA" w14:paraId="19E83EDA" w14:textId="77777777" w:rsidTr="00F636DB">
        <w:trPr>
          <w:jc w:val="center"/>
        </w:trPr>
        <w:tc>
          <w:tcPr>
            <w:tcW w:w="1259" w:type="pct"/>
          </w:tcPr>
          <w:p w14:paraId="5E5F58AC" w14:textId="77777777" w:rsidR="000E2576" w:rsidRPr="008711EA" w:rsidRDefault="000E2576" w:rsidP="001F24A0">
            <w:pPr>
              <w:pStyle w:val="TAL"/>
              <w:keepNext w:val="0"/>
              <w:keepLines w:val="0"/>
              <w:widowControl w:val="0"/>
              <w:ind w:left="284"/>
              <w:rPr>
                <w:rFonts w:cs="Arial"/>
                <w:b/>
                <w:lang w:eastAsia="ja-JP"/>
              </w:rPr>
            </w:pPr>
            <w:r w:rsidRPr="008711EA">
              <w:rPr>
                <w:rFonts w:cs="Arial"/>
                <w:lang w:eastAsia="ja-JP"/>
              </w:rPr>
              <w:t xml:space="preserve">&gt;&gt;RIM Transfer </w:t>
            </w:r>
          </w:p>
        </w:tc>
        <w:tc>
          <w:tcPr>
            <w:tcW w:w="556" w:type="pct"/>
          </w:tcPr>
          <w:p w14:paraId="0AD99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912E595" w14:textId="77777777" w:rsidR="000E2576" w:rsidRPr="008711EA" w:rsidRDefault="000E2576" w:rsidP="001F24A0">
            <w:pPr>
              <w:pStyle w:val="TAL"/>
              <w:keepNext w:val="0"/>
              <w:keepLines w:val="0"/>
              <w:widowControl w:val="0"/>
              <w:rPr>
                <w:rFonts w:cs="Arial"/>
                <w:lang w:eastAsia="ja-JP"/>
              </w:rPr>
            </w:pPr>
          </w:p>
        </w:tc>
        <w:tc>
          <w:tcPr>
            <w:tcW w:w="963" w:type="pct"/>
          </w:tcPr>
          <w:p w14:paraId="44FE6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9.2.3.23</w:t>
            </w:r>
          </w:p>
        </w:tc>
        <w:tc>
          <w:tcPr>
            <w:tcW w:w="1481" w:type="pct"/>
          </w:tcPr>
          <w:p w14:paraId="6FE406DD" w14:textId="77777777" w:rsidR="000E2576" w:rsidRPr="008711EA" w:rsidRDefault="000E2576" w:rsidP="001F24A0">
            <w:pPr>
              <w:pStyle w:val="TAL"/>
              <w:keepNext w:val="0"/>
              <w:keepLines w:val="0"/>
              <w:widowControl w:val="0"/>
              <w:rPr>
                <w:rFonts w:cs="Arial"/>
                <w:lang w:eastAsia="ja-JP"/>
              </w:rPr>
            </w:pPr>
          </w:p>
        </w:tc>
      </w:tr>
    </w:tbl>
    <w:p w14:paraId="7DC000B1" w14:textId="77777777" w:rsidR="000E2576" w:rsidRPr="008711EA" w:rsidRDefault="000E2576" w:rsidP="001F24A0">
      <w:pPr>
        <w:widowControl w:val="0"/>
      </w:pPr>
    </w:p>
    <w:p w14:paraId="49E77BCA" w14:textId="77777777" w:rsidR="000E2576" w:rsidRPr="008711EA" w:rsidRDefault="000E2576" w:rsidP="001F24A0">
      <w:pPr>
        <w:pStyle w:val="Heading4"/>
        <w:keepNext w:val="0"/>
        <w:keepLines w:val="0"/>
        <w:widowControl w:val="0"/>
      </w:pPr>
      <w:bookmarkStart w:id="7165" w:name="_Toc20953764"/>
      <w:bookmarkStart w:id="7166" w:name="_Toc29390942"/>
      <w:bookmarkStart w:id="7167" w:name="_Toc36551679"/>
      <w:bookmarkStart w:id="7168" w:name="_Toc45831901"/>
      <w:bookmarkStart w:id="7169" w:name="_Toc51762854"/>
      <w:bookmarkStart w:id="7170" w:name="_Toc64381906"/>
      <w:bookmarkStart w:id="7171" w:name="_Toc73964424"/>
      <w:bookmarkStart w:id="7172" w:name="_Toc88647033"/>
      <w:bookmarkStart w:id="7173" w:name="_Toc97882982"/>
      <w:bookmarkStart w:id="7174" w:name="_Toc98531557"/>
      <w:bookmarkStart w:id="7175" w:name="_Toc105517629"/>
      <w:bookmarkStart w:id="7176" w:name="_Toc106108520"/>
      <w:bookmarkStart w:id="7177" w:name="_Toc113657105"/>
      <w:bookmarkStart w:id="7178" w:name="_Toc114052324"/>
      <w:bookmarkStart w:id="7179" w:name="_Toc138759586"/>
      <w:r w:rsidRPr="008711EA">
        <w:t>9.2.1.56</w:t>
      </w:r>
      <w:r w:rsidRPr="008711EA">
        <w:tab/>
        <w:t>Source To Target Transparent Container</w:t>
      </w:r>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p>
    <w:p w14:paraId="5084C707" w14:textId="77777777" w:rsidR="000E2576" w:rsidRPr="008711EA" w:rsidRDefault="000E2576" w:rsidP="001F24A0">
      <w:pPr>
        <w:widowControl w:val="0"/>
      </w:pPr>
      <w:r w:rsidRPr="008711EA">
        <w:t xml:space="preserve">The </w:t>
      </w:r>
      <w:r w:rsidRPr="008711EA">
        <w:rPr>
          <w:i/>
        </w:rPr>
        <w:t>Source to Target Transparent Container</w:t>
      </w:r>
      <w:r w:rsidRPr="008711EA">
        <w:t xml:space="preserve"> IE is an information element that is used to transparently pass radio related information from the handover source to the handover target through the EPC; it is produced by the </w:t>
      </w:r>
      <w:r w:rsidRPr="008711EA">
        <w:rPr>
          <w:rFonts w:eastAsia="MS Mincho"/>
        </w:rPr>
        <w:t>s</w:t>
      </w:r>
      <w:r w:rsidRPr="008711EA">
        <w:t>ource RAN node and is transmitted to the target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82E6CFC" w14:textId="77777777" w:rsidTr="00F636DB">
        <w:trPr>
          <w:jc w:val="center"/>
        </w:trPr>
        <w:tc>
          <w:tcPr>
            <w:tcW w:w="1259" w:type="pct"/>
          </w:tcPr>
          <w:p w14:paraId="10D43E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79D7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3EB7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B08D6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D25A4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702E36" w14:textId="77777777" w:rsidTr="00F636DB">
        <w:trPr>
          <w:jc w:val="center"/>
        </w:trPr>
        <w:tc>
          <w:tcPr>
            <w:tcW w:w="1259" w:type="pct"/>
          </w:tcPr>
          <w:p w14:paraId="0817D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556" w:type="pct"/>
          </w:tcPr>
          <w:p w14:paraId="158E4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D759AC3" w14:textId="77777777" w:rsidR="000E2576" w:rsidRPr="008711EA" w:rsidRDefault="000E2576" w:rsidP="001F24A0">
            <w:pPr>
              <w:pStyle w:val="TAL"/>
              <w:keepNext w:val="0"/>
              <w:keepLines w:val="0"/>
              <w:widowControl w:val="0"/>
              <w:rPr>
                <w:rFonts w:cs="Arial"/>
                <w:lang w:eastAsia="ja-JP"/>
              </w:rPr>
            </w:pPr>
          </w:p>
        </w:tc>
        <w:tc>
          <w:tcPr>
            <w:tcW w:w="963" w:type="pct"/>
          </w:tcPr>
          <w:p w14:paraId="73BEEA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E43A57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source RAN node to the target RAN node.</w:t>
            </w:r>
          </w:p>
          <w:p w14:paraId="0430FB4B"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The octets of the OCTET STRING are encoded according to the specifications of the target system.</w:t>
            </w:r>
          </w:p>
          <w:p w14:paraId="66250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Source eNB to Target eNB Transparent Container</w:t>
            </w:r>
            <w:r w:rsidRPr="008711EA">
              <w:rPr>
                <w:rFonts w:cs="Arial"/>
                <w:lang w:eastAsia="ja-JP"/>
              </w:rPr>
              <w:t xml:space="preserve"> IE or the </w:t>
            </w:r>
            <w:r w:rsidRPr="008711EA">
              <w:rPr>
                <w:rFonts w:cs="Arial"/>
                <w:i/>
                <w:lang w:eastAsia="ja-JP"/>
              </w:rPr>
              <w:t>Source RNC to Target RNC Transparent Container</w:t>
            </w:r>
            <w:r w:rsidRPr="008711EA">
              <w:rPr>
                <w:rFonts w:cs="Arial"/>
                <w:lang w:eastAsia="ja-JP"/>
              </w:rPr>
              <w:t xml:space="preserve"> IE as defined in TS 25.413 [19] or the Source BSS to Target BSS Transparent Container Contents of the </w:t>
            </w:r>
            <w:r w:rsidRPr="008711EA">
              <w:rPr>
                <w:rFonts w:cs="Arial"/>
                <w:i/>
                <w:lang w:eastAsia="ja-JP"/>
              </w:rPr>
              <w:t>Source BSS to Target BSS Transparent Container</w:t>
            </w:r>
            <w:r w:rsidRPr="008711EA">
              <w:rPr>
                <w:rFonts w:cs="Arial"/>
                <w:lang w:eastAsia="ja-JP"/>
              </w:rPr>
              <w:t xml:space="preserve"> IE as defined in TS 48.018 [18] or the </w:t>
            </w:r>
            <w:r w:rsidRPr="008711EA">
              <w:rPr>
                <w:rFonts w:cs="Arial"/>
                <w:i/>
                <w:lang w:eastAsia="ja-JP"/>
              </w:rPr>
              <w:t>Old BSS to New BSS information elements</w:t>
            </w:r>
            <w:r w:rsidRPr="008711EA">
              <w:rPr>
                <w:rFonts w:cs="Arial"/>
                <w:lang w:eastAsia="ja-JP"/>
              </w:rPr>
              <w:t xml:space="preserve"> field of the </w:t>
            </w:r>
            <w:r w:rsidRPr="008711EA">
              <w:rPr>
                <w:rFonts w:cs="Arial"/>
                <w:i/>
                <w:lang w:eastAsia="ja-JP"/>
              </w:rPr>
              <w:t>Old BSS to New BSS information</w:t>
            </w:r>
            <w:r w:rsidRPr="008711EA">
              <w:rPr>
                <w:rFonts w:cs="Arial"/>
                <w:lang w:eastAsia="ja-JP"/>
              </w:rPr>
              <w:t xml:space="preserve"> IE as defined in TS 48.008 [23]</w:t>
            </w:r>
            <w:r w:rsidR="0062793C" w:rsidRPr="008711EA">
              <w:rPr>
                <w:rFonts w:cs="Arial"/>
                <w:lang w:eastAsia="ja-JP"/>
              </w:rPr>
              <w:t xml:space="preserve">, or the </w:t>
            </w:r>
            <w:r w:rsidR="0062793C" w:rsidRPr="008711EA">
              <w:rPr>
                <w:i/>
              </w:rPr>
              <w:t>Source NG-RAN Node to Target NG-RAN Node Transparent Container</w:t>
            </w:r>
            <w:r w:rsidR="0062793C" w:rsidRPr="008711EA">
              <w:t xml:space="preserve"> IE as defined in TS </w:t>
            </w:r>
            <w:r w:rsidR="0062793C" w:rsidRPr="008711EA">
              <w:rPr>
                <w:rFonts w:hint="eastAsia"/>
                <w:lang w:eastAsia="zh-CN"/>
              </w:rPr>
              <w:t>38</w:t>
            </w:r>
            <w:r w:rsidR="0062793C" w:rsidRPr="008711EA">
              <w:t>.413 [</w:t>
            </w:r>
            <w:r w:rsidR="0062793C" w:rsidRPr="008711EA">
              <w:rPr>
                <w:lang w:eastAsia="zh-CN"/>
              </w:rPr>
              <w:t>44</w:t>
            </w:r>
            <w:r w:rsidR="0062793C" w:rsidRPr="008711EA">
              <w:t>]</w:t>
            </w:r>
            <w:r w:rsidRPr="008711EA">
              <w:rPr>
                <w:rFonts w:cs="Arial"/>
                <w:lang w:eastAsia="ja-JP"/>
              </w:rPr>
              <w:t>.</w:t>
            </w:r>
          </w:p>
        </w:tc>
      </w:tr>
    </w:tbl>
    <w:p w14:paraId="08A9A177" w14:textId="77777777" w:rsidR="000E2576" w:rsidRPr="008711EA" w:rsidRDefault="000E2576" w:rsidP="001F24A0">
      <w:pPr>
        <w:widowControl w:val="0"/>
      </w:pPr>
    </w:p>
    <w:p w14:paraId="6EA40F85" w14:textId="77777777" w:rsidR="000E2576" w:rsidRPr="008711EA" w:rsidRDefault="000E2576" w:rsidP="001F24A0">
      <w:pPr>
        <w:pStyle w:val="Heading4"/>
        <w:keepNext w:val="0"/>
        <w:keepLines w:val="0"/>
        <w:widowControl w:val="0"/>
      </w:pPr>
      <w:bookmarkStart w:id="7180" w:name="_Toc20953765"/>
      <w:bookmarkStart w:id="7181" w:name="_Toc29390943"/>
      <w:bookmarkStart w:id="7182" w:name="_Toc36551680"/>
      <w:bookmarkStart w:id="7183" w:name="_Toc45831902"/>
      <w:bookmarkStart w:id="7184" w:name="_Toc51762855"/>
      <w:bookmarkStart w:id="7185" w:name="_Toc64381907"/>
      <w:bookmarkStart w:id="7186" w:name="_Toc73964425"/>
      <w:bookmarkStart w:id="7187" w:name="_Toc88647034"/>
      <w:bookmarkStart w:id="7188" w:name="_Toc97882983"/>
      <w:bookmarkStart w:id="7189" w:name="_Toc98531558"/>
      <w:bookmarkStart w:id="7190" w:name="_Toc105517630"/>
      <w:bookmarkStart w:id="7191" w:name="_Toc106108521"/>
      <w:bookmarkStart w:id="7192" w:name="_Toc113657106"/>
      <w:bookmarkStart w:id="7193" w:name="_Toc114052325"/>
      <w:bookmarkStart w:id="7194" w:name="_Toc138759587"/>
      <w:r w:rsidRPr="008711EA">
        <w:t>9.2.1.57</w:t>
      </w:r>
      <w:r w:rsidRPr="008711EA">
        <w:tab/>
        <w:t>Target To Source Transparent Container</w:t>
      </w:r>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p>
    <w:p w14:paraId="26F4517C" w14:textId="77777777" w:rsidR="000E2576" w:rsidRPr="008711EA" w:rsidRDefault="000E2576" w:rsidP="001F24A0">
      <w:pPr>
        <w:widowControl w:val="0"/>
      </w:pPr>
      <w:r w:rsidRPr="008711EA">
        <w:t xml:space="preserve">The </w:t>
      </w:r>
      <w:r w:rsidRPr="008711EA">
        <w:rPr>
          <w:i/>
        </w:rPr>
        <w:t>Target to Source Transparent Container</w:t>
      </w:r>
      <w:r w:rsidRPr="008711EA">
        <w:t xml:space="preserve"> IE is an information element that is used to transparently pass radio related information from the handover target to the handover source through the EPC; it is produced by the </w:t>
      </w:r>
      <w:r w:rsidRPr="008711EA">
        <w:rPr>
          <w:rFonts w:eastAsia="MS Mincho"/>
        </w:rPr>
        <w:t>t</w:t>
      </w:r>
      <w:r w:rsidRPr="008711EA">
        <w:t xml:space="preserve">arget RAN node and is transmitted to the </w:t>
      </w:r>
      <w:r w:rsidRPr="008711EA">
        <w:rPr>
          <w:rFonts w:eastAsia="MS Mincho"/>
        </w:rPr>
        <w:t>s</w:t>
      </w:r>
      <w:r w:rsidRPr="008711EA">
        <w:t>ource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4134017" w14:textId="77777777" w:rsidTr="00F636DB">
        <w:trPr>
          <w:jc w:val="center"/>
        </w:trPr>
        <w:tc>
          <w:tcPr>
            <w:tcW w:w="1259" w:type="pct"/>
          </w:tcPr>
          <w:p w14:paraId="05E6D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0415AA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E3D6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0CB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3C2D2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A4148D" w14:textId="77777777" w:rsidTr="00F636DB">
        <w:trPr>
          <w:jc w:val="center"/>
        </w:trPr>
        <w:tc>
          <w:tcPr>
            <w:tcW w:w="1259" w:type="pct"/>
          </w:tcPr>
          <w:p w14:paraId="418E6A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556" w:type="pct"/>
          </w:tcPr>
          <w:p w14:paraId="0FA8E5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D6FE2AD" w14:textId="77777777" w:rsidR="000E2576" w:rsidRPr="008711EA" w:rsidRDefault="000E2576" w:rsidP="001F24A0">
            <w:pPr>
              <w:pStyle w:val="TAL"/>
              <w:keepNext w:val="0"/>
              <w:keepLines w:val="0"/>
              <w:widowControl w:val="0"/>
              <w:rPr>
                <w:rFonts w:cs="Arial"/>
                <w:lang w:eastAsia="ja-JP"/>
              </w:rPr>
            </w:pPr>
          </w:p>
        </w:tc>
        <w:tc>
          <w:tcPr>
            <w:tcW w:w="963" w:type="pct"/>
          </w:tcPr>
          <w:p w14:paraId="2857E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06759A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target RAN node to the source RAN node. The octets of the OCTET STRING are coded according to the specifications of the target system.</w:t>
            </w:r>
          </w:p>
          <w:p w14:paraId="27E86C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Target eNB to Source eNB Transparent Container</w:t>
            </w:r>
            <w:r w:rsidRPr="008711EA">
              <w:rPr>
                <w:rFonts w:cs="Arial"/>
                <w:lang w:eastAsia="ja-JP"/>
              </w:rPr>
              <w:t xml:space="preserve"> IE</w:t>
            </w:r>
            <w:r w:rsidR="002A5F26" w:rsidRPr="008711EA">
              <w:rPr>
                <w:rFonts w:cs="Arial"/>
                <w:lang w:eastAsia="ja-JP"/>
              </w:rPr>
              <w:t>,</w:t>
            </w:r>
            <w:r w:rsidRPr="008711EA">
              <w:rPr>
                <w:rFonts w:cs="Arial"/>
                <w:lang w:eastAsia="ja-JP"/>
              </w:rPr>
              <w:t xml:space="preserve"> or the </w:t>
            </w:r>
            <w:r w:rsidRPr="008711EA">
              <w:rPr>
                <w:rFonts w:cs="Arial"/>
                <w:i/>
                <w:lang w:eastAsia="ja-JP"/>
              </w:rPr>
              <w:t>Target RNC to Source RNC Transparent Container</w:t>
            </w:r>
            <w:r w:rsidRPr="008711EA">
              <w:rPr>
                <w:rFonts w:cs="Arial"/>
                <w:lang w:eastAsia="ja-JP"/>
              </w:rPr>
              <w:t xml:space="preserve"> IE as defined in TS 25.413 [19] or the Target BSS to Source BSS Transparent Container Contents of the </w:t>
            </w:r>
            <w:r w:rsidRPr="008711EA">
              <w:rPr>
                <w:rFonts w:cs="Arial"/>
                <w:i/>
                <w:lang w:eastAsia="ja-JP"/>
              </w:rPr>
              <w:t>Target BSS to Source BSS Transparent Container</w:t>
            </w:r>
            <w:r w:rsidRPr="008711EA">
              <w:rPr>
                <w:rFonts w:cs="Arial"/>
                <w:lang w:eastAsia="ja-JP"/>
              </w:rPr>
              <w:t xml:space="preserve"> IE as defined in TS 48.018 [18] or the </w:t>
            </w:r>
            <w:r w:rsidRPr="008711EA">
              <w:rPr>
                <w:rFonts w:cs="Arial"/>
                <w:i/>
                <w:lang w:eastAsia="ja-JP"/>
              </w:rPr>
              <w:t>Layer 3 Information field</w:t>
            </w:r>
            <w:r w:rsidRPr="008711EA">
              <w:rPr>
                <w:rFonts w:cs="Arial"/>
                <w:lang w:eastAsia="ja-JP"/>
              </w:rPr>
              <w:t xml:space="preserve"> of the </w:t>
            </w:r>
            <w:r w:rsidRPr="008711EA">
              <w:rPr>
                <w:rFonts w:cs="Arial"/>
                <w:i/>
                <w:lang w:eastAsia="ja-JP"/>
              </w:rPr>
              <w:t>Layer 3 Information</w:t>
            </w:r>
            <w:r w:rsidRPr="008711EA">
              <w:rPr>
                <w:rFonts w:cs="Arial"/>
                <w:lang w:eastAsia="ja-JP"/>
              </w:rPr>
              <w:t xml:space="preserve"> IE as defined in TS 48.008 [23]</w:t>
            </w:r>
            <w:r w:rsidR="002A5F26" w:rsidRPr="008711EA">
              <w:rPr>
                <w:rFonts w:cs="Arial"/>
                <w:lang w:eastAsia="ja-JP"/>
              </w:rPr>
              <w:t xml:space="preserve">, or </w:t>
            </w:r>
            <w:r w:rsidR="002A5F26" w:rsidRPr="008711EA">
              <w:t xml:space="preserve">the </w:t>
            </w:r>
            <w:r w:rsidR="002A5F26" w:rsidRPr="008711EA">
              <w:rPr>
                <w:i/>
              </w:rPr>
              <w:t>Target NG-RAN Node to Source NG-RAN Node Transparent Container</w:t>
            </w:r>
            <w:r w:rsidR="002A5F26" w:rsidRPr="008711EA">
              <w:rPr>
                <w:rFonts w:hint="eastAsia"/>
                <w:i/>
                <w:lang w:eastAsia="zh-CN"/>
              </w:rPr>
              <w:t xml:space="preserve"> </w:t>
            </w:r>
            <w:r w:rsidR="002A5F26" w:rsidRPr="008711EA">
              <w:t xml:space="preserve">IE as defined in TS </w:t>
            </w:r>
            <w:r w:rsidR="002A5F26" w:rsidRPr="008711EA">
              <w:rPr>
                <w:rFonts w:hint="eastAsia"/>
                <w:lang w:eastAsia="zh-CN"/>
              </w:rPr>
              <w:t>38</w:t>
            </w:r>
            <w:r w:rsidR="002A5F26" w:rsidRPr="008711EA">
              <w:t>.413 [</w:t>
            </w:r>
            <w:r w:rsidR="002A5F26" w:rsidRPr="008711EA">
              <w:rPr>
                <w:lang w:eastAsia="zh-CN"/>
              </w:rPr>
              <w:t>44</w:t>
            </w:r>
            <w:r w:rsidR="002A5F26" w:rsidRPr="008711EA">
              <w:t>]</w:t>
            </w:r>
            <w:r w:rsidRPr="008711EA">
              <w:rPr>
                <w:rFonts w:cs="Arial"/>
                <w:lang w:eastAsia="ja-JP"/>
              </w:rPr>
              <w:t>.</w:t>
            </w:r>
          </w:p>
        </w:tc>
      </w:tr>
    </w:tbl>
    <w:p w14:paraId="23B531A7" w14:textId="77777777" w:rsidR="000E2576" w:rsidRPr="008711EA" w:rsidRDefault="000E2576" w:rsidP="001F24A0">
      <w:pPr>
        <w:widowControl w:val="0"/>
      </w:pPr>
    </w:p>
    <w:p w14:paraId="793E91A1" w14:textId="77777777" w:rsidR="000E2576" w:rsidRPr="008711EA" w:rsidRDefault="000E2576" w:rsidP="001F24A0">
      <w:pPr>
        <w:pStyle w:val="Heading4"/>
        <w:keepNext w:val="0"/>
        <w:keepLines w:val="0"/>
        <w:widowControl w:val="0"/>
      </w:pPr>
      <w:bookmarkStart w:id="7195" w:name="_Toc20953766"/>
      <w:bookmarkStart w:id="7196" w:name="_Toc29390944"/>
      <w:bookmarkStart w:id="7197" w:name="_Toc36551681"/>
      <w:bookmarkStart w:id="7198" w:name="_Toc45831903"/>
      <w:bookmarkStart w:id="7199" w:name="_Toc51762856"/>
      <w:bookmarkStart w:id="7200" w:name="_Toc64381908"/>
      <w:bookmarkStart w:id="7201" w:name="_Toc73964426"/>
      <w:bookmarkStart w:id="7202" w:name="_Toc88647035"/>
      <w:bookmarkStart w:id="7203" w:name="_Toc97882984"/>
      <w:bookmarkStart w:id="7204" w:name="_Toc98531559"/>
      <w:bookmarkStart w:id="7205" w:name="_Toc105517631"/>
      <w:bookmarkStart w:id="7206" w:name="_Toc106108522"/>
      <w:bookmarkStart w:id="7207" w:name="_Toc113657107"/>
      <w:bookmarkStart w:id="7208" w:name="_Toc114052326"/>
      <w:bookmarkStart w:id="7209" w:name="_Toc138759588"/>
      <w:r w:rsidRPr="008711EA">
        <w:t>9.2.1.58</w:t>
      </w:r>
      <w:r w:rsidRPr="008711EA">
        <w:tab/>
        <w:t>SRVCC Operation Possible</w:t>
      </w:r>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p>
    <w:p w14:paraId="7065D601"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both UE and MME are SRVCC-capable. E-UTRAN</w:t>
      </w:r>
      <w:r w:rsidRPr="008711EA">
        <w:t xml:space="preserve"> behaviour on receipt of this IE is specified in TS 23.216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D270A4" w14:textId="77777777" w:rsidTr="00F636DB">
        <w:tc>
          <w:tcPr>
            <w:tcW w:w="1259" w:type="pct"/>
          </w:tcPr>
          <w:p w14:paraId="0DCFE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B63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6602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6FD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E21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7A647F" w14:textId="77777777" w:rsidTr="00F636DB">
        <w:tc>
          <w:tcPr>
            <w:tcW w:w="1259" w:type="pct"/>
          </w:tcPr>
          <w:p w14:paraId="7F380A0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possible</w:t>
            </w:r>
          </w:p>
        </w:tc>
        <w:tc>
          <w:tcPr>
            <w:tcW w:w="556" w:type="pct"/>
          </w:tcPr>
          <w:p w14:paraId="23E4E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338348" w14:textId="77777777" w:rsidR="000E2576" w:rsidRPr="008711EA" w:rsidRDefault="000E2576" w:rsidP="001F24A0">
            <w:pPr>
              <w:pStyle w:val="TAL"/>
              <w:keepNext w:val="0"/>
              <w:keepLines w:val="0"/>
              <w:widowControl w:val="0"/>
              <w:rPr>
                <w:rFonts w:cs="Arial"/>
                <w:lang w:eastAsia="ja-JP"/>
              </w:rPr>
            </w:pPr>
          </w:p>
        </w:tc>
        <w:tc>
          <w:tcPr>
            <w:tcW w:w="963" w:type="pct"/>
          </w:tcPr>
          <w:p w14:paraId="1640220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(Possible, …) </w:t>
            </w:r>
          </w:p>
        </w:tc>
        <w:tc>
          <w:tcPr>
            <w:tcW w:w="1481" w:type="pct"/>
          </w:tcPr>
          <w:p w14:paraId="3566E560" w14:textId="77777777" w:rsidR="000E2576" w:rsidRPr="008711EA" w:rsidRDefault="000E2576" w:rsidP="001F24A0">
            <w:pPr>
              <w:pStyle w:val="TAL"/>
              <w:keepNext w:val="0"/>
              <w:keepLines w:val="0"/>
              <w:widowControl w:val="0"/>
              <w:rPr>
                <w:rFonts w:cs="Arial"/>
                <w:lang w:eastAsia="ja-JP"/>
              </w:rPr>
            </w:pPr>
          </w:p>
        </w:tc>
      </w:tr>
    </w:tbl>
    <w:p w14:paraId="3D6E470F" w14:textId="77777777" w:rsidR="000E2576" w:rsidRPr="008711EA" w:rsidRDefault="000E2576" w:rsidP="001F24A0">
      <w:pPr>
        <w:widowControl w:val="0"/>
        <w:rPr>
          <w:rFonts w:eastAsia="SimSun"/>
          <w:lang w:eastAsia="zh-CN"/>
        </w:rPr>
      </w:pPr>
    </w:p>
    <w:p w14:paraId="4AA8EC01" w14:textId="77777777" w:rsidR="000E2576" w:rsidRPr="008711EA" w:rsidRDefault="000E2576" w:rsidP="001F24A0">
      <w:pPr>
        <w:pStyle w:val="Heading4"/>
        <w:keepNext w:val="0"/>
        <w:keepLines w:val="0"/>
        <w:widowControl w:val="0"/>
        <w:rPr>
          <w:rFonts w:eastAsia="Batang"/>
        </w:rPr>
      </w:pPr>
      <w:bookmarkStart w:id="7210" w:name="_Toc20953767"/>
      <w:bookmarkStart w:id="7211" w:name="_Toc29390945"/>
      <w:bookmarkStart w:id="7212" w:name="_Toc36551682"/>
      <w:bookmarkStart w:id="7213" w:name="_Toc45831904"/>
      <w:bookmarkStart w:id="7214" w:name="_Toc51762857"/>
      <w:bookmarkStart w:id="7215" w:name="_Toc64381909"/>
      <w:bookmarkStart w:id="7216" w:name="_Toc73964427"/>
      <w:bookmarkStart w:id="7217" w:name="_Toc88647036"/>
      <w:bookmarkStart w:id="7218" w:name="_Toc97882985"/>
      <w:bookmarkStart w:id="7219" w:name="_Toc98531560"/>
      <w:bookmarkStart w:id="7220" w:name="_Toc105517632"/>
      <w:bookmarkStart w:id="7221" w:name="_Toc106108523"/>
      <w:bookmarkStart w:id="7222" w:name="_Toc113657108"/>
      <w:bookmarkStart w:id="7223" w:name="_Toc114052327"/>
      <w:bookmarkStart w:id="7224" w:name="_Toc138759589"/>
      <w:r w:rsidRPr="008711EA">
        <w:rPr>
          <w:rFonts w:eastAsia="Batang"/>
        </w:rPr>
        <w:t>9.2.1.59</w:t>
      </w:r>
      <w:r w:rsidRPr="008711EA">
        <w:rPr>
          <w:rFonts w:eastAsia="Batang"/>
        </w:rPr>
        <w:tab/>
        <w:t>SRVCC HO Indication</w:t>
      </w:r>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p>
    <w:p w14:paraId="4D72CF3C" w14:textId="77777777" w:rsidR="000E2576" w:rsidRPr="008711EA" w:rsidRDefault="000E2576" w:rsidP="001F24A0">
      <w:pPr>
        <w:widowControl w:val="0"/>
        <w:jc w:val="both"/>
      </w:pPr>
      <w:r w:rsidRPr="008711EA">
        <w:t xml:space="preserve">This information element is set by the source eNB to provide an indication that </w:t>
      </w:r>
      <w:r w:rsidRPr="008711EA">
        <w:rPr>
          <w:rFonts w:eastAsia="MS Mincho"/>
        </w:rPr>
        <w:t>E-RAB</w:t>
      </w:r>
      <w:r w:rsidRPr="008711EA">
        <w:t xml:space="preserve"> may be subjected to handover via SRVCC means.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A8C508E" w14:textId="77777777" w:rsidTr="00F636DB">
        <w:tc>
          <w:tcPr>
            <w:tcW w:w="1259" w:type="pct"/>
          </w:tcPr>
          <w:p w14:paraId="488507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5C5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071C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CE9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798C3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6A2289" w14:textId="77777777" w:rsidTr="00F636DB">
        <w:tc>
          <w:tcPr>
            <w:tcW w:w="1259" w:type="pct"/>
          </w:tcPr>
          <w:p w14:paraId="03FB3C2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SRVCC HO Indication</w:t>
            </w:r>
          </w:p>
        </w:tc>
        <w:tc>
          <w:tcPr>
            <w:tcW w:w="556" w:type="pct"/>
          </w:tcPr>
          <w:p w14:paraId="583F0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33FAD3" w14:textId="77777777" w:rsidR="000E2576" w:rsidRPr="008711EA" w:rsidRDefault="000E2576" w:rsidP="001F24A0">
            <w:pPr>
              <w:pStyle w:val="TAL"/>
              <w:keepNext w:val="0"/>
              <w:keepLines w:val="0"/>
              <w:widowControl w:val="0"/>
              <w:rPr>
                <w:rFonts w:cs="Arial"/>
                <w:lang w:eastAsia="ja-JP"/>
              </w:rPr>
            </w:pPr>
          </w:p>
        </w:tc>
        <w:tc>
          <w:tcPr>
            <w:tcW w:w="963" w:type="pct"/>
          </w:tcPr>
          <w:p w14:paraId="592A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(PS and CS, CS only, …)</w:t>
            </w:r>
          </w:p>
        </w:tc>
        <w:tc>
          <w:tcPr>
            <w:tcW w:w="1481" w:type="pct"/>
          </w:tcPr>
          <w:p w14:paraId="4142D174" w14:textId="77777777" w:rsidR="000E2576" w:rsidRPr="008711EA" w:rsidRDefault="000E2576" w:rsidP="001F24A0">
            <w:pPr>
              <w:pStyle w:val="TAL"/>
              <w:keepNext w:val="0"/>
              <w:keepLines w:val="0"/>
              <w:widowControl w:val="0"/>
              <w:rPr>
                <w:rFonts w:cs="Arial"/>
                <w:lang w:eastAsia="ja-JP"/>
              </w:rPr>
            </w:pPr>
          </w:p>
        </w:tc>
      </w:tr>
    </w:tbl>
    <w:p w14:paraId="71BBC1FA" w14:textId="77777777" w:rsidR="000E2576" w:rsidRPr="008711EA" w:rsidRDefault="000E2576" w:rsidP="001F24A0">
      <w:pPr>
        <w:widowControl w:val="0"/>
        <w:rPr>
          <w:rFonts w:eastAsia="SimSun"/>
          <w:lang w:eastAsia="zh-CN"/>
        </w:rPr>
      </w:pPr>
    </w:p>
    <w:p w14:paraId="4B0D765A" w14:textId="77777777" w:rsidR="000E2576" w:rsidRPr="008711EA" w:rsidRDefault="000E2576" w:rsidP="001F24A0">
      <w:pPr>
        <w:pStyle w:val="Heading4"/>
        <w:keepNext w:val="0"/>
        <w:keepLines w:val="0"/>
        <w:widowControl w:val="0"/>
      </w:pPr>
      <w:bookmarkStart w:id="7225" w:name="_Toc20953768"/>
      <w:bookmarkStart w:id="7226" w:name="_Toc29390946"/>
      <w:bookmarkStart w:id="7227" w:name="_Toc36551683"/>
      <w:bookmarkStart w:id="7228" w:name="_Toc45831905"/>
      <w:bookmarkStart w:id="7229" w:name="_Toc51762858"/>
      <w:bookmarkStart w:id="7230" w:name="_Toc64381910"/>
      <w:bookmarkStart w:id="7231" w:name="_Toc73964428"/>
      <w:bookmarkStart w:id="7232" w:name="_Toc88647037"/>
      <w:bookmarkStart w:id="7233" w:name="_Toc97882986"/>
      <w:bookmarkStart w:id="7234" w:name="_Toc98531561"/>
      <w:bookmarkStart w:id="7235" w:name="_Toc105517633"/>
      <w:bookmarkStart w:id="7236" w:name="_Toc106108524"/>
      <w:bookmarkStart w:id="7237" w:name="_Toc113657109"/>
      <w:bookmarkStart w:id="7238" w:name="_Toc114052328"/>
      <w:bookmarkStart w:id="7239" w:name="_Toc138759590"/>
      <w:r w:rsidRPr="008711EA">
        <w:t>9.2.1.60</w:t>
      </w:r>
      <w:r w:rsidRPr="008711EA">
        <w:tab/>
        <w:t>Allocation and Retention Priority</w:t>
      </w:r>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p>
    <w:p w14:paraId="5E822F23" w14:textId="77777777" w:rsidR="000E2576" w:rsidRPr="008711EA" w:rsidRDefault="000E2576" w:rsidP="001F24A0">
      <w:pPr>
        <w:widowControl w:val="0"/>
      </w:pPr>
      <w:r w:rsidRPr="008711EA">
        <w:t>This IE specifies the relative importance compared to other E-RABs for allocation and retention of the E-UTRAN Radio Access Bearer.</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1072"/>
        <w:gridCol w:w="1432"/>
        <w:gridCol w:w="1907"/>
        <w:gridCol w:w="2872"/>
      </w:tblGrid>
      <w:tr w:rsidR="000E2576" w:rsidRPr="008711EA" w14:paraId="0A906EA8" w14:textId="77777777" w:rsidTr="009B6AFA">
        <w:trPr>
          <w:tblHeader/>
          <w:jc w:val="center"/>
        </w:trPr>
        <w:tc>
          <w:tcPr>
            <w:tcW w:w="1259" w:type="pct"/>
          </w:tcPr>
          <w:p w14:paraId="43574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229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337B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C27B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BD66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A9575A" w14:textId="77777777" w:rsidTr="00F636DB">
        <w:trPr>
          <w:jc w:val="center"/>
        </w:trPr>
        <w:tc>
          <w:tcPr>
            <w:tcW w:w="1259" w:type="pct"/>
          </w:tcPr>
          <w:p w14:paraId="61F1E0E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Allocation/Retention </w:t>
            </w:r>
            <w:r w:rsidRPr="008711EA">
              <w:rPr>
                <w:rFonts w:eastAsia="MS Mincho" w:cs="Arial"/>
                <w:b/>
                <w:lang w:eastAsia="ja-JP"/>
              </w:rPr>
              <w:t>P</w:t>
            </w:r>
            <w:r w:rsidRPr="008711EA">
              <w:rPr>
                <w:rFonts w:cs="Arial"/>
                <w:b/>
                <w:lang w:eastAsia="ja-JP"/>
              </w:rPr>
              <w:t>riority</w:t>
            </w:r>
          </w:p>
        </w:tc>
        <w:tc>
          <w:tcPr>
            <w:tcW w:w="556" w:type="pct"/>
          </w:tcPr>
          <w:p w14:paraId="174E98ED" w14:textId="77777777" w:rsidR="000E2576" w:rsidRPr="008711EA" w:rsidRDefault="000E2576" w:rsidP="001F24A0">
            <w:pPr>
              <w:pStyle w:val="TAL"/>
              <w:keepNext w:val="0"/>
              <w:keepLines w:val="0"/>
              <w:widowControl w:val="0"/>
              <w:rPr>
                <w:rFonts w:cs="Arial"/>
                <w:lang w:eastAsia="ja-JP"/>
              </w:rPr>
            </w:pPr>
          </w:p>
        </w:tc>
        <w:tc>
          <w:tcPr>
            <w:tcW w:w="741" w:type="pct"/>
          </w:tcPr>
          <w:p w14:paraId="3D4D71BF" w14:textId="77777777" w:rsidR="000E2576" w:rsidRPr="008711EA" w:rsidRDefault="000E2576" w:rsidP="001F24A0">
            <w:pPr>
              <w:pStyle w:val="TAL"/>
              <w:keepNext w:val="0"/>
              <w:keepLines w:val="0"/>
              <w:widowControl w:val="0"/>
              <w:rPr>
                <w:rFonts w:cs="Arial"/>
                <w:lang w:eastAsia="ja-JP"/>
              </w:rPr>
            </w:pPr>
          </w:p>
        </w:tc>
        <w:tc>
          <w:tcPr>
            <w:tcW w:w="963" w:type="pct"/>
          </w:tcPr>
          <w:p w14:paraId="5F118852" w14:textId="77777777" w:rsidR="000E2576" w:rsidRPr="008711EA" w:rsidRDefault="000E2576" w:rsidP="001F24A0">
            <w:pPr>
              <w:pStyle w:val="TAL"/>
              <w:keepNext w:val="0"/>
              <w:keepLines w:val="0"/>
              <w:widowControl w:val="0"/>
              <w:rPr>
                <w:rFonts w:cs="Arial"/>
                <w:sz w:val="16"/>
                <w:lang w:eastAsia="ja-JP"/>
              </w:rPr>
            </w:pPr>
          </w:p>
        </w:tc>
        <w:tc>
          <w:tcPr>
            <w:tcW w:w="1481" w:type="pct"/>
          </w:tcPr>
          <w:p w14:paraId="3EA7AD1F" w14:textId="77777777" w:rsidR="000E2576" w:rsidRPr="008711EA" w:rsidRDefault="000E2576" w:rsidP="001F24A0">
            <w:pPr>
              <w:pStyle w:val="TAL"/>
              <w:keepNext w:val="0"/>
              <w:keepLines w:val="0"/>
              <w:widowControl w:val="0"/>
              <w:rPr>
                <w:rFonts w:cs="Arial"/>
                <w:lang w:eastAsia="ja-JP"/>
              </w:rPr>
            </w:pPr>
          </w:p>
        </w:tc>
      </w:tr>
      <w:tr w:rsidR="000E2576" w:rsidRPr="008711EA" w14:paraId="6727A170" w14:textId="77777777" w:rsidTr="00F636DB">
        <w:trPr>
          <w:jc w:val="center"/>
        </w:trPr>
        <w:tc>
          <w:tcPr>
            <w:tcW w:w="1259" w:type="pct"/>
          </w:tcPr>
          <w:p w14:paraId="1888F06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&gt;Priority </w:t>
            </w:r>
            <w:r w:rsidRPr="008711EA">
              <w:rPr>
                <w:rFonts w:eastAsia="MS Mincho" w:cs="Arial"/>
                <w:lang w:eastAsia="ja-JP"/>
              </w:rPr>
              <w:t>L</w:t>
            </w:r>
            <w:r w:rsidRPr="008711EA">
              <w:rPr>
                <w:rFonts w:cs="Arial"/>
                <w:lang w:eastAsia="ja-JP"/>
              </w:rPr>
              <w:t>evel</w:t>
            </w:r>
          </w:p>
        </w:tc>
        <w:tc>
          <w:tcPr>
            <w:tcW w:w="556" w:type="pct"/>
          </w:tcPr>
          <w:p w14:paraId="587BC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C32215" w14:textId="77777777" w:rsidR="000E2576" w:rsidRPr="008711EA" w:rsidRDefault="000E2576" w:rsidP="001F24A0">
            <w:pPr>
              <w:pStyle w:val="TAL"/>
              <w:keepNext w:val="0"/>
              <w:keepLines w:val="0"/>
              <w:widowControl w:val="0"/>
              <w:rPr>
                <w:rFonts w:cs="Arial"/>
                <w:lang w:eastAsia="ja-JP"/>
              </w:rPr>
            </w:pPr>
          </w:p>
        </w:tc>
        <w:tc>
          <w:tcPr>
            <w:tcW w:w="963" w:type="pct"/>
          </w:tcPr>
          <w:p w14:paraId="1BFF483D" w14:textId="77777777" w:rsidR="000E2576" w:rsidRPr="008711EA" w:rsidRDefault="000E2576" w:rsidP="001F24A0">
            <w:pPr>
              <w:pStyle w:val="TAL"/>
              <w:keepNext w:val="0"/>
              <w:keepLines w:val="0"/>
              <w:widowControl w:val="0"/>
              <w:rPr>
                <w:rFonts w:cs="Arial"/>
                <w:sz w:val="16"/>
                <w:lang w:eastAsia="ja-JP"/>
              </w:rPr>
            </w:pPr>
            <w:r w:rsidRPr="008711EA">
              <w:rPr>
                <w:rFonts w:eastAsia="MS Mincho" w:cs="Arial"/>
                <w:lang w:eastAsia="ja-JP"/>
              </w:rPr>
              <w:t>INTEGER</w:t>
            </w:r>
            <w:r w:rsidRPr="008711EA">
              <w:rPr>
                <w:rFonts w:cs="Arial"/>
                <w:lang w:eastAsia="ja-JP"/>
              </w:rPr>
              <w:t xml:space="preserve"> (0..15)</w:t>
            </w:r>
          </w:p>
        </w:tc>
        <w:tc>
          <w:tcPr>
            <w:tcW w:w="1481" w:type="pct"/>
          </w:tcPr>
          <w:p w14:paraId="2B830003"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should be understood as “priority of allocation and retention” (see TS </w:t>
            </w:r>
            <w:r w:rsidRPr="008711EA">
              <w:rPr>
                <w:rFonts w:cs="Arial"/>
                <w:lang w:eastAsia="ja-JP"/>
              </w:rPr>
              <w:lastRenderedPageBreak/>
              <w:t>23.401 [11]).</w:t>
            </w:r>
          </w:p>
          <w:p w14:paraId="5BA4413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Usage:</w:t>
            </w:r>
          </w:p>
          <w:p w14:paraId="4767A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15 means “no priority”.</w:t>
            </w:r>
          </w:p>
          <w:p w14:paraId="6F4A22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Values between 1 and 14 are ordered in decreasing order of priority, i.e., 1 is the highest and 14 the lowest.</w:t>
            </w:r>
          </w:p>
          <w:p w14:paraId="0A25C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0 shall be treated as a logical error if received.</w:t>
            </w:r>
          </w:p>
        </w:tc>
      </w:tr>
      <w:tr w:rsidR="000E2576" w:rsidRPr="008711EA" w14:paraId="3A3DD635" w14:textId="77777777" w:rsidTr="00F636DB">
        <w:trPr>
          <w:jc w:val="center"/>
        </w:trPr>
        <w:tc>
          <w:tcPr>
            <w:tcW w:w="1259" w:type="pct"/>
          </w:tcPr>
          <w:p w14:paraId="76692FE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lastRenderedPageBreak/>
              <w:t>&gt;Pre-emption Capability</w:t>
            </w:r>
          </w:p>
        </w:tc>
        <w:tc>
          <w:tcPr>
            <w:tcW w:w="556" w:type="pct"/>
          </w:tcPr>
          <w:p w14:paraId="3C60D3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9A8EFF" w14:textId="77777777" w:rsidR="000E2576" w:rsidRPr="008711EA" w:rsidRDefault="000E2576" w:rsidP="001F24A0">
            <w:pPr>
              <w:pStyle w:val="TAL"/>
              <w:keepNext w:val="0"/>
              <w:keepLines w:val="0"/>
              <w:widowControl w:val="0"/>
              <w:rPr>
                <w:rFonts w:cs="Arial"/>
                <w:lang w:eastAsia="ja-JP"/>
              </w:rPr>
            </w:pPr>
          </w:p>
        </w:tc>
        <w:tc>
          <w:tcPr>
            <w:tcW w:w="963" w:type="pct"/>
          </w:tcPr>
          <w:p w14:paraId="696CC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eastAsia="MS Mincho" w:cs="Arial"/>
                <w:lang w:eastAsia="ja-JP"/>
              </w:rPr>
              <w:t xml:space="preserve">shall </w:t>
            </w:r>
            <w:r w:rsidRPr="008711EA">
              <w:rPr>
                <w:rFonts w:cs="Arial"/>
                <w:lang w:eastAsia="ja-JP"/>
              </w:rPr>
              <w:t xml:space="preserve">not trigger pre-emption, </w:t>
            </w:r>
            <w:r w:rsidRPr="008711EA">
              <w:rPr>
                <w:rFonts w:eastAsia="MS Mincho" w:cs="Arial"/>
                <w:lang w:eastAsia="ja-JP"/>
              </w:rPr>
              <w:t>may</w:t>
            </w:r>
            <w:r w:rsidRPr="008711EA">
              <w:rPr>
                <w:rFonts w:cs="Arial"/>
                <w:lang w:eastAsia="ja-JP"/>
              </w:rPr>
              <w:t xml:space="preserve"> trigger pre-emption)</w:t>
            </w:r>
          </w:p>
        </w:tc>
        <w:tc>
          <w:tcPr>
            <w:tcW w:w="1481" w:type="pct"/>
          </w:tcPr>
          <w:p w14:paraId="0E15049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pre-emption capability of the request on other E-RABs</w:t>
            </w:r>
          </w:p>
          <w:p w14:paraId="575ED5B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Usage: </w:t>
            </w:r>
          </w:p>
          <w:p w14:paraId="6C3905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E-RAB shall not pre-empt other E-RABs or, the</w:t>
            </w:r>
            <w:r w:rsidRPr="008711EA">
              <w:rPr>
                <w:rFonts w:eastAsia="MS Mincho" w:cs="Arial"/>
                <w:lang w:eastAsia="ja-JP"/>
              </w:rPr>
              <w:t xml:space="preserve"> E-</w:t>
            </w:r>
            <w:r w:rsidRPr="008711EA">
              <w:rPr>
                <w:rFonts w:cs="Arial"/>
                <w:lang w:eastAsia="ja-JP"/>
              </w:rPr>
              <w:t>RAB may pre-empt other E-RABs</w:t>
            </w:r>
          </w:p>
          <w:p w14:paraId="62999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Pre</w:t>
            </w:r>
            <w:r w:rsidRPr="008711EA">
              <w:rPr>
                <w:rFonts w:eastAsia="MS Mincho" w:cs="Arial"/>
                <w:lang w:eastAsia="ja-JP"/>
              </w:rPr>
              <w:t>-</w:t>
            </w:r>
            <w:r w:rsidRPr="008711EA">
              <w:rPr>
                <w:rFonts w:cs="Arial"/>
                <w:lang w:eastAsia="ja-JP"/>
              </w:rPr>
              <w:t>emption Capability indicator applies to the allocation of resources for an E-RAB and as such it provides the trigger to the pre</w:t>
            </w:r>
            <w:r w:rsidRPr="008711EA">
              <w:rPr>
                <w:rFonts w:eastAsia="MS Mincho" w:cs="Arial"/>
                <w:lang w:eastAsia="ja-JP"/>
              </w:rPr>
              <w:t>-</w:t>
            </w:r>
            <w:r w:rsidRPr="008711EA">
              <w:rPr>
                <w:rFonts w:cs="Arial"/>
                <w:lang w:eastAsia="ja-JP"/>
              </w:rPr>
              <w:t>emption procedures/processes of the eNB.</w:t>
            </w:r>
          </w:p>
        </w:tc>
      </w:tr>
      <w:tr w:rsidR="000E2576" w:rsidRPr="008711EA" w14:paraId="7CD789FA" w14:textId="77777777" w:rsidTr="00F636DB">
        <w:trPr>
          <w:jc w:val="center"/>
        </w:trPr>
        <w:tc>
          <w:tcPr>
            <w:tcW w:w="1259" w:type="pct"/>
          </w:tcPr>
          <w:p w14:paraId="714F7AA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Vulnerability</w:t>
            </w:r>
          </w:p>
        </w:tc>
        <w:tc>
          <w:tcPr>
            <w:tcW w:w="556" w:type="pct"/>
          </w:tcPr>
          <w:p w14:paraId="112068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35013E6" w14:textId="77777777" w:rsidR="000E2576" w:rsidRPr="008711EA" w:rsidRDefault="000E2576" w:rsidP="001F24A0">
            <w:pPr>
              <w:pStyle w:val="TAL"/>
              <w:keepNext w:val="0"/>
              <w:keepLines w:val="0"/>
              <w:widowControl w:val="0"/>
              <w:rPr>
                <w:rFonts w:cs="Arial"/>
                <w:lang w:eastAsia="ja-JP"/>
              </w:rPr>
            </w:pPr>
          </w:p>
        </w:tc>
        <w:tc>
          <w:tcPr>
            <w:tcW w:w="963" w:type="pct"/>
          </w:tcPr>
          <w:p w14:paraId="52181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ENUMERATED(not pre-empt</w:t>
            </w:r>
            <w:r w:rsidRPr="008711EA">
              <w:rPr>
                <w:rFonts w:eastAsia="MS Mincho" w:cs="Arial"/>
                <w:lang w:eastAsia="ja-JP"/>
              </w:rPr>
              <w:t>able</w:t>
            </w:r>
            <w:r w:rsidRPr="008711EA">
              <w:rPr>
                <w:rFonts w:cs="Arial"/>
                <w:lang w:eastAsia="ja-JP"/>
              </w:rPr>
              <w:t>, pre-empt</w:t>
            </w:r>
            <w:r w:rsidRPr="008711EA">
              <w:rPr>
                <w:rFonts w:eastAsia="MS Mincho" w:cs="Arial"/>
                <w:lang w:eastAsia="ja-JP"/>
              </w:rPr>
              <w:t>able</w:t>
            </w:r>
            <w:r w:rsidRPr="008711EA">
              <w:rPr>
                <w:rFonts w:cs="Arial"/>
                <w:lang w:eastAsia="ja-JP"/>
              </w:rPr>
              <w:t>)</w:t>
            </w:r>
          </w:p>
        </w:tc>
        <w:tc>
          <w:tcPr>
            <w:tcW w:w="1481" w:type="pct"/>
          </w:tcPr>
          <w:p w14:paraId="006FEEF8"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vulnerability of the E-RAB to preemption of other E-RABs.</w:t>
            </w:r>
          </w:p>
          <w:p w14:paraId="612F5F7B"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Usage</w:t>
            </w:r>
            <w:r w:rsidRPr="008711EA">
              <w:rPr>
                <w:rFonts w:cs="Arial"/>
                <w:lang w:eastAsia="ja-JP"/>
              </w:rPr>
              <w:t>:</w:t>
            </w:r>
          </w:p>
          <w:p w14:paraId="716EE5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E-RAB shall not be pre-empted by other E-RABs or the E-RAB </w:t>
            </w:r>
            <w:r w:rsidRPr="008711EA">
              <w:rPr>
                <w:rFonts w:eastAsia="MS Mincho" w:cs="Arial"/>
                <w:lang w:eastAsia="ja-JP"/>
              </w:rPr>
              <w:t xml:space="preserve">may </w:t>
            </w:r>
            <w:r w:rsidRPr="008711EA">
              <w:rPr>
                <w:rFonts w:cs="Arial"/>
                <w:lang w:eastAsia="ja-JP"/>
              </w:rPr>
              <w:t>be pre-empted by other RABs.</w:t>
            </w:r>
          </w:p>
          <w:p w14:paraId="4659C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Pre</w:t>
            </w:r>
            <w:r w:rsidRPr="008711EA">
              <w:rPr>
                <w:rFonts w:eastAsia="MS Mincho" w:cs="Arial"/>
                <w:lang w:eastAsia="ja-JP"/>
              </w:rPr>
              <w:t>-</w:t>
            </w:r>
            <w:r w:rsidRPr="008711EA">
              <w:rPr>
                <w:rFonts w:cs="Arial"/>
                <w:lang w:eastAsia="ja-JP"/>
              </w:rPr>
              <w:t>emption Vulnerability indicator applies for the entire duration of the E-RAB, unless modified and as such indicates whether the E-RAB is a target of the pre</w:t>
            </w:r>
            <w:r w:rsidRPr="008711EA">
              <w:rPr>
                <w:rFonts w:eastAsia="MS Mincho" w:cs="Arial"/>
                <w:lang w:eastAsia="ja-JP"/>
              </w:rPr>
              <w:t>-</w:t>
            </w:r>
            <w:r w:rsidRPr="008711EA">
              <w:rPr>
                <w:rFonts w:cs="Arial"/>
                <w:lang w:eastAsia="ja-JP"/>
              </w:rPr>
              <w:t>emption procedures/processes of the eNB.</w:t>
            </w:r>
          </w:p>
        </w:tc>
      </w:tr>
    </w:tbl>
    <w:p w14:paraId="73D533B4" w14:textId="77777777" w:rsidR="000E2576" w:rsidRPr="008711EA" w:rsidRDefault="000E2576" w:rsidP="001F24A0">
      <w:pPr>
        <w:widowControl w:val="0"/>
      </w:pPr>
    </w:p>
    <w:p w14:paraId="552D7235" w14:textId="77777777" w:rsidR="000E2576" w:rsidRPr="008711EA" w:rsidRDefault="000E2576" w:rsidP="001F24A0">
      <w:pPr>
        <w:pStyle w:val="Heading4"/>
        <w:keepNext w:val="0"/>
        <w:keepLines w:val="0"/>
        <w:widowControl w:val="0"/>
        <w:rPr>
          <w:rFonts w:eastAsia="Batang"/>
        </w:rPr>
      </w:pPr>
      <w:bookmarkStart w:id="7240" w:name="_Toc20953769"/>
      <w:bookmarkStart w:id="7241" w:name="_Toc29390947"/>
      <w:bookmarkStart w:id="7242" w:name="_Toc36551684"/>
      <w:bookmarkStart w:id="7243" w:name="_Toc45831906"/>
      <w:bookmarkStart w:id="7244" w:name="_Toc51762859"/>
      <w:bookmarkStart w:id="7245" w:name="_Toc64381911"/>
      <w:bookmarkStart w:id="7246" w:name="_Toc73964429"/>
      <w:bookmarkStart w:id="7247" w:name="_Toc88647038"/>
      <w:bookmarkStart w:id="7248" w:name="_Toc97882987"/>
      <w:bookmarkStart w:id="7249" w:name="_Toc98531562"/>
      <w:bookmarkStart w:id="7250" w:name="_Toc105517634"/>
      <w:bookmarkStart w:id="7251" w:name="_Toc106108525"/>
      <w:bookmarkStart w:id="7252" w:name="_Toc113657110"/>
      <w:bookmarkStart w:id="7253" w:name="_Toc114052329"/>
      <w:bookmarkStart w:id="7254" w:name="_Toc138759591"/>
      <w:r w:rsidRPr="008711EA">
        <w:rPr>
          <w:rFonts w:eastAsia="Batang"/>
        </w:rPr>
        <w:t>9.2.1.61</w:t>
      </w:r>
      <w:r w:rsidRPr="008711EA">
        <w:rPr>
          <w:rFonts w:eastAsia="Batang"/>
        </w:rPr>
        <w:tab/>
        <w:t>Time to wait</w:t>
      </w:r>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p>
    <w:p w14:paraId="4B8331CC" w14:textId="77777777" w:rsidR="000E2576" w:rsidRPr="008711EA" w:rsidRDefault="000E2576" w:rsidP="001F24A0">
      <w:pPr>
        <w:widowControl w:val="0"/>
      </w:pPr>
      <w:r w:rsidRPr="008711EA">
        <w:t>This IE defines the minimum allowed waiting times.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31EAD39" w14:textId="77777777" w:rsidTr="00F636DB">
        <w:tc>
          <w:tcPr>
            <w:tcW w:w="1259" w:type="pct"/>
          </w:tcPr>
          <w:p w14:paraId="031A31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D9C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E23C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2A62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100B4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5A08AA" w14:textId="77777777" w:rsidTr="00F636DB">
        <w:tc>
          <w:tcPr>
            <w:tcW w:w="1259" w:type="pct"/>
          </w:tcPr>
          <w:p w14:paraId="7AE86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09E2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9B78B4" w14:textId="77777777" w:rsidR="000E2576" w:rsidRPr="008711EA" w:rsidRDefault="000E2576" w:rsidP="001F24A0">
            <w:pPr>
              <w:pStyle w:val="TAL"/>
              <w:keepNext w:val="0"/>
              <w:keepLines w:val="0"/>
              <w:widowControl w:val="0"/>
              <w:rPr>
                <w:rFonts w:cs="Arial"/>
                <w:lang w:eastAsia="ja-JP"/>
              </w:rPr>
            </w:pPr>
          </w:p>
        </w:tc>
        <w:tc>
          <w:tcPr>
            <w:tcW w:w="963" w:type="pct"/>
          </w:tcPr>
          <w:p w14:paraId="5A724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ENUMERATED(1s, 2s, 5s, 10s, 20s, 60s)</w:t>
            </w:r>
          </w:p>
        </w:tc>
        <w:tc>
          <w:tcPr>
            <w:tcW w:w="1481" w:type="pct"/>
          </w:tcPr>
          <w:p w14:paraId="6D0AE758" w14:textId="77777777" w:rsidR="000E2576" w:rsidRPr="008711EA" w:rsidRDefault="000E2576" w:rsidP="001F24A0">
            <w:pPr>
              <w:pStyle w:val="TAL"/>
              <w:keepNext w:val="0"/>
              <w:keepLines w:val="0"/>
              <w:widowControl w:val="0"/>
              <w:rPr>
                <w:rFonts w:cs="Arial"/>
                <w:lang w:eastAsia="ja-JP"/>
              </w:rPr>
            </w:pPr>
          </w:p>
        </w:tc>
      </w:tr>
    </w:tbl>
    <w:p w14:paraId="570B3899" w14:textId="77777777" w:rsidR="000E2576" w:rsidRPr="008711EA" w:rsidRDefault="000E2576" w:rsidP="001F24A0">
      <w:pPr>
        <w:widowControl w:val="0"/>
      </w:pPr>
    </w:p>
    <w:p w14:paraId="6487336D" w14:textId="77777777" w:rsidR="000E2576" w:rsidRPr="008711EA" w:rsidRDefault="000E2576" w:rsidP="001F24A0">
      <w:pPr>
        <w:pStyle w:val="Heading4"/>
        <w:keepNext w:val="0"/>
        <w:keepLines w:val="0"/>
        <w:widowControl w:val="0"/>
      </w:pPr>
      <w:bookmarkStart w:id="7255" w:name="_Toc20953770"/>
      <w:bookmarkStart w:id="7256" w:name="_Toc29390948"/>
      <w:bookmarkStart w:id="7257" w:name="_Toc36551685"/>
      <w:bookmarkStart w:id="7258" w:name="_Toc45831907"/>
      <w:bookmarkStart w:id="7259" w:name="_Toc51762860"/>
      <w:bookmarkStart w:id="7260" w:name="_Toc64381912"/>
      <w:bookmarkStart w:id="7261" w:name="_Toc73964430"/>
      <w:bookmarkStart w:id="7262" w:name="_Toc88647039"/>
      <w:bookmarkStart w:id="7263" w:name="_Toc97882988"/>
      <w:bookmarkStart w:id="7264" w:name="_Toc98531563"/>
      <w:bookmarkStart w:id="7265" w:name="_Toc105517635"/>
      <w:bookmarkStart w:id="7266" w:name="_Toc106108526"/>
      <w:bookmarkStart w:id="7267" w:name="_Toc113657111"/>
      <w:bookmarkStart w:id="7268" w:name="_Toc114052330"/>
      <w:bookmarkStart w:id="7269" w:name="_Toc138759592"/>
      <w:r w:rsidRPr="008711EA">
        <w:t>9.2.1.62</w:t>
      </w:r>
      <w:r w:rsidRPr="008711EA">
        <w:tab/>
        <w:t>CSG Id</w:t>
      </w:r>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r w:rsidRPr="008711EA">
        <w:rPr>
          <w:rFonts w:eastAsia="Batang"/>
        </w:rPr>
        <w:t xml:space="preserve"> </w:t>
      </w:r>
    </w:p>
    <w:p w14:paraId="31CCC161" w14:textId="77777777" w:rsidR="000E2576" w:rsidRPr="008711EA" w:rsidRDefault="000E2576" w:rsidP="001F24A0">
      <w:pPr>
        <w:widowControl w:val="0"/>
      </w:pPr>
      <w:r w:rsidRPr="008711EA">
        <w:t>This information element indicates the identifier of the Closed Subscriber Group,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116FBD" w14:textId="77777777" w:rsidTr="00F636DB">
        <w:tc>
          <w:tcPr>
            <w:tcW w:w="1259" w:type="pct"/>
          </w:tcPr>
          <w:p w14:paraId="172365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8D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8A0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3972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4D43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C40E9D" w14:textId="77777777" w:rsidTr="00F636DB">
        <w:tc>
          <w:tcPr>
            <w:tcW w:w="1259" w:type="pct"/>
          </w:tcPr>
          <w:p w14:paraId="12F853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Pr>
          <w:p w14:paraId="5BA30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99086C7" w14:textId="77777777" w:rsidR="000E2576" w:rsidRPr="008711EA" w:rsidRDefault="000E2576" w:rsidP="001F24A0">
            <w:pPr>
              <w:pStyle w:val="TAL"/>
              <w:keepNext w:val="0"/>
              <w:keepLines w:val="0"/>
              <w:widowControl w:val="0"/>
              <w:rPr>
                <w:rFonts w:cs="Arial"/>
                <w:lang w:eastAsia="ja-JP"/>
              </w:rPr>
            </w:pPr>
          </w:p>
        </w:tc>
        <w:tc>
          <w:tcPr>
            <w:tcW w:w="963" w:type="pct"/>
          </w:tcPr>
          <w:p w14:paraId="588F31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(27))</w:t>
            </w:r>
          </w:p>
        </w:tc>
        <w:tc>
          <w:tcPr>
            <w:tcW w:w="1481" w:type="pct"/>
          </w:tcPr>
          <w:p w14:paraId="087161DD" w14:textId="77777777" w:rsidR="000E2576" w:rsidRPr="008711EA" w:rsidRDefault="000E2576" w:rsidP="001F24A0">
            <w:pPr>
              <w:pStyle w:val="TAL"/>
              <w:keepNext w:val="0"/>
              <w:keepLines w:val="0"/>
              <w:widowControl w:val="0"/>
              <w:rPr>
                <w:rFonts w:cs="Arial"/>
                <w:lang w:eastAsia="ja-JP"/>
              </w:rPr>
            </w:pPr>
          </w:p>
        </w:tc>
      </w:tr>
    </w:tbl>
    <w:p w14:paraId="7C7160C4" w14:textId="77777777" w:rsidR="000E2576" w:rsidRPr="008711EA" w:rsidRDefault="000E2576" w:rsidP="001F24A0">
      <w:pPr>
        <w:widowControl w:val="0"/>
      </w:pPr>
    </w:p>
    <w:p w14:paraId="249A4733" w14:textId="77777777" w:rsidR="000E2576" w:rsidRPr="008711EA" w:rsidRDefault="000E2576" w:rsidP="001F24A0">
      <w:pPr>
        <w:pStyle w:val="Heading4"/>
        <w:keepNext w:val="0"/>
        <w:keepLines w:val="0"/>
        <w:widowControl w:val="0"/>
      </w:pPr>
      <w:bookmarkStart w:id="7270" w:name="_Toc20953771"/>
      <w:bookmarkStart w:id="7271" w:name="_Toc29390949"/>
      <w:bookmarkStart w:id="7272" w:name="_Toc36551686"/>
      <w:bookmarkStart w:id="7273" w:name="_Toc45831908"/>
      <w:bookmarkStart w:id="7274" w:name="_Toc51762861"/>
      <w:bookmarkStart w:id="7275" w:name="_Toc64381913"/>
      <w:bookmarkStart w:id="7276" w:name="_Toc73964431"/>
      <w:bookmarkStart w:id="7277" w:name="_Toc88647040"/>
      <w:bookmarkStart w:id="7278" w:name="_Toc97882989"/>
      <w:bookmarkStart w:id="7279" w:name="_Toc98531564"/>
      <w:bookmarkStart w:id="7280" w:name="_Toc105517636"/>
      <w:bookmarkStart w:id="7281" w:name="_Toc106108527"/>
      <w:bookmarkStart w:id="7282" w:name="_Toc113657112"/>
      <w:bookmarkStart w:id="7283" w:name="_Toc114052331"/>
      <w:bookmarkStart w:id="7284" w:name="_Toc138759593"/>
      <w:r w:rsidRPr="008711EA">
        <w:t>9.2.1.63</w:t>
      </w:r>
      <w:r w:rsidRPr="008711EA">
        <w:tab/>
        <w:t>CSG Id List</w:t>
      </w:r>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p>
    <w:p w14:paraId="4DAA489E" w14:textId="77777777" w:rsidR="000E2576" w:rsidRPr="008711EA" w:rsidRDefault="000E2576" w:rsidP="001F24A0">
      <w:pPr>
        <w:widowControl w:val="0"/>
      </w:pPr>
      <w:r w:rsidRPr="008711EA">
        <w:lastRenderedPageBreak/>
        <w:t>Void.</w:t>
      </w:r>
    </w:p>
    <w:p w14:paraId="18B0AE1E" w14:textId="77777777" w:rsidR="000E2576" w:rsidRPr="008711EA" w:rsidRDefault="000E2576" w:rsidP="001F24A0">
      <w:pPr>
        <w:pStyle w:val="Heading4"/>
        <w:keepNext w:val="0"/>
        <w:keepLines w:val="0"/>
        <w:widowControl w:val="0"/>
      </w:pPr>
      <w:bookmarkStart w:id="7285" w:name="_Toc20953772"/>
      <w:bookmarkStart w:id="7286" w:name="_Toc29390950"/>
      <w:bookmarkStart w:id="7287" w:name="_Toc36551687"/>
      <w:bookmarkStart w:id="7288" w:name="_Toc45831909"/>
      <w:bookmarkStart w:id="7289" w:name="_Toc51762862"/>
      <w:bookmarkStart w:id="7290" w:name="_Toc64381914"/>
      <w:bookmarkStart w:id="7291" w:name="_Toc73964432"/>
      <w:bookmarkStart w:id="7292" w:name="_Toc88647041"/>
      <w:bookmarkStart w:id="7293" w:name="_Toc97882990"/>
      <w:bookmarkStart w:id="7294" w:name="_Toc98531565"/>
      <w:bookmarkStart w:id="7295" w:name="_Toc105517637"/>
      <w:bookmarkStart w:id="7296" w:name="_Toc106108528"/>
      <w:bookmarkStart w:id="7297" w:name="_Toc113657113"/>
      <w:bookmarkStart w:id="7298" w:name="_Toc114052332"/>
      <w:bookmarkStart w:id="7299" w:name="_Toc138759594"/>
      <w:r w:rsidRPr="008711EA">
        <w:t>9.2.1.64</w:t>
      </w:r>
      <w:r w:rsidRPr="008711EA">
        <w:tab/>
        <w:t>MS Classmark 2</w:t>
      </w:r>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p>
    <w:p w14:paraId="4D146AC5"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4173E90" w14:textId="77777777" w:rsidTr="00F636DB">
        <w:tc>
          <w:tcPr>
            <w:tcW w:w="1259" w:type="pct"/>
          </w:tcPr>
          <w:p w14:paraId="2350F8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4569C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C84B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171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EF72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2133FD" w14:textId="77777777" w:rsidTr="00F636DB">
        <w:tc>
          <w:tcPr>
            <w:tcW w:w="1259" w:type="pct"/>
          </w:tcPr>
          <w:p w14:paraId="6AC7FAD1"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2</w:t>
            </w:r>
          </w:p>
        </w:tc>
        <w:tc>
          <w:tcPr>
            <w:tcW w:w="556" w:type="pct"/>
          </w:tcPr>
          <w:p w14:paraId="14EE2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EA7DAD8" w14:textId="77777777" w:rsidR="000E2576" w:rsidRPr="008711EA" w:rsidRDefault="000E2576" w:rsidP="001F24A0">
            <w:pPr>
              <w:pStyle w:val="TAL"/>
              <w:keepNext w:val="0"/>
              <w:keepLines w:val="0"/>
              <w:widowControl w:val="0"/>
              <w:rPr>
                <w:rFonts w:cs="Arial"/>
                <w:lang w:eastAsia="ja-JP"/>
              </w:rPr>
            </w:pPr>
          </w:p>
        </w:tc>
        <w:tc>
          <w:tcPr>
            <w:tcW w:w="963" w:type="pct"/>
          </w:tcPr>
          <w:p w14:paraId="58833A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3D5F9D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2</w:t>
            </w:r>
            <w:r w:rsidRPr="008711EA">
              <w:rPr>
                <w:rFonts w:cs="Arial"/>
                <w:lang w:eastAsia="zh-CN"/>
              </w:rPr>
              <w:t xml:space="preserve"> IE defined in TS 48.008 [23].</w:t>
            </w:r>
          </w:p>
        </w:tc>
      </w:tr>
    </w:tbl>
    <w:p w14:paraId="4CD4352B" w14:textId="77777777" w:rsidR="000E2576" w:rsidRPr="008711EA" w:rsidRDefault="000E2576" w:rsidP="001F24A0">
      <w:pPr>
        <w:widowControl w:val="0"/>
        <w:rPr>
          <w:lang w:eastAsia="zh-CN"/>
        </w:rPr>
      </w:pPr>
    </w:p>
    <w:p w14:paraId="04089EAC" w14:textId="77777777" w:rsidR="000E2576" w:rsidRPr="008711EA" w:rsidRDefault="000E2576" w:rsidP="001F24A0">
      <w:pPr>
        <w:pStyle w:val="Heading4"/>
        <w:keepNext w:val="0"/>
        <w:keepLines w:val="0"/>
        <w:widowControl w:val="0"/>
      </w:pPr>
      <w:bookmarkStart w:id="7300" w:name="_Toc20953773"/>
      <w:bookmarkStart w:id="7301" w:name="_Toc29390951"/>
      <w:bookmarkStart w:id="7302" w:name="_Toc36551688"/>
      <w:bookmarkStart w:id="7303" w:name="_Toc45831910"/>
      <w:bookmarkStart w:id="7304" w:name="_Toc51762863"/>
      <w:bookmarkStart w:id="7305" w:name="_Toc64381915"/>
      <w:bookmarkStart w:id="7306" w:name="_Toc73964433"/>
      <w:bookmarkStart w:id="7307" w:name="_Toc88647042"/>
      <w:bookmarkStart w:id="7308" w:name="_Toc97882991"/>
      <w:bookmarkStart w:id="7309" w:name="_Toc98531566"/>
      <w:bookmarkStart w:id="7310" w:name="_Toc105517638"/>
      <w:bookmarkStart w:id="7311" w:name="_Toc106108529"/>
      <w:bookmarkStart w:id="7312" w:name="_Toc113657114"/>
      <w:bookmarkStart w:id="7313" w:name="_Toc114052333"/>
      <w:bookmarkStart w:id="7314" w:name="_Toc138759595"/>
      <w:r w:rsidRPr="008711EA">
        <w:t>9.2.1.65</w:t>
      </w:r>
      <w:r w:rsidRPr="008711EA">
        <w:tab/>
        <w:t>MS Classmark 3</w:t>
      </w:r>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p>
    <w:p w14:paraId="59BBDD1D"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2DD4FC7" w14:textId="77777777" w:rsidTr="00F636DB">
        <w:tc>
          <w:tcPr>
            <w:tcW w:w="1259" w:type="pct"/>
          </w:tcPr>
          <w:p w14:paraId="171E7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C6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3EE3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B228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8C905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C57C741" w14:textId="77777777" w:rsidTr="00F636DB">
        <w:tc>
          <w:tcPr>
            <w:tcW w:w="1259" w:type="pct"/>
          </w:tcPr>
          <w:p w14:paraId="6F4A56AA"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3</w:t>
            </w:r>
          </w:p>
        </w:tc>
        <w:tc>
          <w:tcPr>
            <w:tcW w:w="556" w:type="pct"/>
          </w:tcPr>
          <w:p w14:paraId="11EB9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6BE9B01" w14:textId="77777777" w:rsidR="000E2576" w:rsidRPr="008711EA" w:rsidRDefault="000E2576" w:rsidP="001F24A0">
            <w:pPr>
              <w:pStyle w:val="TAL"/>
              <w:keepNext w:val="0"/>
              <w:keepLines w:val="0"/>
              <w:widowControl w:val="0"/>
              <w:rPr>
                <w:rFonts w:cs="Arial"/>
                <w:lang w:eastAsia="ja-JP"/>
              </w:rPr>
            </w:pPr>
          </w:p>
        </w:tc>
        <w:tc>
          <w:tcPr>
            <w:tcW w:w="963" w:type="pct"/>
          </w:tcPr>
          <w:p w14:paraId="294D203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0EDA00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3</w:t>
            </w:r>
            <w:r w:rsidRPr="008711EA">
              <w:rPr>
                <w:rFonts w:cs="Arial"/>
                <w:lang w:eastAsia="zh-CN"/>
              </w:rPr>
              <w:t xml:space="preserve"> IE defined in TS 48.008 [23].</w:t>
            </w:r>
          </w:p>
        </w:tc>
      </w:tr>
    </w:tbl>
    <w:p w14:paraId="2E83F87C" w14:textId="77777777" w:rsidR="000E2576" w:rsidRPr="008711EA" w:rsidRDefault="000E2576" w:rsidP="001F24A0">
      <w:pPr>
        <w:widowControl w:val="0"/>
        <w:rPr>
          <w:lang w:eastAsia="zh-CN"/>
        </w:rPr>
      </w:pPr>
    </w:p>
    <w:p w14:paraId="17E067CB" w14:textId="77777777" w:rsidR="000E2576" w:rsidRPr="008711EA" w:rsidRDefault="000E2576" w:rsidP="001F24A0">
      <w:pPr>
        <w:pStyle w:val="Heading4"/>
        <w:keepNext w:val="0"/>
        <w:keepLines w:val="0"/>
        <w:widowControl w:val="0"/>
      </w:pPr>
      <w:bookmarkStart w:id="7315" w:name="_Toc20953774"/>
      <w:bookmarkStart w:id="7316" w:name="_Toc29390952"/>
      <w:bookmarkStart w:id="7317" w:name="_Toc36551689"/>
      <w:bookmarkStart w:id="7318" w:name="_Toc45831911"/>
      <w:bookmarkStart w:id="7319" w:name="_Toc51762864"/>
      <w:bookmarkStart w:id="7320" w:name="_Toc64381916"/>
      <w:bookmarkStart w:id="7321" w:name="_Toc73964434"/>
      <w:bookmarkStart w:id="7322" w:name="_Toc88647043"/>
      <w:bookmarkStart w:id="7323" w:name="_Toc97882992"/>
      <w:bookmarkStart w:id="7324" w:name="_Toc98531567"/>
      <w:bookmarkStart w:id="7325" w:name="_Toc105517639"/>
      <w:bookmarkStart w:id="7326" w:name="_Toc106108530"/>
      <w:bookmarkStart w:id="7327" w:name="_Toc113657115"/>
      <w:bookmarkStart w:id="7328" w:name="_Toc114052334"/>
      <w:bookmarkStart w:id="7329" w:name="_Toc138759596"/>
      <w:r w:rsidRPr="008711EA">
        <w:t>9.2.1.66</w:t>
      </w:r>
      <w:r w:rsidRPr="008711EA">
        <w:tab/>
        <w:t>Cell Type</w:t>
      </w:r>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p>
    <w:p w14:paraId="16FA99CF" w14:textId="77777777" w:rsidR="000E2576" w:rsidRPr="008711EA" w:rsidRDefault="000E2576" w:rsidP="001F24A0">
      <w:pPr>
        <w:widowControl w:val="0"/>
      </w:pPr>
      <w:r w:rsidRPr="008711EA">
        <w:t>The cell type provides the cell coverage area.</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6878039" w14:textId="77777777" w:rsidTr="009B6AFA">
        <w:tc>
          <w:tcPr>
            <w:tcW w:w="1111" w:type="pct"/>
          </w:tcPr>
          <w:p w14:paraId="26EB6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5431E3" w14:textId="77777777" w:rsidR="000E2576" w:rsidRPr="008711EA" w:rsidRDefault="000E2576"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4C0AA0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CB12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A424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711F7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7619B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40467A7" w14:textId="77777777" w:rsidTr="009B6AFA">
        <w:tc>
          <w:tcPr>
            <w:tcW w:w="1111" w:type="pct"/>
          </w:tcPr>
          <w:p w14:paraId="174EC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Size</w:t>
            </w:r>
          </w:p>
        </w:tc>
        <w:tc>
          <w:tcPr>
            <w:tcW w:w="556" w:type="pct"/>
          </w:tcPr>
          <w:p w14:paraId="452A68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F78A96" w14:textId="77777777" w:rsidR="000E2576" w:rsidRPr="008711EA" w:rsidRDefault="000E2576" w:rsidP="001F24A0">
            <w:pPr>
              <w:pStyle w:val="TAL"/>
              <w:keepNext w:val="0"/>
              <w:keepLines w:val="0"/>
              <w:widowControl w:val="0"/>
              <w:rPr>
                <w:rFonts w:cs="Arial"/>
                <w:lang w:eastAsia="ja-JP"/>
              </w:rPr>
            </w:pPr>
          </w:p>
        </w:tc>
        <w:tc>
          <w:tcPr>
            <w:tcW w:w="778" w:type="pct"/>
          </w:tcPr>
          <w:p w14:paraId="618C43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(verysmall, small, medium, large, …)</w:t>
            </w:r>
          </w:p>
        </w:tc>
        <w:tc>
          <w:tcPr>
            <w:tcW w:w="889" w:type="pct"/>
          </w:tcPr>
          <w:p w14:paraId="5D0D43F9" w14:textId="77777777" w:rsidR="000E2576" w:rsidRPr="008711EA" w:rsidRDefault="000E2576" w:rsidP="001F24A0">
            <w:pPr>
              <w:pStyle w:val="TAL"/>
              <w:keepNext w:val="0"/>
              <w:keepLines w:val="0"/>
              <w:widowControl w:val="0"/>
              <w:rPr>
                <w:rFonts w:cs="Arial"/>
                <w:lang w:eastAsia="ja-JP"/>
              </w:rPr>
            </w:pPr>
          </w:p>
        </w:tc>
        <w:tc>
          <w:tcPr>
            <w:tcW w:w="556" w:type="pct"/>
          </w:tcPr>
          <w:p w14:paraId="60F598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556" w:type="pct"/>
          </w:tcPr>
          <w:p w14:paraId="48E92A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r>
    </w:tbl>
    <w:p w14:paraId="280940F2" w14:textId="77777777" w:rsidR="000E2576" w:rsidRPr="008711EA" w:rsidRDefault="000E2576" w:rsidP="001F24A0">
      <w:pPr>
        <w:widowControl w:val="0"/>
      </w:pPr>
    </w:p>
    <w:p w14:paraId="060D3E23" w14:textId="77777777" w:rsidR="000E2576" w:rsidRPr="008711EA" w:rsidRDefault="000E2576" w:rsidP="001F24A0">
      <w:pPr>
        <w:pStyle w:val="Heading4"/>
        <w:keepNext w:val="0"/>
        <w:keepLines w:val="0"/>
        <w:widowControl w:val="0"/>
      </w:pPr>
      <w:bookmarkStart w:id="7330" w:name="_Toc20953775"/>
      <w:bookmarkStart w:id="7331" w:name="_Toc29390953"/>
      <w:bookmarkStart w:id="7332" w:name="_Toc36551690"/>
      <w:bookmarkStart w:id="7333" w:name="_Toc45831912"/>
      <w:bookmarkStart w:id="7334" w:name="_Toc51762865"/>
      <w:bookmarkStart w:id="7335" w:name="_Toc64381917"/>
      <w:bookmarkStart w:id="7336" w:name="_Toc73964435"/>
      <w:bookmarkStart w:id="7337" w:name="_Toc88647044"/>
      <w:bookmarkStart w:id="7338" w:name="_Toc97882993"/>
      <w:bookmarkStart w:id="7339" w:name="_Toc98531568"/>
      <w:bookmarkStart w:id="7340" w:name="_Toc105517640"/>
      <w:bookmarkStart w:id="7341" w:name="_Toc106108531"/>
      <w:bookmarkStart w:id="7342" w:name="_Toc113657116"/>
      <w:bookmarkStart w:id="7343" w:name="_Toc114052335"/>
      <w:bookmarkStart w:id="7344" w:name="_Toc138759597"/>
      <w:r w:rsidRPr="008711EA">
        <w:t>9.2.1.67</w:t>
      </w:r>
      <w:r w:rsidRPr="008711EA">
        <w:tab/>
        <w:t>Old BSS to New BSS Information</w:t>
      </w:r>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p>
    <w:p w14:paraId="45157D5C"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6477188C" w14:textId="77777777" w:rsidR="000E2576" w:rsidRPr="008711EA" w:rsidRDefault="000E2576" w:rsidP="001F24A0">
      <w:pPr>
        <w:widowControl w:val="0"/>
      </w:pPr>
      <w:r w:rsidRPr="008711EA">
        <w:t>This IE is defined in TS 48.008 [23].</w:t>
      </w:r>
    </w:p>
    <w:p w14:paraId="47F5A2CD" w14:textId="77777777" w:rsidR="000E2576" w:rsidRPr="008711EA" w:rsidRDefault="000E2576" w:rsidP="001F24A0">
      <w:pPr>
        <w:pStyle w:val="Heading4"/>
        <w:keepNext w:val="0"/>
        <w:keepLines w:val="0"/>
        <w:widowControl w:val="0"/>
      </w:pPr>
      <w:bookmarkStart w:id="7345" w:name="_Toc20953776"/>
      <w:bookmarkStart w:id="7346" w:name="_Toc29390954"/>
      <w:bookmarkStart w:id="7347" w:name="_Toc36551691"/>
      <w:bookmarkStart w:id="7348" w:name="_Toc45831913"/>
      <w:bookmarkStart w:id="7349" w:name="_Toc51762866"/>
      <w:bookmarkStart w:id="7350" w:name="_Toc64381918"/>
      <w:bookmarkStart w:id="7351" w:name="_Toc73964436"/>
      <w:bookmarkStart w:id="7352" w:name="_Toc88647045"/>
      <w:bookmarkStart w:id="7353" w:name="_Toc97882994"/>
      <w:bookmarkStart w:id="7354" w:name="_Toc98531569"/>
      <w:bookmarkStart w:id="7355" w:name="_Toc105517641"/>
      <w:bookmarkStart w:id="7356" w:name="_Toc106108532"/>
      <w:bookmarkStart w:id="7357" w:name="_Toc113657117"/>
      <w:bookmarkStart w:id="7358" w:name="_Toc114052336"/>
      <w:bookmarkStart w:id="7359" w:name="_Toc138759598"/>
      <w:r w:rsidRPr="008711EA">
        <w:t>9.2.1.68</w:t>
      </w:r>
      <w:r w:rsidRPr="008711EA">
        <w:tab/>
        <w:t>Layer 3 Information</w:t>
      </w:r>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p>
    <w:p w14:paraId="35737A8D"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for inter 3GPP RAT handovers from SAE/LTE to GERAN A/Gb mode.</w:t>
      </w:r>
    </w:p>
    <w:p w14:paraId="2A31322A" w14:textId="77777777" w:rsidR="000E2576" w:rsidRPr="008711EA" w:rsidRDefault="000E2576" w:rsidP="001F24A0">
      <w:pPr>
        <w:widowControl w:val="0"/>
      </w:pPr>
      <w:r w:rsidRPr="008711EA">
        <w:t>This IE is defined in TS 48.008 [23].</w:t>
      </w:r>
    </w:p>
    <w:p w14:paraId="3C5E3EEA" w14:textId="77777777" w:rsidR="000E2576" w:rsidRPr="008711EA" w:rsidRDefault="000E2576" w:rsidP="001F24A0">
      <w:pPr>
        <w:pStyle w:val="Heading4"/>
        <w:keepNext w:val="0"/>
        <w:keepLines w:val="0"/>
        <w:widowControl w:val="0"/>
      </w:pPr>
      <w:bookmarkStart w:id="7360" w:name="_Toc20953777"/>
      <w:bookmarkStart w:id="7361" w:name="_Toc29390955"/>
      <w:bookmarkStart w:id="7362" w:name="_Toc36551692"/>
      <w:bookmarkStart w:id="7363" w:name="_Toc45831914"/>
      <w:bookmarkStart w:id="7364" w:name="_Toc51762867"/>
      <w:bookmarkStart w:id="7365" w:name="_Toc64381919"/>
      <w:bookmarkStart w:id="7366" w:name="_Toc73964437"/>
      <w:bookmarkStart w:id="7367" w:name="_Toc88647046"/>
      <w:bookmarkStart w:id="7368" w:name="_Toc97882995"/>
      <w:bookmarkStart w:id="7369" w:name="_Toc98531570"/>
      <w:bookmarkStart w:id="7370" w:name="_Toc105517642"/>
      <w:bookmarkStart w:id="7371" w:name="_Toc106108533"/>
      <w:bookmarkStart w:id="7372" w:name="_Toc113657118"/>
      <w:bookmarkStart w:id="7373" w:name="_Toc114052337"/>
      <w:bookmarkStart w:id="7374" w:name="_Toc138759599"/>
      <w:r w:rsidRPr="008711EA">
        <w:rPr>
          <w:rFonts w:eastAsia="Malgun Gothic"/>
        </w:rPr>
        <w:t>9.2.1.69</w:t>
      </w:r>
      <w:r w:rsidRPr="008711EA">
        <w:rPr>
          <w:rFonts w:eastAsia="Malgun Gothic"/>
        </w:rPr>
        <w:tab/>
        <w:t>E-UTRAN Round Trip Delay Estimation Info</w:t>
      </w:r>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p>
    <w:p w14:paraId="06A05FB1" w14:textId="77777777" w:rsidR="000E2576" w:rsidRPr="008711EA" w:rsidRDefault="000E2576" w:rsidP="001F24A0">
      <w:pPr>
        <w:widowControl w:val="0"/>
        <w:rPr>
          <w:rFonts w:eastAsia="Malgun Gothic"/>
        </w:rPr>
      </w:pPr>
      <w:r w:rsidRPr="008711EA">
        <w:t xml:space="preserve">This </w:t>
      </w:r>
      <w:r w:rsidRPr="008711EA">
        <w:rPr>
          <w:rFonts w:eastAsia="Malgun Gothic"/>
        </w:rPr>
        <w:t xml:space="preserve">IE </w:t>
      </w:r>
      <w:r w:rsidRPr="008711EA">
        <w:rPr>
          <w:lang w:eastAsia="zh-CN"/>
        </w:rPr>
        <w:t xml:space="preserve">contains </w:t>
      </w:r>
      <w:r w:rsidRPr="008711EA">
        <w:rPr>
          <w:rFonts w:eastAsia="Malgun Gothic"/>
        </w:rPr>
        <w:t>the</w:t>
      </w:r>
      <w:r w:rsidRPr="008711EA">
        <w:t xml:space="preserve"> information to assist target HRPD access with the acquisition of the UE</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05B7A12" w14:textId="77777777" w:rsidTr="00F636DB">
        <w:tc>
          <w:tcPr>
            <w:tcW w:w="1259" w:type="pct"/>
          </w:tcPr>
          <w:p w14:paraId="5183C4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07A3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1039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7717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C7F0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283B2AF" w14:textId="77777777" w:rsidTr="00F636DB">
        <w:tc>
          <w:tcPr>
            <w:tcW w:w="1259" w:type="pct"/>
          </w:tcPr>
          <w:p w14:paraId="7066B6D0"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rPr>
              <w:t>E-UTRAN Round Trip Delay Estimation Info</w:t>
            </w:r>
          </w:p>
        </w:tc>
        <w:tc>
          <w:tcPr>
            <w:tcW w:w="556" w:type="pct"/>
          </w:tcPr>
          <w:p w14:paraId="2F804532"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M</w:t>
            </w:r>
          </w:p>
        </w:tc>
        <w:tc>
          <w:tcPr>
            <w:tcW w:w="741" w:type="pct"/>
          </w:tcPr>
          <w:p w14:paraId="66EB5DE9" w14:textId="77777777" w:rsidR="000E2576" w:rsidRPr="008711EA" w:rsidRDefault="000E2576" w:rsidP="001F24A0">
            <w:pPr>
              <w:pStyle w:val="TAL"/>
              <w:keepNext w:val="0"/>
              <w:keepLines w:val="0"/>
              <w:widowControl w:val="0"/>
              <w:rPr>
                <w:rFonts w:cs="Arial"/>
                <w:lang w:eastAsia="zh-CN"/>
              </w:rPr>
            </w:pPr>
          </w:p>
        </w:tc>
        <w:tc>
          <w:tcPr>
            <w:tcW w:w="963" w:type="pct"/>
          </w:tcPr>
          <w:p w14:paraId="6E7EB02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w:t>
            </w:r>
            <w:r w:rsidRPr="008711EA">
              <w:rPr>
                <w:rFonts w:eastAsia="Malgun Gothic" w:cs="Arial"/>
                <w:snapToGrid w:val="0"/>
              </w:rPr>
              <w:t>2047</w:t>
            </w:r>
            <w:r w:rsidRPr="008711EA">
              <w:rPr>
                <w:rFonts w:cs="Arial"/>
                <w:snapToGrid w:val="0"/>
                <w:lang w:eastAsia="ja-JP"/>
              </w:rPr>
              <w:t>)</w:t>
            </w:r>
          </w:p>
        </w:tc>
        <w:tc>
          <w:tcPr>
            <w:tcW w:w="1481" w:type="pct"/>
          </w:tcPr>
          <w:p w14:paraId="0D3983D8"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 xml:space="preserve">Includes the Round Trip Delay between the eNB and the UE. The unit is </w:t>
            </w:r>
            <w:r w:rsidRPr="008711EA">
              <w:rPr>
                <w:rFonts w:cs="Arial"/>
                <w:lang w:eastAsia="ja-JP"/>
              </w:rPr>
              <w:t>16</w:t>
            </w:r>
            <w:r w:rsidRPr="008711EA">
              <w:rPr>
                <w:rFonts w:cs="Arial"/>
                <w:i/>
                <w:lang w:eastAsia="ja-JP"/>
              </w:rPr>
              <w:t>T</w:t>
            </w:r>
            <w:r w:rsidRPr="008711EA">
              <w:rPr>
                <w:rFonts w:cs="Arial"/>
                <w:vertAlign w:val="subscript"/>
                <w:lang w:eastAsia="ja-JP"/>
              </w:rPr>
              <w:t>s</w:t>
            </w:r>
            <w:r w:rsidRPr="008711EA">
              <w:rPr>
                <w:rFonts w:cs="Arial"/>
                <w:lang w:eastAsia="ja-JP"/>
              </w:rPr>
              <w:t xml:space="preserve"> </w:t>
            </w:r>
            <w:r w:rsidRPr="008711EA">
              <w:rPr>
                <w:rFonts w:eastAsia="Malgun Gothic" w:cs="Arial"/>
              </w:rPr>
              <w:t xml:space="preserve">(see </w:t>
            </w:r>
            <w:r w:rsidRPr="008711EA">
              <w:rPr>
                <w:rFonts w:cs="Arial"/>
                <w:lang w:eastAsia="ja-JP"/>
              </w:rPr>
              <w:t xml:space="preserve">subclause </w:t>
            </w:r>
            <w:r w:rsidRPr="008711EA">
              <w:rPr>
                <w:rFonts w:eastAsia="Malgun Gothic" w:cs="Arial"/>
              </w:rPr>
              <w:t>4.2.3 in TS 36.213 [26])</w:t>
            </w:r>
            <w:r w:rsidRPr="008711EA">
              <w:rPr>
                <w:rFonts w:cs="Arial"/>
                <w:lang w:eastAsia="ja-JP"/>
              </w:rPr>
              <w:t>.</w:t>
            </w:r>
          </w:p>
        </w:tc>
      </w:tr>
    </w:tbl>
    <w:p w14:paraId="416ACCC6" w14:textId="77777777" w:rsidR="000E2576" w:rsidRPr="008711EA" w:rsidRDefault="000E2576" w:rsidP="001F24A0">
      <w:pPr>
        <w:widowControl w:val="0"/>
      </w:pPr>
    </w:p>
    <w:p w14:paraId="393EA2AB" w14:textId="77777777" w:rsidR="000E2576" w:rsidRPr="008711EA" w:rsidRDefault="000E2576" w:rsidP="001F24A0">
      <w:pPr>
        <w:pStyle w:val="Heading4"/>
        <w:keepNext w:val="0"/>
        <w:keepLines w:val="0"/>
        <w:widowControl w:val="0"/>
      </w:pPr>
      <w:bookmarkStart w:id="7375" w:name="_Toc20953778"/>
      <w:bookmarkStart w:id="7376" w:name="_Toc29390956"/>
      <w:bookmarkStart w:id="7377" w:name="_Toc36551693"/>
      <w:bookmarkStart w:id="7378" w:name="_Toc45831915"/>
      <w:bookmarkStart w:id="7379" w:name="_Toc51762868"/>
      <w:bookmarkStart w:id="7380" w:name="_Toc64381920"/>
      <w:bookmarkStart w:id="7381" w:name="_Toc73964438"/>
      <w:bookmarkStart w:id="7382" w:name="_Toc88647047"/>
      <w:bookmarkStart w:id="7383" w:name="_Toc97882996"/>
      <w:bookmarkStart w:id="7384" w:name="_Toc98531571"/>
      <w:bookmarkStart w:id="7385" w:name="_Toc105517643"/>
      <w:bookmarkStart w:id="7386" w:name="_Toc106108534"/>
      <w:bookmarkStart w:id="7387" w:name="_Toc113657119"/>
      <w:bookmarkStart w:id="7388" w:name="_Toc114052338"/>
      <w:bookmarkStart w:id="7389" w:name="_Toc138759600"/>
      <w:r w:rsidRPr="008711EA">
        <w:lastRenderedPageBreak/>
        <w:t>9.2.1.70</w:t>
      </w:r>
      <w:r w:rsidRPr="008711EA">
        <w:tab/>
        <w:t>Broadcast Cancelled Area List</w:t>
      </w:r>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p>
    <w:p w14:paraId="32F352B0" w14:textId="77777777" w:rsidR="000E2576" w:rsidRPr="008711EA" w:rsidRDefault="000E2576" w:rsidP="001F24A0">
      <w:pPr>
        <w:widowControl w:val="0"/>
      </w:pPr>
      <w:r w:rsidRPr="008711EA">
        <w:rPr>
          <w:iCs/>
        </w:rPr>
        <w:t>The</w:t>
      </w:r>
      <w:r w:rsidRPr="008711EA">
        <w:rPr>
          <w:i/>
          <w:iCs/>
        </w:rPr>
        <w:t xml:space="preserve"> Broadcast Cancelled Area List</w:t>
      </w:r>
      <w:r w:rsidRPr="008711EA">
        <w:t xml:space="preserve"> IE indicates the areas where broadcast was stopped successfully.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54411862" w14:textId="77777777" w:rsidTr="00F636DB">
        <w:tc>
          <w:tcPr>
            <w:tcW w:w="1259" w:type="pct"/>
          </w:tcPr>
          <w:p w14:paraId="3BB7F8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BB0E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236BB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D587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2B2E6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D1F28FC" w14:textId="77777777" w:rsidTr="00F636DB">
        <w:tc>
          <w:tcPr>
            <w:tcW w:w="1259" w:type="pct"/>
          </w:tcPr>
          <w:p w14:paraId="605152D3"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Cancelled Area</w:t>
            </w:r>
          </w:p>
        </w:tc>
        <w:tc>
          <w:tcPr>
            <w:tcW w:w="556" w:type="pct"/>
          </w:tcPr>
          <w:p w14:paraId="2AE33FB8"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741" w:type="pct"/>
          </w:tcPr>
          <w:p w14:paraId="6B10523A" w14:textId="77777777" w:rsidR="000E2576" w:rsidRPr="008711EA" w:rsidRDefault="000E2576" w:rsidP="001F24A0">
            <w:pPr>
              <w:pStyle w:val="TAL"/>
              <w:keepNext w:val="0"/>
              <w:keepLines w:val="0"/>
              <w:widowControl w:val="0"/>
              <w:rPr>
                <w:rFonts w:cs="Arial"/>
                <w:i/>
                <w:lang w:eastAsia="ja-JP"/>
              </w:rPr>
            </w:pPr>
          </w:p>
        </w:tc>
        <w:tc>
          <w:tcPr>
            <w:tcW w:w="963" w:type="pct"/>
          </w:tcPr>
          <w:p w14:paraId="6C2F79D9"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462608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587727B8" w14:textId="77777777" w:rsidTr="00F636DB">
        <w:tc>
          <w:tcPr>
            <w:tcW w:w="1259" w:type="pct"/>
          </w:tcPr>
          <w:p w14:paraId="2F74401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&gt;CID Cancelled</w:t>
            </w:r>
          </w:p>
        </w:tc>
        <w:tc>
          <w:tcPr>
            <w:tcW w:w="556" w:type="pct"/>
          </w:tcPr>
          <w:p w14:paraId="19CA6AAD" w14:textId="77777777" w:rsidR="000E2576" w:rsidRPr="008711EA" w:rsidRDefault="000E2576" w:rsidP="001F24A0">
            <w:pPr>
              <w:pStyle w:val="TAH"/>
              <w:keepNext w:val="0"/>
              <w:keepLines w:val="0"/>
              <w:widowControl w:val="0"/>
              <w:jc w:val="both"/>
              <w:rPr>
                <w:rFonts w:cs="Arial"/>
                <w:b w:val="0"/>
                <w:lang w:eastAsia="ja-JP"/>
              </w:rPr>
            </w:pPr>
          </w:p>
        </w:tc>
        <w:tc>
          <w:tcPr>
            <w:tcW w:w="741" w:type="pct"/>
          </w:tcPr>
          <w:p w14:paraId="056B1F8E" w14:textId="77777777" w:rsidR="000E2576" w:rsidRPr="008711EA" w:rsidRDefault="000E2576" w:rsidP="001F24A0">
            <w:pPr>
              <w:pStyle w:val="TAL"/>
              <w:keepNext w:val="0"/>
              <w:keepLines w:val="0"/>
              <w:widowControl w:val="0"/>
              <w:rPr>
                <w:rFonts w:cs="Arial"/>
                <w:i/>
                <w:lang w:eastAsia="ja-JP"/>
              </w:rPr>
            </w:pPr>
          </w:p>
        </w:tc>
        <w:tc>
          <w:tcPr>
            <w:tcW w:w="963" w:type="pct"/>
          </w:tcPr>
          <w:p w14:paraId="79A6409B"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A097916"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31211EF7" w14:textId="77777777" w:rsidTr="00F636DB">
        <w:tc>
          <w:tcPr>
            <w:tcW w:w="1259" w:type="pct"/>
          </w:tcPr>
          <w:p w14:paraId="6E3B98E1"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&gt;&gt;Cell ID Cancelled</w:t>
            </w:r>
          </w:p>
        </w:tc>
        <w:tc>
          <w:tcPr>
            <w:tcW w:w="556" w:type="pct"/>
          </w:tcPr>
          <w:p w14:paraId="7F64E42C" w14:textId="77777777" w:rsidR="000E2576" w:rsidRPr="008711EA" w:rsidRDefault="000E2576" w:rsidP="001F24A0">
            <w:pPr>
              <w:pStyle w:val="TAL"/>
              <w:keepNext w:val="0"/>
              <w:keepLines w:val="0"/>
              <w:widowControl w:val="0"/>
              <w:rPr>
                <w:rFonts w:cs="Arial"/>
                <w:lang w:eastAsia="ja-JP"/>
              </w:rPr>
            </w:pPr>
          </w:p>
        </w:tc>
        <w:tc>
          <w:tcPr>
            <w:tcW w:w="741" w:type="pct"/>
          </w:tcPr>
          <w:p w14:paraId="5C9276A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79DFAD13" w14:textId="77777777" w:rsidR="000E2576" w:rsidRPr="008711EA" w:rsidRDefault="000E2576" w:rsidP="001F24A0">
            <w:pPr>
              <w:pStyle w:val="TAL"/>
              <w:keepNext w:val="0"/>
              <w:keepLines w:val="0"/>
              <w:widowControl w:val="0"/>
              <w:rPr>
                <w:rFonts w:cs="Arial"/>
                <w:lang w:eastAsia="ja-JP"/>
              </w:rPr>
            </w:pPr>
          </w:p>
        </w:tc>
        <w:tc>
          <w:tcPr>
            <w:tcW w:w="1481" w:type="pct"/>
          </w:tcPr>
          <w:p w14:paraId="14FFB721" w14:textId="77777777" w:rsidR="000E2576" w:rsidRPr="008711EA" w:rsidRDefault="000E2576" w:rsidP="001F24A0">
            <w:pPr>
              <w:pStyle w:val="TAL"/>
              <w:keepNext w:val="0"/>
              <w:keepLines w:val="0"/>
              <w:widowControl w:val="0"/>
              <w:rPr>
                <w:rFonts w:cs="Arial"/>
                <w:lang w:eastAsia="ja-JP"/>
              </w:rPr>
            </w:pPr>
          </w:p>
        </w:tc>
      </w:tr>
      <w:tr w:rsidR="000E2576" w:rsidRPr="008711EA" w14:paraId="76A3E0ED" w14:textId="77777777" w:rsidTr="00F636DB">
        <w:tc>
          <w:tcPr>
            <w:tcW w:w="1259" w:type="pct"/>
          </w:tcPr>
          <w:p w14:paraId="5EADC97D"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&gt;&gt;&gt;E-CGI</w:t>
            </w:r>
          </w:p>
        </w:tc>
        <w:tc>
          <w:tcPr>
            <w:tcW w:w="556" w:type="pct"/>
          </w:tcPr>
          <w:p w14:paraId="4C179F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4E91DF" w14:textId="77777777" w:rsidR="000E2576" w:rsidRPr="008711EA" w:rsidRDefault="000E2576" w:rsidP="001F24A0">
            <w:pPr>
              <w:pStyle w:val="TAL"/>
              <w:keepNext w:val="0"/>
              <w:keepLines w:val="0"/>
              <w:widowControl w:val="0"/>
              <w:rPr>
                <w:rFonts w:cs="Arial"/>
                <w:i/>
                <w:lang w:eastAsia="ja-JP"/>
              </w:rPr>
            </w:pPr>
          </w:p>
        </w:tc>
        <w:tc>
          <w:tcPr>
            <w:tcW w:w="963" w:type="pct"/>
          </w:tcPr>
          <w:p w14:paraId="7E3ED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4CC32D0B" w14:textId="77777777" w:rsidR="000E2576" w:rsidRPr="008711EA" w:rsidRDefault="000E2576" w:rsidP="001F24A0">
            <w:pPr>
              <w:pStyle w:val="TAL"/>
              <w:keepNext w:val="0"/>
              <w:keepLines w:val="0"/>
              <w:widowControl w:val="0"/>
              <w:rPr>
                <w:rFonts w:cs="Arial"/>
                <w:lang w:eastAsia="ja-JP"/>
              </w:rPr>
            </w:pPr>
          </w:p>
        </w:tc>
      </w:tr>
      <w:tr w:rsidR="000E2576" w:rsidRPr="008711EA" w14:paraId="67BEA858" w14:textId="77777777" w:rsidTr="00F636DB">
        <w:tc>
          <w:tcPr>
            <w:tcW w:w="1259" w:type="pct"/>
          </w:tcPr>
          <w:p w14:paraId="07F8CD73"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&gt;&gt;&gt;Number of Broadcasts</w:t>
            </w:r>
          </w:p>
        </w:tc>
        <w:tc>
          <w:tcPr>
            <w:tcW w:w="556" w:type="pct"/>
          </w:tcPr>
          <w:p w14:paraId="6EEE77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613D6B" w14:textId="77777777" w:rsidR="000E2576" w:rsidRPr="008711EA" w:rsidRDefault="000E2576" w:rsidP="001F24A0">
            <w:pPr>
              <w:pStyle w:val="TAL"/>
              <w:keepNext w:val="0"/>
              <w:keepLines w:val="0"/>
              <w:widowControl w:val="0"/>
              <w:rPr>
                <w:rFonts w:cs="Arial"/>
                <w:i/>
                <w:lang w:eastAsia="ja-JP"/>
              </w:rPr>
            </w:pPr>
          </w:p>
        </w:tc>
        <w:tc>
          <w:tcPr>
            <w:tcW w:w="963" w:type="pct"/>
          </w:tcPr>
          <w:p w14:paraId="267E1F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4F7F752A" w14:textId="77777777" w:rsidR="000E2576" w:rsidRPr="008711EA" w:rsidRDefault="000E2576" w:rsidP="001F24A0">
            <w:pPr>
              <w:pStyle w:val="TAL"/>
              <w:keepNext w:val="0"/>
              <w:keepLines w:val="0"/>
              <w:widowControl w:val="0"/>
              <w:rPr>
                <w:rFonts w:cs="Arial"/>
                <w:lang w:eastAsia="ja-JP"/>
              </w:rPr>
            </w:pPr>
          </w:p>
        </w:tc>
      </w:tr>
      <w:tr w:rsidR="000E2576" w:rsidRPr="008711EA" w14:paraId="57D11552" w14:textId="77777777" w:rsidTr="00F636DB">
        <w:tc>
          <w:tcPr>
            <w:tcW w:w="1259" w:type="pct"/>
          </w:tcPr>
          <w:p w14:paraId="184D1AE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Cancelled</w:t>
            </w:r>
          </w:p>
        </w:tc>
        <w:tc>
          <w:tcPr>
            <w:tcW w:w="556" w:type="pct"/>
          </w:tcPr>
          <w:p w14:paraId="610CD439" w14:textId="77777777" w:rsidR="000E2576" w:rsidRPr="008711EA" w:rsidRDefault="000E2576" w:rsidP="001F24A0">
            <w:pPr>
              <w:pStyle w:val="TAL"/>
              <w:keepNext w:val="0"/>
              <w:keepLines w:val="0"/>
              <w:widowControl w:val="0"/>
              <w:rPr>
                <w:rFonts w:cs="Arial"/>
                <w:lang w:eastAsia="ja-JP"/>
              </w:rPr>
            </w:pPr>
          </w:p>
        </w:tc>
        <w:tc>
          <w:tcPr>
            <w:tcW w:w="741" w:type="pct"/>
          </w:tcPr>
          <w:p w14:paraId="4436682C" w14:textId="77777777" w:rsidR="000E2576" w:rsidRPr="008711EA" w:rsidRDefault="000E2576" w:rsidP="001F24A0">
            <w:pPr>
              <w:pStyle w:val="TAL"/>
              <w:keepNext w:val="0"/>
              <w:keepLines w:val="0"/>
              <w:widowControl w:val="0"/>
              <w:rPr>
                <w:rFonts w:cs="Arial"/>
                <w:lang w:eastAsia="ja-JP"/>
              </w:rPr>
            </w:pPr>
          </w:p>
        </w:tc>
        <w:tc>
          <w:tcPr>
            <w:tcW w:w="963" w:type="pct"/>
          </w:tcPr>
          <w:p w14:paraId="7647352D" w14:textId="77777777" w:rsidR="000E2576" w:rsidRPr="008711EA" w:rsidRDefault="000E2576" w:rsidP="001F24A0">
            <w:pPr>
              <w:pStyle w:val="TAL"/>
              <w:keepNext w:val="0"/>
              <w:keepLines w:val="0"/>
              <w:widowControl w:val="0"/>
              <w:rPr>
                <w:rFonts w:cs="Arial"/>
                <w:lang w:eastAsia="ja-JP"/>
              </w:rPr>
            </w:pPr>
          </w:p>
        </w:tc>
        <w:tc>
          <w:tcPr>
            <w:tcW w:w="1481" w:type="pct"/>
          </w:tcPr>
          <w:p w14:paraId="24CFED58" w14:textId="77777777" w:rsidR="000E2576" w:rsidRPr="008711EA" w:rsidRDefault="000E2576" w:rsidP="001F24A0">
            <w:pPr>
              <w:pStyle w:val="TAL"/>
              <w:keepNext w:val="0"/>
              <w:keepLines w:val="0"/>
              <w:widowControl w:val="0"/>
              <w:rPr>
                <w:rFonts w:cs="Arial"/>
                <w:lang w:eastAsia="ja-JP"/>
              </w:rPr>
            </w:pPr>
          </w:p>
        </w:tc>
      </w:tr>
      <w:tr w:rsidR="000E2576" w:rsidRPr="008711EA" w14:paraId="2A7B82CF" w14:textId="77777777" w:rsidTr="00F636DB">
        <w:tc>
          <w:tcPr>
            <w:tcW w:w="1259" w:type="pct"/>
          </w:tcPr>
          <w:p w14:paraId="0B2BC827"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&gt;&gt;TAI Cancelled</w:t>
            </w:r>
          </w:p>
        </w:tc>
        <w:tc>
          <w:tcPr>
            <w:tcW w:w="556" w:type="pct"/>
          </w:tcPr>
          <w:p w14:paraId="29AA4015" w14:textId="77777777" w:rsidR="000E2576" w:rsidRPr="008711EA" w:rsidRDefault="000E2576" w:rsidP="001F24A0">
            <w:pPr>
              <w:pStyle w:val="TAL"/>
              <w:keepNext w:val="0"/>
              <w:keepLines w:val="0"/>
              <w:widowControl w:val="0"/>
              <w:rPr>
                <w:rFonts w:cs="Arial"/>
                <w:lang w:eastAsia="ja-JP"/>
              </w:rPr>
            </w:pPr>
          </w:p>
        </w:tc>
        <w:tc>
          <w:tcPr>
            <w:tcW w:w="741" w:type="pct"/>
          </w:tcPr>
          <w:p w14:paraId="03693D2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w:t>
            </w:r>
            <w:r w:rsidRPr="008711EA" w:rsidDel="0025134D">
              <w:rPr>
                <w:rFonts w:cs="Arial"/>
                <w:i/>
                <w:lang w:eastAsia="ja-JP"/>
              </w:rPr>
              <w:t xml:space="preserve"> </w:t>
            </w:r>
            <w:r w:rsidRPr="008711EA">
              <w:rPr>
                <w:rFonts w:cs="Arial"/>
                <w:i/>
                <w:lang w:eastAsia="ja-JP"/>
              </w:rPr>
              <w:t>&gt;</w:t>
            </w:r>
          </w:p>
        </w:tc>
        <w:tc>
          <w:tcPr>
            <w:tcW w:w="963" w:type="pct"/>
          </w:tcPr>
          <w:p w14:paraId="775B9446" w14:textId="77777777" w:rsidR="000E2576" w:rsidRPr="008711EA" w:rsidRDefault="000E2576" w:rsidP="001F24A0">
            <w:pPr>
              <w:pStyle w:val="TAL"/>
              <w:keepNext w:val="0"/>
              <w:keepLines w:val="0"/>
              <w:widowControl w:val="0"/>
              <w:rPr>
                <w:rFonts w:cs="Arial"/>
                <w:lang w:eastAsia="ja-JP"/>
              </w:rPr>
            </w:pPr>
          </w:p>
        </w:tc>
        <w:tc>
          <w:tcPr>
            <w:tcW w:w="1481" w:type="pct"/>
          </w:tcPr>
          <w:p w14:paraId="0F54277C" w14:textId="77777777" w:rsidR="000E2576" w:rsidRPr="008711EA" w:rsidRDefault="000E2576" w:rsidP="001F24A0">
            <w:pPr>
              <w:pStyle w:val="TAL"/>
              <w:keepNext w:val="0"/>
              <w:keepLines w:val="0"/>
              <w:widowControl w:val="0"/>
              <w:rPr>
                <w:rFonts w:cs="Arial"/>
                <w:lang w:eastAsia="ja-JP"/>
              </w:rPr>
            </w:pPr>
          </w:p>
        </w:tc>
      </w:tr>
      <w:tr w:rsidR="000E2576" w:rsidRPr="008711EA" w14:paraId="00E54FD8" w14:textId="77777777" w:rsidTr="00F636DB">
        <w:tc>
          <w:tcPr>
            <w:tcW w:w="1259" w:type="pct"/>
          </w:tcPr>
          <w:p w14:paraId="5F5612F8"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556" w:type="pct"/>
          </w:tcPr>
          <w:p w14:paraId="04229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91695" w14:textId="77777777" w:rsidR="000E2576" w:rsidRPr="008711EA" w:rsidRDefault="000E2576" w:rsidP="001F24A0">
            <w:pPr>
              <w:pStyle w:val="TAL"/>
              <w:keepNext w:val="0"/>
              <w:keepLines w:val="0"/>
              <w:widowControl w:val="0"/>
              <w:rPr>
                <w:rFonts w:cs="Arial"/>
                <w:i/>
                <w:lang w:eastAsia="ja-JP"/>
              </w:rPr>
            </w:pPr>
          </w:p>
        </w:tc>
        <w:tc>
          <w:tcPr>
            <w:tcW w:w="963" w:type="pct"/>
          </w:tcPr>
          <w:p w14:paraId="068428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170DA0FA" w14:textId="77777777" w:rsidR="000E2576" w:rsidRPr="008711EA" w:rsidRDefault="000E2576" w:rsidP="001F24A0">
            <w:pPr>
              <w:pStyle w:val="TAL"/>
              <w:keepNext w:val="0"/>
              <w:keepLines w:val="0"/>
              <w:widowControl w:val="0"/>
              <w:rPr>
                <w:rFonts w:cs="Arial"/>
                <w:lang w:eastAsia="ja-JP"/>
              </w:rPr>
            </w:pPr>
          </w:p>
        </w:tc>
      </w:tr>
      <w:tr w:rsidR="000E2576" w:rsidRPr="008711EA" w14:paraId="4B452487" w14:textId="77777777" w:rsidTr="00F636DB">
        <w:tc>
          <w:tcPr>
            <w:tcW w:w="1259" w:type="pct"/>
          </w:tcPr>
          <w:p w14:paraId="7834CDB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TAI List</w:t>
            </w:r>
          </w:p>
        </w:tc>
        <w:tc>
          <w:tcPr>
            <w:tcW w:w="556" w:type="pct"/>
          </w:tcPr>
          <w:p w14:paraId="1CC49A75" w14:textId="77777777" w:rsidR="000E2576" w:rsidRPr="008711EA" w:rsidRDefault="000E2576" w:rsidP="001F24A0">
            <w:pPr>
              <w:pStyle w:val="TAL"/>
              <w:keepNext w:val="0"/>
              <w:keepLines w:val="0"/>
              <w:widowControl w:val="0"/>
              <w:rPr>
                <w:rFonts w:cs="Arial"/>
                <w:lang w:eastAsia="ja-JP"/>
              </w:rPr>
            </w:pPr>
          </w:p>
        </w:tc>
        <w:tc>
          <w:tcPr>
            <w:tcW w:w="741" w:type="pct"/>
          </w:tcPr>
          <w:p w14:paraId="3D6649B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963" w:type="pct"/>
          </w:tcPr>
          <w:p w14:paraId="18265802" w14:textId="77777777" w:rsidR="000E2576" w:rsidRPr="008711EA" w:rsidRDefault="000E2576" w:rsidP="001F24A0">
            <w:pPr>
              <w:pStyle w:val="TAL"/>
              <w:keepNext w:val="0"/>
              <w:keepLines w:val="0"/>
              <w:widowControl w:val="0"/>
              <w:rPr>
                <w:rFonts w:cs="Arial"/>
                <w:lang w:eastAsia="ja-JP"/>
              </w:rPr>
            </w:pPr>
          </w:p>
        </w:tc>
        <w:tc>
          <w:tcPr>
            <w:tcW w:w="1481" w:type="pct"/>
          </w:tcPr>
          <w:p w14:paraId="120B017F" w14:textId="77777777" w:rsidR="000E2576" w:rsidRPr="008711EA" w:rsidRDefault="000E2576" w:rsidP="001F24A0">
            <w:pPr>
              <w:pStyle w:val="TAL"/>
              <w:keepNext w:val="0"/>
              <w:keepLines w:val="0"/>
              <w:widowControl w:val="0"/>
              <w:rPr>
                <w:rFonts w:cs="Arial"/>
                <w:lang w:eastAsia="ja-JP"/>
              </w:rPr>
            </w:pPr>
          </w:p>
        </w:tc>
      </w:tr>
      <w:tr w:rsidR="000E2576" w:rsidRPr="008711EA" w14:paraId="010C17E2" w14:textId="77777777" w:rsidTr="00F636DB">
        <w:tc>
          <w:tcPr>
            <w:tcW w:w="1259" w:type="pct"/>
          </w:tcPr>
          <w:p w14:paraId="36971C25"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1F8D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B8E2EE7" w14:textId="77777777" w:rsidR="000E2576" w:rsidRPr="008711EA" w:rsidRDefault="000E2576" w:rsidP="001F24A0">
            <w:pPr>
              <w:pStyle w:val="TAL"/>
              <w:keepNext w:val="0"/>
              <w:keepLines w:val="0"/>
              <w:widowControl w:val="0"/>
              <w:rPr>
                <w:rFonts w:cs="Arial"/>
                <w:i/>
                <w:lang w:eastAsia="ja-JP"/>
              </w:rPr>
            </w:pPr>
          </w:p>
        </w:tc>
        <w:tc>
          <w:tcPr>
            <w:tcW w:w="963" w:type="pct"/>
          </w:tcPr>
          <w:p w14:paraId="18AA558C" w14:textId="77777777" w:rsidR="000E2576" w:rsidRPr="008711EA" w:rsidRDefault="000E2576" w:rsidP="001F24A0">
            <w:pPr>
              <w:pStyle w:val="TAL"/>
              <w:keepNext w:val="0"/>
              <w:keepLines w:val="0"/>
              <w:widowControl w:val="0"/>
              <w:rPr>
                <w:rFonts w:cs="Arial"/>
                <w:lang w:eastAsia="ja-JP"/>
              </w:rPr>
            </w:pPr>
          </w:p>
        </w:tc>
        <w:tc>
          <w:tcPr>
            <w:tcW w:w="1481" w:type="pct"/>
          </w:tcPr>
          <w:p w14:paraId="59A098A0" w14:textId="77777777" w:rsidR="000E2576" w:rsidRPr="008711EA" w:rsidRDefault="000E2576" w:rsidP="001F24A0">
            <w:pPr>
              <w:pStyle w:val="TAL"/>
              <w:keepNext w:val="0"/>
              <w:keepLines w:val="0"/>
              <w:widowControl w:val="0"/>
              <w:rPr>
                <w:rFonts w:cs="Arial"/>
                <w:lang w:eastAsia="ja-JP"/>
              </w:rPr>
            </w:pPr>
          </w:p>
        </w:tc>
      </w:tr>
      <w:tr w:rsidR="000E2576" w:rsidRPr="008711EA" w14:paraId="058B2AF4" w14:textId="77777777" w:rsidTr="00F636DB">
        <w:tc>
          <w:tcPr>
            <w:tcW w:w="1259" w:type="pct"/>
          </w:tcPr>
          <w:p w14:paraId="47FCDFD7" w14:textId="77777777" w:rsidR="000E2576" w:rsidRPr="008711EA" w:rsidRDefault="000E2576" w:rsidP="001F24A0">
            <w:pPr>
              <w:pStyle w:val="TALLeft1"/>
              <w:keepNext w:val="0"/>
              <w:keepLines w:val="0"/>
              <w:widowControl w:val="0"/>
              <w:rPr>
                <w:b/>
                <w:lang w:eastAsia="ja-JP"/>
              </w:rPr>
            </w:pPr>
            <w:r w:rsidRPr="008711EA">
              <w:rPr>
                <w:lang w:eastAsia="ja-JP"/>
              </w:rPr>
              <w:t>&gt;&gt;&gt;&gt;Number of Broadcasts</w:t>
            </w:r>
          </w:p>
        </w:tc>
        <w:tc>
          <w:tcPr>
            <w:tcW w:w="556" w:type="pct"/>
          </w:tcPr>
          <w:p w14:paraId="4B2411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D4B21" w14:textId="77777777" w:rsidR="000E2576" w:rsidRPr="008711EA" w:rsidRDefault="000E2576" w:rsidP="001F24A0">
            <w:pPr>
              <w:pStyle w:val="TAL"/>
              <w:keepNext w:val="0"/>
              <w:keepLines w:val="0"/>
              <w:widowControl w:val="0"/>
              <w:rPr>
                <w:rFonts w:cs="Arial"/>
                <w:i/>
                <w:lang w:eastAsia="ja-JP"/>
              </w:rPr>
            </w:pPr>
          </w:p>
        </w:tc>
        <w:tc>
          <w:tcPr>
            <w:tcW w:w="963" w:type="pct"/>
          </w:tcPr>
          <w:p w14:paraId="15F804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6C74411" w14:textId="77777777" w:rsidR="000E2576" w:rsidRPr="008711EA" w:rsidRDefault="000E2576" w:rsidP="001F24A0">
            <w:pPr>
              <w:pStyle w:val="TAL"/>
              <w:keepNext w:val="0"/>
              <w:keepLines w:val="0"/>
              <w:widowControl w:val="0"/>
              <w:rPr>
                <w:rFonts w:cs="Arial"/>
                <w:lang w:eastAsia="ja-JP"/>
              </w:rPr>
            </w:pPr>
          </w:p>
        </w:tc>
      </w:tr>
      <w:tr w:rsidR="000E2576" w:rsidRPr="008711EA" w14:paraId="17F1758C" w14:textId="77777777" w:rsidTr="00F636DB">
        <w:tc>
          <w:tcPr>
            <w:tcW w:w="1259" w:type="pct"/>
          </w:tcPr>
          <w:p w14:paraId="46FB7FE6"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&gt;Emergency Area Cancelled</w:t>
            </w:r>
          </w:p>
        </w:tc>
        <w:tc>
          <w:tcPr>
            <w:tcW w:w="556" w:type="pct"/>
          </w:tcPr>
          <w:p w14:paraId="3966694E" w14:textId="77777777" w:rsidR="000E2576" w:rsidRPr="008711EA" w:rsidRDefault="000E2576" w:rsidP="001F24A0">
            <w:pPr>
              <w:pStyle w:val="TAL"/>
              <w:keepNext w:val="0"/>
              <w:keepLines w:val="0"/>
              <w:widowControl w:val="0"/>
              <w:rPr>
                <w:rFonts w:cs="Arial"/>
                <w:lang w:eastAsia="ja-JP"/>
              </w:rPr>
            </w:pPr>
          </w:p>
        </w:tc>
        <w:tc>
          <w:tcPr>
            <w:tcW w:w="741" w:type="pct"/>
          </w:tcPr>
          <w:p w14:paraId="28E2AB81" w14:textId="77777777" w:rsidR="000E2576" w:rsidRPr="008711EA" w:rsidRDefault="000E2576" w:rsidP="001F24A0">
            <w:pPr>
              <w:pStyle w:val="TAL"/>
              <w:keepNext w:val="0"/>
              <w:keepLines w:val="0"/>
              <w:widowControl w:val="0"/>
              <w:rPr>
                <w:rFonts w:cs="Arial"/>
                <w:i/>
                <w:iCs/>
                <w:lang w:eastAsia="ja-JP"/>
              </w:rPr>
            </w:pPr>
          </w:p>
        </w:tc>
        <w:tc>
          <w:tcPr>
            <w:tcW w:w="963" w:type="pct"/>
          </w:tcPr>
          <w:p w14:paraId="1ADA495C" w14:textId="77777777" w:rsidR="000E2576" w:rsidRPr="008711EA" w:rsidRDefault="000E2576" w:rsidP="001F24A0">
            <w:pPr>
              <w:pStyle w:val="TAL"/>
              <w:keepNext w:val="0"/>
              <w:keepLines w:val="0"/>
              <w:widowControl w:val="0"/>
              <w:rPr>
                <w:rFonts w:cs="Arial"/>
                <w:lang w:eastAsia="ja-JP"/>
              </w:rPr>
            </w:pPr>
          </w:p>
        </w:tc>
        <w:tc>
          <w:tcPr>
            <w:tcW w:w="1481" w:type="pct"/>
          </w:tcPr>
          <w:p w14:paraId="433D0B90" w14:textId="77777777" w:rsidR="000E2576" w:rsidRPr="008711EA" w:rsidRDefault="000E2576" w:rsidP="001F24A0">
            <w:pPr>
              <w:pStyle w:val="TAL"/>
              <w:keepNext w:val="0"/>
              <w:keepLines w:val="0"/>
              <w:widowControl w:val="0"/>
              <w:rPr>
                <w:rFonts w:cs="Arial"/>
                <w:lang w:eastAsia="ja-JP"/>
              </w:rPr>
            </w:pPr>
          </w:p>
        </w:tc>
      </w:tr>
      <w:tr w:rsidR="000E2576" w:rsidRPr="008711EA" w14:paraId="4D6D725A" w14:textId="77777777" w:rsidTr="00F636DB">
        <w:tc>
          <w:tcPr>
            <w:tcW w:w="1259" w:type="pct"/>
          </w:tcPr>
          <w:p w14:paraId="2537345B"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&gt;&gt;Emergency Area ID Cancelled</w:t>
            </w:r>
          </w:p>
        </w:tc>
        <w:tc>
          <w:tcPr>
            <w:tcW w:w="556" w:type="pct"/>
          </w:tcPr>
          <w:p w14:paraId="51E05F40" w14:textId="77777777" w:rsidR="000E2576" w:rsidRPr="008711EA" w:rsidRDefault="000E2576" w:rsidP="001F24A0">
            <w:pPr>
              <w:pStyle w:val="TAL"/>
              <w:keepNext w:val="0"/>
              <w:keepLines w:val="0"/>
              <w:widowControl w:val="0"/>
              <w:rPr>
                <w:rFonts w:cs="Arial"/>
                <w:lang w:eastAsia="ja-JP"/>
              </w:rPr>
            </w:pPr>
          </w:p>
        </w:tc>
        <w:tc>
          <w:tcPr>
            <w:tcW w:w="741" w:type="pct"/>
          </w:tcPr>
          <w:p w14:paraId="27B2EC1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161755DE" w14:textId="77777777" w:rsidR="000E2576" w:rsidRPr="008711EA" w:rsidRDefault="000E2576" w:rsidP="001F24A0">
            <w:pPr>
              <w:pStyle w:val="TAL"/>
              <w:keepNext w:val="0"/>
              <w:keepLines w:val="0"/>
              <w:widowControl w:val="0"/>
              <w:rPr>
                <w:rFonts w:cs="Arial"/>
                <w:lang w:eastAsia="ja-JP"/>
              </w:rPr>
            </w:pPr>
          </w:p>
        </w:tc>
        <w:tc>
          <w:tcPr>
            <w:tcW w:w="1481" w:type="pct"/>
          </w:tcPr>
          <w:p w14:paraId="1845EBA2" w14:textId="77777777" w:rsidR="000E2576" w:rsidRPr="008711EA" w:rsidRDefault="000E2576" w:rsidP="001F24A0">
            <w:pPr>
              <w:pStyle w:val="TAL"/>
              <w:keepNext w:val="0"/>
              <w:keepLines w:val="0"/>
              <w:widowControl w:val="0"/>
              <w:rPr>
                <w:rFonts w:cs="Arial"/>
                <w:lang w:eastAsia="ja-JP"/>
              </w:rPr>
            </w:pPr>
          </w:p>
        </w:tc>
      </w:tr>
      <w:tr w:rsidR="000E2576" w:rsidRPr="008711EA" w14:paraId="0518053E" w14:textId="77777777" w:rsidTr="00F636DB">
        <w:tc>
          <w:tcPr>
            <w:tcW w:w="1259" w:type="pct"/>
          </w:tcPr>
          <w:p w14:paraId="7AC8D1FD"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 xml:space="preserve">&gt;&gt;&gt;Emergency Area ID </w:t>
            </w:r>
          </w:p>
        </w:tc>
        <w:tc>
          <w:tcPr>
            <w:tcW w:w="556" w:type="pct"/>
          </w:tcPr>
          <w:p w14:paraId="052CDB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E63E0B" w14:textId="77777777" w:rsidR="000E2576" w:rsidRPr="008711EA" w:rsidRDefault="000E2576" w:rsidP="001F24A0">
            <w:pPr>
              <w:pStyle w:val="TAL"/>
              <w:keepNext w:val="0"/>
              <w:keepLines w:val="0"/>
              <w:widowControl w:val="0"/>
              <w:rPr>
                <w:rFonts w:cs="Arial"/>
                <w:i/>
                <w:lang w:eastAsia="ja-JP"/>
              </w:rPr>
            </w:pPr>
          </w:p>
        </w:tc>
        <w:tc>
          <w:tcPr>
            <w:tcW w:w="963" w:type="pct"/>
          </w:tcPr>
          <w:p w14:paraId="2FE6E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Pr>
          <w:p w14:paraId="47FB0C69" w14:textId="77777777" w:rsidR="000E2576" w:rsidRPr="008711EA" w:rsidRDefault="000E2576" w:rsidP="001F24A0">
            <w:pPr>
              <w:pStyle w:val="TAL"/>
              <w:keepNext w:val="0"/>
              <w:keepLines w:val="0"/>
              <w:widowControl w:val="0"/>
              <w:rPr>
                <w:rFonts w:cs="Arial"/>
                <w:lang w:eastAsia="ja-JP"/>
              </w:rPr>
            </w:pPr>
          </w:p>
        </w:tc>
      </w:tr>
      <w:tr w:rsidR="000E2576" w:rsidRPr="008711EA" w14:paraId="378751A0" w14:textId="77777777" w:rsidTr="00F636DB">
        <w:tc>
          <w:tcPr>
            <w:tcW w:w="1259" w:type="pct"/>
          </w:tcPr>
          <w:p w14:paraId="058DE0FC"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Emergency Area ID List</w:t>
            </w:r>
          </w:p>
        </w:tc>
        <w:tc>
          <w:tcPr>
            <w:tcW w:w="556" w:type="pct"/>
          </w:tcPr>
          <w:p w14:paraId="2EFCE5A3" w14:textId="77777777" w:rsidR="000E2576" w:rsidRPr="008711EA" w:rsidRDefault="000E2576" w:rsidP="001F24A0">
            <w:pPr>
              <w:pStyle w:val="TAL"/>
              <w:keepNext w:val="0"/>
              <w:keepLines w:val="0"/>
              <w:widowControl w:val="0"/>
              <w:rPr>
                <w:rFonts w:cs="Arial"/>
                <w:lang w:eastAsia="ja-JP"/>
              </w:rPr>
            </w:pPr>
          </w:p>
        </w:tc>
        <w:tc>
          <w:tcPr>
            <w:tcW w:w="741" w:type="pct"/>
          </w:tcPr>
          <w:p w14:paraId="370259A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963" w:type="pct"/>
          </w:tcPr>
          <w:p w14:paraId="70357743" w14:textId="77777777" w:rsidR="000E2576" w:rsidRPr="008711EA" w:rsidRDefault="000E2576" w:rsidP="001F24A0">
            <w:pPr>
              <w:pStyle w:val="TAL"/>
              <w:keepNext w:val="0"/>
              <w:keepLines w:val="0"/>
              <w:widowControl w:val="0"/>
              <w:rPr>
                <w:rFonts w:cs="Arial"/>
                <w:lang w:eastAsia="ja-JP"/>
              </w:rPr>
            </w:pPr>
          </w:p>
        </w:tc>
        <w:tc>
          <w:tcPr>
            <w:tcW w:w="1481" w:type="pct"/>
          </w:tcPr>
          <w:p w14:paraId="4E2D3642" w14:textId="77777777" w:rsidR="000E2576" w:rsidRPr="008711EA" w:rsidRDefault="000E2576" w:rsidP="001F24A0">
            <w:pPr>
              <w:pStyle w:val="TAL"/>
              <w:keepNext w:val="0"/>
              <w:keepLines w:val="0"/>
              <w:widowControl w:val="0"/>
              <w:rPr>
                <w:rFonts w:cs="Arial"/>
                <w:lang w:eastAsia="ja-JP"/>
              </w:rPr>
            </w:pPr>
          </w:p>
        </w:tc>
      </w:tr>
      <w:tr w:rsidR="000E2576" w:rsidRPr="008711EA" w14:paraId="6F33BAA6" w14:textId="77777777" w:rsidTr="00F636DB">
        <w:tc>
          <w:tcPr>
            <w:tcW w:w="1259" w:type="pct"/>
          </w:tcPr>
          <w:p w14:paraId="5D53442F"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6BAF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445B31B" w14:textId="77777777" w:rsidR="000E2576" w:rsidRPr="008711EA" w:rsidRDefault="000E2576" w:rsidP="001F24A0">
            <w:pPr>
              <w:pStyle w:val="TAL"/>
              <w:keepNext w:val="0"/>
              <w:keepLines w:val="0"/>
              <w:widowControl w:val="0"/>
              <w:rPr>
                <w:rFonts w:cs="Arial"/>
                <w:i/>
                <w:lang w:eastAsia="ja-JP"/>
              </w:rPr>
            </w:pPr>
          </w:p>
        </w:tc>
        <w:tc>
          <w:tcPr>
            <w:tcW w:w="963" w:type="pct"/>
          </w:tcPr>
          <w:p w14:paraId="60F4F124" w14:textId="77777777" w:rsidR="000E2576" w:rsidRPr="008711EA" w:rsidRDefault="000E2576" w:rsidP="001F24A0">
            <w:pPr>
              <w:pStyle w:val="TAL"/>
              <w:keepNext w:val="0"/>
              <w:keepLines w:val="0"/>
              <w:widowControl w:val="0"/>
              <w:rPr>
                <w:rFonts w:cs="Arial"/>
                <w:lang w:eastAsia="ja-JP"/>
              </w:rPr>
            </w:pPr>
          </w:p>
        </w:tc>
        <w:tc>
          <w:tcPr>
            <w:tcW w:w="1481" w:type="pct"/>
          </w:tcPr>
          <w:p w14:paraId="2FD3E638" w14:textId="77777777" w:rsidR="000E2576" w:rsidRPr="008711EA" w:rsidRDefault="000E2576" w:rsidP="001F24A0">
            <w:pPr>
              <w:pStyle w:val="TAL"/>
              <w:keepNext w:val="0"/>
              <w:keepLines w:val="0"/>
              <w:widowControl w:val="0"/>
              <w:rPr>
                <w:rFonts w:cs="Arial"/>
                <w:lang w:eastAsia="ja-JP"/>
              </w:rPr>
            </w:pPr>
          </w:p>
        </w:tc>
      </w:tr>
      <w:tr w:rsidR="000E2576" w:rsidRPr="008711EA" w14:paraId="253E6491" w14:textId="77777777" w:rsidTr="00F636DB">
        <w:tc>
          <w:tcPr>
            <w:tcW w:w="1259" w:type="pct"/>
          </w:tcPr>
          <w:p w14:paraId="2E8C5702" w14:textId="77777777" w:rsidR="000E2576" w:rsidRPr="008711EA" w:rsidRDefault="000E2576" w:rsidP="001F24A0">
            <w:pPr>
              <w:pStyle w:val="TALLeft1"/>
              <w:keepNext w:val="0"/>
              <w:keepLines w:val="0"/>
              <w:widowControl w:val="0"/>
              <w:rPr>
                <w:lang w:eastAsia="ja-JP"/>
              </w:rPr>
            </w:pPr>
            <w:r w:rsidRPr="008711EA">
              <w:rPr>
                <w:lang w:eastAsia="ja-JP"/>
              </w:rPr>
              <w:t>&gt;&gt;&gt;&gt;Number of Broadcasts</w:t>
            </w:r>
          </w:p>
        </w:tc>
        <w:tc>
          <w:tcPr>
            <w:tcW w:w="556" w:type="pct"/>
          </w:tcPr>
          <w:p w14:paraId="58F2C6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4B0A111" w14:textId="77777777" w:rsidR="000E2576" w:rsidRPr="008711EA" w:rsidRDefault="000E2576" w:rsidP="001F24A0">
            <w:pPr>
              <w:pStyle w:val="TAL"/>
              <w:keepNext w:val="0"/>
              <w:keepLines w:val="0"/>
              <w:widowControl w:val="0"/>
              <w:rPr>
                <w:rFonts w:cs="Arial"/>
                <w:i/>
                <w:lang w:eastAsia="ja-JP"/>
              </w:rPr>
            </w:pPr>
          </w:p>
        </w:tc>
        <w:tc>
          <w:tcPr>
            <w:tcW w:w="963" w:type="pct"/>
          </w:tcPr>
          <w:p w14:paraId="37200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3BB587B" w14:textId="77777777" w:rsidR="000E2576" w:rsidRPr="008711EA" w:rsidRDefault="000E2576" w:rsidP="001F24A0">
            <w:pPr>
              <w:pStyle w:val="TAL"/>
              <w:keepNext w:val="0"/>
              <w:keepLines w:val="0"/>
              <w:widowControl w:val="0"/>
              <w:rPr>
                <w:rFonts w:cs="Arial"/>
                <w:lang w:eastAsia="ja-JP"/>
              </w:rPr>
            </w:pPr>
          </w:p>
        </w:tc>
      </w:tr>
    </w:tbl>
    <w:p w14:paraId="65A4C82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118EA8" w14:textId="77777777" w:rsidTr="006F19AD">
        <w:tc>
          <w:tcPr>
            <w:tcW w:w="1970" w:type="pct"/>
          </w:tcPr>
          <w:p w14:paraId="7D9F1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BA1DF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2B50AB0" w14:textId="77777777" w:rsidTr="006F19AD">
        <w:tc>
          <w:tcPr>
            <w:tcW w:w="1970" w:type="pct"/>
          </w:tcPr>
          <w:p w14:paraId="789AAE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6135A9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79D6401B" w14:textId="77777777" w:rsidTr="006F19AD">
        <w:tc>
          <w:tcPr>
            <w:tcW w:w="1970" w:type="pct"/>
          </w:tcPr>
          <w:p w14:paraId="5667E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ABD43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B689F9" w14:textId="77777777" w:rsidTr="006F19AD">
        <w:tc>
          <w:tcPr>
            <w:tcW w:w="1970" w:type="pct"/>
          </w:tcPr>
          <w:p w14:paraId="2B664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0DAFEA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41CA8DE3" w14:textId="77777777" w:rsidTr="006F19AD">
        <w:tc>
          <w:tcPr>
            <w:tcW w:w="1970" w:type="pct"/>
          </w:tcPr>
          <w:p w14:paraId="65D7EA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275D4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447D25CA" w14:textId="77777777" w:rsidTr="006F19AD">
        <w:tc>
          <w:tcPr>
            <w:tcW w:w="1970" w:type="pct"/>
          </w:tcPr>
          <w:p w14:paraId="12B21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55F57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101F9DB6" w14:textId="77777777" w:rsidR="000E2576" w:rsidRPr="008711EA" w:rsidRDefault="000E2576" w:rsidP="001F24A0">
      <w:pPr>
        <w:widowControl w:val="0"/>
        <w:spacing w:after="0"/>
      </w:pPr>
    </w:p>
    <w:p w14:paraId="27F2151A" w14:textId="77777777" w:rsidR="000E2576" w:rsidRPr="008711EA" w:rsidRDefault="000E2576" w:rsidP="001F24A0">
      <w:pPr>
        <w:pStyle w:val="Heading4"/>
        <w:keepNext w:val="0"/>
        <w:keepLines w:val="0"/>
        <w:widowControl w:val="0"/>
      </w:pPr>
      <w:bookmarkStart w:id="7390" w:name="_Toc20953779"/>
      <w:bookmarkStart w:id="7391" w:name="_Toc29390957"/>
      <w:bookmarkStart w:id="7392" w:name="_Toc36551694"/>
      <w:bookmarkStart w:id="7393" w:name="_Toc45831916"/>
      <w:bookmarkStart w:id="7394" w:name="_Toc51762869"/>
      <w:bookmarkStart w:id="7395" w:name="_Toc64381921"/>
      <w:bookmarkStart w:id="7396" w:name="_Toc73964439"/>
      <w:bookmarkStart w:id="7397" w:name="_Toc88647048"/>
      <w:bookmarkStart w:id="7398" w:name="_Toc97882997"/>
      <w:bookmarkStart w:id="7399" w:name="_Toc98531572"/>
      <w:bookmarkStart w:id="7400" w:name="_Toc105517644"/>
      <w:bookmarkStart w:id="7401" w:name="_Toc106108535"/>
      <w:bookmarkStart w:id="7402" w:name="_Toc113657120"/>
      <w:bookmarkStart w:id="7403" w:name="_Toc114052339"/>
      <w:bookmarkStart w:id="7404" w:name="_Toc138759601"/>
      <w:r w:rsidRPr="008711EA">
        <w:t>9.2.1.71</w:t>
      </w:r>
      <w:r w:rsidRPr="008711EA">
        <w:tab/>
        <w:t>Number of Broadcasts</w:t>
      </w:r>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p>
    <w:p w14:paraId="0D2052F3" w14:textId="77777777" w:rsidR="000E2576" w:rsidRPr="008711EA" w:rsidRDefault="000E2576" w:rsidP="001F24A0">
      <w:pPr>
        <w:widowControl w:val="0"/>
      </w:pPr>
      <w:r w:rsidRPr="008711EA">
        <w:t xml:space="preserve">The </w:t>
      </w:r>
      <w:r w:rsidRPr="008711EA">
        <w:rPr>
          <w:i/>
        </w:rPr>
        <w:t xml:space="preserve">Number of Broadcasts </w:t>
      </w:r>
      <w:r w:rsidRPr="008711EA">
        <w:t>IE indicates the number of times that a particular message has been broadcast in a given warning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B723E1" w14:textId="77777777" w:rsidTr="00F636DB">
        <w:tc>
          <w:tcPr>
            <w:tcW w:w="1259" w:type="pct"/>
          </w:tcPr>
          <w:p w14:paraId="2C1A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D76A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23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4A899D" w14:textId="77777777" w:rsidR="000E2576" w:rsidRPr="008711EA" w:rsidRDefault="000E2576" w:rsidP="001F24A0">
            <w:pPr>
              <w:pStyle w:val="TAH"/>
              <w:keepNext w:val="0"/>
              <w:keepLines w:val="0"/>
              <w:widowControl w:val="0"/>
              <w:tabs>
                <w:tab w:val="center" w:pos="1380"/>
                <w:tab w:val="right" w:pos="2761"/>
              </w:tabs>
              <w:jc w:val="left"/>
              <w:rPr>
                <w:rFonts w:cs="Arial"/>
                <w:lang w:eastAsia="ja-JP"/>
              </w:rPr>
            </w:pPr>
            <w:r w:rsidRPr="008711EA">
              <w:rPr>
                <w:rFonts w:cs="Arial"/>
                <w:lang w:eastAsia="ja-JP"/>
              </w:rPr>
              <w:t>IE Type and Reference</w:t>
            </w:r>
          </w:p>
        </w:tc>
        <w:tc>
          <w:tcPr>
            <w:tcW w:w="1481" w:type="pct"/>
          </w:tcPr>
          <w:p w14:paraId="6E8E2F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8571B14" w14:textId="77777777" w:rsidTr="00F636DB">
        <w:tc>
          <w:tcPr>
            <w:tcW w:w="1259" w:type="pct"/>
          </w:tcPr>
          <w:p w14:paraId="0FE85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w:t>
            </w:r>
          </w:p>
        </w:tc>
        <w:tc>
          <w:tcPr>
            <w:tcW w:w="556" w:type="pct"/>
          </w:tcPr>
          <w:p w14:paraId="607102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A6DED96" w14:textId="77777777" w:rsidR="000E2576" w:rsidRPr="008711EA" w:rsidRDefault="000E2576" w:rsidP="001F24A0">
            <w:pPr>
              <w:pStyle w:val="TAL"/>
              <w:keepNext w:val="0"/>
              <w:keepLines w:val="0"/>
              <w:widowControl w:val="0"/>
              <w:rPr>
                <w:rFonts w:cs="Arial"/>
                <w:lang w:eastAsia="ja-JP"/>
              </w:rPr>
            </w:pPr>
          </w:p>
        </w:tc>
        <w:tc>
          <w:tcPr>
            <w:tcW w:w="963" w:type="pct"/>
          </w:tcPr>
          <w:p w14:paraId="164080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INTEGER(0..65535)</w:t>
            </w:r>
          </w:p>
        </w:tc>
        <w:tc>
          <w:tcPr>
            <w:tcW w:w="1481" w:type="pct"/>
          </w:tcPr>
          <w:p w14:paraId="439D65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‘0’ if valid results are not known or not available. It is set to 65535 if the counter results have overflown.</w:t>
            </w:r>
          </w:p>
        </w:tc>
      </w:tr>
    </w:tbl>
    <w:p w14:paraId="10B68B2F" w14:textId="77777777" w:rsidR="000E2576" w:rsidRPr="008711EA" w:rsidRDefault="000E2576" w:rsidP="001F24A0">
      <w:pPr>
        <w:widowControl w:val="0"/>
      </w:pPr>
    </w:p>
    <w:p w14:paraId="46065766" w14:textId="77777777" w:rsidR="000E2576" w:rsidRPr="008711EA" w:rsidRDefault="000E2576" w:rsidP="001F24A0">
      <w:pPr>
        <w:pStyle w:val="Heading4"/>
        <w:keepNext w:val="0"/>
        <w:keepLines w:val="0"/>
        <w:widowControl w:val="0"/>
      </w:pPr>
      <w:bookmarkStart w:id="7405" w:name="_Toc20953780"/>
      <w:bookmarkStart w:id="7406" w:name="_Toc29390958"/>
      <w:bookmarkStart w:id="7407" w:name="_Toc36551695"/>
      <w:bookmarkStart w:id="7408" w:name="_Toc45831917"/>
      <w:bookmarkStart w:id="7409" w:name="_Toc51762870"/>
      <w:bookmarkStart w:id="7410" w:name="_Toc64381922"/>
      <w:bookmarkStart w:id="7411" w:name="_Toc73964440"/>
      <w:bookmarkStart w:id="7412" w:name="_Toc88647049"/>
      <w:bookmarkStart w:id="7413" w:name="_Toc97882998"/>
      <w:bookmarkStart w:id="7414" w:name="_Toc98531573"/>
      <w:bookmarkStart w:id="7415" w:name="_Toc105517645"/>
      <w:bookmarkStart w:id="7416" w:name="_Toc106108536"/>
      <w:bookmarkStart w:id="7417" w:name="_Toc113657121"/>
      <w:bookmarkStart w:id="7418" w:name="_Toc114052340"/>
      <w:bookmarkStart w:id="7419" w:name="_Toc138759602"/>
      <w:r w:rsidRPr="008711EA">
        <w:t>9.2.1.72</w:t>
      </w:r>
      <w:r w:rsidRPr="008711EA">
        <w:tab/>
        <w:t>Concurrent Warning Message Indicator</w:t>
      </w:r>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p>
    <w:p w14:paraId="7C53CF46" w14:textId="77777777" w:rsidR="000E2576" w:rsidRPr="008711EA" w:rsidRDefault="000E2576" w:rsidP="001F24A0">
      <w:pPr>
        <w:widowControl w:val="0"/>
      </w:pPr>
      <w:r w:rsidRPr="008711EA">
        <w:t xml:space="preserve">The </w:t>
      </w:r>
      <w:r w:rsidRPr="008711EA">
        <w:rPr>
          <w:i/>
        </w:rPr>
        <w:t>Concurrent Warning Message Indicator</w:t>
      </w:r>
      <w:r w:rsidRPr="008711EA">
        <w:t xml:space="preserve"> IE indicates to eNB that the received warning message is a new message to be scheduled for concurrent broadcast with any other ongoing broadcast of warning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656560E" w14:textId="77777777" w:rsidTr="00F636DB">
        <w:tc>
          <w:tcPr>
            <w:tcW w:w="1259" w:type="pct"/>
          </w:tcPr>
          <w:p w14:paraId="3643A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5D71AD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184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897B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423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99EF6" w14:textId="77777777" w:rsidTr="00F636DB">
        <w:tc>
          <w:tcPr>
            <w:tcW w:w="1259" w:type="pct"/>
          </w:tcPr>
          <w:p w14:paraId="0930120F"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Concurrent Warning Message Indicator</w:t>
            </w:r>
          </w:p>
        </w:tc>
        <w:tc>
          <w:tcPr>
            <w:tcW w:w="556" w:type="pct"/>
          </w:tcPr>
          <w:p w14:paraId="14317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4A8501" w14:textId="77777777" w:rsidR="000E2576" w:rsidRPr="008711EA" w:rsidRDefault="000E2576" w:rsidP="001F24A0">
            <w:pPr>
              <w:pStyle w:val="TAL"/>
              <w:keepNext w:val="0"/>
              <w:keepLines w:val="0"/>
              <w:widowControl w:val="0"/>
              <w:rPr>
                <w:rFonts w:cs="Arial"/>
                <w:lang w:eastAsia="ja-JP"/>
              </w:rPr>
            </w:pPr>
          </w:p>
        </w:tc>
        <w:tc>
          <w:tcPr>
            <w:tcW w:w="963" w:type="pct"/>
          </w:tcPr>
          <w:p w14:paraId="4ADD44B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25A0F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a PWS type warning system which allows the broadcast of multiple concurrent warning messages over the radio.</w:t>
            </w:r>
          </w:p>
        </w:tc>
      </w:tr>
    </w:tbl>
    <w:p w14:paraId="6B041FC0" w14:textId="77777777" w:rsidR="000E2576" w:rsidRPr="008711EA" w:rsidRDefault="000E2576" w:rsidP="001F24A0">
      <w:pPr>
        <w:widowControl w:val="0"/>
      </w:pPr>
    </w:p>
    <w:p w14:paraId="18430788" w14:textId="77777777" w:rsidR="000E2576" w:rsidRPr="008711EA" w:rsidRDefault="000E2576" w:rsidP="001F24A0">
      <w:pPr>
        <w:pStyle w:val="Heading4"/>
        <w:keepNext w:val="0"/>
        <w:keepLines w:val="0"/>
        <w:widowControl w:val="0"/>
      </w:pPr>
      <w:bookmarkStart w:id="7420" w:name="_Toc20953781"/>
      <w:bookmarkStart w:id="7421" w:name="_Toc29390959"/>
      <w:bookmarkStart w:id="7422" w:name="_Toc36551696"/>
      <w:bookmarkStart w:id="7423" w:name="_Toc45831918"/>
      <w:bookmarkStart w:id="7424" w:name="_Toc51762871"/>
      <w:bookmarkStart w:id="7425" w:name="_Toc64381923"/>
      <w:bookmarkStart w:id="7426" w:name="_Toc73964441"/>
      <w:bookmarkStart w:id="7427" w:name="_Toc88647050"/>
      <w:bookmarkStart w:id="7428" w:name="_Toc97882999"/>
      <w:bookmarkStart w:id="7429" w:name="_Toc98531574"/>
      <w:bookmarkStart w:id="7430" w:name="_Toc105517646"/>
      <w:bookmarkStart w:id="7431" w:name="_Toc106108537"/>
      <w:bookmarkStart w:id="7432" w:name="_Toc113657122"/>
      <w:bookmarkStart w:id="7433" w:name="_Toc114052341"/>
      <w:bookmarkStart w:id="7434" w:name="_Toc138759603"/>
      <w:r w:rsidRPr="008711EA">
        <w:t>9.2.1.73</w:t>
      </w:r>
      <w:r w:rsidRPr="008711EA">
        <w:tab/>
        <w:t xml:space="preserve">CSG </w:t>
      </w:r>
      <w:smartTag w:uri="urn:schemas-microsoft-com:office:smarttags" w:element="PersonName">
        <w:r w:rsidRPr="008711EA">
          <w:t>Membership</w:t>
        </w:r>
      </w:smartTag>
      <w:r w:rsidRPr="008711EA">
        <w:t xml:space="preserve"> Status</w:t>
      </w:r>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p>
    <w:p w14:paraId="5E84ACC5" w14:textId="77777777" w:rsidR="000E2576" w:rsidRPr="008711EA" w:rsidRDefault="000E2576" w:rsidP="001F24A0">
      <w:pPr>
        <w:widowControl w:val="0"/>
        <w:tabs>
          <w:tab w:val="left" w:pos="9639"/>
        </w:tabs>
      </w:pPr>
      <w:r w:rsidRPr="008711EA">
        <w:t>This element indicates the membership status of the UE to a particular CSG.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3095FE3" w14:textId="77777777" w:rsidTr="00F636DB">
        <w:tc>
          <w:tcPr>
            <w:tcW w:w="1259" w:type="pct"/>
          </w:tcPr>
          <w:p w14:paraId="22E4DC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D14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238CD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3F77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EE5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556B64B" w14:textId="77777777" w:rsidTr="00F636DB">
        <w:tc>
          <w:tcPr>
            <w:tcW w:w="1259" w:type="pct"/>
          </w:tcPr>
          <w:p w14:paraId="19B037C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CSG </w:t>
            </w:r>
            <w:smartTag w:uri="urn:schemas-microsoft-com:office:smarttags" w:element="PersonName">
              <w:r w:rsidRPr="008711EA">
                <w:rPr>
                  <w:rFonts w:eastAsia="SimSun" w:cs="Arial"/>
                  <w:lang w:eastAsia="zh-CN"/>
                </w:rPr>
                <w:t>Membership</w:t>
              </w:r>
            </w:smartTag>
            <w:r w:rsidRPr="008711EA">
              <w:rPr>
                <w:rFonts w:eastAsia="SimSun" w:cs="Arial"/>
                <w:lang w:eastAsia="zh-CN"/>
              </w:rPr>
              <w:t xml:space="preserve"> Status</w:t>
            </w:r>
          </w:p>
        </w:tc>
        <w:tc>
          <w:tcPr>
            <w:tcW w:w="556" w:type="pct"/>
          </w:tcPr>
          <w:p w14:paraId="185946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F878B1" w14:textId="77777777" w:rsidR="000E2576" w:rsidRPr="008711EA" w:rsidRDefault="000E2576" w:rsidP="001F24A0">
            <w:pPr>
              <w:pStyle w:val="TAL"/>
              <w:keepNext w:val="0"/>
              <w:keepLines w:val="0"/>
              <w:widowControl w:val="0"/>
              <w:rPr>
                <w:rFonts w:cs="Arial"/>
                <w:lang w:eastAsia="ja-JP"/>
              </w:rPr>
            </w:pPr>
          </w:p>
        </w:tc>
        <w:tc>
          <w:tcPr>
            <w:tcW w:w="963" w:type="pct"/>
          </w:tcPr>
          <w:p w14:paraId="5E3AFA1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(member, not-member)</w:t>
            </w:r>
          </w:p>
        </w:tc>
        <w:tc>
          <w:tcPr>
            <w:tcW w:w="1481" w:type="pct"/>
          </w:tcPr>
          <w:p w14:paraId="17990B64" w14:textId="77777777" w:rsidR="000E2576" w:rsidRPr="008711EA" w:rsidRDefault="000E2576" w:rsidP="001F24A0">
            <w:pPr>
              <w:pStyle w:val="TAL"/>
              <w:keepNext w:val="0"/>
              <w:keepLines w:val="0"/>
              <w:widowControl w:val="0"/>
              <w:rPr>
                <w:rFonts w:cs="Arial"/>
                <w:lang w:eastAsia="ja-JP"/>
              </w:rPr>
            </w:pPr>
          </w:p>
        </w:tc>
      </w:tr>
    </w:tbl>
    <w:p w14:paraId="4A9C5993" w14:textId="77777777" w:rsidR="000E2576" w:rsidRPr="008711EA" w:rsidRDefault="000E2576" w:rsidP="001F24A0">
      <w:pPr>
        <w:widowControl w:val="0"/>
      </w:pPr>
    </w:p>
    <w:p w14:paraId="6B253FAE" w14:textId="77777777" w:rsidR="000E2576" w:rsidRPr="008711EA" w:rsidRDefault="000E2576" w:rsidP="001F24A0">
      <w:pPr>
        <w:pStyle w:val="Heading4"/>
        <w:keepNext w:val="0"/>
        <w:keepLines w:val="0"/>
        <w:widowControl w:val="0"/>
      </w:pPr>
      <w:bookmarkStart w:id="7435" w:name="_Toc20953782"/>
      <w:bookmarkStart w:id="7436" w:name="_Toc29390960"/>
      <w:bookmarkStart w:id="7437" w:name="_Toc36551697"/>
      <w:bookmarkStart w:id="7438" w:name="_Toc45831919"/>
      <w:bookmarkStart w:id="7439" w:name="_Toc51762872"/>
      <w:bookmarkStart w:id="7440" w:name="_Toc64381924"/>
      <w:bookmarkStart w:id="7441" w:name="_Toc73964442"/>
      <w:bookmarkStart w:id="7442" w:name="_Toc88647051"/>
      <w:bookmarkStart w:id="7443" w:name="_Toc97883000"/>
      <w:bookmarkStart w:id="7444" w:name="_Toc98531575"/>
      <w:bookmarkStart w:id="7445" w:name="_Toc105517647"/>
      <w:bookmarkStart w:id="7446" w:name="_Toc106108538"/>
      <w:bookmarkStart w:id="7447" w:name="_Toc113657123"/>
      <w:bookmarkStart w:id="7448" w:name="_Toc114052342"/>
      <w:bookmarkStart w:id="7449" w:name="_Toc138759604"/>
      <w:r w:rsidRPr="008711EA">
        <w:t>9.2.1.74</w:t>
      </w:r>
      <w:r w:rsidRPr="008711EA">
        <w:tab/>
        <w:t>Cell Access Mode</w:t>
      </w:r>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p>
    <w:p w14:paraId="0F08E9E7" w14:textId="77777777" w:rsidR="000E2576" w:rsidRPr="008711EA" w:rsidRDefault="000E2576" w:rsidP="001F24A0">
      <w:pPr>
        <w:widowControl w:val="0"/>
        <w:tabs>
          <w:tab w:val="left" w:pos="9639"/>
        </w:tabs>
      </w:pPr>
      <w:r w:rsidRPr="008711EA">
        <w:t>This element indicates the access mode of the cell accessed by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71DECE" w14:textId="77777777" w:rsidTr="00F636DB">
        <w:tc>
          <w:tcPr>
            <w:tcW w:w="1259" w:type="pct"/>
          </w:tcPr>
          <w:p w14:paraId="64020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F134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7289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11DA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F44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B2104C" w14:textId="77777777" w:rsidTr="00F636DB">
        <w:tc>
          <w:tcPr>
            <w:tcW w:w="1259" w:type="pct"/>
          </w:tcPr>
          <w:p w14:paraId="117D4BF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Cell Access Mode</w:t>
            </w:r>
          </w:p>
        </w:tc>
        <w:tc>
          <w:tcPr>
            <w:tcW w:w="556" w:type="pct"/>
          </w:tcPr>
          <w:p w14:paraId="0ED74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79330A" w14:textId="77777777" w:rsidR="000E2576" w:rsidRPr="008711EA" w:rsidRDefault="000E2576" w:rsidP="001F24A0">
            <w:pPr>
              <w:pStyle w:val="TAL"/>
              <w:keepNext w:val="0"/>
              <w:keepLines w:val="0"/>
              <w:widowControl w:val="0"/>
              <w:rPr>
                <w:rFonts w:cs="Arial"/>
                <w:lang w:eastAsia="ja-JP"/>
              </w:rPr>
            </w:pPr>
          </w:p>
        </w:tc>
        <w:tc>
          <w:tcPr>
            <w:tcW w:w="963" w:type="pct"/>
          </w:tcPr>
          <w:p w14:paraId="0BA7EA4A" w14:textId="77777777" w:rsidR="000E2576" w:rsidRPr="008711EA" w:rsidRDefault="000E2576" w:rsidP="001F24A0">
            <w:pPr>
              <w:pStyle w:val="TAL"/>
              <w:keepNext w:val="0"/>
              <w:keepLines w:val="0"/>
              <w:widowControl w:val="0"/>
              <w:rPr>
                <w:rFonts w:cs="Arial"/>
                <w:lang w:eastAsia="ja-JP"/>
              </w:rPr>
            </w:pPr>
            <w:bookmarkStart w:id="7450" w:name="OLE_LINK22"/>
            <w:bookmarkStart w:id="7451" w:name="OLE_LINK23"/>
            <w:r w:rsidRPr="008711EA">
              <w:rPr>
                <w:rFonts w:eastAsia="SimSun" w:cs="Arial"/>
                <w:lang w:eastAsia="zh-CN"/>
              </w:rPr>
              <w:t>ENUMERATED (hybrid, …)</w:t>
            </w:r>
            <w:bookmarkEnd w:id="7450"/>
            <w:bookmarkEnd w:id="7451"/>
          </w:p>
        </w:tc>
        <w:tc>
          <w:tcPr>
            <w:tcW w:w="1481" w:type="pct"/>
          </w:tcPr>
          <w:p w14:paraId="43D3E2D6" w14:textId="77777777" w:rsidR="000E2576" w:rsidRPr="008711EA" w:rsidRDefault="000E2576" w:rsidP="001F24A0">
            <w:pPr>
              <w:pStyle w:val="TAL"/>
              <w:keepNext w:val="0"/>
              <w:keepLines w:val="0"/>
              <w:widowControl w:val="0"/>
              <w:rPr>
                <w:rFonts w:cs="Arial"/>
                <w:lang w:eastAsia="ja-JP"/>
              </w:rPr>
            </w:pPr>
          </w:p>
        </w:tc>
      </w:tr>
    </w:tbl>
    <w:p w14:paraId="7428044E" w14:textId="77777777" w:rsidR="000E2576" w:rsidRPr="008711EA" w:rsidRDefault="000E2576" w:rsidP="001F24A0">
      <w:pPr>
        <w:widowControl w:val="0"/>
      </w:pPr>
    </w:p>
    <w:p w14:paraId="3E3A163A" w14:textId="77777777" w:rsidR="000E2576" w:rsidRPr="008711EA" w:rsidRDefault="000E2576" w:rsidP="001F24A0">
      <w:pPr>
        <w:pStyle w:val="Heading4"/>
        <w:keepNext w:val="0"/>
        <w:keepLines w:val="0"/>
        <w:widowControl w:val="0"/>
      </w:pPr>
      <w:bookmarkStart w:id="7452" w:name="_Toc20953783"/>
      <w:bookmarkStart w:id="7453" w:name="_Toc29390961"/>
      <w:bookmarkStart w:id="7454" w:name="_Toc36551698"/>
      <w:bookmarkStart w:id="7455" w:name="_Toc45831920"/>
      <w:bookmarkStart w:id="7456" w:name="_Toc51762873"/>
      <w:bookmarkStart w:id="7457" w:name="_Toc64381925"/>
      <w:bookmarkStart w:id="7458" w:name="_Toc73964443"/>
      <w:bookmarkStart w:id="7459" w:name="_Toc88647052"/>
      <w:bookmarkStart w:id="7460" w:name="_Toc97883001"/>
      <w:bookmarkStart w:id="7461" w:name="_Toc98531576"/>
      <w:bookmarkStart w:id="7462" w:name="_Toc105517648"/>
      <w:bookmarkStart w:id="7463" w:name="_Toc106108539"/>
      <w:bookmarkStart w:id="7464" w:name="_Toc113657124"/>
      <w:bookmarkStart w:id="7465" w:name="_Toc114052343"/>
      <w:bookmarkStart w:id="7466" w:name="_Toc138759605"/>
      <w:r w:rsidRPr="008711EA">
        <w:t>9.2.1.75</w:t>
      </w:r>
      <w:r w:rsidRPr="008711EA">
        <w:tab/>
        <w:t>Extended Repetition Period</w:t>
      </w:r>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p>
    <w:p w14:paraId="55738C81" w14:textId="77777777" w:rsidR="000E2576" w:rsidRPr="008711EA" w:rsidRDefault="000E2576" w:rsidP="001F24A0">
      <w:pPr>
        <w:widowControl w:val="0"/>
      </w:pPr>
      <w:r w:rsidRPr="008711EA">
        <w:rPr>
          <w:iCs/>
        </w:rPr>
        <w:t>The</w:t>
      </w:r>
      <w:r w:rsidRPr="008711EA">
        <w:rPr>
          <w:i/>
          <w:iCs/>
        </w:rPr>
        <w:t xml:space="preserve"> Extended Repetition Period </w:t>
      </w:r>
      <w:r w:rsidRPr="008711EA">
        <w:t>IE indicates</w:t>
      </w:r>
      <w:r w:rsidRPr="008711EA">
        <w:rPr>
          <w:lang w:eastAsia="zh-CN"/>
        </w:rPr>
        <w:t xml:space="preserve"> </w:t>
      </w:r>
      <w:r w:rsidRPr="008711EA">
        <w:t>the periodicity of the warning message to be broadcast.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449BE6A" w14:textId="77777777" w:rsidTr="00F636DB">
        <w:tc>
          <w:tcPr>
            <w:tcW w:w="1259" w:type="pct"/>
          </w:tcPr>
          <w:p w14:paraId="4CE21E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A9EB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BEF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8535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C675C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88057F" w14:textId="77777777" w:rsidTr="00F636DB">
        <w:tc>
          <w:tcPr>
            <w:tcW w:w="1259" w:type="pct"/>
          </w:tcPr>
          <w:p w14:paraId="5C1ABBD4"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Extended Repetition Period</w:t>
            </w:r>
          </w:p>
        </w:tc>
        <w:tc>
          <w:tcPr>
            <w:tcW w:w="556" w:type="pct"/>
          </w:tcPr>
          <w:p w14:paraId="08A48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CBDD44" w14:textId="77777777" w:rsidR="000E2576" w:rsidRPr="008711EA" w:rsidRDefault="000E2576" w:rsidP="001F24A0">
            <w:pPr>
              <w:pStyle w:val="TAL"/>
              <w:keepNext w:val="0"/>
              <w:keepLines w:val="0"/>
              <w:widowControl w:val="0"/>
              <w:rPr>
                <w:rFonts w:cs="Arial"/>
                <w:lang w:eastAsia="ja-JP"/>
              </w:rPr>
            </w:pPr>
          </w:p>
        </w:tc>
        <w:tc>
          <w:tcPr>
            <w:tcW w:w="963" w:type="pct"/>
          </w:tcPr>
          <w:p w14:paraId="46F44D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(4096..2</w:t>
            </w:r>
            <w:r w:rsidRPr="008711EA">
              <w:rPr>
                <w:rFonts w:cs="Arial"/>
                <w:vertAlign w:val="superscript"/>
                <w:lang w:eastAsia="ja-JP"/>
              </w:rPr>
              <w:t>17</w:t>
            </w:r>
            <w:r w:rsidRPr="008711EA">
              <w:rPr>
                <w:rFonts w:cs="Arial"/>
                <w:lang w:eastAsia="ja-JP"/>
              </w:rPr>
              <w:t>-1)</w:t>
            </w:r>
          </w:p>
        </w:tc>
        <w:tc>
          <w:tcPr>
            <w:tcW w:w="1481" w:type="pct"/>
          </w:tcPr>
          <w:p w14:paraId="255597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Extended Repetition Period</w:t>
            </w:r>
            <w:r w:rsidRPr="008711EA">
              <w:rPr>
                <w:rFonts w:cs="Arial"/>
                <w:lang w:eastAsia="ja-JP"/>
              </w:rPr>
              <w:t xml:space="preserve"> IE is used if the Repetition Period has a value larger than 4095.</w:t>
            </w:r>
          </w:p>
          <w:p w14:paraId="5F9880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Unit [second].</w:t>
            </w:r>
          </w:p>
        </w:tc>
      </w:tr>
    </w:tbl>
    <w:p w14:paraId="1547D166" w14:textId="77777777" w:rsidR="000E2576" w:rsidRPr="008711EA" w:rsidRDefault="000E2576" w:rsidP="001F24A0">
      <w:pPr>
        <w:widowControl w:val="0"/>
      </w:pPr>
    </w:p>
    <w:p w14:paraId="7F38FE0F" w14:textId="77777777" w:rsidR="000E2576" w:rsidRPr="008711EA" w:rsidRDefault="000E2576" w:rsidP="001F24A0">
      <w:pPr>
        <w:pStyle w:val="Heading4"/>
        <w:keepNext w:val="0"/>
        <w:keepLines w:val="0"/>
        <w:widowControl w:val="0"/>
      </w:pPr>
      <w:bookmarkStart w:id="7467" w:name="_Toc20953784"/>
      <w:bookmarkStart w:id="7468" w:name="_Toc29390962"/>
      <w:bookmarkStart w:id="7469" w:name="_Toc36551699"/>
      <w:bookmarkStart w:id="7470" w:name="_Toc45831921"/>
      <w:bookmarkStart w:id="7471" w:name="_Toc51762874"/>
      <w:bookmarkStart w:id="7472" w:name="_Toc64381926"/>
      <w:bookmarkStart w:id="7473" w:name="_Toc73964444"/>
      <w:bookmarkStart w:id="7474" w:name="_Toc88647053"/>
      <w:bookmarkStart w:id="7475" w:name="_Toc97883002"/>
      <w:bookmarkStart w:id="7476" w:name="_Toc98531577"/>
      <w:bookmarkStart w:id="7477" w:name="_Toc105517649"/>
      <w:bookmarkStart w:id="7478" w:name="_Toc106108540"/>
      <w:bookmarkStart w:id="7479" w:name="_Toc113657125"/>
      <w:bookmarkStart w:id="7480" w:name="_Toc114052344"/>
      <w:bookmarkStart w:id="7481" w:name="_Toc138759606"/>
      <w:r w:rsidRPr="008711EA">
        <w:t>9.2.1.76</w:t>
      </w:r>
      <w:r w:rsidRPr="008711EA">
        <w:tab/>
        <w:t>Data Forwarding Not Possible</w:t>
      </w:r>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p>
    <w:p w14:paraId="487774A5" w14:textId="77777777" w:rsidR="000E2576" w:rsidRPr="008711EA" w:rsidRDefault="000E2576" w:rsidP="001F24A0">
      <w:pPr>
        <w:widowControl w:val="0"/>
      </w:pPr>
      <w:r w:rsidRPr="008711EA">
        <w:t xml:space="preserve">This information element indicates that the MME decided that the corresponding E-RAB bearer will </w:t>
      </w:r>
      <w:r w:rsidRPr="008711EA">
        <w:rPr>
          <w:lang w:eastAsia="zh-CN"/>
        </w:rPr>
        <w:t xml:space="preserve">not be subject to data </w:t>
      </w:r>
      <w:r w:rsidRPr="008711EA">
        <w:t>forwarding.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C73627E" w14:textId="77777777" w:rsidTr="00F636DB">
        <w:trPr>
          <w:jc w:val="center"/>
        </w:trPr>
        <w:tc>
          <w:tcPr>
            <w:tcW w:w="1259" w:type="pct"/>
          </w:tcPr>
          <w:p w14:paraId="29C2A6B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2B81E2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E731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6FA4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5FE00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2C7B8D1" w14:textId="77777777" w:rsidTr="00F636DB">
        <w:trPr>
          <w:jc w:val="center"/>
        </w:trPr>
        <w:tc>
          <w:tcPr>
            <w:tcW w:w="1259" w:type="pct"/>
          </w:tcPr>
          <w:p w14:paraId="31965790"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D</w:t>
            </w:r>
            <w:r w:rsidRPr="008711EA">
              <w:rPr>
                <w:rFonts w:cs="Arial"/>
                <w:lang w:eastAsia="en-US"/>
              </w:rPr>
              <w:t>ata</w:t>
            </w:r>
            <w:r w:rsidRPr="008711EA">
              <w:rPr>
                <w:rFonts w:cs="Arial"/>
                <w:lang w:eastAsia="ja-JP"/>
              </w:rPr>
              <w:t xml:space="preserve"> Forwarding</w:t>
            </w:r>
            <w:r w:rsidRPr="008711EA">
              <w:rPr>
                <w:rFonts w:cs="Arial"/>
                <w:lang w:eastAsia="en-US"/>
              </w:rPr>
              <w:t xml:space="preserve"> Not Possible</w:t>
            </w:r>
          </w:p>
        </w:tc>
        <w:tc>
          <w:tcPr>
            <w:tcW w:w="556" w:type="pct"/>
          </w:tcPr>
          <w:p w14:paraId="6FA9F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65C6F4C" w14:textId="77777777" w:rsidR="000E2576" w:rsidRPr="008711EA" w:rsidRDefault="000E2576" w:rsidP="001F24A0">
            <w:pPr>
              <w:pStyle w:val="TAL"/>
              <w:keepNext w:val="0"/>
              <w:keepLines w:val="0"/>
              <w:widowControl w:val="0"/>
              <w:rPr>
                <w:rFonts w:cs="Arial"/>
                <w:lang w:eastAsia="ja-JP"/>
              </w:rPr>
            </w:pPr>
          </w:p>
        </w:tc>
        <w:tc>
          <w:tcPr>
            <w:tcW w:w="963" w:type="pct"/>
          </w:tcPr>
          <w:p w14:paraId="0326B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en-US"/>
              </w:rPr>
              <w:t>Data</w:t>
            </w:r>
            <w:r w:rsidRPr="008711EA">
              <w:rPr>
                <w:rFonts w:cs="Arial"/>
                <w:lang w:eastAsia="ja-JP"/>
              </w:rPr>
              <w:t xml:space="preserve"> forwarding </w:t>
            </w:r>
            <w:r w:rsidRPr="008711EA">
              <w:rPr>
                <w:rFonts w:cs="Arial"/>
                <w:lang w:eastAsia="en-US"/>
              </w:rPr>
              <w:t>not possible</w:t>
            </w:r>
            <w:r w:rsidRPr="008711EA">
              <w:rPr>
                <w:rFonts w:cs="Arial"/>
                <w:lang w:eastAsia="ja-JP"/>
              </w:rPr>
              <w:t>, …)</w:t>
            </w:r>
          </w:p>
        </w:tc>
        <w:tc>
          <w:tcPr>
            <w:tcW w:w="1481" w:type="pct"/>
          </w:tcPr>
          <w:p w14:paraId="7EFB1E56" w14:textId="77777777" w:rsidR="000E2576" w:rsidRPr="008711EA" w:rsidRDefault="000E2576" w:rsidP="001F24A0">
            <w:pPr>
              <w:pStyle w:val="TAL"/>
              <w:keepNext w:val="0"/>
              <w:keepLines w:val="0"/>
              <w:widowControl w:val="0"/>
              <w:rPr>
                <w:rFonts w:cs="Arial"/>
                <w:lang w:eastAsia="ja-JP"/>
              </w:rPr>
            </w:pPr>
          </w:p>
        </w:tc>
      </w:tr>
    </w:tbl>
    <w:p w14:paraId="4309DFCD" w14:textId="77777777" w:rsidR="000E2576" w:rsidRPr="008711EA" w:rsidRDefault="000E2576" w:rsidP="001F24A0">
      <w:pPr>
        <w:widowControl w:val="0"/>
      </w:pPr>
    </w:p>
    <w:p w14:paraId="6CDB85F4" w14:textId="77777777" w:rsidR="000E2576" w:rsidRPr="008711EA" w:rsidRDefault="000E2576" w:rsidP="001F24A0">
      <w:pPr>
        <w:pStyle w:val="Heading4"/>
        <w:keepNext w:val="0"/>
        <w:keepLines w:val="0"/>
        <w:widowControl w:val="0"/>
      </w:pPr>
      <w:bookmarkStart w:id="7482" w:name="_Toc20953785"/>
      <w:bookmarkStart w:id="7483" w:name="_Toc29390963"/>
      <w:bookmarkStart w:id="7484" w:name="_Toc36551700"/>
      <w:bookmarkStart w:id="7485" w:name="_Toc45831922"/>
      <w:bookmarkStart w:id="7486" w:name="_Toc51762875"/>
      <w:bookmarkStart w:id="7487" w:name="_Toc64381927"/>
      <w:bookmarkStart w:id="7488" w:name="_Toc73964445"/>
      <w:bookmarkStart w:id="7489" w:name="_Toc88647054"/>
      <w:bookmarkStart w:id="7490" w:name="_Toc97883003"/>
      <w:bookmarkStart w:id="7491" w:name="_Toc98531578"/>
      <w:bookmarkStart w:id="7492" w:name="_Toc105517650"/>
      <w:bookmarkStart w:id="7493" w:name="_Toc106108541"/>
      <w:bookmarkStart w:id="7494" w:name="_Toc113657126"/>
      <w:bookmarkStart w:id="7495" w:name="_Toc114052345"/>
      <w:bookmarkStart w:id="7496" w:name="_Toc138759607"/>
      <w:r w:rsidRPr="008711EA">
        <w:t>9.2.1.</w:t>
      </w:r>
      <w:r w:rsidRPr="008711EA">
        <w:rPr>
          <w:lang w:eastAsia="zh-CN"/>
        </w:rPr>
        <w:t>77</w:t>
      </w:r>
      <w:r w:rsidRPr="008711EA">
        <w:rPr>
          <w:lang w:eastAsia="zh-CN"/>
        </w:rPr>
        <w:tab/>
        <w:t>PS Service Not Available</w:t>
      </w:r>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p>
    <w:p w14:paraId="3CAEC140" w14:textId="77777777" w:rsidR="000E2576" w:rsidRPr="008711EA" w:rsidRDefault="000E2576" w:rsidP="001F24A0">
      <w:pPr>
        <w:widowControl w:val="0"/>
        <w:rPr>
          <w:lang w:eastAsia="zh-CN"/>
        </w:rPr>
      </w:pPr>
      <w:r w:rsidRPr="008711EA">
        <w:t xml:space="preserve">This </w:t>
      </w:r>
      <w:r w:rsidRPr="008711EA">
        <w:rPr>
          <w:lang w:eastAsia="zh-CN"/>
        </w:rPr>
        <w:t>IE</w:t>
      </w:r>
      <w:r w:rsidRPr="008711EA">
        <w:t xml:space="preserve"> indicates that the UE is not available for the PS service in the target cell</w:t>
      </w:r>
      <w:r w:rsidRPr="008711EA">
        <w:rPr>
          <w:lang w:eastAsia="zh-CN"/>
        </w:rPr>
        <w:t xml:space="preserve"> in case of SRVCC to GERAN.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27D0A" w14:textId="77777777" w:rsidTr="00F636DB">
        <w:trPr>
          <w:jc w:val="center"/>
        </w:trPr>
        <w:tc>
          <w:tcPr>
            <w:tcW w:w="1259" w:type="pct"/>
          </w:tcPr>
          <w:p w14:paraId="17388566"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6E6269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0641C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AAA2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C2CD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8153156" w14:textId="77777777" w:rsidTr="00F636DB">
        <w:trPr>
          <w:jc w:val="center"/>
        </w:trPr>
        <w:tc>
          <w:tcPr>
            <w:tcW w:w="1259" w:type="pct"/>
          </w:tcPr>
          <w:p w14:paraId="47A3D6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556" w:type="pct"/>
          </w:tcPr>
          <w:p w14:paraId="73736A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26AFE" w14:textId="77777777" w:rsidR="000E2576" w:rsidRPr="008711EA" w:rsidRDefault="000E2576" w:rsidP="001F24A0">
            <w:pPr>
              <w:pStyle w:val="TAL"/>
              <w:keepNext w:val="0"/>
              <w:keepLines w:val="0"/>
              <w:widowControl w:val="0"/>
              <w:rPr>
                <w:rFonts w:cs="Arial"/>
                <w:lang w:eastAsia="ja-JP"/>
              </w:rPr>
            </w:pPr>
          </w:p>
        </w:tc>
        <w:tc>
          <w:tcPr>
            <w:tcW w:w="963" w:type="pct"/>
          </w:tcPr>
          <w:p w14:paraId="7C5F4A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PS service not Available</w:t>
            </w:r>
            <w:r w:rsidRPr="008711EA">
              <w:rPr>
                <w:rFonts w:cs="Arial"/>
                <w:lang w:eastAsia="ja-JP"/>
              </w:rPr>
              <w:t xml:space="preserve">, …) </w:t>
            </w:r>
          </w:p>
        </w:tc>
        <w:tc>
          <w:tcPr>
            <w:tcW w:w="1481" w:type="pct"/>
          </w:tcPr>
          <w:p w14:paraId="6EC71FA0" w14:textId="77777777" w:rsidR="000E2576" w:rsidRPr="008711EA" w:rsidRDefault="000E2576" w:rsidP="001F24A0">
            <w:pPr>
              <w:pStyle w:val="TAL"/>
              <w:keepNext w:val="0"/>
              <w:keepLines w:val="0"/>
              <w:widowControl w:val="0"/>
              <w:rPr>
                <w:rFonts w:cs="Arial"/>
                <w:lang w:eastAsia="ja-JP"/>
              </w:rPr>
            </w:pPr>
          </w:p>
        </w:tc>
      </w:tr>
    </w:tbl>
    <w:p w14:paraId="1012A5F5" w14:textId="77777777" w:rsidR="000E2576" w:rsidRPr="008711EA" w:rsidRDefault="000E2576" w:rsidP="001F24A0">
      <w:pPr>
        <w:widowControl w:val="0"/>
      </w:pPr>
    </w:p>
    <w:p w14:paraId="36756931" w14:textId="77777777" w:rsidR="000E2576" w:rsidRPr="008711EA" w:rsidRDefault="000E2576" w:rsidP="001F24A0">
      <w:pPr>
        <w:pStyle w:val="Heading4"/>
        <w:keepNext w:val="0"/>
        <w:keepLines w:val="0"/>
        <w:widowControl w:val="0"/>
      </w:pPr>
      <w:bookmarkStart w:id="7497" w:name="_Toc20953786"/>
      <w:bookmarkStart w:id="7498" w:name="_Toc29390964"/>
      <w:bookmarkStart w:id="7499" w:name="_Toc36551701"/>
      <w:bookmarkStart w:id="7500" w:name="_Toc45831923"/>
      <w:bookmarkStart w:id="7501" w:name="_Toc51762876"/>
      <w:bookmarkStart w:id="7502" w:name="_Toc64381928"/>
      <w:bookmarkStart w:id="7503" w:name="_Toc73964446"/>
      <w:bookmarkStart w:id="7504" w:name="_Toc88647055"/>
      <w:bookmarkStart w:id="7505" w:name="_Toc97883004"/>
      <w:bookmarkStart w:id="7506" w:name="_Toc98531579"/>
      <w:bookmarkStart w:id="7507" w:name="_Toc105517651"/>
      <w:bookmarkStart w:id="7508" w:name="_Toc106108542"/>
      <w:bookmarkStart w:id="7509" w:name="_Toc113657127"/>
      <w:bookmarkStart w:id="7510" w:name="_Toc114052346"/>
      <w:bookmarkStart w:id="7511" w:name="_Toc138759608"/>
      <w:r w:rsidRPr="008711EA">
        <w:t>9.2.1.78</w:t>
      </w:r>
      <w:r w:rsidRPr="008711EA">
        <w:tab/>
        <w:t>Paging Priority</w:t>
      </w:r>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p>
    <w:p w14:paraId="515157B0" w14:textId="77777777" w:rsidR="000E2576" w:rsidRPr="008711EA" w:rsidRDefault="000E2576" w:rsidP="001F24A0">
      <w:pPr>
        <w:widowControl w:val="0"/>
        <w:tabs>
          <w:tab w:val="left" w:pos="9639"/>
        </w:tabs>
      </w:pPr>
      <w:r w:rsidRPr="008711EA">
        <w:t>This element indicates the paging priority for paging a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180406D" w14:textId="77777777" w:rsidTr="00F636DB">
        <w:tc>
          <w:tcPr>
            <w:tcW w:w="1259" w:type="pct"/>
          </w:tcPr>
          <w:p w14:paraId="389DE1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DE72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FCC6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0E3CD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5943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26BD7BC" w14:textId="77777777" w:rsidTr="00F636DB">
        <w:tc>
          <w:tcPr>
            <w:tcW w:w="1259" w:type="pct"/>
          </w:tcPr>
          <w:p w14:paraId="50345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w:t>
            </w:r>
            <w:r w:rsidRPr="008711EA">
              <w:rPr>
                <w:rFonts w:eastAsia="SimSun" w:cs="Arial"/>
                <w:lang w:eastAsia="zh-CN"/>
              </w:rPr>
              <w:t xml:space="preserve"> </w:t>
            </w:r>
            <w:r w:rsidRPr="008711EA">
              <w:rPr>
                <w:rFonts w:cs="Arial"/>
                <w:lang w:eastAsia="ja-JP"/>
              </w:rPr>
              <w:t>Priority</w:t>
            </w:r>
          </w:p>
        </w:tc>
        <w:tc>
          <w:tcPr>
            <w:tcW w:w="556" w:type="pct"/>
          </w:tcPr>
          <w:p w14:paraId="036532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583169" w14:textId="77777777" w:rsidR="000E2576" w:rsidRPr="008711EA" w:rsidRDefault="000E2576" w:rsidP="001F24A0">
            <w:pPr>
              <w:pStyle w:val="TAL"/>
              <w:keepNext w:val="0"/>
              <w:keepLines w:val="0"/>
              <w:widowControl w:val="0"/>
              <w:rPr>
                <w:rFonts w:cs="Arial"/>
                <w:lang w:eastAsia="ja-JP"/>
              </w:rPr>
            </w:pPr>
          </w:p>
        </w:tc>
        <w:tc>
          <w:tcPr>
            <w:tcW w:w="963" w:type="pct"/>
          </w:tcPr>
          <w:p w14:paraId="3E6C5E30"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w:t>
            </w:r>
            <w:r w:rsidRPr="008711EA">
              <w:rPr>
                <w:rFonts w:cs="Arial"/>
                <w:lang w:eastAsia="ja-JP"/>
              </w:rPr>
              <w:t>PrioLevel1, PrioLevel2, PrioLevel3, PrioLevel4, PrioLevel5, PrioLevel6, PrioLevel7, PrioLevel8</w:t>
            </w:r>
            <w:r w:rsidRPr="008711EA">
              <w:rPr>
                <w:rFonts w:eastAsia="SimSun" w:cs="Arial"/>
                <w:lang w:eastAsia="zh-CN"/>
              </w:rPr>
              <w:t xml:space="preserve">, …) </w:t>
            </w:r>
          </w:p>
        </w:tc>
        <w:tc>
          <w:tcPr>
            <w:tcW w:w="1481" w:type="pct"/>
          </w:tcPr>
          <w:p w14:paraId="5E6637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Lower value codepoint indicates higher priority.</w:t>
            </w:r>
          </w:p>
        </w:tc>
      </w:tr>
    </w:tbl>
    <w:p w14:paraId="4E3FFD8B" w14:textId="77777777" w:rsidR="000E2576" w:rsidRPr="008711EA" w:rsidRDefault="000E2576" w:rsidP="001F24A0">
      <w:pPr>
        <w:widowControl w:val="0"/>
      </w:pPr>
    </w:p>
    <w:p w14:paraId="07EEAAD2" w14:textId="77777777" w:rsidR="000E2576" w:rsidRPr="008711EA" w:rsidRDefault="000E2576" w:rsidP="001F24A0">
      <w:pPr>
        <w:pStyle w:val="Heading4"/>
        <w:keepNext w:val="0"/>
        <w:keepLines w:val="0"/>
        <w:widowControl w:val="0"/>
        <w:rPr>
          <w:lang w:eastAsia="zh-CN"/>
        </w:rPr>
      </w:pPr>
      <w:bookmarkStart w:id="7512" w:name="_Toc20953787"/>
      <w:bookmarkStart w:id="7513" w:name="_Toc29390965"/>
      <w:bookmarkStart w:id="7514" w:name="_Toc36551702"/>
      <w:bookmarkStart w:id="7515" w:name="_Toc45831924"/>
      <w:bookmarkStart w:id="7516" w:name="_Toc51762877"/>
      <w:bookmarkStart w:id="7517" w:name="_Toc64381929"/>
      <w:bookmarkStart w:id="7518" w:name="_Toc73964447"/>
      <w:bookmarkStart w:id="7519" w:name="_Toc88647056"/>
      <w:bookmarkStart w:id="7520" w:name="_Toc97883005"/>
      <w:bookmarkStart w:id="7521" w:name="_Toc98531580"/>
      <w:bookmarkStart w:id="7522" w:name="_Toc105517652"/>
      <w:bookmarkStart w:id="7523" w:name="_Toc106108543"/>
      <w:bookmarkStart w:id="7524" w:name="_Toc113657128"/>
      <w:bookmarkStart w:id="7525" w:name="_Toc114052347"/>
      <w:bookmarkStart w:id="7526" w:name="_Toc138759609"/>
      <w:r w:rsidRPr="008711EA">
        <w:t>9.2.</w:t>
      </w:r>
      <w:r w:rsidRPr="008711EA">
        <w:rPr>
          <w:lang w:eastAsia="zh-CN"/>
        </w:rPr>
        <w:t>1</w:t>
      </w:r>
      <w:r w:rsidRPr="008711EA">
        <w:t>.</w:t>
      </w:r>
      <w:r w:rsidRPr="008711EA">
        <w:rPr>
          <w:lang w:eastAsia="zh-CN"/>
        </w:rPr>
        <w:t>79</w:t>
      </w:r>
      <w:r w:rsidRPr="008711EA">
        <w:tab/>
        <w:t>Relay Node I</w:t>
      </w:r>
      <w:r w:rsidRPr="008711EA">
        <w:rPr>
          <w:lang w:eastAsia="zh-CN"/>
        </w:rPr>
        <w:t>ndicator</w:t>
      </w:r>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p>
    <w:p w14:paraId="6A1BEE49" w14:textId="77777777" w:rsidR="000E2576" w:rsidRPr="008711EA" w:rsidRDefault="000E2576" w:rsidP="001F24A0">
      <w:pPr>
        <w:widowControl w:val="0"/>
        <w:tabs>
          <w:tab w:val="left" w:pos="9639"/>
        </w:tabs>
      </w:pPr>
      <w:r w:rsidRPr="008711EA">
        <w:t>This element indicates a relay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DC6D8D" w14:textId="77777777" w:rsidTr="00F636DB">
        <w:tc>
          <w:tcPr>
            <w:tcW w:w="1259" w:type="pct"/>
          </w:tcPr>
          <w:p w14:paraId="4C9168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74D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1C3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6B12B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6E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1866A95" w14:textId="77777777" w:rsidTr="00F636DB">
        <w:tc>
          <w:tcPr>
            <w:tcW w:w="1259" w:type="pct"/>
          </w:tcPr>
          <w:p w14:paraId="5663984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Relay Node Indicator</w:t>
            </w:r>
          </w:p>
        </w:tc>
        <w:tc>
          <w:tcPr>
            <w:tcW w:w="556" w:type="pct"/>
          </w:tcPr>
          <w:p w14:paraId="45D4F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5AAC751" w14:textId="77777777" w:rsidR="000E2576" w:rsidRPr="008711EA" w:rsidRDefault="000E2576" w:rsidP="001F24A0">
            <w:pPr>
              <w:pStyle w:val="TAL"/>
              <w:keepNext w:val="0"/>
              <w:keepLines w:val="0"/>
              <w:widowControl w:val="0"/>
              <w:rPr>
                <w:rFonts w:cs="Arial"/>
                <w:lang w:eastAsia="ja-JP"/>
              </w:rPr>
            </w:pPr>
          </w:p>
        </w:tc>
        <w:tc>
          <w:tcPr>
            <w:tcW w:w="963" w:type="pct"/>
          </w:tcPr>
          <w:p w14:paraId="53AD2B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561BC6D" w14:textId="77777777" w:rsidR="000E2576" w:rsidRPr="008711EA" w:rsidRDefault="000E2576" w:rsidP="001F24A0">
            <w:pPr>
              <w:pStyle w:val="TAL"/>
              <w:keepNext w:val="0"/>
              <w:keepLines w:val="0"/>
              <w:widowControl w:val="0"/>
              <w:rPr>
                <w:rFonts w:cs="Arial"/>
                <w:lang w:eastAsia="ja-JP"/>
              </w:rPr>
            </w:pPr>
          </w:p>
        </w:tc>
      </w:tr>
    </w:tbl>
    <w:p w14:paraId="1CB38676" w14:textId="77777777" w:rsidR="000E2576" w:rsidRPr="008711EA" w:rsidRDefault="000E2576" w:rsidP="001F24A0">
      <w:pPr>
        <w:widowControl w:val="0"/>
      </w:pPr>
    </w:p>
    <w:p w14:paraId="2E3A166A" w14:textId="77777777" w:rsidR="000E2576" w:rsidRPr="008711EA" w:rsidRDefault="000E2576" w:rsidP="001F24A0">
      <w:pPr>
        <w:pStyle w:val="Heading4"/>
        <w:keepNext w:val="0"/>
        <w:keepLines w:val="0"/>
        <w:widowControl w:val="0"/>
      </w:pPr>
      <w:bookmarkStart w:id="7527" w:name="_Toc20953788"/>
      <w:bookmarkStart w:id="7528" w:name="_Toc29390966"/>
      <w:bookmarkStart w:id="7529" w:name="_Toc36551703"/>
      <w:bookmarkStart w:id="7530" w:name="_Toc45831925"/>
      <w:bookmarkStart w:id="7531" w:name="_Toc51762878"/>
      <w:bookmarkStart w:id="7532" w:name="_Toc64381930"/>
      <w:bookmarkStart w:id="7533" w:name="_Toc73964448"/>
      <w:bookmarkStart w:id="7534" w:name="_Toc88647057"/>
      <w:bookmarkStart w:id="7535" w:name="_Toc97883006"/>
      <w:bookmarkStart w:id="7536" w:name="_Toc98531581"/>
      <w:bookmarkStart w:id="7537" w:name="_Toc105517653"/>
      <w:bookmarkStart w:id="7538" w:name="_Toc106108544"/>
      <w:bookmarkStart w:id="7539" w:name="_Toc113657129"/>
      <w:bookmarkStart w:id="7540" w:name="_Toc114052348"/>
      <w:bookmarkStart w:id="7541" w:name="_Toc138759610"/>
      <w:r w:rsidRPr="008711EA">
        <w:t>9.2.1.</w:t>
      </w:r>
      <w:r w:rsidRPr="008711EA">
        <w:rPr>
          <w:lang w:eastAsia="zh-CN"/>
        </w:rPr>
        <w:t>80</w:t>
      </w:r>
      <w:r w:rsidRPr="008711EA">
        <w:tab/>
      </w:r>
      <w:r w:rsidRPr="008711EA">
        <w:rPr>
          <w:lang w:eastAsia="zh-CN"/>
        </w:rPr>
        <w:t xml:space="preserve">Correlation </w:t>
      </w:r>
      <w:r w:rsidRPr="008711EA">
        <w:t>ID</w:t>
      </w:r>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p>
    <w:p w14:paraId="057AB2AC" w14:textId="77777777" w:rsidR="000E2576" w:rsidRPr="008711EA" w:rsidRDefault="000E2576" w:rsidP="001F24A0">
      <w:pPr>
        <w:widowControl w:val="0"/>
        <w:rPr>
          <w:lang w:eastAsia="zh-CN"/>
        </w:rPr>
      </w:pPr>
      <w:r w:rsidRPr="008711EA">
        <w:rPr>
          <w:lang w:eastAsia="zh-CN"/>
        </w:rPr>
        <w:t>T</w:t>
      </w:r>
      <w:r w:rsidRPr="008711EA">
        <w:t xml:space="preserve">his information element is the GTP Tunnel Endpoint Identifier </w:t>
      </w:r>
      <w:r w:rsidRPr="008711EA">
        <w:rPr>
          <w:lang w:eastAsia="zh-CN"/>
        </w:rPr>
        <w:t xml:space="preserve">or GRE key </w:t>
      </w:r>
      <w:r w:rsidRPr="008711EA">
        <w:t>to be used for the user plane transport between eNB and the</w:t>
      </w:r>
      <w:r w:rsidRPr="008711EA">
        <w:rPr>
          <w:lang w:eastAsia="zh-CN"/>
        </w:rPr>
        <w:t xml:space="preserve"> L-GW described in </w:t>
      </w:r>
      <w:r w:rsidRPr="008711EA">
        <w:t>TS 23.401</w:t>
      </w:r>
      <w:r w:rsidRPr="008711EA">
        <w:rPr>
          <w:lang w:eastAsia="zh-CN"/>
        </w:rPr>
        <w:t xml:space="preserve"> [11]</w:t>
      </w:r>
      <w:r w:rsidRPr="008711EA">
        <w:t>.</w:t>
      </w:r>
    </w:p>
    <w:p w14:paraId="4F25174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8C9CC6" w14:textId="77777777" w:rsidTr="00F636DB">
        <w:tc>
          <w:tcPr>
            <w:tcW w:w="1259" w:type="pct"/>
          </w:tcPr>
          <w:p w14:paraId="5CFA2B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754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BB74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8340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24BC3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3F7B83" w14:textId="77777777" w:rsidTr="00F636DB">
        <w:tc>
          <w:tcPr>
            <w:tcW w:w="1259" w:type="pct"/>
          </w:tcPr>
          <w:p w14:paraId="60672D9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Correlation </w:t>
            </w:r>
            <w:r w:rsidRPr="008711EA">
              <w:rPr>
                <w:rFonts w:cs="Arial"/>
                <w:lang w:eastAsia="ja-JP"/>
              </w:rPr>
              <w:t>ID</w:t>
            </w:r>
          </w:p>
        </w:tc>
        <w:tc>
          <w:tcPr>
            <w:tcW w:w="556" w:type="pct"/>
          </w:tcPr>
          <w:p w14:paraId="714C2B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2CE7AD" w14:textId="77777777" w:rsidR="000E2576" w:rsidRPr="008711EA" w:rsidRDefault="000E2576" w:rsidP="001F24A0">
            <w:pPr>
              <w:pStyle w:val="TAL"/>
              <w:keepNext w:val="0"/>
              <w:keepLines w:val="0"/>
              <w:widowControl w:val="0"/>
              <w:rPr>
                <w:rFonts w:cs="Arial"/>
                <w:lang w:eastAsia="ja-JP"/>
              </w:rPr>
            </w:pPr>
          </w:p>
        </w:tc>
        <w:tc>
          <w:tcPr>
            <w:tcW w:w="963" w:type="pct"/>
          </w:tcPr>
          <w:p w14:paraId="5FC09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798DF6BC" w14:textId="77777777" w:rsidR="000E2576" w:rsidRPr="008711EA" w:rsidRDefault="000E2576" w:rsidP="001F24A0">
            <w:pPr>
              <w:pStyle w:val="TAL"/>
              <w:keepNext w:val="0"/>
              <w:keepLines w:val="0"/>
              <w:widowControl w:val="0"/>
              <w:rPr>
                <w:rFonts w:cs="Arial"/>
                <w:lang w:eastAsia="ja-JP"/>
              </w:rPr>
            </w:pPr>
          </w:p>
        </w:tc>
      </w:tr>
    </w:tbl>
    <w:p w14:paraId="5C723C1C" w14:textId="77777777" w:rsidR="000E2576" w:rsidRPr="008711EA" w:rsidRDefault="000E2576" w:rsidP="001F24A0">
      <w:pPr>
        <w:widowControl w:val="0"/>
      </w:pPr>
    </w:p>
    <w:p w14:paraId="2578F11D" w14:textId="77777777" w:rsidR="000E2576" w:rsidRPr="008711EA" w:rsidRDefault="000E2576" w:rsidP="001F24A0">
      <w:pPr>
        <w:pStyle w:val="Heading4"/>
        <w:keepNext w:val="0"/>
        <w:keepLines w:val="0"/>
        <w:widowControl w:val="0"/>
        <w:rPr>
          <w:lang w:eastAsia="zh-CN"/>
        </w:rPr>
      </w:pPr>
      <w:bookmarkStart w:id="7542" w:name="_Toc20953789"/>
      <w:bookmarkStart w:id="7543" w:name="_Toc29390967"/>
      <w:bookmarkStart w:id="7544" w:name="_Toc36551704"/>
      <w:bookmarkStart w:id="7545" w:name="_Toc45831926"/>
      <w:bookmarkStart w:id="7546" w:name="_Toc51762879"/>
      <w:bookmarkStart w:id="7547" w:name="_Toc64381931"/>
      <w:bookmarkStart w:id="7548" w:name="_Toc73964449"/>
      <w:bookmarkStart w:id="7549" w:name="_Toc88647058"/>
      <w:bookmarkStart w:id="7550" w:name="_Toc97883007"/>
      <w:bookmarkStart w:id="7551" w:name="_Toc98531582"/>
      <w:bookmarkStart w:id="7552" w:name="_Toc105517654"/>
      <w:bookmarkStart w:id="7553" w:name="_Toc106108545"/>
      <w:bookmarkStart w:id="7554" w:name="_Toc113657130"/>
      <w:bookmarkStart w:id="7555" w:name="_Toc114052349"/>
      <w:bookmarkStart w:id="7556" w:name="_Toc138759611"/>
      <w:r w:rsidRPr="008711EA">
        <w:rPr>
          <w:rFonts w:eastAsia="Batang"/>
        </w:rPr>
        <w:t>9.2.1.</w:t>
      </w:r>
      <w:r w:rsidRPr="008711EA">
        <w:rPr>
          <w:lang w:eastAsia="zh-CN"/>
        </w:rPr>
        <w:t>81</w:t>
      </w:r>
      <w:r w:rsidRPr="008711EA">
        <w:rPr>
          <w:rFonts w:eastAsia="Batang"/>
        </w:rPr>
        <w:tab/>
        <w:t>MDT C</w:t>
      </w:r>
      <w:r w:rsidRPr="008711EA">
        <w:rPr>
          <w:lang w:eastAsia="zh-CN"/>
        </w:rPr>
        <w:t>onfiguration</w:t>
      </w:r>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p>
    <w:p w14:paraId="2BC6B170" w14:textId="77777777" w:rsidR="000E2576" w:rsidRPr="008711EA" w:rsidRDefault="000E2576" w:rsidP="001F24A0">
      <w:pPr>
        <w:widowControl w:val="0"/>
        <w:rPr>
          <w:lang w:eastAsia="zh-CN"/>
        </w:rPr>
      </w:pPr>
      <w:r w:rsidRPr="008711EA">
        <w:rPr>
          <w:lang w:eastAsia="zh-CN"/>
        </w:rPr>
        <w:t>The IE defines the MDT configuration parameters.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924B83B"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0091E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A1BF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D3FB2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FB9BC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93B0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E1C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D11B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9C8BD38" w14:textId="77777777" w:rsidTr="00F636DB">
        <w:tc>
          <w:tcPr>
            <w:tcW w:w="2160" w:type="dxa"/>
            <w:tcBorders>
              <w:top w:val="single" w:sz="4" w:space="0" w:color="auto"/>
              <w:left w:val="single" w:sz="4" w:space="0" w:color="auto"/>
              <w:bottom w:val="single" w:sz="4" w:space="0" w:color="auto"/>
              <w:right w:val="single" w:sz="4" w:space="0" w:color="auto"/>
            </w:tcBorders>
          </w:tcPr>
          <w:p w14:paraId="30BC7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48FCD5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6A50D60"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4FED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ENUMERATED(Immediate MDT only</w:t>
            </w:r>
            <w:r w:rsidRPr="008711EA">
              <w:rPr>
                <w:rFonts w:cs="Arial"/>
                <w:lang w:eastAsia="zh-CN"/>
              </w:rPr>
              <w:t xml:space="preserve">, </w:t>
            </w:r>
            <w:r w:rsidRPr="008711EA">
              <w:rPr>
                <w:rFonts w:cs="Arial"/>
                <w:lang w:eastAsia="ja-JP"/>
              </w:rPr>
              <w:t>Logged MDT only, Immediate MDT and Trace</w:t>
            </w:r>
            <w:r w:rsidRPr="008711EA">
              <w:rPr>
                <w:rFonts w:cs="Arial"/>
                <w:lang w:eastAsia="zh-CN"/>
              </w:rPr>
              <w:t>,…, Logged MBSFN MDT</w:t>
            </w:r>
            <w:r w:rsidRPr="008711EA">
              <w:rPr>
                <w:rFonts w:cs="Arial"/>
                <w:lang w:eastAsia="ja-JP"/>
              </w:rPr>
              <w:t>)</w:t>
            </w:r>
          </w:p>
        </w:tc>
        <w:tc>
          <w:tcPr>
            <w:tcW w:w="1728" w:type="dxa"/>
            <w:tcBorders>
              <w:top w:val="single" w:sz="4" w:space="0" w:color="auto"/>
              <w:left w:val="single" w:sz="4" w:space="0" w:color="auto"/>
              <w:bottom w:val="single" w:sz="4" w:space="0" w:color="auto"/>
              <w:right w:val="single" w:sz="4" w:space="0" w:color="auto"/>
            </w:tcBorders>
          </w:tcPr>
          <w:p w14:paraId="5F3FF78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4083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B67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663D36B" w14:textId="77777777" w:rsidTr="00F636DB">
        <w:tc>
          <w:tcPr>
            <w:tcW w:w="2160" w:type="dxa"/>
            <w:tcBorders>
              <w:top w:val="single" w:sz="4" w:space="0" w:color="auto"/>
              <w:left w:val="single" w:sz="4" w:space="0" w:color="auto"/>
              <w:bottom w:val="single" w:sz="4" w:space="0" w:color="auto"/>
              <w:right w:val="single" w:sz="4" w:space="0" w:color="auto"/>
            </w:tcBorders>
          </w:tcPr>
          <w:p w14:paraId="050FE0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MDT</w:t>
            </w:r>
          </w:p>
        </w:tc>
        <w:tc>
          <w:tcPr>
            <w:tcW w:w="1080" w:type="dxa"/>
            <w:tcBorders>
              <w:top w:val="single" w:sz="4" w:space="0" w:color="auto"/>
              <w:left w:val="single" w:sz="4" w:space="0" w:color="auto"/>
              <w:bottom w:val="single" w:sz="4" w:space="0" w:color="auto"/>
              <w:right w:val="single" w:sz="4" w:space="0" w:color="auto"/>
            </w:tcBorders>
          </w:tcPr>
          <w:p w14:paraId="4D1973C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47B4BF1"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691D54A9"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545B7C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A731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17FD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1B5348D" w14:textId="77777777" w:rsidTr="00F636DB">
        <w:tc>
          <w:tcPr>
            <w:tcW w:w="2160" w:type="dxa"/>
            <w:tcBorders>
              <w:top w:val="single" w:sz="4" w:space="0" w:color="auto"/>
              <w:left w:val="single" w:sz="4" w:space="0" w:color="auto"/>
              <w:bottom w:val="single" w:sz="4" w:space="0" w:color="auto"/>
              <w:right w:val="single" w:sz="4" w:space="0" w:color="auto"/>
            </w:tcBorders>
          </w:tcPr>
          <w:p w14:paraId="3EB255DC"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5A94B64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21CE70"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9F94FD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C78CAF0"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10E3F3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9CF023"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8BF89B6" w14:textId="77777777" w:rsidTr="00F636DB">
        <w:tc>
          <w:tcPr>
            <w:tcW w:w="2160" w:type="dxa"/>
            <w:tcBorders>
              <w:top w:val="single" w:sz="4" w:space="0" w:color="auto"/>
              <w:left w:val="single" w:sz="4" w:space="0" w:color="auto"/>
              <w:bottom w:val="single" w:sz="4" w:space="0" w:color="auto"/>
              <w:right w:val="single" w:sz="4" w:space="0" w:color="auto"/>
            </w:tcBorders>
          </w:tcPr>
          <w:p w14:paraId="0FADC3CB"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183CE9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D8F03B" w14:textId="77777777" w:rsidR="000E2576" w:rsidRPr="008711EA" w:rsidRDefault="000E2576"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4850D1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54A072"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C9C14DF"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AD9989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C352F4" w14:textId="77777777" w:rsidTr="00F636DB">
        <w:tc>
          <w:tcPr>
            <w:tcW w:w="2160" w:type="dxa"/>
            <w:tcBorders>
              <w:top w:val="single" w:sz="4" w:space="0" w:color="auto"/>
              <w:left w:val="single" w:sz="4" w:space="0" w:color="auto"/>
              <w:bottom w:val="single" w:sz="4" w:space="0" w:color="auto"/>
              <w:right w:val="single" w:sz="4" w:space="0" w:color="auto"/>
            </w:tcBorders>
          </w:tcPr>
          <w:p w14:paraId="5712CF13"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079F0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2D6A29"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EA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528A25F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8DF872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50471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4035A83" w14:textId="77777777" w:rsidTr="00F636DB">
        <w:tc>
          <w:tcPr>
            <w:tcW w:w="2160" w:type="dxa"/>
            <w:tcBorders>
              <w:top w:val="single" w:sz="4" w:space="0" w:color="auto"/>
              <w:left w:val="single" w:sz="4" w:space="0" w:color="auto"/>
              <w:bottom w:val="single" w:sz="4" w:space="0" w:color="auto"/>
              <w:right w:val="single" w:sz="4" w:space="0" w:color="auto"/>
            </w:tcBorders>
          </w:tcPr>
          <w:p w14:paraId="1C525D8B"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lastRenderedPageBreak/>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1EDB5D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0A11C67"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CB7303"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B07FA87"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C22EEF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336AFCE"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5F8F010" w14:textId="77777777" w:rsidTr="00F636DB">
        <w:tc>
          <w:tcPr>
            <w:tcW w:w="2160" w:type="dxa"/>
            <w:tcBorders>
              <w:top w:val="single" w:sz="4" w:space="0" w:color="auto"/>
              <w:left w:val="single" w:sz="4" w:space="0" w:color="auto"/>
              <w:bottom w:val="single" w:sz="4" w:space="0" w:color="auto"/>
              <w:right w:val="single" w:sz="4" w:space="0" w:color="auto"/>
            </w:tcBorders>
          </w:tcPr>
          <w:p w14:paraId="2FB423EA"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2CD2970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F9E621"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EFE44F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A9CFA3"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C8F9AB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C2F847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6650FE2" w14:textId="77777777" w:rsidTr="00F636DB">
        <w:tc>
          <w:tcPr>
            <w:tcW w:w="2160" w:type="dxa"/>
            <w:tcBorders>
              <w:top w:val="single" w:sz="4" w:space="0" w:color="auto"/>
              <w:left w:val="single" w:sz="4" w:space="0" w:color="auto"/>
              <w:bottom w:val="single" w:sz="4" w:space="0" w:color="auto"/>
              <w:right w:val="single" w:sz="4" w:space="0" w:color="auto"/>
            </w:tcBorders>
          </w:tcPr>
          <w:p w14:paraId="6A1E9051"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1937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0BA3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6E3E4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3FB4C420"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14D4CCB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BD61F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583F9056" w14:textId="77777777" w:rsidTr="00F636DB">
        <w:tc>
          <w:tcPr>
            <w:tcW w:w="2160" w:type="dxa"/>
            <w:tcBorders>
              <w:top w:val="single" w:sz="4" w:space="0" w:color="auto"/>
              <w:left w:val="single" w:sz="4" w:space="0" w:color="auto"/>
              <w:bottom w:val="single" w:sz="4" w:space="0" w:color="auto"/>
              <w:right w:val="single" w:sz="4" w:space="0" w:color="auto"/>
            </w:tcBorders>
          </w:tcPr>
          <w:p w14:paraId="1E1F3D4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zh-CN"/>
              </w:rPr>
              <w:t>PLMN Wide</w:t>
            </w:r>
          </w:p>
        </w:tc>
        <w:tc>
          <w:tcPr>
            <w:tcW w:w="1080" w:type="dxa"/>
            <w:tcBorders>
              <w:top w:val="single" w:sz="4" w:space="0" w:color="auto"/>
              <w:left w:val="single" w:sz="4" w:space="0" w:color="auto"/>
              <w:bottom w:val="single" w:sz="4" w:space="0" w:color="auto"/>
              <w:right w:val="single" w:sz="4" w:space="0" w:color="auto"/>
            </w:tcBorders>
          </w:tcPr>
          <w:p w14:paraId="2F7F718A"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733884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011B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NULL</w:t>
            </w:r>
          </w:p>
        </w:tc>
        <w:tc>
          <w:tcPr>
            <w:tcW w:w="1728" w:type="dxa"/>
            <w:tcBorders>
              <w:top w:val="single" w:sz="4" w:space="0" w:color="auto"/>
              <w:left w:val="single" w:sz="4" w:space="0" w:color="auto"/>
              <w:bottom w:val="single" w:sz="4" w:space="0" w:color="auto"/>
              <w:right w:val="single" w:sz="4" w:space="0" w:color="auto"/>
            </w:tcBorders>
          </w:tcPr>
          <w:p w14:paraId="089B71D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E6BBA3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D2EFA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4099957" w14:textId="77777777" w:rsidTr="00F636DB">
        <w:tc>
          <w:tcPr>
            <w:tcW w:w="2160" w:type="dxa"/>
            <w:tcBorders>
              <w:top w:val="single" w:sz="4" w:space="0" w:color="auto"/>
              <w:left w:val="single" w:sz="4" w:space="0" w:color="auto"/>
              <w:bottom w:val="single" w:sz="4" w:space="0" w:color="auto"/>
              <w:right w:val="single" w:sz="4" w:space="0" w:color="auto"/>
            </w:tcBorders>
          </w:tcPr>
          <w:p w14:paraId="19910A7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6C4B14D3"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76AD931"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AEE0F"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192BBD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182B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4F7A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2A4F2730" w14:textId="77777777" w:rsidTr="00F636DB">
        <w:tc>
          <w:tcPr>
            <w:tcW w:w="2160" w:type="dxa"/>
            <w:tcBorders>
              <w:top w:val="single" w:sz="4" w:space="0" w:color="auto"/>
              <w:left w:val="single" w:sz="4" w:space="0" w:color="auto"/>
              <w:bottom w:val="single" w:sz="4" w:space="0" w:color="auto"/>
              <w:right w:val="single" w:sz="4" w:space="0" w:color="auto"/>
            </w:tcBorders>
          </w:tcPr>
          <w:p w14:paraId="3F4C71E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2BB6A56"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AEB4BE6"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FCB6456"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48D5106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0E345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CBE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0496E89" w14:textId="77777777" w:rsidTr="00F636DB">
        <w:tc>
          <w:tcPr>
            <w:tcW w:w="2160" w:type="dxa"/>
            <w:tcBorders>
              <w:top w:val="single" w:sz="4" w:space="0" w:color="auto"/>
              <w:left w:val="single" w:sz="4" w:space="0" w:color="auto"/>
              <w:bottom w:val="single" w:sz="4" w:space="0" w:color="auto"/>
              <w:right w:val="single" w:sz="4" w:space="0" w:color="auto"/>
            </w:tcBorders>
          </w:tcPr>
          <w:p w14:paraId="399F2186"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28D5D7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EB101E8"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A2FA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227D2674"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638F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E81A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437915DD" w14:textId="77777777" w:rsidTr="00F636DB">
        <w:tc>
          <w:tcPr>
            <w:tcW w:w="2160" w:type="dxa"/>
            <w:tcBorders>
              <w:top w:val="single" w:sz="4" w:space="0" w:color="auto"/>
              <w:left w:val="single" w:sz="4" w:space="0" w:color="auto"/>
              <w:bottom w:val="single" w:sz="4" w:space="0" w:color="auto"/>
              <w:right w:val="single" w:sz="4" w:space="0" w:color="auto"/>
            </w:tcBorders>
          </w:tcPr>
          <w:p w14:paraId="1C222915"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658EBD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0EB2A5"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E82AE6"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BC293EA"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2B17A76"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DB3BD7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30C25F7B" w14:textId="77777777" w:rsidTr="00F636DB">
        <w:tc>
          <w:tcPr>
            <w:tcW w:w="2160" w:type="dxa"/>
            <w:tcBorders>
              <w:top w:val="single" w:sz="4" w:space="0" w:color="auto"/>
              <w:left w:val="single" w:sz="4" w:space="0" w:color="auto"/>
              <w:bottom w:val="single" w:sz="4" w:space="0" w:color="auto"/>
              <w:right w:val="single" w:sz="4" w:space="0" w:color="auto"/>
            </w:tcBorders>
          </w:tcPr>
          <w:p w14:paraId="174894A2" w14:textId="77777777" w:rsidR="000E2576" w:rsidRPr="008711EA" w:rsidRDefault="000E2576" w:rsidP="001F24A0">
            <w:pPr>
              <w:pStyle w:val="TAL"/>
              <w:keepNext w:val="0"/>
              <w:keepLines w:val="0"/>
              <w:widowControl w:val="0"/>
              <w:ind w:left="142"/>
              <w:rPr>
                <w:rFonts w:cs="Arial"/>
                <w:lang w:eastAsia="ja-JP"/>
              </w:rPr>
            </w:pPr>
            <w:r w:rsidRPr="008711EA">
              <w:rPr>
                <w:rFonts w:cs="Arial"/>
                <w:bCs/>
                <w:lang w:eastAsia="ja-JP"/>
              </w:rPr>
              <w:t>&gt;</w:t>
            </w:r>
            <w:r w:rsidRPr="008711EA">
              <w:rPr>
                <w:rFonts w:cs="Arial"/>
                <w:bCs/>
                <w:i/>
                <w:lang w:eastAsia="zh-CN"/>
              </w:rPr>
              <w:t>Immediate MDT</w:t>
            </w:r>
          </w:p>
        </w:tc>
        <w:tc>
          <w:tcPr>
            <w:tcW w:w="1080" w:type="dxa"/>
            <w:tcBorders>
              <w:top w:val="single" w:sz="4" w:space="0" w:color="auto"/>
              <w:left w:val="single" w:sz="4" w:space="0" w:color="auto"/>
              <w:bottom w:val="single" w:sz="4" w:space="0" w:color="auto"/>
              <w:right w:val="single" w:sz="4" w:space="0" w:color="auto"/>
            </w:tcBorders>
          </w:tcPr>
          <w:p w14:paraId="567ABA0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D40958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B66D0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E82B7AE"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CD8951"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319D30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A162CED" w14:textId="77777777" w:rsidTr="00F636DB">
        <w:tc>
          <w:tcPr>
            <w:tcW w:w="2160" w:type="dxa"/>
            <w:tcBorders>
              <w:top w:val="single" w:sz="4" w:space="0" w:color="auto"/>
              <w:left w:val="single" w:sz="4" w:space="0" w:color="auto"/>
              <w:bottom w:val="single" w:sz="4" w:space="0" w:color="auto"/>
              <w:right w:val="single" w:sz="4" w:space="0" w:color="auto"/>
            </w:tcBorders>
          </w:tcPr>
          <w:p w14:paraId="2BD5CFA5"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w:t>
            </w:r>
            <w:r w:rsidRPr="008711EA">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448BBE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0E0712"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532205E"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BITSTRING</w:t>
            </w:r>
          </w:p>
          <w:p w14:paraId="1F10A665"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(SIZE(8))</w:t>
            </w:r>
          </w:p>
        </w:tc>
        <w:tc>
          <w:tcPr>
            <w:tcW w:w="1728" w:type="dxa"/>
            <w:tcBorders>
              <w:top w:val="single" w:sz="4" w:space="0" w:color="auto"/>
              <w:left w:val="single" w:sz="4" w:space="0" w:color="auto"/>
              <w:bottom w:val="single" w:sz="4" w:space="0" w:color="auto"/>
              <w:right w:val="single" w:sz="4" w:space="0" w:color="auto"/>
            </w:tcBorders>
          </w:tcPr>
          <w:p w14:paraId="5CCC281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Each position in the bitmap indicates a MDT measurement, as defined in TS 37.320 </w:t>
            </w:r>
            <w:r w:rsidRPr="008711EA">
              <w:rPr>
                <w:rFonts w:cs="Arial"/>
                <w:lang w:eastAsia="zh-CN"/>
              </w:rPr>
              <w:t xml:space="preserve">[31]. </w:t>
            </w:r>
          </w:p>
          <w:p w14:paraId="1F29D09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First Bit = M1,</w:t>
            </w:r>
          </w:p>
          <w:p w14:paraId="223333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M2,</w:t>
            </w:r>
          </w:p>
          <w:p w14:paraId="215CD2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Third Bit = M3,</w:t>
            </w:r>
          </w:p>
          <w:p w14:paraId="0116E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Fourth Bit = M4,</w:t>
            </w:r>
          </w:p>
          <w:p w14:paraId="65E8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Fifth Bit = M5,</w:t>
            </w:r>
          </w:p>
          <w:p w14:paraId="27B38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Sixth Bit = logging of M1 from event triggered measurement reports according to existing RRM configuration,</w:t>
            </w:r>
          </w:p>
          <w:p w14:paraId="2D879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Seventh Bit = M6,</w:t>
            </w:r>
          </w:p>
          <w:p w14:paraId="457B4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Eighth Bit = M7.</w:t>
            </w:r>
          </w:p>
          <w:p w14:paraId="251957A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Value “1” indicates “activate” and value “0” indicates “do not activate”.</w:t>
            </w:r>
          </w:p>
        </w:tc>
        <w:tc>
          <w:tcPr>
            <w:tcW w:w="1080" w:type="dxa"/>
            <w:tcBorders>
              <w:top w:val="single" w:sz="4" w:space="0" w:color="auto"/>
              <w:left w:val="single" w:sz="4" w:space="0" w:color="auto"/>
              <w:bottom w:val="single" w:sz="4" w:space="0" w:color="auto"/>
              <w:right w:val="single" w:sz="4" w:space="0" w:color="auto"/>
            </w:tcBorders>
          </w:tcPr>
          <w:p w14:paraId="5844F4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70CA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EE249B7" w14:textId="77777777" w:rsidTr="00F636DB">
        <w:tc>
          <w:tcPr>
            <w:tcW w:w="2160" w:type="dxa"/>
            <w:tcBorders>
              <w:top w:val="single" w:sz="4" w:space="0" w:color="auto"/>
              <w:left w:val="single" w:sz="4" w:space="0" w:color="auto"/>
              <w:bottom w:val="single" w:sz="4" w:space="0" w:color="auto"/>
              <w:right w:val="single" w:sz="4" w:space="0" w:color="auto"/>
            </w:tcBorders>
          </w:tcPr>
          <w:p w14:paraId="4FC66D6B"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&gt;&gt;M1 Reporting Trigger</w:t>
            </w:r>
          </w:p>
        </w:tc>
        <w:tc>
          <w:tcPr>
            <w:tcW w:w="1080" w:type="dxa"/>
            <w:tcBorders>
              <w:top w:val="single" w:sz="4" w:space="0" w:color="auto"/>
              <w:left w:val="single" w:sz="4" w:space="0" w:color="auto"/>
              <w:bottom w:val="single" w:sz="4" w:space="0" w:color="auto"/>
              <w:right w:val="single" w:sz="4" w:space="0" w:color="auto"/>
            </w:tcBorders>
          </w:tcPr>
          <w:p w14:paraId="0A607C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8AE5E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A1F20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ENUMERATED (periodic, A2event-triggered, …, A2event-triggered periodic)</w:t>
            </w:r>
          </w:p>
        </w:tc>
        <w:tc>
          <w:tcPr>
            <w:tcW w:w="1728" w:type="dxa"/>
            <w:tcBorders>
              <w:top w:val="single" w:sz="4" w:space="0" w:color="auto"/>
              <w:left w:val="single" w:sz="4" w:space="0" w:color="auto"/>
              <w:bottom w:val="single" w:sz="4" w:space="0" w:color="auto"/>
              <w:right w:val="single" w:sz="4" w:space="0" w:color="auto"/>
            </w:tcBorders>
          </w:tcPr>
          <w:p w14:paraId="00CE07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ignored if the </w:t>
            </w:r>
            <w:r w:rsidRPr="008711EA">
              <w:rPr>
                <w:rFonts w:cs="Arial"/>
                <w:i/>
                <w:lang w:eastAsia="zh-CN"/>
              </w:rPr>
              <w:t>Measurements to Activate</w:t>
            </w:r>
            <w:r w:rsidRPr="008711EA">
              <w:rPr>
                <w:rFonts w:cs="Arial"/>
                <w:lang w:eastAsia="zh-CN"/>
              </w:rPr>
              <w:t xml:space="preserve"> IE has the first bit set to “0”.</w:t>
            </w:r>
          </w:p>
        </w:tc>
        <w:tc>
          <w:tcPr>
            <w:tcW w:w="1080" w:type="dxa"/>
            <w:tcBorders>
              <w:top w:val="single" w:sz="4" w:space="0" w:color="auto"/>
              <w:left w:val="single" w:sz="4" w:space="0" w:color="auto"/>
              <w:bottom w:val="single" w:sz="4" w:space="0" w:color="auto"/>
              <w:right w:val="single" w:sz="4" w:space="0" w:color="auto"/>
            </w:tcBorders>
          </w:tcPr>
          <w:p w14:paraId="7B056B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A07F8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0AA9EFE7" w14:textId="77777777" w:rsidTr="00F636DB">
        <w:tc>
          <w:tcPr>
            <w:tcW w:w="2160" w:type="dxa"/>
            <w:tcBorders>
              <w:top w:val="single" w:sz="4" w:space="0" w:color="auto"/>
              <w:left w:val="single" w:sz="4" w:space="0" w:color="auto"/>
              <w:bottom w:val="single" w:sz="4" w:space="0" w:color="auto"/>
              <w:right w:val="single" w:sz="4" w:space="0" w:color="auto"/>
            </w:tcBorders>
          </w:tcPr>
          <w:p w14:paraId="0A32C3C1"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 xml:space="preserve">&gt;&gt;M1 </w:t>
            </w:r>
            <w:r w:rsidRPr="008711EA">
              <w:rPr>
                <w:rFonts w:cs="Arial"/>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tcPr>
          <w:p w14:paraId="588C8786"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C-ifM1A2trigger</w:t>
            </w:r>
          </w:p>
        </w:tc>
        <w:tc>
          <w:tcPr>
            <w:tcW w:w="1080" w:type="dxa"/>
            <w:tcBorders>
              <w:top w:val="single" w:sz="4" w:space="0" w:color="auto"/>
              <w:left w:val="single" w:sz="4" w:space="0" w:color="auto"/>
              <w:bottom w:val="single" w:sz="4" w:space="0" w:color="auto"/>
              <w:right w:val="single" w:sz="4" w:space="0" w:color="auto"/>
            </w:tcBorders>
          </w:tcPr>
          <w:p w14:paraId="2237F34D"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7D9FB9"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965526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0F1602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65B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D9E6A78" w14:textId="77777777" w:rsidTr="00F636DB">
        <w:tc>
          <w:tcPr>
            <w:tcW w:w="2160" w:type="dxa"/>
            <w:tcBorders>
              <w:top w:val="single" w:sz="4" w:space="0" w:color="auto"/>
              <w:left w:val="single" w:sz="4" w:space="0" w:color="auto"/>
              <w:bottom w:val="single" w:sz="4" w:space="0" w:color="auto"/>
              <w:right w:val="single" w:sz="4" w:space="0" w:color="auto"/>
            </w:tcBorders>
          </w:tcPr>
          <w:p w14:paraId="3465296A" w14:textId="77777777" w:rsidR="000E2576" w:rsidRPr="008711EA" w:rsidRDefault="000E2576" w:rsidP="001F24A0">
            <w:pPr>
              <w:pStyle w:val="TAL"/>
              <w:keepNext w:val="0"/>
              <w:keepLines w:val="0"/>
              <w:widowControl w:val="0"/>
              <w:ind w:left="425"/>
              <w:rPr>
                <w:rFonts w:cs="Arial"/>
                <w:lang w:eastAsia="en-US"/>
              </w:rPr>
            </w:pPr>
            <w:r w:rsidRPr="008711EA">
              <w:rPr>
                <w:rFonts w:cs="Arial"/>
                <w:lang w:eastAsia="ja-JP"/>
              </w:rPr>
              <w:t xml:space="preserve">&gt;&gt;&gt;CHOICE </w:t>
            </w:r>
            <w:r w:rsidRPr="008711EA">
              <w:rPr>
                <w:rFonts w:cs="Arial"/>
                <w:i/>
                <w:lang w:eastAsia="ja-JP"/>
              </w:rPr>
              <w:t>Threshold</w:t>
            </w:r>
          </w:p>
        </w:tc>
        <w:tc>
          <w:tcPr>
            <w:tcW w:w="1080" w:type="dxa"/>
            <w:tcBorders>
              <w:top w:val="single" w:sz="4" w:space="0" w:color="auto"/>
              <w:left w:val="single" w:sz="4" w:space="0" w:color="auto"/>
              <w:bottom w:val="single" w:sz="4" w:space="0" w:color="auto"/>
              <w:right w:val="single" w:sz="4" w:space="0" w:color="auto"/>
            </w:tcBorders>
          </w:tcPr>
          <w:p w14:paraId="27F29FB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E567DA"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8CDD728"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BC405E2"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22556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32B03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6613ED4" w14:textId="77777777" w:rsidTr="00F636DB">
        <w:tc>
          <w:tcPr>
            <w:tcW w:w="2160" w:type="dxa"/>
            <w:tcBorders>
              <w:top w:val="single" w:sz="4" w:space="0" w:color="auto"/>
              <w:left w:val="single" w:sz="4" w:space="0" w:color="auto"/>
              <w:bottom w:val="single" w:sz="4" w:space="0" w:color="auto"/>
              <w:right w:val="single" w:sz="4" w:space="0" w:color="auto"/>
            </w:tcBorders>
          </w:tcPr>
          <w:p w14:paraId="0167648D" w14:textId="77777777" w:rsidR="000E2576" w:rsidRPr="008711EA" w:rsidRDefault="000E2576" w:rsidP="001F24A0">
            <w:pPr>
              <w:pStyle w:val="TALLeft1"/>
              <w:keepNext w:val="0"/>
              <w:keepLines w:val="0"/>
              <w:widowControl w:val="0"/>
              <w:rPr>
                <w:lang w:eastAsia="en-US"/>
              </w:rPr>
            </w:pPr>
            <w:r w:rsidRPr="008711EA">
              <w:rPr>
                <w:lang w:eastAsia="ja-JP"/>
              </w:rPr>
              <w:t>&gt;&gt;&gt;&gt;</w:t>
            </w:r>
            <w:r w:rsidRPr="008711EA">
              <w:rPr>
                <w:i/>
                <w:lang w:eastAsia="ja-JP"/>
              </w:rPr>
              <w:t>RSRP</w:t>
            </w:r>
          </w:p>
        </w:tc>
        <w:tc>
          <w:tcPr>
            <w:tcW w:w="1080" w:type="dxa"/>
            <w:tcBorders>
              <w:top w:val="single" w:sz="4" w:space="0" w:color="auto"/>
              <w:left w:val="single" w:sz="4" w:space="0" w:color="auto"/>
              <w:bottom w:val="single" w:sz="4" w:space="0" w:color="auto"/>
              <w:right w:val="single" w:sz="4" w:space="0" w:color="auto"/>
            </w:tcBorders>
          </w:tcPr>
          <w:p w14:paraId="7689185C" w14:textId="77777777" w:rsidR="000E2576" w:rsidRPr="008711EA" w:rsidRDefault="000E2576"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047888E6"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2887CB"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70EE3EF9"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EF2DA8D" w14:textId="77777777" w:rsidR="000E2576" w:rsidRPr="008711EA" w:rsidRDefault="000E2576"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5B75C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2E64CABA" w14:textId="77777777" w:rsidTr="00F636DB">
        <w:tc>
          <w:tcPr>
            <w:tcW w:w="2160" w:type="dxa"/>
            <w:tcBorders>
              <w:top w:val="single" w:sz="4" w:space="0" w:color="auto"/>
              <w:left w:val="single" w:sz="4" w:space="0" w:color="auto"/>
              <w:bottom w:val="single" w:sz="4" w:space="0" w:color="auto"/>
              <w:right w:val="single" w:sz="4" w:space="0" w:color="auto"/>
            </w:tcBorders>
          </w:tcPr>
          <w:p w14:paraId="7BB40934" w14:textId="77777777" w:rsidR="009C2578" w:rsidRPr="008711EA" w:rsidRDefault="009C2578" w:rsidP="001F24A0">
            <w:pPr>
              <w:pStyle w:val="TALLeft125cm"/>
              <w:keepNext w:val="0"/>
              <w:keepLines w:val="0"/>
              <w:widowControl w:val="0"/>
              <w:rPr>
                <w:lang w:eastAsia="en-US"/>
              </w:rPr>
            </w:pPr>
            <w:r w:rsidRPr="008711EA">
              <w:t>&gt;&gt;&gt;&gt;&gt;Threshold RSRP</w:t>
            </w:r>
          </w:p>
        </w:tc>
        <w:tc>
          <w:tcPr>
            <w:tcW w:w="1080" w:type="dxa"/>
            <w:tcBorders>
              <w:top w:val="single" w:sz="4" w:space="0" w:color="auto"/>
              <w:left w:val="single" w:sz="4" w:space="0" w:color="auto"/>
              <w:bottom w:val="single" w:sz="4" w:space="0" w:color="auto"/>
              <w:right w:val="single" w:sz="4" w:space="0" w:color="auto"/>
            </w:tcBorders>
          </w:tcPr>
          <w:p w14:paraId="44D206F4"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8618A3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10150E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(0..97)</w:t>
            </w:r>
          </w:p>
        </w:tc>
        <w:tc>
          <w:tcPr>
            <w:tcW w:w="1728" w:type="dxa"/>
            <w:tcBorders>
              <w:top w:val="single" w:sz="4" w:space="0" w:color="auto"/>
              <w:left w:val="single" w:sz="4" w:space="0" w:color="auto"/>
              <w:bottom w:val="single" w:sz="4" w:space="0" w:color="auto"/>
              <w:right w:val="single" w:sz="4" w:space="0" w:color="auto"/>
            </w:tcBorders>
          </w:tcPr>
          <w:p w14:paraId="0A8A7D3A" w14:textId="6A05B070"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7DF2C77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DB700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F97C78" w14:textId="77777777" w:rsidTr="00F636DB">
        <w:tc>
          <w:tcPr>
            <w:tcW w:w="2160" w:type="dxa"/>
            <w:tcBorders>
              <w:top w:val="single" w:sz="4" w:space="0" w:color="auto"/>
              <w:left w:val="single" w:sz="4" w:space="0" w:color="auto"/>
              <w:bottom w:val="single" w:sz="4" w:space="0" w:color="auto"/>
              <w:right w:val="single" w:sz="4" w:space="0" w:color="auto"/>
            </w:tcBorders>
          </w:tcPr>
          <w:p w14:paraId="6BC21EC7" w14:textId="77777777" w:rsidR="009C2578" w:rsidRPr="008711EA" w:rsidRDefault="009C2578" w:rsidP="001F24A0">
            <w:pPr>
              <w:pStyle w:val="TALLeft1"/>
              <w:keepNext w:val="0"/>
              <w:keepLines w:val="0"/>
              <w:widowControl w:val="0"/>
              <w:rPr>
                <w:lang w:eastAsia="en-US"/>
              </w:rPr>
            </w:pPr>
            <w:r w:rsidRPr="008711EA">
              <w:rPr>
                <w:rFonts w:eastAsia="Batang"/>
                <w:lang w:eastAsia="ja-JP"/>
              </w:rPr>
              <w:t>&gt;&gt;&gt;&gt;</w:t>
            </w:r>
            <w:r w:rsidRPr="008711EA">
              <w:rPr>
                <w:rFonts w:eastAsia="Batang"/>
                <w:i/>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1123B700"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2230347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E59C5A6"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450033E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3D48435"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E0A3D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057A669" w14:textId="77777777" w:rsidTr="00F636DB">
        <w:tc>
          <w:tcPr>
            <w:tcW w:w="2160" w:type="dxa"/>
            <w:tcBorders>
              <w:top w:val="single" w:sz="4" w:space="0" w:color="auto"/>
              <w:left w:val="single" w:sz="4" w:space="0" w:color="auto"/>
              <w:bottom w:val="single" w:sz="4" w:space="0" w:color="auto"/>
              <w:right w:val="single" w:sz="4" w:space="0" w:color="auto"/>
            </w:tcBorders>
          </w:tcPr>
          <w:p w14:paraId="7C28BEAA" w14:textId="77777777" w:rsidR="009C2578" w:rsidRPr="008711EA" w:rsidRDefault="009C2578" w:rsidP="001F24A0">
            <w:pPr>
              <w:pStyle w:val="TALLeft125cm"/>
              <w:keepNext w:val="0"/>
              <w:keepLines w:val="0"/>
              <w:widowControl w:val="0"/>
              <w:rPr>
                <w:lang w:eastAsia="en-US"/>
              </w:rPr>
            </w:pPr>
            <w:r w:rsidRPr="008711EA">
              <w:t>&gt;&gt;&gt;&gt;&gt;Threshol</w:t>
            </w:r>
            <w:r w:rsidRPr="008711EA">
              <w:lastRenderedPageBreak/>
              <w:t>d RSRQ</w:t>
            </w:r>
          </w:p>
        </w:tc>
        <w:tc>
          <w:tcPr>
            <w:tcW w:w="1080" w:type="dxa"/>
            <w:tcBorders>
              <w:top w:val="single" w:sz="4" w:space="0" w:color="auto"/>
              <w:left w:val="single" w:sz="4" w:space="0" w:color="auto"/>
              <w:bottom w:val="single" w:sz="4" w:space="0" w:color="auto"/>
              <w:right w:val="single" w:sz="4" w:space="0" w:color="auto"/>
            </w:tcBorders>
          </w:tcPr>
          <w:p w14:paraId="42276D01"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7D8D92E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9BC6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 xml:space="preserve">INTEGER </w:t>
            </w:r>
            <w:r w:rsidRPr="008711EA">
              <w:rPr>
                <w:rFonts w:cs="Arial"/>
                <w:lang w:eastAsia="ja-JP"/>
              </w:rPr>
              <w:lastRenderedPageBreak/>
              <w:t>(0..34)</w:t>
            </w:r>
          </w:p>
        </w:tc>
        <w:tc>
          <w:tcPr>
            <w:tcW w:w="1728" w:type="dxa"/>
            <w:tcBorders>
              <w:top w:val="single" w:sz="4" w:space="0" w:color="auto"/>
              <w:left w:val="single" w:sz="4" w:space="0" w:color="auto"/>
              <w:bottom w:val="single" w:sz="4" w:space="0" w:color="auto"/>
              <w:right w:val="single" w:sz="4" w:space="0" w:color="auto"/>
            </w:tcBorders>
          </w:tcPr>
          <w:p w14:paraId="16CE7C0A" w14:textId="221214C3" w:rsidR="009C2578" w:rsidRPr="008711EA" w:rsidRDefault="009C2578" w:rsidP="001F24A0">
            <w:pPr>
              <w:pStyle w:val="TAL"/>
              <w:keepNext w:val="0"/>
              <w:keepLines w:val="0"/>
              <w:widowControl w:val="0"/>
              <w:rPr>
                <w:rFonts w:cs="Arial"/>
                <w:lang w:eastAsia="zh-CN"/>
              </w:rPr>
            </w:pPr>
            <w:r w:rsidRPr="0031200D">
              <w:rPr>
                <w:rFonts w:cs="Arial"/>
                <w:lang w:eastAsia="zh-CN"/>
              </w:rPr>
              <w:lastRenderedPageBreak/>
              <w:t xml:space="preserve">Corresponds to </w:t>
            </w:r>
            <w:r w:rsidRPr="0031200D">
              <w:rPr>
                <w:rFonts w:cs="Arial"/>
                <w:lang w:eastAsia="zh-CN"/>
              </w:rPr>
              <w:lastRenderedPageBreak/>
              <w:t xml:space="preserve">the </w:t>
            </w:r>
            <w:r w:rsidRPr="008966DF">
              <w:rPr>
                <w:rFonts w:cs="Arial"/>
                <w:i/>
                <w:iCs/>
                <w:lang w:eastAsia="zh-CN"/>
              </w:rPr>
              <w:t>thresholdRSR</w:t>
            </w:r>
            <w:r>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0A79485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69D876EF"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FD7EEF7" w14:textId="77777777" w:rsidTr="00F636DB">
        <w:tc>
          <w:tcPr>
            <w:tcW w:w="2160" w:type="dxa"/>
            <w:tcBorders>
              <w:top w:val="single" w:sz="4" w:space="0" w:color="auto"/>
              <w:left w:val="single" w:sz="4" w:space="0" w:color="auto"/>
              <w:bottom w:val="single" w:sz="4" w:space="0" w:color="auto"/>
              <w:right w:val="single" w:sz="4" w:space="0" w:color="auto"/>
            </w:tcBorders>
          </w:tcPr>
          <w:p w14:paraId="2D97E017"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&gt;&gt;M1 Periodic reporting</w:t>
            </w:r>
          </w:p>
        </w:tc>
        <w:tc>
          <w:tcPr>
            <w:tcW w:w="1080" w:type="dxa"/>
            <w:tcBorders>
              <w:top w:val="single" w:sz="4" w:space="0" w:color="auto"/>
              <w:left w:val="single" w:sz="4" w:space="0" w:color="auto"/>
              <w:bottom w:val="single" w:sz="4" w:space="0" w:color="auto"/>
              <w:right w:val="single" w:sz="4" w:space="0" w:color="auto"/>
            </w:tcBorders>
          </w:tcPr>
          <w:p w14:paraId="367C92F2"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C-ifperiodicMDT</w:t>
            </w:r>
          </w:p>
        </w:tc>
        <w:tc>
          <w:tcPr>
            <w:tcW w:w="1080" w:type="dxa"/>
            <w:tcBorders>
              <w:top w:val="single" w:sz="4" w:space="0" w:color="auto"/>
              <w:left w:val="single" w:sz="4" w:space="0" w:color="auto"/>
              <w:bottom w:val="single" w:sz="4" w:space="0" w:color="auto"/>
              <w:right w:val="single" w:sz="4" w:space="0" w:color="auto"/>
            </w:tcBorders>
          </w:tcPr>
          <w:p w14:paraId="641E17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7544F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3AE4143F"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5AE97E3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9CE3B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D38E5C6" w14:textId="77777777" w:rsidTr="00F636DB">
        <w:tc>
          <w:tcPr>
            <w:tcW w:w="2160" w:type="dxa"/>
            <w:tcBorders>
              <w:top w:val="single" w:sz="4" w:space="0" w:color="auto"/>
              <w:left w:val="single" w:sz="4" w:space="0" w:color="auto"/>
              <w:bottom w:val="single" w:sz="4" w:space="0" w:color="auto"/>
              <w:right w:val="single" w:sz="4" w:space="0" w:color="auto"/>
            </w:tcBorders>
          </w:tcPr>
          <w:p w14:paraId="19F768A1"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interval</w:t>
            </w:r>
          </w:p>
        </w:tc>
        <w:tc>
          <w:tcPr>
            <w:tcW w:w="1080" w:type="dxa"/>
            <w:tcBorders>
              <w:top w:val="single" w:sz="4" w:space="0" w:color="auto"/>
              <w:left w:val="single" w:sz="4" w:space="0" w:color="auto"/>
              <w:bottom w:val="single" w:sz="4" w:space="0" w:color="auto"/>
              <w:right w:val="single" w:sz="4" w:space="0" w:color="auto"/>
            </w:tcBorders>
          </w:tcPr>
          <w:p w14:paraId="4375955F"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0F02FC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965F66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(ms120, ms240, ms480, ms640, ms1024, ms2048, ms5120, ms10240, min1, min6, min12, min30, min60)</w:t>
            </w:r>
          </w:p>
        </w:tc>
        <w:tc>
          <w:tcPr>
            <w:tcW w:w="1728" w:type="dxa"/>
            <w:tcBorders>
              <w:top w:val="single" w:sz="4" w:space="0" w:color="auto"/>
              <w:left w:val="single" w:sz="4" w:space="0" w:color="auto"/>
              <w:bottom w:val="single" w:sz="4" w:space="0" w:color="auto"/>
              <w:right w:val="single" w:sz="4" w:space="0" w:color="auto"/>
            </w:tcBorders>
          </w:tcPr>
          <w:p w14:paraId="07ABAD96" w14:textId="2AB3381C"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F0082E">
              <w:rPr>
                <w:i/>
                <w:iCs/>
                <w:lang w:eastAsia="zh-CN"/>
              </w:rPr>
              <w:t>ReportInterval</w:t>
            </w:r>
            <w:r>
              <w:rPr>
                <w:lang w:eastAsia="zh-CN"/>
              </w:rPr>
              <w:t xml:space="preserve"> IE as</w:t>
            </w:r>
            <w:r w:rsidRPr="008711EA">
              <w:rPr>
                <w:rFonts w:cs="Arial"/>
                <w:lang w:eastAsia="zh-CN"/>
              </w:rPr>
              <w:t xml:space="preserve"> is defined in TS 36.331 [16].</w:t>
            </w:r>
          </w:p>
        </w:tc>
        <w:tc>
          <w:tcPr>
            <w:tcW w:w="1080" w:type="dxa"/>
            <w:tcBorders>
              <w:top w:val="single" w:sz="4" w:space="0" w:color="auto"/>
              <w:left w:val="single" w:sz="4" w:space="0" w:color="auto"/>
              <w:bottom w:val="single" w:sz="4" w:space="0" w:color="auto"/>
              <w:right w:val="single" w:sz="4" w:space="0" w:color="auto"/>
            </w:tcBorders>
          </w:tcPr>
          <w:p w14:paraId="602EFBE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581BC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D815CA0" w14:textId="77777777" w:rsidTr="00F636DB">
        <w:tc>
          <w:tcPr>
            <w:tcW w:w="2160" w:type="dxa"/>
            <w:tcBorders>
              <w:top w:val="single" w:sz="4" w:space="0" w:color="auto"/>
              <w:left w:val="single" w:sz="4" w:space="0" w:color="auto"/>
              <w:bottom w:val="single" w:sz="4" w:space="0" w:color="auto"/>
              <w:right w:val="single" w:sz="4" w:space="0" w:color="auto"/>
            </w:tcBorders>
          </w:tcPr>
          <w:p w14:paraId="6AD3C06F"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amount</w:t>
            </w:r>
          </w:p>
        </w:tc>
        <w:tc>
          <w:tcPr>
            <w:tcW w:w="1080" w:type="dxa"/>
            <w:tcBorders>
              <w:top w:val="single" w:sz="4" w:space="0" w:color="auto"/>
              <w:left w:val="single" w:sz="4" w:space="0" w:color="auto"/>
              <w:bottom w:val="single" w:sz="4" w:space="0" w:color="auto"/>
              <w:right w:val="single" w:sz="4" w:space="0" w:color="auto"/>
            </w:tcBorders>
          </w:tcPr>
          <w:p w14:paraId="588A448E"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4DA85"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CEFFF79"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(1, 2, 4, 8, 16, 32, 64, infinity)</w:t>
            </w:r>
          </w:p>
        </w:tc>
        <w:tc>
          <w:tcPr>
            <w:tcW w:w="1728" w:type="dxa"/>
            <w:tcBorders>
              <w:top w:val="single" w:sz="4" w:space="0" w:color="auto"/>
              <w:left w:val="single" w:sz="4" w:space="0" w:color="auto"/>
              <w:bottom w:val="single" w:sz="4" w:space="0" w:color="auto"/>
              <w:right w:val="single" w:sz="4" w:space="0" w:color="auto"/>
            </w:tcBorders>
          </w:tcPr>
          <w:p w14:paraId="7E28B904"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7B4EDC84"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6E9CC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r>
      <w:tr w:rsidR="009C2578" w:rsidRPr="008711EA" w14:paraId="6C813DFC" w14:textId="77777777" w:rsidTr="00F636DB">
        <w:tc>
          <w:tcPr>
            <w:tcW w:w="2160" w:type="dxa"/>
            <w:tcBorders>
              <w:top w:val="single" w:sz="4" w:space="0" w:color="auto"/>
              <w:left w:val="single" w:sz="4" w:space="0" w:color="auto"/>
              <w:bottom w:val="single" w:sz="4" w:space="0" w:color="auto"/>
              <w:right w:val="single" w:sz="4" w:space="0" w:color="auto"/>
            </w:tcBorders>
          </w:tcPr>
          <w:p w14:paraId="66CB5A43"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&gt;&gt;M3 Configuration</w:t>
            </w:r>
          </w:p>
        </w:tc>
        <w:tc>
          <w:tcPr>
            <w:tcW w:w="1080" w:type="dxa"/>
            <w:tcBorders>
              <w:top w:val="single" w:sz="4" w:space="0" w:color="auto"/>
              <w:left w:val="single" w:sz="4" w:space="0" w:color="auto"/>
              <w:bottom w:val="single" w:sz="4" w:space="0" w:color="auto"/>
              <w:right w:val="single" w:sz="4" w:space="0" w:color="auto"/>
            </w:tcBorders>
          </w:tcPr>
          <w:p w14:paraId="2252AB29"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C-ifM3</w:t>
            </w:r>
          </w:p>
        </w:tc>
        <w:tc>
          <w:tcPr>
            <w:tcW w:w="1080" w:type="dxa"/>
            <w:tcBorders>
              <w:top w:val="single" w:sz="4" w:space="0" w:color="auto"/>
              <w:left w:val="single" w:sz="4" w:space="0" w:color="auto"/>
              <w:bottom w:val="single" w:sz="4" w:space="0" w:color="auto"/>
              <w:right w:val="single" w:sz="4" w:space="0" w:color="auto"/>
            </w:tcBorders>
          </w:tcPr>
          <w:p w14:paraId="587D102C"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0E23E6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9.2.1.86</w:t>
            </w:r>
          </w:p>
        </w:tc>
        <w:tc>
          <w:tcPr>
            <w:tcW w:w="1728" w:type="dxa"/>
            <w:tcBorders>
              <w:top w:val="single" w:sz="4" w:space="0" w:color="auto"/>
              <w:left w:val="single" w:sz="4" w:space="0" w:color="auto"/>
              <w:bottom w:val="single" w:sz="4" w:space="0" w:color="auto"/>
              <w:right w:val="single" w:sz="4" w:space="0" w:color="auto"/>
            </w:tcBorders>
          </w:tcPr>
          <w:p w14:paraId="127FD34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D8FB9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37F36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23BE8FEB" w14:textId="77777777" w:rsidTr="00F636DB">
        <w:tc>
          <w:tcPr>
            <w:tcW w:w="2160" w:type="dxa"/>
            <w:tcBorders>
              <w:top w:val="single" w:sz="4" w:space="0" w:color="auto"/>
              <w:left w:val="single" w:sz="4" w:space="0" w:color="auto"/>
              <w:bottom w:val="single" w:sz="4" w:space="0" w:color="auto"/>
              <w:right w:val="single" w:sz="4" w:space="0" w:color="auto"/>
            </w:tcBorders>
          </w:tcPr>
          <w:p w14:paraId="3533D3A6"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204B5EC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C-ifM4</w:t>
            </w:r>
          </w:p>
        </w:tc>
        <w:tc>
          <w:tcPr>
            <w:tcW w:w="1080" w:type="dxa"/>
            <w:tcBorders>
              <w:top w:val="single" w:sz="4" w:space="0" w:color="auto"/>
              <w:left w:val="single" w:sz="4" w:space="0" w:color="auto"/>
              <w:bottom w:val="single" w:sz="4" w:space="0" w:color="auto"/>
              <w:right w:val="single" w:sz="4" w:space="0" w:color="auto"/>
            </w:tcBorders>
          </w:tcPr>
          <w:p w14:paraId="067E9E4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289E76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9.2.1.87</w:t>
            </w:r>
          </w:p>
        </w:tc>
        <w:tc>
          <w:tcPr>
            <w:tcW w:w="1728" w:type="dxa"/>
            <w:tcBorders>
              <w:top w:val="single" w:sz="4" w:space="0" w:color="auto"/>
              <w:left w:val="single" w:sz="4" w:space="0" w:color="auto"/>
              <w:bottom w:val="single" w:sz="4" w:space="0" w:color="auto"/>
              <w:right w:val="single" w:sz="4" w:space="0" w:color="auto"/>
            </w:tcBorders>
          </w:tcPr>
          <w:p w14:paraId="3F8002D6"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CF9951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D9B34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C3473EE" w14:textId="77777777" w:rsidTr="00F636DB">
        <w:tc>
          <w:tcPr>
            <w:tcW w:w="2160" w:type="dxa"/>
            <w:tcBorders>
              <w:top w:val="single" w:sz="4" w:space="0" w:color="auto"/>
              <w:left w:val="single" w:sz="4" w:space="0" w:color="auto"/>
              <w:bottom w:val="single" w:sz="4" w:space="0" w:color="auto"/>
              <w:right w:val="single" w:sz="4" w:space="0" w:color="auto"/>
            </w:tcBorders>
          </w:tcPr>
          <w:p w14:paraId="60A3F2FA"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0CAD3B0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C-ifM5</w:t>
            </w:r>
          </w:p>
        </w:tc>
        <w:tc>
          <w:tcPr>
            <w:tcW w:w="1080" w:type="dxa"/>
            <w:tcBorders>
              <w:top w:val="single" w:sz="4" w:space="0" w:color="auto"/>
              <w:left w:val="single" w:sz="4" w:space="0" w:color="auto"/>
              <w:bottom w:val="single" w:sz="4" w:space="0" w:color="auto"/>
              <w:right w:val="single" w:sz="4" w:space="0" w:color="auto"/>
            </w:tcBorders>
          </w:tcPr>
          <w:p w14:paraId="6CBE96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69D720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9.2.1.88</w:t>
            </w:r>
          </w:p>
        </w:tc>
        <w:tc>
          <w:tcPr>
            <w:tcW w:w="1728" w:type="dxa"/>
            <w:tcBorders>
              <w:top w:val="single" w:sz="4" w:space="0" w:color="auto"/>
              <w:left w:val="single" w:sz="4" w:space="0" w:color="auto"/>
              <w:bottom w:val="single" w:sz="4" w:space="0" w:color="auto"/>
              <w:right w:val="single" w:sz="4" w:space="0" w:color="auto"/>
            </w:tcBorders>
          </w:tcPr>
          <w:p w14:paraId="412BFA11"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F25264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3981C6"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6670E2CC" w14:textId="77777777" w:rsidTr="00F636DB">
        <w:tc>
          <w:tcPr>
            <w:tcW w:w="2160" w:type="dxa"/>
            <w:tcBorders>
              <w:top w:val="single" w:sz="4" w:space="0" w:color="auto"/>
              <w:left w:val="single" w:sz="4" w:space="0" w:color="auto"/>
              <w:bottom w:val="single" w:sz="4" w:space="0" w:color="auto"/>
              <w:right w:val="single" w:sz="4" w:space="0" w:color="auto"/>
            </w:tcBorders>
          </w:tcPr>
          <w:p w14:paraId="4350339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76D94382"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7FFCFE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D6DC1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BITSTRING(SIZE(8))</w:t>
            </w:r>
          </w:p>
        </w:tc>
        <w:tc>
          <w:tcPr>
            <w:tcW w:w="1728" w:type="dxa"/>
            <w:tcBorders>
              <w:top w:val="single" w:sz="4" w:space="0" w:color="auto"/>
              <w:left w:val="single" w:sz="4" w:space="0" w:color="auto"/>
              <w:bottom w:val="single" w:sz="4" w:space="0" w:color="auto"/>
              <w:right w:val="single" w:sz="4" w:space="0" w:color="auto"/>
            </w:tcBorders>
          </w:tcPr>
          <w:p w14:paraId="7CC6CAD3"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Each position in the bitmap represents requested location information as defined in TS 37.320 [31].</w:t>
            </w:r>
          </w:p>
          <w:p w14:paraId="71600ABE"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First Bit = GNSS</w:t>
            </w:r>
          </w:p>
          <w:p w14:paraId="0C89123D"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Second Bit = E-CID information.</w:t>
            </w:r>
          </w:p>
          <w:p w14:paraId="018D6157"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Other bits are reserved for future use and are ignored if received.</w:t>
            </w:r>
          </w:p>
          <w:p w14:paraId="27DBFC68"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Value “1” indicates “activate” and value “0” indicates “do not activate”.</w:t>
            </w:r>
          </w:p>
          <w:p w14:paraId="3D6EE54B" w14:textId="77777777" w:rsidR="009C2578" w:rsidRPr="008711EA" w:rsidRDefault="009C2578" w:rsidP="001F24A0">
            <w:pPr>
              <w:pStyle w:val="TAL"/>
              <w:keepNext w:val="0"/>
              <w:keepLines w:val="0"/>
              <w:widowControl w:val="0"/>
              <w:rPr>
                <w:rFonts w:cs="Arial"/>
                <w:lang w:eastAsia="ja-JP"/>
              </w:rPr>
            </w:pPr>
          </w:p>
          <w:p w14:paraId="625F4679"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The eNB shall ignore the first bit unless the </w:t>
            </w:r>
            <w:r w:rsidRPr="008711EA">
              <w:rPr>
                <w:rFonts w:cs="Arial"/>
                <w:i/>
                <w:lang w:eastAsia="ja-JP"/>
              </w:rPr>
              <w:t>Measurements to Activate</w:t>
            </w:r>
            <w:r w:rsidRPr="008711EA">
              <w:rPr>
                <w:rFonts w:cs="Arial"/>
                <w:lang w:eastAsia="ja-JP"/>
              </w:rPr>
              <w:t xml:space="preserve"> IE has the first bit or the sixth bit set to “1”.</w:t>
            </w:r>
          </w:p>
        </w:tc>
        <w:tc>
          <w:tcPr>
            <w:tcW w:w="1080" w:type="dxa"/>
            <w:tcBorders>
              <w:top w:val="single" w:sz="4" w:space="0" w:color="auto"/>
              <w:left w:val="single" w:sz="4" w:space="0" w:color="auto"/>
              <w:bottom w:val="single" w:sz="4" w:space="0" w:color="auto"/>
              <w:right w:val="single" w:sz="4" w:space="0" w:color="auto"/>
            </w:tcBorders>
          </w:tcPr>
          <w:p w14:paraId="7C1F7867"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5B0F9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08C0581" w14:textId="77777777" w:rsidTr="00F636DB">
        <w:tc>
          <w:tcPr>
            <w:tcW w:w="2160" w:type="dxa"/>
            <w:tcBorders>
              <w:top w:val="single" w:sz="4" w:space="0" w:color="auto"/>
              <w:left w:val="single" w:sz="4" w:space="0" w:color="auto"/>
              <w:bottom w:val="single" w:sz="4" w:space="0" w:color="auto"/>
              <w:right w:val="single" w:sz="4" w:space="0" w:color="auto"/>
            </w:tcBorders>
          </w:tcPr>
          <w:p w14:paraId="13B9A3F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6</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3D5391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C-ifM6</w:t>
            </w:r>
          </w:p>
        </w:tc>
        <w:tc>
          <w:tcPr>
            <w:tcW w:w="1080" w:type="dxa"/>
            <w:tcBorders>
              <w:top w:val="single" w:sz="4" w:space="0" w:color="auto"/>
              <w:left w:val="single" w:sz="4" w:space="0" w:color="auto"/>
              <w:bottom w:val="single" w:sz="4" w:space="0" w:color="auto"/>
              <w:right w:val="single" w:sz="4" w:space="0" w:color="auto"/>
            </w:tcBorders>
          </w:tcPr>
          <w:p w14:paraId="35FBFD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4552A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9.2.1.101</w:t>
            </w:r>
          </w:p>
        </w:tc>
        <w:tc>
          <w:tcPr>
            <w:tcW w:w="1728" w:type="dxa"/>
            <w:tcBorders>
              <w:top w:val="single" w:sz="4" w:space="0" w:color="auto"/>
              <w:left w:val="single" w:sz="4" w:space="0" w:color="auto"/>
              <w:bottom w:val="single" w:sz="4" w:space="0" w:color="auto"/>
              <w:right w:val="single" w:sz="4" w:space="0" w:color="auto"/>
            </w:tcBorders>
          </w:tcPr>
          <w:p w14:paraId="4180CA0D"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D4387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868AE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75A57B3A" w14:textId="77777777" w:rsidTr="00F636DB">
        <w:tc>
          <w:tcPr>
            <w:tcW w:w="2160" w:type="dxa"/>
            <w:tcBorders>
              <w:top w:val="single" w:sz="4" w:space="0" w:color="auto"/>
              <w:left w:val="single" w:sz="4" w:space="0" w:color="auto"/>
              <w:bottom w:val="single" w:sz="4" w:space="0" w:color="auto"/>
              <w:right w:val="single" w:sz="4" w:space="0" w:color="auto"/>
            </w:tcBorders>
          </w:tcPr>
          <w:p w14:paraId="06BBFF2E"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7</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75394EF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C-ifM7</w:t>
            </w:r>
          </w:p>
        </w:tc>
        <w:tc>
          <w:tcPr>
            <w:tcW w:w="1080" w:type="dxa"/>
            <w:tcBorders>
              <w:top w:val="single" w:sz="4" w:space="0" w:color="auto"/>
              <w:left w:val="single" w:sz="4" w:space="0" w:color="auto"/>
              <w:bottom w:val="single" w:sz="4" w:space="0" w:color="auto"/>
              <w:right w:val="single" w:sz="4" w:space="0" w:color="auto"/>
            </w:tcBorders>
          </w:tcPr>
          <w:p w14:paraId="32974FF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E3A8D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9.2.1.102</w:t>
            </w:r>
          </w:p>
        </w:tc>
        <w:tc>
          <w:tcPr>
            <w:tcW w:w="1728" w:type="dxa"/>
            <w:tcBorders>
              <w:top w:val="single" w:sz="4" w:space="0" w:color="auto"/>
              <w:left w:val="single" w:sz="4" w:space="0" w:color="auto"/>
              <w:bottom w:val="single" w:sz="4" w:space="0" w:color="auto"/>
              <w:right w:val="single" w:sz="4" w:space="0" w:color="auto"/>
            </w:tcBorders>
          </w:tcPr>
          <w:p w14:paraId="45D158CF"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B48DE3C"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825FE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6150B44" w14:textId="77777777" w:rsidTr="00F636DB">
        <w:tc>
          <w:tcPr>
            <w:tcW w:w="2160" w:type="dxa"/>
            <w:tcBorders>
              <w:top w:val="single" w:sz="4" w:space="0" w:color="auto"/>
              <w:left w:val="single" w:sz="4" w:space="0" w:color="auto"/>
              <w:bottom w:val="single" w:sz="4" w:space="0" w:color="auto"/>
              <w:right w:val="single" w:sz="4" w:space="0" w:color="auto"/>
            </w:tcBorders>
          </w:tcPr>
          <w:p w14:paraId="68755242"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7E1A748"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6DB784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CA23733"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062C7F9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427721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0929B" w14:textId="4975911B"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5C869545" w14:textId="77777777" w:rsidTr="00F636DB">
        <w:tc>
          <w:tcPr>
            <w:tcW w:w="2160" w:type="dxa"/>
            <w:tcBorders>
              <w:top w:val="single" w:sz="4" w:space="0" w:color="auto"/>
              <w:left w:val="single" w:sz="4" w:space="0" w:color="auto"/>
              <w:bottom w:val="single" w:sz="4" w:space="0" w:color="auto"/>
              <w:right w:val="single" w:sz="4" w:space="0" w:color="auto"/>
            </w:tcBorders>
          </w:tcPr>
          <w:p w14:paraId="605E0A11"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12B50A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578F3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81F34BC"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5036E9C3"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5B2B30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8B27E7" w14:textId="3E4C91D3"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6818FC67" w14:textId="77777777" w:rsidTr="00F636DB">
        <w:tc>
          <w:tcPr>
            <w:tcW w:w="2160" w:type="dxa"/>
            <w:tcBorders>
              <w:top w:val="single" w:sz="4" w:space="0" w:color="auto"/>
              <w:left w:val="single" w:sz="4" w:space="0" w:color="auto"/>
              <w:bottom w:val="single" w:sz="4" w:space="0" w:color="auto"/>
              <w:right w:val="single" w:sz="4" w:space="0" w:color="auto"/>
            </w:tcBorders>
          </w:tcPr>
          <w:p w14:paraId="7FC1D8E7" w14:textId="6C02FBD7" w:rsidR="009C2578" w:rsidRPr="008711EA" w:rsidRDefault="009C2578" w:rsidP="001F24A0">
            <w:pPr>
              <w:pStyle w:val="TAL"/>
              <w:keepNext w:val="0"/>
              <w:keepLines w:val="0"/>
              <w:widowControl w:val="0"/>
              <w:ind w:left="284"/>
              <w:rPr>
                <w:rFonts w:cs="Arial"/>
                <w:lang w:eastAsia="zh-CN"/>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AAB02CA" w14:textId="49845F84"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D96D66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AAF64B" w14:textId="0CD3B5F0"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3FB777C8"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7B1A01" w14:textId="2167D825"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A19D37" w14:textId="27DBCD19"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2A2B3CD3" w14:textId="77777777" w:rsidTr="00F636DB">
        <w:tc>
          <w:tcPr>
            <w:tcW w:w="2160" w:type="dxa"/>
            <w:tcBorders>
              <w:top w:val="single" w:sz="4" w:space="0" w:color="auto"/>
              <w:left w:val="single" w:sz="4" w:space="0" w:color="auto"/>
              <w:bottom w:val="single" w:sz="4" w:space="0" w:color="auto"/>
              <w:right w:val="single" w:sz="4" w:space="0" w:color="auto"/>
            </w:tcBorders>
          </w:tcPr>
          <w:p w14:paraId="3219556E" w14:textId="77777777" w:rsidR="009C2578" w:rsidRPr="008711EA" w:rsidRDefault="009C2578" w:rsidP="001F24A0">
            <w:pPr>
              <w:pStyle w:val="TAL"/>
              <w:keepNext w:val="0"/>
              <w:keepLines w:val="0"/>
              <w:widowControl w:val="0"/>
              <w:ind w:left="142"/>
              <w:rPr>
                <w:rFonts w:cs="Arial"/>
                <w:lang w:eastAsia="en-US"/>
              </w:rPr>
            </w:pPr>
            <w:r w:rsidRPr="008711EA">
              <w:rPr>
                <w:rFonts w:cs="Arial"/>
                <w:lang w:eastAsia="ja-JP"/>
              </w:rPr>
              <w:t>&gt;</w:t>
            </w:r>
            <w:r w:rsidRPr="008711EA">
              <w:rPr>
                <w:rFonts w:cs="Arial"/>
                <w:i/>
                <w:lang w:eastAsia="zh-CN"/>
              </w:rPr>
              <w:t>Logged MDT</w:t>
            </w:r>
          </w:p>
        </w:tc>
        <w:tc>
          <w:tcPr>
            <w:tcW w:w="1080" w:type="dxa"/>
            <w:tcBorders>
              <w:top w:val="single" w:sz="4" w:space="0" w:color="auto"/>
              <w:left w:val="single" w:sz="4" w:space="0" w:color="auto"/>
              <w:bottom w:val="single" w:sz="4" w:space="0" w:color="auto"/>
              <w:right w:val="single" w:sz="4" w:space="0" w:color="auto"/>
            </w:tcBorders>
          </w:tcPr>
          <w:p w14:paraId="10EF1CE1"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403394E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E3CEA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5F7C0F7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5697164"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92FCF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65C95984" w14:textId="77777777" w:rsidTr="00F636DB">
        <w:tc>
          <w:tcPr>
            <w:tcW w:w="2160" w:type="dxa"/>
            <w:tcBorders>
              <w:top w:val="single" w:sz="4" w:space="0" w:color="auto"/>
              <w:left w:val="single" w:sz="4" w:space="0" w:color="auto"/>
              <w:bottom w:val="single" w:sz="4" w:space="0" w:color="auto"/>
              <w:right w:val="single" w:sz="4" w:space="0" w:color="auto"/>
            </w:tcBorders>
          </w:tcPr>
          <w:p w14:paraId="57C937D4"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5D6F9D4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DF2724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70FCA" w14:textId="7A66DA56" w:rsidR="009C2578" w:rsidRPr="008711EA" w:rsidRDefault="009C2578" w:rsidP="001F24A0">
            <w:pPr>
              <w:pStyle w:val="TAL"/>
              <w:keepNext w:val="0"/>
              <w:keepLines w:val="0"/>
              <w:widowControl w:val="0"/>
              <w:rPr>
                <w:rFonts w:cs="Arial"/>
                <w:lang w:eastAsia="en-US"/>
              </w:rPr>
            </w:pPr>
            <w:r w:rsidRPr="008711EA">
              <w:rPr>
                <w:rFonts w:cs="Arial"/>
                <w:lang w:eastAsia="zh-CN"/>
              </w:rPr>
              <w:t xml:space="preserve">ENUMERATED </w:t>
            </w:r>
            <w:r w:rsidRPr="008711EA">
              <w:rPr>
                <w:rFonts w:cs="Arial"/>
                <w:lang w:eastAsia="zh-CN"/>
              </w:rPr>
              <w:lastRenderedPageBreak/>
              <w:t>(</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04C5BE35" w14:textId="7AF327D8" w:rsidR="009C2578" w:rsidRPr="008711EA" w:rsidRDefault="009C2578" w:rsidP="001F24A0">
            <w:pPr>
              <w:pStyle w:val="TAL"/>
              <w:keepNext w:val="0"/>
              <w:keepLines w:val="0"/>
              <w:widowControl w:val="0"/>
              <w:rPr>
                <w:rFonts w:cs="Arial"/>
                <w:lang w:eastAsia="zh-CN"/>
              </w:rPr>
            </w:pPr>
            <w:r>
              <w:rPr>
                <w:lang w:eastAsia="zh-CN"/>
              </w:rPr>
              <w:lastRenderedPageBreak/>
              <w:t xml:space="preserve">Corresponds to </w:t>
            </w:r>
            <w:r>
              <w:rPr>
                <w:lang w:eastAsia="zh-CN"/>
              </w:rPr>
              <w:lastRenderedPageBreak/>
              <w:t xml:space="preserve">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311EBA9E"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02E9FE3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4B837D12" w14:textId="77777777" w:rsidTr="00F636DB">
        <w:tc>
          <w:tcPr>
            <w:tcW w:w="2160" w:type="dxa"/>
            <w:tcBorders>
              <w:top w:val="single" w:sz="4" w:space="0" w:color="auto"/>
              <w:left w:val="single" w:sz="4" w:space="0" w:color="auto"/>
              <w:bottom w:val="single" w:sz="4" w:space="0" w:color="auto"/>
              <w:right w:val="single" w:sz="4" w:space="0" w:color="auto"/>
            </w:tcBorders>
          </w:tcPr>
          <w:p w14:paraId="787C143D"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4B215F98"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A5D38B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556816D" w14:textId="5D414EF8"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22B0197A" w14:textId="5C757B5D"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58CE1FDB"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A8F9C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0DAA0E98" w14:textId="77777777" w:rsidTr="00F636DB">
        <w:tc>
          <w:tcPr>
            <w:tcW w:w="2160" w:type="dxa"/>
            <w:tcBorders>
              <w:top w:val="single" w:sz="4" w:space="0" w:color="auto"/>
              <w:left w:val="single" w:sz="4" w:space="0" w:color="auto"/>
              <w:bottom w:val="single" w:sz="4" w:space="0" w:color="auto"/>
              <w:right w:val="single" w:sz="4" w:space="0" w:color="auto"/>
            </w:tcBorders>
          </w:tcPr>
          <w:p w14:paraId="0E61E87E"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5D20F227"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F6ADD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77EB9F"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4896F66C"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27867E5"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6B427" w14:textId="1A831D67"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0B469546" w14:textId="77777777" w:rsidTr="00F636DB">
        <w:tc>
          <w:tcPr>
            <w:tcW w:w="2160" w:type="dxa"/>
            <w:tcBorders>
              <w:top w:val="single" w:sz="4" w:space="0" w:color="auto"/>
              <w:left w:val="single" w:sz="4" w:space="0" w:color="auto"/>
              <w:bottom w:val="single" w:sz="4" w:space="0" w:color="auto"/>
              <w:right w:val="single" w:sz="4" w:space="0" w:color="auto"/>
            </w:tcBorders>
          </w:tcPr>
          <w:p w14:paraId="4FFE8933"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2E25B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D43590"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817CAE1"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63CECD10"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F9DC8E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17447" w14:textId="330BB26A"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3CC5DC40" w14:textId="77777777" w:rsidTr="00F636DB">
        <w:tc>
          <w:tcPr>
            <w:tcW w:w="2160" w:type="dxa"/>
            <w:tcBorders>
              <w:top w:val="single" w:sz="4" w:space="0" w:color="auto"/>
              <w:left w:val="single" w:sz="4" w:space="0" w:color="auto"/>
              <w:bottom w:val="single" w:sz="4" w:space="0" w:color="auto"/>
              <w:right w:val="single" w:sz="4" w:space="0" w:color="auto"/>
            </w:tcBorders>
          </w:tcPr>
          <w:p w14:paraId="24C23144" w14:textId="5332A1AF" w:rsidR="009C2578" w:rsidRPr="008711EA" w:rsidRDefault="009C2578" w:rsidP="001F24A0">
            <w:pPr>
              <w:pStyle w:val="TAL"/>
              <w:keepNext w:val="0"/>
              <w:keepLines w:val="0"/>
              <w:widowControl w:val="0"/>
              <w:ind w:left="283"/>
              <w:rPr>
                <w:rFonts w:cs="Arial"/>
                <w:lang w:eastAsia="zh-CN"/>
              </w:rPr>
            </w:pPr>
            <w:r>
              <w:rPr>
                <w:rFonts w:eastAsia="SimSun"/>
                <w:lang w:eastAsia="ja-JP"/>
              </w:rPr>
              <w:t>&gt;&gt;CHOICE</w:t>
            </w:r>
            <w:r>
              <w:rPr>
                <w:rFonts w:eastAsia="SimSun"/>
                <w:i/>
                <w:lang w:eastAsia="ja-JP"/>
              </w:rPr>
              <w:t xml:space="preserve"> Report Type</w:t>
            </w:r>
          </w:p>
        </w:tc>
        <w:tc>
          <w:tcPr>
            <w:tcW w:w="1080" w:type="dxa"/>
            <w:tcBorders>
              <w:top w:val="single" w:sz="4" w:space="0" w:color="auto"/>
              <w:left w:val="single" w:sz="4" w:space="0" w:color="auto"/>
              <w:bottom w:val="single" w:sz="4" w:space="0" w:color="auto"/>
              <w:right w:val="single" w:sz="4" w:space="0" w:color="auto"/>
            </w:tcBorders>
          </w:tcPr>
          <w:p w14:paraId="48E8C3FC" w14:textId="58718EB0"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382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B2728D"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79E14464"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209A0DF" w14:textId="177BE728"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6D5E42" w14:textId="075FAE9E"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01F6DF5A" w14:textId="77777777" w:rsidTr="00F636DB">
        <w:tc>
          <w:tcPr>
            <w:tcW w:w="2160" w:type="dxa"/>
            <w:tcBorders>
              <w:top w:val="single" w:sz="4" w:space="0" w:color="auto"/>
              <w:left w:val="single" w:sz="4" w:space="0" w:color="auto"/>
              <w:bottom w:val="single" w:sz="4" w:space="0" w:color="auto"/>
              <w:right w:val="single" w:sz="4" w:space="0" w:color="auto"/>
            </w:tcBorders>
          </w:tcPr>
          <w:p w14:paraId="06D46DB7" w14:textId="7CBAA901"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&gt;&gt;&gt;Periodical</w:t>
            </w:r>
          </w:p>
        </w:tc>
        <w:tc>
          <w:tcPr>
            <w:tcW w:w="1080" w:type="dxa"/>
            <w:tcBorders>
              <w:top w:val="single" w:sz="4" w:space="0" w:color="auto"/>
              <w:left w:val="single" w:sz="4" w:space="0" w:color="auto"/>
              <w:bottom w:val="single" w:sz="4" w:space="0" w:color="auto"/>
              <w:right w:val="single" w:sz="4" w:space="0" w:color="auto"/>
            </w:tcBorders>
          </w:tcPr>
          <w:p w14:paraId="1E81CBFE"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47B7F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0E3B677" w14:textId="1FF281C1" w:rsidR="009C2578" w:rsidRPr="008711EA" w:rsidRDefault="009C2578" w:rsidP="001F24A0">
            <w:pPr>
              <w:pStyle w:val="TAL"/>
              <w:keepNext w:val="0"/>
              <w:keepLines w:val="0"/>
              <w:widowControl w:val="0"/>
              <w:rPr>
                <w:rFonts w:cs="Arial"/>
                <w:lang w:eastAsia="zh-CN"/>
              </w:rPr>
            </w:pPr>
            <w:r>
              <w:rPr>
                <w:rFonts w:cs="Arial" w:hint="eastAsia"/>
                <w:lang w:val="en-US" w:eastAsia="zh-CN"/>
              </w:rPr>
              <w:t>NULL</w:t>
            </w:r>
          </w:p>
        </w:tc>
        <w:tc>
          <w:tcPr>
            <w:tcW w:w="1728" w:type="dxa"/>
            <w:tcBorders>
              <w:top w:val="single" w:sz="4" w:space="0" w:color="auto"/>
              <w:left w:val="single" w:sz="4" w:space="0" w:color="auto"/>
              <w:bottom w:val="single" w:sz="4" w:space="0" w:color="auto"/>
              <w:right w:val="single" w:sz="4" w:space="0" w:color="auto"/>
            </w:tcBorders>
          </w:tcPr>
          <w:p w14:paraId="7ADBD3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E5F715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8AE81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2C4F1353" w14:textId="77777777" w:rsidTr="00F636DB">
        <w:tc>
          <w:tcPr>
            <w:tcW w:w="2160" w:type="dxa"/>
            <w:tcBorders>
              <w:top w:val="single" w:sz="4" w:space="0" w:color="auto"/>
              <w:left w:val="single" w:sz="4" w:space="0" w:color="auto"/>
              <w:bottom w:val="single" w:sz="4" w:space="0" w:color="auto"/>
              <w:right w:val="single" w:sz="4" w:space="0" w:color="auto"/>
            </w:tcBorders>
          </w:tcPr>
          <w:p w14:paraId="6D32372B" w14:textId="35687C4A"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&gt;&gt;&gt;Event Triggered</w:t>
            </w:r>
          </w:p>
        </w:tc>
        <w:tc>
          <w:tcPr>
            <w:tcW w:w="1080" w:type="dxa"/>
            <w:tcBorders>
              <w:top w:val="single" w:sz="4" w:space="0" w:color="auto"/>
              <w:left w:val="single" w:sz="4" w:space="0" w:color="auto"/>
              <w:bottom w:val="single" w:sz="4" w:space="0" w:color="auto"/>
              <w:right w:val="single" w:sz="4" w:space="0" w:color="auto"/>
            </w:tcBorders>
          </w:tcPr>
          <w:p w14:paraId="3A7B55D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898340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210C91B"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900057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0DEC5C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554BF0"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45411C8D" w14:textId="77777777" w:rsidTr="00F636DB">
        <w:tc>
          <w:tcPr>
            <w:tcW w:w="2160" w:type="dxa"/>
            <w:tcBorders>
              <w:top w:val="single" w:sz="4" w:space="0" w:color="auto"/>
              <w:left w:val="single" w:sz="4" w:space="0" w:color="auto"/>
              <w:bottom w:val="single" w:sz="4" w:space="0" w:color="auto"/>
              <w:right w:val="single" w:sz="4" w:space="0" w:color="auto"/>
            </w:tcBorders>
          </w:tcPr>
          <w:p w14:paraId="63665225" w14:textId="0474FF0C" w:rsidR="009C2578" w:rsidRPr="008711EA" w:rsidRDefault="009C2578" w:rsidP="001F24A0">
            <w:pPr>
              <w:pStyle w:val="TAL"/>
              <w:keepNext w:val="0"/>
              <w:keepLines w:val="0"/>
              <w:widowControl w:val="0"/>
              <w:ind w:left="567"/>
              <w:rPr>
                <w:rFonts w:cs="Arial"/>
                <w:lang w:eastAsia="zh-CN"/>
              </w:rPr>
            </w:pPr>
            <w:r>
              <w:rPr>
                <w:rFonts w:eastAsia="SimSun"/>
                <w:lang w:eastAsia="ja-JP"/>
              </w:rPr>
              <w:t>&gt;&gt;&gt;&gt;Event Trigger Logged MDT Configuration</w:t>
            </w:r>
          </w:p>
        </w:tc>
        <w:tc>
          <w:tcPr>
            <w:tcW w:w="1080" w:type="dxa"/>
            <w:tcBorders>
              <w:top w:val="single" w:sz="4" w:space="0" w:color="auto"/>
              <w:left w:val="single" w:sz="4" w:space="0" w:color="auto"/>
              <w:bottom w:val="single" w:sz="4" w:space="0" w:color="auto"/>
              <w:right w:val="single" w:sz="4" w:space="0" w:color="auto"/>
            </w:tcBorders>
          </w:tcPr>
          <w:p w14:paraId="676A41B6" w14:textId="176932DF" w:rsidR="009C2578" w:rsidRPr="008711EA" w:rsidRDefault="009C2578" w:rsidP="001F24A0">
            <w:pPr>
              <w:pStyle w:val="TAL"/>
              <w:keepNext w:val="0"/>
              <w:keepLines w:val="0"/>
              <w:widowControl w:val="0"/>
              <w:rPr>
                <w:rFonts w:cs="Arial"/>
                <w:lang w:eastAsia="zh-CN"/>
              </w:rPr>
            </w:pPr>
            <w:r>
              <w:rPr>
                <w:rFonts w:cs="Arial" w:hint="eastAsia"/>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7267CF0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37D9583" w14:textId="458B8162"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eastAsia="zh-CN"/>
              </w:rPr>
              <w:t>65</w:t>
            </w:r>
          </w:p>
        </w:tc>
        <w:tc>
          <w:tcPr>
            <w:tcW w:w="1728" w:type="dxa"/>
            <w:tcBorders>
              <w:top w:val="single" w:sz="4" w:space="0" w:color="auto"/>
              <w:left w:val="single" w:sz="4" w:space="0" w:color="auto"/>
              <w:bottom w:val="single" w:sz="4" w:space="0" w:color="auto"/>
              <w:right w:val="single" w:sz="4" w:space="0" w:color="auto"/>
            </w:tcBorders>
          </w:tcPr>
          <w:p w14:paraId="53DD79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29CB51F"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0DD4F8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7DE56F1F" w14:textId="77777777" w:rsidTr="00F636DB">
        <w:tc>
          <w:tcPr>
            <w:tcW w:w="2160" w:type="dxa"/>
            <w:tcBorders>
              <w:top w:val="single" w:sz="4" w:space="0" w:color="auto"/>
              <w:left w:val="single" w:sz="4" w:space="0" w:color="auto"/>
              <w:bottom w:val="single" w:sz="4" w:space="0" w:color="auto"/>
              <w:right w:val="single" w:sz="4" w:space="0" w:color="auto"/>
            </w:tcBorders>
          </w:tcPr>
          <w:p w14:paraId="333A48B4" w14:textId="5B4CEC30" w:rsidR="009C2578" w:rsidRDefault="009C2578" w:rsidP="001F24A0">
            <w:pPr>
              <w:pStyle w:val="TAL"/>
              <w:keepNext w:val="0"/>
              <w:keepLines w:val="0"/>
              <w:widowControl w:val="0"/>
              <w:ind w:left="283"/>
              <w:rPr>
                <w:rFonts w:eastAsia="SimSun"/>
                <w:lang w:eastAsia="ja-JP"/>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5E03DE3B" w14:textId="310DE4CD" w:rsidR="009C2578" w:rsidRDefault="009C2578" w:rsidP="001F24A0">
            <w:pPr>
              <w:pStyle w:val="TAL"/>
              <w:keepNext w:val="0"/>
              <w:keepLines w:val="0"/>
              <w:widowControl w:val="0"/>
              <w:rPr>
                <w:rFonts w:cs="Arial"/>
                <w:lang w:val="en-US"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5716A2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024982" w14:textId="2217B223" w:rsidR="009C2578"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21CAFD49"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3639325" w14:textId="4F1D678A"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1099B5" w14:textId="361A07F4"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3FE1AA89" w14:textId="77777777" w:rsidTr="00F636DB">
        <w:tc>
          <w:tcPr>
            <w:tcW w:w="2160" w:type="dxa"/>
            <w:tcBorders>
              <w:top w:val="single" w:sz="4" w:space="0" w:color="auto"/>
              <w:left w:val="single" w:sz="4" w:space="0" w:color="auto"/>
              <w:bottom w:val="single" w:sz="4" w:space="0" w:color="auto"/>
              <w:right w:val="single" w:sz="4" w:space="0" w:color="auto"/>
            </w:tcBorders>
          </w:tcPr>
          <w:p w14:paraId="2DD94ADD" w14:textId="77777777" w:rsidR="009C2578" w:rsidRPr="008711EA" w:rsidRDefault="009C2578"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zh-CN"/>
              </w:rPr>
              <w:t>Logged MBSFN MDT</w:t>
            </w:r>
          </w:p>
        </w:tc>
        <w:tc>
          <w:tcPr>
            <w:tcW w:w="1080" w:type="dxa"/>
            <w:tcBorders>
              <w:top w:val="single" w:sz="4" w:space="0" w:color="auto"/>
              <w:left w:val="single" w:sz="4" w:space="0" w:color="auto"/>
              <w:bottom w:val="single" w:sz="4" w:space="0" w:color="auto"/>
              <w:right w:val="single" w:sz="4" w:space="0" w:color="auto"/>
            </w:tcBorders>
          </w:tcPr>
          <w:p w14:paraId="0419CF1D"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D2B424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F9BA213"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0A57093"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5DC575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10ECD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r w:rsidR="009C2578" w:rsidRPr="008711EA" w14:paraId="3A3BD301" w14:textId="77777777" w:rsidTr="00F636DB">
        <w:tc>
          <w:tcPr>
            <w:tcW w:w="2160" w:type="dxa"/>
            <w:tcBorders>
              <w:top w:val="single" w:sz="4" w:space="0" w:color="auto"/>
              <w:left w:val="single" w:sz="4" w:space="0" w:color="auto"/>
              <w:bottom w:val="single" w:sz="4" w:space="0" w:color="auto"/>
              <w:right w:val="single" w:sz="4" w:space="0" w:color="auto"/>
            </w:tcBorders>
          </w:tcPr>
          <w:p w14:paraId="4F58214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0301CD5B"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72FDBB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20E175E" w14:textId="4CC7482B"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71A3279E" w14:textId="6F63A1B7"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1B33DAA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2F57113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3CDB598" w14:textId="77777777" w:rsidTr="00F636DB">
        <w:tc>
          <w:tcPr>
            <w:tcW w:w="2160" w:type="dxa"/>
            <w:tcBorders>
              <w:top w:val="single" w:sz="4" w:space="0" w:color="auto"/>
              <w:left w:val="single" w:sz="4" w:space="0" w:color="auto"/>
              <w:bottom w:val="single" w:sz="4" w:space="0" w:color="auto"/>
              <w:right w:val="single" w:sz="4" w:space="0" w:color="auto"/>
            </w:tcBorders>
          </w:tcPr>
          <w:p w14:paraId="241AA26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2CD54FD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E64BFB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B12A3" w14:textId="1D094C5A"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0BA6E48A" w14:textId="1BD7C62F"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is defined in TS 36.331 [16]. </w:t>
            </w:r>
          </w:p>
        </w:tc>
        <w:tc>
          <w:tcPr>
            <w:tcW w:w="1080" w:type="dxa"/>
            <w:tcBorders>
              <w:top w:val="single" w:sz="4" w:space="0" w:color="auto"/>
              <w:left w:val="single" w:sz="4" w:space="0" w:color="auto"/>
              <w:bottom w:val="single" w:sz="4" w:space="0" w:color="auto"/>
              <w:right w:val="single" w:sz="4" w:space="0" w:color="auto"/>
            </w:tcBorders>
          </w:tcPr>
          <w:p w14:paraId="1C9A3623"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31B927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F15E093" w14:textId="77777777" w:rsidTr="00F636DB">
        <w:tc>
          <w:tcPr>
            <w:tcW w:w="2160" w:type="dxa"/>
            <w:tcBorders>
              <w:top w:val="single" w:sz="4" w:space="0" w:color="auto"/>
              <w:left w:val="single" w:sz="4" w:space="0" w:color="auto"/>
              <w:bottom w:val="single" w:sz="4" w:space="0" w:color="auto"/>
              <w:right w:val="single" w:sz="4" w:space="0" w:color="auto"/>
            </w:tcBorders>
          </w:tcPr>
          <w:p w14:paraId="75BC5910"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MBSFN-ResultToLog</w:t>
            </w:r>
          </w:p>
        </w:tc>
        <w:tc>
          <w:tcPr>
            <w:tcW w:w="1080" w:type="dxa"/>
            <w:tcBorders>
              <w:top w:val="single" w:sz="4" w:space="0" w:color="auto"/>
              <w:left w:val="single" w:sz="4" w:space="0" w:color="auto"/>
              <w:bottom w:val="single" w:sz="4" w:space="0" w:color="auto"/>
              <w:right w:val="single" w:sz="4" w:space="0" w:color="auto"/>
            </w:tcBorders>
          </w:tcPr>
          <w:p w14:paraId="55B1BAA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E51FA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4054D"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MBSFN-ResultToLog</w:t>
            </w:r>
          </w:p>
          <w:p w14:paraId="7D1C457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9.2.1.94</w:t>
            </w:r>
          </w:p>
        </w:tc>
        <w:tc>
          <w:tcPr>
            <w:tcW w:w="1728" w:type="dxa"/>
            <w:tcBorders>
              <w:top w:val="single" w:sz="4" w:space="0" w:color="auto"/>
              <w:left w:val="single" w:sz="4" w:space="0" w:color="auto"/>
              <w:bottom w:val="single" w:sz="4" w:space="0" w:color="auto"/>
              <w:right w:val="single" w:sz="4" w:space="0" w:color="auto"/>
            </w:tcBorders>
          </w:tcPr>
          <w:p w14:paraId="40A1048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C3767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9A50A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82FD2B" w14:textId="77777777" w:rsidTr="00F636DB">
        <w:tc>
          <w:tcPr>
            <w:tcW w:w="2160" w:type="dxa"/>
            <w:tcBorders>
              <w:top w:val="single" w:sz="4" w:space="0" w:color="auto"/>
              <w:left w:val="single" w:sz="4" w:space="0" w:color="auto"/>
              <w:bottom w:val="single" w:sz="4" w:space="0" w:color="auto"/>
              <w:right w:val="single" w:sz="4" w:space="0" w:color="auto"/>
            </w:tcBorders>
          </w:tcPr>
          <w:p w14:paraId="65555E9C"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171B868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603B1B2"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6C4C14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MDT PLMN List</w:t>
            </w:r>
          </w:p>
          <w:p w14:paraId="65384CF6"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BED56B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B2503D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117358"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bl>
    <w:p w14:paraId="3A371A63"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63C26B6A" w14:textId="77777777" w:rsidTr="006F19AD">
        <w:tc>
          <w:tcPr>
            <w:tcW w:w="1102" w:type="pct"/>
          </w:tcPr>
          <w:p w14:paraId="6EFC1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98" w:type="pct"/>
          </w:tcPr>
          <w:p w14:paraId="5739E9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3C2239" w14:textId="77777777" w:rsidTr="006F19AD">
        <w:tc>
          <w:tcPr>
            <w:tcW w:w="1102" w:type="pct"/>
          </w:tcPr>
          <w:p w14:paraId="349FB87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forMDT</w:t>
            </w:r>
          </w:p>
        </w:tc>
        <w:tc>
          <w:tcPr>
            <w:tcW w:w="3898" w:type="pct"/>
          </w:tcPr>
          <w:p w14:paraId="6E75A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MDT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0E2576" w:rsidRPr="008711EA" w14:paraId="5AA2A0C9" w14:textId="77777777" w:rsidTr="006F19AD">
        <w:tc>
          <w:tcPr>
            <w:tcW w:w="1102" w:type="pct"/>
          </w:tcPr>
          <w:p w14:paraId="47F9A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forMDT</w:t>
            </w:r>
          </w:p>
        </w:tc>
        <w:tc>
          <w:tcPr>
            <w:tcW w:w="3898" w:type="pct"/>
          </w:tcPr>
          <w:p w14:paraId="502FF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MDT scope</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2BFF206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18043C87" w14:textId="77777777" w:rsidTr="009B6AFA">
        <w:trPr>
          <w:tblHeader/>
        </w:trPr>
        <w:tc>
          <w:tcPr>
            <w:tcW w:w="1102" w:type="pct"/>
            <w:tcBorders>
              <w:top w:val="single" w:sz="4" w:space="0" w:color="auto"/>
              <w:left w:val="single" w:sz="4" w:space="0" w:color="auto"/>
              <w:bottom w:val="single" w:sz="4" w:space="0" w:color="auto"/>
              <w:right w:val="single" w:sz="4" w:space="0" w:color="auto"/>
            </w:tcBorders>
          </w:tcPr>
          <w:p w14:paraId="758BD487"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Condition</w:t>
            </w:r>
          </w:p>
        </w:tc>
        <w:tc>
          <w:tcPr>
            <w:tcW w:w="3898" w:type="pct"/>
            <w:tcBorders>
              <w:top w:val="single" w:sz="4" w:space="0" w:color="auto"/>
              <w:left w:val="single" w:sz="4" w:space="0" w:color="auto"/>
              <w:bottom w:val="single" w:sz="4" w:space="0" w:color="auto"/>
              <w:right w:val="single" w:sz="4" w:space="0" w:color="auto"/>
            </w:tcBorders>
          </w:tcPr>
          <w:p w14:paraId="10654492"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Explanation</w:t>
            </w:r>
          </w:p>
        </w:tc>
      </w:tr>
      <w:tr w:rsidR="000E2576" w:rsidRPr="008711EA" w14:paraId="0C03A5D0" w14:textId="77777777" w:rsidTr="006F19AD">
        <w:tc>
          <w:tcPr>
            <w:tcW w:w="1102" w:type="pct"/>
            <w:tcBorders>
              <w:top w:val="single" w:sz="4" w:space="0" w:color="auto"/>
              <w:left w:val="single" w:sz="4" w:space="0" w:color="auto"/>
              <w:bottom w:val="single" w:sz="4" w:space="0" w:color="auto"/>
              <w:right w:val="single" w:sz="4" w:space="0" w:color="auto"/>
            </w:tcBorders>
          </w:tcPr>
          <w:p w14:paraId="7592D650"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ifM1A2trigger</w:t>
            </w:r>
          </w:p>
        </w:tc>
        <w:tc>
          <w:tcPr>
            <w:tcW w:w="3898" w:type="pct"/>
            <w:tcBorders>
              <w:top w:val="single" w:sz="4" w:space="0" w:color="auto"/>
              <w:left w:val="single" w:sz="4" w:space="0" w:color="auto"/>
              <w:bottom w:val="single" w:sz="4" w:space="0" w:color="auto"/>
              <w:right w:val="single" w:sz="4" w:space="0" w:color="auto"/>
            </w:tcBorders>
          </w:tcPr>
          <w:p w14:paraId="1D34C203"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i/>
                <w:iCs/>
                <w:lang w:eastAsia="ja-JP"/>
              </w:rPr>
              <w:t xml:space="preserve"> </w:t>
            </w:r>
            <w:r w:rsidRPr="008711EA">
              <w:rPr>
                <w:rFonts w:cs="Arial"/>
                <w:lang w:eastAsia="ja-JP"/>
              </w:rPr>
              <w:t xml:space="preserve">IE has the first bit set to “1” and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IE is set to “A2event-triggered” or to “A2event-triggered periodic”.</w:t>
            </w:r>
          </w:p>
        </w:tc>
      </w:tr>
      <w:tr w:rsidR="000E2576" w:rsidRPr="008711EA" w14:paraId="721194A0" w14:textId="77777777" w:rsidTr="006F19AD">
        <w:tc>
          <w:tcPr>
            <w:tcW w:w="1102" w:type="pct"/>
            <w:tcBorders>
              <w:top w:val="single" w:sz="4" w:space="0" w:color="auto"/>
              <w:left w:val="single" w:sz="4" w:space="0" w:color="auto"/>
              <w:bottom w:val="single" w:sz="4" w:space="0" w:color="auto"/>
              <w:right w:val="single" w:sz="4" w:space="0" w:color="auto"/>
            </w:tcBorders>
          </w:tcPr>
          <w:p w14:paraId="02FCE34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ifperiodicMDT</w:t>
            </w:r>
          </w:p>
        </w:tc>
        <w:tc>
          <w:tcPr>
            <w:tcW w:w="3898" w:type="pct"/>
            <w:tcBorders>
              <w:top w:val="single" w:sz="4" w:space="0" w:color="auto"/>
              <w:left w:val="single" w:sz="4" w:space="0" w:color="auto"/>
              <w:bottom w:val="single" w:sz="4" w:space="0" w:color="auto"/>
              <w:right w:val="single" w:sz="4" w:space="0" w:color="auto"/>
            </w:tcBorders>
          </w:tcPr>
          <w:p w14:paraId="3AA8A01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IE is set to “periodic”, or to “A2event-triggered periodic”.</w:t>
            </w:r>
          </w:p>
        </w:tc>
      </w:tr>
      <w:tr w:rsidR="000E2576" w:rsidRPr="008711EA" w14:paraId="28160DA7" w14:textId="77777777" w:rsidTr="006F19AD">
        <w:tc>
          <w:tcPr>
            <w:tcW w:w="1102" w:type="pct"/>
            <w:tcBorders>
              <w:top w:val="single" w:sz="4" w:space="0" w:color="auto"/>
              <w:left w:val="single" w:sz="4" w:space="0" w:color="auto"/>
              <w:bottom w:val="single" w:sz="4" w:space="0" w:color="auto"/>
              <w:right w:val="single" w:sz="4" w:space="0" w:color="auto"/>
            </w:tcBorders>
          </w:tcPr>
          <w:p w14:paraId="277FB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ifM3</w:t>
            </w:r>
          </w:p>
        </w:tc>
        <w:tc>
          <w:tcPr>
            <w:tcW w:w="3898" w:type="pct"/>
            <w:tcBorders>
              <w:top w:val="single" w:sz="4" w:space="0" w:color="auto"/>
              <w:left w:val="single" w:sz="4" w:space="0" w:color="auto"/>
              <w:bottom w:val="single" w:sz="4" w:space="0" w:color="auto"/>
              <w:right w:val="single" w:sz="4" w:space="0" w:color="auto"/>
            </w:tcBorders>
          </w:tcPr>
          <w:p w14:paraId="6998DA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IE has the third bit set to “1”.</w:t>
            </w:r>
          </w:p>
        </w:tc>
      </w:tr>
      <w:tr w:rsidR="000E2576" w:rsidRPr="008711EA" w14:paraId="6FF0F908" w14:textId="77777777" w:rsidTr="006F19AD">
        <w:tc>
          <w:tcPr>
            <w:tcW w:w="1102" w:type="pct"/>
            <w:tcBorders>
              <w:top w:val="single" w:sz="4" w:space="0" w:color="auto"/>
              <w:left w:val="single" w:sz="4" w:space="0" w:color="auto"/>
              <w:bottom w:val="single" w:sz="4" w:space="0" w:color="auto"/>
              <w:right w:val="single" w:sz="4" w:space="0" w:color="auto"/>
            </w:tcBorders>
          </w:tcPr>
          <w:p w14:paraId="71168F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ifM4</w:t>
            </w:r>
          </w:p>
        </w:tc>
        <w:tc>
          <w:tcPr>
            <w:tcW w:w="3898" w:type="pct"/>
            <w:tcBorders>
              <w:top w:val="single" w:sz="4" w:space="0" w:color="auto"/>
              <w:left w:val="single" w:sz="4" w:space="0" w:color="auto"/>
              <w:bottom w:val="single" w:sz="4" w:space="0" w:color="auto"/>
              <w:right w:val="single" w:sz="4" w:space="0" w:color="auto"/>
            </w:tcBorders>
          </w:tcPr>
          <w:p w14:paraId="097F33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fourth bit set to “1”.</w:t>
            </w:r>
          </w:p>
        </w:tc>
      </w:tr>
      <w:tr w:rsidR="000E2576" w:rsidRPr="008711EA" w14:paraId="79453901" w14:textId="77777777" w:rsidTr="006F19AD">
        <w:tc>
          <w:tcPr>
            <w:tcW w:w="1102" w:type="pct"/>
            <w:tcBorders>
              <w:top w:val="single" w:sz="4" w:space="0" w:color="auto"/>
              <w:left w:val="single" w:sz="4" w:space="0" w:color="auto"/>
              <w:bottom w:val="single" w:sz="4" w:space="0" w:color="auto"/>
              <w:right w:val="single" w:sz="4" w:space="0" w:color="auto"/>
            </w:tcBorders>
          </w:tcPr>
          <w:p w14:paraId="0A8E8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ifM5</w:t>
            </w:r>
          </w:p>
        </w:tc>
        <w:tc>
          <w:tcPr>
            <w:tcW w:w="3898" w:type="pct"/>
            <w:tcBorders>
              <w:top w:val="single" w:sz="4" w:space="0" w:color="auto"/>
              <w:left w:val="single" w:sz="4" w:space="0" w:color="auto"/>
              <w:bottom w:val="single" w:sz="4" w:space="0" w:color="auto"/>
              <w:right w:val="single" w:sz="4" w:space="0" w:color="auto"/>
            </w:tcBorders>
          </w:tcPr>
          <w:p w14:paraId="1A16D7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fifth bit set to “1”.</w:t>
            </w:r>
          </w:p>
        </w:tc>
      </w:tr>
      <w:tr w:rsidR="000E2576" w:rsidRPr="008711EA" w14:paraId="2629ADC4" w14:textId="77777777" w:rsidTr="006F19AD">
        <w:tc>
          <w:tcPr>
            <w:tcW w:w="1102" w:type="pct"/>
            <w:tcBorders>
              <w:top w:val="single" w:sz="4" w:space="0" w:color="auto"/>
              <w:left w:val="single" w:sz="4" w:space="0" w:color="auto"/>
              <w:bottom w:val="single" w:sz="4" w:space="0" w:color="auto"/>
              <w:right w:val="single" w:sz="4" w:space="0" w:color="auto"/>
            </w:tcBorders>
          </w:tcPr>
          <w:p w14:paraId="6FA8E4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ifM6</w:t>
            </w:r>
          </w:p>
        </w:tc>
        <w:tc>
          <w:tcPr>
            <w:tcW w:w="3898" w:type="pct"/>
            <w:tcBorders>
              <w:top w:val="single" w:sz="4" w:space="0" w:color="auto"/>
              <w:left w:val="single" w:sz="4" w:space="0" w:color="auto"/>
              <w:bottom w:val="single" w:sz="4" w:space="0" w:color="auto"/>
              <w:right w:val="single" w:sz="4" w:space="0" w:color="auto"/>
            </w:tcBorders>
          </w:tcPr>
          <w:p w14:paraId="3D4F4C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Measurements to Activate IE has the seventh bit set to “1”.</w:t>
            </w:r>
          </w:p>
        </w:tc>
      </w:tr>
      <w:tr w:rsidR="000E2576" w:rsidRPr="008711EA" w14:paraId="348BB4C7" w14:textId="77777777" w:rsidTr="006F19AD">
        <w:tc>
          <w:tcPr>
            <w:tcW w:w="1102" w:type="pct"/>
            <w:tcBorders>
              <w:top w:val="single" w:sz="4" w:space="0" w:color="auto"/>
              <w:left w:val="single" w:sz="4" w:space="0" w:color="auto"/>
              <w:bottom w:val="single" w:sz="4" w:space="0" w:color="auto"/>
              <w:right w:val="single" w:sz="4" w:space="0" w:color="auto"/>
            </w:tcBorders>
          </w:tcPr>
          <w:p w14:paraId="27FC0F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ifM7</w:t>
            </w:r>
          </w:p>
        </w:tc>
        <w:tc>
          <w:tcPr>
            <w:tcW w:w="3898" w:type="pct"/>
            <w:tcBorders>
              <w:top w:val="single" w:sz="4" w:space="0" w:color="auto"/>
              <w:left w:val="single" w:sz="4" w:space="0" w:color="auto"/>
              <w:bottom w:val="single" w:sz="4" w:space="0" w:color="auto"/>
              <w:right w:val="single" w:sz="4" w:space="0" w:color="auto"/>
            </w:tcBorders>
          </w:tcPr>
          <w:p w14:paraId="0BDCE6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Measurements to Activate IE has the eighth bit set to “1”.</w:t>
            </w:r>
          </w:p>
        </w:tc>
      </w:tr>
    </w:tbl>
    <w:p w14:paraId="6EA2F5E8" w14:textId="77777777" w:rsidR="000E2576" w:rsidRPr="008711EA" w:rsidRDefault="000E2576" w:rsidP="001F24A0">
      <w:pPr>
        <w:widowControl w:val="0"/>
      </w:pPr>
    </w:p>
    <w:p w14:paraId="7CC0A749" w14:textId="77777777" w:rsidR="000E2576" w:rsidRPr="008711EA" w:rsidRDefault="000E2576" w:rsidP="001F24A0">
      <w:pPr>
        <w:pStyle w:val="Heading4"/>
        <w:keepNext w:val="0"/>
        <w:keepLines w:val="0"/>
        <w:widowControl w:val="0"/>
        <w:rPr>
          <w:rFonts w:eastAsia="SimSun"/>
        </w:rPr>
      </w:pPr>
      <w:bookmarkStart w:id="7557" w:name="_Toc20953790"/>
      <w:bookmarkStart w:id="7558" w:name="_Toc29390968"/>
      <w:bookmarkStart w:id="7559" w:name="_Toc36551705"/>
      <w:bookmarkStart w:id="7560" w:name="_Toc45831927"/>
      <w:bookmarkStart w:id="7561" w:name="_Toc51762880"/>
      <w:bookmarkStart w:id="7562" w:name="_Toc64381932"/>
      <w:bookmarkStart w:id="7563" w:name="_Toc73964450"/>
      <w:bookmarkStart w:id="7564" w:name="_Toc88647059"/>
      <w:bookmarkStart w:id="7565" w:name="_Toc97883008"/>
      <w:bookmarkStart w:id="7566" w:name="_Toc98531583"/>
      <w:bookmarkStart w:id="7567" w:name="_Toc105517655"/>
      <w:bookmarkStart w:id="7568" w:name="_Toc106108546"/>
      <w:bookmarkStart w:id="7569" w:name="_Toc113657131"/>
      <w:bookmarkStart w:id="7570" w:name="_Toc114052350"/>
      <w:bookmarkStart w:id="7571" w:name="_Toc138759612"/>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1.82</w:t>
      </w:r>
      <w:r w:rsidRPr="008711EA">
        <w:rPr>
          <w:rFonts w:eastAsia="SimSun"/>
        </w:rPr>
        <w:tab/>
        <w:t>MME Relay Support Indicator</w:t>
      </w:r>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p>
    <w:p w14:paraId="05DE8BD7"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set by the MME to advertise its support of Relay functionalities</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B6AAF79" w14:textId="77777777" w:rsidTr="00F636DB">
        <w:tc>
          <w:tcPr>
            <w:tcW w:w="1259" w:type="pct"/>
          </w:tcPr>
          <w:p w14:paraId="45A775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4E95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BDC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D72D5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D6A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D28B7A6" w14:textId="77777777" w:rsidTr="00F636DB">
        <w:tc>
          <w:tcPr>
            <w:tcW w:w="1259" w:type="pct"/>
          </w:tcPr>
          <w:p w14:paraId="56DA970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MME Relay Support Indicator</w:t>
            </w:r>
          </w:p>
        </w:tc>
        <w:tc>
          <w:tcPr>
            <w:tcW w:w="556" w:type="pct"/>
          </w:tcPr>
          <w:p w14:paraId="1AE12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50C705" w14:textId="77777777" w:rsidR="000E2576" w:rsidRPr="008711EA" w:rsidRDefault="000E2576" w:rsidP="001F24A0">
            <w:pPr>
              <w:pStyle w:val="TAL"/>
              <w:keepNext w:val="0"/>
              <w:keepLines w:val="0"/>
              <w:widowControl w:val="0"/>
              <w:rPr>
                <w:rFonts w:cs="Arial"/>
                <w:lang w:eastAsia="ja-JP"/>
              </w:rPr>
            </w:pPr>
          </w:p>
        </w:tc>
        <w:tc>
          <w:tcPr>
            <w:tcW w:w="963" w:type="pct"/>
          </w:tcPr>
          <w:p w14:paraId="74EFDB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(true, ...)</w:t>
            </w:r>
          </w:p>
        </w:tc>
        <w:tc>
          <w:tcPr>
            <w:tcW w:w="1481" w:type="pct"/>
          </w:tcPr>
          <w:p w14:paraId="30D381D6" w14:textId="77777777" w:rsidR="000E2576" w:rsidRPr="008711EA" w:rsidRDefault="000E2576" w:rsidP="001F24A0">
            <w:pPr>
              <w:pStyle w:val="TAL"/>
              <w:keepNext w:val="0"/>
              <w:keepLines w:val="0"/>
              <w:widowControl w:val="0"/>
              <w:rPr>
                <w:rFonts w:cs="Arial"/>
                <w:lang w:eastAsia="ja-JP"/>
              </w:rPr>
            </w:pPr>
          </w:p>
        </w:tc>
      </w:tr>
    </w:tbl>
    <w:p w14:paraId="5E1A2B07" w14:textId="77777777" w:rsidR="000E2576" w:rsidRPr="008711EA" w:rsidRDefault="000E2576" w:rsidP="001F24A0">
      <w:pPr>
        <w:widowControl w:val="0"/>
      </w:pPr>
    </w:p>
    <w:p w14:paraId="2CF18F93" w14:textId="77777777" w:rsidR="000E2576" w:rsidRPr="008711EA" w:rsidRDefault="000E2576" w:rsidP="001F24A0">
      <w:pPr>
        <w:pStyle w:val="Heading4"/>
        <w:keepNext w:val="0"/>
        <w:keepLines w:val="0"/>
        <w:widowControl w:val="0"/>
        <w:rPr>
          <w:rFonts w:eastAsia="MS Mincho"/>
        </w:rPr>
      </w:pPr>
      <w:bookmarkStart w:id="7572" w:name="_Toc20953791"/>
      <w:bookmarkStart w:id="7573" w:name="_Toc29390969"/>
      <w:bookmarkStart w:id="7574" w:name="_Toc36551706"/>
      <w:bookmarkStart w:id="7575" w:name="_Toc45831928"/>
      <w:bookmarkStart w:id="7576" w:name="_Toc51762881"/>
      <w:bookmarkStart w:id="7577" w:name="_Toc64381933"/>
      <w:bookmarkStart w:id="7578" w:name="_Toc73964451"/>
      <w:bookmarkStart w:id="7579" w:name="_Toc88647060"/>
      <w:bookmarkStart w:id="7580" w:name="_Toc97883009"/>
      <w:bookmarkStart w:id="7581" w:name="_Toc98531584"/>
      <w:bookmarkStart w:id="7582" w:name="_Toc105517656"/>
      <w:bookmarkStart w:id="7583" w:name="_Toc106108547"/>
      <w:bookmarkStart w:id="7584" w:name="_Toc113657132"/>
      <w:bookmarkStart w:id="7585" w:name="_Toc114052351"/>
      <w:bookmarkStart w:id="7586" w:name="_Toc138759613"/>
      <w:r w:rsidRPr="008711EA">
        <w:rPr>
          <w:rFonts w:eastAsia="MS Mincho"/>
        </w:rPr>
        <w:t>9.2.1.83</w:t>
      </w:r>
      <w:r w:rsidRPr="008711EA">
        <w:rPr>
          <w:rFonts w:eastAsia="MS Mincho"/>
        </w:rPr>
        <w:tab/>
        <w:t>Management Based MDT Allowed</w:t>
      </w:r>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p>
    <w:p w14:paraId="4A1DC0AF" w14:textId="77777777" w:rsidR="000E2576" w:rsidRPr="008711EA" w:rsidRDefault="000E2576" w:rsidP="001F24A0">
      <w:pPr>
        <w:widowControl w:val="0"/>
        <w:tabs>
          <w:tab w:val="left" w:pos="9639"/>
        </w:tabs>
        <w:rPr>
          <w:rFonts w:eastAsia="MS Mincho"/>
        </w:rPr>
      </w:pPr>
      <w:r w:rsidRPr="008711EA">
        <w:rPr>
          <w:rFonts w:eastAsia="MS Mincho"/>
        </w:rPr>
        <w:t xml:space="preserve">This information element is used by the eNB </w:t>
      </w:r>
      <w:r w:rsidRPr="008711EA">
        <w:t xml:space="preserve">to allow selection of the UE for management based </w:t>
      </w:r>
      <w:r w:rsidRPr="008711EA">
        <w:rPr>
          <w:rFonts w:eastAsia="MS Mincho"/>
        </w:rPr>
        <w:t>MDT as described in TS 32.422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3D39FC" w14:textId="77777777" w:rsidTr="00F636DB">
        <w:tc>
          <w:tcPr>
            <w:tcW w:w="1259" w:type="pct"/>
            <w:tcBorders>
              <w:top w:val="single" w:sz="4" w:space="0" w:color="auto"/>
              <w:left w:val="single" w:sz="4" w:space="0" w:color="auto"/>
              <w:bottom w:val="single" w:sz="4" w:space="0" w:color="auto"/>
              <w:right w:val="single" w:sz="4" w:space="0" w:color="auto"/>
            </w:tcBorders>
          </w:tcPr>
          <w:p w14:paraId="7275E1F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F6A0217"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10DF0BE4"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57D7F40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12B8C3D3"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Semantics description</w:t>
            </w:r>
          </w:p>
        </w:tc>
      </w:tr>
      <w:tr w:rsidR="000E2576" w:rsidRPr="008711EA" w14:paraId="0798BF4D" w14:textId="77777777" w:rsidTr="00F636DB">
        <w:tc>
          <w:tcPr>
            <w:tcW w:w="1259" w:type="pct"/>
            <w:tcBorders>
              <w:top w:val="single" w:sz="4" w:space="0" w:color="auto"/>
              <w:left w:val="single" w:sz="4" w:space="0" w:color="auto"/>
              <w:bottom w:val="single" w:sz="4" w:space="0" w:color="auto"/>
              <w:right w:val="single" w:sz="4" w:space="0" w:color="auto"/>
            </w:tcBorders>
          </w:tcPr>
          <w:p w14:paraId="28E66B9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2AB9462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20C64EDF" w14:textId="77777777" w:rsidR="000E2576" w:rsidRPr="008711EA" w:rsidRDefault="000E2576" w:rsidP="001F24A0">
            <w:pPr>
              <w:pStyle w:val="TAL"/>
              <w:keepNext w:val="0"/>
              <w:keepLines w:val="0"/>
              <w:widowControl w:val="0"/>
              <w:rPr>
                <w:rFonts w:eastAsia="MS Mincho"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72CC73A9" w14:textId="77777777" w:rsidR="000E2576" w:rsidRPr="008711EA" w:rsidRDefault="000E2576" w:rsidP="001F24A0">
            <w:pPr>
              <w:pStyle w:val="TAL"/>
              <w:keepNext w:val="0"/>
              <w:keepLines w:val="0"/>
              <w:widowControl w:val="0"/>
              <w:rPr>
                <w:rFonts w:eastAsia="MS Mincho" w:cs="Arial"/>
                <w:lang w:eastAsia="ja-JP"/>
              </w:rPr>
            </w:pPr>
            <w:r w:rsidRPr="008711EA">
              <w:rPr>
                <w:rFonts w:eastAsia="SimSun" w:cs="Arial"/>
                <w:lang w:eastAsia="zh-CN"/>
              </w:rPr>
              <w:t>ENUMERATED (</w:t>
            </w:r>
            <w:r w:rsidRPr="008711EA">
              <w:rPr>
                <w:rFonts w:eastAsia="MS Mincho" w:cs="Arial"/>
                <w:lang w:eastAsia="ja-JP"/>
              </w:rPr>
              <w:t>Allowed</w:t>
            </w:r>
            <w:r w:rsidRPr="008711EA">
              <w:rPr>
                <w:rFonts w:eastAsia="SimSun" w:cs="Arial"/>
                <w:lang w:eastAsia="zh-CN"/>
              </w:rPr>
              <w:t xml:space="preserve">, ...) </w:t>
            </w:r>
          </w:p>
        </w:tc>
        <w:tc>
          <w:tcPr>
            <w:tcW w:w="1481" w:type="pct"/>
            <w:tcBorders>
              <w:top w:val="single" w:sz="4" w:space="0" w:color="auto"/>
              <w:left w:val="single" w:sz="4" w:space="0" w:color="auto"/>
              <w:bottom w:val="single" w:sz="4" w:space="0" w:color="auto"/>
              <w:right w:val="single" w:sz="4" w:space="0" w:color="auto"/>
            </w:tcBorders>
          </w:tcPr>
          <w:p w14:paraId="287E1282" w14:textId="77777777" w:rsidR="000E2576" w:rsidRPr="008711EA" w:rsidRDefault="000E2576" w:rsidP="001F24A0">
            <w:pPr>
              <w:pStyle w:val="TAL"/>
              <w:keepNext w:val="0"/>
              <w:keepLines w:val="0"/>
              <w:widowControl w:val="0"/>
              <w:rPr>
                <w:rFonts w:eastAsia="MS Mincho" w:cs="Arial"/>
                <w:lang w:eastAsia="ja-JP"/>
              </w:rPr>
            </w:pPr>
          </w:p>
        </w:tc>
      </w:tr>
    </w:tbl>
    <w:p w14:paraId="09EF97AF" w14:textId="77777777" w:rsidR="000E2576" w:rsidRPr="008711EA" w:rsidRDefault="000E2576" w:rsidP="001F24A0">
      <w:pPr>
        <w:widowControl w:val="0"/>
      </w:pPr>
    </w:p>
    <w:p w14:paraId="479ADC95" w14:textId="77777777" w:rsidR="000E2576" w:rsidRPr="008711EA" w:rsidRDefault="000E2576" w:rsidP="001F24A0">
      <w:pPr>
        <w:pStyle w:val="Heading4"/>
        <w:keepNext w:val="0"/>
        <w:keepLines w:val="0"/>
        <w:widowControl w:val="0"/>
        <w:rPr>
          <w:rFonts w:eastAsia="Batang"/>
        </w:rPr>
      </w:pPr>
      <w:bookmarkStart w:id="7587" w:name="_Toc20953792"/>
      <w:bookmarkStart w:id="7588" w:name="_Toc29390970"/>
      <w:bookmarkStart w:id="7589" w:name="_Toc36551707"/>
      <w:bookmarkStart w:id="7590" w:name="_Toc45831929"/>
      <w:bookmarkStart w:id="7591" w:name="_Toc51762882"/>
      <w:bookmarkStart w:id="7592" w:name="_Toc64381934"/>
      <w:bookmarkStart w:id="7593" w:name="_Toc73964452"/>
      <w:bookmarkStart w:id="7594" w:name="_Toc88647061"/>
      <w:bookmarkStart w:id="7595" w:name="_Toc97883010"/>
      <w:bookmarkStart w:id="7596" w:name="_Toc98531585"/>
      <w:bookmarkStart w:id="7597" w:name="_Toc105517657"/>
      <w:bookmarkStart w:id="7598" w:name="_Toc106108548"/>
      <w:bookmarkStart w:id="7599" w:name="_Toc113657133"/>
      <w:bookmarkStart w:id="7600" w:name="_Toc114052352"/>
      <w:bookmarkStart w:id="7601" w:name="_Toc138759614"/>
      <w:r w:rsidRPr="008711EA">
        <w:rPr>
          <w:rFonts w:eastAsia="Batang"/>
        </w:rPr>
        <w:t>9.2.1.84</w:t>
      </w:r>
      <w:r w:rsidRPr="008711EA">
        <w:rPr>
          <w:rFonts w:eastAsia="Batang"/>
        </w:rPr>
        <w:tab/>
        <w:t>GW Context Release Indication</w:t>
      </w:r>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p>
    <w:p w14:paraId="1B0D08F6" w14:textId="77777777" w:rsidR="000E2576" w:rsidRPr="008711EA" w:rsidRDefault="000E2576" w:rsidP="001F24A0">
      <w:pPr>
        <w:widowControl w:val="0"/>
      </w:pPr>
      <w:r w:rsidRPr="008711EA">
        <w:t>This information element is set by the eNB to provide an indication that the MME may release any resources related to the signalled S1 UE context (see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5AE66" w14:textId="77777777" w:rsidTr="00F636DB">
        <w:tc>
          <w:tcPr>
            <w:tcW w:w="1259" w:type="pct"/>
            <w:tcBorders>
              <w:top w:val="single" w:sz="4" w:space="0" w:color="auto"/>
              <w:left w:val="single" w:sz="4" w:space="0" w:color="auto"/>
              <w:bottom w:val="single" w:sz="4" w:space="0" w:color="auto"/>
              <w:right w:val="single" w:sz="4" w:space="0" w:color="auto"/>
            </w:tcBorders>
          </w:tcPr>
          <w:p w14:paraId="5E1D8E1F"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EE2236A"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4755F6B"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15DA5168"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7371CBD5"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Semantics description</w:t>
            </w:r>
          </w:p>
        </w:tc>
      </w:tr>
      <w:tr w:rsidR="000E2576" w:rsidRPr="008711EA" w14:paraId="021F39A4" w14:textId="77777777" w:rsidTr="00F636DB">
        <w:tc>
          <w:tcPr>
            <w:tcW w:w="1259" w:type="pct"/>
            <w:tcBorders>
              <w:top w:val="single" w:sz="4" w:space="0" w:color="auto"/>
              <w:left w:val="single" w:sz="4" w:space="0" w:color="auto"/>
              <w:bottom w:val="single" w:sz="4" w:space="0" w:color="auto"/>
              <w:right w:val="single" w:sz="4" w:space="0" w:color="auto"/>
            </w:tcBorders>
          </w:tcPr>
          <w:p w14:paraId="4220815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740F551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40A682" w14:textId="77777777" w:rsidR="000E2576" w:rsidRPr="008711EA" w:rsidRDefault="000E2576" w:rsidP="001F24A0">
            <w:pPr>
              <w:pStyle w:val="TAL"/>
              <w:keepNext w:val="0"/>
              <w:keepLines w:val="0"/>
              <w:widowControl w:val="0"/>
              <w:rPr>
                <w:rFonts w:cs="Arial"/>
                <w:lang w:eastAsia="en-US"/>
              </w:rPr>
            </w:pPr>
          </w:p>
        </w:tc>
        <w:tc>
          <w:tcPr>
            <w:tcW w:w="963" w:type="pct"/>
            <w:tcBorders>
              <w:top w:val="single" w:sz="4" w:space="0" w:color="auto"/>
              <w:left w:val="single" w:sz="4" w:space="0" w:color="auto"/>
              <w:bottom w:val="single" w:sz="4" w:space="0" w:color="auto"/>
              <w:right w:val="single" w:sz="4" w:space="0" w:color="auto"/>
            </w:tcBorders>
          </w:tcPr>
          <w:p w14:paraId="4A40779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w:t>
            </w:r>
            <w:r w:rsidRPr="008711EA">
              <w:rPr>
                <w:rFonts w:cs="Arial"/>
                <w:lang w:eastAsia="ja-JP"/>
              </w:rPr>
              <w:br/>
              <w:t>(true, …)</w:t>
            </w:r>
          </w:p>
        </w:tc>
        <w:tc>
          <w:tcPr>
            <w:tcW w:w="1481" w:type="pct"/>
            <w:tcBorders>
              <w:top w:val="single" w:sz="4" w:space="0" w:color="auto"/>
              <w:left w:val="single" w:sz="4" w:space="0" w:color="auto"/>
              <w:bottom w:val="single" w:sz="4" w:space="0" w:color="auto"/>
              <w:right w:val="single" w:sz="4" w:space="0" w:color="auto"/>
            </w:tcBorders>
          </w:tcPr>
          <w:p w14:paraId="26395FDC"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This IE indicates to the MME that the eNB has successfully performed an X2 HO for the UE to a target eNB.</w:t>
            </w:r>
          </w:p>
        </w:tc>
      </w:tr>
    </w:tbl>
    <w:p w14:paraId="02F2FD55" w14:textId="77777777" w:rsidR="000E2576" w:rsidRPr="008711EA" w:rsidRDefault="000E2576" w:rsidP="001F24A0">
      <w:pPr>
        <w:widowControl w:val="0"/>
      </w:pPr>
    </w:p>
    <w:p w14:paraId="3EED5490" w14:textId="77777777" w:rsidR="000E2576" w:rsidRPr="008711EA" w:rsidRDefault="000E2576" w:rsidP="001F24A0">
      <w:pPr>
        <w:pStyle w:val="Heading4"/>
        <w:keepNext w:val="0"/>
        <w:keepLines w:val="0"/>
        <w:widowControl w:val="0"/>
        <w:rPr>
          <w:rFonts w:eastAsia="Batang"/>
        </w:rPr>
      </w:pPr>
      <w:bookmarkStart w:id="7602" w:name="_Toc20953793"/>
      <w:bookmarkStart w:id="7603" w:name="_Toc29390971"/>
      <w:bookmarkStart w:id="7604" w:name="_Toc36551708"/>
      <w:bookmarkStart w:id="7605" w:name="_Toc45831930"/>
      <w:bookmarkStart w:id="7606" w:name="_Toc51762883"/>
      <w:bookmarkStart w:id="7607" w:name="_Toc64381935"/>
      <w:bookmarkStart w:id="7608" w:name="_Toc73964453"/>
      <w:bookmarkStart w:id="7609" w:name="_Toc88647062"/>
      <w:bookmarkStart w:id="7610" w:name="_Toc97883011"/>
      <w:bookmarkStart w:id="7611" w:name="_Toc98531586"/>
      <w:bookmarkStart w:id="7612" w:name="_Toc105517658"/>
      <w:bookmarkStart w:id="7613" w:name="_Toc106108549"/>
      <w:bookmarkStart w:id="7614" w:name="_Toc113657134"/>
      <w:bookmarkStart w:id="7615" w:name="_Toc114052353"/>
      <w:bookmarkStart w:id="7616" w:name="_Toc138759615"/>
      <w:r w:rsidRPr="008711EA">
        <w:rPr>
          <w:rFonts w:eastAsia="Batang"/>
        </w:rPr>
        <w:t>9.2.1.</w:t>
      </w:r>
      <w:r w:rsidRPr="008711EA">
        <w:rPr>
          <w:lang w:eastAsia="zh-CN"/>
        </w:rPr>
        <w:t>85</w:t>
      </w:r>
      <w:r w:rsidRPr="008711EA">
        <w:rPr>
          <w:rFonts w:eastAsia="Batang"/>
        </w:rPr>
        <w:tab/>
      </w:r>
      <w:r w:rsidRPr="008711EA">
        <w:t>Voice Support Match Indicator</w:t>
      </w:r>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p>
    <w:p w14:paraId="31D1E902" w14:textId="77777777" w:rsidR="000E2576" w:rsidRPr="008711EA" w:rsidRDefault="000E2576" w:rsidP="001F24A0">
      <w:pPr>
        <w:widowControl w:val="0"/>
        <w:rPr>
          <w:lang w:eastAsia="zh-CN"/>
        </w:rPr>
      </w:pPr>
      <w:r w:rsidRPr="008711EA">
        <w:t xml:space="preserve">This information element is set by the eNB to provide an indication </w:t>
      </w:r>
      <w:r w:rsidRPr="008711EA">
        <w:rPr>
          <w:lang w:eastAsia="zh-CN"/>
        </w:rPr>
        <w:t>whether</w:t>
      </w:r>
      <w:r w:rsidRPr="008711EA">
        <w:t xml:space="preserve"> </w:t>
      </w:r>
      <w:r w:rsidRPr="008711EA">
        <w:rPr>
          <w:lang w:eastAsia="zh-CN"/>
        </w:rPr>
        <w:t>the UE radio capabilities are compatible with the network configuration for voice continuity.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32E52A8" w14:textId="77777777" w:rsidTr="00F636DB">
        <w:tc>
          <w:tcPr>
            <w:tcW w:w="1259" w:type="pct"/>
            <w:tcBorders>
              <w:top w:val="single" w:sz="4" w:space="0" w:color="auto"/>
              <w:left w:val="single" w:sz="4" w:space="0" w:color="auto"/>
              <w:bottom w:val="single" w:sz="4" w:space="0" w:color="auto"/>
              <w:right w:val="single" w:sz="4" w:space="0" w:color="auto"/>
            </w:tcBorders>
          </w:tcPr>
          <w:p w14:paraId="5CE4B5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D1811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F5A3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33D9B2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18F57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29A05A" w14:textId="77777777" w:rsidTr="00F636DB">
        <w:tc>
          <w:tcPr>
            <w:tcW w:w="1259" w:type="pct"/>
            <w:tcBorders>
              <w:top w:val="single" w:sz="4" w:space="0" w:color="auto"/>
              <w:left w:val="single" w:sz="4" w:space="0" w:color="auto"/>
              <w:bottom w:val="single" w:sz="4" w:space="0" w:color="auto"/>
              <w:right w:val="single" w:sz="4" w:space="0" w:color="auto"/>
            </w:tcBorders>
          </w:tcPr>
          <w:p w14:paraId="1325CC2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Voice Support Match Indicator</w:t>
            </w:r>
          </w:p>
        </w:tc>
        <w:tc>
          <w:tcPr>
            <w:tcW w:w="556" w:type="pct"/>
            <w:tcBorders>
              <w:top w:val="single" w:sz="4" w:space="0" w:color="auto"/>
              <w:left w:val="single" w:sz="4" w:space="0" w:color="auto"/>
              <w:bottom w:val="single" w:sz="4" w:space="0" w:color="auto"/>
              <w:right w:val="single" w:sz="4" w:space="0" w:color="auto"/>
            </w:tcBorders>
          </w:tcPr>
          <w:p w14:paraId="2C15B4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57C71FDA"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D1DCB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w:t>
            </w:r>
            <w:r w:rsidRPr="008711EA">
              <w:rPr>
                <w:rFonts w:cs="Arial"/>
                <w:lang w:eastAsia="zh-CN"/>
              </w:rPr>
              <w:t>Supported</w:t>
            </w:r>
            <w:r w:rsidRPr="008711EA">
              <w:rPr>
                <w:rFonts w:cs="Arial"/>
                <w:lang w:eastAsia="ja-JP"/>
              </w:rPr>
              <w:t>,</w:t>
            </w:r>
            <w:r w:rsidRPr="008711EA">
              <w:rPr>
                <w:rFonts w:cs="Arial"/>
                <w:lang w:eastAsia="zh-CN"/>
              </w:rPr>
              <w:t xml:space="preserve"> Not Supported</w:t>
            </w:r>
            <w:r w:rsidRPr="008711EA">
              <w:rPr>
                <w:rFonts w:cs="Arial"/>
                <w:lang w:eastAsia="ja-JP"/>
              </w:rPr>
              <w:t xml:space="preserve"> …)</w:t>
            </w:r>
          </w:p>
        </w:tc>
        <w:tc>
          <w:tcPr>
            <w:tcW w:w="1481" w:type="pct"/>
            <w:tcBorders>
              <w:top w:val="single" w:sz="4" w:space="0" w:color="auto"/>
              <w:left w:val="single" w:sz="4" w:space="0" w:color="auto"/>
              <w:bottom w:val="single" w:sz="4" w:space="0" w:color="auto"/>
              <w:right w:val="single" w:sz="4" w:space="0" w:color="auto"/>
            </w:tcBorders>
          </w:tcPr>
          <w:p w14:paraId="4B088D82" w14:textId="77777777" w:rsidR="000E2576" w:rsidRPr="008711EA" w:rsidRDefault="000E2576" w:rsidP="001F24A0">
            <w:pPr>
              <w:pStyle w:val="TAL"/>
              <w:keepNext w:val="0"/>
              <w:keepLines w:val="0"/>
              <w:widowControl w:val="0"/>
              <w:rPr>
                <w:rFonts w:cs="Arial"/>
                <w:lang w:eastAsia="ja-JP"/>
              </w:rPr>
            </w:pPr>
          </w:p>
        </w:tc>
      </w:tr>
    </w:tbl>
    <w:p w14:paraId="31F9544B" w14:textId="77777777" w:rsidR="000E2576" w:rsidRPr="008711EA" w:rsidRDefault="000E2576" w:rsidP="001F24A0">
      <w:pPr>
        <w:widowControl w:val="0"/>
      </w:pPr>
    </w:p>
    <w:p w14:paraId="4523928B" w14:textId="77777777" w:rsidR="000E2576" w:rsidRPr="008711EA" w:rsidRDefault="000E2576" w:rsidP="001F24A0">
      <w:pPr>
        <w:pStyle w:val="Heading4"/>
        <w:keepNext w:val="0"/>
        <w:keepLines w:val="0"/>
        <w:widowControl w:val="0"/>
      </w:pPr>
      <w:bookmarkStart w:id="7617" w:name="_Toc20953794"/>
      <w:bookmarkStart w:id="7618" w:name="_Toc29390972"/>
      <w:bookmarkStart w:id="7619" w:name="_Toc36551709"/>
      <w:bookmarkStart w:id="7620" w:name="_Toc45831931"/>
      <w:bookmarkStart w:id="7621" w:name="_Toc51762884"/>
      <w:bookmarkStart w:id="7622" w:name="_Toc64381936"/>
      <w:bookmarkStart w:id="7623" w:name="_Toc73964454"/>
      <w:bookmarkStart w:id="7624" w:name="_Toc88647063"/>
      <w:bookmarkStart w:id="7625" w:name="_Toc97883012"/>
      <w:bookmarkStart w:id="7626" w:name="_Toc98531587"/>
      <w:bookmarkStart w:id="7627" w:name="_Toc105517659"/>
      <w:bookmarkStart w:id="7628" w:name="_Toc106108550"/>
      <w:bookmarkStart w:id="7629" w:name="_Toc113657135"/>
      <w:bookmarkStart w:id="7630" w:name="_Toc114052354"/>
      <w:bookmarkStart w:id="7631" w:name="_Toc138759616"/>
      <w:r w:rsidRPr="008711EA">
        <w:t>9.2.1.86</w:t>
      </w:r>
      <w:r w:rsidRPr="008711EA">
        <w:tab/>
        <w:t>M3 Configuration</w:t>
      </w:r>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p>
    <w:p w14:paraId="00B9BB69" w14:textId="77777777" w:rsidR="000E2576" w:rsidRPr="008711EA" w:rsidRDefault="000E2576" w:rsidP="001F24A0">
      <w:pPr>
        <w:widowControl w:val="0"/>
      </w:pPr>
      <w:r w:rsidRPr="008711EA">
        <w:t>This IE defines the parameters for M3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2AAADF2" w14:textId="77777777" w:rsidTr="009B6AFA">
        <w:trPr>
          <w:tblHeader/>
          <w:jc w:val="center"/>
        </w:trPr>
        <w:tc>
          <w:tcPr>
            <w:tcW w:w="1259" w:type="pct"/>
          </w:tcPr>
          <w:p w14:paraId="705767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2EBB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FEBE9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5B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BDB2F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C65C47" w14:textId="77777777" w:rsidTr="00F636DB">
        <w:trPr>
          <w:jc w:val="center"/>
        </w:trPr>
        <w:tc>
          <w:tcPr>
            <w:tcW w:w="1259" w:type="pct"/>
          </w:tcPr>
          <w:p w14:paraId="08DFEB11"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M3 Collection Period</w:t>
            </w:r>
          </w:p>
        </w:tc>
        <w:tc>
          <w:tcPr>
            <w:tcW w:w="556" w:type="pct"/>
          </w:tcPr>
          <w:p w14:paraId="1149A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F04077" w14:textId="77777777" w:rsidR="000E2576" w:rsidRPr="008711EA" w:rsidRDefault="000E2576" w:rsidP="001F24A0">
            <w:pPr>
              <w:pStyle w:val="TAL"/>
              <w:keepNext w:val="0"/>
              <w:keepLines w:val="0"/>
              <w:widowControl w:val="0"/>
              <w:rPr>
                <w:rFonts w:cs="Arial"/>
                <w:lang w:eastAsia="ja-JP"/>
              </w:rPr>
            </w:pPr>
          </w:p>
        </w:tc>
        <w:tc>
          <w:tcPr>
            <w:tcW w:w="963" w:type="pct"/>
          </w:tcPr>
          <w:p w14:paraId="65E5F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(ms100, ms1000, ms10000, </w:t>
            </w:r>
            <w:r w:rsidRPr="008711EA">
              <w:rPr>
                <w:rFonts w:cs="Arial"/>
                <w:lang w:eastAsia="zh-CN"/>
              </w:rPr>
              <w:t>…</w:t>
            </w:r>
            <w:r w:rsidR="002B57C5" w:rsidRPr="008711EA">
              <w:rPr>
                <w:rFonts w:cs="Arial"/>
                <w:lang w:eastAsia="zh-CN"/>
              </w:rPr>
              <w:t>,</w:t>
            </w:r>
            <w:r w:rsidR="002B57C5" w:rsidRPr="008711EA">
              <w:rPr>
                <w:rFonts w:cs="Arial"/>
                <w:szCs w:val="18"/>
                <w:lang w:eastAsia="zh-CN"/>
              </w:rPr>
              <w:t xml:space="preserve"> ms1024, ms</w:t>
            </w:r>
            <w:r w:rsidR="002B57C5" w:rsidRPr="008711EA">
              <w:rPr>
                <w:rFonts w:cs="Arial"/>
                <w:lang w:val="sv-SE"/>
              </w:rPr>
              <w:t xml:space="preserve">1280, </w:t>
            </w:r>
            <w:r w:rsidR="002B57C5" w:rsidRPr="008711EA">
              <w:rPr>
                <w:rFonts w:cs="Arial"/>
                <w:szCs w:val="18"/>
                <w:lang w:eastAsia="zh-CN"/>
              </w:rPr>
              <w:lastRenderedPageBreak/>
              <w:t>ms2048, ms2560, ms5120, ms10240, min1</w:t>
            </w:r>
            <w:r w:rsidRPr="008711EA">
              <w:rPr>
                <w:rFonts w:cs="Arial"/>
                <w:lang w:eastAsia="ja-JP"/>
              </w:rPr>
              <w:t>)</w:t>
            </w:r>
          </w:p>
        </w:tc>
        <w:tc>
          <w:tcPr>
            <w:tcW w:w="1481" w:type="pct"/>
          </w:tcPr>
          <w:p w14:paraId="42112BB3" w14:textId="77777777" w:rsidR="000E2576" w:rsidRPr="008711EA" w:rsidRDefault="000E2576" w:rsidP="001F24A0">
            <w:pPr>
              <w:pStyle w:val="TAL"/>
              <w:keepNext w:val="0"/>
              <w:keepLines w:val="0"/>
              <w:widowControl w:val="0"/>
              <w:rPr>
                <w:rFonts w:cs="Arial"/>
                <w:lang w:eastAsia="ja-JP"/>
              </w:rPr>
            </w:pPr>
          </w:p>
        </w:tc>
      </w:tr>
    </w:tbl>
    <w:p w14:paraId="7FCED8FF" w14:textId="77777777" w:rsidR="000E2576" w:rsidRPr="008711EA" w:rsidRDefault="000E2576" w:rsidP="001F24A0">
      <w:pPr>
        <w:widowControl w:val="0"/>
      </w:pPr>
    </w:p>
    <w:p w14:paraId="3D679A3C" w14:textId="77777777" w:rsidR="000E2576" w:rsidRPr="008711EA" w:rsidRDefault="000E2576" w:rsidP="001F24A0">
      <w:pPr>
        <w:pStyle w:val="Heading4"/>
        <w:keepNext w:val="0"/>
        <w:keepLines w:val="0"/>
        <w:widowControl w:val="0"/>
      </w:pPr>
      <w:bookmarkStart w:id="7632" w:name="_Toc20953795"/>
      <w:bookmarkStart w:id="7633" w:name="_Toc29390973"/>
      <w:bookmarkStart w:id="7634" w:name="_Toc36551710"/>
      <w:bookmarkStart w:id="7635" w:name="_Toc45831932"/>
      <w:bookmarkStart w:id="7636" w:name="_Toc51762885"/>
      <w:bookmarkStart w:id="7637" w:name="_Toc64381937"/>
      <w:bookmarkStart w:id="7638" w:name="_Toc73964455"/>
      <w:bookmarkStart w:id="7639" w:name="_Toc88647064"/>
      <w:bookmarkStart w:id="7640" w:name="_Toc97883013"/>
      <w:bookmarkStart w:id="7641" w:name="_Toc98531588"/>
      <w:bookmarkStart w:id="7642" w:name="_Toc105517660"/>
      <w:bookmarkStart w:id="7643" w:name="_Toc106108551"/>
      <w:bookmarkStart w:id="7644" w:name="_Toc113657136"/>
      <w:bookmarkStart w:id="7645" w:name="_Toc114052355"/>
      <w:bookmarkStart w:id="7646" w:name="_Toc138759617"/>
      <w:r w:rsidRPr="008711EA">
        <w:t>9.2.1.87</w:t>
      </w:r>
      <w:r w:rsidRPr="008711EA">
        <w:tab/>
        <w:t>M4 Configuration</w:t>
      </w:r>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p>
    <w:p w14:paraId="4A94C357" w14:textId="77777777" w:rsidR="000E2576" w:rsidRPr="008711EA" w:rsidRDefault="000E2576" w:rsidP="001F24A0">
      <w:pPr>
        <w:widowControl w:val="0"/>
      </w:pPr>
      <w:r w:rsidRPr="008711EA">
        <w:t>This IE defines the parameters for M4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020"/>
        <w:gridCol w:w="1377"/>
        <w:gridCol w:w="2057"/>
        <w:gridCol w:w="2803"/>
      </w:tblGrid>
      <w:tr w:rsidR="000E2576" w:rsidRPr="008711EA" w14:paraId="1B0F1C32" w14:textId="77777777" w:rsidTr="00F636DB">
        <w:trPr>
          <w:jc w:val="center"/>
        </w:trPr>
        <w:tc>
          <w:tcPr>
            <w:tcW w:w="1259" w:type="pct"/>
          </w:tcPr>
          <w:p w14:paraId="4816CE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E0676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8EB32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206D6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6A60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F662D15" w14:textId="77777777" w:rsidTr="00F636DB">
        <w:trPr>
          <w:jc w:val="center"/>
        </w:trPr>
        <w:tc>
          <w:tcPr>
            <w:tcW w:w="1259" w:type="pct"/>
          </w:tcPr>
          <w:p w14:paraId="2DB95E3E"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M4 Collection Period</w:t>
            </w:r>
          </w:p>
        </w:tc>
        <w:tc>
          <w:tcPr>
            <w:tcW w:w="556" w:type="pct"/>
          </w:tcPr>
          <w:p w14:paraId="3B612D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A1075C4" w14:textId="77777777" w:rsidR="000E2576" w:rsidRPr="008711EA" w:rsidRDefault="000E2576" w:rsidP="001F24A0">
            <w:pPr>
              <w:pStyle w:val="TAL"/>
              <w:keepNext w:val="0"/>
              <w:keepLines w:val="0"/>
              <w:widowControl w:val="0"/>
              <w:rPr>
                <w:rFonts w:cs="Arial"/>
                <w:lang w:eastAsia="ja-JP"/>
              </w:rPr>
            </w:pPr>
          </w:p>
        </w:tc>
        <w:tc>
          <w:tcPr>
            <w:tcW w:w="963" w:type="pct"/>
          </w:tcPr>
          <w:p w14:paraId="0482B1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481" w:type="pct"/>
          </w:tcPr>
          <w:p w14:paraId="24DD788B" w14:textId="77777777" w:rsidR="000E2576" w:rsidRPr="008711EA" w:rsidRDefault="000E2576" w:rsidP="001F24A0">
            <w:pPr>
              <w:pStyle w:val="TAL"/>
              <w:keepNext w:val="0"/>
              <w:keepLines w:val="0"/>
              <w:widowControl w:val="0"/>
              <w:rPr>
                <w:rFonts w:cs="Arial"/>
                <w:lang w:eastAsia="ja-JP"/>
              </w:rPr>
            </w:pPr>
          </w:p>
        </w:tc>
      </w:tr>
      <w:tr w:rsidR="000E2576" w:rsidRPr="008711EA" w14:paraId="2252D2AB" w14:textId="77777777" w:rsidTr="00F636DB">
        <w:trPr>
          <w:jc w:val="center"/>
        </w:trPr>
        <w:tc>
          <w:tcPr>
            <w:tcW w:w="1259" w:type="pct"/>
          </w:tcPr>
          <w:p w14:paraId="6DDC6E7F"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M4 Links to log</w:t>
            </w:r>
          </w:p>
        </w:tc>
        <w:tc>
          <w:tcPr>
            <w:tcW w:w="556" w:type="pct"/>
          </w:tcPr>
          <w:p w14:paraId="3C87DF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38C36F3" w14:textId="77777777" w:rsidR="000E2576" w:rsidRPr="008711EA" w:rsidRDefault="000E2576" w:rsidP="001F24A0">
            <w:pPr>
              <w:pStyle w:val="TAL"/>
              <w:keepNext w:val="0"/>
              <w:keepLines w:val="0"/>
              <w:widowControl w:val="0"/>
              <w:rPr>
                <w:rFonts w:cs="Arial"/>
                <w:lang w:eastAsia="ja-JP"/>
              </w:rPr>
            </w:pPr>
          </w:p>
        </w:tc>
        <w:tc>
          <w:tcPr>
            <w:tcW w:w="963" w:type="pct"/>
          </w:tcPr>
          <w:p w14:paraId="7524D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ENUMERATED(uplink, downlink, both-uplink-and-downlink, …)</w:t>
            </w:r>
          </w:p>
        </w:tc>
        <w:tc>
          <w:tcPr>
            <w:tcW w:w="1481" w:type="pct"/>
          </w:tcPr>
          <w:p w14:paraId="20882727" w14:textId="77777777" w:rsidR="000E2576" w:rsidRPr="008711EA" w:rsidRDefault="000E2576" w:rsidP="001F24A0">
            <w:pPr>
              <w:pStyle w:val="TAL"/>
              <w:keepNext w:val="0"/>
              <w:keepLines w:val="0"/>
              <w:widowControl w:val="0"/>
              <w:rPr>
                <w:rFonts w:cs="Arial"/>
                <w:lang w:eastAsia="ja-JP"/>
              </w:rPr>
            </w:pPr>
          </w:p>
        </w:tc>
      </w:tr>
    </w:tbl>
    <w:p w14:paraId="5E68B93E" w14:textId="77777777" w:rsidR="000E2576" w:rsidRPr="008711EA" w:rsidRDefault="000E2576" w:rsidP="001F24A0">
      <w:pPr>
        <w:widowControl w:val="0"/>
      </w:pPr>
    </w:p>
    <w:p w14:paraId="72977888" w14:textId="77777777" w:rsidR="000E2576" w:rsidRPr="008711EA" w:rsidRDefault="000E2576" w:rsidP="001F24A0">
      <w:pPr>
        <w:pStyle w:val="Heading4"/>
        <w:keepNext w:val="0"/>
        <w:keepLines w:val="0"/>
        <w:widowControl w:val="0"/>
      </w:pPr>
      <w:bookmarkStart w:id="7647" w:name="_Toc20953796"/>
      <w:bookmarkStart w:id="7648" w:name="_Toc29390974"/>
      <w:bookmarkStart w:id="7649" w:name="_Toc36551711"/>
      <w:bookmarkStart w:id="7650" w:name="_Toc45831933"/>
      <w:bookmarkStart w:id="7651" w:name="_Toc51762886"/>
      <w:bookmarkStart w:id="7652" w:name="_Toc64381938"/>
      <w:bookmarkStart w:id="7653" w:name="_Toc73964456"/>
      <w:bookmarkStart w:id="7654" w:name="_Toc88647065"/>
      <w:bookmarkStart w:id="7655" w:name="_Toc97883014"/>
      <w:bookmarkStart w:id="7656" w:name="_Toc98531589"/>
      <w:bookmarkStart w:id="7657" w:name="_Toc105517661"/>
      <w:bookmarkStart w:id="7658" w:name="_Toc106108552"/>
      <w:bookmarkStart w:id="7659" w:name="_Toc113657137"/>
      <w:bookmarkStart w:id="7660" w:name="_Toc114052356"/>
      <w:bookmarkStart w:id="7661" w:name="_Toc138759618"/>
      <w:r w:rsidRPr="008711EA">
        <w:t>9.2.1.88</w:t>
      </w:r>
      <w:r w:rsidRPr="008711EA">
        <w:tab/>
        <w:t>M5 Configuration</w:t>
      </w:r>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p>
    <w:p w14:paraId="37F7E0A9" w14:textId="77777777" w:rsidR="000E2576" w:rsidRPr="008711EA" w:rsidRDefault="000E2576" w:rsidP="001F24A0">
      <w:pPr>
        <w:widowControl w:val="0"/>
      </w:pPr>
      <w:r w:rsidRPr="008711EA">
        <w:t>This IE defines the parameters for M5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020"/>
        <w:gridCol w:w="1377"/>
        <w:gridCol w:w="2057"/>
        <w:gridCol w:w="2803"/>
      </w:tblGrid>
      <w:tr w:rsidR="000E2576" w:rsidRPr="008711EA" w14:paraId="12B3BADD" w14:textId="77777777" w:rsidTr="00F636DB">
        <w:trPr>
          <w:jc w:val="center"/>
        </w:trPr>
        <w:tc>
          <w:tcPr>
            <w:tcW w:w="1259" w:type="pct"/>
          </w:tcPr>
          <w:p w14:paraId="3B727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0A1B6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6E37B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01555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D8141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55DCBC7" w14:textId="77777777" w:rsidTr="00F636DB">
        <w:trPr>
          <w:jc w:val="center"/>
        </w:trPr>
        <w:tc>
          <w:tcPr>
            <w:tcW w:w="1259" w:type="pct"/>
          </w:tcPr>
          <w:p w14:paraId="14145C45"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M5 Collection Period</w:t>
            </w:r>
          </w:p>
        </w:tc>
        <w:tc>
          <w:tcPr>
            <w:tcW w:w="556" w:type="pct"/>
          </w:tcPr>
          <w:p w14:paraId="6C248E7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741" w:type="pct"/>
          </w:tcPr>
          <w:p w14:paraId="51797AEA" w14:textId="77777777" w:rsidR="000E2576" w:rsidRPr="008711EA" w:rsidRDefault="000E2576" w:rsidP="001F24A0">
            <w:pPr>
              <w:pStyle w:val="TAL"/>
              <w:keepNext w:val="0"/>
              <w:keepLines w:val="0"/>
              <w:widowControl w:val="0"/>
              <w:rPr>
                <w:rFonts w:cs="Arial"/>
                <w:lang w:eastAsia="ja-JP"/>
              </w:rPr>
            </w:pPr>
          </w:p>
        </w:tc>
        <w:tc>
          <w:tcPr>
            <w:tcW w:w="963" w:type="pct"/>
          </w:tcPr>
          <w:p w14:paraId="3C6D32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481" w:type="pct"/>
          </w:tcPr>
          <w:p w14:paraId="442BF4DE" w14:textId="77777777" w:rsidR="000E2576" w:rsidRPr="008711EA" w:rsidRDefault="000E2576" w:rsidP="001F24A0">
            <w:pPr>
              <w:pStyle w:val="TAL"/>
              <w:keepNext w:val="0"/>
              <w:keepLines w:val="0"/>
              <w:widowControl w:val="0"/>
              <w:rPr>
                <w:rFonts w:cs="Arial"/>
                <w:lang w:eastAsia="ja-JP"/>
              </w:rPr>
            </w:pPr>
          </w:p>
        </w:tc>
      </w:tr>
      <w:tr w:rsidR="000E2576" w:rsidRPr="008711EA" w14:paraId="04FEA99C" w14:textId="77777777" w:rsidTr="00F636DB">
        <w:trPr>
          <w:jc w:val="center"/>
        </w:trPr>
        <w:tc>
          <w:tcPr>
            <w:tcW w:w="1259" w:type="pct"/>
          </w:tcPr>
          <w:p w14:paraId="5A5F770B"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M5 Links to log</w:t>
            </w:r>
          </w:p>
        </w:tc>
        <w:tc>
          <w:tcPr>
            <w:tcW w:w="556" w:type="pct"/>
          </w:tcPr>
          <w:p w14:paraId="1B66D4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F1892F" w14:textId="77777777" w:rsidR="000E2576" w:rsidRPr="008711EA" w:rsidRDefault="000E2576" w:rsidP="001F24A0">
            <w:pPr>
              <w:pStyle w:val="TAL"/>
              <w:keepNext w:val="0"/>
              <w:keepLines w:val="0"/>
              <w:widowControl w:val="0"/>
              <w:rPr>
                <w:rFonts w:cs="Arial"/>
                <w:lang w:eastAsia="ja-JP"/>
              </w:rPr>
            </w:pPr>
          </w:p>
        </w:tc>
        <w:tc>
          <w:tcPr>
            <w:tcW w:w="963" w:type="pct"/>
          </w:tcPr>
          <w:p w14:paraId="1728B3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ENUMERATED(uplink, downlink, both-uplink-and-downlink, …)</w:t>
            </w:r>
          </w:p>
        </w:tc>
        <w:tc>
          <w:tcPr>
            <w:tcW w:w="1481" w:type="pct"/>
          </w:tcPr>
          <w:p w14:paraId="0F7B3721" w14:textId="77777777" w:rsidR="000E2576" w:rsidRPr="008711EA" w:rsidRDefault="000E2576" w:rsidP="001F24A0">
            <w:pPr>
              <w:pStyle w:val="TAL"/>
              <w:keepNext w:val="0"/>
              <w:keepLines w:val="0"/>
              <w:widowControl w:val="0"/>
              <w:rPr>
                <w:rFonts w:cs="Arial"/>
                <w:lang w:eastAsia="ja-JP"/>
              </w:rPr>
            </w:pPr>
          </w:p>
        </w:tc>
      </w:tr>
    </w:tbl>
    <w:p w14:paraId="38BD7720" w14:textId="77777777" w:rsidR="000E2576" w:rsidRPr="008711EA" w:rsidRDefault="000E2576" w:rsidP="001F24A0">
      <w:pPr>
        <w:widowControl w:val="0"/>
      </w:pPr>
    </w:p>
    <w:p w14:paraId="578FDBF8" w14:textId="77777777" w:rsidR="000E2576" w:rsidRPr="008711EA" w:rsidRDefault="000E2576" w:rsidP="001F24A0">
      <w:pPr>
        <w:pStyle w:val="Heading4"/>
        <w:keepNext w:val="0"/>
        <w:keepLines w:val="0"/>
        <w:widowControl w:val="0"/>
        <w:rPr>
          <w:lang w:eastAsia="zh-CN"/>
        </w:rPr>
      </w:pPr>
      <w:bookmarkStart w:id="7662" w:name="_Toc20953797"/>
      <w:bookmarkStart w:id="7663" w:name="_Toc29390975"/>
      <w:bookmarkStart w:id="7664" w:name="_Toc36551712"/>
      <w:bookmarkStart w:id="7665" w:name="_Toc45831934"/>
      <w:bookmarkStart w:id="7666" w:name="_Toc51762887"/>
      <w:bookmarkStart w:id="7667" w:name="_Toc64381939"/>
      <w:bookmarkStart w:id="7668" w:name="_Toc73964457"/>
      <w:bookmarkStart w:id="7669" w:name="_Toc88647066"/>
      <w:bookmarkStart w:id="7670" w:name="_Toc97883015"/>
      <w:bookmarkStart w:id="7671" w:name="_Toc98531590"/>
      <w:bookmarkStart w:id="7672" w:name="_Toc105517662"/>
      <w:bookmarkStart w:id="7673" w:name="_Toc106108553"/>
      <w:bookmarkStart w:id="7674" w:name="_Toc113657138"/>
      <w:bookmarkStart w:id="7675" w:name="_Toc114052357"/>
      <w:bookmarkStart w:id="7676" w:name="_Toc138759619"/>
      <w:r w:rsidRPr="008711EA">
        <w:rPr>
          <w:rFonts w:eastAsia="Batang"/>
        </w:rPr>
        <w:t>9.2.1.89</w:t>
      </w:r>
      <w:r w:rsidRPr="008711EA">
        <w:rPr>
          <w:rFonts w:eastAsia="Batang"/>
        </w:rPr>
        <w:tab/>
        <w:t xml:space="preserve">MDT </w:t>
      </w:r>
      <w:r w:rsidRPr="008711EA">
        <w:rPr>
          <w:lang w:eastAsia="zh-CN"/>
        </w:rPr>
        <w:t>PLMN List</w:t>
      </w:r>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p>
    <w:p w14:paraId="44F68EA9" w14:textId="77777777" w:rsidR="000E2576" w:rsidRPr="008711EA" w:rsidRDefault="000E2576" w:rsidP="001F24A0">
      <w:pPr>
        <w:widowControl w:val="0"/>
        <w:rPr>
          <w:lang w:eastAsia="zh-CN"/>
        </w:rPr>
      </w:pPr>
      <w:r w:rsidRPr="008711EA">
        <w:rPr>
          <w:lang w:eastAsia="zh-CN"/>
        </w:rPr>
        <w:t xml:space="preserve">The purpose of the </w:t>
      </w:r>
      <w:r w:rsidRPr="008711EA">
        <w:rPr>
          <w:i/>
          <w:iCs/>
          <w:lang w:eastAsia="zh-CN"/>
        </w:rPr>
        <w:t xml:space="preserve">MDT PLMN List </w:t>
      </w:r>
      <w:r w:rsidRPr="008711EA">
        <w:rPr>
          <w:lang w:eastAsia="zh-CN"/>
        </w:rPr>
        <w:t xml:space="preserve">IE is to provide the list of PLMN </w:t>
      </w:r>
      <w:r w:rsidRPr="008711EA">
        <w:t xml:space="preserve">allowed for </w:t>
      </w:r>
      <w:r w:rsidRPr="008711EA">
        <w:rPr>
          <w:rFonts w:eastAsia="MS Mincho"/>
        </w:rPr>
        <w:t>MDT.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1017"/>
        <w:gridCol w:w="2297"/>
        <w:gridCol w:w="1474"/>
        <w:gridCol w:w="2636"/>
      </w:tblGrid>
      <w:tr w:rsidR="000E2576" w:rsidRPr="008711EA" w14:paraId="21D5C8C9" w14:textId="77777777" w:rsidTr="00F636DB">
        <w:trPr>
          <w:jc w:val="center"/>
        </w:trPr>
        <w:tc>
          <w:tcPr>
            <w:tcW w:w="1259" w:type="pct"/>
          </w:tcPr>
          <w:p w14:paraId="41CBD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8BC9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C7F6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6507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369A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5A3BB8" w14:textId="77777777" w:rsidTr="00F636DB">
        <w:trPr>
          <w:jc w:val="center"/>
        </w:trPr>
        <w:tc>
          <w:tcPr>
            <w:tcW w:w="1259" w:type="pct"/>
          </w:tcPr>
          <w:p w14:paraId="21847B66" w14:textId="77777777" w:rsidR="000E2576" w:rsidRPr="008711EA" w:rsidRDefault="000E2576" w:rsidP="001F24A0">
            <w:pPr>
              <w:pStyle w:val="TAL"/>
              <w:keepNext w:val="0"/>
              <w:keepLines w:val="0"/>
              <w:widowControl w:val="0"/>
              <w:rPr>
                <w:rFonts w:cs="Arial"/>
                <w:b/>
                <w:lang w:eastAsia="zh-CN"/>
              </w:rPr>
            </w:pPr>
            <w:r w:rsidRPr="008711EA">
              <w:rPr>
                <w:rFonts w:cs="Arial"/>
                <w:b/>
                <w:lang w:eastAsia="zh-CN"/>
              </w:rPr>
              <w:t>MDT PLMN List</w:t>
            </w:r>
          </w:p>
        </w:tc>
        <w:tc>
          <w:tcPr>
            <w:tcW w:w="556" w:type="pct"/>
          </w:tcPr>
          <w:p w14:paraId="727EAA41" w14:textId="77777777" w:rsidR="000E2576" w:rsidRPr="008711EA" w:rsidRDefault="000E2576" w:rsidP="001F24A0">
            <w:pPr>
              <w:pStyle w:val="TAL"/>
              <w:keepNext w:val="0"/>
              <w:keepLines w:val="0"/>
              <w:widowControl w:val="0"/>
              <w:rPr>
                <w:rFonts w:cs="Arial"/>
                <w:lang w:eastAsia="ja-JP"/>
              </w:rPr>
            </w:pPr>
          </w:p>
        </w:tc>
        <w:tc>
          <w:tcPr>
            <w:tcW w:w="741" w:type="pct"/>
          </w:tcPr>
          <w:p w14:paraId="00567448"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w:t>
            </w:r>
            <w:r w:rsidRPr="008711EA">
              <w:rPr>
                <w:rFonts w:cs="Arial"/>
                <w:i/>
                <w:lang w:eastAsia="zh-CN"/>
              </w:rPr>
              <w:t>MDT</w:t>
            </w:r>
            <w:r w:rsidRPr="008711EA">
              <w:rPr>
                <w:rFonts w:cs="Arial"/>
                <w:i/>
                <w:lang w:eastAsia="ja-JP"/>
              </w:rPr>
              <w:t>PLMNs&gt;</w:t>
            </w:r>
          </w:p>
        </w:tc>
        <w:tc>
          <w:tcPr>
            <w:tcW w:w="963" w:type="pct"/>
          </w:tcPr>
          <w:p w14:paraId="0FB79A98" w14:textId="77777777" w:rsidR="000E2576" w:rsidRPr="008711EA" w:rsidRDefault="000E2576" w:rsidP="001F24A0">
            <w:pPr>
              <w:pStyle w:val="TAL"/>
              <w:keepNext w:val="0"/>
              <w:keepLines w:val="0"/>
              <w:widowControl w:val="0"/>
              <w:rPr>
                <w:rFonts w:cs="Arial"/>
                <w:lang w:eastAsia="ja-JP"/>
              </w:rPr>
            </w:pPr>
          </w:p>
        </w:tc>
        <w:tc>
          <w:tcPr>
            <w:tcW w:w="1481" w:type="pct"/>
          </w:tcPr>
          <w:p w14:paraId="11B261AF" w14:textId="77777777" w:rsidR="000E2576" w:rsidRPr="008711EA" w:rsidRDefault="000E2576" w:rsidP="001F24A0">
            <w:pPr>
              <w:pStyle w:val="TAL"/>
              <w:keepNext w:val="0"/>
              <w:keepLines w:val="0"/>
              <w:widowControl w:val="0"/>
              <w:rPr>
                <w:rFonts w:cs="Arial"/>
                <w:lang w:eastAsia="ja-JP"/>
              </w:rPr>
            </w:pPr>
          </w:p>
        </w:tc>
      </w:tr>
      <w:tr w:rsidR="000E2576" w:rsidRPr="008711EA" w14:paraId="6FBBBC0D" w14:textId="77777777" w:rsidTr="00F636DB">
        <w:trPr>
          <w:jc w:val="center"/>
        </w:trPr>
        <w:tc>
          <w:tcPr>
            <w:tcW w:w="1259" w:type="pct"/>
          </w:tcPr>
          <w:p w14:paraId="37B1AFE8"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6B62D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60811AE" w14:textId="77777777" w:rsidR="000E2576" w:rsidRPr="008711EA" w:rsidRDefault="000E2576" w:rsidP="001F24A0">
            <w:pPr>
              <w:pStyle w:val="TAL"/>
              <w:keepNext w:val="0"/>
              <w:keepLines w:val="0"/>
              <w:widowControl w:val="0"/>
              <w:rPr>
                <w:rFonts w:cs="Arial"/>
                <w:lang w:eastAsia="ja-JP"/>
              </w:rPr>
            </w:pPr>
          </w:p>
        </w:tc>
        <w:tc>
          <w:tcPr>
            <w:tcW w:w="963" w:type="pct"/>
          </w:tcPr>
          <w:p w14:paraId="7E9AEB8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9.2.3.8</w:t>
            </w:r>
          </w:p>
        </w:tc>
        <w:tc>
          <w:tcPr>
            <w:tcW w:w="1481" w:type="pct"/>
          </w:tcPr>
          <w:p w14:paraId="184A26B5" w14:textId="77777777" w:rsidR="000E2576" w:rsidRPr="008711EA" w:rsidRDefault="000E2576" w:rsidP="001F24A0">
            <w:pPr>
              <w:pStyle w:val="TAL"/>
              <w:keepNext w:val="0"/>
              <w:keepLines w:val="0"/>
              <w:widowControl w:val="0"/>
              <w:rPr>
                <w:rFonts w:cs="Arial"/>
                <w:lang w:eastAsia="ja-JP"/>
              </w:rPr>
            </w:pPr>
          </w:p>
        </w:tc>
      </w:tr>
    </w:tbl>
    <w:p w14:paraId="102A37CF" w14:textId="77777777" w:rsidR="000E2576" w:rsidRPr="008711EA" w:rsidRDefault="000E2576" w:rsidP="001F24A0">
      <w:pPr>
        <w:widowControl w:val="0"/>
      </w:pP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9"/>
        <w:gridCol w:w="6532"/>
      </w:tblGrid>
      <w:tr w:rsidR="000E2576" w:rsidRPr="008711EA" w14:paraId="682EDAF7" w14:textId="77777777" w:rsidTr="006F19AD">
        <w:tc>
          <w:tcPr>
            <w:tcW w:w="1609" w:type="pct"/>
          </w:tcPr>
          <w:p w14:paraId="3EABC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391" w:type="pct"/>
          </w:tcPr>
          <w:p w14:paraId="5F26A2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816EB7" w14:textId="77777777" w:rsidTr="006F19AD">
        <w:tc>
          <w:tcPr>
            <w:tcW w:w="1609" w:type="pct"/>
          </w:tcPr>
          <w:p w14:paraId="68931D2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w:t>
            </w:r>
            <w:r w:rsidRPr="008711EA">
              <w:rPr>
                <w:rFonts w:cs="Arial"/>
                <w:lang w:eastAsia="zh-CN"/>
              </w:rPr>
              <w:t>MDT</w:t>
            </w:r>
            <w:r w:rsidRPr="008711EA">
              <w:rPr>
                <w:rFonts w:cs="Arial"/>
                <w:lang w:eastAsia="ja-JP"/>
              </w:rPr>
              <w:t>PLMNs</w:t>
            </w:r>
          </w:p>
        </w:tc>
        <w:tc>
          <w:tcPr>
            <w:tcW w:w="3391" w:type="pct"/>
          </w:tcPr>
          <w:p w14:paraId="6ED16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w:t>
            </w:r>
            <w:r w:rsidRPr="008711EA" w:rsidDel="001C4863">
              <w:rPr>
                <w:rFonts w:cs="Arial"/>
                <w:lang w:eastAsia="ja-JP"/>
              </w:rPr>
              <w:t xml:space="preserve"> </w:t>
            </w:r>
            <w:r w:rsidRPr="008711EA">
              <w:rPr>
                <w:rFonts w:cs="Arial"/>
                <w:lang w:eastAsia="ja-JP"/>
              </w:rPr>
              <w:t>PLMNs in the MDT PLMN list. Value is 16.</w:t>
            </w:r>
          </w:p>
        </w:tc>
      </w:tr>
    </w:tbl>
    <w:p w14:paraId="47814E4D" w14:textId="77777777" w:rsidR="000E2576" w:rsidRPr="008711EA" w:rsidRDefault="000E2576" w:rsidP="001F24A0">
      <w:pPr>
        <w:widowControl w:val="0"/>
      </w:pPr>
    </w:p>
    <w:p w14:paraId="46A5C87F" w14:textId="77777777" w:rsidR="000E2576" w:rsidRPr="008711EA" w:rsidRDefault="000E2576" w:rsidP="001F24A0">
      <w:pPr>
        <w:pStyle w:val="Heading4"/>
        <w:keepNext w:val="0"/>
        <w:keepLines w:val="0"/>
        <w:widowControl w:val="0"/>
      </w:pPr>
      <w:bookmarkStart w:id="7677" w:name="_Toc20953798"/>
      <w:bookmarkStart w:id="7678" w:name="_Toc29390976"/>
      <w:bookmarkStart w:id="7679" w:name="_Toc36551713"/>
      <w:bookmarkStart w:id="7680" w:name="_Toc45831935"/>
      <w:bookmarkStart w:id="7681" w:name="_Toc51762888"/>
      <w:bookmarkStart w:id="7682" w:name="_Toc64381940"/>
      <w:bookmarkStart w:id="7683" w:name="_Toc73964458"/>
      <w:bookmarkStart w:id="7684" w:name="_Toc88647067"/>
      <w:bookmarkStart w:id="7685" w:name="_Toc97883016"/>
      <w:bookmarkStart w:id="7686" w:name="_Toc98531591"/>
      <w:bookmarkStart w:id="7687" w:name="_Toc105517663"/>
      <w:bookmarkStart w:id="7688" w:name="_Toc106108554"/>
      <w:bookmarkStart w:id="7689" w:name="_Toc113657139"/>
      <w:bookmarkStart w:id="7690" w:name="_Toc114052358"/>
      <w:bookmarkStart w:id="7691" w:name="_Toc138759620"/>
      <w:r w:rsidRPr="008711EA">
        <w:t>9.2.1.90</w:t>
      </w:r>
      <w:r w:rsidRPr="008711EA">
        <w:tab/>
        <w:t>COUNT Value Extended</w:t>
      </w:r>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p>
    <w:p w14:paraId="610998E3" w14:textId="77777777" w:rsidR="000E2576" w:rsidRPr="008711EA" w:rsidRDefault="000E2576" w:rsidP="001F24A0">
      <w:pPr>
        <w:widowControl w:val="0"/>
      </w:pPr>
      <w:r w:rsidRPr="008711EA">
        <w:t>This IE contains a PDCP sequence number and a hyper frame number in case of 15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30894DE" w14:textId="77777777" w:rsidTr="009B6AFA">
        <w:tc>
          <w:tcPr>
            <w:tcW w:w="1111" w:type="pct"/>
          </w:tcPr>
          <w:p w14:paraId="483B1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D71C4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08895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E8F4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EE4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E0006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17C279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141B705" w14:textId="77777777" w:rsidTr="009B6AFA">
        <w:tc>
          <w:tcPr>
            <w:tcW w:w="1111" w:type="pct"/>
          </w:tcPr>
          <w:p w14:paraId="6B43D287" w14:textId="77777777" w:rsidR="000E2576" w:rsidRPr="008711EA" w:rsidRDefault="000E2576" w:rsidP="001F24A0">
            <w:pPr>
              <w:pStyle w:val="TAL"/>
              <w:keepNext w:val="0"/>
              <w:keepLines w:val="0"/>
              <w:widowControl w:val="0"/>
              <w:rPr>
                <w:rFonts w:cs="Arial"/>
              </w:rPr>
            </w:pPr>
            <w:r w:rsidRPr="008711EA">
              <w:rPr>
                <w:rFonts w:cs="Arial"/>
                <w:lang w:eastAsia="ja-JP"/>
              </w:rPr>
              <w:t>PDCP-SN</w:t>
            </w:r>
            <w:r w:rsidRPr="008711EA">
              <w:rPr>
                <w:rFonts w:cs="Arial"/>
              </w:rPr>
              <w:t xml:space="preserve"> Extended</w:t>
            </w:r>
          </w:p>
        </w:tc>
        <w:tc>
          <w:tcPr>
            <w:tcW w:w="556" w:type="pct"/>
          </w:tcPr>
          <w:p w14:paraId="23F062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48F62" w14:textId="77777777" w:rsidR="000E2576" w:rsidRPr="008711EA" w:rsidRDefault="000E2576" w:rsidP="001F24A0">
            <w:pPr>
              <w:pStyle w:val="TAL"/>
              <w:keepNext w:val="0"/>
              <w:keepLines w:val="0"/>
              <w:widowControl w:val="0"/>
              <w:rPr>
                <w:rFonts w:cs="Arial"/>
                <w:lang w:eastAsia="ja-JP"/>
              </w:rPr>
            </w:pPr>
          </w:p>
        </w:tc>
        <w:tc>
          <w:tcPr>
            <w:tcW w:w="778" w:type="pct"/>
          </w:tcPr>
          <w:p w14:paraId="41FD7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32767</w:t>
            </w:r>
            <w:r w:rsidRPr="008711EA">
              <w:rPr>
                <w:rFonts w:cs="Arial"/>
                <w:lang w:eastAsia="ja-JP"/>
              </w:rPr>
              <w:t>)</w:t>
            </w:r>
          </w:p>
        </w:tc>
        <w:tc>
          <w:tcPr>
            <w:tcW w:w="889" w:type="pct"/>
          </w:tcPr>
          <w:p w14:paraId="3373BA0B" w14:textId="77777777" w:rsidR="000E2576" w:rsidRPr="008711EA" w:rsidRDefault="000E2576" w:rsidP="001F24A0">
            <w:pPr>
              <w:pStyle w:val="TAL"/>
              <w:keepNext w:val="0"/>
              <w:keepLines w:val="0"/>
              <w:widowControl w:val="0"/>
              <w:rPr>
                <w:rFonts w:cs="Arial"/>
                <w:b/>
                <w:lang w:eastAsia="ja-JP"/>
              </w:rPr>
            </w:pPr>
          </w:p>
        </w:tc>
        <w:tc>
          <w:tcPr>
            <w:tcW w:w="556" w:type="pct"/>
          </w:tcPr>
          <w:p w14:paraId="79B513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2C7AC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73AD0692" w14:textId="77777777" w:rsidTr="009B6AFA">
        <w:tc>
          <w:tcPr>
            <w:tcW w:w="1111" w:type="pct"/>
          </w:tcPr>
          <w:p w14:paraId="41171A20" w14:textId="77777777" w:rsidR="000E2576" w:rsidRPr="008711EA" w:rsidRDefault="000E2576" w:rsidP="001F24A0">
            <w:pPr>
              <w:pStyle w:val="TAL"/>
              <w:keepNext w:val="0"/>
              <w:keepLines w:val="0"/>
              <w:widowControl w:val="0"/>
              <w:rPr>
                <w:rFonts w:cs="Arial"/>
              </w:rPr>
            </w:pPr>
            <w:r w:rsidRPr="008711EA">
              <w:rPr>
                <w:rFonts w:cs="Arial"/>
                <w:lang w:eastAsia="ja-JP"/>
              </w:rPr>
              <w:t>HFN</w:t>
            </w:r>
            <w:r w:rsidRPr="008711EA">
              <w:rPr>
                <w:rFonts w:cs="Arial"/>
              </w:rPr>
              <w:t xml:space="preserve"> Modified</w:t>
            </w:r>
          </w:p>
        </w:tc>
        <w:tc>
          <w:tcPr>
            <w:tcW w:w="556" w:type="pct"/>
          </w:tcPr>
          <w:p w14:paraId="2E521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E9FFECD" w14:textId="77777777" w:rsidR="000E2576" w:rsidRPr="008711EA" w:rsidRDefault="000E2576" w:rsidP="001F24A0">
            <w:pPr>
              <w:pStyle w:val="TAL"/>
              <w:keepNext w:val="0"/>
              <w:keepLines w:val="0"/>
              <w:widowControl w:val="0"/>
              <w:rPr>
                <w:rFonts w:cs="Arial"/>
                <w:lang w:eastAsia="ja-JP"/>
              </w:rPr>
            </w:pPr>
          </w:p>
        </w:tc>
        <w:tc>
          <w:tcPr>
            <w:tcW w:w="778" w:type="pct"/>
          </w:tcPr>
          <w:p w14:paraId="7AFEC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w:t>
            </w:r>
            <w:r w:rsidRPr="008711EA">
              <w:rPr>
                <w:rFonts w:cs="Arial"/>
              </w:rPr>
              <w:t>31071</w:t>
            </w:r>
            <w:r w:rsidRPr="008711EA">
              <w:rPr>
                <w:rFonts w:cs="Arial"/>
                <w:lang w:eastAsia="ja-JP"/>
              </w:rPr>
              <w:t>)</w:t>
            </w:r>
          </w:p>
        </w:tc>
        <w:tc>
          <w:tcPr>
            <w:tcW w:w="889" w:type="pct"/>
          </w:tcPr>
          <w:p w14:paraId="1A592DCB"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6A3E88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C0F57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E20965" w14:textId="77777777" w:rsidR="000E2576" w:rsidRPr="008711EA" w:rsidRDefault="000E2576" w:rsidP="001F24A0">
      <w:pPr>
        <w:widowControl w:val="0"/>
      </w:pPr>
    </w:p>
    <w:p w14:paraId="2D8F595C" w14:textId="77777777" w:rsidR="000E2576" w:rsidRPr="008711EA" w:rsidRDefault="000E2576" w:rsidP="001F24A0">
      <w:pPr>
        <w:pStyle w:val="Heading4"/>
        <w:keepNext w:val="0"/>
        <w:keepLines w:val="0"/>
        <w:widowControl w:val="0"/>
        <w:rPr>
          <w:lang w:eastAsia="zh-CN"/>
        </w:rPr>
      </w:pPr>
      <w:bookmarkStart w:id="7692" w:name="_Toc20953799"/>
      <w:bookmarkStart w:id="7693" w:name="_Toc29390977"/>
      <w:bookmarkStart w:id="7694" w:name="_Toc36551714"/>
      <w:bookmarkStart w:id="7695" w:name="_Toc45831936"/>
      <w:bookmarkStart w:id="7696" w:name="_Toc51762889"/>
      <w:bookmarkStart w:id="7697" w:name="_Toc64381941"/>
      <w:bookmarkStart w:id="7698" w:name="_Toc73964459"/>
      <w:bookmarkStart w:id="7699" w:name="_Toc88647068"/>
      <w:bookmarkStart w:id="7700" w:name="_Toc97883017"/>
      <w:bookmarkStart w:id="7701" w:name="_Toc98531592"/>
      <w:bookmarkStart w:id="7702" w:name="_Toc105517664"/>
      <w:bookmarkStart w:id="7703" w:name="_Toc106108555"/>
      <w:bookmarkStart w:id="7704" w:name="_Toc113657140"/>
      <w:bookmarkStart w:id="7705" w:name="_Toc114052359"/>
      <w:bookmarkStart w:id="7706" w:name="_Toc138759621"/>
      <w:r w:rsidRPr="008711EA">
        <w:t>9.2.1.</w:t>
      </w:r>
      <w:r w:rsidRPr="008711EA">
        <w:rPr>
          <w:lang w:eastAsia="zh-CN"/>
        </w:rPr>
        <w:t>91</w:t>
      </w:r>
      <w:r w:rsidRPr="008711EA">
        <w:tab/>
      </w:r>
      <w:r w:rsidRPr="008711EA">
        <w:rPr>
          <w:lang w:eastAsia="zh-CN"/>
        </w:rPr>
        <w:t>Kill-all Warning Messages Indicator</w:t>
      </w:r>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p>
    <w:p w14:paraId="6F63E6F3" w14:textId="77777777" w:rsidR="000E2576" w:rsidRPr="008711EA" w:rsidRDefault="000E2576" w:rsidP="001F24A0">
      <w:pPr>
        <w:widowControl w:val="0"/>
        <w:rPr>
          <w:lang w:eastAsia="zh-CN"/>
        </w:rPr>
      </w:pPr>
      <w:r w:rsidRPr="008711EA">
        <w:lastRenderedPageBreak/>
        <w:t xml:space="preserve">The </w:t>
      </w:r>
      <w:r w:rsidRPr="008711EA">
        <w:rPr>
          <w:i/>
          <w:lang w:eastAsia="zh-CN"/>
        </w:rPr>
        <w:t>Kill-all Warning Messages Indicator</w:t>
      </w:r>
      <w:r w:rsidRPr="008711EA">
        <w:t xml:space="preserve"> IE indicates to the eNB </w:t>
      </w:r>
      <w:r w:rsidRPr="008711EA">
        <w:rPr>
          <w:lang w:eastAsia="zh-CN"/>
        </w:rPr>
        <w:t>to stop all already ongoing broadcast of warning messages in the eNB or in an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C032A7B" w14:textId="77777777" w:rsidTr="00F636DB">
        <w:tc>
          <w:tcPr>
            <w:tcW w:w="1259" w:type="pct"/>
          </w:tcPr>
          <w:p w14:paraId="669FF1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0F63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674ED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ED906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C9EF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12935E" w14:textId="77777777" w:rsidTr="00F636DB">
        <w:tc>
          <w:tcPr>
            <w:tcW w:w="1259" w:type="pct"/>
          </w:tcPr>
          <w:p w14:paraId="40817192"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Kill-all Warning Message Indicator</w:t>
            </w:r>
          </w:p>
        </w:tc>
        <w:tc>
          <w:tcPr>
            <w:tcW w:w="556" w:type="pct"/>
          </w:tcPr>
          <w:p w14:paraId="40EED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31807F" w14:textId="77777777" w:rsidR="000E2576" w:rsidRPr="008711EA" w:rsidRDefault="000E2576" w:rsidP="001F24A0">
            <w:pPr>
              <w:pStyle w:val="TAL"/>
              <w:keepNext w:val="0"/>
              <w:keepLines w:val="0"/>
              <w:widowControl w:val="0"/>
              <w:rPr>
                <w:rFonts w:cs="Arial"/>
                <w:lang w:eastAsia="ja-JP"/>
              </w:rPr>
            </w:pPr>
          </w:p>
        </w:tc>
        <w:tc>
          <w:tcPr>
            <w:tcW w:w="963" w:type="pct"/>
          </w:tcPr>
          <w:p w14:paraId="771B4CB1"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6D5A2A38" w14:textId="77777777" w:rsidR="000E2576" w:rsidRPr="008711EA" w:rsidRDefault="000E2576" w:rsidP="001F24A0">
            <w:pPr>
              <w:pStyle w:val="TAL"/>
              <w:keepNext w:val="0"/>
              <w:keepLines w:val="0"/>
              <w:widowControl w:val="0"/>
              <w:rPr>
                <w:rFonts w:cs="Arial"/>
                <w:lang w:eastAsia="ja-JP"/>
              </w:rPr>
            </w:pPr>
          </w:p>
        </w:tc>
      </w:tr>
    </w:tbl>
    <w:p w14:paraId="5EAC3BB6" w14:textId="77777777" w:rsidR="000E2576" w:rsidRPr="008711EA" w:rsidRDefault="000E2576" w:rsidP="001F24A0">
      <w:pPr>
        <w:widowControl w:val="0"/>
      </w:pPr>
    </w:p>
    <w:p w14:paraId="107BA8A9" w14:textId="77777777" w:rsidR="000E2576" w:rsidRPr="008711EA" w:rsidRDefault="000E2576" w:rsidP="001F24A0">
      <w:pPr>
        <w:pStyle w:val="Heading4"/>
        <w:keepNext w:val="0"/>
        <w:keepLines w:val="0"/>
        <w:widowControl w:val="0"/>
      </w:pPr>
      <w:bookmarkStart w:id="7707" w:name="_Toc20953800"/>
      <w:bookmarkStart w:id="7708" w:name="_Toc29390978"/>
      <w:bookmarkStart w:id="7709" w:name="_Toc36551715"/>
      <w:bookmarkStart w:id="7710" w:name="_Toc45831937"/>
      <w:bookmarkStart w:id="7711" w:name="_Toc51762890"/>
      <w:bookmarkStart w:id="7712" w:name="_Toc64381942"/>
      <w:bookmarkStart w:id="7713" w:name="_Toc73964460"/>
      <w:bookmarkStart w:id="7714" w:name="_Toc88647069"/>
      <w:bookmarkStart w:id="7715" w:name="_Toc97883018"/>
      <w:bookmarkStart w:id="7716" w:name="_Toc98531593"/>
      <w:bookmarkStart w:id="7717" w:name="_Toc105517665"/>
      <w:bookmarkStart w:id="7718" w:name="_Toc106108556"/>
      <w:bookmarkStart w:id="7719" w:name="_Toc113657141"/>
      <w:bookmarkStart w:id="7720" w:name="_Toc114052360"/>
      <w:bookmarkStart w:id="7721" w:name="_Toc138759622"/>
      <w:r w:rsidRPr="008711EA">
        <w:t>9.2.1.92</w:t>
      </w:r>
      <w:r w:rsidRPr="008711EA">
        <w:tab/>
        <w:t>LHN ID</w:t>
      </w:r>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p>
    <w:p w14:paraId="73021250"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LHN ID</w:t>
      </w:r>
      <w:r w:rsidRPr="008711EA">
        <w:t xml:space="preserve"> IE is used to indicate</w:t>
      </w:r>
      <w:r w:rsidRPr="008711EA">
        <w:rPr>
          <w:lang w:eastAsia="zh-CN"/>
        </w:rPr>
        <w:t xml:space="preserve"> the </w:t>
      </w:r>
      <w:r w:rsidRPr="008711EA">
        <w:t>LHN ID of the eNB,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40E6C7" w14:textId="77777777" w:rsidTr="00F636DB">
        <w:tc>
          <w:tcPr>
            <w:tcW w:w="1259" w:type="pct"/>
          </w:tcPr>
          <w:p w14:paraId="31858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74E3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E5927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44DE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2742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3DEC60" w14:textId="77777777" w:rsidTr="00F636DB">
        <w:tc>
          <w:tcPr>
            <w:tcW w:w="1259" w:type="pct"/>
          </w:tcPr>
          <w:p w14:paraId="03E2537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Local Home Network ID</w:t>
            </w:r>
          </w:p>
        </w:tc>
        <w:tc>
          <w:tcPr>
            <w:tcW w:w="556" w:type="pct"/>
          </w:tcPr>
          <w:p w14:paraId="1CA89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9B7FA7D" w14:textId="77777777" w:rsidR="000E2576" w:rsidRPr="008711EA" w:rsidRDefault="000E2576" w:rsidP="001F24A0">
            <w:pPr>
              <w:pStyle w:val="TAL"/>
              <w:keepNext w:val="0"/>
              <w:keepLines w:val="0"/>
              <w:widowControl w:val="0"/>
              <w:rPr>
                <w:rFonts w:cs="Arial"/>
                <w:lang w:eastAsia="ja-JP"/>
              </w:rPr>
            </w:pPr>
          </w:p>
        </w:tc>
        <w:tc>
          <w:tcPr>
            <w:tcW w:w="963" w:type="pct"/>
          </w:tcPr>
          <w:p w14:paraId="72113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(32..256))</w:t>
            </w:r>
          </w:p>
        </w:tc>
        <w:tc>
          <w:tcPr>
            <w:tcW w:w="1481" w:type="pct"/>
          </w:tcPr>
          <w:p w14:paraId="1A521D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Identifies the Local Home Network.</w:t>
            </w:r>
          </w:p>
        </w:tc>
      </w:tr>
    </w:tbl>
    <w:p w14:paraId="71A20C6B" w14:textId="77777777" w:rsidR="000E2576" w:rsidRPr="008711EA" w:rsidRDefault="000E2576" w:rsidP="001F24A0">
      <w:pPr>
        <w:widowControl w:val="0"/>
      </w:pPr>
    </w:p>
    <w:p w14:paraId="70C35423" w14:textId="77777777" w:rsidR="000E2576" w:rsidRPr="008711EA" w:rsidRDefault="000E2576" w:rsidP="001F24A0">
      <w:pPr>
        <w:pStyle w:val="Heading4"/>
        <w:keepNext w:val="0"/>
        <w:keepLines w:val="0"/>
        <w:widowControl w:val="0"/>
      </w:pPr>
      <w:bookmarkStart w:id="7722" w:name="_Toc20953801"/>
      <w:bookmarkStart w:id="7723" w:name="_Toc29390979"/>
      <w:bookmarkStart w:id="7724" w:name="_Toc36551716"/>
      <w:bookmarkStart w:id="7725" w:name="_Toc45831938"/>
      <w:bookmarkStart w:id="7726" w:name="_Toc51762891"/>
      <w:bookmarkStart w:id="7727" w:name="_Toc64381943"/>
      <w:bookmarkStart w:id="7728" w:name="_Toc73964461"/>
      <w:bookmarkStart w:id="7729" w:name="_Toc88647070"/>
      <w:bookmarkStart w:id="7730" w:name="_Toc97883019"/>
      <w:bookmarkStart w:id="7731" w:name="_Toc98531594"/>
      <w:bookmarkStart w:id="7732" w:name="_Toc105517666"/>
      <w:bookmarkStart w:id="7733" w:name="_Toc106108557"/>
      <w:bookmarkStart w:id="7734" w:name="_Toc113657142"/>
      <w:bookmarkStart w:id="7735" w:name="_Toc114052361"/>
      <w:bookmarkStart w:id="7736" w:name="_Toc138759623"/>
      <w:r w:rsidRPr="008711EA">
        <w:t>9.2.1.93</w:t>
      </w:r>
      <w:r w:rsidRPr="008711EA">
        <w:tab/>
        <w:t>User Location Information</w:t>
      </w:r>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p>
    <w:p w14:paraId="107FB8E1" w14:textId="77777777" w:rsidR="000E2576" w:rsidRPr="008711EA" w:rsidRDefault="000E2576" w:rsidP="001F24A0">
      <w:pPr>
        <w:widowControl w:val="0"/>
        <w:rPr>
          <w:lang w:eastAsia="zh-CN"/>
        </w:rPr>
      </w:pPr>
      <w:r w:rsidRPr="008711EA">
        <w:t xml:space="preserve">This IE provides </w:t>
      </w:r>
      <w:r w:rsidRPr="008711EA">
        <w:rPr>
          <w:lang w:eastAsia="zh-CN"/>
        </w:rPr>
        <w:t>location information of a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47FEF" w:rsidRPr="008711EA" w14:paraId="5DFD064E" w14:textId="77777777" w:rsidTr="009B6AFA">
        <w:tc>
          <w:tcPr>
            <w:tcW w:w="1111" w:type="pct"/>
          </w:tcPr>
          <w:p w14:paraId="0EE45473"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8888E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F910E9"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Range</w:t>
            </w:r>
          </w:p>
        </w:tc>
        <w:tc>
          <w:tcPr>
            <w:tcW w:w="778" w:type="pct"/>
          </w:tcPr>
          <w:p w14:paraId="660A924F"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E9BCE7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A4CAF67" w14:textId="77777777" w:rsidR="00B47FEF" w:rsidRPr="008711EA" w:rsidRDefault="00B47FEF" w:rsidP="001F24A0">
            <w:pPr>
              <w:pStyle w:val="TAH"/>
              <w:keepNext w:val="0"/>
              <w:keepLines w:val="0"/>
              <w:widowControl w:val="0"/>
              <w:rPr>
                <w:rFonts w:cs="Arial"/>
                <w:lang w:eastAsia="ja-JP"/>
              </w:rPr>
            </w:pPr>
            <w:r w:rsidRPr="008711EA">
              <w:rPr>
                <w:lang w:eastAsia="ja-JP"/>
              </w:rPr>
              <w:t>Criticality</w:t>
            </w:r>
          </w:p>
        </w:tc>
        <w:tc>
          <w:tcPr>
            <w:tcW w:w="556" w:type="pct"/>
          </w:tcPr>
          <w:p w14:paraId="6AF1EC24" w14:textId="77777777" w:rsidR="00B47FEF" w:rsidRPr="008711EA" w:rsidRDefault="00B47FEF" w:rsidP="001F24A0">
            <w:pPr>
              <w:pStyle w:val="TAH"/>
              <w:keepNext w:val="0"/>
              <w:keepLines w:val="0"/>
              <w:widowControl w:val="0"/>
              <w:rPr>
                <w:rFonts w:cs="Arial"/>
                <w:lang w:eastAsia="ja-JP"/>
              </w:rPr>
            </w:pPr>
            <w:r w:rsidRPr="008711EA">
              <w:rPr>
                <w:lang w:eastAsia="ja-JP"/>
              </w:rPr>
              <w:t>Assigned Criticality</w:t>
            </w:r>
          </w:p>
        </w:tc>
      </w:tr>
      <w:tr w:rsidR="00B47FEF" w:rsidRPr="008711EA" w14:paraId="5F0C624D" w14:textId="77777777" w:rsidTr="009B6AFA">
        <w:tc>
          <w:tcPr>
            <w:tcW w:w="1111" w:type="pct"/>
          </w:tcPr>
          <w:p w14:paraId="4EE7C776" w14:textId="77777777" w:rsidR="00B47FEF" w:rsidRPr="008711EA" w:rsidRDefault="00B47FEF" w:rsidP="001F24A0">
            <w:pPr>
              <w:pStyle w:val="TAL"/>
              <w:keepNext w:val="0"/>
              <w:keepLines w:val="0"/>
              <w:widowControl w:val="0"/>
              <w:rPr>
                <w:rFonts w:cs="Arial"/>
                <w:i/>
                <w:lang w:eastAsia="ja-JP"/>
              </w:rPr>
            </w:pPr>
            <w:r w:rsidRPr="008711EA">
              <w:rPr>
                <w:rFonts w:cs="Arial"/>
                <w:b/>
                <w:lang w:eastAsia="ja-JP"/>
              </w:rPr>
              <w:t>User Location Information</w:t>
            </w:r>
          </w:p>
        </w:tc>
        <w:tc>
          <w:tcPr>
            <w:tcW w:w="556" w:type="pct"/>
          </w:tcPr>
          <w:p w14:paraId="2CDBCDA3" w14:textId="77777777" w:rsidR="00B47FEF" w:rsidRPr="008711EA" w:rsidRDefault="00B47FEF" w:rsidP="001F24A0">
            <w:pPr>
              <w:pStyle w:val="TAL"/>
              <w:keepNext w:val="0"/>
              <w:keepLines w:val="0"/>
              <w:widowControl w:val="0"/>
              <w:rPr>
                <w:rFonts w:cs="Arial"/>
                <w:lang w:eastAsia="ja-JP"/>
              </w:rPr>
            </w:pPr>
          </w:p>
        </w:tc>
        <w:tc>
          <w:tcPr>
            <w:tcW w:w="556" w:type="pct"/>
          </w:tcPr>
          <w:p w14:paraId="076CC2E8" w14:textId="77777777" w:rsidR="00B47FEF" w:rsidRPr="008711EA" w:rsidRDefault="00B47FEF" w:rsidP="001F24A0">
            <w:pPr>
              <w:pStyle w:val="TAL"/>
              <w:keepNext w:val="0"/>
              <w:keepLines w:val="0"/>
              <w:widowControl w:val="0"/>
              <w:rPr>
                <w:rFonts w:cs="Arial"/>
                <w:lang w:eastAsia="ja-JP"/>
              </w:rPr>
            </w:pPr>
          </w:p>
        </w:tc>
        <w:tc>
          <w:tcPr>
            <w:tcW w:w="778" w:type="pct"/>
          </w:tcPr>
          <w:p w14:paraId="727DE5D7" w14:textId="77777777" w:rsidR="00B47FEF" w:rsidRPr="008711EA" w:rsidRDefault="00B47FEF" w:rsidP="001F24A0">
            <w:pPr>
              <w:pStyle w:val="TAL"/>
              <w:keepNext w:val="0"/>
              <w:keepLines w:val="0"/>
              <w:widowControl w:val="0"/>
              <w:rPr>
                <w:rFonts w:cs="Arial"/>
                <w:lang w:eastAsia="ja-JP"/>
              </w:rPr>
            </w:pPr>
          </w:p>
        </w:tc>
        <w:tc>
          <w:tcPr>
            <w:tcW w:w="889" w:type="pct"/>
          </w:tcPr>
          <w:p w14:paraId="62E765B6" w14:textId="77777777" w:rsidR="00B47FEF" w:rsidRPr="008711EA" w:rsidRDefault="00B47FEF" w:rsidP="001F24A0">
            <w:pPr>
              <w:pStyle w:val="TAL"/>
              <w:keepNext w:val="0"/>
              <w:keepLines w:val="0"/>
              <w:widowControl w:val="0"/>
              <w:rPr>
                <w:rFonts w:cs="Arial"/>
                <w:lang w:eastAsia="ja-JP"/>
              </w:rPr>
            </w:pPr>
          </w:p>
        </w:tc>
        <w:tc>
          <w:tcPr>
            <w:tcW w:w="556" w:type="pct"/>
          </w:tcPr>
          <w:p w14:paraId="6235D3A7"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4605940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40C62CD2" w14:textId="77777777" w:rsidTr="009B6AFA">
        <w:tc>
          <w:tcPr>
            <w:tcW w:w="1111" w:type="pct"/>
          </w:tcPr>
          <w:p w14:paraId="7923FFA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zh-CN"/>
              </w:rPr>
              <w:t>&gt;E-UTRAN CGI</w:t>
            </w:r>
          </w:p>
        </w:tc>
        <w:tc>
          <w:tcPr>
            <w:tcW w:w="556" w:type="pct"/>
          </w:tcPr>
          <w:p w14:paraId="7514C300" w14:textId="77777777" w:rsidR="00B47FEF" w:rsidRPr="008711EA" w:rsidRDefault="00B47FEF" w:rsidP="001F24A0">
            <w:pPr>
              <w:pStyle w:val="TAL"/>
              <w:keepNext w:val="0"/>
              <w:keepLines w:val="0"/>
              <w:widowControl w:val="0"/>
              <w:rPr>
                <w:rFonts w:cs="Arial"/>
                <w:lang w:eastAsia="ja-JP"/>
              </w:rPr>
            </w:pPr>
            <w:r w:rsidRPr="008711EA">
              <w:rPr>
                <w:rFonts w:cs="Arial"/>
                <w:lang w:eastAsia="zh-CN"/>
              </w:rPr>
              <w:t>M</w:t>
            </w:r>
          </w:p>
        </w:tc>
        <w:tc>
          <w:tcPr>
            <w:tcW w:w="556" w:type="pct"/>
          </w:tcPr>
          <w:p w14:paraId="3889BC87" w14:textId="77777777" w:rsidR="00B47FEF" w:rsidRPr="008711EA" w:rsidRDefault="00B47FEF" w:rsidP="001F24A0">
            <w:pPr>
              <w:pStyle w:val="TAL"/>
              <w:keepNext w:val="0"/>
              <w:keepLines w:val="0"/>
              <w:widowControl w:val="0"/>
              <w:rPr>
                <w:rFonts w:cs="Arial"/>
                <w:lang w:eastAsia="ja-JP"/>
              </w:rPr>
            </w:pPr>
          </w:p>
        </w:tc>
        <w:tc>
          <w:tcPr>
            <w:tcW w:w="778" w:type="pct"/>
          </w:tcPr>
          <w:p w14:paraId="171265AE" w14:textId="77777777" w:rsidR="00B47FEF" w:rsidRPr="008711EA" w:rsidRDefault="00B47FEF" w:rsidP="001F24A0">
            <w:pPr>
              <w:pStyle w:val="TAL"/>
              <w:keepNext w:val="0"/>
              <w:keepLines w:val="0"/>
              <w:widowControl w:val="0"/>
              <w:rPr>
                <w:rFonts w:cs="Arial"/>
                <w:lang w:eastAsia="zh-CN"/>
              </w:rPr>
            </w:pPr>
            <w:r w:rsidRPr="008711EA">
              <w:rPr>
                <w:rFonts w:cs="Arial"/>
                <w:lang w:eastAsia="zh-CN"/>
              </w:rPr>
              <w:t>9.2.1.38</w:t>
            </w:r>
          </w:p>
        </w:tc>
        <w:tc>
          <w:tcPr>
            <w:tcW w:w="889" w:type="pct"/>
          </w:tcPr>
          <w:p w14:paraId="37D3877F" w14:textId="77777777" w:rsidR="00B47FEF" w:rsidRPr="008711EA" w:rsidRDefault="00B47FEF" w:rsidP="001F24A0">
            <w:pPr>
              <w:pStyle w:val="TAL"/>
              <w:keepNext w:val="0"/>
              <w:keepLines w:val="0"/>
              <w:widowControl w:val="0"/>
              <w:rPr>
                <w:rFonts w:cs="Arial"/>
                <w:lang w:eastAsia="ja-JP"/>
              </w:rPr>
            </w:pPr>
          </w:p>
        </w:tc>
        <w:tc>
          <w:tcPr>
            <w:tcW w:w="556" w:type="pct"/>
          </w:tcPr>
          <w:p w14:paraId="4901F152"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6A93BCFD"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6E73D59A" w14:textId="77777777" w:rsidTr="009B6AFA">
        <w:tc>
          <w:tcPr>
            <w:tcW w:w="1111" w:type="pct"/>
          </w:tcPr>
          <w:p w14:paraId="0DB2583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ja-JP"/>
              </w:rPr>
              <w:t>&gt;TAI</w:t>
            </w:r>
          </w:p>
        </w:tc>
        <w:tc>
          <w:tcPr>
            <w:tcW w:w="556" w:type="pct"/>
          </w:tcPr>
          <w:p w14:paraId="0DF02834"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M</w:t>
            </w:r>
          </w:p>
        </w:tc>
        <w:tc>
          <w:tcPr>
            <w:tcW w:w="556" w:type="pct"/>
          </w:tcPr>
          <w:p w14:paraId="51431906" w14:textId="77777777" w:rsidR="00B47FEF" w:rsidRPr="008711EA" w:rsidRDefault="00B47FEF" w:rsidP="001F24A0">
            <w:pPr>
              <w:pStyle w:val="TAL"/>
              <w:keepNext w:val="0"/>
              <w:keepLines w:val="0"/>
              <w:widowControl w:val="0"/>
              <w:rPr>
                <w:rFonts w:cs="Arial"/>
                <w:lang w:eastAsia="ja-JP"/>
              </w:rPr>
            </w:pPr>
          </w:p>
        </w:tc>
        <w:tc>
          <w:tcPr>
            <w:tcW w:w="778" w:type="pct"/>
          </w:tcPr>
          <w:p w14:paraId="1623D59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9.2.3.16</w:t>
            </w:r>
          </w:p>
        </w:tc>
        <w:tc>
          <w:tcPr>
            <w:tcW w:w="889" w:type="pct"/>
          </w:tcPr>
          <w:p w14:paraId="77C6F173" w14:textId="77777777" w:rsidR="00B47FEF"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2629CDED"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2CCDCE6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78C99418" w14:textId="77777777" w:rsidTr="009B6AFA">
        <w:tc>
          <w:tcPr>
            <w:tcW w:w="1111" w:type="pct"/>
          </w:tcPr>
          <w:p w14:paraId="6CD657C6" w14:textId="77777777" w:rsidR="00B47FEF" w:rsidRPr="008711EA" w:rsidRDefault="00B47FEF" w:rsidP="001F24A0">
            <w:pPr>
              <w:pStyle w:val="TAL"/>
              <w:keepNext w:val="0"/>
              <w:keepLines w:val="0"/>
              <w:widowControl w:val="0"/>
              <w:ind w:left="142"/>
              <w:rPr>
                <w:rFonts w:cs="Arial"/>
                <w:lang w:eastAsia="ja-JP"/>
              </w:rPr>
            </w:pPr>
            <w:r w:rsidRPr="008711EA">
              <w:rPr>
                <w:rFonts w:cs="Arial"/>
                <w:lang w:eastAsia="ja-JP"/>
              </w:rPr>
              <w:t>&gt;PSCell Information</w:t>
            </w:r>
          </w:p>
        </w:tc>
        <w:tc>
          <w:tcPr>
            <w:tcW w:w="556" w:type="pct"/>
          </w:tcPr>
          <w:p w14:paraId="75F2373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O</w:t>
            </w:r>
          </w:p>
        </w:tc>
        <w:tc>
          <w:tcPr>
            <w:tcW w:w="556" w:type="pct"/>
          </w:tcPr>
          <w:p w14:paraId="683E5083" w14:textId="77777777" w:rsidR="00B47FEF" w:rsidRPr="008711EA" w:rsidRDefault="00B47FEF" w:rsidP="001F24A0">
            <w:pPr>
              <w:pStyle w:val="TAL"/>
              <w:keepNext w:val="0"/>
              <w:keepLines w:val="0"/>
              <w:widowControl w:val="0"/>
              <w:rPr>
                <w:rFonts w:cs="Arial"/>
                <w:lang w:eastAsia="ja-JP"/>
              </w:rPr>
            </w:pPr>
          </w:p>
        </w:tc>
        <w:tc>
          <w:tcPr>
            <w:tcW w:w="778" w:type="pct"/>
          </w:tcPr>
          <w:p w14:paraId="39A3AFB2"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9.2.1.141</w:t>
            </w:r>
          </w:p>
        </w:tc>
        <w:tc>
          <w:tcPr>
            <w:tcW w:w="889" w:type="pct"/>
          </w:tcPr>
          <w:p w14:paraId="57980E0A" w14:textId="77777777" w:rsidR="00B47FEF" w:rsidRPr="008711EA" w:rsidRDefault="00B47FEF" w:rsidP="001F24A0">
            <w:pPr>
              <w:pStyle w:val="TAL"/>
              <w:keepNext w:val="0"/>
              <w:keepLines w:val="0"/>
              <w:widowControl w:val="0"/>
              <w:rPr>
                <w:rFonts w:cs="Arial"/>
                <w:lang w:eastAsia="ja-JP"/>
              </w:rPr>
            </w:pPr>
          </w:p>
        </w:tc>
        <w:tc>
          <w:tcPr>
            <w:tcW w:w="556" w:type="pct"/>
          </w:tcPr>
          <w:p w14:paraId="7F5F6F52" w14:textId="77777777" w:rsidR="00B47FEF" w:rsidRPr="008711EA" w:rsidRDefault="00B47FEF" w:rsidP="001F24A0">
            <w:pPr>
              <w:pStyle w:val="TAC"/>
              <w:keepNext w:val="0"/>
              <w:keepLines w:val="0"/>
              <w:widowControl w:val="0"/>
              <w:rPr>
                <w:lang w:eastAsia="ja-JP"/>
              </w:rPr>
            </w:pPr>
            <w:r w:rsidRPr="008711EA">
              <w:rPr>
                <w:lang w:eastAsia="ja-JP"/>
              </w:rPr>
              <w:t>YES</w:t>
            </w:r>
          </w:p>
        </w:tc>
        <w:tc>
          <w:tcPr>
            <w:tcW w:w="556" w:type="pct"/>
          </w:tcPr>
          <w:p w14:paraId="0B3E86E4" w14:textId="77777777" w:rsidR="00B47FEF" w:rsidRPr="008711EA" w:rsidRDefault="00B47FEF" w:rsidP="001F24A0">
            <w:pPr>
              <w:pStyle w:val="TAC"/>
              <w:keepNext w:val="0"/>
              <w:keepLines w:val="0"/>
              <w:widowControl w:val="0"/>
              <w:rPr>
                <w:lang w:eastAsia="ja-JP"/>
              </w:rPr>
            </w:pPr>
            <w:r w:rsidRPr="008711EA">
              <w:rPr>
                <w:lang w:eastAsia="ja-JP"/>
              </w:rPr>
              <w:t>ignore</w:t>
            </w:r>
          </w:p>
        </w:tc>
      </w:tr>
      <w:tr w:rsidR="00E341AD" w:rsidRPr="008711EA" w14:paraId="15745B81" w14:textId="77777777" w:rsidTr="009B6AFA">
        <w:tc>
          <w:tcPr>
            <w:tcW w:w="1111" w:type="pct"/>
          </w:tcPr>
          <w:p w14:paraId="6843508E" w14:textId="77777777" w:rsidR="00E341AD" w:rsidRPr="008711EA" w:rsidRDefault="00E341AD" w:rsidP="001F24A0">
            <w:pPr>
              <w:pStyle w:val="TAL"/>
              <w:keepNext w:val="0"/>
              <w:keepLines w:val="0"/>
              <w:widowControl w:val="0"/>
              <w:ind w:left="142"/>
              <w:rPr>
                <w:rFonts w:cs="Arial"/>
                <w:lang w:eastAsia="ja-JP"/>
              </w:rPr>
            </w:pPr>
            <w:r>
              <w:rPr>
                <w:rFonts w:cs="Arial"/>
                <w:lang w:eastAsia="ja-JP"/>
              </w:rPr>
              <w:t>&gt;LTE NTN TAI Information</w:t>
            </w:r>
          </w:p>
        </w:tc>
        <w:tc>
          <w:tcPr>
            <w:tcW w:w="556" w:type="pct"/>
          </w:tcPr>
          <w:p w14:paraId="797650E4"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Pr>
          <w:p w14:paraId="4B0A3DF4" w14:textId="77777777" w:rsidR="00E341AD" w:rsidRPr="008711EA" w:rsidRDefault="00E341AD" w:rsidP="001F24A0">
            <w:pPr>
              <w:pStyle w:val="TAL"/>
              <w:keepNext w:val="0"/>
              <w:keepLines w:val="0"/>
              <w:widowControl w:val="0"/>
              <w:rPr>
                <w:rFonts w:cs="Arial"/>
                <w:lang w:eastAsia="ja-JP"/>
              </w:rPr>
            </w:pPr>
          </w:p>
        </w:tc>
        <w:tc>
          <w:tcPr>
            <w:tcW w:w="778" w:type="pct"/>
          </w:tcPr>
          <w:p w14:paraId="62F78EAF"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4E29AFA2" w14:textId="77777777" w:rsidR="00E341AD" w:rsidRPr="008711EA" w:rsidRDefault="00E341AD" w:rsidP="001F24A0">
            <w:pPr>
              <w:pStyle w:val="TAL"/>
              <w:keepNext w:val="0"/>
              <w:keepLines w:val="0"/>
              <w:widowControl w:val="0"/>
              <w:rPr>
                <w:rFonts w:cs="Arial"/>
                <w:lang w:eastAsia="ja-JP"/>
              </w:rPr>
            </w:pPr>
          </w:p>
        </w:tc>
        <w:tc>
          <w:tcPr>
            <w:tcW w:w="556" w:type="pct"/>
          </w:tcPr>
          <w:p w14:paraId="3043AE72"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2F882807" w14:textId="77777777" w:rsidR="00E341AD" w:rsidRPr="008711EA" w:rsidRDefault="00E341AD" w:rsidP="001F24A0">
            <w:pPr>
              <w:pStyle w:val="TAC"/>
              <w:keepNext w:val="0"/>
              <w:keepLines w:val="0"/>
              <w:widowControl w:val="0"/>
              <w:rPr>
                <w:lang w:eastAsia="ja-JP"/>
              </w:rPr>
            </w:pPr>
            <w:r>
              <w:rPr>
                <w:lang w:eastAsia="ja-JP"/>
              </w:rPr>
              <w:t>ignore</w:t>
            </w:r>
          </w:p>
        </w:tc>
      </w:tr>
    </w:tbl>
    <w:p w14:paraId="2BE717DD" w14:textId="77777777" w:rsidR="000E2576" w:rsidRPr="008711EA" w:rsidRDefault="000E2576" w:rsidP="001F24A0">
      <w:pPr>
        <w:widowControl w:val="0"/>
      </w:pPr>
    </w:p>
    <w:p w14:paraId="5B8B555F" w14:textId="77777777" w:rsidR="000E2576" w:rsidRPr="008711EA" w:rsidRDefault="000E2576" w:rsidP="001F24A0">
      <w:pPr>
        <w:pStyle w:val="Heading4"/>
        <w:keepNext w:val="0"/>
        <w:keepLines w:val="0"/>
        <w:widowControl w:val="0"/>
      </w:pPr>
      <w:bookmarkStart w:id="7737" w:name="_Toc20953802"/>
      <w:bookmarkStart w:id="7738" w:name="_Toc29390980"/>
      <w:bookmarkStart w:id="7739" w:name="_Toc36551717"/>
      <w:bookmarkStart w:id="7740" w:name="_Toc45831939"/>
      <w:bookmarkStart w:id="7741" w:name="_Toc51762892"/>
      <w:bookmarkStart w:id="7742" w:name="_Toc64381944"/>
      <w:bookmarkStart w:id="7743" w:name="_Toc73964462"/>
      <w:bookmarkStart w:id="7744" w:name="_Toc88647071"/>
      <w:bookmarkStart w:id="7745" w:name="_Toc97883020"/>
      <w:bookmarkStart w:id="7746" w:name="_Toc98531595"/>
      <w:bookmarkStart w:id="7747" w:name="_Toc105517667"/>
      <w:bookmarkStart w:id="7748" w:name="_Toc106108558"/>
      <w:bookmarkStart w:id="7749" w:name="_Toc113657143"/>
      <w:bookmarkStart w:id="7750" w:name="_Toc114052362"/>
      <w:bookmarkStart w:id="7751" w:name="_Toc138759624"/>
      <w:r w:rsidRPr="008711EA">
        <w:t>9.2.1.</w:t>
      </w:r>
      <w:r w:rsidRPr="008711EA">
        <w:rPr>
          <w:lang w:eastAsia="zh-CN"/>
        </w:rPr>
        <w:t>94</w:t>
      </w:r>
      <w:r w:rsidRPr="008711EA">
        <w:tab/>
        <w:t>MBSFN</w:t>
      </w:r>
      <w:r w:rsidRPr="008711EA">
        <w:rPr>
          <w:lang w:eastAsia="zh-CN"/>
        </w:rPr>
        <w:t>-</w:t>
      </w:r>
      <w:r w:rsidRPr="008711EA">
        <w:t>ResultToLog</w:t>
      </w:r>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p>
    <w:p w14:paraId="0B57006C"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MBMS area in which the MBSFN MDT result is logged.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1017"/>
        <w:gridCol w:w="2612"/>
        <w:gridCol w:w="1317"/>
        <w:gridCol w:w="2557"/>
      </w:tblGrid>
      <w:tr w:rsidR="000E2576" w:rsidRPr="008711EA" w14:paraId="56DB22B9" w14:textId="77777777" w:rsidTr="00F636DB">
        <w:tc>
          <w:tcPr>
            <w:tcW w:w="1259" w:type="pct"/>
          </w:tcPr>
          <w:p w14:paraId="23B7D9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F2841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5E48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F40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C06A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332166" w14:textId="77777777" w:rsidTr="00F636DB">
        <w:tc>
          <w:tcPr>
            <w:tcW w:w="1259" w:type="pct"/>
          </w:tcPr>
          <w:p w14:paraId="2FCFF9A3" w14:textId="77777777" w:rsidR="000E2576" w:rsidRPr="008711EA" w:rsidRDefault="000E2576" w:rsidP="001F24A0">
            <w:pPr>
              <w:pStyle w:val="TAL"/>
              <w:keepNext w:val="0"/>
              <w:keepLines w:val="0"/>
              <w:widowControl w:val="0"/>
              <w:rPr>
                <w:rFonts w:cs="Arial"/>
                <w:i/>
                <w:lang w:eastAsia="ja-JP"/>
              </w:rPr>
            </w:pPr>
            <w:r w:rsidRPr="008711EA">
              <w:rPr>
                <w:rFonts w:cs="Arial"/>
                <w:b/>
                <w:lang w:eastAsia="zh-CN"/>
              </w:rPr>
              <w:t>MBSFN-ResultToLog</w:t>
            </w:r>
          </w:p>
        </w:tc>
        <w:tc>
          <w:tcPr>
            <w:tcW w:w="556" w:type="pct"/>
          </w:tcPr>
          <w:p w14:paraId="58A8A14E" w14:textId="77777777" w:rsidR="000E2576" w:rsidRPr="008711EA" w:rsidRDefault="000E2576" w:rsidP="001F24A0">
            <w:pPr>
              <w:pStyle w:val="TAL"/>
              <w:keepNext w:val="0"/>
              <w:keepLines w:val="0"/>
              <w:widowControl w:val="0"/>
              <w:rPr>
                <w:rFonts w:cs="Arial"/>
                <w:lang w:eastAsia="ja-JP"/>
              </w:rPr>
            </w:pPr>
          </w:p>
        </w:tc>
        <w:tc>
          <w:tcPr>
            <w:tcW w:w="741" w:type="pct"/>
          </w:tcPr>
          <w:p w14:paraId="584104ED"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..&lt;maxnoofMBSFNAreaMDT &gt;</w:t>
            </w:r>
          </w:p>
        </w:tc>
        <w:tc>
          <w:tcPr>
            <w:tcW w:w="963" w:type="pct"/>
          </w:tcPr>
          <w:p w14:paraId="5166DEE6" w14:textId="77777777" w:rsidR="000E2576" w:rsidRPr="008711EA" w:rsidRDefault="000E2576" w:rsidP="001F24A0">
            <w:pPr>
              <w:pStyle w:val="TAL"/>
              <w:keepNext w:val="0"/>
              <w:keepLines w:val="0"/>
              <w:widowControl w:val="0"/>
              <w:rPr>
                <w:rFonts w:cs="Arial"/>
                <w:lang w:eastAsia="ja-JP"/>
              </w:rPr>
            </w:pPr>
          </w:p>
        </w:tc>
        <w:tc>
          <w:tcPr>
            <w:tcW w:w="1481" w:type="pct"/>
          </w:tcPr>
          <w:p w14:paraId="7281FF7C" w14:textId="77777777" w:rsidR="000E2576" w:rsidRPr="008711EA" w:rsidRDefault="000E2576" w:rsidP="001F24A0">
            <w:pPr>
              <w:pStyle w:val="TAL"/>
              <w:keepNext w:val="0"/>
              <w:keepLines w:val="0"/>
              <w:widowControl w:val="0"/>
              <w:rPr>
                <w:rFonts w:cs="Arial"/>
                <w:lang w:eastAsia="ja-JP"/>
              </w:rPr>
            </w:pPr>
          </w:p>
        </w:tc>
      </w:tr>
      <w:tr w:rsidR="000E2576" w:rsidRPr="008711EA" w14:paraId="6E174421" w14:textId="77777777" w:rsidTr="00F636DB">
        <w:tc>
          <w:tcPr>
            <w:tcW w:w="1259" w:type="pct"/>
          </w:tcPr>
          <w:p w14:paraId="44950884"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zh-CN"/>
              </w:rPr>
              <w:t>&gt;MBSFN</w:t>
            </w:r>
            <w:r w:rsidRPr="008711EA">
              <w:rPr>
                <w:rFonts w:cs="Arial"/>
                <w:lang w:eastAsia="ja-JP"/>
              </w:rPr>
              <w:t>-AreaId</w:t>
            </w:r>
          </w:p>
        </w:tc>
        <w:tc>
          <w:tcPr>
            <w:tcW w:w="556" w:type="pct"/>
          </w:tcPr>
          <w:p w14:paraId="24748E3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2680A92D" w14:textId="77777777" w:rsidR="000E2576" w:rsidRPr="008711EA" w:rsidRDefault="000E2576" w:rsidP="001F24A0">
            <w:pPr>
              <w:pStyle w:val="TAL"/>
              <w:keepNext w:val="0"/>
              <w:keepLines w:val="0"/>
              <w:widowControl w:val="0"/>
              <w:rPr>
                <w:rFonts w:cs="Arial"/>
                <w:lang w:eastAsia="ja-JP"/>
              </w:rPr>
            </w:pPr>
          </w:p>
        </w:tc>
        <w:tc>
          <w:tcPr>
            <w:tcW w:w="963" w:type="pct"/>
          </w:tcPr>
          <w:p w14:paraId="30E6EAF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INTEGER (0..255</w:t>
            </w:r>
            <w:r w:rsidRPr="008711EA">
              <w:rPr>
                <w:rFonts w:cs="Arial"/>
                <w:lang w:eastAsia="zh-CN"/>
              </w:rPr>
              <w:t>)</w:t>
            </w:r>
          </w:p>
        </w:tc>
        <w:tc>
          <w:tcPr>
            <w:tcW w:w="1481" w:type="pct"/>
          </w:tcPr>
          <w:p w14:paraId="25D16B8A" w14:textId="77777777" w:rsidR="000E2576" w:rsidRPr="008711EA" w:rsidRDefault="000E2576" w:rsidP="001F24A0">
            <w:pPr>
              <w:pStyle w:val="TAL"/>
              <w:keepNext w:val="0"/>
              <w:keepLines w:val="0"/>
              <w:widowControl w:val="0"/>
              <w:rPr>
                <w:rFonts w:cs="Arial"/>
                <w:lang w:eastAsia="ja-JP"/>
              </w:rPr>
            </w:pPr>
          </w:p>
        </w:tc>
      </w:tr>
      <w:tr w:rsidR="000E2576" w:rsidRPr="008711EA" w14:paraId="690FA07E" w14:textId="77777777" w:rsidTr="00F636DB">
        <w:tc>
          <w:tcPr>
            <w:tcW w:w="1259" w:type="pct"/>
          </w:tcPr>
          <w:p w14:paraId="0D9D8C45"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ja-JP"/>
              </w:rPr>
              <w:t>&gt;</w:t>
            </w:r>
            <w:r w:rsidRPr="008711EA">
              <w:rPr>
                <w:rFonts w:cs="Arial"/>
                <w:lang w:eastAsia="zh-CN"/>
              </w:rPr>
              <w:t>C</w:t>
            </w:r>
            <w:r w:rsidRPr="008711EA">
              <w:rPr>
                <w:rFonts w:cs="Arial"/>
                <w:lang w:eastAsia="ja-JP"/>
              </w:rPr>
              <w:t>arrierFreq</w:t>
            </w:r>
          </w:p>
        </w:tc>
        <w:tc>
          <w:tcPr>
            <w:tcW w:w="556" w:type="pct"/>
          </w:tcPr>
          <w:p w14:paraId="701AE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B4F80C" w14:textId="77777777" w:rsidR="000E2576" w:rsidRPr="008711EA" w:rsidRDefault="000E2576" w:rsidP="001F24A0">
            <w:pPr>
              <w:pStyle w:val="TAL"/>
              <w:keepNext w:val="0"/>
              <w:keepLines w:val="0"/>
              <w:widowControl w:val="0"/>
              <w:rPr>
                <w:rFonts w:cs="Arial"/>
                <w:lang w:eastAsia="ja-JP"/>
              </w:rPr>
            </w:pPr>
          </w:p>
        </w:tc>
        <w:tc>
          <w:tcPr>
            <w:tcW w:w="963" w:type="pct"/>
          </w:tcPr>
          <w:p w14:paraId="039CC64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p w14:paraId="306FEE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9.2.1.95</w:t>
            </w:r>
            <w:r w:rsidRPr="008711EA">
              <w:rPr>
                <w:rFonts w:cs="Arial"/>
                <w:lang w:eastAsia="ja-JP"/>
              </w:rPr>
              <w:tab/>
            </w:r>
          </w:p>
        </w:tc>
        <w:tc>
          <w:tcPr>
            <w:tcW w:w="1481" w:type="pct"/>
          </w:tcPr>
          <w:p w14:paraId="5113361C" w14:textId="77777777" w:rsidR="000E2576" w:rsidRPr="008711EA" w:rsidRDefault="000E2576" w:rsidP="001F24A0">
            <w:pPr>
              <w:pStyle w:val="TAL"/>
              <w:keepNext w:val="0"/>
              <w:keepLines w:val="0"/>
              <w:widowControl w:val="0"/>
              <w:rPr>
                <w:rFonts w:cs="Arial"/>
                <w:lang w:eastAsia="ja-JP"/>
              </w:rPr>
            </w:pPr>
          </w:p>
        </w:tc>
      </w:tr>
    </w:tbl>
    <w:p w14:paraId="178CF730"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739A7848" w14:textId="77777777" w:rsidTr="006F19AD">
        <w:tc>
          <w:tcPr>
            <w:tcW w:w="1771" w:type="pct"/>
          </w:tcPr>
          <w:p w14:paraId="15F3B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41EB1B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D6C234B" w14:textId="77777777" w:rsidTr="006F19AD">
        <w:tc>
          <w:tcPr>
            <w:tcW w:w="1771" w:type="pct"/>
          </w:tcPr>
          <w:p w14:paraId="08055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maxnoofMBSFNAreaMDT</w:t>
            </w:r>
          </w:p>
        </w:tc>
        <w:tc>
          <w:tcPr>
            <w:tcW w:w="3229" w:type="pct"/>
          </w:tcPr>
          <w:p w14:paraId="50C0BE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w:t>
            </w:r>
            <w:r w:rsidRPr="008711EA">
              <w:rPr>
                <w:rFonts w:cs="Arial"/>
                <w:lang w:eastAsia="zh-CN"/>
              </w:rPr>
              <w:t>number</w:t>
            </w:r>
            <w:r w:rsidRPr="008711EA">
              <w:rPr>
                <w:rFonts w:cs="Arial"/>
                <w:lang w:eastAsia="ja-JP"/>
              </w:rPr>
              <w:t xml:space="preserve"> of</w:t>
            </w:r>
            <w:r w:rsidRPr="008711EA">
              <w:rPr>
                <w:rFonts w:cs="Arial"/>
                <w:lang w:eastAsia="zh-CN"/>
              </w:rPr>
              <w:t xml:space="preserve"> MBSFN areas configured for logged MBSFN MDT</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0892A1E2" w14:textId="77777777" w:rsidR="000E2576" w:rsidRPr="008711EA" w:rsidRDefault="000E2576" w:rsidP="001F24A0">
      <w:pPr>
        <w:widowControl w:val="0"/>
        <w:rPr>
          <w:lang w:eastAsia="zh-CN"/>
        </w:rPr>
      </w:pPr>
    </w:p>
    <w:p w14:paraId="7C58FFF7" w14:textId="77777777" w:rsidR="000E2576" w:rsidRPr="008711EA" w:rsidRDefault="000E2576" w:rsidP="001F24A0">
      <w:pPr>
        <w:pStyle w:val="Heading4"/>
        <w:keepNext w:val="0"/>
        <w:keepLines w:val="0"/>
        <w:widowControl w:val="0"/>
        <w:rPr>
          <w:lang w:eastAsia="zh-CN"/>
        </w:rPr>
      </w:pPr>
      <w:bookmarkStart w:id="7752" w:name="_Toc20953803"/>
      <w:bookmarkStart w:id="7753" w:name="_Toc29390981"/>
      <w:bookmarkStart w:id="7754" w:name="_Toc36551718"/>
      <w:bookmarkStart w:id="7755" w:name="_Toc45831940"/>
      <w:bookmarkStart w:id="7756" w:name="_Toc51762893"/>
      <w:bookmarkStart w:id="7757" w:name="_Toc64381945"/>
      <w:bookmarkStart w:id="7758" w:name="_Toc73964463"/>
      <w:bookmarkStart w:id="7759" w:name="_Toc88647072"/>
      <w:bookmarkStart w:id="7760" w:name="_Toc97883021"/>
      <w:bookmarkStart w:id="7761" w:name="_Toc98531596"/>
      <w:bookmarkStart w:id="7762" w:name="_Toc105517668"/>
      <w:bookmarkStart w:id="7763" w:name="_Toc106108559"/>
      <w:bookmarkStart w:id="7764" w:name="_Toc113657144"/>
      <w:bookmarkStart w:id="7765" w:name="_Toc114052363"/>
      <w:bookmarkStart w:id="7766" w:name="_Toc138759625"/>
      <w:r w:rsidRPr="008711EA">
        <w:t>9.2.1.95</w:t>
      </w:r>
      <w:r w:rsidRPr="008711EA">
        <w:tab/>
        <w:t>EARFCN</w:t>
      </w:r>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p>
    <w:p w14:paraId="7D608EA7" w14:textId="77777777" w:rsidR="000E2576" w:rsidRPr="008711EA" w:rsidRDefault="000E2576" w:rsidP="001F24A0">
      <w:pPr>
        <w:widowControl w:val="0"/>
        <w:spacing w:line="0" w:lineRule="atLeast"/>
      </w:pPr>
      <w:r w:rsidRPr="008711EA">
        <w:t xml:space="preserve">The E-UTRA Absolute Radio Frequency Channel Number defines the carrier frequency used in a cell for a given </w:t>
      </w:r>
      <w:r w:rsidRPr="008711EA">
        <w:lastRenderedPageBreak/>
        <w:t>direction (UL or DL) in FDD or for both UL and DL directions in TDD.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20BE05" w14:textId="77777777" w:rsidTr="00F636DB">
        <w:tc>
          <w:tcPr>
            <w:tcW w:w="1259" w:type="pct"/>
          </w:tcPr>
          <w:p w14:paraId="7C4D9A7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IE/Group Name</w:t>
            </w:r>
          </w:p>
        </w:tc>
        <w:tc>
          <w:tcPr>
            <w:tcW w:w="556" w:type="pct"/>
          </w:tcPr>
          <w:p w14:paraId="482BECE6"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Presence</w:t>
            </w:r>
          </w:p>
        </w:tc>
        <w:tc>
          <w:tcPr>
            <w:tcW w:w="741" w:type="pct"/>
          </w:tcPr>
          <w:p w14:paraId="582BFE6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Range</w:t>
            </w:r>
          </w:p>
        </w:tc>
        <w:tc>
          <w:tcPr>
            <w:tcW w:w="963" w:type="pct"/>
          </w:tcPr>
          <w:p w14:paraId="2ACBC73B"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 Type and Reference</w:t>
            </w:r>
          </w:p>
        </w:tc>
        <w:tc>
          <w:tcPr>
            <w:tcW w:w="1481" w:type="pct"/>
          </w:tcPr>
          <w:p w14:paraId="66A6E80A"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Semantics Description</w:t>
            </w:r>
          </w:p>
        </w:tc>
      </w:tr>
      <w:tr w:rsidR="000E2576" w:rsidRPr="008711EA" w14:paraId="028CB852" w14:textId="77777777" w:rsidTr="00F636DB">
        <w:tc>
          <w:tcPr>
            <w:tcW w:w="1259" w:type="pct"/>
          </w:tcPr>
          <w:p w14:paraId="7F269F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tc>
        <w:tc>
          <w:tcPr>
            <w:tcW w:w="556" w:type="pct"/>
          </w:tcPr>
          <w:p w14:paraId="07BC42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45485E" w14:textId="77777777" w:rsidR="000E2576" w:rsidRPr="008711EA" w:rsidRDefault="000E2576" w:rsidP="001F24A0">
            <w:pPr>
              <w:pStyle w:val="TAL"/>
              <w:keepNext w:val="0"/>
              <w:keepLines w:val="0"/>
              <w:widowControl w:val="0"/>
              <w:rPr>
                <w:rFonts w:cs="Arial"/>
                <w:lang w:eastAsia="ja-JP"/>
              </w:rPr>
            </w:pPr>
          </w:p>
        </w:tc>
        <w:tc>
          <w:tcPr>
            <w:tcW w:w="963" w:type="pct"/>
          </w:tcPr>
          <w:p w14:paraId="68F61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w:t>
            </w:r>
            <w:r w:rsidRPr="008711EA">
              <w:rPr>
                <w:rFonts w:cs="Arial"/>
                <w:lang w:eastAsia="zh-CN"/>
              </w:rPr>
              <w:t>0</w:t>
            </w:r>
            <w:r w:rsidRPr="008711EA">
              <w:rPr>
                <w:rFonts w:cs="Arial"/>
                <w:lang w:eastAsia="ja-JP"/>
              </w:rPr>
              <w:t xml:space="preserve"> .. maxEARFCN, ...)</w:t>
            </w:r>
          </w:p>
        </w:tc>
        <w:tc>
          <w:tcPr>
            <w:tcW w:w="1481" w:type="pct"/>
          </w:tcPr>
          <w:p w14:paraId="4422B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relation between EARFCN and carrier frequency (in MHz) are defined in TS 36.104 [</w:t>
            </w:r>
            <w:r w:rsidRPr="008711EA">
              <w:rPr>
                <w:rFonts w:cs="Arial"/>
                <w:lang w:eastAsia="zh-CN"/>
              </w:rPr>
              <w:t>39</w:t>
            </w:r>
            <w:r w:rsidRPr="008711EA">
              <w:rPr>
                <w:rFonts w:cs="Arial"/>
                <w:lang w:eastAsia="ja-JP"/>
              </w:rPr>
              <w:t>].</w:t>
            </w:r>
          </w:p>
        </w:tc>
      </w:tr>
    </w:tbl>
    <w:p w14:paraId="6B87CDC5"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3F2389D2" w14:textId="77777777" w:rsidTr="006F19AD">
        <w:tc>
          <w:tcPr>
            <w:tcW w:w="1771" w:type="pct"/>
          </w:tcPr>
          <w:p w14:paraId="53EDF0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6A28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B1A2A17" w14:textId="77777777" w:rsidTr="006F19AD">
        <w:tc>
          <w:tcPr>
            <w:tcW w:w="1771" w:type="pct"/>
          </w:tcPr>
          <w:p w14:paraId="516B0C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maxEARFCN</w:t>
            </w:r>
          </w:p>
        </w:tc>
        <w:tc>
          <w:tcPr>
            <w:tcW w:w="3229" w:type="pct"/>
          </w:tcPr>
          <w:p w14:paraId="12D0B0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r w:rsidRPr="008711EA">
              <w:rPr>
                <w:rFonts w:cs="Arial"/>
                <w:lang w:eastAsia="ja-JP"/>
              </w:rPr>
              <w:t>aximum value of EARFCNs. Value is 262143.</w:t>
            </w:r>
          </w:p>
        </w:tc>
      </w:tr>
    </w:tbl>
    <w:p w14:paraId="65CD9ADB" w14:textId="77777777" w:rsidR="000E2576" w:rsidRPr="008711EA" w:rsidRDefault="000E2576" w:rsidP="001F24A0">
      <w:pPr>
        <w:widowControl w:val="0"/>
      </w:pPr>
    </w:p>
    <w:p w14:paraId="1BBAAFFB" w14:textId="77777777" w:rsidR="000E2576" w:rsidRPr="008711EA" w:rsidRDefault="000E2576" w:rsidP="001F24A0">
      <w:pPr>
        <w:pStyle w:val="Heading4"/>
        <w:keepNext w:val="0"/>
        <w:keepLines w:val="0"/>
        <w:widowControl w:val="0"/>
        <w:rPr>
          <w:rFonts w:eastAsia="Batang"/>
        </w:rPr>
      </w:pPr>
      <w:bookmarkStart w:id="7767" w:name="_Toc20953804"/>
      <w:bookmarkStart w:id="7768" w:name="_Toc29390982"/>
      <w:bookmarkStart w:id="7769" w:name="_Toc36551719"/>
      <w:bookmarkStart w:id="7770" w:name="_Toc45831941"/>
      <w:bookmarkStart w:id="7771" w:name="_Toc51762894"/>
      <w:bookmarkStart w:id="7772" w:name="_Toc64381946"/>
      <w:bookmarkStart w:id="7773" w:name="_Toc73964464"/>
      <w:bookmarkStart w:id="7774" w:name="_Toc88647073"/>
      <w:bookmarkStart w:id="7775" w:name="_Toc97883022"/>
      <w:bookmarkStart w:id="7776" w:name="_Toc98531597"/>
      <w:bookmarkStart w:id="7777" w:name="_Toc105517669"/>
      <w:bookmarkStart w:id="7778" w:name="_Toc106108560"/>
      <w:bookmarkStart w:id="7779" w:name="_Toc113657145"/>
      <w:bookmarkStart w:id="7780" w:name="_Toc114052364"/>
      <w:bookmarkStart w:id="7781" w:name="_Toc138759626"/>
      <w:r w:rsidRPr="008711EA">
        <w:rPr>
          <w:rFonts w:eastAsia="Batang"/>
        </w:rPr>
        <w:t>9.2.1.96</w:t>
      </w:r>
      <w:r w:rsidRPr="008711EA">
        <w:rPr>
          <w:rFonts w:eastAsia="Batang"/>
        </w:rPr>
        <w:tab/>
        <w:t>Expected UE Behaviour</w:t>
      </w:r>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p>
    <w:p w14:paraId="63FE03A7" w14:textId="77777777" w:rsidR="000E2576" w:rsidRPr="008711EA" w:rsidRDefault="000E2576" w:rsidP="001F24A0">
      <w:pPr>
        <w:widowControl w:val="0"/>
      </w:pPr>
      <w:r w:rsidRPr="008711EA">
        <w:t>This IE defines the behaviour of a UE with predictable activity and/or mobility behaviour, to assist the eNB in determining the optimum RRC connection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70115B3" w14:textId="77777777" w:rsidTr="00F636DB">
        <w:tc>
          <w:tcPr>
            <w:tcW w:w="1259" w:type="pct"/>
          </w:tcPr>
          <w:p w14:paraId="22DF04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C9B0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937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91B65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076D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FB5130" w14:textId="77777777" w:rsidTr="00F636DB">
        <w:tc>
          <w:tcPr>
            <w:tcW w:w="1259" w:type="pct"/>
          </w:tcPr>
          <w:p w14:paraId="7FAA6F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UE Activity Behaviour</w:t>
            </w:r>
          </w:p>
        </w:tc>
        <w:tc>
          <w:tcPr>
            <w:tcW w:w="556" w:type="pct"/>
          </w:tcPr>
          <w:p w14:paraId="4881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37E6C524" w14:textId="77777777" w:rsidR="000E2576" w:rsidRPr="008711EA" w:rsidRDefault="000E2576" w:rsidP="001F24A0">
            <w:pPr>
              <w:pStyle w:val="TAL"/>
              <w:keepNext w:val="0"/>
              <w:keepLines w:val="0"/>
              <w:widowControl w:val="0"/>
              <w:rPr>
                <w:rFonts w:cs="Arial"/>
                <w:lang w:eastAsia="ja-JP"/>
              </w:rPr>
            </w:pPr>
          </w:p>
        </w:tc>
        <w:tc>
          <w:tcPr>
            <w:tcW w:w="963" w:type="pct"/>
          </w:tcPr>
          <w:p w14:paraId="2B25D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9.2.1.97</w:t>
            </w:r>
          </w:p>
        </w:tc>
        <w:tc>
          <w:tcPr>
            <w:tcW w:w="1481" w:type="pct"/>
          </w:tcPr>
          <w:p w14:paraId="657DD257" w14:textId="77777777" w:rsidR="000E2576" w:rsidRPr="008711EA" w:rsidRDefault="000E2576" w:rsidP="001F24A0">
            <w:pPr>
              <w:pStyle w:val="TAL"/>
              <w:keepNext w:val="0"/>
              <w:keepLines w:val="0"/>
              <w:widowControl w:val="0"/>
              <w:rPr>
                <w:rFonts w:cs="Arial"/>
                <w:lang w:eastAsia="ja-JP"/>
              </w:rPr>
            </w:pPr>
          </w:p>
        </w:tc>
      </w:tr>
      <w:tr w:rsidR="000E2576" w:rsidRPr="008711EA" w14:paraId="6A129A47" w14:textId="77777777" w:rsidTr="00F636DB">
        <w:tc>
          <w:tcPr>
            <w:tcW w:w="1259" w:type="pct"/>
          </w:tcPr>
          <w:p w14:paraId="12666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HO Interval</w:t>
            </w:r>
          </w:p>
        </w:tc>
        <w:tc>
          <w:tcPr>
            <w:tcW w:w="556" w:type="pct"/>
          </w:tcPr>
          <w:p w14:paraId="7CD9B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46BD9F8C" w14:textId="77777777" w:rsidR="000E2576" w:rsidRPr="008711EA" w:rsidRDefault="000E2576" w:rsidP="001F24A0">
            <w:pPr>
              <w:pStyle w:val="TAL"/>
              <w:keepNext w:val="0"/>
              <w:keepLines w:val="0"/>
              <w:widowControl w:val="0"/>
              <w:rPr>
                <w:rFonts w:cs="Arial"/>
                <w:lang w:eastAsia="ja-JP"/>
              </w:rPr>
            </w:pPr>
          </w:p>
        </w:tc>
        <w:tc>
          <w:tcPr>
            <w:tcW w:w="963" w:type="pct"/>
          </w:tcPr>
          <w:p w14:paraId="739E9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(sec15, sec30, sec60, sec90, sec120, sec180, long-time, ...)</w:t>
            </w:r>
          </w:p>
        </w:tc>
        <w:tc>
          <w:tcPr>
            <w:tcW w:w="1481" w:type="pct"/>
          </w:tcPr>
          <w:p w14:paraId="254E49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the expected time interval between inter-eNB handovers. </w:t>
            </w:r>
          </w:p>
          <w:p w14:paraId="47718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"long-time" is included, the interval between inter-eNB handovers is expected to be longer than 180 seconds.</w:t>
            </w:r>
          </w:p>
        </w:tc>
      </w:tr>
    </w:tbl>
    <w:p w14:paraId="66B58E0D" w14:textId="77777777" w:rsidR="000E2576" w:rsidRPr="008711EA" w:rsidRDefault="000E2576" w:rsidP="001F24A0">
      <w:pPr>
        <w:widowControl w:val="0"/>
      </w:pPr>
    </w:p>
    <w:p w14:paraId="5E177704" w14:textId="77777777" w:rsidR="000E2576" w:rsidRPr="008711EA" w:rsidRDefault="000E2576" w:rsidP="001F24A0">
      <w:pPr>
        <w:pStyle w:val="Heading4"/>
        <w:keepNext w:val="0"/>
        <w:keepLines w:val="0"/>
        <w:widowControl w:val="0"/>
        <w:rPr>
          <w:rFonts w:eastAsia="Batang"/>
        </w:rPr>
      </w:pPr>
      <w:bookmarkStart w:id="7782" w:name="_Toc20953805"/>
      <w:bookmarkStart w:id="7783" w:name="_Toc29390983"/>
      <w:bookmarkStart w:id="7784" w:name="_Toc36551720"/>
      <w:bookmarkStart w:id="7785" w:name="_Toc45831942"/>
      <w:bookmarkStart w:id="7786" w:name="_Toc51762895"/>
      <w:bookmarkStart w:id="7787" w:name="_Toc64381947"/>
      <w:bookmarkStart w:id="7788" w:name="_Toc73964465"/>
      <w:bookmarkStart w:id="7789" w:name="_Toc88647074"/>
      <w:bookmarkStart w:id="7790" w:name="_Toc97883023"/>
      <w:bookmarkStart w:id="7791" w:name="_Toc98531598"/>
      <w:bookmarkStart w:id="7792" w:name="_Toc105517670"/>
      <w:bookmarkStart w:id="7793" w:name="_Toc106108561"/>
      <w:bookmarkStart w:id="7794" w:name="_Toc113657146"/>
      <w:bookmarkStart w:id="7795" w:name="_Toc114052365"/>
      <w:bookmarkStart w:id="7796" w:name="_Toc138759627"/>
      <w:r w:rsidRPr="008711EA">
        <w:rPr>
          <w:rFonts w:eastAsia="Batang"/>
        </w:rPr>
        <w:t>9.2.1.97</w:t>
      </w:r>
      <w:r w:rsidRPr="008711EA">
        <w:rPr>
          <w:rFonts w:eastAsia="Batang"/>
        </w:rPr>
        <w:tab/>
        <w:t>Expected UE Activity Behaviour</w:t>
      </w:r>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p>
    <w:p w14:paraId="453DBCAE" w14:textId="77777777" w:rsidR="000E2576" w:rsidRPr="008711EA" w:rsidRDefault="000E2576" w:rsidP="001F24A0">
      <w:pPr>
        <w:widowControl w:val="0"/>
      </w:pPr>
      <w:r w:rsidRPr="008711EA">
        <w:t>Indicates information about the expected "UE activity behaviour"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8FD552" w14:textId="77777777" w:rsidTr="00F636DB">
        <w:trPr>
          <w:tblHeader/>
        </w:trPr>
        <w:tc>
          <w:tcPr>
            <w:tcW w:w="1259" w:type="pct"/>
          </w:tcPr>
          <w:p w14:paraId="6C7C2C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B42F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9962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8542D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6ADC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8E6AA" w14:textId="77777777" w:rsidTr="00F636DB">
        <w:tc>
          <w:tcPr>
            <w:tcW w:w="1259" w:type="pct"/>
          </w:tcPr>
          <w:p w14:paraId="0EF7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Activity Period</w:t>
            </w:r>
          </w:p>
        </w:tc>
        <w:tc>
          <w:tcPr>
            <w:tcW w:w="556" w:type="pct"/>
          </w:tcPr>
          <w:p w14:paraId="46AB2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2F3F91C9" w14:textId="77777777" w:rsidR="000E2576" w:rsidRPr="008711EA" w:rsidRDefault="000E2576" w:rsidP="001F24A0">
            <w:pPr>
              <w:pStyle w:val="TAL"/>
              <w:keepNext w:val="0"/>
              <w:keepLines w:val="0"/>
              <w:widowControl w:val="0"/>
              <w:rPr>
                <w:rFonts w:cs="Arial"/>
                <w:lang w:eastAsia="ja-JP"/>
              </w:rPr>
            </w:pPr>
          </w:p>
        </w:tc>
        <w:tc>
          <w:tcPr>
            <w:tcW w:w="963" w:type="pct"/>
          </w:tcPr>
          <w:p w14:paraId="34C8A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0701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activity time is longer than 180 seconds.</w:t>
            </w:r>
          </w:p>
          <w:p w14:paraId="37EFA5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activity time in [seconds].</w:t>
            </w:r>
          </w:p>
        </w:tc>
      </w:tr>
      <w:tr w:rsidR="000E2576" w:rsidRPr="008711EA" w14:paraId="0E6B2A60" w14:textId="77777777" w:rsidTr="00F636DB">
        <w:tc>
          <w:tcPr>
            <w:tcW w:w="1259" w:type="pct"/>
          </w:tcPr>
          <w:p w14:paraId="7375FA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Idle Period</w:t>
            </w:r>
          </w:p>
        </w:tc>
        <w:tc>
          <w:tcPr>
            <w:tcW w:w="556" w:type="pct"/>
          </w:tcPr>
          <w:p w14:paraId="100E3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B95B91C" w14:textId="77777777" w:rsidR="000E2576" w:rsidRPr="008711EA" w:rsidRDefault="000E2576" w:rsidP="001F24A0">
            <w:pPr>
              <w:pStyle w:val="TAL"/>
              <w:keepNext w:val="0"/>
              <w:keepLines w:val="0"/>
              <w:widowControl w:val="0"/>
              <w:rPr>
                <w:rFonts w:cs="Arial"/>
                <w:lang w:eastAsia="ja-JP"/>
              </w:rPr>
            </w:pPr>
          </w:p>
        </w:tc>
        <w:tc>
          <w:tcPr>
            <w:tcW w:w="963" w:type="pct"/>
          </w:tcPr>
          <w:p w14:paraId="09EB1E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BF13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idle time is longer than 180 seconds.</w:t>
            </w:r>
          </w:p>
          <w:p w14:paraId="10E07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idle time in [seconds].</w:t>
            </w:r>
          </w:p>
        </w:tc>
      </w:tr>
      <w:tr w:rsidR="000E2576" w:rsidRPr="008711EA" w14:paraId="475A2236" w14:textId="77777777" w:rsidTr="00F636DB">
        <w:tc>
          <w:tcPr>
            <w:tcW w:w="1259" w:type="pct"/>
          </w:tcPr>
          <w:p w14:paraId="4045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of UE Activity Behaviour Information</w:t>
            </w:r>
          </w:p>
        </w:tc>
        <w:tc>
          <w:tcPr>
            <w:tcW w:w="556" w:type="pct"/>
          </w:tcPr>
          <w:p w14:paraId="412FD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627CC9B7" w14:textId="77777777" w:rsidR="000E2576" w:rsidRPr="008711EA" w:rsidRDefault="000E2576" w:rsidP="001F24A0">
            <w:pPr>
              <w:pStyle w:val="TAL"/>
              <w:keepNext w:val="0"/>
              <w:keepLines w:val="0"/>
              <w:widowControl w:val="0"/>
              <w:rPr>
                <w:rFonts w:cs="Arial"/>
                <w:lang w:eastAsia="ja-JP"/>
              </w:rPr>
            </w:pPr>
          </w:p>
        </w:tc>
        <w:tc>
          <w:tcPr>
            <w:tcW w:w="963" w:type="pct"/>
          </w:tcPr>
          <w:p w14:paraId="685356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(subscription information, statistics, ...)</w:t>
            </w:r>
          </w:p>
        </w:tc>
        <w:tc>
          <w:tcPr>
            <w:tcW w:w="1481" w:type="pct"/>
          </w:tcPr>
          <w:p w14:paraId="6026C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"subscription information"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subscription information.</w:t>
            </w:r>
          </w:p>
          <w:p w14:paraId="4AB97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"statistics"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statistical information.</w:t>
            </w:r>
          </w:p>
        </w:tc>
      </w:tr>
    </w:tbl>
    <w:p w14:paraId="67DF4D41" w14:textId="77777777" w:rsidR="000E2576" w:rsidRPr="008711EA" w:rsidRDefault="000E2576" w:rsidP="001F24A0">
      <w:pPr>
        <w:widowControl w:val="0"/>
      </w:pPr>
    </w:p>
    <w:p w14:paraId="7CA39612" w14:textId="77777777" w:rsidR="000E2576" w:rsidRPr="008711EA" w:rsidRDefault="000E2576" w:rsidP="001F24A0">
      <w:pPr>
        <w:pStyle w:val="Heading4"/>
        <w:keepNext w:val="0"/>
        <w:keepLines w:val="0"/>
        <w:widowControl w:val="0"/>
      </w:pPr>
      <w:bookmarkStart w:id="7797" w:name="_Toc20953806"/>
      <w:bookmarkStart w:id="7798" w:name="_Toc29390984"/>
      <w:bookmarkStart w:id="7799" w:name="_Toc36551721"/>
      <w:bookmarkStart w:id="7800" w:name="_Toc45831943"/>
      <w:bookmarkStart w:id="7801" w:name="_Toc51762896"/>
      <w:bookmarkStart w:id="7802" w:name="_Toc64381948"/>
      <w:bookmarkStart w:id="7803" w:name="_Toc73964466"/>
      <w:bookmarkStart w:id="7804" w:name="_Toc88647075"/>
      <w:bookmarkStart w:id="7805" w:name="_Toc97883024"/>
      <w:bookmarkStart w:id="7806" w:name="_Toc98531599"/>
      <w:bookmarkStart w:id="7807" w:name="_Toc105517671"/>
      <w:bookmarkStart w:id="7808" w:name="_Toc106108562"/>
      <w:bookmarkStart w:id="7809" w:name="_Toc113657147"/>
      <w:bookmarkStart w:id="7810" w:name="_Toc114052366"/>
      <w:bookmarkStart w:id="7811" w:name="_Toc138759628"/>
      <w:r w:rsidRPr="008711EA">
        <w:t>9.2.1.98</w:t>
      </w:r>
      <w:r w:rsidRPr="008711EA">
        <w:tab/>
        <w:t>UE Radio Capability for Paging</w:t>
      </w:r>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p>
    <w:p w14:paraId="2AC11A1D" w14:textId="77777777" w:rsidR="000E2576" w:rsidRPr="008711EA" w:rsidRDefault="000E2576" w:rsidP="001F24A0">
      <w:pPr>
        <w:widowControl w:val="0"/>
        <w:rPr>
          <w:lang w:eastAsia="zh-CN"/>
        </w:rPr>
      </w:pPr>
      <w:r w:rsidRPr="008711EA">
        <w:rPr>
          <w:lang w:eastAsia="zh-CN"/>
        </w:rPr>
        <w:lastRenderedPageBreak/>
        <w:t>This IE contains paging specific UE Radio Capability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ECBF10" w14:textId="77777777" w:rsidTr="00F636DB">
        <w:tc>
          <w:tcPr>
            <w:tcW w:w="1259" w:type="pct"/>
          </w:tcPr>
          <w:p w14:paraId="4D13A1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340C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8E16B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AF7CA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F2386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917F72" w14:textId="77777777" w:rsidTr="00F636DB">
        <w:tc>
          <w:tcPr>
            <w:tcW w:w="1259" w:type="pct"/>
          </w:tcPr>
          <w:p w14:paraId="356A905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 for Paging</w:t>
            </w:r>
          </w:p>
        </w:tc>
        <w:tc>
          <w:tcPr>
            <w:tcW w:w="556" w:type="pct"/>
          </w:tcPr>
          <w:p w14:paraId="543151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31F9FAD" w14:textId="77777777" w:rsidR="000E2576" w:rsidRPr="008711EA" w:rsidRDefault="000E2576" w:rsidP="001F24A0">
            <w:pPr>
              <w:pStyle w:val="TAL"/>
              <w:keepNext w:val="0"/>
              <w:keepLines w:val="0"/>
              <w:widowControl w:val="0"/>
              <w:rPr>
                <w:rFonts w:cs="Arial"/>
                <w:lang w:eastAsia="zh-CN"/>
              </w:rPr>
            </w:pPr>
          </w:p>
        </w:tc>
        <w:tc>
          <w:tcPr>
            <w:tcW w:w="963" w:type="pct"/>
          </w:tcPr>
          <w:p w14:paraId="6F3D6F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2E70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UERadioPagingInformation</w:t>
            </w:r>
            <w:r w:rsidRPr="008711EA">
              <w:rPr>
                <w:rFonts w:cs="Arial"/>
                <w:lang w:eastAsia="ja-JP"/>
              </w:rPr>
              <w:t xml:space="preserve">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UERadioPagingInformation-NB</w:t>
            </w:r>
            <w:r w:rsidRPr="008711EA">
              <w:rPr>
                <w:rFonts w:cs="Arial"/>
                <w:lang w:eastAsia="ja-JP"/>
              </w:rPr>
              <w:t xml:space="preserve"> message as defined in 10.6.2 of TS 36.331 [16].</w:t>
            </w:r>
          </w:p>
        </w:tc>
      </w:tr>
    </w:tbl>
    <w:p w14:paraId="4FD2ED2A" w14:textId="77777777" w:rsidR="000E2576" w:rsidRPr="008711EA" w:rsidRDefault="000E2576" w:rsidP="001F24A0">
      <w:pPr>
        <w:widowControl w:val="0"/>
      </w:pPr>
    </w:p>
    <w:p w14:paraId="69E1394D" w14:textId="77777777" w:rsidR="000E2576" w:rsidRPr="008711EA" w:rsidRDefault="000E2576" w:rsidP="001F24A0">
      <w:pPr>
        <w:pStyle w:val="Heading4"/>
        <w:keepNext w:val="0"/>
        <w:keepLines w:val="0"/>
        <w:widowControl w:val="0"/>
      </w:pPr>
      <w:bookmarkStart w:id="7812" w:name="_Toc20953807"/>
      <w:bookmarkStart w:id="7813" w:name="_Toc29390985"/>
      <w:bookmarkStart w:id="7814" w:name="_Toc36551722"/>
      <w:bookmarkStart w:id="7815" w:name="_Toc45831944"/>
      <w:bookmarkStart w:id="7816" w:name="_Toc51762897"/>
      <w:bookmarkStart w:id="7817" w:name="_Toc64381949"/>
      <w:bookmarkStart w:id="7818" w:name="_Toc73964467"/>
      <w:bookmarkStart w:id="7819" w:name="_Toc88647076"/>
      <w:bookmarkStart w:id="7820" w:name="_Toc97883025"/>
      <w:bookmarkStart w:id="7821" w:name="_Toc98531600"/>
      <w:bookmarkStart w:id="7822" w:name="_Toc105517672"/>
      <w:bookmarkStart w:id="7823" w:name="_Toc106108563"/>
      <w:bookmarkStart w:id="7824" w:name="_Toc113657148"/>
      <w:bookmarkStart w:id="7825" w:name="_Toc114052367"/>
      <w:bookmarkStart w:id="7826" w:name="_Toc138759629"/>
      <w:r w:rsidRPr="008711EA">
        <w:t>9.2.1.99</w:t>
      </w:r>
      <w:r w:rsidRPr="008711EA">
        <w:tab/>
        <w:t>ProSe Authorized</w:t>
      </w:r>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p>
    <w:p w14:paraId="00601F09"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authorization status of the UE for ProSe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1F2F17" w14:textId="77777777" w:rsidTr="009B6AFA">
        <w:tc>
          <w:tcPr>
            <w:tcW w:w="1111" w:type="pct"/>
          </w:tcPr>
          <w:p w14:paraId="02934A81"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79DED1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9E46D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4311884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12A6705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162FFA2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499C16B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4FD3A007" w14:textId="77777777" w:rsidTr="009B6AFA">
        <w:tc>
          <w:tcPr>
            <w:tcW w:w="1111" w:type="pct"/>
          </w:tcPr>
          <w:p w14:paraId="3B5E2DF8"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Discovery</w:t>
            </w:r>
          </w:p>
        </w:tc>
        <w:tc>
          <w:tcPr>
            <w:tcW w:w="556" w:type="pct"/>
          </w:tcPr>
          <w:p w14:paraId="271647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1CCD72F8" w14:textId="77777777" w:rsidR="000E2576" w:rsidRPr="008711EA" w:rsidRDefault="000E2576" w:rsidP="001F24A0">
            <w:pPr>
              <w:pStyle w:val="TAL"/>
              <w:keepNext w:val="0"/>
              <w:keepLines w:val="0"/>
              <w:widowControl w:val="0"/>
              <w:rPr>
                <w:rFonts w:cs="Arial"/>
                <w:lang w:eastAsia="en-US"/>
              </w:rPr>
            </w:pPr>
          </w:p>
        </w:tc>
        <w:tc>
          <w:tcPr>
            <w:tcW w:w="778" w:type="pct"/>
          </w:tcPr>
          <w:p w14:paraId="10C0525D"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3D246B17"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Discovery</w:t>
            </w:r>
          </w:p>
        </w:tc>
        <w:tc>
          <w:tcPr>
            <w:tcW w:w="556" w:type="pct"/>
          </w:tcPr>
          <w:p w14:paraId="392D18C3"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121BCEA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5A188ACC" w14:textId="77777777" w:rsidTr="009B6AFA">
        <w:tc>
          <w:tcPr>
            <w:tcW w:w="1111" w:type="pct"/>
          </w:tcPr>
          <w:p w14:paraId="04AF11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Communication</w:t>
            </w:r>
          </w:p>
        </w:tc>
        <w:tc>
          <w:tcPr>
            <w:tcW w:w="556" w:type="pct"/>
          </w:tcPr>
          <w:p w14:paraId="4B46BBBF"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739D5F4E" w14:textId="77777777" w:rsidR="000E2576" w:rsidRPr="008711EA" w:rsidRDefault="000E2576" w:rsidP="001F24A0">
            <w:pPr>
              <w:pStyle w:val="TAL"/>
              <w:keepNext w:val="0"/>
              <w:keepLines w:val="0"/>
              <w:widowControl w:val="0"/>
              <w:rPr>
                <w:rFonts w:cs="Arial"/>
                <w:lang w:eastAsia="en-US"/>
              </w:rPr>
            </w:pPr>
          </w:p>
        </w:tc>
        <w:tc>
          <w:tcPr>
            <w:tcW w:w="778" w:type="pct"/>
          </w:tcPr>
          <w:p w14:paraId="775E3A21"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74E8FB7F"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Communication</w:t>
            </w:r>
          </w:p>
        </w:tc>
        <w:tc>
          <w:tcPr>
            <w:tcW w:w="556" w:type="pct"/>
          </w:tcPr>
          <w:p w14:paraId="29052C8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468AE8F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46F04E30" w14:textId="77777777" w:rsidTr="009B6AFA">
        <w:tc>
          <w:tcPr>
            <w:tcW w:w="1111" w:type="pct"/>
          </w:tcPr>
          <w:p w14:paraId="7A9194F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ProSe UE-to-Network Relaying</w:t>
            </w:r>
          </w:p>
        </w:tc>
        <w:tc>
          <w:tcPr>
            <w:tcW w:w="556" w:type="pct"/>
          </w:tcPr>
          <w:p w14:paraId="3E0DA8C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O</w:t>
            </w:r>
          </w:p>
        </w:tc>
        <w:tc>
          <w:tcPr>
            <w:tcW w:w="556" w:type="pct"/>
          </w:tcPr>
          <w:p w14:paraId="2D114964" w14:textId="77777777" w:rsidR="000E2576" w:rsidRPr="008711EA" w:rsidRDefault="000E2576" w:rsidP="001F24A0">
            <w:pPr>
              <w:pStyle w:val="TAL"/>
              <w:keepNext w:val="0"/>
              <w:keepLines w:val="0"/>
              <w:widowControl w:val="0"/>
              <w:rPr>
                <w:rFonts w:cs="Arial"/>
                <w:lang w:eastAsia="en-US"/>
              </w:rPr>
            </w:pPr>
          </w:p>
        </w:tc>
        <w:tc>
          <w:tcPr>
            <w:tcW w:w="778" w:type="pct"/>
          </w:tcPr>
          <w:p w14:paraId="0B394C69"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ENUMERATED (authorized, not authorized, ...)</w:t>
            </w:r>
          </w:p>
        </w:tc>
        <w:tc>
          <w:tcPr>
            <w:tcW w:w="889" w:type="pct"/>
          </w:tcPr>
          <w:p w14:paraId="30350BC5"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Indicates whether the UE is authorized to act as ProSe UE-to-Network Relay</w:t>
            </w:r>
          </w:p>
        </w:tc>
        <w:tc>
          <w:tcPr>
            <w:tcW w:w="556" w:type="pct"/>
          </w:tcPr>
          <w:p w14:paraId="7E11642C"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YES</w:t>
            </w:r>
          </w:p>
        </w:tc>
        <w:tc>
          <w:tcPr>
            <w:tcW w:w="556" w:type="pct"/>
          </w:tcPr>
          <w:p w14:paraId="7C3CE37E"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ignore</w:t>
            </w:r>
          </w:p>
        </w:tc>
      </w:tr>
    </w:tbl>
    <w:p w14:paraId="0BF45332" w14:textId="77777777" w:rsidR="000E2576" w:rsidRPr="008711EA" w:rsidRDefault="000E2576" w:rsidP="001F24A0">
      <w:pPr>
        <w:widowControl w:val="0"/>
      </w:pPr>
    </w:p>
    <w:p w14:paraId="37284AC7" w14:textId="77777777" w:rsidR="000E2576" w:rsidRPr="008711EA" w:rsidRDefault="000E2576" w:rsidP="001F24A0">
      <w:pPr>
        <w:pStyle w:val="Heading4"/>
        <w:keepNext w:val="0"/>
        <w:keepLines w:val="0"/>
        <w:widowControl w:val="0"/>
      </w:pPr>
      <w:bookmarkStart w:id="7827" w:name="_Toc20953808"/>
      <w:bookmarkStart w:id="7828" w:name="_Toc29390986"/>
      <w:bookmarkStart w:id="7829" w:name="_Toc36551723"/>
      <w:bookmarkStart w:id="7830" w:name="_Toc45831945"/>
      <w:bookmarkStart w:id="7831" w:name="_Toc51762898"/>
      <w:bookmarkStart w:id="7832" w:name="_Toc64381950"/>
      <w:bookmarkStart w:id="7833" w:name="_Toc73964468"/>
      <w:bookmarkStart w:id="7834" w:name="_Toc88647077"/>
      <w:bookmarkStart w:id="7835" w:name="_Toc97883026"/>
      <w:bookmarkStart w:id="7836" w:name="_Toc98531601"/>
      <w:bookmarkStart w:id="7837" w:name="_Toc105517673"/>
      <w:bookmarkStart w:id="7838" w:name="_Toc106108564"/>
      <w:bookmarkStart w:id="7839" w:name="_Toc113657149"/>
      <w:bookmarkStart w:id="7840" w:name="_Toc114052368"/>
      <w:bookmarkStart w:id="7841" w:name="_Toc138759630"/>
      <w:r w:rsidRPr="008711EA">
        <w:t>9.2.1.100</w:t>
      </w:r>
      <w:r w:rsidRPr="008711EA">
        <w:tab/>
        <w:t>COUNT Value for PDCP SN Length 18</w:t>
      </w:r>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p>
    <w:p w14:paraId="1FC9952D" w14:textId="77777777" w:rsidR="000E2576" w:rsidRPr="008711EA" w:rsidRDefault="000E2576" w:rsidP="001F24A0">
      <w:pPr>
        <w:widowControl w:val="0"/>
      </w:pPr>
      <w:r w:rsidRPr="008711EA">
        <w:t>This IE contains a PDCP sequence number and a hyper frame number in case of 18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5A838CD" w14:textId="77777777" w:rsidTr="009B6AFA">
        <w:trPr>
          <w:tblHeader/>
        </w:trPr>
        <w:tc>
          <w:tcPr>
            <w:tcW w:w="1111" w:type="pct"/>
          </w:tcPr>
          <w:p w14:paraId="136CB3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D2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330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601B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E13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B4618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B16D2F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4B39CF3" w14:textId="77777777" w:rsidTr="009B6AFA">
        <w:tc>
          <w:tcPr>
            <w:tcW w:w="1111" w:type="pct"/>
          </w:tcPr>
          <w:p w14:paraId="5197FFF7" w14:textId="77777777" w:rsidR="000E2576" w:rsidRPr="008711EA" w:rsidRDefault="000E2576" w:rsidP="001F24A0">
            <w:pPr>
              <w:pStyle w:val="TAL"/>
              <w:keepNext w:val="0"/>
              <w:keepLines w:val="0"/>
              <w:widowControl w:val="0"/>
              <w:rPr>
                <w:rFonts w:cs="Arial"/>
              </w:rPr>
            </w:pPr>
            <w:r w:rsidRPr="008711EA">
              <w:rPr>
                <w:rFonts w:cs="Arial"/>
                <w:lang w:eastAsia="ja-JP"/>
              </w:rPr>
              <w:t>PDCP-SN Length 18</w:t>
            </w:r>
          </w:p>
        </w:tc>
        <w:tc>
          <w:tcPr>
            <w:tcW w:w="556" w:type="pct"/>
          </w:tcPr>
          <w:p w14:paraId="4F438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462016" w14:textId="77777777" w:rsidR="000E2576" w:rsidRPr="008711EA" w:rsidRDefault="000E2576" w:rsidP="001F24A0">
            <w:pPr>
              <w:pStyle w:val="TAL"/>
              <w:keepNext w:val="0"/>
              <w:keepLines w:val="0"/>
              <w:widowControl w:val="0"/>
              <w:rPr>
                <w:rFonts w:cs="Arial"/>
                <w:lang w:eastAsia="ja-JP"/>
              </w:rPr>
            </w:pPr>
          </w:p>
        </w:tc>
        <w:tc>
          <w:tcPr>
            <w:tcW w:w="778" w:type="pct"/>
          </w:tcPr>
          <w:p w14:paraId="3649D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262143</w:t>
            </w:r>
            <w:r w:rsidRPr="008711EA">
              <w:rPr>
                <w:rFonts w:cs="Arial"/>
                <w:lang w:eastAsia="ja-JP"/>
              </w:rPr>
              <w:t>)</w:t>
            </w:r>
          </w:p>
        </w:tc>
        <w:tc>
          <w:tcPr>
            <w:tcW w:w="889" w:type="pct"/>
          </w:tcPr>
          <w:p w14:paraId="4A33EBBA" w14:textId="77777777" w:rsidR="000E2576" w:rsidRPr="008711EA" w:rsidRDefault="000E2576" w:rsidP="001F24A0">
            <w:pPr>
              <w:pStyle w:val="TAL"/>
              <w:keepNext w:val="0"/>
              <w:keepLines w:val="0"/>
              <w:widowControl w:val="0"/>
              <w:rPr>
                <w:rFonts w:cs="Arial"/>
                <w:b/>
                <w:lang w:eastAsia="ja-JP"/>
              </w:rPr>
            </w:pPr>
          </w:p>
        </w:tc>
        <w:tc>
          <w:tcPr>
            <w:tcW w:w="556" w:type="pct"/>
          </w:tcPr>
          <w:p w14:paraId="44E708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6E4D40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6C8A5A7A" w14:textId="77777777" w:rsidTr="009B6AFA">
        <w:tc>
          <w:tcPr>
            <w:tcW w:w="1111" w:type="pct"/>
          </w:tcPr>
          <w:p w14:paraId="1998E3D5" w14:textId="77777777" w:rsidR="000E2576" w:rsidRPr="008711EA" w:rsidRDefault="000E2576" w:rsidP="001F24A0">
            <w:pPr>
              <w:pStyle w:val="TAL"/>
              <w:keepNext w:val="0"/>
              <w:keepLines w:val="0"/>
              <w:widowControl w:val="0"/>
              <w:rPr>
                <w:rFonts w:cs="Arial"/>
              </w:rPr>
            </w:pPr>
            <w:r w:rsidRPr="008711EA">
              <w:rPr>
                <w:rFonts w:cs="Arial"/>
                <w:lang w:eastAsia="ja-JP"/>
              </w:rPr>
              <w:t>HFN for PDCP-SN Length 18</w:t>
            </w:r>
          </w:p>
        </w:tc>
        <w:tc>
          <w:tcPr>
            <w:tcW w:w="556" w:type="pct"/>
          </w:tcPr>
          <w:p w14:paraId="19691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75645B" w14:textId="77777777" w:rsidR="000E2576" w:rsidRPr="008711EA" w:rsidRDefault="000E2576" w:rsidP="001F24A0">
            <w:pPr>
              <w:pStyle w:val="TAL"/>
              <w:keepNext w:val="0"/>
              <w:keepLines w:val="0"/>
              <w:widowControl w:val="0"/>
              <w:rPr>
                <w:rFonts w:cs="Arial"/>
                <w:lang w:eastAsia="ja-JP"/>
              </w:rPr>
            </w:pPr>
          </w:p>
        </w:tc>
        <w:tc>
          <w:tcPr>
            <w:tcW w:w="778" w:type="pct"/>
          </w:tcPr>
          <w:p w14:paraId="0597F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(0..16383)</w:t>
            </w:r>
          </w:p>
        </w:tc>
        <w:tc>
          <w:tcPr>
            <w:tcW w:w="889" w:type="pct"/>
          </w:tcPr>
          <w:p w14:paraId="328270AD"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51296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D25C1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BDE073" w14:textId="77777777" w:rsidR="000E2576" w:rsidRPr="008711EA" w:rsidRDefault="000E2576" w:rsidP="001F24A0">
      <w:pPr>
        <w:widowControl w:val="0"/>
      </w:pPr>
    </w:p>
    <w:p w14:paraId="1958656F" w14:textId="77777777" w:rsidR="000E2576" w:rsidRPr="008711EA" w:rsidRDefault="000E2576" w:rsidP="001F24A0">
      <w:pPr>
        <w:pStyle w:val="Heading4"/>
        <w:keepNext w:val="0"/>
        <w:keepLines w:val="0"/>
        <w:widowControl w:val="0"/>
      </w:pPr>
      <w:bookmarkStart w:id="7842" w:name="_Toc20953809"/>
      <w:bookmarkStart w:id="7843" w:name="_Toc29390987"/>
      <w:bookmarkStart w:id="7844" w:name="_Toc36551724"/>
      <w:bookmarkStart w:id="7845" w:name="_Toc45831946"/>
      <w:bookmarkStart w:id="7846" w:name="_Toc51762899"/>
      <w:bookmarkStart w:id="7847" w:name="_Toc64381951"/>
      <w:bookmarkStart w:id="7848" w:name="_Toc73964469"/>
      <w:bookmarkStart w:id="7849" w:name="_Toc88647078"/>
      <w:bookmarkStart w:id="7850" w:name="_Toc97883027"/>
      <w:bookmarkStart w:id="7851" w:name="_Toc98531602"/>
      <w:bookmarkStart w:id="7852" w:name="_Toc105517674"/>
      <w:bookmarkStart w:id="7853" w:name="_Toc106108565"/>
      <w:bookmarkStart w:id="7854" w:name="_Toc113657150"/>
      <w:bookmarkStart w:id="7855" w:name="_Toc114052369"/>
      <w:bookmarkStart w:id="7856" w:name="_Toc138759631"/>
      <w:r w:rsidRPr="008711EA">
        <w:t>9.2.1.</w:t>
      </w:r>
      <w:r w:rsidRPr="008711EA">
        <w:rPr>
          <w:lang w:eastAsia="zh-CN"/>
        </w:rPr>
        <w:t>101</w:t>
      </w:r>
      <w:r w:rsidRPr="008711EA">
        <w:tab/>
        <w:t>M</w:t>
      </w:r>
      <w:r w:rsidRPr="008711EA">
        <w:rPr>
          <w:lang w:eastAsia="zh-CN"/>
        </w:rPr>
        <w:t>6</w:t>
      </w:r>
      <w:r w:rsidRPr="008711EA">
        <w:t xml:space="preserve"> Configuration</w:t>
      </w:r>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p>
    <w:p w14:paraId="6F381C01" w14:textId="77777777" w:rsidR="000E2576" w:rsidRPr="008711EA" w:rsidRDefault="000E2576" w:rsidP="001F24A0">
      <w:pPr>
        <w:widowControl w:val="0"/>
      </w:pPr>
      <w:r w:rsidRPr="008711EA">
        <w:t>This IE defines the parameters for M</w:t>
      </w:r>
      <w:r w:rsidRPr="008711EA">
        <w:rPr>
          <w:lang w:eastAsia="zh-CN"/>
        </w:rPr>
        <w:t>6</w:t>
      </w:r>
      <w:r w:rsidRPr="008711EA">
        <w:t xml:space="preserve">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020"/>
        <w:gridCol w:w="1377"/>
        <w:gridCol w:w="2057"/>
        <w:gridCol w:w="2803"/>
      </w:tblGrid>
      <w:tr w:rsidR="000E2576" w:rsidRPr="008711EA" w14:paraId="0A9DC17F" w14:textId="77777777" w:rsidTr="00F636DB">
        <w:trPr>
          <w:jc w:val="center"/>
        </w:trPr>
        <w:tc>
          <w:tcPr>
            <w:tcW w:w="1259" w:type="pct"/>
          </w:tcPr>
          <w:p w14:paraId="569733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A14B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EC0E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202D6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1E71F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49224C2" w14:textId="77777777" w:rsidTr="00F636DB">
        <w:trPr>
          <w:jc w:val="center"/>
        </w:trPr>
        <w:tc>
          <w:tcPr>
            <w:tcW w:w="1259" w:type="pct"/>
          </w:tcPr>
          <w:p w14:paraId="6114E9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M6 Report Interval</w:t>
            </w:r>
          </w:p>
        </w:tc>
        <w:tc>
          <w:tcPr>
            <w:tcW w:w="556" w:type="pct"/>
          </w:tcPr>
          <w:p w14:paraId="7A51E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28E396B" w14:textId="77777777" w:rsidR="000E2576" w:rsidRPr="008711EA" w:rsidRDefault="000E2576" w:rsidP="001F24A0">
            <w:pPr>
              <w:pStyle w:val="TAL"/>
              <w:keepNext w:val="0"/>
              <w:keepLines w:val="0"/>
              <w:widowControl w:val="0"/>
              <w:rPr>
                <w:rFonts w:cs="Arial"/>
                <w:lang w:eastAsia="ja-JP"/>
              </w:rPr>
            </w:pPr>
          </w:p>
        </w:tc>
        <w:tc>
          <w:tcPr>
            <w:tcW w:w="963" w:type="pct"/>
          </w:tcPr>
          <w:p w14:paraId="153D84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(ms1024, ms2048, ms5120, ms10240, </w:t>
            </w:r>
            <w:r w:rsidRPr="008711EA">
              <w:rPr>
                <w:rFonts w:cs="Arial"/>
                <w:lang w:eastAsia="zh-CN"/>
              </w:rPr>
              <w:t>…</w:t>
            </w:r>
            <w:r w:rsidRPr="008711EA">
              <w:rPr>
                <w:rFonts w:cs="Arial"/>
                <w:lang w:eastAsia="ja-JP"/>
              </w:rPr>
              <w:t>)</w:t>
            </w:r>
          </w:p>
        </w:tc>
        <w:tc>
          <w:tcPr>
            <w:tcW w:w="1481" w:type="pct"/>
          </w:tcPr>
          <w:p w14:paraId="741213E5" w14:textId="77777777" w:rsidR="000E2576" w:rsidRPr="008711EA" w:rsidRDefault="000E2576" w:rsidP="001F24A0">
            <w:pPr>
              <w:pStyle w:val="TAL"/>
              <w:keepNext w:val="0"/>
              <w:keepLines w:val="0"/>
              <w:widowControl w:val="0"/>
              <w:rPr>
                <w:rFonts w:cs="Arial"/>
                <w:i/>
                <w:lang w:eastAsia="zh-CN"/>
              </w:rPr>
            </w:pPr>
          </w:p>
        </w:tc>
      </w:tr>
      <w:tr w:rsidR="000E2576" w:rsidRPr="008711EA" w14:paraId="7DE94810" w14:textId="77777777" w:rsidTr="00F636DB">
        <w:trPr>
          <w:jc w:val="center"/>
        </w:trPr>
        <w:tc>
          <w:tcPr>
            <w:tcW w:w="1259" w:type="pct"/>
          </w:tcPr>
          <w:p w14:paraId="25992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M6 Delay Threshold</w:t>
            </w:r>
          </w:p>
        </w:tc>
        <w:tc>
          <w:tcPr>
            <w:tcW w:w="556" w:type="pct"/>
          </w:tcPr>
          <w:p w14:paraId="0092E5C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C-ifUL</w:t>
            </w:r>
          </w:p>
        </w:tc>
        <w:tc>
          <w:tcPr>
            <w:tcW w:w="741" w:type="pct"/>
          </w:tcPr>
          <w:p w14:paraId="1E857236" w14:textId="77777777" w:rsidR="000E2576" w:rsidRPr="008711EA" w:rsidRDefault="000E2576" w:rsidP="001F24A0">
            <w:pPr>
              <w:pStyle w:val="TAL"/>
              <w:keepNext w:val="0"/>
              <w:keepLines w:val="0"/>
              <w:widowControl w:val="0"/>
              <w:rPr>
                <w:rFonts w:cs="Arial"/>
                <w:lang w:eastAsia="ja-JP"/>
              </w:rPr>
            </w:pPr>
          </w:p>
        </w:tc>
        <w:tc>
          <w:tcPr>
            <w:tcW w:w="963" w:type="pct"/>
          </w:tcPr>
          <w:p w14:paraId="007B4B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(ms</w:t>
            </w:r>
            <w:r w:rsidRPr="008711EA">
              <w:rPr>
                <w:rFonts w:cs="Arial"/>
                <w:lang w:eastAsia="zh-CN"/>
              </w:rPr>
              <w:t>30</w:t>
            </w:r>
            <w:r w:rsidRPr="008711EA">
              <w:rPr>
                <w:rFonts w:cs="Arial"/>
                <w:lang w:eastAsia="ja-JP"/>
              </w:rPr>
              <w:t>, ms</w:t>
            </w:r>
            <w:r w:rsidRPr="008711EA">
              <w:rPr>
                <w:rFonts w:cs="Arial"/>
                <w:lang w:eastAsia="zh-CN"/>
              </w:rPr>
              <w:t>40</w:t>
            </w:r>
            <w:r w:rsidRPr="008711EA">
              <w:rPr>
                <w:rFonts w:cs="Arial"/>
                <w:lang w:eastAsia="ja-JP"/>
              </w:rPr>
              <w:t>, ms</w:t>
            </w:r>
            <w:r w:rsidRPr="008711EA">
              <w:rPr>
                <w:rFonts w:cs="Arial"/>
                <w:lang w:eastAsia="zh-CN"/>
              </w:rPr>
              <w:t>50</w:t>
            </w:r>
            <w:r w:rsidRPr="008711EA">
              <w:rPr>
                <w:rFonts w:cs="Arial"/>
                <w:lang w:eastAsia="ja-JP"/>
              </w:rPr>
              <w:t>, ms</w:t>
            </w:r>
            <w:r w:rsidRPr="008711EA">
              <w:rPr>
                <w:rFonts w:cs="Arial"/>
                <w:lang w:eastAsia="zh-CN"/>
              </w:rPr>
              <w:t>60</w:t>
            </w:r>
            <w:r w:rsidRPr="008711EA">
              <w:rPr>
                <w:rFonts w:cs="Arial"/>
                <w:lang w:eastAsia="ja-JP"/>
              </w:rPr>
              <w:t>, ms</w:t>
            </w:r>
            <w:r w:rsidRPr="008711EA">
              <w:rPr>
                <w:rFonts w:cs="Arial"/>
                <w:lang w:eastAsia="zh-CN"/>
              </w:rPr>
              <w:t>7</w:t>
            </w:r>
            <w:r w:rsidRPr="008711EA">
              <w:rPr>
                <w:rFonts w:cs="Arial"/>
                <w:lang w:eastAsia="ja-JP"/>
              </w:rPr>
              <w:t>0</w:t>
            </w:r>
            <w:r w:rsidRPr="008711EA">
              <w:rPr>
                <w:rFonts w:cs="Arial"/>
                <w:lang w:eastAsia="zh-CN"/>
              </w:rPr>
              <w:t xml:space="preserve">, </w:t>
            </w:r>
            <w:r w:rsidRPr="008711EA">
              <w:rPr>
                <w:rFonts w:cs="Arial"/>
                <w:lang w:eastAsia="ja-JP"/>
              </w:rPr>
              <w:t>ms80, ms90, ms100, ms150, ms300, ms500, ms750,</w:t>
            </w:r>
            <w:r w:rsidRPr="008711EA">
              <w:rPr>
                <w:rFonts w:cs="Arial"/>
                <w:lang w:eastAsia="zh-CN"/>
              </w:rPr>
              <w:t xml:space="preserve"> …</w:t>
            </w:r>
            <w:r w:rsidRPr="008711EA">
              <w:rPr>
                <w:rFonts w:cs="Arial"/>
                <w:lang w:eastAsia="ja-JP"/>
              </w:rPr>
              <w:t>)</w:t>
            </w:r>
          </w:p>
        </w:tc>
        <w:tc>
          <w:tcPr>
            <w:tcW w:w="1481" w:type="pct"/>
          </w:tcPr>
          <w:p w14:paraId="150F1019" w14:textId="77777777" w:rsidR="000E2576" w:rsidRPr="008711EA" w:rsidRDefault="000E2576" w:rsidP="001F24A0">
            <w:pPr>
              <w:pStyle w:val="TAL"/>
              <w:keepNext w:val="0"/>
              <w:keepLines w:val="0"/>
              <w:widowControl w:val="0"/>
              <w:rPr>
                <w:rFonts w:cs="Arial"/>
                <w:lang w:eastAsia="ja-JP"/>
              </w:rPr>
            </w:pPr>
          </w:p>
        </w:tc>
      </w:tr>
      <w:tr w:rsidR="000E2576" w:rsidRPr="008711EA" w14:paraId="4FAD2946"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97E8B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M6 Links to log</w:t>
            </w:r>
          </w:p>
        </w:tc>
        <w:tc>
          <w:tcPr>
            <w:tcW w:w="556" w:type="pct"/>
            <w:tcBorders>
              <w:top w:val="single" w:sz="4" w:space="0" w:color="auto"/>
              <w:left w:val="single" w:sz="4" w:space="0" w:color="auto"/>
              <w:bottom w:val="single" w:sz="4" w:space="0" w:color="auto"/>
              <w:right w:val="single" w:sz="4" w:space="0" w:color="auto"/>
            </w:tcBorders>
          </w:tcPr>
          <w:p w14:paraId="06BF05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693CA575"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56A464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ENUMERATED(uplink, downlink, both-uplink-and-downlink, …)</w:t>
            </w:r>
          </w:p>
        </w:tc>
        <w:tc>
          <w:tcPr>
            <w:tcW w:w="1481" w:type="pct"/>
            <w:tcBorders>
              <w:top w:val="single" w:sz="4" w:space="0" w:color="auto"/>
              <w:left w:val="single" w:sz="4" w:space="0" w:color="auto"/>
              <w:bottom w:val="single" w:sz="4" w:space="0" w:color="auto"/>
              <w:right w:val="single" w:sz="4" w:space="0" w:color="auto"/>
            </w:tcBorders>
          </w:tcPr>
          <w:p w14:paraId="7BC1AA3F" w14:textId="77777777" w:rsidR="000E2576" w:rsidRPr="008711EA" w:rsidRDefault="000E2576" w:rsidP="001F24A0">
            <w:pPr>
              <w:pStyle w:val="TAL"/>
              <w:keepNext w:val="0"/>
              <w:keepLines w:val="0"/>
              <w:widowControl w:val="0"/>
              <w:rPr>
                <w:rFonts w:cs="Arial"/>
                <w:i/>
                <w:lang w:eastAsia="zh-CN"/>
              </w:rPr>
            </w:pPr>
          </w:p>
        </w:tc>
      </w:tr>
    </w:tbl>
    <w:p w14:paraId="41153BF8"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0"/>
        <w:gridCol w:w="6231"/>
      </w:tblGrid>
      <w:tr w:rsidR="000E2576" w:rsidRPr="008711EA" w14:paraId="0E5B1024" w14:textId="77777777" w:rsidTr="006F19AD">
        <w:tc>
          <w:tcPr>
            <w:tcW w:w="1765" w:type="pct"/>
            <w:tcBorders>
              <w:top w:val="single" w:sz="4" w:space="0" w:color="auto"/>
              <w:left w:val="single" w:sz="4" w:space="0" w:color="auto"/>
              <w:bottom w:val="single" w:sz="4" w:space="0" w:color="auto"/>
              <w:right w:val="single" w:sz="4" w:space="0" w:color="auto"/>
            </w:tcBorders>
          </w:tcPr>
          <w:p w14:paraId="66AA75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235" w:type="pct"/>
            <w:tcBorders>
              <w:top w:val="single" w:sz="4" w:space="0" w:color="auto"/>
              <w:left w:val="single" w:sz="4" w:space="0" w:color="auto"/>
              <w:bottom w:val="single" w:sz="4" w:space="0" w:color="auto"/>
              <w:right w:val="single" w:sz="4" w:space="0" w:color="auto"/>
            </w:tcBorders>
          </w:tcPr>
          <w:p w14:paraId="346128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763FA5E" w14:textId="77777777" w:rsidTr="006F19AD">
        <w:tc>
          <w:tcPr>
            <w:tcW w:w="1765" w:type="pct"/>
            <w:tcBorders>
              <w:top w:val="single" w:sz="4" w:space="0" w:color="auto"/>
              <w:left w:val="single" w:sz="4" w:space="0" w:color="auto"/>
              <w:bottom w:val="single" w:sz="4" w:space="0" w:color="auto"/>
              <w:right w:val="single" w:sz="4" w:space="0" w:color="auto"/>
            </w:tcBorders>
          </w:tcPr>
          <w:p w14:paraId="5686E88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if</w:t>
            </w:r>
            <w:r w:rsidRPr="008711EA">
              <w:rPr>
                <w:rFonts w:cs="Arial"/>
                <w:lang w:eastAsia="zh-CN"/>
              </w:rPr>
              <w:t>UL</w:t>
            </w:r>
          </w:p>
        </w:tc>
        <w:tc>
          <w:tcPr>
            <w:tcW w:w="3235" w:type="pct"/>
            <w:tcBorders>
              <w:top w:val="single" w:sz="4" w:space="0" w:color="auto"/>
              <w:left w:val="single" w:sz="4" w:space="0" w:color="auto"/>
              <w:bottom w:val="single" w:sz="4" w:space="0" w:color="auto"/>
              <w:right w:val="single" w:sz="4" w:space="0" w:color="auto"/>
            </w:tcBorders>
          </w:tcPr>
          <w:p w14:paraId="109461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zh-CN"/>
              </w:rPr>
              <w:t>M6 Links to log</w:t>
            </w:r>
            <w:r w:rsidRPr="008711EA">
              <w:rPr>
                <w:rFonts w:cs="Arial"/>
                <w:i/>
                <w:iCs/>
                <w:lang w:eastAsia="ja-JP"/>
              </w:rPr>
              <w:t xml:space="preserve"> </w:t>
            </w:r>
            <w:r w:rsidRPr="008711EA">
              <w:rPr>
                <w:rFonts w:cs="Arial"/>
                <w:lang w:eastAsia="ja-JP"/>
              </w:rPr>
              <w:t>IE is set to “</w:t>
            </w:r>
            <w:r w:rsidRPr="008711EA">
              <w:rPr>
                <w:rFonts w:cs="Arial"/>
                <w:lang w:eastAsia="zh-CN"/>
              </w:rPr>
              <w:t>uplink</w:t>
            </w:r>
            <w:r w:rsidRPr="008711EA">
              <w:rPr>
                <w:rFonts w:cs="Arial"/>
                <w:lang w:eastAsia="ja-JP"/>
              </w:rPr>
              <w:t>” or to “both-uplink-and-downlink”.</w:t>
            </w:r>
          </w:p>
        </w:tc>
      </w:tr>
    </w:tbl>
    <w:p w14:paraId="4188B660" w14:textId="77777777" w:rsidR="000E2576" w:rsidRPr="008711EA" w:rsidRDefault="000E2576" w:rsidP="001F24A0">
      <w:pPr>
        <w:widowControl w:val="0"/>
        <w:rPr>
          <w:lang w:eastAsia="zh-CN"/>
        </w:rPr>
      </w:pPr>
    </w:p>
    <w:p w14:paraId="34C94CA1" w14:textId="77777777" w:rsidR="000E2576" w:rsidRPr="008711EA" w:rsidRDefault="000E2576" w:rsidP="001F24A0">
      <w:pPr>
        <w:pStyle w:val="Heading4"/>
        <w:keepNext w:val="0"/>
        <w:keepLines w:val="0"/>
        <w:widowControl w:val="0"/>
      </w:pPr>
      <w:bookmarkStart w:id="7857" w:name="_Toc20953810"/>
      <w:bookmarkStart w:id="7858" w:name="_Toc29390988"/>
      <w:bookmarkStart w:id="7859" w:name="_Toc36551725"/>
      <w:bookmarkStart w:id="7860" w:name="_Toc45831947"/>
      <w:bookmarkStart w:id="7861" w:name="_Toc51762900"/>
      <w:bookmarkStart w:id="7862" w:name="_Toc64381952"/>
      <w:bookmarkStart w:id="7863" w:name="_Toc73964470"/>
      <w:bookmarkStart w:id="7864" w:name="_Toc88647079"/>
      <w:bookmarkStart w:id="7865" w:name="_Toc97883028"/>
      <w:bookmarkStart w:id="7866" w:name="_Toc98531603"/>
      <w:bookmarkStart w:id="7867" w:name="_Toc105517675"/>
      <w:bookmarkStart w:id="7868" w:name="_Toc106108566"/>
      <w:bookmarkStart w:id="7869" w:name="_Toc113657151"/>
      <w:bookmarkStart w:id="7870" w:name="_Toc114052370"/>
      <w:bookmarkStart w:id="7871" w:name="_Toc138759632"/>
      <w:r w:rsidRPr="008711EA">
        <w:t>9.2.1.</w:t>
      </w:r>
      <w:r w:rsidRPr="008711EA">
        <w:rPr>
          <w:lang w:eastAsia="zh-CN"/>
        </w:rPr>
        <w:t>102</w:t>
      </w:r>
      <w:r w:rsidRPr="008711EA">
        <w:tab/>
        <w:t>M</w:t>
      </w:r>
      <w:r w:rsidRPr="008711EA">
        <w:rPr>
          <w:lang w:eastAsia="zh-CN"/>
        </w:rPr>
        <w:t>7</w:t>
      </w:r>
      <w:r w:rsidRPr="008711EA">
        <w:t xml:space="preserve"> Configuration</w:t>
      </w:r>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p>
    <w:p w14:paraId="298D8878" w14:textId="77777777" w:rsidR="000E2576" w:rsidRPr="008711EA" w:rsidRDefault="000E2576" w:rsidP="001F24A0">
      <w:pPr>
        <w:widowControl w:val="0"/>
      </w:pPr>
      <w:r w:rsidRPr="008711EA">
        <w:t>This IE defines the parameters for M</w:t>
      </w:r>
      <w:r w:rsidRPr="008711EA">
        <w:rPr>
          <w:lang w:eastAsia="zh-CN"/>
        </w:rPr>
        <w:t>7</w:t>
      </w:r>
      <w:r w:rsidRPr="008711EA">
        <w:t xml:space="preserve">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020"/>
        <w:gridCol w:w="1377"/>
        <w:gridCol w:w="2057"/>
        <w:gridCol w:w="2803"/>
      </w:tblGrid>
      <w:tr w:rsidR="000E2576" w:rsidRPr="008711EA" w14:paraId="5C7019DF" w14:textId="77777777" w:rsidTr="00F636DB">
        <w:trPr>
          <w:jc w:val="center"/>
        </w:trPr>
        <w:tc>
          <w:tcPr>
            <w:tcW w:w="1259" w:type="pct"/>
          </w:tcPr>
          <w:p w14:paraId="35B91E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C513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878D5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EAC32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F0777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5FBAC7" w14:textId="77777777" w:rsidTr="00F636DB">
        <w:trPr>
          <w:jc w:val="center"/>
        </w:trPr>
        <w:tc>
          <w:tcPr>
            <w:tcW w:w="1259" w:type="pct"/>
          </w:tcPr>
          <w:p w14:paraId="539D77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M7 Collection Period</w:t>
            </w:r>
          </w:p>
        </w:tc>
        <w:tc>
          <w:tcPr>
            <w:tcW w:w="556" w:type="pct"/>
          </w:tcPr>
          <w:p w14:paraId="5AFF1E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847D7BF" w14:textId="77777777" w:rsidR="000E2576" w:rsidRPr="008711EA" w:rsidRDefault="000E2576" w:rsidP="001F24A0">
            <w:pPr>
              <w:pStyle w:val="TAL"/>
              <w:keepNext w:val="0"/>
              <w:keepLines w:val="0"/>
              <w:widowControl w:val="0"/>
              <w:rPr>
                <w:rFonts w:cs="Arial"/>
                <w:lang w:eastAsia="ja-JP"/>
              </w:rPr>
            </w:pPr>
          </w:p>
        </w:tc>
        <w:tc>
          <w:tcPr>
            <w:tcW w:w="963" w:type="pct"/>
          </w:tcPr>
          <w:p w14:paraId="472C5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w:t>
            </w:r>
            <w:r w:rsidRPr="008711EA">
              <w:rPr>
                <w:rFonts w:cs="Arial"/>
                <w:lang w:eastAsia="zh-CN"/>
              </w:rPr>
              <w:t>1</w:t>
            </w:r>
            <w:r w:rsidRPr="008711EA">
              <w:rPr>
                <w:rFonts w:cs="Arial"/>
                <w:lang w:eastAsia="ja-JP"/>
              </w:rPr>
              <w:t>..</w:t>
            </w:r>
            <w:r w:rsidRPr="008711EA">
              <w:rPr>
                <w:rFonts w:cs="Arial"/>
                <w:lang w:eastAsia="zh-CN"/>
              </w:rPr>
              <w:t>60, …</w:t>
            </w:r>
            <w:r w:rsidRPr="008711EA">
              <w:rPr>
                <w:rFonts w:cs="Arial"/>
                <w:lang w:eastAsia="ja-JP"/>
              </w:rPr>
              <w:t>)</w:t>
            </w:r>
          </w:p>
        </w:tc>
        <w:tc>
          <w:tcPr>
            <w:tcW w:w="1481" w:type="pct"/>
          </w:tcPr>
          <w:p w14:paraId="0BFE85C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Unit: minutes</w:t>
            </w:r>
          </w:p>
        </w:tc>
      </w:tr>
      <w:tr w:rsidR="000E2576" w:rsidRPr="008711EA" w14:paraId="6997277F"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98D2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M7 Links to log</w:t>
            </w:r>
          </w:p>
        </w:tc>
        <w:tc>
          <w:tcPr>
            <w:tcW w:w="556" w:type="pct"/>
            <w:tcBorders>
              <w:top w:val="single" w:sz="4" w:space="0" w:color="auto"/>
              <w:left w:val="single" w:sz="4" w:space="0" w:color="auto"/>
              <w:bottom w:val="single" w:sz="4" w:space="0" w:color="auto"/>
              <w:right w:val="single" w:sz="4" w:space="0" w:color="auto"/>
            </w:tcBorders>
          </w:tcPr>
          <w:p w14:paraId="37D24F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1A4DAE78"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312AF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ENUMERATED(uplink, downlink, both-uplink-and-downlink, …)</w:t>
            </w:r>
          </w:p>
        </w:tc>
        <w:tc>
          <w:tcPr>
            <w:tcW w:w="1481" w:type="pct"/>
            <w:tcBorders>
              <w:top w:val="single" w:sz="4" w:space="0" w:color="auto"/>
              <w:left w:val="single" w:sz="4" w:space="0" w:color="auto"/>
              <w:bottom w:val="single" w:sz="4" w:space="0" w:color="auto"/>
              <w:right w:val="single" w:sz="4" w:space="0" w:color="auto"/>
            </w:tcBorders>
          </w:tcPr>
          <w:p w14:paraId="5754C1AE" w14:textId="77777777" w:rsidR="000E2576" w:rsidRPr="008711EA" w:rsidRDefault="000E2576" w:rsidP="001F24A0">
            <w:pPr>
              <w:pStyle w:val="TAL"/>
              <w:keepNext w:val="0"/>
              <w:keepLines w:val="0"/>
              <w:widowControl w:val="0"/>
              <w:rPr>
                <w:rFonts w:cs="Arial"/>
                <w:i/>
                <w:lang w:eastAsia="zh-CN"/>
              </w:rPr>
            </w:pPr>
          </w:p>
        </w:tc>
      </w:tr>
    </w:tbl>
    <w:p w14:paraId="66D31391" w14:textId="77777777" w:rsidR="000E2576" w:rsidRPr="008711EA" w:rsidRDefault="000E2576" w:rsidP="001F24A0">
      <w:pPr>
        <w:widowControl w:val="0"/>
      </w:pPr>
    </w:p>
    <w:p w14:paraId="4AA2991C" w14:textId="77777777" w:rsidR="000E2576" w:rsidRPr="008711EA" w:rsidRDefault="000E2576" w:rsidP="001F24A0">
      <w:pPr>
        <w:pStyle w:val="Heading4"/>
        <w:keepNext w:val="0"/>
        <w:keepLines w:val="0"/>
        <w:widowControl w:val="0"/>
        <w:ind w:left="0" w:firstLine="0"/>
      </w:pPr>
      <w:bookmarkStart w:id="7872" w:name="_Toc20953811"/>
      <w:bookmarkStart w:id="7873" w:name="_Toc29390989"/>
      <w:bookmarkStart w:id="7874" w:name="_Toc36551726"/>
      <w:bookmarkStart w:id="7875" w:name="_Toc45831948"/>
      <w:bookmarkStart w:id="7876" w:name="_Toc51762901"/>
      <w:bookmarkStart w:id="7877" w:name="_Toc64381953"/>
      <w:bookmarkStart w:id="7878" w:name="_Toc73964471"/>
      <w:bookmarkStart w:id="7879" w:name="_Toc88647080"/>
      <w:bookmarkStart w:id="7880" w:name="_Toc97883029"/>
      <w:bookmarkStart w:id="7881" w:name="_Toc98531604"/>
      <w:bookmarkStart w:id="7882" w:name="_Toc105517676"/>
      <w:bookmarkStart w:id="7883" w:name="_Toc106108567"/>
      <w:bookmarkStart w:id="7884" w:name="_Toc113657152"/>
      <w:bookmarkStart w:id="7885" w:name="_Toc114052371"/>
      <w:bookmarkStart w:id="7886" w:name="_Toc138759633"/>
      <w:r w:rsidRPr="008711EA">
        <w:t>9.2.1.103</w:t>
      </w:r>
      <w:r w:rsidRPr="008711EA">
        <w:tab/>
        <w:t>Assistance Data for Paging</w:t>
      </w:r>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p>
    <w:p w14:paraId="5AD8B58A"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optimisation.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491DBDC" w14:textId="77777777" w:rsidTr="00F636DB">
        <w:tc>
          <w:tcPr>
            <w:tcW w:w="1259" w:type="pct"/>
          </w:tcPr>
          <w:p w14:paraId="46B95E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06485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5990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FE7A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EA4D526"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3D36620A" w14:textId="77777777" w:rsidTr="00F636DB">
        <w:tc>
          <w:tcPr>
            <w:tcW w:w="1259" w:type="pct"/>
          </w:tcPr>
          <w:p w14:paraId="7AAC6494"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Assistance Data for Recommended Cells</w:t>
            </w:r>
          </w:p>
        </w:tc>
        <w:tc>
          <w:tcPr>
            <w:tcW w:w="556" w:type="pct"/>
          </w:tcPr>
          <w:p w14:paraId="429B83E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6320957A" w14:textId="77777777" w:rsidR="000E2576" w:rsidRPr="008711EA" w:rsidRDefault="000E2576" w:rsidP="001F24A0">
            <w:pPr>
              <w:pStyle w:val="TAL"/>
              <w:keepNext w:val="0"/>
              <w:keepLines w:val="0"/>
              <w:widowControl w:val="0"/>
              <w:rPr>
                <w:rFonts w:cs="Arial"/>
                <w:lang w:eastAsia="ja-JP"/>
              </w:rPr>
            </w:pPr>
          </w:p>
        </w:tc>
        <w:tc>
          <w:tcPr>
            <w:tcW w:w="963" w:type="pct"/>
          </w:tcPr>
          <w:p w14:paraId="74135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9.2.1.104</w:t>
            </w:r>
          </w:p>
        </w:tc>
        <w:tc>
          <w:tcPr>
            <w:tcW w:w="1481" w:type="pct"/>
          </w:tcPr>
          <w:p w14:paraId="242F149C" w14:textId="77777777" w:rsidR="000E2576" w:rsidRPr="008711EA" w:rsidRDefault="000E2576" w:rsidP="001F24A0">
            <w:pPr>
              <w:pStyle w:val="TAL"/>
              <w:keepNext w:val="0"/>
              <w:keepLines w:val="0"/>
              <w:widowControl w:val="0"/>
              <w:rPr>
                <w:rFonts w:cs="Arial"/>
                <w:lang w:eastAsia="ja-JP"/>
              </w:rPr>
            </w:pPr>
          </w:p>
        </w:tc>
      </w:tr>
      <w:tr w:rsidR="000E2576" w:rsidRPr="008711EA" w14:paraId="58319858" w14:textId="77777777" w:rsidTr="00F636DB">
        <w:tc>
          <w:tcPr>
            <w:tcW w:w="1259" w:type="pct"/>
            <w:tcBorders>
              <w:top w:val="single" w:sz="4" w:space="0" w:color="auto"/>
              <w:left w:val="single" w:sz="4" w:space="0" w:color="auto"/>
              <w:bottom w:val="single" w:sz="4" w:space="0" w:color="auto"/>
              <w:right w:val="single" w:sz="4" w:space="0" w:color="auto"/>
            </w:tcBorders>
          </w:tcPr>
          <w:p w14:paraId="6A5BEA6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Assistance Data for CE capable UEs</w:t>
            </w:r>
          </w:p>
        </w:tc>
        <w:tc>
          <w:tcPr>
            <w:tcW w:w="556" w:type="pct"/>
            <w:tcBorders>
              <w:top w:val="single" w:sz="4" w:space="0" w:color="auto"/>
              <w:left w:val="single" w:sz="4" w:space="0" w:color="auto"/>
              <w:bottom w:val="single" w:sz="4" w:space="0" w:color="auto"/>
              <w:right w:val="single" w:sz="4" w:space="0" w:color="auto"/>
            </w:tcBorders>
          </w:tcPr>
          <w:p w14:paraId="633C6A4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1FC5FF1C"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09D89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9.2.1.108</w:t>
            </w:r>
          </w:p>
        </w:tc>
        <w:tc>
          <w:tcPr>
            <w:tcW w:w="1481" w:type="pct"/>
            <w:tcBorders>
              <w:top w:val="single" w:sz="4" w:space="0" w:color="auto"/>
              <w:left w:val="single" w:sz="4" w:space="0" w:color="auto"/>
              <w:bottom w:val="single" w:sz="4" w:space="0" w:color="auto"/>
              <w:right w:val="single" w:sz="4" w:space="0" w:color="auto"/>
            </w:tcBorders>
          </w:tcPr>
          <w:p w14:paraId="55F5F7D5" w14:textId="77777777" w:rsidR="000E2576" w:rsidRPr="008711EA" w:rsidRDefault="000E2576" w:rsidP="001F24A0">
            <w:pPr>
              <w:pStyle w:val="TAL"/>
              <w:keepNext w:val="0"/>
              <w:keepLines w:val="0"/>
              <w:widowControl w:val="0"/>
              <w:rPr>
                <w:rFonts w:cs="Arial"/>
                <w:lang w:eastAsia="ja-JP"/>
              </w:rPr>
            </w:pPr>
          </w:p>
        </w:tc>
      </w:tr>
      <w:tr w:rsidR="000E2576" w:rsidRPr="008711EA" w14:paraId="4C78BBE2" w14:textId="77777777" w:rsidTr="00F636DB">
        <w:tc>
          <w:tcPr>
            <w:tcW w:w="1259" w:type="pct"/>
            <w:tcBorders>
              <w:top w:val="single" w:sz="4" w:space="0" w:color="auto"/>
              <w:left w:val="single" w:sz="4" w:space="0" w:color="auto"/>
              <w:bottom w:val="single" w:sz="4" w:space="0" w:color="auto"/>
              <w:right w:val="single" w:sz="4" w:space="0" w:color="auto"/>
            </w:tcBorders>
          </w:tcPr>
          <w:p w14:paraId="01AE4C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Paging Attempt Information </w:t>
            </w:r>
          </w:p>
        </w:tc>
        <w:tc>
          <w:tcPr>
            <w:tcW w:w="556" w:type="pct"/>
            <w:tcBorders>
              <w:top w:val="single" w:sz="4" w:space="0" w:color="auto"/>
              <w:left w:val="single" w:sz="4" w:space="0" w:color="auto"/>
              <w:bottom w:val="single" w:sz="4" w:space="0" w:color="auto"/>
              <w:right w:val="single" w:sz="4" w:space="0" w:color="auto"/>
            </w:tcBorders>
          </w:tcPr>
          <w:p w14:paraId="16B4C1A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2F755DFD"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44A380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9.2.1.110</w:t>
            </w:r>
          </w:p>
        </w:tc>
        <w:tc>
          <w:tcPr>
            <w:tcW w:w="1481" w:type="pct"/>
            <w:tcBorders>
              <w:top w:val="single" w:sz="4" w:space="0" w:color="auto"/>
              <w:left w:val="single" w:sz="4" w:space="0" w:color="auto"/>
              <w:bottom w:val="single" w:sz="4" w:space="0" w:color="auto"/>
              <w:right w:val="single" w:sz="4" w:space="0" w:color="auto"/>
            </w:tcBorders>
          </w:tcPr>
          <w:p w14:paraId="4F7B6905" w14:textId="77777777" w:rsidR="000E2576" w:rsidRPr="008711EA" w:rsidRDefault="000E2576" w:rsidP="001F24A0">
            <w:pPr>
              <w:pStyle w:val="TAL"/>
              <w:keepNext w:val="0"/>
              <w:keepLines w:val="0"/>
              <w:widowControl w:val="0"/>
              <w:rPr>
                <w:rFonts w:cs="Arial"/>
                <w:lang w:eastAsia="ja-JP"/>
              </w:rPr>
            </w:pPr>
          </w:p>
        </w:tc>
      </w:tr>
    </w:tbl>
    <w:p w14:paraId="4ECCA97D" w14:textId="77777777" w:rsidR="000E2576" w:rsidRPr="008711EA" w:rsidRDefault="000E2576" w:rsidP="001F24A0">
      <w:pPr>
        <w:widowControl w:val="0"/>
        <w:rPr>
          <w:lang w:eastAsia="zh-CN"/>
        </w:rPr>
      </w:pPr>
    </w:p>
    <w:p w14:paraId="1C8EF8D4" w14:textId="77777777" w:rsidR="000E2576" w:rsidRPr="008711EA" w:rsidRDefault="000E2576" w:rsidP="001F24A0">
      <w:pPr>
        <w:pStyle w:val="Heading4"/>
        <w:keepNext w:val="0"/>
        <w:keepLines w:val="0"/>
        <w:widowControl w:val="0"/>
        <w:ind w:left="0" w:firstLine="0"/>
      </w:pPr>
      <w:bookmarkStart w:id="7887" w:name="_Toc20953812"/>
      <w:bookmarkStart w:id="7888" w:name="_Toc29390990"/>
      <w:bookmarkStart w:id="7889" w:name="_Toc36551727"/>
      <w:bookmarkStart w:id="7890" w:name="_Toc45831949"/>
      <w:bookmarkStart w:id="7891" w:name="_Toc51762902"/>
      <w:bookmarkStart w:id="7892" w:name="_Toc64381954"/>
      <w:bookmarkStart w:id="7893" w:name="_Toc73964472"/>
      <w:bookmarkStart w:id="7894" w:name="_Toc88647081"/>
      <w:bookmarkStart w:id="7895" w:name="_Toc97883030"/>
      <w:bookmarkStart w:id="7896" w:name="_Toc98531605"/>
      <w:bookmarkStart w:id="7897" w:name="_Toc105517677"/>
      <w:bookmarkStart w:id="7898" w:name="_Toc106108568"/>
      <w:bookmarkStart w:id="7899" w:name="_Toc113657153"/>
      <w:bookmarkStart w:id="7900" w:name="_Toc114052372"/>
      <w:bookmarkStart w:id="7901" w:name="_Toc138759634"/>
      <w:r w:rsidRPr="008711EA">
        <w:t>9.2.1.104</w:t>
      </w:r>
      <w:r w:rsidRPr="008711EA">
        <w:tab/>
        <w:t>Assistance Data for Recommended Cells</w:t>
      </w:r>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p>
    <w:p w14:paraId="33EC9D61"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in recommended cells.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EBA9F1F" w14:textId="77777777" w:rsidTr="00F636DB">
        <w:tc>
          <w:tcPr>
            <w:tcW w:w="1259" w:type="pct"/>
          </w:tcPr>
          <w:p w14:paraId="175E6D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02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CE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69A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D33591"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03C318B1" w14:textId="77777777" w:rsidTr="00F636DB">
        <w:tc>
          <w:tcPr>
            <w:tcW w:w="1259" w:type="pct"/>
            <w:tcBorders>
              <w:top w:val="single" w:sz="4" w:space="0" w:color="auto"/>
              <w:left w:val="single" w:sz="4" w:space="0" w:color="auto"/>
              <w:bottom w:val="single" w:sz="4" w:space="0" w:color="auto"/>
              <w:right w:val="single" w:sz="4" w:space="0" w:color="auto"/>
            </w:tcBorders>
          </w:tcPr>
          <w:p w14:paraId="78771884"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0BF46FE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3B758C6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798B1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7E7D42A" w14:textId="77777777" w:rsidR="000E2576" w:rsidRPr="008711EA" w:rsidRDefault="000E2576" w:rsidP="001F24A0">
            <w:pPr>
              <w:pStyle w:val="TAL"/>
              <w:keepNext w:val="0"/>
              <w:keepLines w:val="0"/>
              <w:widowControl w:val="0"/>
              <w:rPr>
                <w:rFonts w:cs="Arial"/>
                <w:lang w:eastAsia="ja-JP"/>
              </w:rPr>
            </w:pPr>
          </w:p>
        </w:tc>
      </w:tr>
    </w:tbl>
    <w:p w14:paraId="6E96F213" w14:textId="77777777" w:rsidR="000E2576" w:rsidRPr="008711EA" w:rsidRDefault="000E2576" w:rsidP="001F24A0">
      <w:pPr>
        <w:widowControl w:val="0"/>
        <w:rPr>
          <w:lang w:eastAsia="zh-CN"/>
        </w:rPr>
      </w:pPr>
    </w:p>
    <w:p w14:paraId="2FD1B073" w14:textId="77777777" w:rsidR="000E2576" w:rsidRPr="008711EA" w:rsidRDefault="000E2576" w:rsidP="001F24A0">
      <w:pPr>
        <w:pStyle w:val="Heading4"/>
        <w:keepNext w:val="0"/>
        <w:keepLines w:val="0"/>
        <w:widowControl w:val="0"/>
        <w:ind w:left="0" w:firstLine="0"/>
      </w:pPr>
      <w:bookmarkStart w:id="7902" w:name="_Toc20953813"/>
      <w:bookmarkStart w:id="7903" w:name="_Toc29390991"/>
      <w:bookmarkStart w:id="7904" w:name="_Toc36551728"/>
      <w:bookmarkStart w:id="7905" w:name="_Toc45831950"/>
      <w:bookmarkStart w:id="7906" w:name="_Toc51762903"/>
      <w:bookmarkStart w:id="7907" w:name="_Toc64381955"/>
      <w:bookmarkStart w:id="7908" w:name="_Toc73964473"/>
      <w:bookmarkStart w:id="7909" w:name="_Toc88647082"/>
      <w:bookmarkStart w:id="7910" w:name="_Toc97883031"/>
      <w:bookmarkStart w:id="7911" w:name="_Toc98531606"/>
      <w:bookmarkStart w:id="7912" w:name="_Toc105517678"/>
      <w:bookmarkStart w:id="7913" w:name="_Toc106108569"/>
      <w:bookmarkStart w:id="7914" w:name="_Toc113657154"/>
      <w:bookmarkStart w:id="7915" w:name="_Toc114052373"/>
      <w:bookmarkStart w:id="7916" w:name="_Toc138759635"/>
      <w:r w:rsidRPr="008711EA">
        <w:t>9.2.1.105</w:t>
      </w:r>
      <w:r w:rsidRPr="008711EA">
        <w:tab/>
        <w:t>Information on Recommended Cells and eNBs for Paging</w:t>
      </w:r>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p>
    <w:p w14:paraId="1A6AF4D6" w14:textId="77777777" w:rsidR="000E2576" w:rsidRPr="008711EA" w:rsidRDefault="000E2576" w:rsidP="001F24A0">
      <w:pPr>
        <w:widowControl w:val="0"/>
        <w:rPr>
          <w:lang w:eastAsia="zh-CN"/>
        </w:rPr>
      </w:pPr>
      <w:r w:rsidRPr="008711EA">
        <w:t xml:space="preserve">This IE provides </w:t>
      </w:r>
      <w:r w:rsidRPr="008711EA">
        <w:rPr>
          <w:lang w:eastAsia="zh-CN"/>
        </w:rPr>
        <w:t>information on recommended cells and eNBs for paging.</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5C4D213" w14:textId="77777777" w:rsidTr="00F636DB">
        <w:trPr>
          <w:tblHeader/>
        </w:trPr>
        <w:tc>
          <w:tcPr>
            <w:tcW w:w="1259" w:type="pct"/>
          </w:tcPr>
          <w:p w14:paraId="143F6D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46F4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1B9A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6FA04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79A53D"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1A155B16" w14:textId="77777777" w:rsidTr="00F636DB">
        <w:tc>
          <w:tcPr>
            <w:tcW w:w="1259" w:type="pct"/>
            <w:tcBorders>
              <w:top w:val="single" w:sz="4" w:space="0" w:color="auto"/>
              <w:left w:val="single" w:sz="4" w:space="0" w:color="auto"/>
              <w:bottom w:val="single" w:sz="4" w:space="0" w:color="auto"/>
              <w:right w:val="single" w:sz="4" w:space="0" w:color="auto"/>
            </w:tcBorders>
          </w:tcPr>
          <w:p w14:paraId="7ABC169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1CBB958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6364C48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BD4FA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49C4525" w14:textId="77777777" w:rsidR="000E2576" w:rsidRPr="008711EA" w:rsidRDefault="000E2576" w:rsidP="001F24A0">
            <w:pPr>
              <w:pStyle w:val="TAL"/>
              <w:keepNext w:val="0"/>
              <w:keepLines w:val="0"/>
              <w:widowControl w:val="0"/>
              <w:rPr>
                <w:rFonts w:cs="Arial"/>
                <w:lang w:eastAsia="ja-JP"/>
              </w:rPr>
            </w:pPr>
          </w:p>
        </w:tc>
      </w:tr>
      <w:tr w:rsidR="000E2576" w:rsidRPr="008711EA" w14:paraId="63480719" w14:textId="77777777" w:rsidTr="00F636DB">
        <w:tc>
          <w:tcPr>
            <w:tcW w:w="1259" w:type="pct"/>
            <w:tcBorders>
              <w:top w:val="single" w:sz="4" w:space="0" w:color="auto"/>
              <w:left w:val="single" w:sz="4" w:space="0" w:color="auto"/>
              <w:bottom w:val="single" w:sz="4" w:space="0" w:color="auto"/>
              <w:right w:val="single" w:sz="4" w:space="0" w:color="auto"/>
            </w:tcBorders>
          </w:tcPr>
          <w:p w14:paraId="405408C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Recommended eNBs for Paging</w:t>
            </w:r>
          </w:p>
        </w:tc>
        <w:tc>
          <w:tcPr>
            <w:tcW w:w="556" w:type="pct"/>
            <w:tcBorders>
              <w:top w:val="single" w:sz="4" w:space="0" w:color="auto"/>
              <w:left w:val="single" w:sz="4" w:space="0" w:color="auto"/>
              <w:bottom w:val="single" w:sz="4" w:space="0" w:color="auto"/>
              <w:right w:val="single" w:sz="4" w:space="0" w:color="auto"/>
            </w:tcBorders>
          </w:tcPr>
          <w:p w14:paraId="72E16D1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4D231167"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555F74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9.2.1.107</w:t>
            </w:r>
          </w:p>
        </w:tc>
        <w:tc>
          <w:tcPr>
            <w:tcW w:w="1481" w:type="pct"/>
            <w:tcBorders>
              <w:top w:val="single" w:sz="4" w:space="0" w:color="auto"/>
              <w:left w:val="single" w:sz="4" w:space="0" w:color="auto"/>
              <w:bottom w:val="single" w:sz="4" w:space="0" w:color="auto"/>
              <w:right w:val="single" w:sz="4" w:space="0" w:color="auto"/>
            </w:tcBorders>
          </w:tcPr>
          <w:p w14:paraId="4A09567E" w14:textId="77777777" w:rsidR="000E2576" w:rsidRPr="008711EA" w:rsidRDefault="000E2576" w:rsidP="001F24A0">
            <w:pPr>
              <w:pStyle w:val="TAL"/>
              <w:keepNext w:val="0"/>
              <w:keepLines w:val="0"/>
              <w:widowControl w:val="0"/>
              <w:rPr>
                <w:rFonts w:cs="Arial"/>
                <w:lang w:eastAsia="zh-CN"/>
              </w:rPr>
            </w:pPr>
          </w:p>
        </w:tc>
      </w:tr>
    </w:tbl>
    <w:p w14:paraId="5D45366D" w14:textId="77777777" w:rsidR="000E2576" w:rsidRPr="008711EA" w:rsidRDefault="000E2576" w:rsidP="001F24A0">
      <w:pPr>
        <w:widowControl w:val="0"/>
        <w:rPr>
          <w:lang w:eastAsia="zh-CN"/>
        </w:rPr>
      </w:pPr>
    </w:p>
    <w:p w14:paraId="4345E676" w14:textId="77777777" w:rsidR="000E2576" w:rsidRPr="008711EA" w:rsidRDefault="000E2576" w:rsidP="001F24A0">
      <w:pPr>
        <w:pStyle w:val="Heading4"/>
        <w:keepNext w:val="0"/>
        <w:keepLines w:val="0"/>
        <w:widowControl w:val="0"/>
      </w:pPr>
      <w:bookmarkStart w:id="7917" w:name="_Toc20953814"/>
      <w:bookmarkStart w:id="7918" w:name="_Toc29390992"/>
      <w:bookmarkStart w:id="7919" w:name="_Toc36551729"/>
      <w:bookmarkStart w:id="7920" w:name="_Toc45831951"/>
      <w:bookmarkStart w:id="7921" w:name="_Toc51762904"/>
      <w:bookmarkStart w:id="7922" w:name="_Toc64381956"/>
      <w:bookmarkStart w:id="7923" w:name="_Toc73964474"/>
      <w:bookmarkStart w:id="7924" w:name="_Toc88647083"/>
      <w:bookmarkStart w:id="7925" w:name="_Toc97883032"/>
      <w:bookmarkStart w:id="7926" w:name="_Toc98531607"/>
      <w:bookmarkStart w:id="7927" w:name="_Toc105517679"/>
      <w:bookmarkStart w:id="7928" w:name="_Toc106108570"/>
      <w:bookmarkStart w:id="7929" w:name="_Toc113657155"/>
      <w:bookmarkStart w:id="7930" w:name="_Toc114052374"/>
      <w:bookmarkStart w:id="7931" w:name="_Toc138759636"/>
      <w:r w:rsidRPr="008711EA">
        <w:t>9.2.1.106</w:t>
      </w:r>
      <w:r w:rsidRPr="008711EA">
        <w:tab/>
        <w:t>Recommended Cells for Paging</w:t>
      </w:r>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p>
    <w:p w14:paraId="6BA7282A" w14:textId="77777777" w:rsidR="000E2576" w:rsidRPr="008711EA" w:rsidRDefault="000E2576" w:rsidP="001F24A0">
      <w:pPr>
        <w:widowControl w:val="0"/>
      </w:pPr>
      <w:r w:rsidRPr="008711EA">
        <w:rPr>
          <w:lang w:eastAsia="zh-CN"/>
        </w:rPr>
        <w:t>This IE contains the recommended cells for paging.</w:t>
      </w:r>
    </w:p>
    <w:p w14:paraId="06BCB14C" w14:textId="77777777" w:rsidR="000E2576" w:rsidRPr="008711EA" w:rsidRDefault="000E2576" w:rsidP="001F24A0">
      <w:pPr>
        <w:widowControl w:val="0"/>
      </w:pPr>
      <w:r w:rsidRPr="008711EA">
        <w:t>This IE is transparent to the EPC.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FD18B3F" w14:textId="77777777" w:rsidTr="009B6AFA">
        <w:trPr>
          <w:tblHeader/>
        </w:trPr>
        <w:tc>
          <w:tcPr>
            <w:tcW w:w="2448" w:type="dxa"/>
          </w:tcPr>
          <w:p w14:paraId="0FEA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DD4F4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5DAB1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81E1B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06240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5843230" w14:textId="77777777" w:rsidTr="00F636DB">
        <w:tc>
          <w:tcPr>
            <w:tcW w:w="2448" w:type="dxa"/>
          </w:tcPr>
          <w:p w14:paraId="14D7AB4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Cell List</w:t>
            </w:r>
          </w:p>
        </w:tc>
        <w:tc>
          <w:tcPr>
            <w:tcW w:w="1080" w:type="dxa"/>
          </w:tcPr>
          <w:p w14:paraId="30D3AAC0" w14:textId="77777777" w:rsidR="000E2576" w:rsidRPr="008711EA" w:rsidRDefault="000E2576" w:rsidP="001F24A0">
            <w:pPr>
              <w:pStyle w:val="TAL"/>
              <w:keepNext w:val="0"/>
              <w:keepLines w:val="0"/>
              <w:widowControl w:val="0"/>
              <w:rPr>
                <w:rFonts w:cs="Arial"/>
                <w:lang w:eastAsia="zh-CN"/>
              </w:rPr>
            </w:pPr>
          </w:p>
        </w:tc>
        <w:tc>
          <w:tcPr>
            <w:tcW w:w="1440" w:type="dxa"/>
          </w:tcPr>
          <w:p w14:paraId="434A524E" w14:textId="77777777" w:rsidR="000E2576" w:rsidRPr="008711EA" w:rsidRDefault="000E2576" w:rsidP="001F24A0">
            <w:pPr>
              <w:pStyle w:val="TAL"/>
              <w:keepNext w:val="0"/>
              <w:keepLines w:val="0"/>
              <w:widowControl w:val="0"/>
              <w:rPr>
                <w:rFonts w:cs="Arial"/>
                <w:bCs/>
                <w:i/>
                <w:lang w:eastAsia="ja-JP"/>
              </w:rPr>
            </w:pPr>
            <w:r w:rsidRPr="008711EA">
              <w:rPr>
                <w:rFonts w:cs="Arial"/>
                <w:bCs/>
                <w:i/>
                <w:lang w:eastAsia="ja-JP"/>
              </w:rPr>
              <w:t>1</w:t>
            </w:r>
          </w:p>
        </w:tc>
        <w:tc>
          <w:tcPr>
            <w:tcW w:w="1872" w:type="dxa"/>
          </w:tcPr>
          <w:p w14:paraId="154449EA" w14:textId="77777777" w:rsidR="000E2576" w:rsidRPr="008711EA" w:rsidRDefault="000E2576" w:rsidP="001F24A0">
            <w:pPr>
              <w:pStyle w:val="TAL"/>
              <w:keepNext w:val="0"/>
              <w:keepLines w:val="0"/>
              <w:widowControl w:val="0"/>
              <w:rPr>
                <w:rFonts w:cs="Arial"/>
                <w:lang w:eastAsia="ja-JP"/>
              </w:rPr>
            </w:pPr>
          </w:p>
        </w:tc>
        <w:tc>
          <w:tcPr>
            <w:tcW w:w="2880" w:type="dxa"/>
          </w:tcPr>
          <w:p w14:paraId="77D445BC" w14:textId="77777777" w:rsidR="000E2576" w:rsidRPr="008711EA" w:rsidRDefault="000E2576" w:rsidP="001F24A0">
            <w:pPr>
              <w:pStyle w:val="TAL"/>
              <w:keepNext w:val="0"/>
              <w:keepLines w:val="0"/>
              <w:widowControl w:val="0"/>
              <w:rPr>
                <w:rFonts w:cs="Arial"/>
                <w:lang w:eastAsia="ja-JP"/>
              </w:rPr>
            </w:pPr>
          </w:p>
        </w:tc>
      </w:tr>
      <w:tr w:rsidR="000E2576" w:rsidRPr="008711EA" w14:paraId="21F7B280" w14:textId="77777777" w:rsidTr="00F636DB">
        <w:tc>
          <w:tcPr>
            <w:tcW w:w="2448" w:type="dxa"/>
          </w:tcPr>
          <w:p w14:paraId="5B861CB3" w14:textId="77777777" w:rsidR="000E2576" w:rsidRPr="008711EA" w:rsidRDefault="000E2576" w:rsidP="001F24A0">
            <w:pPr>
              <w:pStyle w:val="TAL"/>
              <w:keepNext w:val="0"/>
              <w:keepLines w:val="0"/>
              <w:widowControl w:val="0"/>
              <w:ind w:left="142"/>
              <w:rPr>
                <w:rFonts w:cs="Arial"/>
                <w:b/>
                <w:lang w:eastAsia="zh-CN"/>
              </w:rPr>
            </w:pPr>
            <w:r w:rsidRPr="008711EA">
              <w:rPr>
                <w:rFonts w:cs="Arial"/>
                <w:b/>
                <w:lang w:eastAsia="ja-JP"/>
              </w:rPr>
              <w:t>&gt;Recommended Cell Item IEs</w:t>
            </w:r>
          </w:p>
        </w:tc>
        <w:tc>
          <w:tcPr>
            <w:tcW w:w="1080" w:type="dxa"/>
          </w:tcPr>
          <w:p w14:paraId="4307E0E2" w14:textId="77777777" w:rsidR="000E2576" w:rsidRPr="008711EA" w:rsidRDefault="000E2576" w:rsidP="001F24A0">
            <w:pPr>
              <w:pStyle w:val="TAL"/>
              <w:keepNext w:val="0"/>
              <w:keepLines w:val="0"/>
              <w:widowControl w:val="0"/>
              <w:rPr>
                <w:rFonts w:cs="Arial"/>
                <w:lang w:eastAsia="zh-CN"/>
              </w:rPr>
            </w:pPr>
          </w:p>
        </w:tc>
        <w:tc>
          <w:tcPr>
            <w:tcW w:w="1440" w:type="dxa"/>
          </w:tcPr>
          <w:p w14:paraId="204B207C"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w:t>
            </w:r>
            <w:r w:rsidRPr="008711EA">
              <w:rPr>
                <w:rFonts w:cs="Arial"/>
                <w:bCs/>
                <w:i/>
                <w:lang w:eastAsia="ja-JP"/>
              </w:rPr>
              <w:lastRenderedPageBreak/>
              <w:t>mmendedCells&gt;</w:t>
            </w:r>
          </w:p>
        </w:tc>
        <w:tc>
          <w:tcPr>
            <w:tcW w:w="1872" w:type="dxa"/>
          </w:tcPr>
          <w:p w14:paraId="7D29FB7A" w14:textId="77777777" w:rsidR="000E2576" w:rsidRPr="008711EA" w:rsidRDefault="000E2576" w:rsidP="001F24A0">
            <w:pPr>
              <w:pStyle w:val="TAL"/>
              <w:keepNext w:val="0"/>
              <w:keepLines w:val="0"/>
              <w:widowControl w:val="0"/>
              <w:rPr>
                <w:rFonts w:cs="Arial"/>
                <w:lang w:eastAsia="ja-JP"/>
              </w:rPr>
            </w:pPr>
          </w:p>
        </w:tc>
        <w:tc>
          <w:tcPr>
            <w:tcW w:w="2880" w:type="dxa"/>
          </w:tcPr>
          <w:p w14:paraId="4EA16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visited and non-visited cells, where visited cells are </w:t>
            </w:r>
            <w:r w:rsidRPr="008711EA">
              <w:rPr>
                <w:rFonts w:cs="Arial"/>
                <w:lang w:eastAsia="ja-JP"/>
              </w:rPr>
              <w:lastRenderedPageBreak/>
              <w:t>listed in the order the UE visited them with the most recent cell being the first in the list. Non-visited cells are included immediately after the visited cell they are associated with.</w:t>
            </w:r>
          </w:p>
        </w:tc>
      </w:tr>
      <w:tr w:rsidR="000E2576" w:rsidRPr="008711EA" w14:paraId="2110EBB4" w14:textId="77777777" w:rsidTr="00F636DB">
        <w:tc>
          <w:tcPr>
            <w:tcW w:w="2448" w:type="dxa"/>
          </w:tcPr>
          <w:p w14:paraId="36879964"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lastRenderedPageBreak/>
              <w:t>&gt;&gt;</w:t>
            </w:r>
            <w:r w:rsidRPr="008711EA">
              <w:rPr>
                <w:rFonts w:cs="Arial"/>
                <w:lang w:eastAsia="ja-JP"/>
              </w:rPr>
              <w:t>E-UTRAN CGI</w:t>
            </w:r>
          </w:p>
        </w:tc>
        <w:tc>
          <w:tcPr>
            <w:tcW w:w="1080" w:type="dxa"/>
          </w:tcPr>
          <w:p w14:paraId="0B14505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M</w:t>
            </w:r>
          </w:p>
        </w:tc>
        <w:tc>
          <w:tcPr>
            <w:tcW w:w="1440" w:type="dxa"/>
          </w:tcPr>
          <w:p w14:paraId="255B1098" w14:textId="77777777" w:rsidR="000E2576" w:rsidRPr="008711EA" w:rsidRDefault="000E2576" w:rsidP="001F24A0">
            <w:pPr>
              <w:pStyle w:val="TAL"/>
              <w:keepNext w:val="0"/>
              <w:keepLines w:val="0"/>
              <w:widowControl w:val="0"/>
              <w:rPr>
                <w:rFonts w:cs="Arial"/>
                <w:lang w:eastAsia="zh-CN"/>
              </w:rPr>
            </w:pPr>
          </w:p>
        </w:tc>
        <w:tc>
          <w:tcPr>
            <w:tcW w:w="1872" w:type="dxa"/>
          </w:tcPr>
          <w:p w14:paraId="3198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3D05C2DA" w14:textId="77777777" w:rsidR="000E2576" w:rsidRPr="008711EA" w:rsidRDefault="000E2576" w:rsidP="001F24A0">
            <w:pPr>
              <w:pStyle w:val="TAL"/>
              <w:keepNext w:val="0"/>
              <w:keepLines w:val="0"/>
              <w:widowControl w:val="0"/>
              <w:rPr>
                <w:rFonts w:cs="Arial"/>
                <w:lang w:eastAsia="ja-JP"/>
              </w:rPr>
            </w:pPr>
          </w:p>
        </w:tc>
      </w:tr>
      <w:tr w:rsidR="000E2576" w:rsidRPr="008711EA" w14:paraId="56769846" w14:textId="77777777" w:rsidTr="00F636DB">
        <w:tc>
          <w:tcPr>
            <w:tcW w:w="2448" w:type="dxa"/>
          </w:tcPr>
          <w:p w14:paraId="212F2F4F"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 xml:space="preserve">&gt;&gt;Time Stayed in Cell </w:t>
            </w:r>
          </w:p>
        </w:tc>
        <w:tc>
          <w:tcPr>
            <w:tcW w:w="1080" w:type="dxa"/>
          </w:tcPr>
          <w:p w14:paraId="2A36B8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440" w:type="dxa"/>
          </w:tcPr>
          <w:p w14:paraId="10436A77" w14:textId="77777777" w:rsidR="000E2576" w:rsidRPr="008711EA" w:rsidRDefault="000E2576" w:rsidP="001F24A0">
            <w:pPr>
              <w:pStyle w:val="TAL"/>
              <w:keepNext w:val="0"/>
              <w:keepLines w:val="0"/>
              <w:widowControl w:val="0"/>
              <w:rPr>
                <w:rFonts w:cs="Arial"/>
                <w:lang w:eastAsia="zh-CN"/>
              </w:rPr>
            </w:pPr>
          </w:p>
        </w:tc>
        <w:tc>
          <w:tcPr>
            <w:tcW w:w="1872" w:type="dxa"/>
          </w:tcPr>
          <w:p w14:paraId="05581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2880" w:type="dxa"/>
          </w:tcPr>
          <w:p w14:paraId="1F713E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is included for visited cells and indicates the time a UE stayed in a cell </w:t>
            </w:r>
            <w:r w:rsidRPr="008711EA">
              <w:rPr>
                <w:rFonts w:cs="Arial"/>
                <w:bCs/>
                <w:lang w:eastAsia="ja-JP"/>
              </w:rPr>
              <w:t>in seconds. If the UE stays in a cell more than 4095 seconds, this IE is set to 4095</w:t>
            </w:r>
            <w:r w:rsidRPr="008711EA">
              <w:rPr>
                <w:rFonts w:cs="Arial"/>
                <w:lang w:eastAsia="ja-JP"/>
              </w:rPr>
              <w:t xml:space="preserve">. </w:t>
            </w:r>
          </w:p>
        </w:tc>
      </w:tr>
    </w:tbl>
    <w:p w14:paraId="1EBC99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949BCF1" w14:textId="77777777" w:rsidTr="006F19AD">
        <w:tc>
          <w:tcPr>
            <w:tcW w:w="1970" w:type="pct"/>
          </w:tcPr>
          <w:p w14:paraId="446C2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47721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C156C13" w14:textId="77777777" w:rsidTr="006F19AD">
        <w:tc>
          <w:tcPr>
            <w:tcW w:w="1970" w:type="pct"/>
          </w:tcPr>
          <w:p w14:paraId="4CE256C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maxnoofRecommendedCells</w:t>
            </w:r>
          </w:p>
        </w:tc>
        <w:tc>
          <w:tcPr>
            <w:tcW w:w="3030" w:type="pct"/>
          </w:tcPr>
          <w:p w14:paraId="2228A3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recommended Cells, the maximum value is 16.</w:t>
            </w:r>
          </w:p>
        </w:tc>
      </w:tr>
    </w:tbl>
    <w:p w14:paraId="2CDFD112" w14:textId="77777777" w:rsidR="000E2576" w:rsidRPr="008711EA" w:rsidRDefault="000E2576" w:rsidP="001F24A0">
      <w:pPr>
        <w:widowControl w:val="0"/>
        <w:rPr>
          <w:noProof/>
          <w:highlight w:val="yellow"/>
        </w:rPr>
      </w:pPr>
    </w:p>
    <w:p w14:paraId="216473E9" w14:textId="77777777" w:rsidR="000E2576" w:rsidRPr="008711EA" w:rsidRDefault="000E2576" w:rsidP="001F24A0">
      <w:pPr>
        <w:pStyle w:val="Heading4"/>
        <w:keepNext w:val="0"/>
        <w:keepLines w:val="0"/>
        <w:widowControl w:val="0"/>
      </w:pPr>
      <w:bookmarkStart w:id="7932" w:name="_Toc20953815"/>
      <w:bookmarkStart w:id="7933" w:name="_Toc29390993"/>
      <w:bookmarkStart w:id="7934" w:name="_Toc36551730"/>
      <w:bookmarkStart w:id="7935" w:name="_Toc45831952"/>
      <w:bookmarkStart w:id="7936" w:name="_Toc51762905"/>
      <w:bookmarkStart w:id="7937" w:name="_Toc64381957"/>
      <w:bookmarkStart w:id="7938" w:name="_Toc73964475"/>
      <w:bookmarkStart w:id="7939" w:name="_Toc88647084"/>
      <w:bookmarkStart w:id="7940" w:name="_Toc97883033"/>
      <w:bookmarkStart w:id="7941" w:name="_Toc98531608"/>
      <w:bookmarkStart w:id="7942" w:name="_Toc105517680"/>
      <w:bookmarkStart w:id="7943" w:name="_Toc106108571"/>
      <w:bookmarkStart w:id="7944" w:name="_Toc113657156"/>
      <w:bookmarkStart w:id="7945" w:name="_Toc114052375"/>
      <w:bookmarkStart w:id="7946" w:name="_Toc138759637"/>
      <w:r w:rsidRPr="008711EA">
        <w:t>9.2.1.107</w:t>
      </w:r>
      <w:r w:rsidRPr="008711EA">
        <w:tab/>
        <w:t>Recommended eNBs for Paging</w:t>
      </w:r>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p>
    <w:p w14:paraId="25BF795A" w14:textId="77777777" w:rsidR="000E2576" w:rsidRPr="008711EA" w:rsidRDefault="000E2576" w:rsidP="001F24A0">
      <w:pPr>
        <w:widowControl w:val="0"/>
        <w:rPr>
          <w:lang w:eastAsia="zh-CN"/>
        </w:rPr>
      </w:pPr>
      <w:r w:rsidRPr="008711EA">
        <w:rPr>
          <w:lang w:eastAsia="zh-CN"/>
        </w:rPr>
        <w:t xml:space="preserve">This IE contains recommended targets for paging.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AAAC1F9" w14:textId="77777777" w:rsidTr="00F636DB">
        <w:tc>
          <w:tcPr>
            <w:tcW w:w="2448" w:type="dxa"/>
          </w:tcPr>
          <w:p w14:paraId="3D9F45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 xml:space="preserve"> IE/Group Name</w:t>
            </w:r>
          </w:p>
        </w:tc>
        <w:tc>
          <w:tcPr>
            <w:tcW w:w="1080" w:type="dxa"/>
          </w:tcPr>
          <w:p w14:paraId="22278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0F403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C487B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3BBE7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158F68C" w14:textId="77777777" w:rsidTr="00F636DB">
        <w:tc>
          <w:tcPr>
            <w:tcW w:w="2448" w:type="dxa"/>
          </w:tcPr>
          <w:p w14:paraId="33E06B3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eNB List</w:t>
            </w:r>
          </w:p>
        </w:tc>
        <w:tc>
          <w:tcPr>
            <w:tcW w:w="1080" w:type="dxa"/>
          </w:tcPr>
          <w:p w14:paraId="437CE256" w14:textId="77777777" w:rsidR="000E2576" w:rsidRPr="008711EA" w:rsidRDefault="000E2576" w:rsidP="001F24A0">
            <w:pPr>
              <w:pStyle w:val="TAL"/>
              <w:keepNext w:val="0"/>
              <w:keepLines w:val="0"/>
              <w:widowControl w:val="0"/>
              <w:rPr>
                <w:rFonts w:cs="Arial"/>
                <w:lang w:eastAsia="zh-CN"/>
              </w:rPr>
            </w:pPr>
          </w:p>
        </w:tc>
        <w:tc>
          <w:tcPr>
            <w:tcW w:w="1440" w:type="dxa"/>
          </w:tcPr>
          <w:p w14:paraId="2903C52D" w14:textId="77777777" w:rsidR="000E2576" w:rsidRPr="008711EA" w:rsidRDefault="000E2576" w:rsidP="001F24A0">
            <w:pPr>
              <w:pStyle w:val="TAL"/>
              <w:keepNext w:val="0"/>
              <w:keepLines w:val="0"/>
              <w:widowControl w:val="0"/>
              <w:rPr>
                <w:rFonts w:cs="Arial"/>
                <w:bCs/>
                <w:i/>
                <w:lang w:eastAsia="ja-JP"/>
              </w:rPr>
            </w:pPr>
          </w:p>
        </w:tc>
        <w:tc>
          <w:tcPr>
            <w:tcW w:w="1872" w:type="dxa"/>
          </w:tcPr>
          <w:p w14:paraId="10B01136" w14:textId="77777777" w:rsidR="000E2576" w:rsidRPr="008711EA" w:rsidRDefault="000E2576" w:rsidP="001F24A0">
            <w:pPr>
              <w:pStyle w:val="TAL"/>
              <w:keepNext w:val="0"/>
              <w:keepLines w:val="0"/>
              <w:widowControl w:val="0"/>
              <w:rPr>
                <w:rFonts w:cs="Arial"/>
                <w:lang w:eastAsia="ja-JP"/>
              </w:rPr>
            </w:pPr>
          </w:p>
        </w:tc>
        <w:tc>
          <w:tcPr>
            <w:tcW w:w="2880" w:type="dxa"/>
          </w:tcPr>
          <w:p w14:paraId="4D91117E" w14:textId="77777777" w:rsidR="000E2576" w:rsidRPr="008711EA" w:rsidRDefault="000E2576" w:rsidP="001F24A0">
            <w:pPr>
              <w:pStyle w:val="TAL"/>
              <w:keepNext w:val="0"/>
              <w:keepLines w:val="0"/>
              <w:widowControl w:val="0"/>
              <w:rPr>
                <w:rFonts w:cs="Arial"/>
                <w:lang w:eastAsia="ja-JP"/>
              </w:rPr>
            </w:pPr>
          </w:p>
        </w:tc>
      </w:tr>
      <w:tr w:rsidR="000E2576" w:rsidRPr="008711EA" w14:paraId="3D25EC4F" w14:textId="77777777" w:rsidTr="00F636DB">
        <w:tc>
          <w:tcPr>
            <w:tcW w:w="2448" w:type="dxa"/>
          </w:tcPr>
          <w:p w14:paraId="5CF748A7"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&gt;Recommended eNB Item IEs</w:t>
            </w:r>
          </w:p>
        </w:tc>
        <w:tc>
          <w:tcPr>
            <w:tcW w:w="1080" w:type="dxa"/>
          </w:tcPr>
          <w:p w14:paraId="15AB08CF" w14:textId="77777777" w:rsidR="000E2576" w:rsidRPr="008711EA" w:rsidRDefault="000E2576" w:rsidP="001F24A0">
            <w:pPr>
              <w:pStyle w:val="TAL"/>
              <w:keepNext w:val="0"/>
              <w:keepLines w:val="0"/>
              <w:widowControl w:val="0"/>
              <w:rPr>
                <w:rFonts w:cs="Arial"/>
                <w:lang w:eastAsia="zh-CN"/>
              </w:rPr>
            </w:pPr>
          </w:p>
        </w:tc>
        <w:tc>
          <w:tcPr>
            <w:tcW w:w="1440" w:type="dxa"/>
          </w:tcPr>
          <w:p w14:paraId="5D7DB461"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&lt;maxnoofRecommendedeNBs&gt;</w:t>
            </w:r>
          </w:p>
        </w:tc>
        <w:tc>
          <w:tcPr>
            <w:tcW w:w="1872" w:type="dxa"/>
          </w:tcPr>
          <w:p w14:paraId="3A7DDC82" w14:textId="77777777" w:rsidR="000E2576" w:rsidRPr="008711EA" w:rsidRDefault="000E2576" w:rsidP="001F24A0">
            <w:pPr>
              <w:pStyle w:val="TAL"/>
              <w:keepNext w:val="0"/>
              <w:keepLines w:val="0"/>
              <w:widowControl w:val="0"/>
              <w:rPr>
                <w:rFonts w:cs="Arial"/>
                <w:lang w:eastAsia="ja-JP"/>
              </w:rPr>
            </w:pPr>
          </w:p>
        </w:tc>
        <w:tc>
          <w:tcPr>
            <w:tcW w:w="2880" w:type="dxa"/>
          </w:tcPr>
          <w:p w14:paraId="09813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eNBs, where visited eNBs are listed in the order the UE visited them with the most recent eNB being the first in the list. Non-visited eNBs are included after the visited eNB they are associated with.</w:t>
            </w:r>
          </w:p>
        </w:tc>
      </w:tr>
      <w:tr w:rsidR="000E2576" w:rsidRPr="008711EA" w14:paraId="3426E276" w14:textId="77777777" w:rsidTr="00F636DB">
        <w:tc>
          <w:tcPr>
            <w:tcW w:w="2448" w:type="dxa"/>
          </w:tcPr>
          <w:p w14:paraId="72E758FB"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&gt;&gt;Choice MME Paging Target</w:t>
            </w:r>
          </w:p>
        </w:tc>
        <w:tc>
          <w:tcPr>
            <w:tcW w:w="1080" w:type="dxa"/>
          </w:tcPr>
          <w:p w14:paraId="304D7D8F" w14:textId="77777777" w:rsidR="000E2576" w:rsidRPr="008711EA" w:rsidRDefault="000E2576" w:rsidP="001F24A0">
            <w:pPr>
              <w:pStyle w:val="TAL"/>
              <w:keepNext w:val="0"/>
              <w:keepLines w:val="0"/>
              <w:widowControl w:val="0"/>
              <w:rPr>
                <w:rFonts w:cs="Arial"/>
                <w:lang w:eastAsia="zh-CN"/>
              </w:rPr>
            </w:pPr>
          </w:p>
        </w:tc>
        <w:tc>
          <w:tcPr>
            <w:tcW w:w="1440" w:type="dxa"/>
          </w:tcPr>
          <w:p w14:paraId="27D6B1D7" w14:textId="77777777" w:rsidR="000E2576" w:rsidRPr="008711EA" w:rsidRDefault="000E2576" w:rsidP="001F24A0">
            <w:pPr>
              <w:pStyle w:val="TAL"/>
              <w:keepNext w:val="0"/>
              <w:keepLines w:val="0"/>
              <w:widowControl w:val="0"/>
              <w:rPr>
                <w:rFonts w:cs="Arial"/>
                <w:bCs/>
                <w:i/>
                <w:lang w:eastAsia="ja-JP"/>
              </w:rPr>
            </w:pPr>
          </w:p>
        </w:tc>
        <w:tc>
          <w:tcPr>
            <w:tcW w:w="1872" w:type="dxa"/>
          </w:tcPr>
          <w:p w14:paraId="7271453E" w14:textId="77777777" w:rsidR="000E2576" w:rsidRPr="008711EA" w:rsidRDefault="000E2576" w:rsidP="001F24A0">
            <w:pPr>
              <w:pStyle w:val="TAL"/>
              <w:keepNext w:val="0"/>
              <w:keepLines w:val="0"/>
              <w:widowControl w:val="0"/>
              <w:rPr>
                <w:rFonts w:cs="Arial"/>
                <w:lang w:eastAsia="ja-JP"/>
              </w:rPr>
            </w:pPr>
          </w:p>
        </w:tc>
        <w:tc>
          <w:tcPr>
            <w:tcW w:w="2880" w:type="dxa"/>
          </w:tcPr>
          <w:p w14:paraId="7E7A47F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The MME paging target is either an eNB identity or a TAI as specified in </w:t>
            </w:r>
            <w:r w:rsidRPr="008711EA">
              <w:rPr>
                <w:rFonts w:cs="Arial"/>
                <w:lang w:eastAsia="ja-JP"/>
              </w:rPr>
              <w:t>TS 36.300 [14].</w:t>
            </w:r>
          </w:p>
        </w:tc>
      </w:tr>
      <w:tr w:rsidR="000E2576" w:rsidRPr="008711EA" w14:paraId="7E98C906" w14:textId="77777777" w:rsidTr="00F636DB">
        <w:tc>
          <w:tcPr>
            <w:tcW w:w="2448" w:type="dxa"/>
          </w:tcPr>
          <w:p w14:paraId="52CA90B9" w14:textId="77777777" w:rsidR="000E2576" w:rsidRPr="008711EA" w:rsidRDefault="000E2576" w:rsidP="001F24A0">
            <w:pPr>
              <w:pStyle w:val="TAL"/>
              <w:keepNext w:val="0"/>
              <w:keepLines w:val="0"/>
              <w:widowControl w:val="0"/>
              <w:ind w:left="284"/>
              <w:rPr>
                <w:rFonts w:cs="Arial"/>
                <w:i/>
                <w:lang w:eastAsia="ja-JP"/>
              </w:rPr>
            </w:pPr>
            <w:r w:rsidRPr="008711EA">
              <w:rPr>
                <w:rFonts w:cs="Arial"/>
                <w:i/>
                <w:lang w:eastAsia="ja-JP"/>
              </w:rPr>
              <w:t>&gt;&gt;&gt;eNB</w:t>
            </w:r>
          </w:p>
        </w:tc>
        <w:tc>
          <w:tcPr>
            <w:tcW w:w="1080" w:type="dxa"/>
          </w:tcPr>
          <w:p w14:paraId="401EEA77" w14:textId="77777777" w:rsidR="000E2576" w:rsidRPr="008711EA" w:rsidRDefault="000E2576" w:rsidP="001F24A0">
            <w:pPr>
              <w:pStyle w:val="TAL"/>
              <w:keepNext w:val="0"/>
              <w:keepLines w:val="0"/>
              <w:widowControl w:val="0"/>
              <w:rPr>
                <w:rFonts w:cs="Arial"/>
                <w:lang w:eastAsia="zh-CN"/>
              </w:rPr>
            </w:pPr>
          </w:p>
        </w:tc>
        <w:tc>
          <w:tcPr>
            <w:tcW w:w="1440" w:type="dxa"/>
          </w:tcPr>
          <w:p w14:paraId="7D15A839" w14:textId="77777777" w:rsidR="000E2576" w:rsidRPr="008711EA" w:rsidRDefault="000E2576" w:rsidP="001F24A0">
            <w:pPr>
              <w:pStyle w:val="TAL"/>
              <w:keepNext w:val="0"/>
              <w:keepLines w:val="0"/>
              <w:widowControl w:val="0"/>
              <w:rPr>
                <w:rFonts w:cs="Arial"/>
                <w:bCs/>
                <w:i/>
                <w:lang w:eastAsia="ja-JP"/>
              </w:rPr>
            </w:pPr>
          </w:p>
        </w:tc>
        <w:tc>
          <w:tcPr>
            <w:tcW w:w="1872" w:type="dxa"/>
          </w:tcPr>
          <w:p w14:paraId="42E3A079" w14:textId="77777777" w:rsidR="000E2576" w:rsidRPr="008711EA" w:rsidRDefault="000E2576" w:rsidP="001F24A0">
            <w:pPr>
              <w:pStyle w:val="TAL"/>
              <w:keepNext w:val="0"/>
              <w:keepLines w:val="0"/>
              <w:widowControl w:val="0"/>
              <w:rPr>
                <w:rFonts w:cs="Arial"/>
                <w:lang w:eastAsia="ja-JP"/>
              </w:rPr>
            </w:pPr>
          </w:p>
        </w:tc>
        <w:tc>
          <w:tcPr>
            <w:tcW w:w="2880" w:type="dxa"/>
          </w:tcPr>
          <w:p w14:paraId="31900EE9" w14:textId="77777777" w:rsidR="000E2576" w:rsidRPr="008711EA" w:rsidRDefault="000E2576" w:rsidP="001F24A0">
            <w:pPr>
              <w:pStyle w:val="TAL"/>
              <w:keepNext w:val="0"/>
              <w:keepLines w:val="0"/>
              <w:widowControl w:val="0"/>
              <w:rPr>
                <w:rFonts w:cs="Arial"/>
                <w:lang w:eastAsia="ja-JP"/>
              </w:rPr>
            </w:pPr>
          </w:p>
        </w:tc>
      </w:tr>
      <w:tr w:rsidR="000E2576" w:rsidRPr="008711EA" w14:paraId="0D6F11BD" w14:textId="77777777" w:rsidTr="00F636DB">
        <w:tc>
          <w:tcPr>
            <w:tcW w:w="2448" w:type="dxa"/>
          </w:tcPr>
          <w:p w14:paraId="4664D6D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&gt;&gt;&gt;&gt;Global eNB ID</w:t>
            </w:r>
          </w:p>
        </w:tc>
        <w:tc>
          <w:tcPr>
            <w:tcW w:w="1080" w:type="dxa"/>
          </w:tcPr>
          <w:p w14:paraId="259343C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1440" w:type="dxa"/>
          </w:tcPr>
          <w:p w14:paraId="1D9C40A7" w14:textId="77777777" w:rsidR="000E2576" w:rsidRPr="008711EA" w:rsidRDefault="000E2576" w:rsidP="001F24A0">
            <w:pPr>
              <w:pStyle w:val="TAL"/>
              <w:keepNext w:val="0"/>
              <w:keepLines w:val="0"/>
              <w:widowControl w:val="0"/>
              <w:rPr>
                <w:rFonts w:cs="Arial"/>
                <w:lang w:eastAsia="zh-CN"/>
              </w:rPr>
            </w:pPr>
          </w:p>
        </w:tc>
        <w:tc>
          <w:tcPr>
            <w:tcW w:w="1872" w:type="dxa"/>
          </w:tcPr>
          <w:p w14:paraId="0E68F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2880" w:type="dxa"/>
          </w:tcPr>
          <w:p w14:paraId="6BD2B4CD" w14:textId="77777777" w:rsidR="000E2576" w:rsidRPr="008711EA" w:rsidRDefault="000E2576" w:rsidP="001F24A0">
            <w:pPr>
              <w:pStyle w:val="TAL"/>
              <w:keepNext w:val="0"/>
              <w:keepLines w:val="0"/>
              <w:widowControl w:val="0"/>
              <w:rPr>
                <w:rFonts w:cs="Arial"/>
                <w:lang w:eastAsia="ja-JP"/>
              </w:rPr>
            </w:pPr>
          </w:p>
        </w:tc>
      </w:tr>
      <w:tr w:rsidR="000E2576" w:rsidRPr="008711EA" w14:paraId="1B6B1180" w14:textId="77777777" w:rsidTr="00F636DB">
        <w:tc>
          <w:tcPr>
            <w:tcW w:w="2448" w:type="dxa"/>
          </w:tcPr>
          <w:p w14:paraId="79083D79"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&gt;&gt;&gt;TAI</w:t>
            </w:r>
          </w:p>
        </w:tc>
        <w:tc>
          <w:tcPr>
            <w:tcW w:w="1080" w:type="dxa"/>
          </w:tcPr>
          <w:p w14:paraId="4C2B458A" w14:textId="77777777" w:rsidR="000E2576" w:rsidRPr="008711EA" w:rsidRDefault="000E2576" w:rsidP="001F24A0">
            <w:pPr>
              <w:pStyle w:val="TAL"/>
              <w:keepNext w:val="0"/>
              <w:keepLines w:val="0"/>
              <w:widowControl w:val="0"/>
              <w:rPr>
                <w:rFonts w:cs="Arial"/>
                <w:lang w:eastAsia="ja-JP"/>
              </w:rPr>
            </w:pPr>
          </w:p>
        </w:tc>
        <w:tc>
          <w:tcPr>
            <w:tcW w:w="1440" w:type="dxa"/>
          </w:tcPr>
          <w:p w14:paraId="33179F44" w14:textId="77777777" w:rsidR="000E2576" w:rsidRPr="008711EA" w:rsidRDefault="000E2576" w:rsidP="001F24A0">
            <w:pPr>
              <w:pStyle w:val="TAL"/>
              <w:keepNext w:val="0"/>
              <w:keepLines w:val="0"/>
              <w:widowControl w:val="0"/>
              <w:rPr>
                <w:rFonts w:cs="Arial"/>
                <w:lang w:eastAsia="zh-CN"/>
              </w:rPr>
            </w:pPr>
          </w:p>
        </w:tc>
        <w:tc>
          <w:tcPr>
            <w:tcW w:w="1872" w:type="dxa"/>
          </w:tcPr>
          <w:p w14:paraId="2C45CF44" w14:textId="77777777" w:rsidR="000E2576" w:rsidRPr="008711EA" w:rsidRDefault="000E2576" w:rsidP="001F24A0">
            <w:pPr>
              <w:pStyle w:val="TAL"/>
              <w:keepNext w:val="0"/>
              <w:keepLines w:val="0"/>
              <w:widowControl w:val="0"/>
              <w:rPr>
                <w:rFonts w:cs="Arial"/>
                <w:lang w:eastAsia="ja-JP"/>
              </w:rPr>
            </w:pPr>
          </w:p>
        </w:tc>
        <w:tc>
          <w:tcPr>
            <w:tcW w:w="2880" w:type="dxa"/>
          </w:tcPr>
          <w:p w14:paraId="0D2D3C32" w14:textId="77777777" w:rsidR="000E2576" w:rsidRPr="008711EA" w:rsidRDefault="000E2576" w:rsidP="001F24A0">
            <w:pPr>
              <w:pStyle w:val="TAL"/>
              <w:keepNext w:val="0"/>
              <w:keepLines w:val="0"/>
              <w:widowControl w:val="0"/>
              <w:rPr>
                <w:rFonts w:cs="Arial"/>
                <w:lang w:eastAsia="ja-JP"/>
              </w:rPr>
            </w:pPr>
          </w:p>
        </w:tc>
      </w:tr>
      <w:tr w:rsidR="000E2576" w:rsidRPr="008711EA" w14:paraId="1AE9007E" w14:textId="77777777" w:rsidTr="00F636DB">
        <w:tc>
          <w:tcPr>
            <w:tcW w:w="2448" w:type="dxa"/>
          </w:tcPr>
          <w:p w14:paraId="758B0BF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&gt;&gt;&gt;&gt;TAI</w:t>
            </w:r>
          </w:p>
        </w:tc>
        <w:tc>
          <w:tcPr>
            <w:tcW w:w="1080" w:type="dxa"/>
          </w:tcPr>
          <w:p w14:paraId="72576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D9755B0" w14:textId="77777777" w:rsidR="000E2576" w:rsidRPr="008711EA" w:rsidRDefault="000E2576" w:rsidP="001F24A0">
            <w:pPr>
              <w:pStyle w:val="TAL"/>
              <w:keepNext w:val="0"/>
              <w:keepLines w:val="0"/>
              <w:widowControl w:val="0"/>
              <w:rPr>
                <w:rFonts w:cs="Arial"/>
                <w:lang w:eastAsia="zh-CN"/>
              </w:rPr>
            </w:pPr>
          </w:p>
        </w:tc>
        <w:tc>
          <w:tcPr>
            <w:tcW w:w="1872" w:type="dxa"/>
          </w:tcPr>
          <w:p w14:paraId="51BF0E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9902BB1" w14:textId="77777777" w:rsidR="000E2576" w:rsidRPr="008711EA" w:rsidRDefault="000E2576" w:rsidP="001F24A0">
            <w:pPr>
              <w:pStyle w:val="TAL"/>
              <w:keepNext w:val="0"/>
              <w:keepLines w:val="0"/>
              <w:widowControl w:val="0"/>
              <w:rPr>
                <w:rFonts w:cs="Arial"/>
                <w:lang w:eastAsia="ja-JP"/>
              </w:rPr>
            </w:pPr>
          </w:p>
        </w:tc>
      </w:tr>
    </w:tbl>
    <w:p w14:paraId="77C4976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5823"/>
      </w:tblGrid>
      <w:tr w:rsidR="000E2576" w:rsidRPr="008711EA" w14:paraId="25061B9A" w14:textId="77777777" w:rsidTr="006F19AD">
        <w:tc>
          <w:tcPr>
            <w:tcW w:w="1977" w:type="pct"/>
          </w:tcPr>
          <w:p w14:paraId="4BF1E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23" w:type="pct"/>
          </w:tcPr>
          <w:p w14:paraId="1A17F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9843759" w14:textId="77777777" w:rsidTr="006F19AD">
        <w:tc>
          <w:tcPr>
            <w:tcW w:w="1977" w:type="pct"/>
          </w:tcPr>
          <w:p w14:paraId="765DB78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maxnoofRecommendedeNBs</w:t>
            </w:r>
          </w:p>
        </w:tc>
        <w:tc>
          <w:tcPr>
            <w:tcW w:w="3023" w:type="pct"/>
          </w:tcPr>
          <w:p w14:paraId="04570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recommended eNBs, the maximum value is 16. </w:t>
            </w:r>
          </w:p>
        </w:tc>
      </w:tr>
    </w:tbl>
    <w:p w14:paraId="004C0556" w14:textId="77777777" w:rsidR="000E2576" w:rsidRPr="008711EA" w:rsidRDefault="000E2576" w:rsidP="001F24A0">
      <w:pPr>
        <w:widowControl w:val="0"/>
        <w:rPr>
          <w:rFonts w:eastAsia="Batang"/>
        </w:rPr>
      </w:pPr>
    </w:p>
    <w:p w14:paraId="7F7569F6" w14:textId="77777777" w:rsidR="000E2576" w:rsidRPr="008711EA" w:rsidRDefault="000E2576" w:rsidP="001F24A0">
      <w:pPr>
        <w:pStyle w:val="Heading4"/>
        <w:keepNext w:val="0"/>
        <w:keepLines w:val="0"/>
        <w:widowControl w:val="0"/>
        <w:ind w:left="0" w:firstLine="0"/>
      </w:pPr>
      <w:bookmarkStart w:id="7947" w:name="_Toc20953816"/>
      <w:bookmarkStart w:id="7948" w:name="_Toc29390994"/>
      <w:bookmarkStart w:id="7949" w:name="_Toc36551731"/>
      <w:bookmarkStart w:id="7950" w:name="_Toc45831953"/>
      <w:bookmarkStart w:id="7951" w:name="_Toc51762906"/>
      <w:bookmarkStart w:id="7952" w:name="_Toc64381958"/>
      <w:bookmarkStart w:id="7953" w:name="_Toc73964476"/>
      <w:bookmarkStart w:id="7954" w:name="_Toc88647085"/>
      <w:bookmarkStart w:id="7955" w:name="_Toc97883034"/>
      <w:bookmarkStart w:id="7956" w:name="_Toc98531609"/>
      <w:bookmarkStart w:id="7957" w:name="_Toc105517681"/>
      <w:bookmarkStart w:id="7958" w:name="_Toc106108572"/>
      <w:bookmarkStart w:id="7959" w:name="_Toc113657157"/>
      <w:bookmarkStart w:id="7960" w:name="_Toc114052376"/>
      <w:bookmarkStart w:id="7961" w:name="_Toc138759638"/>
      <w:r w:rsidRPr="008711EA">
        <w:t>9.2.1.108</w:t>
      </w:r>
      <w:r w:rsidRPr="008711EA">
        <w:tab/>
        <w:t>Assistance Data for CE capable UEs</w:t>
      </w:r>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p>
    <w:p w14:paraId="566F0BA3"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for CE capable 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CBA495F" w14:textId="77777777" w:rsidTr="00F636DB">
        <w:tc>
          <w:tcPr>
            <w:tcW w:w="1259" w:type="pct"/>
          </w:tcPr>
          <w:p w14:paraId="7D1E4B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E414F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91AC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85D8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C48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C31C662" w14:textId="77777777" w:rsidTr="00F636DB">
        <w:tc>
          <w:tcPr>
            <w:tcW w:w="1259" w:type="pct"/>
          </w:tcPr>
          <w:p w14:paraId="119DC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Pr>
          <w:p w14:paraId="6DD80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9D5398" w14:textId="77777777" w:rsidR="000E2576" w:rsidRPr="008711EA" w:rsidRDefault="000E2576" w:rsidP="001F24A0">
            <w:pPr>
              <w:pStyle w:val="TAL"/>
              <w:keepNext w:val="0"/>
              <w:keepLines w:val="0"/>
              <w:widowControl w:val="0"/>
              <w:rPr>
                <w:rFonts w:cs="Arial"/>
                <w:i/>
                <w:lang w:eastAsia="ja-JP"/>
              </w:rPr>
            </w:pPr>
          </w:p>
        </w:tc>
        <w:tc>
          <w:tcPr>
            <w:tcW w:w="963" w:type="pct"/>
          </w:tcPr>
          <w:p w14:paraId="159CA54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9.2.1.109</w:t>
            </w:r>
          </w:p>
        </w:tc>
        <w:tc>
          <w:tcPr>
            <w:tcW w:w="1481" w:type="pct"/>
          </w:tcPr>
          <w:p w14:paraId="357DF521" w14:textId="77777777" w:rsidR="000E2576" w:rsidRPr="008711EA" w:rsidRDefault="000E2576" w:rsidP="001F24A0">
            <w:pPr>
              <w:pStyle w:val="TAL"/>
              <w:keepNext w:val="0"/>
              <w:keepLines w:val="0"/>
              <w:widowControl w:val="0"/>
              <w:rPr>
                <w:rFonts w:cs="Arial"/>
                <w:lang w:eastAsia="ja-JP"/>
              </w:rPr>
            </w:pPr>
          </w:p>
        </w:tc>
      </w:tr>
    </w:tbl>
    <w:p w14:paraId="5C947DCF" w14:textId="77777777" w:rsidR="000E2576" w:rsidRPr="008711EA" w:rsidRDefault="000E2576" w:rsidP="001F24A0">
      <w:pPr>
        <w:widowControl w:val="0"/>
        <w:rPr>
          <w:highlight w:val="yellow"/>
        </w:rPr>
      </w:pPr>
    </w:p>
    <w:p w14:paraId="47AB50BB" w14:textId="77777777" w:rsidR="000E2576" w:rsidRPr="008711EA" w:rsidRDefault="000E2576" w:rsidP="001F24A0">
      <w:pPr>
        <w:pStyle w:val="Heading4"/>
        <w:keepNext w:val="0"/>
        <w:keepLines w:val="0"/>
        <w:widowControl w:val="0"/>
        <w:ind w:left="0" w:firstLine="0"/>
      </w:pPr>
      <w:bookmarkStart w:id="7962" w:name="_Toc20953817"/>
      <w:bookmarkStart w:id="7963" w:name="_Toc29390995"/>
      <w:bookmarkStart w:id="7964" w:name="_Toc36551732"/>
      <w:bookmarkStart w:id="7965" w:name="_Toc45831954"/>
      <w:bookmarkStart w:id="7966" w:name="_Toc51762907"/>
      <w:bookmarkStart w:id="7967" w:name="_Toc64381959"/>
      <w:bookmarkStart w:id="7968" w:name="_Toc73964477"/>
      <w:bookmarkStart w:id="7969" w:name="_Toc88647086"/>
      <w:bookmarkStart w:id="7970" w:name="_Toc97883035"/>
      <w:bookmarkStart w:id="7971" w:name="_Toc98531610"/>
      <w:bookmarkStart w:id="7972" w:name="_Toc105517682"/>
      <w:bookmarkStart w:id="7973" w:name="_Toc106108573"/>
      <w:bookmarkStart w:id="7974" w:name="_Toc113657158"/>
      <w:bookmarkStart w:id="7975" w:name="_Toc114052377"/>
      <w:bookmarkStart w:id="7976" w:name="_Toc138759639"/>
      <w:r w:rsidRPr="008711EA">
        <w:t>9.2.1.109</w:t>
      </w:r>
      <w:r w:rsidRPr="008711EA">
        <w:tab/>
        <w:t>Cell Identifier and Coverage Enhancement Level</w:t>
      </w:r>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p>
    <w:p w14:paraId="1244EA4E"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CE capable UEs.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852874F" w14:textId="77777777" w:rsidTr="009B6AFA">
        <w:trPr>
          <w:tblHeader/>
        </w:trPr>
        <w:tc>
          <w:tcPr>
            <w:tcW w:w="1259" w:type="pct"/>
          </w:tcPr>
          <w:p w14:paraId="78DD7A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639FCB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447BB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EF74F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AE43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A8C976" w14:textId="77777777" w:rsidTr="00F636DB">
        <w:tc>
          <w:tcPr>
            <w:tcW w:w="1259" w:type="pct"/>
          </w:tcPr>
          <w:p w14:paraId="511DA3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556" w:type="pct"/>
          </w:tcPr>
          <w:p w14:paraId="790D24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83175DE" w14:textId="77777777" w:rsidR="000E2576" w:rsidRPr="008711EA" w:rsidRDefault="000E2576" w:rsidP="001F24A0">
            <w:pPr>
              <w:pStyle w:val="TAL"/>
              <w:keepNext w:val="0"/>
              <w:keepLines w:val="0"/>
              <w:widowControl w:val="0"/>
              <w:rPr>
                <w:rFonts w:cs="Arial"/>
                <w:i/>
                <w:lang w:eastAsia="ja-JP"/>
              </w:rPr>
            </w:pPr>
          </w:p>
        </w:tc>
        <w:tc>
          <w:tcPr>
            <w:tcW w:w="963" w:type="pct"/>
          </w:tcPr>
          <w:p w14:paraId="6C837D05"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E-UTRAN CGI 9.2.1.38</w:t>
            </w:r>
          </w:p>
        </w:tc>
        <w:tc>
          <w:tcPr>
            <w:tcW w:w="1481" w:type="pct"/>
          </w:tcPr>
          <w:p w14:paraId="0B600B93" w14:textId="77777777" w:rsidR="000E2576" w:rsidRPr="008711EA" w:rsidRDefault="000E2576" w:rsidP="001F24A0">
            <w:pPr>
              <w:pStyle w:val="TAL"/>
              <w:keepNext w:val="0"/>
              <w:keepLines w:val="0"/>
              <w:widowControl w:val="0"/>
              <w:rPr>
                <w:rFonts w:cs="Arial"/>
                <w:lang w:eastAsia="ja-JP"/>
              </w:rPr>
            </w:pPr>
          </w:p>
        </w:tc>
      </w:tr>
      <w:tr w:rsidR="000E2576" w:rsidRPr="008711EA" w14:paraId="0D56CE16" w14:textId="77777777" w:rsidTr="00F636DB">
        <w:tc>
          <w:tcPr>
            <w:tcW w:w="1259" w:type="pct"/>
          </w:tcPr>
          <w:p w14:paraId="2C45A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Coverage Enhancement Level</w:t>
            </w:r>
          </w:p>
        </w:tc>
        <w:tc>
          <w:tcPr>
            <w:tcW w:w="556" w:type="pct"/>
          </w:tcPr>
          <w:p w14:paraId="069E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2A8EEA" w14:textId="77777777" w:rsidR="000E2576" w:rsidRPr="008711EA" w:rsidRDefault="000E2576" w:rsidP="001F24A0">
            <w:pPr>
              <w:pStyle w:val="TAL"/>
              <w:keepNext w:val="0"/>
              <w:keepLines w:val="0"/>
              <w:widowControl w:val="0"/>
              <w:rPr>
                <w:rFonts w:cs="Arial"/>
                <w:i/>
                <w:lang w:eastAsia="ja-JP"/>
              </w:rPr>
            </w:pPr>
          </w:p>
        </w:tc>
        <w:tc>
          <w:tcPr>
            <w:tcW w:w="963" w:type="pct"/>
          </w:tcPr>
          <w:p w14:paraId="6EB966E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OCTET STRING</w:t>
            </w:r>
          </w:p>
        </w:tc>
        <w:tc>
          <w:tcPr>
            <w:tcW w:w="1481" w:type="pct"/>
          </w:tcPr>
          <w:p w14:paraId="59AE4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UEPagingCoverageInformation</w:t>
            </w:r>
            <w:r w:rsidRPr="008711EA">
              <w:rPr>
                <w:rFonts w:cs="Arial"/>
                <w:lang w:eastAsia="ja-JP"/>
              </w:rPr>
              <w:t xml:space="preserve"> message as defined in 10.2.2 of TS 36.331 [16], or the </w:t>
            </w:r>
            <w:r w:rsidRPr="008711EA">
              <w:rPr>
                <w:rFonts w:cs="Arial"/>
                <w:i/>
                <w:lang w:eastAsia="ja-JP"/>
              </w:rPr>
              <w:t>UEPagingCoverageInformation-NB</w:t>
            </w:r>
            <w:r w:rsidRPr="008711EA">
              <w:rPr>
                <w:rFonts w:cs="Arial"/>
                <w:lang w:eastAsia="ja-JP"/>
              </w:rPr>
              <w:t xml:space="preserve"> message as defined in 10.6.2 of TS 36.331 [16].</w:t>
            </w:r>
          </w:p>
        </w:tc>
      </w:tr>
    </w:tbl>
    <w:p w14:paraId="562CE1AE" w14:textId="77777777" w:rsidR="000E2576" w:rsidRPr="008711EA" w:rsidRDefault="000E2576" w:rsidP="001F24A0">
      <w:pPr>
        <w:widowControl w:val="0"/>
        <w:rPr>
          <w:highlight w:val="yellow"/>
        </w:rPr>
      </w:pPr>
    </w:p>
    <w:p w14:paraId="12DAB930" w14:textId="77777777" w:rsidR="000E2576" w:rsidRPr="008711EA" w:rsidRDefault="000E2576" w:rsidP="001F24A0">
      <w:pPr>
        <w:pStyle w:val="Heading4"/>
        <w:keepNext w:val="0"/>
        <w:keepLines w:val="0"/>
        <w:widowControl w:val="0"/>
        <w:ind w:left="0" w:firstLine="0"/>
      </w:pPr>
      <w:bookmarkStart w:id="7977" w:name="_Toc20953818"/>
      <w:bookmarkStart w:id="7978" w:name="_Toc29390996"/>
      <w:bookmarkStart w:id="7979" w:name="_Toc36551733"/>
      <w:bookmarkStart w:id="7980" w:name="_Toc45831955"/>
      <w:bookmarkStart w:id="7981" w:name="_Toc51762908"/>
      <w:bookmarkStart w:id="7982" w:name="_Toc64381960"/>
      <w:bookmarkStart w:id="7983" w:name="_Toc73964478"/>
      <w:bookmarkStart w:id="7984" w:name="_Toc88647087"/>
      <w:bookmarkStart w:id="7985" w:name="_Toc97883036"/>
      <w:bookmarkStart w:id="7986" w:name="_Toc98531611"/>
      <w:bookmarkStart w:id="7987" w:name="_Toc105517683"/>
      <w:bookmarkStart w:id="7988" w:name="_Toc106108574"/>
      <w:bookmarkStart w:id="7989" w:name="_Toc113657159"/>
      <w:bookmarkStart w:id="7990" w:name="_Toc114052378"/>
      <w:bookmarkStart w:id="7991" w:name="_Toc138759640"/>
      <w:r w:rsidRPr="008711EA">
        <w:t>9.2.1.110</w:t>
      </w:r>
      <w:r w:rsidRPr="008711EA">
        <w:tab/>
      </w:r>
      <w:r w:rsidRPr="008711EA">
        <w:rPr>
          <w:lang w:eastAsia="zh-CN"/>
        </w:rPr>
        <w:t>Paging Attempt Information</w:t>
      </w:r>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p>
    <w:p w14:paraId="6BFF2C45" w14:textId="77777777" w:rsidR="000E2576" w:rsidRPr="008711EA" w:rsidRDefault="000E2576" w:rsidP="001F24A0">
      <w:pPr>
        <w:widowControl w:val="0"/>
        <w:rPr>
          <w:lang w:eastAsia="zh-CN"/>
        </w:rPr>
      </w:pPr>
      <w:r w:rsidRPr="008711EA">
        <w:t>This IE includes information related to the paging count over S1</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CD96D4F" w14:textId="77777777" w:rsidTr="00F636DB">
        <w:tc>
          <w:tcPr>
            <w:tcW w:w="1259" w:type="pct"/>
          </w:tcPr>
          <w:p w14:paraId="37523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3AFE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A512E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7A24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3C522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C9B50B" w14:textId="77777777" w:rsidTr="00F636DB">
        <w:tc>
          <w:tcPr>
            <w:tcW w:w="1259" w:type="pct"/>
          </w:tcPr>
          <w:p w14:paraId="7C4344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Attempt Count</w:t>
            </w:r>
          </w:p>
        </w:tc>
        <w:tc>
          <w:tcPr>
            <w:tcW w:w="556" w:type="pct"/>
          </w:tcPr>
          <w:p w14:paraId="3BAE2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094969" w14:textId="77777777" w:rsidR="000E2576" w:rsidRPr="008711EA" w:rsidRDefault="000E2576" w:rsidP="001F24A0">
            <w:pPr>
              <w:pStyle w:val="TAL"/>
              <w:keepNext w:val="0"/>
              <w:keepLines w:val="0"/>
              <w:widowControl w:val="0"/>
              <w:rPr>
                <w:rFonts w:cs="Arial"/>
                <w:i/>
                <w:lang w:eastAsia="ja-JP"/>
              </w:rPr>
            </w:pPr>
          </w:p>
        </w:tc>
        <w:tc>
          <w:tcPr>
            <w:tcW w:w="963" w:type="pct"/>
          </w:tcPr>
          <w:p w14:paraId="1351FDFD" w14:textId="77777777" w:rsidR="000E2576" w:rsidRPr="008711EA" w:rsidRDefault="000E2576" w:rsidP="001F24A0">
            <w:pPr>
              <w:pStyle w:val="TAL"/>
              <w:keepNext w:val="0"/>
              <w:keepLines w:val="0"/>
              <w:widowControl w:val="0"/>
              <w:rPr>
                <w:rFonts w:cs="Arial"/>
                <w:snapToGrid w:val="0"/>
                <w:lang w:eastAsia="ja-JP"/>
              </w:rPr>
            </w:pPr>
            <w:r w:rsidRPr="008711EA">
              <w:rPr>
                <w:rFonts w:cs="Arial"/>
                <w:lang w:eastAsia="ja-JP"/>
              </w:rPr>
              <w:t>INTEGER (1..16,...)</w:t>
            </w:r>
          </w:p>
        </w:tc>
        <w:tc>
          <w:tcPr>
            <w:tcW w:w="1481" w:type="pct"/>
          </w:tcPr>
          <w:p w14:paraId="4B899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Shall be set as specified in TS 36.300 [14].</w:t>
            </w:r>
          </w:p>
        </w:tc>
      </w:tr>
      <w:tr w:rsidR="000E2576" w:rsidRPr="008711EA" w14:paraId="768C20CB" w14:textId="77777777" w:rsidTr="00F636DB">
        <w:tc>
          <w:tcPr>
            <w:tcW w:w="1259" w:type="pct"/>
          </w:tcPr>
          <w:p w14:paraId="6D33640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Intended Number of Paging Attempts</w:t>
            </w:r>
          </w:p>
        </w:tc>
        <w:tc>
          <w:tcPr>
            <w:tcW w:w="556" w:type="pct"/>
          </w:tcPr>
          <w:p w14:paraId="679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E3BB74" w14:textId="77777777" w:rsidR="000E2576" w:rsidRPr="008711EA" w:rsidRDefault="000E2576" w:rsidP="001F24A0">
            <w:pPr>
              <w:pStyle w:val="TAL"/>
              <w:keepNext w:val="0"/>
              <w:keepLines w:val="0"/>
              <w:widowControl w:val="0"/>
              <w:rPr>
                <w:rFonts w:cs="Arial"/>
                <w:i/>
                <w:lang w:eastAsia="ja-JP"/>
              </w:rPr>
            </w:pPr>
          </w:p>
        </w:tc>
        <w:tc>
          <w:tcPr>
            <w:tcW w:w="963" w:type="pct"/>
          </w:tcPr>
          <w:p w14:paraId="779B3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(1..16,…)</w:t>
            </w:r>
          </w:p>
        </w:tc>
        <w:tc>
          <w:tcPr>
            <w:tcW w:w="1481" w:type="pct"/>
          </w:tcPr>
          <w:p w14:paraId="18E078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Intended number of paging attempts (see TS 36.300 [14]).</w:t>
            </w:r>
          </w:p>
        </w:tc>
      </w:tr>
      <w:tr w:rsidR="000E2576" w:rsidRPr="008711EA" w14:paraId="0FEC63FA" w14:textId="77777777" w:rsidTr="00F636DB">
        <w:tc>
          <w:tcPr>
            <w:tcW w:w="1259" w:type="pct"/>
            <w:tcBorders>
              <w:top w:val="single" w:sz="4" w:space="0" w:color="auto"/>
              <w:left w:val="single" w:sz="4" w:space="0" w:color="auto"/>
              <w:bottom w:val="single" w:sz="4" w:space="0" w:color="auto"/>
              <w:right w:val="single" w:sz="4" w:space="0" w:color="auto"/>
            </w:tcBorders>
          </w:tcPr>
          <w:p w14:paraId="78D2FFE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Paging Area Scope</w:t>
            </w:r>
          </w:p>
        </w:tc>
        <w:tc>
          <w:tcPr>
            <w:tcW w:w="556" w:type="pct"/>
            <w:tcBorders>
              <w:top w:val="single" w:sz="4" w:space="0" w:color="auto"/>
              <w:left w:val="single" w:sz="4" w:space="0" w:color="auto"/>
              <w:bottom w:val="single" w:sz="4" w:space="0" w:color="auto"/>
              <w:right w:val="single" w:sz="4" w:space="0" w:color="auto"/>
            </w:tcBorders>
          </w:tcPr>
          <w:p w14:paraId="51AF6F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O </w:t>
            </w:r>
          </w:p>
        </w:tc>
        <w:tc>
          <w:tcPr>
            <w:tcW w:w="741" w:type="pct"/>
            <w:tcBorders>
              <w:top w:val="single" w:sz="4" w:space="0" w:color="auto"/>
              <w:left w:val="single" w:sz="4" w:space="0" w:color="auto"/>
              <w:bottom w:val="single" w:sz="4" w:space="0" w:color="auto"/>
              <w:right w:val="single" w:sz="4" w:space="0" w:color="auto"/>
            </w:tcBorders>
          </w:tcPr>
          <w:p w14:paraId="52657D16"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A7C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(same, changed, …) </w:t>
            </w:r>
          </w:p>
        </w:tc>
        <w:tc>
          <w:tcPr>
            <w:tcW w:w="1481" w:type="pct"/>
            <w:tcBorders>
              <w:top w:val="single" w:sz="4" w:space="0" w:color="auto"/>
              <w:left w:val="single" w:sz="4" w:space="0" w:color="auto"/>
              <w:bottom w:val="single" w:sz="4" w:space="0" w:color="auto"/>
              <w:right w:val="single" w:sz="4" w:space="0" w:color="auto"/>
            </w:tcBorders>
          </w:tcPr>
          <w:p w14:paraId="38076C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whether the paging area scope will change or not at next paging attempt. Usage specified in </w:t>
            </w:r>
            <w:r w:rsidRPr="008711EA" w:rsidDel="003273C7">
              <w:rPr>
                <w:rFonts w:cs="Arial"/>
                <w:lang w:eastAsia="ja-JP"/>
              </w:rPr>
              <w:t>TS 36.300 [14]</w:t>
            </w:r>
            <w:r w:rsidRPr="008711EA">
              <w:rPr>
                <w:rFonts w:cs="Arial"/>
                <w:lang w:eastAsia="ja-JP"/>
              </w:rPr>
              <w:t>.</w:t>
            </w:r>
          </w:p>
        </w:tc>
      </w:tr>
    </w:tbl>
    <w:p w14:paraId="7AC42749" w14:textId="77777777" w:rsidR="000E2576" w:rsidRPr="008711EA" w:rsidRDefault="000E2576" w:rsidP="001F24A0">
      <w:pPr>
        <w:widowControl w:val="0"/>
      </w:pPr>
    </w:p>
    <w:p w14:paraId="522427EF" w14:textId="77777777" w:rsidR="000E2576" w:rsidRPr="008711EA" w:rsidRDefault="000E2576" w:rsidP="001F24A0">
      <w:pPr>
        <w:pStyle w:val="Heading4"/>
        <w:keepNext w:val="0"/>
        <w:keepLines w:val="0"/>
        <w:widowControl w:val="0"/>
      </w:pPr>
      <w:bookmarkStart w:id="7992" w:name="_Toc20953819"/>
      <w:bookmarkStart w:id="7993" w:name="_Toc29390997"/>
      <w:bookmarkStart w:id="7994" w:name="_Toc36551734"/>
      <w:bookmarkStart w:id="7995" w:name="_Toc45831956"/>
      <w:bookmarkStart w:id="7996" w:name="_Toc51762909"/>
      <w:bookmarkStart w:id="7997" w:name="_Toc64381961"/>
      <w:bookmarkStart w:id="7998" w:name="_Toc73964479"/>
      <w:bookmarkStart w:id="7999" w:name="_Toc88647088"/>
      <w:bookmarkStart w:id="8000" w:name="_Toc97883037"/>
      <w:bookmarkStart w:id="8001" w:name="_Toc98531612"/>
      <w:bookmarkStart w:id="8002" w:name="_Toc105517684"/>
      <w:bookmarkStart w:id="8003" w:name="_Toc106108575"/>
      <w:bookmarkStart w:id="8004" w:name="_Toc113657160"/>
      <w:bookmarkStart w:id="8005" w:name="_Toc114052379"/>
      <w:bookmarkStart w:id="8006" w:name="_Toc138759641"/>
      <w:r w:rsidRPr="008711EA">
        <w:rPr>
          <w:rFonts w:eastAsia="Batang"/>
        </w:rPr>
        <w:t>9.2.1.111</w:t>
      </w:r>
      <w:r w:rsidRPr="008711EA">
        <w:rPr>
          <w:rFonts w:eastAsia="Batang"/>
        </w:rPr>
        <w:tab/>
        <w:t>Paging eDRX Information</w:t>
      </w:r>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p>
    <w:p w14:paraId="501CE4F3" w14:textId="77777777" w:rsidR="000E2576" w:rsidRPr="008711EA" w:rsidRDefault="000E2576" w:rsidP="001F24A0">
      <w:pPr>
        <w:widowControl w:val="0"/>
      </w:pPr>
      <w:r w:rsidRPr="008711EA">
        <w:t xml:space="preserve">This IE indicates the 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D65758E" w14:textId="77777777" w:rsidTr="00F636DB">
        <w:tc>
          <w:tcPr>
            <w:tcW w:w="1259" w:type="pct"/>
          </w:tcPr>
          <w:p w14:paraId="7F8812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2933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19821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4A3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4656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AC52FC" w14:textId="77777777" w:rsidTr="00F636DB">
        <w:trPr>
          <w:trHeight w:val="704"/>
        </w:trPr>
        <w:tc>
          <w:tcPr>
            <w:tcW w:w="1259" w:type="pct"/>
          </w:tcPr>
          <w:p w14:paraId="385BC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Cycle</w:t>
            </w:r>
          </w:p>
        </w:tc>
        <w:tc>
          <w:tcPr>
            <w:tcW w:w="556" w:type="pct"/>
          </w:tcPr>
          <w:p w14:paraId="34FBF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1C29B1" w14:textId="77777777" w:rsidR="000E2576" w:rsidRPr="008711EA" w:rsidRDefault="000E2576" w:rsidP="001F24A0">
            <w:pPr>
              <w:pStyle w:val="TAL"/>
              <w:keepNext w:val="0"/>
              <w:keepLines w:val="0"/>
              <w:widowControl w:val="0"/>
              <w:rPr>
                <w:rFonts w:cs="Arial"/>
                <w:lang w:eastAsia="ja-JP"/>
              </w:rPr>
            </w:pPr>
          </w:p>
        </w:tc>
        <w:tc>
          <w:tcPr>
            <w:tcW w:w="963" w:type="pct"/>
          </w:tcPr>
          <w:p w14:paraId="70784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(hfhalf, hf1, hf2, hf4, hf6, hf8, hf10, hf12, hf14, hf16, hf32, hf64, hf128, hf256, …)</w:t>
            </w:r>
          </w:p>
        </w:tc>
        <w:tc>
          <w:tcPr>
            <w:tcW w:w="1481" w:type="pct"/>
          </w:tcPr>
          <w:p w14:paraId="5293B5A5"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55CC1C46" w14:textId="77777777" w:rsidTr="00F636DB">
        <w:tc>
          <w:tcPr>
            <w:tcW w:w="1259" w:type="pct"/>
          </w:tcPr>
          <w:p w14:paraId="78F851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Time Window</w:t>
            </w:r>
          </w:p>
        </w:tc>
        <w:tc>
          <w:tcPr>
            <w:tcW w:w="556" w:type="pct"/>
          </w:tcPr>
          <w:p w14:paraId="6958D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779EB8" w14:textId="77777777" w:rsidR="000E2576" w:rsidRPr="008711EA" w:rsidRDefault="000E2576" w:rsidP="001F24A0">
            <w:pPr>
              <w:pStyle w:val="TAL"/>
              <w:keepNext w:val="0"/>
              <w:keepLines w:val="0"/>
              <w:widowControl w:val="0"/>
              <w:rPr>
                <w:rFonts w:cs="Arial"/>
                <w:lang w:eastAsia="ja-JP"/>
              </w:rPr>
            </w:pPr>
          </w:p>
        </w:tc>
        <w:tc>
          <w:tcPr>
            <w:tcW w:w="963" w:type="pct"/>
          </w:tcPr>
          <w:p w14:paraId="5810AC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(s1, s2, s3, s4, s5, s6, s7, s8, s9, s10, s11, s12, s13, s14, s15, s16, …)</w:t>
            </w:r>
          </w:p>
        </w:tc>
        <w:tc>
          <w:tcPr>
            <w:tcW w:w="1481" w:type="pct"/>
          </w:tcPr>
          <w:p w14:paraId="12C9764D"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[1.28 second].</w:t>
            </w:r>
          </w:p>
        </w:tc>
      </w:tr>
    </w:tbl>
    <w:p w14:paraId="12657B08" w14:textId="77777777" w:rsidR="000E2576" w:rsidRPr="008711EA" w:rsidRDefault="000E2576" w:rsidP="001F24A0">
      <w:pPr>
        <w:widowControl w:val="0"/>
      </w:pPr>
    </w:p>
    <w:p w14:paraId="5A2D8DF6" w14:textId="77777777" w:rsidR="000E2576" w:rsidRPr="008711EA" w:rsidRDefault="000E2576" w:rsidP="001F24A0">
      <w:pPr>
        <w:pStyle w:val="Heading4"/>
        <w:keepNext w:val="0"/>
        <w:keepLines w:val="0"/>
        <w:widowControl w:val="0"/>
        <w:rPr>
          <w:lang w:eastAsia="zh-CN"/>
        </w:rPr>
      </w:pPr>
      <w:bookmarkStart w:id="8007" w:name="_Toc20953820"/>
      <w:bookmarkStart w:id="8008" w:name="_Toc29390998"/>
      <w:bookmarkStart w:id="8009" w:name="_Toc36551735"/>
      <w:bookmarkStart w:id="8010" w:name="_Toc45831957"/>
      <w:bookmarkStart w:id="8011" w:name="_Toc51762910"/>
      <w:bookmarkStart w:id="8012" w:name="_Toc64381962"/>
      <w:bookmarkStart w:id="8013" w:name="_Toc73964480"/>
      <w:bookmarkStart w:id="8014" w:name="_Toc88647089"/>
      <w:bookmarkStart w:id="8015" w:name="_Toc97883038"/>
      <w:bookmarkStart w:id="8016" w:name="_Toc98531613"/>
      <w:bookmarkStart w:id="8017" w:name="_Toc105517685"/>
      <w:bookmarkStart w:id="8018" w:name="_Toc106108576"/>
      <w:bookmarkStart w:id="8019" w:name="_Toc113657161"/>
      <w:bookmarkStart w:id="8020" w:name="_Toc114052380"/>
      <w:bookmarkStart w:id="8021" w:name="_Toc138759642"/>
      <w:r w:rsidRPr="008711EA">
        <w:t>9.2.1.112</w:t>
      </w:r>
      <w:r w:rsidRPr="008711EA">
        <w:tab/>
        <w:t>UE Retention Information</w:t>
      </w:r>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p>
    <w:p w14:paraId="20AC0F14" w14:textId="77777777" w:rsidR="000E2576" w:rsidRPr="008711EA" w:rsidRDefault="000E2576" w:rsidP="001F24A0">
      <w:pPr>
        <w:widowControl w:val="0"/>
      </w:pPr>
      <w:r w:rsidRPr="008711EA">
        <w:t>This information element allows the eNB and the MME to indicate whether prior UE related contexts and signalling connections are intended to be retained.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B6CD0F" w14:textId="77777777" w:rsidTr="00F636DB">
        <w:trPr>
          <w:tblHeader/>
        </w:trPr>
        <w:tc>
          <w:tcPr>
            <w:tcW w:w="1259" w:type="pct"/>
          </w:tcPr>
          <w:p w14:paraId="03CB3D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B268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E5358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89EF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C8E63A" w14:textId="77777777" w:rsidTr="00F636DB">
        <w:tc>
          <w:tcPr>
            <w:tcW w:w="1259" w:type="pct"/>
          </w:tcPr>
          <w:p w14:paraId="7BE5891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UE Retention Information</w:t>
            </w:r>
          </w:p>
        </w:tc>
        <w:tc>
          <w:tcPr>
            <w:tcW w:w="556" w:type="pct"/>
          </w:tcPr>
          <w:p w14:paraId="2FC862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5762A80" w14:textId="77777777" w:rsidR="000E2576" w:rsidRPr="008711EA" w:rsidRDefault="000E2576" w:rsidP="001F24A0">
            <w:pPr>
              <w:pStyle w:val="TAL"/>
              <w:keepNext w:val="0"/>
              <w:keepLines w:val="0"/>
              <w:widowControl w:val="0"/>
              <w:rPr>
                <w:rFonts w:cs="Arial"/>
                <w:lang w:eastAsia="ja-JP"/>
              </w:rPr>
            </w:pPr>
          </w:p>
        </w:tc>
        <w:tc>
          <w:tcPr>
            <w:tcW w:w="963" w:type="pct"/>
          </w:tcPr>
          <w:p w14:paraId="11493D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(ues-retained,…)</w:t>
            </w:r>
          </w:p>
        </w:tc>
        <w:tc>
          <w:tcPr>
            <w:tcW w:w="1481" w:type="pct"/>
          </w:tcPr>
          <w:p w14:paraId="41DB729E" w14:textId="77777777" w:rsidR="000E2576" w:rsidRPr="008711EA" w:rsidRDefault="000E2576" w:rsidP="001F24A0">
            <w:pPr>
              <w:pStyle w:val="TAL"/>
              <w:keepNext w:val="0"/>
              <w:keepLines w:val="0"/>
              <w:widowControl w:val="0"/>
              <w:rPr>
                <w:rFonts w:cs="Arial"/>
                <w:lang w:eastAsia="ja-JP"/>
              </w:rPr>
            </w:pPr>
          </w:p>
        </w:tc>
      </w:tr>
    </w:tbl>
    <w:p w14:paraId="2834F5D8" w14:textId="77777777" w:rsidR="000E2576" w:rsidRPr="008711EA" w:rsidRDefault="000E2576" w:rsidP="001F24A0">
      <w:pPr>
        <w:widowControl w:val="0"/>
      </w:pPr>
    </w:p>
    <w:p w14:paraId="12C830D8" w14:textId="77777777" w:rsidR="000E2576" w:rsidRPr="008711EA" w:rsidRDefault="000E2576" w:rsidP="001F24A0">
      <w:pPr>
        <w:pStyle w:val="Heading4"/>
        <w:keepNext w:val="0"/>
        <w:keepLines w:val="0"/>
        <w:widowControl w:val="0"/>
        <w:rPr>
          <w:lang w:eastAsia="zh-CN"/>
        </w:rPr>
      </w:pPr>
      <w:bookmarkStart w:id="8022" w:name="_Toc20953821"/>
      <w:bookmarkStart w:id="8023" w:name="_Toc29390999"/>
      <w:bookmarkStart w:id="8024" w:name="_Toc36551736"/>
      <w:bookmarkStart w:id="8025" w:name="_Toc45831958"/>
      <w:bookmarkStart w:id="8026" w:name="_Toc51762911"/>
      <w:bookmarkStart w:id="8027" w:name="_Toc64381963"/>
      <w:bookmarkStart w:id="8028" w:name="_Toc73964481"/>
      <w:bookmarkStart w:id="8029" w:name="_Toc88647090"/>
      <w:bookmarkStart w:id="8030" w:name="_Toc97883039"/>
      <w:bookmarkStart w:id="8031" w:name="_Toc98531614"/>
      <w:bookmarkStart w:id="8032" w:name="_Toc105517686"/>
      <w:bookmarkStart w:id="8033" w:name="_Toc106108577"/>
      <w:bookmarkStart w:id="8034" w:name="_Toc113657162"/>
      <w:bookmarkStart w:id="8035" w:name="_Toc114052381"/>
      <w:bookmarkStart w:id="8036" w:name="_Toc138759643"/>
      <w:r w:rsidRPr="008711EA">
        <w:t>9.2.</w:t>
      </w:r>
      <w:r w:rsidRPr="008711EA">
        <w:rPr>
          <w:lang w:eastAsia="zh-CN"/>
        </w:rPr>
        <w:t>1</w:t>
      </w:r>
      <w:r w:rsidRPr="008711EA">
        <w:t>.113</w:t>
      </w:r>
      <w:r w:rsidRPr="008711EA">
        <w:tab/>
        <w:t xml:space="preserve">UE </w:t>
      </w:r>
      <w:r w:rsidRPr="008711EA">
        <w:rPr>
          <w:lang w:eastAsia="zh-CN"/>
        </w:rPr>
        <w:t>User Plane CIoT Support Indicator</w:t>
      </w:r>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p>
    <w:p w14:paraId="25068BFD"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User Plane CIoT EPS Optimisation as specified in TS </w:t>
      </w:r>
      <w:r w:rsidR="00667A04" w:rsidRPr="008711EA">
        <w:rPr>
          <w:lang w:eastAsia="zh-CN"/>
        </w:rPr>
        <w:t>23.401 [11]</w:t>
      </w:r>
      <w:r w:rsidRPr="008711EA">
        <w:rPr>
          <w:lang w:eastAsia="zh-CN"/>
        </w:rPr>
        <w:t xml:space="preserve">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AA0ED93" w14:textId="77777777" w:rsidTr="009B6AFA">
        <w:trPr>
          <w:tblHeader/>
        </w:trPr>
        <w:tc>
          <w:tcPr>
            <w:tcW w:w="1259" w:type="pct"/>
          </w:tcPr>
          <w:p w14:paraId="073521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1C49AB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3AD0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7E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D2F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27B660" w14:textId="77777777" w:rsidTr="00F636DB">
        <w:tc>
          <w:tcPr>
            <w:tcW w:w="1259" w:type="pct"/>
          </w:tcPr>
          <w:p w14:paraId="6AC707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User Plane CIoT Support Indicator</w:t>
            </w:r>
          </w:p>
        </w:tc>
        <w:tc>
          <w:tcPr>
            <w:tcW w:w="556" w:type="pct"/>
          </w:tcPr>
          <w:p w14:paraId="7088F6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667F9E" w14:textId="77777777" w:rsidR="000E2576" w:rsidRPr="008711EA" w:rsidRDefault="000E2576" w:rsidP="001F24A0">
            <w:pPr>
              <w:pStyle w:val="TAL"/>
              <w:keepNext w:val="0"/>
              <w:keepLines w:val="0"/>
              <w:widowControl w:val="0"/>
              <w:rPr>
                <w:rFonts w:cs="Arial"/>
                <w:lang w:eastAsia="ja-JP"/>
              </w:rPr>
            </w:pPr>
          </w:p>
        </w:tc>
        <w:tc>
          <w:tcPr>
            <w:tcW w:w="963" w:type="pct"/>
          </w:tcPr>
          <w:p w14:paraId="643AC3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D78CB9A" w14:textId="77777777" w:rsidR="000E2576" w:rsidRPr="008711EA" w:rsidRDefault="000E2576" w:rsidP="001F24A0">
            <w:pPr>
              <w:pStyle w:val="TAL"/>
              <w:keepNext w:val="0"/>
              <w:keepLines w:val="0"/>
              <w:widowControl w:val="0"/>
              <w:rPr>
                <w:rFonts w:cs="Arial"/>
                <w:lang w:eastAsia="ja-JP"/>
              </w:rPr>
            </w:pPr>
          </w:p>
        </w:tc>
      </w:tr>
    </w:tbl>
    <w:p w14:paraId="348C5C24" w14:textId="77777777" w:rsidR="000E2576" w:rsidRPr="008711EA" w:rsidRDefault="000E2576" w:rsidP="001F24A0">
      <w:pPr>
        <w:widowControl w:val="0"/>
      </w:pPr>
    </w:p>
    <w:p w14:paraId="07B78DB3" w14:textId="77777777" w:rsidR="000E2576" w:rsidRPr="008711EA" w:rsidRDefault="000E2576" w:rsidP="001F24A0">
      <w:pPr>
        <w:pStyle w:val="Heading4"/>
        <w:keepNext w:val="0"/>
        <w:keepLines w:val="0"/>
        <w:widowControl w:val="0"/>
        <w:ind w:left="0" w:firstLine="0"/>
      </w:pPr>
      <w:bookmarkStart w:id="8037" w:name="_Toc20953822"/>
      <w:bookmarkStart w:id="8038" w:name="_Toc29391000"/>
      <w:bookmarkStart w:id="8039" w:name="_Toc36551737"/>
      <w:bookmarkStart w:id="8040" w:name="_Toc45831959"/>
      <w:bookmarkStart w:id="8041" w:name="_Toc51762912"/>
      <w:bookmarkStart w:id="8042" w:name="_Toc64381964"/>
      <w:bookmarkStart w:id="8043" w:name="_Toc73964482"/>
      <w:bookmarkStart w:id="8044" w:name="_Toc88647091"/>
      <w:bookmarkStart w:id="8045" w:name="_Toc97883040"/>
      <w:bookmarkStart w:id="8046" w:name="_Toc98531615"/>
      <w:bookmarkStart w:id="8047" w:name="_Toc105517687"/>
      <w:bookmarkStart w:id="8048" w:name="_Toc106108578"/>
      <w:bookmarkStart w:id="8049" w:name="_Toc113657163"/>
      <w:bookmarkStart w:id="8050" w:name="_Toc114052382"/>
      <w:bookmarkStart w:id="8051" w:name="_Toc138759644"/>
      <w:r w:rsidRPr="008711EA">
        <w:rPr>
          <w:rFonts w:eastAsia="Batang"/>
        </w:rPr>
        <w:t>9.2.1.</w:t>
      </w:r>
      <w:r w:rsidRPr="008711EA">
        <w:rPr>
          <w:lang w:eastAsia="zh-CN"/>
        </w:rPr>
        <w:t>114</w:t>
      </w:r>
      <w:r w:rsidRPr="008711EA">
        <w:rPr>
          <w:rFonts w:eastAsia="Batang"/>
        </w:rPr>
        <w:tab/>
      </w:r>
      <w:r w:rsidRPr="008711EA">
        <w:rPr>
          <w:lang w:eastAsia="zh-CN"/>
        </w:rPr>
        <w:t xml:space="preserve">NB-IoT Default </w:t>
      </w:r>
      <w:r w:rsidRPr="008711EA">
        <w:rPr>
          <w:rFonts w:eastAsia="Batang"/>
        </w:rPr>
        <w:t>Paging DRX</w:t>
      </w:r>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p>
    <w:p w14:paraId="27C3BD7B" w14:textId="77777777" w:rsidR="000E2576" w:rsidRPr="008711EA" w:rsidRDefault="000E2576" w:rsidP="001F24A0">
      <w:pPr>
        <w:widowControl w:val="0"/>
      </w:pPr>
      <w:r w:rsidRPr="008711EA">
        <w:t xml:space="preserve">This IE indicates the </w:t>
      </w:r>
      <w:r w:rsidRPr="008711EA">
        <w:rPr>
          <w:lang w:eastAsia="zh-CN"/>
        </w:rPr>
        <w:t xml:space="preserve">NB-IoT Default </w:t>
      </w:r>
      <w:r w:rsidRPr="008711EA">
        <w:t xml:space="preserve">Paging DRX as defined in </w:t>
      </w:r>
      <w:r w:rsidRPr="008711EA">
        <w:rPr>
          <w:rFonts w:eastAsia="MS Mincho"/>
        </w:rPr>
        <w:t>TS 36.304 [20]</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0E2576" w:rsidRPr="008711EA" w14:paraId="685E47BF" w14:textId="77777777" w:rsidTr="00F636DB">
        <w:tc>
          <w:tcPr>
            <w:tcW w:w="1259" w:type="pct"/>
          </w:tcPr>
          <w:p w14:paraId="1B48ED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7B9FB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4E34B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ED9D7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61BE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2CFED6" w14:textId="77777777" w:rsidTr="00F636DB">
        <w:tc>
          <w:tcPr>
            <w:tcW w:w="1259" w:type="pct"/>
          </w:tcPr>
          <w:p w14:paraId="03F354F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Default </w:t>
            </w:r>
            <w:r w:rsidRPr="008711EA">
              <w:rPr>
                <w:rFonts w:cs="Arial"/>
                <w:lang w:eastAsia="ja-JP"/>
              </w:rPr>
              <w:t>Paging DRX</w:t>
            </w:r>
          </w:p>
        </w:tc>
        <w:tc>
          <w:tcPr>
            <w:tcW w:w="556" w:type="pct"/>
          </w:tcPr>
          <w:p w14:paraId="290E39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1D02E08" w14:textId="77777777" w:rsidR="000E2576" w:rsidRPr="008711EA" w:rsidRDefault="000E2576" w:rsidP="001F24A0">
            <w:pPr>
              <w:pStyle w:val="TAL"/>
              <w:keepNext w:val="0"/>
              <w:keepLines w:val="0"/>
              <w:widowControl w:val="0"/>
              <w:rPr>
                <w:rFonts w:cs="Arial"/>
                <w:lang w:eastAsia="ja-JP"/>
              </w:rPr>
            </w:pPr>
          </w:p>
        </w:tc>
        <w:tc>
          <w:tcPr>
            <w:tcW w:w="963" w:type="pct"/>
          </w:tcPr>
          <w:p w14:paraId="4A82B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ENUMERATED(128, 256,</w:t>
            </w:r>
            <w:r w:rsidRPr="008711EA">
              <w:rPr>
                <w:rFonts w:cs="Arial"/>
                <w:lang w:eastAsia="zh-CN"/>
              </w:rPr>
              <w:t xml:space="preserve"> 512, 1024,</w:t>
            </w:r>
            <w:r w:rsidRPr="008711EA">
              <w:rPr>
                <w:rFonts w:cs="Arial"/>
                <w:lang w:eastAsia="ja-JP"/>
              </w:rPr>
              <w:t xml:space="preserve"> …)</w:t>
            </w:r>
          </w:p>
        </w:tc>
        <w:tc>
          <w:tcPr>
            <w:tcW w:w="1481" w:type="pct"/>
          </w:tcPr>
          <w:p w14:paraId="14BDF357"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[number of radioframes]</w:t>
            </w:r>
          </w:p>
        </w:tc>
      </w:tr>
    </w:tbl>
    <w:p w14:paraId="1739345B" w14:textId="77777777" w:rsidR="000E2576" w:rsidRPr="008711EA" w:rsidRDefault="000E2576" w:rsidP="001F24A0">
      <w:pPr>
        <w:widowControl w:val="0"/>
      </w:pPr>
    </w:p>
    <w:p w14:paraId="089A4E05" w14:textId="77777777" w:rsidR="000E2576" w:rsidRPr="008711EA" w:rsidRDefault="000E2576" w:rsidP="001F24A0">
      <w:pPr>
        <w:pStyle w:val="Heading4"/>
        <w:keepNext w:val="0"/>
        <w:keepLines w:val="0"/>
        <w:widowControl w:val="0"/>
        <w:ind w:left="0" w:firstLine="0"/>
      </w:pPr>
      <w:bookmarkStart w:id="8052" w:name="_Toc20953823"/>
      <w:bookmarkStart w:id="8053" w:name="_Toc29391001"/>
      <w:bookmarkStart w:id="8054" w:name="_Toc36551738"/>
      <w:bookmarkStart w:id="8055" w:name="_Toc45831960"/>
      <w:bookmarkStart w:id="8056" w:name="_Toc51762913"/>
      <w:bookmarkStart w:id="8057" w:name="_Toc64381965"/>
      <w:bookmarkStart w:id="8058" w:name="_Toc73964483"/>
      <w:bookmarkStart w:id="8059" w:name="_Toc88647092"/>
      <w:bookmarkStart w:id="8060" w:name="_Toc97883041"/>
      <w:bookmarkStart w:id="8061" w:name="_Toc98531616"/>
      <w:bookmarkStart w:id="8062" w:name="_Toc105517688"/>
      <w:bookmarkStart w:id="8063" w:name="_Toc106108579"/>
      <w:bookmarkStart w:id="8064" w:name="_Toc113657164"/>
      <w:bookmarkStart w:id="8065" w:name="_Toc114052383"/>
      <w:bookmarkStart w:id="8066" w:name="_Toc138759645"/>
      <w:r w:rsidRPr="008711EA">
        <w:rPr>
          <w:rFonts w:eastAsia="Batang"/>
        </w:rPr>
        <w:t>9.2.1.</w:t>
      </w:r>
      <w:r w:rsidRPr="008711EA">
        <w:rPr>
          <w:lang w:eastAsia="zh-CN"/>
        </w:rPr>
        <w:t>115</w:t>
      </w:r>
      <w:r w:rsidRPr="008711EA">
        <w:rPr>
          <w:rFonts w:eastAsia="Batang"/>
        </w:rPr>
        <w:tab/>
      </w:r>
      <w:r w:rsidRPr="008711EA">
        <w:rPr>
          <w:lang w:eastAsia="zh-CN"/>
        </w:rPr>
        <w:t xml:space="preserve">NB-IoT </w:t>
      </w:r>
      <w:r w:rsidRPr="008711EA">
        <w:rPr>
          <w:rFonts w:eastAsia="Batang"/>
        </w:rPr>
        <w:t>Paging eDRX Information</w:t>
      </w:r>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p>
    <w:p w14:paraId="22AFC9D2" w14:textId="77777777" w:rsidR="000E2576" w:rsidRPr="008711EA" w:rsidRDefault="000E2576" w:rsidP="001F24A0">
      <w:pPr>
        <w:widowControl w:val="0"/>
      </w:pPr>
      <w:r w:rsidRPr="008711EA">
        <w:t xml:space="preserve">This IE indicates the </w:t>
      </w:r>
      <w:r w:rsidRPr="008711EA">
        <w:rPr>
          <w:lang w:eastAsia="zh-CN"/>
        </w:rPr>
        <w:t xml:space="preserve">NB-IoT </w:t>
      </w:r>
      <w:r w:rsidRPr="008711EA">
        <w:t xml:space="preserve">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12E1A7" w14:textId="77777777" w:rsidTr="00F636DB">
        <w:tc>
          <w:tcPr>
            <w:tcW w:w="1259" w:type="pct"/>
          </w:tcPr>
          <w:p w14:paraId="4CDE33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57DD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C5F3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AB5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B237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693333" w14:textId="77777777" w:rsidTr="00F636DB">
        <w:trPr>
          <w:trHeight w:val="704"/>
        </w:trPr>
        <w:tc>
          <w:tcPr>
            <w:tcW w:w="1259" w:type="pct"/>
          </w:tcPr>
          <w:p w14:paraId="2767900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eDRX Cycle</w:t>
            </w:r>
          </w:p>
        </w:tc>
        <w:tc>
          <w:tcPr>
            <w:tcW w:w="556" w:type="pct"/>
          </w:tcPr>
          <w:p w14:paraId="4B0CE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F3BDA0" w14:textId="77777777" w:rsidR="000E2576" w:rsidRPr="008711EA" w:rsidRDefault="000E2576" w:rsidP="001F24A0">
            <w:pPr>
              <w:pStyle w:val="TAL"/>
              <w:keepNext w:val="0"/>
              <w:keepLines w:val="0"/>
              <w:widowControl w:val="0"/>
              <w:rPr>
                <w:rFonts w:cs="Arial"/>
                <w:lang w:eastAsia="ja-JP"/>
              </w:rPr>
            </w:pPr>
          </w:p>
        </w:tc>
        <w:tc>
          <w:tcPr>
            <w:tcW w:w="963" w:type="pct"/>
          </w:tcPr>
          <w:p w14:paraId="26BE7A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(hf2, hf4, hf6, hf8, hf10, hf12, hf14, hf16, hf32, hf64, hf128, hf256, hf</w:t>
            </w:r>
            <w:r w:rsidRPr="008711EA">
              <w:rPr>
                <w:rFonts w:cs="Arial"/>
                <w:lang w:eastAsia="zh-CN"/>
              </w:rPr>
              <w:t>512</w:t>
            </w:r>
            <w:r w:rsidRPr="008711EA">
              <w:rPr>
                <w:rFonts w:cs="Arial"/>
                <w:lang w:eastAsia="ja-JP"/>
              </w:rPr>
              <w:t>, hf</w:t>
            </w:r>
            <w:r w:rsidRPr="008711EA">
              <w:rPr>
                <w:rFonts w:cs="Arial"/>
                <w:lang w:eastAsia="zh-CN"/>
              </w:rPr>
              <w:t>1024</w:t>
            </w:r>
            <w:r w:rsidRPr="008711EA">
              <w:rPr>
                <w:rFonts w:cs="Arial"/>
                <w:lang w:eastAsia="ja-JP"/>
              </w:rPr>
              <w:t>,</w:t>
            </w:r>
            <w:r w:rsidRPr="008711EA">
              <w:rPr>
                <w:rFonts w:cs="Arial"/>
                <w:lang w:eastAsia="zh-CN"/>
              </w:rPr>
              <w:t xml:space="preserve"> </w:t>
            </w:r>
            <w:r w:rsidRPr="008711EA">
              <w:rPr>
                <w:rFonts w:cs="Arial"/>
                <w:lang w:eastAsia="ja-JP"/>
              </w:rPr>
              <w:t>…)</w:t>
            </w:r>
          </w:p>
        </w:tc>
        <w:tc>
          <w:tcPr>
            <w:tcW w:w="1481" w:type="pct"/>
          </w:tcPr>
          <w:p w14:paraId="7473C569"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7DB375D7" w14:textId="77777777" w:rsidTr="00F636DB">
        <w:tc>
          <w:tcPr>
            <w:tcW w:w="1259" w:type="pct"/>
          </w:tcPr>
          <w:p w14:paraId="16DDEE4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Time Window</w:t>
            </w:r>
          </w:p>
        </w:tc>
        <w:tc>
          <w:tcPr>
            <w:tcW w:w="556" w:type="pct"/>
          </w:tcPr>
          <w:p w14:paraId="5B0B6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5E87C35A" w14:textId="77777777" w:rsidR="000E2576" w:rsidRPr="008711EA" w:rsidRDefault="000E2576" w:rsidP="001F24A0">
            <w:pPr>
              <w:pStyle w:val="TAL"/>
              <w:keepNext w:val="0"/>
              <w:keepLines w:val="0"/>
              <w:widowControl w:val="0"/>
              <w:rPr>
                <w:rFonts w:cs="Arial"/>
                <w:lang w:eastAsia="ja-JP"/>
              </w:rPr>
            </w:pPr>
          </w:p>
        </w:tc>
        <w:tc>
          <w:tcPr>
            <w:tcW w:w="963" w:type="pct"/>
          </w:tcPr>
          <w:p w14:paraId="195E47F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ENUMERATED (s1, s2, s3, s4, s5, s6, s7, s8, s9, s10, s11, s12, s13, s14, s15, s16, …)</w:t>
            </w:r>
            <w:r w:rsidRPr="008711EA">
              <w:rPr>
                <w:rFonts w:cs="Arial"/>
                <w:lang w:eastAsia="zh-CN"/>
              </w:rPr>
              <w:t xml:space="preserve"> </w:t>
            </w:r>
          </w:p>
        </w:tc>
        <w:tc>
          <w:tcPr>
            <w:tcW w:w="1481" w:type="pct"/>
          </w:tcPr>
          <w:p w14:paraId="50FC64CA"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zh-CN"/>
              </w:rPr>
              <w:t>Unit: [2.56 seconds]</w:t>
            </w:r>
          </w:p>
        </w:tc>
      </w:tr>
    </w:tbl>
    <w:p w14:paraId="68BCBEDA" w14:textId="77777777" w:rsidR="000E2576" w:rsidRPr="008711EA" w:rsidRDefault="000E2576" w:rsidP="001F24A0">
      <w:pPr>
        <w:widowControl w:val="0"/>
      </w:pPr>
    </w:p>
    <w:p w14:paraId="2BF293E1" w14:textId="77777777" w:rsidR="000E2576" w:rsidRPr="008711EA" w:rsidRDefault="000E2576" w:rsidP="001F24A0">
      <w:pPr>
        <w:pStyle w:val="Heading4"/>
        <w:keepNext w:val="0"/>
        <w:keepLines w:val="0"/>
        <w:widowControl w:val="0"/>
        <w:rPr>
          <w:rFonts w:eastAsia="Batang"/>
        </w:rPr>
      </w:pPr>
      <w:bookmarkStart w:id="8067" w:name="_Toc20953824"/>
      <w:bookmarkStart w:id="8068" w:name="_Toc29391002"/>
      <w:bookmarkStart w:id="8069" w:name="_Toc36551739"/>
      <w:bookmarkStart w:id="8070" w:name="_Toc45831961"/>
      <w:bookmarkStart w:id="8071" w:name="_Toc51762914"/>
      <w:bookmarkStart w:id="8072" w:name="_Toc64381966"/>
      <w:bookmarkStart w:id="8073" w:name="_Toc73964484"/>
      <w:bookmarkStart w:id="8074" w:name="_Toc88647093"/>
      <w:bookmarkStart w:id="8075" w:name="_Toc97883042"/>
      <w:bookmarkStart w:id="8076" w:name="_Toc98531617"/>
      <w:bookmarkStart w:id="8077" w:name="_Toc105517689"/>
      <w:bookmarkStart w:id="8078" w:name="_Toc106108580"/>
      <w:bookmarkStart w:id="8079" w:name="_Toc113657165"/>
      <w:bookmarkStart w:id="8080" w:name="_Toc114052384"/>
      <w:bookmarkStart w:id="8081" w:name="_Toc138759646"/>
      <w:r w:rsidRPr="008711EA">
        <w:rPr>
          <w:rFonts w:eastAsia="Batang"/>
        </w:rPr>
        <w:t>9.2.1.116</w:t>
      </w:r>
      <w:r w:rsidRPr="008711EA">
        <w:rPr>
          <w:rFonts w:eastAsia="Batang"/>
        </w:rPr>
        <w:tab/>
        <w:t>Bearer Type</w:t>
      </w:r>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p>
    <w:p w14:paraId="141FDAAF" w14:textId="77777777" w:rsidR="000E2576" w:rsidRPr="008711EA" w:rsidRDefault="000E2576" w:rsidP="001F24A0">
      <w:pPr>
        <w:widowControl w:val="0"/>
        <w:rPr>
          <w:rFonts w:eastAsia="Batang"/>
        </w:rPr>
      </w:pPr>
      <w:r w:rsidRPr="008711EA">
        <w:t>This IE is used to support Non-IP data as specified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771112" w14:textId="77777777" w:rsidTr="00F636DB">
        <w:tc>
          <w:tcPr>
            <w:tcW w:w="1259" w:type="pct"/>
          </w:tcPr>
          <w:p w14:paraId="25152B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820F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30BB5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421F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B77E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0B3E2" w14:textId="77777777" w:rsidTr="00F636DB">
        <w:tc>
          <w:tcPr>
            <w:tcW w:w="1259" w:type="pct"/>
          </w:tcPr>
          <w:p w14:paraId="5ED6B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Bearer Type</w:t>
            </w:r>
          </w:p>
        </w:tc>
        <w:tc>
          <w:tcPr>
            <w:tcW w:w="556" w:type="pct"/>
          </w:tcPr>
          <w:p w14:paraId="6E8C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1AE341" w14:textId="77777777" w:rsidR="000E2576" w:rsidRPr="008711EA" w:rsidRDefault="000E2576" w:rsidP="001F24A0">
            <w:pPr>
              <w:pStyle w:val="TAL"/>
              <w:keepNext w:val="0"/>
              <w:keepLines w:val="0"/>
              <w:widowControl w:val="0"/>
              <w:rPr>
                <w:rFonts w:cs="Arial"/>
                <w:lang w:eastAsia="ja-JP"/>
              </w:rPr>
            </w:pPr>
          </w:p>
        </w:tc>
        <w:tc>
          <w:tcPr>
            <w:tcW w:w="963" w:type="pct"/>
          </w:tcPr>
          <w:p w14:paraId="418D02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(non IP, …)</w:t>
            </w:r>
          </w:p>
        </w:tc>
        <w:tc>
          <w:tcPr>
            <w:tcW w:w="1481" w:type="pct"/>
          </w:tcPr>
          <w:p w14:paraId="5998DF05" w14:textId="77777777" w:rsidR="000E2576" w:rsidRPr="008711EA" w:rsidRDefault="000E2576" w:rsidP="001F24A0">
            <w:pPr>
              <w:pStyle w:val="TAL"/>
              <w:keepNext w:val="0"/>
              <w:keepLines w:val="0"/>
              <w:widowControl w:val="0"/>
              <w:rPr>
                <w:rFonts w:cs="Arial"/>
                <w:lang w:eastAsia="ja-JP"/>
              </w:rPr>
            </w:pPr>
          </w:p>
        </w:tc>
      </w:tr>
    </w:tbl>
    <w:p w14:paraId="0DF1C29E" w14:textId="77777777" w:rsidR="000E2576" w:rsidRPr="008711EA" w:rsidRDefault="000E2576" w:rsidP="001F24A0">
      <w:pPr>
        <w:widowControl w:val="0"/>
      </w:pPr>
    </w:p>
    <w:p w14:paraId="0EC3CEE4" w14:textId="77777777" w:rsidR="000E2576" w:rsidRPr="008711EA" w:rsidRDefault="000E2576" w:rsidP="001F24A0">
      <w:pPr>
        <w:pStyle w:val="Heading4"/>
        <w:keepNext w:val="0"/>
        <w:keepLines w:val="0"/>
        <w:widowControl w:val="0"/>
        <w:rPr>
          <w:rFonts w:eastAsia="SimSun"/>
        </w:rPr>
      </w:pPr>
      <w:bookmarkStart w:id="8082" w:name="_Toc20953825"/>
      <w:bookmarkStart w:id="8083" w:name="_Toc29391003"/>
      <w:bookmarkStart w:id="8084" w:name="_Toc36551740"/>
      <w:bookmarkStart w:id="8085" w:name="_Toc45831962"/>
      <w:bookmarkStart w:id="8086" w:name="_Toc51762915"/>
      <w:bookmarkStart w:id="8087" w:name="_Toc64381967"/>
      <w:bookmarkStart w:id="8088" w:name="_Toc73964485"/>
      <w:bookmarkStart w:id="8089" w:name="_Toc88647094"/>
      <w:bookmarkStart w:id="8090" w:name="_Toc97883043"/>
      <w:bookmarkStart w:id="8091" w:name="_Toc98531618"/>
      <w:bookmarkStart w:id="8092" w:name="_Toc105517690"/>
      <w:bookmarkStart w:id="8093" w:name="_Toc106108581"/>
      <w:bookmarkStart w:id="8094" w:name="_Toc113657166"/>
      <w:bookmarkStart w:id="8095" w:name="_Toc114052385"/>
      <w:bookmarkStart w:id="8096" w:name="_Toc138759647"/>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1.117</w:t>
      </w:r>
      <w:r w:rsidRPr="008711EA">
        <w:rPr>
          <w:rFonts w:eastAsia="SimSun"/>
        </w:rPr>
        <w:tab/>
        <w:t>RAT Type</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p>
    <w:p w14:paraId="08E4A9BE"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provided by the eNB to inform about the RAT Type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0697F9" w14:textId="77777777" w:rsidTr="00F636DB">
        <w:tc>
          <w:tcPr>
            <w:tcW w:w="1259" w:type="pct"/>
          </w:tcPr>
          <w:p w14:paraId="475098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9ED6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384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C045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342F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2A768" w14:textId="77777777" w:rsidTr="00F636DB">
        <w:tc>
          <w:tcPr>
            <w:tcW w:w="1259" w:type="pct"/>
          </w:tcPr>
          <w:p w14:paraId="79011BD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RAT Type</w:t>
            </w:r>
          </w:p>
        </w:tc>
        <w:tc>
          <w:tcPr>
            <w:tcW w:w="556" w:type="pct"/>
          </w:tcPr>
          <w:p w14:paraId="3A963F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0952B6" w14:textId="77777777" w:rsidR="000E2576" w:rsidRPr="008711EA" w:rsidRDefault="000E2576" w:rsidP="001F24A0">
            <w:pPr>
              <w:pStyle w:val="TAL"/>
              <w:keepNext w:val="0"/>
              <w:keepLines w:val="0"/>
              <w:widowControl w:val="0"/>
              <w:rPr>
                <w:rFonts w:cs="Arial"/>
                <w:lang w:eastAsia="ja-JP"/>
              </w:rPr>
            </w:pPr>
          </w:p>
        </w:tc>
        <w:tc>
          <w:tcPr>
            <w:tcW w:w="963" w:type="pct"/>
          </w:tcPr>
          <w:p w14:paraId="4DB6E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(NB-IOT, ...</w:t>
            </w:r>
            <w:r w:rsidR="00E341AD">
              <w:rPr>
                <w:rFonts w:cs="Arial"/>
                <w:lang w:eastAsia="ja-JP"/>
              </w:rPr>
              <w:t>, NBIoT-LEO, NBIoT-MEO, NBIoT-GEO, NBIoT-OTHERSAT, EUTRAN-LEO, EUTRAN-MEO, EUTRAN-GEO, EUTRAN-OTHERSAT</w:t>
            </w:r>
            <w:r w:rsidRPr="008711EA">
              <w:rPr>
                <w:rFonts w:cs="Arial"/>
                <w:lang w:eastAsia="ja-JP"/>
              </w:rPr>
              <w:t>)</w:t>
            </w:r>
          </w:p>
        </w:tc>
        <w:tc>
          <w:tcPr>
            <w:tcW w:w="1481" w:type="pct"/>
          </w:tcPr>
          <w:p w14:paraId="7C2ED9B3" w14:textId="77777777" w:rsidR="000E2576" w:rsidRPr="008711EA" w:rsidRDefault="000E2576" w:rsidP="001F24A0">
            <w:pPr>
              <w:pStyle w:val="TAL"/>
              <w:keepNext w:val="0"/>
              <w:keepLines w:val="0"/>
              <w:widowControl w:val="0"/>
              <w:rPr>
                <w:rFonts w:cs="Arial"/>
                <w:lang w:eastAsia="ja-JP"/>
              </w:rPr>
            </w:pPr>
          </w:p>
        </w:tc>
      </w:tr>
    </w:tbl>
    <w:p w14:paraId="5FBD1287" w14:textId="77777777" w:rsidR="000E2576" w:rsidRPr="008711EA" w:rsidRDefault="000E2576" w:rsidP="001F24A0">
      <w:pPr>
        <w:widowControl w:val="0"/>
      </w:pPr>
    </w:p>
    <w:p w14:paraId="737CA566" w14:textId="77777777" w:rsidR="000E2576" w:rsidRPr="008711EA" w:rsidRDefault="000E2576" w:rsidP="001F24A0">
      <w:pPr>
        <w:pStyle w:val="Heading4"/>
        <w:keepNext w:val="0"/>
        <w:keepLines w:val="0"/>
        <w:widowControl w:val="0"/>
        <w:ind w:left="0" w:firstLine="0"/>
        <w:rPr>
          <w:lang w:eastAsia="zh-CN"/>
        </w:rPr>
      </w:pPr>
      <w:bookmarkStart w:id="8097" w:name="_Toc20953826"/>
      <w:bookmarkStart w:id="8098" w:name="_Toc29391004"/>
      <w:bookmarkStart w:id="8099" w:name="_Toc36551741"/>
      <w:bookmarkStart w:id="8100" w:name="_Toc45831963"/>
      <w:bookmarkStart w:id="8101" w:name="_Toc51762916"/>
      <w:bookmarkStart w:id="8102" w:name="_Toc64381968"/>
      <w:bookmarkStart w:id="8103" w:name="_Toc73964486"/>
      <w:bookmarkStart w:id="8104" w:name="_Toc88647095"/>
      <w:bookmarkStart w:id="8105" w:name="_Toc97883044"/>
      <w:bookmarkStart w:id="8106" w:name="_Toc98531619"/>
      <w:bookmarkStart w:id="8107" w:name="_Toc105517691"/>
      <w:bookmarkStart w:id="8108" w:name="_Toc106108582"/>
      <w:bookmarkStart w:id="8109" w:name="_Toc113657167"/>
      <w:bookmarkStart w:id="8110" w:name="_Toc114052386"/>
      <w:bookmarkStart w:id="8111" w:name="_Toc138759648"/>
      <w:r w:rsidRPr="008711EA">
        <w:t>9.2.</w:t>
      </w:r>
      <w:r w:rsidRPr="008711EA">
        <w:rPr>
          <w:lang w:eastAsia="zh-CN"/>
        </w:rPr>
        <w:t>1</w:t>
      </w:r>
      <w:r w:rsidRPr="008711EA">
        <w:t>.118</w:t>
      </w:r>
      <w:r w:rsidRPr="008711EA">
        <w:tab/>
        <w:t>CE-mode-B</w:t>
      </w:r>
      <w:r w:rsidRPr="008711EA">
        <w:rPr>
          <w:lang w:eastAsia="zh-CN"/>
        </w:rPr>
        <w:t xml:space="preserve"> Support Indicator</w:t>
      </w:r>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p>
    <w:p w14:paraId="0FE22A86" w14:textId="77777777" w:rsidR="000E2576" w:rsidRPr="008711EA" w:rsidRDefault="000E2576" w:rsidP="001F24A0">
      <w:pPr>
        <w:widowControl w:val="0"/>
        <w:tabs>
          <w:tab w:val="left" w:pos="9639"/>
        </w:tabs>
        <w:rPr>
          <w:lang w:eastAsia="zh-CN"/>
        </w:rPr>
      </w:pPr>
      <w:r w:rsidRPr="008711EA">
        <w:lastRenderedPageBreak/>
        <w:t>This IE indicates</w:t>
      </w:r>
      <w:r w:rsidRPr="008711EA">
        <w:rPr>
          <w:lang w:eastAsia="zh-CN"/>
        </w:rPr>
        <w:t xml:space="preserve"> whether CE-mode-B as specified in TS 36.306[41]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5EAFB2A" w14:textId="77777777" w:rsidTr="00F636DB">
        <w:tc>
          <w:tcPr>
            <w:tcW w:w="1259" w:type="pct"/>
          </w:tcPr>
          <w:p w14:paraId="728622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F50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2E8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121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2E51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46615D4" w14:textId="77777777" w:rsidTr="00F636DB">
        <w:tc>
          <w:tcPr>
            <w:tcW w:w="1259" w:type="pct"/>
          </w:tcPr>
          <w:p w14:paraId="12B2392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zh-CN"/>
              </w:rPr>
              <w:t>CE-mode-B Support Indicator</w:t>
            </w:r>
          </w:p>
        </w:tc>
        <w:tc>
          <w:tcPr>
            <w:tcW w:w="556" w:type="pct"/>
          </w:tcPr>
          <w:p w14:paraId="5A464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49120DD" w14:textId="77777777" w:rsidR="000E2576" w:rsidRPr="008711EA" w:rsidRDefault="000E2576" w:rsidP="001F24A0">
            <w:pPr>
              <w:pStyle w:val="TAL"/>
              <w:keepNext w:val="0"/>
              <w:keepLines w:val="0"/>
              <w:widowControl w:val="0"/>
              <w:rPr>
                <w:rFonts w:cs="Arial"/>
                <w:lang w:eastAsia="ja-JP"/>
              </w:rPr>
            </w:pPr>
          </w:p>
        </w:tc>
        <w:tc>
          <w:tcPr>
            <w:tcW w:w="963" w:type="pct"/>
          </w:tcPr>
          <w:p w14:paraId="5EA69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9322945" w14:textId="77777777" w:rsidR="000E2576" w:rsidRPr="008711EA" w:rsidRDefault="000E2576" w:rsidP="001F24A0">
            <w:pPr>
              <w:pStyle w:val="TAL"/>
              <w:keepNext w:val="0"/>
              <w:keepLines w:val="0"/>
              <w:widowControl w:val="0"/>
              <w:rPr>
                <w:rFonts w:cs="Arial"/>
                <w:lang w:eastAsia="ja-JP"/>
              </w:rPr>
            </w:pPr>
          </w:p>
        </w:tc>
      </w:tr>
    </w:tbl>
    <w:p w14:paraId="6B605715" w14:textId="77777777" w:rsidR="000E2576" w:rsidRPr="008711EA" w:rsidRDefault="000E2576" w:rsidP="001F24A0">
      <w:pPr>
        <w:widowControl w:val="0"/>
      </w:pPr>
    </w:p>
    <w:p w14:paraId="69F99E23" w14:textId="77777777" w:rsidR="000E2576" w:rsidRPr="008711EA" w:rsidRDefault="000E2576" w:rsidP="001F24A0">
      <w:pPr>
        <w:pStyle w:val="Heading4"/>
        <w:keepNext w:val="0"/>
        <w:keepLines w:val="0"/>
        <w:widowControl w:val="0"/>
      </w:pPr>
      <w:bookmarkStart w:id="8112" w:name="_Toc20953827"/>
      <w:bookmarkStart w:id="8113" w:name="_Toc29391005"/>
      <w:bookmarkStart w:id="8114" w:name="_Toc36551742"/>
      <w:bookmarkStart w:id="8115" w:name="_Toc45831964"/>
      <w:bookmarkStart w:id="8116" w:name="_Toc51762917"/>
      <w:bookmarkStart w:id="8117" w:name="_Toc64381969"/>
      <w:bookmarkStart w:id="8118" w:name="_Toc73964487"/>
      <w:bookmarkStart w:id="8119" w:name="_Toc88647096"/>
      <w:bookmarkStart w:id="8120" w:name="_Toc97883045"/>
      <w:bookmarkStart w:id="8121" w:name="_Toc98531620"/>
      <w:bookmarkStart w:id="8122" w:name="_Toc105517692"/>
      <w:bookmarkStart w:id="8123" w:name="_Toc106108583"/>
      <w:bookmarkStart w:id="8124" w:name="_Toc113657168"/>
      <w:bookmarkStart w:id="8125" w:name="_Toc114052387"/>
      <w:bookmarkStart w:id="8126" w:name="_Toc138759649"/>
      <w:r w:rsidRPr="008711EA">
        <w:t>9.2.1.119</w:t>
      </w:r>
      <w:r w:rsidRPr="008711EA">
        <w:tab/>
        <w:t>SRVCC Operation Not Possible</w:t>
      </w:r>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p>
    <w:p w14:paraId="283498EE"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SRVCC operation is not possible any more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414FA7B" w14:textId="77777777" w:rsidTr="00F636DB">
        <w:tc>
          <w:tcPr>
            <w:tcW w:w="1259" w:type="pct"/>
          </w:tcPr>
          <w:p w14:paraId="04DBB1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E59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0AEB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02E4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20565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F2E7BF" w14:textId="77777777" w:rsidTr="00F636DB">
        <w:tc>
          <w:tcPr>
            <w:tcW w:w="1259" w:type="pct"/>
          </w:tcPr>
          <w:p w14:paraId="13DA25FD"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Not Possible</w:t>
            </w:r>
          </w:p>
        </w:tc>
        <w:tc>
          <w:tcPr>
            <w:tcW w:w="556" w:type="pct"/>
          </w:tcPr>
          <w:p w14:paraId="32F024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7975B" w14:textId="77777777" w:rsidR="000E2576" w:rsidRPr="008711EA" w:rsidRDefault="000E2576" w:rsidP="001F24A0">
            <w:pPr>
              <w:pStyle w:val="TAL"/>
              <w:keepNext w:val="0"/>
              <w:keepLines w:val="0"/>
              <w:widowControl w:val="0"/>
              <w:rPr>
                <w:rFonts w:cs="Arial"/>
                <w:lang w:eastAsia="ja-JP"/>
              </w:rPr>
            </w:pPr>
          </w:p>
        </w:tc>
        <w:tc>
          <w:tcPr>
            <w:tcW w:w="963" w:type="pct"/>
          </w:tcPr>
          <w:p w14:paraId="3B365F3E"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(notPossible, …) </w:t>
            </w:r>
          </w:p>
        </w:tc>
        <w:tc>
          <w:tcPr>
            <w:tcW w:w="1481" w:type="pct"/>
          </w:tcPr>
          <w:p w14:paraId="2FF0978E" w14:textId="77777777" w:rsidR="000E2576" w:rsidRPr="008711EA" w:rsidRDefault="000E2576" w:rsidP="001F24A0">
            <w:pPr>
              <w:pStyle w:val="TAL"/>
              <w:keepNext w:val="0"/>
              <w:keepLines w:val="0"/>
              <w:widowControl w:val="0"/>
              <w:rPr>
                <w:rFonts w:cs="Arial"/>
                <w:lang w:eastAsia="ja-JP"/>
              </w:rPr>
            </w:pPr>
          </w:p>
        </w:tc>
      </w:tr>
    </w:tbl>
    <w:p w14:paraId="70B156F6" w14:textId="77777777" w:rsidR="000E2576" w:rsidRPr="008711EA" w:rsidRDefault="000E2576" w:rsidP="001F24A0">
      <w:pPr>
        <w:widowControl w:val="0"/>
      </w:pPr>
    </w:p>
    <w:p w14:paraId="5E620DA2" w14:textId="77777777" w:rsidR="000E2576" w:rsidRPr="008711EA" w:rsidRDefault="000E2576" w:rsidP="001F24A0">
      <w:pPr>
        <w:pStyle w:val="Heading4"/>
        <w:keepNext w:val="0"/>
        <w:keepLines w:val="0"/>
        <w:widowControl w:val="0"/>
      </w:pPr>
      <w:bookmarkStart w:id="8127" w:name="_Toc20953828"/>
      <w:bookmarkStart w:id="8128" w:name="_Toc29391006"/>
      <w:bookmarkStart w:id="8129" w:name="_Toc36551743"/>
      <w:bookmarkStart w:id="8130" w:name="_Toc45831965"/>
      <w:bookmarkStart w:id="8131" w:name="_Toc51762918"/>
      <w:bookmarkStart w:id="8132" w:name="_Toc64381970"/>
      <w:bookmarkStart w:id="8133" w:name="_Toc73964488"/>
      <w:bookmarkStart w:id="8134" w:name="_Toc88647097"/>
      <w:bookmarkStart w:id="8135" w:name="_Toc97883046"/>
      <w:bookmarkStart w:id="8136" w:name="_Toc98531621"/>
      <w:bookmarkStart w:id="8137" w:name="_Toc105517693"/>
      <w:bookmarkStart w:id="8138" w:name="_Toc106108584"/>
      <w:bookmarkStart w:id="8139" w:name="_Toc113657169"/>
      <w:bookmarkStart w:id="8140" w:name="_Toc114052388"/>
      <w:bookmarkStart w:id="8141" w:name="_Toc138759650"/>
      <w:r w:rsidRPr="008711EA">
        <w:t>9.2.1.120</w:t>
      </w:r>
      <w:r w:rsidRPr="008711EA">
        <w:tab/>
        <w:t>V2X Services Authorized</w:t>
      </w:r>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p>
    <w:p w14:paraId="72B1D9D6"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authorization status of the UE </w:t>
      </w:r>
      <w:r w:rsidRPr="008711EA">
        <w:t xml:space="preserve">to use the sidelink </w:t>
      </w:r>
      <w:r w:rsidRPr="008711EA">
        <w:rPr>
          <w:lang w:eastAsia="zh-CN"/>
        </w:rPr>
        <w:t>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67F12" w14:textId="77777777" w:rsidTr="009B6AFA">
        <w:tc>
          <w:tcPr>
            <w:tcW w:w="1111" w:type="pct"/>
          </w:tcPr>
          <w:p w14:paraId="2BFEECB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DCBF9A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4534647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05FEEE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2000BF6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7BC6E9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72ECA22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6EBFE6EA" w14:textId="77777777" w:rsidTr="009B6AFA">
        <w:tc>
          <w:tcPr>
            <w:tcW w:w="1111" w:type="pct"/>
          </w:tcPr>
          <w:p w14:paraId="2915D6F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Vehicle UE</w:t>
            </w:r>
          </w:p>
        </w:tc>
        <w:tc>
          <w:tcPr>
            <w:tcW w:w="556" w:type="pct"/>
          </w:tcPr>
          <w:p w14:paraId="45E3A9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49F2232D" w14:textId="77777777" w:rsidR="000E2576" w:rsidRPr="008711EA" w:rsidRDefault="000E2576" w:rsidP="001F24A0">
            <w:pPr>
              <w:pStyle w:val="TAL"/>
              <w:keepNext w:val="0"/>
              <w:keepLines w:val="0"/>
              <w:widowControl w:val="0"/>
              <w:rPr>
                <w:rFonts w:cs="Arial"/>
                <w:lang w:eastAsia="en-US"/>
              </w:rPr>
            </w:pPr>
          </w:p>
        </w:tc>
        <w:tc>
          <w:tcPr>
            <w:tcW w:w="778" w:type="pct"/>
          </w:tcPr>
          <w:p w14:paraId="693C4572"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484106E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 xml:space="preserve">Indicates whether the UE is authorized as </w:t>
            </w:r>
            <w:r w:rsidRPr="008711EA">
              <w:rPr>
                <w:rFonts w:cs="Arial"/>
                <w:lang w:eastAsia="ja-JP"/>
              </w:rPr>
              <w:t>Vehicle UE</w:t>
            </w:r>
          </w:p>
        </w:tc>
        <w:tc>
          <w:tcPr>
            <w:tcW w:w="556" w:type="pct"/>
          </w:tcPr>
          <w:p w14:paraId="01B363C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A078D2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77108DCC" w14:textId="77777777" w:rsidTr="009B6AFA">
        <w:tc>
          <w:tcPr>
            <w:tcW w:w="1111" w:type="pct"/>
          </w:tcPr>
          <w:p w14:paraId="530AA19B"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Pedestrian UE</w:t>
            </w:r>
          </w:p>
        </w:tc>
        <w:tc>
          <w:tcPr>
            <w:tcW w:w="556" w:type="pct"/>
          </w:tcPr>
          <w:p w14:paraId="59E6A839"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0D088A6" w14:textId="77777777" w:rsidR="000E2576" w:rsidRPr="008711EA" w:rsidRDefault="000E2576" w:rsidP="001F24A0">
            <w:pPr>
              <w:pStyle w:val="TAL"/>
              <w:keepNext w:val="0"/>
              <w:keepLines w:val="0"/>
              <w:widowControl w:val="0"/>
              <w:rPr>
                <w:rFonts w:cs="Arial"/>
                <w:lang w:eastAsia="en-US"/>
              </w:rPr>
            </w:pPr>
          </w:p>
        </w:tc>
        <w:tc>
          <w:tcPr>
            <w:tcW w:w="778" w:type="pct"/>
          </w:tcPr>
          <w:p w14:paraId="5B16F808"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ENUMERATED (authorized, not authorized, ...)</w:t>
            </w:r>
          </w:p>
        </w:tc>
        <w:tc>
          <w:tcPr>
            <w:tcW w:w="889" w:type="pct"/>
          </w:tcPr>
          <w:p w14:paraId="1B363FC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as Pedestrian UE</w:t>
            </w:r>
          </w:p>
        </w:tc>
        <w:tc>
          <w:tcPr>
            <w:tcW w:w="556" w:type="pct"/>
          </w:tcPr>
          <w:p w14:paraId="0B3A41D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4FC8895"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511CCADD" w14:textId="77777777" w:rsidR="000E2576" w:rsidRPr="008711EA" w:rsidRDefault="000E2576" w:rsidP="001F24A0">
      <w:pPr>
        <w:widowControl w:val="0"/>
      </w:pPr>
    </w:p>
    <w:p w14:paraId="589F4E96" w14:textId="77777777" w:rsidR="000E2576" w:rsidRPr="008711EA" w:rsidRDefault="000E2576" w:rsidP="001F24A0">
      <w:pPr>
        <w:pStyle w:val="Heading4"/>
        <w:keepNext w:val="0"/>
        <w:keepLines w:val="0"/>
        <w:widowControl w:val="0"/>
      </w:pPr>
      <w:bookmarkStart w:id="8142" w:name="_Toc20953829"/>
      <w:bookmarkStart w:id="8143" w:name="_Toc29391007"/>
      <w:bookmarkStart w:id="8144" w:name="_Toc36551744"/>
      <w:bookmarkStart w:id="8145" w:name="_Toc45831966"/>
      <w:bookmarkStart w:id="8146" w:name="_Toc51762919"/>
      <w:bookmarkStart w:id="8147" w:name="_Toc64381971"/>
      <w:bookmarkStart w:id="8148" w:name="_Toc73964489"/>
      <w:bookmarkStart w:id="8149" w:name="_Toc88647098"/>
      <w:bookmarkStart w:id="8150" w:name="_Toc97883047"/>
      <w:bookmarkStart w:id="8151" w:name="_Toc98531622"/>
      <w:bookmarkStart w:id="8152" w:name="_Toc105517694"/>
      <w:bookmarkStart w:id="8153" w:name="_Toc106108585"/>
      <w:bookmarkStart w:id="8154" w:name="_Toc113657170"/>
      <w:bookmarkStart w:id="8155" w:name="_Toc114052389"/>
      <w:bookmarkStart w:id="8156" w:name="_Toc138759651"/>
      <w:r w:rsidRPr="008711EA">
        <w:t>9.2.1.121</w:t>
      </w:r>
      <w:r w:rsidRPr="008711EA">
        <w:tab/>
        <w:t>Served DCNs Items</w:t>
      </w:r>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p>
    <w:p w14:paraId="7296A336" w14:textId="77777777" w:rsidR="000E2576" w:rsidRPr="008711EA" w:rsidRDefault="000E2576" w:rsidP="001F24A0">
      <w:pPr>
        <w:widowControl w:val="0"/>
      </w:pPr>
      <w:r w:rsidRPr="008711EA">
        <w:t>The Served DCNs Items indicates the relative processing capacity for a DCN-ID in the MME as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08231C" w14:textId="77777777" w:rsidTr="00F636DB">
        <w:trPr>
          <w:jc w:val="center"/>
        </w:trPr>
        <w:tc>
          <w:tcPr>
            <w:tcW w:w="1259" w:type="pct"/>
          </w:tcPr>
          <w:p w14:paraId="18003C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2ABF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F11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940E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80D8D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01777C" w14:textId="77777777" w:rsidTr="00F636DB">
        <w:trPr>
          <w:jc w:val="center"/>
        </w:trPr>
        <w:tc>
          <w:tcPr>
            <w:tcW w:w="1259" w:type="pct"/>
          </w:tcPr>
          <w:p w14:paraId="6237E27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DCNs Items</w:t>
            </w:r>
          </w:p>
        </w:tc>
        <w:tc>
          <w:tcPr>
            <w:tcW w:w="556" w:type="pct"/>
          </w:tcPr>
          <w:p w14:paraId="14F86573" w14:textId="77777777" w:rsidR="000E2576" w:rsidRPr="008711EA" w:rsidRDefault="000E2576" w:rsidP="001F24A0">
            <w:pPr>
              <w:pStyle w:val="TAL"/>
              <w:keepNext w:val="0"/>
              <w:keepLines w:val="0"/>
              <w:widowControl w:val="0"/>
              <w:rPr>
                <w:rFonts w:cs="Arial"/>
                <w:lang w:eastAsia="ja-JP"/>
              </w:rPr>
            </w:pPr>
          </w:p>
        </w:tc>
        <w:tc>
          <w:tcPr>
            <w:tcW w:w="741" w:type="pct"/>
          </w:tcPr>
          <w:p w14:paraId="18589B50" w14:textId="77777777" w:rsidR="000E2576" w:rsidRPr="008711EA" w:rsidRDefault="000E2576" w:rsidP="001F24A0">
            <w:pPr>
              <w:pStyle w:val="TAL"/>
              <w:keepNext w:val="0"/>
              <w:keepLines w:val="0"/>
              <w:widowControl w:val="0"/>
              <w:rPr>
                <w:rFonts w:cs="Arial"/>
                <w:lang w:eastAsia="ja-JP"/>
              </w:rPr>
            </w:pPr>
          </w:p>
        </w:tc>
        <w:tc>
          <w:tcPr>
            <w:tcW w:w="963" w:type="pct"/>
          </w:tcPr>
          <w:p w14:paraId="1A4AF7D3" w14:textId="77777777" w:rsidR="000E2576" w:rsidRPr="008711EA" w:rsidRDefault="000E2576" w:rsidP="001F24A0">
            <w:pPr>
              <w:pStyle w:val="TAL"/>
              <w:keepNext w:val="0"/>
              <w:keepLines w:val="0"/>
              <w:widowControl w:val="0"/>
              <w:rPr>
                <w:rFonts w:cs="Arial"/>
                <w:lang w:eastAsia="ja-JP"/>
              </w:rPr>
            </w:pPr>
          </w:p>
        </w:tc>
        <w:tc>
          <w:tcPr>
            <w:tcW w:w="1481" w:type="pct"/>
          </w:tcPr>
          <w:p w14:paraId="49121020" w14:textId="77777777" w:rsidR="000E2576" w:rsidRPr="008711EA" w:rsidRDefault="000E2576" w:rsidP="001F24A0">
            <w:pPr>
              <w:pStyle w:val="TAL"/>
              <w:keepNext w:val="0"/>
              <w:keepLines w:val="0"/>
              <w:widowControl w:val="0"/>
              <w:rPr>
                <w:rFonts w:cs="Arial"/>
                <w:lang w:eastAsia="ja-JP"/>
              </w:rPr>
            </w:pPr>
          </w:p>
        </w:tc>
      </w:tr>
      <w:tr w:rsidR="000E2576" w:rsidRPr="008711EA" w14:paraId="7E6B7509" w14:textId="77777777" w:rsidTr="00F636DB">
        <w:trPr>
          <w:jc w:val="center"/>
        </w:trPr>
        <w:tc>
          <w:tcPr>
            <w:tcW w:w="1259" w:type="pct"/>
          </w:tcPr>
          <w:p w14:paraId="3451C469"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&gt;DCN ID</w:t>
            </w:r>
          </w:p>
        </w:tc>
        <w:tc>
          <w:tcPr>
            <w:tcW w:w="556" w:type="pct"/>
          </w:tcPr>
          <w:p w14:paraId="3FE8CD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1AF466" w14:textId="77777777" w:rsidR="000E2576" w:rsidRPr="008711EA" w:rsidRDefault="000E2576" w:rsidP="001F24A0">
            <w:pPr>
              <w:pStyle w:val="TAL"/>
              <w:keepNext w:val="0"/>
              <w:keepLines w:val="0"/>
              <w:widowControl w:val="0"/>
              <w:rPr>
                <w:rFonts w:cs="Arial"/>
                <w:lang w:eastAsia="ja-JP"/>
              </w:rPr>
            </w:pPr>
          </w:p>
        </w:tc>
        <w:tc>
          <w:tcPr>
            <w:tcW w:w="963" w:type="pct"/>
          </w:tcPr>
          <w:p w14:paraId="621ECCD0"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1481" w:type="pct"/>
          </w:tcPr>
          <w:p w14:paraId="52A426A5" w14:textId="77777777" w:rsidR="000E2576" w:rsidRPr="008711EA" w:rsidRDefault="000E2576" w:rsidP="001F24A0">
            <w:pPr>
              <w:pStyle w:val="TAL"/>
              <w:keepNext w:val="0"/>
              <w:keepLines w:val="0"/>
              <w:widowControl w:val="0"/>
              <w:rPr>
                <w:rFonts w:cs="Arial"/>
                <w:lang w:eastAsia="ja-JP"/>
              </w:rPr>
            </w:pPr>
          </w:p>
        </w:tc>
      </w:tr>
      <w:tr w:rsidR="000E2576" w:rsidRPr="008711EA" w14:paraId="78B56DE1" w14:textId="77777777" w:rsidTr="00F636DB">
        <w:trPr>
          <w:jc w:val="center"/>
        </w:trPr>
        <w:tc>
          <w:tcPr>
            <w:tcW w:w="1259" w:type="pct"/>
          </w:tcPr>
          <w:p w14:paraId="7B75C617"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en-US"/>
              </w:rPr>
              <w:t>&gt;Relative DCN Capacity</w:t>
            </w:r>
          </w:p>
        </w:tc>
        <w:tc>
          <w:tcPr>
            <w:tcW w:w="556" w:type="pct"/>
          </w:tcPr>
          <w:p w14:paraId="703D4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21C88F" w14:textId="77777777" w:rsidR="000E2576" w:rsidRPr="008711EA" w:rsidRDefault="000E2576" w:rsidP="001F24A0">
            <w:pPr>
              <w:pStyle w:val="TAL"/>
              <w:keepNext w:val="0"/>
              <w:keepLines w:val="0"/>
              <w:widowControl w:val="0"/>
              <w:rPr>
                <w:rFonts w:cs="Arial"/>
                <w:lang w:eastAsia="ja-JP"/>
              </w:rPr>
            </w:pPr>
          </w:p>
        </w:tc>
        <w:tc>
          <w:tcPr>
            <w:tcW w:w="963" w:type="pct"/>
          </w:tcPr>
          <w:p w14:paraId="7D181AA5"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Relative MME Capacity 9.2.3.17</w:t>
            </w:r>
          </w:p>
        </w:tc>
        <w:tc>
          <w:tcPr>
            <w:tcW w:w="1481" w:type="pct"/>
          </w:tcPr>
          <w:p w14:paraId="20C3202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Relatvie capacity per DCN in one MME</w:t>
            </w:r>
          </w:p>
        </w:tc>
      </w:tr>
    </w:tbl>
    <w:p w14:paraId="6345384A" w14:textId="77777777" w:rsidR="000E2576" w:rsidRPr="008711EA" w:rsidRDefault="000E2576" w:rsidP="001F24A0">
      <w:pPr>
        <w:widowControl w:val="0"/>
      </w:pPr>
    </w:p>
    <w:p w14:paraId="718D49EB" w14:textId="77777777" w:rsidR="000E2576" w:rsidRPr="008711EA" w:rsidRDefault="000E2576" w:rsidP="001F24A0">
      <w:pPr>
        <w:pStyle w:val="Heading4"/>
        <w:keepNext w:val="0"/>
        <w:keepLines w:val="0"/>
        <w:widowControl w:val="0"/>
        <w:rPr>
          <w:lang w:eastAsia="zh-CN"/>
        </w:rPr>
      </w:pPr>
      <w:bookmarkStart w:id="8157" w:name="_Toc20953830"/>
      <w:bookmarkStart w:id="8158" w:name="_Toc29391008"/>
      <w:bookmarkStart w:id="8159" w:name="_Toc36551745"/>
      <w:bookmarkStart w:id="8160" w:name="_Toc45831967"/>
      <w:bookmarkStart w:id="8161" w:name="_Toc51762920"/>
      <w:bookmarkStart w:id="8162" w:name="_Toc64381972"/>
      <w:bookmarkStart w:id="8163" w:name="_Toc73964490"/>
      <w:bookmarkStart w:id="8164" w:name="_Toc88647099"/>
      <w:bookmarkStart w:id="8165" w:name="_Toc97883048"/>
      <w:bookmarkStart w:id="8166" w:name="_Toc98531623"/>
      <w:bookmarkStart w:id="8167" w:name="_Toc105517695"/>
      <w:bookmarkStart w:id="8168" w:name="_Toc106108586"/>
      <w:bookmarkStart w:id="8169" w:name="_Toc113657171"/>
      <w:bookmarkStart w:id="8170" w:name="_Toc114052390"/>
      <w:bookmarkStart w:id="8171" w:name="_Toc138759652"/>
      <w:r w:rsidRPr="008711EA">
        <w:t>9.2.1.122</w:t>
      </w:r>
      <w:r w:rsidRPr="008711EA">
        <w:tab/>
      </w:r>
      <w:r w:rsidRPr="008711EA">
        <w:rPr>
          <w:lang w:eastAsia="zh-CN"/>
        </w:rPr>
        <w:t xml:space="preserve">UE Sidelink </w:t>
      </w:r>
      <w:r w:rsidRPr="008711EA">
        <w:t>Aggregate Maximum Bit</w:t>
      </w:r>
      <w:r w:rsidRPr="008711EA">
        <w:rPr>
          <w:lang w:eastAsia="zh-CN"/>
        </w:rPr>
        <w:t xml:space="preserve"> R</w:t>
      </w:r>
      <w:r w:rsidRPr="008711EA">
        <w:t>ate</w:t>
      </w:r>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p>
    <w:p w14:paraId="5459B0CF"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w:t>
      </w:r>
      <w:r w:rsidRPr="008711EA">
        <w:t>Aggregate Maximum Bitrate</w:t>
      </w:r>
      <w:r w:rsidRPr="008711EA">
        <w:rPr>
          <w:lang w:eastAsia="zh-CN"/>
        </w:rPr>
        <w:t xml:space="preserve"> of the UE’s sidelink communication 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33F902B" w14:textId="77777777" w:rsidTr="00F636DB">
        <w:tc>
          <w:tcPr>
            <w:tcW w:w="1259" w:type="pct"/>
          </w:tcPr>
          <w:p w14:paraId="0FE0D98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005F233"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3F29666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963" w:type="pct"/>
          </w:tcPr>
          <w:p w14:paraId="324AF32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0060238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r>
      <w:tr w:rsidR="000E2576" w:rsidRPr="008711EA" w14:paraId="5991F5D0" w14:textId="77777777" w:rsidTr="00F636DB">
        <w:tc>
          <w:tcPr>
            <w:tcW w:w="1259" w:type="pct"/>
          </w:tcPr>
          <w:p w14:paraId="388A75D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 UE Sidelink Aggregate Maximum Bit Rate</w:t>
            </w:r>
          </w:p>
        </w:tc>
        <w:tc>
          <w:tcPr>
            <w:tcW w:w="556" w:type="pct"/>
          </w:tcPr>
          <w:p w14:paraId="32D7DE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E8C8991" w14:textId="77777777" w:rsidR="000E2576" w:rsidRPr="008711EA" w:rsidRDefault="000E2576" w:rsidP="001F24A0">
            <w:pPr>
              <w:pStyle w:val="TAL"/>
              <w:keepNext w:val="0"/>
              <w:keepLines w:val="0"/>
              <w:widowControl w:val="0"/>
              <w:rPr>
                <w:rFonts w:cs="Arial"/>
                <w:lang w:eastAsia="en-US"/>
              </w:rPr>
            </w:pPr>
          </w:p>
        </w:tc>
        <w:tc>
          <w:tcPr>
            <w:tcW w:w="963" w:type="pct"/>
          </w:tcPr>
          <w:p w14:paraId="108640A4"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Bit Rate 9.2.1.19</w:t>
            </w:r>
          </w:p>
        </w:tc>
        <w:tc>
          <w:tcPr>
            <w:tcW w:w="1481" w:type="pct"/>
          </w:tcPr>
          <w:p w14:paraId="096A9991" w14:textId="77777777" w:rsidR="000E2576" w:rsidRPr="008711EA" w:rsidRDefault="000E2576" w:rsidP="001F24A0">
            <w:pPr>
              <w:pStyle w:val="TAL"/>
              <w:keepNext w:val="0"/>
              <w:keepLines w:val="0"/>
              <w:widowControl w:val="0"/>
              <w:rPr>
                <w:rFonts w:cs="Arial"/>
                <w:snapToGrid w:val="0"/>
                <w:lang w:eastAsia="en-US"/>
              </w:rPr>
            </w:pPr>
            <w:r w:rsidRPr="008711EA">
              <w:rPr>
                <w:rFonts w:cs="Arial"/>
                <w:lang w:eastAsia="zh-CN"/>
              </w:rPr>
              <w:t xml:space="preserve">Value 0 </w:t>
            </w:r>
            <w:r w:rsidRPr="008711EA">
              <w:rPr>
                <w:rFonts w:cs="Arial"/>
                <w:lang w:eastAsia="en-US"/>
              </w:rPr>
              <w:t xml:space="preserve">shall be considered as a logical error by the </w:t>
            </w:r>
            <w:r w:rsidRPr="008711EA">
              <w:rPr>
                <w:rFonts w:cs="Arial"/>
                <w:lang w:eastAsia="zh-CN"/>
              </w:rPr>
              <w:t xml:space="preserve">receiving </w:t>
            </w:r>
            <w:r w:rsidRPr="008711EA">
              <w:rPr>
                <w:rFonts w:cs="Arial"/>
                <w:lang w:eastAsia="en-US"/>
              </w:rPr>
              <w:t>eNB.</w:t>
            </w:r>
          </w:p>
        </w:tc>
      </w:tr>
    </w:tbl>
    <w:p w14:paraId="4F9017DC" w14:textId="77777777" w:rsidR="000E2576" w:rsidRPr="008711EA" w:rsidRDefault="000E2576" w:rsidP="001F24A0">
      <w:pPr>
        <w:widowControl w:val="0"/>
        <w:rPr>
          <w:lang w:eastAsia="zh-CN"/>
        </w:rPr>
      </w:pPr>
    </w:p>
    <w:p w14:paraId="65F030F4" w14:textId="77777777" w:rsidR="000E2576" w:rsidRPr="008711EA" w:rsidRDefault="000E2576" w:rsidP="001F24A0">
      <w:pPr>
        <w:pStyle w:val="Heading4"/>
        <w:keepNext w:val="0"/>
        <w:keepLines w:val="0"/>
        <w:widowControl w:val="0"/>
      </w:pPr>
      <w:bookmarkStart w:id="8172" w:name="_Toc20953831"/>
      <w:bookmarkStart w:id="8173" w:name="_Toc29391009"/>
      <w:bookmarkStart w:id="8174" w:name="_Toc36551746"/>
      <w:bookmarkStart w:id="8175" w:name="_Toc45831968"/>
      <w:bookmarkStart w:id="8176" w:name="_Toc51762921"/>
      <w:bookmarkStart w:id="8177" w:name="_Toc64381973"/>
      <w:bookmarkStart w:id="8178" w:name="_Toc73964491"/>
      <w:bookmarkStart w:id="8179" w:name="_Toc88647100"/>
      <w:bookmarkStart w:id="8180" w:name="_Toc97883049"/>
      <w:bookmarkStart w:id="8181" w:name="_Toc98531624"/>
      <w:bookmarkStart w:id="8182" w:name="_Toc105517696"/>
      <w:bookmarkStart w:id="8183" w:name="_Toc106108587"/>
      <w:bookmarkStart w:id="8184" w:name="_Toc113657172"/>
      <w:bookmarkStart w:id="8185" w:name="_Toc114052391"/>
      <w:bookmarkStart w:id="8186" w:name="_Toc138759653"/>
      <w:r w:rsidRPr="008711EA">
        <w:t>9.2.1.123</w:t>
      </w:r>
      <w:r w:rsidRPr="008711EA">
        <w:tab/>
      </w:r>
      <w:r w:rsidRPr="008711EA">
        <w:rPr>
          <w:rFonts w:eastAsia="Batang"/>
        </w:rPr>
        <w:t>Enhanced Coverage Restricted</w:t>
      </w:r>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p>
    <w:p w14:paraId="4A92FF45" w14:textId="77777777" w:rsidR="000E2576" w:rsidRPr="008711EA" w:rsidRDefault="000E2576" w:rsidP="001F24A0">
      <w:pPr>
        <w:widowControl w:val="0"/>
      </w:pPr>
      <w:r w:rsidRPr="008711EA">
        <w:t xml:space="preserve">This IE provides </w:t>
      </w:r>
      <w:r w:rsidRPr="008711EA">
        <w:rPr>
          <w:lang w:eastAsia="zh-CN"/>
        </w:rPr>
        <w:t>information on the restriction information of using Coverage Enhancement.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0ADB283" w14:textId="77777777" w:rsidTr="009B6AFA">
        <w:trPr>
          <w:tblHeader/>
        </w:trPr>
        <w:tc>
          <w:tcPr>
            <w:tcW w:w="1111" w:type="pct"/>
          </w:tcPr>
          <w:p w14:paraId="0457D2D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lastRenderedPageBreak/>
              <w:t>IE/Group Name</w:t>
            </w:r>
          </w:p>
        </w:tc>
        <w:tc>
          <w:tcPr>
            <w:tcW w:w="556" w:type="pct"/>
          </w:tcPr>
          <w:p w14:paraId="3840FE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7A6B9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637D3C4A"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567EDFF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C61DA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30F8B7B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19CB5447" w14:textId="77777777" w:rsidTr="009B6AFA">
        <w:tc>
          <w:tcPr>
            <w:tcW w:w="1111" w:type="pct"/>
          </w:tcPr>
          <w:p w14:paraId="32A6382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Enhanced Coverage Restricted</w:t>
            </w:r>
          </w:p>
        </w:tc>
        <w:tc>
          <w:tcPr>
            <w:tcW w:w="556" w:type="pct"/>
          </w:tcPr>
          <w:p w14:paraId="2DC55E4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7BF8EE9" w14:textId="77777777" w:rsidR="000E2576" w:rsidRPr="008711EA" w:rsidRDefault="000E2576" w:rsidP="001F24A0">
            <w:pPr>
              <w:pStyle w:val="TAL"/>
              <w:keepNext w:val="0"/>
              <w:keepLines w:val="0"/>
              <w:widowControl w:val="0"/>
              <w:rPr>
                <w:rFonts w:cs="Arial"/>
                <w:lang w:eastAsia="en-US"/>
              </w:rPr>
            </w:pPr>
          </w:p>
        </w:tc>
        <w:tc>
          <w:tcPr>
            <w:tcW w:w="778" w:type="pct"/>
          </w:tcPr>
          <w:p w14:paraId="5ADA3970"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w:t>
            </w:r>
          </w:p>
        </w:tc>
        <w:tc>
          <w:tcPr>
            <w:tcW w:w="889" w:type="pct"/>
          </w:tcPr>
          <w:p w14:paraId="00DA71C1"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574ABA73"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w:t>
            </w:r>
          </w:p>
        </w:tc>
        <w:tc>
          <w:tcPr>
            <w:tcW w:w="556" w:type="pct"/>
          </w:tcPr>
          <w:p w14:paraId="68DFB69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696D1BAB"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286CE383" w14:textId="77777777" w:rsidR="000E2576" w:rsidRPr="008711EA" w:rsidRDefault="000E2576" w:rsidP="001F24A0">
      <w:pPr>
        <w:widowControl w:val="0"/>
      </w:pPr>
    </w:p>
    <w:p w14:paraId="7460E982" w14:textId="77777777" w:rsidR="0014449C" w:rsidRPr="008711EA" w:rsidRDefault="00B63F37" w:rsidP="001F24A0">
      <w:pPr>
        <w:pStyle w:val="Heading4"/>
        <w:keepNext w:val="0"/>
        <w:keepLines w:val="0"/>
        <w:widowControl w:val="0"/>
      </w:pPr>
      <w:bookmarkStart w:id="8187" w:name="_Toc20953832"/>
      <w:bookmarkStart w:id="8188" w:name="_Toc29391010"/>
      <w:bookmarkStart w:id="8189" w:name="_Toc36551747"/>
      <w:bookmarkStart w:id="8190" w:name="_Toc45831969"/>
      <w:bookmarkStart w:id="8191" w:name="_Toc51762922"/>
      <w:bookmarkStart w:id="8192" w:name="_Toc64381974"/>
      <w:bookmarkStart w:id="8193" w:name="_Toc73964492"/>
      <w:bookmarkStart w:id="8194" w:name="_Toc88647101"/>
      <w:bookmarkStart w:id="8195" w:name="_Toc97883050"/>
      <w:bookmarkStart w:id="8196" w:name="_Toc98531625"/>
      <w:bookmarkStart w:id="8197" w:name="_Toc105517697"/>
      <w:bookmarkStart w:id="8198" w:name="_Toc106108588"/>
      <w:bookmarkStart w:id="8199" w:name="_Toc113657173"/>
      <w:bookmarkStart w:id="8200" w:name="_Toc114052392"/>
      <w:bookmarkStart w:id="8201" w:name="_Toc138759654"/>
      <w:r w:rsidRPr="008711EA">
        <w:t>9.2.1.124</w:t>
      </w:r>
      <w:r w:rsidR="0014449C" w:rsidRPr="008711EA">
        <w:tab/>
        <w:t>Secondary RAT Usage Report List</w:t>
      </w:r>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p>
    <w:p w14:paraId="44EB2706" w14:textId="77777777" w:rsidR="0014449C" w:rsidRPr="008711EA" w:rsidRDefault="0014449C" w:rsidP="001F24A0">
      <w:pPr>
        <w:widowControl w:val="0"/>
        <w:rPr>
          <w:lang w:eastAsia="zh-CN"/>
        </w:rPr>
      </w:pPr>
      <w:r w:rsidRPr="008711EA">
        <w:t xml:space="preserve">This IE provides </w:t>
      </w:r>
      <w:r w:rsidRPr="008711EA">
        <w:rPr>
          <w:lang w:eastAsia="zh-CN"/>
        </w:rPr>
        <w:t xml:space="preserve">information on the NR resources used with EN-DC.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14449C" w:rsidRPr="008711EA" w14:paraId="6C83A4BC" w14:textId="77777777" w:rsidTr="009B6AFA">
        <w:trPr>
          <w:tblHeader/>
        </w:trPr>
        <w:tc>
          <w:tcPr>
            <w:tcW w:w="1111" w:type="pct"/>
          </w:tcPr>
          <w:p w14:paraId="0C44E255"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9AB7F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5346C97B"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Range</w:t>
            </w:r>
          </w:p>
        </w:tc>
        <w:tc>
          <w:tcPr>
            <w:tcW w:w="778" w:type="pct"/>
          </w:tcPr>
          <w:p w14:paraId="5DAC632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396599FA"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09D0E3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2DB3F9D1"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Assigned Criticality</w:t>
            </w:r>
          </w:p>
        </w:tc>
      </w:tr>
      <w:tr w:rsidR="0014449C" w:rsidRPr="008711EA" w14:paraId="62EC9347" w14:textId="77777777" w:rsidTr="009B6AFA">
        <w:tc>
          <w:tcPr>
            <w:tcW w:w="1111" w:type="pct"/>
            <w:tcBorders>
              <w:top w:val="single" w:sz="4" w:space="0" w:color="auto"/>
              <w:left w:val="single" w:sz="4" w:space="0" w:color="auto"/>
              <w:bottom w:val="single" w:sz="4" w:space="0" w:color="auto"/>
              <w:right w:val="single" w:sz="4" w:space="0" w:color="auto"/>
            </w:tcBorders>
          </w:tcPr>
          <w:p w14:paraId="1153AA06" w14:textId="77777777" w:rsidR="0014449C" w:rsidRPr="008711EA" w:rsidRDefault="0014449C" w:rsidP="001F24A0">
            <w:pPr>
              <w:pStyle w:val="TAL"/>
              <w:keepNext w:val="0"/>
              <w:keepLines w:val="0"/>
              <w:widowControl w:val="0"/>
              <w:rPr>
                <w:rFonts w:cs="Arial"/>
                <w:lang w:eastAsia="ja-JP"/>
              </w:rPr>
            </w:pPr>
            <w:r w:rsidRPr="008711EA">
              <w:t>Secondary RAT usage report Item</w:t>
            </w:r>
          </w:p>
        </w:tc>
        <w:tc>
          <w:tcPr>
            <w:tcW w:w="556" w:type="pct"/>
            <w:tcBorders>
              <w:top w:val="single" w:sz="4" w:space="0" w:color="auto"/>
              <w:left w:val="single" w:sz="4" w:space="0" w:color="auto"/>
              <w:bottom w:val="single" w:sz="4" w:space="0" w:color="auto"/>
              <w:right w:val="single" w:sz="4" w:space="0" w:color="auto"/>
            </w:tcBorders>
          </w:tcPr>
          <w:p w14:paraId="51AE670B"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AB3FA0C" w14:textId="77777777" w:rsidR="0014449C" w:rsidRPr="008711EA" w:rsidRDefault="0014449C" w:rsidP="001F24A0">
            <w:pPr>
              <w:pStyle w:val="TAL"/>
              <w:keepNext w:val="0"/>
              <w:keepLines w:val="0"/>
              <w:widowControl w:val="0"/>
              <w:rPr>
                <w:rFonts w:cs="Arial"/>
                <w:lang w:eastAsia="en-US"/>
              </w:rPr>
            </w:pPr>
            <w:r w:rsidRPr="008711EA">
              <w:t>1 .. &lt;maxnoofE-RABs&gt;</w:t>
            </w:r>
          </w:p>
        </w:tc>
        <w:tc>
          <w:tcPr>
            <w:tcW w:w="778" w:type="pct"/>
            <w:tcBorders>
              <w:top w:val="single" w:sz="4" w:space="0" w:color="auto"/>
              <w:left w:val="single" w:sz="4" w:space="0" w:color="auto"/>
              <w:bottom w:val="single" w:sz="4" w:space="0" w:color="auto"/>
              <w:right w:val="single" w:sz="4" w:space="0" w:color="auto"/>
            </w:tcBorders>
          </w:tcPr>
          <w:p w14:paraId="558C6B29"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06F7E4B5"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6F0D9AF0"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77FDE950"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3FD37E1F" w14:textId="77777777" w:rsidTr="009B6AFA">
        <w:tc>
          <w:tcPr>
            <w:tcW w:w="1111" w:type="pct"/>
            <w:tcBorders>
              <w:top w:val="single" w:sz="4" w:space="0" w:color="auto"/>
              <w:left w:val="single" w:sz="4" w:space="0" w:color="auto"/>
              <w:bottom w:val="single" w:sz="4" w:space="0" w:color="auto"/>
              <w:right w:val="single" w:sz="4" w:space="0" w:color="auto"/>
            </w:tcBorders>
          </w:tcPr>
          <w:p w14:paraId="28DAF651"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Borders>
              <w:top w:val="single" w:sz="4" w:space="0" w:color="auto"/>
              <w:left w:val="single" w:sz="4" w:space="0" w:color="auto"/>
              <w:bottom w:val="single" w:sz="4" w:space="0" w:color="auto"/>
              <w:right w:val="single" w:sz="4" w:space="0" w:color="auto"/>
            </w:tcBorders>
          </w:tcPr>
          <w:p w14:paraId="73284E00"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6C45484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38F232B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9.2.1.2</w:t>
            </w:r>
          </w:p>
        </w:tc>
        <w:tc>
          <w:tcPr>
            <w:tcW w:w="889" w:type="pct"/>
            <w:tcBorders>
              <w:top w:val="single" w:sz="4" w:space="0" w:color="auto"/>
              <w:left w:val="single" w:sz="4" w:space="0" w:color="auto"/>
              <w:bottom w:val="single" w:sz="4" w:space="0" w:color="auto"/>
              <w:right w:val="single" w:sz="4" w:space="0" w:color="auto"/>
            </w:tcBorders>
          </w:tcPr>
          <w:p w14:paraId="3E8F8FFC"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24938EA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4BD4DA9C"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57A8E731" w14:textId="77777777" w:rsidTr="009B6AFA">
        <w:tc>
          <w:tcPr>
            <w:tcW w:w="1111" w:type="pct"/>
            <w:tcBorders>
              <w:top w:val="single" w:sz="4" w:space="0" w:color="auto"/>
              <w:left w:val="single" w:sz="4" w:space="0" w:color="auto"/>
              <w:bottom w:val="single" w:sz="4" w:space="0" w:color="auto"/>
              <w:right w:val="single" w:sz="4" w:space="0" w:color="auto"/>
            </w:tcBorders>
          </w:tcPr>
          <w:p w14:paraId="2F9A30DF"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&gt;Secondary RAT Type</w:t>
            </w:r>
          </w:p>
        </w:tc>
        <w:tc>
          <w:tcPr>
            <w:tcW w:w="556" w:type="pct"/>
            <w:tcBorders>
              <w:top w:val="single" w:sz="4" w:space="0" w:color="auto"/>
              <w:left w:val="single" w:sz="4" w:space="0" w:color="auto"/>
              <w:bottom w:val="single" w:sz="4" w:space="0" w:color="auto"/>
              <w:right w:val="single" w:sz="4" w:space="0" w:color="auto"/>
            </w:tcBorders>
          </w:tcPr>
          <w:p w14:paraId="4951AB09" w14:textId="77777777" w:rsidR="0014449C" w:rsidRPr="008711EA" w:rsidRDefault="0014449C" w:rsidP="001F24A0">
            <w:pPr>
              <w:pStyle w:val="TAL"/>
              <w:keepNext w:val="0"/>
              <w:keepLines w:val="0"/>
              <w:widowControl w:val="0"/>
              <w:rPr>
                <w:rFonts w:cs="Arial"/>
              </w:rPr>
            </w:pPr>
            <w:r w:rsidRPr="008711EA">
              <w:rPr>
                <w:rFonts w:cs="Arial"/>
              </w:rPr>
              <w:t>M</w:t>
            </w:r>
          </w:p>
        </w:tc>
        <w:tc>
          <w:tcPr>
            <w:tcW w:w="556" w:type="pct"/>
            <w:tcBorders>
              <w:top w:val="single" w:sz="4" w:space="0" w:color="auto"/>
              <w:left w:val="single" w:sz="4" w:space="0" w:color="auto"/>
              <w:bottom w:val="single" w:sz="4" w:space="0" w:color="auto"/>
              <w:right w:val="single" w:sz="4" w:space="0" w:color="auto"/>
            </w:tcBorders>
          </w:tcPr>
          <w:p w14:paraId="5D1B51CF" w14:textId="77777777" w:rsidR="0014449C" w:rsidRPr="008711EA" w:rsidRDefault="0014449C" w:rsidP="001F24A0">
            <w:pPr>
              <w:pStyle w:val="TAL"/>
              <w:keepNext w:val="0"/>
              <w:keepLines w:val="0"/>
              <w:widowControl w:val="0"/>
              <w:rPr>
                <w:rFonts w:cs="Arial"/>
              </w:rPr>
            </w:pPr>
          </w:p>
        </w:tc>
        <w:tc>
          <w:tcPr>
            <w:tcW w:w="778" w:type="pct"/>
            <w:tcBorders>
              <w:top w:val="single" w:sz="4" w:space="0" w:color="auto"/>
              <w:left w:val="single" w:sz="4" w:space="0" w:color="auto"/>
              <w:bottom w:val="single" w:sz="4" w:space="0" w:color="auto"/>
              <w:right w:val="single" w:sz="4" w:space="0" w:color="auto"/>
            </w:tcBorders>
          </w:tcPr>
          <w:p w14:paraId="7C1E4E5C" w14:textId="77777777" w:rsidR="0014449C" w:rsidRPr="008711EA" w:rsidRDefault="0014449C" w:rsidP="001F24A0">
            <w:pPr>
              <w:pStyle w:val="TAL"/>
              <w:keepNext w:val="0"/>
              <w:keepLines w:val="0"/>
              <w:widowControl w:val="0"/>
              <w:rPr>
                <w:rFonts w:cs="Arial"/>
                <w:snapToGrid w:val="0"/>
              </w:rPr>
            </w:pPr>
            <w:r w:rsidRPr="008711EA">
              <w:rPr>
                <w:rFonts w:cs="Arial"/>
                <w:snapToGrid w:val="0"/>
                <w:lang w:eastAsia="ja-JP"/>
              </w:rPr>
              <w:t>ENUMERATED (</w:t>
            </w:r>
            <w:r w:rsidRPr="008711EA">
              <w:rPr>
                <w:rFonts w:cs="Arial"/>
                <w:bCs/>
                <w:lang w:eastAsia="ja-JP"/>
              </w:rPr>
              <w:t>nR, …</w:t>
            </w:r>
            <w:r w:rsidR="00E12BFD" w:rsidRPr="008711EA">
              <w:rPr>
                <w:rFonts w:cs="Arial"/>
                <w:bCs/>
                <w:lang w:eastAsia="ja-JP"/>
              </w:rPr>
              <w:t>, unlicensed</w:t>
            </w:r>
            <w:r w:rsidRPr="008711EA">
              <w:rPr>
                <w:rFonts w:cs="Arial"/>
                <w:snapToGrid w:val="0"/>
                <w:lang w:eastAsia="ja-JP"/>
              </w:rPr>
              <w:t>)</w:t>
            </w:r>
          </w:p>
        </w:tc>
        <w:tc>
          <w:tcPr>
            <w:tcW w:w="889" w:type="pct"/>
            <w:tcBorders>
              <w:top w:val="single" w:sz="4" w:space="0" w:color="auto"/>
              <w:left w:val="single" w:sz="4" w:space="0" w:color="auto"/>
              <w:bottom w:val="single" w:sz="4" w:space="0" w:color="auto"/>
              <w:right w:val="single" w:sz="4" w:space="0" w:color="auto"/>
            </w:tcBorders>
          </w:tcPr>
          <w:p w14:paraId="31B1094C" w14:textId="77777777" w:rsidR="0014449C" w:rsidRPr="008711EA" w:rsidRDefault="0014449C" w:rsidP="001F24A0">
            <w:pPr>
              <w:pStyle w:val="TAL"/>
              <w:keepNext w:val="0"/>
              <w:keepLines w:val="0"/>
              <w:widowControl w:val="0"/>
              <w:rPr>
                <w:rFonts w:cs="Arial"/>
                <w:snapToGrid w:val="0"/>
              </w:rPr>
            </w:pPr>
          </w:p>
        </w:tc>
        <w:tc>
          <w:tcPr>
            <w:tcW w:w="556" w:type="pct"/>
            <w:tcBorders>
              <w:top w:val="single" w:sz="4" w:space="0" w:color="auto"/>
              <w:left w:val="single" w:sz="4" w:space="0" w:color="auto"/>
              <w:bottom w:val="single" w:sz="4" w:space="0" w:color="auto"/>
              <w:right w:val="single" w:sz="4" w:space="0" w:color="auto"/>
            </w:tcBorders>
          </w:tcPr>
          <w:p w14:paraId="6FBE7569"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78AB1DF3"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r>
      <w:tr w:rsidR="0014449C" w:rsidRPr="008711EA" w14:paraId="5710E2AD" w14:textId="77777777" w:rsidTr="009B6AFA">
        <w:tc>
          <w:tcPr>
            <w:tcW w:w="1111" w:type="pct"/>
            <w:tcBorders>
              <w:top w:val="single" w:sz="4" w:space="0" w:color="auto"/>
              <w:left w:val="single" w:sz="4" w:space="0" w:color="auto"/>
              <w:bottom w:val="single" w:sz="4" w:space="0" w:color="auto"/>
              <w:right w:val="single" w:sz="4" w:space="0" w:color="auto"/>
            </w:tcBorders>
          </w:tcPr>
          <w:p w14:paraId="05BA1CA5"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Usage Report List</w:t>
            </w:r>
          </w:p>
        </w:tc>
        <w:tc>
          <w:tcPr>
            <w:tcW w:w="556" w:type="pct"/>
            <w:tcBorders>
              <w:top w:val="single" w:sz="4" w:space="0" w:color="auto"/>
              <w:left w:val="single" w:sz="4" w:space="0" w:color="auto"/>
              <w:bottom w:val="single" w:sz="4" w:space="0" w:color="auto"/>
              <w:right w:val="single" w:sz="4" w:space="0" w:color="auto"/>
            </w:tcBorders>
          </w:tcPr>
          <w:p w14:paraId="4FE99140"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4E761DA4"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w:t>
            </w:r>
          </w:p>
        </w:tc>
        <w:tc>
          <w:tcPr>
            <w:tcW w:w="778" w:type="pct"/>
            <w:tcBorders>
              <w:top w:val="single" w:sz="4" w:space="0" w:color="auto"/>
              <w:left w:val="single" w:sz="4" w:space="0" w:color="auto"/>
              <w:bottom w:val="single" w:sz="4" w:space="0" w:color="auto"/>
              <w:right w:val="single" w:sz="4" w:space="0" w:color="auto"/>
            </w:tcBorders>
          </w:tcPr>
          <w:p w14:paraId="245BEACE"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754BAC96"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7328E8D4"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0379146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3E449C75" w14:textId="77777777" w:rsidTr="009B6AFA">
        <w:tc>
          <w:tcPr>
            <w:tcW w:w="1111" w:type="pct"/>
            <w:tcBorders>
              <w:top w:val="single" w:sz="4" w:space="0" w:color="auto"/>
              <w:left w:val="single" w:sz="4" w:space="0" w:color="auto"/>
              <w:bottom w:val="single" w:sz="4" w:space="0" w:color="auto"/>
              <w:right w:val="single" w:sz="4" w:space="0" w:color="auto"/>
            </w:tcBorders>
          </w:tcPr>
          <w:p w14:paraId="3DD4DB38"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&gt;&gt;E-RAB Usage Report Item</w:t>
            </w:r>
          </w:p>
        </w:tc>
        <w:tc>
          <w:tcPr>
            <w:tcW w:w="556" w:type="pct"/>
            <w:tcBorders>
              <w:top w:val="single" w:sz="4" w:space="0" w:color="auto"/>
              <w:left w:val="single" w:sz="4" w:space="0" w:color="auto"/>
              <w:bottom w:val="single" w:sz="4" w:space="0" w:color="auto"/>
              <w:right w:val="single" w:sz="4" w:space="0" w:color="auto"/>
            </w:tcBorders>
          </w:tcPr>
          <w:p w14:paraId="29EABB0D"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D16B50B"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 &lt;maxnoof time periods&gt;</w:t>
            </w:r>
          </w:p>
        </w:tc>
        <w:tc>
          <w:tcPr>
            <w:tcW w:w="778" w:type="pct"/>
            <w:tcBorders>
              <w:top w:val="single" w:sz="4" w:space="0" w:color="auto"/>
              <w:left w:val="single" w:sz="4" w:space="0" w:color="auto"/>
              <w:bottom w:val="single" w:sz="4" w:space="0" w:color="auto"/>
              <w:right w:val="single" w:sz="4" w:space="0" w:color="auto"/>
            </w:tcBorders>
          </w:tcPr>
          <w:p w14:paraId="5B2C403C"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4BA92473"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32E823C6"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0EB12E29"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5388382A" w14:textId="77777777" w:rsidTr="009B6AFA">
        <w:tc>
          <w:tcPr>
            <w:tcW w:w="1111" w:type="pct"/>
            <w:tcBorders>
              <w:top w:val="single" w:sz="4" w:space="0" w:color="auto"/>
              <w:left w:val="single" w:sz="4" w:space="0" w:color="auto"/>
              <w:bottom w:val="single" w:sz="4" w:space="0" w:color="auto"/>
              <w:right w:val="single" w:sz="4" w:space="0" w:color="auto"/>
            </w:tcBorders>
          </w:tcPr>
          <w:p w14:paraId="69330BDE"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&gt;&gt;&gt;Start timestamp</w:t>
            </w:r>
          </w:p>
        </w:tc>
        <w:tc>
          <w:tcPr>
            <w:tcW w:w="556" w:type="pct"/>
            <w:tcBorders>
              <w:top w:val="single" w:sz="4" w:space="0" w:color="auto"/>
              <w:left w:val="single" w:sz="4" w:space="0" w:color="auto"/>
              <w:bottom w:val="single" w:sz="4" w:space="0" w:color="auto"/>
              <w:right w:val="single" w:sz="4" w:space="0" w:color="auto"/>
            </w:tcBorders>
          </w:tcPr>
          <w:p w14:paraId="665B3BE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5516219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4D12ECA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A0CA95D"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start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p>
        </w:tc>
        <w:tc>
          <w:tcPr>
            <w:tcW w:w="556" w:type="pct"/>
            <w:tcBorders>
              <w:top w:val="single" w:sz="4" w:space="0" w:color="auto"/>
              <w:left w:val="single" w:sz="4" w:space="0" w:color="auto"/>
              <w:bottom w:val="single" w:sz="4" w:space="0" w:color="auto"/>
              <w:right w:val="single" w:sz="4" w:space="0" w:color="auto"/>
            </w:tcBorders>
          </w:tcPr>
          <w:p w14:paraId="02CA3C91" w14:textId="77777777" w:rsidR="0014449C" w:rsidRPr="008711EA" w:rsidRDefault="0014449C" w:rsidP="001F24A0">
            <w:pPr>
              <w:pStyle w:val="TAL"/>
              <w:keepNext w:val="0"/>
              <w:keepLines w:val="0"/>
              <w:widowControl w:val="0"/>
              <w:rPr>
                <w:rFonts w:cs="Arial"/>
                <w:snapToGrid w:val="0"/>
                <w:lang w:eastAsia="zh-CN"/>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238229BF"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79ED54FE" w14:textId="77777777" w:rsidTr="009B6AFA">
        <w:tc>
          <w:tcPr>
            <w:tcW w:w="1111" w:type="pct"/>
            <w:tcBorders>
              <w:top w:val="single" w:sz="4" w:space="0" w:color="auto"/>
              <w:left w:val="single" w:sz="4" w:space="0" w:color="auto"/>
              <w:bottom w:val="single" w:sz="4" w:space="0" w:color="auto"/>
              <w:right w:val="single" w:sz="4" w:space="0" w:color="auto"/>
            </w:tcBorders>
          </w:tcPr>
          <w:p w14:paraId="2BDF8172"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&gt;&gt;&gt;End timestamp</w:t>
            </w:r>
          </w:p>
        </w:tc>
        <w:tc>
          <w:tcPr>
            <w:tcW w:w="556" w:type="pct"/>
            <w:tcBorders>
              <w:top w:val="single" w:sz="4" w:space="0" w:color="auto"/>
              <w:left w:val="single" w:sz="4" w:space="0" w:color="auto"/>
              <w:bottom w:val="single" w:sz="4" w:space="0" w:color="auto"/>
              <w:right w:val="single" w:sz="4" w:space="0" w:color="auto"/>
            </w:tcBorders>
          </w:tcPr>
          <w:p w14:paraId="3875B241"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1644382A"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22B60D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52F4A82"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end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r w:rsidR="0014449C"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624A49B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6FB18A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477567F" w14:textId="77777777" w:rsidTr="009B6AFA">
        <w:tc>
          <w:tcPr>
            <w:tcW w:w="1111" w:type="pct"/>
            <w:tcBorders>
              <w:top w:val="single" w:sz="4" w:space="0" w:color="auto"/>
              <w:left w:val="single" w:sz="4" w:space="0" w:color="auto"/>
              <w:bottom w:val="single" w:sz="4" w:space="0" w:color="auto"/>
              <w:right w:val="single" w:sz="4" w:space="0" w:color="auto"/>
            </w:tcBorders>
          </w:tcPr>
          <w:p w14:paraId="20E2996C"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UL</w:t>
            </w:r>
          </w:p>
        </w:tc>
        <w:tc>
          <w:tcPr>
            <w:tcW w:w="556" w:type="pct"/>
            <w:tcBorders>
              <w:top w:val="single" w:sz="4" w:space="0" w:color="auto"/>
              <w:left w:val="single" w:sz="4" w:space="0" w:color="auto"/>
              <w:bottom w:val="single" w:sz="4" w:space="0" w:color="auto"/>
              <w:right w:val="single" w:sz="4" w:space="0" w:color="auto"/>
            </w:tcBorders>
          </w:tcPr>
          <w:p w14:paraId="3024958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6895F52"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F1A894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 xml:space="preserve">INTEGER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181072DC"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4A13192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9B87542"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D1E9980" w14:textId="77777777" w:rsidTr="009B6AFA">
        <w:tc>
          <w:tcPr>
            <w:tcW w:w="1111" w:type="pct"/>
            <w:tcBorders>
              <w:top w:val="single" w:sz="4" w:space="0" w:color="auto"/>
              <w:left w:val="single" w:sz="4" w:space="0" w:color="auto"/>
              <w:bottom w:val="single" w:sz="4" w:space="0" w:color="auto"/>
              <w:right w:val="single" w:sz="4" w:space="0" w:color="auto"/>
            </w:tcBorders>
          </w:tcPr>
          <w:p w14:paraId="413E00BB"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lastRenderedPageBreak/>
              <w:t>&gt;&gt;&gt;Usage count DL</w:t>
            </w:r>
          </w:p>
        </w:tc>
        <w:tc>
          <w:tcPr>
            <w:tcW w:w="556" w:type="pct"/>
            <w:tcBorders>
              <w:top w:val="single" w:sz="4" w:space="0" w:color="auto"/>
              <w:left w:val="single" w:sz="4" w:space="0" w:color="auto"/>
              <w:bottom w:val="single" w:sz="4" w:space="0" w:color="auto"/>
              <w:right w:val="single" w:sz="4" w:space="0" w:color="auto"/>
            </w:tcBorders>
          </w:tcPr>
          <w:p w14:paraId="02AEE16D"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A0ABDC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91E86EE"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INTEGER</w:t>
            </w:r>
            <w:r w:rsidR="00467A66" w:rsidRPr="008711EA">
              <w:rPr>
                <w:rFonts w:cs="Arial"/>
                <w:snapToGrid w:val="0"/>
              </w:rPr>
              <w:t xml:space="preserve">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032B45ED"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2E2647C0"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0D9B628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bl>
    <w:p w14:paraId="39F3848A" w14:textId="77777777" w:rsidR="0014449C" w:rsidRPr="008711EA" w:rsidRDefault="0014449C"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14449C" w:rsidRPr="008711EA" w14:paraId="49E4932F" w14:textId="77777777" w:rsidTr="006F19AD">
        <w:tc>
          <w:tcPr>
            <w:tcW w:w="1970" w:type="pct"/>
          </w:tcPr>
          <w:p w14:paraId="4E306F1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322676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Explanation</w:t>
            </w:r>
          </w:p>
        </w:tc>
      </w:tr>
      <w:tr w:rsidR="0014449C" w:rsidRPr="008711EA" w14:paraId="32D2A29E" w14:textId="77777777" w:rsidTr="006F19AD">
        <w:tc>
          <w:tcPr>
            <w:tcW w:w="1970" w:type="pct"/>
          </w:tcPr>
          <w:p w14:paraId="60EF4C96" w14:textId="77777777" w:rsidR="0014449C" w:rsidRPr="008711EA" w:rsidRDefault="0014449C" w:rsidP="001F24A0">
            <w:pPr>
              <w:pStyle w:val="TAL"/>
              <w:keepNext w:val="0"/>
              <w:keepLines w:val="0"/>
              <w:widowControl w:val="0"/>
              <w:rPr>
                <w:rFonts w:cs="Arial"/>
                <w:lang w:eastAsia="ja-JP"/>
              </w:rPr>
            </w:pPr>
            <w:r w:rsidRPr="008711EA">
              <w:t>maxnoofE-RABs</w:t>
            </w:r>
          </w:p>
        </w:tc>
        <w:tc>
          <w:tcPr>
            <w:tcW w:w="3030" w:type="pct"/>
          </w:tcPr>
          <w:p w14:paraId="575A0084" w14:textId="77777777" w:rsidR="0014449C" w:rsidRPr="008711EA" w:rsidRDefault="0014449C" w:rsidP="001F24A0">
            <w:pPr>
              <w:pStyle w:val="TAL"/>
              <w:keepNext w:val="0"/>
              <w:keepLines w:val="0"/>
              <w:widowControl w:val="0"/>
              <w:rPr>
                <w:rFonts w:cs="Arial"/>
                <w:lang w:eastAsia="ja-JP"/>
              </w:rPr>
            </w:pPr>
            <w:r w:rsidRPr="008711EA">
              <w:t>Maximum no. of E-RABs for one UE. Value is 256.</w:t>
            </w:r>
          </w:p>
        </w:tc>
      </w:tr>
      <w:tr w:rsidR="0014449C" w:rsidRPr="008711EA" w14:paraId="65496ECB" w14:textId="77777777" w:rsidTr="006F19AD">
        <w:tc>
          <w:tcPr>
            <w:tcW w:w="1970" w:type="pct"/>
          </w:tcPr>
          <w:p w14:paraId="55B558FF" w14:textId="77777777" w:rsidR="0014449C" w:rsidRPr="008711EA" w:rsidRDefault="0014449C" w:rsidP="001F24A0">
            <w:pPr>
              <w:pStyle w:val="TAL"/>
              <w:keepNext w:val="0"/>
              <w:keepLines w:val="0"/>
              <w:widowControl w:val="0"/>
            </w:pPr>
            <w:r w:rsidRPr="008711EA">
              <w:t>maxnoof time periods</w:t>
            </w:r>
          </w:p>
        </w:tc>
        <w:tc>
          <w:tcPr>
            <w:tcW w:w="3030" w:type="pct"/>
          </w:tcPr>
          <w:p w14:paraId="2924010F" w14:textId="77777777" w:rsidR="0014449C" w:rsidRPr="008711EA" w:rsidRDefault="0014449C" w:rsidP="001F24A0">
            <w:pPr>
              <w:pStyle w:val="TAL"/>
              <w:keepNext w:val="0"/>
              <w:keepLines w:val="0"/>
              <w:widowControl w:val="0"/>
            </w:pPr>
            <w:r w:rsidRPr="008711EA">
              <w:t>Maximum no. of time reporting periods. Value is 2.</w:t>
            </w:r>
          </w:p>
        </w:tc>
      </w:tr>
    </w:tbl>
    <w:p w14:paraId="4D2C537D" w14:textId="77777777" w:rsidR="0014449C" w:rsidRPr="008711EA" w:rsidRDefault="0014449C" w:rsidP="001F24A0">
      <w:pPr>
        <w:widowControl w:val="0"/>
      </w:pPr>
    </w:p>
    <w:p w14:paraId="388BB1E9" w14:textId="77777777" w:rsidR="0014449C" w:rsidRPr="008711EA" w:rsidRDefault="00B63F37" w:rsidP="001F24A0">
      <w:pPr>
        <w:pStyle w:val="Heading4"/>
        <w:keepNext w:val="0"/>
        <w:keepLines w:val="0"/>
        <w:widowControl w:val="0"/>
      </w:pPr>
      <w:bookmarkStart w:id="8202" w:name="_Toc20953833"/>
      <w:bookmarkStart w:id="8203" w:name="_Toc29391011"/>
      <w:bookmarkStart w:id="8204" w:name="_Toc36551748"/>
      <w:bookmarkStart w:id="8205" w:name="_Toc45831970"/>
      <w:bookmarkStart w:id="8206" w:name="_Toc51762923"/>
      <w:bookmarkStart w:id="8207" w:name="_Toc64381975"/>
      <w:bookmarkStart w:id="8208" w:name="_Toc73964493"/>
      <w:bookmarkStart w:id="8209" w:name="_Toc88647102"/>
      <w:bookmarkStart w:id="8210" w:name="_Toc97883051"/>
      <w:bookmarkStart w:id="8211" w:name="_Toc98531626"/>
      <w:bookmarkStart w:id="8212" w:name="_Toc105517698"/>
      <w:bookmarkStart w:id="8213" w:name="_Toc106108589"/>
      <w:bookmarkStart w:id="8214" w:name="_Toc113657174"/>
      <w:bookmarkStart w:id="8215" w:name="_Toc114052393"/>
      <w:bookmarkStart w:id="8216" w:name="_Toc138759655"/>
      <w:r w:rsidRPr="008711EA">
        <w:t>9.2.1.125</w:t>
      </w:r>
      <w:r w:rsidR="0014449C" w:rsidRPr="008711EA">
        <w:tab/>
        <w:t>Handover Flag</w:t>
      </w:r>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p>
    <w:p w14:paraId="623506C4" w14:textId="77777777" w:rsidR="0014449C" w:rsidRPr="008711EA" w:rsidRDefault="0014449C" w:rsidP="001F24A0">
      <w:pPr>
        <w:widowControl w:val="0"/>
        <w:rPr>
          <w:lang w:eastAsia="zh-CN"/>
        </w:rPr>
      </w:pPr>
      <w:r w:rsidRPr="008711EA">
        <w:rPr>
          <w:lang w:eastAsia="zh-CN"/>
        </w:rPr>
        <w:t xml:space="preserve">This IE indicates that the MME should buffer the secondary RAT </w:t>
      </w:r>
      <w:r w:rsidR="00B95CC1" w:rsidRPr="008711EA">
        <w:rPr>
          <w:rFonts w:eastAsia="MS Mincho" w:hint="eastAsia"/>
          <w:lang w:eastAsia="ja-JP"/>
        </w:rPr>
        <w:t xml:space="preserve">data </w:t>
      </w:r>
      <w:r w:rsidRPr="008711EA">
        <w:rPr>
          <w:lang w:eastAsia="zh-CN"/>
        </w:rPr>
        <w:t xml:space="preserve">usage report since the report is sent due to handover </w:t>
      </w:r>
      <w:r w:rsidRPr="008711EA">
        <w:t>as defined in TS 23.401 [11]</w:t>
      </w:r>
      <w:r w:rsidRPr="008711EA">
        <w:rPr>
          <w:lang w:eastAsia="zh-CN"/>
        </w:rPr>
        <w:t xml:space="preserve">. </w:t>
      </w:r>
    </w:p>
    <w:p w14:paraId="27518637" w14:textId="77777777" w:rsidR="0014449C" w:rsidRPr="008711EA" w:rsidRDefault="0014449C" w:rsidP="001F24A0">
      <w:pPr>
        <w:widowControl w:val="0"/>
        <w:rPr>
          <w:rFonts w:eastAsia="Batang"/>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65"/>
        <w:gridCol w:w="2088"/>
        <w:gridCol w:w="2795"/>
      </w:tblGrid>
      <w:tr w:rsidR="0014449C" w:rsidRPr="008711EA" w14:paraId="783AA446" w14:textId="77777777" w:rsidTr="00F636DB">
        <w:trPr>
          <w:jc w:val="center"/>
        </w:trPr>
        <w:tc>
          <w:tcPr>
            <w:tcW w:w="1259" w:type="pct"/>
          </w:tcPr>
          <w:p w14:paraId="7D96ACD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72A607"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1582B3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2E7FB50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4519128"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63989126" w14:textId="77777777" w:rsidTr="00F636DB">
        <w:trPr>
          <w:jc w:val="center"/>
        </w:trPr>
        <w:tc>
          <w:tcPr>
            <w:tcW w:w="1259" w:type="pct"/>
          </w:tcPr>
          <w:p w14:paraId="7CBD19DF" w14:textId="77777777" w:rsidR="0014449C" w:rsidRPr="008711EA" w:rsidRDefault="0014449C" w:rsidP="001F24A0">
            <w:pPr>
              <w:pStyle w:val="TAL"/>
              <w:keepNext w:val="0"/>
              <w:keepLines w:val="0"/>
              <w:widowControl w:val="0"/>
              <w:rPr>
                <w:rFonts w:eastAsia="Batang" w:cs="Arial"/>
                <w:lang w:eastAsia="zh-CN"/>
              </w:rPr>
            </w:pPr>
            <w:r w:rsidRPr="008711EA">
              <w:rPr>
                <w:rFonts w:cs="Arial"/>
                <w:lang w:eastAsia="zh-CN"/>
              </w:rPr>
              <w:t>Handover Flag</w:t>
            </w:r>
          </w:p>
        </w:tc>
        <w:tc>
          <w:tcPr>
            <w:tcW w:w="556" w:type="pct"/>
          </w:tcPr>
          <w:p w14:paraId="7D96775E" w14:textId="77777777" w:rsidR="0014449C" w:rsidRPr="008711EA" w:rsidRDefault="0014449C" w:rsidP="001F24A0">
            <w:pPr>
              <w:pStyle w:val="TAL"/>
              <w:keepNext w:val="0"/>
              <w:keepLines w:val="0"/>
              <w:widowControl w:val="0"/>
              <w:rPr>
                <w:rFonts w:cs="Arial"/>
                <w:lang w:eastAsia="zh-CN"/>
              </w:rPr>
            </w:pPr>
            <w:r w:rsidRPr="008711EA">
              <w:rPr>
                <w:rFonts w:cs="Arial"/>
                <w:lang w:eastAsia="zh-CN"/>
              </w:rPr>
              <w:t>M</w:t>
            </w:r>
          </w:p>
        </w:tc>
        <w:tc>
          <w:tcPr>
            <w:tcW w:w="741" w:type="pct"/>
          </w:tcPr>
          <w:p w14:paraId="106E5EFE" w14:textId="77777777" w:rsidR="0014449C" w:rsidRPr="008711EA" w:rsidRDefault="0014449C" w:rsidP="001F24A0">
            <w:pPr>
              <w:pStyle w:val="TAL"/>
              <w:keepNext w:val="0"/>
              <w:keepLines w:val="0"/>
              <w:widowControl w:val="0"/>
              <w:rPr>
                <w:rFonts w:cs="Arial"/>
                <w:lang w:eastAsia="ja-JP"/>
              </w:rPr>
            </w:pPr>
          </w:p>
        </w:tc>
        <w:tc>
          <w:tcPr>
            <w:tcW w:w="963" w:type="pct"/>
          </w:tcPr>
          <w:p w14:paraId="753EE3E7" w14:textId="77777777" w:rsidR="0014449C" w:rsidRPr="008711EA" w:rsidRDefault="0014449C" w:rsidP="001F24A0">
            <w:pPr>
              <w:pStyle w:val="TAL"/>
              <w:keepNext w:val="0"/>
              <w:keepLines w:val="0"/>
              <w:widowControl w:val="0"/>
              <w:rPr>
                <w:rFonts w:eastAsia="Batang" w:cs="Arial"/>
              </w:rPr>
            </w:pPr>
            <w:r w:rsidRPr="008711EA">
              <w:rPr>
                <w:rFonts w:cs="Arial"/>
                <w:snapToGrid w:val="0"/>
                <w:lang w:eastAsia="ja-JP"/>
              </w:rPr>
              <w:t>ENUMERATED (</w:t>
            </w:r>
            <w:r w:rsidRPr="008711EA">
              <w:rPr>
                <w:rFonts w:cs="Arial"/>
                <w:bCs/>
                <w:lang w:eastAsia="ja-JP"/>
              </w:rPr>
              <w:t>handover_preparation, …</w:t>
            </w:r>
            <w:r w:rsidRPr="008711EA">
              <w:rPr>
                <w:rFonts w:cs="Arial"/>
                <w:snapToGrid w:val="0"/>
                <w:lang w:eastAsia="ja-JP"/>
              </w:rPr>
              <w:t>)</w:t>
            </w:r>
          </w:p>
        </w:tc>
        <w:tc>
          <w:tcPr>
            <w:tcW w:w="1481" w:type="pct"/>
          </w:tcPr>
          <w:p w14:paraId="08BA0683" w14:textId="77777777" w:rsidR="0014449C" w:rsidRPr="008711EA" w:rsidRDefault="0014449C" w:rsidP="001F24A0">
            <w:pPr>
              <w:pStyle w:val="TAL"/>
              <w:keepNext w:val="0"/>
              <w:keepLines w:val="0"/>
              <w:widowControl w:val="0"/>
              <w:rPr>
                <w:rFonts w:cs="Arial"/>
                <w:lang w:eastAsia="zh-CN"/>
              </w:rPr>
            </w:pPr>
          </w:p>
        </w:tc>
      </w:tr>
    </w:tbl>
    <w:p w14:paraId="6F055C88" w14:textId="77777777" w:rsidR="0014449C" w:rsidRPr="008711EA" w:rsidRDefault="0014449C" w:rsidP="001F24A0">
      <w:pPr>
        <w:widowControl w:val="0"/>
      </w:pPr>
    </w:p>
    <w:p w14:paraId="3BBBC5AB" w14:textId="77777777" w:rsidR="0014449C" w:rsidRPr="008711EA" w:rsidRDefault="00B63F37" w:rsidP="001F24A0">
      <w:pPr>
        <w:pStyle w:val="Heading4"/>
        <w:keepNext w:val="0"/>
        <w:keepLines w:val="0"/>
        <w:widowControl w:val="0"/>
      </w:pPr>
      <w:bookmarkStart w:id="8217" w:name="_Toc20953834"/>
      <w:bookmarkStart w:id="8218" w:name="_Toc29391012"/>
      <w:bookmarkStart w:id="8219" w:name="_Toc36551749"/>
      <w:bookmarkStart w:id="8220" w:name="_Toc45831971"/>
      <w:bookmarkStart w:id="8221" w:name="_Toc51762924"/>
      <w:bookmarkStart w:id="8222" w:name="_Toc64381976"/>
      <w:bookmarkStart w:id="8223" w:name="_Toc73964494"/>
      <w:bookmarkStart w:id="8224" w:name="_Toc88647103"/>
      <w:bookmarkStart w:id="8225" w:name="_Toc97883052"/>
      <w:bookmarkStart w:id="8226" w:name="_Toc98531627"/>
      <w:bookmarkStart w:id="8227" w:name="_Toc105517699"/>
      <w:bookmarkStart w:id="8228" w:name="_Toc106108590"/>
      <w:bookmarkStart w:id="8229" w:name="_Toc113657175"/>
      <w:bookmarkStart w:id="8230" w:name="_Toc114052394"/>
      <w:bookmarkStart w:id="8231" w:name="_Toc138759656"/>
      <w:r w:rsidRPr="008711EA">
        <w:t>9.2.1.126</w:t>
      </w:r>
      <w:r w:rsidR="0014449C" w:rsidRPr="008711EA">
        <w:tab/>
        <w:t>Extended Bit Rate</w:t>
      </w:r>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p>
    <w:p w14:paraId="2D9AF921" w14:textId="77777777" w:rsidR="0014449C" w:rsidRPr="008711EA" w:rsidRDefault="0014449C" w:rsidP="001F24A0">
      <w:pPr>
        <w:widowControl w:val="0"/>
        <w:rPr>
          <w:rFonts w:cs="Arial"/>
          <w:szCs w:val="18"/>
        </w:rPr>
      </w:pPr>
      <w:r w:rsidRPr="008711EA">
        <w:rPr>
          <w:rFonts w:cs="Arial"/>
          <w:szCs w:val="18"/>
        </w:rPr>
        <w:t>This IE indicates the number of bits delivered by E-UTRAN in UL or to E-UTRAN in DL 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1017"/>
        <w:gridCol w:w="767"/>
        <w:gridCol w:w="3439"/>
        <w:gridCol w:w="2379"/>
      </w:tblGrid>
      <w:tr w:rsidR="0014449C" w:rsidRPr="008711EA" w14:paraId="65625582" w14:textId="77777777" w:rsidTr="00F636DB">
        <w:trPr>
          <w:jc w:val="center"/>
        </w:trPr>
        <w:tc>
          <w:tcPr>
            <w:tcW w:w="1259" w:type="pct"/>
          </w:tcPr>
          <w:p w14:paraId="2D542FD2"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BB540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9412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7D8901B6"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C138F04"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3C5AD2F9" w14:textId="77777777" w:rsidTr="00F636DB">
        <w:trPr>
          <w:jc w:val="center"/>
        </w:trPr>
        <w:tc>
          <w:tcPr>
            <w:tcW w:w="1259" w:type="pct"/>
          </w:tcPr>
          <w:p w14:paraId="087739E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Extended Bit Rate</w:t>
            </w:r>
          </w:p>
        </w:tc>
        <w:tc>
          <w:tcPr>
            <w:tcW w:w="556" w:type="pct"/>
          </w:tcPr>
          <w:p w14:paraId="60F49540" w14:textId="77777777" w:rsidR="0014449C" w:rsidRPr="008711EA" w:rsidRDefault="0014449C" w:rsidP="001F24A0">
            <w:pPr>
              <w:pStyle w:val="TAL"/>
              <w:keepNext w:val="0"/>
              <w:keepLines w:val="0"/>
              <w:widowControl w:val="0"/>
              <w:rPr>
                <w:rFonts w:cs="Arial"/>
                <w:lang w:eastAsia="ja-JP"/>
              </w:rPr>
            </w:pPr>
          </w:p>
        </w:tc>
        <w:tc>
          <w:tcPr>
            <w:tcW w:w="741" w:type="pct"/>
          </w:tcPr>
          <w:p w14:paraId="220EA5A6" w14:textId="77777777" w:rsidR="0014449C" w:rsidRPr="008711EA" w:rsidRDefault="0014449C" w:rsidP="001F24A0">
            <w:pPr>
              <w:pStyle w:val="TAL"/>
              <w:keepNext w:val="0"/>
              <w:keepLines w:val="0"/>
              <w:widowControl w:val="0"/>
              <w:rPr>
                <w:rFonts w:cs="Arial"/>
                <w:lang w:eastAsia="ja-JP"/>
              </w:rPr>
            </w:pPr>
          </w:p>
        </w:tc>
        <w:tc>
          <w:tcPr>
            <w:tcW w:w="963" w:type="pct"/>
          </w:tcPr>
          <w:p w14:paraId="26F58C4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INTEGER (10,000,000,001..4,000,000,000,000, ...)</w:t>
            </w:r>
          </w:p>
        </w:tc>
        <w:tc>
          <w:tcPr>
            <w:tcW w:w="1481" w:type="pct"/>
          </w:tcPr>
          <w:p w14:paraId="3513316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The unit is: bit/s</w:t>
            </w:r>
          </w:p>
        </w:tc>
      </w:tr>
    </w:tbl>
    <w:p w14:paraId="035C67C9" w14:textId="77777777" w:rsidR="0014449C" w:rsidRPr="008711EA" w:rsidRDefault="0014449C" w:rsidP="001F24A0">
      <w:pPr>
        <w:widowControl w:val="0"/>
      </w:pPr>
    </w:p>
    <w:p w14:paraId="0B064EE2" w14:textId="77777777" w:rsidR="0014449C" w:rsidRPr="008711EA" w:rsidRDefault="0014449C" w:rsidP="001F24A0">
      <w:pPr>
        <w:widowControl w:val="0"/>
      </w:pPr>
    </w:p>
    <w:p w14:paraId="0C0CE4CF" w14:textId="77777777" w:rsidR="0014449C" w:rsidRPr="008711EA" w:rsidRDefault="00B63F37" w:rsidP="001F24A0">
      <w:pPr>
        <w:pStyle w:val="Heading4"/>
        <w:keepNext w:val="0"/>
        <w:keepLines w:val="0"/>
        <w:widowControl w:val="0"/>
      </w:pPr>
      <w:bookmarkStart w:id="8232" w:name="_Toc20953835"/>
      <w:bookmarkStart w:id="8233" w:name="_Toc29391013"/>
      <w:bookmarkStart w:id="8234" w:name="_Toc36551750"/>
      <w:bookmarkStart w:id="8235" w:name="_Toc45831972"/>
      <w:bookmarkStart w:id="8236" w:name="_Toc51762925"/>
      <w:bookmarkStart w:id="8237" w:name="_Toc64381977"/>
      <w:bookmarkStart w:id="8238" w:name="_Toc73964495"/>
      <w:bookmarkStart w:id="8239" w:name="_Toc88647104"/>
      <w:bookmarkStart w:id="8240" w:name="_Toc97883053"/>
      <w:bookmarkStart w:id="8241" w:name="_Toc98531628"/>
      <w:bookmarkStart w:id="8242" w:name="_Toc105517700"/>
      <w:bookmarkStart w:id="8243" w:name="_Toc106108591"/>
      <w:bookmarkStart w:id="8244" w:name="_Toc113657176"/>
      <w:bookmarkStart w:id="8245" w:name="_Toc114052395"/>
      <w:bookmarkStart w:id="8246" w:name="_Toc138759657"/>
      <w:r w:rsidRPr="008711EA">
        <w:rPr>
          <w:rFonts w:eastAsia="Batang"/>
        </w:rPr>
        <w:t>9.2.1.127</w:t>
      </w:r>
      <w:r w:rsidR="0014449C" w:rsidRPr="008711EA">
        <w:rPr>
          <w:rFonts w:eastAsia="Batang"/>
        </w:rPr>
        <w:tab/>
        <w:t>NR UE Security Capabilities</w:t>
      </w:r>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p>
    <w:p w14:paraId="65B28F38" w14:textId="77777777" w:rsidR="0014449C" w:rsidRPr="008711EA" w:rsidRDefault="0014449C" w:rsidP="001F24A0">
      <w:pPr>
        <w:widowControl w:val="0"/>
      </w:pPr>
      <w:r w:rsidRPr="008711EA">
        <w:t xml:space="preserve">This IE defines the supported algorithms for encryption and integrity protection in NR </w:t>
      </w:r>
      <w:r w:rsidRPr="008711EA">
        <w:rPr>
          <w:rFonts w:eastAsia="MS Mincho"/>
        </w:rPr>
        <w:t>as defined in TS 33.401 [15]</w:t>
      </w:r>
      <w:r w:rsidRPr="008711EA">
        <w:t>.</w:t>
      </w:r>
      <w:r w:rsidR="00DE6819">
        <w:t xml:space="preserve"> </w:t>
      </w:r>
      <w:r w:rsidR="00DE6819" w:rsidRPr="00466D67">
        <w:t xml:space="preserve">The Security Capabilities received from NAS signaling shall not be modified or truncated when forwarded to </w:t>
      </w:r>
      <w:r w:rsidR="00DE6819">
        <w:t>eNBs and the eNBs store and send the complete bitmaps without modification or truncation as specified in TS 36.300 [14].</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14449C" w:rsidRPr="008711EA" w14:paraId="53BEAE2D" w14:textId="77777777" w:rsidTr="009B6AFA">
        <w:trPr>
          <w:tblHeader/>
        </w:trPr>
        <w:tc>
          <w:tcPr>
            <w:tcW w:w="1259" w:type="pct"/>
          </w:tcPr>
          <w:p w14:paraId="0E2D562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C4DC9F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F4AC9D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032F5DA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27DFBA"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70CC3AEA" w14:textId="77777777" w:rsidTr="00F636DB">
        <w:trPr>
          <w:trHeight w:val="704"/>
        </w:trPr>
        <w:tc>
          <w:tcPr>
            <w:tcW w:w="1259" w:type="pct"/>
          </w:tcPr>
          <w:p w14:paraId="552CC964"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 xml:space="preserve">NR Encryption Algorithms </w:t>
            </w:r>
          </w:p>
        </w:tc>
        <w:tc>
          <w:tcPr>
            <w:tcW w:w="556" w:type="pct"/>
          </w:tcPr>
          <w:p w14:paraId="3236E1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7E71678E" w14:textId="77777777" w:rsidR="0014449C" w:rsidRPr="008711EA" w:rsidRDefault="0014449C" w:rsidP="001F24A0">
            <w:pPr>
              <w:pStyle w:val="TAL"/>
              <w:keepNext w:val="0"/>
              <w:keepLines w:val="0"/>
              <w:widowControl w:val="0"/>
              <w:rPr>
                <w:rFonts w:cs="Arial"/>
                <w:lang w:eastAsia="ja-JP"/>
              </w:rPr>
            </w:pPr>
          </w:p>
        </w:tc>
        <w:tc>
          <w:tcPr>
            <w:tcW w:w="963" w:type="pct"/>
          </w:tcPr>
          <w:p w14:paraId="5F9EB58F"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66A81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5A515D6E"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NEA0,</w:t>
            </w:r>
          </w:p>
          <w:p w14:paraId="7E7A210B"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128-NEA1,</w:t>
            </w:r>
          </w:p>
          <w:p w14:paraId="2E52A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128-NEA2,</w:t>
            </w:r>
          </w:p>
          <w:p w14:paraId="34A77D8D"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128-NEA3,</w:t>
            </w:r>
          </w:p>
          <w:p w14:paraId="188863B1"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43652C22"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4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1B5ADBF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lastRenderedPageBreak/>
              <w:t>Value ‘1’ indicates support and value ‘0’ indicates no support of the algorithm.</w:t>
            </w:r>
          </w:p>
          <w:p w14:paraId="07B61EE7"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r w:rsidR="0014449C" w:rsidRPr="008711EA" w14:paraId="570E639A" w14:textId="77777777" w:rsidTr="00F636DB">
        <w:tc>
          <w:tcPr>
            <w:tcW w:w="1259" w:type="pct"/>
          </w:tcPr>
          <w:p w14:paraId="65FD0948"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lastRenderedPageBreak/>
              <w:t>NR Integrity Protection Algorithms</w:t>
            </w:r>
          </w:p>
        </w:tc>
        <w:tc>
          <w:tcPr>
            <w:tcW w:w="556" w:type="pct"/>
          </w:tcPr>
          <w:p w14:paraId="375A0D1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14B5D1FA" w14:textId="77777777" w:rsidR="0014449C" w:rsidRPr="008711EA" w:rsidRDefault="0014449C" w:rsidP="001F24A0">
            <w:pPr>
              <w:pStyle w:val="TAL"/>
              <w:keepNext w:val="0"/>
              <w:keepLines w:val="0"/>
              <w:widowControl w:val="0"/>
              <w:rPr>
                <w:rFonts w:cs="Arial"/>
                <w:lang w:eastAsia="ja-JP"/>
              </w:rPr>
            </w:pPr>
          </w:p>
        </w:tc>
        <w:tc>
          <w:tcPr>
            <w:tcW w:w="963" w:type="pct"/>
          </w:tcPr>
          <w:p w14:paraId="1E451F64"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5CD20250"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7FAF9FB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NIA0,</w:t>
            </w:r>
          </w:p>
          <w:p w14:paraId="0F8FE5F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w:t>
            </w:r>
            <w:r w:rsidRPr="008711EA">
              <w:rPr>
                <w:rFonts w:cs="Arial"/>
                <w:lang w:eastAsia="zh-CN"/>
              </w:rPr>
              <w:t>N</w:t>
            </w:r>
            <w:r w:rsidRPr="008711EA">
              <w:rPr>
                <w:rFonts w:cs="Arial"/>
                <w:lang w:eastAsia="ja-JP"/>
              </w:rPr>
              <w:t>IA1,</w:t>
            </w:r>
          </w:p>
          <w:p w14:paraId="1E76C399"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w:t>
            </w:r>
            <w:r w:rsidRPr="008711EA">
              <w:rPr>
                <w:rFonts w:cs="Arial"/>
                <w:lang w:eastAsia="zh-CN"/>
              </w:rPr>
              <w:t>N</w:t>
            </w:r>
            <w:r w:rsidRPr="008711EA">
              <w:rPr>
                <w:rFonts w:cs="Arial"/>
                <w:lang w:eastAsia="ja-JP"/>
              </w:rPr>
              <w:t>IA2,</w:t>
            </w:r>
          </w:p>
          <w:p w14:paraId="4D3A9042"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128-NIA3,</w:t>
            </w:r>
          </w:p>
          <w:p w14:paraId="5ABD1F59"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5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24687E56"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6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57C37D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p>
          <w:p w14:paraId="01AE1822"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EE089AD"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bl>
    <w:p w14:paraId="5E0FECCD" w14:textId="77777777" w:rsidR="0014449C" w:rsidRPr="008711EA" w:rsidRDefault="0014449C" w:rsidP="001F24A0">
      <w:pPr>
        <w:widowControl w:val="0"/>
      </w:pPr>
    </w:p>
    <w:p w14:paraId="23FC56DB" w14:textId="77777777" w:rsidR="009F22ED" w:rsidRPr="008711EA" w:rsidRDefault="009F22ED" w:rsidP="001F24A0">
      <w:pPr>
        <w:pStyle w:val="Heading4"/>
        <w:keepNext w:val="0"/>
        <w:keepLines w:val="0"/>
        <w:widowControl w:val="0"/>
        <w:rPr>
          <w:lang w:eastAsia="zh-CN"/>
        </w:rPr>
      </w:pPr>
      <w:bookmarkStart w:id="8247" w:name="_Toc20953836"/>
      <w:bookmarkStart w:id="8248" w:name="_Toc29391014"/>
      <w:bookmarkStart w:id="8249" w:name="_Toc36551751"/>
      <w:bookmarkStart w:id="8250" w:name="_Toc45831973"/>
      <w:bookmarkStart w:id="8251" w:name="_Toc51762926"/>
      <w:bookmarkStart w:id="8252" w:name="_Toc64381978"/>
      <w:bookmarkStart w:id="8253" w:name="_Toc73964496"/>
      <w:bookmarkStart w:id="8254" w:name="_Toc88647105"/>
      <w:bookmarkStart w:id="8255" w:name="_Toc97883054"/>
      <w:bookmarkStart w:id="8256" w:name="_Toc98531629"/>
      <w:bookmarkStart w:id="8257" w:name="_Toc105517701"/>
      <w:bookmarkStart w:id="8258" w:name="_Toc106108592"/>
      <w:bookmarkStart w:id="8259" w:name="_Toc113657177"/>
      <w:bookmarkStart w:id="8260" w:name="_Toc114052396"/>
      <w:bookmarkStart w:id="8261" w:name="_Toc138759658"/>
      <w:r w:rsidRPr="008711EA">
        <w:rPr>
          <w:rFonts w:eastAsia="Batang"/>
        </w:rPr>
        <w:t>9.2.1.128</w:t>
      </w:r>
      <w:r w:rsidRPr="008711EA">
        <w:rPr>
          <w:rFonts w:eastAsia="Batang"/>
        </w:rPr>
        <w:tab/>
        <w:t>UE Application layer measurement configuration</w:t>
      </w:r>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p>
    <w:p w14:paraId="229CD5FE" w14:textId="77777777" w:rsidR="009F22ED" w:rsidRPr="008711EA" w:rsidRDefault="009F22ED" w:rsidP="001F24A0">
      <w:pPr>
        <w:widowControl w:val="0"/>
        <w:rPr>
          <w:lang w:eastAsia="zh-CN"/>
        </w:rPr>
      </w:pPr>
      <w:r w:rsidRPr="008711EA">
        <w:rPr>
          <w:lang w:eastAsia="zh-CN"/>
        </w:rPr>
        <w:t>The IE defines configuration information for the QoE Measurement Collection (QMC) function.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F22ED" w:rsidRPr="008711EA" w14:paraId="078E7D1F" w14:textId="77777777" w:rsidTr="009B6AFA">
        <w:trPr>
          <w:tblHeader/>
        </w:trPr>
        <w:tc>
          <w:tcPr>
            <w:tcW w:w="2160" w:type="dxa"/>
            <w:tcBorders>
              <w:top w:val="single" w:sz="4" w:space="0" w:color="auto"/>
              <w:left w:val="single" w:sz="4" w:space="0" w:color="auto"/>
              <w:bottom w:val="single" w:sz="4" w:space="0" w:color="auto"/>
              <w:right w:val="single" w:sz="4" w:space="0" w:color="auto"/>
            </w:tcBorders>
          </w:tcPr>
          <w:p w14:paraId="75CA41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B34FA47"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A725639"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F62C0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A74F35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A7558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587D8A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Assigned Criticality</w:t>
            </w:r>
          </w:p>
        </w:tc>
      </w:tr>
      <w:tr w:rsidR="009F22ED" w:rsidRPr="008711EA" w14:paraId="772E54FC" w14:textId="77777777" w:rsidTr="00F636DB">
        <w:tc>
          <w:tcPr>
            <w:tcW w:w="2160" w:type="dxa"/>
            <w:tcBorders>
              <w:top w:val="single" w:sz="4" w:space="0" w:color="auto"/>
              <w:left w:val="single" w:sz="4" w:space="0" w:color="auto"/>
              <w:bottom w:val="single" w:sz="4" w:space="0" w:color="auto"/>
              <w:right w:val="single" w:sz="4" w:space="0" w:color="auto"/>
            </w:tcBorders>
          </w:tcPr>
          <w:p w14:paraId="0062BF92"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Container for application layer measurement configuration</w:t>
            </w:r>
          </w:p>
        </w:tc>
        <w:tc>
          <w:tcPr>
            <w:tcW w:w="1080" w:type="dxa"/>
            <w:tcBorders>
              <w:top w:val="single" w:sz="4" w:space="0" w:color="auto"/>
              <w:left w:val="single" w:sz="4" w:space="0" w:color="auto"/>
              <w:bottom w:val="single" w:sz="4" w:space="0" w:color="auto"/>
              <w:right w:val="single" w:sz="4" w:space="0" w:color="auto"/>
            </w:tcBorders>
          </w:tcPr>
          <w:p w14:paraId="675BE515"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03471"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A98A4C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Octet string (1..1000)</w:t>
            </w:r>
          </w:p>
        </w:tc>
        <w:tc>
          <w:tcPr>
            <w:tcW w:w="1728" w:type="dxa"/>
            <w:tcBorders>
              <w:top w:val="single" w:sz="4" w:space="0" w:color="auto"/>
              <w:left w:val="single" w:sz="4" w:space="0" w:color="auto"/>
              <w:bottom w:val="single" w:sz="4" w:space="0" w:color="auto"/>
              <w:right w:val="single" w:sz="4" w:space="0" w:color="auto"/>
            </w:tcBorders>
          </w:tcPr>
          <w:p w14:paraId="3CF70678"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Indicates application layer measurement configuration, see Annex L in [</w:t>
            </w:r>
            <w:r w:rsidR="00001EE1" w:rsidRPr="008711EA">
              <w:rPr>
                <w:rFonts w:cs="Arial"/>
                <w:lang w:eastAsia="ja-JP"/>
              </w:rPr>
              <w:t>43</w:t>
            </w: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FF3B2"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F4E628"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0FDB3C20" w14:textId="77777777" w:rsidTr="00F636DB">
        <w:tc>
          <w:tcPr>
            <w:tcW w:w="2160" w:type="dxa"/>
            <w:tcBorders>
              <w:top w:val="single" w:sz="4" w:space="0" w:color="auto"/>
              <w:left w:val="single" w:sz="4" w:space="0" w:color="auto"/>
              <w:bottom w:val="single" w:sz="4" w:space="0" w:color="auto"/>
              <w:right w:val="single" w:sz="4" w:space="0" w:color="auto"/>
            </w:tcBorders>
          </w:tcPr>
          <w:p w14:paraId="477F3A3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w:t>
            </w:r>
            <w:r w:rsidR="005E14BC" w:rsidRPr="008711EA">
              <w:rPr>
                <w:rFonts w:cs="Arial"/>
                <w:i/>
                <w:lang w:eastAsia="zh-CN"/>
              </w:rPr>
              <w:t>QMC</w:t>
            </w:r>
          </w:p>
        </w:tc>
        <w:tc>
          <w:tcPr>
            <w:tcW w:w="1080" w:type="dxa"/>
            <w:tcBorders>
              <w:top w:val="single" w:sz="4" w:space="0" w:color="auto"/>
              <w:left w:val="single" w:sz="4" w:space="0" w:color="auto"/>
              <w:bottom w:val="single" w:sz="4" w:space="0" w:color="auto"/>
              <w:right w:val="single" w:sz="4" w:space="0" w:color="auto"/>
            </w:tcBorders>
          </w:tcPr>
          <w:p w14:paraId="76E819FA" w14:textId="77777777" w:rsidR="009F22ED" w:rsidRPr="008711EA" w:rsidRDefault="009F22ED"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398428"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568FC194"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4023CCE"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4E39635"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06544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7AC63661" w14:textId="77777777" w:rsidTr="00F636DB">
        <w:tc>
          <w:tcPr>
            <w:tcW w:w="2160" w:type="dxa"/>
            <w:tcBorders>
              <w:top w:val="single" w:sz="4" w:space="0" w:color="auto"/>
              <w:left w:val="single" w:sz="4" w:space="0" w:color="auto"/>
              <w:bottom w:val="single" w:sz="4" w:space="0" w:color="auto"/>
              <w:right w:val="single" w:sz="4" w:space="0" w:color="auto"/>
            </w:tcBorders>
          </w:tcPr>
          <w:p w14:paraId="689E4A6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1B9A17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7BFD47"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CB03149"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E5F82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122456C"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ACDF89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5A7BC86" w14:textId="77777777" w:rsidTr="00F636DB">
        <w:tc>
          <w:tcPr>
            <w:tcW w:w="2160" w:type="dxa"/>
            <w:tcBorders>
              <w:top w:val="single" w:sz="4" w:space="0" w:color="auto"/>
              <w:left w:val="single" w:sz="4" w:space="0" w:color="auto"/>
              <w:bottom w:val="single" w:sz="4" w:space="0" w:color="auto"/>
              <w:right w:val="single" w:sz="4" w:space="0" w:color="auto"/>
            </w:tcBorders>
          </w:tcPr>
          <w:p w14:paraId="212127BE"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0FFE6B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67908" w14:textId="77777777" w:rsidR="009F22ED" w:rsidRPr="008711EA" w:rsidRDefault="009F22ED"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C3DF383"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B3A6A1"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A0C579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689F5CF"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F1F9E8A" w14:textId="77777777" w:rsidTr="00F636DB">
        <w:tc>
          <w:tcPr>
            <w:tcW w:w="2160" w:type="dxa"/>
            <w:tcBorders>
              <w:top w:val="single" w:sz="4" w:space="0" w:color="auto"/>
              <w:left w:val="single" w:sz="4" w:space="0" w:color="auto"/>
              <w:bottom w:val="single" w:sz="4" w:space="0" w:color="auto"/>
              <w:right w:val="single" w:sz="4" w:space="0" w:color="auto"/>
            </w:tcBorders>
          </w:tcPr>
          <w:p w14:paraId="4EF82E9B"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2220C68E"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6DEBAF"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F777F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65C1D49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8064002"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D276AE"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136AB1C" w14:textId="77777777" w:rsidTr="00F636DB">
        <w:tc>
          <w:tcPr>
            <w:tcW w:w="2160" w:type="dxa"/>
            <w:tcBorders>
              <w:top w:val="single" w:sz="4" w:space="0" w:color="auto"/>
              <w:left w:val="single" w:sz="4" w:space="0" w:color="auto"/>
              <w:bottom w:val="single" w:sz="4" w:space="0" w:color="auto"/>
              <w:right w:val="single" w:sz="4" w:space="0" w:color="auto"/>
            </w:tcBorders>
          </w:tcPr>
          <w:p w14:paraId="5B121037"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5F04F707"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85BAB5"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1589290"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DFB6BD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165D70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F7D86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6AC6E730" w14:textId="77777777" w:rsidTr="00F636DB">
        <w:tc>
          <w:tcPr>
            <w:tcW w:w="2160" w:type="dxa"/>
            <w:tcBorders>
              <w:top w:val="single" w:sz="4" w:space="0" w:color="auto"/>
              <w:left w:val="single" w:sz="4" w:space="0" w:color="auto"/>
              <w:bottom w:val="single" w:sz="4" w:space="0" w:color="auto"/>
              <w:right w:val="single" w:sz="4" w:space="0" w:color="auto"/>
            </w:tcBorders>
          </w:tcPr>
          <w:p w14:paraId="394F2A7D"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2D1DC4AB"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0EA3FE"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EB6393D"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BEBD90"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37B2671"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67E6A7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23584397" w14:textId="77777777" w:rsidTr="00F636DB">
        <w:tc>
          <w:tcPr>
            <w:tcW w:w="2160" w:type="dxa"/>
            <w:tcBorders>
              <w:top w:val="single" w:sz="4" w:space="0" w:color="auto"/>
              <w:left w:val="single" w:sz="4" w:space="0" w:color="auto"/>
              <w:bottom w:val="single" w:sz="4" w:space="0" w:color="auto"/>
              <w:right w:val="single" w:sz="4" w:space="0" w:color="auto"/>
            </w:tcBorders>
          </w:tcPr>
          <w:p w14:paraId="6BA010CC"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76B165C1"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99A2D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709B49A"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0A625A41" w14:textId="77777777" w:rsidR="009F22ED" w:rsidRPr="008711EA" w:rsidRDefault="009F22ED"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7A2D2F1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273E656"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8EF07D8" w14:textId="77777777" w:rsidTr="00F636DB">
        <w:tc>
          <w:tcPr>
            <w:tcW w:w="2160" w:type="dxa"/>
            <w:tcBorders>
              <w:top w:val="single" w:sz="4" w:space="0" w:color="auto"/>
              <w:left w:val="single" w:sz="4" w:space="0" w:color="auto"/>
              <w:bottom w:val="single" w:sz="4" w:space="0" w:color="auto"/>
              <w:right w:val="single" w:sz="4" w:space="0" w:color="auto"/>
            </w:tcBorders>
          </w:tcPr>
          <w:p w14:paraId="0C25C33D" w14:textId="77777777" w:rsidR="009F22ED" w:rsidRPr="008711EA" w:rsidRDefault="009F22ED"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1FBFA44C"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60EC6B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FEAECF1"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290C0C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6415DDB"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BA44D3"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632CD515" w14:textId="77777777" w:rsidTr="00F636DB">
        <w:tc>
          <w:tcPr>
            <w:tcW w:w="2160" w:type="dxa"/>
            <w:tcBorders>
              <w:top w:val="single" w:sz="4" w:space="0" w:color="auto"/>
              <w:left w:val="single" w:sz="4" w:space="0" w:color="auto"/>
              <w:bottom w:val="single" w:sz="4" w:space="0" w:color="auto"/>
              <w:right w:val="single" w:sz="4" w:space="0" w:color="auto"/>
            </w:tcBorders>
          </w:tcPr>
          <w:p w14:paraId="150CB2B7" w14:textId="77777777" w:rsidR="009F22ED" w:rsidRPr="008711EA" w:rsidRDefault="009F22ED"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QMC</w:t>
            </w:r>
          </w:p>
        </w:tc>
        <w:tc>
          <w:tcPr>
            <w:tcW w:w="1080" w:type="dxa"/>
            <w:tcBorders>
              <w:top w:val="single" w:sz="4" w:space="0" w:color="auto"/>
              <w:left w:val="single" w:sz="4" w:space="0" w:color="auto"/>
              <w:bottom w:val="single" w:sz="4" w:space="0" w:color="auto"/>
              <w:right w:val="single" w:sz="4" w:space="0" w:color="auto"/>
            </w:tcBorders>
          </w:tcPr>
          <w:p w14:paraId="2330CBFB"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20E2A30"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4752A4A"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DE40AD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08179AE"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25E77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53F5EF41" w14:textId="77777777" w:rsidTr="00F636DB">
        <w:tc>
          <w:tcPr>
            <w:tcW w:w="2160" w:type="dxa"/>
            <w:tcBorders>
              <w:top w:val="single" w:sz="4" w:space="0" w:color="auto"/>
              <w:left w:val="single" w:sz="4" w:space="0" w:color="auto"/>
              <w:bottom w:val="single" w:sz="4" w:space="0" w:color="auto"/>
              <w:right w:val="single" w:sz="4" w:space="0" w:color="auto"/>
            </w:tcBorders>
          </w:tcPr>
          <w:p w14:paraId="49F76A35" w14:textId="77777777" w:rsidR="009F22ED" w:rsidRPr="008711EA" w:rsidRDefault="009F22ED" w:rsidP="001F24A0">
            <w:pPr>
              <w:pStyle w:val="TAL"/>
              <w:keepNext w:val="0"/>
              <w:keepLines w:val="0"/>
              <w:widowControl w:val="0"/>
              <w:ind w:left="425"/>
              <w:rPr>
                <w:rFonts w:cs="Arial"/>
                <w:lang w:eastAsia="ja-JP"/>
              </w:rPr>
            </w:pPr>
            <w:r w:rsidRPr="008711EA">
              <w:rPr>
                <w:rFonts w:cs="Arial"/>
                <w:lang w:eastAsia="ja-JP"/>
              </w:rPr>
              <w:lastRenderedPageBreak/>
              <w:t>&gt;&gt;&gt;TAI</w:t>
            </w:r>
          </w:p>
        </w:tc>
        <w:tc>
          <w:tcPr>
            <w:tcW w:w="1080" w:type="dxa"/>
            <w:tcBorders>
              <w:top w:val="single" w:sz="4" w:space="0" w:color="auto"/>
              <w:left w:val="single" w:sz="4" w:space="0" w:color="auto"/>
              <w:bottom w:val="single" w:sz="4" w:space="0" w:color="auto"/>
              <w:right w:val="single" w:sz="4" w:space="0" w:color="auto"/>
            </w:tcBorders>
          </w:tcPr>
          <w:p w14:paraId="33B25C7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C91A8E1"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B08984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73C7B6A2"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B65DEF"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3E880C"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2D39A067" w14:textId="77777777" w:rsidTr="00F636DB">
        <w:tc>
          <w:tcPr>
            <w:tcW w:w="2160" w:type="dxa"/>
            <w:tcBorders>
              <w:top w:val="single" w:sz="4" w:space="0" w:color="auto"/>
              <w:left w:val="single" w:sz="4" w:space="0" w:color="auto"/>
              <w:bottom w:val="single" w:sz="4" w:space="0" w:color="auto"/>
              <w:right w:val="single" w:sz="4" w:space="0" w:color="auto"/>
            </w:tcBorders>
          </w:tcPr>
          <w:p w14:paraId="1CE8619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PLMN area based</w:t>
            </w:r>
          </w:p>
        </w:tc>
        <w:tc>
          <w:tcPr>
            <w:tcW w:w="1080" w:type="dxa"/>
            <w:tcBorders>
              <w:top w:val="single" w:sz="4" w:space="0" w:color="auto"/>
              <w:left w:val="single" w:sz="4" w:space="0" w:color="auto"/>
              <w:bottom w:val="single" w:sz="4" w:space="0" w:color="auto"/>
              <w:right w:val="single" w:sz="4" w:space="0" w:color="auto"/>
            </w:tcBorders>
          </w:tcPr>
          <w:p w14:paraId="19F58513"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FEF6DA"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250F7F1"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7449E03"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6E9B2D"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443EF21"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EE3CB8C" w14:textId="77777777" w:rsidTr="00F636DB">
        <w:tc>
          <w:tcPr>
            <w:tcW w:w="2160" w:type="dxa"/>
            <w:tcBorders>
              <w:top w:val="single" w:sz="4" w:space="0" w:color="auto"/>
              <w:left w:val="single" w:sz="4" w:space="0" w:color="auto"/>
              <w:bottom w:val="single" w:sz="4" w:space="0" w:color="auto"/>
              <w:right w:val="single" w:sz="4" w:space="0" w:color="auto"/>
            </w:tcBorders>
          </w:tcPr>
          <w:p w14:paraId="16CB59F9"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PLMN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1247750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A6189FF"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&lt;maxnoofPLMNf</w:t>
            </w:r>
            <w:r w:rsidRPr="008711EA">
              <w:rPr>
                <w:rFonts w:cs="Arial"/>
                <w:i/>
                <w:lang w:eastAsia="zh-CN"/>
              </w:rPr>
              <w:t>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AF7F086"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4D32C4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4578E44"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F9B00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3904426D" w14:textId="77777777" w:rsidTr="00F636DB">
        <w:tc>
          <w:tcPr>
            <w:tcW w:w="2160" w:type="dxa"/>
            <w:tcBorders>
              <w:top w:val="single" w:sz="4" w:space="0" w:color="auto"/>
              <w:left w:val="single" w:sz="4" w:space="0" w:color="auto"/>
              <w:bottom w:val="single" w:sz="4" w:space="0" w:color="auto"/>
              <w:right w:val="single" w:sz="4" w:space="0" w:color="auto"/>
            </w:tcBorders>
          </w:tcPr>
          <w:p w14:paraId="1404981F"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PLMN Identity</w:t>
            </w:r>
          </w:p>
        </w:tc>
        <w:tc>
          <w:tcPr>
            <w:tcW w:w="1080" w:type="dxa"/>
            <w:tcBorders>
              <w:top w:val="single" w:sz="4" w:space="0" w:color="auto"/>
              <w:left w:val="single" w:sz="4" w:space="0" w:color="auto"/>
              <w:bottom w:val="single" w:sz="4" w:space="0" w:color="auto"/>
              <w:right w:val="single" w:sz="4" w:space="0" w:color="auto"/>
            </w:tcBorders>
          </w:tcPr>
          <w:p w14:paraId="0F4CA412"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3F12F8"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0C7721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E6F8B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4B913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60E2DEB"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5E14BC" w:rsidRPr="008711EA" w14:paraId="2F154DB5" w14:textId="77777777" w:rsidTr="00F636DB">
        <w:tc>
          <w:tcPr>
            <w:tcW w:w="2160" w:type="dxa"/>
            <w:tcBorders>
              <w:top w:val="single" w:sz="4" w:space="0" w:color="auto"/>
              <w:left w:val="single" w:sz="4" w:space="0" w:color="auto"/>
              <w:bottom w:val="single" w:sz="4" w:space="0" w:color="auto"/>
              <w:right w:val="single" w:sz="4" w:space="0" w:color="auto"/>
            </w:tcBorders>
          </w:tcPr>
          <w:p w14:paraId="73750FF5" w14:textId="77777777" w:rsidR="005E14BC" w:rsidRPr="008711EA" w:rsidRDefault="005E14BC" w:rsidP="001F24A0">
            <w:pPr>
              <w:pStyle w:val="TAL"/>
              <w:keepNext w:val="0"/>
              <w:keepLines w:val="0"/>
              <w:widowControl w:val="0"/>
              <w:rPr>
                <w:rFonts w:cs="Arial"/>
                <w:lang w:eastAsia="ja-JP"/>
              </w:rPr>
            </w:pPr>
            <w:r w:rsidRPr="008711EA">
              <w:rPr>
                <w:rFonts w:cs="Arial"/>
                <w:lang w:eastAsia="ja-JP"/>
              </w:rPr>
              <w:t>Service Type</w:t>
            </w:r>
          </w:p>
        </w:tc>
        <w:tc>
          <w:tcPr>
            <w:tcW w:w="1080" w:type="dxa"/>
            <w:tcBorders>
              <w:top w:val="single" w:sz="4" w:space="0" w:color="auto"/>
              <w:left w:val="single" w:sz="4" w:space="0" w:color="auto"/>
              <w:bottom w:val="single" w:sz="4" w:space="0" w:color="auto"/>
              <w:right w:val="single" w:sz="4" w:space="0" w:color="auto"/>
            </w:tcBorders>
          </w:tcPr>
          <w:p w14:paraId="6CF22B54"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752323" w14:textId="77777777" w:rsidR="005E14BC" w:rsidRPr="008711EA" w:rsidRDefault="005E14BC"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5D1C5AA" w14:textId="77777777" w:rsidR="005E14BC" w:rsidRPr="008711EA" w:rsidRDefault="005E14BC" w:rsidP="001F24A0">
            <w:pPr>
              <w:pStyle w:val="TAL"/>
              <w:keepNext w:val="0"/>
              <w:keepLines w:val="0"/>
              <w:widowControl w:val="0"/>
              <w:rPr>
                <w:rFonts w:cs="Arial"/>
                <w:lang w:eastAsia="zh-CN"/>
              </w:rPr>
            </w:pPr>
            <w:r w:rsidRPr="008711EA">
              <w:rPr>
                <w:rFonts w:cs="Arial"/>
                <w:lang w:eastAsia="zh-CN"/>
              </w:rPr>
              <w:t>ENUMERATED</w:t>
            </w:r>
          </w:p>
          <w:p w14:paraId="7B98DD53"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(QMC for streaming service, QMC for MTSI service, ...)</w:t>
            </w:r>
          </w:p>
        </w:tc>
        <w:tc>
          <w:tcPr>
            <w:tcW w:w="1728" w:type="dxa"/>
            <w:tcBorders>
              <w:top w:val="single" w:sz="4" w:space="0" w:color="auto"/>
              <w:left w:val="single" w:sz="4" w:space="0" w:color="auto"/>
              <w:bottom w:val="single" w:sz="4" w:space="0" w:color="auto"/>
              <w:right w:val="single" w:sz="4" w:space="0" w:color="auto"/>
            </w:tcBorders>
          </w:tcPr>
          <w:p w14:paraId="326FBFCD" w14:textId="77777777" w:rsidR="005E14BC" w:rsidRPr="008711EA" w:rsidRDefault="005E14BC" w:rsidP="001F24A0">
            <w:pPr>
              <w:pStyle w:val="TAL"/>
              <w:keepNext w:val="0"/>
              <w:keepLines w:val="0"/>
              <w:widowControl w:val="0"/>
              <w:rPr>
                <w:rFonts w:cs="Arial"/>
                <w:bCs/>
                <w:lang w:eastAsia="zh-CN"/>
              </w:rPr>
            </w:pPr>
            <w:r w:rsidRPr="008711EA">
              <w:rPr>
                <w:rFonts w:cs="Arial"/>
                <w:lang w:eastAsia="zh-CN"/>
              </w:rPr>
              <w:t>This IE indicates the service type of UE application layer measurements.</w:t>
            </w:r>
          </w:p>
        </w:tc>
        <w:tc>
          <w:tcPr>
            <w:tcW w:w="1080" w:type="dxa"/>
            <w:tcBorders>
              <w:top w:val="single" w:sz="4" w:space="0" w:color="auto"/>
              <w:left w:val="single" w:sz="4" w:space="0" w:color="auto"/>
              <w:bottom w:val="single" w:sz="4" w:space="0" w:color="auto"/>
              <w:right w:val="single" w:sz="4" w:space="0" w:color="auto"/>
            </w:tcBorders>
          </w:tcPr>
          <w:p w14:paraId="041DDEB0"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8F4B6CB"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r>
    </w:tbl>
    <w:p w14:paraId="5F52E8ED" w14:textId="77777777" w:rsidR="009F22ED" w:rsidRPr="008711EA" w:rsidRDefault="009F22ED"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7"/>
        <w:gridCol w:w="6164"/>
      </w:tblGrid>
      <w:tr w:rsidR="009F22ED" w:rsidRPr="008711EA" w14:paraId="6A264E69" w14:textId="77777777" w:rsidTr="006F19AD">
        <w:tc>
          <w:tcPr>
            <w:tcW w:w="1800" w:type="pct"/>
          </w:tcPr>
          <w:p w14:paraId="0ABEB394"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 bound</w:t>
            </w:r>
          </w:p>
        </w:tc>
        <w:tc>
          <w:tcPr>
            <w:tcW w:w="3200" w:type="pct"/>
          </w:tcPr>
          <w:p w14:paraId="50FBE252"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Explanation</w:t>
            </w:r>
          </w:p>
        </w:tc>
      </w:tr>
      <w:tr w:rsidR="009F22ED" w:rsidRPr="008711EA" w14:paraId="038B652B" w14:textId="77777777" w:rsidTr="006F19AD">
        <w:tc>
          <w:tcPr>
            <w:tcW w:w="1800" w:type="pct"/>
          </w:tcPr>
          <w:p w14:paraId="5A9AFE31" w14:textId="77777777" w:rsidR="009F22ED" w:rsidRPr="008711EA" w:rsidRDefault="009F22ED"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forQMC</w:t>
            </w:r>
          </w:p>
        </w:tc>
        <w:tc>
          <w:tcPr>
            <w:tcW w:w="3200" w:type="pct"/>
          </w:tcPr>
          <w:p w14:paraId="071674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QMC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9F22ED" w:rsidRPr="008711EA" w14:paraId="1E6EFF92" w14:textId="77777777" w:rsidTr="006F19AD">
        <w:tc>
          <w:tcPr>
            <w:tcW w:w="1800" w:type="pct"/>
          </w:tcPr>
          <w:p w14:paraId="15B4D8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forQMC</w:t>
            </w:r>
          </w:p>
        </w:tc>
        <w:tc>
          <w:tcPr>
            <w:tcW w:w="3200" w:type="pct"/>
          </w:tcPr>
          <w:p w14:paraId="55EDCA19"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QMC scope</w:t>
            </w:r>
            <w:r w:rsidRPr="008711EA">
              <w:rPr>
                <w:rFonts w:cs="Arial"/>
                <w:lang w:eastAsia="ja-JP"/>
              </w:rPr>
              <w:t xml:space="preserve">. Value is </w:t>
            </w:r>
            <w:r w:rsidRPr="008711EA">
              <w:rPr>
                <w:rFonts w:cs="Arial"/>
                <w:lang w:eastAsia="zh-CN"/>
              </w:rPr>
              <w:t>8</w:t>
            </w:r>
            <w:r w:rsidRPr="008711EA">
              <w:rPr>
                <w:rFonts w:cs="Arial"/>
                <w:lang w:eastAsia="ja-JP"/>
              </w:rPr>
              <w:t>.</w:t>
            </w:r>
          </w:p>
        </w:tc>
      </w:tr>
      <w:tr w:rsidR="009F22ED" w:rsidRPr="008711EA" w14:paraId="4F5FEEC8" w14:textId="77777777" w:rsidTr="006F19AD">
        <w:tc>
          <w:tcPr>
            <w:tcW w:w="1800" w:type="pct"/>
          </w:tcPr>
          <w:p w14:paraId="234F396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maxnoofPLMNforQMC</w:t>
            </w:r>
          </w:p>
        </w:tc>
        <w:tc>
          <w:tcPr>
            <w:tcW w:w="3200" w:type="pct"/>
          </w:tcPr>
          <w:p w14:paraId="3159716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PLMNs in the PLMN list for QMC scope. Value is </w:t>
            </w:r>
            <w:r w:rsidRPr="008711EA">
              <w:rPr>
                <w:rFonts w:cs="Arial"/>
                <w:lang w:eastAsia="zh-CN"/>
              </w:rPr>
              <w:t>16</w:t>
            </w:r>
            <w:r w:rsidRPr="008711EA">
              <w:rPr>
                <w:rFonts w:cs="Arial"/>
                <w:lang w:eastAsia="ja-JP"/>
              </w:rPr>
              <w:t>.</w:t>
            </w:r>
          </w:p>
        </w:tc>
      </w:tr>
    </w:tbl>
    <w:p w14:paraId="2E584640" w14:textId="77777777" w:rsidR="009F22ED" w:rsidRPr="008711EA" w:rsidRDefault="009F22ED" w:rsidP="001F24A0">
      <w:pPr>
        <w:widowControl w:val="0"/>
        <w:rPr>
          <w:noProof/>
        </w:rPr>
      </w:pPr>
    </w:p>
    <w:p w14:paraId="0B8BC5B1" w14:textId="77777777" w:rsidR="005614CC" w:rsidRPr="008711EA" w:rsidRDefault="005614CC" w:rsidP="001F24A0">
      <w:pPr>
        <w:pStyle w:val="Heading4"/>
        <w:keepNext w:val="0"/>
        <w:keepLines w:val="0"/>
        <w:widowControl w:val="0"/>
      </w:pPr>
      <w:bookmarkStart w:id="8262" w:name="_Toc20953837"/>
      <w:bookmarkStart w:id="8263" w:name="_Toc29391015"/>
      <w:bookmarkStart w:id="8264" w:name="_Toc36551752"/>
      <w:bookmarkStart w:id="8265" w:name="_Toc45831974"/>
      <w:bookmarkStart w:id="8266" w:name="_Toc51762927"/>
      <w:bookmarkStart w:id="8267" w:name="_Toc64381979"/>
      <w:bookmarkStart w:id="8268" w:name="_Toc73964497"/>
      <w:bookmarkStart w:id="8269" w:name="_Toc88647106"/>
      <w:bookmarkStart w:id="8270" w:name="_Toc97883055"/>
      <w:bookmarkStart w:id="8271" w:name="_Toc98531630"/>
      <w:bookmarkStart w:id="8272" w:name="_Toc105517702"/>
      <w:bookmarkStart w:id="8273" w:name="_Toc106108593"/>
      <w:bookmarkStart w:id="8274" w:name="_Toc113657178"/>
      <w:bookmarkStart w:id="8275" w:name="_Toc114052397"/>
      <w:bookmarkStart w:id="8276" w:name="_Toc138759659"/>
      <w:r w:rsidRPr="008711EA">
        <w:t>9.2.1.129</w:t>
      </w:r>
      <w:r w:rsidRPr="008711EA">
        <w:tab/>
      </w:r>
      <w:r w:rsidRPr="008711EA">
        <w:rPr>
          <w:rFonts w:cs="Arial"/>
          <w:lang w:val="fr-FR" w:eastAsia="zh-CN"/>
        </w:rPr>
        <w:t>CE-mode-B</w:t>
      </w:r>
      <w:r w:rsidRPr="008711EA">
        <w:rPr>
          <w:rFonts w:eastAsia="Batang"/>
        </w:rPr>
        <w:t xml:space="preserve"> Restricted</w:t>
      </w:r>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p>
    <w:p w14:paraId="0C2BD2DF" w14:textId="77777777" w:rsidR="005614CC" w:rsidRPr="008711EA" w:rsidRDefault="005614CC" w:rsidP="001F24A0">
      <w:pPr>
        <w:widowControl w:val="0"/>
      </w:pPr>
      <w:r w:rsidRPr="008711EA">
        <w:t xml:space="preserve">This IE provides </w:t>
      </w:r>
      <w:r w:rsidRPr="008711EA">
        <w:rPr>
          <w:lang w:eastAsia="zh-CN"/>
        </w:rPr>
        <w:t>information on the restriction information of using Coverage Enhancement Mode 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614CC" w:rsidRPr="008711EA" w14:paraId="680D25BD" w14:textId="77777777" w:rsidTr="00F636DB">
        <w:trPr>
          <w:tblHeader/>
        </w:trPr>
        <w:tc>
          <w:tcPr>
            <w:tcW w:w="2160" w:type="dxa"/>
          </w:tcPr>
          <w:p w14:paraId="08457800" w14:textId="77777777" w:rsidR="005614CC" w:rsidRPr="008711EA" w:rsidRDefault="005614CC" w:rsidP="001F24A0">
            <w:pPr>
              <w:pStyle w:val="TAH"/>
              <w:keepNext w:val="0"/>
              <w:keepLines w:val="0"/>
              <w:widowControl w:val="0"/>
              <w:rPr>
                <w:lang w:eastAsia="en-US"/>
              </w:rPr>
            </w:pPr>
            <w:r w:rsidRPr="008711EA">
              <w:rPr>
                <w:lang w:eastAsia="en-US"/>
              </w:rPr>
              <w:t>IE/Group Name</w:t>
            </w:r>
          </w:p>
        </w:tc>
        <w:tc>
          <w:tcPr>
            <w:tcW w:w="1080" w:type="dxa"/>
          </w:tcPr>
          <w:p w14:paraId="6C195A4F" w14:textId="77777777" w:rsidR="005614CC" w:rsidRPr="008711EA" w:rsidRDefault="005614CC" w:rsidP="001F24A0">
            <w:pPr>
              <w:pStyle w:val="TAH"/>
              <w:keepNext w:val="0"/>
              <w:keepLines w:val="0"/>
              <w:widowControl w:val="0"/>
              <w:rPr>
                <w:lang w:eastAsia="en-US"/>
              </w:rPr>
            </w:pPr>
            <w:r w:rsidRPr="008711EA">
              <w:rPr>
                <w:lang w:eastAsia="en-US"/>
              </w:rPr>
              <w:t>Presence</w:t>
            </w:r>
          </w:p>
        </w:tc>
        <w:tc>
          <w:tcPr>
            <w:tcW w:w="1080" w:type="dxa"/>
          </w:tcPr>
          <w:p w14:paraId="23AA7F63" w14:textId="77777777" w:rsidR="005614CC" w:rsidRPr="008711EA" w:rsidRDefault="005614CC" w:rsidP="001F24A0">
            <w:pPr>
              <w:pStyle w:val="TAH"/>
              <w:keepNext w:val="0"/>
              <w:keepLines w:val="0"/>
              <w:widowControl w:val="0"/>
              <w:rPr>
                <w:lang w:eastAsia="en-US"/>
              </w:rPr>
            </w:pPr>
            <w:r w:rsidRPr="008711EA">
              <w:rPr>
                <w:lang w:eastAsia="en-US"/>
              </w:rPr>
              <w:t>Range</w:t>
            </w:r>
          </w:p>
        </w:tc>
        <w:tc>
          <w:tcPr>
            <w:tcW w:w="1512" w:type="dxa"/>
          </w:tcPr>
          <w:p w14:paraId="5EE5C803" w14:textId="77777777" w:rsidR="005614CC" w:rsidRPr="008711EA" w:rsidRDefault="005614CC" w:rsidP="001F24A0">
            <w:pPr>
              <w:pStyle w:val="TAH"/>
              <w:keepNext w:val="0"/>
              <w:keepLines w:val="0"/>
              <w:widowControl w:val="0"/>
              <w:rPr>
                <w:lang w:eastAsia="en-US"/>
              </w:rPr>
            </w:pPr>
            <w:r w:rsidRPr="008711EA">
              <w:rPr>
                <w:lang w:eastAsia="en-US"/>
              </w:rPr>
              <w:t>IE type and reference</w:t>
            </w:r>
          </w:p>
        </w:tc>
        <w:tc>
          <w:tcPr>
            <w:tcW w:w="1728" w:type="dxa"/>
          </w:tcPr>
          <w:p w14:paraId="30370D22" w14:textId="77777777" w:rsidR="005614CC" w:rsidRPr="008711EA" w:rsidRDefault="005614CC" w:rsidP="001F24A0">
            <w:pPr>
              <w:pStyle w:val="TAH"/>
              <w:keepNext w:val="0"/>
              <w:keepLines w:val="0"/>
              <w:widowControl w:val="0"/>
              <w:rPr>
                <w:lang w:eastAsia="en-US"/>
              </w:rPr>
            </w:pPr>
            <w:r w:rsidRPr="008711EA">
              <w:rPr>
                <w:lang w:eastAsia="en-US"/>
              </w:rPr>
              <w:t>Semantics description</w:t>
            </w:r>
          </w:p>
        </w:tc>
        <w:tc>
          <w:tcPr>
            <w:tcW w:w="1080" w:type="dxa"/>
          </w:tcPr>
          <w:p w14:paraId="4AFF965C" w14:textId="77777777" w:rsidR="005614CC" w:rsidRPr="008711EA" w:rsidRDefault="005614CC" w:rsidP="001F24A0">
            <w:pPr>
              <w:pStyle w:val="TAH"/>
              <w:keepNext w:val="0"/>
              <w:keepLines w:val="0"/>
              <w:widowControl w:val="0"/>
              <w:rPr>
                <w:lang w:eastAsia="en-US"/>
              </w:rPr>
            </w:pPr>
            <w:r w:rsidRPr="008711EA">
              <w:rPr>
                <w:lang w:eastAsia="en-US"/>
              </w:rPr>
              <w:t>Criticality</w:t>
            </w:r>
          </w:p>
        </w:tc>
        <w:tc>
          <w:tcPr>
            <w:tcW w:w="1080" w:type="dxa"/>
          </w:tcPr>
          <w:p w14:paraId="4A382C6D" w14:textId="77777777" w:rsidR="005614CC" w:rsidRPr="008711EA" w:rsidRDefault="005614CC" w:rsidP="001F24A0">
            <w:pPr>
              <w:pStyle w:val="TAH"/>
              <w:keepNext w:val="0"/>
              <w:keepLines w:val="0"/>
              <w:widowControl w:val="0"/>
              <w:rPr>
                <w:lang w:eastAsia="en-US"/>
              </w:rPr>
            </w:pPr>
            <w:r w:rsidRPr="008711EA">
              <w:rPr>
                <w:lang w:eastAsia="en-US"/>
              </w:rPr>
              <w:t>Assigned Criticality</w:t>
            </w:r>
          </w:p>
        </w:tc>
      </w:tr>
      <w:tr w:rsidR="005614CC" w:rsidRPr="008711EA" w14:paraId="0AE6563C" w14:textId="77777777" w:rsidTr="00F636DB">
        <w:tc>
          <w:tcPr>
            <w:tcW w:w="2160" w:type="dxa"/>
          </w:tcPr>
          <w:p w14:paraId="5B6DC330" w14:textId="77777777" w:rsidR="005614CC" w:rsidRPr="008711EA" w:rsidRDefault="005614CC" w:rsidP="001F24A0">
            <w:pPr>
              <w:pStyle w:val="TAL"/>
              <w:keepNext w:val="0"/>
              <w:keepLines w:val="0"/>
              <w:widowControl w:val="0"/>
              <w:rPr>
                <w:rFonts w:cs="Arial"/>
                <w:lang w:eastAsia="en-US"/>
              </w:rPr>
            </w:pPr>
            <w:r w:rsidRPr="008711EA">
              <w:rPr>
                <w:rFonts w:cs="Arial"/>
                <w:lang w:val="fr-FR" w:eastAsia="zh-CN"/>
              </w:rPr>
              <w:t xml:space="preserve">CE-mode-B </w:t>
            </w:r>
            <w:r w:rsidRPr="008711EA">
              <w:rPr>
                <w:rFonts w:cs="Arial"/>
                <w:lang w:eastAsia="ja-JP"/>
              </w:rPr>
              <w:t>Restricted</w:t>
            </w:r>
          </w:p>
        </w:tc>
        <w:tc>
          <w:tcPr>
            <w:tcW w:w="1080" w:type="dxa"/>
          </w:tcPr>
          <w:p w14:paraId="1CE5E820" w14:textId="77777777" w:rsidR="005614CC" w:rsidRPr="008711EA" w:rsidRDefault="005614CC" w:rsidP="001F24A0">
            <w:pPr>
              <w:pStyle w:val="TAL"/>
              <w:keepNext w:val="0"/>
              <w:keepLines w:val="0"/>
              <w:widowControl w:val="0"/>
              <w:rPr>
                <w:rFonts w:cs="Arial"/>
                <w:lang w:eastAsia="en-US"/>
              </w:rPr>
            </w:pPr>
            <w:r w:rsidRPr="008711EA">
              <w:rPr>
                <w:rFonts w:cs="Arial"/>
                <w:lang w:eastAsia="en-US"/>
              </w:rPr>
              <w:t>O</w:t>
            </w:r>
          </w:p>
        </w:tc>
        <w:tc>
          <w:tcPr>
            <w:tcW w:w="1080" w:type="dxa"/>
          </w:tcPr>
          <w:p w14:paraId="3B06C561" w14:textId="77777777" w:rsidR="005614CC" w:rsidRPr="008711EA" w:rsidRDefault="005614CC" w:rsidP="001F24A0">
            <w:pPr>
              <w:pStyle w:val="TAL"/>
              <w:keepNext w:val="0"/>
              <w:keepLines w:val="0"/>
              <w:widowControl w:val="0"/>
              <w:rPr>
                <w:rFonts w:cs="Arial"/>
                <w:lang w:eastAsia="en-US"/>
              </w:rPr>
            </w:pPr>
          </w:p>
        </w:tc>
        <w:tc>
          <w:tcPr>
            <w:tcW w:w="1512" w:type="dxa"/>
          </w:tcPr>
          <w:p w14:paraId="0DCEE518" w14:textId="77777777" w:rsidR="005614CC" w:rsidRPr="008711EA" w:rsidRDefault="005614CC"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not-restricted...)</w:t>
            </w:r>
          </w:p>
        </w:tc>
        <w:tc>
          <w:tcPr>
            <w:tcW w:w="1728" w:type="dxa"/>
          </w:tcPr>
          <w:p w14:paraId="55378ECD"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4F6E3A72"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 mode B. Value “not-restricted” indicates that the UE is allowed to use coverage enhancement mode B.</w:t>
            </w:r>
          </w:p>
        </w:tc>
        <w:tc>
          <w:tcPr>
            <w:tcW w:w="1080" w:type="dxa"/>
          </w:tcPr>
          <w:p w14:paraId="52C4F770"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1080" w:type="dxa"/>
          </w:tcPr>
          <w:p w14:paraId="69555D3A"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4186FF4F" w14:textId="77777777" w:rsidR="0014449C" w:rsidRPr="008711EA" w:rsidRDefault="0014449C" w:rsidP="001F24A0">
      <w:pPr>
        <w:widowControl w:val="0"/>
      </w:pPr>
    </w:p>
    <w:p w14:paraId="72FD466C" w14:textId="77777777" w:rsidR="00D72A5B" w:rsidRPr="008711EA" w:rsidRDefault="00D72A5B" w:rsidP="001F24A0">
      <w:pPr>
        <w:pStyle w:val="Heading4"/>
        <w:keepNext w:val="0"/>
        <w:keepLines w:val="0"/>
        <w:widowControl w:val="0"/>
      </w:pPr>
      <w:bookmarkStart w:id="8277" w:name="_Toc20953838"/>
      <w:bookmarkStart w:id="8278" w:name="_Toc29391016"/>
      <w:bookmarkStart w:id="8279" w:name="_Toc36551753"/>
      <w:bookmarkStart w:id="8280" w:name="_Toc45831975"/>
      <w:bookmarkStart w:id="8281" w:name="_Toc51762928"/>
      <w:bookmarkStart w:id="8282" w:name="_Toc64381980"/>
      <w:bookmarkStart w:id="8283" w:name="_Toc73964498"/>
      <w:bookmarkStart w:id="8284" w:name="_Toc88647107"/>
      <w:bookmarkStart w:id="8285" w:name="_Toc97883056"/>
      <w:bookmarkStart w:id="8286" w:name="_Toc98531631"/>
      <w:bookmarkStart w:id="8287" w:name="_Toc105517703"/>
      <w:bookmarkStart w:id="8288" w:name="_Toc106108594"/>
      <w:bookmarkStart w:id="8289" w:name="_Toc113657179"/>
      <w:bookmarkStart w:id="8290" w:name="_Toc114052398"/>
      <w:bookmarkStart w:id="8291" w:name="_Toc138759660"/>
      <w:r w:rsidRPr="008711EA">
        <w:t>9.2.1.130</w:t>
      </w:r>
      <w:r w:rsidRPr="008711EA">
        <w:tab/>
        <w:t>Packet Loss Rate</w:t>
      </w:r>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p>
    <w:p w14:paraId="79839D6F" w14:textId="77777777" w:rsidR="00D72A5B" w:rsidRPr="008711EA" w:rsidRDefault="00D72A5B" w:rsidP="001F24A0">
      <w:pPr>
        <w:widowControl w:val="0"/>
      </w:pPr>
      <w:r w:rsidRPr="008711EA">
        <w:t>This IE indicates the packet loss rate.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043"/>
        <w:gridCol w:w="1044"/>
        <w:gridCol w:w="1737"/>
        <w:gridCol w:w="1692"/>
        <w:gridCol w:w="1044"/>
        <w:gridCol w:w="1040"/>
      </w:tblGrid>
      <w:tr w:rsidR="00D72A5B" w:rsidRPr="008711EA" w14:paraId="7C080524" w14:textId="77777777" w:rsidTr="009B6AFA">
        <w:tc>
          <w:tcPr>
            <w:tcW w:w="1111" w:type="pct"/>
          </w:tcPr>
          <w:p w14:paraId="493BA36F"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F9B9C3" w14:textId="77777777" w:rsidR="00D72A5B" w:rsidRPr="008711EA" w:rsidRDefault="00D72A5B"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7A58188C"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Range</w:t>
            </w:r>
          </w:p>
        </w:tc>
        <w:tc>
          <w:tcPr>
            <w:tcW w:w="778" w:type="pct"/>
          </w:tcPr>
          <w:p w14:paraId="20B2A13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E01D56"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D26254"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3148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Assigned Criticality</w:t>
            </w:r>
          </w:p>
        </w:tc>
      </w:tr>
      <w:tr w:rsidR="00D72A5B" w:rsidRPr="008711EA" w14:paraId="2EDF1C20" w14:textId="77777777" w:rsidTr="009B6AFA">
        <w:tc>
          <w:tcPr>
            <w:tcW w:w="1111" w:type="pct"/>
          </w:tcPr>
          <w:p w14:paraId="5ABA1E74"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tc>
        <w:tc>
          <w:tcPr>
            <w:tcW w:w="556" w:type="pct"/>
          </w:tcPr>
          <w:p w14:paraId="312F2308"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M</w:t>
            </w:r>
          </w:p>
        </w:tc>
        <w:tc>
          <w:tcPr>
            <w:tcW w:w="556" w:type="pct"/>
          </w:tcPr>
          <w:p w14:paraId="785FAA0B" w14:textId="77777777" w:rsidR="00D72A5B" w:rsidRPr="008711EA" w:rsidRDefault="00D72A5B" w:rsidP="001F24A0">
            <w:pPr>
              <w:pStyle w:val="TAL"/>
              <w:keepNext w:val="0"/>
              <w:keepLines w:val="0"/>
              <w:widowControl w:val="0"/>
              <w:rPr>
                <w:rFonts w:cs="Arial"/>
                <w:lang w:eastAsia="ja-JP"/>
              </w:rPr>
            </w:pPr>
          </w:p>
        </w:tc>
        <w:tc>
          <w:tcPr>
            <w:tcW w:w="778" w:type="pct"/>
          </w:tcPr>
          <w:p w14:paraId="090B546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INTEGER(0..1000)</w:t>
            </w:r>
          </w:p>
        </w:tc>
        <w:tc>
          <w:tcPr>
            <w:tcW w:w="889" w:type="pct"/>
          </w:tcPr>
          <w:p w14:paraId="12B2606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 xml:space="preserve">Ratio of lost packets per number of packets sent, expressed in tenth of percent. </w:t>
            </w:r>
            <w:r w:rsidRPr="008711EA" w:rsidDel="00610362">
              <w:rPr>
                <w:rFonts w:cs="Arial"/>
                <w:lang w:eastAsia="ja-JP"/>
              </w:rPr>
              <w:t xml:space="preserve"> </w:t>
            </w:r>
          </w:p>
        </w:tc>
        <w:tc>
          <w:tcPr>
            <w:tcW w:w="556" w:type="pct"/>
          </w:tcPr>
          <w:p w14:paraId="6029B0A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c>
          <w:tcPr>
            <w:tcW w:w="556" w:type="pct"/>
          </w:tcPr>
          <w:p w14:paraId="3A6AD0F5"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r>
    </w:tbl>
    <w:p w14:paraId="4046B84A" w14:textId="77777777" w:rsidR="00D72A5B" w:rsidRPr="008711EA" w:rsidRDefault="00D72A5B" w:rsidP="001F24A0">
      <w:pPr>
        <w:widowControl w:val="0"/>
      </w:pPr>
    </w:p>
    <w:p w14:paraId="7418BF5A" w14:textId="77777777" w:rsidR="002A5F26" w:rsidRPr="008711EA" w:rsidRDefault="002A5F26" w:rsidP="001F24A0">
      <w:pPr>
        <w:pStyle w:val="Heading4"/>
        <w:keepNext w:val="0"/>
        <w:keepLines w:val="0"/>
        <w:widowControl w:val="0"/>
      </w:pPr>
      <w:bookmarkStart w:id="8292" w:name="_Toc20953839"/>
      <w:bookmarkStart w:id="8293" w:name="_Toc29391017"/>
      <w:bookmarkStart w:id="8294" w:name="_Toc36551754"/>
      <w:bookmarkStart w:id="8295" w:name="_Toc45831976"/>
      <w:bookmarkStart w:id="8296" w:name="_Toc51762929"/>
      <w:bookmarkStart w:id="8297" w:name="_Toc64381981"/>
      <w:bookmarkStart w:id="8298" w:name="_Toc73964499"/>
      <w:bookmarkStart w:id="8299" w:name="_Toc88647108"/>
      <w:bookmarkStart w:id="8300" w:name="_Toc97883057"/>
      <w:bookmarkStart w:id="8301" w:name="_Toc98531632"/>
      <w:bookmarkStart w:id="8302" w:name="_Toc105517704"/>
      <w:bookmarkStart w:id="8303" w:name="_Toc106108595"/>
      <w:bookmarkStart w:id="8304" w:name="_Toc113657180"/>
      <w:bookmarkStart w:id="8305" w:name="_Toc114052399"/>
      <w:bookmarkStart w:id="8306" w:name="_Toc138759661"/>
      <w:r w:rsidRPr="008711EA">
        <w:t>9.</w:t>
      </w:r>
      <w:r w:rsidRPr="008711EA">
        <w:rPr>
          <w:rFonts w:hint="eastAsia"/>
          <w:lang w:eastAsia="zh-CN"/>
        </w:rPr>
        <w:t>2</w:t>
      </w:r>
      <w:r w:rsidRPr="008711EA">
        <w:t>.1.</w:t>
      </w:r>
      <w:r w:rsidRPr="008711EA">
        <w:rPr>
          <w:lang w:eastAsia="zh-CN"/>
        </w:rPr>
        <w:t>131</w:t>
      </w:r>
      <w:r w:rsidRPr="008711EA">
        <w:t xml:space="preserve"> </w:t>
      </w:r>
      <w:r w:rsidRPr="008711EA">
        <w:tab/>
        <w:t>Global RAN Node ID</w:t>
      </w:r>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p>
    <w:p w14:paraId="7471E30B" w14:textId="77777777" w:rsidR="002A5F26" w:rsidRPr="008711EA" w:rsidRDefault="002A5F26" w:rsidP="001F24A0">
      <w:pPr>
        <w:widowControl w:val="0"/>
      </w:pPr>
      <w:r w:rsidRPr="008711EA">
        <w:t>This IE is used to globally identify an NG-RAN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2BC96678" w14:textId="77777777" w:rsidTr="00F636DB">
        <w:tc>
          <w:tcPr>
            <w:tcW w:w="1259" w:type="pct"/>
          </w:tcPr>
          <w:p w14:paraId="502006D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77B465CF"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EB2BD5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7B311"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A3D4694"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2134D52F" w14:textId="77777777" w:rsidTr="00F636DB">
        <w:tc>
          <w:tcPr>
            <w:tcW w:w="1259" w:type="pct"/>
          </w:tcPr>
          <w:p w14:paraId="686CE71A"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NG-RAN node</w:t>
            </w:r>
          </w:p>
        </w:tc>
        <w:tc>
          <w:tcPr>
            <w:tcW w:w="556" w:type="pct"/>
          </w:tcPr>
          <w:p w14:paraId="34EAC4A9"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2D8756AC" w14:textId="77777777" w:rsidR="002A5F26" w:rsidRPr="008711EA" w:rsidRDefault="002A5F26" w:rsidP="001F24A0">
            <w:pPr>
              <w:pStyle w:val="TAL"/>
              <w:keepNext w:val="0"/>
              <w:keepLines w:val="0"/>
              <w:widowControl w:val="0"/>
              <w:rPr>
                <w:i/>
                <w:lang w:eastAsia="ja-JP"/>
              </w:rPr>
            </w:pPr>
          </w:p>
        </w:tc>
        <w:tc>
          <w:tcPr>
            <w:tcW w:w="963" w:type="pct"/>
          </w:tcPr>
          <w:p w14:paraId="3C14BEB4" w14:textId="77777777" w:rsidR="002A5F26" w:rsidRPr="008711EA" w:rsidRDefault="002A5F26" w:rsidP="001F24A0">
            <w:pPr>
              <w:pStyle w:val="TAL"/>
              <w:keepNext w:val="0"/>
              <w:keepLines w:val="0"/>
              <w:widowControl w:val="0"/>
              <w:rPr>
                <w:lang w:eastAsia="ja-JP"/>
              </w:rPr>
            </w:pPr>
          </w:p>
        </w:tc>
        <w:tc>
          <w:tcPr>
            <w:tcW w:w="1481" w:type="pct"/>
          </w:tcPr>
          <w:p w14:paraId="02E4DE67" w14:textId="77777777" w:rsidR="002A5F26" w:rsidRPr="008711EA" w:rsidRDefault="002A5F26" w:rsidP="001F24A0">
            <w:pPr>
              <w:pStyle w:val="TAL"/>
              <w:keepNext w:val="0"/>
              <w:keepLines w:val="0"/>
              <w:widowControl w:val="0"/>
              <w:rPr>
                <w:rFonts w:cs="Arial"/>
                <w:lang w:eastAsia="ja-JP"/>
              </w:rPr>
            </w:pPr>
          </w:p>
        </w:tc>
      </w:tr>
      <w:tr w:rsidR="002A5F26" w:rsidRPr="008711EA" w14:paraId="32CC12A8" w14:textId="77777777" w:rsidTr="00F636DB">
        <w:tc>
          <w:tcPr>
            <w:tcW w:w="1259" w:type="pct"/>
          </w:tcPr>
          <w:p w14:paraId="02E335A9"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w:t>
            </w:r>
          </w:p>
        </w:tc>
        <w:tc>
          <w:tcPr>
            <w:tcW w:w="556" w:type="pct"/>
          </w:tcPr>
          <w:p w14:paraId="618E46BF" w14:textId="77777777" w:rsidR="002A5F26" w:rsidRPr="008711EA" w:rsidRDefault="002A5F26" w:rsidP="001F24A0">
            <w:pPr>
              <w:pStyle w:val="TAL"/>
              <w:keepNext w:val="0"/>
              <w:keepLines w:val="0"/>
              <w:widowControl w:val="0"/>
              <w:rPr>
                <w:rFonts w:cs="Arial"/>
                <w:lang w:eastAsia="ja-JP"/>
              </w:rPr>
            </w:pPr>
          </w:p>
        </w:tc>
        <w:tc>
          <w:tcPr>
            <w:tcW w:w="741" w:type="pct"/>
          </w:tcPr>
          <w:p w14:paraId="2A3CE9A1" w14:textId="77777777" w:rsidR="002A5F26" w:rsidRPr="008711EA" w:rsidRDefault="002A5F26" w:rsidP="001F24A0">
            <w:pPr>
              <w:pStyle w:val="TAL"/>
              <w:keepNext w:val="0"/>
              <w:keepLines w:val="0"/>
              <w:widowControl w:val="0"/>
              <w:rPr>
                <w:i/>
                <w:lang w:eastAsia="ja-JP"/>
              </w:rPr>
            </w:pPr>
          </w:p>
        </w:tc>
        <w:tc>
          <w:tcPr>
            <w:tcW w:w="963" w:type="pct"/>
          </w:tcPr>
          <w:p w14:paraId="7DDB809A" w14:textId="77777777" w:rsidR="002A5F26" w:rsidRPr="008711EA" w:rsidRDefault="002A5F26" w:rsidP="001F24A0">
            <w:pPr>
              <w:pStyle w:val="TAL"/>
              <w:keepNext w:val="0"/>
              <w:keepLines w:val="0"/>
              <w:widowControl w:val="0"/>
              <w:rPr>
                <w:lang w:eastAsia="ja-JP"/>
              </w:rPr>
            </w:pPr>
          </w:p>
        </w:tc>
        <w:tc>
          <w:tcPr>
            <w:tcW w:w="1481" w:type="pct"/>
          </w:tcPr>
          <w:p w14:paraId="68E1A035" w14:textId="77777777" w:rsidR="002A5F26" w:rsidRPr="008711EA" w:rsidRDefault="002A5F26" w:rsidP="001F24A0">
            <w:pPr>
              <w:pStyle w:val="TAL"/>
              <w:keepNext w:val="0"/>
              <w:keepLines w:val="0"/>
              <w:widowControl w:val="0"/>
              <w:rPr>
                <w:rFonts w:cs="Arial"/>
                <w:lang w:eastAsia="ja-JP"/>
              </w:rPr>
            </w:pPr>
          </w:p>
        </w:tc>
      </w:tr>
      <w:tr w:rsidR="002A5F26" w:rsidRPr="008711EA" w14:paraId="6F04CF4A" w14:textId="77777777" w:rsidTr="00F636DB">
        <w:tc>
          <w:tcPr>
            <w:tcW w:w="1259" w:type="pct"/>
          </w:tcPr>
          <w:p w14:paraId="59F4851B"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&gt;&gt;Global gNB ID</w:t>
            </w:r>
          </w:p>
        </w:tc>
        <w:tc>
          <w:tcPr>
            <w:tcW w:w="556" w:type="pct"/>
          </w:tcPr>
          <w:p w14:paraId="14A340F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600FE21" w14:textId="77777777" w:rsidR="002A5F26" w:rsidRPr="008711EA" w:rsidRDefault="002A5F26" w:rsidP="001F24A0">
            <w:pPr>
              <w:pStyle w:val="TAL"/>
              <w:keepNext w:val="0"/>
              <w:keepLines w:val="0"/>
              <w:widowControl w:val="0"/>
              <w:rPr>
                <w:i/>
                <w:lang w:eastAsia="ja-JP"/>
              </w:rPr>
            </w:pPr>
          </w:p>
        </w:tc>
        <w:tc>
          <w:tcPr>
            <w:tcW w:w="963" w:type="pct"/>
          </w:tcPr>
          <w:p w14:paraId="7F22181E" w14:textId="77777777" w:rsidR="002A5F26" w:rsidRPr="008711EA" w:rsidRDefault="002A5F26" w:rsidP="001F24A0">
            <w:pPr>
              <w:pStyle w:val="TAL"/>
              <w:keepNext w:val="0"/>
              <w:keepLines w:val="0"/>
              <w:widowControl w:val="0"/>
              <w:rPr>
                <w:lang w:eastAsia="zh-CN"/>
              </w:rPr>
            </w:pPr>
            <w:r w:rsidRPr="008711EA">
              <w:rPr>
                <w:rFonts w:cs="Arial"/>
                <w:lang w:eastAsia="ja-JP"/>
              </w:rPr>
              <w:t>9.2.1.132</w:t>
            </w:r>
          </w:p>
        </w:tc>
        <w:tc>
          <w:tcPr>
            <w:tcW w:w="1481" w:type="pct"/>
          </w:tcPr>
          <w:p w14:paraId="5A0438D3" w14:textId="77777777" w:rsidR="002A5F26" w:rsidRPr="008711EA" w:rsidRDefault="002A5F26" w:rsidP="001F24A0">
            <w:pPr>
              <w:pStyle w:val="TAL"/>
              <w:keepNext w:val="0"/>
              <w:keepLines w:val="0"/>
              <w:widowControl w:val="0"/>
              <w:rPr>
                <w:rFonts w:cs="Arial"/>
                <w:lang w:eastAsia="ja-JP"/>
              </w:rPr>
            </w:pPr>
          </w:p>
        </w:tc>
      </w:tr>
      <w:tr w:rsidR="002A5F26" w:rsidRPr="008711EA" w14:paraId="021D70D2" w14:textId="77777777" w:rsidTr="00F636DB">
        <w:tc>
          <w:tcPr>
            <w:tcW w:w="1259" w:type="pct"/>
          </w:tcPr>
          <w:p w14:paraId="26914584" w14:textId="77777777" w:rsidR="002A5F26" w:rsidRPr="008711EA" w:rsidRDefault="002A5F26" w:rsidP="001F24A0">
            <w:pPr>
              <w:pStyle w:val="TAL"/>
              <w:keepNext w:val="0"/>
              <w:keepLines w:val="0"/>
              <w:widowControl w:val="0"/>
              <w:ind w:left="75"/>
              <w:rPr>
                <w:rFonts w:cs="Arial"/>
                <w:lang w:eastAsia="ja-JP"/>
              </w:rPr>
            </w:pPr>
            <w:r w:rsidRPr="008711EA">
              <w:rPr>
                <w:rFonts w:cs="Arial"/>
                <w:lang w:eastAsia="ja-JP"/>
              </w:rPr>
              <w:t>&gt;</w:t>
            </w:r>
            <w:r w:rsidRPr="008711EA">
              <w:rPr>
                <w:rFonts w:cs="Arial"/>
                <w:i/>
                <w:lang w:eastAsia="ja-JP"/>
              </w:rPr>
              <w:t>ng-eNB</w:t>
            </w:r>
          </w:p>
        </w:tc>
        <w:tc>
          <w:tcPr>
            <w:tcW w:w="556" w:type="pct"/>
          </w:tcPr>
          <w:p w14:paraId="2E24A7B4" w14:textId="77777777" w:rsidR="002A5F26" w:rsidRPr="008711EA" w:rsidRDefault="002A5F26" w:rsidP="001F24A0">
            <w:pPr>
              <w:pStyle w:val="TAL"/>
              <w:keepNext w:val="0"/>
              <w:keepLines w:val="0"/>
              <w:widowControl w:val="0"/>
              <w:rPr>
                <w:rFonts w:cs="Arial"/>
                <w:lang w:eastAsia="ja-JP"/>
              </w:rPr>
            </w:pPr>
          </w:p>
        </w:tc>
        <w:tc>
          <w:tcPr>
            <w:tcW w:w="741" w:type="pct"/>
          </w:tcPr>
          <w:p w14:paraId="4F427A8F" w14:textId="77777777" w:rsidR="002A5F26" w:rsidRPr="008711EA" w:rsidRDefault="002A5F26" w:rsidP="001F24A0">
            <w:pPr>
              <w:pStyle w:val="TAL"/>
              <w:keepNext w:val="0"/>
              <w:keepLines w:val="0"/>
              <w:widowControl w:val="0"/>
              <w:rPr>
                <w:i/>
                <w:lang w:eastAsia="ja-JP"/>
              </w:rPr>
            </w:pPr>
          </w:p>
        </w:tc>
        <w:tc>
          <w:tcPr>
            <w:tcW w:w="963" w:type="pct"/>
          </w:tcPr>
          <w:p w14:paraId="44649571" w14:textId="77777777" w:rsidR="002A5F26" w:rsidRPr="008711EA" w:rsidRDefault="002A5F26" w:rsidP="001F24A0">
            <w:pPr>
              <w:pStyle w:val="TAL"/>
              <w:keepNext w:val="0"/>
              <w:keepLines w:val="0"/>
              <w:widowControl w:val="0"/>
              <w:rPr>
                <w:rFonts w:cs="Arial"/>
                <w:lang w:eastAsia="ja-JP"/>
              </w:rPr>
            </w:pPr>
          </w:p>
        </w:tc>
        <w:tc>
          <w:tcPr>
            <w:tcW w:w="1481" w:type="pct"/>
          </w:tcPr>
          <w:p w14:paraId="61C5F38E" w14:textId="77777777" w:rsidR="002A5F26" w:rsidRPr="008711EA" w:rsidRDefault="002A5F26" w:rsidP="001F24A0">
            <w:pPr>
              <w:pStyle w:val="TAL"/>
              <w:keepNext w:val="0"/>
              <w:keepLines w:val="0"/>
              <w:widowControl w:val="0"/>
              <w:rPr>
                <w:rFonts w:cs="Arial"/>
                <w:lang w:eastAsia="ja-JP"/>
              </w:rPr>
            </w:pPr>
          </w:p>
        </w:tc>
      </w:tr>
      <w:tr w:rsidR="002A5F26" w:rsidRPr="008711EA" w14:paraId="00640944" w14:textId="77777777" w:rsidTr="00F636DB">
        <w:tc>
          <w:tcPr>
            <w:tcW w:w="1259" w:type="pct"/>
          </w:tcPr>
          <w:p w14:paraId="3E7DE0C9" w14:textId="77777777" w:rsidR="002A5F26" w:rsidRPr="008711EA" w:rsidRDefault="002A5F26" w:rsidP="001F24A0">
            <w:pPr>
              <w:pStyle w:val="TAL"/>
              <w:keepNext w:val="0"/>
              <w:keepLines w:val="0"/>
              <w:widowControl w:val="0"/>
              <w:ind w:left="165"/>
              <w:rPr>
                <w:rFonts w:cs="Arial"/>
                <w:lang w:eastAsia="ja-JP"/>
              </w:rPr>
            </w:pPr>
            <w:r w:rsidRPr="008711EA">
              <w:rPr>
                <w:rFonts w:cs="Arial"/>
                <w:lang w:eastAsia="ja-JP"/>
              </w:rPr>
              <w:t>&gt;&gt;Global ng-eNB ID</w:t>
            </w:r>
          </w:p>
        </w:tc>
        <w:tc>
          <w:tcPr>
            <w:tcW w:w="556" w:type="pct"/>
          </w:tcPr>
          <w:p w14:paraId="7E255736"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798F9B70" w14:textId="77777777" w:rsidR="002A5F26" w:rsidRPr="008711EA" w:rsidRDefault="002A5F26" w:rsidP="001F24A0">
            <w:pPr>
              <w:pStyle w:val="TAL"/>
              <w:keepNext w:val="0"/>
              <w:keepLines w:val="0"/>
              <w:widowControl w:val="0"/>
              <w:rPr>
                <w:i/>
                <w:lang w:eastAsia="ja-JP"/>
              </w:rPr>
            </w:pPr>
          </w:p>
        </w:tc>
        <w:tc>
          <w:tcPr>
            <w:tcW w:w="963" w:type="pct"/>
          </w:tcPr>
          <w:p w14:paraId="154B1C63"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Global eNB ID</w:t>
            </w:r>
          </w:p>
          <w:p w14:paraId="7D8CCFD0" w14:textId="77777777" w:rsidR="002A5F26" w:rsidRPr="008711EA" w:rsidRDefault="002A5F26" w:rsidP="001F24A0">
            <w:pPr>
              <w:pStyle w:val="TAL"/>
              <w:keepNext w:val="0"/>
              <w:keepLines w:val="0"/>
              <w:widowControl w:val="0"/>
              <w:rPr>
                <w:rFonts w:cs="Arial"/>
                <w:lang w:eastAsia="zh-CN"/>
              </w:rPr>
            </w:pPr>
            <w:r w:rsidRPr="008711EA">
              <w:rPr>
                <w:rFonts w:cs="Arial"/>
                <w:lang w:eastAsia="ja-JP"/>
              </w:rPr>
              <w:t>9.</w:t>
            </w:r>
            <w:r w:rsidRPr="008711EA">
              <w:rPr>
                <w:rFonts w:cs="Arial" w:hint="eastAsia"/>
                <w:lang w:eastAsia="zh-CN"/>
              </w:rPr>
              <w:t>2</w:t>
            </w:r>
            <w:r w:rsidRPr="008711EA">
              <w:rPr>
                <w:rFonts w:cs="Arial"/>
                <w:lang w:eastAsia="ja-JP"/>
              </w:rPr>
              <w:t>.1.</w:t>
            </w:r>
            <w:r w:rsidRPr="008711EA">
              <w:rPr>
                <w:rFonts w:cs="Arial"/>
                <w:lang w:eastAsia="zh-CN"/>
              </w:rPr>
              <w:t>37</w:t>
            </w:r>
          </w:p>
        </w:tc>
        <w:tc>
          <w:tcPr>
            <w:tcW w:w="1481" w:type="pct"/>
          </w:tcPr>
          <w:p w14:paraId="1E0D5434" w14:textId="77777777" w:rsidR="002A5F26" w:rsidRPr="008711EA" w:rsidRDefault="002A5F26" w:rsidP="001F24A0">
            <w:pPr>
              <w:pStyle w:val="TAL"/>
              <w:keepNext w:val="0"/>
              <w:keepLines w:val="0"/>
              <w:widowControl w:val="0"/>
              <w:rPr>
                <w:rFonts w:cs="Arial"/>
                <w:lang w:eastAsia="ja-JP"/>
              </w:rPr>
            </w:pPr>
          </w:p>
        </w:tc>
      </w:tr>
    </w:tbl>
    <w:p w14:paraId="18C415ED" w14:textId="77777777" w:rsidR="002A5F26" w:rsidRPr="008711EA" w:rsidRDefault="002A5F26" w:rsidP="001F24A0">
      <w:pPr>
        <w:widowControl w:val="0"/>
      </w:pPr>
    </w:p>
    <w:p w14:paraId="3589DC9F" w14:textId="77777777" w:rsidR="002A5F26" w:rsidRPr="008711EA" w:rsidRDefault="002A5F26" w:rsidP="001F24A0">
      <w:pPr>
        <w:pStyle w:val="Heading4"/>
        <w:keepNext w:val="0"/>
        <w:keepLines w:val="0"/>
        <w:widowControl w:val="0"/>
      </w:pPr>
      <w:bookmarkStart w:id="8307" w:name="_Toc20953840"/>
      <w:bookmarkStart w:id="8308" w:name="_Toc29391018"/>
      <w:bookmarkStart w:id="8309" w:name="_Toc36551755"/>
      <w:bookmarkStart w:id="8310" w:name="_Toc45831977"/>
      <w:bookmarkStart w:id="8311" w:name="_Toc51762930"/>
      <w:bookmarkStart w:id="8312" w:name="_Toc64381982"/>
      <w:bookmarkStart w:id="8313" w:name="_Toc73964500"/>
      <w:bookmarkStart w:id="8314" w:name="_Toc88647109"/>
      <w:bookmarkStart w:id="8315" w:name="_Toc97883058"/>
      <w:bookmarkStart w:id="8316" w:name="_Toc98531633"/>
      <w:bookmarkStart w:id="8317" w:name="_Toc105517705"/>
      <w:bookmarkStart w:id="8318" w:name="_Toc106108596"/>
      <w:bookmarkStart w:id="8319" w:name="_Toc113657181"/>
      <w:bookmarkStart w:id="8320" w:name="_Toc114052400"/>
      <w:bookmarkStart w:id="8321" w:name="_Toc138759662"/>
      <w:r w:rsidRPr="008711EA">
        <w:t>9.2.1.132</w:t>
      </w:r>
      <w:r w:rsidRPr="008711EA">
        <w:tab/>
        <w:t>Global gNB ID</w:t>
      </w:r>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p>
    <w:p w14:paraId="04E19876" w14:textId="77777777" w:rsidR="002A5F26" w:rsidRPr="008711EA" w:rsidRDefault="002A5F26" w:rsidP="001F24A0">
      <w:pPr>
        <w:widowControl w:val="0"/>
      </w:pPr>
      <w:r w:rsidRPr="008711EA">
        <w:t xml:space="preserve">This IE is used to globally identify a gNB </w:t>
      </w:r>
      <w:r w:rsidRPr="008711EA">
        <w:rPr>
          <w:rFonts w:eastAsia="MS Mincho"/>
        </w:rPr>
        <w:t>(see TS 38.300 [</w:t>
      </w:r>
      <w:r w:rsidR="004D77ED" w:rsidRPr="008711EA">
        <w:rPr>
          <w:rFonts w:eastAsia="MS Mincho"/>
        </w:rPr>
        <w:t>4</w:t>
      </w:r>
      <w:r w:rsidRPr="008711EA">
        <w:rPr>
          <w:rFonts w:eastAsia="MS Mincho"/>
        </w:rPr>
        <w:t>5])</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74C746A7" w14:textId="77777777" w:rsidTr="00F636DB">
        <w:tc>
          <w:tcPr>
            <w:tcW w:w="1259" w:type="pct"/>
          </w:tcPr>
          <w:p w14:paraId="5DA2A49B"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91C1EC"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C95EFD"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4D4DEB19"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140FA18"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10CE9D47" w14:textId="77777777" w:rsidTr="00F636DB">
        <w:tc>
          <w:tcPr>
            <w:tcW w:w="1259" w:type="pct"/>
          </w:tcPr>
          <w:p w14:paraId="1BEE7001"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254B893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DDCCFCF" w14:textId="77777777" w:rsidR="002A5F26" w:rsidRPr="008711EA" w:rsidRDefault="002A5F26" w:rsidP="001F24A0">
            <w:pPr>
              <w:pStyle w:val="TAL"/>
              <w:keepNext w:val="0"/>
              <w:keepLines w:val="0"/>
              <w:widowControl w:val="0"/>
              <w:rPr>
                <w:i/>
                <w:lang w:eastAsia="ja-JP"/>
              </w:rPr>
            </w:pPr>
          </w:p>
        </w:tc>
        <w:tc>
          <w:tcPr>
            <w:tcW w:w="963" w:type="pct"/>
          </w:tcPr>
          <w:p w14:paraId="7B1D328E" w14:textId="77777777" w:rsidR="002A5F26" w:rsidRPr="008711EA" w:rsidRDefault="002A5F26" w:rsidP="001F24A0">
            <w:pPr>
              <w:pStyle w:val="TAL"/>
              <w:keepNext w:val="0"/>
              <w:keepLines w:val="0"/>
              <w:widowControl w:val="0"/>
              <w:rPr>
                <w:lang w:eastAsia="zh-CN"/>
              </w:rPr>
            </w:pPr>
            <w:r w:rsidRPr="008711EA">
              <w:rPr>
                <w:lang w:eastAsia="ja-JP"/>
              </w:rPr>
              <w:t>9.</w:t>
            </w:r>
            <w:r w:rsidRPr="008711EA">
              <w:rPr>
                <w:rFonts w:hint="eastAsia"/>
                <w:lang w:eastAsia="zh-CN"/>
              </w:rPr>
              <w:t>2</w:t>
            </w:r>
            <w:r w:rsidRPr="008711EA">
              <w:rPr>
                <w:lang w:eastAsia="ja-JP"/>
              </w:rPr>
              <w:t>.3.</w:t>
            </w:r>
            <w:r w:rsidRPr="008711EA">
              <w:rPr>
                <w:rFonts w:hint="eastAsia"/>
                <w:lang w:eastAsia="zh-CN"/>
              </w:rPr>
              <w:t>8</w:t>
            </w:r>
          </w:p>
        </w:tc>
        <w:tc>
          <w:tcPr>
            <w:tcW w:w="1481" w:type="pct"/>
          </w:tcPr>
          <w:p w14:paraId="2A29632E" w14:textId="77777777" w:rsidR="002A5F26" w:rsidRPr="008711EA" w:rsidRDefault="002A5F26" w:rsidP="001F24A0">
            <w:pPr>
              <w:pStyle w:val="TAL"/>
              <w:keepNext w:val="0"/>
              <w:keepLines w:val="0"/>
              <w:widowControl w:val="0"/>
              <w:rPr>
                <w:lang w:eastAsia="ja-JP"/>
              </w:rPr>
            </w:pPr>
          </w:p>
        </w:tc>
      </w:tr>
      <w:tr w:rsidR="002A5F26" w:rsidRPr="008711EA" w14:paraId="2B8320F9" w14:textId="77777777" w:rsidTr="00F636DB">
        <w:tc>
          <w:tcPr>
            <w:tcW w:w="1259" w:type="pct"/>
          </w:tcPr>
          <w:p w14:paraId="61745DCB"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gNB ID</w:t>
            </w:r>
          </w:p>
        </w:tc>
        <w:tc>
          <w:tcPr>
            <w:tcW w:w="556" w:type="pct"/>
          </w:tcPr>
          <w:p w14:paraId="483F2D01"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3AAE6DA9" w14:textId="77777777" w:rsidR="002A5F26" w:rsidRPr="008711EA" w:rsidRDefault="002A5F26" w:rsidP="001F24A0">
            <w:pPr>
              <w:pStyle w:val="TAL"/>
              <w:keepNext w:val="0"/>
              <w:keepLines w:val="0"/>
              <w:widowControl w:val="0"/>
              <w:rPr>
                <w:i/>
                <w:lang w:eastAsia="ja-JP"/>
              </w:rPr>
            </w:pPr>
          </w:p>
        </w:tc>
        <w:tc>
          <w:tcPr>
            <w:tcW w:w="963" w:type="pct"/>
          </w:tcPr>
          <w:p w14:paraId="50B1AE41" w14:textId="77777777" w:rsidR="002A5F26" w:rsidRPr="008711EA" w:rsidRDefault="002A5F26" w:rsidP="001F24A0">
            <w:pPr>
              <w:pStyle w:val="TAL"/>
              <w:keepNext w:val="0"/>
              <w:keepLines w:val="0"/>
              <w:widowControl w:val="0"/>
              <w:rPr>
                <w:lang w:eastAsia="ja-JP"/>
              </w:rPr>
            </w:pPr>
          </w:p>
        </w:tc>
        <w:tc>
          <w:tcPr>
            <w:tcW w:w="1481" w:type="pct"/>
          </w:tcPr>
          <w:p w14:paraId="4B76E6DA" w14:textId="77777777" w:rsidR="002A5F26" w:rsidRPr="008711EA" w:rsidRDefault="002A5F26" w:rsidP="001F24A0">
            <w:pPr>
              <w:pStyle w:val="TAL"/>
              <w:keepNext w:val="0"/>
              <w:keepLines w:val="0"/>
              <w:widowControl w:val="0"/>
              <w:rPr>
                <w:rFonts w:cs="Arial"/>
                <w:lang w:eastAsia="ja-JP"/>
              </w:rPr>
            </w:pPr>
          </w:p>
        </w:tc>
      </w:tr>
      <w:tr w:rsidR="002A5F26" w:rsidRPr="008711EA" w14:paraId="67D7D0DA" w14:textId="77777777" w:rsidTr="00F636DB">
        <w:tc>
          <w:tcPr>
            <w:tcW w:w="1259" w:type="pct"/>
          </w:tcPr>
          <w:p w14:paraId="6094B9E3"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 ID</w:t>
            </w:r>
          </w:p>
        </w:tc>
        <w:tc>
          <w:tcPr>
            <w:tcW w:w="556" w:type="pct"/>
          </w:tcPr>
          <w:p w14:paraId="44AC139B" w14:textId="77777777" w:rsidR="002A5F26" w:rsidRPr="008711EA" w:rsidRDefault="002A5F26" w:rsidP="001F24A0">
            <w:pPr>
              <w:pStyle w:val="TAL"/>
              <w:keepNext w:val="0"/>
              <w:keepLines w:val="0"/>
              <w:widowControl w:val="0"/>
              <w:rPr>
                <w:rFonts w:cs="Arial"/>
                <w:lang w:eastAsia="ja-JP"/>
              </w:rPr>
            </w:pPr>
          </w:p>
        </w:tc>
        <w:tc>
          <w:tcPr>
            <w:tcW w:w="741" w:type="pct"/>
          </w:tcPr>
          <w:p w14:paraId="1878E87E" w14:textId="77777777" w:rsidR="002A5F26" w:rsidRPr="008711EA" w:rsidRDefault="002A5F26" w:rsidP="001F24A0">
            <w:pPr>
              <w:pStyle w:val="TAL"/>
              <w:keepNext w:val="0"/>
              <w:keepLines w:val="0"/>
              <w:widowControl w:val="0"/>
              <w:rPr>
                <w:i/>
                <w:lang w:eastAsia="ja-JP"/>
              </w:rPr>
            </w:pPr>
          </w:p>
        </w:tc>
        <w:tc>
          <w:tcPr>
            <w:tcW w:w="963" w:type="pct"/>
          </w:tcPr>
          <w:p w14:paraId="717BF2AD" w14:textId="77777777" w:rsidR="002A5F26" w:rsidRPr="008711EA" w:rsidRDefault="002A5F26" w:rsidP="001F24A0">
            <w:pPr>
              <w:pStyle w:val="TAL"/>
              <w:keepNext w:val="0"/>
              <w:keepLines w:val="0"/>
              <w:widowControl w:val="0"/>
              <w:rPr>
                <w:lang w:eastAsia="ja-JP"/>
              </w:rPr>
            </w:pPr>
          </w:p>
        </w:tc>
        <w:tc>
          <w:tcPr>
            <w:tcW w:w="1481" w:type="pct"/>
          </w:tcPr>
          <w:p w14:paraId="3B19CCEF" w14:textId="77777777" w:rsidR="002A5F26" w:rsidRPr="008711EA" w:rsidRDefault="002A5F26" w:rsidP="001F24A0">
            <w:pPr>
              <w:pStyle w:val="TAL"/>
              <w:keepNext w:val="0"/>
              <w:keepLines w:val="0"/>
              <w:widowControl w:val="0"/>
              <w:rPr>
                <w:rFonts w:cs="Arial"/>
                <w:lang w:eastAsia="ja-JP"/>
              </w:rPr>
            </w:pPr>
          </w:p>
        </w:tc>
      </w:tr>
      <w:tr w:rsidR="002A5F26" w:rsidRPr="008711EA" w14:paraId="32A7A3DB" w14:textId="77777777" w:rsidTr="00F636DB">
        <w:tc>
          <w:tcPr>
            <w:tcW w:w="1259" w:type="pct"/>
          </w:tcPr>
          <w:p w14:paraId="5D7427D7"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&gt;&gt;gNB ID</w:t>
            </w:r>
          </w:p>
        </w:tc>
        <w:tc>
          <w:tcPr>
            <w:tcW w:w="556" w:type="pct"/>
          </w:tcPr>
          <w:p w14:paraId="4C294B7B"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6741887F" w14:textId="77777777" w:rsidR="002A5F26" w:rsidRPr="008711EA" w:rsidRDefault="002A5F26" w:rsidP="001F24A0">
            <w:pPr>
              <w:pStyle w:val="TAL"/>
              <w:keepNext w:val="0"/>
              <w:keepLines w:val="0"/>
              <w:widowControl w:val="0"/>
              <w:rPr>
                <w:i/>
                <w:lang w:eastAsia="ja-JP"/>
              </w:rPr>
            </w:pPr>
          </w:p>
        </w:tc>
        <w:tc>
          <w:tcPr>
            <w:tcW w:w="963" w:type="pct"/>
          </w:tcPr>
          <w:p w14:paraId="581E4FAB" w14:textId="77777777" w:rsidR="002A5F26" w:rsidRPr="008711EA" w:rsidRDefault="002A5F26" w:rsidP="001F24A0">
            <w:pPr>
              <w:pStyle w:val="TAL"/>
              <w:keepNext w:val="0"/>
              <w:keepLines w:val="0"/>
              <w:widowControl w:val="0"/>
              <w:rPr>
                <w:lang w:eastAsia="ja-JP"/>
              </w:rPr>
            </w:pPr>
            <w:r w:rsidRPr="008711EA">
              <w:rPr>
                <w:rFonts w:cs="Arial"/>
                <w:lang w:eastAsia="ja-JP"/>
              </w:rPr>
              <w:t>BIT STRING (SIZE(22..32))</w:t>
            </w:r>
          </w:p>
        </w:tc>
        <w:tc>
          <w:tcPr>
            <w:tcW w:w="1481" w:type="pct"/>
          </w:tcPr>
          <w:p w14:paraId="1DE343AA"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 xml:space="preserve">Equal to the leftmost bits of the </w:t>
            </w:r>
            <w:r w:rsidRPr="008711EA">
              <w:rPr>
                <w:rFonts w:cs="Arial"/>
                <w:i/>
                <w:lang w:eastAsia="ja-JP"/>
              </w:rPr>
              <w:t>NR Cell Identity</w:t>
            </w:r>
            <w:r w:rsidRPr="008711EA">
              <w:rPr>
                <w:rFonts w:cs="Arial"/>
                <w:lang w:eastAsia="ja-JP"/>
              </w:rPr>
              <w:t xml:space="preserve"> IE contained in the </w:t>
            </w:r>
            <w:r w:rsidRPr="008711EA">
              <w:rPr>
                <w:rFonts w:cs="Arial"/>
                <w:i/>
                <w:lang w:eastAsia="ja-JP"/>
              </w:rPr>
              <w:t>NR CGI</w:t>
            </w:r>
            <w:r w:rsidRPr="008711EA">
              <w:rPr>
                <w:rFonts w:cs="Arial"/>
                <w:lang w:eastAsia="ja-JP"/>
              </w:rPr>
              <w:t xml:space="preserve"> IE of each cell served by the gNB.</w:t>
            </w:r>
          </w:p>
        </w:tc>
      </w:tr>
    </w:tbl>
    <w:p w14:paraId="6445CCE4" w14:textId="77777777" w:rsidR="002A5F26" w:rsidRPr="008711EA" w:rsidRDefault="002A5F26" w:rsidP="001F24A0">
      <w:pPr>
        <w:widowControl w:val="0"/>
      </w:pPr>
    </w:p>
    <w:p w14:paraId="64D239D7" w14:textId="77777777" w:rsidR="002A5F26" w:rsidRPr="008711EA" w:rsidRDefault="002A5F26" w:rsidP="001F24A0">
      <w:pPr>
        <w:pStyle w:val="Heading4"/>
        <w:keepNext w:val="0"/>
        <w:keepLines w:val="0"/>
        <w:widowControl w:val="0"/>
      </w:pPr>
      <w:bookmarkStart w:id="8322" w:name="_Toc20953841"/>
      <w:bookmarkStart w:id="8323" w:name="_Toc29391019"/>
      <w:bookmarkStart w:id="8324" w:name="_Toc36551756"/>
      <w:bookmarkStart w:id="8325" w:name="_Toc45831978"/>
      <w:bookmarkStart w:id="8326" w:name="_Toc51762931"/>
      <w:bookmarkStart w:id="8327" w:name="_Toc64381983"/>
      <w:bookmarkStart w:id="8328" w:name="_Toc73964501"/>
      <w:bookmarkStart w:id="8329" w:name="_Toc88647110"/>
      <w:bookmarkStart w:id="8330" w:name="_Toc97883059"/>
      <w:bookmarkStart w:id="8331" w:name="_Toc98531634"/>
      <w:bookmarkStart w:id="8332" w:name="_Toc105517706"/>
      <w:bookmarkStart w:id="8333" w:name="_Toc106108597"/>
      <w:bookmarkStart w:id="8334" w:name="_Toc113657182"/>
      <w:bookmarkStart w:id="8335" w:name="_Toc114052401"/>
      <w:bookmarkStart w:id="8336" w:name="_Toc138759663"/>
      <w:r w:rsidRPr="008711EA">
        <w:t>9.2.1.133</w:t>
      </w:r>
      <w:r w:rsidRPr="008711EA">
        <w:tab/>
      </w:r>
      <w:r w:rsidRPr="008711EA">
        <w:rPr>
          <w:lang w:eastAsia="ja-JP"/>
        </w:rPr>
        <w:t xml:space="preserve">Source NG-RAN </w:t>
      </w:r>
      <w:r w:rsidRPr="008711EA">
        <w:rPr>
          <w:rFonts w:hint="eastAsia"/>
          <w:lang w:eastAsia="zh-CN"/>
        </w:rPr>
        <w:t>N</w:t>
      </w:r>
      <w:r w:rsidRPr="008711EA">
        <w:rPr>
          <w:lang w:eastAsia="ja-JP"/>
        </w:rPr>
        <w:t xml:space="preserve">ode To Target NG-RAN </w:t>
      </w:r>
      <w:r w:rsidRPr="008711EA">
        <w:rPr>
          <w:rFonts w:hint="eastAsia"/>
          <w:lang w:eastAsia="zh-CN"/>
        </w:rPr>
        <w:t>N</w:t>
      </w:r>
      <w:r w:rsidRPr="008711EA">
        <w:rPr>
          <w:lang w:eastAsia="ja-JP"/>
        </w:rPr>
        <w:t>ode Transparent Container</w:t>
      </w:r>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p>
    <w:p w14:paraId="7001E656" w14:textId="77777777" w:rsidR="002A5F26" w:rsidRPr="008711EA" w:rsidRDefault="002A5F26" w:rsidP="001F24A0">
      <w:pPr>
        <w:widowControl w:val="0"/>
        <w:rPr>
          <w:lang w:eastAsia="zh-CN"/>
        </w:rPr>
      </w:pPr>
      <w:r w:rsidRPr="008711EA">
        <w:t xml:space="preserve">This IE is used to transparently pass radio related information between the handover source and the handover target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13EE6D67"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B00232" w:rsidRPr="008711EA">
        <w:rPr>
          <w:lang w:eastAsia="zh-CN"/>
        </w:rPr>
        <w:t>44</w:t>
      </w:r>
      <w:r w:rsidRPr="008711EA">
        <w:t>].</w:t>
      </w:r>
    </w:p>
    <w:p w14:paraId="3CE7BB25" w14:textId="77777777" w:rsidR="002A5F26" w:rsidRPr="008711EA" w:rsidRDefault="002A5F26" w:rsidP="001F24A0">
      <w:pPr>
        <w:widowControl w:val="0"/>
        <w:rPr>
          <w:lang w:eastAsia="zh-CN"/>
        </w:rPr>
      </w:pPr>
    </w:p>
    <w:p w14:paraId="21035329" w14:textId="77777777" w:rsidR="002A5F26" w:rsidRPr="008711EA" w:rsidRDefault="002A5F26" w:rsidP="001F24A0">
      <w:pPr>
        <w:pStyle w:val="Heading4"/>
        <w:keepNext w:val="0"/>
        <w:keepLines w:val="0"/>
        <w:widowControl w:val="0"/>
      </w:pPr>
      <w:bookmarkStart w:id="8337" w:name="_Toc20953842"/>
      <w:bookmarkStart w:id="8338" w:name="_Toc29391020"/>
      <w:bookmarkStart w:id="8339" w:name="_Toc36551757"/>
      <w:bookmarkStart w:id="8340" w:name="_Toc45831979"/>
      <w:bookmarkStart w:id="8341" w:name="_Toc51762932"/>
      <w:bookmarkStart w:id="8342" w:name="_Toc64381984"/>
      <w:bookmarkStart w:id="8343" w:name="_Toc73964502"/>
      <w:bookmarkStart w:id="8344" w:name="_Toc88647111"/>
      <w:bookmarkStart w:id="8345" w:name="_Toc97883060"/>
      <w:bookmarkStart w:id="8346" w:name="_Toc98531635"/>
      <w:bookmarkStart w:id="8347" w:name="_Toc105517707"/>
      <w:bookmarkStart w:id="8348" w:name="_Toc106108598"/>
      <w:bookmarkStart w:id="8349" w:name="_Toc113657183"/>
      <w:bookmarkStart w:id="8350" w:name="_Toc114052402"/>
      <w:bookmarkStart w:id="8351" w:name="_Toc138759664"/>
      <w:r w:rsidRPr="008711EA">
        <w:t>9.2.1.134</w:t>
      </w:r>
      <w:r w:rsidRPr="008711EA">
        <w:tab/>
      </w:r>
      <w:r w:rsidRPr="008711EA">
        <w:rPr>
          <w:lang w:eastAsia="ja-JP"/>
        </w:rPr>
        <w:t xml:space="preserve">Target NG-RAN </w:t>
      </w:r>
      <w:r w:rsidRPr="008711EA">
        <w:rPr>
          <w:rFonts w:hint="eastAsia"/>
          <w:lang w:eastAsia="zh-CN"/>
        </w:rPr>
        <w:t>N</w:t>
      </w:r>
      <w:r w:rsidRPr="008711EA">
        <w:rPr>
          <w:lang w:eastAsia="ja-JP"/>
        </w:rPr>
        <w:t xml:space="preserve">ode To Source NG-RAN </w:t>
      </w:r>
      <w:r w:rsidRPr="008711EA">
        <w:rPr>
          <w:rFonts w:hint="eastAsia"/>
          <w:lang w:eastAsia="zh-CN"/>
        </w:rPr>
        <w:t>N</w:t>
      </w:r>
      <w:r w:rsidRPr="008711EA">
        <w:rPr>
          <w:lang w:eastAsia="ja-JP"/>
        </w:rPr>
        <w:t>ode Transparent Container</w:t>
      </w:r>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p>
    <w:p w14:paraId="179A01C5" w14:textId="77777777" w:rsidR="002A5F26" w:rsidRPr="008711EA" w:rsidRDefault="002A5F26" w:rsidP="001F24A0">
      <w:pPr>
        <w:widowControl w:val="0"/>
      </w:pPr>
      <w:r w:rsidRPr="008711EA">
        <w:t xml:space="preserve">This container is used to transparently pass radio related information between the handover target and the handover source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0A42AD0C"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D422FD" w:rsidRPr="008711EA">
        <w:rPr>
          <w:lang w:eastAsia="zh-CN"/>
        </w:rPr>
        <w:t>44</w:t>
      </w:r>
      <w:r w:rsidRPr="008711EA">
        <w:t>].</w:t>
      </w:r>
    </w:p>
    <w:p w14:paraId="3AF56DF7" w14:textId="77777777" w:rsidR="00D422FD" w:rsidRPr="008711EA" w:rsidRDefault="00D422FD" w:rsidP="001F24A0">
      <w:pPr>
        <w:pStyle w:val="Heading4"/>
        <w:keepNext w:val="0"/>
        <w:keepLines w:val="0"/>
        <w:widowControl w:val="0"/>
      </w:pPr>
      <w:bookmarkStart w:id="8352" w:name="_Toc20953843"/>
      <w:bookmarkStart w:id="8353" w:name="_Toc29391021"/>
      <w:bookmarkStart w:id="8354" w:name="_Toc36551758"/>
      <w:bookmarkStart w:id="8355" w:name="_Toc45831980"/>
      <w:bookmarkStart w:id="8356" w:name="_Toc51762933"/>
      <w:bookmarkStart w:id="8357" w:name="_Toc64381985"/>
      <w:bookmarkStart w:id="8358" w:name="_Toc73964503"/>
      <w:bookmarkStart w:id="8359" w:name="_Toc88647112"/>
      <w:bookmarkStart w:id="8360" w:name="_Toc97883061"/>
      <w:bookmarkStart w:id="8361" w:name="_Toc98531636"/>
      <w:bookmarkStart w:id="8362" w:name="_Toc105517708"/>
      <w:bookmarkStart w:id="8363" w:name="_Toc106108599"/>
      <w:bookmarkStart w:id="8364" w:name="_Toc113657184"/>
      <w:bookmarkStart w:id="8365" w:name="_Toc114052403"/>
      <w:bookmarkStart w:id="8366" w:name="_Toc138759665"/>
      <w:r w:rsidRPr="008711EA">
        <w:t>9.2.1.135</w:t>
      </w:r>
      <w:r w:rsidRPr="008711EA">
        <w:tab/>
        <w:t>LTE-M Indication</w:t>
      </w:r>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p>
    <w:p w14:paraId="748876F1" w14:textId="77777777" w:rsidR="00D422FD" w:rsidRPr="008711EA" w:rsidRDefault="00D422FD" w:rsidP="001F24A0">
      <w:pPr>
        <w:widowControl w:val="0"/>
        <w:tabs>
          <w:tab w:val="left" w:pos="9639"/>
        </w:tabs>
      </w:pPr>
      <w:r w:rsidRPr="008711EA">
        <w:t xml:space="preserve">This element </w:t>
      </w:r>
      <w:r w:rsidRPr="008711EA">
        <w:rPr>
          <w:lang w:eastAsia="zh-CN"/>
        </w:rPr>
        <w:t>is provided by the eNB to inform that the UE indicates category M1 or M2 in its UE Radio Capability</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422FD" w:rsidRPr="008711EA" w14:paraId="4D5FD4A5" w14:textId="77777777" w:rsidTr="00F636DB">
        <w:tc>
          <w:tcPr>
            <w:tcW w:w="1259" w:type="pct"/>
          </w:tcPr>
          <w:p w14:paraId="3247F011"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D1810A"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500D56"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Range</w:t>
            </w:r>
          </w:p>
        </w:tc>
        <w:tc>
          <w:tcPr>
            <w:tcW w:w="963" w:type="pct"/>
          </w:tcPr>
          <w:p w14:paraId="061C78A2"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D4C90E8"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Semantics description</w:t>
            </w:r>
          </w:p>
        </w:tc>
      </w:tr>
      <w:tr w:rsidR="00D422FD" w:rsidRPr="008711EA" w14:paraId="218294F6" w14:textId="77777777" w:rsidTr="00F636DB">
        <w:tc>
          <w:tcPr>
            <w:tcW w:w="1259" w:type="pct"/>
          </w:tcPr>
          <w:p w14:paraId="706D98E7" w14:textId="77777777" w:rsidR="00D422FD" w:rsidRPr="008711EA" w:rsidRDefault="00D422FD" w:rsidP="001F24A0">
            <w:pPr>
              <w:pStyle w:val="TAL"/>
              <w:keepNext w:val="0"/>
              <w:keepLines w:val="0"/>
              <w:widowControl w:val="0"/>
              <w:rPr>
                <w:rFonts w:cs="Arial"/>
                <w:lang w:eastAsia="ja-JP"/>
              </w:rPr>
            </w:pPr>
            <w:r w:rsidRPr="008711EA">
              <w:rPr>
                <w:rFonts w:cs="Arial"/>
                <w:lang w:eastAsia="zh-CN"/>
              </w:rPr>
              <w:t>LTE-M Indication</w:t>
            </w:r>
          </w:p>
        </w:tc>
        <w:tc>
          <w:tcPr>
            <w:tcW w:w="556" w:type="pct"/>
          </w:tcPr>
          <w:p w14:paraId="378FC364"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M</w:t>
            </w:r>
          </w:p>
        </w:tc>
        <w:tc>
          <w:tcPr>
            <w:tcW w:w="741" w:type="pct"/>
          </w:tcPr>
          <w:p w14:paraId="21479558" w14:textId="77777777" w:rsidR="00D422FD" w:rsidRPr="008711EA" w:rsidRDefault="00D422FD" w:rsidP="001F24A0">
            <w:pPr>
              <w:pStyle w:val="TAL"/>
              <w:keepNext w:val="0"/>
              <w:keepLines w:val="0"/>
              <w:widowControl w:val="0"/>
              <w:rPr>
                <w:rFonts w:cs="Arial"/>
                <w:lang w:eastAsia="ja-JP"/>
              </w:rPr>
            </w:pPr>
          </w:p>
        </w:tc>
        <w:tc>
          <w:tcPr>
            <w:tcW w:w="963" w:type="pct"/>
          </w:tcPr>
          <w:p w14:paraId="5239056B"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ENUMERATED (LTE-M, ...)</w:t>
            </w:r>
          </w:p>
        </w:tc>
        <w:tc>
          <w:tcPr>
            <w:tcW w:w="1481" w:type="pct"/>
          </w:tcPr>
          <w:p w14:paraId="7091B967" w14:textId="77777777" w:rsidR="00D422FD" w:rsidRPr="008711EA" w:rsidRDefault="00D422FD" w:rsidP="001F24A0">
            <w:pPr>
              <w:pStyle w:val="TAL"/>
              <w:keepNext w:val="0"/>
              <w:keepLines w:val="0"/>
              <w:widowControl w:val="0"/>
              <w:rPr>
                <w:rFonts w:cs="Arial"/>
                <w:lang w:eastAsia="ja-JP"/>
              </w:rPr>
            </w:pPr>
          </w:p>
        </w:tc>
      </w:tr>
    </w:tbl>
    <w:p w14:paraId="2999749D" w14:textId="77777777" w:rsidR="00CE54CE" w:rsidRPr="008711EA" w:rsidRDefault="00CE54CE" w:rsidP="001F24A0">
      <w:pPr>
        <w:pStyle w:val="Heading4"/>
        <w:keepNext w:val="0"/>
        <w:keepLines w:val="0"/>
        <w:widowControl w:val="0"/>
      </w:pPr>
      <w:bookmarkStart w:id="8367" w:name="_Toc20953844"/>
      <w:bookmarkStart w:id="8368" w:name="_Toc29391022"/>
      <w:bookmarkStart w:id="8369" w:name="_Toc36551759"/>
      <w:bookmarkStart w:id="8370" w:name="_Toc45831981"/>
      <w:bookmarkStart w:id="8371" w:name="_Toc51762934"/>
      <w:bookmarkStart w:id="8372" w:name="_Toc64381986"/>
      <w:bookmarkStart w:id="8373" w:name="_Toc73964504"/>
      <w:bookmarkStart w:id="8374" w:name="_Toc88647113"/>
      <w:bookmarkStart w:id="8375" w:name="_Toc97883062"/>
      <w:bookmarkStart w:id="8376" w:name="_Toc98531637"/>
      <w:bookmarkStart w:id="8377" w:name="_Toc105517709"/>
      <w:bookmarkStart w:id="8378" w:name="_Toc106108600"/>
      <w:bookmarkStart w:id="8379" w:name="_Toc113657185"/>
      <w:bookmarkStart w:id="8380" w:name="_Toc114052404"/>
      <w:bookmarkStart w:id="8381" w:name="_Toc138759666"/>
      <w:r w:rsidRPr="008711EA">
        <w:t>9.2.1.136</w:t>
      </w:r>
      <w:r w:rsidRPr="008711EA">
        <w:tab/>
        <w:t>Aerial UE subscription information</w:t>
      </w:r>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p>
    <w:p w14:paraId="7F1B7D4E" w14:textId="77777777" w:rsidR="00CE54CE" w:rsidRPr="008711EA" w:rsidRDefault="00CE54CE" w:rsidP="001F24A0">
      <w:pPr>
        <w:widowControl w:val="0"/>
      </w:pPr>
      <w:r w:rsidRPr="008711EA">
        <w:t xml:space="preserve">This information element is used by the eNB to know if the UE is allowed to use aerial UE function, refer to TS </w:t>
      </w:r>
      <w:r w:rsidR="00667A04" w:rsidRPr="008711EA">
        <w:t>23.401 [11]</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CE54CE" w:rsidRPr="008711EA" w14:paraId="714A09E3" w14:textId="77777777" w:rsidTr="00F636DB">
        <w:tc>
          <w:tcPr>
            <w:tcW w:w="1259" w:type="pct"/>
          </w:tcPr>
          <w:p w14:paraId="5CA3041B"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74E179DD"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090D0F5F"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Range</w:t>
            </w:r>
          </w:p>
        </w:tc>
        <w:tc>
          <w:tcPr>
            <w:tcW w:w="963" w:type="pct"/>
          </w:tcPr>
          <w:p w14:paraId="55135B32"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629E6308"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Semantics description</w:t>
            </w:r>
          </w:p>
        </w:tc>
      </w:tr>
      <w:tr w:rsidR="00CE54CE" w:rsidRPr="008711EA" w14:paraId="71FC026E" w14:textId="77777777" w:rsidTr="00F636DB">
        <w:tc>
          <w:tcPr>
            <w:tcW w:w="1259" w:type="pct"/>
          </w:tcPr>
          <w:p w14:paraId="406A3D74"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 xml:space="preserve">Aerial </w:t>
            </w:r>
            <w:r w:rsidRPr="008711EA">
              <w:t>UE subscription information</w:t>
            </w:r>
          </w:p>
        </w:tc>
        <w:tc>
          <w:tcPr>
            <w:tcW w:w="556" w:type="pct"/>
          </w:tcPr>
          <w:p w14:paraId="46C46BDF"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M</w:t>
            </w:r>
          </w:p>
        </w:tc>
        <w:tc>
          <w:tcPr>
            <w:tcW w:w="741" w:type="pct"/>
          </w:tcPr>
          <w:p w14:paraId="786B36F4" w14:textId="77777777" w:rsidR="00CE54CE" w:rsidRPr="008711EA" w:rsidRDefault="00CE54CE" w:rsidP="001F24A0">
            <w:pPr>
              <w:pStyle w:val="TAL"/>
              <w:keepNext w:val="0"/>
              <w:keepLines w:val="0"/>
              <w:widowControl w:val="0"/>
              <w:rPr>
                <w:rFonts w:cs="Arial"/>
                <w:lang w:eastAsia="en-US"/>
              </w:rPr>
            </w:pPr>
          </w:p>
        </w:tc>
        <w:tc>
          <w:tcPr>
            <w:tcW w:w="963" w:type="pct"/>
          </w:tcPr>
          <w:p w14:paraId="442832E4" w14:textId="77777777" w:rsidR="00CE54CE" w:rsidRPr="008711EA" w:rsidRDefault="00CE54CE" w:rsidP="001F24A0">
            <w:pPr>
              <w:pStyle w:val="TAL"/>
              <w:keepNext w:val="0"/>
              <w:keepLines w:val="0"/>
              <w:widowControl w:val="0"/>
              <w:rPr>
                <w:rFonts w:cs="Arial"/>
                <w:lang w:eastAsia="en-US"/>
              </w:rPr>
            </w:pPr>
            <w:r w:rsidRPr="008711EA">
              <w:rPr>
                <w:rFonts w:cs="Arial"/>
                <w:snapToGrid w:val="0"/>
                <w:lang w:eastAsia="en-US"/>
              </w:rPr>
              <w:t>ENUMERATED (a</w:t>
            </w:r>
            <w:r w:rsidRPr="008711EA">
              <w:rPr>
                <w:rFonts w:cs="Arial"/>
                <w:lang w:eastAsia="en-US"/>
              </w:rPr>
              <w:t>llowed</w:t>
            </w:r>
            <w:r w:rsidRPr="008711EA">
              <w:rPr>
                <w:rFonts w:cs="Arial"/>
                <w:lang w:val="en-US" w:eastAsia="zh-CN"/>
              </w:rPr>
              <w:t>, not allowed,…</w:t>
            </w:r>
            <w:r w:rsidRPr="008711EA">
              <w:rPr>
                <w:rFonts w:cs="Arial"/>
                <w:snapToGrid w:val="0"/>
                <w:lang w:eastAsia="en-US"/>
              </w:rPr>
              <w:t>)</w:t>
            </w:r>
          </w:p>
        </w:tc>
        <w:tc>
          <w:tcPr>
            <w:tcW w:w="1481" w:type="pct"/>
          </w:tcPr>
          <w:p w14:paraId="55351F3B" w14:textId="77777777" w:rsidR="00CE54CE" w:rsidRPr="008711EA" w:rsidRDefault="00CE54CE" w:rsidP="001F24A0">
            <w:pPr>
              <w:pStyle w:val="TAL"/>
              <w:keepNext w:val="0"/>
              <w:keepLines w:val="0"/>
              <w:widowControl w:val="0"/>
              <w:rPr>
                <w:rFonts w:cs="Arial"/>
                <w:snapToGrid w:val="0"/>
                <w:lang w:eastAsia="en-US"/>
              </w:rPr>
            </w:pPr>
          </w:p>
        </w:tc>
      </w:tr>
    </w:tbl>
    <w:p w14:paraId="6BF63AA8" w14:textId="77777777" w:rsidR="000E2576" w:rsidRPr="008711EA" w:rsidRDefault="000E2576" w:rsidP="001F24A0">
      <w:pPr>
        <w:widowControl w:val="0"/>
        <w:rPr>
          <w:lang w:eastAsia="zh-CN"/>
        </w:rPr>
      </w:pPr>
    </w:p>
    <w:p w14:paraId="6035333E" w14:textId="77777777" w:rsidR="009D4C32" w:rsidRPr="008711EA" w:rsidRDefault="009D4C32" w:rsidP="001F24A0">
      <w:pPr>
        <w:pStyle w:val="Heading4"/>
        <w:keepNext w:val="0"/>
        <w:keepLines w:val="0"/>
        <w:widowControl w:val="0"/>
      </w:pPr>
      <w:bookmarkStart w:id="8382" w:name="_Toc20953845"/>
      <w:bookmarkStart w:id="8383" w:name="_Toc29391023"/>
      <w:bookmarkStart w:id="8384" w:name="_Toc36551760"/>
      <w:bookmarkStart w:id="8385" w:name="_Toc45831982"/>
      <w:bookmarkStart w:id="8386" w:name="_Toc51762935"/>
      <w:bookmarkStart w:id="8387" w:name="_Toc64381987"/>
      <w:bookmarkStart w:id="8388" w:name="_Toc73964505"/>
      <w:bookmarkStart w:id="8389" w:name="_Toc88647114"/>
      <w:bookmarkStart w:id="8390" w:name="_Toc97883063"/>
      <w:bookmarkStart w:id="8391" w:name="_Toc98531638"/>
      <w:bookmarkStart w:id="8392" w:name="_Toc105517710"/>
      <w:bookmarkStart w:id="8393" w:name="_Toc106108601"/>
      <w:bookmarkStart w:id="8394" w:name="_Toc113657186"/>
      <w:bookmarkStart w:id="8395" w:name="_Toc114052405"/>
      <w:bookmarkStart w:id="8396" w:name="_Toc138759667"/>
      <w:r w:rsidRPr="008711EA">
        <w:t>9.2.1.137</w:t>
      </w:r>
      <w:r w:rsidRPr="008711EA">
        <w:tab/>
        <w:t>Bluetooth Measurement Configuration</w:t>
      </w:r>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p>
    <w:p w14:paraId="73FBC73C" w14:textId="77777777" w:rsidR="009D4C32" w:rsidRPr="008711EA" w:rsidRDefault="009D4C32" w:rsidP="001F24A0">
      <w:pPr>
        <w:widowControl w:val="0"/>
      </w:pPr>
      <w:r w:rsidRPr="008711EA">
        <w:lastRenderedPageBreak/>
        <w:t>This IE defines the parameters for Bluetooth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055C3C87" w14:textId="77777777" w:rsidTr="00F636DB">
        <w:trPr>
          <w:jc w:val="center"/>
        </w:trPr>
        <w:tc>
          <w:tcPr>
            <w:tcW w:w="2448" w:type="dxa"/>
          </w:tcPr>
          <w:p w14:paraId="1D17305A"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DA6A15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C898797"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632369AB"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099BFB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315A50FC" w14:textId="77777777" w:rsidTr="00F636DB">
        <w:trPr>
          <w:jc w:val="center"/>
        </w:trPr>
        <w:tc>
          <w:tcPr>
            <w:tcW w:w="2448" w:type="dxa"/>
          </w:tcPr>
          <w:p w14:paraId="3E8ABC3E"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Bluetooth Measurement C</w:t>
            </w:r>
            <w:r w:rsidRPr="008711EA">
              <w:rPr>
                <w:bCs/>
              </w:rPr>
              <w:t>onfig</w:t>
            </w:r>
            <w:r w:rsidRPr="008711EA">
              <w:rPr>
                <w:rFonts w:hint="eastAsia"/>
                <w:bCs/>
                <w:lang w:eastAsia="zh-CN"/>
              </w:rPr>
              <w:t>uration</w:t>
            </w:r>
          </w:p>
        </w:tc>
        <w:tc>
          <w:tcPr>
            <w:tcW w:w="1080" w:type="dxa"/>
          </w:tcPr>
          <w:p w14:paraId="6B646F03"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0703B3CA" w14:textId="77777777" w:rsidR="009D4C32" w:rsidRPr="008711EA" w:rsidRDefault="009D4C32" w:rsidP="001F24A0">
            <w:pPr>
              <w:pStyle w:val="TAL"/>
              <w:keepNext w:val="0"/>
              <w:keepLines w:val="0"/>
              <w:widowControl w:val="0"/>
              <w:rPr>
                <w:rFonts w:cs="Arial"/>
                <w:lang w:eastAsia="ja-JP"/>
              </w:rPr>
            </w:pPr>
          </w:p>
        </w:tc>
        <w:tc>
          <w:tcPr>
            <w:tcW w:w="1872" w:type="dxa"/>
          </w:tcPr>
          <w:p w14:paraId="3414FCDD"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243571C5" w14:textId="77777777" w:rsidR="009D4C32" w:rsidRPr="008711EA" w:rsidRDefault="009D4C32" w:rsidP="001F24A0">
            <w:pPr>
              <w:pStyle w:val="TAL"/>
              <w:keepNext w:val="0"/>
              <w:keepLines w:val="0"/>
              <w:widowControl w:val="0"/>
              <w:rPr>
                <w:rFonts w:cs="Arial"/>
                <w:i/>
                <w:lang w:eastAsia="zh-CN"/>
              </w:rPr>
            </w:pPr>
          </w:p>
        </w:tc>
      </w:tr>
      <w:tr w:rsidR="009D4C32" w:rsidRPr="008711EA" w14:paraId="336B75D1" w14:textId="77777777" w:rsidTr="00F636DB">
        <w:trPr>
          <w:jc w:val="center"/>
        </w:trPr>
        <w:tc>
          <w:tcPr>
            <w:tcW w:w="2448" w:type="dxa"/>
          </w:tcPr>
          <w:p w14:paraId="70E192C9"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Bluetooth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18C90E8D" w14:textId="77777777" w:rsidR="009D4C32" w:rsidRPr="008711EA" w:rsidRDefault="009D4C32" w:rsidP="001F24A0">
            <w:pPr>
              <w:pStyle w:val="TAL"/>
              <w:keepNext w:val="0"/>
              <w:keepLines w:val="0"/>
              <w:widowControl w:val="0"/>
              <w:rPr>
                <w:rFonts w:cs="Arial"/>
                <w:lang w:eastAsia="zh-CN"/>
              </w:rPr>
            </w:pPr>
          </w:p>
        </w:tc>
        <w:tc>
          <w:tcPr>
            <w:tcW w:w="1440" w:type="dxa"/>
          </w:tcPr>
          <w:p w14:paraId="743FEF7E" w14:textId="77777777" w:rsidR="009D4C32" w:rsidRPr="008711EA" w:rsidRDefault="009D4C32" w:rsidP="001F24A0">
            <w:pPr>
              <w:pStyle w:val="TAL"/>
              <w:keepNext w:val="0"/>
              <w:keepLines w:val="0"/>
              <w:widowControl w:val="0"/>
              <w:rPr>
                <w:rFonts w:cs="Arial"/>
                <w:lang w:eastAsia="ja-JP"/>
              </w:rPr>
            </w:pPr>
            <w:r w:rsidRPr="008711EA">
              <w:rPr>
                <w:rFonts w:hint="eastAsia"/>
                <w:i/>
              </w:rPr>
              <w:t>0..1</w:t>
            </w:r>
          </w:p>
        </w:tc>
        <w:tc>
          <w:tcPr>
            <w:tcW w:w="1872" w:type="dxa"/>
          </w:tcPr>
          <w:p w14:paraId="53D39E6C" w14:textId="77777777" w:rsidR="009D4C32" w:rsidRPr="008711EA" w:rsidRDefault="009D4C32" w:rsidP="001F24A0">
            <w:pPr>
              <w:pStyle w:val="TAL"/>
              <w:keepNext w:val="0"/>
              <w:keepLines w:val="0"/>
              <w:widowControl w:val="0"/>
              <w:rPr>
                <w:rFonts w:cs="Arial"/>
                <w:lang w:eastAsia="ja-JP"/>
              </w:rPr>
            </w:pPr>
          </w:p>
        </w:tc>
        <w:tc>
          <w:tcPr>
            <w:tcW w:w="2880" w:type="dxa"/>
          </w:tcPr>
          <w:p w14:paraId="78717391"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 xml:space="preserve">This IE </w:t>
            </w:r>
            <w:r>
              <w:rPr>
                <w:rFonts w:cs="Arial"/>
                <w:iCs/>
                <w:lang w:val="en-US" w:eastAsia="zh-CN"/>
              </w:rPr>
              <w:t>is</w:t>
            </w:r>
            <w:r>
              <w:rPr>
                <w:rFonts w:cs="Arial" w:hint="eastAsia"/>
                <w:iCs/>
                <w:lang w:val="en-US" w:eastAsia="zh-CN"/>
              </w:rPr>
              <w:t xml:space="preserve"> present if the </w:t>
            </w:r>
            <w:r>
              <w:rPr>
                <w:rFonts w:cs="Arial" w:hint="eastAsia"/>
                <w:i/>
                <w:iCs/>
                <w:lang w:val="en-US" w:eastAsia="zh-CN"/>
              </w:rPr>
              <w:t>Bluetooth Measurement Configuration</w:t>
            </w:r>
            <w:r>
              <w:rPr>
                <w:rFonts w:cs="Arial" w:hint="eastAsia"/>
                <w:iCs/>
                <w:lang w:val="en-US" w:eastAsia="zh-CN"/>
              </w:rPr>
              <w:t xml:space="preserve"> IE is set to </w:t>
            </w:r>
            <w:r w:rsidR="007A45E4" w:rsidRPr="009C36B2">
              <w:rPr>
                <w:lang w:eastAsia="zh-CN"/>
              </w:rPr>
              <w:t>“</w:t>
            </w:r>
            <w:r w:rsidRPr="009C36B2">
              <w:rPr>
                <w:rFonts w:cs="Arial" w:hint="eastAsia"/>
                <w:iCs/>
                <w:lang w:val="en-US" w:eastAsia="zh-CN"/>
              </w:rPr>
              <w:t>Setup</w:t>
            </w:r>
            <w:r w:rsidR="007A45E4" w:rsidRPr="009C36B2">
              <w:rPr>
                <w:lang w:eastAsia="zh-CN"/>
              </w:rPr>
              <w:t>”</w:t>
            </w:r>
            <w:r>
              <w:rPr>
                <w:rFonts w:cs="Arial"/>
                <w:iCs/>
                <w:lang w:val="en-US" w:eastAsia="zh-CN"/>
              </w:rPr>
              <w:t>.</w:t>
            </w:r>
          </w:p>
        </w:tc>
      </w:tr>
      <w:tr w:rsidR="009D4C32" w:rsidRPr="008711EA" w14:paraId="797E343C" w14:textId="77777777" w:rsidTr="00F636DB">
        <w:trPr>
          <w:jc w:val="center"/>
        </w:trPr>
        <w:tc>
          <w:tcPr>
            <w:tcW w:w="2448" w:type="dxa"/>
          </w:tcPr>
          <w:p w14:paraId="3C939B62"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&gt;Bluetooth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05BCCAE2" w14:textId="77777777" w:rsidR="009D4C32" w:rsidRPr="008711EA" w:rsidRDefault="009D4C32" w:rsidP="001F24A0">
            <w:pPr>
              <w:pStyle w:val="TAL"/>
              <w:keepNext w:val="0"/>
              <w:keepLines w:val="0"/>
              <w:widowControl w:val="0"/>
              <w:rPr>
                <w:rFonts w:cs="Arial"/>
                <w:lang w:eastAsia="zh-CN"/>
              </w:rPr>
            </w:pPr>
          </w:p>
        </w:tc>
        <w:tc>
          <w:tcPr>
            <w:tcW w:w="1440" w:type="dxa"/>
          </w:tcPr>
          <w:p w14:paraId="36BFF022"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&lt;maxnoofBluetooth</w:t>
            </w:r>
            <w:r w:rsidRPr="008711EA">
              <w:rPr>
                <w:rFonts w:cs="Arial" w:hint="eastAsia"/>
                <w:bCs/>
                <w:i/>
                <w:lang w:eastAsia="zh-CN"/>
              </w:rPr>
              <w:t>N</w:t>
            </w:r>
            <w:r w:rsidRPr="008711EA">
              <w:rPr>
                <w:rFonts w:cs="Arial"/>
                <w:bCs/>
                <w:i/>
                <w:lang w:eastAsia="ja-JP"/>
              </w:rPr>
              <w:t>ame&gt;</w:t>
            </w:r>
          </w:p>
        </w:tc>
        <w:tc>
          <w:tcPr>
            <w:tcW w:w="1872" w:type="dxa"/>
          </w:tcPr>
          <w:p w14:paraId="7C6C0C62" w14:textId="77777777" w:rsidR="009D4C32" w:rsidRPr="008711EA" w:rsidRDefault="009D4C32" w:rsidP="001F24A0">
            <w:pPr>
              <w:pStyle w:val="TAL"/>
              <w:keepNext w:val="0"/>
              <w:keepLines w:val="0"/>
              <w:widowControl w:val="0"/>
              <w:rPr>
                <w:rFonts w:cs="Arial"/>
                <w:lang w:eastAsia="ja-JP"/>
              </w:rPr>
            </w:pPr>
          </w:p>
        </w:tc>
        <w:tc>
          <w:tcPr>
            <w:tcW w:w="2880" w:type="dxa"/>
          </w:tcPr>
          <w:p w14:paraId="5824091B" w14:textId="77777777" w:rsidR="009D4C32" w:rsidRPr="008711EA" w:rsidRDefault="009D4C32" w:rsidP="001F24A0">
            <w:pPr>
              <w:pStyle w:val="TAL"/>
              <w:keepNext w:val="0"/>
              <w:keepLines w:val="0"/>
              <w:widowControl w:val="0"/>
              <w:rPr>
                <w:rFonts w:cs="Arial"/>
                <w:i/>
                <w:lang w:eastAsia="zh-CN"/>
              </w:rPr>
            </w:pPr>
          </w:p>
        </w:tc>
      </w:tr>
      <w:tr w:rsidR="009D4C32" w:rsidRPr="008711EA" w14:paraId="16F8253F" w14:textId="77777777" w:rsidTr="00F636DB">
        <w:trPr>
          <w:jc w:val="center"/>
        </w:trPr>
        <w:tc>
          <w:tcPr>
            <w:tcW w:w="2448" w:type="dxa"/>
          </w:tcPr>
          <w:p w14:paraId="79A6E36B"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&gt;&gt;Bluetooth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126F895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5BF59A9C" w14:textId="77777777" w:rsidR="009D4C32" w:rsidRPr="008711EA" w:rsidRDefault="009D4C32" w:rsidP="001F24A0">
            <w:pPr>
              <w:pStyle w:val="TAL"/>
              <w:keepNext w:val="0"/>
              <w:keepLines w:val="0"/>
              <w:widowControl w:val="0"/>
              <w:rPr>
                <w:rFonts w:cs="Arial"/>
                <w:lang w:eastAsia="ja-JP"/>
              </w:rPr>
            </w:pPr>
          </w:p>
        </w:tc>
        <w:tc>
          <w:tcPr>
            <w:tcW w:w="1872" w:type="dxa"/>
          </w:tcPr>
          <w:p w14:paraId="78394D1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(1..248))</w:t>
            </w:r>
          </w:p>
        </w:tc>
        <w:tc>
          <w:tcPr>
            <w:tcW w:w="2880" w:type="dxa"/>
          </w:tcPr>
          <w:p w14:paraId="494FD701" w14:textId="77777777" w:rsidR="009D4C32" w:rsidRPr="008711EA" w:rsidRDefault="009D4C32" w:rsidP="001F24A0">
            <w:pPr>
              <w:pStyle w:val="TAL"/>
              <w:keepNext w:val="0"/>
              <w:keepLines w:val="0"/>
              <w:widowControl w:val="0"/>
              <w:rPr>
                <w:rFonts w:cs="Arial"/>
                <w:i/>
                <w:lang w:eastAsia="zh-CN"/>
              </w:rPr>
            </w:pPr>
          </w:p>
        </w:tc>
      </w:tr>
      <w:tr w:rsidR="009D4C32" w:rsidRPr="008711EA" w14:paraId="7F088504" w14:textId="77777777" w:rsidTr="00F636DB">
        <w:trPr>
          <w:jc w:val="center"/>
        </w:trPr>
        <w:tc>
          <w:tcPr>
            <w:tcW w:w="2448" w:type="dxa"/>
          </w:tcPr>
          <w:p w14:paraId="48B99A3C"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BT RSSI</w:t>
            </w:r>
          </w:p>
        </w:tc>
        <w:tc>
          <w:tcPr>
            <w:tcW w:w="1080" w:type="dxa"/>
          </w:tcPr>
          <w:p w14:paraId="135EBA0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34145ECA" w14:textId="77777777" w:rsidR="009D4C32" w:rsidRPr="008711EA" w:rsidRDefault="009D4C32" w:rsidP="001F24A0">
            <w:pPr>
              <w:pStyle w:val="TAL"/>
              <w:keepNext w:val="0"/>
              <w:keepLines w:val="0"/>
              <w:widowControl w:val="0"/>
              <w:rPr>
                <w:rFonts w:cs="Arial"/>
                <w:lang w:eastAsia="ja-JP"/>
              </w:rPr>
            </w:pPr>
          </w:p>
        </w:tc>
        <w:tc>
          <w:tcPr>
            <w:tcW w:w="1872" w:type="dxa"/>
          </w:tcPr>
          <w:p w14:paraId="0C852B9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BE6599B"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In case of Immediate MDT, it corresponds to M8 measurement as defined in 37.320 [31].</w:t>
            </w:r>
          </w:p>
        </w:tc>
      </w:tr>
    </w:tbl>
    <w:p w14:paraId="04E3F872"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138C2016" w14:textId="77777777" w:rsidTr="006F19AD">
        <w:tc>
          <w:tcPr>
            <w:tcW w:w="1970" w:type="pct"/>
          </w:tcPr>
          <w:p w14:paraId="38BEE8F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EFCCE89"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5D55D1FB" w14:textId="77777777" w:rsidTr="006F19AD">
        <w:tc>
          <w:tcPr>
            <w:tcW w:w="1970" w:type="pct"/>
          </w:tcPr>
          <w:p w14:paraId="01B795F5"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maxnoofBluetooth</w:t>
            </w:r>
            <w:r w:rsidRPr="008711EA">
              <w:rPr>
                <w:rFonts w:cs="Arial" w:hint="eastAsia"/>
                <w:bCs/>
                <w:lang w:eastAsia="zh-CN"/>
              </w:rPr>
              <w:t>N</w:t>
            </w:r>
            <w:r w:rsidRPr="008711EA">
              <w:rPr>
                <w:rFonts w:cs="Arial"/>
                <w:bCs/>
                <w:lang w:eastAsia="ja-JP"/>
              </w:rPr>
              <w:t>ame</w:t>
            </w:r>
          </w:p>
        </w:tc>
        <w:tc>
          <w:tcPr>
            <w:tcW w:w="3030" w:type="pct"/>
          </w:tcPr>
          <w:p w14:paraId="7B0080B0" w14:textId="77777777" w:rsidR="009D4C32" w:rsidRPr="008711EA" w:rsidRDefault="009D4C32" w:rsidP="001F24A0">
            <w:pPr>
              <w:pStyle w:val="TAL"/>
              <w:keepNext w:val="0"/>
              <w:keepLines w:val="0"/>
              <w:widowControl w:val="0"/>
              <w:rPr>
                <w:rFonts w:cs="Arial"/>
                <w:lang w:eastAsia="zh-CN"/>
              </w:rPr>
            </w:pPr>
            <w:r w:rsidRPr="008711EA">
              <w:rPr>
                <w:rFonts w:cs="Arial"/>
                <w:lang w:eastAsia="ja-JP"/>
              </w:rPr>
              <w:t>Maximum no. of Bluetooth local name used for Bluetooth measurement collection</w:t>
            </w:r>
            <w:r w:rsidRPr="008711EA">
              <w:rPr>
                <w:rFonts w:cs="Arial" w:hint="eastAsia"/>
                <w:lang w:eastAsia="zh-CN"/>
              </w:rPr>
              <w:t xml:space="preserve">. Value </w:t>
            </w:r>
            <w:r w:rsidRPr="008711EA">
              <w:rPr>
                <w:rFonts w:cs="Arial"/>
                <w:lang w:eastAsia="ja-JP"/>
              </w:rPr>
              <w:t>is 4.</w:t>
            </w:r>
          </w:p>
        </w:tc>
      </w:tr>
    </w:tbl>
    <w:p w14:paraId="40656645" w14:textId="77777777" w:rsidR="009D4C32" w:rsidRPr="008711EA" w:rsidRDefault="009D4C32" w:rsidP="001F24A0">
      <w:pPr>
        <w:widowControl w:val="0"/>
        <w:rPr>
          <w:lang w:eastAsia="zh-CN"/>
        </w:rPr>
      </w:pPr>
    </w:p>
    <w:p w14:paraId="0D1147FA" w14:textId="77777777" w:rsidR="009D4C32" w:rsidRPr="008711EA" w:rsidRDefault="009D4C32" w:rsidP="001F24A0">
      <w:pPr>
        <w:pStyle w:val="Heading4"/>
        <w:keepNext w:val="0"/>
        <w:keepLines w:val="0"/>
        <w:widowControl w:val="0"/>
      </w:pPr>
      <w:bookmarkStart w:id="8397" w:name="_Toc20953846"/>
      <w:bookmarkStart w:id="8398" w:name="_Toc29391024"/>
      <w:bookmarkStart w:id="8399" w:name="_Toc36551761"/>
      <w:bookmarkStart w:id="8400" w:name="_Toc45831983"/>
      <w:bookmarkStart w:id="8401" w:name="_Toc51762936"/>
      <w:bookmarkStart w:id="8402" w:name="_Toc64381988"/>
      <w:bookmarkStart w:id="8403" w:name="_Toc73964506"/>
      <w:bookmarkStart w:id="8404" w:name="_Toc88647115"/>
      <w:bookmarkStart w:id="8405" w:name="_Toc97883064"/>
      <w:bookmarkStart w:id="8406" w:name="_Toc98531639"/>
      <w:bookmarkStart w:id="8407" w:name="_Toc105517711"/>
      <w:bookmarkStart w:id="8408" w:name="_Toc106108602"/>
      <w:bookmarkStart w:id="8409" w:name="_Toc113657187"/>
      <w:bookmarkStart w:id="8410" w:name="_Toc114052406"/>
      <w:bookmarkStart w:id="8411" w:name="_Toc138759668"/>
      <w:r w:rsidRPr="008711EA">
        <w:t>9.2.1.138</w:t>
      </w:r>
      <w:r w:rsidRPr="008711EA">
        <w:tab/>
      </w:r>
      <w:r w:rsidRPr="008711EA">
        <w:rPr>
          <w:rFonts w:hint="eastAsia"/>
          <w:lang w:eastAsia="zh-CN"/>
        </w:rPr>
        <w:t>WLAN</w:t>
      </w:r>
      <w:r w:rsidRPr="008711EA">
        <w:t xml:space="preserve"> Measurement Configuration</w:t>
      </w:r>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p>
    <w:p w14:paraId="6B02EC4D" w14:textId="77777777" w:rsidR="009D4C32" w:rsidRPr="008711EA" w:rsidRDefault="009D4C32" w:rsidP="001F24A0">
      <w:pPr>
        <w:widowControl w:val="0"/>
      </w:pPr>
      <w:r w:rsidRPr="008711EA">
        <w:t xml:space="preserve">This IE defines the parameters for </w:t>
      </w:r>
      <w:r w:rsidRPr="008711EA">
        <w:rPr>
          <w:rFonts w:hint="eastAsia"/>
          <w:lang w:eastAsia="zh-CN"/>
        </w:rPr>
        <w:t>WLAN</w:t>
      </w:r>
      <w:r w:rsidRPr="008711EA">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627138BD" w14:textId="77777777" w:rsidTr="00F636DB">
        <w:trPr>
          <w:jc w:val="center"/>
        </w:trPr>
        <w:tc>
          <w:tcPr>
            <w:tcW w:w="2448" w:type="dxa"/>
          </w:tcPr>
          <w:p w14:paraId="6A3045C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8F29ED1"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EC38D7E"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5F18053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378E2013"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6BB40734" w14:textId="77777777" w:rsidTr="00F636DB">
        <w:trPr>
          <w:jc w:val="center"/>
        </w:trPr>
        <w:tc>
          <w:tcPr>
            <w:tcW w:w="2448" w:type="dxa"/>
          </w:tcPr>
          <w:p w14:paraId="2C9AA193"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WLAN Measurement C</w:t>
            </w:r>
            <w:r w:rsidRPr="008711EA">
              <w:rPr>
                <w:bCs/>
              </w:rPr>
              <w:t>onfig</w:t>
            </w:r>
            <w:r w:rsidRPr="008711EA">
              <w:rPr>
                <w:rFonts w:hint="eastAsia"/>
                <w:bCs/>
                <w:lang w:eastAsia="zh-CN"/>
              </w:rPr>
              <w:t>uration</w:t>
            </w:r>
          </w:p>
        </w:tc>
        <w:tc>
          <w:tcPr>
            <w:tcW w:w="1080" w:type="dxa"/>
          </w:tcPr>
          <w:p w14:paraId="433541F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6D3192F3" w14:textId="77777777" w:rsidR="009D4C32" w:rsidRPr="008711EA" w:rsidRDefault="009D4C32" w:rsidP="001F24A0">
            <w:pPr>
              <w:pStyle w:val="TAL"/>
              <w:keepNext w:val="0"/>
              <w:keepLines w:val="0"/>
              <w:widowControl w:val="0"/>
              <w:rPr>
                <w:rFonts w:cs="Arial"/>
                <w:lang w:eastAsia="ja-JP"/>
              </w:rPr>
            </w:pPr>
          </w:p>
        </w:tc>
        <w:tc>
          <w:tcPr>
            <w:tcW w:w="1872" w:type="dxa"/>
          </w:tcPr>
          <w:p w14:paraId="21DF60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1190665F" w14:textId="77777777" w:rsidR="009D4C32" w:rsidRPr="008711EA" w:rsidRDefault="009D4C32" w:rsidP="001F24A0">
            <w:pPr>
              <w:pStyle w:val="TAL"/>
              <w:keepNext w:val="0"/>
              <w:keepLines w:val="0"/>
              <w:widowControl w:val="0"/>
              <w:rPr>
                <w:rFonts w:cs="Arial"/>
                <w:i/>
                <w:lang w:eastAsia="zh-CN"/>
              </w:rPr>
            </w:pPr>
          </w:p>
        </w:tc>
      </w:tr>
      <w:tr w:rsidR="009D4C32" w:rsidRPr="008711EA" w14:paraId="2C1AE086" w14:textId="77777777" w:rsidTr="00F636DB">
        <w:trPr>
          <w:jc w:val="center"/>
        </w:trPr>
        <w:tc>
          <w:tcPr>
            <w:tcW w:w="2448" w:type="dxa"/>
          </w:tcPr>
          <w:p w14:paraId="748534AC"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WLAN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3542A225" w14:textId="77777777" w:rsidR="009D4C32" w:rsidRPr="008711EA" w:rsidRDefault="009D4C32" w:rsidP="001F24A0">
            <w:pPr>
              <w:pStyle w:val="TAL"/>
              <w:keepNext w:val="0"/>
              <w:keepLines w:val="0"/>
              <w:widowControl w:val="0"/>
              <w:rPr>
                <w:rFonts w:cs="Arial"/>
                <w:lang w:eastAsia="zh-CN"/>
              </w:rPr>
            </w:pPr>
          </w:p>
        </w:tc>
        <w:tc>
          <w:tcPr>
            <w:tcW w:w="1440" w:type="dxa"/>
          </w:tcPr>
          <w:p w14:paraId="5853426D" w14:textId="77777777" w:rsidR="009D4C32" w:rsidRPr="008711EA" w:rsidRDefault="009D4C32" w:rsidP="001F24A0">
            <w:pPr>
              <w:pStyle w:val="TAL"/>
              <w:keepNext w:val="0"/>
              <w:keepLines w:val="0"/>
              <w:widowControl w:val="0"/>
              <w:rPr>
                <w:rFonts w:cs="Arial"/>
                <w:lang w:eastAsia="zh-CN"/>
              </w:rPr>
            </w:pPr>
            <w:r w:rsidRPr="008711EA">
              <w:rPr>
                <w:rFonts w:hint="eastAsia"/>
                <w:i/>
              </w:rPr>
              <w:t>0..1</w:t>
            </w:r>
          </w:p>
        </w:tc>
        <w:tc>
          <w:tcPr>
            <w:tcW w:w="1872" w:type="dxa"/>
          </w:tcPr>
          <w:p w14:paraId="0D283966" w14:textId="77777777" w:rsidR="009D4C32" w:rsidRPr="008711EA" w:rsidRDefault="009D4C32" w:rsidP="001F24A0">
            <w:pPr>
              <w:pStyle w:val="TAL"/>
              <w:keepNext w:val="0"/>
              <w:keepLines w:val="0"/>
              <w:widowControl w:val="0"/>
              <w:rPr>
                <w:rFonts w:cs="Arial"/>
                <w:lang w:eastAsia="ja-JP"/>
              </w:rPr>
            </w:pPr>
          </w:p>
        </w:tc>
        <w:tc>
          <w:tcPr>
            <w:tcW w:w="2880" w:type="dxa"/>
          </w:tcPr>
          <w:p w14:paraId="5B2EC3D0"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This IE</w:t>
            </w:r>
            <w:r>
              <w:rPr>
                <w:rFonts w:cs="Arial"/>
                <w:iCs/>
                <w:lang w:val="en-US" w:eastAsia="zh-CN"/>
              </w:rPr>
              <w:t xml:space="preserve"> is</w:t>
            </w:r>
            <w:r>
              <w:rPr>
                <w:rFonts w:cs="Arial" w:hint="eastAsia"/>
                <w:iCs/>
                <w:lang w:val="en-US" w:eastAsia="zh-CN"/>
              </w:rPr>
              <w:t xml:space="preserve"> present if the </w:t>
            </w:r>
            <w:r>
              <w:rPr>
                <w:rFonts w:hint="eastAsia"/>
                <w:bCs/>
                <w:i/>
                <w:lang w:eastAsia="zh-CN"/>
              </w:rPr>
              <w:t xml:space="preserve">WLAN </w:t>
            </w:r>
            <w:r>
              <w:rPr>
                <w:rFonts w:cs="Arial" w:hint="eastAsia"/>
                <w:i/>
                <w:iCs/>
                <w:lang w:val="en-US" w:eastAsia="zh-CN"/>
              </w:rPr>
              <w:t>Measurement Configuration</w:t>
            </w:r>
            <w:r>
              <w:rPr>
                <w:rFonts w:cs="Arial" w:hint="eastAsia"/>
                <w:iCs/>
                <w:lang w:val="en-US" w:eastAsia="zh-CN"/>
              </w:rPr>
              <w:t xml:space="preserve"> IE is set to </w:t>
            </w:r>
            <w:r w:rsidR="007A45E4" w:rsidRPr="004E2A15">
              <w:rPr>
                <w:lang w:eastAsia="zh-CN"/>
              </w:rPr>
              <w:t>“</w:t>
            </w:r>
            <w:r>
              <w:rPr>
                <w:rFonts w:cs="Arial" w:hint="eastAsia"/>
                <w:iCs/>
                <w:lang w:val="en-US" w:eastAsia="zh-CN"/>
              </w:rPr>
              <w:t>Setup</w:t>
            </w:r>
            <w:r w:rsidR="007A45E4" w:rsidRPr="004E2A15">
              <w:rPr>
                <w:lang w:eastAsia="zh-CN"/>
              </w:rPr>
              <w:t>”</w:t>
            </w:r>
            <w:r>
              <w:rPr>
                <w:rFonts w:cs="Arial"/>
                <w:iCs/>
                <w:lang w:val="en-US" w:eastAsia="zh-CN"/>
              </w:rPr>
              <w:t>.</w:t>
            </w:r>
          </w:p>
        </w:tc>
      </w:tr>
      <w:tr w:rsidR="009D4C32" w:rsidRPr="008711EA" w14:paraId="42C4F0B1" w14:textId="77777777" w:rsidTr="00F636DB">
        <w:trPr>
          <w:jc w:val="center"/>
        </w:trPr>
        <w:tc>
          <w:tcPr>
            <w:tcW w:w="2448" w:type="dxa"/>
          </w:tcPr>
          <w:p w14:paraId="1E2445FB"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&gt;WLAN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709D64BB" w14:textId="77777777" w:rsidR="009D4C32" w:rsidRPr="008711EA" w:rsidRDefault="009D4C32" w:rsidP="001F24A0">
            <w:pPr>
              <w:pStyle w:val="TAL"/>
              <w:keepNext w:val="0"/>
              <w:keepLines w:val="0"/>
              <w:widowControl w:val="0"/>
              <w:rPr>
                <w:rFonts w:cs="Arial"/>
                <w:lang w:eastAsia="zh-CN"/>
              </w:rPr>
            </w:pPr>
          </w:p>
        </w:tc>
        <w:tc>
          <w:tcPr>
            <w:tcW w:w="1440" w:type="dxa"/>
          </w:tcPr>
          <w:p w14:paraId="612E3CC3"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w:t>
            </w:r>
            <w:r w:rsidRPr="008711EA">
              <w:rPr>
                <w:rFonts w:cs="Arial" w:hint="eastAsia"/>
                <w:bCs/>
                <w:i/>
                <w:lang w:eastAsia="zh-CN"/>
              </w:rPr>
              <w:t>WLAN</w:t>
            </w:r>
            <w:r w:rsidRPr="008711EA">
              <w:rPr>
                <w:rFonts w:cs="Arial"/>
                <w:bCs/>
                <w:i/>
                <w:lang w:eastAsia="ja-JP"/>
              </w:rPr>
              <w:t>Name&gt;</w:t>
            </w:r>
          </w:p>
        </w:tc>
        <w:tc>
          <w:tcPr>
            <w:tcW w:w="1872" w:type="dxa"/>
          </w:tcPr>
          <w:p w14:paraId="45DDF528" w14:textId="77777777" w:rsidR="009D4C32" w:rsidRPr="008711EA" w:rsidRDefault="009D4C32" w:rsidP="001F24A0">
            <w:pPr>
              <w:pStyle w:val="TAL"/>
              <w:keepNext w:val="0"/>
              <w:keepLines w:val="0"/>
              <w:widowControl w:val="0"/>
              <w:rPr>
                <w:rFonts w:cs="Arial"/>
                <w:lang w:eastAsia="ja-JP"/>
              </w:rPr>
            </w:pPr>
          </w:p>
        </w:tc>
        <w:tc>
          <w:tcPr>
            <w:tcW w:w="2880" w:type="dxa"/>
          </w:tcPr>
          <w:p w14:paraId="6F12E415" w14:textId="77777777" w:rsidR="009D4C32" w:rsidRPr="008711EA" w:rsidRDefault="009D4C32" w:rsidP="001F24A0">
            <w:pPr>
              <w:pStyle w:val="TAL"/>
              <w:keepNext w:val="0"/>
              <w:keepLines w:val="0"/>
              <w:widowControl w:val="0"/>
              <w:rPr>
                <w:rFonts w:cs="Arial"/>
                <w:i/>
                <w:lang w:eastAsia="zh-CN"/>
              </w:rPr>
            </w:pPr>
          </w:p>
        </w:tc>
      </w:tr>
      <w:tr w:rsidR="009D4C32" w:rsidRPr="008711EA" w14:paraId="64382E1B" w14:textId="77777777" w:rsidTr="00F636DB">
        <w:trPr>
          <w:jc w:val="center"/>
        </w:trPr>
        <w:tc>
          <w:tcPr>
            <w:tcW w:w="2448" w:type="dxa"/>
          </w:tcPr>
          <w:p w14:paraId="185281E8"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&gt;&gt;WLAN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304E5F53"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49ABB5EA" w14:textId="77777777" w:rsidR="009D4C32" w:rsidRPr="008711EA" w:rsidRDefault="009D4C32" w:rsidP="001F24A0">
            <w:pPr>
              <w:pStyle w:val="TAL"/>
              <w:keepNext w:val="0"/>
              <w:keepLines w:val="0"/>
              <w:widowControl w:val="0"/>
              <w:rPr>
                <w:rFonts w:cs="Arial"/>
                <w:lang w:eastAsia="ja-JP"/>
              </w:rPr>
            </w:pPr>
          </w:p>
        </w:tc>
        <w:tc>
          <w:tcPr>
            <w:tcW w:w="1872" w:type="dxa"/>
          </w:tcPr>
          <w:p w14:paraId="5B6EA5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w:t>
            </w:r>
            <w:r w:rsidRPr="008711EA">
              <w:rPr>
                <w:rFonts w:cs="Arial" w:hint="eastAsia"/>
                <w:lang w:eastAsia="zh-CN"/>
              </w:rPr>
              <w:t>32</w:t>
            </w:r>
            <w:r w:rsidRPr="008711EA">
              <w:rPr>
                <w:rFonts w:cs="Arial"/>
                <w:lang w:eastAsia="ja-JP"/>
              </w:rPr>
              <w:t>))</w:t>
            </w:r>
          </w:p>
        </w:tc>
        <w:tc>
          <w:tcPr>
            <w:tcW w:w="2880" w:type="dxa"/>
          </w:tcPr>
          <w:p w14:paraId="3EDA9FFB" w14:textId="77777777" w:rsidR="009D4C32" w:rsidRPr="008711EA" w:rsidRDefault="009D4C32" w:rsidP="001F24A0">
            <w:pPr>
              <w:pStyle w:val="TAL"/>
              <w:keepNext w:val="0"/>
              <w:keepLines w:val="0"/>
              <w:widowControl w:val="0"/>
              <w:rPr>
                <w:rFonts w:cs="Arial"/>
                <w:i/>
                <w:lang w:eastAsia="zh-CN"/>
              </w:rPr>
            </w:pPr>
          </w:p>
        </w:tc>
      </w:tr>
      <w:tr w:rsidR="009D4C32" w:rsidRPr="008711EA" w14:paraId="0DF6A42B" w14:textId="77777777" w:rsidTr="00F636DB">
        <w:trPr>
          <w:jc w:val="center"/>
        </w:trPr>
        <w:tc>
          <w:tcPr>
            <w:tcW w:w="2448" w:type="dxa"/>
          </w:tcPr>
          <w:p w14:paraId="5A4DBE6A"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RSSI</w:t>
            </w:r>
          </w:p>
        </w:tc>
        <w:tc>
          <w:tcPr>
            <w:tcW w:w="1080" w:type="dxa"/>
          </w:tcPr>
          <w:p w14:paraId="738EC4F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7273D7A" w14:textId="77777777" w:rsidR="009D4C32" w:rsidRPr="008711EA" w:rsidRDefault="009D4C32" w:rsidP="001F24A0">
            <w:pPr>
              <w:pStyle w:val="TAL"/>
              <w:keepNext w:val="0"/>
              <w:keepLines w:val="0"/>
              <w:widowControl w:val="0"/>
              <w:rPr>
                <w:rFonts w:cs="Arial"/>
                <w:lang w:eastAsia="ja-JP"/>
              </w:rPr>
            </w:pPr>
          </w:p>
        </w:tc>
        <w:tc>
          <w:tcPr>
            <w:tcW w:w="1872" w:type="dxa"/>
          </w:tcPr>
          <w:p w14:paraId="476E5400"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E99664E"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M8 as defined in 37.320 [31].</w:t>
            </w:r>
          </w:p>
        </w:tc>
      </w:tr>
      <w:tr w:rsidR="009D4C32" w:rsidRPr="008711EA" w14:paraId="054BD043" w14:textId="77777777" w:rsidTr="00F636DB">
        <w:trPr>
          <w:jc w:val="center"/>
        </w:trPr>
        <w:tc>
          <w:tcPr>
            <w:tcW w:w="2448" w:type="dxa"/>
          </w:tcPr>
          <w:p w14:paraId="4A04B36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RTT</w:t>
            </w:r>
          </w:p>
        </w:tc>
        <w:tc>
          <w:tcPr>
            <w:tcW w:w="1080" w:type="dxa"/>
          </w:tcPr>
          <w:p w14:paraId="31634F95"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9F0E6D0" w14:textId="77777777" w:rsidR="009D4C32" w:rsidRPr="008711EA" w:rsidRDefault="009D4C32" w:rsidP="001F24A0">
            <w:pPr>
              <w:pStyle w:val="TAL"/>
              <w:keepNext w:val="0"/>
              <w:keepLines w:val="0"/>
              <w:widowControl w:val="0"/>
              <w:rPr>
                <w:rFonts w:cs="Arial"/>
                <w:lang w:eastAsia="ja-JP"/>
              </w:rPr>
            </w:pPr>
          </w:p>
        </w:tc>
        <w:tc>
          <w:tcPr>
            <w:tcW w:w="1872" w:type="dxa"/>
          </w:tcPr>
          <w:p w14:paraId="39D391A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04888B11"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M9 as defined in 37.320 [31].</w:t>
            </w:r>
          </w:p>
        </w:tc>
      </w:tr>
    </w:tbl>
    <w:p w14:paraId="48815FF3"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52E5D9C0" w14:textId="77777777" w:rsidTr="006F19AD">
        <w:tc>
          <w:tcPr>
            <w:tcW w:w="1970" w:type="pct"/>
          </w:tcPr>
          <w:p w14:paraId="264ABD4D"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C4D0C8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22E01709" w14:textId="77777777" w:rsidTr="006F19AD">
        <w:tc>
          <w:tcPr>
            <w:tcW w:w="1970" w:type="pct"/>
          </w:tcPr>
          <w:p w14:paraId="56DF849F"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w:t>
            </w:r>
            <w:r w:rsidRPr="008711EA">
              <w:rPr>
                <w:rFonts w:cs="Arial" w:hint="eastAsia"/>
                <w:bCs/>
                <w:lang w:eastAsia="zh-CN"/>
              </w:rPr>
              <w:t>WLANN</w:t>
            </w:r>
            <w:r w:rsidRPr="008711EA">
              <w:rPr>
                <w:rFonts w:cs="Arial"/>
                <w:bCs/>
                <w:lang w:eastAsia="ja-JP"/>
              </w:rPr>
              <w:t>ame</w:t>
            </w:r>
          </w:p>
        </w:tc>
        <w:tc>
          <w:tcPr>
            <w:tcW w:w="3030" w:type="pct"/>
          </w:tcPr>
          <w:p w14:paraId="57EFBAD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 xml:space="preserve">Maximum no. of </w:t>
            </w:r>
            <w:r w:rsidRPr="008711EA">
              <w:rPr>
                <w:rFonts w:cs="Arial" w:hint="eastAsia"/>
                <w:lang w:eastAsia="zh-CN"/>
              </w:rPr>
              <w:t>WLAN</w:t>
            </w:r>
            <w:r w:rsidRPr="008711EA">
              <w:rPr>
                <w:rFonts w:cs="Arial"/>
                <w:lang w:eastAsia="ja-JP"/>
              </w:rPr>
              <w:t xml:space="preserve"> </w:t>
            </w:r>
            <w:r w:rsidRPr="008711EA">
              <w:rPr>
                <w:rFonts w:cs="Arial" w:hint="eastAsia"/>
                <w:lang w:eastAsia="zh-CN"/>
              </w:rPr>
              <w:t>SSID</w:t>
            </w:r>
            <w:r w:rsidRPr="008711EA">
              <w:rPr>
                <w:rFonts w:cs="Arial"/>
                <w:lang w:eastAsia="ja-JP"/>
              </w:rPr>
              <w:t xml:space="preserve"> used for </w:t>
            </w:r>
            <w:r w:rsidRPr="008711EA">
              <w:rPr>
                <w:rFonts w:cs="Arial" w:hint="eastAsia"/>
                <w:lang w:eastAsia="zh-CN"/>
              </w:rPr>
              <w:t>WLAN</w:t>
            </w:r>
            <w:r w:rsidRPr="008711EA">
              <w:rPr>
                <w:rFonts w:cs="Arial"/>
                <w:lang w:eastAsia="ja-JP"/>
              </w:rPr>
              <w:t xml:space="preserve"> measurement collection</w:t>
            </w:r>
            <w:r w:rsidRPr="008711EA">
              <w:rPr>
                <w:rFonts w:cs="Arial" w:hint="eastAsia"/>
                <w:lang w:eastAsia="zh-CN"/>
              </w:rPr>
              <w:t>. Value is</w:t>
            </w:r>
            <w:r w:rsidRPr="008711EA">
              <w:rPr>
                <w:rFonts w:cs="Arial"/>
                <w:lang w:eastAsia="ja-JP"/>
              </w:rPr>
              <w:t xml:space="preserve"> 4.</w:t>
            </w:r>
          </w:p>
        </w:tc>
      </w:tr>
    </w:tbl>
    <w:p w14:paraId="09E085F2" w14:textId="77777777" w:rsidR="009D4C32" w:rsidRPr="008711EA" w:rsidRDefault="009D4C32" w:rsidP="001F24A0">
      <w:pPr>
        <w:widowControl w:val="0"/>
        <w:rPr>
          <w:lang w:eastAsia="zh-CN"/>
        </w:rPr>
      </w:pPr>
    </w:p>
    <w:p w14:paraId="057F47F2" w14:textId="77777777" w:rsidR="004219B1" w:rsidRPr="008711EA" w:rsidRDefault="004219B1" w:rsidP="001F24A0">
      <w:pPr>
        <w:pStyle w:val="Heading4"/>
        <w:keepNext w:val="0"/>
        <w:keepLines w:val="0"/>
        <w:widowControl w:val="0"/>
      </w:pPr>
      <w:bookmarkStart w:id="8412" w:name="_Toc20953847"/>
      <w:bookmarkStart w:id="8413" w:name="_Toc29391025"/>
      <w:bookmarkStart w:id="8414" w:name="_Toc36551762"/>
      <w:bookmarkStart w:id="8415" w:name="_Toc45831984"/>
      <w:bookmarkStart w:id="8416" w:name="_Toc51762937"/>
      <w:bookmarkStart w:id="8417" w:name="_Toc64381989"/>
      <w:bookmarkStart w:id="8418" w:name="_Toc73964507"/>
      <w:bookmarkStart w:id="8419" w:name="_Toc88647116"/>
      <w:bookmarkStart w:id="8420" w:name="_Toc97883065"/>
      <w:bookmarkStart w:id="8421" w:name="_Toc98531640"/>
      <w:bookmarkStart w:id="8422" w:name="_Toc105517712"/>
      <w:bookmarkStart w:id="8423" w:name="_Toc106108603"/>
      <w:bookmarkStart w:id="8424" w:name="_Toc113657188"/>
      <w:bookmarkStart w:id="8425" w:name="_Toc114052407"/>
      <w:bookmarkStart w:id="8426" w:name="_Toc138759669"/>
      <w:r w:rsidRPr="008711EA">
        <w:t>9.2.1.139</w:t>
      </w:r>
      <w:r w:rsidRPr="008711EA">
        <w:tab/>
        <w:t>Warning Area Coordinates</w:t>
      </w:r>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p>
    <w:p w14:paraId="7EF7B6C6" w14:textId="77777777" w:rsidR="004219B1" w:rsidRPr="008711EA" w:rsidRDefault="004219B1" w:rsidP="001F24A0">
      <w:pPr>
        <w:widowControl w:val="0"/>
        <w:rPr>
          <w:lang w:eastAsia="zh-CN"/>
        </w:rPr>
      </w:pPr>
      <w:r w:rsidRPr="008711EA">
        <w:t>This IE contains the affected alert area coordinates of a warning message</w:t>
      </w:r>
      <w:bookmarkStart w:id="8427" w:name="_Hlk516148179"/>
      <w:r w:rsidRPr="008711EA">
        <w:rPr>
          <w:lang w:eastAsia="zh-CN"/>
        </w:rPr>
        <w:t>, and</w:t>
      </w:r>
      <w:r w:rsidRPr="008711EA">
        <w:t xml:space="preserve"> will be broadcast over the radio interface</w:t>
      </w:r>
      <w:r w:rsidRPr="008711EA">
        <w:rPr>
          <w:lang w:eastAsia="zh-CN"/>
        </w:rPr>
        <w:t>.</w:t>
      </w:r>
      <w:bookmarkEnd w:id="84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4219B1" w:rsidRPr="008711EA" w14:paraId="43CA2E72" w14:textId="77777777" w:rsidTr="00F636DB">
        <w:tc>
          <w:tcPr>
            <w:tcW w:w="1259" w:type="pct"/>
          </w:tcPr>
          <w:p w14:paraId="002BBC0D"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8D9E46A"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1C77FF"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Range</w:t>
            </w:r>
          </w:p>
        </w:tc>
        <w:tc>
          <w:tcPr>
            <w:tcW w:w="963" w:type="pct"/>
          </w:tcPr>
          <w:p w14:paraId="4134506C"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EFE1076"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Semantics Description</w:t>
            </w:r>
          </w:p>
        </w:tc>
      </w:tr>
      <w:tr w:rsidR="004219B1" w:rsidRPr="008711EA" w14:paraId="5AFA6ACE" w14:textId="77777777" w:rsidTr="00F636DB">
        <w:tc>
          <w:tcPr>
            <w:tcW w:w="1259" w:type="pct"/>
          </w:tcPr>
          <w:p w14:paraId="3E64B25E" w14:textId="77777777" w:rsidR="004219B1" w:rsidRPr="008711EA" w:rsidRDefault="004219B1" w:rsidP="001F24A0">
            <w:pPr>
              <w:pStyle w:val="TAL"/>
              <w:keepNext w:val="0"/>
              <w:keepLines w:val="0"/>
              <w:widowControl w:val="0"/>
              <w:rPr>
                <w:rFonts w:cs="Arial"/>
                <w:i/>
                <w:lang w:eastAsia="ja-JP"/>
              </w:rPr>
            </w:pPr>
            <w:r w:rsidRPr="008711EA">
              <w:rPr>
                <w:rFonts w:cs="Arial"/>
                <w:lang w:eastAsia="ja-JP"/>
              </w:rPr>
              <w:t>Warning Area Coordinates</w:t>
            </w:r>
          </w:p>
        </w:tc>
        <w:tc>
          <w:tcPr>
            <w:tcW w:w="556" w:type="pct"/>
          </w:tcPr>
          <w:p w14:paraId="381B89A7"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M</w:t>
            </w:r>
          </w:p>
        </w:tc>
        <w:tc>
          <w:tcPr>
            <w:tcW w:w="741" w:type="pct"/>
          </w:tcPr>
          <w:p w14:paraId="137CACC7" w14:textId="77777777" w:rsidR="004219B1" w:rsidRPr="008711EA" w:rsidRDefault="004219B1" w:rsidP="001F24A0">
            <w:pPr>
              <w:pStyle w:val="TAL"/>
              <w:keepNext w:val="0"/>
              <w:keepLines w:val="0"/>
              <w:widowControl w:val="0"/>
              <w:rPr>
                <w:rFonts w:cs="Arial"/>
                <w:lang w:eastAsia="ja-JP"/>
              </w:rPr>
            </w:pPr>
          </w:p>
        </w:tc>
        <w:tc>
          <w:tcPr>
            <w:tcW w:w="963" w:type="pct"/>
          </w:tcPr>
          <w:p w14:paraId="30FD115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OCTET STRING (SIZE(1..1024))</w:t>
            </w:r>
          </w:p>
        </w:tc>
        <w:tc>
          <w:tcPr>
            <w:tcW w:w="1481" w:type="pct"/>
          </w:tcPr>
          <w:p w14:paraId="778F9956"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The length of this IE varies between 1 to 1024 bytes.</w:t>
            </w:r>
          </w:p>
        </w:tc>
      </w:tr>
    </w:tbl>
    <w:p w14:paraId="53E056B2" w14:textId="77777777" w:rsidR="004219B1" w:rsidRPr="008711EA" w:rsidRDefault="004219B1" w:rsidP="001F24A0">
      <w:pPr>
        <w:widowControl w:val="0"/>
        <w:rPr>
          <w:lang w:eastAsia="zh-CN"/>
        </w:rPr>
      </w:pPr>
    </w:p>
    <w:p w14:paraId="606AE026" w14:textId="77777777" w:rsidR="00017457" w:rsidRPr="008711EA" w:rsidRDefault="00017457" w:rsidP="001F24A0">
      <w:pPr>
        <w:pStyle w:val="Heading4"/>
        <w:keepNext w:val="0"/>
        <w:keepLines w:val="0"/>
        <w:widowControl w:val="0"/>
        <w:ind w:left="0" w:firstLine="0"/>
      </w:pPr>
      <w:bookmarkStart w:id="8428" w:name="_Toc20953848"/>
      <w:bookmarkStart w:id="8429" w:name="_Toc29391026"/>
      <w:bookmarkStart w:id="8430" w:name="_Toc36551763"/>
      <w:bookmarkStart w:id="8431" w:name="_Toc45831985"/>
      <w:bookmarkStart w:id="8432" w:name="_Toc51762938"/>
      <w:bookmarkStart w:id="8433" w:name="_Toc64381990"/>
      <w:bookmarkStart w:id="8434" w:name="_Toc73964508"/>
      <w:bookmarkStart w:id="8435" w:name="_Toc88647117"/>
      <w:bookmarkStart w:id="8436" w:name="_Toc97883066"/>
      <w:bookmarkStart w:id="8437" w:name="_Toc98531641"/>
      <w:bookmarkStart w:id="8438" w:name="_Toc105517713"/>
      <w:bookmarkStart w:id="8439" w:name="_Toc106108604"/>
      <w:bookmarkStart w:id="8440" w:name="_Toc113657189"/>
      <w:bookmarkStart w:id="8441" w:name="_Toc114052408"/>
      <w:bookmarkStart w:id="8442" w:name="_Toc138759670"/>
      <w:r w:rsidRPr="008711EA">
        <w:lastRenderedPageBreak/>
        <w:t>9.2.1.140</w:t>
      </w:r>
      <w:r w:rsidRPr="008711EA">
        <w:tab/>
      </w:r>
      <w:r w:rsidRPr="008711EA">
        <w:rPr>
          <w:rFonts w:cs="Arial"/>
          <w:lang w:eastAsia="ja-JP"/>
        </w:rPr>
        <w:t xml:space="preserve">Subscription Based </w:t>
      </w:r>
      <w:r w:rsidRPr="008711EA">
        <w:t>UE Differentiation Information</w:t>
      </w:r>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p>
    <w:p w14:paraId="7F260ACF" w14:textId="77777777" w:rsidR="00017457" w:rsidRPr="008711EA" w:rsidRDefault="00017457" w:rsidP="001F24A0">
      <w:pPr>
        <w:widowControl w:val="0"/>
        <w:rPr>
          <w:lang w:eastAsia="zh-CN"/>
        </w:rPr>
      </w:pPr>
      <w:r w:rsidRPr="008711EA">
        <w:t>This IE is generated by the MME based on the UE subscription information, it provides the Subscription Based UE differentiation Information</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17457" w:rsidRPr="008711EA" w14:paraId="60FC5A8D" w14:textId="77777777" w:rsidTr="00F636DB">
        <w:trPr>
          <w:tblHeader/>
        </w:trPr>
        <w:tc>
          <w:tcPr>
            <w:tcW w:w="1259" w:type="pct"/>
          </w:tcPr>
          <w:p w14:paraId="7179B4D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1A7517"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30AD1FD"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Range</w:t>
            </w:r>
          </w:p>
        </w:tc>
        <w:tc>
          <w:tcPr>
            <w:tcW w:w="963" w:type="pct"/>
          </w:tcPr>
          <w:p w14:paraId="1126C09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B60C23"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Semantics description</w:t>
            </w:r>
          </w:p>
        </w:tc>
      </w:tr>
      <w:tr w:rsidR="00017457" w:rsidRPr="008711EA" w14:paraId="23D35485" w14:textId="77777777" w:rsidTr="00F636DB">
        <w:tc>
          <w:tcPr>
            <w:tcW w:w="1259" w:type="pct"/>
          </w:tcPr>
          <w:p w14:paraId="4C2ACA2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Communication Indicator</w:t>
            </w:r>
          </w:p>
        </w:tc>
        <w:tc>
          <w:tcPr>
            <w:tcW w:w="556" w:type="pct"/>
          </w:tcPr>
          <w:p w14:paraId="20995E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6C3BC04" w14:textId="77777777" w:rsidR="00017457" w:rsidRPr="008711EA" w:rsidRDefault="00017457" w:rsidP="001F24A0">
            <w:pPr>
              <w:pStyle w:val="TAL"/>
              <w:keepNext w:val="0"/>
              <w:keepLines w:val="0"/>
              <w:widowControl w:val="0"/>
              <w:rPr>
                <w:rFonts w:cs="Arial"/>
                <w:i/>
                <w:lang w:eastAsia="ja-JP"/>
              </w:rPr>
            </w:pPr>
          </w:p>
        </w:tc>
        <w:tc>
          <w:tcPr>
            <w:tcW w:w="963" w:type="pct"/>
          </w:tcPr>
          <w:p w14:paraId="0E10AB97" w14:textId="77777777" w:rsidR="00017457" w:rsidRPr="008711EA" w:rsidRDefault="00017457" w:rsidP="001F24A0">
            <w:pPr>
              <w:pStyle w:val="TAL"/>
              <w:keepNext w:val="0"/>
              <w:keepLines w:val="0"/>
              <w:widowControl w:val="0"/>
              <w:rPr>
                <w:rFonts w:cs="Arial"/>
                <w:snapToGrid w:val="0"/>
                <w:lang w:eastAsia="ja-JP"/>
              </w:rPr>
            </w:pPr>
            <w:r w:rsidRPr="008711EA">
              <w:t>ENUMERATED(periodically, on demand, …)</w:t>
            </w:r>
          </w:p>
        </w:tc>
        <w:tc>
          <w:tcPr>
            <w:tcW w:w="1481" w:type="pct"/>
          </w:tcPr>
          <w:p w14:paraId="309373EF" w14:textId="77777777" w:rsidR="00017457" w:rsidRPr="008711EA" w:rsidRDefault="00017457" w:rsidP="001F24A0">
            <w:pPr>
              <w:pStyle w:val="TAL"/>
              <w:keepNext w:val="0"/>
              <w:keepLines w:val="0"/>
              <w:widowControl w:val="0"/>
              <w:rPr>
                <w:rFonts w:cs="Arial"/>
                <w:lang w:eastAsia="ja-JP"/>
              </w:rPr>
            </w:pPr>
            <w:r w:rsidRPr="008711EA">
              <w:t>This IE indicates whether the UE communicates periodically or not, e.g. only on demand.</w:t>
            </w:r>
          </w:p>
        </w:tc>
      </w:tr>
      <w:tr w:rsidR="00017457" w:rsidRPr="008711EA" w14:paraId="769D45C3" w14:textId="77777777" w:rsidTr="00F636DB">
        <w:tc>
          <w:tcPr>
            <w:tcW w:w="1259" w:type="pct"/>
          </w:tcPr>
          <w:p w14:paraId="7D5E2AB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Time</w:t>
            </w:r>
          </w:p>
        </w:tc>
        <w:tc>
          <w:tcPr>
            <w:tcW w:w="556" w:type="pct"/>
          </w:tcPr>
          <w:p w14:paraId="209A65E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5E43650B" w14:textId="77777777" w:rsidR="00017457" w:rsidRPr="008711EA" w:rsidRDefault="00017457" w:rsidP="001F24A0">
            <w:pPr>
              <w:pStyle w:val="TAL"/>
              <w:keepNext w:val="0"/>
              <w:keepLines w:val="0"/>
              <w:widowControl w:val="0"/>
              <w:rPr>
                <w:rFonts w:cs="Arial"/>
                <w:i/>
                <w:lang w:eastAsia="ja-JP"/>
              </w:rPr>
            </w:pPr>
          </w:p>
        </w:tc>
        <w:tc>
          <w:tcPr>
            <w:tcW w:w="963" w:type="pct"/>
          </w:tcPr>
          <w:p w14:paraId="5A883DF2"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INTEGER (1..3600, …)</w:t>
            </w:r>
          </w:p>
        </w:tc>
        <w:tc>
          <w:tcPr>
            <w:tcW w:w="1481" w:type="pct"/>
          </w:tcPr>
          <w:p w14:paraId="37BD5CC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This IE indicates the i</w:t>
            </w:r>
            <w:r w:rsidRPr="008711EA">
              <w:t>nterval time of periodic communication, the unit is: second</w:t>
            </w:r>
          </w:p>
        </w:tc>
      </w:tr>
      <w:tr w:rsidR="00017457" w:rsidRPr="008711EA" w14:paraId="35FACCC8" w14:textId="77777777" w:rsidTr="00F636DB">
        <w:tc>
          <w:tcPr>
            <w:tcW w:w="1259" w:type="pct"/>
          </w:tcPr>
          <w:p w14:paraId="0A8A334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Scheduled Communication Time</w:t>
            </w:r>
          </w:p>
        </w:tc>
        <w:tc>
          <w:tcPr>
            <w:tcW w:w="556" w:type="pct"/>
          </w:tcPr>
          <w:p w14:paraId="72DD810E" w14:textId="77777777" w:rsidR="00017457" w:rsidRPr="008711EA" w:rsidRDefault="00017457" w:rsidP="001F24A0">
            <w:pPr>
              <w:pStyle w:val="TAL"/>
              <w:keepNext w:val="0"/>
              <w:keepLines w:val="0"/>
              <w:widowControl w:val="0"/>
              <w:rPr>
                <w:rFonts w:cs="Arial"/>
                <w:lang w:eastAsia="ja-JP"/>
              </w:rPr>
            </w:pPr>
          </w:p>
        </w:tc>
        <w:tc>
          <w:tcPr>
            <w:tcW w:w="741" w:type="pct"/>
          </w:tcPr>
          <w:p w14:paraId="36ACEF9F" w14:textId="77777777" w:rsidR="00017457" w:rsidRPr="008711EA" w:rsidRDefault="00017457" w:rsidP="001F24A0">
            <w:pPr>
              <w:pStyle w:val="TAL"/>
              <w:keepNext w:val="0"/>
              <w:keepLines w:val="0"/>
              <w:widowControl w:val="0"/>
              <w:rPr>
                <w:rFonts w:cs="Arial"/>
                <w:i/>
                <w:lang w:eastAsia="ja-JP"/>
              </w:rPr>
            </w:pPr>
            <w:r w:rsidRPr="008711EA">
              <w:rPr>
                <w:rFonts w:cs="Arial"/>
                <w:i/>
                <w:lang w:eastAsia="ja-JP"/>
              </w:rPr>
              <w:t>0..1</w:t>
            </w:r>
          </w:p>
        </w:tc>
        <w:tc>
          <w:tcPr>
            <w:tcW w:w="963" w:type="pct"/>
          </w:tcPr>
          <w:p w14:paraId="23717237" w14:textId="77777777" w:rsidR="00017457" w:rsidRPr="008711EA" w:rsidRDefault="00017457" w:rsidP="001F24A0">
            <w:pPr>
              <w:pStyle w:val="TAL"/>
              <w:keepNext w:val="0"/>
              <w:keepLines w:val="0"/>
              <w:widowControl w:val="0"/>
              <w:rPr>
                <w:rFonts w:cs="Arial"/>
                <w:snapToGrid w:val="0"/>
                <w:lang w:eastAsia="ja-JP"/>
              </w:rPr>
            </w:pPr>
          </w:p>
        </w:tc>
        <w:tc>
          <w:tcPr>
            <w:tcW w:w="1481" w:type="pct"/>
          </w:tcPr>
          <w:p w14:paraId="52377E72" w14:textId="77777777" w:rsidR="00017457" w:rsidRPr="008711EA" w:rsidRDefault="00017457" w:rsidP="001F24A0">
            <w:pPr>
              <w:pStyle w:val="TAL"/>
              <w:keepNext w:val="0"/>
              <w:keepLines w:val="0"/>
              <w:widowControl w:val="0"/>
              <w:rPr>
                <w:rFonts w:cs="Arial"/>
                <w:lang w:eastAsia="ja-JP"/>
              </w:rPr>
            </w:pPr>
            <w:r w:rsidRPr="008711EA">
              <w:t>This IE indicates the time zone and day of the week when the UE is available for communication.</w:t>
            </w:r>
          </w:p>
        </w:tc>
      </w:tr>
      <w:tr w:rsidR="00017457" w:rsidRPr="008711EA" w14:paraId="7696B9BA" w14:textId="77777777" w:rsidTr="00F636DB">
        <w:tc>
          <w:tcPr>
            <w:tcW w:w="1259" w:type="pct"/>
          </w:tcPr>
          <w:p w14:paraId="718EE7AD"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&gt;&gt;Day of Week</w:t>
            </w:r>
          </w:p>
        </w:tc>
        <w:tc>
          <w:tcPr>
            <w:tcW w:w="556" w:type="pct"/>
          </w:tcPr>
          <w:p w14:paraId="125ABB95"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DDAED9D" w14:textId="77777777" w:rsidR="00017457" w:rsidRPr="008711EA" w:rsidRDefault="00017457" w:rsidP="001F24A0">
            <w:pPr>
              <w:pStyle w:val="TAL"/>
              <w:keepNext w:val="0"/>
              <w:keepLines w:val="0"/>
              <w:widowControl w:val="0"/>
              <w:rPr>
                <w:rFonts w:cs="Arial"/>
                <w:i/>
                <w:lang w:eastAsia="ja-JP"/>
              </w:rPr>
            </w:pPr>
          </w:p>
        </w:tc>
        <w:tc>
          <w:tcPr>
            <w:tcW w:w="963" w:type="pct"/>
          </w:tcPr>
          <w:p w14:paraId="12DA798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zh-CN"/>
              </w:rPr>
              <w:t>BIT STRING (SIZE(7))</w:t>
            </w:r>
          </w:p>
        </w:tc>
        <w:tc>
          <w:tcPr>
            <w:tcW w:w="1481" w:type="pct"/>
          </w:tcPr>
          <w:p w14:paraId="6273F8B1" w14:textId="77777777" w:rsidR="00017457" w:rsidRPr="008711EA" w:rsidRDefault="00017457" w:rsidP="001F24A0">
            <w:pPr>
              <w:pStyle w:val="TAL"/>
              <w:keepNext w:val="0"/>
              <w:keepLines w:val="0"/>
              <w:widowControl w:val="0"/>
            </w:pPr>
            <w:r w:rsidRPr="008711EA">
              <w:t>If Day-Of-Week is not provided this shall be interpreted as every day of the week.</w:t>
            </w:r>
          </w:p>
          <w:p w14:paraId="16188C4C" w14:textId="77777777" w:rsidR="00017457" w:rsidRPr="008711EA" w:rsidRDefault="00017457" w:rsidP="001F24A0">
            <w:pPr>
              <w:pStyle w:val="TAL"/>
              <w:keepNext w:val="0"/>
              <w:keepLines w:val="0"/>
              <w:widowControl w:val="0"/>
              <w:rPr>
                <w:rFonts w:cs="Arial"/>
                <w:lang w:eastAsia="zh-CN"/>
              </w:rPr>
            </w:pPr>
            <w:r w:rsidRPr="008711EA">
              <w:rPr>
                <w:rFonts w:cs="Arial"/>
                <w:lang w:eastAsia="zh-CN"/>
              </w:rPr>
              <w:t>Each position in the bitmap represents a day of</w:t>
            </w:r>
            <w:r w:rsidRPr="008711EA">
              <w:rPr>
                <w:rFonts w:cs="Arial"/>
                <w:lang w:val="en-US" w:eastAsia="zh-CN"/>
              </w:rPr>
              <w:t xml:space="preserve"> the week</w:t>
            </w:r>
            <w:r w:rsidRPr="008711EA">
              <w:rPr>
                <w:rFonts w:cs="Arial"/>
                <w:lang w:eastAsia="zh-CN"/>
              </w:rPr>
              <w:t>:</w:t>
            </w:r>
          </w:p>
          <w:p w14:paraId="46CB0BF6" w14:textId="77777777" w:rsidR="00017457" w:rsidRPr="008711EA" w:rsidRDefault="00017457" w:rsidP="001F24A0">
            <w:pPr>
              <w:pStyle w:val="TAL"/>
              <w:keepNext w:val="0"/>
              <w:keepLines w:val="0"/>
              <w:widowControl w:val="0"/>
            </w:pPr>
            <w:r w:rsidRPr="008711EA">
              <w:rPr>
                <w:rFonts w:cs="Arial"/>
                <w:lang w:eastAsia="ja-JP"/>
              </w:rPr>
              <w:t>first bit</w:t>
            </w:r>
            <w:r w:rsidRPr="008711EA">
              <w:rPr>
                <w:rFonts w:cs="Arial"/>
                <w:lang w:eastAsia="zh-CN"/>
              </w:rPr>
              <w:t xml:space="preserve"> = Mon, </w:t>
            </w:r>
            <w:r w:rsidRPr="008711EA">
              <w:rPr>
                <w:rFonts w:cs="Arial"/>
                <w:lang w:eastAsia="ja-JP"/>
              </w:rPr>
              <w:t>second bit</w:t>
            </w:r>
            <w:r w:rsidRPr="008711EA">
              <w:rPr>
                <w:rFonts w:cs="Arial"/>
                <w:lang w:eastAsia="zh-CN"/>
              </w:rPr>
              <w:t xml:space="preserve"> =Tue,</w:t>
            </w:r>
            <w:r w:rsidRPr="008711EA">
              <w:rPr>
                <w:rFonts w:cs="Arial"/>
                <w:lang w:eastAsia="ja-JP"/>
              </w:rPr>
              <w:t xml:space="preserve"> third bit</w:t>
            </w:r>
            <w:r w:rsidRPr="008711EA">
              <w:rPr>
                <w:rFonts w:cs="Arial"/>
                <w:lang w:eastAsia="zh-CN"/>
              </w:rPr>
              <w:t xml:space="preserve"> =Wed, and so on</w:t>
            </w:r>
            <w:r w:rsidRPr="008711EA">
              <w:rPr>
                <w:rFonts w:cs="Arial"/>
                <w:lang w:eastAsia="ja-JP"/>
              </w:rPr>
              <w:t xml:space="preserve">. </w:t>
            </w:r>
            <w:r w:rsidRPr="008711EA">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8711EA">
                <w:rPr>
                  <w:rFonts w:cs="Arial"/>
                  <w:lang w:eastAsia="zh-CN"/>
                </w:rPr>
                <w:t>1’</w:t>
              </w:r>
            </w:smartTag>
            <w:r w:rsidRPr="008711EA">
              <w:rPr>
                <w:rFonts w:cs="Arial"/>
                <w:lang w:eastAsia="zh-CN"/>
              </w:rPr>
              <w:t xml:space="preserve"> indicates ‘scheduled.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8711EA">
                <w:rPr>
                  <w:rFonts w:cs="Arial"/>
                  <w:lang w:eastAsia="zh-CN"/>
                </w:rPr>
                <w:t>0’</w:t>
              </w:r>
            </w:smartTag>
            <w:r w:rsidRPr="008711EA">
              <w:rPr>
                <w:rFonts w:cs="Arial"/>
                <w:lang w:eastAsia="zh-CN"/>
              </w:rPr>
              <w:t xml:space="preserve"> indicates ‘not scheduled’.</w:t>
            </w:r>
          </w:p>
        </w:tc>
      </w:tr>
      <w:tr w:rsidR="00017457" w:rsidRPr="008711EA" w14:paraId="3E4E7D1F" w14:textId="77777777" w:rsidTr="00F636DB">
        <w:tc>
          <w:tcPr>
            <w:tcW w:w="1259" w:type="pct"/>
          </w:tcPr>
          <w:p w14:paraId="0F5FFADA"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Start</w:t>
            </w:r>
          </w:p>
        </w:tc>
        <w:tc>
          <w:tcPr>
            <w:tcW w:w="556" w:type="pct"/>
          </w:tcPr>
          <w:p w14:paraId="70272E6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2A2CCC0A" w14:textId="77777777" w:rsidR="00017457" w:rsidRPr="008711EA" w:rsidRDefault="00017457" w:rsidP="001F24A0">
            <w:pPr>
              <w:pStyle w:val="TAL"/>
              <w:keepNext w:val="0"/>
              <w:keepLines w:val="0"/>
              <w:widowControl w:val="0"/>
              <w:rPr>
                <w:rFonts w:cs="Arial"/>
                <w:i/>
                <w:lang w:eastAsia="ja-JP"/>
              </w:rPr>
            </w:pPr>
          </w:p>
        </w:tc>
        <w:tc>
          <w:tcPr>
            <w:tcW w:w="963" w:type="pct"/>
          </w:tcPr>
          <w:p w14:paraId="139C573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6FCA28E0" w14:textId="77777777" w:rsidR="00017457" w:rsidRPr="008711EA" w:rsidRDefault="00017457" w:rsidP="001F24A0">
            <w:pPr>
              <w:pStyle w:val="TAL"/>
              <w:keepNext w:val="0"/>
              <w:keepLines w:val="0"/>
              <w:widowControl w:val="0"/>
            </w:pPr>
            <w:r w:rsidRPr="008711EA">
              <w:t>This IE indicates the time to start of the day, each value represent the corresponding second since 00:00 of the day.</w:t>
            </w:r>
          </w:p>
          <w:p w14:paraId="398F020D" w14:textId="77777777" w:rsidR="00017457" w:rsidRPr="008711EA" w:rsidRDefault="00017457" w:rsidP="001F24A0">
            <w:pPr>
              <w:pStyle w:val="TAL"/>
              <w:keepNext w:val="0"/>
              <w:keepLines w:val="0"/>
              <w:widowControl w:val="0"/>
            </w:pPr>
            <w:r w:rsidRPr="008711EA">
              <w:t>If Time-Of-Day-Start is not provided, starting time shall be set to start of the day(s) indicated by Day-Of-Week-Mask.</w:t>
            </w:r>
          </w:p>
        </w:tc>
      </w:tr>
      <w:tr w:rsidR="00017457" w:rsidRPr="008711EA" w14:paraId="0AE0848F" w14:textId="77777777" w:rsidTr="00F636DB">
        <w:tc>
          <w:tcPr>
            <w:tcW w:w="1259" w:type="pct"/>
          </w:tcPr>
          <w:p w14:paraId="6422E447"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End</w:t>
            </w:r>
          </w:p>
        </w:tc>
        <w:tc>
          <w:tcPr>
            <w:tcW w:w="556" w:type="pct"/>
          </w:tcPr>
          <w:p w14:paraId="299C65B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FF6E2DD" w14:textId="77777777" w:rsidR="00017457" w:rsidRPr="008711EA" w:rsidRDefault="00017457" w:rsidP="001F24A0">
            <w:pPr>
              <w:pStyle w:val="TAL"/>
              <w:keepNext w:val="0"/>
              <w:keepLines w:val="0"/>
              <w:widowControl w:val="0"/>
              <w:rPr>
                <w:rFonts w:cs="Arial"/>
                <w:i/>
                <w:lang w:eastAsia="ja-JP"/>
              </w:rPr>
            </w:pPr>
          </w:p>
        </w:tc>
        <w:tc>
          <w:tcPr>
            <w:tcW w:w="963" w:type="pct"/>
          </w:tcPr>
          <w:p w14:paraId="6D6A19C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1A6B5A2F" w14:textId="77777777" w:rsidR="00017457" w:rsidRPr="008711EA" w:rsidRDefault="00017457" w:rsidP="001F24A0">
            <w:pPr>
              <w:pStyle w:val="TAL"/>
              <w:keepNext w:val="0"/>
              <w:keepLines w:val="0"/>
              <w:widowControl w:val="0"/>
            </w:pPr>
            <w:r w:rsidRPr="008711EA">
              <w:t xml:space="preserve">This IE indicates the time to start of the day, each value represent the corresponding second since 00:00 of the day. The value of this IE should be bigger than the value of </w:t>
            </w:r>
            <w:r w:rsidRPr="008711EA">
              <w:rPr>
                <w:i/>
              </w:rPr>
              <w:t>Time of Day Start</w:t>
            </w:r>
            <w:r w:rsidRPr="008711EA">
              <w:t xml:space="preserve"> IE.</w:t>
            </w:r>
          </w:p>
          <w:p w14:paraId="236F78CB" w14:textId="77777777" w:rsidR="00017457" w:rsidRPr="008711EA" w:rsidRDefault="00017457" w:rsidP="001F24A0">
            <w:pPr>
              <w:pStyle w:val="TAL"/>
              <w:keepNext w:val="0"/>
              <w:keepLines w:val="0"/>
              <w:widowControl w:val="0"/>
            </w:pPr>
          </w:p>
          <w:p w14:paraId="0679D4AC" w14:textId="77777777" w:rsidR="00017457" w:rsidRPr="008711EA" w:rsidRDefault="00017457" w:rsidP="001F24A0">
            <w:pPr>
              <w:pStyle w:val="TAL"/>
              <w:keepNext w:val="0"/>
              <w:keepLines w:val="0"/>
              <w:widowControl w:val="0"/>
            </w:pPr>
            <w:r w:rsidRPr="008711EA">
              <w:t>If Time-Of-Day-End is not provided, ending time is end of the day(s) indicated by Day-Of-Week-Mask.</w:t>
            </w:r>
          </w:p>
        </w:tc>
      </w:tr>
      <w:tr w:rsidR="00017457" w:rsidRPr="008711EA" w14:paraId="6A0A22BB" w14:textId="77777777" w:rsidTr="00F636DB">
        <w:tc>
          <w:tcPr>
            <w:tcW w:w="1259" w:type="pct"/>
          </w:tcPr>
          <w:p w14:paraId="624A0CA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Stationary Indication</w:t>
            </w:r>
          </w:p>
        </w:tc>
        <w:tc>
          <w:tcPr>
            <w:tcW w:w="556" w:type="pct"/>
          </w:tcPr>
          <w:p w14:paraId="4DD4776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AF5733F" w14:textId="77777777" w:rsidR="00017457" w:rsidRPr="008711EA" w:rsidRDefault="00017457" w:rsidP="001F24A0">
            <w:pPr>
              <w:pStyle w:val="TAL"/>
              <w:keepNext w:val="0"/>
              <w:keepLines w:val="0"/>
              <w:widowControl w:val="0"/>
              <w:rPr>
                <w:rFonts w:cs="Arial"/>
                <w:i/>
                <w:lang w:eastAsia="ja-JP"/>
              </w:rPr>
            </w:pPr>
          </w:p>
        </w:tc>
        <w:tc>
          <w:tcPr>
            <w:tcW w:w="963" w:type="pct"/>
          </w:tcPr>
          <w:p w14:paraId="6553270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w:t>
            </w:r>
            <w:r w:rsidRPr="008711EA">
              <w:t>stationary, mobile</w:t>
            </w:r>
            <w:r w:rsidRPr="008711EA">
              <w:rPr>
                <w:rFonts w:cs="Arial"/>
                <w:lang w:eastAsia="ja-JP"/>
              </w:rPr>
              <w:t>, …)</w:t>
            </w:r>
          </w:p>
        </w:tc>
        <w:tc>
          <w:tcPr>
            <w:tcW w:w="1481" w:type="pct"/>
          </w:tcPr>
          <w:p w14:paraId="420C3997" w14:textId="77777777" w:rsidR="00017457" w:rsidRPr="008711EA" w:rsidRDefault="00017457" w:rsidP="001F24A0">
            <w:pPr>
              <w:pStyle w:val="TAL"/>
              <w:keepNext w:val="0"/>
              <w:keepLines w:val="0"/>
              <w:widowControl w:val="0"/>
              <w:rPr>
                <w:rFonts w:cs="Arial"/>
                <w:lang w:eastAsia="ja-JP"/>
              </w:rPr>
            </w:pPr>
          </w:p>
        </w:tc>
      </w:tr>
      <w:tr w:rsidR="00017457" w:rsidRPr="008711EA" w14:paraId="62CBA858" w14:textId="77777777" w:rsidTr="00F636DB">
        <w:tc>
          <w:tcPr>
            <w:tcW w:w="1259" w:type="pct"/>
          </w:tcPr>
          <w:p w14:paraId="21E347B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Traffic Profile</w:t>
            </w:r>
          </w:p>
        </w:tc>
        <w:tc>
          <w:tcPr>
            <w:tcW w:w="556" w:type="pct"/>
          </w:tcPr>
          <w:p w14:paraId="2742DA8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AC706FF" w14:textId="77777777" w:rsidR="00017457" w:rsidRPr="008711EA" w:rsidRDefault="00017457" w:rsidP="001F24A0">
            <w:pPr>
              <w:pStyle w:val="TAL"/>
              <w:keepNext w:val="0"/>
              <w:keepLines w:val="0"/>
              <w:widowControl w:val="0"/>
              <w:rPr>
                <w:rFonts w:cs="Arial"/>
                <w:i/>
                <w:lang w:eastAsia="ja-JP"/>
              </w:rPr>
            </w:pPr>
          </w:p>
        </w:tc>
        <w:tc>
          <w:tcPr>
            <w:tcW w:w="963" w:type="pct"/>
          </w:tcPr>
          <w:p w14:paraId="5064522E"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ENUMERATED(single packet, dual packets, multiple packets, …)</w:t>
            </w:r>
          </w:p>
        </w:tc>
        <w:tc>
          <w:tcPr>
            <w:tcW w:w="1481" w:type="pct"/>
          </w:tcPr>
          <w:p w14:paraId="33B19DFB"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“single packet” indicates single packet transmission (UL or DL),</w:t>
            </w:r>
          </w:p>
          <w:p w14:paraId="400675E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“dual packets” indicates dual packet transmission (UL with subsequent DL, or DL with subsequent UL),</w:t>
            </w:r>
          </w:p>
          <w:p w14:paraId="52E629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“multiple packets” indicates multiple packets transmission.</w:t>
            </w:r>
          </w:p>
        </w:tc>
      </w:tr>
      <w:tr w:rsidR="00017457" w:rsidRPr="008711EA" w14:paraId="113F297E" w14:textId="77777777" w:rsidTr="00F636DB">
        <w:tc>
          <w:tcPr>
            <w:tcW w:w="1259" w:type="pct"/>
          </w:tcPr>
          <w:p w14:paraId="3A06205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Indication</w:t>
            </w:r>
          </w:p>
        </w:tc>
        <w:tc>
          <w:tcPr>
            <w:tcW w:w="556" w:type="pct"/>
          </w:tcPr>
          <w:p w14:paraId="1813AAC9"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58B9A31" w14:textId="77777777" w:rsidR="00017457" w:rsidRPr="008711EA" w:rsidRDefault="00017457" w:rsidP="001F24A0">
            <w:pPr>
              <w:pStyle w:val="TAL"/>
              <w:keepNext w:val="0"/>
              <w:keepLines w:val="0"/>
              <w:widowControl w:val="0"/>
              <w:rPr>
                <w:rFonts w:cs="Arial"/>
                <w:i/>
                <w:lang w:eastAsia="ja-JP"/>
              </w:rPr>
            </w:pPr>
          </w:p>
        </w:tc>
        <w:tc>
          <w:tcPr>
            <w:tcW w:w="963" w:type="pct"/>
          </w:tcPr>
          <w:p w14:paraId="17A713FC"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ENUMERATED(battery powered, battery powered not rechargeable or replaceable, not battery powered, …)</w:t>
            </w:r>
          </w:p>
        </w:tc>
        <w:tc>
          <w:tcPr>
            <w:tcW w:w="1481" w:type="pct"/>
          </w:tcPr>
          <w:p w14:paraId="7FB6574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3F27936D" w14:textId="77777777" w:rsidR="00017457" w:rsidRPr="008711EA" w:rsidRDefault="00017457" w:rsidP="001F24A0">
      <w:pPr>
        <w:widowControl w:val="0"/>
        <w:rPr>
          <w:lang w:eastAsia="zh-CN"/>
        </w:rPr>
      </w:pPr>
    </w:p>
    <w:p w14:paraId="6C4F8F77" w14:textId="77777777" w:rsidR="00740F2F" w:rsidRPr="008711EA" w:rsidRDefault="00740F2F" w:rsidP="001F24A0">
      <w:pPr>
        <w:pStyle w:val="Heading4"/>
        <w:keepNext w:val="0"/>
        <w:keepLines w:val="0"/>
        <w:widowControl w:val="0"/>
      </w:pPr>
      <w:bookmarkStart w:id="8443" w:name="_Toc20953849"/>
      <w:bookmarkStart w:id="8444" w:name="_Toc29391027"/>
      <w:bookmarkStart w:id="8445" w:name="_Toc36551764"/>
      <w:bookmarkStart w:id="8446" w:name="_Toc45831986"/>
      <w:bookmarkStart w:id="8447" w:name="_Toc51762939"/>
      <w:bookmarkStart w:id="8448" w:name="_Toc64381991"/>
      <w:bookmarkStart w:id="8449" w:name="_Toc73964509"/>
      <w:bookmarkStart w:id="8450" w:name="_Toc88647118"/>
      <w:bookmarkStart w:id="8451" w:name="_Toc97883067"/>
      <w:bookmarkStart w:id="8452" w:name="_Toc98531642"/>
      <w:bookmarkStart w:id="8453" w:name="_Toc105517714"/>
      <w:bookmarkStart w:id="8454" w:name="_Toc106108605"/>
      <w:bookmarkStart w:id="8455" w:name="_Toc113657190"/>
      <w:bookmarkStart w:id="8456" w:name="_Toc114052409"/>
      <w:bookmarkStart w:id="8457" w:name="_Toc138759671"/>
      <w:r w:rsidRPr="008711EA">
        <w:lastRenderedPageBreak/>
        <w:t>9.2.1.141</w:t>
      </w:r>
      <w:r w:rsidRPr="008711EA">
        <w:tab/>
        <w:t>PSCell Information</w:t>
      </w:r>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p>
    <w:p w14:paraId="433FC463" w14:textId="77777777" w:rsidR="00740F2F" w:rsidRPr="008711EA" w:rsidRDefault="00740F2F" w:rsidP="001F24A0">
      <w:pPr>
        <w:widowControl w:val="0"/>
      </w:pPr>
      <w:r w:rsidRPr="008711EA">
        <w:t>This IE includes the information of the UE’s PSCell.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2C67F0BC" w14:textId="77777777" w:rsidTr="00F636DB">
        <w:tc>
          <w:tcPr>
            <w:tcW w:w="1259" w:type="pct"/>
          </w:tcPr>
          <w:p w14:paraId="005DE30F"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DC68CD"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EAD5CB7"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7BCA8AFB"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42A95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400D964A" w14:textId="77777777" w:rsidTr="00F636DB">
        <w:tc>
          <w:tcPr>
            <w:tcW w:w="1259" w:type="pct"/>
          </w:tcPr>
          <w:p w14:paraId="2A8B2C9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NR Cell Identity</w:t>
            </w:r>
          </w:p>
        </w:tc>
        <w:tc>
          <w:tcPr>
            <w:tcW w:w="556" w:type="pct"/>
          </w:tcPr>
          <w:p w14:paraId="383B9ED0"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62485D3D" w14:textId="77777777" w:rsidR="00740F2F" w:rsidRPr="008711EA" w:rsidRDefault="00740F2F" w:rsidP="001F24A0">
            <w:pPr>
              <w:pStyle w:val="TAL"/>
              <w:keepNext w:val="0"/>
              <w:keepLines w:val="0"/>
              <w:widowControl w:val="0"/>
              <w:rPr>
                <w:rFonts w:cs="Arial"/>
                <w:lang w:eastAsia="ja-JP"/>
              </w:rPr>
            </w:pPr>
          </w:p>
        </w:tc>
        <w:tc>
          <w:tcPr>
            <w:tcW w:w="963" w:type="pct"/>
          </w:tcPr>
          <w:p w14:paraId="0D2DD88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9.2.1.142</w:t>
            </w:r>
          </w:p>
        </w:tc>
        <w:tc>
          <w:tcPr>
            <w:tcW w:w="1481" w:type="pct"/>
          </w:tcPr>
          <w:p w14:paraId="32D8BE69" w14:textId="77777777" w:rsidR="00740F2F" w:rsidRPr="008711EA" w:rsidRDefault="00740F2F" w:rsidP="001F24A0">
            <w:pPr>
              <w:pStyle w:val="TAL"/>
              <w:keepNext w:val="0"/>
              <w:keepLines w:val="0"/>
              <w:widowControl w:val="0"/>
              <w:rPr>
                <w:rFonts w:cs="Arial"/>
                <w:lang w:eastAsia="ja-JP"/>
              </w:rPr>
            </w:pPr>
          </w:p>
        </w:tc>
      </w:tr>
    </w:tbl>
    <w:p w14:paraId="644B6E0C" w14:textId="77777777" w:rsidR="00740F2F" w:rsidRPr="008711EA" w:rsidRDefault="00740F2F" w:rsidP="001F24A0">
      <w:pPr>
        <w:widowControl w:val="0"/>
        <w:rPr>
          <w:noProof/>
        </w:rPr>
      </w:pPr>
    </w:p>
    <w:p w14:paraId="3CC9A20B" w14:textId="77777777" w:rsidR="00740F2F" w:rsidRPr="008711EA" w:rsidRDefault="00740F2F" w:rsidP="001F24A0">
      <w:pPr>
        <w:pStyle w:val="Heading4"/>
        <w:keepNext w:val="0"/>
        <w:keepLines w:val="0"/>
        <w:widowControl w:val="0"/>
      </w:pPr>
      <w:bookmarkStart w:id="8458" w:name="_Toc20953850"/>
      <w:bookmarkStart w:id="8459" w:name="_Toc29391028"/>
      <w:bookmarkStart w:id="8460" w:name="_Toc36551765"/>
      <w:bookmarkStart w:id="8461" w:name="_Toc45831987"/>
      <w:bookmarkStart w:id="8462" w:name="_Toc51762940"/>
      <w:bookmarkStart w:id="8463" w:name="_Toc64381992"/>
      <w:bookmarkStart w:id="8464" w:name="_Toc73964510"/>
      <w:bookmarkStart w:id="8465" w:name="_Toc88647119"/>
      <w:bookmarkStart w:id="8466" w:name="_Toc97883068"/>
      <w:bookmarkStart w:id="8467" w:name="_Toc98531643"/>
      <w:bookmarkStart w:id="8468" w:name="_Toc105517715"/>
      <w:bookmarkStart w:id="8469" w:name="_Toc106108606"/>
      <w:bookmarkStart w:id="8470" w:name="_Toc113657191"/>
      <w:bookmarkStart w:id="8471" w:name="_Toc114052410"/>
      <w:bookmarkStart w:id="8472" w:name="_Toc138759672"/>
      <w:r w:rsidRPr="008711EA">
        <w:t>9.2.1.142</w:t>
      </w:r>
      <w:r w:rsidRPr="008711EA">
        <w:tab/>
        <w:t>NR CGI</w:t>
      </w:r>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p>
    <w:p w14:paraId="1E5A581D" w14:textId="77777777" w:rsidR="00740F2F" w:rsidRPr="008711EA" w:rsidRDefault="00740F2F" w:rsidP="001F24A0">
      <w:pPr>
        <w:widowControl w:val="0"/>
      </w:pPr>
      <w:r w:rsidRPr="008711EA">
        <w:t>This IE is used to globally identify an NR cell (see TS 38.300 [45]).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30F46A98" w14:textId="77777777" w:rsidTr="00F636DB">
        <w:tc>
          <w:tcPr>
            <w:tcW w:w="1259" w:type="pct"/>
          </w:tcPr>
          <w:p w14:paraId="0AF31B64"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6E906A"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BA6F81E"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5F8966E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53E4546"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17C58BC6" w14:textId="77777777" w:rsidTr="00F636DB">
        <w:tc>
          <w:tcPr>
            <w:tcW w:w="1259" w:type="pct"/>
          </w:tcPr>
          <w:p w14:paraId="2BAA0CBB" w14:textId="77777777" w:rsidR="00740F2F" w:rsidRPr="008711EA" w:rsidRDefault="00740F2F"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35B72EA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4F85E33C" w14:textId="77777777" w:rsidR="00740F2F" w:rsidRPr="008711EA" w:rsidRDefault="00740F2F" w:rsidP="001F24A0">
            <w:pPr>
              <w:pStyle w:val="TAL"/>
              <w:keepNext w:val="0"/>
              <w:keepLines w:val="0"/>
              <w:widowControl w:val="0"/>
              <w:rPr>
                <w:rFonts w:cs="Arial"/>
                <w:lang w:eastAsia="ja-JP"/>
              </w:rPr>
            </w:pPr>
          </w:p>
        </w:tc>
        <w:tc>
          <w:tcPr>
            <w:tcW w:w="963" w:type="pct"/>
          </w:tcPr>
          <w:p w14:paraId="5E6B467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9.2.3.8</w:t>
            </w:r>
          </w:p>
        </w:tc>
        <w:tc>
          <w:tcPr>
            <w:tcW w:w="1481" w:type="pct"/>
          </w:tcPr>
          <w:p w14:paraId="547B42FB" w14:textId="77777777" w:rsidR="00740F2F" w:rsidRPr="008711EA" w:rsidRDefault="00740F2F" w:rsidP="001F24A0">
            <w:pPr>
              <w:widowControl w:val="0"/>
              <w:spacing w:after="0"/>
              <w:rPr>
                <w:rFonts w:ascii="Arial" w:hAnsi="Arial"/>
                <w:sz w:val="18"/>
              </w:rPr>
            </w:pPr>
          </w:p>
        </w:tc>
      </w:tr>
      <w:tr w:rsidR="00740F2F" w:rsidRPr="008711EA" w14:paraId="7C4452DC" w14:textId="77777777" w:rsidTr="00F636DB">
        <w:tc>
          <w:tcPr>
            <w:tcW w:w="1259" w:type="pct"/>
          </w:tcPr>
          <w:p w14:paraId="108FF6A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7DF7638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16B2F91C" w14:textId="77777777" w:rsidR="00740F2F" w:rsidRPr="008711EA" w:rsidRDefault="00740F2F" w:rsidP="001F24A0">
            <w:pPr>
              <w:pStyle w:val="TAL"/>
              <w:keepNext w:val="0"/>
              <w:keepLines w:val="0"/>
              <w:widowControl w:val="0"/>
              <w:rPr>
                <w:rFonts w:cs="Arial"/>
                <w:lang w:eastAsia="ja-JP"/>
              </w:rPr>
            </w:pPr>
          </w:p>
        </w:tc>
        <w:tc>
          <w:tcPr>
            <w:tcW w:w="963" w:type="pct"/>
          </w:tcPr>
          <w:p w14:paraId="6B0B5566"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BIT STRING (SIZE(36))</w:t>
            </w:r>
          </w:p>
        </w:tc>
        <w:tc>
          <w:tcPr>
            <w:tcW w:w="1481" w:type="pct"/>
          </w:tcPr>
          <w:p w14:paraId="2CD82D08" w14:textId="77777777" w:rsidR="00740F2F" w:rsidRPr="008711EA" w:rsidRDefault="00740F2F" w:rsidP="001F24A0">
            <w:pPr>
              <w:pStyle w:val="TAL"/>
              <w:keepNext w:val="0"/>
              <w:keepLines w:val="0"/>
              <w:widowControl w:val="0"/>
              <w:rPr>
                <w:rFonts w:cs="Arial"/>
                <w:lang w:eastAsia="ja-JP"/>
              </w:rPr>
            </w:pPr>
          </w:p>
        </w:tc>
      </w:tr>
    </w:tbl>
    <w:p w14:paraId="642BC2A6" w14:textId="77777777" w:rsidR="00017457" w:rsidRPr="008711EA" w:rsidRDefault="00017457" w:rsidP="001F24A0">
      <w:pPr>
        <w:widowControl w:val="0"/>
        <w:rPr>
          <w:lang w:eastAsia="zh-CN"/>
        </w:rPr>
      </w:pPr>
    </w:p>
    <w:p w14:paraId="7DD7368A" w14:textId="77777777" w:rsidR="00590177" w:rsidRPr="008711EA" w:rsidRDefault="00590177" w:rsidP="001F24A0">
      <w:pPr>
        <w:pStyle w:val="Heading4"/>
        <w:keepNext w:val="0"/>
        <w:keepLines w:val="0"/>
        <w:widowControl w:val="0"/>
      </w:pPr>
      <w:bookmarkStart w:id="8473" w:name="_Toc20953851"/>
      <w:bookmarkStart w:id="8474" w:name="_Toc29391029"/>
      <w:bookmarkStart w:id="8475" w:name="_Toc36551766"/>
      <w:bookmarkStart w:id="8476" w:name="_Toc45831988"/>
      <w:bookmarkStart w:id="8477" w:name="_Toc51762941"/>
      <w:bookmarkStart w:id="8478" w:name="_Toc64381993"/>
      <w:bookmarkStart w:id="8479" w:name="_Toc73964511"/>
      <w:bookmarkStart w:id="8480" w:name="_Toc88647120"/>
      <w:bookmarkStart w:id="8481" w:name="_Toc97883069"/>
      <w:bookmarkStart w:id="8482" w:name="_Toc98531644"/>
      <w:bookmarkStart w:id="8483" w:name="_Toc105517716"/>
      <w:bookmarkStart w:id="8484" w:name="_Toc106108607"/>
      <w:bookmarkStart w:id="8485" w:name="_Toc113657192"/>
      <w:bookmarkStart w:id="8486" w:name="_Toc114052411"/>
      <w:bookmarkStart w:id="8487" w:name="_Toc138759673"/>
      <w:r w:rsidRPr="008711EA">
        <w:t>9.2.1.143</w:t>
      </w:r>
      <w:r w:rsidRPr="008711EA">
        <w:tab/>
      </w:r>
      <w:r w:rsidRPr="008711EA">
        <w:rPr>
          <w:rFonts w:cs="Arial"/>
          <w:lang w:eastAsia="ja-JP"/>
        </w:rPr>
        <w:t>Time Since Secondary Node Release</w:t>
      </w:r>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p>
    <w:p w14:paraId="44543CFA" w14:textId="77777777" w:rsidR="00590177" w:rsidRPr="008711EA" w:rsidRDefault="00590177" w:rsidP="001F24A0">
      <w:pPr>
        <w:widowControl w:val="0"/>
        <w:rPr>
          <w:rFonts w:eastAsia="Batang"/>
          <w:lang w:eastAsia="zh-CN"/>
        </w:rPr>
      </w:pPr>
      <w:r w:rsidRPr="008711EA">
        <w:rPr>
          <w:lang w:eastAsia="zh-CN"/>
        </w:rPr>
        <w:t>This IE indicates the time elapsed since the completion of the EN-DC release procedure.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90177" w:rsidRPr="008711EA" w14:paraId="0E89A334" w14:textId="77777777" w:rsidTr="00F636DB">
        <w:trPr>
          <w:jc w:val="center"/>
        </w:trPr>
        <w:tc>
          <w:tcPr>
            <w:tcW w:w="1259" w:type="pct"/>
          </w:tcPr>
          <w:p w14:paraId="6EB40B93"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2CEE8E"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C883A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963" w:type="pct"/>
          </w:tcPr>
          <w:p w14:paraId="516F246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FD4B75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r>
      <w:tr w:rsidR="00590177" w:rsidRPr="008711EA" w14:paraId="71BD1F63" w14:textId="77777777" w:rsidTr="00F636DB">
        <w:trPr>
          <w:jc w:val="center"/>
        </w:trPr>
        <w:tc>
          <w:tcPr>
            <w:tcW w:w="1259" w:type="pct"/>
          </w:tcPr>
          <w:p w14:paraId="5146B045" w14:textId="77777777" w:rsidR="00590177" w:rsidRPr="008711EA" w:rsidRDefault="00590177" w:rsidP="001F24A0">
            <w:pPr>
              <w:pStyle w:val="TAL"/>
              <w:keepNext w:val="0"/>
              <w:keepLines w:val="0"/>
              <w:widowControl w:val="0"/>
              <w:rPr>
                <w:rFonts w:eastAsia="Batang" w:cs="Arial"/>
                <w:lang w:eastAsia="zh-CN"/>
              </w:rPr>
            </w:pPr>
            <w:r w:rsidRPr="008711EA">
              <w:rPr>
                <w:rFonts w:cs="Arial"/>
                <w:lang w:eastAsia="ja-JP"/>
              </w:rPr>
              <w:t>Time Since Secondary Node Release</w:t>
            </w:r>
          </w:p>
        </w:tc>
        <w:tc>
          <w:tcPr>
            <w:tcW w:w="556" w:type="pct"/>
          </w:tcPr>
          <w:p w14:paraId="1FE5319E"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O</w:t>
            </w:r>
          </w:p>
        </w:tc>
        <w:tc>
          <w:tcPr>
            <w:tcW w:w="741" w:type="pct"/>
          </w:tcPr>
          <w:p w14:paraId="36AD391D" w14:textId="77777777" w:rsidR="00590177" w:rsidRPr="008711EA" w:rsidRDefault="00590177" w:rsidP="001F24A0">
            <w:pPr>
              <w:pStyle w:val="TAL"/>
              <w:keepNext w:val="0"/>
              <w:keepLines w:val="0"/>
              <w:widowControl w:val="0"/>
              <w:rPr>
                <w:rFonts w:cs="Arial"/>
                <w:lang w:eastAsia="ja-JP"/>
              </w:rPr>
            </w:pPr>
          </w:p>
        </w:tc>
        <w:tc>
          <w:tcPr>
            <w:tcW w:w="963" w:type="pct"/>
          </w:tcPr>
          <w:p w14:paraId="2E74E8A6" w14:textId="77777777" w:rsidR="00590177" w:rsidRPr="008711EA" w:rsidRDefault="00590177" w:rsidP="001F24A0">
            <w:pPr>
              <w:pStyle w:val="TAL"/>
              <w:keepNext w:val="0"/>
              <w:keepLines w:val="0"/>
              <w:widowControl w:val="0"/>
              <w:rPr>
                <w:rFonts w:eastAsia="Batang" w:cs="Arial"/>
              </w:rPr>
            </w:pPr>
            <w:r w:rsidRPr="008711EA">
              <w:rPr>
                <w:rFonts w:cs="Arial"/>
                <w:snapToGrid w:val="0"/>
              </w:rPr>
              <w:t>OCTET STRING (SIZE(4))</w:t>
            </w:r>
          </w:p>
        </w:tc>
        <w:tc>
          <w:tcPr>
            <w:tcW w:w="1481" w:type="pct"/>
          </w:tcPr>
          <w:p w14:paraId="560DFD59" w14:textId="77777777" w:rsidR="00590177" w:rsidRPr="008711EA" w:rsidRDefault="00590177" w:rsidP="001F24A0">
            <w:pPr>
              <w:pStyle w:val="TAL"/>
              <w:keepNext w:val="0"/>
              <w:keepLines w:val="0"/>
              <w:widowControl w:val="0"/>
              <w:rPr>
                <w:rFonts w:eastAsia="SimSun" w:cs="Arial"/>
                <w:lang w:eastAsia="zh-CN"/>
              </w:rPr>
            </w:pPr>
            <w:r w:rsidRPr="008711EA">
              <w:rPr>
                <w:rFonts w:cs="Arial"/>
                <w:snapToGrid w:val="0"/>
              </w:rPr>
              <w:t>Time in seconds. Max value indicates the elapsed time was equal or longer than the value.</w:t>
            </w:r>
          </w:p>
        </w:tc>
      </w:tr>
    </w:tbl>
    <w:p w14:paraId="7F6A13EB" w14:textId="77777777" w:rsidR="00590177" w:rsidRDefault="00590177" w:rsidP="001F24A0">
      <w:pPr>
        <w:widowControl w:val="0"/>
        <w:rPr>
          <w:lang w:eastAsia="zh-CN"/>
        </w:rPr>
      </w:pPr>
    </w:p>
    <w:p w14:paraId="238B216C" w14:textId="77777777" w:rsidR="00B16C75" w:rsidRPr="00A441DB" w:rsidRDefault="00B16C75" w:rsidP="001F24A0">
      <w:pPr>
        <w:pStyle w:val="Heading4"/>
        <w:keepNext w:val="0"/>
        <w:keepLines w:val="0"/>
        <w:widowControl w:val="0"/>
        <w:rPr>
          <w:rFonts w:eastAsia="SimSun"/>
          <w:lang w:eastAsia="zh-CN"/>
        </w:rPr>
      </w:pPr>
      <w:bookmarkStart w:id="8488" w:name="_Toc20954464"/>
      <w:bookmarkStart w:id="8489" w:name="_Toc36551767"/>
      <w:bookmarkStart w:id="8490" w:name="_Toc45831989"/>
      <w:bookmarkStart w:id="8491" w:name="_Toc51762942"/>
      <w:bookmarkStart w:id="8492" w:name="_Toc64381994"/>
      <w:bookmarkStart w:id="8493" w:name="_Toc73964512"/>
      <w:bookmarkStart w:id="8494" w:name="_Toc88647121"/>
      <w:bookmarkStart w:id="8495" w:name="_Toc97883070"/>
      <w:bookmarkStart w:id="8496" w:name="_Toc98531645"/>
      <w:bookmarkStart w:id="8497" w:name="_Toc105517717"/>
      <w:bookmarkStart w:id="8498" w:name="_Toc106108608"/>
      <w:bookmarkStart w:id="8499" w:name="_Toc113657193"/>
      <w:bookmarkStart w:id="8500" w:name="_Toc114052412"/>
      <w:bookmarkStart w:id="8501" w:name="_Toc138759674"/>
      <w:r>
        <w:rPr>
          <w:rFonts w:eastAsia="SimSun"/>
        </w:rPr>
        <w:t>9.2.1.144</w:t>
      </w:r>
      <w:r w:rsidRPr="00A441DB">
        <w:rPr>
          <w:rFonts w:eastAsia="SimSun"/>
        </w:rPr>
        <w:tab/>
      </w:r>
      <w:bookmarkEnd w:id="8488"/>
      <w:r w:rsidRPr="00A441DB">
        <w:rPr>
          <w:rFonts w:eastAsia="SimSun"/>
          <w:lang w:eastAsia="zh-CN"/>
        </w:rPr>
        <w:t>UE Context Reference at Source</w:t>
      </w:r>
      <w:bookmarkEnd w:id="8489"/>
      <w:bookmarkEnd w:id="8490"/>
      <w:bookmarkEnd w:id="8491"/>
      <w:bookmarkEnd w:id="8492"/>
      <w:bookmarkEnd w:id="8493"/>
      <w:bookmarkEnd w:id="8494"/>
      <w:bookmarkEnd w:id="8495"/>
      <w:bookmarkEnd w:id="8496"/>
      <w:bookmarkEnd w:id="8497"/>
      <w:bookmarkEnd w:id="8498"/>
      <w:bookmarkEnd w:id="8499"/>
      <w:bookmarkEnd w:id="8500"/>
      <w:bookmarkEnd w:id="8501"/>
    </w:p>
    <w:p w14:paraId="2B8DFA3C" w14:textId="77777777" w:rsidR="00B16C75" w:rsidRPr="00A441DB" w:rsidRDefault="00B16C75" w:rsidP="001F24A0">
      <w:pPr>
        <w:widowControl w:val="0"/>
        <w:rPr>
          <w:rFonts w:eastAsia="SimSun"/>
        </w:rPr>
      </w:pPr>
      <w:r w:rsidRPr="00A441DB">
        <w:rPr>
          <w:rFonts w:eastAsia="SimSun"/>
          <w:lang w:eastAsia="zh-CN"/>
        </w:rPr>
        <w:t>This</w:t>
      </w:r>
      <w:r w:rsidRPr="00A441DB">
        <w:rPr>
          <w:rFonts w:eastAsia="SimSun"/>
        </w:rPr>
        <w:t xml:space="preserve"> IE </w:t>
      </w:r>
      <w:r>
        <w:rPr>
          <w:rFonts w:eastAsia="SimSun"/>
        </w:rPr>
        <w:t xml:space="preserve">uniquely </w:t>
      </w:r>
      <w:r w:rsidRPr="000C02F7">
        <w:t xml:space="preserve">identifies </w:t>
      </w:r>
      <w:r>
        <w:t>a UE association over an NG interface and the source NG-RAN node</w:t>
      </w:r>
      <w:r w:rsidRPr="00A441DB">
        <w:rPr>
          <w:rFonts w:eastAsia="SimSu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1"/>
        <w:gridCol w:w="1081"/>
        <w:gridCol w:w="1513"/>
        <w:gridCol w:w="1729"/>
        <w:gridCol w:w="1081"/>
        <w:gridCol w:w="1077"/>
      </w:tblGrid>
      <w:tr w:rsidR="00B16C75" w:rsidRPr="00A441DB" w14:paraId="65F7CB0B"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0C5AD03"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A8AFE1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141B1F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054085F"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2D20997"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EC6CC70"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7B9D8B59"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Assigned Criticality</w:t>
            </w:r>
          </w:p>
        </w:tc>
      </w:tr>
      <w:tr w:rsidR="00B16C75" w:rsidRPr="00A441DB" w14:paraId="4FAF06A3"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6E354C9F" w14:textId="77777777" w:rsidR="00B16C75" w:rsidRPr="00A441DB" w:rsidRDefault="00B16C75" w:rsidP="001F24A0">
            <w:pPr>
              <w:widowControl w:val="0"/>
              <w:spacing w:after="0"/>
              <w:rPr>
                <w:rFonts w:ascii="Arial" w:hAnsi="Arial" w:cs="Arial"/>
                <w:sz w:val="18"/>
                <w:lang w:eastAsia="zh-CN"/>
              </w:rPr>
            </w:pPr>
            <w:bookmarkStart w:id="8502" w:name="_Hlk30435938"/>
            <w:r>
              <w:rPr>
                <w:rFonts w:ascii="Arial" w:hAnsi="Arial" w:cs="Arial"/>
                <w:sz w:val="18"/>
                <w:lang w:eastAsia="zh-CN"/>
              </w:rPr>
              <w:t>Source NG-RAN node</w:t>
            </w:r>
          </w:p>
        </w:tc>
        <w:tc>
          <w:tcPr>
            <w:tcW w:w="556" w:type="pct"/>
            <w:tcBorders>
              <w:top w:val="single" w:sz="4" w:space="0" w:color="auto"/>
              <w:left w:val="single" w:sz="4" w:space="0" w:color="auto"/>
              <w:bottom w:val="single" w:sz="4" w:space="0" w:color="auto"/>
              <w:right w:val="single" w:sz="4" w:space="0" w:color="auto"/>
            </w:tcBorders>
            <w:hideMark/>
          </w:tcPr>
          <w:p w14:paraId="0DC9519F"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7F4CFCED"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7900AD4" w14:textId="77777777" w:rsidR="00B16C75" w:rsidRDefault="00B16C75" w:rsidP="001F24A0">
            <w:pPr>
              <w:widowControl w:val="0"/>
              <w:spacing w:after="0"/>
              <w:rPr>
                <w:rFonts w:ascii="Arial" w:hAnsi="Arial" w:cs="Arial"/>
                <w:sz w:val="18"/>
                <w:lang w:eastAsia="ja-JP"/>
              </w:rPr>
            </w:pPr>
            <w:r>
              <w:rPr>
                <w:rFonts w:ascii="Arial" w:hAnsi="Arial" w:cs="Arial"/>
                <w:sz w:val="18"/>
                <w:lang w:eastAsia="ja-JP"/>
              </w:rPr>
              <w:t>Global RAN Node ID</w:t>
            </w:r>
          </w:p>
          <w:p w14:paraId="7BFC553B"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9.2.1.131</w:t>
            </w:r>
          </w:p>
        </w:tc>
        <w:tc>
          <w:tcPr>
            <w:tcW w:w="889" w:type="pct"/>
            <w:tcBorders>
              <w:top w:val="single" w:sz="4" w:space="0" w:color="auto"/>
              <w:left w:val="single" w:sz="4" w:space="0" w:color="auto"/>
              <w:bottom w:val="single" w:sz="4" w:space="0" w:color="auto"/>
              <w:right w:val="single" w:sz="4" w:space="0" w:color="auto"/>
            </w:tcBorders>
          </w:tcPr>
          <w:p w14:paraId="1A5EC00E" w14:textId="77777777" w:rsidR="00B16C75" w:rsidRPr="00A441DB" w:rsidRDefault="00B16C75" w:rsidP="001F24A0">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FFAAA3C" w14:textId="77777777" w:rsidR="00B16C75" w:rsidRPr="00A441DB" w:rsidRDefault="00B16C75" w:rsidP="001F24A0">
            <w:pPr>
              <w:widowControl w:val="0"/>
              <w:spacing w:after="0"/>
              <w:jc w:val="center"/>
              <w:rPr>
                <w:rFonts w:ascii="Arial" w:hAnsi="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0E618EC6" w14:textId="77777777" w:rsidR="00B16C75" w:rsidRPr="00A441DB" w:rsidRDefault="00B16C75" w:rsidP="001F24A0">
            <w:pPr>
              <w:widowControl w:val="0"/>
              <w:spacing w:after="0"/>
              <w:jc w:val="center"/>
              <w:rPr>
                <w:rFonts w:ascii="Arial" w:hAnsi="Arial" w:cs="Arial"/>
                <w:sz w:val="18"/>
                <w:lang w:eastAsia="ja-JP"/>
              </w:rPr>
            </w:pPr>
          </w:p>
        </w:tc>
      </w:tr>
      <w:tr w:rsidR="00B16C75" w:rsidRPr="00A441DB" w14:paraId="76C15054"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89E8AB6" w14:textId="77777777" w:rsidR="00B16C75" w:rsidRPr="00A441DB" w:rsidRDefault="00B16C75" w:rsidP="001F24A0">
            <w:pPr>
              <w:widowControl w:val="0"/>
              <w:spacing w:after="0"/>
              <w:rPr>
                <w:rFonts w:ascii="Arial" w:hAnsi="Arial" w:cs="Arial"/>
                <w:sz w:val="18"/>
                <w:lang w:eastAsia="zh-CN"/>
              </w:rPr>
            </w:pPr>
            <w:r>
              <w:rPr>
                <w:rFonts w:ascii="Arial" w:hAnsi="Arial" w:cs="Arial"/>
                <w:sz w:val="18"/>
                <w:lang w:eastAsia="zh-CN"/>
              </w:rPr>
              <w:t>RAN UE NGAP ID</w:t>
            </w:r>
          </w:p>
        </w:tc>
        <w:tc>
          <w:tcPr>
            <w:tcW w:w="556" w:type="pct"/>
            <w:tcBorders>
              <w:top w:val="single" w:sz="4" w:space="0" w:color="auto"/>
              <w:left w:val="single" w:sz="4" w:space="0" w:color="auto"/>
              <w:bottom w:val="single" w:sz="4" w:space="0" w:color="auto"/>
              <w:right w:val="single" w:sz="4" w:space="0" w:color="auto"/>
            </w:tcBorders>
            <w:hideMark/>
          </w:tcPr>
          <w:p w14:paraId="453C2662"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2F995545"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868FF7A"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9.2.1.145</w:t>
            </w:r>
          </w:p>
        </w:tc>
        <w:tc>
          <w:tcPr>
            <w:tcW w:w="889" w:type="pct"/>
            <w:tcBorders>
              <w:top w:val="single" w:sz="4" w:space="0" w:color="auto"/>
              <w:left w:val="single" w:sz="4" w:space="0" w:color="auto"/>
              <w:bottom w:val="single" w:sz="4" w:space="0" w:color="auto"/>
              <w:right w:val="single" w:sz="4" w:space="0" w:color="auto"/>
            </w:tcBorders>
          </w:tcPr>
          <w:p w14:paraId="5F1DA2C4" w14:textId="77777777" w:rsidR="00B16C75" w:rsidRPr="00A441DB" w:rsidRDefault="00B16C75" w:rsidP="001F24A0">
            <w:pPr>
              <w:widowControl w:val="0"/>
              <w:spacing w:after="0"/>
              <w:rPr>
                <w:rFonts w:ascii="Arial" w:hAnsi="Arial" w:cs="Arial"/>
                <w:sz w:val="18"/>
                <w:szCs w:val="18"/>
                <w:lang w:eastAsia="ja-JP"/>
              </w:rPr>
            </w:pPr>
            <w:r w:rsidRPr="00A441DB">
              <w:rPr>
                <w:rFonts w:ascii="Arial" w:hAnsi="Arial" w:cs="Arial"/>
                <w:sz w:val="18"/>
                <w:lang w:eastAsia="zh-CN"/>
              </w:rPr>
              <w:t>Allocated at the source (Master-)NG-RAN node</w:t>
            </w:r>
            <w:r>
              <w:rPr>
                <w:rFonts w:ascii="Arial" w:hAnsi="Arial" w:cs="Arial"/>
                <w:sz w:val="18"/>
                <w:lang w:eastAsia="zh-CN"/>
              </w:rPr>
              <w:t>.</w:t>
            </w:r>
          </w:p>
        </w:tc>
        <w:tc>
          <w:tcPr>
            <w:tcW w:w="556" w:type="pct"/>
            <w:tcBorders>
              <w:top w:val="single" w:sz="4" w:space="0" w:color="auto"/>
              <w:left w:val="single" w:sz="4" w:space="0" w:color="auto"/>
              <w:bottom w:val="single" w:sz="4" w:space="0" w:color="auto"/>
              <w:right w:val="single" w:sz="4" w:space="0" w:color="auto"/>
            </w:tcBorders>
            <w:hideMark/>
          </w:tcPr>
          <w:p w14:paraId="0EFA22EE"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2D1AC341" w14:textId="77777777" w:rsidR="00B16C75" w:rsidRPr="00A441DB" w:rsidRDefault="00B16C75" w:rsidP="001F24A0">
            <w:pPr>
              <w:widowControl w:val="0"/>
              <w:spacing w:after="0"/>
              <w:jc w:val="center"/>
              <w:rPr>
                <w:rFonts w:ascii="Arial" w:hAnsi="Arial" w:cs="Arial"/>
                <w:sz w:val="18"/>
                <w:lang w:eastAsia="ja-JP"/>
              </w:rPr>
            </w:pPr>
          </w:p>
        </w:tc>
      </w:tr>
      <w:bookmarkEnd w:id="8502"/>
    </w:tbl>
    <w:p w14:paraId="71339DCC" w14:textId="77777777" w:rsidR="00B16C75" w:rsidRDefault="00B16C75" w:rsidP="001F24A0">
      <w:pPr>
        <w:widowControl w:val="0"/>
        <w:rPr>
          <w:rFonts w:eastAsia="SimSun"/>
        </w:rPr>
      </w:pPr>
    </w:p>
    <w:p w14:paraId="6439A1E7" w14:textId="77777777" w:rsidR="00B16C75" w:rsidRDefault="00B16C75" w:rsidP="001F24A0">
      <w:pPr>
        <w:pStyle w:val="NO"/>
        <w:keepLines w:val="0"/>
        <w:widowControl w:val="0"/>
        <w:rPr>
          <w:lang w:eastAsia="zh-CN"/>
        </w:rPr>
      </w:pPr>
      <w:r>
        <w:t>NOTE:</w:t>
      </w:r>
      <w:r>
        <w:tab/>
      </w:r>
      <w:r>
        <w:rPr>
          <w:lang w:eastAsia="zh-CN"/>
        </w:rPr>
        <w:t>This IE is used in case of inter-system handover to 4G to enable node-internal data forwarding in case of shared en-gNB/gNBs</w:t>
      </w:r>
      <w:r w:rsidRPr="00C37D2B">
        <w:rPr>
          <w:lang w:eastAsia="zh-CN"/>
        </w:rPr>
        <w:t>.</w:t>
      </w:r>
    </w:p>
    <w:p w14:paraId="1205126F" w14:textId="77777777" w:rsidR="00B16C75" w:rsidRPr="00986899" w:rsidRDefault="00B16C75" w:rsidP="001F24A0">
      <w:pPr>
        <w:pStyle w:val="Heading4"/>
        <w:keepNext w:val="0"/>
        <w:keepLines w:val="0"/>
        <w:widowControl w:val="0"/>
        <w:rPr>
          <w:rFonts w:eastAsia="Batang"/>
        </w:rPr>
      </w:pPr>
      <w:bookmarkStart w:id="8503" w:name="_Toc36551768"/>
      <w:bookmarkStart w:id="8504" w:name="_Toc45831990"/>
      <w:bookmarkStart w:id="8505" w:name="_Toc51762943"/>
      <w:bookmarkStart w:id="8506" w:name="_Toc64381995"/>
      <w:bookmarkStart w:id="8507" w:name="_Toc73964513"/>
      <w:bookmarkStart w:id="8508" w:name="_Toc88647122"/>
      <w:bookmarkStart w:id="8509" w:name="_Toc97883071"/>
      <w:bookmarkStart w:id="8510" w:name="_Toc98531646"/>
      <w:bookmarkStart w:id="8511" w:name="_Toc105517718"/>
      <w:bookmarkStart w:id="8512" w:name="_Toc106108609"/>
      <w:bookmarkStart w:id="8513" w:name="_Toc113657194"/>
      <w:bookmarkStart w:id="8514" w:name="_Toc114052413"/>
      <w:bookmarkStart w:id="8515" w:name="_Toc138759675"/>
      <w:r>
        <w:rPr>
          <w:lang w:eastAsia="zh-CN"/>
        </w:rPr>
        <w:t>9.2.1.145</w:t>
      </w:r>
      <w:r w:rsidRPr="00986899">
        <w:rPr>
          <w:rFonts w:eastAsia="Batang"/>
        </w:rPr>
        <w:tab/>
        <w:t>RAN UE NGAP ID</w:t>
      </w:r>
      <w:bookmarkEnd w:id="8503"/>
      <w:bookmarkEnd w:id="8504"/>
      <w:bookmarkEnd w:id="8505"/>
      <w:bookmarkEnd w:id="8506"/>
      <w:bookmarkEnd w:id="8507"/>
      <w:bookmarkEnd w:id="8508"/>
      <w:bookmarkEnd w:id="8509"/>
      <w:bookmarkEnd w:id="8510"/>
      <w:bookmarkEnd w:id="8511"/>
      <w:bookmarkEnd w:id="8512"/>
      <w:bookmarkEnd w:id="8513"/>
      <w:bookmarkEnd w:id="8514"/>
      <w:bookmarkEnd w:id="8515"/>
    </w:p>
    <w:p w14:paraId="67A0D4EF" w14:textId="77777777" w:rsidR="00B16C75" w:rsidRPr="000C02F7" w:rsidRDefault="00B16C75" w:rsidP="001F24A0">
      <w:pPr>
        <w:widowControl w:val="0"/>
      </w:pPr>
      <w:r w:rsidRPr="000C02F7">
        <w:t>This IE uniquely identifies the UE association over the NG interface within the NG-RAN 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B16C75" w:rsidRPr="000C02F7" w14:paraId="596606C2" w14:textId="77777777" w:rsidTr="00F636DB">
        <w:tc>
          <w:tcPr>
            <w:tcW w:w="1259" w:type="pct"/>
          </w:tcPr>
          <w:p w14:paraId="2015BFE6"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IE/Group Name</w:t>
            </w:r>
          </w:p>
        </w:tc>
        <w:tc>
          <w:tcPr>
            <w:tcW w:w="556" w:type="pct"/>
          </w:tcPr>
          <w:p w14:paraId="7D6FA3AE"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Presence</w:t>
            </w:r>
          </w:p>
        </w:tc>
        <w:tc>
          <w:tcPr>
            <w:tcW w:w="741" w:type="pct"/>
          </w:tcPr>
          <w:p w14:paraId="3EE75534"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Range</w:t>
            </w:r>
          </w:p>
        </w:tc>
        <w:tc>
          <w:tcPr>
            <w:tcW w:w="963" w:type="pct"/>
          </w:tcPr>
          <w:p w14:paraId="4BBC83A2"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 type and reference</w:t>
            </w:r>
          </w:p>
        </w:tc>
        <w:tc>
          <w:tcPr>
            <w:tcW w:w="1481" w:type="pct"/>
          </w:tcPr>
          <w:p w14:paraId="1A12AC3B"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Semantics description</w:t>
            </w:r>
          </w:p>
        </w:tc>
      </w:tr>
      <w:tr w:rsidR="00B16C75" w:rsidRPr="000C02F7" w14:paraId="194A84B1" w14:textId="77777777" w:rsidTr="00F636DB">
        <w:tc>
          <w:tcPr>
            <w:tcW w:w="1259" w:type="pct"/>
          </w:tcPr>
          <w:p w14:paraId="3A1E2A93" w14:textId="77777777" w:rsidR="00B16C75" w:rsidRPr="000C02F7" w:rsidRDefault="00B16C75" w:rsidP="001F24A0">
            <w:pPr>
              <w:widowControl w:val="0"/>
              <w:spacing w:after="0"/>
              <w:rPr>
                <w:rFonts w:ascii="Arial" w:eastAsia="Batang" w:hAnsi="Arial" w:cs="Arial"/>
                <w:sz w:val="18"/>
                <w:lang w:eastAsia="ja-JP"/>
              </w:rPr>
            </w:pPr>
            <w:bookmarkStart w:id="8516" w:name="_Hlk30435910"/>
            <w:r w:rsidRPr="000C02F7">
              <w:rPr>
                <w:rFonts w:ascii="Arial" w:hAnsi="Arial" w:cs="Arial"/>
                <w:sz w:val="18"/>
                <w:lang w:eastAsia="ja-JP"/>
              </w:rPr>
              <w:t>RAN UE NGAP ID</w:t>
            </w:r>
          </w:p>
        </w:tc>
        <w:tc>
          <w:tcPr>
            <w:tcW w:w="556" w:type="pct"/>
          </w:tcPr>
          <w:p w14:paraId="32542B09" w14:textId="77777777" w:rsidR="00B16C75" w:rsidRPr="000C02F7" w:rsidRDefault="00B16C75" w:rsidP="001F24A0">
            <w:pPr>
              <w:widowControl w:val="0"/>
              <w:spacing w:after="0"/>
              <w:rPr>
                <w:rFonts w:ascii="Arial" w:hAnsi="Arial" w:cs="Arial"/>
                <w:sz w:val="18"/>
                <w:lang w:eastAsia="ja-JP"/>
              </w:rPr>
            </w:pPr>
            <w:r w:rsidRPr="000C02F7">
              <w:rPr>
                <w:rFonts w:ascii="Arial" w:hAnsi="Arial" w:cs="Arial"/>
                <w:sz w:val="18"/>
                <w:lang w:eastAsia="ja-JP"/>
              </w:rPr>
              <w:t>M</w:t>
            </w:r>
          </w:p>
        </w:tc>
        <w:tc>
          <w:tcPr>
            <w:tcW w:w="741" w:type="pct"/>
          </w:tcPr>
          <w:p w14:paraId="6203C5BE" w14:textId="77777777" w:rsidR="00B16C75" w:rsidRPr="000C02F7" w:rsidRDefault="00B16C75" w:rsidP="001F24A0">
            <w:pPr>
              <w:widowControl w:val="0"/>
              <w:spacing w:after="0"/>
              <w:rPr>
                <w:rFonts w:ascii="Arial" w:hAnsi="Arial"/>
                <w:i/>
                <w:sz w:val="18"/>
                <w:lang w:eastAsia="ja-JP"/>
              </w:rPr>
            </w:pPr>
          </w:p>
        </w:tc>
        <w:tc>
          <w:tcPr>
            <w:tcW w:w="963" w:type="pct"/>
          </w:tcPr>
          <w:p w14:paraId="45C6032F" w14:textId="77777777" w:rsidR="00B16C75" w:rsidRPr="000C02F7" w:rsidRDefault="00B16C75" w:rsidP="001F24A0">
            <w:pPr>
              <w:widowControl w:val="0"/>
              <w:spacing w:after="0"/>
              <w:rPr>
                <w:rFonts w:ascii="Arial" w:hAnsi="Arial"/>
                <w:sz w:val="18"/>
                <w:lang w:eastAsia="ja-JP"/>
              </w:rPr>
            </w:pPr>
            <w:r w:rsidRPr="000C02F7">
              <w:rPr>
                <w:rFonts w:ascii="Arial" w:hAnsi="Arial" w:cs="Arial"/>
                <w:sz w:val="18"/>
                <w:lang w:eastAsia="ja-JP"/>
              </w:rPr>
              <w:t>INTEGER (0..2</w:t>
            </w:r>
            <w:r w:rsidRPr="000C02F7">
              <w:rPr>
                <w:rFonts w:ascii="Arial" w:hAnsi="Arial" w:cs="Arial"/>
                <w:sz w:val="18"/>
                <w:vertAlign w:val="superscript"/>
                <w:lang w:eastAsia="ja-JP"/>
              </w:rPr>
              <w:t xml:space="preserve">32 </w:t>
            </w:r>
            <w:r w:rsidRPr="000C02F7">
              <w:rPr>
                <w:rFonts w:ascii="Arial" w:hAnsi="Arial" w:cs="Arial"/>
                <w:sz w:val="18"/>
                <w:lang w:eastAsia="ja-JP"/>
              </w:rPr>
              <w:t>-1)</w:t>
            </w:r>
          </w:p>
        </w:tc>
        <w:tc>
          <w:tcPr>
            <w:tcW w:w="1481" w:type="pct"/>
          </w:tcPr>
          <w:p w14:paraId="5874F0E6" w14:textId="77777777" w:rsidR="00B16C75" w:rsidRPr="000C02F7" w:rsidRDefault="00B16C75" w:rsidP="001F24A0">
            <w:pPr>
              <w:widowControl w:val="0"/>
              <w:spacing w:after="0"/>
              <w:rPr>
                <w:rFonts w:ascii="Arial" w:hAnsi="Arial"/>
                <w:sz w:val="18"/>
                <w:lang w:eastAsia="ja-JP"/>
              </w:rPr>
            </w:pPr>
          </w:p>
        </w:tc>
      </w:tr>
      <w:bookmarkEnd w:id="8516"/>
    </w:tbl>
    <w:p w14:paraId="5AD14BAC" w14:textId="77777777" w:rsidR="009D4C32" w:rsidRDefault="009D4C32" w:rsidP="001F24A0">
      <w:pPr>
        <w:widowControl w:val="0"/>
        <w:rPr>
          <w:lang w:eastAsia="zh-CN"/>
        </w:rPr>
      </w:pPr>
    </w:p>
    <w:p w14:paraId="2A50E95E" w14:textId="77777777" w:rsidR="000408EE" w:rsidRPr="00C14447" w:rsidRDefault="000408EE" w:rsidP="001F24A0">
      <w:pPr>
        <w:pStyle w:val="Heading4"/>
        <w:keepNext w:val="0"/>
        <w:keepLines w:val="0"/>
        <w:widowControl w:val="0"/>
      </w:pPr>
      <w:bookmarkStart w:id="8517" w:name="_Toc534720547"/>
      <w:bookmarkStart w:id="8518" w:name="_Toc45831991"/>
      <w:bookmarkStart w:id="8519" w:name="_Toc51762944"/>
      <w:bookmarkStart w:id="8520" w:name="_Toc64381996"/>
      <w:bookmarkStart w:id="8521" w:name="_Toc73964514"/>
      <w:bookmarkStart w:id="8522" w:name="_Toc88647123"/>
      <w:bookmarkStart w:id="8523" w:name="_Toc97883072"/>
      <w:bookmarkStart w:id="8524" w:name="_Toc98531647"/>
      <w:bookmarkStart w:id="8525" w:name="_Toc105517719"/>
      <w:bookmarkStart w:id="8526" w:name="_Toc106108610"/>
      <w:bookmarkStart w:id="8527" w:name="_Toc113657195"/>
      <w:bookmarkStart w:id="8528" w:name="_Toc114052414"/>
      <w:bookmarkStart w:id="8529" w:name="_Toc138759676"/>
      <w:r>
        <w:t>9.2.1.146</w:t>
      </w:r>
      <w:r w:rsidRPr="00C14447">
        <w:tab/>
        <w:t>IAB Authoriz</w:t>
      </w:r>
      <w:bookmarkEnd w:id="8517"/>
      <w:r w:rsidRPr="00C14447">
        <w:t>ed</w:t>
      </w:r>
      <w:bookmarkEnd w:id="8518"/>
      <w:bookmarkEnd w:id="8519"/>
      <w:bookmarkEnd w:id="8520"/>
      <w:bookmarkEnd w:id="8521"/>
      <w:bookmarkEnd w:id="8522"/>
      <w:bookmarkEnd w:id="8523"/>
      <w:bookmarkEnd w:id="8524"/>
      <w:bookmarkEnd w:id="8525"/>
      <w:bookmarkEnd w:id="8526"/>
      <w:bookmarkEnd w:id="8527"/>
      <w:bookmarkEnd w:id="8528"/>
      <w:bookmarkEnd w:id="8529"/>
    </w:p>
    <w:p w14:paraId="7D15737E" w14:textId="77777777" w:rsidR="000408EE" w:rsidRPr="00D609D7" w:rsidRDefault="000408EE" w:rsidP="001F24A0">
      <w:pPr>
        <w:widowControl w:val="0"/>
        <w:rPr>
          <w:lang w:eastAsia="zh-CN"/>
        </w:rPr>
      </w:pPr>
      <w:r w:rsidRPr="00D609D7">
        <w:t xml:space="preserve">This IE provides information </w:t>
      </w:r>
      <w:r>
        <w:t>about</w:t>
      </w:r>
      <w:r w:rsidRPr="00D609D7">
        <w:t xml:space="preserve"> the authorization status of the IAB</w:t>
      </w:r>
      <w:r>
        <w:rPr>
          <w:rFonts w:hint="eastAsia"/>
          <w:lang w:eastAsia="zh-CN"/>
        </w:rPr>
        <w:t>-</w:t>
      </w:r>
      <w:r w:rsidRPr="00D609D7">
        <w:t>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408EE" w:rsidRPr="00C14447" w14:paraId="0CD27748" w14:textId="77777777" w:rsidTr="009B6AFA">
        <w:trPr>
          <w:tblHeader/>
        </w:trPr>
        <w:tc>
          <w:tcPr>
            <w:tcW w:w="1259" w:type="pct"/>
          </w:tcPr>
          <w:p w14:paraId="3AFC9964"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lastRenderedPageBreak/>
              <w:t>IE/Group Name</w:t>
            </w:r>
          </w:p>
        </w:tc>
        <w:tc>
          <w:tcPr>
            <w:tcW w:w="556" w:type="pct"/>
          </w:tcPr>
          <w:p w14:paraId="07956B78"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Presence</w:t>
            </w:r>
          </w:p>
        </w:tc>
        <w:tc>
          <w:tcPr>
            <w:tcW w:w="741" w:type="pct"/>
          </w:tcPr>
          <w:p w14:paraId="0A48A1C7"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Range</w:t>
            </w:r>
          </w:p>
        </w:tc>
        <w:tc>
          <w:tcPr>
            <w:tcW w:w="963" w:type="pct"/>
          </w:tcPr>
          <w:p w14:paraId="1F731833"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 type and reference</w:t>
            </w:r>
          </w:p>
        </w:tc>
        <w:tc>
          <w:tcPr>
            <w:tcW w:w="1481" w:type="pct"/>
          </w:tcPr>
          <w:p w14:paraId="1D742C41"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Semantics description</w:t>
            </w:r>
          </w:p>
        </w:tc>
      </w:tr>
      <w:tr w:rsidR="000408EE" w:rsidRPr="00C14447" w14:paraId="683562A6" w14:textId="77777777" w:rsidTr="00F636DB">
        <w:tc>
          <w:tcPr>
            <w:tcW w:w="1259" w:type="pct"/>
          </w:tcPr>
          <w:p w14:paraId="0136CB71" w14:textId="77777777" w:rsidR="000408EE" w:rsidRPr="00C14447" w:rsidRDefault="000408EE" w:rsidP="001F24A0">
            <w:pPr>
              <w:pStyle w:val="TAL"/>
              <w:keepNext w:val="0"/>
              <w:keepLines w:val="0"/>
              <w:widowControl w:val="0"/>
              <w:rPr>
                <w:rFonts w:cs="Arial"/>
                <w:bCs/>
                <w:iCs/>
                <w:lang w:eastAsia="ja-JP"/>
              </w:rPr>
            </w:pPr>
            <w:r w:rsidRPr="00C14447">
              <w:rPr>
                <w:rFonts w:cs="Arial"/>
                <w:lang w:eastAsia="zh-CN"/>
              </w:rPr>
              <w:t>IAB Authorized</w:t>
            </w:r>
          </w:p>
        </w:tc>
        <w:tc>
          <w:tcPr>
            <w:tcW w:w="556" w:type="pct"/>
          </w:tcPr>
          <w:p w14:paraId="2E277010" w14:textId="77777777" w:rsidR="000408EE" w:rsidRPr="00C14447" w:rsidRDefault="000408EE" w:rsidP="001F24A0">
            <w:pPr>
              <w:pStyle w:val="TAL"/>
              <w:keepNext w:val="0"/>
              <w:keepLines w:val="0"/>
              <w:widowControl w:val="0"/>
              <w:rPr>
                <w:rFonts w:eastAsia="Dotum" w:cs="Arial"/>
                <w:lang w:eastAsia="ja-JP"/>
              </w:rPr>
            </w:pPr>
            <w:r w:rsidRPr="00C14447">
              <w:rPr>
                <w:rFonts w:eastAsia="Dotum" w:cs="Arial"/>
                <w:lang w:eastAsia="ja-JP"/>
              </w:rPr>
              <w:t>M</w:t>
            </w:r>
          </w:p>
        </w:tc>
        <w:tc>
          <w:tcPr>
            <w:tcW w:w="741" w:type="pct"/>
          </w:tcPr>
          <w:p w14:paraId="3A02F0A1" w14:textId="77777777" w:rsidR="000408EE" w:rsidRPr="00C14447" w:rsidRDefault="000408EE" w:rsidP="001F24A0">
            <w:pPr>
              <w:pStyle w:val="TAL"/>
              <w:keepNext w:val="0"/>
              <w:keepLines w:val="0"/>
              <w:widowControl w:val="0"/>
              <w:rPr>
                <w:rFonts w:cs="Arial"/>
                <w:i/>
                <w:szCs w:val="18"/>
                <w:lang w:eastAsia="ja-JP"/>
              </w:rPr>
            </w:pPr>
          </w:p>
        </w:tc>
        <w:tc>
          <w:tcPr>
            <w:tcW w:w="963" w:type="pct"/>
          </w:tcPr>
          <w:p w14:paraId="1DD6152A"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ENUMERATED (authorized, not authorized, ...)</w:t>
            </w:r>
          </w:p>
        </w:tc>
        <w:tc>
          <w:tcPr>
            <w:tcW w:w="1481" w:type="pct"/>
          </w:tcPr>
          <w:p w14:paraId="38F69EC3"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Indicates the IAB</w:t>
            </w:r>
            <w:r>
              <w:rPr>
                <w:rFonts w:cs="Arial" w:hint="eastAsia"/>
                <w:lang w:eastAsia="zh-CN"/>
              </w:rPr>
              <w:t>-</w:t>
            </w:r>
            <w:r w:rsidRPr="00C14447">
              <w:rPr>
                <w:rFonts w:cs="Arial"/>
                <w:lang w:eastAsia="ja-JP"/>
              </w:rPr>
              <w:t>node authoriz</w:t>
            </w:r>
            <w:r>
              <w:rPr>
                <w:rFonts w:cs="Arial"/>
                <w:lang w:eastAsia="ja-JP"/>
              </w:rPr>
              <w:t>ation status.</w:t>
            </w:r>
          </w:p>
        </w:tc>
      </w:tr>
    </w:tbl>
    <w:p w14:paraId="631662E7" w14:textId="77777777" w:rsidR="000408EE" w:rsidRDefault="000408EE" w:rsidP="001F24A0">
      <w:pPr>
        <w:widowControl w:val="0"/>
        <w:rPr>
          <w:lang w:eastAsia="zh-CN"/>
        </w:rPr>
      </w:pPr>
    </w:p>
    <w:p w14:paraId="6CDD27A2" w14:textId="77777777" w:rsidR="00676777" w:rsidRPr="00567372" w:rsidRDefault="00676777" w:rsidP="001F24A0">
      <w:pPr>
        <w:pStyle w:val="Heading4"/>
        <w:keepNext w:val="0"/>
        <w:keepLines w:val="0"/>
        <w:widowControl w:val="0"/>
        <w:rPr>
          <w:rFonts w:eastAsia="Batang"/>
        </w:rPr>
      </w:pPr>
      <w:bookmarkStart w:id="8530" w:name="_Toc45831992"/>
      <w:bookmarkStart w:id="8531" w:name="_Toc51762945"/>
      <w:bookmarkStart w:id="8532" w:name="_Toc64381997"/>
      <w:bookmarkStart w:id="8533" w:name="_Toc73964515"/>
      <w:bookmarkStart w:id="8534" w:name="_Toc88647124"/>
      <w:bookmarkStart w:id="8535" w:name="_Toc97883073"/>
      <w:bookmarkStart w:id="8536" w:name="_Toc98531648"/>
      <w:bookmarkStart w:id="8537" w:name="_Toc105517720"/>
      <w:bookmarkStart w:id="8538" w:name="_Toc106108611"/>
      <w:bookmarkStart w:id="8539" w:name="_Toc113657196"/>
      <w:bookmarkStart w:id="8540" w:name="_Toc114052415"/>
      <w:bookmarkStart w:id="8541" w:name="_Toc138759677"/>
      <w:r>
        <w:rPr>
          <w:rFonts w:eastAsia="Batang"/>
        </w:rPr>
        <w:t>9.2.1.147</w:t>
      </w:r>
      <w:r w:rsidRPr="00567372">
        <w:rPr>
          <w:rFonts w:eastAsia="Batang"/>
        </w:rPr>
        <w:tab/>
      </w:r>
      <w:r w:rsidRPr="00492F7C">
        <w:rPr>
          <w:rFonts w:cs="Arial"/>
          <w:lang w:eastAsia="zh-CN"/>
        </w:rPr>
        <w:t>Ethernet</w:t>
      </w:r>
      <w:r w:rsidRPr="00567372">
        <w:rPr>
          <w:rFonts w:eastAsia="Batang"/>
        </w:rPr>
        <w:t xml:space="preserve"> Type</w:t>
      </w:r>
      <w:bookmarkEnd w:id="8530"/>
      <w:bookmarkEnd w:id="8531"/>
      <w:bookmarkEnd w:id="8532"/>
      <w:bookmarkEnd w:id="8533"/>
      <w:bookmarkEnd w:id="8534"/>
      <w:bookmarkEnd w:id="8535"/>
      <w:bookmarkEnd w:id="8536"/>
      <w:bookmarkEnd w:id="8537"/>
      <w:bookmarkEnd w:id="8538"/>
      <w:bookmarkEnd w:id="8539"/>
      <w:bookmarkEnd w:id="8540"/>
      <w:bookmarkEnd w:id="8541"/>
    </w:p>
    <w:p w14:paraId="7B466B62" w14:textId="77777777" w:rsidR="00676777" w:rsidRPr="00567372" w:rsidRDefault="00676777" w:rsidP="001F24A0">
      <w:pPr>
        <w:widowControl w:val="0"/>
        <w:rPr>
          <w:rFonts w:eastAsia="Batang"/>
        </w:rPr>
      </w:pPr>
      <w:r w:rsidRPr="00885656">
        <w:rPr>
          <w:rFonts w:eastAsia="SimSun"/>
        </w:rPr>
        <w:t xml:space="preserve">This IE is used to </w:t>
      </w:r>
      <w:r>
        <w:rPr>
          <w:rFonts w:eastAsia="SimSun"/>
        </w:rPr>
        <w:t>indicate that Ethernet data is expected</w:t>
      </w:r>
      <w:r w:rsidRPr="00885656">
        <w:rPr>
          <w:rFonts w:eastAsia="SimSu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76777" w:rsidRPr="00567372" w14:paraId="28DC1B0D" w14:textId="77777777" w:rsidTr="00F636DB">
        <w:tc>
          <w:tcPr>
            <w:tcW w:w="1259" w:type="pct"/>
          </w:tcPr>
          <w:p w14:paraId="5792806B" w14:textId="77777777" w:rsidR="00676777" w:rsidRPr="00567372" w:rsidRDefault="00676777" w:rsidP="001F24A0">
            <w:pPr>
              <w:pStyle w:val="TAH"/>
              <w:keepNext w:val="0"/>
              <w:keepLines w:val="0"/>
              <w:widowControl w:val="0"/>
              <w:rPr>
                <w:lang w:eastAsia="ja-JP"/>
              </w:rPr>
            </w:pPr>
            <w:r w:rsidRPr="00567372">
              <w:rPr>
                <w:lang w:eastAsia="ja-JP"/>
              </w:rPr>
              <w:t>IE/Group Name</w:t>
            </w:r>
          </w:p>
        </w:tc>
        <w:tc>
          <w:tcPr>
            <w:tcW w:w="556" w:type="pct"/>
          </w:tcPr>
          <w:p w14:paraId="2A555F6A" w14:textId="77777777" w:rsidR="00676777" w:rsidRPr="00567372" w:rsidRDefault="00676777" w:rsidP="001F24A0">
            <w:pPr>
              <w:pStyle w:val="TAH"/>
              <w:keepNext w:val="0"/>
              <w:keepLines w:val="0"/>
              <w:widowControl w:val="0"/>
              <w:rPr>
                <w:lang w:eastAsia="ja-JP"/>
              </w:rPr>
            </w:pPr>
            <w:r w:rsidRPr="00567372">
              <w:rPr>
                <w:lang w:eastAsia="ja-JP"/>
              </w:rPr>
              <w:t>Presence</w:t>
            </w:r>
          </w:p>
        </w:tc>
        <w:tc>
          <w:tcPr>
            <w:tcW w:w="741" w:type="pct"/>
          </w:tcPr>
          <w:p w14:paraId="283A377B" w14:textId="77777777" w:rsidR="00676777" w:rsidRPr="00567372" w:rsidRDefault="00676777" w:rsidP="001F24A0">
            <w:pPr>
              <w:pStyle w:val="TAH"/>
              <w:keepNext w:val="0"/>
              <w:keepLines w:val="0"/>
              <w:widowControl w:val="0"/>
              <w:rPr>
                <w:lang w:eastAsia="ja-JP"/>
              </w:rPr>
            </w:pPr>
            <w:r w:rsidRPr="00567372">
              <w:rPr>
                <w:lang w:eastAsia="ja-JP"/>
              </w:rPr>
              <w:t>Range</w:t>
            </w:r>
          </w:p>
        </w:tc>
        <w:tc>
          <w:tcPr>
            <w:tcW w:w="963" w:type="pct"/>
          </w:tcPr>
          <w:p w14:paraId="5C6F3895" w14:textId="77777777" w:rsidR="00676777" w:rsidRPr="00567372" w:rsidRDefault="00676777" w:rsidP="001F24A0">
            <w:pPr>
              <w:pStyle w:val="TAH"/>
              <w:keepNext w:val="0"/>
              <w:keepLines w:val="0"/>
              <w:widowControl w:val="0"/>
              <w:rPr>
                <w:lang w:eastAsia="ja-JP"/>
              </w:rPr>
            </w:pPr>
            <w:r w:rsidRPr="00567372">
              <w:rPr>
                <w:lang w:eastAsia="ja-JP"/>
              </w:rPr>
              <w:t>IE type and reference</w:t>
            </w:r>
          </w:p>
        </w:tc>
        <w:tc>
          <w:tcPr>
            <w:tcW w:w="1481" w:type="pct"/>
          </w:tcPr>
          <w:p w14:paraId="31DA903C" w14:textId="77777777" w:rsidR="00676777" w:rsidRPr="00567372" w:rsidRDefault="00676777" w:rsidP="001F24A0">
            <w:pPr>
              <w:pStyle w:val="TAH"/>
              <w:keepNext w:val="0"/>
              <w:keepLines w:val="0"/>
              <w:widowControl w:val="0"/>
              <w:rPr>
                <w:lang w:eastAsia="ja-JP"/>
              </w:rPr>
            </w:pPr>
            <w:r w:rsidRPr="00567372">
              <w:rPr>
                <w:lang w:eastAsia="ja-JP"/>
              </w:rPr>
              <w:t>Semantics description</w:t>
            </w:r>
          </w:p>
        </w:tc>
      </w:tr>
      <w:tr w:rsidR="00676777" w:rsidRPr="00567372" w14:paraId="3F983D37" w14:textId="77777777" w:rsidTr="00F636DB">
        <w:tc>
          <w:tcPr>
            <w:tcW w:w="1259" w:type="pct"/>
          </w:tcPr>
          <w:p w14:paraId="1F067F9E" w14:textId="77777777" w:rsidR="00676777" w:rsidRPr="00567372" w:rsidRDefault="00676777" w:rsidP="001F24A0">
            <w:pPr>
              <w:pStyle w:val="TAL"/>
              <w:keepNext w:val="0"/>
              <w:keepLines w:val="0"/>
              <w:widowControl w:val="0"/>
              <w:rPr>
                <w:lang w:eastAsia="ja-JP"/>
              </w:rPr>
            </w:pPr>
            <w:r w:rsidRPr="00492F7C">
              <w:rPr>
                <w:lang w:eastAsia="zh-CN"/>
              </w:rPr>
              <w:t>Ethernet</w:t>
            </w:r>
            <w:r w:rsidRPr="00567372">
              <w:rPr>
                <w:lang w:eastAsia="ja-JP"/>
              </w:rPr>
              <w:t xml:space="preserve"> Type</w:t>
            </w:r>
          </w:p>
        </w:tc>
        <w:tc>
          <w:tcPr>
            <w:tcW w:w="556" w:type="pct"/>
          </w:tcPr>
          <w:p w14:paraId="575A8539" w14:textId="77777777" w:rsidR="00676777" w:rsidRPr="00567372" w:rsidRDefault="00676777" w:rsidP="001F24A0">
            <w:pPr>
              <w:pStyle w:val="TAL"/>
              <w:keepNext w:val="0"/>
              <w:keepLines w:val="0"/>
              <w:widowControl w:val="0"/>
              <w:rPr>
                <w:lang w:eastAsia="ja-JP"/>
              </w:rPr>
            </w:pPr>
            <w:r w:rsidRPr="00567372">
              <w:rPr>
                <w:lang w:eastAsia="ja-JP"/>
              </w:rPr>
              <w:t>M</w:t>
            </w:r>
          </w:p>
        </w:tc>
        <w:tc>
          <w:tcPr>
            <w:tcW w:w="741" w:type="pct"/>
          </w:tcPr>
          <w:p w14:paraId="46B5B7B8" w14:textId="77777777" w:rsidR="00676777" w:rsidRPr="00567372" w:rsidRDefault="00676777" w:rsidP="001F24A0">
            <w:pPr>
              <w:pStyle w:val="TAL"/>
              <w:keepNext w:val="0"/>
              <w:keepLines w:val="0"/>
              <w:widowControl w:val="0"/>
              <w:rPr>
                <w:lang w:eastAsia="ja-JP"/>
              </w:rPr>
            </w:pPr>
          </w:p>
        </w:tc>
        <w:tc>
          <w:tcPr>
            <w:tcW w:w="963" w:type="pct"/>
          </w:tcPr>
          <w:p w14:paraId="4455E9C8" w14:textId="77777777" w:rsidR="00676777" w:rsidRPr="00567372" w:rsidRDefault="00676777" w:rsidP="001F24A0">
            <w:pPr>
              <w:pStyle w:val="TAL"/>
              <w:keepNext w:val="0"/>
              <w:keepLines w:val="0"/>
              <w:widowControl w:val="0"/>
              <w:rPr>
                <w:lang w:eastAsia="ja-JP"/>
              </w:rPr>
            </w:pPr>
            <w:r w:rsidRPr="00567372">
              <w:rPr>
                <w:lang w:eastAsia="ja-JP"/>
              </w:rPr>
              <w:t>ENUMERATED</w:t>
            </w:r>
            <w:r w:rsidRPr="00567372">
              <w:rPr>
                <w:lang w:eastAsia="ja-JP"/>
              </w:rPr>
              <w:br/>
              <w:t>(</w:t>
            </w:r>
            <w:r>
              <w:rPr>
                <w:lang w:eastAsia="ja-JP"/>
              </w:rPr>
              <w:t>True</w:t>
            </w:r>
            <w:r w:rsidRPr="00567372">
              <w:rPr>
                <w:lang w:eastAsia="ja-JP"/>
              </w:rPr>
              <w:t>, …</w:t>
            </w:r>
            <w:r>
              <w:rPr>
                <w:lang w:eastAsia="ja-JP"/>
              </w:rPr>
              <w:t>,</w:t>
            </w:r>
            <w:r w:rsidRPr="00567372">
              <w:rPr>
                <w:lang w:eastAsia="ja-JP"/>
              </w:rPr>
              <w:t>)</w:t>
            </w:r>
          </w:p>
        </w:tc>
        <w:tc>
          <w:tcPr>
            <w:tcW w:w="1481" w:type="pct"/>
          </w:tcPr>
          <w:p w14:paraId="2EF672A0" w14:textId="77777777" w:rsidR="00676777" w:rsidRPr="00567372" w:rsidRDefault="00676777" w:rsidP="001F24A0">
            <w:pPr>
              <w:pStyle w:val="TAL"/>
              <w:keepNext w:val="0"/>
              <w:keepLines w:val="0"/>
              <w:widowControl w:val="0"/>
              <w:rPr>
                <w:lang w:eastAsia="ja-JP"/>
              </w:rPr>
            </w:pPr>
          </w:p>
        </w:tc>
      </w:tr>
    </w:tbl>
    <w:p w14:paraId="4E713FB2" w14:textId="77777777" w:rsidR="006D2157" w:rsidRDefault="006D2157" w:rsidP="001F24A0">
      <w:pPr>
        <w:widowControl w:val="0"/>
        <w:rPr>
          <w:rFonts w:eastAsia="Cambria"/>
        </w:rPr>
      </w:pPr>
      <w:bookmarkStart w:id="8542" w:name="_Toc462748989"/>
    </w:p>
    <w:p w14:paraId="69A56BE6" w14:textId="77777777" w:rsidR="006D2157" w:rsidRPr="00556D6C" w:rsidRDefault="006D2157" w:rsidP="001F24A0">
      <w:pPr>
        <w:pStyle w:val="Heading4"/>
        <w:keepNext w:val="0"/>
        <w:keepLines w:val="0"/>
        <w:widowControl w:val="0"/>
        <w:rPr>
          <w:rFonts w:eastAsia="Cambria"/>
        </w:rPr>
      </w:pPr>
      <w:bookmarkStart w:id="8543" w:name="_Toc45831993"/>
      <w:bookmarkStart w:id="8544" w:name="_Toc51762946"/>
      <w:bookmarkStart w:id="8545" w:name="_Toc64381998"/>
      <w:bookmarkStart w:id="8546" w:name="_Toc73964516"/>
      <w:bookmarkStart w:id="8547" w:name="_Toc88647125"/>
      <w:bookmarkStart w:id="8548" w:name="_Toc97883074"/>
      <w:bookmarkStart w:id="8549" w:name="_Toc98531649"/>
      <w:bookmarkStart w:id="8550" w:name="_Toc105517721"/>
      <w:bookmarkStart w:id="8551" w:name="_Toc106108612"/>
      <w:bookmarkStart w:id="8552" w:name="_Toc113657197"/>
      <w:bookmarkStart w:id="8553" w:name="_Toc114052416"/>
      <w:bookmarkStart w:id="8554" w:name="_Toc138759678"/>
      <w:r>
        <w:rPr>
          <w:rFonts w:eastAsia="Cambria"/>
        </w:rPr>
        <w:t>9.2.1.148</w:t>
      </w:r>
      <w:r w:rsidRPr="00556D6C">
        <w:rPr>
          <w:rFonts w:eastAsia="Cambria"/>
        </w:rPr>
        <w:tab/>
        <w:t>NR V2X Services Authorized</w:t>
      </w:r>
      <w:bookmarkEnd w:id="8542"/>
      <w:bookmarkEnd w:id="8543"/>
      <w:bookmarkEnd w:id="8544"/>
      <w:bookmarkEnd w:id="8545"/>
      <w:bookmarkEnd w:id="8546"/>
      <w:bookmarkEnd w:id="8547"/>
      <w:bookmarkEnd w:id="8548"/>
      <w:bookmarkEnd w:id="8549"/>
      <w:bookmarkEnd w:id="8550"/>
      <w:bookmarkEnd w:id="8551"/>
      <w:bookmarkEnd w:id="8552"/>
      <w:bookmarkEnd w:id="8553"/>
      <w:bookmarkEnd w:id="8554"/>
    </w:p>
    <w:p w14:paraId="0A294766"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authorization status of the UE </w:t>
      </w:r>
      <w:r w:rsidRPr="00432CCF">
        <w:t xml:space="preserve">to use the NR sidelink </w:t>
      </w:r>
      <w:r w:rsidRPr="00432CCF">
        <w:rPr>
          <w:lang w:eastAsia="zh-CN"/>
        </w:rPr>
        <w:t>for V2X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D2157" w:rsidRPr="00D56B75" w14:paraId="5B864187" w14:textId="77777777" w:rsidTr="00F636DB">
        <w:tc>
          <w:tcPr>
            <w:tcW w:w="1259" w:type="pct"/>
          </w:tcPr>
          <w:p w14:paraId="6CA4DCA8" w14:textId="77777777" w:rsidR="006D2157" w:rsidRPr="00D56B75" w:rsidRDefault="006D2157" w:rsidP="001F24A0">
            <w:pPr>
              <w:pStyle w:val="TAH"/>
              <w:keepNext w:val="0"/>
              <w:keepLines w:val="0"/>
              <w:widowControl w:val="0"/>
            </w:pPr>
            <w:r w:rsidRPr="00D56B75">
              <w:t>IE/Group Name</w:t>
            </w:r>
          </w:p>
        </w:tc>
        <w:tc>
          <w:tcPr>
            <w:tcW w:w="556" w:type="pct"/>
          </w:tcPr>
          <w:p w14:paraId="0BB2199D" w14:textId="77777777" w:rsidR="006D2157" w:rsidRPr="00D56B75" w:rsidRDefault="006D2157" w:rsidP="001F24A0">
            <w:pPr>
              <w:pStyle w:val="TAH"/>
              <w:keepNext w:val="0"/>
              <w:keepLines w:val="0"/>
              <w:widowControl w:val="0"/>
            </w:pPr>
            <w:r w:rsidRPr="00D56B75">
              <w:t>Presence</w:t>
            </w:r>
          </w:p>
        </w:tc>
        <w:tc>
          <w:tcPr>
            <w:tcW w:w="741" w:type="pct"/>
          </w:tcPr>
          <w:p w14:paraId="4A8D43D2" w14:textId="77777777" w:rsidR="006D2157" w:rsidRPr="00D56B75" w:rsidRDefault="006D2157" w:rsidP="001F24A0">
            <w:pPr>
              <w:pStyle w:val="TAH"/>
              <w:keepNext w:val="0"/>
              <w:keepLines w:val="0"/>
              <w:widowControl w:val="0"/>
            </w:pPr>
            <w:r w:rsidRPr="00D56B75">
              <w:t>Range</w:t>
            </w:r>
          </w:p>
        </w:tc>
        <w:tc>
          <w:tcPr>
            <w:tcW w:w="963" w:type="pct"/>
          </w:tcPr>
          <w:p w14:paraId="286FBA70" w14:textId="77777777" w:rsidR="006D2157" w:rsidRPr="00D56B75" w:rsidRDefault="006D2157" w:rsidP="001F24A0">
            <w:pPr>
              <w:pStyle w:val="TAH"/>
              <w:keepNext w:val="0"/>
              <w:keepLines w:val="0"/>
              <w:widowControl w:val="0"/>
            </w:pPr>
            <w:r w:rsidRPr="00D56B75">
              <w:t>IE type and reference</w:t>
            </w:r>
          </w:p>
        </w:tc>
        <w:tc>
          <w:tcPr>
            <w:tcW w:w="1481" w:type="pct"/>
          </w:tcPr>
          <w:p w14:paraId="61502AC9" w14:textId="77777777" w:rsidR="006D2157" w:rsidRPr="00D56B75" w:rsidRDefault="006D2157" w:rsidP="001F24A0">
            <w:pPr>
              <w:pStyle w:val="TAH"/>
              <w:keepNext w:val="0"/>
              <w:keepLines w:val="0"/>
              <w:widowControl w:val="0"/>
            </w:pPr>
            <w:r w:rsidRPr="00D56B75">
              <w:t>Semantics description</w:t>
            </w:r>
          </w:p>
        </w:tc>
      </w:tr>
      <w:tr w:rsidR="006D2157" w:rsidRPr="00D56B75" w14:paraId="5A44557A" w14:textId="77777777" w:rsidTr="00F636DB">
        <w:tc>
          <w:tcPr>
            <w:tcW w:w="1259" w:type="pct"/>
          </w:tcPr>
          <w:p w14:paraId="488CB015" w14:textId="77777777" w:rsidR="006D2157" w:rsidRPr="00D56B75" w:rsidRDefault="006D2157" w:rsidP="001F24A0">
            <w:pPr>
              <w:pStyle w:val="TAL"/>
              <w:keepNext w:val="0"/>
              <w:keepLines w:val="0"/>
              <w:widowControl w:val="0"/>
            </w:pPr>
            <w:r w:rsidRPr="00D56B75">
              <w:rPr>
                <w:lang w:eastAsia="ja-JP"/>
              </w:rPr>
              <w:t>Vehicle UE</w:t>
            </w:r>
          </w:p>
        </w:tc>
        <w:tc>
          <w:tcPr>
            <w:tcW w:w="556" w:type="pct"/>
          </w:tcPr>
          <w:p w14:paraId="584BFFE0" w14:textId="77777777" w:rsidR="006D2157" w:rsidRPr="00D56B75" w:rsidRDefault="006D2157" w:rsidP="001F24A0">
            <w:pPr>
              <w:pStyle w:val="TAL"/>
              <w:keepNext w:val="0"/>
              <w:keepLines w:val="0"/>
              <w:widowControl w:val="0"/>
            </w:pPr>
            <w:r w:rsidRPr="00D56B75">
              <w:t>O</w:t>
            </w:r>
          </w:p>
        </w:tc>
        <w:tc>
          <w:tcPr>
            <w:tcW w:w="741" w:type="pct"/>
          </w:tcPr>
          <w:p w14:paraId="76A423F1" w14:textId="77777777" w:rsidR="006D2157" w:rsidRPr="00D56B75" w:rsidRDefault="006D2157" w:rsidP="001F24A0">
            <w:pPr>
              <w:pStyle w:val="TAL"/>
              <w:keepNext w:val="0"/>
              <w:keepLines w:val="0"/>
              <w:widowControl w:val="0"/>
            </w:pPr>
          </w:p>
        </w:tc>
        <w:tc>
          <w:tcPr>
            <w:tcW w:w="963" w:type="pct"/>
          </w:tcPr>
          <w:p w14:paraId="1203C027" w14:textId="77777777" w:rsidR="006D2157" w:rsidRPr="00D56B75" w:rsidRDefault="006D2157" w:rsidP="001F24A0">
            <w:pPr>
              <w:pStyle w:val="TAL"/>
              <w:keepNext w:val="0"/>
              <w:keepLines w:val="0"/>
              <w:widowControl w:val="0"/>
            </w:pPr>
            <w:r w:rsidRPr="00D56B75">
              <w:rPr>
                <w:snapToGrid w:val="0"/>
              </w:rPr>
              <w:t>ENUMERATED (authorized, not authorized, ...)</w:t>
            </w:r>
          </w:p>
        </w:tc>
        <w:tc>
          <w:tcPr>
            <w:tcW w:w="1481" w:type="pct"/>
          </w:tcPr>
          <w:p w14:paraId="34EF455A" w14:textId="77777777" w:rsidR="006D2157" w:rsidRPr="00D56B75" w:rsidRDefault="006D2157" w:rsidP="001F24A0">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r>
              <w:rPr>
                <w:lang w:eastAsia="ja-JP"/>
              </w:rPr>
              <w:t>.</w:t>
            </w:r>
          </w:p>
        </w:tc>
      </w:tr>
      <w:tr w:rsidR="006D2157" w:rsidRPr="00D56B75" w14:paraId="28448F67" w14:textId="77777777" w:rsidTr="00F636DB">
        <w:tc>
          <w:tcPr>
            <w:tcW w:w="1259" w:type="pct"/>
          </w:tcPr>
          <w:p w14:paraId="0A90039D" w14:textId="77777777" w:rsidR="006D2157" w:rsidRPr="00D56B75" w:rsidRDefault="006D2157" w:rsidP="001F24A0">
            <w:pPr>
              <w:pStyle w:val="TAL"/>
              <w:keepNext w:val="0"/>
              <w:keepLines w:val="0"/>
              <w:widowControl w:val="0"/>
              <w:rPr>
                <w:lang w:eastAsia="ja-JP"/>
              </w:rPr>
            </w:pPr>
            <w:r w:rsidRPr="002C3433">
              <w:t>Pedestrian UE</w:t>
            </w:r>
          </w:p>
        </w:tc>
        <w:tc>
          <w:tcPr>
            <w:tcW w:w="556" w:type="pct"/>
          </w:tcPr>
          <w:p w14:paraId="51E74CCA" w14:textId="77777777" w:rsidR="006D2157" w:rsidRPr="00D56B75" w:rsidRDefault="006D2157" w:rsidP="001F24A0">
            <w:pPr>
              <w:pStyle w:val="TAL"/>
              <w:keepNext w:val="0"/>
              <w:keepLines w:val="0"/>
              <w:widowControl w:val="0"/>
            </w:pPr>
            <w:r w:rsidRPr="002C3433">
              <w:t>O</w:t>
            </w:r>
          </w:p>
        </w:tc>
        <w:tc>
          <w:tcPr>
            <w:tcW w:w="741" w:type="pct"/>
          </w:tcPr>
          <w:p w14:paraId="3179C869" w14:textId="77777777" w:rsidR="006D2157" w:rsidRPr="00D56B75" w:rsidRDefault="006D2157" w:rsidP="001F24A0">
            <w:pPr>
              <w:pStyle w:val="TAL"/>
              <w:keepNext w:val="0"/>
              <w:keepLines w:val="0"/>
              <w:widowControl w:val="0"/>
            </w:pPr>
          </w:p>
        </w:tc>
        <w:tc>
          <w:tcPr>
            <w:tcW w:w="963" w:type="pct"/>
          </w:tcPr>
          <w:p w14:paraId="280A349F" w14:textId="77777777" w:rsidR="006D2157" w:rsidRPr="00D56B75" w:rsidRDefault="006D2157" w:rsidP="001F24A0">
            <w:pPr>
              <w:pStyle w:val="TAL"/>
              <w:keepNext w:val="0"/>
              <w:keepLines w:val="0"/>
              <w:widowControl w:val="0"/>
              <w:rPr>
                <w:snapToGrid w:val="0"/>
              </w:rPr>
            </w:pPr>
            <w:r w:rsidRPr="002C3433">
              <w:rPr>
                <w:snapToGrid w:val="0"/>
              </w:rPr>
              <w:t>ENUMERATED (authorized, not authorized, ...)</w:t>
            </w:r>
          </w:p>
        </w:tc>
        <w:tc>
          <w:tcPr>
            <w:tcW w:w="1481" w:type="pct"/>
          </w:tcPr>
          <w:p w14:paraId="2A916E63" w14:textId="77777777" w:rsidR="006D2157" w:rsidRPr="00D56B75" w:rsidRDefault="006D2157" w:rsidP="001F24A0">
            <w:pPr>
              <w:pStyle w:val="TAL"/>
              <w:keepNext w:val="0"/>
              <w:keepLines w:val="0"/>
              <w:widowControl w:val="0"/>
              <w:rPr>
                <w:snapToGrid w:val="0"/>
              </w:rPr>
            </w:pPr>
            <w:r w:rsidRPr="002C3433">
              <w:rPr>
                <w:snapToGrid w:val="0"/>
              </w:rPr>
              <w:t>Indicates whether the UE is authorized as Pedestrian UE</w:t>
            </w:r>
            <w:r>
              <w:rPr>
                <w:snapToGrid w:val="0"/>
              </w:rPr>
              <w:t>.</w:t>
            </w:r>
          </w:p>
        </w:tc>
      </w:tr>
    </w:tbl>
    <w:p w14:paraId="693E282D" w14:textId="77777777" w:rsidR="006D2157" w:rsidRPr="00550BC8" w:rsidRDefault="006D2157" w:rsidP="001F24A0">
      <w:pPr>
        <w:widowControl w:val="0"/>
        <w:rPr>
          <w:lang w:eastAsia="zh-CN"/>
        </w:rPr>
      </w:pPr>
    </w:p>
    <w:p w14:paraId="10982450" w14:textId="77777777" w:rsidR="006D2157" w:rsidRPr="009973B8" w:rsidRDefault="006D2157" w:rsidP="001F24A0">
      <w:pPr>
        <w:pStyle w:val="Heading4"/>
        <w:keepNext w:val="0"/>
        <w:keepLines w:val="0"/>
        <w:widowControl w:val="0"/>
      </w:pPr>
      <w:bookmarkStart w:id="8555" w:name="_Toc45831994"/>
      <w:bookmarkStart w:id="8556" w:name="_Toc51762947"/>
      <w:bookmarkStart w:id="8557" w:name="_Toc64381999"/>
      <w:bookmarkStart w:id="8558" w:name="_Toc73964517"/>
      <w:bookmarkStart w:id="8559" w:name="_Toc88647126"/>
      <w:bookmarkStart w:id="8560" w:name="_Toc97883075"/>
      <w:bookmarkStart w:id="8561" w:name="_Toc98531650"/>
      <w:bookmarkStart w:id="8562" w:name="_Toc105517722"/>
      <w:bookmarkStart w:id="8563" w:name="_Toc106108613"/>
      <w:bookmarkStart w:id="8564" w:name="_Toc113657198"/>
      <w:bookmarkStart w:id="8565" w:name="_Toc114052417"/>
      <w:bookmarkStart w:id="8566" w:name="_Toc138759679"/>
      <w:r>
        <w:t>9.2.1.149</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8555"/>
      <w:bookmarkEnd w:id="8556"/>
      <w:bookmarkEnd w:id="8557"/>
      <w:bookmarkEnd w:id="8558"/>
      <w:bookmarkEnd w:id="8559"/>
      <w:bookmarkEnd w:id="8560"/>
      <w:bookmarkEnd w:id="8561"/>
      <w:bookmarkEnd w:id="8562"/>
      <w:bookmarkEnd w:id="8563"/>
      <w:bookmarkEnd w:id="8564"/>
      <w:bookmarkEnd w:id="8565"/>
      <w:bookmarkEnd w:id="8566"/>
    </w:p>
    <w:p w14:paraId="37B5BBFF"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w:t>
      </w:r>
      <w:r w:rsidRPr="00432CCF">
        <w:t>Aggregate Maximum Bitrate</w:t>
      </w:r>
      <w:r w:rsidRPr="00432CCF">
        <w:rPr>
          <w:lang w:eastAsia="zh-CN"/>
        </w:rPr>
        <w:t xml:space="preserve"> of the UE’s sidelink communication for NR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6D2157" w:rsidRPr="003E7941" w14:paraId="6D477BC3" w14:textId="77777777" w:rsidTr="00F636DB">
        <w:tc>
          <w:tcPr>
            <w:tcW w:w="1259" w:type="pct"/>
          </w:tcPr>
          <w:p w14:paraId="51FA028C" w14:textId="77777777" w:rsidR="006D2157" w:rsidRPr="003E7941" w:rsidRDefault="006D2157" w:rsidP="001F24A0">
            <w:pPr>
              <w:pStyle w:val="TAH"/>
              <w:keepNext w:val="0"/>
              <w:keepLines w:val="0"/>
              <w:widowControl w:val="0"/>
            </w:pPr>
            <w:r w:rsidRPr="003E7941">
              <w:t>IE/Group Name</w:t>
            </w:r>
          </w:p>
        </w:tc>
        <w:tc>
          <w:tcPr>
            <w:tcW w:w="556" w:type="pct"/>
          </w:tcPr>
          <w:p w14:paraId="7F4097B0" w14:textId="77777777" w:rsidR="006D2157" w:rsidRPr="003E7941" w:rsidRDefault="006D2157" w:rsidP="001F24A0">
            <w:pPr>
              <w:pStyle w:val="TAH"/>
              <w:keepNext w:val="0"/>
              <w:keepLines w:val="0"/>
              <w:widowControl w:val="0"/>
            </w:pPr>
            <w:r w:rsidRPr="003E7941">
              <w:t>Presence</w:t>
            </w:r>
          </w:p>
        </w:tc>
        <w:tc>
          <w:tcPr>
            <w:tcW w:w="741" w:type="pct"/>
          </w:tcPr>
          <w:p w14:paraId="6C082B2D" w14:textId="77777777" w:rsidR="006D2157" w:rsidRPr="003E7941" w:rsidRDefault="006D2157" w:rsidP="001F24A0">
            <w:pPr>
              <w:pStyle w:val="TAH"/>
              <w:keepNext w:val="0"/>
              <w:keepLines w:val="0"/>
              <w:widowControl w:val="0"/>
            </w:pPr>
            <w:r w:rsidRPr="003E7941">
              <w:t>Range</w:t>
            </w:r>
          </w:p>
        </w:tc>
        <w:tc>
          <w:tcPr>
            <w:tcW w:w="963" w:type="pct"/>
          </w:tcPr>
          <w:p w14:paraId="106D6173" w14:textId="77777777" w:rsidR="006D2157" w:rsidRPr="003E7941" w:rsidRDefault="006D2157" w:rsidP="001F24A0">
            <w:pPr>
              <w:pStyle w:val="TAH"/>
              <w:keepNext w:val="0"/>
              <w:keepLines w:val="0"/>
              <w:widowControl w:val="0"/>
            </w:pPr>
            <w:r w:rsidRPr="003E7941">
              <w:t>IE type and reference</w:t>
            </w:r>
          </w:p>
        </w:tc>
        <w:tc>
          <w:tcPr>
            <w:tcW w:w="1481" w:type="pct"/>
          </w:tcPr>
          <w:p w14:paraId="4F40353E" w14:textId="77777777" w:rsidR="006D2157" w:rsidRPr="003E7941" w:rsidRDefault="006D2157" w:rsidP="001F24A0">
            <w:pPr>
              <w:pStyle w:val="TAH"/>
              <w:keepNext w:val="0"/>
              <w:keepLines w:val="0"/>
              <w:widowControl w:val="0"/>
            </w:pPr>
            <w:r w:rsidRPr="003E7941">
              <w:t>Semantics description</w:t>
            </w:r>
          </w:p>
        </w:tc>
      </w:tr>
      <w:tr w:rsidR="006D2157" w:rsidRPr="003E7941" w14:paraId="6755CF57" w14:textId="77777777" w:rsidTr="00F636DB">
        <w:tc>
          <w:tcPr>
            <w:tcW w:w="1259" w:type="pct"/>
          </w:tcPr>
          <w:p w14:paraId="6A63EBC9" w14:textId="77777777" w:rsidR="006D2157" w:rsidRPr="003E7941" w:rsidRDefault="006D2157" w:rsidP="001F24A0">
            <w:pPr>
              <w:pStyle w:val="TAL"/>
              <w:keepNext w:val="0"/>
              <w:keepLines w:val="0"/>
              <w:widowControl w:val="0"/>
              <w:rPr>
                <w:lang w:eastAsia="zh-CN"/>
              </w:rPr>
            </w:pPr>
            <w:r>
              <w:rPr>
                <w:lang w:eastAsia="zh-CN"/>
              </w:rPr>
              <w:t xml:space="preserve">NR </w:t>
            </w:r>
            <w:r w:rsidRPr="003E7941">
              <w:rPr>
                <w:lang w:eastAsia="zh-CN"/>
              </w:rPr>
              <w:t>UE Sidelink Aggregate Maximum Bit Rate</w:t>
            </w:r>
          </w:p>
        </w:tc>
        <w:tc>
          <w:tcPr>
            <w:tcW w:w="556" w:type="pct"/>
          </w:tcPr>
          <w:p w14:paraId="16597948" w14:textId="77777777" w:rsidR="006D2157" w:rsidRDefault="006D2157" w:rsidP="001F24A0">
            <w:pPr>
              <w:pStyle w:val="TAL"/>
              <w:keepNext w:val="0"/>
              <w:keepLines w:val="0"/>
              <w:widowControl w:val="0"/>
              <w:rPr>
                <w:lang w:eastAsia="zh-CN"/>
              </w:rPr>
            </w:pPr>
            <w:r>
              <w:rPr>
                <w:rFonts w:hint="eastAsia"/>
                <w:lang w:eastAsia="zh-CN"/>
              </w:rPr>
              <w:t>M</w:t>
            </w:r>
          </w:p>
        </w:tc>
        <w:tc>
          <w:tcPr>
            <w:tcW w:w="741" w:type="pct"/>
          </w:tcPr>
          <w:p w14:paraId="018E6AEB" w14:textId="77777777" w:rsidR="006D2157" w:rsidRPr="003E7941" w:rsidRDefault="006D2157" w:rsidP="001F24A0">
            <w:pPr>
              <w:pStyle w:val="TAL"/>
              <w:keepNext w:val="0"/>
              <w:keepLines w:val="0"/>
              <w:widowControl w:val="0"/>
            </w:pPr>
          </w:p>
        </w:tc>
        <w:tc>
          <w:tcPr>
            <w:tcW w:w="963" w:type="pct"/>
          </w:tcPr>
          <w:p w14:paraId="4FA86FD8" w14:textId="77777777" w:rsidR="006D2157" w:rsidRPr="003E7941" w:rsidRDefault="006D2157" w:rsidP="001F24A0">
            <w:pPr>
              <w:pStyle w:val="TAL"/>
              <w:keepNext w:val="0"/>
              <w:keepLines w:val="0"/>
              <w:widowControl w:val="0"/>
              <w:rPr>
                <w:rFonts w:cs="Arial"/>
                <w:szCs w:val="18"/>
              </w:rPr>
            </w:pPr>
            <w:r w:rsidRPr="003E7941">
              <w:rPr>
                <w:rFonts w:cs="Arial"/>
                <w:szCs w:val="18"/>
              </w:rPr>
              <w:t xml:space="preserve">Bit Rate </w:t>
            </w:r>
            <w:r w:rsidR="00412781">
              <w:t>9.2.1.19</w:t>
            </w:r>
          </w:p>
        </w:tc>
        <w:tc>
          <w:tcPr>
            <w:tcW w:w="1481" w:type="pct"/>
          </w:tcPr>
          <w:p w14:paraId="0BD78D56" w14:textId="77777777" w:rsidR="006D2157" w:rsidRPr="003E7941" w:rsidRDefault="006D2157" w:rsidP="001F24A0">
            <w:pPr>
              <w:pStyle w:val="TAL"/>
              <w:keepNext w:val="0"/>
              <w:keepLines w:val="0"/>
              <w:widowControl w:val="0"/>
              <w:rPr>
                <w:snapToGrid w:val="0"/>
              </w:rPr>
            </w:pPr>
            <w:r>
              <w:rPr>
                <w:rFonts w:hint="eastAsia"/>
                <w:lang w:eastAsia="zh-CN"/>
              </w:rPr>
              <w:t xml:space="preserve">Value 0 </w:t>
            </w:r>
            <w:r w:rsidRPr="003E7941">
              <w:rPr>
                <w:rFonts w:cs="Arial"/>
                <w:szCs w:val="18"/>
              </w:rPr>
              <w:t xml:space="preserve">shall be considered as a logical error by the </w:t>
            </w:r>
            <w:r>
              <w:rPr>
                <w:rFonts w:cs="Arial" w:hint="eastAsia"/>
                <w:szCs w:val="18"/>
                <w:lang w:eastAsia="zh-CN"/>
              </w:rPr>
              <w:t>receiving</w:t>
            </w:r>
            <w:r>
              <w:rPr>
                <w:rFonts w:cs="Arial"/>
                <w:szCs w:val="18"/>
                <w:lang w:eastAsia="zh-CN"/>
              </w:rPr>
              <w:t xml:space="preserve"> eNB</w:t>
            </w:r>
            <w:r w:rsidRPr="003E7941">
              <w:rPr>
                <w:rFonts w:cs="Arial"/>
                <w:szCs w:val="18"/>
              </w:rPr>
              <w:t>.</w:t>
            </w:r>
          </w:p>
        </w:tc>
      </w:tr>
    </w:tbl>
    <w:p w14:paraId="62003829" w14:textId="77777777" w:rsidR="006D2157" w:rsidRPr="00AE1938" w:rsidRDefault="006D2157" w:rsidP="001F24A0">
      <w:pPr>
        <w:widowControl w:val="0"/>
        <w:rPr>
          <w:lang w:eastAsia="zh-CN"/>
        </w:rPr>
      </w:pPr>
    </w:p>
    <w:p w14:paraId="3D776AE4" w14:textId="77777777" w:rsidR="006D2157" w:rsidRPr="00CF065F" w:rsidRDefault="006D2157" w:rsidP="001F24A0">
      <w:pPr>
        <w:pStyle w:val="Heading4"/>
        <w:keepNext w:val="0"/>
        <w:keepLines w:val="0"/>
        <w:widowControl w:val="0"/>
        <w:rPr>
          <w:rFonts w:eastAsia="SimSun" w:cs="Mangal"/>
          <w:lang w:eastAsia="zh-CN" w:bidi="sa-IN"/>
        </w:rPr>
      </w:pPr>
      <w:bookmarkStart w:id="8567" w:name="_Toc45831995"/>
      <w:bookmarkStart w:id="8568" w:name="_Toc51762948"/>
      <w:bookmarkStart w:id="8569" w:name="_Toc64382000"/>
      <w:bookmarkStart w:id="8570" w:name="_Toc73964518"/>
      <w:bookmarkStart w:id="8571" w:name="_Toc88647127"/>
      <w:bookmarkStart w:id="8572" w:name="_Toc97883076"/>
      <w:bookmarkStart w:id="8573" w:name="_Toc98531651"/>
      <w:bookmarkStart w:id="8574" w:name="_Toc105517723"/>
      <w:bookmarkStart w:id="8575" w:name="_Toc106108614"/>
      <w:bookmarkStart w:id="8576" w:name="_Toc113657199"/>
      <w:bookmarkStart w:id="8577" w:name="_Toc114052418"/>
      <w:bookmarkStart w:id="8578" w:name="_Toc138759680"/>
      <w:r>
        <w:rPr>
          <w:rFonts w:eastAsia="SimSun" w:cs="Mangal"/>
          <w:lang w:bidi="sa-IN"/>
        </w:rPr>
        <w:t>9.2.1.150</w:t>
      </w:r>
      <w:r w:rsidRPr="00CF065F">
        <w:rPr>
          <w:rFonts w:eastAsia="SimSun" w:cs="Mangal"/>
          <w:lang w:bidi="sa-IN"/>
        </w:rPr>
        <w:tab/>
      </w:r>
      <w:r w:rsidRPr="00CF065F">
        <w:rPr>
          <w:rFonts w:eastAsia="SimSun" w:hint="eastAsia"/>
          <w:lang w:eastAsia="zh-CN" w:bidi="sa-IN"/>
        </w:rPr>
        <w:t>PC5 QoS Parameters</w:t>
      </w:r>
      <w:bookmarkEnd w:id="8567"/>
      <w:bookmarkEnd w:id="8568"/>
      <w:bookmarkEnd w:id="8569"/>
      <w:bookmarkEnd w:id="8570"/>
      <w:bookmarkEnd w:id="8571"/>
      <w:bookmarkEnd w:id="8572"/>
      <w:bookmarkEnd w:id="8573"/>
      <w:bookmarkEnd w:id="8574"/>
      <w:bookmarkEnd w:id="8575"/>
      <w:bookmarkEnd w:id="8576"/>
      <w:bookmarkEnd w:id="8577"/>
      <w:bookmarkEnd w:id="8578"/>
    </w:p>
    <w:p w14:paraId="294C792F" w14:textId="77777777" w:rsidR="006D2157" w:rsidRPr="00CF065F" w:rsidRDefault="006D2157" w:rsidP="001F24A0">
      <w:pPr>
        <w:widowControl w:val="0"/>
        <w:rPr>
          <w:rFonts w:eastAsia="SimSun"/>
          <w:lang w:eastAsia="zh-CN"/>
        </w:rPr>
      </w:pPr>
      <w:r w:rsidRPr="00CF065F">
        <w:rPr>
          <w:rFonts w:eastAsia="SimSun"/>
        </w:rPr>
        <w:t xml:space="preserve">This IE provides </w:t>
      </w:r>
      <w:r w:rsidRPr="00CF065F">
        <w:rPr>
          <w:rFonts w:eastAsia="SimSun"/>
          <w:lang w:eastAsia="zh-CN"/>
        </w:rPr>
        <w:t xml:space="preserve">information on the </w:t>
      </w:r>
      <w:r w:rsidRPr="00CF065F">
        <w:rPr>
          <w:rFonts w:eastAsia="SimSun" w:hint="eastAsia"/>
          <w:lang w:eastAsia="zh-CN"/>
        </w:rPr>
        <w:t>PC5 QoS parameters</w:t>
      </w:r>
      <w:r w:rsidRPr="00CF065F">
        <w:rPr>
          <w:rFonts w:eastAsia="SimSun"/>
          <w:lang w:eastAsia="zh-CN"/>
        </w:rPr>
        <w:t xml:space="preserve"> of the UE’s sidelink communication for </w:t>
      </w:r>
      <w:r w:rsidRPr="00CF065F">
        <w:rPr>
          <w:rFonts w:eastAsia="SimSun" w:hint="eastAsia"/>
          <w:lang w:eastAsia="zh-CN"/>
        </w:rPr>
        <w:t>NR PC5</w:t>
      </w:r>
      <w:r w:rsidRPr="00CF065F">
        <w:rPr>
          <w:rFonts w:eastAsia="SimSun"/>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D2157" w:rsidRPr="00CF065F" w14:paraId="15435359" w14:textId="77777777" w:rsidTr="00F636DB">
        <w:trPr>
          <w:tblHeader/>
        </w:trPr>
        <w:tc>
          <w:tcPr>
            <w:tcW w:w="2448" w:type="dxa"/>
          </w:tcPr>
          <w:p w14:paraId="75D1B71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IE/Group Name</w:t>
            </w:r>
          </w:p>
        </w:tc>
        <w:tc>
          <w:tcPr>
            <w:tcW w:w="1080" w:type="dxa"/>
          </w:tcPr>
          <w:p w14:paraId="096913D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Presence</w:t>
            </w:r>
          </w:p>
        </w:tc>
        <w:tc>
          <w:tcPr>
            <w:tcW w:w="1440" w:type="dxa"/>
          </w:tcPr>
          <w:p w14:paraId="1F2A1085"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Range</w:t>
            </w:r>
          </w:p>
        </w:tc>
        <w:tc>
          <w:tcPr>
            <w:tcW w:w="1872" w:type="dxa"/>
          </w:tcPr>
          <w:p w14:paraId="2BC87EC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 type and reference</w:t>
            </w:r>
          </w:p>
        </w:tc>
        <w:tc>
          <w:tcPr>
            <w:tcW w:w="2880" w:type="dxa"/>
          </w:tcPr>
          <w:p w14:paraId="45B3940B"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Semantics description</w:t>
            </w:r>
          </w:p>
        </w:tc>
      </w:tr>
      <w:tr w:rsidR="006D2157" w:rsidRPr="00CF065F" w14:paraId="3277E81E" w14:textId="77777777" w:rsidTr="00F636DB">
        <w:tc>
          <w:tcPr>
            <w:tcW w:w="2448" w:type="dxa"/>
          </w:tcPr>
          <w:p w14:paraId="52E13FA5" w14:textId="77777777" w:rsidR="006D2157" w:rsidRPr="00CF065F" w:rsidRDefault="006D2157" w:rsidP="001F24A0">
            <w:pPr>
              <w:widowControl w:val="0"/>
              <w:spacing w:after="0"/>
              <w:rPr>
                <w:rFonts w:ascii="Arial" w:eastAsia="SimSun" w:hAnsi="Arial" w:cs="Arial"/>
                <w:sz w:val="18"/>
                <w:szCs w:val="18"/>
                <w:lang w:eastAsia="zh-CN" w:bidi="sa-IN"/>
              </w:rPr>
            </w:pPr>
            <w:r w:rsidRPr="00CF065F">
              <w:rPr>
                <w:rFonts w:ascii="Arial" w:eastAsia="SimSun" w:hAnsi="Arial" w:cs="Arial"/>
                <w:b/>
                <w:sz w:val="18"/>
                <w:szCs w:val="18"/>
                <w:lang w:eastAsia="zh-CN" w:bidi="sa-IN"/>
              </w:rPr>
              <w:t>PC5 QoS Flow</w:t>
            </w:r>
            <w:r w:rsidRPr="00CF065F">
              <w:rPr>
                <w:rFonts w:ascii="Arial" w:eastAsia="MS Mincho" w:hAnsi="Arial" w:cs="Arial"/>
                <w:b/>
                <w:sz w:val="18"/>
                <w:szCs w:val="18"/>
                <w:lang w:eastAsia="ja-JP" w:bidi="sa-IN"/>
              </w:rPr>
              <w:t xml:space="preserve"> </w:t>
            </w:r>
            <w:r w:rsidRPr="00CF065F">
              <w:rPr>
                <w:rFonts w:ascii="Arial" w:eastAsia="SimSun" w:hAnsi="Arial" w:cs="Arial"/>
                <w:b/>
                <w:sz w:val="18"/>
                <w:szCs w:val="18"/>
                <w:lang w:eastAsia="zh-CN" w:bidi="sa-IN"/>
              </w:rPr>
              <w:t>List</w:t>
            </w:r>
          </w:p>
        </w:tc>
        <w:tc>
          <w:tcPr>
            <w:tcW w:w="1080" w:type="dxa"/>
          </w:tcPr>
          <w:p w14:paraId="26536D44"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99398C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bCs/>
                <w:i/>
                <w:lang w:eastAsia="zh-CN" w:bidi="sa-IN"/>
              </w:rPr>
              <w:t>1</w:t>
            </w:r>
          </w:p>
        </w:tc>
        <w:tc>
          <w:tcPr>
            <w:tcW w:w="1872" w:type="dxa"/>
          </w:tcPr>
          <w:p w14:paraId="5E57EFCA" w14:textId="77777777" w:rsidR="006D2157" w:rsidRPr="00CF065F" w:rsidRDefault="006D2157" w:rsidP="001F24A0">
            <w:pPr>
              <w:pStyle w:val="TAL"/>
              <w:keepNext w:val="0"/>
              <w:keepLines w:val="0"/>
              <w:widowControl w:val="0"/>
              <w:rPr>
                <w:rFonts w:eastAsia="SimSun"/>
                <w:lang w:bidi="sa-IN"/>
              </w:rPr>
            </w:pPr>
          </w:p>
        </w:tc>
        <w:tc>
          <w:tcPr>
            <w:tcW w:w="2880" w:type="dxa"/>
          </w:tcPr>
          <w:p w14:paraId="6E9703C1"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5AE5B316" w14:textId="77777777" w:rsidTr="00F636DB">
        <w:tc>
          <w:tcPr>
            <w:tcW w:w="2448" w:type="dxa"/>
          </w:tcPr>
          <w:p w14:paraId="3D109B0B" w14:textId="77777777" w:rsidR="006D2157" w:rsidRPr="00CF065F" w:rsidRDefault="006D2157" w:rsidP="001F24A0">
            <w:pPr>
              <w:widowControl w:val="0"/>
              <w:spacing w:after="0"/>
              <w:ind w:left="71"/>
              <w:rPr>
                <w:rFonts w:ascii="Arial" w:eastAsia="Batang" w:hAnsi="Arial" w:cs="Arial"/>
                <w:b/>
                <w:sz w:val="18"/>
                <w:szCs w:val="18"/>
                <w:lang w:eastAsia="ja-JP" w:bidi="sa-IN"/>
              </w:rPr>
            </w:pPr>
            <w:r w:rsidRPr="00CF065F">
              <w:rPr>
                <w:rFonts w:ascii="Arial" w:eastAsia="Batang" w:hAnsi="Arial" w:cs="Arial"/>
                <w:b/>
                <w:sz w:val="18"/>
                <w:szCs w:val="18"/>
                <w:lang w:eastAsia="ja-JP" w:bidi="sa-IN"/>
              </w:rPr>
              <w:t>&gt;PC5 QoS Flow Item</w:t>
            </w:r>
          </w:p>
        </w:tc>
        <w:tc>
          <w:tcPr>
            <w:tcW w:w="1080" w:type="dxa"/>
          </w:tcPr>
          <w:p w14:paraId="4118CE29"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FA9DA93" w14:textId="77777777" w:rsidR="006D2157" w:rsidRPr="00CF065F" w:rsidRDefault="006D2157" w:rsidP="001F24A0">
            <w:pPr>
              <w:pStyle w:val="TAL"/>
              <w:keepNext w:val="0"/>
              <w:keepLines w:val="0"/>
              <w:widowControl w:val="0"/>
              <w:rPr>
                <w:rFonts w:eastAsia="SimSun"/>
                <w:bCs/>
                <w:i/>
                <w:lang w:eastAsia="ja-JP" w:bidi="sa-IN"/>
              </w:rPr>
            </w:pPr>
            <w:r w:rsidRPr="00CF065F">
              <w:rPr>
                <w:rFonts w:eastAsia="SimSun"/>
                <w:bCs/>
                <w:i/>
                <w:lang w:eastAsia="ja-JP" w:bidi="sa-IN"/>
              </w:rPr>
              <w:t>1..&lt;maxnoof</w:t>
            </w:r>
            <w:r w:rsidRPr="00CF065F">
              <w:rPr>
                <w:rFonts w:eastAsia="SimSun"/>
                <w:bCs/>
                <w:i/>
                <w:lang w:eastAsia="zh-CN" w:bidi="sa-IN"/>
              </w:rPr>
              <w:t>PC5QoSFlow</w:t>
            </w:r>
            <w:r w:rsidRPr="00CF065F">
              <w:rPr>
                <w:rFonts w:eastAsia="SimSun"/>
                <w:bCs/>
                <w:i/>
                <w:lang w:eastAsia="ja-JP" w:bidi="sa-IN"/>
              </w:rPr>
              <w:t>s&gt;</w:t>
            </w:r>
          </w:p>
        </w:tc>
        <w:tc>
          <w:tcPr>
            <w:tcW w:w="1872" w:type="dxa"/>
          </w:tcPr>
          <w:p w14:paraId="623337E1" w14:textId="77777777" w:rsidR="006D2157" w:rsidRPr="00CF065F" w:rsidRDefault="006D2157" w:rsidP="001F24A0">
            <w:pPr>
              <w:pStyle w:val="TAL"/>
              <w:keepNext w:val="0"/>
              <w:keepLines w:val="0"/>
              <w:widowControl w:val="0"/>
              <w:rPr>
                <w:rFonts w:eastAsia="SimSun"/>
                <w:lang w:bidi="sa-IN"/>
              </w:rPr>
            </w:pPr>
          </w:p>
        </w:tc>
        <w:tc>
          <w:tcPr>
            <w:tcW w:w="2880" w:type="dxa"/>
          </w:tcPr>
          <w:p w14:paraId="61F3A3F4"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0467218F" w14:textId="77777777" w:rsidTr="00F636DB">
        <w:tc>
          <w:tcPr>
            <w:tcW w:w="2448" w:type="dxa"/>
          </w:tcPr>
          <w:p w14:paraId="39143EF7"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 xml:space="preserve">&gt;&gt;PQI </w:t>
            </w:r>
          </w:p>
        </w:tc>
        <w:tc>
          <w:tcPr>
            <w:tcW w:w="1080" w:type="dxa"/>
          </w:tcPr>
          <w:p w14:paraId="58C059C1"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M</w:t>
            </w:r>
          </w:p>
        </w:tc>
        <w:tc>
          <w:tcPr>
            <w:tcW w:w="1440" w:type="dxa"/>
          </w:tcPr>
          <w:p w14:paraId="66401AA7"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44B54D4" w14:textId="77777777" w:rsidR="006D2157" w:rsidRPr="00CF065F" w:rsidRDefault="006D2157" w:rsidP="001F24A0">
            <w:pPr>
              <w:pStyle w:val="TAL"/>
              <w:keepNext w:val="0"/>
              <w:keepLines w:val="0"/>
              <w:widowControl w:val="0"/>
              <w:rPr>
                <w:rFonts w:eastAsia="SimSun"/>
                <w:lang w:bidi="sa-IN"/>
              </w:rPr>
            </w:pPr>
            <w:r w:rsidRPr="00CF065F">
              <w:rPr>
                <w:rFonts w:eastAsia="SimSun"/>
                <w:lang w:bidi="sa-IN"/>
              </w:rPr>
              <w:t>INTEGER (0..255, …)</w:t>
            </w:r>
          </w:p>
        </w:tc>
        <w:tc>
          <w:tcPr>
            <w:tcW w:w="2880" w:type="dxa"/>
          </w:tcPr>
          <w:p w14:paraId="190232E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PQI is a special</w:t>
            </w:r>
            <w:r w:rsidRPr="00CF065F">
              <w:rPr>
                <w:rFonts w:eastAsia="SimSun"/>
                <w:lang w:bidi="sa-IN"/>
              </w:rPr>
              <w:t xml:space="preserve"> 5QI as specified in TS 23.501 [9].</w:t>
            </w:r>
          </w:p>
        </w:tc>
      </w:tr>
      <w:tr w:rsidR="006D2157" w:rsidRPr="00CF065F" w14:paraId="4F792BEA" w14:textId="77777777" w:rsidTr="00F636DB">
        <w:tc>
          <w:tcPr>
            <w:tcW w:w="2448" w:type="dxa"/>
          </w:tcPr>
          <w:p w14:paraId="037F1E6E"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&gt;&gt;PC5 Flow Bit Rates</w:t>
            </w:r>
          </w:p>
        </w:tc>
        <w:tc>
          <w:tcPr>
            <w:tcW w:w="1080" w:type="dxa"/>
          </w:tcPr>
          <w:p w14:paraId="3EBF0D45"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26CE975"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6744FBBA" w14:textId="77777777" w:rsidR="006D2157" w:rsidRPr="00CF065F" w:rsidRDefault="006D2157" w:rsidP="001F24A0">
            <w:pPr>
              <w:pStyle w:val="TAL"/>
              <w:keepNext w:val="0"/>
              <w:keepLines w:val="0"/>
              <w:widowControl w:val="0"/>
              <w:rPr>
                <w:rFonts w:eastAsia="SimSun"/>
                <w:lang w:bidi="sa-IN"/>
              </w:rPr>
            </w:pPr>
          </w:p>
        </w:tc>
        <w:tc>
          <w:tcPr>
            <w:tcW w:w="2880" w:type="dxa"/>
          </w:tcPr>
          <w:p w14:paraId="5C7A00AF"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 xml:space="preserve">Only applies for </w:t>
            </w:r>
            <w:r w:rsidRPr="00CF065F">
              <w:rPr>
                <w:rFonts w:eastAsia="SimSun"/>
                <w:lang w:bidi="sa-IN"/>
              </w:rPr>
              <w:t>GBR QoS Flows</w:t>
            </w:r>
            <w:r w:rsidRPr="00CF065F">
              <w:rPr>
                <w:rFonts w:eastAsia="SimSun"/>
                <w:lang w:eastAsia="zh-CN" w:bidi="sa-IN"/>
              </w:rPr>
              <w:t>.</w:t>
            </w:r>
          </w:p>
        </w:tc>
      </w:tr>
      <w:tr w:rsidR="006D2157" w:rsidRPr="00CF065F" w14:paraId="4BE25CF5" w14:textId="77777777" w:rsidTr="00F636DB">
        <w:tc>
          <w:tcPr>
            <w:tcW w:w="2448" w:type="dxa"/>
          </w:tcPr>
          <w:p w14:paraId="769690E3" w14:textId="77777777" w:rsidR="006D2157" w:rsidRPr="00CF065F" w:rsidRDefault="006D2157" w:rsidP="001F24A0">
            <w:pPr>
              <w:widowControl w:val="0"/>
              <w:spacing w:after="0"/>
              <w:ind w:leftChars="150" w:left="300"/>
              <w:rPr>
                <w:rFonts w:ascii="Arial" w:eastAsia="Batang" w:hAnsi="Arial" w:cs="Arial"/>
                <w:sz w:val="18"/>
                <w:szCs w:val="18"/>
                <w:lang w:eastAsia="ja-JP" w:bidi="sa-IN"/>
              </w:rPr>
            </w:pPr>
            <w:r w:rsidRPr="00CF065F">
              <w:rPr>
                <w:rFonts w:ascii="Arial" w:eastAsia="Batang" w:hAnsi="Arial" w:cs="Arial"/>
                <w:sz w:val="18"/>
                <w:szCs w:val="18"/>
                <w:lang w:eastAsia="ja-JP" w:bidi="sa-IN"/>
              </w:rPr>
              <w:t>&gt;&gt;&gt;Guaranteed Flow Bit Rate</w:t>
            </w:r>
          </w:p>
        </w:tc>
        <w:tc>
          <w:tcPr>
            <w:tcW w:w="1080" w:type="dxa"/>
          </w:tcPr>
          <w:p w14:paraId="09414F5A"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298DDEF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2AFE7E6"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71603C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13FF801C"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Guaranteed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56C662F1" w14:textId="77777777" w:rsidTr="00F636DB">
        <w:tc>
          <w:tcPr>
            <w:tcW w:w="2448" w:type="dxa"/>
          </w:tcPr>
          <w:p w14:paraId="4614F1FA" w14:textId="77777777" w:rsidR="006D2157" w:rsidRPr="00CF065F" w:rsidRDefault="006D2157" w:rsidP="001F24A0">
            <w:pPr>
              <w:widowControl w:val="0"/>
              <w:spacing w:after="0"/>
              <w:ind w:leftChars="150" w:left="300"/>
              <w:rPr>
                <w:rFonts w:ascii="Arial" w:eastAsia="SimSun" w:hAnsi="Arial" w:cs="Arial"/>
                <w:sz w:val="18"/>
                <w:szCs w:val="18"/>
                <w:lang w:bidi="sa-IN"/>
              </w:rPr>
            </w:pPr>
            <w:r w:rsidRPr="00CF065F">
              <w:rPr>
                <w:rFonts w:ascii="Arial" w:eastAsia="SimSun" w:hAnsi="Arial" w:cs="Arial"/>
                <w:sz w:val="18"/>
                <w:szCs w:val="18"/>
                <w:lang w:eastAsia="zh-CN" w:bidi="sa-IN"/>
              </w:rPr>
              <w:t>&gt;</w:t>
            </w:r>
            <w:r w:rsidRPr="00CF065F">
              <w:rPr>
                <w:rFonts w:ascii="Arial" w:eastAsia="SimSun" w:hAnsi="Arial" w:cs="Arial"/>
                <w:sz w:val="18"/>
                <w:szCs w:val="18"/>
                <w:lang w:bidi="sa-IN"/>
              </w:rPr>
              <w:t>&gt;&gt;Maximum Flow Bit Rate</w:t>
            </w:r>
          </w:p>
        </w:tc>
        <w:tc>
          <w:tcPr>
            <w:tcW w:w="1080" w:type="dxa"/>
          </w:tcPr>
          <w:p w14:paraId="2C93EEE5"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42409052"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1ED7E6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4F17A689" w14:textId="77777777" w:rsidR="006D2157" w:rsidRPr="00CF065F" w:rsidRDefault="006D2157" w:rsidP="001F24A0">
            <w:pPr>
              <w:pStyle w:val="TAL"/>
              <w:keepNext w:val="0"/>
              <w:keepLines w:val="0"/>
              <w:widowControl w:val="0"/>
              <w:rPr>
                <w:rFonts w:eastAsia="SimSun"/>
                <w:lang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595CC3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7F4BD0A3" w14:textId="77777777" w:rsidTr="00F636DB">
        <w:tc>
          <w:tcPr>
            <w:tcW w:w="2448" w:type="dxa"/>
          </w:tcPr>
          <w:p w14:paraId="13CEA147" w14:textId="77777777" w:rsidR="006D2157" w:rsidRPr="00CF065F" w:rsidRDefault="006D2157" w:rsidP="001F24A0">
            <w:pPr>
              <w:widowControl w:val="0"/>
              <w:spacing w:after="0"/>
              <w:ind w:left="161"/>
              <w:rPr>
                <w:rFonts w:ascii="Arial" w:eastAsia="SimSun" w:hAnsi="Arial" w:cs="Arial"/>
                <w:sz w:val="18"/>
                <w:szCs w:val="18"/>
                <w:lang w:eastAsia="zh-CN" w:bidi="sa-IN"/>
              </w:rPr>
            </w:pPr>
            <w:r w:rsidRPr="00CF065F">
              <w:rPr>
                <w:rFonts w:ascii="Arial" w:eastAsia="SimSun" w:hAnsi="Arial" w:cs="Arial"/>
                <w:sz w:val="18"/>
                <w:szCs w:val="18"/>
                <w:lang w:eastAsia="zh-CN" w:bidi="sa-IN"/>
              </w:rPr>
              <w:t>&gt;&gt;Range</w:t>
            </w:r>
          </w:p>
        </w:tc>
        <w:tc>
          <w:tcPr>
            <w:tcW w:w="1080" w:type="dxa"/>
          </w:tcPr>
          <w:p w14:paraId="790DDF9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24473936"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5B6A9D9D" w14:textId="77777777" w:rsidR="006D2157" w:rsidRPr="00CF065F" w:rsidRDefault="006D2157" w:rsidP="001F24A0">
            <w:pPr>
              <w:pStyle w:val="TAL"/>
              <w:keepNext w:val="0"/>
              <w:keepLines w:val="0"/>
              <w:widowControl w:val="0"/>
              <w:rPr>
                <w:rFonts w:eastAsia="SimSun"/>
                <w:highlight w:val="yellow"/>
                <w:lang w:eastAsia="zh-CN" w:bidi="sa-IN"/>
              </w:rPr>
            </w:pPr>
            <w:r w:rsidRPr="00BA7DBF">
              <w:rPr>
                <w:lang w:eastAsia="zh-CN"/>
              </w:rPr>
              <w:t xml:space="preserve">ENUMERATED </w:t>
            </w:r>
            <w:r w:rsidRPr="00BA7DBF">
              <w:rPr>
                <w:rFonts w:hint="eastAsia"/>
                <w:lang w:eastAsia="zh-CN"/>
              </w:rPr>
              <w:t>(</w:t>
            </w:r>
            <w:r w:rsidRPr="00BA7DBF">
              <w:rPr>
                <w:lang w:eastAsia="zh-CN"/>
              </w:rPr>
              <w:t xml:space="preserve">m50, m80, m180, </w:t>
            </w:r>
            <w:r w:rsidRPr="00BA7DBF">
              <w:rPr>
                <w:lang w:eastAsia="zh-CN"/>
              </w:rPr>
              <w:lastRenderedPageBreak/>
              <w:t>m200, m350,</w:t>
            </w:r>
            <w:r w:rsidRPr="00BA7DBF">
              <w:rPr>
                <w:rFonts w:hint="eastAsia"/>
                <w:lang w:eastAsia="zh-CN"/>
              </w:rPr>
              <w:t xml:space="preserve"> </w:t>
            </w:r>
            <w:r w:rsidRPr="00BA7DBF">
              <w:rPr>
                <w:lang w:eastAsia="zh-CN"/>
              </w:rPr>
              <w:t>m400, m500, m700, m1000</w:t>
            </w:r>
            <w:r>
              <w:rPr>
                <w:rFonts w:hint="eastAsia"/>
                <w:lang w:eastAsia="zh-CN"/>
              </w:rPr>
              <w:t xml:space="preserve">, </w:t>
            </w:r>
            <w:r>
              <w:rPr>
                <w:lang w:eastAsia="zh-CN"/>
              </w:rPr>
              <w:t>…</w:t>
            </w:r>
            <w:r>
              <w:rPr>
                <w:rFonts w:hint="eastAsia"/>
                <w:lang w:eastAsia="zh-CN"/>
              </w:rPr>
              <w:t>)</w:t>
            </w:r>
          </w:p>
        </w:tc>
        <w:tc>
          <w:tcPr>
            <w:tcW w:w="2880" w:type="dxa"/>
          </w:tcPr>
          <w:p w14:paraId="242D777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lastRenderedPageBreak/>
              <w:t>Only applies for groupcast.</w:t>
            </w:r>
          </w:p>
        </w:tc>
      </w:tr>
      <w:tr w:rsidR="006D2157" w:rsidRPr="00CF065F" w14:paraId="394A5985" w14:textId="77777777" w:rsidTr="00F636DB">
        <w:tc>
          <w:tcPr>
            <w:tcW w:w="2448" w:type="dxa"/>
          </w:tcPr>
          <w:p w14:paraId="1A8FEBF6" w14:textId="56E46BBD" w:rsidR="006D2157" w:rsidRPr="00CF065F" w:rsidRDefault="006D2157" w:rsidP="001F24A0">
            <w:pPr>
              <w:pStyle w:val="TAL"/>
              <w:keepNext w:val="0"/>
              <w:keepLines w:val="0"/>
              <w:widowControl w:val="0"/>
              <w:rPr>
                <w:rFonts w:eastAsia="SimSun"/>
                <w:lang w:eastAsia="zh-CN" w:bidi="sa-IN"/>
              </w:rPr>
            </w:pPr>
            <w:bookmarkStart w:id="8579" w:name="OLE_LINK16"/>
            <w:bookmarkStart w:id="8580" w:name="OLE_LINK17"/>
            <w:r w:rsidRPr="00CF065F">
              <w:rPr>
                <w:rFonts w:eastAsia="Batang"/>
                <w:lang w:eastAsia="ja-JP" w:bidi="sa-IN"/>
              </w:rPr>
              <w:t>PC5 Link Aggregated Bit Rates</w:t>
            </w:r>
            <w:bookmarkEnd w:id="8579"/>
            <w:bookmarkEnd w:id="8580"/>
          </w:p>
        </w:tc>
        <w:tc>
          <w:tcPr>
            <w:tcW w:w="1080" w:type="dxa"/>
          </w:tcPr>
          <w:p w14:paraId="1E5C01D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ABEE41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18419B3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27ECDB7C" w14:textId="77777777" w:rsidR="006D2157" w:rsidRPr="00CF065F" w:rsidRDefault="006D2157" w:rsidP="001F24A0">
            <w:pPr>
              <w:pStyle w:val="TAL"/>
              <w:keepNext w:val="0"/>
              <w:keepLines w:val="0"/>
              <w:widowControl w:val="0"/>
              <w:rPr>
                <w:rFonts w:eastAsia="SimSun"/>
                <w:highlight w:val="yellow"/>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44ACEE9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non-</w:t>
            </w:r>
            <w:r w:rsidRPr="00CF065F">
              <w:rPr>
                <w:rFonts w:eastAsia="SimSun"/>
                <w:lang w:bidi="sa-IN"/>
              </w:rPr>
              <w:t>GBR QoS Flows</w:t>
            </w:r>
            <w:r w:rsidRPr="00CF065F">
              <w:rPr>
                <w:rFonts w:eastAsia="SimSun"/>
                <w:lang w:eastAsia="zh-CN" w:bidi="sa-IN"/>
              </w:rPr>
              <w:t>.</w:t>
            </w:r>
          </w:p>
        </w:tc>
      </w:tr>
    </w:tbl>
    <w:p w14:paraId="74591968" w14:textId="77777777" w:rsidR="006D2157" w:rsidRPr="00CF065F" w:rsidRDefault="006D2157" w:rsidP="001F24A0">
      <w:pPr>
        <w:widowControl w:val="0"/>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1"/>
        <w:gridCol w:w="7050"/>
      </w:tblGrid>
      <w:tr w:rsidR="006D2157" w:rsidRPr="00CF065F" w14:paraId="7DC2633D" w14:textId="77777777" w:rsidTr="006F19AD">
        <w:tc>
          <w:tcPr>
            <w:tcW w:w="1340" w:type="pct"/>
          </w:tcPr>
          <w:p w14:paraId="19309FAC"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Range bound</w:t>
            </w:r>
          </w:p>
        </w:tc>
        <w:tc>
          <w:tcPr>
            <w:tcW w:w="3660" w:type="pct"/>
          </w:tcPr>
          <w:p w14:paraId="796A4ABE"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Explanation</w:t>
            </w:r>
          </w:p>
        </w:tc>
      </w:tr>
      <w:tr w:rsidR="006D2157" w:rsidRPr="00CF065F" w14:paraId="48818D15" w14:textId="77777777" w:rsidTr="006F19AD">
        <w:tc>
          <w:tcPr>
            <w:tcW w:w="1340" w:type="pct"/>
          </w:tcPr>
          <w:p w14:paraId="2566240E" w14:textId="77777777" w:rsidR="006D2157" w:rsidRPr="00F43EA4" w:rsidRDefault="006D2157" w:rsidP="001F24A0">
            <w:pPr>
              <w:pStyle w:val="TAL"/>
              <w:keepNext w:val="0"/>
              <w:keepLines w:val="0"/>
              <w:widowControl w:val="0"/>
              <w:rPr>
                <w:rFonts w:eastAsia="SimSun" w:cs="Arial"/>
                <w:i/>
                <w:iCs/>
                <w:lang w:eastAsia="ja-JP" w:bidi="sa-IN"/>
              </w:rPr>
            </w:pPr>
            <w:r w:rsidRPr="00F43EA4">
              <w:rPr>
                <w:rFonts w:eastAsia="SimSun"/>
                <w:i/>
                <w:iCs/>
                <w:lang w:eastAsia="ja-JP" w:bidi="sa-IN"/>
              </w:rPr>
              <w:t>maxnoof</w:t>
            </w:r>
            <w:r w:rsidRPr="00F43EA4">
              <w:rPr>
                <w:rFonts w:eastAsia="SimSun" w:hint="eastAsia"/>
                <w:i/>
                <w:iCs/>
                <w:lang w:eastAsia="zh-CN" w:bidi="sa-IN"/>
              </w:rPr>
              <w:t>PC5QoSFlow</w:t>
            </w:r>
            <w:r w:rsidRPr="00F43EA4">
              <w:rPr>
                <w:rFonts w:eastAsia="SimSun"/>
                <w:i/>
                <w:iCs/>
                <w:lang w:eastAsia="ja-JP" w:bidi="sa-IN"/>
              </w:rPr>
              <w:t>s</w:t>
            </w:r>
          </w:p>
        </w:tc>
        <w:tc>
          <w:tcPr>
            <w:tcW w:w="3660" w:type="pct"/>
          </w:tcPr>
          <w:p w14:paraId="5A820187"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no. of </w:t>
            </w:r>
            <w:r w:rsidRPr="00CF065F">
              <w:rPr>
                <w:rFonts w:eastAsia="SimSun" w:hint="eastAsia"/>
                <w:lang w:eastAsia="zh-CN" w:bidi="sa-IN"/>
              </w:rPr>
              <w:t>PC5 QoS flows</w:t>
            </w:r>
            <w:r w:rsidRPr="00CF065F">
              <w:rPr>
                <w:rFonts w:eastAsia="SimSun"/>
                <w:lang w:eastAsia="ja-JP" w:bidi="sa-IN"/>
              </w:rPr>
              <w:t xml:space="preserve"> allowed towards one UE. Value is </w:t>
            </w:r>
            <w:r>
              <w:rPr>
                <w:rFonts w:eastAsia="SimSun"/>
                <w:lang w:eastAsia="zh-CN" w:bidi="sa-IN"/>
              </w:rPr>
              <w:t>2048</w:t>
            </w:r>
            <w:r w:rsidRPr="00CF065F">
              <w:rPr>
                <w:rFonts w:eastAsia="SimSun" w:hint="eastAsia"/>
                <w:lang w:eastAsia="zh-CN" w:bidi="sa-IN"/>
              </w:rPr>
              <w:t>.</w:t>
            </w:r>
          </w:p>
        </w:tc>
      </w:tr>
    </w:tbl>
    <w:p w14:paraId="2D0E2DD4" w14:textId="77777777" w:rsidR="00676777" w:rsidRDefault="00676777" w:rsidP="001F24A0">
      <w:pPr>
        <w:widowControl w:val="0"/>
        <w:rPr>
          <w:lang w:eastAsia="zh-CN"/>
        </w:rPr>
      </w:pPr>
    </w:p>
    <w:p w14:paraId="1400F7A2" w14:textId="77777777" w:rsidR="00540FA5" w:rsidRPr="000E650C" w:rsidRDefault="00540FA5" w:rsidP="001F24A0">
      <w:pPr>
        <w:pStyle w:val="Heading4"/>
        <w:keepNext w:val="0"/>
        <w:keepLines w:val="0"/>
        <w:widowControl w:val="0"/>
      </w:pPr>
      <w:bookmarkStart w:id="8581" w:name="_Toc45831996"/>
      <w:bookmarkStart w:id="8582" w:name="_Toc51762949"/>
      <w:bookmarkStart w:id="8583" w:name="_Toc64382001"/>
      <w:bookmarkStart w:id="8584" w:name="_Toc73964519"/>
      <w:bookmarkStart w:id="8585" w:name="_Toc88647128"/>
      <w:bookmarkStart w:id="8586" w:name="_Toc97883077"/>
      <w:bookmarkStart w:id="8587" w:name="_Toc98531652"/>
      <w:bookmarkStart w:id="8588" w:name="_Toc105517724"/>
      <w:bookmarkStart w:id="8589" w:name="_Toc106108615"/>
      <w:bookmarkStart w:id="8590" w:name="_Toc113657200"/>
      <w:bookmarkStart w:id="8591" w:name="_Toc114052419"/>
      <w:bookmarkStart w:id="8592" w:name="_Toc138759681"/>
      <w:r>
        <w:t>9.2.1.151</w:t>
      </w:r>
      <w:r w:rsidRPr="000E650C">
        <w:tab/>
        <w:t>Inter System Measurement Configuration</w:t>
      </w:r>
      <w:bookmarkEnd w:id="8581"/>
      <w:bookmarkEnd w:id="8582"/>
      <w:bookmarkEnd w:id="8583"/>
      <w:bookmarkEnd w:id="8584"/>
      <w:bookmarkEnd w:id="8585"/>
      <w:bookmarkEnd w:id="8586"/>
      <w:bookmarkEnd w:id="8587"/>
      <w:bookmarkEnd w:id="8588"/>
      <w:bookmarkEnd w:id="8589"/>
      <w:bookmarkEnd w:id="8590"/>
      <w:bookmarkEnd w:id="8591"/>
      <w:bookmarkEnd w:id="8592"/>
    </w:p>
    <w:p w14:paraId="474FF814" w14:textId="77777777" w:rsidR="005D376F" w:rsidRPr="000E650C" w:rsidRDefault="005D376F" w:rsidP="001F24A0">
      <w:pPr>
        <w:widowControl w:val="0"/>
      </w:pPr>
      <w:r w:rsidRPr="000E650C">
        <w:t xml:space="preserve">The </w:t>
      </w:r>
      <w:r w:rsidRPr="000E650C">
        <w:rPr>
          <w:i/>
          <w:lang w:eastAsia="zh-CN"/>
        </w:rPr>
        <w:t>I</w:t>
      </w:r>
      <w:r>
        <w:rPr>
          <w:rFonts w:hint="eastAsia"/>
          <w:i/>
          <w:lang w:eastAsia="zh-CN"/>
        </w:rPr>
        <w:t>nter-System</w:t>
      </w:r>
      <w:r w:rsidRPr="000E650C">
        <w:rPr>
          <w:i/>
          <w:lang w:eastAsia="zh-CN"/>
        </w:rPr>
        <w:t xml:space="preserve"> Measurement Configuration</w:t>
      </w:r>
      <w:r w:rsidRPr="000E650C">
        <w:t xml:space="preserve"> IE contains information for instructing the incoming UE to continue measuring the cells of the NR RAT after a successful inter-system handover to LTE network.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D376F" w:rsidRPr="000E650C" w14:paraId="6F7B9AED"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61ECF3CD" w14:textId="77777777" w:rsidR="005D376F" w:rsidRPr="000E650C" w:rsidRDefault="005D376F" w:rsidP="001F24A0">
            <w:pPr>
              <w:pStyle w:val="TAH"/>
              <w:keepNext w:val="0"/>
              <w:keepLines w:val="0"/>
              <w:widowControl w:val="0"/>
              <w:rPr>
                <w:lang w:eastAsia="zh-CN"/>
              </w:rPr>
            </w:pPr>
            <w:r w:rsidRPr="000E650C">
              <w:rPr>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A51E5D3" w14:textId="77777777" w:rsidR="005D376F" w:rsidRPr="000E650C" w:rsidRDefault="005D376F" w:rsidP="001F24A0">
            <w:pPr>
              <w:pStyle w:val="TAH"/>
              <w:keepNext w:val="0"/>
              <w:keepLines w:val="0"/>
              <w:widowControl w:val="0"/>
            </w:pPr>
            <w:r w:rsidRPr="000E650C">
              <w:t>Presence</w:t>
            </w:r>
          </w:p>
        </w:tc>
        <w:tc>
          <w:tcPr>
            <w:tcW w:w="1080" w:type="dxa"/>
            <w:tcBorders>
              <w:top w:val="single" w:sz="4" w:space="0" w:color="auto"/>
              <w:left w:val="single" w:sz="4" w:space="0" w:color="auto"/>
              <w:bottom w:val="single" w:sz="4" w:space="0" w:color="auto"/>
              <w:right w:val="single" w:sz="4" w:space="0" w:color="auto"/>
            </w:tcBorders>
          </w:tcPr>
          <w:p w14:paraId="12EAAE24" w14:textId="77777777" w:rsidR="005D376F" w:rsidRPr="000E650C" w:rsidRDefault="005D376F" w:rsidP="001F24A0">
            <w:pPr>
              <w:pStyle w:val="TAH"/>
              <w:keepNext w:val="0"/>
              <w:keepLines w:val="0"/>
              <w:widowControl w:val="0"/>
            </w:pPr>
            <w:r w:rsidRPr="000E650C">
              <w:t>Range</w:t>
            </w:r>
          </w:p>
        </w:tc>
        <w:tc>
          <w:tcPr>
            <w:tcW w:w="1512" w:type="dxa"/>
            <w:tcBorders>
              <w:top w:val="single" w:sz="4" w:space="0" w:color="auto"/>
              <w:left w:val="single" w:sz="4" w:space="0" w:color="auto"/>
              <w:bottom w:val="single" w:sz="4" w:space="0" w:color="auto"/>
              <w:right w:val="single" w:sz="4" w:space="0" w:color="auto"/>
            </w:tcBorders>
          </w:tcPr>
          <w:p w14:paraId="5027506D" w14:textId="77777777" w:rsidR="005D376F" w:rsidRPr="000E650C" w:rsidRDefault="005D376F" w:rsidP="001F24A0">
            <w:pPr>
              <w:pStyle w:val="TAH"/>
              <w:keepNext w:val="0"/>
              <w:keepLines w:val="0"/>
              <w:widowControl w:val="0"/>
            </w:pPr>
            <w:r w:rsidRPr="000E650C">
              <w:t>IE type and reference</w:t>
            </w:r>
          </w:p>
        </w:tc>
        <w:tc>
          <w:tcPr>
            <w:tcW w:w="1728" w:type="dxa"/>
            <w:tcBorders>
              <w:top w:val="single" w:sz="4" w:space="0" w:color="auto"/>
              <w:left w:val="single" w:sz="4" w:space="0" w:color="auto"/>
              <w:bottom w:val="single" w:sz="4" w:space="0" w:color="auto"/>
              <w:right w:val="single" w:sz="4" w:space="0" w:color="auto"/>
            </w:tcBorders>
          </w:tcPr>
          <w:p w14:paraId="0F454C07" w14:textId="77777777" w:rsidR="005D376F" w:rsidRPr="000E650C" w:rsidRDefault="005D376F" w:rsidP="001F24A0">
            <w:pPr>
              <w:pStyle w:val="TAH"/>
              <w:keepNext w:val="0"/>
              <w:keepLines w:val="0"/>
              <w:widowControl w:val="0"/>
            </w:pPr>
            <w:r w:rsidRPr="000E650C">
              <w:t>Semantics description</w:t>
            </w:r>
          </w:p>
        </w:tc>
        <w:tc>
          <w:tcPr>
            <w:tcW w:w="1080" w:type="dxa"/>
            <w:tcBorders>
              <w:top w:val="single" w:sz="4" w:space="0" w:color="auto"/>
              <w:left w:val="single" w:sz="4" w:space="0" w:color="auto"/>
              <w:bottom w:val="single" w:sz="4" w:space="0" w:color="auto"/>
              <w:right w:val="single" w:sz="4" w:space="0" w:color="auto"/>
            </w:tcBorders>
          </w:tcPr>
          <w:p w14:paraId="708267A1" w14:textId="77777777" w:rsidR="005D376F" w:rsidRPr="000E650C" w:rsidRDefault="005D376F" w:rsidP="001F24A0">
            <w:pPr>
              <w:pStyle w:val="TAH"/>
              <w:keepNext w:val="0"/>
              <w:keepLines w:val="0"/>
              <w:widowControl w:val="0"/>
            </w:pPr>
            <w:r w:rsidRPr="000E650C">
              <w:t>Criticality</w:t>
            </w:r>
          </w:p>
        </w:tc>
        <w:tc>
          <w:tcPr>
            <w:tcW w:w="1080" w:type="dxa"/>
            <w:tcBorders>
              <w:top w:val="single" w:sz="4" w:space="0" w:color="auto"/>
              <w:left w:val="single" w:sz="4" w:space="0" w:color="auto"/>
              <w:bottom w:val="single" w:sz="4" w:space="0" w:color="auto"/>
              <w:right w:val="single" w:sz="4" w:space="0" w:color="auto"/>
            </w:tcBorders>
          </w:tcPr>
          <w:p w14:paraId="55CE8971" w14:textId="77777777" w:rsidR="005D376F" w:rsidRPr="000E650C" w:rsidRDefault="005D376F" w:rsidP="001F24A0">
            <w:pPr>
              <w:pStyle w:val="TAH"/>
              <w:keepNext w:val="0"/>
              <w:keepLines w:val="0"/>
              <w:widowControl w:val="0"/>
            </w:pPr>
            <w:r w:rsidRPr="000E650C">
              <w:t>Assigned Criticality</w:t>
            </w:r>
          </w:p>
        </w:tc>
      </w:tr>
      <w:tr w:rsidR="005D376F" w:rsidRPr="000E650C" w14:paraId="18DE74F4" w14:textId="77777777" w:rsidTr="00F636DB">
        <w:tc>
          <w:tcPr>
            <w:tcW w:w="2160" w:type="dxa"/>
          </w:tcPr>
          <w:p w14:paraId="73F35EFF" w14:textId="77777777" w:rsidR="005D376F" w:rsidRPr="000E650C" w:rsidRDefault="005D376F" w:rsidP="001F24A0">
            <w:pPr>
              <w:pStyle w:val="TAL"/>
              <w:keepNext w:val="0"/>
              <w:keepLines w:val="0"/>
              <w:widowControl w:val="0"/>
            </w:pPr>
            <w:r w:rsidRPr="000E650C">
              <w:t>RSRP</w:t>
            </w:r>
          </w:p>
        </w:tc>
        <w:tc>
          <w:tcPr>
            <w:tcW w:w="1080" w:type="dxa"/>
          </w:tcPr>
          <w:p w14:paraId="5A9041DD" w14:textId="77777777" w:rsidR="005D376F" w:rsidRPr="000E650C" w:rsidRDefault="005D376F" w:rsidP="001F24A0">
            <w:pPr>
              <w:pStyle w:val="TAL"/>
              <w:keepNext w:val="0"/>
              <w:keepLines w:val="0"/>
              <w:widowControl w:val="0"/>
            </w:pPr>
            <w:r w:rsidRPr="000E650C">
              <w:t>O</w:t>
            </w:r>
          </w:p>
        </w:tc>
        <w:tc>
          <w:tcPr>
            <w:tcW w:w="1080" w:type="dxa"/>
          </w:tcPr>
          <w:p w14:paraId="6B3BA468" w14:textId="77777777" w:rsidR="005D376F" w:rsidRPr="000E650C" w:rsidRDefault="005D376F" w:rsidP="001F24A0">
            <w:pPr>
              <w:pStyle w:val="TAL"/>
              <w:keepNext w:val="0"/>
              <w:keepLines w:val="0"/>
              <w:widowControl w:val="0"/>
            </w:pPr>
          </w:p>
        </w:tc>
        <w:tc>
          <w:tcPr>
            <w:tcW w:w="1512" w:type="dxa"/>
          </w:tcPr>
          <w:p w14:paraId="6A1F23EA"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47B1A4D8" w14:textId="77777777" w:rsidR="005D376F" w:rsidRPr="000E650C" w:rsidRDefault="005D376F" w:rsidP="001F24A0">
            <w:pPr>
              <w:pStyle w:val="TAL"/>
              <w:keepNext w:val="0"/>
              <w:keepLines w:val="0"/>
              <w:widowControl w:val="0"/>
            </w:pPr>
            <w:r w:rsidRPr="000E650C">
              <w:t>Threshold of RSRP.</w:t>
            </w:r>
          </w:p>
        </w:tc>
        <w:tc>
          <w:tcPr>
            <w:tcW w:w="1080" w:type="dxa"/>
          </w:tcPr>
          <w:p w14:paraId="050DCE56" w14:textId="77777777" w:rsidR="005D376F" w:rsidRPr="000E650C" w:rsidRDefault="005D376F" w:rsidP="001F24A0">
            <w:pPr>
              <w:pStyle w:val="TAC"/>
              <w:keepNext w:val="0"/>
              <w:keepLines w:val="0"/>
              <w:widowControl w:val="0"/>
            </w:pPr>
            <w:r w:rsidRPr="000E650C">
              <w:t>-</w:t>
            </w:r>
          </w:p>
        </w:tc>
        <w:tc>
          <w:tcPr>
            <w:tcW w:w="1080" w:type="dxa"/>
          </w:tcPr>
          <w:p w14:paraId="7DB160E0" w14:textId="77777777" w:rsidR="005D376F" w:rsidRPr="000E650C" w:rsidRDefault="005D376F" w:rsidP="001F24A0">
            <w:pPr>
              <w:pStyle w:val="TAC"/>
              <w:keepNext w:val="0"/>
              <w:keepLines w:val="0"/>
              <w:widowControl w:val="0"/>
            </w:pPr>
            <w:r w:rsidRPr="000E650C">
              <w:t>-</w:t>
            </w:r>
          </w:p>
        </w:tc>
      </w:tr>
      <w:tr w:rsidR="005D376F" w:rsidRPr="000E650C" w14:paraId="60D3E14B" w14:textId="77777777" w:rsidTr="00F636DB">
        <w:tc>
          <w:tcPr>
            <w:tcW w:w="2160" w:type="dxa"/>
          </w:tcPr>
          <w:p w14:paraId="2939669F" w14:textId="77777777" w:rsidR="005D376F" w:rsidRPr="000E650C" w:rsidRDefault="005D376F" w:rsidP="001F24A0">
            <w:pPr>
              <w:pStyle w:val="TAL"/>
              <w:keepNext w:val="0"/>
              <w:keepLines w:val="0"/>
              <w:widowControl w:val="0"/>
            </w:pPr>
            <w:r w:rsidRPr="000E650C">
              <w:t>RSRQ</w:t>
            </w:r>
          </w:p>
        </w:tc>
        <w:tc>
          <w:tcPr>
            <w:tcW w:w="1080" w:type="dxa"/>
          </w:tcPr>
          <w:p w14:paraId="1A229B29" w14:textId="77777777" w:rsidR="005D376F" w:rsidRPr="000E650C" w:rsidRDefault="005D376F" w:rsidP="001F24A0">
            <w:pPr>
              <w:pStyle w:val="TAL"/>
              <w:keepNext w:val="0"/>
              <w:keepLines w:val="0"/>
              <w:widowControl w:val="0"/>
            </w:pPr>
            <w:r w:rsidRPr="000E650C">
              <w:t>O</w:t>
            </w:r>
          </w:p>
        </w:tc>
        <w:tc>
          <w:tcPr>
            <w:tcW w:w="1080" w:type="dxa"/>
          </w:tcPr>
          <w:p w14:paraId="3CA72C9E" w14:textId="77777777" w:rsidR="005D376F" w:rsidRPr="000E650C" w:rsidRDefault="005D376F" w:rsidP="001F24A0">
            <w:pPr>
              <w:pStyle w:val="TAL"/>
              <w:keepNext w:val="0"/>
              <w:keepLines w:val="0"/>
              <w:widowControl w:val="0"/>
            </w:pPr>
          </w:p>
        </w:tc>
        <w:tc>
          <w:tcPr>
            <w:tcW w:w="1512" w:type="dxa"/>
          </w:tcPr>
          <w:p w14:paraId="74677021"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3F458DCF" w14:textId="77777777" w:rsidR="005D376F" w:rsidRPr="000E650C" w:rsidRDefault="005D376F" w:rsidP="001F24A0">
            <w:pPr>
              <w:pStyle w:val="TAL"/>
              <w:keepNext w:val="0"/>
              <w:keepLines w:val="0"/>
              <w:widowControl w:val="0"/>
              <w:rPr>
                <w:bCs/>
                <w:lang w:eastAsia="zh-CN"/>
              </w:rPr>
            </w:pPr>
            <w:r w:rsidRPr="000E650C">
              <w:rPr>
                <w:bCs/>
                <w:lang w:eastAsia="zh-CN"/>
              </w:rPr>
              <w:t>Threshold of RSRQ.</w:t>
            </w:r>
          </w:p>
        </w:tc>
        <w:tc>
          <w:tcPr>
            <w:tcW w:w="1080" w:type="dxa"/>
          </w:tcPr>
          <w:p w14:paraId="6A5E26B9"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9006FF5"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3D4CCA4B" w14:textId="77777777" w:rsidTr="00F636DB">
        <w:tc>
          <w:tcPr>
            <w:tcW w:w="2160" w:type="dxa"/>
          </w:tcPr>
          <w:p w14:paraId="3B76EB8A" w14:textId="77777777" w:rsidR="005D376F" w:rsidRPr="000E650C" w:rsidRDefault="005D376F" w:rsidP="001F24A0">
            <w:pPr>
              <w:pStyle w:val="TAL"/>
              <w:keepNext w:val="0"/>
              <w:keepLines w:val="0"/>
              <w:widowControl w:val="0"/>
            </w:pPr>
            <w:r w:rsidRPr="000E650C">
              <w:t>SINR</w:t>
            </w:r>
          </w:p>
        </w:tc>
        <w:tc>
          <w:tcPr>
            <w:tcW w:w="1080" w:type="dxa"/>
          </w:tcPr>
          <w:p w14:paraId="5C36D92F" w14:textId="77777777" w:rsidR="005D376F" w:rsidRPr="000E650C" w:rsidRDefault="005D376F" w:rsidP="001F24A0">
            <w:pPr>
              <w:pStyle w:val="TAL"/>
              <w:keepNext w:val="0"/>
              <w:keepLines w:val="0"/>
              <w:widowControl w:val="0"/>
            </w:pPr>
            <w:r w:rsidRPr="000E650C">
              <w:t>O</w:t>
            </w:r>
          </w:p>
        </w:tc>
        <w:tc>
          <w:tcPr>
            <w:tcW w:w="1080" w:type="dxa"/>
          </w:tcPr>
          <w:p w14:paraId="3F36C7ED" w14:textId="77777777" w:rsidR="005D376F" w:rsidRPr="000E650C" w:rsidRDefault="005D376F" w:rsidP="001F24A0">
            <w:pPr>
              <w:pStyle w:val="TAL"/>
              <w:keepNext w:val="0"/>
              <w:keepLines w:val="0"/>
              <w:widowControl w:val="0"/>
            </w:pPr>
          </w:p>
        </w:tc>
        <w:tc>
          <w:tcPr>
            <w:tcW w:w="1512" w:type="dxa"/>
          </w:tcPr>
          <w:p w14:paraId="33A09F7F" w14:textId="77777777" w:rsidR="005D376F" w:rsidRPr="000E650C" w:rsidRDefault="005D376F" w:rsidP="001F24A0">
            <w:pPr>
              <w:pStyle w:val="TAL"/>
              <w:keepNext w:val="0"/>
              <w:keepLines w:val="0"/>
              <w:widowControl w:val="0"/>
            </w:pPr>
            <w:r w:rsidRPr="000E650C">
              <w:t xml:space="preserve">INTEGER </w:t>
            </w:r>
            <w:r w:rsidRPr="000E650C">
              <w:br/>
              <w:t>(0..127)</w:t>
            </w:r>
          </w:p>
        </w:tc>
        <w:tc>
          <w:tcPr>
            <w:tcW w:w="1728" w:type="dxa"/>
          </w:tcPr>
          <w:p w14:paraId="3413A128" w14:textId="77777777" w:rsidR="005D376F" w:rsidRPr="000E650C" w:rsidRDefault="005D376F" w:rsidP="001F24A0">
            <w:pPr>
              <w:pStyle w:val="TAL"/>
              <w:keepNext w:val="0"/>
              <w:keepLines w:val="0"/>
              <w:widowControl w:val="0"/>
              <w:rPr>
                <w:bCs/>
                <w:lang w:eastAsia="zh-CN"/>
              </w:rPr>
            </w:pPr>
            <w:r w:rsidRPr="000E650C">
              <w:rPr>
                <w:bCs/>
                <w:lang w:eastAsia="zh-CN"/>
              </w:rPr>
              <w:t>Threshold of SINR</w:t>
            </w:r>
          </w:p>
        </w:tc>
        <w:tc>
          <w:tcPr>
            <w:tcW w:w="1080" w:type="dxa"/>
          </w:tcPr>
          <w:p w14:paraId="701A4316"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A8C8EB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43AA71E6" w14:textId="77777777" w:rsidTr="00F636DB">
        <w:tc>
          <w:tcPr>
            <w:tcW w:w="2160" w:type="dxa"/>
          </w:tcPr>
          <w:p w14:paraId="45F96CB9" w14:textId="77777777" w:rsidR="005D376F" w:rsidRPr="000E650C" w:rsidRDefault="005D376F" w:rsidP="001F24A0">
            <w:pPr>
              <w:pStyle w:val="TAL"/>
              <w:keepNext w:val="0"/>
              <w:keepLines w:val="0"/>
              <w:widowControl w:val="0"/>
            </w:pPr>
            <w:r w:rsidRPr="00F43EA4">
              <w:rPr>
                <w:b/>
                <w:bCs/>
              </w:rPr>
              <w:t>Inter-System Measurement Parameters</w:t>
            </w:r>
          </w:p>
        </w:tc>
        <w:tc>
          <w:tcPr>
            <w:tcW w:w="1080" w:type="dxa"/>
          </w:tcPr>
          <w:p w14:paraId="0CCCC802" w14:textId="77777777" w:rsidR="005D376F" w:rsidRPr="000E650C" w:rsidRDefault="005D376F" w:rsidP="001F24A0">
            <w:pPr>
              <w:pStyle w:val="TAL"/>
              <w:keepNext w:val="0"/>
              <w:keepLines w:val="0"/>
              <w:widowControl w:val="0"/>
            </w:pPr>
            <w:r w:rsidRPr="000E650C">
              <w:t>M</w:t>
            </w:r>
          </w:p>
        </w:tc>
        <w:tc>
          <w:tcPr>
            <w:tcW w:w="1080" w:type="dxa"/>
          </w:tcPr>
          <w:p w14:paraId="27219D31" w14:textId="77777777" w:rsidR="005D376F" w:rsidRPr="000E650C" w:rsidRDefault="005D376F" w:rsidP="001F24A0">
            <w:pPr>
              <w:pStyle w:val="TAL"/>
              <w:keepNext w:val="0"/>
              <w:keepLines w:val="0"/>
              <w:widowControl w:val="0"/>
            </w:pPr>
          </w:p>
        </w:tc>
        <w:tc>
          <w:tcPr>
            <w:tcW w:w="1512" w:type="dxa"/>
          </w:tcPr>
          <w:p w14:paraId="4F981793" w14:textId="77777777" w:rsidR="005D376F" w:rsidRPr="000E650C" w:rsidRDefault="005D376F" w:rsidP="001F24A0">
            <w:pPr>
              <w:pStyle w:val="TAL"/>
              <w:keepNext w:val="0"/>
              <w:keepLines w:val="0"/>
              <w:widowControl w:val="0"/>
            </w:pPr>
          </w:p>
        </w:tc>
        <w:tc>
          <w:tcPr>
            <w:tcW w:w="1728" w:type="dxa"/>
          </w:tcPr>
          <w:p w14:paraId="18CD33C7" w14:textId="77777777" w:rsidR="005D376F" w:rsidRPr="000E650C" w:rsidRDefault="005D376F" w:rsidP="001F24A0">
            <w:pPr>
              <w:pStyle w:val="TAL"/>
              <w:keepNext w:val="0"/>
              <w:keepLines w:val="0"/>
              <w:widowControl w:val="0"/>
              <w:rPr>
                <w:bCs/>
                <w:lang w:eastAsia="zh-CN"/>
              </w:rPr>
            </w:pPr>
          </w:p>
        </w:tc>
        <w:tc>
          <w:tcPr>
            <w:tcW w:w="1080" w:type="dxa"/>
          </w:tcPr>
          <w:p w14:paraId="134816D0"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4F9FE1E8"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1713CB7F" w14:textId="77777777" w:rsidTr="00F636DB">
        <w:tc>
          <w:tcPr>
            <w:tcW w:w="2160" w:type="dxa"/>
          </w:tcPr>
          <w:p w14:paraId="7CE05E9D" w14:textId="77777777" w:rsidR="005D376F" w:rsidRPr="00F43EA4" w:rsidRDefault="005D376F" w:rsidP="001F24A0">
            <w:pPr>
              <w:widowControl w:val="0"/>
              <w:spacing w:after="0"/>
              <w:ind w:left="71"/>
              <w:rPr>
                <w:rFonts w:ascii="Arial" w:eastAsia="Batang" w:hAnsi="Arial" w:cs="Arial"/>
                <w:bCs/>
                <w:sz w:val="18"/>
                <w:szCs w:val="18"/>
                <w:lang w:eastAsia="ja-JP" w:bidi="sa-IN"/>
              </w:rPr>
            </w:pPr>
            <w:r w:rsidRPr="00F43EA4">
              <w:rPr>
                <w:rFonts w:ascii="Arial" w:eastAsia="Batang" w:hAnsi="Arial" w:cs="Arial"/>
                <w:bCs/>
                <w:sz w:val="18"/>
                <w:szCs w:val="18"/>
                <w:lang w:eastAsia="ja-JP" w:bidi="sa-IN"/>
              </w:rPr>
              <w:t>&gt;Measurement Duration</w:t>
            </w:r>
          </w:p>
        </w:tc>
        <w:tc>
          <w:tcPr>
            <w:tcW w:w="1080" w:type="dxa"/>
          </w:tcPr>
          <w:p w14:paraId="469AB9FA" w14:textId="77777777" w:rsidR="005D376F" w:rsidRPr="000E650C" w:rsidRDefault="005D376F" w:rsidP="001F24A0">
            <w:pPr>
              <w:pStyle w:val="TAL"/>
              <w:keepNext w:val="0"/>
              <w:keepLines w:val="0"/>
              <w:widowControl w:val="0"/>
            </w:pPr>
            <w:r w:rsidRPr="000E650C">
              <w:t>M</w:t>
            </w:r>
          </w:p>
        </w:tc>
        <w:tc>
          <w:tcPr>
            <w:tcW w:w="1080" w:type="dxa"/>
          </w:tcPr>
          <w:p w14:paraId="38DD78EC" w14:textId="77777777" w:rsidR="005D376F" w:rsidRPr="000E650C" w:rsidRDefault="005D376F" w:rsidP="001F24A0">
            <w:pPr>
              <w:pStyle w:val="TAL"/>
              <w:keepNext w:val="0"/>
              <w:keepLines w:val="0"/>
              <w:widowControl w:val="0"/>
            </w:pPr>
          </w:p>
        </w:tc>
        <w:tc>
          <w:tcPr>
            <w:tcW w:w="1512" w:type="dxa"/>
          </w:tcPr>
          <w:p w14:paraId="2374CC0E" w14:textId="77777777" w:rsidR="005D376F" w:rsidRPr="000E650C" w:rsidRDefault="005D376F" w:rsidP="001F24A0">
            <w:pPr>
              <w:pStyle w:val="TAL"/>
              <w:keepNext w:val="0"/>
              <w:keepLines w:val="0"/>
              <w:widowControl w:val="0"/>
            </w:pPr>
            <w:r w:rsidRPr="000E650C">
              <w:t>INTEGER</w:t>
            </w:r>
          </w:p>
          <w:p w14:paraId="52C4F227" w14:textId="77777777" w:rsidR="005D376F" w:rsidRPr="000E650C" w:rsidRDefault="005D376F" w:rsidP="001F24A0">
            <w:pPr>
              <w:pStyle w:val="TAL"/>
              <w:keepNext w:val="0"/>
              <w:keepLines w:val="0"/>
              <w:widowControl w:val="0"/>
            </w:pPr>
            <w:r w:rsidRPr="000E650C">
              <w:t>(1..100)</w:t>
            </w:r>
          </w:p>
        </w:tc>
        <w:tc>
          <w:tcPr>
            <w:tcW w:w="1728" w:type="dxa"/>
          </w:tcPr>
          <w:p w14:paraId="688A9D6E" w14:textId="77777777" w:rsidR="005D376F" w:rsidRPr="000E650C" w:rsidRDefault="005D376F" w:rsidP="001F24A0">
            <w:pPr>
              <w:pStyle w:val="TAL"/>
              <w:keepNext w:val="0"/>
              <w:keepLines w:val="0"/>
              <w:widowControl w:val="0"/>
              <w:rPr>
                <w:bCs/>
                <w:lang w:eastAsia="zh-CN"/>
              </w:rPr>
            </w:pPr>
            <w:r w:rsidRPr="000E650C">
              <w:rPr>
                <w:bCs/>
                <w:lang w:eastAsia="zh-CN"/>
              </w:rPr>
              <w:t>The period of time following the successful IRAT handover, during which the target RAT instructs the UE to measure cells of the source RAT.</w:t>
            </w:r>
            <w:r w:rsidRPr="000E650C">
              <w:t xml:space="preserve"> </w:t>
            </w:r>
            <w:r w:rsidRPr="000E650C">
              <w:rPr>
                <w:bCs/>
                <w:lang w:eastAsia="zh-CN"/>
              </w:rPr>
              <w:t>Unit: [second].</w:t>
            </w:r>
          </w:p>
        </w:tc>
        <w:tc>
          <w:tcPr>
            <w:tcW w:w="1080" w:type="dxa"/>
          </w:tcPr>
          <w:p w14:paraId="28C667F1"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5E8E605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2D937193" w14:textId="77777777" w:rsidTr="00F636DB">
        <w:tc>
          <w:tcPr>
            <w:tcW w:w="2160" w:type="dxa"/>
            <w:tcBorders>
              <w:top w:val="single" w:sz="4" w:space="0" w:color="auto"/>
              <w:left w:val="single" w:sz="4" w:space="0" w:color="auto"/>
              <w:bottom w:val="single" w:sz="4" w:space="0" w:color="auto"/>
              <w:right w:val="single" w:sz="4" w:space="0" w:color="auto"/>
            </w:tcBorders>
          </w:tcPr>
          <w:p w14:paraId="6D727657" w14:textId="77777777" w:rsidR="005D376F" w:rsidRPr="00F43EA4" w:rsidRDefault="005D376F" w:rsidP="001F24A0">
            <w:pPr>
              <w:widowControl w:val="0"/>
              <w:spacing w:after="0"/>
              <w:ind w:left="71"/>
              <w:rPr>
                <w:rFonts w:ascii="Arial" w:eastAsia="Batang" w:hAnsi="Arial" w:cs="Arial"/>
                <w:b/>
                <w:sz w:val="18"/>
                <w:szCs w:val="18"/>
                <w:lang w:eastAsia="ja-JP" w:bidi="sa-IN"/>
              </w:rPr>
            </w:pPr>
            <w:r w:rsidRPr="00F43EA4">
              <w:rPr>
                <w:rFonts w:ascii="Arial" w:eastAsia="Batang" w:hAnsi="Arial" w:cs="Arial"/>
                <w:b/>
                <w:sz w:val="18"/>
                <w:szCs w:val="18"/>
                <w:lang w:eastAsia="ja-JP" w:bidi="sa-IN"/>
              </w:rPr>
              <w:t>&gt;Inter-System Measurement List</w:t>
            </w:r>
          </w:p>
        </w:tc>
        <w:tc>
          <w:tcPr>
            <w:tcW w:w="1080" w:type="dxa"/>
            <w:tcBorders>
              <w:top w:val="single" w:sz="4" w:space="0" w:color="auto"/>
              <w:left w:val="single" w:sz="4" w:space="0" w:color="auto"/>
              <w:bottom w:val="single" w:sz="4" w:space="0" w:color="auto"/>
              <w:right w:val="single" w:sz="4" w:space="0" w:color="auto"/>
            </w:tcBorders>
          </w:tcPr>
          <w:p w14:paraId="5B32D214"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7B22773" w14:textId="77777777" w:rsidR="005D376F" w:rsidRPr="00016089" w:rsidRDefault="005D376F" w:rsidP="001F24A0">
            <w:pPr>
              <w:pStyle w:val="TAL"/>
              <w:keepNext w:val="0"/>
              <w:keepLines w:val="0"/>
              <w:widowControl w:val="0"/>
              <w:rPr>
                <w:i/>
              </w:rPr>
            </w:pPr>
            <w:r w:rsidRPr="00016089">
              <w:rPr>
                <w:i/>
              </w:rPr>
              <w:t>0..1</w:t>
            </w:r>
          </w:p>
        </w:tc>
        <w:tc>
          <w:tcPr>
            <w:tcW w:w="1512" w:type="dxa"/>
            <w:tcBorders>
              <w:top w:val="single" w:sz="4" w:space="0" w:color="auto"/>
              <w:left w:val="single" w:sz="4" w:space="0" w:color="auto"/>
              <w:bottom w:val="single" w:sz="4" w:space="0" w:color="auto"/>
              <w:right w:val="single" w:sz="4" w:space="0" w:color="auto"/>
            </w:tcBorders>
          </w:tcPr>
          <w:p w14:paraId="18A04CFB"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58B609BB" w14:textId="77777777" w:rsidR="005D376F" w:rsidRPr="008C6F4F" w:rsidRDefault="005D376F" w:rsidP="001F24A0">
            <w:pPr>
              <w:pStyle w:val="TAL"/>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AA02EE3" w14:textId="77777777" w:rsidR="005D376F" w:rsidRPr="008C6F4F" w:rsidRDefault="005D376F" w:rsidP="001F24A0">
            <w:pPr>
              <w:pStyle w:val="TAC"/>
              <w:keepNext w:val="0"/>
              <w:keepLines w:val="0"/>
              <w:widowControl w:val="0"/>
              <w:rPr>
                <w:bCs/>
                <w:lang w:eastAsia="zh-CN"/>
              </w:rPr>
            </w:pPr>
            <w:r w:rsidRPr="008C6F4F">
              <w:rPr>
                <w:bCs/>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4E33A024" w14:textId="77777777" w:rsidR="005D376F" w:rsidRPr="008C6F4F" w:rsidRDefault="005D376F" w:rsidP="001F24A0">
            <w:pPr>
              <w:pStyle w:val="TAC"/>
              <w:keepNext w:val="0"/>
              <w:keepLines w:val="0"/>
              <w:widowControl w:val="0"/>
              <w:rPr>
                <w:bCs/>
                <w:lang w:eastAsia="zh-CN"/>
              </w:rPr>
            </w:pPr>
            <w:r w:rsidRPr="008C6F4F">
              <w:rPr>
                <w:bCs/>
                <w:lang w:eastAsia="zh-CN"/>
              </w:rPr>
              <w:t>reject</w:t>
            </w:r>
          </w:p>
        </w:tc>
      </w:tr>
      <w:tr w:rsidR="005D376F" w:rsidRPr="000E650C" w14:paraId="0524ABC5" w14:textId="77777777" w:rsidTr="00F636DB">
        <w:tc>
          <w:tcPr>
            <w:tcW w:w="2160" w:type="dxa"/>
            <w:tcBorders>
              <w:top w:val="single" w:sz="4" w:space="0" w:color="auto"/>
              <w:left w:val="single" w:sz="4" w:space="0" w:color="auto"/>
              <w:bottom w:val="single" w:sz="4" w:space="0" w:color="auto"/>
              <w:right w:val="single" w:sz="4" w:space="0" w:color="auto"/>
            </w:tcBorders>
          </w:tcPr>
          <w:p w14:paraId="0C78EED8" w14:textId="77777777" w:rsidR="005D376F" w:rsidRPr="00540FA5" w:rsidRDefault="005D376F" w:rsidP="001F24A0">
            <w:pPr>
              <w:widowControl w:val="0"/>
              <w:spacing w:after="0"/>
              <w:ind w:left="161"/>
              <w:rPr>
                <w:rFonts w:ascii="Arial" w:hAnsi="Arial" w:cs="Arial"/>
                <w:b/>
                <w:bCs/>
                <w:kern w:val="28"/>
                <w:sz w:val="18"/>
              </w:rPr>
            </w:pPr>
            <w:r w:rsidRPr="00F43EA4">
              <w:rPr>
                <w:rFonts w:ascii="Arial" w:eastAsia="Batang" w:hAnsi="Arial" w:cs="Arial" w:hint="eastAsia"/>
                <w:b/>
                <w:bCs/>
                <w:sz w:val="18"/>
                <w:szCs w:val="18"/>
                <w:lang w:eastAsia="ja-JP" w:bidi="sa-IN"/>
              </w:rPr>
              <w:t>&gt;&gt;</w:t>
            </w:r>
            <w:r w:rsidRPr="00F43EA4">
              <w:rPr>
                <w:rFonts w:ascii="Arial" w:eastAsia="Batang" w:hAnsi="Arial" w:cs="Arial"/>
                <w:b/>
                <w:bCs/>
                <w:sz w:val="18"/>
                <w:szCs w:val="18"/>
                <w:lang w:eastAsia="ja-JP" w:bidi="sa-IN"/>
              </w:rPr>
              <w:t>Inter-System Measurement Item</w:t>
            </w:r>
          </w:p>
        </w:tc>
        <w:tc>
          <w:tcPr>
            <w:tcW w:w="1080" w:type="dxa"/>
            <w:tcBorders>
              <w:top w:val="single" w:sz="4" w:space="0" w:color="auto"/>
              <w:left w:val="single" w:sz="4" w:space="0" w:color="auto"/>
              <w:bottom w:val="single" w:sz="4" w:space="0" w:color="auto"/>
              <w:right w:val="single" w:sz="4" w:space="0" w:color="auto"/>
            </w:tcBorders>
          </w:tcPr>
          <w:p w14:paraId="166F912A"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120B0AE" w14:textId="77777777" w:rsidR="005D376F" w:rsidRPr="00016089" w:rsidRDefault="005D376F" w:rsidP="001F24A0">
            <w:pPr>
              <w:pStyle w:val="TAL"/>
              <w:keepNext w:val="0"/>
              <w:keepLines w:val="0"/>
              <w:widowControl w:val="0"/>
              <w:rPr>
                <w:i/>
              </w:rPr>
            </w:pPr>
            <w:r w:rsidRPr="00016089">
              <w:rPr>
                <w:i/>
              </w:rPr>
              <w:t>1.. &lt;maxnooffrequencies&gt;</w:t>
            </w:r>
          </w:p>
        </w:tc>
        <w:tc>
          <w:tcPr>
            <w:tcW w:w="1512" w:type="dxa"/>
            <w:tcBorders>
              <w:top w:val="single" w:sz="4" w:space="0" w:color="auto"/>
              <w:left w:val="single" w:sz="4" w:space="0" w:color="auto"/>
              <w:bottom w:val="single" w:sz="4" w:space="0" w:color="auto"/>
              <w:right w:val="single" w:sz="4" w:space="0" w:color="auto"/>
            </w:tcBorders>
          </w:tcPr>
          <w:p w14:paraId="6E26D46E"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62B07C44" w14:textId="77777777" w:rsidR="005D376F" w:rsidRPr="008C6F4F" w:rsidRDefault="005D376F" w:rsidP="001F24A0">
            <w:pPr>
              <w:pStyle w:val="TAL"/>
              <w:keepNext w:val="0"/>
              <w:keepLines w:val="0"/>
              <w:widowControl w:val="0"/>
              <w:rPr>
                <w:bCs/>
                <w:lang w:eastAsia="zh-CN"/>
              </w:rPr>
            </w:pPr>
            <w:r w:rsidRPr="00016089">
              <w:rPr>
                <w:bCs/>
                <w:lang w:eastAsia="zh-CN"/>
              </w:rPr>
              <w:t>List of inter-system measurements configured</w:t>
            </w:r>
          </w:p>
        </w:tc>
        <w:tc>
          <w:tcPr>
            <w:tcW w:w="1080" w:type="dxa"/>
            <w:tcBorders>
              <w:top w:val="single" w:sz="4" w:space="0" w:color="auto"/>
              <w:left w:val="single" w:sz="4" w:space="0" w:color="auto"/>
              <w:bottom w:val="single" w:sz="4" w:space="0" w:color="auto"/>
              <w:right w:val="single" w:sz="4" w:space="0" w:color="auto"/>
            </w:tcBorders>
          </w:tcPr>
          <w:p w14:paraId="279C23BB" w14:textId="77777777" w:rsidR="005D376F" w:rsidRPr="008C6F4F" w:rsidRDefault="005D376F" w:rsidP="001F24A0">
            <w:pPr>
              <w:pStyle w:val="TAC"/>
              <w:keepNext w:val="0"/>
              <w:keepLines w:val="0"/>
              <w:widowControl w:val="0"/>
              <w:rPr>
                <w:bCs/>
                <w:lang w:eastAsia="zh-CN"/>
              </w:rPr>
            </w:pPr>
            <w:r w:rsidRPr="00016089">
              <w:rPr>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C138D68" w14:textId="77777777" w:rsidR="005D376F" w:rsidRPr="008C6F4F" w:rsidRDefault="005D376F" w:rsidP="001F24A0">
            <w:pPr>
              <w:pStyle w:val="TAC"/>
              <w:keepNext w:val="0"/>
              <w:keepLines w:val="0"/>
              <w:widowControl w:val="0"/>
              <w:rPr>
                <w:bCs/>
                <w:lang w:eastAsia="zh-CN"/>
              </w:rPr>
            </w:pPr>
            <w:r w:rsidRPr="00016089">
              <w:rPr>
                <w:bCs/>
                <w:lang w:eastAsia="zh-CN"/>
              </w:rPr>
              <w:t>reject</w:t>
            </w:r>
          </w:p>
        </w:tc>
      </w:tr>
      <w:tr w:rsidR="005D376F" w:rsidRPr="000E650C" w14:paraId="237799FD" w14:textId="77777777" w:rsidTr="00F636DB">
        <w:tc>
          <w:tcPr>
            <w:tcW w:w="2160" w:type="dxa"/>
          </w:tcPr>
          <w:p w14:paraId="6ADE680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&gt;&gt;&gt;FreqBandIndicatorNR</w:t>
            </w:r>
          </w:p>
        </w:tc>
        <w:tc>
          <w:tcPr>
            <w:tcW w:w="1080" w:type="dxa"/>
          </w:tcPr>
          <w:p w14:paraId="7148B41E" w14:textId="77777777" w:rsidR="005D376F" w:rsidRPr="000E650C" w:rsidRDefault="005D376F" w:rsidP="001F24A0">
            <w:pPr>
              <w:pStyle w:val="TAL"/>
              <w:keepNext w:val="0"/>
              <w:keepLines w:val="0"/>
              <w:widowControl w:val="0"/>
            </w:pPr>
            <w:r w:rsidRPr="000E650C">
              <w:t>M</w:t>
            </w:r>
          </w:p>
        </w:tc>
        <w:tc>
          <w:tcPr>
            <w:tcW w:w="1080" w:type="dxa"/>
          </w:tcPr>
          <w:p w14:paraId="0D32E74D" w14:textId="77777777" w:rsidR="005D376F" w:rsidRPr="000E650C" w:rsidRDefault="005D376F" w:rsidP="001F24A0">
            <w:pPr>
              <w:pStyle w:val="TAL"/>
              <w:keepNext w:val="0"/>
              <w:keepLines w:val="0"/>
              <w:widowControl w:val="0"/>
            </w:pPr>
          </w:p>
        </w:tc>
        <w:tc>
          <w:tcPr>
            <w:tcW w:w="1512" w:type="dxa"/>
          </w:tcPr>
          <w:p w14:paraId="74E026F2" w14:textId="77777777" w:rsidR="005D376F" w:rsidRPr="000E650C" w:rsidRDefault="005D376F" w:rsidP="001F24A0">
            <w:pPr>
              <w:pStyle w:val="TAL"/>
              <w:keepNext w:val="0"/>
              <w:keepLines w:val="0"/>
              <w:widowControl w:val="0"/>
            </w:pPr>
            <w:r w:rsidRPr="000E650C">
              <w:t>INTEGER (1..1024)</w:t>
            </w:r>
          </w:p>
        </w:tc>
        <w:tc>
          <w:tcPr>
            <w:tcW w:w="1728" w:type="dxa"/>
          </w:tcPr>
          <w:p w14:paraId="56431809" w14:textId="77777777" w:rsidR="005D376F" w:rsidRPr="000E650C" w:rsidRDefault="005D376F" w:rsidP="001F24A0">
            <w:pPr>
              <w:pStyle w:val="TAL"/>
              <w:keepNext w:val="0"/>
              <w:keepLines w:val="0"/>
              <w:widowControl w:val="0"/>
              <w:rPr>
                <w:bCs/>
                <w:lang w:eastAsia="zh-CN"/>
              </w:rPr>
            </w:pPr>
            <w:r w:rsidRPr="000E650C">
              <w:rPr>
                <w:szCs w:val="22"/>
              </w:rPr>
              <w:t xml:space="preserve">The frequency band in which the </w:t>
            </w:r>
            <w:r w:rsidRPr="000E650C">
              <w:rPr>
                <w:i/>
                <w:szCs w:val="22"/>
              </w:rPr>
              <w:t>ssbFrequency</w:t>
            </w:r>
            <w:r w:rsidRPr="000E650C">
              <w:rPr>
                <w:szCs w:val="22"/>
              </w:rPr>
              <w:t xml:space="preserve"> is located and according to which the UE shall perform the RRC measurements.</w:t>
            </w:r>
          </w:p>
        </w:tc>
        <w:tc>
          <w:tcPr>
            <w:tcW w:w="1080" w:type="dxa"/>
          </w:tcPr>
          <w:p w14:paraId="66FDF080" w14:textId="77777777" w:rsidR="005D376F" w:rsidRPr="000E650C" w:rsidRDefault="005D376F" w:rsidP="001F24A0">
            <w:pPr>
              <w:pStyle w:val="TAC"/>
              <w:keepNext w:val="0"/>
              <w:keepLines w:val="0"/>
              <w:widowControl w:val="0"/>
              <w:rPr>
                <w:bCs/>
                <w:lang w:eastAsia="zh-CN"/>
              </w:rPr>
            </w:pPr>
          </w:p>
        </w:tc>
        <w:tc>
          <w:tcPr>
            <w:tcW w:w="1080" w:type="dxa"/>
          </w:tcPr>
          <w:p w14:paraId="37005988" w14:textId="77777777" w:rsidR="005D376F" w:rsidRPr="000E650C" w:rsidRDefault="005D376F" w:rsidP="001F24A0">
            <w:pPr>
              <w:pStyle w:val="TAC"/>
              <w:keepNext w:val="0"/>
              <w:keepLines w:val="0"/>
              <w:widowControl w:val="0"/>
              <w:rPr>
                <w:bCs/>
                <w:lang w:eastAsia="zh-CN"/>
              </w:rPr>
            </w:pPr>
          </w:p>
        </w:tc>
      </w:tr>
      <w:tr w:rsidR="005D376F" w:rsidRPr="000E650C" w14:paraId="4751A60A" w14:textId="77777777" w:rsidTr="00F636DB">
        <w:tc>
          <w:tcPr>
            <w:tcW w:w="2160" w:type="dxa"/>
          </w:tcPr>
          <w:p w14:paraId="3E5B41BF"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&gt;&gt;&gt;SSB frequencies</w:t>
            </w:r>
          </w:p>
        </w:tc>
        <w:tc>
          <w:tcPr>
            <w:tcW w:w="1080" w:type="dxa"/>
          </w:tcPr>
          <w:p w14:paraId="4DF61720" w14:textId="77777777" w:rsidR="005D376F" w:rsidRPr="000E650C" w:rsidRDefault="005D376F" w:rsidP="001F24A0">
            <w:pPr>
              <w:pStyle w:val="TAL"/>
              <w:keepNext w:val="0"/>
              <w:keepLines w:val="0"/>
              <w:widowControl w:val="0"/>
            </w:pPr>
            <w:r w:rsidRPr="000E650C">
              <w:t>M</w:t>
            </w:r>
          </w:p>
        </w:tc>
        <w:tc>
          <w:tcPr>
            <w:tcW w:w="1080" w:type="dxa"/>
          </w:tcPr>
          <w:p w14:paraId="74E1FF30" w14:textId="77777777" w:rsidR="005D376F" w:rsidRPr="000E650C" w:rsidRDefault="005D376F" w:rsidP="001F24A0">
            <w:pPr>
              <w:pStyle w:val="TAL"/>
              <w:keepNext w:val="0"/>
              <w:keepLines w:val="0"/>
              <w:widowControl w:val="0"/>
              <w:rPr>
                <w:i/>
              </w:rPr>
            </w:pPr>
          </w:p>
        </w:tc>
        <w:tc>
          <w:tcPr>
            <w:tcW w:w="1512" w:type="dxa"/>
          </w:tcPr>
          <w:p w14:paraId="1D07C91A" w14:textId="77777777" w:rsidR="005D376F" w:rsidRPr="000E650C" w:rsidRDefault="005D376F" w:rsidP="001F24A0">
            <w:pPr>
              <w:pStyle w:val="TAL"/>
              <w:keepNext w:val="0"/>
              <w:keepLines w:val="0"/>
              <w:widowControl w:val="0"/>
            </w:pPr>
            <w:r w:rsidRPr="000E650C">
              <w:t>INTEGER (0..maxNARFCN)</w:t>
            </w:r>
          </w:p>
        </w:tc>
        <w:tc>
          <w:tcPr>
            <w:tcW w:w="1728" w:type="dxa"/>
          </w:tcPr>
          <w:p w14:paraId="4EBABD3E" w14:textId="77777777" w:rsidR="005D376F" w:rsidRPr="000E650C" w:rsidRDefault="005D376F" w:rsidP="001F24A0">
            <w:pPr>
              <w:pStyle w:val="TAL"/>
              <w:keepNext w:val="0"/>
              <w:keepLines w:val="0"/>
              <w:widowControl w:val="0"/>
              <w:rPr>
                <w:bCs/>
                <w:lang w:eastAsia="zh-CN"/>
              </w:rPr>
            </w:pPr>
            <w:r w:rsidRPr="000E650C">
              <w:rPr>
                <w:bCs/>
                <w:lang w:eastAsia="zh-CN"/>
              </w:rPr>
              <w:t xml:space="preserve">Designates the specific </w:t>
            </w:r>
            <w:r w:rsidRPr="000E650C">
              <w:t>SSB</w:t>
            </w:r>
            <w:r w:rsidRPr="000E650C">
              <w:rPr>
                <w:bCs/>
                <w:lang w:eastAsia="zh-CN"/>
              </w:rPr>
              <w:t xml:space="preserve"> frequencies i.e., </w:t>
            </w:r>
            <w:r w:rsidRPr="000E650C">
              <w:t>ARFCN-ValueNR</w:t>
            </w:r>
            <w:r w:rsidRPr="000E650C">
              <w:rPr>
                <w:bCs/>
                <w:lang w:eastAsia="zh-CN"/>
              </w:rPr>
              <w:t xml:space="preserve"> which the target RAT may instruct the UE to measure. </w:t>
            </w:r>
          </w:p>
        </w:tc>
        <w:tc>
          <w:tcPr>
            <w:tcW w:w="1080" w:type="dxa"/>
          </w:tcPr>
          <w:p w14:paraId="6CFAC258"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6AFEAD77"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58AD3257" w14:textId="77777777" w:rsidTr="00F636DB">
        <w:tc>
          <w:tcPr>
            <w:tcW w:w="2160" w:type="dxa"/>
          </w:tcPr>
          <w:p w14:paraId="225BB88F" w14:textId="77777777" w:rsidR="005D376F" w:rsidRPr="00B74EE2" w:rsidRDefault="005D376F" w:rsidP="001F24A0">
            <w:pPr>
              <w:widowControl w:val="0"/>
              <w:spacing w:after="0"/>
              <w:ind w:leftChars="150" w:left="300"/>
              <w:rPr>
                <w:rFonts w:ascii="Arial" w:eastAsia="Batang" w:hAnsi="Arial" w:cs="Arial"/>
                <w:sz w:val="18"/>
                <w:szCs w:val="18"/>
                <w:lang w:eastAsia="ja-JP" w:bidi="sa-IN"/>
              </w:rPr>
            </w:pPr>
            <w:r w:rsidRPr="00B74EE2">
              <w:rPr>
                <w:rFonts w:ascii="Arial" w:eastAsia="Batang" w:hAnsi="Arial" w:cs="Arial"/>
                <w:sz w:val="18"/>
                <w:szCs w:val="18"/>
                <w:lang w:eastAsia="ja-JP" w:bidi="sa-IN"/>
              </w:rPr>
              <w:t>&gt;&gt;&gt;SubcarrierSpacingSSB</w:t>
            </w:r>
          </w:p>
        </w:tc>
        <w:tc>
          <w:tcPr>
            <w:tcW w:w="1080" w:type="dxa"/>
          </w:tcPr>
          <w:p w14:paraId="33C40125" w14:textId="77777777" w:rsidR="005D376F" w:rsidRPr="00B74EE2" w:rsidRDefault="005D376F" w:rsidP="001F24A0">
            <w:pPr>
              <w:pStyle w:val="TAL"/>
              <w:keepNext w:val="0"/>
              <w:keepLines w:val="0"/>
              <w:widowControl w:val="0"/>
            </w:pPr>
            <w:r w:rsidRPr="00B74EE2">
              <w:t>M</w:t>
            </w:r>
          </w:p>
        </w:tc>
        <w:tc>
          <w:tcPr>
            <w:tcW w:w="1080" w:type="dxa"/>
          </w:tcPr>
          <w:p w14:paraId="016CAEF4" w14:textId="77777777" w:rsidR="005D376F" w:rsidRPr="00B74EE2" w:rsidRDefault="005D376F" w:rsidP="001F24A0">
            <w:pPr>
              <w:pStyle w:val="TAL"/>
              <w:keepNext w:val="0"/>
              <w:keepLines w:val="0"/>
              <w:widowControl w:val="0"/>
              <w:rPr>
                <w:i/>
              </w:rPr>
            </w:pPr>
          </w:p>
        </w:tc>
        <w:tc>
          <w:tcPr>
            <w:tcW w:w="1512" w:type="dxa"/>
          </w:tcPr>
          <w:p w14:paraId="41807732" w14:textId="77777777" w:rsidR="005D376F" w:rsidRPr="00B74EE2" w:rsidRDefault="005D376F" w:rsidP="001F24A0">
            <w:pPr>
              <w:pStyle w:val="TAL"/>
              <w:keepNext w:val="0"/>
              <w:keepLines w:val="0"/>
              <w:widowControl w:val="0"/>
            </w:pPr>
            <w:r w:rsidRPr="00B74EE2">
              <w:t>ENUMERATED (kHz15, kHz30, kHz60, kHz120, kHz240, ...</w:t>
            </w:r>
            <w:r>
              <w:t>, kHz480, kHz960</w:t>
            </w:r>
            <w:r w:rsidRPr="00B74EE2">
              <w:t>)</w:t>
            </w:r>
          </w:p>
        </w:tc>
        <w:tc>
          <w:tcPr>
            <w:tcW w:w="1728" w:type="dxa"/>
          </w:tcPr>
          <w:p w14:paraId="7869879D" w14:textId="7D68F1DD" w:rsidR="005D376F" w:rsidRDefault="005D376F" w:rsidP="001F24A0">
            <w:pPr>
              <w:pStyle w:val="TAL"/>
              <w:keepNext w:val="0"/>
              <w:keepLines w:val="0"/>
              <w:widowControl w:val="0"/>
              <w:rPr>
                <w:szCs w:val="22"/>
                <w:lang w:eastAsia="ja-JP"/>
              </w:rPr>
            </w:pPr>
            <w:r>
              <w:rPr>
                <w:szCs w:val="22"/>
                <w:lang w:eastAsia="ja-JP"/>
              </w:rPr>
              <w:t xml:space="preserve">Corresponds to </w:t>
            </w:r>
            <w:r w:rsidRPr="001F24A0">
              <w:rPr>
                <w:i/>
                <w:iCs/>
                <w:szCs w:val="22"/>
                <w:lang w:eastAsia="ja-JP"/>
              </w:rPr>
              <w:t>subcarrierSpacingSSB</w:t>
            </w:r>
            <w:r w:rsidRPr="008A7124">
              <w:rPr>
                <w:szCs w:val="22"/>
                <w:lang w:eastAsia="ja-JP"/>
              </w:rPr>
              <w:t xml:space="preserve"> </w:t>
            </w:r>
            <w:r>
              <w:rPr>
                <w:szCs w:val="22"/>
                <w:lang w:eastAsia="ja-JP"/>
              </w:rPr>
              <w:t xml:space="preserve">IE </w:t>
            </w:r>
            <w:r>
              <w:t xml:space="preserve">contained in the </w:t>
            </w:r>
            <w:r w:rsidRPr="004C7070">
              <w:rPr>
                <w:i/>
                <w:iCs/>
              </w:rPr>
              <w:t>MeasObjectNR</w:t>
            </w:r>
            <w:r>
              <w:t xml:space="preserve"> IE </w:t>
            </w:r>
            <w:r w:rsidRPr="005C3FDC">
              <w:rPr>
                <w:iCs/>
                <w:lang w:eastAsia="zh-CN"/>
              </w:rPr>
              <w:t>as defined</w:t>
            </w:r>
            <w:r>
              <w:rPr>
                <w:iCs/>
                <w:lang w:eastAsia="zh-CN"/>
              </w:rPr>
              <w:t xml:space="preserve"> in</w:t>
            </w:r>
            <w:r w:rsidRPr="00B74EE2" w:rsidDel="008A7124">
              <w:rPr>
                <w:szCs w:val="22"/>
                <w:lang w:eastAsia="ja-JP"/>
              </w:rPr>
              <w:t xml:space="preserve"> </w:t>
            </w:r>
            <w:r w:rsidRPr="00B74EE2">
              <w:rPr>
                <w:szCs w:val="22"/>
                <w:lang w:eastAsia="ja-JP"/>
              </w:rPr>
              <w:t xml:space="preserve">TS </w:t>
            </w:r>
            <w:r w:rsidRPr="00B74EE2">
              <w:rPr>
                <w:szCs w:val="22"/>
                <w:lang w:eastAsia="ja-JP"/>
              </w:rPr>
              <w:lastRenderedPageBreak/>
              <w:t>36.331 [16].</w:t>
            </w:r>
          </w:p>
          <w:p w14:paraId="03847E29" w14:textId="77777777" w:rsidR="005D376F" w:rsidRPr="000E650C" w:rsidRDefault="005D376F" w:rsidP="001F24A0">
            <w:pPr>
              <w:pStyle w:val="TAL"/>
              <w:keepNext w:val="0"/>
              <w:keepLines w:val="0"/>
              <w:widowControl w:val="0"/>
              <w:rPr>
                <w:bCs/>
                <w:lang w:eastAsia="zh-CN"/>
              </w:rPr>
            </w:pPr>
            <w:r w:rsidRPr="00B74EE2">
              <w:rPr>
                <w:szCs w:val="22"/>
                <w:lang w:eastAsia="ja-JP"/>
              </w:rPr>
              <w:t xml:space="preserve">The value </w:t>
            </w:r>
            <w:r>
              <w:rPr>
                <w:szCs w:val="22"/>
                <w:lang w:eastAsia="ja-JP"/>
              </w:rPr>
              <w:t>kHz60 is not used in this release.</w:t>
            </w:r>
          </w:p>
        </w:tc>
        <w:tc>
          <w:tcPr>
            <w:tcW w:w="1080" w:type="dxa"/>
          </w:tcPr>
          <w:p w14:paraId="0CE8A292" w14:textId="77777777" w:rsidR="005D376F" w:rsidRPr="000E650C" w:rsidRDefault="005D376F" w:rsidP="001F24A0">
            <w:pPr>
              <w:pStyle w:val="TAC"/>
              <w:keepNext w:val="0"/>
              <w:keepLines w:val="0"/>
              <w:widowControl w:val="0"/>
              <w:rPr>
                <w:bCs/>
                <w:lang w:eastAsia="zh-CN"/>
              </w:rPr>
            </w:pPr>
          </w:p>
        </w:tc>
        <w:tc>
          <w:tcPr>
            <w:tcW w:w="1080" w:type="dxa"/>
          </w:tcPr>
          <w:p w14:paraId="53B16CF1" w14:textId="77777777" w:rsidR="005D376F" w:rsidRPr="000E650C" w:rsidRDefault="005D376F" w:rsidP="001F24A0">
            <w:pPr>
              <w:pStyle w:val="TAC"/>
              <w:keepNext w:val="0"/>
              <w:keepLines w:val="0"/>
              <w:widowControl w:val="0"/>
              <w:rPr>
                <w:bCs/>
                <w:lang w:eastAsia="zh-CN"/>
              </w:rPr>
            </w:pPr>
          </w:p>
        </w:tc>
      </w:tr>
      <w:tr w:rsidR="005D376F" w:rsidRPr="000E650C" w14:paraId="7B03E524" w14:textId="77777777" w:rsidTr="00F636DB">
        <w:tc>
          <w:tcPr>
            <w:tcW w:w="2160" w:type="dxa"/>
            <w:tcBorders>
              <w:top w:val="single" w:sz="4" w:space="0" w:color="auto"/>
              <w:left w:val="single" w:sz="4" w:space="0" w:color="auto"/>
              <w:bottom w:val="single" w:sz="4" w:space="0" w:color="auto"/>
              <w:right w:val="single" w:sz="4" w:space="0" w:color="auto"/>
            </w:tcBorders>
          </w:tcPr>
          <w:p w14:paraId="077116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&gt;&gt;&gt;</w:t>
            </w:r>
            <w:r w:rsidRPr="00F43EA4">
              <w:rPr>
                <w:rFonts w:ascii="Arial" w:eastAsia="Batang" w:hAnsi="Arial" w:cs="Arial"/>
                <w:sz w:val="18"/>
                <w:szCs w:val="18"/>
                <w:lang w:eastAsia="ja-JP" w:bidi="sa-IN"/>
              </w:rPr>
              <w:t>maxRS-IndexCellQual</w:t>
            </w:r>
          </w:p>
        </w:tc>
        <w:tc>
          <w:tcPr>
            <w:tcW w:w="1080" w:type="dxa"/>
            <w:tcBorders>
              <w:top w:val="single" w:sz="4" w:space="0" w:color="auto"/>
              <w:left w:val="single" w:sz="4" w:space="0" w:color="auto"/>
              <w:bottom w:val="single" w:sz="4" w:space="0" w:color="auto"/>
              <w:right w:val="single" w:sz="4" w:space="0" w:color="auto"/>
            </w:tcBorders>
          </w:tcPr>
          <w:p w14:paraId="1884EFEC" w14:textId="77777777" w:rsidR="005D376F" w:rsidRPr="005C3FDC" w:rsidRDefault="005D376F"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3EF4F9B7" w14:textId="77777777" w:rsidR="005D376F" w:rsidRPr="00CB0721"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571CB82C" w14:textId="77777777" w:rsidR="005D376F" w:rsidRPr="005C3FDC" w:rsidRDefault="005D376F" w:rsidP="001F24A0">
            <w:pPr>
              <w:pStyle w:val="TAL"/>
              <w:keepNext w:val="0"/>
              <w:keepLines w:val="0"/>
              <w:widowControl w:val="0"/>
            </w:pPr>
            <w:r w:rsidRPr="005C3FDC">
              <w:t>INTEGER (</w:t>
            </w:r>
            <w:r>
              <w:rPr>
                <w:rFonts w:hint="eastAsia"/>
              </w:rPr>
              <w:t>1</w:t>
            </w:r>
            <w:r w:rsidRPr="005C3FDC">
              <w:t>..</w:t>
            </w:r>
            <w:r w:rsidRPr="00016089">
              <w:t>maxRS-IndexCellQual</w:t>
            </w:r>
            <w:r>
              <w:t>)</w:t>
            </w:r>
          </w:p>
        </w:tc>
        <w:tc>
          <w:tcPr>
            <w:tcW w:w="1728" w:type="dxa"/>
            <w:tcBorders>
              <w:top w:val="single" w:sz="4" w:space="0" w:color="auto"/>
              <w:left w:val="single" w:sz="4" w:space="0" w:color="auto"/>
              <w:bottom w:val="single" w:sz="4" w:space="0" w:color="auto"/>
              <w:right w:val="single" w:sz="4" w:space="0" w:color="auto"/>
            </w:tcBorders>
          </w:tcPr>
          <w:p w14:paraId="03D24FE6" w14:textId="77777777" w:rsidR="005D376F" w:rsidRPr="00A34F08" w:rsidRDefault="005D376F" w:rsidP="001F24A0">
            <w:pPr>
              <w:pStyle w:val="TAL"/>
              <w:keepNext w:val="0"/>
              <w:keepLines w:val="0"/>
              <w:widowControl w:val="0"/>
              <w:rPr>
                <w:szCs w:val="22"/>
                <w:lang w:eastAsia="ja-JP"/>
              </w:rPr>
            </w:pPr>
            <w:r w:rsidRPr="00016089">
              <w:rPr>
                <w:szCs w:val="22"/>
                <w:lang w:eastAsia="ja-JP"/>
              </w:rPr>
              <w:t>Indicates the maximum number of RS indices to be considered/ averaged to derive the cell quality for RRM.</w:t>
            </w:r>
            <w:r>
              <w:rPr>
                <w:szCs w:val="22"/>
                <w:lang w:eastAsia="ja-JP"/>
              </w:rPr>
              <w:t xml:space="preserve"> Corresponds to the </w:t>
            </w:r>
            <w:r w:rsidRPr="00F0082E">
              <w:rPr>
                <w:i/>
                <w:iCs/>
                <w:szCs w:val="22"/>
                <w:lang w:eastAsia="ja-JP"/>
              </w:rPr>
              <w:t>MaxRS-IndexCellQualNR</w:t>
            </w:r>
            <w:r>
              <w:rPr>
                <w:i/>
                <w:iCs/>
                <w:szCs w:val="22"/>
                <w:lang w:eastAsia="ja-JP"/>
              </w:rPr>
              <w:t xml:space="preserve"> </w:t>
            </w:r>
            <w:r>
              <w:rPr>
                <w:szCs w:val="22"/>
                <w:lang w:eastAsia="ja-JP"/>
              </w:rPr>
              <w:t>IE</w:t>
            </w:r>
            <w:r w:rsidRPr="000B2F38">
              <w:rPr>
                <w:szCs w:val="22"/>
                <w:lang w:eastAsia="ja-JP"/>
              </w:rPr>
              <w:t xml:space="preserve"> </w:t>
            </w:r>
            <w:r w:rsidRPr="00016089">
              <w:rPr>
                <w:szCs w:val="22"/>
                <w:lang w:eastAsia="ja-JP"/>
              </w:rPr>
              <w:t xml:space="preserve"> </w:t>
            </w:r>
            <w:r>
              <w:rPr>
                <w:szCs w:val="22"/>
                <w:lang w:eastAsia="ja-JP"/>
              </w:rPr>
              <w:t xml:space="preserve">as </w:t>
            </w:r>
            <w:r w:rsidRPr="00016089">
              <w:rPr>
                <w:szCs w:val="22"/>
                <w:lang w:eastAsia="ja-JP"/>
              </w:rPr>
              <w:t>defined in TS 36.331 [1</w:t>
            </w:r>
            <w:r>
              <w:rPr>
                <w:szCs w:val="22"/>
                <w:lang w:eastAsia="ja-JP"/>
              </w:rPr>
              <w:t>6</w:t>
            </w:r>
            <w:r w:rsidRPr="00016089">
              <w:rPr>
                <w:szCs w:val="22"/>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4FCADA" w14:textId="77777777" w:rsidR="005D376F" w:rsidRPr="005C3FDC"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E25CBB0" w14:textId="77777777" w:rsidR="005D376F" w:rsidRPr="005C3FDC" w:rsidRDefault="005D376F" w:rsidP="001F24A0">
            <w:pPr>
              <w:pStyle w:val="TAC"/>
              <w:keepNext w:val="0"/>
              <w:keepLines w:val="0"/>
              <w:widowControl w:val="0"/>
              <w:rPr>
                <w:bCs/>
                <w:lang w:eastAsia="zh-CN"/>
              </w:rPr>
            </w:pPr>
          </w:p>
        </w:tc>
      </w:tr>
      <w:tr w:rsidR="005D376F" w:rsidRPr="000E650C" w14:paraId="59CFA148" w14:textId="77777777" w:rsidTr="00F636DB">
        <w:tc>
          <w:tcPr>
            <w:tcW w:w="2160" w:type="dxa"/>
          </w:tcPr>
          <w:p w14:paraId="5F7A9DD9"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&gt;&gt;&gt;SMTC</w:t>
            </w:r>
          </w:p>
        </w:tc>
        <w:tc>
          <w:tcPr>
            <w:tcW w:w="1080" w:type="dxa"/>
          </w:tcPr>
          <w:p w14:paraId="7E066CC3"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57877A5C" w14:textId="77777777" w:rsidR="005D376F" w:rsidRPr="005C3FDC" w:rsidRDefault="005D376F" w:rsidP="001F24A0">
            <w:pPr>
              <w:pStyle w:val="TAL"/>
              <w:keepNext w:val="0"/>
              <w:keepLines w:val="0"/>
              <w:widowControl w:val="0"/>
              <w:rPr>
                <w:i/>
              </w:rPr>
            </w:pPr>
          </w:p>
        </w:tc>
        <w:tc>
          <w:tcPr>
            <w:tcW w:w="1512" w:type="dxa"/>
          </w:tcPr>
          <w:p w14:paraId="036E0FA4" w14:textId="77777777" w:rsidR="005D376F" w:rsidRPr="005C3FDC" w:rsidRDefault="005D376F" w:rsidP="001F24A0">
            <w:pPr>
              <w:pStyle w:val="TAL"/>
              <w:keepNext w:val="0"/>
              <w:keepLines w:val="0"/>
              <w:widowControl w:val="0"/>
            </w:pPr>
            <w:r w:rsidRPr="005C3FDC">
              <w:rPr>
                <w:lang w:eastAsia="ja-JP"/>
              </w:rPr>
              <w:t>OCTET STRING</w:t>
            </w:r>
          </w:p>
        </w:tc>
        <w:tc>
          <w:tcPr>
            <w:tcW w:w="1728" w:type="dxa"/>
          </w:tcPr>
          <w:p w14:paraId="305AAF7E" w14:textId="77777777" w:rsidR="005D376F" w:rsidRPr="005C3FDC" w:rsidRDefault="005D376F" w:rsidP="001F24A0">
            <w:pPr>
              <w:pStyle w:val="TAL"/>
              <w:keepNext w:val="0"/>
              <w:keepLines w:val="0"/>
              <w:widowControl w:val="0"/>
              <w:rPr>
                <w:szCs w:val="22"/>
                <w:lang w:eastAsia="ja-JP"/>
              </w:rPr>
            </w:pPr>
            <w:r>
              <w:rPr>
                <w:lang w:val="en-US"/>
              </w:rPr>
              <w:t xml:space="preserve">Includes </w:t>
            </w:r>
            <w:r w:rsidRPr="005C3FDC">
              <w:rPr>
                <w:lang w:val="en-US"/>
              </w:rPr>
              <w:t xml:space="preserve">the </w:t>
            </w:r>
            <w:r w:rsidRPr="005C3FDC">
              <w:rPr>
                <w:lang w:val="en-US" w:eastAsia="zh-CN"/>
              </w:rPr>
              <w:t>MTC-SSB-NR</w:t>
            </w:r>
            <w:r w:rsidRPr="005C3FDC">
              <w:rPr>
                <w:lang w:eastAsia="zh-CN"/>
              </w:rPr>
              <w:t xml:space="preserve"> </w:t>
            </w:r>
            <w:r>
              <w:rPr>
                <w:lang w:eastAsia="zh-CN"/>
              </w:rPr>
              <w:t xml:space="preserve">IE </w:t>
            </w:r>
            <w:r w:rsidRPr="005C3FDC">
              <w:rPr>
                <w:lang w:eastAsia="zh-CN"/>
              </w:rPr>
              <w:t>as</w:t>
            </w:r>
            <w:r w:rsidRPr="005C3FDC">
              <w:rPr>
                <w:lang w:val="en-US"/>
              </w:rPr>
              <w:t xml:space="preserve"> defined in TS 3</w:t>
            </w:r>
            <w:r w:rsidRPr="005C3FDC">
              <w:rPr>
                <w:lang w:val="en-US" w:eastAsia="zh-CN"/>
              </w:rPr>
              <w:t>6</w:t>
            </w:r>
            <w:r w:rsidRPr="005C3FDC">
              <w:rPr>
                <w:lang w:val="en-US"/>
              </w:rPr>
              <w:t>.331 [1</w:t>
            </w:r>
            <w:r>
              <w:rPr>
                <w:lang w:val="en-US"/>
              </w:rPr>
              <w:t>6</w:t>
            </w:r>
            <w:r w:rsidRPr="005C3FDC">
              <w:rPr>
                <w:lang w:val="en-US"/>
              </w:rPr>
              <w:t>].</w:t>
            </w:r>
          </w:p>
        </w:tc>
        <w:tc>
          <w:tcPr>
            <w:tcW w:w="1080" w:type="dxa"/>
          </w:tcPr>
          <w:p w14:paraId="220B2EFF" w14:textId="77777777" w:rsidR="005D376F" w:rsidRPr="005C3FDC" w:rsidRDefault="005D376F" w:rsidP="001F24A0">
            <w:pPr>
              <w:pStyle w:val="TAC"/>
              <w:keepNext w:val="0"/>
              <w:keepLines w:val="0"/>
              <w:widowControl w:val="0"/>
              <w:rPr>
                <w:bCs/>
                <w:lang w:eastAsia="zh-CN"/>
              </w:rPr>
            </w:pPr>
          </w:p>
        </w:tc>
        <w:tc>
          <w:tcPr>
            <w:tcW w:w="1080" w:type="dxa"/>
          </w:tcPr>
          <w:p w14:paraId="2216A549" w14:textId="77777777" w:rsidR="005D376F" w:rsidRPr="005C3FDC" w:rsidRDefault="005D376F" w:rsidP="001F24A0">
            <w:pPr>
              <w:pStyle w:val="TAC"/>
              <w:keepNext w:val="0"/>
              <w:keepLines w:val="0"/>
              <w:widowControl w:val="0"/>
              <w:rPr>
                <w:bCs/>
                <w:lang w:eastAsia="zh-CN"/>
              </w:rPr>
            </w:pPr>
          </w:p>
        </w:tc>
      </w:tr>
      <w:tr w:rsidR="005D376F" w:rsidRPr="000E650C" w14:paraId="5878D7A3" w14:textId="77777777" w:rsidTr="00F636DB">
        <w:tc>
          <w:tcPr>
            <w:tcW w:w="2160" w:type="dxa"/>
          </w:tcPr>
          <w:p w14:paraId="0D6B371A"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w:t>
            </w:r>
            <w:bookmarkStart w:id="8593" w:name="_Hlk35362910"/>
            <w:r w:rsidRPr="00F43EA4">
              <w:rPr>
                <w:rFonts w:ascii="Arial" w:eastAsia="Batang" w:hAnsi="Arial" w:cs="Arial"/>
                <w:sz w:val="18"/>
                <w:szCs w:val="18"/>
                <w:lang w:eastAsia="ja-JP" w:bidi="sa-IN"/>
              </w:rPr>
              <w:t>threshRS-Index-r15</w:t>
            </w:r>
            <w:bookmarkEnd w:id="8593"/>
          </w:p>
        </w:tc>
        <w:tc>
          <w:tcPr>
            <w:tcW w:w="1080" w:type="dxa"/>
          </w:tcPr>
          <w:p w14:paraId="652DA228"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22B2BDD6" w14:textId="77777777" w:rsidR="005D376F" w:rsidRPr="005C3FDC" w:rsidRDefault="005D376F" w:rsidP="001F24A0">
            <w:pPr>
              <w:pStyle w:val="TAL"/>
              <w:keepNext w:val="0"/>
              <w:keepLines w:val="0"/>
              <w:widowControl w:val="0"/>
              <w:rPr>
                <w:i/>
              </w:rPr>
            </w:pPr>
          </w:p>
        </w:tc>
        <w:tc>
          <w:tcPr>
            <w:tcW w:w="1512" w:type="dxa"/>
          </w:tcPr>
          <w:p w14:paraId="3E298466" w14:textId="77777777" w:rsidR="005D376F" w:rsidRPr="005C3FDC" w:rsidRDefault="005D376F" w:rsidP="001F24A0">
            <w:pPr>
              <w:pStyle w:val="TAL"/>
              <w:keepNext w:val="0"/>
              <w:keepLines w:val="0"/>
              <w:widowControl w:val="0"/>
              <w:rPr>
                <w:lang w:eastAsia="ja-JP"/>
              </w:rPr>
            </w:pPr>
            <w:r w:rsidRPr="005C3FDC">
              <w:rPr>
                <w:lang w:eastAsia="ja-JP"/>
              </w:rPr>
              <w:t>OCTET STRING</w:t>
            </w:r>
          </w:p>
        </w:tc>
        <w:tc>
          <w:tcPr>
            <w:tcW w:w="1728" w:type="dxa"/>
          </w:tcPr>
          <w:p w14:paraId="59C905BC" w14:textId="77777777" w:rsidR="005D376F" w:rsidRPr="005C3FDC" w:rsidRDefault="005D376F" w:rsidP="001F24A0">
            <w:pPr>
              <w:pStyle w:val="TAL"/>
              <w:keepNext w:val="0"/>
              <w:keepLines w:val="0"/>
              <w:widowControl w:val="0"/>
              <w:rPr>
                <w:lang w:val="en-US"/>
              </w:rPr>
            </w:pPr>
            <w:r>
              <w:t xml:space="preserve">Includes the </w:t>
            </w:r>
            <w:r w:rsidRPr="00A42E30">
              <w:t>threshRS-Index</w:t>
            </w:r>
            <w:r>
              <w:t xml:space="preserve"> contained in the </w:t>
            </w:r>
            <w:r w:rsidRPr="00F0082E">
              <w:rPr>
                <w:i/>
                <w:iCs/>
              </w:rPr>
              <w:t>MeasObjectNR</w:t>
            </w:r>
            <w:r>
              <w:t xml:space="preserve"> IE </w:t>
            </w:r>
            <w:r w:rsidRPr="005C3FDC">
              <w:rPr>
                <w:iCs/>
                <w:lang w:eastAsia="zh-CN"/>
              </w:rPr>
              <w:t xml:space="preserve">as defined in </w:t>
            </w:r>
            <w:r w:rsidRPr="005C3FDC">
              <w:rPr>
                <w:lang w:val="en-US"/>
              </w:rPr>
              <w:t xml:space="preserve">TS </w:t>
            </w:r>
            <w:r w:rsidRPr="005C3FDC">
              <w:rPr>
                <w:iCs/>
                <w:lang w:eastAsia="zh-CN"/>
              </w:rPr>
              <w:t>36.331</w:t>
            </w:r>
            <w:r>
              <w:rPr>
                <w:iCs/>
                <w:lang w:eastAsia="zh-CN"/>
              </w:rPr>
              <w:t xml:space="preserve"> </w:t>
            </w:r>
            <w:r w:rsidRPr="005C3FDC">
              <w:rPr>
                <w:lang w:val="en-US"/>
              </w:rPr>
              <w:t>[1</w:t>
            </w:r>
            <w:r>
              <w:rPr>
                <w:lang w:val="en-US"/>
              </w:rPr>
              <w:t>6</w:t>
            </w:r>
            <w:r w:rsidRPr="005C3FDC">
              <w:rPr>
                <w:lang w:val="en-US"/>
              </w:rPr>
              <w:t>]</w:t>
            </w:r>
            <w:r>
              <w:rPr>
                <w:lang w:val="en-US"/>
              </w:rPr>
              <w:t>,</w:t>
            </w:r>
            <w:r>
              <w:rPr>
                <w:rFonts w:ascii="MS Gothic" w:eastAsiaTheme="minorEastAsia" w:hAnsi="MS Gothic" w:cs="MS Gothic" w:hint="eastAsia"/>
                <w:iCs/>
                <w:lang w:eastAsia="zh-CN"/>
              </w:rPr>
              <w:t xml:space="preserve"> </w:t>
            </w:r>
            <w:r w:rsidRPr="005C3FDC">
              <w:rPr>
                <w:iCs/>
              </w:rPr>
              <w:t>List of thresholds for consolidation of L1 measurements per RS index</w:t>
            </w:r>
          </w:p>
        </w:tc>
        <w:tc>
          <w:tcPr>
            <w:tcW w:w="1080" w:type="dxa"/>
          </w:tcPr>
          <w:p w14:paraId="0FEDDE7B" w14:textId="77777777" w:rsidR="005D376F" w:rsidRPr="005C3FDC" w:rsidRDefault="005D376F" w:rsidP="001F24A0">
            <w:pPr>
              <w:pStyle w:val="TAC"/>
              <w:keepNext w:val="0"/>
              <w:keepLines w:val="0"/>
              <w:widowControl w:val="0"/>
              <w:rPr>
                <w:bCs/>
                <w:lang w:eastAsia="zh-CN"/>
              </w:rPr>
            </w:pPr>
          </w:p>
        </w:tc>
        <w:tc>
          <w:tcPr>
            <w:tcW w:w="1080" w:type="dxa"/>
          </w:tcPr>
          <w:p w14:paraId="337CDEB7" w14:textId="77777777" w:rsidR="005D376F" w:rsidRPr="005C3FDC" w:rsidRDefault="005D376F" w:rsidP="001F24A0">
            <w:pPr>
              <w:pStyle w:val="TAC"/>
              <w:keepNext w:val="0"/>
              <w:keepLines w:val="0"/>
              <w:widowControl w:val="0"/>
              <w:rPr>
                <w:bCs/>
                <w:lang w:eastAsia="zh-CN"/>
              </w:rPr>
            </w:pPr>
          </w:p>
        </w:tc>
      </w:tr>
      <w:tr w:rsidR="005D376F" w:rsidRPr="005C3FDC" w14:paraId="6BD9B3BD" w14:textId="77777777" w:rsidTr="00F636DB">
        <w:tc>
          <w:tcPr>
            <w:tcW w:w="2160" w:type="dxa"/>
            <w:tcBorders>
              <w:top w:val="single" w:sz="4" w:space="0" w:color="auto"/>
              <w:left w:val="single" w:sz="4" w:space="0" w:color="auto"/>
              <w:bottom w:val="single" w:sz="4" w:space="0" w:color="auto"/>
              <w:right w:val="single" w:sz="4" w:space="0" w:color="auto"/>
            </w:tcBorders>
          </w:tcPr>
          <w:p w14:paraId="2EF57B28"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&gt;&gt;SSB-ToMeasure</w:t>
            </w:r>
          </w:p>
        </w:tc>
        <w:tc>
          <w:tcPr>
            <w:tcW w:w="1080" w:type="dxa"/>
            <w:tcBorders>
              <w:top w:val="single" w:sz="4" w:space="0" w:color="auto"/>
              <w:left w:val="single" w:sz="4" w:space="0" w:color="auto"/>
              <w:bottom w:val="single" w:sz="4" w:space="0" w:color="auto"/>
              <w:right w:val="single" w:sz="4" w:space="0" w:color="auto"/>
            </w:tcBorders>
          </w:tcPr>
          <w:p w14:paraId="1A827970"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A79713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FFA09CD"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7656D2BD" w14:textId="77777777" w:rsidR="005D376F" w:rsidRPr="00BE5A7D" w:rsidRDefault="005D376F" w:rsidP="001F24A0">
            <w:pPr>
              <w:pStyle w:val="TAL"/>
              <w:keepNext w:val="0"/>
              <w:keepLines w:val="0"/>
              <w:widowControl w:val="0"/>
            </w:pPr>
            <w:r>
              <w:t>Includes</w:t>
            </w:r>
            <w:r w:rsidRPr="00BE5A7D">
              <w:t xml:space="preserve"> the </w:t>
            </w:r>
            <w:r w:rsidRPr="00F0082E">
              <w:rPr>
                <w:i/>
                <w:iCs/>
              </w:rPr>
              <w:t>SSB-ToMeasure</w:t>
            </w:r>
            <w:r>
              <w:t xml:space="preserve"> IE</w:t>
            </w:r>
            <w:r w:rsidRPr="00BE5A7D">
              <w:t xml:space="preserve"> as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7BDF919F"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E26F6E" w14:textId="77777777" w:rsidR="005D376F" w:rsidRPr="00BE5A7D" w:rsidRDefault="005D376F" w:rsidP="001F24A0">
            <w:pPr>
              <w:pStyle w:val="TAC"/>
              <w:keepNext w:val="0"/>
              <w:keepLines w:val="0"/>
              <w:widowControl w:val="0"/>
              <w:rPr>
                <w:bCs/>
                <w:lang w:eastAsia="zh-CN"/>
              </w:rPr>
            </w:pPr>
          </w:p>
        </w:tc>
      </w:tr>
      <w:tr w:rsidR="005D376F" w:rsidRPr="005C3FDC" w14:paraId="06891630" w14:textId="77777777" w:rsidTr="00F636DB">
        <w:tc>
          <w:tcPr>
            <w:tcW w:w="2160" w:type="dxa"/>
            <w:tcBorders>
              <w:top w:val="single" w:sz="4" w:space="0" w:color="auto"/>
              <w:left w:val="single" w:sz="4" w:space="0" w:color="auto"/>
              <w:bottom w:val="single" w:sz="4" w:space="0" w:color="auto"/>
              <w:right w:val="single" w:sz="4" w:space="0" w:color="auto"/>
            </w:tcBorders>
          </w:tcPr>
          <w:p w14:paraId="19D13F44"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F43EA4" w:rsidDel="00E2539C">
              <w:rPr>
                <w:rFonts w:ascii="Arial" w:eastAsia="Batang" w:hAnsi="Arial" w:cs="Arial"/>
                <w:sz w:val="18"/>
                <w:szCs w:val="18"/>
                <w:lang w:eastAsia="ja-JP" w:bidi="sa-IN"/>
              </w:rPr>
              <w:t>SS-RSSI-Measurement</w:t>
            </w:r>
            <w:r w:rsidRPr="00F43EA4">
              <w:rPr>
                <w:rFonts w:ascii="Arial" w:eastAsia="Batang" w:hAnsi="Arial" w:cs="Arial"/>
                <w:sz w:val="18"/>
                <w:szCs w:val="18"/>
                <w:lang w:eastAsia="ja-JP" w:bidi="sa-IN"/>
              </w:rPr>
              <w:t>s</w:t>
            </w:r>
          </w:p>
        </w:tc>
        <w:tc>
          <w:tcPr>
            <w:tcW w:w="1080" w:type="dxa"/>
            <w:tcBorders>
              <w:top w:val="single" w:sz="4" w:space="0" w:color="auto"/>
              <w:left w:val="single" w:sz="4" w:space="0" w:color="auto"/>
              <w:bottom w:val="single" w:sz="4" w:space="0" w:color="auto"/>
              <w:right w:val="single" w:sz="4" w:space="0" w:color="auto"/>
            </w:tcBorders>
          </w:tcPr>
          <w:p w14:paraId="0B74D2DF" w14:textId="77777777" w:rsidR="005D376F" w:rsidRDefault="005D376F" w:rsidP="001F24A0">
            <w:pPr>
              <w:pStyle w:val="TAL"/>
              <w:keepNext w:val="0"/>
              <w:keepLines w:val="0"/>
              <w:widowControl w:val="0"/>
              <w:rPr>
                <w:lang w:eastAsia="zh-CN"/>
              </w:rPr>
            </w:pPr>
            <w:r w:rsidRPr="00BE5A7D">
              <w:rPr>
                <w:lang w:eastAsia="zh-CN"/>
              </w:rPr>
              <w:t>O</w:t>
            </w:r>
          </w:p>
          <w:p w14:paraId="1BCA6D36"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C6CEF"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07BEF22"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D91AAD1" w14:textId="77777777" w:rsidR="005D376F" w:rsidRPr="00BE5A7D" w:rsidRDefault="005D376F" w:rsidP="001F24A0">
            <w:pPr>
              <w:pStyle w:val="TAL"/>
              <w:keepNext w:val="0"/>
              <w:keepLines w:val="0"/>
              <w:widowControl w:val="0"/>
            </w:pPr>
            <w:r>
              <w:t>Includes</w:t>
            </w:r>
            <w:r w:rsidRPr="00BE5A7D">
              <w:t xml:space="preserve"> the </w:t>
            </w:r>
            <w:r w:rsidRPr="00F0082E" w:rsidDel="00E2539C">
              <w:rPr>
                <w:i/>
                <w:iCs/>
              </w:rPr>
              <w:t>SS-RSSI-Measurement</w:t>
            </w:r>
            <w:r>
              <w:t xml:space="preserve"> IE</w:t>
            </w:r>
            <w:r w:rsidRPr="00BE5A7D">
              <w:t xml:space="preserve"> as defined in TS 3</w:t>
            </w:r>
            <w:r>
              <w:t>6</w:t>
            </w:r>
            <w:r w:rsidRPr="00BE5A7D">
              <w:t>.331</w:t>
            </w:r>
            <w: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6852E7FE"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9AF3D5" w14:textId="77777777" w:rsidR="005D376F" w:rsidRPr="00BE5A7D" w:rsidRDefault="005D376F" w:rsidP="001F24A0">
            <w:pPr>
              <w:pStyle w:val="TAC"/>
              <w:keepNext w:val="0"/>
              <w:keepLines w:val="0"/>
              <w:widowControl w:val="0"/>
              <w:rPr>
                <w:bCs/>
                <w:lang w:eastAsia="zh-CN"/>
              </w:rPr>
            </w:pPr>
          </w:p>
        </w:tc>
      </w:tr>
      <w:tr w:rsidR="005D376F" w:rsidRPr="005C3FDC" w14:paraId="0B301775" w14:textId="77777777" w:rsidTr="00F636DB">
        <w:tc>
          <w:tcPr>
            <w:tcW w:w="2160" w:type="dxa"/>
            <w:tcBorders>
              <w:top w:val="single" w:sz="4" w:space="0" w:color="auto"/>
              <w:left w:val="single" w:sz="4" w:space="0" w:color="auto"/>
              <w:bottom w:val="single" w:sz="4" w:space="0" w:color="auto"/>
              <w:right w:val="single" w:sz="4" w:space="0" w:color="auto"/>
            </w:tcBorders>
          </w:tcPr>
          <w:p w14:paraId="5424E0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&gt;&gt;quantityConfigNR-R15</w:t>
            </w:r>
          </w:p>
        </w:tc>
        <w:tc>
          <w:tcPr>
            <w:tcW w:w="1080" w:type="dxa"/>
            <w:tcBorders>
              <w:top w:val="single" w:sz="4" w:space="0" w:color="auto"/>
              <w:left w:val="single" w:sz="4" w:space="0" w:color="auto"/>
              <w:bottom w:val="single" w:sz="4" w:space="0" w:color="auto"/>
              <w:right w:val="single" w:sz="4" w:space="0" w:color="auto"/>
            </w:tcBorders>
          </w:tcPr>
          <w:p w14:paraId="25D1804D" w14:textId="77777777" w:rsidR="005D376F" w:rsidRDefault="005D376F" w:rsidP="001F24A0">
            <w:pPr>
              <w:pStyle w:val="TAL"/>
              <w:keepNext w:val="0"/>
              <w:keepLines w:val="0"/>
              <w:widowControl w:val="0"/>
              <w:rPr>
                <w:lang w:eastAsia="zh-CN"/>
              </w:rPr>
            </w:pPr>
            <w:r w:rsidRPr="00BE5A7D">
              <w:rPr>
                <w:lang w:eastAsia="zh-CN"/>
              </w:rPr>
              <w:t>O</w:t>
            </w:r>
          </w:p>
          <w:p w14:paraId="7133E3A9"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EB1B47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2662768"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4028E56" w14:textId="77777777" w:rsidR="005D376F" w:rsidRPr="00BE5A7D" w:rsidRDefault="005D376F" w:rsidP="001F24A0">
            <w:pPr>
              <w:pStyle w:val="TAL"/>
              <w:keepNext w:val="0"/>
              <w:keepLines w:val="0"/>
              <w:widowControl w:val="0"/>
            </w:pPr>
            <w:r>
              <w:t>Includes</w:t>
            </w:r>
            <w:r w:rsidRPr="00BE5A7D">
              <w:t xml:space="preserve"> the </w:t>
            </w:r>
            <w:r w:rsidRPr="00F0082E">
              <w:rPr>
                <w:i/>
                <w:iCs/>
              </w:rPr>
              <w:t>quantityConfigNR</w:t>
            </w:r>
            <w:r>
              <w:rPr>
                <w:i/>
                <w:iCs/>
              </w:rPr>
              <w:t xml:space="preserve"> </w:t>
            </w:r>
            <w:r>
              <w:t xml:space="preserve">contained in the </w:t>
            </w:r>
            <w:r w:rsidRPr="00F0082E">
              <w:rPr>
                <w:i/>
                <w:iCs/>
              </w:rPr>
              <w:t>QuantityConfig</w:t>
            </w:r>
            <w:r w:rsidRPr="00821EB2">
              <w:t xml:space="preserve"> </w:t>
            </w:r>
            <w:r>
              <w:t>IE a</w:t>
            </w:r>
            <w:r w:rsidRPr="00BE5A7D">
              <w:t>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411B2CA5"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8C80A5" w14:textId="77777777" w:rsidR="005D376F" w:rsidRPr="00BE5A7D" w:rsidRDefault="005D376F" w:rsidP="001F24A0">
            <w:pPr>
              <w:pStyle w:val="TAC"/>
              <w:keepNext w:val="0"/>
              <w:keepLines w:val="0"/>
              <w:widowControl w:val="0"/>
              <w:rPr>
                <w:bCs/>
                <w:lang w:eastAsia="zh-CN"/>
              </w:rPr>
            </w:pPr>
          </w:p>
        </w:tc>
      </w:tr>
      <w:tr w:rsidR="005D376F" w:rsidRPr="005C3FDC" w14:paraId="388E5B31" w14:textId="77777777" w:rsidTr="00F636DB">
        <w:tc>
          <w:tcPr>
            <w:tcW w:w="2160" w:type="dxa"/>
            <w:tcBorders>
              <w:top w:val="single" w:sz="4" w:space="0" w:color="auto"/>
              <w:left w:val="single" w:sz="4" w:space="0" w:color="auto"/>
              <w:bottom w:val="single" w:sz="4" w:space="0" w:color="auto"/>
              <w:right w:val="single" w:sz="4" w:space="0" w:color="auto"/>
            </w:tcBorders>
          </w:tcPr>
          <w:p w14:paraId="4F008AFE" w14:textId="77777777" w:rsidR="005D376F" w:rsidRPr="00BE5A7D" w:rsidRDefault="005D376F" w:rsidP="001F24A0">
            <w:pPr>
              <w:widowControl w:val="0"/>
              <w:spacing w:after="0"/>
              <w:ind w:leftChars="150" w:left="300"/>
              <w:rPr>
                <w:rFonts w:ascii="Arial" w:hAnsi="Arial" w:cs="Arial"/>
                <w:kern w:val="28"/>
                <w:sz w:val="18"/>
                <w:lang w:eastAsia="zh-C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D5191B">
              <w:rPr>
                <w:rFonts w:ascii="Arial" w:eastAsia="Batang" w:hAnsi="Arial" w:cs="Arial"/>
                <w:sz w:val="18"/>
                <w:szCs w:val="18"/>
                <w:lang w:eastAsia="ja-JP" w:bidi="sa-IN"/>
              </w:rPr>
              <w:t>excluded</w:t>
            </w:r>
            <w:r w:rsidRPr="00F43EA4">
              <w:rPr>
                <w:rFonts w:ascii="Arial" w:eastAsia="Batang" w:hAnsi="Arial" w:cs="Arial"/>
                <w:sz w:val="18"/>
                <w:szCs w:val="18"/>
                <w:lang w:eastAsia="ja-JP" w:bidi="sa-IN"/>
              </w:rPr>
              <w:t>CellsToAddModList</w:t>
            </w:r>
          </w:p>
        </w:tc>
        <w:tc>
          <w:tcPr>
            <w:tcW w:w="1080" w:type="dxa"/>
            <w:tcBorders>
              <w:top w:val="single" w:sz="4" w:space="0" w:color="auto"/>
              <w:left w:val="single" w:sz="4" w:space="0" w:color="auto"/>
              <w:bottom w:val="single" w:sz="4" w:space="0" w:color="auto"/>
              <w:right w:val="single" w:sz="4" w:space="0" w:color="auto"/>
            </w:tcBorders>
          </w:tcPr>
          <w:p w14:paraId="62E1018C"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D053871"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7C53260E"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CE7F394" w14:textId="77777777" w:rsidR="005D376F" w:rsidRPr="00BE5A7D" w:rsidRDefault="005D376F" w:rsidP="001F24A0">
            <w:pPr>
              <w:pStyle w:val="TAL"/>
              <w:keepNext w:val="0"/>
              <w:keepLines w:val="0"/>
              <w:widowControl w:val="0"/>
            </w:pPr>
            <w:r>
              <w:t xml:space="preserve">Includes </w:t>
            </w:r>
            <w:r w:rsidRPr="000B5414">
              <w:t xml:space="preserve">the </w:t>
            </w:r>
            <w:r w:rsidRPr="00F0082E">
              <w:rPr>
                <w:i/>
                <w:iCs/>
              </w:rPr>
              <w:t>excludedCellsToAddModList</w:t>
            </w:r>
            <w:r w:rsidRPr="000B5414">
              <w:t xml:space="preserve"> </w:t>
            </w:r>
            <w:r>
              <w:t xml:space="preserve">contained in the </w:t>
            </w:r>
            <w:r w:rsidRPr="00CC6A79">
              <w:rPr>
                <w:i/>
                <w:iCs/>
              </w:rPr>
              <w:t xml:space="preserve">MeasObjectNR </w:t>
            </w:r>
            <w:r>
              <w:t xml:space="preserve">IE </w:t>
            </w:r>
            <w:r w:rsidRPr="000B5414">
              <w:t>as defined in TS 36.331 [16].</w:t>
            </w:r>
            <w:r w:rsidRPr="00BE5A7D">
              <w:t xml:space="preserve"> It applies only to SSB resources.</w:t>
            </w:r>
          </w:p>
        </w:tc>
        <w:tc>
          <w:tcPr>
            <w:tcW w:w="1080" w:type="dxa"/>
            <w:tcBorders>
              <w:top w:val="single" w:sz="4" w:space="0" w:color="auto"/>
              <w:left w:val="single" w:sz="4" w:space="0" w:color="auto"/>
              <w:bottom w:val="single" w:sz="4" w:space="0" w:color="auto"/>
              <w:right w:val="single" w:sz="4" w:space="0" w:color="auto"/>
            </w:tcBorders>
          </w:tcPr>
          <w:p w14:paraId="09783E6C"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4FF7DEA" w14:textId="77777777" w:rsidR="005D376F" w:rsidRPr="00BE5A7D" w:rsidRDefault="005D376F" w:rsidP="001F24A0">
            <w:pPr>
              <w:pStyle w:val="TAC"/>
              <w:keepNext w:val="0"/>
              <w:keepLines w:val="0"/>
              <w:widowControl w:val="0"/>
              <w:rPr>
                <w:bCs/>
                <w:lang w:eastAsia="zh-CN"/>
              </w:rPr>
            </w:pPr>
          </w:p>
        </w:tc>
      </w:tr>
    </w:tbl>
    <w:p w14:paraId="484D30D4" w14:textId="77777777" w:rsidR="005D376F" w:rsidRPr="00326FBF" w:rsidRDefault="005D376F" w:rsidP="001F24A0">
      <w:pPr>
        <w:widowControl w:val="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8"/>
        <w:gridCol w:w="6863"/>
      </w:tblGrid>
      <w:tr w:rsidR="005D376F" w:rsidRPr="00567372" w14:paraId="59758405" w14:textId="77777777" w:rsidTr="006F19AD">
        <w:tc>
          <w:tcPr>
            <w:tcW w:w="1437" w:type="pct"/>
          </w:tcPr>
          <w:p w14:paraId="54572089" w14:textId="77777777" w:rsidR="005D376F" w:rsidRPr="00F43EA4" w:rsidRDefault="005D376F" w:rsidP="001F24A0">
            <w:pPr>
              <w:pStyle w:val="TAH"/>
              <w:keepNext w:val="0"/>
              <w:keepLines w:val="0"/>
              <w:widowControl w:val="0"/>
              <w:rPr>
                <w:noProof/>
              </w:rPr>
            </w:pPr>
            <w:r w:rsidRPr="00F43EA4">
              <w:rPr>
                <w:noProof/>
              </w:rPr>
              <w:t>Range bound</w:t>
            </w:r>
          </w:p>
        </w:tc>
        <w:tc>
          <w:tcPr>
            <w:tcW w:w="3563" w:type="pct"/>
          </w:tcPr>
          <w:p w14:paraId="2D881AB6" w14:textId="77777777" w:rsidR="005D376F" w:rsidRPr="00F43EA4" w:rsidRDefault="005D376F" w:rsidP="001F24A0">
            <w:pPr>
              <w:pStyle w:val="TAH"/>
              <w:keepNext w:val="0"/>
              <w:keepLines w:val="0"/>
              <w:widowControl w:val="0"/>
              <w:rPr>
                <w:noProof/>
              </w:rPr>
            </w:pPr>
            <w:r w:rsidRPr="00F43EA4">
              <w:rPr>
                <w:noProof/>
              </w:rPr>
              <w:t>Explanation</w:t>
            </w:r>
          </w:p>
        </w:tc>
      </w:tr>
      <w:tr w:rsidR="005D376F" w:rsidRPr="00567372" w14:paraId="52FD37AC" w14:textId="77777777" w:rsidTr="006F19AD">
        <w:tc>
          <w:tcPr>
            <w:tcW w:w="1437" w:type="pct"/>
          </w:tcPr>
          <w:p w14:paraId="0C568DBC" w14:textId="77777777" w:rsidR="005D376F" w:rsidRPr="00FF5CB9" w:rsidRDefault="005D376F" w:rsidP="001F24A0">
            <w:pPr>
              <w:pStyle w:val="TAL"/>
              <w:keepNext w:val="0"/>
              <w:keepLines w:val="0"/>
              <w:widowControl w:val="0"/>
              <w:rPr>
                <w:rFonts w:cs="Arial"/>
                <w:lang w:eastAsia="ja-JP"/>
              </w:rPr>
            </w:pPr>
            <w:r w:rsidRPr="009440A7">
              <w:rPr>
                <w:rFonts w:cs="Arial"/>
              </w:rPr>
              <w:t>maxnooffrequencies</w:t>
            </w:r>
          </w:p>
        </w:tc>
        <w:tc>
          <w:tcPr>
            <w:tcW w:w="3563" w:type="pct"/>
          </w:tcPr>
          <w:p w14:paraId="6F881792" w14:textId="77777777" w:rsidR="005D376F" w:rsidRPr="00567372" w:rsidRDefault="005D376F" w:rsidP="001F24A0">
            <w:pPr>
              <w:pStyle w:val="TAL"/>
              <w:keepNext w:val="0"/>
              <w:keepLines w:val="0"/>
              <w:widowControl w:val="0"/>
              <w:rPr>
                <w:rFonts w:cs="Arial"/>
                <w:lang w:eastAsia="ja-JP"/>
              </w:rPr>
            </w:pPr>
            <w:r w:rsidRPr="00567372">
              <w:rPr>
                <w:rFonts w:cs="Arial"/>
                <w:lang w:eastAsia="ja-JP"/>
              </w:rPr>
              <w:t xml:space="preserve">Maximum no. of </w:t>
            </w:r>
            <w:r>
              <w:rPr>
                <w:rFonts w:cs="Arial"/>
                <w:lang w:eastAsia="ja-JP"/>
              </w:rPr>
              <w:t>frequencies. Value is 64</w:t>
            </w:r>
            <w:r w:rsidRPr="00567372">
              <w:rPr>
                <w:rFonts w:cs="Arial"/>
                <w:lang w:eastAsia="ja-JP"/>
              </w:rPr>
              <w:t>.</w:t>
            </w:r>
          </w:p>
        </w:tc>
      </w:tr>
      <w:tr w:rsidR="005D376F" w:rsidRPr="00567372" w14:paraId="6EA79039" w14:textId="77777777" w:rsidTr="006F19AD">
        <w:tc>
          <w:tcPr>
            <w:tcW w:w="1437" w:type="pct"/>
          </w:tcPr>
          <w:p w14:paraId="574D903C" w14:textId="77777777" w:rsidR="005D376F" w:rsidRPr="009440A7" w:rsidRDefault="005D376F" w:rsidP="001F24A0">
            <w:pPr>
              <w:pStyle w:val="TAL"/>
              <w:keepNext w:val="0"/>
              <w:keepLines w:val="0"/>
              <w:widowControl w:val="0"/>
              <w:rPr>
                <w:rFonts w:cs="Arial"/>
              </w:rPr>
            </w:pPr>
            <w:r w:rsidRPr="00C44A06">
              <w:t>maxNARFCN</w:t>
            </w:r>
          </w:p>
        </w:tc>
        <w:tc>
          <w:tcPr>
            <w:tcW w:w="3563" w:type="pct"/>
          </w:tcPr>
          <w:p w14:paraId="55A323F7" w14:textId="77777777" w:rsidR="005D376F" w:rsidRPr="004C59A1" w:rsidRDefault="005D376F" w:rsidP="001F24A0">
            <w:pPr>
              <w:pStyle w:val="TAL"/>
              <w:keepNext w:val="0"/>
              <w:keepLines w:val="0"/>
              <w:widowControl w:val="0"/>
              <w:rPr>
                <w:rFonts w:cs="Arial"/>
                <w:lang w:eastAsia="ja-JP"/>
              </w:rPr>
            </w:pPr>
            <w:r w:rsidRPr="004C59A1">
              <w:t xml:space="preserve">Maximum value of NR carrier frequency, </w:t>
            </w:r>
            <w:r>
              <w:rPr>
                <w:szCs w:val="22"/>
                <w:lang w:eastAsia="ja-JP"/>
              </w:rPr>
              <w:t xml:space="preserve">corresponds to the </w:t>
            </w:r>
            <w:r w:rsidRPr="00F0082E">
              <w:rPr>
                <w:i/>
                <w:iCs/>
              </w:rPr>
              <w:t>maxNARFCN</w:t>
            </w:r>
            <w:r>
              <w:rPr>
                <w:szCs w:val="22"/>
                <w:lang w:eastAsia="ja-JP"/>
              </w:rPr>
              <w:t xml:space="preserve"> as </w:t>
            </w:r>
            <w:r w:rsidRPr="004C59A1">
              <w:t>defined in TS 38.331</w:t>
            </w:r>
            <w:r w:rsidRPr="004C59A1">
              <w:rPr>
                <w:szCs w:val="22"/>
                <w:lang w:eastAsia="ja-JP"/>
              </w:rPr>
              <w:t xml:space="preserve"> </w:t>
            </w:r>
            <w:r>
              <w:rPr>
                <w:szCs w:val="22"/>
                <w:lang w:eastAsia="ja-JP"/>
              </w:rPr>
              <w:t>[50]</w:t>
            </w:r>
            <w:r w:rsidRPr="004C59A1">
              <w:t>. Value is 3279165</w:t>
            </w:r>
          </w:p>
        </w:tc>
      </w:tr>
      <w:tr w:rsidR="005D376F" w:rsidRPr="00567372" w14:paraId="789106B0" w14:textId="77777777" w:rsidTr="006F19AD">
        <w:tc>
          <w:tcPr>
            <w:tcW w:w="1437" w:type="pct"/>
          </w:tcPr>
          <w:p w14:paraId="2D54BE37" w14:textId="77777777" w:rsidR="005D376F" w:rsidRPr="009440A7" w:rsidRDefault="005D376F" w:rsidP="001F24A0">
            <w:pPr>
              <w:pStyle w:val="TAL"/>
              <w:keepNext w:val="0"/>
              <w:keepLines w:val="0"/>
              <w:widowControl w:val="0"/>
              <w:rPr>
                <w:rFonts w:cs="Arial"/>
              </w:rPr>
            </w:pPr>
            <w:r w:rsidRPr="00C44A06">
              <w:t>maxRS-IndexCellQual</w:t>
            </w:r>
          </w:p>
        </w:tc>
        <w:tc>
          <w:tcPr>
            <w:tcW w:w="3563" w:type="pct"/>
          </w:tcPr>
          <w:p w14:paraId="2711FFDA" w14:textId="77777777" w:rsidR="005D376F" w:rsidRPr="00567372" w:rsidRDefault="005D376F" w:rsidP="001F24A0">
            <w:pPr>
              <w:pStyle w:val="TAL"/>
              <w:keepNext w:val="0"/>
              <w:keepLines w:val="0"/>
              <w:widowControl w:val="0"/>
              <w:rPr>
                <w:rFonts w:cs="Arial"/>
                <w:lang w:eastAsia="ja-JP"/>
              </w:rPr>
            </w:pPr>
            <w:r w:rsidRPr="004D1609">
              <w:rPr>
                <w:rFonts w:cs="Arial"/>
                <w:lang w:eastAsia="ja-JP"/>
              </w:rPr>
              <w:t>Maximum number of RS indices averaged to derive cell quality for RRM</w:t>
            </w:r>
            <w:r>
              <w:rPr>
                <w:rFonts w:cs="Arial"/>
                <w:lang w:eastAsia="ja-JP"/>
              </w:rPr>
              <w:t xml:space="preserve">, </w:t>
            </w:r>
            <w:r>
              <w:rPr>
                <w:szCs w:val="22"/>
                <w:lang w:eastAsia="ja-JP"/>
              </w:rPr>
              <w:t xml:space="preserve">corresponds to the </w:t>
            </w:r>
            <w:r w:rsidRPr="00F0082E">
              <w:rPr>
                <w:i/>
                <w:iCs/>
                <w:szCs w:val="22"/>
                <w:lang w:eastAsia="ja-JP"/>
              </w:rPr>
              <w:t>maxRS-IndexCellQual-r15</w:t>
            </w:r>
            <w:r w:rsidRPr="0025587C">
              <w:rPr>
                <w:szCs w:val="22"/>
                <w:lang w:eastAsia="ja-JP"/>
              </w:rPr>
              <w:t xml:space="preserve"> </w:t>
            </w:r>
            <w:r>
              <w:rPr>
                <w:szCs w:val="22"/>
                <w:lang w:eastAsia="ja-JP"/>
              </w:rPr>
              <w:t xml:space="preserve">as </w:t>
            </w:r>
            <w:r>
              <w:rPr>
                <w:rFonts w:cs="Arial"/>
                <w:lang w:eastAsia="ja-JP"/>
              </w:rPr>
              <w:t xml:space="preserve">defined in </w:t>
            </w:r>
            <w:r w:rsidRPr="005C3FDC">
              <w:rPr>
                <w:rFonts w:cs="Arial"/>
                <w:lang w:val="en-US"/>
              </w:rPr>
              <w:t xml:space="preserve">TS </w:t>
            </w:r>
            <w:r w:rsidRPr="005C3FDC">
              <w:rPr>
                <w:rFonts w:cs="Arial"/>
                <w:iCs/>
                <w:lang w:eastAsia="zh-CN"/>
              </w:rPr>
              <w:t>36.331</w:t>
            </w:r>
            <w:r>
              <w:rPr>
                <w:rFonts w:cs="Arial"/>
                <w:iCs/>
                <w:lang w:eastAsia="zh-CN"/>
              </w:rPr>
              <w:t xml:space="preserve"> </w:t>
            </w:r>
            <w:r w:rsidRPr="005C3FDC">
              <w:rPr>
                <w:rFonts w:cs="Arial"/>
                <w:lang w:val="en-US"/>
              </w:rPr>
              <w:t>[1</w:t>
            </w:r>
            <w:r>
              <w:rPr>
                <w:rFonts w:cs="Arial"/>
                <w:lang w:val="en-US"/>
              </w:rPr>
              <w:t>6</w:t>
            </w:r>
            <w:r w:rsidRPr="005C3FDC">
              <w:rPr>
                <w:rFonts w:cs="Arial"/>
                <w:lang w:val="en-US"/>
              </w:rPr>
              <w:t>]</w:t>
            </w:r>
            <w:r>
              <w:rPr>
                <w:rFonts w:cs="Arial"/>
                <w:lang w:val="en-US"/>
              </w:rPr>
              <w:t>. Value is 16</w:t>
            </w:r>
            <w:r>
              <w:rPr>
                <w:rFonts w:cs="Arial"/>
                <w:lang w:eastAsia="ja-JP"/>
              </w:rPr>
              <w:t xml:space="preserve"> </w:t>
            </w:r>
          </w:p>
        </w:tc>
      </w:tr>
    </w:tbl>
    <w:p w14:paraId="1F3AC485" w14:textId="77777777" w:rsidR="00540FA5" w:rsidRDefault="00540FA5" w:rsidP="001F24A0">
      <w:pPr>
        <w:widowControl w:val="0"/>
      </w:pPr>
    </w:p>
    <w:p w14:paraId="2C91E767" w14:textId="77777777" w:rsidR="00540FA5" w:rsidRPr="008711EA" w:rsidRDefault="00540FA5" w:rsidP="001F24A0">
      <w:pPr>
        <w:pStyle w:val="Heading4"/>
        <w:keepNext w:val="0"/>
        <w:keepLines w:val="0"/>
        <w:widowControl w:val="0"/>
      </w:pPr>
      <w:bookmarkStart w:id="8594" w:name="_Toc45831997"/>
      <w:bookmarkStart w:id="8595" w:name="_Toc51762950"/>
      <w:bookmarkStart w:id="8596" w:name="_Toc64382002"/>
      <w:bookmarkStart w:id="8597" w:name="_Toc73964520"/>
      <w:bookmarkStart w:id="8598" w:name="_Toc88647129"/>
      <w:bookmarkStart w:id="8599" w:name="_Toc97883078"/>
      <w:bookmarkStart w:id="8600" w:name="_Toc98531653"/>
      <w:bookmarkStart w:id="8601" w:name="_Toc105517725"/>
      <w:bookmarkStart w:id="8602" w:name="_Toc106108616"/>
      <w:bookmarkStart w:id="8603" w:name="_Toc113657201"/>
      <w:bookmarkStart w:id="8604" w:name="_Toc114052420"/>
      <w:bookmarkStart w:id="8605" w:name="_Toc138759682"/>
      <w:r>
        <w:lastRenderedPageBreak/>
        <w:t>9.2.1.152</w:t>
      </w:r>
      <w:r w:rsidRPr="008711EA">
        <w:tab/>
      </w:r>
      <w:r>
        <w:t>Source Node</w:t>
      </w:r>
      <w:r w:rsidRPr="008711EA">
        <w:t xml:space="preserve"> ID</w:t>
      </w:r>
      <w:bookmarkEnd w:id="8594"/>
      <w:bookmarkEnd w:id="8595"/>
      <w:bookmarkEnd w:id="8596"/>
      <w:bookmarkEnd w:id="8597"/>
      <w:bookmarkEnd w:id="8598"/>
      <w:bookmarkEnd w:id="8599"/>
      <w:bookmarkEnd w:id="8600"/>
      <w:bookmarkEnd w:id="8601"/>
      <w:bookmarkEnd w:id="8602"/>
      <w:bookmarkEnd w:id="8603"/>
      <w:bookmarkEnd w:id="8604"/>
      <w:bookmarkEnd w:id="8605"/>
    </w:p>
    <w:p w14:paraId="74672006" w14:textId="77777777" w:rsidR="00540FA5" w:rsidRPr="008711EA" w:rsidRDefault="00540FA5" w:rsidP="001F24A0">
      <w:pPr>
        <w:widowControl w:val="0"/>
      </w:pPr>
      <w:r w:rsidRPr="008711EA">
        <w:t xml:space="preserve">The </w:t>
      </w:r>
      <w:r>
        <w:rPr>
          <w:i/>
        </w:rPr>
        <w:t>Source</w:t>
      </w:r>
      <w:r w:rsidRPr="008711EA">
        <w:rPr>
          <w:i/>
        </w:rPr>
        <w:t xml:space="preserve"> </w:t>
      </w:r>
      <w:r>
        <w:rPr>
          <w:i/>
        </w:rPr>
        <w:t xml:space="preserve">Node </w:t>
      </w:r>
      <w:r w:rsidRPr="008711EA">
        <w:rPr>
          <w:i/>
        </w:rPr>
        <w:t>ID</w:t>
      </w:r>
      <w:r w:rsidRPr="008711EA">
        <w:t xml:space="preserve"> IE identifies the </w:t>
      </w:r>
      <w:r>
        <w:t>source</w:t>
      </w:r>
      <w:r w:rsidRPr="008711EA">
        <w:t xml:space="preserve"> for the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40FA5" w:rsidRPr="008711EA" w14:paraId="52C6F8DB" w14:textId="77777777" w:rsidTr="00F636DB">
        <w:tc>
          <w:tcPr>
            <w:tcW w:w="1259" w:type="pct"/>
          </w:tcPr>
          <w:p w14:paraId="33447C9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6BA037"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CEE3A24"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Range</w:t>
            </w:r>
          </w:p>
        </w:tc>
        <w:tc>
          <w:tcPr>
            <w:tcW w:w="963" w:type="pct"/>
          </w:tcPr>
          <w:p w14:paraId="0A3960F5"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93D7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Semantics description</w:t>
            </w:r>
          </w:p>
        </w:tc>
      </w:tr>
      <w:tr w:rsidR="00540FA5" w:rsidRPr="008711EA" w14:paraId="77C7B5DF" w14:textId="77777777" w:rsidTr="00F636DB">
        <w:tc>
          <w:tcPr>
            <w:tcW w:w="1259" w:type="pct"/>
          </w:tcPr>
          <w:p w14:paraId="3645DD7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 xml:space="preserve">CHOICE </w:t>
            </w:r>
            <w:r>
              <w:rPr>
                <w:rFonts w:cs="Arial"/>
                <w:i/>
                <w:lang w:eastAsia="ja-JP"/>
              </w:rPr>
              <w:t>Source</w:t>
            </w:r>
            <w:r w:rsidRPr="008711EA">
              <w:rPr>
                <w:rFonts w:cs="Arial"/>
                <w:i/>
                <w:lang w:eastAsia="ja-JP"/>
              </w:rPr>
              <w:t xml:space="preserve"> </w:t>
            </w:r>
            <w:r>
              <w:rPr>
                <w:rFonts w:cs="Arial"/>
                <w:i/>
                <w:lang w:eastAsia="ja-JP"/>
              </w:rPr>
              <w:t xml:space="preserve">Node </w:t>
            </w:r>
            <w:r w:rsidRPr="008711EA">
              <w:rPr>
                <w:rFonts w:cs="Arial"/>
                <w:i/>
                <w:lang w:eastAsia="ja-JP"/>
              </w:rPr>
              <w:t>ID</w:t>
            </w:r>
          </w:p>
        </w:tc>
        <w:tc>
          <w:tcPr>
            <w:tcW w:w="556" w:type="pct"/>
          </w:tcPr>
          <w:p w14:paraId="314E44B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22AF37EA" w14:textId="77777777" w:rsidR="00540FA5" w:rsidRPr="008711EA" w:rsidRDefault="00540FA5" w:rsidP="001F24A0">
            <w:pPr>
              <w:pStyle w:val="TAL"/>
              <w:keepNext w:val="0"/>
              <w:keepLines w:val="0"/>
              <w:widowControl w:val="0"/>
              <w:rPr>
                <w:rFonts w:cs="Arial"/>
                <w:lang w:eastAsia="ja-JP"/>
              </w:rPr>
            </w:pPr>
          </w:p>
        </w:tc>
        <w:tc>
          <w:tcPr>
            <w:tcW w:w="963" w:type="pct"/>
          </w:tcPr>
          <w:p w14:paraId="3700C328" w14:textId="77777777" w:rsidR="00540FA5" w:rsidRPr="008711EA" w:rsidRDefault="00540FA5" w:rsidP="001F24A0">
            <w:pPr>
              <w:pStyle w:val="TAL"/>
              <w:keepNext w:val="0"/>
              <w:keepLines w:val="0"/>
              <w:widowControl w:val="0"/>
              <w:rPr>
                <w:rFonts w:cs="Arial"/>
                <w:lang w:eastAsia="ja-JP"/>
              </w:rPr>
            </w:pPr>
          </w:p>
        </w:tc>
        <w:tc>
          <w:tcPr>
            <w:tcW w:w="1481" w:type="pct"/>
          </w:tcPr>
          <w:p w14:paraId="334BA362" w14:textId="77777777" w:rsidR="00540FA5" w:rsidRPr="008711EA" w:rsidRDefault="00540FA5" w:rsidP="001F24A0">
            <w:pPr>
              <w:pStyle w:val="TAL"/>
              <w:keepNext w:val="0"/>
              <w:keepLines w:val="0"/>
              <w:widowControl w:val="0"/>
              <w:rPr>
                <w:rFonts w:cs="Arial"/>
                <w:lang w:eastAsia="ja-JP"/>
              </w:rPr>
            </w:pPr>
          </w:p>
        </w:tc>
      </w:tr>
      <w:tr w:rsidR="00540FA5" w:rsidRPr="008711EA" w14:paraId="6D98A505" w14:textId="77777777" w:rsidTr="00F636DB">
        <w:tc>
          <w:tcPr>
            <w:tcW w:w="1259" w:type="pct"/>
          </w:tcPr>
          <w:p w14:paraId="439932F5" w14:textId="77777777" w:rsidR="00540FA5" w:rsidRPr="008711EA" w:rsidRDefault="00540FA5" w:rsidP="001F24A0">
            <w:pPr>
              <w:pStyle w:val="TAL"/>
              <w:keepNext w:val="0"/>
              <w:keepLines w:val="0"/>
              <w:widowControl w:val="0"/>
              <w:ind w:left="142"/>
              <w:rPr>
                <w:rFonts w:cs="Arial"/>
                <w:bCs/>
                <w:i/>
                <w:lang w:eastAsia="ja-JP"/>
              </w:rPr>
            </w:pPr>
            <w:r w:rsidRPr="008711EA">
              <w:rPr>
                <w:rFonts w:cs="Arial"/>
                <w:bCs/>
                <w:i/>
                <w:lang w:eastAsia="ja-JP"/>
              </w:rPr>
              <w:t>&gt;</w:t>
            </w:r>
            <w:r>
              <w:rPr>
                <w:rFonts w:cs="Arial"/>
                <w:bCs/>
                <w:i/>
                <w:lang w:eastAsia="ja-JP"/>
              </w:rPr>
              <w:t>Source</w:t>
            </w:r>
            <w:r w:rsidRPr="008711EA">
              <w:rPr>
                <w:rFonts w:cs="Arial"/>
                <w:bCs/>
                <w:i/>
                <w:lang w:eastAsia="ja-JP"/>
              </w:rPr>
              <w:t xml:space="preserve"> </w:t>
            </w:r>
            <w:r w:rsidRPr="008711EA">
              <w:rPr>
                <w:rFonts w:cs="Arial" w:hint="eastAsia"/>
                <w:bCs/>
                <w:i/>
                <w:lang w:eastAsia="zh-CN"/>
              </w:rPr>
              <w:t xml:space="preserve">NG-RAN Node </w:t>
            </w:r>
            <w:r w:rsidRPr="008711EA">
              <w:rPr>
                <w:rFonts w:cs="Arial"/>
                <w:bCs/>
                <w:i/>
                <w:lang w:eastAsia="ja-JP"/>
              </w:rPr>
              <w:t>ID</w:t>
            </w:r>
          </w:p>
        </w:tc>
        <w:tc>
          <w:tcPr>
            <w:tcW w:w="556" w:type="pct"/>
          </w:tcPr>
          <w:p w14:paraId="6744C016" w14:textId="77777777" w:rsidR="00540FA5" w:rsidRPr="008711EA" w:rsidRDefault="00540FA5" w:rsidP="001F24A0">
            <w:pPr>
              <w:pStyle w:val="TAL"/>
              <w:keepNext w:val="0"/>
              <w:keepLines w:val="0"/>
              <w:widowControl w:val="0"/>
              <w:rPr>
                <w:rFonts w:cs="Arial"/>
                <w:lang w:eastAsia="ja-JP"/>
              </w:rPr>
            </w:pPr>
          </w:p>
        </w:tc>
        <w:tc>
          <w:tcPr>
            <w:tcW w:w="741" w:type="pct"/>
          </w:tcPr>
          <w:p w14:paraId="5389F916" w14:textId="77777777" w:rsidR="00540FA5" w:rsidRPr="008711EA" w:rsidRDefault="00540FA5" w:rsidP="001F24A0">
            <w:pPr>
              <w:pStyle w:val="TAL"/>
              <w:keepNext w:val="0"/>
              <w:keepLines w:val="0"/>
              <w:widowControl w:val="0"/>
              <w:rPr>
                <w:rFonts w:cs="Arial"/>
                <w:lang w:eastAsia="ja-JP"/>
              </w:rPr>
            </w:pPr>
          </w:p>
        </w:tc>
        <w:tc>
          <w:tcPr>
            <w:tcW w:w="963" w:type="pct"/>
          </w:tcPr>
          <w:p w14:paraId="6F25ACD0" w14:textId="77777777" w:rsidR="00540FA5" w:rsidRPr="008711EA" w:rsidRDefault="00540FA5" w:rsidP="001F24A0">
            <w:pPr>
              <w:pStyle w:val="TAL"/>
              <w:keepNext w:val="0"/>
              <w:keepLines w:val="0"/>
              <w:widowControl w:val="0"/>
              <w:rPr>
                <w:rFonts w:cs="Arial"/>
                <w:lang w:eastAsia="ja-JP"/>
              </w:rPr>
            </w:pPr>
          </w:p>
        </w:tc>
        <w:tc>
          <w:tcPr>
            <w:tcW w:w="1481" w:type="pct"/>
          </w:tcPr>
          <w:p w14:paraId="13639004" w14:textId="77777777" w:rsidR="00540FA5" w:rsidRPr="008711EA" w:rsidRDefault="00540FA5" w:rsidP="001F24A0">
            <w:pPr>
              <w:pStyle w:val="TAL"/>
              <w:keepNext w:val="0"/>
              <w:keepLines w:val="0"/>
              <w:widowControl w:val="0"/>
              <w:rPr>
                <w:rFonts w:cs="Arial"/>
                <w:lang w:eastAsia="ja-JP"/>
              </w:rPr>
            </w:pPr>
          </w:p>
        </w:tc>
      </w:tr>
      <w:tr w:rsidR="00540FA5" w:rsidRPr="008711EA" w14:paraId="08E47AE9" w14:textId="77777777" w:rsidTr="00F636DB">
        <w:tc>
          <w:tcPr>
            <w:tcW w:w="1259" w:type="pct"/>
          </w:tcPr>
          <w:p w14:paraId="13FF9A2B"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4FCA2615"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1923D1E4" w14:textId="77777777" w:rsidR="00540FA5" w:rsidRPr="008711EA" w:rsidRDefault="00540FA5" w:rsidP="001F24A0">
            <w:pPr>
              <w:pStyle w:val="TAL"/>
              <w:keepNext w:val="0"/>
              <w:keepLines w:val="0"/>
              <w:widowControl w:val="0"/>
              <w:rPr>
                <w:rFonts w:cs="Arial"/>
                <w:lang w:eastAsia="ja-JP"/>
              </w:rPr>
            </w:pPr>
          </w:p>
        </w:tc>
        <w:tc>
          <w:tcPr>
            <w:tcW w:w="963" w:type="pct"/>
          </w:tcPr>
          <w:p w14:paraId="0E37DEA4" w14:textId="77777777" w:rsidR="00540FA5" w:rsidRPr="008711EA" w:rsidRDefault="00540FA5" w:rsidP="001F24A0">
            <w:pPr>
              <w:pStyle w:val="TAL"/>
              <w:keepNext w:val="0"/>
              <w:keepLines w:val="0"/>
              <w:widowControl w:val="0"/>
              <w:rPr>
                <w:rFonts w:cs="Arial"/>
                <w:lang w:eastAsia="zh-CN"/>
              </w:rPr>
            </w:pPr>
            <w:r w:rsidRPr="008711EA">
              <w:rPr>
                <w:rFonts w:cs="Arial" w:hint="eastAsia"/>
                <w:lang w:eastAsia="zh-CN"/>
              </w:rPr>
              <w:t>9.2.1.131</w:t>
            </w:r>
          </w:p>
        </w:tc>
        <w:tc>
          <w:tcPr>
            <w:tcW w:w="1481" w:type="pct"/>
          </w:tcPr>
          <w:p w14:paraId="1064DFA5" w14:textId="77777777" w:rsidR="00540FA5" w:rsidRPr="008711EA" w:rsidRDefault="00540FA5" w:rsidP="001F24A0">
            <w:pPr>
              <w:pStyle w:val="TAL"/>
              <w:keepNext w:val="0"/>
              <w:keepLines w:val="0"/>
              <w:widowControl w:val="0"/>
              <w:rPr>
                <w:rFonts w:cs="Arial"/>
                <w:lang w:eastAsia="zh-CN"/>
              </w:rPr>
            </w:pPr>
          </w:p>
        </w:tc>
      </w:tr>
      <w:tr w:rsidR="00540FA5" w:rsidRPr="008711EA" w14:paraId="66B7664E" w14:textId="77777777" w:rsidTr="00F636DB">
        <w:tc>
          <w:tcPr>
            <w:tcW w:w="1259" w:type="pct"/>
          </w:tcPr>
          <w:p w14:paraId="404BF870"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3D86B894"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7463E213" w14:textId="77777777" w:rsidR="00540FA5" w:rsidRPr="008711EA" w:rsidRDefault="00540FA5" w:rsidP="001F24A0">
            <w:pPr>
              <w:pStyle w:val="TAL"/>
              <w:keepNext w:val="0"/>
              <w:keepLines w:val="0"/>
              <w:widowControl w:val="0"/>
              <w:rPr>
                <w:rFonts w:cs="Arial"/>
                <w:lang w:eastAsia="ja-JP"/>
              </w:rPr>
            </w:pPr>
          </w:p>
        </w:tc>
        <w:tc>
          <w:tcPr>
            <w:tcW w:w="963" w:type="pct"/>
          </w:tcPr>
          <w:p w14:paraId="36E4EAB7"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5GS TAI</w:t>
            </w:r>
          </w:p>
          <w:p w14:paraId="070D330B"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9.2.3.52</w:t>
            </w:r>
          </w:p>
        </w:tc>
        <w:tc>
          <w:tcPr>
            <w:tcW w:w="1481" w:type="pct"/>
          </w:tcPr>
          <w:p w14:paraId="206BE831" w14:textId="77777777" w:rsidR="00540FA5" w:rsidRPr="008711EA" w:rsidRDefault="00540FA5" w:rsidP="001F24A0">
            <w:pPr>
              <w:pStyle w:val="TAL"/>
              <w:keepNext w:val="0"/>
              <w:keepLines w:val="0"/>
              <w:widowControl w:val="0"/>
              <w:rPr>
                <w:rFonts w:cs="Arial"/>
                <w:lang w:eastAsia="ja-JP"/>
              </w:rPr>
            </w:pPr>
          </w:p>
        </w:tc>
      </w:tr>
    </w:tbl>
    <w:p w14:paraId="24DCBB9E" w14:textId="77777777" w:rsidR="00540FA5" w:rsidRDefault="00540FA5" w:rsidP="001F24A0">
      <w:pPr>
        <w:widowControl w:val="0"/>
        <w:rPr>
          <w:lang w:eastAsia="zh-CN"/>
        </w:rPr>
      </w:pPr>
    </w:p>
    <w:p w14:paraId="43166AD9" w14:textId="77777777" w:rsidR="00F92D3A" w:rsidRPr="00A05D53" w:rsidRDefault="00F92D3A" w:rsidP="001F24A0">
      <w:pPr>
        <w:pStyle w:val="Heading4"/>
        <w:keepNext w:val="0"/>
        <w:keepLines w:val="0"/>
        <w:widowControl w:val="0"/>
      </w:pPr>
      <w:bookmarkStart w:id="8606" w:name="_Toc45831998"/>
      <w:bookmarkStart w:id="8607" w:name="_Toc51762951"/>
      <w:bookmarkStart w:id="8608" w:name="_Toc64382003"/>
      <w:bookmarkStart w:id="8609" w:name="_Toc73964521"/>
      <w:bookmarkStart w:id="8610" w:name="_Toc88647130"/>
      <w:bookmarkStart w:id="8611" w:name="_Toc97883079"/>
      <w:bookmarkStart w:id="8612" w:name="_Toc98531654"/>
      <w:bookmarkStart w:id="8613" w:name="_Toc105517726"/>
      <w:bookmarkStart w:id="8614" w:name="_Toc106108617"/>
      <w:bookmarkStart w:id="8615" w:name="_Toc113657202"/>
      <w:bookmarkStart w:id="8616" w:name="_Toc114052421"/>
      <w:bookmarkStart w:id="8617" w:name="_Toc138759683"/>
      <w:r>
        <w:t>9.2.1.153</w:t>
      </w:r>
      <w:r w:rsidRPr="00A05D53">
        <w:tab/>
        <w:t xml:space="preserve">UE Radio Capability </w:t>
      </w:r>
      <w:r>
        <w:t>ID</w:t>
      </w:r>
      <w:bookmarkEnd w:id="8606"/>
      <w:bookmarkEnd w:id="8607"/>
      <w:bookmarkEnd w:id="8608"/>
      <w:bookmarkEnd w:id="8609"/>
      <w:bookmarkEnd w:id="8610"/>
      <w:bookmarkEnd w:id="8611"/>
      <w:bookmarkEnd w:id="8612"/>
      <w:bookmarkEnd w:id="8613"/>
      <w:bookmarkEnd w:id="8614"/>
      <w:bookmarkEnd w:id="8615"/>
      <w:bookmarkEnd w:id="8616"/>
      <w:bookmarkEnd w:id="8617"/>
    </w:p>
    <w:p w14:paraId="4E0DE77D" w14:textId="77777777" w:rsidR="00F92D3A" w:rsidRPr="00A05D53" w:rsidRDefault="00F92D3A" w:rsidP="001F24A0">
      <w:pPr>
        <w:widowControl w:val="0"/>
        <w:rPr>
          <w:lang w:eastAsia="zh-CN"/>
        </w:rPr>
      </w:pPr>
      <w:r w:rsidRPr="00A05D53">
        <w:rPr>
          <w:lang w:eastAsia="zh-CN"/>
        </w:rPr>
        <w:t>This IE contains UE Radio Capability ID</w:t>
      </w:r>
      <w:r>
        <w:rPr>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92D3A" w:rsidRPr="00A05D53" w14:paraId="1B76071A" w14:textId="77777777" w:rsidTr="00F636DB">
        <w:tc>
          <w:tcPr>
            <w:tcW w:w="1259" w:type="pct"/>
          </w:tcPr>
          <w:p w14:paraId="06768C64" w14:textId="77777777" w:rsidR="00F92D3A" w:rsidRPr="00A05D53" w:rsidRDefault="00F92D3A" w:rsidP="001F24A0">
            <w:pPr>
              <w:pStyle w:val="TAH"/>
              <w:keepNext w:val="0"/>
              <w:keepLines w:val="0"/>
              <w:widowControl w:val="0"/>
              <w:rPr>
                <w:lang w:eastAsia="ja-JP"/>
              </w:rPr>
            </w:pPr>
            <w:r w:rsidRPr="00A05D53">
              <w:rPr>
                <w:lang w:eastAsia="ja-JP"/>
              </w:rPr>
              <w:t>IE/Group Name</w:t>
            </w:r>
          </w:p>
        </w:tc>
        <w:tc>
          <w:tcPr>
            <w:tcW w:w="556" w:type="pct"/>
          </w:tcPr>
          <w:p w14:paraId="0CF493F9" w14:textId="77777777" w:rsidR="00F92D3A" w:rsidRPr="00A05D53" w:rsidRDefault="00F92D3A" w:rsidP="001F24A0">
            <w:pPr>
              <w:pStyle w:val="TAH"/>
              <w:keepNext w:val="0"/>
              <w:keepLines w:val="0"/>
              <w:widowControl w:val="0"/>
              <w:rPr>
                <w:lang w:eastAsia="ja-JP"/>
              </w:rPr>
            </w:pPr>
            <w:r w:rsidRPr="00A05D53">
              <w:rPr>
                <w:lang w:eastAsia="ja-JP"/>
              </w:rPr>
              <w:t>Presence</w:t>
            </w:r>
          </w:p>
        </w:tc>
        <w:tc>
          <w:tcPr>
            <w:tcW w:w="741" w:type="pct"/>
          </w:tcPr>
          <w:p w14:paraId="1DDD816A" w14:textId="77777777" w:rsidR="00F92D3A" w:rsidRPr="00A05D53" w:rsidRDefault="00F92D3A" w:rsidP="001F24A0">
            <w:pPr>
              <w:pStyle w:val="TAH"/>
              <w:keepNext w:val="0"/>
              <w:keepLines w:val="0"/>
              <w:widowControl w:val="0"/>
              <w:rPr>
                <w:lang w:eastAsia="ja-JP"/>
              </w:rPr>
            </w:pPr>
            <w:r w:rsidRPr="00A05D53">
              <w:rPr>
                <w:lang w:eastAsia="ja-JP"/>
              </w:rPr>
              <w:t>Range</w:t>
            </w:r>
          </w:p>
        </w:tc>
        <w:tc>
          <w:tcPr>
            <w:tcW w:w="963" w:type="pct"/>
          </w:tcPr>
          <w:p w14:paraId="55BA7DB3" w14:textId="77777777" w:rsidR="00F92D3A" w:rsidRPr="00A05D53" w:rsidRDefault="00F92D3A" w:rsidP="001F24A0">
            <w:pPr>
              <w:pStyle w:val="TAH"/>
              <w:keepNext w:val="0"/>
              <w:keepLines w:val="0"/>
              <w:widowControl w:val="0"/>
              <w:rPr>
                <w:lang w:eastAsia="ja-JP"/>
              </w:rPr>
            </w:pPr>
            <w:r w:rsidRPr="00A05D53">
              <w:rPr>
                <w:lang w:eastAsia="ja-JP"/>
              </w:rPr>
              <w:t>IE Type and Reference</w:t>
            </w:r>
          </w:p>
        </w:tc>
        <w:tc>
          <w:tcPr>
            <w:tcW w:w="1481" w:type="pct"/>
          </w:tcPr>
          <w:p w14:paraId="6E750CB9" w14:textId="77777777" w:rsidR="00F92D3A" w:rsidRPr="00A05D53" w:rsidRDefault="00F92D3A" w:rsidP="001F24A0">
            <w:pPr>
              <w:pStyle w:val="TAH"/>
              <w:keepNext w:val="0"/>
              <w:keepLines w:val="0"/>
              <w:widowControl w:val="0"/>
              <w:rPr>
                <w:lang w:eastAsia="ja-JP"/>
              </w:rPr>
            </w:pPr>
            <w:r w:rsidRPr="00A05D53">
              <w:rPr>
                <w:lang w:eastAsia="ja-JP"/>
              </w:rPr>
              <w:t>Semantics Description</w:t>
            </w:r>
          </w:p>
        </w:tc>
      </w:tr>
      <w:tr w:rsidR="00F92D3A" w:rsidRPr="00A05D53" w14:paraId="42D21200" w14:textId="77777777" w:rsidTr="00F636DB">
        <w:tc>
          <w:tcPr>
            <w:tcW w:w="1259" w:type="pct"/>
          </w:tcPr>
          <w:p w14:paraId="19FB2785" w14:textId="77777777" w:rsidR="00F92D3A" w:rsidRPr="00A05D53" w:rsidRDefault="00F92D3A" w:rsidP="001F24A0">
            <w:pPr>
              <w:pStyle w:val="TAL"/>
              <w:keepNext w:val="0"/>
              <w:keepLines w:val="0"/>
              <w:widowControl w:val="0"/>
              <w:rPr>
                <w:lang w:eastAsia="ja-JP"/>
              </w:rPr>
            </w:pPr>
            <w:r w:rsidRPr="00A05D53">
              <w:rPr>
                <w:lang w:eastAsia="zh-CN"/>
              </w:rPr>
              <w:t xml:space="preserve">UE Radio Capability </w:t>
            </w:r>
            <w:r>
              <w:rPr>
                <w:lang w:eastAsia="zh-CN"/>
              </w:rPr>
              <w:t>ID</w:t>
            </w:r>
          </w:p>
        </w:tc>
        <w:tc>
          <w:tcPr>
            <w:tcW w:w="556" w:type="pct"/>
          </w:tcPr>
          <w:p w14:paraId="5327E033" w14:textId="77777777" w:rsidR="00F92D3A" w:rsidRPr="00A05D53" w:rsidRDefault="00F92D3A" w:rsidP="001F24A0">
            <w:pPr>
              <w:pStyle w:val="TAL"/>
              <w:keepNext w:val="0"/>
              <w:keepLines w:val="0"/>
              <w:widowControl w:val="0"/>
              <w:rPr>
                <w:lang w:eastAsia="zh-CN"/>
              </w:rPr>
            </w:pPr>
            <w:r w:rsidRPr="00A05D53">
              <w:rPr>
                <w:lang w:eastAsia="zh-CN"/>
              </w:rPr>
              <w:t>M</w:t>
            </w:r>
          </w:p>
        </w:tc>
        <w:tc>
          <w:tcPr>
            <w:tcW w:w="741" w:type="pct"/>
          </w:tcPr>
          <w:p w14:paraId="3BD0D7EC" w14:textId="77777777" w:rsidR="00F92D3A" w:rsidRPr="00A05D53" w:rsidRDefault="00F92D3A" w:rsidP="001F24A0">
            <w:pPr>
              <w:pStyle w:val="TAL"/>
              <w:keepNext w:val="0"/>
              <w:keepLines w:val="0"/>
              <w:widowControl w:val="0"/>
              <w:rPr>
                <w:lang w:eastAsia="zh-CN"/>
              </w:rPr>
            </w:pPr>
          </w:p>
        </w:tc>
        <w:tc>
          <w:tcPr>
            <w:tcW w:w="963" w:type="pct"/>
          </w:tcPr>
          <w:p w14:paraId="55F858F1" w14:textId="77777777" w:rsidR="00F92D3A" w:rsidRPr="00A05D53" w:rsidRDefault="00F92D3A" w:rsidP="001F24A0">
            <w:pPr>
              <w:pStyle w:val="TAL"/>
              <w:keepNext w:val="0"/>
              <w:keepLines w:val="0"/>
              <w:widowControl w:val="0"/>
              <w:rPr>
                <w:lang w:eastAsia="ja-JP"/>
              </w:rPr>
            </w:pPr>
            <w:r w:rsidRPr="00A05D53">
              <w:rPr>
                <w:lang w:eastAsia="ja-JP"/>
              </w:rPr>
              <w:t>OCTET STRING</w:t>
            </w:r>
          </w:p>
        </w:tc>
        <w:tc>
          <w:tcPr>
            <w:tcW w:w="1481" w:type="pct"/>
          </w:tcPr>
          <w:p w14:paraId="3378F815" w14:textId="77777777" w:rsidR="00F92D3A" w:rsidRPr="00A05D53" w:rsidRDefault="00F92D3A" w:rsidP="001F24A0">
            <w:pPr>
              <w:pStyle w:val="TAL"/>
              <w:keepNext w:val="0"/>
              <w:keepLines w:val="0"/>
              <w:widowControl w:val="0"/>
              <w:rPr>
                <w:lang w:eastAsia="ja-JP"/>
              </w:rPr>
            </w:pPr>
            <w:r>
              <w:rPr>
                <w:lang w:eastAsia="ja-JP"/>
              </w:rPr>
              <w:t xml:space="preserve">Defined in TS 23.003 [21]. </w:t>
            </w:r>
          </w:p>
        </w:tc>
      </w:tr>
    </w:tbl>
    <w:p w14:paraId="100951B6" w14:textId="77777777" w:rsidR="00F92D3A" w:rsidRDefault="00F92D3A" w:rsidP="001F24A0">
      <w:pPr>
        <w:widowControl w:val="0"/>
        <w:tabs>
          <w:tab w:val="left" w:pos="5514"/>
        </w:tabs>
      </w:pPr>
    </w:p>
    <w:p w14:paraId="50906013" w14:textId="77777777" w:rsidR="00F92D3A" w:rsidRPr="009C30E3" w:rsidRDefault="00F92D3A" w:rsidP="001F24A0">
      <w:pPr>
        <w:pStyle w:val="Heading4"/>
        <w:keepNext w:val="0"/>
        <w:keepLines w:val="0"/>
        <w:widowControl w:val="0"/>
      </w:pPr>
      <w:bookmarkStart w:id="8618" w:name="_Toc45831999"/>
      <w:bookmarkStart w:id="8619" w:name="_Toc51762952"/>
      <w:bookmarkStart w:id="8620" w:name="_Toc64382004"/>
      <w:bookmarkStart w:id="8621" w:name="_Toc73964522"/>
      <w:bookmarkStart w:id="8622" w:name="_Toc88647131"/>
      <w:bookmarkStart w:id="8623" w:name="_Toc97883080"/>
      <w:bookmarkStart w:id="8624" w:name="_Toc98531655"/>
      <w:bookmarkStart w:id="8625" w:name="_Toc105517727"/>
      <w:bookmarkStart w:id="8626" w:name="_Toc106108618"/>
      <w:bookmarkStart w:id="8627" w:name="_Toc113657203"/>
      <w:bookmarkStart w:id="8628" w:name="_Toc114052422"/>
      <w:bookmarkStart w:id="8629" w:name="_Toc138759684"/>
      <w:r>
        <w:t>9.2.1.154</w:t>
      </w:r>
      <w:r w:rsidRPr="009C30E3">
        <w:tab/>
        <w:t>UE Radio Capability</w:t>
      </w:r>
      <w:r>
        <w:t xml:space="preserve"> – NR Format</w:t>
      </w:r>
      <w:bookmarkEnd w:id="8618"/>
      <w:bookmarkEnd w:id="8619"/>
      <w:bookmarkEnd w:id="8620"/>
      <w:bookmarkEnd w:id="8621"/>
      <w:bookmarkEnd w:id="8622"/>
      <w:bookmarkEnd w:id="8623"/>
      <w:bookmarkEnd w:id="8624"/>
      <w:bookmarkEnd w:id="8625"/>
      <w:bookmarkEnd w:id="8626"/>
      <w:bookmarkEnd w:id="8627"/>
      <w:bookmarkEnd w:id="8628"/>
      <w:bookmarkEnd w:id="8629"/>
    </w:p>
    <w:p w14:paraId="3D2603C9" w14:textId="0EB06722" w:rsidR="00AD59EB" w:rsidRPr="009C30E3" w:rsidRDefault="00AD59EB" w:rsidP="001F24A0">
      <w:pPr>
        <w:widowControl w:val="0"/>
        <w:rPr>
          <w:lang w:eastAsia="zh-CN"/>
        </w:rPr>
      </w:pPr>
      <w:r w:rsidRPr="009C30E3">
        <w:rPr>
          <w:lang w:eastAsia="zh-CN"/>
        </w:rPr>
        <w:t>This IE contains UE Radio Capability information</w:t>
      </w:r>
      <w:r>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1"/>
        <w:gridCol w:w="1790"/>
        <w:gridCol w:w="3208"/>
      </w:tblGrid>
      <w:tr w:rsidR="00F92D3A" w:rsidRPr="009C30E3" w14:paraId="271DBB91" w14:textId="77777777" w:rsidTr="00F636DB">
        <w:tc>
          <w:tcPr>
            <w:tcW w:w="1259" w:type="pct"/>
          </w:tcPr>
          <w:p w14:paraId="3C6D55BB" w14:textId="77777777" w:rsidR="00F92D3A" w:rsidRPr="009C30E3" w:rsidRDefault="00F92D3A" w:rsidP="001F24A0">
            <w:pPr>
              <w:pStyle w:val="TAH"/>
              <w:keepNext w:val="0"/>
              <w:keepLines w:val="0"/>
              <w:widowControl w:val="0"/>
              <w:rPr>
                <w:lang w:eastAsia="ja-JP"/>
              </w:rPr>
            </w:pPr>
            <w:r w:rsidRPr="009C30E3">
              <w:rPr>
                <w:lang w:eastAsia="ja-JP"/>
              </w:rPr>
              <w:t>IE/Group Name</w:t>
            </w:r>
          </w:p>
        </w:tc>
        <w:tc>
          <w:tcPr>
            <w:tcW w:w="556" w:type="pct"/>
          </w:tcPr>
          <w:p w14:paraId="497EBAEE" w14:textId="77777777" w:rsidR="00F92D3A" w:rsidRPr="009C30E3" w:rsidRDefault="00F92D3A" w:rsidP="001F24A0">
            <w:pPr>
              <w:pStyle w:val="TAH"/>
              <w:keepNext w:val="0"/>
              <w:keepLines w:val="0"/>
              <w:widowControl w:val="0"/>
              <w:rPr>
                <w:lang w:eastAsia="ja-JP"/>
              </w:rPr>
            </w:pPr>
            <w:r w:rsidRPr="009C30E3">
              <w:rPr>
                <w:lang w:eastAsia="ja-JP"/>
              </w:rPr>
              <w:t>Presence</w:t>
            </w:r>
          </w:p>
        </w:tc>
        <w:tc>
          <w:tcPr>
            <w:tcW w:w="741" w:type="pct"/>
          </w:tcPr>
          <w:p w14:paraId="1DD607B1" w14:textId="77777777" w:rsidR="00F92D3A" w:rsidRPr="009C30E3" w:rsidRDefault="00F92D3A" w:rsidP="001F24A0">
            <w:pPr>
              <w:pStyle w:val="TAH"/>
              <w:keepNext w:val="0"/>
              <w:keepLines w:val="0"/>
              <w:widowControl w:val="0"/>
              <w:rPr>
                <w:lang w:eastAsia="ja-JP"/>
              </w:rPr>
            </w:pPr>
            <w:r w:rsidRPr="009C30E3">
              <w:rPr>
                <w:lang w:eastAsia="ja-JP"/>
              </w:rPr>
              <w:t>Range</w:t>
            </w:r>
          </w:p>
        </w:tc>
        <w:tc>
          <w:tcPr>
            <w:tcW w:w="963" w:type="pct"/>
          </w:tcPr>
          <w:p w14:paraId="36F1D2DD" w14:textId="77777777" w:rsidR="00F92D3A" w:rsidRPr="009C30E3" w:rsidRDefault="00F92D3A" w:rsidP="001F24A0">
            <w:pPr>
              <w:pStyle w:val="TAH"/>
              <w:keepNext w:val="0"/>
              <w:keepLines w:val="0"/>
              <w:widowControl w:val="0"/>
              <w:rPr>
                <w:lang w:eastAsia="ja-JP"/>
              </w:rPr>
            </w:pPr>
            <w:r w:rsidRPr="009C30E3">
              <w:rPr>
                <w:lang w:eastAsia="ja-JP"/>
              </w:rPr>
              <w:t>IE Type and Reference</w:t>
            </w:r>
          </w:p>
        </w:tc>
        <w:tc>
          <w:tcPr>
            <w:tcW w:w="1481" w:type="pct"/>
          </w:tcPr>
          <w:p w14:paraId="76333FA6" w14:textId="77777777" w:rsidR="00F92D3A" w:rsidRPr="009C30E3" w:rsidRDefault="00F92D3A" w:rsidP="001F24A0">
            <w:pPr>
              <w:pStyle w:val="TAH"/>
              <w:keepNext w:val="0"/>
              <w:keepLines w:val="0"/>
              <w:widowControl w:val="0"/>
              <w:rPr>
                <w:lang w:eastAsia="ja-JP"/>
              </w:rPr>
            </w:pPr>
            <w:r w:rsidRPr="009C30E3">
              <w:rPr>
                <w:lang w:eastAsia="ja-JP"/>
              </w:rPr>
              <w:t>Semantics Description</w:t>
            </w:r>
          </w:p>
        </w:tc>
      </w:tr>
      <w:tr w:rsidR="00F92D3A" w:rsidRPr="009C30E3" w14:paraId="28ED727A" w14:textId="77777777" w:rsidTr="00F636DB">
        <w:tc>
          <w:tcPr>
            <w:tcW w:w="1259" w:type="pct"/>
          </w:tcPr>
          <w:p w14:paraId="3AB171AF" w14:textId="77777777" w:rsidR="00F92D3A" w:rsidRPr="009C30E3" w:rsidRDefault="00F92D3A" w:rsidP="001F24A0">
            <w:pPr>
              <w:pStyle w:val="TAL"/>
              <w:keepNext w:val="0"/>
              <w:keepLines w:val="0"/>
              <w:widowControl w:val="0"/>
              <w:rPr>
                <w:lang w:eastAsia="ja-JP"/>
              </w:rPr>
            </w:pPr>
            <w:r w:rsidRPr="009C30E3">
              <w:rPr>
                <w:lang w:eastAsia="zh-CN"/>
              </w:rPr>
              <w:t xml:space="preserve">UE Radio Capability </w:t>
            </w:r>
            <w:r w:rsidRPr="009F1D0E">
              <w:rPr>
                <w:lang w:eastAsia="zh-CN"/>
              </w:rPr>
              <w:t>–</w:t>
            </w:r>
            <w:r>
              <w:rPr>
                <w:lang w:eastAsia="zh-CN"/>
              </w:rPr>
              <w:t xml:space="preserve"> NR Format</w:t>
            </w:r>
          </w:p>
        </w:tc>
        <w:tc>
          <w:tcPr>
            <w:tcW w:w="556" w:type="pct"/>
          </w:tcPr>
          <w:p w14:paraId="44630F68" w14:textId="77777777" w:rsidR="00F92D3A" w:rsidRPr="009C30E3" w:rsidRDefault="00F92D3A" w:rsidP="001F24A0">
            <w:pPr>
              <w:pStyle w:val="TAL"/>
              <w:keepNext w:val="0"/>
              <w:keepLines w:val="0"/>
              <w:widowControl w:val="0"/>
              <w:rPr>
                <w:lang w:eastAsia="zh-CN"/>
              </w:rPr>
            </w:pPr>
            <w:r w:rsidRPr="009C30E3">
              <w:rPr>
                <w:lang w:eastAsia="zh-CN"/>
              </w:rPr>
              <w:t>M</w:t>
            </w:r>
          </w:p>
        </w:tc>
        <w:tc>
          <w:tcPr>
            <w:tcW w:w="741" w:type="pct"/>
          </w:tcPr>
          <w:p w14:paraId="2752D18A" w14:textId="77777777" w:rsidR="00F92D3A" w:rsidRPr="009C30E3" w:rsidRDefault="00F92D3A" w:rsidP="001F24A0">
            <w:pPr>
              <w:pStyle w:val="TAL"/>
              <w:keepNext w:val="0"/>
              <w:keepLines w:val="0"/>
              <w:widowControl w:val="0"/>
              <w:rPr>
                <w:lang w:eastAsia="zh-CN"/>
              </w:rPr>
            </w:pPr>
          </w:p>
        </w:tc>
        <w:tc>
          <w:tcPr>
            <w:tcW w:w="963" w:type="pct"/>
          </w:tcPr>
          <w:p w14:paraId="2F3D5CEC" w14:textId="77777777" w:rsidR="00F92D3A" w:rsidRPr="009C30E3" w:rsidRDefault="00F92D3A" w:rsidP="001F24A0">
            <w:pPr>
              <w:pStyle w:val="TAL"/>
              <w:keepNext w:val="0"/>
              <w:keepLines w:val="0"/>
              <w:widowControl w:val="0"/>
              <w:rPr>
                <w:lang w:eastAsia="ja-JP"/>
              </w:rPr>
            </w:pPr>
            <w:r w:rsidRPr="009C30E3">
              <w:rPr>
                <w:lang w:eastAsia="ja-JP"/>
              </w:rPr>
              <w:t>OCTET STRING</w:t>
            </w:r>
          </w:p>
        </w:tc>
        <w:tc>
          <w:tcPr>
            <w:tcW w:w="1481" w:type="pct"/>
          </w:tcPr>
          <w:p w14:paraId="60228FA4" w14:textId="77777777" w:rsidR="00F92D3A" w:rsidRPr="009C30E3" w:rsidRDefault="00F92D3A" w:rsidP="001F24A0">
            <w:pPr>
              <w:pStyle w:val="TAL"/>
              <w:keepNext w:val="0"/>
              <w:keepLines w:val="0"/>
              <w:widowControl w:val="0"/>
              <w:rPr>
                <w:lang w:eastAsia="ja-JP"/>
              </w:rPr>
            </w:pPr>
            <w:r w:rsidRPr="009C30E3">
              <w:rPr>
                <w:lang w:eastAsia="ja-JP"/>
              </w:rPr>
              <w:t xml:space="preserve">Includes </w:t>
            </w:r>
            <w:r w:rsidRPr="009C30E3">
              <w:rPr>
                <w:i/>
                <w:lang w:eastAsia="ja-JP"/>
              </w:rPr>
              <w:t>UERadioAccessCapabilityInformation</w:t>
            </w:r>
            <w:r w:rsidRPr="009C30E3">
              <w:rPr>
                <w:lang w:eastAsia="ja-JP"/>
              </w:rPr>
              <w:t xml:space="preserve"> message as defined in TS 3</w:t>
            </w:r>
            <w:r>
              <w:rPr>
                <w:lang w:eastAsia="ja-JP"/>
              </w:rPr>
              <w:t xml:space="preserve">8.331 </w:t>
            </w:r>
            <w:r w:rsidR="00F671B4">
              <w:rPr>
                <w:lang w:eastAsia="ja-JP"/>
              </w:rPr>
              <w:t>[50]</w:t>
            </w:r>
            <w:r>
              <w:rPr>
                <w:lang w:eastAsia="ja-JP"/>
              </w:rPr>
              <w:t>.</w:t>
            </w:r>
          </w:p>
        </w:tc>
      </w:tr>
    </w:tbl>
    <w:p w14:paraId="384D7B60" w14:textId="77777777" w:rsidR="00F671B4" w:rsidRDefault="00F671B4" w:rsidP="001F24A0">
      <w:pPr>
        <w:widowControl w:val="0"/>
      </w:pPr>
      <w:bookmarkStart w:id="8630" w:name="_Toc14207848"/>
    </w:p>
    <w:p w14:paraId="0F82EF8A" w14:textId="77777777" w:rsidR="00F671B4" w:rsidRPr="00AA5DA2" w:rsidRDefault="00F671B4" w:rsidP="001F24A0">
      <w:pPr>
        <w:pStyle w:val="Heading4"/>
        <w:keepNext w:val="0"/>
        <w:keepLines w:val="0"/>
        <w:widowControl w:val="0"/>
      </w:pPr>
      <w:bookmarkStart w:id="8631" w:name="_Toc45832000"/>
      <w:bookmarkStart w:id="8632" w:name="_Toc51762953"/>
      <w:bookmarkStart w:id="8633" w:name="_Toc64382005"/>
      <w:bookmarkStart w:id="8634" w:name="_Toc73964523"/>
      <w:bookmarkStart w:id="8635" w:name="_Toc88647132"/>
      <w:bookmarkStart w:id="8636" w:name="_Toc97883081"/>
      <w:bookmarkStart w:id="8637" w:name="_Toc98531656"/>
      <w:bookmarkStart w:id="8638" w:name="_Toc105517728"/>
      <w:bookmarkStart w:id="8639" w:name="_Toc106108619"/>
      <w:bookmarkStart w:id="8640" w:name="_Toc113657204"/>
      <w:bookmarkStart w:id="8641" w:name="_Toc114052423"/>
      <w:bookmarkStart w:id="8642" w:name="_Toc138759685"/>
      <w:r>
        <w:t>9.2.1.155</w:t>
      </w:r>
      <w:r w:rsidRPr="00AA5DA2">
        <w:tab/>
      </w:r>
      <w:bookmarkEnd w:id="8630"/>
      <w:r>
        <w:t xml:space="preserve">DAPS </w:t>
      </w:r>
      <w:r>
        <w:rPr>
          <w:rFonts w:hint="eastAsia"/>
          <w:lang w:eastAsia="zh-CN"/>
        </w:rPr>
        <w:t xml:space="preserve">Request </w:t>
      </w:r>
      <w:r>
        <w:t>Information</w:t>
      </w:r>
      <w:bookmarkEnd w:id="8631"/>
      <w:bookmarkEnd w:id="8632"/>
      <w:bookmarkEnd w:id="8633"/>
      <w:bookmarkEnd w:id="8634"/>
      <w:bookmarkEnd w:id="8635"/>
      <w:bookmarkEnd w:id="8636"/>
      <w:bookmarkEnd w:id="8637"/>
      <w:bookmarkEnd w:id="8638"/>
      <w:bookmarkEnd w:id="8639"/>
      <w:bookmarkEnd w:id="8640"/>
      <w:bookmarkEnd w:id="8641"/>
      <w:bookmarkEnd w:id="8642"/>
    </w:p>
    <w:p w14:paraId="2D2C368F" w14:textId="77777777" w:rsidR="00F671B4" w:rsidRPr="005E28C7" w:rsidRDefault="00F671B4" w:rsidP="001F24A0">
      <w:pPr>
        <w:widowControl w:val="0"/>
        <w:rPr>
          <w:lang w:eastAsia="zh-CN"/>
        </w:rPr>
      </w:pPr>
      <w:r>
        <w:t>The</w:t>
      </w:r>
      <w:r>
        <w:rPr>
          <w:i/>
          <w:iCs/>
        </w:rPr>
        <w:t xml:space="preserve"> DAPS Indicator</w:t>
      </w:r>
      <w:r>
        <w:t xml:space="preserve"> IE indicates that the source eNB requests a DAPS H</w:t>
      </w:r>
      <w:r>
        <w:rPr>
          <w:rFonts w:hint="eastAsia"/>
          <w:lang w:eastAsia="zh-CN"/>
        </w:rPr>
        <w:t>andover</w:t>
      </w:r>
      <w:r>
        <w:t xml:space="preserve"> for the concer</w:t>
      </w:r>
      <w:r>
        <w:rPr>
          <w:rFonts w:hint="eastAsia"/>
          <w:lang w:eastAsia="zh-CN"/>
        </w:rPr>
        <w:t>n</w:t>
      </w:r>
      <w:r>
        <w:t>ed E-RAB</w:t>
      </w:r>
      <w:r>
        <w:rPr>
          <w:rFonts w:hint="eastAsia"/>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671B4" w:rsidRPr="00AA5DA2" w14:paraId="0197436E"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435D2FC" w14:textId="77777777" w:rsidR="00F671B4" w:rsidRPr="00AA5DA2" w:rsidRDefault="00F671B4" w:rsidP="001F24A0">
            <w:pPr>
              <w:pStyle w:val="TAH"/>
              <w:keepNext w:val="0"/>
              <w:keepLines w:val="0"/>
              <w:widowControl w:val="0"/>
              <w:rPr>
                <w:lang w:eastAsia="ja-JP"/>
              </w:rPr>
            </w:pPr>
            <w:r w:rsidRPr="00AA5DA2">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FEBC883" w14:textId="77777777" w:rsidR="00F671B4" w:rsidRPr="00AA5DA2" w:rsidRDefault="00F671B4" w:rsidP="001F24A0">
            <w:pPr>
              <w:pStyle w:val="TAH"/>
              <w:keepNext w:val="0"/>
              <w:keepLines w:val="0"/>
              <w:widowControl w:val="0"/>
              <w:rPr>
                <w:lang w:eastAsia="ja-JP"/>
              </w:rPr>
            </w:pPr>
            <w:r w:rsidRPr="00AA5DA2">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437847EB" w14:textId="77777777" w:rsidR="00F671B4" w:rsidRPr="00AA5DA2" w:rsidRDefault="00F671B4" w:rsidP="001F24A0">
            <w:pPr>
              <w:pStyle w:val="TAH"/>
              <w:keepNext w:val="0"/>
              <w:keepLines w:val="0"/>
              <w:widowControl w:val="0"/>
              <w:rPr>
                <w:lang w:eastAsia="ja-JP"/>
              </w:rPr>
            </w:pPr>
            <w:r w:rsidRPr="00AA5DA2">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86BE5CC" w14:textId="77777777" w:rsidR="00F671B4" w:rsidRPr="00AA5DA2" w:rsidRDefault="00F671B4" w:rsidP="001F24A0">
            <w:pPr>
              <w:pStyle w:val="TAH"/>
              <w:keepNext w:val="0"/>
              <w:keepLines w:val="0"/>
              <w:widowControl w:val="0"/>
              <w:rPr>
                <w:lang w:eastAsia="ja-JP"/>
              </w:rPr>
            </w:pPr>
            <w:r w:rsidRPr="00AA5DA2">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E5BC4BC" w14:textId="77777777" w:rsidR="00F671B4" w:rsidRPr="00AA5DA2" w:rsidRDefault="00F671B4" w:rsidP="001F24A0">
            <w:pPr>
              <w:pStyle w:val="TAH"/>
              <w:keepNext w:val="0"/>
              <w:keepLines w:val="0"/>
              <w:widowControl w:val="0"/>
              <w:rPr>
                <w:lang w:eastAsia="ja-JP"/>
              </w:rPr>
            </w:pPr>
            <w:r w:rsidRPr="00AA5DA2">
              <w:rPr>
                <w:lang w:eastAsia="ja-JP"/>
              </w:rPr>
              <w:t>Semantics description</w:t>
            </w:r>
          </w:p>
        </w:tc>
      </w:tr>
      <w:tr w:rsidR="00F671B4" w:rsidRPr="00AA5DA2" w14:paraId="23524FF1"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302925A" w14:textId="77777777" w:rsidR="00F671B4" w:rsidRPr="00D469F4" w:rsidDel="00EF1A23" w:rsidRDefault="00F671B4" w:rsidP="001F24A0">
            <w:pPr>
              <w:pStyle w:val="TAL"/>
              <w:keepNext w:val="0"/>
              <w:keepLines w:val="0"/>
              <w:widowControl w:val="0"/>
              <w:rPr>
                <w:lang w:eastAsia="ja-JP"/>
              </w:rPr>
            </w:pPr>
            <w:r>
              <w:rPr>
                <w:lang w:eastAsia="ja-JP"/>
              </w:rPr>
              <w:t>DAPS Indicator</w:t>
            </w:r>
          </w:p>
        </w:tc>
        <w:tc>
          <w:tcPr>
            <w:tcW w:w="556" w:type="pct"/>
            <w:tcBorders>
              <w:top w:val="single" w:sz="4" w:space="0" w:color="auto"/>
              <w:left w:val="single" w:sz="4" w:space="0" w:color="auto"/>
              <w:bottom w:val="single" w:sz="4" w:space="0" w:color="auto"/>
              <w:right w:val="single" w:sz="4" w:space="0" w:color="auto"/>
            </w:tcBorders>
          </w:tcPr>
          <w:p w14:paraId="34B553CC" w14:textId="77777777" w:rsidR="00F671B4" w:rsidRPr="0043057C"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2B5C9AEE" w14:textId="77777777" w:rsidR="00F671B4" w:rsidRPr="0043057C"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AB0682E" w14:textId="77777777" w:rsidR="00F671B4" w:rsidRPr="0043057C" w:rsidRDefault="00F671B4" w:rsidP="001F24A0">
            <w:pPr>
              <w:pStyle w:val="TAL"/>
              <w:keepNext w:val="0"/>
              <w:keepLines w:val="0"/>
              <w:widowControl w:val="0"/>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1481" w:type="pct"/>
            <w:tcBorders>
              <w:top w:val="single" w:sz="4" w:space="0" w:color="auto"/>
              <w:left w:val="single" w:sz="4" w:space="0" w:color="auto"/>
              <w:bottom w:val="single" w:sz="4" w:space="0" w:color="auto"/>
              <w:right w:val="single" w:sz="4" w:space="0" w:color="auto"/>
            </w:tcBorders>
          </w:tcPr>
          <w:p w14:paraId="7C996205" w14:textId="77777777" w:rsidR="00F671B4" w:rsidRDefault="00F671B4" w:rsidP="001F24A0">
            <w:pPr>
              <w:pStyle w:val="TAC"/>
              <w:keepNext w:val="0"/>
              <w:keepLines w:val="0"/>
              <w:widowControl w:val="0"/>
              <w:jc w:val="left"/>
              <w:rPr>
                <w:lang w:eastAsia="ja-JP"/>
              </w:rPr>
            </w:pPr>
            <w:r>
              <w:rPr>
                <w:lang w:eastAsia="ja-JP"/>
              </w:rPr>
              <w:t>Indicates that</w:t>
            </w:r>
            <w:r>
              <w:t xml:space="preserve"> DAPS H</w:t>
            </w:r>
            <w:r>
              <w:rPr>
                <w:rFonts w:hint="eastAsia"/>
                <w:lang w:eastAsia="zh-CN"/>
              </w:rPr>
              <w:t xml:space="preserve">andover </w:t>
            </w:r>
            <w:r>
              <w:t>is requested</w:t>
            </w:r>
          </w:p>
        </w:tc>
      </w:tr>
    </w:tbl>
    <w:p w14:paraId="27D1A4FF" w14:textId="77777777" w:rsidR="00F671B4" w:rsidRPr="00CB77C9" w:rsidRDefault="00F671B4" w:rsidP="001F24A0">
      <w:pPr>
        <w:widowControl w:val="0"/>
        <w:rPr>
          <w:noProof/>
          <w:lang w:eastAsia="zh-CN"/>
        </w:rPr>
      </w:pPr>
    </w:p>
    <w:p w14:paraId="30B39950" w14:textId="77777777" w:rsidR="00F671B4" w:rsidRPr="00AA5DA2" w:rsidRDefault="00F671B4" w:rsidP="001F24A0">
      <w:pPr>
        <w:pStyle w:val="Heading4"/>
        <w:keepNext w:val="0"/>
        <w:keepLines w:val="0"/>
        <w:widowControl w:val="0"/>
      </w:pPr>
      <w:bookmarkStart w:id="8643" w:name="_Toc45832001"/>
      <w:bookmarkStart w:id="8644" w:name="_Toc51762954"/>
      <w:bookmarkStart w:id="8645" w:name="_Toc64382006"/>
      <w:bookmarkStart w:id="8646" w:name="_Toc73964524"/>
      <w:bookmarkStart w:id="8647" w:name="_Toc88647133"/>
      <w:bookmarkStart w:id="8648" w:name="_Toc97883082"/>
      <w:bookmarkStart w:id="8649" w:name="_Toc98531657"/>
      <w:bookmarkStart w:id="8650" w:name="_Toc105517729"/>
      <w:bookmarkStart w:id="8651" w:name="_Toc106108620"/>
      <w:bookmarkStart w:id="8652" w:name="_Toc113657205"/>
      <w:bookmarkStart w:id="8653" w:name="_Toc114052424"/>
      <w:bookmarkStart w:id="8654" w:name="_Toc138759686"/>
      <w:r>
        <w:t>9.2.1.156</w:t>
      </w:r>
      <w:r w:rsidRPr="00AA5DA2">
        <w:tab/>
      </w:r>
      <w:r>
        <w:t xml:space="preserve">DAPS </w:t>
      </w:r>
      <w:r>
        <w:rPr>
          <w:rFonts w:hint="eastAsia"/>
        </w:rPr>
        <w:t xml:space="preserve">Response </w:t>
      </w:r>
      <w:r>
        <w:t>Information</w:t>
      </w:r>
      <w:bookmarkEnd w:id="8643"/>
      <w:bookmarkEnd w:id="8644"/>
      <w:bookmarkEnd w:id="8645"/>
      <w:bookmarkEnd w:id="8646"/>
      <w:bookmarkEnd w:id="8647"/>
      <w:bookmarkEnd w:id="8648"/>
      <w:bookmarkEnd w:id="8649"/>
      <w:bookmarkEnd w:id="8650"/>
      <w:bookmarkEnd w:id="8651"/>
      <w:bookmarkEnd w:id="8652"/>
      <w:bookmarkEnd w:id="8653"/>
      <w:bookmarkEnd w:id="8654"/>
    </w:p>
    <w:p w14:paraId="750D6142" w14:textId="77777777" w:rsidR="00F671B4" w:rsidRPr="00774EEA" w:rsidRDefault="00F671B4" w:rsidP="001F24A0">
      <w:pPr>
        <w:widowControl w:val="0"/>
        <w:rPr>
          <w:lang w:eastAsia="zh-CN"/>
        </w:rPr>
      </w:pPr>
      <w:r w:rsidRPr="00AA5DA2">
        <w:t>The</w:t>
      </w:r>
      <w:r w:rsidRPr="00774EEA">
        <w:t xml:space="preserve"> </w:t>
      </w:r>
      <w:r w:rsidRPr="00774EEA">
        <w:rPr>
          <w:i/>
        </w:rPr>
        <w:t xml:space="preserve">DAPS Response Indicator </w:t>
      </w:r>
      <w:r>
        <w:t xml:space="preserve">IE indicates </w:t>
      </w:r>
      <w:r w:rsidRPr="00774EEA">
        <w:t>the response to a requested DAPS Handover</w:t>
      </w:r>
      <w:r>
        <w:rPr>
          <w:rFonts w:hint="eastAsia"/>
          <w:lang w:eastAsia="zh-CN"/>
        </w:rPr>
        <w:t xml:space="preserve"> </w:t>
      </w:r>
      <w:r w:rsidRPr="000C3757">
        <w:t>for the concerned E-RAB</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071"/>
        <w:gridCol w:w="1427"/>
        <w:gridCol w:w="1855"/>
        <w:gridCol w:w="2853"/>
      </w:tblGrid>
      <w:tr w:rsidR="00F671B4" w14:paraId="3BDB7FA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1D5920F5" w14:textId="77777777" w:rsidR="00F671B4" w:rsidRDefault="00F671B4" w:rsidP="001F24A0">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F5213C4" w14:textId="77777777" w:rsidR="00F671B4" w:rsidRDefault="00F671B4" w:rsidP="001F24A0">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0ACD5253" w14:textId="77777777" w:rsidR="00F671B4" w:rsidRDefault="00F671B4" w:rsidP="001F24A0">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01DBE10B" w14:textId="77777777" w:rsidR="00F671B4" w:rsidRDefault="00F671B4" w:rsidP="001F24A0">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6B5520E2" w14:textId="77777777" w:rsidR="00F671B4" w:rsidRDefault="00F671B4" w:rsidP="001F24A0">
            <w:pPr>
              <w:pStyle w:val="TAH"/>
              <w:keepNext w:val="0"/>
              <w:keepLines w:val="0"/>
              <w:widowControl w:val="0"/>
              <w:rPr>
                <w:lang w:eastAsia="ja-JP"/>
              </w:rPr>
            </w:pPr>
            <w:r>
              <w:rPr>
                <w:lang w:eastAsia="ja-JP"/>
              </w:rPr>
              <w:t>Semantics description</w:t>
            </w:r>
          </w:p>
        </w:tc>
      </w:tr>
      <w:tr w:rsidR="00F671B4" w14:paraId="22181D67"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6EBD1CAE" w14:textId="77777777" w:rsidR="00F671B4" w:rsidRDefault="00F671B4" w:rsidP="001F24A0">
            <w:pPr>
              <w:pStyle w:val="TAL"/>
              <w:keepNext w:val="0"/>
              <w:keepLines w:val="0"/>
              <w:widowControl w:val="0"/>
              <w:rPr>
                <w:lang w:eastAsia="zh-CN"/>
              </w:rPr>
            </w:pPr>
            <w:r>
              <w:rPr>
                <w:lang w:eastAsia="ja-JP"/>
              </w:rPr>
              <w:t xml:space="preserve">DAPS </w:t>
            </w:r>
            <w:r>
              <w:rPr>
                <w:lang w:eastAsia="zh-CN"/>
              </w:rPr>
              <w:t>Response I</w:t>
            </w:r>
            <w:r>
              <w:rPr>
                <w:lang w:eastAsia="ja-JP"/>
              </w:rPr>
              <w:t>ndicator</w:t>
            </w:r>
          </w:p>
        </w:tc>
        <w:tc>
          <w:tcPr>
            <w:tcW w:w="556" w:type="pct"/>
            <w:tcBorders>
              <w:top w:val="single" w:sz="4" w:space="0" w:color="auto"/>
              <w:left w:val="single" w:sz="4" w:space="0" w:color="auto"/>
              <w:bottom w:val="single" w:sz="4" w:space="0" w:color="auto"/>
              <w:right w:val="single" w:sz="4" w:space="0" w:color="auto"/>
            </w:tcBorders>
            <w:hideMark/>
          </w:tcPr>
          <w:p w14:paraId="68023871" w14:textId="77777777" w:rsidR="00F671B4"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383C435C" w14:textId="77777777" w:rsidR="00F671B4"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7AF0E102" w14:textId="77777777" w:rsidR="00F671B4" w:rsidRDefault="00F671B4" w:rsidP="001F24A0">
            <w:pPr>
              <w:pStyle w:val="TAL"/>
              <w:keepNext w:val="0"/>
              <w:keepLines w:val="0"/>
              <w:widowControl w:val="0"/>
              <w:rPr>
                <w:u w:val="single"/>
                <w:lang w:val="en-US" w:eastAsia="ja-JP"/>
              </w:rPr>
            </w:pPr>
            <w:r>
              <w:rPr>
                <w:lang w:eastAsia="ja-JP"/>
              </w:rPr>
              <w:t>ENUMERATED</w:t>
            </w:r>
            <w:r>
              <w:rPr>
                <w:lang w:eastAsia="zh-CN"/>
              </w:rPr>
              <w:t xml:space="preserve"> (</w:t>
            </w:r>
            <w:r>
              <w:rPr>
                <w:lang w:eastAsia="ja-JP"/>
              </w:rPr>
              <w:t xml:space="preserve">DAPS HO </w:t>
            </w:r>
            <w:r w:rsidRPr="00774EEA">
              <w:rPr>
                <w:lang w:eastAsia="ja-JP"/>
              </w:rPr>
              <w:t>accepted</w:t>
            </w:r>
            <w:r>
              <w:rPr>
                <w:lang w:eastAsia="ja-JP"/>
              </w:rPr>
              <w:t>,</w:t>
            </w:r>
            <w:r w:rsidRPr="00FF5463">
              <w:rPr>
                <w:lang w:val="en-US" w:eastAsia="ja-JP"/>
              </w:rPr>
              <w:t xml:space="preserve"> DAPS HO not accepted</w:t>
            </w:r>
            <w:r>
              <w:rPr>
                <w:rFonts w:hint="eastAsia"/>
                <w:lang w:val="en-US" w:eastAsia="zh-CN"/>
              </w:rPr>
              <w:t>,</w:t>
            </w:r>
            <w:r>
              <w:rPr>
                <w:lang w:eastAsia="ja-JP"/>
              </w:rPr>
              <w:t xml:space="preserve"> …)</w:t>
            </w:r>
          </w:p>
        </w:tc>
        <w:tc>
          <w:tcPr>
            <w:tcW w:w="1481" w:type="pct"/>
            <w:tcBorders>
              <w:top w:val="single" w:sz="4" w:space="0" w:color="auto"/>
              <w:left w:val="single" w:sz="4" w:space="0" w:color="auto"/>
              <w:bottom w:val="single" w:sz="4" w:space="0" w:color="auto"/>
              <w:right w:val="single" w:sz="4" w:space="0" w:color="auto"/>
            </w:tcBorders>
            <w:hideMark/>
          </w:tcPr>
          <w:p w14:paraId="05F4F999" w14:textId="77777777" w:rsidR="00F671B4" w:rsidRPr="00070BC0" w:rsidRDefault="00F671B4" w:rsidP="001F24A0">
            <w:pPr>
              <w:pStyle w:val="TAC"/>
              <w:keepNext w:val="0"/>
              <w:keepLines w:val="0"/>
              <w:widowControl w:val="0"/>
              <w:jc w:val="left"/>
              <w:rPr>
                <w:rFonts w:cs="Arial"/>
                <w:sz w:val="20"/>
                <w:lang w:eastAsia="zh-CN"/>
              </w:rPr>
            </w:pPr>
            <w:r w:rsidRPr="00351EC7">
              <w:rPr>
                <w:lang w:eastAsia="ja-JP"/>
              </w:rPr>
              <w:t xml:space="preserve">Indicates </w:t>
            </w:r>
            <w:r w:rsidRPr="00351EC7">
              <w:rPr>
                <w:rFonts w:hint="eastAsia"/>
                <w:lang w:eastAsia="ja-JP"/>
              </w:rPr>
              <w:t>that</w:t>
            </w:r>
            <w:r w:rsidRPr="00351EC7">
              <w:rPr>
                <w:lang w:eastAsia="ja-JP"/>
              </w:rPr>
              <w:t xml:space="preserve"> DAPS H</w:t>
            </w:r>
            <w:r w:rsidRPr="00351EC7">
              <w:rPr>
                <w:rFonts w:hint="eastAsia"/>
                <w:lang w:eastAsia="ja-JP"/>
              </w:rPr>
              <w:t>andover</w:t>
            </w:r>
            <w:r w:rsidRPr="00351EC7">
              <w:rPr>
                <w:lang w:eastAsia="ja-JP"/>
              </w:rPr>
              <w:t xml:space="preserve"> is accepted</w:t>
            </w:r>
            <w:r w:rsidRPr="00351EC7">
              <w:rPr>
                <w:rFonts w:hint="eastAsia"/>
                <w:lang w:eastAsia="ja-JP"/>
              </w:rPr>
              <w:t xml:space="preserve"> </w:t>
            </w:r>
            <w:r w:rsidRPr="00351EC7">
              <w:rPr>
                <w:lang w:eastAsia="ja-JP"/>
              </w:rPr>
              <w:t>or not</w:t>
            </w:r>
          </w:p>
        </w:tc>
      </w:tr>
    </w:tbl>
    <w:p w14:paraId="122CC273" w14:textId="77777777" w:rsidR="00F671B4" w:rsidRDefault="00F671B4" w:rsidP="001F24A0">
      <w:pPr>
        <w:widowControl w:val="0"/>
        <w:rPr>
          <w:noProof/>
          <w:lang w:eastAsia="zh-CN"/>
        </w:rPr>
      </w:pPr>
    </w:p>
    <w:p w14:paraId="5A2C7AEF" w14:textId="77777777" w:rsidR="00F671B4" w:rsidRPr="00924A22" w:rsidRDefault="00F671B4" w:rsidP="001F24A0">
      <w:pPr>
        <w:pStyle w:val="Heading4"/>
        <w:keepNext w:val="0"/>
        <w:keepLines w:val="0"/>
        <w:widowControl w:val="0"/>
        <w:rPr>
          <w:rFonts w:eastAsia="SimSun"/>
        </w:rPr>
      </w:pPr>
      <w:bookmarkStart w:id="8655" w:name="_Toc45832002"/>
      <w:bookmarkStart w:id="8656" w:name="_Toc51762955"/>
      <w:bookmarkStart w:id="8657" w:name="_Toc64382007"/>
      <w:bookmarkStart w:id="8658" w:name="_Toc73964525"/>
      <w:bookmarkStart w:id="8659" w:name="_Toc88647134"/>
      <w:bookmarkStart w:id="8660" w:name="_Toc97883083"/>
      <w:bookmarkStart w:id="8661" w:name="_Toc98531658"/>
      <w:bookmarkStart w:id="8662" w:name="_Toc105517730"/>
      <w:bookmarkStart w:id="8663" w:name="_Toc106108621"/>
      <w:bookmarkStart w:id="8664" w:name="_Toc113657206"/>
      <w:bookmarkStart w:id="8665" w:name="_Toc114052425"/>
      <w:bookmarkStart w:id="8666" w:name="_Toc138759687"/>
      <w:r>
        <w:rPr>
          <w:rFonts w:eastAsia="SimSun"/>
        </w:rPr>
        <w:t>9.2.1.157</w:t>
      </w:r>
      <w:r w:rsidRPr="00924A22">
        <w:rPr>
          <w:rFonts w:eastAsia="SimSun"/>
        </w:rPr>
        <w:tab/>
        <w:t>eNB Early Status Transfer Transparent Container</w:t>
      </w:r>
      <w:bookmarkEnd w:id="8655"/>
      <w:bookmarkEnd w:id="8656"/>
      <w:bookmarkEnd w:id="8657"/>
      <w:bookmarkEnd w:id="8658"/>
      <w:bookmarkEnd w:id="8659"/>
      <w:bookmarkEnd w:id="8660"/>
      <w:bookmarkEnd w:id="8661"/>
      <w:bookmarkEnd w:id="8662"/>
      <w:bookmarkEnd w:id="8663"/>
      <w:bookmarkEnd w:id="8664"/>
      <w:bookmarkEnd w:id="8665"/>
      <w:bookmarkEnd w:id="8666"/>
    </w:p>
    <w:p w14:paraId="777515C3" w14:textId="77777777" w:rsidR="00F671B4" w:rsidRPr="00924A22" w:rsidRDefault="00F671B4" w:rsidP="001F24A0">
      <w:pPr>
        <w:widowControl w:val="0"/>
        <w:rPr>
          <w:rFonts w:eastAsia="SimSun"/>
        </w:rPr>
      </w:pPr>
      <w:r w:rsidRPr="00924A22">
        <w:rPr>
          <w:rFonts w:eastAsia="SimSun"/>
        </w:rPr>
        <w:t xml:space="preserve">The </w:t>
      </w:r>
      <w:r w:rsidRPr="00924A22">
        <w:rPr>
          <w:rFonts w:eastAsia="SimSun"/>
          <w:i/>
        </w:rPr>
        <w:t>eNB Early Status Transfer Transparent Container</w:t>
      </w:r>
      <w:r w:rsidRPr="00924A22">
        <w:rPr>
          <w:rFonts w:eastAsia="SimSun"/>
        </w:rPr>
        <w:t xml:space="preserve"> IE is an information element that is produced by the </w:t>
      </w:r>
      <w:r w:rsidRPr="00924A22">
        <w:rPr>
          <w:rFonts w:eastAsia="MS Mincho"/>
        </w:rPr>
        <w:t>s</w:t>
      </w:r>
      <w:r w:rsidRPr="00924A22">
        <w:rPr>
          <w:rFonts w:eastAsia="SimSun"/>
        </w:rPr>
        <w:t xml:space="preserve">ource eNB </w:t>
      </w:r>
      <w:r w:rsidRPr="00924A22">
        <w:rPr>
          <w:rFonts w:eastAsia="SimSun"/>
        </w:rPr>
        <w:lastRenderedPageBreak/>
        <w:t>and is transmitted to the target eNB. This IE is used for the intra SAE/LTE S1 DAPS handover case.</w:t>
      </w:r>
    </w:p>
    <w:p w14:paraId="61D0CC1B" w14:textId="77777777" w:rsidR="00F671B4" w:rsidRPr="00924A22" w:rsidRDefault="00F671B4" w:rsidP="001F24A0">
      <w:pPr>
        <w:widowControl w:val="0"/>
        <w:rPr>
          <w:rFonts w:eastAsia="SimSun"/>
        </w:rPr>
      </w:pPr>
      <w:r w:rsidRPr="00924A22">
        <w:rPr>
          <w:rFonts w:eastAsia="SimSun"/>
        </w:rPr>
        <w:t>This IE is transparent to the EPC.</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71B4" w:rsidRPr="00924A22" w14:paraId="64C0E3DE" w14:textId="77777777" w:rsidTr="009B6AFA">
        <w:trPr>
          <w:tblHeader/>
        </w:trPr>
        <w:tc>
          <w:tcPr>
            <w:tcW w:w="1111" w:type="pct"/>
            <w:tcBorders>
              <w:top w:val="single" w:sz="4" w:space="0" w:color="auto"/>
              <w:left w:val="single" w:sz="4" w:space="0" w:color="auto"/>
              <w:bottom w:val="single" w:sz="4" w:space="0" w:color="auto"/>
              <w:right w:val="single" w:sz="4" w:space="0" w:color="auto"/>
            </w:tcBorders>
          </w:tcPr>
          <w:p w14:paraId="223301CD"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19D8CEB8"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D7F39FE"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4E09440"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6A41FF6"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16AE97F"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D8C91C5" w14:textId="77777777" w:rsidR="00F671B4" w:rsidRPr="00924A22" w:rsidRDefault="00F671B4" w:rsidP="001F24A0">
            <w:pPr>
              <w:pStyle w:val="TAH"/>
              <w:keepNext w:val="0"/>
              <w:keepLines w:val="0"/>
              <w:widowControl w:val="0"/>
              <w:ind w:left="-114"/>
              <w:rPr>
                <w:rFonts w:eastAsia="SimSun"/>
                <w:lang w:eastAsia="ja-JP"/>
              </w:rPr>
            </w:pPr>
            <w:r w:rsidRPr="00924A22">
              <w:rPr>
                <w:rFonts w:eastAsia="SimSun"/>
                <w:lang w:eastAsia="ja-JP"/>
              </w:rPr>
              <w:t>Assigned Criticality</w:t>
            </w:r>
          </w:p>
        </w:tc>
      </w:tr>
      <w:tr w:rsidR="00F671B4" w:rsidRPr="00924A22" w14:paraId="19C1B135" w14:textId="77777777" w:rsidTr="009B6AFA">
        <w:tc>
          <w:tcPr>
            <w:tcW w:w="1111" w:type="pct"/>
          </w:tcPr>
          <w:p w14:paraId="56F2A96B" w14:textId="77777777" w:rsidR="00F671B4" w:rsidRPr="00924A22" w:rsidRDefault="00F671B4" w:rsidP="001F24A0">
            <w:pPr>
              <w:widowControl w:val="0"/>
              <w:spacing w:after="0"/>
              <w:rPr>
                <w:rFonts w:ascii="Arial" w:eastAsia="SimSun" w:hAnsi="Arial" w:cs="Arial"/>
                <w:b/>
                <w:bCs/>
                <w:sz w:val="18"/>
                <w:lang w:eastAsia="ja-JP"/>
              </w:rPr>
            </w:pPr>
            <w:r w:rsidRPr="00924A22">
              <w:rPr>
                <w:rFonts w:ascii="Arial" w:eastAsia="SimSun" w:hAnsi="Arial" w:cs="Arial"/>
                <w:b/>
                <w:bCs/>
                <w:sz w:val="18"/>
                <w:lang w:eastAsia="ja-JP"/>
              </w:rPr>
              <w:t xml:space="preserve">E-RABs </w:t>
            </w:r>
            <w:r w:rsidRPr="00924A22">
              <w:rPr>
                <w:rFonts w:ascii="Arial" w:eastAsia="MS Mincho" w:hAnsi="Arial" w:cs="Arial"/>
                <w:b/>
                <w:bCs/>
                <w:sz w:val="18"/>
                <w:lang w:eastAsia="ja-JP"/>
              </w:rPr>
              <w:t>Subject to Early Status Transfer List</w:t>
            </w:r>
          </w:p>
        </w:tc>
        <w:tc>
          <w:tcPr>
            <w:tcW w:w="556" w:type="pct"/>
          </w:tcPr>
          <w:p w14:paraId="365A4BAF" w14:textId="77777777" w:rsidR="00F671B4" w:rsidRPr="00924A22" w:rsidRDefault="00F671B4" w:rsidP="001F24A0">
            <w:pPr>
              <w:pStyle w:val="TAL"/>
              <w:keepNext w:val="0"/>
              <w:keepLines w:val="0"/>
              <w:widowControl w:val="0"/>
              <w:rPr>
                <w:rFonts w:eastAsia="SimSun"/>
                <w:lang w:eastAsia="ja-JP"/>
              </w:rPr>
            </w:pPr>
          </w:p>
        </w:tc>
        <w:tc>
          <w:tcPr>
            <w:tcW w:w="556" w:type="pct"/>
          </w:tcPr>
          <w:p w14:paraId="41163BEF" w14:textId="77777777" w:rsidR="00F671B4" w:rsidRPr="00924A22" w:rsidRDefault="00F671B4" w:rsidP="001F24A0">
            <w:pPr>
              <w:pStyle w:val="TAL"/>
              <w:keepNext w:val="0"/>
              <w:keepLines w:val="0"/>
              <w:widowControl w:val="0"/>
              <w:rPr>
                <w:rFonts w:eastAsia="SimSun"/>
                <w:bCs/>
                <w:i/>
                <w:lang w:eastAsia="ja-JP"/>
              </w:rPr>
            </w:pPr>
            <w:r w:rsidRPr="00924A22">
              <w:rPr>
                <w:rFonts w:eastAsia="SimSun"/>
                <w:i/>
                <w:lang w:eastAsia="ja-JP"/>
              </w:rPr>
              <w:t>1</w:t>
            </w:r>
          </w:p>
        </w:tc>
        <w:tc>
          <w:tcPr>
            <w:tcW w:w="778" w:type="pct"/>
          </w:tcPr>
          <w:p w14:paraId="0D0624FB" w14:textId="77777777" w:rsidR="00F671B4" w:rsidRPr="00924A22" w:rsidRDefault="00F671B4" w:rsidP="001F24A0">
            <w:pPr>
              <w:pStyle w:val="TAL"/>
              <w:keepNext w:val="0"/>
              <w:keepLines w:val="0"/>
              <w:widowControl w:val="0"/>
              <w:rPr>
                <w:rFonts w:eastAsia="SimSun"/>
                <w:lang w:eastAsia="ja-JP"/>
              </w:rPr>
            </w:pPr>
          </w:p>
        </w:tc>
        <w:tc>
          <w:tcPr>
            <w:tcW w:w="889" w:type="pct"/>
          </w:tcPr>
          <w:p w14:paraId="3FC56CE7" w14:textId="77777777" w:rsidR="00F671B4" w:rsidRPr="00924A22" w:rsidRDefault="00F671B4" w:rsidP="001F24A0">
            <w:pPr>
              <w:pStyle w:val="TAL"/>
              <w:keepNext w:val="0"/>
              <w:keepLines w:val="0"/>
              <w:widowControl w:val="0"/>
              <w:rPr>
                <w:rFonts w:eastAsia="SimSun"/>
                <w:lang w:eastAsia="ja-JP"/>
              </w:rPr>
            </w:pPr>
          </w:p>
        </w:tc>
        <w:tc>
          <w:tcPr>
            <w:tcW w:w="556" w:type="pct"/>
          </w:tcPr>
          <w:p w14:paraId="13EFAAD8"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6" w:type="pct"/>
          </w:tcPr>
          <w:p w14:paraId="6C79DA8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58062599" w14:textId="77777777" w:rsidTr="009B6AFA">
        <w:tc>
          <w:tcPr>
            <w:tcW w:w="1111" w:type="pct"/>
          </w:tcPr>
          <w:p w14:paraId="36B80669" w14:textId="77777777" w:rsidR="00F671B4" w:rsidRPr="00924A22" w:rsidRDefault="00F671B4" w:rsidP="001F24A0">
            <w:pPr>
              <w:widowControl w:val="0"/>
              <w:spacing w:after="0"/>
              <w:ind w:left="142"/>
              <w:rPr>
                <w:rFonts w:ascii="Arial" w:eastAsia="SimSun" w:hAnsi="Arial" w:cs="Arial"/>
                <w:b/>
                <w:bCs/>
                <w:sz w:val="18"/>
                <w:lang w:eastAsia="ja-JP"/>
              </w:rPr>
            </w:pPr>
            <w:r w:rsidRPr="00924A22">
              <w:rPr>
                <w:rFonts w:ascii="Arial" w:eastAsia="SimSun" w:hAnsi="Arial" w:cs="Arial"/>
                <w:b/>
                <w:bCs/>
                <w:sz w:val="18"/>
                <w:lang w:eastAsia="ja-JP"/>
              </w:rPr>
              <w:t xml:space="preserve">&gt;E-RABs </w:t>
            </w:r>
            <w:r w:rsidRPr="00924A22">
              <w:rPr>
                <w:rFonts w:ascii="Arial" w:eastAsia="MS Mincho" w:hAnsi="Arial" w:cs="Arial"/>
                <w:b/>
                <w:bCs/>
                <w:sz w:val="18"/>
                <w:lang w:eastAsia="ja-JP"/>
              </w:rPr>
              <w:t>Subject to Early Status Transfer Item</w:t>
            </w:r>
          </w:p>
        </w:tc>
        <w:tc>
          <w:tcPr>
            <w:tcW w:w="556" w:type="pct"/>
          </w:tcPr>
          <w:p w14:paraId="4CDAC0E9" w14:textId="77777777" w:rsidR="00F671B4" w:rsidRPr="00924A22" w:rsidRDefault="00F671B4" w:rsidP="001F24A0">
            <w:pPr>
              <w:pStyle w:val="TAL"/>
              <w:keepNext w:val="0"/>
              <w:keepLines w:val="0"/>
              <w:widowControl w:val="0"/>
              <w:rPr>
                <w:rFonts w:eastAsia="SimSun"/>
                <w:lang w:eastAsia="ja-JP"/>
              </w:rPr>
            </w:pPr>
          </w:p>
        </w:tc>
        <w:tc>
          <w:tcPr>
            <w:tcW w:w="556" w:type="pct"/>
          </w:tcPr>
          <w:p w14:paraId="7F279184" w14:textId="77777777" w:rsidR="00F671B4" w:rsidRPr="00924A22" w:rsidRDefault="00F671B4" w:rsidP="001F24A0">
            <w:pPr>
              <w:pStyle w:val="TAL"/>
              <w:keepNext w:val="0"/>
              <w:keepLines w:val="0"/>
              <w:widowControl w:val="0"/>
              <w:rPr>
                <w:rFonts w:eastAsia="SimSun"/>
                <w:i/>
                <w:lang w:eastAsia="ja-JP"/>
              </w:rPr>
            </w:pPr>
            <w:r w:rsidRPr="00924A22">
              <w:rPr>
                <w:rFonts w:eastAsia="SimSun"/>
                <w:i/>
                <w:lang w:eastAsia="ja-JP"/>
              </w:rPr>
              <w:t>1 .. &lt;maxnoof E-RABs&gt;</w:t>
            </w:r>
          </w:p>
        </w:tc>
        <w:tc>
          <w:tcPr>
            <w:tcW w:w="778" w:type="pct"/>
          </w:tcPr>
          <w:p w14:paraId="2C068438" w14:textId="77777777" w:rsidR="00F671B4" w:rsidRPr="00924A22" w:rsidRDefault="00F671B4" w:rsidP="001F24A0">
            <w:pPr>
              <w:pStyle w:val="TAL"/>
              <w:keepNext w:val="0"/>
              <w:keepLines w:val="0"/>
              <w:widowControl w:val="0"/>
              <w:rPr>
                <w:rFonts w:eastAsia="SimSun"/>
                <w:lang w:eastAsia="ja-JP"/>
              </w:rPr>
            </w:pPr>
          </w:p>
        </w:tc>
        <w:tc>
          <w:tcPr>
            <w:tcW w:w="889" w:type="pct"/>
          </w:tcPr>
          <w:p w14:paraId="110B1736" w14:textId="77777777" w:rsidR="00F671B4" w:rsidRPr="00924A22" w:rsidRDefault="00F671B4" w:rsidP="001F24A0">
            <w:pPr>
              <w:pStyle w:val="TAL"/>
              <w:keepNext w:val="0"/>
              <w:keepLines w:val="0"/>
              <w:widowControl w:val="0"/>
              <w:rPr>
                <w:rFonts w:eastAsia="SimSun"/>
                <w:lang w:eastAsia="ja-JP"/>
              </w:rPr>
            </w:pPr>
          </w:p>
        </w:tc>
        <w:tc>
          <w:tcPr>
            <w:tcW w:w="556" w:type="pct"/>
          </w:tcPr>
          <w:p w14:paraId="7186354D"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EACH</w:t>
            </w:r>
          </w:p>
        </w:tc>
        <w:tc>
          <w:tcPr>
            <w:tcW w:w="556" w:type="pct"/>
          </w:tcPr>
          <w:p w14:paraId="44B7BE2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ignore</w:t>
            </w:r>
          </w:p>
        </w:tc>
      </w:tr>
      <w:tr w:rsidR="00F671B4" w:rsidRPr="00924A22" w14:paraId="7F8C6FB4" w14:textId="77777777" w:rsidTr="009B6AFA">
        <w:tc>
          <w:tcPr>
            <w:tcW w:w="1111" w:type="pct"/>
          </w:tcPr>
          <w:p w14:paraId="7EDD3319"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&gt;&gt;E-RAB ID</w:t>
            </w:r>
          </w:p>
        </w:tc>
        <w:tc>
          <w:tcPr>
            <w:tcW w:w="556" w:type="pct"/>
          </w:tcPr>
          <w:p w14:paraId="06FE4218"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633A3782" w14:textId="77777777" w:rsidR="00F671B4" w:rsidRPr="00924A22" w:rsidRDefault="00F671B4" w:rsidP="001F24A0">
            <w:pPr>
              <w:pStyle w:val="TAL"/>
              <w:keepNext w:val="0"/>
              <w:keepLines w:val="0"/>
              <w:widowControl w:val="0"/>
              <w:rPr>
                <w:rFonts w:eastAsia="SimSun"/>
                <w:lang w:eastAsia="ja-JP"/>
              </w:rPr>
            </w:pPr>
          </w:p>
        </w:tc>
        <w:tc>
          <w:tcPr>
            <w:tcW w:w="778" w:type="pct"/>
          </w:tcPr>
          <w:p w14:paraId="4B70572F" w14:textId="77777777" w:rsidR="00F671B4" w:rsidRPr="00924A22" w:rsidRDefault="00F671B4" w:rsidP="001F24A0">
            <w:pPr>
              <w:pStyle w:val="TAL"/>
              <w:keepNext w:val="0"/>
              <w:keepLines w:val="0"/>
              <w:widowControl w:val="0"/>
              <w:rPr>
                <w:rFonts w:eastAsia="SimSun"/>
                <w:lang w:eastAsia="ja-JP"/>
              </w:rPr>
            </w:pPr>
            <w:r w:rsidRPr="00924A22">
              <w:rPr>
                <w:rFonts w:eastAsia="SimSun"/>
                <w:snapToGrid w:val="0"/>
                <w:lang w:eastAsia="ja-JP"/>
              </w:rPr>
              <w:t>9.2.1.2</w:t>
            </w:r>
          </w:p>
        </w:tc>
        <w:tc>
          <w:tcPr>
            <w:tcW w:w="889" w:type="pct"/>
          </w:tcPr>
          <w:p w14:paraId="2FCD8190" w14:textId="77777777" w:rsidR="00F671B4" w:rsidRPr="00924A22" w:rsidRDefault="00F671B4" w:rsidP="001F24A0">
            <w:pPr>
              <w:pStyle w:val="TAL"/>
              <w:keepNext w:val="0"/>
              <w:keepLines w:val="0"/>
              <w:widowControl w:val="0"/>
              <w:rPr>
                <w:rFonts w:eastAsia="SimSun"/>
                <w:lang w:eastAsia="ja-JP"/>
              </w:rPr>
            </w:pPr>
          </w:p>
        </w:tc>
        <w:tc>
          <w:tcPr>
            <w:tcW w:w="556" w:type="pct"/>
          </w:tcPr>
          <w:p w14:paraId="79F042D5"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6" w:type="pct"/>
          </w:tcPr>
          <w:p w14:paraId="1140D73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06F2F143" w14:textId="77777777" w:rsidTr="009B6AFA">
        <w:tc>
          <w:tcPr>
            <w:tcW w:w="1111" w:type="pct"/>
          </w:tcPr>
          <w:p w14:paraId="49A644BA"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 xml:space="preserve">&gt;&gt;CHOICE </w:t>
            </w:r>
            <w:bookmarkStart w:id="8667" w:name="_Hlk37777758"/>
            <w:r w:rsidRPr="00924A22">
              <w:rPr>
                <w:rFonts w:ascii="Arial" w:eastAsia="SimSun" w:hAnsi="Arial" w:cs="Arial"/>
                <w:i/>
                <w:iCs/>
                <w:sz w:val="18"/>
                <w:lang w:eastAsia="ja-JP"/>
              </w:rPr>
              <w:t>DL COUNT PDCP-SN length</w:t>
            </w:r>
            <w:bookmarkEnd w:id="8667"/>
          </w:p>
        </w:tc>
        <w:tc>
          <w:tcPr>
            <w:tcW w:w="556" w:type="pct"/>
          </w:tcPr>
          <w:p w14:paraId="0AA762A0"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527F3970" w14:textId="77777777" w:rsidR="00F671B4" w:rsidRPr="00924A22" w:rsidRDefault="00F671B4" w:rsidP="001F24A0">
            <w:pPr>
              <w:pStyle w:val="TAL"/>
              <w:keepNext w:val="0"/>
              <w:keepLines w:val="0"/>
              <w:widowControl w:val="0"/>
              <w:rPr>
                <w:rFonts w:eastAsia="SimSun"/>
                <w:lang w:eastAsia="ja-JP"/>
              </w:rPr>
            </w:pPr>
          </w:p>
        </w:tc>
        <w:tc>
          <w:tcPr>
            <w:tcW w:w="778" w:type="pct"/>
          </w:tcPr>
          <w:p w14:paraId="75CB690F" w14:textId="77777777" w:rsidR="00F671B4" w:rsidRPr="00924A22" w:rsidRDefault="00F671B4" w:rsidP="001F24A0">
            <w:pPr>
              <w:pStyle w:val="TAL"/>
              <w:keepNext w:val="0"/>
              <w:keepLines w:val="0"/>
              <w:widowControl w:val="0"/>
              <w:rPr>
                <w:rFonts w:eastAsia="SimSun"/>
                <w:lang w:eastAsia="ja-JP"/>
              </w:rPr>
            </w:pPr>
          </w:p>
        </w:tc>
        <w:tc>
          <w:tcPr>
            <w:tcW w:w="889" w:type="pct"/>
          </w:tcPr>
          <w:p w14:paraId="178A497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2F30BB4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YES</w:t>
            </w:r>
          </w:p>
        </w:tc>
        <w:tc>
          <w:tcPr>
            <w:tcW w:w="556" w:type="pct"/>
          </w:tcPr>
          <w:p w14:paraId="7B8DB8AE"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reject</w:t>
            </w:r>
          </w:p>
        </w:tc>
      </w:tr>
      <w:tr w:rsidR="00F671B4" w:rsidRPr="00924A22" w14:paraId="2F4ACA9D" w14:textId="77777777" w:rsidTr="009B6AFA">
        <w:tc>
          <w:tcPr>
            <w:tcW w:w="1111" w:type="pct"/>
          </w:tcPr>
          <w:p w14:paraId="311E492B" w14:textId="77777777" w:rsidR="00F671B4" w:rsidRPr="00924A22" w:rsidRDefault="00F671B4" w:rsidP="001F24A0">
            <w:pPr>
              <w:widowControl w:val="0"/>
              <w:spacing w:after="0"/>
              <w:ind w:left="420"/>
              <w:rPr>
                <w:rFonts w:ascii="Arial" w:eastAsia="SimSun" w:hAnsi="Arial" w:cs="Arial"/>
                <w:sz w:val="18"/>
                <w:lang w:eastAsia="ja-JP"/>
              </w:rPr>
            </w:pPr>
            <w:r w:rsidRPr="00924A22">
              <w:rPr>
                <w:rFonts w:ascii="Arial" w:eastAsia="SimSun" w:hAnsi="Arial" w:cs="Arial"/>
                <w:sz w:val="18"/>
                <w:lang w:eastAsia="ja-JP"/>
              </w:rPr>
              <w:t>&gt;&gt;&gt;</w:t>
            </w:r>
            <w:r w:rsidRPr="00924A22">
              <w:rPr>
                <w:rFonts w:ascii="Arial" w:eastAsia="SimSun" w:hAnsi="Arial" w:cs="Arial"/>
                <w:i/>
                <w:iCs/>
                <w:sz w:val="18"/>
                <w:lang w:eastAsia="ja-JP"/>
              </w:rPr>
              <w:t>12 bit PDCP-SN</w:t>
            </w:r>
          </w:p>
        </w:tc>
        <w:tc>
          <w:tcPr>
            <w:tcW w:w="556" w:type="pct"/>
          </w:tcPr>
          <w:p w14:paraId="71E9C871" w14:textId="77777777" w:rsidR="00F671B4" w:rsidRPr="00924A22" w:rsidRDefault="00F671B4" w:rsidP="001F24A0">
            <w:pPr>
              <w:pStyle w:val="TAL"/>
              <w:keepNext w:val="0"/>
              <w:keepLines w:val="0"/>
              <w:widowControl w:val="0"/>
              <w:rPr>
                <w:rFonts w:eastAsia="SimSun"/>
                <w:lang w:eastAsia="ja-JP"/>
              </w:rPr>
            </w:pPr>
          </w:p>
        </w:tc>
        <w:tc>
          <w:tcPr>
            <w:tcW w:w="556" w:type="pct"/>
          </w:tcPr>
          <w:p w14:paraId="30BB7E61" w14:textId="77777777" w:rsidR="00F671B4" w:rsidRPr="00924A22" w:rsidRDefault="00F671B4" w:rsidP="001F24A0">
            <w:pPr>
              <w:pStyle w:val="TAL"/>
              <w:keepNext w:val="0"/>
              <w:keepLines w:val="0"/>
              <w:widowControl w:val="0"/>
              <w:rPr>
                <w:rFonts w:eastAsia="SimSun"/>
                <w:lang w:eastAsia="ja-JP"/>
              </w:rPr>
            </w:pPr>
          </w:p>
        </w:tc>
        <w:tc>
          <w:tcPr>
            <w:tcW w:w="778" w:type="pct"/>
          </w:tcPr>
          <w:p w14:paraId="23EC154C" w14:textId="77777777" w:rsidR="00F671B4" w:rsidRPr="00924A22" w:rsidRDefault="00F671B4" w:rsidP="001F24A0">
            <w:pPr>
              <w:pStyle w:val="TAL"/>
              <w:keepNext w:val="0"/>
              <w:keepLines w:val="0"/>
              <w:widowControl w:val="0"/>
              <w:rPr>
                <w:rFonts w:eastAsia="SimSun"/>
                <w:lang w:eastAsia="ja-JP"/>
              </w:rPr>
            </w:pPr>
          </w:p>
        </w:tc>
        <w:tc>
          <w:tcPr>
            <w:tcW w:w="889" w:type="pct"/>
          </w:tcPr>
          <w:p w14:paraId="32F9D81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35E35E71" w14:textId="77777777" w:rsidR="00F671B4" w:rsidRPr="00924A22" w:rsidRDefault="00F671B4" w:rsidP="001F24A0">
            <w:pPr>
              <w:pStyle w:val="TAC"/>
              <w:keepNext w:val="0"/>
              <w:keepLines w:val="0"/>
              <w:widowControl w:val="0"/>
              <w:rPr>
                <w:rFonts w:eastAsia="SimSun"/>
                <w:lang w:eastAsia="ja-JP"/>
              </w:rPr>
            </w:pPr>
          </w:p>
        </w:tc>
        <w:tc>
          <w:tcPr>
            <w:tcW w:w="556" w:type="pct"/>
          </w:tcPr>
          <w:p w14:paraId="6EAAF375" w14:textId="77777777" w:rsidR="00F671B4" w:rsidRPr="00924A22" w:rsidRDefault="00F671B4" w:rsidP="001F24A0">
            <w:pPr>
              <w:pStyle w:val="TAC"/>
              <w:keepNext w:val="0"/>
              <w:keepLines w:val="0"/>
              <w:widowControl w:val="0"/>
              <w:rPr>
                <w:rFonts w:eastAsia="SimSun"/>
                <w:lang w:eastAsia="ja-JP"/>
              </w:rPr>
            </w:pPr>
          </w:p>
        </w:tc>
      </w:tr>
      <w:tr w:rsidR="00F671B4" w:rsidRPr="00924A22" w14:paraId="3EA7BFED" w14:textId="77777777" w:rsidTr="009B6AFA">
        <w:tc>
          <w:tcPr>
            <w:tcW w:w="1111" w:type="pct"/>
          </w:tcPr>
          <w:p w14:paraId="634BAD4B" w14:textId="77777777" w:rsidR="00F671B4" w:rsidRPr="00924A22" w:rsidRDefault="00F671B4" w:rsidP="001F24A0">
            <w:pPr>
              <w:widowControl w:val="0"/>
              <w:spacing w:after="0"/>
              <w:ind w:left="510"/>
              <w:rPr>
                <w:rFonts w:ascii="Arial" w:eastAsia="SimSun" w:hAnsi="Arial" w:cs="Arial"/>
                <w:sz w:val="18"/>
                <w:lang w:eastAsia="ja-JP"/>
              </w:rPr>
            </w:pPr>
            <w:r w:rsidRPr="00924A22">
              <w:rPr>
                <w:rFonts w:ascii="Arial" w:eastAsia="SimSun" w:hAnsi="Arial" w:cs="Arial"/>
                <w:sz w:val="18"/>
                <w:lang w:eastAsia="ja-JP"/>
              </w:rPr>
              <w:t>&gt;&gt;&gt;&gt;</w:t>
            </w:r>
            <w:r w:rsidRPr="00924A22">
              <w:rPr>
                <w:rFonts w:ascii="Arial" w:eastAsia="SimSun" w:hAnsi="Arial" w:cs="Arial"/>
                <w:sz w:val="18"/>
              </w:rPr>
              <w:t xml:space="preserve"> DL COUNT Value for PDCP SN Length 12</w:t>
            </w:r>
          </w:p>
        </w:tc>
        <w:tc>
          <w:tcPr>
            <w:tcW w:w="556" w:type="pct"/>
          </w:tcPr>
          <w:p w14:paraId="6944024A"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7118CE3C" w14:textId="77777777" w:rsidR="00F671B4" w:rsidRPr="00924A22" w:rsidRDefault="00F671B4" w:rsidP="001F24A0">
            <w:pPr>
              <w:pStyle w:val="TAL"/>
              <w:keepNext w:val="0"/>
              <w:keepLines w:val="0"/>
              <w:widowControl w:val="0"/>
              <w:rPr>
                <w:rFonts w:eastAsia="SimSun"/>
                <w:lang w:eastAsia="ja-JP"/>
              </w:rPr>
            </w:pPr>
          </w:p>
        </w:tc>
        <w:tc>
          <w:tcPr>
            <w:tcW w:w="778" w:type="pct"/>
          </w:tcPr>
          <w:p w14:paraId="5FACCF94"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 xml:space="preserve">COUNT Value 9.2.1.32 </w:t>
            </w:r>
          </w:p>
        </w:tc>
        <w:tc>
          <w:tcPr>
            <w:tcW w:w="889" w:type="pct"/>
          </w:tcPr>
          <w:p w14:paraId="03A43D4E" w14:textId="77777777" w:rsidR="00F671B4" w:rsidRPr="00924A22" w:rsidRDefault="00F671B4" w:rsidP="001F24A0">
            <w:pPr>
              <w:pStyle w:val="TAL"/>
              <w:keepNext w:val="0"/>
              <w:keepLines w:val="0"/>
              <w:widowControl w:val="0"/>
              <w:rPr>
                <w:rFonts w:eastAsia="SimSun"/>
                <w:bCs/>
                <w:szCs w:val="18"/>
                <w:lang w:eastAsia="ja-JP"/>
              </w:rPr>
            </w:pPr>
            <w:r w:rsidRPr="00924A22">
              <w:rPr>
                <w:rFonts w:eastAsia="SimSun"/>
                <w:bCs/>
                <w:szCs w:val="18"/>
                <w:lang w:eastAsia="ja-JP"/>
              </w:rPr>
              <w:t>PDCP-SN and Hyper frame number of the first DL SDU that the source eNB forwards to the target eNB in case of 12 bit long PDCP-SN.</w:t>
            </w:r>
          </w:p>
        </w:tc>
        <w:tc>
          <w:tcPr>
            <w:tcW w:w="556" w:type="pct"/>
          </w:tcPr>
          <w:p w14:paraId="4ED09953" w14:textId="77777777" w:rsidR="00F671B4" w:rsidRPr="00924A22" w:rsidRDefault="00F671B4" w:rsidP="001F24A0">
            <w:pPr>
              <w:pStyle w:val="TAC"/>
              <w:keepNext w:val="0"/>
              <w:keepLines w:val="0"/>
              <w:widowControl w:val="0"/>
              <w:rPr>
                <w:rFonts w:eastAsia="SimSun"/>
                <w:lang w:eastAsia="ja-JP"/>
              </w:rPr>
            </w:pPr>
          </w:p>
        </w:tc>
        <w:tc>
          <w:tcPr>
            <w:tcW w:w="556" w:type="pct"/>
          </w:tcPr>
          <w:p w14:paraId="3396E3A3" w14:textId="77777777" w:rsidR="00F671B4" w:rsidRPr="00924A22" w:rsidRDefault="00F671B4" w:rsidP="001F24A0">
            <w:pPr>
              <w:pStyle w:val="TAC"/>
              <w:keepNext w:val="0"/>
              <w:keepLines w:val="0"/>
              <w:widowControl w:val="0"/>
              <w:rPr>
                <w:rFonts w:eastAsia="SimSun"/>
                <w:lang w:eastAsia="ja-JP"/>
              </w:rPr>
            </w:pPr>
          </w:p>
        </w:tc>
      </w:tr>
      <w:tr w:rsidR="00F671B4" w:rsidRPr="00924A22" w14:paraId="0748047A" w14:textId="77777777" w:rsidTr="009B6AFA">
        <w:tc>
          <w:tcPr>
            <w:tcW w:w="1111" w:type="pct"/>
          </w:tcPr>
          <w:p w14:paraId="447ACD86"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15 bit PDCP-SN</w:t>
            </w:r>
          </w:p>
        </w:tc>
        <w:tc>
          <w:tcPr>
            <w:tcW w:w="556" w:type="pct"/>
          </w:tcPr>
          <w:p w14:paraId="362B7322" w14:textId="77777777" w:rsidR="00F671B4" w:rsidRPr="00924A22" w:rsidRDefault="00F671B4" w:rsidP="001F24A0">
            <w:pPr>
              <w:pStyle w:val="TAL"/>
              <w:keepNext w:val="0"/>
              <w:keepLines w:val="0"/>
              <w:widowControl w:val="0"/>
              <w:rPr>
                <w:rFonts w:eastAsia="SimSun"/>
              </w:rPr>
            </w:pPr>
          </w:p>
        </w:tc>
        <w:tc>
          <w:tcPr>
            <w:tcW w:w="556" w:type="pct"/>
          </w:tcPr>
          <w:p w14:paraId="3BECB6F1" w14:textId="77777777" w:rsidR="00F671B4" w:rsidRPr="00924A22" w:rsidRDefault="00F671B4" w:rsidP="001F24A0">
            <w:pPr>
              <w:pStyle w:val="TAL"/>
              <w:keepNext w:val="0"/>
              <w:keepLines w:val="0"/>
              <w:widowControl w:val="0"/>
              <w:rPr>
                <w:rFonts w:eastAsia="SimSun"/>
                <w:lang w:eastAsia="ja-JP"/>
              </w:rPr>
            </w:pPr>
          </w:p>
        </w:tc>
        <w:tc>
          <w:tcPr>
            <w:tcW w:w="778" w:type="pct"/>
          </w:tcPr>
          <w:p w14:paraId="0333225B" w14:textId="77777777" w:rsidR="00F671B4" w:rsidRPr="00924A22" w:rsidRDefault="00F671B4" w:rsidP="001F24A0">
            <w:pPr>
              <w:pStyle w:val="TAL"/>
              <w:keepNext w:val="0"/>
              <w:keepLines w:val="0"/>
              <w:widowControl w:val="0"/>
              <w:rPr>
                <w:rFonts w:eastAsia="SimSun"/>
                <w:snapToGrid w:val="0"/>
              </w:rPr>
            </w:pPr>
          </w:p>
        </w:tc>
        <w:tc>
          <w:tcPr>
            <w:tcW w:w="889" w:type="pct"/>
          </w:tcPr>
          <w:p w14:paraId="5BB9B8A0"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7EECBB79" w14:textId="77777777" w:rsidR="00F671B4" w:rsidRPr="00924A22" w:rsidRDefault="00F671B4" w:rsidP="001F24A0">
            <w:pPr>
              <w:pStyle w:val="TAC"/>
              <w:keepNext w:val="0"/>
              <w:keepLines w:val="0"/>
              <w:widowControl w:val="0"/>
              <w:rPr>
                <w:rFonts w:eastAsia="SimSun"/>
              </w:rPr>
            </w:pPr>
          </w:p>
        </w:tc>
        <w:tc>
          <w:tcPr>
            <w:tcW w:w="556" w:type="pct"/>
          </w:tcPr>
          <w:p w14:paraId="5AE110A2" w14:textId="77777777" w:rsidR="00F671B4" w:rsidRPr="00924A22" w:rsidRDefault="00F671B4" w:rsidP="001F24A0">
            <w:pPr>
              <w:pStyle w:val="TAC"/>
              <w:keepNext w:val="0"/>
              <w:keepLines w:val="0"/>
              <w:widowControl w:val="0"/>
              <w:rPr>
                <w:rFonts w:eastAsia="SimSun"/>
              </w:rPr>
            </w:pPr>
          </w:p>
        </w:tc>
      </w:tr>
      <w:tr w:rsidR="00F671B4" w:rsidRPr="00924A22" w14:paraId="40BB90A5" w14:textId="77777777" w:rsidTr="009B6AFA">
        <w:tc>
          <w:tcPr>
            <w:tcW w:w="1111" w:type="pct"/>
          </w:tcPr>
          <w:p w14:paraId="70E065D4"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15</w:t>
            </w:r>
          </w:p>
        </w:tc>
        <w:tc>
          <w:tcPr>
            <w:tcW w:w="556" w:type="pct"/>
          </w:tcPr>
          <w:p w14:paraId="6BAF67FB"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Pr>
          <w:p w14:paraId="4334ECAA" w14:textId="77777777" w:rsidR="00F671B4" w:rsidRPr="00924A22" w:rsidRDefault="00F671B4" w:rsidP="001F24A0">
            <w:pPr>
              <w:pStyle w:val="TAL"/>
              <w:keepNext w:val="0"/>
              <w:keepLines w:val="0"/>
              <w:widowControl w:val="0"/>
              <w:rPr>
                <w:rFonts w:eastAsia="SimSun"/>
                <w:lang w:eastAsia="ja-JP"/>
              </w:rPr>
            </w:pPr>
          </w:p>
        </w:tc>
        <w:tc>
          <w:tcPr>
            <w:tcW w:w="778" w:type="pct"/>
          </w:tcPr>
          <w:p w14:paraId="6067FF8F"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Extended 9.2.1.90</w:t>
            </w:r>
          </w:p>
        </w:tc>
        <w:tc>
          <w:tcPr>
            <w:tcW w:w="889" w:type="pct"/>
          </w:tcPr>
          <w:p w14:paraId="10C40DEF" w14:textId="77777777" w:rsidR="00F671B4" w:rsidRPr="00924A22" w:rsidRDefault="00F671B4" w:rsidP="001F24A0">
            <w:pPr>
              <w:pStyle w:val="TAL"/>
              <w:keepNext w:val="0"/>
              <w:keepLines w:val="0"/>
              <w:widowControl w:val="0"/>
              <w:rPr>
                <w:rFonts w:eastAsia="SimSun"/>
                <w:lang w:eastAsia="zh-CN"/>
              </w:rPr>
            </w:pPr>
            <w:r w:rsidRPr="00924A22">
              <w:rPr>
                <w:rFonts w:eastAsia="SimSun"/>
                <w:bCs/>
                <w:szCs w:val="18"/>
                <w:lang w:eastAsia="ja-JP"/>
              </w:rPr>
              <w:t>PDCP-SN and Hyper frame number of the first DL SDU that the source eNB forwards to the target eNB in case of 15 bit long PDCP-SN</w:t>
            </w:r>
            <w:r w:rsidRPr="00924A22">
              <w:rPr>
                <w:rFonts w:eastAsia="SimSun"/>
              </w:rPr>
              <w:t>.</w:t>
            </w:r>
          </w:p>
        </w:tc>
        <w:tc>
          <w:tcPr>
            <w:tcW w:w="556" w:type="pct"/>
          </w:tcPr>
          <w:p w14:paraId="4C573C67" w14:textId="77777777" w:rsidR="00F671B4" w:rsidRPr="00924A22" w:rsidRDefault="00F671B4" w:rsidP="001F24A0">
            <w:pPr>
              <w:pStyle w:val="TAC"/>
              <w:keepNext w:val="0"/>
              <w:keepLines w:val="0"/>
              <w:widowControl w:val="0"/>
              <w:rPr>
                <w:rFonts w:eastAsia="SimSun"/>
              </w:rPr>
            </w:pPr>
          </w:p>
        </w:tc>
        <w:tc>
          <w:tcPr>
            <w:tcW w:w="556" w:type="pct"/>
          </w:tcPr>
          <w:p w14:paraId="49B50632" w14:textId="77777777" w:rsidR="00F671B4" w:rsidRPr="00924A22" w:rsidRDefault="00F671B4" w:rsidP="001F24A0">
            <w:pPr>
              <w:pStyle w:val="TAC"/>
              <w:keepNext w:val="0"/>
              <w:keepLines w:val="0"/>
              <w:widowControl w:val="0"/>
              <w:rPr>
                <w:rFonts w:eastAsia="SimSun"/>
              </w:rPr>
            </w:pPr>
          </w:p>
        </w:tc>
      </w:tr>
      <w:tr w:rsidR="00F671B4" w:rsidRPr="00924A22" w14:paraId="5333876B" w14:textId="77777777" w:rsidTr="009B6AFA">
        <w:tc>
          <w:tcPr>
            <w:tcW w:w="1111" w:type="pct"/>
            <w:tcBorders>
              <w:top w:val="single" w:sz="4" w:space="0" w:color="auto"/>
              <w:left w:val="single" w:sz="4" w:space="0" w:color="auto"/>
              <w:bottom w:val="single" w:sz="4" w:space="0" w:color="auto"/>
              <w:right w:val="single" w:sz="4" w:space="0" w:color="auto"/>
            </w:tcBorders>
          </w:tcPr>
          <w:p w14:paraId="76A8D3AB"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18 bit PDCP-SN</w:t>
            </w:r>
          </w:p>
        </w:tc>
        <w:tc>
          <w:tcPr>
            <w:tcW w:w="556" w:type="pct"/>
            <w:tcBorders>
              <w:top w:val="single" w:sz="4" w:space="0" w:color="auto"/>
              <w:left w:val="single" w:sz="4" w:space="0" w:color="auto"/>
              <w:bottom w:val="single" w:sz="4" w:space="0" w:color="auto"/>
              <w:right w:val="single" w:sz="4" w:space="0" w:color="auto"/>
            </w:tcBorders>
          </w:tcPr>
          <w:p w14:paraId="45CD3D22" w14:textId="77777777" w:rsidR="00F671B4" w:rsidRPr="00924A22" w:rsidRDefault="00F671B4" w:rsidP="001F24A0">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6DAF1E7C"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723172C8" w14:textId="77777777" w:rsidR="00F671B4" w:rsidRPr="00924A22" w:rsidRDefault="00F671B4" w:rsidP="001F24A0">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E0D46AF" w14:textId="77777777" w:rsidR="00F671B4" w:rsidRPr="00924A22" w:rsidRDefault="00F671B4" w:rsidP="001F24A0">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E5D944C" w14:textId="77777777" w:rsidR="00F671B4" w:rsidRPr="00924A22" w:rsidRDefault="00F671B4" w:rsidP="001F24A0">
            <w:pPr>
              <w:pStyle w:val="TAC"/>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370EF0AA" w14:textId="77777777" w:rsidR="00F671B4" w:rsidRPr="00924A22" w:rsidRDefault="00F671B4" w:rsidP="001F24A0">
            <w:pPr>
              <w:pStyle w:val="TAC"/>
              <w:keepNext w:val="0"/>
              <w:keepLines w:val="0"/>
              <w:widowControl w:val="0"/>
              <w:rPr>
                <w:rFonts w:eastAsia="SimSun"/>
              </w:rPr>
            </w:pPr>
          </w:p>
        </w:tc>
      </w:tr>
      <w:tr w:rsidR="00F671B4" w:rsidRPr="00924A22" w14:paraId="0EFBD26C" w14:textId="77777777" w:rsidTr="009B6AFA">
        <w:tc>
          <w:tcPr>
            <w:tcW w:w="1111" w:type="pct"/>
            <w:tcBorders>
              <w:top w:val="single" w:sz="4" w:space="0" w:color="auto"/>
              <w:left w:val="single" w:sz="4" w:space="0" w:color="auto"/>
              <w:bottom w:val="single" w:sz="4" w:space="0" w:color="auto"/>
              <w:right w:val="single" w:sz="4" w:space="0" w:color="auto"/>
            </w:tcBorders>
          </w:tcPr>
          <w:p w14:paraId="7ADEEFA8"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559CED6D"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Borders>
              <w:top w:val="single" w:sz="4" w:space="0" w:color="auto"/>
              <w:left w:val="single" w:sz="4" w:space="0" w:color="auto"/>
              <w:bottom w:val="single" w:sz="4" w:space="0" w:color="auto"/>
              <w:right w:val="single" w:sz="4" w:space="0" w:color="auto"/>
            </w:tcBorders>
          </w:tcPr>
          <w:p w14:paraId="004D4FEF"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100356E"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700E79E0" w14:textId="77777777" w:rsidR="00F671B4" w:rsidRPr="00924A22" w:rsidRDefault="00F671B4" w:rsidP="001F24A0">
            <w:pPr>
              <w:pStyle w:val="TAL"/>
              <w:keepNext w:val="0"/>
              <w:keepLines w:val="0"/>
              <w:widowControl w:val="0"/>
              <w:rPr>
                <w:rFonts w:eastAsia="SimSun"/>
              </w:rPr>
            </w:pPr>
            <w:r w:rsidRPr="00924A22">
              <w:rPr>
                <w:rFonts w:eastAsia="SimSun"/>
                <w:bCs/>
                <w:szCs w:val="18"/>
                <w:lang w:eastAsia="ja-JP"/>
              </w:rPr>
              <w:t>PDCP-SN and Hyper frame number of the first DL SDU that the source eNB forwards to the target eNB in case of 18 bit long PDCP-SN</w:t>
            </w:r>
            <w:r w:rsidRPr="00924A22">
              <w:rPr>
                <w:rFonts w:eastAsia="SimSun"/>
              </w:rPr>
              <w:t>.</w:t>
            </w:r>
          </w:p>
        </w:tc>
        <w:tc>
          <w:tcPr>
            <w:tcW w:w="556" w:type="pct"/>
            <w:tcBorders>
              <w:top w:val="single" w:sz="4" w:space="0" w:color="auto"/>
              <w:left w:val="single" w:sz="4" w:space="0" w:color="auto"/>
              <w:bottom w:val="single" w:sz="4" w:space="0" w:color="auto"/>
              <w:right w:val="single" w:sz="4" w:space="0" w:color="auto"/>
            </w:tcBorders>
          </w:tcPr>
          <w:p w14:paraId="76668873" w14:textId="77777777" w:rsidR="00F671B4" w:rsidRPr="00924A22" w:rsidRDefault="00F671B4" w:rsidP="001F24A0">
            <w:pPr>
              <w:pStyle w:val="TAC"/>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568D8A34" w14:textId="77777777" w:rsidR="00F671B4" w:rsidRPr="00924A22" w:rsidRDefault="00F671B4" w:rsidP="001F24A0">
            <w:pPr>
              <w:pStyle w:val="TAC"/>
              <w:keepNext w:val="0"/>
              <w:keepLines w:val="0"/>
              <w:widowControl w:val="0"/>
              <w:rPr>
                <w:rFonts w:eastAsia="SimSun"/>
              </w:rPr>
            </w:pPr>
          </w:p>
        </w:tc>
      </w:tr>
    </w:tbl>
    <w:p w14:paraId="6DC4316E" w14:textId="77777777" w:rsidR="00F671B4" w:rsidRPr="00924A22" w:rsidRDefault="00F671B4" w:rsidP="001F24A0">
      <w:pPr>
        <w:widowControl w:val="0"/>
        <w:rPr>
          <w:rFonts w:eastAsia="SimSun"/>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924A22" w14:paraId="6FBCE7CC" w14:textId="77777777" w:rsidTr="006F19AD">
        <w:tc>
          <w:tcPr>
            <w:tcW w:w="1970" w:type="pct"/>
          </w:tcPr>
          <w:p w14:paraId="1AA92BA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 bound</w:t>
            </w:r>
          </w:p>
        </w:tc>
        <w:tc>
          <w:tcPr>
            <w:tcW w:w="3030" w:type="pct"/>
          </w:tcPr>
          <w:p w14:paraId="66FC14F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Explanation</w:t>
            </w:r>
          </w:p>
        </w:tc>
      </w:tr>
      <w:tr w:rsidR="00F671B4" w:rsidRPr="00924A22" w14:paraId="5B9C46FD" w14:textId="77777777" w:rsidTr="006F19AD">
        <w:tc>
          <w:tcPr>
            <w:tcW w:w="1970" w:type="pct"/>
          </w:tcPr>
          <w:p w14:paraId="3D15736C" w14:textId="77777777" w:rsidR="00F671B4" w:rsidRPr="00924A22" w:rsidRDefault="00F671B4" w:rsidP="001F24A0">
            <w:pPr>
              <w:pStyle w:val="TAL"/>
              <w:keepNext w:val="0"/>
              <w:keepLines w:val="0"/>
              <w:widowControl w:val="0"/>
              <w:rPr>
                <w:rFonts w:eastAsia="SimSun"/>
                <w:lang w:eastAsia="ja-JP"/>
              </w:rPr>
            </w:pPr>
            <w:r w:rsidRPr="00924A22">
              <w:rPr>
                <w:rFonts w:eastAsia="MS Mincho"/>
                <w:lang w:eastAsia="ja-JP"/>
              </w:rPr>
              <w:t>m</w:t>
            </w:r>
            <w:r w:rsidRPr="00924A22">
              <w:rPr>
                <w:rFonts w:eastAsia="SimSun"/>
                <w:lang w:eastAsia="ja-JP"/>
              </w:rPr>
              <w:t>axnoofE-RABs</w:t>
            </w:r>
          </w:p>
        </w:tc>
        <w:tc>
          <w:tcPr>
            <w:tcW w:w="3030" w:type="pct"/>
          </w:tcPr>
          <w:p w14:paraId="7AF9C8E1"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Maximum no. of E-RABs for one UE. Value is 256.</w:t>
            </w:r>
          </w:p>
        </w:tc>
      </w:tr>
    </w:tbl>
    <w:p w14:paraId="155C3D71" w14:textId="77777777" w:rsidR="00F92D3A" w:rsidRDefault="00F92D3A" w:rsidP="001F24A0">
      <w:pPr>
        <w:widowControl w:val="0"/>
        <w:rPr>
          <w:lang w:eastAsia="zh-CN"/>
        </w:rPr>
      </w:pPr>
    </w:p>
    <w:p w14:paraId="0EADD040" w14:textId="77777777" w:rsidR="00F671B4" w:rsidRPr="00F32326" w:rsidRDefault="00F671B4" w:rsidP="001F24A0">
      <w:pPr>
        <w:pStyle w:val="Heading4"/>
        <w:keepNext w:val="0"/>
        <w:keepLines w:val="0"/>
        <w:widowControl w:val="0"/>
      </w:pPr>
      <w:bookmarkStart w:id="8668" w:name="_Toc45832003"/>
      <w:bookmarkStart w:id="8669" w:name="_Toc51762956"/>
      <w:bookmarkStart w:id="8670" w:name="_Toc64382008"/>
      <w:bookmarkStart w:id="8671" w:name="_Toc73964526"/>
      <w:bookmarkStart w:id="8672" w:name="_Toc88647135"/>
      <w:bookmarkStart w:id="8673" w:name="_Toc97883084"/>
      <w:bookmarkStart w:id="8674" w:name="_Toc98531659"/>
      <w:bookmarkStart w:id="8675" w:name="_Toc105517731"/>
      <w:bookmarkStart w:id="8676" w:name="_Toc106108622"/>
      <w:bookmarkStart w:id="8677" w:name="_Toc113657207"/>
      <w:bookmarkStart w:id="8678" w:name="_Toc114052426"/>
      <w:bookmarkStart w:id="8679" w:name="_Toc138759688"/>
      <w:r>
        <w:t>9.2.1.158</w:t>
      </w:r>
      <w:r w:rsidRPr="00F32326">
        <w:tab/>
      </w:r>
      <w:r w:rsidRPr="00EB6B1E">
        <w:t>WUS Assistance Information</w:t>
      </w:r>
      <w:bookmarkEnd w:id="8668"/>
      <w:bookmarkEnd w:id="8669"/>
      <w:bookmarkEnd w:id="8670"/>
      <w:bookmarkEnd w:id="8671"/>
      <w:bookmarkEnd w:id="8672"/>
      <w:bookmarkEnd w:id="8673"/>
      <w:bookmarkEnd w:id="8674"/>
      <w:bookmarkEnd w:id="8675"/>
      <w:bookmarkEnd w:id="8676"/>
      <w:bookmarkEnd w:id="8677"/>
      <w:bookmarkEnd w:id="8678"/>
      <w:bookmarkEnd w:id="8679"/>
    </w:p>
    <w:p w14:paraId="3D1AE391" w14:textId="77777777" w:rsidR="00F671B4" w:rsidRPr="00F32326" w:rsidRDefault="00F671B4" w:rsidP="001F24A0">
      <w:pPr>
        <w:widowControl w:val="0"/>
        <w:rPr>
          <w:lang w:eastAsia="zh-CN"/>
        </w:rPr>
      </w:pPr>
      <w:r w:rsidRPr="00F32326">
        <w:t xml:space="preserve">This IE provides </w:t>
      </w:r>
      <w:r w:rsidRPr="00EB6B1E">
        <w:t>WUS Assistance Information</w:t>
      </w:r>
      <w:r>
        <w:t xml:space="preserve"> to be used by eNB for determining the WUS group for the UE</w:t>
      </w:r>
      <w:r w:rsidRPr="00F32326">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F671B4" w:rsidRPr="00F32326" w14:paraId="0B5C16A4" w14:textId="77777777" w:rsidTr="009B6AFA">
        <w:trPr>
          <w:tblHeader/>
        </w:trPr>
        <w:tc>
          <w:tcPr>
            <w:tcW w:w="1259" w:type="pct"/>
          </w:tcPr>
          <w:p w14:paraId="4B9913FB" w14:textId="77777777" w:rsidR="00F671B4" w:rsidRPr="00F32326" w:rsidRDefault="00F671B4" w:rsidP="001F24A0">
            <w:pPr>
              <w:pStyle w:val="TAH"/>
              <w:keepNext w:val="0"/>
              <w:keepLines w:val="0"/>
              <w:widowControl w:val="0"/>
              <w:rPr>
                <w:lang w:eastAsia="ja-JP"/>
              </w:rPr>
            </w:pPr>
            <w:r w:rsidRPr="00F32326">
              <w:rPr>
                <w:lang w:eastAsia="ja-JP"/>
              </w:rPr>
              <w:t>IE/Group Name</w:t>
            </w:r>
          </w:p>
        </w:tc>
        <w:tc>
          <w:tcPr>
            <w:tcW w:w="556" w:type="pct"/>
          </w:tcPr>
          <w:p w14:paraId="4AA06A03" w14:textId="77777777" w:rsidR="00F671B4" w:rsidRPr="00F32326" w:rsidRDefault="00F671B4" w:rsidP="001F24A0">
            <w:pPr>
              <w:pStyle w:val="TAH"/>
              <w:keepNext w:val="0"/>
              <w:keepLines w:val="0"/>
              <w:widowControl w:val="0"/>
              <w:rPr>
                <w:lang w:eastAsia="ja-JP"/>
              </w:rPr>
            </w:pPr>
            <w:r w:rsidRPr="00F32326">
              <w:rPr>
                <w:lang w:eastAsia="ja-JP"/>
              </w:rPr>
              <w:t>Presence</w:t>
            </w:r>
          </w:p>
        </w:tc>
        <w:tc>
          <w:tcPr>
            <w:tcW w:w="741" w:type="pct"/>
          </w:tcPr>
          <w:p w14:paraId="070FC92A" w14:textId="77777777" w:rsidR="00F671B4" w:rsidRPr="00F32326" w:rsidRDefault="00F671B4" w:rsidP="001F24A0">
            <w:pPr>
              <w:pStyle w:val="TAH"/>
              <w:keepNext w:val="0"/>
              <w:keepLines w:val="0"/>
              <w:widowControl w:val="0"/>
              <w:rPr>
                <w:lang w:eastAsia="ja-JP"/>
              </w:rPr>
            </w:pPr>
            <w:r w:rsidRPr="00F32326">
              <w:rPr>
                <w:lang w:eastAsia="ja-JP"/>
              </w:rPr>
              <w:t>Range</w:t>
            </w:r>
          </w:p>
        </w:tc>
        <w:tc>
          <w:tcPr>
            <w:tcW w:w="963" w:type="pct"/>
          </w:tcPr>
          <w:p w14:paraId="03A4FC18" w14:textId="77777777" w:rsidR="00F671B4" w:rsidRPr="00F32326" w:rsidRDefault="00F671B4" w:rsidP="001F24A0">
            <w:pPr>
              <w:pStyle w:val="TAH"/>
              <w:keepNext w:val="0"/>
              <w:keepLines w:val="0"/>
              <w:widowControl w:val="0"/>
              <w:rPr>
                <w:lang w:eastAsia="ja-JP"/>
              </w:rPr>
            </w:pPr>
            <w:r w:rsidRPr="00F32326">
              <w:rPr>
                <w:lang w:eastAsia="ja-JP"/>
              </w:rPr>
              <w:t>IE type and reference</w:t>
            </w:r>
          </w:p>
        </w:tc>
        <w:tc>
          <w:tcPr>
            <w:tcW w:w="1481" w:type="pct"/>
          </w:tcPr>
          <w:p w14:paraId="6B67E228" w14:textId="77777777" w:rsidR="00F671B4" w:rsidRPr="00F32326" w:rsidRDefault="00F671B4" w:rsidP="001F24A0">
            <w:pPr>
              <w:pStyle w:val="TAH"/>
              <w:keepNext w:val="0"/>
              <w:keepLines w:val="0"/>
              <w:widowControl w:val="0"/>
              <w:rPr>
                <w:lang w:eastAsia="ja-JP"/>
              </w:rPr>
            </w:pPr>
            <w:r w:rsidRPr="00F32326">
              <w:rPr>
                <w:lang w:eastAsia="ja-JP"/>
              </w:rPr>
              <w:t>Semantics description</w:t>
            </w:r>
          </w:p>
        </w:tc>
      </w:tr>
      <w:tr w:rsidR="00F671B4" w:rsidRPr="00F32326" w14:paraId="17B77130" w14:textId="77777777" w:rsidTr="00F636DB">
        <w:tc>
          <w:tcPr>
            <w:tcW w:w="1259" w:type="pct"/>
          </w:tcPr>
          <w:p w14:paraId="66DD39AA" w14:textId="77777777" w:rsidR="00F671B4" w:rsidRPr="00F32326" w:rsidRDefault="00F671B4" w:rsidP="001F24A0">
            <w:pPr>
              <w:pStyle w:val="TAL"/>
              <w:keepNext w:val="0"/>
              <w:keepLines w:val="0"/>
              <w:widowControl w:val="0"/>
              <w:rPr>
                <w:lang w:eastAsia="ja-JP"/>
              </w:rPr>
            </w:pPr>
            <w:r w:rsidRPr="00EB6B1E">
              <w:rPr>
                <w:lang w:eastAsia="ja-JP"/>
              </w:rPr>
              <w:t>Paging Probability Information</w:t>
            </w:r>
          </w:p>
        </w:tc>
        <w:tc>
          <w:tcPr>
            <w:tcW w:w="556" w:type="pct"/>
          </w:tcPr>
          <w:p w14:paraId="4FFA0F6A" w14:textId="77777777" w:rsidR="00F671B4" w:rsidRPr="00F32326" w:rsidRDefault="00F671B4" w:rsidP="001F24A0">
            <w:pPr>
              <w:pStyle w:val="TAL"/>
              <w:keepNext w:val="0"/>
              <w:keepLines w:val="0"/>
              <w:widowControl w:val="0"/>
              <w:rPr>
                <w:lang w:eastAsia="ja-JP"/>
              </w:rPr>
            </w:pPr>
            <w:r w:rsidRPr="00F32326">
              <w:rPr>
                <w:lang w:eastAsia="ja-JP"/>
              </w:rPr>
              <w:t>M</w:t>
            </w:r>
          </w:p>
        </w:tc>
        <w:tc>
          <w:tcPr>
            <w:tcW w:w="741" w:type="pct"/>
          </w:tcPr>
          <w:p w14:paraId="472E3B7C" w14:textId="77777777" w:rsidR="00F671B4" w:rsidRPr="00F32326" w:rsidRDefault="00F671B4" w:rsidP="001F24A0">
            <w:pPr>
              <w:pStyle w:val="TAL"/>
              <w:keepNext w:val="0"/>
              <w:keepLines w:val="0"/>
              <w:widowControl w:val="0"/>
              <w:rPr>
                <w:i/>
                <w:lang w:eastAsia="ja-JP"/>
              </w:rPr>
            </w:pPr>
          </w:p>
        </w:tc>
        <w:tc>
          <w:tcPr>
            <w:tcW w:w="963" w:type="pct"/>
          </w:tcPr>
          <w:p w14:paraId="53ACE60D" w14:textId="77777777" w:rsidR="00F671B4" w:rsidRPr="00F32326" w:rsidRDefault="00F671B4" w:rsidP="001F24A0">
            <w:pPr>
              <w:pStyle w:val="TAL"/>
              <w:keepNext w:val="0"/>
              <w:keepLines w:val="0"/>
              <w:widowControl w:val="0"/>
              <w:rPr>
                <w:snapToGrid w:val="0"/>
                <w:lang w:eastAsia="ja-JP"/>
              </w:rPr>
            </w:pPr>
            <w:r w:rsidRPr="00F32326">
              <w:rPr>
                <w:lang w:eastAsia="ja-JP"/>
              </w:rPr>
              <w:t>ENUMERATED(</w:t>
            </w:r>
            <w:r w:rsidRPr="00DB72CF">
              <w:t>p00, p05, p10, p15, p20, p25, p30, p35, p40, p45, p50, p55, p60, p65, p70, p75, p80, p85, p90, p95, p100</w:t>
            </w:r>
            <w:r>
              <w:t xml:space="preserve">, </w:t>
            </w:r>
            <w:r>
              <w:lastRenderedPageBreak/>
              <w:t>…)</w:t>
            </w:r>
          </w:p>
        </w:tc>
        <w:tc>
          <w:tcPr>
            <w:tcW w:w="1481" w:type="pct"/>
          </w:tcPr>
          <w:p w14:paraId="2B02710B" w14:textId="77777777" w:rsidR="00F671B4" w:rsidRPr="00F32326" w:rsidRDefault="00F671B4" w:rsidP="001F24A0">
            <w:pPr>
              <w:pStyle w:val="TAL"/>
              <w:keepNext w:val="0"/>
              <w:keepLines w:val="0"/>
              <w:widowControl w:val="0"/>
              <w:rPr>
                <w:lang w:eastAsia="ja-JP"/>
              </w:rPr>
            </w:pPr>
            <w:r w:rsidRPr="00EB6B1E">
              <w:rPr>
                <w:lang w:eastAsia="ja-JP"/>
              </w:rPr>
              <w:lastRenderedPageBreak/>
              <w:t>Unit</w:t>
            </w:r>
            <w:r>
              <w:rPr>
                <w:lang w:eastAsia="ja-JP"/>
              </w:rPr>
              <w:t>: percentage</w:t>
            </w:r>
          </w:p>
        </w:tc>
      </w:tr>
    </w:tbl>
    <w:p w14:paraId="737E0F22" w14:textId="77777777" w:rsidR="00F671B4" w:rsidRDefault="00F671B4" w:rsidP="001F24A0">
      <w:pPr>
        <w:widowControl w:val="0"/>
        <w:rPr>
          <w:lang w:eastAsia="zh-CN"/>
        </w:rPr>
      </w:pPr>
    </w:p>
    <w:p w14:paraId="46177D3E" w14:textId="77777777" w:rsidR="00F671B4" w:rsidRDefault="00F671B4" w:rsidP="001F24A0">
      <w:pPr>
        <w:pStyle w:val="Heading4"/>
        <w:keepNext w:val="0"/>
        <w:keepLines w:val="0"/>
        <w:widowControl w:val="0"/>
      </w:pPr>
      <w:bookmarkStart w:id="8680" w:name="_Toc29390250"/>
      <w:bookmarkStart w:id="8681" w:name="_Toc45832004"/>
      <w:bookmarkStart w:id="8682" w:name="_Toc51762957"/>
      <w:bookmarkStart w:id="8683" w:name="_Toc64382009"/>
      <w:bookmarkStart w:id="8684" w:name="_Toc73964527"/>
      <w:bookmarkStart w:id="8685" w:name="_Toc88647136"/>
      <w:bookmarkStart w:id="8686" w:name="_Toc97883085"/>
      <w:bookmarkStart w:id="8687" w:name="_Toc98531660"/>
      <w:bookmarkStart w:id="8688" w:name="_Toc105517732"/>
      <w:bookmarkStart w:id="8689" w:name="_Toc106108623"/>
      <w:bookmarkStart w:id="8690" w:name="_Toc113657208"/>
      <w:bookmarkStart w:id="8691" w:name="_Toc114052427"/>
      <w:bookmarkStart w:id="8692" w:name="_Toc138759689"/>
      <w:r>
        <w:rPr>
          <w:rFonts w:eastAsia="Batang"/>
        </w:rPr>
        <w:t>9.2.1.159</w:t>
      </w:r>
      <w:r>
        <w:rPr>
          <w:rFonts w:eastAsia="Batang"/>
        </w:rPr>
        <w:tab/>
      </w:r>
      <w:r>
        <w:rPr>
          <w:rFonts w:eastAsia="SimSun" w:hint="eastAsia"/>
          <w:lang w:val="en-US" w:eastAsia="zh-CN"/>
        </w:rPr>
        <w:t xml:space="preserve">NB-IoT </w:t>
      </w:r>
      <w:r>
        <w:rPr>
          <w:rFonts w:eastAsia="Batang"/>
        </w:rPr>
        <w:t>Paging DRX</w:t>
      </w:r>
      <w:bookmarkEnd w:id="8680"/>
      <w:bookmarkEnd w:id="8681"/>
      <w:bookmarkEnd w:id="8682"/>
      <w:bookmarkEnd w:id="8683"/>
      <w:bookmarkEnd w:id="8684"/>
      <w:bookmarkEnd w:id="8685"/>
      <w:bookmarkEnd w:id="8686"/>
      <w:bookmarkEnd w:id="8687"/>
      <w:bookmarkEnd w:id="8688"/>
      <w:bookmarkEnd w:id="8689"/>
      <w:bookmarkEnd w:id="8690"/>
      <w:bookmarkEnd w:id="8691"/>
      <w:bookmarkEnd w:id="8692"/>
    </w:p>
    <w:p w14:paraId="0E2C90F6" w14:textId="77777777" w:rsidR="00F671B4" w:rsidRDefault="00F671B4" w:rsidP="001F24A0">
      <w:pPr>
        <w:widowControl w:val="0"/>
      </w:pPr>
      <w:r>
        <w:t xml:space="preserve">This IE indicates the </w:t>
      </w:r>
      <w:r w:rsidRPr="002D58C2">
        <w:t>NB-IoT UE specific</w:t>
      </w:r>
      <w:r>
        <w:t xml:space="preserve"> Paging DRX as defined in </w:t>
      </w:r>
      <w:r>
        <w:rPr>
          <w:rFonts w:eastAsia="MS Mincho"/>
        </w:rPr>
        <w:t>TS 36.304 [20]</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017"/>
        <w:gridCol w:w="940"/>
        <w:gridCol w:w="2037"/>
        <w:gridCol w:w="1612"/>
        <w:gridCol w:w="1037"/>
        <w:gridCol w:w="1037"/>
      </w:tblGrid>
      <w:tr w:rsidR="00F671B4" w14:paraId="45A5EDDC" w14:textId="77777777" w:rsidTr="009B6AFA">
        <w:tc>
          <w:tcPr>
            <w:tcW w:w="1111" w:type="pct"/>
          </w:tcPr>
          <w:p w14:paraId="5EC1F43F" w14:textId="77777777" w:rsidR="00F671B4" w:rsidRDefault="00F671B4" w:rsidP="001F24A0">
            <w:pPr>
              <w:pStyle w:val="TAH"/>
              <w:keepNext w:val="0"/>
              <w:keepLines w:val="0"/>
              <w:widowControl w:val="0"/>
              <w:rPr>
                <w:rFonts w:cs="Arial"/>
                <w:lang w:eastAsia="ja-JP"/>
              </w:rPr>
            </w:pPr>
            <w:r>
              <w:rPr>
                <w:rFonts w:cs="Arial"/>
                <w:lang w:eastAsia="ja-JP"/>
              </w:rPr>
              <w:t>IE/Group Name</w:t>
            </w:r>
          </w:p>
        </w:tc>
        <w:tc>
          <w:tcPr>
            <w:tcW w:w="556" w:type="pct"/>
          </w:tcPr>
          <w:p w14:paraId="51C40EA5" w14:textId="77777777" w:rsidR="00F671B4" w:rsidRDefault="00F671B4" w:rsidP="001F24A0">
            <w:pPr>
              <w:pStyle w:val="TAH"/>
              <w:keepNext w:val="0"/>
              <w:keepLines w:val="0"/>
              <w:widowControl w:val="0"/>
              <w:rPr>
                <w:lang w:eastAsia="ja-JP"/>
              </w:rPr>
            </w:pPr>
            <w:r>
              <w:rPr>
                <w:lang w:eastAsia="ja-JP"/>
              </w:rPr>
              <w:t>Presence</w:t>
            </w:r>
          </w:p>
        </w:tc>
        <w:tc>
          <w:tcPr>
            <w:tcW w:w="556" w:type="pct"/>
          </w:tcPr>
          <w:p w14:paraId="6972B026" w14:textId="77777777" w:rsidR="00F671B4" w:rsidRDefault="00F671B4" w:rsidP="001F24A0">
            <w:pPr>
              <w:pStyle w:val="TAH"/>
              <w:keepNext w:val="0"/>
              <w:keepLines w:val="0"/>
              <w:widowControl w:val="0"/>
              <w:rPr>
                <w:lang w:eastAsia="ja-JP"/>
              </w:rPr>
            </w:pPr>
            <w:r>
              <w:rPr>
                <w:lang w:eastAsia="ja-JP"/>
              </w:rPr>
              <w:t>Range</w:t>
            </w:r>
          </w:p>
        </w:tc>
        <w:tc>
          <w:tcPr>
            <w:tcW w:w="778" w:type="pct"/>
          </w:tcPr>
          <w:p w14:paraId="6FDC8455" w14:textId="77777777" w:rsidR="00F671B4" w:rsidRDefault="00F671B4" w:rsidP="001F24A0">
            <w:pPr>
              <w:pStyle w:val="TAH"/>
              <w:keepNext w:val="0"/>
              <w:keepLines w:val="0"/>
              <w:widowControl w:val="0"/>
              <w:rPr>
                <w:lang w:eastAsia="ja-JP"/>
              </w:rPr>
            </w:pPr>
            <w:r>
              <w:rPr>
                <w:lang w:eastAsia="ja-JP"/>
              </w:rPr>
              <w:t>IE type and reference</w:t>
            </w:r>
          </w:p>
        </w:tc>
        <w:tc>
          <w:tcPr>
            <w:tcW w:w="889" w:type="pct"/>
          </w:tcPr>
          <w:p w14:paraId="79CDAB9C" w14:textId="77777777" w:rsidR="00F671B4" w:rsidRDefault="00F671B4" w:rsidP="001F24A0">
            <w:pPr>
              <w:pStyle w:val="TAH"/>
              <w:keepNext w:val="0"/>
              <w:keepLines w:val="0"/>
              <w:widowControl w:val="0"/>
              <w:rPr>
                <w:lang w:eastAsia="ja-JP"/>
              </w:rPr>
            </w:pPr>
            <w:r>
              <w:rPr>
                <w:lang w:eastAsia="ja-JP"/>
              </w:rPr>
              <w:t>Semantics description</w:t>
            </w:r>
          </w:p>
        </w:tc>
        <w:tc>
          <w:tcPr>
            <w:tcW w:w="556" w:type="pct"/>
          </w:tcPr>
          <w:p w14:paraId="623D6DE4" w14:textId="77777777" w:rsidR="00F671B4" w:rsidRDefault="00F671B4" w:rsidP="001F24A0">
            <w:pPr>
              <w:pStyle w:val="TAH"/>
              <w:keepNext w:val="0"/>
              <w:keepLines w:val="0"/>
              <w:widowControl w:val="0"/>
              <w:rPr>
                <w:lang w:eastAsia="ja-JP"/>
              </w:rPr>
            </w:pPr>
            <w:r>
              <w:rPr>
                <w:lang w:eastAsia="ja-JP"/>
              </w:rPr>
              <w:t>Criticality</w:t>
            </w:r>
          </w:p>
        </w:tc>
        <w:tc>
          <w:tcPr>
            <w:tcW w:w="556" w:type="pct"/>
          </w:tcPr>
          <w:p w14:paraId="69ADA528" w14:textId="77777777" w:rsidR="00F671B4" w:rsidRDefault="00F671B4" w:rsidP="001F24A0">
            <w:pPr>
              <w:pStyle w:val="TAH"/>
              <w:keepNext w:val="0"/>
              <w:keepLines w:val="0"/>
              <w:widowControl w:val="0"/>
              <w:rPr>
                <w:lang w:eastAsia="ja-JP"/>
              </w:rPr>
            </w:pPr>
            <w:r>
              <w:rPr>
                <w:lang w:eastAsia="ja-JP"/>
              </w:rPr>
              <w:t>Assigned Criticality</w:t>
            </w:r>
          </w:p>
        </w:tc>
      </w:tr>
      <w:tr w:rsidR="00F671B4" w14:paraId="7F8F591D" w14:textId="77777777" w:rsidTr="009B6AFA">
        <w:tc>
          <w:tcPr>
            <w:tcW w:w="1111" w:type="pct"/>
          </w:tcPr>
          <w:p w14:paraId="09A2F435" w14:textId="77777777" w:rsidR="00F671B4" w:rsidRDefault="00F671B4" w:rsidP="001F24A0">
            <w:pPr>
              <w:pStyle w:val="TAL"/>
              <w:keepNext w:val="0"/>
              <w:keepLines w:val="0"/>
              <w:widowControl w:val="0"/>
              <w:rPr>
                <w:lang w:eastAsia="ja-JP"/>
              </w:rPr>
            </w:pPr>
            <w:r>
              <w:rPr>
                <w:rFonts w:eastAsia="SimSun" w:hint="eastAsia"/>
                <w:lang w:val="en-US" w:eastAsia="zh-CN"/>
              </w:rPr>
              <w:t xml:space="preserve">NB-IoT </w:t>
            </w:r>
            <w:r>
              <w:rPr>
                <w:lang w:eastAsia="ja-JP"/>
              </w:rPr>
              <w:t>Paging DRX</w:t>
            </w:r>
          </w:p>
        </w:tc>
        <w:tc>
          <w:tcPr>
            <w:tcW w:w="556" w:type="pct"/>
          </w:tcPr>
          <w:p w14:paraId="4B7F3C37" w14:textId="77777777" w:rsidR="00F671B4" w:rsidRDefault="00F671B4" w:rsidP="001F24A0">
            <w:pPr>
              <w:pStyle w:val="TAL"/>
              <w:keepNext w:val="0"/>
              <w:keepLines w:val="0"/>
              <w:widowControl w:val="0"/>
              <w:rPr>
                <w:lang w:eastAsia="ja-JP"/>
              </w:rPr>
            </w:pPr>
            <w:r>
              <w:rPr>
                <w:lang w:eastAsia="ja-JP"/>
              </w:rPr>
              <w:t>M</w:t>
            </w:r>
          </w:p>
        </w:tc>
        <w:tc>
          <w:tcPr>
            <w:tcW w:w="556" w:type="pct"/>
          </w:tcPr>
          <w:p w14:paraId="6B35F533" w14:textId="77777777" w:rsidR="00F671B4" w:rsidRDefault="00F671B4" w:rsidP="001F24A0">
            <w:pPr>
              <w:pStyle w:val="TAL"/>
              <w:keepNext w:val="0"/>
              <w:keepLines w:val="0"/>
              <w:widowControl w:val="0"/>
              <w:rPr>
                <w:lang w:eastAsia="ja-JP"/>
              </w:rPr>
            </w:pPr>
          </w:p>
        </w:tc>
        <w:tc>
          <w:tcPr>
            <w:tcW w:w="778" w:type="pct"/>
          </w:tcPr>
          <w:p w14:paraId="100CA2F6" w14:textId="77777777" w:rsidR="00F671B4" w:rsidRDefault="00F671B4" w:rsidP="001F24A0">
            <w:pPr>
              <w:pStyle w:val="TAL"/>
              <w:keepNext w:val="0"/>
              <w:keepLines w:val="0"/>
              <w:widowControl w:val="0"/>
              <w:rPr>
                <w:rFonts w:eastAsia="SimSun"/>
                <w:lang w:val="en-US" w:eastAsia="zh-CN"/>
              </w:rPr>
            </w:pPr>
            <w:r>
              <w:rPr>
                <w:rFonts w:hint="eastAsia"/>
                <w:lang w:eastAsia="ja-JP"/>
              </w:rPr>
              <w:t>ENUMERATED(32,64, 128, 256, 512, 1024, …)</w:t>
            </w:r>
          </w:p>
        </w:tc>
        <w:tc>
          <w:tcPr>
            <w:tcW w:w="889" w:type="pct"/>
          </w:tcPr>
          <w:p w14:paraId="4FD46D8A" w14:textId="77777777" w:rsidR="00F671B4" w:rsidRDefault="00F671B4" w:rsidP="001F24A0">
            <w:pPr>
              <w:pStyle w:val="TAL"/>
              <w:keepNext w:val="0"/>
              <w:keepLines w:val="0"/>
              <w:widowControl w:val="0"/>
              <w:rPr>
                <w:b/>
                <w:lang w:eastAsia="ja-JP"/>
              </w:rPr>
            </w:pPr>
            <w:r w:rsidRPr="00D10D51">
              <w:rPr>
                <w:szCs w:val="18"/>
                <w:lang w:eastAsia="ja-JP"/>
              </w:rPr>
              <w:t>Unit: [number of radioframes]</w:t>
            </w:r>
          </w:p>
        </w:tc>
        <w:tc>
          <w:tcPr>
            <w:tcW w:w="556" w:type="pct"/>
          </w:tcPr>
          <w:p w14:paraId="237B2D7D" w14:textId="77777777" w:rsidR="00F671B4" w:rsidRDefault="00F671B4" w:rsidP="001F24A0">
            <w:pPr>
              <w:pStyle w:val="TAC"/>
              <w:keepNext w:val="0"/>
              <w:keepLines w:val="0"/>
              <w:widowControl w:val="0"/>
              <w:rPr>
                <w:lang w:eastAsia="ja-JP"/>
              </w:rPr>
            </w:pPr>
            <w:r>
              <w:rPr>
                <w:lang w:eastAsia="ja-JP"/>
              </w:rPr>
              <w:t>-</w:t>
            </w:r>
          </w:p>
        </w:tc>
        <w:tc>
          <w:tcPr>
            <w:tcW w:w="556" w:type="pct"/>
          </w:tcPr>
          <w:p w14:paraId="478CCC88" w14:textId="77777777" w:rsidR="00F671B4" w:rsidRDefault="00F671B4" w:rsidP="001F24A0">
            <w:pPr>
              <w:pStyle w:val="TAC"/>
              <w:keepNext w:val="0"/>
              <w:keepLines w:val="0"/>
              <w:widowControl w:val="0"/>
              <w:rPr>
                <w:lang w:eastAsia="ja-JP"/>
              </w:rPr>
            </w:pPr>
            <w:r>
              <w:rPr>
                <w:lang w:eastAsia="ja-JP"/>
              </w:rPr>
              <w:t>-</w:t>
            </w:r>
          </w:p>
        </w:tc>
      </w:tr>
    </w:tbl>
    <w:p w14:paraId="395ABA53" w14:textId="77777777" w:rsidR="00F671B4" w:rsidRDefault="00F671B4" w:rsidP="001F24A0">
      <w:pPr>
        <w:widowControl w:val="0"/>
        <w:rPr>
          <w:lang w:eastAsia="zh-CN"/>
        </w:rPr>
      </w:pPr>
    </w:p>
    <w:p w14:paraId="68AAE7AE" w14:textId="77777777" w:rsidR="009940AD" w:rsidRPr="008711EA" w:rsidRDefault="009940AD" w:rsidP="001F24A0">
      <w:pPr>
        <w:pStyle w:val="Heading4"/>
        <w:keepNext w:val="0"/>
        <w:keepLines w:val="0"/>
        <w:widowControl w:val="0"/>
      </w:pPr>
      <w:bookmarkStart w:id="8693" w:name="_Toc88647137"/>
      <w:bookmarkStart w:id="8694" w:name="_Toc97883086"/>
      <w:bookmarkStart w:id="8695" w:name="_Toc98531661"/>
      <w:bookmarkStart w:id="8696" w:name="_Toc105517733"/>
      <w:bookmarkStart w:id="8697" w:name="_Toc106108624"/>
      <w:bookmarkStart w:id="8698" w:name="_Toc113657209"/>
      <w:bookmarkStart w:id="8699" w:name="_Toc114052428"/>
      <w:bookmarkStart w:id="8700" w:name="_Toc138759690"/>
      <w:r w:rsidRPr="008711EA">
        <w:t>9.2.1.</w:t>
      </w:r>
      <w:r>
        <w:t>160</w:t>
      </w:r>
      <w:r w:rsidRPr="008711EA">
        <w:tab/>
        <w:t>UE Radio Capability for Paging</w:t>
      </w:r>
      <w:r>
        <w:t xml:space="preserve"> – NR Format</w:t>
      </w:r>
      <w:bookmarkEnd w:id="8693"/>
      <w:bookmarkEnd w:id="8694"/>
      <w:bookmarkEnd w:id="8695"/>
      <w:bookmarkEnd w:id="8696"/>
      <w:bookmarkEnd w:id="8697"/>
      <w:bookmarkEnd w:id="8698"/>
      <w:bookmarkEnd w:id="8699"/>
      <w:bookmarkEnd w:id="8700"/>
    </w:p>
    <w:p w14:paraId="48E11C32" w14:textId="6DD65A08" w:rsidR="00AD59EB" w:rsidRPr="008711EA" w:rsidRDefault="00AD59EB" w:rsidP="001F24A0">
      <w:pPr>
        <w:widowControl w:val="0"/>
        <w:rPr>
          <w:lang w:eastAsia="zh-CN"/>
        </w:rPr>
      </w:pPr>
      <w:r w:rsidRPr="008711EA">
        <w:rPr>
          <w:lang w:eastAsia="zh-CN"/>
        </w:rPr>
        <w:t>This IE contains paging specific UE Radio Capability information</w:t>
      </w:r>
      <w:r w:rsidRPr="006A1711">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940AD" w:rsidRPr="008711EA" w14:paraId="1E5222D2" w14:textId="77777777" w:rsidTr="00F636DB">
        <w:tc>
          <w:tcPr>
            <w:tcW w:w="1259" w:type="pct"/>
          </w:tcPr>
          <w:p w14:paraId="73D0543E"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3CD745"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B1B3893"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Range</w:t>
            </w:r>
          </w:p>
        </w:tc>
        <w:tc>
          <w:tcPr>
            <w:tcW w:w="963" w:type="pct"/>
          </w:tcPr>
          <w:p w14:paraId="4E563652"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6EB63D"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24F8124E" w14:textId="77777777" w:rsidTr="00F636DB">
        <w:tc>
          <w:tcPr>
            <w:tcW w:w="1259" w:type="pct"/>
          </w:tcPr>
          <w:p w14:paraId="500E91E7"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UE Radio Capability for Paging</w:t>
            </w:r>
            <w:r w:rsidRPr="009C30E3">
              <w:rPr>
                <w:lang w:eastAsia="zh-CN"/>
              </w:rPr>
              <w:t xml:space="preserve"> </w:t>
            </w:r>
            <w:r w:rsidRPr="009F1D0E">
              <w:rPr>
                <w:lang w:eastAsia="zh-CN"/>
              </w:rPr>
              <w:t>–</w:t>
            </w:r>
            <w:r>
              <w:rPr>
                <w:lang w:eastAsia="zh-CN"/>
              </w:rPr>
              <w:t xml:space="preserve"> NR Format</w:t>
            </w:r>
          </w:p>
        </w:tc>
        <w:tc>
          <w:tcPr>
            <w:tcW w:w="556" w:type="pct"/>
          </w:tcPr>
          <w:p w14:paraId="5A002CEC"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M</w:t>
            </w:r>
          </w:p>
        </w:tc>
        <w:tc>
          <w:tcPr>
            <w:tcW w:w="741" w:type="pct"/>
          </w:tcPr>
          <w:p w14:paraId="53C84A0D" w14:textId="77777777" w:rsidR="00AD59EB" w:rsidRPr="008711EA" w:rsidRDefault="00AD59EB" w:rsidP="001F24A0">
            <w:pPr>
              <w:pStyle w:val="TAL"/>
              <w:keepNext w:val="0"/>
              <w:keepLines w:val="0"/>
              <w:widowControl w:val="0"/>
              <w:rPr>
                <w:rFonts w:cs="Arial"/>
                <w:lang w:eastAsia="zh-CN"/>
              </w:rPr>
            </w:pPr>
          </w:p>
        </w:tc>
        <w:tc>
          <w:tcPr>
            <w:tcW w:w="963" w:type="pct"/>
          </w:tcPr>
          <w:p w14:paraId="45CDB947"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49A97F" w14:textId="5348D599" w:rsidR="00AD59EB" w:rsidRPr="001E1EEB" w:rsidRDefault="00AD59EB" w:rsidP="001F24A0">
            <w:pPr>
              <w:pStyle w:val="TAL"/>
              <w:keepNext w:val="0"/>
              <w:keepLines w:val="0"/>
              <w:widowControl w:val="0"/>
              <w:rPr>
                <w:rFonts w:cs="Arial"/>
                <w:szCs w:val="18"/>
                <w:lang w:eastAsia="en-US"/>
              </w:rPr>
            </w:pPr>
            <w:r w:rsidRPr="001D2E49">
              <w:rPr>
                <w:rFonts w:cs="Arial"/>
                <w:szCs w:val="18"/>
              </w:rPr>
              <w:t xml:space="preserve">Includes the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w:t>
            </w:r>
            <w:r>
              <w:rPr>
                <w:rFonts w:cs="Arial"/>
                <w:szCs w:val="18"/>
              </w:rPr>
              <w:t>50</w:t>
            </w:r>
            <w:r w:rsidRPr="001D2E49">
              <w:rPr>
                <w:rFonts w:cs="Arial"/>
                <w:szCs w:val="18"/>
              </w:rPr>
              <w:t>].</w:t>
            </w:r>
          </w:p>
        </w:tc>
      </w:tr>
    </w:tbl>
    <w:p w14:paraId="5BE2F169" w14:textId="77777777" w:rsidR="009940AD" w:rsidRPr="008711EA" w:rsidRDefault="009940AD" w:rsidP="001F24A0">
      <w:pPr>
        <w:widowControl w:val="0"/>
      </w:pPr>
    </w:p>
    <w:p w14:paraId="2C541E6A" w14:textId="77777777" w:rsidR="00BA213E" w:rsidRPr="0017544F" w:rsidRDefault="00BA213E" w:rsidP="001F24A0">
      <w:pPr>
        <w:pStyle w:val="Heading4"/>
        <w:keepNext w:val="0"/>
        <w:keepLines w:val="0"/>
        <w:widowControl w:val="0"/>
      </w:pPr>
      <w:bookmarkStart w:id="8701" w:name="_Toc98531662"/>
      <w:bookmarkStart w:id="8702" w:name="_Toc105517734"/>
      <w:bookmarkStart w:id="8703" w:name="_Toc106108625"/>
      <w:bookmarkStart w:id="8704" w:name="_Toc113657210"/>
      <w:bookmarkStart w:id="8705" w:name="_Toc114052429"/>
      <w:bookmarkStart w:id="8706" w:name="_Toc138759691"/>
      <w:r w:rsidRPr="0017544F">
        <w:t>9.2.1.</w:t>
      </w:r>
      <w:r>
        <w:t>161</w:t>
      </w:r>
      <w:r w:rsidRPr="0017544F">
        <w:tab/>
        <w:t>Last Visited PSCell Information</w:t>
      </w:r>
      <w:bookmarkEnd w:id="8701"/>
      <w:bookmarkEnd w:id="8702"/>
      <w:bookmarkEnd w:id="8703"/>
      <w:bookmarkEnd w:id="8704"/>
      <w:bookmarkEnd w:id="8705"/>
      <w:bookmarkEnd w:id="8706"/>
    </w:p>
    <w:p w14:paraId="321F971C" w14:textId="77777777" w:rsidR="00BA213E" w:rsidRDefault="00BA213E" w:rsidP="001F24A0">
      <w:pPr>
        <w:widowControl w:val="0"/>
      </w:pPr>
      <w:r>
        <w:t>The Last Visited P</w:t>
      </w:r>
      <w:r>
        <w:rPr>
          <w:rFonts w:hint="eastAsia"/>
          <w:lang w:val="en-US" w:eastAsia="zh-CN"/>
        </w:rPr>
        <w:t>S</w:t>
      </w:r>
      <w:r>
        <w:t>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BA213E" w:rsidRPr="00396CF3" w14:paraId="52FBE50A" w14:textId="77777777" w:rsidTr="00F636DB">
        <w:trPr>
          <w:tblHeader/>
        </w:trPr>
        <w:tc>
          <w:tcPr>
            <w:tcW w:w="1259" w:type="pct"/>
          </w:tcPr>
          <w:p w14:paraId="00F4D568" w14:textId="77777777" w:rsidR="00BA213E" w:rsidRPr="00396CF3" w:rsidRDefault="00BA213E" w:rsidP="001F24A0">
            <w:pPr>
              <w:pStyle w:val="TAH"/>
              <w:keepNext w:val="0"/>
              <w:keepLines w:val="0"/>
              <w:widowControl w:val="0"/>
              <w:rPr>
                <w:lang w:eastAsia="ja-JP"/>
              </w:rPr>
            </w:pPr>
            <w:r w:rsidRPr="00396CF3">
              <w:rPr>
                <w:lang w:eastAsia="ja-JP"/>
              </w:rPr>
              <w:t>IE/Group Name</w:t>
            </w:r>
          </w:p>
        </w:tc>
        <w:tc>
          <w:tcPr>
            <w:tcW w:w="556" w:type="pct"/>
          </w:tcPr>
          <w:p w14:paraId="4BABAE27" w14:textId="77777777" w:rsidR="00BA213E" w:rsidRPr="00396CF3" w:rsidRDefault="00BA213E" w:rsidP="001F24A0">
            <w:pPr>
              <w:pStyle w:val="TAH"/>
              <w:keepNext w:val="0"/>
              <w:keepLines w:val="0"/>
              <w:widowControl w:val="0"/>
              <w:rPr>
                <w:lang w:eastAsia="ja-JP"/>
              </w:rPr>
            </w:pPr>
            <w:r w:rsidRPr="00396CF3">
              <w:rPr>
                <w:lang w:eastAsia="ja-JP"/>
              </w:rPr>
              <w:t>Presence</w:t>
            </w:r>
          </w:p>
        </w:tc>
        <w:tc>
          <w:tcPr>
            <w:tcW w:w="741" w:type="pct"/>
          </w:tcPr>
          <w:p w14:paraId="1444F0ED" w14:textId="77777777" w:rsidR="00BA213E" w:rsidRPr="00396CF3" w:rsidRDefault="00BA213E" w:rsidP="001F24A0">
            <w:pPr>
              <w:pStyle w:val="TAH"/>
              <w:keepNext w:val="0"/>
              <w:keepLines w:val="0"/>
              <w:widowControl w:val="0"/>
              <w:rPr>
                <w:lang w:eastAsia="ja-JP"/>
              </w:rPr>
            </w:pPr>
            <w:r w:rsidRPr="00396CF3">
              <w:rPr>
                <w:lang w:eastAsia="ja-JP"/>
              </w:rPr>
              <w:t>Range</w:t>
            </w:r>
          </w:p>
        </w:tc>
        <w:tc>
          <w:tcPr>
            <w:tcW w:w="963" w:type="pct"/>
          </w:tcPr>
          <w:p w14:paraId="33DB8279" w14:textId="77777777" w:rsidR="00BA213E" w:rsidRPr="00396CF3" w:rsidRDefault="00BA213E" w:rsidP="001F24A0">
            <w:pPr>
              <w:pStyle w:val="TAH"/>
              <w:keepNext w:val="0"/>
              <w:keepLines w:val="0"/>
              <w:widowControl w:val="0"/>
              <w:rPr>
                <w:lang w:eastAsia="ja-JP"/>
              </w:rPr>
            </w:pPr>
            <w:r w:rsidRPr="00396CF3">
              <w:rPr>
                <w:lang w:eastAsia="ja-JP"/>
              </w:rPr>
              <w:t>IE type and reference</w:t>
            </w:r>
          </w:p>
        </w:tc>
        <w:tc>
          <w:tcPr>
            <w:tcW w:w="1481" w:type="pct"/>
          </w:tcPr>
          <w:p w14:paraId="072935A6" w14:textId="77777777" w:rsidR="00BA213E" w:rsidRPr="00396CF3" w:rsidRDefault="00BA213E" w:rsidP="001F24A0">
            <w:pPr>
              <w:pStyle w:val="TAH"/>
              <w:keepNext w:val="0"/>
              <w:keepLines w:val="0"/>
              <w:widowControl w:val="0"/>
              <w:rPr>
                <w:lang w:eastAsia="ja-JP"/>
              </w:rPr>
            </w:pPr>
            <w:r w:rsidRPr="00396CF3">
              <w:rPr>
                <w:lang w:eastAsia="ja-JP"/>
              </w:rPr>
              <w:t>Semantics description</w:t>
            </w:r>
          </w:p>
        </w:tc>
      </w:tr>
      <w:tr w:rsidR="00BA213E" w:rsidRPr="00396CF3" w14:paraId="6B8BEE20" w14:textId="77777777" w:rsidTr="00F636DB">
        <w:tc>
          <w:tcPr>
            <w:tcW w:w="1259" w:type="pct"/>
          </w:tcPr>
          <w:p w14:paraId="248E9244" w14:textId="77777777" w:rsidR="00BA213E" w:rsidRPr="00396CF3" w:rsidRDefault="00BA213E" w:rsidP="001F24A0">
            <w:pPr>
              <w:pStyle w:val="TAL"/>
              <w:keepNext w:val="0"/>
              <w:keepLines w:val="0"/>
              <w:widowControl w:val="0"/>
              <w:rPr>
                <w:iCs/>
                <w:lang w:eastAsia="ja-JP"/>
              </w:rPr>
            </w:pPr>
            <w:r w:rsidRPr="00186377">
              <w:rPr>
                <w:lang w:eastAsia="ja-JP"/>
              </w:rPr>
              <w:t xml:space="preserve">PSCell </w:t>
            </w:r>
            <w:r>
              <w:rPr>
                <w:lang w:eastAsia="ja-JP"/>
              </w:rPr>
              <w:t>ID</w:t>
            </w:r>
          </w:p>
        </w:tc>
        <w:tc>
          <w:tcPr>
            <w:tcW w:w="556" w:type="pct"/>
          </w:tcPr>
          <w:p w14:paraId="0C8E082F" w14:textId="77777777" w:rsidR="00BA213E" w:rsidRPr="00396CF3" w:rsidRDefault="00BA213E" w:rsidP="001F24A0">
            <w:pPr>
              <w:pStyle w:val="TAL"/>
              <w:keepNext w:val="0"/>
              <w:keepLines w:val="0"/>
              <w:widowControl w:val="0"/>
              <w:rPr>
                <w:lang w:eastAsia="ja-JP"/>
              </w:rPr>
            </w:pPr>
            <w:r>
              <w:rPr>
                <w:lang w:eastAsia="ja-JP"/>
              </w:rPr>
              <w:t>O</w:t>
            </w:r>
          </w:p>
        </w:tc>
        <w:tc>
          <w:tcPr>
            <w:tcW w:w="741" w:type="pct"/>
          </w:tcPr>
          <w:p w14:paraId="3FDC9F82" w14:textId="77777777" w:rsidR="00BA213E" w:rsidRPr="00396CF3" w:rsidRDefault="00BA213E" w:rsidP="001F24A0">
            <w:pPr>
              <w:pStyle w:val="TAL"/>
              <w:keepNext w:val="0"/>
              <w:keepLines w:val="0"/>
              <w:widowControl w:val="0"/>
              <w:rPr>
                <w:lang w:eastAsia="ja-JP"/>
              </w:rPr>
            </w:pPr>
          </w:p>
        </w:tc>
        <w:tc>
          <w:tcPr>
            <w:tcW w:w="963" w:type="pct"/>
          </w:tcPr>
          <w:p w14:paraId="0DE00D0E" w14:textId="77777777" w:rsidR="00BA213E" w:rsidRDefault="00BA213E" w:rsidP="001F24A0">
            <w:pPr>
              <w:pStyle w:val="TAL"/>
              <w:keepNext w:val="0"/>
              <w:keepLines w:val="0"/>
              <w:widowControl w:val="0"/>
              <w:rPr>
                <w:lang w:eastAsia="zh-CN"/>
              </w:rPr>
            </w:pPr>
            <w:r>
              <w:rPr>
                <w:lang w:eastAsia="zh-CN"/>
              </w:rPr>
              <w:t>PSCell Information</w:t>
            </w:r>
          </w:p>
          <w:p w14:paraId="676188DB" w14:textId="77777777" w:rsidR="00BA213E" w:rsidRPr="00396CF3" w:rsidRDefault="00BA213E" w:rsidP="001F24A0">
            <w:pPr>
              <w:pStyle w:val="TAL"/>
              <w:keepNext w:val="0"/>
              <w:keepLines w:val="0"/>
              <w:widowControl w:val="0"/>
              <w:rPr>
                <w:lang w:eastAsia="zh-CN"/>
              </w:rPr>
            </w:pPr>
            <w:r>
              <w:rPr>
                <w:lang w:eastAsia="zh-CN"/>
              </w:rPr>
              <w:t>9.2.1.141</w:t>
            </w:r>
          </w:p>
        </w:tc>
        <w:tc>
          <w:tcPr>
            <w:tcW w:w="1481" w:type="pct"/>
          </w:tcPr>
          <w:p w14:paraId="23CC314C" w14:textId="77777777" w:rsidR="00BA213E" w:rsidRPr="00396CF3" w:rsidRDefault="00BA213E" w:rsidP="001F24A0">
            <w:pPr>
              <w:pStyle w:val="TAL"/>
              <w:keepNext w:val="0"/>
              <w:keepLines w:val="0"/>
              <w:widowControl w:val="0"/>
              <w:rPr>
                <w:lang w:eastAsia="zh-CN"/>
              </w:rPr>
            </w:pPr>
            <w:r w:rsidRPr="0070139B">
              <w:rPr>
                <w:lang w:eastAsia="zh-CN"/>
              </w:rPr>
              <w:t>This IE is present when the SCG resources are configured for the UE.</w:t>
            </w:r>
          </w:p>
        </w:tc>
      </w:tr>
      <w:tr w:rsidR="00BA213E" w:rsidRPr="00396CF3" w:rsidDel="00186377" w14:paraId="162EDC0F" w14:textId="77777777" w:rsidTr="00F636DB">
        <w:tc>
          <w:tcPr>
            <w:tcW w:w="1259" w:type="pct"/>
          </w:tcPr>
          <w:p w14:paraId="723B2055" w14:textId="77777777" w:rsidR="00BA213E" w:rsidRPr="00186377" w:rsidRDefault="00BA213E" w:rsidP="001F24A0">
            <w:pPr>
              <w:pStyle w:val="TAL"/>
              <w:keepNext w:val="0"/>
              <w:keepLines w:val="0"/>
              <w:widowControl w:val="0"/>
              <w:rPr>
                <w:lang w:eastAsia="ja-JP"/>
              </w:rPr>
            </w:pPr>
            <w:r w:rsidRPr="000B3DEE">
              <w:rPr>
                <w:lang w:eastAsia="ja-JP"/>
              </w:rPr>
              <w:t xml:space="preserve">Time </w:t>
            </w:r>
            <w:r>
              <w:rPr>
                <w:lang w:eastAsia="ja-JP"/>
              </w:rPr>
              <w:t>Stay</w:t>
            </w:r>
          </w:p>
        </w:tc>
        <w:tc>
          <w:tcPr>
            <w:tcW w:w="556" w:type="pct"/>
          </w:tcPr>
          <w:p w14:paraId="61544D7F" w14:textId="77777777" w:rsidR="00BA213E" w:rsidRPr="00396CF3" w:rsidRDefault="00BA213E" w:rsidP="001F24A0">
            <w:pPr>
              <w:pStyle w:val="TAL"/>
              <w:keepNext w:val="0"/>
              <w:keepLines w:val="0"/>
              <w:widowControl w:val="0"/>
              <w:rPr>
                <w:lang w:eastAsia="ja-JP"/>
              </w:rPr>
            </w:pPr>
            <w:r>
              <w:rPr>
                <w:lang w:eastAsia="ja-JP"/>
              </w:rPr>
              <w:t>M</w:t>
            </w:r>
          </w:p>
        </w:tc>
        <w:tc>
          <w:tcPr>
            <w:tcW w:w="741" w:type="pct"/>
          </w:tcPr>
          <w:p w14:paraId="7A2DDB46" w14:textId="77777777" w:rsidR="00BA213E" w:rsidRPr="00396CF3" w:rsidRDefault="00BA213E" w:rsidP="001F24A0">
            <w:pPr>
              <w:pStyle w:val="TAL"/>
              <w:keepNext w:val="0"/>
              <w:keepLines w:val="0"/>
              <w:widowControl w:val="0"/>
              <w:rPr>
                <w:lang w:eastAsia="ja-JP"/>
              </w:rPr>
            </w:pPr>
          </w:p>
        </w:tc>
        <w:tc>
          <w:tcPr>
            <w:tcW w:w="963" w:type="pct"/>
          </w:tcPr>
          <w:p w14:paraId="4C41F9F9" w14:textId="77777777" w:rsidR="00BA213E" w:rsidRPr="00396CF3" w:rsidDel="00186377" w:rsidRDefault="00BA213E" w:rsidP="001F24A0">
            <w:pPr>
              <w:pStyle w:val="TAL"/>
              <w:keepNext w:val="0"/>
              <w:keepLines w:val="0"/>
              <w:widowControl w:val="0"/>
              <w:rPr>
                <w:lang w:eastAsia="zh-CN"/>
              </w:rPr>
            </w:pPr>
            <w:r w:rsidRPr="000B3DEE">
              <w:rPr>
                <w:lang w:eastAsia="ja-JP"/>
              </w:rPr>
              <w:t>INTEGER (0..40950)</w:t>
            </w:r>
          </w:p>
        </w:tc>
        <w:tc>
          <w:tcPr>
            <w:tcW w:w="1481" w:type="pct"/>
          </w:tcPr>
          <w:p w14:paraId="1A1FB4E1" w14:textId="77777777" w:rsidR="00BA213E" w:rsidRPr="0070139B" w:rsidRDefault="00BA213E" w:rsidP="001F24A0">
            <w:pPr>
              <w:pStyle w:val="TAL"/>
              <w:keepNext w:val="0"/>
              <w:keepLines w:val="0"/>
              <w:widowControl w:val="0"/>
              <w:rPr>
                <w:lang w:eastAsia="ja-JP"/>
              </w:rPr>
            </w:pPr>
            <w:r w:rsidRPr="0070139B">
              <w:rPr>
                <w:lang w:eastAsia="ja-JP"/>
              </w:rPr>
              <w:t>The duration of the time the UE stayed in the cell in 1/10 seconds. If the UE stays in a cell more than 4095s, this IE is set to 40950.</w:t>
            </w:r>
          </w:p>
          <w:p w14:paraId="4D6AD309" w14:textId="77777777" w:rsidR="00BA213E" w:rsidRPr="00396CF3" w:rsidDel="00186377" w:rsidRDefault="00BA213E" w:rsidP="001F24A0">
            <w:pPr>
              <w:pStyle w:val="TAL"/>
              <w:keepNext w:val="0"/>
              <w:keepLines w:val="0"/>
              <w:widowControl w:val="0"/>
              <w:rPr>
                <w:lang w:eastAsia="zh-CN"/>
              </w:rPr>
            </w:pPr>
            <w:r w:rsidRPr="0070139B">
              <w:rPr>
                <w:lang w:eastAsia="ja-JP"/>
              </w:rPr>
              <w:t>Or the duration of the time when no SCG resources are configured for the UE.</w:t>
            </w:r>
          </w:p>
        </w:tc>
      </w:tr>
    </w:tbl>
    <w:p w14:paraId="1EBCF27C" w14:textId="77777777" w:rsidR="00BA213E" w:rsidRDefault="00BA213E" w:rsidP="001F24A0">
      <w:pPr>
        <w:widowControl w:val="0"/>
        <w:rPr>
          <w:noProof/>
        </w:rPr>
      </w:pPr>
    </w:p>
    <w:p w14:paraId="51AF3A04" w14:textId="77777777" w:rsidR="005B654F" w:rsidRPr="001D2E49" w:rsidRDefault="005B654F" w:rsidP="001F24A0">
      <w:pPr>
        <w:pStyle w:val="Heading4"/>
        <w:keepNext w:val="0"/>
        <w:keepLines w:val="0"/>
        <w:widowControl w:val="0"/>
      </w:pPr>
      <w:bookmarkStart w:id="8707" w:name="_Toc20955197"/>
      <w:bookmarkStart w:id="8708" w:name="_Toc29503646"/>
      <w:bookmarkStart w:id="8709" w:name="_Toc29504230"/>
      <w:bookmarkStart w:id="8710" w:name="_Toc29504814"/>
      <w:bookmarkStart w:id="8711" w:name="_Toc36553260"/>
      <w:bookmarkStart w:id="8712" w:name="_Toc36554987"/>
      <w:bookmarkStart w:id="8713" w:name="_Toc45652298"/>
      <w:bookmarkStart w:id="8714" w:name="_Toc45658730"/>
      <w:bookmarkStart w:id="8715" w:name="_Toc45720550"/>
      <w:bookmarkStart w:id="8716" w:name="_Toc45798430"/>
      <w:bookmarkStart w:id="8717" w:name="_Toc45897819"/>
      <w:bookmarkStart w:id="8718" w:name="_Toc51746023"/>
      <w:bookmarkStart w:id="8719" w:name="_Toc56613675"/>
      <w:bookmarkStart w:id="8720" w:name="_Toc98531663"/>
      <w:bookmarkStart w:id="8721" w:name="_Toc105517735"/>
      <w:bookmarkStart w:id="8722" w:name="_Toc106108626"/>
      <w:bookmarkStart w:id="8723" w:name="_Toc113657211"/>
      <w:bookmarkStart w:id="8724" w:name="_Toc114052430"/>
      <w:bookmarkStart w:id="8725" w:name="_Toc138759692"/>
      <w:r w:rsidRPr="001D2E49">
        <w:t>9.</w:t>
      </w:r>
      <w:r>
        <w:t>2</w:t>
      </w:r>
      <w:r w:rsidRPr="001D2E49">
        <w:t>.1.</w:t>
      </w:r>
      <w:r>
        <w:t>162</w:t>
      </w:r>
      <w:r w:rsidRPr="001D2E49">
        <w:tab/>
      </w:r>
      <w:bookmarkEnd w:id="8707"/>
      <w:bookmarkEnd w:id="8708"/>
      <w:bookmarkEnd w:id="8709"/>
      <w:bookmarkEnd w:id="8710"/>
      <w:bookmarkEnd w:id="8711"/>
      <w:bookmarkEnd w:id="8712"/>
      <w:bookmarkEnd w:id="8713"/>
      <w:bookmarkEnd w:id="8714"/>
      <w:bookmarkEnd w:id="8715"/>
      <w:bookmarkEnd w:id="8716"/>
      <w:bookmarkEnd w:id="8717"/>
      <w:bookmarkEnd w:id="8718"/>
      <w:bookmarkEnd w:id="8719"/>
      <w:r>
        <w:t>RACS Indication</w:t>
      </w:r>
      <w:bookmarkEnd w:id="8720"/>
      <w:bookmarkEnd w:id="8721"/>
      <w:bookmarkEnd w:id="8722"/>
      <w:bookmarkEnd w:id="8723"/>
      <w:bookmarkEnd w:id="8724"/>
      <w:bookmarkEnd w:id="8725"/>
    </w:p>
    <w:p w14:paraId="4A51836B" w14:textId="77777777" w:rsidR="005B654F" w:rsidRPr="001D2E49" w:rsidRDefault="005B654F" w:rsidP="001F24A0">
      <w:pPr>
        <w:widowControl w:val="0"/>
      </w:pPr>
      <w:bookmarkStart w:id="8726" w:name="_Hlk85726271"/>
      <w:r w:rsidRPr="001D2E49">
        <w:t xml:space="preserve">This IE indicates that the </w:t>
      </w:r>
      <w:r>
        <w:t>target eNB is able to retrieve the UE radio capabilities based on information received from the target MME as described in TS 23.401 [11].</w:t>
      </w:r>
      <w:bookmarkEnd w:id="8726"/>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5B654F" w:rsidRPr="001D2E49" w14:paraId="290638B6" w14:textId="77777777" w:rsidTr="00F636DB">
        <w:tc>
          <w:tcPr>
            <w:tcW w:w="1259" w:type="pct"/>
          </w:tcPr>
          <w:p w14:paraId="342B8327"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IE/Group Name</w:t>
            </w:r>
          </w:p>
        </w:tc>
        <w:tc>
          <w:tcPr>
            <w:tcW w:w="556" w:type="pct"/>
          </w:tcPr>
          <w:p w14:paraId="04533C7F"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Presence</w:t>
            </w:r>
          </w:p>
        </w:tc>
        <w:tc>
          <w:tcPr>
            <w:tcW w:w="741" w:type="pct"/>
          </w:tcPr>
          <w:p w14:paraId="08449900"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Range</w:t>
            </w:r>
          </w:p>
        </w:tc>
        <w:tc>
          <w:tcPr>
            <w:tcW w:w="963" w:type="pct"/>
          </w:tcPr>
          <w:p w14:paraId="4AAE45B4"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 type and reference</w:t>
            </w:r>
          </w:p>
        </w:tc>
        <w:tc>
          <w:tcPr>
            <w:tcW w:w="1481" w:type="pct"/>
          </w:tcPr>
          <w:p w14:paraId="1AB4E6C8"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Semantics description</w:t>
            </w:r>
          </w:p>
        </w:tc>
      </w:tr>
      <w:tr w:rsidR="005B654F" w:rsidRPr="001D2E49" w14:paraId="5AA91CED" w14:textId="77777777" w:rsidTr="00F636DB">
        <w:tc>
          <w:tcPr>
            <w:tcW w:w="1259" w:type="pct"/>
          </w:tcPr>
          <w:p w14:paraId="6EBA5E7A" w14:textId="77777777" w:rsidR="005B654F" w:rsidRPr="001D2E49" w:rsidRDefault="005B654F" w:rsidP="001F24A0">
            <w:pPr>
              <w:pStyle w:val="TAL"/>
              <w:keepNext w:val="0"/>
              <w:keepLines w:val="0"/>
              <w:widowControl w:val="0"/>
              <w:rPr>
                <w:rFonts w:eastAsia="Batang" w:cs="Arial"/>
                <w:lang w:eastAsia="ja-JP"/>
              </w:rPr>
            </w:pPr>
            <w:r>
              <w:rPr>
                <w:rFonts w:eastAsia="Batang" w:cs="Arial"/>
                <w:lang w:eastAsia="ja-JP"/>
              </w:rPr>
              <w:t>RACS Indication</w:t>
            </w:r>
          </w:p>
        </w:tc>
        <w:tc>
          <w:tcPr>
            <w:tcW w:w="556" w:type="pct"/>
          </w:tcPr>
          <w:p w14:paraId="7EC76FA5" w14:textId="77777777" w:rsidR="005B654F" w:rsidRPr="001D2E49" w:rsidRDefault="005B654F" w:rsidP="001F24A0">
            <w:pPr>
              <w:pStyle w:val="TAL"/>
              <w:keepNext w:val="0"/>
              <w:keepLines w:val="0"/>
              <w:widowControl w:val="0"/>
              <w:rPr>
                <w:rFonts w:cs="Arial"/>
                <w:lang w:eastAsia="ja-JP"/>
              </w:rPr>
            </w:pPr>
            <w:r w:rsidRPr="001D2E49">
              <w:rPr>
                <w:rFonts w:cs="Arial"/>
                <w:lang w:eastAsia="ja-JP"/>
              </w:rPr>
              <w:t>M</w:t>
            </w:r>
          </w:p>
        </w:tc>
        <w:tc>
          <w:tcPr>
            <w:tcW w:w="741" w:type="pct"/>
          </w:tcPr>
          <w:p w14:paraId="4412FA90" w14:textId="77777777" w:rsidR="005B654F" w:rsidRPr="001D2E49" w:rsidRDefault="005B654F" w:rsidP="001F24A0">
            <w:pPr>
              <w:pStyle w:val="TAL"/>
              <w:keepNext w:val="0"/>
              <w:keepLines w:val="0"/>
              <w:widowControl w:val="0"/>
              <w:rPr>
                <w:i/>
                <w:lang w:eastAsia="ja-JP"/>
              </w:rPr>
            </w:pPr>
          </w:p>
        </w:tc>
        <w:tc>
          <w:tcPr>
            <w:tcW w:w="963" w:type="pct"/>
          </w:tcPr>
          <w:p w14:paraId="27233643" w14:textId="77777777" w:rsidR="005B654F" w:rsidRPr="001D2E49" w:rsidRDefault="005B654F" w:rsidP="001F24A0">
            <w:pPr>
              <w:pStyle w:val="TAL"/>
              <w:keepNext w:val="0"/>
              <w:keepLines w:val="0"/>
              <w:widowControl w:val="0"/>
              <w:rPr>
                <w:lang w:eastAsia="ja-JP"/>
              </w:rPr>
            </w:pPr>
            <w:r w:rsidRPr="001D2E49">
              <w:rPr>
                <w:rFonts w:cs="Arial"/>
                <w:lang w:eastAsia="ja-JP"/>
              </w:rPr>
              <w:t>ENUMERATED (</w:t>
            </w:r>
            <w:r>
              <w:rPr>
                <w:rFonts w:cs="Arial"/>
                <w:lang w:eastAsia="ja-JP"/>
              </w:rPr>
              <w:t>true</w:t>
            </w:r>
            <w:r w:rsidRPr="001D2E49">
              <w:rPr>
                <w:rFonts w:cs="Arial"/>
                <w:lang w:eastAsia="ja-JP"/>
              </w:rPr>
              <w:t>, …)</w:t>
            </w:r>
          </w:p>
        </w:tc>
        <w:tc>
          <w:tcPr>
            <w:tcW w:w="1481" w:type="pct"/>
          </w:tcPr>
          <w:p w14:paraId="0CE57AEA" w14:textId="77777777" w:rsidR="005B654F" w:rsidRPr="001D2E49" w:rsidRDefault="005B654F" w:rsidP="001F24A0">
            <w:pPr>
              <w:pStyle w:val="TAL"/>
              <w:keepNext w:val="0"/>
              <w:keepLines w:val="0"/>
              <w:widowControl w:val="0"/>
              <w:rPr>
                <w:lang w:eastAsia="ja-JP"/>
              </w:rPr>
            </w:pPr>
          </w:p>
        </w:tc>
      </w:tr>
    </w:tbl>
    <w:p w14:paraId="24C79999" w14:textId="77777777" w:rsidR="005B654F" w:rsidRPr="001D2E49" w:rsidRDefault="005B654F" w:rsidP="001F24A0">
      <w:pPr>
        <w:widowControl w:val="0"/>
      </w:pPr>
    </w:p>
    <w:p w14:paraId="185C52D5" w14:textId="77777777" w:rsidR="00A9570F" w:rsidRDefault="00A9570F" w:rsidP="001F24A0">
      <w:pPr>
        <w:pStyle w:val="Heading4"/>
        <w:keepNext w:val="0"/>
        <w:keepLines w:val="0"/>
        <w:widowControl w:val="0"/>
      </w:pPr>
      <w:bookmarkStart w:id="8727" w:name="_Toc98531664"/>
      <w:bookmarkStart w:id="8728" w:name="_Toc105517736"/>
      <w:bookmarkStart w:id="8729" w:name="_Toc106108627"/>
      <w:bookmarkStart w:id="8730" w:name="_Toc113657212"/>
      <w:bookmarkStart w:id="8731" w:name="_Toc114052431"/>
      <w:bookmarkStart w:id="8732" w:name="_Toc138759693"/>
      <w:r>
        <w:t>9.2.1.163</w:t>
      </w:r>
      <w:r>
        <w:tab/>
      </w:r>
      <w:r>
        <w:rPr>
          <w:rFonts w:hint="eastAsia"/>
          <w:lang w:eastAsia="zh-CN"/>
        </w:rPr>
        <w:t>Security Indication</w:t>
      </w:r>
      <w:bookmarkEnd w:id="8727"/>
      <w:bookmarkEnd w:id="8728"/>
      <w:bookmarkEnd w:id="8729"/>
      <w:bookmarkEnd w:id="8730"/>
      <w:bookmarkEnd w:id="8731"/>
      <w:bookmarkEnd w:id="8732"/>
    </w:p>
    <w:p w14:paraId="28E27D76" w14:textId="77777777" w:rsidR="00A9570F" w:rsidRDefault="00A9570F" w:rsidP="001F24A0">
      <w:pPr>
        <w:widowControl w:val="0"/>
        <w:rPr>
          <w:lang w:eastAsia="zh-CN"/>
        </w:rPr>
      </w:pPr>
      <w:r>
        <w:rPr>
          <w:rFonts w:hint="eastAsia"/>
          <w:lang w:eastAsia="zh-CN"/>
        </w:rPr>
        <w:t xml:space="preserve">This IE contains the user plane integrity </w:t>
      </w:r>
      <w:r>
        <w:rPr>
          <w:lang w:eastAsia="zh-CN"/>
        </w:rPr>
        <w:t xml:space="preserve">protection </w:t>
      </w:r>
      <w:r>
        <w:rPr>
          <w:rFonts w:hint="eastAsia"/>
          <w:lang w:eastAsia="zh-CN"/>
        </w:rPr>
        <w:t>indication which indicate</w:t>
      </w:r>
      <w:r>
        <w:rPr>
          <w:lang w:eastAsia="zh-CN"/>
        </w:rPr>
        <w:t>s</w:t>
      </w:r>
      <w:r>
        <w:rPr>
          <w:rFonts w:hint="eastAsia"/>
          <w:lang w:eastAsia="zh-CN"/>
        </w:rPr>
        <w:t xml:space="preserve"> </w:t>
      </w:r>
      <w:r>
        <w:rPr>
          <w:lang w:eastAsia="zh-CN"/>
        </w:rPr>
        <w:t>the requirements on</w:t>
      </w:r>
      <w:r>
        <w:rPr>
          <w:rFonts w:hint="eastAsia"/>
          <w:lang w:eastAsia="zh-CN"/>
        </w:rPr>
        <w:t xml:space="preserve"> UP integrity </w:t>
      </w:r>
      <w:r>
        <w:rPr>
          <w:lang w:eastAsia="zh-CN"/>
        </w:rPr>
        <w:t>protection</w:t>
      </w:r>
      <w:r>
        <w:rPr>
          <w:rFonts w:hint="eastAsia"/>
          <w:lang w:eastAsia="zh-CN"/>
        </w:rPr>
        <w:t xml:space="preserve"> for </w:t>
      </w:r>
      <w:r>
        <w:rPr>
          <w:lang w:eastAsia="zh-CN"/>
        </w:rPr>
        <w:t>corresponding</w:t>
      </w:r>
      <w:r>
        <w:rPr>
          <w:rFonts w:hint="eastAsia"/>
          <w:lang w:eastAsia="zh-CN"/>
        </w:rPr>
        <w:t xml:space="preserve"> </w:t>
      </w:r>
      <w:r>
        <w:rPr>
          <w:lang w:eastAsia="zh-CN"/>
        </w:rPr>
        <w:t>E-RABs</w:t>
      </w:r>
      <w:r>
        <w:rPr>
          <w:rFonts w:hint="eastAsia"/>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5432A01B" w14:textId="77777777" w:rsidTr="00F636DB">
        <w:tc>
          <w:tcPr>
            <w:tcW w:w="1259" w:type="pct"/>
          </w:tcPr>
          <w:p w14:paraId="13F3E7AB" w14:textId="77777777" w:rsidR="00A9570F" w:rsidRDefault="00A9570F" w:rsidP="001F24A0">
            <w:pPr>
              <w:pStyle w:val="TAH"/>
              <w:keepNext w:val="0"/>
              <w:keepLines w:val="0"/>
              <w:widowControl w:val="0"/>
              <w:rPr>
                <w:rFonts w:cs="Arial"/>
                <w:lang w:eastAsia="ja-JP"/>
              </w:rPr>
            </w:pPr>
            <w:r>
              <w:rPr>
                <w:rFonts w:cs="Arial"/>
                <w:lang w:eastAsia="ja-JP"/>
              </w:rPr>
              <w:lastRenderedPageBreak/>
              <w:t>IE/Group Name</w:t>
            </w:r>
          </w:p>
        </w:tc>
        <w:tc>
          <w:tcPr>
            <w:tcW w:w="556" w:type="pct"/>
          </w:tcPr>
          <w:p w14:paraId="0F0B4FC2"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FFF87A3"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490360F7"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21ABBB06"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5E293425" w14:textId="77777777" w:rsidTr="00F636DB">
        <w:tc>
          <w:tcPr>
            <w:tcW w:w="1259" w:type="pct"/>
          </w:tcPr>
          <w:p w14:paraId="35351E3A" w14:textId="77777777" w:rsidR="00A9570F" w:rsidRDefault="00A9570F" w:rsidP="001F24A0">
            <w:pPr>
              <w:pStyle w:val="TAL"/>
              <w:keepNext w:val="0"/>
              <w:keepLines w:val="0"/>
              <w:widowControl w:val="0"/>
              <w:rPr>
                <w:rFonts w:eastAsia="Batang"/>
              </w:rPr>
            </w:pPr>
            <w:r>
              <w:t>Integrity Protection Indication</w:t>
            </w:r>
          </w:p>
        </w:tc>
        <w:tc>
          <w:tcPr>
            <w:tcW w:w="556" w:type="pct"/>
          </w:tcPr>
          <w:p w14:paraId="51D5588F"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00B3365A" w14:textId="77777777" w:rsidR="00A9570F" w:rsidRDefault="00A9570F" w:rsidP="001F24A0">
            <w:pPr>
              <w:pStyle w:val="TAL"/>
              <w:keepNext w:val="0"/>
              <w:keepLines w:val="0"/>
              <w:widowControl w:val="0"/>
              <w:rPr>
                <w:i/>
                <w:lang w:eastAsia="ja-JP"/>
              </w:rPr>
            </w:pPr>
          </w:p>
        </w:tc>
        <w:tc>
          <w:tcPr>
            <w:tcW w:w="963" w:type="pct"/>
          </w:tcPr>
          <w:p w14:paraId="7638CA59" w14:textId="77777777" w:rsidR="00A9570F" w:rsidRDefault="00A9570F" w:rsidP="001F24A0">
            <w:pPr>
              <w:pStyle w:val="TAL"/>
              <w:keepNext w:val="0"/>
              <w:keepLines w:val="0"/>
              <w:widowControl w:val="0"/>
              <w:rPr>
                <w:lang w:eastAsia="ja-JP"/>
              </w:rPr>
            </w:pPr>
            <w:r>
              <w:rPr>
                <w:rFonts w:cs="Arial"/>
                <w:lang w:eastAsia="ja-JP"/>
              </w:rPr>
              <w:t>ENUMERATED (required, preferred, not needed</w:t>
            </w:r>
            <w:r>
              <w:rPr>
                <w:rFonts w:cs="Arial" w:hint="eastAsia"/>
                <w:lang w:eastAsia="zh-CN"/>
              </w:rPr>
              <w:t>,</w:t>
            </w:r>
            <w:r>
              <w:rPr>
                <w:rFonts w:cs="Arial"/>
                <w:lang w:eastAsia="zh-CN"/>
              </w:rPr>
              <w:t xml:space="preserve"> …</w:t>
            </w:r>
            <w:r>
              <w:rPr>
                <w:rFonts w:cs="Arial"/>
                <w:lang w:eastAsia="ja-JP"/>
              </w:rPr>
              <w:t>)</w:t>
            </w:r>
          </w:p>
          <w:p w14:paraId="7BB7A640" w14:textId="77777777" w:rsidR="00A9570F" w:rsidRDefault="00A9570F" w:rsidP="001F24A0">
            <w:pPr>
              <w:pStyle w:val="TAL"/>
              <w:keepNext w:val="0"/>
              <w:keepLines w:val="0"/>
              <w:widowControl w:val="0"/>
              <w:rPr>
                <w:lang w:eastAsia="ja-JP"/>
              </w:rPr>
            </w:pPr>
          </w:p>
        </w:tc>
        <w:tc>
          <w:tcPr>
            <w:tcW w:w="1481" w:type="pct"/>
          </w:tcPr>
          <w:p w14:paraId="4F71DC9C" w14:textId="77777777" w:rsidR="00A9570F" w:rsidRDefault="00A9570F" w:rsidP="001F24A0">
            <w:pPr>
              <w:pStyle w:val="TAL"/>
              <w:keepNext w:val="0"/>
              <w:keepLines w:val="0"/>
              <w:widowControl w:val="0"/>
              <w:rPr>
                <w:rFonts w:cs="Arial"/>
                <w:szCs w:val="18"/>
                <w:lang w:eastAsia="ja-JP"/>
              </w:rPr>
            </w:pPr>
            <w:r>
              <w:rPr>
                <w:lang w:eastAsia="zh-CN"/>
              </w:rPr>
              <w:t>Indicates whether UP integrity protection shall apply, should apply or shall not apply for the concerned E-RAB.</w:t>
            </w:r>
          </w:p>
        </w:tc>
      </w:tr>
    </w:tbl>
    <w:p w14:paraId="6DC269B9" w14:textId="77777777" w:rsidR="00A9570F" w:rsidRDefault="00A9570F" w:rsidP="001F24A0">
      <w:pPr>
        <w:widowControl w:val="0"/>
      </w:pPr>
    </w:p>
    <w:p w14:paraId="565EC8D4" w14:textId="77777777" w:rsidR="00A9570F" w:rsidRDefault="00A9570F" w:rsidP="001F24A0">
      <w:pPr>
        <w:pStyle w:val="Heading4"/>
        <w:keepNext w:val="0"/>
        <w:keepLines w:val="0"/>
        <w:widowControl w:val="0"/>
        <w:rPr>
          <w:rFonts w:eastAsia="Batang"/>
        </w:rPr>
      </w:pPr>
      <w:bookmarkStart w:id="8733" w:name="_Toc98531665"/>
      <w:bookmarkStart w:id="8734" w:name="_Toc105517737"/>
      <w:bookmarkStart w:id="8735" w:name="_Toc106108628"/>
      <w:bookmarkStart w:id="8736" w:name="_Toc113657213"/>
      <w:bookmarkStart w:id="8737" w:name="_Toc114052432"/>
      <w:bookmarkStart w:id="8738" w:name="_Toc138759694"/>
      <w:r>
        <w:rPr>
          <w:rFonts w:eastAsia="Batang"/>
        </w:rPr>
        <w:t>9.2.1.164</w:t>
      </w:r>
      <w:r>
        <w:rPr>
          <w:rFonts w:eastAsia="Batang"/>
        </w:rPr>
        <w:tab/>
      </w:r>
      <w:r>
        <w:rPr>
          <w:rFonts w:hint="eastAsia"/>
          <w:lang w:eastAsia="zh-CN"/>
        </w:rPr>
        <w:t>Security Result</w:t>
      </w:r>
      <w:bookmarkEnd w:id="8733"/>
      <w:bookmarkEnd w:id="8734"/>
      <w:bookmarkEnd w:id="8735"/>
      <w:bookmarkEnd w:id="8736"/>
      <w:bookmarkEnd w:id="8737"/>
      <w:bookmarkEnd w:id="8738"/>
    </w:p>
    <w:p w14:paraId="0D4B5924" w14:textId="77777777" w:rsidR="00A9570F" w:rsidRDefault="00A9570F" w:rsidP="001F24A0">
      <w:pPr>
        <w:widowControl w:val="0"/>
        <w:rPr>
          <w:lang w:eastAsia="zh-CN"/>
        </w:rPr>
      </w:pPr>
      <w:r>
        <w:rPr>
          <w:rFonts w:hint="eastAsia"/>
          <w:lang w:eastAsia="zh-CN"/>
        </w:rPr>
        <w:t xml:space="preserve">This IE </w:t>
      </w:r>
      <w:r>
        <w:rPr>
          <w:lang w:eastAsia="zh-CN"/>
        </w:rPr>
        <w:t>indicates whether integrity protection is performed or not.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454D0952" w14:textId="77777777" w:rsidTr="00F636DB">
        <w:tc>
          <w:tcPr>
            <w:tcW w:w="1259" w:type="pct"/>
          </w:tcPr>
          <w:p w14:paraId="1EA771AD"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18C0CB26"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73E275A"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66788A86"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396726EC"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184F6B33" w14:textId="77777777" w:rsidTr="00F636DB">
        <w:tc>
          <w:tcPr>
            <w:tcW w:w="1259" w:type="pct"/>
          </w:tcPr>
          <w:p w14:paraId="376B639C" w14:textId="77777777" w:rsidR="00A9570F" w:rsidRDefault="00A9570F" w:rsidP="001F24A0">
            <w:pPr>
              <w:pStyle w:val="TAL"/>
              <w:keepNext w:val="0"/>
              <w:keepLines w:val="0"/>
              <w:widowControl w:val="0"/>
            </w:pPr>
            <w:r>
              <w:t>Integrity Protection Result</w:t>
            </w:r>
          </w:p>
        </w:tc>
        <w:tc>
          <w:tcPr>
            <w:tcW w:w="556" w:type="pct"/>
          </w:tcPr>
          <w:p w14:paraId="2DD922D4"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7E19D99B" w14:textId="77777777" w:rsidR="00A9570F" w:rsidRDefault="00A9570F" w:rsidP="001F24A0">
            <w:pPr>
              <w:pStyle w:val="TAL"/>
              <w:keepNext w:val="0"/>
              <w:keepLines w:val="0"/>
              <w:widowControl w:val="0"/>
              <w:rPr>
                <w:i/>
                <w:lang w:eastAsia="ja-JP"/>
              </w:rPr>
            </w:pPr>
          </w:p>
        </w:tc>
        <w:tc>
          <w:tcPr>
            <w:tcW w:w="963" w:type="pct"/>
          </w:tcPr>
          <w:p w14:paraId="40BE1129" w14:textId="77777777" w:rsidR="00A9570F" w:rsidRDefault="00A9570F" w:rsidP="001F24A0">
            <w:pPr>
              <w:widowControl w:val="0"/>
              <w:spacing w:after="0"/>
              <w:rPr>
                <w:rFonts w:ascii="Arial" w:hAnsi="Arial"/>
                <w:sz w:val="18"/>
              </w:rPr>
            </w:pPr>
            <w:r>
              <w:rPr>
                <w:rFonts w:ascii="Arial" w:hAnsi="Arial" w:cs="Arial"/>
                <w:sz w:val="18"/>
              </w:rPr>
              <w:t>ENUMERATED (</w:t>
            </w:r>
            <w:r>
              <w:rPr>
                <w:rFonts w:ascii="Arial" w:hAnsi="Arial" w:cs="Arial"/>
                <w:sz w:val="18"/>
                <w:lang w:eastAsia="zh-CN"/>
              </w:rPr>
              <w:t>performed, not performed</w:t>
            </w:r>
            <w:r>
              <w:rPr>
                <w:rFonts w:ascii="Arial" w:hAnsi="Arial" w:cs="Arial" w:hint="eastAsia"/>
                <w:sz w:val="18"/>
                <w:lang w:eastAsia="zh-CN"/>
              </w:rPr>
              <w:t>,</w:t>
            </w:r>
            <w:r>
              <w:rPr>
                <w:rFonts w:ascii="Arial" w:hAnsi="Arial" w:cs="Arial"/>
                <w:sz w:val="18"/>
                <w:lang w:eastAsia="zh-CN"/>
              </w:rPr>
              <w:t xml:space="preserve"> …</w:t>
            </w:r>
            <w:r>
              <w:rPr>
                <w:rFonts w:ascii="Arial" w:hAnsi="Arial" w:cs="Arial"/>
                <w:sz w:val="18"/>
              </w:rPr>
              <w:t>)</w:t>
            </w:r>
          </w:p>
        </w:tc>
        <w:tc>
          <w:tcPr>
            <w:tcW w:w="1481" w:type="pct"/>
          </w:tcPr>
          <w:p w14:paraId="56A5237E" w14:textId="77777777" w:rsidR="00A9570F" w:rsidRDefault="00A9570F" w:rsidP="001F24A0">
            <w:pPr>
              <w:widowControl w:val="0"/>
              <w:spacing w:after="0"/>
              <w:rPr>
                <w:rFonts w:ascii="Arial" w:hAnsi="Arial"/>
                <w:iCs/>
                <w:sz w:val="18"/>
              </w:rPr>
            </w:pPr>
            <w:r>
              <w:rPr>
                <w:rFonts w:ascii="Arial" w:hAnsi="Arial"/>
                <w:sz w:val="18"/>
                <w:lang w:eastAsia="zh-CN"/>
              </w:rPr>
              <w:t>Indicates whether UP integrity protection is performed or not for the concerned E-RAB.</w:t>
            </w:r>
          </w:p>
        </w:tc>
      </w:tr>
    </w:tbl>
    <w:p w14:paraId="39D02F83" w14:textId="31098D46" w:rsidR="00A9570F" w:rsidRDefault="00A9570F" w:rsidP="001F24A0">
      <w:pPr>
        <w:widowControl w:val="0"/>
      </w:pPr>
    </w:p>
    <w:p w14:paraId="2B1DF851" w14:textId="28AF9416" w:rsidR="00AD3C5B" w:rsidRDefault="00AD3C5B" w:rsidP="001F24A0">
      <w:pPr>
        <w:pStyle w:val="Heading4"/>
        <w:keepNext w:val="0"/>
        <w:keepLines w:val="0"/>
        <w:widowControl w:val="0"/>
      </w:pPr>
      <w:bookmarkStart w:id="8739" w:name="OLE_LINK158"/>
      <w:bookmarkStart w:id="8740" w:name="_Toc64446435"/>
      <w:bookmarkStart w:id="8741" w:name="_Toc97891437"/>
      <w:bookmarkStart w:id="8742" w:name="_Toc45652448"/>
      <w:bookmarkStart w:id="8743" w:name="_Toc45720700"/>
      <w:bookmarkStart w:id="8744" w:name="_Toc99123580"/>
      <w:bookmarkStart w:id="8745" w:name="_Toc88652394"/>
      <w:bookmarkStart w:id="8746" w:name="_Toc45798578"/>
      <w:bookmarkStart w:id="8747" w:name="_Toc99662385"/>
      <w:bookmarkStart w:id="8748" w:name="_Toc45658880"/>
      <w:bookmarkStart w:id="8749" w:name="_Toc45897967"/>
      <w:bookmarkStart w:id="8750" w:name="_Toc51746171"/>
      <w:bookmarkStart w:id="8751" w:name="_Toc73982305"/>
      <w:bookmarkStart w:id="8752" w:name="_Toc113657214"/>
      <w:bookmarkStart w:id="8753" w:name="_Toc114052433"/>
      <w:bookmarkStart w:id="8754" w:name="_Toc138759695"/>
      <w:r>
        <w:t>9.</w:t>
      </w:r>
      <w:r>
        <w:rPr>
          <w:rFonts w:eastAsia="SimSun" w:hint="eastAsia"/>
          <w:lang w:val="en-US" w:eastAsia="zh-CN"/>
        </w:rPr>
        <w:t>2</w:t>
      </w:r>
      <w:r>
        <w:t>.1.</w:t>
      </w:r>
      <w:bookmarkEnd w:id="8739"/>
      <w:r>
        <w:t>165</w:t>
      </w:r>
      <w:r>
        <w:tab/>
        <w:t>Event Trigger Logged MDT Configuration</w:t>
      </w:r>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p>
    <w:p w14:paraId="37CC16C4" w14:textId="77777777" w:rsidR="00AD3C5B" w:rsidRDefault="00AD3C5B" w:rsidP="001F24A0">
      <w:pPr>
        <w:widowControl w:val="0"/>
        <w:rPr>
          <w:rFonts w:eastAsia="SimSun"/>
          <w:lang w:eastAsia="zh-CN"/>
        </w:rPr>
      </w:pPr>
      <w:r>
        <w:rPr>
          <w:rFonts w:eastAsia="SimSun"/>
        </w:rPr>
        <w:t>This IE defines the event trigger logged MDT configuration.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D3C5B" w14:paraId="49FB5F20" w14:textId="77777777" w:rsidTr="00F636DB">
        <w:trPr>
          <w:tblHeader/>
          <w:jc w:val="center"/>
        </w:trPr>
        <w:tc>
          <w:tcPr>
            <w:tcW w:w="1259" w:type="pct"/>
            <w:tcBorders>
              <w:top w:val="single" w:sz="4" w:space="0" w:color="auto"/>
              <w:left w:val="single" w:sz="4" w:space="0" w:color="auto"/>
              <w:bottom w:val="single" w:sz="4" w:space="0" w:color="auto"/>
              <w:right w:val="single" w:sz="4" w:space="0" w:color="auto"/>
            </w:tcBorders>
          </w:tcPr>
          <w:p w14:paraId="2B9220CA" w14:textId="77777777" w:rsidR="00AD3C5B" w:rsidRDefault="00AD3C5B" w:rsidP="001F24A0">
            <w:pPr>
              <w:pStyle w:val="TAH"/>
              <w:keepNext w:val="0"/>
              <w:keepLines w:val="0"/>
              <w:widowControl w:val="0"/>
              <w:rPr>
                <w:rFonts w:eastAsia="MS Mincho"/>
                <w:lang w:eastAsia="ja-JP"/>
              </w:rPr>
            </w:pPr>
            <w:r>
              <w:rPr>
                <w:rFonts w:eastAsia="MS Mincho"/>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000B914" w14:textId="77777777" w:rsidR="00AD3C5B" w:rsidRDefault="00AD3C5B" w:rsidP="001F24A0">
            <w:pPr>
              <w:pStyle w:val="TAH"/>
              <w:keepNext w:val="0"/>
              <w:keepLines w:val="0"/>
              <w:widowControl w:val="0"/>
              <w:rPr>
                <w:rFonts w:eastAsia="MS Mincho"/>
                <w:lang w:eastAsia="ja-JP"/>
              </w:rPr>
            </w:pPr>
            <w:r>
              <w:rPr>
                <w:rFonts w:eastAsia="MS Mincho"/>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56C909FC" w14:textId="77777777" w:rsidR="00AD3C5B" w:rsidRDefault="00AD3C5B" w:rsidP="001F24A0">
            <w:pPr>
              <w:pStyle w:val="TAH"/>
              <w:keepNext w:val="0"/>
              <w:keepLines w:val="0"/>
              <w:widowControl w:val="0"/>
              <w:rPr>
                <w:rFonts w:eastAsia="MS Mincho"/>
                <w:lang w:eastAsia="ja-JP"/>
              </w:rPr>
            </w:pPr>
            <w:r>
              <w:rPr>
                <w:rFonts w:eastAsia="MS Mincho"/>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990DA97" w14:textId="77777777" w:rsidR="00AD3C5B" w:rsidRDefault="00AD3C5B" w:rsidP="001F24A0">
            <w:pPr>
              <w:pStyle w:val="TAH"/>
              <w:keepNext w:val="0"/>
              <w:keepLines w:val="0"/>
              <w:widowControl w:val="0"/>
              <w:rPr>
                <w:rFonts w:eastAsia="MS Mincho"/>
                <w:lang w:eastAsia="ja-JP"/>
              </w:rPr>
            </w:pPr>
            <w:r>
              <w:rPr>
                <w:rFonts w:eastAsia="MS Mincho"/>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51ECF16" w14:textId="77777777" w:rsidR="00AD3C5B" w:rsidRDefault="00AD3C5B" w:rsidP="001F24A0">
            <w:pPr>
              <w:pStyle w:val="TAH"/>
              <w:keepNext w:val="0"/>
              <w:keepLines w:val="0"/>
              <w:widowControl w:val="0"/>
              <w:rPr>
                <w:rFonts w:eastAsia="MS Mincho"/>
                <w:lang w:eastAsia="ja-JP"/>
              </w:rPr>
            </w:pPr>
            <w:r>
              <w:rPr>
                <w:rFonts w:eastAsia="MS Mincho"/>
                <w:lang w:eastAsia="ja-JP"/>
              </w:rPr>
              <w:t>Semantics description</w:t>
            </w:r>
          </w:p>
        </w:tc>
      </w:tr>
      <w:tr w:rsidR="00AD3C5B" w14:paraId="6306B1E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4B7D2A30" w14:textId="77777777" w:rsidR="00AD3C5B" w:rsidRDefault="00AD3C5B" w:rsidP="001F24A0">
            <w:pPr>
              <w:pStyle w:val="TAL"/>
              <w:keepNext w:val="0"/>
              <w:keepLines w:val="0"/>
              <w:widowControl w:val="0"/>
              <w:rPr>
                <w:rFonts w:eastAsia="MS Mincho"/>
                <w:lang w:eastAsia="zh-CN"/>
              </w:rPr>
            </w:pPr>
            <w:r>
              <w:rPr>
                <w:rFonts w:eastAsia="MS Mincho"/>
                <w:lang w:eastAsia="zh-CN"/>
              </w:rPr>
              <w:t xml:space="preserve">CHOICE </w:t>
            </w:r>
            <w:r>
              <w:rPr>
                <w:rFonts w:eastAsia="MS Mincho"/>
                <w:i/>
                <w:lang w:eastAsia="zh-CN"/>
              </w:rPr>
              <w:t>Event trigger type</w:t>
            </w:r>
          </w:p>
        </w:tc>
        <w:tc>
          <w:tcPr>
            <w:tcW w:w="556" w:type="pct"/>
            <w:tcBorders>
              <w:top w:val="single" w:sz="4" w:space="0" w:color="auto"/>
              <w:left w:val="single" w:sz="4" w:space="0" w:color="auto"/>
              <w:bottom w:val="single" w:sz="4" w:space="0" w:color="auto"/>
              <w:right w:val="single" w:sz="4" w:space="0" w:color="auto"/>
            </w:tcBorders>
          </w:tcPr>
          <w:p w14:paraId="1BC84BEE" w14:textId="77777777" w:rsidR="00AD3C5B" w:rsidRDefault="00AD3C5B" w:rsidP="001F24A0">
            <w:pPr>
              <w:pStyle w:val="TAL"/>
              <w:keepNext w:val="0"/>
              <w:keepLines w:val="0"/>
              <w:widowControl w:val="0"/>
              <w:rPr>
                <w:rFonts w:eastAsia="MS Mincho"/>
                <w:lang w:eastAsia="ja-JP"/>
              </w:rPr>
            </w:pPr>
            <w:r>
              <w:rPr>
                <w:rFonts w:eastAsia="MS Mincho"/>
                <w:lang w:eastAsia="ja-JP"/>
              </w:rPr>
              <w:t>M</w:t>
            </w:r>
          </w:p>
        </w:tc>
        <w:tc>
          <w:tcPr>
            <w:tcW w:w="741" w:type="pct"/>
            <w:tcBorders>
              <w:top w:val="single" w:sz="4" w:space="0" w:color="auto"/>
              <w:left w:val="single" w:sz="4" w:space="0" w:color="auto"/>
              <w:bottom w:val="single" w:sz="4" w:space="0" w:color="auto"/>
              <w:right w:val="single" w:sz="4" w:space="0" w:color="auto"/>
            </w:tcBorders>
          </w:tcPr>
          <w:p w14:paraId="6E15B0CA"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12C3296"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279D926A" w14:textId="77777777" w:rsidR="00AD3C5B" w:rsidRDefault="00AD3C5B" w:rsidP="001F24A0">
            <w:pPr>
              <w:pStyle w:val="TAL"/>
              <w:keepNext w:val="0"/>
              <w:keepLines w:val="0"/>
              <w:widowControl w:val="0"/>
              <w:rPr>
                <w:rFonts w:eastAsia="MS Mincho"/>
                <w:lang w:eastAsia="zh-CN"/>
              </w:rPr>
            </w:pPr>
          </w:p>
        </w:tc>
      </w:tr>
      <w:tr w:rsidR="00AD3C5B" w14:paraId="0FC0CCD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2E35950"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Out-of-coverage</w:t>
            </w:r>
          </w:p>
        </w:tc>
        <w:tc>
          <w:tcPr>
            <w:tcW w:w="556" w:type="pct"/>
            <w:tcBorders>
              <w:top w:val="single" w:sz="4" w:space="0" w:color="auto"/>
              <w:left w:val="single" w:sz="4" w:space="0" w:color="auto"/>
              <w:bottom w:val="single" w:sz="4" w:space="0" w:color="auto"/>
              <w:right w:val="single" w:sz="4" w:space="0" w:color="auto"/>
            </w:tcBorders>
          </w:tcPr>
          <w:p w14:paraId="36E6119A" w14:textId="77777777" w:rsidR="00AD3C5B" w:rsidRDefault="00AD3C5B" w:rsidP="001F24A0">
            <w:pPr>
              <w:pStyle w:val="TAL"/>
              <w:keepNext w:val="0"/>
              <w:keepLines w:val="0"/>
              <w:widowControl w:val="0"/>
              <w:rPr>
                <w:lang w:eastAsia="zh-CN"/>
              </w:rPr>
            </w:pPr>
          </w:p>
        </w:tc>
        <w:tc>
          <w:tcPr>
            <w:tcW w:w="741" w:type="pct"/>
            <w:tcBorders>
              <w:top w:val="single" w:sz="4" w:space="0" w:color="auto"/>
              <w:left w:val="single" w:sz="4" w:space="0" w:color="auto"/>
              <w:bottom w:val="single" w:sz="4" w:space="0" w:color="auto"/>
              <w:right w:val="single" w:sz="4" w:space="0" w:color="auto"/>
            </w:tcBorders>
          </w:tcPr>
          <w:p w14:paraId="333E1BFC"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70C4609F"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38BB97F1" w14:textId="77777777" w:rsidR="00AD3C5B" w:rsidRDefault="00AD3C5B" w:rsidP="001F24A0">
            <w:pPr>
              <w:pStyle w:val="TAL"/>
              <w:keepNext w:val="0"/>
              <w:keepLines w:val="0"/>
              <w:widowControl w:val="0"/>
              <w:rPr>
                <w:rFonts w:eastAsia="MS Mincho"/>
                <w:lang w:eastAsia="zh-CN"/>
              </w:rPr>
            </w:pPr>
          </w:p>
        </w:tc>
      </w:tr>
      <w:tr w:rsidR="00AD3C5B" w14:paraId="4DDF5886"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27F6191" w14:textId="77777777" w:rsidR="00AD3C5B" w:rsidRDefault="00AD3C5B" w:rsidP="001F24A0">
            <w:pPr>
              <w:pStyle w:val="TAL"/>
              <w:keepNext w:val="0"/>
              <w:keepLines w:val="0"/>
              <w:widowControl w:val="0"/>
              <w:ind w:left="164"/>
              <w:rPr>
                <w:rFonts w:eastAsia="MS Mincho"/>
                <w:lang w:eastAsia="zh-CN"/>
              </w:rPr>
            </w:pPr>
            <w:bookmarkStart w:id="8755" w:name="_Hlk34400923"/>
            <w:r>
              <w:rPr>
                <w:rFonts w:eastAsia="MS Mincho"/>
                <w:lang w:eastAsia="zh-CN"/>
              </w:rPr>
              <w:t>&gt;&gt;Out-of-Coverage Configuration</w:t>
            </w:r>
          </w:p>
        </w:tc>
        <w:tc>
          <w:tcPr>
            <w:tcW w:w="556" w:type="pct"/>
            <w:tcBorders>
              <w:top w:val="single" w:sz="4" w:space="0" w:color="auto"/>
              <w:left w:val="single" w:sz="4" w:space="0" w:color="auto"/>
              <w:bottom w:val="single" w:sz="4" w:space="0" w:color="auto"/>
              <w:right w:val="single" w:sz="4" w:space="0" w:color="auto"/>
            </w:tcBorders>
          </w:tcPr>
          <w:p w14:paraId="1BCEF57C"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DAC489F"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056AECE8" w14:textId="77777777" w:rsidR="00AD3C5B" w:rsidRDefault="00AD3C5B" w:rsidP="001F24A0">
            <w:pPr>
              <w:pStyle w:val="TAL"/>
              <w:keepNext w:val="0"/>
              <w:keepLines w:val="0"/>
              <w:widowControl w:val="0"/>
              <w:rPr>
                <w:rFonts w:eastAsia="MS Mincho"/>
                <w:lang w:eastAsia="ja-JP"/>
              </w:rPr>
            </w:pPr>
            <w:r>
              <w:rPr>
                <w:lang w:eastAsia="zh-CN"/>
              </w:rPr>
              <w:t>ENUMERATED (true, ...)</w:t>
            </w:r>
          </w:p>
        </w:tc>
        <w:tc>
          <w:tcPr>
            <w:tcW w:w="1481" w:type="pct"/>
            <w:tcBorders>
              <w:top w:val="single" w:sz="4" w:space="0" w:color="auto"/>
              <w:left w:val="single" w:sz="4" w:space="0" w:color="auto"/>
              <w:bottom w:val="single" w:sz="4" w:space="0" w:color="auto"/>
              <w:right w:val="single" w:sz="4" w:space="0" w:color="auto"/>
            </w:tcBorders>
          </w:tcPr>
          <w:p w14:paraId="720F3E8B" w14:textId="77777777" w:rsidR="00AD3C5B" w:rsidRDefault="00AD3C5B" w:rsidP="001F24A0">
            <w:pPr>
              <w:pStyle w:val="TAL"/>
              <w:keepNext w:val="0"/>
              <w:keepLines w:val="0"/>
              <w:widowControl w:val="0"/>
              <w:rPr>
                <w:rFonts w:eastAsia="MS Mincho"/>
                <w:lang w:eastAsia="zh-CN"/>
              </w:rPr>
            </w:pPr>
          </w:p>
        </w:tc>
        <w:bookmarkEnd w:id="8755"/>
      </w:tr>
      <w:tr w:rsidR="00AD3C5B" w14:paraId="22C6151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0C53FA9A"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L1 Event</w:t>
            </w:r>
          </w:p>
        </w:tc>
        <w:tc>
          <w:tcPr>
            <w:tcW w:w="556" w:type="pct"/>
            <w:tcBorders>
              <w:top w:val="single" w:sz="4" w:space="0" w:color="auto"/>
              <w:left w:val="single" w:sz="4" w:space="0" w:color="auto"/>
              <w:bottom w:val="single" w:sz="4" w:space="0" w:color="auto"/>
              <w:right w:val="single" w:sz="4" w:space="0" w:color="auto"/>
            </w:tcBorders>
          </w:tcPr>
          <w:p w14:paraId="0CC1AB55"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7CD696FE"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F6B9A8A"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6E147B2B" w14:textId="77777777" w:rsidR="00AD3C5B" w:rsidRDefault="00AD3C5B" w:rsidP="001F24A0">
            <w:pPr>
              <w:pStyle w:val="TAL"/>
              <w:keepNext w:val="0"/>
              <w:keepLines w:val="0"/>
              <w:widowControl w:val="0"/>
              <w:rPr>
                <w:rFonts w:eastAsia="MS Mincho"/>
                <w:lang w:eastAsia="zh-CN"/>
              </w:rPr>
            </w:pPr>
          </w:p>
        </w:tc>
      </w:tr>
      <w:tr w:rsidR="00AD3C5B" w14:paraId="52895A7D"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422C4C8" w14:textId="77777777" w:rsidR="00AD3C5B" w:rsidRDefault="00AD3C5B" w:rsidP="001F24A0">
            <w:pPr>
              <w:pStyle w:val="TAL"/>
              <w:keepNext w:val="0"/>
              <w:keepLines w:val="0"/>
              <w:widowControl w:val="0"/>
              <w:ind w:left="164"/>
              <w:rPr>
                <w:rFonts w:eastAsia="MS Mincho"/>
                <w:lang w:eastAsia="zh-CN"/>
              </w:rPr>
            </w:pPr>
            <w:r>
              <w:rPr>
                <w:rFonts w:eastAsia="MS Mincho"/>
                <w:lang w:eastAsia="zh-CN"/>
              </w:rPr>
              <w:t xml:space="preserve">&gt;&gt;CHOICE </w:t>
            </w:r>
            <w:r>
              <w:rPr>
                <w:rFonts w:eastAsia="MS Mincho"/>
                <w:i/>
                <w:lang w:eastAsia="zh-CN"/>
              </w:rPr>
              <w:t>L1 Event Threshold</w:t>
            </w:r>
          </w:p>
        </w:tc>
        <w:tc>
          <w:tcPr>
            <w:tcW w:w="556" w:type="pct"/>
            <w:tcBorders>
              <w:top w:val="single" w:sz="4" w:space="0" w:color="auto"/>
              <w:left w:val="single" w:sz="4" w:space="0" w:color="auto"/>
              <w:bottom w:val="single" w:sz="4" w:space="0" w:color="auto"/>
              <w:right w:val="single" w:sz="4" w:space="0" w:color="auto"/>
            </w:tcBorders>
          </w:tcPr>
          <w:p w14:paraId="64E3E872"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16595BAC"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7D1E8B6E"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17D7F2C6" w14:textId="77777777" w:rsidR="00AD3C5B" w:rsidRDefault="00AD3C5B" w:rsidP="001F24A0">
            <w:pPr>
              <w:pStyle w:val="TAL"/>
              <w:keepNext w:val="0"/>
              <w:keepLines w:val="0"/>
              <w:widowControl w:val="0"/>
              <w:rPr>
                <w:rFonts w:eastAsia="MS Mincho"/>
                <w:lang w:eastAsia="zh-CN"/>
              </w:rPr>
            </w:pPr>
          </w:p>
        </w:tc>
      </w:tr>
      <w:tr w:rsidR="00AD3C5B" w14:paraId="6F21431A"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A614EF7" w14:textId="77777777" w:rsidR="00AD3C5B" w:rsidRDefault="00AD3C5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RSRP</w:t>
            </w:r>
          </w:p>
        </w:tc>
        <w:tc>
          <w:tcPr>
            <w:tcW w:w="556" w:type="pct"/>
            <w:tcBorders>
              <w:top w:val="single" w:sz="4" w:space="0" w:color="auto"/>
              <w:left w:val="single" w:sz="4" w:space="0" w:color="auto"/>
              <w:bottom w:val="single" w:sz="4" w:space="0" w:color="auto"/>
              <w:right w:val="single" w:sz="4" w:space="0" w:color="auto"/>
            </w:tcBorders>
          </w:tcPr>
          <w:p w14:paraId="021F469B"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04E458F1"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734C49C"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4E6761D7" w14:textId="77777777" w:rsidR="00AD3C5B" w:rsidRDefault="00AD3C5B" w:rsidP="001F24A0">
            <w:pPr>
              <w:pStyle w:val="TAL"/>
              <w:keepNext w:val="0"/>
              <w:keepLines w:val="0"/>
              <w:widowControl w:val="0"/>
              <w:rPr>
                <w:rFonts w:eastAsia="MS Mincho"/>
                <w:lang w:eastAsia="zh-CN"/>
              </w:rPr>
            </w:pPr>
          </w:p>
        </w:tc>
      </w:tr>
      <w:tr w:rsidR="00AD59EB" w14:paraId="7B23C5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6A184004"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RSRP</w:t>
            </w:r>
          </w:p>
        </w:tc>
        <w:tc>
          <w:tcPr>
            <w:tcW w:w="556" w:type="pct"/>
            <w:tcBorders>
              <w:top w:val="single" w:sz="4" w:space="0" w:color="auto"/>
              <w:left w:val="single" w:sz="4" w:space="0" w:color="auto"/>
              <w:bottom w:val="single" w:sz="4" w:space="0" w:color="auto"/>
              <w:right w:val="single" w:sz="4" w:space="0" w:color="auto"/>
            </w:tcBorders>
          </w:tcPr>
          <w:p w14:paraId="3F5CD828"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7DD564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314433F8"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97</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208A77D4" w14:textId="2C372F9E"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 xml:space="preserve">IE </w:t>
            </w:r>
            <w:r>
              <w:rPr>
                <w:rFonts w:cs="Arial"/>
                <w:lang w:eastAsia="zh-CN"/>
              </w:rPr>
              <w:t>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4D51C35C"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65B9B69" w14:textId="77777777" w:rsidR="00AD59EB" w:rsidRDefault="00AD59E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RSRQ</w:t>
            </w:r>
          </w:p>
        </w:tc>
        <w:tc>
          <w:tcPr>
            <w:tcW w:w="556" w:type="pct"/>
            <w:tcBorders>
              <w:top w:val="single" w:sz="4" w:space="0" w:color="auto"/>
              <w:left w:val="single" w:sz="4" w:space="0" w:color="auto"/>
              <w:bottom w:val="single" w:sz="4" w:space="0" w:color="auto"/>
              <w:right w:val="single" w:sz="4" w:space="0" w:color="auto"/>
            </w:tcBorders>
          </w:tcPr>
          <w:p w14:paraId="2365C6B7" w14:textId="77777777" w:rsidR="00AD59EB" w:rsidRDefault="00AD59E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12851D78"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17C846E8" w14:textId="77777777" w:rsidR="00AD59EB" w:rsidRDefault="00AD59E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7955029A" w14:textId="77777777" w:rsidR="00AD59EB" w:rsidRDefault="00AD59EB" w:rsidP="001F24A0">
            <w:pPr>
              <w:pStyle w:val="TAL"/>
              <w:keepNext w:val="0"/>
              <w:keepLines w:val="0"/>
              <w:widowControl w:val="0"/>
              <w:rPr>
                <w:rFonts w:eastAsia="MS Mincho"/>
                <w:lang w:eastAsia="zh-CN"/>
              </w:rPr>
            </w:pPr>
          </w:p>
        </w:tc>
      </w:tr>
      <w:tr w:rsidR="00AD59EB" w14:paraId="0D0DA08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4C06C2C"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RSRQ</w:t>
            </w:r>
          </w:p>
        </w:tc>
        <w:tc>
          <w:tcPr>
            <w:tcW w:w="556" w:type="pct"/>
            <w:tcBorders>
              <w:top w:val="single" w:sz="4" w:space="0" w:color="auto"/>
              <w:left w:val="single" w:sz="4" w:space="0" w:color="auto"/>
              <w:bottom w:val="single" w:sz="4" w:space="0" w:color="auto"/>
              <w:right w:val="single" w:sz="4" w:space="0" w:color="auto"/>
            </w:tcBorders>
          </w:tcPr>
          <w:p w14:paraId="7502C652"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7F3F0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AA210DD"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34</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166DCAE6" w14:textId="64F6BB2C"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8966DF">
              <w:rPr>
                <w:rFonts w:cs="Arial"/>
                <w:i/>
                <w:iCs/>
                <w:lang w:eastAsia="zh-CN"/>
              </w:rPr>
              <w:t>thresholdRSR</w:t>
            </w:r>
            <w:r w:rsidR="005F78C1">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1AF7763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ED39BF4"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&gt;&gt;Hysteresis</w:t>
            </w:r>
          </w:p>
        </w:tc>
        <w:tc>
          <w:tcPr>
            <w:tcW w:w="556" w:type="pct"/>
            <w:tcBorders>
              <w:top w:val="single" w:sz="4" w:space="0" w:color="auto"/>
              <w:left w:val="single" w:sz="4" w:space="0" w:color="auto"/>
              <w:bottom w:val="single" w:sz="4" w:space="0" w:color="auto"/>
              <w:right w:val="single" w:sz="4" w:space="0" w:color="auto"/>
            </w:tcBorders>
          </w:tcPr>
          <w:p w14:paraId="7712BBB9"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4B8B17A"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C7D662B" w14:textId="77777777" w:rsidR="00AD59EB" w:rsidRDefault="00AD59EB" w:rsidP="001F24A0">
            <w:pPr>
              <w:pStyle w:val="TAL"/>
              <w:keepNext w:val="0"/>
              <w:keepLines w:val="0"/>
              <w:widowControl w:val="0"/>
              <w:rPr>
                <w:rFonts w:eastAsia="MS Mincho"/>
                <w:lang w:eastAsia="zh-CN"/>
              </w:rPr>
            </w:pPr>
            <w:r>
              <w:rPr>
                <w:rFonts w:eastAsia="MS Mincho"/>
                <w:lang w:eastAsia="zh-CN"/>
              </w:rPr>
              <w:t>INTEGER (0..30)</w:t>
            </w:r>
          </w:p>
        </w:tc>
        <w:tc>
          <w:tcPr>
            <w:tcW w:w="1481" w:type="pct"/>
            <w:tcBorders>
              <w:top w:val="single" w:sz="4" w:space="0" w:color="auto"/>
              <w:left w:val="single" w:sz="4" w:space="0" w:color="auto"/>
              <w:bottom w:val="single" w:sz="4" w:space="0" w:color="auto"/>
              <w:right w:val="single" w:sz="4" w:space="0" w:color="auto"/>
            </w:tcBorders>
          </w:tcPr>
          <w:p w14:paraId="51C55916" w14:textId="77777777" w:rsidR="00AD59EB" w:rsidRDefault="00AD59EB" w:rsidP="001F24A0">
            <w:pPr>
              <w:pStyle w:val="TAL"/>
              <w:keepNext w:val="0"/>
              <w:keepLines w:val="0"/>
              <w:widowControl w:val="0"/>
              <w:rPr>
                <w:rFonts w:eastAsia="MS Mincho"/>
                <w:lang w:eastAsia="zh-CN"/>
              </w:rPr>
            </w:pPr>
            <w:r>
              <w:rPr>
                <w:rFonts w:eastAsia="MS Mincho"/>
                <w:lang w:eastAsia="zh-CN"/>
              </w:rPr>
              <w:t>This parameter is used within the entry and leave condition of an event triggered reporting condition.</w:t>
            </w:r>
          </w:p>
        </w:tc>
      </w:tr>
      <w:tr w:rsidR="00AD59EB" w14:paraId="1F6D8D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27DD712"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w:t>
            </w:r>
            <w:bookmarkStart w:id="8756" w:name="OLE_LINK186"/>
            <w:r>
              <w:rPr>
                <w:rFonts w:eastAsia="MS Mincho"/>
                <w:lang w:eastAsia="zh-CN"/>
              </w:rPr>
              <w:t>Time to Trigger</w:t>
            </w:r>
            <w:bookmarkEnd w:id="8756"/>
          </w:p>
        </w:tc>
        <w:tc>
          <w:tcPr>
            <w:tcW w:w="556" w:type="pct"/>
            <w:tcBorders>
              <w:top w:val="single" w:sz="4" w:space="0" w:color="auto"/>
              <w:left w:val="single" w:sz="4" w:space="0" w:color="auto"/>
              <w:bottom w:val="single" w:sz="4" w:space="0" w:color="auto"/>
              <w:right w:val="single" w:sz="4" w:space="0" w:color="auto"/>
            </w:tcBorders>
          </w:tcPr>
          <w:p w14:paraId="50B099E4"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0C9D31"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8F720B7" w14:textId="77777777" w:rsidR="00AD59EB" w:rsidRDefault="00AD59EB" w:rsidP="001F24A0">
            <w:pPr>
              <w:pStyle w:val="TAL"/>
              <w:keepNext w:val="0"/>
              <w:keepLines w:val="0"/>
              <w:widowControl w:val="0"/>
              <w:rPr>
                <w:rFonts w:eastAsia="MS Mincho"/>
                <w:lang w:eastAsia="zh-CN"/>
              </w:rPr>
            </w:pPr>
            <w:r>
              <w:rPr>
                <w:rFonts w:eastAsia="MS Mincho"/>
                <w:lang w:eastAsia="zh-CN"/>
              </w:rPr>
              <w:t>ENUMERATED (ms0, ms40, ms64, ms80, ms100, ms128, ms160, ms256, ms320, ms480, ms512, ms640, ms1024, ms1280, ms2560, ms5120)</w:t>
            </w:r>
          </w:p>
        </w:tc>
        <w:tc>
          <w:tcPr>
            <w:tcW w:w="1481" w:type="pct"/>
            <w:tcBorders>
              <w:top w:val="single" w:sz="4" w:space="0" w:color="auto"/>
              <w:left w:val="single" w:sz="4" w:space="0" w:color="auto"/>
              <w:bottom w:val="single" w:sz="4" w:space="0" w:color="auto"/>
              <w:right w:val="single" w:sz="4" w:space="0" w:color="auto"/>
            </w:tcBorders>
          </w:tcPr>
          <w:p w14:paraId="1BAEE400" w14:textId="77777777" w:rsidR="00AD59EB" w:rsidRDefault="00AD59EB" w:rsidP="001F24A0">
            <w:pPr>
              <w:pStyle w:val="TAL"/>
              <w:keepNext w:val="0"/>
              <w:keepLines w:val="0"/>
              <w:widowControl w:val="0"/>
              <w:rPr>
                <w:rFonts w:eastAsia="MS Mincho"/>
                <w:lang w:eastAsia="zh-CN"/>
              </w:rPr>
            </w:pPr>
            <w:r>
              <w:rPr>
                <w:rFonts w:eastAsia="MS Mincho"/>
                <w:lang w:eastAsia="zh-CN"/>
              </w:rPr>
              <w:t>Time during which specific criteria for the event needs to be met in order to trigger a measurement report.</w:t>
            </w:r>
          </w:p>
        </w:tc>
      </w:tr>
    </w:tbl>
    <w:p w14:paraId="567D7CA3" w14:textId="77777777" w:rsidR="00AD3C5B" w:rsidRDefault="00AD3C5B" w:rsidP="001F24A0">
      <w:pPr>
        <w:widowControl w:val="0"/>
      </w:pPr>
    </w:p>
    <w:p w14:paraId="48AE76C0" w14:textId="375E9600" w:rsidR="007C2150" w:rsidRDefault="007C2150" w:rsidP="001F24A0">
      <w:pPr>
        <w:pStyle w:val="Heading4"/>
        <w:keepNext w:val="0"/>
        <w:keepLines w:val="0"/>
        <w:widowControl w:val="0"/>
      </w:pPr>
      <w:bookmarkStart w:id="8757" w:name="OLE_LINK157"/>
      <w:bookmarkStart w:id="8758" w:name="_Toc45652447"/>
      <w:bookmarkStart w:id="8759" w:name="_Toc99123579"/>
      <w:bookmarkStart w:id="8760" w:name="_Toc97891436"/>
      <w:bookmarkStart w:id="8761" w:name="_Toc99662384"/>
      <w:bookmarkStart w:id="8762" w:name="_Toc88652393"/>
      <w:bookmarkStart w:id="8763" w:name="_Toc64446434"/>
      <w:bookmarkStart w:id="8764" w:name="_Toc73982304"/>
      <w:bookmarkStart w:id="8765" w:name="_Toc51746170"/>
      <w:bookmarkStart w:id="8766" w:name="_Toc45798577"/>
      <w:bookmarkStart w:id="8767" w:name="_Toc45720699"/>
      <w:bookmarkStart w:id="8768" w:name="_Toc45897966"/>
      <w:bookmarkStart w:id="8769" w:name="_Toc45658879"/>
      <w:bookmarkStart w:id="8770" w:name="_Toc114052434"/>
      <w:bookmarkStart w:id="8771" w:name="_Toc138759696"/>
      <w:r>
        <w:t>9.</w:t>
      </w:r>
      <w:r>
        <w:rPr>
          <w:rFonts w:eastAsia="SimSun" w:hint="eastAsia"/>
          <w:lang w:val="en-US" w:eastAsia="zh-CN"/>
        </w:rPr>
        <w:t>2</w:t>
      </w:r>
      <w:r>
        <w:t>.1.</w:t>
      </w:r>
      <w:bookmarkEnd w:id="8757"/>
      <w:r>
        <w:t>166</w:t>
      </w:r>
      <w:r>
        <w:tab/>
        <w:t>Sensor Measurement Configuration</w:t>
      </w:r>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p>
    <w:p w14:paraId="680E8322" w14:textId="77777777" w:rsidR="007C2150" w:rsidRDefault="007C2150" w:rsidP="001F24A0">
      <w:pPr>
        <w:widowControl w:val="0"/>
      </w:pPr>
      <w:r>
        <w:t>This IE defines the parameters for Sensor measurement collection.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C2150" w14:paraId="42BA876C" w14:textId="77777777" w:rsidTr="009B6AFA">
        <w:trPr>
          <w:tblHeader/>
        </w:trPr>
        <w:tc>
          <w:tcPr>
            <w:tcW w:w="2448" w:type="dxa"/>
            <w:tcBorders>
              <w:top w:val="single" w:sz="4" w:space="0" w:color="auto"/>
              <w:left w:val="single" w:sz="4" w:space="0" w:color="auto"/>
              <w:bottom w:val="single" w:sz="4" w:space="0" w:color="auto"/>
              <w:right w:val="single" w:sz="4" w:space="0" w:color="auto"/>
            </w:tcBorders>
          </w:tcPr>
          <w:p w14:paraId="0FC991F6" w14:textId="77777777" w:rsidR="007C2150" w:rsidRDefault="007C2150" w:rsidP="001F24A0">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2F13F57" w14:textId="77777777" w:rsidR="007C2150" w:rsidRDefault="007C2150" w:rsidP="001F24A0">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C17D68E" w14:textId="77777777" w:rsidR="007C2150" w:rsidRDefault="007C2150" w:rsidP="001F24A0">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98ED947" w14:textId="77777777" w:rsidR="007C2150" w:rsidRDefault="007C2150" w:rsidP="001F24A0">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83274DF" w14:textId="77777777" w:rsidR="007C2150" w:rsidRDefault="007C2150" w:rsidP="001F24A0">
            <w:pPr>
              <w:pStyle w:val="TAH"/>
              <w:keepNext w:val="0"/>
              <w:keepLines w:val="0"/>
              <w:widowControl w:val="0"/>
              <w:rPr>
                <w:rFonts w:cs="Arial"/>
                <w:lang w:eastAsia="ja-JP"/>
              </w:rPr>
            </w:pPr>
            <w:r>
              <w:rPr>
                <w:rFonts w:cs="Arial"/>
                <w:lang w:eastAsia="ja-JP"/>
              </w:rPr>
              <w:t>Semantics description</w:t>
            </w:r>
          </w:p>
        </w:tc>
      </w:tr>
      <w:tr w:rsidR="007C2150" w14:paraId="47F2E776" w14:textId="77777777" w:rsidTr="00F636DB">
        <w:tc>
          <w:tcPr>
            <w:tcW w:w="2448" w:type="dxa"/>
            <w:tcBorders>
              <w:top w:val="single" w:sz="4" w:space="0" w:color="auto"/>
              <w:left w:val="single" w:sz="4" w:space="0" w:color="auto"/>
              <w:bottom w:val="single" w:sz="4" w:space="0" w:color="auto"/>
              <w:right w:val="single" w:sz="4" w:space="0" w:color="auto"/>
            </w:tcBorders>
          </w:tcPr>
          <w:p w14:paraId="08EA102E" w14:textId="77777777" w:rsidR="007C2150" w:rsidRDefault="007C2150" w:rsidP="001F24A0">
            <w:pPr>
              <w:pStyle w:val="TAL"/>
              <w:keepNext w:val="0"/>
              <w:keepLines w:val="0"/>
              <w:widowControl w:val="0"/>
              <w:rPr>
                <w:rFonts w:cs="Arial"/>
                <w:lang w:eastAsia="zh-CN"/>
              </w:rPr>
            </w:pPr>
            <w:r>
              <w:rPr>
                <w:bCs/>
                <w:lang w:eastAsia="zh-CN"/>
              </w:rPr>
              <w:t>Sensor Measurement C</w:t>
            </w:r>
            <w:r>
              <w:rPr>
                <w:bCs/>
              </w:rPr>
              <w:t>onfig</w:t>
            </w:r>
            <w:r>
              <w:rPr>
                <w:bCs/>
                <w:lang w:eastAsia="zh-CN"/>
              </w:rPr>
              <w:t>uration</w:t>
            </w:r>
          </w:p>
        </w:tc>
        <w:tc>
          <w:tcPr>
            <w:tcW w:w="1080" w:type="dxa"/>
            <w:tcBorders>
              <w:top w:val="single" w:sz="4" w:space="0" w:color="auto"/>
              <w:left w:val="single" w:sz="4" w:space="0" w:color="auto"/>
              <w:bottom w:val="single" w:sz="4" w:space="0" w:color="auto"/>
              <w:right w:val="single" w:sz="4" w:space="0" w:color="auto"/>
            </w:tcBorders>
          </w:tcPr>
          <w:p w14:paraId="167B754D" w14:textId="77777777" w:rsidR="007C2150" w:rsidRDefault="007C2150" w:rsidP="001F24A0">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4FD47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6972D6E" w14:textId="77777777" w:rsidR="007C2150" w:rsidRDefault="007C2150" w:rsidP="001F24A0">
            <w:pPr>
              <w:pStyle w:val="TAL"/>
              <w:keepNext w:val="0"/>
              <w:keepLines w:val="0"/>
              <w:widowControl w:val="0"/>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10B69806" w14:textId="77777777" w:rsidR="007C2150" w:rsidRDefault="007C2150" w:rsidP="001F24A0">
            <w:pPr>
              <w:pStyle w:val="TAL"/>
              <w:keepNext w:val="0"/>
              <w:keepLines w:val="0"/>
              <w:widowControl w:val="0"/>
              <w:rPr>
                <w:rFonts w:cs="Arial"/>
                <w:i/>
                <w:lang w:eastAsia="zh-CN"/>
              </w:rPr>
            </w:pPr>
          </w:p>
        </w:tc>
      </w:tr>
      <w:tr w:rsidR="007C2150" w14:paraId="31C06E9A" w14:textId="77777777" w:rsidTr="00F636DB">
        <w:tc>
          <w:tcPr>
            <w:tcW w:w="2448" w:type="dxa"/>
            <w:tcBorders>
              <w:top w:val="single" w:sz="4" w:space="0" w:color="auto"/>
              <w:left w:val="single" w:sz="4" w:space="0" w:color="auto"/>
              <w:bottom w:val="single" w:sz="4" w:space="0" w:color="auto"/>
              <w:right w:val="single" w:sz="4" w:space="0" w:color="auto"/>
            </w:tcBorders>
          </w:tcPr>
          <w:p w14:paraId="4CA66612" w14:textId="77777777" w:rsidR="007C2150" w:rsidRDefault="007C2150" w:rsidP="001F24A0">
            <w:pPr>
              <w:pStyle w:val="TAL"/>
              <w:keepNext w:val="0"/>
              <w:keepLines w:val="0"/>
              <w:widowControl w:val="0"/>
              <w:rPr>
                <w:rFonts w:cs="Arial"/>
                <w:b/>
                <w:lang w:eastAsia="zh-CN"/>
              </w:rPr>
            </w:pPr>
            <w:r>
              <w:rPr>
                <w:rFonts w:cs="Arial"/>
                <w:b/>
                <w:lang w:eastAsia="zh-CN"/>
              </w:rPr>
              <w:lastRenderedPageBreak/>
              <w:t>Sensor Measurement Configuration Name List</w:t>
            </w:r>
          </w:p>
        </w:tc>
        <w:tc>
          <w:tcPr>
            <w:tcW w:w="1080" w:type="dxa"/>
            <w:tcBorders>
              <w:top w:val="single" w:sz="4" w:space="0" w:color="auto"/>
              <w:left w:val="single" w:sz="4" w:space="0" w:color="auto"/>
              <w:bottom w:val="single" w:sz="4" w:space="0" w:color="auto"/>
              <w:right w:val="single" w:sz="4" w:space="0" w:color="auto"/>
            </w:tcBorders>
          </w:tcPr>
          <w:p w14:paraId="26A68FF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EEDBEE3" w14:textId="77777777" w:rsidR="007C2150" w:rsidRDefault="007C2150" w:rsidP="001F24A0">
            <w:pPr>
              <w:pStyle w:val="TAL"/>
              <w:keepNext w:val="0"/>
              <w:keepLines w:val="0"/>
              <w:widowControl w:val="0"/>
              <w:rPr>
                <w:rFonts w:cs="Arial"/>
                <w:lang w:eastAsia="ja-JP"/>
              </w:rPr>
            </w:pPr>
            <w:r>
              <w:rPr>
                <w:i/>
              </w:rPr>
              <w:t>0..1</w:t>
            </w:r>
          </w:p>
        </w:tc>
        <w:tc>
          <w:tcPr>
            <w:tcW w:w="1872" w:type="dxa"/>
            <w:tcBorders>
              <w:top w:val="single" w:sz="4" w:space="0" w:color="auto"/>
              <w:left w:val="single" w:sz="4" w:space="0" w:color="auto"/>
              <w:bottom w:val="single" w:sz="4" w:space="0" w:color="auto"/>
              <w:right w:val="single" w:sz="4" w:space="0" w:color="auto"/>
            </w:tcBorders>
          </w:tcPr>
          <w:p w14:paraId="61C0E13B"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F8D7B4F" w14:textId="77777777" w:rsidR="007C2150" w:rsidRDefault="007C2150" w:rsidP="001F24A0">
            <w:pPr>
              <w:pStyle w:val="TAL"/>
              <w:keepNext w:val="0"/>
              <w:keepLines w:val="0"/>
              <w:widowControl w:val="0"/>
              <w:rPr>
                <w:rFonts w:cs="Arial"/>
                <w:i/>
                <w:lang w:eastAsia="zh-CN"/>
              </w:rPr>
            </w:pPr>
          </w:p>
        </w:tc>
      </w:tr>
      <w:tr w:rsidR="007C2150" w14:paraId="017FC5AA" w14:textId="77777777" w:rsidTr="00F636DB">
        <w:tc>
          <w:tcPr>
            <w:tcW w:w="2448" w:type="dxa"/>
            <w:tcBorders>
              <w:top w:val="single" w:sz="4" w:space="0" w:color="auto"/>
              <w:left w:val="single" w:sz="4" w:space="0" w:color="auto"/>
              <w:bottom w:val="single" w:sz="4" w:space="0" w:color="auto"/>
              <w:right w:val="single" w:sz="4" w:space="0" w:color="auto"/>
            </w:tcBorders>
          </w:tcPr>
          <w:p w14:paraId="3E5FC8D0" w14:textId="77777777" w:rsidR="007C2150" w:rsidRDefault="007C2150" w:rsidP="001F24A0">
            <w:pPr>
              <w:pStyle w:val="TAL"/>
              <w:keepNext w:val="0"/>
              <w:keepLines w:val="0"/>
              <w:widowControl w:val="0"/>
              <w:ind w:left="74"/>
              <w:rPr>
                <w:rFonts w:cs="Arial"/>
                <w:b/>
                <w:lang w:eastAsia="zh-CN"/>
              </w:rPr>
            </w:pPr>
            <w:r>
              <w:rPr>
                <w:rFonts w:cs="Arial"/>
                <w:b/>
                <w:bCs/>
                <w:lang w:eastAsia="zh-CN"/>
              </w:rPr>
              <w:t>&gt;Sensor Measurement Configuration Name Item</w:t>
            </w:r>
          </w:p>
        </w:tc>
        <w:tc>
          <w:tcPr>
            <w:tcW w:w="1080" w:type="dxa"/>
            <w:tcBorders>
              <w:top w:val="single" w:sz="4" w:space="0" w:color="auto"/>
              <w:left w:val="single" w:sz="4" w:space="0" w:color="auto"/>
              <w:bottom w:val="single" w:sz="4" w:space="0" w:color="auto"/>
              <w:right w:val="single" w:sz="4" w:space="0" w:color="auto"/>
            </w:tcBorders>
          </w:tcPr>
          <w:p w14:paraId="7BA7963F"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673BE20D" w14:textId="77777777" w:rsidR="007C2150" w:rsidRDefault="007C2150" w:rsidP="001F24A0">
            <w:pPr>
              <w:pStyle w:val="TAL"/>
              <w:keepNext w:val="0"/>
              <w:keepLines w:val="0"/>
              <w:widowControl w:val="0"/>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2" w:type="dxa"/>
            <w:tcBorders>
              <w:top w:val="single" w:sz="4" w:space="0" w:color="auto"/>
              <w:left w:val="single" w:sz="4" w:space="0" w:color="auto"/>
              <w:bottom w:val="single" w:sz="4" w:space="0" w:color="auto"/>
              <w:right w:val="single" w:sz="4" w:space="0" w:color="auto"/>
            </w:tcBorders>
          </w:tcPr>
          <w:p w14:paraId="7F5BED9A"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4B727D5" w14:textId="77777777" w:rsidR="007C2150" w:rsidRDefault="007C2150" w:rsidP="001F24A0">
            <w:pPr>
              <w:pStyle w:val="TAL"/>
              <w:keepNext w:val="0"/>
              <w:keepLines w:val="0"/>
              <w:widowControl w:val="0"/>
              <w:rPr>
                <w:rFonts w:cs="Arial"/>
                <w:i/>
                <w:lang w:eastAsia="zh-CN"/>
              </w:rPr>
            </w:pPr>
          </w:p>
        </w:tc>
      </w:tr>
      <w:tr w:rsidR="007C2150" w14:paraId="7739B7D1" w14:textId="77777777" w:rsidTr="00F636DB">
        <w:tc>
          <w:tcPr>
            <w:tcW w:w="2448" w:type="dxa"/>
            <w:tcBorders>
              <w:top w:val="single" w:sz="4" w:space="0" w:color="auto"/>
              <w:left w:val="single" w:sz="4" w:space="0" w:color="auto"/>
              <w:bottom w:val="single" w:sz="4" w:space="0" w:color="auto"/>
              <w:right w:val="single" w:sz="4" w:space="0" w:color="auto"/>
            </w:tcBorders>
          </w:tcPr>
          <w:p w14:paraId="1D2E8EF3" w14:textId="02E8F4D4" w:rsidR="007C2150" w:rsidRDefault="007C2150" w:rsidP="001F24A0">
            <w:pPr>
              <w:pStyle w:val="TAL"/>
              <w:keepNext w:val="0"/>
              <w:keepLines w:val="0"/>
              <w:widowControl w:val="0"/>
              <w:ind w:left="164"/>
              <w:rPr>
                <w:lang w:eastAsia="zh-CN"/>
              </w:rPr>
            </w:pPr>
            <w:r>
              <w:rPr>
                <w:rFonts w:eastAsia="MS Mincho"/>
                <w:lang w:eastAsia="zh-CN"/>
              </w:rPr>
              <w:t>&gt;&gt;</w:t>
            </w:r>
            <w:r>
              <w:rPr>
                <w:rFonts w:eastAsia="SimSun"/>
                <w:lang w:eastAsia="zh-CN"/>
              </w:rPr>
              <w:t xml:space="preserve">CHOICE </w:t>
            </w:r>
            <w:r w:rsidRPr="00BE33F4">
              <w:rPr>
                <w:rFonts w:eastAsia="MS Mincho"/>
                <w:i/>
                <w:iCs/>
                <w:lang w:eastAsia="zh-CN"/>
              </w:rPr>
              <w:t>Sensor Name</w:t>
            </w:r>
          </w:p>
        </w:tc>
        <w:tc>
          <w:tcPr>
            <w:tcW w:w="1080" w:type="dxa"/>
            <w:tcBorders>
              <w:top w:val="single" w:sz="4" w:space="0" w:color="auto"/>
              <w:left w:val="single" w:sz="4" w:space="0" w:color="auto"/>
              <w:bottom w:val="single" w:sz="4" w:space="0" w:color="auto"/>
              <w:right w:val="single" w:sz="4" w:space="0" w:color="auto"/>
            </w:tcBorders>
          </w:tcPr>
          <w:p w14:paraId="1E2EC507" w14:textId="77777777" w:rsidR="007C2150" w:rsidRDefault="007C2150" w:rsidP="001F24A0">
            <w:pPr>
              <w:pStyle w:val="TAL"/>
              <w:keepNext w:val="0"/>
              <w:keepLines w:val="0"/>
              <w:widowControl w:val="0"/>
              <w:rPr>
                <w:rFonts w:cs="Arial"/>
                <w:lang w:eastAsia="zh-CN"/>
              </w:rPr>
            </w:pPr>
            <w:r>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34956F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F9A8435"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5CEBD1C" w14:textId="77777777" w:rsidR="007C2150" w:rsidRDefault="007C2150" w:rsidP="001F24A0">
            <w:pPr>
              <w:pStyle w:val="TAL"/>
              <w:keepNext w:val="0"/>
              <w:keepLines w:val="0"/>
              <w:widowControl w:val="0"/>
              <w:rPr>
                <w:rFonts w:cs="Arial"/>
                <w:i/>
                <w:lang w:eastAsia="zh-CN"/>
              </w:rPr>
            </w:pPr>
          </w:p>
        </w:tc>
      </w:tr>
      <w:tr w:rsidR="007C2150" w14:paraId="5E626BB9" w14:textId="77777777" w:rsidTr="00F636DB">
        <w:tc>
          <w:tcPr>
            <w:tcW w:w="2448" w:type="dxa"/>
            <w:tcBorders>
              <w:top w:val="single" w:sz="4" w:space="0" w:color="auto"/>
              <w:left w:val="single" w:sz="4" w:space="0" w:color="auto"/>
              <w:bottom w:val="single" w:sz="4" w:space="0" w:color="auto"/>
              <w:right w:val="single" w:sz="4" w:space="0" w:color="auto"/>
            </w:tcBorders>
          </w:tcPr>
          <w:p w14:paraId="7C4DD0F2" w14:textId="77777777" w:rsidR="007C2150" w:rsidRDefault="007C2150" w:rsidP="001F24A0">
            <w:pPr>
              <w:pStyle w:val="TAL"/>
              <w:keepNext w:val="0"/>
              <w:keepLines w:val="0"/>
              <w:widowControl w:val="0"/>
              <w:ind w:left="255"/>
              <w:rPr>
                <w:rFonts w:cs="Arial"/>
                <w:lang w:eastAsia="ja-JP"/>
              </w:rPr>
            </w:pPr>
            <w:r>
              <w:rPr>
                <w:rFonts w:cs="Arial"/>
                <w:lang w:eastAsia="ja-JP"/>
              </w:rPr>
              <w:t>&gt;&gt;&gt;</w:t>
            </w:r>
            <w:r>
              <w:rPr>
                <w:rFonts w:cs="Arial"/>
                <w:i/>
                <w:lang w:eastAsia="ja-JP"/>
              </w:rPr>
              <w:t>Uncompensated Barometric</w:t>
            </w:r>
          </w:p>
        </w:tc>
        <w:tc>
          <w:tcPr>
            <w:tcW w:w="1080" w:type="dxa"/>
            <w:tcBorders>
              <w:top w:val="single" w:sz="4" w:space="0" w:color="auto"/>
              <w:left w:val="single" w:sz="4" w:space="0" w:color="auto"/>
              <w:bottom w:val="single" w:sz="4" w:space="0" w:color="auto"/>
              <w:right w:val="single" w:sz="4" w:space="0" w:color="auto"/>
            </w:tcBorders>
          </w:tcPr>
          <w:p w14:paraId="5055D63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0807D107"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EAB33D"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CEAFFC0" w14:textId="77777777" w:rsidR="007C2150" w:rsidRDefault="007C2150" w:rsidP="001F24A0">
            <w:pPr>
              <w:pStyle w:val="TAL"/>
              <w:keepNext w:val="0"/>
              <w:keepLines w:val="0"/>
              <w:widowControl w:val="0"/>
              <w:rPr>
                <w:rFonts w:cs="Arial"/>
                <w:i/>
                <w:lang w:eastAsia="zh-CN"/>
              </w:rPr>
            </w:pPr>
          </w:p>
        </w:tc>
      </w:tr>
      <w:tr w:rsidR="007C2150" w14:paraId="38B33BF1" w14:textId="77777777" w:rsidTr="00F636DB">
        <w:tc>
          <w:tcPr>
            <w:tcW w:w="2448" w:type="dxa"/>
            <w:tcBorders>
              <w:top w:val="single" w:sz="4" w:space="0" w:color="auto"/>
              <w:left w:val="single" w:sz="4" w:space="0" w:color="auto"/>
              <w:bottom w:val="single" w:sz="4" w:space="0" w:color="auto"/>
              <w:right w:val="single" w:sz="4" w:space="0" w:color="auto"/>
            </w:tcBorders>
          </w:tcPr>
          <w:p w14:paraId="00CB8588" w14:textId="77777777" w:rsidR="007C2150" w:rsidRDefault="007C2150" w:rsidP="001F24A0">
            <w:pPr>
              <w:pStyle w:val="TALLeft1"/>
              <w:keepNext w:val="0"/>
              <w:keepLines w:val="0"/>
              <w:widowControl w:val="0"/>
              <w:ind w:left="346"/>
              <w:rPr>
                <w:rFonts w:eastAsia="Batang"/>
                <w:lang w:eastAsia="ja-JP"/>
              </w:rPr>
            </w:pPr>
            <w:r>
              <w:rPr>
                <w:rFonts w:eastAsia="Batang"/>
                <w:lang w:eastAsia="ja-JP"/>
              </w:rPr>
              <w:t>&gt;&gt;&gt;&gt;Uncompensated Barometric Configuration</w:t>
            </w:r>
          </w:p>
        </w:tc>
        <w:tc>
          <w:tcPr>
            <w:tcW w:w="1080" w:type="dxa"/>
            <w:tcBorders>
              <w:top w:val="single" w:sz="4" w:space="0" w:color="auto"/>
              <w:left w:val="single" w:sz="4" w:space="0" w:color="auto"/>
              <w:bottom w:val="single" w:sz="4" w:space="0" w:color="auto"/>
              <w:right w:val="single" w:sz="4" w:space="0" w:color="auto"/>
            </w:tcBorders>
          </w:tcPr>
          <w:p w14:paraId="1ACE6669" w14:textId="77777777" w:rsidR="007C2150" w:rsidRDefault="007C2150" w:rsidP="001F24A0">
            <w:pPr>
              <w:pStyle w:val="TAL"/>
              <w:keepNext w:val="0"/>
              <w:keepLines w:val="0"/>
              <w:widowControl w:val="0"/>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B3B7FDE"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4A5560E" w14:textId="77777777" w:rsidR="007C2150" w:rsidRDefault="007C2150" w:rsidP="001F24A0">
            <w:pPr>
              <w:pStyle w:val="TAL"/>
              <w:keepNext w:val="0"/>
              <w:keepLines w:val="0"/>
              <w:widowControl w:val="0"/>
              <w:rPr>
                <w:rFonts w:cs="Arial"/>
                <w:lang w:eastAsia="ja-JP"/>
              </w:rPr>
            </w:pPr>
            <w:r>
              <w:rPr>
                <w:rFonts w:eastAsia="MS Mincho"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45E3369F" w14:textId="77777777" w:rsidR="007C2150" w:rsidRDefault="007C2150" w:rsidP="001F24A0">
            <w:pPr>
              <w:pStyle w:val="TAL"/>
              <w:keepNext w:val="0"/>
              <w:keepLines w:val="0"/>
              <w:widowControl w:val="0"/>
              <w:rPr>
                <w:rFonts w:cs="Arial"/>
                <w:i/>
                <w:lang w:eastAsia="zh-CN"/>
              </w:rPr>
            </w:pPr>
          </w:p>
        </w:tc>
      </w:tr>
    </w:tbl>
    <w:p w14:paraId="4F0F5FA5" w14:textId="77777777" w:rsidR="007C2150" w:rsidRDefault="007C2150"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6123"/>
      </w:tblGrid>
      <w:tr w:rsidR="007C2150" w14:paraId="5510294E" w14:textId="77777777" w:rsidTr="006F19AD">
        <w:tc>
          <w:tcPr>
            <w:tcW w:w="1821" w:type="pct"/>
            <w:tcBorders>
              <w:top w:val="single" w:sz="4" w:space="0" w:color="auto"/>
              <w:left w:val="single" w:sz="4" w:space="0" w:color="auto"/>
              <w:bottom w:val="single" w:sz="4" w:space="0" w:color="auto"/>
              <w:right w:val="single" w:sz="4" w:space="0" w:color="auto"/>
            </w:tcBorders>
          </w:tcPr>
          <w:p w14:paraId="1BD527A4" w14:textId="77777777" w:rsidR="007C2150" w:rsidRDefault="007C2150" w:rsidP="001F24A0">
            <w:pPr>
              <w:pStyle w:val="TAH"/>
              <w:keepNext w:val="0"/>
              <w:keepLines w:val="0"/>
              <w:widowControl w:val="0"/>
              <w:rPr>
                <w:rFonts w:cs="Arial"/>
                <w:lang w:eastAsia="ja-JP"/>
              </w:rPr>
            </w:pPr>
            <w:r>
              <w:rPr>
                <w:rFonts w:cs="Arial"/>
                <w:lang w:eastAsia="ja-JP"/>
              </w:rPr>
              <w:t>Range bound</w:t>
            </w:r>
          </w:p>
        </w:tc>
        <w:tc>
          <w:tcPr>
            <w:tcW w:w="3179" w:type="pct"/>
            <w:tcBorders>
              <w:top w:val="single" w:sz="4" w:space="0" w:color="auto"/>
              <w:left w:val="single" w:sz="4" w:space="0" w:color="auto"/>
              <w:bottom w:val="single" w:sz="4" w:space="0" w:color="auto"/>
              <w:right w:val="single" w:sz="4" w:space="0" w:color="auto"/>
            </w:tcBorders>
          </w:tcPr>
          <w:p w14:paraId="5B5E8B3A" w14:textId="77777777" w:rsidR="007C2150" w:rsidRDefault="007C2150" w:rsidP="001F24A0">
            <w:pPr>
              <w:pStyle w:val="TAH"/>
              <w:keepNext w:val="0"/>
              <w:keepLines w:val="0"/>
              <w:widowControl w:val="0"/>
              <w:rPr>
                <w:rFonts w:cs="Arial"/>
                <w:lang w:eastAsia="ja-JP"/>
              </w:rPr>
            </w:pPr>
            <w:r>
              <w:rPr>
                <w:rFonts w:cs="Arial"/>
                <w:lang w:eastAsia="ja-JP"/>
              </w:rPr>
              <w:t>Explanation</w:t>
            </w:r>
          </w:p>
        </w:tc>
      </w:tr>
      <w:tr w:rsidR="007C2150" w14:paraId="042DBA1D" w14:textId="77777777" w:rsidTr="006F19AD">
        <w:tc>
          <w:tcPr>
            <w:tcW w:w="1821" w:type="pct"/>
            <w:tcBorders>
              <w:top w:val="single" w:sz="4" w:space="0" w:color="auto"/>
              <w:left w:val="single" w:sz="4" w:space="0" w:color="auto"/>
              <w:bottom w:val="single" w:sz="4" w:space="0" w:color="auto"/>
              <w:right w:val="single" w:sz="4" w:space="0" w:color="auto"/>
            </w:tcBorders>
          </w:tcPr>
          <w:p w14:paraId="680D6B20" w14:textId="77777777" w:rsidR="007C2150" w:rsidRDefault="007C2150" w:rsidP="001F24A0">
            <w:pPr>
              <w:pStyle w:val="TAL"/>
              <w:keepNext w:val="0"/>
              <w:keepLines w:val="0"/>
              <w:widowControl w:val="0"/>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3179" w:type="pct"/>
            <w:tcBorders>
              <w:top w:val="single" w:sz="4" w:space="0" w:color="auto"/>
              <w:left w:val="single" w:sz="4" w:space="0" w:color="auto"/>
              <w:bottom w:val="single" w:sz="4" w:space="0" w:color="auto"/>
              <w:right w:val="single" w:sz="4" w:space="0" w:color="auto"/>
            </w:tcBorders>
          </w:tcPr>
          <w:p w14:paraId="65D3AA00" w14:textId="77777777" w:rsidR="007C2150" w:rsidRDefault="007C2150" w:rsidP="001F24A0">
            <w:pPr>
              <w:pStyle w:val="TAL"/>
              <w:keepNext w:val="0"/>
              <w:keepLines w:val="0"/>
              <w:widowControl w:val="0"/>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0BC5A9A7" w14:textId="77777777" w:rsidR="00676777" w:rsidRDefault="00676777">
      <w:pPr>
        <w:widowControl w:val="0"/>
        <w:rPr>
          <w:lang w:eastAsia="zh-CN"/>
        </w:rPr>
      </w:pPr>
    </w:p>
    <w:p w14:paraId="6E291C97" w14:textId="77777777" w:rsidR="000E2576" w:rsidRPr="008711EA" w:rsidRDefault="000E2576" w:rsidP="001F24A0">
      <w:pPr>
        <w:pStyle w:val="Heading3"/>
        <w:keepNext w:val="0"/>
        <w:keepLines w:val="0"/>
        <w:widowControl w:val="0"/>
      </w:pPr>
      <w:bookmarkStart w:id="8772" w:name="_Toc20953852"/>
      <w:bookmarkStart w:id="8773" w:name="_Toc29391030"/>
      <w:bookmarkStart w:id="8774" w:name="_Toc36551769"/>
      <w:bookmarkStart w:id="8775" w:name="_Toc45832005"/>
      <w:bookmarkStart w:id="8776" w:name="_Toc51762958"/>
      <w:bookmarkStart w:id="8777" w:name="_Toc64382010"/>
      <w:bookmarkStart w:id="8778" w:name="_Toc73964528"/>
      <w:bookmarkStart w:id="8779" w:name="_Toc88647138"/>
      <w:bookmarkStart w:id="8780" w:name="_Toc97883087"/>
      <w:bookmarkStart w:id="8781" w:name="_Toc98531666"/>
      <w:bookmarkStart w:id="8782" w:name="_Toc105517738"/>
      <w:bookmarkStart w:id="8783" w:name="_Toc106108629"/>
      <w:bookmarkStart w:id="8784" w:name="_Toc113657215"/>
      <w:bookmarkStart w:id="8785" w:name="_Toc114052435"/>
      <w:bookmarkStart w:id="8786" w:name="_Toc138759697"/>
      <w:r w:rsidRPr="008711EA">
        <w:t>9.2.2</w:t>
      </w:r>
      <w:r w:rsidRPr="008711EA">
        <w:tab/>
        <w:t>Transport Network Layer Related IEs</w:t>
      </w:r>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p>
    <w:p w14:paraId="3A3AC259" w14:textId="77777777" w:rsidR="000E2576" w:rsidRPr="008711EA" w:rsidRDefault="000E2576" w:rsidP="001F24A0">
      <w:pPr>
        <w:pStyle w:val="Heading4"/>
        <w:keepNext w:val="0"/>
        <w:keepLines w:val="0"/>
        <w:widowControl w:val="0"/>
      </w:pPr>
      <w:bookmarkStart w:id="8787" w:name="_Toc20953853"/>
      <w:bookmarkStart w:id="8788" w:name="_Toc29391031"/>
      <w:bookmarkStart w:id="8789" w:name="_Toc36551770"/>
      <w:bookmarkStart w:id="8790" w:name="_Toc45832006"/>
      <w:bookmarkStart w:id="8791" w:name="_Toc51762959"/>
      <w:bookmarkStart w:id="8792" w:name="_Toc64382011"/>
      <w:bookmarkStart w:id="8793" w:name="_Toc73964529"/>
      <w:bookmarkStart w:id="8794" w:name="_Toc88647139"/>
      <w:bookmarkStart w:id="8795" w:name="_Toc97883088"/>
      <w:bookmarkStart w:id="8796" w:name="_Toc98531667"/>
      <w:bookmarkStart w:id="8797" w:name="_Toc105517739"/>
      <w:bookmarkStart w:id="8798" w:name="_Toc106108630"/>
      <w:bookmarkStart w:id="8799" w:name="_Toc113657216"/>
      <w:bookmarkStart w:id="8800" w:name="_Toc114052436"/>
      <w:bookmarkStart w:id="8801" w:name="_Toc138759698"/>
      <w:r w:rsidRPr="008711EA">
        <w:t>9.2.2.1</w:t>
      </w:r>
      <w:r w:rsidRPr="008711EA">
        <w:tab/>
        <w:t>Transport Layer Address</w:t>
      </w:r>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p>
    <w:p w14:paraId="7B3E93B0" w14:textId="77777777" w:rsidR="000E2576" w:rsidRPr="008711EA" w:rsidRDefault="000E2576" w:rsidP="001F24A0">
      <w:pPr>
        <w:widowControl w:val="0"/>
      </w:pPr>
      <w:r w:rsidRPr="008711EA">
        <w:t>This information element is an IP address.</w:t>
      </w:r>
    </w:p>
    <w:tbl>
      <w:tblPr>
        <w:tblpPr w:leftFromText="180" w:rightFromText="180" w:vertAnchor="text" w:horzAnchor="margin" w:tblpY="312"/>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58EBABA" w14:textId="77777777" w:rsidTr="00F636DB">
        <w:tc>
          <w:tcPr>
            <w:tcW w:w="1259" w:type="pct"/>
          </w:tcPr>
          <w:p w14:paraId="2AB4D2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FA8E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4B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8561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7C7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66C28D8" w14:textId="77777777" w:rsidTr="00F636DB">
        <w:tc>
          <w:tcPr>
            <w:tcW w:w="1259" w:type="pct"/>
          </w:tcPr>
          <w:p w14:paraId="0F9E3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43E2DB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108F5A8" w14:textId="77777777" w:rsidR="000E2576" w:rsidRPr="008711EA" w:rsidRDefault="000E2576" w:rsidP="001F24A0">
            <w:pPr>
              <w:pStyle w:val="TAL"/>
              <w:keepNext w:val="0"/>
              <w:keepLines w:val="0"/>
              <w:widowControl w:val="0"/>
              <w:rPr>
                <w:rFonts w:cs="Arial"/>
                <w:lang w:eastAsia="ja-JP"/>
              </w:rPr>
            </w:pPr>
          </w:p>
        </w:tc>
        <w:tc>
          <w:tcPr>
            <w:tcW w:w="963" w:type="pct"/>
          </w:tcPr>
          <w:p w14:paraId="7FC52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(SIZE(1..160, …))</w:t>
            </w:r>
          </w:p>
        </w:tc>
        <w:tc>
          <w:tcPr>
            <w:tcW w:w="1481" w:type="pct"/>
          </w:tcPr>
          <w:p w14:paraId="48919C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Radio Network Layer is not supposed to interpret the address information. It should pass it to the transport layer for interpretation.</w:t>
            </w:r>
          </w:p>
          <w:p w14:paraId="15263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on the Transport Layer Address, see TS 36.414 [12].</w:t>
            </w:r>
          </w:p>
        </w:tc>
      </w:tr>
    </w:tbl>
    <w:p w14:paraId="2E67DAD5" w14:textId="77777777" w:rsidR="000E2576" w:rsidRPr="008711EA" w:rsidRDefault="000E2576" w:rsidP="001F24A0">
      <w:pPr>
        <w:widowControl w:val="0"/>
      </w:pPr>
    </w:p>
    <w:p w14:paraId="6142FAAA" w14:textId="77777777" w:rsidR="000E2576" w:rsidRPr="008711EA" w:rsidRDefault="000E2576" w:rsidP="001F24A0">
      <w:pPr>
        <w:pStyle w:val="Heading4"/>
        <w:keepNext w:val="0"/>
        <w:keepLines w:val="0"/>
        <w:widowControl w:val="0"/>
      </w:pPr>
      <w:bookmarkStart w:id="8802" w:name="_Toc20953854"/>
      <w:bookmarkStart w:id="8803" w:name="_Toc29391032"/>
      <w:bookmarkStart w:id="8804" w:name="_Toc36551771"/>
      <w:bookmarkStart w:id="8805" w:name="_Toc45832007"/>
      <w:bookmarkStart w:id="8806" w:name="_Toc51762960"/>
      <w:bookmarkStart w:id="8807" w:name="_Toc64382012"/>
      <w:bookmarkStart w:id="8808" w:name="_Toc73964530"/>
      <w:bookmarkStart w:id="8809" w:name="_Toc88647140"/>
      <w:bookmarkStart w:id="8810" w:name="_Toc97883089"/>
      <w:bookmarkStart w:id="8811" w:name="_Toc98531668"/>
      <w:bookmarkStart w:id="8812" w:name="_Toc105517740"/>
      <w:bookmarkStart w:id="8813" w:name="_Toc106108631"/>
      <w:bookmarkStart w:id="8814" w:name="_Toc113657217"/>
      <w:bookmarkStart w:id="8815" w:name="_Toc114052437"/>
      <w:bookmarkStart w:id="8816" w:name="_Toc138759699"/>
      <w:r w:rsidRPr="008711EA">
        <w:t>9.2.2.2</w:t>
      </w:r>
      <w:r w:rsidRPr="008711EA">
        <w:tab/>
        <w:t>GTP-TEID</w:t>
      </w:r>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p>
    <w:p w14:paraId="61972B11" w14:textId="77777777" w:rsidR="000E2576" w:rsidRPr="008711EA" w:rsidRDefault="000E2576" w:rsidP="001F24A0">
      <w:pPr>
        <w:widowControl w:val="0"/>
      </w:pPr>
      <w:r w:rsidRPr="008711EA">
        <w:t>This information element is the GTP Tunnel Endpoint Identifier to be used for the user plane transport between eNB and the serving gateway.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6282F9D" w14:textId="77777777" w:rsidTr="00F636DB">
        <w:tc>
          <w:tcPr>
            <w:tcW w:w="1259" w:type="pct"/>
          </w:tcPr>
          <w:p w14:paraId="7F5C06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E3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5E5E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B94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A07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181953C" w14:textId="77777777" w:rsidTr="00F636DB">
        <w:tc>
          <w:tcPr>
            <w:tcW w:w="1259" w:type="pct"/>
          </w:tcPr>
          <w:p w14:paraId="1EB74BDD"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GTP-TEID</w:t>
            </w:r>
          </w:p>
        </w:tc>
        <w:tc>
          <w:tcPr>
            <w:tcW w:w="556" w:type="pct"/>
          </w:tcPr>
          <w:p w14:paraId="78E62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AA0623" w14:textId="77777777" w:rsidR="000E2576" w:rsidRPr="008711EA" w:rsidRDefault="000E2576" w:rsidP="001F24A0">
            <w:pPr>
              <w:pStyle w:val="TAL"/>
              <w:keepNext w:val="0"/>
              <w:keepLines w:val="0"/>
              <w:widowControl w:val="0"/>
              <w:rPr>
                <w:rFonts w:cs="Arial"/>
                <w:lang w:eastAsia="ja-JP"/>
              </w:rPr>
            </w:pPr>
          </w:p>
        </w:tc>
        <w:tc>
          <w:tcPr>
            <w:tcW w:w="963" w:type="pct"/>
          </w:tcPr>
          <w:p w14:paraId="62BA32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1C3AA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and range, see TS 29.281 [32].</w:t>
            </w:r>
          </w:p>
        </w:tc>
      </w:tr>
    </w:tbl>
    <w:p w14:paraId="3346D6D8" w14:textId="77777777" w:rsidR="000E2576" w:rsidRPr="008711EA" w:rsidRDefault="000E2576" w:rsidP="001F24A0">
      <w:pPr>
        <w:widowControl w:val="0"/>
      </w:pPr>
    </w:p>
    <w:p w14:paraId="3FACF137" w14:textId="77777777" w:rsidR="000E2576" w:rsidRPr="008711EA" w:rsidRDefault="000E2576" w:rsidP="001F24A0">
      <w:pPr>
        <w:pStyle w:val="Heading4"/>
        <w:keepNext w:val="0"/>
        <w:keepLines w:val="0"/>
        <w:widowControl w:val="0"/>
      </w:pPr>
      <w:bookmarkStart w:id="8817" w:name="_Toc20953855"/>
      <w:bookmarkStart w:id="8818" w:name="_Toc29391033"/>
      <w:bookmarkStart w:id="8819" w:name="_Toc36551772"/>
      <w:bookmarkStart w:id="8820" w:name="_Toc45832008"/>
      <w:bookmarkStart w:id="8821" w:name="_Toc51762961"/>
      <w:bookmarkStart w:id="8822" w:name="_Toc64382013"/>
      <w:bookmarkStart w:id="8823" w:name="_Toc73964531"/>
      <w:bookmarkStart w:id="8824" w:name="_Toc88647141"/>
      <w:bookmarkStart w:id="8825" w:name="_Toc97883090"/>
      <w:bookmarkStart w:id="8826" w:name="_Toc98531669"/>
      <w:bookmarkStart w:id="8827" w:name="_Toc105517741"/>
      <w:bookmarkStart w:id="8828" w:name="_Toc106108632"/>
      <w:bookmarkStart w:id="8829" w:name="_Toc113657218"/>
      <w:bookmarkStart w:id="8830" w:name="_Toc114052438"/>
      <w:bookmarkStart w:id="8831" w:name="_Toc138759700"/>
      <w:r w:rsidRPr="008711EA">
        <w:t>9.2.2.3</w:t>
      </w:r>
      <w:r w:rsidRPr="008711EA">
        <w:tab/>
        <w:t>Tunnel Information</w:t>
      </w:r>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p>
    <w:p w14:paraId="68AE8F2A" w14:textId="77777777" w:rsidR="000E2576" w:rsidRPr="008711EA" w:rsidRDefault="000E2576" w:rsidP="001F24A0">
      <w:pPr>
        <w:widowControl w:val="0"/>
      </w:pPr>
      <w:r w:rsidRPr="008711EA">
        <w:t xml:space="preserve">The </w:t>
      </w:r>
      <w:r w:rsidRPr="008711EA">
        <w:rPr>
          <w:i/>
        </w:rPr>
        <w:t>Tunnel Information</w:t>
      </w:r>
      <w:r w:rsidRPr="008711EA">
        <w:t xml:space="preserve"> IE indicates the transport layer address and UDP port number.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78D41D" w14:textId="77777777" w:rsidTr="00F636DB">
        <w:trPr>
          <w:jc w:val="center"/>
        </w:trPr>
        <w:tc>
          <w:tcPr>
            <w:tcW w:w="1259" w:type="pct"/>
          </w:tcPr>
          <w:p w14:paraId="0BB72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D37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49F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2E63A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5F3B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76EBF8D" w14:textId="77777777" w:rsidTr="00F636DB">
        <w:trPr>
          <w:jc w:val="center"/>
        </w:trPr>
        <w:tc>
          <w:tcPr>
            <w:tcW w:w="1259" w:type="pct"/>
          </w:tcPr>
          <w:p w14:paraId="236E4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59143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6A5A9D1" w14:textId="77777777" w:rsidR="000E2576" w:rsidRPr="008711EA" w:rsidRDefault="000E2576" w:rsidP="001F24A0">
            <w:pPr>
              <w:pStyle w:val="TAL"/>
              <w:keepNext w:val="0"/>
              <w:keepLines w:val="0"/>
              <w:widowControl w:val="0"/>
              <w:rPr>
                <w:rFonts w:cs="Arial"/>
                <w:lang w:eastAsia="ja-JP"/>
              </w:rPr>
            </w:pPr>
          </w:p>
        </w:tc>
        <w:tc>
          <w:tcPr>
            <w:tcW w:w="963" w:type="pct"/>
          </w:tcPr>
          <w:p w14:paraId="4C70C0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481" w:type="pct"/>
          </w:tcPr>
          <w:p w14:paraId="1C8A0F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HeNB’s Transport Layer Address.</w:t>
            </w:r>
          </w:p>
        </w:tc>
      </w:tr>
      <w:tr w:rsidR="000E2576" w:rsidRPr="008711EA" w14:paraId="52C08D49" w14:textId="77777777" w:rsidTr="00F636DB">
        <w:trPr>
          <w:jc w:val="center"/>
        </w:trPr>
        <w:tc>
          <w:tcPr>
            <w:tcW w:w="1259" w:type="pct"/>
          </w:tcPr>
          <w:p w14:paraId="6EB77F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w:t>
            </w:r>
          </w:p>
        </w:tc>
        <w:tc>
          <w:tcPr>
            <w:tcW w:w="556" w:type="pct"/>
          </w:tcPr>
          <w:p w14:paraId="10ADE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9F83A2D" w14:textId="77777777" w:rsidR="000E2576" w:rsidRPr="008711EA" w:rsidRDefault="000E2576" w:rsidP="001F24A0">
            <w:pPr>
              <w:pStyle w:val="TAL"/>
              <w:keepNext w:val="0"/>
              <w:keepLines w:val="0"/>
              <w:widowControl w:val="0"/>
              <w:rPr>
                <w:rFonts w:cs="Arial"/>
                <w:lang w:eastAsia="ja-JP"/>
              </w:rPr>
            </w:pPr>
          </w:p>
        </w:tc>
        <w:tc>
          <w:tcPr>
            <w:tcW w:w="963" w:type="pct"/>
          </w:tcPr>
          <w:p w14:paraId="42DCD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2D2DD7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 if NAT/NAPT is deployed in the BBF access network.</w:t>
            </w:r>
          </w:p>
        </w:tc>
      </w:tr>
    </w:tbl>
    <w:p w14:paraId="3FF91797" w14:textId="77777777" w:rsidR="000E2576" w:rsidRPr="008711EA" w:rsidRDefault="000E2576" w:rsidP="001F24A0">
      <w:pPr>
        <w:widowControl w:val="0"/>
      </w:pPr>
    </w:p>
    <w:p w14:paraId="520ACF2D" w14:textId="77777777" w:rsidR="009775B2" w:rsidRDefault="009775B2" w:rsidP="001F24A0">
      <w:pPr>
        <w:pStyle w:val="Heading4"/>
        <w:keepNext w:val="0"/>
        <w:keepLines w:val="0"/>
        <w:widowControl w:val="0"/>
        <w:rPr>
          <w:rFonts w:eastAsia="SimSun"/>
          <w:lang w:val="x-none"/>
        </w:rPr>
      </w:pPr>
      <w:bookmarkStart w:id="8832" w:name="_Toc36555087"/>
      <w:bookmarkStart w:id="8833" w:name="_Toc36553360"/>
      <w:bookmarkStart w:id="8834" w:name="_Toc29504908"/>
      <w:bookmarkStart w:id="8835" w:name="_Toc29504324"/>
      <w:bookmarkStart w:id="8836" w:name="_Toc29503740"/>
      <w:bookmarkStart w:id="8837" w:name="_Toc20955289"/>
      <w:bookmarkStart w:id="8838" w:name="_Toc64382014"/>
      <w:bookmarkStart w:id="8839" w:name="_Toc73964532"/>
      <w:bookmarkStart w:id="8840" w:name="_Toc88647142"/>
      <w:bookmarkStart w:id="8841" w:name="_Toc97883091"/>
      <w:bookmarkStart w:id="8842" w:name="_Toc98531670"/>
      <w:bookmarkStart w:id="8843" w:name="_Toc105517742"/>
      <w:bookmarkStart w:id="8844" w:name="_Toc106108633"/>
      <w:bookmarkStart w:id="8845" w:name="_Toc113657219"/>
      <w:bookmarkStart w:id="8846" w:name="_Toc114052439"/>
      <w:bookmarkStart w:id="8847" w:name="_Toc20953856"/>
      <w:bookmarkStart w:id="8848" w:name="_Toc29391034"/>
      <w:bookmarkStart w:id="8849" w:name="_Toc36551773"/>
      <w:bookmarkStart w:id="8850" w:name="_Toc45832009"/>
      <w:bookmarkStart w:id="8851" w:name="_Toc51762962"/>
      <w:bookmarkStart w:id="8852" w:name="_Toc138759701"/>
      <w:r>
        <w:rPr>
          <w:rFonts w:eastAsia="SimSun"/>
        </w:rPr>
        <w:t>9.2.2.4</w:t>
      </w:r>
      <w:r>
        <w:rPr>
          <w:rFonts w:eastAsia="SimSun"/>
        </w:rPr>
        <w:tab/>
      </w:r>
      <w:r>
        <w:rPr>
          <w:rFonts w:eastAsia="SimSun"/>
          <w:lang w:val="en-US"/>
        </w:rPr>
        <w:t>URI</w:t>
      </w:r>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52"/>
    </w:p>
    <w:p w14:paraId="03BACA97" w14:textId="77777777" w:rsidR="009775B2" w:rsidRDefault="009775B2" w:rsidP="001F24A0">
      <w:pPr>
        <w:widowControl w:val="0"/>
      </w:pPr>
      <w:r>
        <w:t>This IE is a URI.</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9775B2" w14:paraId="4574BE91" w14:textId="77777777" w:rsidTr="009B6AFA">
        <w:trPr>
          <w:tblHeader/>
        </w:trPr>
        <w:tc>
          <w:tcPr>
            <w:tcW w:w="1259" w:type="pct"/>
            <w:tcBorders>
              <w:top w:val="single" w:sz="4" w:space="0" w:color="auto"/>
              <w:left w:val="single" w:sz="4" w:space="0" w:color="auto"/>
              <w:bottom w:val="single" w:sz="4" w:space="0" w:color="auto"/>
              <w:right w:val="single" w:sz="4" w:space="0" w:color="auto"/>
            </w:tcBorders>
            <w:hideMark/>
          </w:tcPr>
          <w:p w14:paraId="2FFAC325" w14:textId="77777777" w:rsidR="009775B2" w:rsidRDefault="009775B2" w:rsidP="001F24A0">
            <w:pPr>
              <w:pStyle w:val="TAH"/>
              <w:keepNext w:val="0"/>
              <w:keepLines w:val="0"/>
              <w:widowControl w:val="0"/>
              <w:rPr>
                <w:rFonts w:cs="Arial"/>
                <w:lang w:eastAsia="ja-JP"/>
              </w:rPr>
            </w:pPr>
            <w:r>
              <w:rPr>
                <w:rFonts w:cs="Arial"/>
                <w:lang w:eastAsia="ja-JP"/>
              </w:rPr>
              <w:lastRenderedPageBreak/>
              <w:t>IE/Group Name</w:t>
            </w:r>
          </w:p>
        </w:tc>
        <w:tc>
          <w:tcPr>
            <w:tcW w:w="556" w:type="pct"/>
            <w:tcBorders>
              <w:top w:val="single" w:sz="4" w:space="0" w:color="auto"/>
              <w:left w:val="single" w:sz="4" w:space="0" w:color="auto"/>
              <w:bottom w:val="single" w:sz="4" w:space="0" w:color="auto"/>
              <w:right w:val="single" w:sz="4" w:space="0" w:color="auto"/>
            </w:tcBorders>
            <w:hideMark/>
          </w:tcPr>
          <w:p w14:paraId="421D3670" w14:textId="77777777" w:rsidR="009775B2" w:rsidRDefault="009775B2" w:rsidP="001F24A0">
            <w:pPr>
              <w:pStyle w:val="TAH"/>
              <w:keepNext w:val="0"/>
              <w:keepLines w:val="0"/>
              <w:widowControl w:val="0"/>
              <w:rPr>
                <w:rFonts w:cs="Arial"/>
                <w:lang w:eastAsia="ja-JP"/>
              </w:rPr>
            </w:pPr>
            <w:r>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75BE31EA" w14:textId="77777777" w:rsidR="009775B2" w:rsidRDefault="009775B2" w:rsidP="001F24A0">
            <w:pPr>
              <w:pStyle w:val="TAH"/>
              <w:keepNext w:val="0"/>
              <w:keepLines w:val="0"/>
              <w:widowControl w:val="0"/>
              <w:rPr>
                <w:rFonts w:cs="Arial"/>
                <w:lang w:eastAsia="ja-JP"/>
              </w:rPr>
            </w:pPr>
            <w:r>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1C8DC5F0" w14:textId="77777777" w:rsidR="009775B2" w:rsidRDefault="009775B2" w:rsidP="001F24A0">
            <w:pPr>
              <w:pStyle w:val="TAH"/>
              <w:keepNext w:val="0"/>
              <w:keepLines w:val="0"/>
              <w:widowControl w:val="0"/>
              <w:rPr>
                <w:rFonts w:cs="Arial"/>
                <w:lang w:eastAsia="ja-JP"/>
              </w:rPr>
            </w:pPr>
            <w:r>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05EF3945" w14:textId="77777777" w:rsidR="009775B2" w:rsidRDefault="009775B2" w:rsidP="001F24A0">
            <w:pPr>
              <w:pStyle w:val="TAH"/>
              <w:keepNext w:val="0"/>
              <w:keepLines w:val="0"/>
              <w:widowControl w:val="0"/>
              <w:rPr>
                <w:rFonts w:cs="Arial"/>
                <w:lang w:eastAsia="ja-JP"/>
              </w:rPr>
            </w:pPr>
            <w:r>
              <w:rPr>
                <w:rFonts w:cs="Arial"/>
                <w:lang w:eastAsia="ja-JP"/>
              </w:rPr>
              <w:t>Semantics description</w:t>
            </w:r>
          </w:p>
        </w:tc>
      </w:tr>
      <w:tr w:rsidR="009775B2" w14:paraId="5703EAD0" w14:textId="77777777" w:rsidTr="00F636DB">
        <w:tc>
          <w:tcPr>
            <w:tcW w:w="1259" w:type="pct"/>
            <w:tcBorders>
              <w:top w:val="single" w:sz="4" w:space="0" w:color="auto"/>
              <w:left w:val="single" w:sz="4" w:space="0" w:color="auto"/>
              <w:bottom w:val="single" w:sz="4" w:space="0" w:color="auto"/>
              <w:right w:val="single" w:sz="4" w:space="0" w:color="auto"/>
            </w:tcBorders>
            <w:hideMark/>
          </w:tcPr>
          <w:p w14:paraId="2ABFAADA" w14:textId="77777777" w:rsidR="009775B2" w:rsidRDefault="009775B2" w:rsidP="001F24A0">
            <w:pPr>
              <w:pStyle w:val="TAL"/>
              <w:keepNext w:val="0"/>
              <w:keepLines w:val="0"/>
              <w:widowControl w:val="0"/>
              <w:rPr>
                <w:rFonts w:eastAsia="Batang" w:cs="Arial"/>
                <w:lang w:val="en-US" w:eastAsia="ja-JP"/>
              </w:rPr>
            </w:pPr>
            <w:r>
              <w:rPr>
                <w:rFonts w:cs="Arial"/>
                <w:lang w:val="en-US" w:eastAsia="ja-JP"/>
              </w:rPr>
              <w:t>URI</w:t>
            </w:r>
          </w:p>
        </w:tc>
        <w:tc>
          <w:tcPr>
            <w:tcW w:w="556" w:type="pct"/>
            <w:tcBorders>
              <w:top w:val="single" w:sz="4" w:space="0" w:color="auto"/>
              <w:left w:val="single" w:sz="4" w:space="0" w:color="auto"/>
              <w:bottom w:val="single" w:sz="4" w:space="0" w:color="auto"/>
              <w:right w:val="single" w:sz="4" w:space="0" w:color="auto"/>
            </w:tcBorders>
            <w:hideMark/>
          </w:tcPr>
          <w:p w14:paraId="160A2F6F" w14:textId="77777777" w:rsidR="009775B2" w:rsidRDefault="009775B2" w:rsidP="001F24A0">
            <w:pPr>
              <w:pStyle w:val="TAL"/>
              <w:keepNext w:val="0"/>
              <w:keepLines w:val="0"/>
              <w:widowControl w:val="0"/>
              <w:rPr>
                <w:rFonts w:cs="Arial"/>
                <w:lang w:val="x-none" w:eastAsia="ja-JP"/>
              </w:rPr>
            </w:pPr>
            <w:r>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1FCA7EAE" w14:textId="77777777" w:rsidR="009775B2" w:rsidRDefault="009775B2" w:rsidP="001F24A0">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366AAC62" w14:textId="77777777" w:rsidR="009775B2" w:rsidRDefault="009775B2" w:rsidP="001F24A0">
            <w:pPr>
              <w:pStyle w:val="TAL"/>
              <w:keepNext w:val="0"/>
              <w:keepLines w:val="0"/>
              <w:widowControl w:val="0"/>
              <w:rPr>
                <w:lang w:eastAsia="ja-JP"/>
              </w:rPr>
            </w:pPr>
            <w:r>
              <w:t>VisibleString</w:t>
            </w:r>
          </w:p>
        </w:tc>
        <w:tc>
          <w:tcPr>
            <w:tcW w:w="1481" w:type="pct"/>
            <w:tcBorders>
              <w:top w:val="single" w:sz="4" w:space="0" w:color="auto"/>
              <w:left w:val="single" w:sz="4" w:space="0" w:color="auto"/>
              <w:bottom w:val="single" w:sz="4" w:space="0" w:color="auto"/>
              <w:right w:val="single" w:sz="4" w:space="0" w:color="auto"/>
            </w:tcBorders>
            <w:hideMark/>
          </w:tcPr>
          <w:p w14:paraId="3563F6E8" w14:textId="77777777" w:rsidR="009775B2" w:rsidRDefault="009775B2" w:rsidP="001F24A0">
            <w:pPr>
              <w:pStyle w:val="TAL"/>
              <w:keepNext w:val="0"/>
              <w:keepLines w:val="0"/>
              <w:widowControl w:val="0"/>
              <w:rPr>
                <w:lang w:eastAsia="ja-JP"/>
              </w:rPr>
            </w:pPr>
            <w:r>
              <w:rPr>
                <w:rFonts w:cs="Arial"/>
                <w:szCs w:val="18"/>
                <w:lang w:val="en-US" w:eastAsia="ja-JP"/>
              </w:rPr>
              <w:t>String representing URI (Uniform Resource Identifier)</w:t>
            </w:r>
          </w:p>
        </w:tc>
      </w:tr>
    </w:tbl>
    <w:p w14:paraId="4C5400CF" w14:textId="77777777" w:rsidR="009775B2" w:rsidRDefault="009775B2" w:rsidP="001F24A0">
      <w:pPr>
        <w:widowControl w:val="0"/>
        <w:rPr>
          <w:bCs/>
          <w:lang w:eastAsia="ja-JP"/>
        </w:rPr>
      </w:pPr>
    </w:p>
    <w:p w14:paraId="4DAFD778" w14:textId="77777777" w:rsidR="000E2576" w:rsidRPr="008711EA" w:rsidRDefault="000E2576" w:rsidP="001F24A0">
      <w:pPr>
        <w:pStyle w:val="Heading3"/>
        <w:keepNext w:val="0"/>
        <w:keepLines w:val="0"/>
        <w:widowControl w:val="0"/>
      </w:pPr>
      <w:bookmarkStart w:id="8853" w:name="_Toc64382015"/>
      <w:bookmarkStart w:id="8854" w:name="_Toc73964533"/>
      <w:bookmarkStart w:id="8855" w:name="_Toc88647143"/>
      <w:bookmarkStart w:id="8856" w:name="_Toc97883092"/>
      <w:bookmarkStart w:id="8857" w:name="_Toc98531671"/>
      <w:bookmarkStart w:id="8858" w:name="_Toc105517743"/>
      <w:bookmarkStart w:id="8859" w:name="_Toc106108634"/>
      <w:bookmarkStart w:id="8860" w:name="_Toc113657220"/>
      <w:bookmarkStart w:id="8861" w:name="_Toc114052440"/>
      <w:bookmarkStart w:id="8862" w:name="_Toc138759702"/>
      <w:r w:rsidRPr="008711EA">
        <w:t>9.2.3</w:t>
      </w:r>
      <w:r w:rsidRPr="008711EA">
        <w:tab/>
        <w:t>NAS Related IEs</w:t>
      </w:r>
      <w:bookmarkEnd w:id="8847"/>
      <w:bookmarkEnd w:id="8848"/>
      <w:bookmarkEnd w:id="8849"/>
      <w:bookmarkEnd w:id="8850"/>
      <w:bookmarkEnd w:id="8851"/>
      <w:bookmarkEnd w:id="8853"/>
      <w:bookmarkEnd w:id="8854"/>
      <w:bookmarkEnd w:id="8855"/>
      <w:bookmarkEnd w:id="8856"/>
      <w:bookmarkEnd w:id="8857"/>
      <w:bookmarkEnd w:id="8858"/>
      <w:bookmarkEnd w:id="8859"/>
      <w:bookmarkEnd w:id="8860"/>
      <w:bookmarkEnd w:id="8861"/>
      <w:bookmarkEnd w:id="8862"/>
    </w:p>
    <w:p w14:paraId="6DEA015D" w14:textId="77777777" w:rsidR="000E2576" w:rsidRPr="008711EA" w:rsidRDefault="000E2576" w:rsidP="001F24A0">
      <w:pPr>
        <w:pStyle w:val="Heading4"/>
        <w:keepNext w:val="0"/>
        <w:keepLines w:val="0"/>
        <w:widowControl w:val="0"/>
      </w:pPr>
      <w:bookmarkStart w:id="8863" w:name="_Toc20953857"/>
      <w:bookmarkStart w:id="8864" w:name="_Toc29391035"/>
      <w:bookmarkStart w:id="8865" w:name="_Toc36551774"/>
      <w:bookmarkStart w:id="8866" w:name="_Toc45832010"/>
      <w:bookmarkStart w:id="8867" w:name="_Toc51762963"/>
      <w:bookmarkStart w:id="8868" w:name="_Toc64382016"/>
      <w:bookmarkStart w:id="8869" w:name="_Toc73964534"/>
      <w:bookmarkStart w:id="8870" w:name="_Toc88647144"/>
      <w:bookmarkStart w:id="8871" w:name="_Toc97883093"/>
      <w:bookmarkStart w:id="8872" w:name="_Toc98531672"/>
      <w:bookmarkStart w:id="8873" w:name="_Toc105517744"/>
      <w:bookmarkStart w:id="8874" w:name="_Toc106108635"/>
      <w:bookmarkStart w:id="8875" w:name="_Toc113657221"/>
      <w:bookmarkStart w:id="8876" w:name="_Toc114052441"/>
      <w:bookmarkStart w:id="8877" w:name="_Toc138759703"/>
      <w:r w:rsidRPr="008711EA">
        <w:t>9.2.3.1</w:t>
      </w:r>
      <w:r w:rsidRPr="008711EA">
        <w:tab/>
        <w:t>LAI</w:t>
      </w:r>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p>
    <w:p w14:paraId="454346C5" w14:textId="77777777" w:rsidR="000E2576" w:rsidRPr="008711EA" w:rsidRDefault="000E2576" w:rsidP="001F24A0">
      <w:pPr>
        <w:widowControl w:val="0"/>
      </w:pPr>
      <w:r w:rsidRPr="008711EA">
        <w:t>This information element is used to uniquely identify a Location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A9D035" w14:textId="77777777" w:rsidTr="00F636DB">
        <w:tc>
          <w:tcPr>
            <w:tcW w:w="1259" w:type="pct"/>
          </w:tcPr>
          <w:p w14:paraId="40FEC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173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6C63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03A20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0255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ABCD084" w14:textId="77777777" w:rsidTr="00F636DB">
        <w:tc>
          <w:tcPr>
            <w:tcW w:w="1259" w:type="pct"/>
          </w:tcPr>
          <w:p w14:paraId="7AA5606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LAI</w:t>
            </w:r>
          </w:p>
        </w:tc>
        <w:tc>
          <w:tcPr>
            <w:tcW w:w="556" w:type="pct"/>
          </w:tcPr>
          <w:p w14:paraId="35709BAC" w14:textId="77777777" w:rsidR="000E2576" w:rsidRPr="008711EA" w:rsidRDefault="000E2576" w:rsidP="001F24A0">
            <w:pPr>
              <w:pStyle w:val="TAL"/>
              <w:keepNext w:val="0"/>
              <w:keepLines w:val="0"/>
              <w:widowControl w:val="0"/>
              <w:rPr>
                <w:rFonts w:cs="Arial"/>
                <w:lang w:eastAsia="ja-JP"/>
              </w:rPr>
            </w:pPr>
          </w:p>
        </w:tc>
        <w:tc>
          <w:tcPr>
            <w:tcW w:w="741" w:type="pct"/>
          </w:tcPr>
          <w:p w14:paraId="3C10F551" w14:textId="77777777" w:rsidR="000E2576" w:rsidRPr="008711EA" w:rsidRDefault="000E2576" w:rsidP="001F24A0">
            <w:pPr>
              <w:pStyle w:val="TAL"/>
              <w:keepNext w:val="0"/>
              <w:keepLines w:val="0"/>
              <w:widowControl w:val="0"/>
              <w:rPr>
                <w:rFonts w:cs="Arial"/>
                <w:lang w:eastAsia="ja-JP"/>
              </w:rPr>
            </w:pPr>
          </w:p>
        </w:tc>
        <w:tc>
          <w:tcPr>
            <w:tcW w:w="963" w:type="pct"/>
          </w:tcPr>
          <w:p w14:paraId="71A00A7A" w14:textId="77777777" w:rsidR="000E2576" w:rsidRPr="008711EA" w:rsidRDefault="000E2576" w:rsidP="001F24A0">
            <w:pPr>
              <w:pStyle w:val="TAL"/>
              <w:keepNext w:val="0"/>
              <w:keepLines w:val="0"/>
              <w:widowControl w:val="0"/>
              <w:rPr>
                <w:rFonts w:cs="Arial"/>
                <w:lang w:eastAsia="ja-JP"/>
              </w:rPr>
            </w:pPr>
          </w:p>
        </w:tc>
        <w:tc>
          <w:tcPr>
            <w:tcW w:w="1481" w:type="pct"/>
          </w:tcPr>
          <w:p w14:paraId="23BED34C" w14:textId="77777777" w:rsidR="000E2576" w:rsidRPr="008711EA" w:rsidRDefault="000E2576" w:rsidP="001F24A0">
            <w:pPr>
              <w:pStyle w:val="TAL"/>
              <w:keepNext w:val="0"/>
              <w:keepLines w:val="0"/>
              <w:widowControl w:val="0"/>
              <w:rPr>
                <w:rFonts w:cs="Arial"/>
                <w:lang w:eastAsia="ja-JP"/>
              </w:rPr>
            </w:pPr>
          </w:p>
        </w:tc>
      </w:tr>
      <w:tr w:rsidR="000E2576" w:rsidRPr="008711EA" w14:paraId="02121E65" w14:textId="77777777" w:rsidTr="00F636DB">
        <w:tc>
          <w:tcPr>
            <w:tcW w:w="1259" w:type="pct"/>
          </w:tcPr>
          <w:p w14:paraId="689843D9"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346FC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FD533E9" w14:textId="77777777" w:rsidR="000E2576" w:rsidRPr="008711EA" w:rsidRDefault="000E2576" w:rsidP="001F24A0">
            <w:pPr>
              <w:pStyle w:val="TAL"/>
              <w:keepNext w:val="0"/>
              <w:keepLines w:val="0"/>
              <w:widowControl w:val="0"/>
              <w:rPr>
                <w:rFonts w:cs="Arial"/>
                <w:lang w:eastAsia="ja-JP"/>
              </w:rPr>
            </w:pPr>
          </w:p>
        </w:tc>
        <w:tc>
          <w:tcPr>
            <w:tcW w:w="963" w:type="pct"/>
          </w:tcPr>
          <w:p w14:paraId="71354D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4E8625C" w14:textId="77777777" w:rsidR="000E2576" w:rsidRPr="008711EA" w:rsidRDefault="000E2576" w:rsidP="001F24A0">
            <w:pPr>
              <w:pStyle w:val="TAL"/>
              <w:keepNext w:val="0"/>
              <w:keepLines w:val="0"/>
              <w:widowControl w:val="0"/>
              <w:rPr>
                <w:rFonts w:cs="Arial"/>
                <w:lang w:eastAsia="ja-JP"/>
              </w:rPr>
            </w:pPr>
          </w:p>
        </w:tc>
      </w:tr>
      <w:tr w:rsidR="000E2576" w:rsidRPr="008711EA" w14:paraId="3CD4BA6E" w14:textId="77777777" w:rsidTr="00F636DB">
        <w:tc>
          <w:tcPr>
            <w:tcW w:w="1259" w:type="pct"/>
          </w:tcPr>
          <w:p w14:paraId="0C24BA4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&gt;LAC</w:t>
            </w:r>
          </w:p>
        </w:tc>
        <w:tc>
          <w:tcPr>
            <w:tcW w:w="556" w:type="pct"/>
          </w:tcPr>
          <w:p w14:paraId="780BB2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CCC95C" w14:textId="77777777" w:rsidR="000E2576" w:rsidRPr="008711EA" w:rsidRDefault="000E2576" w:rsidP="001F24A0">
            <w:pPr>
              <w:pStyle w:val="TAL"/>
              <w:keepNext w:val="0"/>
              <w:keepLines w:val="0"/>
              <w:widowControl w:val="0"/>
              <w:rPr>
                <w:rFonts w:cs="Arial"/>
                <w:lang w:eastAsia="ja-JP"/>
              </w:rPr>
            </w:pPr>
          </w:p>
        </w:tc>
        <w:tc>
          <w:tcPr>
            <w:tcW w:w="963" w:type="pct"/>
          </w:tcPr>
          <w:p w14:paraId="1255C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7FDC2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r>
    </w:tbl>
    <w:p w14:paraId="4800DC1C" w14:textId="77777777" w:rsidR="000E2576" w:rsidRPr="008711EA" w:rsidRDefault="000E2576" w:rsidP="001F24A0">
      <w:pPr>
        <w:widowControl w:val="0"/>
      </w:pPr>
    </w:p>
    <w:p w14:paraId="64090951" w14:textId="77777777" w:rsidR="000E2576" w:rsidRPr="008711EA" w:rsidRDefault="000E2576" w:rsidP="001F24A0">
      <w:pPr>
        <w:pStyle w:val="Heading4"/>
        <w:keepNext w:val="0"/>
        <w:keepLines w:val="0"/>
        <w:widowControl w:val="0"/>
      </w:pPr>
      <w:bookmarkStart w:id="8878" w:name="_Toc20953858"/>
      <w:bookmarkStart w:id="8879" w:name="_Toc29391036"/>
      <w:bookmarkStart w:id="8880" w:name="_Toc36551775"/>
      <w:bookmarkStart w:id="8881" w:name="_Toc45832011"/>
      <w:bookmarkStart w:id="8882" w:name="_Toc51762964"/>
      <w:bookmarkStart w:id="8883" w:name="_Toc64382017"/>
      <w:bookmarkStart w:id="8884" w:name="_Toc73964535"/>
      <w:bookmarkStart w:id="8885" w:name="_Toc88647145"/>
      <w:bookmarkStart w:id="8886" w:name="_Toc97883094"/>
      <w:bookmarkStart w:id="8887" w:name="_Toc98531673"/>
      <w:bookmarkStart w:id="8888" w:name="_Toc105517745"/>
      <w:bookmarkStart w:id="8889" w:name="_Toc106108636"/>
      <w:bookmarkStart w:id="8890" w:name="_Toc113657222"/>
      <w:bookmarkStart w:id="8891" w:name="_Toc114052442"/>
      <w:bookmarkStart w:id="8892" w:name="_Toc138759704"/>
      <w:r w:rsidRPr="008711EA">
        <w:t>9.2.3.2</w:t>
      </w:r>
      <w:r w:rsidRPr="008711EA">
        <w:tab/>
        <w:t>RAC</w:t>
      </w:r>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p>
    <w:p w14:paraId="49B75EE3" w14:textId="77777777" w:rsidR="000E2576" w:rsidRPr="008711EA" w:rsidRDefault="000E2576" w:rsidP="001F24A0">
      <w:pPr>
        <w:widowControl w:val="0"/>
      </w:pPr>
      <w:r w:rsidRPr="008711EA">
        <w:t>This information element is used to identify a Routing Area within a Location Area. It is used for PS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DA7BE4" w14:textId="77777777" w:rsidTr="00F636DB">
        <w:tc>
          <w:tcPr>
            <w:tcW w:w="1259" w:type="pct"/>
          </w:tcPr>
          <w:p w14:paraId="1AC00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71CA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C7254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91C23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77E14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D83223" w14:textId="77777777" w:rsidTr="00F636DB">
        <w:tc>
          <w:tcPr>
            <w:tcW w:w="1259" w:type="pct"/>
          </w:tcPr>
          <w:p w14:paraId="7ACFA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RAC</w:t>
            </w:r>
          </w:p>
        </w:tc>
        <w:tc>
          <w:tcPr>
            <w:tcW w:w="556" w:type="pct"/>
          </w:tcPr>
          <w:p w14:paraId="0A77B7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92D90" w14:textId="77777777" w:rsidR="000E2576" w:rsidRPr="008711EA" w:rsidRDefault="000E2576" w:rsidP="001F24A0">
            <w:pPr>
              <w:pStyle w:val="TAL"/>
              <w:keepNext w:val="0"/>
              <w:keepLines w:val="0"/>
              <w:widowControl w:val="0"/>
              <w:rPr>
                <w:rFonts w:cs="Arial"/>
                <w:lang w:eastAsia="ja-JP"/>
              </w:rPr>
            </w:pPr>
          </w:p>
        </w:tc>
        <w:tc>
          <w:tcPr>
            <w:tcW w:w="963" w:type="pct"/>
          </w:tcPr>
          <w:p w14:paraId="7FB5B4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w:t>
            </w:r>
          </w:p>
        </w:tc>
        <w:tc>
          <w:tcPr>
            <w:tcW w:w="1481" w:type="pct"/>
          </w:tcPr>
          <w:p w14:paraId="78EB7443" w14:textId="77777777" w:rsidR="000E2576" w:rsidRPr="008711EA" w:rsidRDefault="000E2576" w:rsidP="001F24A0">
            <w:pPr>
              <w:pStyle w:val="TAL"/>
              <w:keepNext w:val="0"/>
              <w:keepLines w:val="0"/>
              <w:widowControl w:val="0"/>
              <w:rPr>
                <w:rFonts w:cs="Arial"/>
                <w:lang w:eastAsia="ja-JP"/>
              </w:rPr>
            </w:pPr>
          </w:p>
        </w:tc>
      </w:tr>
    </w:tbl>
    <w:p w14:paraId="30085609" w14:textId="77777777" w:rsidR="000E2576" w:rsidRPr="008711EA" w:rsidRDefault="000E2576" w:rsidP="001F24A0">
      <w:pPr>
        <w:widowControl w:val="0"/>
      </w:pPr>
    </w:p>
    <w:p w14:paraId="4AD971B5" w14:textId="77777777" w:rsidR="000E2576" w:rsidRPr="008711EA" w:rsidRDefault="000E2576" w:rsidP="001F24A0">
      <w:pPr>
        <w:pStyle w:val="Heading4"/>
        <w:keepNext w:val="0"/>
        <w:keepLines w:val="0"/>
        <w:widowControl w:val="0"/>
        <w:rPr>
          <w:rFonts w:eastAsia="Batang"/>
        </w:rPr>
      </w:pPr>
      <w:bookmarkStart w:id="8893" w:name="_Toc20953859"/>
      <w:bookmarkStart w:id="8894" w:name="_Toc29391037"/>
      <w:bookmarkStart w:id="8895" w:name="_Toc36551776"/>
      <w:bookmarkStart w:id="8896" w:name="_Toc45832012"/>
      <w:bookmarkStart w:id="8897" w:name="_Toc51762965"/>
      <w:bookmarkStart w:id="8898" w:name="_Toc64382018"/>
      <w:bookmarkStart w:id="8899" w:name="_Toc73964536"/>
      <w:bookmarkStart w:id="8900" w:name="_Toc88647146"/>
      <w:bookmarkStart w:id="8901" w:name="_Toc97883095"/>
      <w:bookmarkStart w:id="8902" w:name="_Toc98531674"/>
      <w:bookmarkStart w:id="8903" w:name="_Toc105517746"/>
      <w:bookmarkStart w:id="8904" w:name="_Toc106108637"/>
      <w:bookmarkStart w:id="8905" w:name="_Toc113657223"/>
      <w:bookmarkStart w:id="8906" w:name="_Toc114052443"/>
      <w:bookmarkStart w:id="8907" w:name="_Toc138759705"/>
      <w:r w:rsidRPr="008711EA">
        <w:rPr>
          <w:rFonts w:eastAsia="Batang"/>
        </w:rPr>
        <w:t>9.2.3.3</w:t>
      </w:r>
      <w:r w:rsidRPr="008711EA">
        <w:rPr>
          <w:rFonts w:eastAsia="Batang"/>
        </w:rPr>
        <w:tab/>
        <w:t>MME UE S1AP ID</w:t>
      </w:r>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p>
    <w:p w14:paraId="12EC0FD0" w14:textId="77777777" w:rsidR="000E2576" w:rsidRPr="008711EA" w:rsidRDefault="000E2576" w:rsidP="001F24A0">
      <w:pPr>
        <w:widowControl w:val="0"/>
      </w:pPr>
      <w:r w:rsidRPr="008711EA">
        <w:t>The MME UE S1AP ID uniquely identifies the UE association over the S1 interface within the 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A2B8016" w14:textId="77777777" w:rsidTr="00F636DB">
        <w:tc>
          <w:tcPr>
            <w:tcW w:w="1259" w:type="pct"/>
          </w:tcPr>
          <w:p w14:paraId="052756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140D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EE2A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7F45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27D5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206B62" w14:textId="77777777" w:rsidTr="00F636DB">
        <w:tc>
          <w:tcPr>
            <w:tcW w:w="1259" w:type="pct"/>
          </w:tcPr>
          <w:p w14:paraId="71DDB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1859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6DEB50" w14:textId="77777777" w:rsidR="000E2576" w:rsidRPr="008711EA" w:rsidRDefault="000E2576" w:rsidP="001F24A0">
            <w:pPr>
              <w:pStyle w:val="TAL"/>
              <w:keepNext w:val="0"/>
              <w:keepLines w:val="0"/>
              <w:widowControl w:val="0"/>
              <w:rPr>
                <w:rFonts w:cs="Arial"/>
                <w:lang w:eastAsia="ja-JP"/>
              </w:rPr>
            </w:pPr>
          </w:p>
        </w:tc>
        <w:tc>
          <w:tcPr>
            <w:tcW w:w="963" w:type="pct"/>
          </w:tcPr>
          <w:p w14:paraId="7FE95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32 </w:t>
            </w:r>
            <w:r w:rsidRPr="008711EA">
              <w:rPr>
                <w:rFonts w:cs="Arial"/>
                <w:lang w:eastAsia="ja-JP"/>
              </w:rPr>
              <w:t>-1)</w:t>
            </w:r>
          </w:p>
        </w:tc>
        <w:tc>
          <w:tcPr>
            <w:tcW w:w="1481" w:type="pct"/>
          </w:tcPr>
          <w:p w14:paraId="35631B70" w14:textId="77777777" w:rsidR="000E2576" w:rsidRPr="008711EA" w:rsidRDefault="000E2576" w:rsidP="001F24A0">
            <w:pPr>
              <w:pStyle w:val="TAL"/>
              <w:keepNext w:val="0"/>
              <w:keepLines w:val="0"/>
              <w:widowControl w:val="0"/>
              <w:rPr>
                <w:rFonts w:cs="Arial"/>
                <w:lang w:eastAsia="ja-JP"/>
              </w:rPr>
            </w:pPr>
          </w:p>
        </w:tc>
      </w:tr>
    </w:tbl>
    <w:p w14:paraId="14C46453" w14:textId="77777777" w:rsidR="000E2576" w:rsidRPr="008711EA" w:rsidRDefault="000E2576" w:rsidP="001F24A0">
      <w:pPr>
        <w:widowControl w:val="0"/>
        <w:rPr>
          <w:bCs/>
        </w:rPr>
      </w:pPr>
    </w:p>
    <w:p w14:paraId="4D496FD6" w14:textId="77777777" w:rsidR="000E2576" w:rsidRPr="008711EA" w:rsidRDefault="000E2576" w:rsidP="001F24A0">
      <w:pPr>
        <w:pStyle w:val="Heading4"/>
        <w:keepNext w:val="0"/>
        <w:keepLines w:val="0"/>
        <w:widowControl w:val="0"/>
        <w:rPr>
          <w:rFonts w:eastAsia="Batang"/>
        </w:rPr>
      </w:pPr>
      <w:bookmarkStart w:id="8908" w:name="_Toc20953860"/>
      <w:bookmarkStart w:id="8909" w:name="_Toc29391038"/>
      <w:bookmarkStart w:id="8910" w:name="_Toc36551777"/>
      <w:bookmarkStart w:id="8911" w:name="_Toc45832013"/>
      <w:bookmarkStart w:id="8912" w:name="_Toc51762966"/>
      <w:bookmarkStart w:id="8913" w:name="_Toc64382019"/>
      <w:bookmarkStart w:id="8914" w:name="_Toc73964537"/>
      <w:bookmarkStart w:id="8915" w:name="_Toc88647147"/>
      <w:bookmarkStart w:id="8916" w:name="_Toc97883096"/>
      <w:bookmarkStart w:id="8917" w:name="_Toc98531675"/>
      <w:bookmarkStart w:id="8918" w:name="_Toc105517747"/>
      <w:bookmarkStart w:id="8919" w:name="_Toc106108638"/>
      <w:bookmarkStart w:id="8920" w:name="_Toc113657224"/>
      <w:bookmarkStart w:id="8921" w:name="_Toc114052444"/>
      <w:bookmarkStart w:id="8922" w:name="_Toc138759706"/>
      <w:r w:rsidRPr="008711EA">
        <w:rPr>
          <w:rFonts w:eastAsia="Batang"/>
        </w:rPr>
        <w:t>9.2.3.4</w:t>
      </w:r>
      <w:r w:rsidRPr="008711EA">
        <w:rPr>
          <w:rFonts w:eastAsia="Batang"/>
        </w:rPr>
        <w:tab/>
        <w:t>eNB UE S1AP ID</w:t>
      </w:r>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p>
    <w:p w14:paraId="15543A9D" w14:textId="77777777" w:rsidR="000E2576" w:rsidRPr="008711EA" w:rsidRDefault="000E2576" w:rsidP="001F24A0">
      <w:pPr>
        <w:widowControl w:val="0"/>
      </w:pPr>
      <w:r w:rsidRPr="008711EA">
        <w:t>The eNB UE S1AP ID uniquely identifies the UE association over the S1 interface within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092C59" w14:textId="77777777" w:rsidTr="00F636DB">
        <w:tc>
          <w:tcPr>
            <w:tcW w:w="1259" w:type="pct"/>
          </w:tcPr>
          <w:p w14:paraId="5B595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C4C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B94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1CC2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697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172885" w14:textId="77777777" w:rsidTr="00F636DB">
        <w:tc>
          <w:tcPr>
            <w:tcW w:w="1259" w:type="pct"/>
          </w:tcPr>
          <w:p w14:paraId="12F751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4FDE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5394D8" w14:textId="77777777" w:rsidR="000E2576" w:rsidRPr="008711EA" w:rsidRDefault="000E2576" w:rsidP="001F24A0">
            <w:pPr>
              <w:pStyle w:val="TAL"/>
              <w:keepNext w:val="0"/>
              <w:keepLines w:val="0"/>
              <w:widowControl w:val="0"/>
              <w:rPr>
                <w:rFonts w:cs="Arial"/>
                <w:lang w:eastAsia="ja-JP"/>
              </w:rPr>
            </w:pPr>
          </w:p>
        </w:tc>
        <w:tc>
          <w:tcPr>
            <w:tcW w:w="963" w:type="pct"/>
          </w:tcPr>
          <w:p w14:paraId="2081E7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24 </w:t>
            </w:r>
            <w:r w:rsidRPr="008711EA">
              <w:rPr>
                <w:rFonts w:cs="Arial"/>
                <w:lang w:eastAsia="ja-JP"/>
              </w:rPr>
              <w:t>-1)</w:t>
            </w:r>
          </w:p>
        </w:tc>
        <w:tc>
          <w:tcPr>
            <w:tcW w:w="1481" w:type="pct"/>
          </w:tcPr>
          <w:p w14:paraId="32945895" w14:textId="77777777" w:rsidR="000E2576" w:rsidRPr="008711EA" w:rsidRDefault="000E2576" w:rsidP="001F24A0">
            <w:pPr>
              <w:pStyle w:val="TAL"/>
              <w:keepNext w:val="0"/>
              <w:keepLines w:val="0"/>
              <w:widowControl w:val="0"/>
              <w:rPr>
                <w:rFonts w:cs="Arial"/>
                <w:lang w:eastAsia="ja-JP"/>
              </w:rPr>
            </w:pPr>
          </w:p>
        </w:tc>
      </w:tr>
    </w:tbl>
    <w:p w14:paraId="137A285F" w14:textId="77777777" w:rsidR="000E2576" w:rsidRPr="008711EA" w:rsidRDefault="000E2576" w:rsidP="001F24A0">
      <w:pPr>
        <w:widowControl w:val="0"/>
        <w:rPr>
          <w:rFonts w:eastAsia="Batang"/>
        </w:rPr>
      </w:pPr>
    </w:p>
    <w:p w14:paraId="506B84E0" w14:textId="77777777" w:rsidR="000E2576" w:rsidRPr="008711EA" w:rsidRDefault="000E2576" w:rsidP="001F24A0">
      <w:pPr>
        <w:pStyle w:val="Heading4"/>
        <w:keepNext w:val="0"/>
        <w:keepLines w:val="0"/>
        <w:widowControl w:val="0"/>
        <w:rPr>
          <w:rFonts w:eastAsia="Batang"/>
        </w:rPr>
      </w:pPr>
      <w:bookmarkStart w:id="8923" w:name="_Toc20953861"/>
      <w:bookmarkStart w:id="8924" w:name="_Toc29391039"/>
      <w:bookmarkStart w:id="8925" w:name="_Toc36551778"/>
      <w:bookmarkStart w:id="8926" w:name="_Toc45832014"/>
      <w:bookmarkStart w:id="8927" w:name="_Toc51762967"/>
      <w:bookmarkStart w:id="8928" w:name="_Toc64382020"/>
      <w:bookmarkStart w:id="8929" w:name="_Toc73964538"/>
      <w:bookmarkStart w:id="8930" w:name="_Toc88647148"/>
      <w:bookmarkStart w:id="8931" w:name="_Toc97883097"/>
      <w:bookmarkStart w:id="8932" w:name="_Toc98531676"/>
      <w:bookmarkStart w:id="8933" w:name="_Toc105517748"/>
      <w:bookmarkStart w:id="8934" w:name="_Toc106108639"/>
      <w:bookmarkStart w:id="8935" w:name="_Toc113657225"/>
      <w:bookmarkStart w:id="8936" w:name="_Toc114052445"/>
      <w:bookmarkStart w:id="8937" w:name="_Toc138759707"/>
      <w:r w:rsidRPr="008711EA">
        <w:rPr>
          <w:rFonts w:eastAsia="Batang"/>
        </w:rPr>
        <w:t>9.2.3.5</w:t>
      </w:r>
      <w:r w:rsidRPr="008711EA">
        <w:rPr>
          <w:rFonts w:eastAsia="Batang"/>
        </w:rPr>
        <w:tab/>
        <w:t>NAS-PDU</w:t>
      </w:r>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p>
    <w:p w14:paraId="47D56DFE" w14:textId="77777777" w:rsidR="000E2576" w:rsidRPr="008711EA" w:rsidRDefault="000E2576" w:rsidP="001F24A0">
      <w:pPr>
        <w:widowControl w:val="0"/>
      </w:pPr>
      <w:r w:rsidRPr="008711EA">
        <w:t>This information element contains an EPC – UE</w:t>
      </w:r>
      <w:r w:rsidRPr="008711EA">
        <w:rPr>
          <w:szCs w:val="18"/>
        </w:rPr>
        <w:t xml:space="preserve"> </w:t>
      </w:r>
      <w:r w:rsidRPr="008711EA">
        <w:t>or UE – EPC message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3C825B" w14:textId="77777777" w:rsidTr="00F636DB">
        <w:tc>
          <w:tcPr>
            <w:tcW w:w="1259" w:type="pct"/>
          </w:tcPr>
          <w:p w14:paraId="61E9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714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D0B41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3D109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55656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D56F786" w14:textId="77777777" w:rsidTr="00F636DB">
        <w:tc>
          <w:tcPr>
            <w:tcW w:w="1259" w:type="pct"/>
          </w:tcPr>
          <w:p w14:paraId="1861C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79813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778DDB" w14:textId="77777777" w:rsidR="000E2576" w:rsidRPr="008711EA" w:rsidRDefault="000E2576" w:rsidP="001F24A0">
            <w:pPr>
              <w:pStyle w:val="TAL"/>
              <w:keepNext w:val="0"/>
              <w:keepLines w:val="0"/>
              <w:widowControl w:val="0"/>
              <w:rPr>
                <w:rFonts w:cs="Arial"/>
                <w:lang w:eastAsia="ja-JP"/>
              </w:rPr>
            </w:pPr>
          </w:p>
        </w:tc>
        <w:tc>
          <w:tcPr>
            <w:tcW w:w="963" w:type="pct"/>
          </w:tcPr>
          <w:p w14:paraId="4189E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639E5CB2" w14:textId="77777777" w:rsidR="000E2576" w:rsidRPr="008711EA" w:rsidRDefault="000E2576" w:rsidP="001F24A0">
            <w:pPr>
              <w:pStyle w:val="TAL"/>
              <w:keepNext w:val="0"/>
              <w:keepLines w:val="0"/>
              <w:widowControl w:val="0"/>
              <w:rPr>
                <w:rFonts w:cs="Arial"/>
                <w:lang w:eastAsia="ja-JP"/>
              </w:rPr>
            </w:pPr>
          </w:p>
        </w:tc>
      </w:tr>
    </w:tbl>
    <w:p w14:paraId="1C62A7DF" w14:textId="77777777" w:rsidR="000E2576" w:rsidRPr="008711EA" w:rsidRDefault="000E2576" w:rsidP="001F24A0">
      <w:pPr>
        <w:widowControl w:val="0"/>
      </w:pPr>
    </w:p>
    <w:p w14:paraId="0FCEE7D6" w14:textId="77777777" w:rsidR="000E2576" w:rsidRPr="008711EA" w:rsidRDefault="000E2576" w:rsidP="001F24A0">
      <w:pPr>
        <w:pStyle w:val="Heading4"/>
        <w:keepNext w:val="0"/>
        <w:keepLines w:val="0"/>
        <w:widowControl w:val="0"/>
      </w:pPr>
      <w:bookmarkStart w:id="8938" w:name="_Toc20953862"/>
      <w:bookmarkStart w:id="8939" w:name="_Toc29391040"/>
      <w:bookmarkStart w:id="8940" w:name="_Toc36551779"/>
      <w:bookmarkStart w:id="8941" w:name="_Toc45832015"/>
      <w:bookmarkStart w:id="8942" w:name="_Toc51762968"/>
      <w:bookmarkStart w:id="8943" w:name="_Toc64382021"/>
      <w:bookmarkStart w:id="8944" w:name="_Toc73964539"/>
      <w:bookmarkStart w:id="8945" w:name="_Toc88647149"/>
      <w:bookmarkStart w:id="8946" w:name="_Toc97883098"/>
      <w:bookmarkStart w:id="8947" w:name="_Toc98531677"/>
      <w:bookmarkStart w:id="8948" w:name="_Toc105517749"/>
      <w:bookmarkStart w:id="8949" w:name="_Toc106108640"/>
      <w:bookmarkStart w:id="8950" w:name="_Toc113657226"/>
      <w:bookmarkStart w:id="8951" w:name="_Toc114052446"/>
      <w:bookmarkStart w:id="8952" w:name="_Toc138759708"/>
      <w:r w:rsidRPr="008711EA">
        <w:rPr>
          <w:rFonts w:eastAsia="Batang"/>
        </w:rPr>
        <w:t>9.2.3.6</w:t>
      </w:r>
      <w:r w:rsidRPr="008711EA">
        <w:rPr>
          <w:rFonts w:eastAsia="Batang"/>
        </w:rPr>
        <w:tab/>
        <w:t>S-TMSI</w:t>
      </w:r>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p>
    <w:p w14:paraId="0FA0BDB5" w14:textId="77777777" w:rsidR="000E2576" w:rsidRPr="008711EA" w:rsidRDefault="000E2576" w:rsidP="001F24A0">
      <w:pPr>
        <w:widowControl w:val="0"/>
      </w:pPr>
      <w:r w:rsidRPr="008711EA">
        <w:lastRenderedPageBreak/>
        <w:t>The Temporary Mobile Subscriber Identity is used for security reasons, to hide the identity of a subscriber.</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03926B42" w14:textId="77777777" w:rsidTr="009B6AFA">
        <w:tc>
          <w:tcPr>
            <w:tcW w:w="1111" w:type="pct"/>
          </w:tcPr>
          <w:p w14:paraId="249A8E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62B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CCD1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222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C7F4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60D9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385802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1DB539" w14:textId="77777777" w:rsidTr="009B6AFA">
        <w:tc>
          <w:tcPr>
            <w:tcW w:w="1111" w:type="pct"/>
          </w:tcPr>
          <w:p w14:paraId="23296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062B4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7F208D" w14:textId="77777777" w:rsidR="000E2576" w:rsidRPr="008711EA" w:rsidRDefault="000E2576" w:rsidP="001F24A0">
            <w:pPr>
              <w:pStyle w:val="TAL"/>
              <w:keepNext w:val="0"/>
              <w:keepLines w:val="0"/>
              <w:widowControl w:val="0"/>
              <w:rPr>
                <w:rFonts w:cs="Arial"/>
                <w:lang w:eastAsia="ja-JP"/>
              </w:rPr>
            </w:pPr>
          </w:p>
        </w:tc>
        <w:tc>
          <w:tcPr>
            <w:tcW w:w="778" w:type="pct"/>
          </w:tcPr>
          <w:p w14:paraId="1610A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889" w:type="pct"/>
          </w:tcPr>
          <w:p w14:paraId="18F96561" w14:textId="77777777" w:rsidR="000E2576" w:rsidRPr="008711EA" w:rsidRDefault="000E2576" w:rsidP="001F24A0">
            <w:pPr>
              <w:pStyle w:val="TAL"/>
              <w:keepNext w:val="0"/>
              <w:keepLines w:val="0"/>
              <w:widowControl w:val="0"/>
              <w:rPr>
                <w:rFonts w:cs="Arial"/>
                <w:lang w:eastAsia="ja-JP"/>
              </w:rPr>
            </w:pPr>
          </w:p>
        </w:tc>
        <w:tc>
          <w:tcPr>
            <w:tcW w:w="556" w:type="pct"/>
          </w:tcPr>
          <w:p w14:paraId="32B30072"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1824F6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C4BBA2" w14:textId="77777777" w:rsidTr="009B6AFA">
        <w:tc>
          <w:tcPr>
            <w:tcW w:w="1111" w:type="pct"/>
          </w:tcPr>
          <w:p w14:paraId="57BE2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w:t>
            </w:r>
          </w:p>
        </w:tc>
        <w:tc>
          <w:tcPr>
            <w:tcW w:w="556" w:type="pct"/>
          </w:tcPr>
          <w:p w14:paraId="357F5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0D3C208" w14:textId="77777777" w:rsidR="000E2576" w:rsidRPr="008711EA" w:rsidRDefault="000E2576" w:rsidP="001F24A0">
            <w:pPr>
              <w:pStyle w:val="TAL"/>
              <w:keepNext w:val="0"/>
              <w:keepLines w:val="0"/>
              <w:widowControl w:val="0"/>
              <w:rPr>
                <w:rFonts w:cs="Arial"/>
                <w:lang w:eastAsia="ja-JP"/>
              </w:rPr>
            </w:pPr>
          </w:p>
        </w:tc>
        <w:tc>
          <w:tcPr>
            <w:tcW w:w="778" w:type="pct"/>
          </w:tcPr>
          <w:p w14:paraId="06C79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889" w:type="pct"/>
          </w:tcPr>
          <w:p w14:paraId="31C805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 is unique within MME that allocated it.</w:t>
            </w:r>
          </w:p>
        </w:tc>
        <w:tc>
          <w:tcPr>
            <w:tcW w:w="556" w:type="pct"/>
          </w:tcPr>
          <w:p w14:paraId="617EF5D7"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5EAA27C6" w14:textId="77777777" w:rsidR="000E2576" w:rsidRPr="008711EA" w:rsidRDefault="000E2576" w:rsidP="001F24A0">
            <w:pPr>
              <w:pStyle w:val="TAL"/>
              <w:keepNext w:val="0"/>
              <w:keepLines w:val="0"/>
              <w:widowControl w:val="0"/>
              <w:jc w:val="center"/>
              <w:rPr>
                <w:rFonts w:cs="Arial"/>
                <w:lang w:eastAsia="ja-JP"/>
              </w:rPr>
            </w:pPr>
          </w:p>
        </w:tc>
      </w:tr>
    </w:tbl>
    <w:p w14:paraId="565F147C" w14:textId="77777777" w:rsidR="000E2576" w:rsidRPr="008711EA" w:rsidRDefault="000E2576" w:rsidP="001F24A0">
      <w:pPr>
        <w:widowControl w:val="0"/>
      </w:pPr>
    </w:p>
    <w:p w14:paraId="18A1C2B3" w14:textId="77777777" w:rsidR="000E2576" w:rsidRPr="008711EA" w:rsidRDefault="000E2576" w:rsidP="001F24A0">
      <w:pPr>
        <w:pStyle w:val="Heading4"/>
        <w:keepNext w:val="0"/>
        <w:keepLines w:val="0"/>
        <w:widowControl w:val="0"/>
      </w:pPr>
      <w:bookmarkStart w:id="8953" w:name="_Toc20953863"/>
      <w:bookmarkStart w:id="8954" w:name="_Toc29391041"/>
      <w:bookmarkStart w:id="8955" w:name="_Toc36551780"/>
      <w:bookmarkStart w:id="8956" w:name="_Toc45832016"/>
      <w:bookmarkStart w:id="8957" w:name="_Toc51762969"/>
      <w:bookmarkStart w:id="8958" w:name="_Toc64382022"/>
      <w:bookmarkStart w:id="8959" w:name="_Toc73964540"/>
      <w:bookmarkStart w:id="8960" w:name="_Toc88647150"/>
      <w:bookmarkStart w:id="8961" w:name="_Toc97883099"/>
      <w:bookmarkStart w:id="8962" w:name="_Toc98531678"/>
      <w:bookmarkStart w:id="8963" w:name="_Toc105517750"/>
      <w:bookmarkStart w:id="8964" w:name="_Toc106108641"/>
      <w:bookmarkStart w:id="8965" w:name="_Toc113657227"/>
      <w:bookmarkStart w:id="8966" w:name="_Toc114052447"/>
      <w:bookmarkStart w:id="8967" w:name="_Toc138759709"/>
      <w:r w:rsidRPr="008711EA">
        <w:t>9.2.3.7</w:t>
      </w:r>
      <w:r w:rsidRPr="008711EA">
        <w:tab/>
        <w:t>TAC</w:t>
      </w:r>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p>
    <w:p w14:paraId="10B704DA" w14:textId="77777777" w:rsidR="000E2576" w:rsidRPr="008711EA" w:rsidRDefault="000E2576" w:rsidP="001F24A0">
      <w:pPr>
        <w:widowControl w:val="0"/>
      </w:pPr>
      <w:r w:rsidRPr="008711EA">
        <w:t>This information element is used to uniquely identify a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C604195" w14:textId="77777777" w:rsidTr="00F636DB">
        <w:tc>
          <w:tcPr>
            <w:tcW w:w="1259" w:type="pct"/>
          </w:tcPr>
          <w:p w14:paraId="5841DF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162C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7C23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006A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0510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96BF28" w14:textId="77777777" w:rsidTr="00F636DB">
        <w:tc>
          <w:tcPr>
            <w:tcW w:w="1259" w:type="pct"/>
          </w:tcPr>
          <w:p w14:paraId="23C0D4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TAC</w:t>
            </w:r>
          </w:p>
        </w:tc>
        <w:tc>
          <w:tcPr>
            <w:tcW w:w="556" w:type="pct"/>
          </w:tcPr>
          <w:p w14:paraId="37B5A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FAA050D" w14:textId="77777777" w:rsidR="000E2576" w:rsidRPr="008711EA" w:rsidRDefault="000E2576" w:rsidP="001F24A0">
            <w:pPr>
              <w:pStyle w:val="TAL"/>
              <w:keepNext w:val="0"/>
              <w:keepLines w:val="0"/>
              <w:widowControl w:val="0"/>
              <w:rPr>
                <w:rFonts w:cs="Arial"/>
                <w:lang w:eastAsia="ja-JP"/>
              </w:rPr>
            </w:pPr>
          </w:p>
        </w:tc>
        <w:tc>
          <w:tcPr>
            <w:tcW w:w="963" w:type="pct"/>
          </w:tcPr>
          <w:p w14:paraId="48909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(2))</w:t>
            </w:r>
          </w:p>
        </w:tc>
        <w:tc>
          <w:tcPr>
            <w:tcW w:w="1481" w:type="pct"/>
          </w:tcPr>
          <w:p w14:paraId="6EF3AF3E" w14:textId="77777777" w:rsidR="000E2576" w:rsidRPr="008711EA" w:rsidRDefault="000E2576" w:rsidP="001F24A0">
            <w:pPr>
              <w:pStyle w:val="TAL"/>
              <w:keepNext w:val="0"/>
              <w:keepLines w:val="0"/>
              <w:widowControl w:val="0"/>
              <w:rPr>
                <w:rFonts w:cs="Arial"/>
                <w:lang w:eastAsia="ja-JP"/>
              </w:rPr>
            </w:pPr>
          </w:p>
        </w:tc>
      </w:tr>
    </w:tbl>
    <w:p w14:paraId="53302F15" w14:textId="77777777" w:rsidR="000E2576" w:rsidRPr="008711EA" w:rsidRDefault="000E2576" w:rsidP="001F24A0">
      <w:pPr>
        <w:widowControl w:val="0"/>
      </w:pPr>
    </w:p>
    <w:p w14:paraId="7A8B1264" w14:textId="77777777" w:rsidR="000E2576" w:rsidRPr="008711EA" w:rsidRDefault="000E2576" w:rsidP="001F24A0">
      <w:pPr>
        <w:pStyle w:val="Heading4"/>
        <w:keepNext w:val="0"/>
        <w:keepLines w:val="0"/>
        <w:widowControl w:val="0"/>
      </w:pPr>
      <w:bookmarkStart w:id="8968" w:name="_Toc20953864"/>
      <w:bookmarkStart w:id="8969" w:name="_Toc29391042"/>
      <w:bookmarkStart w:id="8970" w:name="_Toc36551781"/>
      <w:bookmarkStart w:id="8971" w:name="_Toc45832017"/>
      <w:bookmarkStart w:id="8972" w:name="_Toc51762970"/>
      <w:bookmarkStart w:id="8973" w:name="_Toc64382023"/>
      <w:bookmarkStart w:id="8974" w:name="_Toc73964541"/>
      <w:bookmarkStart w:id="8975" w:name="_Toc88647151"/>
      <w:bookmarkStart w:id="8976" w:name="_Toc97883100"/>
      <w:bookmarkStart w:id="8977" w:name="_Toc98531679"/>
      <w:bookmarkStart w:id="8978" w:name="_Toc105517751"/>
      <w:bookmarkStart w:id="8979" w:name="_Toc106108642"/>
      <w:bookmarkStart w:id="8980" w:name="_Toc113657228"/>
      <w:bookmarkStart w:id="8981" w:name="_Toc114052448"/>
      <w:bookmarkStart w:id="8982" w:name="_Toc138759710"/>
      <w:r w:rsidRPr="008711EA">
        <w:t>9.2.3.8</w:t>
      </w:r>
      <w:r w:rsidRPr="008711EA">
        <w:tab/>
        <w:t>PLMN Identity</w:t>
      </w:r>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p>
    <w:p w14:paraId="444D7765" w14:textId="77777777" w:rsidR="000E2576" w:rsidRPr="008711EA" w:rsidRDefault="000E2576" w:rsidP="001F24A0">
      <w:pPr>
        <w:widowControl w:val="0"/>
      </w:pPr>
      <w:r w:rsidRPr="008711EA">
        <w:t>This information element indicates the PLMN Identity.</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3624F3C" w14:textId="77777777" w:rsidTr="00F636DB">
        <w:trPr>
          <w:jc w:val="center"/>
        </w:trPr>
        <w:tc>
          <w:tcPr>
            <w:tcW w:w="1259" w:type="pct"/>
          </w:tcPr>
          <w:p w14:paraId="6AEA3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0E7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2F23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2223B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4D6D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5C8FE" w14:textId="77777777" w:rsidTr="00F636DB">
        <w:trPr>
          <w:jc w:val="center"/>
        </w:trPr>
        <w:tc>
          <w:tcPr>
            <w:tcW w:w="1259" w:type="pct"/>
          </w:tcPr>
          <w:p w14:paraId="2D86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PLMN Identity</w:t>
            </w:r>
          </w:p>
        </w:tc>
        <w:tc>
          <w:tcPr>
            <w:tcW w:w="556" w:type="pct"/>
          </w:tcPr>
          <w:p w14:paraId="1B5979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9F52D9" w14:textId="77777777" w:rsidR="000E2576" w:rsidRPr="008711EA" w:rsidRDefault="000E2576" w:rsidP="001F24A0">
            <w:pPr>
              <w:pStyle w:val="TAL"/>
              <w:keepNext w:val="0"/>
              <w:keepLines w:val="0"/>
              <w:widowControl w:val="0"/>
              <w:rPr>
                <w:rFonts w:cs="Arial"/>
                <w:lang w:eastAsia="ja-JP"/>
              </w:rPr>
            </w:pPr>
          </w:p>
        </w:tc>
        <w:tc>
          <w:tcPr>
            <w:tcW w:w="963" w:type="pct"/>
          </w:tcPr>
          <w:p w14:paraId="453A2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w:t>
            </w:r>
          </w:p>
        </w:tc>
        <w:tc>
          <w:tcPr>
            <w:tcW w:w="1481" w:type="pct"/>
          </w:tcPr>
          <w:p w14:paraId="62318B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digits 0 to 9, encoded 0000 to 1001,</w:t>
            </w:r>
          </w:p>
          <w:p w14:paraId="21D1D3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- 1111 used as filler digit,</w:t>
            </w:r>
          </w:p>
          <w:p w14:paraId="09B9E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digits per octet,</w:t>
            </w:r>
          </w:p>
          <w:p w14:paraId="3B802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4 to 1 of octet n encoding digit 2n-1</w:t>
            </w:r>
          </w:p>
          <w:p w14:paraId="3EA02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8 to 5 of octet n encoding digit 2n</w:t>
            </w:r>
          </w:p>
          <w:p w14:paraId="208872FD" w14:textId="77777777" w:rsidR="000E2576" w:rsidRPr="008711EA" w:rsidRDefault="000E2576" w:rsidP="001F24A0">
            <w:pPr>
              <w:pStyle w:val="TAL"/>
              <w:keepNext w:val="0"/>
              <w:keepLines w:val="0"/>
              <w:widowControl w:val="0"/>
              <w:rPr>
                <w:rFonts w:cs="Arial"/>
                <w:lang w:eastAsia="ja-JP"/>
              </w:rPr>
            </w:pPr>
          </w:p>
          <w:p w14:paraId="2DB01F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PLMN identity consists of 3 digits from MCC followed by either</w:t>
            </w:r>
            <w:r w:rsidRPr="008711EA">
              <w:rPr>
                <w:rFonts w:cs="Arial"/>
                <w:lang w:eastAsia="ja-JP"/>
              </w:rPr>
              <w:br/>
              <w:t>-a filler digit plus 2 digits from MNC (in case of 2 digit MNC) or</w:t>
            </w:r>
            <w:r w:rsidRPr="008711EA">
              <w:rPr>
                <w:rFonts w:cs="Arial"/>
                <w:lang w:eastAsia="ja-JP"/>
              </w:rPr>
              <w:br/>
              <w:t>-3 digits from MNC (in case of a 3 digit MNC).</w:t>
            </w:r>
          </w:p>
        </w:tc>
      </w:tr>
    </w:tbl>
    <w:p w14:paraId="50ECA166" w14:textId="77777777" w:rsidR="000E2576" w:rsidRPr="008711EA" w:rsidRDefault="000E2576" w:rsidP="001F24A0">
      <w:pPr>
        <w:widowControl w:val="0"/>
      </w:pPr>
    </w:p>
    <w:p w14:paraId="20F899D4" w14:textId="77777777" w:rsidR="000E2576" w:rsidRPr="008711EA" w:rsidRDefault="000E2576" w:rsidP="001F24A0">
      <w:pPr>
        <w:pStyle w:val="Heading4"/>
        <w:keepNext w:val="0"/>
        <w:keepLines w:val="0"/>
        <w:widowControl w:val="0"/>
      </w:pPr>
      <w:bookmarkStart w:id="8983" w:name="_Toc20953865"/>
      <w:bookmarkStart w:id="8984" w:name="_Toc29391043"/>
      <w:bookmarkStart w:id="8985" w:name="_Toc36551782"/>
      <w:bookmarkStart w:id="8986" w:name="_Toc45832018"/>
      <w:bookmarkStart w:id="8987" w:name="_Toc51762971"/>
      <w:bookmarkStart w:id="8988" w:name="_Toc64382024"/>
      <w:bookmarkStart w:id="8989" w:name="_Toc73964542"/>
      <w:bookmarkStart w:id="8990" w:name="_Toc88647152"/>
      <w:bookmarkStart w:id="8991" w:name="_Toc97883101"/>
      <w:bookmarkStart w:id="8992" w:name="_Toc98531680"/>
      <w:bookmarkStart w:id="8993" w:name="_Toc105517752"/>
      <w:bookmarkStart w:id="8994" w:name="_Toc106108643"/>
      <w:bookmarkStart w:id="8995" w:name="_Toc113657229"/>
      <w:bookmarkStart w:id="8996" w:name="_Toc114052449"/>
      <w:bookmarkStart w:id="8997" w:name="_Toc138759711"/>
      <w:r w:rsidRPr="008711EA">
        <w:t>9.2.3.9</w:t>
      </w:r>
      <w:r w:rsidRPr="008711EA">
        <w:tab/>
        <w:t>GUMMEI</w:t>
      </w:r>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p>
    <w:p w14:paraId="7C321056" w14:textId="77777777" w:rsidR="000E2576" w:rsidRPr="008711EA" w:rsidRDefault="000E2576" w:rsidP="001F24A0">
      <w:pPr>
        <w:widowControl w:val="0"/>
      </w:pPr>
      <w:r w:rsidRPr="008711EA">
        <w:t>This information element indicates the globally unique MME identity.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7373F6C" w14:textId="77777777" w:rsidTr="00F636DB">
        <w:trPr>
          <w:jc w:val="center"/>
        </w:trPr>
        <w:tc>
          <w:tcPr>
            <w:tcW w:w="1259" w:type="pct"/>
          </w:tcPr>
          <w:p w14:paraId="27A9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CE2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DFD6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33EFC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26CE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EA51DBD" w14:textId="77777777" w:rsidTr="00F636DB">
        <w:trPr>
          <w:jc w:val="center"/>
        </w:trPr>
        <w:tc>
          <w:tcPr>
            <w:tcW w:w="1259" w:type="pct"/>
          </w:tcPr>
          <w:p w14:paraId="0D88D5D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GUMMEI</w:t>
            </w:r>
          </w:p>
        </w:tc>
        <w:tc>
          <w:tcPr>
            <w:tcW w:w="556" w:type="pct"/>
          </w:tcPr>
          <w:p w14:paraId="557FC3FC" w14:textId="77777777" w:rsidR="000E2576" w:rsidRPr="008711EA" w:rsidRDefault="000E2576" w:rsidP="001F24A0">
            <w:pPr>
              <w:pStyle w:val="TAL"/>
              <w:keepNext w:val="0"/>
              <w:keepLines w:val="0"/>
              <w:widowControl w:val="0"/>
              <w:rPr>
                <w:rFonts w:cs="Arial"/>
                <w:lang w:eastAsia="ja-JP"/>
              </w:rPr>
            </w:pPr>
          </w:p>
        </w:tc>
        <w:tc>
          <w:tcPr>
            <w:tcW w:w="741" w:type="pct"/>
          </w:tcPr>
          <w:p w14:paraId="218E8D90" w14:textId="77777777" w:rsidR="000E2576" w:rsidRPr="008711EA" w:rsidRDefault="000E2576" w:rsidP="001F24A0">
            <w:pPr>
              <w:pStyle w:val="TAL"/>
              <w:keepNext w:val="0"/>
              <w:keepLines w:val="0"/>
              <w:widowControl w:val="0"/>
              <w:rPr>
                <w:rFonts w:cs="Arial"/>
                <w:lang w:eastAsia="ja-JP"/>
              </w:rPr>
            </w:pPr>
          </w:p>
        </w:tc>
        <w:tc>
          <w:tcPr>
            <w:tcW w:w="963" w:type="pct"/>
          </w:tcPr>
          <w:p w14:paraId="74D9A02E" w14:textId="77777777" w:rsidR="000E2576" w:rsidRPr="008711EA" w:rsidRDefault="000E2576" w:rsidP="001F24A0">
            <w:pPr>
              <w:pStyle w:val="TAL"/>
              <w:keepNext w:val="0"/>
              <w:keepLines w:val="0"/>
              <w:widowControl w:val="0"/>
              <w:rPr>
                <w:rFonts w:cs="Arial"/>
                <w:lang w:eastAsia="ja-JP"/>
              </w:rPr>
            </w:pPr>
          </w:p>
        </w:tc>
        <w:tc>
          <w:tcPr>
            <w:tcW w:w="1481" w:type="pct"/>
          </w:tcPr>
          <w:p w14:paraId="5BE300DE" w14:textId="77777777" w:rsidR="000E2576" w:rsidRPr="008711EA" w:rsidRDefault="000E2576" w:rsidP="001F24A0">
            <w:pPr>
              <w:widowControl w:val="0"/>
              <w:spacing w:after="0"/>
              <w:rPr>
                <w:rFonts w:ascii="Arial" w:hAnsi="Arial"/>
                <w:sz w:val="18"/>
              </w:rPr>
            </w:pPr>
          </w:p>
        </w:tc>
      </w:tr>
      <w:tr w:rsidR="000E2576" w:rsidRPr="008711EA" w14:paraId="06DA10E9" w14:textId="77777777" w:rsidTr="00F636DB">
        <w:trPr>
          <w:jc w:val="center"/>
        </w:trPr>
        <w:tc>
          <w:tcPr>
            <w:tcW w:w="1259" w:type="pct"/>
          </w:tcPr>
          <w:p w14:paraId="0F72B46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&gt;PLMN </w:t>
            </w:r>
            <w:r w:rsidRPr="008711EA">
              <w:rPr>
                <w:rFonts w:cs="Arial"/>
                <w:iCs/>
                <w:lang w:eastAsia="ja-JP"/>
              </w:rPr>
              <w:t>Identity</w:t>
            </w:r>
          </w:p>
        </w:tc>
        <w:tc>
          <w:tcPr>
            <w:tcW w:w="556" w:type="pct"/>
          </w:tcPr>
          <w:p w14:paraId="3E7EA3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445A04" w14:textId="77777777" w:rsidR="000E2576" w:rsidRPr="008711EA" w:rsidRDefault="000E2576" w:rsidP="001F24A0">
            <w:pPr>
              <w:pStyle w:val="TAL"/>
              <w:keepNext w:val="0"/>
              <w:keepLines w:val="0"/>
              <w:widowControl w:val="0"/>
              <w:rPr>
                <w:rFonts w:cs="Arial"/>
                <w:lang w:eastAsia="ja-JP"/>
              </w:rPr>
            </w:pPr>
          </w:p>
        </w:tc>
        <w:tc>
          <w:tcPr>
            <w:tcW w:w="963" w:type="pct"/>
          </w:tcPr>
          <w:p w14:paraId="283E1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0945DA9" w14:textId="77777777" w:rsidR="000E2576" w:rsidRPr="008711EA" w:rsidRDefault="000E2576" w:rsidP="001F24A0">
            <w:pPr>
              <w:pStyle w:val="TAL"/>
              <w:keepNext w:val="0"/>
              <w:keepLines w:val="0"/>
              <w:widowControl w:val="0"/>
              <w:rPr>
                <w:rFonts w:cs="Arial"/>
                <w:lang w:eastAsia="ja-JP"/>
              </w:rPr>
            </w:pPr>
          </w:p>
        </w:tc>
      </w:tr>
      <w:tr w:rsidR="000E2576" w:rsidRPr="008711EA" w14:paraId="2432EE6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6C77F8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Group ID</w:t>
            </w:r>
          </w:p>
        </w:tc>
        <w:tc>
          <w:tcPr>
            <w:tcW w:w="556" w:type="pct"/>
            <w:tcBorders>
              <w:top w:val="single" w:sz="4" w:space="0" w:color="auto"/>
              <w:left w:val="single" w:sz="4" w:space="0" w:color="auto"/>
              <w:bottom w:val="single" w:sz="4" w:space="0" w:color="auto"/>
              <w:right w:val="single" w:sz="4" w:space="0" w:color="auto"/>
            </w:tcBorders>
          </w:tcPr>
          <w:p w14:paraId="5E734EEE" w14:textId="77777777" w:rsidR="000E2576" w:rsidRPr="008711EA" w:rsidRDefault="000E2576" w:rsidP="001F24A0">
            <w:pPr>
              <w:pStyle w:val="Header"/>
              <w:rPr>
                <w:rFonts w:cs="Arial"/>
                <w:b w:val="0"/>
                <w:noProof w:val="0"/>
              </w:rPr>
            </w:pPr>
            <w:r w:rsidRPr="008711EA">
              <w:rPr>
                <w:rFonts w:cs="Arial"/>
                <w:b w:val="0"/>
                <w:noProof w:val="0"/>
              </w:rPr>
              <w:t>M</w:t>
            </w:r>
          </w:p>
        </w:tc>
        <w:tc>
          <w:tcPr>
            <w:tcW w:w="741" w:type="pct"/>
            <w:tcBorders>
              <w:top w:val="single" w:sz="4" w:space="0" w:color="auto"/>
              <w:left w:val="single" w:sz="4" w:space="0" w:color="auto"/>
              <w:bottom w:val="single" w:sz="4" w:space="0" w:color="auto"/>
              <w:right w:val="single" w:sz="4" w:space="0" w:color="auto"/>
            </w:tcBorders>
          </w:tcPr>
          <w:p w14:paraId="08A7DD00" w14:textId="77777777" w:rsidR="000E2576" w:rsidRPr="008711EA" w:rsidRDefault="000E2576" w:rsidP="001F24A0">
            <w:pPr>
              <w:pStyle w:val="Header"/>
              <w:rPr>
                <w:rFonts w:cs="Arial"/>
                <w:b w:val="0"/>
                <w:noProof w:val="0"/>
              </w:rPr>
            </w:pPr>
          </w:p>
        </w:tc>
        <w:tc>
          <w:tcPr>
            <w:tcW w:w="963" w:type="pct"/>
            <w:tcBorders>
              <w:top w:val="single" w:sz="4" w:space="0" w:color="auto"/>
              <w:left w:val="single" w:sz="4" w:space="0" w:color="auto"/>
              <w:bottom w:val="single" w:sz="4" w:space="0" w:color="auto"/>
              <w:right w:val="single" w:sz="4" w:space="0" w:color="auto"/>
            </w:tcBorders>
          </w:tcPr>
          <w:p w14:paraId="2AD608FE" w14:textId="77777777" w:rsidR="000E2576" w:rsidRPr="008711EA" w:rsidRDefault="000E2576" w:rsidP="001F24A0">
            <w:pPr>
              <w:pStyle w:val="Header"/>
              <w:rPr>
                <w:rFonts w:cs="Arial"/>
                <w:b w:val="0"/>
                <w:noProof w:val="0"/>
              </w:rPr>
            </w:pPr>
            <w:r w:rsidRPr="008711EA">
              <w:rPr>
                <w:rFonts w:cs="Arial"/>
                <w:b w:val="0"/>
                <w:noProof w:val="0"/>
              </w:rPr>
              <w:t>OCTET STRING (SIZE(2))</w:t>
            </w:r>
          </w:p>
        </w:tc>
        <w:tc>
          <w:tcPr>
            <w:tcW w:w="1481" w:type="pct"/>
            <w:tcBorders>
              <w:top w:val="single" w:sz="4" w:space="0" w:color="auto"/>
              <w:left w:val="single" w:sz="4" w:space="0" w:color="auto"/>
              <w:bottom w:val="single" w:sz="4" w:space="0" w:color="auto"/>
              <w:right w:val="single" w:sz="4" w:space="0" w:color="auto"/>
            </w:tcBorders>
          </w:tcPr>
          <w:p w14:paraId="7023B064" w14:textId="77777777" w:rsidR="000E2576" w:rsidRPr="008711EA" w:rsidRDefault="000E2576" w:rsidP="001F24A0">
            <w:pPr>
              <w:widowControl w:val="0"/>
              <w:spacing w:after="0"/>
              <w:rPr>
                <w:rFonts w:ascii="Arial" w:hAnsi="Arial"/>
                <w:sz w:val="18"/>
              </w:rPr>
            </w:pPr>
          </w:p>
        </w:tc>
      </w:tr>
      <w:tr w:rsidR="000E2576" w:rsidRPr="008711EA" w14:paraId="5CA96563"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0F0CB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code</w:t>
            </w:r>
          </w:p>
        </w:tc>
        <w:tc>
          <w:tcPr>
            <w:tcW w:w="556" w:type="pct"/>
            <w:tcBorders>
              <w:top w:val="single" w:sz="4" w:space="0" w:color="auto"/>
              <w:left w:val="single" w:sz="4" w:space="0" w:color="auto"/>
              <w:bottom w:val="single" w:sz="4" w:space="0" w:color="auto"/>
              <w:right w:val="single" w:sz="4" w:space="0" w:color="auto"/>
            </w:tcBorders>
          </w:tcPr>
          <w:p w14:paraId="40C902EC" w14:textId="77777777" w:rsidR="000E2576" w:rsidRPr="008711EA" w:rsidRDefault="000E2576" w:rsidP="001F24A0">
            <w:pPr>
              <w:pStyle w:val="Header"/>
              <w:rPr>
                <w:rFonts w:cs="Arial"/>
                <w:b w:val="0"/>
                <w:noProof w:val="0"/>
              </w:rPr>
            </w:pPr>
            <w:r w:rsidRPr="008711EA">
              <w:rPr>
                <w:rFonts w:cs="Arial"/>
                <w:b w:val="0"/>
                <w:noProof w:val="0"/>
              </w:rPr>
              <w:t>M</w:t>
            </w:r>
          </w:p>
        </w:tc>
        <w:tc>
          <w:tcPr>
            <w:tcW w:w="741" w:type="pct"/>
            <w:tcBorders>
              <w:top w:val="single" w:sz="4" w:space="0" w:color="auto"/>
              <w:left w:val="single" w:sz="4" w:space="0" w:color="auto"/>
              <w:bottom w:val="single" w:sz="4" w:space="0" w:color="auto"/>
              <w:right w:val="single" w:sz="4" w:space="0" w:color="auto"/>
            </w:tcBorders>
          </w:tcPr>
          <w:p w14:paraId="7A81EF53" w14:textId="77777777" w:rsidR="000E2576" w:rsidRPr="008711EA" w:rsidRDefault="000E2576" w:rsidP="001F24A0">
            <w:pPr>
              <w:pStyle w:val="Header"/>
              <w:rPr>
                <w:rFonts w:cs="Arial"/>
                <w:b w:val="0"/>
                <w:noProof w:val="0"/>
              </w:rPr>
            </w:pPr>
          </w:p>
        </w:tc>
        <w:tc>
          <w:tcPr>
            <w:tcW w:w="963" w:type="pct"/>
            <w:tcBorders>
              <w:top w:val="single" w:sz="4" w:space="0" w:color="auto"/>
              <w:left w:val="single" w:sz="4" w:space="0" w:color="auto"/>
              <w:bottom w:val="single" w:sz="4" w:space="0" w:color="auto"/>
              <w:right w:val="single" w:sz="4" w:space="0" w:color="auto"/>
            </w:tcBorders>
          </w:tcPr>
          <w:p w14:paraId="65C729F4" w14:textId="77777777" w:rsidR="000E2576" w:rsidRPr="008711EA" w:rsidRDefault="000E2576" w:rsidP="001F24A0">
            <w:pPr>
              <w:pStyle w:val="Header"/>
              <w:rPr>
                <w:rFonts w:cs="Arial"/>
                <w:b w:val="0"/>
                <w:noProof w:val="0"/>
              </w:rPr>
            </w:pPr>
            <w:r w:rsidRPr="008711EA">
              <w:rPr>
                <w:rFonts w:cs="Arial"/>
                <w:b w:val="0"/>
                <w:noProof w:val="0"/>
              </w:rPr>
              <w:t>9.2.3.12</w:t>
            </w:r>
          </w:p>
        </w:tc>
        <w:tc>
          <w:tcPr>
            <w:tcW w:w="1481" w:type="pct"/>
            <w:tcBorders>
              <w:top w:val="single" w:sz="4" w:space="0" w:color="auto"/>
              <w:left w:val="single" w:sz="4" w:space="0" w:color="auto"/>
              <w:bottom w:val="single" w:sz="4" w:space="0" w:color="auto"/>
              <w:right w:val="single" w:sz="4" w:space="0" w:color="auto"/>
            </w:tcBorders>
          </w:tcPr>
          <w:p w14:paraId="24A15793" w14:textId="77777777" w:rsidR="000E2576" w:rsidRPr="008711EA" w:rsidRDefault="000E2576" w:rsidP="001F24A0">
            <w:pPr>
              <w:widowControl w:val="0"/>
              <w:spacing w:after="0"/>
              <w:rPr>
                <w:rFonts w:ascii="Arial" w:hAnsi="Arial"/>
                <w:sz w:val="18"/>
              </w:rPr>
            </w:pPr>
          </w:p>
        </w:tc>
      </w:tr>
    </w:tbl>
    <w:p w14:paraId="69A36FA3" w14:textId="77777777" w:rsidR="000E2576" w:rsidRPr="008711EA" w:rsidRDefault="000E2576" w:rsidP="001F24A0">
      <w:pPr>
        <w:widowControl w:val="0"/>
      </w:pPr>
    </w:p>
    <w:p w14:paraId="3DFEB6E7" w14:textId="77777777" w:rsidR="000E2576" w:rsidRPr="008711EA" w:rsidRDefault="000E2576" w:rsidP="001F24A0">
      <w:pPr>
        <w:pStyle w:val="Heading4"/>
        <w:keepNext w:val="0"/>
        <w:keepLines w:val="0"/>
        <w:widowControl w:val="0"/>
      </w:pPr>
      <w:bookmarkStart w:id="8998" w:name="_Toc20953866"/>
      <w:bookmarkStart w:id="8999" w:name="_Toc29391044"/>
      <w:bookmarkStart w:id="9000" w:name="_Toc36551783"/>
      <w:bookmarkStart w:id="9001" w:name="_Toc45832019"/>
      <w:bookmarkStart w:id="9002" w:name="_Toc51762972"/>
      <w:bookmarkStart w:id="9003" w:name="_Toc64382025"/>
      <w:bookmarkStart w:id="9004" w:name="_Toc73964543"/>
      <w:bookmarkStart w:id="9005" w:name="_Toc88647153"/>
      <w:bookmarkStart w:id="9006" w:name="_Toc97883102"/>
      <w:bookmarkStart w:id="9007" w:name="_Toc98531681"/>
      <w:bookmarkStart w:id="9008" w:name="_Toc105517753"/>
      <w:bookmarkStart w:id="9009" w:name="_Toc106108644"/>
      <w:bookmarkStart w:id="9010" w:name="_Toc113657230"/>
      <w:bookmarkStart w:id="9011" w:name="_Toc114052450"/>
      <w:bookmarkStart w:id="9012" w:name="_Toc138759712"/>
      <w:r w:rsidRPr="008711EA">
        <w:t>9.2.3.10</w:t>
      </w:r>
      <w:r w:rsidRPr="008711EA">
        <w:tab/>
        <w:t>UE Identity Index value</w:t>
      </w:r>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p>
    <w:p w14:paraId="6FBB8AF7" w14:textId="77777777" w:rsidR="000E2576" w:rsidRPr="008711EA" w:rsidRDefault="000E2576" w:rsidP="001F24A0">
      <w:pPr>
        <w:widowControl w:val="0"/>
      </w:pPr>
      <w:r w:rsidRPr="008711EA">
        <w:t xml:space="preserve">The </w:t>
      </w:r>
      <w:r w:rsidRPr="008711EA">
        <w:rPr>
          <w:i/>
          <w:iCs/>
        </w:rPr>
        <w:t>UE Identity Index value</w:t>
      </w:r>
      <w:r w:rsidRPr="008711EA">
        <w:t xml:space="preserve"> IE is used by the eNB to calculate the Paging Frame TS 36.304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631E0B0" w14:textId="77777777" w:rsidTr="00F636DB">
        <w:tc>
          <w:tcPr>
            <w:tcW w:w="1259" w:type="pct"/>
          </w:tcPr>
          <w:p w14:paraId="08CF1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CFCC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D55A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0E4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EF0F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BE064E4" w14:textId="77777777" w:rsidTr="00F636DB">
        <w:tc>
          <w:tcPr>
            <w:tcW w:w="1259" w:type="pct"/>
          </w:tcPr>
          <w:p w14:paraId="32859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556" w:type="pct"/>
          </w:tcPr>
          <w:p w14:paraId="49B9E0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F3F9C9" w14:textId="77777777" w:rsidR="000E2576" w:rsidRPr="008711EA" w:rsidRDefault="000E2576" w:rsidP="001F24A0">
            <w:pPr>
              <w:pStyle w:val="TAL"/>
              <w:keepNext w:val="0"/>
              <w:keepLines w:val="0"/>
              <w:widowControl w:val="0"/>
              <w:rPr>
                <w:rFonts w:cs="Arial"/>
                <w:lang w:eastAsia="ja-JP"/>
              </w:rPr>
            </w:pPr>
          </w:p>
        </w:tc>
        <w:tc>
          <w:tcPr>
            <w:tcW w:w="963" w:type="pct"/>
          </w:tcPr>
          <w:p w14:paraId="7CC29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0))</w:t>
            </w:r>
          </w:p>
        </w:tc>
        <w:tc>
          <w:tcPr>
            <w:tcW w:w="1481" w:type="pct"/>
          </w:tcPr>
          <w:p w14:paraId="505299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3A8B3D05" w14:textId="77777777" w:rsidR="000E2576" w:rsidRPr="008711EA" w:rsidRDefault="000E2576" w:rsidP="001F24A0">
      <w:pPr>
        <w:widowControl w:val="0"/>
      </w:pPr>
    </w:p>
    <w:p w14:paraId="0AB0B985" w14:textId="77777777" w:rsidR="000E2576" w:rsidRPr="008711EA" w:rsidRDefault="000E2576" w:rsidP="001F24A0">
      <w:pPr>
        <w:pStyle w:val="Heading4"/>
        <w:keepNext w:val="0"/>
        <w:keepLines w:val="0"/>
        <w:widowControl w:val="0"/>
      </w:pPr>
      <w:bookmarkStart w:id="9013" w:name="_Toc20953867"/>
      <w:bookmarkStart w:id="9014" w:name="_Toc29391045"/>
      <w:bookmarkStart w:id="9015" w:name="_Toc36551784"/>
      <w:bookmarkStart w:id="9016" w:name="_Toc45832020"/>
      <w:bookmarkStart w:id="9017" w:name="_Toc51762973"/>
      <w:bookmarkStart w:id="9018" w:name="_Toc64382026"/>
      <w:bookmarkStart w:id="9019" w:name="_Toc73964544"/>
      <w:bookmarkStart w:id="9020" w:name="_Toc88647154"/>
      <w:bookmarkStart w:id="9021" w:name="_Toc97883103"/>
      <w:bookmarkStart w:id="9022" w:name="_Toc98531682"/>
      <w:bookmarkStart w:id="9023" w:name="_Toc105517754"/>
      <w:bookmarkStart w:id="9024" w:name="_Toc106108645"/>
      <w:bookmarkStart w:id="9025" w:name="_Toc113657231"/>
      <w:bookmarkStart w:id="9026" w:name="_Toc114052451"/>
      <w:bookmarkStart w:id="9027" w:name="_Toc138759713"/>
      <w:r w:rsidRPr="008711EA">
        <w:t>9.2.3.11</w:t>
      </w:r>
      <w:r w:rsidRPr="008711EA">
        <w:tab/>
        <w:t>IMSI</w:t>
      </w:r>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p>
    <w:p w14:paraId="38C9C87B" w14:textId="77777777" w:rsidR="000E2576" w:rsidRPr="008711EA" w:rsidRDefault="000E2576" w:rsidP="001F24A0">
      <w:pPr>
        <w:widowControl w:val="0"/>
      </w:pPr>
      <w:r w:rsidRPr="008711EA">
        <w:t>This information element contains an Internation</w:t>
      </w:r>
      <w:r w:rsidRPr="008711EA">
        <w:rPr>
          <w:rFonts w:eastAsia="MS Mincho"/>
        </w:rPr>
        <w:t>al</w:t>
      </w:r>
      <w:r w:rsidRPr="008711EA">
        <w:t xml:space="preserve"> Mobile Subscriber Identity, which is commonly used to identify the UE in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3D099492" w14:textId="77777777" w:rsidTr="00F636DB">
        <w:tc>
          <w:tcPr>
            <w:tcW w:w="1259" w:type="pct"/>
          </w:tcPr>
          <w:p w14:paraId="301CF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CE10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4E2E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67A7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A2F7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B3C3000" w14:textId="77777777" w:rsidTr="00F636DB">
        <w:tc>
          <w:tcPr>
            <w:tcW w:w="1259" w:type="pct"/>
          </w:tcPr>
          <w:p w14:paraId="33956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IMSI</w:t>
            </w:r>
          </w:p>
        </w:tc>
        <w:tc>
          <w:tcPr>
            <w:tcW w:w="556" w:type="pct"/>
          </w:tcPr>
          <w:p w14:paraId="0679A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302EFF" w14:textId="77777777" w:rsidR="000E2576" w:rsidRPr="008711EA" w:rsidRDefault="000E2576" w:rsidP="001F24A0">
            <w:pPr>
              <w:pStyle w:val="TAL"/>
              <w:keepNext w:val="0"/>
              <w:keepLines w:val="0"/>
              <w:widowControl w:val="0"/>
              <w:rPr>
                <w:rFonts w:cs="Arial"/>
                <w:lang w:eastAsia="ja-JP"/>
              </w:rPr>
            </w:pPr>
          </w:p>
        </w:tc>
        <w:tc>
          <w:tcPr>
            <w:tcW w:w="963" w:type="pct"/>
          </w:tcPr>
          <w:p w14:paraId="2487AC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(3..8))</w:t>
            </w:r>
          </w:p>
        </w:tc>
        <w:tc>
          <w:tcPr>
            <w:tcW w:w="1481" w:type="pct"/>
          </w:tcPr>
          <w:p w14:paraId="0401D419" w14:textId="77777777" w:rsidR="000E2576" w:rsidRPr="008711EA" w:rsidRDefault="000E2576" w:rsidP="001F24A0">
            <w:pPr>
              <w:widowControl w:val="0"/>
              <w:spacing w:after="0"/>
              <w:rPr>
                <w:rFonts w:ascii="Arial" w:hAnsi="Arial"/>
                <w:sz w:val="18"/>
              </w:rPr>
            </w:pPr>
            <w:r w:rsidRPr="008711EA">
              <w:rPr>
                <w:rFonts w:ascii="Arial" w:hAnsi="Arial"/>
                <w:sz w:val="18"/>
              </w:rPr>
              <w:t>- digits 0 to 9, encoded 0000 to 1001,</w:t>
            </w:r>
          </w:p>
          <w:p w14:paraId="553267F2" w14:textId="77777777" w:rsidR="000E2576" w:rsidRPr="008711EA" w:rsidRDefault="000E2576" w:rsidP="001F24A0">
            <w:pPr>
              <w:widowControl w:val="0"/>
              <w:spacing w:after="0"/>
              <w:rPr>
                <w:rFonts w:ascii="Arial" w:hAnsi="Arial"/>
                <w:sz w:val="18"/>
              </w:rPr>
            </w:pPr>
            <w:r w:rsidRPr="008711EA">
              <w:rPr>
                <w:rFonts w:ascii="Arial" w:hAnsi="Arial"/>
                <w:sz w:val="18"/>
              </w:rPr>
              <w:t>- 1111 used as filler digit,</w:t>
            </w:r>
          </w:p>
          <w:p w14:paraId="09CA96D8" w14:textId="77777777" w:rsidR="000E2576" w:rsidRPr="008711EA" w:rsidRDefault="000E2576" w:rsidP="001F24A0">
            <w:pPr>
              <w:widowControl w:val="0"/>
              <w:spacing w:after="0"/>
              <w:rPr>
                <w:rFonts w:ascii="Arial" w:hAnsi="Arial"/>
                <w:sz w:val="18"/>
              </w:rPr>
            </w:pPr>
            <w:r w:rsidRPr="008711EA">
              <w:rPr>
                <w:rFonts w:ascii="Arial" w:hAnsi="Arial"/>
                <w:sz w:val="18"/>
              </w:rPr>
              <w:t>two digits per octet,</w:t>
            </w:r>
          </w:p>
          <w:p w14:paraId="3C098D79" w14:textId="77777777" w:rsidR="000E2576" w:rsidRPr="008711EA" w:rsidRDefault="000E2576" w:rsidP="001F24A0">
            <w:pPr>
              <w:widowControl w:val="0"/>
              <w:spacing w:after="0"/>
              <w:rPr>
                <w:rFonts w:ascii="Arial" w:hAnsi="Arial"/>
                <w:sz w:val="18"/>
              </w:rPr>
            </w:pPr>
            <w:r w:rsidRPr="008711EA">
              <w:rPr>
                <w:rFonts w:ascii="Arial" w:hAnsi="Arial"/>
                <w:sz w:val="18"/>
              </w:rPr>
              <w:t>- bit 4 to 1 of octet n encoding digit 2n-1</w:t>
            </w:r>
          </w:p>
          <w:p w14:paraId="5585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 8 to 5 of octet n encoding digit 2n</w:t>
            </w:r>
          </w:p>
          <w:p w14:paraId="7116957D" w14:textId="77777777" w:rsidR="000E2576" w:rsidRPr="008711EA" w:rsidRDefault="000E2576" w:rsidP="001F24A0">
            <w:pPr>
              <w:pStyle w:val="TAL"/>
              <w:keepNext w:val="0"/>
              <w:keepLines w:val="0"/>
              <w:widowControl w:val="0"/>
              <w:rPr>
                <w:rFonts w:cs="Arial"/>
                <w:lang w:eastAsia="ja-JP"/>
              </w:rPr>
            </w:pPr>
          </w:p>
          <w:p w14:paraId="0A71C4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decimal digits shall be from 6 to 15 starting with the digits from the PLMN identity.</w:t>
            </w:r>
          </w:p>
          <w:p w14:paraId="49916E2A"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When the IMSI is made of an odd number of digits, the filler digit shall be added at the end to make an even number of digits of length 2N. The filler digit shall then be consequently encoded as bit 8 to 5 of octet N.</w:t>
            </w:r>
          </w:p>
        </w:tc>
      </w:tr>
    </w:tbl>
    <w:p w14:paraId="7F0A5BAB" w14:textId="77777777" w:rsidR="000E2576" w:rsidRPr="008711EA" w:rsidRDefault="000E2576" w:rsidP="001F24A0">
      <w:pPr>
        <w:widowControl w:val="0"/>
      </w:pPr>
    </w:p>
    <w:p w14:paraId="4B6BB013" w14:textId="77777777" w:rsidR="000E2576" w:rsidRPr="008711EA" w:rsidRDefault="000E2576" w:rsidP="001F24A0">
      <w:pPr>
        <w:pStyle w:val="Heading4"/>
        <w:keepNext w:val="0"/>
        <w:keepLines w:val="0"/>
        <w:widowControl w:val="0"/>
      </w:pPr>
      <w:bookmarkStart w:id="9028" w:name="_Toc20953868"/>
      <w:bookmarkStart w:id="9029" w:name="_Toc29391046"/>
      <w:bookmarkStart w:id="9030" w:name="_Toc36551785"/>
      <w:bookmarkStart w:id="9031" w:name="_Toc45832021"/>
      <w:bookmarkStart w:id="9032" w:name="_Toc51762974"/>
      <w:bookmarkStart w:id="9033" w:name="_Toc64382027"/>
      <w:bookmarkStart w:id="9034" w:name="_Toc73964545"/>
      <w:bookmarkStart w:id="9035" w:name="_Toc88647155"/>
      <w:bookmarkStart w:id="9036" w:name="_Toc97883104"/>
      <w:bookmarkStart w:id="9037" w:name="_Toc98531683"/>
      <w:bookmarkStart w:id="9038" w:name="_Toc105517755"/>
      <w:bookmarkStart w:id="9039" w:name="_Toc106108646"/>
      <w:bookmarkStart w:id="9040" w:name="_Toc113657232"/>
      <w:bookmarkStart w:id="9041" w:name="_Toc114052452"/>
      <w:bookmarkStart w:id="9042" w:name="_Toc138759714"/>
      <w:r w:rsidRPr="008711EA">
        <w:t>9.2.3.12</w:t>
      </w:r>
      <w:r w:rsidRPr="008711EA">
        <w:tab/>
        <w:t>MMEC</w:t>
      </w:r>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p>
    <w:p w14:paraId="7D4E939A" w14:textId="77777777" w:rsidR="000E2576" w:rsidRPr="008711EA" w:rsidRDefault="000E2576" w:rsidP="001F24A0">
      <w:pPr>
        <w:widowControl w:val="0"/>
      </w:pPr>
      <w:r w:rsidRPr="008711EA">
        <w:t>This information element represents the MME Code to uniquely identify an MME within an MME pool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311AD9A" w14:textId="77777777" w:rsidTr="00F636DB">
        <w:trPr>
          <w:tblHeader/>
        </w:trPr>
        <w:tc>
          <w:tcPr>
            <w:tcW w:w="1259" w:type="pct"/>
          </w:tcPr>
          <w:p w14:paraId="4A817E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EB0C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D9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D7AD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1F5B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0A9C7C" w14:textId="77777777" w:rsidTr="00F636DB">
        <w:tc>
          <w:tcPr>
            <w:tcW w:w="1259" w:type="pct"/>
          </w:tcPr>
          <w:p w14:paraId="783DB6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72901A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D5F437E" w14:textId="77777777" w:rsidR="000E2576" w:rsidRPr="008711EA" w:rsidRDefault="000E2576" w:rsidP="001F24A0">
            <w:pPr>
              <w:pStyle w:val="TAL"/>
              <w:keepNext w:val="0"/>
              <w:keepLines w:val="0"/>
              <w:widowControl w:val="0"/>
              <w:rPr>
                <w:rFonts w:cs="Arial"/>
                <w:lang w:eastAsia="ja-JP"/>
              </w:rPr>
            </w:pPr>
          </w:p>
        </w:tc>
        <w:tc>
          <w:tcPr>
            <w:tcW w:w="963" w:type="pct"/>
          </w:tcPr>
          <w:p w14:paraId="6AAD09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(1))</w:t>
            </w:r>
          </w:p>
        </w:tc>
        <w:tc>
          <w:tcPr>
            <w:tcW w:w="1481" w:type="pct"/>
          </w:tcPr>
          <w:p w14:paraId="0B51327D" w14:textId="77777777" w:rsidR="000E2576" w:rsidRPr="008711EA" w:rsidRDefault="000E2576" w:rsidP="001F24A0">
            <w:pPr>
              <w:pStyle w:val="TAL"/>
              <w:keepNext w:val="0"/>
              <w:keepLines w:val="0"/>
              <w:widowControl w:val="0"/>
              <w:rPr>
                <w:rFonts w:cs="Arial"/>
                <w:lang w:eastAsia="ja-JP"/>
              </w:rPr>
            </w:pPr>
          </w:p>
        </w:tc>
      </w:tr>
    </w:tbl>
    <w:p w14:paraId="432207EE" w14:textId="77777777" w:rsidR="000E2576" w:rsidRPr="008711EA" w:rsidRDefault="000E2576" w:rsidP="001F24A0">
      <w:pPr>
        <w:widowControl w:val="0"/>
      </w:pPr>
    </w:p>
    <w:p w14:paraId="0B9708DC" w14:textId="77777777" w:rsidR="000E2576" w:rsidRPr="008711EA" w:rsidRDefault="000E2576" w:rsidP="001F24A0">
      <w:pPr>
        <w:pStyle w:val="Heading4"/>
        <w:keepNext w:val="0"/>
        <w:keepLines w:val="0"/>
        <w:widowControl w:val="0"/>
      </w:pPr>
      <w:bookmarkStart w:id="9043" w:name="_Toc20953869"/>
      <w:bookmarkStart w:id="9044" w:name="_Toc29391047"/>
      <w:bookmarkStart w:id="9045" w:name="_Toc36551786"/>
      <w:bookmarkStart w:id="9046" w:name="_Toc45832022"/>
      <w:bookmarkStart w:id="9047" w:name="_Toc51762975"/>
      <w:bookmarkStart w:id="9048" w:name="_Toc64382028"/>
      <w:bookmarkStart w:id="9049" w:name="_Toc73964546"/>
      <w:bookmarkStart w:id="9050" w:name="_Toc88647156"/>
      <w:bookmarkStart w:id="9051" w:name="_Toc97883105"/>
      <w:bookmarkStart w:id="9052" w:name="_Toc98531684"/>
      <w:bookmarkStart w:id="9053" w:name="_Toc105517756"/>
      <w:bookmarkStart w:id="9054" w:name="_Toc106108647"/>
      <w:bookmarkStart w:id="9055" w:name="_Toc113657233"/>
      <w:bookmarkStart w:id="9056" w:name="_Toc114052453"/>
      <w:bookmarkStart w:id="9057" w:name="_Toc138759715"/>
      <w:r w:rsidRPr="008711EA">
        <w:t>9.2.3.13</w:t>
      </w:r>
      <w:r w:rsidRPr="008711EA">
        <w:tab/>
        <w:t>UE Paging Identity</w:t>
      </w:r>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p>
    <w:p w14:paraId="3C3B99C4" w14:textId="77777777" w:rsidR="000E2576" w:rsidRPr="008711EA" w:rsidRDefault="000E2576" w:rsidP="001F24A0">
      <w:pPr>
        <w:widowControl w:val="0"/>
      </w:pPr>
      <w:r w:rsidRPr="008711EA">
        <w:t>This IE represents the Identity with which the UE is paged.</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2F491A56" w14:textId="77777777" w:rsidTr="00F636DB">
        <w:tc>
          <w:tcPr>
            <w:tcW w:w="1259" w:type="pct"/>
          </w:tcPr>
          <w:p w14:paraId="5586D6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0E8B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E76D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86D3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A89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0C5B1F9" w14:textId="77777777" w:rsidTr="00F636DB">
        <w:tc>
          <w:tcPr>
            <w:tcW w:w="1259" w:type="pct"/>
          </w:tcPr>
          <w:p w14:paraId="22842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UE Paging Identity</w:t>
            </w:r>
          </w:p>
        </w:tc>
        <w:tc>
          <w:tcPr>
            <w:tcW w:w="556" w:type="pct"/>
          </w:tcPr>
          <w:p w14:paraId="432EE2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8A1EA5A" w14:textId="77777777" w:rsidR="000E2576" w:rsidRPr="008711EA" w:rsidRDefault="000E2576" w:rsidP="001F24A0">
            <w:pPr>
              <w:pStyle w:val="TAL"/>
              <w:keepNext w:val="0"/>
              <w:keepLines w:val="0"/>
              <w:widowControl w:val="0"/>
              <w:rPr>
                <w:rFonts w:cs="Arial"/>
                <w:lang w:eastAsia="ja-JP"/>
              </w:rPr>
            </w:pPr>
          </w:p>
        </w:tc>
        <w:tc>
          <w:tcPr>
            <w:tcW w:w="963" w:type="pct"/>
          </w:tcPr>
          <w:p w14:paraId="76A8674B" w14:textId="77777777" w:rsidR="000E2576" w:rsidRPr="008711EA" w:rsidRDefault="000E2576" w:rsidP="001F24A0">
            <w:pPr>
              <w:pStyle w:val="TAL"/>
              <w:keepNext w:val="0"/>
              <w:keepLines w:val="0"/>
              <w:widowControl w:val="0"/>
              <w:rPr>
                <w:rFonts w:cs="Arial"/>
                <w:lang w:eastAsia="ja-JP"/>
              </w:rPr>
            </w:pPr>
          </w:p>
        </w:tc>
        <w:tc>
          <w:tcPr>
            <w:tcW w:w="1481" w:type="pct"/>
          </w:tcPr>
          <w:p w14:paraId="358F97F7" w14:textId="77777777" w:rsidR="000E2576" w:rsidRPr="008711EA" w:rsidRDefault="000E2576" w:rsidP="001F24A0">
            <w:pPr>
              <w:pStyle w:val="TF"/>
              <w:keepLines w:val="0"/>
              <w:widowControl w:val="0"/>
              <w:rPr>
                <w:rFonts w:cs="Arial"/>
                <w:b w:val="0"/>
                <w:lang w:eastAsia="ja-JP"/>
              </w:rPr>
            </w:pPr>
          </w:p>
        </w:tc>
      </w:tr>
      <w:tr w:rsidR="000E2576" w:rsidRPr="008711EA" w14:paraId="31D0A110" w14:textId="77777777" w:rsidTr="00F636DB">
        <w:tc>
          <w:tcPr>
            <w:tcW w:w="1259" w:type="pct"/>
          </w:tcPr>
          <w:p w14:paraId="1B499618"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&gt;S-TMSI</w:t>
            </w:r>
          </w:p>
        </w:tc>
        <w:tc>
          <w:tcPr>
            <w:tcW w:w="556" w:type="pct"/>
          </w:tcPr>
          <w:p w14:paraId="710FDB20" w14:textId="77777777" w:rsidR="000E2576" w:rsidRPr="008711EA" w:rsidRDefault="000E2576" w:rsidP="001F24A0">
            <w:pPr>
              <w:pStyle w:val="TAL"/>
              <w:keepNext w:val="0"/>
              <w:keepLines w:val="0"/>
              <w:widowControl w:val="0"/>
              <w:rPr>
                <w:rFonts w:cs="Arial"/>
                <w:lang w:eastAsia="ja-JP"/>
              </w:rPr>
            </w:pPr>
          </w:p>
        </w:tc>
        <w:tc>
          <w:tcPr>
            <w:tcW w:w="741" w:type="pct"/>
          </w:tcPr>
          <w:p w14:paraId="0856549D" w14:textId="77777777" w:rsidR="000E2576" w:rsidRPr="008711EA" w:rsidRDefault="000E2576" w:rsidP="001F24A0">
            <w:pPr>
              <w:pStyle w:val="TAL"/>
              <w:keepNext w:val="0"/>
              <w:keepLines w:val="0"/>
              <w:widowControl w:val="0"/>
              <w:rPr>
                <w:rFonts w:cs="Arial"/>
                <w:lang w:eastAsia="ja-JP"/>
              </w:rPr>
            </w:pPr>
          </w:p>
        </w:tc>
        <w:tc>
          <w:tcPr>
            <w:tcW w:w="963" w:type="pct"/>
          </w:tcPr>
          <w:p w14:paraId="72F8B36B" w14:textId="77777777" w:rsidR="000E2576" w:rsidRPr="008711EA" w:rsidRDefault="000E2576" w:rsidP="001F24A0">
            <w:pPr>
              <w:pStyle w:val="TAL"/>
              <w:keepNext w:val="0"/>
              <w:keepLines w:val="0"/>
              <w:widowControl w:val="0"/>
              <w:rPr>
                <w:rFonts w:cs="Arial"/>
                <w:lang w:eastAsia="ja-JP"/>
              </w:rPr>
            </w:pPr>
          </w:p>
        </w:tc>
        <w:tc>
          <w:tcPr>
            <w:tcW w:w="1481" w:type="pct"/>
          </w:tcPr>
          <w:p w14:paraId="4A080C67" w14:textId="77777777" w:rsidR="000E2576" w:rsidRPr="008711EA" w:rsidRDefault="000E2576" w:rsidP="001F24A0">
            <w:pPr>
              <w:pStyle w:val="TF"/>
              <w:keepLines w:val="0"/>
              <w:widowControl w:val="0"/>
              <w:rPr>
                <w:rFonts w:cs="Arial"/>
                <w:b w:val="0"/>
                <w:lang w:eastAsia="ja-JP"/>
              </w:rPr>
            </w:pPr>
          </w:p>
        </w:tc>
      </w:tr>
      <w:tr w:rsidR="000E2576" w:rsidRPr="008711EA" w14:paraId="1638C30B" w14:textId="77777777" w:rsidTr="00F636DB">
        <w:tc>
          <w:tcPr>
            <w:tcW w:w="1259" w:type="pct"/>
          </w:tcPr>
          <w:p w14:paraId="2BBFADE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&gt;&gt;S-TMSI</w:t>
            </w:r>
          </w:p>
        </w:tc>
        <w:tc>
          <w:tcPr>
            <w:tcW w:w="556" w:type="pct"/>
          </w:tcPr>
          <w:p w14:paraId="737ED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107A88" w14:textId="77777777" w:rsidR="000E2576" w:rsidRPr="008711EA" w:rsidRDefault="000E2576" w:rsidP="001F24A0">
            <w:pPr>
              <w:pStyle w:val="TAL"/>
              <w:keepNext w:val="0"/>
              <w:keepLines w:val="0"/>
              <w:widowControl w:val="0"/>
              <w:rPr>
                <w:rFonts w:cs="Arial"/>
                <w:lang w:eastAsia="ja-JP"/>
              </w:rPr>
            </w:pPr>
          </w:p>
        </w:tc>
        <w:tc>
          <w:tcPr>
            <w:tcW w:w="963" w:type="pct"/>
          </w:tcPr>
          <w:p w14:paraId="4439AA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1481" w:type="pct"/>
          </w:tcPr>
          <w:p w14:paraId="735EC858" w14:textId="77777777" w:rsidR="000E2576" w:rsidRPr="008711EA" w:rsidRDefault="000E2576" w:rsidP="001F24A0">
            <w:pPr>
              <w:pStyle w:val="TF"/>
              <w:keepLines w:val="0"/>
              <w:widowControl w:val="0"/>
              <w:rPr>
                <w:rFonts w:cs="Arial"/>
                <w:b w:val="0"/>
                <w:lang w:eastAsia="ja-JP"/>
              </w:rPr>
            </w:pPr>
          </w:p>
        </w:tc>
      </w:tr>
      <w:tr w:rsidR="000E2576" w:rsidRPr="008711EA" w14:paraId="07B0E5C9" w14:textId="77777777" w:rsidTr="00F636DB">
        <w:tc>
          <w:tcPr>
            <w:tcW w:w="1259" w:type="pct"/>
          </w:tcPr>
          <w:p w14:paraId="1A9F4634"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&gt;IMSI</w:t>
            </w:r>
          </w:p>
        </w:tc>
        <w:tc>
          <w:tcPr>
            <w:tcW w:w="556" w:type="pct"/>
          </w:tcPr>
          <w:p w14:paraId="6B54FE1F" w14:textId="77777777" w:rsidR="000E2576" w:rsidRPr="008711EA" w:rsidRDefault="000E2576" w:rsidP="001F24A0">
            <w:pPr>
              <w:pStyle w:val="TAL"/>
              <w:keepNext w:val="0"/>
              <w:keepLines w:val="0"/>
              <w:widowControl w:val="0"/>
              <w:rPr>
                <w:rFonts w:cs="Arial"/>
                <w:lang w:eastAsia="ja-JP"/>
              </w:rPr>
            </w:pPr>
          </w:p>
        </w:tc>
        <w:tc>
          <w:tcPr>
            <w:tcW w:w="741" w:type="pct"/>
          </w:tcPr>
          <w:p w14:paraId="36A5E52C" w14:textId="77777777" w:rsidR="000E2576" w:rsidRPr="008711EA" w:rsidRDefault="000E2576" w:rsidP="001F24A0">
            <w:pPr>
              <w:pStyle w:val="TAL"/>
              <w:keepNext w:val="0"/>
              <w:keepLines w:val="0"/>
              <w:widowControl w:val="0"/>
              <w:rPr>
                <w:rFonts w:cs="Arial"/>
                <w:lang w:eastAsia="ja-JP"/>
              </w:rPr>
            </w:pPr>
          </w:p>
        </w:tc>
        <w:tc>
          <w:tcPr>
            <w:tcW w:w="963" w:type="pct"/>
          </w:tcPr>
          <w:p w14:paraId="155590D8" w14:textId="77777777" w:rsidR="000E2576" w:rsidRPr="008711EA" w:rsidRDefault="000E2576" w:rsidP="001F24A0">
            <w:pPr>
              <w:pStyle w:val="TAL"/>
              <w:keepNext w:val="0"/>
              <w:keepLines w:val="0"/>
              <w:widowControl w:val="0"/>
              <w:rPr>
                <w:rFonts w:cs="Arial"/>
                <w:lang w:eastAsia="ja-JP"/>
              </w:rPr>
            </w:pPr>
          </w:p>
        </w:tc>
        <w:tc>
          <w:tcPr>
            <w:tcW w:w="1481" w:type="pct"/>
          </w:tcPr>
          <w:p w14:paraId="0EA2695E" w14:textId="77777777" w:rsidR="000E2576" w:rsidRPr="008711EA" w:rsidRDefault="000E2576" w:rsidP="001F24A0">
            <w:pPr>
              <w:pStyle w:val="TF"/>
              <w:keepLines w:val="0"/>
              <w:widowControl w:val="0"/>
              <w:rPr>
                <w:rFonts w:cs="Arial"/>
                <w:b w:val="0"/>
                <w:lang w:eastAsia="ja-JP"/>
              </w:rPr>
            </w:pPr>
          </w:p>
        </w:tc>
      </w:tr>
      <w:tr w:rsidR="000E2576" w:rsidRPr="008711EA" w14:paraId="6B8BC3A4" w14:textId="77777777" w:rsidTr="00F636DB">
        <w:trPr>
          <w:trHeight w:val="207"/>
        </w:trPr>
        <w:tc>
          <w:tcPr>
            <w:tcW w:w="1259" w:type="pct"/>
          </w:tcPr>
          <w:p w14:paraId="286C110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&gt;&gt;IMSI</w:t>
            </w:r>
          </w:p>
        </w:tc>
        <w:tc>
          <w:tcPr>
            <w:tcW w:w="556" w:type="pct"/>
          </w:tcPr>
          <w:p w14:paraId="54D73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FC1ECCC" w14:textId="77777777" w:rsidR="000E2576" w:rsidRPr="008711EA" w:rsidRDefault="000E2576" w:rsidP="001F24A0">
            <w:pPr>
              <w:pStyle w:val="TAL"/>
              <w:keepNext w:val="0"/>
              <w:keepLines w:val="0"/>
              <w:widowControl w:val="0"/>
              <w:rPr>
                <w:rFonts w:cs="Arial"/>
                <w:lang w:eastAsia="ja-JP"/>
              </w:rPr>
            </w:pPr>
          </w:p>
        </w:tc>
        <w:tc>
          <w:tcPr>
            <w:tcW w:w="963" w:type="pct"/>
          </w:tcPr>
          <w:p w14:paraId="2DA63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9.2.3.11</w:t>
            </w:r>
          </w:p>
        </w:tc>
        <w:tc>
          <w:tcPr>
            <w:tcW w:w="1481" w:type="pct"/>
          </w:tcPr>
          <w:p w14:paraId="5D03882B" w14:textId="77777777" w:rsidR="000E2576" w:rsidRPr="008711EA" w:rsidRDefault="000E2576" w:rsidP="001F24A0">
            <w:pPr>
              <w:pStyle w:val="TF"/>
              <w:keepLines w:val="0"/>
              <w:widowControl w:val="0"/>
              <w:rPr>
                <w:rFonts w:cs="Arial"/>
                <w:b w:val="0"/>
                <w:lang w:eastAsia="ja-JP"/>
              </w:rPr>
            </w:pPr>
          </w:p>
        </w:tc>
      </w:tr>
    </w:tbl>
    <w:p w14:paraId="6BDD6B9A" w14:textId="77777777" w:rsidR="000E2576" w:rsidRPr="008711EA" w:rsidRDefault="000E2576" w:rsidP="001F24A0">
      <w:pPr>
        <w:widowControl w:val="0"/>
      </w:pPr>
    </w:p>
    <w:p w14:paraId="2875EB0F" w14:textId="77777777" w:rsidR="000E2576" w:rsidRPr="008711EA" w:rsidRDefault="000E2576" w:rsidP="001F24A0">
      <w:pPr>
        <w:pStyle w:val="Heading4"/>
        <w:keepNext w:val="0"/>
        <w:keepLines w:val="0"/>
        <w:widowControl w:val="0"/>
      </w:pPr>
      <w:bookmarkStart w:id="9058" w:name="_Toc20953870"/>
      <w:bookmarkStart w:id="9059" w:name="_Toc29391048"/>
      <w:bookmarkStart w:id="9060" w:name="_Toc36551787"/>
      <w:bookmarkStart w:id="9061" w:name="_Toc45832023"/>
      <w:bookmarkStart w:id="9062" w:name="_Toc51762976"/>
      <w:bookmarkStart w:id="9063" w:name="_Toc64382029"/>
      <w:bookmarkStart w:id="9064" w:name="_Toc73964547"/>
      <w:bookmarkStart w:id="9065" w:name="_Toc88647157"/>
      <w:bookmarkStart w:id="9066" w:name="_Toc97883106"/>
      <w:bookmarkStart w:id="9067" w:name="_Toc98531685"/>
      <w:bookmarkStart w:id="9068" w:name="_Toc105517757"/>
      <w:bookmarkStart w:id="9069" w:name="_Toc106108648"/>
      <w:bookmarkStart w:id="9070" w:name="_Toc113657234"/>
      <w:bookmarkStart w:id="9071" w:name="_Toc114052454"/>
      <w:bookmarkStart w:id="9072" w:name="_Toc138759716"/>
      <w:r w:rsidRPr="008711EA">
        <w:t>9.2.3.14</w:t>
      </w:r>
      <w:r w:rsidRPr="008711EA">
        <w:tab/>
        <w:t>DL Forwarding</w:t>
      </w:r>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p>
    <w:p w14:paraId="4EC75885" w14:textId="77777777" w:rsidR="000E2576" w:rsidRPr="008711EA" w:rsidRDefault="000E2576" w:rsidP="001F24A0">
      <w:pPr>
        <w:widowControl w:val="0"/>
      </w:pPr>
      <w:r w:rsidRPr="008711EA">
        <w:t>This information element indicates that the E-RAB is proposed for forwarding of downlink packets.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CD57233" w14:textId="77777777" w:rsidTr="009B6AFA">
        <w:trPr>
          <w:tblHeader/>
          <w:jc w:val="center"/>
        </w:trPr>
        <w:tc>
          <w:tcPr>
            <w:tcW w:w="1259" w:type="pct"/>
          </w:tcPr>
          <w:p w14:paraId="509BB76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lastRenderedPageBreak/>
              <w:t>IE/Group Name</w:t>
            </w:r>
          </w:p>
        </w:tc>
        <w:tc>
          <w:tcPr>
            <w:tcW w:w="556" w:type="pct"/>
          </w:tcPr>
          <w:p w14:paraId="00D7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A58F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66E94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49E4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8E2678" w14:textId="77777777" w:rsidTr="00F636DB">
        <w:trPr>
          <w:jc w:val="center"/>
        </w:trPr>
        <w:tc>
          <w:tcPr>
            <w:tcW w:w="1259" w:type="pct"/>
          </w:tcPr>
          <w:p w14:paraId="738AC380"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DL Forwarding</w:t>
            </w:r>
          </w:p>
        </w:tc>
        <w:tc>
          <w:tcPr>
            <w:tcW w:w="556" w:type="pct"/>
          </w:tcPr>
          <w:p w14:paraId="2D7AEF73" w14:textId="77777777" w:rsidR="000E2576" w:rsidRPr="008711EA" w:rsidRDefault="000E2576" w:rsidP="001F24A0">
            <w:pPr>
              <w:pStyle w:val="TAL"/>
              <w:keepNext w:val="0"/>
              <w:keepLines w:val="0"/>
              <w:widowControl w:val="0"/>
              <w:rPr>
                <w:rFonts w:cs="Arial"/>
                <w:lang w:eastAsia="ja-JP"/>
              </w:rPr>
            </w:pPr>
          </w:p>
        </w:tc>
        <w:tc>
          <w:tcPr>
            <w:tcW w:w="741" w:type="pct"/>
          </w:tcPr>
          <w:p w14:paraId="6040E29F" w14:textId="77777777" w:rsidR="000E2576" w:rsidRPr="008711EA" w:rsidRDefault="000E2576" w:rsidP="001F24A0">
            <w:pPr>
              <w:pStyle w:val="TAL"/>
              <w:keepNext w:val="0"/>
              <w:keepLines w:val="0"/>
              <w:widowControl w:val="0"/>
              <w:rPr>
                <w:rFonts w:cs="Arial"/>
                <w:lang w:eastAsia="ja-JP"/>
              </w:rPr>
            </w:pPr>
          </w:p>
        </w:tc>
        <w:tc>
          <w:tcPr>
            <w:tcW w:w="963" w:type="pct"/>
          </w:tcPr>
          <w:p w14:paraId="3442D16B" w14:textId="77777777" w:rsidR="000E2576" w:rsidRPr="008711EA" w:rsidRDefault="000E2576" w:rsidP="001F24A0">
            <w:pPr>
              <w:pStyle w:val="TAL"/>
              <w:keepNext w:val="0"/>
              <w:keepLines w:val="0"/>
              <w:widowControl w:val="0"/>
              <w:rPr>
                <w:rFonts w:cs="Arial"/>
                <w:lang w:eastAsia="ja-JP"/>
              </w:rPr>
            </w:pPr>
          </w:p>
        </w:tc>
        <w:tc>
          <w:tcPr>
            <w:tcW w:w="1481" w:type="pct"/>
          </w:tcPr>
          <w:p w14:paraId="0268BFAE" w14:textId="77777777" w:rsidR="000E2576" w:rsidRPr="008711EA" w:rsidRDefault="000E2576" w:rsidP="001F24A0">
            <w:pPr>
              <w:pStyle w:val="TAL"/>
              <w:keepNext w:val="0"/>
              <w:keepLines w:val="0"/>
              <w:widowControl w:val="0"/>
              <w:rPr>
                <w:rFonts w:cs="Arial"/>
                <w:lang w:eastAsia="ja-JP"/>
              </w:rPr>
            </w:pPr>
          </w:p>
        </w:tc>
      </w:tr>
      <w:tr w:rsidR="000E2576" w:rsidRPr="008711EA" w14:paraId="4AA5B147" w14:textId="77777777" w:rsidTr="00F636DB">
        <w:trPr>
          <w:jc w:val="center"/>
        </w:trPr>
        <w:tc>
          <w:tcPr>
            <w:tcW w:w="1259" w:type="pct"/>
          </w:tcPr>
          <w:p w14:paraId="73667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&gt;DL Forwarding</w:t>
            </w:r>
          </w:p>
        </w:tc>
        <w:tc>
          <w:tcPr>
            <w:tcW w:w="556" w:type="pct"/>
          </w:tcPr>
          <w:p w14:paraId="3DB68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E362FAE" w14:textId="77777777" w:rsidR="000E2576" w:rsidRPr="008711EA" w:rsidRDefault="000E2576" w:rsidP="001F24A0">
            <w:pPr>
              <w:pStyle w:val="TAL"/>
              <w:keepNext w:val="0"/>
              <w:keepLines w:val="0"/>
              <w:widowControl w:val="0"/>
              <w:rPr>
                <w:rFonts w:cs="Arial"/>
                <w:lang w:eastAsia="ja-JP"/>
              </w:rPr>
            </w:pPr>
          </w:p>
        </w:tc>
        <w:tc>
          <w:tcPr>
            <w:tcW w:w="963" w:type="pct"/>
          </w:tcPr>
          <w:p w14:paraId="1FCFF5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(DL forwarding proposed, …) </w:t>
            </w:r>
          </w:p>
        </w:tc>
        <w:tc>
          <w:tcPr>
            <w:tcW w:w="1481" w:type="pct"/>
          </w:tcPr>
          <w:p w14:paraId="080F3660" w14:textId="77777777" w:rsidR="000E2576" w:rsidRPr="008711EA" w:rsidRDefault="000E2576" w:rsidP="001F24A0">
            <w:pPr>
              <w:pStyle w:val="TAL"/>
              <w:keepNext w:val="0"/>
              <w:keepLines w:val="0"/>
              <w:widowControl w:val="0"/>
              <w:rPr>
                <w:rFonts w:cs="Arial"/>
                <w:lang w:eastAsia="ja-JP"/>
              </w:rPr>
            </w:pPr>
          </w:p>
        </w:tc>
      </w:tr>
    </w:tbl>
    <w:p w14:paraId="518ED7AB" w14:textId="77777777" w:rsidR="000E2576" w:rsidRPr="008711EA" w:rsidRDefault="000E2576" w:rsidP="001F24A0">
      <w:pPr>
        <w:widowControl w:val="0"/>
      </w:pPr>
    </w:p>
    <w:p w14:paraId="6FF4A405" w14:textId="77777777" w:rsidR="000E2576" w:rsidRPr="008711EA" w:rsidRDefault="000E2576" w:rsidP="001F24A0">
      <w:pPr>
        <w:pStyle w:val="Heading4"/>
        <w:keepNext w:val="0"/>
        <w:keepLines w:val="0"/>
        <w:widowControl w:val="0"/>
      </w:pPr>
      <w:bookmarkStart w:id="9073" w:name="_Toc20953871"/>
      <w:bookmarkStart w:id="9074" w:name="_Toc29391049"/>
      <w:bookmarkStart w:id="9075" w:name="_Toc36551788"/>
      <w:bookmarkStart w:id="9076" w:name="_Toc45832024"/>
      <w:bookmarkStart w:id="9077" w:name="_Toc51762977"/>
      <w:bookmarkStart w:id="9078" w:name="_Toc64382030"/>
      <w:bookmarkStart w:id="9079" w:name="_Toc73964548"/>
      <w:bookmarkStart w:id="9080" w:name="_Toc88647158"/>
      <w:bookmarkStart w:id="9081" w:name="_Toc97883107"/>
      <w:bookmarkStart w:id="9082" w:name="_Toc98531686"/>
      <w:bookmarkStart w:id="9083" w:name="_Toc105517758"/>
      <w:bookmarkStart w:id="9084" w:name="_Toc106108649"/>
      <w:bookmarkStart w:id="9085" w:name="_Toc113657235"/>
      <w:bookmarkStart w:id="9086" w:name="_Toc114052455"/>
      <w:bookmarkStart w:id="9087" w:name="_Toc138759717"/>
      <w:r w:rsidRPr="008711EA">
        <w:t>9.2.3.15</w:t>
      </w:r>
      <w:r w:rsidRPr="008711EA">
        <w:tab/>
        <w:t>Direct Forwarding Path Availability</w:t>
      </w:r>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p>
    <w:p w14:paraId="1745390C" w14:textId="77777777" w:rsidR="000E2576" w:rsidRPr="008711EA" w:rsidRDefault="000E2576" w:rsidP="001F24A0">
      <w:pPr>
        <w:widowControl w:val="0"/>
      </w:pPr>
      <w:r w:rsidRPr="008711EA">
        <w:t xml:space="preserve">The availability of a direct forwarding path shall be determined by the source eNB. </w:t>
      </w:r>
      <w:r w:rsidR="00F75C89">
        <w:t>For inter-system handover to NG-RAN, t</w:t>
      </w:r>
      <w:r w:rsidR="00F75C89" w:rsidRPr="008711EA">
        <w:t xml:space="preserve">he availability of a direct forwarding path </w:t>
      </w:r>
      <w:r w:rsidR="00F75C89">
        <w:t xml:space="preserve">between the source SN and the target NG-RAN node </w:t>
      </w:r>
      <w:r w:rsidR="00F75C89" w:rsidRPr="008711EA">
        <w:t xml:space="preserve">shall be determined by the </w:t>
      </w:r>
      <w:r w:rsidR="00F75C89">
        <w:t>target</w:t>
      </w:r>
      <w:r w:rsidR="00F75C89" w:rsidRPr="008711EA">
        <w:t xml:space="preserve"> </w:t>
      </w:r>
      <w:r w:rsidR="00F75C89">
        <w:t>NG-RAN node</w:t>
      </w:r>
      <w:r w:rsidR="00F75C89" w:rsidRPr="008711EA">
        <w:t>.</w:t>
      </w:r>
      <w:r w:rsidR="00F75C89">
        <w:t xml:space="preserve"> </w:t>
      </w:r>
      <w:r w:rsidRPr="008711EA">
        <w:t>The EPC behaviour on receipt of this IE is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DC1201D" w14:textId="77777777" w:rsidTr="00F636DB">
        <w:trPr>
          <w:jc w:val="center"/>
        </w:trPr>
        <w:tc>
          <w:tcPr>
            <w:tcW w:w="1259" w:type="pct"/>
          </w:tcPr>
          <w:p w14:paraId="55AA4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2D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4068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F95D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97738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F62BBC8" w14:textId="77777777" w:rsidTr="00F636DB">
        <w:trPr>
          <w:jc w:val="center"/>
        </w:trPr>
        <w:tc>
          <w:tcPr>
            <w:tcW w:w="1259" w:type="pct"/>
          </w:tcPr>
          <w:p w14:paraId="14F9B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556" w:type="pct"/>
          </w:tcPr>
          <w:p w14:paraId="4AD84E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7535108" w14:textId="77777777" w:rsidR="000E2576" w:rsidRPr="008711EA" w:rsidRDefault="000E2576" w:rsidP="001F24A0">
            <w:pPr>
              <w:pStyle w:val="TAL"/>
              <w:keepNext w:val="0"/>
              <w:keepLines w:val="0"/>
              <w:widowControl w:val="0"/>
              <w:rPr>
                <w:rFonts w:cs="Arial"/>
                <w:lang w:eastAsia="ja-JP"/>
              </w:rPr>
            </w:pPr>
          </w:p>
        </w:tc>
        <w:tc>
          <w:tcPr>
            <w:tcW w:w="963" w:type="pct"/>
          </w:tcPr>
          <w:p w14:paraId="02587B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(Direct Path Available, …) </w:t>
            </w:r>
          </w:p>
        </w:tc>
        <w:tc>
          <w:tcPr>
            <w:tcW w:w="1481" w:type="pct"/>
          </w:tcPr>
          <w:p w14:paraId="1793E271" w14:textId="77777777" w:rsidR="000E2576" w:rsidRPr="008711EA" w:rsidRDefault="000E2576" w:rsidP="001F24A0">
            <w:pPr>
              <w:pStyle w:val="TAL"/>
              <w:keepNext w:val="0"/>
              <w:keepLines w:val="0"/>
              <w:widowControl w:val="0"/>
              <w:rPr>
                <w:rFonts w:cs="Arial"/>
                <w:lang w:eastAsia="ja-JP"/>
              </w:rPr>
            </w:pPr>
          </w:p>
        </w:tc>
      </w:tr>
    </w:tbl>
    <w:p w14:paraId="29CAB103" w14:textId="77777777" w:rsidR="000E2576" w:rsidRPr="008711EA" w:rsidRDefault="000E2576" w:rsidP="001F24A0">
      <w:pPr>
        <w:widowControl w:val="0"/>
        <w:rPr>
          <w:rFonts w:eastAsia="MS Mincho"/>
        </w:rPr>
      </w:pPr>
    </w:p>
    <w:p w14:paraId="5FF59342" w14:textId="77777777" w:rsidR="000E2576" w:rsidRPr="008711EA" w:rsidRDefault="000E2576" w:rsidP="001F24A0">
      <w:pPr>
        <w:pStyle w:val="Heading4"/>
        <w:keepNext w:val="0"/>
        <w:keepLines w:val="0"/>
        <w:widowControl w:val="0"/>
      </w:pPr>
      <w:bookmarkStart w:id="9088" w:name="_Toc20953872"/>
      <w:bookmarkStart w:id="9089" w:name="_Toc29391050"/>
      <w:bookmarkStart w:id="9090" w:name="_Toc36551789"/>
      <w:bookmarkStart w:id="9091" w:name="_Toc45832025"/>
      <w:bookmarkStart w:id="9092" w:name="_Toc51762978"/>
      <w:bookmarkStart w:id="9093" w:name="_Toc64382031"/>
      <w:bookmarkStart w:id="9094" w:name="_Toc73964549"/>
      <w:bookmarkStart w:id="9095" w:name="_Toc88647159"/>
      <w:bookmarkStart w:id="9096" w:name="_Toc97883108"/>
      <w:bookmarkStart w:id="9097" w:name="_Toc98531687"/>
      <w:bookmarkStart w:id="9098" w:name="_Toc105517759"/>
      <w:bookmarkStart w:id="9099" w:name="_Toc106108650"/>
      <w:bookmarkStart w:id="9100" w:name="_Toc113657236"/>
      <w:bookmarkStart w:id="9101" w:name="_Toc114052456"/>
      <w:bookmarkStart w:id="9102" w:name="_Toc138759718"/>
      <w:r w:rsidRPr="008711EA">
        <w:t>9.2.3.16</w:t>
      </w:r>
      <w:r w:rsidRPr="008711EA">
        <w:tab/>
        <w:t>TAI</w:t>
      </w:r>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p>
    <w:p w14:paraId="6B1F3CA4" w14:textId="77777777" w:rsidR="000E2576" w:rsidRPr="008711EA" w:rsidRDefault="000E2576" w:rsidP="001F24A0">
      <w:pPr>
        <w:widowControl w:val="0"/>
        <w:rPr>
          <w:lang w:eastAsia="zh-CN"/>
        </w:rPr>
      </w:pPr>
      <w:r w:rsidRPr="008711EA">
        <w:t>This information element is used to uniquely identify a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B2D580" w14:textId="77777777" w:rsidTr="00F636DB">
        <w:tc>
          <w:tcPr>
            <w:tcW w:w="1259" w:type="pct"/>
          </w:tcPr>
          <w:p w14:paraId="28664E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DD4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9ADC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2FCFB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E5562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412C870" w14:textId="77777777" w:rsidTr="00F636DB">
        <w:tc>
          <w:tcPr>
            <w:tcW w:w="1259" w:type="pct"/>
          </w:tcPr>
          <w:p w14:paraId="53B56957"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TAI</w:t>
            </w:r>
          </w:p>
        </w:tc>
        <w:tc>
          <w:tcPr>
            <w:tcW w:w="556" w:type="pct"/>
          </w:tcPr>
          <w:p w14:paraId="71970046" w14:textId="77777777" w:rsidR="000E2576" w:rsidRPr="008711EA" w:rsidRDefault="000E2576" w:rsidP="001F24A0">
            <w:pPr>
              <w:pStyle w:val="TAL"/>
              <w:keepNext w:val="0"/>
              <w:keepLines w:val="0"/>
              <w:widowControl w:val="0"/>
              <w:rPr>
                <w:rFonts w:cs="Arial"/>
                <w:lang w:eastAsia="ja-JP"/>
              </w:rPr>
            </w:pPr>
          </w:p>
        </w:tc>
        <w:tc>
          <w:tcPr>
            <w:tcW w:w="741" w:type="pct"/>
          </w:tcPr>
          <w:p w14:paraId="48F27D2F" w14:textId="77777777" w:rsidR="000E2576" w:rsidRPr="008711EA" w:rsidRDefault="000E2576" w:rsidP="001F24A0">
            <w:pPr>
              <w:pStyle w:val="TAL"/>
              <w:keepNext w:val="0"/>
              <w:keepLines w:val="0"/>
              <w:widowControl w:val="0"/>
              <w:rPr>
                <w:rFonts w:cs="Arial"/>
                <w:lang w:eastAsia="ja-JP"/>
              </w:rPr>
            </w:pPr>
          </w:p>
        </w:tc>
        <w:tc>
          <w:tcPr>
            <w:tcW w:w="963" w:type="pct"/>
          </w:tcPr>
          <w:p w14:paraId="19B94260" w14:textId="77777777" w:rsidR="000E2576" w:rsidRPr="008711EA" w:rsidRDefault="000E2576" w:rsidP="001F24A0">
            <w:pPr>
              <w:pStyle w:val="TAL"/>
              <w:keepNext w:val="0"/>
              <w:keepLines w:val="0"/>
              <w:widowControl w:val="0"/>
              <w:rPr>
                <w:rFonts w:cs="Arial"/>
                <w:lang w:eastAsia="ja-JP"/>
              </w:rPr>
            </w:pPr>
          </w:p>
        </w:tc>
        <w:tc>
          <w:tcPr>
            <w:tcW w:w="1481" w:type="pct"/>
          </w:tcPr>
          <w:p w14:paraId="73342F98" w14:textId="77777777" w:rsidR="000E2576" w:rsidRPr="008711EA" w:rsidRDefault="000E2576" w:rsidP="001F24A0">
            <w:pPr>
              <w:pStyle w:val="TAL"/>
              <w:keepNext w:val="0"/>
              <w:keepLines w:val="0"/>
              <w:widowControl w:val="0"/>
              <w:rPr>
                <w:rFonts w:cs="Arial"/>
                <w:lang w:eastAsia="ja-JP"/>
              </w:rPr>
            </w:pPr>
          </w:p>
        </w:tc>
      </w:tr>
      <w:tr w:rsidR="000E2576" w:rsidRPr="008711EA" w14:paraId="023051A3" w14:textId="77777777" w:rsidTr="00F636DB">
        <w:tc>
          <w:tcPr>
            <w:tcW w:w="1259" w:type="pct"/>
          </w:tcPr>
          <w:p w14:paraId="4FA05205"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54776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EF18F1" w14:textId="77777777" w:rsidR="000E2576" w:rsidRPr="008711EA" w:rsidRDefault="000E2576" w:rsidP="001F24A0">
            <w:pPr>
              <w:pStyle w:val="TAL"/>
              <w:keepNext w:val="0"/>
              <w:keepLines w:val="0"/>
              <w:widowControl w:val="0"/>
              <w:rPr>
                <w:rFonts w:cs="Arial"/>
                <w:lang w:eastAsia="ja-JP"/>
              </w:rPr>
            </w:pPr>
          </w:p>
        </w:tc>
        <w:tc>
          <w:tcPr>
            <w:tcW w:w="963" w:type="pct"/>
          </w:tcPr>
          <w:p w14:paraId="299C7C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36198D0" w14:textId="77777777" w:rsidR="000E2576" w:rsidRPr="008711EA" w:rsidRDefault="000E2576" w:rsidP="001F24A0">
            <w:pPr>
              <w:pStyle w:val="TAL"/>
              <w:keepNext w:val="0"/>
              <w:keepLines w:val="0"/>
              <w:widowControl w:val="0"/>
              <w:rPr>
                <w:rFonts w:cs="Arial"/>
                <w:lang w:eastAsia="ja-JP"/>
              </w:rPr>
            </w:pPr>
          </w:p>
        </w:tc>
      </w:tr>
      <w:tr w:rsidR="000E2576" w:rsidRPr="008711EA" w14:paraId="1BBCD22A" w14:textId="77777777" w:rsidTr="00F636DB">
        <w:tc>
          <w:tcPr>
            <w:tcW w:w="1259" w:type="pct"/>
          </w:tcPr>
          <w:p w14:paraId="12B8874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556" w:type="pct"/>
          </w:tcPr>
          <w:p w14:paraId="4C295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BEFE40" w14:textId="77777777" w:rsidR="000E2576" w:rsidRPr="008711EA" w:rsidRDefault="000E2576" w:rsidP="001F24A0">
            <w:pPr>
              <w:pStyle w:val="TAL"/>
              <w:keepNext w:val="0"/>
              <w:keepLines w:val="0"/>
              <w:widowControl w:val="0"/>
              <w:rPr>
                <w:rFonts w:cs="Arial"/>
                <w:lang w:eastAsia="ja-JP"/>
              </w:rPr>
            </w:pPr>
          </w:p>
        </w:tc>
        <w:tc>
          <w:tcPr>
            <w:tcW w:w="963" w:type="pct"/>
          </w:tcPr>
          <w:p w14:paraId="5F2CC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481" w:type="pct"/>
          </w:tcPr>
          <w:p w14:paraId="550AD5E7" w14:textId="77777777" w:rsidR="000E2576" w:rsidRPr="008711EA" w:rsidRDefault="000E2576" w:rsidP="001F24A0">
            <w:pPr>
              <w:pStyle w:val="TAL"/>
              <w:keepNext w:val="0"/>
              <w:keepLines w:val="0"/>
              <w:widowControl w:val="0"/>
              <w:rPr>
                <w:rFonts w:cs="Arial"/>
                <w:lang w:eastAsia="ja-JP"/>
              </w:rPr>
            </w:pPr>
          </w:p>
        </w:tc>
      </w:tr>
    </w:tbl>
    <w:p w14:paraId="35D76788" w14:textId="77777777" w:rsidR="000E2576" w:rsidRPr="008711EA" w:rsidRDefault="000E2576" w:rsidP="001F24A0">
      <w:pPr>
        <w:widowControl w:val="0"/>
      </w:pPr>
    </w:p>
    <w:p w14:paraId="23AB90D1" w14:textId="77777777" w:rsidR="000E2576" w:rsidRPr="008711EA" w:rsidRDefault="000E2576" w:rsidP="001F24A0">
      <w:pPr>
        <w:pStyle w:val="Heading4"/>
        <w:keepNext w:val="0"/>
        <w:keepLines w:val="0"/>
        <w:widowControl w:val="0"/>
      </w:pPr>
      <w:bookmarkStart w:id="9103" w:name="_Toc20953873"/>
      <w:bookmarkStart w:id="9104" w:name="_Toc29391051"/>
      <w:bookmarkStart w:id="9105" w:name="_Toc36551790"/>
      <w:bookmarkStart w:id="9106" w:name="_Toc45832026"/>
      <w:bookmarkStart w:id="9107" w:name="_Toc51762979"/>
      <w:bookmarkStart w:id="9108" w:name="_Toc64382032"/>
      <w:bookmarkStart w:id="9109" w:name="_Toc73964550"/>
      <w:bookmarkStart w:id="9110" w:name="_Toc88647160"/>
      <w:bookmarkStart w:id="9111" w:name="_Toc97883109"/>
      <w:bookmarkStart w:id="9112" w:name="_Toc98531688"/>
      <w:bookmarkStart w:id="9113" w:name="_Toc105517760"/>
      <w:bookmarkStart w:id="9114" w:name="_Toc106108651"/>
      <w:bookmarkStart w:id="9115" w:name="_Toc113657237"/>
      <w:bookmarkStart w:id="9116" w:name="_Toc114052457"/>
      <w:bookmarkStart w:id="9117" w:name="_Toc138759719"/>
      <w:r w:rsidRPr="008711EA">
        <w:t>9.2.3.17</w:t>
      </w:r>
      <w:r w:rsidRPr="008711EA">
        <w:tab/>
        <w:t>Relative MME Capacity</w:t>
      </w:r>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p>
    <w:p w14:paraId="07DF758D" w14:textId="77777777" w:rsidR="000E2576" w:rsidRPr="008711EA" w:rsidRDefault="000E2576" w:rsidP="001F24A0">
      <w:pPr>
        <w:widowControl w:val="0"/>
      </w:pPr>
      <w:r w:rsidRPr="008711EA">
        <w:t>This IE indicates the relative processing capacity of an MME with respect to the other MMEs in the pool in order to load-balance MMEs within a pool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8957B76" w14:textId="77777777" w:rsidTr="00F636DB">
        <w:trPr>
          <w:tblHeader/>
          <w:jc w:val="center"/>
        </w:trPr>
        <w:tc>
          <w:tcPr>
            <w:tcW w:w="1259" w:type="pct"/>
          </w:tcPr>
          <w:p w14:paraId="22AD4A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1418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709C5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EE6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38A8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443210" w14:textId="77777777" w:rsidTr="00F636DB">
        <w:trPr>
          <w:jc w:val="center"/>
        </w:trPr>
        <w:tc>
          <w:tcPr>
            <w:tcW w:w="1259" w:type="pct"/>
          </w:tcPr>
          <w:p w14:paraId="69AE10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556" w:type="pct"/>
          </w:tcPr>
          <w:p w14:paraId="55AB5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8491AD4" w14:textId="77777777" w:rsidR="000E2576" w:rsidRPr="008711EA" w:rsidRDefault="000E2576" w:rsidP="001F24A0">
            <w:pPr>
              <w:pStyle w:val="TAL"/>
              <w:keepNext w:val="0"/>
              <w:keepLines w:val="0"/>
              <w:widowControl w:val="0"/>
              <w:rPr>
                <w:rFonts w:cs="Arial"/>
                <w:lang w:eastAsia="ja-JP"/>
              </w:rPr>
            </w:pPr>
          </w:p>
        </w:tc>
        <w:tc>
          <w:tcPr>
            <w:tcW w:w="963" w:type="pct"/>
          </w:tcPr>
          <w:p w14:paraId="1796FE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16BC9246" w14:textId="77777777" w:rsidR="000E2576" w:rsidRPr="008711EA" w:rsidRDefault="000E2576" w:rsidP="001F24A0">
            <w:pPr>
              <w:pStyle w:val="TAL"/>
              <w:keepNext w:val="0"/>
              <w:keepLines w:val="0"/>
              <w:widowControl w:val="0"/>
              <w:rPr>
                <w:rFonts w:cs="Arial"/>
                <w:lang w:eastAsia="ja-JP"/>
              </w:rPr>
            </w:pPr>
          </w:p>
        </w:tc>
      </w:tr>
    </w:tbl>
    <w:p w14:paraId="62417736" w14:textId="77777777" w:rsidR="000E2576" w:rsidRPr="008711EA" w:rsidRDefault="000E2576" w:rsidP="001F24A0">
      <w:pPr>
        <w:widowControl w:val="0"/>
      </w:pPr>
    </w:p>
    <w:p w14:paraId="048745F0" w14:textId="77777777" w:rsidR="000E2576" w:rsidRPr="008711EA" w:rsidRDefault="000E2576" w:rsidP="001F24A0">
      <w:pPr>
        <w:pStyle w:val="Heading4"/>
        <w:keepNext w:val="0"/>
        <w:keepLines w:val="0"/>
        <w:widowControl w:val="0"/>
      </w:pPr>
      <w:bookmarkStart w:id="9118" w:name="_Toc20953874"/>
      <w:bookmarkStart w:id="9119" w:name="_Toc29391052"/>
      <w:bookmarkStart w:id="9120" w:name="_Toc36551791"/>
      <w:bookmarkStart w:id="9121" w:name="_Toc45832027"/>
      <w:bookmarkStart w:id="9122" w:name="_Toc51762980"/>
      <w:bookmarkStart w:id="9123" w:name="_Toc64382033"/>
      <w:bookmarkStart w:id="9124" w:name="_Toc73964551"/>
      <w:bookmarkStart w:id="9125" w:name="_Toc88647161"/>
      <w:bookmarkStart w:id="9126" w:name="_Toc97883110"/>
      <w:bookmarkStart w:id="9127" w:name="_Toc98531689"/>
      <w:bookmarkStart w:id="9128" w:name="_Toc105517761"/>
      <w:bookmarkStart w:id="9129" w:name="_Toc106108652"/>
      <w:bookmarkStart w:id="9130" w:name="_Toc113657238"/>
      <w:bookmarkStart w:id="9131" w:name="_Toc114052458"/>
      <w:bookmarkStart w:id="9132" w:name="_Toc138759720"/>
      <w:r w:rsidRPr="008711EA">
        <w:t>9.2.3.18</w:t>
      </w:r>
      <w:r w:rsidRPr="008711EA">
        <w:tab/>
        <w:t>UE S1AP ID pair</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p>
    <w:p w14:paraId="5492AA34" w14:textId="77777777" w:rsidR="000E2576" w:rsidRPr="008711EA" w:rsidRDefault="000E2576" w:rsidP="001F24A0">
      <w:pPr>
        <w:widowControl w:val="0"/>
      </w:pPr>
      <w:r w:rsidRPr="008711EA">
        <w:t>This IE contains a pair of UE S1AP identities.</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4371373" w14:textId="77777777" w:rsidTr="009B6AFA">
        <w:tc>
          <w:tcPr>
            <w:tcW w:w="1111" w:type="pct"/>
          </w:tcPr>
          <w:p w14:paraId="199878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5606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450B6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7CE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7DA4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81097D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4F9EA54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CF1985A" w14:textId="77777777" w:rsidTr="009B6AFA">
        <w:tc>
          <w:tcPr>
            <w:tcW w:w="1111" w:type="pct"/>
          </w:tcPr>
          <w:p w14:paraId="1FF1CB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1A289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6DAE00" w14:textId="77777777" w:rsidR="000E2576" w:rsidRPr="008711EA" w:rsidRDefault="000E2576" w:rsidP="001F24A0">
            <w:pPr>
              <w:pStyle w:val="TAL"/>
              <w:keepNext w:val="0"/>
              <w:keepLines w:val="0"/>
              <w:widowControl w:val="0"/>
              <w:rPr>
                <w:rFonts w:cs="Arial"/>
                <w:lang w:eastAsia="ja-JP"/>
              </w:rPr>
            </w:pPr>
          </w:p>
        </w:tc>
        <w:tc>
          <w:tcPr>
            <w:tcW w:w="778" w:type="pct"/>
          </w:tcPr>
          <w:p w14:paraId="41B8F6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FE447D7"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23A4FA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1B2F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7B1DF7C" w14:textId="77777777" w:rsidTr="009B6AFA">
        <w:tc>
          <w:tcPr>
            <w:tcW w:w="1111" w:type="pct"/>
          </w:tcPr>
          <w:p w14:paraId="4B6E7B3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7950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1DE3A7" w14:textId="77777777" w:rsidR="000E2576" w:rsidRPr="008711EA" w:rsidRDefault="000E2576" w:rsidP="001F24A0">
            <w:pPr>
              <w:pStyle w:val="TAL"/>
              <w:keepNext w:val="0"/>
              <w:keepLines w:val="0"/>
              <w:widowControl w:val="0"/>
              <w:rPr>
                <w:rFonts w:cs="Arial"/>
                <w:lang w:eastAsia="ja-JP"/>
              </w:rPr>
            </w:pPr>
          </w:p>
        </w:tc>
        <w:tc>
          <w:tcPr>
            <w:tcW w:w="778" w:type="pct"/>
          </w:tcPr>
          <w:p w14:paraId="42B337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7076BE58"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16711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B19B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3DD768BF" w14:textId="77777777" w:rsidR="000E2576" w:rsidRPr="008711EA" w:rsidRDefault="000E2576" w:rsidP="001F24A0">
      <w:pPr>
        <w:widowControl w:val="0"/>
      </w:pPr>
    </w:p>
    <w:p w14:paraId="0BDA32EB" w14:textId="77777777" w:rsidR="000E2576" w:rsidRPr="008711EA" w:rsidRDefault="000E2576" w:rsidP="001F24A0">
      <w:pPr>
        <w:pStyle w:val="Heading4"/>
        <w:keepNext w:val="0"/>
        <w:keepLines w:val="0"/>
        <w:widowControl w:val="0"/>
      </w:pPr>
      <w:bookmarkStart w:id="9133" w:name="_Toc20953875"/>
      <w:bookmarkStart w:id="9134" w:name="_Toc29391053"/>
      <w:bookmarkStart w:id="9135" w:name="_Toc36551792"/>
      <w:bookmarkStart w:id="9136" w:name="_Toc45832028"/>
      <w:bookmarkStart w:id="9137" w:name="_Toc51762981"/>
      <w:bookmarkStart w:id="9138" w:name="_Toc64382034"/>
      <w:bookmarkStart w:id="9139" w:name="_Toc73964552"/>
      <w:bookmarkStart w:id="9140" w:name="_Toc88647162"/>
      <w:bookmarkStart w:id="9141" w:name="_Toc97883111"/>
      <w:bookmarkStart w:id="9142" w:name="_Toc98531690"/>
      <w:bookmarkStart w:id="9143" w:name="_Toc105517762"/>
      <w:bookmarkStart w:id="9144" w:name="_Toc106108653"/>
      <w:bookmarkStart w:id="9145" w:name="_Toc113657239"/>
      <w:bookmarkStart w:id="9146" w:name="_Toc114052459"/>
      <w:bookmarkStart w:id="9147" w:name="_Toc138759721"/>
      <w:r w:rsidRPr="008711EA">
        <w:t>9.2.3.19</w:t>
      </w:r>
      <w:r w:rsidRPr="008711EA">
        <w:tab/>
        <w:t>Overload Response</w:t>
      </w:r>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p>
    <w:p w14:paraId="4CE01871" w14:textId="77777777" w:rsidR="000E2576" w:rsidRPr="008711EA" w:rsidRDefault="000E2576" w:rsidP="001F24A0">
      <w:pPr>
        <w:widowControl w:val="0"/>
      </w:pPr>
      <w:r w:rsidRPr="008711EA">
        <w:t xml:space="preserve">The </w:t>
      </w:r>
      <w:r w:rsidRPr="008711EA">
        <w:rPr>
          <w:i/>
        </w:rPr>
        <w:t>Overload Response</w:t>
      </w:r>
      <w:r w:rsidRPr="008711EA">
        <w:t xml:space="preserve"> IE indicates the required behaviour of the eNB in an overload situation.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34668DB" w14:textId="77777777" w:rsidTr="00F636DB">
        <w:tc>
          <w:tcPr>
            <w:tcW w:w="1259" w:type="pct"/>
          </w:tcPr>
          <w:p w14:paraId="4C1694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43FB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01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97104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C929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39CD26C" w14:textId="77777777" w:rsidTr="00F636DB">
        <w:tc>
          <w:tcPr>
            <w:tcW w:w="1259" w:type="pct"/>
          </w:tcPr>
          <w:p w14:paraId="0F314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Overload Response</w:t>
            </w:r>
          </w:p>
        </w:tc>
        <w:tc>
          <w:tcPr>
            <w:tcW w:w="556" w:type="pct"/>
          </w:tcPr>
          <w:p w14:paraId="706DEF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4791B58" w14:textId="77777777" w:rsidR="000E2576" w:rsidRPr="008711EA" w:rsidRDefault="000E2576" w:rsidP="001F24A0">
            <w:pPr>
              <w:pStyle w:val="TAL"/>
              <w:keepNext w:val="0"/>
              <w:keepLines w:val="0"/>
              <w:widowControl w:val="0"/>
              <w:rPr>
                <w:rFonts w:cs="Arial"/>
                <w:lang w:eastAsia="ja-JP"/>
              </w:rPr>
            </w:pPr>
          </w:p>
        </w:tc>
        <w:tc>
          <w:tcPr>
            <w:tcW w:w="963" w:type="pct"/>
          </w:tcPr>
          <w:p w14:paraId="751AD369" w14:textId="77777777" w:rsidR="000E2576" w:rsidRPr="008711EA" w:rsidRDefault="000E2576" w:rsidP="001F24A0">
            <w:pPr>
              <w:pStyle w:val="TAL"/>
              <w:keepNext w:val="0"/>
              <w:keepLines w:val="0"/>
              <w:widowControl w:val="0"/>
              <w:rPr>
                <w:rFonts w:cs="Arial"/>
                <w:lang w:eastAsia="ja-JP"/>
              </w:rPr>
            </w:pPr>
          </w:p>
        </w:tc>
        <w:tc>
          <w:tcPr>
            <w:tcW w:w="1481" w:type="pct"/>
          </w:tcPr>
          <w:p w14:paraId="212D582F" w14:textId="77777777" w:rsidR="000E2576" w:rsidRPr="008711EA" w:rsidRDefault="000E2576" w:rsidP="001F24A0">
            <w:pPr>
              <w:pStyle w:val="TAL"/>
              <w:keepNext w:val="0"/>
              <w:keepLines w:val="0"/>
              <w:widowControl w:val="0"/>
              <w:rPr>
                <w:rFonts w:cs="Arial"/>
                <w:lang w:eastAsia="ja-JP"/>
              </w:rPr>
            </w:pPr>
          </w:p>
        </w:tc>
      </w:tr>
      <w:tr w:rsidR="000E2576" w:rsidRPr="008711EA" w14:paraId="47DBA59F" w14:textId="77777777" w:rsidTr="00F636DB">
        <w:tc>
          <w:tcPr>
            <w:tcW w:w="1259" w:type="pct"/>
          </w:tcPr>
          <w:p w14:paraId="124160CA"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&gt;Overload Action</w:t>
            </w:r>
          </w:p>
        </w:tc>
        <w:tc>
          <w:tcPr>
            <w:tcW w:w="556" w:type="pct"/>
          </w:tcPr>
          <w:p w14:paraId="712AD9E8" w14:textId="77777777" w:rsidR="000E2576" w:rsidRPr="008711EA" w:rsidRDefault="000E2576" w:rsidP="001F24A0">
            <w:pPr>
              <w:pStyle w:val="TAL"/>
              <w:keepNext w:val="0"/>
              <w:keepLines w:val="0"/>
              <w:widowControl w:val="0"/>
              <w:rPr>
                <w:rFonts w:cs="Arial"/>
                <w:lang w:eastAsia="ja-JP"/>
              </w:rPr>
            </w:pPr>
          </w:p>
        </w:tc>
        <w:tc>
          <w:tcPr>
            <w:tcW w:w="741" w:type="pct"/>
          </w:tcPr>
          <w:p w14:paraId="13F67FC9" w14:textId="77777777" w:rsidR="000E2576" w:rsidRPr="008711EA" w:rsidRDefault="000E2576" w:rsidP="001F24A0">
            <w:pPr>
              <w:pStyle w:val="TAL"/>
              <w:keepNext w:val="0"/>
              <w:keepLines w:val="0"/>
              <w:widowControl w:val="0"/>
              <w:rPr>
                <w:rFonts w:cs="Arial"/>
                <w:lang w:eastAsia="ja-JP"/>
              </w:rPr>
            </w:pPr>
          </w:p>
        </w:tc>
        <w:tc>
          <w:tcPr>
            <w:tcW w:w="963" w:type="pct"/>
          </w:tcPr>
          <w:p w14:paraId="72910813" w14:textId="77777777" w:rsidR="000E2576" w:rsidRPr="008711EA" w:rsidRDefault="000E2576" w:rsidP="001F24A0">
            <w:pPr>
              <w:pStyle w:val="TAL"/>
              <w:keepNext w:val="0"/>
              <w:keepLines w:val="0"/>
              <w:widowControl w:val="0"/>
              <w:rPr>
                <w:rFonts w:cs="Arial"/>
                <w:lang w:eastAsia="ja-JP"/>
              </w:rPr>
            </w:pPr>
          </w:p>
        </w:tc>
        <w:tc>
          <w:tcPr>
            <w:tcW w:w="1481" w:type="pct"/>
          </w:tcPr>
          <w:p w14:paraId="40EFBABC" w14:textId="77777777" w:rsidR="000E2576" w:rsidRPr="008711EA" w:rsidRDefault="000E2576" w:rsidP="001F24A0">
            <w:pPr>
              <w:pStyle w:val="TAL"/>
              <w:keepNext w:val="0"/>
              <w:keepLines w:val="0"/>
              <w:widowControl w:val="0"/>
              <w:rPr>
                <w:rFonts w:cs="Arial"/>
                <w:lang w:eastAsia="ja-JP"/>
              </w:rPr>
            </w:pPr>
          </w:p>
        </w:tc>
      </w:tr>
      <w:tr w:rsidR="000E2576" w:rsidRPr="008711EA" w14:paraId="14A76F78" w14:textId="77777777" w:rsidTr="00F636DB">
        <w:tc>
          <w:tcPr>
            <w:tcW w:w="1259" w:type="pct"/>
          </w:tcPr>
          <w:p w14:paraId="506DB11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&gt;&gt;Overload Action</w:t>
            </w:r>
          </w:p>
        </w:tc>
        <w:tc>
          <w:tcPr>
            <w:tcW w:w="556" w:type="pct"/>
          </w:tcPr>
          <w:p w14:paraId="1B304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D3F0C9" w14:textId="77777777" w:rsidR="000E2576" w:rsidRPr="008711EA" w:rsidRDefault="000E2576" w:rsidP="001F24A0">
            <w:pPr>
              <w:pStyle w:val="TAL"/>
              <w:keepNext w:val="0"/>
              <w:keepLines w:val="0"/>
              <w:widowControl w:val="0"/>
              <w:rPr>
                <w:rFonts w:cs="Arial"/>
                <w:lang w:eastAsia="ja-JP"/>
              </w:rPr>
            </w:pPr>
          </w:p>
        </w:tc>
        <w:tc>
          <w:tcPr>
            <w:tcW w:w="963" w:type="pct"/>
          </w:tcPr>
          <w:p w14:paraId="2BC906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9.2.3.20</w:t>
            </w:r>
          </w:p>
        </w:tc>
        <w:tc>
          <w:tcPr>
            <w:tcW w:w="1481" w:type="pct"/>
          </w:tcPr>
          <w:p w14:paraId="5A128C91" w14:textId="77777777" w:rsidR="000E2576" w:rsidRPr="008711EA" w:rsidRDefault="000E2576" w:rsidP="001F24A0">
            <w:pPr>
              <w:pStyle w:val="TAL"/>
              <w:keepNext w:val="0"/>
              <w:keepLines w:val="0"/>
              <w:widowControl w:val="0"/>
              <w:rPr>
                <w:rFonts w:cs="Arial"/>
                <w:lang w:eastAsia="ja-JP"/>
              </w:rPr>
            </w:pPr>
          </w:p>
        </w:tc>
      </w:tr>
    </w:tbl>
    <w:p w14:paraId="766C0B6F" w14:textId="77777777" w:rsidR="000E2576" w:rsidRPr="008711EA" w:rsidRDefault="000E2576" w:rsidP="001F24A0">
      <w:pPr>
        <w:widowControl w:val="0"/>
      </w:pPr>
    </w:p>
    <w:p w14:paraId="29FF8E0C" w14:textId="77777777" w:rsidR="000E2576" w:rsidRPr="008711EA" w:rsidRDefault="000E2576" w:rsidP="001F24A0">
      <w:pPr>
        <w:pStyle w:val="Heading4"/>
        <w:keepNext w:val="0"/>
        <w:keepLines w:val="0"/>
        <w:widowControl w:val="0"/>
      </w:pPr>
      <w:bookmarkStart w:id="9148" w:name="_Toc20953876"/>
      <w:bookmarkStart w:id="9149" w:name="_Toc29391054"/>
      <w:bookmarkStart w:id="9150" w:name="_Toc36551793"/>
      <w:bookmarkStart w:id="9151" w:name="_Toc45832029"/>
      <w:bookmarkStart w:id="9152" w:name="_Toc51762982"/>
      <w:bookmarkStart w:id="9153" w:name="_Toc64382035"/>
      <w:bookmarkStart w:id="9154" w:name="_Toc73964553"/>
      <w:bookmarkStart w:id="9155" w:name="_Toc88647163"/>
      <w:bookmarkStart w:id="9156" w:name="_Toc97883112"/>
      <w:bookmarkStart w:id="9157" w:name="_Toc98531691"/>
      <w:bookmarkStart w:id="9158" w:name="_Toc105517763"/>
      <w:bookmarkStart w:id="9159" w:name="_Toc106108654"/>
      <w:bookmarkStart w:id="9160" w:name="_Toc113657240"/>
      <w:bookmarkStart w:id="9161" w:name="_Toc114052460"/>
      <w:bookmarkStart w:id="9162" w:name="_Toc138759722"/>
      <w:r w:rsidRPr="008711EA">
        <w:lastRenderedPageBreak/>
        <w:t>9.2.3.20</w:t>
      </w:r>
      <w:r w:rsidRPr="008711EA">
        <w:tab/>
        <w:t>Overload Action</w:t>
      </w:r>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p>
    <w:p w14:paraId="4BF92B6A" w14:textId="77777777" w:rsidR="000E2576" w:rsidRPr="008711EA" w:rsidRDefault="000E2576" w:rsidP="001F24A0">
      <w:pPr>
        <w:widowControl w:val="0"/>
      </w:pPr>
      <w:r w:rsidRPr="008711EA">
        <w:t xml:space="preserve">The </w:t>
      </w:r>
      <w:r w:rsidRPr="008711EA">
        <w:rPr>
          <w:i/>
        </w:rPr>
        <w:t>Overload Action</w:t>
      </w:r>
      <w:r w:rsidRPr="008711EA">
        <w:t xml:space="preserve"> IE indicates which signalling traffic is subject to rejection by the eNB in an MME overload situation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06A36A1" w14:textId="77777777" w:rsidTr="00F636DB">
        <w:tc>
          <w:tcPr>
            <w:tcW w:w="1259" w:type="pct"/>
          </w:tcPr>
          <w:p w14:paraId="31035F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66D0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5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2A8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7D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9546EE" w14:textId="77777777" w:rsidTr="00F636DB">
        <w:tc>
          <w:tcPr>
            <w:tcW w:w="1259" w:type="pct"/>
          </w:tcPr>
          <w:p w14:paraId="15BE8BD1"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Overload Action</w:t>
            </w:r>
          </w:p>
        </w:tc>
        <w:tc>
          <w:tcPr>
            <w:tcW w:w="556" w:type="pct"/>
          </w:tcPr>
          <w:p w14:paraId="4A0695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M</w:t>
            </w:r>
          </w:p>
        </w:tc>
        <w:tc>
          <w:tcPr>
            <w:tcW w:w="741" w:type="pct"/>
          </w:tcPr>
          <w:p w14:paraId="79AD1715" w14:textId="77777777" w:rsidR="000E2576" w:rsidRPr="008711EA" w:rsidRDefault="000E2576" w:rsidP="001F24A0">
            <w:pPr>
              <w:pStyle w:val="TAL"/>
              <w:keepNext w:val="0"/>
              <w:keepLines w:val="0"/>
              <w:widowControl w:val="0"/>
              <w:rPr>
                <w:rFonts w:cs="Arial"/>
                <w:lang w:eastAsia="ja-JP"/>
              </w:rPr>
            </w:pPr>
          </w:p>
        </w:tc>
        <w:tc>
          <w:tcPr>
            <w:tcW w:w="963" w:type="pct"/>
          </w:tcPr>
          <w:p w14:paraId="005B8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51CBF8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(Reject RRC connection establishments for non-emergency MO DT, Reject RRC connection establishments for Signalling, Permit Emergency Sessions and mobile terminated services only, …, Permit High Priority Sessions and mobile terminated services only, Reject delay tolerant access, </w:t>
            </w:r>
            <w:r w:rsidRPr="008711EA">
              <w:rPr>
                <w:rFonts w:cs="Arial"/>
                <w:snapToGrid w:val="0"/>
                <w:lang w:eastAsia="en-US"/>
              </w:rPr>
              <w:t>Permit high priority sessions and exception reporting and mobile terminated services only</w:t>
            </w:r>
            <w:r w:rsidRPr="008711EA">
              <w:rPr>
                <w:rFonts w:cs="Arial"/>
                <w:lang w:eastAsia="en-US"/>
              </w:rPr>
              <w:t>, not accept mo-data or delay tolerant access from CP CIoT</w:t>
            </w:r>
            <w:r w:rsidRPr="008711EA">
              <w:rPr>
                <w:rFonts w:cs="Arial"/>
                <w:lang w:eastAsia="ja-JP"/>
              </w:rPr>
              <w:t>)</w:t>
            </w:r>
          </w:p>
        </w:tc>
        <w:tc>
          <w:tcPr>
            <w:tcW w:w="1481" w:type="pct"/>
          </w:tcPr>
          <w:p w14:paraId="1911E545" w14:textId="77777777" w:rsidR="000E2576" w:rsidRPr="008711EA" w:rsidRDefault="000E2576" w:rsidP="001F24A0">
            <w:pPr>
              <w:pStyle w:val="TAL"/>
              <w:keepNext w:val="0"/>
              <w:keepLines w:val="0"/>
              <w:widowControl w:val="0"/>
              <w:rPr>
                <w:rFonts w:cs="Arial"/>
                <w:lang w:eastAsia="ja-JP"/>
              </w:rPr>
            </w:pPr>
          </w:p>
        </w:tc>
      </w:tr>
    </w:tbl>
    <w:p w14:paraId="1FCF0183" w14:textId="77777777" w:rsidR="000E2576" w:rsidRPr="008711EA" w:rsidRDefault="000E2576" w:rsidP="001F24A0">
      <w:pPr>
        <w:widowControl w:val="0"/>
      </w:pPr>
    </w:p>
    <w:p w14:paraId="6379CB64" w14:textId="77777777" w:rsidR="000E2576" w:rsidRPr="008711EA" w:rsidRDefault="000E2576" w:rsidP="001F24A0">
      <w:pPr>
        <w:pStyle w:val="Heading4"/>
        <w:keepNext w:val="0"/>
        <w:keepLines w:val="0"/>
        <w:widowControl w:val="0"/>
      </w:pPr>
      <w:bookmarkStart w:id="9163" w:name="_Toc20953877"/>
      <w:bookmarkStart w:id="9164" w:name="_Toc29391055"/>
      <w:bookmarkStart w:id="9165" w:name="_Toc36551794"/>
      <w:bookmarkStart w:id="9166" w:name="_Toc45832030"/>
      <w:bookmarkStart w:id="9167" w:name="_Toc51762983"/>
      <w:bookmarkStart w:id="9168" w:name="_Toc64382036"/>
      <w:bookmarkStart w:id="9169" w:name="_Toc73964554"/>
      <w:bookmarkStart w:id="9170" w:name="_Toc88647164"/>
      <w:bookmarkStart w:id="9171" w:name="_Toc97883113"/>
      <w:bookmarkStart w:id="9172" w:name="_Toc98531692"/>
      <w:bookmarkStart w:id="9173" w:name="_Toc105517764"/>
      <w:bookmarkStart w:id="9174" w:name="_Toc106108655"/>
      <w:bookmarkStart w:id="9175" w:name="_Toc113657241"/>
      <w:bookmarkStart w:id="9176" w:name="_Toc114052461"/>
      <w:bookmarkStart w:id="9177" w:name="_Toc138759723"/>
      <w:r w:rsidRPr="008711EA">
        <w:t>9.2.3.21</w:t>
      </w:r>
      <w:r w:rsidRPr="008711EA">
        <w:tab/>
        <w:t>CS Fallback Indicator</w:t>
      </w:r>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p>
    <w:p w14:paraId="527C9C22" w14:textId="77777777" w:rsidR="000E2576" w:rsidRPr="008711EA" w:rsidRDefault="000E2576" w:rsidP="001F24A0">
      <w:pPr>
        <w:widowControl w:val="0"/>
        <w:rPr>
          <w:lang w:eastAsia="zh-CN"/>
        </w:rPr>
      </w:pPr>
      <w:r w:rsidRPr="008711EA">
        <w:rPr>
          <w:lang w:eastAsia="zh-CN"/>
        </w:rPr>
        <w:t>The IE indicates that a fallback to the CS domain is needed.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D1157CF" w14:textId="77777777" w:rsidTr="00F636DB">
        <w:tc>
          <w:tcPr>
            <w:tcW w:w="1259" w:type="pct"/>
          </w:tcPr>
          <w:p w14:paraId="117EB8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56FE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4FE0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35CA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39DF0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82A3D9" w14:textId="77777777" w:rsidTr="00F636DB">
        <w:tc>
          <w:tcPr>
            <w:tcW w:w="1259" w:type="pct"/>
          </w:tcPr>
          <w:p w14:paraId="4D6280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556" w:type="pct"/>
          </w:tcPr>
          <w:p w14:paraId="56F357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079DAC1" w14:textId="77777777" w:rsidR="000E2576" w:rsidRPr="008711EA" w:rsidRDefault="000E2576" w:rsidP="001F24A0">
            <w:pPr>
              <w:pStyle w:val="TAL"/>
              <w:keepNext w:val="0"/>
              <w:keepLines w:val="0"/>
              <w:widowControl w:val="0"/>
              <w:rPr>
                <w:rFonts w:cs="Arial"/>
                <w:lang w:eastAsia="ja-JP"/>
              </w:rPr>
            </w:pPr>
          </w:p>
        </w:tc>
        <w:tc>
          <w:tcPr>
            <w:tcW w:w="963" w:type="pct"/>
          </w:tcPr>
          <w:p w14:paraId="6DCA09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ENUMERATED(CS </w:t>
            </w:r>
            <w:r w:rsidRPr="008711EA">
              <w:rPr>
                <w:rFonts w:cs="Arial"/>
                <w:lang w:eastAsia="zh-CN"/>
              </w:rPr>
              <w:t>Fallback required, … ,</w:t>
            </w:r>
          </w:p>
          <w:p w14:paraId="7AEBFE4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 Fallback High Priority</w:t>
            </w:r>
            <w:r w:rsidRPr="008711EA">
              <w:rPr>
                <w:rFonts w:cs="Arial"/>
                <w:lang w:eastAsia="ja-JP"/>
              </w:rPr>
              <w:t>)</w:t>
            </w:r>
          </w:p>
        </w:tc>
        <w:tc>
          <w:tcPr>
            <w:tcW w:w="1481" w:type="pct"/>
          </w:tcPr>
          <w:p w14:paraId="4A86A55C" w14:textId="77777777" w:rsidR="000E2576" w:rsidRPr="008711EA" w:rsidRDefault="000E2576" w:rsidP="001F24A0">
            <w:pPr>
              <w:pStyle w:val="TAL"/>
              <w:keepNext w:val="0"/>
              <w:keepLines w:val="0"/>
              <w:widowControl w:val="0"/>
              <w:rPr>
                <w:rFonts w:cs="Arial"/>
                <w:lang w:eastAsia="ja-JP"/>
              </w:rPr>
            </w:pPr>
          </w:p>
        </w:tc>
      </w:tr>
    </w:tbl>
    <w:p w14:paraId="70D4851C" w14:textId="77777777" w:rsidR="000E2576" w:rsidRPr="008711EA" w:rsidRDefault="000E2576" w:rsidP="001F24A0">
      <w:pPr>
        <w:widowControl w:val="0"/>
      </w:pPr>
    </w:p>
    <w:p w14:paraId="240375BD" w14:textId="77777777" w:rsidR="000E2576" w:rsidRPr="008711EA" w:rsidRDefault="000E2576" w:rsidP="001F24A0">
      <w:pPr>
        <w:pStyle w:val="Heading4"/>
        <w:keepNext w:val="0"/>
        <w:keepLines w:val="0"/>
        <w:widowControl w:val="0"/>
      </w:pPr>
      <w:bookmarkStart w:id="9178" w:name="_Toc20953878"/>
      <w:bookmarkStart w:id="9179" w:name="_Toc29391056"/>
      <w:bookmarkStart w:id="9180" w:name="_Toc36551795"/>
      <w:bookmarkStart w:id="9181" w:name="_Toc45832031"/>
      <w:bookmarkStart w:id="9182" w:name="_Toc51762984"/>
      <w:bookmarkStart w:id="9183" w:name="_Toc64382037"/>
      <w:bookmarkStart w:id="9184" w:name="_Toc73964555"/>
      <w:bookmarkStart w:id="9185" w:name="_Toc88647165"/>
      <w:bookmarkStart w:id="9186" w:name="_Toc97883114"/>
      <w:bookmarkStart w:id="9187" w:name="_Toc98531693"/>
      <w:bookmarkStart w:id="9188" w:name="_Toc105517765"/>
      <w:bookmarkStart w:id="9189" w:name="_Toc106108656"/>
      <w:bookmarkStart w:id="9190" w:name="_Toc113657242"/>
      <w:bookmarkStart w:id="9191" w:name="_Toc114052462"/>
      <w:bookmarkStart w:id="9192" w:name="_Toc138759724"/>
      <w:r w:rsidRPr="008711EA">
        <w:t>9.2.3.22</w:t>
      </w:r>
      <w:r w:rsidRPr="008711EA">
        <w:tab/>
        <w:t>CN Domain</w:t>
      </w:r>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p>
    <w:p w14:paraId="33C8A329" w14:textId="77777777" w:rsidR="000E2576" w:rsidRPr="008711EA" w:rsidRDefault="000E2576" w:rsidP="001F24A0">
      <w:pPr>
        <w:widowControl w:val="0"/>
        <w:rPr>
          <w:lang w:eastAsia="zh-CN"/>
        </w:rPr>
      </w:pPr>
      <w:r w:rsidRPr="008711EA">
        <w:rPr>
          <w:lang w:eastAsia="zh-CN"/>
        </w:rPr>
        <w:t>This IE indicates whether Paging is originated from the CS or PS domain.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46470" w14:textId="77777777" w:rsidTr="00F636DB">
        <w:tc>
          <w:tcPr>
            <w:tcW w:w="1259" w:type="pct"/>
          </w:tcPr>
          <w:p w14:paraId="33282B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731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016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2445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6E83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81DB82" w14:textId="77777777" w:rsidTr="00F636DB">
        <w:tc>
          <w:tcPr>
            <w:tcW w:w="1259" w:type="pct"/>
          </w:tcPr>
          <w:p w14:paraId="507DC8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CN Domain</w:t>
            </w:r>
          </w:p>
        </w:tc>
        <w:tc>
          <w:tcPr>
            <w:tcW w:w="556" w:type="pct"/>
          </w:tcPr>
          <w:p w14:paraId="04827A2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C93CF01" w14:textId="77777777" w:rsidR="000E2576" w:rsidRPr="008711EA" w:rsidRDefault="000E2576" w:rsidP="001F24A0">
            <w:pPr>
              <w:pStyle w:val="TAL"/>
              <w:keepNext w:val="0"/>
              <w:keepLines w:val="0"/>
              <w:widowControl w:val="0"/>
              <w:rPr>
                <w:rFonts w:cs="Arial"/>
                <w:lang w:eastAsia="ja-JP"/>
              </w:rPr>
            </w:pPr>
          </w:p>
        </w:tc>
        <w:tc>
          <w:tcPr>
            <w:tcW w:w="963" w:type="pct"/>
          </w:tcPr>
          <w:p w14:paraId="6D792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ENUMERATED(PS</w:t>
            </w:r>
            <w:r w:rsidRPr="008711EA">
              <w:rPr>
                <w:rFonts w:cs="Arial"/>
                <w:lang w:eastAsia="zh-CN"/>
              </w:rPr>
              <w:t>, CS</w:t>
            </w:r>
            <w:r w:rsidRPr="008711EA">
              <w:rPr>
                <w:rFonts w:cs="Arial"/>
                <w:lang w:eastAsia="ja-JP"/>
              </w:rPr>
              <w:t>)</w:t>
            </w:r>
          </w:p>
        </w:tc>
        <w:tc>
          <w:tcPr>
            <w:tcW w:w="1481" w:type="pct"/>
          </w:tcPr>
          <w:p w14:paraId="5BF65759" w14:textId="77777777" w:rsidR="000E2576" w:rsidRPr="008711EA" w:rsidRDefault="000E2576" w:rsidP="001F24A0">
            <w:pPr>
              <w:pStyle w:val="TAL"/>
              <w:keepNext w:val="0"/>
              <w:keepLines w:val="0"/>
              <w:widowControl w:val="0"/>
              <w:rPr>
                <w:rFonts w:cs="Arial"/>
                <w:lang w:eastAsia="ja-JP"/>
              </w:rPr>
            </w:pPr>
          </w:p>
        </w:tc>
      </w:tr>
    </w:tbl>
    <w:p w14:paraId="54CECC76" w14:textId="77777777" w:rsidR="000E2576" w:rsidRPr="008711EA" w:rsidRDefault="000E2576" w:rsidP="001F24A0">
      <w:pPr>
        <w:widowControl w:val="0"/>
      </w:pPr>
    </w:p>
    <w:p w14:paraId="1C86BA96" w14:textId="77777777" w:rsidR="000E2576" w:rsidRPr="008711EA" w:rsidRDefault="000E2576" w:rsidP="001F24A0">
      <w:pPr>
        <w:pStyle w:val="Heading4"/>
        <w:keepNext w:val="0"/>
        <w:keepLines w:val="0"/>
        <w:widowControl w:val="0"/>
      </w:pPr>
      <w:bookmarkStart w:id="9193" w:name="_Toc20953879"/>
      <w:bookmarkStart w:id="9194" w:name="_Toc29391057"/>
      <w:bookmarkStart w:id="9195" w:name="_Toc36551796"/>
      <w:bookmarkStart w:id="9196" w:name="_Toc45832032"/>
      <w:bookmarkStart w:id="9197" w:name="_Toc51762985"/>
      <w:bookmarkStart w:id="9198" w:name="_Toc64382038"/>
      <w:bookmarkStart w:id="9199" w:name="_Toc73964556"/>
      <w:bookmarkStart w:id="9200" w:name="_Toc88647166"/>
      <w:bookmarkStart w:id="9201" w:name="_Toc97883115"/>
      <w:bookmarkStart w:id="9202" w:name="_Toc98531694"/>
      <w:bookmarkStart w:id="9203" w:name="_Toc105517766"/>
      <w:bookmarkStart w:id="9204" w:name="_Toc106108657"/>
      <w:bookmarkStart w:id="9205" w:name="_Toc113657243"/>
      <w:bookmarkStart w:id="9206" w:name="_Toc114052463"/>
      <w:bookmarkStart w:id="9207" w:name="_Toc138759725"/>
      <w:r w:rsidRPr="008711EA">
        <w:t>9.2.3.23</w:t>
      </w:r>
      <w:r w:rsidRPr="008711EA">
        <w:tab/>
        <w:t>RIM Transfer</w:t>
      </w:r>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p>
    <w:p w14:paraId="77B0DFA9" w14:textId="77777777" w:rsidR="000E2576" w:rsidRPr="008711EA" w:rsidRDefault="000E2576" w:rsidP="001F24A0">
      <w:pPr>
        <w:widowControl w:val="0"/>
      </w:pPr>
      <w:r w:rsidRPr="008711EA">
        <w:t>This IE contains the RIM Information (e.g. NACC information) and additionally in uplink transfers the RIM routing address of the destination of this RIM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9D1A02B" w14:textId="77777777" w:rsidTr="00F636DB">
        <w:trPr>
          <w:jc w:val="center"/>
        </w:trPr>
        <w:tc>
          <w:tcPr>
            <w:tcW w:w="1259" w:type="pct"/>
          </w:tcPr>
          <w:p w14:paraId="57814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15B656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F1E2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1E817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FCCAB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DD5BEC" w14:textId="77777777" w:rsidTr="00F636DB">
        <w:trPr>
          <w:jc w:val="center"/>
        </w:trPr>
        <w:tc>
          <w:tcPr>
            <w:tcW w:w="1259" w:type="pct"/>
          </w:tcPr>
          <w:p w14:paraId="39FA722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Transfer</w:t>
            </w:r>
          </w:p>
        </w:tc>
        <w:tc>
          <w:tcPr>
            <w:tcW w:w="556" w:type="pct"/>
          </w:tcPr>
          <w:p w14:paraId="57F93407" w14:textId="77777777" w:rsidR="000E2576" w:rsidRPr="008711EA" w:rsidRDefault="000E2576" w:rsidP="001F24A0">
            <w:pPr>
              <w:pStyle w:val="TAL"/>
              <w:keepNext w:val="0"/>
              <w:keepLines w:val="0"/>
              <w:widowControl w:val="0"/>
              <w:rPr>
                <w:rFonts w:cs="Arial"/>
                <w:lang w:eastAsia="ja-JP"/>
              </w:rPr>
            </w:pPr>
          </w:p>
        </w:tc>
        <w:tc>
          <w:tcPr>
            <w:tcW w:w="741" w:type="pct"/>
          </w:tcPr>
          <w:p w14:paraId="0E4DDACB" w14:textId="77777777" w:rsidR="000E2576" w:rsidRPr="008711EA" w:rsidRDefault="000E2576" w:rsidP="001F24A0">
            <w:pPr>
              <w:pStyle w:val="TAL"/>
              <w:keepNext w:val="0"/>
              <w:keepLines w:val="0"/>
              <w:widowControl w:val="0"/>
              <w:rPr>
                <w:rFonts w:cs="Arial"/>
                <w:lang w:eastAsia="ja-JP"/>
              </w:rPr>
            </w:pPr>
          </w:p>
        </w:tc>
        <w:tc>
          <w:tcPr>
            <w:tcW w:w="963" w:type="pct"/>
          </w:tcPr>
          <w:p w14:paraId="5BCF66F3" w14:textId="77777777" w:rsidR="000E2576" w:rsidRPr="008711EA" w:rsidRDefault="000E2576" w:rsidP="001F24A0">
            <w:pPr>
              <w:pStyle w:val="TAL"/>
              <w:keepNext w:val="0"/>
              <w:keepLines w:val="0"/>
              <w:widowControl w:val="0"/>
              <w:rPr>
                <w:rFonts w:cs="Arial"/>
                <w:lang w:eastAsia="ja-JP"/>
              </w:rPr>
            </w:pPr>
          </w:p>
        </w:tc>
        <w:tc>
          <w:tcPr>
            <w:tcW w:w="1481" w:type="pct"/>
          </w:tcPr>
          <w:p w14:paraId="3EAD63E0" w14:textId="77777777" w:rsidR="000E2576" w:rsidRPr="008711EA" w:rsidRDefault="000E2576" w:rsidP="001F24A0">
            <w:pPr>
              <w:pStyle w:val="TAL"/>
              <w:keepNext w:val="0"/>
              <w:keepLines w:val="0"/>
              <w:widowControl w:val="0"/>
              <w:rPr>
                <w:rFonts w:cs="Arial"/>
                <w:lang w:eastAsia="ja-JP"/>
              </w:rPr>
            </w:pPr>
          </w:p>
        </w:tc>
      </w:tr>
      <w:tr w:rsidR="000E2576" w:rsidRPr="008711EA" w14:paraId="584E92D8" w14:textId="77777777" w:rsidTr="00F636DB">
        <w:trPr>
          <w:jc w:val="center"/>
        </w:trPr>
        <w:tc>
          <w:tcPr>
            <w:tcW w:w="1259" w:type="pct"/>
          </w:tcPr>
          <w:p w14:paraId="731C34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Information</w:t>
            </w:r>
          </w:p>
        </w:tc>
        <w:tc>
          <w:tcPr>
            <w:tcW w:w="556" w:type="pct"/>
          </w:tcPr>
          <w:p w14:paraId="1C178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85CDB7" w14:textId="77777777" w:rsidR="000E2576" w:rsidRPr="008711EA" w:rsidRDefault="000E2576" w:rsidP="001F24A0">
            <w:pPr>
              <w:pStyle w:val="TAL"/>
              <w:keepNext w:val="0"/>
              <w:keepLines w:val="0"/>
              <w:widowControl w:val="0"/>
              <w:rPr>
                <w:rFonts w:cs="Arial"/>
                <w:lang w:eastAsia="ja-JP"/>
              </w:rPr>
            </w:pPr>
          </w:p>
        </w:tc>
        <w:tc>
          <w:tcPr>
            <w:tcW w:w="963" w:type="pct"/>
          </w:tcPr>
          <w:p w14:paraId="2131D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9.2.3.24</w:t>
            </w:r>
          </w:p>
        </w:tc>
        <w:tc>
          <w:tcPr>
            <w:tcW w:w="1481" w:type="pct"/>
          </w:tcPr>
          <w:p w14:paraId="0F8ABBAD" w14:textId="77777777" w:rsidR="000E2576" w:rsidRPr="008711EA" w:rsidRDefault="000E2576" w:rsidP="001F24A0">
            <w:pPr>
              <w:pStyle w:val="TAL"/>
              <w:keepNext w:val="0"/>
              <w:keepLines w:val="0"/>
              <w:widowControl w:val="0"/>
              <w:rPr>
                <w:rFonts w:cs="Arial"/>
                <w:lang w:eastAsia="ja-JP"/>
              </w:rPr>
            </w:pPr>
          </w:p>
        </w:tc>
      </w:tr>
      <w:tr w:rsidR="000E2576" w:rsidRPr="008711EA" w14:paraId="41272880" w14:textId="77777777" w:rsidTr="00F636DB">
        <w:trPr>
          <w:jc w:val="center"/>
        </w:trPr>
        <w:tc>
          <w:tcPr>
            <w:tcW w:w="1259" w:type="pct"/>
          </w:tcPr>
          <w:p w14:paraId="59644EB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Routing Address</w:t>
            </w:r>
          </w:p>
        </w:tc>
        <w:tc>
          <w:tcPr>
            <w:tcW w:w="556" w:type="pct"/>
          </w:tcPr>
          <w:p w14:paraId="782DCC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1A99C1" w14:textId="77777777" w:rsidR="000E2576" w:rsidRPr="008711EA" w:rsidRDefault="000E2576" w:rsidP="001F24A0">
            <w:pPr>
              <w:pStyle w:val="TAL"/>
              <w:keepNext w:val="0"/>
              <w:keepLines w:val="0"/>
              <w:widowControl w:val="0"/>
              <w:rPr>
                <w:rFonts w:cs="Arial"/>
                <w:lang w:eastAsia="ja-JP"/>
              </w:rPr>
            </w:pPr>
          </w:p>
        </w:tc>
        <w:tc>
          <w:tcPr>
            <w:tcW w:w="963" w:type="pct"/>
          </w:tcPr>
          <w:p w14:paraId="67894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9.2.3.25</w:t>
            </w:r>
          </w:p>
        </w:tc>
        <w:tc>
          <w:tcPr>
            <w:tcW w:w="1481" w:type="pct"/>
          </w:tcPr>
          <w:p w14:paraId="178AC152" w14:textId="77777777" w:rsidR="000E2576" w:rsidRPr="008711EA" w:rsidRDefault="000E2576" w:rsidP="001F24A0">
            <w:pPr>
              <w:pStyle w:val="TAL"/>
              <w:keepNext w:val="0"/>
              <w:keepLines w:val="0"/>
              <w:widowControl w:val="0"/>
              <w:rPr>
                <w:rFonts w:cs="Arial"/>
                <w:lang w:eastAsia="ja-JP"/>
              </w:rPr>
            </w:pPr>
          </w:p>
        </w:tc>
      </w:tr>
    </w:tbl>
    <w:p w14:paraId="16499BCE" w14:textId="77777777" w:rsidR="000E2576" w:rsidRPr="008711EA" w:rsidRDefault="000E2576" w:rsidP="001F24A0">
      <w:pPr>
        <w:widowControl w:val="0"/>
      </w:pPr>
    </w:p>
    <w:p w14:paraId="20EAF77E" w14:textId="77777777" w:rsidR="000E2576" w:rsidRPr="008711EA" w:rsidRDefault="000E2576" w:rsidP="001F24A0">
      <w:pPr>
        <w:pStyle w:val="Heading4"/>
        <w:keepNext w:val="0"/>
        <w:keepLines w:val="0"/>
        <w:widowControl w:val="0"/>
      </w:pPr>
      <w:bookmarkStart w:id="9208" w:name="_Toc20953880"/>
      <w:bookmarkStart w:id="9209" w:name="_Toc29391058"/>
      <w:bookmarkStart w:id="9210" w:name="_Toc36551797"/>
      <w:bookmarkStart w:id="9211" w:name="_Toc45832033"/>
      <w:bookmarkStart w:id="9212" w:name="_Toc51762986"/>
      <w:bookmarkStart w:id="9213" w:name="_Toc64382039"/>
      <w:bookmarkStart w:id="9214" w:name="_Toc73964557"/>
      <w:bookmarkStart w:id="9215" w:name="_Toc88647167"/>
      <w:bookmarkStart w:id="9216" w:name="_Toc97883116"/>
      <w:bookmarkStart w:id="9217" w:name="_Toc98531695"/>
      <w:bookmarkStart w:id="9218" w:name="_Toc105517767"/>
      <w:bookmarkStart w:id="9219" w:name="_Toc106108658"/>
      <w:bookmarkStart w:id="9220" w:name="_Toc113657244"/>
      <w:bookmarkStart w:id="9221" w:name="_Toc114052464"/>
      <w:bookmarkStart w:id="9222" w:name="_Toc138759726"/>
      <w:r w:rsidRPr="008711EA">
        <w:t>9.2.3.24</w:t>
      </w:r>
      <w:r w:rsidRPr="008711EA">
        <w:tab/>
        <w:t>RIM Information</w:t>
      </w:r>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p>
    <w:p w14:paraId="71256574" w14:textId="77777777" w:rsidR="000E2576" w:rsidRPr="008711EA" w:rsidRDefault="000E2576" w:rsidP="001F24A0">
      <w:pPr>
        <w:widowControl w:val="0"/>
      </w:pPr>
      <w:r w:rsidRPr="008711EA">
        <w:t>This IE contains the RIM Information (e.g., NACC information) i.e., the BSSGP RIM PDU from the RIM application part contained in the eNB, or the BSSGP RIM PDU to be forwarded to the RIM application part in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800185" w14:textId="77777777" w:rsidTr="00F636DB">
        <w:trPr>
          <w:jc w:val="center"/>
        </w:trPr>
        <w:tc>
          <w:tcPr>
            <w:tcW w:w="1259" w:type="pct"/>
          </w:tcPr>
          <w:p w14:paraId="42B1F4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6DE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CB956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D2912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AE8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AB4BAC" w14:textId="77777777" w:rsidTr="00F636DB">
        <w:trPr>
          <w:jc w:val="center"/>
        </w:trPr>
        <w:tc>
          <w:tcPr>
            <w:tcW w:w="1259" w:type="pct"/>
          </w:tcPr>
          <w:p w14:paraId="36C7389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Information</w:t>
            </w:r>
          </w:p>
        </w:tc>
        <w:tc>
          <w:tcPr>
            <w:tcW w:w="556" w:type="pct"/>
          </w:tcPr>
          <w:p w14:paraId="13D1BFB6" w14:textId="77777777" w:rsidR="000E2576" w:rsidRPr="008711EA" w:rsidRDefault="000E2576" w:rsidP="001F24A0">
            <w:pPr>
              <w:pStyle w:val="TAL"/>
              <w:keepNext w:val="0"/>
              <w:keepLines w:val="0"/>
              <w:widowControl w:val="0"/>
              <w:rPr>
                <w:rFonts w:cs="Arial"/>
                <w:lang w:eastAsia="ja-JP"/>
              </w:rPr>
            </w:pPr>
          </w:p>
        </w:tc>
        <w:tc>
          <w:tcPr>
            <w:tcW w:w="741" w:type="pct"/>
          </w:tcPr>
          <w:p w14:paraId="70B462F6" w14:textId="77777777" w:rsidR="000E2576" w:rsidRPr="008711EA" w:rsidRDefault="000E2576" w:rsidP="001F24A0">
            <w:pPr>
              <w:pStyle w:val="TAL"/>
              <w:keepNext w:val="0"/>
              <w:keepLines w:val="0"/>
              <w:widowControl w:val="0"/>
              <w:rPr>
                <w:rFonts w:cs="Arial"/>
                <w:lang w:eastAsia="ja-JP"/>
              </w:rPr>
            </w:pPr>
          </w:p>
        </w:tc>
        <w:tc>
          <w:tcPr>
            <w:tcW w:w="963" w:type="pct"/>
          </w:tcPr>
          <w:p w14:paraId="534559E6" w14:textId="77777777" w:rsidR="000E2576" w:rsidRPr="008711EA" w:rsidRDefault="000E2576" w:rsidP="001F24A0">
            <w:pPr>
              <w:pStyle w:val="TAL"/>
              <w:keepNext w:val="0"/>
              <w:keepLines w:val="0"/>
              <w:widowControl w:val="0"/>
              <w:rPr>
                <w:rFonts w:cs="Arial"/>
                <w:lang w:eastAsia="ja-JP"/>
              </w:rPr>
            </w:pPr>
          </w:p>
        </w:tc>
        <w:tc>
          <w:tcPr>
            <w:tcW w:w="1481" w:type="pct"/>
          </w:tcPr>
          <w:p w14:paraId="2696A100" w14:textId="77777777" w:rsidR="000E2576" w:rsidRPr="008711EA" w:rsidRDefault="000E2576" w:rsidP="001F24A0">
            <w:pPr>
              <w:pStyle w:val="TAL"/>
              <w:keepNext w:val="0"/>
              <w:keepLines w:val="0"/>
              <w:widowControl w:val="0"/>
              <w:rPr>
                <w:rFonts w:cs="Arial"/>
                <w:lang w:eastAsia="ja-JP"/>
              </w:rPr>
            </w:pPr>
          </w:p>
        </w:tc>
      </w:tr>
      <w:tr w:rsidR="000E2576" w:rsidRPr="008711EA" w14:paraId="4EA983CC" w14:textId="77777777" w:rsidTr="00F636DB">
        <w:trPr>
          <w:jc w:val="center"/>
        </w:trPr>
        <w:tc>
          <w:tcPr>
            <w:tcW w:w="1259" w:type="pct"/>
          </w:tcPr>
          <w:p w14:paraId="7582FB0B" w14:textId="77777777" w:rsidR="000E2576" w:rsidRPr="008711EA" w:rsidRDefault="000E2576" w:rsidP="001F24A0">
            <w:pPr>
              <w:pStyle w:val="TAL"/>
              <w:keepNext w:val="0"/>
              <w:keepLines w:val="0"/>
              <w:widowControl w:val="0"/>
              <w:ind w:firstLine="317"/>
              <w:rPr>
                <w:rFonts w:cs="Arial"/>
                <w:lang w:eastAsia="ja-JP"/>
              </w:rPr>
            </w:pPr>
            <w:r w:rsidRPr="008711EA">
              <w:rPr>
                <w:rFonts w:cs="Arial"/>
                <w:lang w:eastAsia="ja-JP"/>
              </w:rPr>
              <w:t>&gt;RIM Information</w:t>
            </w:r>
          </w:p>
        </w:tc>
        <w:tc>
          <w:tcPr>
            <w:tcW w:w="556" w:type="pct"/>
          </w:tcPr>
          <w:p w14:paraId="3CE5D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82B1788" w14:textId="77777777" w:rsidR="000E2576" w:rsidRPr="008711EA" w:rsidRDefault="000E2576" w:rsidP="001F24A0">
            <w:pPr>
              <w:pStyle w:val="TAL"/>
              <w:keepNext w:val="0"/>
              <w:keepLines w:val="0"/>
              <w:widowControl w:val="0"/>
              <w:rPr>
                <w:rFonts w:cs="Arial"/>
                <w:lang w:eastAsia="ja-JP"/>
              </w:rPr>
            </w:pPr>
          </w:p>
        </w:tc>
        <w:tc>
          <w:tcPr>
            <w:tcW w:w="963" w:type="pct"/>
          </w:tcPr>
          <w:p w14:paraId="0832A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107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BSSGP RIM PDU as defined in TS 48.018 [18].</w:t>
            </w:r>
          </w:p>
        </w:tc>
      </w:tr>
    </w:tbl>
    <w:p w14:paraId="58321AC6" w14:textId="77777777" w:rsidR="000E2576" w:rsidRPr="008711EA" w:rsidRDefault="000E2576" w:rsidP="001F24A0">
      <w:pPr>
        <w:widowControl w:val="0"/>
      </w:pPr>
    </w:p>
    <w:p w14:paraId="153A0CD4" w14:textId="77777777" w:rsidR="000E2576" w:rsidRPr="008711EA" w:rsidRDefault="000E2576" w:rsidP="001F24A0">
      <w:pPr>
        <w:pStyle w:val="Heading4"/>
        <w:keepNext w:val="0"/>
        <w:keepLines w:val="0"/>
        <w:widowControl w:val="0"/>
      </w:pPr>
      <w:bookmarkStart w:id="9223" w:name="_Toc20953881"/>
      <w:bookmarkStart w:id="9224" w:name="_Toc29391059"/>
      <w:bookmarkStart w:id="9225" w:name="_Toc36551798"/>
      <w:bookmarkStart w:id="9226" w:name="_Toc45832034"/>
      <w:bookmarkStart w:id="9227" w:name="_Toc51762987"/>
      <w:bookmarkStart w:id="9228" w:name="_Toc64382040"/>
      <w:bookmarkStart w:id="9229" w:name="_Toc73964558"/>
      <w:bookmarkStart w:id="9230" w:name="_Toc88647168"/>
      <w:bookmarkStart w:id="9231" w:name="_Toc97883117"/>
      <w:bookmarkStart w:id="9232" w:name="_Toc98531696"/>
      <w:bookmarkStart w:id="9233" w:name="_Toc105517768"/>
      <w:bookmarkStart w:id="9234" w:name="_Toc106108659"/>
      <w:bookmarkStart w:id="9235" w:name="_Toc113657245"/>
      <w:bookmarkStart w:id="9236" w:name="_Toc114052465"/>
      <w:bookmarkStart w:id="9237" w:name="_Toc138759727"/>
      <w:r w:rsidRPr="008711EA">
        <w:t>9.2.3.25</w:t>
      </w:r>
      <w:r w:rsidRPr="008711EA">
        <w:tab/>
        <w:t>RIM Routing Address</w:t>
      </w:r>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p>
    <w:p w14:paraId="6F0ACDE5" w14:textId="77777777" w:rsidR="000E2576" w:rsidRPr="008711EA" w:rsidRDefault="000E2576" w:rsidP="001F24A0">
      <w:pPr>
        <w:widowControl w:val="0"/>
      </w:pPr>
      <w:r w:rsidRPr="008711EA">
        <w:t>This IE identifies the destination node where the RIM Information needs to be routed by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F2D39C5" w14:textId="77777777" w:rsidTr="009B6AFA">
        <w:tc>
          <w:tcPr>
            <w:tcW w:w="1111" w:type="pct"/>
          </w:tcPr>
          <w:p w14:paraId="0C89C2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0403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09FF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7AD46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D84D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C1DC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DCF9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C666DA" w14:textId="77777777" w:rsidTr="009B6AFA">
        <w:tc>
          <w:tcPr>
            <w:tcW w:w="1111" w:type="pct"/>
          </w:tcPr>
          <w:p w14:paraId="250DF64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RIM Routing Address</w:t>
            </w:r>
          </w:p>
        </w:tc>
        <w:tc>
          <w:tcPr>
            <w:tcW w:w="556" w:type="pct"/>
          </w:tcPr>
          <w:p w14:paraId="23AE1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9F9127B" w14:textId="77777777" w:rsidR="000E2576" w:rsidRPr="008711EA" w:rsidRDefault="000E2576" w:rsidP="001F24A0">
            <w:pPr>
              <w:pStyle w:val="TAL"/>
              <w:keepNext w:val="0"/>
              <w:keepLines w:val="0"/>
              <w:widowControl w:val="0"/>
              <w:rPr>
                <w:rFonts w:cs="Arial"/>
                <w:lang w:eastAsia="ja-JP"/>
              </w:rPr>
            </w:pPr>
          </w:p>
        </w:tc>
        <w:tc>
          <w:tcPr>
            <w:tcW w:w="778" w:type="pct"/>
          </w:tcPr>
          <w:p w14:paraId="1346F01F" w14:textId="77777777" w:rsidR="000E2576" w:rsidRPr="008711EA" w:rsidRDefault="000E2576" w:rsidP="001F24A0">
            <w:pPr>
              <w:pStyle w:val="TAL"/>
              <w:keepNext w:val="0"/>
              <w:keepLines w:val="0"/>
              <w:widowControl w:val="0"/>
              <w:rPr>
                <w:rFonts w:cs="Arial"/>
                <w:lang w:eastAsia="ja-JP"/>
              </w:rPr>
            </w:pPr>
          </w:p>
        </w:tc>
        <w:tc>
          <w:tcPr>
            <w:tcW w:w="889" w:type="pct"/>
          </w:tcPr>
          <w:p w14:paraId="23769D45" w14:textId="77777777" w:rsidR="000E2576" w:rsidRPr="008711EA" w:rsidRDefault="000E2576" w:rsidP="001F24A0">
            <w:pPr>
              <w:pStyle w:val="TAL"/>
              <w:keepNext w:val="0"/>
              <w:keepLines w:val="0"/>
              <w:widowControl w:val="0"/>
              <w:rPr>
                <w:rFonts w:cs="Arial"/>
                <w:lang w:eastAsia="ja-JP"/>
              </w:rPr>
            </w:pPr>
          </w:p>
        </w:tc>
        <w:tc>
          <w:tcPr>
            <w:tcW w:w="556" w:type="pct"/>
          </w:tcPr>
          <w:p w14:paraId="187C28E6" w14:textId="77777777" w:rsidR="000E2576" w:rsidRPr="008711EA" w:rsidRDefault="000E2576" w:rsidP="001F24A0">
            <w:pPr>
              <w:pStyle w:val="TAC"/>
              <w:keepNext w:val="0"/>
              <w:keepLines w:val="0"/>
              <w:widowControl w:val="0"/>
              <w:rPr>
                <w:rFonts w:cs="Arial"/>
                <w:lang w:eastAsia="ja-JP"/>
              </w:rPr>
            </w:pPr>
          </w:p>
        </w:tc>
        <w:tc>
          <w:tcPr>
            <w:tcW w:w="556" w:type="pct"/>
          </w:tcPr>
          <w:p w14:paraId="6E39C84F" w14:textId="77777777" w:rsidR="000E2576" w:rsidRPr="008711EA" w:rsidRDefault="000E2576" w:rsidP="001F24A0">
            <w:pPr>
              <w:pStyle w:val="TAL"/>
              <w:keepNext w:val="0"/>
              <w:keepLines w:val="0"/>
              <w:widowControl w:val="0"/>
              <w:rPr>
                <w:rFonts w:cs="Arial"/>
                <w:lang w:eastAsia="ja-JP"/>
              </w:rPr>
            </w:pPr>
          </w:p>
        </w:tc>
      </w:tr>
      <w:tr w:rsidR="000E2576" w:rsidRPr="008711EA" w14:paraId="5FE5B071" w14:textId="77777777" w:rsidTr="009B6AFA">
        <w:tc>
          <w:tcPr>
            <w:tcW w:w="1111" w:type="pct"/>
          </w:tcPr>
          <w:p w14:paraId="0B647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&gt;GERAN-Cell-ID</w:t>
            </w:r>
          </w:p>
        </w:tc>
        <w:tc>
          <w:tcPr>
            <w:tcW w:w="556" w:type="pct"/>
          </w:tcPr>
          <w:p w14:paraId="2972B416" w14:textId="77777777" w:rsidR="000E2576" w:rsidRPr="008711EA" w:rsidRDefault="000E2576" w:rsidP="001F24A0">
            <w:pPr>
              <w:pStyle w:val="TAL"/>
              <w:keepNext w:val="0"/>
              <w:keepLines w:val="0"/>
              <w:widowControl w:val="0"/>
              <w:rPr>
                <w:rFonts w:cs="Arial"/>
                <w:lang w:eastAsia="ja-JP"/>
              </w:rPr>
            </w:pPr>
          </w:p>
        </w:tc>
        <w:tc>
          <w:tcPr>
            <w:tcW w:w="556" w:type="pct"/>
          </w:tcPr>
          <w:p w14:paraId="307370CE" w14:textId="77777777" w:rsidR="000E2576" w:rsidRPr="008711EA" w:rsidRDefault="000E2576" w:rsidP="001F24A0">
            <w:pPr>
              <w:pStyle w:val="TAL"/>
              <w:keepNext w:val="0"/>
              <w:keepLines w:val="0"/>
              <w:widowControl w:val="0"/>
              <w:rPr>
                <w:rFonts w:cs="Arial"/>
                <w:lang w:eastAsia="ja-JP"/>
              </w:rPr>
            </w:pPr>
          </w:p>
        </w:tc>
        <w:tc>
          <w:tcPr>
            <w:tcW w:w="778" w:type="pct"/>
          </w:tcPr>
          <w:p w14:paraId="57BB6D3F" w14:textId="77777777" w:rsidR="000E2576" w:rsidRPr="008711EA" w:rsidRDefault="000E2576" w:rsidP="001F24A0">
            <w:pPr>
              <w:pStyle w:val="TAL"/>
              <w:keepNext w:val="0"/>
              <w:keepLines w:val="0"/>
              <w:widowControl w:val="0"/>
              <w:rPr>
                <w:rFonts w:cs="Arial"/>
                <w:lang w:eastAsia="ja-JP"/>
              </w:rPr>
            </w:pPr>
          </w:p>
        </w:tc>
        <w:tc>
          <w:tcPr>
            <w:tcW w:w="889" w:type="pct"/>
          </w:tcPr>
          <w:p w14:paraId="4C5ADEA1" w14:textId="77777777" w:rsidR="000E2576" w:rsidRPr="008711EA" w:rsidRDefault="000E2576" w:rsidP="001F24A0">
            <w:pPr>
              <w:pStyle w:val="TAL"/>
              <w:keepNext w:val="0"/>
              <w:keepLines w:val="0"/>
              <w:widowControl w:val="0"/>
              <w:rPr>
                <w:rFonts w:cs="Arial"/>
                <w:lang w:eastAsia="ja-JP"/>
              </w:rPr>
            </w:pPr>
          </w:p>
        </w:tc>
        <w:tc>
          <w:tcPr>
            <w:tcW w:w="556" w:type="pct"/>
          </w:tcPr>
          <w:p w14:paraId="551BB10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2638B5A" w14:textId="77777777" w:rsidR="000E2576" w:rsidRPr="008711EA" w:rsidRDefault="000E2576" w:rsidP="001F24A0">
            <w:pPr>
              <w:pStyle w:val="TAL"/>
              <w:keepNext w:val="0"/>
              <w:keepLines w:val="0"/>
              <w:widowControl w:val="0"/>
              <w:rPr>
                <w:rFonts w:cs="Arial"/>
                <w:lang w:eastAsia="ja-JP"/>
              </w:rPr>
            </w:pPr>
          </w:p>
        </w:tc>
      </w:tr>
      <w:tr w:rsidR="000E2576" w:rsidRPr="008711EA" w14:paraId="61C251A8" w14:textId="77777777" w:rsidTr="009B6AFA">
        <w:tc>
          <w:tcPr>
            <w:tcW w:w="1111" w:type="pct"/>
          </w:tcPr>
          <w:p w14:paraId="09AEDA76"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13FF9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D95AE8" w14:textId="77777777" w:rsidR="000E2576" w:rsidRPr="008711EA" w:rsidRDefault="000E2576" w:rsidP="001F24A0">
            <w:pPr>
              <w:pStyle w:val="TAL"/>
              <w:keepNext w:val="0"/>
              <w:keepLines w:val="0"/>
              <w:widowControl w:val="0"/>
              <w:rPr>
                <w:rFonts w:cs="Arial"/>
                <w:lang w:eastAsia="ja-JP"/>
              </w:rPr>
            </w:pPr>
          </w:p>
        </w:tc>
        <w:tc>
          <w:tcPr>
            <w:tcW w:w="778" w:type="pct"/>
          </w:tcPr>
          <w:p w14:paraId="608152E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.1</w:t>
            </w:r>
          </w:p>
        </w:tc>
        <w:tc>
          <w:tcPr>
            <w:tcW w:w="889" w:type="pct"/>
          </w:tcPr>
          <w:p w14:paraId="5C55E226" w14:textId="77777777" w:rsidR="000E2576" w:rsidRPr="008711EA" w:rsidRDefault="000E2576" w:rsidP="001F24A0">
            <w:pPr>
              <w:pStyle w:val="TAL"/>
              <w:keepNext w:val="0"/>
              <w:keepLines w:val="0"/>
              <w:widowControl w:val="0"/>
              <w:rPr>
                <w:rFonts w:cs="Arial"/>
                <w:lang w:eastAsia="ja-JP"/>
              </w:rPr>
            </w:pPr>
          </w:p>
        </w:tc>
        <w:tc>
          <w:tcPr>
            <w:tcW w:w="556" w:type="pct"/>
          </w:tcPr>
          <w:p w14:paraId="65D1A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6E09BB5" w14:textId="77777777" w:rsidR="000E2576" w:rsidRPr="008711EA" w:rsidRDefault="000E2576" w:rsidP="001F24A0">
            <w:pPr>
              <w:pStyle w:val="TAL"/>
              <w:keepNext w:val="0"/>
              <w:keepLines w:val="0"/>
              <w:widowControl w:val="0"/>
              <w:rPr>
                <w:rFonts w:cs="Arial"/>
                <w:lang w:eastAsia="ja-JP"/>
              </w:rPr>
            </w:pPr>
          </w:p>
        </w:tc>
      </w:tr>
      <w:tr w:rsidR="000E2576" w:rsidRPr="008711EA" w14:paraId="1007CF5F" w14:textId="77777777" w:rsidTr="009B6AFA">
        <w:tc>
          <w:tcPr>
            <w:tcW w:w="1111" w:type="pct"/>
          </w:tcPr>
          <w:p w14:paraId="76C391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47A7D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C094F42" w14:textId="77777777" w:rsidR="000E2576" w:rsidRPr="008711EA" w:rsidRDefault="000E2576" w:rsidP="001F24A0">
            <w:pPr>
              <w:pStyle w:val="TAL"/>
              <w:keepNext w:val="0"/>
              <w:keepLines w:val="0"/>
              <w:widowControl w:val="0"/>
              <w:rPr>
                <w:rFonts w:cs="Arial"/>
                <w:lang w:eastAsia="ja-JP"/>
              </w:rPr>
            </w:pPr>
          </w:p>
        </w:tc>
        <w:tc>
          <w:tcPr>
            <w:tcW w:w="778" w:type="pct"/>
          </w:tcPr>
          <w:p w14:paraId="5C324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BB3D30" w14:textId="77777777" w:rsidR="000E2576" w:rsidRPr="008711EA" w:rsidRDefault="000E2576" w:rsidP="001F24A0">
            <w:pPr>
              <w:pStyle w:val="TAL"/>
              <w:keepNext w:val="0"/>
              <w:keepLines w:val="0"/>
              <w:widowControl w:val="0"/>
              <w:rPr>
                <w:rFonts w:cs="Arial"/>
                <w:lang w:eastAsia="ja-JP"/>
              </w:rPr>
            </w:pPr>
          </w:p>
        </w:tc>
        <w:tc>
          <w:tcPr>
            <w:tcW w:w="556" w:type="pct"/>
          </w:tcPr>
          <w:p w14:paraId="1D27123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EF1744E" w14:textId="77777777" w:rsidR="000E2576" w:rsidRPr="008711EA" w:rsidRDefault="000E2576" w:rsidP="001F24A0">
            <w:pPr>
              <w:pStyle w:val="TAL"/>
              <w:keepNext w:val="0"/>
              <w:keepLines w:val="0"/>
              <w:widowControl w:val="0"/>
              <w:rPr>
                <w:rFonts w:cs="Arial"/>
                <w:lang w:eastAsia="ja-JP"/>
              </w:rPr>
            </w:pPr>
          </w:p>
        </w:tc>
      </w:tr>
      <w:tr w:rsidR="000E2576" w:rsidRPr="008711EA" w14:paraId="3D6108C0" w14:textId="77777777" w:rsidTr="009B6AFA">
        <w:tc>
          <w:tcPr>
            <w:tcW w:w="1111" w:type="pct"/>
          </w:tcPr>
          <w:p w14:paraId="16AB2CE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3FE58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196816" w14:textId="77777777" w:rsidR="000E2576" w:rsidRPr="008711EA" w:rsidRDefault="000E2576" w:rsidP="001F24A0">
            <w:pPr>
              <w:pStyle w:val="TAL"/>
              <w:keepNext w:val="0"/>
              <w:keepLines w:val="0"/>
              <w:widowControl w:val="0"/>
              <w:rPr>
                <w:rFonts w:cs="Arial"/>
                <w:lang w:eastAsia="ja-JP"/>
              </w:rPr>
            </w:pPr>
          </w:p>
        </w:tc>
        <w:tc>
          <w:tcPr>
            <w:tcW w:w="778" w:type="pct"/>
          </w:tcPr>
          <w:p w14:paraId="60BAED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7E2EB6F4" w14:textId="77777777" w:rsidR="000E2576" w:rsidRPr="008711EA" w:rsidRDefault="000E2576" w:rsidP="001F24A0">
            <w:pPr>
              <w:pStyle w:val="TAL"/>
              <w:keepNext w:val="0"/>
              <w:keepLines w:val="0"/>
              <w:widowControl w:val="0"/>
              <w:rPr>
                <w:rFonts w:cs="Arial"/>
                <w:lang w:eastAsia="ja-JP"/>
              </w:rPr>
            </w:pPr>
          </w:p>
        </w:tc>
        <w:tc>
          <w:tcPr>
            <w:tcW w:w="556" w:type="pct"/>
          </w:tcPr>
          <w:p w14:paraId="612DA4E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F1B177E" w14:textId="77777777" w:rsidR="000E2576" w:rsidRPr="008711EA" w:rsidRDefault="000E2576" w:rsidP="001F24A0">
            <w:pPr>
              <w:pStyle w:val="TAL"/>
              <w:keepNext w:val="0"/>
              <w:keepLines w:val="0"/>
              <w:widowControl w:val="0"/>
              <w:rPr>
                <w:rFonts w:cs="Arial"/>
                <w:lang w:eastAsia="ja-JP"/>
              </w:rPr>
            </w:pPr>
          </w:p>
        </w:tc>
      </w:tr>
      <w:tr w:rsidR="000E2576" w:rsidRPr="008711EA" w14:paraId="418E8C23" w14:textId="77777777" w:rsidTr="009B6AFA">
        <w:tc>
          <w:tcPr>
            <w:tcW w:w="1111" w:type="pct"/>
          </w:tcPr>
          <w:p w14:paraId="4E998EA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&gt;Target</w:t>
            </w:r>
            <w:r w:rsidRPr="008711EA">
              <w:rPr>
                <w:rFonts w:cs="Arial"/>
                <w:i/>
                <w:lang w:eastAsia="zh-CN"/>
              </w:rPr>
              <w:t xml:space="preserve"> RNC</w:t>
            </w:r>
            <w:r w:rsidRPr="008711EA">
              <w:rPr>
                <w:rFonts w:cs="Arial"/>
                <w:i/>
                <w:lang w:eastAsia="ja-JP"/>
              </w:rPr>
              <w:t>-ID</w:t>
            </w:r>
          </w:p>
        </w:tc>
        <w:tc>
          <w:tcPr>
            <w:tcW w:w="556" w:type="pct"/>
          </w:tcPr>
          <w:p w14:paraId="7401B15E" w14:textId="77777777" w:rsidR="000E2576" w:rsidRPr="008711EA" w:rsidRDefault="000E2576" w:rsidP="001F24A0">
            <w:pPr>
              <w:pStyle w:val="TAL"/>
              <w:keepNext w:val="0"/>
              <w:keepLines w:val="0"/>
              <w:widowControl w:val="0"/>
              <w:rPr>
                <w:rFonts w:cs="Arial"/>
                <w:lang w:eastAsia="ja-JP"/>
              </w:rPr>
            </w:pPr>
          </w:p>
        </w:tc>
        <w:tc>
          <w:tcPr>
            <w:tcW w:w="556" w:type="pct"/>
          </w:tcPr>
          <w:p w14:paraId="7FFE5F27" w14:textId="77777777" w:rsidR="000E2576" w:rsidRPr="008711EA" w:rsidRDefault="000E2576" w:rsidP="001F24A0">
            <w:pPr>
              <w:pStyle w:val="TAL"/>
              <w:keepNext w:val="0"/>
              <w:keepLines w:val="0"/>
              <w:widowControl w:val="0"/>
              <w:rPr>
                <w:rFonts w:cs="Arial"/>
                <w:lang w:eastAsia="ja-JP"/>
              </w:rPr>
            </w:pPr>
          </w:p>
        </w:tc>
        <w:tc>
          <w:tcPr>
            <w:tcW w:w="778" w:type="pct"/>
          </w:tcPr>
          <w:p w14:paraId="5C954CAF" w14:textId="77777777" w:rsidR="000E2576" w:rsidRPr="008711EA" w:rsidRDefault="000E2576" w:rsidP="001F24A0">
            <w:pPr>
              <w:pStyle w:val="TAL"/>
              <w:keepNext w:val="0"/>
              <w:keepLines w:val="0"/>
              <w:widowControl w:val="0"/>
              <w:rPr>
                <w:rFonts w:cs="Arial"/>
                <w:lang w:eastAsia="ja-JP"/>
              </w:rPr>
            </w:pPr>
          </w:p>
        </w:tc>
        <w:tc>
          <w:tcPr>
            <w:tcW w:w="889" w:type="pct"/>
          </w:tcPr>
          <w:p w14:paraId="66ABB69B" w14:textId="77777777" w:rsidR="000E2576" w:rsidRPr="008711EA" w:rsidRDefault="000E2576" w:rsidP="001F24A0">
            <w:pPr>
              <w:pStyle w:val="TAL"/>
              <w:keepNext w:val="0"/>
              <w:keepLines w:val="0"/>
              <w:widowControl w:val="0"/>
              <w:rPr>
                <w:rFonts w:cs="Arial"/>
                <w:lang w:eastAsia="ja-JP"/>
              </w:rPr>
            </w:pPr>
          </w:p>
        </w:tc>
        <w:tc>
          <w:tcPr>
            <w:tcW w:w="556" w:type="pct"/>
          </w:tcPr>
          <w:p w14:paraId="64893AC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FA03E9A" w14:textId="77777777" w:rsidR="000E2576" w:rsidRPr="008711EA" w:rsidRDefault="000E2576" w:rsidP="001F24A0">
            <w:pPr>
              <w:pStyle w:val="TAL"/>
              <w:keepNext w:val="0"/>
              <w:keepLines w:val="0"/>
              <w:widowControl w:val="0"/>
              <w:rPr>
                <w:rFonts w:cs="Arial"/>
                <w:lang w:eastAsia="ja-JP"/>
              </w:rPr>
            </w:pPr>
          </w:p>
        </w:tc>
      </w:tr>
      <w:tr w:rsidR="000E2576" w:rsidRPr="008711EA" w14:paraId="6023EA21" w14:textId="77777777" w:rsidTr="009B6AFA">
        <w:tc>
          <w:tcPr>
            <w:tcW w:w="1111" w:type="pct"/>
          </w:tcPr>
          <w:p w14:paraId="14A2EDA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498449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F7586C" w14:textId="77777777" w:rsidR="000E2576" w:rsidRPr="008711EA" w:rsidRDefault="000E2576" w:rsidP="001F24A0">
            <w:pPr>
              <w:pStyle w:val="TAL"/>
              <w:keepNext w:val="0"/>
              <w:keepLines w:val="0"/>
              <w:widowControl w:val="0"/>
              <w:rPr>
                <w:rFonts w:cs="Arial"/>
                <w:lang w:eastAsia="ja-JP"/>
              </w:rPr>
            </w:pPr>
          </w:p>
        </w:tc>
        <w:tc>
          <w:tcPr>
            <w:tcW w:w="778" w:type="pct"/>
          </w:tcPr>
          <w:p w14:paraId="16081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w:t>
            </w:r>
          </w:p>
        </w:tc>
        <w:tc>
          <w:tcPr>
            <w:tcW w:w="889" w:type="pct"/>
          </w:tcPr>
          <w:p w14:paraId="50B5B2AE" w14:textId="77777777" w:rsidR="000E2576" w:rsidRPr="008711EA" w:rsidRDefault="000E2576" w:rsidP="001F24A0">
            <w:pPr>
              <w:pStyle w:val="TAL"/>
              <w:keepNext w:val="0"/>
              <w:keepLines w:val="0"/>
              <w:widowControl w:val="0"/>
              <w:rPr>
                <w:rFonts w:cs="Arial"/>
                <w:lang w:eastAsia="ja-JP"/>
              </w:rPr>
            </w:pPr>
          </w:p>
        </w:tc>
        <w:tc>
          <w:tcPr>
            <w:tcW w:w="556" w:type="pct"/>
          </w:tcPr>
          <w:p w14:paraId="659499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0C13BE8" w14:textId="77777777" w:rsidR="000E2576" w:rsidRPr="008711EA" w:rsidRDefault="000E2576" w:rsidP="001F24A0">
            <w:pPr>
              <w:pStyle w:val="TAL"/>
              <w:keepNext w:val="0"/>
              <w:keepLines w:val="0"/>
              <w:widowControl w:val="0"/>
              <w:rPr>
                <w:rFonts w:cs="Arial"/>
                <w:lang w:eastAsia="ja-JP"/>
              </w:rPr>
            </w:pPr>
          </w:p>
        </w:tc>
      </w:tr>
      <w:tr w:rsidR="000E2576" w:rsidRPr="008711EA" w14:paraId="2F18F956" w14:textId="77777777" w:rsidTr="009B6AFA">
        <w:tc>
          <w:tcPr>
            <w:tcW w:w="1111" w:type="pct"/>
          </w:tcPr>
          <w:p w14:paraId="5CD9CC5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A8092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1786684" w14:textId="77777777" w:rsidR="000E2576" w:rsidRPr="008711EA" w:rsidRDefault="000E2576" w:rsidP="001F24A0">
            <w:pPr>
              <w:pStyle w:val="TAL"/>
              <w:keepNext w:val="0"/>
              <w:keepLines w:val="0"/>
              <w:widowControl w:val="0"/>
              <w:rPr>
                <w:rFonts w:cs="Arial"/>
                <w:lang w:eastAsia="ja-JP"/>
              </w:rPr>
            </w:pPr>
          </w:p>
        </w:tc>
        <w:tc>
          <w:tcPr>
            <w:tcW w:w="778" w:type="pct"/>
          </w:tcPr>
          <w:p w14:paraId="23019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E4D166" w14:textId="77777777" w:rsidR="000E2576" w:rsidRPr="008711EA" w:rsidRDefault="000E2576" w:rsidP="001F24A0">
            <w:pPr>
              <w:pStyle w:val="TAL"/>
              <w:keepNext w:val="0"/>
              <w:keepLines w:val="0"/>
              <w:widowControl w:val="0"/>
              <w:rPr>
                <w:rFonts w:cs="Arial"/>
                <w:lang w:eastAsia="ja-JP"/>
              </w:rPr>
            </w:pPr>
          </w:p>
        </w:tc>
        <w:tc>
          <w:tcPr>
            <w:tcW w:w="556" w:type="pct"/>
          </w:tcPr>
          <w:p w14:paraId="5841F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5D95EDB" w14:textId="77777777" w:rsidR="000E2576" w:rsidRPr="008711EA" w:rsidRDefault="000E2576" w:rsidP="001F24A0">
            <w:pPr>
              <w:pStyle w:val="TAL"/>
              <w:keepNext w:val="0"/>
              <w:keepLines w:val="0"/>
              <w:widowControl w:val="0"/>
              <w:rPr>
                <w:rFonts w:cs="Arial"/>
                <w:lang w:eastAsia="ja-JP"/>
              </w:rPr>
            </w:pPr>
          </w:p>
        </w:tc>
      </w:tr>
      <w:tr w:rsidR="000E2576" w:rsidRPr="008711EA" w14:paraId="74A254FF" w14:textId="77777777" w:rsidTr="009B6AFA">
        <w:tc>
          <w:tcPr>
            <w:tcW w:w="1111" w:type="pct"/>
          </w:tcPr>
          <w:p w14:paraId="6C2222C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49DB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35FED1" w14:textId="77777777" w:rsidR="000E2576" w:rsidRPr="008711EA" w:rsidRDefault="000E2576" w:rsidP="001F24A0">
            <w:pPr>
              <w:pStyle w:val="TAL"/>
              <w:keepNext w:val="0"/>
              <w:keepLines w:val="0"/>
              <w:widowControl w:val="0"/>
              <w:rPr>
                <w:rFonts w:cs="Arial"/>
                <w:lang w:eastAsia="ja-JP"/>
              </w:rPr>
            </w:pPr>
          </w:p>
        </w:tc>
        <w:tc>
          <w:tcPr>
            <w:tcW w:w="778" w:type="pct"/>
          </w:tcPr>
          <w:p w14:paraId="4C7D74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03E9B9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387377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0C8DBBA" w14:textId="77777777" w:rsidR="000E2576" w:rsidRPr="008711EA" w:rsidRDefault="000E2576" w:rsidP="001F24A0">
            <w:pPr>
              <w:pStyle w:val="TAL"/>
              <w:keepNext w:val="0"/>
              <w:keepLines w:val="0"/>
              <w:widowControl w:val="0"/>
              <w:rPr>
                <w:rFonts w:cs="Arial"/>
                <w:lang w:eastAsia="ja-JP"/>
              </w:rPr>
            </w:pPr>
          </w:p>
        </w:tc>
      </w:tr>
      <w:tr w:rsidR="000E2576" w:rsidRPr="008711EA" w14:paraId="0BD714AE" w14:textId="77777777" w:rsidTr="009B6AFA">
        <w:tc>
          <w:tcPr>
            <w:tcW w:w="1111" w:type="pct"/>
          </w:tcPr>
          <w:p w14:paraId="12A3A01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2A416A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A900F75" w14:textId="77777777" w:rsidR="000E2576" w:rsidRPr="008711EA" w:rsidRDefault="000E2576" w:rsidP="001F24A0">
            <w:pPr>
              <w:pStyle w:val="TAL"/>
              <w:keepNext w:val="0"/>
              <w:keepLines w:val="0"/>
              <w:widowControl w:val="0"/>
              <w:rPr>
                <w:rFonts w:cs="Arial"/>
                <w:lang w:eastAsia="ja-JP"/>
              </w:rPr>
            </w:pPr>
          </w:p>
        </w:tc>
        <w:tc>
          <w:tcPr>
            <w:tcW w:w="778" w:type="pct"/>
          </w:tcPr>
          <w:p w14:paraId="73ADD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6ED8A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07EE33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582E85FD" w14:textId="77777777" w:rsidR="000E2576" w:rsidRPr="008711EA" w:rsidRDefault="000E2576" w:rsidP="001F24A0">
            <w:pPr>
              <w:pStyle w:val="TAL"/>
              <w:keepNext w:val="0"/>
              <w:keepLines w:val="0"/>
              <w:widowControl w:val="0"/>
              <w:rPr>
                <w:rFonts w:cs="Arial"/>
                <w:lang w:eastAsia="ja-JP"/>
              </w:rPr>
            </w:pPr>
          </w:p>
        </w:tc>
      </w:tr>
      <w:tr w:rsidR="000E2576" w:rsidRPr="008711EA" w14:paraId="3833EB61" w14:textId="77777777" w:rsidTr="009B6AFA">
        <w:tc>
          <w:tcPr>
            <w:tcW w:w="1111" w:type="pct"/>
            <w:tcBorders>
              <w:top w:val="single" w:sz="4" w:space="0" w:color="auto"/>
              <w:left w:val="single" w:sz="4" w:space="0" w:color="auto"/>
              <w:bottom w:val="single" w:sz="4" w:space="0" w:color="auto"/>
              <w:right w:val="single" w:sz="4" w:space="0" w:color="auto"/>
            </w:tcBorders>
          </w:tcPr>
          <w:p w14:paraId="5540FB8D"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&gt;eHRPD Sector ID</w:t>
            </w:r>
          </w:p>
        </w:tc>
        <w:tc>
          <w:tcPr>
            <w:tcW w:w="556" w:type="pct"/>
            <w:tcBorders>
              <w:top w:val="single" w:sz="4" w:space="0" w:color="auto"/>
              <w:left w:val="single" w:sz="4" w:space="0" w:color="auto"/>
              <w:bottom w:val="single" w:sz="4" w:space="0" w:color="auto"/>
              <w:right w:val="single" w:sz="4" w:space="0" w:color="auto"/>
            </w:tcBorders>
          </w:tcPr>
          <w:p w14:paraId="38FF2DB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08A532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A4A814"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8D0E7D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15B4E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06EC743D" w14:textId="77777777" w:rsidR="000E2576" w:rsidRPr="008711EA" w:rsidRDefault="000E2576" w:rsidP="001F24A0">
            <w:pPr>
              <w:pStyle w:val="TAL"/>
              <w:keepNext w:val="0"/>
              <w:keepLines w:val="0"/>
              <w:widowControl w:val="0"/>
              <w:rPr>
                <w:rFonts w:cs="Arial"/>
                <w:lang w:eastAsia="ja-JP"/>
              </w:rPr>
            </w:pPr>
          </w:p>
        </w:tc>
      </w:tr>
      <w:tr w:rsidR="000E2576" w:rsidRPr="008711EA" w14:paraId="34F9C3CF" w14:textId="77777777" w:rsidTr="009B6AFA">
        <w:tc>
          <w:tcPr>
            <w:tcW w:w="1111" w:type="pct"/>
            <w:tcBorders>
              <w:top w:val="single" w:sz="4" w:space="0" w:color="auto"/>
              <w:left w:val="single" w:sz="4" w:space="0" w:color="auto"/>
              <w:bottom w:val="single" w:sz="4" w:space="0" w:color="auto"/>
              <w:right w:val="single" w:sz="4" w:space="0" w:color="auto"/>
            </w:tcBorders>
          </w:tcPr>
          <w:p w14:paraId="3AD9A9F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&gt;&gt;eHRPD Sector ID</w:t>
            </w:r>
          </w:p>
        </w:tc>
        <w:tc>
          <w:tcPr>
            <w:tcW w:w="556" w:type="pct"/>
            <w:tcBorders>
              <w:top w:val="single" w:sz="4" w:space="0" w:color="auto"/>
              <w:left w:val="single" w:sz="4" w:space="0" w:color="auto"/>
              <w:bottom w:val="single" w:sz="4" w:space="0" w:color="auto"/>
              <w:right w:val="single" w:sz="4" w:space="0" w:color="auto"/>
            </w:tcBorders>
          </w:tcPr>
          <w:p w14:paraId="4B59B4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B7181C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C8CC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(SIZE(16))</w:t>
            </w:r>
          </w:p>
        </w:tc>
        <w:tc>
          <w:tcPr>
            <w:tcW w:w="889" w:type="pct"/>
            <w:tcBorders>
              <w:top w:val="single" w:sz="4" w:space="0" w:color="auto"/>
              <w:left w:val="single" w:sz="4" w:space="0" w:color="auto"/>
              <w:bottom w:val="single" w:sz="4" w:space="0" w:color="auto"/>
              <w:right w:val="single" w:sz="4" w:space="0" w:color="auto"/>
            </w:tcBorders>
          </w:tcPr>
          <w:p w14:paraId="1F62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eHRPD Sector ID as defined in 3GPP2 C.S0024-B [27] sub-section 13.9.</w:t>
            </w:r>
          </w:p>
        </w:tc>
        <w:tc>
          <w:tcPr>
            <w:tcW w:w="556" w:type="pct"/>
            <w:tcBorders>
              <w:top w:val="single" w:sz="4" w:space="0" w:color="auto"/>
              <w:left w:val="single" w:sz="4" w:space="0" w:color="auto"/>
              <w:bottom w:val="single" w:sz="4" w:space="0" w:color="auto"/>
              <w:right w:val="single" w:sz="4" w:space="0" w:color="auto"/>
            </w:tcBorders>
          </w:tcPr>
          <w:p w14:paraId="307329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4D118A77" w14:textId="77777777" w:rsidR="000E2576" w:rsidRPr="008711EA" w:rsidRDefault="000E2576" w:rsidP="001F24A0">
            <w:pPr>
              <w:pStyle w:val="TAL"/>
              <w:keepNext w:val="0"/>
              <w:keepLines w:val="0"/>
              <w:widowControl w:val="0"/>
              <w:rPr>
                <w:rFonts w:cs="Arial"/>
                <w:lang w:eastAsia="ja-JP"/>
              </w:rPr>
            </w:pPr>
          </w:p>
        </w:tc>
      </w:tr>
    </w:tbl>
    <w:p w14:paraId="6CD9A819" w14:textId="77777777" w:rsidR="000E2576" w:rsidRPr="008711EA" w:rsidRDefault="000E2576" w:rsidP="001F24A0">
      <w:pPr>
        <w:widowControl w:val="0"/>
        <w:rPr>
          <w:rFonts w:eastAsia="SimSun"/>
          <w:lang w:eastAsia="zh-CN"/>
        </w:rPr>
      </w:pPr>
    </w:p>
    <w:p w14:paraId="7512C75B" w14:textId="77777777" w:rsidR="000E2576" w:rsidRPr="008711EA" w:rsidRDefault="000E2576" w:rsidP="001F24A0">
      <w:pPr>
        <w:pStyle w:val="Heading4"/>
        <w:keepNext w:val="0"/>
        <w:keepLines w:val="0"/>
        <w:widowControl w:val="0"/>
      </w:pPr>
      <w:bookmarkStart w:id="9238" w:name="_Toc20953882"/>
      <w:bookmarkStart w:id="9239" w:name="_Toc29391060"/>
      <w:bookmarkStart w:id="9240" w:name="_Toc36551799"/>
      <w:bookmarkStart w:id="9241" w:name="_Toc45832035"/>
      <w:bookmarkStart w:id="9242" w:name="_Toc51762988"/>
      <w:bookmarkStart w:id="9243" w:name="_Toc64382041"/>
      <w:bookmarkStart w:id="9244" w:name="_Toc73964559"/>
      <w:bookmarkStart w:id="9245" w:name="_Toc88647169"/>
      <w:bookmarkStart w:id="9246" w:name="_Toc97883118"/>
      <w:bookmarkStart w:id="9247" w:name="_Toc98531697"/>
      <w:bookmarkStart w:id="9248" w:name="_Toc105517769"/>
      <w:bookmarkStart w:id="9249" w:name="_Toc106108660"/>
      <w:bookmarkStart w:id="9250" w:name="_Toc113657246"/>
      <w:bookmarkStart w:id="9251" w:name="_Toc114052466"/>
      <w:bookmarkStart w:id="9252" w:name="_Toc138759728"/>
      <w:r w:rsidRPr="008711EA">
        <w:t>9.2.3.26</w:t>
      </w:r>
      <w:r w:rsidRPr="008711EA">
        <w:tab/>
        <w:t>SON Configuration Transfer</w:t>
      </w:r>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p>
    <w:p w14:paraId="6C76ED0F" w14:textId="77777777" w:rsidR="000E2576" w:rsidRPr="008711EA" w:rsidRDefault="000E2576" w:rsidP="001F24A0">
      <w:pPr>
        <w:widowControl w:val="0"/>
      </w:pPr>
      <w:r w:rsidRPr="008711EA">
        <w:t>This IE contains the configuration information, used by e.g., SON functionality, and additionally includes the eNB identifier of the destination of this configuration information and the eNB identifier of the source of this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C1E39D" w14:textId="77777777" w:rsidTr="00F636DB">
        <w:trPr>
          <w:tblHeader/>
        </w:trPr>
        <w:tc>
          <w:tcPr>
            <w:tcW w:w="2160" w:type="dxa"/>
          </w:tcPr>
          <w:p w14:paraId="297154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BB658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D6181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AF0C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68875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C1DA8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8D13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0F863412" w14:textId="77777777" w:rsidTr="00F636DB">
        <w:tc>
          <w:tcPr>
            <w:tcW w:w="2160" w:type="dxa"/>
          </w:tcPr>
          <w:p w14:paraId="5245C45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SON Configuration </w:t>
            </w:r>
            <w:r w:rsidRPr="008711EA">
              <w:rPr>
                <w:rFonts w:cs="Arial"/>
                <w:b/>
                <w:lang w:eastAsia="ja-JP"/>
              </w:rPr>
              <w:lastRenderedPageBreak/>
              <w:t>Transfer</w:t>
            </w:r>
          </w:p>
        </w:tc>
        <w:tc>
          <w:tcPr>
            <w:tcW w:w="1080" w:type="dxa"/>
          </w:tcPr>
          <w:p w14:paraId="59893FCD" w14:textId="77777777" w:rsidR="000E2576" w:rsidRPr="008711EA" w:rsidRDefault="000E2576" w:rsidP="001F24A0">
            <w:pPr>
              <w:pStyle w:val="TAL"/>
              <w:keepNext w:val="0"/>
              <w:keepLines w:val="0"/>
              <w:widowControl w:val="0"/>
              <w:rPr>
                <w:rFonts w:cs="Arial"/>
                <w:lang w:eastAsia="ja-JP"/>
              </w:rPr>
            </w:pPr>
          </w:p>
        </w:tc>
        <w:tc>
          <w:tcPr>
            <w:tcW w:w="1080" w:type="dxa"/>
          </w:tcPr>
          <w:p w14:paraId="0161764A" w14:textId="77777777" w:rsidR="000E2576" w:rsidRPr="008711EA" w:rsidRDefault="000E2576" w:rsidP="001F24A0">
            <w:pPr>
              <w:pStyle w:val="TAL"/>
              <w:keepNext w:val="0"/>
              <w:keepLines w:val="0"/>
              <w:widowControl w:val="0"/>
              <w:rPr>
                <w:rFonts w:cs="Arial"/>
                <w:lang w:eastAsia="ja-JP"/>
              </w:rPr>
            </w:pPr>
          </w:p>
        </w:tc>
        <w:tc>
          <w:tcPr>
            <w:tcW w:w="1512" w:type="dxa"/>
          </w:tcPr>
          <w:p w14:paraId="1303AE0E" w14:textId="77777777" w:rsidR="000E2576" w:rsidRPr="008711EA" w:rsidRDefault="000E2576" w:rsidP="001F24A0">
            <w:pPr>
              <w:pStyle w:val="TAL"/>
              <w:keepNext w:val="0"/>
              <w:keepLines w:val="0"/>
              <w:widowControl w:val="0"/>
              <w:rPr>
                <w:rFonts w:cs="Arial"/>
                <w:lang w:eastAsia="ja-JP"/>
              </w:rPr>
            </w:pPr>
          </w:p>
        </w:tc>
        <w:tc>
          <w:tcPr>
            <w:tcW w:w="1728" w:type="dxa"/>
          </w:tcPr>
          <w:p w14:paraId="0F391945" w14:textId="77777777" w:rsidR="000E2576" w:rsidRPr="008711EA" w:rsidRDefault="000E2576" w:rsidP="001F24A0">
            <w:pPr>
              <w:pStyle w:val="TAL"/>
              <w:keepNext w:val="0"/>
              <w:keepLines w:val="0"/>
              <w:widowControl w:val="0"/>
              <w:rPr>
                <w:rFonts w:cs="Arial"/>
                <w:lang w:eastAsia="ja-JP"/>
              </w:rPr>
            </w:pPr>
          </w:p>
        </w:tc>
        <w:tc>
          <w:tcPr>
            <w:tcW w:w="1080" w:type="dxa"/>
          </w:tcPr>
          <w:p w14:paraId="1C8B244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0FC70F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18540D" w14:textId="77777777" w:rsidTr="00F636DB">
        <w:tc>
          <w:tcPr>
            <w:tcW w:w="2160" w:type="dxa"/>
          </w:tcPr>
          <w:p w14:paraId="2A88563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&gt;Target eNB-ID</w:t>
            </w:r>
          </w:p>
        </w:tc>
        <w:tc>
          <w:tcPr>
            <w:tcW w:w="1080" w:type="dxa"/>
          </w:tcPr>
          <w:p w14:paraId="4B5F68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29D540" w14:textId="77777777" w:rsidR="000E2576" w:rsidRPr="008711EA" w:rsidRDefault="000E2576" w:rsidP="001F24A0">
            <w:pPr>
              <w:pStyle w:val="TAL"/>
              <w:keepNext w:val="0"/>
              <w:keepLines w:val="0"/>
              <w:widowControl w:val="0"/>
              <w:rPr>
                <w:rFonts w:cs="Arial"/>
                <w:lang w:eastAsia="ja-JP"/>
              </w:rPr>
            </w:pPr>
          </w:p>
        </w:tc>
        <w:tc>
          <w:tcPr>
            <w:tcW w:w="1512" w:type="dxa"/>
          </w:tcPr>
          <w:p w14:paraId="2DE6B697" w14:textId="77777777" w:rsidR="000E2576" w:rsidRPr="008711EA" w:rsidRDefault="000E2576" w:rsidP="001F24A0">
            <w:pPr>
              <w:pStyle w:val="TAL"/>
              <w:keepNext w:val="0"/>
              <w:keepLines w:val="0"/>
              <w:widowControl w:val="0"/>
              <w:rPr>
                <w:rFonts w:cs="Arial"/>
                <w:lang w:eastAsia="ja-JP"/>
              </w:rPr>
            </w:pPr>
          </w:p>
        </w:tc>
        <w:tc>
          <w:tcPr>
            <w:tcW w:w="1728" w:type="dxa"/>
          </w:tcPr>
          <w:p w14:paraId="06F79D7E" w14:textId="77777777" w:rsidR="000E2576" w:rsidRPr="008711EA" w:rsidRDefault="000E2576" w:rsidP="001F24A0">
            <w:pPr>
              <w:pStyle w:val="TAL"/>
              <w:keepNext w:val="0"/>
              <w:keepLines w:val="0"/>
              <w:widowControl w:val="0"/>
              <w:rPr>
                <w:rFonts w:cs="Arial"/>
                <w:lang w:eastAsia="ja-JP"/>
              </w:rPr>
            </w:pPr>
          </w:p>
        </w:tc>
        <w:tc>
          <w:tcPr>
            <w:tcW w:w="1080" w:type="dxa"/>
          </w:tcPr>
          <w:p w14:paraId="6461AE0F"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125F53A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975FBE" w14:textId="77777777" w:rsidTr="00F636DB">
        <w:tc>
          <w:tcPr>
            <w:tcW w:w="2160" w:type="dxa"/>
          </w:tcPr>
          <w:p w14:paraId="365D6DA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3943C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7BE7B62" w14:textId="77777777" w:rsidR="000E2576" w:rsidRPr="008711EA" w:rsidRDefault="000E2576" w:rsidP="001F24A0">
            <w:pPr>
              <w:pStyle w:val="TAL"/>
              <w:keepNext w:val="0"/>
              <w:keepLines w:val="0"/>
              <w:widowControl w:val="0"/>
              <w:rPr>
                <w:rFonts w:cs="Arial"/>
                <w:lang w:eastAsia="ja-JP"/>
              </w:rPr>
            </w:pPr>
          </w:p>
        </w:tc>
        <w:tc>
          <w:tcPr>
            <w:tcW w:w="1512" w:type="dxa"/>
          </w:tcPr>
          <w:p w14:paraId="61904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76FFBFB5" w14:textId="77777777" w:rsidR="000E2576" w:rsidRPr="008711EA" w:rsidRDefault="000E2576" w:rsidP="001F24A0">
            <w:pPr>
              <w:pStyle w:val="TAL"/>
              <w:keepNext w:val="0"/>
              <w:keepLines w:val="0"/>
              <w:widowControl w:val="0"/>
              <w:rPr>
                <w:rFonts w:cs="Arial"/>
                <w:lang w:eastAsia="ja-JP"/>
              </w:rPr>
            </w:pPr>
          </w:p>
        </w:tc>
        <w:tc>
          <w:tcPr>
            <w:tcW w:w="1080" w:type="dxa"/>
          </w:tcPr>
          <w:p w14:paraId="4C6A6941"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954CF0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9E4EBF1" w14:textId="77777777" w:rsidTr="00F636DB">
        <w:tc>
          <w:tcPr>
            <w:tcW w:w="2160" w:type="dxa"/>
          </w:tcPr>
          <w:p w14:paraId="0B40BCD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4D993C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AA578EA" w14:textId="77777777" w:rsidR="000E2576" w:rsidRPr="008711EA" w:rsidRDefault="000E2576" w:rsidP="001F24A0">
            <w:pPr>
              <w:pStyle w:val="TAL"/>
              <w:keepNext w:val="0"/>
              <w:keepLines w:val="0"/>
              <w:widowControl w:val="0"/>
              <w:rPr>
                <w:rFonts w:cs="Arial"/>
                <w:lang w:eastAsia="ja-JP"/>
              </w:rPr>
            </w:pPr>
          </w:p>
        </w:tc>
        <w:tc>
          <w:tcPr>
            <w:tcW w:w="1512" w:type="dxa"/>
          </w:tcPr>
          <w:p w14:paraId="091C6D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2295D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693AF3D9" w14:textId="77777777" w:rsidR="000E2576" w:rsidRPr="008711EA" w:rsidRDefault="000E2576" w:rsidP="001F24A0">
            <w:pPr>
              <w:pStyle w:val="TAL"/>
              <w:keepNext w:val="0"/>
              <w:keepLines w:val="0"/>
              <w:widowControl w:val="0"/>
              <w:rPr>
                <w:rFonts w:cs="Arial"/>
                <w:lang w:eastAsia="ja-JP"/>
              </w:rPr>
            </w:pPr>
          </w:p>
        </w:tc>
        <w:tc>
          <w:tcPr>
            <w:tcW w:w="1080" w:type="dxa"/>
          </w:tcPr>
          <w:p w14:paraId="15A9C73E"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D4D4F3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C29557" w14:textId="77777777" w:rsidTr="00F636DB">
        <w:tc>
          <w:tcPr>
            <w:tcW w:w="2160" w:type="dxa"/>
          </w:tcPr>
          <w:p w14:paraId="2E3C32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&gt;Source eNB-ID</w:t>
            </w:r>
          </w:p>
        </w:tc>
        <w:tc>
          <w:tcPr>
            <w:tcW w:w="1080" w:type="dxa"/>
          </w:tcPr>
          <w:p w14:paraId="5675A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F1BB52" w14:textId="77777777" w:rsidR="000E2576" w:rsidRPr="008711EA" w:rsidRDefault="000E2576" w:rsidP="001F24A0">
            <w:pPr>
              <w:pStyle w:val="TAL"/>
              <w:keepNext w:val="0"/>
              <w:keepLines w:val="0"/>
              <w:widowControl w:val="0"/>
              <w:rPr>
                <w:rFonts w:cs="Arial"/>
                <w:lang w:eastAsia="ja-JP"/>
              </w:rPr>
            </w:pPr>
          </w:p>
        </w:tc>
        <w:tc>
          <w:tcPr>
            <w:tcW w:w="1512" w:type="dxa"/>
          </w:tcPr>
          <w:p w14:paraId="26AC3B3E" w14:textId="77777777" w:rsidR="000E2576" w:rsidRPr="008711EA" w:rsidRDefault="000E2576" w:rsidP="001F24A0">
            <w:pPr>
              <w:pStyle w:val="TAL"/>
              <w:keepNext w:val="0"/>
              <w:keepLines w:val="0"/>
              <w:widowControl w:val="0"/>
              <w:rPr>
                <w:rFonts w:cs="Arial"/>
                <w:lang w:eastAsia="ja-JP"/>
              </w:rPr>
            </w:pPr>
          </w:p>
        </w:tc>
        <w:tc>
          <w:tcPr>
            <w:tcW w:w="1728" w:type="dxa"/>
          </w:tcPr>
          <w:p w14:paraId="38697624" w14:textId="77777777" w:rsidR="000E2576" w:rsidRPr="008711EA" w:rsidRDefault="000E2576" w:rsidP="001F24A0">
            <w:pPr>
              <w:pStyle w:val="TAL"/>
              <w:keepNext w:val="0"/>
              <w:keepLines w:val="0"/>
              <w:widowControl w:val="0"/>
              <w:rPr>
                <w:rFonts w:cs="Arial"/>
                <w:lang w:eastAsia="ja-JP"/>
              </w:rPr>
            </w:pPr>
          </w:p>
        </w:tc>
        <w:tc>
          <w:tcPr>
            <w:tcW w:w="1080" w:type="dxa"/>
          </w:tcPr>
          <w:p w14:paraId="40E61AE5"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56A2988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95D50E" w14:textId="77777777" w:rsidTr="00F636DB">
        <w:tc>
          <w:tcPr>
            <w:tcW w:w="2160" w:type="dxa"/>
          </w:tcPr>
          <w:p w14:paraId="61E7EEB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19BDC0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924017" w14:textId="77777777" w:rsidR="000E2576" w:rsidRPr="008711EA" w:rsidRDefault="000E2576" w:rsidP="001F24A0">
            <w:pPr>
              <w:pStyle w:val="TAL"/>
              <w:keepNext w:val="0"/>
              <w:keepLines w:val="0"/>
              <w:widowControl w:val="0"/>
              <w:rPr>
                <w:rFonts w:cs="Arial"/>
                <w:lang w:eastAsia="ja-JP"/>
              </w:rPr>
            </w:pPr>
          </w:p>
        </w:tc>
        <w:tc>
          <w:tcPr>
            <w:tcW w:w="1512" w:type="dxa"/>
          </w:tcPr>
          <w:p w14:paraId="48B187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5D95D4C2" w14:textId="77777777" w:rsidR="000E2576" w:rsidRPr="008711EA" w:rsidRDefault="000E2576" w:rsidP="001F24A0">
            <w:pPr>
              <w:pStyle w:val="TAL"/>
              <w:keepNext w:val="0"/>
              <w:keepLines w:val="0"/>
              <w:widowControl w:val="0"/>
              <w:rPr>
                <w:rFonts w:cs="Arial"/>
                <w:lang w:eastAsia="ja-JP"/>
              </w:rPr>
            </w:pPr>
          </w:p>
        </w:tc>
        <w:tc>
          <w:tcPr>
            <w:tcW w:w="1080" w:type="dxa"/>
          </w:tcPr>
          <w:p w14:paraId="580FFFA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8D06A9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22589E" w14:textId="77777777" w:rsidTr="00F636DB">
        <w:tc>
          <w:tcPr>
            <w:tcW w:w="2160" w:type="dxa"/>
          </w:tcPr>
          <w:p w14:paraId="051B6E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087A4E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71A3377" w14:textId="77777777" w:rsidR="000E2576" w:rsidRPr="008711EA" w:rsidRDefault="000E2576" w:rsidP="001F24A0">
            <w:pPr>
              <w:pStyle w:val="TAL"/>
              <w:keepNext w:val="0"/>
              <w:keepLines w:val="0"/>
              <w:widowControl w:val="0"/>
              <w:rPr>
                <w:rFonts w:cs="Arial"/>
                <w:lang w:eastAsia="ja-JP"/>
              </w:rPr>
            </w:pPr>
          </w:p>
        </w:tc>
        <w:tc>
          <w:tcPr>
            <w:tcW w:w="1512" w:type="dxa"/>
          </w:tcPr>
          <w:p w14:paraId="2335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C035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37CFA11A" w14:textId="77777777" w:rsidR="000E2576" w:rsidRPr="008711EA" w:rsidRDefault="000E2576" w:rsidP="001F24A0">
            <w:pPr>
              <w:pStyle w:val="TAL"/>
              <w:keepNext w:val="0"/>
              <w:keepLines w:val="0"/>
              <w:widowControl w:val="0"/>
              <w:rPr>
                <w:rFonts w:cs="Arial"/>
                <w:lang w:eastAsia="ja-JP"/>
              </w:rPr>
            </w:pPr>
          </w:p>
        </w:tc>
        <w:tc>
          <w:tcPr>
            <w:tcW w:w="1080" w:type="dxa"/>
          </w:tcPr>
          <w:p w14:paraId="336444E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8B41F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624B7C" w14:textId="77777777" w:rsidTr="00F636DB">
        <w:tc>
          <w:tcPr>
            <w:tcW w:w="2160" w:type="dxa"/>
          </w:tcPr>
          <w:p w14:paraId="3DAE785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694BA4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5FB6ED5" w14:textId="77777777" w:rsidR="000E2576" w:rsidRPr="008711EA" w:rsidRDefault="000E2576" w:rsidP="001F24A0">
            <w:pPr>
              <w:pStyle w:val="TAL"/>
              <w:keepNext w:val="0"/>
              <w:keepLines w:val="0"/>
              <w:widowControl w:val="0"/>
              <w:rPr>
                <w:rFonts w:cs="Arial"/>
                <w:lang w:eastAsia="ja-JP"/>
              </w:rPr>
            </w:pPr>
          </w:p>
        </w:tc>
        <w:tc>
          <w:tcPr>
            <w:tcW w:w="1512" w:type="dxa"/>
          </w:tcPr>
          <w:p w14:paraId="69D78D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9.2.3.27</w:t>
            </w:r>
          </w:p>
        </w:tc>
        <w:tc>
          <w:tcPr>
            <w:tcW w:w="1728" w:type="dxa"/>
          </w:tcPr>
          <w:p w14:paraId="0D4E548E" w14:textId="77777777" w:rsidR="000E2576" w:rsidRPr="008711EA" w:rsidRDefault="000E2576" w:rsidP="001F24A0">
            <w:pPr>
              <w:pStyle w:val="TAL"/>
              <w:keepNext w:val="0"/>
              <w:keepLines w:val="0"/>
              <w:widowControl w:val="0"/>
              <w:rPr>
                <w:rFonts w:cs="Arial"/>
                <w:lang w:eastAsia="ja-JP"/>
              </w:rPr>
            </w:pPr>
          </w:p>
        </w:tc>
        <w:tc>
          <w:tcPr>
            <w:tcW w:w="1080" w:type="dxa"/>
          </w:tcPr>
          <w:p w14:paraId="110E811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47AF6F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8BCD2F0" w14:textId="77777777" w:rsidTr="00F636DB">
        <w:tc>
          <w:tcPr>
            <w:tcW w:w="2160" w:type="dxa"/>
          </w:tcPr>
          <w:p w14:paraId="51F6AC6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7F403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C-ifSONInformationRequest</w:t>
            </w:r>
          </w:p>
        </w:tc>
        <w:tc>
          <w:tcPr>
            <w:tcW w:w="1080" w:type="dxa"/>
          </w:tcPr>
          <w:p w14:paraId="5CC0654A" w14:textId="77777777" w:rsidR="000E2576" w:rsidRPr="008711EA" w:rsidRDefault="000E2576" w:rsidP="001F24A0">
            <w:pPr>
              <w:pStyle w:val="TAL"/>
              <w:keepNext w:val="0"/>
              <w:keepLines w:val="0"/>
              <w:widowControl w:val="0"/>
              <w:rPr>
                <w:rFonts w:cs="Arial"/>
                <w:lang w:eastAsia="ja-JP"/>
              </w:rPr>
            </w:pPr>
          </w:p>
        </w:tc>
        <w:tc>
          <w:tcPr>
            <w:tcW w:w="1512" w:type="dxa"/>
          </w:tcPr>
          <w:p w14:paraId="5BFAB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1728" w:type="dxa"/>
          </w:tcPr>
          <w:p w14:paraId="3C00A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eNB X2 TNL Configuration Info.</w:t>
            </w:r>
          </w:p>
        </w:tc>
        <w:tc>
          <w:tcPr>
            <w:tcW w:w="1080" w:type="dxa"/>
          </w:tcPr>
          <w:p w14:paraId="0000D3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CEC08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3388C93" w14:textId="77777777" w:rsidTr="00F636DB">
        <w:tc>
          <w:tcPr>
            <w:tcW w:w="2160" w:type="dxa"/>
            <w:tcBorders>
              <w:top w:val="single" w:sz="4" w:space="0" w:color="auto"/>
              <w:left w:val="single" w:sz="4" w:space="0" w:color="auto"/>
              <w:bottom w:val="single" w:sz="4" w:space="0" w:color="auto"/>
              <w:right w:val="single" w:sz="4" w:space="0" w:color="auto"/>
            </w:tcBorders>
          </w:tcPr>
          <w:p w14:paraId="6EF504E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Information</w:t>
            </w:r>
          </w:p>
        </w:tc>
        <w:tc>
          <w:tcPr>
            <w:tcW w:w="1080" w:type="dxa"/>
            <w:tcBorders>
              <w:top w:val="single" w:sz="4" w:space="0" w:color="auto"/>
              <w:left w:val="single" w:sz="4" w:space="0" w:color="auto"/>
              <w:bottom w:val="single" w:sz="4" w:space="0" w:color="auto"/>
              <w:right w:val="single" w:sz="4" w:space="0" w:color="auto"/>
            </w:tcBorders>
          </w:tcPr>
          <w:p w14:paraId="48CAB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C-if Activate Muting </w:t>
            </w:r>
          </w:p>
        </w:tc>
        <w:tc>
          <w:tcPr>
            <w:tcW w:w="1080" w:type="dxa"/>
            <w:tcBorders>
              <w:top w:val="single" w:sz="4" w:space="0" w:color="auto"/>
              <w:left w:val="single" w:sz="4" w:space="0" w:color="auto"/>
              <w:bottom w:val="single" w:sz="4" w:space="0" w:color="auto"/>
              <w:right w:val="single" w:sz="4" w:space="0" w:color="auto"/>
            </w:tcBorders>
          </w:tcPr>
          <w:p w14:paraId="234FEAB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BEBAE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9.2.3.42</w:t>
            </w:r>
          </w:p>
        </w:tc>
        <w:tc>
          <w:tcPr>
            <w:tcW w:w="1728" w:type="dxa"/>
            <w:tcBorders>
              <w:top w:val="single" w:sz="4" w:space="0" w:color="auto"/>
              <w:left w:val="single" w:sz="4" w:space="0" w:color="auto"/>
              <w:bottom w:val="single" w:sz="4" w:space="0" w:color="auto"/>
              <w:right w:val="single" w:sz="4" w:space="0" w:color="auto"/>
            </w:tcBorders>
          </w:tcPr>
          <w:p w14:paraId="2B9D6C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Information on cell selected as source of synchronisation and aggressor cells. </w:t>
            </w:r>
          </w:p>
        </w:tc>
        <w:tc>
          <w:tcPr>
            <w:tcW w:w="1080" w:type="dxa"/>
            <w:tcBorders>
              <w:top w:val="single" w:sz="4" w:space="0" w:color="auto"/>
              <w:left w:val="single" w:sz="4" w:space="0" w:color="auto"/>
              <w:bottom w:val="single" w:sz="4" w:space="0" w:color="auto"/>
              <w:right w:val="single" w:sz="4" w:space="0" w:color="auto"/>
            </w:tcBorders>
          </w:tcPr>
          <w:p w14:paraId="515655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2C5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B759DC6" w14:textId="77777777" w:rsidR="000E2576" w:rsidRPr="008711EA" w:rsidRDefault="000E2576" w:rsidP="001F24A0">
      <w:pPr>
        <w:widowControl w:val="0"/>
      </w:pPr>
    </w:p>
    <w:tbl>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27AB40F3" w14:textId="77777777" w:rsidTr="004956AE">
        <w:tc>
          <w:tcPr>
            <w:tcW w:w="1771" w:type="pct"/>
          </w:tcPr>
          <w:p w14:paraId="5A327B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229" w:type="pct"/>
          </w:tcPr>
          <w:p w14:paraId="5DB945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221E8C9" w14:textId="77777777" w:rsidTr="004956AE">
        <w:tc>
          <w:tcPr>
            <w:tcW w:w="1771" w:type="pct"/>
          </w:tcPr>
          <w:p w14:paraId="6FE765C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1B3818F3" w14:textId="77777777" w:rsidR="000E2576" w:rsidRPr="008711EA" w:rsidRDefault="000E2576" w:rsidP="001F24A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“X2TNL Configuration Info”</w:t>
            </w:r>
          </w:p>
        </w:tc>
      </w:tr>
      <w:tr w:rsidR="000E2576" w:rsidRPr="008711EA" w14:paraId="5F9FC3F2" w14:textId="77777777" w:rsidTr="004956AE">
        <w:tc>
          <w:tcPr>
            <w:tcW w:w="1771" w:type="pct"/>
          </w:tcPr>
          <w:p w14:paraId="79EC3DEF" w14:textId="77777777" w:rsidR="000E2576" w:rsidRPr="008711EA" w:rsidRDefault="000E2576" w:rsidP="001F24A0">
            <w:pPr>
              <w:pStyle w:val="TAL"/>
              <w:keepNext w:val="0"/>
              <w:keepLines w:val="0"/>
              <w:widowControl w:val="0"/>
              <w:rPr>
                <w:rFonts w:cs="Arial"/>
                <w:lang w:eastAsia="zh-CN"/>
              </w:rPr>
            </w:pPr>
            <w:r w:rsidRPr="008711EA">
              <w:rPr>
                <w:rFonts w:cs="Arial"/>
                <w:snapToGrid w:val="0"/>
                <w:lang w:eastAsia="ja-JP"/>
              </w:rPr>
              <w:t>ifActivateMuting</w:t>
            </w:r>
          </w:p>
        </w:tc>
        <w:tc>
          <w:tcPr>
            <w:tcW w:w="3229" w:type="pct"/>
          </w:tcPr>
          <w:p w14:paraId="7710EEA2"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w:t>
            </w:r>
            <w:r w:rsidRPr="008711EA">
              <w:rPr>
                <w:rFonts w:cs="Arial"/>
                <w:lang w:eastAsia="ja-JP"/>
              </w:rPr>
              <w:t>Activate Muting</w:t>
            </w:r>
            <w:r w:rsidRPr="008711EA">
              <w:rPr>
                <w:rFonts w:cs="Arial"/>
                <w:snapToGrid w:val="0"/>
                <w:lang w:eastAsia="ja-JP"/>
              </w:rPr>
              <w:t>”</w:t>
            </w:r>
          </w:p>
        </w:tc>
      </w:tr>
    </w:tbl>
    <w:p w14:paraId="0F2D07F0" w14:textId="77777777" w:rsidR="009345C1" w:rsidRPr="008711EA" w:rsidRDefault="009345C1" w:rsidP="001F24A0">
      <w:pPr>
        <w:widowControl w:val="0"/>
      </w:pPr>
    </w:p>
    <w:p w14:paraId="4D9640AD" w14:textId="77777777" w:rsidR="009345C1" w:rsidRPr="00986899" w:rsidRDefault="009345C1" w:rsidP="001F24A0">
      <w:pPr>
        <w:pStyle w:val="Heading4"/>
        <w:keepNext w:val="0"/>
        <w:keepLines w:val="0"/>
        <w:widowControl w:val="0"/>
        <w:rPr>
          <w:lang w:val="fr-FR"/>
        </w:rPr>
      </w:pPr>
      <w:bookmarkStart w:id="9253" w:name="_Toc20953883"/>
      <w:bookmarkStart w:id="9254" w:name="_Toc29391061"/>
      <w:bookmarkStart w:id="9255" w:name="_Toc36551800"/>
      <w:bookmarkStart w:id="9256" w:name="_Toc45832036"/>
      <w:bookmarkStart w:id="9257" w:name="_Toc51762989"/>
      <w:bookmarkStart w:id="9258" w:name="_Toc64382042"/>
      <w:bookmarkStart w:id="9259" w:name="_Toc73964560"/>
      <w:bookmarkStart w:id="9260" w:name="_Toc88647170"/>
      <w:bookmarkStart w:id="9261" w:name="_Toc97883119"/>
      <w:bookmarkStart w:id="9262" w:name="_Toc98531698"/>
      <w:bookmarkStart w:id="9263" w:name="_Toc105517770"/>
      <w:bookmarkStart w:id="9264" w:name="_Toc106108661"/>
      <w:bookmarkStart w:id="9265" w:name="_Toc113657247"/>
      <w:bookmarkStart w:id="9266" w:name="_Toc114052467"/>
      <w:bookmarkStart w:id="9267" w:name="_Toc138759729"/>
      <w:r w:rsidRPr="00986899">
        <w:rPr>
          <w:lang w:val="fr-FR"/>
        </w:rPr>
        <w:t>9.2.3.26a</w:t>
      </w:r>
      <w:r w:rsidRPr="00986899">
        <w:rPr>
          <w:lang w:val="fr-FR"/>
        </w:rPr>
        <w:tab/>
        <w:t>EN-DC SON Configuration Transfer</w:t>
      </w:r>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p>
    <w:p w14:paraId="183C196C" w14:textId="77777777" w:rsidR="009345C1" w:rsidRPr="008711EA" w:rsidRDefault="009345C1" w:rsidP="001F24A0">
      <w:pPr>
        <w:widowControl w:val="0"/>
      </w:pPr>
      <w:r w:rsidRPr="008711EA">
        <w:t xml:space="preserve">This IE contains the configuration information, used by SON functionality for EN-DC for </w:t>
      </w:r>
      <w:r w:rsidR="005D38F5" w:rsidRPr="008711EA">
        <w:rPr>
          <w:rFonts w:hint="eastAsia"/>
          <w:lang w:val="en-US" w:eastAsia="zh-CN"/>
        </w:rPr>
        <w:t>communication</w:t>
      </w:r>
      <w:r w:rsidRPr="008711EA">
        <w:t xml:space="preserve"> between a destination (target) en-gNB and a source eNB.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345C1" w:rsidRPr="008711EA" w14:paraId="3AD2560C" w14:textId="77777777" w:rsidTr="00F636DB">
        <w:trPr>
          <w:tblHeader/>
        </w:trPr>
        <w:tc>
          <w:tcPr>
            <w:tcW w:w="2448" w:type="dxa"/>
          </w:tcPr>
          <w:p w14:paraId="54A7FF47"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BF925B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0292FBB"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1872" w:type="dxa"/>
          </w:tcPr>
          <w:p w14:paraId="3718E6A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154BC8D"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F636DB" w14:paraId="179F17B4" w14:textId="77777777" w:rsidTr="00F636DB">
        <w:tc>
          <w:tcPr>
            <w:tcW w:w="2448" w:type="dxa"/>
          </w:tcPr>
          <w:p w14:paraId="323BE89F" w14:textId="77777777" w:rsidR="009345C1" w:rsidRPr="00986899" w:rsidRDefault="009345C1" w:rsidP="001F24A0">
            <w:pPr>
              <w:pStyle w:val="TAL"/>
              <w:keepNext w:val="0"/>
              <w:keepLines w:val="0"/>
              <w:widowControl w:val="0"/>
              <w:rPr>
                <w:rFonts w:cs="Arial"/>
                <w:b/>
                <w:lang w:val="fr-FR" w:eastAsia="ja-JP"/>
              </w:rPr>
            </w:pPr>
            <w:r w:rsidRPr="00986899">
              <w:rPr>
                <w:rFonts w:cs="Arial"/>
                <w:b/>
                <w:lang w:val="fr-FR" w:eastAsia="ja-JP"/>
              </w:rPr>
              <w:t>EN-DC SON Configuration Transfer</w:t>
            </w:r>
          </w:p>
        </w:tc>
        <w:tc>
          <w:tcPr>
            <w:tcW w:w="1080" w:type="dxa"/>
          </w:tcPr>
          <w:p w14:paraId="3F57E292" w14:textId="77777777" w:rsidR="009345C1" w:rsidRPr="00986899" w:rsidRDefault="009345C1" w:rsidP="001F24A0">
            <w:pPr>
              <w:pStyle w:val="TAL"/>
              <w:keepNext w:val="0"/>
              <w:keepLines w:val="0"/>
              <w:widowControl w:val="0"/>
              <w:rPr>
                <w:rFonts w:cs="Arial"/>
                <w:lang w:val="fr-FR" w:eastAsia="ja-JP"/>
              </w:rPr>
            </w:pPr>
          </w:p>
        </w:tc>
        <w:tc>
          <w:tcPr>
            <w:tcW w:w="1440" w:type="dxa"/>
          </w:tcPr>
          <w:p w14:paraId="299BC778" w14:textId="77777777" w:rsidR="009345C1" w:rsidRPr="00986899" w:rsidRDefault="009345C1" w:rsidP="001F24A0">
            <w:pPr>
              <w:pStyle w:val="TAL"/>
              <w:keepNext w:val="0"/>
              <w:keepLines w:val="0"/>
              <w:widowControl w:val="0"/>
              <w:rPr>
                <w:rFonts w:cs="Arial"/>
                <w:lang w:val="fr-FR" w:eastAsia="ja-JP"/>
              </w:rPr>
            </w:pPr>
          </w:p>
        </w:tc>
        <w:tc>
          <w:tcPr>
            <w:tcW w:w="1872" w:type="dxa"/>
          </w:tcPr>
          <w:p w14:paraId="5840048F" w14:textId="77777777" w:rsidR="009345C1" w:rsidRPr="00986899" w:rsidRDefault="009345C1" w:rsidP="001F24A0">
            <w:pPr>
              <w:pStyle w:val="TAL"/>
              <w:keepNext w:val="0"/>
              <w:keepLines w:val="0"/>
              <w:widowControl w:val="0"/>
              <w:rPr>
                <w:rFonts w:cs="Arial"/>
                <w:lang w:val="fr-FR" w:eastAsia="ja-JP"/>
              </w:rPr>
            </w:pPr>
          </w:p>
        </w:tc>
        <w:tc>
          <w:tcPr>
            <w:tcW w:w="2880" w:type="dxa"/>
          </w:tcPr>
          <w:p w14:paraId="2AFBC41B" w14:textId="77777777" w:rsidR="009345C1" w:rsidRPr="00986899" w:rsidRDefault="009345C1" w:rsidP="001F24A0">
            <w:pPr>
              <w:pStyle w:val="TAL"/>
              <w:keepNext w:val="0"/>
              <w:keepLines w:val="0"/>
              <w:widowControl w:val="0"/>
              <w:rPr>
                <w:rFonts w:cs="Arial"/>
                <w:lang w:val="fr-FR" w:eastAsia="ja-JP"/>
              </w:rPr>
            </w:pPr>
          </w:p>
        </w:tc>
      </w:tr>
      <w:tr w:rsidR="009345C1" w:rsidRPr="008711EA" w14:paraId="5A55E570" w14:textId="77777777" w:rsidTr="00F636DB">
        <w:tc>
          <w:tcPr>
            <w:tcW w:w="2448" w:type="dxa"/>
          </w:tcPr>
          <w:p w14:paraId="4D5D0A57" w14:textId="77777777" w:rsidR="009345C1" w:rsidRPr="008711EA" w:rsidRDefault="009345C1" w:rsidP="001F24A0">
            <w:pPr>
              <w:pStyle w:val="TAL"/>
              <w:keepNext w:val="0"/>
              <w:keepLines w:val="0"/>
              <w:widowControl w:val="0"/>
              <w:ind w:left="113"/>
              <w:rPr>
                <w:rFonts w:cs="Arial"/>
                <w:lang w:eastAsia="ja-JP"/>
              </w:rPr>
            </w:pPr>
            <w:r w:rsidRPr="008711EA">
              <w:rPr>
                <w:rFonts w:cs="Arial"/>
                <w:lang w:eastAsia="ja-JP"/>
              </w:rPr>
              <w:t xml:space="preserve">&gt;CHOICE </w:t>
            </w:r>
            <w:r w:rsidRPr="008711EA">
              <w:rPr>
                <w:rFonts w:cs="Arial"/>
                <w:i/>
                <w:lang w:eastAsia="ja-JP"/>
              </w:rPr>
              <w:t>Transfer Type</w:t>
            </w:r>
          </w:p>
        </w:tc>
        <w:tc>
          <w:tcPr>
            <w:tcW w:w="1080" w:type="dxa"/>
          </w:tcPr>
          <w:p w14:paraId="05627D0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2E644692" w14:textId="77777777" w:rsidR="009345C1" w:rsidRPr="008711EA" w:rsidRDefault="009345C1" w:rsidP="001F24A0">
            <w:pPr>
              <w:pStyle w:val="TAL"/>
              <w:keepNext w:val="0"/>
              <w:keepLines w:val="0"/>
              <w:widowControl w:val="0"/>
              <w:rPr>
                <w:rFonts w:cs="Arial"/>
                <w:lang w:eastAsia="ja-JP"/>
              </w:rPr>
            </w:pPr>
          </w:p>
        </w:tc>
        <w:tc>
          <w:tcPr>
            <w:tcW w:w="1872" w:type="dxa"/>
          </w:tcPr>
          <w:p w14:paraId="57F429A0" w14:textId="77777777" w:rsidR="009345C1" w:rsidRPr="008711EA" w:rsidRDefault="009345C1" w:rsidP="001F24A0">
            <w:pPr>
              <w:pStyle w:val="TAL"/>
              <w:keepNext w:val="0"/>
              <w:keepLines w:val="0"/>
              <w:widowControl w:val="0"/>
              <w:rPr>
                <w:rFonts w:cs="Arial"/>
                <w:lang w:eastAsia="ja-JP"/>
              </w:rPr>
            </w:pPr>
          </w:p>
        </w:tc>
        <w:tc>
          <w:tcPr>
            <w:tcW w:w="2880" w:type="dxa"/>
          </w:tcPr>
          <w:p w14:paraId="4CEDD01E" w14:textId="77777777" w:rsidR="009345C1" w:rsidRPr="008711EA" w:rsidRDefault="009345C1" w:rsidP="001F24A0">
            <w:pPr>
              <w:pStyle w:val="TAL"/>
              <w:keepNext w:val="0"/>
              <w:keepLines w:val="0"/>
              <w:widowControl w:val="0"/>
              <w:rPr>
                <w:rFonts w:cs="Arial"/>
                <w:lang w:eastAsia="ja-JP"/>
              </w:rPr>
            </w:pPr>
          </w:p>
        </w:tc>
      </w:tr>
      <w:tr w:rsidR="009345C1" w:rsidRPr="008711EA" w14:paraId="29F04C0F" w14:textId="77777777" w:rsidTr="00F636DB">
        <w:tc>
          <w:tcPr>
            <w:tcW w:w="2448" w:type="dxa"/>
          </w:tcPr>
          <w:p w14:paraId="2C4FF206"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Request</w:t>
            </w:r>
          </w:p>
        </w:tc>
        <w:tc>
          <w:tcPr>
            <w:tcW w:w="1080" w:type="dxa"/>
          </w:tcPr>
          <w:p w14:paraId="12049F15" w14:textId="77777777" w:rsidR="009345C1" w:rsidRPr="008711EA" w:rsidRDefault="009345C1" w:rsidP="001F24A0">
            <w:pPr>
              <w:pStyle w:val="TAL"/>
              <w:keepNext w:val="0"/>
              <w:keepLines w:val="0"/>
              <w:widowControl w:val="0"/>
              <w:rPr>
                <w:rFonts w:cs="Arial"/>
                <w:lang w:eastAsia="ja-JP"/>
              </w:rPr>
            </w:pPr>
          </w:p>
        </w:tc>
        <w:tc>
          <w:tcPr>
            <w:tcW w:w="1440" w:type="dxa"/>
          </w:tcPr>
          <w:p w14:paraId="5657A65E" w14:textId="77777777" w:rsidR="009345C1" w:rsidRPr="008711EA" w:rsidRDefault="009345C1" w:rsidP="001F24A0">
            <w:pPr>
              <w:pStyle w:val="TAL"/>
              <w:keepNext w:val="0"/>
              <w:keepLines w:val="0"/>
              <w:widowControl w:val="0"/>
              <w:rPr>
                <w:rFonts w:cs="Arial"/>
                <w:lang w:eastAsia="ja-JP"/>
              </w:rPr>
            </w:pPr>
          </w:p>
        </w:tc>
        <w:tc>
          <w:tcPr>
            <w:tcW w:w="1872" w:type="dxa"/>
          </w:tcPr>
          <w:p w14:paraId="7B9657C2" w14:textId="77777777" w:rsidR="009345C1" w:rsidRPr="008711EA" w:rsidRDefault="009345C1" w:rsidP="001F24A0">
            <w:pPr>
              <w:pStyle w:val="TAL"/>
              <w:keepNext w:val="0"/>
              <w:keepLines w:val="0"/>
              <w:widowControl w:val="0"/>
              <w:rPr>
                <w:rFonts w:cs="Arial"/>
                <w:lang w:eastAsia="ja-JP"/>
              </w:rPr>
            </w:pPr>
          </w:p>
        </w:tc>
        <w:tc>
          <w:tcPr>
            <w:tcW w:w="2880" w:type="dxa"/>
          </w:tcPr>
          <w:p w14:paraId="51B1B8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request.</w:t>
            </w:r>
          </w:p>
        </w:tc>
      </w:tr>
      <w:tr w:rsidR="009345C1" w:rsidRPr="008711EA" w14:paraId="0D397FBD" w14:textId="77777777" w:rsidTr="00F636DB">
        <w:tc>
          <w:tcPr>
            <w:tcW w:w="2448" w:type="dxa"/>
          </w:tcPr>
          <w:p w14:paraId="02A29F0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eNB-ID</w:t>
            </w:r>
          </w:p>
        </w:tc>
        <w:tc>
          <w:tcPr>
            <w:tcW w:w="1080" w:type="dxa"/>
          </w:tcPr>
          <w:p w14:paraId="33BBEFF7" w14:textId="77777777" w:rsidR="009345C1" w:rsidRPr="008711EA" w:rsidRDefault="009345C1" w:rsidP="001F24A0">
            <w:pPr>
              <w:pStyle w:val="TAL"/>
              <w:keepNext w:val="0"/>
              <w:keepLines w:val="0"/>
              <w:widowControl w:val="0"/>
              <w:rPr>
                <w:rFonts w:cs="Arial"/>
                <w:lang w:eastAsia="ja-JP"/>
              </w:rPr>
            </w:pPr>
          </w:p>
        </w:tc>
        <w:tc>
          <w:tcPr>
            <w:tcW w:w="1440" w:type="dxa"/>
          </w:tcPr>
          <w:p w14:paraId="4BF1AC73"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1171A0D4" w14:textId="77777777" w:rsidR="009345C1" w:rsidRPr="008711EA" w:rsidRDefault="009345C1" w:rsidP="001F24A0">
            <w:pPr>
              <w:pStyle w:val="TAL"/>
              <w:keepNext w:val="0"/>
              <w:keepLines w:val="0"/>
              <w:widowControl w:val="0"/>
              <w:rPr>
                <w:rFonts w:cs="Arial"/>
                <w:lang w:eastAsia="ja-JP"/>
              </w:rPr>
            </w:pPr>
          </w:p>
        </w:tc>
        <w:tc>
          <w:tcPr>
            <w:tcW w:w="2880" w:type="dxa"/>
          </w:tcPr>
          <w:p w14:paraId="4F33B1D1" w14:textId="77777777" w:rsidR="009345C1" w:rsidRPr="008711EA" w:rsidRDefault="009345C1" w:rsidP="001F24A0">
            <w:pPr>
              <w:pStyle w:val="TAL"/>
              <w:keepNext w:val="0"/>
              <w:keepLines w:val="0"/>
              <w:widowControl w:val="0"/>
              <w:rPr>
                <w:rFonts w:cs="Arial"/>
                <w:lang w:eastAsia="ja-JP"/>
              </w:rPr>
            </w:pPr>
          </w:p>
        </w:tc>
      </w:tr>
      <w:tr w:rsidR="009345C1" w:rsidRPr="008711EA" w14:paraId="538B41E6" w14:textId="77777777" w:rsidTr="00F636DB">
        <w:tc>
          <w:tcPr>
            <w:tcW w:w="2448" w:type="dxa"/>
          </w:tcPr>
          <w:p w14:paraId="71E61CD8"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23ED8A9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6AEADA6F" w14:textId="77777777" w:rsidR="009345C1" w:rsidRPr="008711EA" w:rsidRDefault="009345C1" w:rsidP="001F24A0">
            <w:pPr>
              <w:pStyle w:val="TAL"/>
              <w:keepNext w:val="0"/>
              <w:keepLines w:val="0"/>
              <w:widowControl w:val="0"/>
              <w:rPr>
                <w:rFonts w:cs="Arial"/>
                <w:lang w:eastAsia="ja-JP"/>
              </w:rPr>
            </w:pPr>
          </w:p>
        </w:tc>
        <w:tc>
          <w:tcPr>
            <w:tcW w:w="1872" w:type="dxa"/>
          </w:tcPr>
          <w:p w14:paraId="4ECABF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532BD4B0" w14:textId="77777777" w:rsidR="009345C1" w:rsidRPr="008711EA" w:rsidRDefault="009345C1" w:rsidP="001F24A0">
            <w:pPr>
              <w:pStyle w:val="TAL"/>
              <w:keepNext w:val="0"/>
              <w:keepLines w:val="0"/>
              <w:widowControl w:val="0"/>
              <w:rPr>
                <w:rFonts w:cs="Arial"/>
                <w:lang w:eastAsia="ja-JP"/>
              </w:rPr>
            </w:pPr>
          </w:p>
        </w:tc>
      </w:tr>
      <w:tr w:rsidR="009345C1" w:rsidRPr="008711EA" w14:paraId="0F4ACE81" w14:textId="77777777" w:rsidTr="00F636DB">
        <w:tc>
          <w:tcPr>
            <w:tcW w:w="2448" w:type="dxa"/>
          </w:tcPr>
          <w:p w14:paraId="206BE5D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665DB9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49323A4" w14:textId="77777777" w:rsidR="009345C1" w:rsidRPr="008711EA" w:rsidRDefault="009345C1" w:rsidP="001F24A0">
            <w:pPr>
              <w:pStyle w:val="TAL"/>
              <w:keepNext w:val="0"/>
              <w:keepLines w:val="0"/>
              <w:widowControl w:val="0"/>
              <w:rPr>
                <w:rFonts w:cs="Arial"/>
                <w:lang w:eastAsia="ja-JP"/>
              </w:rPr>
            </w:pPr>
          </w:p>
        </w:tc>
        <w:tc>
          <w:tcPr>
            <w:tcW w:w="1872" w:type="dxa"/>
          </w:tcPr>
          <w:p w14:paraId="0BCB147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8DCAA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476092D" w14:textId="77777777" w:rsidR="009345C1" w:rsidRPr="008711EA" w:rsidRDefault="009345C1" w:rsidP="001F24A0">
            <w:pPr>
              <w:pStyle w:val="TAL"/>
              <w:keepNext w:val="0"/>
              <w:keepLines w:val="0"/>
              <w:widowControl w:val="0"/>
              <w:rPr>
                <w:rFonts w:cs="Arial"/>
                <w:lang w:eastAsia="ja-JP"/>
              </w:rPr>
            </w:pPr>
          </w:p>
        </w:tc>
      </w:tr>
      <w:tr w:rsidR="009345C1" w:rsidRPr="008711EA" w14:paraId="6BE683A8" w14:textId="77777777" w:rsidTr="00F636DB">
        <w:tc>
          <w:tcPr>
            <w:tcW w:w="2448" w:type="dxa"/>
          </w:tcPr>
          <w:p w14:paraId="43E0E575"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en-gNB-ID</w:t>
            </w:r>
          </w:p>
        </w:tc>
        <w:tc>
          <w:tcPr>
            <w:tcW w:w="1080" w:type="dxa"/>
          </w:tcPr>
          <w:p w14:paraId="25CF94FE" w14:textId="77777777" w:rsidR="009345C1" w:rsidRPr="008711EA" w:rsidRDefault="009345C1" w:rsidP="001F24A0">
            <w:pPr>
              <w:pStyle w:val="TAL"/>
              <w:keepNext w:val="0"/>
              <w:keepLines w:val="0"/>
              <w:widowControl w:val="0"/>
              <w:rPr>
                <w:rFonts w:cs="Arial"/>
                <w:lang w:eastAsia="ja-JP"/>
              </w:rPr>
            </w:pPr>
          </w:p>
        </w:tc>
        <w:tc>
          <w:tcPr>
            <w:tcW w:w="1440" w:type="dxa"/>
          </w:tcPr>
          <w:p w14:paraId="2793A5CC"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664C4E8F" w14:textId="77777777" w:rsidR="009345C1" w:rsidRPr="008711EA" w:rsidRDefault="009345C1" w:rsidP="001F24A0">
            <w:pPr>
              <w:pStyle w:val="TAL"/>
              <w:keepNext w:val="0"/>
              <w:keepLines w:val="0"/>
              <w:widowControl w:val="0"/>
              <w:rPr>
                <w:rFonts w:cs="Arial"/>
                <w:lang w:eastAsia="ja-JP"/>
              </w:rPr>
            </w:pPr>
          </w:p>
        </w:tc>
        <w:tc>
          <w:tcPr>
            <w:tcW w:w="2880" w:type="dxa"/>
          </w:tcPr>
          <w:p w14:paraId="186EC0C8" w14:textId="77777777" w:rsidR="009345C1" w:rsidRPr="008711EA" w:rsidRDefault="009345C1" w:rsidP="001F24A0">
            <w:pPr>
              <w:pStyle w:val="TAL"/>
              <w:keepNext w:val="0"/>
              <w:keepLines w:val="0"/>
              <w:widowControl w:val="0"/>
              <w:rPr>
                <w:rFonts w:cs="Arial"/>
                <w:lang w:eastAsia="ja-JP"/>
              </w:rPr>
            </w:pPr>
          </w:p>
        </w:tc>
      </w:tr>
      <w:tr w:rsidR="009345C1" w:rsidRPr="008711EA" w14:paraId="2A4CE811" w14:textId="77777777" w:rsidTr="00F636DB">
        <w:tc>
          <w:tcPr>
            <w:tcW w:w="2448" w:type="dxa"/>
          </w:tcPr>
          <w:p w14:paraId="0555BD6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45506F3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9C847EF" w14:textId="77777777" w:rsidR="009345C1" w:rsidRPr="008711EA" w:rsidRDefault="009345C1" w:rsidP="001F24A0">
            <w:pPr>
              <w:pStyle w:val="TAL"/>
              <w:keepNext w:val="0"/>
              <w:keepLines w:val="0"/>
              <w:widowControl w:val="0"/>
              <w:rPr>
                <w:rFonts w:cs="Arial"/>
                <w:lang w:eastAsia="ja-JP"/>
              </w:rPr>
            </w:pPr>
          </w:p>
        </w:tc>
        <w:tc>
          <w:tcPr>
            <w:tcW w:w="1872" w:type="dxa"/>
          </w:tcPr>
          <w:p w14:paraId="537C6E5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67A1191A" w14:textId="77777777" w:rsidR="009345C1" w:rsidRPr="008711EA" w:rsidRDefault="009345C1" w:rsidP="001F24A0">
            <w:pPr>
              <w:pStyle w:val="TAL"/>
              <w:keepNext w:val="0"/>
              <w:keepLines w:val="0"/>
              <w:widowControl w:val="0"/>
              <w:rPr>
                <w:rFonts w:cs="Arial"/>
                <w:lang w:eastAsia="ja-JP"/>
              </w:rPr>
            </w:pPr>
          </w:p>
        </w:tc>
      </w:tr>
      <w:tr w:rsidR="009345C1" w:rsidRPr="008711EA" w14:paraId="113D72EE" w14:textId="77777777" w:rsidTr="00F636DB">
        <w:tc>
          <w:tcPr>
            <w:tcW w:w="2448" w:type="dxa"/>
          </w:tcPr>
          <w:p w14:paraId="636FA40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4CF55253" w14:textId="77777777" w:rsidR="009345C1" w:rsidRPr="008711EA" w:rsidRDefault="00F671B4" w:rsidP="001F24A0">
            <w:pPr>
              <w:pStyle w:val="TAL"/>
              <w:keepNext w:val="0"/>
              <w:keepLines w:val="0"/>
              <w:widowControl w:val="0"/>
              <w:rPr>
                <w:rFonts w:cs="Arial"/>
                <w:lang w:eastAsia="ja-JP"/>
              </w:rPr>
            </w:pPr>
            <w:r>
              <w:rPr>
                <w:rFonts w:cs="Arial"/>
                <w:lang w:eastAsia="ja-JP"/>
              </w:rPr>
              <w:t>M</w:t>
            </w:r>
          </w:p>
        </w:tc>
        <w:tc>
          <w:tcPr>
            <w:tcW w:w="1440" w:type="dxa"/>
          </w:tcPr>
          <w:p w14:paraId="7A641E8E" w14:textId="77777777" w:rsidR="009345C1" w:rsidRPr="008711EA" w:rsidRDefault="009345C1" w:rsidP="001F24A0">
            <w:pPr>
              <w:pStyle w:val="TAL"/>
              <w:keepNext w:val="0"/>
              <w:keepLines w:val="0"/>
              <w:widowControl w:val="0"/>
              <w:rPr>
                <w:rFonts w:cs="Arial"/>
                <w:lang w:eastAsia="ja-JP"/>
              </w:rPr>
            </w:pPr>
          </w:p>
        </w:tc>
        <w:tc>
          <w:tcPr>
            <w:tcW w:w="1872" w:type="dxa"/>
          </w:tcPr>
          <w:p w14:paraId="6DF516B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6E7517F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D251C19" w14:textId="77777777" w:rsidR="00F671B4" w:rsidRDefault="00F671B4" w:rsidP="001F24A0">
            <w:pPr>
              <w:pStyle w:val="TAL"/>
              <w:keepNext w:val="0"/>
              <w:keepLines w:val="0"/>
              <w:widowControl w:val="0"/>
              <w:rPr>
                <w:rFonts w:cs="Arial"/>
                <w:lang w:eastAsia="ja-JP"/>
              </w:rPr>
            </w:pPr>
            <w:r>
              <w:rPr>
                <w:rFonts w:cs="Arial"/>
                <w:lang w:eastAsia="ja-JP"/>
              </w:rPr>
              <w:t xml:space="preserve">The MME may ignore this IE if any of the following IEs are present in the </w:t>
            </w:r>
            <w:r w:rsidRPr="006C4E50">
              <w:rPr>
                <w:i/>
                <w:iCs/>
              </w:rPr>
              <w:t>EN-DC SON Configuration Transfer</w:t>
            </w:r>
            <w:r>
              <w:rPr>
                <w:rFonts w:cs="Arial"/>
                <w:lang w:eastAsia="ja-JP"/>
              </w:rPr>
              <w:t xml:space="preserve"> IE:  Target eNB-ID, Associated TAI, </w:t>
            </w:r>
            <w:r w:rsidRPr="008D0EDE">
              <w:rPr>
                <w:rFonts w:cs="Arial"/>
                <w:lang w:eastAsia="ja-JP"/>
              </w:rPr>
              <w:t>Broadcast 5GS TAI</w:t>
            </w:r>
            <w:r>
              <w:rPr>
                <w:rFonts w:cs="Arial"/>
                <w:lang w:eastAsia="ja-JP"/>
              </w:rPr>
              <w:t>.</w:t>
            </w:r>
          </w:p>
          <w:p w14:paraId="33B3BBE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is a 4G TAI and should, if available, correspond to the TAI configured at the en-gNB, however, this TAI is not broadcast by the respective NR cell and may not always be available from UE reporting TAIs of overlapping E-UTRA cells.</w:t>
            </w:r>
          </w:p>
        </w:tc>
      </w:tr>
      <w:tr w:rsidR="009345C1" w:rsidRPr="008711EA" w14:paraId="241B19FF" w14:textId="77777777" w:rsidTr="00F636DB">
        <w:tc>
          <w:tcPr>
            <w:tcW w:w="2448" w:type="dxa"/>
          </w:tcPr>
          <w:p w14:paraId="7D6EC34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1D46DBE1" w14:textId="77777777" w:rsidR="009345C1" w:rsidRPr="008711EA" w:rsidRDefault="009345C1" w:rsidP="001F24A0">
            <w:pPr>
              <w:pStyle w:val="TAL"/>
              <w:keepNext w:val="0"/>
              <w:keepLines w:val="0"/>
              <w:widowControl w:val="0"/>
              <w:rPr>
                <w:rFonts w:cs="Arial"/>
                <w:lang w:eastAsia="ja-JP"/>
              </w:rPr>
            </w:pPr>
          </w:p>
        </w:tc>
        <w:tc>
          <w:tcPr>
            <w:tcW w:w="1440" w:type="dxa"/>
          </w:tcPr>
          <w:p w14:paraId="426E131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13DF36B8" w14:textId="77777777" w:rsidR="009345C1" w:rsidRPr="008711EA" w:rsidRDefault="009345C1" w:rsidP="001F24A0">
            <w:pPr>
              <w:pStyle w:val="TAL"/>
              <w:keepNext w:val="0"/>
              <w:keepLines w:val="0"/>
              <w:widowControl w:val="0"/>
              <w:rPr>
                <w:rFonts w:cs="Arial"/>
                <w:lang w:eastAsia="ja-JP"/>
              </w:rPr>
            </w:pPr>
          </w:p>
        </w:tc>
        <w:tc>
          <w:tcPr>
            <w:tcW w:w="2880" w:type="dxa"/>
          </w:tcPr>
          <w:p w14:paraId="7542F0C1" w14:textId="77777777" w:rsidR="009345C1" w:rsidRPr="008711EA" w:rsidRDefault="009345C1" w:rsidP="001F24A0">
            <w:pPr>
              <w:pStyle w:val="TAL"/>
              <w:keepNext w:val="0"/>
              <w:keepLines w:val="0"/>
              <w:widowControl w:val="0"/>
              <w:rPr>
                <w:rFonts w:cs="Arial"/>
                <w:lang w:eastAsia="ja-JP"/>
              </w:rPr>
            </w:pPr>
          </w:p>
        </w:tc>
      </w:tr>
      <w:tr w:rsidR="009345C1" w:rsidRPr="008711EA" w14:paraId="140C575F" w14:textId="77777777" w:rsidTr="00F636DB">
        <w:tc>
          <w:tcPr>
            <w:tcW w:w="2448" w:type="dxa"/>
          </w:tcPr>
          <w:p w14:paraId="3EC1051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0DEDC2D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5595AE5" w14:textId="77777777" w:rsidR="009345C1" w:rsidRPr="008711EA" w:rsidRDefault="009345C1" w:rsidP="001F24A0">
            <w:pPr>
              <w:pStyle w:val="TAL"/>
              <w:keepNext w:val="0"/>
              <w:keepLines w:val="0"/>
              <w:widowControl w:val="0"/>
              <w:rPr>
                <w:rFonts w:cs="Arial"/>
                <w:lang w:eastAsia="ja-JP"/>
              </w:rPr>
            </w:pPr>
          </w:p>
        </w:tc>
        <w:tc>
          <w:tcPr>
            <w:tcW w:w="1872" w:type="dxa"/>
          </w:tcPr>
          <w:p w14:paraId="0000EF6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3EEC8DE5" w14:textId="77777777" w:rsidR="009345C1" w:rsidRPr="008711EA" w:rsidRDefault="009345C1" w:rsidP="001F24A0">
            <w:pPr>
              <w:pStyle w:val="TAL"/>
              <w:keepNext w:val="0"/>
              <w:keepLines w:val="0"/>
              <w:widowControl w:val="0"/>
              <w:rPr>
                <w:rFonts w:cs="Arial"/>
                <w:lang w:eastAsia="ja-JP"/>
              </w:rPr>
            </w:pPr>
          </w:p>
        </w:tc>
      </w:tr>
      <w:tr w:rsidR="009345C1" w:rsidRPr="008711EA" w14:paraId="0763CE7B" w14:textId="77777777" w:rsidTr="00F636DB">
        <w:tc>
          <w:tcPr>
            <w:tcW w:w="2448" w:type="dxa"/>
          </w:tcPr>
          <w:p w14:paraId="38809C39"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lastRenderedPageBreak/>
              <w:t>&gt;&gt;&gt;&gt;Selected TAI</w:t>
            </w:r>
          </w:p>
        </w:tc>
        <w:tc>
          <w:tcPr>
            <w:tcW w:w="1080" w:type="dxa"/>
          </w:tcPr>
          <w:p w14:paraId="38F5FFD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064995F" w14:textId="77777777" w:rsidR="009345C1" w:rsidRPr="008711EA" w:rsidRDefault="009345C1" w:rsidP="001F24A0">
            <w:pPr>
              <w:pStyle w:val="TAL"/>
              <w:keepNext w:val="0"/>
              <w:keepLines w:val="0"/>
              <w:widowControl w:val="0"/>
              <w:rPr>
                <w:rFonts w:cs="Arial"/>
                <w:lang w:eastAsia="ja-JP"/>
              </w:rPr>
            </w:pPr>
          </w:p>
        </w:tc>
        <w:tc>
          <w:tcPr>
            <w:tcW w:w="1872" w:type="dxa"/>
          </w:tcPr>
          <w:p w14:paraId="3E5CA92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3D3111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534489B5" w14:textId="77777777" w:rsidR="009345C1" w:rsidRPr="008711EA" w:rsidRDefault="009345C1" w:rsidP="001F24A0">
            <w:pPr>
              <w:pStyle w:val="TAL"/>
              <w:keepNext w:val="0"/>
              <w:keepLines w:val="0"/>
              <w:widowControl w:val="0"/>
              <w:rPr>
                <w:rFonts w:cs="Arial"/>
                <w:lang w:eastAsia="ja-JP"/>
              </w:rPr>
            </w:pPr>
          </w:p>
        </w:tc>
      </w:tr>
      <w:tr w:rsidR="005D38F5" w:rsidRPr="008711EA" w14:paraId="09EAEB93" w14:textId="77777777" w:rsidTr="00F636DB">
        <w:tc>
          <w:tcPr>
            <w:tcW w:w="2448" w:type="dxa"/>
          </w:tcPr>
          <w:p w14:paraId="1AF5037A" w14:textId="77777777" w:rsidR="005D38F5" w:rsidRPr="008711EA" w:rsidRDefault="005D38F5" w:rsidP="001F24A0">
            <w:pPr>
              <w:pStyle w:val="TAL"/>
              <w:keepNext w:val="0"/>
              <w:keepLines w:val="0"/>
              <w:widowControl w:val="0"/>
              <w:ind w:left="340"/>
              <w:rPr>
                <w:rFonts w:cs="Arial"/>
                <w:lang w:eastAsia="ja-JP"/>
              </w:rPr>
            </w:pPr>
            <w:r w:rsidRPr="008711EA">
              <w:rPr>
                <w:rFonts w:cs="Arial"/>
                <w:lang w:eastAsia="ja-JP"/>
              </w:rPr>
              <w:t>&gt;&gt;&gt;Associated TAI</w:t>
            </w:r>
          </w:p>
        </w:tc>
        <w:tc>
          <w:tcPr>
            <w:tcW w:w="1080" w:type="dxa"/>
          </w:tcPr>
          <w:p w14:paraId="44931B0A"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A811F8E" w14:textId="77777777" w:rsidR="005D38F5" w:rsidRPr="008711EA" w:rsidRDefault="005D38F5" w:rsidP="001F24A0">
            <w:pPr>
              <w:pStyle w:val="TAL"/>
              <w:keepNext w:val="0"/>
              <w:keepLines w:val="0"/>
              <w:widowControl w:val="0"/>
              <w:rPr>
                <w:rFonts w:cs="Arial"/>
                <w:i/>
                <w:lang w:eastAsia="ja-JP"/>
              </w:rPr>
            </w:pPr>
          </w:p>
        </w:tc>
        <w:tc>
          <w:tcPr>
            <w:tcW w:w="1872" w:type="dxa"/>
          </w:tcPr>
          <w:p w14:paraId="26A46B05"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TAI</w:t>
            </w:r>
          </w:p>
          <w:p w14:paraId="0CAA6FE4"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9.2.3.16</w:t>
            </w:r>
          </w:p>
        </w:tc>
        <w:tc>
          <w:tcPr>
            <w:tcW w:w="2880" w:type="dxa"/>
          </w:tcPr>
          <w:p w14:paraId="019345D7" w14:textId="77777777" w:rsidR="005D38F5" w:rsidRPr="008711EA" w:rsidRDefault="005D38F5" w:rsidP="001F24A0">
            <w:pPr>
              <w:pStyle w:val="TAL"/>
              <w:keepNext w:val="0"/>
              <w:keepLines w:val="0"/>
              <w:widowControl w:val="0"/>
              <w:rPr>
                <w:rFonts w:cs="Arial"/>
                <w:lang w:eastAsia="ja-JP"/>
              </w:rPr>
            </w:pPr>
            <w:r w:rsidRPr="008711EA">
              <w:t>A 4G TAI associated with the target en-gNB as specified in TS 36.300 [15].</w:t>
            </w:r>
          </w:p>
        </w:tc>
      </w:tr>
      <w:tr w:rsidR="005D38F5" w:rsidRPr="008711EA" w14:paraId="78F07446" w14:textId="77777777" w:rsidTr="00F636DB">
        <w:tc>
          <w:tcPr>
            <w:tcW w:w="2448" w:type="dxa"/>
          </w:tcPr>
          <w:p w14:paraId="145C2F29" w14:textId="77777777" w:rsidR="005D38F5" w:rsidRPr="008711EA" w:rsidRDefault="005D38F5" w:rsidP="001F24A0">
            <w:pPr>
              <w:pStyle w:val="TAL"/>
              <w:keepNext w:val="0"/>
              <w:keepLines w:val="0"/>
              <w:widowControl w:val="0"/>
              <w:ind w:left="340"/>
              <w:rPr>
                <w:rFonts w:cs="Arial"/>
                <w:lang w:eastAsia="ja-JP"/>
              </w:rPr>
            </w:pPr>
            <w:bookmarkStart w:id="9268" w:name="_Hlk20386663"/>
            <w:r w:rsidRPr="008711EA">
              <w:rPr>
                <w:rFonts w:cs="Arial"/>
                <w:lang w:eastAsia="ja-JP"/>
              </w:rPr>
              <w:t>&gt;&gt;&gt;Broadcast 5GS TAI</w:t>
            </w:r>
          </w:p>
        </w:tc>
        <w:tc>
          <w:tcPr>
            <w:tcW w:w="1080" w:type="dxa"/>
          </w:tcPr>
          <w:p w14:paraId="2F8A052F"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CF5B0A1" w14:textId="77777777" w:rsidR="005D38F5" w:rsidRPr="008711EA" w:rsidRDefault="005D38F5" w:rsidP="001F24A0">
            <w:pPr>
              <w:pStyle w:val="TAL"/>
              <w:keepNext w:val="0"/>
              <w:keepLines w:val="0"/>
              <w:widowControl w:val="0"/>
              <w:rPr>
                <w:rFonts w:cs="Arial"/>
                <w:i/>
                <w:lang w:eastAsia="ja-JP"/>
              </w:rPr>
            </w:pPr>
          </w:p>
        </w:tc>
        <w:tc>
          <w:tcPr>
            <w:tcW w:w="1872" w:type="dxa"/>
          </w:tcPr>
          <w:p w14:paraId="5885FCCC"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5GS TAI</w:t>
            </w:r>
          </w:p>
          <w:p w14:paraId="273FFA46"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9.3.2.52</w:t>
            </w:r>
          </w:p>
        </w:tc>
        <w:tc>
          <w:tcPr>
            <w:tcW w:w="2880" w:type="dxa"/>
          </w:tcPr>
          <w:p w14:paraId="5C7112F0" w14:textId="77777777" w:rsidR="005D38F5" w:rsidRPr="008711EA" w:rsidRDefault="005D38F5" w:rsidP="001F24A0">
            <w:pPr>
              <w:pStyle w:val="TAL"/>
              <w:keepNext w:val="0"/>
              <w:keepLines w:val="0"/>
              <w:widowControl w:val="0"/>
              <w:rPr>
                <w:rFonts w:cs="Arial"/>
                <w:lang w:eastAsia="ja-JP"/>
              </w:rPr>
            </w:pPr>
            <w:r w:rsidRPr="008711EA">
              <w:t>A Broadcast 5GS TAI of the en-gNB as specified in TS 36.300 [15].</w:t>
            </w:r>
          </w:p>
        </w:tc>
      </w:tr>
      <w:bookmarkEnd w:id="9268"/>
      <w:tr w:rsidR="009345C1" w:rsidRPr="008711EA" w14:paraId="0D633B23" w14:textId="77777777" w:rsidTr="00F636DB">
        <w:tc>
          <w:tcPr>
            <w:tcW w:w="2448" w:type="dxa"/>
          </w:tcPr>
          <w:p w14:paraId="3BA9A1A2"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Reply</w:t>
            </w:r>
          </w:p>
        </w:tc>
        <w:tc>
          <w:tcPr>
            <w:tcW w:w="1080" w:type="dxa"/>
          </w:tcPr>
          <w:p w14:paraId="75AA9598" w14:textId="77777777" w:rsidR="009345C1" w:rsidRPr="008711EA" w:rsidRDefault="009345C1" w:rsidP="001F24A0">
            <w:pPr>
              <w:pStyle w:val="TAL"/>
              <w:keepNext w:val="0"/>
              <w:keepLines w:val="0"/>
              <w:widowControl w:val="0"/>
              <w:rPr>
                <w:rFonts w:cs="Arial"/>
                <w:lang w:eastAsia="ja-JP"/>
              </w:rPr>
            </w:pPr>
          </w:p>
        </w:tc>
        <w:tc>
          <w:tcPr>
            <w:tcW w:w="1440" w:type="dxa"/>
          </w:tcPr>
          <w:p w14:paraId="2C39EEF1" w14:textId="77777777" w:rsidR="009345C1" w:rsidRPr="008711EA" w:rsidRDefault="009345C1" w:rsidP="001F24A0">
            <w:pPr>
              <w:pStyle w:val="TAL"/>
              <w:keepNext w:val="0"/>
              <w:keepLines w:val="0"/>
              <w:widowControl w:val="0"/>
              <w:rPr>
                <w:rFonts w:cs="Arial"/>
                <w:lang w:eastAsia="ja-JP"/>
              </w:rPr>
            </w:pPr>
          </w:p>
        </w:tc>
        <w:tc>
          <w:tcPr>
            <w:tcW w:w="1872" w:type="dxa"/>
          </w:tcPr>
          <w:p w14:paraId="45905DCE" w14:textId="77777777" w:rsidR="009345C1" w:rsidRPr="008711EA" w:rsidRDefault="009345C1" w:rsidP="001F24A0">
            <w:pPr>
              <w:pStyle w:val="TAL"/>
              <w:keepNext w:val="0"/>
              <w:keepLines w:val="0"/>
              <w:widowControl w:val="0"/>
              <w:rPr>
                <w:rFonts w:cs="Arial"/>
                <w:lang w:eastAsia="ja-JP"/>
              </w:rPr>
            </w:pPr>
          </w:p>
        </w:tc>
        <w:tc>
          <w:tcPr>
            <w:tcW w:w="2880" w:type="dxa"/>
          </w:tcPr>
          <w:p w14:paraId="4E6B81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reply.</w:t>
            </w:r>
          </w:p>
        </w:tc>
      </w:tr>
      <w:tr w:rsidR="009345C1" w:rsidRPr="008711EA" w14:paraId="62753A5D" w14:textId="77777777" w:rsidTr="00F636DB">
        <w:tc>
          <w:tcPr>
            <w:tcW w:w="2448" w:type="dxa"/>
          </w:tcPr>
          <w:p w14:paraId="32E05461"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en-gNB-ID</w:t>
            </w:r>
          </w:p>
        </w:tc>
        <w:tc>
          <w:tcPr>
            <w:tcW w:w="1080" w:type="dxa"/>
          </w:tcPr>
          <w:p w14:paraId="6311DC96" w14:textId="77777777" w:rsidR="009345C1" w:rsidRPr="008711EA" w:rsidRDefault="009345C1" w:rsidP="001F24A0">
            <w:pPr>
              <w:pStyle w:val="TAL"/>
              <w:keepNext w:val="0"/>
              <w:keepLines w:val="0"/>
              <w:widowControl w:val="0"/>
              <w:rPr>
                <w:rFonts w:cs="Arial"/>
                <w:lang w:eastAsia="ja-JP"/>
              </w:rPr>
            </w:pPr>
          </w:p>
        </w:tc>
        <w:tc>
          <w:tcPr>
            <w:tcW w:w="1440" w:type="dxa"/>
          </w:tcPr>
          <w:p w14:paraId="3F484E0B"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53E6D6E2" w14:textId="77777777" w:rsidR="009345C1" w:rsidRPr="008711EA" w:rsidRDefault="009345C1" w:rsidP="001F24A0">
            <w:pPr>
              <w:pStyle w:val="TAL"/>
              <w:keepNext w:val="0"/>
              <w:keepLines w:val="0"/>
              <w:widowControl w:val="0"/>
              <w:rPr>
                <w:rFonts w:cs="Arial"/>
                <w:lang w:eastAsia="ja-JP"/>
              </w:rPr>
            </w:pPr>
          </w:p>
        </w:tc>
        <w:tc>
          <w:tcPr>
            <w:tcW w:w="2880" w:type="dxa"/>
          </w:tcPr>
          <w:p w14:paraId="59CE829A" w14:textId="77777777" w:rsidR="009345C1" w:rsidRPr="008711EA" w:rsidRDefault="009345C1" w:rsidP="001F24A0">
            <w:pPr>
              <w:pStyle w:val="TAL"/>
              <w:keepNext w:val="0"/>
              <w:keepLines w:val="0"/>
              <w:widowControl w:val="0"/>
              <w:rPr>
                <w:rFonts w:cs="Arial"/>
                <w:lang w:eastAsia="ja-JP"/>
              </w:rPr>
            </w:pPr>
          </w:p>
        </w:tc>
      </w:tr>
      <w:tr w:rsidR="009345C1" w:rsidRPr="008711EA" w14:paraId="0D1E612F" w14:textId="77777777" w:rsidTr="00F636DB">
        <w:tc>
          <w:tcPr>
            <w:tcW w:w="2448" w:type="dxa"/>
          </w:tcPr>
          <w:p w14:paraId="464CFB9E"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125DC39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224BCD0" w14:textId="77777777" w:rsidR="009345C1" w:rsidRPr="008711EA" w:rsidRDefault="009345C1" w:rsidP="001F24A0">
            <w:pPr>
              <w:pStyle w:val="TAL"/>
              <w:keepNext w:val="0"/>
              <w:keepLines w:val="0"/>
              <w:widowControl w:val="0"/>
              <w:rPr>
                <w:rFonts w:cs="Arial"/>
                <w:lang w:eastAsia="ja-JP"/>
              </w:rPr>
            </w:pPr>
          </w:p>
        </w:tc>
        <w:tc>
          <w:tcPr>
            <w:tcW w:w="1872" w:type="dxa"/>
          </w:tcPr>
          <w:p w14:paraId="466C4C4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43B836E2" w14:textId="77777777" w:rsidR="009345C1" w:rsidRPr="008711EA" w:rsidRDefault="009345C1" w:rsidP="001F24A0">
            <w:pPr>
              <w:pStyle w:val="TAL"/>
              <w:keepNext w:val="0"/>
              <w:keepLines w:val="0"/>
              <w:widowControl w:val="0"/>
              <w:rPr>
                <w:rFonts w:cs="Arial"/>
                <w:lang w:eastAsia="ja-JP"/>
              </w:rPr>
            </w:pPr>
          </w:p>
        </w:tc>
      </w:tr>
      <w:tr w:rsidR="009345C1" w:rsidRPr="008711EA" w14:paraId="5D3A8C0C" w14:textId="77777777" w:rsidTr="00F636DB">
        <w:tc>
          <w:tcPr>
            <w:tcW w:w="2448" w:type="dxa"/>
          </w:tcPr>
          <w:p w14:paraId="6182FCD2"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7929FFB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B432FB9" w14:textId="77777777" w:rsidR="009345C1" w:rsidRPr="008711EA" w:rsidRDefault="009345C1" w:rsidP="001F24A0">
            <w:pPr>
              <w:pStyle w:val="TAL"/>
              <w:keepNext w:val="0"/>
              <w:keepLines w:val="0"/>
              <w:widowControl w:val="0"/>
              <w:rPr>
                <w:rFonts w:cs="Arial"/>
                <w:lang w:eastAsia="ja-JP"/>
              </w:rPr>
            </w:pPr>
          </w:p>
        </w:tc>
        <w:tc>
          <w:tcPr>
            <w:tcW w:w="1872" w:type="dxa"/>
          </w:tcPr>
          <w:p w14:paraId="3B8AA0F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504D74D3"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87A7B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contains a configured TAC of the en-gNB.</w:t>
            </w:r>
          </w:p>
        </w:tc>
      </w:tr>
      <w:tr w:rsidR="009345C1" w:rsidRPr="008711EA" w14:paraId="52D0A219" w14:textId="77777777" w:rsidTr="00F636DB">
        <w:tc>
          <w:tcPr>
            <w:tcW w:w="2448" w:type="dxa"/>
          </w:tcPr>
          <w:p w14:paraId="2A1B7D68"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7BA6B879" w14:textId="77777777" w:rsidR="009345C1" w:rsidRPr="008711EA" w:rsidRDefault="009345C1" w:rsidP="001F24A0">
            <w:pPr>
              <w:pStyle w:val="TAL"/>
              <w:keepNext w:val="0"/>
              <w:keepLines w:val="0"/>
              <w:widowControl w:val="0"/>
              <w:rPr>
                <w:rFonts w:cs="Arial"/>
                <w:lang w:eastAsia="ja-JP"/>
              </w:rPr>
            </w:pPr>
          </w:p>
        </w:tc>
        <w:tc>
          <w:tcPr>
            <w:tcW w:w="1440" w:type="dxa"/>
          </w:tcPr>
          <w:p w14:paraId="45FFF4EA"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076391B3" w14:textId="77777777" w:rsidR="009345C1" w:rsidRPr="008711EA" w:rsidRDefault="009345C1" w:rsidP="001F24A0">
            <w:pPr>
              <w:pStyle w:val="TAL"/>
              <w:keepNext w:val="0"/>
              <w:keepLines w:val="0"/>
              <w:widowControl w:val="0"/>
              <w:rPr>
                <w:rFonts w:cs="Arial"/>
                <w:lang w:eastAsia="ja-JP"/>
              </w:rPr>
            </w:pPr>
          </w:p>
        </w:tc>
        <w:tc>
          <w:tcPr>
            <w:tcW w:w="2880" w:type="dxa"/>
          </w:tcPr>
          <w:p w14:paraId="11D92798" w14:textId="77777777" w:rsidR="009345C1" w:rsidRPr="008711EA" w:rsidRDefault="009345C1" w:rsidP="001F24A0">
            <w:pPr>
              <w:pStyle w:val="TAL"/>
              <w:keepNext w:val="0"/>
              <w:keepLines w:val="0"/>
              <w:widowControl w:val="0"/>
              <w:rPr>
                <w:rFonts w:cs="Arial"/>
                <w:lang w:eastAsia="ja-JP"/>
              </w:rPr>
            </w:pPr>
          </w:p>
        </w:tc>
      </w:tr>
      <w:tr w:rsidR="009345C1" w:rsidRPr="008711EA" w14:paraId="2269CF37" w14:textId="77777777" w:rsidTr="00F636DB">
        <w:tc>
          <w:tcPr>
            <w:tcW w:w="2448" w:type="dxa"/>
          </w:tcPr>
          <w:p w14:paraId="28E7758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529534E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11A7E58" w14:textId="77777777" w:rsidR="009345C1" w:rsidRPr="008711EA" w:rsidRDefault="009345C1" w:rsidP="001F24A0">
            <w:pPr>
              <w:pStyle w:val="TAL"/>
              <w:keepNext w:val="0"/>
              <w:keepLines w:val="0"/>
              <w:widowControl w:val="0"/>
              <w:rPr>
                <w:rFonts w:cs="Arial"/>
                <w:lang w:eastAsia="ja-JP"/>
              </w:rPr>
            </w:pPr>
          </w:p>
        </w:tc>
        <w:tc>
          <w:tcPr>
            <w:tcW w:w="1872" w:type="dxa"/>
          </w:tcPr>
          <w:p w14:paraId="306DD14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0003874A" w14:textId="77777777" w:rsidR="009345C1" w:rsidRPr="008711EA" w:rsidRDefault="009345C1" w:rsidP="001F24A0">
            <w:pPr>
              <w:pStyle w:val="TAL"/>
              <w:keepNext w:val="0"/>
              <w:keepLines w:val="0"/>
              <w:widowControl w:val="0"/>
              <w:rPr>
                <w:rFonts w:cs="Arial"/>
                <w:lang w:eastAsia="ja-JP"/>
              </w:rPr>
            </w:pPr>
          </w:p>
        </w:tc>
      </w:tr>
      <w:tr w:rsidR="009345C1" w:rsidRPr="008711EA" w14:paraId="5ED37ACF" w14:textId="77777777" w:rsidTr="00F636DB">
        <w:tc>
          <w:tcPr>
            <w:tcW w:w="2448" w:type="dxa"/>
          </w:tcPr>
          <w:p w14:paraId="503F46B3"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268820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F62EDDF" w14:textId="77777777" w:rsidR="009345C1" w:rsidRPr="008711EA" w:rsidRDefault="009345C1" w:rsidP="001F24A0">
            <w:pPr>
              <w:pStyle w:val="TAL"/>
              <w:keepNext w:val="0"/>
              <w:keepLines w:val="0"/>
              <w:widowControl w:val="0"/>
              <w:rPr>
                <w:rFonts w:cs="Arial"/>
                <w:lang w:eastAsia="ja-JP"/>
              </w:rPr>
            </w:pPr>
          </w:p>
        </w:tc>
        <w:tc>
          <w:tcPr>
            <w:tcW w:w="1872" w:type="dxa"/>
          </w:tcPr>
          <w:p w14:paraId="214C67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B29355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EF210B" w14:textId="77777777" w:rsidR="009345C1" w:rsidRPr="008711EA" w:rsidRDefault="009345C1" w:rsidP="001F24A0">
            <w:pPr>
              <w:pStyle w:val="TAL"/>
              <w:keepNext w:val="0"/>
              <w:keepLines w:val="0"/>
              <w:widowControl w:val="0"/>
              <w:rPr>
                <w:rFonts w:cs="Arial"/>
                <w:lang w:eastAsia="ja-JP"/>
              </w:rPr>
            </w:pPr>
          </w:p>
        </w:tc>
      </w:tr>
      <w:tr w:rsidR="009345C1" w:rsidRPr="008711EA" w14:paraId="3284351F" w14:textId="77777777" w:rsidTr="00F636DB">
        <w:tc>
          <w:tcPr>
            <w:tcW w:w="2448" w:type="dxa"/>
          </w:tcPr>
          <w:p w14:paraId="721B52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1D4863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D2B6674" w14:textId="77777777" w:rsidR="009345C1" w:rsidRPr="008711EA" w:rsidRDefault="009345C1" w:rsidP="001F24A0">
            <w:pPr>
              <w:pStyle w:val="TAL"/>
              <w:keepNext w:val="0"/>
              <w:keepLines w:val="0"/>
              <w:widowControl w:val="0"/>
              <w:rPr>
                <w:rFonts w:cs="Arial"/>
                <w:lang w:eastAsia="ja-JP"/>
              </w:rPr>
            </w:pPr>
          </w:p>
        </w:tc>
        <w:tc>
          <w:tcPr>
            <w:tcW w:w="1872" w:type="dxa"/>
          </w:tcPr>
          <w:p w14:paraId="05065C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9.2.3.27</w:t>
            </w:r>
          </w:p>
        </w:tc>
        <w:tc>
          <w:tcPr>
            <w:tcW w:w="2880" w:type="dxa"/>
          </w:tcPr>
          <w:p w14:paraId="600B7494" w14:textId="77777777" w:rsidR="009345C1" w:rsidRPr="008711EA" w:rsidRDefault="009345C1" w:rsidP="001F24A0">
            <w:pPr>
              <w:pStyle w:val="TAL"/>
              <w:keepNext w:val="0"/>
              <w:keepLines w:val="0"/>
              <w:widowControl w:val="0"/>
              <w:rPr>
                <w:rFonts w:cs="Arial"/>
                <w:lang w:eastAsia="ja-JP"/>
              </w:rPr>
            </w:pPr>
          </w:p>
        </w:tc>
      </w:tr>
      <w:tr w:rsidR="009345C1" w:rsidRPr="008711EA" w14:paraId="39014DBE" w14:textId="77777777" w:rsidTr="00F636DB">
        <w:tc>
          <w:tcPr>
            <w:tcW w:w="2448" w:type="dxa"/>
          </w:tcPr>
          <w:p w14:paraId="14F6BA8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585FC0B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C-ifSONInformationRequest</w:t>
            </w:r>
          </w:p>
        </w:tc>
        <w:tc>
          <w:tcPr>
            <w:tcW w:w="1440" w:type="dxa"/>
          </w:tcPr>
          <w:p w14:paraId="6C6FF760" w14:textId="77777777" w:rsidR="009345C1" w:rsidRPr="008711EA" w:rsidRDefault="009345C1" w:rsidP="001F24A0">
            <w:pPr>
              <w:pStyle w:val="TAL"/>
              <w:keepNext w:val="0"/>
              <w:keepLines w:val="0"/>
              <w:widowControl w:val="0"/>
              <w:rPr>
                <w:rFonts w:cs="Arial"/>
                <w:lang w:eastAsia="ja-JP"/>
              </w:rPr>
            </w:pPr>
          </w:p>
        </w:tc>
        <w:tc>
          <w:tcPr>
            <w:tcW w:w="1872" w:type="dxa"/>
          </w:tcPr>
          <w:p w14:paraId="1E721D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9.2.3.29</w:t>
            </w:r>
          </w:p>
        </w:tc>
        <w:tc>
          <w:tcPr>
            <w:tcW w:w="2880" w:type="dxa"/>
          </w:tcPr>
          <w:p w14:paraId="1AD358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Source eNB X2 TNL Configuration Info.</w:t>
            </w:r>
          </w:p>
        </w:tc>
      </w:tr>
    </w:tbl>
    <w:p w14:paraId="02103324" w14:textId="77777777" w:rsidR="009345C1" w:rsidRPr="008711EA" w:rsidRDefault="009345C1"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9345C1" w:rsidRPr="008711EA" w14:paraId="3E8B1302" w14:textId="77777777" w:rsidTr="004956AE">
        <w:trPr>
          <w:jc w:val="center"/>
        </w:trPr>
        <w:tc>
          <w:tcPr>
            <w:tcW w:w="1771" w:type="pct"/>
          </w:tcPr>
          <w:p w14:paraId="428699A2"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Condition</w:t>
            </w:r>
          </w:p>
        </w:tc>
        <w:tc>
          <w:tcPr>
            <w:tcW w:w="3229" w:type="pct"/>
          </w:tcPr>
          <w:p w14:paraId="40C0C67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Explanation</w:t>
            </w:r>
          </w:p>
        </w:tc>
      </w:tr>
      <w:tr w:rsidR="009345C1" w:rsidRPr="008711EA" w14:paraId="6EA37C2E" w14:textId="77777777" w:rsidTr="004956AE">
        <w:trPr>
          <w:jc w:val="center"/>
        </w:trPr>
        <w:tc>
          <w:tcPr>
            <w:tcW w:w="1771" w:type="pct"/>
          </w:tcPr>
          <w:p w14:paraId="786501A6" w14:textId="77777777" w:rsidR="009345C1" w:rsidRPr="008711EA" w:rsidRDefault="009345C1" w:rsidP="001F24A0">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55FD39E9" w14:textId="77777777" w:rsidR="009345C1" w:rsidRPr="008711EA" w:rsidRDefault="009345C1" w:rsidP="001F24A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“X2 TNL Configuration Info”</w:t>
            </w:r>
          </w:p>
        </w:tc>
      </w:tr>
    </w:tbl>
    <w:p w14:paraId="10DFD711" w14:textId="77777777" w:rsidR="009345C1" w:rsidRPr="008711EA" w:rsidRDefault="009345C1" w:rsidP="001F24A0">
      <w:pPr>
        <w:widowControl w:val="0"/>
      </w:pPr>
    </w:p>
    <w:p w14:paraId="764A5F72" w14:textId="77777777" w:rsidR="000E2576" w:rsidRPr="008711EA" w:rsidRDefault="000E2576" w:rsidP="001F24A0">
      <w:pPr>
        <w:pStyle w:val="Heading4"/>
        <w:keepNext w:val="0"/>
        <w:keepLines w:val="0"/>
        <w:widowControl w:val="0"/>
      </w:pPr>
      <w:bookmarkStart w:id="9269" w:name="_Toc20953884"/>
      <w:bookmarkStart w:id="9270" w:name="_Toc29391062"/>
      <w:bookmarkStart w:id="9271" w:name="_Toc36551801"/>
      <w:bookmarkStart w:id="9272" w:name="_Toc45832037"/>
      <w:bookmarkStart w:id="9273" w:name="_Toc51762990"/>
      <w:bookmarkStart w:id="9274" w:name="_Toc64382043"/>
      <w:bookmarkStart w:id="9275" w:name="_Toc73964561"/>
      <w:bookmarkStart w:id="9276" w:name="_Toc88647171"/>
      <w:bookmarkStart w:id="9277" w:name="_Toc97883120"/>
      <w:bookmarkStart w:id="9278" w:name="_Toc98531699"/>
      <w:bookmarkStart w:id="9279" w:name="_Toc105517771"/>
      <w:bookmarkStart w:id="9280" w:name="_Toc106108662"/>
      <w:bookmarkStart w:id="9281" w:name="_Toc113657248"/>
      <w:bookmarkStart w:id="9282" w:name="_Toc114052468"/>
      <w:bookmarkStart w:id="9283" w:name="_Toc138759730"/>
      <w:r w:rsidRPr="008711EA">
        <w:t>9.2.3.27</w:t>
      </w:r>
      <w:r w:rsidRPr="008711EA">
        <w:tab/>
        <w:t>SON Information</w:t>
      </w:r>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p>
    <w:p w14:paraId="1E3C8211" w14:textId="77777777" w:rsidR="000E2576" w:rsidRPr="008711EA" w:rsidRDefault="000E2576" w:rsidP="001F24A0">
      <w:pPr>
        <w:widowControl w:val="0"/>
      </w:pPr>
      <w:r w:rsidRPr="008711EA">
        <w:t>This IE identifies the nature of the configuration information transferred, i.e., a request, a reply or a report.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9"/>
        <w:gridCol w:w="1040"/>
        <w:gridCol w:w="1040"/>
        <w:gridCol w:w="1757"/>
        <w:gridCol w:w="1687"/>
        <w:gridCol w:w="1040"/>
        <w:gridCol w:w="1037"/>
      </w:tblGrid>
      <w:tr w:rsidR="000E2576" w:rsidRPr="008711EA" w14:paraId="34BF387E" w14:textId="77777777" w:rsidTr="009B6AFA">
        <w:tc>
          <w:tcPr>
            <w:tcW w:w="1111" w:type="pct"/>
          </w:tcPr>
          <w:p w14:paraId="12567E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3245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2A42D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F6FE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2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3AE6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9BCA2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1DA79D1" w14:textId="77777777" w:rsidTr="009B6AFA">
        <w:tc>
          <w:tcPr>
            <w:tcW w:w="1111" w:type="pct"/>
          </w:tcPr>
          <w:p w14:paraId="26E70A5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SON Information</w:t>
            </w:r>
          </w:p>
        </w:tc>
        <w:tc>
          <w:tcPr>
            <w:tcW w:w="556" w:type="pct"/>
          </w:tcPr>
          <w:p w14:paraId="0883CF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3C591B4" w14:textId="77777777" w:rsidR="000E2576" w:rsidRPr="008711EA" w:rsidRDefault="000E2576" w:rsidP="001F24A0">
            <w:pPr>
              <w:pStyle w:val="TAL"/>
              <w:keepNext w:val="0"/>
              <w:keepLines w:val="0"/>
              <w:widowControl w:val="0"/>
              <w:rPr>
                <w:rFonts w:cs="Arial"/>
                <w:lang w:eastAsia="ja-JP"/>
              </w:rPr>
            </w:pPr>
          </w:p>
        </w:tc>
        <w:tc>
          <w:tcPr>
            <w:tcW w:w="778" w:type="pct"/>
          </w:tcPr>
          <w:p w14:paraId="0D736C87" w14:textId="77777777" w:rsidR="000E2576" w:rsidRPr="008711EA" w:rsidRDefault="000E2576" w:rsidP="001F24A0">
            <w:pPr>
              <w:pStyle w:val="TAL"/>
              <w:keepNext w:val="0"/>
              <w:keepLines w:val="0"/>
              <w:widowControl w:val="0"/>
              <w:rPr>
                <w:rFonts w:cs="Arial"/>
                <w:lang w:eastAsia="ja-JP"/>
              </w:rPr>
            </w:pPr>
          </w:p>
        </w:tc>
        <w:tc>
          <w:tcPr>
            <w:tcW w:w="889" w:type="pct"/>
          </w:tcPr>
          <w:p w14:paraId="20172B1F" w14:textId="77777777" w:rsidR="000E2576" w:rsidRPr="008711EA" w:rsidRDefault="000E2576" w:rsidP="001F24A0">
            <w:pPr>
              <w:pStyle w:val="TAL"/>
              <w:keepNext w:val="0"/>
              <w:keepLines w:val="0"/>
              <w:widowControl w:val="0"/>
              <w:rPr>
                <w:rFonts w:cs="Arial"/>
                <w:lang w:eastAsia="ja-JP"/>
              </w:rPr>
            </w:pPr>
          </w:p>
        </w:tc>
        <w:tc>
          <w:tcPr>
            <w:tcW w:w="556" w:type="pct"/>
          </w:tcPr>
          <w:p w14:paraId="33DE00F4" w14:textId="77777777" w:rsidR="000E2576" w:rsidRPr="008711EA" w:rsidRDefault="000E2576" w:rsidP="001F24A0">
            <w:pPr>
              <w:pStyle w:val="TAC"/>
              <w:keepNext w:val="0"/>
              <w:keepLines w:val="0"/>
              <w:widowControl w:val="0"/>
              <w:rPr>
                <w:rFonts w:cs="Arial"/>
                <w:lang w:eastAsia="ja-JP"/>
              </w:rPr>
            </w:pPr>
          </w:p>
        </w:tc>
        <w:tc>
          <w:tcPr>
            <w:tcW w:w="556" w:type="pct"/>
          </w:tcPr>
          <w:p w14:paraId="66D76F6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CED244" w14:textId="77777777" w:rsidTr="009B6AFA">
        <w:tc>
          <w:tcPr>
            <w:tcW w:w="1111" w:type="pct"/>
          </w:tcPr>
          <w:p w14:paraId="6580433B" w14:textId="77777777" w:rsidR="000E2576" w:rsidRPr="008711EA" w:rsidRDefault="000E2576" w:rsidP="001F24A0">
            <w:pPr>
              <w:pStyle w:val="TAL"/>
              <w:keepNext w:val="0"/>
              <w:keepLines w:val="0"/>
              <w:widowControl w:val="0"/>
              <w:ind w:left="142"/>
              <w:rPr>
                <w:rFonts w:cs="Arial"/>
                <w:bCs/>
                <w:i/>
                <w:iCs/>
                <w:lang w:eastAsia="ja-JP"/>
              </w:rPr>
            </w:pPr>
            <w:r w:rsidRPr="008711EA">
              <w:rPr>
                <w:rFonts w:cs="Arial"/>
                <w:bCs/>
                <w:i/>
                <w:iCs/>
                <w:lang w:eastAsia="ja-JP"/>
              </w:rPr>
              <w:t>&gt;SON Information Request</w:t>
            </w:r>
          </w:p>
        </w:tc>
        <w:tc>
          <w:tcPr>
            <w:tcW w:w="556" w:type="pct"/>
          </w:tcPr>
          <w:p w14:paraId="04A01577" w14:textId="77777777" w:rsidR="000E2576" w:rsidRPr="008711EA" w:rsidRDefault="000E2576" w:rsidP="001F24A0">
            <w:pPr>
              <w:pStyle w:val="TAL"/>
              <w:keepNext w:val="0"/>
              <w:keepLines w:val="0"/>
              <w:widowControl w:val="0"/>
              <w:rPr>
                <w:rFonts w:cs="Arial"/>
                <w:lang w:eastAsia="ja-JP"/>
              </w:rPr>
            </w:pPr>
          </w:p>
        </w:tc>
        <w:tc>
          <w:tcPr>
            <w:tcW w:w="556" w:type="pct"/>
          </w:tcPr>
          <w:p w14:paraId="0C642058" w14:textId="77777777" w:rsidR="000E2576" w:rsidRPr="008711EA" w:rsidRDefault="000E2576" w:rsidP="001F24A0">
            <w:pPr>
              <w:pStyle w:val="TAL"/>
              <w:keepNext w:val="0"/>
              <w:keepLines w:val="0"/>
              <w:widowControl w:val="0"/>
              <w:rPr>
                <w:rFonts w:cs="Arial"/>
                <w:lang w:eastAsia="ja-JP"/>
              </w:rPr>
            </w:pPr>
          </w:p>
        </w:tc>
        <w:tc>
          <w:tcPr>
            <w:tcW w:w="778" w:type="pct"/>
          </w:tcPr>
          <w:p w14:paraId="78398697" w14:textId="77777777" w:rsidR="000E2576" w:rsidRPr="008711EA" w:rsidRDefault="000E2576" w:rsidP="001F24A0">
            <w:pPr>
              <w:pStyle w:val="TAL"/>
              <w:keepNext w:val="0"/>
              <w:keepLines w:val="0"/>
              <w:widowControl w:val="0"/>
              <w:rPr>
                <w:rFonts w:cs="Arial"/>
                <w:lang w:eastAsia="ja-JP"/>
              </w:rPr>
            </w:pPr>
          </w:p>
        </w:tc>
        <w:tc>
          <w:tcPr>
            <w:tcW w:w="889" w:type="pct"/>
          </w:tcPr>
          <w:p w14:paraId="51ED38A7" w14:textId="77777777" w:rsidR="000E2576" w:rsidRPr="008711EA" w:rsidRDefault="000E2576" w:rsidP="001F24A0">
            <w:pPr>
              <w:pStyle w:val="TAL"/>
              <w:keepNext w:val="0"/>
              <w:keepLines w:val="0"/>
              <w:widowControl w:val="0"/>
              <w:rPr>
                <w:rFonts w:cs="Arial"/>
                <w:lang w:eastAsia="ja-JP"/>
              </w:rPr>
            </w:pPr>
          </w:p>
        </w:tc>
        <w:tc>
          <w:tcPr>
            <w:tcW w:w="556" w:type="pct"/>
          </w:tcPr>
          <w:p w14:paraId="14A34ACB" w14:textId="77777777" w:rsidR="000E2576" w:rsidRPr="008711EA" w:rsidRDefault="000E2576" w:rsidP="001F24A0">
            <w:pPr>
              <w:pStyle w:val="TAC"/>
              <w:keepNext w:val="0"/>
              <w:keepLines w:val="0"/>
              <w:widowControl w:val="0"/>
              <w:rPr>
                <w:rFonts w:cs="Arial"/>
                <w:lang w:eastAsia="ja-JP"/>
              </w:rPr>
            </w:pPr>
          </w:p>
        </w:tc>
        <w:tc>
          <w:tcPr>
            <w:tcW w:w="556" w:type="pct"/>
          </w:tcPr>
          <w:p w14:paraId="5779055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79B6265" w14:textId="77777777" w:rsidTr="009B6AFA">
        <w:tc>
          <w:tcPr>
            <w:tcW w:w="1111" w:type="pct"/>
          </w:tcPr>
          <w:p w14:paraId="1165579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Request</w:t>
            </w:r>
          </w:p>
        </w:tc>
        <w:tc>
          <w:tcPr>
            <w:tcW w:w="556" w:type="pct"/>
          </w:tcPr>
          <w:p w14:paraId="77DF0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CA8287" w14:textId="77777777" w:rsidR="000E2576" w:rsidRPr="008711EA" w:rsidRDefault="000E2576" w:rsidP="001F24A0">
            <w:pPr>
              <w:pStyle w:val="TAL"/>
              <w:keepNext w:val="0"/>
              <w:keepLines w:val="0"/>
              <w:widowControl w:val="0"/>
              <w:rPr>
                <w:rFonts w:cs="Arial"/>
                <w:lang w:eastAsia="ja-JP"/>
              </w:rPr>
            </w:pPr>
          </w:p>
        </w:tc>
        <w:tc>
          <w:tcPr>
            <w:tcW w:w="778" w:type="pct"/>
          </w:tcPr>
          <w:p w14:paraId="10FE5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ENUMERATED(X2 TNL Configuration Info, …, Time synchronisation Info, Activate Muting, Deactivate Muting)</w:t>
            </w:r>
          </w:p>
        </w:tc>
        <w:tc>
          <w:tcPr>
            <w:tcW w:w="889" w:type="pct"/>
          </w:tcPr>
          <w:p w14:paraId="07BA7F0D" w14:textId="77777777" w:rsidR="000E2576" w:rsidRPr="008711EA" w:rsidRDefault="009345C1" w:rsidP="001F24A0">
            <w:pPr>
              <w:pStyle w:val="TAL"/>
              <w:keepNext w:val="0"/>
              <w:keepLines w:val="0"/>
              <w:widowControl w:val="0"/>
              <w:rPr>
                <w:rFonts w:cs="Arial"/>
                <w:lang w:eastAsia="ja-JP"/>
              </w:rPr>
            </w:pPr>
            <w:r w:rsidRPr="008711EA">
              <w:rPr>
                <w:rFonts w:cs="Arial"/>
                <w:lang w:eastAsia="ja-JP"/>
              </w:rPr>
              <w:t xml:space="preserve">In the current version of the specification only "X2 </w:t>
            </w:r>
            <w:r w:rsidR="0023240C">
              <w:rPr>
                <w:rFonts w:cs="Arial"/>
                <w:lang w:eastAsia="ja-JP"/>
              </w:rPr>
              <w:t>T</w:t>
            </w:r>
            <w:r w:rsidRPr="008711EA">
              <w:rPr>
                <w:rFonts w:cs="Arial"/>
                <w:lang w:eastAsia="ja-JP"/>
              </w:rPr>
              <w:t>NL Configuration Info" is applicable for EN-DC.</w:t>
            </w:r>
          </w:p>
        </w:tc>
        <w:tc>
          <w:tcPr>
            <w:tcW w:w="556" w:type="pct"/>
          </w:tcPr>
          <w:p w14:paraId="18A8D8A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08BA08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3FFACCE" w14:textId="77777777" w:rsidTr="009B6AFA">
        <w:tc>
          <w:tcPr>
            <w:tcW w:w="1111" w:type="pct"/>
          </w:tcPr>
          <w:p w14:paraId="0F1A8B5F"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&gt;SON Information Reply</w:t>
            </w:r>
          </w:p>
        </w:tc>
        <w:tc>
          <w:tcPr>
            <w:tcW w:w="556" w:type="pct"/>
          </w:tcPr>
          <w:p w14:paraId="0861645A" w14:textId="77777777" w:rsidR="000E2576" w:rsidRPr="008711EA" w:rsidRDefault="000E2576" w:rsidP="001F24A0">
            <w:pPr>
              <w:pStyle w:val="TAL"/>
              <w:keepNext w:val="0"/>
              <w:keepLines w:val="0"/>
              <w:widowControl w:val="0"/>
              <w:rPr>
                <w:rFonts w:cs="Arial"/>
                <w:lang w:eastAsia="ja-JP"/>
              </w:rPr>
            </w:pPr>
          </w:p>
        </w:tc>
        <w:tc>
          <w:tcPr>
            <w:tcW w:w="556" w:type="pct"/>
          </w:tcPr>
          <w:p w14:paraId="1B5383F3" w14:textId="77777777" w:rsidR="000E2576" w:rsidRPr="008711EA" w:rsidRDefault="000E2576" w:rsidP="001F24A0">
            <w:pPr>
              <w:pStyle w:val="TAL"/>
              <w:keepNext w:val="0"/>
              <w:keepLines w:val="0"/>
              <w:widowControl w:val="0"/>
              <w:rPr>
                <w:rFonts w:cs="Arial"/>
                <w:lang w:eastAsia="ja-JP"/>
              </w:rPr>
            </w:pPr>
          </w:p>
        </w:tc>
        <w:tc>
          <w:tcPr>
            <w:tcW w:w="778" w:type="pct"/>
          </w:tcPr>
          <w:p w14:paraId="6DF9BE0B" w14:textId="77777777" w:rsidR="000E2576" w:rsidRPr="008711EA" w:rsidRDefault="000E2576" w:rsidP="001F24A0">
            <w:pPr>
              <w:pStyle w:val="TAL"/>
              <w:keepNext w:val="0"/>
              <w:keepLines w:val="0"/>
              <w:widowControl w:val="0"/>
              <w:rPr>
                <w:rFonts w:cs="Arial"/>
                <w:lang w:eastAsia="ja-JP"/>
              </w:rPr>
            </w:pPr>
          </w:p>
        </w:tc>
        <w:tc>
          <w:tcPr>
            <w:tcW w:w="889" w:type="pct"/>
          </w:tcPr>
          <w:p w14:paraId="20FC91C0" w14:textId="77777777" w:rsidR="000E2576" w:rsidRPr="008711EA" w:rsidRDefault="000E2576" w:rsidP="001F24A0">
            <w:pPr>
              <w:pStyle w:val="TAL"/>
              <w:keepNext w:val="0"/>
              <w:keepLines w:val="0"/>
              <w:widowControl w:val="0"/>
              <w:rPr>
                <w:rFonts w:cs="Arial"/>
                <w:snapToGrid w:val="0"/>
                <w:lang w:eastAsia="ja-JP"/>
              </w:rPr>
            </w:pPr>
          </w:p>
        </w:tc>
        <w:tc>
          <w:tcPr>
            <w:tcW w:w="556" w:type="pct"/>
          </w:tcPr>
          <w:p w14:paraId="14704001" w14:textId="77777777" w:rsidR="000E2576" w:rsidRPr="008711EA" w:rsidRDefault="000E2576" w:rsidP="001F24A0">
            <w:pPr>
              <w:pStyle w:val="TAC"/>
              <w:keepNext w:val="0"/>
              <w:keepLines w:val="0"/>
              <w:widowControl w:val="0"/>
              <w:rPr>
                <w:rFonts w:cs="Arial"/>
                <w:lang w:eastAsia="ja-JP"/>
              </w:rPr>
            </w:pPr>
          </w:p>
        </w:tc>
        <w:tc>
          <w:tcPr>
            <w:tcW w:w="556" w:type="pct"/>
          </w:tcPr>
          <w:p w14:paraId="3154244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B3DE704" w14:textId="77777777" w:rsidTr="009B6AFA">
        <w:tc>
          <w:tcPr>
            <w:tcW w:w="1111" w:type="pct"/>
          </w:tcPr>
          <w:p w14:paraId="0295107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Reply</w:t>
            </w:r>
          </w:p>
        </w:tc>
        <w:tc>
          <w:tcPr>
            <w:tcW w:w="556" w:type="pct"/>
          </w:tcPr>
          <w:p w14:paraId="2BA640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417D885" w14:textId="77777777" w:rsidR="000E2576" w:rsidRPr="008711EA" w:rsidRDefault="000E2576" w:rsidP="001F24A0">
            <w:pPr>
              <w:pStyle w:val="TAL"/>
              <w:keepNext w:val="0"/>
              <w:keepLines w:val="0"/>
              <w:widowControl w:val="0"/>
              <w:rPr>
                <w:rFonts w:cs="Arial"/>
                <w:lang w:eastAsia="ja-JP"/>
              </w:rPr>
            </w:pPr>
          </w:p>
        </w:tc>
        <w:tc>
          <w:tcPr>
            <w:tcW w:w="778" w:type="pct"/>
          </w:tcPr>
          <w:p w14:paraId="41DA3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9.2.3.28</w:t>
            </w:r>
          </w:p>
        </w:tc>
        <w:tc>
          <w:tcPr>
            <w:tcW w:w="889" w:type="pct"/>
          </w:tcPr>
          <w:p w14:paraId="6A720C02" w14:textId="77777777" w:rsidR="000E2576" w:rsidRPr="008711EA" w:rsidRDefault="000E2576" w:rsidP="001F24A0">
            <w:pPr>
              <w:pStyle w:val="TAL"/>
              <w:keepNext w:val="0"/>
              <w:keepLines w:val="0"/>
              <w:widowControl w:val="0"/>
              <w:rPr>
                <w:rFonts w:cs="Arial"/>
                <w:lang w:eastAsia="ja-JP"/>
              </w:rPr>
            </w:pPr>
          </w:p>
        </w:tc>
        <w:tc>
          <w:tcPr>
            <w:tcW w:w="556" w:type="pct"/>
          </w:tcPr>
          <w:p w14:paraId="344385C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D7060C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F102EBB" w14:textId="77777777" w:rsidTr="009B6AFA">
        <w:tc>
          <w:tcPr>
            <w:tcW w:w="1111" w:type="pct"/>
            <w:tcBorders>
              <w:top w:val="single" w:sz="4" w:space="0" w:color="auto"/>
              <w:left w:val="single" w:sz="4" w:space="0" w:color="auto"/>
              <w:bottom w:val="single" w:sz="4" w:space="0" w:color="auto"/>
              <w:right w:val="single" w:sz="4" w:space="0" w:color="auto"/>
            </w:tcBorders>
          </w:tcPr>
          <w:p w14:paraId="10D4892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SON Information Report</w:t>
            </w:r>
          </w:p>
        </w:tc>
        <w:tc>
          <w:tcPr>
            <w:tcW w:w="556" w:type="pct"/>
            <w:tcBorders>
              <w:top w:val="single" w:sz="4" w:space="0" w:color="auto"/>
              <w:left w:val="single" w:sz="4" w:space="0" w:color="auto"/>
              <w:bottom w:val="single" w:sz="4" w:space="0" w:color="auto"/>
              <w:right w:val="single" w:sz="4" w:space="0" w:color="auto"/>
            </w:tcBorders>
          </w:tcPr>
          <w:p w14:paraId="449E6B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7C6E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C9848F1"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1932FE3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44EAA4A" w14:textId="77777777" w:rsidR="000E2576" w:rsidRPr="008711EA" w:rsidRDefault="000E2576" w:rsidP="001F24A0">
            <w:pPr>
              <w:pStyle w:val="TAC"/>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7C8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5A1168" w14:textId="77777777" w:rsidTr="009B6AFA">
        <w:tc>
          <w:tcPr>
            <w:tcW w:w="1111" w:type="pct"/>
            <w:tcBorders>
              <w:top w:val="single" w:sz="4" w:space="0" w:color="auto"/>
              <w:left w:val="single" w:sz="4" w:space="0" w:color="auto"/>
              <w:bottom w:val="single" w:sz="4" w:space="0" w:color="auto"/>
              <w:right w:val="single" w:sz="4" w:space="0" w:color="auto"/>
            </w:tcBorders>
          </w:tcPr>
          <w:p w14:paraId="4ADD7A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Report</w:t>
            </w:r>
          </w:p>
        </w:tc>
        <w:tc>
          <w:tcPr>
            <w:tcW w:w="556" w:type="pct"/>
            <w:tcBorders>
              <w:top w:val="single" w:sz="4" w:space="0" w:color="auto"/>
              <w:left w:val="single" w:sz="4" w:space="0" w:color="auto"/>
              <w:bottom w:val="single" w:sz="4" w:space="0" w:color="auto"/>
              <w:right w:val="single" w:sz="4" w:space="0" w:color="auto"/>
            </w:tcBorders>
          </w:tcPr>
          <w:p w14:paraId="2DBFAD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D5DD49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B15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9.2.3.39</w:t>
            </w:r>
          </w:p>
        </w:tc>
        <w:tc>
          <w:tcPr>
            <w:tcW w:w="889" w:type="pct"/>
            <w:tcBorders>
              <w:top w:val="single" w:sz="4" w:space="0" w:color="auto"/>
              <w:left w:val="single" w:sz="4" w:space="0" w:color="auto"/>
              <w:bottom w:val="single" w:sz="4" w:space="0" w:color="auto"/>
              <w:right w:val="single" w:sz="4" w:space="0" w:color="auto"/>
            </w:tcBorders>
          </w:tcPr>
          <w:p w14:paraId="46B039E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A931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2EC1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B5A8445" w14:textId="77777777" w:rsidR="000E2576" w:rsidRPr="008711EA" w:rsidRDefault="000E2576" w:rsidP="001F24A0">
      <w:pPr>
        <w:widowControl w:val="0"/>
        <w:rPr>
          <w:rFonts w:eastAsia="SimSun"/>
          <w:lang w:eastAsia="zh-CN"/>
        </w:rPr>
      </w:pPr>
    </w:p>
    <w:p w14:paraId="3A913278" w14:textId="77777777" w:rsidR="000E2576" w:rsidRPr="008711EA" w:rsidRDefault="000E2576" w:rsidP="001F24A0">
      <w:pPr>
        <w:pStyle w:val="Heading4"/>
        <w:keepNext w:val="0"/>
        <w:keepLines w:val="0"/>
        <w:widowControl w:val="0"/>
      </w:pPr>
      <w:bookmarkStart w:id="9284" w:name="_Toc20953885"/>
      <w:bookmarkStart w:id="9285" w:name="_Toc29391063"/>
      <w:bookmarkStart w:id="9286" w:name="_Toc36551802"/>
      <w:bookmarkStart w:id="9287" w:name="_Toc45832038"/>
      <w:bookmarkStart w:id="9288" w:name="_Toc51762991"/>
      <w:bookmarkStart w:id="9289" w:name="_Toc64382044"/>
      <w:bookmarkStart w:id="9290" w:name="_Toc73964562"/>
      <w:bookmarkStart w:id="9291" w:name="_Toc88647172"/>
      <w:bookmarkStart w:id="9292" w:name="_Toc97883121"/>
      <w:bookmarkStart w:id="9293" w:name="_Toc98531700"/>
      <w:bookmarkStart w:id="9294" w:name="_Toc105517772"/>
      <w:bookmarkStart w:id="9295" w:name="_Toc106108663"/>
      <w:bookmarkStart w:id="9296" w:name="_Toc113657249"/>
      <w:bookmarkStart w:id="9297" w:name="_Toc114052469"/>
      <w:bookmarkStart w:id="9298" w:name="_Toc138759731"/>
      <w:r w:rsidRPr="008711EA">
        <w:t>9.2.3.28</w:t>
      </w:r>
      <w:r w:rsidRPr="008711EA">
        <w:tab/>
        <w:t>SON Information Reply</w:t>
      </w:r>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p>
    <w:p w14:paraId="6F49F28B" w14:textId="77777777" w:rsidR="000E2576" w:rsidRPr="008711EA" w:rsidRDefault="000E2576" w:rsidP="001F24A0">
      <w:pPr>
        <w:widowControl w:val="0"/>
      </w:pPr>
      <w:r w:rsidRPr="008711EA">
        <w:t>This IE contains the configuration information to be replied to the eNB.</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28F19D1B" w14:textId="77777777" w:rsidTr="009B6AFA">
        <w:trPr>
          <w:tblHeader/>
        </w:trPr>
        <w:tc>
          <w:tcPr>
            <w:tcW w:w="1111" w:type="pct"/>
          </w:tcPr>
          <w:p w14:paraId="02EAA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0004E8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76ACD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75FB8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3AE0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3C01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BAD78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4F488617" w14:textId="77777777" w:rsidTr="009B6AFA">
        <w:tc>
          <w:tcPr>
            <w:tcW w:w="1111" w:type="pct"/>
          </w:tcPr>
          <w:p w14:paraId="5824CE6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Information Reply</w:t>
            </w:r>
          </w:p>
        </w:tc>
        <w:tc>
          <w:tcPr>
            <w:tcW w:w="556" w:type="pct"/>
          </w:tcPr>
          <w:p w14:paraId="17101F97" w14:textId="77777777" w:rsidR="000E2576" w:rsidRPr="008711EA" w:rsidRDefault="000E2576" w:rsidP="001F24A0">
            <w:pPr>
              <w:pStyle w:val="TAL"/>
              <w:keepNext w:val="0"/>
              <w:keepLines w:val="0"/>
              <w:widowControl w:val="0"/>
              <w:rPr>
                <w:rFonts w:cs="Arial"/>
                <w:lang w:eastAsia="ja-JP"/>
              </w:rPr>
            </w:pPr>
          </w:p>
        </w:tc>
        <w:tc>
          <w:tcPr>
            <w:tcW w:w="556" w:type="pct"/>
          </w:tcPr>
          <w:p w14:paraId="60989E39" w14:textId="77777777" w:rsidR="000E2576" w:rsidRPr="008711EA" w:rsidRDefault="000E2576" w:rsidP="001F24A0">
            <w:pPr>
              <w:pStyle w:val="TAL"/>
              <w:keepNext w:val="0"/>
              <w:keepLines w:val="0"/>
              <w:widowControl w:val="0"/>
              <w:rPr>
                <w:rFonts w:cs="Arial"/>
                <w:lang w:eastAsia="ja-JP"/>
              </w:rPr>
            </w:pPr>
          </w:p>
        </w:tc>
        <w:tc>
          <w:tcPr>
            <w:tcW w:w="778" w:type="pct"/>
          </w:tcPr>
          <w:p w14:paraId="59FADDA7" w14:textId="77777777" w:rsidR="000E2576" w:rsidRPr="008711EA" w:rsidRDefault="000E2576" w:rsidP="001F24A0">
            <w:pPr>
              <w:pStyle w:val="TAL"/>
              <w:keepNext w:val="0"/>
              <w:keepLines w:val="0"/>
              <w:widowControl w:val="0"/>
              <w:rPr>
                <w:rFonts w:cs="Arial"/>
                <w:lang w:eastAsia="ja-JP"/>
              </w:rPr>
            </w:pPr>
          </w:p>
        </w:tc>
        <w:tc>
          <w:tcPr>
            <w:tcW w:w="889" w:type="pct"/>
          </w:tcPr>
          <w:p w14:paraId="08162D8F" w14:textId="77777777" w:rsidR="000E2576" w:rsidRPr="008711EA" w:rsidRDefault="000E2576" w:rsidP="001F24A0">
            <w:pPr>
              <w:pStyle w:val="TAL"/>
              <w:keepNext w:val="0"/>
              <w:keepLines w:val="0"/>
              <w:widowControl w:val="0"/>
              <w:rPr>
                <w:rFonts w:cs="Arial"/>
                <w:lang w:eastAsia="ja-JP"/>
              </w:rPr>
            </w:pPr>
          </w:p>
        </w:tc>
        <w:tc>
          <w:tcPr>
            <w:tcW w:w="556" w:type="pct"/>
          </w:tcPr>
          <w:p w14:paraId="55DE6AEA"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50B8740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4C0046" w14:textId="77777777" w:rsidTr="009B6AFA">
        <w:tc>
          <w:tcPr>
            <w:tcW w:w="1111" w:type="pct"/>
          </w:tcPr>
          <w:p w14:paraId="2C4CEDC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556" w:type="pct"/>
          </w:tcPr>
          <w:p w14:paraId="1E49F7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A13E49" w14:textId="77777777" w:rsidR="000E2576" w:rsidRPr="008711EA" w:rsidRDefault="000E2576" w:rsidP="001F24A0">
            <w:pPr>
              <w:pStyle w:val="TAL"/>
              <w:keepNext w:val="0"/>
              <w:keepLines w:val="0"/>
              <w:widowControl w:val="0"/>
              <w:rPr>
                <w:rFonts w:cs="Arial"/>
                <w:lang w:eastAsia="ja-JP"/>
              </w:rPr>
            </w:pPr>
          </w:p>
        </w:tc>
        <w:tc>
          <w:tcPr>
            <w:tcW w:w="778" w:type="pct"/>
          </w:tcPr>
          <w:p w14:paraId="42DF2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889" w:type="pct"/>
          </w:tcPr>
          <w:p w14:paraId="06CB0845" w14:textId="77777777" w:rsidR="000E2576" w:rsidRPr="008711EA" w:rsidRDefault="000E2576" w:rsidP="001F24A0">
            <w:pPr>
              <w:pStyle w:val="TAL"/>
              <w:keepNext w:val="0"/>
              <w:keepLines w:val="0"/>
              <w:widowControl w:val="0"/>
              <w:rPr>
                <w:rFonts w:cs="Arial"/>
                <w:lang w:eastAsia="ja-JP"/>
              </w:rPr>
            </w:pPr>
          </w:p>
        </w:tc>
        <w:tc>
          <w:tcPr>
            <w:tcW w:w="556" w:type="pct"/>
          </w:tcPr>
          <w:p w14:paraId="3608EAD3"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0F257D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346F184" w14:textId="77777777" w:rsidTr="009B6AFA">
        <w:tc>
          <w:tcPr>
            <w:tcW w:w="1111" w:type="pct"/>
          </w:tcPr>
          <w:p w14:paraId="7AB34B6D"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&gt;Time S</w:t>
            </w:r>
            <w:r w:rsidRPr="008711EA">
              <w:rPr>
                <w:rFonts w:eastAsia="SimSun" w:cs="Arial"/>
                <w:snapToGrid w:val="0"/>
                <w:lang w:eastAsia="zh-CN"/>
              </w:rPr>
              <w:t>ynchronisation Info</w:t>
            </w:r>
          </w:p>
        </w:tc>
        <w:tc>
          <w:tcPr>
            <w:tcW w:w="556" w:type="pct"/>
          </w:tcPr>
          <w:p w14:paraId="4B6198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A17A852" w14:textId="77777777" w:rsidR="000E2576" w:rsidRPr="008711EA" w:rsidRDefault="000E2576" w:rsidP="001F24A0">
            <w:pPr>
              <w:pStyle w:val="TAL"/>
              <w:keepNext w:val="0"/>
              <w:keepLines w:val="0"/>
              <w:widowControl w:val="0"/>
              <w:rPr>
                <w:rFonts w:cs="Arial"/>
                <w:lang w:eastAsia="ja-JP"/>
              </w:rPr>
            </w:pPr>
          </w:p>
        </w:tc>
        <w:tc>
          <w:tcPr>
            <w:tcW w:w="778" w:type="pct"/>
          </w:tcPr>
          <w:p w14:paraId="78A157E8"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9.2.3.34</w:t>
            </w:r>
          </w:p>
        </w:tc>
        <w:tc>
          <w:tcPr>
            <w:tcW w:w="889" w:type="pct"/>
          </w:tcPr>
          <w:p w14:paraId="60B664E0" w14:textId="77777777" w:rsidR="000E2576" w:rsidRPr="008711EA" w:rsidRDefault="000E2576" w:rsidP="001F24A0">
            <w:pPr>
              <w:pStyle w:val="TAL"/>
              <w:keepNext w:val="0"/>
              <w:keepLines w:val="0"/>
              <w:widowControl w:val="0"/>
              <w:rPr>
                <w:rFonts w:cs="Arial"/>
                <w:lang w:eastAsia="ja-JP"/>
              </w:rPr>
            </w:pPr>
          </w:p>
        </w:tc>
        <w:tc>
          <w:tcPr>
            <w:tcW w:w="556" w:type="pct"/>
          </w:tcPr>
          <w:p w14:paraId="5048E0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D8B9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B42BFE" w14:textId="77777777" w:rsidTr="009B6AFA">
        <w:tc>
          <w:tcPr>
            <w:tcW w:w="1111" w:type="pct"/>
            <w:tcBorders>
              <w:top w:val="single" w:sz="4" w:space="0" w:color="auto"/>
              <w:left w:val="single" w:sz="4" w:space="0" w:color="auto"/>
              <w:bottom w:val="single" w:sz="4" w:space="0" w:color="auto"/>
              <w:right w:val="single" w:sz="4" w:space="0" w:color="auto"/>
            </w:tcBorders>
          </w:tcPr>
          <w:p w14:paraId="23AC09B4"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&gt;Muting Pattern Information</w:t>
            </w:r>
          </w:p>
        </w:tc>
        <w:tc>
          <w:tcPr>
            <w:tcW w:w="556" w:type="pct"/>
            <w:tcBorders>
              <w:top w:val="single" w:sz="4" w:space="0" w:color="auto"/>
              <w:left w:val="single" w:sz="4" w:space="0" w:color="auto"/>
              <w:bottom w:val="single" w:sz="4" w:space="0" w:color="auto"/>
              <w:right w:val="single" w:sz="4" w:space="0" w:color="auto"/>
            </w:tcBorders>
          </w:tcPr>
          <w:p w14:paraId="19FD13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CDF696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AA932"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9.2.3.41</w:t>
            </w:r>
          </w:p>
        </w:tc>
        <w:tc>
          <w:tcPr>
            <w:tcW w:w="889" w:type="pct"/>
            <w:tcBorders>
              <w:top w:val="single" w:sz="4" w:space="0" w:color="auto"/>
              <w:left w:val="single" w:sz="4" w:space="0" w:color="auto"/>
              <w:bottom w:val="single" w:sz="4" w:space="0" w:color="auto"/>
              <w:right w:val="single" w:sz="4" w:space="0" w:color="auto"/>
            </w:tcBorders>
          </w:tcPr>
          <w:p w14:paraId="7C99BF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15EFC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FFFD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1088E0F" w14:textId="77777777" w:rsidR="000E2576" w:rsidRPr="008711EA" w:rsidRDefault="000E2576" w:rsidP="001F24A0">
      <w:pPr>
        <w:widowControl w:val="0"/>
      </w:pPr>
    </w:p>
    <w:p w14:paraId="503EA6AC" w14:textId="77777777" w:rsidR="000E2576" w:rsidRPr="008711EA" w:rsidRDefault="000E2576" w:rsidP="001F24A0">
      <w:pPr>
        <w:pStyle w:val="Heading4"/>
        <w:keepNext w:val="0"/>
        <w:keepLines w:val="0"/>
        <w:widowControl w:val="0"/>
      </w:pPr>
      <w:bookmarkStart w:id="9299" w:name="_Toc20953886"/>
      <w:bookmarkStart w:id="9300" w:name="_Toc29391064"/>
      <w:bookmarkStart w:id="9301" w:name="_Toc36551803"/>
      <w:bookmarkStart w:id="9302" w:name="_Toc45832039"/>
      <w:bookmarkStart w:id="9303" w:name="_Toc51762992"/>
      <w:bookmarkStart w:id="9304" w:name="_Toc64382045"/>
      <w:bookmarkStart w:id="9305" w:name="_Toc73964563"/>
      <w:bookmarkStart w:id="9306" w:name="_Toc88647173"/>
      <w:bookmarkStart w:id="9307" w:name="_Toc97883122"/>
      <w:bookmarkStart w:id="9308" w:name="_Toc98531701"/>
      <w:bookmarkStart w:id="9309" w:name="_Toc105517773"/>
      <w:bookmarkStart w:id="9310" w:name="_Toc106108664"/>
      <w:bookmarkStart w:id="9311" w:name="_Toc113657250"/>
      <w:bookmarkStart w:id="9312" w:name="_Toc114052470"/>
      <w:bookmarkStart w:id="9313" w:name="_Toc138759732"/>
      <w:r w:rsidRPr="008711EA">
        <w:t>9.2.3.29</w:t>
      </w:r>
      <w:r w:rsidRPr="008711EA">
        <w:tab/>
        <w:t>X2 TNL Configuration Info</w:t>
      </w:r>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p>
    <w:p w14:paraId="0E8CEA6E" w14:textId="77777777" w:rsidR="000E2576" w:rsidRPr="008711EA" w:rsidRDefault="000E2576" w:rsidP="001F24A0">
      <w:pPr>
        <w:widowControl w:val="0"/>
      </w:pPr>
      <w:r w:rsidRPr="008711EA">
        <w:t xml:space="preserve">The </w:t>
      </w:r>
      <w:r w:rsidRPr="008711EA">
        <w:rPr>
          <w:i/>
        </w:rPr>
        <w:t>X2 TNL Configuration Info</w:t>
      </w:r>
      <w:r w:rsidRPr="008711EA">
        <w:t xml:space="preserve"> IE is used for signalling X2 TNL Configuration information for automatic X2 SCTP association establishment.</w:t>
      </w:r>
      <w:r w:rsidR="009345C1" w:rsidRPr="008711EA">
        <w:t xml:space="preserve"> It contains TNL addresses of either an eNB or, in the context of EN-DC, of an en-gNB.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2BF0122" w14:textId="77777777" w:rsidTr="00F636DB">
        <w:tc>
          <w:tcPr>
            <w:tcW w:w="2160" w:type="dxa"/>
            <w:tcBorders>
              <w:top w:val="single" w:sz="4" w:space="0" w:color="auto"/>
              <w:left w:val="single" w:sz="4" w:space="0" w:color="auto"/>
              <w:bottom w:val="single" w:sz="4" w:space="0" w:color="auto"/>
              <w:right w:val="single" w:sz="4" w:space="0" w:color="auto"/>
            </w:tcBorders>
          </w:tcPr>
          <w:p w14:paraId="4F0A3E8C"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70E7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00770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7A8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F7DF4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21B6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E5C3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6E02141" w14:textId="77777777" w:rsidTr="00F636DB">
        <w:tc>
          <w:tcPr>
            <w:tcW w:w="2160" w:type="dxa"/>
            <w:tcBorders>
              <w:top w:val="single" w:sz="4" w:space="0" w:color="auto"/>
              <w:left w:val="single" w:sz="4" w:space="0" w:color="auto"/>
              <w:bottom w:val="single" w:sz="4" w:space="0" w:color="auto"/>
              <w:right w:val="single" w:sz="4" w:space="0" w:color="auto"/>
            </w:tcBorders>
          </w:tcPr>
          <w:p w14:paraId="249B727C" w14:textId="77777777" w:rsidR="000E2576" w:rsidRPr="008711EA" w:rsidRDefault="000E2576" w:rsidP="001F24A0">
            <w:pPr>
              <w:pStyle w:val="TAL"/>
              <w:keepNext w:val="0"/>
              <w:keepLines w:val="0"/>
              <w:widowControl w:val="0"/>
              <w:rPr>
                <w:rFonts w:cs="Arial"/>
                <w:b/>
                <w:lang w:eastAsia="zh-CN"/>
              </w:rPr>
            </w:pPr>
            <w:r w:rsidRPr="008711EA">
              <w:rPr>
                <w:rFonts w:eastAsia="Batang" w:cs="Arial"/>
                <w:b/>
                <w:lang w:eastAsia="ja-JP"/>
              </w:rPr>
              <w:t xml:space="preserve">eNB X2 </w:t>
            </w:r>
            <w:r w:rsidRPr="008711EA">
              <w:rPr>
                <w:rFonts w:cs="Arial"/>
                <w:b/>
                <w:lang w:eastAsia="ja-JP"/>
              </w:rPr>
              <w:t>Transport Layer Addresses</w:t>
            </w:r>
          </w:p>
        </w:tc>
        <w:tc>
          <w:tcPr>
            <w:tcW w:w="1080" w:type="dxa"/>
            <w:tcBorders>
              <w:top w:val="single" w:sz="4" w:space="0" w:color="auto"/>
              <w:left w:val="single" w:sz="4" w:space="0" w:color="auto"/>
              <w:bottom w:val="single" w:sz="4" w:space="0" w:color="auto"/>
              <w:right w:val="single" w:sz="4" w:space="0" w:color="auto"/>
            </w:tcBorders>
          </w:tcPr>
          <w:p w14:paraId="7A83BFB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99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&lt;maxnoofeNBX2TLAs&gt;</w:t>
            </w:r>
          </w:p>
        </w:tc>
        <w:tc>
          <w:tcPr>
            <w:tcW w:w="1512" w:type="dxa"/>
            <w:tcBorders>
              <w:top w:val="single" w:sz="4" w:space="0" w:color="auto"/>
              <w:left w:val="single" w:sz="4" w:space="0" w:color="auto"/>
              <w:bottom w:val="single" w:sz="4" w:space="0" w:color="auto"/>
              <w:right w:val="single" w:sz="4" w:space="0" w:color="auto"/>
            </w:tcBorders>
          </w:tcPr>
          <w:p w14:paraId="626B72F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F274BA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8DDCD2"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A5D430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AE97099" w14:textId="77777777" w:rsidTr="00F636DB">
        <w:tc>
          <w:tcPr>
            <w:tcW w:w="2160" w:type="dxa"/>
          </w:tcPr>
          <w:p w14:paraId="6F6894A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&gt;Transport Layer Address</w:t>
            </w:r>
          </w:p>
        </w:tc>
        <w:tc>
          <w:tcPr>
            <w:tcW w:w="1080" w:type="dxa"/>
          </w:tcPr>
          <w:p w14:paraId="1A1C9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E9FDB3" w14:textId="77777777" w:rsidR="000E2576" w:rsidRPr="008711EA" w:rsidRDefault="000E2576" w:rsidP="001F24A0">
            <w:pPr>
              <w:pStyle w:val="TAL"/>
              <w:keepNext w:val="0"/>
              <w:keepLines w:val="0"/>
              <w:widowControl w:val="0"/>
              <w:rPr>
                <w:rFonts w:cs="Arial"/>
                <w:lang w:eastAsia="ja-JP"/>
              </w:rPr>
            </w:pPr>
          </w:p>
        </w:tc>
        <w:tc>
          <w:tcPr>
            <w:tcW w:w="1512" w:type="dxa"/>
          </w:tcPr>
          <w:p w14:paraId="0CB6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53191D6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Transport Layer Addresses for X2 SCTP end-point</w:t>
            </w:r>
            <w:r w:rsidRPr="008711EA">
              <w:rPr>
                <w:rFonts w:cs="Arial"/>
                <w:lang w:eastAsia="ja-JP"/>
              </w:rPr>
              <w:t>.</w:t>
            </w:r>
          </w:p>
        </w:tc>
        <w:tc>
          <w:tcPr>
            <w:tcW w:w="1080" w:type="dxa"/>
          </w:tcPr>
          <w:p w14:paraId="0589AD52" w14:textId="77777777" w:rsidR="000E2576" w:rsidRPr="008711EA" w:rsidRDefault="000E2576" w:rsidP="001F24A0">
            <w:pPr>
              <w:pStyle w:val="TAL"/>
              <w:keepNext w:val="0"/>
              <w:keepLines w:val="0"/>
              <w:widowControl w:val="0"/>
              <w:jc w:val="center"/>
              <w:rPr>
                <w:rFonts w:cs="Arial"/>
                <w:lang w:eastAsia="zh-CN"/>
              </w:rPr>
            </w:pPr>
          </w:p>
        </w:tc>
        <w:tc>
          <w:tcPr>
            <w:tcW w:w="1080" w:type="dxa"/>
          </w:tcPr>
          <w:p w14:paraId="0DCADF69" w14:textId="77777777" w:rsidR="000E2576" w:rsidRPr="008711EA" w:rsidRDefault="000E2576" w:rsidP="001F24A0">
            <w:pPr>
              <w:pStyle w:val="TAL"/>
              <w:keepNext w:val="0"/>
              <w:keepLines w:val="0"/>
              <w:widowControl w:val="0"/>
              <w:jc w:val="center"/>
              <w:rPr>
                <w:rFonts w:cs="Arial"/>
                <w:lang w:eastAsia="zh-CN"/>
              </w:rPr>
            </w:pPr>
          </w:p>
        </w:tc>
      </w:tr>
      <w:tr w:rsidR="000E2576" w:rsidRPr="008711EA" w14:paraId="74433736" w14:textId="77777777" w:rsidTr="00F636DB">
        <w:tc>
          <w:tcPr>
            <w:tcW w:w="2160" w:type="dxa"/>
            <w:tcBorders>
              <w:top w:val="single" w:sz="4" w:space="0" w:color="auto"/>
              <w:left w:val="single" w:sz="4" w:space="0" w:color="auto"/>
              <w:bottom w:val="single" w:sz="4" w:space="0" w:color="auto"/>
              <w:right w:val="single" w:sz="4" w:space="0" w:color="auto"/>
            </w:tcBorders>
          </w:tcPr>
          <w:p w14:paraId="289172ED"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eNB X2 Extended Transport Layer Addresses</w:t>
            </w:r>
          </w:p>
        </w:tc>
        <w:tc>
          <w:tcPr>
            <w:tcW w:w="1080" w:type="dxa"/>
            <w:tcBorders>
              <w:top w:val="single" w:sz="4" w:space="0" w:color="auto"/>
              <w:left w:val="single" w:sz="4" w:space="0" w:color="auto"/>
              <w:bottom w:val="single" w:sz="4" w:space="0" w:color="auto"/>
              <w:right w:val="single" w:sz="4" w:space="0" w:color="auto"/>
            </w:tcBorders>
          </w:tcPr>
          <w:p w14:paraId="6EF2C3A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493B3A"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maxnoofeNBX2ExtTLAs&gt;</w:t>
            </w:r>
          </w:p>
        </w:tc>
        <w:tc>
          <w:tcPr>
            <w:tcW w:w="1512" w:type="dxa"/>
            <w:tcBorders>
              <w:top w:val="single" w:sz="4" w:space="0" w:color="auto"/>
              <w:left w:val="single" w:sz="4" w:space="0" w:color="auto"/>
              <w:bottom w:val="single" w:sz="4" w:space="0" w:color="auto"/>
              <w:right w:val="single" w:sz="4" w:space="0" w:color="auto"/>
            </w:tcBorders>
          </w:tcPr>
          <w:p w14:paraId="7E72249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F3A7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746F7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6E4029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72216689" w14:textId="77777777" w:rsidTr="00F636DB">
        <w:tc>
          <w:tcPr>
            <w:tcW w:w="2160" w:type="dxa"/>
            <w:tcBorders>
              <w:top w:val="single" w:sz="4" w:space="0" w:color="auto"/>
              <w:left w:val="single" w:sz="4" w:space="0" w:color="auto"/>
              <w:bottom w:val="single" w:sz="4" w:space="0" w:color="auto"/>
              <w:right w:val="single" w:sz="4" w:space="0" w:color="auto"/>
            </w:tcBorders>
          </w:tcPr>
          <w:p w14:paraId="51A9F7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&gt;IP-Sec Transport Layer Address</w:t>
            </w:r>
          </w:p>
        </w:tc>
        <w:tc>
          <w:tcPr>
            <w:tcW w:w="1080" w:type="dxa"/>
            <w:tcBorders>
              <w:top w:val="single" w:sz="4" w:space="0" w:color="auto"/>
              <w:left w:val="single" w:sz="4" w:space="0" w:color="auto"/>
              <w:bottom w:val="single" w:sz="4" w:space="0" w:color="auto"/>
              <w:right w:val="single" w:sz="4" w:space="0" w:color="auto"/>
            </w:tcBorders>
          </w:tcPr>
          <w:p w14:paraId="00960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EE54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3F4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5E1DA90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IP-Sec end-point.</w:t>
            </w:r>
          </w:p>
        </w:tc>
        <w:tc>
          <w:tcPr>
            <w:tcW w:w="1080" w:type="dxa"/>
            <w:tcBorders>
              <w:top w:val="single" w:sz="4" w:space="0" w:color="auto"/>
              <w:left w:val="single" w:sz="4" w:space="0" w:color="auto"/>
              <w:bottom w:val="single" w:sz="4" w:space="0" w:color="auto"/>
              <w:right w:val="single" w:sz="4" w:space="0" w:color="auto"/>
            </w:tcBorders>
          </w:tcPr>
          <w:p w14:paraId="32E996A8"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45783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1CB28117" w14:textId="77777777" w:rsidTr="00F636DB">
        <w:tc>
          <w:tcPr>
            <w:tcW w:w="2160" w:type="dxa"/>
            <w:tcBorders>
              <w:top w:val="single" w:sz="4" w:space="0" w:color="auto"/>
              <w:left w:val="single" w:sz="4" w:space="0" w:color="auto"/>
              <w:bottom w:val="single" w:sz="4" w:space="0" w:color="auto"/>
              <w:right w:val="single" w:sz="4" w:space="0" w:color="auto"/>
            </w:tcBorders>
          </w:tcPr>
          <w:p w14:paraId="06679B7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b/>
                <w:bCs/>
                <w:lang w:eastAsia="ja-JP"/>
              </w:rPr>
              <w:t>eNB GTP Transport Layer Addresses</w:t>
            </w:r>
          </w:p>
        </w:tc>
        <w:tc>
          <w:tcPr>
            <w:tcW w:w="1080" w:type="dxa"/>
            <w:tcBorders>
              <w:top w:val="single" w:sz="4" w:space="0" w:color="auto"/>
              <w:left w:val="single" w:sz="4" w:space="0" w:color="auto"/>
              <w:bottom w:val="single" w:sz="4" w:space="0" w:color="auto"/>
              <w:right w:val="single" w:sz="4" w:space="0" w:color="auto"/>
            </w:tcBorders>
          </w:tcPr>
          <w:p w14:paraId="4FC319B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BD5466"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maxnoofeNBX2GTPTLAs&gt;</w:t>
            </w:r>
          </w:p>
        </w:tc>
        <w:tc>
          <w:tcPr>
            <w:tcW w:w="1512" w:type="dxa"/>
            <w:tcBorders>
              <w:top w:val="single" w:sz="4" w:space="0" w:color="auto"/>
              <w:left w:val="single" w:sz="4" w:space="0" w:color="auto"/>
              <w:bottom w:val="single" w:sz="4" w:space="0" w:color="auto"/>
              <w:right w:val="single" w:sz="4" w:space="0" w:color="auto"/>
            </w:tcBorders>
          </w:tcPr>
          <w:p w14:paraId="1C5B9045"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FBA57E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ACBBCB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12C8E9"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B078CF" w14:textId="77777777" w:rsidTr="00F636DB">
        <w:tc>
          <w:tcPr>
            <w:tcW w:w="2160" w:type="dxa"/>
            <w:tcBorders>
              <w:top w:val="single" w:sz="4" w:space="0" w:color="auto"/>
              <w:left w:val="single" w:sz="4" w:space="0" w:color="auto"/>
              <w:bottom w:val="single" w:sz="4" w:space="0" w:color="auto"/>
              <w:right w:val="single" w:sz="4" w:space="0" w:color="auto"/>
            </w:tcBorders>
          </w:tcPr>
          <w:p w14:paraId="070F1F2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 Transport Layer Address</w:t>
            </w:r>
          </w:p>
        </w:tc>
        <w:tc>
          <w:tcPr>
            <w:tcW w:w="1080" w:type="dxa"/>
            <w:tcBorders>
              <w:top w:val="single" w:sz="4" w:space="0" w:color="auto"/>
              <w:left w:val="single" w:sz="4" w:space="0" w:color="auto"/>
              <w:bottom w:val="single" w:sz="4" w:space="0" w:color="auto"/>
              <w:right w:val="single" w:sz="4" w:space="0" w:color="auto"/>
            </w:tcBorders>
          </w:tcPr>
          <w:p w14:paraId="6A2B0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9861C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EC1E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7457531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GTP Transport Layer Addresses for GTP end-points (used for data forwarding over X2</w:t>
            </w:r>
            <w:r w:rsidR="009345C1" w:rsidRPr="008711EA">
              <w:rPr>
                <w:rFonts w:cs="Arial"/>
                <w:bCs/>
                <w:lang w:eastAsia="zh-CN"/>
              </w:rPr>
              <w:t xml:space="preserve"> or for transport of X2-U user data for dual connectivity</w:t>
            </w: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1ACAD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E4196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46FDDB1" w14:textId="77777777" w:rsidTr="00F636DB">
        <w:tc>
          <w:tcPr>
            <w:tcW w:w="2160" w:type="dxa"/>
            <w:tcBorders>
              <w:top w:val="single" w:sz="4" w:space="0" w:color="auto"/>
              <w:left w:val="single" w:sz="4" w:space="0" w:color="auto"/>
              <w:bottom w:val="single" w:sz="4" w:space="0" w:color="auto"/>
              <w:right w:val="single" w:sz="4" w:space="0" w:color="auto"/>
            </w:tcBorders>
          </w:tcPr>
          <w:p w14:paraId="4917941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eNB Indirect X2 Transport Layer Addresses</w:t>
            </w:r>
          </w:p>
        </w:tc>
        <w:tc>
          <w:tcPr>
            <w:tcW w:w="1080" w:type="dxa"/>
            <w:tcBorders>
              <w:top w:val="single" w:sz="4" w:space="0" w:color="auto"/>
              <w:left w:val="single" w:sz="4" w:space="0" w:color="auto"/>
              <w:bottom w:val="single" w:sz="4" w:space="0" w:color="auto"/>
              <w:right w:val="single" w:sz="4" w:space="0" w:color="auto"/>
            </w:tcBorders>
          </w:tcPr>
          <w:p w14:paraId="2899DA3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54C32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&lt;maxnoofeNBX2TLAs&gt;</w:t>
            </w:r>
          </w:p>
        </w:tc>
        <w:tc>
          <w:tcPr>
            <w:tcW w:w="1512" w:type="dxa"/>
            <w:tcBorders>
              <w:top w:val="single" w:sz="4" w:space="0" w:color="auto"/>
              <w:left w:val="single" w:sz="4" w:space="0" w:color="auto"/>
              <w:bottom w:val="single" w:sz="4" w:space="0" w:color="auto"/>
              <w:right w:val="single" w:sz="4" w:space="0" w:color="auto"/>
            </w:tcBorders>
          </w:tcPr>
          <w:p w14:paraId="1BD0575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2B43F3D"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EAC05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3E1471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6DE44F16" w14:textId="77777777" w:rsidTr="00F636DB">
        <w:tc>
          <w:tcPr>
            <w:tcW w:w="2160" w:type="dxa"/>
            <w:tcBorders>
              <w:top w:val="single" w:sz="4" w:space="0" w:color="auto"/>
              <w:left w:val="single" w:sz="4" w:space="0" w:color="auto"/>
              <w:bottom w:val="single" w:sz="4" w:space="0" w:color="auto"/>
              <w:right w:val="single" w:sz="4" w:space="0" w:color="auto"/>
            </w:tcBorders>
          </w:tcPr>
          <w:p w14:paraId="0298C7F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&gt;Transport Layer Address</w:t>
            </w:r>
          </w:p>
        </w:tc>
        <w:tc>
          <w:tcPr>
            <w:tcW w:w="1080" w:type="dxa"/>
            <w:tcBorders>
              <w:top w:val="single" w:sz="4" w:space="0" w:color="auto"/>
              <w:left w:val="single" w:sz="4" w:space="0" w:color="auto"/>
              <w:bottom w:val="single" w:sz="4" w:space="0" w:color="auto"/>
              <w:right w:val="single" w:sz="4" w:space="0" w:color="auto"/>
            </w:tcBorders>
          </w:tcPr>
          <w:p w14:paraId="3A3B06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EAEF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0A5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FC8BE7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Indirect X2 SCTP end-point.</w:t>
            </w:r>
          </w:p>
        </w:tc>
        <w:tc>
          <w:tcPr>
            <w:tcW w:w="1080" w:type="dxa"/>
            <w:tcBorders>
              <w:top w:val="single" w:sz="4" w:space="0" w:color="auto"/>
              <w:left w:val="single" w:sz="4" w:space="0" w:color="auto"/>
              <w:bottom w:val="single" w:sz="4" w:space="0" w:color="auto"/>
              <w:right w:val="single" w:sz="4" w:space="0" w:color="auto"/>
            </w:tcBorders>
          </w:tcPr>
          <w:p w14:paraId="033F110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57E0075" w14:textId="77777777" w:rsidR="000E2576" w:rsidRPr="008711EA" w:rsidRDefault="000E2576" w:rsidP="001F24A0">
            <w:pPr>
              <w:pStyle w:val="TAL"/>
              <w:keepNext w:val="0"/>
              <w:keepLines w:val="0"/>
              <w:widowControl w:val="0"/>
              <w:jc w:val="center"/>
              <w:rPr>
                <w:rFonts w:cs="Arial"/>
                <w:bCs/>
                <w:lang w:eastAsia="zh-CN"/>
              </w:rPr>
            </w:pPr>
          </w:p>
        </w:tc>
      </w:tr>
    </w:tbl>
    <w:p w14:paraId="6ABAF3E1"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7364"/>
      </w:tblGrid>
      <w:tr w:rsidR="000E2576" w:rsidRPr="008711EA" w14:paraId="3F65F8F6" w14:textId="77777777" w:rsidTr="004956AE">
        <w:tc>
          <w:tcPr>
            <w:tcW w:w="1175" w:type="pct"/>
          </w:tcPr>
          <w:p w14:paraId="212AE6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25" w:type="pct"/>
          </w:tcPr>
          <w:p w14:paraId="05D45F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B2B3CCE" w14:textId="77777777" w:rsidTr="004956AE">
        <w:tc>
          <w:tcPr>
            <w:tcW w:w="1175" w:type="pct"/>
          </w:tcPr>
          <w:p w14:paraId="460CB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maxnoofeNBX2TLAs</w:t>
            </w:r>
          </w:p>
        </w:tc>
        <w:tc>
          <w:tcPr>
            <w:tcW w:w="3825" w:type="pct"/>
          </w:tcPr>
          <w:p w14:paraId="718D7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Transport Layer Addresses for an SCTP end-point. Value is 2.</w:t>
            </w:r>
          </w:p>
        </w:tc>
      </w:tr>
      <w:tr w:rsidR="000E2576" w:rsidRPr="008711EA" w14:paraId="077FD817" w14:textId="77777777" w:rsidTr="004956AE">
        <w:tc>
          <w:tcPr>
            <w:tcW w:w="1175" w:type="pct"/>
          </w:tcPr>
          <w:p w14:paraId="24C88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maxnoofeNBX2ExtTLAs</w:t>
            </w:r>
          </w:p>
        </w:tc>
        <w:tc>
          <w:tcPr>
            <w:tcW w:w="3825" w:type="pct"/>
          </w:tcPr>
          <w:p w14:paraId="3C93A7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Extended Transport Layer Addresses in the message. Value is 16.</w:t>
            </w:r>
          </w:p>
        </w:tc>
      </w:tr>
      <w:tr w:rsidR="000E2576" w:rsidRPr="008711EA" w14:paraId="2A2AD4EF" w14:textId="77777777" w:rsidTr="004956AE">
        <w:tc>
          <w:tcPr>
            <w:tcW w:w="1175" w:type="pct"/>
          </w:tcPr>
          <w:p w14:paraId="4E918C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maxnoofeNBX2GTPTLAs</w:t>
            </w:r>
          </w:p>
        </w:tc>
        <w:tc>
          <w:tcPr>
            <w:tcW w:w="3825" w:type="pct"/>
          </w:tcPr>
          <w:p w14:paraId="40D44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GTP Transport Layer Addresses for an GTP end-point in the message. Value is 16.</w:t>
            </w:r>
          </w:p>
        </w:tc>
      </w:tr>
    </w:tbl>
    <w:p w14:paraId="48379ABB" w14:textId="77777777" w:rsidR="000E2576" w:rsidRPr="008711EA" w:rsidRDefault="000E2576" w:rsidP="001F24A0">
      <w:pPr>
        <w:widowControl w:val="0"/>
        <w:rPr>
          <w:rFonts w:eastAsia="SimSun"/>
          <w:lang w:eastAsia="zh-CN"/>
        </w:rPr>
      </w:pPr>
    </w:p>
    <w:p w14:paraId="1837E3D5" w14:textId="77777777" w:rsidR="000E2576" w:rsidRPr="008711EA" w:rsidRDefault="000E2576" w:rsidP="001F24A0">
      <w:pPr>
        <w:pStyle w:val="Heading4"/>
        <w:keepNext w:val="0"/>
        <w:keepLines w:val="0"/>
        <w:widowControl w:val="0"/>
      </w:pPr>
      <w:bookmarkStart w:id="9314" w:name="_Toc20953887"/>
      <w:bookmarkStart w:id="9315" w:name="_Toc29391065"/>
      <w:bookmarkStart w:id="9316" w:name="_Toc36551804"/>
      <w:bookmarkStart w:id="9317" w:name="_Toc45832040"/>
      <w:bookmarkStart w:id="9318" w:name="_Toc51762993"/>
      <w:bookmarkStart w:id="9319" w:name="_Toc64382046"/>
      <w:bookmarkStart w:id="9320" w:name="_Toc73964564"/>
      <w:bookmarkStart w:id="9321" w:name="_Toc88647174"/>
      <w:bookmarkStart w:id="9322" w:name="_Toc97883123"/>
      <w:bookmarkStart w:id="9323" w:name="_Toc98531702"/>
      <w:bookmarkStart w:id="9324" w:name="_Toc105517774"/>
      <w:bookmarkStart w:id="9325" w:name="_Toc106108665"/>
      <w:bookmarkStart w:id="9326" w:name="_Toc113657251"/>
      <w:bookmarkStart w:id="9327" w:name="_Toc114052471"/>
      <w:bookmarkStart w:id="9328" w:name="_Toc138759733"/>
      <w:r w:rsidRPr="008711EA">
        <w:t>9.2.3.30</w:t>
      </w:r>
      <w:r w:rsidRPr="008711EA">
        <w:tab/>
        <w:t>NAS Security Parameters from E-UTRAN</w:t>
      </w:r>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p>
    <w:p w14:paraId="332C2B6F" w14:textId="77777777" w:rsidR="000E2576" w:rsidRPr="008711EA" w:rsidRDefault="000E2576" w:rsidP="001F24A0">
      <w:pPr>
        <w:widowControl w:val="0"/>
      </w:pPr>
      <w:r w:rsidRPr="008711EA">
        <w:lastRenderedPageBreak/>
        <w:t xml:space="preserve">The purpose of the </w:t>
      </w:r>
      <w:r w:rsidRPr="008711EA">
        <w:rPr>
          <w:rFonts w:cs="Arial"/>
          <w:i/>
          <w:szCs w:val="18"/>
          <w:lang w:eastAsia="zh-CN"/>
        </w:rPr>
        <w:t xml:space="preserve">NAS Security Parameters from E-UTRAN </w:t>
      </w:r>
      <w:r w:rsidRPr="008711EA">
        <w:t xml:space="preserve">IE is to provide </w:t>
      </w:r>
      <w:r w:rsidRPr="008711EA">
        <w:rPr>
          <w:lang w:eastAsia="zh-CN"/>
        </w:rPr>
        <w:t>security related</w:t>
      </w:r>
      <w:r w:rsidRPr="008711EA">
        <w:t xml:space="preserve"> parameters for I-RAT handovers from E-UTRAN via the eNB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302471D" w14:textId="77777777" w:rsidTr="00F636DB">
        <w:tc>
          <w:tcPr>
            <w:tcW w:w="1259" w:type="pct"/>
          </w:tcPr>
          <w:p w14:paraId="408B1E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3085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77F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9EF8D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61E4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3F319B" w14:textId="77777777" w:rsidTr="00F636DB">
        <w:tc>
          <w:tcPr>
            <w:tcW w:w="1259" w:type="pct"/>
          </w:tcPr>
          <w:p w14:paraId="196F173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from E-UTRAN</w:t>
            </w:r>
          </w:p>
        </w:tc>
        <w:tc>
          <w:tcPr>
            <w:tcW w:w="556" w:type="pct"/>
          </w:tcPr>
          <w:p w14:paraId="55DAD0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68E1187" w14:textId="77777777" w:rsidR="000E2576" w:rsidRPr="008711EA" w:rsidRDefault="000E2576" w:rsidP="001F24A0">
            <w:pPr>
              <w:pStyle w:val="TAL"/>
              <w:keepNext w:val="0"/>
              <w:keepLines w:val="0"/>
              <w:widowControl w:val="0"/>
              <w:rPr>
                <w:rFonts w:cs="Arial"/>
                <w:lang w:eastAsia="zh-CN"/>
              </w:rPr>
            </w:pPr>
          </w:p>
        </w:tc>
        <w:tc>
          <w:tcPr>
            <w:tcW w:w="963" w:type="pct"/>
          </w:tcPr>
          <w:p w14:paraId="534344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6A50860"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from E-UTRA</w:t>
            </w:r>
            <w:r w:rsidRPr="008711EA">
              <w:rPr>
                <w:rFonts w:cs="Arial"/>
                <w:lang w:eastAsia="ja-JP"/>
              </w:rPr>
              <w:t xml:space="preserve"> IE defined in TS 24.301 [24].</w:t>
            </w:r>
          </w:p>
        </w:tc>
      </w:tr>
    </w:tbl>
    <w:p w14:paraId="575EBBE8" w14:textId="77777777" w:rsidR="000E2576" w:rsidRPr="008711EA" w:rsidRDefault="000E2576" w:rsidP="001F24A0">
      <w:pPr>
        <w:widowControl w:val="0"/>
      </w:pPr>
    </w:p>
    <w:p w14:paraId="685BA0C0" w14:textId="77777777" w:rsidR="000E2576" w:rsidRPr="008711EA" w:rsidRDefault="000E2576" w:rsidP="001F24A0">
      <w:pPr>
        <w:pStyle w:val="Heading4"/>
        <w:keepNext w:val="0"/>
        <w:keepLines w:val="0"/>
        <w:widowControl w:val="0"/>
      </w:pPr>
      <w:bookmarkStart w:id="9329" w:name="_Toc20953888"/>
      <w:bookmarkStart w:id="9330" w:name="_Toc29391066"/>
      <w:bookmarkStart w:id="9331" w:name="_Toc36551805"/>
      <w:bookmarkStart w:id="9332" w:name="_Toc45832041"/>
      <w:bookmarkStart w:id="9333" w:name="_Toc51762994"/>
      <w:bookmarkStart w:id="9334" w:name="_Toc64382047"/>
      <w:bookmarkStart w:id="9335" w:name="_Toc73964565"/>
      <w:bookmarkStart w:id="9336" w:name="_Toc88647175"/>
      <w:bookmarkStart w:id="9337" w:name="_Toc97883124"/>
      <w:bookmarkStart w:id="9338" w:name="_Toc98531703"/>
      <w:bookmarkStart w:id="9339" w:name="_Toc105517775"/>
      <w:bookmarkStart w:id="9340" w:name="_Toc106108666"/>
      <w:bookmarkStart w:id="9341" w:name="_Toc113657252"/>
      <w:bookmarkStart w:id="9342" w:name="_Toc114052472"/>
      <w:bookmarkStart w:id="9343" w:name="_Toc138759734"/>
      <w:r w:rsidRPr="008711EA">
        <w:t>9.2.3.31</w:t>
      </w:r>
      <w:r w:rsidRPr="008711EA">
        <w:tab/>
        <w:t>NAS Security Parameters to E-UTRAN</w:t>
      </w:r>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p>
    <w:p w14:paraId="1E32CE0D" w14:textId="77777777" w:rsidR="000E2576" w:rsidRPr="008711EA" w:rsidRDefault="000E2576" w:rsidP="001F24A0">
      <w:pPr>
        <w:widowControl w:val="0"/>
      </w:pPr>
      <w:r w:rsidRPr="008711EA">
        <w:t xml:space="preserve">The purpose of the </w:t>
      </w:r>
      <w:r w:rsidRPr="008711EA">
        <w:rPr>
          <w:rFonts w:cs="Arial"/>
          <w:i/>
          <w:szCs w:val="18"/>
          <w:lang w:eastAsia="zh-CN"/>
        </w:rPr>
        <w:t>NAS Security Parameters to E-UTRAN</w:t>
      </w:r>
      <w:r w:rsidRPr="008711EA">
        <w:t xml:space="preserve"> IE is to provide </w:t>
      </w:r>
      <w:r w:rsidRPr="008711EA">
        <w:rPr>
          <w:lang w:eastAsia="zh-CN"/>
        </w:rPr>
        <w:t>security related</w:t>
      </w:r>
      <w:r w:rsidRPr="008711EA">
        <w:t xml:space="preserve"> parameters for I-RAT handovers to E-UTRAN via the RNC or BSS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028A4BCE" w14:textId="77777777" w:rsidTr="00F636DB">
        <w:tc>
          <w:tcPr>
            <w:tcW w:w="1259" w:type="pct"/>
          </w:tcPr>
          <w:p w14:paraId="1E179C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ADE4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D668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7AD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C4A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95BAE33" w14:textId="77777777" w:rsidTr="00F636DB">
        <w:tc>
          <w:tcPr>
            <w:tcW w:w="1259" w:type="pct"/>
          </w:tcPr>
          <w:p w14:paraId="0E8ADBF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to E-UTRAN</w:t>
            </w:r>
          </w:p>
        </w:tc>
        <w:tc>
          <w:tcPr>
            <w:tcW w:w="556" w:type="pct"/>
          </w:tcPr>
          <w:p w14:paraId="0024E9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2319C82A" w14:textId="77777777" w:rsidR="000E2576" w:rsidRPr="008711EA" w:rsidRDefault="000E2576" w:rsidP="001F24A0">
            <w:pPr>
              <w:pStyle w:val="TAL"/>
              <w:keepNext w:val="0"/>
              <w:keepLines w:val="0"/>
              <w:widowControl w:val="0"/>
              <w:rPr>
                <w:rFonts w:cs="Arial"/>
                <w:lang w:eastAsia="zh-CN"/>
              </w:rPr>
            </w:pPr>
          </w:p>
        </w:tc>
        <w:tc>
          <w:tcPr>
            <w:tcW w:w="963" w:type="pct"/>
          </w:tcPr>
          <w:p w14:paraId="2F20C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788E23B"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to E-UTRA</w:t>
            </w:r>
            <w:r w:rsidRPr="008711EA">
              <w:rPr>
                <w:rFonts w:cs="Arial"/>
                <w:lang w:eastAsia="ja-JP"/>
              </w:rPr>
              <w:t xml:space="preserve"> IE defined in TS 24.301 [24].</w:t>
            </w:r>
          </w:p>
        </w:tc>
      </w:tr>
    </w:tbl>
    <w:p w14:paraId="4D36C048" w14:textId="77777777" w:rsidR="000E2576" w:rsidRPr="008711EA" w:rsidRDefault="000E2576" w:rsidP="001F24A0">
      <w:pPr>
        <w:widowControl w:val="0"/>
      </w:pPr>
    </w:p>
    <w:p w14:paraId="487B5768" w14:textId="77777777" w:rsidR="000E2576" w:rsidRPr="008711EA" w:rsidRDefault="000E2576" w:rsidP="001F24A0">
      <w:pPr>
        <w:pStyle w:val="Heading4"/>
        <w:keepNext w:val="0"/>
        <w:keepLines w:val="0"/>
        <w:widowControl w:val="0"/>
        <w:rPr>
          <w:rFonts w:eastAsia="Batang"/>
        </w:rPr>
      </w:pPr>
      <w:bookmarkStart w:id="9344" w:name="_Toc20953889"/>
      <w:bookmarkStart w:id="9345" w:name="_Toc29391067"/>
      <w:bookmarkStart w:id="9346" w:name="_Toc36551806"/>
      <w:bookmarkStart w:id="9347" w:name="_Toc45832042"/>
      <w:bookmarkStart w:id="9348" w:name="_Toc51762995"/>
      <w:bookmarkStart w:id="9349" w:name="_Toc64382048"/>
      <w:bookmarkStart w:id="9350" w:name="_Toc73964566"/>
      <w:bookmarkStart w:id="9351" w:name="_Toc88647176"/>
      <w:bookmarkStart w:id="9352" w:name="_Toc97883125"/>
      <w:bookmarkStart w:id="9353" w:name="_Toc98531704"/>
      <w:bookmarkStart w:id="9354" w:name="_Toc105517776"/>
      <w:bookmarkStart w:id="9355" w:name="_Toc106108667"/>
      <w:bookmarkStart w:id="9356" w:name="_Toc113657253"/>
      <w:bookmarkStart w:id="9357" w:name="_Toc114052473"/>
      <w:bookmarkStart w:id="9358" w:name="_Toc138759735"/>
      <w:r w:rsidRPr="008711EA">
        <w:t>9.2.3.32</w:t>
      </w:r>
      <w:r w:rsidRPr="008711EA">
        <w:tab/>
        <w:t>LPPa</w:t>
      </w:r>
      <w:r w:rsidRPr="008711EA">
        <w:rPr>
          <w:rFonts w:eastAsia="Batang"/>
        </w:rPr>
        <w:t>-PDU</w:t>
      </w:r>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p>
    <w:p w14:paraId="3ED51509" w14:textId="77777777" w:rsidR="000E2576" w:rsidRPr="008711EA" w:rsidRDefault="000E2576" w:rsidP="001F24A0">
      <w:pPr>
        <w:widowControl w:val="0"/>
      </w:pPr>
      <w:r w:rsidRPr="008711EA">
        <w:t xml:space="preserve">This information element contains an </w:t>
      </w:r>
      <w:r w:rsidRPr="008711EA">
        <w:rPr>
          <w:lang w:eastAsia="zh-CN"/>
        </w:rPr>
        <w:t>eNB</w:t>
      </w:r>
      <w:r w:rsidRPr="008711EA">
        <w:t xml:space="preserve"> – </w:t>
      </w:r>
      <w:r w:rsidRPr="008711EA">
        <w:rPr>
          <w:lang w:eastAsia="zh-CN"/>
        </w:rPr>
        <w:t>E-SMLC</w:t>
      </w:r>
      <w:r w:rsidRPr="008711EA">
        <w:rPr>
          <w:szCs w:val="18"/>
        </w:rPr>
        <w:t xml:space="preserve"> </w:t>
      </w:r>
      <w:r w:rsidRPr="008711EA">
        <w:t xml:space="preserve">or </w:t>
      </w:r>
      <w:r w:rsidRPr="008711EA">
        <w:rPr>
          <w:lang w:eastAsia="zh-CN"/>
        </w:rPr>
        <w:t>E-SMLC</w:t>
      </w:r>
      <w:r w:rsidRPr="008711EA">
        <w:t xml:space="preserve"> – </w:t>
      </w:r>
      <w:r w:rsidRPr="008711EA">
        <w:rPr>
          <w:lang w:eastAsia="zh-CN"/>
        </w:rPr>
        <w:t>eNB</w:t>
      </w:r>
      <w:r w:rsidRPr="008711EA">
        <w:t xml:space="preserve"> message that is transferred without interpretation in the </w:t>
      </w:r>
      <w:r w:rsidRPr="008711EA">
        <w:rPr>
          <w:lang w:eastAsia="zh-CN"/>
        </w:rPr>
        <w:t>MME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421A5A0" w14:textId="77777777" w:rsidTr="00F636DB">
        <w:tc>
          <w:tcPr>
            <w:tcW w:w="1259" w:type="pct"/>
          </w:tcPr>
          <w:p w14:paraId="0F94D5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CDC5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1F3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3CE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FBE2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6FC22" w14:textId="77777777" w:rsidTr="00F636DB">
        <w:tc>
          <w:tcPr>
            <w:tcW w:w="1259" w:type="pct"/>
          </w:tcPr>
          <w:p w14:paraId="49DBE8E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483C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1EF933" w14:textId="77777777" w:rsidR="000E2576" w:rsidRPr="008711EA" w:rsidRDefault="000E2576" w:rsidP="001F24A0">
            <w:pPr>
              <w:pStyle w:val="TAL"/>
              <w:keepNext w:val="0"/>
              <w:keepLines w:val="0"/>
              <w:widowControl w:val="0"/>
              <w:rPr>
                <w:rFonts w:cs="Arial"/>
                <w:lang w:eastAsia="ja-JP"/>
              </w:rPr>
            </w:pPr>
          </w:p>
        </w:tc>
        <w:tc>
          <w:tcPr>
            <w:tcW w:w="963" w:type="pct"/>
          </w:tcPr>
          <w:p w14:paraId="024AD7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C3F9EAD" w14:textId="77777777" w:rsidR="000E2576" w:rsidRPr="008711EA" w:rsidRDefault="000E2576" w:rsidP="001F24A0">
            <w:pPr>
              <w:pStyle w:val="TAL"/>
              <w:keepNext w:val="0"/>
              <w:keepLines w:val="0"/>
              <w:widowControl w:val="0"/>
              <w:rPr>
                <w:rFonts w:cs="Arial"/>
                <w:lang w:eastAsia="ja-JP"/>
              </w:rPr>
            </w:pPr>
          </w:p>
        </w:tc>
      </w:tr>
    </w:tbl>
    <w:p w14:paraId="29F39868" w14:textId="77777777" w:rsidR="000E2576" w:rsidRPr="008711EA" w:rsidRDefault="000E2576" w:rsidP="001F24A0">
      <w:pPr>
        <w:widowControl w:val="0"/>
        <w:rPr>
          <w:lang w:eastAsia="zh-CN"/>
        </w:rPr>
      </w:pPr>
    </w:p>
    <w:p w14:paraId="012AA647" w14:textId="77777777" w:rsidR="000E2576" w:rsidRPr="008711EA" w:rsidRDefault="000E2576" w:rsidP="001F24A0">
      <w:pPr>
        <w:pStyle w:val="Heading4"/>
        <w:keepNext w:val="0"/>
        <w:keepLines w:val="0"/>
        <w:widowControl w:val="0"/>
      </w:pPr>
      <w:bookmarkStart w:id="9359" w:name="_Toc20953890"/>
      <w:bookmarkStart w:id="9360" w:name="_Toc29391068"/>
      <w:bookmarkStart w:id="9361" w:name="_Toc36551807"/>
      <w:bookmarkStart w:id="9362" w:name="_Toc45832043"/>
      <w:bookmarkStart w:id="9363" w:name="_Toc51762996"/>
      <w:bookmarkStart w:id="9364" w:name="_Toc64382049"/>
      <w:bookmarkStart w:id="9365" w:name="_Toc73964567"/>
      <w:bookmarkStart w:id="9366" w:name="_Toc88647177"/>
      <w:bookmarkStart w:id="9367" w:name="_Toc97883126"/>
      <w:bookmarkStart w:id="9368" w:name="_Toc98531705"/>
      <w:bookmarkStart w:id="9369" w:name="_Toc105517777"/>
      <w:bookmarkStart w:id="9370" w:name="_Toc106108668"/>
      <w:bookmarkStart w:id="9371" w:name="_Toc113657254"/>
      <w:bookmarkStart w:id="9372" w:name="_Toc114052474"/>
      <w:bookmarkStart w:id="9373" w:name="_Toc138759736"/>
      <w:r w:rsidRPr="008711EA">
        <w:t>9.2.3.33</w:t>
      </w:r>
      <w:r w:rsidRPr="008711EA">
        <w:tab/>
        <w:t>Routing ID</w:t>
      </w:r>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p>
    <w:p w14:paraId="5C3992C3" w14:textId="77777777" w:rsidR="000E2576" w:rsidRPr="008711EA" w:rsidRDefault="000E2576" w:rsidP="001F24A0">
      <w:pPr>
        <w:widowControl w:val="0"/>
      </w:pPr>
      <w:r w:rsidRPr="008711EA">
        <w:t>This information element is used to identify an E-SMLC within the EPC.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36D2A" w14:textId="77777777" w:rsidTr="00F636DB">
        <w:tc>
          <w:tcPr>
            <w:tcW w:w="1259" w:type="pct"/>
          </w:tcPr>
          <w:p w14:paraId="27C01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A621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60C8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E87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BF003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7F8968F" w14:textId="77777777" w:rsidTr="00F636DB">
        <w:tc>
          <w:tcPr>
            <w:tcW w:w="1259" w:type="pct"/>
          </w:tcPr>
          <w:p w14:paraId="2B6F95A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w:t>
            </w:r>
            <w:r w:rsidRPr="008711EA">
              <w:rPr>
                <w:rFonts w:cs="Arial"/>
                <w:lang w:eastAsia="zh-CN"/>
              </w:rPr>
              <w:t>outing</w:t>
            </w:r>
            <w:r w:rsidRPr="008711EA">
              <w:rPr>
                <w:rFonts w:cs="Arial"/>
                <w:lang w:eastAsia="ja-JP"/>
              </w:rPr>
              <w:t xml:space="preserve"> ID</w:t>
            </w:r>
          </w:p>
        </w:tc>
        <w:tc>
          <w:tcPr>
            <w:tcW w:w="556" w:type="pct"/>
          </w:tcPr>
          <w:p w14:paraId="72CC5C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8E68C" w14:textId="77777777" w:rsidR="000E2576" w:rsidRPr="008711EA" w:rsidRDefault="000E2576" w:rsidP="001F24A0">
            <w:pPr>
              <w:pStyle w:val="TAL"/>
              <w:keepNext w:val="0"/>
              <w:keepLines w:val="0"/>
              <w:widowControl w:val="0"/>
              <w:rPr>
                <w:rFonts w:cs="Arial"/>
                <w:lang w:eastAsia="ja-JP"/>
              </w:rPr>
            </w:pPr>
          </w:p>
        </w:tc>
        <w:tc>
          <w:tcPr>
            <w:tcW w:w="963" w:type="pct"/>
          </w:tcPr>
          <w:p w14:paraId="61814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(0..255) </w:t>
            </w:r>
          </w:p>
        </w:tc>
        <w:tc>
          <w:tcPr>
            <w:tcW w:w="1481" w:type="pct"/>
          </w:tcPr>
          <w:p w14:paraId="386724B9" w14:textId="77777777" w:rsidR="000E2576" w:rsidRPr="008711EA" w:rsidRDefault="000E2576" w:rsidP="001F24A0">
            <w:pPr>
              <w:pStyle w:val="TAL"/>
              <w:keepNext w:val="0"/>
              <w:keepLines w:val="0"/>
              <w:widowControl w:val="0"/>
              <w:rPr>
                <w:rFonts w:cs="Arial"/>
                <w:lang w:eastAsia="ja-JP"/>
              </w:rPr>
            </w:pPr>
          </w:p>
        </w:tc>
      </w:tr>
    </w:tbl>
    <w:p w14:paraId="46B4E57C" w14:textId="77777777" w:rsidR="000E2576" w:rsidRPr="008711EA" w:rsidRDefault="000E2576" w:rsidP="001F24A0">
      <w:pPr>
        <w:widowControl w:val="0"/>
      </w:pPr>
    </w:p>
    <w:p w14:paraId="24D4915A" w14:textId="77777777" w:rsidR="000E2576" w:rsidRPr="008711EA" w:rsidRDefault="000E2576" w:rsidP="001F24A0">
      <w:pPr>
        <w:pStyle w:val="Heading4"/>
        <w:keepNext w:val="0"/>
        <w:keepLines w:val="0"/>
        <w:widowControl w:val="0"/>
      </w:pPr>
      <w:bookmarkStart w:id="9374" w:name="_Toc20953891"/>
      <w:bookmarkStart w:id="9375" w:name="_Toc29391069"/>
      <w:bookmarkStart w:id="9376" w:name="_Toc36551808"/>
      <w:bookmarkStart w:id="9377" w:name="_Toc45832044"/>
      <w:bookmarkStart w:id="9378" w:name="_Toc51762997"/>
      <w:bookmarkStart w:id="9379" w:name="_Toc64382050"/>
      <w:bookmarkStart w:id="9380" w:name="_Toc73964568"/>
      <w:bookmarkStart w:id="9381" w:name="_Toc88647178"/>
      <w:bookmarkStart w:id="9382" w:name="_Toc97883127"/>
      <w:bookmarkStart w:id="9383" w:name="_Toc98531706"/>
      <w:bookmarkStart w:id="9384" w:name="_Toc105517778"/>
      <w:bookmarkStart w:id="9385" w:name="_Toc106108669"/>
      <w:bookmarkStart w:id="9386" w:name="_Toc113657255"/>
      <w:bookmarkStart w:id="9387" w:name="_Toc114052475"/>
      <w:bookmarkStart w:id="9388" w:name="_Toc138759737"/>
      <w:r w:rsidRPr="008711EA">
        <w:rPr>
          <w:rFonts w:eastAsia="SimSun"/>
        </w:rPr>
        <w:t>9.2.3.34</w:t>
      </w:r>
      <w:r w:rsidRPr="008711EA">
        <w:rPr>
          <w:rFonts w:eastAsia="SimSun"/>
        </w:rPr>
        <w:tab/>
        <w:t>Time Synchronisation Info</w:t>
      </w:r>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p>
    <w:p w14:paraId="09D8F23B" w14:textId="77777777" w:rsidR="000E2576" w:rsidRPr="008711EA" w:rsidRDefault="000E2576" w:rsidP="001F24A0">
      <w:pPr>
        <w:widowControl w:val="0"/>
      </w:pPr>
      <w:r w:rsidRPr="008711EA">
        <w:t xml:space="preserve">The </w:t>
      </w:r>
      <w:r w:rsidRPr="008711EA">
        <w:rPr>
          <w:rFonts w:eastAsia="SimSun"/>
          <w:i/>
          <w:lang w:eastAsia="zh-CN"/>
        </w:rPr>
        <w:t xml:space="preserve">Time </w:t>
      </w:r>
      <w:r w:rsidRPr="008711EA">
        <w:rPr>
          <w:rFonts w:eastAsia="SimSun"/>
          <w:i/>
          <w:snapToGrid w:val="0"/>
          <w:lang w:eastAsia="zh-CN"/>
        </w:rPr>
        <w:t>Synchronisation Info</w:t>
      </w:r>
      <w:r w:rsidRPr="008711EA">
        <w:t xml:space="preserve"> IE is used for signalling stratum level, synchronisati</w:t>
      </w:r>
      <w:r w:rsidRPr="008711EA">
        <w:rPr>
          <w:rFonts w:eastAsia="SimSun"/>
          <w:lang w:eastAsia="zh-CN"/>
        </w:rPr>
        <w:t>on status and muting availability for</w:t>
      </w:r>
      <w:r w:rsidRPr="008711EA">
        <w:t xml:space="preserve"> 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767"/>
        <w:gridCol w:w="2637"/>
        <w:gridCol w:w="1350"/>
        <w:gridCol w:w="1037"/>
        <w:gridCol w:w="1037"/>
      </w:tblGrid>
      <w:tr w:rsidR="000E2576" w:rsidRPr="008711EA" w14:paraId="104F3A4A" w14:textId="77777777" w:rsidTr="009B6AFA">
        <w:tc>
          <w:tcPr>
            <w:tcW w:w="1111" w:type="pct"/>
            <w:tcBorders>
              <w:top w:val="single" w:sz="4" w:space="0" w:color="auto"/>
              <w:left w:val="single" w:sz="4" w:space="0" w:color="auto"/>
              <w:bottom w:val="single" w:sz="4" w:space="0" w:color="auto"/>
              <w:right w:val="single" w:sz="4" w:space="0" w:color="auto"/>
            </w:tcBorders>
          </w:tcPr>
          <w:p w14:paraId="62D16E50"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556" w:type="pct"/>
            <w:tcBorders>
              <w:top w:val="single" w:sz="4" w:space="0" w:color="auto"/>
              <w:left w:val="single" w:sz="4" w:space="0" w:color="auto"/>
              <w:bottom w:val="single" w:sz="4" w:space="0" w:color="auto"/>
              <w:right w:val="single" w:sz="4" w:space="0" w:color="auto"/>
            </w:tcBorders>
          </w:tcPr>
          <w:p w14:paraId="1781EB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6E3BF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D69FA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B477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7574C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B2FB5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E3BB63B" w14:textId="77777777" w:rsidTr="009B6AFA">
        <w:tc>
          <w:tcPr>
            <w:tcW w:w="1111" w:type="pct"/>
            <w:tcBorders>
              <w:top w:val="single" w:sz="4" w:space="0" w:color="auto"/>
              <w:left w:val="single" w:sz="4" w:space="0" w:color="auto"/>
              <w:bottom w:val="single" w:sz="4" w:space="0" w:color="auto"/>
              <w:right w:val="single" w:sz="4" w:space="0" w:color="auto"/>
            </w:tcBorders>
          </w:tcPr>
          <w:p w14:paraId="4A7BE4C0" w14:textId="77777777" w:rsidR="000E2576" w:rsidRPr="008711EA" w:rsidRDefault="000E2576" w:rsidP="001F24A0">
            <w:pPr>
              <w:pStyle w:val="TAL"/>
              <w:keepNext w:val="0"/>
              <w:keepLines w:val="0"/>
              <w:widowControl w:val="0"/>
              <w:rPr>
                <w:rFonts w:cs="Arial"/>
                <w:b/>
                <w:bCs/>
                <w:lang w:eastAsia="zh-CN"/>
              </w:rPr>
            </w:pPr>
            <w:r w:rsidRPr="008711EA">
              <w:rPr>
                <w:rFonts w:eastAsia="SimSun" w:cs="Arial"/>
                <w:b/>
                <w:bCs/>
                <w:snapToGrid w:val="0"/>
                <w:lang w:eastAsia="zh-CN"/>
              </w:rPr>
              <w:t>Synchronisation Info</w:t>
            </w:r>
          </w:p>
        </w:tc>
        <w:tc>
          <w:tcPr>
            <w:tcW w:w="556" w:type="pct"/>
            <w:tcBorders>
              <w:top w:val="single" w:sz="4" w:space="0" w:color="auto"/>
              <w:left w:val="single" w:sz="4" w:space="0" w:color="auto"/>
              <w:bottom w:val="single" w:sz="4" w:space="0" w:color="auto"/>
              <w:right w:val="single" w:sz="4" w:space="0" w:color="auto"/>
            </w:tcBorders>
          </w:tcPr>
          <w:p w14:paraId="0E03789D"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636D0DD" w14:textId="77777777" w:rsidR="000E2576" w:rsidRPr="008711EA" w:rsidRDefault="000E2576" w:rsidP="001F24A0">
            <w:pPr>
              <w:pStyle w:val="TAL"/>
              <w:keepNext w:val="0"/>
              <w:keepLines w:val="0"/>
              <w:widowControl w:val="0"/>
              <w:rPr>
                <w:rFonts w:cs="Arial"/>
                <w:bCs/>
                <w:lang w:eastAsia="ja-JP"/>
              </w:rPr>
            </w:pPr>
          </w:p>
        </w:tc>
        <w:tc>
          <w:tcPr>
            <w:tcW w:w="778" w:type="pct"/>
            <w:tcBorders>
              <w:top w:val="single" w:sz="4" w:space="0" w:color="auto"/>
              <w:left w:val="single" w:sz="4" w:space="0" w:color="auto"/>
              <w:bottom w:val="single" w:sz="4" w:space="0" w:color="auto"/>
              <w:right w:val="single" w:sz="4" w:space="0" w:color="auto"/>
            </w:tcBorders>
          </w:tcPr>
          <w:p w14:paraId="6FF7801B" w14:textId="77777777" w:rsidR="000E2576" w:rsidRPr="008711EA" w:rsidRDefault="000E2576" w:rsidP="001F24A0">
            <w:pPr>
              <w:pStyle w:val="TAL"/>
              <w:keepNext w:val="0"/>
              <w:keepLines w:val="0"/>
              <w:widowControl w:val="0"/>
              <w:jc w:val="both"/>
              <w:rPr>
                <w:rFonts w:cs="Arial"/>
                <w:bCs/>
                <w:lang w:eastAsia="ja-JP"/>
              </w:rPr>
            </w:pPr>
          </w:p>
        </w:tc>
        <w:tc>
          <w:tcPr>
            <w:tcW w:w="889" w:type="pct"/>
            <w:tcBorders>
              <w:top w:val="single" w:sz="4" w:space="0" w:color="auto"/>
              <w:left w:val="single" w:sz="4" w:space="0" w:color="auto"/>
              <w:bottom w:val="single" w:sz="4" w:space="0" w:color="auto"/>
              <w:right w:val="single" w:sz="4" w:space="0" w:color="auto"/>
            </w:tcBorders>
          </w:tcPr>
          <w:p w14:paraId="04FA7323"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71FCBC7" w14:textId="77777777" w:rsidR="000E2576" w:rsidRPr="008711EA" w:rsidRDefault="000E2576" w:rsidP="001F24A0">
            <w:pPr>
              <w:pStyle w:val="TAL"/>
              <w:keepNext w:val="0"/>
              <w:keepLines w:val="0"/>
              <w:widowControl w:val="0"/>
              <w:jc w:val="center"/>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9D93E67" w14:textId="77777777" w:rsidR="000E2576" w:rsidRPr="008711EA" w:rsidRDefault="000E2576" w:rsidP="001F24A0">
            <w:pPr>
              <w:pStyle w:val="TAL"/>
              <w:keepNext w:val="0"/>
              <w:keepLines w:val="0"/>
              <w:widowControl w:val="0"/>
              <w:jc w:val="center"/>
              <w:rPr>
                <w:rFonts w:cs="Arial"/>
                <w:bCs/>
                <w:lang w:eastAsia="ja-JP"/>
              </w:rPr>
            </w:pPr>
          </w:p>
        </w:tc>
      </w:tr>
      <w:tr w:rsidR="000E2576" w:rsidRPr="008711EA" w14:paraId="6B45FC74" w14:textId="77777777" w:rsidTr="009B6AFA">
        <w:tc>
          <w:tcPr>
            <w:tcW w:w="1111" w:type="pct"/>
          </w:tcPr>
          <w:p w14:paraId="33CAD3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&gt;Stratum Level</w:t>
            </w:r>
          </w:p>
        </w:tc>
        <w:tc>
          <w:tcPr>
            <w:tcW w:w="556" w:type="pct"/>
          </w:tcPr>
          <w:p w14:paraId="072DD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519342B" w14:textId="77777777" w:rsidR="000E2576" w:rsidRPr="008711EA" w:rsidRDefault="000E2576" w:rsidP="001F24A0">
            <w:pPr>
              <w:pStyle w:val="TAL"/>
              <w:keepNext w:val="0"/>
              <w:keepLines w:val="0"/>
              <w:widowControl w:val="0"/>
              <w:rPr>
                <w:rFonts w:cs="Arial"/>
                <w:lang w:eastAsia="ja-JP"/>
              </w:rPr>
            </w:pPr>
          </w:p>
        </w:tc>
        <w:tc>
          <w:tcPr>
            <w:tcW w:w="778" w:type="pct"/>
          </w:tcPr>
          <w:p w14:paraId="32F31456" w14:textId="77777777" w:rsidR="000E2576" w:rsidRPr="008711EA" w:rsidRDefault="000E2576" w:rsidP="001F24A0">
            <w:pPr>
              <w:pStyle w:val="TAL"/>
              <w:keepNext w:val="0"/>
              <w:keepLines w:val="0"/>
              <w:widowControl w:val="0"/>
              <w:jc w:val="both"/>
              <w:rPr>
                <w:rFonts w:cs="Arial"/>
                <w:lang w:eastAsia="ja-JP"/>
              </w:rPr>
            </w:pPr>
            <w:r w:rsidRPr="008711EA">
              <w:rPr>
                <w:rFonts w:cs="Arial"/>
                <w:lang w:eastAsia="ja-JP"/>
              </w:rPr>
              <w:t>INTEGER (0..</w:t>
            </w:r>
            <w:r w:rsidRPr="008711EA">
              <w:rPr>
                <w:rFonts w:eastAsia="SimSun" w:cs="Arial"/>
                <w:lang w:eastAsia="zh-CN"/>
              </w:rPr>
              <w:t>3, …</w:t>
            </w:r>
            <w:r w:rsidRPr="008711EA">
              <w:rPr>
                <w:rFonts w:cs="Arial"/>
                <w:lang w:eastAsia="ja-JP"/>
              </w:rPr>
              <w:t>)</w:t>
            </w:r>
          </w:p>
        </w:tc>
        <w:tc>
          <w:tcPr>
            <w:tcW w:w="889" w:type="pct"/>
          </w:tcPr>
          <w:p w14:paraId="3260025B" w14:textId="77777777" w:rsidR="000E2576" w:rsidRPr="008711EA" w:rsidRDefault="000E2576" w:rsidP="001F24A0">
            <w:pPr>
              <w:pStyle w:val="TAL"/>
              <w:keepNext w:val="0"/>
              <w:keepLines w:val="0"/>
              <w:widowControl w:val="0"/>
              <w:rPr>
                <w:rFonts w:cs="Arial"/>
                <w:lang w:eastAsia="ja-JP"/>
              </w:rPr>
            </w:pPr>
          </w:p>
        </w:tc>
        <w:tc>
          <w:tcPr>
            <w:tcW w:w="556" w:type="pct"/>
          </w:tcPr>
          <w:p w14:paraId="2847321B"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E59E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75B8D93" w14:textId="77777777" w:rsidTr="009B6AFA">
        <w:tc>
          <w:tcPr>
            <w:tcW w:w="1111" w:type="pct"/>
          </w:tcPr>
          <w:p w14:paraId="76F2F11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status</w:t>
            </w:r>
          </w:p>
        </w:tc>
        <w:tc>
          <w:tcPr>
            <w:tcW w:w="556" w:type="pct"/>
          </w:tcPr>
          <w:p w14:paraId="6118D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5DF600" w14:textId="77777777" w:rsidR="000E2576" w:rsidRPr="008711EA" w:rsidRDefault="000E2576" w:rsidP="001F24A0">
            <w:pPr>
              <w:pStyle w:val="TAL"/>
              <w:keepNext w:val="0"/>
              <w:keepLines w:val="0"/>
              <w:widowControl w:val="0"/>
              <w:rPr>
                <w:rFonts w:cs="Arial"/>
                <w:lang w:eastAsia="ja-JP"/>
              </w:rPr>
            </w:pPr>
          </w:p>
        </w:tc>
        <w:tc>
          <w:tcPr>
            <w:tcW w:w="778" w:type="pct"/>
          </w:tcPr>
          <w:p w14:paraId="7FB31AB0" w14:textId="77777777" w:rsidR="000E2576" w:rsidRPr="008711EA" w:rsidRDefault="000E2576" w:rsidP="001F24A0">
            <w:pPr>
              <w:pStyle w:val="TAL"/>
              <w:keepNext w:val="0"/>
              <w:keepLines w:val="0"/>
              <w:widowControl w:val="0"/>
              <w:jc w:val="both"/>
              <w:rPr>
                <w:rFonts w:cs="Arial"/>
                <w:lang w:eastAsia="ja-JP"/>
              </w:rPr>
            </w:pPr>
            <w:r w:rsidRPr="008711EA">
              <w:rPr>
                <w:rFonts w:cs="Arial"/>
                <w:snapToGrid w:val="0"/>
                <w:lang w:eastAsia="ja-JP"/>
              </w:rPr>
              <w:t>ENUMERATED(</w:t>
            </w:r>
            <w:r w:rsidRPr="008711EA">
              <w:rPr>
                <w:rFonts w:eastAsia="SimSun" w:cs="Arial"/>
                <w:snapToGrid w:val="0"/>
                <w:lang w:eastAsia="zh-CN"/>
              </w:rPr>
              <w:t>Synchronous, Asynchr</w:t>
            </w:r>
            <w:r w:rsidRPr="008711EA">
              <w:rPr>
                <w:rFonts w:cs="Arial"/>
                <w:snapToGrid w:val="0"/>
                <w:lang w:eastAsia="ja-JP"/>
              </w:rPr>
              <w:t>onous, …)</w:t>
            </w:r>
          </w:p>
        </w:tc>
        <w:tc>
          <w:tcPr>
            <w:tcW w:w="889" w:type="pct"/>
          </w:tcPr>
          <w:p w14:paraId="1513D717" w14:textId="77777777" w:rsidR="000E2576" w:rsidRPr="008711EA" w:rsidRDefault="000E2576" w:rsidP="001F24A0">
            <w:pPr>
              <w:pStyle w:val="TAL"/>
              <w:keepNext w:val="0"/>
              <w:keepLines w:val="0"/>
              <w:widowControl w:val="0"/>
              <w:rPr>
                <w:rFonts w:cs="Arial"/>
                <w:bCs/>
                <w:lang w:eastAsia="zh-CN"/>
              </w:rPr>
            </w:pPr>
          </w:p>
        </w:tc>
        <w:tc>
          <w:tcPr>
            <w:tcW w:w="556" w:type="pct"/>
          </w:tcPr>
          <w:p w14:paraId="352F384A" w14:textId="77777777" w:rsidR="000E2576" w:rsidRPr="008711EA" w:rsidRDefault="000E2576" w:rsidP="001F24A0">
            <w:pPr>
              <w:pStyle w:val="TAL"/>
              <w:keepNext w:val="0"/>
              <w:keepLines w:val="0"/>
              <w:widowControl w:val="0"/>
              <w:jc w:val="center"/>
              <w:rPr>
                <w:rFonts w:cs="Arial"/>
                <w:bCs/>
                <w:lang w:eastAsia="zh-CN"/>
              </w:rPr>
            </w:pPr>
          </w:p>
        </w:tc>
        <w:tc>
          <w:tcPr>
            <w:tcW w:w="556" w:type="pct"/>
          </w:tcPr>
          <w:p w14:paraId="6F8F4BCB" w14:textId="77777777" w:rsidR="000E2576" w:rsidRPr="008711EA" w:rsidRDefault="000E2576" w:rsidP="001F24A0">
            <w:pPr>
              <w:pStyle w:val="TAL"/>
              <w:keepNext w:val="0"/>
              <w:keepLines w:val="0"/>
              <w:widowControl w:val="0"/>
              <w:jc w:val="center"/>
              <w:rPr>
                <w:rFonts w:cs="Arial"/>
                <w:bCs/>
                <w:lang w:eastAsia="zh-CN"/>
              </w:rPr>
            </w:pPr>
          </w:p>
        </w:tc>
      </w:tr>
      <w:tr w:rsidR="000E2576" w:rsidRPr="008711EA" w14:paraId="1F3EDB2B" w14:textId="77777777" w:rsidTr="009B6AFA">
        <w:tc>
          <w:tcPr>
            <w:tcW w:w="1111" w:type="pct"/>
            <w:tcBorders>
              <w:top w:val="single" w:sz="4" w:space="0" w:color="auto"/>
              <w:left w:val="single" w:sz="4" w:space="0" w:color="auto"/>
              <w:bottom w:val="single" w:sz="4" w:space="0" w:color="auto"/>
              <w:right w:val="single" w:sz="4" w:space="0" w:color="auto"/>
            </w:tcBorders>
          </w:tcPr>
          <w:p w14:paraId="3E5330B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&gt;Muting Availability Indication</w:t>
            </w:r>
          </w:p>
        </w:tc>
        <w:tc>
          <w:tcPr>
            <w:tcW w:w="556" w:type="pct"/>
            <w:tcBorders>
              <w:top w:val="single" w:sz="4" w:space="0" w:color="auto"/>
              <w:left w:val="single" w:sz="4" w:space="0" w:color="auto"/>
              <w:bottom w:val="single" w:sz="4" w:space="0" w:color="auto"/>
              <w:right w:val="single" w:sz="4" w:space="0" w:color="auto"/>
            </w:tcBorders>
          </w:tcPr>
          <w:p w14:paraId="1880E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3A04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D52BA4"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 (Available, Unavailable, …)</w:t>
            </w:r>
          </w:p>
        </w:tc>
        <w:tc>
          <w:tcPr>
            <w:tcW w:w="889" w:type="pct"/>
            <w:tcBorders>
              <w:top w:val="single" w:sz="4" w:space="0" w:color="auto"/>
              <w:left w:val="single" w:sz="4" w:space="0" w:color="auto"/>
              <w:bottom w:val="single" w:sz="4" w:space="0" w:color="auto"/>
              <w:right w:val="single" w:sz="4" w:space="0" w:color="auto"/>
            </w:tcBorders>
          </w:tcPr>
          <w:p w14:paraId="6CF81003"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Indicates availability of muting activation.</w:t>
            </w:r>
          </w:p>
        </w:tc>
        <w:tc>
          <w:tcPr>
            <w:tcW w:w="556" w:type="pct"/>
            <w:tcBorders>
              <w:top w:val="single" w:sz="4" w:space="0" w:color="auto"/>
              <w:left w:val="single" w:sz="4" w:space="0" w:color="auto"/>
              <w:bottom w:val="single" w:sz="4" w:space="0" w:color="auto"/>
              <w:right w:val="single" w:sz="4" w:space="0" w:color="auto"/>
            </w:tcBorders>
          </w:tcPr>
          <w:p w14:paraId="038B305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DCA26CA"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bl>
    <w:p w14:paraId="496AB48C" w14:textId="77777777" w:rsidR="000E2576" w:rsidRPr="008711EA" w:rsidRDefault="000E2576" w:rsidP="001F24A0">
      <w:pPr>
        <w:widowControl w:val="0"/>
      </w:pPr>
    </w:p>
    <w:p w14:paraId="1D9D33FB" w14:textId="77777777" w:rsidR="000E2576" w:rsidRPr="008711EA" w:rsidRDefault="000E2576" w:rsidP="001F24A0">
      <w:pPr>
        <w:pStyle w:val="Heading4"/>
        <w:keepNext w:val="0"/>
        <w:keepLines w:val="0"/>
        <w:widowControl w:val="0"/>
      </w:pPr>
      <w:bookmarkStart w:id="9389" w:name="_Toc20953892"/>
      <w:bookmarkStart w:id="9390" w:name="_Toc29391070"/>
      <w:bookmarkStart w:id="9391" w:name="_Toc36551809"/>
      <w:bookmarkStart w:id="9392" w:name="_Toc45832045"/>
      <w:bookmarkStart w:id="9393" w:name="_Toc51762998"/>
      <w:bookmarkStart w:id="9394" w:name="_Toc64382051"/>
      <w:bookmarkStart w:id="9395" w:name="_Toc73964569"/>
      <w:bookmarkStart w:id="9396" w:name="_Toc88647179"/>
      <w:bookmarkStart w:id="9397" w:name="_Toc97883128"/>
      <w:bookmarkStart w:id="9398" w:name="_Toc98531707"/>
      <w:bookmarkStart w:id="9399" w:name="_Toc105517779"/>
      <w:bookmarkStart w:id="9400" w:name="_Toc106108670"/>
      <w:bookmarkStart w:id="9401" w:name="_Toc113657256"/>
      <w:bookmarkStart w:id="9402" w:name="_Toc114052476"/>
      <w:bookmarkStart w:id="9403" w:name="_Toc138759738"/>
      <w:r w:rsidRPr="008711EA">
        <w:t>9.2.3.35</w:t>
      </w:r>
      <w:r w:rsidRPr="008711EA">
        <w:tab/>
        <w:t>Void</w:t>
      </w:r>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p>
    <w:p w14:paraId="32DFE4D9" w14:textId="77777777" w:rsidR="000E2576" w:rsidRPr="008711EA" w:rsidRDefault="000E2576" w:rsidP="001F24A0">
      <w:pPr>
        <w:pStyle w:val="Heading4"/>
        <w:keepNext w:val="0"/>
        <w:keepLines w:val="0"/>
        <w:widowControl w:val="0"/>
      </w:pPr>
      <w:bookmarkStart w:id="9404" w:name="_Toc20953893"/>
      <w:bookmarkStart w:id="9405" w:name="_Toc29391071"/>
      <w:bookmarkStart w:id="9406" w:name="_Toc36551810"/>
      <w:bookmarkStart w:id="9407" w:name="_Toc45832046"/>
      <w:bookmarkStart w:id="9408" w:name="_Toc51762999"/>
      <w:bookmarkStart w:id="9409" w:name="_Toc64382052"/>
      <w:bookmarkStart w:id="9410" w:name="_Toc73964570"/>
      <w:bookmarkStart w:id="9411" w:name="_Toc88647180"/>
      <w:bookmarkStart w:id="9412" w:name="_Toc97883129"/>
      <w:bookmarkStart w:id="9413" w:name="_Toc98531708"/>
      <w:bookmarkStart w:id="9414" w:name="_Toc105517780"/>
      <w:bookmarkStart w:id="9415" w:name="_Toc106108671"/>
      <w:bookmarkStart w:id="9416" w:name="_Toc113657257"/>
      <w:bookmarkStart w:id="9417" w:name="_Toc114052477"/>
      <w:bookmarkStart w:id="9418" w:name="_Toc138759739"/>
      <w:r w:rsidRPr="008711EA">
        <w:t>9.2.3.36</w:t>
      </w:r>
      <w:r w:rsidRPr="008711EA">
        <w:tab/>
        <w:t>Traffic Load Reduction Indication</w:t>
      </w:r>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p>
    <w:p w14:paraId="525B294E" w14:textId="77777777" w:rsidR="000E2576" w:rsidRPr="008711EA" w:rsidRDefault="000E2576" w:rsidP="001F24A0">
      <w:pPr>
        <w:widowControl w:val="0"/>
      </w:pPr>
      <w:r w:rsidRPr="008711EA">
        <w:lastRenderedPageBreak/>
        <w:t xml:space="preserve">The </w:t>
      </w:r>
      <w:r w:rsidRPr="008711EA">
        <w:rPr>
          <w:i/>
          <w:iCs/>
        </w:rPr>
        <w:t>Traffic Load Reduction Indication</w:t>
      </w:r>
      <w:r w:rsidRPr="008711EA">
        <w:t xml:space="preserve"> IE indicates the percentage of the type of traffic relative to the instantaneous incoming rate at the eNB, as indicated in the </w:t>
      </w:r>
      <w:r w:rsidRPr="008711EA">
        <w:rPr>
          <w:i/>
          <w:iCs/>
        </w:rPr>
        <w:t>Overload Action</w:t>
      </w:r>
      <w:r w:rsidRPr="008711EA">
        <w:t xml:space="preserve"> IE, to be rejected.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A20E7BD" w14:textId="77777777" w:rsidTr="00F636DB">
        <w:tc>
          <w:tcPr>
            <w:tcW w:w="1259" w:type="pct"/>
          </w:tcPr>
          <w:p w14:paraId="0E4C72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5CA9D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0C6F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22B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7F982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410FA96" w14:textId="77777777" w:rsidTr="00F636DB">
        <w:tc>
          <w:tcPr>
            <w:tcW w:w="1259" w:type="pct"/>
          </w:tcPr>
          <w:p w14:paraId="7B66F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Traffic Load Reduction Indication</w:t>
            </w:r>
          </w:p>
        </w:tc>
        <w:tc>
          <w:tcPr>
            <w:tcW w:w="556" w:type="pct"/>
          </w:tcPr>
          <w:p w14:paraId="38968D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D5B63" w14:textId="77777777" w:rsidR="000E2576" w:rsidRPr="008711EA" w:rsidRDefault="000E2576" w:rsidP="001F24A0">
            <w:pPr>
              <w:pStyle w:val="TAC"/>
              <w:keepNext w:val="0"/>
              <w:keepLines w:val="0"/>
              <w:widowControl w:val="0"/>
              <w:rPr>
                <w:rFonts w:cs="Arial"/>
                <w:i/>
                <w:lang w:eastAsia="ja-JP"/>
              </w:rPr>
            </w:pPr>
          </w:p>
        </w:tc>
        <w:tc>
          <w:tcPr>
            <w:tcW w:w="963" w:type="pct"/>
          </w:tcPr>
          <w:p w14:paraId="1B37A1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(1..99)</w:t>
            </w:r>
          </w:p>
        </w:tc>
        <w:tc>
          <w:tcPr>
            <w:tcW w:w="1481" w:type="pct"/>
          </w:tcPr>
          <w:p w14:paraId="40360956" w14:textId="77777777" w:rsidR="000E2576" w:rsidRPr="008711EA" w:rsidRDefault="000E2576" w:rsidP="001F24A0">
            <w:pPr>
              <w:pStyle w:val="TAL"/>
              <w:keepNext w:val="0"/>
              <w:keepLines w:val="0"/>
              <w:widowControl w:val="0"/>
              <w:rPr>
                <w:rFonts w:cs="Arial"/>
                <w:lang w:eastAsia="ja-JP"/>
              </w:rPr>
            </w:pPr>
          </w:p>
        </w:tc>
      </w:tr>
    </w:tbl>
    <w:p w14:paraId="4A6A3E3C" w14:textId="77777777" w:rsidR="000E2576" w:rsidRPr="008711EA" w:rsidRDefault="000E2576" w:rsidP="001F24A0">
      <w:pPr>
        <w:widowControl w:val="0"/>
      </w:pPr>
    </w:p>
    <w:p w14:paraId="68E25372" w14:textId="77777777" w:rsidR="000E2576" w:rsidRPr="008711EA" w:rsidRDefault="000E2576" w:rsidP="001F24A0">
      <w:pPr>
        <w:pStyle w:val="Heading4"/>
        <w:keepNext w:val="0"/>
        <w:keepLines w:val="0"/>
        <w:widowControl w:val="0"/>
      </w:pPr>
      <w:bookmarkStart w:id="9419" w:name="_Toc20953894"/>
      <w:bookmarkStart w:id="9420" w:name="_Toc29391072"/>
      <w:bookmarkStart w:id="9421" w:name="_Toc36551811"/>
      <w:bookmarkStart w:id="9422" w:name="_Toc45832047"/>
      <w:bookmarkStart w:id="9423" w:name="_Toc51763000"/>
      <w:bookmarkStart w:id="9424" w:name="_Toc64382053"/>
      <w:bookmarkStart w:id="9425" w:name="_Toc73964571"/>
      <w:bookmarkStart w:id="9426" w:name="_Toc88647181"/>
      <w:bookmarkStart w:id="9427" w:name="_Toc97883130"/>
      <w:bookmarkStart w:id="9428" w:name="_Toc98531709"/>
      <w:bookmarkStart w:id="9429" w:name="_Toc105517781"/>
      <w:bookmarkStart w:id="9430" w:name="_Toc106108672"/>
      <w:bookmarkStart w:id="9431" w:name="_Toc113657258"/>
      <w:bookmarkStart w:id="9432" w:name="_Toc114052478"/>
      <w:bookmarkStart w:id="9433" w:name="_Toc138759740"/>
      <w:r w:rsidRPr="008711EA">
        <w:t>9.2.3.</w:t>
      </w:r>
      <w:r w:rsidRPr="008711EA">
        <w:rPr>
          <w:lang w:eastAsia="zh-CN"/>
        </w:rPr>
        <w:t>37</w:t>
      </w:r>
      <w:r w:rsidRPr="008711EA">
        <w:tab/>
      </w:r>
      <w:r w:rsidRPr="008711EA">
        <w:rPr>
          <w:lang w:eastAsia="zh-CN"/>
        </w:rPr>
        <w:t xml:space="preserve">Additional </w:t>
      </w:r>
      <w:r w:rsidRPr="008711EA">
        <w:t>CS Fallback Indicator</w:t>
      </w:r>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p>
    <w:p w14:paraId="4DA81979" w14:textId="77777777" w:rsidR="000E2576" w:rsidRPr="008711EA" w:rsidRDefault="000E2576" w:rsidP="001F24A0">
      <w:pPr>
        <w:widowControl w:val="0"/>
        <w:rPr>
          <w:lang w:eastAsia="zh-CN"/>
        </w:rPr>
      </w:pPr>
      <w:r w:rsidRPr="008711EA">
        <w:rPr>
          <w:lang w:eastAsia="zh-CN"/>
        </w:rPr>
        <w:t xml:space="preserve">The IE indicates whether the restrictions contained in the </w:t>
      </w:r>
      <w:r w:rsidRPr="008711EA">
        <w:rPr>
          <w:i/>
          <w:lang w:eastAsia="zh-CN"/>
        </w:rPr>
        <w:t>Handover Restriction List</w:t>
      </w:r>
      <w:r w:rsidRPr="008711EA">
        <w:rPr>
          <w:lang w:eastAsia="zh-CN"/>
        </w:rPr>
        <w:t xml:space="preserve"> IE apply or not to the CS Fallback High Priority call.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934B3C" w14:textId="77777777" w:rsidTr="00F636DB">
        <w:tc>
          <w:tcPr>
            <w:tcW w:w="1259" w:type="pct"/>
          </w:tcPr>
          <w:p w14:paraId="44E627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8ECC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3CEB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26CD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CAB88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D9D57EC" w14:textId="77777777" w:rsidTr="00F636DB">
        <w:tc>
          <w:tcPr>
            <w:tcW w:w="1259" w:type="pct"/>
          </w:tcPr>
          <w:p w14:paraId="3CBA1B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Additional CS Fallback Indicator</w:t>
            </w:r>
          </w:p>
        </w:tc>
        <w:tc>
          <w:tcPr>
            <w:tcW w:w="556" w:type="pct"/>
          </w:tcPr>
          <w:p w14:paraId="4ABB349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ADE22DC" w14:textId="77777777" w:rsidR="000E2576" w:rsidRPr="008711EA" w:rsidRDefault="000E2576" w:rsidP="001F24A0">
            <w:pPr>
              <w:pStyle w:val="TAL"/>
              <w:keepNext w:val="0"/>
              <w:keepLines w:val="0"/>
              <w:widowControl w:val="0"/>
              <w:rPr>
                <w:rFonts w:cs="Arial"/>
                <w:lang w:eastAsia="ja-JP"/>
              </w:rPr>
            </w:pPr>
          </w:p>
        </w:tc>
        <w:tc>
          <w:tcPr>
            <w:tcW w:w="963" w:type="pct"/>
          </w:tcPr>
          <w:p w14:paraId="06EC11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 restriction, restriction</w:t>
            </w:r>
            <w:r w:rsidRPr="008711EA">
              <w:rPr>
                <w:rFonts w:cs="Arial"/>
                <w:lang w:eastAsia="zh-CN"/>
              </w:rPr>
              <w:t xml:space="preserve">, </w:t>
            </w:r>
            <w:r w:rsidRPr="008711EA">
              <w:rPr>
                <w:rFonts w:cs="Arial"/>
                <w:snapToGrid w:val="0"/>
                <w:lang w:eastAsia="ja-JP"/>
              </w:rPr>
              <w:t>...</w:t>
            </w:r>
            <w:r w:rsidRPr="008711EA">
              <w:rPr>
                <w:rFonts w:cs="Arial"/>
                <w:lang w:eastAsia="ja-JP"/>
              </w:rPr>
              <w:t>)</w:t>
            </w:r>
          </w:p>
        </w:tc>
        <w:tc>
          <w:tcPr>
            <w:tcW w:w="1481" w:type="pct"/>
          </w:tcPr>
          <w:p w14:paraId="29723664" w14:textId="77777777" w:rsidR="000E2576" w:rsidRPr="008711EA" w:rsidRDefault="000E2576" w:rsidP="001F24A0">
            <w:pPr>
              <w:pStyle w:val="TAL"/>
              <w:keepNext w:val="0"/>
              <w:keepLines w:val="0"/>
              <w:widowControl w:val="0"/>
              <w:rPr>
                <w:rFonts w:cs="Arial"/>
                <w:lang w:eastAsia="ja-JP"/>
              </w:rPr>
            </w:pPr>
          </w:p>
        </w:tc>
      </w:tr>
    </w:tbl>
    <w:p w14:paraId="3842B80D" w14:textId="77777777" w:rsidR="000E2576" w:rsidRPr="008711EA" w:rsidRDefault="000E2576" w:rsidP="001F24A0">
      <w:pPr>
        <w:widowControl w:val="0"/>
      </w:pPr>
    </w:p>
    <w:p w14:paraId="729B90DA" w14:textId="77777777" w:rsidR="000E2576" w:rsidRPr="008711EA" w:rsidRDefault="000E2576" w:rsidP="001F24A0">
      <w:pPr>
        <w:pStyle w:val="Heading4"/>
        <w:keepNext w:val="0"/>
        <w:keepLines w:val="0"/>
        <w:widowControl w:val="0"/>
        <w:rPr>
          <w:lang w:eastAsia="zh-CN"/>
        </w:rPr>
      </w:pPr>
      <w:bookmarkStart w:id="9434" w:name="_Toc20953895"/>
      <w:bookmarkStart w:id="9435" w:name="_Toc29391073"/>
      <w:bookmarkStart w:id="9436" w:name="_Toc36551812"/>
      <w:bookmarkStart w:id="9437" w:name="_Toc45832048"/>
      <w:bookmarkStart w:id="9438" w:name="_Toc51763001"/>
      <w:bookmarkStart w:id="9439" w:name="_Toc64382054"/>
      <w:bookmarkStart w:id="9440" w:name="_Toc73964572"/>
      <w:bookmarkStart w:id="9441" w:name="_Toc88647182"/>
      <w:bookmarkStart w:id="9442" w:name="_Toc97883131"/>
      <w:bookmarkStart w:id="9443" w:name="_Toc98531710"/>
      <w:bookmarkStart w:id="9444" w:name="_Toc105517782"/>
      <w:bookmarkStart w:id="9445" w:name="_Toc106108673"/>
      <w:bookmarkStart w:id="9446" w:name="_Toc113657259"/>
      <w:bookmarkStart w:id="9447" w:name="_Toc114052479"/>
      <w:bookmarkStart w:id="9448" w:name="_Toc138759741"/>
      <w:r w:rsidRPr="008711EA">
        <w:t>9.2.3.38</w:t>
      </w:r>
      <w:r w:rsidRPr="008711EA">
        <w:tab/>
      </w:r>
      <w:r w:rsidRPr="008711EA">
        <w:rPr>
          <w:lang w:eastAsia="zh-CN"/>
        </w:rPr>
        <w:t>Masked IMEISV</w:t>
      </w:r>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p>
    <w:p w14:paraId="5510FBFF" w14:textId="77777777" w:rsidR="000E2576" w:rsidRPr="008711EA" w:rsidRDefault="000E2576" w:rsidP="001F24A0">
      <w:pPr>
        <w:widowControl w:val="0"/>
      </w:pPr>
      <w:r w:rsidRPr="008711EA">
        <w:t xml:space="preserve">This information element contains </w:t>
      </w:r>
      <w:r w:rsidRPr="008711EA">
        <w:rPr>
          <w:lang w:eastAsia="zh-CN"/>
        </w:rPr>
        <w:t>the</w:t>
      </w:r>
      <w:r w:rsidRPr="008711EA">
        <w:t xml:space="preserve"> IMEISV value with a </w:t>
      </w:r>
      <w:r w:rsidRPr="008711EA">
        <w:rPr>
          <w:lang w:eastAsia="zh-CN"/>
        </w:rPr>
        <w:t>m</w:t>
      </w:r>
      <w:r w:rsidRPr="008711EA">
        <w:t>ask</w:t>
      </w:r>
      <w:r w:rsidRPr="008711EA">
        <w:rPr>
          <w:lang w:eastAsia="zh-CN"/>
        </w:rPr>
        <w:t>,</w:t>
      </w:r>
      <w:r w:rsidRPr="008711EA">
        <w:t xml:space="preserve"> to </w:t>
      </w:r>
      <w:r w:rsidRPr="008711EA">
        <w:rPr>
          <w:lang w:eastAsia="zh-CN"/>
        </w:rPr>
        <w:t>identify</w:t>
      </w:r>
      <w:r w:rsidRPr="008711EA">
        <w:t xml:space="preserve"> a terminal model </w:t>
      </w:r>
      <w:r w:rsidRPr="008711EA">
        <w:rPr>
          <w:lang w:eastAsia="zh-CN"/>
        </w:rPr>
        <w:t>without identifying an individual Mobile Equipment</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BC8B959" w14:textId="77777777" w:rsidTr="00F636DB">
        <w:tc>
          <w:tcPr>
            <w:tcW w:w="1259" w:type="pct"/>
          </w:tcPr>
          <w:p w14:paraId="07A048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146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A4C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6AA2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DA89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D61C54" w14:textId="77777777" w:rsidTr="00F636DB">
        <w:tc>
          <w:tcPr>
            <w:tcW w:w="1259" w:type="pct"/>
          </w:tcPr>
          <w:p w14:paraId="6E7B6E4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Masked IMEISV</w:t>
            </w:r>
          </w:p>
        </w:tc>
        <w:tc>
          <w:tcPr>
            <w:tcW w:w="556" w:type="pct"/>
          </w:tcPr>
          <w:p w14:paraId="1043CA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CAEF16" w14:textId="77777777" w:rsidR="000E2576" w:rsidRPr="008711EA" w:rsidRDefault="000E2576" w:rsidP="001F24A0">
            <w:pPr>
              <w:pStyle w:val="TAL"/>
              <w:keepNext w:val="0"/>
              <w:keepLines w:val="0"/>
              <w:widowControl w:val="0"/>
              <w:rPr>
                <w:rFonts w:cs="Arial"/>
                <w:lang w:eastAsia="ja-JP"/>
              </w:rPr>
            </w:pPr>
          </w:p>
        </w:tc>
        <w:tc>
          <w:tcPr>
            <w:tcW w:w="963" w:type="pct"/>
          </w:tcPr>
          <w:p w14:paraId="6B42CE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(64))</w:t>
            </w:r>
          </w:p>
        </w:tc>
        <w:tc>
          <w:tcPr>
            <w:tcW w:w="1481" w:type="pct"/>
          </w:tcPr>
          <w:p w14:paraId="7CED3EA2" w14:textId="77777777" w:rsidR="000E2576" w:rsidRPr="008711EA" w:rsidRDefault="000E2576" w:rsidP="001F24A0">
            <w:pPr>
              <w:pStyle w:val="TAL"/>
              <w:keepNext w:val="0"/>
              <w:keepLines w:val="0"/>
              <w:widowControl w:val="0"/>
              <w:rPr>
                <w:rFonts w:cs="Arial"/>
                <w:lang w:eastAsia="zh-CN"/>
              </w:rPr>
            </w:pPr>
            <w:r w:rsidRPr="008711EA">
              <w:rPr>
                <w:rFonts w:cs="Arial"/>
                <w:iCs/>
                <w:lang w:eastAsia="ja-JP"/>
              </w:rPr>
              <w:t xml:space="preserve">Coded as </w:t>
            </w:r>
            <w:r w:rsidRPr="008711EA">
              <w:rPr>
                <w:rFonts w:cs="Arial"/>
                <w:lang w:eastAsia="ja-JP"/>
              </w:rPr>
              <w:t>the International Mobile station Equipment Identity and Software Version Number (IMEISV) defined in TS 23.003</w:t>
            </w:r>
            <w:r w:rsidRPr="008711EA">
              <w:rPr>
                <w:rFonts w:cs="Arial"/>
                <w:lang w:eastAsia="zh-CN"/>
              </w:rPr>
              <w:t xml:space="preserve"> [21] w</w:t>
            </w:r>
            <w:r w:rsidRPr="008711EA">
              <w:rPr>
                <w:rFonts w:cs="Arial"/>
                <w:lang w:eastAsia="ja-JP"/>
              </w:rPr>
              <w:t>ith</w:t>
            </w:r>
            <w:r w:rsidRPr="008711EA">
              <w:rPr>
                <w:rFonts w:cs="Arial"/>
                <w:lang w:eastAsia="zh-CN"/>
              </w:rPr>
              <w:t xml:space="preserve"> the last 4 digits of the SNR masked by setting the corresponding bits to 1.</w:t>
            </w:r>
          </w:p>
          <w:p w14:paraId="3488D16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The first to fourth bits correspond to the first digit of the IMEISV, the fifth to eighth bits correspond to the second digit of the IMEISV, and so on.</w:t>
            </w:r>
          </w:p>
        </w:tc>
      </w:tr>
    </w:tbl>
    <w:p w14:paraId="5409C065" w14:textId="77777777" w:rsidR="000E2576" w:rsidRPr="008711EA" w:rsidRDefault="000E2576" w:rsidP="001F24A0">
      <w:pPr>
        <w:widowControl w:val="0"/>
      </w:pPr>
    </w:p>
    <w:p w14:paraId="1526C287" w14:textId="77777777" w:rsidR="000E2576" w:rsidRPr="008711EA" w:rsidRDefault="000E2576" w:rsidP="001F24A0">
      <w:pPr>
        <w:pStyle w:val="Heading4"/>
        <w:keepNext w:val="0"/>
        <w:keepLines w:val="0"/>
        <w:widowControl w:val="0"/>
      </w:pPr>
      <w:bookmarkStart w:id="9449" w:name="_Toc20953896"/>
      <w:bookmarkStart w:id="9450" w:name="_Toc29391074"/>
      <w:bookmarkStart w:id="9451" w:name="_Toc36551813"/>
      <w:bookmarkStart w:id="9452" w:name="_Toc45832049"/>
      <w:bookmarkStart w:id="9453" w:name="_Toc51763002"/>
      <w:bookmarkStart w:id="9454" w:name="_Toc64382055"/>
      <w:bookmarkStart w:id="9455" w:name="_Toc73964573"/>
      <w:bookmarkStart w:id="9456" w:name="_Toc88647183"/>
      <w:bookmarkStart w:id="9457" w:name="_Toc97883132"/>
      <w:bookmarkStart w:id="9458" w:name="_Toc98531711"/>
      <w:bookmarkStart w:id="9459" w:name="_Toc105517783"/>
      <w:bookmarkStart w:id="9460" w:name="_Toc106108674"/>
      <w:bookmarkStart w:id="9461" w:name="_Toc113657260"/>
      <w:bookmarkStart w:id="9462" w:name="_Toc114052480"/>
      <w:bookmarkStart w:id="9463" w:name="_Toc138759742"/>
      <w:r w:rsidRPr="008711EA">
        <w:t>9.2.3.39</w:t>
      </w:r>
      <w:r w:rsidRPr="008711EA">
        <w:tab/>
        <w:t>SON Information Report</w:t>
      </w:r>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p>
    <w:p w14:paraId="0B0174BC" w14:textId="77777777" w:rsidR="000E2576" w:rsidRPr="008711EA" w:rsidRDefault="000E2576" w:rsidP="001F24A0">
      <w:pPr>
        <w:widowControl w:val="0"/>
      </w:pPr>
      <w:r w:rsidRPr="008711EA">
        <w:t>This IE contains the configuration information to be transferred to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B31A66A" w14:textId="77777777" w:rsidTr="00F636DB">
        <w:trPr>
          <w:jc w:val="center"/>
        </w:trPr>
        <w:tc>
          <w:tcPr>
            <w:tcW w:w="1259" w:type="pct"/>
          </w:tcPr>
          <w:p w14:paraId="51E81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2A3A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123F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147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EEDFD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D5C4F2" w14:textId="77777777" w:rsidTr="00F636DB">
        <w:trPr>
          <w:jc w:val="center"/>
        </w:trPr>
        <w:tc>
          <w:tcPr>
            <w:tcW w:w="1259" w:type="pct"/>
          </w:tcPr>
          <w:p w14:paraId="0AC9E5C9"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CHOICE </w:t>
            </w:r>
            <w:r w:rsidRPr="008711EA">
              <w:rPr>
                <w:rFonts w:cs="Arial"/>
                <w:i/>
                <w:lang w:eastAsia="ja-JP"/>
              </w:rPr>
              <w:t>SON Information Report</w:t>
            </w:r>
            <w:r w:rsidRPr="008711EA">
              <w:rPr>
                <w:rFonts w:cs="Arial"/>
                <w:b/>
                <w:i/>
                <w:lang w:eastAsia="ja-JP"/>
              </w:rPr>
              <w:t xml:space="preserve"> </w:t>
            </w:r>
          </w:p>
        </w:tc>
        <w:tc>
          <w:tcPr>
            <w:tcW w:w="556" w:type="pct"/>
          </w:tcPr>
          <w:p w14:paraId="7E8109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747871C" w14:textId="77777777" w:rsidR="000E2576" w:rsidRPr="008711EA" w:rsidRDefault="000E2576" w:rsidP="001F24A0">
            <w:pPr>
              <w:pStyle w:val="TAL"/>
              <w:keepNext w:val="0"/>
              <w:keepLines w:val="0"/>
              <w:widowControl w:val="0"/>
              <w:rPr>
                <w:rFonts w:cs="Arial"/>
                <w:lang w:eastAsia="ja-JP"/>
              </w:rPr>
            </w:pPr>
          </w:p>
        </w:tc>
        <w:tc>
          <w:tcPr>
            <w:tcW w:w="963" w:type="pct"/>
          </w:tcPr>
          <w:p w14:paraId="4E171476" w14:textId="77777777" w:rsidR="000E2576" w:rsidRPr="008711EA" w:rsidRDefault="000E2576" w:rsidP="001F24A0">
            <w:pPr>
              <w:pStyle w:val="TAL"/>
              <w:keepNext w:val="0"/>
              <w:keepLines w:val="0"/>
              <w:widowControl w:val="0"/>
              <w:rPr>
                <w:rFonts w:cs="Arial"/>
                <w:lang w:eastAsia="ja-JP"/>
              </w:rPr>
            </w:pPr>
          </w:p>
        </w:tc>
        <w:tc>
          <w:tcPr>
            <w:tcW w:w="1481" w:type="pct"/>
          </w:tcPr>
          <w:p w14:paraId="6678E428" w14:textId="77777777" w:rsidR="000E2576" w:rsidRPr="008711EA" w:rsidRDefault="000E2576" w:rsidP="001F24A0">
            <w:pPr>
              <w:pStyle w:val="TAL"/>
              <w:keepNext w:val="0"/>
              <w:keepLines w:val="0"/>
              <w:widowControl w:val="0"/>
              <w:rPr>
                <w:rFonts w:cs="Arial"/>
                <w:lang w:eastAsia="ja-JP"/>
              </w:rPr>
            </w:pPr>
          </w:p>
        </w:tc>
      </w:tr>
      <w:tr w:rsidR="000E2576" w:rsidRPr="008711EA" w14:paraId="26AF4030" w14:textId="77777777" w:rsidTr="00F636DB">
        <w:trPr>
          <w:jc w:val="center"/>
        </w:trPr>
        <w:tc>
          <w:tcPr>
            <w:tcW w:w="1259" w:type="pct"/>
          </w:tcPr>
          <w:p w14:paraId="11F15FC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ja-JP"/>
              </w:rPr>
              <w:t>RLF Report Information</w:t>
            </w:r>
          </w:p>
        </w:tc>
        <w:tc>
          <w:tcPr>
            <w:tcW w:w="556" w:type="pct"/>
          </w:tcPr>
          <w:p w14:paraId="73F3B299" w14:textId="77777777" w:rsidR="000E2576" w:rsidRPr="008711EA" w:rsidRDefault="000E2576" w:rsidP="001F24A0">
            <w:pPr>
              <w:pStyle w:val="TAL"/>
              <w:keepNext w:val="0"/>
              <w:keepLines w:val="0"/>
              <w:widowControl w:val="0"/>
              <w:rPr>
                <w:rFonts w:cs="Arial"/>
                <w:lang w:eastAsia="ja-JP"/>
              </w:rPr>
            </w:pPr>
          </w:p>
        </w:tc>
        <w:tc>
          <w:tcPr>
            <w:tcW w:w="741" w:type="pct"/>
          </w:tcPr>
          <w:p w14:paraId="671793F6" w14:textId="77777777" w:rsidR="000E2576" w:rsidRPr="008711EA" w:rsidRDefault="000E2576" w:rsidP="001F24A0">
            <w:pPr>
              <w:pStyle w:val="TAL"/>
              <w:keepNext w:val="0"/>
              <w:keepLines w:val="0"/>
              <w:widowControl w:val="0"/>
              <w:rPr>
                <w:rFonts w:cs="Arial"/>
                <w:lang w:eastAsia="ja-JP"/>
              </w:rPr>
            </w:pPr>
          </w:p>
        </w:tc>
        <w:tc>
          <w:tcPr>
            <w:tcW w:w="963" w:type="pct"/>
          </w:tcPr>
          <w:p w14:paraId="0E94324A" w14:textId="77777777" w:rsidR="000E2576" w:rsidRPr="008711EA" w:rsidRDefault="000E2576" w:rsidP="001F24A0">
            <w:pPr>
              <w:pStyle w:val="TAL"/>
              <w:keepNext w:val="0"/>
              <w:keepLines w:val="0"/>
              <w:widowControl w:val="0"/>
              <w:rPr>
                <w:rFonts w:cs="Arial"/>
                <w:lang w:eastAsia="zh-CN"/>
              </w:rPr>
            </w:pPr>
          </w:p>
        </w:tc>
        <w:tc>
          <w:tcPr>
            <w:tcW w:w="1481" w:type="pct"/>
          </w:tcPr>
          <w:p w14:paraId="665A0644" w14:textId="77777777" w:rsidR="000E2576" w:rsidRPr="008711EA" w:rsidRDefault="000E2576" w:rsidP="001F24A0">
            <w:pPr>
              <w:pStyle w:val="TAL"/>
              <w:keepNext w:val="0"/>
              <w:keepLines w:val="0"/>
              <w:widowControl w:val="0"/>
              <w:rPr>
                <w:rFonts w:cs="Arial"/>
                <w:lang w:eastAsia="ja-JP"/>
              </w:rPr>
            </w:pPr>
          </w:p>
        </w:tc>
      </w:tr>
      <w:tr w:rsidR="000E2576" w:rsidRPr="008711EA" w14:paraId="7F5C0D92"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C3E30F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&gt;&gt;RLF Report Information</w:t>
            </w:r>
          </w:p>
        </w:tc>
        <w:tc>
          <w:tcPr>
            <w:tcW w:w="556" w:type="pct"/>
            <w:tcBorders>
              <w:top w:val="single" w:sz="4" w:space="0" w:color="auto"/>
              <w:left w:val="single" w:sz="4" w:space="0" w:color="auto"/>
              <w:bottom w:val="single" w:sz="4" w:space="0" w:color="auto"/>
              <w:right w:val="single" w:sz="4" w:space="0" w:color="auto"/>
            </w:tcBorders>
          </w:tcPr>
          <w:p w14:paraId="68E9C1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6ABEE2FF"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3817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9.2.3.40</w:t>
            </w:r>
          </w:p>
        </w:tc>
        <w:tc>
          <w:tcPr>
            <w:tcW w:w="1481" w:type="pct"/>
            <w:tcBorders>
              <w:top w:val="single" w:sz="4" w:space="0" w:color="auto"/>
              <w:left w:val="single" w:sz="4" w:space="0" w:color="auto"/>
              <w:bottom w:val="single" w:sz="4" w:space="0" w:color="auto"/>
              <w:right w:val="single" w:sz="4" w:space="0" w:color="auto"/>
            </w:tcBorders>
          </w:tcPr>
          <w:p w14:paraId="6D520A25" w14:textId="77777777" w:rsidR="000E2576" w:rsidRPr="008711EA" w:rsidRDefault="000E2576" w:rsidP="001F24A0">
            <w:pPr>
              <w:pStyle w:val="TAL"/>
              <w:keepNext w:val="0"/>
              <w:keepLines w:val="0"/>
              <w:widowControl w:val="0"/>
              <w:rPr>
                <w:rFonts w:cs="Arial"/>
                <w:lang w:eastAsia="ja-JP"/>
              </w:rPr>
            </w:pPr>
          </w:p>
        </w:tc>
      </w:tr>
    </w:tbl>
    <w:p w14:paraId="09819C0B" w14:textId="77777777" w:rsidR="000E2576" w:rsidRPr="008711EA" w:rsidRDefault="000E2576" w:rsidP="001F24A0">
      <w:pPr>
        <w:widowControl w:val="0"/>
        <w:rPr>
          <w:noProof/>
        </w:rPr>
      </w:pPr>
    </w:p>
    <w:p w14:paraId="4C4C0B2A" w14:textId="77777777" w:rsidR="000E2576" w:rsidRPr="008711EA" w:rsidRDefault="000E2576" w:rsidP="001F24A0">
      <w:pPr>
        <w:pStyle w:val="Heading4"/>
        <w:keepNext w:val="0"/>
        <w:keepLines w:val="0"/>
        <w:widowControl w:val="0"/>
      </w:pPr>
      <w:bookmarkStart w:id="9464" w:name="_Toc20953897"/>
      <w:bookmarkStart w:id="9465" w:name="_Toc29391075"/>
      <w:bookmarkStart w:id="9466" w:name="_Toc36551814"/>
      <w:bookmarkStart w:id="9467" w:name="_Toc45832050"/>
      <w:bookmarkStart w:id="9468" w:name="_Toc51763003"/>
      <w:bookmarkStart w:id="9469" w:name="_Toc64382056"/>
      <w:bookmarkStart w:id="9470" w:name="_Toc73964574"/>
      <w:bookmarkStart w:id="9471" w:name="_Toc88647184"/>
      <w:bookmarkStart w:id="9472" w:name="_Toc97883133"/>
      <w:bookmarkStart w:id="9473" w:name="_Toc98531712"/>
      <w:bookmarkStart w:id="9474" w:name="_Toc105517784"/>
      <w:bookmarkStart w:id="9475" w:name="_Toc106108675"/>
      <w:bookmarkStart w:id="9476" w:name="_Toc113657261"/>
      <w:bookmarkStart w:id="9477" w:name="_Toc114052481"/>
      <w:bookmarkStart w:id="9478" w:name="_Toc138759743"/>
      <w:r w:rsidRPr="008711EA">
        <w:t>9.2.3.40</w:t>
      </w:r>
      <w:r w:rsidRPr="008711EA">
        <w:tab/>
        <w:t>RLF Report Information</w:t>
      </w:r>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r w:rsidRPr="008711EA">
        <w:t xml:space="preserve"> </w:t>
      </w:r>
    </w:p>
    <w:p w14:paraId="00A9526A" w14:textId="77777777" w:rsidR="00AD59EB" w:rsidRPr="008711EA" w:rsidRDefault="000E2576" w:rsidP="001F24A0">
      <w:pPr>
        <w:widowControl w:val="0"/>
      </w:pPr>
      <w:r w:rsidRPr="008711EA">
        <w:t>This IE contains the RLF report information to be transferred to the eNB.</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D59EB" w:rsidRPr="008711EA" w14:paraId="20BAA001" w14:textId="77777777" w:rsidTr="009B6AFA">
        <w:trPr>
          <w:tblHeader/>
          <w:jc w:val="center"/>
        </w:trPr>
        <w:tc>
          <w:tcPr>
            <w:tcW w:w="1259" w:type="pct"/>
          </w:tcPr>
          <w:p w14:paraId="498914AF"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AEB6221"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05CB0"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Range</w:t>
            </w:r>
          </w:p>
        </w:tc>
        <w:tc>
          <w:tcPr>
            <w:tcW w:w="963" w:type="pct"/>
          </w:tcPr>
          <w:p w14:paraId="2B909777"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50F8DAA"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6DC27B30" w14:textId="77777777" w:rsidTr="00F636DB">
        <w:trPr>
          <w:jc w:val="center"/>
        </w:trPr>
        <w:tc>
          <w:tcPr>
            <w:tcW w:w="1259" w:type="pct"/>
          </w:tcPr>
          <w:p w14:paraId="329919C2"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w:t>
            </w:r>
          </w:p>
        </w:tc>
        <w:tc>
          <w:tcPr>
            <w:tcW w:w="556" w:type="pct"/>
          </w:tcPr>
          <w:p w14:paraId="367E07AF"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M</w:t>
            </w:r>
          </w:p>
        </w:tc>
        <w:tc>
          <w:tcPr>
            <w:tcW w:w="741" w:type="pct"/>
          </w:tcPr>
          <w:p w14:paraId="1BF9A71C" w14:textId="77777777" w:rsidR="00AD59EB" w:rsidRPr="008711EA" w:rsidRDefault="00AD59EB" w:rsidP="001F24A0">
            <w:pPr>
              <w:pStyle w:val="TAL"/>
              <w:keepNext w:val="0"/>
              <w:keepLines w:val="0"/>
              <w:widowControl w:val="0"/>
              <w:rPr>
                <w:rFonts w:cs="Arial"/>
                <w:lang w:eastAsia="ja-JP"/>
              </w:rPr>
            </w:pPr>
          </w:p>
        </w:tc>
        <w:tc>
          <w:tcPr>
            <w:tcW w:w="963" w:type="pct"/>
          </w:tcPr>
          <w:p w14:paraId="538C8B2D" w14:textId="77777777" w:rsidR="00AD59EB" w:rsidRPr="008711EA" w:rsidRDefault="00AD59EB"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51C42B6B"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rlf-Report-r9</w:t>
            </w:r>
            <w:r w:rsidRPr="008711EA">
              <w:rPr>
                <w:rFonts w:cs="Arial"/>
                <w:lang w:eastAsia="ja-JP"/>
              </w:rPr>
              <w:t xml:space="preserve"> contained in </w:t>
            </w:r>
            <w:r w:rsidRPr="00F0082E">
              <w:rPr>
                <w:rFonts w:cs="Arial"/>
                <w:i/>
                <w:iCs/>
                <w:lang w:eastAsia="ja-JP"/>
              </w:rPr>
              <w:t>UEInformationResponse</w:t>
            </w:r>
            <w:r w:rsidRPr="008711EA">
              <w:rPr>
                <w:rFonts w:cs="Arial"/>
                <w:lang w:eastAsia="ja-JP"/>
              </w:rPr>
              <w:t xml:space="preserve"> </w:t>
            </w:r>
            <w:r w:rsidRPr="008711EA">
              <w:rPr>
                <w:rFonts w:cs="Arial"/>
                <w:lang w:eastAsia="ja-JP"/>
              </w:rPr>
              <w:lastRenderedPageBreak/>
              <w:t>message as defined in TS 36.331 [</w:t>
            </w:r>
            <w:r w:rsidRPr="008711EA">
              <w:rPr>
                <w:rFonts w:cs="Arial"/>
                <w:lang w:eastAsia="zh-CN"/>
              </w:rPr>
              <w:t>16</w:t>
            </w:r>
            <w:r w:rsidRPr="008711EA">
              <w:rPr>
                <w:rFonts w:cs="Arial"/>
                <w:lang w:eastAsia="ja-JP"/>
              </w:rPr>
              <w:t>].</w:t>
            </w:r>
          </w:p>
        </w:tc>
      </w:tr>
      <w:tr w:rsidR="00AD59EB" w:rsidRPr="008711EA" w14:paraId="67E3F0BB" w14:textId="77777777" w:rsidTr="00F636DB">
        <w:trPr>
          <w:jc w:val="center"/>
        </w:trPr>
        <w:tc>
          <w:tcPr>
            <w:tcW w:w="1259" w:type="pct"/>
          </w:tcPr>
          <w:p w14:paraId="58FCE00A"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lastRenderedPageBreak/>
              <w:t>UE RLF Report Container for extended bands</w:t>
            </w:r>
          </w:p>
        </w:tc>
        <w:tc>
          <w:tcPr>
            <w:tcW w:w="556" w:type="pct"/>
          </w:tcPr>
          <w:p w14:paraId="782BC65B"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w:t>
            </w:r>
          </w:p>
        </w:tc>
        <w:tc>
          <w:tcPr>
            <w:tcW w:w="741" w:type="pct"/>
          </w:tcPr>
          <w:p w14:paraId="42659263" w14:textId="77777777" w:rsidR="00AD59EB" w:rsidRPr="008711EA" w:rsidRDefault="00AD59EB" w:rsidP="001F24A0">
            <w:pPr>
              <w:pStyle w:val="TAL"/>
              <w:keepNext w:val="0"/>
              <w:keepLines w:val="0"/>
              <w:widowControl w:val="0"/>
              <w:rPr>
                <w:rFonts w:cs="Arial"/>
                <w:lang w:eastAsia="ja-JP"/>
              </w:rPr>
            </w:pPr>
          </w:p>
        </w:tc>
        <w:tc>
          <w:tcPr>
            <w:tcW w:w="963" w:type="pct"/>
          </w:tcPr>
          <w:p w14:paraId="4DADA739"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50595"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rlf-Report-v9e0</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r>
      <w:tr w:rsidR="00AD59EB" w:rsidRPr="00567372" w14:paraId="2A3EA4E7" w14:textId="77777777" w:rsidTr="00F636DB">
        <w:trPr>
          <w:jc w:val="center"/>
        </w:trPr>
        <w:tc>
          <w:tcPr>
            <w:tcW w:w="1259" w:type="pct"/>
          </w:tcPr>
          <w:p w14:paraId="2E971A57" w14:textId="77777777" w:rsidR="00AD59EB" w:rsidRPr="00567372" w:rsidRDefault="00AD59EB" w:rsidP="001F24A0">
            <w:pPr>
              <w:pStyle w:val="TAL"/>
              <w:keepNext w:val="0"/>
              <w:keepLines w:val="0"/>
              <w:widowControl w:val="0"/>
              <w:rPr>
                <w:rFonts w:cs="Arial"/>
                <w:lang w:eastAsia="zh-CN"/>
              </w:rPr>
            </w:pPr>
            <w:r>
              <w:rPr>
                <w:rFonts w:cs="Arial"/>
                <w:lang w:eastAsia="zh-CN"/>
              </w:rPr>
              <w:t xml:space="preserve">NB-IoT </w:t>
            </w:r>
            <w:r w:rsidRPr="00567372">
              <w:rPr>
                <w:rFonts w:cs="Arial"/>
                <w:lang w:eastAsia="zh-CN"/>
              </w:rPr>
              <w:t>RLF Report Container</w:t>
            </w:r>
          </w:p>
        </w:tc>
        <w:tc>
          <w:tcPr>
            <w:tcW w:w="556" w:type="pct"/>
          </w:tcPr>
          <w:p w14:paraId="75DA3E5D" w14:textId="77777777" w:rsidR="00AD59EB" w:rsidRPr="00567372" w:rsidRDefault="00AD59EB" w:rsidP="001F24A0">
            <w:pPr>
              <w:pStyle w:val="TAL"/>
              <w:keepNext w:val="0"/>
              <w:keepLines w:val="0"/>
              <w:widowControl w:val="0"/>
              <w:rPr>
                <w:rFonts w:cs="Arial"/>
                <w:lang w:eastAsia="zh-CN"/>
              </w:rPr>
            </w:pPr>
            <w:r>
              <w:rPr>
                <w:rFonts w:cs="Arial"/>
                <w:lang w:eastAsia="zh-CN"/>
              </w:rPr>
              <w:t>O</w:t>
            </w:r>
          </w:p>
        </w:tc>
        <w:tc>
          <w:tcPr>
            <w:tcW w:w="741" w:type="pct"/>
          </w:tcPr>
          <w:p w14:paraId="50976FEB" w14:textId="77777777" w:rsidR="00AD59EB" w:rsidRPr="00567372" w:rsidRDefault="00AD59EB" w:rsidP="001F24A0">
            <w:pPr>
              <w:pStyle w:val="TAL"/>
              <w:keepNext w:val="0"/>
              <w:keepLines w:val="0"/>
              <w:widowControl w:val="0"/>
              <w:rPr>
                <w:rFonts w:cs="Arial"/>
                <w:lang w:eastAsia="ja-JP"/>
              </w:rPr>
            </w:pPr>
          </w:p>
        </w:tc>
        <w:tc>
          <w:tcPr>
            <w:tcW w:w="963" w:type="pct"/>
          </w:tcPr>
          <w:p w14:paraId="5CAD6735" w14:textId="77777777" w:rsidR="00AD59EB" w:rsidRPr="00567372" w:rsidRDefault="00AD59EB" w:rsidP="001F24A0">
            <w:pPr>
              <w:pStyle w:val="TAL"/>
              <w:keepNext w:val="0"/>
              <w:keepLines w:val="0"/>
              <w:widowControl w:val="0"/>
              <w:rPr>
                <w:rFonts w:cs="Arial"/>
                <w:lang w:eastAsia="ja-JP"/>
              </w:rPr>
            </w:pPr>
            <w:r w:rsidRPr="00567372">
              <w:rPr>
                <w:rFonts w:cs="Arial"/>
                <w:lang w:eastAsia="ja-JP"/>
              </w:rPr>
              <w:t>OCTET STRING</w:t>
            </w:r>
          </w:p>
        </w:tc>
        <w:tc>
          <w:tcPr>
            <w:tcW w:w="1481" w:type="pct"/>
          </w:tcPr>
          <w:p w14:paraId="035D381F" w14:textId="77777777" w:rsidR="00AD59EB" w:rsidRPr="00567372"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rlf-Report-NB-r16</w:t>
            </w:r>
            <w:r>
              <w:rPr>
                <w:rFonts w:cs="Arial"/>
                <w:lang w:eastAsia="ja-JP"/>
              </w:rPr>
              <w:t xml:space="preserve"> contained in </w:t>
            </w:r>
            <w:r w:rsidRPr="00F0082E">
              <w:rPr>
                <w:rFonts w:cs="Arial"/>
                <w:i/>
                <w:iCs/>
                <w:lang w:eastAsia="ja-JP"/>
              </w:rPr>
              <w:t>UEInformationResponse-NB</w:t>
            </w:r>
            <w:r w:rsidRPr="00567372">
              <w:rPr>
                <w:rFonts w:cs="Arial"/>
                <w:lang w:eastAsia="ja-JP"/>
              </w:rPr>
              <w:t xml:space="preserve"> message</w:t>
            </w:r>
            <w:r>
              <w:rPr>
                <w:rFonts w:cs="Arial"/>
                <w:lang w:eastAsia="ja-JP"/>
              </w:rPr>
              <w:t>,</w:t>
            </w:r>
            <w:r w:rsidRPr="00567372">
              <w:rPr>
                <w:rFonts w:cs="Arial"/>
                <w:lang w:eastAsia="ja-JP"/>
              </w:rPr>
              <w:t xml:space="preserve"> as defined in TS 36.331 [</w:t>
            </w:r>
            <w:r w:rsidRPr="00567372">
              <w:rPr>
                <w:rFonts w:cs="Arial"/>
                <w:lang w:eastAsia="zh-CN"/>
              </w:rPr>
              <w:t>16</w:t>
            </w:r>
            <w:r w:rsidRPr="00567372">
              <w:rPr>
                <w:rFonts w:cs="Arial"/>
                <w:lang w:eastAsia="ja-JP"/>
              </w:rPr>
              <w:t>].</w:t>
            </w:r>
          </w:p>
        </w:tc>
      </w:tr>
    </w:tbl>
    <w:p w14:paraId="7EFAA695" w14:textId="77777777" w:rsidR="00AD59EB" w:rsidRPr="008711EA" w:rsidRDefault="00AD59EB" w:rsidP="001F24A0">
      <w:pPr>
        <w:widowControl w:val="0"/>
      </w:pPr>
    </w:p>
    <w:p w14:paraId="06F1E4F4" w14:textId="5EC9E8EB" w:rsidR="000E2576" w:rsidRPr="008711EA" w:rsidRDefault="000E2576" w:rsidP="001F24A0">
      <w:pPr>
        <w:pStyle w:val="Heading4"/>
        <w:keepNext w:val="0"/>
        <w:keepLines w:val="0"/>
        <w:widowControl w:val="0"/>
        <w:rPr>
          <w:lang w:eastAsia="zh-CN"/>
        </w:rPr>
      </w:pPr>
      <w:bookmarkStart w:id="9479" w:name="_Toc20953898"/>
      <w:bookmarkStart w:id="9480" w:name="_Toc29391076"/>
      <w:bookmarkStart w:id="9481" w:name="_Toc36551815"/>
      <w:bookmarkStart w:id="9482" w:name="_Toc45832051"/>
      <w:bookmarkStart w:id="9483" w:name="_Toc51763004"/>
      <w:bookmarkStart w:id="9484" w:name="_Toc64382057"/>
      <w:bookmarkStart w:id="9485" w:name="_Toc73964575"/>
      <w:bookmarkStart w:id="9486" w:name="_Toc88647185"/>
      <w:bookmarkStart w:id="9487" w:name="_Toc97883134"/>
      <w:bookmarkStart w:id="9488" w:name="_Toc98531713"/>
      <w:bookmarkStart w:id="9489" w:name="_Toc105517785"/>
      <w:bookmarkStart w:id="9490" w:name="_Toc106108676"/>
      <w:bookmarkStart w:id="9491" w:name="_Toc113657262"/>
      <w:bookmarkStart w:id="9492" w:name="_Toc114052482"/>
      <w:bookmarkStart w:id="9493" w:name="_Toc138759744"/>
      <w:r w:rsidRPr="008711EA">
        <w:t>9.2.3.41</w:t>
      </w:r>
      <w:r w:rsidRPr="008711EA">
        <w:tab/>
      </w:r>
      <w:r w:rsidRPr="008711EA">
        <w:rPr>
          <w:rFonts w:eastAsia="SimSun"/>
          <w:lang w:eastAsia="zh-CN"/>
        </w:rPr>
        <w:t>Muting Pattern Information</w:t>
      </w:r>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p>
    <w:p w14:paraId="08E90E87" w14:textId="77777777" w:rsidR="000E2576" w:rsidRPr="008711EA" w:rsidRDefault="000E2576" w:rsidP="001F24A0">
      <w:pPr>
        <w:widowControl w:val="0"/>
      </w:pPr>
      <w:r w:rsidRPr="008711EA">
        <w:t xml:space="preserve">This information element contains </w:t>
      </w:r>
      <w:r w:rsidRPr="008711EA">
        <w:rPr>
          <w:lang w:eastAsia="zh-CN"/>
        </w:rPr>
        <w:t xml:space="preserve">muting pattern information that can be used for </w:t>
      </w:r>
      <w:r w:rsidRPr="008711EA">
        <w:t>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6B0FF9B" w14:textId="77777777" w:rsidTr="00F636DB">
        <w:tc>
          <w:tcPr>
            <w:tcW w:w="1259" w:type="pct"/>
          </w:tcPr>
          <w:p w14:paraId="6FDF19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D3B0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0240A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AC41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6646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01CF04C" w14:textId="77777777" w:rsidTr="00F636DB">
        <w:tc>
          <w:tcPr>
            <w:tcW w:w="1259" w:type="pct"/>
          </w:tcPr>
          <w:p w14:paraId="5F4ACB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Muting Pattern Period</w:t>
            </w:r>
          </w:p>
        </w:tc>
        <w:tc>
          <w:tcPr>
            <w:tcW w:w="556" w:type="pct"/>
          </w:tcPr>
          <w:p w14:paraId="535D9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396EA0" w14:textId="77777777" w:rsidR="000E2576" w:rsidRPr="008711EA" w:rsidRDefault="000E2576" w:rsidP="001F24A0">
            <w:pPr>
              <w:pStyle w:val="TAL"/>
              <w:keepNext w:val="0"/>
              <w:keepLines w:val="0"/>
              <w:widowControl w:val="0"/>
              <w:rPr>
                <w:rFonts w:cs="Arial"/>
                <w:lang w:eastAsia="ja-JP"/>
              </w:rPr>
            </w:pPr>
          </w:p>
        </w:tc>
        <w:tc>
          <w:tcPr>
            <w:tcW w:w="963" w:type="pct"/>
          </w:tcPr>
          <w:p w14:paraId="3B55D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(0, </w:t>
            </w:r>
            <w:r w:rsidRPr="008711EA">
              <w:rPr>
                <w:rFonts w:cs="Arial"/>
                <w:lang w:eastAsia="zh-CN"/>
              </w:rPr>
              <w:t>1280, 2560, 5120, 10240, …)</w:t>
            </w:r>
          </w:p>
        </w:tc>
        <w:tc>
          <w:tcPr>
            <w:tcW w:w="1481" w:type="pct"/>
          </w:tcPr>
          <w:p w14:paraId="66E3E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for repetition of muted subframe in milliseconds. Value ‘0’ indicates that the muting request is not fulfilled.</w:t>
            </w:r>
          </w:p>
        </w:tc>
      </w:tr>
      <w:tr w:rsidR="000E2576" w:rsidRPr="008711EA" w14:paraId="4A518EFB" w14:textId="77777777" w:rsidTr="00F636DB">
        <w:tc>
          <w:tcPr>
            <w:tcW w:w="1259" w:type="pct"/>
          </w:tcPr>
          <w:p w14:paraId="013B74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Muting Pattern Offset</w:t>
            </w:r>
          </w:p>
        </w:tc>
        <w:tc>
          <w:tcPr>
            <w:tcW w:w="556" w:type="pct"/>
          </w:tcPr>
          <w:p w14:paraId="60DF9B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4CC98B" w14:textId="77777777" w:rsidR="000E2576" w:rsidRPr="008711EA" w:rsidRDefault="000E2576" w:rsidP="001F24A0">
            <w:pPr>
              <w:pStyle w:val="TAL"/>
              <w:keepNext w:val="0"/>
              <w:keepLines w:val="0"/>
              <w:widowControl w:val="0"/>
              <w:rPr>
                <w:rFonts w:cs="Arial"/>
                <w:lang w:eastAsia="ja-JP"/>
              </w:rPr>
            </w:pPr>
          </w:p>
        </w:tc>
        <w:tc>
          <w:tcPr>
            <w:tcW w:w="963" w:type="pct"/>
          </w:tcPr>
          <w:p w14:paraId="05DCD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(0..10239,…) </w:t>
            </w:r>
          </w:p>
        </w:tc>
        <w:tc>
          <w:tcPr>
            <w:tcW w:w="1481" w:type="pct"/>
          </w:tcPr>
          <w:p w14:paraId="03C3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muting pattern starting from subframe 0 in a radio frame where SFN = 0.</w:t>
            </w:r>
          </w:p>
          <w:p w14:paraId="0829E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not present, the receiving eNB may consider the requested muting pattern offset in the former request has been accepted.</w:t>
            </w:r>
          </w:p>
        </w:tc>
      </w:tr>
    </w:tbl>
    <w:p w14:paraId="35E71DBC" w14:textId="77777777" w:rsidR="000E2576" w:rsidRPr="008711EA" w:rsidRDefault="000E2576" w:rsidP="001F24A0">
      <w:pPr>
        <w:widowControl w:val="0"/>
      </w:pPr>
    </w:p>
    <w:p w14:paraId="7E6C7402" w14:textId="77777777" w:rsidR="000E2576" w:rsidRPr="008711EA" w:rsidRDefault="000E2576" w:rsidP="001F24A0">
      <w:pPr>
        <w:pStyle w:val="Heading4"/>
        <w:keepNext w:val="0"/>
        <w:keepLines w:val="0"/>
        <w:widowControl w:val="0"/>
        <w:rPr>
          <w:lang w:eastAsia="zh-CN"/>
        </w:rPr>
      </w:pPr>
      <w:bookmarkStart w:id="9494" w:name="_Toc20953899"/>
      <w:bookmarkStart w:id="9495" w:name="_Toc29391077"/>
      <w:bookmarkStart w:id="9496" w:name="_Toc36551816"/>
      <w:bookmarkStart w:id="9497" w:name="_Toc45832052"/>
      <w:bookmarkStart w:id="9498" w:name="_Toc51763005"/>
      <w:bookmarkStart w:id="9499" w:name="_Toc64382058"/>
      <w:bookmarkStart w:id="9500" w:name="_Toc73964576"/>
      <w:bookmarkStart w:id="9501" w:name="_Toc88647186"/>
      <w:bookmarkStart w:id="9502" w:name="_Toc97883135"/>
      <w:bookmarkStart w:id="9503" w:name="_Toc98531714"/>
      <w:bookmarkStart w:id="9504" w:name="_Toc105517786"/>
      <w:bookmarkStart w:id="9505" w:name="_Toc106108677"/>
      <w:bookmarkStart w:id="9506" w:name="_Toc113657263"/>
      <w:bookmarkStart w:id="9507" w:name="_Toc114052483"/>
      <w:bookmarkStart w:id="9508" w:name="_Toc138759745"/>
      <w:r w:rsidRPr="008711EA">
        <w:t>9.2.3.42</w:t>
      </w:r>
      <w:r w:rsidRPr="008711EA">
        <w:tab/>
        <w:t>Synchronisation Information</w:t>
      </w:r>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p>
    <w:p w14:paraId="21AB7234" w14:textId="77777777" w:rsidR="000E2576" w:rsidRPr="008711EA" w:rsidRDefault="000E2576" w:rsidP="001F24A0">
      <w:pPr>
        <w:widowControl w:val="0"/>
      </w:pPr>
      <w:r w:rsidRPr="008711EA">
        <w:t xml:space="preserve">This information element contains </w:t>
      </w:r>
      <w:r w:rsidRPr="008711EA">
        <w:rPr>
          <w:lang w:eastAsia="zh-CN"/>
        </w:rPr>
        <w:t>information concerning the cell selected as source of synchronisation signal by the sending eNB</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1593230" w14:textId="77777777" w:rsidTr="00F636DB">
        <w:tc>
          <w:tcPr>
            <w:tcW w:w="2448" w:type="dxa"/>
          </w:tcPr>
          <w:p w14:paraId="494909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20E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2FBB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6D2990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E90BA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52D422" w14:textId="77777777" w:rsidTr="00F636DB">
        <w:tc>
          <w:tcPr>
            <w:tcW w:w="2448" w:type="dxa"/>
          </w:tcPr>
          <w:p w14:paraId="15E73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Stratum Level</w:t>
            </w:r>
          </w:p>
        </w:tc>
        <w:tc>
          <w:tcPr>
            <w:tcW w:w="1080" w:type="dxa"/>
          </w:tcPr>
          <w:p w14:paraId="63582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47C71710" w14:textId="77777777" w:rsidR="000E2576" w:rsidRPr="008711EA" w:rsidRDefault="000E2576" w:rsidP="001F24A0">
            <w:pPr>
              <w:pStyle w:val="TAL"/>
              <w:keepNext w:val="0"/>
              <w:keepLines w:val="0"/>
              <w:widowControl w:val="0"/>
              <w:rPr>
                <w:rFonts w:cs="Arial"/>
                <w:i/>
                <w:lang w:eastAsia="ja-JP"/>
              </w:rPr>
            </w:pPr>
          </w:p>
        </w:tc>
        <w:tc>
          <w:tcPr>
            <w:tcW w:w="1872" w:type="dxa"/>
          </w:tcPr>
          <w:p w14:paraId="3BCC97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(0..3</w:t>
            </w:r>
            <w:r w:rsidRPr="008711EA">
              <w:rPr>
                <w:rFonts w:eastAsia="SimSun" w:cs="Arial"/>
                <w:lang w:eastAsia="zh-CN"/>
              </w:rPr>
              <w:t>, …</w:t>
            </w:r>
            <w:r w:rsidRPr="008711EA">
              <w:rPr>
                <w:rFonts w:cs="Arial"/>
                <w:lang w:eastAsia="ja-JP"/>
              </w:rPr>
              <w:t>)</w:t>
            </w:r>
          </w:p>
        </w:tc>
        <w:tc>
          <w:tcPr>
            <w:tcW w:w="2880" w:type="dxa"/>
          </w:tcPr>
          <w:p w14:paraId="32CEB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Stratum Level of cell selected as synchronisation source. The range of this IE is limited to 0..2.</w:t>
            </w:r>
          </w:p>
        </w:tc>
      </w:tr>
      <w:tr w:rsidR="000E2576" w:rsidRPr="008711EA" w14:paraId="3035BEF4" w14:textId="77777777" w:rsidTr="00F636DB">
        <w:tc>
          <w:tcPr>
            <w:tcW w:w="2448" w:type="dxa"/>
          </w:tcPr>
          <w:p w14:paraId="0AA0FF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Listening Subframe Pattern</w:t>
            </w:r>
          </w:p>
        </w:tc>
        <w:tc>
          <w:tcPr>
            <w:tcW w:w="1080" w:type="dxa"/>
          </w:tcPr>
          <w:p w14:paraId="5D7037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35157D02" w14:textId="77777777" w:rsidR="000E2576" w:rsidRPr="008711EA" w:rsidRDefault="000E2576" w:rsidP="001F24A0">
            <w:pPr>
              <w:pStyle w:val="TAL"/>
              <w:keepNext w:val="0"/>
              <w:keepLines w:val="0"/>
              <w:widowControl w:val="0"/>
              <w:rPr>
                <w:rFonts w:cs="Arial"/>
                <w:i/>
                <w:lang w:eastAsia="ja-JP"/>
              </w:rPr>
            </w:pPr>
          </w:p>
        </w:tc>
        <w:tc>
          <w:tcPr>
            <w:tcW w:w="1872" w:type="dxa"/>
          </w:tcPr>
          <w:p w14:paraId="14698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9.2.3.43</w:t>
            </w:r>
          </w:p>
        </w:tc>
        <w:tc>
          <w:tcPr>
            <w:tcW w:w="2880" w:type="dxa"/>
          </w:tcPr>
          <w:p w14:paraId="3011A6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Subframe pattern where the Reference Signals can be detected for synchronisation.</w:t>
            </w:r>
          </w:p>
        </w:tc>
      </w:tr>
      <w:tr w:rsidR="000E2576" w:rsidRPr="008711EA" w14:paraId="614A3C23" w14:textId="77777777" w:rsidTr="00F636DB">
        <w:tc>
          <w:tcPr>
            <w:tcW w:w="2448" w:type="dxa"/>
          </w:tcPr>
          <w:p w14:paraId="18EB7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Aggressor Cell List</w:t>
            </w:r>
          </w:p>
        </w:tc>
        <w:tc>
          <w:tcPr>
            <w:tcW w:w="1080" w:type="dxa"/>
          </w:tcPr>
          <w:p w14:paraId="1C15E70C" w14:textId="77777777" w:rsidR="000E2576" w:rsidRPr="008711EA" w:rsidRDefault="000E2576" w:rsidP="001F24A0">
            <w:pPr>
              <w:pStyle w:val="TAL"/>
              <w:keepNext w:val="0"/>
              <w:keepLines w:val="0"/>
              <w:widowControl w:val="0"/>
              <w:rPr>
                <w:rFonts w:cs="Arial"/>
                <w:lang w:eastAsia="ja-JP"/>
              </w:rPr>
            </w:pPr>
          </w:p>
        </w:tc>
        <w:tc>
          <w:tcPr>
            <w:tcW w:w="1440" w:type="dxa"/>
          </w:tcPr>
          <w:p w14:paraId="0F4D749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297E149A" w14:textId="77777777" w:rsidR="000E2576" w:rsidRPr="008711EA" w:rsidRDefault="000E2576" w:rsidP="001F24A0">
            <w:pPr>
              <w:pStyle w:val="TAL"/>
              <w:keepNext w:val="0"/>
              <w:keepLines w:val="0"/>
              <w:widowControl w:val="0"/>
              <w:rPr>
                <w:rFonts w:cs="Arial"/>
                <w:lang w:eastAsia="ja-JP"/>
              </w:rPr>
            </w:pPr>
          </w:p>
        </w:tc>
        <w:tc>
          <w:tcPr>
            <w:tcW w:w="2880" w:type="dxa"/>
          </w:tcPr>
          <w:p w14:paraId="64E932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 of cells for which the muting pattern need to be activated.</w:t>
            </w:r>
          </w:p>
        </w:tc>
      </w:tr>
      <w:tr w:rsidR="000E2576" w:rsidRPr="008711EA" w14:paraId="31AA64F9" w14:textId="77777777" w:rsidTr="00F636DB">
        <w:tc>
          <w:tcPr>
            <w:tcW w:w="2448" w:type="dxa"/>
          </w:tcPr>
          <w:p w14:paraId="77F1FF6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&gt;Aggressor E-CGI List </w:t>
            </w:r>
          </w:p>
        </w:tc>
        <w:tc>
          <w:tcPr>
            <w:tcW w:w="1080" w:type="dxa"/>
          </w:tcPr>
          <w:p w14:paraId="19DEFEF6" w14:textId="77777777" w:rsidR="000E2576" w:rsidRPr="008711EA" w:rsidRDefault="000E2576" w:rsidP="001F24A0">
            <w:pPr>
              <w:pStyle w:val="TAL"/>
              <w:keepNext w:val="0"/>
              <w:keepLines w:val="0"/>
              <w:widowControl w:val="0"/>
              <w:rPr>
                <w:rFonts w:cs="Arial"/>
                <w:lang w:eastAsia="ja-JP"/>
              </w:rPr>
            </w:pPr>
          </w:p>
        </w:tc>
        <w:tc>
          <w:tcPr>
            <w:tcW w:w="1440" w:type="dxa"/>
          </w:tcPr>
          <w:p w14:paraId="1AE7EB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1..&lt;maxnoofCellsineNB&gt;</w:t>
            </w:r>
          </w:p>
        </w:tc>
        <w:tc>
          <w:tcPr>
            <w:tcW w:w="1872" w:type="dxa"/>
          </w:tcPr>
          <w:p w14:paraId="4E37CAF7" w14:textId="77777777" w:rsidR="000E2576" w:rsidRPr="008711EA" w:rsidRDefault="000E2576" w:rsidP="001F24A0">
            <w:pPr>
              <w:pStyle w:val="TAL"/>
              <w:keepNext w:val="0"/>
              <w:keepLines w:val="0"/>
              <w:widowControl w:val="0"/>
              <w:rPr>
                <w:rFonts w:cs="Arial"/>
                <w:lang w:eastAsia="ja-JP"/>
              </w:rPr>
            </w:pPr>
          </w:p>
        </w:tc>
        <w:tc>
          <w:tcPr>
            <w:tcW w:w="2880" w:type="dxa"/>
          </w:tcPr>
          <w:p w14:paraId="4D7236BA" w14:textId="77777777" w:rsidR="000E2576" w:rsidRPr="008711EA" w:rsidRDefault="000E2576" w:rsidP="001F24A0">
            <w:pPr>
              <w:pStyle w:val="TAL"/>
              <w:keepNext w:val="0"/>
              <w:keepLines w:val="0"/>
              <w:widowControl w:val="0"/>
              <w:rPr>
                <w:rFonts w:cs="Arial"/>
                <w:lang w:eastAsia="ja-JP"/>
              </w:rPr>
            </w:pPr>
          </w:p>
        </w:tc>
      </w:tr>
      <w:tr w:rsidR="000E2576" w:rsidRPr="008711EA" w14:paraId="0E4C5DDD" w14:textId="77777777" w:rsidTr="00F636DB">
        <w:tc>
          <w:tcPr>
            <w:tcW w:w="2448" w:type="dxa"/>
          </w:tcPr>
          <w:p w14:paraId="70F0716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1080" w:type="dxa"/>
          </w:tcPr>
          <w:p w14:paraId="533B91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F4AAD81" w14:textId="77777777" w:rsidR="000E2576" w:rsidRPr="008711EA" w:rsidRDefault="000E2576" w:rsidP="001F24A0">
            <w:pPr>
              <w:pStyle w:val="TAL"/>
              <w:keepNext w:val="0"/>
              <w:keepLines w:val="0"/>
              <w:widowControl w:val="0"/>
              <w:rPr>
                <w:rFonts w:cs="Arial"/>
                <w:i/>
                <w:lang w:eastAsia="ja-JP"/>
              </w:rPr>
            </w:pPr>
          </w:p>
        </w:tc>
        <w:tc>
          <w:tcPr>
            <w:tcW w:w="1872" w:type="dxa"/>
          </w:tcPr>
          <w:p w14:paraId="5EEEE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0F781F10" w14:textId="77777777" w:rsidR="000E2576" w:rsidRPr="008711EA" w:rsidRDefault="000E2576" w:rsidP="001F24A0">
            <w:pPr>
              <w:pStyle w:val="TAL"/>
              <w:keepNext w:val="0"/>
              <w:keepLines w:val="0"/>
              <w:widowControl w:val="0"/>
              <w:rPr>
                <w:rFonts w:cs="Arial"/>
                <w:lang w:eastAsia="ja-JP"/>
              </w:rPr>
            </w:pPr>
          </w:p>
        </w:tc>
      </w:tr>
    </w:tbl>
    <w:p w14:paraId="22B9B1D7"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F3F17DD" w14:textId="77777777" w:rsidTr="004956AE">
        <w:tc>
          <w:tcPr>
            <w:tcW w:w="1970" w:type="pct"/>
          </w:tcPr>
          <w:p w14:paraId="48E854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4056D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DF7C4DD" w14:textId="77777777" w:rsidTr="004956AE">
        <w:tc>
          <w:tcPr>
            <w:tcW w:w="1970" w:type="pct"/>
          </w:tcPr>
          <w:p w14:paraId="22833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maxnoofCellsineNB</w:t>
            </w:r>
          </w:p>
        </w:tc>
        <w:tc>
          <w:tcPr>
            <w:tcW w:w="3030" w:type="pct"/>
          </w:tcPr>
          <w:p w14:paraId="1F69E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cells that can be served by an eNB. Value is 256.</w:t>
            </w:r>
          </w:p>
        </w:tc>
      </w:tr>
    </w:tbl>
    <w:p w14:paraId="654818B7" w14:textId="77777777" w:rsidR="000E2576" w:rsidRPr="008711EA" w:rsidRDefault="000E2576" w:rsidP="001F24A0">
      <w:pPr>
        <w:widowControl w:val="0"/>
      </w:pPr>
    </w:p>
    <w:p w14:paraId="19E91ACB" w14:textId="77777777" w:rsidR="000E2576" w:rsidRPr="008711EA" w:rsidRDefault="000E2576" w:rsidP="001F24A0">
      <w:pPr>
        <w:pStyle w:val="Heading4"/>
        <w:keepNext w:val="0"/>
        <w:keepLines w:val="0"/>
        <w:widowControl w:val="0"/>
        <w:rPr>
          <w:lang w:eastAsia="zh-CN"/>
        </w:rPr>
      </w:pPr>
      <w:bookmarkStart w:id="9509" w:name="_Toc20953900"/>
      <w:bookmarkStart w:id="9510" w:name="_Toc29391078"/>
      <w:bookmarkStart w:id="9511" w:name="_Toc36551817"/>
      <w:bookmarkStart w:id="9512" w:name="_Toc45832053"/>
      <w:bookmarkStart w:id="9513" w:name="_Toc51763006"/>
      <w:bookmarkStart w:id="9514" w:name="_Toc64382059"/>
      <w:bookmarkStart w:id="9515" w:name="_Toc73964577"/>
      <w:bookmarkStart w:id="9516" w:name="_Toc88647187"/>
      <w:bookmarkStart w:id="9517" w:name="_Toc97883136"/>
      <w:bookmarkStart w:id="9518" w:name="_Toc98531715"/>
      <w:bookmarkStart w:id="9519" w:name="_Toc105517787"/>
      <w:bookmarkStart w:id="9520" w:name="_Toc106108678"/>
      <w:bookmarkStart w:id="9521" w:name="_Toc113657264"/>
      <w:bookmarkStart w:id="9522" w:name="_Toc114052484"/>
      <w:bookmarkStart w:id="9523" w:name="_Toc138759746"/>
      <w:r w:rsidRPr="008711EA">
        <w:t>9.2.3.43</w:t>
      </w:r>
      <w:r w:rsidRPr="008711EA">
        <w:tab/>
        <w:t>Listening Subframe Pattern</w:t>
      </w:r>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p>
    <w:p w14:paraId="1EB5B052" w14:textId="77777777" w:rsidR="000E2576" w:rsidRPr="008711EA" w:rsidRDefault="000E2576" w:rsidP="001F24A0">
      <w:pPr>
        <w:widowControl w:val="0"/>
      </w:pPr>
      <w:r w:rsidRPr="008711EA">
        <w:t xml:space="preserve">This information element contains </w:t>
      </w:r>
      <w:r w:rsidRPr="008711EA">
        <w:rPr>
          <w:lang w:eastAsia="zh-CN"/>
        </w:rPr>
        <w:t>information concerning the pattern of subframes where the reference signals can be detected for the purpose of over the air synchronisation via network listening</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6D2C6A8" w14:textId="77777777" w:rsidTr="00F636DB">
        <w:tc>
          <w:tcPr>
            <w:tcW w:w="1259" w:type="pct"/>
          </w:tcPr>
          <w:p w14:paraId="3B39F3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394750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DE9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5AEF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D9DB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6782C51" w14:textId="77777777" w:rsidTr="00F636DB">
        <w:tc>
          <w:tcPr>
            <w:tcW w:w="1259" w:type="pct"/>
          </w:tcPr>
          <w:p w14:paraId="2F1BD4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Pattern Period</w:t>
            </w:r>
          </w:p>
        </w:tc>
        <w:tc>
          <w:tcPr>
            <w:tcW w:w="556" w:type="pct"/>
          </w:tcPr>
          <w:p w14:paraId="59C5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53D8C" w14:textId="77777777" w:rsidR="000E2576" w:rsidRPr="008711EA" w:rsidRDefault="000E2576" w:rsidP="001F24A0">
            <w:pPr>
              <w:pStyle w:val="TAL"/>
              <w:keepNext w:val="0"/>
              <w:keepLines w:val="0"/>
              <w:widowControl w:val="0"/>
              <w:rPr>
                <w:rFonts w:cs="Arial"/>
                <w:lang w:eastAsia="ja-JP"/>
              </w:rPr>
            </w:pPr>
          </w:p>
        </w:tc>
        <w:tc>
          <w:tcPr>
            <w:tcW w:w="963" w:type="pct"/>
          </w:tcPr>
          <w:p w14:paraId="63D6C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1280, 2560, 5120, 10240, …)</w:t>
            </w:r>
          </w:p>
        </w:tc>
        <w:tc>
          <w:tcPr>
            <w:tcW w:w="1481" w:type="pct"/>
          </w:tcPr>
          <w:p w14:paraId="41668E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in milliseconds for repetition of the subframe where reference signals are available.</w:t>
            </w:r>
          </w:p>
        </w:tc>
      </w:tr>
      <w:tr w:rsidR="000E2576" w:rsidRPr="008711EA" w14:paraId="50A072D8" w14:textId="77777777" w:rsidTr="00F636DB">
        <w:tc>
          <w:tcPr>
            <w:tcW w:w="1259" w:type="pct"/>
          </w:tcPr>
          <w:p w14:paraId="1B48D88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Pattern Offset</w:t>
            </w:r>
          </w:p>
        </w:tc>
        <w:tc>
          <w:tcPr>
            <w:tcW w:w="556" w:type="pct"/>
          </w:tcPr>
          <w:p w14:paraId="54A74F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B0B50C" w14:textId="77777777" w:rsidR="000E2576" w:rsidRPr="008711EA" w:rsidRDefault="000E2576" w:rsidP="001F24A0">
            <w:pPr>
              <w:pStyle w:val="TAL"/>
              <w:keepNext w:val="0"/>
              <w:keepLines w:val="0"/>
              <w:widowControl w:val="0"/>
              <w:rPr>
                <w:rFonts w:cs="Arial"/>
                <w:lang w:eastAsia="ja-JP"/>
              </w:rPr>
            </w:pPr>
          </w:p>
        </w:tc>
        <w:tc>
          <w:tcPr>
            <w:tcW w:w="963" w:type="pct"/>
          </w:tcPr>
          <w:p w14:paraId="631E5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(0..10239,…)</w:t>
            </w:r>
          </w:p>
        </w:tc>
        <w:tc>
          <w:tcPr>
            <w:tcW w:w="1481" w:type="pct"/>
          </w:tcPr>
          <w:p w14:paraId="1D228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reference signals starting from subframe 0 in a radio frame where SFN = 0.</w:t>
            </w:r>
          </w:p>
        </w:tc>
      </w:tr>
    </w:tbl>
    <w:p w14:paraId="36629C64" w14:textId="77777777" w:rsidR="000E2576" w:rsidRPr="008711EA" w:rsidRDefault="000E2576" w:rsidP="001F24A0">
      <w:pPr>
        <w:widowControl w:val="0"/>
      </w:pPr>
    </w:p>
    <w:p w14:paraId="00166C98" w14:textId="77777777" w:rsidR="000E2576" w:rsidRPr="008711EA" w:rsidRDefault="000E2576" w:rsidP="001F24A0">
      <w:pPr>
        <w:pStyle w:val="Heading4"/>
        <w:keepNext w:val="0"/>
        <w:keepLines w:val="0"/>
        <w:widowControl w:val="0"/>
        <w:rPr>
          <w:lang w:eastAsia="zh-CN"/>
        </w:rPr>
      </w:pPr>
      <w:bookmarkStart w:id="9524" w:name="_Toc20953901"/>
      <w:bookmarkStart w:id="9525" w:name="_Toc29391079"/>
      <w:bookmarkStart w:id="9526" w:name="_Toc36551818"/>
      <w:bookmarkStart w:id="9527" w:name="_Toc45832054"/>
      <w:bookmarkStart w:id="9528" w:name="_Toc51763007"/>
      <w:bookmarkStart w:id="9529" w:name="_Toc64382060"/>
      <w:bookmarkStart w:id="9530" w:name="_Toc73964578"/>
      <w:bookmarkStart w:id="9531" w:name="_Toc88647188"/>
      <w:bookmarkStart w:id="9532" w:name="_Toc97883137"/>
      <w:bookmarkStart w:id="9533" w:name="_Toc98531716"/>
      <w:bookmarkStart w:id="9534" w:name="_Toc105517788"/>
      <w:bookmarkStart w:id="9535" w:name="_Toc106108679"/>
      <w:bookmarkStart w:id="9536" w:name="_Toc113657265"/>
      <w:bookmarkStart w:id="9537" w:name="_Toc114052485"/>
      <w:bookmarkStart w:id="9538" w:name="_Toc138759747"/>
      <w:r w:rsidRPr="008711EA">
        <w:t>9.2.3.44</w:t>
      </w:r>
      <w:r w:rsidRPr="008711EA">
        <w:tab/>
        <w:t>MME Group ID</w:t>
      </w:r>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p>
    <w:p w14:paraId="7750A289" w14:textId="77777777" w:rsidR="000E2576" w:rsidRPr="008711EA" w:rsidRDefault="000E2576" w:rsidP="001F24A0">
      <w:pPr>
        <w:widowControl w:val="0"/>
      </w:pPr>
      <w:r w:rsidRPr="008711EA">
        <w:t xml:space="preserve">This information element contains </w:t>
      </w:r>
      <w:r w:rsidRPr="008711EA">
        <w:rPr>
          <w:lang w:eastAsia="zh-CN"/>
        </w:rPr>
        <w:t>information concerning the MME Group ID that identifies a group of MME’s</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517DAD0" w14:textId="77777777" w:rsidTr="00F636DB">
        <w:tc>
          <w:tcPr>
            <w:tcW w:w="1259" w:type="pct"/>
          </w:tcPr>
          <w:p w14:paraId="6B785F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E631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10F9E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F5157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9B40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D5C1E2" w14:textId="77777777" w:rsidTr="00F636DB">
        <w:tc>
          <w:tcPr>
            <w:tcW w:w="1259" w:type="pct"/>
          </w:tcPr>
          <w:p w14:paraId="4F320E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Pr>
          <w:p w14:paraId="4E7401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37ABAC9" w14:textId="77777777" w:rsidR="000E2576" w:rsidRPr="008711EA" w:rsidRDefault="000E2576" w:rsidP="001F24A0">
            <w:pPr>
              <w:pStyle w:val="TAL"/>
              <w:keepNext w:val="0"/>
              <w:keepLines w:val="0"/>
              <w:widowControl w:val="0"/>
              <w:rPr>
                <w:rFonts w:cs="Arial"/>
                <w:lang w:eastAsia="ja-JP"/>
              </w:rPr>
            </w:pPr>
          </w:p>
        </w:tc>
        <w:tc>
          <w:tcPr>
            <w:tcW w:w="963" w:type="pct"/>
          </w:tcPr>
          <w:p w14:paraId="265C9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49B7A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Group ID is defined in TS 23.003 [21]</w:t>
            </w:r>
          </w:p>
        </w:tc>
      </w:tr>
    </w:tbl>
    <w:p w14:paraId="717BCDE5" w14:textId="77777777" w:rsidR="000E2576" w:rsidRPr="008711EA" w:rsidRDefault="000E2576" w:rsidP="001F24A0">
      <w:pPr>
        <w:widowControl w:val="0"/>
      </w:pPr>
    </w:p>
    <w:p w14:paraId="3596BF61" w14:textId="77777777" w:rsidR="000E2576" w:rsidRPr="008711EA" w:rsidRDefault="000E2576" w:rsidP="001F24A0">
      <w:pPr>
        <w:pStyle w:val="Heading4"/>
        <w:keepNext w:val="0"/>
        <w:keepLines w:val="0"/>
        <w:widowControl w:val="0"/>
        <w:rPr>
          <w:lang w:eastAsia="zh-CN"/>
        </w:rPr>
      </w:pPr>
      <w:bookmarkStart w:id="9539" w:name="_Toc20953902"/>
      <w:bookmarkStart w:id="9540" w:name="_Toc29391080"/>
      <w:bookmarkStart w:id="9541" w:name="_Toc36551819"/>
      <w:bookmarkStart w:id="9542" w:name="_Toc45832055"/>
      <w:bookmarkStart w:id="9543" w:name="_Toc51763008"/>
      <w:bookmarkStart w:id="9544" w:name="_Toc64382061"/>
      <w:bookmarkStart w:id="9545" w:name="_Toc73964579"/>
      <w:bookmarkStart w:id="9546" w:name="_Toc88647189"/>
      <w:bookmarkStart w:id="9547" w:name="_Toc97883138"/>
      <w:bookmarkStart w:id="9548" w:name="_Toc98531717"/>
      <w:bookmarkStart w:id="9549" w:name="_Toc105517789"/>
      <w:bookmarkStart w:id="9550" w:name="_Toc106108680"/>
      <w:bookmarkStart w:id="9551" w:name="_Toc113657266"/>
      <w:bookmarkStart w:id="9552" w:name="_Toc114052486"/>
      <w:bookmarkStart w:id="9553" w:name="_Toc138759748"/>
      <w:r w:rsidRPr="008711EA">
        <w:t>9.2.3.45</w:t>
      </w:r>
      <w:r w:rsidRPr="008711EA">
        <w:tab/>
        <w:t>Additional GUTI</w:t>
      </w:r>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p>
    <w:p w14:paraId="7338C95F" w14:textId="77777777" w:rsidR="000E2576" w:rsidRPr="008711EA" w:rsidRDefault="000E2576" w:rsidP="001F24A0">
      <w:pPr>
        <w:widowControl w:val="0"/>
      </w:pPr>
      <w:r w:rsidRPr="008711EA">
        <w:t xml:space="preserve">This information element contains </w:t>
      </w:r>
      <w:r w:rsidRPr="008711EA">
        <w:rPr>
          <w:lang w:eastAsia="zh-CN"/>
        </w:rPr>
        <w:t>DCN related information to for identification of a CN node.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A8555BC" w14:textId="77777777" w:rsidTr="00F636DB">
        <w:tc>
          <w:tcPr>
            <w:tcW w:w="1259" w:type="pct"/>
          </w:tcPr>
          <w:p w14:paraId="64923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AB09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A84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611E9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2625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B3DE4D5" w14:textId="77777777" w:rsidTr="00F636DB">
        <w:tc>
          <w:tcPr>
            <w:tcW w:w="1259" w:type="pct"/>
          </w:tcPr>
          <w:p w14:paraId="0836D7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Pr>
          <w:p w14:paraId="3AF536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356B34" w14:textId="77777777" w:rsidR="000E2576" w:rsidRPr="008711EA" w:rsidRDefault="000E2576" w:rsidP="001F24A0">
            <w:pPr>
              <w:pStyle w:val="TAL"/>
              <w:keepNext w:val="0"/>
              <w:keepLines w:val="0"/>
              <w:widowControl w:val="0"/>
              <w:rPr>
                <w:rFonts w:cs="Arial"/>
                <w:lang w:eastAsia="ja-JP"/>
              </w:rPr>
            </w:pPr>
          </w:p>
        </w:tc>
        <w:tc>
          <w:tcPr>
            <w:tcW w:w="963" w:type="pct"/>
          </w:tcPr>
          <w:p w14:paraId="585E9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481" w:type="pct"/>
          </w:tcPr>
          <w:p w14:paraId="40B6433A" w14:textId="77777777" w:rsidR="000E2576" w:rsidRPr="008711EA" w:rsidRDefault="000E2576" w:rsidP="001F24A0">
            <w:pPr>
              <w:pStyle w:val="TAL"/>
              <w:keepNext w:val="0"/>
              <w:keepLines w:val="0"/>
              <w:widowControl w:val="0"/>
              <w:rPr>
                <w:rFonts w:cs="Arial"/>
                <w:lang w:eastAsia="ja-JP"/>
              </w:rPr>
            </w:pPr>
          </w:p>
        </w:tc>
      </w:tr>
      <w:tr w:rsidR="000E2576" w:rsidRPr="008711EA" w14:paraId="5EB6F74B" w14:textId="77777777" w:rsidTr="00F636DB">
        <w:tc>
          <w:tcPr>
            <w:tcW w:w="1259" w:type="pct"/>
          </w:tcPr>
          <w:p w14:paraId="008094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M-TMSI</w:t>
            </w:r>
          </w:p>
        </w:tc>
        <w:tc>
          <w:tcPr>
            <w:tcW w:w="556" w:type="pct"/>
          </w:tcPr>
          <w:p w14:paraId="5FC51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8BE510" w14:textId="77777777" w:rsidR="000E2576" w:rsidRPr="008711EA" w:rsidRDefault="000E2576" w:rsidP="001F24A0">
            <w:pPr>
              <w:pStyle w:val="TAL"/>
              <w:keepNext w:val="0"/>
              <w:keepLines w:val="0"/>
              <w:widowControl w:val="0"/>
              <w:rPr>
                <w:rFonts w:cs="Arial"/>
                <w:lang w:eastAsia="ja-JP"/>
              </w:rPr>
            </w:pPr>
          </w:p>
        </w:tc>
        <w:tc>
          <w:tcPr>
            <w:tcW w:w="963" w:type="pct"/>
          </w:tcPr>
          <w:p w14:paraId="5FDF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1481" w:type="pct"/>
          </w:tcPr>
          <w:p w14:paraId="16373347" w14:textId="77777777" w:rsidR="000E2576" w:rsidRPr="008711EA" w:rsidRDefault="000E2576" w:rsidP="001F24A0">
            <w:pPr>
              <w:pStyle w:val="TAL"/>
              <w:keepNext w:val="0"/>
              <w:keepLines w:val="0"/>
              <w:widowControl w:val="0"/>
              <w:rPr>
                <w:rFonts w:cs="Arial"/>
                <w:lang w:eastAsia="ja-JP"/>
              </w:rPr>
            </w:pPr>
          </w:p>
        </w:tc>
      </w:tr>
    </w:tbl>
    <w:p w14:paraId="2C39E38C" w14:textId="77777777" w:rsidR="000E2576" w:rsidRPr="008711EA" w:rsidRDefault="000E2576" w:rsidP="001F24A0">
      <w:pPr>
        <w:widowControl w:val="0"/>
      </w:pPr>
    </w:p>
    <w:p w14:paraId="43DB2988" w14:textId="77777777" w:rsidR="000E2576" w:rsidRPr="008711EA" w:rsidRDefault="000E2576" w:rsidP="001F24A0">
      <w:pPr>
        <w:pStyle w:val="Heading4"/>
        <w:keepNext w:val="0"/>
        <w:keepLines w:val="0"/>
        <w:widowControl w:val="0"/>
      </w:pPr>
      <w:bookmarkStart w:id="9554" w:name="_Toc20953903"/>
      <w:bookmarkStart w:id="9555" w:name="_Toc29391081"/>
      <w:bookmarkStart w:id="9556" w:name="_Toc36551820"/>
      <w:bookmarkStart w:id="9557" w:name="_Toc45832056"/>
      <w:bookmarkStart w:id="9558" w:name="_Toc51763009"/>
      <w:bookmarkStart w:id="9559" w:name="_Toc64382062"/>
      <w:bookmarkStart w:id="9560" w:name="_Toc73964580"/>
      <w:bookmarkStart w:id="9561" w:name="_Toc88647190"/>
      <w:bookmarkStart w:id="9562" w:name="_Toc97883139"/>
      <w:bookmarkStart w:id="9563" w:name="_Toc98531718"/>
      <w:bookmarkStart w:id="9564" w:name="_Toc105517790"/>
      <w:bookmarkStart w:id="9565" w:name="_Toc106108681"/>
      <w:bookmarkStart w:id="9566" w:name="_Toc113657267"/>
      <w:bookmarkStart w:id="9567" w:name="_Toc114052487"/>
      <w:bookmarkStart w:id="9568" w:name="_Toc138759749"/>
      <w:r w:rsidRPr="008711EA">
        <w:rPr>
          <w:rFonts w:eastAsia="Batang"/>
        </w:rPr>
        <w:t>9.2.3.46</w:t>
      </w:r>
      <w:r w:rsidRPr="008711EA">
        <w:rPr>
          <w:rFonts w:eastAsia="Batang"/>
        </w:rPr>
        <w:tab/>
        <w:t>Extended UE Identity Index Value</w:t>
      </w:r>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p>
    <w:p w14:paraId="49D51EAC" w14:textId="77777777" w:rsidR="000E2576" w:rsidRPr="008711EA" w:rsidRDefault="000E2576" w:rsidP="001F24A0">
      <w:pPr>
        <w:widowControl w:val="0"/>
      </w:pPr>
      <w:r w:rsidRPr="008711EA">
        <w:t xml:space="preserve">The </w:t>
      </w:r>
      <w:r w:rsidRPr="008711EA">
        <w:rPr>
          <w:i/>
        </w:rPr>
        <w:t>Extended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67DD9B27" w14:textId="77777777" w:rsidTr="00F636DB">
        <w:tc>
          <w:tcPr>
            <w:tcW w:w="1259" w:type="pct"/>
          </w:tcPr>
          <w:p w14:paraId="10068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33B1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328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7B50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C79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9743E8" w14:textId="77777777" w:rsidTr="00F636DB">
        <w:trPr>
          <w:trHeight w:val="704"/>
        </w:trPr>
        <w:tc>
          <w:tcPr>
            <w:tcW w:w="1259" w:type="pct"/>
          </w:tcPr>
          <w:p w14:paraId="3B9614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556" w:type="pct"/>
          </w:tcPr>
          <w:p w14:paraId="07915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E41B574" w14:textId="77777777" w:rsidR="000E2576" w:rsidRPr="008711EA" w:rsidRDefault="000E2576" w:rsidP="001F24A0">
            <w:pPr>
              <w:pStyle w:val="TAL"/>
              <w:keepNext w:val="0"/>
              <w:keepLines w:val="0"/>
              <w:widowControl w:val="0"/>
              <w:rPr>
                <w:rFonts w:cs="Arial"/>
                <w:lang w:eastAsia="ja-JP"/>
              </w:rPr>
            </w:pPr>
          </w:p>
        </w:tc>
        <w:tc>
          <w:tcPr>
            <w:tcW w:w="963" w:type="pct"/>
          </w:tcPr>
          <w:p w14:paraId="69DB04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4))</w:t>
            </w:r>
          </w:p>
        </w:tc>
        <w:tc>
          <w:tcPr>
            <w:tcW w:w="1481" w:type="pct"/>
          </w:tcPr>
          <w:p w14:paraId="124A4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Corresponds to the UE_ID used to determine the Paging Narrowband and the NB-IoT paging carrier as specified in TS 36.304 [20].</w:t>
            </w:r>
          </w:p>
        </w:tc>
      </w:tr>
    </w:tbl>
    <w:p w14:paraId="1114E8FC" w14:textId="77777777" w:rsidR="000E2576" w:rsidRPr="008711EA" w:rsidRDefault="000E2576" w:rsidP="001F24A0">
      <w:pPr>
        <w:widowControl w:val="0"/>
      </w:pPr>
    </w:p>
    <w:p w14:paraId="6A3ACCE2" w14:textId="77777777" w:rsidR="000E2576" w:rsidRPr="008711EA" w:rsidRDefault="000E2576" w:rsidP="001F24A0">
      <w:pPr>
        <w:pStyle w:val="Heading4"/>
        <w:keepNext w:val="0"/>
        <w:keepLines w:val="0"/>
        <w:widowControl w:val="0"/>
      </w:pPr>
      <w:bookmarkStart w:id="9569" w:name="_Toc20953904"/>
      <w:bookmarkStart w:id="9570" w:name="_Toc29391082"/>
      <w:bookmarkStart w:id="9571" w:name="_Toc36551821"/>
      <w:bookmarkStart w:id="9572" w:name="_Toc45832057"/>
      <w:bookmarkStart w:id="9573" w:name="_Toc51763010"/>
      <w:bookmarkStart w:id="9574" w:name="_Toc64382063"/>
      <w:bookmarkStart w:id="9575" w:name="_Toc73964581"/>
      <w:bookmarkStart w:id="9576" w:name="_Toc88647191"/>
      <w:bookmarkStart w:id="9577" w:name="_Toc97883140"/>
      <w:bookmarkStart w:id="9578" w:name="_Toc98531719"/>
      <w:bookmarkStart w:id="9579" w:name="_Toc105517791"/>
      <w:bookmarkStart w:id="9580" w:name="_Toc106108682"/>
      <w:bookmarkStart w:id="9581" w:name="_Toc113657268"/>
      <w:bookmarkStart w:id="9582" w:name="_Toc114052488"/>
      <w:bookmarkStart w:id="9583" w:name="_Toc138759750"/>
      <w:r w:rsidRPr="008711EA">
        <w:rPr>
          <w:rFonts w:eastAsia="Batang"/>
        </w:rPr>
        <w:t>9.2.3.47</w:t>
      </w:r>
      <w:r w:rsidRPr="008711EA">
        <w:rPr>
          <w:rFonts w:eastAsia="Batang"/>
        </w:rPr>
        <w:tab/>
        <w:t>NB-IoT UE Identity Index Value</w:t>
      </w:r>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p>
    <w:p w14:paraId="6CD2E2ED" w14:textId="77777777" w:rsidR="000E2576" w:rsidRPr="008711EA" w:rsidRDefault="000E2576" w:rsidP="001F24A0">
      <w:pPr>
        <w:widowControl w:val="0"/>
      </w:pPr>
      <w:r w:rsidRPr="008711EA">
        <w:t xml:space="preserve">The </w:t>
      </w:r>
      <w:r w:rsidRPr="008711EA">
        <w:rPr>
          <w:i/>
        </w:rPr>
        <w:t>NB-IoT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7996A89C" w14:textId="77777777" w:rsidTr="00F636DB">
        <w:tc>
          <w:tcPr>
            <w:tcW w:w="1259" w:type="pct"/>
          </w:tcPr>
          <w:p w14:paraId="71587C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AA79C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270F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9142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3C076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F7FCC9D" w14:textId="77777777" w:rsidTr="00F636DB">
        <w:tc>
          <w:tcPr>
            <w:tcW w:w="1259" w:type="pct"/>
          </w:tcPr>
          <w:p w14:paraId="23CF64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556" w:type="pct"/>
          </w:tcPr>
          <w:p w14:paraId="6661B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CF0A24E" w14:textId="77777777" w:rsidR="000E2576" w:rsidRPr="008711EA" w:rsidRDefault="000E2576" w:rsidP="001F24A0">
            <w:pPr>
              <w:pStyle w:val="TAL"/>
              <w:keepNext w:val="0"/>
              <w:keepLines w:val="0"/>
              <w:widowControl w:val="0"/>
              <w:rPr>
                <w:rFonts w:cs="Arial"/>
                <w:lang w:eastAsia="ja-JP"/>
              </w:rPr>
            </w:pPr>
          </w:p>
        </w:tc>
        <w:tc>
          <w:tcPr>
            <w:tcW w:w="963" w:type="pct"/>
          </w:tcPr>
          <w:p w14:paraId="468F6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2))</w:t>
            </w:r>
          </w:p>
        </w:tc>
        <w:tc>
          <w:tcPr>
            <w:tcW w:w="1481" w:type="pct"/>
          </w:tcPr>
          <w:p w14:paraId="067B9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74D980FE" w14:textId="77777777" w:rsidR="000E2576" w:rsidRPr="008711EA" w:rsidRDefault="000E2576" w:rsidP="001F24A0">
      <w:pPr>
        <w:widowControl w:val="0"/>
      </w:pPr>
    </w:p>
    <w:p w14:paraId="573687EF" w14:textId="77777777" w:rsidR="000E2576" w:rsidRPr="008711EA" w:rsidRDefault="000E2576" w:rsidP="001F24A0">
      <w:pPr>
        <w:pStyle w:val="Heading4"/>
        <w:keepNext w:val="0"/>
        <w:keepLines w:val="0"/>
        <w:widowControl w:val="0"/>
      </w:pPr>
      <w:bookmarkStart w:id="9584" w:name="_Toc20953905"/>
      <w:bookmarkStart w:id="9585" w:name="_Toc29391083"/>
      <w:bookmarkStart w:id="9586" w:name="_Toc36551822"/>
      <w:bookmarkStart w:id="9587" w:name="_Toc45832058"/>
      <w:bookmarkStart w:id="9588" w:name="_Toc51763011"/>
      <w:bookmarkStart w:id="9589" w:name="_Toc64382064"/>
      <w:bookmarkStart w:id="9590" w:name="_Toc73964582"/>
      <w:bookmarkStart w:id="9591" w:name="_Toc88647192"/>
      <w:bookmarkStart w:id="9592" w:name="_Toc97883141"/>
      <w:bookmarkStart w:id="9593" w:name="_Toc98531720"/>
      <w:bookmarkStart w:id="9594" w:name="_Toc105517792"/>
      <w:bookmarkStart w:id="9595" w:name="_Toc106108683"/>
      <w:bookmarkStart w:id="9596" w:name="_Toc113657269"/>
      <w:bookmarkStart w:id="9597" w:name="_Toc114052489"/>
      <w:bookmarkStart w:id="9598" w:name="_Toc138759751"/>
      <w:r w:rsidRPr="008711EA">
        <w:t>9.2.3.48</w:t>
      </w:r>
      <w:r w:rsidRPr="008711EA">
        <w:tab/>
        <w:t>DL NAS PDU Delivey Request</w:t>
      </w:r>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p>
    <w:p w14:paraId="6209B8CF" w14:textId="77777777" w:rsidR="000E2576" w:rsidRPr="008711EA" w:rsidRDefault="000E2576" w:rsidP="001F24A0">
      <w:pPr>
        <w:widowControl w:val="0"/>
      </w:pPr>
      <w:r w:rsidRPr="008711EA">
        <w:t>This IE indicates the request to acknowledge the successful delivery of a downlink NAS PDU as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9A6401F" w14:textId="77777777" w:rsidTr="00767B04">
        <w:trPr>
          <w:tblHeader/>
          <w:jc w:val="center"/>
        </w:trPr>
        <w:tc>
          <w:tcPr>
            <w:tcW w:w="1259" w:type="pct"/>
          </w:tcPr>
          <w:p w14:paraId="2A03C7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6DF610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EDC0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2FC5A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1AB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33119F8" w14:textId="77777777" w:rsidTr="00F636DB">
        <w:trPr>
          <w:jc w:val="center"/>
        </w:trPr>
        <w:tc>
          <w:tcPr>
            <w:tcW w:w="1259" w:type="pct"/>
          </w:tcPr>
          <w:p w14:paraId="49F68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PDU Delivery Request</w:t>
            </w:r>
          </w:p>
        </w:tc>
        <w:tc>
          <w:tcPr>
            <w:tcW w:w="556" w:type="pct"/>
          </w:tcPr>
          <w:p w14:paraId="1206D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630A77" w14:textId="77777777" w:rsidR="000E2576" w:rsidRPr="008711EA" w:rsidRDefault="000E2576" w:rsidP="001F24A0">
            <w:pPr>
              <w:pStyle w:val="TAL"/>
              <w:keepNext w:val="0"/>
              <w:keepLines w:val="0"/>
              <w:widowControl w:val="0"/>
              <w:rPr>
                <w:rFonts w:cs="Arial"/>
                <w:lang w:eastAsia="ja-JP"/>
              </w:rPr>
            </w:pPr>
          </w:p>
        </w:tc>
        <w:tc>
          <w:tcPr>
            <w:tcW w:w="963" w:type="pct"/>
          </w:tcPr>
          <w:p w14:paraId="119546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26B04418" w14:textId="77777777" w:rsidR="000E2576" w:rsidRPr="008711EA" w:rsidRDefault="000E2576" w:rsidP="001F24A0">
            <w:pPr>
              <w:pStyle w:val="TAL"/>
              <w:keepNext w:val="0"/>
              <w:keepLines w:val="0"/>
              <w:widowControl w:val="0"/>
              <w:rPr>
                <w:rFonts w:cs="Arial"/>
                <w:lang w:eastAsia="ja-JP"/>
              </w:rPr>
            </w:pPr>
          </w:p>
        </w:tc>
      </w:tr>
    </w:tbl>
    <w:p w14:paraId="1DBE235A" w14:textId="77777777" w:rsidR="000E2576" w:rsidRPr="008711EA" w:rsidRDefault="000E2576" w:rsidP="001F24A0">
      <w:pPr>
        <w:widowControl w:val="0"/>
      </w:pPr>
    </w:p>
    <w:p w14:paraId="225EE886" w14:textId="77777777" w:rsidR="000E2576" w:rsidRPr="008711EA" w:rsidRDefault="000E2576" w:rsidP="001F24A0">
      <w:pPr>
        <w:pStyle w:val="Heading4"/>
        <w:keepNext w:val="0"/>
        <w:keepLines w:val="0"/>
        <w:widowControl w:val="0"/>
      </w:pPr>
      <w:bookmarkStart w:id="9599" w:name="_Toc20953906"/>
      <w:bookmarkStart w:id="9600" w:name="_Toc29391084"/>
      <w:bookmarkStart w:id="9601" w:name="_Toc36551823"/>
      <w:bookmarkStart w:id="9602" w:name="_Toc45832059"/>
      <w:bookmarkStart w:id="9603" w:name="_Toc51763012"/>
      <w:bookmarkStart w:id="9604" w:name="_Toc64382065"/>
      <w:bookmarkStart w:id="9605" w:name="_Toc73964583"/>
      <w:bookmarkStart w:id="9606" w:name="_Toc88647193"/>
      <w:bookmarkStart w:id="9607" w:name="_Toc97883142"/>
      <w:bookmarkStart w:id="9608" w:name="_Toc98531721"/>
      <w:bookmarkStart w:id="9609" w:name="_Toc105517793"/>
      <w:bookmarkStart w:id="9610" w:name="_Toc106108684"/>
      <w:bookmarkStart w:id="9611" w:name="_Toc113657270"/>
      <w:bookmarkStart w:id="9612" w:name="_Toc114052490"/>
      <w:bookmarkStart w:id="9613" w:name="_Toc138759752"/>
      <w:r w:rsidRPr="008711EA">
        <w:t>9.2.3.49</w:t>
      </w:r>
      <w:r w:rsidRPr="008711EA">
        <w:tab/>
        <w:t>DL CP Security Information</w:t>
      </w:r>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p>
    <w:p w14:paraId="2E0B1254" w14:textId="77777777" w:rsidR="000E2576" w:rsidRPr="008711EA" w:rsidRDefault="000E2576" w:rsidP="001F24A0">
      <w:pPr>
        <w:widowControl w:val="0"/>
      </w:pPr>
      <w:r w:rsidRPr="008711EA">
        <w:t xml:space="preserve">The </w:t>
      </w:r>
      <w:r w:rsidRPr="008711EA">
        <w:rPr>
          <w:i/>
        </w:rPr>
        <w:t>DL CP Security Information</w:t>
      </w:r>
      <w:r w:rsidRPr="008711EA">
        <w:t xml:space="preserve"> IE contains NAS level security information to be forwarded to the UE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30BCACC" w14:textId="77777777" w:rsidTr="00F636DB">
        <w:trPr>
          <w:jc w:val="center"/>
        </w:trPr>
        <w:tc>
          <w:tcPr>
            <w:tcW w:w="1259" w:type="pct"/>
          </w:tcPr>
          <w:p w14:paraId="79CAFC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43C3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1A0E2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41ABC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CC9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66240F" w14:textId="77777777" w:rsidTr="00F636DB">
        <w:trPr>
          <w:jc w:val="center"/>
        </w:trPr>
        <w:tc>
          <w:tcPr>
            <w:tcW w:w="1259" w:type="pct"/>
          </w:tcPr>
          <w:p w14:paraId="066F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MAC</w:t>
            </w:r>
          </w:p>
        </w:tc>
        <w:tc>
          <w:tcPr>
            <w:tcW w:w="556" w:type="pct"/>
          </w:tcPr>
          <w:p w14:paraId="0BC96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EBBC94" w14:textId="77777777" w:rsidR="000E2576" w:rsidRPr="008711EA" w:rsidRDefault="000E2576" w:rsidP="001F24A0">
            <w:pPr>
              <w:pStyle w:val="TAL"/>
              <w:keepNext w:val="0"/>
              <w:keepLines w:val="0"/>
              <w:widowControl w:val="0"/>
              <w:rPr>
                <w:rFonts w:cs="Arial"/>
                <w:lang w:eastAsia="ja-JP"/>
              </w:rPr>
            </w:pPr>
          </w:p>
        </w:tc>
        <w:tc>
          <w:tcPr>
            <w:tcW w:w="963" w:type="pct"/>
          </w:tcPr>
          <w:p w14:paraId="39AE5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00C5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20822A4B" w14:textId="77777777" w:rsidR="000E2576" w:rsidRPr="008711EA" w:rsidRDefault="000E2576" w:rsidP="001F24A0">
      <w:pPr>
        <w:widowControl w:val="0"/>
      </w:pPr>
    </w:p>
    <w:p w14:paraId="3C9D46BA" w14:textId="77777777" w:rsidR="000E2576" w:rsidRPr="008711EA" w:rsidRDefault="000E2576" w:rsidP="001F24A0">
      <w:pPr>
        <w:pStyle w:val="Heading4"/>
        <w:keepNext w:val="0"/>
        <w:keepLines w:val="0"/>
        <w:widowControl w:val="0"/>
      </w:pPr>
      <w:bookmarkStart w:id="9614" w:name="_Toc20953907"/>
      <w:bookmarkStart w:id="9615" w:name="_Toc29391085"/>
      <w:bookmarkStart w:id="9616" w:name="_Toc36551824"/>
      <w:bookmarkStart w:id="9617" w:name="_Toc45832060"/>
      <w:bookmarkStart w:id="9618" w:name="_Toc51763013"/>
      <w:bookmarkStart w:id="9619" w:name="_Toc64382066"/>
      <w:bookmarkStart w:id="9620" w:name="_Toc73964584"/>
      <w:bookmarkStart w:id="9621" w:name="_Toc88647194"/>
      <w:bookmarkStart w:id="9622" w:name="_Toc97883143"/>
      <w:bookmarkStart w:id="9623" w:name="_Toc98531722"/>
      <w:bookmarkStart w:id="9624" w:name="_Toc105517794"/>
      <w:bookmarkStart w:id="9625" w:name="_Toc106108685"/>
      <w:bookmarkStart w:id="9626" w:name="_Toc113657271"/>
      <w:bookmarkStart w:id="9627" w:name="_Toc114052491"/>
      <w:bookmarkStart w:id="9628" w:name="_Toc138759753"/>
      <w:r w:rsidRPr="008711EA">
        <w:t>9.2.3.50</w:t>
      </w:r>
      <w:r w:rsidRPr="008711EA">
        <w:tab/>
        <w:t>UL CP Security Information</w:t>
      </w:r>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p>
    <w:p w14:paraId="78AF3259" w14:textId="77777777" w:rsidR="000E2576" w:rsidRPr="008711EA" w:rsidRDefault="000E2576" w:rsidP="001F24A0">
      <w:pPr>
        <w:widowControl w:val="0"/>
      </w:pPr>
      <w:r w:rsidRPr="008711EA">
        <w:t xml:space="preserve">The </w:t>
      </w:r>
      <w:r w:rsidRPr="008711EA">
        <w:rPr>
          <w:i/>
        </w:rPr>
        <w:t>UL CP Security Information</w:t>
      </w:r>
      <w:r w:rsidRPr="008711EA">
        <w:t xml:space="preserve"> IE contains NAS level security information to enable UE authentication by the MME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FA21841" w14:textId="77777777" w:rsidTr="00F636DB">
        <w:trPr>
          <w:jc w:val="center"/>
        </w:trPr>
        <w:tc>
          <w:tcPr>
            <w:tcW w:w="1259" w:type="pct"/>
          </w:tcPr>
          <w:p w14:paraId="742B65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26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73C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18C6E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B1F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E234B00" w14:textId="77777777" w:rsidTr="00F636DB">
        <w:trPr>
          <w:jc w:val="center"/>
        </w:trPr>
        <w:tc>
          <w:tcPr>
            <w:tcW w:w="1259" w:type="pct"/>
          </w:tcPr>
          <w:p w14:paraId="28894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MAC</w:t>
            </w:r>
          </w:p>
        </w:tc>
        <w:tc>
          <w:tcPr>
            <w:tcW w:w="556" w:type="pct"/>
          </w:tcPr>
          <w:p w14:paraId="35557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ABD4883" w14:textId="77777777" w:rsidR="000E2576" w:rsidRPr="008711EA" w:rsidRDefault="000E2576" w:rsidP="001F24A0">
            <w:pPr>
              <w:pStyle w:val="TAL"/>
              <w:keepNext w:val="0"/>
              <w:keepLines w:val="0"/>
              <w:widowControl w:val="0"/>
              <w:rPr>
                <w:rFonts w:cs="Arial"/>
                <w:lang w:eastAsia="ja-JP"/>
              </w:rPr>
            </w:pPr>
          </w:p>
        </w:tc>
        <w:tc>
          <w:tcPr>
            <w:tcW w:w="963" w:type="pct"/>
          </w:tcPr>
          <w:p w14:paraId="3A938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9FD8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r w:rsidR="000E2576" w:rsidRPr="008711EA" w14:paraId="60DDB1D0" w14:textId="77777777" w:rsidTr="00F636DB">
        <w:trPr>
          <w:jc w:val="center"/>
        </w:trPr>
        <w:tc>
          <w:tcPr>
            <w:tcW w:w="1259" w:type="pct"/>
          </w:tcPr>
          <w:p w14:paraId="4B00F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Count</w:t>
            </w:r>
          </w:p>
        </w:tc>
        <w:tc>
          <w:tcPr>
            <w:tcW w:w="556" w:type="pct"/>
          </w:tcPr>
          <w:p w14:paraId="7F20B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C44D73" w14:textId="77777777" w:rsidR="000E2576" w:rsidRPr="008711EA" w:rsidRDefault="000E2576" w:rsidP="001F24A0">
            <w:pPr>
              <w:pStyle w:val="TAL"/>
              <w:keepNext w:val="0"/>
              <w:keepLines w:val="0"/>
              <w:widowControl w:val="0"/>
              <w:rPr>
                <w:rFonts w:cs="Arial"/>
                <w:lang w:eastAsia="ja-JP"/>
              </w:rPr>
            </w:pPr>
          </w:p>
        </w:tc>
        <w:tc>
          <w:tcPr>
            <w:tcW w:w="963" w:type="pct"/>
          </w:tcPr>
          <w:p w14:paraId="76DBF5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(SIZE(5))</w:t>
            </w:r>
          </w:p>
        </w:tc>
        <w:tc>
          <w:tcPr>
            <w:tcW w:w="1481" w:type="pct"/>
          </w:tcPr>
          <w:p w14:paraId="6F63C0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33FB7060" w14:textId="77777777" w:rsidR="00D6209C" w:rsidRPr="008711EA" w:rsidRDefault="00D6209C" w:rsidP="001F24A0">
      <w:pPr>
        <w:pStyle w:val="Heading4"/>
        <w:keepNext w:val="0"/>
        <w:keepLines w:val="0"/>
        <w:widowControl w:val="0"/>
      </w:pPr>
      <w:bookmarkStart w:id="9629" w:name="_Toc20953908"/>
      <w:bookmarkStart w:id="9630" w:name="_Toc29391086"/>
      <w:bookmarkStart w:id="9631" w:name="_Toc36551825"/>
      <w:bookmarkStart w:id="9632" w:name="_Toc45832061"/>
      <w:bookmarkStart w:id="9633" w:name="_Toc51763014"/>
      <w:bookmarkStart w:id="9634" w:name="_Toc64382067"/>
      <w:bookmarkStart w:id="9635" w:name="_Toc73964585"/>
      <w:bookmarkStart w:id="9636" w:name="_Toc88647195"/>
      <w:bookmarkStart w:id="9637" w:name="_Toc97883144"/>
      <w:bookmarkStart w:id="9638" w:name="_Toc98531723"/>
      <w:bookmarkStart w:id="9639" w:name="_Toc105517795"/>
      <w:bookmarkStart w:id="9640" w:name="_Toc106108686"/>
      <w:bookmarkStart w:id="9641" w:name="_Toc113657272"/>
      <w:bookmarkStart w:id="9642" w:name="_Toc114052492"/>
      <w:bookmarkStart w:id="9643" w:name="_Toc138759754"/>
      <w:r w:rsidRPr="008711EA">
        <w:t>9.2.3.</w:t>
      </w:r>
      <w:r w:rsidR="002A5F26" w:rsidRPr="008711EA">
        <w:t>51</w:t>
      </w:r>
      <w:r w:rsidRPr="008711EA">
        <w:tab/>
        <w:t>UE Capability Info Request</w:t>
      </w:r>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p>
    <w:p w14:paraId="5012D75C" w14:textId="77777777" w:rsidR="00D6209C" w:rsidRPr="008711EA" w:rsidRDefault="00D6209C" w:rsidP="001F24A0">
      <w:pPr>
        <w:widowControl w:val="0"/>
      </w:pPr>
      <w:r w:rsidRPr="008711EA">
        <w:t>This IE indicates the request to provide to the MME the UE capability related information when retrieved from the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6209C" w:rsidRPr="008711EA" w14:paraId="26F9EA19" w14:textId="77777777" w:rsidTr="00F636DB">
        <w:trPr>
          <w:jc w:val="center"/>
        </w:trPr>
        <w:tc>
          <w:tcPr>
            <w:tcW w:w="1259" w:type="pct"/>
          </w:tcPr>
          <w:p w14:paraId="7DDCBF02"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98A0B9"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5A8963"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Range</w:t>
            </w:r>
          </w:p>
        </w:tc>
        <w:tc>
          <w:tcPr>
            <w:tcW w:w="963" w:type="pct"/>
          </w:tcPr>
          <w:p w14:paraId="56556CEF"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6410217"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Semantics description</w:t>
            </w:r>
          </w:p>
        </w:tc>
      </w:tr>
      <w:tr w:rsidR="00D6209C" w:rsidRPr="008711EA" w14:paraId="63DAC935" w14:textId="77777777" w:rsidTr="00F636DB">
        <w:trPr>
          <w:jc w:val="center"/>
        </w:trPr>
        <w:tc>
          <w:tcPr>
            <w:tcW w:w="1259" w:type="pct"/>
          </w:tcPr>
          <w:p w14:paraId="5C968E5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UE Capability Info Request</w:t>
            </w:r>
          </w:p>
        </w:tc>
        <w:tc>
          <w:tcPr>
            <w:tcW w:w="556" w:type="pct"/>
          </w:tcPr>
          <w:p w14:paraId="16DF3723"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M</w:t>
            </w:r>
          </w:p>
        </w:tc>
        <w:tc>
          <w:tcPr>
            <w:tcW w:w="741" w:type="pct"/>
          </w:tcPr>
          <w:p w14:paraId="0C52EE8B" w14:textId="77777777" w:rsidR="00D6209C" w:rsidRPr="008711EA" w:rsidRDefault="00D6209C" w:rsidP="001F24A0">
            <w:pPr>
              <w:pStyle w:val="TAL"/>
              <w:keepNext w:val="0"/>
              <w:keepLines w:val="0"/>
              <w:widowControl w:val="0"/>
              <w:rPr>
                <w:rFonts w:cs="Arial"/>
                <w:lang w:eastAsia="ja-JP"/>
              </w:rPr>
            </w:pPr>
          </w:p>
        </w:tc>
        <w:tc>
          <w:tcPr>
            <w:tcW w:w="963" w:type="pct"/>
          </w:tcPr>
          <w:p w14:paraId="6496002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69906760" w14:textId="77777777" w:rsidR="00D6209C" w:rsidRPr="008711EA" w:rsidRDefault="00D6209C" w:rsidP="001F24A0">
            <w:pPr>
              <w:pStyle w:val="TAL"/>
              <w:keepNext w:val="0"/>
              <w:keepLines w:val="0"/>
              <w:widowControl w:val="0"/>
              <w:rPr>
                <w:rFonts w:cs="Arial"/>
                <w:lang w:eastAsia="ja-JP"/>
              </w:rPr>
            </w:pPr>
          </w:p>
        </w:tc>
      </w:tr>
    </w:tbl>
    <w:p w14:paraId="5B65CF58" w14:textId="77777777" w:rsidR="000E2576" w:rsidRPr="008711EA" w:rsidRDefault="000E2576" w:rsidP="001F24A0">
      <w:pPr>
        <w:widowControl w:val="0"/>
      </w:pPr>
    </w:p>
    <w:p w14:paraId="6BD03BAE" w14:textId="77777777" w:rsidR="002A5F26" w:rsidRPr="008711EA" w:rsidRDefault="002A5F26" w:rsidP="001F24A0">
      <w:pPr>
        <w:pStyle w:val="Heading4"/>
        <w:keepNext w:val="0"/>
        <w:keepLines w:val="0"/>
        <w:widowControl w:val="0"/>
        <w:rPr>
          <w:rFonts w:eastAsia="SimSun"/>
          <w:szCs w:val="24"/>
        </w:rPr>
      </w:pPr>
      <w:bookmarkStart w:id="9644" w:name="_Toc20953909"/>
      <w:bookmarkStart w:id="9645" w:name="_Toc29391087"/>
      <w:bookmarkStart w:id="9646" w:name="_Toc36551826"/>
      <w:bookmarkStart w:id="9647" w:name="_Toc45832062"/>
      <w:bookmarkStart w:id="9648" w:name="_Toc51763015"/>
      <w:bookmarkStart w:id="9649" w:name="_Toc64382068"/>
      <w:bookmarkStart w:id="9650" w:name="_Toc73964586"/>
      <w:bookmarkStart w:id="9651" w:name="_Toc88647196"/>
      <w:bookmarkStart w:id="9652" w:name="_Toc97883145"/>
      <w:bookmarkStart w:id="9653" w:name="_Toc98531724"/>
      <w:bookmarkStart w:id="9654" w:name="_Toc105517796"/>
      <w:bookmarkStart w:id="9655" w:name="_Toc106108687"/>
      <w:bookmarkStart w:id="9656" w:name="_Toc113657273"/>
      <w:bookmarkStart w:id="9657" w:name="_Toc114052493"/>
      <w:bookmarkStart w:id="9658" w:name="_Toc138759755"/>
      <w:r w:rsidRPr="008711EA">
        <w:rPr>
          <w:rFonts w:eastAsia="SimSun"/>
          <w:szCs w:val="24"/>
        </w:rPr>
        <w:t>9.2.3.52</w:t>
      </w:r>
      <w:r w:rsidRPr="008711EA">
        <w:rPr>
          <w:rFonts w:eastAsia="SimSun"/>
          <w:szCs w:val="24"/>
        </w:rPr>
        <w:tab/>
        <w:t>5GS TAI</w:t>
      </w:r>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p>
    <w:p w14:paraId="2E8E84D0" w14:textId="77777777" w:rsidR="002A5F26" w:rsidRPr="008711EA" w:rsidRDefault="002A5F26" w:rsidP="001F24A0">
      <w:pPr>
        <w:widowControl w:val="0"/>
        <w:spacing w:after="120"/>
        <w:rPr>
          <w:rFonts w:eastAsia="MS Mincho"/>
          <w:lang w:eastAsia="zh-CN"/>
        </w:rPr>
      </w:pPr>
      <w:r w:rsidRPr="008711EA">
        <w:rPr>
          <w:rFonts w:eastAsia="MS Mincho"/>
        </w:rPr>
        <w:t>This information element is used to uniquely identify a 5GS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65C42C72" w14:textId="77777777" w:rsidTr="00F636DB">
        <w:tc>
          <w:tcPr>
            <w:tcW w:w="1259" w:type="pct"/>
          </w:tcPr>
          <w:p w14:paraId="2C89EA1E"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41E75079"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620708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42CCA93F"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4085BD83"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6EACB18D" w14:textId="77777777" w:rsidTr="00F636DB">
        <w:tc>
          <w:tcPr>
            <w:tcW w:w="1259" w:type="pct"/>
          </w:tcPr>
          <w:p w14:paraId="31E9F3CC" w14:textId="77777777" w:rsidR="002A5F26" w:rsidRPr="008711EA" w:rsidRDefault="002A5F26" w:rsidP="001F24A0">
            <w:pPr>
              <w:widowControl w:val="0"/>
              <w:rPr>
                <w:rFonts w:ascii="Arial" w:hAnsi="Arial" w:cs="Arial"/>
                <w:b/>
                <w:bCs/>
                <w:sz w:val="18"/>
              </w:rPr>
            </w:pPr>
            <w:r w:rsidRPr="008711EA">
              <w:rPr>
                <w:rFonts w:ascii="Arial" w:hAnsi="Arial" w:cs="Arial"/>
                <w:b/>
                <w:bCs/>
                <w:sz w:val="18"/>
              </w:rPr>
              <w:t>TAI</w:t>
            </w:r>
          </w:p>
        </w:tc>
        <w:tc>
          <w:tcPr>
            <w:tcW w:w="556" w:type="pct"/>
          </w:tcPr>
          <w:p w14:paraId="773A9F8A" w14:textId="77777777" w:rsidR="002A5F26" w:rsidRPr="008711EA" w:rsidRDefault="002A5F26" w:rsidP="001F24A0">
            <w:pPr>
              <w:widowControl w:val="0"/>
              <w:rPr>
                <w:rFonts w:ascii="Arial" w:hAnsi="Arial" w:cs="Arial"/>
                <w:sz w:val="18"/>
              </w:rPr>
            </w:pPr>
          </w:p>
        </w:tc>
        <w:tc>
          <w:tcPr>
            <w:tcW w:w="741" w:type="pct"/>
          </w:tcPr>
          <w:p w14:paraId="1F076772" w14:textId="77777777" w:rsidR="002A5F26" w:rsidRPr="008711EA" w:rsidRDefault="002A5F26" w:rsidP="001F24A0">
            <w:pPr>
              <w:widowControl w:val="0"/>
              <w:rPr>
                <w:rFonts w:ascii="Arial" w:hAnsi="Arial" w:cs="Arial"/>
                <w:sz w:val="18"/>
              </w:rPr>
            </w:pPr>
          </w:p>
        </w:tc>
        <w:tc>
          <w:tcPr>
            <w:tcW w:w="963" w:type="pct"/>
          </w:tcPr>
          <w:p w14:paraId="7A18530F" w14:textId="77777777" w:rsidR="002A5F26" w:rsidRPr="008711EA" w:rsidRDefault="002A5F26" w:rsidP="001F24A0">
            <w:pPr>
              <w:widowControl w:val="0"/>
              <w:rPr>
                <w:rFonts w:ascii="Arial" w:hAnsi="Arial" w:cs="Arial"/>
                <w:sz w:val="18"/>
              </w:rPr>
            </w:pPr>
          </w:p>
        </w:tc>
        <w:tc>
          <w:tcPr>
            <w:tcW w:w="1481" w:type="pct"/>
          </w:tcPr>
          <w:p w14:paraId="12374DB4" w14:textId="77777777" w:rsidR="002A5F26" w:rsidRPr="008711EA" w:rsidRDefault="002A5F26" w:rsidP="001F24A0">
            <w:pPr>
              <w:widowControl w:val="0"/>
              <w:rPr>
                <w:rFonts w:ascii="Arial" w:hAnsi="Arial" w:cs="Arial"/>
                <w:sz w:val="18"/>
              </w:rPr>
            </w:pPr>
          </w:p>
        </w:tc>
      </w:tr>
      <w:tr w:rsidR="002A5F26" w:rsidRPr="008711EA" w14:paraId="55432751" w14:textId="77777777" w:rsidTr="00F636DB">
        <w:tc>
          <w:tcPr>
            <w:tcW w:w="1259" w:type="pct"/>
          </w:tcPr>
          <w:p w14:paraId="72247325" w14:textId="77777777" w:rsidR="002A5F26" w:rsidRPr="008711EA" w:rsidRDefault="002A5F26" w:rsidP="001F24A0">
            <w:pPr>
              <w:widowControl w:val="0"/>
              <w:ind w:left="142"/>
              <w:rPr>
                <w:rFonts w:ascii="Arial" w:eastAsia="MS Mincho" w:hAnsi="Arial" w:cs="Arial"/>
                <w:sz w:val="18"/>
              </w:rPr>
            </w:pPr>
            <w:r w:rsidRPr="008711EA">
              <w:rPr>
                <w:rFonts w:ascii="Arial" w:hAnsi="Arial" w:cs="Arial"/>
                <w:sz w:val="18"/>
              </w:rPr>
              <w:t>&gt;PLMN</w:t>
            </w:r>
            <w:r w:rsidRPr="008711EA">
              <w:rPr>
                <w:rFonts w:ascii="Arial" w:eastAsia="MS Mincho" w:hAnsi="Arial" w:cs="Arial"/>
                <w:sz w:val="18"/>
              </w:rPr>
              <w:t xml:space="preserve"> </w:t>
            </w:r>
            <w:r w:rsidRPr="008711EA">
              <w:rPr>
                <w:rFonts w:ascii="Arial" w:hAnsi="Arial" w:cs="Arial"/>
                <w:sz w:val="18"/>
              </w:rPr>
              <w:t>Identity</w:t>
            </w:r>
          </w:p>
        </w:tc>
        <w:tc>
          <w:tcPr>
            <w:tcW w:w="556" w:type="pct"/>
          </w:tcPr>
          <w:p w14:paraId="7B623545"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1A28863" w14:textId="77777777" w:rsidR="002A5F26" w:rsidRPr="008711EA" w:rsidRDefault="002A5F26" w:rsidP="001F24A0">
            <w:pPr>
              <w:widowControl w:val="0"/>
              <w:rPr>
                <w:rFonts w:ascii="Arial" w:hAnsi="Arial" w:cs="Arial"/>
                <w:sz w:val="18"/>
              </w:rPr>
            </w:pPr>
          </w:p>
        </w:tc>
        <w:tc>
          <w:tcPr>
            <w:tcW w:w="963" w:type="pct"/>
          </w:tcPr>
          <w:p w14:paraId="5356FC3B" w14:textId="77777777" w:rsidR="002A5F26" w:rsidRPr="008711EA" w:rsidRDefault="002A5F26" w:rsidP="001F24A0">
            <w:pPr>
              <w:widowControl w:val="0"/>
              <w:rPr>
                <w:rFonts w:ascii="Arial" w:hAnsi="Arial" w:cs="Arial"/>
                <w:sz w:val="18"/>
              </w:rPr>
            </w:pPr>
            <w:r w:rsidRPr="008711EA">
              <w:rPr>
                <w:rFonts w:ascii="Arial" w:hAnsi="Arial" w:cs="Arial"/>
                <w:sz w:val="18"/>
              </w:rPr>
              <w:t>9.2.3.8</w:t>
            </w:r>
          </w:p>
        </w:tc>
        <w:tc>
          <w:tcPr>
            <w:tcW w:w="1481" w:type="pct"/>
          </w:tcPr>
          <w:p w14:paraId="4B173B1A" w14:textId="77777777" w:rsidR="002A5F26" w:rsidRPr="008711EA" w:rsidRDefault="002A5F26" w:rsidP="001F24A0">
            <w:pPr>
              <w:widowControl w:val="0"/>
              <w:rPr>
                <w:rFonts w:ascii="Arial" w:hAnsi="Arial" w:cs="Arial"/>
                <w:sz w:val="18"/>
              </w:rPr>
            </w:pPr>
          </w:p>
        </w:tc>
      </w:tr>
      <w:tr w:rsidR="002A5F26" w:rsidRPr="008711EA" w14:paraId="16610F03" w14:textId="77777777" w:rsidTr="00F636DB">
        <w:tc>
          <w:tcPr>
            <w:tcW w:w="1259" w:type="pct"/>
          </w:tcPr>
          <w:p w14:paraId="0C482439" w14:textId="77777777" w:rsidR="002A5F26" w:rsidRPr="008711EA" w:rsidRDefault="002A5F26" w:rsidP="001F24A0">
            <w:pPr>
              <w:widowControl w:val="0"/>
              <w:ind w:left="142"/>
              <w:rPr>
                <w:rFonts w:ascii="Arial" w:hAnsi="Arial" w:cs="Arial"/>
                <w:sz w:val="18"/>
              </w:rPr>
            </w:pPr>
            <w:r w:rsidRPr="008711EA">
              <w:rPr>
                <w:rFonts w:ascii="Arial" w:hAnsi="Arial" w:cs="Arial"/>
                <w:sz w:val="18"/>
              </w:rPr>
              <w:t>&gt;5GS TAC</w:t>
            </w:r>
          </w:p>
        </w:tc>
        <w:tc>
          <w:tcPr>
            <w:tcW w:w="556" w:type="pct"/>
          </w:tcPr>
          <w:p w14:paraId="46A2515C"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5C18082B" w14:textId="77777777" w:rsidR="002A5F26" w:rsidRPr="008711EA" w:rsidRDefault="002A5F26" w:rsidP="001F24A0">
            <w:pPr>
              <w:widowControl w:val="0"/>
              <w:rPr>
                <w:rFonts w:ascii="Arial" w:hAnsi="Arial" w:cs="Arial"/>
                <w:sz w:val="18"/>
              </w:rPr>
            </w:pPr>
          </w:p>
        </w:tc>
        <w:tc>
          <w:tcPr>
            <w:tcW w:w="963" w:type="pct"/>
          </w:tcPr>
          <w:p w14:paraId="20FE39FB" w14:textId="77777777" w:rsidR="002A5F26" w:rsidRPr="008711EA" w:rsidRDefault="002A5F26" w:rsidP="001F24A0">
            <w:pPr>
              <w:widowControl w:val="0"/>
              <w:rPr>
                <w:rFonts w:ascii="Arial" w:hAnsi="Arial" w:cs="Arial"/>
                <w:sz w:val="18"/>
              </w:rPr>
            </w:pPr>
            <w:r w:rsidRPr="008711EA">
              <w:rPr>
                <w:rFonts w:ascii="Arial" w:hAnsi="Arial" w:cs="Arial"/>
                <w:sz w:val="18"/>
              </w:rPr>
              <w:t>9.2.3.53</w:t>
            </w:r>
          </w:p>
        </w:tc>
        <w:tc>
          <w:tcPr>
            <w:tcW w:w="1481" w:type="pct"/>
          </w:tcPr>
          <w:p w14:paraId="54031C49" w14:textId="77777777" w:rsidR="002A5F26" w:rsidRPr="008711EA" w:rsidRDefault="002A5F26" w:rsidP="001F24A0">
            <w:pPr>
              <w:widowControl w:val="0"/>
              <w:rPr>
                <w:rFonts w:ascii="Arial" w:hAnsi="Arial" w:cs="Arial"/>
                <w:sz w:val="18"/>
              </w:rPr>
            </w:pPr>
          </w:p>
        </w:tc>
      </w:tr>
    </w:tbl>
    <w:p w14:paraId="2489AE8C" w14:textId="77777777" w:rsidR="002A5F26" w:rsidRPr="008711EA" w:rsidRDefault="002A5F26" w:rsidP="001F24A0">
      <w:pPr>
        <w:widowControl w:val="0"/>
        <w:spacing w:after="120"/>
        <w:rPr>
          <w:rFonts w:ascii="Arial" w:eastAsia="MS Mincho" w:hAnsi="Arial"/>
        </w:rPr>
      </w:pPr>
    </w:p>
    <w:p w14:paraId="50F9FD23" w14:textId="77777777" w:rsidR="002A5F26" w:rsidRPr="008711EA" w:rsidRDefault="002A5F26" w:rsidP="001F24A0">
      <w:pPr>
        <w:pStyle w:val="Heading4"/>
        <w:keepNext w:val="0"/>
        <w:keepLines w:val="0"/>
        <w:widowControl w:val="0"/>
        <w:rPr>
          <w:rFonts w:eastAsia="SimSun"/>
          <w:szCs w:val="24"/>
        </w:rPr>
      </w:pPr>
      <w:bookmarkStart w:id="9659" w:name="_Toc20953910"/>
      <w:bookmarkStart w:id="9660" w:name="_Toc29391088"/>
      <w:bookmarkStart w:id="9661" w:name="_Toc36551827"/>
      <w:bookmarkStart w:id="9662" w:name="_Toc45832063"/>
      <w:bookmarkStart w:id="9663" w:name="_Toc51763016"/>
      <w:bookmarkStart w:id="9664" w:name="_Toc64382069"/>
      <w:bookmarkStart w:id="9665" w:name="_Toc73964587"/>
      <w:bookmarkStart w:id="9666" w:name="_Toc88647197"/>
      <w:bookmarkStart w:id="9667" w:name="_Toc97883146"/>
      <w:bookmarkStart w:id="9668" w:name="_Toc98531725"/>
      <w:bookmarkStart w:id="9669" w:name="_Toc105517797"/>
      <w:bookmarkStart w:id="9670" w:name="_Toc106108688"/>
      <w:bookmarkStart w:id="9671" w:name="_Toc113657274"/>
      <w:bookmarkStart w:id="9672" w:name="_Toc114052494"/>
      <w:bookmarkStart w:id="9673" w:name="_Toc138759756"/>
      <w:r w:rsidRPr="008711EA">
        <w:rPr>
          <w:rFonts w:eastAsia="SimSun"/>
          <w:szCs w:val="24"/>
        </w:rPr>
        <w:t>9.2.3.53</w:t>
      </w:r>
      <w:r w:rsidRPr="008711EA">
        <w:rPr>
          <w:rFonts w:eastAsia="SimSun"/>
          <w:szCs w:val="24"/>
        </w:rPr>
        <w:tab/>
        <w:t>5GS TAC</w:t>
      </w:r>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p>
    <w:p w14:paraId="2170FE1C" w14:textId="77777777" w:rsidR="002A5F26" w:rsidRPr="008711EA" w:rsidRDefault="002A5F26" w:rsidP="001F24A0">
      <w:pPr>
        <w:widowControl w:val="0"/>
        <w:spacing w:after="120"/>
        <w:rPr>
          <w:rFonts w:eastAsia="MS Mincho"/>
        </w:rPr>
      </w:pPr>
      <w:r w:rsidRPr="008711EA">
        <w:rPr>
          <w:rFonts w:eastAsia="MS Mincho"/>
        </w:rPr>
        <w:t>This information element is used to uniquely identify a 5GS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1A2B0803" w14:textId="77777777" w:rsidTr="00F636DB">
        <w:tc>
          <w:tcPr>
            <w:tcW w:w="1259" w:type="pct"/>
          </w:tcPr>
          <w:p w14:paraId="06D13C3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23FF946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1EECCA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7D1002A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6A42A7C4"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1B37EEAB" w14:textId="77777777" w:rsidTr="00F636DB">
        <w:tc>
          <w:tcPr>
            <w:tcW w:w="1259" w:type="pct"/>
          </w:tcPr>
          <w:p w14:paraId="7FDF0D97" w14:textId="77777777" w:rsidR="002A5F26" w:rsidRPr="008711EA" w:rsidRDefault="002A5F26" w:rsidP="001F24A0">
            <w:pPr>
              <w:widowControl w:val="0"/>
              <w:rPr>
                <w:rFonts w:ascii="Arial" w:hAnsi="Arial" w:cs="Arial"/>
                <w:sz w:val="18"/>
              </w:rPr>
            </w:pPr>
            <w:r w:rsidRPr="008711EA">
              <w:rPr>
                <w:rFonts w:ascii="Arial" w:hAnsi="Arial" w:cs="Arial"/>
                <w:sz w:val="18"/>
              </w:rPr>
              <w:t>5GS TAC</w:t>
            </w:r>
          </w:p>
        </w:tc>
        <w:tc>
          <w:tcPr>
            <w:tcW w:w="556" w:type="pct"/>
          </w:tcPr>
          <w:p w14:paraId="2B194408"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353A939" w14:textId="77777777" w:rsidR="002A5F26" w:rsidRPr="008711EA" w:rsidRDefault="002A5F26" w:rsidP="001F24A0">
            <w:pPr>
              <w:widowControl w:val="0"/>
              <w:rPr>
                <w:rFonts w:ascii="Arial" w:hAnsi="Arial" w:cs="Arial"/>
                <w:sz w:val="18"/>
              </w:rPr>
            </w:pPr>
          </w:p>
        </w:tc>
        <w:tc>
          <w:tcPr>
            <w:tcW w:w="963" w:type="pct"/>
          </w:tcPr>
          <w:p w14:paraId="3B8F99AB" w14:textId="77777777" w:rsidR="002A5F26" w:rsidRPr="008711EA" w:rsidRDefault="002A5F26" w:rsidP="001F24A0">
            <w:pPr>
              <w:widowControl w:val="0"/>
              <w:rPr>
                <w:rFonts w:ascii="Arial" w:hAnsi="Arial" w:cs="Arial"/>
                <w:sz w:val="18"/>
              </w:rPr>
            </w:pPr>
            <w:r w:rsidRPr="008711EA">
              <w:rPr>
                <w:rFonts w:ascii="Arial" w:hAnsi="Arial" w:cs="Arial"/>
                <w:sz w:val="18"/>
              </w:rPr>
              <w:t>OCTET STRING (SIZE (3))</w:t>
            </w:r>
          </w:p>
        </w:tc>
        <w:tc>
          <w:tcPr>
            <w:tcW w:w="1481" w:type="pct"/>
          </w:tcPr>
          <w:p w14:paraId="0F07042D" w14:textId="77777777" w:rsidR="002A5F26" w:rsidRPr="008711EA" w:rsidRDefault="002A5F26" w:rsidP="001F24A0">
            <w:pPr>
              <w:widowControl w:val="0"/>
              <w:rPr>
                <w:rFonts w:ascii="Arial" w:hAnsi="Arial" w:cs="Arial"/>
                <w:sz w:val="18"/>
              </w:rPr>
            </w:pPr>
          </w:p>
        </w:tc>
      </w:tr>
    </w:tbl>
    <w:p w14:paraId="4BCBD210" w14:textId="77777777" w:rsidR="002A5F26" w:rsidRPr="008711EA" w:rsidRDefault="002A5F26" w:rsidP="001F24A0">
      <w:pPr>
        <w:widowControl w:val="0"/>
      </w:pPr>
    </w:p>
    <w:p w14:paraId="654695A3" w14:textId="77777777" w:rsidR="00134088" w:rsidRPr="008711EA" w:rsidRDefault="00134088" w:rsidP="001F24A0">
      <w:pPr>
        <w:pStyle w:val="Heading4"/>
        <w:keepNext w:val="0"/>
        <w:keepLines w:val="0"/>
        <w:widowControl w:val="0"/>
      </w:pPr>
      <w:bookmarkStart w:id="9674" w:name="_Toc20953911"/>
      <w:bookmarkStart w:id="9675" w:name="_Toc29391089"/>
      <w:bookmarkStart w:id="9676" w:name="_Toc36551828"/>
      <w:bookmarkStart w:id="9677" w:name="_Toc45832064"/>
      <w:bookmarkStart w:id="9678" w:name="_Toc51763017"/>
      <w:bookmarkStart w:id="9679" w:name="_Toc64382070"/>
      <w:bookmarkStart w:id="9680" w:name="_Toc73964588"/>
      <w:bookmarkStart w:id="9681" w:name="_Toc88647198"/>
      <w:bookmarkStart w:id="9682" w:name="_Toc97883147"/>
      <w:bookmarkStart w:id="9683" w:name="_Toc98531726"/>
      <w:bookmarkStart w:id="9684" w:name="_Toc105517798"/>
      <w:bookmarkStart w:id="9685" w:name="_Toc106108689"/>
      <w:bookmarkStart w:id="9686" w:name="_Toc113657275"/>
      <w:bookmarkStart w:id="9687" w:name="_Toc114052495"/>
      <w:bookmarkStart w:id="9688" w:name="_Toc138759757"/>
      <w:r w:rsidRPr="008711EA">
        <w:lastRenderedPageBreak/>
        <w:t>9.2.3.54</w:t>
      </w:r>
      <w:r w:rsidRPr="008711EA">
        <w:tab/>
        <w:t>End Indication</w:t>
      </w:r>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p>
    <w:p w14:paraId="5FE788A5" w14:textId="77777777" w:rsidR="00134088" w:rsidRPr="008711EA" w:rsidRDefault="00134088" w:rsidP="001F24A0">
      <w:pPr>
        <w:widowControl w:val="0"/>
      </w:pPr>
      <w:r w:rsidRPr="008711EA">
        <w:t xml:space="preserve">The </w:t>
      </w:r>
      <w:r w:rsidRPr="008711EA">
        <w:rPr>
          <w:i/>
        </w:rPr>
        <w:t>End Indication</w:t>
      </w:r>
      <w:r w:rsidRPr="008711EA">
        <w:t xml:space="preserve"> IE indicates that there are no further NAS PDUs to be transmitted for this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134088" w:rsidRPr="008711EA" w14:paraId="698014CD" w14:textId="77777777" w:rsidTr="00F636DB">
        <w:trPr>
          <w:jc w:val="center"/>
        </w:trPr>
        <w:tc>
          <w:tcPr>
            <w:tcW w:w="1259" w:type="pct"/>
          </w:tcPr>
          <w:p w14:paraId="50721A80"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6F844E"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337C1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Range</w:t>
            </w:r>
          </w:p>
        </w:tc>
        <w:tc>
          <w:tcPr>
            <w:tcW w:w="963" w:type="pct"/>
          </w:tcPr>
          <w:p w14:paraId="232BD9A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494244"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Semantics description</w:t>
            </w:r>
          </w:p>
        </w:tc>
      </w:tr>
      <w:tr w:rsidR="00134088" w:rsidRPr="008711EA" w14:paraId="7870AB7B" w14:textId="77777777" w:rsidTr="00F636DB">
        <w:trPr>
          <w:jc w:val="center"/>
        </w:trPr>
        <w:tc>
          <w:tcPr>
            <w:tcW w:w="1259" w:type="pct"/>
          </w:tcPr>
          <w:p w14:paraId="71AADE1A"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End Indication</w:t>
            </w:r>
          </w:p>
        </w:tc>
        <w:tc>
          <w:tcPr>
            <w:tcW w:w="556" w:type="pct"/>
          </w:tcPr>
          <w:p w14:paraId="43177F49"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M</w:t>
            </w:r>
          </w:p>
        </w:tc>
        <w:tc>
          <w:tcPr>
            <w:tcW w:w="741" w:type="pct"/>
          </w:tcPr>
          <w:p w14:paraId="777AE676" w14:textId="77777777" w:rsidR="00134088" w:rsidRPr="008711EA" w:rsidRDefault="00134088" w:rsidP="001F24A0">
            <w:pPr>
              <w:pStyle w:val="TAL"/>
              <w:keepNext w:val="0"/>
              <w:keepLines w:val="0"/>
              <w:widowControl w:val="0"/>
              <w:rPr>
                <w:rFonts w:cs="Arial"/>
                <w:lang w:eastAsia="ja-JP"/>
              </w:rPr>
            </w:pPr>
          </w:p>
        </w:tc>
        <w:tc>
          <w:tcPr>
            <w:tcW w:w="963" w:type="pct"/>
          </w:tcPr>
          <w:p w14:paraId="40E83FFE"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ENUMERATED (no further data, further data exists, …)</w:t>
            </w:r>
          </w:p>
        </w:tc>
        <w:tc>
          <w:tcPr>
            <w:tcW w:w="1481" w:type="pct"/>
          </w:tcPr>
          <w:p w14:paraId="28EBC852" w14:textId="77777777" w:rsidR="00134088" w:rsidRPr="008711EA" w:rsidRDefault="00134088" w:rsidP="001F24A0">
            <w:pPr>
              <w:pStyle w:val="TAL"/>
              <w:keepNext w:val="0"/>
              <w:keepLines w:val="0"/>
              <w:widowControl w:val="0"/>
              <w:rPr>
                <w:rFonts w:cs="Arial"/>
                <w:lang w:eastAsia="ja-JP"/>
              </w:rPr>
            </w:pPr>
          </w:p>
        </w:tc>
      </w:tr>
    </w:tbl>
    <w:p w14:paraId="156F88A5" w14:textId="77777777" w:rsidR="00134088" w:rsidRPr="008711EA" w:rsidRDefault="00134088" w:rsidP="001F24A0">
      <w:pPr>
        <w:widowControl w:val="0"/>
      </w:pPr>
    </w:p>
    <w:p w14:paraId="72D9D843" w14:textId="77777777" w:rsidR="00C94FBA" w:rsidRPr="008711EA" w:rsidRDefault="00C94FBA" w:rsidP="001F24A0">
      <w:pPr>
        <w:pStyle w:val="Heading4"/>
        <w:keepNext w:val="0"/>
        <w:keepLines w:val="0"/>
        <w:widowControl w:val="0"/>
      </w:pPr>
      <w:bookmarkStart w:id="9689" w:name="_Toc20953912"/>
      <w:bookmarkStart w:id="9690" w:name="_Toc29391090"/>
      <w:bookmarkStart w:id="9691" w:name="_Toc36551829"/>
      <w:bookmarkStart w:id="9692" w:name="_Toc45832065"/>
      <w:bookmarkStart w:id="9693" w:name="_Toc51763018"/>
      <w:bookmarkStart w:id="9694" w:name="_Toc64382071"/>
      <w:bookmarkStart w:id="9695" w:name="_Toc73964589"/>
      <w:bookmarkStart w:id="9696" w:name="_Toc88647199"/>
      <w:bookmarkStart w:id="9697" w:name="_Toc97883148"/>
      <w:bookmarkStart w:id="9698" w:name="_Toc98531727"/>
      <w:bookmarkStart w:id="9699" w:name="_Toc105517799"/>
      <w:bookmarkStart w:id="9700" w:name="_Toc106108690"/>
      <w:bookmarkStart w:id="9701" w:name="_Toc113657276"/>
      <w:bookmarkStart w:id="9702" w:name="_Toc114052496"/>
      <w:bookmarkStart w:id="9703" w:name="_Toc138759758"/>
      <w:r w:rsidRPr="008711EA">
        <w:rPr>
          <w:rFonts w:eastAsia="Batang"/>
        </w:rPr>
        <w:t>9.2.3.55</w:t>
      </w:r>
      <w:r w:rsidRPr="008711EA">
        <w:rPr>
          <w:rFonts w:eastAsia="Batang"/>
        </w:rPr>
        <w:tab/>
        <w:t>Pending Data Indication</w:t>
      </w:r>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p>
    <w:p w14:paraId="2A4A76A1" w14:textId="77777777" w:rsidR="00C94FBA" w:rsidRPr="008711EA" w:rsidRDefault="00C94FBA" w:rsidP="001F24A0">
      <w:pPr>
        <w:widowControl w:val="0"/>
        <w:rPr>
          <w:lang w:eastAsia="zh-CN"/>
        </w:rPr>
      </w:pPr>
      <w:r w:rsidRPr="008711EA">
        <w:t xml:space="preserve">This IE indicates that </w:t>
      </w:r>
      <w:r w:rsidR="00670814">
        <w:t>the MME is aware of pending</w:t>
      </w:r>
      <w:r w:rsidRPr="008711EA">
        <w:t xml:space="preserve"> signalling or data in the network for the UE</w:t>
      </w:r>
      <w:r w:rsidR="00670814">
        <w:t>, or that the MME expects a response from the UE</w:t>
      </w:r>
      <w:r w:rsidRPr="008711EA">
        <w:rPr>
          <w:rFonts w:hint="eastAsia"/>
          <w:lang w:eastAsia="zh-CN"/>
        </w:rPr>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C94FBA" w:rsidRPr="008711EA" w14:paraId="7B7E5F42" w14:textId="77777777" w:rsidTr="00F636DB">
        <w:tc>
          <w:tcPr>
            <w:tcW w:w="1259" w:type="pct"/>
          </w:tcPr>
          <w:p w14:paraId="05B5D4BC" w14:textId="77777777" w:rsidR="00C94FBA" w:rsidRPr="008711EA" w:rsidRDefault="00C94FBA" w:rsidP="001F24A0">
            <w:pPr>
              <w:pStyle w:val="TAH"/>
              <w:keepNext w:val="0"/>
              <w:keepLines w:val="0"/>
              <w:widowControl w:val="0"/>
              <w:rPr>
                <w:lang w:eastAsia="ja-JP"/>
              </w:rPr>
            </w:pPr>
            <w:r w:rsidRPr="008711EA">
              <w:rPr>
                <w:lang w:eastAsia="ja-JP"/>
              </w:rPr>
              <w:t>IE/Group Name</w:t>
            </w:r>
          </w:p>
        </w:tc>
        <w:tc>
          <w:tcPr>
            <w:tcW w:w="556" w:type="pct"/>
          </w:tcPr>
          <w:p w14:paraId="2BAEE666" w14:textId="77777777" w:rsidR="00C94FBA" w:rsidRPr="008711EA" w:rsidRDefault="00C94FBA" w:rsidP="001F24A0">
            <w:pPr>
              <w:pStyle w:val="TAH"/>
              <w:keepNext w:val="0"/>
              <w:keepLines w:val="0"/>
              <w:widowControl w:val="0"/>
              <w:rPr>
                <w:lang w:eastAsia="ja-JP"/>
              </w:rPr>
            </w:pPr>
            <w:r w:rsidRPr="008711EA">
              <w:rPr>
                <w:lang w:eastAsia="ja-JP"/>
              </w:rPr>
              <w:t>Presence</w:t>
            </w:r>
          </w:p>
        </w:tc>
        <w:tc>
          <w:tcPr>
            <w:tcW w:w="741" w:type="pct"/>
          </w:tcPr>
          <w:p w14:paraId="6FC99013" w14:textId="77777777" w:rsidR="00C94FBA" w:rsidRPr="008711EA" w:rsidRDefault="00C94FBA" w:rsidP="001F24A0">
            <w:pPr>
              <w:pStyle w:val="TAH"/>
              <w:keepNext w:val="0"/>
              <w:keepLines w:val="0"/>
              <w:widowControl w:val="0"/>
              <w:rPr>
                <w:lang w:eastAsia="ja-JP"/>
              </w:rPr>
            </w:pPr>
            <w:r w:rsidRPr="008711EA">
              <w:rPr>
                <w:lang w:eastAsia="ja-JP"/>
              </w:rPr>
              <w:t>Range</w:t>
            </w:r>
          </w:p>
        </w:tc>
        <w:tc>
          <w:tcPr>
            <w:tcW w:w="963" w:type="pct"/>
          </w:tcPr>
          <w:p w14:paraId="22A90B83" w14:textId="77777777" w:rsidR="00C94FBA" w:rsidRPr="008711EA" w:rsidRDefault="00C94FBA" w:rsidP="001F24A0">
            <w:pPr>
              <w:pStyle w:val="TAH"/>
              <w:keepNext w:val="0"/>
              <w:keepLines w:val="0"/>
              <w:widowControl w:val="0"/>
              <w:rPr>
                <w:lang w:eastAsia="ja-JP"/>
              </w:rPr>
            </w:pPr>
            <w:r w:rsidRPr="008711EA">
              <w:rPr>
                <w:lang w:eastAsia="ja-JP"/>
              </w:rPr>
              <w:t>IE type and reference</w:t>
            </w:r>
          </w:p>
        </w:tc>
        <w:tc>
          <w:tcPr>
            <w:tcW w:w="1481" w:type="pct"/>
          </w:tcPr>
          <w:p w14:paraId="4A2B5590" w14:textId="77777777" w:rsidR="00C94FBA" w:rsidRPr="008711EA" w:rsidRDefault="00C94FBA" w:rsidP="001F24A0">
            <w:pPr>
              <w:pStyle w:val="TAH"/>
              <w:keepNext w:val="0"/>
              <w:keepLines w:val="0"/>
              <w:widowControl w:val="0"/>
              <w:rPr>
                <w:lang w:eastAsia="ja-JP"/>
              </w:rPr>
            </w:pPr>
            <w:r w:rsidRPr="008711EA">
              <w:rPr>
                <w:lang w:eastAsia="ja-JP"/>
              </w:rPr>
              <w:t>Semantics description</w:t>
            </w:r>
          </w:p>
        </w:tc>
      </w:tr>
      <w:tr w:rsidR="00C94FBA" w:rsidRPr="008711EA" w14:paraId="73C9ABA1" w14:textId="77777777" w:rsidTr="00F636DB">
        <w:tc>
          <w:tcPr>
            <w:tcW w:w="1259" w:type="pct"/>
          </w:tcPr>
          <w:p w14:paraId="3A196109" w14:textId="77777777" w:rsidR="00C94FBA" w:rsidRPr="008711EA" w:rsidRDefault="00C94FBA" w:rsidP="001F24A0">
            <w:pPr>
              <w:pStyle w:val="TAL"/>
              <w:keepNext w:val="0"/>
              <w:keepLines w:val="0"/>
              <w:widowControl w:val="0"/>
              <w:rPr>
                <w:lang w:eastAsia="ja-JP"/>
              </w:rPr>
            </w:pPr>
            <w:r w:rsidRPr="008711EA">
              <w:rPr>
                <w:lang w:eastAsia="ja-JP"/>
              </w:rPr>
              <w:t>Pending Data Indication</w:t>
            </w:r>
          </w:p>
        </w:tc>
        <w:tc>
          <w:tcPr>
            <w:tcW w:w="556" w:type="pct"/>
          </w:tcPr>
          <w:p w14:paraId="7AAC6C0F" w14:textId="77777777" w:rsidR="00C94FBA" w:rsidRPr="008711EA" w:rsidRDefault="00C94FBA" w:rsidP="001F24A0">
            <w:pPr>
              <w:pStyle w:val="TAL"/>
              <w:keepNext w:val="0"/>
              <w:keepLines w:val="0"/>
              <w:widowControl w:val="0"/>
              <w:rPr>
                <w:lang w:eastAsia="ja-JP"/>
              </w:rPr>
            </w:pPr>
            <w:r w:rsidRPr="008711EA">
              <w:rPr>
                <w:lang w:eastAsia="ja-JP"/>
              </w:rPr>
              <w:t>M</w:t>
            </w:r>
          </w:p>
        </w:tc>
        <w:tc>
          <w:tcPr>
            <w:tcW w:w="741" w:type="pct"/>
          </w:tcPr>
          <w:p w14:paraId="43BA7AD4" w14:textId="77777777" w:rsidR="00C94FBA" w:rsidRPr="008711EA" w:rsidRDefault="00C94FBA" w:rsidP="001F24A0">
            <w:pPr>
              <w:pStyle w:val="TAL"/>
              <w:keepNext w:val="0"/>
              <w:keepLines w:val="0"/>
              <w:widowControl w:val="0"/>
              <w:rPr>
                <w:lang w:eastAsia="ja-JP"/>
              </w:rPr>
            </w:pPr>
          </w:p>
        </w:tc>
        <w:tc>
          <w:tcPr>
            <w:tcW w:w="963" w:type="pct"/>
          </w:tcPr>
          <w:p w14:paraId="6406E8C3" w14:textId="77777777" w:rsidR="00C94FBA" w:rsidRPr="008711EA" w:rsidRDefault="00C94FBA" w:rsidP="001F24A0">
            <w:pPr>
              <w:pStyle w:val="TAL"/>
              <w:keepNext w:val="0"/>
              <w:keepLines w:val="0"/>
              <w:widowControl w:val="0"/>
              <w:rPr>
                <w:lang w:eastAsia="ja-JP"/>
              </w:rPr>
            </w:pPr>
            <w:r w:rsidRPr="008711EA">
              <w:rPr>
                <w:rFonts w:cs="Arial"/>
                <w:lang w:eastAsia="ja-JP"/>
              </w:rPr>
              <w:t>ENUMERATED (true, …)</w:t>
            </w:r>
          </w:p>
        </w:tc>
        <w:tc>
          <w:tcPr>
            <w:tcW w:w="1481" w:type="pct"/>
          </w:tcPr>
          <w:p w14:paraId="781C6132" w14:textId="77777777" w:rsidR="00C94FBA" w:rsidRPr="008711EA" w:rsidRDefault="00C94FBA" w:rsidP="001F24A0">
            <w:pPr>
              <w:pStyle w:val="TAL"/>
              <w:keepNext w:val="0"/>
              <w:keepLines w:val="0"/>
              <w:widowControl w:val="0"/>
              <w:rPr>
                <w:lang w:eastAsia="ja-JP"/>
              </w:rPr>
            </w:pPr>
          </w:p>
        </w:tc>
      </w:tr>
    </w:tbl>
    <w:p w14:paraId="1ACA320E" w14:textId="77777777" w:rsidR="00C94FBA" w:rsidRPr="008711EA" w:rsidRDefault="00C94FBA" w:rsidP="001F24A0">
      <w:pPr>
        <w:widowControl w:val="0"/>
      </w:pPr>
    </w:p>
    <w:p w14:paraId="59EF1295" w14:textId="77777777" w:rsidR="00E341AD" w:rsidRDefault="00E341AD" w:rsidP="001F24A0">
      <w:pPr>
        <w:pStyle w:val="Heading4"/>
        <w:keepNext w:val="0"/>
        <w:keepLines w:val="0"/>
        <w:widowControl w:val="0"/>
      </w:pPr>
      <w:bookmarkStart w:id="9704" w:name="_Toc98531728"/>
      <w:bookmarkStart w:id="9705" w:name="_Toc105517800"/>
      <w:bookmarkStart w:id="9706" w:name="_Toc106108691"/>
      <w:bookmarkStart w:id="9707" w:name="_Toc113657277"/>
      <w:bookmarkStart w:id="9708" w:name="_Toc114052497"/>
      <w:bookmarkStart w:id="9709" w:name="_Toc138759759"/>
      <w:r w:rsidRPr="008711EA">
        <w:t>9.2.3.</w:t>
      </w:r>
      <w:r>
        <w:t>56</w:t>
      </w:r>
      <w:r w:rsidRPr="008711EA">
        <w:tab/>
      </w:r>
      <w:r>
        <w:t>LTE NTN TAI Information</w:t>
      </w:r>
      <w:bookmarkEnd w:id="9704"/>
      <w:bookmarkEnd w:id="9705"/>
      <w:bookmarkEnd w:id="9706"/>
      <w:bookmarkEnd w:id="9707"/>
      <w:bookmarkEnd w:id="9708"/>
      <w:bookmarkEnd w:id="9709"/>
    </w:p>
    <w:p w14:paraId="43A8D39E" w14:textId="27308F2D" w:rsidR="00E341AD" w:rsidRPr="003A4DC9" w:rsidRDefault="00E341AD" w:rsidP="001F24A0">
      <w:pPr>
        <w:widowControl w:val="0"/>
        <w:rPr>
          <w:rFonts w:eastAsia="Batang"/>
          <w:lang w:eastAsia="zh-CN"/>
        </w:rPr>
      </w:pPr>
      <w:r w:rsidRPr="003A4DC9">
        <w:rPr>
          <w:lang w:eastAsia="zh-CN"/>
        </w:rPr>
        <w:t xml:space="preserve">This IE </w:t>
      </w:r>
      <w:r>
        <w:rPr>
          <w:lang w:eastAsia="zh-CN"/>
        </w:rPr>
        <w:t xml:space="preserve">contains </w:t>
      </w:r>
      <w:r w:rsidR="000A5527" w:rsidRPr="00A93231">
        <w:rPr>
          <w:lang w:eastAsia="zh-CN"/>
        </w:rPr>
        <w:t xml:space="preserve">the serving PLMN, </w:t>
      </w:r>
      <w:r>
        <w:rPr>
          <w:lang w:eastAsia="zh-CN"/>
        </w:rPr>
        <w:t xml:space="preserve">the </w:t>
      </w:r>
      <w:r w:rsidRPr="00A93231">
        <w:rPr>
          <w:lang w:eastAsia="zh-CN"/>
        </w:rPr>
        <w:t>broadcast TAC(s) and the TA</w:t>
      </w:r>
      <w:r w:rsidR="000A5527">
        <w:rPr>
          <w:lang w:eastAsia="zh-CN"/>
        </w:rPr>
        <w:t>C</w:t>
      </w:r>
      <w:r w:rsidRPr="00A93231">
        <w:rPr>
          <w:lang w:eastAsia="zh-CN"/>
        </w:rPr>
        <w:t xml:space="preserve"> information derived from the actual UE location</w:t>
      </w:r>
      <w:r>
        <w:rPr>
          <w:lang w:eastAsia="zh-CN"/>
        </w:rPr>
        <w:t xml:space="preserve"> if available</w:t>
      </w:r>
      <w:r w:rsidRPr="003A4DC9">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341AD" w:rsidRPr="003A4DC9" w14:paraId="79877875" w14:textId="77777777" w:rsidTr="00F636DB">
        <w:tc>
          <w:tcPr>
            <w:tcW w:w="2448" w:type="dxa"/>
          </w:tcPr>
          <w:p w14:paraId="3ECB270B" w14:textId="77777777" w:rsidR="00E341AD" w:rsidRPr="003A4DC9" w:rsidRDefault="00E341AD" w:rsidP="001F24A0">
            <w:pPr>
              <w:pStyle w:val="TAH"/>
              <w:keepNext w:val="0"/>
              <w:keepLines w:val="0"/>
              <w:widowControl w:val="0"/>
            </w:pPr>
            <w:r w:rsidRPr="003A4DC9">
              <w:t>IE/Group Name</w:t>
            </w:r>
          </w:p>
        </w:tc>
        <w:tc>
          <w:tcPr>
            <w:tcW w:w="1080" w:type="dxa"/>
          </w:tcPr>
          <w:p w14:paraId="12A5B840" w14:textId="77777777" w:rsidR="00E341AD" w:rsidRPr="003A4DC9" w:rsidRDefault="00E341AD" w:rsidP="001F24A0">
            <w:pPr>
              <w:pStyle w:val="TAH"/>
              <w:keepNext w:val="0"/>
              <w:keepLines w:val="0"/>
              <w:widowControl w:val="0"/>
            </w:pPr>
            <w:r w:rsidRPr="003A4DC9">
              <w:t>Presence</w:t>
            </w:r>
          </w:p>
        </w:tc>
        <w:tc>
          <w:tcPr>
            <w:tcW w:w="1440" w:type="dxa"/>
          </w:tcPr>
          <w:p w14:paraId="7A9A2E43" w14:textId="77777777" w:rsidR="00E341AD" w:rsidRPr="003A4DC9" w:rsidRDefault="00E341AD" w:rsidP="001F24A0">
            <w:pPr>
              <w:pStyle w:val="TAH"/>
              <w:keepNext w:val="0"/>
              <w:keepLines w:val="0"/>
              <w:widowControl w:val="0"/>
            </w:pPr>
            <w:r w:rsidRPr="003A4DC9">
              <w:t>Range</w:t>
            </w:r>
          </w:p>
        </w:tc>
        <w:tc>
          <w:tcPr>
            <w:tcW w:w="1872" w:type="dxa"/>
          </w:tcPr>
          <w:p w14:paraId="07EDB754" w14:textId="77777777" w:rsidR="00E341AD" w:rsidRPr="003A4DC9" w:rsidRDefault="00E341AD" w:rsidP="001F24A0">
            <w:pPr>
              <w:pStyle w:val="TAH"/>
              <w:keepNext w:val="0"/>
              <w:keepLines w:val="0"/>
              <w:widowControl w:val="0"/>
            </w:pPr>
            <w:r w:rsidRPr="003A4DC9">
              <w:t>IE type and reference</w:t>
            </w:r>
          </w:p>
        </w:tc>
        <w:tc>
          <w:tcPr>
            <w:tcW w:w="2880" w:type="dxa"/>
          </w:tcPr>
          <w:p w14:paraId="459ED613" w14:textId="77777777" w:rsidR="00E341AD" w:rsidRPr="003A4DC9" w:rsidRDefault="00E341AD" w:rsidP="001F24A0">
            <w:pPr>
              <w:pStyle w:val="TAH"/>
              <w:keepNext w:val="0"/>
              <w:keepLines w:val="0"/>
              <w:widowControl w:val="0"/>
            </w:pPr>
            <w:r w:rsidRPr="003A4DC9">
              <w:t>Semantics description</w:t>
            </w:r>
          </w:p>
        </w:tc>
      </w:tr>
      <w:tr w:rsidR="000A5527" w:rsidRPr="003A4DC9" w14:paraId="668BE4FA" w14:textId="77777777" w:rsidTr="00F636DB">
        <w:tc>
          <w:tcPr>
            <w:tcW w:w="2448" w:type="dxa"/>
          </w:tcPr>
          <w:p w14:paraId="5D250D60" w14:textId="77777777" w:rsidR="000A5527" w:rsidRPr="003A4DC9" w:rsidRDefault="000A5527" w:rsidP="001F24A0">
            <w:pPr>
              <w:pStyle w:val="TAL"/>
              <w:keepNext w:val="0"/>
              <w:keepLines w:val="0"/>
              <w:widowControl w:val="0"/>
            </w:pPr>
            <w:r>
              <w:rPr>
                <w:lang w:val="en-US"/>
              </w:rPr>
              <w:t>Serving PLMN</w:t>
            </w:r>
          </w:p>
        </w:tc>
        <w:tc>
          <w:tcPr>
            <w:tcW w:w="1080" w:type="dxa"/>
          </w:tcPr>
          <w:p w14:paraId="717EF2DD" w14:textId="77777777" w:rsidR="000A5527" w:rsidRPr="003A4DC9" w:rsidRDefault="000A5527" w:rsidP="001F24A0">
            <w:pPr>
              <w:pStyle w:val="TAL"/>
              <w:keepNext w:val="0"/>
              <w:keepLines w:val="0"/>
              <w:widowControl w:val="0"/>
            </w:pPr>
            <w:r>
              <w:t>M</w:t>
            </w:r>
          </w:p>
        </w:tc>
        <w:tc>
          <w:tcPr>
            <w:tcW w:w="1440" w:type="dxa"/>
          </w:tcPr>
          <w:p w14:paraId="2E380411" w14:textId="77777777" w:rsidR="000A5527" w:rsidRPr="003A4DC9" w:rsidRDefault="000A5527" w:rsidP="001F24A0">
            <w:pPr>
              <w:pStyle w:val="TAL"/>
              <w:keepNext w:val="0"/>
              <w:keepLines w:val="0"/>
              <w:widowControl w:val="0"/>
            </w:pPr>
          </w:p>
        </w:tc>
        <w:tc>
          <w:tcPr>
            <w:tcW w:w="1872" w:type="dxa"/>
          </w:tcPr>
          <w:p w14:paraId="3600DCB7" w14:textId="77777777" w:rsidR="000A5527" w:rsidRDefault="000A5527" w:rsidP="001F24A0">
            <w:pPr>
              <w:pStyle w:val="TAL"/>
              <w:keepNext w:val="0"/>
              <w:keepLines w:val="0"/>
              <w:widowControl w:val="0"/>
            </w:pPr>
            <w:r>
              <w:t>PLMN Identity</w:t>
            </w:r>
          </w:p>
          <w:p w14:paraId="5A201878" w14:textId="77777777" w:rsidR="000A5527" w:rsidRPr="003A4DC9" w:rsidRDefault="000A5527" w:rsidP="001F24A0">
            <w:pPr>
              <w:pStyle w:val="TAL"/>
              <w:keepNext w:val="0"/>
              <w:keepLines w:val="0"/>
              <w:widowControl w:val="0"/>
            </w:pPr>
            <w:r>
              <w:t>9.2.3.8</w:t>
            </w:r>
          </w:p>
        </w:tc>
        <w:tc>
          <w:tcPr>
            <w:tcW w:w="2880" w:type="dxa"/>
          </w:tcPr>
          <w:p w14:paraId="1C579215" w14:textId="77777777" w:rsidR="000A5527" w:rsidRPr="003A4DC9" w:rsidRDefault="000A5527" w:rsidP="001F24A0">
            <w:pPr>
              <w:pStyle w:val="TAL"/>
              <w:keepNext w:val="0"/>
              <w:keepLines w:val="0"/>
              <w:widowControl w:val="0"/>
            </w:pPr>
            <w:r>
              <w:t>Indicates the UE’s serving PLMN.</w:t>
            </w:r>
          </w:p>
        </w:tc>
      </w:tr>
      <w:tr w:rsidR="00E341AD" w:rsidRPr="003A4DC9" w14:paraId="5E0FE9BE" w14:textId="77777777" w:rsidTr="00F636DB">
        <w:tc>
          <w:tcPr>
            <w:tcW w:w="2448" w:type="dxa"/>
          </w:tcPr>
          <w:p w14:paraId="1FDC3140" w14:textId="77777777" w:rsidR="00E341AD" w:rsidRPr="003B528B" w:rsidRDefault="00E341AD" w:rsidP="001F24A0">
            <w:pPr>
              <w:pStyle w:val="TAL"/>
              <w:keepNext w:val="0"/>
              <w:keepLines w:val="0"/>
              <w:widowControl w:val="0"/>
              <w:rPr>
                <w:b/>
                <w:bCs/>
              </w:rPr>
            </w:pPr>
            <w:r>
              <w:rPr>
                <w:b/>
                <w:bCs/>
                <w:lang w:val="en-US"/>
              </w:rPr>
              <w:t>TAC List in LTE NTN</w:t>
            </w:r>
          </w:p>
        </w:tc>
        <w:tc>
          <w:tcPr>
            <w:tcW w:w="1080" w:type="dxa"/>
          </w:tcPr>
          <w:p w14:paraId="5D5A2357" w14:textId="77777777" w:rsidR="00E341AD" w:rsidRPr="003A4DC9" w:rsidRDefault="00E341AD" w:rsidP="001F24A0">
            <w:pPr>
              <w:pStyle w:val="TAL"/>
              <w:keepNext w:val="0"/>
              <w:keepLines w:val="0"/>
              <w:widowControl w:val="0"/>
            </w:pPr>
          </w:p>
        </w:tc>
        <w:tc>
          <w:tcPr>
            <w:tcW w:w="1440" w:type="dxa"/>
          </w:tcPr>
          <w:p w14:paraId="660A9832" w14:textId="77777777" w:rsidR="00E341AD" w:rsidRPr="003A4DC9" w:rsidRDefault="00E341AD" w:rsidP="001F24A0">
            <w:pPr>
              <w:pStyle w:val="TAL"/>
              <w:keepNext w:val="0"/>
              <w:keepLines w:val="0"/>
              <w:widowControl w:val="0"/>
              <w:rPr>
                <w:i/>
              </w:rPr>
            </w:pPr>
            <w:r w:rsidRPr="003A4DC9">
              <w:rPr>
                <w:i/>
              </w:rPr>
              <w:t>1..&lt;</w:t>
            </w:r>
            <w:r w:rsidRPr="003A4DC9">
              <w:rPr>
                <w:bCs/>
                <w:i/>
                <w:szCs w:val="18"/>
              </w:rPr>
              <w:t>maxnoof</w:t>
            </w:r>
            <w:r>
              <w:rPr>
                <w:bCs/>
                <w:i/>
                <w:szCs w:val="18"/>
              </w:rPr>
              <w:t>TACsinNTN</w:t>
            </w:r>
            <w:r w:rsidRPr="003A4DC9">
              <w:rPr>
                <w:i/>
              </w:rPr>
              <w:t>&gt;</w:t>
            </w:r>
          </w:p>
        </w:tc>
        <w:tc>
          <w:tcPr>
            <w:tcW w:w="1872" w:type="dxa"/>
          </w:tcPr>
          <w:p w14:paraId="3F7D9CF7" w14:textId="77777777" w:rsidR="00E341AD" w:rsidRPr="003A4DC9" w:rsidRDefault="00E341AD" w:rsidP="001F24A0">
            <w:pPr>
              <w:pStyle w:val="TAL"/>
              <w:keepNext w:val="0"/>
              <w:keepLines w:val="0"/>
              <w:widowControl w:val="0"/>
            </w:pPr>
          </w:p>
        </w:tc>
        <w:tc>
          <w:tcPr>
            <w:tcW w:w="2880" w:type="dxa"/>
          </w:tcPr>
          <w:p w14:paraId="50FB91A9" w14:textId="77777777" w:rsidR="00E341AD" w:rsidRPr="004F04D3" w:rsidRDefault="00E341AD" w:rsidP="001F24A0">
            <w:pPr>
              <w:pStyle w:val="TAL"/>
              <w:keepNext w:val="0"/>
              <w:keepLines w:val="0"/>
              <w:widowControl w:val="0"/>
            </w:pPr>
            <w:r>
              <w:t>Includes all TAC(s) broadcast in the cell, for the UE’s serving PLMN.</w:t>
            </w:r>
          </w:p>
        </w:tc>
      </w:tr>
      <w:tr w:rsidR="00E341AD" w:rsidRPr="003A4DC9" w14:paraId="73A37813" w14:textId="77777777" w:rsidTr="00F636DB">
        <w:tc>
          <w:tcPr>
            <w:tcW w:w="2448" w:type="dxa"/>
          </w:tcPr>
          <w:p w14:paraId="238706B3" w14:textId="77777777" w:rsidR="00E341AD" w:rsidRPr="003A4DC9" w:rsidRDefault="00E341AD" w:rsidP="001F24A0">
            <w:pPr>
              <w:pStyle w:val="TAL"/>
              <w:keepNext w:val="0"/>
              <w:keepLines w:val="0"/>
              <w:widowControl w:val="0"/>
              <w:ind w:left="74"/>
              <w:rPr>
                <w:lang w:val="en-US"/>
              </w:rPr>
            </w:pPr>
            <w:r w:rsidRPr="003A4DC9">
              <w:t>&gt;</w:t>
            </w:r>
            <w:r>
              <w:rPr>
                <w:lang w:val="en-US"/>
              </w:rPr>
              <w:t>TAC</w:t>
            </w:r>
          </w:p>
        </w:tc>
        <w:tc>
          <w:tcPr>
            <w:tcW w:w="1080" w:type="dxa"/>
          </w:tcPr>
          <w:p w14:paraId="0E18D15B" w14:textId="77777777" w:rsidR="00E341AD" w:rsidRPr="003A4DC9" w:rsidRDefault="00E341AD" w:rsidP="001F24A0">
            <w:pPr>
              <w:pStyle w:val="TAL"/>
              <w:keepNext w:val="0"/>
              <w:keepLines w:val="0"/>
              <w:widowControl w:val="0"/>
            </w:pPr>
            <w:r w:rsidRPr="003A4DC9">
              <w:rPr>
                <w:rFonts w:eastAsia="Batang"/>
              </w:rPr>
              <w:t>M</w:t>
            </w:r>
          </w:p>
        </w:tc>
        <w:tc>
          <w:tcPr>
            <w:tcW w:w="1440" w:type="dxa"/>
          </w:tcPr>
          <w:p w14:paraId="692438BE" w14:textId="77777777" w:rsidR="00E341AD" w:rsidRPr="003A4DC9" w:rsidRDefault="00E341AD" w:rsidP="001F24A0">
            <w:pPr>
              <w:pStyle w:val="TAL"/>
              <w:keepNext w:val="0"/>
              <w:keepLines w:val="0"/>
              <w:widowControl w:val="0"/>
              <w:rPr>
                <w:i/>
              </w:rPr>
            </w:pPr>
          </w:p>
        </w:tc>
        <w:tc>
          <w:tcPr>
            <w:tcW w:w="1872" w:type="dxa"/>
          </w:tcPr>
          <w:p w14:paraId="2DA1C311" w14:textId="77777777" w:rsidR="00E341AD" w:rsidRPr="003A4DC9" w:rsidRDefault="00E341AD" w:rsidP="001F24A0">
            <w:pPr>
              <w:pStyle w:val="TAL"/>
              <w:keepNext w:val="0"/>
              <w:keepLines w:val="0"/>
              <w:widowControl w:val="0"/>
              <w:rPr>
                <w:lang w:val="en-US"/>
              </w:rPr>
            </w:pPr>
            <w:r>
              <w:rPr>
                <w:lang w:val="en-US"/>
              </w:rPr>
              <w:t>9.2.3.7</w:t>
            </w:r>
          </w:p>
        </w:tc>
        <w:tc>
          <w:tcPr>
            <w:tcW w:w="2880" w:type="dxa"/>
          </w:tcPr>
          <w:p w14:paraId="31C52830" w14:textId="77777777" w:rsidR="00E341AD" w:rsidRPr="003A4DC9" w:rsidRDefault="00E341AD" w:rsidP="001F24A0">
            <w:pPr>
              <w:pStyle w:val="TAL"/>
              <w:keepNext w:val="0"/>
              <w:keepLines w:val="0"/>
              <w:widowControl w:val="0"/>
            </w:pPr>
          </w:p>
        </w:tc>
      </w:tr>
      <w:tr w:rsidR="00E341AD" w:rsidRPr="003A4DC9" w14:paraId="1AC0A4F1" w14:textId="77777777" w:rsidTr="00F636DB">
        <w:tc>
          <w:tcPr>
            <w:tcW w:w="2448" w:type="dxa"/>
          </w:tcPr>
          <w:p w14:paraId="61426B69" w14:textId="0CF18040" w:rsidR="00E341AD" w:rsidRPr="004F04D3" w:rsidRDefault="00E341AD" w:rsidP="001F24A0">
            <w:pPr>
              <w:pStyle w:val="TAL"/>
              <w:keepNext w:val="0"/>
              <w:keepLines w:val="0"/>
              <w:widowControl w:val="0"/>
            </w:pPr>
            <w:r>
              <w:t xml:space="preserve">UE location derived </w:t>
            </w:r>
            <w:r w:rsidR="000A5527">
              <w:t xml:space="preserve">TAC </w:t>
            </w:r>
            <w:r>
              <w:t>in LTE NTN</w:t>
            </w:r>
          </w:p>
        </w:tc>
        <w:tc>
          <w:tcPr>
            <w:tcW w:w="1080" w:type="dxa"/>
          </w:tcPr>
          <w:p w14:paraId="4C1F7462" w14:textId="77777777" w:rsidR="00E341AD" w:rsidRPr="004F04D3" w:rsidRDefault="00E341AD" w:rsidP="001F24A0">
            <w:pPr>
              <w:pStyle w:val="TAL"/>
              <w:keepNext w:val="0"/>
              <w:keepLines w:val="0"/>
              <w:widowControl w:val="0"/>
              <w:rPr>
                <w:rFonts w:eastAsia="Batang"/>
              </w:rPr>
            </w:pPr>
            <w:r>
              <w:rPr>
                <w:rFonts w:eastAsia="Batang"/>
              </w:rPr>
              <w:t>O</w:t>
            </w:r>
          </w:p>
        </w:tc>
        <w:tc>
          <w:tcPr>
            <w:tcW w:w="1440" w:type="dxa"/>
          </w:tcPr>
          <w:p w14:paraId="6DC0BA40" w14:textId="77777777" w:rsidR="00E341AD" w:rsidRPr="003A4DC9" w:rsidRDefault="00E341AD" w:rsidP="001F24A0">
            <w:pPr>
              <w:pStyle w:val="TAL"/>
              <w:keepNext w:val="0"/>
              <w:keepLines w:val="0"/>
              <w:widowControl w:val="0"/>
              <w:rPr>
                <w:i/>
              </w:rPr>
            </w:pPr>
          </w:p>
        </w:tc>
        <w:tc>
          <w:tcPr>
            <w:tcW w:w="1872" w:type="dxa"/>
          </w:tcPr>
          <w:p w14:paraId="15B6239C" w14:textId="27D1D4FE" w:rsidR="00E341AD" w:rsidRDefault="000A5527" w:rsidP="001F24A0">
            <w:pPr>
              <w:pStyle w:val="TAL"/>
              <w:keepNext w:val="0"/>
              <w:keepLines w:val="0"/>
              <w:widowControl w:val="0"/>
              <w:rPr>
                <w:lang w:val="en-US"/>
              </w:rPr>
            </w:pPr>
            <w:r>
              <w:rPr>
                <w:lang w:val="en-US"/>
              </w:rPr>
              <w:t>TAC</w:t>
            </w:r>
          </w:p>
          <w:p w14:paraId="0780E2FB" w14:textId="37E4E186" w:rsidR="00E341AD" w:rsidRDefault="00E341AD" w:rsidP="001F24A0">
            <w:pPr>
              <w:pStyle w:val="TAL"/>
              <w:keepNext w:val="0"/>
              <w:keepLines w:val="0"/>
              <w:widowControl w:val="0"/>
              <w:rPr>
                <w:lang w:val="en-US"/>
              </w:rPr>
            </w:pPr>
            <w:r>
              <w:rPr>
                <w:lang w:val="en-US"/>
              </w:rPr>
              <w:t>9.2.3.</w:t>
            </w:r>
            <w:r w:rsidR="000A5527">
              <w:rPr>
                <w:lang w:val="en-US"/>
              </w:rPr>
              <w:t>7</w:t>
            </w:r>
          </w:p>
        </w:tc>
        <w:tc>
          <w:tcPr>
            <w:tcW w:w="2880" w:type="dxa"/>
          </w:tcPr>
          <w:p w14:paraId="76905959" w14:textId="2E18BF21" w:rsidR="00E341AD" w:rsidRPr="004F04D3" w:rsidRDefault="000A5527" w:rsidP="001F24A0">
            <w:pPr>
              <w:pStyle w:val="TAL"/>
              <w:keepNext w:val="0"/>
              <w:keepLines w:val="0"/>
              <w:widowControl w:val="0"/>
            </w:pPr>
            <w:r>
              <w:t>T</w:t>
            </w:r>
            <w:r w:rsidR="00E341AD">
              <w:t xml:space="preserve">his IE contains </w:t>
            </w:r>
            <w:r>
              <w:t xml:space="preserve">TAC </w:t>
            </w:r>
            <w:r w:rsidR="00E341AD" w:rsidRPr="00A93231">
              <w:t>information derived from the actual UE location</w:t>
            </w:r>
            <w:r w:rsidR="00E341AD">
              <w:t>, if available</w:t>
            </w:r>
            <w:r w:rsidR="00E341AD" w:rsidRPr="00A93231">
              <w:t>.</w:t>
            </w:r>
          </w:p>
        </w:tc>
      </w:tr>
    </w:tbl>
    <w:p w14:paraId="6B8483E5" w14:textId="77777777" w:rsidR="00E341AD" w:rsidRPr="003A4DC9" w:rsidRDefault="00E341AD" w:rsidP="00E341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E341AD" w:rsidRPr="008711EA" w14:paraId="464C8005" w14:textId="77777777" w:rsidTr="004956AE">
        <w:trPr>
          <w:jc w:val="center"/>
        </w:trPr>
        <w:tc>
          <w:tcPr>
            <w:tcW w:w="1970" w:type="pct"/>
          </w:tcPr>
          <w:p w14:paraId="55C4D9EE" w14:textId="77777777" w:rsidR="00E341AD" w:rsidRPr="008711EA" w:rsidRDefault="00E341AD" w:rsidP="00AB0E82">
            <w:pPr>
              <w:pStyle w:val="TAH"/>
              <w:rPr>
                <w:rFonts w:cs="Arial"/>
                <w:lang w:eastAsia="ja-JP"/>
              </w:rPr>
            </w:pPr>
            <w:r w:rsidRPr="008711EA">
              <w:rPr>
                <w:rFonts w:cs="Arial"/>
                <w:lang w:eastAsia="ja-JP"/>
              </w:rPr>
              <w:t>Range bound</w:t>
            </w:r>
          </w:p>
        </w:tc>
        <w:tc>
          <w:tcPr>
            <w:tcW w:w="3030" w:type="pct"/>
          </w:tcPr>
          <w:p w14:paraId="7BE97578" w14:textId="77777777" w:rsidR="00E341AD" w:rsidRPr="008711EA" w:rsidRDefault="00E341AD" w:rsidP="00AB0E82">
            <w:pPr>
              <w:pStyle w:val="TAH"/>
              <w:rPr>
                <w:rFonts w:cs="Arial"/>
                <w:lang w:eastAsia="ja-JP"/>
              </w:rPr>
            </w:pPr>
            <w:r w:rsidRPr="008711EA">
              <w:rPr>
                <w:rFonts w:cs="Arial"/>
                <w:lang w:eastAsia="ja-JP"/>
              </w:rPr>
              <w:t>Explanation</w:t>
            </w:r>
          </w:p>
        </w:tc>
      </w:tr>
      <w:tr w:rsidR="00E341AD" w:rsidRPr="008711EA" w14:paraId="4DAD583C" w14:textId="77777777" w:rsidTr="004956AE">
        <w:trPr>
          <w:jc w:val="center"/>
        </w:trPr>
        <w:tc>
          <w:tcPr>
            <w:tcW w:w="1970" w:type="pct"/>
          </w:tcPr>
          <w:p w14:paraId="7FD80A5E" w14:textId="77777777" w:rsidR="00E341AD" w:rsidRPr="008711EA" w:rsidRDefault="00E341AD" w:rsidP="00AB0E82">
            <w:pPr>
              <w:pStyle w:val="TAL"/>
              <w:rPr>
                <w:rFonts w:cs="Arial"/>
                <w:lang w:eastAsia="ja-JP"/>
              </w:rPr>
            </w:pPr>
            <w:r w:rsidRPr="008711EA">
              <w:rPr>
                <w:rFonts w:cs="Arial"/>
                <w:lang w:eastAsia="ja-JP"/>
              </w:rPr>
              <w:t>maxnoofTACs</w:t>
            </w:r>
            <w:r>
              <w:rPr>
                <w:rFonts w:cs="Arial"/>
                <w:lang w:eastAsia="ja-JP"/>
              </w:rPr>
              <w:t>InNTN</w:t>
            </w:r>
          </w:p>
        </w:tc>
        <w:tc>
          <w:tcPr>
            <w:tcW w:w="3030" w:type="pct"/>
          </w:tcPr>
          <w:p w14:paraId="1E12AE17" w14:textId="77777777" w:rsidR="00E341AD" w:rsidRPr="008711EA" w:rsidRDefault="00E341AD" w:rsidP="00AB0E82">
            <w:pPr>
              <w:pStyle w:val="TAL"/>
              <w:rPr>
                <w:rFonts w:cs="Arial"/>
                <w:lang w:eastAsia="ja-JP"/>
              </w:rPr>
            </w:pPr>
            <w:r w:rsidRPr="008711EA">
              <w:rPr>
                <w:rFonts w:cs="Arial"/>
                <w:lang w:eastAsia="ja-JP"/>
              </w:rPr>
              <w:t>Maximum no. of TACs</w:t>
            </w:r>
            <w:r>
              <w:rPr>
                <w:rFonts w:cs="Arial"/>
                <w:lang w:eastAsia="ja-JP"/>
              </w:rPr>
              <w:t xml:space="preserve"> in NTN</w:t>
            </w:r>
            <w:r w:rsidRPr="008711EA">
              <w:rPr>
                <w:rFonts w:cs="Arial"/>
                <w:lang w:eastAsia="ja-JP"/>
              </w:rPr>
              <w:t xml:space="preserve">. Value is </w:t>
            </w:r>
            <w:r>
              <w:rPr>
                <w:rFonts w:cs="Arial"/>
                <w:lang w:eastAsia="ja-JP"/>
              </w:rPr>
              <w:t>1</w:t>
            </w:r>
            <w:r w:rsidRPr="008711EA">
              <w:rPr>
                <w:rFonts w:cs="Arial"/>
                <w:lang w:eastAsia="ja-JP"/>
              </w:rPr>
              <w:t>2.</w:t>
            </w:r>
          </w:p>
        </w:tc>
      </w:tr>
    </w:tbl>
    <w:p w14:paraId="0E1ED243" w14:textId="77777777" w:rsidR="00E341AD" w:rsidRDefault="00E341AD" w:rsidP="00AF2DB3">
      <w:pPr>
        <w:rPr>
          <w:highlight w:val="yellow"/>
          <w:lang w:val="en-US"/>
        </w:rPr>
      </w:pPr>
    </w:p>
    <w:p w14:paraId="4F750D5C" w14:textId="77777777" w:rsidR="000E2576" w:rsidRPr="008711EA" w:rsidRDefault="000E2576" w:rsidP="000E2576">
      <w:pPr>
        <w:sectPr w:rsidR="000E2576" w:rsidRPr="008711EA">
          <w:headerReference w:type="default" r:id="rId167"/>
          <w:footerReference w:type="default" r:id="rId168"/>
          <w:footnotePr>
            <w:numRestart w:val="eachSect"/>
          </w:footnotePr>
          <w:pgSz w:w="11907" w:h="16840" w:code="9"/>
          <w:pgMar w:top="1416" w:right="1133" w:bottom="1133" w:left="1133" w:header="850" w:footer="340" w:gutter="0"/>
          <w:cols w:space="720"/>
          <w:formProt w:val="0"/>
        </w:sectPr>
      </w:pPr>
    </w:p>
    <w:p w14:paraId="588E6507" w14:textId="77777777" w:rsidR="000E2576" w:rsidRPr="008711EA" w:rsidRDefault="000E2576" w:rsidP="000E2576">
      <w:pPr>
        <w:pStyle w:val="Heading2"/>
      </w:pPr>
      <w:bookmarkStart w:id="9710" w:name="_Toc20953913"/>
      <w:bookmarkStart w:id="9711" w:name="_Toc29391091"/>
      <w:bookmarkStart w:id="9712" w:name="_Toc36551830"/>
      <w:bookmarkStart w:id="9713" w:name="_Toc45832066"/>
      <w:bookmarkStart w:id="9714" w:name="_Toc51763019"/>
      <w:bookmarkStart w:id="9715" w:name="_Toc64382072"/>
      <w:bookmarkStart w:id="9716" w:name="_Toc73964590"/>
      <w:bookmarkStart w:id="9717" w:name="_Toc88647200"/>
      <w:bookmarkStart w:id="9718" w:name="_Toc97883149"/>
      <w:bookmarkStart w:id="9719" w:name="_Toc98531729"/>
      <w:bookmarkStart w:id="9720" w:name="_Toc105517801"/>
      <w:bookmarkStart w:id="9721" w:name="_Toc106108692"/>
      <w:bookmarkStart w:id="9722" w:name="_Toc113657278"/>
      <w:bookmarkStart w:id="9723" w:name="_Toc114052498"/>
      <w:bookmarkStart w:id="9724" w:name="_Toc138759760"/>
      <w:r w:rsidRPr="008711EA">
        <w:lastRenderedPageBreak/>
        <w:t>9.3</w:t>
      </w:r>
      <w:r w:rsidRPr="008711EA">
        <w:tab/>
        <w:t>Message and Information Element Abstract Syntax (with ASN.1)</w:t>
      </w:r>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p>
    <w:p w14:paraId="69C698E1" w14:textId="77777777" w:rsidR="000E2576" w:rsidRPr="008711EA" w:rsidRDefault="000E2576" w:rsidP="000E2576">
      <w:pPr>
        <w:pStyle w:val="Heading3"/>
      </w:pPr>
      <w:bookmarkStart w:id="9725" w:name="_Toc20953914"/>
      <w:bookmarkStart w:id="9726" w:name="_Toc29391092"/>
      <w:bookmarkStart w:id="9727" w:name="_Toc36551831"/>
      <w:bookmarkStart w:id="9728" w:name="_Toc45832067"/>
      <w:bookmarkStart w:id="9729" w:name="_Toc51763020"/>
      <w:bookmarkStart w:id="9730" w:name="_Toc64382073"/>
      <w:bookmarkStart w:id="9731" w:name="_Toc73964591"/>
      <w:bookmarkStart w:id="9732" w:name="_Toc88647201"/>
      <w:bookmarkStart w:id="9733" w:name="_Toc97883150"/>
      <w:bookmarkStart w:id="9734" w:name="_Toc98531730"/>
      <w:bookmarkStart w:id="9735" w:name="_Toc105517802"/>
      <w:bookmarkStart w:id="9736" w:name="_Toc106108693"/>
      <w:bookmarkStart w:id="9737" w:name="_Toc113657279"/>
      <w:bookmarkStart w:id="9738" w:name="_Toc114052499"/>
      <w:bookmarkStart w:id="9739" w:name="_Toc138759761"/>
      <w:r w:rsidRPr="008711EA">
        <w:t>9.3.0</w:t>
      </w:r>
      <w:r w:rsidRPr="008711EA">
        <w:tab/>
        <w:t>General</w:t>
      </w:r>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p>
    <w:p w14:paraId="02E3D9B1" w14:textId="77777777" w:rsidR="000E2576" w:rsidRPr="008711EA" w:rsidRDefault="000E2576" w:rsidP="000E2576">
      <w:r w:rsidRPr="008711EA">
        <w:rPr>
          <w:snapToGrid w:val="0"/>
        </w:rPr>
        <w:t>S1AP ASN.1 definition conforms to ITU-T Rec. X.691 [4], ITU-T Rec. X.680 [5] and ITU-T Rec. X.681 [6].</w:t>
      </w:r>
    </w:p>
    <w:p w14:paraId="7A2308A1" w14:textId="77777777" w:rsidR="000E2576" w:rsidRPr="008711EA" w:rsidRDefault="000E2576" w:rsidP="000E2576">
      <w:pPr>
        <w:rPr>
          <w:snapToGrid w:val="0"/>
        </w:rPr>
      </w:pPr>
      <w:r w:rsidRPr="008711EA">
        <w:t xml:space="preserve">The ASN.1 definition specifies the structure and content of S1AP messages. S1AP messages can contain any IEs specified in the object set definitions for that message without the order or number of occurrence being restricted by ASN.1. However, for this version of the standard, a sending </w:t>
      </w:r>
      <w:r w:rsidRPr="008711EA">
        <w:rPr>
          <w:snapToGrid w:val="0"/>
        </w:rPr>
        <w:t>entity shall construct a S1AP message according to the PDU definitions module and with the following additional rules:</w:t>
      </w:r>
    </w:p>
    <w:p w14:paraId="2D0F0493" w14:textId="77777777" w:rsidR="000E2576" w:rsidRPr="008711EA" w:rsidRDefault="000E2576" w:rsidP="000E2576">
      <w:pPr>
        <w:pStyle w:val="B1"/>
        <w:rPr>
          <w:snapToGrid w:val="0"/>
        </w:rPr>
      </w:pPr>
      <w:r w:rsidRPr="008711EA">
        <w:rPr>
          <w:snapToGrid w:val="0"/>
        </w:rPr>
        <w:t>-</w:t>
      </w:r>
      <w:r w:rsidRPr="008711EA">
        <w:rPr>
          <w:snapToGrid w:val="0"/>
        </w:rPr>
        <w:tab/>
        <w:t>IEs shall be ordered (in an IE container) in the order they appear in object set definitions.</w:t>
      </w:r>
    </w:p>
    <w:p w14:paraId="342F3E2A" w14:textId="77777777" w:rsidR="000E2576" w:rsidRPr="008711EA" w:rsidRDefault="000E2576" w:rsidP="000E2576">
      <w:pPr>
        <w:pStyle w:val="B1"/>
        <w:rPr>
          <w:snapToGrid w:val="0"/>
        </w:rPr>
      </w:pPr>
      <w:r w:rsidRPr="008711EA">
        <w:rPr>
          <w:snapToGrid w:val="0"/>
        </w:rPr>
        <w:t>-</w:t>
      </w:r>
      <w:r w:rsidRPr="008711EA">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370A508" w14:textId="77777777" w:rsidR="000E2576" w:rsidRPr="008711EA" w:rsidRDefault="000E2576" w:rsidP="000E2576">
      <w:pPr>
        <w:pStyle w:val="NO"/>
      </w:pPr>
      <w:r w:rsidRPr="008711EA">
        <w:t>NOTE:</w:t>
      </w:r>
      <w:r w:rsidRPr="008711EA">
        <w:tab/>
        <w:t>In the above “IE” means an IE in the object set with an explicit ID. If one IE needs to appear more than once in one object set, then the different occurrences will have different IE IDs.</w:t>
      </w:r>
    </w:p>
    <w:p w14:paraId="6377DA3A" w14:textId="77777777" w:rsidR="000E2576" w:rsidRPr="008711EA" w:rsidRDefault="000E2576" w:rsidP="000E2576">
      <w:r w:rsidRPr="008711EA">
        <w:t>If a S1AP message that is not constructed as defined above is received, this shall be considered as Abstract Syntax Error, and the message shall be handled as defined for Abstract Syntax Error in subclause 10.3.6.</w:t>
      </w:r>
    </w:p>
    <w:p w14:paraId="07FBD75D" w14:textId="77777777" w:rsidR="000E2576" w:rsidRPr="008711EA" w:rsidRDefault="000E2576" w:rsidP="000E2576">
      <w:r w:rsidRPr="008711EA">
        <w:t>Subclause 9.3 presents the Abstract Syntax of S1AP protocol with ASN.1. In case there is contradiction between the ASN.1 definition in this subclause and the tabular format in subclause 9.1 and 9.2, the ASN.1 shall take precedence, except for the definition of conditions for the presence of conditional elements, where the tabular format shall take precedence.</w:t>
      </w:r>
    </w:p>
    <w:p w14:paraId="6381BAAA" w14:textId="77777777" w:rsidR="000E2576" w:rsidRPr="008711EA" w:rsidRDefault="000E2576" w:rsidP="000E2576">
      <w:pPr>
        <w:pStyle w:val="Heading3"/>
      </w:pPr>
      <w:bookmarkStart w:id="9740" w:name="_Toc20953915"/>
      <w:bookmarkStart w:id="9741" w:name="_Toc29391093"/>
      <w:bookmarkStart w:id="9742" w:name="_Toc36551832"/>
      <w:bookmarkStart w:id="9743" w:name="_Toc45832068"/>
      <w:bookmarkStart w:id="9744" w:name="_Toc51763021"/>
      <w:bookmarkStart w:id="9745" w:name="_Toc64382074"/>
      <w:bookmarkStart w:id="9746" w:name="_Toc73964592"/>
      <w:bookmarkStart w:id="9747" w:name="_Toc88647202"/>
      <w:bookmarkStart w:id="9748" w:name="_Toc97883151"/>
      <w:bookmarkStart w:id="9749" w:name="_Toc98531731"/>
      <w:bookmarkStart w:id="9750" w:name="_Toc105517803"/>
      <w:bookmarkStart w:id="9751" w:name="_Toc106108694"/>
      <w:bookmarkStart w:id="9752" w:name="_Toc113657280"/>
      <w:bookmarkStart w:id="9753" w:name="_Toc114052500"/>
      <w:bookmarkStart w:id="9754" w:name="_Toc138759762"/>
      <w:r w:rsidRPr="008711EA">
        <w:t>9.3.1</w:t>
      </w:r>
      <w:r w:rsidRPr="008711EA">
        <w:tab/>
        <w:t>Usage of private message mechanism for non-standard use</w:t>
      </w:r>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p>
    <w:p w14:paraId="02E2E839" w14:textId="77777777" w:rsidR="000E2576" w:rsidRPr="008711EA" w:rsidRDefault="000E2576" w:rsidP="000E2576">
      <w:r w:rsidRPr="008711EA">
        <w:t>The private message mechanism for non-standard use may be used:</w:t>
      </w:r>
    </w:p>
    <w:p w14:paraId="55F38BBA" w14:textId="77777777" w:rsidR="000E2576" w:rsidRPr="008711EA" w:rsidRDefault="000E2576" w:rsidP="000E2576">
      <w:pPr>
        <w:pStyle w:val="B1"/>
      </w:pPr>
      <w:r w:rsidRPr="008711EA">
        <w:t>-</w:t>
      </w:r>
      <w:r w:rsidRPr="008711EA">
        <w:tab/>
        <w:t>for special operator- (and/or vendor) specific features considered not to be part of the basic functionality, i.e., the functionality required for a complete and high-quality specification in order to guarantee multivendor interoperability;</w:t>
      </w:r>
    </w:p>
    <w:p w14:paraId="7B44412D" w14:textId="77777777" w:rsidR="000E2576" w:rsidRPr="008711EA" w:rsidRDefault="000E2576" w:rsidP="000E2576">
      <w:pPr>
        <w:pStyle w:val="B1"/>
      </w:pPr>
      <w:r w:rsidRPr="008711EA">
        <w:t>-</w:t>
      </w:r>
      <w:r w:rsidRPr="008711EA">
        <w:tab/>
        <w:t>by vendors for research purposes, e.g., to implement and evaluate new algorithms/features before such features are proposed for standardisation.</w:t>
      </w:r>
    </w:p>
    <w:p w14:paraId="04854DB1" w14:textId="77777777" w:rsidR="000E2576" w:rsidRPr="008711EA" w:rsidRDefault="000E2576" w:rsidP="000E2576">
      <w:pPr>
        <w:rPr>
          <w:rFonts w:ascii="Arial" w:hAnsi="Arial"/>
        </w:rPr>
      </w:pPr>
      <w:r w:rsidRPr="008711EA">
        <w:t>The private message mechanism shall not be used for basic functionality. Such functionality shall be standardised.</w:t>
      </w:r>
    </w:p>
    <w:p w14:paraId="090239F9" w14:textId="77777777" w:rsidR="000E2576" w:rsidRPr="008711EA" w:rsidRDefault="000E2576" w:rsidP="000E2576">
      <w:pPr>
        <w:pStyle w:val="Heading3"/>
      </w:pPr>
      <w:r w:rsidRPr="008711EA">
        <w:br w:type="page"/>
      </w:r>
      <w:bookmarkStart w:id="9755" w:name="_Toc20953916"/>
      <w:bookmarkStart w:id="9756" w:name="_Toc29391094"/>
      <w:bookmarkStart w:id="9757" w:name="_Toc36551833"/>
      <w:bookmarkStart w:id="9758" w:name="_Toc45832069"/>
      <w:bookmarkStart w:id="9759" w:name="_Toc51763022"/>
      <w:bookmarkStart w:id="9760" w:name="_Toc64382075"/>
      <w:bookmarkStart w:id="9761" w:name="_Toc73964593"/>
      <w:bookmarkStart w:id="9762" w:name="_Toc88647203"/>
      <w:bookmarkStart w:id="9763" w:name="_Toc97883152"/>
      <w:bookmarkStart w:id="9764" w:name="_Toc98531732"/>
      <w:bookmarkStart w:id="9765" w:name="_Toc105517804"/>
      <w:bookmarkStart w:id="9766" w:name="_Toc106108695"/>
      <w:bookmarkStart w:id="9767" w:name="_Toc113657281"/>
      <w:bookmarkStart w:id="9768" w:name="_Toc114052501"/>
      <w:bookmarkStart w:id="9769" w:name="_Toc138759763"/>
      <w:r w:rsidRPr="008711EA">
        <w:lastRenderedPageBreak/>
        <w:t>9.3.2</w:t>
      </w:r>
      <w:r w:rsidRPr="008711EA">
        <w:tab/>
        <w:t>Elementary Procedure Definitions</w:t>
      </w:r>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p>
    <w:p w14:paraId="3576C18D"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27EC0BA0" w14:textId="77777777" w:rsidR="000E2576" w:rsidRPr="008711EA" w:rsidRDefault="000E2576" w:rsidP="000E2576">
      <w:pPr>
        <w:pStyle w:val="PL"/>
        <w:rPr>
          <w:noProof w:val="0"/>
          <w:snapToGrid w:val="0"/>
        </w:rPr>
      </w:pPr>
      <w:r w:rsidRPr="008711EA">
        <w:rPr>
          <w:noProof w:val="0"/>
          <w:snapToGrid w:val="0"/>
        </w:rPr>
        <w:t>-- **************************************************************</w:t>
      </w:r>
    </w:p>
    <w:p w14:paraId="2586C4F4" w14:textId="77777777" w:rsidR="000E2576" w:rsidRPr="008711EA" w:rsidRDefault="000E2576" w:rsidP="000E2576">
      <w:pPr>
        <w:pStyle w:val="PL"/>
        <w:rPr>
          <w:noProof w:val="0"/>
          <w:snapToGrid w:val="0"/>
        </w:rPr>
      </w:pPr>
      <w:r w:rsidRPr="008711EA">
        <w:rPr>
          <w:noProof w:val="0"/>
          <w:snapToGrid w:val="0"/>
        </w:rPr>
        <w:t>--</w:t>
      </w:r>
    </w:p>
    <w:p w14:paraId="3E3E9796" w14:textId="77777777" w:rsidR="000E2576" w:rsidRPr="008711EA" w:rsidRDefault="000E2576" w:rsidP="000E2576">
      <w:pPr>
        <w:pStyle w:val="PL"/>
        <w:rPr>
          <w:noProof w:val="0"/>
          <w:snapToGrid w:val="0"/>
        </w:rPr>
      </w:pPr>
      <w:r w:rsidRPr="008711EA">
        <w:rPr>
          <w:noProof w:val="0"/>
          <w:snapToGrid w:val="0"/>
        </w:rPr>
        <w:t>-- Elementary Procedure definitions</w:t>
      </w:r>
    </w:p>
    <w:p w14:paraId="024A3242" w14:textId="77777777" w:rsidR="000E2576" w:rsidRPr="008711EA" w:rsidRDefault="000E2576" w:rsidP="000E2576">
      <w:pPr>
        <w:pStyle w:val="PL"/>
        <w:rPr>
          <w:noProof w:val="0"/>
          <w:snapToGrid w:val="0"/>
        </w:rPr>
      </w:pPr>
      <w:r w:rsidRPr="008711EA">
        <w:rPr>
          <w:noProof w:val="0"/>
          <w:snapToGrid w:val="0"/>
        </w:rPr>
        <w:t>--</w:t>
      </w:r>
    </w:p>
    <w:p w14:paraId="7376BC81" w14:textId="77777777" w:rsidR="000E2576" w:rsidRPr="008711EA" w:rsidRDefault="000E2576" w:rsidP="000E2576">
      <w:pPr>
        <w:pStyle w:val="PL"/>
        <w:rPr>
          <w:noProof w:val="0"/>
          <w:snapToGrid w:val="0"/>
        </w:rPr>
      </w:pPr>
      <w:r w:rsidRPr="008711EA">
        <w:rPr>
          <w:noProof w:val="0"/>
          <w:snapToGrid w:val="0"/>
        </w:rPr>
        <w:t>-- **************************************************************</w:t>
      </w:r>
    </w:p>
    <w:p w14:paraId="2D2A995A" w14:textId="77777777" w:rsidR="000E2576" w:rsidRPr="008711EA" w:rsidRDefault="000E2576" w:rsidP="000E2576">
      <w:pPr>
        <w:pStyle w:val="PL"/>
        <w:rPr>
          <w:noProof w:val="0"/>
          <w:snapToGrid w:val="0"/>
        </w:rPr>
      </w:pPr>
    </w:p>
    <w:p w14:paraId="5649DF3F" w14:textId="77777777" w:rsidR="000E2576" w:rsidRPr="008711EA" w:rsidRDefault="000E2576" w:rsidP="000E2576">
      <w:pPr>
        <w:pStyle w:val="PL"/>
        <w:rPr>
          <w:noProof w:val="0"/>
          <w:snapToGrid w:val="0"/>
        </w:rPr>
      </w:pPr>
      <w:r w:rsidRPr="008711EA">
        <w:rPr>
          <w:noProof w:val="0"/>
          <w:snapToGrid w:val="0"/>
        </w:rPr>
        <w:t xml:space="preserve">S1AP-PDU-Descriptions  { </w:t>
      </w:r>
    </w:p>
    <w:p w14:paraId="6B064DA6"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BDDCA5E" w14:textId="77777777" w:rsidR="000E2576" w:rsidRPr="008711EA" w:rsidRDefault="000E2576" w:rsidP="000E2576">
      <w:pPr>
        <w:pStyle w:val="PL"/>
        <w:rPr>
          <w:noProof w:val="0"/>
          <w:snapToGrid w:val="0"/>
        </w:rPr>
      </w:pPr>
      <w:r w:rsidRPr="008711EA">
        <w:rPr>
          <w:noProof w:val="0"/>
          <w:snapToGrid w:val="0"/>
        </w:rPr>
        <w:t>eps-Access (21) modules (3) s1ap (1) version1 (1) s1ap-PDU-Descriptions (0)}</w:t>
      </w:r>
    </w:p>
    <w:p w14:paraId="36A97C19" w14:textId="77777777" w:rsidR="000E2576" w:rsidRPr="008711EA" w:rsidRDefault="000E2576" w:rsidP="000E2576">
      <w:pPr>
        <w:pStyle w:val="PL"/>
        <w:rPr>
          <w:noProof w:val="0"/>
          <w:snapToGrid w:val="0"/>
        </w:rPr>
      </w:pPr>
    </w:p>
    <w:p w14:paraId="1F0A9FF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75A80BF0" w14:textId="77777777" w:rsidR="000E2576" w:rsidRPr="008711EA" w:rsidRDefault="000E2576" w:rsidP="000E2576">
      <w:pPr>
        <w:pStyle w:val="PL"/>
        <w:rPr>
          <w:noProof w:val="0"/>
          <w:snapToGrid w:val="0"/>
        </w:rPr>
      </w:pPr>
    </w:p>
    <w:p w14:paraId="4ADEF963" w14:textId="77777777" w:rsidR="000E2576" w:rsidRPr="008711EA" w:rsidRDefault="000E2576" w:rsidP="000E2576">
      <w:pPr>
        <w:pStyle w:val="PL"/>
        <w:rPr>
          <w:noProof w:val="0"/>
          <w:snapToGrid w:val="0"/>
        </w:rPr>
      </w:pPr>
      <w:r w:rsidRPr="008711EA">
        <w:rPr>
          <w:noProof w:val="0"/>
          <w:snapToGrid w:val="0"/>
        </w:rPr>
        <w:t>BEGIN</w:t>
      </w:r>
    </w:p>
    <w:p w14:paraId="671226E6" w14:textId="77777777" w:rsidR="000E2576" w:rsidRPr="008711EA" w:rsidRDefault="000E2576" w:rsidP="000E2576">
      <w:pPr>
        <w:pStyle w:val="PL"/>
        <w:rPr>
          <w:noProof w:val="0"/>
          <w:snapToGrid w:val="0"/>
        </w:rPr>
      </w:pPr>
    </w:p>
    <w:p w14:paraId="3E6B40E3" w14:textId="77777777" w:rsidR="000E2576" w:rsidRPr="008711EA" w:rsidRDefault="000E2576" w:rsidP="000E2576">
      <w:pPr>
        <w:pStyle w:val="PL"/>
        <w:rPr>
          <w:noProof w:val="0"/>
          <w:snapToGrid w:val="0"/>
        </w:rPr>
      </w:pPr>
      <w:r w:rsidRPr="008711EA">
        <w:rPr>
          <w:noProof w:val="0"/>
          <w:snapToGrid w:val="0"/>
        </w:rPr>
        <w:t>-- **************************************************************</w:t>
      </w:r>
    </w:p>
    <w:p w14:paraId="33A51D8E" w14:textId="77777777" w:rsidR="000E2576" w:rsidRPr="008711EA" w:rsidRDefault="000E2576" w:rsidP="000E2576">
      <w:pPr>
        <w:pStyle w:val="PL"/>
        <w:rPr>
          <w:noProof w:val="0"/>
          <w:snapToGrid w:val="0"/>
        </w:rPr>
      </w:pPr>
      <w:r w:rsidRPr="008711EA">
        <w:rPr>
          <w:noProof w:val="0"/>
          <w:snapToGrid w:val="0"/>
        </w:rPr>
        <w:t>--</w:t>
      </w:r>
    </w:p>
    <w:p w14:paraId="606BA94D"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1D4ACB36" w14:textId="77777777" w:rsidR="000E2576" w:rsidRPr="008711EA" w:rsidRDefault="000E2576" w:rsidP="000E2576">
      <w:pPr>
        <w:pStyle w:val="PL"/>
        <w:rPr>
          <w:noProof w:val="0"/>
          <w:snapToGrid w:val="0"/>
        </w:rPr>
      </w:pPr>
      <w:r w:rsidRPr="008711EA">
        <w:rPr>
          <w:noProof w:val="0"/>
          <w:snapToGrid w:val="0"/>
        </w:rPr>
        <w:t>--</w:t>
      </w:r>
    </w:p>
    <w:p w14:paraId="5962A118" w14:textId="77777777" w:rsidR="000E2576" w:rsidRPr="008711EA" w:rsidRDefault="000E2576" w:rsidP="000E2576">
      <w:pPr>
        <w:pStyle w:val="PL"/>
        <w:rPr>
          <w:noProof w:val="0"/>
          <w:snapToGrid w:val="0"/>
        </w:rPr>
      </w:pPr>
      <w:r w:rsidRPr="008711EA">
        <w:rPr>
          <w:noProof w:val="0"/>
          <w:snapToGrid w:val="0"/>
        </w:rPr>
        <w:t>-- **************************************************************</w:t>
      </w:r>
    </w:p>
    <w:p w14:paraId="37CB04B0" w14:textId="77777777" w:rsidR="000E2576" w:rsidRPr="008711EA" w:rsidRDefault="000E2576" w:rsidP="000E2576">
      <w:pPr>
        <w:pStyle w:val="PL"/>
        <w:rPr>
          <w:noProof w:val="0"/>
          <w:snapToGrid w:val="0"/>
        </w:rPr>
      </w:pPr>
    </w:p>
    <w:p w14:paraId="027FAE28" w14:textId="77777777" w:rsidR="000E2576" w:rsidRPr="008711EA" w:rsidRDefault="000E2576" w:rsidP="000E2576">
      <w:pPr>
        <w:pStyle w:val="PL"/>
        <w:rPr>
          <w:noProof w:val="0"/>
          <w:snapToGrid w:val="0"/>
        </w:rPr>
      </w:pPr>
      <w:r w:rsidRPr="008711EA">
        <w:rPr>
          <w:noProof w:val="0"/>
          <w:snapToGrid w:val="0"/>
        </w:rPr>
        <w:t>IMPORTS</w:t>
      </w:r>
    </w:p>
    <w:p w14:paraId="7748DC51" w14:textId="77777777" w:rsidR="000E2576" w:rsidRPr="008711EA" w:rsidRDefault="000E2576" w:rsidP="000E2576">
      <w:pPr>
        <w:pStyle w:val="PL"/>
        <w:rPr>
          <w:noProof w:val="0"/>
          <w:snapToGrid w:val="0"/>
        </w:rPr>
      </w:pPr>
      <w:r w:rsidRPr="008711EA">
        <w:rPr>
          <w:noProof w:val="0"/>
          <w:snapToGrid w:val="0"/>
        </w:rPr>
        <w:tab/>
        <w:t>Criticality,</w:t>
      </w:r>
    </w:p>
    <w:p w14:paraId="4138FA93" w14:textId="77777777" w:rsidR="000E2576" w:rsidRPr="008711EA" w:rsidRDefault="000E2576" w:rsidP="000E2576">
      <w:pPr>
        <w:pStyle w:val="PL"/>
        <w:rPr>
          <w:noProof w:val="0"/>
          <w:snapToGrid w:val="0"/>
        </w:rPr>
      </w:pPr>
      <w:r w:rsidRPr="008711EA">
        <w:rPr>
          <w:noProof w:val="0"/>
          <w:snapToGrid w:val="0"/>
        </w:rPr>
        <w:tab/>
        <w:t>ProcedureCode</w:t>
      </w:r>
    </w:p>
    <w:p w14:paraId="41F1C094" w14:textId="77777777" w:rsidR="000E2576" w:rsidRPr="008711EA" w:rsidRDefault="000E2576" w:rsidP="000E2576">
      <w:pPr>
        <w:pStyle w:val="PL"/>
        <w:rPr>
          <w:noProof w:val="0"/>
          <w:snapToGrid w:val="0"/>
        </w:rPr>
      </w:pPr>
      <w:r w:rsidRPr="008711EA">
        <w:rPr>
          <w:noProof w:val="0"/>
          <w:snapToGrid w:val="0"/>
        </w:rPr>
        <w:t>FROM S1AP-CommonDataTypes</w:t>
      </w:r>
    </w:p>
    <w:p w14:paraId="7275CC2C" w14:textId="77777777" w:rsidR="000E2576" w:rsidRPr="008711EA" w:rsidRDefault="000E2576" w:rsidP="000E2576">
      <w:pPr>
        <w:pStyle w:val="PL"/>
        <w:rPr>
          <w:noProof w:val="0"/>
          <w:snapToGrid w:val="0"/>
        </w:rPr>
      </w:pPr>
    </w:p>
    <w:p w14:paraId="2C26AF18"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CellTrafficTrace,</w:t>
      </w:r>
    </w:p>
    <w:p w14:paraId="6317EFFA" w14:textId="77777777" w:rsidR="000E2576" w:rsidRPr="008711EA" w:rsidRDefault="000E2576" w:rsidP="000E2576">
      <w:pPr>
        <w:pStyle w:val="PL"/>
        <w:rPr>
          <w:noProof w:val="0"/>
          <w:snapToGrid w:val="0"/>
        </w:rPr>
      </w:pPr>
      <w:r w:rsidRPr="008711EA">
        <w:rPr>
          <w:noProof w:val="0"/>
          <w:snapToGrid w:val="0"/>
        </w:rPr>
        <w:tab/>
      </w:r>
      <w:r w:rsidRPr="008711EA">
        <w:rPr>
          <w:noProof w:val="0"/>
        </w:rPr>
        <w:t>DeactivateTrace</w:t>
      </w:r>
      <w:r w:rsidRPr="008711EA">
        <w:rPr>
          <w:noProof w:val="0"/>
          <w:snapToGrid w:val="0"/>
        </w:rPr>
        <w:t>,</w:t>
      </w:r>
    </w:p>
    <w:p w14:paraId="285E35DE" w14:textId="77777777" w:rsidR="000E2576" w:rsidRPr="008711EA" w:rsidRDefault="000E2576" w:rsidP="000E2576">
      <w:pPr>
        <w:pStyle w:val="PL"/>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41455CA4" w14:textId="77777777" w:rsidR="000E2576" w:rsidRPr="008711EA" w:rsidRDefault="000E2576" w:rsidP="000E2576">
      <w:pPr>
        <w:pStyle w:val="PL"/>
        <w:rPr>
          <w:noProof w:val="0"/>
          <w:snapToGrid w:val="0"/>
        </w:rPr>
      </w:pPr>
      <w:r w:rsidRPr="008711EA">
        <w:rPr>
          <w:noProof w:val="0"/>
          <w:snapToGrid w:val="0"/>
        </w:rPr>
        <w:tab/>
        <w:t>DownlinkNASTransport,</w:t>
      </w:r>
    </w:p>
    <w:p w14:paraId="1CFFD500"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Downlink</w:t>
      </w:r>
      <w:r w:rsidRPr="008711EA">
        <w:rPr>
          <w:noProof w:val="0"/>
          <w:snapToGrid w:val="0"/>
          <w:lang w:eastAsia="zh-CN"/>
        </w:rPr>
        <w:t>NonUEAssociatedLPPa</w:t>
      </w:r>
      <w:r w:rsidRPr="008711EA">
        <w:rPr>
          <w:noProof w:val="0"/>
          <w:snapToGrid w:val="0"/>
        </w:rPr>
        <w:t>Transport,</w:t>
      </w:r>
    </w:p>
    <w:p w14:paraId="1D9B172D" w14:textId="77777777" w:rsidR="000E2576" w:rsidRPr="008711EA" w:rsidRDefault="000E2576" w:rsidP="000E2576">
      <w:pPr>
        <w:pStyle w:val="PL"/>
        <w:rPr>
          <w:noProof w:val="0"/>
          <w:snapToGrid w:val="0"/>
        </w:rPr>
      </w:pPr>
      <w:r w:rsidRPr="008711EA">
        <w:rPr>
          <w:noProof w:val="0"/>
          <w:snapToGrid w:val="0"/>
        </w:rPr>
        <w:tab/>
        <w:t>DownlinkS1cdma2000tunnelling,</w:t>
      </w:r>
    </w:p>
    <w:p w14:paraId="61D4D956" w14:textId="77777777" w:rsidR="000E2576" w:rsidRPr="008711EA" w:rsidRDefault="000E2576" w:rsidP="000E2576">
      <w:pPr>
        <w:pStyle w:val="PL"/>
        <w:rPr>
          <w:noProof w:val="0"/>
          <w:snapToGrid w:val="0"/>
        </w:rPr>
      </w:pPr>
      <w:r w:rsidRPr="008711EA">
        <w:rPr>
          <w:noProof w:val="0"/>
          <w:snapToGrid w:val="0"/>
        </w:rPr>
        <w:tab/>
        <w:t>ENBDirectInformationTransfer,</w:t>
      </w:r>
    </w:p>
    <w:p w14:paraId="3DA296BA" w14:textId="77777777" w:rsidR="000E2576" w:rsidRPr="008711EA" w:rsidRDefault="000E2576" w:rsidP="000E2576">
      <w:pPr>
        <w:pStyle w:val="PL"/>
        <w:rPr>
          <w:noProof w:val="0"/>
          <w:snapToGrid w:val="0"/>
        </w:rPr>
      </w:pPr>
      <w:r w:rsidRPr="008711EA">
        <w:rPr>
          <w:noProof w:val="0"/>
          <w:snapToGrid w:val="0"/>
        </w:rPr>
        <w:tab/>
        <w:t>ENBStatusTransfer,</w:t>
      </w:r>
    </w:p>
    <w:p w14:paraId="217D3949"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w:t>
      </w:r>
    </w:p>
    <w:p w14:paraId="5C0B659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UpdateAcknowledge,</w:t>
      </w:r>
    </w:p>
    <w:p w14:paraId="3C44EA9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UpdateFailure,</w:t>
      </w:r>
    </w:p>
    <w:p w14:paraId="3AE82DB9" w14:textId="77777777" w:rsidR="000E2576" w:rsidRPr="008711EA" w:rsidRDefault="000E2576" w:rsidP="000E2576">
      <w:pPr>
        <w:pStyle w:val="PL"/>
        <w:rPr>
          <w:noProof w:val="0"/>
          <w:snapToGrid w:val="0"/>
        </w:rPr>
      </w:pPr>
      <w:r w:rsidRPr="008711EA">
        <w:rPr>
          <w:noProof w:val="0"/>
          <w:snapToGrid w:val="0"/>
        </w:rPr>
        <w:tab/>
        <w:t>ErrorIndication,</w:t>
      </w:r>
    </w:p>
    <w:p w14:paraId="782ED2A4" w14:textId="77777777" w:rsidR="000E2576" w:rsidRPr="008711EA" w:rsidRDefault="000E2576" w:rsidP="000E2576">
      <w:pPr>
        <w:pStyle w:val="PL"/>
        <w:rPr>
          <w:noProof w:val="0"/>
          <w:snapToGrid w:val="0"/>
        </w:rPr>
      </w:pPr>
      <w:r w:rsidRPr="008711EA">
        <w:rPr>
          <w:noProof w:val="0"/>
          <w:snapToGrid w:val="0"/>
        </w:rPr>
        <w:tab/>
        <w:t>HandoverCancel,</w:t>
      </w:r>
    </w:p>
    <w:p w14:paraId="3753E5E0" w14:textId="77777777" w:rsidR="000E2576" w:rsidRPr="008711EA" w:rsidRDefault="000E2576" w:rsidP="000E2576">
      <w:pPr>
        <w:pStyle w:val="PL"/>
        <w:rPr>
          <w:noProof w:val="0"/>
          <w:snapToGrid w:val="0"/>
        </w:rPr>
      </w:pPr>
      <w:r w:rsidRPr="008711EA">
        <w:rPr>
          <w:noProof w:val="0"/>
          <w:snapToGrid w:val="0"/>
        </w:rPr>
        <w:tab/>
        <w:t>HandoverCancelAcknowledge,</w:t>
      </w:r>
    </w:p>
    <w:p w14:paraId="28A68570" w14:textId="77777777" w:rsidR="000E2576" w:rsidRPr="008711EA" w:rsidRDefault="000E2576" w:rsidP="000E2576">
      <w:pPr>
        <w:pStyle w:val="PL"/>
        <w:rPr>
          <w:noProof w:val="0"/>
          <w:snapToGrid w:val="0"/>
        </w:rPr>
      </w:pPr>
      <w:r w:rsidRPr="008711EA">
        <w:rPr>
          <w:noProof w:val="0"/>
          <w:snapToGrid w:val="0"/>
        </w:rPr>
        <w:tab/>
        <w:t>HandoverCommand,</w:t>
      </w:r>
    </w:p>
    <w:p w14:paraId="1759E2F8" w14:textId="77777777" w:rsidR="000E2576" w:rsidRPr="008711EA" w:rsidRDefault="000E2576" w:rsidP="000E2576">
      <w:pPr>
        <w:pStyle w:val="PL"/>
        <w:rPr>
          <w:noProof w:val="0"/>
          <w:snapToGrid w:val="0"/>
        </w:rPr>
      </w:pPr>
      <w:r w:rsidRPr="008711EA">
        <w:rPr>
          <w:noProof w:val="0"/>
          <w:snapToGrid w:val="0"/>
        </w:rPr>
        <w:tab/>
        <w:t>HandoverFailure,</w:t>
      </w:r>
    </w:p>
    <w:p w14:paraId="6E65104B" w14:textId="77777777" w:rsidR="000E2576" w:rsidRPr="008711EA" w:rsidRDefault="000E2576" w:rsidP="000E2576">
      <w:pPr>
        <w:pStyle w:val="PL"/>
        <w:rPr>
          <w:noProof w:val="0"/>
          <w:snapToGrid w:val="0"/>
        </w:rPr>
      </w:pPr>
      <w:r w:rsidRPr="008711EA">
        <w:rPr>
          <w:noProof w:val="0"/>
          <w:snapToGrid w:val="0"/>
        </w:rPr>
        <w:tab/>
        <w:t>HandoverNotify,</w:t>
      </w:r>
    </w:p>
    <w:p w14:paraId="362F0309" w14:textId="77777777" w:rsidR="000E2576" w:rsidRPr="008711EA" w:rsidRDefault="000E2576" w:rsidP="000E2576">
      <w:pPr>
        <w:pStyle w:val="PL"/>
        <w:rPr>
          <w:noProof w:val="0"/>
          <w:snapToGrid w:val="0"/>
        </w:rPr>
      </w:pPr>
      <w:r w:rsidRPr="008711EA">
        <w:rPr>
          <w:noProof w:val="0"/>
          <w:snapToGrid w:val="0"/>
        </w:rPr>
        <w:tab/>
        <w:t>HandoverPreparationFailure,</w:t>
      </w:r>
    </w:p>
    <w:p w14:paraId="4494386D" w14:textId="77777777" w:rsidR="000E2576" w:rsidRPr="008711EA" w:rsidRDefault="000E2576" w:rsidP="000E2576">
      <w:pPr>
        <w:pStyle w:val="PL"/>
        <w:rPr>
          <w:noProof w:val="0"/>
          <w:snapToGrid w:val="0"/>
        </w:rPr>
      </w:pPr>
      <w:r w:rsidRPr="008711EA">
        <w:rPr>
          <w:noProof w:val="0"/>
          <w:snapToGrid w:val="0"/>
        </w:rPr>
        <w:tab/>
        <w:t>HandoverRequest,</w:t>
      </w:r>
    </w:p>
    <w:p w14:paraId="0545845E" w14:textId="77777777" w:rsidR="000E2576" w:rsidRPr="008711EA" w:rsidRDefault="000E2576" w:rsidP="000E2576">
      <w:pPr>
        <w:pStyle w:val="PL"/>
        <w:rPr>
          <w:noProof w:val="0"/>
          <w:snapToGrid w:val="0"/>
        </w:rPr>
      </w:pPr>
      <w:r w:rsidRPr="008711EA">
        <w:rPr>
          <w:noProof w:val="0"/>
          <w:snapToGrid w:val="0"/>
        </w:rPr>
        <w:tab/>
        <w:t>HandoverRequestAcknowledge,</w:t>
      </w:r>
    </w:p>
    <w:p w14:paraId="56F3CAA9" w14:textId="77777777" w:rsidR="000E2576" w:rsidRPr="008711EA" w:rsidRDefault="000E2576" w:rsidP="000E2576">
      <w:pPr>
        <w:pStyle w:val="PL"/>
        <w:rPr>
          <w:noProof w:val="0"/>
          <w:snapToGrid w:val="0"/>
        </w:rPr>
      </w:pPr>
      <w:r w:rsidRPr="008711EA">
        <w:rPr>
          <w:noProof w:val="0"/>
          <w:snapToGrid w:val="0"/>
        </w:rPr>
        <w:tab/>
        <w:t>HandoverRequired,</w:t>
      </w:r>
    </w:p>
    <w:p w14:paraId="61B29E4B" w14:textId="77777777" w:rsidR="000E2576" w:rsidRPr="008711EA" w:rsidRDefault="000E2576" w:rsidP="000E2576">
      <w:pPr>
        <w:pStyle w:val="PL"/>
        <w:rPr>
          <w:noProof w:val="0"/>
          <w:snapToGrid w:val="0"/>
        </w:rPr>
      </w:pPr>
      <w:r w:rsidRPr="008711EA">
        <w:rPr>
          <w:noProof w:val="0"/>
          <w:snapToGrid w:val="0"/>
        </w:rPr>
        <w:tab/>
        <w:t>InitialContextSetupFailure,</w:t>
      </w:r>
    </w:p>
    <w:p w14:paraId="1C6F887A" w14:textId="77777777" w:rsidR="000E2576" w:rsidRPr="008711EA" w:rsidRDefault="000E2576" w:rsidP="000E2576">
      <w:pPr>
        <w:pStyle w:val="PL"/>
        <w:rPr>
          <w:noProof w:val="0"/>
          <w:snapToGrid w:val="0"/>
        </w:rPr>
      </w:pPr>
      <w:r w:rsidRPr="008711EA">
        <w:rPr>
          <w:noProof w:val="0"/>
          <w:snapToGrid w:val="0"/>
        </w:rPr>
        <w:tab/>
        <w:t>InitialContextSetupRequest,</w:t>
      </w:r>
    </w:p>
    <w:p w14:paraId="7DD37301" w14:textId="77777777" w:rsidR="000E2576" w:rsidRPr="008711EA" w:rsidRDefault="000E2576" w:rsidP="000E2576">
      <w:pPr>
        <w:pStyle w:val="PL"/>
        <w:rPr>
          <w:noProof w:val="0"/>
          <w:snapToGrid w:val="0"/>
        </w:rPr>
      </w:pPr>
      <w:r w:rsidRPr="008711EA">
        <w:rPr>
          <w:noProof w:val="0"/>
          <w:snapToGrid w:val="0"/>
        </w:rPr>
        <w:tab/>
        <w:t>InitialContextSetupResponse,</w:t>
      </w:r>
    </w:p>
    <w:p w14:paraId="33EFE087" w14:textId="77777777" w:rsidR="000E2576" w:rsidRPr="008711EA" w:rsidRDefault="000E2576" w:rsidP="000E2576">
      <w:pPr>
        <w:pStyle w:val="PL"/>
        <w:rPr>
          <w:noProof w:val="0"/>
          <w:snapToGrid w:val="0"/>
        </w:rPr>
      </w:pPr>
      <w:r w:rsidRPr="008711EA">
        <w:rPr>
          <w:noProof w:val="0"/>
          <w:snapToGrid w:val="0"/>
        </w:rPr>
        <w:lastRenderedPageBreak/>
        <w:tab/>
        <w:t>InitialUEMessage,</w:t>
      </w:r>
    </w:p>
    <w:p w14:paraId="14857BEE" w14:textId="77777777" w:rsidR="000E2576" w:rsidRPr="008711EA" w:rsidRDefault="000E2576" w:rsidP="000E2576">
      <w:pPr>
        <w:pStyle w:val="PL"/>
        <w:rPr>
          <w:noProof w:val="0"/>
          <w:snapToGrid w:val="0"/>
        </w:rPr>
      </w:pPr>
      <w:r w:rsidRPr="008711EA">
        <w:rPr>
          <w:noProof w:val="0"/>
          <w:snapToGrid w:val="0"/>
        </w:rPr>
        <w:tab/>
        <w:t>KillRequest,</w:t>
      </w:r>
    </w:p>
    <w:p w14:paraId="5FF0079D" w14:textId="77777777" w:rsidR="000E2576" w:rsidRPr="008711EA" w:rsidRDefault="000E2576" w:rsidP="000E2576">
      <w:pPr>
        <w:pStyle w:val="PL"/>
        <w:rPr>
          <w:noProof w:val="0"/>
          <w:snapToGrid w:val="0"/>
        </w:rPr>
      </w:pPr>
      <w:r w:rsidRPr="008711EA">
        <w:rPr>
          <w:noProof w:val="0"/>
          <w:snapToGrid w:val="0"/>
        </w:rPr>
        <w:tab/>
        <w:t>KillResponse,</w:t>
      </w:r>
    </w:p>
    <w:p w14:paraId="16610E0B"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LocationReportingControl,</w:t>
      </w:r>
    </w:p>
    <w:p w14:paraId="24648714"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LocationReportingFailureIndication,</w:t>
      </w:r>
    </w:p>
    <w:p w14:paraId="3F9EBDE4"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LocationReport,</w:t>
      </w:r>
    </w:p>
    <w:p w14:paraId="47E7B370"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w:t>
      </w:r>
    </w:p>
    <w:p w14:paraId="1EDBA0D6"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UpdateAcknowledge,</w:t>
      </w:r>
    </w:p>
    <w:p w14:paraId="6AB600B7"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UpdateFailure,</w:t>
      </w:r>
    </w:p>
    <w:p w14:paraId="6346578D" w14:textId="77777777" w:rsidR="000E2576" w:rsidRPr="008711EA" w:rsidRDefault="000E2576" w:rsidP="000E2576">
      <w:pPr>
        <w:pStyle w:val="PL"/>
        <w:rPr>
          <w:noProof w:val="0"/>
          <w:snapToGrid w:val="0"/>
        </w:rPr>
      </w:pPr>
      <w:r w:rsidRPr="008711EA">
        <w:rPr>
          <w:noProof w:val="0"/>
          <w:snapToGrid w:val="0"/>
        </w:rPr>
        <w:tab/>
        <w:t>MMEDirectInformationTransfer,</w:t>
      </w:r>
    </w:p>
    <w:p w14:paraId="1C99ABB8" w14:textId="77777777" w:rsidR="000E2576" w:rsidRPr="008711EA" w:rsidRDefault="000E2576" w:rsidP="000E2576">
      <w:pPr>
        <w:pStyle w:val="PL"/>
        <w:rPr>
          <w:noProof w:val="0"/>
          <w:snapToGrid w:val="0"/>
        </w:rPr>
      </w:pPr>
      <w:r w:rsidRPr="008711EA">
        <w:rPr>
          <w:noProof w:val="0"/>
          <w:snapToGrid w:val="0"/>
        </w:rPr>
        <w:tab/>
        <w:t>MMEStatusTransfer,</w:t>
      </w:r>
    </w:p>
    <w:p w14:paraId="4E5D701C" w14:textId="77777777" w:rsidR="000E2576" w:rsidRPr="008711EA" w:rsidRDefault="000E2576" w:rsidP="000E2576">
      <w:pPr>
        <w:pStyle w:val="PL"/>
        <w:rPr>
          <w:noProof w:val="0"/>
          <w:snapToGrid w:val="0"/>
        </w:rPr>
      </w:pPr>
      <w:r w:rsidRPr="008711EA">
        <w:rPr>
          <w:noProof w:val="0"/>
          <w:snapToGrid w:val="0"/>
        </w:rPr>
        <w:tab/>
        <w:t>NASNonDeliveryIndication,</w:t>
      </w:r>
    </w:p>
    <w:p w14:paraId="71A2B9D6" w14:textId="77777777" w:rsidR="000E2576" w:rsidRPr="008711EA" w:rsidRDefault="000E2576" w:rsidP="000E2576">
      <w:pPr>
        <w:pStyle w:val="PL"/>
        <w:rPr>
          <w:noProof w:val="0"/>
          <w:snapToGrid w:val="0"/>
        </w:rPr>
      </w:pPr>
      <w:r w:rsidRPr="008711EA">
        <w:rPr>
          <w:noProof w:val="0"/>
          <w:snapToGrid w:val="0"/>
        </w:rPr>
        <w:tab/>
        <w:t>OverloadStart,</w:t>
      </w:r>
    </w:p>
    <w:p w14:paraId="0AC03484" w14:textId="77777777" w:rsidR="000E2576" w:rsidRPr="008711EA" w:rsidRDefault="000E2576" w:rsidP="000E2576">
      <w:pPr>
        <w:pStyle w:val="PL"/>
        <w:rPr>
          <w:noProof w:val="0"/>
          <w:snapToGrid w:val="0"/>
        </w:rPr>
      </w:pPr>
      <w:r w:rsidRPr="008711EA">
        <w:rPr>
          <w:noProof w:val="0"/>
          <w:snapToGrid w:val="0"/>
        </w:rPr>
        <w:tab/>
        <w:t>OverloadStop,</w:t>
      </w:r>
    </w:p>
    <w:p w14:paraId="0AAB637B" w14:textId="77777777" w:rsidR="000E2576" w:rsidRPr="008711EA" w:rsidRDefault="000E2576" w:rsidP="000E2576">
      <w:pPr>
        <w:pStyle w:val="PL"/>
        <w:rPr>
          <w:noProof w:val="0"/>
          <w:snapToGrid w:val="0"/>
        </w:rPr>
      </w:pPr>
      <w:r w:rsidRPr="008711EA">
        <w:rPr>
          <w:noProof w:val="0"/>
          <w:snapToGrid w:val="0"/>
        </w:rPr>
        <w:tab/>
        <w:t>Paging,</w:t>
      </w:r>
    </w:p>
    <w:p w14:paraId="6C1409A6" w14:textId="77777777" w:rsidR="000E2576" w:rsidRPr="008711EA" w:rsidRDefault="000E2576" w:rsidP="000E2576">
      <w:pPr>
        <w:pStyle w:val="PL"/>
        <w:rPr>
          <w:noProof w:val="0"/>
          <w:snapToGrid w:val="0"/>
        </w:rPr>
      </w:pPr>
      <w:r w:rsidRPr="008711EA">
        <w:rPr>
          <w:noProof w:val="0"/>
          <w:snapToGrid w:val="0"/>
        </w:rPr>
        <w:tab/>
        <w:t>PathSwitchRequest,</w:t>
      </w:r>
    </w:p>
    <w:p w14:paraId="57C30656" w14:textId="77777777" w:rsidR="000E2576" w:rsidRPr="008711EA" w:rsidRDefault="000E2576" w:rsidP="000E2576">
      <w:pPr>
        <w:pStyle w:val="PL"/>
        <w:rPr>
          <w:noProof w:val="0"/>
          <w:snapToGrid w:val="0"/>
        </w:rPr>
      </w:pPr>
      <w:r w:rsidRPr="008711EA">
        <w:rPr>
          <w:noProof w:val="0"/>
          <w:snapToGrid w:val="0"/>
        </w:rPr>
        <w:tab/>
        <w:t>PathSwitchRequestAcknowledge,</w:t>
      </w:r>
    </w:p>
    <w:p w14:paraId="6FD6F3C5" w14:textId="77777777" w:rsidR="000E2576" w:rsidRPr="008711EA" w:rsidRDefault="000E2576" w:rsidP="000E2576">
      <w:pPr>
        <w:pStyle w:val="PL"/>
        <w:rPr>
          <w:noProof w:val="0"/>
          <w:snapToGrid w:val="0"/>
        </w:rPr>
      </w:pPr>
      <w:r w:rsidRPr="008711EA">
        <w:rPr>
          <w:noProof w:val="0"/>
          <w:snapToGrid w:val="0"/>
        </w:rPr>
        <w:tab/>
        <w:t>PathSwitchRequestFailure,</w:t>
      </w:r>
      <w:r w:rsidRPr="008711EA">
        <w:rPr>
          <w:noProof w:val="0"/>
          <w:snapToGrid w:val="0"/>
        </w:rPr>
        <w:tab/>
      </w:r>
    </w:p>
    <w:p w14:paraId="2452C74D" w14:textId="77777777" w:rsidR="000E2576" w:rsidRPr="008711EA" w:rsidRDefault="000E2576" w:rsidP="000E2576">
      <w:pPr>
        <w:pStyle w:val="PL"/>
        <w:rPr>
          <w:noProof w:val="0"/>
          <w:snapToGrid w:val="0"/>
        </w:rPr>
      </w:pPr>
      <w:r w:rsidRPr="008711EA">
        <w:rPr>
          <w:noProof w:val="0"/>
          <w:snapToGrid w:val="0"/>
        </w:rPr>
        <w:tab/>
        <w:t>PrivateMessage,</w:t>
      </w:r>
    </w:p>
    <w:p w14:paraId="16B49CD5" w14:textId="77777777" w:rsidR="000E2576" w:rsidRPr="008711EA" w:rsidRDefault="000E2576" w:rsidP="000E2576">
      <w:pPr>
        <w:pStyle w:val="PL"/>
        <w:rPr>
          <w:noProof w:val="0"/>
          <w:snapToGrid w:val="0"/>
        </w:rPr>
      </w:pPr>
      <w:r w:rsidRPr="008711EA">
        <w:rPr>
          <w:noProof w:val="0"/>
          <w:snapToGrid w:val="0"/>
        </w:rPr>
        <w:tab/>
        <w:t>Reset,</w:t>
      </w:r>
    </w:p>
    <w:p w14:paraId="29F15246" w14:textId="77777777" w:rsidR="000E2576" w:rsidRPr="008711EA" w:rsidRDefault="000E2576" w:rsidP="000E2576">
      <w:pPr>
        <w:pStyle w:val="PL"/>
        <w:rPr>
          <w:noProof w:val="0"/>
          <w:snapToGrid w:val="0"/>
        </w:rPr>
      </w:pPr>
      <w:r w:rsidRPr="008711EA">
        <w:rPr>
          <w:noProof w:val="0"/>
          <w:snapToGrid w:val="0"/>
        </w:rPr>
        <w:tab/>
        <w:t>ResetAcknowledge,</w:t>
      </w:r>
    </w:p>
    <w:p w14:paraId="29EE186E" w14:textId="77777777" w:rsidR="000E2576" w:rsidRPr="008711EA" w:rsidRDefault="000E2576" w:rsidP="000E2576">
      <w:pPr>
        <w:pStyle w:val="PL"/>
        <w:rPr>
          <w:noProof w:val="0"/>
          <w:snapToGrid w:val="0"/>
        </w:rPr>
      </w:pPr>
      <w:r w:rsidRPr="008711EA">
        <w:rPr>
          <w:noProof w:val="0"/>
          <w:snapToGrid w:val="0"/>
        </w:rPr>
        <w:tab/>
        <w:t>S1SetupFailure,</w:t>
      </w:r>
    </w:p>
    <w:p w14:paraId="2E2BF500" w14:textId="77777777" w:rsidR="000E2576" w:rsidRPr="008711EA" w:rsidRDefault="000E2576" w:rsidP="000E2576">
      <w:pPr>
        <w:pStyle w:val="PL"/>
        <w:rPr>
          <w:noProof w:val="0"/>
          <w:snapToGrid w:val="0"/>
        </w:rPr>
      </w:pPr>
      <w:r w:rsidRPr="008711EA">
        <w:rPr>
          <w:noProof w:val="0"/>
          <w:snapToGrid w:val="0"/>
        </w:rPr>
        <w:tab/>
        <w:t>S1SetupRequest,</w:t>
      </w:r>
    </w:p>
    <w:p w14:paraId="6762CDF3" w14:textId="77777777" w:rsidR="000E2576" w:rsidRPr="008711EA" w:rsidRDefault="000E2576" w:rsidP="000E2576">
      <w:pPr>
        <w:pStyle w:val="PL"/>
        <w:rPr>
          <w:noProof w:val="0"/>
          <w:snapToGrid w:val="0"/>
        </w:rPr>
      </w:pPr>
      <w:r w:rsidRPr="008711EA">
        <w:rPr>
          <w:noProof w:val="0"/>
          <w:snapToGrid w:val="0"/>
        </w:rPr>
        <w:tab/>
        <w:t>S1SetupResponse,</w:t>
      </w:r>
    </w:p>
    <w:p w14:paraId="5483D205" w14:textId="77777777" w:rsidR="000E2576" w:rsidRPr="008711EA" w:rsidRDefault="000E2576" w:rsidP="000E2576">
      <w:pPr>
        <w:pStyle w:val="PL"/>
        <w:rPr>
          <w:noProof w:val="0"/>
          <w:snapToGrid w:val="0"/>
        </w:rPr>
      </w:pPr>
      <w:r w:rsidRPr="008711EA">
        <w:rPr>
          <w:noProof w:val="0"/>
          <w:snapToGrid w:val="0"/>
        </w:rPr>
        <w:tab/>
        <w:t>E-RABModifyRequest,</w:t>
      </w:r>
    </w:p>
    <w:p w14:paraId="601CF57D" w14:textId="77777777" w:rsidR="000E2576" w:rsidRPr="008711EA" w:rsidRDefault="000E2576" w:rsidP="000E2576">
      <w:pPr>
        <w:pStyle w:val="PL"/>
        <w:rPr>
          <w:noProof w:val="0"/>
          <w:snapToGrid w:val="0"/>
        </w:rPr>
      </w:pPr>
      <w:r w:rsidRPr="008711EA">
        <w:rPr>
          <w:noProof w:val="0"/>
          <w:snapToGrid w:val="0"/>
        </w:rPr>
        <w:tab/>
        <w:t>E-RABModifyResponse,</w:t>
      </w:r>
    </w:p>
    <w:p w14:paraId="520296EC" w14:textId="77777777" w:rsidR="000E2576" w:rsidRPr="008711EA" w:rsidRDefault="000E2576" w:rsidP="000E2576">
      <w:pPr>
        <w:pStyle w:val="PL"/>
        <w:rPr>
          <w:noProof w:val="0"/>
          <w:snapToGrid w:val="0"/>
        </w:rPr>
      </w:pPr>
      <w:r w:rsidRPr="008711EA">
        <w:rPr>
          <w:noProof w:val="0"/>
          <w:snapToGrid w:val="0"/>
        </w:rPr>
        <w:tab/>
        <w:t>E-RABModificationIndication,</w:t>
      </w:r>
    </w:p>
    <w:p w14:paraId="4864C5C2" w14:textId="77777777" w:rsidR="000E2576" w:rsidRPr="008711EA" w:rsidRDefault="000E2576" w:rsidP="000E2576">
      <w:pPr>
        <w:pStyle w:val="PL"/>
        <w:rPr>
          <w:noProof w:val="0"/>
          <w:snapToGrid w:val="0"/>
        </w:rPr>
      </w:pPr>
      <w:r w:rsidRPr="008711EA">
        <w:rPr>
          <w:noProof w:val="0"/>
          <w:snapToGrid w:val="0"/>
        </w:rPr>
        <w:tab/>
        <w:t>E-RABModificationConfirm,</w:t>
      </w:r>
    </w:p>
    <w:p w14:paraId="5D037E23" w14:textId="77777777" w:rsidR="000E2576" w:rsidRPr="008711EA" w:rsidRDefault="000E2576" w:rsidP="000E2576">
      <w:pPr>
        <w:pStyle w:val="PL"/>
        <w:rPr>
          <w:noProof w:val="0"/>
          <w:snapToGrid w:val="0"/>
        </w:rPr>
      </w:pPr>
      <w:r w:rsidRPr="008711EA">
        <w:rPr>
          <w:noProof w:val="0"/>
          <w:snapToGrid w:val="0"/>
        </w:rPr>
        <w:tab/>
        <w:t>E-RABReleaseCommand,</w:t>
      </w:r>
    </w:p>
    <w:p w14:paraId="6A0AFCAC" w14:textId="77777777" w:rsidR="000E2576" w:rsidRPr="008711EA" w:rsidRDefault="000E2576" w:rsidP="000E2576">
      <w:pPr>
        <w:pStyle w:val="PL"/>
        <w:rPr>
          <w:noProof w:val="0"/>
          <w:snapToGrid w:val="0"/>
        </w:rPr>
      </w:pPr>
      <w:r w:rsidRPr="008711EA">
        <w:rPr>
          <w:noProof w:val="0"/>
          <w:snapToGrid w:val="0"/>
        </w:rPr>
        <w:tab/>
        <w:t>E-RABReleaseResponse,</w:t>
      </w:r>
    </w:p>
    <w:p w14:paraId="428C4B45" w14:textId="77777777" w:rsidR="000E2576" w:rsidRPr="008711EA" w:rsidRDefault="000E2576" w:rsidP="000E2576">
      <w:pPr>
        <w:pStyle w:val="PL"/>
        <w:rPr>
          <w:noProof w:val="0"/>
          <w:snapToGrid w:val="0"/>
        </w:rPr>
      </w:pPr>
      <w:r w:rsidRPr="008711EA">
        <w:rPr>
          <w:noProof w:val="0"/>
          <w:snapToGrid w:val="0"/>
        </w:rPr>
        <w:tab/>
        <w:t>E-RABReleaseIndication,</w:t>
      </w:r>
    </w:p>
    <w:p w14:paraId="1B30686A" w14:textId="77777777" w:rsidR="000E2576" w:rsidRPr="008711EA" w:rsidRDefault="000E2576" w:rsidP="000E2576">
      <w:pPr>
        <w:pStyle w:val="PL"/>
        <w:rPr>
          <w:noProof w:val="0"/>
          <w:snapToGrid w:val="0"/>
        </w:rPr>
      </w:pPr>
      <w:r w:rsidRPr="008711EA">
        <w:rPr>
          <w:noProof w:val="0"/>
          <w:snapToGrid w:val="0"/>
        </w:rPr>
        <w:tab/>
        <w:t>E-RABSetupRequest,</w:t>
      </w:r>
    </w:p>
    <w:p w14:paraId="2B2275E3" w14:textId="77777777" w:rsidR="000E2576" w:rsidRPr="008711EA" w:rsidRDefault="000E2576" w:rsidP="000E2576">
      <w:pPr>
        <w:pStyle w:val="PL"/>
        <w:rPr>
          <w:noProof w:val="0"/>
          <w:snapToGrid w:val="0"/>
        </w:rPr>
      </w:pPr>
      <w:r w:rsidRPr="008711EA">
        <w:rPr>
          <w:noProof w:val="0"/>
          <w:snapToGrid w:val="0"/>
        </w:rPr>
        <w:tab/>
        <w:t>E-RABSetupResponse,</w:t>
      </w:r>
    </w:p>
    <w:p w14:paraId="641154F6" w14:textId="77777777" w:rsidR="000E2576" w:rsidRPr="008711EA" w:rsidRDefault="000E2576" w:rsidP="000E2576">
      <w:pPr>
        <w:pStyle w:val="PL"/>
        <w:rPr>
          <w:noProof w:val="0"/>
          <w:snapToGrid w:val="0"/>
        </w:rPr>
      </w:pPr>
      <w:r w:rsidRPr="008711EA">
        <w:rPr>
          <w:noProof w:val="0"/>
          <w:snapToGrid w:val="0"/>
        </w:rPr>
        <w:tab/>
        <w:t>TraceFailureIndication,</w:t>
      </w:r>
    </w:p>
    <w:p w14:paraId="07F556DC" w14:textId="77777777" w:rsidR="000E2576" w:rsidRPr="008711EA" w:rsidRDefault="000E2576" w:rsidP="000E2576">
      <w:pPr>
        <w:pStyle w:val="PL"/>
        <w:rPr>
          <w:noProof w:val="0"/>
          <w:snapToGrid w:val="0"/>
        </w:rPr>
      </w:pPr>
      <w:r w:rsidRPr="008711EA">
        <w:rPr>
          <w:noProof w:val="0"/>
          <w:snapToGrid w:val="0"/>
        </w:rPr>
        <w:tab/>
        <w:t>TraceStart,</w:t>
      </w:r>
    </w:p>
    <w:p w14:paraId="6A11E234" w14:textId="77777777" w:rsidR="000E2576" w:rsidRPr="008711EA" w:rsidRDefault="000E2576" w:rsidP="000E2576">
      <w:pPr>
        <w:pStyle w:val="PL"/>
        <w:rPr>
          <w:noProof w:val="0"/>
          <w:snapToGrid w:val="0"/>
        </w:rPr>
      </w:pPr>
      <w:r w:rsidRPr="008711EA">
        <w:rPr>
          <w:noProof w:val="0"/>
          <w:snapToGrid w:val="0"/>
        </w:rPr>
        <w:tab/>
        <w:t>UECapabilityInfoIndication,</w:t>
      </w:r>
    </w:p>
    <w:p w14:paraId="4B1FCC24" w14:textId="77777777" w:rsidR="000E2576" w:rsidRPr="008711EA" w:rsidRDefault="000E2576" w:rsidP="000E2576">
      <w:pPr>
        <w:pStyle w:val="PL"/>
        <w:rPr>
          <w:noProof w:val="0"/>
          <w:snapToGrid w:val="0"/>
        </w:rPr>
      </w:pPr>
      <w:r w:rsidRPr="008711EA">
        <w:rPr>
          <w:noProof w:val="0"/>
          <w:snapToGrid w:val="0"/>
        </w:rPr>
        <w:tab/>
        <w:t>UEContextModificationFailure,</w:t>
      </w:r>
    </w:p>
    <w:p w14:paraId="1DE76675" w14:textId="77777777" w:rsidR="000E2576" w:rsidRPr="008711EA" w:rsidRDefault="000E2576" w:rsidP="000E2576">
      <w:pPr>
        <w:pStyle w:val="PL"/>
        <w:rPr>
          <w:noProof w:val="0"/>
          <w:snapToGrid w:val="0"/>
        </w:rPr>
      </w:pPr>
      <w:r w:rsidRPr="008711EA">
        <w:rPr>
          <w:noProof w:val="0"/>
          <w:snapToGrid w:val="0"/>
        </w:rPr>
        <w:tab/>
        <w:t>UEContextModificationRequest,</w:t>
      </w:r>
    </w:p>
    <w:p w14:paraId="51526720" w14:textId="77777777" w:rsidR="000E2576" w:rsidRPr="008711EA" w:rsidRDefault="000E2576" w:rsidP="000E2576">
      <w:pPr>
        <w:pStyle w:val="PL"/>
        <w:rPr>
          <w:noProof w:val="0"/>
          <w:snapToGrid w:val="0"/>
        </w:rPr>
      </w:pPr>
      <w:r w:rsidRPr="008711EA">
        <w:rPr>
          <w:noProof w:val="0"/>
          <w:snapToGrid w:val="0"/>
        </w:rPr>
        <w:tab/>
        <w:t>UEContextModificationResponse,</w:t>
      </w:r>
    </w:p>
    <w:p w14:paraId="614B218C" w14:textId="77777777" w:rsidR="000E2576" w:rsidRPr="008711EA" w:rsidRDefault="000E2576" w:rsidP="000E2576">
      <w:pPr>
        <w:pStyle w:val="PL"/>
        <w:rPr>
          <w:noProof w:val="0"/>
          <w:snapToGrid w:val="0"/>
        </w:rPr>
      </w:pPr>
      <w:r w:rsidRPr="008711EA">
        <w:rPr>
          <w:noProof w:val="0"/>
          <w:snapToGrid w:val="0"/>
        </w:rPr>
        <w:tab/>
        <w:t>UEContextReleaseCommand,</w:t>
      </w:r>
    </w:p>
    <w:p w14:paraId="1A52D96B" w14:textId="77777777" w:rsidR="000E2576" w:rsidRPr="008711EA" w:rsidRDefault="000E2576" w:rsidP="000E2576">
      <w:pPr>
        <w:pStyle w:val="PL"/>
        <w:rPr>
          <w:noProof w:val="0"/>
          <w:snapToGrid w:val="0"/>
        </w:rPr>
      </w:pPr>
      <w:r w:rsidRPr="008711EA">
        <w:rPr>
          <w:noProof w:val="0"/>
          <w:snapToGrid w:val="0"/>
        </w:rPr>
        <w:tab/>
        <w:t>UEContextReleaseComplete,</w:t>
      </w:r>
    </w:p>
    <w:p w14:paraId="776BA460" w14:textId="77777777" w:rsidR="000E2576" w:rsidRPr="008711EA" w:rsidRDefault="000E2576" w:rsidP="000E2576">
      <w:pPr>
        <w:pStyle w:val="PL"/>
        <w:rPr>
          <w:noProof w:val="0"/>
          <w:snapToGrid w:val="0"/>
        </w:rPr>
      </w:pPr>
      <w:r w:rsidRPr="008711EA">
        <w:rPr>
          <w:noProof w:val="0"/>
          <w:snapToGrid w:val="0"/>
        </w:rPr>
        <w:tab/>
        <w:t>UEContextReleaseRequest,</w:t>
      </w:r>
    </w:p>
    <w:p w14:paraId="778DF427" w14:textId="77777777" w:rsidR="000E2576" w:rsidRPr="008711EA" w:rsidRDefault="000E2576" w:rsidP="000E2576">
      <w:pPr>
        <w:pStyle w:val="PL"/>
        <w:rPr>
          <w:noProof w:val="0"/>
          <w:snapToGrid w:val="0"/>
        </w:rPr>
      </w:pPr>
      <w:r w:rsidRPr="008711EA">
        <w:rPr>
          <w:noProof w:val="0"/>
          <w:snapToGrid w:val="0"/>
        </w:rPr>
        <w:tab/>
        <w:t>UERadioCapabilityMatchRequest,</w:t>
      </w:r>
    </w:p>
    <w:p w14:paraId="1BDC70FC" w14:textId="77777777" w:rsidR="000E2576" w:rsidRPr="008711EA" w:rsidRDefault="000E2576" w:rsidP="000E2576">
      <w:pPr>
        <w:pStyle w:val="PL"/>
        <w:rPr>
          <w:noProof w:val="0"/>
          <w:snapToGrid w:val="0"/>
        </w:rPr>
      </w:pPr>
      <w:r w:rsidRPr="008711EA">
        <w:rPr>
          <w:noProof w:val="0"/>
          <w:snapToGrid w:val="0"/>
        </w:rPr>
        <w:tab/>
        <w:t>UERadioCapabilityMatchResponse,</w:t>
      </w:r>
    </w:p>
    <w:p w14:paraId="72E72DEA" w14:textId="77777777" w:rsidR="000E2576" w:rsidRPr="008711EA" w:rsidRDefault="000E2576" w:rsidP="000E2576">
      <w:pPr>
        <w:pStyle w:val="PL"/>
        <w:rPr>
          <w:noProof w:val="0"/>
          <w:snapToGrid w:val="0"/>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29D956F5" w14:textId="77777777" w:rsidR="000E2576" w:rsidRPr="008711EA" w:rsidRDefault="000E2576" w:rsidP="000E2576">
      <w:pPr>
        <w:pStyle w:val="PL"/>
        <w:rPr>
          <w:noProof w:val="0"/>
          <w:snapToGrid w:val="0"/>
        </w:rPr>
      </w:pPr>
      <w:r w:rsidRPr="008711EA">
        <w:rPr>
          <w:noProof w:val="0"/>
          <w:snapToGrid w:val="0"/>
        </w:rPr>
        <w:tab/>
        <w:t>UplinkNASTransport,</w:t>
      </w:r>
    </w:p>
    <w:p w14:paraId="11E9ACAE"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Uplink</w:t>
      </w:r>
      <w:r w:rsidRPr="008711EA">
        <w:rPr>
          <w:noProof w:val="0"/>
          <w:snapToGrid w:val="0"/>
          <w:lang w:eastAsia="zh-CN"/>
        </w:rPr>
        <w:t>NonUEAssociatedLPPa</w:t>
      </w:r>
      <w:r w:rsidRPr="008711EA">
        <w:rPr>
          <w:noProof w:val="0"/>
          <w:snapToGrid w:val="0"/>
        </w:rPr>
        <w:t>Transport,</w:t>
      </w:r>
    </w:p>
    <w:p w14:paraId="4C92411D" w14:textId="77777777" w:rsidR="000E2576" w:rsidRPr="008711EA" w:rsidRDefault="000E2576" w:rsidP="000E2576">
      <w:pPr>
        <w:pStyle w:val="PL"/>
        <w:rPr>
          <w:noProof w:val="0"/>
          <w:snapToGrid w:val="0"/>
        </w:rPr>
      </w:pPr>
      <w:r w:rsidRPr="008711EA">
        <w:rPr>
          <w:noProof w:val="0"/>
          <w:snapToGrid w:val="0"/>
        </w:rPr>
        <w:tab/>
        <w:t>UplinkS1cdma2000tunnelling,</w:t>
      </w:r>
    </w:p>
    <w:p w14:paraId="21D8CE54" w14:textId="77777777" w:rsidR="000E2576" w:rsidRPr="008711EA" w:rsidRDefault="000E2576" w:rsidP="000E2576">
      <w:pPr>
        <w:pStyle w:val="PL"/>
        <w:rPr>
          <w:noProof w:val="0"/>
          <w:snapToGrid w:val="0"/>
        </w:rPr>
      </w:pPr>
      <w:r w:rsidRPr="008711EA">
        <w:rPr>
          <w:noProof w:val="0"/>
          <w:snapToGrid w:val="0"/>
        </w:rPr>
        <w:tab/>
        <w:t>WriteReplaceWarningRequest,</w:t>
      </w:r>
    </w:p>
    <w:p w14:paraId="1570295C" w14:textId="77777777" w:rsidR="000E2576" w:rsidRPr="008711EA" w:rsidRDefault="000E2576" w:rsidP="000E2576">
      <w:pPr>
        <w:pStyle w:val="PL"/>
        <w:rPr>
          <w:noProof w:val="0"/>
          <w:snapToGrid w:val="0"/>
        </w:rPr>
      </w:pPr>
      <w:r w:rsidRPr="008711EA">
        <w:rPr>
          <w:noProof w:val="0"/>
          <w:snapToGrid w:val="0"/>
        </w:rPr>
        <w:tab/>
        <w:t>WriteReplaceWarningResponse,</w:t>
      </w:r>
    </w:p>
    <w:p w14:paraId="0AEF74C8" w14:textId="77777777" w:rsidR="000E2576" w:rsidRPr="008711EA" w:rsidRDefault="000E2576" w:rsidP="000E2576">
      <w:pPr>
        <w:pStyle w:val="PL"/>
        <w:rPr>
          <w:noProof w:val="0"/>
          <w:snapToGrid w:val="0"/>
        </w:rPr>
      </w:pPr>
      <w:r w:rsidRPr="008711EA">
        <w:rPr>
          <w:noProof w:val="0"/>
          <w:snapToGrid w:val="0"/>
        </w:rPr>
        <w:tab/>
        <w:t>ENBConfigurationTransfer,</w:t>
      </w:r>
    </w:p>
    <w:p w14:paraId="1F5FE5A4" w14:textId="77777777" w:rsidR="000E2576" w:rsidRPr="008711EA" w:rsidRDefault="000E2576" w:rsidP="000E2576">
      <w:pPr>
        <w:pStyle w:val="PL"/>
        <w:rPr>
          <w:noProof w:val="0"/>
          <w:snapToGrid w:val="0"/>
        </w:rPr>
      </w:pPr>
      <w:r w:rsidRPr="008711EA">
        <w:rPr>
          <w:noProof w:val="0"/>
          <w:snapToGrid w:val="0"/>
        </w:rPr>
        <w:tab/>
        <w:t>MMEConfigurationTransfer,</w:t>
      </w:r>
    </w:p>
    <w:p w14:paraId="3CF974E8" w14:textId="77777777" w:rsidR="000E2576" w:rsidRPr="008711EA" w:rsidRDefault="000E2576" w:rsidP="000E2576">
      <w:pPr>
        <w:pStyle w:val="PL"/>
        <w:rPr>
          <w:noProof w:val="0"/>
          <w:snapToGrid w:val="0"/>
        </w:rPr>
      </w:pPr>
      <w:r w:rsidRPr="008711EA">
        <w:rPr>
          <w:noProof w:val="0"/>
          <w:snapToGrid w:val="0"/>
        </w:rPr>
        <w:tab/>
        <w:t>PWSRestartIndication,</w:t>
      </w:r>
    </w:p>
    <w:p w14:paraId="4906C830" w14:textId="77777777" w:rsidR="000E2576" w:rsidRPr="008711EA" w:rsidRDefault="000E2576" w:rsidP="000E2576">
      <w:pPr>
        <w:pStyle w:val="PL"/>
        <w:rPr>
          <w:noProof w:val="0"/>
          <w:snapToGrid w:val="0"/>
        </w:rPr>
      </w:pPr>
      <w:r w:rsidRPr="008711EA">
        <w:rPr>
          <w:noProof w:val="0"/>
          <w:snapToGrid w:val="0"/>
        </w:rPr>
        <w:lastRenderedPageBreak/>
        <w:tab/>
        <w:t>UEContextModificationIndication,</w:t>
      </w:r>
    </w:p>
    <w:p w14:paraId="243AC67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UEContextModificationConfirm,</w:t>
      </w:r>
    </w:p>
    <w:p w14:paraId="7DDC5B5B" w14:textId="77777777" w:rsidR="000E2576" w:rsidRPr="00986899" w:rsidRDefault="000E2576" w:rsidP="000E2576">
      <w:pPr>
        <w:pStyle w:val="PL"/>
        <w:rPr>
          <w:noProof w:val="0"/>
          <w:snapToGrid w:val="0"/>
          <w:lang w:val="fr-FR"/>
        </w:rPr>
      </w:pPr>
      <w:r w:rsidRPr="00986899">
        <w:rPr>
          <w:noProof w:val="0"/>
          <w:snapToGrid w:val="0"/>
          <w:lang w:val="fr-FR"/>
        </w:rPr>
        <w:tab/>
        <w:t>RerouteNASRequest,</w:t>
      </w:r>
    </w:p>
    <w:p w14:paraId="09A99EA2" w14:textId="77777777" w:rsidR="000E2576" w:rsidRPr="00986899" w:rsidRDefault="000E2576" w:rsidP="000E2576">
      <w:pPr>
        <w:pStyle w:val="PL"/>
        <w:rPr>
          <w:noProof w:val="0"/>
          <w:snapToGrid w:val="0"/>
          <w:lang w:val="fr-FR"/>
        </w:rPr>
      </w:pPr>
      <w:r w:rsidRPr="00986899">
        <w:rPr>
          <w:noProof w:val="0"/>
          <w:snapToGrid w:val="0"/>
          <w:lang w:val="fr-FR"/>
        </w:rPr>
        <w:tab/>
        <w:t>PWSFailureIndication,</w:t>
      </w:r>
    </w:p>
    <w:p w14:paraId="4B3767F8" w14:textId="77777777" w:rsidR="000E2576" w:rsidRPr="00986899" w:rsidRDefault="000E2576" w:rsidP="000E2576">
      <w:pPr>
        <w:pStyle w:val="PL"/>
        <w:rPr>
          <w:noProof w:val="0"/>
          <w:snapToGrid w:val="0"/>
          <w:lang w:val="fr-FR"/>
        </w:rPr>
      </w:pPr>
      <w:r w:rsidRPr="00986899">
        <w:rPr>
          <w:noProof w:val="0"/>
          <w:snapToGrid w:val="0"/>
          <w:lang w:val="fr-FR"/>
        </w:rPr>
        <w:tab/>
        <w:t>UEContextSuspendRequest,</w:t>
      </w:r>
    </w:p>
    <w:p w14:paraId="279C7AFF" w14:textId="77777777" w:rsidR="000E2576" w:rsidRPr="00986899" w:rsidRDefault="000E2576" w:rsidP="000E2576">
      <w:pPr>
        <w:pStyle w:val="PL"/>
        <w:rPr>
          <w:noProof w:val="0"/>
          <w:snapToGrid w:val="0"/>
          <w:lang w:val="fr-FR"/>
        </w:rPr>
      </w:pPr>
      <w:r w:rsidRPr="00986899">
        <w:rPr>
          <w:noProof w:val="0"/>
          <w:snapToGrid w:val="0"/>
          <w:lang w:val="fr-FR"/>
        </w:rPr>
        <w:tab/>
        <w:t>UEContextSuspendResponse,</w:t>
      </w:r>
    </w:p>
    <w:p w14:paraId="392763A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UEContextResumeRequest,</w:t>
      </w:r>
    </w:p>
    <w:p w14:paraId="3727B1EC" w14:textId="77777777" w:rsidR="000E2576" w:rsidRPr="008711EA" w:rsidRDefault="000E2576" w:rsidP="000E2576">
      <w:pPr>
        <w:pStyle w:val="PL"/>
        <w:rPr>
          <w:noProof w:val="0"/>
          <w:snapToGrid w:val="0"/>
        </w:rPr>
      </w:pPr>
      <w:r w:rsidRPr="008711EA">
        <w:rPr>
          <w:noProof w:val="0"/>
          <w:snapToGrid w:val="0"/>
        </w:rPr>
        <w:tab/>
        <w:t>UEContextResumeResponse,</w:t>
      </w:r>
    </w:p>
    <w:p w14:paraId="08E18EEB" w14:textId="77777777" w:rsidR="000E2576" w:rsidRPr="008711EA" w:rsidRDefault="000E2576" w:rsidP="000E2576">
      <w:pPr>
        <w:pStyle w:val="PL"/>
        <w:rPr>
          <w:noProof w:val="0"/>
          <w:snapToGrid w:val="0"/>
        </w:rPr>
      </w:pPr>
      <w:r w:rsidRPr="008711EA">
        <w:rPr>
          <w:noProof w:val="0"/>
          <w:snapToGrid w:val="0"/>
        </w:rPr>
        <w:tab/>
        <w:t>UEContextResumeFailure,</w:t>
      </w:r>
    </w:p>
    <w:p w14:paraId="50347B3A" w14:textId="77777777" w:rsidR="000E2576" w:rsidRPr="008711EA" w:rsidRDefault="000E2576" w:rsidP="000E2576">
      <w:pPr>
        <w:pStyle w:val="PL"/>
        <w:rPr>
          <w:noProof w:val="0"/>
          <w:snapToGrid w:val="0"/>
        </w:rPr>
      </w:pPr>
      <w:r w:rsidRPr="008711EA">
        <w:rPr>
          <w:noProof w:val="0"/>
          <w:snapToGrid w:val="0"/>
        </w:rPr>
        <w:tab/>
        <w:t>ConnectionEstablishmentIndication,</w:t>
      </w:r>
    </w:p>
    <w:p w14:paraId="08684035" w14:textId="77777777" w:rsidR="000E2576" w:rsidRPr="008711EA" w:rsidRDefault="000E2576" w:rsidP="000E2576">
      <w:pPr>
        <w:pStyle w:val="PL"/>
        <w:rPr>
          <w:noProof w:val="0"/>
          <w:snapToGrid w:val="0"/>
          <w:lang w:eastAsia="zh-CN"/>
        </w:rPr>
      </w:pPr>
      <w:r w:rsidRPr="008711EA">
        <w:rPr>
          <w:noProof w:val="0"/>
          <w:snapToGrid w:val="0"/>
        </w:rPr>
        <w:tab/>
        <w:t>NASDeliveryIndication</w:t>
      </w:r>
      <w:r w:rsidRPr="008711EA">
        <w:rPr>
          <w:noProof w:val="0"/>
          <w:snapToGrid w:val="0"/>
          <w:lang w:eastAsia="zh-CN"/>
        </w:rPr>
        <w:t>,</w:t>
      </w:r>
    </w:p>
    <w:p w14:paraId="2273E675" w14:textId="77777777" w:rsidR="000E2576" w:rsidRPr="008711EA" w:rsidRDefault="000E2576" w:rsidP="000E2576">
      <w:pPr>
        <w:pStyle w:val="PL"/>
        <w:rPr>
          <w:noProof w:val="0"/>
          <w:snapToGrid w:val="0"/>
          <w:lang w:eastAsia="zh-CN"/>
        </w:rPr>
      </w:pPr>
      <w:r w:rsidRPr="008711EA">
        <w:rPr>
          <w:noProof w:val="0"/>
          <w:snapToGrid w:val="0"/>
          <w:lang w:eastAsia="zh-CN"/>
        </w:rPr>
        <w:tab/>
        <w:t>RetrieveUEInformation,</w:t>
      </w:r>
    </w:p>
    <w:p w14:paraId="535CC8A1" w14:textId="77777777" w:rsidR="000E2576" w:rsidRPr="008711EA" w:rsidRDefault="000E2576" w:rsidP="000E2576">
      <w:pPr>
        <w:pStyle w:val="PL"/>
        <w:rPr>
          <w:noProof w:val="0"/>
          <w:snapToGrid w:val="0"/>
        </w:rPr>
      </w:pPr>
      <w:r w:rsidRPr="008711EA">
        <w:rPr>
          <w:noProof w:val="0"/>
          <w:snapToGrid w:val="0"/>
          <w:lang w:eastAsia="zh-CN"/>
        </w:rPr>
        <w:tab/>
        <w:t>UEInformationTransfer</w:t>
      </w:r>
      <w:r w:rsidRPr="008711EA">
        <w:rPr>
          <w:noProof w:val="0"/>
          <w:snapToGrid w:val="0"/>
        </w:rPr>
        <w:t>,</w:t>
      </w:r>
    </w:p>
    <w:p w14:paraId="2989B62F" w14:textId="77777777" w:rsidR="000E2576" w:rsidRPr="008711EA" w:rsidRDefault="000E2576" w:rsidP="000E2576">
      <w:pPr>
        <w:pStyle w:val="PL"/>
        <w:rPr>
          <w:noProof w:val="0"/>
        </w:rPr>
      </w:pPr>
      <w:r w:rsidRPr="008711EA">
        <w:rPr>
          <w:noProof w:val="0"/>
          <w:snapToGrid w:val="0"/>
        </w:rPr>
        <w:tab/>
        <w:t>ENB</w:t>
      </w:r>
      <w:r w:rsidRPr="008711EA">
        <w:rPr>
          <w:noProof w:val="0"/>
        </w:rPr>
        <w:t>CPRelocationIndication,</w:t>
      </w:r>
    </w:p>
    <w:p w14:paraId="231EFFEB" w14:textId="77777777" w:rsidR="00B63F37" w:rsidRPr="008711EA" w:rsidRDefault="000E2576" w:rsidP="00B63F37">
      <w:pPr>
        <w:pStyle w:val="PL"/>
        <w:rPr>
          <w:noProof w:val="0"/>
        </w:rPr>
      </w:pPr>
      <w:r w:rsidRPr="008711EA">
        <w:rPr>
          <w:noProof w:val="0"/>
        </w:rPr>
        <w:tab/>
        <w:t>MMECPRelocationIndication</w:t>
      </w:r>
      <w:r w:rsidR="00B63F37" w:rsidRPr="008711EA">
        <w:rPr>
          <w:noProof w:val="0"/>
        </w:rPr>
        <w:t>,</w:t>
      </w:r>
    </w:p>
    <w:p w14:paraId="774CA1DA" w14:textId="77777777" w:rsidR="00497879" w:rsidRDefault="00B63F37" w:rsidP="00497879">
      <w:pPr>
        <w:pStyle w:val="PL"/>
        <w:rPr>
          <w:noProof w:val="0"/>
        </w:rPr>
      </w:pPr>
      <w:r w:rsidRPr="008711EA">
        <w:rPr>
          <w:noProof w:val="0"/>
        </w:rPr>
        <w:tab/>
        <w:t>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51EA0CF9" w14:textId="77777777" w:rsidR="00497879" w:rsidRDefault="00497879" w:rsidP="00497879">
      <w:pPr>
        <w:pStyle w:val="PL"/>
        <w:rPr>
          <w:noProof w:val="0"/>
        </w:rPr>
      </w:pPr>
      <w:r>
        <w:rPr>
          <w:noProof w:val="0"/>
        </w:rPr>
        <w:tab/>
        <w:t>UERadioCapabilityIDMappingRequest,</w:t>
      </w:r>
    </w:p>
    <w:p w14:paraId="1B009223" w14:textId="77777777" w:rsidR="00F671B4" w:rsidRDefault="00497879" w:rsidP="00F671B4">
      <w:pPr>
        <w:pStyle w:val="PL"/>
        <w:rPr>
          <w:noProof w:val="0"/>
        </w:rPr>
      </w:pPr>
      <w:r>
        <w:rPr>
          <w:noProof w:val="0"/>
        </w:rPr>
        <w:tab/>
        <w:t>UERadioCapabilityIDMappingResponse</w:t>
      </w:r>
      <w:r w:rsidR="00F671B4">
        <w:rPr>
          <w:noProof w:val="0"/>
        </w:rPr>
        <w:t>,</w:t>
      </w:r>
    </w:p>
    <w:p w14:paraId="7FF30ED8" w14:textId="77777777" w:rsidR="00F671B4" w:rsidRDefault="00F671B4" w:rsidP="00F671B4">
      <w:pPr>
        <w:pStyle w:val="PL"/>
        <w:rPr>
          <w:noProof w:val="0"/>
        </w:rPr>
      </w:pPr>
      <w:r>
        <w:rPr>
          <w:noProof w:val="0"/>
        </w:rPr>
        <w:tab/>
        <w:t>HandoverSuccess,</w:t>
      </w:r>
    </w:p>
    <w:p w14:paraId="2A8D7546" w14:textId="77777777" w:rsidR="00F671B4" w:rsidRDefault="00F671B4" w:rsidP="00F671B4">
      <w:pPr>
        <w:pStyle w:val="PL"/>
        <w:rPr>
          <w:noProof w:val="0"/>
        </w:rPr>
      </w:pPr>
      <w:r>
        <w:rPr>
          <w:noProof w:val="0"/>
        </w:rPr>
        <w:tab/>
        <w:t>ENBEarlyStatusTransfer,</w:t>
      </w:r>
    </w:p>
    <w:p w14:paraId="0FD8BB33" w14:textId="77777777" w:rsidR="000E2576" w:rsidRPr="008711EA" w:rsidRDefault="00F671B4" w:rsidP="00F671B4">
      <w:pPr>
        <w:pStyle w:val="PL"/>
        <w:rPr>
          <w:noProof w:val="0"/>
          <w:snapToGrid w:val="0"/>
        </w:rPr>
      </w:pPr>
      <w:r>
        <w:rPr>
          <w:noProof w:val="0"/>
        </w:rPr>
        <w:tab/>
        <w:t>MMEEarlyStatusTransfer</w:t>
      </w:r>
    </w:p>
    <w:p w14:paraId="089252EC" w14:textId="77777777" w:rsidR="000E2576" w:rsidRPr="008711EA" w:rsidRDefault="000E2576" w:rsidP="000E2576">
      <w:pPr>
        <w:pStyle w:val="PL"/>
        <w:rPr>
          <w:noProof w:val="0"/>
          <w:snapToGrid w:val="0"/>
        </w:rPr>
      </w:pPr>
    </w:p>
    <w:p w14:paraId="7083CE78" w14:textId="77777777" w:rsidR="000E2576" w:rsidRPr="008711EA" w:rsidRDefault="000E2576" w:rsidP="000E2576">
      <w:pPr>
        <w:pStyle w:val="PL"/>
        <w:rPr>
          <w:noProof w:val="0"/>
          <w:snapToGrid w:val="0"/>
        </w:rPr>
      </w:pPr>
    </w:p>
    <w:p w14:paraId="0B94CE47" w14:textId="77777777" w:rsidR="000E2576" w:rsidRPr="008711EA" w:rsidRDefault="000E2576" w:rsidP="000E2576">
      <w:pPr>
        <w:pStyle w:val="PL"/>
        <w:rPr>
          <w:noProof w:val="0"/>
          <w:snapToGrid w:val="0"/>
        </w:rPr>
      </w:pPr>
      <w:r w:rsidRPr="008711EA">
        <w:rPr>
          <w:noProof w:val="0"/>
          <w:snapToGrid w:val="0"/>
        </w:rPr>
        <w:t>FROM S1AP-PDU-Contents</w:t>
      </w:r>
    </w:p>
    <w:p w14:paraId="66BA36DC" w14:textId="77777777" w:rsidR="000E2576" w:rsidRPr="008711EA" w:rsidRDefault="000E2576" w:rsidP="000E2576">
      <w:pPr>
        <w:pStyle w:val="PL"/>
        <w:rPr>
          <w:noProof w:val="0"/>
          <w:snapToGrid w:val="0"/>
        </w:rPr>
      </w:pPr>
      <w:r w:rsidRPr="008711EA">
        <w:rPr>
          <w:noProof w:val="0"/>
          <w:snapToGrid w:val="0"/>
        </w:rPr>
        <w:tab/>
      </w:r>
    </w:p>
    <w:p w14:paraId="10D77130"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id-CellTrafficTrace,</w:t>
      </w:r>
    </w:p>
    <w:p w14:paraId="341DFB0E" w14:textId="77777777" w:rsidR="000E2576" w:rsidRPr="008711EA" w:rsidRDefault="000E2576" w:rsidP="000E2576">
      <w:pPr>
        <w:pStyle w:val="PL"/>
        <w:rPr>
          <w:noProof w:val="0"/>
        </w:rPr>
      </w:pPr>
      <w:r w:rsidRPr="008711EA">
        <w:rPr>
          <w:noProof w:val="0"/>
          <w:snapToGrid w:val="0"/>
        </w:rPr>
        <w:tab/>
        <w:t>id-</w:t>
      </w:r>
      <w:r w:rsidRPr="008711EA">
        <w:rPr>
          <w:noProof w:val="0"/>
        </w:rPr>
        <w:t>DeactivateTrace,</w:t>
      </w:r>
    </w:p>
    <w:p w14:paraId="7D351FE6" w14:textId="77777777" w:rsidR="000E2576" w:rsidRPr="008711EA" w:rsidRDefault="000E2576" w:rsidP="000E2576">
      <w:pPr>
        <w:pStyle w:val="PL"/>
        <w:rPr>
          <w:noProof w:val="0"/>
          <w:snapToGrid w:val="0"/>
        </w:rPr>
      </w:pP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7A15B642" w14:textId="77777777" w:rsidR="000E2576" w:rsidRPr="008711EA" w:rsidRDefault="000E2576" w:rsidP="000E2576">
      <w:pPr>
        <w:pStyle w:val="PL"/>
        <w:rPr>
          <w:noProof w:val="0"/>
          <w:snapToGrid w:val="0"/>
        </w:rPr>
      </w:pPr>
      <w:r w:rsidRPr="008711EA">
        <w:rPr>
          <w:noProof w:val="0"/>
          <w:snapToGrid w:val="0"/>
        </w:rPr>
        <w:tab/>
        <w:t>id-downlinkNASTransport,</w:t>
      </w:r>
    </w:p>
    <w:p w14:paraId="2DFDFDFC"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id-downlink</w:t>
      </w:r>
      <w:r w:rsidRPr="008711EA">
        <w:rPr>
          <w:noProof w:val="0"/>
          <w:snapToGrid w:val="0"/>
          <w:lang w:eastAsia="zh-CN"/>
        </w:rPr>
        <w:t>NonUEAssociatedLPPa</w:t>
      </w:r>
      <w:r w:rsidRPr="008711EA">
        <w:rPr>
          <w:noProof w:val="0"/>
          <w:snapToGrid w:val="0"/>
        </w:rPr>
        <w:t>Transport,</w:t>
      </w:r>
    </w:p>
    <w:p w14:paraId="040577B4" w14:textId="77777777" w:rsidR="000E2576" w:rsidRPr="008711EA" w:rsidRDefault="000E2576" w:rsidP="000E2576">
      <w:pPr>
        <w:pStyle w:val="PL"/>
        <w:rPr>
          <w:noProof w:val="0"/>
          <w:snapToGrid w:val="0"/>
        </w:rPr>
      </w:pPr>
      <w:r w:rsidRPr="008711EA">
        <w:rPr>
          <w:noProof w:val="0"/>
          <w:snapToGrid w:val="0"/>
        </w:rPr>
        <w:tab/>
        <w:t>id-DownlinkS1cdma2000tunnelling,</w:t>
      </w:r>
    </w:p>
    <w:p w14:paraId="60CDEEFC" w14:textId="77777777" w:rsidR="000E2576" w:rsidRPr="008711EA" w:rsidRDefault="000E2576" w:rsidP="000E2576">
      <w:pPr>
        <w:pStyle w:val="PL"/>
        <w:rPr>
          <w:noProof w:val="0"/>
          <w:snapToGrid w:val="0"/>
        </w:rPr>
      </w:pPr>
      <w:r w:rsidRPr="008711EA">
        <w:rPr>
          <w:noProof w:val="0"/>
          <w:snapToGrid w:val="0"/>
        </w:rPr>
        <w:tab/>
        <w:t>id-eNBStatusTransfer,</w:t>
      </w:r>
    </w:p>
    <w:p w14:paraId="57561509" w14:textId="77777777" w:rsidR="000E2576" w:rsidRPr="008711EA" w:rsidRDefault="000E2576" w:rsidP="000E2576">
      <w:pPr>
        <w:pStyle w:val="PL"/>
        <w:rPr>
          <w:noProof w:val="0"/>
          <w:snapToGrid w:val="0"/>
        </w:rPr>
      </w:pPr>
      <w:r w:rsidRPr="008711EA">
        <w:rPr>
          <w:noProof w:val="0"/>
          <w:snapToGrid w:val="0"/>
        </w:rPr>
        <w:tab/>
        <w:t>id-ErrorIndication,</w:t>
      </w:r>
    </w:p>
    <w:p w14:paraId="1C71CBCB" w14:textId="77777777" w:rsidR="000E2576" w:rsidRPr="008711EA" w:rsidRDefault="000E2576" w:rsidP="000E2576">
      <w:pPr>
        <w:pStyle w:val="PL"/>
        <w:rPr>
          <w:noProof w:val="0"/>
          <w:snapToGrid w:val="0"/>
        </w:rPr>
      </w:pPr>
      <w:r w:rsidRPr="008711EA">
        <w:rPr>
          <w:noProof w:val="0"/>
          <w:snapToGrid w:val="0"/>
        </w:rPr>
        <w:tab/>
        <w:t>id-HandoverCancel,</w:t>
      </w:r>
    </w:p>
    <w:p w14:paraId="54A3F633" w14:textId="77777777" w:rsidR="000E2576" w:rsidRPr="008711EA" w:rsidRDefault="000E2576" w:rsidP="000E2576">
      <w:pPr>
        <w:pStyle w:val="PL"/>
        <w:rPr>
          <w:noProof w:val="0"/>
          <w:snapToGrid w:val="0"/>
        </w:rPr>
      </w:pPr>
      <w:r w:rsidRPr="008711EA">
        <w:rPr>
          <w:noProof w:val="0"/>
          <w:snapToGrid w:val="0"/>
        </w:rPr>
        <w:tab/>
        <w:t>id-HandoverNotification,</w:t>
      </w:r>
    </w:p>
    <w:p w14:paraId="3128D8FF" w14:textId="77777777" w:rsidR="000E2576" w:rsidRPr="008711EA" w:rsidRDefault="000E2576" w:rsidP="000E2576">
      <w:pPr>
        <w:pStyle w:val="PL"/>
        <w:rPr>
          <w:noProof w:val="0"/>
          <w:snapToGrid w:val="0"/>
        </w:rPr>
      </w:pPr>
      <w:r w:rsidRPr="008711EA">
        <w:rPr>
          <w:noProof w:val="0"/>
          <w:snapToGrid w:val="0"/>
        </w:rPr>
        <w:tab/>
        <w:t>id-HandoverPreparation,</w:t>
      </w:r>
    </w:p>
    <w:p w14:paraId="071979A5" w14:textId="77777777" w:rsidR="000E2576" w:rsidRPr="008711EA" w:rsidRDefault="000E2576" w:rsidP="000E2576">
      <w:pPr>
        <w:pStyle w:val="PL"/>
        <w:rPr>
          <w:noProof w:val="0"/>
          <w:snapToGrid w:val="0"/>
        </w:rPr>
      </w:pPr>
      <w:r w:rsidRPr="008711EA">
        <w:rPr>
          <w:noProof w:val="0"/>
          <w:snapToGrid w:val="0"/>
        </w:rPr>
        <w:tab/>
        <w:t>id-HandoverResourceAllocation,</w:t>
      </w:r>
    </w:p>
    <w:p w14:paraId="775C5B98" w14:textId="77777777" w:rsidR="000E2576" w:rsidRPr="008711EA" w:rsidRDefault="000E2576" w:rsidP="000E2576">
      <w:pPr>
        <w:pStyle w:val="PL"/>
        <w:rPr>
          <w:noProof w:val="0"/>
          <w:snapToGrid w:val="0"/>
        </w:rPr>
      </w:pPr>
      <w:r w:rsidRPr="008711EA">
        <w:rPr>
          <w:noProof w:val="0"/>
          <w:snapToGrid w:val="0"/>
        </w:rPr>
        <w:tab/>
        <w:t>id-InitialContextSetup,</w:t>
      </w:r>
    </w:p>
    <w:p w14:paraId="2D32E050" w14:textId="77777777" w:rsidR="000E2576" w:rsidRPr="008711EA" w:rsidRDefault="000E2576" w:rsidP="000E2576">
      <w:pPr>
        <w:pStyle w:val="PL"/>
        <w:rPr>
          <w:noProof w:val="0"/>
          <w:snapToGrid w:val="0"/>
        </w:rPr>
      </w:pPr>
      <w:r w:rsidRPr="008711EA">
        <w:rPr>
          <w:noProof w:val="0"/>
          <w:snapToGrid w:val="0"/>
        </w:rPr>
        <w:tab/>
        <w:t>id-initialUEMessage,</w:t>
      </w:r>
    </w:p>
    <w:p w14:paraId="13D42DEA" w14:textId="77777777" w:rsidR="000E2576" w:rsidRPr="008711EA" w:rsidRDefault="000E2576" w:rsidP="000E2576">
      <w:pPr>
        <w:pStyle w:val="PL"/>
        <w:rPr>
          <w:noProof w:val="0"/>
          <w:snapToGrid w:val="0"/>
        </w:rPr>
      </w:pPr>
      <w:r w:rsidRPr="008711EA">
        <w:rPr>
          <w:noProof w:val="0"/>
          <w:snapToGrid w:val="0"/>
        </w:rPr>
        <w:tab/>
        <w:t>id-ENB</w:t>
      </w:r>
      <w:r w:rsidRPr="008711EA">
        <w:rPr>
          <w:noProof w:val="0"/>
        </w:rPr>
        <w:t>Configuration</w:t>
      </w:r>
      <w:r w:rsidRPr="008711EA">
        <w:rPr>
          <w:noProof w:val="0"/>
          <w:snapToGrid w:val="0"/>
        </w:rPr>
        <w:t>Update,</w:t>
      </w:r>
    </w:p>
    <w:p w14:paraId="4DF21D1C" w14:textId="77777777" w:rsidR="000E2576" w:rsidRPr="008711EA" w:rsidRDefault="000E2576" w:rsidP="000E2576">
      <w:pPr>
        <w:pStyle w:val="PL"/>
        <w:rPr>
          <w:noProof w:val="0"/>
          <w:snapToGrid w:val="0"/>
        </w:rPr>
      </w:pPr>
      <w:r w:rsidRPr="008711EA">
        <w:rPr>
          <w:noProof w:val="0"/>
          <w:snapToGrid w:val="0"/>
        </w:rPr>
        <w:tab/>
        <w:t>id-Kill,</w:t>
      </w:r>
    </w:p>
    <w:p w14:paraId="5C53905D"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LocationReportingControl,</w:t>
      </w:r>
    </w:p>
    <w:p w14:paraId="0CD62DC9"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LocationReportingFailureIndication,</w:t>
      </w:r>
    </w:p>
    <w:p w14:paraId="0FA71E0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LocationReport,</w:t>
      </w:r>
    </w:p>
    <w:p w14:paraId="19371017" w14:textId="77777777" w:rsidR="000E2576" w:rsidRPr="008711EA" w:rsidRDefault="000E2576" w:rsidP="000E2576">
      <w:pPr>
        <w:pStyle w:val="PL"/>
        <w:rPr>
          <w:noProof w:val="0"/>
          <w:snapToGrid w:val="0"/>
        </w:rPr>
      </w:pPr>
      <w:r w:rsidRPr="008711EA">
        <w:rPr>
          <w:noProof w:val="0"/>
          <w:snapToGrid w:val="0"/>
        </w:rPr>
        <w:tab/>
        <w:t>id-eNBDirectInformationTransfer,</w:t>
      </w:r>
    </w:p>
    <w:p w14:paraId="70710244" w14:textId="77777777" w:rsidR="000E2576" w:rsidRPr="008711EA" w:rsidRDefault="000E2576" w:rsidP="000E2576">
      <w:pPr>
        <w:pStyle w:val="PL"/>
        <w:rPr>
          <w:noProof w:val="0"/>
          <w:snapToGrid w:val="0"/>
        </w:rPr>
      </w:pPr>
      <w:r w:rsidRPr="008711EA">
        <w:rPr>
          <w:noProof w:val="0"/>
          <w:snapToGrid w:val="0"/>
        </w:rPr>
        <w:tab/>
        <w:t>id-MME</w:t>
      </w:r>
      <w:r w:rsidRPr="008711EA">
        <w:rPr>
          <w:noProof w:val="0"/>
        </w:rPr>
        <w:t>Configuration</w:t>
      </w:r>
      <w:r w:rsidRPr="008711EA">
        <w:rPr>
          <w:noProof w:val="0"/>
          <w:snapToGrid w:val="0"/>
        </w:rPr>
        <w:t>Update,</w:t>
      </w:r>
    </w:p>
    <w:p w14:paraId="3A70E895" w14:textId="77777777" w:rsidR="000E2576" w:rsidRPr="008711EA" w:rsidRDefault="000E2576" w:rsidP="000E2576">
      <w:pPr>
        <w:pStyle w:val="PL"/>
        <w:rPr>
          <w:noProof w:val="0"/>
          <w:snapToGrid w:val="0"/>
        </w:rPr>
      </w:pPr>
      <w:r w:rsidRPr="008711EA">
        <w:rPr>
          <w:noProof w:val="0"/>
          <w:snapToGrid w:val="0"/>
        </w:rPr>
        <w:tab/>
        <w:t>id-MMEDirectInformationTransfer,</w:t>
      </w:r>
    </w:p>
    <w:p w14:paraId="18977BF7" w14:textId="77777777" w:rsidR="000E2576" w:rsidRPr="008711EA" w:rsidRDefault="000E2576" w:rsidP="000E2576">
      <w:pPr>
        <w:pStyle w:val="PL"/>
        <w:rPr>
          <w:noProof w:val="0"/>
          <w:snapToGrid w:val="0"/>
        </w:rPr>
      </w:pPr>
      <w:r w:rsidRPr="008711EA">
        <w:rPr>
          <w:noProof w:val="0"/>
          <w:snapToGrid w:val="0"/>
        </w:rPr>
        <w:tab/>
        <w:t>id-MMEStatusTransfer,</w:t>
      </w:r>
    </w:p>
    <w:p w14:paraId="067B726C" w14:textId="77777777" w:rsidR="000E2576" w:rsidRPr="008711EA" w:rsidRDefault="000E2576" w:rsidP="000E2576">
      <w:pPr>
        <w:pStyle w:val="PL"/>
        <w:rPr>
          <w:noProof w:val="0"/>
          <w:snapToGrid w:val="0"/>
        </w:rPr>
      </w:pPr>
      <w:r w:rsidRPr="008711EA">
        <w:rPr>
          <w:noProof w:val="0"/>
          <w:snapToGrid w:val="0"/>
        </w:rPr>
        <w:tab/>
        <w:t>id-NASNonDeliveryIndication,</w:t>
      </w:r>
    </w:p>
    <w:p w14:paraId="48E15BD8" w14:textId="77777777" w:rsidR="000E2576" w:rsidRPr="008711EA" w:rsidRDefault="000E2576" w:rsidP="000E2576">
      <w:pPr>
        <w:pStyle w:val="PL"/>
        <w:rPr>
          <w:noProof w:val="0"/>
          <w:snapToGrid w:val="0"/>
        </w:rPr>
      </w:pPr>
      <w:r w:rsidRPr="008711EA">
        <w:rPr>
          <w:noProof w:val="0"/>
          <w:snapToGrid w:val="0"/>
        </w:rPr>
        <w:tab/>
        <w:t>id-OverloadStart,</w:t>
      </w:r>
    </w:p>
    <w:p w14:paraId="088D59AB" w14:textId="77777777" w:rsidR="000E2576" w:rsidRPr="008711EA" w:rsidRDefault="000E2576" w:rsidP="000E2576">
      <w:pPr>
        <w:pStyle w:val="PL"/>
        <w:rPr>
          <w:noProof w:val="0"/>
          <w:snapToGrid w:val="0"/>
        </w:rPr>
      </w:pPr>
      <w:r w:rsidRPr="008711EA">
        <w:rPr>
          <w:noProof w:val="0"/>
          <w:snapToGrid w:val="0"/>
        </w:rPr>
        <w:tab/>
        <w:t>id-OverloadStop,</w:t>
      </w:r>
    </w:p>
    <w:p w14:paraId="31B5B3B0" w14:textId="77777777" w:rsidR="000E2576" w:rsidRPr="008711EA" w:rsidRDefault="000E2576" w:rsidP="000E2576">
      <w:pPr>
        <w:pStyle w:val="PL"/>
        <w:rPr>
          <w:noProof w:val="0"/>
          <w:snapToGrid w:val="0"/>
        </w:rPr>
      </w:pPr>
      <w:r w:rsidRPr="008711EA">
        <w:rPr>
          <w:noProof w:val="0"/>
          <w:snapToGrid w:val="0"/>
        </w:rPr>
        <w:tab/>
        <w:t>id-Paging,</w:t>
      </w:r>
    </w:p>
    <w:p w14:paraId="22BB341E" w14:textId="77777777" w:rsidR="000E2576" w:rsidRPr="008711EA" w:rsidRDefault="000E2576" w:rsidP="000E2576">
      <w:pPr>
        <w:pStyle w:val="PL"/>
        <w:rPr>
          <w:noProof w:val="0"/>
          <w:snapToGrid w:val="0"/>
        </w:rPr>
      </w:pPr>
      <w:r w:rsidRPr="008711EA">
        <w:rPr>
          <w:noProof w:val="0"/>
          <w:snapToGrid w:val="0"/>
        </w:rPr>
        <w:tab/>
        <w:t>id-PathSwitchRequest,</w:t>
      </w:r>
    </w:p>
    <w:p w14:paraId="02CB19D3" w14:textId="77777777" w:rsidR="000E2576" w:rsidRPr="008711EA" w:rsidRDefault="000E2576" w:rsidP="000E2576">
      <w:pPr>
        <w:pStyle w:val="PL"/>
        <w:rPr>
          <w:noProof w:val="0"/>
          <w:snapToGrid w:val="0"/>
        </w:rPr>
      </w:pPr>
      <w:r w:rsidRPr="008711EA">
        <w:rPr>
          <w:noProof w:val="0"/>
          <w:snapToGrid w:val="0"/>
        </w:rPr>
        <w:lastRenderedPageBreak/>
        <w:tab/>
        <w:t>id-PrivateMessage,</w:t>
      </w:r>
    </w:p>
    <w:p w14:paraId="44AA6C99" w14:textId="77777777" w:rsidR="000E2576" w:rsidRPr="008711EA" w:rsidRDefault="000E2576" w:rsidP="000E2576">
      <w:pPr>
        <w:pStyle w:val="PL"/>
        <w:rPr>
          <w:noProof w:val="0"/>
          <w:snapToGrid w:val="0"/>
        </w:rPr>
      </w:pPr>
      <w:r w:rsidRPr="008711EA">
        <w:rPr>
          <w:noProof w:val="0"/>
          <w:snapToGrid w:val="0"/>
        </w:rPr>
        <w:tab/>
        <w:t>id-Reset,</w:t>
      </w:r>
    </w:p>
    <w:p w14:paraId="59150538" w14:textId="77777777" w:rsidR="000E2576" w:rsidRPr="008711EA" w:rsidRDefault="000E2576" w:rsidP="000E2576">
      <w:pPr>
        <w:pStyle w:val="PL"/>
        <w:rPr>
          <w:noProof w:val="0"/>
          <w:snapToGrid w:val="0"/>
        </w:rPr>
      </w:pPr>
      <w:r w:rsidRPr="008711EA">
        <w:rPr>
          <w:noProof w:val="0"/>
          <w:snapToGrid w:val="0"/>
        </w:rPr>
        <w:tab/>
        <w:t>id-S1Setup,</w:t>
      </w:r>
    </w:p>
    <w:p w14:paraId="16762BCF" w14:textId="77777777" w:rsidR="000E2576" w:rsidRPr="008711EA" w:rsidRDefault="000E2576" w:rsidP="000E2576">
      <w:pPr>
        <w:pStyle w:val="PL"/>
        <w:rPr>
          <w:noProof w:val="0"/>
          <w:snapToGrid w:val="0"/>
        </w:rPr>
      </w:pPr>
      <w:r w:rsidRPr="008711EA">
        <w:rPr>
          <w:noProof w:val="0"/>
          <w:snapToGrid w:val="0"/>
        </w:rPr>
        <w:tab/>
        <w:t>id-E-RABModify,</w:t>
      </w:r>
    </w:p>
    <w:p w14:paraId="4E7B5E58" w14:textId="77777777" w:rsidR="000E2576" w:rsidRPr="008711EA" w:rsidRDefault="000E2576" w:rsidP="000E2576">
      <w:pPr>
        <w:pStyle w:val="PL"/>
        <w:rPr>
          <w:noProof w:val="0"/>
          <w:snapToGrid w:val="0"/>
        </w:rPr>
      </w:pPr>
      <w:r w:rsidRPr="008711EA">
        <w:rPr>
          <w:noProof w:val="0"/>
          <w:snapToGrid w:val="0"/>
        </w:rPr>
        <w:tab/>
        <w:t>id-E-RABModificationIndication,</w:t>
      </w:r>
    </w:p>
    <w:p w14:paraId="6DDF2E02" w14:textId="77777777" w:rsidR="000E2576" w:rsidRPr="008711EA" w:rsidRDefault="000E2576" w:rsidP="000E2576">
      <w:pPr>
        <w:pStyle w:val="PL"/>
        <w:rPr>
          <w:noProof w:val="0"/>
          <w:snapToGrid w:val="0"/>
        </w:rPr>
      </w:pPr>
      <w:r w:rsidRPr="008711EA">
        <w:rPr>
          <w:noProof w:val="0"/>
          <w:snapToGrid w:val="0"/>
        </w:rPr>
        <w:tab/>
        <w:t>id-E-RABRelease,</w:t>
      </w:r>
    </w:p>
    <w:p w14:paraId="25F4ECFA" w14:textId="77777777" w:rsidR="000E2576" w:rsidRPr="008711EA" w:rsidRDefault="000E2576" w:rsidP="000E2576">
      <w:pPr>
        <w:pStyle w:val="PL"/>
        <w:rPr>
          <w:noProof w:val="0"/>
          <w:snapToGrid w:val="0"/>
        </w:rPr>
      </w:pPr>
      <w:r w:rsidRPr="008711EA">
        <w:rPr>
          <w:noProof w:val="0"/>
          <w:snapToGrid w:val="0"/>
        </w:rPr>
        <w:tab/>
        <w:t>id-E-RABReleaseIndication,</w:t>
      </w:r>
    </w:p>
    <w:p w14:paraId="4033FC2D" w14:textId="77777777" w:rsidR="000E2576" w:rsidRPr="008711EA" w:rsidRDefault="000E2576" w:rsidP="000E2576">
      <w:pPr>
        <w:pStyle w:val="PL"/>
        <w:rPr>
          <w:noProof w:val="0"/>
          <w:snapToGrid w:val="0"/>
        </w:rPr>
      </w:pPr>
      <w:r w:rsidRPr="008711EA">
        <w:rPr>
          <w:noProof w:val="0"/>
          <w:snapToGrid w:val="0"/>
        </w:rPr>
        <w:tab/>
        <w:t>id-E-RABSetup,</w:t>
      </w:r>
    </w:p>
    <w:p w14:paraId="255E1D85" w14:textId="77777777" w:rsidR="000E2576" w:rsidRPr="008711EA" w:rsidRDefault="000E2576" w:rsidP="000E2576">
      <w:pPr>
        <w:pStyle w:val="PL"/>
        <w:rPr>
          <w:noProof w:val="0"/>
          <w:snapToGrid w:val="0"/>
        </w:rPr>
      </w:pPr>
      <w:r w:rsidRPr="008711EA">
        <w:rPr>
          <w:noProof w:val="0"/>
          <w:snapToGrid w:val="0"/>
        </w:rPr>
        <w:tab/>
        <w:t>id-TraceFailureIndication,</w:t>
      </w:r>
    </w:p>
    <w:p w14:paraId="269F429F" w14:textId="77777777" w:rsidR="000E2576" w:rsidRPr="008711EA" w:rsidRDefault="000E2576" w:rsidP="000E2576">
      <w:pPr>
        <w:pStyle w:val="PL"/>
        <w:rPr>
          <w:noProof w:val="0"/>
          <w:snapToGrid w:val="0"/>
        </w:rPr>
      </w:pPr>
      <w:r w:rsidRPr="008711EA">
        <w:rPr>
          <w:noProof w:val="0"/>
          <w:snapToGrid w:val="0"/>
        </w:rPr>
        <w:tab/>
        <w:t>id-TraceStart,</w:t>
      </w:r>
    </w:p>
    <w:p w14:paraId="46CB964B" w14:textId="77777777" w:rsidR="000E2576" w:rsidRPr="008711EA" w:rsidRDefault="000E2576" w:rsidP="000E2576">
      <w:pPr>
        <w:pStyle w:val="PL"/>
        <w:rPr>
          <w:noProof w:val="0"/>
          <w:snapToGrid w:val="0"/>
        </w:rPr>
      </w:pPr>
      <w:r w:rsidRPr="008711EA">
        <w:rPr>
          <w:noProof w:val="0"/>
          <w:snapToGrid w:val="0"/>
        </w:rPr>
        <w:tab/>
        <w:t>id-UECapabilityInfoIndication,</w:t>
      </w:r>
    </w:p>
    <w:p w14:paraId="0B518E7F" w14:textId="77777777" w:rsidR="000E2576" w:rsidRPr="008711EA" w:rsidRDefault="000E2576" w:rsidP="000E2576">
      <w:pPr>
        <w:pStyle w:val="PL"/>
        <w:rPr>
          <w:noProof w:val="0"/>
          <w:snapToGrid w:val="0"/>
        </w:rPr>
      </w:pPr>
      <w:r w:rsidRPr="008711EA">
        <w:rPr>
          <w:noProof w:val="0"/>
          <w:snapToGrid w:val="0"/>
        </w:rPr>
        <w:tab/>
        <w:t>id-UEContextModification,</w:t>
      </w:r>
    </w:p>
    <w:p w14:paraId="52D44A0B" w14:textId="77777777" w:rsidR="000E2576" w:rsidRPr="008711EA" w:rsidRDefault="000E2576" w:rsidP="000E2576">
      <w:pPr>
        <w:pStyle w:val="PL"/>
        <w:rPr>
          <w:noProof w:val="0"/>
          <w:snapToGrid w:val="0"/>
        </w:rPr>
      </w:pPr>
      <w:r w:rsidRPr="008711EA">
        <w:rPr>
          <w:noProof w:val="0"/>
          <w:snapToGrid w:val="0"/>
        </w:rPr>
        <w:tab/>
        <w:t>id-UEContextRelease,</w:t>
      </w:r>
    </w:p>
    <w:p w14:paraId="352972C5" w14:textId="77777777" w:rsidR="000E2576" w:rsidRPr="008711EA" w:rsidRDefault="000E2576" w:rsidP="000E2576">
      <w:pPr>
        <w:pStyle w:val="PL"/>
        <w:rPr>
          <w:noProof w:val="0"/>
          <w:snapToGrid w:val="0"/>
        </w:rPr>
      </w:pPr>
      <w:r w:rsidRPr="008711EA">
        <w:rPr>
          <w:noProof w:val="0"/>
          <w:snapToGrid w:val="0"/>
        </w:rPr>
        <w:tab/>
        <w:t>id-UEContextReleaseRequest,</w:t>
      </w:r>
    </w:p>
    <w:p w14:paraId="1224C331" w14:textId="77777777" w:rsidR="000E2576" w:rsidRPr="008711EA" w:rsidRDefault="000E2576" w:rsidP="000E2576">
      <w:pPr>
        <w:pStyle w:val="PL"/>
        <w:rPr>
          <w:noProof w:val="0"/>
          <w:snapToGrid w:val="0"/>
        </w:rPr>
      </w:pPr>
      <w:r w:rsidRPr="008711EA">
        <w:rPr>
          <w:noProof w:val="0"/>
          <w:snapToGrid w:val="0"/>
        </w:rPr>
        <w:tab/>
        <w:t>id-UERadioCapabilityMatch,</w:t>
      </w:r>
    </w:p>
    <w:p w14:paraId="2760D730" w14:textId="77777777" w:rsidR="000E2576" w:rsidRPr="008711EA" w:rsidRDefault="000E2576" w:rsidP="000E2576">
      <w:pPr>
        <w:pStyle w:val="PL"/>
        <w:rPr>
          <w:noProof w:val="0"/>
          <w:snapToGrid w:val="0"/>
        </w:rPr>
      </w:pP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492C229B" w14:textId="77777777" w:rsidR="000E2576" w:rsidRPr="008711EA" w:rsidRDefault="000E2576" w:rsidP="000E2576">
      <w:pPr>
        <w:pStyle w:val="PL"/>
        <w:rPr>
          <w:noProof w:val="0"/>
          <w:snapToGrid w:val="0"/>
        </w:rPr>
      </w:pPr>
      <w:r w:rsidRPr="008711EA">
        <w:rPr>
          <w:noProof w:val="0"/>
          <w:snapToGrid w:val="0"/>
        </w:rPr>
        <w:tab/>
        <w:t>id-uplinkNASTransport,</w:t>
      </w:r>
    </w:p>
    <w:p w14:paraId="3D3869CD" w14:textId="77777777" w:rsidR="000E2576" w:rsidRPr="008711EA" w:rsidDel="00D14275" w:rsidRDefault="000E2576" w:rsidP="000E2576">
      <w:pPr>
        <w:pStyle w:val="PL"/>
        <w:rPr>
          <w:noProof w:val="0"/>
          <w:snapToGrid w:val="0"/>
          <w:lang w:eastAsia="zh-CN"/>
        </w:rPr>
      </w:pP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383FC0FA" w14:textId="77777777" w:rsidR="000E2576" w:rsidRPr="008711EA" w:rsidRDefault="000E2576" w:rsidP="000E2576">
      <w:pPr>
        <w:pStyle w:val="PL"/>
        <w:rPr>
          <w:noProof w:val="0"/>
          <w:snapToGrid w:val="0"/>
        </w:rPr>
      </w:pPr>
      <w:r w:rsidRPr="008711EA">
        <w:rPr>
          <w:noProof w:val="0"/>
          <w:snapToGrid w:val="0"/>
        </w:rPr>
        <w:tab/>
        <w:t>id-UplinkS1cdma2000tunnelling,</w:t>
      </w:r>
    </w:p>
    <w:p w14:paraId="00DB190E" w14:textId="77777777" w:rsidR="000E2576" w:rsidRPr="008711EA" w:rsidRDefault="000E2576" w:rsidP="000E2576">
      <w:pPr>
        <w:pStyle w:val="PL"/>
        <w:rPr>
          <w:noProof w:val="0"/>
          <w:snapToGrid w:val="0"/>
        </w:rPr>
      </w:pPr>
      <w:r w:rsidRPr="008711EA">
        <w:rPr>
          <w:noProof w:val="0"/>
          <w:snapToGrid w:val="0"/>
        </w:rPr>
        <w:tab/>
        <w:t>id-WriteReplaceWarning,</w:t>
      </w:r>
    </w:p>
    <w:p w14:paraId="705CE694" w14:textId="77777777" w:rsidR="000E2576" w:rsidRPr="008711EA" w:rsidRDefault="000E2576" w:rsidP="000E2576">
      <w:pPr>
        <w:pStyle w:val="PL"/>
        <w:rPr>
          <w:noProof w:val="0"/>
          <w:snapToGrid w:val="0"/>
        </w:rPr>
      </w:pPr>
      <w:r w:rsidRPr="008711EA">
        <w:rPr>
          <w:noProof w:val="0"/>
          <w:snapToGrid w:val="0"/>
        </w:rPr>
        <w:tab/>
        <w:t>id-eNBConfigurationTransfer,</w:t>
      </w:r>
    </w:p>
    <w:p w14:paraId="3706BA52" w14:textId="77777777" w:rsidR="000E2576" w:rsidRPr="008711EA" w:rsidRDefault="000E2576" w:rsidP="000E2576">
      <w:pPr>
        <w:pStyle w:val="PL"/>
        <w:rPr>
          <w:noProof w:val="0"/>
          <w:snapToGrid w:val="0"/>
        </w:rPr>
      </w:pPr>
      <w:r w:rsidRPr="008711EA">
        <w:rPr>
          <w:noProof w:val="0"/>
          <w:snapToGrid w:val="0"/>
        </w:rPr>
        <w:tab/>
        <w:t>id-MMEConfigurationTransfer,</w:t>
      </w:r>
    </w:p>
    <w:p w14:paraId="1826B93A" w14:textId="77777777" w:rsidR="000E2576" w:rsidRPr="008711EA" w:rsidRDefault="000E2576" w:rsidP="000E2576">
      <w:pPr>
        <w:pStyle w:val="PL"/>
        <w:rPr>
          <w:noProof w:val="0"/>
          <w:snapToGrid w:val="0"/>
        </w:rPr>
      </w:pPr>
      <w:r w:rsidRPr="008711EA">
        <w:rPr>
          <w:noProof w:val="0"/>
          <w:snapToGrid w:val="0"/>
        </w:rPr>
        <w:tab/>
        <w:t>id-PWSRestartIndication,</w:t>
      </w:r>
    </w:p>
    <w:p w14:paraId="209CACF4" w14:textId="77777777" w:rsidR="000E2576" w:rsidRPr="008711EA" w:rsidRDefault="000E2576" w:rsidP="000E2576">
      <w:pPr>
        <w:pStyle w:val="PL"/>
        <w:rPr>
          <w:noProof w:val="0"/>
          <w:snapToGrid w:val="0"/>
        </w:rPr>
      </w:pPr>
      <w:r w:rsidRPr="008711EA">
        <w:rPr>
          <w:noProof w:val="0"/>
          <w:snapToGrid w:val="0"/>
        </w:rPr>
        <w:tab/>
        <w:t>id-UEContextModificationIndication,</w:t>
      </w:r>
    </w:p>
    <w:p w14:paraId="35A3E009" w14:textId="77777777" w:rsidR="000E2576" w:rsidRPr="008711EA" w:rsidRDefault="000E2576" w:rsidP="000E2576">
      <w:pPr>
        <w:pStyle w:val="PL"/>
        <w:rPr>
          <w:noProof w:val="0"/>
          <w:snapToGrid w:val="0"/>
        </w:rPr>
      </w:pPr>
      <w:r w:rsidRPr="008711EA">
        <w:rPr>
          <w:noProof w:val="0"/>
          <w:snapToGrid w:val="0"/>
        </w:rPr>
        <w:tab/>
        <w:t>id-RerouteNASRequest,</w:t>
      </w:r>
    </w:p>
    <w:p w14:paraId="6AD6997A" w14:textId="77777777" w:rsidR="000E2576" w:rsidRPr="008711EA" w:rsidRDefault="000E2576" w:rsidP="000E2576">
      <w:pPr>
        <w:pStyle w:val="PL"/>
        <w:rPr>
          <w:noProof w:val="0"/>
          <w:snapToGrid w:val="0"/>
        </w:rPr>
      </w:pPr>
      <w:r w:rsidRPr="008711EA">
        <w:rPr>
          <w:noProof w:val="0"/>
          <w:snapToGrid w:val="0"/>
        </w:rPr>
        <w:tab/>
        <w:t>id-PWSFailureIndication,</w:t>
      </w:r>
    </w:p>
    <w:p w14:paraId="45CABFDA" w14:textId="77777777" w:rsidR="000E2576" w:rsidRPr="008711EA" w:rsidRDefault="000E2576" w:rsidP="000E2576">
      <w:pPr>
        <w:pStyle w:val="PL"/>
        <w:rPr>
          <w:noProof w:val="0"/>
          <w:snapToGrid w:val="0"/>
        </w:rPr>
      </w:pPr>
      <w:r w:rsidRPr="008711EA">
        <w:rPr>
          <w:noProof w:val="0"/>
          <w:snapToGrid w:val="0"/>
        </w:rPr>
        <w:tab/>
        <w:t>id-UEContextSuspend,</w:t>
      </w:r>
    </w:p>
    <w:p w14:paraId="0E2EE2A5" w14:textId="77777777" w:rsidR="000E2576" w:rsidRPr="008711EA" w:rsidRDefault="000E2576" w:rsidP="000E2576">
      <w:pPr>
        <w:pStyle w:val="PL"/>
        <w:rPr>
          <w:noProof w:val="0"/>
          <w:snapToGrid w:val="0"/>
        </w:rPr>
      </w:pPr>
      <w:r w:rsidRPr="008711EA">
        <w:rPr>
          <w:noProof w:val="0"/>
          <w:snapToGrid w:val="0"/>
        </w:rPr>
        <w:tab/>
        <w:t>id-UEContextResume,</w:t>
      </w:r>
    </w:p>
    <w:p w14:paraId="37B97C41" w14:textId="77777777" w:rsidR="000E2576" w:rsidRPr="008711EA" w:rsidRDefault="000E2576" w:rsidP="000E2576">
      <w:pPr>
        <w:pStyle w:val="PL"/>
        <w:rPr>
          <w:noProof w:val="0"/>
          <w:snapToGrid w:val="0"/>
        </w:rPr>
      </w:pPr>
      <w:r w:rsidRPr="008711EA">
        <w:rPr>
          <w:noProof w:val="0"/>
          <w:snapToGrid w:val="0"/>
        </w:rPr>
        <w:tab/>
        <w:t>id-ConnectionEstablishmentIndication,</w:t>
      </w:r>
    </w:p>
    <w:p w14:paraId="61E098D0" w14:textId="77777777" w:rsidR="000E2576" w:rsidRPr="008711EA" w:rsidRDefault="000E2576" w:rsidP="000E2576">
      <w:pPr>
        <w:pStyle w:val="PL"/>
        <w:rPr>
          <w:noProof w:val="0"/>
          <w:snapToGrid w:val="0"/>
          <w:lang w:eastAsia="zh-CN"/>
        </w:rPr>
      </w:pPr>
      <w:r w:rsidRPr="008711EA">
        <w:rPr>
          <w:noProof w:val="0"/>
          <w:snapToGrid w:val="0"/>
        </w:rPr>
        <w:tab/>
        <w:t>id-NASDeliveryIndication</w:t>
      </w:r>
      <w:r w:rsidRPr="008711EA">
        <w:rPr>
          <w:noProof w:val="0"/>
          <w:snapToGrid w:val="0"/>
          <w:lang w:eastAsia="zh-CN"/>
        </w:rPr>
        <w:t>,</w:t>
      </w:r>
    </w:p>
    <w:p w14:paraId="00533D2E" w14:textId="77777777" w:rsidR="000E2576" w:rsidRPr="008711EA" w:rsidRDefault="000E2576" w:rsidP="000E2576">
      <w:pPr>
        <w:pStyle w:val="PL"/>
        <w:rPr>
          <w:noProof w:val="0"/>
          <w:snapToGrid w:val="0"/>
          <w:lang w:eastAsia="zh-CN"/>
        </w:rPr>
      </w:pPr>
      <w:r w:rsidRPr="008711EA">
        <w:rPr>
          <w:noProof w:val="0"/>
          <w:snapToGrid w:val="0"/>
          <w:lang w:eastAsia="zh-CN"/>
        </w:rPr>
        <w:tab/>
        <w:t>id-RetrieveUEInformation,</w:t>
      </w:r>
    </w:p>
    <w:p w14:paraId="145ECA7B" w14:textId="77777777" w:rsidR="000E2576" w:rsidRPr="008711EA" w:rsidRDefault="000E2576" w:rsidP="000E2576">
      <w:pPr>
        <w:pStyle w:val="PL"/>
        <w:rPr>
          <w:noProof w:val="0"/>
          <w:snapToGrid w:val="0"/>
          <w:lang w:eastAsia="zh-CN"/>
        </w:rPr>
      </w:pPr>
      <w:r w:rsidRPr="008711EA">
        <w:rPr>
          <w:noProof w:val="0"/>
          <w:snapToGrid w:val="0"/>
          <w:lang w:eastAsia="zh-CN"/>
        </w:rPr>
        <w:tab/>
        <w:t>id-UEInformationTransfer,</w:t>
      </w:r>
    </w:p>
    <w:p w14:paraId="138A9014" w14:textId="77777777" w:rsidR="000E2576" w:rsidRPr="008711EA" w:rsidRDefault="000E2576" w:rsidP="000E2576">
      <w:pPr>
        <w:pStyle w:val="PL"/>
        <w:rPr>
          <w:noProof w:val="0"/>
        </w:rPr>
      </w:pPr>
      <w:r w:rsidRPr="008711EA">
        <w:rPr>
          <w:noProof w:val="0"/>
          <w:snapToGrid w:val="0"/>
          <w:lang w:eastAsia="zh-CN"/>
        </w:rPr>
        <w:tab/>
        <w:t>id-</w:t>
      </w:r>
      <w:r w:rsidRPr="008711EA">
        <w:rPr>
          <w:noProof w:val="0"/>
          <w:snapToGrid w:val="0"/>
        </w:rPr>
        <w:t>eNB</w:t>
      </w:r>
      <w:r w:rsidRPr="008711EA">
        <w:rPr>
          <w:noProof w:val="0"/>
        </w:rPr>
        <w:t>CPRelocationIndication,</w:t>
      </w:r>
    </w:p>
    <w:p w14:paraId="45C6045F" w14:textId="77777777" w:rsidR="00B63F37" w:rsidRPr="008711EA" w:rsidRDefault="000E2576" w:rsidP="00B63F37">
      <w:pPr>
        <w:pStyle w:val="PL"/>
        <w:rPr>
          <w:noProof w:val="0"/>
        </w:rPr>
      </w:pPr>
      <w:r w:rsidRPr="008711EA">
        <w:rPr>
          <w:noProof w:val="0"/>
        </w:rPr>
        <w:tab/>
        <w:t>id-MMECPRelocationIndication</w:t>
      </w:r>
      <w:r w:rsidR="00B63F37" w:rsidRPr="008711EA">
        <w:rPr>
          <w:noProof w:val="0"/>
        </w:rPr>
        <w:t>,</w:t>
      </w:r>
    </w:p>
    <w:p w14:paraId="58A289E2" w14:textId="77777777" w:rsidR="00497879" w:rsidRDefault="00B63F37" w:rsidP="00497879">
      <w:pPr>
        <w:pStyle w:val="PL"/>
        <w:rPr>
          <w:noProof w:val="0"/>
        </w:rPr>
      </w:pPr>
      <w:r w:rsidRPr="008711EA">
        <w:rPr>
          <w:noProof w:val="0"/>
        </w:rPr>
        <w:tab/>
        <w:t>id-SecondaryRAT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6E907931" w14:textId="77777777" w:rsidR="00F671B4" w:rsidRDefault="00497879" w:rsidP="00F671B4">
      <w:pPr>
        <w:pStyle w:val="PL"/>
        <w:rPr>
          <w:noProof w:val="0"/>
        </w:rPr>
      </w:pPr>
      <w:r>
        <w:rPr>
          <w:noProof w:val="0"/>
        </w:rPr>
        <w:tab/>
        <w:t>id-UERadioCapabilityIDMapping</w:t>
      </w:r>
      <w:r w:rsidR="00F671B4">
        <w:rPr>
          <w:noProof w:val="0"/>
        </w:rPr>
        <w:t>,</w:t>
      </w:r>
    </w:p>
    <w:p w14:paraId="378641B1" w14:textId="77777777" w:rsidR="00F671B4" w:rsidRDefault="00F671B4" w:rsidP="00F671B4">
      <w:pPr>
        <w:pStyle w:val="PL"/>
        <w:rPr>
          <w:noProof w:val="0"/>
        </w:rPr>
      </w:pPr>
      <w:r>
        <w:rPr>
          <w:noProof w:val="0"/>
        </w:rPr>
        <w:tab/>
        <w:t>id-HandoverSuccess,</w:t>
      </w:r>
    </w:p>
    <w:p w14:paraId="3492E490" w14:textId="77777777" w:rsidR="00F671B4" w:rsidRDefault="00F671B4" w:rsidP="00F671B4">
      <w:pPr>
        <w:pStyle w:val="PL"/>
        <w:rPr>
          <w:noProof w:val="0"/>
        </w:rPr>
      </w:pPr>
      <w:r>
        <w:rPr>
          <w:noProof w:val="0"/>
        </w:rPr>
        <w:tab/>
        <w:t>id-eNBEarlyStatusTransfer,</w:t>
      </w:r>
    </w:p>
    <w:p w14:paraId="02574A2C" w14:textId="77777777" w:rsidR="000E2576" w:rsidRPr="008711EA" w:rsidRDefault="00F671B4" w:rsidP="00F671B4">
      <w:pPr>
        <w:pStyle w:val="PL"/>
        <w:rPr>
          <w:noProof w:val="0"/>
          <w:snapToGrid w:val="0"/>
          <w:lang w:eastAsia="zh-CN"/>
        </w:rPr>
      </w:pPr>
      <w:r>
        <w:rPr>
          <w:noProof w:val="0"/>
        </w:rPr>
        <w:tab/>
        <w:t>id-MMEEarlyStatusTransfer</w:t>
      </w:r>
    </w:p>
    <w:p w14:paraId="69C53600" w14:textId="77777777" w:rsidR="000E2576" w:rsidRPr="008711EA" w:rsidRDefault="000E2576" w:rsidP="000E2576">
      <w:pPr>
        <w:pStyle w:val="PL"/>
        <w:rPr>
          <w:noProof w:val="0"/>
          <w:snapToGrid w:val="0"/>
          <w:lang w:eastAsia="zh-CN"/>
        </w:rPr>
      </w:pPr>
    </w:p>
    <w:p w14:paraId="4DB58ACC" w14:textId="77777777" w:rsidR="000E2576" w:rsidRPr="008711EA" w:rsidRDefault="000E2576" w:rsidP="000E2576">
      <w:pPr>
        <w:pStyle w:val="PL"/>
        <w:rPr>
          <w:noProof w:val="0"/>
          <w:snapToGrid w:val="0"/>
        </w:rPr>
      </w:pPr>
    </w:p>
    <w:p w14:paraId="489A9B10" w14:textId="77777777" w:rsidR="000E2576" w:rsidRPr="008711EA" w:rsidRDefault="000E2576" w:rsidP="000E2576">
      <w:pPr>
        <w:pStyle w:val="PL"/>
        <w:rPr>
          <w:noProof w:val="0"/>
          <w:snapToGrid w:val="0"/>
        </w:rPr>
      </w:pPr>
      <w:r w:rsidRPr="008711EA">
        <w:rPr>
          <w:noProof w:val="0"/>
          <w:snapToGrid w:val="0"/>
        </w:rPr>
        <w:t>FROM S1AP-Constants;</w:t>
      </w:r>
    </w:p>
    <w:p w14:paraId="6E3B7E51" w14:textId="77777777" w:rsidR="000E2576" w:rsidRPr="008711EA" w:rsidRDefault="000E2576" w:rsidP="000E2576">
      <w:pPr>
        <w:pStyle w:val="PL"/>
        <w:rPr>
          <w:noProof w:val="0"/>
          <w:snapToGrid w:val="0"/>
        </w:rPr>
      </w:pPr>
    </w:p>
    <w:p w14:paraId="7B69CA88" w14:textId="77777777" w:rsidR="000E2576" w:rsidRPr="008711EA" w:rsidRDefault="000E2576" w:rsidP="000E2576">
      <w:pPr>
        <w:pStyle w:val="PL"/>
        <w:rPr>
          <w:noProof w:val="0"/>
          <w:snapToGrid w:val="0"/>
        </w:rPr>
      </w:pPr>
    </w:p>
    <w:p w14:paraId="248BACD5" w14:textId="77777777" w:rsidR="000E2576" w:rsidRPr="008711EA" w:rsidRDefault="000E2576" w:rsidP="000E2576">
      <w:pPr>
        <w:pStyle w:val="PL"/>
        <w:rPr>
          <w:noProof w:val="0"/>
          <w:snapToGrid w:val="0"/>
        </w:rPr>
      </w:pPr>
      <w:r w:rsidRPr="008711EA">
        <w:rPr>
          <w:noProof w:val="0"/>
          <w:snapToGrid w:val="0"/>
        </w:rPr>
        <w:t>-- **************************************************************</w:t>
      </w:r>
    </w:p>
    <w:p w14:paraId="1D7230BC" w14:textId="77777777" w:rsidR="000E2576" w:rsidRPr="008711EA" w:rsidRDefault="000E2576" w:rsidP="000E2576">
      <w:pPr>
        <w:pStyle w:val="PL"/>
        <w:rPr>
          <w:noProof w:val="0"/>
          <w:snapToGrid w:val="0"/>
        </w:rPr>
      </w:pPr>
      <w:r w:rsidRPr="008711EA">
        <w:rPr>
          <w:noProof w:val="0"/>
          <w:snapToGrid w:val="0"/>
        </w:rPr>
        <w:t>--</w:t>
      </w:r>
    </w:p>
    <w:p w14:paraId="40C46F78" w14:textId="77777777" w:rsidR="000E2576" w:rsidRPr="008711EA" w:rsidRDefault="000E2576" w:rsidP="000E2576">
      <w:pPr>
        <w:pStyle w:val="PL"/>
        <w:outlineLvl w:val="3"/>
        <w:rPr>
          <w:noProof w:val="0"/>
          <w:snapToGrid w:val="0"/>
        </w:rPr>
      </w:pPr>
      <w:r w:rsidRPr="008711EA">
        <w:rPr>
          <w:noProof w:val="0"/>
          <w:snapToGrid w:val="0"/>
        </w:rPr>
        <w:t>-- Interface Elementary Procedure Class</w:t>
      </w:r>
    </w:p>
    <w:p w14:paraId="4AF519E5" w14:textId="77777777" w:rsidR="000E2576" w:rsidRPr="008711EA" w:rsidRDefault="000E2576" w:rsidP="000E2576">
      <w:pPr>
        <w:pStyle w:val="PL"/>
        <w:rPr>
          <w:noProof w:val="0"/>
          <w:snapToGrid w:val="0"/>
        </w:rPr>
      </w:pPr>
      <w:r w:rsidRPr="008711EA">
        <w:rPr>
          <w:noProof w:val="0"/>
          <w:snapToGrid w:val="0"/>
        </w:rPr>
        <w:t>--</w:t>
      </w:r>
    </w:p>
    <w:p w14:paraId="37EF5516" w14:textId="77777777" w:rsidR="000E2576" w:rsidRPr="008711EA" w:rsidRDefault="000E2576" w:rsidP="000E2576">
      <w:pPr>
        <w:pStyle w:val="PL"/>
        <w:rPr>
          <w:noProof w:val="0"/>
          <w:snapToGrid w:val="0"/>
        </w:rPr>
      </w:pPr>
      <w:r w:rsidRPr="008711EA">
        <w:rPr>
          <w:noProof w:val="0"/>
          <w:snapToGrid w:val="0"/>
        </w:rPr>
        <w:t>-- **************************************************************</w:t>
      </w:r>
    </w:p>
    <w:p w14:paraId="73A0003C" w14:textId="77777777" w:rsidR="000E2576" w:rsidRPr="008711EA" w:rsidRDefault="000E2576" w:rsidP="000E2576">
      <w:pPr>
        <w:pStyle w:val="PL"/>
        <w:rPr>
          <w:noProof w:val="0"/>
          <w:snapToGrid w:val="0"/>
        </w:rPr>
      </w:pPr>
    </w:p>
    <w:p w14:paraId="5C35F66E" w14:textId="77777777" w:rsidR="000E2576" w:rsidRPr="008711EA" w:rsidRDefault="000E2576" w:rsidP="000E2576">
      <w:pPr>
        <w:pStyle w:val="PL"/>
        <w:rPr>
          <w:noProof w:val="0"/>
          <w:snapToGrid w:val="0"/>
        </w:rPr>
      </w:pPr>
      <w:r w:rsidRPr="008711EA">
        <w:rPr>
          <w:noProof w:val="0"/>
          <w:snapToGrid w:val="0"/>
        </w:rPr>
        <w:t>S1AP-ELEMENTARY-PROCEDURE ::= CLASS {</w:t>
      </w:r>
    </w:p>
    <w:p w14:paraId="1D3BC4E3" w14:textId="77777777" w:rsidR="000E2576" w:rsidRPr="008711EA" w:rsidRDefault="000E2576" w:rsidP="000E2576">
      <w:pPr>
        <w:pStyle w:val="PL"/>
        <w:rPr>
          <w:noProof w:val="0"/>
          <w:snapToGrid w:val="0"/>
        </w:rPr>
      </w:pPr>
      <w:r w:rsidRPr="008711EA">
        <w:rPr>
          <w:noProof w:val="0"/>
          <w:snapToGrid w:val="0"/>
        </w:rPr>
        <w:tab/>
        <w:t>&amp;InitiatingMessage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8FCF3A9" w14:textId="77777777" w:rsidR="000E2576" w:rsidRPr="008711EA" w:rsidRDefault="000E2576" w:rsidP="000E2576">
      <w:pPr>
        <w:pStyle w:val="PL"/>
        <w:rPr>
          <w:noProof w:val="0"/>
          <w:snapToGrid w:val="0"/>
        </w:rPr>
      </w:pPr>
      <w:r w:rsidRPr="008711EA">
        <w:rPr>
          <w:noProof w:val="0"/>
          <w:snapToGrid w:val="0"/>
        </w:rPr>
        <w:tab/>
        <w:t>&amp;SuccessfulOutcome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3B1C60E7" w14:textId="77777777" w:rsidR="000E2576" w:rsidRPr="008711EA" w:rsidRDefault="000E2576" w:rsidP="000E2576">
      <w:pPr>
        <w:pStyle w:val="PL"/>
        <w:rPr>
          <w:noProof w:val="0"/>
          <w:snapToGrid w:val="0"/>
        </w:rPr>
      </w:pPr>
      <w:r w:rsidRPr="008711EA">
        <w:rPr>
          <w:noProof w:val="0"/>
          <w:snapToGrid w:val="0"/>
        </w:rPr>
        <w:lastRenderedPageBreak/>
        <w:tab/>
        <w:t>&amp;UnsuccessfulOutcome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ABE54D6" w14:textId="77777777" w:rsidR="000E2576" w:rsidRPr="008711EA" w:rsidRDefault="000E2576" w:rsidP="000E2576">
      <w:pPr>
        <w:pStyle w:val="PL"/>
        <w:rPr>
          <w:noProof w:val="0"/>
          <w:snapToGrid w:val="0"/>
        </w:rPr>
      </w:pPr>
      <w:r w:rsidRPr="008711EA">
        <w:rPr>
          <w:noProof w:val="0"/>
          <w:snapToGrid w:val="0"/>
        </w:rPr>
        <w:tab/>
        <w:t>&amp;procedureCode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w:t>
      </w:r>
      <w:r w:rsidRPr="008711EA">
        <w:rPr>
          <w:noProof w:val="0"/>
          <w:snapToGrid w:val="0"/>
        </w:rPr>
        <w:tab/>
        <w:t>UNIQUE,</w:t>
      </w:r>
    </w:p>
    <w:p w14:paraId="02C96432"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Criticality </w:t>
      </w:r>
      <w:r w:rsidRPr="008711EA">
        <w:rPr>
          <w:noProof w:val="0"/>
          <w:snapToGrid w:val="0"/>
        </w:rPr>
        <w:tab/>
        <w:t>DEFAULT ignore</w:t>
      </w:r>
    </w:p>
    <w:p w14:paraId="03158C76" w14:textId="77777777" w:rsidR="000E2576" w:rsidRPr="008711EA" w:rsidRDefault="000E2576" w:rsidP="000E2576">
      <w:pPr>
        <w:pStyle w:val="PL"/>
        <w:rPr>
          <w:noProof w:val="0"/>
          <w:snapToGrid w:val="0"/>
        </w:rPr>
      </w:pPr>
      <w:r w:rsidRPr="008711EA">
        <w:rPr>
          <w:noProof w:val="0"/>
          <w:snapToGrid w:val="0"/>
        </w:rPr>
        <w:t>}</w:t>
      </w:r>
    </w:p>
    <w:p w14:paraId="6CBA4A7B" w14:textId="77777777" w:rsidR="000E2576" w:rsidRPr="008711EA" w:rsidRDefault="000E2576" w:rsidP="000E2576">
      <w:pPr>
        <w:pStyle w:val="PL"/>
        <w:rPr>
          <w:noProof w:val="0"/>
          <w:snapToGrid w:val="0"/>
        </w:rPr>
      </w:pPr>
      <w:r w:rsidRPr="008711EA">
        <w:rPr>
          <w:noProof w:val="0"/>
          <w:snapToGrid w:val="0"/>
        </w:rPr>
        <w:t>WITH SYNTAX {</w:t>
      </w:r>
    </w:p>
    <w:p w14:paraId="41C849B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rPr>
        <w:tab/>
        <w:t>&amp;InitiatingMessage</w:t>
      </w:r>
    </w:p>
    <w:p w14:paraId="3BBFC49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r>
      <w:r w:rsidRPr="008711EA">
        <w:rPr>
          <w:noProof w:val="0"/>
          <w:snapToGrid w:val="0"/>
        </w:rPr>
        <w:tab/>
        <w:t>&amp;SuccessfulOutcome]</w:t>
      </w:r>
    </w:p>
    <w:p w14:paraId="46E6DFE1"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r>
      <w:r w:rsidRPr="008711EA">
        <w:rPr>
          <w:noProof w:val="0"/>
          <w:snapToGrid w:val="0"/>
        </w:rPr>
        <w:tab/>
        <w:t>&amp;UnsuccessfulOutcome]</w:t>
      </w:r>
    </w:p>
    <w:p w14:paraId="2227859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&amp;procedureCode</w:t>
      </w:r>
    </w:p>
    <w:p w14:paraId="613CDD4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&amp;criticality]</w:t>
      </w:r>
    </w:p>
    <w:p w14:paraId="7702BEF1" w14:textId="77777777" w:rsidR="000E2576" w:rsidRPr="008711EA" w:rsidRDefault="000E2576" w:rsidP="000E2576">
      <w:pPr>
        <w:pStyle w:val="PL"/>
        <w:rPr>
          <w:noProof w:val="0"/>
          <w:snapToGrid w:val="0"/>
        </w:rPr>
      </w:pPr>
      <w:r w:rsidRPr="008711EA">
        <w:rPr>
          <w:noProof w:val="0"/>
          <w:snapToGrid w:val="0"/>
        </w:rPr>
        <w:t>}</w:t>
      </w:r>
    </w:p>
    <w:p w14:paraId="3F6419F0" w14:textId="77777777" w:rsidR="000E2576" w:rsidRPr="008711EA" w:rsidRDefault="000E2576" w:rsidP="000E2576">
      <w:pPr>
        <w:pStyle w:val="PL"/>
        <w:rPr>
          <w:noProof w:val="0"/>
          <w:snapToGrid w:val="0"/>
        </w:rPr>
      </w:pPr>
    </w:p>
    <w:p w14:paraId="7E43E5B9" w14:textId="77777777" w:rsidR="000E2576" w:rsidRPr="008711EA" w:rsidRDefault="000E2576" w:rsidP="000E2576">
      <w:pPr>
        <w:pStyle w:val="PL"/>
        <w:rPr>
          <w:noProof w:val="0"/>
          <w:snapToGrid w:val="0"/>
        </w:rPr>
      </w:pPr>
      <w:r w:rsidRPr="008711EA">
        <w:rPr>
          <w:noProof w:val="0"/>
          <w:snapToGrid w:val="0"/>
        </w:rPr>
        <w:t>-- **************************************************************</w:t>
      </w:r>
    </w:p>
    <w:p w14:paraId="0DD0ECBC" w14:textId="77777777" w:rsidR="000E2576" w:rsidRPr="008711EA" w:rsidRDefault="000E2576" w:rsidP="000E2576">
      <w:pPr>
        <w:pStyle w:val="PL"/>
        <w:rPr>
          <w:noProof w:val="0"/>
          <w:snapToGrid w:val="0"/>
        </w:rPr>
      </w:pPr>
      <w:r w:rsidRPr="008711EA">
        <w:rPr>
          <w:noProof w:val="0"/>
          <w:snapToGrid w:val="0"/>
        </w:rPr>
        <w:t>--</w:t>
      </w:r>
    </w:p>
    <w:p w14:paraId="2316ABF6" w14:textId="77777777" w:rsidR="000E2576" w:rsidRPr="008711EA" w:rsidRDefault="000E2576" w:rsidP="000E2576">
      <w:pPr>
        <w:pStyle w:val="PL"/>
        <w:outlineLvl w:val="3"/>
        <w:rPr>
          <w:noProof w:val="0"/>
          <w:snapToGrid w:val="0"/>
        </w:rPr>
      </w:pPr>
      <w:r w:rsidRPr="008711EA">
        <w:rPr>
          <w:noProof w:val="0"/>
          <w:snapToGrid w:val="0"/>
        </w:rPr>
        <w:t>-- Interface PDU Definition</w:t>
      </w:r>
    </w:p>
    <w:p w14:paraId="37CFB0AB" w14:textId="77777777" w:rsidR="000E2576" w:rsidRPr="008711EA" w:rsidRDefault="000E2576" w:rsidP="000E2576">
      <w:pPr>
        <w:pStyle w:val="PL"/>
        <w:rPr>
          <w:noProof w:val="0"/>
          <w:snapToGrid w:val="0"/>
        </w:rPr>
      </w:pPr>
      <w:r w:rsidRPr="008711EA">
        <w:rPr>
          <w:noProof w:val="0"/>
          <w:snapToGrid w:val="0"/>
        </w:rPr>
        <w:t>--</w:t>
      </w:r>
    </w:p>
    <w:p w14:paraId="35B961B8" w14:textId="77777777" w:rsidR="000E2576" w:rsidRPr="008711EA" w:rsidRDefault="000E2576" w:rsidP="000E2576">
      <w:pPr>
        <w:pStyle w:val="PL"/>
        <w:rPr>
          <w:noProof w:val="0"/>
          <w:snapToGrid w:val="0"/>
        </w:rPr>
      </w:pPr>
      <w:r w:rsidRPr="008711EA">
        <w:rPr>
          <w:noProof w:val="0"/>
          <w:snapToGrid w:val="0"/>
        </w:rPr>
        <w:t>-- **************************************************************</w:t>
      </w:r>
    </w:p>
    <w:p w14:paraId="23E6A244" w14:textId="77777777" w:rsidR="000E2576" w:rsidRPr="008711EA" w:rsidRDefault="000E2576" w:rsidP="000E2576">
      <w:pPr>
        <w:pStyle w:val="PL"/>
        <w:rPr>
          <w:noProof w:val="0"/>
          <w:snapToGrid w:val="0"/>
        </w:rPr>
      </w:pPr>
    </w:p>
    <w:p w14:paraId="61EBDD0C" w14:textId="77777777" w:rsidR="000E2576" w:rsidRPr="008711EA" w:rsidRDefault="000E2576" w:rsidP="000E2576">
      <w:pPr>
        <w:pStyle w:val="PL"/>
        <w:rPr>
          <w:noProof w:val="0"/>
          <w:snapToGrid w:val="0"/>
        </w:rPr>
      </w:pPr>
      <w:r w:rsidRPr="008711EA">
        <w:rPr>
          <w:noProof w:val="0"/>
          <w:snapToGrid w:val="0"/>
        </w:rPr>
        <w:t>S1AP-PDU ::= CHOICE {</w:t>
      </w:r>
    </w:p>
    <w:p w14:paraId="308C071A" w14:textId="77777777" w:rsidR="000E2576" w:rsidRPr="008711EA" w:rsidRDefault="000E2576" w:rsidP="000E2576">
      <w:pPr>
        <w:pStyle w:val="PL"/>
        <w:rPr>
          <w:noProof w:val="0"/>
          <w:snapToGrid w:val="0"/>
        </w:rPr>
      </w:pPr>
      <w:r w:rsidRPr="008711EA">
        <w:rPr>
          <w:noProof w:val="0"/>
          <w:snapToGrid w:val="0"/>
        </w:rPr>
        <w:tab/>
        <w:t>initiatingMessage</w:t>
      </w:r>
      <w:r w:rsidRPr="008711EA">
        <w:rPr>
          <w:noProof w:val="0"/>
          <w:snapToGrid w:val="0"/>
        </w:rPr>
        <w:tab/>
        <w:t>InitiatingMessage,</w:t>
      </w:r>
    </w:p>
    <w:p w14:paraId="06F93FF3" w14:textId="77777777" w:rsidR="000E2576" w:rsidRPr="008711EA" w:rsidRDefault="000E2576" w:rsidP="000E2576">
      <w:pPr>
        <w:pStyle w:val="PL"/>
        <w:rPr>
          <w:noProof w:val="0"/>
          <w:snapToGrid w:val="0"/>
        </w:rPr>
      </w:pPr>
      <w:r w:rsidRPr="008711EA">
        <w:rPr>
          <w:noProof w:val="0"/>
          <w:snapToGrid w:val="0"/>
        </w:rPr>
        <w:tab/>
        <w:t>successfulOutcome</w:t>
      </w:r>
      <w:r w:rsidRPr="008711EA">
        <w:rPr>
          <w:noProof w:val="0"/>
          <w:snapToGrid w:val="0"/>
        </w:rPr>
        <w:tab/>
        <w:t>SuccessfulOutcome,</w:t>
      </w:r>
    </w:p>
    <w:p w14:paraId="2316F60A" w14:textId="77777777" w:rsidR="000E2576" w:rsidRPr="008711EA" w:rsidRDefault="000E2576" w:rsidP="000E2576">
      <w:pPr>
        <w:pStyle w:val="PL"/>
        <w:rPr>
          <w:noProof w:val="0"/>
          <w:snapToGrid w:val="0"/>
        </w:rPr>
      </w:pPr>
      <w:r w:rsidRPr="008711EA">
        <w:rPr>
          <w:noProof w:val="0"/>
          <w:snapToGrid w:val="0"/>
        </w:rPr>
        <w:tab/>
        <w:t>unsuccessfulOutcome</w:t>
      </w:r>
      <w:r w:rsidRPr="008711EA">
        <w:rPr>
          <w:noProof w:val="0"/>
          <w:snapToGrid w:val="0"/>
        </w:rPr>
        <w:tab/>
        <w:t>UnsuccessfulOutcome,</w:t>
      </w:r>
    </w:p>
    <w:p w14:paraId="42E9B047" w14:textId="77777777" w:rsidR="000E2576" w:rsidRPr="008711EA" w:rsidRDefault="000E2576" w:rsidP="000E2576">
      <w:pPr>
        <w:pStyle w:val="PL"/>
        <w:rPr>
          <w:noProof w:val="0"/>
          <w:snapToGrid w:val="0"/>
        </w:rPr>
      </w:pPr>
      <w:r w:rsidRPr="008711EA">
        <w:rPr>
          <w:noProof w:val="0"/>
          <w:snapToGrid w:val="0"/>
        </w:rPr>
        <w:tab/>
        <w:t>...</w:t>
      </w:r>
    </w:p>
    <w:p w14:paraId="1A1C7B0C" w14:textId="77777777" w:rsidR="000E2576" w:rsidRPr="008711EA" w:rsidRDefault="000E2576" w:rsidP="000E2576">
      <w:pPr>
        <w:pStyle w:val="PL"/>
        <w:rPr>
          <w:noProof w:val="0"/>
          <w:snapToGrid w:val="0"/>
        </w:rPr>
      </w:pPr>
      <w:r w:rsidRPr="008711EA">
        <w:rPr>
          <w:noProof w:val="0"/>
          <w:snapToGrid w:val="0"/>
        </w:rPr>
        <w:t>}</w:t>
      </w:r>
    </w:p>
    <w:p w14:paraId="51A93A60" w14:textId="77777777" w:rsidR="000E2576" w:rsidRPr="008711EA" w:rsidRDefault="000E2576" w:rsidP="000E2576">
      <w:pPr>
        <w:pStyle w:val="PL"/>
        <w:rPr>
          <w:noProof w:val="0"/>
          <w:snapToGrid w:val="0"/>
        </w:rPr>
      </w:pPr>
    </w:p>
    <w:p w14:paraId="6431457F" w14:textId="77777777" w:rsidR="000E2576" w:rsidRPr="008711EA" w:rsidRDefault="000E2576" w:rsidP="000E2576">
      <w:pPr>
        <w:pStyle w:val="PL"/>
        <w:rPr>
          <w:noProof w:val="0"/>
          <w:snapToGrid w:val="0"/>
        </w:rPr>
      </w:pPr>
      <w:r w:rsidRPr="008711EA">
        <w:rPr>
          <w:noProof w:val="0"/>
          <w:snapToGrid w:val="0"/>
        </w:rPr>
        <w:t>InitiatingMessage ::= SEQUENCE {</w:t>
      </w:r>
    </w:p>
    <w:p w14:paraId="5144040F"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395C9502"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2FCD343C"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S1AP-ELEMENTARY-PROCEDURE.&amp;InitiatingMessage</w:t>
      </w:r>
      <w:r w:rsidRPr="008711EA">
        <w:rPr>
          <w:noProof w:val="0"/>
          <w:snapToGrid w:val="0"/>
        </w:rPr>
        <w:tab/>
        <w:t>({S1AP-ELEMENTARY-PROCEDURES}{@procedureCode})</w:t>
      </w:r>
    </w:p>
    <w:p w14:paraId="6E59B8B6" w14:textId="77777777" w:rsidR="000E2576" w:rsidRPr="008711EA" w:rsidRDefault="000E2576" w:rsidP="000E2576">
      <w:pPr>
        <w:pStyle w:val="PL"/>
        <w:rPr>
          <w:noProof w:val="0"/>
          <w:snapToGrid w:val="0"/>
        </w:rPr>
      </w:pPr>
      <w:r w:rsidRPr="008711EA">
        <w:rPr>
          <w:noProof w:val="0"/>
          <w:snapToGrid w:val="0"/>
        </w:rPr>
        <w:t>}</w:t>
      </w:r>
    </w:p>
    <w:p w14:paraId="031012EF" w14:textId="77777777" w:rsidR="000E2576" w:rsidRPr="008711EA" w:rsidRDefault="000E2576" w:rsidP="000E2576">
      <w:pPr>
        <w:pStyle w:val="PL"/>
        <w:rPr>
          <w:noProof w:val="0"/>
          <w:snapToGrid w:val="0"/>
        </w:rPr>
      </w:pPr>
    </w:p>
    <w:p w14:paraId="1AB31532" w14:textId="77777777" w:rsidR="000E2576" w:rsidRPr="008711EA" w:rsidRDefault="000E2576" w:rsidP="000E2576">
      <w:pPr>
        <w:pStyle w:val="PL"/>
        <w:rPr>
          <w:noProof w:val="0"/>
          <w:snapToGrid w:val="0"/>
        </w:rPr>
      </w:pPr>
      <w:r w:rsidRPr="008711EA">
        <w:rPr>
          <w:noProof w:val="0"/>
          <w:snapToGrid w:val="0"/>
        </w:rPr>
        <w:t>SuccessfulOutcome ::= SEQUENCE {</w:t>
      </w:r>
    </w:p>
    <w:p w14:paraId="6340E5BF"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4BBAC546"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572EF60E"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S1AP-ELEMENTARY-PROCEDURE.&amp;SuccessfulOutcome</w:t>
      </w:r>
      <w:r w:rsidRPr="008711EA">
        <w:rPr>
          <w:noProof w:val="0"/>
          <w:snapToGrid w:val="0"/>
        </w:rPr>
        <w:tab/>
        <w:t>({S1AP-ELEMENTARY-PROCEDURES}{@procedureCode})</w:t>
      </w:r>
    </w:p>
    <w:p w14:paraId="3FA258F1" w14:textId="77777777" w:rsidR="000E2576" w:rsidRPr="008711EA" w:rsidRDefault="000E2576" w:rsidP="000E2576">
      <w:pPr>
        <w:pStyle w:val="PL"/>
        <w:rPr>
          <w:noProof w:val="0"/>
          <w:snapToGrid w:val="0"/>
        </w:rPr>
      </w:pPr>
      <w:r w:rsidRPr="008711EA">
        <w:rPr>
          <w:noProof w:val="0"/>
          <w:snapToGrid w:val="0"/>
        </w:rPr>
        <w:t>}</w:t>
      </w:r>
    </w:p>
    <w:p w14:paraId="523AF7EE" w14:textId="77777777" w:rsidR="000E2576" w:rsidRPr="008711EA" w:rsidRDefault="000E2576" w:rsidP="000E2576">
      <w:pPr>
        <w:pStyle w:val="PL"/>
        <w:rPr>
          <w:noProof w:val="0"/>
          <w:snapToGrid w:val="0"/>
        </w:rPr>
      </w:pPr>
    </w:p>
    <w:p w14:paraId="3B465242" w14:textId="77777777" w:rsidR="000E2576" w:rsidRPr="008711EA" w:rsidRDefault="000E2576" w:rsidP="000E2576">
      <w:pPr>
        <w:pStyle w:val="PL"/>
        <w:rPr>
          <w:noProof w:val="0"/>
          <w:snapToGrid w:val="0"/>
        </w:rPr>
      </w:pPr>
      <w:r w:rsidRPr="008711EA">
        <w:rPr>
          <w:noProof w:val="0"/>
          <w:snapToGrid w:val="0"/>
        </w:rPr>
        <w:t>UnsuccessfulOutcome ::= SEQUENCE {</w:t>
      </w:r>
    </w:p>
    <w:p w14:paraId="13CE7DEE"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73C1BFA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6AE2E367"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S1AP-ELEMENTARY-PROCEDURE.&amp;UnsuccessfulOutcome</w:t>
      </w:r>
      <w:r w:rsidRPr="008711EA">
        <w:rPr>
          <w:noProof w:val="0"/>
          <w:snapToGrid w:val="0"/>
        </w:rPr>
        <w:tab/>
        <w:t>({S1AP-ELEMENTARY-PROCEDURES}{@procedureCode})</w:t>
      </w:r>
    </w:p>
    <w:p w14:paraId="1D3ACFFF" w14:textId="77777777" w:rsidR="000E2576" w:rsidRPr="008711EA" w:rsidRDefault="000E2576" w:rsidP="000E2576">
      <w:pPr>
        <w:pStyle w:val="PL"/>
        <w:rPr>
          <w:noProof w:val="0"/>
          <w:snapToGrid w:val="0"/>
        </w:rPr>
      </w:pPr>
      <w:r w:rsidRPr="008711EA">
        <w:rPr>
          <w:noProof w:val="0"/>
          <w:snapToGrid w:val="0"/>
        </w:rPr>
        <w:t>}</w:t>
      </w:r>
    </w:p>
    <w:p w14:paraId="744A1A90" w14:textId="77777777" w:rsidR="000E2576" w:rsidRPr="008711EA" w:rsidRDefault="000E2576" w:rsidP="000E2576">
      <w:pPr>
        <w:pStyle w:val="PL"/>
        <w:rPr>
          <w:noProof w:val="0"/>
          <w:snapToGrid w:val="0"/>
        </w:rPr>
      </w:pPr>
    </w:p>
    <w:p w14:paraId="59E9F79A" w14:textId="77777777" w:rsidR="000E2576" w:rsidRPr="008711EA" w:rsidRDefault="000E2576" w:rsidP="000E2576">
      <w:pPr>
        <w:pStyle w:val="PL"/>
        <w:rPr>
          <w:noProof w:val="0"/>
          <w:snapToGrid w:val="0"/>
        </w:rPr>
      </w:pPr>
      <w:r w:rsidRPr="008711EA">
        <w:rPr>
          <w:noProof w:val="0"/>
          <w:snapToGrid w:val="0"/>
        </w:rPr>
        <w:t>-- **************************************************************</w:t>
      </w:r>
    </w:p>
    <w:p w14:paraId="7FCCC15B" w14:textId="77777777" w:rsidR="000E2576" w:rsidRPr="008711EA" w:rsidRDefault="000E2576" w:rsidP="000E2576">
      <w:pPr>
        <w:pStyle w:val="PL"/>
        <w:rPr>
          <w:noProof w:val="0"/>
          <w:snapToGrid w:val="0"/>
        </w:rPr>
      </w:pPr>
      <w:r w:rsidRPr="008711EA">
        <w:rPr>
          <w:noProof w:val="0"/>
          <w:snapToGrid w:val="0"/>
        </w:rPr>
        <w:t>--</w:t>
      </w:r>
    </w:p>
    <w:p w14:paraId="6D22CE45" w14:textId="77777777" w:rsidR="000E2576" w:rsidRPr="008711EA" w:rsidRDefault="000E2576" w:rsidP="000E2576">
      <w:pPr>
        <w:pStyle w:val="PL"/>
        <w:outlineLvl w:val="3"/>
        <w:rPr>
          <w:noProof w:val="0"/>
          <w:snapToGrid w:val="0"/>
        </w:rPr>
      </w:pPr>
      <w:r w:rsidRPr="008711EA">
        <w:rPr>
          <w:noProof w:val="0"/>
          <w:snapToGrid w:val="0"/>
        </w:rPr>
        <w:t>-- Interface Elementary Procedure List</w:t>
      </w:r>
    </w:p>
    <w:p w14:paraId="6B5023FA" w14:textId="77777777" w:rsidR="000E2576" w:rsidRPr="008711EA" w:rsidRDefault="000E2576" w:rsidP="000E2576">
      <w:pPr>
        <w:pStyle w:val="PL"/>
        <w:rPr>
          <w:noProof w:val="0"/>
          <w:snapToGrid w:val="0"/>
        </w:rPr>
      </w:pPr>
      <w:r w:rsidRPr="008711EA">
        <w:rPr>
          <w:noProof w:val="0"/>
          <w:snapToGrid w:val="0"/>
        </w:rPr>
        <w:t>--</w:t>
      </w:r>
    </w:p>
    <w:p w14:paraId="7C8111D9" w14:textId="77777777" w:rsidR="000E2576" w:rsidRPr="008711EA" w:rsidRDefault="000E2576" w:rsidP="000E2576">
      <w:pPr>
        <w:pStyle w:val="PL"/>
        <w:rPr>
          <w:noProof w:val="0"/>
          <w:snapToGrid w:val="0"/>
        </w:rPr>
      </w:pPr>
      <w:r w:rsidRPr="008711EA">
        <w:rPr>
          <w:noProof w:val="0"/>
          <w:snapToGrid w:val="0"/>
        </w:rPr>
        <w:t>-- **************************************************************</w:t>
      </w:r>
    </w:p>
    <w:p w14:paraId="7E969E8D" w14:textId="77777777" w:rsidR="000E2576" w:rsidRPr="008711EA" w:rsidRDefault="000E2576" w:rsidP="000E2576">
      <w:pPr>
        <w:pStyle w:val="PL"/>
        <w:rPr>
          <w:noProof w:val="0"/>
          <w:snapToGrid w:val="0"/>
        </w:rPr>
      </w:pPr>
    </w:p>
    <w:p w14:paraId="734D76A3" w14:textId="77777777" w:rsidR="000E2576" w:rsidRPr="008711EA" w:rsidRDefault="000E2576" w:rsidP="000E2576">
      <w:pPr>
        <w:pStyle w:val="PL"/>
        <w:rPr>
          <w:noProof w:val="0"/>
          <w:snapToGrid w:val="0"/>
        </w:rPr>
      </w:pPr>
      <w:r w:rsidRPr="008711EA">
        <w:rPr>
          <w:noProof w:val="0"/>
          <w:snapToGrid w:val="0"/>
        </w:rPr>
        <w:t>S1AP-ELEMENTARY-PROCEDURES S1AP-ELEMENTARY-PROCEDURE ::= {</w:t>
      </w:r>
    </w:p>
    <w:p w14:paraId="7DCD4F4F" w14:textId="77777777" w:rsidR="000E2576" w:rsidRPr="008711EA" w:rsidRDefault="000E2576" w:rsidP="000E2576">
      <w:pPr>
        <w:pStyle w:val="PL"/>
        <w:rPr>
          <w:noProof w:val="0"/>
          <w:snapToGrid w:val="0"/>
        </w:rPr>
      </w:pPr>
      <w:r w:rsidRPr="008711EA">
        <w:rPr>
          <w:noProof w:val="0"/>
          <w:snapToGrid w:val="0"/>
        </w:rPr>
        <w:tab/>
        <w:t>S1AP-ELEMENTARY-PROCEDURES-CLASS-1</w:t>
      </w:r>
      <w:r w:rsidRPr="008711EA">
        <w:rPr>
          <w:noProof w:val="0"/>
          <w:snapToGrid w:val="0"/>
        </w:rPr>
        <w:tab/>
      </w:r>
      <w:r w:rsidRPr="008711EA">
        <w:rPr>
          <w:noProof w:val="0"/>
          <w:snapToGrid w:val="0"/>
        </w:rPr>
        <w:tab/>
      </w:r>
      <w:r w:rsidRPr="008711EA">
        <w:rPr>
          <w:noProof w:val="0"/>
          <w:snapToGrid w:val="0"/>
        </w:rPr>
        <w:tab/>
        <w:t>|</w:t>
      </w:r>
    </w:p>
    <w:p w14:paraId="486892E5" w14:textId="77777777" w:rsidR="000E2576" w:rsidRPr="008711EA" w:rsidRDefault="000E2576" w:rsidP="000E2576">
      <w:pPr>
        <w:pStyle w:val="PL"/>
        <w:rPr>
          <w:noProof w:val="0"/>
          <w:snapToGrid w:val="0"/>
        </w:rPr>
      </w:pPr>
      <w:r w:rsidRPr="008711EA">
        <w:rPr>
          <w:noProof w:val="0"/>
          <w:snapToGrid w:val="0"/>
        </w:rPr>
        <w:tab/>
        <w:t>S1AP-ELEMENTARY-PROCEDURES-CLASS-2,</w:t>
      </w:r>
      <w:r w:rsidRPr="008711EA">
        <w:rPr>
          <w:noProof w:val="0"/>
          <w:snapToGrid w:val="0"/>
        </w:rPr>
        <w:tab/>
      </w:r>
    </w:p>
    <w:p w14:paraId="6ED82525" w14:textId="77777777" w:rsidR="000E2576" w:rsidRPr="008711EA" w:rsidRDefault="000E2576" w:rsidP="000E2576">
      <w:pPr>
        <w:pStyle w:val="PL"/>
        <w:rPr>
          <w:noProof w:val="0"/>
          <w:snapToGrid w:val="0"/>
        </w:rPr>
      </w:pPr>
      <w:r w:rsidRPr="008711EA">
        <w:rPr>
          <w:noProof w:val="0"/>
          <w:snapToGrid w:val="0"/>
        </w:rPr>
        <w:tab/>
        <w:t>...</w:t>
      </w:r>
    </w:p>
    <w:p w14:paraId="7515E0FE" w14:textId="77777777" w:rsidR="000E2576" w:rsidRPr="008711EA" w:rsidRDefault="000E2576" w:rsidP="000E2576">
      <w:pPr>
        <w:pStyle w:val="PL"/>
        <w:rPr>
          <w:noProof w:val="0"/>
          <w:snapToGrid w:val="0"/>
        </w:rPr>
      </w:pPr>
      <w:r w:rsidRPr="008711EA">
        <w:rPr>
          <w:noProof w:val="0"/>
          <w:snapToGrid w:val="0"/>
        </w:rPr>
        <w:lastRenderedPageBreak/>
        <w:t>}</w:t>
      </w:r>
    </w:p>
    <w:p w14:paraId="6365677C" w14:textId="77777777" w:rsidR="000E2576" w:rsidRPr="008711EA" w:rsidRDefault="000E2576" w:rsidP="000E2576">
      <w:pPr>
        <w:pStyle w:val="PL"/>
        <w:rPr>
          <w:noProof w:val="0"/>
          <w:snapToGrid w:val="0"/>
        </w:rPr>
      </w:pPr>
    </w:p>
    <w:p w14:paraId="443FD996" w14:textId="77777777" w:rsidR="000E2576" w:rsidRPr="008711EA" w:rsidRDefault="000E2576" w:rsidP="000E2576">
      <w:pPr>
        <w:pStyle w:val="PL"/>
        <w:rPr>
          <w:noProof w:val="0"/>
          <w:snapToGrid w:val="0"/>
        </w:rPr>
      </w:pPr>
    </w:p>
    <w:p w14:paraId="608B2BA7"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S1AP-ELEMENTARY-PROCEDURES-CLASS-1 S1AP-ELEMENTARY-PROCEDURE ::= {</w:t>
      </w:r>
    </w:p>
    <w:p w14:paraId="56168F8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A8D943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handoverResourceAllocation</w:t>
      </w:r>
      <w:r w:rsidRPr="008711EA">
        <w:rPr>
          <w:noProof w:val="0"/>
          <w:snapToGrid w:val="0"/>
        </w:rPr>
        <w:tab/>
      </w:r>
      <w:r w:rsidRPr="008711EA">
        <w:rPr>
          <w:noProof w:val="0"/>
          <w:snapToGrid w:val="0"/>
        </w:rPr>
        <w:tab/>
        <w:t>|</w:t>
      </w:r>
    </w:p>
    <w:p w14:paraId="647C288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 xml:space="preserve">pathSwitchRequest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A2C548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1B3BEC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7AB665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581BCF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D3C4E9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DA0BDE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kill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AA2B4E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F02647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9D5410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uEContextModification</w:t>
      </w:r>
      <w:r w:rsidRPr="008711EA">
        <w:rPr>
          <w:noProof w:val="0"/>
          <w:snapToGrid w:val="0"/>
        </w:rPr>
        <w:tab/>
      </w:r>
      <w:r w:rsidRPr="008711EA">
        <w:rPr>
          <w:noProof w:val="0"/>
          <w:snapToGrid w:val="0"/>
        </w:rPr>
        <w:tab/>
      </w:r>
      <w:r w:rsidRPr="008711EA">
        <w:rPr>
          <w:noProof w:val="0"/>
          <w:snapToGrid w:val="0"/>
        </w:rPr>
        <w:tab/>
        <w:t>|</w:t>
      </w:r>
    </w:p>
    <w:p w14:paraId="152CD06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344135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15A6466C"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26E86D0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DABB6E8" w14:textId="77777777" w:rsidR="000E2576" w:rsidRPr="008711EA" w:rsidRDefault="000E2576" w:rsidP="000E2576">
      <w:pPr>
        <w:pStyle w:val="PL"/>
        <w:rPr>
          <w:noProof w:val="0"/>
          <w:snapToGrid w:val="0"/>
        </w:rPr>
      </w:pPr>
      <w:r w:rsidRPr="008711EA">
        <w:rPr>
          <w:noProof w:val="0"/>
          <w:snapToGrid w:val="0"/>
        </w:rPr>
        <w:tab/>
        <w:t>...,</w:t>
      </w:r>
    </w:p>
    <w:p w14:paraId="7F94A470" w14:textId="77777777" w:rsidR="000E2576" w:rsidRPr="008711EA" w:rsidRDefault="000E2576" w:rsidP="000E2576">
      <w:pPr>
        <w:pStyle w:val="PL"/>
        <w:rPr>
          <w:noProof w:val="0"/>
          <w:snapToGrid w:val="0"/>
        </w:rPr>
      </w:pPr>
      <w:r w:rsidRPr="008711EA">
        <w:rPr>
          <w:noProof w:val="0"/>
          <w:snapToGrid w:val="0"/>
        </w:rPr>
        <w:tab/>
        <w:t>uERadioCapabilityMatch</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4756BCE" w14:textId="77777777" w:rsidR="000E2576" w:rsidRPr="008711EA" w:rsidRDefault="000E2576" w:rsidP="000E2576">
      <w:pPr>
        <w:pStyle w:val="PL"/>
        <w:rPr>
          <w:noProof w:val="0"/>
          <w:snapToGrid w:val="0"/>
        </w:rPr>
      </w:pPr>
      <w:r w:rsidRPr="008711EA">
        <w:rPr>
          <w:noProof w:val="0"/>
          <w:snapToGrid w:val="0"/>
        </w:rPr>
        <w:tab/>
        <w:t>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7B56EEA" w14:textId="77777777" w:rsidR="000E2576" w:rsidRPr="008711EA" w:rsidRDefault="000E2576" w:rsidP="000E2576">
      <w:pPr>
        <w:pStyle w:val="PL"/>
        <w:rPr>
          <w:noProof w:val="0"/>
          <w:snapToGrid w:val="0"/>
        </w:rPr>
      </w:pPr>
      <w:r w:rsidRPr="008711EA">
        <w:rPr>
          <w:noProof w:val="0"/>
          <w:snapToGrid w:val="0"/>
        </w:rPr>
        <w:tab/>
        <w:t>uEContextModificationIndication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66CDFDF" w14:textId="77777777" w:rsidR="000E2576" w:rsidRPr="008711EA" w:rsidRDefault="000E2576" w:rsidP="000E2576">
      <w:pPr>
        <w:pStyle w:val="PL"/>
        <w:rPr>
          <w:noProof w:val="0"/>
          <w:snapToGrid w:val="0"/>
        </w:rPr>
      </w:pPr>
      <w:r w:rsidRPr="008711EA">
        <w:rPr>
          <w:noProof w:val="0"/>
          <w:snapToGrid w:val="0"/>
        </w:rPr>
        <w:tab/>
        <w:t>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9D5582F" w14:textId="77777777" w:rsidR="00497879" w:rsidRPr="00497879" w:rsidRDefault="000E2576" w:rsidP="00497879">
      <w:pPr>
        <w:pStyle w:val="PL"/>
        <w:rPr>
          <w:noProof w:val="0"/>
          <w:snapToGrid w:val="0"/>
        </w:rPr>
      </w:pPr>
      <w:r w:rsidRPr="008711EA">
        <w:rPr>
          <w:noProof w:val="0"/>
          <w:snapToGrid w:val="0"/>
        </w:rPr>
        <w:tab/>
        <w:t>uEContextResume</w:t>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Pr>
          <w:noProof w:val="0"/>
          <w:snapToGrid w:val="0"/>
        </w:rPr>
        <w:tab/>
      </w:r>
      <w:r w:rsidR="00497879">
        <w:rPr>
          <w:noProof w:val="0"/>
          <w:snapToGrid w:val="0"/>
        </w:rPr>
        <w:tab/>
      </w:r>
      <w:r w:rsidR="00497879">
        <w:rPr>
          <w:noProof w:val="0"/>
          <w:snapToGrid w:val="0"/>
        </w:rPr>
        <w:tab/>
      </w:r>
      <w:r w:rsidR="00497879" w:rsidRPr="00497879">
        <w:rPr>
          <w:noProof w:val="0"/>
          <w:snapToGrid w:val="0"/>
        </w:rPr>
        <w:t>|</w:t>
      </w:r>
    </w:p>
    <w:p w14:paraId="18A4EBC0" w14:textId="77777777" w:rsidR="000E2576" w:rsidRPr="008711EA" w:rsidRDefault="00497879" w:rsidP="00497879">
      <w:pPr>
        <w:pStyle w:val="PL"/>
        <w:tabs>
          <w:tab w:val="clear" w:pos="3456"/>
          <w:tab w:val="clear" w:pos="3840"/>
          <w:tab w:val="clear" w:pos="4224"/>
        </w:tabs>
        <w:rPr>
          <w:noProof w:val="0"/>
          <w:snapToGrid w:val="0"/>
        </w:rPr>
      </w:pPr>
      <w:r w:rsidRPr="00497879">
        <w:rPr>
          <w:noProof w:val="0"/>
          <w:snapToGrid w:val="0"/>
        </w:rPr>
        <w:tab/>
        <w:t>uERadioCapabilityIDMapping</w:t>
      </w:r>
    </w:p>
    <w:p w14:paraId="09F4F51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156AA8F4" w14:textId="77777777" w:rsidR="000E2576" w:rsidRPr="008711EA" w:rsidRDefault="000E2576" w:rsidP="000E2576">
      <w:pPr>
        <w:pStyle w:val="PL"/>
        <w:tabs>
          <w:tab w:val="clear" w:pos="3456"/>
          <w:tab w:val="clear" w:pos="3840"/>
          <w:tab w:val="clear" w:pos="4224"/>
        </w:tabs>
        <w:rPr>
          <w:noProof w:val="0"/>
          <w:snapToGrid w:val="0"/>
        </w:rPr>
      </w:pPr>
    </w:p>
    <w:p w14:paraId="37E06452"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S1AP-ELEMENTARY-PROCEDURES-CLASS-2 S1AP-ELEMENTARY-PROCEDURE ::= {</w:t>
      </w:r>
      <w:r w:rsidRPr="008711EA">
        <w:rPr>
          <w:noProof w:val="0"/>
          <w:snapToGrid w:val="0"/>
        </w:rPr>
        <w:tab/>
      </w:r>
    </w:p>
    <w:p w14:paraId="367562C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handoverNotification</w:t>
      </w:r>
      <w:r w:rsidRPr="008711EA">
        <w:rPr>
          <w:noProof w:val="0"/>
          <w:snapToGrid w:val="0"/>
        </w:rPr>
        <w:tab/>
      </w:r>
      <w:r w:rsidRPr="008711EA">
        <w:rPr>
          <w:noProof w:val="0"/>
          <w:snapToGrid w:val="0"/>
        </w:rPr>
        <w:tab/>
      </w:r>
      <w:r w:rsidRPr="008711EA">
        <w:rPr>
          <w:noProof w:val="0"/>
          <w:snapToGrid w:val="0"/>
        </w:rPr>
        <w:tab/>
        <w:t>|</w:t>
      </w:r>
    </w:p>
    <w:p w14:paraId="505C111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e-RABReleaseIndication</w:t>
      </w:r>
      <w:r w:rsidRPr="008711EA">
        <w:rPr>
          <w:noProof w:val="0"/>
          <w:snapToGrid w:val="0"/>
        </w:rPr>
        <w:tab/>
      </w:r>
      <w:r w:rsidRPr="008711EA">
        <w:rPr>
          <w:noProof w:val="0"/>
          <w:snapToGrid w:val="0"/>
        </w:rPr>
        <w:tab/>
      </w:r>
      <w:r w:rsidRPr="008711EA">
        <w:rPr>
          <w:noProof w:val="0"/>
          <w:snapToGrid w:val="0"/>
        </w:rPr>
        <w:tab/>
        <w:t>|</w:t>
      </w:r>
    </w:p>
    <w:p w14:paraId="770959AD"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 xml:space="preserve">paging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CC24160"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downlinkNASTransport</w:t>
      </w:r>
      <w:r w:rsidRPr="008711EA">
        <w:rPr>
          <w:noProof w:val="0"/>
          <w:snapToGrid w:val="0"/>
        </w:rPr>
        <w:tab/>
      </w:r>
      <w:r w:rsidRPr="008711EA">
        <w:rPr>
          <w:noProof w:val="0"/>
          <w:snapToGrid w:val="0"/>
        </w:rPr>
        <w:tab/>
      </w:r>
      <w:r w:rsidRPr="008711EA">
        <w:rPr>
          <w:noProof w:val="0"/>
          <w:snapToGrid w:val="0"/>
        </w:rPr>
        <w:tab/>
        <w:t>|</w:t>
      </w:r>
    </w:p>
    <w:p w14:paraId="0352DFB6"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D5D08CF" w14:textId="77777777" w:rsidR="000E2576" w:rsidRPr="008711EA" w:rsidRDefault="000E2576" w:rsidP="000E2576">
      <w:pPr>
        <w:pStyle w:val="PL"/>
        <w:tabs>
          <w:tab w:val="clear" w:pos="3456"/>
          <w:tab w:val="clear" w:pos="3840"/>
          <w:tab w:val="clear" w:pos="4224"/>
        </w:tabs>
        <w:rPr>
          <w:noProof w:val="0"/>
          <w:snapToGrid w:val="0"/>
          <w:sz w:val="18"/>
        </w:rPr>
      </w:pPr>
      <w:r w:rsidRPr="008711EA">
        <w:rPr>
          <w:noProof w:val="0"/>
          <w:snapToGrid w:val="0"/>
        </w:rPr>
        <w:tab/>
        <w:t>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1527AFD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sz w:val="18"/>
        </w:rPr>
        <w:tab/>
      </w:r>
      <w:r w:rsidRPr="008711EA">
        <w:rPr>
          <w:noProof w:val="0"/>
        </w:rPr>
        <w:t>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2E909B6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nASNonDeliveryIndication</w:t>
      </w:r>
      <w:r w:rsidRPr="008711EA">
        <w:rPr>
          <w:noProof w:val="0"/>
          <w:snapToGrid w:val="0"/>
        </w:rPr>
        <w:tab/>
      </w:r>
      <w:r w:rsidRPr="008711EA">
        <w:rPr>
          <w:noProof w:val="0"/>
          <w:snapToGrid w:val="0"/>
        </w:rPr>
        <w:tab/>
        <w:t>|</w:t>
      </w:r>
    </w:p>
    <w:p w14:paraId="7CA673E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uEContextReleaseRequest</w:t>
      </w:r>
      <w:r w:rsidRPr="008711EA">
        <w:rPr>
          <w:noProof w:val="0"/>
          <w:snapToGrid w:val="0"/>
        </w:rPr>
        <w:tab/>
      </w:r>
      <w:r w:rsidRPr="008711EA">
        <w:rPr>
          <w:noProof w:val="0"/>
          <w:snapToGrid w:val="0"/>
        </w:rPr>
        <w:tab/>
      </w:r>
      <w:r w:rsidRPr="008711EA">
        <w:rPr>
          <w:noProof w:val="0"/>
          <w:snapToGrid w:val="0"/>
        </w:rPr>
        <w:tab/>
        <w:t>|</w:t>
      </w:r>
    </w:p>
    <w:p w14:paraId="18B9CC60"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downlinkS1cdma2000tunnelling</w:t>
      </w:r>
      <w:r w:rsidRPr="008711EA">
        <w:rPr>
          <w:noProof w:val="0"/>
          <w:snapToGrid w:val="0"/>
        </w:rPr>
        <w:tab/>
        <w:t>|</w:t>
      </w:r>
    </w:p>
    <w:p w14:paraId="2AE235C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uplinkS1cdma2000tunnelling</w:t>
      </w:r>
      <w:r w:rsidRPr="008711EA">
        <w:rPr>
          <w:noProof w:val="0"/>
          <w:snapToGrid w:val="0"/>
        </w:rPr>
        <w:tab/>
      </w:r>
      <w:r w:rsidRPr="008711EA">
        <w:rPr>
          <w:noProof w:val="0"/>
          <w:snapToGrid w:val="0"/>
        </w:rPr>
        <w:tab/>
        <w:t>|</w:t>
      </w:r>
    </w:p>
    <w:p w14:paraId="4336B26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uECapabilityInfoIndication</w:t>
      </w:r>
      <w:r w:rsidRPr="008711EA">
        <w:rPr>
          <w:noProof w:val="0"/>
          <w:snapToGrid w:val="0"/>
        </w:rPr>
        <w:tab/>
      </w:r>
      <w:r w:rsidRPr="008711EA">
        <w:rPr>
          <w:noProof w:val="0"/>
          <w:snapToGrid w:val="0"/>
        </w:rPr>
        <w:tab/>
        <w:t>|</w:t>
      </w:r>
    </w:p>
    <w:p w14:paraId="24678E8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3D2F0B0"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w:t>
      </w:r>
    </w:p>
    <w:p w14:paraId="3E68532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deactivateTrace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34AB00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4F9A2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traceFailureIndication</w:t>
      </w:r>
      <w:r w:rsidRPr="008711EA">
        <w:rPr>
          <w:noProof w:val="0"/>
          <w:snapToGrid w:val="0"/>
        </w:rPr>
        <w:tab/>
      </w:r>
      <w:r w:rsidRPr="008711EA">
        <w:rPr>
          <w:noProof w:val="0"/>
          <w:snapToGrid w:val="0"/>
        </w:rPr>
        <w:tab/>
      </w:r>
      <w:r w:rsidRPr="008711EA">
        <w:rPr>
          <w:noProof w:val="0"/>
          <w:snapToGrid w:val="0"/>
        </w:rPr>
        <w:tab/>
        <w:t>|</w:t>
      </w:r>
    </w:p>
    <w:p w14:paraId="3FD92740"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w:t>
      </w:r>
    </w:p>
    <w:p w14:paraId="08C3A9B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locationReportingControl</w:t>
      </w:r>
      <w:r w:rsidRPr="008711EA">
        <w:rPr>
          <w:noProof w:val="0"/>
          <w:snapToGrid w:val="0"/>
        </w:rPr>
        <w:tab/>
      </w:r>
      <w:r w:rsidRPr="008711EA">
        <w:rPr>
          <w:noProof w:val="0"/>
          <w:snapToGrid w:val="0"/>
        </w:rPr>
        <w:tab/>
        <w:t>|</w:t>
      </w:r>
    </w:p>
    <w:p w14:paraId="5553187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locationReportingFailureIndication</w:t>
      </w:r>
      <w:r w:rsidRPr="008711EA">
        <w:rPr>
          <w:noProof w:val="0"/>
          <w:snapToGrid w:val="0"/>
        </w:rPr>
        <w:tab/>
        <w:t>|</w:t>
      </w:r>
    </w:p>
    <w:p w14:paraId="6FDF5E0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72744F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88D1BC8" w14:textId="77777777" w:rsidR="000E2576" w:rsidRPr="008711EA" w:rsidRDefault="000E2576" w:rsidP="000E2576">
      <w:pPr>
        <w:pStyle w:val="PL"/>
        <w:tabs>
          <w:tab w:val="clear" w:pos="3456"/>
          <w:tab w:val="clear" w:pos="3840"/>
          <w:tab w:val="clear" w:pos="4224"/>
        </w:tabs>
        <w:rPr>
          <w:rFonts w:eastAsia="SimSun"/>
          <w:noProof w:val="0"/>
          <w:snapToGrid w:val="0"/>
          <w:lang w:eastAsia="zh-CN"/>
        </w:rPr>
      </w:pPr>
      <w:r w:rsidRPr="008711EA">
        <w:rPr>
          <w:noProof w:val="0"/>
          <w:snapToGrid w:val="0"/>
        </w:rPr>
        <w:lastRenderedPageBreak/>
        <w:tab/>
        <w:t>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86FAB04"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D</w:t>
      </w:r>
      <w:r w:rsidRPr="008711EA">
        <w:rPr>
          <w:noProof w:val="0"/>
        </w:rPr>
        <w:t>irectInformationTransfer</w:t>
      </w:r>
      <w:r w:rsidRPr="008711EA">
        <w:rPr>
          <w:rFonts w:eastAsia="SimSun"/>
          <w:noProof w:val="0"/>
          <w:lang w:eastAsia="zh-CN"/>
        </w:rPr>
        <w:tab/>
        <w:t>|</w:t>
      </w:r>
    </w:p>
    <w:p w14:paraId="3F006662"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mMEDirectInformationTransfer</w:t>
      </w:r>
      <w:r w:rsidRPr="008711EA">
        <w:rPr>
          <w:rFonts w:eastAsia="SimSun"/>
          <w:noProof w:val="0"/>
          <w:lang w:eastAsia="zh-CN"/>
        </w:rPr>
        <w:tab/>
      </w:r>
      <w:r w:rsidRPr="008711EA">
        <w:rPr>
          <w:noProof w:val="0"/>
          <w:snapToGrid w:val="0"/>
        </w:rPr>
        <w:t>|</w:t>
      </w:r>
    </w:p>
    <w:p w14:paraId="0D64A4B5"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Configuration</w:t>
      </w:r>
      <w:r w:rsidRPr="008711EA">
        <w:rPr>
          <w:noProof w:val="0"/>
        </w:rPr>
        <w:t>Transfer</w:t>
      </w:r>
      <w:r w:rsidRPr="008711EA">
        <w:rPr>
          <w:noProof w:val="0"/>
        </w:rPr>
        <w:tab/>
      </w:r>
      <w:r w:rsidRPr="008711EA">
        <w:rPr>
          <w:rFonts w:eastAsia="SimSun"/>
          <w:noProof w:val="0"/>
          <w:lang w:eastAsia="zh-CN"/>
        </w:rPr>
        <w:tab/>
        <w:t>|</w:t>
      </w:r>
    </w:p>
    <w:p w14:paraId="690F64D4"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mMEConfigurationTransfer</w:t>
      </w:r>
      <w:r w:rsidRPr="008711EA">
        <w:rPr>
          <w:rFonts w:eastAsia="SimSun"/>
          <w:noProof w:val="0"/>
          <w:lang w:eastAsia="zh-CN"/>
        </w:rPr>
        <w:tab/>
      </w:r>
      <w:r w:rsidRPr="008711EA">
        <w:rPr>
          <w:rFonts w:eastAsia="SimSun"/>
          <w:noProof w:val="0"/>
          <w:lang w:eastAsia="zh-CN"/>
        </w:rPr>
        <w:tab/>
      </w:r>
      <w:r w:rsidRPr="008711EA">
        <w:rPr>
          <w:noProof w:val="0"/>
          <w:snapToGrid w:val="0"/>
        </w:rPr>
        <w:t>|</w:t>
      </w:r>
    </w:p>
    <w:p w14:paraId="0E9C183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55AECB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t>
      </w:r>
    </w:p>
    <w:p w14:paraId="5C375143"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5135670F"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08BF7DA0"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3543081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67993CB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pWSRestartIndication</w:t>
      </w:r>
      <w:r w:rsidRPr="008711EA">
        <w:rPr>
          <w:noProof w:val="0"/>
          <w:snapToGrid w:val="0"/>
        </w:rPr>
        <w:tab/>
      </w:r>
      <w:r w:rsidRPr="008711EA">
        <w:rPr>
          <w:noProof w:val="0"/>
          <w:snapToGrid w:val="0"/>
        </w:rPr>
        <w:tab/>
      </w:r>
      <w:r w:rsidRPr="008711EA">
        <w:rPr>
          <w:noProof w:val="0"/>
          <w:snapToGrid w:val="0"/>
        </w:rPr>
        <w:tab/>
        <w:t>|</w:t>
      </w:r>
    </w:p>
    <w:p w14:paraId="7CBABEF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3E3546" w14:textId="77777777" w:rsidR="000E2576" w:rsidRPr="008711EA" w:rsidRDefault="000E2576" w:rsidP="000E2576">
      <w:pPr>
        <w:pStyle w:val="PL"/>
        <w:rPr>
          <w:noProof w:val="0"/>
          <w:snapToGrid w:val="0"/>
        </w:rPr>
      </w:pPr>
      <w:r w:rsidRPr="008711EA">
        <w:rPr>
          <w:noProof w:val="0"/>
          <w:snapToGrid w:val="0"/>
        </w:rPr>
        <w:tab/>
        <w:t>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48E82F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connectionEstablishmentIndication</w:t>
      </w:r>
      <w:r w:rsidRPr="008711EA">
        <w:rPr>
          <w:noProof w:val="0"/>
          <w:snapToGrid w:val="0"/>
        </w:rPr>
        <w:tab/>
        <w:t>|</w:t>
      </w:r>
    </w:p>
    <w:p w14:paraId="0A440578"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nASDeliveryIndication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6E929319"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retrieveUEInformation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0822235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lang w:eastAsia="zh-CN"/>
        </w:rPr>
        <w:tab/>
        <w:t>uEInformationTransfer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20B3753D" w14:textId="77777777" w:rsidR="000E2576" w:rsidRPr="008711EA" w:rsidRDefault="000E2576" w:rsidP="000E2576">
      <w:pPr>
        <w:pStyle w:val="PL"/>
        <w:rPr>
          <w:noProof w:val="0"/>
          <w:snapToGrid w:val="0"/>
        </w:rPr>
      </w:pPr>
      <w:r w:rsidRPr="008711EA">
        <w:rPr>
          <w:noProof w:val="0"/>
          <w:snapToGrid w:val="0"/>
        </w:rPr>
        <w:tab/>
        <w:t>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FA55F75" w14:textId="77777777" w:rsidR="00B63F37" w:rsidRPr="008711EA" w:rsidRDefault="000E2576" w:rsidP="00B63F37">
      <w:pPr>
        <w:pStyle w:val="PL"/>
        <w:tabs>
          <w:tab w:val="clear" w:pos="3456"/>
          <w:tab w:val="clear" w:pos="3840"/>
          <w:tab w:val="clear" w:pos="4224"/>
        </w:tabs>
        <w:rPr>
          <w:noProof w:val="0"/>
          <w:snapToGrid w:val="0"/>
        </w:rPr>
      </w:pPr>
      <w:r w:rsidRPr="008711EA">
        <w:rPr>
          <w:noProof w:val="0"/>
          <w:snapToGrid w:val="0"/>
        </w:rPr>
        <w:tab/>
        <w:t>mMECPRelocationIndication</w:t>
      </w:r>
      <w:r w:rsidR="00B63F37" w:rsidRPr="008711EA">
        <w:rPr>
          <w:noProof w:val="0"/>
          <w:snapToGrid w:val="0"/>
        </w:rPr>
        <w:tab/>
      </w:r>
      <w:r w:rsidR="00B63F37" w:rsidRPr="008711EA">
        <w:rPr>
          <w:noProof w:val="0"/>
          <w:snapToGrid w:val="0"/>
        </w:rPr>
        <w:tab/>
        <w:t>|</w:t>
      </w:r>
    </w:p>
    <w:p w14:paraId="264BCB1F" w14:textId="77777777" w:rsidR="00F671B4" w:rsidRDefault="00B63F37" w:rsidP="00F671B4">
      <w:pPr>
        <w:pStyle w:val="PL"/>
        <w:rPr>
          <w:noProof w:val="0"/>
        </w:rPr>
      </w:pP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r w:rsidR="00F671B4">
        <w:rPr>
          <w:noProof w:val="0"/>
        </w:rPr>
        <w:tab/>
      </w:r>
      <w:r w:rsidR="00F671B4">
        <w:rPr>
          <w:noProof w:val="0"/>
        </w:rPr>
        <w:tab/>
      </w:r>
      <w:r w:rsidR="00F671B4">
        <w:rPr>
          <w:noProof w:val="0"/>
        </w:rPr>
        <w:tab/>
      </w:r>
      <w:r w:rsidR="00F671B4">
        <w:rPr>
          <w:noProof w:val="0"/>
        </w:rPr>
        <w:tab/>
      </w:r>
      <w:r w:rsidR="00F671B4">
        <w:rPr>
          <w:noProof w:val="0"/>
        </w:rPr>
        <w:tab/>
        <w:t>|</w:t>
      </w:r>
    </w:p>
    <w:p w14:paraId="44BC1FE8" w14:textId="77777777" w:rsidR="00F671B4" w:rsidRDefault="00F671B4" w:rsidP="00F671B4">
      <w:pPr>
        <w:pStyle w:val="PL"/>
        <w:rPr>
          <w:noProof w:val="0"/>
        </w:rPr>
      </w:pPr>
      <w:r>
        <w:rPr>
          <w:noProof w:val="0"/>
        </w:rPr>
        <w:tab/>
        <w:t>handoverSuccess</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w:t>
      </w:r>
    </w:p>
    <w:p w14:paraId="0020D13D" w14:textId="77777777" w:rsidR="00F671B4" w:rsidRDefault="00F671B4" w:rsidP="00F671B4">
      <w:pPr>
        <w:pStyle w:val="PL"/>
        <w:rPr>
          <w:noProof w:val="0"/>
        </w:rPr>
      </w:pPr>
      <w:r>
        <w:rPr>
          <w:noProof w:val="0"/>
        </w:rPr>
        <w:tab/>
        <w:t>eNBEarlyStatusTransfer</w:t>
      </w:r>
      <w:r>
        <w:rPr>
          <w:noProof w:val="0"/>
        </w:rPr>
        <w:tab/>
      </w:r>
      <w:r>
        <w:rPr>
          <w:noProof w:val="0"/>
        </w:rPr>
        <w:tab/>
      </w:r>
      <w:r>
        <w:rPr>
          <w:noProof w:val="0"/>
        </w:rPr>
        <w:tab/>
      </w:r>
      <w:r>
        <w:rPr>
          <w:noProof w:val="0"/>
        </w:rPr>
        <w:tab/>
      </w:r>
      <w:r>
        <w:rPr>
          <w:noProof w:val="0"/>
        </w:rPr>
        <w:tab/>
      </w:r>
      <w:r>
        <w:rPr>
          <w:noProof w:val="0"/>
        </w:rPr>
        <w:tab/>
        <w:t>|</w:t>
      </w:r>
    </w:p>
    <w:p w14:paraId="0607CF5B" w14:textId="77777777" w:rsidR="000E2576" w:rsidRPr="008711EA" w:rsidRDefault="00F671B4" w:rsidP="00F671B4">
      <w:pPr>
        <w:pStyle w:val="PL"/>
        <w:tabs>
          <w:tab w:val="clear" w:pos="3456"/>
          <w:tab w:val="clear" w:pos="3840"/>
          <w:tab w:val="clear" w:pos="4224"/>
        </w:tabs>
        <w:rPr>
          <w:noProof w:val="0"/>
          <w:snapToGrid w:val="0"/>
          <w:sz w:val="18"/>
        </w:rPr>
      </w:pPr>
      <w:r>
        <w:rPr>
          <w:noProof w:val="0"/>
        </w:rPr>
        <w:tab/>
        <w:t>mMEEarlyStatusTransfer</w:t>
      </w:r>
    </w:p>
    <w:p w14:paraId="74AA806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4C0C7C97" w14:textId="77777777" w:rsidR="000E2576" w:rsidRPr="008711EA" w:rsidRDefault="000E2576" w:rsidP="000E2576">
      <w:pPr>
        <w:pStyle w:val="PL"/>
        <w:rPr>
          <w:noProof w:val="0"/>
          <w:snapToGrid w:val="0"/>
        </w:rPr>
      </w:pPr>
    </w:p>
    <w:p w14:paraId="16149515" w14:textId="77777777" w:rsidR="000E2576" w:rsidRPr="008711EA" w:rsidRDefault="000E2576" w:rsidP="000E2576">
      <w:pPr>
        <w:pStyle w:val="PL"/>
        <w:rPr>
          <w:noProof w:val="0"/>
          <w:snapToGrid w:val="0"/>
        </w:rPr>
      </w:pPr>
      <w:r w:rsidRPr="008711EA">
        <w:rPr>
          <w:noProof w:val="0"/>
          <w:snapToGrid w:val="0"/>
        </w:rPr>
        <w:t>-- **************************************************************</w:t>
      </w:r>
    </w:p>
    <w:p w14:paraId="2EA81382" w14:textId="77777777" w:rsidR="000E2576" w:rsidRPr="008711EA" w:rsidRDefault="000E2576" w:rsidP="000E2576">
      <w:pPr>
        <w:pStyle w:val="PL"/>
        <w:rPr>
          <w:noProof w:val="0"/>
          <w:snapToGrid w:val="0"/>
        </w:rPr>
      </w:pPr>
      <w:r w:rsidRPr="008711EA">
        <w:rPr>
          <w:noProof w:val="0"/>
          <w:snapToGrid w:val="0"/>
        </w:rPr>
        <w:t>--</w:t>
      </w:r>
    </w:p>
    <w:p w14:paraId="010123A5" w14:textId="77777777" w:rsidR="000E2576" w:rsidRPr="008711EA" w:rsidRDefault="000E2576" w:rsidP="000E2576">
      <w:pPr>
        <w:pStyle w:val="PL"/>
        <w:outlineLvl w:val="3"/>
        <w:rPr>
          <w:noProof w:val="0"/>
          <w:snapToGrid w:val="0"/>
        </w:rPr>
      </w:pPr>
      <w:r w:rsidRPr="008711EA">
        <w:rPr>
          <w:noProof w:val="0"/>
          <w:snapToGrid w:val="0"/>
        </w:rPr>
        <w:t>-- Interface Elementary Procedures</w:t>
      </w:r>
    </w:p>
    <w:p w14:paraId="23C11403" w14:textId="77777777" w:rsidR="000E2576" w:rsidRPr="008711EA" w:rsidRDefault="000E2576" w:rsidP="000E2576">
      <w:pPr>
        <w:pStyle w:val="PL"/>
        <w:rPr>
          <w:noProof w:val="0"/>
          <w:snapToGrid w:val="0"/>
        </w:rPr>
      </w:pPr>
      <w:r w:rsidRPr="008711EA">
        <w:rPr>
          <w:noProof w:val="0"/>
          <w:snapToGrid w:val="0"/>
        </w:rPr>
        <w:t>--</w:t>
      </w:r>
    </w:p>
    <w:p w14:paraId="41296ADE" w14:textId="77777777" w:rsidR="000E2576" w:rsidRPr="008711EA" w:rsidRDefault="000E2576" w:rsidP="000E2576">
      <w:pPr>
        <w:pStyle w:val="PL"/>
        <w:rPr>
          <w:noProof w:val="0"/>
          <w:snapToGrid w:val="0"/>
        </w:rPr>
      </w:pPr>
      <w:r w:rsidRPr="008711EA">
        <w:rPr>
          <w:noProof w:val="0"/>
          <w:snapToGrid w:val="0"/>
        </w:rPr>
        <w:t>-- **************************************************************</w:t>
      </w:r>
    </w:p>
    <w:p w14:paraId="6CF59954" w14:textId="77777777" w:rsidR="000E2576" w:rsidRPr="008711EA" w:rsidRDefault="000E2576" w:rsidP="000E2576">
      <w:pPr>
        <w:pStyle w:val="PL"/>
        <w:rPr>
          <w:noProof w:val="0"/>
          <w:snapToGrid w:val="0"/>
        </w:rPr>
      </w:pPr>
    </w:p>
    <w:p w14:paraId="25082966" w14:textId="77777777" w:rsidR="000E2576" w:rsidRPr="008711EA" w:rsidRDefault="000E2576" w:rsidP="000E2576">
      <w:pPr>
        <w:pStyle w:val="PL"/>
        <w:rPr>
          <w:noProof w:val="0"/>
          <w:snapToGrid w:val="0"/>
        </w:rPr>
      </w:pPr>
      <w:r w:rsidRPr="008711EA">
        <w:rPr>
          <w:noProof w:val="0"/>
          <w:snapToGrid w:val="0"/>
        </w:rPr>
        <w:t>handoverPreparation S1AP-ELEMENTARY-PROCEDURE ::= {</w:t>
      </w:r>
    </w:p>
    <w:p w14:paraId="4528E78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HandoverRequired</w:t>
      </w:r>
    </w:p>
    <w:p w14:paraId="4D46E5B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HandoverCommand</w:t>
      </w:r>
    </w:p>
    <w:p w14:paraId="33E81FE9"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HandoverPreparationFailure</w:t>
      </w:r>
    </w:p>
    <w:p w14:paraId="6B1CF37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id-HandoverPreparation</w:t>
      </w:r>
    </w:p>
    <w:p w14:paraId="50B5743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C398880" w14:textId="77777777" w:rsidR="000E2576" w:rsidRPr="008711EA" w:rsidRDefault="000E2576" w:rsidP="000E2576">
      <w:pPr>
        <w:pStyle w:val="PL"/>
        <w:rPr>
          <w:noProof w:val="0"/>
          <w:snapToGrid w:val="0"/>
        </w:rPr>
      </w:pPr>
      <w:r w:rsidRPr="008711EA">
        <w:rPr>
          <w:noProof w:val="0"/>
          <w:snapToGrid w:val="0"/>
        </w:rPr>
        <w:t>}</w:t>
      </w:r>
    </w:p>
    <w:p w14:paraId="26367AC2" w14:textId="77777777" w:rsidR="000E2576" w:rsidRPr="008711EA" w:rsidRDefault="000E2576" w:rsidP="000E2576">
      <w:pPr>
        <w:pStyle w:val="PL"/>
        <w:rPr>
          <w:noProof w:val="0"/>
        </w:rPr>
      </w:pPr>
    </w:p>
    <w:p w14:paraId="1310194E" w14:textId="77777777" w:rsidR="000E2576" w:rsidRPr="008711EA" w:rsidRDefault="000E2576" w:rsidP="000E2576">
      <w:pPr>
        <w:pStyle w:val="PL"/>
        <w:rPr>
          <w:noProof w:val="0"/>
          <w:snapToGrid w:val="0"/>
        </w:rPr>
      </w:pPr>
      <w:r w:rsidRPr="008711EA">
        <w:rPr>
          <w:noProof w:val="0"/>
          <w:snapToGrid w:val="0"/>
        </w:rPr>
        <w:t>handoverResourceAllocation S1AP-ELEMENTARY-PROCEDURE ::= {</w:t>
      </w:r>
    </w:p>
    <w:p w14:paraId="6BA77AF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HandoverRequest</w:t>
      </w:r>
    </w:p>
    <w:p w14:paraId="1325F17D"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HandoverRequestAcknowledge</w:t>
      </w:r>
    </w:p>
    <w:p w14:paraId="31ADF717"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HandoverFailure</w:t>
      </w:r>
    </w:p>
    <w:p w14:paraId="79ED0D6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id-HandoverResourceAllocation</w:t>
      </w:r>
    </w:p>
    <w:p w14:paraId="1628701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617222" w14:textId="77777777" w:rsidR="000E2576" w:rsidRPr="008711EA" w:rsidRDefault="000E2576" w:rsidP="000E2576">
      <w:pPr>
        <w:pStyle w:val="PL"/>
        <w:rPr>
          <w:noProof w:val="0"/>
          <w:snapToGrid w:val="0"/>
        </w:rPr>
      </w:pPr>
      <w:r w:rsidRPr="008711EA">
        <w:rPr>
          <w:noProof w:val="0"/>
          <w:snapToGrid w:val="0"/>
        </w:rPr>
        <w:t>}</w:t>
      </w:r>
    </w:p>
    <w:p w14:paraId="3D645047" w14:textId="77777777" w:rsidR="000E2576" w:rsidRPr="008711EA" w:rsidRDefault="000E2576" w:rsidP="000E2576">
      <w:pPr>
        <w:pStyle w:val="PL"/>
        <w:rPr>
          <w:noProof w:val="0"/>
          <w:snapToGrid w:val="0"/>
        </w:rPr>
      </w:pPr>
    </w:p>
    <w:p w14:paraId="4C688A09" w14:textId="77777777" w:rsidR="000E2576" w:rsidRPr="008711EA" w:rsidRDefault="000E2576" w:rsidP="000E2576">
      <w:pPr>
        <w:pStyle w:val="PL"/>
        <w:rPr>
          <w:noProof w:val="0"/>
          <w:snapToGrid w:val="0"/>
        </w:rPr>
      </w:pPr>
      <w:r w:rsidRPr="008711EA">
        <w:rPr>
          <w:noProof w:val="0"/>
          <w:snapToGrid w:val="0"/>
        </w:rPr>
        <w:t>handoverNotification S1AP-ELEMENTARY-PROCEDURE ::= {</w:t>
      </w:r>
    </w:p>
    <w:p w14:paraId="618457B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HandoverNotify</w:t>
      </w:r>
    </w:p>
    <w:p w14:paraId="2D26805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id-HandoverNotification</w:t>
      </w:r>
    </w:p>
    <w:p w14:paraId="39158608"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9C3BC3F" w14:textId="77777777" w:rsidR="000E2576" w:rsidRPr="008711EA" w:rsidRDefault="000E2576" w:rsidP="000E2576">
      <w:pPr>
        <w:pStyle w:val="PL"/>
        <w:rPr>
          <w:noProof w:val="0"/>
          <w:snapToGrid w:val="0"/>
        </w:rPr>
      </w:pPr>
      <w:r w:rsidRPr="008711EA">
        <w:rPr>
          <w:noProof w:val="0"/>
          <w:snapToGrid w:val="0"/>
        </w:rPr>
        <w:t>}</w:t>
      </w:r>
    </w:p>
    <w:p w14:paraId="35198079" w14:textId="77777777" w:rsidR="000E2576" w:rsidRPr="008711EA" w:rsidRDefault="000E2576" w:rsidP="000E2576">
      <w:pPr>
        <w:pStyle w:val="PL"/>
        <w:rPr>
          <w:noProof w:val="0"/>
          <w:snapToGrid w:val="0"/>
        </w:rPr>
      </w:pPr>
    </w:p>
    <w:p w14:paraId="2E6275A7" w14:textId="77777777" w:rsidR="000E2576" w:rsidRPr="008711EA" w:rsidRDefault="000E2576" w:rsidP="000E2576">
      <w:pPr>
        <w:pStyle w:val="PL"/>
        <w:rPr>
          <w:noProof w:val="0"/>
          <w:snapToGrid w:val="0"/>
        </w:rPr>
      </w:pPr>
      <w:r w:rsidRPr="008711EA">
        <w:rPr>
          <w:noProof w:val="0"/>
          <w:snapToGrid w:val="0"/>
        </w:rPr>
        <w:t>pathSwitchRequest S1AP-ELEMENTARY-PROCEDURE ::= {</w:t>
      </w:r>
    </w:p>
    <w:p w14:paraId="12485D6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PathSwitchRequest</w:t>
      </w:r>
    </w:p>
    <w:p w14:paraId="7D33710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PathSwitchRequestAcknowledge</w:t>
      </w:r>
    </w:p>
    <w:p w14:paraId="398355F5"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PathSwitchRequestFailure</w:t>
      </w:r>
    </w:p>
    <w:p w14:paraId="7E85782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id-PathSwitchRequest</w:t>
      </w:r>
    </w:p>
    <w:p w14:paraId="615EB24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8EA2670" w14:textId="77777777" w:rsidR="000E2576" w:rsidRPr="008711EA" w:rsidRDefault="000E2576" w:rsidP="000E2576">
      <w:pPr>
        <w:pStyle w:val="PL"/>
        <w:rPr>
          <w:noProof w:val="0"/>
          <w:snapToGrid w:val="0"/>
        </w:rPr>
      </w:pPr>
      <w:r w:rsidRPr="008711EA">
        <w:rPr>
          <w:noProof w:val="0"/>
          <w:snapToGrid w:val="0"/>
        </w:rPr>
        <w:t>}</w:t>
      </w:r>
    </w:p>
    <w:p w14:paraId="19D14598" w14:textId="77777777" w:rsidR="000E2576" w:rsidRPr="008711EA" w:rsidRDefault="000E2576" w:rsidP="000E2576">
      <w:pPr>
        <w:pStyle w:val="PL"/>
        <w:rPr>
          <w:noProof w:val="0"/>
          <w:snapToGrid w:val="0"/>
        </w:rPr>
      </w:pPr>
    </w:p>
    <w:p w14:paraId="0C67A6D2" w14:textId="77777777" w:rsidR="000E2576" w:rsidRPr="008711EA" w:rsidRDefault="000E2576" w:rsidP="000E2576">
      <w:pPr>
        <w:pStyle w:val="PL"/>
        <w:rPr>
          <w:noProof w:val="0"/>
          <w:snapToGrid w:val="0"/>
        </w:rPr>
      </w:pPr>
      <w:r w:rsidRPr="008711EA">
        <w:rPr>
          <w:noProof w:val="0"/>
          <w:snapToGrid w:val="0"/>
        </w:rPr>
        <w:t>e-RABSetup S1AP-ELEMENTARY-PROCEDURE ::= {</w:t>
      </w:r>
    </w:p>
    <w:p w14:paraId="7F778E8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E-RABSetupRequest</w:t>
      </w:r>
    </w:p>
    <w:p w14:paraId="28A3620E"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E-RABSetupResponse</w:t>
      </w:r>
    </w:p>
    <w:p w14:paraId="1EF56F8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id-E-RABSetup</w:t>
      </w:r>
    </w:p>
    <w:p w14:paraId="48C5647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7AC06D1" w14:textId="77777777" w:rsidR="000E2576" w:rsidRPr="008711EA" w:rsidRDefault="000E2576" w:rsidP="000E2576">
      <w:pPr>
        <w:pStyle w:val="PL"/>
        <w:rPr>
          <w:noProof w:val="0"/>
          <w:snapToGrid w:val="0"/>
        </w:rPr>
      </w:pPr>
      <w:r w:rsidRPr="008711EA">
        <w:rPr>
          <w:noProof w:val="0"/>
          <w:snapToGrid w:val="0"/>
        </w:rPr>
        <w:t>}</w:t>
      </w:r>
    </w:p>
    <w:p w14:paraId="7D8E54BE" w14:textId="77777777" w:rsidR="000E2576" w:rsidRPr="008711EA" w:rsidRDefault="000E2576" w:rsidP="000E2576">
      <w:pPr>
        <w:pStyle w:val="PL"/>
        <w:rPr>
          <w:noProof w:val="0"/>
          <w:snapToGrid w:val="0"/>
        </w:rPr>
      </w:pPr>
    </w:p>
    <w:p w14:paraId="5855EE8A" w14:textId="77777777" w:rsidR="000E2576" w:rsidRPr="008711EA" w:rsidRDefault="000E2576" w:rsidP="000E2576">
      <w:pPr>
        <w:pStyle w:val="PL"/>
        <w:rPr>
          <w:noProof w:val="0"/>
          <w:snapToGrid w:val="0"/>
        </w:rPr>
      </w:pPr>
      <w:r w:rsidRPr="008711EA">
        <w:rPr>
          <w:noProof w:val="0"/>
          <w:snapToGrid w:val="0"/>
        </w:rPr>
        <w:t>e-RABModify S1AP-ELEMENTARY-PROCEDURE ::= {</w:t>
      </w:r>
    </w:p>
    <w:p w14:paraId="73AD052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E-RABModifyRequest</w:t>
      </w:r>
    </w:p>
    <w:p w14:paraId="4FABFEB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E-RABModifyResponse</w:t>
      </w:r>
    </w:p>
    <w:p w14:paraId="1457800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id-E-RABModify</w:t>
      </w:r>
    </w:p>
    <w:p w14:paraId="7BD78CA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73C6D31" w14:textId="77777777" w:rsidR="000E2576" w:rsidRPr="008711EA" w:rsidRDefault="000E2576" w:rsidP="000E2576">
      <w:pPr>
        <w:pStyle w:val="PL"/>
        <w:rPr>
          <w:noProof w:val="0"/>
          <w:snapToGrid w:val="0"/>
        </w:rPr>
      </w:pPr>
      <w:r w:rsidRPr="008711EA">
        <w:rPr>
          <w:noProof w:val="0"/>
          <w:snapToGrid w:val="0"/>
        </w:rPr>
        <w:t>}</w:t>
      </w:r>
    </w:p>
    <w:p w14:paraId="0435A807" w14:textId="77777777" w:rsidR="000E2576" w:rsidRPr="008711EA" w:rsidRDefault="000E2576" w:rsidP="000E2576">
      <w:pPr>
        <w:pStyle w:val="PL"/>
        <w:rPr>
          <w:noProof w:val="0"/>
          <w:snapToGrid w:val="0"/>
        </w:rPr>
      </w:pPr>
    </w:p>
    <w:p w14:paraId="197BC300" w14:textId="77777777" w:rsidR="000E2576" w:rsidRPr="008711EA" w:rsidRDefault="000E2576" w:rsidP="000E2576">
      <w:pPr>
        <w:pStyle w:val="PL"/>
        <w:rPr>
          <w:noProof w:val="0"/>
          <w:snapToGrid w:val="0"/>
        </w:rPr>
      </w:pPr>
      <w:r w:rsidRPr="008711EA">
        <w:rPr>
          <w:noProof w:val="0"/>
          <w:snapToGrid w:val="0"/>
        </w:rPr>
        <w:t>e-RABRelease S1AP-ELEMENTARY-PROCEDURE ::= {</w:t>
      </w:r>
    </w:p>
    <w:p w14:paraId="3BF4A22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E-RABReleaseCommand</w:t>
      </w:r>
    </w:p>
    <w:p w14:paraId="32FD9320"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E-RABReleaseResponse</w:t>
      </w:r>
    </w:p>
    <w:p w14:paraId="45020E1D"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w:t>
      </w:r>
    </w:p>
    <w:p w14:paraId="7AE4400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17A4AE7" w14:textId="77777777" w:rsidR="000E2576" w:rsidRPr="008711EA" w:rsidRDefault="000E2576" w:rsidP="000E2576">
      <w:pPr>
        <w:pStyle w:val="PL"/>
        <w:rPr>
          <w:noProof w:val="0"/>
          <w:snapToGrid w:val="0"/>
        </w:rPr>
      </w:pPr>
      <w:r w:rsidRPr="008711EA">
        <w:rPr>
          <w:noProof w:val="0"/>
          <w:snapToGrid w:val="0"/>
        </w:rPr>
        <w:t>}</w:t>
      </w:r>
    </w:p>
    <w:p w14:paraId="6B985675" w14:textId="77777777" w:rsidR="000E2576" w:rsidRPr="008711EA" w:rsidRDefault="000E2576" w:rsidP="000E2576">
      <w:pPr>
        <w:pStyle w:val="PL"/>
        <w:rPr>
          <w:noProof w:val="0"/>
          <w:snapToGrid w:val="0"/>
        </w:rPr>
      </w:pPr>
    </w:p>
    <w:p w14:paraId="4E39BED7" w14:textId="77777777" w:rsidR="000E2576" w:rsidRPr="008711EA" w:rsidRDefault="000E2576" w:rsidP="000E2576">
      <w:pPr>
        <w:pStyle w:val="PL"/>
        <w:rPr>
          <w:noProof w:val="0"/>
          <w:snapToGrid w:val="0"/>
        </w:rPr>
      </w:pPr>
      <w:r w:rsidRPr="008711EA">
        <w:rPr>
          <w:noProof w:val="0"/>
          <w:snapToGrid w:val="0"/>
        </w:rPr>
        <w:t>e-RABReleaseIndication S1AP-ELEMENTARY-PROCEDURE ::= {</w:t>
      </w:r>
    </w:p>
    <w:p w14:paraId="185B0D2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E-RABReleaseIndication</w:t>
      </w:r>
    </w:p>
    <w:p w14:paraId="7814833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id-E-RABReleaseIndication</w:t>
      </w:r>
    </w:p>
    <w:p w14:paraId="45FA73A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3432A634" w14:textId="77777777" w:rsidR="000E2576" w:rsidRPr="008711EA" w:rsidRDefault="000E2576" w:rsidP="000E2576">
      <w:pPr>
        <w:pStyle w:val="PL"/>
        <w:rPr>
          <w:noProof w:val="0"/>
          <w:snapToGrid w:val="0"/>
        </w:rPr>
      </w:pPr>
      <w:r w:rsidRPr="008711EA">
        <w:rPr>
          <w:noProof w:val="0"/>
          <w:snapToGrid w:val="0"/>
        </w:rPr>
        <w:t>}</w:t>
      </w:r>
    </w:p>
    <w:p w14:paraId="161EF402" w14:textId="77777777" w:rsidR="000E2576" w:rsidRPr="008711EA" w:rsidRDefault="000E2576" w:rsidP="000E2576">
      <w:pPr>
        <w:pStyle w:val="PL"/>
        <w:rPr>
          <w:noProof w:val="0"/>
          <w:snapToGrid w:val="0"/>
        </w:rPr>
      </w:pPr>
    </w:p>
    <w:p w14:paraId="3C839F68" w14:textId="77777777" w:rsidR="000E2576" w:rsidRPr="008711EA" w:rsidRDefault="000E2576" w:rsidP="000E2576">
      <w:pPr>
        <w:pStyle w:val="PL"/>
        <w:rPr>
          <w:noProof w:val="0"/>
          <w:snapToGrid w:val="0"/>
        </w:rPr>
      </w:pPr>
      <w:r w:rsidRPr="008711EA">
        <w:rPr>
          <w:noProof w:val="0"/>
          <w:snapToGrid w:val="0"/>
        </w:rPr>
        <w:t>initialContextSetup S1AP-ELEMENTARY-PROCEDURE ::= {</w:t>
      </w:r>
    </w:p>
    <w:p w14:paraId="208738D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InitialContextSetupRequest</w:t>
      </w:r>
    </w:p>
    <w:p w14:paraId="7E9C64B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InitialContextSetupResponse</w:t>
      </w:r>
    </w:p>
    <w:p w14:paraId="50D003A3"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InitialContextSetupFailure</w:t>
      </w:r>
    </w:p>
    <w:p w14:paraId="5728718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id-InitialContextSetup</w:t>
      </w:r>
    </w:p>
    <w:p w14:paraId="45986F2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3EC4771" w14:textId="77777777" w:rsidR="000E2576" w:rsidRPr="008711EA" w:rsidRDefault="000E2576" w:rsidP="000E2576">
      <w:pPr>
        <w:pStyle w:val="PL"/>
        <w:rPr>
          <w:noProof w:val="0"/>
          <w:snapToGrid w:val="0"/>
        </w:rPr>
      </w:pPr>
      <w:r w:rsidRPr="008711EA">
        <w:rPr>
          <w:noProof w:val="0"/>
          <w:snapToGrid w:val="0"/>
        </w:rPr>
        <w:t>}</w:t>
      </w:r>
    </w:p>
    <w:p w14:paraId="1A7D7698" w14:textId="77777777" w:rsidR="000E2576" w:rsidRPr="008711EA" w:rsidRDefault="000E2576" w:rsidP="000E2576">
      <w:pPr>
        <w:pStyle w:val="PL"/>
        <w:rPr>
          <w:noProof w:val="0"/>
          <w:snapToGrid w:val="0"/>
        </w:rPr>
      </w:pPr>
    </w:p>
    <w:p w14:paraId="5A3B7611" w14:textId="77777777" w:rsidR="000E2576" w:rsidRPr="008711EA" w:rsidRDefault="000E2576" w:rsidP="000E2576">
      <w:pPr>
        <w:pStyle w:val="PL"/>
        <w:spacing w:line="0" w:lineRule="atLeast"/>
        <w:rPr>
          <w:noProof w:val="0"/>
          <w:snapToGrid w:val="0"/>
        </w:rPr>
      </w:pPr>
      <w:r w:rsidRPr="008711EA">
        <w:rPr>
          <w:noProof w:val="0"/>
          <w:snapToGrid w:val="0"/>
        </w:rPr>
        <w:t>uEContextReleaseRequest S1AP-ELEMENTARY-PROCEDURE ::= {</w:t>
      </w:r>
    </w:p>
    <w:p w14:paraId="362D43A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UEContextReleaseRequest</w:t>
      </w:r>
    </w:p>
    <w:p w14:paraId="0188BFC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id-UEContextReleaseRequest</w:t>
      </w:r>
    </w:p>
    <w:p w14:paraId="7631D68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1011EAA" w14:textId="77777777" w:rsidR="000E2576" w:rsidRPr="008711EA" w:rsidRDefault="000E2576" w:rsidP="000E2576">
      <w:pPr>
        <w:pStyle w:val="PL"/>
        <w:spacing w:line="0" w:lineRule="atLeast"/>
        <w:rPr>
          <w:noProof w:val="0"/>
          <w:snapToGrid w:val="0"/>
        </w:rPr>
      </w:pPr>
      <w:r w:rsidRPr="008711EA">
        <w:rPr>
          <w:noProof w:val="0"/>
          <w:snapToGrid w:val="0"/>
        </w:rPr>
        <w:t>}</w:t>
      </w:r>
    </w:p>
    <w:p w14:paraId="530248BB" w14:textId="77777777" w:rsidR="000E2576" w:rsidRPr="008711EA" w:rsidRDefault="000E2576" w:rsidP="000E2576">
      <w:pPr>
        <w:pStyle w:val="PL"/>
        <w:rPr>
          <w:noProof w:val="0"/>
          <w:snapToGrid w:val="0"/>
        </w:rPr>
      </w:pPr>
    </w:p>
    <w:p w14:paraId="19AD1A35" w14:textId="77777777" w:rsidR="000E2576" w:rsidRPr="008711EA" w:rsidRDefault="000E2576" w:rsidP="000E2576">
      <w:pPr>
        <w:pStyle w:val="PL"/>
        <w:rPr>
          <w:noProof w:val="0"/>
          <w:snapToGrid w:val="0"/>
        </w:rPr>
      </w:pPr>
      <w:r w:rsidRPr="008711EA">
        <w:rPr>
          <w:noProof w:val="0"/>
          <w:snapToGrid w:val="0"/>
        </w:rPr>
        <w:t>paging S1AP-ELEMENTARY-PROCEDURE ::= {</w:t>
      </w:r>
    </w:p>
    <w:p w14:paraId="20D328C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Paging</w:t>
      </w:r>
    </w:p>
    <w:p w14:paraId="5FD0967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id-Paging</w:t>
      </w:r>
    </w:p>
    <w:p w14:paraId="60282459" w14:textId="77777777" w:rsidR="000E2576" w:rsidRPr="008711EA" w:rsidRDefault="000E2576" w:rsidP="000E2576">
      <w:pPr>
        <w:pStyle w:val="PL"/>
        <w:rPr>
          <w:noProof w:val="0"/>
          <w:snapToGrid w:val="0"/>
        </w:rPr>
      </w:pPr>
      <w:r w:rsidRPr="008711EA">
        <w:rPr>
          <w:noProof w:val="0"/>
          <w:snapToGrid w:val="0"/>
        </w:rPr>
        <w:lastRenderedPageBreak/>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F07461E" w14:textId="77777777" w:rsidR="000E2576" w:rsidRPr="008711EA" w:rsidRDefault="000E2576" w:rsidP="000E2576">
      <w:pPr>
        <w:pStyle w:val="PL"/>
        <w:rPr>
          <w:noProof w:val="0"/>
          <w:snapToGrid w:val="0"/>
        </w:rPr>
      </w:pPr>
      <w:r w:rsidRPr="008711EA">
        <w:rPr>
          <w:noProof w:val="0"/>
          <w:snapToGrid w:val="0"/>
        </w:rPr>
        <w:t>}</w:t>
      </w:r>
    </w:p>
    <w:p w14:paraId="5519DA4B" w14:textId="77777777" w:rsidR="000E2576" w:rsidRPr="008711EA" w:rsidRDefault="000E2576" w:rsidP="000E2576">
      <w:pPr>
        <w:pStyle w:val="PL"/>
        <w:rPr>
          <w:noProof w:val="0"/>
          <w:snapToGrid w:val="0"/>
        </w:rPr>
      </w:pPr>
    </w:p>
    <w:p w14:paraId="5BD85094" w14:textId="77777777" w:rsidR="000E2576" w:rsidRPr="008711EA" w:rsidRDefault="000E2576" w:rsidP="000E2576">
      <w:pPr>
        <w:pStyle w:val="PL"/>
        <w:spacing w:line="0" w:lineRule="atLeast"/>
        <w:rPr>
          <w:noProof w:val="0"/>
          <w:snapToGrid w:val="0"/>
        </w:rPr>
      </w:pPr>
      <w:r w:rsidRPr="008711EA">
        <w:rPr>
          <w:noProof w:val="0"/>
          <w:snapToGrid w:val="0"/>
        </w:rPr>
        <w:t>downlinkNASTransport S1AP-ELEMENTARY-PROCEDURE ::= {</w:t>
      </w:r>
    </w:p>
    <w:p w14:paraId="149815BC"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DownlinkNASTransport</w:t>
      </w:r>
    </w:p>
    <w:p w14:paraId="29868A3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id-downlinkNASTransport</w:t>
      </w:r>
    </w:p>
    <w:p w14:paraId="29712D4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5E3F48E" w14:textId="77777777" w:rsidR="000E2576" w:rsidRPr="008711EA" w:rsidRDefault="000E2576" w:rsidP="000E2576">
      <w:pPr>
        <w:pStyle w:val="PL"/>
        <w:spacing w:line="0" w:lineRule="atLeast"/>
        <w:rPr>
          <w:noProof w:val="0"/>
          <w:snapToGrid w:val="0"/>
        </w:rPr>
      </w:pPr>
      <w:r w:rsidRPr="008711EA">
        <w:rPr>
          <w:noProof w:val="0"/>
          <w:snapToGrid w:val="0"/>
        </w:rPr>
        <w:t>}</w:t>
      </w:r>
    </w:p>
    <w:p w14:paraId="4529E904" w14:textId="77777777" w:rsidR="000E2576" w:rsidRPr="008711EA" w:rsidRDefault="000E2576" w:rsidP="000E2576">
      <w:pPr>
        <w:pStyle w:val="PL"/>
        <w:rPr>
          <w:noProof w:val="0"/>
          <w:snapToGrid w:val="0"/>
        </w:rPr>
      </w:pPr>
    </w:p>
    <w:p w14:paraId="73DD1AFD" w14:textId="77777777" w:rsidR="000E2576" w:rsidRPr="008711EA" w:rsidRDefault="000E2576" w:rsidP="000E2576">
      <w:pPr>
        <w:pStyle w:val="PL"/>
        <w:spacing w:line="0" w:lineRule="atLeast"/>
        <w:rPr>
          <w:noProof w:val="0"/>
          <w:snapToGrid w:val="0"/>
        </w:rPr>
      </w:pPr>
      <w:r w:rsidRPr="008711EA">
        <w:rPr>
          <w:noProof w:val="0"/>
          <w:snapToGrid w:val="0"/>
        </w:rPr>
        <w:t>initialUEMessage S1AP-ELEMENTARY-PROCEDURE ::= {</w:t>
      </w:r>
    </w:p>
    <w:p w14:paraId="0461424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InitialUEMessage</w:t>
      </w:r>
    </w:p>
    <w:p w14:paraId="2237E2FA"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id-initialUEMessage</w:t>
      </w:r>
    </w:p>
    <w:p w14:paraId="550B541B"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EA66DFF" w14:textId="77777777" w:rsidR="000E2576" w:rsidRPr="008711EA" w:rsidRDefault="000E2576" w:rsidP="000E2576">
      <w:pPr>
        <w:pStyle w:val="PL"/>
        <w:spacing w:line="0" w:lineRule="atLeast"/>
        <w:rPr>
          <w:noProof w:val="0"/>
          <w:snapToGrid w:val="0"/>
        </w:rPr>
      </w:pPr>
      <w:r w:rsidRPr="008711EA">
        <w:rPr>
          <w:noProof w:val="0"/>
          <w:snapToGrid w:val="0"/>
        </w:rPr>
        <w:t>}</w:t>
      </w:r>
    </w:p>
    <w:p w14:paraId="41D68F7A" w14:textId="77777777" w:rsidR="000E2576" w:rsidRPr="008711EA" w:rsidRDefault="000E2576" w:rsidP="000E2576">
      <w:pPr>
        <w:pStyle w:val="PL"/>
        <w:spacing w:line="0" w:lineRule="atLeast"/>
        <w:rPr>
          <w:noProof w:val="0"/>
          <w:snapToGrid w:val="0"/>
        </w:rPr>
      </w:pPr>
    </w:p>
    <w:p w14:paraId="5F4B0BDE" w14:textId="77777777" w:rsidR="000E2576" w:rsidRPr="008711EA" w:rsidRDefault="000E2576" w:rsidP="000E2576">
      <w:pPr>
        <w:pStyle w:val="PL"/>
        <w:spacing w:line="0" w:lineRule="atLeast"/>
        <w:rPr>
          <w:noProof w:val="0"/>
          <w:snapToGrid w:val="0"/>
        </w:rPr>
      </w:pPr>
      <w:r w:rsidRPr="008711EA">
        <w:rPr>
          <w:noProof w:val="0"/>
          <w:snapToGrid w:val="0"/>
        </w:rPr>
        <w:t>uplinkNASTransport S1AP-ELEMENTARY-PROCEDURE ::= {</w:t>
      </w:r>
    </w:p>
    <w:p w14:paraId="5D13279A"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UplinkNASTransport</w:t>
      </w:r>
    </w:p>
    <w:p w14:paraId="42E324A0"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id-uplinkNASTransport</w:t>
      </w:r>
    </w:p>
    <w:p w14:paraId="1F00D443"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DBC269" w14:textId="77777777" w:rsidR="000E2576" w:rsidRPr="008711EA" w:rsidRDefault="000E2576" w:rsidP="000E2576">
      <w:pPr>
        <w:pStyle w:val="PL"/>
        <w:spacing w:line="0" w:lineRule="atLeast"/>
        <w:rPr>
          <w:noProof w:val="0"/>
          <w:snapToGrid w:val="0"/>
        </w:rPr>
      </w:pPr>
      <w:r w:rsidRPr="008711EA">
        <w:rPr>
          <w:noProof w:val="0"/>
          <w:snapToGrid w:val="0"/>
        </w:rPr>
        <w:t>}</w:t>
      </w:r>
    </w:p>
    <w:p w14:paraId="72BE3F8F" w14:textId="77777777" w:rsidR="000E2576" w:rsidRPr="008711EA" w:rsidRDefault="000E2576" w:rsidP="000E2576">
      <w:pPr>
        <w:pStyle w:val="PL"/>
        <w:spacing w:line="0" w:lineRule="atLeast"/>
        <w:rPr>
          <w:noProof w:val="0"/>
          <w:snapToGrid w:val="0"/>
        </w:rPr>
      </w:pPr>
      <w:r w:rsidRPr="008711EA">
        <w:rPr>
          <w:noProof w:val="0"/>
          <w:snapToGrid w:val="0"/>
        </w:rPr>
        <w:t>nASNonDeliveryIndication S1AP-ELEMENTARY-PROCEDURE ::= {</w:t>
      </w:r>
    </w:p>
    <w:p w14:paraId="07995640"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NASNonDeliveryIndication</w:t>
      </w:r>
    </w:p>
    <w:p w14:paraId="208E8E1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id-NASNonDeliveryIndication</w:t>
      </w:r>
    </w:p>
    <w:p w14:paraId="17EF0FE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943010A" w14:textId="77777777" w:rsidR="000E2576" w:rsidRPr="008711EA" w:rsidRDefault="000E2576" w:rsidP="000E2576">
      <w:pPr>
        <w:pStyle w:val="PL"/>
        <w:spacing w:line="0" w:lineRule="atLeast"/>
        <w:rPr>
          <w:noProof w:val="0"/>
          <w:snapToGrid w:val="0"/>
        </w:rPr>
      </w:pPr>
      <w:r w:rsidRPr="008711EA">
        <w:rPr>
          <w:noProof w:val="0"/>
          <w:snapToGrid w:val="0"/>
        </w:rPr>
        <w:t>}</w:t>
      </w:r>
    </w:p>
    <w:p w14:paraId="2A8BC5D5" w14:textId="77777777" w:rsidR="000E2576" w:rsidRPr="008711EA" w:rsidRDefault="000E2576" w:rsidP="000E2576">
      <w:pPr>
        <w:pStyle w:val="PL"/>
        <w:spacing w:line="0" w:lineRule="atLeast"/>
        <w:rPr>
          <w:noProof w:val="0"/>
          <w:snapToGrid w:val="0"/>
        </w:rPr>
      </w:pPr>
    </w:p>
    <w:p w14:paraId="4F31571E" w14:textId="77777777" w:rsidR="000E2576" w:rsidRPr="008711EA" w:rsidRDefault="000E2576" w:rsidP="000E2576">
      <w:pPr>
        <w:pStyle w:val="PL"/>
        <w:rPr>
          <w:noProof w:val="0"/>
          <w:snapToGrid w:val="0"/>
        </w:rPr>
      </w:pPr>
      <w:r w:rsidRPr="008711EA">
        <w:rPr>
          <w:noProof w:val="0"/>
          <w:snapToGrid w:val="0"/>
        </w:rPr>
        <w:t>handoverCancel S1AP-ELEMENTARY-PROCEDURE ::= {</w:t>
      </w:r>
    </w:p>
    <w:p w14:paraId="32E7F27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HandoverCancel</w:t>
      </w:r>
    </w:p>
    <w:p w14:paraId="074D8D8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HandoverCancelAcknowledge</w:t>
      </w:r>
    </w:p>
    <w:p w14:paraId="453B6D2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id-HandoverCancel</w:t>
      </w:r>
    </w:p>
    <w:p w14:paraId="13D652D9"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03509BA" w14:textId="77777777" w:rsidR="000E2576" w:rsidRPr="008711EA" w:rsidRDefault="000E2576" w:rsidP="000E2576">
      <w:pPr>
        <w:pStyle w:val="PL"/>
        <w:rPr>
          <w:noProof w:val="0"/>
          <w:snapToGrid w:val="0"/>
        </w:rPr>
      </w:pPr>
      <w:r w:rsidRPr="008711EA">
        <w:rPr>
          <w:noProof w:val="0"/>
          <w:snapToGrid w:val="0"/>
        </w:rPr>
        <w:t>}</w:t>
      </w:r>
    </w:p>
    <w:p w14:paraId="2DC2F592" w14:textId="77777777" w:rsidR="000E2576" w:rsidRPr="008711EA" w:rsidRDefault="000E2576" w:rsidP="000E2576">
      <w:pPr>
        <w:pStyle w:val="PL"/>
        <w:rPr>
          <w:noProof w:val="0"/>
          <w:snapToGrid w:val="0"/>
        </w:rPr>
      </w:pPr>
    </w:p>
    <w:p w14:paraId="2B53A314" w14:textId="77777777" w:rsidR="000E2576" w:rsidRPr="008711EA" w:rsidRDefault="000E2576" w:rsidP="000E2576">
      <w:pPr>
        <w:pStyle w:val="PL"/>
        <w:rPr>
          <w:noProof w:val="0"/>
          <w:snapToGrid w:val="0"/>
        </w:rPr>
      </w:pPr>
      <w:r w:rsidRPr="008711EA">
        <w:rPr>
          <w:noProof w:val="0"/>
          <w:snapToGrid w:val="0"/>
        </w:rPr>
        <w:t>reset S1AP-ELEMENTARY-PROCEDURE ::= {</w:t>
      </w:r>
    </w:p>
    <w:p w14:paraId="42A4033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Reset</w:t>
      </w:r>
    </w:p>
    <w:p w14:paraId="291C43B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ResetAcknowledge</w:t>
      </w:r>
    </w:p>
    <w:p w14:paraId="3C5EFBE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id-Reset</w:t>
      </w:r>
    </w:p>
    <w:p w14:paraId="22F1C141"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F8F9E46" w14:textId="77777777" w:rsidR="000E2576" w:rsidRPr="008711EA" w:rsidRDefault="000E2576" w:rsidP="000E2576">
      <w:pPr>
        <w:pStyle w:val="PL"/>
        <w:rPr>
          <w:noProof w:val="0"/>
          <w:snapToGrid w:val="0"/>
        </w:rPr>
      </w:pPr>
      <w:r w:rsidRPr="008711EA">
        <w:rPr>
          <w:noProof w:val="0"/>
          <w:snapToGrid w:val="0"/>
        </w:rPr>
        <w:t>}</w:t>
      </w:r>
    </w:p>
    <w:p w14:paraId="33B7BE18" w14:textId="77777777" w:rsidR="000E2576" w:rsidRPr="008711EA" w:rsidRDefault="000E2576" w:rsidP="000E2576">
      <w:pPr>
        <w:pStyle w:val="PL"/>
        <w:rPr>
          <w:noProof w:val="0"/>
          <w:snapToGrid w:val="0"/>
        </w:rPr>
      </w:pPr>
    </w:p>
    <w:p w14:paraId="2B047051" w14:textId="77777777" w:rsidR="000E2576" w:rsidRPr="008711EA" w:rsidRDefault="000E2576" w:rsidP="000E2576">
      <w:pPr>
        <w:pStyle w:val="PL"/>
        <w:rPr>
          <w:noProof w:val="0"/>
          <w:snapToGrid w:val="0"/>
        </w:rPr>
      </w:pPr>
      <w:r w:rsidRPr="008711EA">
        <w:rPr>
          <w:noProof w:val="0"/>
          <w:snapToGrid w:val="0"/>
        </w:rPr>
        <w:t>errorIndication S1AP-ELEMENTARY-PROCEDURE ::= {</w:t>
      </w:r>
    </w:p>
    <w:p w14:paraId="6455A5D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ErrorIndication</w:t>
      </w:r>
    </w:p>
    <w:p w14:paraId="44C8482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id-ErrorIndication</w:t>
      </w:r>
    </w:p>
    <w:p w14:paraId="5285D81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3BFB9DA" w14:textId="77777777" w:rsidR="000E2576" w:rsidRPr="008711EA" w:rsidRDefault="000E2576" w:rsidP="000E2576">
      <w:pPr>
        <w:pStyle w:val="PL"/>
        <w:rPr>
          <w:noProof w:val="0"/>
          <w:snapToGrid w:val="0"/>
        </w:rPr>
      </w:pPr>
      <w:r w:rsidRPr="008711EA">
        <w:rPr>
          <w:noProof w:val="0"/>
          <w:snapToGrid w:val="0"/>
        </w:rPr>
        <w:t>}</w:t>
      </w:r>
    </w:p>
    <w:p w14:paraId="1D49D5AF" w14:textId="77777777" w:rsidR="000E2576" w:rsidRPr="008711EA" w:rsidRDefault="000E2576" w:rsidP="000E2576">
      <w:pPr>
        <w:pStyle w:val="PL"/>
        <w:rPr>
          <w:noProof w:val="0"/>
          <w:snapToGrid w:val="0"/>
        </w:rPr>
      </w:pPr>
    </w:p>
    <w:p w14:paraId="34976D39" w14:textId="77777777" w:rsidR="000E2576" w:rsidRPr="008711EA" w:rsidRDefault="000E2576" w:rsidP="000E2576">
      <w:pPr>
        <w:pStyle w:val="PL"/>
        <w:rPr>
          <w:noProof w:val="0"/>
          <w:snapToGrid w:val="0"/>
        </w:rPr>
      </w:pPr>
      <w:r w:rsidRPr="008711EA">
        <w:rPr>
          <w:noProof w:val="0"/>
          <w:snapToGrid w:val="0"/>
        </w:rPr>
        <w:t>s1Setup S1AP-ELEMENTARY-PROCEDURE ::= {</w:t>
      </w:r>
    </w:p>
    <w:p w14:paraId="3045E499"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S1SetupRequest</w:t>
      </w:r>
    </w:p>
    <w:p w14:paraId="045F809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S1SetupResponse</w:t>
      </w:r>
    </w:p>
    <w:p w14:paraId="5ED53E3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S1SetupFailure</w:t>
      </w:r>
    </w:p>
    <w:p w14:paraId="35C03BD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id-S1Setup</w:t>
      </w:r>
    </w:p>
    <w:p w14:paraId="2AC37C1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7D77C5" w14:textId="77777777" w:rsidR="000E2576" w:rsidRPr="008711EA" w:rsidRDefault="000E2576" w:rsidP="000E2576">
      <w:pPr>
        <w:pStyle w:val="PL"/>
        <w:rPr>
          <w:noProof w:val="0"/>
          <w:snapToGrid w:val="0"/>
        </w:rPr>
      </w:pPr>
      <w:r w:rsidRPr="008711EA">
        <w:rPr>
          <w:noProof w:val="0"/>
          <w:snapToGrid w:val="0"/>
        </w:rPr>
        <w:t>}</w:t>
      </w:r>
    </w:p>
    <w:p w14:paraId="7068977B" w14:textId="77777777" w:rsidR="000E2576" w:rsidRPr="008711EA" w:rsidRDefault="000E2576" w:rsidP="000E2576">
      <w:pPr>
        <w:pStyle w:val="PL"/>
        <w:rPr>
          <w:noProof w:val="0"/>
          <w:snapToGrid w:val="0"/>
        </w:rPr>
      </w:pPr>
    </w:p>
    <w:p w14:paraId="77883E7E"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S1AP-ELEMENTARY-PROCEDURE ::= {</w:t>
      </w:r>
    </w:p>
    <w:p w14:paraId="40D26ED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w:t>
      </w:r>
    </w:p>
    <w:p w14:paraId="63F427A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UpdateAcknowledge</w:t>
      </w:r>
    </w:p>
    <w:p w14:paraId="28A2AFFA"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ENB</w:t>
      </w:r>
      <w:r w:rsidRPr="008711EA">
        <w:rPr>
          <w:noProof w:val="0"/>
        </w:rPr>
        <w:t>Configuration</w:t>
      </w:r>
      <w:r w:rsidRPr="008711EA">
        <w:rPr>
          <w:noProof w:val="0"/>
          <w:snapToGrid w:val="0"/>
        </w:rPr>
        <w:t>UpdateFailure</w:t>
      </w:r>
    </w:p>
    <w:p w14:paraId="0445D00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w:t>
      </w:r>
      <w:r w:rsidRPr="008711EA">
        <w:rPr>
          <w:noProof w:val="0"/>
          <w:snapToGrid w:val="0"/>
        </w:rPr>
        <w:t>Update</w:t>
      </w:r>
    </w:p>
    <w:p w14:paraId="054A7D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5CEB237" w14:textId="77777777" w:rsidR="000E2576" w:rsidRPr="008711EA" w:rsidRDefault="000E2576" w:rsidP="000E2576">
      <w:pPr>
        <w:pStyle w:val="PL"/>
        <w:rPr>
          <w:noProof w:val="0"/>
          <w:snapToGrid w:val="0"/>
        </w:rPr>
      </w:pPr>
      <w:r w:rsidRPr="008711EA">
        <w:rPr>
          <w:noProof w:val="0"/>
          <w:snapToGrid w:val="0"/>
        </w:rPr>
        <w:t>}</w:t>
      </w:r>
    </w:p>
    <w:p w14:paraId="3597A0C7" w14:textId="77777777" w:rsidR="000E2576" w:rsidRPr="008711EA" w:rsidRDefault="000E2576" w:rsidP="000E2576">
      <w:pPr>
        <w:pStyle w:val="PL"/>
        <w:rPr>
          <w:noProof w:val="0"/>
          <w:snapToGrid w:val="0"/>
        </w:rPr>
      </w:pPr>
    </w:p>
    <w:p w14:paraId="14FFBFFF"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 S1AP-ELEMENTARY-PROCEDURE ::= {</w:t>
      </w:r>
    </w:p>
    <w:p w14:paraId="32755AF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w:t>
      </w:r>
    </w:p>
    <w:p w14:paraId="5B2FEB48"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UpdateAcknowledge</w:t>
      </w:r>
    </w:p>
    <w:p w14:paraId="5862076A"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MME</w:t>
      </w:r>
      <w:r w:rsidRPr="008711EA">
        <w:rPr>
          <w:noProof w:val="0"/>
        </w:rPr>
        <w:t>Configuration</w:t>
      </w:r>
      <w:r w:rsidRPr="008711EA">
        <w:rPr>
          <w:noProof w:val="0"/>
          <w:snapToGrid w:val="0"/>
        </w:rPr>
        <w:t>UpdateFailure</w:t>
      </w:r>
    </w:p>
    <w:p w14:paraId="43C35AA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w:t>
      </w:r>
      <w:r w:rsidRPr="008711EA">
        <w:rPr>
          <w:noProof w:val="0"/>
          <w:snapToGrid w:val="0"/>
        </w:rPr>
        <w:t>Update</w:t>
      </w:r>
    </w:p>
    <w:p w14:paraId="387A91A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131FE8B" w14:textId="77777777" w:rsidR="000E2576" w:rsidRPr="008711EA" w:rsidRDefault="000E2576" w:rsidP="000E2576">
      <w:pPr>
        <w:pStyle w:val="PL"/>
        <w:rPr>
          <w:noProof w:val="0"/>
          <w:snapToGrid w:val="0"/>
        </w:rPr>
      </w:pPr>
      <w:r w:rsidRPr="008711EA">
        <w:rPr>
          <w:noProof w:val="0"/>
          <w:snapToGrid w:val="0"/>
        </w:rPr>
        <w:t>}</w:t>
      </w:r>
    </w:p>
    <w:p w14:paraId="05FEFCA8" w14:textId="77777777" w:rsidR="000E2576" w:rsidRPr="008711EA" w:rsidRDefault="000E2576" w:rsidP="000E2576">
      <w:pPr>
        <w:pStyle w:val="PL"/>
        <w:rPr>
          <w:noProof w:val="0"/>
          <w:snapToGrid w:val="0"/>
        </w:rPr>
      </w:pPr>
    </w:p>
    <w:p w14:paraId="222F6A90" w14:textId="77777777" w:rsidR="000E2576" w:rsidRPr="008711EA" w:rsidRDefault="000E2576" w:rsidP="000E2576">
      <w:pPr>
        <w:pStyle w:val="PL"/>
        <w:rPr>
          <w:noProof w:val="0"/>
          <w:snapToGrid w:val="0"/>
        </w:rPr>
      </w:pPr>
      <w:r w:rsidRPr="008711EA">
        <w:rPr>
          <w:noProof w:val="0"/>
          <w:snapToGrid w:val="0"/>
        </w:rPr>
        <w:t>downlinkS1cdma2000tunnelling S1AP-ELEMENTARY-PROCEDURE ::= {</w:t>
      </w:r>
    </w:p>
    <w:p w14:paraId="1017CC4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DownlinkS1cdma2000tunnelling</w:t>
      </w:r>
    </w:p>
    <w:p w14:paraId="7C03F7C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id-DownlinkS1cdma2000tunnelling</w:t>
      </w:r>
    </w:p>
    <w:p w14:paraId="3F45C4D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29E5362" w14:textId="77777777" w:rsidR="000E2576" w:rsidRPr="008711EA" w:rsidRDefault="000E2576" w:rsidP="000E2576">
      <w:pPr>
        <w:pStyle w:val="PL"/>
        <w:rPr>
          <w:noProof w:val="0"/>
          <w:snapToGrid w:val="0"/>
        </w:rPr>
      </w:pPr>
      <w:r w:rsidRPr="008711EA">
        <w:rPr>
          <w:noProof w:val="0"/>
          <w:snapToGrid w:val="0"/>
        </w:rPr>
        <w:t>}</w:t>
      </w:r>
    </w:p>
    <w:p w14:paraId="3EF1D588" w14:textId="77777777" w:rsidR="000E2576" w:rsidRPr="008711EA" w:rsidRDefault="000E2576" w:rsidP="000E2576">
      <w:pPr>
        <w:pStyle w:val="PL"/>
        <w:rPr>
          <w:noProof w:val="0"/>
          <w:snapToGrid w:val="0"/>
        </w:rPr>
      </w:pPr>
    </w:p>
    <w:p w14:paraId="5E9990DB" w14:textId="77777777" w:rsidR="000E2576" w:rsidRPr="008711EA" w:rsidRDefault="000E2576" w:rsidP="000E2576">
      <w:pPr>
        <w:pStyle w:val="PL"/>
        <w:rPr>
          <w:noProof w:val="0"/>
          <w:snapToGrid w:val="0"/>
        </w:rPr>
      </w:pPr>
      <w:r w:rsidRPr="008711EA">
        <w:rPr>
          <w:noProof w:val="0"/>
          <w:snapToGrid w:val="0"/>
        </w:rPr>
        <w:t>uplinkS1cdma2000tunnelling S1AP-ELEMENTARY-PROCEDURE ::= {</w:t>
      </w:r>
    </w:p>
    <w:p w14:paraId="4457023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UplinkS1cdma2000tunnelling</w:t>
      </w:r>
    </w:p>
    <w:p w14:paraId="58FCDDF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id-UplinkS1cdma2000tunnelling</w:t>
      </w:r>
    </w:p>
    <w:p w14:paraId="77DBE20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97A570B" w14:textId="77777777" w:rsidR="000E2576" w:rsidRPr="008711EA" w:rsidRDefault="000E2576" w:rsidP="000E2576">
      <w:pPr>
        <w:pStyle w:val="PL"/>
        <w:rPr>
          <w:noProof w:val="0"/>
          <w:snapToGrid w:val="0"/>
        </w:rPr>
      </w:pPr>
      <w:r w:rsidRPr="008711EA">
        <w:rPr>
          <w:noProof w:val="0"/>
          <w:snapToGrid w:val="0"/>
        </w:rPr>
        <w:t>}</w:t>
      </w:r>
    </w:p>
    <w:p w14:paraId="756A259F" w14:textId="77777777" w:rsidR="000E2576" w:rsidRPr="008711EA" w:rsidRDefault="000E2576" w:rsidP="000E2576">
      <w:pPr>
        <w:pStyle w:val="PL"/>
        <w:rPr>
          <w:noProof w:val="0"/>
          <w:snapToGrid w:val="0"/>
        </w:rPr>
      </w:pPr>
    </w:p>
    <w:p w14:paraId="043242CC" w14:textId="77777777" w:rsidR="000E2576" w:rsidRPr="008711EA" w:rsidRDefault="000E2576" w:rsidP="000E2576">
      <w:pPr>
        <w:pStyle w:val="PL"/>
        <w:rPr>
          <w:noProof w:val="0"/>
          <w:snapToGrid w:val="0"/>
        </w:rPr>
      </w:pPr>
      <w:r w:rsidRPr="008711EA">
        <w:rPr>
          <w:noProof w:val="0"/>
          <w:snapToGrid w:val="0"/>
        </w:rPr>
        <w:t>uEContextModification S1AP-ELEMENTARY-PROCEDURE ::= {</w:t>
      </w:r>
    </w:p>
    <w:p w14:paraId="17392D4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UEContextModificationRequest</w:t>
      </w:r>
    </w:p>
    <w:p w14:paraId="078BCEB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UEContextModificationResponse</w:t>
      </w:r>
    </w:p>
    <w:p w14:paraId="19864A5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UEContextModificationFailure</w:t>
      </w:r>
    </w:p>
    <w:p w14:paraId="4FDE380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w:t>
      </w:r>
    </w:p>
    <w:p w14:paraId="1B194C2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48A35B4" w14:textId="77777777" w:rsidR="000E2576" w:rsidRPr="008711EA" w:rsidRDefault="000E2576" w:rsidP="000E2576">
      <w:pPr>
        <w:pStyle w:val="PL"/>
        <w:rPr>
          <w:noProof w:val="0"/>
          <w:snapToGrid w:val="0"/>
        </w:rPr>
      </w:pPr>
      <w:r w:rsidRPr="008711EA">
        <w:rPr>
          <w:noProof w:val="0"/>
          <w:snapToGrid w:val="0"/>
        </w:rPr>
        <w:t>}</w:t>
      </w:r>
    </w:p>
    <w:p w14:paraId="353AF835" w14:textId="77777777" w:rsidR="000E2576" w:rsidRPr="008711EA" w:rsidRDefault="000E2576" w:rsidP="000E2576">
      <w:pPr>
        <w:pStyle w:val="PL"/>
        <w:rPr>
          <w:noProof w:val="0"/>
          <w:snapToGrid w:val="0"/>
        </w:rPr>
      </w:pPr>
    </w:p>
    <w:p w14:paraId="3250DD79" w14:textId="77777777" w:rsidR="000E2576" w:rsidRPr="008711EA" w:rsidRDefault="000E2576" w:rsidP="000E2576">
      <w:pPr>
        <w:pStyle w:val="PL"/>
        <w:rPr>
          <w:noProof w:val="0"/>
          <w:snapToGrid w:val="0"/>
        </w:rPr>
      </w:pPr>
      <w:r w:rsidRPr="008711EA">
        <w:rPr>
          <w:noProof w:val="0"/>
          <w:snapToGrid w:val="0"/>
        </w:rPr>
        <w:t>uECapabilityInfoIndication S1AP-ELEMENTARY-PROCEDURE ::= {</w:t>
      </w:r>
    </w:p>
    <w:p w14:paraId="634D4B1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UECapabilityInfoIndication</w:t>
      </w:r>
    </w:p>
    <w:p w14:paraId="27468CE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id-UECapabilityInfoIndication</w:t>
      </w:r>
    </w:p>
    <w:p w14:paraId="5898EBDC"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9D449D" w14:textId="77777777" w:rsidR="000E2576" w:rsidRPr="008711EA" w:rsidRDefault="000E2576" w:rsidP="000E2576">
      <w:pPr>
        <w:pStyle w:val="PL"/>
        <w:rPr>
          <w:noProof w:val="0"/>
          <w:snapToGrid w:val="0"/>
        </w:rPr>
      </w:pPr>
      <w:r w:rsidRPr="008711EA">
        <w:rPr>
          <w:noProof w:val="0"/>
          <w:snapToGrid w:val="0"/>
        </w:rPr>
        <w:t>}</w:t>
      </w:r>
    </w:p>
    <w:p w14:paraId="155E383E" w14:textId="77777777" w:rsidR="000E2576" w:rsidRPr="008711EA" w:rsidRDefault="000E2576" w:rsidP="000E2576">
      <w:pPr>
        <w:pStyle w:val="PL"/>
        <w:rPr>
          <w:noProof w:val="0"/>
          <w:snapToGrid w:val="0"/>
        </w:rPr>
      </w:pPr>
    </w:p>
    <w:p w14:paraId="5AA06A14" w14:textId="77777777" w:rsidR="000E2576" w:rsidRPr="008711EA" w:rsidRDefault="000E2576" w:rsidP="000E2576">
      <w:pPr>
        <w:pStyle w:val="PL"/>
        <w:rPr>
          <w:noProof w:val="0"/>
          <w:snapToGrid w:val="0"/>
        </w:rPr>
      </w:pPr>
      <w:r w:rsidRPr="008711EA">
        <w:rPr>
          <w:noProof w:val="0"/>
          <w:snapToGrid w:val="0"/>
        </w:rPr>
        <w:t>uEContextRelease S1AP-ELEMENTARY-PROCEDURE ::= {</w:t>
      </w:r>
    </w:p>
    <w:p w14:paraId="57126D0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UEContextReleaseCommand</w:t>
      </w:r>
    </w:p>
    <w:p w14:paraId="78ECED9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UEContextReleaseComplete</w:t>
      </w:r>
    </w:p>
    <w:p w14:paraId="3462DFF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w:t>
      </w:r>
    </w:p>
    <w:p w14:paraId="5035FB9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2019DEE" w14:textId="77777777" w:rsidR="000E2576" w:rsidRPr="008711EA" w:rsidRDefault="000E2576" w:rsidP="000E2576">
      <w:pPr>
        <w:pStyle w:val="PL"/>
        <w:rPr>
          <w:noProof w:val="0"/>
          <w:snapToGrid w:val="0"/>
        </w:rPr>
      </w:pPr>
      <w:r w:rsidRPr="008711EA">
        <w:rPr>
          <w:noProof w:val="0"/>
          <w:snapToGrid w:val="0"/>
        </w:rPr>
        <w:t>}</w:t>
      </w:r>
    </w:p>
    <w:p w14:paraId="531497A4" w14:textId="77777777" w:rsidR="000E2576" w:rsidRPr="008711EA" w:rsidRDefault="000E2576" w:rsidP="000E2576">
      <w:pPr>
        <w:pStyle w:val="PL"/>
        <w:rPr>
          <w:noProof w:val="0"/>
          <w:snapToGrid w:val="0"/>
        </w:rPr>
      </w:pPr>
    </w:p>
    <w:p w14:paraId="580A42CC" w14:textId="77777777" w:rsidR="000E2576" w:rsidRPr="008711EA" w:rsidRDefault="000E2576" w:rsidP="000E2576">
      <w:pPr>
        <w:pStyle w:val="PL"/>
        <w:rPr>
          <w:noProof w:val="0"/>
          <w:snapToGrid w:val="0"/>
        </w:rPr>
      </w:pPr>
      <w:r w:rsidRPr="008711EA">
        <w:rPr>
          <w:noProof w:val="0"/>
          <w:snapToGrid w:val="0"/>
        </w:rPr>
        <w:t>eNBStatusTransfer S1AP-ELEMENTARY-PROCEDURE ::= {</w:t>
      </w:r>
    </w:p>
    <w:p w14:paraId="1CB16C3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ENBStatusTransfer</w:t>
      </w:r>
    </w:p>
    <w:p w14:paraId="5D92621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id-eNBStatusTransfer</w:t>
      </w:r>
    </w:p>
    <w:p w14:paraId="53C9BE7B" w14:textId="77777777" w:rsidR="000E2576" w:rsidRPr="008711EA" w:rsidRDefault="000E2576" w:rsidP="000E2576">
      <w:pPr>
        <w:pStyle w:val="PL"/>
        <w:rPr>
          <w:rFonts w:eastAsia="MS Mincho"/>
          <w:noProof w:val="0"/>
          <w:snapToGrid w:val="0"/>
        </w:rPr>
      </w:pPr>
      <w:r w:rsidRPr="008711EA">
        <w:rPr>
          <w:noProof w:val="0"/>
          <w:snapToGrid w:val="0"/>
        </w:rPr>
        <w:lastRenderedPageBreak/>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9D6260" w14:textId="77777777" w:rsidR="000E2576" w:rsidRPr="008711EA" w:rsidRDefault="000E2576" w:rsidP="000E2576">
      <w:pPr>
        <w:pStyle w:val="PL"/>
        <w:rPr>
          <w:noProof w:val="0"/>
          <w:snapToGrid w:val="0"/>
        </w:rPr>
      </w:pPr>
      <w:r w:rsidRPr="008711EA">
        <w:rPr>
          <w:noProof w:val="0"/>
          <w:snapToGrid w:val="0"/>
        </w:rPr>
        <w:t>}</w:t>
      </w:r>
    </w:p>
    <w:p w14:paraId="19D3FA15" w14:textId="77777777" w:rsidR="000E2576" w:rsidRPr="008711EA" w:rsidRDefault="000E2576" w:rsidP="000E2576">
      <w:pPr>
        <w:pStyle w:val="PL"/>
        <w:rPr>
          <w:noProof w:val="0"/>
          <w:snapToGrid w:val="0"/>
        </w:rPr>
      </w:pPr>
    </w:p>
    <w:p w14:paraId="742DBF2F" w14:textId="77777777" w:rsidR="000E2576" w:rsidRPr="008711EA" w:rsidRDefault="000E2576" w:rsidP="000E2576">
      <w:pPr>
        <w:pStyle w:val="PL"/>
        <w:rPr>
          <w:noProof w:val="0"/>
          <w:snapToGrid w:val="0"/>
        </w:rPr>
      </w:pPr>
      <w:r w:rsidRPr="008711EA">
        <w:rPr>
          <w:noProof w:val="0"/>
          <w:snapToGrid w:val="0"/>
        </w:rPr>
        <w:t>mMEStatusTransfer S1AP-ELEMENTARY-PROCEDURE ::= {</w:t>
      </w:r>
    </w:p>
    <w:p w14:paraId="1A0C59D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MMEStatusTransfer</w:t>
      </w:r>
    </w:p>
    <w:p w14:paraId="66DEAEE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id-MMEStatusTransfer</w:t>
      </w:r>
    </w:p>
    <w:p w14:paraId="07E9613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F43276A" w14:textId="77777777" w:rsidR="000E2576" w:rsidRPr="008711EA" w:rsidRDefault="000E2576" w:rsidP="000E2576">
      <w:pPr>
        <w:pStyle w:val="PL"/>
        <w:rPr>
          <w:noProof w:val="0"/>
          <w:snapToGrid w:val="0"/>
        </w:rPr>
      </w:pPr>
      <w:r w:rsidRPr="008711EA">
        <w:rPr>
          <w:noProof w:val="0"/>
          <w:snapToGrid w:val="0"/>
        </w:rPr>
        <w:t>}</w:t>
      </w:r>
    </w:p>
    <w:p w14:paraId="6E4BDC54" w14:textId="77777777" w:rsidR="000E2576" w:rsidRPr="008711EA" w:rsidRDefault="000E2576" w:rsidP="000E2576">
      <w:pPr>
        <w:pStyle w:val="PL"/>
        <w:rPr>
          <w:noProof w:val="0"/>
          <w:snapToGrid w:val="0"/>
        </w:rPr>
      </w:pPr>
    </w:p>
    <w:p w14:paraId="6F508603" w14:textId="77777777" w:rsidR="000E2576" w:rsidRPr="008711EA" w:rsidRDefault="000E2576" w:rsidP="000E2576">
      <w:pPr>
        <w:pStyle w:val="PL"/>
        <w:rPr>
          <w:noProof w:val="0"/>
          <w:snapToGrid w:val="0"/>
        </w:rPr>
      </w:pPr>
      <w:r w:rsidRPr="008711EA">
        <w:rPr>
          <w:noProof w:val="0"/>
          <w:snapToGrid w:val="0"/>
        </w:rPr>
        <w:t>deactivateTrace S1AP-ELEMENTARY-PROCEDURE ::= {</w:t>
      </w:r>
    </w:p>
    <w:p w14:paraId="7F3218E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DeactivateTrace</w:t>
      </w:r>
    </w:p>
    <w:p w14:paraId="3FF21A7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rPr>
        <w:t>DeactivateTrace</w:t>
      </w:r>
    </w:p>
    <w:p w14:paraId="45EE9B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DE1AD1D" w14:textId="77777777" w:rsidR="000E2576" w:rsidRPr="008711EA" w:rsidRDefault="000E2576" w:rsidP="000E2576">
      <w:pPr>
        <w:pStyle w:val="PL"/>
        <w:rPr>
          <w:noProof w:val="0"/>
          <w:snapToGrid w:val="0"/>
        </w:rPr>
      </w:pPr>
      <w:r w:rsidRPr="008711EA">
        <w:rPr>
          <w:noProof w:val="0"/>
          <w:snapToGrid w:val="0"/>
        </w:rPr>
        <w:t>}</w:t>
      </w:r>
    </w:p>
    <w:p w14:paraId="05BB2AB3" w14:textId="77777777" w:rsidR="000E2576" w:rsidRPr="008711EA" w:rsidRDefault="000E2576" w:rsidP="000E2576">
      <w:pPr>
        <w:pStyle w:val="PL"/>
        <w:rPr>
          <w:noProof w:val="0"/>
          <w:snapToGrid w:val="0"/>
          <w:lang w:eastAsia="zh-CN"/>
        </w:rPr>
      </w:pPr>
    </w:p>
    <w:p w14:paraId="7861BD8F" w14:textId="77777777" w:rsidR="000E2576" w:rsidRPr="008711EA" w:rsidRDefault="000E2576" w:rsidP="000E2576">
      <w:pPr>
        <w:pStyle w:val="PL"/>
        <w:rPr>
          <w:noProof w:val="0"/>
          <w:snapToGrid w:val="0"/>
        </w:rPr>
      </w:pPr>
      <w:r w:rsidRPr="008711EA">
        <w:rPr>
          <w:noProof w:val="0"/>
          <w:snapToGrid w:val="0"/>
        </w:rPr>
        <w:t>traceStart S1AP-ELEMENTARY-PROCEDURE ::= {</w:t>
      </w:r>
    </w:p>
    <w:p w14:paraId="58B2216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TraceStart</w:t>
      </w:r>
    </w:p>
    <w:p w14:paraId="44B8D31F"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id-TraceStart</w:t>
      </w:r>
    </w:p>
    <w:p w14:paraId="0188308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0BA1324" w14:textId="77777777" w:rsidR="000E2576" w:rsidRPr="008711EA" w:rsidRDefault="000E2576" w:rsidP="000E2576">
      <w:pPr>
        <w:pStyle w:val="PL"/>
        <w:rPr>
          <w:noProof w:val="0"/>
          <w:snapToGrid w:val="0"/>
        </w:rPr>
      </w:pPr>
      <w:r w:rsidRPr="008711EA">
        <w:rPr>
          <w:noProof w:val="0"/>
          <w:snapToGrid w:val="0"/>
        </w:rPr>
        <w:t>}</w:t>
      </w:r>
    </w:p>
    <w:p w14:paraId="5D7D2817" w14:textId="77777777" w:rsidR="000E2576" w:rsidRPr="008711EA" w:rsidRDefault="000E2576" w:rsidP="000E2576">
      <w:pPr>
        <w:pStyle w:val="PL"/>
        <w:rPr>
          <w:noProof w:val="0"/>
          <w:snapToGrid w:val="0"/>
        </w:rPr>
      </w:pPr>
    </w:p>
    <w:p w14:paraId="2577E1C2" w14:textId="77777777" w:rsidR="000E2576" w:rsidRPr="008711EA" w:rsidRDefault="000E2576" w:rsidP="000E2576">
      <w:pPr>
        <w:pStyle w:val="PL"/>
        <w:rPr>
          <w:noProof w:val="0"/>
          <w:snapToGrid w:val="0"/>
        </w:rPr>
      </w:pPr>
      <w:r w:rsidRPr="008711EA">
        <w:rPr>
          <w:noProof w:val="0"/>
          <w:snapToGrid w:val="0"/>
        </w:rPr>
        <w:t>traceFailureIndication S1AP-ELEMENTARY-PROCEDURE ::= {</w:t>
      </w:r>
    </w:p>
    <w:p w14:paraId="031C9C6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TraceFailureIndication</w:t>
      </w:r>
    </w:p>
    <w:p w14:paraId="7BA9F05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id-TraceFailureIndication</w:t>
      </w:r>
    </w:p>
    <w:p w14:paraId="4176254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C81064F" w14:textId="77777777" w:rsidR="000E2576" w:rsidRPr="008711EA" w:rsidRDefault="000E2576" w:rsidP="000E2576">
      <w:pPr>
        <w:pStyle w:val="PL"/>
        <w:rPr>
          <w:noProof w:val="0"/>
          <w:snapToGrid w:val="0"/>
        </w:rPr>
      </w:pPr>
      <w:r w:rsidRPr="008711EA">
        <w:rPr>
          <w:noProof w:val="0"/>
          <w:snapToGrid w:val="0"/>
        </w:rPr>
        <w:t>}</w:t>
      </w:r>
    </w:p>
    <w:p w14:paraId="2CDBE5A8" w14:textId="77777777" w:rsidR="000E2576" w:rsidRPr="008711EA" w:rsidRDefault="000E2576" w:rsidP="000E2576">
      <w:pPr>
        <w:pStyle w:val="PL"/>
        <w:rPr>
          <w:noProof w:val="0"/>
          <w:snapToGrid w:val="0"/>
          <w:lang w:eastAsia="zh-CN"/>
        </w:rPr>
      </w:pPr>
      <w:r w:rsidRPr="008711EA">
        <w:rPr>
          <w:noProof w:val="0"/>
          <w:snapToGrid w:val="0"/>
          <w:lang w:eastAsia="zh-CN"/>
        </w:rPr>
        <w:t>cellTrafficTrace S1AP-ELEMENTARY-PROCEDURE ::={</w:t>
      </w:r>
    </w:p>
    <w:p w14:paraId="0B0639AC"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INITIATING MESSAGE</w:t>
      </w:r>
      <w:r w:rsidRPr="008711EA">
        <w:rPr>
          <w:noProof w:val="0"/>
          <w:snapToGrid w:val="0"/>
          <w:lang w:eastAsia="zh-CN"/>
        </w:rPr>
        <w:tab/>
      </w:r>
      <w:r w:rsidRPr="008711EA">
        <w:rPr>
          <w:noProof w:val="0"/>
          <w:snapToGrid w:val="0"/>
          <w:lang w:eastAsia="zh-CN"/>
        </w:rPr>
        <w:tab/>
        <w:t>CellTrafficTrace</w:t>
      </w:r>
    </w:p>
    <w:p w14:paraId="08DF3495"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PROCEDURE CODE</w:t>
      </w:r>
      <w:r w:rsidRPr="008711EA">
        <w:rPr>
          <w:noProof w:val="0"/>
          <w:snapToGrid w:val="0"/>
          <w:lang w:eastAsia="zh-CN"/>
        </w:rPr>
        <w:tab/>
      </w:r>
      <w:r w:rsidRPr="008711EA">
        <w:rPr>
          <w:noProof w:val="0"/>
          <w:snapToGrid w:val="0"/>
          <w:lang w:eastAsia="zh-CN"/>
        </w:rPr>
        <w:tab/>
      </w:r>
      <w:r w:rsidRPr="008711EA">
        <w:rPr>
          <w:noProof w:val="0"/>
          <w:snapToGrid w:val="0"/>
          <w:lang w:eastAsia="zh-CN"/>
        </w:rPr>
        <w:tab/>
        <w:t>id-CellTrafficTrace</w:t>
      </w:r>
    </w:p>
    <w:p w14:paraId="75F0FB56"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CRITICALITY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ignore</w:t>
      </w:r>
    </w:p>
    <w:p w14:paraId="38E70FD3"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1356D59E" w14:textId="77777777" w:rsidR="000E2576" w:rsidRPr="008711EA" w:rsidRDefault="000E2576" w:rsidP="000E2576">
      <w:pPr>
        <w:pStyle w:val="PL"/>
        <w:rPr>
          <w:noProof w:val="0"/>
          <w:snapToGrid w:val="0"/>
        </w:rPr>
      </w:pPr>
    </w:p>
    <w:p w14:paraId="054DB836" w14:textId="77777777" w:rsidR="000E2576" w:rsidRPr="008711EA" w:rsidRDefault="000E2576" w:rsidP="000E2576">
      <w:pPr>
        <w:pStyle w:val="PL"/>
        <w:rPr>
          <w:noProof w:val="0"/>
          <w:snapToGrid w:val="0"/>
        </w:rPr>
      </w:pPr>
      <w:r w:rsidRPr="008711EA">
        <w:rPr>
          <w:noProof w:val="0"/>
          <w:snapToGrid w:val="0"/>
        </w:rPr>
        <w:t>locationReportingControl S1AP-ELEMENTARY-PROCEDURE ::= {</w:t>
      </w:r>
    </w:p>
    <w:p w14:paraId="11A0B0B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LocationReportingControl</w:t>
      </w:r>
    </w:p>
    <w:p w14:paraId="5CA8C9D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LocationReportingControl</w:t>
      </w:r>
    </w:p>
    <w:p w14:paraId="52549AD1"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2C42FFA" w14:textId="77777777" w:rsidR="000E2576" w:rsidRPr="008711EA" w:rsidRDefault="000E2576" w:rsidP="000E2576">
      <w:pPr>
        <w:pStyle w:val="PL"/>
        <w:rPr>
          <w:noProof w:val="0"/>
          <w:snapToGrid w:val="0"/>
        </w:rPr>
      </w:pPr>
      <w:r w:rsidRPr="008711EA">
        <w:rPr>
          <w:noProof w:val="0"/>
          <w:snapToGrid w:val="0"/>
        </w:rPr>
        <w:t>}</w:t>
      </w:r>
    </w:p>
    <w:p w14:paraId="0B713A74" w14:textId="77777777" w:rsidR="000E2576" w:rsidRPr="008711EA" w:rsidRDefault="000E2576" w:rsidP="000E2576">
      <w:pPr>
        <w:pStyle w:val="PL"/>
        <w:rPr>
          <w:noProof w:val="0"/>
          <w:snapToGrid w:val="0"/>
        </w:rPr>
      </w:pPr>
    </w:p>
    <w:p w14:paraId="11DC2333" w14:textId="77777777" w:rsidR="000E2576" w:rsidRPr="008711EA" w:rsidRDefault="000E2576" w:rsidP="000E2576">
      <w:pPr>
        <w:pStyle w:val="PL"/>
        <w:rPr>
          <w:noProof w:val="0"/>
          <w:snapToGrid w:val="0"/>
        </w:rPr>
      </w:pPr>
      <w:r w:rsidRPr="008711EA">
        <w:rPr>
          <w:noProof w:val="0"/>
          <w:snapToGrid w:val="0"/>
        </w:rPr>
        <w:t>locationReportingFailureIndication S1AP-ELEMENTARY-PROCEDURE ::= {</w:t>
      </w:r>
    </w:p>
    <w:p w14:paraId="453F11B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LocationReportingFailureIndication</w:t>
      </w:r>
    </w:p>
    <w:p w14:paraId="1F96E66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LocationReportingFailureIndication</w:t>
      </w:r>
    </w:p>
    <w:p w14:paraId="7B10F5B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54AF95EB" w14:textId="77777777" w:rsidR="000E2576" w:rsidRPr="008711EA" w:rsidRDefault="000E2576" w:rsidP="000E2576">
      <w:pPr>
        <w:pStyle w:val="PL"/>
        <w:rPr>
          <w:rFonts w:eastAsia="MS Mincho"/>
          <w:noProof w:val="0"/>
          <w:snapToGrid w:val="0"/>
        </w:rPr>
      </w:pPr>
      <w:r w:rsidRPr="008711EA">
        <w:rPr>
          <w:noProof w:val="0"/>
          <w:snapToGrid w:val="0"/>
        </w:rPr>
        <w:t>}</w:t>
      </w:r>
    </w:p>
    <w:p w14:paraId="6F173ECC" w14:textId="77777777" w:rsidR="000E2576" w:rsidRPr="008711EA" w:rsidRDefault="000E2576" w:rsidP="000E2576">
      <w:pPr>
        <w:pStyle w:val="PL"/>
        <w:rPr>
          <w:noProof w:val="0"/>
          <w:snapToGrid w:val="0"/>
        </w:rPr>
      </w:pPr>
    </w:p>
    <w:p w14:paraId="69D0FD8F" w14:textId="77777777" w:rsidR="000E2576" w:rsidRPr="008711EA" w:rsidRDefault="000E2576" w:rsidP="000E2576">
      <w:pPr>
        <w:pStyle w:val="PL"/>
        <w:rPr>
          <w:noProof w:val="0"/>
          <w:snapToGrid w:val="0"/>
        </w:rPr>
      </w:pPr>
      <w:r w:rsidRPr="008711EA">
        <w:rPr>
          <w:noProof w:val="0"/>
          <w:snapToGrid w:val="0"/>
        </w:rPr>
        <w:t>locationReport S1AP-ELEMENTARY-PROCEDURE ::= {</w:t>
      </w:r>
    </w:p>
    <w:p w14:paraId="119C550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w:t>
      </w:r>
    </w:p>
    <w:p w14:paraId="3577C87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w:t>
      </w:r>
    </w:p>
    <w:p w14:paraId="4F52308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F1DA1B0" w14:textId="77777777" w:rsidR="000E2576" w:rsidRPr="008711EA" w:rsidRDefault="000E2576" w:rsidP="000E2576">
      <w:pPr>
        <w:pStyle w:val="PL"/>
        <w:rPr>
          <w:noProof w:val="0"/>
          <w:snapToGrid w:val="0"/>
        </w:rPr>
      </w:pPr>
      <w:r w:rsidRPr="008711EA">
        <w:rPr>
          <w:noProof w:val="0"/>
          <w:snapToGrid w:val="0"/>
        </w:rPr>
        <w:t>}</w:t>
      </w:r>
    </w:p>
    <w:p w14:paraId="4ED09835" w14:textId="77777777" w:rsidR="000E2576" w:rsidRPr="008711EA" w:rsidRDefault="000E2576" w:rsidP="000E2576">
      <w:pPr>
        <w:pStyle w:val="PL"/>
        <w:rPr>
          <w:noProof w:val="0"/>
        </w:rPr>
      </w:pPr>
    </w:p>
    <w:p w14:paraId="336BF6BB" w14:textId="77777777" w:rsidR="000E2576" w:rsidRPr="008711EA" w:rsidRDefault="000E2576" w:rsidP="000E2576">
      <w:pPr>
        <w:pStyle w:val="PL"/>
        <w:rPr>
          <w:noProof w:val="0"/>
          <w:snapToGrid w:val="0"/>
        </w:rPr>
      </w:pPr>
      <w:r w:rsidRPr="008711EA">
        <w:rPr>
          <w:noProof w:val="0"/>
          <w:snapToGrid w:val="0"/>
        </w:rPr>
        <w:t>overloadStart S1AP-ELEMENTARY-PROCEDURE ::= {</w:t>
      </w:r>
    </w:p>
    <w:p w14:paraId="4FE536B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OverloadStart</w:t>
      </w:r>
    </w:p>
    <w:p w14:paraId="277172C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id-OverloadStart</w:t>
      </w:r>
    </w:p>
    <w:p w14:paraId="464C599D" w14:textId="77777777" w:rsidR="000E2576" w:rsidRPr="008711EA" w:rsidRDefault="000E2576" w:rsidP="000E2576">
      <w:pPr>
        <w:pStyle w:val="PL"/>
        <w:rPr>
          <w:noProof w:val="0"/>
          <w:snapToGrid w:val="0"/>
        </w:rPr>
      </w:pPr>
      <w:r w:rsidRPr="008711EA">
        <w:rPr>
          <w:noProof w:val="0"/>
          <w:snapToGrid w:val="0"/>
        </w:rPr>
        <w:lastRenderedPageBreak/>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A16AD67" w14:textId="77777777" w:rsidR="000E2576" w:rsidRPr="008711EA" w:rsidRDefault="000E2576" w:rsidP="000E2576">
      <w:pPr>
        <w:pStyle w:val="PL"/>
        <w:rPr>
          <w:noProof w:val="0"/>
          <w:snapToGrid w:val="0"/>
        </w:rPr>
      </w:pPr>
      <w:r w:rsidRPr="008711EA">
        <w:rPr>
          <w:noProof w:val="0"/>
          <w:snapToGrid w:val="0"/>
        </w:rPr>
        <w:t>}</w:t>
      </w:r>
    </w:p>
    <w:p w14:paraId="530752A9" w14:textId="77777777" w:rsidR="000E2576" w:rsidRPr="008711EA" w:rsidRDefault="000E2576" w:rsidP="000E2576">
      <w:pPr>
        <w:pStyle w:val="PL"/>
        <w:rPr>
          <w:noProof w:val="0"/>
          <w:snapToGrid w:val="0"/>
        </w:rPr>
      </w:pPr>
    </w:p>
    <w:p w14:paraId="5AFAFC2D" w14:textId="77777777" w:rsidR="000E2576" w:rsidRPr="008711EA" w:rsidRDefault="000E2576" w:rsidP="000E2576">
      <w:pPr>
        <w:pStyle w:val="PL"/>
        <w:rPr>
          <w:noProof w:val="0"/>
          <w:snapToGrid w:val="0"/>
        </w:rPr>
      </w:pPr>
      <w:r w:rsidRPr="008711EA">
        <w:rPr>
          <w:noProof w:val="0"/>
          <w:snapToGrid w:val="0"/>
        </w:rPr>
        <w:t>overloadStop S1AP-ELEMENTARY-PROCEDURE ::= {</w:t>
      </w:r>
    </w:p>
    <w:p w14:paraId="69A941E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OverloadStop</w:t>
      </w:r>
    </w:p>
    <w:p w14:paraId="1D5343C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id-OverloadStop</w:t>
      </w:r>
    </w:p>
    <w:p w14:paraId="1E5B9D2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BA8D109" w14:textId="77777777" w:rsidR="000E2576" w:rsidRPr="008711EA" w:rsidRDefault="000E2576" w:rsidP="000E2576">
      <w:pPr>
        <w:pStyle w:val="PL"/>
        <w:rPr>
          <w:noProof w:val="0"/>
          <w:snapToGrid w:val="0"/>
        </w:rPr>
      </w:pPr>
      <w:r w:rsidRPr="008711EA">
        <w:rPr>
          <w:noProof w:val="0"/>
          <w:snapToGrid w:val="0"/>
        </w:rPr>
        <w:t>}</w:t>
      </w:r>
    </w:p>
    <w:p w14:paraId="56682760" w14:textId="77777777" w:rsidR="000E2576" w:rsidRPr="008711EA" w:rsidRDefault="000E2576" w:rsidP="000E2576">
      <w:pPr>
        <w:pStyle w:val="PL"/>
        <w:rPr>
          <w:noProof w:val="0"/>
          <w:snapToGrid w:val="0"/>
        </w:rPr>
      </w:pPr>
    </w:p>
    <w:p w14:paraId="74BB774C" w14:textId="77777777" w:rsidR="000E2576" w:rsidRPr="008711EA" w:rsidRDefault="000E2576" w:rsidP="000E2576">
      <w:pPr>
        <w:pStyle w:val="PL"/>
        <w:rPr>
          <w:noProof w:val="0"/>
          <w:snapToGrid w:val="0"/>
        </w:rPr>
      </w:pPr>
      <w:r w:rsidRPr="008711EA">
        <w:rPr>
          <w:noProof w:val="0"/>
          <w:snapToGrid w:val="0"/>
        </w:rPr>
        <w:t>writeReplaceWarning S1AP-ELEMENTARY-PROCEDURE ::= {</w:t>
      </w:r>
    </w:p>
    <w:p w14:paraId="56DC8E4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WriteReplaceWarningRequest</w:t>
      </w:r>
    </w:p>
    <w:p w14:paraId="664A1FF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WriteReplaceWarningResponse</w:t>
      </w:r>
    </w:p>
    <w:p w14:paraId="44B9241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id-WriteReplaceWarning</w:t>
      </w:r>
    </w:p>
    <w:p w14:paraId="0DAA6CA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E165A5E" w14:textId="77777777" w:rsidR="000E2576" w:rsidRPr="008711EA" w:rsidRDefault="000E2576" w:rsidP="000E2576">
      <w:pPr>
        <w:pStyle w:val="PL"/>
        <w:rPr>
          <w:noProof w:val="0"/>
          <w:snapToGrid w:val="0"/>
        </w:rPr>
      </w:pPr>
      <w:r w:rsidRPr="008711EA">
        <w:rPr>
          <w:noProof w:val="0"/>
          <w:snapToGrid w:val="0"/>
        </w:rPr>
        <w:t>}</w:t>
      </w:r>
    </w:p>
    <w:p w14:paraId="1A95A7FC" w14:textId="77777777" w:rsidR="000E2576" w:rsidRPr="008711EA" w:rsidRDefault="000E2576" w:rsidP="000E2576">
      <w:pPr>
        <w:pStyle w:val="PL"/>
        <w:rPr>
          <w:noProof w:val="0"/>
          <w:snapToGrid w:val="0"/>
        </w:rPr>
      </w:pPr>
    </w:p>
    <w:p w14:paraId="7A5A2E3C" w14:textId="77777777" w:rsidR="000E2576" w:rsidRPr="008711EA" w:rsidRDefault="000E2576" w:rsidP="000E2576">
      <w:pPr>
        <w:pStyle w:val="PL"/>
        <w:rPr>
          <w:noProof w:val="0"/>
          <w:snapToGrid w:val="0"/>
        </w:rPr>
      </w:pPr>
      <w:r w:rsidRPr="008711EA">
        <w:rPr>
          <w:rFonts w:eastAsia="SimSun"/>
          <w:noProof w:val="0"/>
          <w:lang w:eastAsia="zh-CN"/>
        </w:rPr>
        <w:t>eNBD</w:t>
      </w:r>
      <w:r w:rsidRPr="008711EA">
        <w:rPr>
          <w:noProof w:val="0"/>
        </w:rPr>
        <w:t>irectInformationTransfer</w:t>
      </w:r>
      <w:r w:rsidRPr="008711EA">
        <w:rPr>
          <w:noProof w:val="0"/>
          <w:snapToGrid w:val="0"/>
        </w:rPr>
        <w:t xml:space="preserve"> S1AP-ELEMENTARY-PROCEDURE ::= {</w:t>
      </w:r>
    </w:p>
    <w:p w14:paraId="70AC9CC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D</w:t>
      </w:r>
      <w:r w:rsidRPr="008711EA">
        <w:rPr>
          <w:noProof w:val="0"/>
        </w:rPr>
        <w:t>irectInformationTransfer</w:t>
      </w:r>
    </w:p>
    <w:p w14:paraId="29071DD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DirectInformationTransfer</w:t>
      </w:r>
    </w:p>
    <w:p w14:paraId="111086B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20CEA81" w14:textId="77777777" w:rsidR="000E2576" w:rsidRPr="008711EA" w:rsidRDefault="000E2576" w:rsidP="000E2576">
      <w:pPr>
        <w:pStyle w:val="PL"/>
        <w:rPr>
          <w:noProof w:val="0"/>
          <w:snapToGrid w:val="0"/>
        </w:rPr>
      </w:pPr>
      <w:r w:rsidRPr="008711EA">
        <w:rPr>
          <w:noProof w:val="0"/>
          <w:snapToGrid w:val="0"/>
        </w:rPr>
        <w:t>}</w:t>
      </w:r>
    </w:p>
    <w:p w14:paraId="048D3068" w14:textId="77777777" w:rsidR="000E2576" w:rsidRPr="008711EA" w:rsidRDefault="000E2576" w:rsidP="000E2576">
      <w:pPr>
        <w:pStyle w:val="PL"/>
        <w:rPr>
          <w:rFonts w:eastAsia="SimSun"/>
          <w:noProof w:val="0"/>
          <w:snapToGrid w:val="0"/>
          <w:lang w:eastAsia="zh-CN"/>
        </w:rPr>
      </w:pPr>
    </w:p>
    <w:p w14:paraId="3786BB95" w14:textId="77777777" w:rsidR="000E2576" w:rsidRPr="008711EA" w:rsidRDefault="000E2576" w:rsidP="000E2576">
      <w:pPr>
        <w:pStyle w:val="PL"/>
        <w:rPr>
          <w:noProof w:val="0"/>
          <w:snapToGrid w:val="0"/>
        </w:rPr>
      </w:pPr>
      <w:r w:rsidRPr="008711EA">
        <w:rPr>
          <w:rFonts w:eastAsia="SimSun"/>
          <w:noProof w:val="0"/>
          <w:lang w:eastAsia="zh-CN"/>
        </w:rPr>
        <w:t>mMED</w:t>
      </w:r>
      <w:r w:rsidRPr="008711EA">
        <w:rPr>
          <w:noProof w:val="0"/>
        </w:rPr>
        <w:t>irectInformationTransfer</w:t>
      </w:r>
      <w:r w:rsidRPr="008711EA">
        <w:rPr>
          <w:noProof w:val="0"/>
          <w:snapToGrid w:val="0"/>
        </w:rPr>
        <w:t xml:space="preserve"> S1AP-ELEMENTARY-PROCEDURE ::= {</w:t>
      </w:r>
    </w:p>
    <w:p w14:paraId="46D706A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D</w:t>
      </w:r>
      <w:r w:rsidRPr="008711EA">
        <w:rPr>
          <w:noProof w:val="0"/>
        </w:rPr>
        <w:t>irectInformationTransfer</w:t>
      </w:r>
    </w:p>
    <w:p w14:paraId="42268E4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DirectInformationTransfer</w:t>
      </w:r>
    </w:p>
    <w:p w14:paraId="5C2E202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0953004" w14:textId="77777777" w:rsidR="000E2576" w:rsidRPr="008711EA" w:rsidRDefault="000E2576" w:rsidP="000E2576">
      <w:pPr>
        <w:pStyle w:val="PL"/>
        <w:rPr>
          <w:noProof w:val="0"/>
          <w:snapToGrid w:val="0"/>
        </w:rPr>
      </w:pPr>
      <w:r w:rsidRPr="008711EA">
        <w:rPr>
          <w:noProof w:val="0"/>
          <w:snapToGrid w:val="0"/>
        </w:rPr>
        <w:t>}</w:t>
      </w:r>
    </w:p>
    <w:p w14:paraId="26600935" w14:textId="77777777" w:rsidR="000E2576" w:rsidRPr="008711EA" w:rsidRDefault="000E2576" w:rsidP="000E2576">
      <w:pPr>
        <w:pStyle w:val="PL"/>
        <w:rPr>
          <w:noProof w:val="0"/>
          <w:snapToGrid w:val="0"/>
        </w:rPr>
      </w:pPr>
    </w:p>
    <w:p w14:paraId="4D4E048E" w14:textId="77777777" w:rsidR="000E2576" w:rsidRPr="008711EA" w:rsidRDefault="000E2576" w:rsidP="000E2576">
      <w:pPr>
        <w:pStyle w:val="PL"/>
        <w:rPr>
          <w:noProof w:val="0"/>
          <w:snapToGrid w:val="0"/>
        </w:rPr>
      </w:pPr>
      <w:r w:rsidRPr="008711EA">
        <w:rPr>
          <w:rFonts w:eastAsia="SimSun"/>
          <w:noProof w:val="0"/>
          <w:lang w:eastAsia="zh-CN"/>
        </w:rPr>
        <w:t>eNBConfiguration</w:t>
      </w:r>
      <w:r w:rsidRPr="008711EA">
        <w:rPr>
          <w:noProof w:val="0"/>
        </w:rPr>
        <w:t>Transfer</w:t>
      </w:r>
      <w:r w:rsidRPr="008711EA">
        <w:rPr>
          <w:noProof w:val="0"/>
          <w:snapToGrid w:val="0"/>
        </w:rPr>
        <w:t xml:space="preserve"> S1AP-ELEMENTARY-PROCEDURE ::= {</w:t>
      </w:r>
    </w:p>
    <w:p w14:paraId="45118E4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Configuration</w:t>
      </w:r>
      <w:r w:rsidRPr="008711EA">
        <w:rPr>
          <w:noProof w:val="0"/>
        </w:rPr>
        <w:t>Transfer</w:t>
      </w:r>
    </w:p>
    <w:p w14:paraId="4D8D348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ConfigurationTransfer</w:t>
      </w:r>
    </w:p>
    <w:p w14:paraId="3D260CD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7C78B77" w14:textId="77777777" w:rsidR="000E2576" w:rsidRPr="008711EA" w:rsidRDefault="000E2576" w:rsidP="000E2576">
      <w:pPr>
        <w:pStyle w:val="PL"/>
        <w:rPr>
          <w:noProof w:val="0"/>
          <w:snapToGrid w:val="0"/>
        </w:rPr>
      </w:pPr>
      <w:r w:rsidRPr="008711EA">
        <w:rPr>
          <w:noProof w:val="0"/>
          <w:snapToGrid w:val="0"/>
        </w:rPr>
        <w:t>}</w:t>
      </w:r>
    </w:p>
    <w:p w14:paraId="3D3E3BA2" w14:textId="77777777" w:rsidR="000E2576" w:rsidRPr="008711EA" w:rsidRDefault="000E2576" w:rsidP="000E2576">
      <w:pPr>
        <w:pStyle w:val="PL"/>
        <w:rPr>
          <w:rFonts w:eastAsia="SimSun"/>
          <w:noProof w:val="0"/>
          <w:snapToGrid w:val="0"/>
          <w:lang w:eastAsia="zh-CN"/>
        </w:rPr>
      </w:pPr>
    </w:p>
    <w:p w14:paraId="178282CE" w14:textId="77777777" w:rsidR="000E2576" w:rsidRPr="008711EA" w:rsidRDefault="000E2576" w:rsidP="000E2576">
      <w:pPr>
        <w:pStyle w:val="PL"/>
        <w:rPr>
          <w:noProof w:val="0"/>
          <w:snapToGrid w:val="0"/>
        </w:rPr>
      </w:pPr>
      <w:r w:rsidRPr="008711EA">
        <w:rPr>
          <w:rFonts w:eastAsia="SimSun"/>
          <w:noProof w:val="0"/>
          <w:lang w:eastAsia="zh-CN"/>
        </w:rPr>
        <w:t>mMEConfiguration</w:t>
      </w:r>
      <w:r w:rsidRPr="008711EA">
        <w:rPr>
          <w:noProof w:val="0"/>
        </w:rPr>
        <w:t>Transfer</w:t>
      </w:r>
      <w:r w:rsidRPr="008711EA">
        <w:rPr>
          <w:noProof w:val="0"/>
          <w:snapToGrid w:val="0"/>
        </w:rPr>
        <w:t xml:space="preserve"> S1AP-ELEMENTARY-PROCEDURE ::= {</w:t>
      </w:r>
    </w:p>
    <w:p w14:paraId="04E0E13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Configuration</w:t>
      </w:r>
      <w:r w:rsidRPr="008711EA">
        <w:rPr>
          <w:noProof w:val="0"/>
        </w:rPr>
        <w:t>Transfer</w:t>
      </w:r>
    </w:p>
    <w:p w14:paraId="422CE6A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ConfigurationTransfer</w:t>
      </w:r>
    </w:p>
    <w:p w14:paraId="4F996F2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C4B21BC" w14:textId="77777777" w:rsidR="000E2576" w:rsidRPr="008711EA" w:rsidRDefault="000E2576" w:rsidP="000E2576">
      <w:pPr>
        <w:pStyle w:val="PL"/>
        <w:rPr>
          <w:noProof w:val="0"/>
          <w:snapToGrid w:val="0"/>
        </w:rPr>
      </w:pPr>
      <w:r w:rsidRPr="008711EA">
        <w:rPr>
          <w:noProof w:val="0"/>
          <w:snapToGrid w:val="0"/>
        </w:rPr>
        <w:t>}</w:t>
      </w:r>
    </w:p>
    <w:p w14:paraId="795A03F5" w14:textId="77777777" w:rsidR="000E2576" w:rsidRPr="008711EA" w:rsidRDefault="000E2576" w:rsidP="000E2576">
      <w:pPr>
        <w:pStyle w:val="PL"/>
        <w:rPr>
          <w:noProof w:val="0"/>
          <w:snapToGrid w:val="0"/>
        </w:rPr>
      </w:pPr>
    </w:p>
    <w:p w14:paraId="0D56C5F8" w14:textId="77777777" w:rsidR="000E2576" w:rsidRPr="008711EA" w:rsidRDefault="000E2576" w:rsidP="000E2576">
      <w:pPr>
        <w:pStyle w:val="PL"/>
        <w:rPr>
          <w:noProof w:val="0"/>
          <w:snapToGrid w:val="0"/>
        </w:rPr>
      </w:pPr>
    </w:p>
    <w:p w14:paraId="54F5673A" w14:textId="77777777" w:rsidR="000E2576" w:rsidRPr="008711EA" w:rsidRDefault="000E2576" w:rsidP="000E2576">
      <w:pPr>
        <w:pStyle w:val="PL"/>
        <w:rPr>
          <w:noProof w:val="0"/>
          <w:snapToGrid w:val="0"/>
        </w:rPr>
      </w:pPr>
      <w:r w:rsidRPr="008711EA">
        <w:rPr>
          <w:noProof w:val="0"/>
          <w:snapToGrid w:val="0"/>
        </w:rPr>
        <w:t>privateMessage S1AP-ELEMENTARY-PROCEDURE ::= {</w:t>
      </w:r>
    </w:p>
    <w:p w14:paraId="6585F56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PrivateMessage</w:t>
      </w:r>
    </w:p>
    <w:p w14:paraId="5F239E3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id-PrivateMessage</w:t>
      </w:r>
    </w:p>
    <w:p w14:paraId="7479C09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DDDFBA" w14:textId="77777777" w:rsidR="000E2576" w:rsidRPr="008711EA" w:rsidRDefault="000E2576" w:rsidP="000E2576">
      <w:pPr>
        <w:pStyle w:val="PL"/>
        <w:rPr>
          <w:noProof w:val="0"/>
          <w:snapToGrid w:val="0"/>
        </w:rPr>
      </w:pPr>
      <w:r w:rsidRPr="008711EA">
        <w:rPr>
          <w:noProof w:val="0"/>
          <w:snapToGrid w:val="0"/>
        </w:rPr>
        <w:t>}</w:t>
      </w:r>
    </w:p>
    <w:p w14:paraId="43DCED6A" w14:textId="77777777" w:rsidR="000E2576" w:rsidRPr="008711EA" w:rsidRDefault="000E2576" w:rsidP="000E2576">
      <w:pPr>
        <w:pStyle w:val="PL"/>
        <w:rPr>
          <w:noProof w:val="0"/>
          <w:snapToGrid w:val="0"/>
        </w:rPr>
      </w:pPr>
    </w:p>
    <w:p w14:paraId="0D8CC551" w14:textId="77777777" w:rsidR="000E2576" w:rsidRPr="008711EA" w:rsidRDefault="000E2576" w:rsidP="000E2576">
      <w:pPr>
        <w:pStyle w:val="PL"/>
        <w:rPr>
          <w:noProof w:val="0"/>
          <w:snapToGrid w:val="0"/>
        </w:rPr>
      </w:pPr>
      <w:r w:rsidRPr="008711EA">
        <w:rPr>
          <w:noProof w:val="0"/>
          <w:snapToGrid w:val="0"/>
        </w:rPr>
        <w:t>pWSRestartIndication S1AP-ELEMENTARY-PROCEDURE ::= {</w:t>
      </w:r>
    </w:p>
    <w:p w14:paraId="6C7A64AD"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PWSRestartIndication</w:t>
      </w:r>
    </w:p>
    <w:p w14:paraId="2E75402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id-PWSRestartIndication</w:t>
      </w:r>
    </w:p>
    <w:p w14:paraId="632AE30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F542243" w14:textId="77777777" w:rsidR="000E2576" w:rsidRPr="008711EA" w:rsidRDefault="000E2576" w:rsidP="000E2576">
      <w:pPr>
        <w:pStyle w:val="PL"/>
        <w:rPr>
          <w:noProof w:val="0"/>
          <w:snapToGrid w:val="0"/>
        </w:rPr>
      </w:pPr>
      <w:r w:rsidRPr="008711EA">
        <w:rPr>
          <w:noProof w:val="0"/>
          <w:snapToGrid w:val="0"/>
        </w:rPr>
        <w:t>}</w:t>
      </w:r>
    </w:p>
    <w:p w14:paraId="59B3504F" w14:textId="77777777" w:rsidR="000E2576" w:rsidRPr="008711EA" w:rsidRDefault="000E2576" w:rsidP="000E2576">
      <w:pPr>
        <w:pStyle w:val="PL"/>
        <w:rPr>
          <w:noProof w:val="0"/>
          <w:snapToGrid w:val="0"/>
        </w:rPr>
      </w:pPr>
    </w:p>
    <w:p w14:paraId="4F1CDD29" w14:textId="77777777" w:rsidR="000E2576" w:rsidRPr="008711EA" w:rsidRDefault="000E2576" w:rsidP="000E2576">
      <w:pPr>
        <w:pStyle w:val="PL"/>
        <w:rPr>
          <w:noProof w:val="0"/>
          <w:snapToGrid w:val="0"/>
        </w:rPr>
      </w:pPr>
      <w:r w:rsidRPr="008711EA">
        <w:rPr>
          <w:noProof w:val="0"/>
          <w:snapToGrid w:val="0"/>
        </w:rPr>
        <w:lastRenderedPageBreak/>
        <w:t>kill S1AP-ELEMENTARY-PROCEDURE ::= {</w:t>
      </w:r>
    </w:p>
    <w:p w14:paraId="215D4E6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KillRequest</w:t>
      </w:r>
    </w:p>
    <w:p w14:paraId="13959D7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KillResponse</w:t>
      </w:r>
    </w:p>
    <w:p w14:paraId="6DC67BC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id-Kill</w:t>
      </w:r>
    </w:p>
    <w:p w14:paraId="7286645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C36319" w14:textId="77777777" w:rsidR="000E2576" w:rsidRPr="008711EA" w:rsidRDefault="000E2576" w:rsidP="000E2576">
      <w:pPr>
        <w:pStyle w:val="PL"/>
        <w:rPr>
          <w:noProof w:val="0"/>
          <w:snapToGrid w:val="0"/>
        </w:rPr>
      </w:pPr>
      <w:r w:rsidRPr="008711EA">
        <w:rPr>
          <w:noProof w:val="0"/>
          <w:snapToGrid w:val="0"/>
        </w:rPr>
        <w:t>}</w:t>
      </w:r>
    </w:p>
    <w:p w14:paraId="6ABD90AB" w14:textId="77777777" w:rsidR="000E2576" w:rsidRPr="008711EA" w:rsidRDefault="000E2576" w:rsidP="000E2576">
      <w:pPr>
        <w:pStyle w:val="PL"/>
        <w:spacing w:line="0" w:lineRule="atLeast"/>
        <w:rPr>
          <w:noProof w:val="0"/>
          <w:snapToGrid w:val="0"/>
          <w:lang w:eastAsia="zh-CN"/>
        </w:rPr>
      </w:pPr>
    </w:p>
    <w:p w14:paraId="0563E11E"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S1AP-ELEMENTARY-PROCEDURE ::= {</w:t>
      </w:r>
    </w:p>
    <w:p w14:paraId="63BFEC1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54D08D3C"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5FC72C0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6F21F8D" w14:textId="77777777" w:rsidR="000E2576" w:rsidRPr="008711EA" w:rsidRDefault="000E2576" w:rsidP="000E2576">
      <w:pPr>
        <w:pStyle w:val="PL"/>
        <w:spacing w:line="0" w:lineRule="atLeast"/>
        <w:rPr>
          <w:noProof w:val="0"/>
          <w:snapToGrid w:val="0"/>
        </w:rPr>
      </w:pPr>
      <w:r w:rsidRPr="008711EA">
        <w:rPr>
          <w:noProof w:val="0"/>
          <w:snapToGrid w:val="0"/>
        </w:rPr>
        <w:t>}</w:t>
      </w:r>
    </w:p>
    <w:p w14:paraId="41B157D6" w14:textId="77777777" w:rsidR="000E2576" w:rsidRPr="008711EA" w:rsidRDefault="000E2576" w:rsidP="000E2576">
      <w:pPr>
        <w:pStyle w:val="PL"/>
        <w:spacing w:line="0" w:lineRule="atLeast"/>
        <w:rPr>
          <w:noProof w:val="0"/>
          <w:snapToGrid w:val="0"/>
        </w:rPr>
      </w:pPr>
    </w:p>
    <w:p w14:paraId="4B83911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S1AP-ELEMENTARY-PROCEDURE ::= {</w:t>
      </w:r>
    </w:p>
    <w:p w14:paraId="116141B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5B22218E"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476E20E6"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6F0E900"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43278FD9"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S1AP-ELEMENTARY-PROCEDURE ::= {</w:t>
      </w:r>
    </w:p>
    <w:p w14:paraId="5FC6526B"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NonUEAssociatedLPPa</w:t>
      </w:r>
      <w:r w:rsidRPr="008711EA">
        <w:rPr>
          <w:noProof w:val="0"/>
          <w:snapToGrid w:val="0"/>
        </w:rPr>
        <w:t>Transport</w:t>
      </w:r>
    </w:p>
    <w:p w14:paraId="5654C3DD"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NonUEAssociatedLPPa</w:t>
      </w:r>
      <w:r w:rsidRPr="008711EA">
        <w:rPr>
          <w:noProof w:val="0"/>
          <w:snapToGrid w:val="0"/>
        </w:rPr>
        <w:t>Transport</w:t>
      </w:r>
    </w:p>
    <w:p w14:paraId="0CEACBD5"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69A55FD" w14:textId="77777777" w:rsidR="000E2576" w:rsidRPr="008711EA" w:rsidRDefault="000E2576" w:rsidP="000E2576">
      <w:pPr>
        <w:pStyle w:val="PL"/>
        <w:spacing w:line="0" w:lineRule="atLeast"/>
        <w:rPr>
          <w:noProof w:val="0"/>
          <w:snapToGrid w:val="0"/>
        </w:rPr>
      </w:pPr>
      <w:r w:rsidRPr="008711EA">
        <w:rPr>
          <w:noProof w:val="0"/>
          <w:snapToGrid w:val="0"/>
        </w:rPr>
        <w:t>}</w:t>
      </w:r>
    </w:p>
    <w:p w14:paraId="09E199D0" w14:textId="77777777" w:rsidR="000E2576" w:rsidRPr="008711EA" w:rsidRDefault="000E2576" w:rsidP="000E2576">
      <w:pPr>
        <w:pStyle w:val="PL"/>
        <w:spacing w:line="0" w:lineRule="atLeast"/>
        <w:rPr>
          <w:noProof w:val="0"/>
          <w:snapToGrid w:val="0"/>
        </w:rPr>
      </w:pPr>
    </w:p>
    <w:p w14:paraId="2ED67E4E"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S1AP-ELEMENTARY-PROCEDURE ::= {</w:t>
      </w:r>
    </w:p>
    <w:p w14:paraId="75B84396"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NonUEAssociatedLPPa</w:t>
      </w:r>
      <w:r w:rsidRPr="008711EA">
        <w:rPr>
          <w:noProof w:val="0"/>
          <w:snapToGrid w:val="0"/>
        </w:rPr>
        <w:t>Transport</w:t>
      </w:r>
    </w:p>
    <w:p w14:paraId="3905B5B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2B1A3BBA"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8721228" w14:textId="77777777" w:rsidR="000E2576" w:rsidRPr="008711EA" w:rsidRDefault="000E2576" w:rsidP="000E2576">
      <w:pPr>
        <w:pStyle w:val="PL"/>
        <w:spacing w:line="0" w:lineRule="atLeast"/>
        <w:rPr>
          <w:noProof w:val="0"/>
          <w:snapToGrid w:val="0"/>
        </w:rPr>
      </w:pPr>
      <w:r w:rsidRPr="008711EA">
        <w:rPr>
          <w:noProof w:val="0"/>
          <w:snapToGrid w:val="0"/>
        </w:rPr>
        <w:t>}</w:t>
      </w:r>
    </w:p>
    <w:p w14:paraId="3B2F5C3A" w14:textId="77777777" w:rsidR="000E2576" w:rsidRPr="008711EA" w:rsidRDefault="000E2576" w:rsidP="000E2576">
      <w:pPr>
        <w:pStyle w:val="PL"/>
        <w:rPr>
          <w:noProof w:val="0"/>
          <w:snapToGrid w:val="0"/>
        </w:rPr>
      </w:pPr>
    </w:p>
    <w:p w14:paraId="22F1F2CA" w14:textId="77777777" w:rsidR="000E2576" w:rsidRPr="008711EA" w:rsidRDefault="000E2576" w:rsidP="000E2576">
      <w:pPr>
        <w:pStyle w:val="PL"/>
        <w:rPr>
          <w:noProof w:val="0"/>
          <w:snapToGrid w:val="0"/>
        </w:rPr>
      </w:pPr>
      <w:r w:rsidRPr="008711EA">
        <w:rPr>
          <w:noProof w:val="0"/>
          <w:snapToGrid w:val="0"/>
        </w:rPr>
        <w:t>uERadioCapabilityMatch S1AP-ELEMENTARY-PROCEDURE ::= {</w:t>
      </w:r>
    </w:p>
    <w:p w14:paraId="36FC016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UERadioCapabilityMatchRequest</w:t>
      </w:r>
    </w:p>
    <w:p w14:paraId="7CCFAED3"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UERadioCapabilityMatchResponse</w:t>
      </w:r>
    </w:p>
    <w:p w14:paraId="4672DB0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id-UERadioCapabilityMatch</w:t>
      </w:r>
    </w:p>
    <w:p w14:paraId="3F485CB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61926BA" w14:textId="77777777" w:rsidR="000E2576" w:rsidRPr="008711EA" w:rsidRDefault="000E2576" w:rsidP="000E2576">
      <w:pPr>
        <w:pStyle w:val="PL"/>
        <w:rPr>
          <w:noProof w:val="0"/>
          <w:snapToGrid w:val="0"/>
        </w:rPr>
      </w:pPr>
      <w:r w:rsidRPr="008711EA">
        <w:rPr>
          <w:noProof w:val="0"/>
          <w:snapToGrid w:val="0"/>
        </w:rPr>
        <w:t>}</w:t>
      </w:r>
    </w:p>
    <w:p w14:paraId="1DEF9666" w14:textId="77777777" w:rsidR="000E2576" w:rsidRPr="008711EA" w:rsidRDefault="000E2576" w:rsidP="000E2576">
      <w:pPr>
        <w:pStyle w:val="PL"/>
        <w:rPr>
          <w:noProof w:val="0"/>
          <w:snapToGrid w:val="0"/>
        </w:rPr>
      </w:pPr>
    </w:p>
    <w:p w14:paraId="0B697EF4" w14:textId="77777777" w:rsidR="000E2576" w:rsidRPr="008711EA" w:rsidRDefault="000E2576" w:rsidP="000E2576">
      <w:pPr>
        <w:pStyle w:val="PL"/>
        <w:rPr>
          <w:noProof w:val="0"/>
          <w:snapToGrid w:val="0"/>
        </w:rPr>
      </w:pPr>
      <w:r w:rsidRPr="008711EA">
        <w:rPr>
          <w:noProof w:val="0"/>
          <w:snapToGrid w:val="0"/>
        </w:rPr>
        <w:t>e-RABModificationIndication S1AP-ELEMENTARY-PROCEDURE ::= {</w:t>
      </w:r>
    </w:p>
    <w:p w14:paraId="69381D7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E-RABModificationIndication</w:t>
      </w:r>
    </w:p>
    <w:p w14:paraId="28CE9135"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E-RABModificationConfirm</w:t>
      </w:r>
    </w:p>
    <w:p w14:paraId="17A55C3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id-E-RABModificationIndication</w:t>
      </w:r>
    </w:p>
    <w:p w14:paraId="3DCFB28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3FFB064" w14:textId="77777777" w:rsidR="000E2576" w:rsidRPr="008711EA" w:rsidRDefault="000E2576" w:rsidP="000E2576">
      <w:pPr>
        <w:pStyle w:val="PL"/>
        <w:rPr>
          <w:noProof w:val="0"/>
          <w:snapToGrid w:val="0"/>
        </w:rPr>
      </w:pPr>
      <w:r w:rsidRPr="008711EA">
        <w:rPr>
          <w:noProof w:val="0"/>
          <w:snapToGrid w:val="0"/>
        </w:rPr>
        <w:t>}</w:t>
      </w:r>
    </w:p>
    <w:p w14:paraId="631EC8A3" w14:textId="77777777" w:rsidR="000E2576" w:rsidRPr="008711EA" w:rsidRDefault="000E2576" w:rsidP="000E2576">
      <w:pPr>
        <w:pStyle w:val="PL"/>
        <w:rPr>
          <w:noProof w:val="0"/>
          <w:snapToGrid w:val="0"/>
        </w:rPr>
      </w:pPr>
    </w:p>
    <w:p w14:paraId="2F040D07" w14:textId="77777777" w:rsidR="000E2576" w:rsidRPr="008711EA" w:rsidRDefault="000E2576" w:rsidP="000E2576">
      <w:pPr>
        <w:pStyle w:val="PL"/>
        <w:rPr>
          <w:noProof w:val="0"/>
          <w:snapToGrid w:val="0"/>
        </w:rPr>
      </w:pPr>
      <w:r w:rsidRPr="008711EA">
        <w:rPr>
          <w:noProof w:val="0"/>
          <w:snapToGrid w:val="0"/>
        </w:rPr>
        <w:t>uEContextModificationIndication S1AP-ELEMENTARY-PROCEDURE ::= {</w:t>
      </w:r>
    </w:p>
    <w:p w14:paraId="49748A0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UEContextModificationIndication</w:t>
      </w:r>
    </w:p>
    <w:p w14:paraId="16E0092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UEContextModificationConfirm</w:t>
      </w:r>
    </w:p>
    <w:p w14:paraId="2BCB27F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id-UEContextModificationIndication</w:t>
      </w:r>
    </w:p>
    <w:p w14:paraId="2BC99EB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70DB178A" w14:textId="77777777" w:rsidR="000E2576" w:rsidRPr="008711EA" w:rsidRDefault="000E2576" w:rsidP="000E2576">
      <w:pPr>
        <w:pStyle w:val="PL"/>
        <w:rPr>
          <w:noProof w:val="0"/>
          <w:snapToGrid w:val="0"/>
        </w:rPr>
      </w:pPr>
      <w:r w:rsidRPr="008711EA">
        <w:rPr>
          <w:noProof w:val="0"/>
          <w:snapToGrid w:val="0"/>
        </w:rPr>
        <w:t>}</w:t>
      </w:r>
    </w:p>
    <w:p w14:paraId="2022FE66" w14:textId="77777777" w:rsidR="000E2576" w:rsidRPr="008711EA" w:rsidRDefault="000E2576" w:rsidP="000E2576">
      <w:pPr>
        <w:pStyle w:val="PL"/>
        <w:rPr>
          <w:noProof w:val="0"/>
          <w:snapToGrid w:val="0"/>
        </w:rPr>
      </w:pPr>
    </w:p>
    <w:p w14:paraId="79864CDE" w14:textId="77777777" w:rsidR="000E2576" w:rsidRPr="008711EA" w:rsidRDefault="000E2576" w:rsidP="000E2576">
      <w:pPr>
        <w:pStyle w:val="PL"/>
        <w:rPr>
          <w:noProof w:val="0"/>
          <w:snapToGrid w:val="0"/>
        </w:rPr>
      </w:pPr>
      <w:r w:rsidRPr="008711EA">
        <w:rPr>
          <w:noProof w:val="0"/>
          <w:snapToGrid w:val="0"/>
        </w:rPr>
        <w:t>rerouteNASRequest S1AP-ELEMENTARY-PROCEDURE ::= {</w:t>
      </w:r>
    </w:p>
    <w:p w14:paraId="303FDB3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RerouteNASRequest</w:t>
      </w:r>
    </w:p>
    <w:p w14:paraId="1CCA4692" w14:textId="77777777" w:rsidR="000E2576" w:rsidRPr="008711EA" w:rsidRDefault="000E2576" w:rsidP="000E2576">
      <w:pPr>
        <w:pStyle w:val="PL"/>
        <w:rPr>
          <w:noProof w:val="0"/>
          <w:snapToGrid w:val="0"/>
        </w:rPr>
      </w:pPr>
      <w:r w:rsidRPr="008711EA">
        <w:rPr>
          <w:noProof w:val="0"/>
          <w:snapToGrid w:val="0"/>
        </w:rPr>
        <w:lastRenderedPageBreak/>
        <w:tab/>
        <w:t>PROCEDURE CODE</w:t>
      </w:r>
      <w:r w:rsidRPr="008711EA">
        <w:rPr>
          <w:noProof w:val="0"/>
          <w:snapToGrid w:val="0"/>
        </w:rPr>
        <w:tab/>
      </w:r>
      <w:r w:rsidRPr="008711EA">
        <w:rPr>
          <w:noProof w:val="0"/>
          <w:snapToGrid w:val="0"/>
        </w:rPr>
        <w:tab/>
      </w:r>
      <w:r w:rsidRPr="008711EA">
        <w:rPr>
          <w:noProof w:val="0"/>
          <w:snapToGrid w:val="0"/>
        </w:rPr>
        <w:tab/>
        <w:t>id-RerouteNASRequest</w:t>
      </w:r>
    </w:p>
    <w:p w14:paraId="1702043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36970A7" w14:textId="77777777" w:rsidR="000E2576" w:rsidRPr="008711EA" w:rsidRDefault="000E2576" w:rsidP="000E2576">
      <w:pPr>
        <w:pStyle w:val="PL"/>
        <w:rPr>
          <w:noProof w:val="0"/>
          <w:snapToGrid w:val="0"/>
        </w:rPr>
      </w:pPr>
      <w:r w:rsidRPr="008711EA">
        <w:rPr>
          <w:noProof w:val="0"/>
          <w:snapToGrid w:val="0"/>
        </w:rPr>
        <w:t>}</w:t>
      </w:r>
    </w:p>
    <w:p w14:paraId="3F137E00" w14:textId="77777777" w:rsidR="000E2576" w:rsidRPr="008711EA" w:rsidRDefault="000E2576" w:rsidP="000E2576">
      <w:pPr>
        <w:pStyle w:val="PL"/>
        <w:rPr>
          <w:noProof w:val="0"/>
          <w:snapToGrid w:val="0"/>
        </w:rPr>
      </w:pPr>
    </w:p>
    <w:p w14:paraId="69D59CD7" w14:textId="77777777" w:rsidR="000E2576" w:rsidRPr="008711EA" w:rsidRDefault="000E2576" w:rsidP="000E2576">
      <w:pPr>
        <w:pStyle w:val="PL"/>
        <w:rPr>
          <w:noProof w:val="0"/>
          <w:snapToGrid w:val="0"/>
        </w:rPr>
      </w:pPr>
      <w:r w:rsidRPr="008711EA">
        <w:rPr>
          <w:noProof w:val="0"/>
          <w:snapToGrid w:val="0"/>
        </w:rPr>
        <w:t>pWSFailureIndication S1AP-ELEMENTARY-PROCEDURE ::= {</w:t>
      </w:r>
    </w:p>
    <w:p w14:paraId="42EED1F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PWSFailureIndication</w:t>
      </w:r>
    </w:p>
    <w:p w14:paraId="5EF93C0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id-PWSFailureIndication</w:t>
      </w:r>
    </w:p>
    <w:p w14:paraId="1A81CAB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049A778" w14:textId="77777777" w:rsidR="000E2576" w:rsidRPr="008711EA" w:rsidRDefault="000E2576" w:rsidP="000E2576">
      <w:pPr>
        <w:pStyle w:val="PL"/>
        <w:rPr>
          <w:noProof w:val="0"/>
          <w:snapToGrid w:val="0"/>
        </w:rPr>
      </w:pPr>
      <w:r w:rsidRPr="008711EA">
        <w:rPr>
          <w:noProof w:val="0"/>
          <w:snapToGrid w:val="0"/>
        </w:rPr>
        <w:t>}</w:t>
      </w:r>
    </w:p>
    <w:p w14:paraId="24AA5ECB" w14:textId="77777777" w:rsidR="000E2576" w:rsidRPr="008711EA" w:rsidRDefault="000E2576" w:rsidP="000E2576">
      <w:pPr>
        <w:pStyle w:val="PL"/>
        <w:rPr>
          <w:noProof w:val="0"/>
          <w:snapToGrid w:val="0"/>
        </w:rPr>
      </w:pPr>
    </w:p>
    <w:p w14:paraId="37034E11" w14:textId="77777777" w:rsidR="000E2576" w:rsidRPr="008711EA" w:rsidRDefault="000E2576" w:rsidP="000E2576">
      <w:pPr>
        <w:pStyle w:val="PL"/>
        <w:rPr>
          <w:noProof w:val="0"/>
          <w:snapToGrid w:val="0"/>
        </w:rPr>
      </w:pPr>
      <w:r w:rsidRPr="008711EA">
        <w:rPr>
          <w:noProof w:val="0"/>
          <w:snapToGrid w:val="0"/>
        </w:rPr>
        <w:t>uEContextSuspend S1AP-ELEMENTARY-PROCEDURE ::= {</w:t>
      </w:r>
    </w:p>
    <w:p w14:paraId="14D6AC8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UEContextSuspendRequest</w:t>
      </w:r>
    </w:p>
    <w:p w14:paraId="0AA4B1E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UEContextSuspendResponse</w:t>
      </w:r>
    </w:p>
    <w:p w14:paraId="6B4980A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id-UEContextSuspend</w:t>
      </w:r>
    </w:p>
    <w:p w14:paraId="7DD92DB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FBB44A9" w14:textId="77777777" w:rsidR="000E2576" w:rsidRPr="008711EA" w:rsidRDefault="000E2576" w:rsidP="000E2576">
      <w:pPr>
        <w:pStyle w:val="PL"/>
        <w:rPr>
          <w:noProof w:val="0"/>
          <w:snapToGrid w:val="0"/>
        </w:rPr>
      </w:pPr>
      <w:r w:rsidRPr="008711EA">
        <w:rPr>
          <w:noProof w:val="0"/>
          <w:snapToGrid w:val="0"/>
        </w:rPr>
        <w:t>}</w:t>
      </w:r>
    </w:p>
    <w:p w14:paraId="1E45BB06" w14:textId="77777777" w:rsidR="000E2576" w:rsidRPr="008711EA" w:rsidRDefault="000E2576" w:rsidP="000E2576">
      <w:pPr>
        <w:pStyle w:val="PL"/>
        <w:rPr>
          <w:noProof w:val="0"/>
          <w:snapToGrid w:val="0"/>
        </w:rPr>
      </w:pPr>
    </w:p>
    <w:p w14:paraId="74248E6C" w14:textId="77777777" w:rsidR="000E2576" w:rsidRPr="008711EA" w:rsidRDefault="000E2576" w:rsidP="000E2576">
      <w:pPr>
        <w:pStyle w:val="PL"/>
        <w:rPr>
          <w:noProof w:val="0"/>
          <w:snapToGrid w:val="0"/>
        </w:rPr>
      </w:pPr>
      <w:r w:rsidRPr="008711EA">
        <w:rPr>
          <w:noProof w:val="0"/>
          <w:snapToGrid w:val="0"/>
        </w:rPr>
        <w:t>uEContextResume S1AP-ELEMENTARY-PROCEDURE ::= {</w:t>
      </w:r>
    </w:p>
    <w:p w14:paraId="3978BCB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UEContextResumeRequest</w:t>
      </w:r>
    </w:p>
    <w:p w14:paraId="67EDBA6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UEContextResumeResponse</w:t>
      </w:r>
    </w:p>
    <w:p w14:paraId="2616265E"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UEContextResumeFailure</w:t>
      </w:r>
    </w:p>
    <w:p w14:paraId="3ACAA92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id-UEContextResume</w:t>
      </w:r>
    </w:p>
    <w:p w14:paraId="0BC8488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D9383EB" w14:textId="77777777" w:rsidR="000E2576" w:rsidRPr="008711EA" w:rsidRDefault="000E2576" w:rsidP="000E2576">
      <w:pPr>
        <w:pStyle w:val="PL"/>
        <w:rPr>
          <w:noProof w:val="0"/>
          <w:snapToGrid w:val="0"/>
        </w:rPr>
      </w:pPr>
      <w:r w:rsidRPr="008711EA">
        <w:rPr>
          <w:noProof w:val="0"/>
          <w:snapToGrid w:val="0"/>
        </w:rPr>
        <w:t>}</w:t>
      </w:r>
    </w:p>
    <w:p w14:paraId="3F38812C" w14:textId="77777777" w:rsidR="000E2576" w:rsidRPr="008711EA" w:rsidRDefault="000E2576" w:rsidP="000E2576">
      <w:pPr>
        <w:pStyle w:val="PL"/>
        <w:rPr>
          <w:noProof w:val="0"/>
          <w:snapToGrid w:val="0"/>
        </w:rPr>
      </w:pPr>
    </w:p>
    <w:p w14:paraId="75C054AA" w14:textId="77777777" w:rsidR="000E2576" w:rsidRPr="008711EA" w:rsidRDefault="000E2576" w:rsidP="000E2576">
      <w:pPr>
        <w:pStyle w:val="PL"/>
        <w:rPr>
          <w:noProof w:val="0"/>
          <w:snapToGrid w:val="0"/>
        </w:rPr>
      </w:pPr>
      <w:r w:rsidRPr="008711EA">
        <w:rPr>
          <w:noProof w:val="0"/>
          <w:snapToGrid w:val="0"/>
        </w:rPr>
        <w:t>connectionEstablishmentIndication S1AP-ELEMENTARY-PROCEDURE ::= {</w:t>
      </w:r>
    </w:p>
    <w:p w14:paraId="6E7CFC3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ConnectionEstablishmentIndication</w:t>
      </w:r>
    </w:p>
    <w:p w14:paraId="4BE57B0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id-ConnectionEstablishmentIndication</w:t>
      </w:r>
    </w:p>
    <w:p w14:paraId="3DAD0D9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2F00C9D" w14:textId="77777777" w:rsidR="000E2576" w:rsidRPr="008711EA" w:rsidRDefault="000E2576" w:rsidP="000E2576">
      <w:pPr>
        <w:pStyle w:val="PL"/>
        <w:rPr>
          <w:noProof w:val="0"/>
          <w:snapToGrid w:val="0"/>
        </w:rPr>
      </w:pPr>
      <w:r w:rsidRPr="008711EA">
        <w:rPr>
          <w:noProof w:val="0"/>
          <w:snapToGrid w:val="0"/>
        </w:rPr>
        <w:t>}</w:t>
      </w:r>
    </w:p>
    <w:p w14:paraId="3E20AEF0" w14:textId="77777777" w:rsidR="000E2576" w:rsidRPr="008711EA" w:rsidRDefault="000E2576" w:rsidP="000E2576">
      <w:pPr>
        <w:pStyle w:val="PL"/>
        <w:rPr>
          <w:noProof w:val="0"/>
          <w:snapToGrid w:val="0"/>
        </w:rPr>
      </w:pPr>
    </w:p>
    <w:p w14:paraId="06E4071B" w14:textId="77777777" w:rsidR="000E2576" w:rsidRPr="008711EA" w:rsidRDefault="000E2576" w:rsidP="000E2576">
      <w:pPr>
        <w:pStyle w:val="PL"/>
        <w:rPr>
          <w:noProof w:val="0"/>
          <w:snapToGrid w:val="0"/>
        </w:rPr>
      </w:pPr>
      <w:r w:rsidRPr="008711EA">
        <w:rPr>
          <w:noProof w:val="0"/>
          <w:snapToGrid w:val="0"/>
        </w:rPr>
        <w:t>nASDeliveryIndication S1AP-ELEMENTARY-PROCEDURE ::= {</w:t>
      </w:r>
    </w:p>
    <w:p w14:paraId="74F1491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NASDeliveryIndication</w:t>
      </w:r>
    </w:p>
    <w:p w14:paraId="678DA64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id-NASDeliveryIndication</w:t>
      </w:r>
    </w:p>
    <w:p w14:paraId="4030271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2587387" w14:textId="77777777" w:rsidR="000E2576" w:rsidRPr="008711EA" w:rsidRDefault="000E2576" w:rsidP="000E2576">
      <w:pPr>
        <w:pStyle w:val="PL"/>
        <w:rPr>
          <w:noProof w:val="0"/>
          <w:snapToGrid w:val="0"/>
        </w:rPr>
      </w:pPr>
      <w:r w:rsidRPr="008711EA">
        <w:rPr>
          <w:noProof w:val="0"/>
          <w:snapToGrid w:val="0"/>
        </w:rPr>
        <w:t>}</w:t>
      </w:r>
    </w:p>
    <w:p w14:paraId="6654B12C" w14:textId="77777777" w:rsidR="000E2576" w:rsidRPr="008711EA" w:rsidRDefault="000E2576" w:rsidP="000E2576">
      <w:pPr>
        <w:pStyle w:val="PL"/>
        <w:rPr>
          <w:noProof w:val="0"/>
          <w:snapToGrid w:val="0"/>
        </w:rPr>
      </w:pPr>
    </w:p>
    <w:p w14:paraId="5A1DC87D" w14:textId="77777777" w:rsidR="000E2576" w:rsidRPr="008711EA" w:rsidRDefault="000E2576" w:rsidP="000E2576">
      <w:pPr>
        <w:pStyle w:val="PL"/>
        <w:rPr>
          <w:noProof w:val="0"/>
          <w:snapToGrid w:val="0"/>
        </w:rPr>
      </w:pPr>
      <w:r w:rsidRPr="008711EA">
        <w:rPr>
          <w:noProof w:val="0"/>
          <w:snapToGrid w:val="0"/>
          <w:lang w:eastAsia="zh-CN"/>
        </w:rPr>
        <w:t xml:space="preserve">retrieveUEInformation </w:t>
      </w:r>
      <w:r w:rsidRPr="008711EA">
        <w:rPr>
          <w:noProof w:val="0"/>
          <w:snapToGrid w:val="0"/>
        </w:rPr>
        <w:t>S1AP-ELEMENTARY-PROCEDURE ::= {</w:t>
      </w:r>
    </w:p>
    <w:p w14:paraId="43A145A4"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RetrieveUEInformation</w:t>
      </w:r>
    </w:p>
    <w:p w14:paraId="1CF98371"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id-RetrieveUEInformation</w:t>
      </w:r>
    </w:p>
    <w:p w14:paraId="2B3437E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D508490" w14:textId="77777777" w:rsidR="000E2576" w:rsidRPr="008711EA" w:rsidRDefault="000E2576" w:rsidP="000E2576">
      <w:pPr>
        <w:pStyle w:val="PL"/>
        <w:rPr>
          <w:noProof w:val="0"/>
          <w:snapToGrid w:val="0"/>
          <w:lang w:eastAsia="zh-CN"/>
        </w:rPr>
      </w:pPr>
      <w:r w:rsidRPr="008711EA">
        <w:rPr>
          <w:noProof w:val="0"/>
          <w:snapToGrid w:val="0"/>
        </w:rPr>
        <w:t>}</w:t>
      </w:r>
    </w:p>
    <w:p w14:paraId="64FA4946" w14:textId="77777777" w:rsidR="000E2576" w:rsidRPr="008711EA" w:rsidRDefault="000E2576" w:rsidP="000E2576">
      <w:pPr>
        <w:pStyle w:val="PL"/>
        <w:rPr>
          <w:noProof w:val="0"/>
          <w:snapToGrid w:val="0"/>
          <w:lang w:eastAsia="zh-CN"/>
        </w:rPr>
      </w:pPr>
    </w:p>
    <w:p w14:paraId="70D9EEC6" w14:textId="77777777" w:rsidR="000E2576" w:rsidRPr="008711EA" w:rsidRDefault="000E2576" w:rsidP="000E2576">
      <w:pPr>
        <w:pStyle w:val="PL"/>
        <w:rPr>
          <w:noProof w:val="0"/>
          <w:snapToGrid w:val="0"/>
        </w:rPr>
      </w:pPr>
      <w:r w:rsidRPr="008711EA">
        <w:rPr>
          <w:noProof w:val="0"/>
          <w:snapToGrid w:val="0"/>
          <w:lang w:eastAsia="zh-CN"/>
        </w:rPr>
        <w:t xml:space="preserve">uEInformationTransfer </w:t>
      </w:r>
      <w:r w:rsidRPr="008711EA">
        <w:rPr>
          <w:noProof w:val="0"/>
          <w:snapToGrid w:val="0"/>
        </w:rPr>
        <w:t>S1AP-ELEMENTARY-PROCEDURE ::= {</w:t>
      </w:r>
    </w:p>
    <w:p w14:paraId="73AA14CB"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UEInformationTransfer</w:t>
      </w:r>
    </w:p>
    <w:p w14:paraId="5EEC9B1E"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id-UEInformationTransfer</w:t>
      </w:r>
    </w:p>
    <w:p w14:paraId="3607B2F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069FBEE" w14:textId="77777777" w:rsidR="000E2576" w:rsidRPr="008711EA" w:rsidRDefault="000E2576" w:rsidP="000E2576">
      <w:pPr>
        <w:pStyle w:val="PL"/>
        <w:rPr>
          <w:noProof w:val="0"/>
          <w:snapToGrid w:val="0"/>
        </w:rPr>
      </w:pPr>
      <w:r w:rsidRPr="008711EA">
        <w:rPr>
          <w:noProof w:val="0"/>
          <w:snapToGrid w:val="0"/>
        </w:rPr>
        <w:t>}</w:t>
      </w:r>
    </w:p>
    <w:p w14:paraId="5CF2D4DE" w14:textId="77777777" w:rsidR="000E2576" w:rsidRPr="008711EA" w:rsidRDefault="000E2576" w:rsidP="000E2576">
      <w:pPr>
        <w:pStyle w:val="PL"/>
        <w:rPr>
          <w:noProof w:val="0"/>
          <w:snapToGrid w:val="0"/>
        </w:rPr>
      </w:pPr>
    </w:p>
    <w:p w14:paraId="6ADD28B4" w14:textId="77777777" w:rsidR="000E2576" w:rsidRPr="008711EA" w:rsidRDefault="000E2576" w:rsidP="000E2576">
      <w:pPr>
        <w:pStyle w:val="PL"/>
        <w:rPr>
          <w:noProof w:val="0"/>
          <w:snapToGrid w:val="0"/>
        </w:rPr>
      </w:pPr>
      <w:r w:rsidRPr="008711EA">
        <w:rPr>
          <w:noProof w:val="0"/>
        </w:rPr>
        <w:t>eNBCPRelocationIndication</w:t>
      </w:r>
      <w:r w:rsidRPr="008711EA">
        <w:rPr>
          <w:noProof w:val="0"/>
          <w:snapToGrid w:val="0"/>
        </w:rPr>
        <w:t xml:space="preserve"> S1AP-ELEMENTARY-PROCEDURE ::= {</w:t>
      </w:r>
    </w:p>
    <w:p w14:paraId="416F7C59"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CPRelocationIndication</w:t>
      </w:r>
    </w:p>
    <w:p w14:paraId="6D023F04"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id-eNBCPRelocationIndication</w:t>
      </w:r>
    </w:p>
    <w:p w14:paraId="0A3870BF"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249FF44" w14:textId="77777777" w:rsidR="000E2576" w:rsidRPr="008711EA" w:rsidRDefault="000E2576" w:rsidP="000E2576">
      <w:pPr>
        <w:pStyle w:val="PL"/>
        <w:rPr>
          <w:noProof w:val="0"/>
          <w:snapToGrid w:val="0"/>
        </w:rPr>
      </w:pPr>
      <w:r w:rsidRPr="008711EA">
        <w:rPr>
          <w:noProof w:val="0"/>
          <w:snapToGrid w:val="0"/>
        </w:rPr>
        <w:lastRenderedPageBreak/>
        <w:t>}</w:t>
      </w:r>
    </w:p>
    <w:p w14:paraId="5BD2B02A" w14:textId="77777777" w:rsidR="000E2576" w:rsidRPr="008711EA" w:rsidRDefault="000E2576" w:rsidP="000E2576">
      <w:pPr>
        <w:pStyle w:val="PL"/>
        <w:rPr>
          <w:noProof w:val="0"/>
          <w:snapToGrid w:val="0"/>
        </w:rPr>
      </w:pPr>
    </w:p>
    <w:p w14:paraId="3CBD1AA4" w14:textId="77777777" w:rsidR="000E2576" w:rsidRPr="008711EA" w:rsidRDefault="000E2576" w:rsidP="000E2576">
      <w:pPr>
        <w:pStyle w:val="PL"/>
        <w:rPr>
          <w:noProof w:val="0"/>
          <w:snapToGrid w:val="0"/>
        </w:rPr>
      </w:pPr>
      <w:r w:rsidRPr="008711EA">
        <w:rPr>
          <w:noProof w:val="0"/>
        </w:rPr>
        <w:t>mMECPRelocationIndication</w:t>
      </w:r>
      <w:r w:rsidRPr="008711EA">
        <w:rPr>
          <w:noProof w:val="0"/>
          <w:snapToGrid w:val="0"/>
        </w:rPr>
        <w:t xml:space="preserve"> S1AP-ELEMENTARY-PROCEDURE ::= {</w:t>
      </w:r>
    </w:p>
    <w:p w14:paraId="3DB3E82F"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CPRelocationIndication</w:t>
      </w:r>
    </w:p>
    <w:p w14:paraId="39DF2E6A"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id-MMECPRelocationIndication</w:t>
      </w:r>
    </w:p>
    <w:p w14:paraId="42045C1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C4DD86A" w14:textId="77777777" w:rsidR="000E2576" w:rsidRPr="008711EA" w:rsidRDefault="000E2576" w:rsidP="000E2576">
      <w:pPr>
        <w:pStyle w:val="PL"/>
        <w:rPr>
          <w:noProof w:val="0"/>
          <w:snapToGrid w:val="0"/>
        </w:rPr>
      </w:pPr>
      <w:r w:rsidRPr="008711EA">
        <w:rPr>
          <w:noProof w:val="0"/>
          <w:snapToGrid w:val="0"/>
        </w:rPr>
        <w:t>}</w:t>
      </w:r>
    </w:p>
    <w:p w14:paraId="1174303B" w14:textId="77777777" w:rsidR="00B63F37" w:rsidRPr="008711EA" w:rsidRDefault="00B63F37" w:rsidP="00B63F37">
      <w:pPr>
        <w:pStyle w:val="PL"/>
        <w:rPr>
          <w:noProof w:val="0"/>
          <w:snapToGrid w:val="0"/>
        </w:rPr>
      </w:pPr>
    </w:p>
    <w:p w14:paraId="316AF31E" w14:textId="77777777" w:rsidR="00B63F37" w:rsidRPr="008711EA" w:rsidRDefault="00B63F37" w:rsidP="00B63F37">
      <w:pPr>
        <w:pStyle w:val="PL"/>
        <w:rPr>
          <w:noProof w:val="0"/>
          <w:snapToGrid w:val="0"/>
        </w:rPr>
      </w:pPr>
      <w:r w:rsidRPr="008711EA">
        <w:rPr>
          <w:noProof w:val="0"/>
        </w:rPr>
        <w:t>secondaryRAT</w:t>
      </w:r>
      <w:r w:rsidR="00975BC2" w:rsidRPr="008711EA">
        <w:rPr>
          <w:noProof w:val="0"/>
        </w:rPr>
        <w:t>DataUsage</w:t>
      </w:r>
      <w:r w:rsidRPr="008711EA">
        <w:rPr>
          <w:noProof w:val="0"/>
        </w:rPr>
        <w:t>Report</w:t>
      </w:r>
      <w:r w:rsidRPr="008711EA">
        <w:rPr>
          <w:noProof w:val="0"/>
          <w:snapToGrid w:val="0"/>
        </w:rPr>
        <w:t xml:space="preserve"> S1AP-ELEMENTARY-PROCEDURE ::= {</w:t>
      </w:r>
    </w:p>
    <w:p w14:paraId="6EFD9BC4" w14:textId="77777777" w:rsidR="00B63F37" w:rsidRPr="008711EA" w:rsidRDefault="00B63F37" w:rsidP="00B63F37">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p>
    <w:p w14:paraId="124D8E30" w14:textId="77777777" w:rsidR="00B63F37" w:rsidRPr="008711EA" w:rsidRDefault="00B63F37" w:rsidP="00B63F37">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id-SecondaryRAT</w:t>
      </w:r>
      <w:r w:rsidR="00B95CC1" w:rsidRPr="008711EA">
        <w:rPr>
          <w:rFonts w:eastAsia="MS Mincho" w:hint="eastAsia"/>
          <w:noProof w:val="0"/>
          <w:lang w:eastAsia="ja-JP"/>
        </w:rPr>
        <w:t>DataUsage</w:t>
      </w:r>
      <w:r w:rsidRPr="008711EA">
        <w:rPr>
          <w:noProof w:val="0"/>
        </w:rPr>
        <w:t>Report</w:t>
      </w:r>
    </w:p>
    <w:p w14:paraId="44549523" w14:textId="77777777" w:rsidR="00B63F37" w:rsidRPr="008711EA" w:rsidRDefault="00B63F37" w:rsidP="00B63F37">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ignore</w:t>
      </w:r>
    </w:p>
    <w:p w14:paraId="7BEA476A" w14:textId="77777777" w:rsidR="00B63F37" w:rsidRPr="008711EA" w:rsidRDefault="00B63F37" w:rsidP="00B63F37">
      <w:pPr>
        <w:pStyle w:val="PL"/>
        <w:rPr>
          <w:noProof w:val="0"/>
          <w:snapToGrid w:val="0"/>
        </w:rPr>
      </w:pPr>
      <w:r w:rsidRPr="008711EA">
        <w:rPr>
          <w:noProof w:val="0"/>
          <w:snapToGrid w:val="0"/>
        </w:rPr>
        <w:t>}</w:t>
      </w:r>
    </w:p>
    <w:p w14:paraId="65C29655" w14:textId="77777777" w:rsidR="000E2576" w:rsidRPr="008711EA" w:rsidRDefault="000E2576" w:rsidP="000E2576">
      <w:pPr>
        <w:pStyle w:val="PL"/>
        <w:rPr>
          <w:noProof w:val="0"/>
          <w:snapToGrid w:val="0"/>
        </w:rPr>
      </w:pPr>
    </w:p>
    <w:p w14:paraId="750E1936" w14:textId="77777777" w:rsidR="00497879" w:rsidRPr="00497879" w:rsidRDefault="00497879" w:rsidP="00497879">
      <w:pPr>
        <w:pStyle w:val="PL"/>
        <w:rPr>
          <w:noProof w:val="0"/>
          <w:snapToGrid w:val="0"/>
        </w:rPr>
      </w:pPr>
      <w:r w:rsidRPr="00497879">
        <w:rPr>
          <w:noProof w:val="0"/>
          <w:snapToGrid w:val="0"/>
        </w:rPr>
        <w:t>uERadioCapabilityIDMapping S1AP-ELEMENTARY-PROCEDURE ::= {</w:t>
      </w:r>
    </w:p>
    <w:p w14:paraId="38EA20C2" w14:textId="77777777" w:rsidR="00497879" w:rsidRPr="00497879" w:rsidRDefault="00497879" w:rsidP="00497879">
      <w:pPr>
        <w:pStyle w:val="PL"/>
        <w:rPr>
          <w:noProof w:val="0"/>
          <w:snapToGrid w:val="0"/>
        </w:rPr>
      </w:pPr>
      <w:r w:rsidRPr="00497879">
        <w:rPr>
          <w:noProof w:val="0"/>
          <w:snapToGrid w:val="0"/>
        </w:rPr>
        <w:tab/>
        <w:t>INITIATING MESSAGE</w:t>
      </w:r>
      <w:r w:rsidRPr="00497879">
        <w:rPr>
          <w:noProof w:val="0"/>
          <w:snapToGrid w:val="0"/>
        </w:rPr>
        <w:tab/>
      </w:r>
      <w:r w:rsidRPr="00497879">
        <w:rPr>
          <w:noProof w:val="0"/>
          <w:snapToGrid w:val="0"/>
        </w:rPr>
        <w:tab/>
        <w:t>UERadioCapabilityIDMappingRequest</w:t>
      </w:r>
    </w:p>
    <w:p w14:paraId="08F77AF0" w14:textId="77777777" w:rsidR="00497879" w:rsidRPr="00497879" w:rsidRDefault="00497879" w:rsidP="00497879">
      <w:pPr>
        <w:pStyle w:val="PL"/>
        <w:rPr>
          <w:noProof w:val="0"/>
          <w:snapToGrid w:val="0"/>
        </w:rPr>
      </w:pPr>
      <w:r w:rsidRPr="00497879">
        <w:rPr>
          <w:noProof w:val="0"/>
          <w:snapToGrid w:val="0"/>
        </w:rPr>
        <w:tab/>
        <w:t>SUCCESSFUL OUTCOME</w:t>
      </w:r>
      <w:r w:rsidRPr="00497879">
        <w:rPr>
          <w:noProof w:val="0"/>
          <w:snapToGrid w:val="0"/>
        </w:rPr>
        <w:tab/>
      </w:r>
      <w:r w:rsidRPr="00497879">
        <w:rPr>
          <w:noProof w:val="0"/>
          <w:snapToGrid w:val="0"/>
        </w:rPr>
        <w:tab/>
        <w:t>UERadioCapabilityIDMappingResponse</w:t>
      </w:r>
    </w:p>
    <w:p w14:paraId="1933EF1B" w14:textId="77777777" w:rsidR="00497879" w:rsidRPr="00497879" w:rsidRDefault="00497879" w:rsidP="00497879">
      <w:pPr>
        <w:pStyle w:val="PL"/>
        <w:rPr>
          <w:noProof w:val="0"/>
          <w:snapToGrid w:val="0"/>
        </w:rPr>
      </w:pPr>
      <w:r w:rsidRPr="00497879">
        <w:rPr>
          <w:noProof w:val="0"/>
          <w:snapToGrid w:val="0"/>
        </w:rPr>
        <w:tab/>
        <w:t>PROCEDURE CODE</w:t>
      </w:r>
      <w:r w:rsidRPr="00497879">
        <w:rPr>
          <w:noProof w:val="0"/>
          <w:snapToGrid w:val="0"/>
        </w:rPr>
        <w:tab/>
      </w:r>
      <w:r w:rsidRPr="00497879">
        <w:rPr>
          <w:noProof w:val="0"/>
          <w:snapToGrid w:val="0"/>
        </w:rPr>
        <w:tab/>
      </w:r>
      <w:r w:rsidRPr="00497879">
        <w:rPr>
          <w:noProof w:val="0"/>
          <w:snapToGrid w:val="0"/>
        </w:rPr>
        <w:tab/>
        <w:t>id-UERadioCapabilityIDMapping</w:t>
      </w:r>
    </w:p>
    <w:p w14:paraId="78688ED6" w14:textId="77777777" w:rsidR="00497879" w:rsidRPr="00497879" w:rsidRDefault="00497879" w:rsidP="00497879">
      <w:pPr>
        <w:pStyle w:val="PL"/>
        <w:rPr>
          <w:noProof w:val="0"/>
          <w:snapToGrid w:val="0"/>
        </w:rPr>
      </w:pPr>
      <w:r w:rsidRPr="00497879">
        <w:rPr>
          <w:noProof w:val="0"/>
          <w:snapToGrid w:val="0"/>
        </w:rPr>
        <w:tab/>
        <w:t>CRITICALITY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reject</w:t>
      </w:r>
    </w:p>
    <w:p w14:paraId="5E3C9224" w14:textId="77777777" w:rsidR="000E2576" w:rsidRDefault="00497879" w:rsidP="00497879">
      <w:pPr>
        <w:pStyle w:val="PL"/>
        <w:rPr>
          <w:noProof w:val="0"/>
          <w:snapToGrid w:val="0"/>
        </w:rPr>
      </w:pPr>
      <w:r w:rsidRPr="00497879">
        <w:rPr>
          <w:noProof w:val="0"/>
          <w:snapToGrid w:val="0"/>
        </w:rPr>
        <w:t>}</w:t>
      </w:r>
    </w:p>
    <w:p w14:paraId="54BF4638" w14:textId="77777777" w:rsidR="00497879" w:rsidRDefault="00497879" w:rsidP="000E2576">
      <w:pPr>
        <w:pStyle w:val="PL"/>
        <w:rPr>
          <w:noProof w:val="0"/>
          <w:snapToGrid w:val="0"/>
        </w:rPr>
      </w:pPr>
    </w:p>
    <w:p w14:paraId="48F5B5B3" w14:textId="77777777" w:rsidR="00F671B4" w:rsidRPr="00F671B4" w:rsidRDefault="00F671B4" w:rsidP="00F671B4">
      <w:pPr>
        <w:pStyle w:val="PL"/>
        <w:rPr>
          <w:noProof w:val="0"/>
          <w:snapToGrid w:val="0"/>
        </w:rPr>
      </w:pPr>
      <w:r w:rsidRPr="00F671B4">
        <w:rPr>
          <w:noProof w:val="0"/>
          <w:snapToGrid w:val="0"/>
        </w:rPr>
        <w:t>handoverSuccess S1AP-ELEMENTARY-PROCEDURE ::= {</w:t>
      </w:r>
    </w:p>
    <w:p w14:paraId="15486853"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HandoverSuccess</w:t>
      </w:r>
    </w:p>
    <w:p w14:paraId="15D6F8E5"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id-HandoverSuccess</w:t>
      </w:r>
    </w:p>
    <w:p w14:paraId="73171A44"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5857A1EE" w14:textId="77777777" w:rsidR="00F671B4" w:rsidRPr="00F671B4" w:rsidRDefault="00F671B4" w:rsidP="00F671B4">
      <w:pPr>
        <w:pStyle w:val="PL"/>
        <w:rPr>
          <w:noProof w:val="0"/>
          <w:snapToGrid w:val="0"/>
        </w:rPr>
      </w:pPr>
      <w:r w:rsidRPr="00F671B4">
        <w:rPr>
          <w:noProof w:val="0"/>
          <w:snapToGrid w:val="0"/>
        </w:rPr>
        <w:t>}</w:t>
      </w:r>
    </w:p>
    <w:p w14:paraId="34EC11C9" w14:textId="77777777" w:rsidR="00F671B4" w:rsidRPr="00F671B4" w:rsidRDefault="00F671B4" w:rsidP="00F671B4">
      <w:pPr>
        <w:pStyle w:val="PL"/>
        <w:rPr>
          <w:noProof w:val="0"/>
          <w:snapToGrid w:val="0"/>
        </w:rPr>
      </w:pPr>
    </w:p>
    <w:p w14:paraId="5F731C31" w14:textId="77777777" w:rsidR="00F671B4" w:rsidRPr="00F671B4" w:rsidRDefault="00F671B4" w:rsidP="00F671B4">
      <w:pPr>
        <w:pStyle w:val="PL"/>
        <w:rPr>
          <w:noProof w:val="0"/>
          <w:snapToGrid w:val="0"/>
        </w:rPr>
      </w:pPr>
      <w:r w:rsidRPr="00F671B4">
        <w:rPr>
          <w:noProof w:val="0"/>
          <w:snapToGrid w:val="0"/>
        </w:rPr>
        <w:t>eNBEarlyStatusTransfer S1AP-ELEMENTARY-PROCEDURE ::= {</w:t>
      </w:r>
    </w:p>
    <w:p w14:paraId="5E0D6B46"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ENBEarlyStatusTransfer</w:t>
      </w:r>
    </w:p>
    <w:p w14:paraId="43D956B6"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id-eNBEarlyStatusTransfer</w:t>
      </w:r>
    </w:p>
    <w:p w14:paraId="03E06EBE"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reject</w:t>
      </w:r>
    </w:p>
    <w:p w14:paraId="540534B5" w14:textId="77777777" w:rsidR="00F671B4" w:rsidRPr="00F671B4" w:rsidRDefault="00F671B4" w:rsidP="00F671B4">
      <w:pPr>
        <w:pStyle w:val="PL"/>
        <w:rPr>
          <w:noProof w:val="0"/>
          <w:snapToGrid w:val="0"/>
        </w:rPr>
      </w:pPr>
      <w:r w:rsidRPr="00F671B4">
        <w:rPr>
          <w:noProof w:val="0"/>
          <w:snapToGrid w:val="0"/>
        </w:rPr>
        <w:t>}</w:t>
      </w:r>
    </w:p>
    <w:p w14:paraId="66C3DABE" w14:textId="77777777" w:rsidR="00F671B4" w:rsidRPr="00F671B4" w:rsidRDefault="00F671B4" w:rsidP="00F671B4">
      <w:pPr>
        <w:pStyle w:val="PL"/>
        <w:rPr>
          <w:noProof w:val="0"/>
          <w:snapToGrid w:val="0"/>
        </w:rPr>
      </w:pPr>
    </w:p>
    <w:p w14:paraId="02ABA6CF" w14:textId="77777777" w:rsidR="00F671B4" w:rsidRPr="00F671B4" w:rsidRDefault="00F671B4" w:rsidP="00F671B4">
      <w:pPr>
        <w:pStyle w:val="PL"/>
        <w:rPr>
          <w:noProof w:val="0"/>
          <w:snapToGrid w:val="0"/>
        </w:rPr>
      </w:pPr>
      <w:r w:rsidRPr="00F671B4">
        <w:rPr>
          <w:noProof w:val="0"/>
          <w:snapToGrid w:val="0"/>
        </w:rPr>
        <w:t>mMEEarlyStatusTransfer S1AP-ELEMENTARY-PROCEDURE ::= {</w:t>
      </w:r>
    </w:p>
    <w:p w14:paraId="0E2B0960"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MMEEarlyStatusTransfer</w:t>
      </w:r>
    </w:p>
    <w:p w14:paraId="241367DE"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id-MMEEarlyStatusTransfer</w:t>
      </w:r>
    </w:p>
    <w:p w14:paraId="17847EC7"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51004493" w14:textId="77777777" w:rsidR="00F671B4" w:rsidRDefault="00F671B4" w:rsidP="00F671B4">
      <w:pPr>
        <w:pStyle w:val="PL"/>
        <w:rPr>
          <w:noProof w:val="0"/>
          <w:snapToGrid w:val="0"/>
        </w:rPr>
      </w:pPr>
      <w:r w:rsidRPr="00F671B4">
        <w:rPr>
          <w:noProof w:val="0"/>
          <w:snapToGrid w:val="0"/>
        </w:rPr>
        <w:t>}</w:t>
      </w:r>
    </w:p>
    <w:p w14:paraId="1253A2A8" w14:textId="77777777" w:rsidR="00F671B4" w:rsidRPr="008711EA" w:rsidRDefault="00F671B4" w:rsidP="00F671B4">
      <w:pPr>
        <w:pStyle w:val="PL"/>
        <w:rPr>
          <w:noProof w:val="0"/>
          <w:snapToGrid w:val="0"/>
        </w:rPr>
      </w:pPr>
    </w:p>
    <w:p w14:paraId="2D93C60C" w14:textId="77777777" w:rsidR="000E2576" w:rsidRPr="008711EA" w:rsidRDefault="000E2576" w:rsidP="000E2576">
      <w:pPr>
        <w:pStyle w:val="PL"/>
        <w:rPr>
          <w:noProof w:val="0"/>
          <w:snapToGrid w:val="0"/>
        </w:rPr>
      </w:pPr>
      <w:r w:rsidRPr="008711EA">
        <w:rPr>
          <w:noProof w:val="0"/>
          <w:snapToGrid w:val="0"/>
        </w:rPr>
        <w:t>END</w:t>
      </w:r>
    </w:p>
    <w:p w14:paraId="19218AFC" w14:textId="77777777" w:rsidR="000E2576" w:rsidRPr="008711EA" w:rsidRDefault="000E2576" w:rsidP="000E2576">
      <w:pPr>
        <w:pStyle w:val="PL"/>
        <w:rPr>
          <w:noProof w:val="0"/>
        </w:rPr>
      </w:pPr>
    </w:p>
    <w:p w14:paraId="36DDAA1B" w14:textId="77777777" w:rsidR="0023240C" w:rsidRDefault="0023240C" w:rsidP="0023240C">
      <w:pPr>
        <w:pStyle w:val="PL"/>
        <w:rPr>
          <w:snapToGrid w:val="0"/>
        </w:rPr>
      </w:pPr>
      <w:r w:rsidRPr="00C37D2B">
        <w:rPr>
          <w:snapToGrid w:val="0"/>
        </w:rPr>
        <w:t>-- ASN1STOP</w:t>
      </w:r>
    </w:p>
    <w:p w14:paraId="70D3AF5D" w14:textId="77777777" w:rsidR="0023240C" w:rsidRPr="00C37D2B" w:rsidRDefault="0023240C" w:rsidP="0023240C">
      <w:pPr>
        <w:pStyle w:val="PL"/>
        <w:rPr>
          <w:snapToGrid w:val="0"/>
        </w:rPr>
      </w:pPr>
    </w:p>
    <w:p w14:paraId="03FB6FA9" w14:textId="77777777" w:rsidR="000E2576" w:rsidRPr="008711EA" w:rsidRDefault="000E2576" w:rsidP="000E2576">
      <w:pPr>
        <w:pStyle w:val="Heading3"/>
      </w:pPr>
      <w:r w:rsidRPr="008711EA">
        <w:br w:type="page"/>
      </w:r>
      <w:bookmarkStart w:id="9770" w:name="_Toc20953917"/>
      <w:bookmarkStart w:id="9771" w:name="_Toc29391095"/>
      <w:bookmarkStart w:id="9772" w:name="_Toc36551834"/>
      <w:bookmarkStart w:id="9773" w:name="_Toc45832070"/>
      <w:bookmarkStart w:id="9774" w:name="_Toc51763023"/>
      <w:bookmarkStart w:id="9775" w:name="_Toc64382076"/>
      <w:bookmarkStart w:id="9776" w:name="_Toc73964594"/>
      <w:bookmarkStart w:id="9777" w:name="_Toc88647204"/>
      <w:bookmarkStart w:id="9778" w:name="_Toc97883153"/>
      <w:bookmarkStart w:id="9779" w:name="_Toc98531733"/>
      <w:bookmarkStart w:id="9780" w:name="_Toc105517805"/>
      <w:bookmarkStart w:id="9781" w:name="_Toc106108696"/>
      <w:bookmarkStart w:id="9782" w:name="_Toc113657282"/>
      <w:bookmarkStart w:id="9783" w:name="_Toc114052502"/>
      <w:bookmarkStart w:id="9784" w:name="_Toc138759764"/>
      <w:r w:rsidRPr="008711EA">
        <w:lastRenderedPageBreak/>
        <w:t>9.3.3</w:t>
      </w:r>
      <w:r w:rsidRPr="008711EA">
        <w:tab/>
        <w:t>PDU Definitions</w:t>
      </w:r>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p>
    <w:p w14:paraId="5FF75705"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2ED25699" w14:textId="77777777" w:rsidR="000E2576" w:rsidRPr="008711EA" w:rsidRDefault="000E2576" w:rsidP="000E2576">
      <w:pPr>
        <w:pStyle w:val="PL"/>
        <w:rPr>
          <w:noProof w:val="0"/>
          <w:snapToGrid w:val="0"/>
        </w:rPr>
      </w:pPr>
      <w:r w:rsidRPr="008711EA">
        <w:rPr>
          <w:noProof w:val="0"/>
          <w:snapToGrid w:val="0"/>
        </w:rPr>
        <w:t>-- **************************************************************</w:t>
      </w:r>
    </w:p>
    <w:p w14:paraId="5651081E" w14:textId="77777777" w:rsidR="000E2576" w:rsidRPr="008711EA" w:rsidRDefault="000E2576" w:rsidP="000E2576">
      <w:pPr>
        <w:pStyle w:val="PL"/>
        <w:rPr>
          <w:noProof w:val="0"/>
          <w:snapToGrid w:val="0"/>
        </w:rPr>
      </w:pPr>
      <w:r w:rsidRPr="008711EA">
        <w:rPr>
          <w:noProof w:val="0"/>
          <w:snapToGrid w:val="0"/>
        </w:rPr>
        <w:t>--</w:t>
      </w:r>
    </w:p>
    <w:p w14:paraId="7DB14D3F" w14:textId="77777777" w:rsidR="000E2576" w:rsidRPr="008711EA" w:rsidRDefault="000E2576" w:rsidP="000E2576">
      <w:pPr>
        <w:pStyle w:val="PL"/>
        <w:rPr>
          <w:noProof w:val="0"/>
          <w:snapToGrid w:val="0"/>
        </w:rPr>
      </w:pPr>
      <w:r w:rsidRPr="008711EA">
        <w:rPr>
          <w:noProof w:val="0"/>
          <w:snapToGrid w:val="0"/>
        </w:rPr>
        <w:t>-- PDU definitions for S1AP.</w:t>
      </w:r>
    </w:p>
    <w:p w14:paraId="15ED6EBD" w14:textId="77777777" w:rsidR="000E2576" w:rsidRPr="008711EA" w:rsidRDefault="000E2576" w:rsidP="000E2576">
      <w:pPr>
        <w:pStyle w:val="PL"/>
        <w:rPr>
          <w:noProof w:val="0"/>
          <w:snapToGrid w:val="0"/>
        </w:rPr>
      </w:pPr>
      <w:r w:rsidRPr="008711EA">
        <w:rPr>
          <w:noProof w:val="0"/>
          <w:snapToGrid w:val="0"/>
        </w:rPr>
        <w:t>--</w:t>
      </w:r>
    </w:p>
    <w:p w14:paraId="50BDFE15" w14:textId="77777777" w:rsidR="000E2576" w:rsidRPr="008711EA" w:rsidRDefault="000E2576" w:rsidP="000E2576">
      <w:pPr>
        <w:pStyle w:val="PL"/>
        <w:rPr>
          <w:noProof w:val="0"/>
          <w:snapToGrid w:val="0"/>
        </w:rPr>
      </w:pPr>
      <w:r w:rsidRPr="008711EA">
        <w:rPr>
          <w:noProof w:val="0"/>
          <w:snapToGrid w:val="0"/>
        </w:rPr>
        <w:t>-- **************************************************************</w:t>
      </w:r>
    </w:p>
    <w:p w14:paraId="23C95907" w14:textId="77777777" w:rsidR="000E2576" w:rsidRPr="008711EA" w:rsidRDefault="000E2576" w:rsidP="000E2576">
      <w:pPr>
        <w:pStyle w:val="PL"/>
        <w:rPr>
          <w:noProof w:val="0"/>
          <w:snapToGrid w:val="0"/>
        </w:rPr>
      </w:pPr>
    </w:p>
    <w:p w14:paraId="7E691C82" w14:textId="77777777" w:rsidR="000E2576" w:rsidRPr="008711EA" w:rsidRDefault="000E2576" w:rsidP="000E2576">
      <w:pPr>
        <w:pStyle w:val="PL"/>
        <w:rPr>
          <w:noProof w:val="0"/>
          <w:snapToGrid w:val="0"/>
        </w:rPr>
      </w:pPr>
      <w:r w:rsidRPr="008711EA">
        <w:rPr>
          <w:noProof w:val="0"/>
          <w:snapToGrid w:val="0"/>
        </w:rPr>
        <w:t xml:space="preserve">S1AP-PDU-Contents { </w:t>
      </w:r>
    </w:p>
    <w:p w14:paraId="2177A58F"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06171C05" w14:textId="77777777" w:rsidR="000E2576" w:rsidRPr="008711EA" w:rsidRDefault="000E2576" w:rsidP="000E2576">
      <w:pPr>
        <w:pStyle w:val="PL"/>
        <w:rPr>
          <w:noProof w:val="0"/>
          <w:snapToGrid w:val="0"/>
        </w:rPr>
      </w:pPr>
      <w:r w:rsidRPr="008711EA">
        <w:rPr>
          <w:noProof w:val="0"/>
          <w:snapToGrid w:val="0"/>
        </w:rPr>
        <w:t>eps-Access (21) modules (3) s1ap (1) version1 (1) s1ap-PDU-Contents (1) }</w:t>
      </w:r>
    </w:p>
    <w:p w14:paraId="3F9AA0B7" w14:textId="77777777" w:rsidR="000E2576" w:rsidRPr="008711EA" w:rsidRDefault="000E2576" w:rsidP="000E2576">
      <w:pPr>
        <w:pStyle w:val="PL"/>
        <w:rPr>
          <w:noProof w:val="0"/>
          <w:snapToGrid w:val="0"/>
        </w:rPr>
      </w:pPr>
    </w:p>
    <w:p w14:paraId="2A146F76"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D04D9AE" w14:textId="77777777" w:rsidR="000E2576" w:rsidRPr="008711EA" w:rsidRDefault="000E2576" w:rsidP="000E2576">
      <w:pPr>
        <w:pStyle w:val="PL"/>
        <w:rPr>
          <w:noProof w:val="0"/>
          <w:snapToGrid w:val="0"/>
        </w:rPr>
      </w:pPr>
    </w:p>
    <w:p w14:paraId="6E1FE3EA" w14:textId="77777777" w:rsidR="000E2576" w:rsidRPr="008711EA" w:rsidRDefault="000E2576" w:rsidP="000E2576">
      <w:pPr>
        <w:pStyle w:val="PL"/>
        <w:rPr>
          <w:noProof w:val="0"/>
          <w:snapToGrid w:val="0"/>
        </w:rPr>
      </w:pPr>
      <w:r w:rsidRPr="008711EA">
        <w:rPr>
          <w:noProof w:val="0"/>
          <w:snapToGrid w:val="0"/>
        </w:rPr>
        <w:t>BEGIN</w:t>
      </w:r>
    </w:p>
    <w:p w14:paraId="58778403" w14:textId="77777777" w:rsidR="000E2576" w:rsidRPr="008711EA" w:rsidRDefault="000E2576" w:rsidP="000E2576">
      <w:pPr>
        <w:pStyle w:val="PL"/>
        <w:rPr>
          <w:noProof w:val="0"/>
          <w:snapToGrid w:val="0"/>
        </w:rPr>
      </w:pPr>
    </w:p>
    <w:p w14:paraId="7C10589A" w14:textId="77777777" w:rsidR="000E2576" w:rsidRPr="008711EA" w:rsidRDefault="000E2576" w:rsidP="000E2576">
      <w:pPr>
        <w:pStyle w:val="PL"/>
        <w:rPr>
          <w:noProof w:val="0"/>
          <w:snapToGrid w:val="0"/>
        </w:rPr>
      </w:pPr>
      <w:r w:rsidRPr="008711EA">
        <w:rPr>
          <w:noProof w:val="0"/>
          <w:snapToGrid w:val="0"/>
        </w:rPr>
        <w:t>-- **************************************************************</w:t>
      </w:r>
    </w:p>
    <w:p w14:paraId="1A241345" w14:textId="77777777" w:rsidR="000E2576" w:rsidRPr="008711EA" w:rsidRDefault="000E2576" w:rsidP="000E2576">
      <w:pPr>
        <w:pStyle w:val="PL"/>
        <w:rPr>
          <w:noProof w:val="0"/>
          <w:snapToGrid w:val="0"/>
        </w:rPr>
      </w:pPr>
      <w:r w:rsidRPr="008711EA">
        <w:rPr>
          <w:noProof w:val="0"/>
          <w:snapToGrid w:val="0"/>
        </w:rPr>
        <w:t>--</w:t>
      </w:r>
    </w:p>
    <w:p w14:paraId="7503F35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339B3011" w14:textId="77777777" w:rsidR="000E2576" w:rsidRPr="008711EA" w:rsidRDefault="000E2576" w:rsidP="000E2576">
      <w:pPr>
        <w:pStyle w:val="PL"/>
        <w:rPr>
          <w:noProof w:val="0"/>
          <w:snapToGrid w:val="0"/>
        </w:rPr>
      </w:pPr>
      <w:r w:rsidRPr="008711EA">
        <w:rPr>
          <w:noProof w:val="0"/>
          <w:snapToGrid w:val="0"/>
        </w:rPr>
        <w:t>--</w:t>
      </w:r>
    </w:p>
    <w:p w14:paraId="638FBF89" w14:textId="77777777" w:rsidR="000E2576" w:rsidRPr="008711EA" w:rsidRDefault="000E2576" w:rsidP="000E2576">
      <w:pPr>
        <w:pStyle w:val="PL"/>
        <w:rPr>
          <w:noProof w:val="0"/>
          <w:snapToGrid w:val="0"/>
        </w:rPr>
      </w:pPr>
      <w:r w:rsidRPr="008711EA">
        <w:rPr>
          <w:noProof w:val="0"/>
          <w:snapToGrid w:val="0"/>
        </w:rPr>
        <w:t>-- **************************************************************</w:t>
      </w:r>
    </w:p>
    <w:p w14:paraId="1CB3CFED" w14:textId="77777777" w:rsidR="000E2576" w:rsidRPr="008711EA" w:rsidRDefault="000E2576" w:rsidP="000E2576">
      <w:pPr>
        <w:pStyle w:val="PL"/>
        <w:rPr>
          <w:noProof w:val="0"/>
          <w:snapToGrid w:val="0"/>
        </w:rPr>
      </w:pPr>
    </w:p>
    <w:p w14:paraId="393C72D1" w14:textId="77777777" w:rsidR="000E2576" w:rsidRPr="008711EA" w:rsidRDefault="000E2576" w:rsidP="000E2576">
      <w:pPr>
        <w:pStyle w:val="PL"/>
        <w:rPr>
          <w:noProof w:val="0"/>
          <w:snapToGrid w:val="0"/>
        </w:rPr>
      </w:pPr>
      <w:r w:rsidRPr="008711EA">
        <w:rPr>
          <w:noProof w:val="0"/>
          <w:snapToGrid w:val="0"/>
        </w:rPr>
        <w:t>IMPORTS</w:t>
      </w:r>
    </w:p>
    <w:p w14:paraId="5F0D8CD9" w14:textId="77777777" w:rsidR="000E2576" w:rsidRPr="008711EA" w:rsidRDefault="000E2576" w:rsidP="000E2576">
      <w:pPr>
        <w:pStyle w:val="PL"/>
        <w:rPr>
          <w:noProof w:val="0"/>
          <w:snapToGrid w:val="0"/>
        </w:rPr>
      </w:pPr>
      <w:r w:rsidRPr="008711EA">
        <w:rPr>
          <w:noProof w:val="0"/>
        </w:rPr>
        <w:tab/>
      </w:r>
    </w:p>
    <w:p w14:paraId="25E14144" w14:textId="77777777" w:rsidR="000E2576" w:rsidRPr="008711EA" w:rsidRDefault="000E2576" w:rsidP="000E2576">
      <w:pPr>
        <w:pStyle w:val="PL"/>
        <w:rPr>
          <w:noProof w:val="0"/>
          <w:snapToGrid w:val="0"/>
        </w:rPr>
      </w:pPr>
      <w:r w:rsidRPr="008711EA">
        <w:rPr>
          <w:noProof w:val="0"/>
          <w:snapToGrid w:val="0"/>
        </w:rPr>
        <w:tab/>
        <w:t>UEAggregateMaximumBitrate,</w:t>
      </w:r>
    </w:p>
    <w:p w14:paraId="4D919EC6" w14:textId="77777777" w:rsidR="000E2576" w:rsidRPr="008711EA" w:rsidRDefault="000E2576" w:rsidP="000E2576">
      <w:pPr>
        <w:pStyle w:val="PL"/>
        <w:rPr>
          <w:noProof w:val="0"/>
          <w:snapToGrid w:val="0"/>
        </w:rPr>
      </w:pPr>
      <w:r w:rsidRPr="008711EA">
        <w:rPr>
          <w:noProof w:val="0"/>
          <w:snapToGrid w:val="0"/>
        </w:rPr>
        <w:tab/>
        <w:t>BearerType,</w:t>
      </w:r>
    </w:p>
    <w:p w14:paraId="6685004C" w14:textId="77777777" w:rsidR="000E2576" w:rsidRPr="008711EA" w:rsidRDefault="000E2576" w:rsidP="000E2576">
      <w:pPr>
        <w:pStyle w:val="PL"/>
        <w:rPr>
          <w:noProof w:val="0"/>
          <w:snapToGrid w:val="0"/>
        </w:rPr>
      </w:pPr>
      <w:r w:rsidRPr="008711EA">
        <w:rPr>
          <w:noProof w:val="0"/>
          <w:snapToGrid w:val="0"/>
        </w:rPr>
        <w:tab/>
        <w:t>Cause,</w:t>
      </w:r>
    </w:p>
    <w:p w14:paraId="176952CE" w14:textId="77777777" w:rsidR="000E2576" w:rsidRPr="008711EA" w:rsidRDefault="000E2576" w:rsidP="000E2576">
      <w:pPr>
        <w:pStyle w:val="PL"/>
        <w:rPr>
          <w:noProof w:val="0"/>
          <w:snapToGrid w:val="0"/>
        </w:rPr>
      </w:pPr>
      <w:r w:rsidRPr="008711EA">
        <w:rPr>
          <w:noProof w:val="0"/>
          <w:snapToGrid w:val="0"/>
        </w:rPr>
        <w:tab/>
        <w:t>CellAccessMode,</w:t>
      </w:r>
    </w:p>
    <w:p w14:paraId="3E9A7197" w14:textId="77777777" w:rsidR="000E2576" w:rsidRPr="008711EA" w:rsidRDefault="000E2576" w:rsidP="000E2576">
      <w:pPr>
        <w:pStyle w:val="PL"/>
        <w:spacing w:line="0" w:lineRule="atLeast"/>
        <w:rPr>
          <w:noProof w:val="0"/>
          <w:snapToGrid w:val="0"/>
        </w:rPr>
      </w:pPr>
      <w:r w:rsidRPr="008711EA">
        <w:rPr>
          <w:noProof w:val="0"/>
          <w:snapToGrid w:val="0"/>
        </w:rPr>
        <w:tab/>
        <w:t>Cdma2000HORequiredIndication,</w:t>
      </w:r>
    </w:p>
    <w:p w14:paraId="46049601" w14:textId="77777777" w:rsidR="000E2576" w:rsidRPr="008711EA" w:rsidRDefault="000E2576" w:rsidP="000E2576">
      <w:pPr>
        <w:pStyle w:val="PL"/>
        <w:spacing w:line="0" w:lineRule="atLeast"/>
        <w:rPr>
          <w:noProof w:val="0"/>
          <w:snapToGrid w:val="0"/>
        </w:rPr>
      </w:pPr>
      <w:r w:rsidRPr="008711EA">
        <w:rPr>
          <w:noProof w:val="0"/>
          <w:snapToGrid w:val="0"/>
        </w:rPr>
        <w:tab/>
        <w:t>Cdma2000HOStatus,</w:t>
      </w:r>
    </w:p>
    <w:p w14:paraId="38FB90A3" w14:textId="77777777" w:rsidR="000E2576" w:rsidRPr="008711EA" w:rsidRDefault="000E2576" w:rsidP="000E2576">
      <w:pPr>
        <w:pStyle w:val="PL"/>
        <w:spacing w:line="0" w:lineRule="atLeast"/>
        <w:rPr>
          <w:noProof w:val="0"/>
          <w:snapToGrid w:val="0"/>
        </w:rPr>
      </w:pPr>
      <w:r w:rsidRPr="008711EA">
        <w:rPr>
          <w:noProof w:val="0"/>
          <w:snapToGrid w:val="0"/>
        </w:rPr>
        <w:tab/>
        <w:t>Cdma2000OneXSRVCCInfo,</w:t>
      </w:r>
    </w:p>
    <w:p w14:paraId="25E882C0" w14:textId="77777777" w:rsidR="000E2576" w:rsidRPr="008711EA" w:rsidRDefault="000E2576" w:rsidP="000E2576">
      <w:pPr>
        <w:pStyle w:val="PL"/>
        <w:spacing w:line="0" w:lineRule="atLeast"/>
        <w:rPr>
          <w:noProof w:val="0"/>
        </w:rPr>
      </w:pPr>
      <w:r w:rsidRPr="008711EA">
        <w:rPr>
          <w:noProof w:val="0"/>
          <w:snapToGrid w:val="0"/>
        </w:rPr>
        <w:tab/>
        <w:t>Cdma2000OneXRAND,</w:t>
      </w:r>
    </w:p>
    <w:p w14:paraId="63ECC8CE" w14:textId="77777777" w:rsidR="000E2576" w:rsidRPr="008711EA" w:rsidRDefault="000E2576" w:rsidP="000E2576">
      <w:pPr>
        <w:pStyle w:val="PL"/>
        <w:spacing w:line="0" w:lineRule="atLeast"/>
        <w:rPr>
          <w:noProof w:val="0"/>
          <w:snapToGrid w:val="0"/>
        </w:rPr>
      </w:pPr>
      <w:r w:rsidRPr="008711EA">
        <w:rPr>
          <w:noProof w:val="0"/>
          <w:snapToGrid w:val="0"/>
        </w:rPr>
        <w:tab/>
        <w:t>Cdma2000PDU,</w:t>
      </w:r>
    </w:p>
    <w:p w14:paraId="0DE06480" w14:textId="77777777" w:rsidR="000E2576" w:rsidRPr="008711EA" w:rsidRDefault="000E2576" w:rsidP="000E2576">
      <w:pPr>
        <w:pStyle w:val="PL"/>
        <w:spacing w:line="0" w:lineRule="atLeast"/>
        <w:rPr>
          <w:noProof w:val="0"/>
          <w:snapToGrid w:val="0"/>
        </w:rPr>
      </w:pPr>
      <w:r w:rsidRPr="008711EA">
        <w:rPr>
          <w:noProof w:val="0"/>
          <w:snapToGrid w:val="0"/>
        </w:rPr>
        <w:tab/>
        <w:t>Cdma2000RATType,</w:t>
      </w:r>
    </w:p>
    <w:p w14:paraId="747C37EC" w14:textId="77777777" w:rsidR="000E2576" w:rsidRPr="008711EA" w:rsidRDefault="000E2576" w:rsidP="000E2576">
      <w:pPr>
        <w:pStyle w:val="PL"/>
        <w:rPr>
          <w:noProof w:val="0"/>
          <w:snapToGrid w:val="0"/>
        </w:rPr>
      </w:pPr>
      <w:r w:rsidRPr="008711EA">
        <w:rPr>
          <w:noProof w:val="0"/>
          <w:snapToGrid w:val="0"/>
        </w:rPr>
        <w:tab/>
        <w:t>Cdma2000SectorID,</w:t>
      </w:r>
    </w:p>
    <w:p w14:paraId="5C7A4621"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EUTRANRoundTripDelayEstimationInfo,</w:t>
      </w:r>
    </w:p>
    <w:p w14:paraId="59E14152" w14:textId="77777777" w:rsidR="000E2576" w:rsidRPr="008711EA" w:rsidRDefault="000E2576" w:rsidP="000E2576">
      <w:pPr>
        <w:pStyle w:val="PL"/>
        <w:rPr>
          <w:noProof w:val="0"/>
          <w:snapToGrid w:val="0"/>
        </w:rPr>
      </w:pPr>
      <w:r w:rsidRPr="008711EA">
        <w:rPr>
          <w:noProof w:val="0"/>
          <w:snapToGrid w:val="0"/>
        </w:rPr>
        <w:tab/>
        <w:t>CNDomain,</w:t>
      </w:r>
    </w:p>
    <w:p w14:paraId="3193BEC2" w14:textId="77777777" w:rsidR="000E2576" w:rsidRPr="008711EA" w:rsidRDefault="000E2576" w:rsidP="000E2576">
      <w:pPr>
        <w:pStyle w:val="PL"/>
        <w:rPr>
          <w:noProof w:val="0"/>
          <w:snapToGrid w:val="0"/>
        </w:rPr>
      </w:pPr>
      <w:r w:rsidRPr="008711EA">
        <w:rPr>
          <w:noProof w:val="0"/>
          <w:snapToGrid w:val="0"/>
        </w:rPr>
        <w:tab/>
        <w:t>ConcurrentWarningMessageIndicator,</w:t>
      </w:r>
    </w:p>
    <w:p w14:paraId="0C09D566" w14:textId="77777777" w:rsidR="000E2576" w:rsidRPr="008711EA" w:rsidRDefault="000E2576" w:rsidP="000E2576">
      <w:pPr>
        <w:pStyle w:val="PL"/>
        <w:rPr>
          <w:noProof w:val="0"/>
          <w:snapToGrid w:val="0"/>
        </w:rPr>
      </w:pPr>
      <w:r w:rsidRPr="008711EA">
        <w:rPr>
          <w:noProof w:val="0"/>
          <w:snapToGrid w:val="0"/>
        </w:rPr>
        <w:tab/>
        <w:t>CriticalityDiagnostics,</w:t>
      </w:r>
    </w:p>
    <w:p w14:paraId="704C5104" w14:textId="77777777" w:rsidR="000E2576" w:rsidRPr="008711EA" w:rsidRDefault="000E2576" w:rsidP="000E2576">
      <w:pPr>
        <w:pStyle w:val="PL"/>
        <w:rPr>
          <w:noProof w:val="0"/>
          <w:snapToGrid w:val="0"/>
        </w:rPr>
      </w:pPr>
      <w:r w:rsidRPr="008711EA">
        <w:rPr>
          <w:noProof w:val="0"/>
        </w:rPr>
        <w:tab/>
      </w:r>
      <w:r w:rsidRPr="008711EA">
        <w:rPr>
          <w:noProof w:val="0"/>
          <w:snapToGrid w:val="0"/>
        </w:rPr>
        <w:t>CSFallbackIndicator,</w:t>
      </w:r>
    </w:p>
    <w:p w14:paraId="3ACCF1AD" w14:textId="77777777" w:rsidR="000E2576" w:rsidRPr="008711EA" w:rsidRDefault="000E2576" w:rsidP="000E2576">
      <w:pPr>
        <w:pStyle w:val="PL"/>
        <w:rPr>
          <w:noProof w:val="0"/>
          <w:snapToGrid w:val="0"/>
        </w:rPr>
      </w:pPr>
      <w:r w:rsidRPr="008711EA">
        <w:rPr>
          <w:noProof w:val="0"/>
          <w:snapToGrid w:val="0"/>
        </w:rPr>
        <w:tab/>
        <w:t>CSG-Id,</w:t>
      </w:r>
    </w:p>
    <w:p w14:paraId="636050FD" w14:textId="77777777" w:rsidR="000E2576" w:rsidRPr="008711EA" w:rsidRDefault="000E2576" w:rsidP="000E2576">
      <w:pPr>
        <w:pStyle w:val="PL"/>
        <w:rPr>
          <w:noProof w:val="0"/>
          <w:snapToGrid w:val="0"/>
        </w:rPr>
      </w:pPr>
      <w:r w:rsidRPr="008711EA">
        <w:rPr>
          <w:noProof w:val="0"/>
          <w:snapToGrid w:val="0"/>
        </w:rPr>
        <w:tab/>
        <w:t xml:space="preserve">CSG-IdList, </w:t>
      </w:r>
    </w:p>
    <w:p w14:paraId="010FDD45"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CSG</w:t>
      </w:r>
      <w:smartTag w:uri="urn:schemas-microsoft-com:office:smarttags" w:element="PersonName">
        <w:r w:rsidRPr="008711EA">
          <w:rPr>
            <w:rFonts w:eastAsia="SimSun"/>
            <w:noProof w:val="0"/>
            <w:szCs w:val="18"/>
            <w:lang w:eastAsia="zh-CN"/>
          </w:rPr>
          <w:t>Membership</w:t>
        </w:r>
      </w:smartTag>
      <w:r w:rsidRPr="008711EA">
        <w:rPr>
          <w:rFonts w:eastAsia="SimSun"/>
          <w:noProof w:val="0"/>
          <w:szCs w:val="18"/>
          <w:lang w:eastAsia="zh-CN"/>
        </w:rPr>
        <w:t>Status,</w:t>
      </w:r>
    </w:p>
    <w:p w14:paraId="58A84DFF" w14:textId="77777777" w:rsidR="000E2576" w:rsidRPr="008711EA" w:rsidRDefault="000E2576" w:rsidP="000E2576">
      <w:pPr>
        <w:pStyle w:val="PL"/>
        <w:rPr>
          <w:noProof w:val="0"/>
          <w:snapToGrid w:val="0"/>
        </w:rPr>
      </w:pPr>
      <w:r w:rsidRPr="008711EA">
        <w:rPr>
          <w:noProof w:val="0"/>
          <w:lang w:eastAsia="zh-CN"/>
        </w:rPr>
        <w:tab/>
        <w:t>Data-Forwarding-Not-Possible,</w:t>
      </w:r>
    </w:p>
    <w:p w14:paraId="4BC516BD" w14:textId="77777777" w:rsidR="000E2576" w:rsidRPr="008711EA" w:rsidRDefault="000E2576" w:rsidP="000E2576">
      <w:pPr>
        <w:pStyle w:val="PL"/>
        <w:rPr>
          <w:noProof w:val="0"/>
          <w:snapToGrid w:val="0"/>
        </w:rPr>
      </w:pPr>
      <w:r w:rsidRPr="008711EA">
        <w:rPr>
          <w:noProof w:val="0"/>
          <w:snapToGrid w:val="0"/>
        </w:rPr>
        <w:tab/>
        <w:t>Direct-Forwarding-Path-Availability,</w:t>
      </w:r>
    </w:p>
    <w:p w14:paraId="63063390" w14:textId="77777777" w:rsidR="000E2576" w:rsidRPr="008711EA" w:rsidRDefault="000E2576" w:rsidP="000E2576">
      <w:pPr>
        <w:pStyle w:val="PL"/>
        <w:rPr>
          <w:noProof w:val="0"/>
          <w:snapToGrid w:val="0"/>
        </w:rPr>
      </w:pPr>
      <w:r w:rsidRPr="008711EA">
        <w:rPr>
          <w:noProof w:val="0"/>
          <w:snapToGrid w:val="0"/>
        </w:rPr>
        <w:tab/>
        <w:t>Global-ENB-ID,</w:t>
      </w:r>
    </w:p>
    <w:p w14:paraId="7FF51285" w14:textId="77777777" w:rsidR="000E2576" w:rsidRPr="008711EA" w:rsidRDefault="000E2576" w:rsidP="000E2576">
      <w:pPr>
        <w:pStyle w:val="PL"/>
        <w:rPr>
          <w:noProof w:val="0"/>
          <w:snapToGrid w:val="0"/>
        </w:rPr>
      </w:pPr>
      <w:r w:rsidRPr="008711EA">
        <w:rPr>
          <w:noProof w:val="0"/>
          <w:snapToGrid w:val="0"/>
        </w:rPr>
        <w:tab/>
        <w:t>EUTRAN-CGI,</w:t>
      </w:r>
    </w:p>
    <w:p w14:paraId="77D47824" w14:textId="77777777" w:rsidR="000E2576" w:rsidRPr="008711EA" w:rsidRDefault="000E2576" w:rsidP="000E2576">
      <w:pPr>
        <w:pStyle w:val="PL"/>
        <w:rPr>
          <w:noProof w:val="0"/>
          <w:snapToGrid w:val="0"/>
        </w:rPr>
      </w:pPr>
      <w:r w:rsidRPr="008711EA">
        <w:rPr>
          <w:noProof w:val="0"/>
          <w:snapToGrid w:val="0"/>
        </w:rPr>
        <w:tab/>
        <w:t>ENBname,</w:t>
      </w:r>
    </w:p>
    <w:p w14:paraId="2D11F8C9" w14:textId="77777777" w:rsidR="000E2576" w:rsidRPr="008711EA" w:rsidRDefault="000E2576" w:rsidP="000E2576">
      <w:pPr>
        <w:pStyle w:val="PL"/>
        <w:spacing w:line="0" w:lineRule="atLeast"/>
        <w:rPr>
          <w:noProof w:val="0"/>
        </w:rPr>
      </w:pPr>
      <w:r w:rsidRPr="008711EA">
        <w:rPr>
          <w:noProof w:val="0"/>
          <w:snapToGrid w:val="0"/>
        </w:rPr>
        <w:tab/>
        <w:t>ENB-StatusTransfer-TransparentContainer,</w:t>
      </w:r>
    </w:p>
    <w:p w14:paraId="25820CAA" w14:textId="77777777" w:rsidR="000E2576" w:rsidRPr="008711EA" w:rsidRDefault="000E2576" w:rsidP="000E2576">
      <w:pPr>
        <w:pStyle w:val="PL"/>
        <w:rPr>
          <w:noProof w:val="0"/>
          <w:snapToGrid w:val="0"/>
        </w:rPr>
      </w:pPr>
      <w:r w:rsidRPr="008711EA">
        <w:rPr>
          <w:noProof w:val="0"/>
          <w:snapToGrid w:val="0"/>
        </w:rPr>
        <w:tab/>
        <w:t>ENB-UE-S1AP-ID,</w:t>
      </w:r>
    </w:p>
    <w:p w14:paraId="092CA0D7" w14:textId="77777777" w:rsidR="000E2576" w:rsidRPr="008711EA" w:rsidRDefault="000E2576" w:rsidP="000E2576">
      <w:pPr>
        <w:pStyle w:val="PL"/>
        <w:rPr>
          <w:noProof w:val="0"/>
          <w:snapToGrid w:val="0"/>
        </w:rPr>
      </w:pPr>
      <w:r w:rsidRPr="008711EA">
        <w:rPr>
          <w:noProof w:val="0"/>
          <w:snapToGrid w:val="0"/>
        </w:rPr>
        <w:tab/>
        <w:t>ExtendedRepetitionPeriod,</w:t>
      </w:r>
    </w:p>
    <w:p w14:paraId="10230BBC" w14:textId="77777777" w:rsidR="000E2576" w:rsidRPr="008711EA" w:rsidRDefault="000E2576" w:rsidP="000E2576">
      <w:pPr>
        <w:pStyle w:val="PL"/>
        <w:rPr>
          <w:noProof w:val="0"/>
          <w:snapToGrid w:val="0"/>
        </w:rPr>
      </w:pPr>
      <w:r w:rsidRPr="008711EA">
        <w:rPr>
          <w:noProof w:val="0"/>
          <w:snapToGrid w:val="0"/>
        </w:rPr>
        <w:lastRenderedPageBreak/>
        <w:tab/>
        <w:t>GTP-TEID,</w:t>
      </w:r>
    </w:p>
    <w:p w14:paraId="2B85E48B" w14:textId="77777777" w:rsidR="000E2576" w:rsidRPr="008711EA" w:rsidRDefault="000E2576" w:rsidP="000E2576">
      <w:pPr>
        <w:pStyle w:val="PL"/>
        <w:rPr>
          <w:noProof w:val="0"/>
          <w:snapToGrid w:val="0"/>
        </w:rPr>
      </w:pPr>
      <w:r w:rsidRPr="008711EA">
        <w:rPr>
          <w:noProof w:val="0"/>
          <w:snapToGrid w:val="0"/>
        </w:rPr>
        <w:tab/>
        <w:t>GUMMEI,</w:t>
      </w:r>
    </w:p>
    <w:p w14:paraId="4A9D79A5" w14:textId="77777777" w:rsidR="000E2576" w:rsidRPr="008711EA" w:rsidRDefault="000E2576" w:rsidP="000E2576">
      <w:pPr>
        <w:pStyle w:val="PL"/>
        <w:rPr>
          <w:noProof w:val="0"/>
          <w:snapToGrid w:val="0"/>
        </w:rPr>
      </w:pPr>
      <w:r w:rsidRPr="008711EA">
        <w:rPr>
          <w:noProof w:val="0"/>
          <w:snapToGrid w:val="0"/>
        </w:rPr>
        <w:tab/>
        <w:t>GUMMEIType,</w:t>
      </w:r>
    </w:p>
    <w:p w14:paraId="16507DEB" w14:textId="77777777" w:rsidR="000E2576" w:rsidRPr="008711EA" w:rsidRDefault="000E2576" w:rsidP="000E2576">
      <w:pPr>
        <w:pStyle w:val="PL"/>
        <w:spacing w:line="0" w:lineRule="atLeast"/>
        <w:rPr>
          <w:noProof w:val="0"/>
          <w:snapToGrid w:val="0"/>
        </w:rPr>
      </w:pPr>
      <w:r w:rsidRPr="008711EA">
        <w:rPr>
          <w:noProof w:val="0"/>
          <w:snapToGrid w:val="0"/>
        </w:rPr>
        <w:tab/>
        <w:t>HandoverRestrictionList,</w:t>
      </w:r>
    </w:p>
    <w:p w14:paraId="28FB6515" w14:textId="77777777" w:rsidR="000E2576" w:rsidRPr="008711EA" w:rsidRDefault="000E2576" w:rsidP="000E2576">
      <w:pPr>
        <w:pStyle w:val="PL"/>
        <w:rPr>
          <w:noProof w:val="0"/>
          <w:snapToGrid w:val="0"/>
        </w:rPr>
      </w:pPr>
      <w:r w:rsidRPr="008711EA">
        <w:rPr>
          <w:noProof w:val="0"/>
          <w:snapToGrid w:val="0"/>
        </w:rPr>
        <w:tab/>
        <w:t>HandoverType,</w:t>
      </w:r>
    </w:p>
    <w:p w14:paraId="4F619FC2" w14:textId="77777777" w:rsidR="000E2576" w:rsidRPr="008711EA" w:rsidRDefault="000E2576" w:rsidP="000E2576">
      <w:pPr>
        <w:pStyle w:val="PL"/>
        <w:rPr>
          <w:noProof w:val="0"/>
          <w:snapToGrid w:val="0"/>
        </w:rPr>
      </w:pPr>
      <w:r w:rsidRPr="008711EA">
        <w:rPr>
          <w:noProof w:val="0"/>
          <w:snapToGrid w:val="0"/>
        </w:rPr>
        <w:tab/>
        <w:t>Masked-IMEISV,</w:t>
      </w:r>
    </w:p>
    <w:p w14:paraId="6F3ABA1A" w14:textId="77777777" w:rsidR="000E2576" w:rsidRPr="008711EA" w:rsidRDefault="000E2576" w:rsidP="000E2576">
      <w:pPr>
        <w:pStyle w:val="PL"/>
        <w:rPr>
          <w:noProof w:val="0"/>
          <w:snapToGrid w:val="0"/>
        </w:rPr>
      </w:pPr>
      <w:r w:rsidRPr="008711EA">
        <w:rPr>
          <w:noProof w:val="0"/>
          <w:snapToGrid w:val="0"/>
        </w:rPr>
        <w:tab/>
        <w:t>LAI,</w:t>
      </w:r>
    </w:p>
    <w:p w14:paraId="3B02757A"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LPPa</w:t>
      </w:r>
      <w:r w:rsidRPr="008711EA">
        <w:rPr>
          <w:noProof w:val="0"/>
          <w:snapToGrid w:val="0"/>
        </w:rPr>
        <w:t>-PDU,</w:t>
      </w:r>
    </w:p>
    <w:p w14:paraId="686190E0" w14:textId="77777777" w:rsidR="000E2576" w:rsidRPr="008711EA" w:rsidRDefault="000E2576" w:rsidP="000E2576">
      <w:pPr>
        <w:pStyle w:val="PL"/>
        <w:rPr>
          <w:noProof w:val="0"/>
          <w:snapToGrid w:val="0"/>
        </w:rPr>
      </w:pPr>
      <w:r w:rsidRPr="008711EA">
        <w:rPr>
          <w:noProof w:val="0"/>
          <w:snapToGrid w:val="0"/>
        </w:rPr>
        <w:tab/>
        <w:t>ManagementBasedMDTAllowed,</w:t>
      </w:r>
    </w:p>
    <w:p w14:paraId="01FFCD20" w14:textId="77777777" w:rsidR="000E2576" w:rsidRPr="008711EA" w:rsidRDefault="000E2576" w:rsidP="000E2576">
      <w:pPr>
        <w:pStyle w:val="PL"/>
        <w:rPr>
          <w:noProof w:val="0"/>
          <w:snapToGrid w:val="0"/>
        </w:rPr>
      </w:pPr>
      <w:r w:rsidRPr="008711EA">
        <w:rPr>
          <w:noProof w:val="0"/>
          <w:snapToGrid w:val="0"/>
        </w:rPr>
        <w:tab/>
        <w:t>MDTPLMNList,</w:t>
      </w:r>
    </w:p>
    <w:p w14:paraId="4D6CFFBE" w14:textId="77777777" w:rsidR="000E2576" w:rsidRPr="008711EA" w:rsidRDefault="000E2576" w:rsidP="000E2576">
      <w:pPr>
        <w:pStyle w:val="PL"/>
        <w:rPr>
          <w:noProof w:val="0"/>
          <w:snapToGrid w:val="0"/>
        </w:rPr>
      </w:pPr>
      <w:r w:rsidRPr="008711EA">
        <w:rPr>
          <w:noProof w:val="0"/>
          <w:snapToGrid w:val="0"/>
        </w:rPr>
        <w:tab/>
        <w:t>MMEname,</w:t>
      </w:r>
    </w:p>
    <w:p w14:paraId="699C01ED" w14:textId="77777777" w:rsidR="000E2576" w:rsidRPr="008711EA" w:rsidRDefault="000E2576" w:rsidP="000E2576">
      <w:pPr>
        <w:pStyle w:val="PL"/>
        <w:rPr>
          <w:noProof w:val="0"/>
          <w:snapToGrid w:val="0"/>
        </w:rPr>
      </w:pPr>
      <w:r w:rsidRPr="008711EA">
        <w:rPr>
          <w:noProof w:val="0"/>
          <w:snapToGrid w:val="0"/>
        </w:rPr>
        <w:tab/>
        <w:t>MMERelaySupportIndicator,</w:t>
      </w:r>
    </w:p>
    <w:p w14:paraId="2102D324" w14:textId="77777777" w:rsidR="000E2576" w:rsidRPr="008711EA" w:rsidRDefault="000E2576" w:rsidP="000E2576">
      <w:pPr>
        <w:pStyle w:val="PL"/>
        <w:rPr>
          <w:noProof w:val="0"/>
          <w:snapToGrid w:val="0"/>
          <w:lang w:eastAsia="zh-CN"/>
        </w:rPr>
      </w:pPr>
      <w:r w:rsidRPr="008711EA">
        <w:rPr>
          <w:noProof w:val="0"/>
          <w:snapToGrid w:val="0"/>
        </w:rPr>
        <w:tab/>
        <w:t>MME-UE-S1AP-ID,</w:t>
      </w:r>
    </w:p>
    <w:p w14:paraId="046AD117" w14:textId="77777777" w:rsidR="000E2576" w:rsidRPr="008711EA" w:rsidRDefault="000E2576" w:rsidP="000E2576">
      <w:pPr>
        <w:pStyle w:val="PL"/>
        <w:rPr>
          <w:noProof w:val="0"/>
          <w:snapToGrid w:val="0"/>
        </w:rPr>
      </w:pPr>
      <w:r w:rsidRPr="008711EA">
        <w:rPr>
          <w:noProof w:val="0"/>
          <w:snapToGrid w:val="0"/>
        </w:rPr>
        <w:tab/>
        <w:t>MSClassmark2,</w:t>
      </w:r>
    </w:p>
    <w:p w14:paraId="10E41E00" w14:textId="77777777" w:rsidR="000E2576" w:rsidRPr="008711EA" w:rsidRDefault="000E2576" w:rsidP="000E2576">
      <w:pPr>
        <w:pStyle w:val="PL"/>
        <w:rPr>
          <w:noProof w:val="0"/>
          <w:snapToGrid w:val="0"/>
        </w:rPr>
      </w:pPr>
      <w:r w:rsidRPr="008711EA">
        <w:rPr>
          <w:noProof w:val="0"/>
          <w:snapToGrid w:val="0"/>
        </w:rPr>
        <w:tab/>
        <w:t>MSClassmark3,</w:t>
      </w:r>
    </w:p>
    <w:p w14:paraId="1A5F93C9" w14:textId="77777777" w:rsidR="000E2576" w:rsidRPr="008711EA" w:rsidRDefault="000E2576" w:rsidP="000E2576">
      <w:pPr>
        <w:pStyle w:val="PL"/>
        <w:rPr>
          <w:noProof w:val="0"/>
        </w:rPr>
      </w:pPr>
      <w:r w:rsidRPr="008711EA">
        <w:rPr>
          <w:noProof w:val="0"/>
        </w:rPr>
        <w:tab/>
        <w:t>NAS-PDU,</w:t>
      </w:r>
    </w:p>
    <w:p w14:paraId="5FB538D2" w14:textId="77777777" w:rsidR="000E2576" w:rsidRPr="008711EA" w:rsidRDefault="000E2576" w:rsidP="000E2576">
      <w:pPr>
        <w:pStyle w:val="PL"/>
        <w:rPr>
          <w:noProof w:val="0"/>
          <w:snapToGrid w:val="0"/>
        </w:rPr>
      </w:pPr>
      <w:r w:rsidRPr="008711EA">
        <w:rPr>
          <w:noProof w:val="0"/>
          <w:snapToGrid w:val="0"/>
        </w:rPr>
        <w:tab/>
        <w:t>NASSecurityParametersfromE-UTRAN,</w:t>
      </w:r>
    </w:p>
    <w:p w14:paraId="4651AFF9" w14:textId="77777777" w:rsidR="000E2576" w:rsidRPr="008711EA" w:rsidRDefault="000E2576" w:rsidP="000E2576">
      <w:pPr>
        <w:pStyle w:val="PL"/>
        <w:rPr>
          <w:noProof w:val="0"/>
        </w:rPr>
      </w:pPr>
      <w:r w:rsidRPr="008711EA">
        <w:rPr>
          <w:noProof w:val="0"/>
          <w:snapToGrid w:val="0"/>
        </w:rPr>
        <w:tab/>
        <w:t>NASSecurityParameterstoE-UTRAN,</w:t>
      </w:r>
    </w:p>
    <w:p w14:paraId="46D8BB93" w14:textId="77777777" w:rsidR="000E2576" w:rsidRPr="008711EA" w:rsidRDefault="000E2576" w:rsidP="000E2576">
      <w:pPr>
        <w:pStyle w:val="PL"/>
        <w:rPr>
          <w:noProof w:val="0"/>
          <w:snapToGrid w:val="0"/>
        </w:rPr>
      </w:pPr>
      <w:r w:rsidRPr="008711EA">
        <w:rPr>
          <w:noProof w:val="0"/>
          <w:snapToGrid w:val="0"/>
        </w:rPr>
        <w:tab/>
        <w:t>OverloadResponse,</w:t>
      </w:r>
    </w:p>
    <w:p w14:paraId="03A0C142" w14:textId="77777777" w:rsidR="000E2576" w:rsidRPr="008711EA" w:rsidRDefault="000E2576" w:rsidP="000E2576">
      <w:pPr>
        <w:pStyle w:val="PL"/>
        <w:rPr>
          <w:noProof w:val="0"/>
          <w:snapToGrid w:val="0"/>
        </w:rPr>
      </w:pPr>
      <w:r w:rsidRPr="008711EA">
        <w:rPr>
          <w:noProof w:val="0"/>
          <w:snapToGrid w:val="0"/>
        </w:rPr>
        <w:tab/>
        <w:t>PagingDRX,</w:t>
      </w:r>
    </w:p>
    <w:p w14:paraId="4922C60F" w14:textId="77777777" w:rsidR="000E2576" w:rsidRPr="008711EA" w:rsidRDefault="000E2576" w:rsidP="000E2576">
      <w:pPr>
        <w:pStyle w:val="PL"/>
        <w:rPr>
          <w:noProof w:val="0"/>
          <w:snapToGrid w:val="0"/>
        </w:rPr>
      </w:pPr>
      <w:r w:rsidRPr="008711EA">
        <w:rPr>
          <w:noProof w:val="0"/>
          <w:snapToGrid w:val="0"/>
        </w:rPr>
        <w:tab/>
        <w:t>PagingPriority,</w:t>
      </w:r>
    </w:p>
    <w:p w14:paraId="5615196B" w14:textId="77777777" w:rsidR="000E2576" w:rsidRPr="008711EA" w:rsidRDefault="000E2576" w:rsidP="000E2576">
      <w:pPr>
        <w:pStyle w:val="PL"/>
        <w:rPr>
          <w:noProof w:val="0"/>
          <w:snapToGrid w:val="0"/>
        </w:rPr>
      </w:pPr>
      <w:r w:rsidRPr="008711EA">
        <w:rPr>
          <w:noProof w:val="0"/>
          <w:snapToGrid w:val="0"/>
        </w:rPr>
        <w:tab/>
        <w:t>PLMNidentity,</w:t>
      </w:r>
    </w:p>
    <w:p w14:paraId="027D1443" w14:textId="77777777" w:rsidR="000E2576" w:rsidRPr="008711EA" w:rsidRDefault="000E2576" w:rsidP="000E2576">
      <w:pPr>
        <w:pStyle w:val="PL"/>
        <w:rPr>
          <w:noProof w:val="0"/>
          <w:snapToGrid w:val="0"/>
        </w:rPr>
      </w:pPr>
      <w:r w:rsidRPr="008711EA">
        <w:rPr>
          <w:noProof w:val="0"/>
          <w:snapToGrid w:val="0"/>
        </w:rPr>
        <w:tab/>
        <w:t>ProSeAuthorized,</w:t>
      </w:r>
    </w:p>
    <w:p w14:paraId="137F0185" w14:textId="77777777" w:rsidR="000E2576" w:rsidRPr="008711EA" w:rsidRDefault="000E2576" w:rsidP="000E2576">
      <w:pPr>
        <w:pStyle w:val="PL"/>
        <w:rPr>
          <w:noProof w:val="0"/>
          <w:snapToGrid w:val="0"/>
        </w:rPr>
      </w:pPr>
      <w:r w:rsidRPr="008711EA">
        <w:rPr>
          <w:noProof w:val="0"/>
          <w:snapToGrid w:val="0"/>
        </w:rPr>
        <w:tab/>
        <w:t>RIMTransfer,</w:t>
      </w:r>
    </w:p>
    <w:p w14:paraId="0A6A011F" w14:textId="77777777" w:rsidR="000E2576" w:rsidRPr="008711EA" w:rsidRDefault="000E2576" w:rsidP="000E2576">
      <w:pPr>
        <w:pStyle w:val="PL"/>
        <w:rPr>
          <w:noProof w:val="0"/>
          <w:snapToGrid w:val="0"/>
        </w:rPr>
      </w:pPr>
      <w:r w:rsidRPr="008711EA">
        <w:rPr>
          <w:noProof w:val="0"/>
          <w:snapToGrid w:val="0"/>
        </w:rPr>
        <w:tab/>
        <w:t>RelativeMMECapacity,</w:t>
      </w:r>
    </w:p>
    <w:p w14:paraId="1FB9B66A" w14:textId="77777777" w:rsidR="000E2576" w:rsidRPr="008711EA" w:rsidRDefault="000E2576" w:rsidP="000E2576">
      <w:pPr>
        <w:pStyle w:val="PL"/>
        <w:rPr>
          <w:noProof w:val="0"/>
          <w:snapToGrid w:val="0"/>
        </w:rPr>
      </w:pPr>
      <w:r w:rsidRPr="008711EA">
        <w:rPr>
          <w:noProof w:val="0"/>
          <w:snapToGrid w:val="0"/>
        </w:rPr>
        <w:tab/>
        <w:t>RequestType,</w:t>
      </w:r>
    </w:p>
    <w:p w14:paraId="3297C42B" w14:textId="77777777" w:rsidR="000E2576" w:rsidRPr="008711EA" w:rsidRDefault="000E2576" w:rsidP="000E2576">
      <w:pPr>
        <w:pStyle w:val="PL"/>
        <w:rPr>
          <w:noProof w:val="0"/>
          <w:snapToGrid w:val="0"/>
        </w:rPr>
      </w:pPr>
      <w:r w:rsidRPr="008711EA">
        <w:rPr>
          <w:noProof w:val="0"/>
          <w:snapToGrid w:val="0"/>
        </w:rPr>
        <w:tab/>
        <w:t>E-RAB-ID,</w:t>
      </w:r>
    </w:p>
    <w:p w14:paraId="034D804A" w14:textId="77777777" w:rsidR="000E2576" w:rsidRPr="008711EA" w:rsidRDefault="000E2576" w:rsidP="000E2576">
      <w:pPr>
        <w:pStyle w:val="PL"/>
        <w:rPr>
          <w:noProof w:val="0"/>
          <w:snapToGrid w:val="0"/>
        </w:rPr>
      </w:pPr>
      <w:r w:rsidRPr="008711EA">
        <w:rPr>
          <w:noProof w:val="0"/>
          <w:snapToGrid w:val="0"/>
        </w:rPr>
        <w:tab/>
        <w:t>E-RABLevelQoSParameters,</w:t>
      </w:r>
    </w:p>
    <w:p w14:paraId="4F3F421E" w14:textId="77777777" w:rsidR="000E2576" w:rsidRPr="008711EA" w:rsidRDefault="000E2576" w:rsidP="000E2576">
      <w:pPr>
        <w:pStyle w:val="PL"/>
        <w:rPr>
          <w:noProof w:val="0"/>
        </w:rPr>
      </w:pPr>
      <w:r w:rsidRPr="008711EA">
        <w:rPr>
          <w:noProof w:val="0"/>
        </w:rPr>
        <w:tab/>
        <w:t>E-RABList,</w:t>
      </w:r>
    </w:p>
    <w:p w14:paraId="48D84B52" w14:textId="77777777" w:rsidR="000E2576" w:rsidRPr="008711EA" w:rsidRDefault="000E2576" w:rsidP="000E2576">
      <w:pPr>
        <w:pStyle w:val="PL"/>
        <w:rPr>
          <w:noProof w:val="0"/>
        </w:rPr>
      </w:pPr>
      <w:r w:rsidRPr="008711EA">
        <w:rPr>
          <w:noProof w:val="0"/>
        </w:rPr>
        <w:tab/>
        <w:t>RelayNode-Indicator,</w:t>
      </w:r>
    </w:p>
    <w:p w14:paraId="2CCE7224" w14:textId="77777777" w:rsidR="000E2576" w:rsidRPr="008711EA" w:rsidRDefault="000E2576" w:rsidP="000E2576">
      <w:pPr>
        <w:pStyle w:val="PL"/>
        <w:rPr>
          <w:noProof w:val="0"/>
          <w:snapToGrid w:val="0"/>
          <w:lang w:eastAsia="zh-CN"/>
        </w:rPr>
      </w:pPr>
      <w:r w:rsidRPr="008711EA">
        <w:rPr>
          <w:noProof w:val="0"/>
          <w:lang w:eastAsia="zh-CN"/>
        </w:rPr>
        <w:tab/>
        <w:t>Routing-</w:t>
      </w:r>
      <w:r w:rsidRPr="008711EA">
        <w:rPr>
          <w:noProof w:val="0"/>
        </w:rPr>
        <w:t>ID</w:t>
      </w:r>
      <w:r w:rsidRPr="008711EA">
        <w:rPr>
          <w:noProof w:val="0"/>
          <w:lang w:eastAsia="zh-CN"/>
        </w:rPr>
        <w:t>,</w:t>
      </w:r>
    </w:p>
    <w:p w14:paraId="06FD9165" w14:textId="77777777" w:rsidR="000E2576" w:rsidRPr="008711EA" w:rsidRDefault="000E2576" w:rsidP="000E2576">
      <w:pPr>
        <w:pStyle w:val="PL"/>
        <w:rPr>
          <w:noProof w:val="0"/>
          <w:snapToGrid w:val="0"/>
        </w:rPr>
      </w:pPr>
      <w:r w:rsidRPr="008711EA">
        <w:rPr>
          <w:noProof w:val="0"/>
          <w:snapToGrid w:val="0"/>
        </w:rPr>
        <w:tab/>
        <w:t>SecurityKey,</w:t>
      </w:r>
    </w:p>
    <w:p w14:paraId="48BF79A7" w14:textId="77777777" w:rsidR="000E2576" w:rsidRPr="008711EA" w:rsidRDefault="000E2576" w:rsidP="000E2576">
      <w:pPr>
        <w:pStyle w:val="PL"/>
        <w:rPr>
          <w:noProof w:val="0"/>
          <w:snapToGrid w:val="0"/>
        </w:rPr>
      </w:pPr>
      <w:r w:rsidRPr="008711EA">
        <w:rPr>
          <w:noProof w:val="0"/>
          <w:snapToGrid w:val="0"/>
        </w:rPr>
        <w:tab/>
        <w:t>SecurityContext,</w:t>
      </w:r>
    </w:p>
    <w:p w14:paraId="74AACAB7" w14:textId="77777777" w:rsidR="000E2576" w:rsidRPr="008711EA" w:rsidRDefault="000E2576" w:rsidP="000E2576">
      <w:pPr>
        <w:pStyle w:val="PL"/>
        <w:rPr>
          <w:noProof w:val="0"/>
          <w:snapToGrid w:val="0"/>
        </w:rPr>
      </w:pPr>
      <w:r w:rsidRPr="008711EA">
        <w:rPr>
          <w:noProof w:val="0"/>
          <w:snapToGrid w:val="0"/>
        </w:rPr>
        <w:tab/>
        <w:t>ServedGUMMEIs,</w:t>
      </w:r>
    </w:p>
    <w:p w14:paraId="572FC085" w14:textId="77777777" w:rsidR="000E2576" w:rsidRPr="008711EA" w:rsidRDefault="000E2576" w:rsidP="000E2576">
      <w:pPr>
        <w:pStyle w:val="PL"/>
        <w:rPr>
          <w:noProof w:val="0"/>
          <w:snapToGrid w:val="0"/>
        </w:rPr>
      </w:pPr>
      <w:r w:rsidRPr="008711EA">
        <w:rPr>
          <w:noProof w:val="0"/>
          <w:snapToGrid w:val="0"/>
        </w:rPr>
        <w:tab/>
        <w:t>SONConfigurationTransfer,</w:t>
      </w:r>
    </w:p>
    <w:p w14:paraId="5DF999D6" w14:textId="77777777" w:rsidR="000E2576" w:rsidRPr="008711EA" w:rsidRDefault="000E2576" w:rsidP="000E2576">
      <w:pPr>
        <w:pStyle w:val="PL"/>
        <w:rPr>
          <w:noProof w:val="0"/>
          <w:snapToGrid w:val="0"/>
        </w:rPr>
      </w:pPr>
      <w:r w:rsidRPr="008711EA">
        <w:rPr>
          <w:noProof w:val="0"/>
          <w:snapToGrid w:val="0"/>
        </w:rPr>
        <w:tab/>
        <w:t>Source-ToTarget-TransparentContainer,</w:t>
      </w:r>
    </w:p>
    <w:p w14:paraId="4B8F99AF" w14:textId="77777777" w:rsidR="000E2576" w:rsidRPr="008711EA" w:rsidRDefault="000E2576" w:rsidP="000E2576">
      <w:pPr>
        <w:pStyle w:val="PL"/>
        <w:rPr>
          <w:noProof w:val="0"/>
          <w:snapToGrid w:val="0"/>
        </w:rPr>
      </w:pPr>
      <w:r w:rsidRPr="008711EA">
        <w:rPr>
          <w:noProof w:val="0"/>
          <w:snapToGrid w:val="0"/>
        </w:rPr>
        <w:tab/>
        <w:t>SourceBSS-ToTargetBSS-TransparentContainer,</w:t>
      </w:r>
    </w:p>
    <w:p w14:paraId="5F079A7A" w14:textId="77777777" w:rsidR="000E2576" w:rsidRPr="008711EA" w:rsidRDefault="000E2576" w:rsidP="000E2576">
      <w:pPr>
        <w:pStyle w:val="PL"/>
        <w:rPr>
          <w:noProof w:val="0"/>
          <w:snapToGrid w:val="0"/>
        </w:rPr>
      </w:pPr>
      <w:r w:rsidRPr="008711EA">
        <w:rPr>
          <w:noProof w:val="0"/>
          <w:snapToGrid w:val="0"/>
        </w:rPr>
        <w:tab/>
        <w:t>SourceeNB-ToTargeteNB-TransparentContainer,</w:t>
      </w:r>
    </w:p>
    <w:p w14:paraId="41BE143C" w14:textId="77777777" w:rsidR="000E2576" w:rsidRPr="008711EA" w:rsidRDefault="000E2576" w:rsidP="000E2576">
      <w:pPr>
        <w:pStyle w:val="PL"/>
        <w:rPr>
          <w:noProof w:val="0"/>
          <w:snapToGrid w:val="0"/>
        </w:rPr>
      </w:pPr>
      <w:r w:rsidRPr="008711EA">
        <w:rPr>
          <w:noProof w:val="0"/>
          <w:snapToGrid w:val="0"/>
        </w:rPr>
        <w:tab/>
        <w:t>SourceRNC-ToTargetRNC-TransparentContainer,</w:t>
      </w:r>
    </w:p>
    <w:p w14:paraId="341B1A70" w14:textId="77777777" w:rsidR="000E2576" w:rsidRPr="008711EA" w:rsidRDefault="000E2576" w:rsidP="000E2576">
      <w:pPr>
        <w:pStyle w:val="PL"/>
        <w:rPr>
          <w:noProof w:val="0"/>
          <w:snapToGrid w:val="0"/>
        </w:rPr>
      </w:pPr>
      <w:r w:rsidRPr="008711EA">
        <w:rPr>
          <w:noProof w:val="0"/>
          <w:snapToGrid w:val="0"/>
        </w:rPr>
        <w:tab/>
        <w:t>SubscriberProfileIDforRFP,</w:t>
      </w:r>
    </w:p>
    <w:p w14:paraId="0ED20FF6"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SRVCCOperationNotPossible,</w:t>
      </w:r>
    </w:p>
    <w:p w14:paraId="2BBAF89B"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SRVCCOperationPossible,</w:t>
      </w:r>
    </w:p>
    <w:p w14:paraId="3EE01A8A"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MS Mincho"/>
          <w:noProof w:val="0"/>
          <w:snapToGrid w:val="0"/>
        </w:rPr>
        <w:t>SRVCCHOIndication</w:t>
      </w:r>
      <w:r w:rsidRPr="008711EA">
        <w:rPr>
          <w:rFonts w:eastAsia="SimSun"/>
          <w:noProof w:val="0"/>
          <w:snapToGrid w:val="0"/>
          <w:lang w:eastAsia="zh-CN"/>
        </w:rPr>
        <w:t>,</w:t>
      </w:r>
    </w:p>
    <w:p w14:paraId="3666FDD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SupportedTAs,</w:t>
      </w:r>
    </w:p>
    <w:p w14:paraId="28261068" w14:textId="77777777" w:rsidR="000E2576" w:rsidRPr="00986899" w:rsidRDefault="000E2576" w:rsidP="000E2576">
      <w:pPr>
        <w:pStyle w:val="PL"/>
        <w:rPr>
          <w:noProof w:val="0"/>
          <w:snapToGrid w:val="0"/>
          <w:lang w:val="fr-FR"/>
        </w:rPr>
      </w:pPr>
      <w:r w:rsidRPr="00986899">
        <w:rPr>
          <w:noProof w:val="0"/>
          <w:snapToGrid w:val="0"/>
          <w:lang w:val="fr-FR"/>
        </w:rPr>
        <w:tab/>
        <w:t>TAI,</w:t>
      </w:r>
    </w:p>
    <w:p w14:paraId="575028B1" w14:textId="77777777" w:rsidR="000E2576" w:rsidRPr="00986899" w:rsidRDefault="000E2576" w:rsidP="000E2576">
      <w:pPr>
        <w:pStyle w:val="PL"/>
        <w:rPr>
          <w:noProof w:val="0"/>
          <w:snapToGrid w:val="0"/>
          <w:lang w:val="fr-FR"/>
        </w:rPr>
      </w:pPr>
      <w:r w:rsidRPr="00986899">
        <w:rPr>
          <w:noProof w:val="0"/>
          <w:snapToGrid w:val="0"/>
          <w:lang w:val="fr-FR"/>
        </w:rPr>
        <w:tab/>
        <w:t>Target-ToSource-TransparentContainer,</w:t>
      </w:r>
    </w:p>
    <w:p w14:paraId="3935F002" w14:textId="77777777" w:rsidR="000E2576" w:rsidRPr="00986899" w:rsidRDefault="000E2576" w:rsidP="000E2576">
      <w:pPr>
        <w:pStyle w:val="PL"/>
        <w:rPr>
          <w:noProof w:val="0"/>
          <w:snapToGrid w:val="0"/>
          <w:lang w:val="fr-FR"/>
        </w:rPr>
      </w:pPr>
      <w:r w:rsidRPr="00986899">
        <w:rPr>
          <w:noProof w:val="0"/>
          <w:snapToGrid w:val="0"/>
          <w:lang w:val="fr-FR"/>
        </w:rPr>
        <w:tab/>
        <w:t>TargetBSS-ToSourceBSS-TransparentContainer,</w:t>
      </w:r>
      <w:r w:rsidRPr="00986899">
        <w:rPr>
          <w:noProof w:val="0"/>
          <w:snapToGrid w:val="0"/>
          <w:lang w:val="fr-FR"/>
        </w:rPr>
        <w:tab/>
      </w:r>
    </w:p>
    <w:p w14:paraId="6545512B" w14:textId="77777777" w:rsidR="000E2576" w:rsidRPr="00986899" w:rsidRDefault="000E2576" w:rsidP="000E2576">
      <w:pPr>
        <w:pStyle w:val="PL"/>
        <w:rPr>
          <w:noProof w:val="0"/>
          <w:snapToGrid w:val="0"/>
          <w:lang w:val="fr-FR"/>
        </w:rPr>
      </w:pPr>
      <w:r w:rsidRPr="00986899">
        <w:rPr>
          <w:noProof w:val="0"/>
          <w:snapToGrid w:val="0"/>
          <w:lang w:val="fr-FR"/>
        </w:rPr>
        <w:tab/>
        <w:t>TargeteNB-ToSourceeNB-TransparentContainer,</w:t>
      </w:r>
    </w:p>
    <w:p w14:paraId="2F47D3A9" w14:textId="77777777" w:rsidR="000E2576" w:rsidRPr="00986899" w:rsidRDefault="000E2576" w:rsidP="000E2576">
      <w:pPr>
        <w:pStyle w:val="PL"/>
        <w:rPr>
          <w:noProof w:val="0"/>
          <w:snapToGrid w:val="0"/>
          <w:lang w:val="fr-FR"/>
        </w:rPr>
      </w:pPr>
      <w:r w:rsidRPr="00986899">
        <w:rPr>
          <w:noProof w:val="0"/>
          <w:snapToGrid w:val="0"/>
          <w:lang w:val="fr-FR"/>
        </w:rPr>
        <w:tab/>
        <w:t>TargetID,</w:t>
      </w:r>
    </w:p>
    <w:p w14:paraId="718FC997" w14:textId="77777777" w:rsidR="000E2576" w:rsidRPr="00986899" w:rsidRDefault="000E2576" w:rsidP="000E2576">
      <w:pPr>
        <w:pStyle w:val="PL"/>
        <w:rPr>
          <w:noProof w:val="0"/>
          <w:snapToGrid w:val="0"/>
          <w:lang w:val="fr-FR"/>
        </w:rPr>
      </w:pPr>
      <w:r w:rsidRPr="00986899">
        <w:rPr>
          <w:noProof w:val="0"/>
          <w:snapToGrid w:val="0"/>
          <w:lang w:val="fr-FR"/>
        </w:rPr>
        <w:tab/>
        <w:t>TargetRNC-ToSourceRNC-TransparentContainer,</w:t>
      </w:r>
    </w:p>
    <w:p w14:paraId="3435A5D6" w14:textId="77777777" w:rsidR="000E2576" w:rsidRPr="00986899" w:rsidRDefault="000E2576" w:rsidP="000E2576">
      <w:pPr>
        <w:pStyle w:val="PL"/>
        <w:rPr>
          <w:noProof w:val="0"/>
          <w:snapToGrid w:val="0"/>
          <w:lang w:val="fr-FR"/>
        </w:rPr>
      </w:pPr>
      <w:r w:rsidRPr="00986899">
        <w:rPr>
          <w:noProof w:val="0"/>
          <w:snapToGrid w:val="0"/>
          <w:lang w:val="fr-FR"/>
        </w:rPr>
        <w:tab/>
        <w:t>TimeToWait,</w:t>
      </w:r>
    </w:p>
    <w:p w14:paraId="0927BF83" w14:textId="77777777" w:rsidR="000E2576" w:rsidRPr="00986899" w:rsidRDefault="000E2576" w:rsidP="000E2576">
      <w:pPr>
        <w:pStyle w:val="PL"/>
        <w:rPr>
          <w:noProof w:val="0"/>
          <w:lang w:val="fr-FR"/>
        </w:rPr>
      </w:pPr>
      <w:r w:rsidRPr="00986899">
        <w:rPr>
          <w:noProof w:val="0"/>
          <w:lang w:val="fr-FR"/>
        </w:rPr>
        <w:tab/>
        <w:t>TraceActivation,</w:t>
      </w:r>
    </w:p>
    <w:p w14:paraId="54EAC3FA"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TrafficLoadReductionIndication,</w:t>
      </w:r>
    </w:p>
    <w:p w14:paraId="4D6D4149"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lastRenderedPageBreak/>
        <w:tab/>
        <w:t>E-UTRAN-Trace-ID,</w:t>
      </w:r>
    </w:p>
    <w:p w14:paraId="736E63D6" w14:textId="77777777" w:rsidR="000E2576" w:rsidRPr="00986899" w:rsidRDefault="000E2576" w:rsidP="000E2576">
      <w:pPr>
        <w:pStyle w:val="PL"/>
        <w:rPr>
          <w:noProof w:val="0"/>
          <w:snapToGrid w:val="0"/>
          <w:lang w:val="fr-FR"/>
        </w:rPr>
      </w:pPr>
      <w:r w:rsidRPr="00986899">
        <w:rPr>
          <w:noProof w:val="0"/>
          <w:snapToGrid w:val="0"/>
          <w:lang w:val="fr-FR"/>
        </w:rPr>
        <w:tab/>
        <w:t>TransportLayerAddress,</w:t>
      </w:r>
    </w:p>
    <w:p w14:paraId="6CF8EC2B"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UEIdentityIndexValue,</w:t>
      </w:r>
    </w:p>
    <w:p w14:paraId="24892F53" w14:textId="77777777" w:rsidR="000E2576" w:rsidRPr="00986899" w:rsidRDefault="000E2576" w:rsidP="000E2576">
      <w:pPr>
        <w:pStyle w:val="PL"/>
        <w:rPr>
          <w:noProof w:val="0"/>
          <w:snapToGrid w:val="0"/>
          <w:lang w:val="fr-FR"/>
        </w:rPr>
      </w:pPr>
      <w:r w:rsidRPr="00986899">
        <w:rPr>
          <w:noProof w:val="0"/>
          <w:snapToGrid w:val="0"/>
          <w:lang w:val="fr-FR"/>
        </w:rPr>
        <w:tab/>
        <w:t>UEPagingID,</w:t>
      </w:r>
    </w:p>
    <w:p w14:paraId="3DE946D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UERadioCapability,</w:t>
      </w:r>
    </w:p>
    <w:p w14:paraId="394E743A" w14:textId="77777777" w:rsidR="000E2576" w:rsidRPr="008711EA" w:rsidRDefault="000E2576" w:rsidP="000E2576">
      <w:pPr>
        <w:pStyle w:val="PL"/>
        <w:rPr>
          <w:noProof w:val="0"/>
          <w:snapToGrid w:val="0"/>
        </w:rPr>
      </w:pPr>
      <w:r w:rsidRPr="008711EA">
        <w:rPr>
          <w:noProof w:val="0"/>
          <w:snapToGrid w:val="0"/>
        </w:rPr>
        <w:tab/>
        <w:t>UERadioCapabilityForPaging,</w:t>
      </w:r>
    </w:p>
    <w:p w14:paraId="11CDA6AC" w14:textId="77777777" w:rsidR="000E2576" w:rsidRPr="008711EA" w:rsidRDefault="000E2576" w:rsidP="000E2576">
      <w:pPr>
        <w:pStyle w:val="PL"/>
        <w:rPr>
          <w:noProof w:val="0"/>
          <w:snapToGrid w:val="0"/>
        </w:rPr>
      </w:pPr>
      <w:r w:rsidRPr="008711EA">
        <w:rPr>
          <w:noProof w:val="0"/>
          <w:snapToGrid w:val="0"/>
        </w:rPr>
        <w:tab/>
        <w:t>UE-RetentionInformation,</w:t>
      </w:r>
    </w:p>
    <w:p w14:paraId="197FC08B" w14:textId="77777777" w:rsidR="000E2576" w:rsidRPr="008711EA" w:rsidRDefault="000E2576" w:rsidP="000E2576">
      <w:pPr>
        <w:pStyle w:val="PL"/>
        <w:spacing w:line="0" w:lineRule="atLeast"/>
        <w:rPr>
          <w:noProof w:val="0"/>
          <w:snapToGrid w:val="0"/>
        </w:rPr>
      </w:pPr>
      <w:r w:rsidRPr="008711EA">
        <w:rPr>
          <w:noProof w:val="0"/>
          <w:snapToGrid w:val="0"/>
        </w:rPr>
        <w:tab/>
        <w:t>UE-S1AP-IDs,</w:t>
      </w:r>
    </w:p>
    <w:p w14:paraId="550A66D7" w14:textId="77777777" w:rsidR="000E2576" w:rsidRPr="008711EA" w:rsidRDefault="000E2576" w:rsidP="000E2576">
      <w:pPr>
        <w:pStyle w:val="PL"/>
        <w:spacing w:line="0" w:lineRule="atLeast"/>
        <w:rPr>
          <w:noProof w:val="0"/>
          <w:snapToGrid w:val="0"/>
        </w:rPr>
      </w:pPr>
      <w:r w:rsidRPr="008711EA">
        <w:rPr>
          <w:iCs/>
          <w:noProof w:val="0"/>
        </w:rPr>
        <w:tab/>
        <w:t>UE-associatedLogicalS1-ConnectionItem</w:t>
      </w:r>
      <w:r w:rsidRPr="008711EA">
        <w:rPr>
          <w:noProof w:val="0"/>
          <w:snapToGrid w:val="0"/>
        </w:rPr>
        <w:t>,</w:t>
      </w:r>
    </w:p>
    <w:p w14:paraId="0B1837DA" w14:textId="77777777" w:rsidR="000E2576" w:rsidRPr="008711EA" w:rsidRDefault="000E2576" w:rsidP="000E2576">
      <w:pPr>
        <w:pStyle w:val="PL"/>
        <w:rPr>
          <w:noProof w:val="0"/>
          <w:snapToGrid w:val="0"/>
        </w:rPr>
      </w:pPr>
      <w:r w:rsidRPr="008711EA">
        <w:rPr>
          <w:noProof w:val="0"/>
          <w:snapToGrid w:val="0"/>
        </w:rPr>
        <w:tab/>
        <w:t>UESecurityCapabilities,</w:t>
      </w:r>
    </w:p>
    <w:p w14:paraId="3B234F55" w14:textId="77777777" w:rsidR="000E2576" w:rsidRPr="008711EA" w:rsidRDefault="000E2576" w:rsidP="000E2576">
      <w:pPr>
        <w:pStyle w:val="PL"/>
        <w:rPr>
          <w:noProof w:val="0"/>
          <w:snapToGrid w:val="0"/>
        </w:rPr>
      </w:pPr>
      <w:r w:rsidRPr="008711EA">
        <w:rPr>
          <w:noProof w:val="0"/>
          <w:snapToGrid w:val="0"/>
        </w:rPr>
        <w:tab/>
        <w:t>S-TMSI,</w:t>
      </w:r>
    </w:p>
    <w:p w14:paraId="54A73F01" w14:textId="77777777" w:rsidR="000E2576" w:rsidRPr="008711EA" w:rsidRDefault="000E2576" w:rsidP="000E2576">
      <w:pPr>
        <w:pStyle w:val="PL"/>
        <w:rPr>
          <w:noProof w:val="0"/>
          <w:snapToGrid w:val="0"/>
        </w:rPr>
      </w:pPr>
      <w:r w:rsidRPr="008711EA">
        <w:rPr>
          <w:noProof w:val="0"/>
          <w:snapToGrid w:val="0"/>
        </w:rPr>
        <w:tab/>
        <w:t>MessageIdentifier,</w:t>
      </w:r>
    </w:p>
    <w:p w14:paraId="2F28DC03" w14:textId="77777777" w:rsidR="000E2576" w:rsidRPr="008711EA" w:rsidRDefault="000E2576" w:rsidP="000E2576">
      <w:pPr>
        <w:pStyle w:val="PL"/>
        <w:rPr>
          <w:noProof w:val="0"/>
          <w:snapToGrid w:val="0"/>
        </w:rPr>
      </w:pPr>
      <w:r w:rsidRPr="008711EA">
        <w:rPr>
          <w:noProof w:val="0"/>
          <w:snapToGrid w:val="0"/>
        </w:rPr>
        <w:tab/>
        <w:t>SerialNumber,</w:t>
      </w:r>
    </w:p>
    <w:p w14:paraId="4D8D1FFA" w14:textId="77777777" w:rsidR="000E2576" w:rsidRPr="008711EA" w:rsidRDefault="000E2576" w:rsidP="000E2576">
      <w:pPr>
        <w:pStyle w:val="PL"/>
        <w:rPr>
          <w:noProof w:val="0"/>
          <w:snapToGrid w:val="0"/>
        </w:rPr>
      </w:pPr>
      <w:r w:rsidRPr="008711EA">
        <w:rPr>
          <w:noProof w:val="0"/>
          <w:snapToGrid w:val="0"/>
        </w:rPr>
        <w:tab/>
        <w:t>WarningAreaList,</w:t>
      </w:r>
    </w:p>
    <w:p w14:paraId="3A109F33" w14:textId="77777777" w:rsidR="000E2576" w:rsidRPr="008711EA" w:rsidRDefault="000E2576" w:rsidP="000E2576">
      <w:pPr>
        <w:pStyle w:val="PL"/>
        <w:rPr>
          <w:noProof w:val="0"/>
          <w:snapToGrid w:val="0"/>
        </w:rPr>
      </w:pPr>
      <w:r w:rsidRPr="008711EA">
        <w:rPr>
          <w:noProof w:val="0"/>
          <w:snapToGrid w:val="0"/>
        </w:rPr>
        <w:tab/>
        <w:t>RepetitionPeriod,</w:t>
      </w:r>
    </w:p>
    <w:p w14:paraId="2AB83827" w14:textId="77777777" w:rsidR="000E2576" w:rsidRPr="008711EA" w:rsidRDefault="000E2576" w:rsidP="000E2576">
      <w:pPr>
        <w:pStyle w:val="PL"/>
        <w:rPr>
          <w:noProof w:val="0"/>
          <w:snapToGrid w:val="0"/>
        </w:rPr>
      </w:pPr>
      <w:r w:rsidRPr="008711EA">
        <w:rPr>
          <w:noProof w:val="0"/>
          <w:snapToGrid w:val="0"/>
        </w:rPr>
        <w:tab/>
        <w:t>NumberofBroadcastRequest,</w:t>
      </w:r>
    </w:p>
    <w:p w14:paraId="784EF4B9" w14:textId="77777777" w:rsidR="000E2576" w:rsidRPr="008711EA" w:rsidRDefault="000E2576" w:rsidP="000E2576">
      <w:pPr>
        <w:pStyle w:val="PL"/>
        <w:rPr>
          <w:noProof w:val="0"/>
          <w:snapToGrid w:val="0"/>
        </w:rPr>
      </w:pPr>
      <w:r w:rsidRPr="008711EA">
        <w:rPr>
          <w:noProof w:val="0"/>
          <w:snapToGrid w:val="0"/>
        </w:rPr>
        <w:tab/>
        <w:t>WarningType,</w:t>
      </w:r>
    </w:p>
    <w:p w14:paraId="080F6521" w14:textId="77777777" w:rsidR="000E2576" w:rsidRPr="008711EA" w:rsidRDefault="000E2576" w:rsidP="000E2576">
      <w:pPr>
        <w:pStyle w:val="PL"/>
        <w:rPr>
          <w:noProof w:val="0"/>
          <w:snapToGrid w:val="0"/>
        </w:rPr>
      </w:pPr>
      <w:r w:rsidRPr="008711EA">
        <w:rPr>
          <w:noProof w:val="0"/>
          <w:snapToGrid w:val="0"/>
        </w:rPr>
        <w:tab/>
        <w:t>WarningSecurityInfo,</w:t>
      </w:r>
    </w:p>
    <w:p w14:paraId="51A769A5" w14:textId="77777777" w:rsidR="000E2576" w:rsidRPr="008711EA" w:rsidRDefault="000E2576" w:rsidP="000E2576">
      <w:pPr>
        <w:pStyle w:val="PL"/>
        <w:rPr>
          <w:noProof w:val="0"/>
          <w:snapToGrid w:val="0"/>
        </w:rPr>
      </w:pPr>
      <w:r w:rsidRPr="008711EA">
        <w:rPr>
          <w:noProof w:val="0"/>
          <w:snapToGrid w:val="0"/>
        </w:rPr>
        <w:tab/>
        <w:t>DataCodingScheme,</w:t>
      </w:r>
    </w:p>
    <w:p w14:paraId="1E8CC3CC" w14:textId="77777777" w:rsidR="000E2576" w:rsidRPr="008711EA" w:rsidRDefault="000E2576" w:rsidP="000E2576">
      <w:pPr>
        <w:pStyle w:val="PL"/>
        <w:rPr>
          <w:noProof w:val="0"/>
          <w:snapToGrid w:val="0"/>
        </w:rPr>
      </w:pPr>
      <w:r w:rsidRPr="008711EA">
        <w:rPr>
          <w:noProof w:val="0"/>
          <w:snapToGrid w:val="0"/>
        </w:rPr>
        <w:tab/>
        <w:t>WarningMessageContents,</w:t>
      </w:r>
    </w:p>
    <w:p w14:paraId="19402F52" w14:textId="77777777" w:rsidR="000E2576" w:rsidRPr="008711EA" w:rsidRDefault="000E2576" w:rsidP="000E2576">
      <w:pPr>
        <w:pStyle w:val="PL"/>
        <w:rPr>
          <w:noProof w:val="0"/>
          <w:snapToGrid w:val="0"/>
        </w:rPr>
      </w:pPr>
      <w:r w:rsidRPr="008711EA">
        <w:rPr>
          <w:noProof w:val="0"/>
          <w:snapToGrid w:val="0"/>
        </w:rPr>
        <w:tab/>
        <w:t>BroadcastCompletedAreaList,</w:t>
      </w:r>
    </w:p>
    <w:p w14:paraId="4E6417D5" w14:textId="77777777" w:rsidR="000E2576" w:rsidRPr="008711EA" w:rsidRDefault="000E2576" w:rsidP="000E2576">
      <w:pPr>
        <w:pStyle w:val="PL"/>
        <w:rPr>
          <w:noProof w:val="0"/>
          <w:snapToGrid w:val="0"/>
        </w:rPr>
      </w:pPr>
      <w:r w:rsidRPr="008711EA">
        <w:rPr>
          <w:noProof w:val="0"/>
          <w:snapToGrid w:val="0"/>
        </w:rPr>
        <w:tab/>
        <w:t>RRC-Establishment-Cause,</w:t>
      </w:r>
    </w:p>
    <w:p w14:paraId="70F3254F" w14:textId="77777777" w:rsidR="000E2576" w:rsidRPr="008711EA" w:rsidRDefault="000E2576" w:rsidP="000E2576">
      <w:pPr>
        <w:pStyle w:val="PL"/>
        <w:rPr>
          <w:noProof w:val="0"/>
          <w:snapToGrid w:val="0"/>
          <w:lang w:eastAsia="zh-CN"/>
        </w:rPr>
      </w:pPr>
      <w:r w:rsidRPr="008711EA">
        <w:rPr>
          <w:noProof w:val="0"/>
          <w:snapToGrid w:val="0"/>
        </w:rPr>
        <w:tab/>
        <w:t>BroadcastCancelledAreaList</w:t>
      </w:r>
      <w:r w:rsidRPr="008711EA">
        <w:rPr>
          <w:noProof w:val="0"/>
          <w:snapToGrid w:val="0"/>
          <w:lang w:eastAsia="zh-CN"/>
        </w:rPr>
        <w:t>,</w:t>
      </w:r>
    </w:p>
    <w:p w14:paraId="3AEB4D39" w14:textId="77777777" w:rsidR="000E2576" w:rsidRPr="008711EA" w:rsidRDefault="000E2576" w:rsidP="000E2576">
      <w:pPr>
        <w:pStyle w:val="PL"/>
        <w:rPr>
          <w:noProof w:val="0"/>
          <w:snapToGrid w:val="0"/>
          <w:lang w:eastAsia="zh-CN"/>
        </w:rPr>
      </w:pPr>
      <w:r w:rsidRPr="008711EA">
        <w:rPr>
          <w:noProof w:val="0"/>
          <w:snapToGrid w:val="0"/>
          <w:lang w:eastAsia="zh-CN"/>
        </w:rPr>
        <w:tab/>
        <w:t>PS-ServiceNotAvailable,</w:t>
      </w:r>
    </w:p>
    <w:p w14:paraId="6FFE518E" w14:textId="77777777" w:rsidR="000E2576" w:rsidRPr="008711EA" w:rsidRDefault="000E2576" w:rsidP="000E2576">
      <w:pPr>
        <w:pStyle w:val="PL"/>
        <w:rPr>
          <w:noProof w:val="0"/>
          <w:snapToGrid w:val="0"/>
          <w:lang w:eastAsia="zh-CN"/>
        </w:rPr>
      </w:pPr>
      <w:r w:rsidRPr="008711EA">
        <w:rPr>
          <w:noProof w:val="0"/>
          <w:snapToGrid w:val="0"/>
          <w:lang w:eastAsia="zh-CN"/>
        </w:rPr>
        <w:tab/>
        <w:t>GUMMEIList,</w:t>
      </w:r>
    </w:p>
    <w:p w14:paraId="0A8BAA3A" w14:textId="77777777" w:rsidR="000E2576" w:rsidRPr="008711EA" w:rsidRDefault="000E2576" w:rsidP="000E2576">
      <w:pPr>
        <w:pStyle w:val="PL"/>
        <w:rPr>
          <w:noProof w:val="0"/>
          <w:snapToGrid w:val="0"/>
          <w:lang w:eastAsia="zh-CN"/>
        </w:rPr>
      </w:pPr>
      <w:r w:rsidRPr="008711EA">
        <w:rPr>
          <w:noProof w:val="0"/>
          <w:snapToGrid w:val="0"/>
          <w:lang w:eastAsia="zh-CN"/>
        </w:rPr>
        <w:tab/>
        <w:t>Correlation-ID,</w:t>
      </w:r>
    </w:p>
    <w:p w14:paraId="2B0E2D71" w14:textId="77777777" w:rsidR="000E2576" w:rsidRPr="008711EA" w:rsidRDefault="000E2576" w:rsidP="000E2576">
      <w:pPr>
        <w:pStyle w:val="PL"/>
        <w:rPr>
          <w:noProof w:val="0"/>
          <w:snapToGrid w:val="0"/>
          <w:lang w:eastAsia="zh-CN"/>
        </w:rPr>
      </w:pPr>
      <w:r w:rsidRPr="008711EA">
        <w:rPr>
          <w:noProof w:val="0"/>
          <w:snapToGrid w:val="0"/>
          <w:lang w:eastAsia="zh-CN"/>
        </w:rPr>
        <w:tab/>
        <w:t>GWContextReleaseIndication,</w:t>
      </w:r>
    </w:p>
    <w:p w14:paraId="59F20EA2" w14:textId="77777777" w:rsidR="000E2576" w:rsidRPr="008711EA" w:rsidRDefault="000E2576" w:rsidP="000E2576">
      <w:pPr>
        <w:pStyle w:val="PL"/>
        <w:rPr>
          <w:noProof w:val="0"/>
          <w:snapToGrid w:val="0"/>
          <w:lang w:eastAsia="zh-CN"/>
        </w:rPr>
      </w:pPr>
      <w:r w:rsidRPr="008711EA">
        <w:rPr>
          <w:noProof w:val="0"/>
          <w:snapToGrid w:val="0"/>
          <w:lang w:eastAsia="zh-CN"/>
        </w:rPr>
        <w:tab/>
        <w:t>PrivacyIndicator,</w:t>
      </w:r>
    </w:p>
    <w:p w14:paraId="36283ABD" w14:textId="77777777" w:rsidR="000E2576" w:rsidRPr="008711EA" w:rsidRDefault="000E2576" w:rsidP="000E2576">
      <w:pPr>
        <w:pStyle w:val="PL"/>
        <w:rPr>
          <w:noProof w:val="0"/>
          <w:snapToGrid w:val="0"/>
          <w:lang w:eastAsia="zh-CN"/>
        </w:rPr>
      </w:pPr>
      <w:r w:rsidRPr="008711EA">
        <w:rPr>
          <w:noProof w:val="0"/>
          <w:snapToGrid w:val="0"/>
          <w:lang w:eastAsia="zh-CN"/>
        </w:rPr>
        <w:tab/>
        <w:t>VoiceSupportMatchIndicator,</w:t>
      </w:r>
    </w:p>
    <w:p w14:paraId="40622EFD" w14:textId="77777777" w:rsidR="000E2576" w:rsidRPr="008711EA" w:rsidRDefault="000E2576" w:rsidP="000E2576">
      <w:pPr>
        <w:pStyle w:val="PL"/>
        <w:rPr>
          <w:noProof w:val="0"/>
          <w:snapToGrid w:val="0"/>
          <w:lang w:eastAsia="zh-CN"/>
        </w:rPr>
      </w:pPr>
      <w:r w:rsidRPr="008711EA">
        <w:rPr>
          <w:noProof w:val="0"/>
          <w:snapToGrid w:val="0"/>
          <w:lang w:eastAsia="zh-CN"/>
        </w:rPr>
        <w:tab/>
        <w:t>TunnelInformation,</w:t>
      </w:r>
    </w:p>
    <w:p w14:paraId="11B180F2" w14:textId="77777777" w:rsidR="000E2576" w:rsidRPr="008711EA" w:rsidRDefault="000E2576" w:rsidP="000E2576">
      <w:pPr>
        <w:pStyle w:val="PL"/>
        <w:rPr>
          <w:noProof w:val="0"/>
          <w:snapToGrid w:val="0"/>
          <w:lang w:eastAsia="zh-CN"/>
        </w:rPr>
      </w:pPr>
      <w:r w:rsidRPr="008711EA">
        <w:rPr>
          <w:noProof w:val="0"/>
          <w:snapToGrid w:val="0"/>
          <w:lang w:eastAsia="zh-CN"/>
        </w:rPr>
        <w:tab/>
        <w:t>KillAllWarningMessages,</w:t>
      </w:r>
    </w:p>
    <w:p w14:paraId="61AC8001" w14:textId="77777777" w:rsidR="000E2576" w:rsidRPr="008711EA" w:rsidRDefault="000E2576" w:rsidP="000E2576">
      <w:pPr>
        <w:pStyle w:val="PL"/>
        <w:rPr>
          <w:noProof w:val="0"/>
          <w:snapToGrid w:val="0"/>
          <w:lang w:eastAsia="zh-CN"/>
        </w:rPr>
      </w:pPr>
      <w:r w:rsidRPr="008711EA">
        <w:rPr>
          <w:noProof w:val="0"/>
          <w:snapToGrid w:val="0"/>
          <w:lang w:eastAsia="zh-CN"/>
        </w:rPr>
        <w:tab/>
        <w:t>TransportInformation,</w:t>
      </w:r>
    </w:p>
    <w:p w14:paraId="31B79A21" w14:textId="77777777" w:rsidR="000E2576" w:rsidRPr="008711EA" w:rsidRDefault="000E2576" w:rsidP="000E2576">
      <w:pPr>
        <w:pStyle w:val="PL"/>
        <w:rPr>
          <w:noProof w:val="0"/>
          <w:snapToGrid w:val="0"/>
          <w:lang w:eastAsia="zh-CN"/>
        </w:rPr>
      </w:pPr>
      <w:r w:rsidRPr="008711EA">
        <w:rPr>
          <w:noProof w:val="0"/>
          <w:snapToGrid w:val="0"/>
          <w:lang w:eastAsia="zh-CN"/>
        </w:rPr>
        <w:tab/>
        <w:t>LHN-ID,</w:t>
      </w:r>
    </w:p>
    <w:p w14:paraId="6BA0AFD0" w14:textId="77777777" w:rsidR="000E2576" w:rsidRPr="008711EA" w:rsidRDefault="000E2576" w:rsidP="000E2576">
      <w:pPr>
        <w:pStyle w:val="PL"/>
        <w:rPr>
          <w:noProof w:val="0"/>
          <w:snapToGrid w:val="0"/>
          <w:lang w:eastAsia="zh-CN"/>
        </w:rPr>
      </w:pPr>
      <w:r w:rsidRPr="008711EA">
        <w:rPr>
          <w:noProof w:val="0"/>
          <w:snapToGrid w:val="0"/>
          <w:lang w:eastAsia="zh-CN"/>
        </w:rPr>
        <w:tab/>
        <w:t>UserLocationInformation,</w:t>
      </w:r>
    </w:p>
    <w:p w14:paraId="0E85B7E0" w14:textId="77777777" w:rsidR="000E2576" w:rsidRPr="008711EA" w:rsidRDefault="000E2576" w:rsidP="000E2576">
      <w:pPr>
        <w:pStyle w:val="PL"/>
        <w:rPr>
          <w:noProof w:val="0"/>
          <w:snapToGrid w:val="0"/>
          <w:lang w:eastAsia="zh-CN"/>
        </w:rPr>
      </w:pPr>
      <w:r w:rsidRPr="008711EA">
        <w:rPr>
          <w:noProof w:val="0"/>
          <w:snapToGrid w:val="0"/>
          <w:lang w:eastAsia="zh-CN"/>
        </w:rPr>
        <w:tab/>
        <w:t>AdditionalCSFallbackIndicator,</w:t>
      </w:r>
    </w:p>
    <w:p w14:paraId="3AEBC2D9" w14:textId="77777777" w:rsidR="000E2576" w:rsidRPr="008711EA" w:rsidRDefault="000E2576" w:rsidP="000E2576">
      <w:pPr>
        <w:pStyle w:val="PL"/>
        <w:rPr>
          <w:noProof w:val="0"/>
          <w:snapToGrid w:val="0"/>
          <w:lang w:eastAsia="zh-CN"/>
        </w:rPr>
      </w:pPr>
      <w:r w:rsidRPr="008711EA">
        <w:rPr>
          <w:noProof w:val="0"/>
          <w:snapToGrid w:val="0"/>
          <w:lang w:eastAsia="zh-CN"/>
        </w:rPr>
        <w:tab/>
        <w:t>ECGIListForRestart,</w:t>
      </w:r>
    </w:p>
    <w:p w14:paraId="019EDAB3" w14:textId="77777777" w:rsidR="000E2576" w:rsidRPr="008711EA" w:rsidRDefault="000E2576" w:rsidP="000E2576">
      <w:pPr>
        <w:pStyle w:val="PL"/>
        <w:rPr>
          <w:noProof w:val="0"/>
          <w:snapToGrid w:val="0"/>
          <w:lang w:eastAsia="zh-CN"/>
        </w:rPr>
      </w:pPr>
      <w:r w:rsidRPr="008711EA">
        <w:rPr>
          <w:noProof w:val="0"/>
          <w:snapToGrid w:val="0"/>
          <w:lang w:eastAsia="zh-CN"/>
        </w:rPr>
        <w:tab/>
        <w:t>TAIListForRestart,</w:t>
      </w:r>
    </w:p>
    <w:p w14:paraId="4638ACAA" w14:textId="77777777" w:rsidR="000E2576" w:rsidRPr="008711EA" w:rsidRDefault="000E2576" w:rsidP="000E2576">
      <w:pPr>
        <w:pStyle w:val="PL"/>
        <w:rPr>
          <w:noProof w:val="0"/>
          <w:snapToGrid w:val="0"/>
          <w:lang w:eastAsia="zh-CN"/>
        </w:rPr>
      </w:pPr>
      <w:r w:rsidRPr="008711EA">
        <w:rPr>
          <w:noProof w:val="0"/>
          <w:snapToGrid w:val="0"/>
          <w:lang w:eastAsia="zh-CN"/>
        </w:rPr>
        <w:tab/>
        <w:t>EmergencyAreaIDListForRestart,</w:t>
      </w:r>
    </w:p>
    <w:p w14:paraId="0744D2F9" w14:textId="77777777" w:rsidR="000E2576" w:rsidRPr="008711EA" w:rsidRDefault="000E2576" w:rsidP="000E2576">
      <w:pPr>
        <w:pStyle w:val="PL"/>
        <w:rPr>
          <w:noProof w:val="0"/>
          <w:snapToGrid w:val="0"/>
          <w:lang w:eastAsia="zh-CN"/>
        </w:rPr>
      </w:pPr>
      <w:r w:rsidRPr="008711EA">
        <w:rPr>
          <w:noProof w:val="0"/>
          <w:snapToGrid w:val="0"/>
          <w:lang w:eastAsia="zh-CN"/>
        </w:rPr>
        <w:tab/>
        <w:t>ExpectedUEBehaviour,</w:t>
      </w:r>
    </w:p>
    <w:p w14:paraId="765E57E5" w14:textId="77777777" w:rsidR="000E2576" w:rsidRPr="008711EA" w:rsidRDefault="000E2576" w:rsidP="000E2576">
      <w:pPr>
        <w:pStyle w:val="PL"/>
        <w:rPr>
          <w:noProof w:val="0"/>
          <w:snapToGrid w:val="0"/>
          <w:lang w:eastAsia="zh-CN"/>
        </w:rPr>
      </w:pPr>
      <w:r w:rsidRPr="008711EA">
        <w:rPr>
          <w:noProof w:val="0"/>
          <w:snapToGrid w:val="0"/>
          <w:lang w:eastAsia="zh-CN"/>
        </w:rPr>
        <w:tab/>
        <w:t>Paging-eDRXInformation,</w:t>
      </w:r>
    </w:p>
    <w:p w14:paraId="1C5EEA4C" w14:textId="77777777" w:rsidR="000E2576" w:rsidRPr="008711EA" w:rsidRDefault="000E2576" w:rsidP="000E2576">
      <w:pPr>
        <w:pStyle w:val="PL"/>
        <w:rPr>
          <w:noProof w:val="0"/>
          <w:snapToGrid w:val="0"/>
          <w:lang w:eastAsia="zh-CN"/>
        </w:rPr>
      </w:pPr>
      <w:r w:rsidRPr="008711EA">
        <w:rPr>
          <w:noProof w:val="0"/>
          <w:snapToGrid w:val="0"/>
          <w:lang w:eastAsia="zh-CN"/>
        </w:rPr>
        <w:tab/>
        <w:t>Extended-UEIdentityIndexValue,</w:t>
      </w:r>
    </w:p>
    <w:p w14:paraId="004F3410" w14:textId="77777777" w:rsidR="000E2576" w:rsidRPr="008711EA" w:rsidRDefault="000E2576" w:rsidP="000E2576">
      <w:pPr>
        <w:pStyle w:val="PL"/>
        <w:rPr>
          <w:noProof w:val="0"/>
          <w:snapToGrid w:val="0"/>
          <w:lang w:eastAsia="zh-CN"/>
        </w:rPr>
      </w:pPr>
      <w:r w:rsidRPr="008711EA">
        <w:rPr>
          <w:noProof w:val="0"/>
          <w:snapToGrid w:val="0"/>
          <w:lang w:eastAsia="zh-CN"/>
        </w:rPr>
        <w:tab/>
        <w:t>MME-Group-ID,</w:t>
      </w:r>
    </w:p>
    <w:p w14:paraId="798D041B" w14:textId="77777777" w:rsidR="000E2576" w:rsidRPr="008711EA" w:rsidRDefault="000E2576" w:rsidP="000E2576">
      <w:pPr>
        <w:pStyle w:val="PL"/>
        <w:rPr>
          <w:noProof w:val="0"/>
          <w:snapToGrid w:val="0"/>
          <w:lang w:eastAsia="zh-CN"/>
        </w:rPr>
      </w:pPr>
      <w:r w:rsidRPr="008711EA">
        <w:rPr>
          <w:noProof w:val="0"/>
          <w:snapToGrid w:val="0"/>
          <w:lang w:eastAsia="zh-CN"/>
        </w:rPr>
        <w:tab/>
        <w:t>Additional-GUTI,</w:t>
      </w:r>
    </w:p>
    <w:p w14:paraId="31E365CA" w14:textId="77777777" w:rsidR="000E2576" w:rsidRPr="008711EA" w:rsidRDefault="000E2576" w:rsidP="000E2576">
      <w:pPr>
        <w:pStyle w:val="PL"/>
        <w:rPr>
          <w:noProof w:val="0"/>
          <w:snapToGrid w:val="0"/>
          <w:lang w:eastAsia="zh-CN"/>
        </w:rPr>
      </w:pPr>
      <w:r w:rsidRPr="008711EA">
        <w:rPr>
          <w:noProof w:val="0"/>
          <w:snapToGrid w:val="0"/>
          <w:lang w:eastAsia="zh-CN"/>
        </w:rPr>
        <w:tab/>
        <w:t>PWSfailedECGIList,</w:t>
      </w:r>
    </w:p>
    <w:p w14:paraId="7BC4C07C" w14:textId="77777777" w:rsidR="000E2576" w:rsidRPr="008711EA" w:rsidRDefault="000E2576" w:rsidP="000E2576">
      <w:pPr>
        <w:pStyle w:val="PL"/>
        <w:rPr>
          <w:noProof w:val="0"/>
          <w:snapToGrid w:val="0"/>
          <w:lang w:eastAsia="zh-CN"/>
        </w:rPr>
      </w:pPr>
      <w:r w:rsidRPr="008711EA">
        <w:rPr>
          <w:noProof w:val="0"/>
          <w:snapToGrid w:val="0"/>
          <w:lang w:eastAsia="zh-CN"/>
        </w:rPr>
        <w:tab/>
        <w:t>CellIdentifierAndCELevelForCECapableUEs,</w:t>
      </w:r>
    </w:p>
    <w:p w14:paraId="4619478A" w14:textId="77777777" w:rsidR="000E2576" w:rsidRPr="008711EA" w:rsidRDefault="000E2576" w:rsidP="000E2576">
      <w:pPr>
        <w:pStyle w:val="PL"/>
        <w:rPr>
          <w:noProof w:val="0"/>
          <w:snapToGrid w:val="0"/>
          <w:lang w:eastAsia="zh-CN"/>
        </w:rPr>
      </w:pPr>
      <w:r w:rsidRPr="008711EA">
        <w:rPr>
          <w:noProof w:val="0"/>
          <w:snapToGrid w:val="0"/>
          <w:lang w:eastAsia="zh-CN"/>
        </w:rPr>
        <w:tab/>
        <w:t>AssistanceDataForPaging,</w:t>
      </w:r>
    </w:p>
    <w:p w14:paraId="52DA4196" w14:textId="77777777" w:rsidR="000E2576" w:rsidRPr="008711EA" w:rsidRDefault="000E2576" w:rsidP="000E2576">
      <w:pPr>
        <w:pStyle w:val="PL"/>
        <w:rPr>
          <w:noProof w:val="0"/>
          <w:snapToGrid w:val="0"/>
          <w:lang w:eastAsia="zh-CN"/>
        </w:rPr>
      </w:pPr>
      <w:r w:rsidRPr="008711EA">
        <w:rPr>
          <w:noProof w:val="0"/>
          <w:snapToGrid w:val="0"/>
          <w:lang w:eastAsia="zh-CN"/>
        </w:rPr>
        <w:tab/>
        <w:t>InformationOnRecommendedCellsAndENBsForPaging,</w:t>
      </w:r>
    </w:p>
    <w:p w14:paraId="1A130A23" w14:textId="77777777" w:rsidR="000E2576" w:rsidRPr="008711EA" w:rsidRDefault="000E2576" w:rsidP="000E2576">
      <w:pPr>
        <w:pStyle w:val="PL"/>
        <w:rPr>
          <w:snapToGrid w:val="0"/>
        </w:rPr>
      </w:pPr>
      <w:r w:rsidRPr="008711EA">
        <w:rPr>
          <w:noProof w:val="0"/>
          <w:snapToGrid w:val="0"/>
          <w:lang w:eastAsia="zh-CN"/>
        </w:rPr>
        <w:tab/>
      </w:r>
      <w:r w:rsidRPr="008711EA">
        <w:rPr>
          <w:snapToGrid w:val="0"/>
        </w:rPr>
        <w:t>UE-Usage-Type,</w:t>
      </w:r>
    </w:p>
    <w:p w14:paraId="677890BE" w14:textId="77777777" w:rsidR="000E2576" w:rsidRPr="008711EA" w:rsidRDefault="000E2576" w:rsidP="000E2576">
      <w:pPr>
        <w:pStyle w:val="PL"/>
        <w:rPr>
          <w:snapToGrid w:val="0"/>
        </w:rPr>
      </w:pPr>
      <w:r w:rsidRPr="008711EA">
        <w:rPr>
          <w:snapToGrid w:val="0"/>
        </w:rPr>
        <w:tab/>
        <w:t>UEUserPlaneCIoTSupportIndicator,</w:t>
      </w:r>
    </w:p>
    <w:p w14:paraId="1755B36D" w14:textId="77777777" w:rsidR="000E2576" w:rsidRPr="008711EA" w:rsidRDefault="000E2576" w:rsidP="000E2576">
      <w:pPr>
        <w:pStyle w:val="PL"/>
        <w:rPr>
          <w:snapToGrid w:val="0"/>
        </w:rPr>
      </w:pPr>
      <w:r w:rsidRPr="008711EA">
        <w:rPr>
          <w:snapToGrid w:val="0"/>
        </w:rPr>
        <w:tab/>
        <w:t>NB-IoT-DefaultPagingDRX,</w:t>
      </w:r>
    </w:p>
    <w:p w14:paraId="4DD10D60" w14:textId="77777777" w:rsidR="000E2576" w:rsidRPr="00986899" w:rsidRDefault="000E2576" w:rsidP="000E2576">
      <w:pPr>
        <w:pStyle w:val="PL"/>
        <w:rPr>
          <w:snapToGrid w:val="0"/>
          <w:lang w:val="fr-FR"/>
        </w:rPr>
      </w:pPr>
      <w:r w:rsidRPr="008711EA">
        <w:rPr>
          <w:snapToGrid w:val="0"/>
        </w:rPr>
        <w:tab/>
      </w:r>
      <w:r w:rsidRPr="00986899">
        <w:rPr>
          <w:snapToGrid w:val="0"/>
          <w:lang w:val="fr-FR"/>
        </w:rPr>
        <w:t>NB-IoT-Paging-eDRXInformation,</w:t>
      </w:r>
    </w:p>
    <w:p w14:paraId="67FAFF3A" w14:textId="77777777" w:rsidR="000E2576" w:rsidRPr="00986899" w:rsidRDefault="000E2576" w:rsidP="000E2576">
      <w:pPr>
        <w:pStyle w:val="PL"/>
        <w:rPr>
          <w:snapToGrid w:val="0"/>
          <w:lang w:val="fr-FR"/>
        </w:rPr>
      </w:pPr>
      <w:r w:rsidRPr="00986899">
        <w:rPr>
          <w:snapToGrid w:val="0"/>
          <w:lang w:val="fr-FR"/>
        </w:rPr>
        <w:tab/>
        <w:t>CE-mode-B-SupportIndicator,</w:t>
      </w:r>
    </w:p>
    <w:p w14:paraId="231E4EBB" w14:textId="77777777" w:rsidR="000E2576" w:rsidRPr="008711EA" w:rsidRDefault="000E2576" w:rsidP="000E2576">
      <w:pPr>
        <w:pStyle w:val="PL"/>
        <w:rPr>
          <w:snapToGrid w:val="0"/>
        </w:rPr>
      </w:pPr>
      <w:r w:rsidRPr="00986899">
        <w:rPr>
          <w:snapToGrid w:val="0"/>
          <w:lang w:val="fr-FR"/>
        </w:rPr>
        <w:tab/>
      </w:r>
      <w:r w:rsidRPr="008711EA">
        <w:rPr>
          <w:snapToGrid w:val="0"/>
        </w:rPr>
        <w:t>NB-IoT-UEIdentityIndexValue,</w:t>
      </w:r>
    </w:p>
    <w:p w14:paraId="5CBF1CAC" w14:textId="77777777" w:rsidR="000E2576" w:rsidRPr="008711EA" w:rsidRDefault="000E2576" w:rsidP="000E2576">
      <w:pPr>
        <w:pStyle w:val="PL"/>
        <w:rPr>
          <w:snapToGrid w:val="0"/>
        </w:rPr>
      </w:pPr>
      <w:r w:rsidRPr="008711EA">
        <w:rPr>
          <w:snapToGrid w:val="0"/>
        </w:rPr>
        <w:lastRenderedPageBreak/>
        <w:tab/>
        <w:t>V2XServicesAuthorized,</w:t>
      </w:r>
    </w:p>
    <w:p w14:paraId="2ABBC9ED" w14:textId="77777777" w:rsidR="000E2576" w:rsidRPr="008711EA" w:rsidRDefault="000E2576" w:rsidP="000E2576">
      <w:pPr>
        <w:pStyle w:val="PL"/>
        <w:rPr>
          <w:snapToGrid w:val="0"/>
        </w:rPr>
      </w:pPr>
      <w:r w:rsidRPr="008711EA">
        <w:rPr>
          <w:snapToGrid w:val="0"/>
        </w:rPr>
        <w:tab/>
        <w:t>DCN-ID,</w:t>
      </w:r>
    </w:p>
    <w:p w14:paraId="013E61F7" w14:textId="77777777" w:rsidR="000E2576" w:rsidRPr="008711EA" w:rsidRDefault="000E2576" w:rsidP="000E2576">
      <w:pPr>
        <w:pStyle w:val="PL"/>
        <w:rPr>
          <w:snapToGrid w:val="0"/>
        </w:rPr>
      </w:pPr>
      <w:r w:rsidRPr="008711EA">
        <w:rPr>
          <w:snapToGrid w:val="0"/>
        </w:rPr>
        <w:tab/>
        <w:t>ServedDCNs,</w:t>
      </w:r>
    </w:p>
    <w:p w14:paraId="5141048A" w14:textId="77777777" w:rsidR="000E2576" w:rsidRPr="008711EA" w:rsidRDefault="000E2576" w:rsidP="000E2576">
      <w:pPr>
        <w:pStyle w:val="PL"/>
        <w:rPr>
          <w:snapToGrid w:val="0"/>
        </w:rPr>
      </w:pPr>
      <w:r w:rsidRPr="008711EA">
        <w:rPr>
          <w:snapToGrid w:val="0"/>
          <w:lang w:eastAsia="zh-CN"/>
        </w:rPr>
        <w:tab/>
      </w:r>
      <w:r w:rsidRPr="008711EA">
        <w:rPr>
          <w:snapToGrid w:val="0"/>
        </w:rPr>
        <w:t>UE</w:t>
      </w:r>
      <w:r w:rsidRPr="008711EA">
        <w:rPr>
          <w:snapToGrid w:val="0"/>
          <w:lang w:eastAsia="zh-CN"/>
        </w:rPr>
        <w:t>Sidelink</w:t>
      </w:r>
      <w:r w:rsidRPr="008711EA">
        <w:rPr>
          <w:snapToGrid w:val="0"/>
        </w:rPr>
        <w:t>AggregateMaximumBitrate,</w:t>
      </w:r>
    </w:p>
    <w:p w14:paraId="46580ABC" w14:textId="77777777" w:rsidR="000E2576" w:rsidRPr="008711EA" w:rsidRDefault="000E2576" w:rsidP="000E2576">
      <w:pPr>
        <w:pStyle w:val="PL"/>
        <w:rPr>
          <w:snapToGrid w:val="0"/>
        </w:rPr>
      </w:pPr>
      <w:r w:rsidRPr="008711EA">
        <w:rPr>
          <w:snapToGrid w:val="0"/>
        </w:rPr>
        <w:tab/>
      </w:r>
      <w:r w:rsidRPr="008711EA">
        <w:rPr>
          <w:noProof w:val="0"/>
          <w:snapToGrid w:val="0"/>
          <w:lang w:eastAsia="zh-CN"/>
        </w:rPr>
        <w:t>DLNASPDUDeliveryAckRequest</w:t>
      </w:r>
      <w:r w:rsidRPr="008711EA">
        <w:rPr>
          <w:snapToGrid w:val="0"/>
        </w:rPr>
        <w:t>,</w:t>
      </w:r>
    </w:p>
    <w:p w14:paraId="3AA0A31E" w14:textId="77777777" w:rsidR="000E2576" w:rsidRPr="008711EA" w:rsidRDefault="000E2576" w:rsidP="000E2576">
      <w:pPr>
        <w:pStyle w:val="PL"/>
        <w:rPr>
          <w:snapToGrid w:val="0"/>
        </w:rPr>
      </w:pPr>
      <w:r w:rsidRPr="008711EA">
        <w:rPr>
          <w:noProof w:val="0"/>
          <w:snapToGrid w:val="0"/>
          <w:lang w:eastAsia="zh-CN"/>
        </w:rPr>
        <w:tab/>
        <w:t>Coverage-Level</w:t>
      </w:r>
      <w:r w:rsidRPr="008711EA">
        <w:rPr>
          <w:snapToGrid w:val="0"/>
        </w:rPr>
        <w:t>,</w:t>
      </w:r>
    </w:p>
    <w:p w14:paraId="3F9E810D" w14:textId="77777777" w:rsidR="000E2576" w:rsidRPr="008711EA" w:rsidRDefault="000E2576" w:rsidP="000E2576">
      <w:pPr>
        <w:pStyle w:val="PL"/>
        <w:rPr>
          <w:snapToGrid w:val="0"/>
        </w:rPr>
      </w:pPr>
      <w:r w:rsidRPr="008711EA">
        <w:rPr>
          <w:snapToGrid w:val="0"/>
        </w:rPr>
        <w:tab/>
        <w:t>EnhancedCoverageRestricted,</w:t>
      </w:r>
    </w:p>
    <w:p w14:paraId="3EC9B0AE" w14:textId="77777777" w:rsidR="000E2576" w:rsidRPr="008711EA" w:rsidRDefault="000E2576" w:rsidP="000E2576">
      <w:pPr>
        <w:pStyle w:val="PL"/>
        <w:rPr>
          <w:noProof w:val="0"/>
          <w:snapToGrid w:val="0"/>
        </w:rPr>
      </w:pPr>
      <w:r w:rsidRPr="008711EA">
        <w:rPr>
          <w:snapToGrid w:val="0"/>
        </w:rPr>
        <w:tab/>
      </w:r>
      <w:r w:rsidRPr="008711EA">
        <w:rPr>
          <w:noProof w:val="0"/>
          <w:snapToGrid w:val="0"/>
        </w:rPr>
        <w:t>DL-CP-SecurityInformation,</w:t>
      </w:r>
    </w:p>
    <w:p w14:paraId="5A8BDEB2" w14:textId="77777777" w:rsidR="00B63F37" w:rsidRPr="008711EA" w:rsidRDefault="000E2576" w:rsidP="00B63F37">
      <w:pPr>
        <w:pStyle w:val="PL"/>
        <w:rPr>
          <w:noProof w:val="0"/>
          <w:snapToGrid w:val="0"/>
        </w:rPr>
      </w:pPr>
      <w:r w:rsidRPr="008711EA">
        <w:rPr>
          <w:noProof w:val="0"/>
          <w:snapToGrid w:val="0"/>
        </w:rPr>
        <w:tab/>
        <w:t>UL-CP-SecurityInformation</w:t>
      </w:r>
      <w:r w:rsidR="00B63F37" w:rsidRPr="008711EA">
        <w:rPr>
          <w:noProof w:val="0"/>
          <w:snapToGrid w:val="0"/>
        </w:rPr>
        <w:t>,</w:t>
      </w:r>
    </w:p>
    <w:p w14:paraId="42EB4A8D"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5797CEAD"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w:t>
      </w:r>
      <w:r w:rsidR="000D3956" w:rsidRPr="008711EA">
        <w:rPr>
          <w:noProof w:val="0"/>
          <w:snapToGrid w:val="0"/>
        </w:rPr>
        <w:t>U</w:t>
      </w:r>
      <w:r w:rsidRPr="008711EA">
        <w:rPr>
          <w:noProof w:val="0"/>
          <w:snapToGrid w:val="0"/>
        </w:rPr>
        <w:t>sageReportList,</w:t>
      </w:r>
    </w:p>
    <w:p w14:paraId="75E09950" w14:textId="77777777" w:rsidR="00B63F37" w:rsidRPr="008711EA" w:rsidRDefault="00B63F37" w:rsidP="00B63F37">
      <w:pPr>
        <w:pStyle w:val="PL"/>
        <w:rPr>
          <w:noProof w:val="0"/>
        </w:rPr>
      </w:pPr>
      <w:r w:rsidRPr="008711EA">
        <w:rPr>
          <w:noProof w:val="0"/>
        </w:rPr>
        <w:tab/>
        <w:t>HandoverFlag,</w:t>
      </w:r>
    </w:p>
    <w:p w14:paraId="4466836E" w14:textId="77777777" w:rsidR="009F22ED" w:rsidRPr="008711EA" w:rsidRDefault="00B63F37" w:rsidP="009F22ED">
      <w:pPr>
        <w:pStyle w:val="PL"/>
        <w:rPr>
          <w:noProof w:val="0"/>
          <w:snapToGrid w:val="0"/>
        </w:rPr>
      </w:pPr>
      <w:r w:rsidRPr="008711EA">
        <w:rPr>
          <w:noProof w:val="0"/>
        </w:rPr>
        <w:tab/>
      </w:r>
      <w:r w:rsidRPr="008711EA">
        <w:rPr>
          <w:noProof w:val="0"/>
          <w:snapToGrid w:val="0"/>
        </w:rPr>
        <w:t>NRUESecurityCapabilities</w:t>
      </w:r>
      <w:r w:rsidR="009F22ED" w:rsidRPr="008711EA">
        <w:rPr>
          <w:noProof w:val="0"/>
          <w:snapToGrid w:val="0"/>
        </w:rPr>
        <w:t>,</w:t>
      </w:r>
    </w:p>
    <w:p w14:paraId="2BCCE60F" w14:textId="77777777" w:rsidR="005614CC" w:rsidRPr="008711EA" w:rsidRDefault="009F22ED" w:rsidP="005614CC">
      <w:pPr>
        <w:pStyle w:val="PL"/>
        <w:rPr>
          <w:noProof w:val="0"/>
          <w:snapToGrid w:val="0"/>
        </w:rPr>
      </w:pPr>
      <w:r w:rsidRPr="008711EA">
        <w:rPr>
          <w:snapToGrid w:val="0"/>
        </w:rPr>
        <w:tab/>
        <w:t>UE-Application-Layer-Measurement-Capability</w:t>
      </w:r>
      <w:r w:rsidR="005614CC" w:rsidRPr="008711EA">
        <w:rPr>
          <w:noProof w:val="0"/>
          <w:snapToGrid w:val="0"/>
        </w:rPr>
        <w:t>,</w:t>
      </w:r>
    </w:p>
    <w:p w14:paraId="6EA291C8" w14:textId="77777777" w:rsidR="00D72A5B" w:rsidRPr="008711EA" w:rsidRDefault="005614CC" w:rsidP="00D72A5B">
      <w:pPr>
        <w:pStyle w:val="PL"/>
        <w:rPr>
          <w:snapToGrid w:val="0"/>
        </w:rPr>
      </w:pPr>
      <w:r w:rsidRPr="008711EA">
        <w:rPr>
          <w:noProof w:val="0"/>
          <w:snapToGrid w:val="0"/>
        </w:rPr>
        <w:tab/>
      </w:r>
      <w:r w:rsidRPr="008711EA">
        <w:rPr>
          <w:snapToGrid w:val="0"/>
        </w:rPr>
        <w:t>CE-ModeBRestricted</w:t>
      </w:r>
      <w:r w:rsidR="00D72A5B" w:rsidRPr="008711EA">
        <w:rPr>
          <w:snapToGrid w:val="0"/>
        </w:rPr>
        <w:t>,</w:t>
      </w:r>
    </w:p>
    <w:p w14:paraId="6DBF98AB" w14:textId="77777777" w:rsidR="00D6209C" w:rsidRPr="008711EA" w:rsidRDefault="00D72A5B" w:rsidP="00D72A5B">
      <w:pPr>
        <w:pStyle w:val="PL"/>
        <w:rPr>
          <w:snapToGrid w:val="0"/>
        </w:rPr>
      </w:pPr>
      <w:r w:rsidRPr="008711EA">
        <w:rPr>
          <w:snapToGrid w:val="0"/>
        </w:rPr>
        <w:tab/>
        <w:t>Packet-LossRate</w:t>
      </w:r>
      <w:r w:rsidR="00D6209C" w:rsidRPr="008711EA">
        <w:rPr>
          <w:snapToGrid w:val="0"/>
        </w:rPr>
        <w:t>,</w:t>
      </w:r>
    </w:p>
    <w:p w14:paraId="6A50D16E" w14:textId="77777777" w:rsidR="002A5F26" w:rsidRPr="008711EA" w:rsidRDefault="00D6209C" w:rsidP="002A5F26">
      <w:pPr>
        <w:pStyle w:val="PL"/>
        <w:rPr>
          <w:snapToGrid w:val="0"/>
        </w:rPr>
      </w:pPr>
      <w:r w:rsidRPr="008711EA">
        <w:rPr>
          <w:snapToGrid w:val="0"/>
        </w:rPr>
        <w:t xml:space="preserve"> </w:t>
      </w:r>
      <w:r w:rsidRPr="008711EA">
        <w:rPr>
          <w:snapToGrid w:val="0"/>
        </w:rPr>
        <w:tab/>
      </w:r>
      <w:r w:rsidRPr="008711EA">
        <w:rPr>
          <w:noProof w:val="0"/>
          <w:snapToGrid w:val="0"/>
        </w:rPr>
        <w:t>UECapabilityInfoRequest</w:t>
      </w:r>
      <w:r w:rsidR="002A5F26" w:rsidRPr="008711EA">
        <w:rPr>
          <w:rFonts w:hint="eastAsia"/>
          <w:snapToGrid w:val="0"/>
        </w:rPr>
        <w:t>,</w:t>
      </w:r>
    </w:p>
    <w:p w14:paraId="397F45CC" w14:textId="77777777" w:rsidR="002A5F26" w:rsidRPr="008711EA" w:rsidRDefault="002A5F26" w:rsidP="002A5F26">
      <w:pPr>
        <w:pStyle w:val="PL"/>
        <w:rPr>
          <w:noProof w:val="0"/>
          <w:snapToGrid w:val="0"/>
        </w:rPr>
      </w:pPr>
      <w:r w:rsidRPr="008711EA">
        <w:rPr>
          <w:noProof w:val="0"/>
          <w:snapToGrid w:val="0"/>
        </w:rPr>
        <w:tab/>
        <w:t>Source</w:t>
      </w:r>
      <w:r w:rsidRPr="008711EA">
        <w:rPr>
          <w:rFonts w:hint="eastAsia"/>
          <w:noProof w:val="0"/>
          <w:snapToGrid w:val="0"/>
          <w:lang w:eastAsia="zh-CN"/>
        </w:rPr>
        <w:t>NgRanNode</w:t>
      </w:r>
      <w:r w:rsidRPr="008711EA">
        <w:rPr>
          <w:noProof w:val="0"/>
          <w:snapToGrid w:val="0"/>
        </w:rPr>
        <w:t>-ToTarget</w:t>
      </w:r>
      <w:r w:rsidRPr="008711EA">
        <w:rPr>
          <w:rFonts w:hint="eastAsia"/>
          <w:noProof w:val="0"/>
          <w:snapToGrid w:val="0"/>
          <w:lang w:eastAsia="zh-CN"/>
        </w:rPr>
        <w:t>NgRanNode</w:t>
      </w:r>
      <w:r w:rsidRPr="008711EA">
        <w:rPr>
          <w:noProof w:val="0"/>
          <w:snapToGrid w:val="0"/>
        </w:rPr>
        <w:t>-TransparentContainer,</w:t>
      </w:r>
    </w:p>
    <w:p w14:paraId="62A57EF8" w14:textId="77777777" w:rsidR="00134088" w:rsidRPr="008711EA" w:rsidRDefault="002A5F26" w:rsidP="00134088">
      <w:pPr>
        <w:pStyle w:val="PL"/>
        <w:rPr>
          <w:snapToGrid w:val="0"/>
        </w:rPr>
      </w:pPr>
      <w:r w:rsidRPr="00986899">
        <w:rPr>
          <w:noProof w:val="0"/>
          <w:snapToGrid w:val="0"/>
        </w:rPr>
        <w:tab/>
        <w:t>Target</w:t>
      </w:r>
      <w:r w:rsidRPr="008711EA">
        <w:rPr>
          <w:rFonts w:hint="eastAsia"/>
          <w:noProof w:val="0"/>
          <w:snapToGrid w:val="0"/>
          <w:lang w:eastAsia="zh-CN"/>
        </w:rPr>
        <w:t>NgRanNode</w:t>
      </w:r>
      <w:r w:rsidRPr="00986899">
        <w:rPr>
          <w:noProof w:val="0"/>
          <w:snapToGrid w:val="0"/>
        </w:rPr>
        <w:t>-ToSource</w:t>
      </w:r>
      <w:r w:rsidRPr="008711EA">
        <w:rPr>
          <w:rFonts w:hint="eastAsia"/>
          <w:noProof w:val="0"/>
          <w:snapToGrid w:val="0"/>
          <w:lang w:eastAsia="zh-CN"/>
        </w:rPr>
        <w:t>NgRanNode</w:t>
      </w:r>
      <w:r w:rsidRPr="00986899">
        <w:rPr>
          <w:noProof w:val="0"/>
          <w:snapToGrid w:val="0"/>
        </w:rPr>
        <w:t>-TransparentContainer</w:t>
      </w:r>
      <w:r w:rsidR="00134088" w:rsidRPr="008711EA">
        <w:rPr>
          <w:snapToGrid w:val="0"/>
        </w:rPr>
        <w:t>,</w:t>
      </w:r>
    </w:p>
    <w:p w14:paraId="0204E476" w14:textId="77777777" w:rsidR="00134088" w:rsidRPr="008711EA" w:rsidRDefault="00134088" w:rsidP="00134088">
      <w:pPr>
        <w:pStyle w:val="PL"/>
        <w:rPr>
          <w:snapToGrid w:val="0"/>
        </w:rPr>
      </w:pPr>
      <w:r w:rsidRPr="008711EA">
        <w:rPr>
          <w:snapToGrid w:val="0"/>
        </w:rPr>
        <w:tab/>
        <w:t>EndIndication,</w:t>
      </w:r>
    </w:p>
    <w:p w14:paraId="10BD39B8" w14:textId="77777777" w:rsidR="00D422FD" w:rsidRPr="008711EA" w:rsidRDefault="00134088" w:rsidP="00D422FD">
      <w:pPr>
        <w:pStyle w:val="PL"/>
        <w:rPr>
          <w:snapToGrid w:val="0"/>
        </w:rPr>
      </w:pPr>
      <w:r w:rsidRPr="008711EA">
        <w:rPr>
          <w:snapToGrid w:val="0"/>
        </w:rPr>
        <w:tab/>
        <w:t>EDT-Session</w:t>
      </w:r>
      <w:r w:rsidR="00D422FD" w:rsidRPr="008711EA">
        <w:rPr>
          <w:snapToGrid w:val="0"/>
        </w:rPr>
        <w:t>,</w:t>
      </w:r>
    </w:p>
    <w:p w14:paraId="465BF9D3" w14:textId="77777777" w:rsidR="00CE54CE" w:rsidRPr="008711EA" w:rsidRDefault="00D422FD" w:rsidP="00CE54CE">
      <w:pPr>
        <w:pStyle w:val="PL"/>
        <w:rPr>
          <w:snapToGrid w:val="0"/>
        </w:rPr>
      </w:pPr>
      <w:r w:rsidRPr="008711EA">
        <w:rPr>
          <w:snapToGrid w:val="0"/>
        </w:rPr>
        <w:tab/>
        <w:t>LTE-M-Indication</w:t>
      </w:r>
      <w:r w:rsidR="00CE54CE" w:rsidRPr="008711EA">
        <w:rPr>
          <w:snapToGrid w:val="0"/>
        </w:rPr>
        <w:t>,</w:t>
      </w:r>
    </w:p>
    <w:p w14:paraId="518BE40D" w14:textId="77777777" w:rsidR="00C94FBA" w:rsidRPr="008711EA" w:rsidRDefault="00CE54CE" w:rsidP="00C94FBA">
      <w:pPr>
        <w:pStyle w:val="PL"/>
        <w:rPr>
          <w:noProof w:val="0"/>
          <w:snapToGrid w:val="0"/>
        </w:rPr>
      </w:pPr>
      <w:r w:rsidRPr="008711EA">
        <w:rPr>
          <w:noProof w:val="0"/>
          <w:snapToGrid w:val="0"/>
        </w:rPr>
        <w:tab/>
      </w:r>
      <w:bookmarkStart w:id="9785" w:name="_Hlk511819198"/>
      <w:r w:rsidRPr="008711EA">
        <w:rPr>
          <w:noProof w:val="0"/>
          <w:snapToGrid w:val="0"/>
        </w:rPr>
        <w:t>AerialUEsubscriptionInformation</w:t>
      </w:r>
      <w:bookmarkEnd w:id="9785"/>
      <w:r w:rsidR="00C94FBA" w:rsidRPr="008711EA">
        <w:rPr>
          <w:noProof w:val="0"/>
          <w:snapToGrid w:val="0"/>
        </w:rPr>
        <w:t>,</w:t>
      </w:r>
    </w:p>
    <w:p w14:paraId="7EB89CBD" w14:textId="77777777" w:rsidR="000413AC" w:rsidRPr="008711EA" w:rsidRDefault="00C94FBA" w:rsidP="000413AC">
      <w:pPr>
        <w:pStyle w:val="PL"/>
        <w:rPr>
          <w:noProof w:val="0"/>
          <w:snapToGrid w:val="0"/>
        </w:rPr>
      </w:pPr>
      <w:r w:rsidRPr="008711EA">
        <w:rPr>
          <w:noProof w:val="0"/>
          <w:snapToGrid w:val="0"/>
        </w:rPr>
        <w:tab/>
        <w:t>PendingDataIndication</w:t>
      </w:r>
      <w:r w:rsidR="000413AC" w:rsidRPr="008711EA">
        <w:rPr>
          <w:noProof w:val="0"/>
          <w:snapToGrid w:val="0"/>
          <w:lang w:eastAsia="zh-CN"/>
        </w:rPr>
        <w:t>,</w:t>
      </w:r>
    </w:p>
    <w:p w14:paraId="0B61EC95" w14:textId="77777777" w:rsidR="00017457" w:rsidRPr="008711EA" w:rsidRDefault="000413AC" w:rsidP="00017457">
      <w:pPr>
        <w:pStyle w:val="PL"/>
        <w:rPr>
          <w:noProof w:val="0"/>
          <w:snapToGrid w:val="0"/>
          <w:lang w:eastAsia="zh-CN"/>
        </w:rPr>
      </w:pPr>
      <w:r w:rsidRPr="008711EA">
        <w:rPr>
          <w:noProof w:val="0"/>
          <w:snapToGrid w:val="0"/>
          <w:lang w:eastAsia="zh-CN"/>
        </w:rPr>
        <w:tab/>
        <w:t>WarningAreaCoordinates</w:t>
      </w:r>
      <w:r w:rsidR="00017457" w:rsidRPr="008711EA">
        <w:rPr>
          <w:noProof w:val="0"/>
          <w:snapToGrid w:val="0"/>
          <w:lang w:eastAsia="zh-CN"/>
        </w:rPr>
        <w:t>,</w:t>
      </w:r>
    </w:p>
    <w:p w14:paraId="46BDD596" w14:textId="77777777" w:rsidR="00740F2F" w:rsidRPr="008711EA" w:rsidRDefault="00017457" w:rsidP="00740F2F">
      <w:pPr>
        <w:pStyle w:val="PL"/>
        <w:rPr>
          <w:noProof w:val="0"/>
          <w:snapToGrid w:val="0"/>
          <w:lang w:eastAsia="zh-CN"/>
        </w:rPr>
      </w:pPr>
      <w:r w:rsidRPr="008711EA">
        <w:rPr>
          <w:noProof w:val="0"/>
          <w:snapToGrid w:val="0"/>
          <w:lang w:eastAsia="zh-CN"/>
        </w:rPr>
        <w:tab/>
        <w:t>Subscription-Based-UE-DifferentiationInfo</w:t>
      </w:r>
      <w:r w:rsidR="00740F2F" w:rsidRPr="008711EA">
        <w:rPr>
          <w:noProof w:val="0"/>
          <w:snapToGrid w:val="0"/>
          <w:lang w:eastAsia="zh-CN"/>
        </w:rPr>
        <w:t>,</w:t>
      </w:r>
    </w:p>
    <w:p w14:paraId="7BB7C3F0" w14:textId="77777777" w:rsidR="00740F2F" w:rsidRPr="008711EA" w:rsidRDefault="00740F2F" w:rsidP="00740F2F">
      <w:pPr>
        <w:pStyle w:val="PL"/>
        <w:rPr>
          <w:noProof w:val="0"/>
          <w:snapToGrid w:val="0"/>
          <w:lang w:eastAsia="zh-CN"/>
        </w:rPr>
      </w:pPr>
      <w:r w:rsidRPr="008711EA">
        <w:rPr>
          <w:noProof w:val="0"/>
          <w:snapToGrid w:val="0"/>
          <w:lang w:eastAsia="zh-CN"/>
        </w:rPr>
        <w:tab/>
        <w:t>PSCellInformation,</w:t>
      </w:r>
    </w:p>
    <w:p w14:paraId="53E4D655" w14:textId="77777777" w:rsidR="009345C1" w:rsidRPr="008711EA" w:rsidRDefault="00740F2F" w:rsidP="009345C1">
      <w:pPr>
        <w:pStyle w:val="PL"/>
        <w:rPr>
          <w:noProof w:val="0"/>
          <w:snapToGrid w:val="0"/>
          <w:lang w:eastAsia="zh-CN"/>
        </w:rPr>
      </w:pPr>
      <w:r w:rsidRPr="008711EA">
        <w:rPr>
          <w:noProof w:val="0"/>
          <w:snapToGrid w:val="0"/>
          <w:lang w:eastAsia="zh-CN"/>
        </w:rPr>
        <w:tab/>
        <w:t>NR-CGI</w:t>
      </w:r>
      <w:r w:rsidR="009345C1" w:rsidRPr="008711EA">
        <w:rPr>
          <w:noProof w:val="0"/>
          <w:snapToGrid w:val="0"/>
          <w:lang w:eastAsia="zh-CN"/>
        </w:rPr>
        <w:t>,</w:t>
      </w:r>
    </w:p>
    <w:p w14:paraId="0CFF565F" w14:textId="77777777" w:rsidR="009345C1" w:rsidRPr="008711EA" w:rsidRDefault="009345C1" w:rsidP="009345C1">
      <w:pPr>
        <w:pStyle w:val="PL"/>
        <w:rPr>
          <w:noProof w:val="0"/>
          <w:snapToGrid w:val="0"/>
          <w:lang w:eastAsia="zh-CN"/>
        </w:rPr>
      </w:pPr>
      <w:r w:rsidRPr="008711EA">
        <w:rPr>
          <w:noProof w:val="0"/>
          <w:snapToGrid w:val="0"/>
          <w:lang w:eastAsia="zh-CN"/>
        </w:rPr>
        <w:tab/>
        <w:t>ConnectedengNBList,</w:t>
      </w:r>
    </w:p>
    <w:p w14:paraId="3AA125AC" w14:textId="77777777" w:rsidR="00590177" w:rsidRPr="008711EA" w:rsidRDefault="009345C1" w:rsidP="00590177">
      <w:pPr>
        <w:pStyle w:val="PL"/>
        <w:rPr>
          <w:noProof w:val="0"/>
          <w:snapToGrid w:val="0"/>
          <w:lang w:eastAsia="zh-CN"/>
        </w:rPr>
      </w:pPr>
      <w:r w:rsidRPr="008711EA">
        <w:rPr>
          <w:noProof w:val="0"/>
          <w:snapToGrid w:val="0"/>
          <w:lang w:eastAsia="zh-CN"/>
        </w:rPr>
        <w:tab/>
        <w:t>EN-DCSONConfigurationTransfer</w:t>
      </w:r>
      <w:r w:rsidR="00590177" w:rsidRPr="008711EA">
        <w:rPr>
          <w:noProof w:val="0"/>
          <w:snapToGrid w:val="0"/>
          <w:lang w:eastAsia="zh-CN"/>
        </w:rPr>
        <w:t>,</w:t>
      </w:r>
    </w:p>
    <w:p w14:paraId="532F02F0" w14:textId="77777777" w:rsidR="00A667F3" w:rsidRPr="008711EA" w:rsidRDefault="00590177" w:rsidP="00A667F3">
      <w:pPr>
        <w:pStyle w:val="PL"/>
        <w:rPr>
          <w:noProof w:val="0"/>
          <w:snapToGrid w:val="0"/>
          <w:lang w:eastAsia="zh-CN"/>
        </w:rPr>
      </w:pPr>
      <w:r w:rsidRPr="008711EA">
        <w:rPr>
          <w:noProof w:val="0"/>
          <w:snapToGrid w:val="0"/>
          <w:lang w:eastAsia="zh-CN"/>
        </w:rPr>
        <w:tab/>
        <w:t>TimeSinceSecondaryNodeRelease</w:t>
      </w:r>
      <w:r w:rsidR="00A667F3" w:rsidRPr="008711EA">
        <w:rPr>
          <w:noProof w:val="0"/>
          <w:snapToGrid w:val="0"/>
          <w:lang w:eastAsia="zh-CN"/>
        </w:rPr>
        <w:t>,</w:t>
      </w:r>
    </w:p>
    <w:p w14:paraId="4D9087A7" w14:textId="77777777" w:rsidR="000408EE" w:rsidRPr="000408EE" w:rsidRDefault="00A667F3" w:rsidP="000408EE">
      <w:pPr>
        <w:pStyle w:val="PL"/>
        <w:rPr>
          <w:noProof w:val="0"/>
          <w:snapToGrid w:val="0"/>
        </w:rPr>
      </w:pPr>
      <w:r w:rsidRPr="008711EA">
        <w:rPr>
          <w:noProof w:val="0"/>
          <w:snapToGrid w:val="0"/>
          <w:lang w:eastAsia="zh-CN"/>
        </w:rPr>
        <w:tab/>
      </w:r>
      <w:r w:rsidRPr="008711EA">
        <w:rPr>
          <w:noProof w:val="0"/>
          <w:snapToGrid w:val="0"/>
        </w:rPr>
        <w:t>AdditionalRRMPriorityIndex</w:t>
      </w:r>
      <w:r w:rsidR="000408EE" w:rsidRPr="000408EE">
        <w:rPr>
          <w:noProof w:val="0"/>
          <w:snapToGrid w:val="0"/>
        </w:rPr>
        <w:t>,</w:t>
      </w:r>
    </w:p>
    <w:p w14:paraId="3CB10309" w14:textId="77777777" w:rsidR="000408EE" w:rsidRPr="000408EE" w:rsidRDefault="000408EE" w:rsidP="000408EE">
      <w:pPr>
        <w:pStyle w:val="PL"/>
        <w:rPr>
          <w:noProof w:val="0"/>
          <w:snapToGrid w:val="0"/>
        </w:rPr>
      </w:pPr>
      <w:r>
        <w:rPr>
          <w:noProof w:val="0"/>
          <w:snapToGrid w:val="0"/>
        </w:rPr>
        <w:tab/>
      </w:r>
      <w:r w:rsidRPr="000408EE">
        <w:rPr>
          <w:noProof w:val="0"/>
          <w:snapToGrid w:val="0"/>
        </w:rPr>
        <w:t>IAB-Authorized,</w:t>
      </w:r>
    </w:p>
    <w:p w14:paraId="6DCE434A" w14:textId="77777777" w:rsidR="000408EE" w:rsidRPr="000408EE" w:rsidRDefault="000408EE" w:rsidP="000408EE">
      <w:pPr>
        <w:pStyle w:val="PL"/>
        <w:rPr>
          <w:noProof w:val="0"/>
          <w:snapToGrid w:val="0"/>
        </w:rPr>
      </w:pPr>
      <w:r>
        <w:rPr>
          <w:noProof w:val="0"/>
          <w:snapToGrid w:val="0"/>
        </w:rPr>
        <w:tab/>
      </w:r>
      <w:r w:rsidRPr="000408EE">
        <w:rPr>
          <w:noProof w:val="0"/>
          <w:snapToGrid w:val="0"/>
        </w:rPr>
        <w:t>IAB-Node-Indication,</w:t>
      </w:r>
    </w:p>
    <w:p w14:paraId="1CF8519D" w14:textId="77777777" w:rsidR="003C732D" w:rsidRPr="003C732D" w:rsidRDefault="000408EE" w:rsidP="003C732D">
      <w:pPr>
        <w:pStyle w:val="PL"/>
        <w:rPr>
          <w:noProof w:val="0"/>
          <w:snapToGrid w:val="0"/>
        </w:rPr>
      </w:pPr>
      <w:r>
        <w:rPr>
          <w:noProof w:val="0"/>
          <w:snapToGrid w:val="0"/>
        </w:rPr>
        <w:tab/>
      </w:r>
      <w:r w:rsidRPr="000408EE">
        <w:rPr>
          <w:noProof w:val="0"/>
          <w:snapToGrid w:val="0"/>
        </w:rPr>
        <w:t>IAB-Supported</w:t>
      </w:r>
      <w:r w:rsidR="003C732D" w:rsidRPr="003C732D">
        <w:rPr>
          <w:noProof w:val="0"/>
          <w:snapToGrid w:val="0"/>
        </w:rPr>
        <w:t>,</w:t>
      </w:r>
    </w:p>
    <w:p w14:paraId="7D5FC4E1" w14:textId="77777777" w:rsidR="00676777" w:rsidRPr="00676777" w:rsidRDefault="003C732D" w:rsidP="00676777">
      <w:pPr>
        <w:pStyle w:val="PL"/>
        <w:rPr>
          <w:noProof w:val="0"/>
          <w:snapToGrid w:val="0"/>
        </w:rPr>
      </w:pPr>
      <w:r w:rsidRPr="003C732D">
        <w:rPr>
          <w:noProof w:val="0"/>
          <w:snapToGrid w:val="0"/>
        </w:rPr>
        <w:tab/>
        <w:t>DataSize</w:t>
      </w:r>
      <w:r w:rsidR="00676777" w:rsidRPr="00676777">
        <w:rPr>
          <w:noProof w:val="0"/>
          <w:snapToGrid w:val="0"/>
        </w:rPr>
        <w:t>,</w:t>
      </w:r>
    </w:p>
    <w:p w14:paraId="5E10EB90" w14:textId="77777777" w:rsidR="006D2157" w:rsidRPr="006D2157" w:rsidRDefault="00676777" w:rsidP="006D2157">
      <w:pPr>
        <w:pStyle w:val="PL"/>
        <w:rPr>
          <w:noProof w:val="0"/>
          <w:snapToGrid w:val="0"/>
        </w:rPr>
      </w:pPr>
      <w:r w:rsidRPr="00676777">
        <w:rPr>
          <w:noProof w:val="0"/>
          <w:snapToGrid w:val="0"/>
        </w:rPr>
        <w:tab/>
        <w:t>Ethernet-Type</w:t>
      </w:r>
      <w:r w:rsidR="006D2157" w:rsidRPr="006D2157">
        <w:rPr>
          <w:noProof w:val="0"/>
          <w:snapToGrid w:val="0"/>
        </w:rPr>
        <w:t>,</w:t>
      </w:r>
    </w:p>
    <w:p w14:paraId="4A29EF05" w14:textId="77777777" w:rsidR="006D2157" w:rsidRPr="006D2157" w:rsidRDefault="006D2157" w:rsidP="006D2157">
      <w:pPr>
        <w:pStyle w:val="PL"/>
        <w:rPr>
          <w:noProof w:val="0"/>
          <w:snapToGrid w:val="0"/>
        </w:rPr>
      </w:pPr>
      <w:r w:rsidRPr="006D2157">
        <w:rPr>
          <w:noProof w:val="0"/>
          <w:snapToGrid w:val="0"/>
        </w:rPr>
        <w:tab/>
        <w:t>NRV2XServicesAuthorized,</w:t>
      </w:r>
    </w:p>
    <w:p w14:paraId="45C36862" w14:textId="77777777" w:rsidR="006D2157" w:rsidRPr="006D2157" w:rsidRDefault="006D2157" w:rsidP="006D2157">
      <w:pPr>
        <w:pStyle w:val="PL"/>
        <w:rPr>
          <w:noProof w:val="0"/>
          <w:snapToGrid w:val="0"/>
        </w:rPr>
      </w:pPr>
      <w:r w:rsidRPr="006D2157">
        <w:rPr>
          <w:noProof w:val="0"/>
          <w:snapToGrid w:val="0"/>
        </w:rPr>
        <w:tab/>
        <w:t>NRUESidelinkAggregateMaximumBitrate,</w:t>
      </w:r>
    </w:p>
    <w:p w14:paraId="74886212" w14:textId="77777777" w:rsidR="00CC40CA" w:rsidRPr="00CC40CA" w:rsidRDefault="006D2157" w:rsidP="00CC40CA">
      <w:pPr>
        <w:pStyle w:val="PL"/>
        <w:rPr>
          <w:noProof w:val="0"/>
          <w:snapToGrid w:val="0"/>
        </w:rPr>
      </w:pPr>
      <w:r w:rsidRPr="006D2157">
        <w:rPr>
          <w:noProof w:val="0"/>
          <w:snapToGrid w:val="0"/>
        </w:rPr>
        <w:tab/>
        <w:t>PC5QoSParameters</w:t>
      </w:r>
      <w:r w:rsidR="00CC40CA" w:rsidRPr="00CC40CA">
        <w:rPr>
          <w:noProof w:val="0"/>
          <w:snapToGrid w:val="0"/>
        </w:rPr>
        <w:t>,</w:t>
      </w:r>
    </w:p>
    <w:p w14:paraId="2F275103" w14:textId="77777777" w:rsidR="00497879" w:rsidRPr="00497879" w:rsidRDefault="00CC40CA" w:rsidP="00497879">
      <w:pPr>
        <w:pStyle w:val="PL"/>
        <w:rPr>
          <w:noProof w:val="0"/>
          <w:snapToGrid w:val="0"/>
        </w:rPr>
      </w:pPr>
      <w:r w:rsidRPr="00CC40CA">
        <w:rPr>
          <w:noProof w:val="0"/>
          <w:snapToGrid w:val="0"/>
        </w:rPr>
        <w:tab/>
        <w:t>IntersystemSONConfigurationTransfer</w:t>
      </w:r>
      <w:r w:rsidR="00497879" w:rsidRPr="00497879">
        <w:rPr>
          <w:noProof w:val="0"/>
          <w:snapToGrid w:val="0"/>
        </w:rPr>
        <w:t>,</w:t>
      </w:r>
    </w:p>
    <w:p w14:paraId="125BBF54" w14:textId="77777777" w:rsidR="000413AC" w:rsidRDefault="00497879" w:rsidP="00497879">
      <w:pPr>
        <w:pStyle w:val="PL"/>
        <w:rPr>
          <w:noProof w:val="0"/>
          <w:snapToGrid w:val="0"/>
        </w:rPr>
      </w:pPr>
      <w:r w:rsidRPr="00497879">
        <w:rPr>
          <w:noProof w:val="0"/>
          <w:snapToGrid w:val="0"/>
        </w:rPr>
        <w:tab/>
        <w:t>UERadioCapabilityID</w:t>
      </w:r>
      <w:r w:rsidR="00F671B4">
        <w:rPr>
          <w:noProof w:val="0"/>
          <w:snapToGrid w:val="0"/>
        </w:rPr>
        <w:t>,</w:t>
      </w:r>
    </w:p>
    <w:p w14:paraId="64C7A7D2" w14:textId="77777777" w:rsidR="00F671B4" w:rsidRPr="00F671B4" w:rsidRDefault="00F671B4" w:rsidP="00F671B4">
      <w:pPr>
        <w:pStyle w:val="PL"/>
        <w:rPr>
          <w:noProof w:val="0"/>
          <w:snapToGrid w:val="0"/>
          <w:lang w:eastAsia="zh-CN"/>
        </w:rPr>
      </w:pPr>
      <w:r w:rsidRPr="00F671B4">
        <w:rPr>
          <w:noProof w:val="0"/>
          <w:snapToGrid w:val="0"/>
          <w:lang w:eastAsia="zh-CN"/>
        </w:rPr>
        <w:tab/>
        <w:t>NotifySourceeNB,</w:t>
      </w:r>
    </w:p>
    <w:p w14:paraId="5A7E06DE" w14:textId="77777777" w:rsidR="00F671B4" w:rsidRPr="00F671B4" w:rsidRDefault="00F671B4" w:rsidP="00F671B4">
      <w:pPr>
        <w:pStyle w:val="PL"/>
        <w:rPr>
          <w:noProof w:val="0"/>
          <w:snapToGrid w:val="0"/>
          <w:lang w:eastAsia="zh-CN"/>
        </w:rPr>
      </w:pPr>
      <w:r w:rsidRPr="00F671B4">
        <w:rPr>
          <w:noProof w:val="0"/>
          <w:snapToGrid w:val="0"/>
          <w:lang w:eastAsia="zh-CN"/>
        </w:rPr>
        <w:tab/>
        <w:t>ENB-EarlyStatusTransfer-TransparentContainer,</w:t>
      </w:r>
    </w:p>
    <w:p w14:paraId="2FDA5BD9" w14:textId="77777777" w:rsidR="00F671B4" w:rsidRPr="00F671B4" w:rsidRDefault="00F671B4" w:rsidP="00F671B4">
      <w:pPr>
        <w:pStyle w:val="PL"/>
        <w:rPr>
          <w:noProof w:val="0"/>
          <w:snapToGrid w:val="0"/>
          <w:lang w:eastAsia="zh-CN"/>
        </w:rPr>
      </w:pPr>
      <w:r w:rsidRPr="00F671B4">
        <w:rPr>
          <w:noProof w:val="0"/>
          <w:snapToGrid w:val="0"/>
          <w:lang w:eastAsia="zh-CN"/>
        </w:rPr>
        <w:tab/>
        <w:t>WUS-Assistance-Information,</w:t>
      </w:r>
    </w:p>
    <w:p w14:paraId="67026E91" w14:textId="77777777" w:rsidR="00F671B4" w:rsidRPr="008711EA" w:rsidRDefault="00F671B4" w:rsidP="00F671B4">
      <w:pPr>
        <w:pStyle w:val="PL"/>
        <w:rPr>
          <w:noProof w:val="0"/>
          <w:snapToGrid w:val="0"/>
          <w:lang w:eastAsia="zh-CN"/>
        </w:rPr>
      </w:pPr>
      <w:r>
        <w:rPr>
          <w:noProof w:val="0"/>
          <w:snapToGrid w:val="0"/>
          <w:lang w:eastAsia="zh-CN"/>
        </w:rPr>
        <w:tab/>
      </w:r>
      <w:r w:rsidRPr="00F671B4">
        <w:rPr>
          <w:noProof w:val="0"/>
          <w:snapToGrid w:val="0"/>
          <w:lang w:eastAsia="zh-CN"/>
        </w:rPr>
        <w:t>NB-IoT-PagingDRX</w:t>
      </w:r>
      <w:r w:rsidR="00726646">
        <w:rPr>
          <w:noProof w:val="0"/>
          <w:snapToGrid w:val="0"/>
          <w:lang w:eastAsia="zh-CN"/>
        </w:rPr>
        <w:t>,</w:t>
      </w:r>
    </w:p>
    <w:p w14:paraId="6358AF9A" w14:textId="77777777" w:rsidR="00726646" w:rsidRPr="000D365D" w:rsidRDefault="00726646" w:rsidP="009D0503">
      <w:pPr>
        <w:pStyle w:val="PL"/>
        <w:rPr>
          <w:snapToGrid w:val="0"/>
          <w:lang w:eastAsia="zh-CN"/>
        </w:rPr>
      </w:pPr>
      <w:r>
        <w:rPr>
          <w:noProof w:val="0"/>
          <w:snapToGrid w:val="0"/>
          <w:lang w:eastAsia="zh-CN"/>
        </w:rPr>
        <w:tab/>
      </w:r>
      <w:r w:rsidRPr="0098317F">
        <w:rPr>
          <w:snapToGrid w:val="0"/>
          <w:lang w:eastAsia="zh-CN"/>
        </w:rPr>
        <w:t>Paging</w:t>
      </w:r>
      <w:r>
        <w:rPr>
          <w:snapToGrid w:val="0"/>
          <w:lang w:eastAsia="zh-CN"/>
        </w:rPr>
        <w:t>Cause</w:t>
      </w:r>
      <w:r w:rsidR="00A9570F">
        <w:rPr>
          <w:snapToGrid w:val="0"/>
          <w:lang w:eastAsia="zh-CN"/>
        </w:rPr>
        <w:t>,</w:t>
      </w:r>
    </w:p>
    <w:p w14:paraId="5C559B9B" w14:textId="77777777" w:rsidR="00A9570F" w:rsidRDefault="00A9570F" w:rsidP="00A9570F">
      <w:pPr>
        <w:pStyle w:val="PL"/>
        <w:rPr>
          <w:snapToGrid w:val="0"/>
          <w:lang w:eastAsia="zh-CN"/>
        </w:rPr>
      </w:pPr>
      <w:r>
        <w:rPr>
          <w:snapToGrid w:val="0"/>
          <w:lang w:eastAsia="zh-CN"/>
        </w:rPr>
        <w:tab/>
        <w:t>SecurityIndication,</w:t>
      </w:r>
    </w:p>
    <w:p w14:paraId="5B3F8264" w14:textId="77777777" w:rsidR="00A9570F" w:rsidRDefault="00A9570F" w:rsidP="00A9570F">
      <w:pPr>
        <w:pStyle w:val="PL"/>
        <w:rPr>
          <w:snapToGrid w:val="0"/>
          <w:lang w:eastAsia="zh-CN"/>
        </w:rPr>
      </w:pPr>
      <w:r>
        <w:rPr>
          <w:snapToGrid w:val="0"/>
          <w:lang w:eastAsia="zh-CN"/>
        </w:rPr>
        <w:tab/>
        <w:t>SecurityResult</w:t>
      </w:r>
      <w:r w:rsidR="005B7527">
        <w:rPr>
          <w:snapToGrid w:val="0"/>
          <w:lang w:eastAsia="zh-CN"/>
        </w:rPr>
        <w:t>,</w:t>
      </w:r>
    </w:p>
    <w:p w14:paraId="2E7A248D" w14:textId="77777777" w:rsidR="00AF2DB3" w:rsidRPr="00986899" w:rsidRDefault="00AF2DB3" w:rsidP="00AF2DB3">
      <w:pPr>
        <w:pStyle w:val="PL"/>
        <w:rPr>
          <w:noProof w:val="0"/>
          <w:snapToGrid w:val="0"/>
          <w:lang w:val="fr-FR" w:eastAsia="zh-CN"/>
        </w:rPr>
      </w:pPr>
      <w:r>
        <w:rPr>
          <w:noProof w:val="0"/>
          <w:snapToGrid w:val="0"/>
          <w:lang w:eastAsia="zh-CN"/>
        </w:rPr>
        <w:tab/>
      </w:r>
      <w:r w:rsidRPr="00986899">
        <w:rPr>
          <w:noProof w:val="0"/>
          <w:snapToGrid w:val="0"/>
          <w:lang w:val="fr-FR" w:eastAsia="zh-CN"/>
        </w:rPr>
        <w:t>LTE-NTN-TAI-Information</w:t>
      </w:r>
    </w:p>
    <w:p w14:paraId="1ED8F01E" w14:textId="77777777" w:rsidR="000E2576" w:rsidRPr="00986899" w:rsidRDefault="000E2576" w:rsidP="00D72A5B">
      <w:pPr>
        <w:pStyle w:val="PL"/>
        <w:rPr>
          <w:noProof w:val="0"/>
          <w:snapToGrid w:val="0"/>
          <w:lang w:val="fr-FR" w:eastAsia="zh-CN"/>
        </w:rPr>
      </w:pPr>
    </w:p>
    <w:p w14:paraId="03807FE6" w14:textId="77777777" w:rsidR="000E2576" w:rsidRPr="00986899" w:rsidRDefault="000E2576" w:rsidP="000E2576">
      <w:pPr>
        <w:pStyle w:val="PL"/>
        <w:rPr>
          <w:noProof w:val="0"/>
          <w:snapToGrid w:val="0"/>
          <w:lang w:val="fr-FR" w:eastAsia="zh-CN"/>
        </w:rPr>
      </w:pPr>
    </w:p>
    <w:p w14:paraId="73B75B97" w14:textId="77777777" w:rsidR="000E2576" w:rsidRPr="00986899" w:rsidRDefault="000E2576" w:rsidP="000E2576">
      <w:pPr>
        <w:pStyle w:val="PL"/>
        <w:rPr>
          <w:noProof w:val="0"/>
          <w:snapToGrid w:val="0"/>
          <w:lang w:val="fr-FR" w:eastAsia="zh-CN"/>
        </w:rPr>
      </w:pPr>
    </w:p>
    <w:p w14:paraId="5C41A32B" w14:textId="77777777" w:rsidR="000E2576" w:rsidRPr="00986899" w:rsidRDefault="000E2576" w:rsidP="000E2576">
      <w:pPr>
        <w:pStyle w:val="PL"/>
        <w:rPr>
          <w:noProof w:val="0"/>
          <w:snapToGrid w:val="0"/>
          <w:lang w:val="fr-FR"/>
        </w:rPr>
      </w:pPr>
    </w:p>
    <w:p w14:paraId="5D1D9770" w14:textId="77777777" w:rsidR="000E2576" w:rsidRPr="00986899" w:rsidRDefault="000E2576" w:rsidP="000E2576">
      <w:pPr>
        <w:pStyle w:val="PL"/>
        <w:rPr>
          <w:noProof w:val="0"/>
          <w:snapToGrid w:val="0"/>
          <w:lang w:val="fr-FR"/>
        </w:rPr>
      </w:pPr>
      <w:r w:rsidRPr="00986899">
        <w:rPr>
          <w:noProof w:val="0"/>
          <w:snapToGrid w:val="0"/>
          <w:lang w:val="fr-FR"/>
        </w:rPr>
        <w:t>FROM S1AP-IEs</w:t>
      </w:r>
    </w:p>
    <w:p w14:paraId="53479654" w14:textId="77777777" w:rsidR="000E2576" w:rsidRPr="00986899" w:rsidRDefault="000E2576" w:rsidP="000E2576">
      <w:pPr>
        <w:pStyle w:val="PL"/>
        <w:rPr>
          <w:noProof w:val="0"/>
          <w:snapToGrid w:val="0"/>
          <w:lang w:val="fr-FR"/>
        </w:rPr>
      </w:pPr>
    </w:p>
    <w:p w14:paraId="7C5EEAE8" w14:textId="77777777" w:rsidR="000E2576" w:rsidRPr="00986899" w:rsidRDefault="000E2576" w:rsidP="000E2576">
      <w:pPr>
        <w:pStyle w:val="PL"/>
        <w:rPr>
          <w:noProof w:val="0"/>
          <w:snapToGrid w:val="0"/>
          <w:lang w:val="fr-FR"/>
        </w:rPr>
      </w:pPr>
      <w:r w:rsidRPr="00986899">
        <w:rPr>
          <w:noProof w:val="0"/>
          <w:snapToGrid w:val="0"/>
          <w:lang w:val="fr-FR"/>
        </w:rPr>
        <w:tab/>
        <w:t>PrivateIE-Container{},</w:t>
      </w:r>
    </w:p>
    <w:p w14:paraId="6066B0AE" w14:textId="77777777" w:rsidR="000E2576" w:rsidRPr="00986899" w:rsidRDefault="000E2576" w:rsidP="000E2576">
      <w:pPr>
        <w:pStyle w:val="PL"/>
        <w:rPr>
          <w:noProof w:val="0"/>
          <w:snapToGrid w:val="0"/>
          <w:lang w:val="fr-FR"/>
        </w:rPr>
      </w:pPr>
      <w:r w:rsidRPr="00986899">
        <w:rPr>
          <w:noProof w:val="0"/>
          <w:snapToGrid w:val="0"/>
          <w:lang w:val="fr-FR"/>
        </w:rPr>
        <w:tab/>
        <w:t>ProtocolExtensionContainer{},</w:t>
      </w:r>
    </w:p>
    <w:p w14:paraId="5E94DA5A" w14:textId="77777777" w:rsidR="000E2576" w:rsidRPr="00986899" w:rsidRDefault="000E2576" w:rsidP="000E2576">
      <w:pPr>
        <w:pStyle w:val="PL"/>
        <w:rPr>
          <w:noProof w:val="0"/>
          <w:snapToGrid w:val="0"/>
          <w:lang w:val="fr-FR"/>
        </w:rPr>
      </w:pPr>
      <w:r w:rsidRPr="00986899">
        <w:rPr>
          <w:noProof w:val="0"/>
          <w:snapToGrid w:val="0"/>
          <w:lang w:val="fr-FR"/>
        </w:rPr>
        <w:tab/>
        <w:t>ProtocolIE-Container{},</w:t>
      </w:r>
    </w:p>
    <w:p w14:paraId="0F89920E" w14:textId="77777777" w:rsidR="000E2576" w:rsidRPr="00986899" w:rsidRDefault="000E2576" w:rsidP="000E2576">
      <w:pPr>
        <w:pStyle w:val="PL"/>
        <w:rPr>
          <w:noProof w:val="0"/>
          <w:snapToGrid w:val="0"/>
          <w:lang w:val="fr-FR"/>
        </w:rPr>
      </w:pPr>
      <w:r w:rsidRPr="00986899">
        <w:rPr>
          <w:noProof w:val="0"/>
          <w:snapToGrid w:val="0"/>
          <w:lang w:val="fr-FR"/>
        </w:rPr>
        <w:tab/>
        <w:t>ProtocolIE-ContainerList{},</w:t>
      </w:r>
    </w:p>
    <w:p w14:paraId="2BB4D105" w14:textId="77777777" w:rsidR="000E2576" w:rsidRPr="00986899" w:rsidRDefault="000E2576" w:rsidP="000E2576">
      <w:pPr>
        <w:pStyle w:val="PL"/>
        <w:rPr>
          <w:noProof w:val="0"/>
          <w:snapToGrid w:val="0"/>
          <w:lang w:val="fr-FR"/>
        </w:rPr>
      </w:pPr>
      <w:r w:rsidRPr="00986899">
        <w:rPr>
          <w:noProof w:val="0"/>
          <w:snapToGrid w:val="0"/>
          <w:lang w:val="fr-FR"/>
        </w:rPr>
        <w:tab/>
        <w:t>ProtocolIE-ContainerPair{},</w:t>
      </w:r>
    </w:p>
    <w:p w14:paraId="52C36D8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ProtocolIE-ContainerPairList{},</w:t>
      </w:r>
    </w:p>
    <w:p w14:paraId="2E4EB807" w14:textId="77777777" w:rsidR="000E2576" w:rsidRPr="008711EA" w:rsidRDefault="000E2576" w:rsidP="000E2576">
      <w:pPr>
        <w:pStyle w:val="PL"/>
        <w:rPr>
          <w:noProof w:val="0"/>
          <w:snapToGrid w:val="0"/>
        </w:rPr>
      </w:pPr>
      <w:r w:rsidRPr="008711EA">
        <w:rPr>
          <w:noProof w:val="0"/>
          <w:snapToGrid w:val="0"/>
        </w:rPr>
        <w:tab/>
        <w:t>ProtocolIE-SingleContainer{},</w:t>
      </w:r>
    </w:p>
    <w:p w14:paraId="1CF6BD69" w14:textId="77777777" w:rsidR="000E2576" w:rsidRPr="008711EA" w:rsidRDefault="000E2576" w:rsidP="000E2576">
      <w:pPr>
        <w:pStyle w:val="PL"/>
        <w:rPr>
          <w:noProof w:val="0"/>
          <w:snapToGrid w:val="0"/>
        </w:rPr>
      </w:pPr>
      <w:r w:rsidRPr="008711EA">
        <w:rPr>
          <w:noProof w:val="0"/>
          <w:snapToGrid w:val="0"/>
        </w:rPr>
        <w:tab/>
        <w:t>S1AP-PRIVATE-IES,</w:t>
      </w:r>
    </w:p>
    <w:p w14:paraId="40CD28F4" w14:textId="77777777" w:rsidR="000E2576" w:rsidRPr="008711EA" w:rsidRDefault="000E2576" w:rsidP="000E2576">
      <w:pPr>
        <w:pStyle w:val="PL"/>
        <w:rPr>
          <w:noProof w:val="0"/>
          <w:snapToGrid w:val="0"/>
        </w:rPr>
      </w:pPr>
      <w:r w:rsidRPr="008711EA">
        <w:rPr>
          <w:noProof w:val="0"/>
          <w:snapToGrid w:val="0"/>
        </w:rPr>
        <w:tab/>
        <w:t>S1AP-PROTOCOL-EXTENSION,</w:t>
      </w:r>
    </w:p>
    <w:p w14:paraId="19A9013E" w14:textId="77777777" w:rsidR="000E2576" w:rsidRPr="008711EA" w:rsidRDefault="000E2576" w:rsidP="000E2576">
      <w:pPr>
        <w:pStyle w:val="PL"/>
        <w:rPr>
          <w:noProof w:val="0"/>
          <w:snapToGrid w:val="0"/>
        </w:rPr>
      </w:pPr>
      <w:r w:rsidRPr="008711EA">
        <w:rPr>
          <w:noProof w:val="0"/>
          <w:snapToGrid w:val="0"/>
        </w:rPr>
        <w:tab/>
        <w:t>S1AP-PROTOCOL-IES,</w:t>
      </w:r>
    </w:p>
    <w:p w14:paraId="03A170E2" w14:textId="77777777" w:rsidR="000E2576" w:rsidRPr="008711EA" w:rsidRDefault="000E2576" w:rsidP="000E2576">
      <w:pPr>
        <w:pStyle w:val="PL"/>
        <w:rPr>
          <w:noProof w:val="0"/>
          <w:snapToGrid w:val="0"/>
        </w:rPr>
      </w:pPr>
      <w:r w:rsidRPr="008711EA">
        <w:rPr>
          <w:noProof w:val="0"/>
          <w:snapToGrid w:val="0"/>
        </w:rPr>
        <w:tab/>
        <w:t>S1AP-PROTOCOL-IES-PAIR</w:t>
      </w:r>
    </w:p>
    <w:p w14:paraId="63743AE8" w14:textId="77777777" w:rsidR="000E2576" w:rsidRPr="008711EA" w:rsidRDefault="000E2576" w:rsidP="000E2576">
      <w:pPr>
        <w:pStyle w:val="PL"/>
        <w:rPr>
          <w:noProof w:val="0"/>
          <w:snapToGrid w:val="0"/>
        </w:rPr>
      </w:pPr>
      <w:r w:rsidRPr="008711EA">
        <w:rPr>
          <w:noProof w:val="0"/>
          <w:snapToGrid w:val="0"/>
        </w:rPr>
        <w:t>FROM S1AP-Containers</w:t>
      </w:r>
    </w:p>
    <w:p w14:paraId="7D04C7F2" w14:textId="77777777" w:rsidR="000E2576" w:rsidRPr="008711EA" w:rsidRDefault="000E2576" w:rsidP="000E2576">
      <w:pPr>
        <w:pStyle w:val="PL"/>
        <w:rPr>
          <w:noProof w:val="0"/>
          <w:snapToGrid w:val="0"/>
        </w:rPr>
      </w:pPr>
    </w:p>
    <w:p w14:paraId="3B777DCF" w14:textId="77777777" w:rsidR="000E2576" w:rsidRPr="008711EA" w:rsidRDefault="000E2576" w:rsidP="000E2576">
      <w:pPr>
        <w:pStyle w:val="PL"/>
        <w:rPr>
          <w:noProof w:val="0"/>
          <w:snapToGrid w:val="0"/>
        </w:rPr>
      </w:pPr>
    </w:p>
    <w:p w14:paraId="72224171" w14:textId="77777777" w:rsidR="000E2576" w:rsidRPr="008711EA" w:rsidRDefault="000E2576" w:rsidP="000E2576">
      <w:pPr>
        <w:pStyle w:val="PL"/>
        <w:spacing w:line="0" w:lineRule="atLeast"/>
        <w:rPr>
          <w:noProof w:val="0"/>
          <w:snapToGrid w:val="0"/>
        </w:rPr>
      </w:pPr>
      <w:r w:rsidRPr="008711EA">
        <w:rPr>
          <w:noProof w:val="0"/>
          <w:snapToGrid w:val="0"/>
        </w:rPr>
        <w:tab/>
        <w:t>id-AssistanceDataForPaging,</w:t>
      </w:r>
    </w:p>
    <w:p w14:paraId="273584B0" w14:textId="77777777" w:rsidR="00CE54CE" w:rsidRPr="008711EA" w:rsidRDefault="00CE54CE" w:rsidP="000E2576">
      <w:pPr>
        <w:pStyle w:val="PL"/>
        <w:spacing w:line="0" w:lineRule="atLeast"/>
        <w:rPr>
          <w:noProof w:val="0"/>
          <w:snapToGrid w:val="0"/>
        </w:rPr>
      </w:pPr>
      <w:r w:rsidRPr="008711EA">
        <w:rPr>
          <w:noProof w:val="0"/>
          <w:snapToGrid w:val="0"/>
        </w:rPr>
        <w:tab/>
        <w:t>id-AerialUEsubscriptionInformation,</w:t>
      </w:r>
    </w:p>
    <w:p w14:paraId="4B30187F" w14:textId="77777777" w:rsidR="000E2576" w:rsidRPr="008711EA" w:rsidRDefault="000E2576" w:rsidP="000E2576">
      <w:pPr>
        <w:pStyle w:val="PL"/>
        <w:spacing w:line="0" w:lineRule="atLeast"/>
        <w:rPr>
          <w:noProof w:val="0"/>
          <w:snapToGrid w:val="0"/>
        </w:rPr>
      </w:pPr>
      <w:r w:rsidRPr="008711EA">
        <w:rPr>
          <w:noProof w:val="0"/>
          <w:snapToGrid w:val="0"/>
        </w:rPr>
        <w:tab/>
        <w:t>id-uEaggregateMaximumBitrate,</w:t>
      </w:r>
    </w:p>
    <w:p w14:paraId="0F28A1B2" w14:textId="77777777" w:rsidR="000E2576" w:rsidRPr="008711EA" w:rsidRDefault="000E2576" w:rsidP="000E2576">
      <w:pPr>
        <w:pStyle w:val="PL"/>
        <w:spacing w:line="0" w:lineRule="atLeast"/>
        <w:rPr>
          <w:noProof w:val="0"/>
          <w:snapToGrid w:val="0"/>
        </w:rPr>
      </w:pPr>
      <w:r w:rsidRPr="008711EA">
        <w:rPr>
          <w:noProof w:val="0"/>
          <w:snapToGrid w:val="0"/>
        </w:rPr>
        <w:tab/>
        <w:t>id-BearerType,</w:t>
      </w:r>
    </w:p>
    <w:p w14:paraId="24CFF02C" w14:textId="77777777" w:rsidR="000E2576" w:rsidRPr="008711EA" w:rsidRDefault="000E2576" w:rsidP="000E2576">
      <w:pPr>
        <w:pStyle w:val="PL"/>
        <w:rPr>
          <w:noProof w:val="0"/>
          <w:snapToGrid w:val="0"/>
        </w:rPr>
      </w:pPr>
      <w:r w:rsidRPr="008711EA">
        <w:rPr>
          <w:noProof w:val="0"/>
          <w:snapToGrid w:val="0"/>
        </w:rPr>
        <w:tab/>
        <w:t>id-Cause,</w:t>
      </w:r>
    </w:p>
    <w:p w14:paraId="583D9EE6" w14:textId="77777777" w:rsidR="000E2576" w:rsidRPr="008711EA" w:rsidRDefault="000E2576" w:rsidP="000E2576">
      <w:pPr>
        <w:pStyle w:val="PL"/>
        <w:spacing w:line="0" w:lineRule="atLeast"/>
        <w:rPr>
          <w:noProof w:val="0"/>
          <w:snapToGrid w:val="0"/>
        </w:rPr>
      </w:pPr>
      <w:r w:rsidRPr="008711EA">
        <w:rPr>
          <w:noProof w:val="0"/>
          <w:snapToGrid w:val="0"/>
        </w:rPr>
        <w:tab/>
        <w:t>id-CellAccessMode,</w:t>
      </w:r>
    </w:p>
    <w:p w14:paraId="4F05D25E" w14:textId="77777777" w:rsidR="000E2576" w:rsidRPr="008711EA" w:rsidRDefault="000E2576" w:rsidP="000E2576">
      <w:pPr>
        <w:pStyle w:val="PL"/>
        <w:spacing w:line="0" w:lineRule="atLeast"/>
        <w:rPr>
          <w:noProof w:val="0"/>
          <w:snapToGrid w:val="0"/>
        </w:rPr>
      </w:pPr>
      <w:r w:rsidRPr="008711EA">
        <w:rPr>
          <w:noProof w:val="0"/>
          <w:snapToGrid w:val="0"/>
        </w:rPr>
        <w:tab/>
        <w:t>id-CellIdentifierAndCELevelForCECapableUEs,</w:t>
      </w:r>
    </w:p>
    <w:p w14:paraId="2D6440CF" w14:textId="77777777" w:rsidR="000E2576" w:rsidRPr="008711EA" w:rsidRDefault="000E2576" w:rsidP="000E2576">
      <w:pPr>
        <w:pStyle w:val="PL"/>
        <w:spacing w:line="0" w:lineRule="atLeast"/>
        <w:rPr>
          <w:noProof w:val="0"/>
          <w:snapToGrid w:val="0"/>
        </w:rPr>
      </w:pPr>
      <w:r w:rsidRPr="008711EA">
        <w:rPr>
          <w:noProof w:val="0"/>
          <w:snapToGrid w:val="0"/>
        </w:rPr>
        <w:tab/>
        <w:t>id-cdma2000HORequiredIndication,</w:t>
      </w:r>
    </w:p>
    <w:p w14:paraId="7A1704CF" w14:textId="77777777" w:rsidR="000E2576" w:rsidRPr="008711EA" w:rsidRDefault="000E2576" w:rsidP="000E2576">
      <w:pPr>
        <w:pStyle w:val="PL"/>
        <w:spacing w:line="0" w:lineRule="atLeast"/>
        <w:rPr>
          <w:noProof w:val="0"/>
          <w:snapToGrid w:val="0"/>
        </w:rPr>
      </w:pPr>
      <w:r w:rsidRPr="008711EA">
        <w:rPr>
          <w:noProof w:val="0"/>
          <w:snapToGrid w:val="0"/>
        </w:rPr>
        <w:tab/>
        <w:t>id-cdma2000HOStatus,</w:t>
      </w:r>
    </w:p>
    <w:p w14:paraId="60208191" w14:textId="77777777" w:rsidR="000E2576" w:rsidRPr="008711EA" w:rsidRDefault="000E2576" w:rsidP="000E2576">
      <w:pPr>
        <w:pStyle w:val="PL"/>
        <w:rPr>
          <w:noProof w:val="0"/>
          <w:snapToGrid w:val="0"/>
        </w:rPr>
      </w:pPr>
      <w:r w:rsidRPr="008711EA">
        <w:rPr>
          <w:noProof w:val="0"/>
          <w:snapToGrid w:val="0"/>
        </w:rPr>
        <w:tab/>
        <w:t>id-cdma2000OneXSRVCCInfo,</w:t>
      </w:r>
    </w:p>
    <w:p w14:paraId="5A1787FE" w14:textId="77777777" w:rsidR="000E2576" w:rsidRPr="008711EA" w:rsidRDefault="000E2576" w:rsidP="000E2576">
      <w:pPr>
        <w:pStyle w:val="PL"/>
        <w:rPr>
          <w:noProof w:val="0"/>
          <w:snapToGrid w:val="0"/>
        </w:rPr>
      </w:pPr>
      <w:r w:rsidRPr="008711EA">
        <w:rPr>
          <w:noProof w:val="0"/>
          <w:snapToGrid w:val="0"/>
        </w:rPr>
        <w:tab/>
        <w:t>id-cdma2000OneXRAND,</w:t>
      </w:r>
    </w:p>
    <w:p w14:paraId="53C8FFD4" w14:textId="77777777" w:rsidR="000E2576" w:rsidRPr="008711EA" w:rsidRDefault="000E2576" w:rsidP="000E2576">
      <w:pPr>
        <w:pStyle w:val="PL"/>
        <w:rPr>
          <w:noProof w:val="0"/>
          <w:snapToGrid w:val="0"/>
        </w:rPr>
      </w:pPr>
      <w:r w:rsidRPr="008711EA">
        <w:rPr>
          <w:noProof w:val="0"/>
          <w:snapToGrid w:val="0"/>
        </w:rPr>
        <w:tab/>
        <w:t>id-cdma2000PDU,</w:t>
      </w:r>
    </w:p>
    <w:p w14:paraId="610B38B6" w14:textId="77777777" w:rsidR="000E2576" w:rsidRPr="008711EA" w:rsidRDefault="000E2576" w:rsidP="000E2576">
      <w:pPr>
        <w:pStyle w:val="PL"/>
        <w:rPr>
          <w:noProof w:val="0"/>
          <w:snapToGrid w:val="0"/>
        </w:rPr>
      </w:pPr>
      <w:r w:rsidRPr="008711EA">
        <w:rPr>
          <w:noProof w:val="0"/>
          <w:snapToGrid w:val="0"/>
        </w:rPr>
        <w:tab/>
        <w:t>id-cdma2000RATType,</w:t>
      </w:r>
    </w:p>
    <w:p w14:paraId="068B9003" w14:textId="77777777" w:rsidR="000E2576" w:rsidRPr="008711EA" w:rsidRDefault="000E2576" w:rsidP="000E2576">
      <w:pPr>
        <w:pStyle w:val="PL"/>
        <w:rPr>
          <w:noProof w:val="0"/>
          <w:snapToGrid w:val="0"/>
        </w:rPr>
      </w:pPr>
      <w:r w:rsidRPr="008711EA">
        <w:rPr>
          <w:noProof w:val="0"/>
          <w:snapToGrid w:val="0"/>
        </w:rPr>
        <w:tab/>
        <w:t>id-cdma2000SectorID,</w:t>
      </w:r>
    </w:p>
    <w:p w14:paraId="33207A2A"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id-EUTRANRoundTripDelayEstimationInfo,</w:t>
      </w:r>
    </w:p>
    <w:p w14:paraId="7FFB6423" w14:textId="77777777" w:rsidR="000E2576" w:rsidRPr="008711EA" w:rsidRDefault="000E2576" w:rsidP="000E2576">
      <w:pPr>
        <w:pStyle w:val="PL"/>
        <w:rPr>
          <w:noProof w:val="0"/>
          <w:snapToGrid w:val="0"/>
        </w:rPr>
      </w:pPr>
      <w:r w:rsidRPr="008711EA">
        <w:rPr>
          <w:noProof w:val="0"/>
          <w:snapToGrid w:val="0"/>
        </w:rPr>
        <w:tab/>
        <w:t>id-CNDomain,</w:t>
      </w:r>
    </w:p>
    <w:p w14:paraId="6A3D8C79" w14:textId="77777777" w:rsidR="000E2576" w:rsidRPr="008711EA" w:rsidRDefault="000E2576" w:rsidP="000E2576">
      <w:pPr>
        <w:pStyle w:val="PL"/>
        <w:rPr>
          <w:noProof w:val="0"/>
          <w:snapToGrid w:val="0"/>
        </w:rPr>
      </w:pPr>
      <w:r w:rsidRPr="008711EA">
        <w:rPr>
          <w:noProof w:val="0"/>
          <w:snapToGrid w:val="0"/>
        </w:rPr>
        <w:tab/>
        <w:t>id-ConcurrentWarningMessageIndicator,</w:t>
      </w:r>
    </w:p>
    <w:p w14:paraId="5642DE3D" w14:textId="77777777" w:rsidR="000E2576" w:rsidRPr="008711EA" w:rsidRDefault="000E2576" w:rsidP="000E2576">
      <w:pPr>
        <w:pStyle w:val="PL"/>
        <w:rPr>
          <w:noProof w:val="0"/>
          <w:snapToGrid w:val="0"/>
        </w:rPr>
      </w:pPr>
      <w:r w:rsidRPr="008711EA">
        <w:rPr>
          <w:noProof w:val="0"/>
          <w:snapToGrid w:val="0"/>
        </w:rPr>
        <w:tab/>
        <w:t>id-CriticalityDiagnostics,</w:t>
      </w:r>
    </w:p>
    <w:p w14:paraId="5E54B3A8" w14:textId="77777777" w:rsidR="000E2576" w:rsidRPr="008711EA" w:rsidRDefault="000E2576" w:rsidP="000E2576">
      <w:pPr>
        <w:pStyle w:val="PL"/>
        <w:rPr>
          <w:noProof w:val="0"/>
          <w:snapToGrid w:val="0"/>
        </w:rPr>
      </w:pPr>
      <w:r w:rsidRPr="008711EA">
        <w:rPr>
          <w:noProof w:val="0"/>
          <w:snapToGrid w:val="0"/>
        </w:rPr>
        <w:tab/>
        <w:t>id-CSFallbackIndicator,</w:t>
      </w:r>
    </w:p>
    <w:p w14:paraId="727D2AA4" w14:textId="77777777" w:rsidR="000E2576" w:rsidRPr="008711EA" w:rsidRDefault="000E2576" w:rsidP="000E2576">
      <w:pPr>
        <w:pStyle w:val="PL"/>
        <w:rPr>
          <w:noProof w:val="0"/>
          <w:snapToGrid w:val="0"/>
        </w:rPr>
      </w:pPr>
      <w:r w:rsidRPr="008711EA">
        <w:rPr>
          <w:noProof w:val="0"/>
          <w:snapToGrid w:val="0"/>
        </w:rPr>
        <w:tab/>
        <w:t>id-CSG-Id,</w:t>
      </w:r>
    </w:p>
    <w:p w14:paraId="46D9C406" w14:textId="77777777" w:rsidR="000E2576" w:rsidRPr="008711EA" w:rsidRDefault="000E2576" w:rsidP="000E2576">
      <w:pPr>
        <w:pStyle w:val="PL"/>
        <w:rPr>
          <w:noProof w:val="0"/>
          <w:snapToGrid w:val="0"/>
        </w:rPr>
      </w:pPr>
      <w:r w:rsidRPr="008711EA">
        <w:rPr>
          <w:noProof w:val="0"/>
          <w:snapToGrid w:val="0"/>
        </w:rPr>
        <w:tab/>
        <w:t>id-CSG-IdList,</w:t>
      </w:r>
    </w:p>
    <w:p w14:paraId="2B41EA21" w14:textId="77777777" w:rsidR="000E2576" w:rsidRPr="008711EA" w:rsidRDefault="000E2576" w:rsidP="000E2576">
      <w:pPr>
        <w:pStyle w:val="PL"/>
        <w:rPr>
          <w:noProof w:val="0"/>
          <w:snapToGrid w:val="0"/>
        </w:rPr>
      </w:pPr>
      <w:r w:rsidRPr="008711EA">
        <w:rPr>
          <w:noProof w:val="0"/>
          <w:snapToGrid w:val="0"/>
        </w:rPr>
        <w:tab/>
        <w:t>id-CSG</w:t>
      </w:r>
      <w:smartTag w:uri="urn:schemas-microsoft-com:office:smarttags" w:element="PersonName">
        <w:r w:rsidRPr="008711EA">
          <w:rPr>
            <w:noProof w:val="0"/>
            <w:snapToGrid w:val="0"/>
          </w:rPr>
          <w:t>Membership</w:t>
        </w:r>
      </w:smartTag>
      <w:r w:rsidRPr="008711EA">
        <w:rPr>
          <w:noProof w:val="0"/>
          <w:snapToGrid w:val="0"/>
        </w:rPr>
        <w:t>Status,</w:t>
      </w:r>
    </w:p>
    <w:p w14:paraId="1ABFC690" w14:textId="77777777" w:rsidR="000E2576" w:rsidRPr="008711EA" w:rsidRDefault="000E2576" w:rsidP="000E2576">
      <w:pPr>
        <w:pStyle w:val="PL"/>
        <w:rPr>
          <w:noProof w:val="0"/>
          <w:snapToGrid w:val="0"/>
        </w:rPr>
      </w:pPr>
      <w:r w:rsidRPr="008711EA">
        <w:rPr>
          <w:noProof w:val="0"/>
          <w:snapToGrid w:val="0"/>
        </w:rPr>
        <w:tab/>
        <w:t>id-Data-Forwarding-Not-Possible</w:t>
      </w:r>
      <w:r w:rsidRPr="008711EA">
        <w:rPr>
          <w:noProof w:val="0"/>
          <w:snapToGrid w:val="0"/>
          <w:lang w:eastAsia="zh-CN"/>
        </w:rPr>
        <w:t>,</w:t>
      </w:r>
    </w:p>
    <w:p w14:paraId="4A313C3B" w14:textId="77777777" w:rsidR="000E2576" w:rsidRPr="008711EA" w:rsidRDefault="000E2576" w:rsidP="000E2576">
      <w:pPr>
        <w:pStyle w:val="PL"/>
        <w:rPr>
          <w:noProof w:val="0"/>
          <w:snapToGrid w:val="0"/>
        </w:rPr>
      </w:pPr>
      <w:r w:rsidRPr="008711EA">
        <w:rPr>
          <w:noProof w:val="0"/>
          <w:snapToGrid w:val="0"/>
        </w:rPr>
        <w:tab/>
        <w:t>id-DefaultPagingDRX,</w:t>
      </w:r>
    </w:p>
    <w:p w14:paraId="5DE08CEE" w14:textId="77777777" w:rsidR="000E2576" w:rsidRPr="008711EA" w:rsidRDefault="000E2576" w:rsidP="000E2576">
      <w:pPr>
        <w:pStyle w:val="PL"/>
        <w:rPr>
          <w:noProof w:val="0"/>
          <w:snapToGrid w:val="0"/>
        </w:rPr>
      </w:pPr>
      <w:r w:rsidRPr="008711EA">
        <w:rPr>
          <w:noProof w:val="0"/>
          <w:snapToGrid w:val="0"/>
        </w:rPr>
        <w:tab/>
        <w:t>id-Direct-Forwarding-Path-Availability,</w:t>
      </w:r>
    </w:p>
    <w:p w14:paraId="0A8B7D13" w14:textId="77777777" w:rsidR="000E2576" w:rsidRPr="008711EA" w:rsidRDefault="000E2576" w:rsidP="000E2576">
      <w:pPr>
        <w:pStyle w:val="PL"/>
        <w:rPr>
          <w:noProof w:val="0"/>
          <w:snapToGrid w:val="0"/>
        </w:rPr>
      </w:pPr>
      <w:r w:rsidRPr="008711EA">
        <w:rPr>
          <w:noProof w:val="0"/>
          <w:snapToGrid w:val="0"/>
        </w:rPr>
        <w:tab/>
        <w:t>id-Global-ENB-ID,</w:t>
      </w:r>
    </w:p>
    <w:p w14:paraId="244A09FC" w14:textId="77777777" w:rsidR="000E2576" w:rsidRPr="008711EA" w:rsidRDefault="000E2576" w:rsidP="000E2576">
      <w:pPr>
        <w:pStyle w:val="PL"/>
        <w:rPr>
          <w:noProof w:val="0"/>
          <w:snapToGrid w:val="0"/>
        </w:rPr>
      </w:pPr>
      <w:r w:rsidRPr="008711EA">
        <w:rPr>
          <w:noProof w:val="0"/>
          <w:snapToGrid w:val="0"/>
        </w:rPr>
        <w:tab/>
        <w:t>id-EUTRAN-CGI,</w:t>
      </w:r>
    </w:p>
    <w:p w14:paraId="476DD858" w14:textId="77777777" w:rsidR="000E2576" w:rsidRPr="008711EA" w:rsidRDefault="000E2576" w:rsidP="000E2576">
      <w:pPr>
        <w:pStyle w:val="PL"/>
        <w:rPr>
          <w:noProof w:val="0"/>
          <w:snapToGrid w:val="0"/>
        </w:rPr>
      </w:pPr>
      <w:r w:rsidRPr="008711EA">
        <w:rPr>
          <w:noProof w:val="0"/>
          <w:snapToGrid w:val="0"/>
        </w:rPr>
        <w:tab/>
        <w:t>id-eNBname,</w:t>
      </w:r>
    </w:p>
    <w:p w14:paraId="5C1192F7" w14:textId="77777777" w:rsidR="000E2576" w:rsidRPr="008711EA" w:rsidRDefault="000E2576" w:rsidP="000E2576">
      <w:pPr>
        <w:pStyle w:val="PL"/>
        <w:rPr>
          <w:noProof w:val="0"/>
          <w:snapToGrid w:val="0"/>
        </w:rPr>
      </w:pPr>
      <w:r w:rsidRPr="008711EA">
        <w:rPr>
          <w:noProof w:val="0"/>
          <w:snapToGrid w:val="0"/>
        </w:rPr>
        <w:tab/>
        <w:t>id-eNB-StatusTransfer-TransparentContainer,</w:t>
      </w:r>
    </w:p>
    <w:p w14:paraId="293FF642" w14:textId="77777777" w:rsidR="000E2576" w:rsidRPr="008711EA" w:rsidRDefault="000E2576" w:rsidP="000E2576">
      <w:pPr>
        <w:pStyle w:val="PL"/>
        <w:rPr>
          <w:noProof w:val="0"/>
          <w:snapToGrid w:val="0"/>
        </w:rPr>
      </w:pPr>
      <w:r w:rsidRPr="008711EA">
        <w:rPr>
          <w:noProof w:val="0"/>
          <w:snapToGrid w:val="0"/>
        </w:rPr>
        <w:tab/>
        <w:t xml:space="preserve">id-eNB-UE-S1AP-ID, </w:t>
      </w:r>
    </w:p>
    <w:p w14:paraId="15D7045E" w14:textId="77777777" w:rsidR="000E2576" w:rsidRPr="008711EA" w:rsidRDefault="000E2576" w:rsidP="000E2576">
      <w:pPr>
        <w:pStyle w:val="PL"/>
        <w:rPr>
          <w:noProof w:val="0"/>
          <w:snapToGrid w:val="0"/>
        </w:rPr>
      </w:pPr>
      <w:r w:rsidRPr="008711EA">
        <w:rPr>
          <w:noProof w:val="0"/>
          <w:snapToGrid w:val="0"/>
        </w:rPr>
        <w:tab/>
        <w:t>id-GERANtoLTEHOInformationRes,</w:t>
      </w:r>
    </w:p>
    <w:p w14:paraId="74CF3B13" w14:textId="77777777" w:rsidR="000E2576" w:rsidRPr="008711EA" w:rsidRDefault="000E2576" w:rsidP="000E2576">
      <w:pPr>
        <w:pStyle w:val="PL"/>
        <w:rPr>
          <w:noProof w:val="0"/>
          <w:snapToGrid w:val="0"/>
        </w:rPr>
      </w:pPr>
      <w:r w:rsidRPr="008711EA">
        <w:rPr>
          <w:noProof w:val="0"/>
          <w:snapToGrid w:val="0"/>
        </w:rPr>
        <w:tab/>
        <w:t>id-GUMMEI-ID,</w:t>
      </w:r>
    </w:p>
    <w:p w14:paraId="4D1A3932" w14:textId="77777777" w:rsidR="000E2576" w:rsidRPr="008711EA" w:rsidRDefault="000E2576" w:rsidP="000E2576">
      <w:pPr>
        <w:pStyle w:val="PL"/>
        <w:rPr>
          <w:noProof w:val="0"/>
          <w:snapToGrid w:val="0"/>
        </w:rPr>
      </w:pPr>
      <w:r w:rsidRPr="008711EA">
        <w:rPr>
          <w:noProof w:val="0"/>
          <w:snapToGrid w:val="0"/>
        </w:rPr>
        <w:tab/>
        <w:t>id-GUMMEIType,</w:t>
      </w:r>
    </w:p>
    <w:p w14:paraId="0210FF38" w14:textId="77777777" w:rsidR="000E2576" w:rsidRPr="008711EA" w:rsidRDefault="000E2576" w:rsidP="000E2576">
      <w:pPr>
        <w:pStyle w:val="PL"/>
        <w:rPr>
          <w:noProof w:val="0"/>
          <w:snapToGrid w:val="0"/>
        </w:rPr>
      </w:pPr>
      <w:r w:rsidRPr="008711EA">
        <w:rPr>
          <w:noProof w:val="0"/>
          <w:snapToGrid w:val="0"/>
        </w:rPr>
        <w:tab/>
        <w:t>id-HandoverRestrictionList,</w:t>
      </w:r>
    </w:p>
    <w:p w14:paraId="611BC8D4" w14:textId="77777777" w:rsidR="000E2576" w:rsidRPr="008711EA" w:rsidRDefault="000E2576" w:rsidP="000E2576">
      <w:pPr>
        <w:pStyle w:val="PL"/>
        <w:rPr>
          <w:noProof w:val="0"/>
          <w:snapToGrid w:val="0"/>
        </w:rPr>
      </w:pPr>
      <w:r w:rsidRPr="008711EA">
        <w:rPr>
          <w:noProof w:val="0"/>
          <w:snapToGrid w:val="0"/>
        </w:rPr>
        <w:tab/>
        <w:t>id-HandoverType,</w:t>
      </w:r>
    </w:p>
    <w:p w14:paraId="01F463C9" w14:textId="77777777" w:rsidR="000E2576" w:rsidRPr="008711EA" w:rsidRDefault="000E2576" w:rsidP="000E2576">
      <w:pPr>
        <w:pStyle w:val="PL"/>
        <w:rPr>
          <w:noProof w:val="0"/>
          <w:snapToGrid w:val="0"/>
        </w:rPr>
      </w:pPr>
      <w:r w:rsidRPr="008711EA">
        <w:rPr>
          <w:noProof w:val="0"/>
          <w:snapToGrid w:val="0"/>
        </w:rPr>
        <w:tab/>
        <w:t>id-Masked-IMEISV,</w:t>
      </w:r>
    </w:p>
    <w:p w14:paraId="17A4B651" w14:textId="77777777" w:rsidR="000E2576" w:rsidRPr="008711EA" w:rsidRDefault="000E2576" w:rsidP="000E2576">
      <w:pPr>
        <w:pStyle w:val="PL"/>
        <w:rPr>
          <w:noProof w:val="0"/>
          <w:snapToGrid w:val="0"/>
        </w:rPr>
      </w:pPr>
      <w:r w:rsidRPr="008711EA">
        <w:rPr>
          <w:noProof w:val="0"/>
          <w:snapToGrid w:val="0"/>
        </w:rPr>
        <w:lastRenderedPageBreak/>
        <w:tab/>
        <w:t>id-InformationOnRecommendedCellsAndENBsForPaging,</w:t>
      </w:r>
    </w:p>
    <w:p w14:paraId="24F2FFEC" w14:textId="77777777" w:rsidR="000E2576" w:rsidRPr="008711EA" w:rsidRDefault="000E2576" w:rsidP="000E2576">
      <w:pPr>
        <w:pStyle w:val="PL"/>
        <w:rPr>
          <w:noProof w:val="0"/>
          <w:snapToGrid w:val="0"/>
        </w:rPr>
      </w:pPr>
      <w:r w:rsidRPr="008711EA">
        <w:rPr>
          <w:noProof w:val="0"/>
          <w:snapToGrid w:val="0"/>
        </w:rPr>
        <w:tab/>
        <w:t>id-InitialContextSetup,</w:t>
      </w:r>
    </w:p>
    <w:p w14:paraId="1950B796" w14:textId="77777777" w:rsidR="000E2576" w:rsidRPr="008711EA" w:rsidRDefault="000E2576" w:rsidP="000E2576">
      <w:pPr>
        <w:pStyle w:val="PL"/>
        <w:rPr>
          <w:rFonts w:eastAsia="SimSun"/>
          <w:noProof w:val="0"/>
          <w:lang w:eastAsia="zh-CN"/>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ystemInformationTransferTypeEDT</w:t>
      </w:r>
      <w:r w:rsidRPr="008711EA">
        <w:rPr>
          <w:rFonts w:eastAsia="SimSun"/>
          <w:noProof w:val="0"/>
          <w:lang w:eastAsia="zh-CN"/>
        </w:rPr>
        <w:t>,</w:t>
      </w:r>
    </w:p>
    <w:p w14:paraId="489FA778" w14:textId="77777777" w:rsidR="000E2576" w:rsidRPr="008711EA" w:rsidRDefault="000E2576" w:rsidP="000E2576">
      <w:pPr>
        <w:pStyle w:val="PL"/>
        <w:rPr>
          <w:noProof w:val="0"/>
          <w:snapToGrid w:val="0"/>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ystemInformationTransferTypeMDT</w:t>
      </w:r>
      <w:r w:rsidRPr="008711EA">
        <w:rPr>
          <w:rFonts w:eastAsia="SimSun"/>
          <w:noProof w:val="0"/>
          <w:lang w:eastAsia="zh-CN"/>
        </w:rPr>
        <w:t>,</w:t>
      </w:r>
    </w:p>
    <w:p w14:paraId="2FE8865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LPPa</w:t>
      </w:r>
      <w:r w:rsidRPr="008711EA">
        <w:rPr>
          <w:noProof w:val="0"/>
          <w:snapToGrid w:val="0"/>
        </w:rPr>
        <w:t>-PDU,</w:t>
      </w:r>
    </w:p>
    <w:p w14:paraId="067709C8" w14:textId="77777777" w:rsidR="000E2576" w:rsidRPr="008711EA" w:rsidRDefault="000E2576" w:rsidP="000E2576">
      <w:pPr>
        <w:pStyle w:val="PL"/>
        <w:rPr>
          <w:noProof w:val="0"/>
          <w:snapToGrid w:val="0"/>
        </w:rPr>
      </w:pPr>
      <w:r w:rsidRPr="008711EA">
        <w:rPr>
          <w:noProof w:val="0"/>
          <w:snapToGrid w:val="0"/>
        </w:rPr>
        <w:tab/>
        <w:t>id-NAS-DownlinkCount,</w:t>
      </w:r>
    </w:p>
    <w:p w14:paraId="1FBF0464" w14:textId="77777777" w:rsidR="000E2576" w:rsidRPr="008711EA" w:rsidRDefault="000E2576" w:rsidP="000E2576">
      <w:pPr>
        <w:pStyle w:val="PL"/>
        <w:rPr>
          <w:noProof w:val="0"/>
          <w:snapToGrid w:val="0"/>
        </w:rPr>
      </w:pPr>
      <w:r w:rsidRPr="008711EA">
        <w:rPr>
          <w:noProof w:val="0"/>
          <w:snapToGrid w:val="0"/>
        </w:rPr>
        <w:tab/>
        <w:t>id-ManagementBasedMDTAllowed,</w:t>
      </w:r>
    </w:p>
    <w:p w14:paraId="7E1835C8" w14:textId="77777777" w:rsidR="000E2576" w:rsidRPr="008711EA" w:rsidRDefault="000E2576" w:rsidP="000E2576">
      <w:pPr>
        <w:pStyle w:val="PL"/>
        <w:rPr>
          <w:noProof w:val="0"/>
          <w:snapToGrid w:val="0"/>
        </w:rPr>
      </w:pPr>
      <w:r w:rsidRPr="008711EA">
        <w:rPr>
          <w:noProof w:val="0"/>
          <w:snapToGrid w:val="0"/>
        </w:rPr>
        <w:tab/>
        <w:t>id-ManagementBasedMDTPLMNList,</w:t>
      </w:r>
    </w:p>
    <w:p w14:paraId="01D44879" w14:textId="77777777" w:rsidR="000E2576" w:rsidRPr="008711EA" w:rsidRDefault="000E2576" w:rsidP="000E2576">
      <w:pPr>
        <w:pStyle w:val="PL"/>
        <w:rPr>
          <w:noProof w:val="0"/>
          <w:snapToGrid w:val="0"/>
        </w:rPr>
      </w:pPr>
      <w:r w:rsidRPr="008711EA">
        <w:rPr>
          <w:noProof w:val="0"/>
          <w:snapToGrid w:val="0"/>
        </w:rPr>
        <w:tab/>
        <w:t>id-MMEname,</w:t>
      </w:r>
    </w:p>
    <w:p w14:paraId="47ED0586" w14:textId="77777777" w:rsidR="000E2576" w:rsidRPr="008711EA" w:rsidRDefault="000E2576" w:rsidP="000E2576">
      <w:pPr>
        <w:pStyle w:val="PL"/>
        <w:rPr>
          <w:noProof w:val="0"/>
          <w:snapToGrid w:val="0"/>
        </w:rPr>
      </w:pPr>
      <w:r w:rsidRPr="008711EA">
        <w:rPr>
          <w:noProof w:val="0"/>
          <w:snapToGrid w:val="0"/>
        </w:rPr>
        <w:tab/>
        <w:t>id-MME-UE-S1AP-ID,</w:t>
      </w:r>
    </w:p>
    <w:p w14:paraId="6AF9CF07"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id-MSClassmark2,</w:t>
      </w:r>
    </w:p>
    <w:p w14:paraId="0C883F39" w14:textId="77777777" w:rsidR="000E2576" w:rsidRPr="008711EA" w:rsidRDefault="000E2576" w:rsidP="000E2576">
      <w:pPr>
        <w:pStyle w:val="PL"/>
        <w:rPr>
          <w:noProof w:val="0"/>
          <w:snapToGrid w:val="0"/>
          <w:lang w:eastAsia="zh-CN"/>
        </w:rPr>
      </w:pPr>
      <w:r w:rsidRPr="008711EA">
        <w:rPr>
          <w:noProof w:val="0"/>
          <w:snapToGrid w:val="0"/>
          <w:lang w:eastAsia="zh-CN"/>
        </w:rPr>
        <w:tab/>
        <w:t>id-MSClassmark3,</w:t>
      </w:r>
    </w:p>
    <w:p w14:paraId="61EE34F6" w14:textId="77777777" w:rsidR="000E2576" w:rsidRPr="008711EA" w:rsidRDefault="000E2576" w:rsidP="000E2576">
      <w:pPr>
        <w:pStyle w:val="PL"/>
        <w:rPr>
          <w:noProof w:val="0"/>
          <w:snapToGrid w:val="0"/>
        </w:rPr>
      </w:pPr>
      <w:r w:rsidRPr="008711EA">
        <w:rPr>
          <w:noProof w:val="0"/>
          <w:snapToGrid w:val="0"/>
        </w:rPr>
        <w:tab/>
        <w:t>id-NAS-PDU,</w:t>
      </w:r>
    </w:p>
    <w:p w14:paraId="0A72B79C" w14:textId="77777777" w:rsidR="000E2576" w:rsidRPr="008711EA" w:rsidRDefault="000E2576" w:rsidP="000E2576">
      <w:pPr>
        <w:pStyle w:val="PL"/>
        <w:rPr>
          <w:noProof w:val="0"/>
          <w:snapToGrid w:val="0"/>
        </w:rPr>
      </w:pPr>
      <w:r w:rsidRPr="008711EA">
        <w:rPr>
          <w:noProof w:val="0"/>
          <w:snapToGrid w:val="0"/>
        </w:rPr>
        <w:tab/>
        <w:t>id-NASSecurityParametersfromE-UTRAN,</w:t>
      </w:r>
    </w:p>
    <w:p w14:paraId="6DFA80E9" w14:textId="77777777" w:rsidR="000E2576" w:rsidRPr="008711EA" w:rsidRDefault="000E2576" w:rsidP="000E2576">
      <w:pPr>
        <w:pStyle w:val="PL"/>
        <w:rPr>
          <w:noProof w:val="0"/>
          <w:snapToGrid w:val="0"/>
        </w:rPr>
      </w:pPr>
      <w:r w:rsidRPr="008711EA">
        <w:rPr>
          <w:noProof w:val="0"/>
          <w:snapToGrid w:val="0"/>
        </w:rPr>
        <w:tab/>
        <w:t>id-NASSecurityParameterstoE-UTRAN,</w:t>
      </w:r>
    </w:p>
    <w:p w14:paraId="3E304F0D" w14:textId="77777777" w:rsidR="000E2576" w:rsidRPr="008711EA" w:rsidRDefault="000E2576" w:rsidP="000E2576">
      <w:pPr>
        <w:pStyle w:val="PL"/>
        <w:rPr>
          <w:noProof w:val="0"/>
          <w:snapToGrid w:val="0"/>
        </w:rPr>
      </w:pPr>
      <w:r w:rsidRPr="008711EA">
        <w:rPr>
          <w:noProof w:val="0"/>
          <w:snapToGrid w:val="0"/>
        </w:rPr>
        <w:tab/>
        <w:t>id-OverloadResponse,</w:t>
      </w:r>
    </w:p>
    <w:p w14:paraId="5E55687B" w14:textId="77777777" w:rsidR="000E2576" w:rsidRPr="008711EA" w:rsidRDefault="000E2576" w:rsidP="000E2576">
      <w:pPr>
        <w:pStyle w:val="PL"/>
        <w:rPr>
          <w:noProof w:val="0"/>
          <w:snapToGrid w:val="0"/>
        </w:rPr>
      </w:pPr>
      <w:r w:rsidRPr="008711EA">
        <w:rPr>
          <w:noProof w:val="0"/>
          <w:snapToGrid w:val="0"/>
        </w:rPr>
        <w:tab/>
        <w:t>id-pagingDRX,</w:t>
      </w:r>
    </w:p>
    <w:p w14:paraId="0D9630D2" w14:textId="77777777" w:rsidR="000E2576" w:rsidRPr="008711EA" w:rsidRDefault="000E2576" w:rsidP="000E2576">
      <w:pPr>
        <w:pStyle w:val="PL"/>
        <w:rPr>
          <w:noProof w:val="0"/>
          <w:snapToGrid w:val="0"/>
        </w:rPr>
      </w:pPr>
      <w:r w:rsidRPr="008711EA">
        <w:rPr>
          <w:noProof w:val="0"/>
          <w:snapToGrid w:val="0"/>
        </w:rPr>
        <w:tab/>
        <w:t>id-PagingPriority,</w:t>
      </w:r>
    </w:p>
    <w:p w14:paraId="55DB9E9C" w14:textId="77777777" w:rsidR="000E2576" w:rsidRPr="008711EA" w:rsidRDefault="000E2576" w:rsidP="000E2576">
      <w:pPr>
        <w:pStyle w:val="PL"/>
        <w:rPr>
          <w:noProof w:val="0"/>
          <w:snapToGrid w:val="0"/>
        </w:rPr>
      </w:pPr>
      <w:r w:rsidRPr="008711EA">
        <w:rPr>
          <w:noProof w:val="0"/>
          <w:snapToGrid w:val="0"/>
        </w:rPr>
        <w:tab/>
        <w:t>id-RelativeMMECapacity,</w:t>
      </w:r>
    </w:p>
    <w:p w14:paraId="6560BAF5" w14:textId="77777777" w:rsidR="000E2576" w:rsidRPr="008711EA" w:rsidRDefault="000E2576" w:rsidP="000E2576">
      <w:pPr>
        <w:pStyle w:val="PL"/>
        <w:rPr>
          <w:noProof w:val="0"/>
          <w:snapToGrid w:val="0"/>
        </w:rPr>
      </w:pPr>
      <w:r w:rsidRPr="008711EA">
        <w:rPr>
          <w:noProof w:val="0"/>
          <w:snapToGrid w:val="0"/>
        </w:rPr>
        <w:tab/>
        <w:t>id-RequestType,</w:t>
      </w:r>
    </w:p>
    <w:p w14:paraId="4AF1459C" w14:textId="77777777" w:rsidR="000E2576" w:rsidRPr="008711EA" w:rsidRDefault="000E2576" w:rsidP="000E2576">
      <w:pPr>
        <w:pStyle w:val="PL"/>
        <w:rPr>
          <w:b/>
          <w:noProof w:val="0"/>
          <w:snapToGrid w:val="0"/>
          <w:lang w:eastAsia="zh-CN"/>
        </w:rPr>
      </w:pPr>
      <w:r w:rsidRPr="008711EA">
        <w:rPr>
          <w:noProof w:val="0"/>
          <w:snapToGrid w:val="0"/>
        </w:rPr>
        <w:tab/>
        <w:t>id-</w:t>
      </w:r>
      <w:r w:rsidRPr="008711EA">
        <w:rPr>
          <w:bCs/>
          <w:noProof w:val="0"/>
          <w:lang w:eastAsia="zh-CN"/>
        </w:rPr>
        <w:t>Routing-</w:t>
      </w:r>
      <w:r w:rsidRPr="008711EA">
        <w:rPr>
          <w:bCs/>
          <w:noProof w:val="0"/>
        </w:rPr>
        <w:t>ID</w:t>
      </w:r>
      <w:r w:rsidRPr="008711EA">
        <w:rPr>
          <w:bCs/>
          <w:noProof w:val="0"/>
          <w:lang w:eastAsia="zh-CN"/>
        </w:rPr>
        <w:t>,</w:t>
      </w:r>
    </w:p>
    <w:p w14:paraId="25084E23" w14:textId="77777777" w:rsidR="000E2576" w:rsidRPr="008711EA" w:rsidRDefault="000E2576" w:rsidP="000E2576">
      <w:pPr>
        <w:pStyle w:val="PL"/>
        <w:rPr>
          <w:noProof w:val="0"/>
          <w:snapToGrid w:val="0"/>
        </w:rPr>
      </w:pPr>
      <w:r w:rsidRPr="008711EA">
        <w:rPr>
          <w:noProof w:val="0"/>
          <w:snapToGrid w:val="0"/>
        </w:rPr>
        <w:tab/>
        <w:t>id-E-RABAdmittedItem,</w:t>
      </w:r>
    </w:p>
    <w:p w14:paraId="4AAA4DBC" w14:textId="77777777" w:rsidR="000E2576" w:rsidRPr="008711EA" w:rsidRDefault="000E2576" w:rsidP="000E2576">
      <w:pPr>
        <w:pStyle w:val="PL"/>
        <w:rPr>
          <w:noProof w:val="0"/>
          <w:snapToGrid w:val="0"/>
        </w:rPr>
      </w:pPr>
      <w:r w:rsidRPr="008711EA">
        <w:rPr>
          <w:noProof w:val="0"/>
          <w:snapToGrid w:val="0"/>
        </w:rPr>
        <w:tab/>
        <w:t>id-E-RABAdmittedList,</w:t>
      </w:r>
    </w:p>
    <w:p w14:paraId="027507E8" w14:textId="77777777" w:rsidR="000E2576" w:rsidRPr="008711EA" w:rsidRDefault="000E2576" w:rsidP="000E2576">
      <w:pPr>
        <w:pStyle w:val="PL"/>
        <w:rPr>
          <w:noProof w:val="0"/>
          <w:snapToGrid w:val="0"/>
        </w:rPr>
      </w:pPr>
      <w:r w:rsidRPr="008711EA">
        <w:rPr>
          <w:noProof w:val="0"/>
          <w:snapToGrid w:val="0"/>
        </w:rPr>
        <w:tab/>
        <w:t>id-E-RABDataForwardingItem,</w:t>
      </w:r>
    </w:p>
    <w:p w14:paraId="5EBD0441" w14:textId="77777777" w:rsidR="000E2576" w:rsidRPr="008711EA" w:rsidRDefault="000E2576" w:rsidP="000E2576">
      <w:pPr>
        <w:pStyle w:val="PL"/>
        <w:rPr>
          <w:noProof w:val="0"/>
        </w:rPr>
      </w:pPr>
      <w:r w:rsidRPr="008711EA">
        <w:rPr>
          <w:noProof w:val="0"/>
          <w:snapToGrid w:val="0"/>
        </w:rPr>
        <w:tab/>
        <w:t>id-E-RAB</w:t>
      </w:r>
      <w:r w:rsidRPr="008711EA">
        <w:rPr>
          <w:noProof w:val="0"/>
        </w:rPr>
        <w:t>FailedToModifyList,</w:t>
      </w:r>
    </w:p>
    <w:p w14:paraId="14591B9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FailedToReleaseList,</w:t>
      </w:r>
    </w:p>
    <w:p w14:paraId="39834E03" w14:textId="77777777" w:rsidR="000E2576" w:rsidRPr="008711EA" w:rsidRDefault="000E2576" w:rsidP="000E2576">
      <w:pPr>
        <w:pStyle w:val="PL"/>
        <w:rPr>
          <w:noProof w:val="0"/>
          <w:snapToGrid w:val="0"/>
        </w:rPr>
      </w:pPr>
      <w:r w:rsidRPr="008711EA">
        <w:rPr>
          <w:noProof w:val="0"/>
          <w:snapToGrid w:val="0"/>
        </w:rPr>
        <w:tab/>
        <w:t>id-E-RABFailedtoSetupItemHOReqAck,</w:t>
      </w:r>
    </w:p>
    <w:p w14:paraId="7D5495BD" w14:textId="77777777" w:rsidR="000E2576" w:rsidRPr="008711EA" w:rsidRDefault="000E2576" w:rsidP="000E2576">
      <w:pPr>
        <w:pStyle w:val="PL"/>
        <w:rPr>
          <w:noProof w:val="0"/>
          <w:snapToGrid w:val="0"/>
        </w:rPr>
      </w:pPr>
      <w:r w:rsidRPr="008711EA">
        <w:rPr>
          <w:noProof w:val="0"/>
          <w:snapToGrid w:val="0"/>
        </w:rPr>
        <w:tab/>
        <w:t>id-E-RABFailedToSetupListBearerSURes,</w:t>
      </w:r>
    </w:p>
    <w:p w14:paraId="31016CE5" w14:textId="77777777" w:rsidR="000E2576" w:rsidRPr="008711EA" w:rsidRDefault="000E2576" w:rsidP="000E2576">
      <w:pPr>
        <w:pStyle w:val="PL"/>
        <w:rPr>
          <w:noProof w:val="0"/>
          <w:snapToGrid w:val="0"/>
        </w:rPr>
      </w:pPr>
      <w:r w:rsidRPr="008711EA">
        <w:rPr>
          <w:noProof w:val="0"/>
          <w:snapToGrid w:val="0"/>
        </w:rPr>
        <w:tab/>
        <w:t>id-E-RABFailedToSetupListCtxtSURes,</w:t>
      </w:r>
    </w:p>
    <w:p w14:paraId="1EBB6323" w14:textId="77777777" w:rsidR="000E2576" w:rsidRPr="008711EA" w:rsidRDefault="000E2576" w:rsidP="000E2576">
      <w:pPr>
        <w:pStyle w:val="PL"/>
        <w:rPr>
          <w:noProof w:val="0"/>
          <w:snapToGrid w:val="0"/>
        </w:rPr>
      </w:pPr>
      <w:r w:rsidRPr="008711EA">
        <w:rPr>
          <w:noProof w:val="0"/>
          <w:snapToGrid w:val="0"/>
        </w:rPr>
        <w:tab/>
        <w:t>id-E-RABFailedToSetupListHOReqAck,</w:t>
      </w:r>
    </w:p>
    <w:p w14:paraId="15D6F64E" w14:textId="77777777" w:rsidR="000E2576" w:rsidRPr="008711EA" w:rsidRDefault="000E2576" w:rsidP="000E2576">
      <w:pPr>
        <w:pStyle w:val="PL"/>
        <w:rPr>
          <w:noProof w:val="0"/>
        </w:rPr>
      </w:pPr>
      <w:r w:rsidRPr="008711EA">
        <w:rPr>
          <w:noProof w:val="0"/>
          <w:snapToGrid w:val="0"/>
        </w:rPr>
        <w:tab/>
        <w:t>id-E-RAB</w:t>
      </w:r>
      <w:r w:rsidRPr="008711EA">
        <w:rPr>
          <w:noProof w:val="0"/>
        </w:rPr>
        <w:t>FailedToBeReleasedList,</w:t>
      </w:r>
    </w:p>
    <w:p w14:paraId="72B3D7D6" w14:textId="77777777" w:rsidR="000E2576" w:rsidRPr="008711EA" w:rsidRDefault="000E2576" w:rsidP="000E2576">
      <w:pPr>
        <w:pStyle w:val="PL"/>
        <w:rPr>
          <w:noProof w:val="0"/>
        </w:rPr>
      </w:pPr>
      <w:r w:rsidRPr="008711EA">
        <w:rPr>
          <w:noProof w:val="0"/>
        </w:rPr>
        <w:tab/>
        <w:t>id-E-RABFailedToResumeListResumeReq,</w:t>
      </w:r>
    </w:p>
    <w:p w14:paraId="786C3436" w14:textId="77777777" w:rsidR="000E2576" w:rsidRPr="008711EA" w:rsidRDefault="000E2576" w:rsidP="000E2576">
      <w:pPr>
        <w:pStyle w:val="PL"/>
        <w:rPr>
          <w:noProof w:val="0"/>
        </w:rPr>
      </w:pPr>
      <w:r w:rsidRPr="008711EA">
        <w:rPr>
          <w:noProof w:val="0"/>
        </w:rPr>
        <w:tab/>
        <w:t>id-E-RABFailedToResumeItemResumeReq,</w:t>
      </w:r>
    </w:p>
    <w:p w14:paraId="6A1BE50A" w14:textId="77777777" w:rsidR="000E2576" w:rsidRPr="008711EA" w:rsidRDefault="000E2576" w:rsidP="000E2576">
      <w:pPr>
        <w:pStyle w:val="PL"/>
        <w:rPr>
          <w:noProof w:val="0"/>
        </w:rPr>
      </w:pPr>
      <w:r w:rsidRPr="008711EA">
        <w:rPr>
          <w:noProof w:val="0"/>
        </w:rPr>
        <w:tab/>
        <w:t>id-E-RABFailedToResumeListResumeRes,</w:t>
      </w:r>
    </w:p>
    <w:p w14:paraId="4B2EA05A" w14:textId="77777777" w:rsidR="000E2576" w:rsidRPr="008711EA" w:rsidRDefault="000E2576" w:rsidP="000E2576">
      <w:pPr>
        <w:pStyle w:val="PL"/>
        <w:rPr>
          <w:noProof w:val="0"/>
        </w:rPr>
      </w:pPr>
      <w:r w:rsidRPr="008711EA">
        <w:rPr>
          <w:noProof w:val="0"/>
        </w:rPr>
        <w:tab/>
        <w:t>id-E-RABFailedToResumeItemResumeRes,</w:t>
      </w:r>
    </w:p>
    <w:p w14:paraId="56CA6FDD" w14:textId="77777777" w:rsidR="000E2576" w:rsidRPr="008711EA" w:rsidRDefault="000E2576" w:rsidP="000E2576">
      <w:pPr>
        <w:pStyle w:val="PL"/>
        <w:rPr>
          <w:noProof w:val="0"/>
          <w:snapToGrid w:val="0"/>
        </w:rPr>
      </w:pPr>
      <w:r w:rsidRPr="008711EA">
        <w:rPr>
          <w:noProof w:val="0"/>
          <w:snapToGrid w:val="0"/>
        </w:rPr>
        <w:tab/>
        <w:t>id-E-RABModify,</w:t>
      </w:r>
    </w:p>
    <w:p w14:paraId="2F3262F4"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ModifyItem</w:t>
      </w:r>
      <w:r w:rsidRPr="008711EA">
        <w:rPr>
          <w:noProof w:val="0"/>
          <w:snapToGrid w:val="0"/>
        </w:rPr>
        <w:t>BearerModRes</w:t>
      </w:r>
      <w:r w:rsidRPr="008711EA">
        <w:rPr>
          <w:noProof w:val="0"/>
        </w:rPr>
        <w:t>,</w:t>
      </w:r>
    </w:p>
    <w:p w14:paraId="3B0AF32C"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ModifyListBearerModRes,</w:t>
      </w:r>
    </w:p>
    <w:p w14:paraId="2E1FB23B" w14:textId="77777777" w:rsidR="000E2576" w:rsidRPr="008711EA" w:rsidRDefault="000E2576" w:rsidP="000E2576">
      <w:pPr>
        <w:pStyle w:val="PL"/>
        <w:rPr>
          <w:noProof w:val="0"/>
          <w:snapToGrid w:val="0"/>
        </w:rPr>
      </w:pPr>
      <w:r w:rsidRPr="008711EA">
        <w:rPr>
          <w:noProof w:val="0"/>
          <w:snapToGrid w:val="0"/>
        </w:rPr>
        <w:tab/>
        <w:t>id-E-RABRelease,</w:t>
      </w:r>
    </w:p>
    <w:p w14:paraId="110553B5" w14:textId="77777777" w:rsidR="000E2576" w:rsidRPr="008711EA" w:rsidRDefault="000E2576" w:rsidP="000E2576">
      <w:pPr>
        <w:pStyle w:val="PL"/>
        <w:rPr>
          <w:noProof w:val="0"/>
          <w:snapToGrid w:val="0"/>
        </w:rPr>
      </w:pPr>
      <w:r w:rsidRPr="008711EA">
        <w:rPr>
          <w:noProof w:val="0"/>
          <w:snapToGrid w:val="0"/>
        </w:rPr>
        <w:tab/>
        <w:t>id-E-RABReleaseItemBearerRelComp,</w:t>
      </w:r>
    </w:p>
    <w:p w14:paraId="14690B2B"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ReleaseItemHOCmd,</w:t>
      </w:r>
    </w:p>
    <w:p w14:paraId="1CDE1DE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ReleaseListBearerRelComp,</w:t>
      </w:r>
    </w:p>
    <w:p w14:paraId="102D0F7E" w14:textId="77777777" w:rsidR="000E2576" w:rsidRPr="008711EA" w:rsidRDefault="000E2576" w:rsidP="000E2576">
      <w:pPr>
        <w:pStyle w:val="PL"/>
        <w:rPr>
          <w:noProof w:val="0"/>
          <w:snapToGrid w:val="0"/>
        </w:rPr>
      </w:pPr>
      <w:r w:rsidRPr="008711EA">
        <w:rPr>
          <w:noProof w:val="0"/>
          <w:snapToGrid w:val="0"/>
        </w:rPr>
        <w:tab/>
        <w:t>id-E-RABReleaseIndication,</w:t>
      </w:r>
    </w:p>
    <w:p w14:paraId="2BB80494" w14:textId="77777777" w:rsidR="000E2576" w:rsidRPr="008711EA" w:rsidRDefault="000E2576" w:rsidP="000E2576">
      <w:pPr>
        <w:pStyle w:val="PL"/>
        <w:rPr>
          <w:noProof w:val="0"/>
          <w:snapToGrid w:val="0"/>
        </w:rPr>
      </w:pPr>
      <w:r w:rsidRPr="008711EA">
        <w:rPr>
          <w:noProof w:val="0"/>
          <w:snapToGrid w:val="0"/>
        </w:rPr>
        <w:tab/>
        <w:t>id-E-RABSetup,</w:t>
      </w:r>
    </w:p>
    <w:p w14:paraId="4D947742" w14:textId="77777777" w:rsidR="000E2576" w:rsidRPr="008711EA" w:rsidRDefault="000E2576" w:rsidP="000E2576">
      <w:pPr>
        <w:pStyle w:val="PL"/>
        <w:rPr>
          <w:noProof w:val="0"/>
        </w:rPr>
      </w:pPr>
      <w:r w:rsidRPr="008711EA">
        <w:rPr>
          <w:noProof w:val="0"/>
        </w:rPr>
        <w:tab/>
        <w:t>id-E-RABSetupItemBearerSURes,</w:t>
      </w:r>
    </w:p>
    <w:p w14:paraId="53B0027B" w14:textId="77777777" w:rsidR="000E2576" w:rsidRPr="008711EA" w:rsidRDefault="000E2576" w:rsidP="000E2576">
      <w:pPr>
        <w:pStyle w:val="PL"/>
        <w:rPr>
          <w:noProof w:val="0"/>
        </w:rPr>
      </w:pPr>
      <w:r w:rsidRPr="008711EA">
        <w:rPr>
          <w:noProof w:val="0"/>
        </w:rPr>
        <w:tab/>
        <w:t>id-E-RABSetupItemCtxtSURes,</w:t>
      </w:r>
    </w:p>
    <w:p w14:paraId="225C0AEB" w14:textId="77777777" w:rsidR="000E2576" w:rsidRPr="008711EA" w:rsidRDefault="000E2576" w:rsidP="000E2576">
      <w:pPr>
        <w:pStyle w:val="PL"/>
        <w:rPr>
          <w:noProof w:val="0"/>
        </w:rPr>
      </w:pPr>
      <w:r w:rsidRPr="008711EA">
        <w:rPr>
          <w:noProof w:val="0"/>
        </w:rPr>
        <w:tab/>
        <w:t>id-E-RABSetupListBearerSURes,</w:t>
      </w:r>
    </w:p>
    <w:p w14:paraId="401B91DE" w14:textId="77777777" w:rsidR="000E2576" w:rsidRPr="008711EA" w:rsidRDefault="000E2576" w:rsidP="000E2576">
      <w:pPr>
        <w:pStyle w:val="PL"/>
        <w:rPr>
          <w:noProof w:val="0"/>
        </w:rPr>
      </w:pPr>
      <w:r w:rsidRPr="008711EA">
        <w:rPr>
          <w:noProof w:val="0"/>
        </w:rPr>
        <w:tab/>
        <w:t>id-E-RABSetupListCtxtSURes,</w:t>
      </w:r>
    </w:p>
    <w:p w14:paraId="7CB7C9D6" w14:textId="77777777" w:rsidR="000E2576" w:rsidRPr="008711EA" w:rsidRDefault="000E2576" w:rsidP="000E2576">
      <w:pPr>
        <w:pStyle w:val="PL"/>
        <w:rPr>
          <w:noProof w:val="0"/>
          <w:snapToGrid w:val="0"/>
        </w:rPr>
      </w:pPr>
      <w:r w:rsidRPr="008711EA">
        <w:rPr>
          <w:noProof w:val="0"/>
        </w:rPr>
        <w:tab/>
        <w:t>id-E-RABSubjecttoDataForwardingList,</w:t>
      </w:r>
    </w:p>
    <w:p w14:paraId="31C70EEE"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ToBeModifiedItemBearerModReq,</w:t>
      </w:r>
    </w:p>
    <w:p w14:paraId="3C94816D" w14:textId="77777777" w:rsidR="000E2576" w:rsidRPr="008711EA" w:rsidRDefault="000E2576" w:rsidP="000E2576">
      <w:pPr>
        <w:pStyle w:val="PL"/>
        <w:rPr>
          <w:noProof w:val="0"/>
        </w:rPr>
      </w:pPr>
      <w:r w:rsidRPr="008711EA">
        <w:rPr>
          <w:noProof w:val="0"/>
          <w:snapToGrid w:val="0"/>
        </w:rPr>
        <w:tab/>
        <w:t>id-E-RAB</w:t>
      </w:r>
      <w:r w:rsidRPr="008711EA">
        <w:rPr>
          <w:noProof w:val="0"/>
        </w:rPr>
        <w:t>ToBeModifiedListBearerModReq,</w:t>
      </w:r>
    </w:p>
    <w:p w14:paraId="2835F895" w14:textId="77777777" w:rsidR="000E2576" w:rsidRPr="008711EA" w:rsidRDefault="000E2576" w:rsidP="000E2576">
      <w:pPr>
        <w:pStyle w:val="PL"/>
        <w:rPr>
          <w:noProof w:val="0"/>
        </w:rPr>
      </w:pPr>
      <w:r w:rsidRPr="008711EA">
        <w:rPr>
          <w:noProof w:val="0"/>
        </w:rPr>
        <w:tab/>
        <w:t>id-E-RABToBeModifiedListBearerModInd,</w:t>
      </w:r>
    </w:p>
    <w:p w14:paraId="398E38A2" w14:textId="77777777" w:rsidR="000E2576" w:rsidRPr="008711EA" w:rsidRDefault="000E2576" w:rsidP="000E2576">
      <w:pPr>
        <w:pStyle w:val="PL"/>
        <w:rPr>
          <w:noProof w:val="0"/>
        </w:rPr>
      </w:pPr>
      <w:r w:rsidRPr="008711EA">
        <w:rPr>
          <w:noProof w:val="0"/>
        </w:rPr>
        <w:tab/>
        <w:t>id-E-RABToBeModifiedItemBearerModInd,</w:t>
      </w:r>
    </w:p>
    <w:p w14:paraId="201F63CA" w14:textId="77777777" w:rsidR="000E2576" w:rsidRPr="008711EA" w:rsidRDefault="000E2576" w:rsidP="000E2576">
      <w:pPr>
        <w:pStyle w:val="PL"/>
        <w:rPr>
          <w:noProof w:val="0"/>
        </w:rPr>
      </w:pPr>
      <w:r w:rsidRPr="008711EA">
        <w:rPr>
          <w:noProof w:val="0"/>
        </w:rPr>
        <w:lastRenderedPageBreak/>
        <w:tab/>
        <w:t>id-E-RABNotToBeModifiedListBearerModInd,</w:t>
      </w:r>
    </w:p>
    <w:p w14:paraId="6F43F40D" w14:textId="77777777" w:rsidR="000E2576" w:rsidRPr="008711EA" w:rsidRDefault="000E2576" w:rsidP="000E2576">
      <w:pPr>
        <w:pStyle w:val="PL"/>
        <w:rPr>
          <w:noProof w:val="0"/>
        </w:rPr>
      </w:pPr>
      <w:r w:rsidRPr="008711EA">
        <w:rPr>
          <w:noProof w:val="0"/>
        </w:rPr>
        <w:tab/>
        <w:t>id-E-RABNotToBeModifiedItemBearerModInd,</w:t>
      </w:r>
    </w:p>
    <w:p w14:paraId="1CF6955B" w14:textId="77777777" w:rsidR="000E2576" w:rsidRPr="008711EA" w:rsidRDefault="000E2576" w:rsidP="000E2576">
      <w:pPr>
        <w:pStyle w:val="PL"/>
        <w:rPr>
          <w:noProof w:val="0"/>
        </w:rPr>
      </w:pPr>
      <w:r w:rsidRPr="008711EA">
        <w:rPr>
          <w:noProof w:val="0"/>
        </w:rPr>
        <w:tab/>
        <w:t>id-E-RABModifyListBearerModConf,</w:t>
      </w:r>
    </w:p>
    <w:p w14:paraId="3ACC76A3" w14:textId="77777777" w:rsidR="000E2576" w:rsidRPr="008711EA" w:rsidRDefault="000E2576" w:rsidP="000E2576">
      <w:pPr>
        <w:pStyle w:val="PL"/>
        <w:rPr>
          <w:noProof w:val="0"/>
        </w:rPr>
      </w:pPr>
      <w:r w:rsidRPr="008711EA">
        <w:rPr>
          <w:noProof w:val="0"/>
        </w:rPr>
        <w:tab/>
        <w:t>id-E-RABModifyItemBearerModConf,</w:t>
      </w:r>
    </w:p>
    <w:p w14:paraId="50F015FE" w14:textId="77777777" w:rsidR="000E2576" w:rsidRPr="008711EA" w:rsidRDefault="000E2576" w:rsidP="000E2576">
      <w:pPr>
        <w:pStyle w:val="PL"/>
        <w:rPr>
          <w:noProof w:val="0"/>
        </w:rPr>
      </w:pPr>
      <w:r w:rsidRPr="008711EA">
        <w:rPr>
          <w:noProof w:val="0"/>
        </w:rPr>
        <w:tab/>
        <w:t>id-E-RABFailedToModifyListBearerModConf,</w:t>
      </w:r>
      <w:r w:rsidRPr="008711EA">
        <w:t xml:space="preserve"> </w:t>
      </w:r>
    </w:p>
    <w:p w14:paraId="258895C1" w14:textId="77777777" w:rsidR="000E2576" w:rsidRPr="008711EA" w:rsidRDefault="000E2576" w:rsidP="000E2576">
      <w:pPr>
        <w:pStyle w:val="PL"/>
        <w:rPr>
          <w:noProof w:val="0"/>
        </w:rPr>
      </w:pPr>
      <w:r w:rsidRPr="008711EA">
        <w:rPr>
          <w:noProof w:val="0"/>
        </w:rPr>
        <w:tab/>
        <w:t>id-E-RABToBeReleasedListBearerModConf,</w:t>
      </w:r>
    </w:p>
    <w:p w14:paraId="03E5D6D9"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ToBeReleasedList,</w:t>
      </w:r>
    </w:p>
    <w:p w14:paraId="236FEC1F" w14:textId="77777777" w:rsidR="000E2576" w:rsidRPr="008711EA" w:rsidRDefault="000E2576" w:rsidP="000E2576">
      <w:pPr>
        <w:pStyle w:val="PL"/>
        <w:rPr>
          <w:noProof w:val="0"/>
        </w:rPr>
      </w:pPr>
      <w:r w:rsidRPr="008711EA">
        <w:rPr>
          <w:noProof w:val="0"/>
          <w:snapToGrid w:val="0"/>
        </w:rPr>
        <w:tab/>
        <w:t>id-E-RAB</w:t>
      </w:r>
      <w:r w:rsidRPr="008711EA">
        <w:rPr>
          <w:noProof w:val="0"/>
        </w:rPr>
        <w:t>ReleasedList,</w:t>
      </w:r>
    </w:p>
    <w:p w14:paraId="17C217F6" w14:textId="77777777" w:rsidR="000E2576" w:rsidRPr="008711EA" w:rsidRDefault="000E2576" w:rsidP="000E2576">
      <w:pPr>
        <w:pStyle w:val="PL"/>
        <w:rPr>
          <w:noProof w:val="0"/>
          <w:snapToGrid w:val="0"/>
        </w:rPr>
      </w:pPr>
      <w:r w:rsidRPr="008711EA">
        <w:rPr>
          <w:noProof w:val="0"/>
          <w:snapToGrid w:val="0"/>
        </w:rPr>
        <w:tab/>
        <w:t>id-E-RABToBeSetupItemBearerSUReq,</w:t>
      </w:r>
    </w:p>
    <w:p w14:paraId="0C1E02C6" w14:textId="77777777" w:rsidR="000E2576" w:rsidRPr="008711EA" w:rsidRDefault="000E2576" w:rsidP="000E2576">
      <w:pPr>
        <w:pStyle w:val="PL"/>
        <w:rPr>
          <w:noProof w:val="0"/>
          <w:snapToGrid w:val="0"/>
        </w:rPr>
      </w:pPr>
      <w:r w:rsidRPr="008711EA">
        <w:rPr>
          <w:noProof w:val="0"/>
          <w:snapToGrid w:val="0"/>
        </w:rPr>
        <w:tab/>
        <w:t>id-E-RABToBeSetupItemCtxtSUReq,</w:t>
      </w:r>
    </w:p>
    <w:p w14:paraId="765D2790" w14:textId="77777777" w:rsidR="000E2576" w:rsidRPr="008711EA" w:rsidRDefault="000E2576" w:rsidP="000E2576">
      <w:pPr>
        <w:pStyle w:val="PL"/>
        <w:rPr>
          <w:noProof w:val="0"/>
          <w:snapToGrid w:val="0"/>
        </w:rPr>
      </w:pPr>
      <w:r w:rsidRPr="008711EA">
        <w:rPr>
          <w:noProof w:val="0"/>
          <w:snapToGrid w:val="0"/>
        </w:rPr>
        <w:tab/>
        <w:t>id-E-RABToBeSetupItemHOReq,</w:t>
      </w:r>
    </w:p>
    <w:p w14:paraId="6EC3C402"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ToBeSetupListBearerSUReq,</w:t>
      </w:r>
    </w:p>
    <w:p w14:paraId="674374F0"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ToBeSetupListCtxtSUReq,</w:t>
      </w:r>
    </w:p>
    <w:p w14:paraId="21EA10E7"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ToBeSetupListHOReq,</w:t>
      </w:r>
    </w:p>
    <w:p w14:paraId="2B972F1B" w14:textId="77777777" w:rsidR="000E2576" w:rsidRPr="008711EA" w:rsidRDefault="000E2576" w:rsidP="000E2576">
      <w:pPr>
        <w:pStyle w:val="PL"/>
        <w:rPr>
          <w:noProof w:val="0"/>
          <w:snapToGrid w:val="0"/>
        </w:rPr>
      </w:pPr>
      <w:r w:rsidRPr="008711EA">
        <w:rPr>
          <w:noProof w:val="0"/>
          <w:snapToGrid w:val="0"/>
        </w:rPr>
        <w:tab/>
        <w:t>id-E-RABToBeSwitchedDLItem,</w:t>
      </w:r>
    </w:p>
    <w:p w14:paraId="61F6F9B2" w14:textId="77777777" w:rsidR="000E2576" w:rsidRPr="008711EA" w:rsidRDefault="000E2576" w:rsidP="000E2576">
      <w:pPr>
        <w:pStyle w:val="PL"/>
        <w:rPr>
          <w:noProof w:val="0"/>
          <w:snapToGrid w:val="0"/>
        </w:rPr>
      </w:pPr>
      <w:r w:rsidRPr="008711EA">
        <w:rPr>
          <w:noProof w:val="0"/>
          <w:snapToGrid w:val="0"/>
        </w:rPr>
        <w:tab/>
        <w:t>id-E-RABToBeSwitchedDLList,</w:t>
      </w:r>
    </w:p>
    <w:p w14:paraId="5AD6082A" w14:textId="77777777" w:rsidR="000E2576" w:rsidRPr="008711EA" w:rsidRDefault="000E2576" w:rsidP="000E2576">
      <w:pPr>
        <w:pStyle w:val="PL"/>
        <w:rPr>
          <w:noProof w:val="0"/>
          <w:snapToGrid w:val="0"/>
        </w:rPr>
      </w:pPr>
      <w:r w:rsidRPr="008711EA">
        <w:rPr>
          <w:noProof w:val="0"/>
          <w:snapToGrid w:val="0"/>
        </w:rPr>
        <w:tab/>
        <w:t>id-E-RABToBeSwitchedULList,</w:t>
      </w:r>
    </w:p>
    <w:p w14:paraId="60041FAD" w14:textId="77777777" w:rsidR="000E2576" w:rsidRPr="008711EA" w:rsidRDefault="000E2576" w:rsidP="000E2576">
      <w:pPr>
        <w:pStyle w:val="PL"/>
        <w:rPr>
          <w:noProof w:val="0"/>
          <w:snapToGrid w:val="0"/>
        </w:rPr>
      </w:pPr>
      <w:r w:rsidRPr="008711EA">
        <w:rPr>
          <w:noProof w:val="0"/>
          <w:snapToGrid w:val="0"/>
        </w:rPr>
        <w:tab/>
        <w:t>id-E-RABToBeSwitchedULItem,</w:t>
      </w:r>
    </w:p>
    <w:p w14:paraId="194029AF" w14:textId="77777777" w:rsidR="000E2576" w:rsidRPr="008711EA" w:rsidRDefault="000E2576" w:rsidP="000E2576">
      <w:pPr>
        <w:pStyle w:val="PL"/>
        <w:rPr>
          <w:noProof w:val="0"/>
          <w:snapToGrid w:val="0"/>
        </w:rPr>
      </w:pPr>
      <w:r w:rsidRPr="008711EA">
        <w:rPr>
          <w:noProof w:val="0"/>
          <w:snapToGrid w:val="0"/>
        </w:rPr>
        <w:tab/>
        <w:t>id-E-RABtoReleaseListHOCmd,</w:t>
      </w:r>
    </w:p>
    <w:p w14:paraId="4D8BDF63" w14:textId="77777777" w:rsidR="000E2576" w:rsidRPr="008711EA" w:rsidRDefault="000E2576" w:rsidP="000E2576">
      <w:pPr>
        <w:pStyle w:val="PL"/>
        <w:rPr>
          <w:noProof w:val="0"/>
          <w:snapToGrid w:val="0"/>
        </w:rPr>
      </w:pPr>
      <w:r w:rsidRPr="008711EA">
        <w:rPr>
          <w:noProof w:val="0"/>
          <w:snapToGrid w:val="0"/>
        </w:rPr>
        <w:tab/>
        <w:t>id-ProSeAuthorized,</w:t>
      </w:r>
    </w:p>
    <w:p w14:paraId="0A05B761" w14:textId="77777777" w:rsidR="000E2576" w:rsidRPr="008711EA" w:rsidRDefault="000E2576" w:rsidP="000E2576">
      <w:pPr>
        <w:pStyle w:val="PL"/>
        <w:rPr>
          <w:noProof w:val="0"/>
          <w:snapToGrid w:val="0"/>
        </w:rPr>
      </w:pPr>
      <w:r w:rsidRPr="008711EA">
        <w:rPr>
          <w:noProof w:val="0"/>
          <w:snapToGrid w:val="0"/>
        </w:rPr>
        <w:tab/>
        <w:t>id-SecurityKey,</w:t>
      </w:r>
    </w:p>
    <w:p w14:paraId="1858B29F" w14:textId="77777777" w:rsidR="000E2576" w:rsidRPr="008711EA" w:rsidRDefault="000E2576" w:rsidP="000E2576">
      <w:pPr>
        <w:pStyle w:val="PL"/>
        <w:rPr>
          <w:noProof w:val="0"/>
          <w:snapToGrid w:val="0"/>
        </w:rPr>
      </w:pPr>
      <w:r w:rsidRPr="008711EA">
        <w:rPr>
          <w:noProof w:val="0"/>
        </w:rPr>
        <w:tab/>
      </w:r>
      <w:r w:rsidRPr="008711EA">
        <w:rPr>
          <w:noProof w:val="0"/>
          <w:snapToGrid w:val="0"/>
        </w:rPr>
        <w:t>id-SecurityContext,</w:t>
      </w:r>
    </w:p>
    <w:p w14:paraId="1DC941F3" w14:textId="77777777" w:rsidR="000E2576" w:rsidRPr="008711EA" w:rsidRDefault="000E2576" w:rsidP="000E2576">
      <w:pPr>
        <w:pStyle w:val="PL"/>
        <w:rPr>
          <w:noProof w:val="0"/>
          <w:snapToGrid w:val="0"/>
        </w:rPr>
      </w:pPr>
      <w:r w:rsidRPr="008711EA">
        <w:rPr>
          <w:noProof w:val="0"/>
          <w:snapToGrid w:val="0"/>
        </w:rPr>
        <w:tab/>
        <w:t>id-ServedGUMMEIs,</w:t>
      </w:r>
    </w:p>
    <w:p w14:paraId="4CF3C5FE" w14:textId="77777777" w:rsidR="000E2576" w:rsidRPr="008711EA" w:rsidRDefault="000E2576" w:rsidP="000E2576">
      <w:pPr>
        <w:pStyle w:val="PL"/>
        <w:rPr>
          <w:noProof w:val="0"/>
          <w:snapToGrid w:val="0"/>
        </w:rPr>
      </w:pPr>
      <w:r w:rsidRPr="008711EA">
        <w:rPr>
          <w:noProof w:val="0"/>
          <w:snapToGrid w:val="0"/>
        </w:rPr>
        <w:tab/>
        <w:t>id-SONConfigurationTransferECT,</w:t>
      </w:r>
    </w:p>
    <w:p w14:paraId="3EFF7C63" w14:textId="77777777" w:rsidR="000E2576" w:rsidRPr="008711EA" w:rsidRDefault="000E2576" w:rsidP="000E2576">
      <w:pPr>
        <w:pStyle w:val="PL"/>
        <w:rPr>
          <w:noProof w:val="0"/>
          <w:snapToGrid w:val="0"/>
        </w:rPr>
      </w:pPr>
      <w:r w:rsidRPr="008711EA">
        <w:rPr>
          <w:noProof w:val="0"/>
          <w:snapToGrid w:val="0"/>
        </w:rPr>
        <w:tab/>
        <w:t>id-SONConfigurationTransferMCT,</w:t>
      </w:r>
    </w:p>
    <w:p w14:paraId="6A53B702" w14:textId="77777777" w:rsidR="000E2576" w:rsidRPr="008711EA" w:rsidRDefault="000E2576" w:rsidP="000E2576">
      <w:pPr>
        <w:pStyle w:val="PL"/>
        <w:rPr>
          <w:noProof w:val="0"/>
          <w:snapToGrid w:val="0"/>
        </w:rPr>
      </w:pPr>
      <w:r w:rsidRPr="008711EA">
        <w:rPr>
          <w:noProof w:val="0"/>
          <w:snapToGrid w:val="0"/>
        </w:rPr>
        <w:tab/>
        <w:t>id-Source-ToTarget-TransparentContainer,</w:t>
      </w:r>
    </w:p>
    <w:p w14:paraId="28A0A7C9" w14:textId="77777777" w:rsidR="000E2576" w:rsidRPr="008711EA" w:rsidRDefault="000E2576" w:rsidP="000E2576">
      <w:pPr>
        <w:pStyle w:val="PL"/>
        <w:rPr>
          <w:noProof w:val="0"/>
          <w:snapToGrid w:val="0"/>
        </w:rPr>
      </w:pPr>
      <w:r w:rsidRPr="008711EA">
        <w:rPr>
          <w:noProof w:val="0"/>
          <w:snapToGrid w:val="0"/>
        </w:rPr>
        <w:tab/>
        <w:t>id-Source-ToTarget-TransparentContainer-Secondary,</w:t>
      </w:r>
    </w:p>
    <w:p w14:paraId="36519E9D" w14:textId="77777777" w:rsidR="000E2576" w:rsidRPr="008711EA" w:rsidRDefault="000E2576" w:rsidP="000E2576">
      <w:pPr>
        <w:pStyle w:val="PL"/>
        <w:rPr>
          <w:noProof w:val="0"/>
          <w:snapToGrid w:val="0"/>
        </w:rPr>
      </w:pPr>
      <w:r w:rsidRPr="008711EA">
        <w:rPr>
          <w:noProof w:val="0"/>
          <w:snapToGrid w:val="0"/>
        </w:rPr>
        <w:tab/>
        <w:t>id-SourceMME-UE-S1AP-ID,</w:t>
      </w:r>
    </w:p>
    <w:p w14:paraId="743EC9A5" w14:textId="77777777" w:rsidR="000E2576" w:rsidRPr="008711EA" w:rsidRDefault="000E2576" w:rsidP="000E2576">
      <w:pPr>
        <w:pStyle w:val="PL"/>
        <w:rPr>
          <w:noProof w:val="0"/>
          <w:snapToGrid w:val="0"/>
        </w:rPr>
      </w:pPr>
      <w:r w:rsidRPr="008711EA">
        <w:rPr>
          <w:noProof w:val="0"/>
          <w:snapToGrid w:val="0"/>
        </w:rPr>
        <w:tab/>
        <w:t>id-SRVCCOperationNotPossible,</w:t>
      </w:r>
    </w:p>
    <w:p w14:paraId="27CAAC43" w14:textId="77777777" w:rsidR="000E2576" w:rsidRPr="008711EA" w:rsidRDefault="000E2576" w:rsidP="000E2576">
      <w:pPr>
        <w:pStyle w:val="PL"/>
        <w:rPr>
          <w:rFonts w:eastAsia="SimSun"/>
          <w:noProof w:val="0"/>
          <w:snapToGrid w:val="0"/>
          <w:lang w:eastAsia="zh-CN"/>
        </w:rPr>
      </w:pPr>
      <w:r w:rsidRPr="008711EA">
        <w:rPr>
          <w:noProof w:val="0"/>
          <w:snapToGrid w:val="0"/>
        </w:rPr>
        <w:tab/>
        <w:t>id-</w:t>
      </w:r>
      <w:r w:rsidRPr="008711EA">
        <w:rPr>
          <w:rFonts w:eastAsia="MS Mincho"/>
          <w:noProof w:val="0"/>
          <w:snapToGrid w:val="0"/>
        </w:rPr>
        <w:t>SRVCCOperationPossible,</w:t>
      </w:r>
    </w:p>
    <w:p w14:paraId="253F60C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t>id-</w:t>
      </w:r>
      <w:r w:rsidRPr="008711EA">
        <w:rPr>
          <w:noProof w:val="0"/>
          <w:snapToGrid w:val="0"/>
        </w:rPr>
        <w:t>SRVCCHOIndication</w:t>
      </w:r>
      <w:r w:rsidRPr="008711EA">
        <w:rPr>
          <w:rFonts w:eastAsia="SimSun"/>
          <w:noProof w:val="0"/>
          <w:snapToGrid w:val="0"/>
          <w:lang w:eastAsia="zh-CN"/>
        </w:rPr>
        <w:t>,</w:t>
      </w:r>
    </w:p>
    <w:p w14:paraId="0B70955A" w14:textId="77777777" w:rsidR="000E2576" w:rsidRPr="008711EA" w:rsidRDefault="000E2576" w:rsidP="000E2576">
      <w:pPr>
        <w:pStyle w:val="PL"/>
        <w:rPr>
          <w:noProof w:val="0"/>
          <w:snapToGrid w:val="0"/>
        </w:rPr>
      </w:pPr>
      <w:r w:rsidRPr="008711EA">
        <w:rPr>
          <w:noProof w:val="0"/>
          <w:snapToGrid w:val="0"/>
        </w:rPr>
        <w:tab/>
        <w:t>id-SubscriberProfileIDforRFP,</w:t>
      </w:r>
    </w:p>
    <w:p w14:paraId="791E561D" w14:textId="77777777" w:rsidR="000E2576" w:rsidRPr="008711EA" w:rsidRDefault="000E2576" w:rsidP="000E2576">
      <w:pPr>
        <w:pStyle w:val="PL"/>
        <w:rPr>
          <w:noProof w:val="0"/>
          <w:snapToGrid w:val="0"/>
        </w:rPr>
      </w:pPr>
      <w:r w:rsidRPr="008711EA">
        <w:rPr>
          <w:noProof w:val="0"/>
          <w:snapToGrid w:val="0"/>
        </w:rPr>
        <w:tab/>
        <w:t>id-SupportedTAs,</w:t>
      </w:r>
    </w:p>
    <w:p w14:paraId="1BDA8E20" w14:textId="77777777" w:rsidR="000E2576" w:rsidRPr="008711EA" w:rsidRDefault="000E2576" w:rsidP="000E2576">
      <w:pPr>
        <w:pStyle w:val="PL"/>
        <w:rPr>
          <w:noProof w:val="0"/>
          <w:snapToGrid w:val="0"/>
        </w:rPr>
      </w:pPr>
      <w:r w:rsidRPr="008711EA">
        <w:rPr>
          <w:noProof w:val="0"/>
          <w:snapToGrid w:val="0"/>
        </w:rPr>
        <w:tab/>
        <w:t>id-S-TMSI,</w:t>
      </w:r>
    </w:p>
    <w:p w14:paraId="2A8B1135" w14:textId="77777777" w:rsidR="000E2576" w:rsidRPr="008711EA" w:rsidRDefault="000E2576" w:rsidP="000E2576">
      <w:pPr>
        <w:pStyle w:val="PL"/>
        <w:rPr>
          <w:noProof w:val="0"/>
          <w:snapToGrid w:val="0"/>
        </w:rPr>
      </w:pPr>
      <w:r w:rsidRPr="008711EA">
        <w:rPr>
          <w:noProof w:val="0"/>
          <w:snapToGrid w:val="0"/>
        </w:rPr>
        <w:tab/>
        <w:t>id-TAI,</w:t>
      </w:r>
    </w:p>
    <w:p w14:paraId="341FDED8" w14:textId="77777777" w:rsidR="000E2576" w:rsidRPr="008711EA" w:rsidRDefault="000E2576" w:rsidP="000E2576">
      <w:pPr>
        <w:pStyle w:val="PL"/>
        <w:rPr>
          <w:noProof w:val="0"/>
          <w:snapToGrid w:val="0"/>
        </w:rPr>
      </w:pPr>
      <w:r w:rsidRPr="008711EA">
        <w:rPr>
          <w:noProof w:val="0"/>
        </w:rPr>
        <w:tab/>
      </w:r>
      <w:r w:rsidRPr="008711EA">
        <w:rPr>
          <w:noProof w:val="0"/>
          <w:snapToGrid w:val="0"/>
        </w:rPr>
        <w:t>id-TAIItem,</w:t>
      </w:r>
    </w:p>
    <w:p w14:paraId="45B4CDF9" w14:textId="77777777" w:rsidR="000E2576" w:rsidRPr="008711EA" w:rsidRDefault="000E2576" w:rsidP="000E2576">
      <w:pPr>
        <w:pStyle w:val="PL"/>
        <w:rPr>
          <w:noProof w:val="0"/>
        </w:rPr>
      </w:pPr>
      <w:r w:rsidRPr="008711EA">
        <w:rPr>
          <w:noProof w:val="0"/>
          <w:snapToGrid w:val="0"/>
        </w:rPr>
        <w:tab/>
        <w:t>id-TAI</w:t>
      </w:r>
      <w:r w:rsidRPr="008711EA">
        <w:rPr>
          <w:noProof w:val="0"/>
        </w:rPr>
        <w:t>List,</w:t>
      </w:r>
    </w:p>
    <w:p w14:paraId="444EAA90" w14:textId="77777777" w:rsidR="000E2576" w:rsidRPr="008711EA" w:rsidRDefault="000E2576" w:rsidP="000E2576">
      <w:pPr>
        <w:pStyle w:val="PL"/>
        <w:rPr>
          <w:noProof w:val="0"/>
        </w:rPr>
      </w:pPr>
      <w:r w:rsidRPr="008711EA">
        <w:rPr>
          <w:noProof w:val="0"/>
          <w:snapToGrid w:val="0"/>
        </w:rPr>
        <w:tab/>
        <w:t>id-Target-ToSource-TransparentContainer,</w:t>
      </w:r>
    </w:p>
    <w:p w14:paraId="18F23FBD" w14:textId="77777777" w:rsidR="000E2576" w:rsidRPr="008711EA" w:rsidRDefault="000E2576" w:rsidP="000E2576">
      <w:pPr>
        <w:pStyle w:val="PL"/>
        <w:rPr>
          <w:noProof w:val="0"/>
        </w:rPr>
      </w:pPr>
      <w:r w:rsidRPr="008711EA">
        <w:rPr>
          <w:noProof w:val="0"/>
          <w:snapToGrid w:val="0"/>
        </w:rPr>
        <w:tab/>
        <w:t>id-Target-ToSource-TransparentContainer-Secondary,</w:t>
      </w:r>
    </w:p>
    <w:p w14:paraId="2083FEF1" w14:textId="77777777" w:rsidR="000E2576" w:rsidRPr="008711EA" w:rsidRDefault="000E2576" w:rsidP="000E2576">
      <w:pPr>
        <w:pStyle w:val="PL"/>
        <w:rPr>
          <w:noProof w:val="0"/>
          <w:snapToGrid w:val="0"/>
        </w:rPr>
      </w:pPr>
      <w:r w:rsidRPr="008711EA">
        <w:rPr>
          <w:noProof w:val="0"/>
          <w:snapToGrid w:val="0"/>
        </w:rPr>
        <w:tab/>
        <w:t>id-TargetID,</w:t>
      </w:r>
    </w:p>
    <w:p w14:paraId="02D82FC2" w14:textId="77777777" w:rsidR="000E2576" w:rsidRPr="008711EA" w:rsidRDefault="000E2576" w:rsidP="000E2576">
      <w:pPr>
        <w:pStyle w:val="PL"/>
        <w:rPr>
          <w:noProof w:val="0"/>
          <w:snapToGrid w:val="0"/>
        </w:rPr>
      </w:pPr>
      <w:r w:rsidRPr="008711EA">
        <w:rPr>
          <w:noProof w:val="0"/>
          <w:snapToGrid w:val="0"/>
        </w:rPr>
        <w:tab/>
        <w:t>id-TimeToWait,</w:t>
      </w:r>
    </w:p>
    <w:p w14:paraId="3AACCE8A" w14:textId="77777777" w:rsidR="000E2576" w:rsidRPr="008711EA" w:rsidRDefault="000E2576" w:rsidP="000E2576">
      <w:pPr>
        <w:pStyle w:val="PL"/>
        <w:rPr>
          <w:noProof w:val="0"/>
          <w:snapToGrid w:val="0"/>
        </w:rPr>
      </w:pPr>
      <w:r w:rsidRPr="008711EA">
        <w:rPr>
          <w:noProof w:val="0"/>
        </w:rPr>
        <w:tab/>
      </w:r>
      <w:r w:rsidRPr="008711EA">
        <w:rPr>
          <w:noProof w:val="0"/>
          <w:snapToGrid w:val="0"/>
        </w:rPr>
        <w:t>id-TraceActivation,</w:t>
      </w:r>
    </w:p>
    <w:p w14:paraId="127C4C4B" w14:textId="77777777" w:rsidR="000E2576" w:rsidRPr="008711EA" w:rsidRDefault="000E2576" w:rsidP="000E2576">
      <w:pPr>
        <w:pStyle w:val="PL"/>
        <w:rPr>
          <w:noProof w:val="0"/>
          <w:snapToGrid w:val="0"/>
        </w:rPr>
      </w:pPr>
      <w:r w:rsidRPr="008711EA">
        <w:rPr>
          <w:noProof w:val="0"/>
          <w:snapToGrid w:val="0"/>
        </w:rPr>
        <w:tab/>
        <w:t>id-TrafficLoadReductionIndication,</w:t>
      </w:r>
    </w:p>
    <w:p w14:paraId="4587A0A7" w14:textId="77777777" w:rsidR="000E2576" w:rsidRPr="008711EA" w:rsidRDefault="000E2576" w:rsidP="000E2576">
      <w:pPr>
        <w:pStyle w:val="PL"/>
        <w:rPr>
          <w:noProof w:val="0"/>
          <w:snapToGrid w:val="0"/>
        </w:rPr>
      </w:pPr>
      <w:r w:rsidRPr="008711EA">
        <w:rPr>
          <w:noProof w:val="0"/>
          <w:snapToGrid w:val="0"/>
        </w:rPr>
        <w:tab/>
        <w:t>id-E-UTRAN-Trace-ID,</w:t>
      </w:r>
    </w:p>
    <w:p w14:paraId="7F2B047A" w14:textId="77777777" w:rsidR="000E2576" w:rsidRPr="008711EA" w:rsidRDefault="000E2576" w:rsidP="000E2576">
      <w:pPr>
        <w:pStyle w:val="PL"/>
        <w:rPr>
          <w:noProof w:val="0"/>
          <w:snapToGrid w:val="0"/>
        </w:rPr>
      </w:pPr>
      <w:r w:rsidRPr="008711EA">
        <w:rPr>
          <w:noProof w:val="0"/>
          <w:snapToGrid w:val="0"/>
        </w:rPr>
        <w:tab/>
        <w:t>id-UEIdentityIndexValue,</w:t>
      </w:r>
    </w:p>
    <w:p w14:paraId="3057A60C" w14:textId="77777777" w:rsidR="000E2576" w:rsidRPr="008711EA" w:rsidRDefault="000E2576" w:rsidP="000E2576">
      <w:pPr>
        <w:pStyle w:val="PL"/>
        <w:rPr>
          <w:noProof w:val="0"/>
          <w:snapToGrid w:val="0"/>
        </w:rPr>
      </w:pPr>
      <w:r w:rsidRPr="008711EA">
        <w:rPr>
          <w:noProof w:val="0"/>
          <w:snapToGrid w:val="0"/>
        </w:rPr>
        <w:tab/>
        <w:t>id-UEPagingID,</w:t>
      </w:r>
    </w:p>
    <w:p w14:paraId="2D89D93A" w14:textId="77777777" w:rsidR="000E2576" w:rsidRPr="008711EA" w:rsidRDefault="000E2576" w:rsidP="000E2576">
      <w:pPr>
        <w:pStyle w:val="PL"/>
        <w:rPr>
          <w:noProof w:val="0"/>
          <w:snapToGrid w:val="0"/>
        </w:rPr>
      </w:pPr>
      <w:r w:rsidRPr="008711EA">
        <w:rPr>
          <w:noProof w:val="0"/>
          <w:snapToGrid w:val="0"/>
        </w:rPr>
        <w:tab/>
        <w:t>id-UERadioCapability,</w:t>
      </w:r>
    </w:p>
    <w:p w14:paraId="1C5F48C2" w14:textId="77777777" w:rsidR="000E2576" w:rsidRPr="008711EA" w:rsidRDefault="000E2576" w:rsidP="000E2576">
      <w:pPr>
        <w:pStyle w:val="PL"/>
        <w:rPr>
          <w:noProof w:val="0"/>
          <w:snapToGrid w:val="0"/>
        </w:rPr>
      </w:pPr>
      <w:r w:rsidRPr="008711EA">
        <w:rPr>
          <w:noProof w:val="0"/>
          <w:snapToGrid w:val="0"/>
        </w:rPr>
        <w:tab/>
        <w:t>id-UERadioCapabilityForPaging,</w:t>
      </w:r>
    </w:p>
    <w:p w14:paraId="0E770748" w14:textId="77777777" w:rsidR="000E2576" w:rsidRPr="008711EA" w:rsidRDefault="000E2576" w:rsidP="000E2576">
      <w:pPr>
        <w:pStyle w:val="PL"/>
        <w:rPr>
          <w:noProof w:val="0"/>
          <w:snapToGrid w:val="0"/>
        </w:rPr>
      </w:pPr>
      <w:r w:rsidRPr="008711EA">
        <w:rPr>
          <w:noProof w:val="0"/>
          <w:snapToGrid w:val="0"/>
        </w:rPr>
        <w:tab/>
        <w:t>id-UTRANtoLTEHOInformationRes,</w:t>
      </w:r>
    </w:p>
    <w:p w14:paraId="075F0F9B" w14:textId="77777777" w:rsidR="000E2576" w:rsidRPr="008711EA" w:rsidRDefault="000E2576" w:rsidP="000E2576">
      <w:pPr>
        <w:pStyle w:val="PL"/>
        <w:rPr>
          <w:noProof w:val="0"/>
          <w:snapToGrid w:val="0"/>
        </w:rPr>
      </w:pPr>
      <w:r w:rsidRPr="008711EA">
        <w:rPr>
          <w:noProof w:val="0"/>
          <w:snapToGrid w:val="0"/>
        </w:rPr>
        <w:tab/>
        <w:t>id-</w:t>
      </w:r>
      <w:r w:rsidRPr="008711EA">
        <w:rPr>
          <w:iCs/>
          <w:noProof w:val="0"/>
        </w:rPr>
        <w:t>UE-associatedLogicalS1-ConnectionListResAck,</w:t>
      </w:r>
    </w:p>
    <w:p w14:paraId="64E6547F" w14:textId="77777777" w:rsidR="000E2576" w:rsidRPr="008711EA" w:rsidRDefault="000E2576" w:rsidP="000E2576">
      <w:pPr>
        <w:pStyle w:val="PL"/>
        <w:rPr>
          <w:iCs/>
          <w:noProof w:val="0"/>
        </w:rPr>
      </w:pPr>
      <w:r w:rsidRPr="008711EA">
        <w:rPr>
          <w:noProof w:val="0"/>
          <w:snapToGrid w:val="0"/>
        </w:rPr>
        <w:tab/>
        <w:t>id-</w:t>
      </w:r>
      <w:r w:rsidRPr="008711EA">
        <w:rPr>
          <w:iCs/>
          <w:noProof w:val="0"/>
        </w:rPr>
        <w:t>UE-associatedLogicalS1-ConnectionItem,</w:t>
      </w:r>
    </w:p>
    <w:p w14:paraId="734465E6" w14:textId="77777777" w:rsidR="000E2576" w:rsidRPr="008711EA" w:rsidRDefault="000E2576" w:rsidP="000E2576">
      <w:pPr>
        <w:pStyle w:val="PL"/>
        <w:rPr>
          <w:iCs/>
          <w:noProof w:val="0"/>
        </w:rPr>
      </w:pPr>
      <w:r w:rsidRPr="008711EA">
        <w:rPr>
          <w:iCs/>
          <w:noProof w:val="0"/>
        </w:rPr>
        <w:tab/>
        <w:t>id-UE-RetentionInformation,</w:t>
      </w:r>
    </w:p>
    <w:p w14:paraId="220619A0" w14:textId="77777777" w:rsidR="000E2576" w:rsidRPr="008711EA" w:rsidRDefault="000E2576" w:rsidP="000E2576">
      <w:pPr>
        <w:pStyle w:val="PL"/>
        <w:rPr>
          <w:noProof w:val="0"/>
          <w:snapToGrid w:val="0"/>
        </w:rPr>
      </w:pPr>
      <w:r w:rsidRPr="008711EA">
        <w:rPr>
          <w:noProof w:val="0"/>
          <w:snapToGrid w:val="0"/>
        </w:rPr>
        <w:tab/>
        <w:t>id-UESecurityCapabilities,</w:t>
      </w:r>
    </w:p>
    <w:p w14:paraId="5F11C658" w14:textId="77777777" w:rsidR="000E2576" w:rsidRPr="008711EA" w:rsidRDefault="000E2576" w:rsidP="000E2576">
      <w:pPr>
        <w:pStyle w:val="PL"/>
        <w:rPr>
          <w:noProof w:val="0"/>
          <w:snapToGrid w:val="0"/>
        </w:rPr>
      </w:pPr>
      <w:r w:rsidRPr="008711EA">
        <w:rPr>
          <w:noProof w:val="0"/>
          <w:snapToGrid w:val="0"/>
        </w:rPr>
        <w:lastRenderedPageBreak/>
        <w:tab/>
        <w:t>id-UE-S1AP-IDs,</w:t>
      </w:r>
    </w:p>
    <w:p w14:paraId="47F31927" w14:textId="77777777" w:rsidR="000E2576" w:rsidRPr="008711EA" w:rsidRDefault="000E2576" w:rsidP="000E2576">
      <w:pPr>
        <w:pStyle w:val="PL"/>
        <w:rPr>
          <w:iCs/>
          <w:noProof w:val="0"/>
        </w:rPr>
      </w:pPr>
      <w:r w:rsidRPr="008711EA">
        <w:rPr>
          <w:noProof w:val="0"/>
          <w:snapToGrid w:val="0"/>
        </w:rPr>
        <w:tab/>
        <w:t>id-V2XServicesAuthorized,</w:t>
      </w:r>
    </w:p>
    <w:p w14:paraId="5418B852" w14:textId="77777777" w:rsidR="000E2576" w:rsidRPr="008711EA" w:rsidRDefault="000E2576" w:rsidP="000E2576">
      <w:pPr>
        <w:pStyle w:val="PL"/>
        <w:rPr>
          <w:noProof w:val="0"/>
          <w:snapToGrid w:val="0"/>
        </w:rPr>
      </w:pPr>
      <w:r w:rsidRPr="008711EA">
        <w:rPr>
          <w:iCs/>
          <w:noProof w:val="0"/>
        </w:rPr>
        <w:tab/>
      </w:r>
      <w:r w:rsidRPr="008711EA">
        <w:rPr>
          <w:noProof w:val="0"/>
          <w:snapToGrid w:val="0"/>
        </w:rPr>
        <w:t>id-ResetType,</w:t>
      </w:r>
    </w:p>
    <w:p w14:paraId="536402BF" w14:textId="77777777" w:rsidR="000E2576" w:rsidRPr="008711EA" w:rsidRDefault="000E2576" w:rsidP="000E2576">
      <w:pPr>
        <w:pStyle w:val="PL"/>
        <w:rPr>
          <w:noProof w:val="0"/>
          <w:snapToGrid w:val="0"/>
        </w:rPr>
      </w:pPr>
      <w:r w:rsidRPr="008711EA">
        <w:rPr>
          <w:noProof w:val="0"/>
          <w:snapToGrid w:val="0"/>
        </w:rPr>
        <w:tab/>
        <w:t>id-MessageIdentifier,</w:t>
      </w:r>
    </w:p>
    <w:p w14:paraId="3ECA34E0" w14:textId="77777777" w:rsidR="000E2576" w:rsidRPr="008711EA" w:rsidRDefault="000E2576" w:rsidP="000E2576">
      <w:pPr>
        <w:pStyle w:val="PL"/>
        <w:rPr>
          <w:noProof w:val="0"/>
          <w:snapToGrid w:val="0"/>
        </w:rPr>
      </w:pPr>
      <w:r w:rsidRPr="008711EA">
        <w:rPr>
          <w:noProof w:val="0"/>
          <w:snapToGrid w:val="0"/>
        </w:rPr>
        <w:tab/>
        <w:t>id-SerialNumber,</w:t>
      </w:r>
    </w:p>
    <w:p w14:paraId="6E5B46E5" w14:textId="77777777" w:rsidR="000E2576" w:rsidRPr="008711EA" w:rsidRDefault="000E2576" w:rsidP="000E2576">
      <w:pPr>
        <w:pStyle w:val="PL"/>
        <w:rPr>
          <w:noProof w:val="0"/>
          <w:snapToGrid w:val="0"/>
        </w:rPr>
      </w:pPr>
      <w:r w:rsidRPr="008711EA">
        <w:rPr>
          <w:noProof w:val="0"/>
          <w:snapToGrid w:val="0"/>
        </w:rPr>
        <w:tab/>
        <w:t>id-WarningAreaList,</w:t>
      </w:r>
    </w:p>
    <w:p w14:paraId="3EBBB102" w14:textId="77777777" w:rsidR="000E2576" w:rsidRPr="008711EA" w:rsidRDefault="000E2576" w:rsidP="000E2576">
      <w:pPr>
        <w:pStyle w:val="PL"/>
        <w:rPr>
          <w:noProof w:val="0"/>
          <w:snapToGrid w:val="0"/>
        </w:rPr>
      </w:pPr>
      <w:r w:rsidRPr="008711EA">
        <w:rPr>
          <w:noProof w:val="0"/>
          <w:snapToGrid w:val="0"/>
        </w:rPr>
        <w:tab/>
        <w:t>id-RepetitionPeriod,</w:t>
      </w:r>
    </w:p>
    <w:p w14:paraId="41827045" w14:textId="77777777" w:rsidR="000E2576" w:rsidRPr="008711EA" w:rsidRDefault="000E2576" w:rsidP="000E2576">
      <w:pPr>
        <w:pStyle w:val="PL"/>
        <w:rPr>
          <w:noProof w:val="0"/>
          <w:snapToGrid w:val="0"/>
        </w:rPr>
      </w:pPr>
      <w:r w:rsidRPr="008711EA">
        <w:rPr>
          <w:noProof w:val="0"/>
          <w:snapToGrid w:val="0"/>
        </w:rPr>
        <w:tab/>
        <w:t>id-NumberofBroadcastRequest,</w:t>
      </w:r>
    </w:p>
    <w:p w14:paraId="4419D90A" w14:textId="77777777" w:rsidR="000E2576" w:rsidRPr="008711EA" w:rsidRDefault="000E2576" w:rsidP="000E2576">
      <w:pPr>
        <w:pStyle w:val="PL"/>
        <w:rPr>
          <w:noProof w:val="0"/>
          <w:snapToGrid w:val="0"/>
        </w:rPr>
      </w:pPr>
      <w:r w:rsidRPr="008711EA">
        <w:rPr>
          <w:noProof w:val="0"/>
          <w:snapToGrid w:val="0"/>
        </w:rPr>
        <w:tab/>
        <w:t>id-WarningType,</w:t>
      </w:r>
    </w:p>
    <w:p w14:paraId="2EA82389" w14:textId="77777777" w:rsidR="000E2576" w:rsidRPr="008711EA" w:rsidRDefault="000E2576" w:rsidP="000E2576">
      <w:pPr>
        <w:pStyle w:val="PL"/>
        <w:rPr>
          <w:noProof w:val="0"/>
          <w:snapToGrid w:val="0"/>
        </w:rPr>
      </w:pPr>
      <w:r w:rsidRPr="008711EA">
        <w:rPr>
          <w:noProof w:val="0"/>
          <w:snapToGrid w:val="0"/>
        </w:rPr>
        <w:tab/>
        <w:t>id-WarningSecurityInfo,</w:t>
      </w:r>
    </w:p>
    <w:p w14:paraId="0367FC84" w14:textId="77777777" w:rsidR="000E2576" w:rsidRPr="008711EA" w:rsidRDefault="000E2576" w:rsidP="000E2576">
      <w:pPr>
        <w:pStyle w:val="PL"/>
        <w:rPr>
          <w:noProof w:val="0"/>
          <w:snapToGrid w:val="0"/>
        </w:rPr>
      </w:pPr>
      <w:r w:rsidRPr="008711EA">
        <w:rPr>
          <w:noProof w:val="0"/>
          <w:snapToGrid w:val="0"/>
        </w:rPr>
        <w:tab/>
        <w:t>id-DataCodingScheme,</w:t>
      </w:r>
    </w:p>
    <w:p w14:paraId="474EFAD7" w14:textId="77777777" w:rsidR="000E2576" w:rsidRPr="008711EA" w:rsidRDefault="000E2576" w:rsidP="000E2576">
      <w:pPr>
        <w:pStyle w:val="PL"/>
        <w:rPr>
          <w:noProof w:val="0"/>
          <w:snapToGrid w:val="0"/>
        </w:rPr>
      </w:pPr>
      <w:r w:rsidRPr="008711EA">
        <w:rPr>
          <w:noProof w:val="0"/>
          <w:snapToGrid w:val="0"/>
        </w:rPr>
        <w:tab/>
        <w:t>id-WarningMessageContents,</w:t>
      </w:r>
    </w:p>
    <w:p w14:paraId="3BF9EE5C" w14:textId="77777777" w:rsidR="000E2576" w:rsidRPr="008711EA" w:rsidRDefault="000E2576" w:rsidP="000E2576">
      <w:pPr>
        <w:pStyle w:val="PL"/>
        <w:rPr>
          <w:noProof w:val="0"/>
          <w:snapToGrid w:val="0"/>
        </w:rPr>
      </w:pPr>
      <w:r w:rsidRPr="008711EA">
        <w:rPr>
          <w:noProof w:val="0"/>
          <w:snapToGrid w:val="0"/>
        </w:rPr>
        <w:tab/>
        <w:t>id-BroadcastCompletedAreaList,</w:t>
      </w:r>
    </w:p>
    <w:p w14:paraId="7E3A1A9B" w14:textId="77777777" w:rsidR="000E2576" w:rsidRPr="008711EA" w:rsidRDefault="000E2576" w:rsidP="000E2576">
      <w:pPr>
        <w:pStyle w:val="PL"/>
        <w:rPr>
          <w:noProof w:val="0"/>
          <w:snapToGrid w:val="0"/>
        </w:rPr>
      </w:pPr>
      <w:r w:rsidRPr="008711EA">
        <w:rPr>
          <w:noProof w:val="0"/>
          <w:snapToGrid w:val="0"/>
        </w:rPr>
        <w:tab/>
        <w:t>id-BroadcastCancelledAreaList,</w:t>
      </w:r>
    </w:p>
    <w:p w14:paraId="161BAEB0" w14:textId="77777777" w:rsidR="000E2576" w:rsidRPr="008711EA" w:rsidRDefault="000E2576" w:rsidP="000E2576">
      <w:pPr>
        <w:pStyle w:val="PL"/>
        <w:rPr>
          <w:noProof w:val="0"/>
          <w:snapToGrid w:val="0"/>
        </w:rPr>
      </w:pPr>
      <w:r w:rsidRPr="008711EA">
        <w:rPr>
          <w:noProof w:val="0"/>
          <w:snapToGrid w:val="0"/>
        </w:rPr>
        <w:tab/>
        <w:t>id-RRC-Establishment-Cause,</w:t>
      </w:r>
    </w:p>
    <w:p w14:paraId="3F094B83" w14:textId="77777777" w:rsidR="000E2576" w:rsidRPr="008711EA" w:rsidRDefault="000E2576" w:rsidP="000E2576">
      <w:pPr>
        <w:pStyle w:val="PL"/>
        <w:rPr>
          <w:noProof w:val="0"/>
          <w:lang w:eastAsia="zh-CN"/>
        </w:rPr>
      </w:pPr>
      <w:r w:rsidRPr="008711EA">
        <w:rPr>
          <w:noProof w:val="0"/>
          <w:lang w:eastAsia="zh-CN"/>
        </w:rPr>
        <w:tab/>
        <w:t>id-TraceCollectionEntityIPAddress,</w:t>
      </w:r>
    </w:p>
    <w:p w14:paraId="62A2B58F" w14:textId="77777777" w:rsidR="00A667F3" w:rsidRDefault="00A667F3" w:rsidP="000E2576">
      <w:pPr>
        <w:pStyle w:val="PL"/>
        <w:rPr>
          <w:noProof w:val="0"/>
          <w:snapToGrid w:val="0"/>
        </w:rPr>
      </w:pPr>
      <w:r w:rsidRPr="008711EA">
        <w:rPr>
          <w:noProof w:val="0"/>
          <w:snapToGrid w:val="0"/>
        </w:rPr>
        <w:tab/>
        <w:t>id-AdditionalRRMPriorityIndex,</w:t>
      </w:r>
    </w:p>
    <w:p w14:paraId="171C080B" w14:textId="77777777" w:rsidR="00C41F0B" w:rsidRPr="008711EA" w:rsidRDefault="00C41F0B" w:rsidP="000E2576">
      <w:pPr>
        <w:pStyle w:val="PL"/>
        <w:rPr>
          <w:noProof w:val="0"/>
          <w:snapToGrid w:val="0"/>
        </w:rPr>
      </w:pPr>
      <w:r w:rsidRPr="00C41F0B">
        <w:rPr>
          <w:noProof w:val="0"/>
          <w:snapToGrid w:val="0"/>
        </w:rPr>
        <w:tab/>
        <w:t>id-MDTConfigurationNR,</w:t>
      </w:r>
    </w:p>
    <w:p w14:paraId="296D405A" w14:textId="77777777" w:rsidR="000E2576" w:rsidRPr="008711EA" w:rsidRDefault="000E2576" w:rsidP="000E2576">
      <w:pPr>
        <w:pStyle w:val="PL"/>
        <w:rPr>
          <w:noProof w:val="0"/>
          <w:snapToGrid w:val="0"/>
        </w:rPr>
      </w:pPr>
      <w:r w:rsidRPr="008711EA">
        <w:rPr>
          <w:noProof w:val="0"/>
          <w:snapToGrid w:val="0"/>
        </w:rPr>
        <w:tab/>
        <w:t>maxnoofTAI</w:t>
      </w:r>
      <w:r w:rsidRPr="008711EA">
        <w:rPr>
          <w:rFonts w:eastAsia="MS Mincho"/>
          <w:noProof w:val="0"/>
          <w:snapToGrid w:val="0"/>
        </w:rPr>
        <w:t>s</w:t>
      </w:r>
      <w:r w:rsidRPr="008711EA">
        <w:rPr>
          <w:noProof w:val="0"/>
          <w:snapToGrid w:val="0"/>
        </w:rPr>
        <w:t>,</w:t>
      </w:r>
    </w:p>
    <w:p w14:paraId="5F4A7291" w14:textId="77777777" w:rsidR="000E2576" w:rsidRPr="008711EA" w:rsidRDefault="000E2576" w:rsidP="000E2576">
      <w:pPr>
        <w:pStyle w:val="PL"/>
        <w:rPr>
          <w:noProof w:val="0"/>
          <w:snapToGrid w:val="0"/>
        </w:rPr>
      </w:pPr>
      <w:r w:rsidRPr="008711EA">
        <w:rPr>
          <w:noProof w:val="0"/>
          <w:snapToGrid w:val="0"/>
        </w:rPr>
        <w:tab/>
        <w:t>maxnoofErrors,</w:t>
      </w:r>
    </w:p>
    <w:p w14:paraId="461A1585" w14:textId="77777777" w:rsidR="000E2576" w:rsidRPr="008711EA" w:rsidRDefault="000E2576" w:rsidP="000E2576">
      <w:pPr>
        <w:pStyle w:val="PL"/>
        <w:rPr>
          <w:noProof w:val="0"/>
          <w:snapToGrid w:val="0"/>
        </w:rPr>
      </w:pPr>
      <w:r w:rsidRPr="008711EA">
        <w:rPr>
          <w:noProof w:val="0"/>
          <w:snapToGrid w:val="0"/>
        </w:rPr>
        <w:tab/>
        <w:t>maxnoofE-RABs,</w:t>
      </w:r>
    </w:p>
    <w:p w14:paraId="71B857EB" w14:textId="77777777" w:rsidR="000E2576" w:rsidRPr="008711EA" w:rsidRDefault="000E2576" w:rsidP="000E2576">
      <w:pPr>
        <w:pStyle w:val="PL"/>
        <w:rPr>
          <w:noProof w:val="0"/>
          <w:snapToGrid w:val="0"/>
        </w:rPr>
      </w:pPr>
      <w:r w:rsidRPr="008711EA">
        <w:rPr>
          <w:noProof w:val="0"/>
          <w:snapToGrid w:val="0"/>
        </w:rPr>
        <w:tab/>
        <w:t>maxnoofIndividualS1ConnectionsToReset,</w:t>
      </w:r>
    </w:p>
    <w:p w14:paraId="4811D2F3" w14:textId="77777777" w:rsidR="000E2576" w:rsidRPr="008711EA" w:rsidRDefault="000E2576" w:rsidP="000E2576">
      <w:pPr>
        <w:pStyle w:val="PL"/>
        <w:rPr>
          <w:noProof w:val="0"/>
          <w:snapToGrid w:val="0"/>
        </w:rPr>
      </w:pPr>
      <w:r w:rsidRPr="008711EA">
        <w:rPr>
          <w:noProof w:val="0"/>
          <w:snapToGrid w:val="0"/>
        </w:rPr>
        <w:tab/>
        <w:t>maxnoofEmergencyAreaID,</w:t>
      </w:r>
    </w:p>
    <w:p w14:paraId="6ED6826D" w14:textId="77777777" w:rsidR="000E2576" w:rsidRPr="008711EA" w:rsidRDefault="000E2576" w:rsidP="000E2576">
      <w:pPr>
        <w:pStyle w:val="PL"/>
        <w:rPr>
          <w:noProof w:val="0"/>
          <w:snapToGrid w:val="0"/>
        </w:rPr>
      </w:pPr>
      <w:r w:rsidRPr="008711EA">
        <w:rPr>
          <w:noProof w:val="0"/>
          <w:snapToGrid w:val="0"/>
        </w:rPr>
        <w:tab/>
        <w:t>maxnoofCellID,</w:t>
      </w:r>
    </w:p>
    <w:p w14:paraId="36567ABF" w14:textId="77777777" w:rsidR="000E2576" w:rsidRPr="008711EA" w:rsidRDefault="000E2576" w:rsidP="000E2576">
      <w:pPr>
        <w:pStyle w:val="PL"/>
        <w:rPr>
          <w:noProof w:val="0"/>
          <w:snapToGrid w:val="0"/>
        </w:rPr>
      </w:pPr>
      <w:r w:rsidRPr="008711EA">
        <w:rPr>
          <w:noProof w:val="0"/>
          <w:snapToGrid w:val="0"/>
        </w:rPr>
        <w:tab/>
        <w:t>maxnoofTAIforWarning,</w:t>
      </w:r>
    </w:p>
    <w:p w14:paraId="2EAFC1A3" w14:textId="77777777" w:rsidR="000E2576" w:rsidRPr="008711EA" w:rsidRDefault="000E2576" w:rsidP="000E2576">
      <w:pPr>
        <w:pStyle w:val="PL"/>
        <w:rPr>
          <w:noProof w:val="0"/>
          <w:snapToGrid w:val="0"/>
        </w:rPr>
      </w:pPr>
      <w:r w:rsidRPr="008711EA">
        <w:rPr>
          <w:noProof w:val="0"/>
          <w:snapToGrid w:val="0"/>
        </w:rPr>
        <w:tab/>
        <w:t>maxnoofCellinTAI,</w:t>
      </w:r>
    </w:p>
    <w:p w14:paraId="27A4524C" w14:textId="77777777" w:rsidR="000E2576" w:rsidRPr="008711EA" w:rsidRDefault="000E2576" w:rsidP="000E2576">
      <w:pPr>
        <w:pStyle w:val="PL"/>
        <w:rPr>
          <w:noProof w:val="0"/>
          <w:snapToGrid w:val="0"/>
        </w:rPr>
      </w:pPr>
      <w:r w:rsidRPr="008711EA">
        <w:rPr>
          <w:noProof w:val="0"/>
          <w:snapToGrid w:val="0"/>
        </w:rPr>
        <w:tab/>
        <w:t>maxnoofCellinEAI,</w:t>
      </w:r>
    </w:p>
    <w:p w14:paraId="65F5FD68" w14:textId="77777777" w:rsidR="000E2576" w:rsidRPr="008711EA" w:rsidRDefault="000E2576" w:rsidP="000E2576">
      <w:pPr>
        <w:pStyle w:val="PL"/>
        <w:rPr>
          <w:noProof w:val="0"/>
          <w:snapToGrid w:val="0"/>
          <w:lang w:eastAsia="zh-CN"/>
        </w:rPr>
      </w:pPr>
      <w:r w:rsidRPr="008711EA">
        <w:rPr>
          <w:noProof w:val="0"/>
          <w:snapToGrid w:val="0"/>
        </w:rPr>
        <w:tab/>
        <w:t>id-ExtendedRepetitionPeriod</w:t>
      </w:r>
      <w:r w:rsidRPr="008711EA">
        <w:rPr>
          <w:noProof w:val="0"/>
          <w:snapToGrid w:val="0"/>
          <w:lang w:eastAsia="zh-CN"/>
        </w:rPr>
        <w:t>,</w:t>
      </w:r>
    </w:p>
    <w:p w14:paraId="290769C8" w14:textId="77777777" w:rsidR="000E2576" w:rsidRPr="008711EA" w:rsidRDefault="000E2576" w:rsidP="000E2576">
      <w:pPr>
        <w:pStyle w:val="PL"/>
        <w:rPr>
          <w:noProof w:val="0"/>
          <w:snapToGrid w:val="0"/>
          <w:lang w:eastAsia="zh-CN"/>
        </w:rPr>
      </w:pPr>
      <w:r w:rsidRPr="008711EA">
        <w:rPr>
          <w:noProof w:val="0"/>
          <w:snapToGrid w:val="0"/>
          <w:lang w:eastAsia="zh-CN"/>
        </w:rPr>
        <w:tab/>
        <w:t>id-PS-ServiceNotAvailable,</w:t>
      </w:r>
    </w:p>
    <w:p w14:paraId="1C71DFD2" w14:textId="77777777" w:rsidR="000E2576" w:rsidRPr="008711EA" w:rsidRDefault="000E2576" w:rsidP="000E2576">
      <w:pPr>
        <w:pStyle w:val="PL"/>
        <w:rPr>
          <w:noProof w:val="0"/>
          <w:snapToGrid w:val="0"/>
          <w:lang w:eastAsia="zh-CN"/>
        </w:rPr>
      </w:pPr>
      <w:r w:rsidRPr="008711EA">
        <w:rPr>
          <w:noProof w:val="0"/>
          <w:snapToGrid w:val="0"/>
          <w:lang w:eastAsia="zh-CN"/>
        </w:rPr>
        <w:tab/>
        <w:t>id-RegisteredLAI,</w:t>
      </w:r>
    </w:p>
    <w:p w14:paraId="57A43DAD" w14:textId="77777777" w:rsidR="000E2576" w:rsidRPr="008711EA" w:rsidRDefault="000E2576" w:rsidP="000E2576">
      <w:pPr>
        <w:pStyle w:val="PL"/>
        <w:rPr>
          <w:noProof w:val="0"/>
          <w:snapToGrid w:val="0"/>
          <w:lang w:eastAsia="zh-CN"/>
        </w:rPr>
      </w:pPr>
      <w:r w:rsidRPr="008711EA">
        <w:rPr>
          <w:noProof w:val="0"/>
          <w:snapToGrid w:val="0"/>
          <w:lang w:eastAsia="zh-CN"/>
        </w:rPr>
        <w:tab/>
        <w:t>id-GUMMEIList,</w:t>
      </w:r>
    </w:p>
    <w:p w14:paraId="52DEED23" w14:textId="77777777" w:rsidR="000E2576" w:rsidRPr="008711EA" w:rsidRDefault="000E2576" w:rsidP="000E2576">
      <w:pPr>
        <w:pStyle w:val="PL"/>
        <w:rPr>
          <w:noProof w:val="0"/>
          <w:snapToGrid w:val="0"/>
          <w:lang w:eastAsia="zh-CN"/>
        </w:rPr>
      </w:pPr>
      <w:r w:rsidRPr="008711EA">
        <w:rPr>
          <w:noProof w:val="0"/>
          <w:snapToGrid w:val="0"/>
          <w:lang w:eastAsia="zh-CN"/>
        </w:rPr>
        <w:tab/>
        <w:t>id-SourceMME-GUMMEI,</w:t>
      </w:r>
    </w:p>
    <w:p w14:paraId="4D3C4902" w14:textId="77777777" w:rsidR="000E2576" w:rsidRPr="008711EA" w:rsidRDefault="000E2576" w:rsidP="000E2576">
      <w:pPr>
        <w:pStyle w:val="PL"/>
        <w:rPr>
          <w:noProof w:val="0"/>
          <w:snapToGrid w:val="0"/>
          <w:lang w:eastAsia="zh-CN"/>
        </w:rPr>
      </w:pPr>
      <w:r w:rsidRPr="008711EA">
        <w:rPr>
          <w:noProof w:val="0"/>
          <w:snapToGrid w:val="0"/>
          <w:lang w:eastAsia="zh-CN"/>
        </w:rPr>
        <w:tab/>
        <w:t>id-MME-UE-S1AP-ID-2,</w:t>
      </w:r>
    </w:p>
    <w:p w14:paraId="1CC99DC8" w14:textId="77777777" w:rsidR="000E2576" w:rsidRPr="008711EA" w:rsidRDefault="000E2576" w:rsidP="000E2576">
      <w:pPr>
        <w:pStyle w:val="PL"/>
        <w:rPr>
          <w:noProof w:val="0"/>
          <w:snapToGrid w:val="0"/>
          <w:lang w:eastAsia="zh-CN"/>
        </w:rPr>
      </w:pPr>
      <w:r w:rsidRPr="008711EA">
        <w:rPr>
          <w:noProof w:val="0"/>
          <w:snapToGrid w:val="0"/>
          <w:lang w:eastAsia="zh-CN"/>
        </w:rPr>
        <w:tab/>
        <w:t>id-GW-TransportLayerAddress,</w:t>
      </w:r>
    </w:p>
    <w:p w14:paraId="7DB6C324" w14:textId="77777777" w:rsidR="000E2576" w:rsidRPr="008711EA" w:rsidRDefault="000E2576" w:rsidP="000E2576">
      <w:pPr>
        <w:pStyle w:val="PL"/>
        <w:rPr>
          <w:noProof w:val="0"/>
          <w:snapToGrid w:val="0"/>
          <w:lang w:eastAsia="zh-CN"/>
        </w:rPr>
      </w:pPr>
      <w:r w:rsidRPr="008711EA">
        <w:rPr>
          <w:noProof w:val="0"/>
          <w:snapToGrid w:val="0"/>
          <w:lang w:eastAsia="zh-CN"/>
        </w:rPr>
        <w:tab/>
        <w:t>id-RelayNode-Indicator,</w:t>
      </w:r>
    </w:p>
    <w:p w14:paraId="676932D6" w14:textId="77777777" w:rsidR="000E2576" w:rsidRPr="008711EA" w:rsidRDefault="000E2576" w:rsidP="000E2576">
      <w:pPr>
        <w:pStyle w:val="PL"/>
        <w:rPr>
          <w:noProof w:val="0"/>
          <w:snapToGrid w:val="0"/>
          <w:lang w:eastAsia="zh-CN"/>
        </w:rPr>
      </w:pPr>
      <w:r w:rsidRPr="008711EA">
        <w:rPr>
          <w:noProof w:val="0"/>
          <w:snapToGrid w:val="0"/>
          <w:lang w:eastAsia="zh-CN"/>
        </w:rPr>
        <w:tab/>
        <w:t>id-Correlation-ID,</w:t>
      </w:r>
    </w:p>
    <w:p w14:paraId="49D03833" w14:textId="77777777" w:rsidR="000E2576" w:rsidRPr="008711EA" w:rsidRDefault="000E2576" w:rsidP="000E2576">
      <w:pPr>
        <w:pStyle w:val="PL"/>
        <w:rPr>
          <w:noProof w:val="0"/>
          <w:snapToGrid w:val="0"/>
          <w:lang w:eastAsia="zh-CN"/>
        </w:rPr>
      </w:pPr>
      <w:r w:rsidRPr="008711EA">
        <w:rPr>
          <w:noProof w:val="0"/>
          <w:snapToGrid w:val="0"/>
          <w:lang w:eastAsia="zh-CN"/>
        </w:rPr>
        <w:tab/>
        <w:t>id-MMERelaySupportIndicator,</w:t>
      </w:r>
    </w:p>
    <w:p w14:paraId="5408CB0D" w14:textId="77777777" w:rsidR="000E2576" w:rsidRPr="008711EA" w:rsidRDefault="000E2576" w:rsidP="000E2576">
      <w:pPr>
        <w:pStyle w:val="PL"/>
        <w:rPr>
          <w:noProof w:val="0"/>
          <w:snapToGrid w:val="0"/>
          <w:lang w:eastAsia="zh-CN"/>
        </w:rPr>
      </w:pPr>
      <w:r w:rsidRPr="008711EA">
        <w:rPr>
          <w:noProof w:val="0"/>
          <w:snapToGrid w:val="0"/>
          <w:lang w:eastAsia="zh-CN"/>
        </w:rPr>
        <w:tab/>
        <w:t>id-GWContextReleaseIndication,</w:t>
      </w:r>
    </w:p>
    <w:p w14:paraId="70629959" w14:textId="77777777" w:rsidR="000E2576" w:rsidRPr="008711EA" w:rsidRDefault="000E2576" w:rsidP="000E2576">
      <w:pPr>
        <w:pStyle w:val="PL"/>
        <w:rPr>
          <w:noProof w:val="0"/>
          <w:snapToGrid w:val="0"/>
          <w:lang w:eastAsia="zh-CN"/>
        </w:rPr>
      </w:pPr>
      <w:r w:rsidRPr="008711EA">
        <w:rPr>
          <w:noProof w:val="0"/>
          <w:snapToGrid w:val="0"/>
          <w:lang w:eastAsia="zh-CN"/>
        </w:rPr>
        <w:tab/>
        <w:t>id-PrivacyIndicator,</w:t>
      </w:r>
    </w:p>
    <w:p w14:paraId="11A1CD31" w14:textId="77777777" w:rsidR="000E2576" w:rsidRPr="008711EA" w:rsidRDefault="000E2576" w:rsidP="000E2576">
      <w:pPr>
        <w:pStyle w:val="PL"/>
        <w:rPr>
          <w:noProof w:val="0"/>
          <w:snapToGrid w:val="0"/>
          <w:lang w:eastAsia="zh-CN"/>
        </w:rPr>
      </w:pPr>
      <w:r w:rsidRPr="008711EA">
        <w:rPr>
          <w:noProof w:val="0"/>
          <w:snapToGrid w:val="0"/>
          <w:lang w:eastAsia="zh-CN"/>
        </w:rPr>
        <w:tab/>
        <w:t>id-VoiceSupportMatchIndicator,</w:t>
      </w:r>
    </w:p>
    <w:p w14:paraId="07498CF9" w14:textId="77777777" w:rsidR="000E2576" w:rsidRPr="008711EA" w:rsidRDefault="000E2576" w:rsidP="000E2576">
      <w:pPr>
        <w:pStyle w:val="PL"/>
        <w:rPr>
          <w:noProof w:val="0"/>
          <w:snapToGrid w:val="0"/>
          <w:lang w:eastAsia="zh-CN"/>
        </w:rPr>
      </w:pPr>
      <w:r w:rsidRPr="008711EA">
        <w:rPr>
          <w:noProof w:val="0"/>
          <w:snapToGrid w:val="0"/>
          <w:lang w:eastAsia="zh-CN"/>
        </w:rPr>
        <w:tab/>
        <w:t>id-Tunnel-Information-for-BBF,</w:t>
      </w:r>
    </w:p>
    <w:p w14:paraId="2BB1DA77" w14:textId="77777777" w:rsidR="000E2576" w:rsidRPr="008711EA" w:rsidRDefault="000E2576" w:rsidP="000E2576">
      <w:pPr>
        <w:pStyle w:val="PL"/>
        <w:rPr>
          <w:noProof w:val="0"/>
          <w:snapToGrid w:val="0"/>
          <w:lang w:eastAsia="zh-CN"/>
        </w:rPr>
      </w:pPr>
      <w:r w:rsidRPr="008711EA">
        <w:rPr>
          <w:noProof w:val="0"/>
          <w:snapToGrid w:val="0"/>
          <w:lang w:eastAsia="zh-CN"/>
        </w:rPr>
        <w:tab/>
        <w:t>id-SIPTO-Correlation-ID,</w:t>
      </w:r>
    </w:p>
    <w:p w14:paraId="6116CEEF" w14:textId="77777777" w:rsidR="000E2576" w:rsidRPr="008711EA" w:rsidRDefault="000E2576" w:rsidP="000E2576">
      <w:pPr>
        <w:pStyle w:val="PL"/>
        <w:rPr>
          <w:noProof w:val="0"/>
          <w:snapToGrid w:val="0"/>
          <w:lang w:eastAsia="zh-CN"/>
        </w:rPr>
      </w:pPr>
      <w:r w:rsidRPr="008711EA">
        <w:rPr>
          <w:noProof w:val="0"/>
          <w:snapToGrid w:val="0"/>
          <w:lang w:eastAsia="zh-CN"/>
        </w:rPr>
        <w:tab/>
        <w:t>id-SIPTO-L-GW-TransportLayerAddress,</w:t>
      </w:r>
    </w:p>
    <w:p w14:paraId="430DA082" w14:textId="77777777" w:rsidR="000E2576" w:rsidRPr="008711EA" w:rsidRDefault="000E2576" w:rsidP="000E2576">
      <w:pPr>
        <w:pStyle w:val="PL"/>
        <w:rPr>
          <w:noProof w:val="0"/>
          <w:snapToGrid w:val="0"/>
          <w:lang w:eastAsia="zh-CN"/>
        </w:rPr>
      </w:pPr>
      <w:r w:rsidRPr="008711EA">
        <w:rPr>
          <w:noProof w:val="0"/>
          <w:snapToGrid w:val="0"/>
          <w:lang w:eastAsia="zh-CN"/>
        </w:rPr>
        <w:tab/>
        <w:t>id-KillAllWarningMessages,</w:t>
      </w:r>
    </w:p>
    <w:p w14:paraId="7CD37476" w14:textId="77777777" w:rsidR="000E2576" w:rsidRPr="008711EA" w:rsidRDefault="000E2576" w:rsidP="000E2576">
      <w:pPr>
        <w:pStyle w:val="PL"/>
        <w:rPr>
          <w:noProof w:val="0"/>
          <w:snapToGrid w:val="0"/>
          <w:lang w:eastAsia="zh-CN"/>
        </w:rPr>
      </w:pPr>
      <w:r w:rsidRPr="008711EA">
        <w:rPr>
          <w:noProof w:val="0"/>
          <w:snapToGrid w:val="0"/>
          <w:lang w:eastAsia="zh-CN"/>
        </w:rPr>
        <w:tab/>
        <w:t>id-TransportInformation,</w:t>
      </w:r>
    </w:p>
    <w:p w14:paraId="5727DFE2" w14:textId="77777777" w:rsidR="000E2576" w:rsidRPr="008711EA" w:rsidRDefault="000E2576" w:rsidP="000E2576">
      <w:pPr>
        <w:pStyle w:val="PL"/>
        <w:rPr>
          <w:noProof w:val="0"/>
          <w:snapToGrid w:val="0"/>
          <w:lang w:eastAsia="zh-CN"/>
        </w:rPr>
      </w:pPr>
      <w:r w:rsidRPr="008711EA">
        <w:rPr>
          <w:noProof w:val="0"/>
          <w:snapToGrid w:val="0"/>
          <w:lang w:eastAsia="zh-CN"/>
        </w:rPr>
        <w:tab/>
        <w:t>id-LHN-ID,</w:t>
      </w:r>
    </w:p>
    <w:p w14:paraId="2FC4B53F" w14:textId="77777777" w:rsidR="000E2576" w:rsidRPr="008711EA" w:rsidRDefault="000E2576" w:rsidP="000E2576">
      <w:pPr>
        <w:pStyle w:val="PL"/>
        <w:rPr>
          <w:noProof w:val="0"/>
          <w:snapToGrid w:val="0"/>
          <w:lang w:eastAsia="zh-CN"/>
        </w:rPr>
      </w:pPr>
      <w:r w:rsidRPr="008711EA">
        <w:rPr>
          <w:noProof w:val="0"/>
          <w:snapToGrid w:val="0"/>
          <w:lang w:eastAsia="zh-CN"/>
        </w:rPr>
        <w:tab/>
        <w:t>id-UserLocationInformation,</w:t>
      </w:r>
    </w:p>
    <w:p w14:paraId="286A0B0E" w14:textId="77777777" w:rsidR="000E2576" w:rsidRPr="008711EA" w:rsidRDefault="000E2576" w:rsidP="000E2576">
      <w:pPr>
        <w:pStyle w:val="PL"/>
        <w:rPr>
          <w:noProof w:val="0"/>
          <w:snapToGrid w:val="0"/>
          <w:lang w:eastAsia="zh-CN"/>
        </w:rPr>
      </w:pPr>
      <w:r w:rsidRPr="008711EA">
        <w:rPr>
          <w:noProof w:val="0"/>
          <w:snapToGrid w:val="0"/>
          <w:lang w:eastAsia="zh-CN"/>
        </w:rPr>
        <w:tab/>
        <w:t>id-AdditionalCSFallbackIndicator,</w:t>
      </w:r>
    </w:p>
    <w:p w14:paraId="0736D169" w14:textId="77777777" w:rsidR="000E2576" w:rsidRPr="008711EA" w:rsidRDefault="000E2576" w:rsidP="000E2576">
      <w:pPr>
        <w:pStyle w:val="PL"/>
        <w:rPr>
          <w:noProof w:val="0"/>
          <w:snapToGrid w:val="0"/>
          <w:lang w:eastAsia="zh-CN"/>
        </w:rPr>
      </w:pPr>
      <w:r w:rsidRPr="008711EA">
        <w:rPr>
          <w:noProof w:val="0"/>
          <w:snapToGrid w:val="0"/>
          <w:lang w:eastAsia="zh-CN"/>
        </w:rPr>
        <w:tab/>
        <w:t>id-ECGIListForRestart,</w:t>
      </w:r>
    </w:p>
    <w:p w14:paraId="5D0C5AE5" w14:textId="77777777" w:rsidR="000E2576" w:rsidRPr="008711EA" w:rsidRDefault="000E2576" w:rsidP="000E2576">
      <w:pPr>
        <w:pStyle w:val="PL"/>
        <w:rPr>
          <w:noProof w:val="0"/>
          <w:snapToGrid w:val="0"/>
          <w:lang w:eastAsia="zh-CN"/>
        </w:rPr>
      </w:pPr>
      <w:r w:rsidRPr="008711EA">
        <w:rPr>
          <w:noProof w:val="0"/>
          <w:snapToGrid w:val="0"/>
          <w:lang w:eastAsia="zh-CN"/>
        </w:rPr>
        <w:tab/>
        <w:t>id-TAIListForRestart,</w:t>
      </w:r>
    </w:p>
    <w:p w14:paraId="3E07F469" w14:textId="77777777" w:rsidR="000E2576" w:rsidRPr="008711EA" w:rsidRDefault="000E2576" w:rsidP="000E2576">
      <w:pPr>
        <w:pStyle w:val="PL"/>
        <w:rPr>
          <w:noProof w:val="0"/>
          <w:snapToGrid w:val="0"/>
          <w:lang w:eastAsia="zh-CN"/>
        </w:rPr>
      </w:pPr>
      <w:r w:rsidRPr="008711EA">
        <w:rPr>
          <w:noProof w:val="0"/>
          <w:snapToGrid w:val="0"/>
          <w:lang w:eastAsia="zh-CN"/>
        </w:rPr>
        <w:tab/>
        <w:t>id-EmergencyAreaIDListForRestart,</w:t>
      </w:r>
    </w:p>
    <w:p w14:paraId="5238253A" w14:textId="77777777" w:rsidR="000E2576" w:rsidRPr="008711EA" w:rsidRDefault="000E2576" w:rsidP="000E2576">
      <w:pPr>
        <w:pStyle w:val="PL"/>
        <w:rPr>
          <w:noProof w:val="0"/>
          <w:snapToGrid w:val="0"/>
          <w:lang w:eastAsia="zh-CN"/>
        </w:rPr>
      </w:pPr>
      <w:r w:rsidRPr="008711EA">
        <w:rPr>
          <w:noProof w:val="0"/>
          <w:snapToGrid w:val="0"/>
          <w:lang w:eastAsia="zh-CN"/>
        </w:rPr>
        <w:tab/>
        <w:t>id-ExpectedUEBehaviour,</w:t>
      </w:r>
    </w:p>
    <w:p w14:paraId="4EF90E0B" w14:textId="77777777" w:rsidR="000E2576" w:rsidRPr="008711EA" w:rsidRDefault="000E2576" w:rsidP="000E2576">
      <w:pPr>
        <w:pStyle w:val="PL"/>
        <w:rPr>
          <w:noProof w:val="0"/>
          <w:snapToGrid w:val="0"/>
          <w:lang w:eastAsia="zh-CN"/>
        </w:rPr>
      </w:pPr>
      <w:r w:rsidRPr="008711EA">
        <w:rPr>
          <w:noProof w:val="0"/>
          <w:snapToGrid w:val="0"/>
          <w:lang w:eastAsia="zh-CN"/>
        </w:rPr>
        <w:tab/>
        <w:t>id-Paging-eDRXInformation,</w:t>
      </w:r>
    </w:p>
    <w:p w14:paraId="439C8C05" w14:textId="77777777" w:rsidR="000E2576" w:rsidRPr="008711EA" w:rsidRDefault="000E2576" w:rsidP="000E2576">
      <w:pPr>
        <w:pStyle w:val="PL"/>
        <w:rPr>
          <w:noProof w:val="0"/>
          <w:snapToGrid w:val="0"/>
          <w:lang w:eastAsia="zh-CN"/>
        </w:rPr>
      </w:pPr>
      <w:r w:rsidRPr="008711EA">
        <w:rPr>
          <w:noProof w:val="0"/>
          <w:snapToGrid w:val="0"/>
          <w:lang w:eastAsia="zh-CN"/>
        </w:rPr>
        <w:lastRenderedPageBreak/>
        <w:tab/>
        <w:t>id-extended-UEIdentityIndexValue,</w:t>
      </w:r>
    </w:p>
    <w:p w14:paraId="67B4755B" w14:textId="77777777" w:rsidR="000E2576" w:rsidRPr="008711EA" w:rsidRDefault="000E2576" w:rsidP="000E2576">
      <w:pPr>
        <w:pStyle w:val="PL"/>
        <w:rPr>
          <w:noProof w:val="0"/>
          <w:snapToGrid w:val="0"/>
          <w:lang w:eastAsia="zh-CN"/>
        </w:rPr>
      </w:pPr>
      <w:r w:rsidRPr="008711EA">
        <w:rPr>
          <w:noProof w:val="0"/>
          <w:snapToGrid w:val="0"/>
          <w:lang w:eastAsia="zh-CN"/>
        </w:rPr>
        <w:tab/>
        <w:t>id-CSGMembershipInfo,</w:t>
      </w:r>
    </w:p>
    <w:p w14:paraId="11070039" w14:textId="77777777" w:rsidR="000E2576" w:rsidRPr="008711EA" w:rsidRDefault="000E2576" w:rsidP="000E2576">
      <w:pPr>
        <w:pStyle w:val="PL"/>
        <w:rPr>
          <w:noProof w:val="0"/>
          <w:snapToGrid w:val="0"/>
          <w:lang w:eastAsia="zh-CN"/>
        </w:rPr>
      </w:pPr>
      <w:r w:rsidRPr="008711EA">
        <w:rPr>
          <w:noProof w:val="0"/>
          <w:snapToGrid w:val="0"/>
          <w:lang w:eastAsia="zh-CN"/>
        </w:rPr>
        <w:tab/>
        <w:t>id-MME-Group-ID,</w:t>
      </w:r>
    </w:p>
    <w:p w14:paraId="54A04E37" w14:textId="77777777" w:rsidR="000E2576" w:rsidRPr="008711EA" w:rsidRDefault="000E2576" w:rsidP="000E2576">
      <w:pPr>
        <w:pStyle w:val="PL"/>
        <w:rPr>
          <w:noProof w:val="0"/>
          <w:snapToGrid w:val="0"/>
          <w:lang w:eastAsia="zh-CN"/>
        </w:rPr>
      </w:pPr>
      <w:r w:rsidRPr="008711EA">
        <w:rPr>
          <w:noProof w:val="0"/>
          <w:snapToGrid w:val="0"/>
          <w:lang w:eastAsia="zh-CN"/>
        </w:rPr>
        <w:tab/>
        <w:t>id-Additional-GUTI,</w:t>
      </w:r>
    </w:p>
    <w:p w14:paraId="24E58713" w14:textId="77777777" w:rsidR="000E2576" w:rsidRPr="008711EA" w:rsidRDefault="000E2576" w:rsidP="000E2576">
      <w:pPr>
        <w:pStyle w:val="PL"/>
        <w:rPr>
          <w:noProof w:val="0"/>
          <w:snapToGrid w:val="0"/>
          <w:lang w:eastAsia="zh-CN"/>
        </w:rPr>
      </w:pPr>
      <w:r w:rsidRPr="008711EA">
        <w:rPr>
          <w:noProof w:val="0"/>
          <w:snapToGrid w:val="0"/>
          <w:lang w:eastAsia="zh-CN"/>
        </w:rPr>
        <w:tab/>
        <w:t>id-S1-Message,</w:t>
      </w:r>
    </w:p>
    <w:p w14:paraId="147B9762" w14:textId="77777777" w:rsidR="000E2576" w:rsidRPr="008711EA" w:rsidRDefault="000E2576" w:rsidP="000E2576">
      <w:pPr>
        <w:pStyle w:val="PL"/>
        <w:rPr>
          <w:noProof w:val="0"/>
          <w:snapToGrid w:val="0"/>
          <w:lang w:eastAsia="zh-CN"/>
        </w:rPr>
      </w:pPr>
      <w:r w:rsidRPr="008711EA">
        <w:rPr>
          <w:noProof w:val="0"/>
          <w:snapToGrid w:val="0"/>
          <w:lang w:eastAsia="zh-CN"/>
        </w:rPr>
        <w:tab/>
        <w:t>id-PWSfailedECGIList,</w:t>
      </w:r>
    </w:p>
    <w:p w14:paraId="646B35E9" w14:textId="77777777" w:rsidR="000E2576" w:rsidRPr="008711EA" w:rsidRDefault="000E2576" w:rsidP="000E2576">
      <w:pPr>
        <w:pStyle w:val="PL"/>
        <w:rPr>
          <w:noProof w:val="0"/>
          <w:snapToGrid w:val="0"/>
          <w:lang w:eastAsia="zh-CN"/>
        </w:rPr>
      </w:pPr>
      <w:r w:rsidRPr="008711EA">
        <w:rPr>
          <w:noProof w:val="0"/>
          <w:snapToGrid w:val="0"/>
          <w:lang w:eastAsia="zh-CN"/>
        </w:rPr>
        <w:tab/>
        <w:t>id-PWSFailureIndication,</w:t>
      </w:r>
    </w:p>
    <w:p w14:paraId="0000050A" w14:textId="77777777" w:rsidR="000E2576" w:rsidRPr="008711EA" w:rsidRDefault="000E2576" w:rsidP="000E2576">
      <w:pPr>
        <w:pStyle w:val="PL"/>
        <w:rPr>
          <w:noProof w:val="0"/>
          <w:snapToGrid w:val="0"/>
          <w:lang w:eastAsia="zh-CN"/>
        </w:rPr>
      </w:pPr>
      <w:r w:rsidRPr="008711EA">
        <w:rPr>
          <w:noProof w:val="0"/>
          <w:snapToGrid w:val="0"/>
          <w:lang w:eastAsia="zh-CN"/>
        </w:rPr>
        <w:tab/>
        <w:t>id-UE-Usage-Type,</w:t>
      </w:r>
    </w:p>
    <w:p w14:paraId="1BCDF87F" w14:textId="77777777" w:rsidR="000E2576" w:rsidRPr="008711EA" w:rsidRDefault="000E2576" w:rsidP="000E2576">
      <w:pPr>
        <w:pStyle w:val="PL"/>
        <w:rPr>
          <w:noProof w:val="0"/>
          <w:snapToGrid w:val="0"/>
          <w:lang w:eastAsia="zh-CN"/>
        </w:rPr>
      </w:pPr>
      <w:r w:rsidRPr="008711EA">
        <w:rPr>
          <w:noProof w:val="0"/>
          <w:snapToGrid w:val="0"/>
          <w:lang w:eastAsia="zh-CN"/>
        </w:rPr>
        <w:tab/>
        <w:t>id-UEUserPlaneCIoTSupportIndicator,</w:t>
      </w:r>
    </w:p>
    <w:p w14:paraId="47C2EBE4" w14:textId="77777777" w:rsidR="000E2576" w:rsidRPr="008711EA" w:rsidRDefault="000E2576" w:rsidP="000E2576">
      <w:pPr>
        <w:pStyle w:val="PL"/>
        <w:rPr>
          <w:noProof w:val="0"/>
          <w:snapToGrid w:val="0"/>
          <w:lang w:eastAsia="zh-CN"/>
        </w:rPr>
      </w:pPr>
      <w:r w:rsidRPr="008711EA">
        <w:rPr>
          <w:noProof w:val="0"/>
          <w:snapToGrid w:val="0"/>
          <w:lang w:eastAsia="zh-CN"/>
        </w:rPr>
        <w:tab/>
        <w:t>id-NB-IoT-DefaultPagingDRX,</w:t>
      </w:r>
    </w:p>
    <w:p w14:paraId="1BE06398" w14:textId="77777777" w:rsidR="000E2576" w:rsidRPr="008711EA" w:rsidRDefault="000E2576" w:rsidP="000E2576">
      <w:pPr>
        <w:pStyle w:val="PL"/>
        <w:rPr>
          <w:noProof w:val="0"/>
          <w:snapToGrid w:val="0"/>
          <w:lang w:eastAsia="zh-CN"/>
        </w:rPr>
      </w:pPr>
      <w:r w:rsidRPr="008711EA">
        <w:rPr>
          <w:noProof w:val="0"/>
          <w:snapToGrid w:val="0"/>
          <w:lang w:eastAsia="zh-CN"/>
        </w:rPr>
        <w:tab/>
        <w:t>id-NB-IoT-Paging-eDRXInformation,</w:t>
      </w:r>
    </w:p>
    <w:p w14:paraId="0A5988ED" w14:textId="77777777" w:rsidR="000E2576" w:rsidRPr="00986899" w:rsidRDefault="000E2576" w:rsidP="000E2576">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id-CE-mode-B-SupportIndicator,</w:t>
      </w:r>
    </w:p>
    <w:p w14:paraId="27E6A33F" w14:textId="77777777" w:rsidR="000E2576" w:rsidRPr="008711EA" w:rsidRDefault="000E2576" w:rsidP="000E2576">
      <w:pPr>
        <w:pStyle w:val="PL"/>
        <w:rPr>
          <w:noProof w:val="0"/>
          <w:snapToGrid w:val="0"/>
          <w:lang w:eastAsia="zh-CN"/>
        </w:rPr>
      </w:pPr>
      <w:r w:rsidRPr="00986899">
        <w:rPr>
          <w:noProof w:val="0"/>
          <w:snapToGrid w:val="0"/>
          <w:lang w:val="fr-FR" w:eastAsia="zh-CN"/>
        </w:rPr>
        <w:tab/>
      </w:r>
      <w:r w:rsidRPr="008711EA">
        <w:rPr>
          <w:noProof w:val="0"/>
          <w:snapToGrid w:val="0"/>
          <w:lang w:eastAsia="zh-CN"/>
        </w:rPr>
        <w:t>id-NB-IoT-UEIdentityIndexValue,</w:t>
      </w:r>
    </w:p>
    <w:p w14:paraId="561175BC" w14:textId="77777777" w:rsidR="000E2576" w:rsidRPr="008711EA" w:rsidRDefault="000E2576" w:rsidP="000E2576">
      <w:pPr>
        <w:pStyle w:val="PL"/>
        <w:rPr>
          <w:noProof w:val="0"/>
          <w:snapToGrid w:val="0"/>
          <w:lang w:eastAsia="zh-CN"/>
        </w:rPr>
      </w:pPr>
      <w:r w:rsidRPr="008711EA">
        <w:rPr>
          <w:noProof w:val="0"/>
          <w:snapToGrid w:val="0"/>
          <w:lang w:eastAsia="zh-CN"/>
        </w:rPr>
        <w:tab/>
        <w:t>id-RRC-Resume-Cause,</w:t>
      </w:r>
    </w:p>
    <w:p w14:paraId="76DEA2EE" w14:textId="77777777" w:rsidR="000E2576" w:rsidRPr="008711EA" w:rsidRDefault="000E2576" w:rsidP="000E2576">
      <w:pPr>
        <w:pStyle w:val="PL"/>
        <w:rPr>
          <w:noProof w:val="0"/>
          <w:snapToGrid w:val="0"/>
          <w:lang w:eastAsia="zh-CN"/>
        </w:rPr>
      </w:pPr>
      <w:r w:rsidRPr="008711EA">
        <w:rPr>
          <w:noProof w:val="0"/>
          <w:snapToGrid w:val="0"/>
          <w:lang w:eastAsia="zh-CN"/>
        </w:rPr>
        <w:tab/>
        <w:t>id-DCN-ID,</w:t>
      </w:r>
    </w:p>
    <w:p w14:paraId="561D8B68" w14:textId="77777777" w:rsidR="000E2576" w:rsidRPr="008711EA" w:rsidRDefault="000E2576" w:rsidP="000E2576">
      <w:pPr>
        <w:pStyle w:val="PL"/>
        <w:rPr>
          <w:noProof w:val="0"/>
          <w:snapToGrid w:val="0"/>
          <w:lang w:eastAsia="zh-CN"/>
        </w:rPr>
      </w:pPr>
      <w:r w:rsidRPr="008711EA">
        <w:rPr>
          <w:noProof w:val="0"/>
          <w:snapToGrid w:val="0"/>
          <w:lang w:eastAsia="zh-CN"/>
        </w:rPr>
        <w:tab/>
        <w:t>id-</w:t>
      </w:r>
      <w:r w:rsidRPr="008711EA">
        <w:rPr>
          <w:snapToGrid w:val="0"/>
        </w:rPr>
        <w:t>ServedDCNs</w:t>
      </w:r>
      <w:r w:rsidRPr="008711EA">
        <w:rPr>
          <w:noProof w:val="0"/>
          <w:snapToGrid w:val="0"/>
          <w:lang w:eastAsia="zh-CN"/>
        </w:rPr>
        <w:t>,</w:t>
      </w:r>
    </w:p>
    <w:p w14:paraId="4679F3DD" w14:textId="77777777" w:rsidR="000E2576" w:rsidRPr="008711EA" w:rsidRDefault="000E2576" w:rsidP="000E2576">
      <w:pPr>
        <w:pStyle w:val="PL"/>
        <w:rPr>
          <w:noProof w:val="0"/>
          <w:snapToGrid w:val="0"/>
          <w:lang w:eastAsia="zh-CN"/>
        </w:rPr>
      </w:pPr>
      <w:r w:rsidRPr="008711EA">
        <w:rPr>
          <w:snapToGrid w:val="0"/>
          <w:lang w:eastAsia="zh-CN"/>
        </w:rPr>
        <w:tab/>
        <w:t>id-UESidelinkAggregate</w:t>
      </w:r>
      <w:r w:rsidRPr="008711EA">
        <w:rPr>
          <w:snapToGrid w:val="0"/>
        </w:rPr>
        <w:t>MaximumBitrate</w:t>
      </w:r>
      <w:r w:rsidRPr="008711EA">
        <w:rPr>
          <w:noProof w:val="0"/>
          <w:snapToGrid w:val="0"/>
          <w:lang w:eastAsia="zh-CN"/>
        </w:rPr>
        <w:t>,</w:t>
      </w:r>
    </w:p>
    <w:p w14:paraId="4F8D5261" w14:textId="77777777" w:rsidR="000E2576" w:rsidRPr="008711EA" w:rsidRDefault="000E2576" w:rsidP="000E2576">
      <w:pPr>
        <w:pStyle w:val="PL"/>
        <w:rPr>
          <w:noProof w:val="0"/>
          <w:snapToGrid w:val="0"/>
          <w:lang w:eastAsia="zh-CN"/>
        </w:rPr>
      </w:pPr>
      <w:r w:rsidRPr="008711EA">
        <w:rPr>
          <w:noProof w:val="0"/>
          <w:snapToGrid w:val="0"/>
          <w:lang w:eastAsia="zh-CN"/>
        </w:rPr>
        <w:tab/>
        <w:t>id-DLNASPDUDeliveryAckRequest,</w:t>
      </w:r>
    </w:p>
    <w:p w14:paraId="7B9E3F0F" w14:textId="77777777" w:rsidR="000E2576" w:rsidRPr="008711EA" w:rsidRDefault="000E2576" w:rsidP="000E2576">
      <w:pPr>
        <w:pStyle w:val="PL"/>
        <w:rPr>
          <w:snapToGrid w:val="0"/>
        </w:rPr>
      </w:pPr>
      <w:r w:rsidRPr="008711EA">
        <w:rPr>
          <w:noProof w:val="0"/>
          <w:snapToGrid w:val="0"/>
          <w:lang w:eastAsia="zh-CN"/>
        </w:rPr>
        <w:tab/>
        <w:t>id-Coverage-Level</w:t>
      </w:r>
      <w:r w:rsidRPr="008711EA">
        <w:rPr>
          <w:snapToGrid w:val="0"/>
        </w:rPr>
        <w:t>,</w:t>
      </w:r>
    </w:p>
    <w:p w14:paraId="00E60AE7" w14:textId="77777777" w:rsidR="000E2576" w:rsidRPr="008711EA" w:rsidRDefault="000E2576" w:rsidP="000E2576">
      <w:pPr>
        <w:pStyle w:val="PL"/>
        <w:rPr>
          <w:noProof w:val="0"/>
          <w:snapToGrid w:val="0"/>
          <w:lang w:eastAsia="zh-CN"/>
        </w:rPr>
      </w:pPr>
      <w:r w:rsidRPr="008711EA">
        <w:rPr>
          <w:snapToGrid w:val="0"/>
        </w:rPr>
        <w:tab/>
        <w:t>id-EnhancedCoverageRestricted</w:t>
      </w:r>
      <w:r w:rsidRPr="008711EA">
        <w:rPr>
          <w:noProof w:val="0"/>
          <w:snapToGrid w:val="0"/>
          <w:lang w:eastAsia="zh-CN"/>
        </w:rPr>
        <w:t>,</w:t>
      </w:r>
    </w:p>
    <w:p w14:paraId="143CFB7D" w14:textId="77777777" w:rsidR="000E2576" w:rsidRPr="008711EA" w:rsidRDefault="000E2576" w:rsidP="000E2576">
      <w:pPr>
        <w:pStyle w:val="PL"/>
        <w:rPr>
          <w:noProof w:val="0"/>
          <w:snapToGrid w:val="0"/>
          <w:lang w:eastAsia="zh-CN"/>
        </w:rPr>
      </w:pPr>
      <w:r w:rsidRPr="008711EA">
        <w:rPr>
          <w:noProof w:val="0"/>
          <w:snapToGrid w:val="0"/>
          <w:lang w:eastAsia="zh-CN"/>
        </w:rPr>
        <w:tab/>
        <w:t>id-UE</w:t>
      </w:r>
      <w:r w:rsidRPr="008711EA">
        <w:rPr>
          <w:rFonts w:ascii="Arial" w:hAnsi="Arial" w:cs="Arial"/>
          <w:iCs/>
          <w:noProof w:val="0"/>
          <w:sz w:val="18"/>
          <w:lang w:eastAsia="zh-CN"/>
        </w:rPr>
        <w:t>-</w:t>
      </w:r>
      <w:r w:rsidRPr="008711EA">
        <w:rPr>
          <w:noProof w:val="0"/>
          <w:snapToGrid w:val="0"/>
          <w:lang w:eastAsia="zh-CN"/>
        </w:rPr>
        <w:t>Level-QoS-Parameters,</w:t>
      </w:r>
    </w:p>
    <w:p w14:paraId="0288AD67"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id-DL-CP-SecurityInformation,</w:t>
      </w:r>
    </w:p>
    <w:p w14:paraId="5070EFDE" w14:textId="77777777" w:rsidR="00B63F37" w:rsidRPr="008711EA" w:rsidRDefault="000E2576" w:rsidP="00B63F37">
      <w:pPr>
        <w:pStyle w:val="PL"/>
        <w:rPr>
          <w:noProof w:val="0"/>
          <w:snapToGrid w:val="0"/>
        </w:rPr>
      </w:pPr>
      <w:r w:rsidRPr="008711EA">
        <w:rPr>
          <w:noProof w:val="0"/>
          <w:snapToGrid w:val="0"/>
        </w:rPr>
        <w:tab/>
        <w:t>id-UL-CP-SecurityInformation</w:t>
      </w:r>
      <w:r w:rsidR="00B63F37" w:rsidRPr="008711EA">
        <w:rPr>
          <w:noProof w:val="0"/>
          <w:snapToGrid w:val="0"/>
        </w:rPr>
        <w:t>,</w:t>
      </w:r>
    </w:p>
    <w:p w14:paraId="17AEF6A0"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2E381831"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sageReportList,</w:t>
      </w:r>
    </w:p>
    <w:p w14:paraId="3904CEE4" w14:textId="77777777" w:rsidR="00B63F37" w:rsidRPr="008711EA" w:rsidRDefault="00B63F37" w:rsidP="00B63F37">
      <w:pPr>
        <w:pStyle w:val="PL"/>
        <w:rPr>
          <w:noProof w:val="0"/>
          <w:snapToGrid w:val="0"/>
        </w:rPr>
      </w:pPr>
      <w:r w:rsidRPr="008711EA">
        <w:rPr>
          <w:noProof w:val="0"/>
        </w:rPr>
        <w:tab/>
        <w:t>id-HandoverFlag</w:t>
      </w:r>
      <w:r w:rsidRPr="008711EA">
        <w:rPr>
          <w:noProof w:val="0"/>
          <w:snapToGrid w:val="0"/>
        </w:rPr>
        <w:t>,</w:t>
      </w:r>
    </w:p>
    <w:p w14:paraId="0881D86C" w14:textId="77777777" w:rsidR="009F22ED" w:rsidRPr="008711EA" w:rsidRDefault="00B63F37" w:rsidP="009F22ED">
      <w:pPr>
        <w:pStyle w:val="PL"/>
        <w:rPr>
          <w:noProof w:val="0"/>
          <w:snapToGrid w:val="0"/>
        </w:rPr>
      </w:pPr>
      <w:r w:rsidRPr="008711EA">
        <w:rPr>
          <w:noProof w:val="0"/>
          <w:snapToGrid w:val="0"/>
        </w:rPr>
        <w:tab/>
        <w:t>id-NRUESecurityCapabilities</w:t>
      </w:r>
      <w:r w:rsidR="009F22ED" w:rsidRPr="008711EA">
        <w:rPr>
          <w:noProof w:val="0"/>
          <w:snapToGrid w:val="0"/>
        </w:rPr>
        <w:t>,</w:t>
      </w:r>
    </w:p>
    <w:p w14:paraId="785867AB" w14:textId="77777777" w:rsidR="005614CC" w:rsidRPr="008711EA" w:rsidRDefault="009F22ED" w:rsidP="005614CC">
      <w:pPr>
        <w:pStyle w:val="PL"/>
        <w:rPr>
          <w:noProof w:val="0"/>
          <w:snapToGrid w:val="0"/>
        </w:rPr>
      </w:pPr>
      <w:r w:rsidRPr="008711EA">
        <w:rPr>
          <w:snapToGrid w:val="0"/>
        </w:rPr>
        <w:tab/>
        <w:t>id-UE-Application-Layer-Measurement-Capability</w:t>
      </w:r>
      <w:r w:rsidR="005614CC" w:rsidRPr="008711EA">
        <w:rPr>
          <w:noProof w:val="0"/>
          <w:snapToGrid w:val="0"/>
        </w:rPr>
        <w:t>,</w:t>
      </w:r>
    </w:p>
    <w:p w14:paraId="728E136A" w14:textId="77777777" w:rsidR="00D72A5B" w:rsidRPr="008711EA" w:rsidRDefault="005614CC" w:rsidP="00D72A5B">
      <w:pPr>
        <w:pStyle w:val="PL"/>
        <w:rPr>
          <w:snapToGrid w:val="0"/>
        </w:rPr>
      </w:pPr>
      <w:r w:rsidRPr="008711EA">
        <w:rPr>
          <w:snapToGrid w:val="0"/>
        </w:rPr>
        <w:tab/>
        <w:t>id-CE-ModeBRestricted</w:t>
      </w:r>
      <w:r w:rsidR="00D72A5B" w:rsidRPr="008711EA">
        <w:rPr>
          <w:snapToGrid w:val="0"/>
        </w:rPr>
        <w:t>,</w:t>
      </w:r>
    </w:p>
    <w:p w14:paraId="4F8BB2EE" w14:textId="77777777" w:rsidR="00D72A5B" w:rsidRPr="008711EA" w:rsidRDefault="00D72A5B" w:rsidP="00D72A5B">
      <w:pPr>
        <w:pStyle w:val="PL"/>
        <w:rPr>
          <w:snapToGrid w:val="0"/>
        </w:rPr>
      </w:pPr>
      <w:r w:rsidRPr="008711EA">
        <w:rPr>
          <w:snapToGrid w:val="0"/>
        </w:rPr>
        <w:tab/>
        <w:t>id-DownlinkPacketLossRate,</w:t>
      </w:r>
    </w:p>
    <w:p w14:paraId="3D5C442E" w14:textId="77777777" w:rsidR="00C07A2B" w:rsidRPr="008711EA" w:rsidRDefault="00D72A5B" w:rsidP="00C07A2B">
      <w:pPr>
        <w:pStyle w:val="PL"/>
        <w:rPr>
          <w:noProof w:val="0"/>
          <w:snapToGrid w:val="0"/>
          <w:lang w:eastAsia="zh-CN"/>
        </w:rPr>
      </w:pPr>
      <w:r w:rsidRPr="008711EA">
        <w:rPr>
          <w:snapToGrid w:val="0"/>
        </w:rPr>
        <w:tab/>
        <w:t>id-UplinkPacketLossRate</w:t>
      </w:r>
      <w:r w:rsidR="00C07A2B" w:rsidRPr="008711EA">
        <w:rPr>
          <w:snapToGrid w:val="0"/>
        </w:rPr>
        <w:t>,</w:t>
      </w:r>
    </w:p>
    <w:p w14:paraId="17B06BE2" w14:textId="77777777" w:rsidR="00134088" w:rsidRPr="008711EA" w:rsidRDefault="00C07A2B" w:rsidP="00134088">
      <w:pPr>
        <w:pStyle w:val="PL"/>
        <w:rPr>
          <w:snapToGrid w:val="0"/>
        </w:rPr>
      </w:pPr>
      <w:r w:rsidRPr="008711EA">
        <w:rPr>
          <w:snapToGrid w:val="0"/>
        </w:rPr>
        <w:tab/>
      </w:r>
      <w:r w:rsidRPr="008711EA">
        <w:rPr>
          <w:noProof w:val="0"/>
          <w:snapToGrid w:val="0"/>
        </w:rPr>
        <w:t>id-UECapabilityInfoRequest</w:t>
      </w:r>
      <w:r w:rsidR="00134088" w:rsidRPr="008711EA">
        <w:rPr>
          <w:snapToGrid w:val="0"/>
        </w:rPr>
        <w:t>,</w:t>
      </w:r>
    </w:p>
    <w:p w14:paraId="66278867" w14:textId="77777777" w:rsidR="00134088" w:rsidRPr="008711EA" w:rsidRDefault="00134088" w:rsidP="00134088">
      <w:pPr>
        <w:pStyle w:val="PL"/>
        <w:rPr>
          <w:snapToGrid w:val="0"/>
        </w:rPr>
      </w:pPr>
      <w:r w:rsidRPr="008711EA">
        <w:rPr>
          <w:snapToGrid w:val="0"/>
        </w:rPr>
        <w:tab/>
        <w:t>id-EndIndication,</w:t>
      </w:r>
    </w:p>
    <w:p w14:paraId="15A8C651" w14:textId="77777777" w:rsidR="00D422FD" w:rsidRPr="008711EA" w:rsidRDefault="00134088" w:rsidP="00D422FD">
      <w:pPr>
        <w:pStyle w:val="PL"/>
        <w:rPr>
          <w:snapToGrid w:val="0"/>
        </w:rPr>
      </w:pPr>
      <w:r w:rsidRPr="008711EA">
        <w:rPr>
          <w:snapToGrid w:val="0"/>
        </w:rPr>
        <w:tab/>
        <w:t>id-EDT-Session</w:t>
      </w:r>
      <w:r w:rsidR="00D422FD" w:rsidRPr="008711EA">
        <w:rPr>
          <w:snapToGrid w:val="0"/>
        </w:rPr>
        <w:t>,</w:t>
      </w:r>
    </w:p>
    <w:p w14:paraId="06CCBE50" w14:textId="77777777" w:rsidR="00C94FBA" w:rsidRPr="008711EA" w:rsidRDefault="00D422FD" w:rsidP="00C94FBA">
      <w:pPr>
        <w:pStyle w:val="PL"/>
        <w:spacing w:line="0" w:lineRule="atLeast"/>
        <w:rPr>
          <w:noProof w:val="0"/>
          <w:snapToGrid w:val="0"/>
          <w:lang w:eastAsia="zh-CN"/>
        </w:rPr>
      </w:pPr>
      <w:r w:rsidRPr="008711EA">
        <w:rPr>
          <w:snapToGrid w:val="0"/>
        </w:rPr>
        <w:tab/>
        <w:t>id-LTE-M-Indication</w:t>
      </w:r>
      <w:r w:rsidR="00C94FBA" w:rsidRPr="008711EA">
        <w:rPr>
          <w:noProof w:val="0"/>
          <w:snapToGrid w:val="0"/>
          <w:lang w:eastAsia="zh-CN"/>
        </w:rPr>
        <w:t>,</w:t>
      </w:r>
    </w:p>
    <w:p w14:paraId="77ADAEF8" w14:textId="77777777" w:rsidR="000413AC" w:rsidRPr="008711EA" w:rsidRDefault="00C94FBA" w:rsidP="000413AC">
      <w:pPr>
        <w:pStyle w:val="PL"/>
        <w:rPr>
          <w:noProof w:val="0"/>
          <w:snapToGrid w:val="0"/>
          <w:lang w:eastAsia="zh-CN"/>
        </w:rPr>
      </w:pPr>
      <w:r w:rsidRPr="008711EA">
        <w:rPr>
          <w:noProof w:val="0"/>
          <w:snapToGrid w:val="0"/>
          <w:lang w:eastAsia="zh-CN"/>
        </w:rPr>
        <w:tab/>
        <w:t>id-PendingDataIndication</w:t>
      </w:r>
      <w:r w:rsidR="000413AC" w:rsidRPr="008711EA">
        <w:rPr>
          <w:noProof w:val="0"/>
          <w:snapToGrid w:val="0"/>
          <w:lang w:eastAsia="zh-CN"/>
        </w:rPr>
        <w:t>,</w:t>
      </w:r>
    </w:p>
    <w:p w14:paraId="5D1E4ADD" w14:textId="77777777" w:rsidR="00D32B7D" w:rsidRPr="008711EA" w:rsidRDefault="000413AC" w:rsidP="00D32B7D">
      <w:pPr>
        <w:pStyle w:val="PL"/>
        <w:rPr>
          <w:noProof w:val="0"/>
          <w:snapToGrid w:val="0"/>
          <w:lang w:eastAsia="zh-CN"/>
        </w:rPr>
      </w:pPr>
      <w:r w:rsidRPr="008711EA">
        <w:rPr>
          <w:noProof w:val="0"/>
          <w:snapToGrid w:val="0"/>
          <w:lang w:eastAsia="zh-CN"/>
        </w:rPr>
        <w:tab/>
        <w:t>id-WarningAreaCoordinates</w:t>
      </w:r>
      <w:r w:rsidR="00D32B7D" w:rsidRPr="008711EA">
        <w:rPr>
          <w:noProof w:val="0"/>
          <w:snapToGrid w:val="0"/>
          <w:lang w:eastAsia="zh-CN"/>
        </w:rPr>
        <w:t>,</w:t>
      </w:r>
    </w:p>
    <w:p w14:paraId="6E2AFA57" w14:textId="77777777" w:rsidR="00740F2F" w:rsidRPr="008711EA" w:rsidRDefault="00D32B7D" w:rsidP="00740F2F">
      <w:pPr>
        <w:pStyle w:val="PL"/>
        <w:rPr>
          <w:noProof w:val="0"/>
          <w:snapToGrid w:val="0"/>
          <w:lang w:eastAsia="zh-CN"/>
        </w:rPr>
      </w:pPr>
      <w:r w:rsidRPr="008711EA">
        <w:rPr>
          <w:noProof w:val="0"/>
          <w:snapToGrid w:val="0"/>
          <w:lang w:eastAsia="zh-CN"/>
        </w:rPr>
        <w:tab/>
        <w:t>id-Subscription-Based-UE-DifferentiationInfo</w:t>
      </w:r>
      <w:r w:rsidR="00740F2F" w:rsidRPr="008711EA">
        <w:rPr>
          <w:noProof w:val="0"/>
          <w:snapToGrid w:val="0"/>
          <w:lang w:eastAsia="zh-CN"/>
        </w:rPr>
        <w:t>,</w:t>
      </w:r>
    </w:p>
    <w:p w14:paraId="01D2D7B1" w14:textId="77777777" w:rsidR="00740F2F" w:rsidRPr="008711EA" w:rsidRDefault="00740F2F" w:rsidP="00740F2F">
      <w:pPr>
        <w:pStyle w:val="PL"/>
        <w:rPr>
          <w:noProof w:val="0"/>
          <w:snapToGrid w:val="0"/>
          <w:lang w:eastAsia="zh-CN"/>
        </w:rPr>
      </w:pPr>
      <w:r w:rsidRPr="008711EA">
        <w:rPr>
          <w:noProof w:val="0"/>
          <w:snapToGrid w:val="0"/>
          <w:lang w:eastAsia="zh-CN"/>
        </w:rPr>
        <w:tab/>
        <w:t>id-PSCellInformation,</w:t>
      </w:r>
    </w:p>
    <w:p w14:paraId="10A94CFD" w14:textId="77777777" w:rsidR="009345C1" w:rsidRPr="008711EA" w:rsidRDefault="009345C1" w:rsidP="009345C1">
      <w:pPr>
        <w:pStyle w:val="PL"/>
        <w:rPr>
          <w:noProof w:val="0"/>
          <w:snapToGrid w:val="0"/>
          <w:lang w:eastAsia="zh-CN"/>
        </w:rPr>
      </w:pPr>
      <w:r w:rsidRPr="008711EA">
        <w:rPr>
          <w:noProof w:val="0"/>
          <w:snapToGrid w:val="0"/>
          <w:lang w:eastAsia="zh-CN"/>
        </w:rPr>
        <w:tab/>
        <w:t>id-ConnectedengNBList,</w:t>
      </w:r>
    </w:p>
    <w:p w14:paraId="49FB356B"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id-ConnectedengNBToAddList,</w:t>
      </w:r>
    </w:p>
    <w:p w14:paraId="453D1A7E"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id-ConnectedengNBToRemoveList,</w:t>
      </w:r>
    </w:p>
    <w:p w14:paraId="542E3EB2" w14:textId="77777777" w:rsidR="009345C1" w:rsidRPr="008711EA" w:rsidRDefault="009345C1" w:rsidP="009345C1">
      <w:pPr>
        <w:pStyle w:val="PL"/>
        <w:rPr>
          <w:noProof w:val="0"/>
          <w:snapToGrid w:val="0"/>
          <w:lang w:eastAsia="zh-CN"/>
        </w:rPr>
      </w:pPr>
      <w:r w:rsidRPr="008711EA">
        <w:rPr>
          <w:noProof w:val="0"/>
          <w:snapToGrid w:val="0"/>
          <w:lang w:eastAsia="zh-CN"/>
        </w:rPr>
        <w:tab/>
        <w:t>id-EN-DCSONConfigurationTransfer-ECT,</w:t>
      </w:r>
    </w:p>
    <w:p w14:paraId="0D281439" w14:textId="77777777" w:rsidR="00590177" w:rsidRPr="008711EA" w:rsidRDefault="009345C1" w:rsidP="00590177">
      <w:pPr>
        <w:pStyle w:val="PL"/>
        <w:rPr>
          <w:noProof w:val="0"/>
          <w:snapToGrid w:val="0"/>
          <w:lang w:eastAsia="zh-CN"/>
        </w:rPr>
      </w:pPr>
      <w:r w:rsidRPr="008711EA">
        <w:rPr>
          <w:noProof w:val="0"/>
          <w:snapToGrid w:val="0"/>
          <w:lang w:eastAsia="zh-CN"/>
        </w:rPr>
        <w:tab/>
        <w:t>id-EN-DCSONConfigurationTransfer-MCT</w:t>
      </w:r>
      <w:r w:rsidR="00590177" w:rsidRPr="008711EA">
        <w:rPr>
          <w:noProof w:val="0"/>
          <w:snapToGrid w:val="0"/>
          <w:lang w:eastAsia="zh-CN"/>
        </w:rPr>
        <w:t>,</w:t>
      </w:r>
    </w:p>
    <w:p w14:paraId="559C9537" w14:textId="77777777" w:rsidR="000408EE" w:rsidRPr="000408EE" w:rsidRDefault="00590177" w:rsidP="000408EE">
      <w:pPr>
        <w:pStyle w:val="PL"/>
        <w:rPr>
          <w:noProof w:val="0"/>
          <w:snapToGrid w:val="0"/>
          <w:lang w:eastAsia="zh-CN"/>
        </w:rPr>
      </w:pPr>
      <w:r w:rsidRPr="008711EA">
        <w:rPr>
          <w:noProof w:val="0"/>
          <w:snapToGrid w:val="0"/>
          <w:lang w:eastAsia="zh-CN"/>
        </w:rPr>
        <w:tab/>
        <w:t>id-TimeSinceSecondaryNodeRelease</w:t>
      </w:r>
      <w:r w:rsidR="000408EE" w:rsidRPr="000408EE">
        <w:rPr>
          <w:noProof w:val="0"/>
          <w:snapToGrid w:val="0"/>
          <w:lang w:eastAsia="zh-CN"/>
        </w:rPr>
        <w:t>,</w:t>
      </w:r>
    </w:p>
    <w:p w14:paraId="731535E5"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id-IAB-Authorized,</w:t>
      </w:r>
    </w:p>
    <w:p w14:paraId="0FC18702"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id-IAB-Node-Indication,</w:t>
      </w:r>
    </w:p>
    <w:p w14:paraId="0E651219" w14:textId="77777777" w:rsidR="003C732D" w:rsidRPr="003C732D" w:rsidRDefault="000408EE" w:rsidP="003C732D">
      <w:pPr>
        <w:pStyle w:val="PL"/>
        <w:rPr>
          <w:noProof w:val="0"/>
          <w:snapToGrid w:val="0"/>
          <w:lang w:eastAsia="zh-CN"/>
        </w:rPr>
      </w:pPr>
      <w:r>
        <w:rPr>
          <w:noProof w:val="0"/>
          <w:snapToGrid w:val="0"/>
          <w:lang w:eastAsia="zh-CN"/>
        </w:rPr>
        <w:tab/>
      </w:r>
      <w:r w:rsidRPr="000408EE">
        <w:rPr>
          <w:noProof w:val="0"/>
          <w:snapToGrid w:val="0"/>
          <w:lang w:eastAsia="zh-CN"/>
        </w:rPr>
        <w:t>id-IAB-Supported</w:t>
      </w:r>
      <w:r w:rsidR="003C732D" w:rsidRPr="003C732D">
        <w:rPr>
          <w:noProof w:val="0"/>
          <w:snapToGrid w:val="0"/>
          <w:lang w:eastAsia="zh-CN"/>
        </w:rPr>
        <w:t>,</w:t>
      </w:r>
    </w:p>
    <w:p w14:paraId="56740FAA" w14:textId="77777777" w:rsidR="00676777" w:rsidRPr="00676777" w:rsidRDefault="003C732D" w:rsidP="00676777">
      <w:pPr>
        <w:pStyle w:val="PL"/>
        <w:rPr>
          <w:noProof w:val="0"/>
          <w:snapToGrid w:val="0"/>
          <w:lang w:eastAsia="zh-CN"/>
        </w:rPr>
      </w:pPr>
      <w:r w:rsidRPr="003C732D">
        <w:rPr>
          <w:noProof w:val="0"/>
          <w:snapToGrid w:val="0"/>
          <w:lang w:eastAsia="zh-CN"/>
        </w:rPr>
        <w:tab/>
        <w:t>id-DataSize</w:t>
      </w:r>
      <w:r w:rsidR="00676777" w:rsidRPr="00676777">
        <w:rPr>
          <w:noProof w:val="0"/>
          <w:snapToGrid w:val="0"/>
          <w:lang w:eastAsia="zh-CN"/>
        </w:rPr>
        <w:t>,</w:t>
      </w:r>
    </w:p>
    <w:p w14:paraId="3D89CAA5" w14:textId="77777777" w:rsidR="006D2157" w:rsidRPr="006D2157" w:rsidRDefault="00676777" w:rsidP="006D2157">
      <w:pPr>
        <w:pStyle w:val="PL"/>
        <w:rPr>
          <w:noProof w:val="0"/>
          <w:snapToGrid w:val="0"/>
          <w:lang w:eastAsia="zh-CN"/>
        </w:rPr>
      </w:pPr>
      <w:r w:rsidRPr="00676777">
        <w:rPr>
          <w:noProof w:val="0"/>
          <w:snapToGrid w:val="0"/>
          <w:lang w:eastAsia="zh-CN"/>
        </w:rPr>
        <w:tab/>
        <w:t>id-Ethernet-Type</w:t>
      </w:r>
      <w:r w:rsidR="006D2157" w:rsidRPr="006D2157">
        <w:rPr>
          <w:noProof w:val="0"/>
          <w:snapToGrid w:val="0"/>
          <w:lang w:eastAsia="zh-CN"/>
        </w:rPr>
        <w:t>,</w:t>
      </w:r>
    </w:p>
    <w:p w14:paraId="6A2FE645" w14:textId="77777777" w:rsidR="006D2157" w:rsidRPr="006D2157" w:rsidRDefault="006D2157" w:rsidP="006D2157">
      <w:pPr>
        <w:pStyle w:val="PL"/>
        <w:rPr>
          <w:noProof w:val="0"/>
          <w:snapToGrid w:val="0"/>
          <w:lang w:eastAsia="zh-CN"/>
        </w:rPr>
      </w:pPr>
      <w:r w:rsidRPr="006D2157">
        <w:rPr>
          <w:noProof w:val="0"/>
          <w:snapToGrid w:val="0"/>
          <w:lang w:eastAsia="zh-CN"/>
        </w:rPr>
        <w:tab/>
        <w:t>id-NRV2XServicesAuthorized,</w:t>
      </w:r>
    </w:p>
    <w:p w14:paraId="4AA1C619" w14:textId="77777777" w:rsidR="006D2157" w:rsidRPr="006D2157" w:rsidRDefault="006D2157" w:rsidP="006D2157">
      <w:pPr>
        <w:pStyle w:val="PL"/>
        <w:rPr>
          <w:noProof w:val="0"/>
          <w:snapToGrid w:val="0"/>
          <w:lang w:eastAsia="zh-CN"/>
        </w:rPr>
      </w:pPr>
      <w:r w:rsidRPr="006D2157">
        <w:rPr>
          <w:noProof w:val="0"/>
          <w:snapToGrid w:val="0"/>
          <w:lang w:eastAsia="zh-CN"/>
        </w:rPr>
        <w:tab/>
        <w:t>id-NRUESidelinkAggregateMaximumBitrate,</w:t>
      </w:r>
    </w:p>
    <w:p w14:paraId="3B398F8A" w14:textId="77777777" w:rsidR="00CC40CA" w:rsidRPr="00CC40CA" w:rsidRDefault="006D2157" w:rsidP="00CC40CA">
      <w:pPr>
        <w:pStyle w:val="PL"/>
        <w:rPr>
          <w:noProof w:val="0"/>
          <w:snapToGrid w:val="0"/>
          <w:lang w:eastAsia="zh-CN"/>
        </w:rPr>
      </w:pPr>
      <w:r w:rsidRPr="006D2157">
        <w:rPr>
          <w:noProof w:val="0"/>
          <w:snapToGrid w:val="0"/>
          <w:lang w:eastAsia="zh-CN"/>
        </w:rPr>
        <w:lastRenderedPageBreak/>
        <w:tab/>
        <w:t>id-PC5QoSParameters</w:t>
      </w:r>
      <w:r w:rsidR="00CC40CA" w:rsidRPr="00CC40CA">
        <w:rPr>
          <w:noProof w:val="0"/>
          <w:snapToGrid w:val="0"/>
          <w:lang w:eastAsia="zh-CN"/>
        </w:rPr>
        <w:t>,</w:t>
      </w:r>
    </w:p>
    <w:p w14:paraId="2A446E89" w14:textId="77777777" w:rsidR="00CC40CA" w:rsidRPr="00CC40CA" w:rsidRDefault="00CC40CA" w:rsidP="00CC40CA">
      <w:pPr>
        <w:pStyle w:val="PL"/>
        <w:rPr>
          <w:noProof w:val="0"/>
          <w:snapToGrid w:val="0"/>
          <w:lang w:eastAsia="zh-CN"/>
        </w:rPr>
      </w:pPr>
      <w:r w:rsidRPr="00CC40CA">
        <w:rPr>
          <w:noProof w:val="0"/>
          <w:snapToGrid w:val="0"/>
          <w:lang w:eastAsia="zh-CN"/>
        </w:rPr>
        <w:tab/>
        <w:t>id-IntersystemSONConfigurationTransferMCT,</w:t>
      </w:r>
    </w:p>
    <w:p w14:paraId="1E514999" w14:textId="77777777" w:rsidR="00497879" w:rsidRPr="00497879" w:rsidRDefault="00CC40CA" w:rsidP="00497879">
      <w:pPr>
        <w:pStyle w:val="PL"/>
        <w:rPr>
          <w:noProof w:val="0"/>
          <w:snapToGrid w:val="0"/>
          <w:lang w:eastAsia="zh-CN"/>
        </w:rPr>
      </w:pPr>
      <w:r w:rsidRPr="00CC40CA">
        <w:rPr>
          <w:noProof w:val="0"/>
          <w:snapToGrid w:val="0"/>
          <w:lang w:eastAsia="zh-CN"/>
        </w:rPr>
        <w:tab/>
        <w:t>id-IntersystemSONConfigurationTransferECT</w:t>
      </w:r>
      <w:r w:rsidR="00497879" w:rsidRPr="00497879">
        <w:rPr>
          <w:noProof w:val="0"/>
          <w:snapToGrid w:val="0"/>
          <w:lang w:eastAsia="zh-CN"/>
        </w:rPr>
        <w:t>,</w:t>
      </w:r>
    </w:p>
    <w:p w14:paraId="2F814587" w14:textId="77777777" w:rsidR="00497879" w:rsidRPr="00497879" w:rsidRDefault="00497879" w:rsidP="00497879">
      <w:pPr>
        <w:pStyle w:val="PL"/>
        <w:rPr>
          <w:noProof w:val="0"/>
          <w:snapToGrid w:val="0"/>
          <w:lang w:eastAsia="zh-CN"/>
        </w:rPr>
      </w:pPr>
      <w:r w:rsidRPr="00497879">
        <w:rPr>
          <w:noProof w:val="0"/>
          <w:snapToGrid w:val="0"/>
          <w:lang w:eastAsia="zh-CN"/>
        </w:rPr>
        <w:tab/>
        <w:t>id-UERadioCapabilityID,</w:t>
      </w:r>
    </w:p>
    <w:p w14:paraId="0D5528CF" w14:textId="77777777" w:rsidR="00C07A2B" w:rsidRDefault="00497879" w:rsidP="00497879">
      <w:pPr>
        <w:pStyle w:val="PL"/>
        <w:rPr>
          <w:noProof w:val="0"/>
          <w:snapToGrid w:val="0"/>
          <w:lang w:eastAsia="zh-CN"/>
        </w:rPr>
      </w:pPr>
      <w:r w:rsidRPr="00497879">
        <w:rPr>
          <w:noProof w:val="0"/>
          <w:snapToGrid w:val="0"/>
          <w:lang w:eastAsia="zh-CN"/>
        </w:rPr>
        <w:tab/>
        <w:t>id-UERadioCapability-NR-Format</w:t>
      </w:r>
      <w:r w:rsidR="00F671B4">
        <w:rPr>
          <w:noProof w:val="0"/>
          <w:snapToGrid w:val="0"/>
          <w:lang w:eastAsia="zh-CN"/>
        </w:rPr>
        <w:t>,</w:t>
      </w:r>
    </w:p>
    <w:p w14:paraId="170B3BBC" w14:textId="77777777" w:rsidR="00F671B4" w:rsidRPr="00F671B4" w:rsidRDefault="00F671B4" w:rsidP="00F671B4">
      <w:pPr>
        <w:pStyle w:val="PL"/>
        <w:rPr>
          <w:noProof w:val="0"/>
          <w:snapToGrid w:val="0"/>
          <w:lang w:eastAsia="zh-CN"/>
        </w:rPr>
      </w:pPr>
      <w:r w:rsidRPr="00F671B4">
        <w:rPr>
          <w:noProof w:val="0"/>
          <w:snapToGrid w:val="0"/>
          <w:lang w:eastAsia="zh-CN"/>
        </w:rPr>
        <w:tab/>
        <w:t>id-NotifySourceeNB,</w:t>
      </w:r>
    </w:p>
    <w:p w14:paraId="24FF470F" w14:textId="77777777" w:rsidR="00F671B4" w:rsidRPr="00F671B4" w:rsidRDefault="00F671B4" w:rsidP="00F671B4">
      <w:pPr>
        <w:pStyle w:val="PL"/>
        <w:rPr>
          <w:noProof w:val="0"/>
          <w:snapToGrid w:val="0"/>
          <w:lang w:eastAsia="zh-CN"/>
        </w:rPr>
      </w:pPr>
      <w:r w:rsidRPr="00F671B4">
        <w:rPr>
          <w:noProof w:val="0"/>
          <w:snapToGrid w:val="0"/>
          <w:lang w:eastAsia="zh-CN"/>
        </w:rPr>
        <w:tab/>
        <w:t>id-eNB-EarlyStatusTransfer-TransparentContainer,</w:t>
      </w:r>
    </w:p>
    <w:p w14:paraId="7055C0EB" w14:textId="77777777" w:rsidR="00F671B4" w:rsidRPr="00F671B4" w:rsidRDefault="00F671B4" w:rsidP="00F671B4">
      <w:pPr>
        <w:pStyle w:val="PL"/>
        <w:rPr>
          <w:noProof w:val="0"/>
          <w:snapToGrid w:val="0"/>
          <w:lang w:eastAsia="zh-CN"/>
        </w:rPr>
      </w:pPr>
      <w:r w:rsidRPr="00F671B4">
        <w:rPr>
          <w:noProof w:val="0"/>
          <w:snapToGrid w:val="0"/>
          <w:lang w:eastAsia="zh-CN"/>
        </w:rPr>
        <w:tab/>
        <w:t>id-WUS-Assistance-Information,</w:t>
      </w:r>
    </w:p>
    <w:p w14:paraId="24D6F999" w14:textId="77777777" w:rsidR="009940AD" w:rsidRDefault="00F671B4" w:rsidP="009940AD">
      <w:pPr>
        <w:pStyle w:val="PL"/>
        <w:rPr>
          <w:noProof w:val="0"/>
          <w:snapToGrid w:val="0"/>
          <w:lang w:eastAsia="zh-CN"/>
        </w:rPr>
      </w:pPr>
      <w:r w:rsidRPr="00F671B4">
        <w:rPr>
          <w:noProof w:val="0"/>
          <w:snapToGrid w:val="0"/>
          <w:lang w:eastAsia="zh-CN"/>
        </w:rPr>
        <w:tab/>
        <w:t>id-NB-IoT-PagingDRX</w:t>
      </w:r>
      <w:r w:rsidR="009940AD">
        <w:rPr>
          <w:noProof w:val="0"/>
          <w:snapToGrid w:val="0"/>
          <w:lang w:eastAsia="zh-CN"/>
        </w:rPr>
        <w:t>,</w:t>
      </w:r>
    </w:p>
    <w:p w14:paraId="663230BB" w14:textId="77777777" w:rsidR="00F671B4" w:rsidRPr="008711EA" w:rsidRDefault="009940AD" w:rsidP="004739AA">
      <w:pPr>
        <w:pStyle w:val="PL"/>
        <w:rPr>
          <w:noProof w:val="0"/>
          <w:snapToGrid w:val="0"/>
          <w:lang w:eastAsia="zh-CN"/>
        </w:rPr>
      </w:pPr>
      <w:r>
        <w:rPr>
          <w:noProof w:val="0"/>
          <w:snapToGrid w:val="0"/>
        </w:rPr>
        <w:tab/>
      </w:r>
      <w:r w:rsidRPr="00497879">
        <w:rPr>
          <w:noProof w:val="0"/>
          <w:snapToGrid w:val="0"/>
        </w:rPr>
        <w:t>id-UERadioCapability</w:t>
      </w:r>
      <w:r w:rsidRPr="008711EA">
        <w:rPr>
          <w:noProof w:val="0"/>
          <w:snapToGrid w:val="0"/>
        </w:rPr>
        <w:t>ForPaging</w:t>
      </w:r>
      <w:r w:rsidRPr="00497879">
        <w:rPr>
          <w:noProof w:val="0"/>
          <w:snapToGrid w:val="0"/>
        </w:rPr>
        <w:t>-NR-Format</w:t>
      </w:r>
      <w:r w:rsidR="00726646">
        <w:rPr>
          <w:noProof w:val="0"/>
          <w:snapToGrid w:val="0"/>
        </w:rPr>
        <w:t>,</w:t>
      </w:r>
    </w:p>
    <w:p w14:paraId="2E846115" w14:textId="77777777" w:rsidR="000E2576" w:rsidRPr="008711EA" w:rsidRDefault="00726646" w:rsidP="00D72A5B">
      <w:pPr>
        <w:pStyle w:val="PL"/>
        <w:rPr>
          <w:noProof w:val="0"/>
          <w:snapToGrid w:val="0"/>
          <w:lang w:eastAsia="zh-CN"/>
        </w:rPr>
      </w:pPr>
      <w:r>
        <w:rPr>
          <w:noProof w:val="0"/>
          <w:snapToGrid w:val="0"/>
        </w:rPr>
        <w:tab/>
      </w:r>
      <w:r>
        <w:rPr>
          <w:snapToGrid w:val="0"/>
          <w:lang w:eastAsia="zh-CN"/>
        </w:rPr>
        <w:t>id-</w:t>
      </w:r>
      <w:r w:rsidRPr="0098317F">
        <w:rPr>
          <w:snapToGrid w:val="0"/>
          <w:lang w:eastAsia="zh-CN"/>
        </w:rPr>
        <w:t>Paging</w:t>
      </w:r>
      <w:r>
        <w:rPr>
          <w:snapToGrid w:val="0"/>
          <w:lang w:eastAsia="zh-CN"/>
        </w:rPr>
        <w:t>Cause</w:t>
      </w:r>
      <w:r w:rsidR="00A9570F">
        <w:rPr>
          <w:snapToGrid w:val="0"/>
          <w:lang w:eastAsia="zh-CN"/>
        </w:rPr>
        <w:t>,</w:t>
      </w:r>
    </w:p>
    <w:p w14:paraId="278D32BB" w14:textId="77777777" w:rsidR="00A9570F" w:rsidRDefault="00A9570F" w:rsidP="00A9570F">
      <w:pPr>
        <w:pStyle w:val="PL"/>
        <w:rPr>
          <w:snapToGrid w:val="0"/>
        </w:rPr>
      </w:pPr>
      <w:r>
        <w:rPr>
          <w:snapToGrid w:val="0"/>
          <w:lang w:eastAsia="zh-CN"/>
        </w:rPr>
        <w:tab/>
        <w:t>id-</w:t>
      </w:r>
      <w:r>
        <w:rPr>
          <w:snapToGrid w:val="0"/>
        </w:rPr>
        <w:t>SecurityIndication,</w:t>
      </w:r>
    </w:p>
    <w:p w14:paraId="6EDFEA13" w14:textId="77777777" w:rsidR="00A9570F" w:rsidRDefault="00A9570F" w:rsidP="00A9570F">
      <w:pPr>
        <w:pStyle w:val="PL"/>
        <w:rPr>
          <w:snapToGrid w:val="0"/>
          <w:lang w:eastAsia="zh-CN"/>
        </w:rPr>
      </w:pPr>
      <w:r>
        <w:rPr>
          <w:snapToGrid w:val="0"/>
        </w:rPr>
        <w:tab/>
        <w:t>id-SecurityResult</w:t>
      </w:r>
      <w:r w:rsidR="00AF2DB3">
        <w:rPr>
          <w:snapToGrid w:val="0"/>
        </w:rPr>
        <w:t>,</w:t>
      </w:r>
    </w:p>
    <w:p w14:paraId="3D546FA9" w14:textId="77777777" w:rsidR="00AF2DB3" w:rsidRPr="00986899" w:rsidRDefault="00AF2DB3" w:rsidP="00AF2DB3">
      <w:pPr>
        <w:pStyle w:val="PL"/>
        <w:rPr>
          <w:noProof w:val="0"/>
          <w:snapToGrid w:val="0"/>
          <w:lang w:val="fr-FR" w:eastAsia="zh-CN"/>
        </w:rPr>
      </w:pPr>
      <w:r>
        <w:rPr>
          <w:noProof w:val="0"/>
          <w:snapToGrid w:val="0"/>
        </w:rPr>
        <w:tab/>
      </w:r>
      <w:r w:rsidRPr="00986899">
        <w:rPr>
          <w:noProof w:val="0"/>
          <w:snapToGrid w:val="0"/>
          <w:lang w:val="fr-FR"/>
        </w:rPr>
        <w:t>id-LTE-NTN-TAI-Information</w:t>
      </w:r>
      <w:r w:rsidR="00CF7048" w:rsidRPr="00986899">
        <w:rPr>
          <w:noProof w:val="0"/>
          <w:snapToGrid w:val="0"/>
          <w:lang w:val="fr-FR"/>
        </w:rPr>
        <w:t>,</w:t>
      </w:r>
    </w:p>
    <w:p w14:paraId="6B4C7691" w14:textId="77777777" w:rsidR="00CF7048" w:rsidRPr="006946CA" w:rsidRDefault="00CF7048" w:rsidP="006946CA">
      <w:pPr>
        <w:pStyle w:val="PL"/>
        <w:rPr>
          <w:noProof w:val="0"/>
          <w:snapToGrid w:val="0"/>
        </w:rPr>
      </w:pPr>
      <w:r w:rsidRPr="00986899">
        <w:rPr>
          <w:noProof w:val="0"/>
          <w:snapToGrid w:val="0"/>
          <w:lang w:val="fr-FR"/>
        </w:rPr>
        <w:tab/>
      </w:r>
      <w:r w:rsidRPr="006946CA">
        <w:rPr>
          <w:noProof w:val="0"/>
          <w:snapToGrid w:val="0"/>
        </w:rPr>
        <w:t>id-E-RABToBeUpdatedList,</w:t>
      </w:r>
    </w:p>
    <w:p w14:paraId="6F6D8026" w14:textId="77777777" w:rsidR="000E2576" w:rsidRPr="008711EA" w:rsidRDefault="00CF7048" w:rsidP="00CF7048">
      <w:pPr>
        <w:pStyle w:val="PL"/>
        <w:rPr>
          <w:noProof w:val="0"/>
          <w:snapToGrid w:val="0"/>
        </w:rPr>
      </w:pPr>
      <w:r>
        <w:rPr>
          <w:noProof w:val="0"/>
          <w:snapToGrid w:val="0"/>
        </w:rPr>
        <w:tab/>
      </w:r>
      <w:r w:rsidRPr="006946CA">
        <w:rPr>
          <w:noProof w:val="0"/>
          <w:snapToGrid w:val="0"/>
        </w:rPr>
        <w:t>id-E-RABToBeUpdatedItem</w:t>
      </w:r>
    </w:p>
    <w:p w14:paraId="56DA2C29" w14:textId="77777777" w:rsidR="000E2576" w:rsidRPr="008711EA" w:rsidRDefault="000E2576" w:rsidP="000E2576">
      <w:pPr>
        <w:pStyle w:val="PL"/>
        <w:rPr>
          <w:noProof w:val="0"/>
          <w:snapToGrid w:val="0"/>
        </w:rPr>
      </w:pPr>
    </w:p>
    <w:p w14:paraId="0ADD1290" w14:textId="77777777" w:rsidR="000E2576" w:rsidRPr="008711EA" w:rsidRDefault="000E2576" w:rsidP="000E2576">
      <w:pPr>
        <w:pStyle w:val="PL"/>
        <w:rPr>
          <w:noProof w:val="0"/>
          <w:snapToGrid w:val="0"/>
        </w:rPr>
      </w:pPr>
      <w:r w:rsidRPr="008711EA">
        <w:rPr>
          <w:noProof w:val="0"/>
          <w:snapToGrid w:val="0"/>
        </w:rPr>
        <w:t>FROM S1AP-Constants;</w:t>
      </w:r>
    </w:p>
    <w:p w14:paraId="5E1DE6D7" w14:textId="77777777" w:rsidR="000E2576" w:rsidRPr="008711EA" w:rsidRDefault="000E2576" w:rsidP="000E2576">
      <w:pPr>
        <w:pStyle w:val="PL"/>
        <w:rPr>
          <w:noProof w:val="0"/>
          <w:snapToGrid w:val="0"/>
        </w:rPr>
      </w:pPr>
    </w:p>
    <w:p w14:paraId="3C2DBFB7" w14:textId="77777777" w:rsidR="000E2576" w:rsidRPr="008711EA" w:rsidRDefault="000E2576" w:rsidP="000E2576">
      <w:pPr>
        <w:pStyle w:val="PL"/>
        <w:rPr>
          <w:noProof w:val="0"/>
          <w:snapToGrid w:val="0"/>
        </w:rPr>
      </w:pPr>
      <w:r w:rsidRPr="008711EA">
        <w:rPr>
          <w:noProof w:val="0"/>
          <w:snapToGrid w:val="0"/>
        </w:rPr>
        <w:t>-- **************************************************************</w:t>
      </w:r>
    </w:p>
    <w:p w14:paraId="4220A1C0" w14:textId="77777777" w:rsidR="000E2576" w:rsidRPr="008711EA" w:rsidRDefault="000E2576" w:rsidP="000E2576">
      <w:pPr>
        <w:pStyle w:val="PL"/>
        <w:rPr>
          <w:noProof w:val="0"/>
          <w:snapToGrid w:val="0"/>
        </w:rPr>
      </w:pPr>
      <w:r w:rsidRPr="008711EA">
        <w:rPr>
          <w:noProof w:val="0"/>
          <w:snapToGrid w:val="0"/>
        </w:rPr>
        <w:t>--</w:t>
      </w:r>
    </w:p>
    <w:p w14:paraId="78EA2D85" w14:textId="77777777" w:rsidR="000E2576" w:rsidRPr="008711EA" w:rsidRDefault="000E2576" w:rsidP="000E2576">
      <w:pPr>
        <w:pStyle w:val="PL"/>
        <w:outlineLvl w:val="3"/>
        <w:rPr>
          <w:noProof w:val="0"/>
          <w:snapToGrid w:val="0"/>
        </w:rPr>
      </w:pPr>
      <w:r w:rsidRPr="008711EA">
        <w:rPr>
          <w:noProof w:val="0"/>
          <w:snapToGrid w:val="0"/>
        </w:rPr>
        <w:t>-- Common Container Lists</w:t>
      </w:r>
    </w:p>
    <w:p w14:paraId="4AE1414D" w14:textId="77777777" w:rsidR="000E2576" w:rsidRPr="008711EA" w:rsidRDefault="000E2576" w:rsidP="000E2576">
      <w:pPr>
        <w:pStyle w:val="PL"/>
        <w:rPr>
          <w:noProof w:val="0"/>
          <w:snapToGrid w:val="0"/>
        </w:rPr>
      </w:pPr>
      <w:r w:rsidRPr="008711EA">
        <w:rPr>
          <w:noProof w:val="0"/>
          <w:snapToGrid w:val="0"/>
        </w:rPr>
        <w:t>--</w:t>
      </w:r>
    </w:p>
    <w:p w14:paraId="3E92F5B9" w14:textId="77777777" w:rsidR="000E2576" w:rsidRPr="008711EA" w:rsidRDefault="000E2576" w:rsidP="000E2576">
      <w:pPr>
        <w:pStyle w:val="PL"/>
        <w:rPr>
          <w:noProof w:val="0"/>
          <w:snapToGrid w:val="0"/>
        </w:rPr>
      </w:pPr>
      <w:r w:rsidRPr="008711EA">
        <w:rPr>
          <w:noProof w:val="0"/>
          <w:snapToGrid w:val="0"/>
        </w:rPr>
        <w:t>-- **************************************************************</w:t>
      </w:r>
    </w:p>
    <w:p w14:paraId="26E99060" w14:textId="77777777" w:rsidR="000E2576" w:rsidRPr="008711EA" w:rsidRDefault="000E2576" w:rsidP="000E2576">
      <w:pPr>
        <w:pStyle w:val="PL"/>
        <w:rPr>
          <w:noProof w:val="0"/>
          <w:snapToGrid w:val="0"/>
        </w:rPr>
      </w:pPr>
    </w:p>
    <w:p w14:paraId="6954885E" w14:textId="77777777" w:rsidR="000E2576" w:rsidRPr="008711EA" w:rsidRDefault="000E2576" w:rsidP="000E2576">
      <w:pPr>
        <w:pStyle w:val="PL"/>
        <w:rPr>
          <w:noProof w:val="0"/>
          <w:snapToGrid w:val="0"/>
        </w:rPr>
      </w:pPr>
      <w:r w:rsidRPr="008711EA">
        <w:rPr>
          <w:noProof w:val="0"/>
          <w:snapToGrid w:val="0"/>
        </w:rPr>
        <w:t>E-RAB-IE-ContainerList</w:t>
      </w:r>
      <w:r w:rsidRPr="008711EA">
        <w:rPr>
          <w:noProof w:val="0"/>
          <w:snapToGrid w:val="0"/>
        </w:rPr>
        <w:tab/>
      </w:r>
      <w:r w:rsidRPr="008711EA">
        <w:rPr>
          <w:noProof w:val="0"/>
          <w:snapToGrid w:val="0"/>
        </w:rPr>
        <w:tab/>
      </w:r>
      <w:r w:rsidRPr="008711EA">
        <w:rPr>
          <w:noProof w:val="0"/>
          <w:snapToGrid w:val="0"/>
        </w:rPr>
        <w:tab/>
        <w:t>{ S1AP-PROTOCOL-IES      : IEsSetParam }</w:t>
      </w:r>
      <w:r w:rsidRPr="008711EA">
        <w:rPr>
          <w:noProof w:val="0"/>
          <w:snapToGrid w:val="0"/>
        </w:rPr>
        <w:tab/>
        <w:t>::= ProtocolIE-ContainerList     { 1, maxnoofE-RABs,   {IEsSetParam} }</w:t>
      </w:r>
    </w:p>
    <w:p w14:paraId="6B0061A7" w14:textId="77777777" w:rsidR="000E2576" w:rsidRPr="008711EA" w:rsidRDefault="000E2576" w:rsidP="000E2576">
      <w:pPr>
        <w:pStyle w:val="PL"/>
        <w:rPr>
          <w:noProof w:val="0"/>
          <w:snapToGrid w:val="0"/>
        </w:rPr>
      </w:pPr>
      <w:r w:rsidRPr="008711EA">
        <w:rPr>
          <w:noProof w:val="0"/>
          <w:snapToGrid w:val="0"/>
        </w:rPr>
        <w:t>E-RAB-IE-ContainerPairList</w:t>
      </w:r>
      <w:r w:rsidRPr="008711EA">
        <w:rPr>
          <w:noProof w:val="0"/>
          <w:snapToGrid w:val="0"/>
        </w:rPr>
        <w:tab/>
      </w:r>
      <w:r w:rsidRPr="008711EA">
        <w:rPr>
          <w:noProof w:val="0"/>
          <w:snapToGrid w:val="0"/>
        </w:rPr>
        <w:tab/>
        <w:t>{ S1AP-PROTOCOL-IES-PAIR : IEsSetParam }</w:t>
      </w:r>
      <w:r w:rsidRPr="008711EA">
        <w:rPr>
          <w:noProof w:val="0"/>
          <w:snapToGrid w:val="0"/>
        </w:rPr>
        <w:tab/>
        <w:t>::= ProtocolIE-ContainerPairList { 1, maxnoofE-RABs,   {IEsSetParam} }</w:t>
      </w:r>
    </w:p>
    <w:p w14:paraId="08AF25E7" w14:textId="77777777" w:rsidR="000E2576" w:rsidRPr="008711EA" w:rsidRDefault="000E2576" w:rsidP="000E2576">
      <w:pPr>
        <w:pStyle w:val="PL"/>
        <w:rPr>
          <w:noProof w:val="0"/>
          <w:snapToGrid w:val="0"/>
        </w:rPr>
      </w:pPr>
      <w:r w:rsidRPr="008711EA">
        <w:rPr>
          <w:noProof w:val="0"/>
          <w:snapToGrid w:val="0"/>
        </w:rPr>
        <w:t>ProtocolError-IE-ContainerList</w:t>
      </w:r>
      <w:r w:rsidRPr="008711EA">
        <w:rPr>
          <w:noProof w:val="0"/>
          <w:snapToGrid w:val="0"/>
        </w:rPr>
        <w:tab/>
        <w:t>{ S1AP-PROTOCOL-IES      : IEsSetParam }</w:t>
      </w:r>
      <w:r w:rsidRPr="008711EA">
        <w:rPr>
          <w:noProof w:val="0"/>
          <w:snapToGrid w:val="0"/>
        </w:rPr>
        <w:tab/>
        <w:t>::= ProtocolIE-ContainerList     { 1, maxnoofE-RABs,   {IEsSetParam} }</w:t>
      </w:r>
    </w:p>
    <w:p w14:paraId="424DC77D" w14:textId="77777777" w:rsidR="000E2576" w:rsidRPr="008711EA" w:rsidRDefault="000E2576" w:rsidP="000E2576">
      <w:pPr>
        <w:pStyle w:val="PL"/>
        <w:rPr>
          <w:noProof w:val="0"/>
          <w:snapToGrid w:val="0"/>
        </w:rPr>
      </w:pPr>
    </w:p>
    <w:p w14:paraId="3CEAE592" w14:textId="77777777" w:rsidR="000E2576" w:rsidRPr="008711EA" w:rsidRDefault="000E2576" w:rsidP="000E2576">
      <w:pPr>
        <w:pStyle w:val="PL"/>
        <w:rPr>
          <w:noProof w:val="0"/>
          <w:snapToGrid w:val="0"/>
        </w:rPr>
      </w:pPr>
      <w:r w:rsidRPr="008711EA">
        <w:rPr>
          <w:noProof w:val="0"/>
          <w:snapToGrid w:val="0"/>
        </w:rPr>
        <w:t>-- **************************************************************</w:t>
      </w:r>
    </w:p>
    <w:p w14:paraId="1A75DFBE" w14:textId="77777777" w:rsidR="000E2576" w:rsidRPr="008711EA" w:rsidRDefault="000E2576" w:rsidP="000E2576">
      <w:pPr>
        <w:pStyle w:val="PL"/>
        <w:rPr>
          <w:noProof w:val="0"/>
          <w:snapToGrid w:val="0"/>
        </w:rPr>
      </w:pPr>
      <w:r w:rsidRPr="008711EA">
        <w:rPr>
          <w:noProof w:val="0"/>
          <w:snapToGrid w:val="0"/>
        </w:rPr>
        <w:t>--</w:t>
      </w:r>
    </w:p>
    <w:p w14:paraId="37153D5D" w14:textId="77777777" w:rsidR="000E2576" w:rsidRPr="008711EA" w:rsidRDefault="000E2576" w:rsidP="000E2576">
      <w:pPr>
        <w:pStyle w:val="PL"/>
        <w:outlineLvl w:val="3"/>
        <w:rPr>
          <w:noProof w:val="0"/>
          <w:snapToGrid w:val="0"/>
        </w:rPr>
      </w:pPr>
      <w:r w:rsidRPr="008711EA">
        <w:rPr>
          <w:noProof w:val="0"/>
          <w:snapToGrid w:val="0"/>
        </w:rPr>
        <w:t>-- HANDOVER PREPARATION ELEMENTARY PROCEDURE</w:t>
      </w:r>
    </w:p>
    <w:p w14:paraId="44DFDB3F" w14:textId="77777777" w:rsidR="000E2576" w:rsidRPr="008711EA" w:rsidRDefault="000E2576" w:rsidP="000E2576">
      <w:pPr>
        <w:pStyle w:val="PL"/>
        <w:rPr>
          <w:noProof w:val="0"/>
          <w:snapToGrid w:val="0"/>
        </w:rPr>
      </w:pPr>
      <w:r w:rsidRPr="008711EA">
        <w:rPr>
          <w:noProof w:val="0"/>
          <w:snapToGrid w:val="0"/>
        </w:rPr>
        <w:t>--</w:t>
      </w:r>
    </w:p>
    <w:p w14:paraId="5AEADE25" w14:textId="77777777" w:rsidR="000E2576" w:rsidRPr="008711EA" w:rsidRDefault="000E2576" w:rsidP="000E2576">
      <w:pPr>
        <w:pStyle w:val="PL"/>
        <w:rPr>
          <w:noProof w:val="0"/>
          <w:snapToGrid w:val="0"/>
        </w:rPr>
      </w:pPr>
      <w:r w:rsidRPr="008711EA">
        <w:rPr>
          <w:noProof w:val="0"/>
          <w:snapToGrid w:val="0"/>
        </w:rPr>
        <w:t>-- **************************************************************</w:t>
      </w:r>
    </w:p>
    <w:p w14:paraId="7F591E9C" w14:textId="77777777" w:rsidR="000E2576" w:rsidRPr="008711EA" w:rsidRDefault="000E2576" w:rsidP="000E2576">
      <w:pPr>
        <w:pStyle w:val="PL"/>
        <w:rPr>
          <w:noProof w:val="0"/>
          <w:snapToGrid w:val="0"/>
        </w:rPr>
      </w:pPr>
    </w:p>
    <w:p w14:paraId="18F83977" w14:textId="77777777" w:rsidR="000E2576" w:rsidRPr="008711EA" w:rsidRDefault="000E2576" w:rsidP="000E2576">
      <w:pPr>
        <w:pStyle w:val="PL"/>
        <w:rPr>
          <w:noProof w:val="0"/>
          <w:snapToGrid w:val="0"/>
        </w:rPr>
      </w:pPr>
      <w:r w:rsidRPr="008711EA">
        <w:rPr>
          <w:noProof w:val="0"/>
          <w:snapToGrid w:val="0"/>
        </w:rPr>
        <w:t>-- **************************************************************</w:t>
      </w:r>
    </w:p>
    <w:p w14:paraId="05C14833" w14:textId="77777777" w:rsidR="000E2576" w:rsidRPr="008711EA" w:rsidRDefault="000E2576" w:rsidP="000E2576">
      <w:pPr>
        <w:pStyle w:val="PL"/>
        <w:rPr>
          <w:noProof w:val="0"/>
          <w:snapToGrid w:val="0"/>
        </w:rPr>
      </w:pPr>
      <w:r w:rsidRPr="008711EA">
        <w:rPr>
          <w:noProof w:val="0"/>
          <w:snapToGrid w:val="0"/>
        </w:rPr>
        <w:t>--</w:t>
      </w:r>
    </w:p>
    <w:p w14:paraId="62FB8851" w14:textId="77777777" w:rsidR="000E2576" w:rsidRPr="008711EA" w:rsidRDefault="000E2576" w:rsidP="000E2576">
      <w:pPr>
        <w:pStyle w:val="PL"/>
        <w:outlineLvl w:val="4"/>
        <w:rPr>
          <w:noProof w:val="0"/>
          <w:snapToGrid w:val="0"/>
        </w:rPr>
      </w:pPr>
      <w:r w:rsidRPr="008711EA">
        <w:rPr>
          <w:noProof w:val="0"/>
          <w:snapToGrid w:val="0"/>
        </w:rPr>
        <w:t>-- Handover Required</w:t>
      </w:r>
    </w:p>
    <w:p w14:paraId="66A989AE" w14:textId="77777777" w:rsidR="000E2576" w:rsidRPr="008711EA" w:rsidRDefault="000E2576" w:rsidP="000E2576">
      <w:pPr>
        <w:pStyle w:val="PL"/>
        <w:rPr>
          <w:noProof w:val="0"/>
          <w:snapToGrid w:val="0"/>
        </w:rPr>
      </w:pPr>
      <w:r w:rsidRPr="008711EA">
        <w:rPr>
          <w:noProof w:val="0"/>
          <w:snapToGrid w:val="0"/>
        </w:rPr>
        <w:t>--</w:t>
      </w:r>
    </w:p>
    <w:p w14:paraId="1113B487" w14:textId="77777777" w:rsidR="000E2576" w:rsidRPr="008711EA" w:rsidRDefault="000E2576" w:rsidP="000E2576">
      <w:pPr>
        <w:pStyle w:val="PL"/>
        <w:rPr>
          <w:noProof w:val="0"/>
          <w:snapToGrid w:val="0"/>
        </w:rPr>
      </w:pPr>
      <w:r w:rsidRPr="008711EA">
        <w:rPr>
          <w:noProof w:val="0"/>
          <w:snapToGrid w:val="0"/>
        </w:rPr>
        <w:t>-- **************************************************************</w:t>
      </w:r>
    </w:p>
    <w:p w14:paraId="3C014A21" w14:textId="77777777" w:rsidR="000E2576" w:rsidRPr="008711EA" w:rsidRDefault="000E2576" w:rsidP="000E2576">
      <w:pPr>
        <w:pStyle w:val="PL"/>
        <w:rPr>
          <w:noProof w:val="0"/>
          <w:snapToGrid w:val="0"/>
        </w:rPr>
      </w:pPr>
    </w:p>
    <w:p w14:paraId="1885987A" w14:textId="77777777" w:rsidR="000E2576" w:rsidRPr="008711EA" w:rsidRDefault="000E2576" w:rsidP="000E2576">
      <w:pPr>
        <w:pStyle w:val="PL"/>
        <w:rPr>
          <w:noProof w:val="0"/>
          <w:snapToGrid w:val="0"/>
        </w:rPr>
      </w:pPr>
      <w:r w:rsidRPr="008711EA">
        <w:rPr>
          <w:noProof w:val="0"/>
          <w:snapToGrid w:val="0"/>
        </w:rPr>
        <w:t>HandoverRequired ::= SEQUENCE {</w:t>
      </w:r>
    </w:p>
    <w:p w14:paraId="5837348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HandoverRequiredIEs} },</w:t>
      </w:r>
    </w:p>
    <w:p w14:paraId="58E7A97D" w14:textId="77777777" w:rsidR="000E2576" w:rsidRPr="008711EA" w:rsidRDefault="000E2576" w:rsidP="000E2576">
      <w:pPr>
        <w:pStyle w:val="PL"/>
        <w:rPr>
          <w:noProof w:val="0"/>
          <w:snapToGrid w:val="0"/>
        </w:rPr>
      </w:pPr>
      <w:r w:rsidRPr="008711EA">
        <w:rPr>
          <w:noProof w:val="0"/>
          <w:snapToGrid w:val="0"/>
        </w:rPr>
        <w:tab/>
        <w:t>...</w:t>
      </w:r>
    </w:p>
    <w:p w14:paraId="4A5DF6F4" w14:textId="77777777" w:rsidR="000E2576" w:rsidRPr="008711EA" w:rsidRDefault="000E2576" w:rsidP="000E2576">
      <w:pPr>
        <w:pStyle w:val="PL"/>
        <w:rPr>
          <w:noProof w:val="0"/>
          <w:snapToGrid w:val="0"/>
        </w:rPr>
      </w:pPr>
      <w:r w:rsidRPr="008711EA">
        <w:rPr>
          <w:noProof w:val="0"/>
          <w:snapToGrid w:val="0"/>
        </w:rPr>
        <w:t>}</w:t>
      </w:r>
    </w:p>
    <w:p w14:paraId="11D7C09E" w14:textId="77777777" w:rsidR="000E2576" w:rsidRPr="008711EA" w:rsidRDefault="000E2576" w:rsidP="000E2576">
      <w:pPr>
        <w:pStyle w:val="PL"/>
        <w:rPr>
          <w:noProof w:val="0"/>
          <w:snapToGrid w:val="0"/>
        </w:rPr>
      </w:pPr>
    </w:p>
    <w:p w14:paraId="1D0515F0" w14:textId="77777777" w:rsidR="000E2576" w:rsidRPr="008711EA" w:rsidRDefault="000E2576" w:rsidP="000E2576">
      <w:pPr>
        <w:pStyle w:val="PL"/>
        <w:rPr>
          <w:noProof w:val="0"/>
          <w:snapToGrid w:val="0"/>
        </w:rPr>
      </w:pPr>
      <w:r w:rsidRPr="008711EA">
        <w:rPr>
          <w:noProof w:val="0"/>
          <w:snapToGrid w:val="0"/>
        </w:rPr>
        <w:t>HandoverRequiredIEs S1AP-PROTOCOL-IES ::= {</w:t>
      </w:r>
      <w:r w:rsidRPr="008711EA">
        <w:rPr>
          <w:noProof w:val="0"/>
          <w:snapToGrid w:val="0"/>
        </w:rPr>
        <w:tab/>
      </w:r>
    </w:p>
    <w:p w14:paraId="672755E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B1858B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102260"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60371D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D337BC7" w14:textId="77777777" w:rsidR="000E2576" w:rsidRPr="008711EA" w:rsidRDefault="000E2576" w:rsidP="000E2576">
      <w:pPr>
        <w:pStyle w:val="PL"/>
        <w:rPr>
          <w:noProof w:val="0"/>
          <w:snapToGrid w:val="0"/>
        </w:rPr>
      </w:pPr>
      <w:r w:rsidRPr="008711EA">
        <w:rPr>
          <w:noProof w:val="0"/>
          <w:snapToGrid w:val="0"/>
        </w:rPr>
        <w:tab/>
        <w:t>{ ID 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B207B59" w14:textId="77777777" w:rsidR="000E2576" w:rsidRPr="008711EA" w:rsidRDefault="000E2576" w:rsidP="000E2576">
      <w:pPr>
        <w:pStyle w:val="PL"/>
        <w:rPr>
          <w:noProof w:val="0"/>
          <w:snapToGrid w:val="0"/>
        </w:rPr>
      </w:pPr>
      <w:r w:rsidRPr="008711EA">
        <w:rPr>
          <w:noProof w:val="0"/>
          <w:snapToGrid w:val="0"/>
        </w:rPr>
        <w:tab/>
        <w:t>{ ID id-Direct-Forwarding-Path-Availability</w:t>
      </w:r>
      <w:r w:rsidRPr="008711EA">
        <w:rPr>
          <w:noProof w:val="0"/>
          <w:snapToGrid w:val="0"/>
        </w:rPr>
        <w:tab/>
      </w:r>
      <w:r w:rsidRPr="008711EA">
        <w:rPr>
          <w:noProof w:val="0"/>
          <w:snapToGrid w:val="0"/>
        </w:rPr>
        <w:tab/>
        <w:t>CRITICALITY ignore</w:t>
      </w:r>
      <w:r w:rsidRPr="008711EA">
        <w:rPr>
          <w:noProof w:val="0"/>
          <w:snapToGrid w:val="0"/>
        </w:rPr>
        <w:tab/>
        <w:t>TYPE Direct-Forwarding-Path-Availability</w:t>
      </w:r>
      <w:r w:rsidRPr="008711EA">
        <w:rPr>
          <w:noProof w:val="0"/>
          <w:snapToGrid w:val="0"/>
        </w:rPr>
        <w:tab/>
      </w:r>
      <w:r w:rsidRPr="008711EA">
        <w:rPr>
          <w:noProof w:val="0"/>
          <w:snapToGrid w:val="0"/>
        </w:rPr>
        <w:tab/>
        <w:t>PRESENCE optional}|</w:t>
      </w:r>
    </w:p>
    <w:p w14:paraId="5829017D" w14:textId="77777777" w:rsidR="000E2576" w:rsidRPr="008711EA" w:rsidRDefault="000E2576" w:rsidP="000E2576">
      <w:pPr>
        <w:pStyle w:val="PL"/>
        <w:rPr>
          <w:noProof w:val="0"/>
          <w:snapToGrid w:val="0"/>
        </w:rPr>
      </w:pPr>
      <w:r w:rsidRPr="008711EA">
        <w:rPr>
          <w:noProof w:val="0"/>
          <w:snapToGrid w:val="0"/>
        </w:rPr>
        <w:lastRenderedPageBreak/>
        <w:tab/>
        <w:t>{ ID 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w:t>
      </w:r>
      <w:r w:rsidRPr="008711EA">
        <w:rPr>
          <w:noProof w:val="0"/>
        </w:rPr>
        <w:t xml:space="preserve"> reject</w:t>
      </w:r>
      <w:r w:rsidRPr="008711EA">
        <w:rPr>
          <w:noProof w:val="0"/>
        </w:rPr>
        <w:tab/>
      </w:r>
      <w:r w:rsidRPr="008711EA">
        <w:rPr>
          <w:noProof w:val="0"/>
          <w:snapToGrid w:val="0"/>
        </w:rPr>
        <w:t>TYPE 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82AF180" w14:textId="77777777" w:rsidR="000E2576" w:rsidRPr="008711EA" w:rsidRDefault="000E2576" w:rsidP="000E2576">
      <w:pPr>
        <w:pStyle w:val="PL"/>
        <w:rPr>
          <w:noProof w:val="0"/>
          <w:snapToGrid w:val="0"/>
          <w:lang w:eastAsia="zh-CN"/>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r w:rsidRPr="008711EA">
        <w:rPr>
          <w:noProof w:val="0"/>
          <w:snapToGrid w:val="0"/>
          <w:lang w:eastAsia="zh-CN"/>
        </w:rPr>
        <w:t>|</w:t>
      </w:r>
    </w:p>
    <w:p w14:paraId="627F9437" w14:textId="77777777" w:rsidR="000E2576" w:rsidRPr="008711EA" w:rsidRDefault="000E2576" w:rsidP="000E2576">
      <w:pPr>
        <w:pStyle w:val="PL"/>
        <w:rPr>
          <w:noProof w:val="0"/>
          <w:snapToGrid w:val="0"/>
        </w:rPr>
      </w:pPr>
      <w:r w:rsidRPr="008711EA">
        <w:rPr>
          <w:noProof w:val="0"/>
          <w:snapToGrid w:val="0"/>
        </w:rPr>
        <w:tab/>
        <w:t>{ ID id-Source-ToTarget-TransparentContainer-Secondary</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optional}</w:t>
      </w:r>
      <w:r w:rsidRPr="008711EA">
        <w:rPr>
          <w:noProof w:val="0"/>
          <w:snapToGrid w:val="0"/>
          <w:lang w:eastAsia="zh-CN"/>
        </w:rPr>
        <w:t>|</w:t>
      </w:r>
    </w:p>
    <w:p w14:paraId="5365DE37" w14:textId="77777777" w:rsidR="000E2576" w:rsidRPr="008711EA" w:rsidRDefault="000E2576" w:rsidP="000E2576">
      <w:pPr>
        <w:pStyle w:val="PL"/>
        <w:rPr>
          <w:noProof w:val="0"/>
        </w:rPr>
      </w:pPr>
      <w:r w:rsidRPr="008711EA">
        <w:rPr>
          <w:noProof w:val="0"/>
        </w:rPr>
        <w:tab/>
        <w:t>{ ID id-MSClassmark2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060AD4D4" w14:textId="77777777" w:rsidR="000E2576" w:rsidRPr="008711EA" w:rsidRDefault="000E2576" w:rsidP="000E2576">
      <w:pPr>
        <w:pStyle w:val="PL"/>
        <w:rPr>
          <w:noProof w:val="0"/>
        </w:rPr>
      </w:pPr>
      <w:r w:rsidRPr="008711EA">
        <w:rPr>
          <w:noProof w:val="0"/>
        </w:rPr>
        <w:tab/>
        <w:t>{ ID id-MSClassmark3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68936B41"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A869D30" w14:textId="77777777" w:rsidR="000E2576" w:rsidRPr="008711EA" w:rsidRDefault="000E2576" w:rsidP="000E2576">
      <w:pPr>
        <w:pStyle w:val="PL"/>
        <w:rPr>
          <w:noProof w:val="0"/>
          <w:lang w:eastAsia="zh-CN"/>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492EF4" w14:textId="77777777" w:rsidR="000E2576" w:rsidRPr="008711EA" w:rsidRDefault="000E2576" w:rsidP="000E2576">
      <w:pPr>
        <w:pStyle w:val="PL"/>
        <w:rPr>
          <w:noProof w:val="0"/>
        </w:rPr>
      </w:pPr>
      <w:r w:rsidRPr="008711EA">
        <w:rPr>
          <w:noProof w:val="0"/>
          <w:snapToGrid w:val="0"/>
          <w:lang w:eastAsia="zh-CN"/>
        </w:rPr>
        <w:tab/>
      </w:r>
      <w:r w:rsidRPr="008711EA">
        <w:rPr>
          <w:noProof w:val="0"/>
          <w:snapToGrid w:val="0"/>
        </w:rPr>
        <w:t>{ ID id-</w:t>
      </w:r>
      <w:r w:rsidRPr="008711EA">
        <w:rPr>
          <w:noProof w:val="0"/>
          <w:snapToGrid w:val="0"/>
          <w:lang w:eastAsia="zh-CN"/>
        </w:rPr>
        <w:t>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t xml:space="preserve">CRITICALITY </w:t>
      </w:r>
      <w:r w:rsidRPr="008711EA">
        <w:rPr>
          <w:noProof w:val="0"/>
          <w:snapToGrid w:val="0"/>
          <w:lang w:eastAsia="zh-CN"/>
        </w:rPr>
        <w:t>ignore</w:t>
      </w:r>
      <w:r w:rsidRPr="008711EA">
        <w:rPr>
          <w:noProof w:val="0"/>
          <w:snapToGrid w:val="0"/>
        </w:rPr>
        <w:tab/>
        <w:t xml:space="preserve">TYPE </w:t>
      </w:r>
      <w:r w:rsidRPr="008711EA">
        <w:rPr>
          <w:noProof w:val="0"/>
          <w:snapToGrid w:val="0"/>
          <w:lang w:eastAsia="zh-CN"/>
        </w:rPr>
        <w:t>PS-ServiceNotAvailable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279B0B80" w14:textId="77777777" w:rsidR="000E2576" w:rsidRPr="008711EA" w:rsidRDefault="000E2576" w:rsidP="000E2576">
      <w:pPr>
        <w:pStyle w:val="PL"/>
        <w:rPr>
          <w:noProof w:val="0"/>
          <w:snapToGrid w:val="0"/>
        </w:rPr>
      </w:pPr>
      <w:r w:rsidRPr="008711EA">
        <w:rPr>
          <w:noProof w:val="0"/>
          <w:snapToGrid w:val="0"/>
        </w:rPr>
        <w:tab/>
        <w:t>...</w:t>
      </w:r>
    </w:p>
    <w:p w14:paraId="02150492" w14:textId="77777777" w:rsidR="000E2576" w:rsidRPr="008711EA" w:rsidRDefault="000E2576" w:rsidP="000E2576">
      <w:pPr>
        <w:pStyle w:val="PL"/>
        <w:rPr>
          <w:noProof w:val="0"/>
          <w:snapToGrid w:val="0"/>
        </w:rPr>
      </w:pPr>
      <w:r w:rsidRPr="008711EA">
        <w:rPr>
          <w:noProof w:val="0"/>
          <w:snapToGrid w:val="0"/>
        </w:rPr>
        <w:t>}</w:t>
      </w:r>
    </w:p>
    <w:p w14:paraId="7B5D0B0F" w14:textId="77777777" w:rsidR="000E2576" w:rsidRPr="008711EA" w:rsidRDefault="000E2576" w:rsidP="000E2576">
      <w:pPr>
        <w:pStyle w:val="PL"/>
        <w:rPr>
          <w:noProof w:val="0"/>
          <w:snapToGrid w:val="0"/>
        </w:rPr>
      </w:pPr>
    </w:p>
    <w:p w14:paraId="3B7E3D3B" w14:textId="77777777" w:rsidR="000E2576" w:rsidRPr="008711EA" w:rsidRDefault="000E2576" w:rsidP="000E2576">
      <w:pPr>
        <w:pStyle w:val="PL"/>
        <w:rPr>
          <w:noProof w:val="0"/>
          <w:snapToGrid w:val="0"/>
        </w:rPr>
      </w:pPr>
    </w:p>
    <w:p w14:paraId="74FFD7DF" w14:textId="77777777" w:rsidR="000E2576" w:rsidRPr="008711EA" w:rsidRDefault="000E2576" w:rsidP="000E2576">
      <w:pPr>
        <w:pStyle w:val="PL"/>
        <w:rPr>
          <w:noProof w:val="0"/>
          <w:snapToGrid w:val="0"/>
        </w:rPr>
      </w:pPr>
      <w:r w:rsidRPr="008711EA">
        <w:rPr>
          <w:noProof w:val="0"/>
          <w:snapToGrid w:val="0"/>
        </w:rPr>
        <w:t>-- **************************************************************</w:t>
      </w:r>
    </w:p>
    <w:p w14:paraId="1609853E" w14:textId="77777777" w:rsidR="000E2576" w:rsidRPr="008711EA" w:rsidRDefault="000E2576" w:rsidP="000E2576">
      <w:pPr>
        <w:pStyle w:val="PL"/>
        <w:rPr>
          <w:noProof w:val="0"/>
          <w:snapToGrid w:val="0"/>
        </w:rPr>
      </w:pPr>
      <w:r w:rsidRPr="008711EA">
        <w:rPr>
          <w:noProof w:val="0"/>
          <w:snapToGrid w:val="0"/>
        </w:rPr>
        <w:t>--</w:t>
      </w:r>
    </w:p>
    <w:p w14:paraId="06495F7D" w14:textId="77777777" w:rsidR="000E2576" w:rsidRPr="008711EA" w:rsidRDefault="000E2576" w:rsidP="000E2576">
      <w:pPr>
        <w:pStyle w:val="PL"/>
        <w:outlineLvl w:val="4"/>
        <w:rPr>
          <w:noProof w:val="0"/>
          <w:snapToGrid w:val="0"/>
        </w:rPr>
      </w:pPr>
      <w:r w:rsidRPr="008711EA">
        <w:rPr>
          <w:noProof w:val="0"/>
          <w:snapToGrid w:val="0"/>
        </w:rPr>
        <w:t>-- Handover Command</w:t>
      </w:r>
    </w:p>
    <w:p w14:paraId="47E0E838" w14:textId="77777777" w:rsidR="000E2576" w:rsidRPr="008711EA" w:rsidRDefault="000E2576" w:rsidP="000E2576">
      <w:pPr>
        <w:pStyle w:val="PL"/>
        <w:rPr>
          <w:noProof w:val="0"/>
          <w:snapToGrid w:val="0"/>
        </w:rPr>
      </w:pPr>
      <w:r w:rsidRPr="008711EA">
        <w:rPr>
          <w:noProof w:val="0"/>
          <w:snapToGrid w:val="0"/>
        </w:rPr>
        <w:t>--</w:t>
      </w:r>
    </w:p>
    <w:p w14:paraId="1A3993D3" w14:textId="77777777" w:rsidR="000E2576" w:rsidRPr="008711EA" w:rsidRDefault="000E2576" w:rsidP="000E2576">
      <w:pPr>
        <w:pStyle w:val="PL"/>
        <w:rPr>
          <w:noProof w:val="0"/>
          <w:snapToGrid w:val="0"/>
        </w:rPr>
      </w:pPr>
      <w:r w:rsidRPr="008711EA">
        <w:rPr>
          <w:noProof w:val="0"/>
          <w:snapToGrid w:val="0"/>
        </w:rPr>
        <w:t>-- **************************************************************</w:t>
      </w:r>
    </w:p>
    <w:p w14:paraId="2DE8B336" w14:textId="77777777" w:rsidR="000E2576" w:rsidRPr="008711EA" w:rsidRDefault="000E2576" w:rsidP="000E2576">
      <w:pPr>
        <w:pStyle w:val="PL"/>
        <w:rPr>
          <w:noProof w:val="0"/>
          <w:snapToGrid w:val="0"/>
        </w:rPr>
      </w:pPr>
    </w:p>
    <w:p w14:paraId="532FE2E0" w14:textId="77777777" w:rsidR="000E2576" w:rsidRPr="008711EA" w:rsidRDefault="000E2576" w:rsidP="000E2576">
      <w:pPr>
        <w:pStyle w:val="PL"/>
        <w:rPr>
          <w:noProof w:val="0"/>
          <w:snapToGrid w:val="0"/>
        </w:rPr>
      </w:pPr>
      <w:r w:rsidRPr="008711EA">
        <w:rPr>
          <w:noProof w:val="0"/>
          <w:snapToGrid w:val="0"/>
        </w:rPr>
        <w:t>HandoverCommand ::= SEQUENCE {</w:t>
      </w:r>
    </w:p>
    <w:p w14:paraId="6F1F976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HandoverCommandIEs} },</w:t>
      </w:r>
    </w:p>
    <w:p w14:paraId="2A00E13A" w14:textId="77777777" w:rsidR="000E2576" w:rsidRPr="008711EA" w:rsidRDefault="000E2576" w:rsidP="000E2576">
      <w:pPr>
        <w:pStyle w:val="PL"/>
        <w:rPr>
          <w:noProof w:val="0"/>
          <w:snapToGrid w:val="0"/>
        </w:rPr>
      </w:pPr>
      <w:r w:rsidRPr="008711EA">
        <w:rPr>
          <w:noProof w:val="0"/>
          <w:snapToGrid w:val="0"/>
        </w:rPr>
        <w:tab/>
        <w:t>...</w:t>
      </w:r>
    </w:p>
    <w:p w14:paraId="7ECD438F" w14:textId="77777777" w:rsidR="000E2576" w:rsidRPr="008711EA" w:rsidRDefault="000E2576" w:rsidP="000E2576">
      <w:pPr>
        <w:pStyle w:val="PL"/>
        <w:rPr>
          <w:noProof w:val="0"/>
          <w:snapToGrid w:val="0"/>
        </w:rPr>
      </w:pPr>
      <w:r w:rsidRPr="008711EA">
        <w:rPr>
          <w:noProof w:val="0"/>
          <w:snapToGrid w:val="0"/>
        </w:rPr>
        <w:t>}</w:t>
      </w:r>
    </w:p>
    <w:p w14:paraId="23A5CED2" w14:textId="77777777" w:rsidR="000E2576" w:rsidRPr="008711EA" w:rsidRDefault="000E2576" w:rsidP="000E2576">
      <w:pPr>
        <w:pStyle w:val="PL"/>
        <w:rPr>
          <w:noProof w:val="0"/>
          <w:snapToGrid w:val="0"/>
        </w:rPr>
      </w:pPr>
    </w:p>
    <w:p w14:paraId="2AFC0A29" w14:textId="77777777" w:rsidR="000E2576" w:rsidRPr="008711EA" w:rsidRDefault="000E2576" w:rsidP="000E2576">
      <w:pPr>
        <w:pStyle w:val="PL"/>
        <w:rPr>
          <w:noProof w:val="0"/>
          <w:snapToGrid w:val="0"/>
        </w:rPr>
      </w:pPr>
      <w:r w:rsidRPr="008711EA">
        <w:rPr>
          <w:noProof w:val="0"/>
          <w:snapToGrid w:val="0"/>
        </w:rPr>
        <w:t>HandoverCommandIEs S1AP-PROTOCOL-IES ::= {</w:t>
      </w:r>
      <w:r w:rsidRPr="008711EA">
        <w:rPr>
          <w:noProof w:val="0"/>
          <w:snapToGrid w:val="0"/>
        </w:rPr>
        <w:tab/>
      </w:r>
    </w:p>
    <w:p w14:paraId="221E7F6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709F78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4697B24"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DA5D50A" w14:textId="77777777" w:rsidR="000E2576" w:rsidRPr="008711EA" w:rsidRDefault="000E2576" w:rsidP="000E2576">
      <w:pPr>
        <w:pStyle w:val="PL"/>
        <w:rPr>
          <w:noProof w:val="0"/>
          <w:snapToGrid w:val="0"/>
        </w:rPr>
      </w:pPr>
      <w:r w:rsidRPr="008711EA">
        <w:rPr>
          <w:noProof w:val="0"/>
          <w:snapToGrid w:val="0"/>
        </w:rPr>
        <w:tab/>
        <w:t>{ ID id-NASSecurityParametersfromE-UTRAN</w:t>
      </w:r>
      <w:r w:rsidRPr="008711EA">
        <w:rPr>
          <w:noProof w:val="0"/>
          <w:snapToGrid w:val="0"/>
        </w:rPr>
        <w:tab/>
      </w:r>
      <w:r w:rsidRPr="008711EA">
        <w:rPr>
          <w:noProof w:val="0"/>
          <w:snapToGrid w:val="0"/>
        </w:rPr>
        <w:tab/>
        <w:t>CRITICALITY reject</w:t>
      </w:r>
      <w:r w:rsidRPr="008711EA">
        <w:rPr>
          <w:noProof w:val="0"/>
          <w:snapToGrid w:val="0"/>
        </w:rPr>
        <w:tab/>
        <w:t>TYPE NASSecurityParametersfromE-UTRAN</w:t>
      </w:r>
      <w:r w:rsidRPr="008711EA">
        <w:rPr>
          <w:noProof w:val="0"/>
          <w:snapToGrid w:val="0"/>
        </w:rPr>
        <w:tab/>
      </w:r>
      <w:r w:rsidRPr="008711EA">
        <w:rPr>
          <w:noProof w:val="0"/>
          <w:snapToGrid w:val="0"/>
        </w:rPr>
        <w:tab/>
      </w:r>
      <w:r w:rsidRPr="008711EA">
        <w:rPr>
          <w:noProof w:val="0"/>
          <w:snapToGrid w:val="0"/>
        </w:rPr>
        <w:tab/>
        <w:t>PRESENCE conditional</w:t>
      </w:r>
    </w:p>
    <w:p w14:paraId="5DEACCFA" w14:textId="77777777" w:rsidR="000E2576" w:rsidRPr="008711EA" w:rsidRDefault="000E2576" w:rsidP="000E2576">
      <w:pPr>
        <w:pStyle w:val="PL"/>
        <w:rPr>
          <w:noProof w:val="0"/>
          <w:snapToGrid w:val="0"/>
        </w:rPr>
      </w:pPr>
      <w:r w:rsidRPr="008711EA">
        <w:rPr>
          <w:noProof w:val="0"/>
          <w:snapToGrid w:val="0"/>
        </w:rPr>
        <w:tab/>
        <w:t xml:space="preserve">-- </w:t>
      </w:r>
      <w:r w:rsidRPr="008711EA">
        <w:rPr>
          <w:noProof w:val="0"/>
        </w:rPr>
        <w:t xml:space="preserve">This IE shall be present if </w:t>
      </w:r>
      <w:r w:rsidRPr="008711EA">
        <w:rPr>
          <w:i/>
          <w:noProof w:val="0"/>
        </w:rPr>
        <w:t>HandoverType</w:t>
      </w:r>
      <w:r w:rsidRPr="008711EA">
        <w:rPr>
          <w:noProof w:val="0"/>
        </w:rPr>
        <w:t xml:space="preserve"> IE is set to value "LTEtoUTRAN" or "LTEtoGERAN" </w:t>
      </w:r>
      <w:r w:rsidRPr="008711EA">
        <w:rPr>
          <w:noProof w:val="0"/>
          <w:snapToGrid w:val="0"/>
        </w:rPr>
        <w:t>--}|</w:t>
      </w:r>
    </w:p>
    <w:p w14:paraId="13C685D7"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r>
      <w:r w:rsidRPr="008711EA">
        <w:rPr>
          <w:noProof w:val="0"/>
          <w:snapToGrid w:val="0"/>
        </w:rPr>
        <w:tab/>
        <w:t>CRITICALITY ignore</w:t>
      </w:r>
      <w:r w:rsidRPr="008711EA">
        <w:rPr>
          <w:noProof w:val="0"/>
          <w:snapToGrid w:val="0"/>
        </w:rPr>
        <w:tab/>
        <w:t>TYPE E-RABSubjecttoDataForwardingList</w:t>
      </w:r>
      <w:r w:rsidRPr="008711EA">
        <w:rPr>
          <w:noProof w:val="0"/>
          <w:snapToGrid w:val="0"/>
        </w:rPr>
        <w:tab/>
      </w:r>
      <w:r w:rsidRPr="008711EA">
        <w:rPr>
          <w:noProof w:val="0"/>
          <w:snapToGrid w:val="0"/>
        </w:rPr>
        <w:tab/>
      </w:r>
      <w:r w:rsidRPr="008711EA">
        <w:rPr>
          <w:noProof w:val="0"/>
          <w:snapToGrid w:val="0"/>
        </w:rPr>
        <w:tab/>
        <w:t>PRESENCE optional}|</w:t>
      </w:r>
    </w:p>
    <w:p w14:paraId="4209359D" w14:textId="77777777" w:rsidR="000E2576" w:rsidRPr="008711EA" w:rsidRDefault="000E2576" w:rsidP="000E2576">
      <w:pPr>
        <w:pStyle w:val="PL"/>
        <w:rPr>
          <w:noProof w:val="0"/>
          <w:snapToGrid w:val="0"/>
        </w:rPr>
      </w:pPr>
      <w:r w:rsidRPr="008711EA">
        <w:rPr>
          <w:noProof w:val="0"/>
          <w:snapToGrid w:val="0"/>
        </w:rPr>
        <w:tab/>
        <w:t>{ ID 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65A9DD3"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r>
      <w:r w:rsidRPr="008711EA">
        <w:rPr>
          <w:noProof w:val="0"/>
          <w:snapToGrid w:val="0"/>
        </w:rPr>
        <w:tab/>
        <w:t>PRESENCE mandatory}|</w:t>
      </w:r>
    </w:p>
    <w:p w14:paraId="0D65A709" w14:textId="77777777" w:rsidR="000E2576" w:rsidRPr="008711EA" w:rsidRDefault="000E2576" w:rsidP="000E2576">
      <w:pPr>
        <w:pStyle w:val="PL"/>
        <w:rPr>
          <w:noProof w:val="0"/>
          <w:snapToGrid w:val="0"/>
        </w:rPr>
      </w:pPr>
      <w:r w:rsidRPr="008711EA">
        <w:rPr>
          <w:noProof w:val="0"/>
          <w:snapToGrid w:val="0"/>
        </w:rPr>
        <w:tab/>
        <w:t>{ ID id-Target-ToSource-TransparentContainer-Secondary</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optional}|</w:t>
      </w:r>
    </w:p>
    <w:p w14:paraId="0FC5AFA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DF07A07" w14:textId="77777777" w:rsidR="000E2576" w:rsidRPr="008711EA" w:rsidRDefault="000E2576" w:rsidP="000E2576">
      <w:pPr>
        <w:pStyle w:val="PL"/>
        <w:rPr>
          <w:noProof w:val="0"/>
          <w:snapToGrid w:val="0"/>
        </w:rPr>
      </w:pPr>
      <w:r w:rsidRPr="008711EA">
        <w:rPr>
          <w:noProof w:val="0"/>
          <w:snapToGrid w:val="0"/>
        </w:rPr>
        <w:tab/>
        <w:t>...</w:t>
      </w:r>
    </w:p>
    <w:p w14:paraId="7D8628A5" w14:textId="77777777" w:rsidR="000E2576" w:rsidRPr="008711EA" w:rsidRDefault="000E2576" w:rsidP="000E2576">
      <w:pPr>
        <w:pStyle w:val="PL"/>
        <w:rPr>
          <w:noProof w:val="0"/>
          <w:snapToGrid w:val="0"/>
        </w:rPr>
      </w:pPr>
      <w:r w:rsidRPr="008711EA">
        <w:rPr>
          <w:noProof w:val="0"/>
          <w:snapToGrid w:val="0"/>
        </w:rPr>
        <w:t>}</w:t>
      </w:r>
    </w:p>
    <w:p w14:paraId="1ED2346F" w14:textId="77777777" w:rsidR="000E2576" w:rsidRPr="008711EA" w:rsidRDefault="000E2576" w:rsidP="000E2576">
      <w:pPr>
        <w:pStyle w:val="PL"/>
        <w:rPr>
          <w:noProof w:val="0"/>
          <w:snapToGrid w:val="0"/>
        </w:rPr>
      </w:pPr>
    </w:p>
    <w:p w14:paraId="01324EC9" w14:textId="77777777" w:rsidR="000E2576" w:rsidRPr="008711EA" w:rsidRDefault="000E2576" w:rsidP="000E2576">
      <w:pPr>
        <w:pStyle w:val="PL"/>
        <w:rPr>
          <w:noProof w:val="0"/>
          <w:snapToGrid w:val="0"/>
        </w:rPr>
      </w:pPr>
      <w:r w:rsidRPr="008711EA">
        <w:rPr>
          <w:noProof w:val="0"/>
          <w:snapToGrid w:val="0"/>
        </w:rPr>
        <w:t>E-RABSubjecttoDataForwardingList ::= E-RAB-IE-ContainerList { {E-RABDataForwardingItemIEs} }</w:t>
      </w:r>
    </w:p>
    <w:p w14:paraId="02051AF0" w14:textId="77777777" w:rsidR="000E2576" w:rsidRPr="008711EA" w:rsidRDefault="000E2576" w:rsidP="000E2576">
      <w:pPr>
        <w:pStyle w:val="PL"/>
        <w:rPr>
          <w:noProof w:val="0"/>
          <w:snapToGrid w:val="0"/>
        </w:rPr>
      </w:pPr>
    </w:p>
    <w:p w14:paraId="18E71938" w14:textId="77777777" w:rsidR="000E2576" w:rsidRPr="008711EA" w:rsidRDefault="000E2576" w:rsidP="000E2576">
      <w:pPr>
        <w:pStyle w:val="PL"/>
        <w:rPr>
          <w:noProof w:val="0"/>
          <w:snapToGrid w:val="0"/>
        </w:rPr>
      </w:pPr>
      <w:r w:rsidRPr="008711EA">
        <w:rPr>
          <w:noProof w:val="0"/>
          <w:snapToGrid w:val="0"/>
        </w:rPr>
        <w:t>E-RABDataForwardingItemIEs S1AP-PROTOCOL-IES ::= {</w:t>
      </w:r>
    </w:p>
    <w:p w14:paraId="74BF48E0" w14:textId="77777777" w:rsidR="000E2576" w:rsidRPr="008711EA" w:rsidRDefault="000E2576" w:rsidP="000E2576">
      <w:pPr>
        <w:pStyle w:val="PL"/>
        <w:rPr>
          <w:noProof w:val="0"/>
          <w:snapToGrid w:val="0"/>
        </w:rPr>
      </w:pPr>
      <w:r w:rsidRPr="008711EA">
        <w:rPr>
          <w:noProof w:val="0"/>
          <w:snapToGrid w:val="0"/>
        </w:rPr>
        <w:tab/>
        <w:t>{ ID 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E-RABDataForwardingItem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5BAE86" w14:textId="77777777" w:rsidR="000E2576" w:rsidRPr="008711EA" w:rsidRDefault="000E2576" w:rsidP="000E2576">
      <w:pPr>
        <w:pStyle w:val="PL"/>
        <w:rPr>
          <w:noProof w:val="0"/>
          <w:snapToGrid w:val="0"/>
        </w:rPr>
      </w:pPr>
      <w:r w:rsidRPr="008711EA">
        <w:rPr>
          <w:noProof w:val="0"/>
          <w:snapToGrid w:val="0"/>
        </w:rPr>
        <w:tab/>
        <w:t>...</w:t>
      </w:r>
    </w:p>
    <w:p w14:paraId="7D43378C" w14:textId="77777777" w:rsidR="000E2576" w:rsidRPr="008711EA" w:rsidRDefault="000E2576" w:rsidP="000E2576">
      <w:pPr>
        <w:pStyle w:val="PL"/>
        <w:rPr>
          <w:noProof w:val="0"/>
          <w:snapToGrid w:val="0"/>
        </w:rPr>
      </w:pPr>
      <w:r w:rsidRPr="008711EA">
        <w:rPr>
          <w:noProof w:val="0"/>
          <w:snapToGrid w:val="0"/>
        </w:rPr>
        <w:t>}</w:t>
      </w:r>
    </w:p>
    <w:p w14:paraId="16B6F324" w14:textId="77777777" w:rsidR="000E2576" w:rsidRPr="008711EA" w:rsidRDefault="000E2576" w:rsidP="000E2576">
      <w:pPr>
        <w:pStyle w:val="PL"/>
        <w:rPr>
          <w:noProof w:val="0"/>
          <w:snapToGrid w:val="0"/>
        </w:rPr>
      </w:pPr>
    </w:p>
    <w:p w14:paraId="039A7A88" w14:textId="77777777" w:rsidR="000E2576" w:rsidRPr="008711EA" w:rsidRDefault="000E2576" w:rsidP="000E2576">
      <w:pPr>
        <w:pStyle w:val="PL"/>
        <w:rPr>
          <w:noProof w:val="0"/>
          <w:snapToGrid w:val="0"/>
        </w:rPr>
      </w:pPr>
      <w:r w:rsidRPr="008711EA">
        <w:rPr>
          <w:noProof w:val="0"/>
          <w:snapToGrid w:val="0"/>
        </w:rPr>
        <w:t>E-RABDataForwardingItem ::= SEQUENCE {</w:t>
      </w:r>
    </w:p>
    <w:p w14:paraId="585B6DB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68C5201"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032D25F"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GTP-TEID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8BD5078"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1C4C9C8"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57DF4B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E-RABDataForwardingItem-ExtIEs} }</w:t>
      </w:r>
      <w:r w:rsidRPr="008711EA">
        <w:rPr>
          <w:noProof w:val="0"/>
          <w:snapToGrid w:val="0"/>
        </w:rPr>
        <w:tab/>
      </w:r>
      <w:r w:rsidRPr="008711EA">
        <w:rPr>
          <w:noProof w:val="0"/>
          <w:snapToGrid w:val="0"/>
        </w:rPr>
        <w:tab/>
      </w:r>
      <w:r w:rsidRPr="008711EA">
        <w:rPr>
          <w:noProof w:val="0"/>
          <w:snapToGrid w:val="0"/>
        </w:rPr>
        <w:tab/>
        <w:t>OPTIONAL,</w:t>
      </w:r>
    </w:p>
    <w:p w14:paraId="5C22025F" w14:textId="77777777" w:rsidR="000E2576" w:rsidRPr="008711EA" w:rsidRDefault="000E2576" w:rsidP="000E2576">
      <w:pPr>
        <w:pStyle w:val="PL"/>
        <w:rPr>
          <w:noProof w:val="0"/>
          <w:snapToGrid w:val="0"/>
        </w:rPr>
      </w:pPr>
      <w:r w:rsidRPr="008711EA">
        <w:rPr>
          <w:noProof w:val="0"/>
          <w:snapToGrid w:val="0"/>
        </w:rPr>
        <w:tab/>
        <w:t>...</w:t>
      </w:r>
    </w:p>
    <w:p w14:paraId="1FC1D3F3" w14:textId="77777777" w:rsidR="000E2576" w:rsidRPr="008711EA" w:rsidRDefault="000E2576" w:rsidP="000E2576">
      <w:pPr>
        <w:pStyle w:val="PL"/>
        <w:rPr>
          <w:noProof w:val="0"/>
          <w:snapToGrid w:val="0"/>
        </w:rPr>
      </w:pPr>
      <w:r w:rsidRPr="008711EA">
        <w:rPr>
          <w:noProof w:val="0"/>
          <w:snapToGrid w:val="0"/>
        </w:rPr>
        <w:t>}</w:t>
      </w:r>
    </w:p>
    <w:p w14:paraId="69ECD828" w14:textId="77777777" w:rsidR="000E2576" w:rsidRPr="008711EA" w:rsidRDefault="000E2576" w:rsidP="000E2576">
      <w:pPr>
        <w:pStyle w:val="PL"/>
        <w:rPr>
          <w:noProof w:val="0"/>
          <w:snapToGrid w:val="0"/>
        </w:rPr>
      </w:pPr>
    </w:p>
    <w:p w14:paraId="3E2D704A" w14:textId="77777777" w:rsidR="000E2576" w:rsidRPr="008711EA" w:rsidRDefault="000E2576" w:rsidP="000E2576">
      <w:pPr>
        <w:pStyle w:val="PL"/>
        <w:rPr>
          <w:noProof w:val="0"/>
          <w:snapToGrid w:val="0"/>
        </w:rPr>
      </w:pPr>
      <w:r w:rsidRPr="008711EA">
        <w:rPr>
          <w:noProof w:val="0"/>
          <w:snapToGrid w:val="0"/>
        </w:rPr>
        <w:t>E-RABDataForwardingItem-ExtIEs S1AP-PROTOCOL-EXTENSION ::= {</w:t>
      </w:r>
    </w:p>
    <w:p w14:paraId="7039A717" w14:textId="77777777" w:rsidR="000E2576" w:rsidRPr="008711EA" w:rsidRDefault="000E2576" w:rsidP="000E2576">
      <w:pPr>
        <w:pStyle w:val="PL"/>
        <w:rPr>
          <w:noProof w:val="0"/>
          <w:snapToGrid w:val="0"/>
        </w:rPr>
      </w:pPr>
      <w:r w:rsidRPr="008711EA">
        <w:rPr>
          <w:noProof w:val="0"/>
          <w:snapToGrid w:val="0"/>
        </w:rPr>
        <w:tab/>
        <w:t>...</w:t>
      </w:r>
    </w:p>
    <w:p w14:paraId="6ECBFFE2" w14:textId="77777777" w:rsidR="000E2576" w:rsidRPr="008711EA" w:rsidRDefault="000E2576" w:rsidP="000E2576">
      <w:pPr>
        <w:pStyle w:val="PL"/>
        <w:rPr>
          <w:noProof w:val="0"/>
          <w:snapToGrid w:val="0"/>
        </w:rPr>
      </w:pPr>
      <w:r w:rsidRPr="008711EA">
        <w:rPr>
          <w:noProof w:val="0"/>
          <w:snapToGrid w:val="0"/>
        </w:rPr>
        <w:t>}</w:t>
      </w:r>
    </w:p>
    <w:p w14:paraId="23247BE9" w14:textId="77777777" w:rsidR="000E2576" w:rsidRPr="008711EA" w:rsidRDefault="000E2576" w:rsidP="000E2576">
      <w:pPr>
        <w:pStyle w:val="PL"/>
        <w:rPr>
          <w:noProof w:val="0"/>
          <w:snapToGrid w:val="0"/>
        </w:rPr>
      </w:pPr>
    </w:p>
    <w:p w14:paraId="49B26865" w14:textId="77777777" w:rsidR="000E2576" w:rsidRPr="008711EA" w:rsidRDefault="000E2576" w:rsidP="000E2576">
      <w:pPr>
        <w:pStyle w:val="PL"/>
        <w:rPr>
          <w:noProof w:val="0"/>
          <w:snapToGrid w:val="0"/>
        </w:rPr>
      </w:pPr>
    </w:p>
    <w:p w14:paraId="5C5BC0DC" w14:textId="77777777" w:rsidR="000E2576" w:rsidRPr="008711EA" w:rsidRDefault="000E2576" w:rsidP="000E2576">
      <w:pPr>
        <w:pStyle w:val="PL"/>
        <w:rPr>
          <w:noProof w:val="0"/>
          <w:snapToGrid w:val="0"/>
        </w:rPr>
      </w:pPr>
    </w:p>
    <w:p w14:paraId="47028D6A" w14:textId="77777777" w:rsidR="000E2576" w:rsidRPr="008711EA" w:rsidRDefault="000E2576" w:rsidP="000E2576">
      <w:pPr>
        <w:pStyle w:val="PL"/>
        <w:rPr>
          <w:noProof w:val="0"/>
          <w:snapToGrid w:val="0"/>
        </w:rPr>
      </w:pPr>
      <w:r w:rsidRPr="008711EA">
        <w:rPr>
          <w:noProof w:val="0"/>
          <w:snapToGrid w:val="0"/>
        </w:rPr>
        <w:t>-- **************************************************************</w:t>
      </w:r>
    </w:p>
    <w:p w14:paraId="47F7FF03" w14:textId="77777777" w:rsidR="000E2576" w:rsidRPr="008711EA" w:rsidRDefault="000E2576" w:rsidP="000E2576">
      <w:pPr>
        <w:pStyle w:val="PL"/>
        <w:rPr>
          <w:noProof w:val="0"/>
          <w:snapToGrid w:val="0"/>
        </w:rPr>
      </w:pPr>
      <w:r w:rsidRPr="008711EA">
        <w:rPr>
          <w:noProof w:val="0"/>
          <w:snapToGrid w:val="0"/>
        </w:rPr>
        <w:t>--</w:t>
      </w:r>
    </w:p>
    <w:p w14:paraId="0FFEF853" w14:textId="77777777" w:rsidR="000E2576" w:rsidRPr="008711EA" w:rsidRDefault="000E2576" w:rsidP="000E2576">
      <w:pPr>
        <w:pStyle w:val="PL"/>
        <w:outlineLvl w:val="4"/>
        <w:rPr>
          <w:noProof w:val="0"/>
          <w:snapToGrid w:val="0"/>
        </w:rPr>
      </w:pPr>
      <w:r w:rsidRPr="008711EA">
        <w:rPr>
          <w:noProof w:val="0"/>
          <w:snapToGrid w:val="0"/>
        </w:rPr>
        <w:t>-- Handover Preparation Failure</w:t>
      </w:r>
    </w:p>
    <w:p w14:paraId="438940A6" w14:textId="77777777" w:rsidR="000E2576" w:rsidRPr="008711EA" w:rsidRDefault="000E2576" w:rsidP="000E2576">
      <w:pPr>
        <w:pStyle w:val="PL"/>
        <w:rPr>
          <w:noProof w:val="0"/>
          <w:snapToGrid w:val="0"/>
        </w:rPr>
      </w:pPr>
      <w:r w:rsidRPr="008711EA">
        <w:rPr>
          <w:noProof w:val="0"/>
          <w:snapToGrid w:val="0"/>
        </w:rPr>
        <w:t>--</w:t>
      </w:r>
    </w:p>
    <w:p w14:paraId="0381F880" w14:textId="77777777" w:rsidR="000E2576" w:rsidRPr="008711EA" w:rsidRDefault="000E2576" w:rsidP="000E2576">
      <w:pPr>
        <w:pStyle w:val="PL"/>
        <w:rPr>
          <w:noProof w:val="0"/>
          <w:snapToGrid w:val="0"/>
        </w:rPr>
      </w:pPr>
      <w:r w:rsidRPr="008711EA">
        <w:rPr>
          <w:noProof w:val="0"/>
          <w:snapToGrid w:val="0"/>
        </w:rPr>
        <w:t>-- **************************************************************</w:t>
      </w:r>
    </w:p>
    <w:p w14:paraId="2C26F1F6" w14:textId="77777777" w:rsidR="000E2576" w:rsidRPr="008711EA" w:rsidRDefault="000E2576" w:rsidP="000E2576">
      <w:pPr>
        <w:pStyle w:val="PL"/>
        <w:rPr>
          <w:noProof w:val="0"/>
          <w:snapToGrid w:val="0"/>
        </w:rPr>
      </w:pPr>
    </w:p>
    <w:p w14:paraId="6D1D2B54" w14:textId="77777777" w:rsidR="000E2576" w:rsidRPr="008711EA" w:rsidRDefault="000E2576" w:rsidP="000E2576">
      <w:pPr>
        <w:pStyle w:val="PL"/>
        <w:rPr>
          <w:noProof w:val="0"/>
          <w:snapToGrid w:val="0"/>
        </w:rPr>
      </w:pPr>
      <w:r w:rsidRPr="008711EA">
        <w:rPr>
          <w:noProof w:val="0"/>
          <w:snapToGrid w:val="0"/>
        </w:rPr>
        <w:t>HandoverPreparationFailure ::= SEQUENCE {</w:t>
      </w:r>
    </w:p>
    <w:p w14:paraId="131421D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HandoverPreparationFailureIEs} },</w:t>
      </w:r>
    </w:p>
    <w:p w14:paraId="0663E7F1" w14:textId="77777777" w:rsidR="000E2576" w:rsidRPr="008711EA" w:rsidRDefault="000E2576" w:rsidP="000E2576">
      <w:pPr>
        <w:pStyle w:val="PL"/>
        <w:rPr>
          <w:noProof w:val="0"/>
          <w:snapToGrid w:val="0"/>
        </w:rPr>
      </w:pPr>
      <w:r w:rsidRPr="008711EA">
        <w:rPr>
          <w:noProof w:val="0"/>
          <w:snapToGrid w:val="0"/>
        </w:rPr>
        <w:tab/>
        <w:t>...</w:t>
      </w:r>
    </w:p>
    <w:p w14:paraId="41C5B50F" w14:textId="77777777" w:rsidR="000E2576" w:rsidRPr="008711EA" w:rsidRDefault="000E2576" w:rsidP="000E2576">
      <w:pPr>
        <w:pStyle w:val="PL"/>
        <w:rPr>
          <w:noProof w:val="0"/>
          <w:snapToGrid w:val="0"/>
        </w:rPr>
      </w:pPr>
      <w:r w:rsidRPr="008711EA">
        <w:rPr>
          <w:noProof w:val="0"/>
          <w:snapToGrid w:val="0"/>
        </w:rPr>
        <w:t>}</w:t>
      </w:r>
    </w:p>
    <w:p w14:paraId="58BFD63E" w14:textId="77777777" w:rsidR="000E2576" w:rsidRPr="008711EA" w:rsidRDefault="000E2576" w:rsidP="000E2576">
      <w:pPr>
        <w:pStyle w:val="PL"/>
        <w:rPr>
          <w:noProof w:val="0"/>
          <w:snapToGrid w:val="0"/>
        </w:rPr>
      </w:pPr>
    </w:p>
    <w:p w14:paraId="528AE18A" w14:textId="77777777" w:rsidR="000E2576" w:rsidRPr="008711EA" w:rsidRDefault="000E2576" w:rsidP="000E2576">
      <w:pPr>
        <w:pStyle w:val="PL"/>
        <w:rPr>
          <w:noProof w:val="0"/>
          <w:snapToGrid w:val="0"/>
        </w:rPr>
      </w:pPr>
      <w:r w:rsidRPr="008711EA">
        <w:rPr>
          <w:noProof w:val="0"/>
          <w:snapToGrid w:val="0"/>
        </w:rPr>
        <w:t>HandoverPreparationFailureIEs S1AP-PROTOCOL-IES ::= {</w:t>
      </w:r>
      <w:r w:rsidRPr="008711EA">
        <w:rPr>
          <w:noProof w:val="0"/>
          <w:snapToGrid w:val="0"/>
        </w:rPr>
        <w:tab/>
      </w:r>
    </w:p>
    <w:p w14:paraId="34FB3CE1"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55B641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1BDD3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E01469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1FCF122" w14:textId="77777777" w:rsidR="000E2576" w:rsidRPr="008711EA" w:rsidRDefault="000E2576" w:rsidP="000E2576">
      <w:pPr>
        <w:pStyle w:val="PL"/>
        <w:rPr>
          <w:noProof w:val="0"/>
          <w:snapToGrid w:val="0"/>
        </w:rPr>
      </w:pPr>
      <w:r w:rsidRPr="008711EA">
        <w:rPr>
          <w:noProof w:val="0"/>
          <w:snapToGrid w:val="0"/>
        </w:rPr>
        <w:tab/>
        <w:t>...</w:t>
      </w:r>
    </w:p>
    <w:p w14:paraId="7FBB71A0" w14:textId="77777777" w:rsidR="000E2576" w:rsidRPr="008711EA" w:rsidRDefault="000E2576" w:rsidP="000E2576">
      <w:pPr>
        <w:pStyle w:val="PL"/>
        <w:rPr>
          <w:noProof w:val="0"/>
          <w:snapToGrid w:val="0"/>
        </w:rPr>
      </w:pPr>
      <w:r w:rsidRPr="008711EA">
        <w:rPr>
          <w:noProof w:val="0"/>
          <w:snapToGrid w:val="0"/>
        </w:rPr>
        <w:t>}</w:t>
      </w:r>
    </w:p>
    <w:p w14:paraId="550303E1" w14:textId="77777777" w:rsidR="000E2576" w:rsidRPr="008711EA" w:rsidRDefault="000E2576" w:rsidP="000E2576">
      <w:pPr>
        <w:pStyle w:val="PL"/>
        <w:rPr>
          <w:noProof w:val="0"/>
          <w:snapToGrid w:val="0"/>
        </w:rPr>
      </w:pPr>
    </w:p>
    <w:p w14:paraId="6FB8B935" w14:textId="77777777" w:rsidR="000E2576" w:rsidRPr="008711EA" w:rsidRDefault="000E2576" w:rsidP="000E2576">
      <w:pPr>
        <w:pStyle w:val="PL"/>
        <w:rPr>
          <w:noProof w:val="0"/>
          <w:snapToGrid w:val="0"/>
        </w:rPr>
      </w:pPr>
      <w:r w:rsidRPr="008711EA">
        <w:rPr>
          <w:noProof w:val="0"/>
          <w:snapToGrid w:val="0"/>
        </w:rPr>
        <w:t>-- **************************************************************</w:t>
      </w:r>
    </w:p>
    <w:p w14:paraId="1CA62ABB" w14:textId="77777777" w:rsidR="000E2576" w:rsidRPr="008711EA" w:rsidRDefault="000E2576" w:rsidP="000E2576">
      <w:pPr>
        <w:pStyle w:val="PL"/>
        <w:rPr>
          <w:noProof w:val="0"/>
          <w:snapToGrid w:val="0"/>
        </w:rPr>
      </w:pPr>
      <w:r w:rsidRPr="008711EA">
        <w:rPr>
          <w:noProof w:val="0"/>
          <w:snapToGrid w:val="0"/>
        </w:rPr>
        <w:t>--</w:t>
      </w:r>
    </w:p>
    <w:p w14:paraId="2DC200CE" w14:textId="77777777" w:rsidR="000E2576" w:rsidRPr="008711EA" w:rsidRDefault="000E2576" w:rsidP="000E2576">
      <w:pPr>
        <w:pStyle w:val="PL"/>
        <w:outlineLvl w:val="3"/>
        <w:rPr>
          <w:noProof w:val="0"/>
          <w:snapToGrid w:val="0"/>
        </w:rPr>
      </w:pPr>
      <w:r w:rsidRPr="008711EA">
        <w:rPr>
          <w:noProof w:val="0"/>
          <w:snapToGrid w:val="0"/>
        </w:rPr>
        <w:t>-- HANDOVER RESOURCE ALLOCATION ELEMENTARY PROCEDURE</w:t>
      </w:r>
    </w:p>
    <w:p w14:paraId="06A5B382" w14:textId="77777777" w:rsidR="000E2576" w:rsidRPr="008711EA" w:rsidRDefault="000E2576" w:rsidP="000E2576">
      <w:pPr>
        <w:pStyle w:val="PL"/>
        <w:rPr>
          <w:noProof w:val="0"/>
          <w:snapToGrid w:val="0"/>
        </w:rPr>
      </w:pPr>
      <w:r w:rsidRPr="008711EA">
        <w:rPr>
          <w:noProof w:val="0"/>
          <w:snapToGrid w:val="0"/>
        </w:rPr>
        <w:t>--</w:t>
      </w:r>
    </w:p>
    <w:p w14:paraId="1DE43F72" w14:textId="77777777" w:rsidR="000E2576" w:rsidRPr="008711EA" w:rsidRDefault="000E2576" w:rsidP="000E2576">
      <w:pPr>
        <w:pStyle w:val="PL"/>
        <w:rPr>
          <w:noProof w:val="0"/>
          <w:snapToGrid w:val="0"/>
        </w:rPr>
      </w:pPr>
      <w:r w:rsidRPr="008711EA">
        <w:rPr>
          <w:noProof w:val="0"/>
          <w:snapToGrid w:val="0"/>
        </w:rPr>
        <w:t>-- **************************************************************</w:t>
      </w:r>
    </w:p>
    <w:p w14:paraId="5862BB40" w14:textId="77777777" w:rsidR="000E2576" w:rsidRPr="008711EA" w:rsidRDefault="000E2576" w:rsidP="000E2576">
      <w:pPr>
        <w:pStyle w:val="PL"/>
        <w:rPr>
          <w:noProof w:val="0"/>
          <w:snapToGrid w:val="0"/>
        </w:rPr>
      </w:pPr>
    </w:p>
    <w:p w14:paraId="5EB660FD" w14:textId="77777777" w:rsidR="000E2576" w:rsidRPr="008711EA" w:rsidRDefault="000E2576" w:rsidP="000E2576">
      <w:pPr>
        <w:pStyle w:val="PL"/>
        <w:rPr>
          <w:noProof w:val="0"/>
          <w:snapToGrid w:val="0"/>
        </w:rPr>
      </w:pPr>
      <w:r w:rsidRPr="008711EA">
        <w:rPr>
          <w:noProof w:val="0"/>
          <w:snapToGrid w:val="0"/>
        </w:rPr>
        <w:t>-- **************************************************************</w:t>
      </w:r>
    </w:p>
    <w:p w14:paraId="15B3A27A" w14:textId="77777777" w:rsidR="000E2576" w:rsidRPr="008711EA" w:rsidRDefault="000E2576" w:rsidP="000E2576">
      <w:pPr>
        <w:pStyle w:val="PL"/>
        <w:rPr>
          <w:noProof w:val="0"/>
          <w:snapToGrid w:val="0"/>
        </w:rPr>
      </w:pPr>
      <w:r w:rsidRPr="008711EA">
        <w:rPr>
          <w:noProof w:val="0"/>
          <w:snapToGrid w:val="0"/>
        </w:rPr>
        <w:t>--</w:t>
      </w:r>
    </w:p>
    <w:p w14:paraId="276CF09F" w14:textId="77777777" w:rsidR="000E2576" w:rsidRPr="008711EA" w:rsidRDefault="000E2576" w:rsidP="000E2576">
      <w:pPr>
        <w:pStyle w:val="PL"/>
        <w:outlineLvl w:val="4"/>
        <w:rPr>
          <w:noProof w:val="0"/>
          <w:snapToGrid w:val="0"/>
        </w:rPr>
      </w:pPr>
      <w:r w:rsidRPr="008711EA">
        <w:rPr>
          <w:noProof w:val="0"/>
          <w:snapToGrid w:val="0"/>
        </w:rPr>
        <w:t>-- Handover Request</w:t>
      </w:r>
    </w:p>
    <w:p w14:paraId="1957D67C" w14:textId="77777777" w:rsidR="000E2576" w:rsidRPr="008711EA" w:rsidRDefault="000E2576" w:rsidP="000E2576">
      <w:pPr>
        <w:pStyle w:val="PL"/>
        <w:rPr>
          <w:noProof w:val="0"/>
          <w:snapToGrid w:val="0"/>
        </w:rPr>
      </w:pPr>
      <w:r w:rsidRPr="008711EA">
        <w:rPr>
          <w:noProof w:val="0"/>
          <w:snapToGrid w:val="0"/>
        </w:rPr>
        <w:t>--</w:t>
      </w:r>
    </w:p>
    <w:p w14:paraId="59CC1AE7" w14:textId="77777777" w:rsidR="000E2576" w:rsidRPr="008711EA" w:rsidRDefault="000E2576" w:rsidP="000E2576">
      <w:pPr>
        <w:pStyle w:val="PL"/>
        <w:rPr>
          <w:noProof w:val="0"/>
          <w:snapToGrid w:val="0"/>
        </w:rPr>
      </w:pPr>
      <w:r w:rsidRPr="008711EA">
        <w:rPr>
          <w:noProof w:val="0"/>
          <w:snapToGrid w:val="0"/>
        </w:rPr>
        <w:t>-- **************************************************************</w:t>
      </w:r>
    </w:p>
    <w:p w14:paraId="0630F12E" w14:textId="77777777" w:rsidR="000E2576" w:rsidRPr="008711EA" w:rsidRDefault="000E2576" w:rsidP="000E2576">
      <w:pPr>
        <w:pStyle w:val="PL"/>
        <w:rPr>
          <w:noProof w:val="0"/>
          <w:snapToGrid w:val="0"/>
        </w:rPr>
      </w:pPr>
    </w:p>
    <w:p w14:paraId="1EA11C59" w14:textId="77777777" w:rsidR="000E2576" w:rsidRPr="008711EA" w:rsidRDefault="000E2576" w:rsidP="000E2576">
      <w:pPr>
        <w:pStyle w:val="PL"/>
        <w:rPr>
          <w:noProof w:val="0"/>
          <w:snapToGrid w:val="0"/>
        </w:rPr>
      </w:pPr>
      <w:r w:rsidRPr="008711EA">
        <w:rPr>
          <w:noProof w:val="0"/>
          <w:snapToGrid w:val="0"/>
        </w:rPr>
        <w:t>HandoverRequest ::= SEQUENCE {</w:t>
      </w:r>
    </w:p>
    <w:p w14:paraId="25C9435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{HandoverRequestIEs} },</w:t>
      </w:r>
    </w:p>
    <w:p w14:paraId="352A6077" w14:textId="77777777" w:rsidR="000E2576" w:rsidRPr="008711EA" w:rsidRDefault="000E2576" w:rsidP="000E2576">
      <w:pPr>
        <w:pStyle w:val="PL"/>
        <w:rPr>
          <w:noProof w:val="0"/>
          <w:snapToGrid w:val="0"/>
        </w:rPr>
      </w:pPr>
      <w:r w:rsidRPr="008711EA">
        <w:rPr>
          <w:noProof w:val="0"/>
          <w:snapToGrid w:val="0"/>
        </w:rPr>
        <w:tab/>
        <w:t>...</w:t>
      </w:r>
    </w:p>
    <w:p w14:paraId="35C37D9D" w14:textId="77777777" w:rsidR="000E2576" w:rsidRPr="008711EA" w:rsidRDefault="000E2576" w:rsidP="000E2576">
      <w:pPr>
        <w:pStyle w:val="PL"/>
        <w:rPr>
          <w:noProof w:val="0"/>
          <w:snapToGrid w:val="0"/>
        </w:rPr>
      </w:pPr>
      <w:r w:rsidRPr="008711EA">
        <w:rPr>
          <w:noProof w:val="0"/>
          <w:snapToGrid w:val="0"/>
        </w:rPr>
        <w:t>}</w:t>
      </w:r>
    </w:p>
    <w:p w14:paraId="27B6B558" w14:textId="77777777" w:rsidR="000E2576" w:rsidRPr="008711EA" w:rsidRDefault="000E2576" w:rsidP="000E2576">
      <w:pPr>
        <w:pStyle w:val="PL"/>
        <w:rPr>
          <w:noProof w:val="0"/>
          <w:snapToGrid w:val="0"/>
        </w:rPr>
      </w:pPr>
    </w:p>
    <w:p w14:paraId="2757CB7C" w14:textId="77777777" w:rsidR="000E2576" w:rsidRPr="008711EA" w:rsidRDefault="000E2576" w:rsidP="000E2576">
      <w:pPr>
        <w:pStyle w:val="PL"/>
        <w:rPr>
          <w:noProof w:val="0"/>
          <w:snapToGrid w:val="0"/>
        </w:rPr>
      </w:pPr>
      <w:r w:rsidRPr="008711EA">
        <w:rPr>
          <w:noProof w:val="0"/>
          <w:snapToGrid w:val="0"/>
        </w:rPr>
        <w:t>HandoverRequestIEs S1AP-PROTOCOL-IES ::= {</w:t>
      </w:r>
    </w:p>
    <w:p w14:paraId="6E2617B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668556B"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BA1BB9F"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6A77CC1"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1269E895" w14:textId="77777777" w:rsidR="000E2576" w:rsidRPr="008711EA" w:rsidRDefault="000E2576" w:rsidP="000E2576">
      <w:pPr>
        <w:pStyle w:val="PL"/>
        <w:rPr>
          <w:noProof w:val="0"/>
          <w:snapToGrid w:val="0"/>
        </w:rPr>
      </w:pPr>
      <w:r w:rsidRPr="008711EA">
        <w:rPr>
          <w:noProof w:val="0"/>
          <w:snapToGrid w:val="0"/>
        </w:rPr>
        <w:tab/>
        <w:t>{ ID id-E-RABToBeSetupListHOReq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E-RABToBeSetupListHOReq</w:t>
      </w:r>
      <w:r w:rsidRPr="008711EA">
        <w:rPr>
          <w:noProof w:val="0"/>
          <w:snapToGrid w:val="0"/>
        </w:rPr>
        <w:tab/>
      </w:r>
      <w:r w:rsidRPr="008711EA">
        <w:rPr>
          <w:noProof w:val="0"/>
          <w:snapToGrid w:val="0"/>
        </w:rPr>
        <w:tab/>
      </w:r>
      <w:r w:rsidRPr="008711EA">
        <w:rPr>
          <w:noProof w:val="0"/>
          <w:snapToGrid w:val="0"/>
        </w:rPr>
        <w:tab/>
        <w:t>PRESENCE mandatory}|</w:t>
      </w:r>
    </w:p>
    <w:p w14:paraId="040C6856" w14:textId="77777777" w:rsidR="000E2576" w:rsidRPr="008711EA" w:rsidRDefault="000E2576" w:rsidP="000E2576">
      <w:pPr>
        <w:pStyle w:val="PL"/>
        <w:rPr>
          <w:noProof w:val="0"/>
          <w:snapToGrid w:val="0"/>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p>
    <w:p w14:paraId="6B0B544D"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t>PRESENCE mandatory}|</w:t>
      </w:r>
    </w:p>
    <w:p w14:paraId="2CADFC7E" w14:textId="77777777" w:rsidR="000E2576" w:rsidRPr="008711EA" w:rsidRDefault="000E2576" w:rsidP="000E2576">
      <w:pPr>
        <w:pStyle w:val="PL"/>
        <w:rPr>
          <w:noProof w:val="0"/>
          <w:snapToGrid w:val="0"/>
          <w:lang w:eastAsia="zh-CN"/>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29BC449E" w14:textId="77777777" w:rsidR="000E2576" w:rsidRPr="008711EA" w:rsidRDefault="000E2576" w:rsidP="000E2576">
      <w:pPr>
        <w:pStyle w:val="PL"/>
        <w:rPr>
          <w:noProof w:val="0"/>
          <w:snapToGrid w:val="0"/>
        </w:rPr>
      </w:pPr>
      <w:r w:rsidRPr="008711EA">
        <w:rPr>
          <w:noProof w:val="0"/>
          <w:snapToGrid w:val="0"/>
          <w:lang w:eastAsia="zh-CN"/>
        </w:rPr>
        <w:tab/>
        <w:t>{</w:t>
      </w:r>
      <w:r w:rsidRPr="008711EA">
        <w:rPr>
          <w:noProof w:val="0"/>
          <w:snapToGrid w:val="0"/>
        </w:rPr>
        <w:t xml:space="preserve">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6A128E2" w14:textId="77777777" w:rsidR="000E2576" w:rsidRPr="008711EA" w:rsidRDefault="000E2576" w:rsidP="000E2576">
      <w:pPr>
        <w:pStyle w:val="PL"/>
        <w:rPr>
          <w:rFonts w:eastAsia="SimSun"/>
          <w:noProof w:val="0"/>
          <w:snapToGrid w:val="0"/>
          <w:lang w:eastAsia="zh-CN"/>
        </w:rPr>
      </w:pPr>
      <w:r w:rsidRPr="008711EA">
        <w:rPr>
          <w:noProof w:val="0"/>
          <w:snapToGrid w:val="0"/>
        </w:rPr>
        <w:lastRenderedPageBreak/>
        <w:tab/>
        <w:t>{ ID id-RequestType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5FAA2484"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t>PRESENCE optional}|</w:t>
      </w:r>
    </w:p>
    <w:p w14:paraId="1D47C18F"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4D94A1D" w14:textId="77777777" w:rsidR="000E2576" w:rsidRPr="008711EA" w:rsidRDefault="000E2576" w:rsidP="000E2576">
      <w:pPr>
        <w:pStyle w:val="PL"/>
        <w:rPr>
          <w:noProof w:val="0"/>
          <w:snapToGrid w:val="0"/>
        </w:rPr>
      </w:pPr>
      <w:r w:rsidRPr="008711EA">
        <w:rPr>
          <w:noProof w:val="0"/>
          <w:snapToGrid w:val="0"/>
        </w:rPr>
        <w:tab/>
        <w:t>{ ID id-NASSecurityParameterstoE-UTRAN</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NASSecurityParameterstoE-UTRAN</w:t>
      </w:r>
      <w:r w:rsidRPr="008711EA">
        <w:rPr>
          <w:noProof w:val="0"/>
          <w:snapToGrid w:val="0"/>
        </w:rPr>
        <w:tab/>
      </w:r>
      <w:r w:rsidRPr="008711EA">
        <w:rPr>
          <w:noProof w:val="0"/>
          <w:snapToGrid w:val="0"/>
        </w:rPr>
        <w:tab/>
        <w:t>PRESENCE conditional</w:t>
      </w:r>
    </w:p>
    <w:p w14:paraId="7EFD1917" w14:textId="77777777" w:rsidR="000E2576" w:rsidRPr="008711EA" w:rsidRDefault="000E2576" w:rsidP="000E2576">
      <w:pPr>
        <w:pStyle w:val="PL"/>
        <w:rPr>
          <w:noProof w:val="0"/>
          <w:snapToGrid w:val="0"/>
        </w:rPr>
      </w:pPr>
      <w:r w:rsidRPr="008711EA">
        <w:rPr>
          <w:noProof w:val="0"/>
          <w:snapToGrid w:val="0"/>
        </w:rPr>
        <w:tab/>
        <w:t>-- This IE shall be present if the Handover Type IE is set to the value "UTRANtoLTE" or "GERANtoLTE"</w:t>
      </w:r>
      <w:r w:rsidRPr="008711EA">
        <w:rPr>
          <w:noProof w:val="0"/>
        </w:rPr>
        <w:t xml:space="preserve"> </w:t>
      </w:r>
      <w:r w:rsidRPr="008711EA">
        <w:rPr>
          <w:noProof w:val="0"/>
          <w:snapToGrid w:val="0"/>
        </w:rPr>
        <w: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EB89066"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887B70"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3F43E1F" w14:textId="77777777" w:rsidR="000E2576" w:rsidRPr="008711EA" w:rsidRDefault="000E2576" w:rsidP="000E2576">
      <w:pPr>
        <w:pStyle w:val="PL"/>
        <w:spacing w:line="0" w:lineRule="atLeast"/>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BFFFB35" w14:textId="77777777" w:rsidR="000E2576" w:rsidRPr="008711EA" w:rsidRDefault="000E2576" w:rsidP="000E2576">
      <w:pPr>
        <w:pStyle w:val="PL"/>
        <w:spacing w:line="0" w:lineRule="atLeast"/>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6551930"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19B426DF"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440A16" w14:textId="77777777" w:rsidR="000E2576" w:rsidRPr="008711EA" w:rsidRDefault="000E2576" w:rsidP="000E2576">
      <w:pPr>
        <w:pStyle w:val="PL"/>
        <w:spacing w:line="0" w:lineRule="atLeast"/>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43B5FF" w14:textId="77777777" w:rsidR="000E2576" w:rsidRPr="008711EA" w:rsidRDefault="000E2576" w:rsidP="000E2576">
      <w:pPr>
        <w:pStyle w:val="PL"/>
        <w:spacing w:line="0" w:lineRule="atLeast"/>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0A9E6D5" w14:textId="77777777" w:rsidR="000E2576" w:rsidRPr="008711EA" w:rsidRDefault="000E2576" w:rsidP="000E2576">
      <w:pPr>
        <w:pStyle w:val="PL"/>
        <w:spacing w:line="0" w:lineRule="atLeast"/>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1094223" w14:textId="77777777" w:rsidR="000E2576" w:rsidRPr="008711EA" w:rsidRDefault="000E2576" w:rsidP="000E2576">
      <w:pPr>
        <w:pStyle w:val="PL"/>
        <w:spacing w:line="0" w:lineRule="atLeast"/>
        <w:rPr>
          <w:noProof w:val="0"/>
          <w:snapToGrid w:val="0"/>
        </w:rPr>
      </w:pPr>
      <w:r w:rsidRPr="008711EA">
        <w:rPr>
          <w:noProof w:val="0"/>
          <w:snapToGrid w:val="0"/>
        </w:rPr>
        <w:tab/>
        <w:t>{ ID id-UEUserPlaneCIoTSupportIndicator</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UEUserPlaneCIoTSupportIndicator </w:t>
      </w:r>
      <w:r w:rsidRPr="008711EA">
        <w:rPr>
          <w:noProof w:val="0"/>
          <w:snapToGrid w:val="0"/>
        </w:rPr>
        <w:tab/>
      </w:r>
      <w:r w:rsidRPr="008711EA">
        <w:rPr>
          <w:noProof w:val="0"/>
          <w:snapToGrid w:val="0"/>
        </w:rPr>
        <w:tab/>
        <w:t>PRESENCE optional}|</w:t>
      </w:r>
    </w:p>
    <w:p w14:paraId="4B3AFA80" w14:textId="77777777" w:rsidR="000E2576" w:rsidRPr="008711EA" w:rsidRDefault="000E2576" w:rsidP="000E2576">
      <w:pPr>
        <w:pStyle w:val="PL"/>
        <w:spacing w:line="0" w:lineRule="atLeast"/>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t>PRESENCE optional}|</w:t>
      </w:r>
    </w:p>
    <w:p w14:paraId="30A8ECC6"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5B902D76" w14:textId="77777777" w:rsidR="00B63F37" w:rsidRPr="008711EA" w:rsidRDefault="000E2576" w:rsidP="00B63F37">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452CF749" w14:textId="77777777" w:rsidR="007F64E1" w:rsidRPr="008711EA" w:rsidRDefault="00B63F37" w:rsidP="007F64E1">
      <w:pPr>
        <w:pStyle w:val="PL"/>
        <w:spacing w:line="0" w:lineRule="atLeast"/>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7F64E1" w:rsidRPr="008711EA">
        <w:rPr>
          <w:noProof w:val="0"/>
          <w:snapToGrid w:val="0"/>
        </w:rPr>
        <w:t>|</w:t>
      </w:r>
    </w:p>
    <w:p w14:paraId="6917892D" w14:textId="77777777" w:rsidR="00CE54CE" w:rsidRPr="008711EA" w:rsidRDefault="007F64E1" w:rsidP="00CE54CE">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E54CE" w:rsidRPr="008711EA">
        <w:rPr>
          <w:noProof w:val="0"/>
          <w:snapToGrid w:val="0"/>
        </w:rPr>
        <w:t>|</w:t>
      </w:r>
    </w:p>
    <w:p w14:paraId="46F6857F" w14:textId="77777777" w:rsidR="00C94FBA" w:rsidRPr="008711EA" w:rsidRDefault="00CE54CE" w:rsidP="00C94FBA">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94FBA" w:rsidRPr="008711EA">
        <w:rPr>
          <w:noProof w:val="0"/>
          <w:snapToGrid w:val="0"/>
        </w:rPr>
        <w:t>|</w:t>
      </w:r>
    </w:p>
    <w:p w14:paraId="7A6C4687" w14:textId="77777777" w:rsidR="00D32B7D" w:rsidRPr="008711EA" w:rsidRDefault="00C94FBA" w:rsidP="00D32B7D">
      <w:pPr>
        <w:pStyle w:val="PL"/>
        <w:spacing w:line="0" w:lineRule="atLeast"/>
        <w:rPr>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snapToGrid w:val="0"/>
        </w:rPr>
        <w:t>|</w:t>
      </w:r>
    </w:p>
    <w:p w14:paraId="26DAB0BD" w14:textId="77777777" w:rsidR="00A667F3" w:rsidRPr="008711EA" w:rsidRDefault="00D32B7D" w:rsidP="00A667F3">
      <w:pPr>
        <w:pStyle w:val="PL"/>
        <w:spacing w:line="0" w:lineRule="atLeast"/>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667F3" w:rsidRPr="008711EA">
        <w:rPr>
          <w:snapToGrid w:val="0"/>
        </w:rPr>
        <w:t>|</w:t>
      </w:r>
    </w:p>
    <w:p w14:paraId="2EBB1AB4" w14:textId="77777777" w:rsidR="003A6509" w:rsidRDefault="00A667F3" w:rsidP="00A667F3">
      <w:pPr>
        <w:pStyle w:val="PL"/>
        <w:spacing w:line="0" w:lineRule="atLeast"/>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 }</w:t>
      </w:r>
      <w:r w:rsidR="003A6509">
        <w:rPr>
          <w:noProof w:val="0"/>
          <w:snapToGrid w:val="0"/>
        </w:rPr>
        <w:t>|</w:t>
      </w:r>
    </w:p>
    <w:p w14:paraId="5AFC2F46" w14:textId="77777777" w:rsidR="006D2157" w:rsidRPr="006D2157" w:rsidRDefault="003A6509" w:rsidP="006D2157">
      <w:pPr>
        <w:pStyle w:val="PL"/>
        <w:spacing w:line="0" w:lineRule="atLeast"/>
        <w:rPr>
          <w:noProof w:val="0"/>
          <w:snapToGrid w:val="0"/>
        </w:rPr>
      </w:pPr>
      <w:r>
        <w:rPr>
          <w:noProof w:val="0"/>
          <w:snapToGrid w:val="0"/>
        </w:rPr>
        <w:tab/>
        <w:t>{ ID id-IAB-Authorized</w:t>
      </w:r>
      <w:r>
        <w:rPr>
          <w:noProof w:val="0"/>
          <w:snapToGrid w:val="0"/>
        </w:rPr>
        <w:tab/>
      </w:r>
      <w:r>
        <w:rPr>
          <w:noProof w:val="0"/>
          <w:snapToGrid w:val="0"/>
        </w:rPr>
        <w:tab/>
        <w:t xml:space="preserve"> </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6D2157" w:rsidRPr="006D2157">
        <w:rPr>
          <w:noProof w:val="0"/>
          <w:snapToGrid w:val="0"/>
        </w:rPr>
        <w:t>|</w:t>
      </w:r>
    </w:p>
    <w:p w14:paraId="17AE8000" w14:textId="77777777" w:rsidR="006D2157" w:rsidRPr="006D2157" w:rsidRDefault="006D2157" w:rsidP="006D2157">
      <w:pPr>
        <w:pStyle w:val="PL"/>
        <w:spacing w:line="0" w:lineRule="atLeast"/>
        <w:rPr>
          <w:noProof w:val="0"/>
          <w:snapToGrid w:val="0"/>
        </w:rPr>
      </w:pPr>
      <w:r w:rsidRPr="006D2157">
        <w:rPr>
          <w:noProof w:val="0"/>
          <w:snapToGrid w:val="0"/>
        </w:rPr>
        <w:tab/>
        <w:t>{ ID id-NRV2XServicesAuthorized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p>
    <w:p w14:paraId="1C71453C" w14:textId="77777777" w:rsidR="006D2157" w:rsidRPr="006D2157" w:rsidRDefault="006D2157" w:rsidP="006D2157">
      <w:pPr>
        <w:pStyle w:val="PL"/>
        <w:spacing w:line="0" w:lineRule="atLeast"/>
        <w:rPr>
          <w:noProof w:val="0"/>
          <w:snapToGrid w:val="0"/>
        </w:rPr>
      </w:pPr>
      <w:r w:rsidRPr="006D2157">
        <w:rPr>
          <w:noProof w:val="0"/>
          <w:snapToGrid w:val="0"/>
        </w:rPr>
        <w:tab/>
        <w:t>{ ID id-NRUESidelinkAggregateMaximumBitrate</w:t>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NRUESidelinkAggregateMaximumBitrate</w:t>
      </w:r>
      <w:r w:rsidRPr="006D2157">
        <w:rPr>
          <w:noProof w:val="0"/>
          <w:snapToGrid w:val="0"/>
        </w:rPr>
        <w:tab/>
      </w:r>
      <w:r w:rsidRPr="006D2157">
        <w:rPr>
          <w:noProof w:val="0"/>
          <w:snapToGrid w:val="0"/>
        </w:rPr>
        <w:tab/>
      </w:r>
      <w:r w:rsidRPr="006D2157">
        <w:rPr>
          <w:noProof w:val="0"/>
          <w:snapToGrid w:val="0"/>
        </w:rPr>
        <w:tab/>
        <w:t>PRESENCE optional }|</w:t>
      </w:r>
    </w:p>
    <w:p w14:paraId="4079E258" w14:textId="77777777" w:rsidR="00497879" w:rsidRPr="00497879" w:rsidRDefault="006D2157" w:rsidP="00497879">
      <w:pPr>
        <w:pStyle w:val="PL"/>
        <w:spacing w:line="0" w:lineRule="atLeast"/>
        <w:rPr>
          <w:noProof w:val="0"/>
          <w:snapToGrid w:val="0"/>
        </w:rPr>
      </w:pPr>
      <w:r w:rsidRPr="006D2157">
        <w:rPr>
          <w:noProof w:val="0"/>
          <w:snapToGrid w:val="0"/>
        </w:rPr>
        <w:tab/>
        <w:t>{ ID id-PC5QoSParameters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r w:rsidR="00497879" w:rsidRPr="00497879">
        <w:rPr>
          <w:noProof w:val="0"/>
          <w:snapToGrid w:val="0"/>
        </w:rPr>
        <w:t>|</w:t>
      </w:r>
    </w:p>
    <w:p w14:paraId="1EED11C1"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t>PRESENCE optional}</w:t>
      </w:r>
      <w:r w:rsidR="003A6509">
        <w:rPr>
          <w:noProof w:val="0"/>
          <w:snapToGrid w:val="0"/>
        </w:rPr>
        <w:t>,</w:t>
      </w:r>
      <w:r w:rsidR="000E2576" w:rsidRPr="008711EA">
        <w:rPr>
          <w:noProof w:val="0"/>
          <w:snapToGrid w:val="0"/>
        </w:rPr>
        <w:tab/>
        <w:t>...</w:t>
      </w:r>
    </w:p>
    <w:p w14:paraId="07CECD0B" w14:textId="77777777" w:rsidR="000E2576" w:rsidRPr="008711EA" w:rsidRDefault="000E2576" w:rsidP="000E2576">
      <w:pPr>
        <w:pStyle w:val="PL"/>
        <w:rPr>
          <w:noProof w:val="0"/>
          <w:snapToGrid w:val="0"/>
        </w:rPr>
      </w:pPr>
      <w:r w:rsidRPr="008711EA">
        <w:rPr>
          <w:noProof w:val="0"/>
          <w:snapToGrid w:val="0"/>
        </w:rPr>
        <w:t>}</w:t>
      </w:r>
    </w:p>
    <w:p w14:paraId="239CCDC1" w14:textId="77777777" w:rsidR="000E2576" w:rsidRPr="008711EA" w:rsidRDefault="000E2576" w:rsidP="000E2576">
      <w:pPr>
        <w:pStyle w:val="PL"/>
        <w:rPr>
          <w:noProof w:val="0"/>
          <w:snapToGrid w:val="0"/>
        </w:rPr>
      </w:pPr>
    </w:p>
    <w:p w14:paraId="518E25C7" w14:textId="77777777" w:rsidR="000E2576" w:rsidRPr="008711EA" w:rsidRDefault="000E2576" w:rsidP="000E2576">
      <w:pPr>
        <w:pStyle w:val="PL"/>
        <w:rPr>
          <w:noProof w:val="0"/>
          <w:snapToGrid w:val="0"/>
        </w:rPr>
      </w:pPr>
      <w:r w:rsidRPr="008711EA">
        <w:rPr>
          <w:noProof w:val="0"/>
          <w:snapToGrid w:val="0"/>
        </w:rPr>
        <w:t xml:space="preserve">E-RABToBeSetupListHOReq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{E-RABToBeSetupItemHOReqIEs} }</w:t>
      </w:r>
    </w:p>
    <w:p w14:paraId="554C13C4" w14:textId="77777777" w:rsidR="000E2576" w:rsidRPr="008711EA" w:rsidRDefault="000E2576" w:rsidP="000E2576">
      <w:pPr>
        <w:pStyle w:val="PL"/>
        <w:rPr>
          <w:noProof w:val="0"/>
          <w:snapToGrid w:val="0"/>
        </w:rPr>
      </w:pPr>
    </w:p>
    <w:p w14:paraId="629F2330" w14:textId="77777777" w:rsidR="000E2576" w:rsidRPr="008711EA" w:rsidRDefault="000E2576" w:rsidP="000E2576">
      <w:pPr>
        <w:pStyle w:val="PL"/>
        <w:rPr>
          <w:noProof w:val="0"/>
          <w:snapToGrid w:val="0"/>
        </w:rPr>
      </w:pPr>
      <w:r w:rsidRPr="008711EA">
        <w:rPr>
          <w:noProof w:val="0"/>
          <w:snapToGrid w:val="0"/>
        </w:rPr>
        <w:t>E-RABToBeSetupItemHOReqIEs S1AP-PROTOCOL-IES ::= {</w:t>
      </w:r>
    </w:p>
    <w:p w14:paraId="0E15D23D" w14:textId="77777777" w:rsidR="000E2576" w:rsidRPr="008711EA" w:rsidRDefault="000E2576" w:rsidP="000E2576">
      <w:pPr>
        <w:pStyle w:val="PL"/>
        <w:rPr>
          <w:noProof w:val="0"/>
          <w:snapToGrid w:val="0"/>
        </w:rPr>
      </w:pPr>
      <w:r w:rsidRPr="008711EA">
        <w:rPr>
          <w:noProof w:val="0"/>
          <w:snapToGrid w:val="0"/>
        </w:rPr>
        <w:tab/>
        <w:t>{ ID 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E-RABToBeSetupItemHOReq</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62F33EA" w14:textId="77777777" w:rsidR="000E2576" w:rsidRPr="008711EA" w:rsidRDefault="000E2576" w:rsidP="000E2576">
      <w:pPr>
        <w:pStyle w:val="PL"/>
        <w:rPr>
          <w:noProof w:val="0"/>
          <w:snapToGrid w:val="0"/>
        </w:rPr>
      </w:pPr>
      <w:r w:rsidRPr="008711EA">
        <w:rPr>
          <w:noProof w:val="0"/>
          <w:snapToGrid w:val="0"/>
        </w:rPr>
        <w:tab/>
        <w:t>...</w:t>
      </w:r>
    </w:p>
    <w:p w14:paraId="0BE79C56" w14:textId="77777777" w:rsidR="000E2576" w:rsidRPr="008711EA" w:rsidRDefault="000E2576" w:rsidP="000E2576">
      <w:pPr>
        <w:pStyle w:val="PL"/>
        <w:rPr>
          <w:noProof w:val="0"/>
          <w:snapToGrid w:val="0"/>
        </w:rPr>
      </w:pPr>
      <w:r w:rsidRPr="008711EA">
        <w:rPr>
          <w:noProof w:val="0"/>
          <w:snapToGrid w:val="0"/>
        </w:rPr>
        <w:t>}</w:t>
      </w:r>
    </w:p>
    <w:p w14:paraId="4F653A53" w14:textId="77777777" w:rsidR="000E2576" w:rsidRPr="008711EA" w:rsidRDefault="000E2576" w:rsidP="000E2576">
      <w:pPr>
        <w:pStyle w:val="PL"/>
        <w:rPr>
          <w:noProof w:val="0"/>
          <w:snapToGrid w:val="0"/>
        </w:rPr>
      </w:pPr>
    </w:p>
    <w:p w14:paraId="797B6CFF" w14:textId="77777777" w:rsidR="000E2576" w:rsidRPr="008711EA" w:rsidRDefault="000E2576" w:rsidP="000E2576">
      <w:pPr>
        <w:pStyle w:val="PL"/>
        <w:rPr>
          <w:noProof w:val="0"/>
          <w:snapToGrid w:val="0"/>
        </w:rPr>
      </w:pPr>
      <w:r w:rsidRPr="008711EA">
        <w:rPr>
          <w:noProof w:val="0"/>
          <w:snapToGrid w:val="0"/>
        </w:rPr>
        <w:t>E-RABToBeSetupItemHOReq ::= SEQUENCE {</w:t>
      </w:r>
    </w:p>
    <w:p w14:paraId="0F117397"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B8C3290"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3C7C7576"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DB2FDB9" w14:textId="77777777" w:rsidR="000E2576" w:rsidRPr="008711EA" w:rsidRDefault="000E2576" w:rsidP="000E2576">
      <w:pPr>
        <w:pStyle w:val="PL"/>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E-RABLevelQoSParameters,</w:t>
      </w:r>
    </w:p>
    <w:p w14:paraId="26BC4B1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{E-RABToBeSetupItemHOReq-ExtIEs} }</w:t>
      </w:r>
      <w:r w:rsidRPr="008711EA">
        <w:rPr>
          <w:noProof w:val="0"/>
          <w:snapToGrid w:val="0"/>
        </w:rPr>
        <w:tab/>
      </w:r>
      <w:r w:rsidRPr="008711EA">
        <w:rPr>
          <w:noProof w:val="0"/>
          <w:snapToGrid w:val="0"/>
        </w:rPr>
        <w:tab/>
        <w:t>OPTIONAL,</w:t>
      </w:r>
    </w:p>
    <w:p w14:paraId="209A9E7C" w14:textId="77777777" w:rsidR="000E2576" w:rsidRPr="008711EA" w:rsidRDefault="000E2576" w:rsidP="000E2576">
      <w:pPr>
        <w:pStyle w:val="PL"/>
        <w:rPr>
          <w:noProof w:val="0"/>
          <w:snapToGrid w:val="0"/>
        </w:rPr>
      </w:pPr>
      <w:r w:rsidRPr="008711EA">
        <w:rPr>
          <w:noProof w:val="0"/>
          <w:snapToGrid w:val="0"/>
        </w:rPr>
        <w:tab/>
        <w:t>...</w:t>
      </w:r>
    </w:p>
    <w:p w14:paraId="66BEB3B1" w14:textId="77777777" w:rsidR="000E2576" w:rsidRPr="008711EA" w:rsidRDefault="000E2576" w:rsidP="000E2576">
      <w:pPr>
        <w:pStyle w:val="PL"/>
        <w:rPr>
          <w:noProof w:val="0"/>
          <w:snapToGrid w:val="0"/>
        </w:rPr>
      </w:pPr>
      <w:r w:rsidRPr="008711EA">
        <w:rPr>
          <w:noProof w:val="0"/>
          <w:snapToGrid w:val="0"/>
        </w:rPr>
        <w:t>}</w:t>
      </w:r>
    </w:p>
    <w:p w14:paraId="3D00736E" w14:textId="77777777" w:rsidR="000E2576" w:rsidRPr="008711EA" w:rsidRDefault="000E2576" w:rsidP="000E2576">
      <w:pPr>
        <w:pStyle w:val="PL"/>
        <w:rPr>
          <w:noProof w:val="0"/>
          <w:snapToGrid w:val="0"/>
        </w:rPr>
      </w:pPr>
    </w:p>
    <w:p w14:paraId="55590C8A" w14:textId="77777777" w:rsidR="000E2576" w:rsidRPr="008711EA" w:rsidRDefault="000E2576" w:rsidP="000E2576">
      <w:pPr>
        <w:pStyle w:val="PL"/>
        <w:rPr>
          <w:noProof w:val="0"/>
          <w:snapToGrid w:val="0"/>
        </w:rPr>
      </w:pPr>
      <w:r w:rsidRPr="008711EA">
        <w:rPr>
          <w:noProof w:val="0"/>
          <w:snapToGrid w:val="0"/>
        </w:rPr>
        <w:t>E-RABToBeSetupItemHOReq-ExtIEs S1AP-PROTOCOL-EXTENSION ::= {</w:t>
      </w:r>
    </w:p>
    <w:p w14:paraId="5442F235" w14:textId="77777777" w:rsidR="000E2576" w:rsidRPr="008711EA" w:rsidRDefault="000E2576" w:rsidP="000E2576">
      <w:pPr>
        <w:pStyle w:val="PL"/>
        <w:rPr>
          <w:noProof w:val="0"/>
          <w:snapToGrid w:val="0"/>
          <w:lang w:eastAsia="zh-CN"/>
        </w:rPr>
      </w:pPr>
      <w:r w:rsidRPr="008711EA">
        <w:rPr>
          <w:noProof w:val="0"/>
          <w:snapToGrid w:val="0"/>
          <w:lang w:eastAsia="zh-CN"/>
        </w:rPr>
        <w:tab/>
        <w:t>{ ID id-Data-Forwarding-Not-Possible</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EXTENSION Data-Forwarding-Not-Possible</w:t>
      </w:r>
      <w:r w:rsidRPr="008711EA">
        <w:rPr>
          <w:noProof w:val="0"/>
          <w:snapToGrid w:val="0"/>
          <w:lang w:eastAsia="zh-CN"/>
        </w:rPr>
        <w:tab/>
        <w:t>PRESENCE optional}|</w:t>
      </w:r>
    </w:p>
    <w:p w14:paraId="2752C08F" w14:textId="77777777" w:rsidR="00676777" w:rsidRPr="00676777" w:rsidRDefault="000E2576" w:rsidP="00676777">
      <w:pPr>
        <w:pStyle w:val="PL"/>
        <w:rPr>
          <w:noProof w:val="0"/>
          <w:snapToGrid w:val="0"/>
          <w:lang w:eastAsia="zh-CN"/>
        </w:rPr>
      </w:pPr>
      <w:r w:rsidRPr="008711EA">
        <w:rPr>
          <w:noProof w:val="0"/>
          <w:snapToGrid w:val="0"/>
          <w:lang w:eastAsia="zh-CN"/>
        </w:rPr>
        <w:tab/>
        <w:t>{ ID id-BearerType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CRITICALITY reject</w:t>
      </w:r>
      <w:r w:rsidRPr="008711EA">
        <w:rPr>
          <w:noProof w:val="0"/>
          <w:snapToGrid w:val="0"/>
          <w:lang w:eastAsia="zh-CN"/>
        </w:rPr>
        <w:tab/>
        <w:t>EXTENSION 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PRESENCE optional}</w:t>
      </w:r>
      <w:r w:rsidR="00676777" w:rsidRPr="00676777">
        <w:rPr>
          <w:noProof w:val="0"/>
          <w:snapToGrid w:val="0"/>
          <w:lang w:eastAsia="zh-CN"/>
        </w:rPr>
        <w:t>|</w:t>
      </w:r>
    </w:p>
    <w:p w14:paraId="2CB1F79B" w14:textId="77777777" w:rsidR="00F26085" w:rsidRDefault="00676777" w:rsidP="00F26085">
      <w:pPr>
        <w:pStyle w:val="PL"/>
        <w:rPr>
          <w:snapToGrid w:val="0"/>
          <w:lang w:eastAsia="zh-CN"/>
        </w:rPr>
      </w:pPr>
      <w:r w:rsidRPr="00676777">
        <w:rPr>
          <w:noProof w:val="0"/>
          <w:snapToGrid w:val="0"/>
          <w:lang w:eastAsia="zh-CN"/>
        </w:rPr>
        <w:tab/>
        <w:t>{ ID id-Ethernet-Type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CRITICALITY ignore</w:t>
      </w:r>
      <w:r w:rsidRPr="00676777">
        <w:rPr>
          <w:noProof w:val="0"/>
          <w:snapToGrid w:val="0"/>
          <w:lang w:eastAsia="zh-CN"/>
        </w:rPr>
        <w:tab/>
        <w:t>EXTENSION 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PRESENCE optional}</w:t>
      </w:r>
      <w:r w:rsidR="00F26085">
        <w:rPr>
          <w:snapToGrid w:val="0"/>
          <w:lang w:eastAsia="zh-CN"/>
        </w:rPr>
        <w:t>|</w:t>
      </w:r>
    </w:p>
    <w:p w14:paraId="4274BDFD" w14:textId="77777777" w:rsidR="000E2576" w:rsidRPr="008711EA" w:rsidRDefault="00F26085" w:rsidP="00F26085">
      <w:pPr>
        <w:pStyle w:val="PL"/>
        <w:rPr>
          <w:noProof w:val="0"/>
          <w:snapToGrid w:val="0"/>
          <w:lang w:eastAsia="zh-CN"/>
        </w:rPr>
      </w:pPr>
      <w:r>
        <w:rPr>
          <w:snapToGrid w:val="0"/>
          <w:lang w:eastAsia="zh-CN"/>
        </w:rPr>
        <w:tab/>
        <w:t xml:space="preserve">{ </w:t>
      </w:r>
      <w:r>
        <w:rPr>
          <w:snapToGrid w:val="0"/>
        </w:rPr>
        <w:t>ID id-SecurityIndication</w:t>
      </w:r>
      <w:r>
        <w:rPr>
          <w:snapToGrid w:val="0"/>
        </w:rPr>
        <w:tab/>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r>
      <w:r>
        <w:rPr>
          <w:snapToGrid w:val="0"/>
        </w:rPr>
        <w:tab/>
        <w:t>PRESENCE optional}</w:t>
      </w:r>
      <w:r w:rsidR="000E2576" w:rsidRPr="008711EA">
        <w:rPr>
          <w:noProof w:val="0"/>
          <w:snapToGrid w:val="0"/>
          <w:lang w:eastAsia="zh-CN"/>
        </w:rPr>
        <w:t>,</w:t>
      </w:r>
    </w:p>
    <w:p w14:paraId="13A97418" w14:textId="77777777" w:rsidR="000E2576" w:rsidRPr="008711EA" w:rsidRDefault="000E2576" w:rsidP="000E2576">
      <w:pPr>
        <w:pStyle w:val="PL"/>
        <w:rPr>
          <w:noProof w:val="0"/>
          <w:snapToGrid w:val="0"/>
        </w:rPr>
      </w:pPr>
      <w:r w:rsidRPr="008711EA">
        <w:rPr>
          <w:noProof w:val="0"/>
          <w:snapToGrid w:val="0"/>
        </w:rPr>
        <w:lastRenderedPageBreak/>
        <w:tab/>
        <w:t>...</w:t>
      </w:r>
    </w:p>
    <w:p w14:paraId="66D786BF" w14:textId="77777777" w:rsidR="000E2576" w:rsidRPr="008711EA" w:rsidRDefault="000E2576" w:rsidP="000E2576">
      <w:pPr>
        <w:pStyle w:val="PL"/>
        <w:rPr>
          <w:noProof w:val="0"/>
          <w:snapToGrid w:val="0"/>
        </w:rPr>
      </w:pPr>
      <w:r w:rsidRPr="008711EA">
        <w:rPr>
          <w:noProof w:val="0"/>
          <w:snapToGrid w:val="0"/>
        </w:rPr>
        <w:t>}</w:t>
      </w:r>
    </w:p>
    <w:p w14:paraId="755938E8" w14:textId="77777777" w:rsidR="000E2576" w:rsidRPr="008711EA" w:rsidRDefault="000E2576" w:rsidP="000E2576">
      <w:pPr>
        <w:pStyle w:val="PL"/>
        <w:rPr>
          <w:noProof w:val="0"/>
          <w:snapToGrid w:val="0"/>
        </w:rPr>
      </w:pPr>
    </w:p>
    <w:p w14:paraId="7AE90F38" w14:textId="77777777" w:rsidR="000E2576" w:rsidRPr="008711EA" w:rsidRDefault="000E2576" w:rsidP="000E2576">
      <w:pPr>
        <w:pStyle w:val="PL"/>
        <w:rPr>
          <w:noProof w:val="0"/>
          <w:snapToGrid w:val="0"/>
        </w:rPr>
      </w:pPr>
      <w:r w:rsidRPr="008711EA">
        <w:rPr>
          <w:noProof w:val="0"/>
          <w:snapToGrid w:val="0"/>
        </w:rPr>
        <w:t>-- **************************************************************</w:t>
      </w:r>
    </w:p>
    <w:p w14:paraId="59F9C9C2" w14:textId="77777777" w:rsidR="000E2576" w:rsidRPr="008711EA" w:rsidRDefault="000E2576" w:rsidP="000E2576">
      <w:pPr>
        <w:pStyle w:val="PL"/>
        <w:rPr>
          <w:noProof w:val="0"/>
          <w:snapToGrid w:val="0"/>
        </w:rPr>
      </w:pPr>
      <w:r w:rsidRPr="008711EA">
        <w:rPr>
          <w:noProof w:val="0"/>
          <w:snapToGrid w:val="0"/>
        </w:rPr>
        <w:t>--</w:t>
      </w:r>
    </w:p>
    <w:p w14:paraId="5EBDFF67" w14:textId="77777777" w:rsidR="000E2576" w:rsidRPr="008711EA" w:rsidRDefault="000E2576" w:rsidP="000E2576">
      <w:pPr>
        <w:pStyle w:val="PL"/>
        <w:outlineLvl w:val="4"/>
        <w:rPr>
          <w:noProof w:val="0"/>
          <w:snapToGrid w:val="0"/>
        </w:rPr>
      </w:pPr>
      <w:r w:rsidRPr="008711EA">
        <w:rPr>
          <w:noProof w:val="0"/>
          <w:snapToGrid w:val="0"/>
        </w:rPr>
        <w:t>-- Handover Request Acknowledge</w:t>
      </w:r>
    </w:p>
    <w:p w14:paraId="39FBE9C9" w14:textId="77777777" w:rsidR="000E2576" w:rsidRPr="008711EA" w:rsidRDefault="000E2576" w:rsidP="000E2576">
      <w:pPr>
        <w:pStyle w:val="PL"/>
        <w:rPr>
          <w:noProof w:val="0"/>
          <w:snapToGrid w:val="0"/>
        </w:rPr>
      </w:pPr>
      <w:r w:rsidRPr="008711EA">
        <w:rPr>
          <w:noProof w:val="0"/>
          <w:snapToGrid w:val="0"/>
        </w:rPr>
        <w:t>--</w:t>
      </w:r>
    </w:p>
    <w:p w14:paraId="104495EB" w14:textId="77777777" w:rsidR="000E2576" w:rsidRPr="008711EA" w:rsidRDefault="000E2576" w:rsidP="000E2576">
      <w:pPr>
        <w:pStyle w:val="PL"/>
        <w:rPr>
          <w:noProof w:val="0"/>
          <w:snapToGrid w:val="0"/>
        </w:rPr>
      </w:pPr>
      <w:r w:rsidRPr="008711EA">
        <w:rPr>
          <w:noProof w:val="0"/>
          <w:snapToGrid w:val="0"/>
        </w:rPr>
        <w:t>-- **************************************************************</w:t>
      </w:r>
    </w:p>
    <w:p w14:paraId="3238204E" w14:textId="77777777" w:rsidR="000E2576" w:rsidRPr="008711EA" w:rsidRDefault="000E2576" w:rsidP="000E2576">
      <w:pPr>
        <w:pStyle w:val="PL"/>
        <w:rPr>
          <w:noProof w:val="0"/>
          <w:snapToGrid w:val="0"/>
        </w:rPr>
      </w:pPr>
    </w:p>
    <w:p w14:paraId="2E3C1233" w14:textId="77777777" w:rsidR="000E2576" w:rsidRPr="008711EA" w:rsidRDefault="000E2576" w:rsidP="000E2576">
      <w:pPr>
        <w:pStyle w:val="PL"/>
        <w:rPr>
          <w:noProof w:val="0"/>
          <w:snapToGrid w:val="0"/>
        </w:rPr>
      </w:pPr>
      <w:r w:rsidRPr="008711EA">
        <w:rPr>
          <w:noProof w:val="0"/>
          <w:snapToGrid w:val="0"/>
        </w:rPr>
        <w:t>HandoverRequestAcknowledge ::= SEQUENCE {</w:t>
      </w:r>
    </w:p>
    <w:p w14:paraId="5192FB67"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{HandoverRequestAcknowledgeIEs} },</w:t>
      </w:r>
    </w:p>
    <w:p w14:paraId="0EC38632" w14:textId="77777777" w:rsidR="000E2576" w:rsidRPr="008711EA" w:rsidRDefault="000E2576" w:rsidP="000E2576">
      <w:pPr>
        <w:pStyle w:val="PL"/>
        <w:rPr>
          <w:noProof w:val="0"/>
          <w:snapToGrid w:val="0"/>
        </w:rPr>
      </w:pPr>
      <w:r w:rsidRPr="008711EA">
        <w:rPr>
          <w:noProof w:val="0"/>
          <w:snapToGrid w:val="0"/>
        </w:rPr>
        <w:tab/>
        <w:t>...</w:t>
      </w:r>
    </w:p>
    <w:p w14:paraId="7DFFF597" w14:textId="77777777" w:rsidR="000E2576" w:rsidRPr="008711EA" w:rsidRDefault="000E2576" w:rsidP="000E2576">
      <w:pPr>
        <w:pStyle w:val="PL"/>
        <w:rPr>
          <w:noProof w:val="0"/>
          <w:snapToGrid w:val="0"/>
        </w:rPr>
      </w:pPr>
      <w:r w:rsidRPr="008711EA">
        <w:rPr>
          <w:noProof w:val="0"/>
          <w:snapToGrid w:val="0"/>
        </w:rPr>
        <w:t>}</w:t>
      </w:r>
    </w:p>
    <w:p w14:paraId="5F7DA25B" w14:textId="77777777" w:rsidR="000E2576" w:rsidRPr="008711EA" w:rsidRDefault="000E2576" w:rsidP="000E2576">
      <w:pPr>
        <w:pStyle w:val="PL"/>
        <w:rPr>
          <w:noProof w:val="0"/>
          <w:snapToGrid w:val="0"/>
        </w:rPr>
      </w:pPr>
    </w:p>
    <w:p w14:paraId="71CA6AAD" w14:textId="77777777" w:rsidR="000E2576" w:rsidRPr="008711EA" w:rsidRDefault="000E2576" w:rsidP="000E2576">
      <w:pPr>
        <w:pStyle w:val="PL"/>
        <w:rPr>
          <w:noProof w:val="0"/>
          <w:snapToGrid w:val="0"/>
        </w:rPr>
      </w:pPr>
      <w:r w:rsidRPr="008711EA">
        <w:rPr>
          <w:noProof w:val="0"/>
          <w:snapToGrid w:val="0"/>
        </w:rPr>
        <w:t>HandoverRequestAcknowledgeIEs S1AP-PROTOCOL-IES ::= {</w:t>
      </w:r>
    </w:p>
    <w:p w14:paraId="7D6B651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C11C8BF"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14F1370" w14:textId="77777777" w:rsidR="000E2576" w:rsidRPr="008711EA" w:rsidRDefault="000E2576" w:rsidP="000E2576">
      <w:pPr>
        <w:pStyle w:val="PL"/>
        <w:rPr>
          <w:noProof w:val="0"/>
          <w:snapToGrid w:val="0"/>
        </w:rPr>
      </w:pPr>
      <w:r w:rsidRPr="008711EA">
        <w:rPr>
          <w:noProof w:val="0"/>
          <w:snapToGrid w:val="0"/>
        </w:rPr>
        <w:tab/>
        <w:t>{ ID 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1A9978B" w14:textId="77777777" w:rsidR="000E2576" w:rsidRPr="008711EA" w:rsidRDefault="000E2576" w:rsidP="000E2576">
      <w:pPr>
        <w:pStyle w:val="PL"/>
        <w:rPr>
          <w:noProof w:val="0"/>
          <w:snapToGrid w:val="0"/>
        </w:rPr>
      </w:pPr>
      <w:r w:rsidRPr="008711EA">
        <w:rPr>
          <w:noProof w:val="0"/>
          <w:snapToGrid w:val="0"/>
        </w:rPr>
        <w:tab/>
        <w:t>{ ID id-E-RABFailedToSetupListHOReqAck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E-RABFailedtoSetupListHOReqAck</w:t>
      </w:r>
      <w:r w:rsidRPr="008711EA">
        <w:rPr>
          <w:noProof w:val="0"/>
          <w:snapToGrid w:val="0"/>
        </w:rPr>
        <w:tab/>
      </w:r>
      <w:r w:rsidRPr="008711EA">
        <w:rPr>
          <w:noProof w:val="0"/>
          <w:snapToGrid w:val="0"/>
        </w:rPr>
        <w:tab/>
        <w:t>PRESENCE optional}|</w:t>
      </w:r>
    </w:p>
    <w:p w14:paraId="622759AE"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mandatory}|</w:t>
      </w:r>
    </w:p>
    <w:p w14:paraId="1AA84C2B"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57ED86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p>
    <w:p w14:paraId="2E40A589"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11B4281" w14:textId="77777777" w:rsidR="000E2576" w:rsidRPr="008711EA" w:rsidRDefault="000E2576" w:rsidP="000E2576">
      <w:pPr>
        <w:pStyle w:val="PL"/>
        <w:rPr>
          <w:noProof w:val="0"/>
          <w:snapToGrid w:val="0"/>
        </w:rPr>
      </w:pPr>
      <w:r w:rsidRPr="008711EA">
        <w:rPr>
          <w:noProof w:val="0"/>
          <w:snapToGrid w:val="0"/>
        </w:rPr>
        <w:tab/>
        <w:t>{ ID id-CE-mode-B-SupportIndicator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r>
      <w:r w:rsidRPr="008711EA">
        <w:rPr>
          <w:noProof w:val="0"/>
          <w:snapToGrid w:val="0"/>
        </w:rPr>
        <w:tab/>
        <w:t>PRESENCE optional},</w:t>
      </w:r>
    </w:p>
    <w:p w14:paraId="0DD2F827" w14:textId="77777777" w:rsidR="000E2576" w:rsidRPr="008711EA" w:rsidRDefault="000E2576" w:rsidP="000E2576">
      <w:pPr>
        <w:pStyle w:val="PL"/>
        <w:rPr>
          <w:noProof w:val="0"/>
          <w:snapToGrid w:val="0"/>
        </w:rPr>
      </w:pPr>
      <w:r w:rsidRPr="008711EA">
        <w:rPr>
          <w:noProof w:val="0"/>
          <w:snapToGrid w:val="0"/>
        </w:rPr>
        <w:tab/>
        <w:t>...</w:t>
      </w:r>
    </w:p>
    <w:p w14:paraId="7186A6DD" w14:textId="77777777" w:rsidR="000E2576" w:rsidRPr="008711EA" w:rsidRDefault="000E2576" w:rsidP="000E2576">
      <w:pPr>
        <w:pStyle w:val="PL"/>
        <w:rPr>
          <w:noProof w:val="0"/>
          <w:snapToGrid w:val="0"/>
        </w:rPr>
      </w:pPr>
      <w:r w:rsidRPr="008711EA">
        <w:rPr>
          <w:noProof w:val="0"/>
          <w:snapToGrid w:val="0"/>
        </w:rPr>
        <w:t>}</w:t>
      </w:r>
    </w:p>
    <w:p w14:paraId="55BC688E" w14:textId="77777777" w:rsidR="000E2576" w:rsidRPr="008711EA" w:rsidRDefault="000E2576" w:rsidP="000E2576">
      <w:pPr>
        <w:pStyle w:val="PL"/>
        <w:rPr>
          <w:noProof w:val="0"/>
          <w:snapToGrid w:val="0"/>
        </w:rPr>
      </w:pPr>
    </w:p>
    <w:p w14:paraId="3803DFFC" w14:textId="77777777" w:rsidR="000E2576" w:rsidRPr="008711EA" w:rsidRDefault="000E2576" w:rsidP="000E2576">
      <w:pPr>
        <w:pStyle w:val="PL"/>
        <w:rPr>
          <w:noProof w:val="0"/>
          <w:snapToGrid w:val="0"/>
        </w:rPr>
      </w:pPr>
      <w:r w:rsidRPr="008711EA">
        <w:rPr>
          <w:noProof w:val="0"/>
          <w:snapToGrid w:val="0"/>
        </w:rPr>
        <w:t xml:space="preserve">E-RABAdmittedList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{E-RABAdmittedItemIEs} }</w:t>
      </w:r>
    </w:p>
    <w:p w14:paraId="07B49C91" w14:textId="77777777" w:rsidR="000E2576" w:rsidRPr="008711EA" w:rsidRDefault="000E2576" w:rsidP="000E2576">
      <w:pPr>
        <w:pStyle w:val="PL"/>
        <w:rPr>
          <w:noProof w:val="0"/>
          <w:snapToGrid w:val="0"/>
        </w:rPr>
      </w:pPr>
    </w:p>
    <w:p w14:paraId="36E72E3C" w14:textId="77777777" w:rsidR="000E2576" w:rsidRPr="008711EA" w:rsidRDefault="000E2576" w:rsidP="000E2576">
      <w:pPr>
        <w:pStyle w:val="PL"/>
        <w:rPr>
          <w:noProof w:val="0"/>
          <w:snapToGrid w:val="0"/>
        </w:rPr>
      </w:pPr>
      <w:r w:rsidRPr="008711EA">
        <w:rPr>
          <w:noProof w:val="0"/>
          <w:snapToGrid w:val="0"/>
        </w:rPr>
        <w:t>E-RABAdmittedItemIEs S1AP-PROTOCOL-IES ::= {</w:t>
      </w:r>
    </w:p>
    <w:p w14:paraId="5DE5792E" w14:textId="77777777" w:rsidR="000E2576" w:rsidRPr="008711EA" w:rsidRDefault="000E2576" w:rsidP="000E2576">
      <w:pPr>
        <w:pStyle w:val="PL"/>
        <w:rPr>
          <w:noProof w:val="0"/>
          <w:snapToGrid w:val="0"/>
        </w:rPr>
      </w:pPr>
      <w:r w:rsidRPr="008711EA">
        <w:rPr>
          <w:noProof w:val="0"/>
          <w:snapToGrid w:val="0"/>
        </w:rPr>
        <w:tab/>
        <w:t>{ ID id-E-RABAdmittedItem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766BB31" w14:textId="77777777" w:rsidR="000E2576" w:rsidRPr="008711EA" w:rsidRDefault="000E2576" w:rsidP="000E2576">
      <w:pPr>
        <w:pStyle w:val="PL"/>
        <w:rPr>
          <w:noProof w:val="0"/>
          <w:snapToGrid w:val="0"/>
        </w:rPr>
      </w:pPr>
      <w:r w:rsidRPr="008711EA">
        <w:rPr>
          <w:noProof w:val="0"/>
          <w:snapToGrid w:val="0"/>
        </w:rPr>
        <w:tab/>
        <w:t>...</w:t>
      </w:r>
    </w:p>
    <w:p w14:paraId="4B282CB4" w14:textId="77777777" w:rsidR="000E2576" w:rsidRPr="008711EA" w:rsidRDefault="000E2576" w:rsidP="000E2576">
      <w:pPr>
        <w:pStyle w:val="PL"/>
        <w:rPr>
          <w:noProof w:val="0"/>
          <w:snapToGrid w:val="0"/>
        </w:rPr>
      </w:pPr>
      <w:r w:rsidRPr="008711EA">
        <w:rPr>
          <w:noProof w:val="0"/>
          <w:snapToGrid w:val="0"/>
        </w:rPr>
        <w:t>}</w:t>
      </w:r>
    </w:p>
    <w:p w14:paraId="5F47D06D" w14:textId="77777777" w:rsidR="000E2576" w:rsidRPr="008711EA" w:rsidRDefault="000E2576" w:rsidP="000E2576">
      <w:pPr>
        <w:pStyle w:val="PL"/>
        <w:rPr>
          <w:noProof w:val="0"/>
          <w:snapToGrid w:val="0"/>
        </w:rPr>
      </w:pPr>
    </w:p>
    <w:p w14:paraId="6113DA09" w14:textId="77777777" w:rsidR="000E2576" w:rsidRPr="008711EA" w:rsidRDefault="000E2576" w:rsidP="000E2576">
      <w:pPr>
        <w:pStyle w:val="PL"/>
        <w:rPr>
          <w:noProof w:val="0"/>
          <w:snapToGrid w:val="0"/>
        </w:rPr>
      </w:pPr>
      <w:r w:rsidRPr="008711EA">
        <w:rPr>
          <w:noProof w:val="0"/>
          <w:snapToGrid w:val="0"/>
        </w:rPr>
        <w:t>E-RABAdmittedItem ::= SEQUENCE {</w:t>
      </w:r>
    </w:p>
    <w:p w14:paraId="51A06F7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12E06300"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4542B0C5"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A845121"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3129377B"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5423105"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275F3D4C"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BBF541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{E-RABAdmittedItem-ExtIEs} }</w:t>
      </w:r>
      <w:r w:rsidRPr="008711EA">
        <w:rPr>
          <w:noProof w:val="0"/>
          <w:snapToGrid w:val="0"/>
        </w:rPr>
        <w:tab/>
        <w:t>OPTIONAL,</w:t>
      </w:r>
    </w:p>
    <w:p w14:paraId="4609DB22" w14:textId="77777777" w:rsidR="000E2576" w:rsidRPr="008711EA" w:rsidRDefault="000E2576" w:rsidP="000E2576">
      <w:pPr>
        <w:pStyle w:val="PL"/>
        <w:rPr>
          <w:noProof w:val="0"/>
          <w:snapToGrid w:val="0"/>
        </w:rPr>
      </w:pPr>
      <w:r w:rsidRPr="008711EA">
        <w:rPr>
          <w:noProof w:val="0"/>
          <w:snapToGrid w:val="0"/>
        </w:rPr>
        <w:tab/>
        <w:t>...</w:t>
      </w:r>
    </w:p>
    <w:p w14:paraId="03288CF5" w14:textId="77777777" w:rsidR="000E2576" w:rsidRPr="008711EA" w:rsidRDefault="000E2576" w:rsidP="000E2576">
      <w:pPr>
        <w:pStyle w:val="PL"/>
        <w:rPr>
          <w:noProof w:val="0"/>
          <w:snapToGrid w:val="0"/>
        </w:rPr>
      </w:pPr>
      <w:r w:rsidRPr="008711EA">
        <w:rPr>
          <w:noProof w:val="0"/>
          <w:snapToGrid w:val="0"/>
        </w:rPr>
        <w:t>}</w:t>
      </w:r>
    </w:p>
    <w:p w14:paraId="45B4522B" w14:textId="77777777" w:rsidR="000E2576" w:rsidRPr="008711EA" w:rsidRDefault="000E2576" w:rsidP="000E2576">
      <w:pPr>
        <w:pStyle w:val="PL"/>
        <w:rPr>
          <w:noProof w:val="0"/>
          <w:snapToGrid w:val="0"/>
        </w:rPr>
      </w:pPr>
    </w:p>
    <w:p w14:paraId="31C11A2F" w14:textId="77777777" w:rsidR="000E2576" w:rsidRPr="008711EA" w:rsidRDefault="000E2576" w:rsidP="000E2576">
      <w:pPr>
        <w:pStyle w:val="PL"/>
        <w:rPr>
          <w:noProof w:val="0"/>
          <w:snapToGrid w:val="0"/>
        </w:rPr>
      </w:pPr>
      <w:r w:rsidRPr="008711EA">
        <w:rPr>
          <w:noProof w:val="0"/>
          <w:snapToGrid w:val="0"/>
        </w:rPr>
        <w:t>E-RABAdmittedItem-ExtIEs S1AP-PROTOCOL-EXTENSION ::= {</w:t>
      </w:r>
    </w:p>
    <w:p w14:paraId="58165065" w14:textId="77777777" w:rsidR="000E2576" w:rsidRPr="008711EA" w:rsidRDefault="000E2576" w:rsidP="000E2576">
      <w:pPr>
        <w:pStyle w:val="PL"/>
        <w:rPr>
          <w:noProof w:val="0"/>
          <w:snapToGrid w:val="0"/>
        </w:rPr>
      </w:pPr>
      <w:r w:rsidRPr="008711EA">
        <w:rPr>
          <w:noProof w:val="0"/>
          <w:snapToGrid w:val="0"/>
        </w:rPr>
        <w:tab/>
        <w:t>...</w:t>
      </w:r>
    </w:p>
    <w:p w14:paraId="6B170BEE" w14:textId="77777777" w:rsidR="000E2576" w:rsidRPr="008711EA" w:rsidRDefault="000E2576" w:rsidP="000E2576">
      <w:pPr>
        <w:pStyle w:val="PL"/>
        <w:rPr>
          <w:noProof w:val="0"/>
          <w:snapToGrid w:val="0"/>
        </w:rPr>
      </w:pPr>
      <w:r w:rsidRPr="008711EA">
        <w:rPr>
          <w:noProof w:val="0"/>
          <w:snapToGrid w:val="0"/>
        </w:rPr>
        <w:t>}</w:t>
      </w:r>
    </w:p>
    <w:p w14:paraId="6E31901C" w14:textId="77777777" w:rsidR="000E2576" w:rsidRPr="008711EA" w:rsidRDefault="000E2576" w:rsidP="000E2576">
      <w:pPr>
        <w:pStyle w:val="PL"/>
        <w:rPr>
          <w:noProof w:val="0"/>
          <w:snapToGrid w:val="0"/>
        </w:rPr>
      </w:pPr>
    </w:p>
    <w:p w14:paraId="7E727CAD" w14:textId="77777777" w:rsidR="000E2576" w:rsidRPr="008711EA" w:rsidRDefault="000E2576" w:rsidP="000E2576">
      <w:pPr>
        <w:pStyle w:val="PL"/>
        <w:rPr>
          <w:noProof w:val="0"/>
          <w:snapToGrid w:val="0"/>
        </w:rPr>
      </w:pPr>
      <w:r w:rsidRPr="008711EA">
        <w:rPr>
          <w:noProof w:val="0"/>
          <w:snapToGrid w:val="0"/>
        </w:rPr>
        <w:t xml:space="preserve">E-RABFailedtoSetupListHOReqAck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{E-RABFailedtoSetupItemHOReqAckIEs} }</w:t>
      </w:r>
    </w:p>
    <w:p w14:paraId="0925F874" w14:textId="77777777" w:rsidR="000E2576" w:rsidRPr="008711EA" w:rsidRDefault="000E2576" w:rsidP="000E2576">
      <w:pPr>
        <w:pStyle w:val="PL"/>
        <w:rPr>
          <w:noProof w:val="0"/>
          <w:snapToGrid w:val="0"/>
        </w:rPr>
      </w:pPr>
    </w:p>
    <w:p w14:paraId="10B93A82" w14:textId="77777777" w:rsidR="000E2576" w:rsidRPr="008711EA" w:rsidRDefault="000E2576" w:rsidP="000E2576">
      <w:pPr>
        <w:pStyle w:val="PL"/>
        <w:rPr>
          <w:noProof w:val="0"/>
          <w:snapToGrid w:val="0"/>
        </w:rPr>
      </w:pPr>
      <w:r w:rsidRPr="008711EA">
        <w:rPr>
          <w:noProof w:val="0"/>
          <w:snapToGrid w:val="0"/>
        </w:rPr>
        <w:t>E-RABFailedtoSetupItemHOReqAckIEs S1AP-PROTOCOL-IES ::= {</w:t>
      </w:r>
    </w:p>
    <w:p w14:paraId="2D0641D4" w14:textId="77777777" w:rsidR="000E2576" w:rsidRPr="008711EA" w:rsidRDefault="000E2576" w:rsidP="000E2576">
      <w:pPr>
        <w:pStyle w:val="PL"/>
        <w:rPr>
          <w:noProof w:val="0"/>
          <w:snapToGrid w:val="0"/>
        </w:rPr>
      </w:pPr>
      <w:r w:rsidRPr="008711EA">
        <w:rPr>
          <w:noProof w:val="0"/>
          <w:snapToGrid w:val="0"/>
        </w:rPr>
        <w:lastRenderedPageBreak/>
        <w:tab/>
        <w:t>{ ID id-E-RABFailedtoSetupItemHOReqAck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E-RABFailedToSetupItemHOReqAck</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418291F" w14:textId="77777777" w:rsidR="000E2576" w:rsidRPr="008711EA" w:rsidRDefault="000E2576" w:rsidP="000E2576">
      <w:pPr>
        <w:pStyle w:val="PL"/>
        <w:rPr>
          <w:noProof w:val="0"/>
          <w:snapToGrid w:val="0"/>
        </w:rPr>
      </w:pPr>
      <w:r w:rsidRPr="008711EA">
        <w:rPr>
          <w:noProof w:val="0"/>
          <w:snapToGrid w:val="0"/>
        </w:rPr>
        <w:tab/>
        <w:t>...</w:t>
      </w:r>
    </w:p>
    <w:p w14:paraId="0DEE7291" w14:textId="77777777" w:rsidR="000E2576" w:rsidRPr="008711EA" w:rsidRDefault="000E2576" w:rsidP="000E2576">
      <w:pPr>
        <w:pStyle w:val="PL"/>
        <w:rPr>
          <w:noProof w:val="0"/>
          <w:snapToGrid w:val="0"/>
        </w:rPr>
      </w:pPr>
      <w:r w:rsidRPr="008711EA">
        <w:rPr>
          <w:noProof w:val="0"/>
          <w:snapToGrid w:val="0"/>
        </w:rPr>
        <w:t>}</w:t>
      </w:r>
    </w:p>
    <w:p w14:paraId="0FADD229" w14:textId="77777777" w:rsidR="000E2576" w:rsidRPr="008711EA" w:rsidRDefault="000E2576" w:rsidP="000E2576">
      <w:pPr>
        <w:pStyle w:val="PL"/>
        <w:rPr>
          <w:noProof w:val="0"/>
          <w:snapToGrid w:val="0"/>
        </w:rPr>
      </w:pPr>
    </w:p>
    <w:p w14:paraId="1A642C30" w14:textId="77777777" w:rsidR="000E2576" w:rsidRPr="008711EA" w:rsidRDefault="000E2576" w:rsidP="000E2576">
      <w:pPr>
        <w:pStyle w:val="PL"/>
        <w:rPr>
          <w:noProof w:val="0"/>
          <w:snapToGrid w:val="0"/>
        </w:rPr>
      </w:pPr>
      <w:r w:rsidRPr="008711EA">
        <w:rPr>
          <w:noProof w:val="0"/>
          <w:snapToGrid w:val="0"/>
        </w:rPr>
        <w:t>E-RABFailedToSetupItemHOReqAck ::= SEQUENCE {</w:t>
      </w:r>
    </w:p>
    <w:p w14:paraId="0FFFF73F"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9BCDC23"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Cause,</w:t>
      </w:r>
    </w:p>
    <w:p w14:paraId="0D562A05"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E-RABFailedToSetupItemHOReqAckExtIEs}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3D96CC98"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D33C7B2" w14:textId="77777777" w:rsidR="000E2576" w:rsidRPr="008711EA" w:rsidRDefault="000E2576" w:rsidP="000E2576">
      <w:pPr>
        <w:pStyle w:val="PL"/>
        <w:rPr>
          <w:noProof w:val="0"/>
          <w:snapToGrid w:val="0"/>
        </w:rPr>
      </w:pPr>
      <w:r w:rsidRPr="008711EA">
        <w:rPr>
          <w:noProof w:val="0"/>
          <w:snapToGrid w:val="0"/>
        </w:rPr>
        <w:t>}</w:t>
      </w:r>
    </w:p>
    <w:p w14:paraId="2680E7C2" w14:textId="77777777" w:rsidR="000E2576" w:rsidRPr="008711EA" w:rsidRDefault="000E2576" w:rsidP="000E2576">
      <w:pPr>
        <w:pStyle w:val="PL"/>
        <w:rPr>
          <w:noProof w:val="0"/>
          <w:snapToGrid w:val="0"/>
        </w:rPr>
      </w:pPr>
    </w:p>
    <w:p w14:paraId="3A47CD20" w14:textId="77777777" w:rsidR="000E2576" w:rsidRPr="008711EA" w:rsidRDefault="000E2576" w:rsidP="000E2576">
      <w:pPr>
        <w:pStyle w:val="PL"/>
        <w:rPr>
          <w:noProof w:val="0"/>
          <w:snapToGrid w:val="0"/>
        </w:rPr>
      </w:pPr>
      <w:r w:rsidRPr="008711EA">
        <w:rPr>
          <w:noProof w:val="0"/>
          <w:snapToGrid w:val="0"/>
        </w:rPr>
        <w:t>E-RABFailedToSetupItemHOReqAckExtIEs S1AP-PROTOCOL-EXTENSION ::= {</w:t>
      </w:r>
    </w:p>
    <w:p w14:paraId="6F9521AF" w14:textId="77777777" w:rsidR="000E2576" w:rsidRPr="008711EA" w:rsidRDefault="000E2576" w:rsidP="000E2576">
      <w:pPr>
        <w:pStyle w:val="PL"/>
        <w:rPr>
          <w:noProof w:val="0"/>
          <w:snapToGrid w:val="0"/>
        </w:rPr>
      </w:pPr>
      <w:r w:rsidRPr="008711EA">
        <w:rPr>
          <w:noProof w:val="0"/>
          <w:snapToGrid w:val="0"/>
        </w:rPr>
        <w:tab/>
        <w:t>...</w:t>
      </w:r>
    </w:p>
    <w:p w14:paraId="473A2757" w14:textId="77777777" w:rsidR="000E2576" w:rsidRPr="008711EA" w:rsidRDefault="000E2576" w:rsidP="000E2576">
      <w:pPr>
        <w:pStyle w:val="PL"/>
        <w:rPr>
          <w:noProof w:val="0"/>
          <w:snapToGrid w:val="0"/>
        </w:rPr>
      </w:pPr>
      <w:r w:rsidRPr="008711EA">
        <w:rPr>
          <w:noProof w:val="0"/>
          <w:snapToGrid w:val="0"/>
        </w:rPr>
        <w:t>}</w:t>
      </w:r>
    </w:p>
    <w:p w14:paraId="1D041CAF" w14:textId="77777777" w:rsidR="000E2576" w:rsidRPr="008711EA" w:rsidRDefault="000E2576" w:rsidP="000E2576">
      <w:pPr>
        <w:pStyle w:val="PL"/>
        <w:rPr>
          <w:noProof w:val="0"/>
          <w:snapToGrid w:val="0"/>
        </w:rPr>
      </w:pPr>
    </w:p>
    <w:p w14:paraId="41CD2484" w14:textId="77777777" w:rsidR="000E2576" w:rsidRPr="008711EA" w:rsidRDefault="000E2576" w:rsidP="000E2576">
      <w:pPr>
        <w:pStyle w:val="PL"/>
        <w:rPr>
          <w:noProof w:val="0"/>
        </w:rPr>
      </w:pPr>
    </w:p>
    <w:p w14:paraId="75FEA59B" w14:textId="77777777" w:rsidR="000E2576" w:rsidRPr="008711EA" w:rsidRDefault="000E2576" w:rsidP="000E2576">
      <w:pPr>
        <w:pStyle w:val="PL"/>
        <w:rPr>
          <w:noProof w:val="0"/>
          <w:snapToGrid w:val="0"/>
        </w:rPr>
      </w:pPr>
      <w:r w:rsidRPr="008711EA">
        <w:rPr>
          <w:noProof w:val="0"/>
          <w:snapToGrid w:val="0"/>
        </w:rPr>
        <w:t>-- **************************************************************</w:t>
      </w:r>
    </w:p>
    <w:p w14:paraId="45241A5A" w14:textId="77777777" w:rsidR="000E2576" w:rsidRPr="008711EA" w:rsidRDefault="000E2576" w:rsidP="000E2576">
      <w:pPr>
        <w:pStyle w:val="PL"/>
        <w:rPr>
          <w:noProof w:val="0"/>
          <w:snapToGrid w:val="0"/>
        </w:rPr>
      </w:pPr>
      <w:r w:rsidRPr="008711EA">
        <w:rPr>
          <w:noProof w:val="0"/>
          <w:snapToGrid w:val="0"/>
        </w:rPr>
        <w:t>--</w:t>
      </w:r>
    </w:p>
    <w:p w14:paraId="1513D008" w14:textId="77777777" w:rsidR="000E2576" w:rsidRPr="008711EA" w:rsidRDefault="000E2576" w:rsidP="000E2576">
      <w:pPr>
        <w:pStyle w:val="PL"/>
        <w:outlineLvl w:val="4"/>
        <w:rPr>
          <w:noProof w:val="0"/>
          <w:snapToGrid w:val="0"/>
        </w:rPr>
      </w:pPr>
      <w:r w:rsidRPr="008711EA">
        <w:rPr>
          <w:noProof w:val="0"/>
          <w:snapToGrid w:val="0"/>
        </w:rPr>
        <w:t>-- Handover Failure</w:t>
      </w:r>
    </w:p>
    <w:p w14:paraId="34207483" w14:textId="77777777" w:rsidR="000E2576" w:rsidRPr="008711EA" w:rsidRDefault="000E2576" w:rsidP="000E2576">
      <w:pPr>
        <w:pStyle w:val="PL"/>
        <w:rPr>
          <w:noProof w:val="0"/>
          <w:snapToGrid w:val="0"/>
        </w:rPr>
      </w:pPr>
      <w:r w:rsidRPr="008711EA">
        <w:rPr>
          <w:noProof w:val="0"/>
          <w:snapToGrid w:val="0"/>
        </w:rPr>
        <w:t>--</w:t>
      </w:r>
    </w:p>
    <w:p w14:paraId="5C228281" w14:textId="77777777" w:rsidR="000E2576" w:rsidRPr="008711EA" w:rsidRDefault="000E2576" w:rsidP="000E2576">
      <w:pPr>
        <w:pStyle w:val="PL"/>
        <w:rPr>
          <w:noProof w:val="0"/>
          <w:snapToGrid w:val="0"/>
        </w:rPr>
      </w:pPr>
      <w:r w:rsidRPr="008711EA">
        <w:rPr>
          <w:noProof w:val="0"/>
          <w:snapToGrid w:val="0"/>
        </w:rPr>
        <w:t>-- **************************************************************</w:t>
      </w:r>
    </w:p>
    <w:p w14:paraId="32F5828E" w14:textId="77777777" w:rsidR="000E2576" w:rsidRPr="008711EA" w:rsidRDefault="000E2576" w:rsidP="000E2576">
      <w:pPr>
        <w:pStyle w:val="PL"/>
        <w:rPr>
          <w:noProof w:val="0"/>
          <w:snapToGrid w:val="0"/>
        </w:rPr>
      </w:pPr>
    </w:p>
    <w:p w14:paraId="0F9E4673" w14:textId="77777777" w:rsidR="000E2576" w:rsidRPr="008711EA" w:rsidRDefault="000E2576" w:rsidP="000E2576">
      <w:pPr>
        <w:pStyle w:val="PL"/>
        <w:rPr>
          <w:noProof w:val="0"/>
          <w:snapToGrid w:val="0"/>
        </w:rPr>
      </w:pPr>
      <w:r w:rsidRPr="008711EA">
        <w:rPr>
          <w:noProof w:val="0"/>
          <w:snapToGrid w:val="0"/>
        </w:rPr>
        <w:t>HandoverFailure ::= SEQUENCE {</w:t>
      </w:r>
    </w:p>
    <w:p w14:paraId="46015A7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HandoverFailureIEs} },</w:t>
      </w:r>
    </w:p>
    <w:p w14:paraId="3CF8FD12" w14:textId="77777777" w:rsidR="000E2576" w:rsidRPr="008711EA" w:rsidRDefault="000E2576" w:rsidP="000E2576">
      <w:pPr>
        <w:pStyle w:val="PL"/>
        <w:rPr>
          <w:noProof w:val="0"/>
          <w:snapToGrid w:val="0"/>
        </w:rPr>
      </w:pPr>
      <w:r w:rsidRPr="008711EA">
        <w:rPr>
          <w:noProof w:val="0"/>
          <w:snapToGrid w:val="0"/>
        </w:rPr>
        <w:tab/>
        <w:t>...</w:t>
      </w:r>
    </w:p>
    <w:p w14:paraId="371173F5" w14:textId="77777777" w:rsidR="000E2576" w:rsidRPr="008711EA" w:rsidRDefault="000E2576" w:rsidP="000E2576">
      <w:pPr>
        <w:pStyle w:val="PL"/>
        <w:rPr>
          <w:noProof w:val="0"/>
          <w:snapToGrid w:val="0"/>
        </w:rPr>
      </w:pPr>
      <w:r w:rsidRPr="008711EA">
        <w:rPr>
          <w:noProof w:val="0"/>
          <w:snapToGrid w:val="0"/>
        </w:rPr>
        <w:t>}</w:t>
      </w:r>
    </w:p>
    <w:p w14:paraId="339A3E5E" w14:textId="77777777" w:rsidR="000E2576" w:rsidRPr="008711EA" w:rsidRDefault="000E2576" w:rsidP="000E2576">
      <w:pPr>
        <w:pStyle w:val="PL"/>
        <w:rPr>
          <w:noProof w:val="0"/>
          <w:snapToGrid w:val="0"/>
        </w:rPr>
      </w:pPr>
    </w:p>
    <w:p w14:paraId="3F57771D" w14:textId="77777777" w:rsidR="000E2576" w:rsidRPr="008711EA" w:rsidRDefault="000E2576" w:rsidP="000E2576">
      <w:pPr>
        <w:pStyle w:val="PL"/>
        <w:rPr>
          <w:noProof w:val="0"/>
          <w:snapToGrid w:val="0"/>
        </w:rPr>
      </w:pPr>
      <w:r w:rsidRPr="008711EA">
        <w:rPr>
          <w:noProof w:val="0"/>
          <w:snapToGrid w:val="0"/>
        </w:rPr>
        <w:t>HandoverFailureIEs S1AP-PROTOCOL-IES ::= {</w:t>
      </w:r>
      <w:r w:rsidRPr="008711EA">
        <w:rPr>
          <w:noProof w:val="0"/>
          <w:snapToGrid w:val="0"/>
        </w:rPr>
        <w:tab/>
      </w:r>
    </w:p>
    <w:p w14:paraId="19815AA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27F2DE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40FE49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0C10BC8" w14:textId="77777777" w:rsidR="000E2576" w:rsidRPr="008711EA" w:rsidRDefault="000E2576" w:rsidP="000E2576">
      <w:pPr>
        <w:pStyle w:val="PL"/>
        <w:rPr>
          <w:noProof w:val="0"/>
          <w:snapToGrid w:val="0"/>
        </w:rPr>
      </w:pPr>
      <w:r w:rsidRPr="008711EA">
        <w:rPr>
          <w:noProof w:val="0"/>
          <w:snapToGrid w:val="0"/>
        </w:rPr>
        <w:tab/>
        <w:t>...</w:t>
      </w:r>
    </w:p>
    <w:p w14:paraId="68EDE7D2" w14:textId="77777777" w:rsidR="000E2576" w:rsidRPr="008711EA" w:rsidRDefault="000E2576" w:rsidP="000E2576">
      <w:pPr>
        <w:pStyle w:val="PL"/>
        <w:rPr>
          <w:noProof w:val="0"/>
          <w:snapToGrid w:val="0"/>
        </w:rPr>
      </w:pPr>
      <w:r w:rsidRPr="008711EA">
        <w:rPr>
          <w:noProof w:val="0"/>
          <w:snapToGrid w:val="0"/>
        </w:rPr>
        <w:t>}</w:t>
      </w:r>
    </w:p>
    <w:p w14:paraId="09E36046" w14:textId="77777777" w:rsidR="000E2576" w:rsidRPr="008711EA" w:rsidRDefault="000E2576" w:rsidP="000E2576">
      <w:pPr>
        <w:pStyle w:val="PL"/>
        <w:rPr>
          <w:noProof w:val="0"/>
          <w:snapToGrid w:val="0"/>
        </w:rPr>
      </w:pPr>
    </w:p>
    <w:p w14:paraId="72F11001" w14:textId="77777777" w:rsidR="000E2576" w:rsidRPr="008711EA" w:rsidRDefault="000E2576" w:rsidP="000E2576">
      <w:pPr>
        <w:pStyle w:val="PL"/>
        <w:rPr>
          <w:noProof w:val="0"/>
          <w:snapToGrid w:val="0"/>
        </w:rPr>
      </w:pPr>
      <w:r w:rsidRPr="008711EA">
        <w:rPr>
          <w:noProof w:val="0"/>
          <w:snapToGrid w:val="0"/>
        </w:rPr>
        <w:t>-- **************************************************************</w:t>
      </w:r>
    </w:p>
    <w:p w14:paraId="24FFE782" w14:textId="77777777" w:rsidR="000E2576" w:rsidRPr="008711EA" w:rsidRDefault="000E2576" w:rsidP="000E2576">
      <w:pPr>
        <w:pStyle w:val="PL"/>
        <w:rPr>
          <w:noProof w:val="0"/>
          <w:snapToGrid w:val="0"/>
        </w:rPr>
      </w:pPr>
      <w:r w:rsidRPr="008711EA">
        <w:rPr>
          <w:noProof w:val="0"/>
          <w:snapToGrid w:val="0"/>
        </w:rPr>
        <w:t>--</w:t>
      </w:r>
    </w:p>
    <w:p w14:paraId="0861247F" w14:textId="77777777" w:rsidR="000E2576" w:rsidRPr="008711EA" w:rsidRDefault="000E2576" w:rsidP="000E2576">
      <w:pPr>
        <w:pStyle w:val="PL"/>
        <w:outlineLvl w:val="3"/>
        <w:rPr>
          <w:noProof w:val="0"/>
          <w:snapToGrid w:val="0"/>
        </w:rPr>
      </w:pPr>
      <w:r w:rsidRPr="008711EA">
        <w:rPr>
          <w:noProof w:val="0"/>
          <w:snapToGrid w:val="0"/>
        </w:rPr>
        <w:t>-- HANDOVER NOTIFICATION ELEMENTARY PROCEDURE</w:t>
      </w:r>
    </w:p>
    <w:p w14:paraId="11C1CD71" w14:textId="77777777" w:rsidR="000E2576" w:rsidRPr="008711EA" w:rsidRDefault="000E2576" w:rsidP="000E2576">
      <w:pPr>
        <w:pStyle w:val="PL"/>
        <w:rPr>
          <w:noProof w:val="0"/>
          <w:snapToGrid w:val="0"/>
        </w:rPr>
      </w:pPr>
      <w:r w:rsidRPr="008711EA">
        <w:rPr>
          <w:noProof w:val="0"/>
          <w:snapToGrid w:val="0"/>
        </w:rPr>
        <w:t>--</w:t>
      </w:r>
    </w:p>
    <w:p w14:paraId="52F32F75" w14:textId="77777777" w:rsidR="000E2576" w:rsidRPr="008711EA" w:rsidRDefault="000E2576" w:rsidP="000E2576">
      <w:pPr>
        <w:pStyle w:val="PL"/>
        <w:rPr>
          <w:noProof w:val="0"/>
          <w:snapToGrid w:val="0"/>
        </w:rPr>
      </w:pPr>
      <w:r w:rsidRPr="008711EA">
        <w:rPr>
          <w:noProof w:val="0"/>
          <w:snapToGrid w:val="0"/>
        </w:rPr>
        <w:t>-- **************************************************************</w:t>
      </w:r>
    </w:p>
    <w:p w14:paraId="56707950" w14:textId="77777777" w:rsidR="000E2576" w:rsidRPr="008711EA" w:rsidRDefault="000E2576" w:rsidP="000E2576">
      <w:pPr>
        <w:pStyle w:val="PL"/>
        <w:rPr>
          <w:noProof w:val="0"/>
          <w:snapToGrid w:val="0"/>
        </w:rPr>
      </w:pPr>
    </w:p>
    <w:p w14:paraId="33EADBCA" w14:textId="77777777" w:rsidR="000E2576" w:rsidRPr="008711EA" w:rsidRDefault="000E2576" w:rsidP="000E2576">
      <w:pPr>
        <w:pStyle w:val="PL"/>
        <w:rPr>
          <w:noProof w:val="0"/>
          <w:snapToGrid w:val="0"/>
        </w:rPr>
      </w:pPr>
      <w:r w:rsidRPr="008711EA">
        <w:rPr>
          <w:noProof w:val="0"/>
          <w:snapToGrid w:val="0"/>
        </w:rPr>
        <w:t>-- **************************************************************</w:t>
      </w:r>
    </w:p>
    <w:p w14:paraId="53FE932C" w14:textId="77777777" w:rsidR="000E2576" w:rsidRPr="008711EA" w:rsidRDefault="000E2576" w:rsidP="000E2576">
      <w:pPr>
        <w:pStyle w:val="PL"/>
        <w:rPr>
          <w:noProof w:val="0"/>
          <w:snapToGrid w:val="0"/>
        </w:rPr>
      </w:pPr>
      <w:r w:rsidRPr="008711EA">
        <w:rPr>
          <w:noProof w:val="0"/>
          <w:snapToGrid w:val="0"/>
        </w:rPr>
        <w:t>--</w:t>
      </w:r>
    </w:p>
    <w:p w14:paraId="6860E110" w14:textId="77777777" w:rsidR="000E2576" w:rsidRPr="008711EA" w:rsidRDefault="000E2576" w:rsidP="000E2576">
      <w:pPr>
        <w:pStyle w:val="PL"/>
        <w:outlineLvl w:val="4"/>
        <w:rPr>
          <w:noProof w:val="0"/>
          <w:snapToGrid w:val="0"/>
        </w:rPr>
      </w:pPr>
      <w:r w:rsidRPr="008711EA">
        <w:rPr>
          <w:noProof w:val="0"/>
          <w:snapToGrid w:val="0"/>
        </w:rPr>
        <w:t>-- Handover Notify</w:t>
      </w:r>
    </w:p>
    <w:p w14:paraId="67A71A19" w14:textId="77777777" w:rsidR="000E2576" w:rsidRPr="008711EA" w:rsidRDefault="000E2576" w:rsidP="000E2576">
      <w:pPr>
        <w:pStyle w:val="PL"/>
        <w:rPr>
          <w:noProof w:val="0"/>
          <w:snapToGrid w:val="0"/>
        </w:rPr>
      </w:pPr>
      <w:r w:rsidRPr="008711EA">
        <w:rPr>
          <w:noProof w:val="0"/>
          <w:snapToGrid w:val="0"/>
        </w:rPr>
        <w:t>--</w:t>
      </w:r>
    </w:p>
    <w:p w14:paraId="10A11185" w14:textId="77777777" w:rsidR="000E2576" w:rsidRPr="008711EA" w:rsidRDefault="000E2576" w:rsidP="000E2576">
      <w:pPr>
        <w:pStyle w:val="PL"/>
        <w:rPr>
          <w:noProof w:val="0"/>
          <w:snapToGrid w:val="0"/>
        </w:rPr>
      </w:pPr>
      <w:r w:rsidRPr="008711EA">
        <w:rPr>
          <w:noProof w:val="0"/>
          <w:snapToGrid w:val="0"/>
        </w:rPr>
        <w:t>-- **************************************************************</w:t>
      </w:r>
    </w:p>
    <w:p w14:paraId="0E29C607" w14:textId="77777777" w:rsidR="000E2576" w:rsidRPr="008711EA" w:rsidRDefault="000E2576" w:rsidP="000E2576">
      <w:pPr>
        <w:pStyle w:val="PL"/>
        <w:rPr>
          <w:noProof w:val="0"/>
          <w:snapToGrid w:val="0"/>
        </w:rPr>
      </w:pPr>
    </w:p>
    <w:p w14:paraId="739EC28C" w14:textId="77777777" w:rsidR="000E2576" w:rsidRPr="008711EA" w:rsidRDefault="000E2576" w:rsidP="000E2576">
      <w:pPr>
        <w:pStyle w:val="PL"/>
        <w:rPr>
          <w:noProof w:val="0"/>
          <w:snapToGrid w:val="0"/>
        </w:rPr>
      </w:pPr>
      <w:r w:rsidRPr="008711EA">
        <w:rPr>
          <w:noProof w:val="0"/>
          <w:snapToGrid w:val="0"/>
        </w:rPr>
        <w:t>HandoverNotify ::= SEQUENCE {</w:t>
      </w:r>
    </w:p>
    <w:p w14:paraId="2C9A640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HandoverNotifyIEs} },</w:t>
      </w:r>
    </w:p>
    <w:p w14:paraId="39FD35D8" w14:textId="77777777" w:rsidR="000E2576" w:rsidRPr="008711EA" w:rsidRDefault="000E2576" w:rsidP="000E2576">
      <w:pPr>
        <w:pStyle w:val="PL"/>
        <w:rPr>
          <w:noProof w:val="0"/>
          <w:snapToGrid w:val="0"/>
        </w:rPr>
      </w:pPr>
      <w:r w:rsidRPr="008711EA">
        <w:rPr>
          <w:noProof w:val="0"/>
          <w:snapToGrid w:val="0"/>
        </w:rPr>
        <w:tab/>
        <w:t>...</w:t>
      </w:r>
    </w:p>
    <w:p w14:paraId="42076142" w14:textId="77777777" w:rsidR="000E2576" w:rsidRPr="008711EA" w:rsidRDefault="000E2576" w:rsidP="000E2576">
      <w:pPr>
        <w:pStyle w:val="PL"/>
        <w:rPr>
          <w:noProof w:val="0"/>
          <w:snapToGrid w:val="0"/>
        </w:rPr>
      </w:pPr>
      <w:r w:rsidRPr="008711EA">
        <w:rPr>
          <w:noProof w:val="0"/>
          <w:snapToGrid w:val="0"/>
        </w:rPr>
        <w:t>}</w:t>
      </w:r>
    </w:p>
    <w:p w14:paraId="302AE6E3" w14:textId="77777777" w:rsidR="000E2576" w:rsidRPr="008711EA" w:rsidRDefault="000E2576" w:rsidP="000E2576">
      <w:pPr>
        <w:pStyle w:val="PL"/>
        <w:rPr>
          <w:noProof w:val="0"/>
          <w:snapToGrid w:val="0"/>
        </w:rPr>
      </w:pPr>
    </w:p>
    <w:p w14:paraId="78E857FF" w14:textId="77777777" w:rsidR="000E2576" w:rsidRPr="008711EA" w:rsidRDefault="000E2576" w:rsidP="000E2576">
      <w:pPr>
        <w:pStyle w:val="PL"/>
        <w:rPr>
          <w:noProof w:val="0"/>
          <w:snapToGrid w:val="0"/>
        </w:rPr>
      </w:pPr>
      <w:r w:rsidRPr="008711EA">
        <w:rPr>
          <w:noProof w:val="0"/>
          <w:snapToGrid w:val="0"/>
        </w:rPr>
        <w:t>HandoverNotifyIEs S1AP-PROTOCOL-IES ::= {</w:t>
      </w:r>
      <w:r w:rsidRPr="008711EA">
        <w:rPr>
          <w:noProof w:val="0"/>
          <w:snapToGrid w:val="0"/>
        </w:rPr>
        <w:tab/>
      </w:r>
    </w:p>
    <w:p w14:paraId="0484C10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73EF13D2" w14:textId="77777777" w:rsidR="000E2576" w:rsidRPr="008711EA" w:rsidRDefault="000E2576" w:rsidP="000E2576">
      <w:pPr>
        <w:pStyle w:val="PL"/>
        <w:rPr>
          <w:noProof w:val="0"/>
          <w:snapToGrid w:val="0"/>
        </w:rPr>
      </w:pPr>
      <w:r w:rsidRPr="008711EA">
        <w:rPr>
          <w:noProof w:val="0"/>
          <w:snapToGrid w:val="0"/>
        </w:rPr>
        <w:lastRenderedPageBreak/>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35D8420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446A896C"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626BD84"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57413D27"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t>PRESENCE optional}|</w:t>
      </w:r>
    </w:p>
    <w:p w14:paraId="7CD3F6F4"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6AB5DD28" w14:textId="77777777" w:rsidR="00F671B4" w:rsidRPr="00F671B4" w:rsidRDefault="00B47FEF" w:rsidP="00F671B4">
      <w:pPr>
        <w:pStyle w:val="PL"/>
        <w:spacing w:line="0" w:lineRule="atLeast"/>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lang w:eastAsia="zh-CN"/>
        </w:rPr>
        <w:tab/>
      </w:r>
      <w:r w:rsidRPr="008711EA">
        <w:rPr>
          <w:snapToGrid w:val="0"/>
          <w:lang w:eastAsia="zh-CN"/>
        </w:rPr>
        <w:tab/>
      </w:r>
      <w:r w:rsidRPr="008711EA">
        <w:rPr>
          <w:snapToGrid w:val="0"/>
        </w:rPr>
        <w:t>PRESENCE optional }</w:t>
      </w:r>
      <w:r w:rsidR="00F671B4" w:rsidRPr="00F671B4">
        <w:rPr>
          <w:snapToGrid w:val="0"/>
        </w:rPr>
        <w:t>|</w:t>
      </w:r>
    </w:p>
    <w:p w14:paraId="5DF244BC" w14:textId="77777777" w:rsidR="00AF2DB3" w:rsidRDefault="00F671B4" w:rsidP="00AF2DB3">
      <w:pPr>
        <w:pStyle w:val="PL"/>
        <w:rPr>
          <w:noProof w:val="0"/>
          <w:snapToGrid w:val="0"/>
        </w:rPr>
      </w:pPr>
      <w:r w:rsidRPr="00F671B4">
        <w:rPr>
          <w:snapToGrid w:val="0"/>
        </w:rPr>
        <w:tab/>
        <w:t>{ ID id-NotifySourceeNB</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NotifySourceeNB</w:t>
      </w:r>
      <w:r w:rsidRPr="00F671B4">
        <w:rPr>
          <w:snapToGrid w:val="0"/>
        </w:rPr>
        <w:tab/>
      </w:r>
      <w:r w:rsidRPr="00F671B4">
        <w:rPr>
          <w:snapToGrid w:val="0"/>
        </w:rPr>
        <w:tab/>
        <w:t>PRESENCE optional}</w:t>
      </w:r>
      <w:r w:rsidR="00AF2DB3">
        <w:rPr>
          <w:noProof w:val="0"/>
          <w:snapToGrid w:val="0"/>
        </w:rPr>
        <w:t>|</w:t>
      </w:r>
    </w:p>
    <w:p w14:paraId="3243CE25"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t>PRESENCE optional}</w:t>
      </w:r>
      <w:r w:rsidR="000E2576" w:rsidRPr="008711EA">
        <w:rPr>
          <w:noProof w:val="0"/>
          <w:snapToGrid w:val="0"/>
        </w:rPr>
        <w:t>,</w:t>
      </w:r>
    </w:p>
    <w:p w14:paraId="6E481FDB" w14:textId="77777777" w:rsidR="000E2576" w:rsidRPr="008711EA" w:rsidRDefault="000E2576" w:rsidP="000E2576">
      <w:pPr>
        <w:pStyle w:val="PL"/>
        <w:rPr>
          <w:noProof w:val="0"/>
          <w:snapToGrid w:val="0"/>
        </w:rPr>
      </w:pPr>
      <w:r w:rsidRPr="008711EA">
        <w:rPr>
          <w:noProof w:val="0"/>
          <w:snapToGrid w:val="0"/>
        </w:rPr>
        <w:tab/>
        <w:t>...</w:t>
      </w:r>
    </w:p>
    <w:p w14:paraId="5FFAFA29" w14:textId="77777777" w:rsidR="000E2576" w:rsidRPr="008711EA" w:rsidRDefault="000E2576" w:rsidP="000E2576">
      <w:pPr>
        <w:pStyle w:val="PL"/>
        <w:rPr>
          <w:noProof w:val="0"/>
          <w:snapToGrid w:val="0"/>
        </w:rPr>
      </w:pPr>
      <w:r w:rsidRPr="008711EA">
        <w:rPr>
          <w:noProof w:val="0"/>
          <w:snapToGrid w:val="0"/>
        </w:rPr>
        <w:t>}</w:t>
      </w:r>
    </w:p>
    <w:p w14:paraId="3A5BDC6C" w14:textId="77777777" w:rsidR="000E2576" w:rsidRPr="008711EA" w:rsidRDefault="000E2576" w:rsidP="000E2576">
      <w:pPr>
        <w:pStyle w:val="PL"/>
        <w:rPr>
          <w:noProof w:val="0"/>
          <w:snapToGrid w:val="0"/>
        </w:rPr>
      </w:pPr>
    </w:p>
    <w:p w14:paraId="7123F9CB" w14:textId="77777777" w:rsidR="000E2576" w:rsidRPr="008711EA" w:rsidRDefault="000E2576" w:rsidP="000E2576">
      <w:pPr>
        <w:pStyle w:val="PL"/>
        <w:rPr>
          <w:noProof w:val="0"/>
          <w:snapToGrid w:val="0"/>
        </w:rPr>
      </w:pPr>
      <w:r w:rsidRPr="008711EA">
        <w:rPr>
          <w:noProof w:val="0"/>
          <w:snapToGrid w:val="0"/>
        </w:rPr>
        <w:t>-- **************************************************************</w:t>
      </w:r>
    </w:p>
    <w:p w14:paraId="0C32C36E" w14:textId="77777777" w:rsidR="000E2576" w:rsidRPr="008711EA" w:rsidRDefault="000E2576" w:rsidP="000E2576">
      <w:pPr>
        <w:pStyle w:val="PL"/>
        <w:rPr>
          <w:noProof w:val="0"/>
          <w:snapToGrid w:val="0"/>
        </w:rPr>
      </w:pPr>
      <w:r w:rsidRPr="008711EA">
        <w:rPr>
          <w:noProof w:val="0"/>
          <w:snapToGrid w:val="0"/>
        </w:rPr>
        <w:t>--</w:t>
      </w:r>
    </w:p>
    <w:p w14:paraId="12800EFB" w14:textId="77777777" w:rsidR="000E2576" w:rsidRPr="008711EA" w:rsidRDefault="000E2576" w:rsidP="000E2576">
      <w:pPr>
        <w:pStyle w:val="PL"/>
        <w:outlineLvl w:val="3"/>
        <w:rPr>
          <w:noProof w:val="0"/>
          <w:snapToGrid w:val="0"/>
        </w:rPr>
      </w:pPr>
      <w:r w:rsidRPr="008711EA">
        <w:rPr>
          <w:noProof w:val="0"/>
          <w:snapToGrid w:val="0"/>
        </w:rPr>
        <w:t>-- PATH SWITCH REQUEST ELEMENTARY PROCEDURE</w:t>
      </w:r>
    </w:p>
    <w:p w14:paraId="55CB799D" w14:textId="77777777" w:rsidR="000E2576" w:rsidRPr="008711EA" w:rsidRDefault="000E2576" w:rsidP="000E2576">
      <w:pPr>
        <w:pStyle w:val="PL"/>
        <w:rPr>
          <w:noProof w:val="0"/>
          <w:snapToGrid w:val="0"/>
        </w:rPr>
      </w:pPr>
      <w:r w:rsidRPr="008711EA">
        <w:rPr>
          <w:noProof w:val="0"/>
          <w:snapToGrid w:val="0"/>
        </w:rPr>
        <w:t>--</w:t>
      </w:r>
    </w:p>
    <w:p w14:paraId="7A057258" w14:textId="77777777" w:rsidR="000E2576" w:rsidRPr="008711EA" w:rsidRDefault="000E2576" w:rsidP="000E2576">
      <w:pPr>
        <w:pStyle w:val="PL"/>
        <w:rPr>
          <w:noProof w:val="0"/>
          <w:snapToGrid w:val="0"/>
        </w:rPr>
      </w:pPr>
      <w:r w:rsidRPr="008711EA">
        <w:rPr>
          <w:noProof w:val="0"/>
          <w:snapToGrid w:val="0"/>
        </w:rPr>
        <w:t>-- **************************************************************</w:t>
      </w:r>
    </w:p>
    <w:p w14:paraId="3E0092E7" w14:textId="77777777" w:rsidR="000E2576" w:rsidRPr="008711EA" w:rsidRDefault="000E2576" w:rsidP="000E2576">
      <w:pPr>
        <w:pStyle w:val="PL"/>
        <w:rPr>
          <w:noProof w:val="0"/>
          <w:snapToGrid w:val="0"/>
        </w:rPr>
      </w:pPr>
    </w:p>
    <w:p w14:paraId="3710885A" w14:textId="77777777" w:rsidR="000E2576" w:rsidRPr="008711EA" w:rsidRDefault="000E2576" w:rsidP="000E2576">
      <w:pPr>
        <w:pStyle w:val="PL"/>
        <w:rPr>
          <w:noProof w:val="0"/>
          <w:snapToGrid w:val="0"/>
        </w:rPr>
      </w:pPr>
      <w:r w:rsidRPr="008711EA">
        <w:rPr>
          <w:noProof w:val="0"/>
          <w:snapToGrid w:val="0"/>
        </w:rPr>
        <w:t>-- **************************************************************</w:t>
      </w:r>
    </w:p>
    <w:p w14:paraId="104BB5C5" w14:textId="77777777" w:rsidR="000E2576" w:rsidRPr="008711EA" w:rsidRDefault="000E2576" w:rsidP="000E2576">
      <w:pPr>
        <w:pStyle w:val="PL"/>
        <w:rPr>
          <w:noProof w:val="0"/>
          <w:snapToGrid w:val="0"/>
        </w:rPr>
      </w:pPr>
      <w:r w:rsidRPr="008711EA">
        <w:rPr>
          <w:noProof w:val="0"/>
          <w:snapToGrid w:val="0"/>
        </w:rPr>
        <w:t>--</w:t>
      </w:r>
    </w:p>
    <w:p w14:paraId="43890E93" w14:textId="77777777" w:rsidR="000E2576" w:rsidRPr="008711EA" w:rsidRDefault="000E2576" w:rsidP="000E2576">
      <w:pPr>
        <w:pStyle w:val="PL"/>
        <w:outlineLvl w:val="4"/>
        <w:rPr>
          <w:noProof w:val="0"/>
          <w:snapToGrid w:val="0"/>
        </w:rPr>
      </w:pPr>
      <w:r w:rsidRPr="008711EA">
        <w:rPr>
          <w:noProof w:val="0"/>
          <w:snapToGrid w:val="0"/>
        </w:rPr>
        <w:t>-- Path Switch Request</w:t>
      </w:r>
    </w:p>
    <w:p w14:paraId="7C00E63B" w14:textId="77777777" w:rsidR="000E2576" w:rsidRPr="008711EA" w:rsidRDefault="000E2576" w:rsidP="000E2576">
      <w:pPr>
        <w:pStyle w:val="PL"/>
        <w:rPr>
          <w:noProof w:val="0"/>
          <w:snapToGrid w:val="0"/>
        </w:rPr>
      </w:pPr>
      <w:r w:rsidRPr="008711EA">
        <w:rPr>
          <w:noProof w:val="0"/>
          <w:snapToGrid w:val="0"/>
        </w:rPr>
        <w:t>--</w:t>
      </w:r>
    </w:p>
    <w:p w14:paraId="498D548D" w14:textId="77777777" w:rsidR="000E2576" w:rsidRPr="008711EA" w:rsidRDefault="000E2576" w:rsidP="000E2576">
      <w:pPr>
        <w:pStyle w:val="PL"/>
        <w:rPr>
          <w:noProof w:val="0"/>
          <w:snapToGrid w:val="0"/>
        </w:rPr>
      </w:pPr>
      <w:r w:rsidRPr="008711EA">
        <w:rPr>
          <w:noProof w:val="0"/>
          <w:snapToGrid w:val="0"/>
        </w:rPr>
        <w:t>-- **************************************************************</w:t>
      </w:r>
    </w:p>
    <w:p w14:paraId="4DF18D73" w14:textId="77777777" w:rsidR="000E2576" w:rsidRPr="008711EA" w:rsidRDefault="000E2576" w:rsidP="000E2576">
      <w:pPr>
        <w:pStyle w:val="PL"/>
        <w:rPr>
          <w:noProof w:val="0"/>
          <w:snapToGrid w:val="0"/>
        </w:rPr>
      </w:pPr>
    </w:p>
    <w:p w14:paraId="46CC41A7" w14:textId="77777777" w:rsidR="000E2576" w:rsidRPr="008711EA" w:rsidRDefault="000E2576" w:rsidP="000E2576">
      <w:pPr>
        <w:pStyle w:val="PL"/>
        <w:rPr>
          <w:noProof w:val="0"/>
          <w:snapToGrid w:val="0"/>
        </w:rPr>
      </w:pPr>
      <w:r w:rsidRPr="008711EA">
        <w:rPr>
          <w:noProof w:val="0"/>
          <w:snapToGrid w:val="0"/>
        </w:rPr>
        <w:t>PathSwitchRequest ::= SEQUENCE {</w:t>
      </w:r>
    </w:p>
    <w:p w14:paraId="24FF8B7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PathSwitchRequestIEs} },</w:t>
      </w:r>
    </w:p>
    <w:p w14:paraId="7A955DD7" w14:textId="77777777" w:rsidR="000E2576" w:rsidRPr="008711EA" w:rsidRDefault="000E2576" w:rsidP="000E2576">
      <w:pPr>
        <w:pStyle w:val="PL"/>
        <w:rPr>
          <w:noProof w:val="0"/>
          <w:snapToGrid w:val="0"/>
        </w:rPr>
      </w:pPr>
      <w:r w:rsidRPr="008711EA">
        <w:rPr>
          <w:noProof w:val="0"/>
          <w:snapToGrid w:val="0"/>
        </w:rPr>
        <w:tab/>
        <w:t>...</w:t>
      </w:r>
    </w:p>
    <w:p w14:paraId="4F3E019B" w14:textId="77777777" w:rsidR="000E2576" w:rsidRPr="008711EA" w:rsidRDefault="000E2576" w:rsidP="000E2576">
      <w:pPr>
        <w:pStyle w:val="PL"/>
        <w:rPr>
          <w:noProof w:val="0"/>
          <w:snapToGrid w:val="0"/>
        </w:rPr>
      </w:pPr>
      <w:r w:rsidRPr="008711EA">
        <w:rPr>
          <w:noProof w:val="0"/>
          <w:snapToGrid w:val="0"/>
        </w:rPr>
        <w:t>}</w:t>
      </w:r>
    </w:p>
    <w:p w14:paraId="18D084EE" w14:textId="77777777" w:rsidR="000E2576" w:rsidRPr="008711EA" w:rsidRDefault="000E2576" w:rsidP="000E2576">
      <w:pPr>
        <w:pStyle w:val="PL"/>
        <w:rPr>
          <w:noProof w:val="0"/>
          <w:snapToGrid w:val="0"/>
        </w:rPr>
      </w:pPr>
    </w:p>
    <w:p w14:paraId="12886E56" w14:textId="77777777" w:rsidR="000E2576" w:rsidRPr="008711EA" w:rsidRDefault="000E2576" w:rsidP="000E2576">
      <w:pPr>
        <w:pStyle w:val="PL"/>
        <w:rPr>
          <w:noProof w:val="0"/>
          <w:snapToGrid w:val="0"/>
        </w:rPr>
      </w:pPr>
      <w:r w:rsidRPr="008711EA">
        <w:rPr>
          <w:noProof w:val="0"/>
          <w:snapToGrid w:val="0"/>
        </w:rPr>
        <w:t>PathSwitchRequestIEs S1AP-PROTOCOL-IES ::= {</w:t>
      </w:r>
      <w:r w:rsidRPr="008711EA">
        <w:rPr>
          <w:noProof w:val="0"/>
          <w:snapToGrid w:val="0"/>
        </w:rPr>
        <w:tab/>
      </w:r>
    </w:p>
    <w:p w14:paraId="16FDA4D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BA9D6E0" w14:textId="77777777" w:rsidR="000E2576" w:rsidRPr="008711EA" w:rsidRDefault="000E2576" w:rsidP="000E2576">
      <w:pPr>
        <w:pStyle w:val="PL"/>
        <w:rPr>
          <w:noProof w:val="0"/>
          <w:snapToGrid w:val="0"/>
        </w:rPr>
      </w:pPr>
      <w:r w:rsidRPr="008711EA">
        <w:rPr>
          <w:noProof w:val="0"/>
          <w:snapToGrid w:val="0"/>
        </w:rPr>
        <w:tab/>
        <w:t>{ ID id-E-RABToBeSwitchedDLList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E-RABToBeSwitchedDLList</w:t>
      </w:r>
      <w:r w:rsidRPr="008711EA">
        <w:rPr>
          <w:noProof w:val="0"/>
          <w:snapToGrid w:val="0"/>
        </w:rPr>
        <w:tab/>
        <w:t>PRESENCE mandatory}|</w:t>
      </w:r>
    </w:p>
    <w:p w14:paraId="5DA51222" w14:textId="77777777" w:rsidR="000E2576" w:rsidRPr="008711EA" w:rsidRDefault="000E2576" w:rsidP="000E2576">
      <w:pPr>
        <w:pStyle w:val="PL"/>
        <w:rPr>
          <w:noProof w:val="0"/>
          <w:snapToGrid w:val="0"/>
        </w:rPr>
      </w:pPr>
      <w:r w:rsidRPr="008711EA">
        <w:rPr>
          <w:noProof w:val="0"/>
          <w:snapToGrid w:val="0"/>
        </w:rPr>
        <w:tab/>
        <w:t>{ ID id-SourceMME-UE-S1AP-ID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B59C7D"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72411DBB"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71E8339"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UESecurityCapabilities</w:t>
      </w:r>
      <w:r w:rsidRPr="008711EA">
        <w:rPr>
          <w:noProof w:val="0"/>
          <w:snapToGrid w:val="0"/>
        </w:rPr>
        <w:tab/>
      </w:r>
      <w:r w:rsidRPr="008711EA">
        <w:rPr>
          <w:noProof w:val="0"/>
          <w:snapToGrid w:val="0"/>
        </w:rPr>
        <w:tab/>
        <w:t>PRESENCE mandatory}|</w:t>
      </w:r>
    </w:p>
    <w:p w14:paraId="789CF7F2" w14:textId="77777777" w:rsidR="000E2576" w:rsidRPr="008711EA" w:rsidRDefault="000E2576" w:rsidP="000E2576">
      <w:pPr>
        <w:pStyle w:val="PL"/>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8E101BD"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B0C8F32" w14:textId="77777777" w:rsidR="000E2576" w:rsidRPr="008711EA" w:rsidRDefault="000E2576" w:rsidP="000E2576">
      <w:pPr>
        <w:pStyle w:val="PL"/>
        <w:rPr>
          <w:noProof w:val="0"/>
          <w:snapToGrid w:val="0"/>
        </w:rPr>
      </w:pPr>
      <w:r w:rsidRPr="008711EA">
        <w:rPr>
          <w:noProof w:val="0"/>
          <w:snapToGrid w:val="0"/>
        </w:rPr>
        <w:tab/>
        <w:t>{ ID id-SourceMME-GUMMEI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DE3B58"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CSGMembershipStatus</w:t>
      </w:r>
      <w:r w:rsidRPr="008711EA">
        <w:rPr>
          <w:noProof w:val="0"/>
          <w:snapToGrid w:val="0"/>
        </w:rPr>
        <w:tab/>
      </w:r>
      <w:r w:rsidRPr="008711EA">
        <w:rPr>
          <w:noProof w:val="0"/>
          <w:snapToGrid w:val="0"/>
        </w:rPr>
        <w:tab/>
        <w:t>PRESENCE optional}|</w:t>
      </w:r>
    </w:p>
    <w:p w14:paraId="37977211" w14:textId="77777777" w:rsidR="000E2576" w:rsidRPr="008711EA" w:rsidRDefault="000E2576" w:rsidP="000E2576">
      <w:pPr>
        <w:pStyle w:val="PL"/>
        <w:rPr>
          <w:noProof w:val="0"/>
          <w:snapToGrid w:val="0"/>
        </w:rPr>
      </w:pPr>
      <w:r w:rsidRPr="008711EA">
        <w:rPr>
          <w:noProof w:val="0"/>
          <w:snapToGrid w:val="0"/>
        </w:rPr>
        <w:t xml:space="preserve">-- Extension for Release 11 to support BBAI -- </w:t>
      </w:r>
    </w:p>
    <w:p w14:paraId="47FFBA83" w14:textId="77777777" w:rsidR="000E2576" w:rsidRPr="008711EA" w:rsidRDefault="000E2576" w:rsidP="000E2576">
      <w:pPr>
        <w:pStyle w:val="PL"/>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t>PRESENCE optional}|</w:t>
      </w:r>
    </w:p>
    <w:p w14:paraId="38A3003E" w14:textId="77777777" w:rsidR="000E2576" w:rsidRPr="008711EA" w:rsidRDefault="000E2576" w:rsidP="000E2576">
      <w:pPr>
        <w:pStyle w:val="PL"/>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4D1D64" w14:textId="77777777" w:rsidR="00B63F37" w:rsidRPr="008711EA" w:rsidRDefault="000E2576" w:rsidP="00B63F37">
      <w:pPr>
        <w:pStyle w:val="PL"/>
        <w:rPr>
          <w:noProof w:val="0"/>
          <w:snapToGrid w:val="0"/>
        </w:rPr>
      </w:pPr>
      <w:r w:rsidRPr="008711EA">
        <w:rPr>
          <w:noProof w:val="0"/>
          <w:snapToGrid w:val="0"/>
        </w:rPr>
        <w:tab/>
        <w:t xml:space="preserve">{ </w:t>
      </w:r>
      <w:r w:rsidRPr="008711EA">
        <w:rPr>
          <w:noProof w:val="0"/>
        </w:rPr>
        <w:t>ID id-RRC-Resume-Cause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rPr>
        <w:t>RRC-Establishment-Cause</w:t>
      </w:r>
      <w:r w:rsidRPr="008711EA">
        <w:rPr>
          <w:noProof w:val="0"/>
        </w:rPr>
        <w:tab/>
        <w:t>PRESENCE optional</w:t>
      </w:r>
      <w:r w:rsidRPr="008711EA">
        <w:rPr>
          <w:noProof w:val="0"/>
          <w:snapToGrid w:val="0"/>
        </w:rPr>
        <w:t xml:space="preserve"> }</w:t>
      </w:r>
      <w:r w:rsidR="00B63F37" w:rsidRPr="008711EA">
        <w:rPr>
          <w:noProof w:val="0"/>
          <w:snapToGrid w:val="0"/>
        </w:rPr>
        <w:t>|</w:t>
      </w:r>
    </w:p>
    <w:p w14:paraId="096D817D" w14:textId="77777777" w:rsidR="00B47FEF" w:rsidRPr="008711EA" w:rsidRDefault="00B63F37" w:rsidP="00B47FEF">
      <w:pPr>
        <w:pStyle w:val="PL"/>
        <w:spacing w:line="0" w:lineRule="atLeast"/>
        <w:rPr>
          <w:noProof w:val="0"/>
          <w:snapToGrid w:val="0"/>
          <w:lang w:eastAsia="zh-CN"/>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490D4B10" w14:textId="77777777" w:rsidR="00AF2DB3" w:rsidRDefault="00B47FEF" w:rsidP="00AF2DB3">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rPr>
        <w:t>PRESENCE optional }</w:t>
      </w:r>
      <w:r w:rsidR="00AF2DB3">
        <w:rPr>
          <w:noProof w:val="0"/>
          <w:snapToGrid w:val="0"/>
        </w:rPr>
        <w:t>|</w:t>
      </w:r>
    </w:p>
    <w:p w14:paraId="1E057690" w14:textId="77777777" w:rsidR="000E2576" w:rsidRPr="008711EA" w:rsidRDefault="00AF2DB3" w:rsidP="00AF2DB3">
      <w:pPr>
        <w:pStyle w:val="PL"/>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t>PRESENCE optional}</w:t>
      </w:r>
      <w:r w:rsidR="000E2576" w:rsidRPr="008711EA">
        <w:rPr>
          <w:noProof w:val="0"/>
          <w:snapToGrid w:val="0"/>
        </w:rPr>
        <w:t>,</w:t>
      </w:r>
    </w:p>
    <w:p w14:paraId="52A22C4E" w14:textId="77777777" w:rsidR="000E2576" w:rsidRPr="008711EA" w:rsidRDefault="000E2576" w:rsidP="000E2576">
      <w:pPr>
        <w:pStyle w:val="PL"/>
        <w:rPr>
          <w:noProof w:val="0"/>
          <w:snapToGrid w:val="0"/>
        </w:rPr>
      </w:pPr>
      <w:r w:rsidRPr="008711EA">
        <w:rPr>
          <w:noProof w:val="0"/>
          <w:snapToGrid w:val="0"/>
        </w:rPr>
        <w:tab/>
        <w:t>...</w:t>
      </w:r>
    </w:p>
    <w:p w14:paraId="328A9CCE" w14:textId="77777777" w:rsidR="000E2576" w:rsidRPr="008711EA" w:rsidRDefault="000E2576" w:rsidP="000E2576">
      <w:pPr>
        <w:pStyle w:val="PL"/>
        <w:rPr>
          <w:noProof w:val="0"/>
          <w:snapToGrid w:val="0"/>
        </w:rPr>
      </w:pPr>
      <w:r w:rsidRPr="008711EA">
        <w:rPr>
          <w:noProof w:val="0"/>
          <w:snapToGrid w:val="0"/>
        </w:rPr>
        <w:t>}</w:t>
      </w:r>
    </w:p>
    <w:p w14:paraId="0AAE56F7" w14:textId="77777777" w:rsidR="000E2576" w:rsidRPr="008711EA" w:rsidRDefault="000E2576" w:rsidP="000E2576">
      <w:pPr>
        <w:pStyle w:val="PL"/>
        <w:rPr>
          <w:noProof w:val="0"/>
          <w:snapToGrid w:val="0"/>
        </w:rPr>
      </w:pPr>
    </w:p>
    <w:p w14:paraId="5D4B0A2F" w14:textId="77777777" w:rsidR="000E2576" w:rsidRPr="008711EA" w:rsidRDefault="000E2576" w:rsidP="000E2576">
      <w:pPr>
        <w:pStyle w:val="PL"/>
        <w:rPr>
          <w:noProof w:val="0"/>
          <w:snapToGrid w:val="0"/>
        </w:rPr>
      </w:pPr>
      <w:r w:rsidRPr="008711EA">
        <w:rPr>
          <w:noProof w:val="0"/>
          <w:snapToGrid w:val="0"/>
        </w:rPr>
        <w:t>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{E-RABToBeSwitchedDLItemIEs} }</w:t>
      </w:r>
    </w:p>
    <w:p w14:paraId="22D29FB7" w14:textId="77777777" w:rsidR="000E2576" w:rsidRPr="008711EA" w:rsidRDefault="000E2576" w:rsidP="000E2576">
      <w:pPr>
        <w:pStyle w:val="PL"/>
        <w:rPr>
          <w:noProof w:val="0"/>
          <w:snapToGrid w:val="0"/>
        </w:rPr>
      </w:pPr>
    </w:p>
    <w:p w14:paraId="054605E0" w14:textId="77777777" w:rsidR="000E2576" w:rsidRPr="008711EA" w:rsidRDefault="000E2576" w:rsidP="000E2576">
      <w:pPr>
        <w:pStyle w:val="PL"/>
        <w:rPr>
          <w:noProof w:val="0"/>
          <w:snapToGrid w:val="0"/>
        </w:rPr>
      </w:pPr>
      <w:r w:rsidRPr="008711EA">
        <w:rPr>
          <w:noProof w:val="0"/>
          <w:snapToGrid w:val="0"/>
        </w:rPr>
        <w:t>E-RABToBeSwitchedDLItemIEs S1AP-PROTOCOL-IES ::= {</w:t>
      </w:r>
    </w:p>
    <w:p w14:paraId="6A5C2668" w14:textId="77777777" w:rsidR="000E2576" w:rsidRPr="008711EA" w:rsidRDefault="000E2576" w:rsidP="000E2576">
      <w:pPr>
        <w:pStyle w:val="PL"/>
        <w:rPr>
          <w:noProof w:val="0"/>
          <w:snapToGrid w:val="0"/>
        </w:rPr>
      </w:pPr>
      <w:r w:rsidRPr="008711EA">
        <w:rPr>
          <w:noProof w:val="0"/>
          <w:snapToGrid w:val="0"/>
        </w:rPr>
        <w:lastRenderedPageBreak/>
        <w:tab/>
        <w:t>{ ID id-E-RABToBeSwitchedDLItem</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C3A6149" w14:textId="77777777" w:rsidR="000E2576" w:rsidRPr="008711EA" w:rsidRDefault="000E2576" w:rsidP="000E2576">
      <w:pPr>
        <w:pStyle w:val="PL"/>
        <w:rPr>
          <w:noProof w:val="0"/>
          <w:snapToGrid w:val="0"/>
        </w:rPr>
      </w:pPr>
      <w:r w:rsidRPr="008711EA">
        <w:rPr>
          <w:noProof w:val="0"/>
          <w:snapToGrid w:val="0"/>
        </w:rPr>
        <w:tab/>
        <w:t>...</w:t>
      </w:r>
    </w:p>
    <w:p w14:paraId="16B310E1" w14:textId="77777777" w:rsidR="000E2576" w:rsidRPr="008711EA" w:rsidRDefault="000E2576" w:rsidP="000E2576">
      <w:pPr>
        <w:pStyle w:val="PL"/>
        <w:rPr>
          <w:noProof w:val="0"/>
          <w:snapToGrid w:val="0"/>
        </w:rPr>
      </w:pPr>
      <w:r w:rsidRPr="008711EA">
        <w:rPr>
          <w:noProof w:val="0"/>
          <w:snapToGrid w:val="0"/>
        </w:rPr>
        <w:t>}</w:t>
      </w:r>
    </w:p>
    <w:p w14:paraId="6E9B35D1" w14:textId="77777777" w:rsidR="000E2576" w:rsidRPr="008711EA" w:rsidRDefault="000E2576" w:rsidP="000E2576">
      <w:pPr>
        <w:pStyle w:val="PL"/>
        <w:rPr>
          <w:noProof w:val="0"/>
          <w:snapToGrid w:val="0"/>
        </w:rPr>
      </w:pPr>
    </w:p>
    <w:p w14:paraId="536C87F7" w14:textId="77777777" w:rsidR="000E2576" w:rsidRPr="008711EA" w:rsidRDefault="000E2576" w:rsidP="000E2576">
      <w:pPr>
        <w:pStyle w:val="PL"/>
        <w:rPr>
          <w:noProof w:val="0"/>
          <w:snapToGrid w:val="0"/>
        </w:rPr>
      </w:pPr>
      <w:r w:rsidRPr="008711EA">
        <w:rPr>
          <w:noProof w:val="0"/>
          <w:snapToGrid w:val="0"/>
        </w:rPr>
        <w:t>E-RABToBeSwitchedDLItem ::= SEQUENCE {</w:t>
      </w:r>
    </w:p>
    <w:p w14:paraId="05A8DE15"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A5C8CD1"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0B9308D1"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2C5FA1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E-RABToBeSwitchedDLItem-ExtIEs} }</w:t>
      </w:r>
      <w:r w:rsidRPr="008711EA">
        <w:rPr>
          <w:noProof w:val="0"/>
          <w:snapToGrid w:val="0"/>
        </w:rPr>
        <w:tab/>
      </w:r>
      <w:r w:rsidRPr="008711EA">
        <w:rPr>
          <w:noProof w:val="0"/>
          <w:snapToGrid w:val="0"/>
        </w:rPr>
        <w:tab/>
      </w:r>
      <w:r w:rsidRPr="008711EA">
        <w:rPr>
          <w:noProof w:val="0"/>
          <w:snapToGrid w:val="0"/>
        </w:rPr>
        <w:tab/>
        <w:t>OPTIONAL,</w:t>
      </w:r>
    </w:p>
    <w:p w14:paraId="2017243C" w14:textId="77777777" w:rsidR="000E2576" w:rsidRPr="008711EA" w:rsidRDefault="000E2576" w:rsidP="000E2576">
      <w:pPr>
        <w:pStyle w:val="PL"/>
        <w:rPr>
          <w:noProof w:val="0"/>
          <w:snapToGrid w:val="0"/>
        </w:rPr>
      </w:pPr>
      <w:r w:rsidRPr="008711EA">
        <w:rPr>
          <w:noProof w:val="0"/>
          <w:snapToGrid w:val="0"/>
        </w:rPr>
        <w:tab/>
        <w:t>...</w:t>
      </w:r>
    </w:p>
    <w:p w14:paraId="32D5E545" w14:textId="77777777" w:rsidR="000E2576" w:rsidRPr="008711EA" w:rsidRDefault="000E2576" w:rsidP="000E2576">
      <w:pPr>
        <w:pStyle w:val="PL"/>
        <w:rPr>
          <w:noProof w:val="0"/>
          <w:snapToGrid w:val="0"/>
        </w:rPr>
      </w:pPr>
      <w:r w:rsidRPr="008711EA">
        <w:rPr>
          <w:noProof w:val="0"/>
          <w:snapToGrid w:val="0"/>
        </w:rPr>
        <w:t>}</w:t>
      </w:r>
    </w:p>
    <w:p w14:paraId="52C948E1" w14:textId="77777777" w:rsidR="000E2576" w:rsidRPr="008711EA" w:rsidRDefault="000E2576" w:rsidP="000E2576">
      <w:pPr>
        <w:pStyle w:val="PL"/>
        <w:rPr>
          <w:noProof w:val="0"/>
          <w:snapToGrid w:val="0"/>
        </w:rPr>
      </w:pPr>
    </w:p>
    <w:p w14:paraId="0EFDBE27" w14:textId="77777777" w:rsidR="00F26085" w:rsidRDefault="000E2576" w:rsidP="00F26085">
      <w:pPr>
        <w:pStyle w:val="PL"/>
        <w:rPr>
          <w:snapToGrid w:val="0"/>
        </w:rPr>
      </w:pPr>
      <w:r w:rsidRPr="008711EA">
        <w:rPr>
          <w:noProof w:val="0"/>
          <w:snapToGrid w:val="0"/>
        </w:rPr>
        <w:t>E-RABToBeSwitchedDLItem-ExtIEs S1AP-PROTOCOL-EXTENSION ::= {</w:t>
      </w:r>
    </w:p>
    <w:p w14:paraId="37748C8D" w14:textId="77777777" w:rsidR="000E2576" w:rsidRPr="008711EA" w:rsidRDefault="00F26085" w:rsidP="00F26085">
      <w:pPr>
        <w:pStyle w:val="PL"/>
        <w:rPr>
          <w:noProof w:val="0"/>
          <w:snapToGrid w:val="0"/>
        </w:rPr>
      </w:pPr>
      <w:r>
        <w:rPr>
          <w:snapToGrid w:val="0"/>
        </w:rPr>
        <w:tab/>
        <w:t>{ ID id-SecurityIndication</w:t>
      </w:r>
      <w:r>
        <w:rPr>
          <w:snapToGrid w:val="0"/>
        </w:rPr>
        <w:tab/>
        <w:t>CRITICALITY ignore</w:t>
      </w:r>
      <w:r>
        <w:rPr>
          <w:snapToGrid w:val="0"/>
        </w:rPr>
        <w:tab/>
      </w:r>
      <w:r>
        <w:rPr>
          <w:snapToGrid w:val="0"/>
        </w:rPr>
        <w:tab/>
        <w:t>EXTENSION SecurityIndication</w:t>
      </w:r>
      <w:r>
        <w:rPr>
          <w:snapToGrid w:val="0"/>
        </w:rPr>
        <w:tab/>
      </w:r>
      <w:r>
        <w:rPr>
          <w:snapToGrid w:val="0"/>
        </w:rPr>
        <w:tab/>
        <w:t>PRESENCE optional},</w:t>
      </w:r>
    </w:p>
    <w:p w14:paraId="0D40C169" w14:textId="77777777" w:rsidR="000E2576" w:rsidRPr="008711EA" w:rsidRDefault="000E2576" w:rsidP="000E2576">
      <w:pPr>
        <w:pStyle w:val="PL"/>
        <w:rPr>
          <w:noProof w:val="0"/>
          <w:snapToGrid w:val="0"/>
        </w:rPr>
      </w:pPr>
      <w:r w:rsidRPr="008711EA">
        <w:rPr>
          <w:noProof w:val="0"/>
          <w:snapToGrid w:val="0"/>
        </w:rPr>
        <w:tab/>
        <w:t>...</w:t>
      </w:r>
    </w:p>
    <w:p w14:paraId="084897DD" w14:textId="77777777" w:rsidR="000E2576" w:rsidRPr="008711EA" w:rsidRDefault="000E2576" w:rsidP="000E2576">
      <w:pPr>
        <w:pStyle w:val="PL"/>
        <w:rPr>
          <w:noProof w:val="0"/>
          <w:snapToGrid w:val="0"/>
        </w:rPr>
      </w:pPr>
      <w:r w:rsidRPr="008711EA">
        <w:rPr>
          <w:noProof w:val="0"/>
          <w:snapToGrid w:val="0"/>
        </w:rPr>
        <w:t>}</w:t>
      </w:r>
    </w:p>
    <w:p w14:paraId="63F6AE08" w14:textId="77777777" w:rsidR="000E2576" w:rsidRPr="008711EA" w:rsidRDefault="000E2576" w:rsidP="000E2576">
      <w:pPr>
        <w:pStyle w:val="PL"/>
        <w:rPr>
          <w:noProof w:val="0"/>
          <w:snapToGrid w:val="0"/>
        </w:rPr>
      </w:pPr>
    </w:p>
    <w:p w14:paraId="097F6451" w14:textId="77777777" w:rsidR="000E2576" w:rsidRPr="008711EA" w:rsidRDefault="000E2576" w:rsidP="000E2576">
      <w:pPr>
        <w:pStyle w:val="PL"/>
        <w:rPr>
          <w:noProof w:val="0"/>
          <w:snapToGrid w:val="0"/>
        </w:rPr>
      </w:pPr>
      <w:r w:rsidRPr="008711EA">
        <w:rPr>
          <w:noProof w:val="0"/>
          <w:snapToGrid w:val="0"/>
        </w:rPr>
        <w:t>-- **************************************************************</w:t>
      </w:r>
    </w:p>
    <w:p w14:paraId="7738311E" w14:textId="77777777" w:rsidR="000E2576" w:rsidRPr="008711EA" w:rsidRDefault="000E2576" w:rsidP="000E2576">
      <w:pPr>
        <w:pStyle w:val="PL"/>
        <w:rPr>
          <w:noProof w:val="0"/>
          <w:snapToGrid w:val="0"/>
        </w:rPr>
      </w:pPr>
      <w:r w:rsidRPr="008711EA">
        <w:rPr>
          <w:noProof w:val="0"/>
          <w:snapToGrid w:val="0"/>
        </w:rPr>
        <w:t>--</w:t>
      </w:r>
    </w:p>
    <w:p w14:paraId="41C146DB" w14:textId="77777777" w:rsidR="000E2576" w:rsidRPr="008711EA" w:rsidRDefault="000E2576" w:rsidP="000E2576">
      <w:pPr>
        <w:pStyle w:val="PL"/>
        <w:outlineLvl w:val="4"/>
        <w:rPr>
          <w:noProof w:val="0"/>
          <w:snapToGrid w:val="0"/>
        </w:rPr>
      </w:pPr>
      <w:r w:rsidRPr="008711EA">
        <w:rPr>
          <w:noProof w:val="0"/>
          <w:snapToGrid w:val="0"/>
        </w:rPr>
        <w:t>-- Path Switch Request Acknowledge</w:t>
      </w:r>
    </w:p>
    <w:p w14:paraId="2EC81C3F" w14:textId="77777777" w:rsidR="000E2576" w:rsidRPr="008711EA" w:rsidRDefault="000E2576" w:rsidP="000E2576">
      <w:pPr>
        <w:pStyle w:val="PL"/>
        <w:rPr>
          <w:noProof w:val="0"/>
          <w:snapToGrid w:val="0"/>
        </w:rPr>
      </w:pPr>
      <w:r w:rsidRPr="008711EA">
        <w:rPr>
          <w:noProof w:val="0"/>
          <w:snapToGrid w:val="0"/>
        </w:rPr>
        <w:t>--</w:t>
      </w:r>
    </w:p>
    <w:p w14:paraId="4DF06AD0" w14:textId="77777777" w:rsidR="000E2576" w:rsidRPr="008711EA" w:rsidRDefault="000E2576" w:rsidP="000E2576">
      <w:pPr>
        <w:pStyle w:val="PL"/>
        <w:rPr>
          <w:noProof w:val="0"/>
          <w:snapToGrid w:val="0"/>
        </w:rPr>
      </w:pPr>
      <w:r w:rsidRPr="008711EA">
        <w:rPr>
          <w:noProof w:val="0"/>
          <w:snapToGrid w:val="0"/>
        </w:rPr>
        <w:t>-- **************************************************************</w:t>
      </w:r>
    </w:p>
    <w:p w14:paraId="1B3E83CF" w14:textId="77777777" w:rsidR="000E2576" w:rsidRPr="008711EA" w:rsidRDefault="000E2576" w:rsidP="000E2576">
      <w:pPr>
        <w:pStyle w:val="PL"/>
        <w:rPr>
          <w:noProof w:val="0"/>
          <w:snapToGrid w:val="0"/>
        </w:rPr>
      </w:pPr>
    </w:p>
    <w:p w14:paraId="4853524C" w14:textId="77777777" w:rsidR="000E2576" w:rsidRPr="008711EA" w:rsidRDefault="000E2576" w:rsidP="000E2576">
      <w:pPr>
        <w:pStyle w:val="PL"/>
        <w:rPr>
          <w:noProof w:val="0"/>
          <w:snapToGrid w:val="0"/>
        </w:rPr>
      </w:pPr>
      <w:r w:rsidRPr="008711EA">
        <w:rPr>
          <w:noProof w:val="0"/>
          <w:snapToGrid w:val="0"/>
        </w:rPr>
        <w:t>PathSwitchRequestAcknowledge ::= SEQUENCE {</w:t>
      </w:r>
    </w:p>
    <w:p w14:paraId="3F890C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PathSwitchRequestAcknowledgeIEs} },</w:t>
      </w:r>
    </w:p>
    <w:p w14:paraId="07C44EE2" w14:textId="77777777" w:rsidR="000E2576" w:rsidRPr="008711EA" w:rsidRDefault="000E2576" w:rsidP="000E2576">
      <w:pPr>
        <w:pStyle w:val="PL"/>
        <w:rPr>
          <w:noProof w:val="0"/>
          <w:snapToGrid w:val="0"/>
        </w:rPr>
      </w:pPr>
      <w:r w:rsidRPr="008711EA">
        <w:rPr>
          <w:noProof w:val="0"/>
          <w:snapToGrid w:val="0"/>
        </w:rPr>
        <w:tab/>
        <w:t>...</w:t>
      </w:r>
    </w:p>
    <w:p w14:paraId="1112E914" w14:textId="77777777" w:rsidR="000E2576" w:rsidRPr="008711EA" w:rsidRDefault="000E2576" w:rsidP="000E2576">
      <w:pPr>
        <w:pStyle w:val="PL"/>
        <w:rPr>
          <w:noProof w:val="0"/>
          <w:snapToGrid w:val="0"/>
        </w:rPr>
      </w:pPr>
      <w:r w:rsidRPr="008711EA">
        <w:rPr>
          <w:noProof w:val="0"/>
          <w:snapToGrid w:val="0"/>
        </w:rPr>
        <w:t>}</w:t>
      </w:r>
    </w:p>
    <w:p w14:paraId="1D8467DA" w14:textId="77777777" w:rsidR="000E2576" w:rsidRPr="008711EA" w:rsidRDefault="000E2576" w:rsidP="000E2576">
      <w:pPr>
        <w:pStyle w:val="PL"/>
        <w:rPr>
          <w:noProof w:val="0"/>
          <w:snapToGrid w:val="0"/>
        </w:rPr>
      </w:pPr>
    </w:p>
    <w:p w14:paraId="7B90E9E3" w14:textId="77777777" w:rsidR="000E2576" w:rsidRPr="008711EA" w:rsidRDefault="000E2576" w:rsidP="000E2576">
      <w:pPr>
        <w:pStyle w:val="PL"/>
        <w:rPr>
          <w:noProof w:val="0"/>
          <w:snapToGrid w:val="0"/>
        </w:rPr>
      </w:pPr>
      <w:r w:rsidRPr="008711EA">
        <w:rPr>
          <w:noProof w:val="0"/>
          <w:snapToGrid w:val="0"/>
        </w:rPr>
        <w:t>PathSwitchRequestAcknowledgeIEs S1AP-PROTOCOL-IES ::= {</w:t>
      </w:r>
      <w:r w:rsidRPr="008711EA">
        <w:rPr>
          <w:noProof w:val="0"/>
          <w:snapToGrid w:val="0"/>
        </w:rPr>
        <w:tab/>
      </w:r>
    </w:p>
    <w:p w14:paraId="0169A58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4D00BDE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3082432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1056F441" w14:textId="77777777" w:rsidR="000E2576" w:rsidRPr="008711EA" w:rsidRDefault="000E2576" w:rsidP="000E2576">
      <w:pPr>
        <w:pStyle w:val="PL"/>
        <w:rPr>
          <w:noProof w:val="0"/>
          <w:snapToGrid w:val="0"/>
        </w:rPr>
      </w:pPr>
      <w:r w:rsidRPr="008711EA">
        <w:rPr>
          <w:noProof w:val="0"/>
          <w:snapToGrid w:val="0"/>
        </w:rPr>
        <w:tab/>
        <w:t>{ ID id-E-RABToBeSwitchedULList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E-RABToBeSwitchedULList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72E52738"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5C1E85BB"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19FD307A"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21396E1F"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33425EC6"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143A9EA9"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27E56CDF"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UEUserPlaneCIoTSupportIndicator</w:t>
      </w:r>
      <w:r w:rsidRPr="008711EA">
        <w:rPr>
          <w:noProof w:val="0"/>
          <w:snapToGrid w:val="0"/>
        </w:rPr>
        <w:tab/>
      </w:r>
      <w:r w:rsidR="00E91B24">
        <w:rPr>
          <w:noProof w:val="0"/>
          <w:snapToGrid w:val="0"/>
        </w:rPr>
        <w:tab/>
      </w:r>
      <w:r w:rsidRPr="008711EA">
        <w:rPr>
          <w:noProof w:val="0"/>
          <w:snapToGrid w:val="0"/>
        </w:rPr>
        <w:t>PRESENCE optional}|</w:t>
      </w:r>
    </w:p>
    <w:p w14:paraId="278E78AF"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1FB8AAF7"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0A8393F6"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B63F37" w:rsidRPr="008711EA">
        <w:rPr>
          <w:noProof w:val="0"/>
          <w:snapToGrid w:val="0"/>
        </w:rPr>
        <w:t>|</w:t>
      </w:r>
    </w:p>
    <w:p w14:paraId="74CFE9C1"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2A0101" w:rsidRPr="008711EA">
        <w:rPr>
          <w:noProof w:val="0"/>
          <w:snapToGrid w:val="0"/>
        </w:rPr>
        <w:t>|</w:t>
      </w:r>
    </w:p>
    <w:p w14:paraId="67478374" w14:textId="77777777" w:rsidR="00CE54CE" w:rsidRPr="008711EA" w:rsidRDefault="002A0101" w:rsidP="00CE54C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00E91B24">
        <w:rPr>
          <w:noProof w:val="0"/>
          <w:snapToGrid w:val="0"/>
        </w:rPr>
        <w:tab/>
      </w:r>
      <w:r w:rsidR="00E91B24">
        <w:rPr>
          <w:noProof w:val="0"/>
          <w:snapToGrid w:val="0"/>
        </w:rPr>
        <w:tab/>
      </w:r>
      <w:r w:rsidRPr="008711EA">
        <w:rPr>
          <w:noProof w:val="0"/>
          <w:snapToGrid w:val="0"/>
        </w:rPr>
        <w:t>PRESENCE optional}</w:t>
      </w:r>
      <w:r w:rsidR="00CE54CE" w:rsidRPr="008711EA">
        <w:rPr>
          <w:noProof w:val="0"/>
          <w:snapToGrid w:val="0"/>
        </w:rPr>
        <w:t>|</w:t>
      </w:r>
    </w:p>
    <w:p w14:paraId="3D8ADA2C" w14:textId="124F0ADC" w:rsidR="00DF1C14" w:rsidRPr="008711EA" w:rsidRDefault="00CE54CE" w:rsidP="00DF1C14">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t>PRESENCE optional}</w:t>
      </w:r>
      <w:r w:rsidR="00DF1C14" w:rsidRPr="008711EA">
        <w:rPr>
          <w:noProof w:val="0"/>
          <w:snapToGrid w:val="0"/>
        </w:rPr>
        <w:t>|</w:t>
      </w:r>
    </w:p>
    <w:p w14:paraId="12E0AC71"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D32B7D" w:rsidRPr="008711EA">
        <w:rPr>
          <w:noProof w:val="0"/>
          <w:snapToGrid w:val="0"/>
        </w:rPr>
        <w:t>|</w:t>
      </w:r>
    </w:p>
    <w:p w14:paraId="50443873" w14:textId="77777777" w:rsidR="00B5145C" w:rsidRPr="008711EA" w:rsidRDefault="00D32B7D" w:rsidP="00B5145C">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B5145C" w:rsidRPr="008711EA">
        <w:rPr>
          <w:noProof w:val="0"/>
          <w:snapToGrid w:val="0"/>
        </w:rPr>
        <w:t>|</w:t>
      </w:r>
    </w:p>
    <w:p w14:paraId="643685F7" w14:textId="77777777" w:rsidR="00A667F3" w:rsidRPr="008711EA" w:rsidRDefault="00B5145C" w:rsidP="00A667F3">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r w:rsidR="00A667F3" w:rsidRPr="008711EA">
        <w:rPr>
          <w:noProof w:val="0"/>
          <w:snapToGrid w:val="0"/>
        </w:rPr>
        <w:t>|</w:t>
      </w:r>
    </w:p>
    <w:p w14:paraId="1ABE4E0B" w14:textId="77777777" w:rsidR="00BF2B4C" w:rsidRPr="00BF2B4C" w:rsidRDefault="00A667F3" w:rsidP="00BF2B4C">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 }</w:t>
      </w:r>
      <w:r w:rsidR="00BF2B4C" w:rsidRPr="00BF2B4C">
        <w:rPr>
          <w:noProof w:val="0"/>
          <w:snapToGrid w:val="0"/>
        </w:rPr>
        <w:t>|</w:t>
      </w:r>
    </w:p>
    <w:p w14:paraId="11C4B266" w14:textId="75BF0E9B"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41FCA196" w14:textId="4B2938BB"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t>PRESENCE optional }|</w:t>
      </w:r>
    </w:p>
    <w:p w14:paraId="13CFC99E" w14:textId="45E640AD" w:rsidR="00497879" w:rsidRDefault="00BF2B4C" w:rsidP="00BF2B4C">
      <w:pPr>
        <w:pStyle w:val="PL"/>
        <w:rPr>
          <w:noProof w:val="0"/>
          <w:snapToGrid w:val="0"/>
        </w:rPr>
      </w:pPr>
      <w:r w:rsidRPr="00BF2B4C">
        <w:rPr>
          <w:noProof w:val="0"/>
          <w:snapToGrid w:val="0"/>
        </w:rPr>
        <w:lastRenderedPageBreak/>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57668E0" w14:textId="5F00249C" w:rsidR="00DE6819" w:rsidRDefault="00497879" w:rsidP="00DE6819">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PRESENCE optional}</w:t>
      </w:r>
      <w:r w:rsidR="00DE6819" w:rsidRPr="00BF2B4C">
        <w:rPr>
          <w:noProof w:val="0"/>
          <w:snapToGrid w:val="0"/>
        </w:rPr>
        <w:t>|</w:t>
      </w:r>
    </w:p>
    <w:p w14:paraId="4AA20EE0" w14:textId="67283727" w:rsidR="00F74E5C" w:rsidRDefault="00DE6819" w:rsidP="006946CA">
      <w:pPr>
        <w:pStyle w:val="PL"/>
        <w:rPr>
          <w:snapToGrid w:val="0"/>
        </w:rPr>
      </w:pPr>
      <w:r>
        <w:rPr>
          <w:snapToGrid w:val="0"/>
        </w:rPr>
        <w:tab/>
        <w:t xml:space="preserve">{ </w:t>
      </w:r>
      <w:r w:rsidRPr="008711EA">
        <w:rPr>
          <w:snapToGrid w:val="0"/>
        </w:rPr>
        <w:t>ID id-UESecurityCapabilities</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UESecurityCapabilities</w:t>
      </w:r>
      <w:r w:rsidRPr="008711EA">
        <w:rPr>
          <w:snapToGrid w:val="0"/>
        </w:rPr>
        <w:tab/>
      </w:r>
      <w:r w:rsidRPr="008711EA">
        <w:rPr>
          <w:snapToGrid w:val="0"/>
        </w:rPr>
        <w:tab/>
      </w:r>
      <w:r>
        <w:rPr>
          <w:snapToGrid w:val="0"/>
        </w:rPr>
        <w:tab/>
      </w:r>
      <w:r>
        <w:rPr>
          <w:snapToGrid w:val="0"/>
        </w:rPr>
        <w:tab/>
      </w:r>
      <w:r>
        <w:rPr>
          <w:snapToGrid w:val="0"/>
        </w:rPr>
        <w:tab/>
      </w:r>
      <w:r w:rsidRPr="008711EA">
        <w:rPr>
          <w:snapToGrid w:val="0"/>
        </w:rPr>
        <w:t xml:space="preserve">PRESENCE </w:t>
      </w:r>
      <w:r>
        <w:rPr>
          <w:snapToGrid w:val="0"/>
        </w:rPr>
        <w:t>optional</w:t>
      </w:r>
      <w:r w:rsidRPr="008711EA">
        <w:rPr>
          <w:snapToGrid w:val="0"/>
        </w:rPr>
        <w:t>}</w:t>
      </w:r>
      <w:r w:rsidR="00F74E5C">
        <w:rPr>
          <w:snapToGrid w:val="0"/>
        </w:rPr>
        <w:t>|</w:t>
      </w:r>
    </w:p>
    <w:p w14:paraId="46217560" w14:textId="51186F42" w:rsidR="000E2576" w:rsidRPr="008711EA" w:rsidRDefault="00F74E5C" w:rsidP="00F74E5C">
      <w:pPr>
        <w:pStyle w:val="PL"/>
        <w:rPr>
          <w:noProof w:val="0"/>
          <w:snapToGrid w:val="0"/>
        </w:rPr>
      </w:pPr>
      <w:r>
        <w:rPr>
          <w:snapToGrid w:val="0"/>
        </w:rPr>
        <w:tab/>
      </w:r>
      <w:r w:rsidRPr="00CB548D">
        <w:rPr>
          <w:snapToGrid w:val="0"/>
        </w:rPr>
        <w:t>{ ID id-E-RABToBe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sidR="00E91B24">
        <w:rPr>
          <w:snapToGrid w:val="0"/>
        </w:rPr>
        <w:tab/>
      </w:r>
      <w:r w:rsidR="00E91B24">
        <w:rPr>
          <w:snapToGrid w:val="0"/>
        </w:rPr>
        <w:tab/>
      </w:r>
      <w:r w:rsidRPr="00CB548D">
        <w:rPr>
          <w:snapToGrid w:val="0"/>
        </w:rPr>
        <w:t>CRITICALITY ignore</w:t>
      </w:r>
      <w:r w:rsidRPr="00CB548D">
        <w:rPr>
          <w:snapToGrid w:val="0"/>
        </w:rPr>
        <w:tab/>
        <w:t>TYPE 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Pr>
          <w:snapToGrid w:val="0"/>
        </w:rPr>
        <w:tab/>
      </w:r>
      <w:r w:rsidR="00E91B24">
        <w:rPr>
          <w:snapToGrid w:val="0"/>
        </w:rPr>
        <w:tab/>
      </w:r>
      <w:r w:rsidR="00E91B24">
        <w:rPr>
          <w:snapToGrid w:val="0"/>
        </w:rPr>
        <w:tab/>
      </w:r>
      <w:r w:rsidRPr="00CB548D">
        <w:rPr>
          <w:snapToGrid w:val="0"/>
        </w:rPr>
        <w:t>PRESENCE optional}</w:t>
      </w:r>
      <w:r w:rsidR="00CE54CE" w:rsidRPr="008711EA">
        <w:rPr>
          <w:noProof w:val="0"/>
          <w:snapToGrid w:val="0"/>
        </w:rPr>
        <w:t>,</w:t>
      </w:r>
    </w:p>
    <w:p w14:paraId="0CA0C117" w14:textId="77777777" w:rsidR="000E2576" w:rsidRPr="008711EA" w:rsidRDefault="000E2576" w:rsidP="000E2576">
      <w:pPr>
        <w:pStyle w:val="PL"/>
        <w:rPr>
          <w:noProof w:val="0"/>
          <w:snapToGrid w:val="0"/>
        </w:rPr>
      </w:pPr>
      <w:r w:rsidRPr="008711EA">
        <w:rPr>
          <w:noProof w:val="0"/>
          <w:snapToGrid w:val="0"/>
        </w:rPr>
        <w:tab/>
        <w:t>...</w:t>
      </w:r>
    </w:p>
    <w:p w14:paraId="0E1C4156" w14:textId="77777777" w:rsidR="000E2576" w:rsidRPr="008711EA" w:rsidRDefault="000E2576" w:rsidP="000E2576">
      <w:pPr>
        <w:pStyle w:val="PL"/>
        <w:rPr>
          <w:noProof w:val="0"/>
          <w:snapToGrid w:val="0"/>
        </w:rPr>
      </w:pPr>
      <w:r w:rsidRPr="008711EA">
        <w:rPr>
          <w:noProof w:val="0"/>
          <w:snapToGrid w:val="0"/>
        </w:rPr>
        <w:t>}</w:t>
      </w:r>
    </w:p>
    <w:p w14:paraId="6D0339A3" w14:textId="77777777" w:rsidR="000E2576" w:rsidRPr="008711EA" w:rsidRDefault="000E2576" w:rsidP="000E2576">
      <w:pPr>
        <w:pStyle w:val="PL"/>
        <w:rPr>
          <w:noProof w:val="0"/>
          <w:snapToGrid w:val="0"/>
        </w:rPr>
      </w:pPr>
    </w:p>
    <w:p w14:paraId="2FC7014D" w14:textId="77777777" w:rsidR="000E2576" w:rsidRPr="008711EA" w:rsidRDefault="000E2576" w:rsidP="000E2576">
      <w:pPr>
        <w:pStyle w:val="PL"/>
        <w:rPr>
          <w:noProof w:val="0"/>
          <w:snapToGrid w:val="0"/>
        </w:rPr>
      </w:pPr>
      <w:r w:rsidRPr="008711EA">
        <w:rPr>
          <w:noProof w:val="0"/>
          <w:snapToGrid w:val="0"/>
        </w:rPr>
        <w:t>E-RABToBeSwitchedULList ::= E-RAB-IE-ContainerList { {E-RABToBeSwitchedULItemIEs} }</w:t>
      </w:r>
    </w:p>
    <w:p w14:paraId="0089ADC9" w14:textId="77777777" w:rsidR="000E2576" w:rsidRPr="008711EA" w:rsidRDefault="000E2576" w:rsidP="000E2576">
      <w:pPr>
        <w:pStyle w:val="PL"/>
        <w:rPr>
          <w:noProof w:val="0"/>
          <w:snapToGrid w:val="0"/>
        </w:rPr>
      </w:pPr>
    </w:p>
    <w:p w14:paraId="3CDC9E15" w14:textId="77777777" w:rsidR="000E2576" w:rsidRPr="008711EA" w:rsidRDefault="000E2576" w:rsidP="000E2576">
      <w:pPr>
        <w:pStyle w:val="PL"/>
        <w:rPr>
          <w:noProof w:val="0"/>
          <w:snapToGrid w:val="0"/>
        </w:rPr>
      </w:pPr>
      <w:r w:rsidRPr="008711EA">
        <w:rPr>
          <w:noProof w:val="0"/>
          <w:snapToGrid w:val="0"/>
        </w:rPr>
        <w:t>E-RABToBeSwitchedULItemIEs S1AP-PROTOCOL-IES ::= {</w:t>
      </w:r>
    </w:p>
    <w:p w14:paraId="76A96FF5" w14:textId="77777777" w:rsidR="000E2576" w:rsidRPr="008711EA" w:rsidRDefault="000E2576" w:rsidP="000E2576">
      <w:pPr>
        <w:pStyle w:val="PL"/>
        <w:rPr>
          <w:noProof w:val="0"/>
          <w:snapToGrid w:val="0"/>
        </w:rPr>
      </w:pPr>
      <w:r w:rsidRPr="008711EA">
        <w:rPr>
          <w:noProof w:val="0"/>
          <w:snapToGrid w:val="0"/>
        </w:rPr>
        <w:tab/>
        <w:t>{ ID id-E-RABToBeSwitchedULItem</w:t>
      </w:r>
      <w:r w:rsidRPr="008711EA">
        <w:rPr>
          <w:noProof w:val="0"/>
          <w:snapToGrid w:val="0"/>
        </w:rPr>
        <w:tab/>
      </w:r>
      <w:r w:rsidRPr="008711EA">
        <w:rPr>
          <w:noProof w:val="0"/>
          <w:snapToGrid w:val="0"/>
        </w:rPr>
        <w:tab/>
        <w:t>CRITICALITY ignore</w:t>
      </w:r>
      <w:r w:rsidRPr="008711EA">
        <w:rPr>
          <w:noProof w:val="0"/>
          <w:snapToGrid w:val="0"/>
        </w:rPr>
        <w:tab/>
        <w:t>TYPE E-RABToBeSwitchedULItem</w:t>
      </w:r>
      <w:r w:rsidRPr="008711EA">
        <w:rPr>
          <w:noProof w:val="0"/>
          <w:snapToGrid w:val="0"/>
        </w:rPr>
        <w:tab/>
      </w:r>
      <w:r w:rsidRPr="008711EA">
        <w:rPr>
          <w:noProof w:val="0"/>
          <w:snapToGrid w:val="0"/>
        </w:rPr>
        <w:tab/>
        <w:t>PRESENCE mandatory</w:t>
      </w:r>
      <w:r w:rsidRPr="008711EA">
        <w:rPr>
          <w:noProof w:val="0"/>
          <w:snapToGrid w:val="0"/>
        </w:rPr>
        <w:tab/>
        <w:t>},</w:t>
      </w:r>
    </w:p>
    <w:p w14:paraId="5D38F79F" w14:textId="77777777" w:rsidR="000E2576" w:rsidRPr="008711EA" w:rsidRDefault="000E2576" w:rsidP="000E2576">
      <w:pPr>
        <w:pStyle w:val="PL"/>
        <w:rPr>
          <w:noProof w:val="0"/>
          <w:snapToGrid w:val="0"/>
        </w:rPr>
      </w:pPr>
      <w:r w:rsidRPr="008711EA">
        <w:rPr>
          <w:noProof w:val="0"/>
          <w:snapToGrid w:val="0"/>
        </w:rPr>
        <w:tab/>
        <w:t>...</w:t>
      </w:r>
    </w:p>
    <w:p w14:paraId="6D808512" w14:textId="77777777" w:rsidR="000E2576" w:rsidRPr="008711EA" w:rsidRDefault="000E2576" w:rsidP="000E2576">
      <w:pPr>
        <w:pStyle w:val="PL"/>
        <w:rPr>
          <w:noProof w:val="0"/>
          <w:snapToGrid w:val="0"/>
        </w:rPr>
      </w:pPr>
      <w:r w:rsidRPr="008711EA">
        <w:rPr>
          <w:noProof w:val="0"/>
          <w:snapToGrid w:val="0"/>
        </w:rPr>
        <w:t>}</w:t>
      </w:r>
    </w:p>
    <w:p w14:paraId="767DFC78" w14:textId="77777777" w:rsidR="000E2576" w:rsidRPr="008711EA" w:rsidRDefault="000E2576" w:rsidP="000E2576">
      <w:pPr>
        <w:pStyle w:val="PL"/>
        <w:rPr>
          <w:noProof w:val="0"/>
          <w:snapToGrid w:val="0"/>
        </w:rPr>
      </w:pPr>
    </w:p>
    <w:p w14:paraId="5A4B8E63" w14:textId="77777777" w:rsidR="000E2576" w:rsidRPr="008711EA" w:rsidRDefault="000E2576" w:rsidP="000E2576">
      <w:pPr>
        <w:pStyle w:val="PL"/>
        <w:rPr>
          <w:noProof w:val="0"/>
          <w:snapToGrid w:val="0"/>
        </w:rPr>
      </w:pPr>
      <w:r w:rsidRPr="008711EA">
        <w:rPr>
          <w:noProof w:val="0"/>
          <w:snapToGrid w:val="0"/>
        </w:rPr>
        <w:t>E-RABToBeSwitchedULItem ::= SEQUENCE {</w:t>
      </w:r>
    </w:p>
    <w:p w14:paraId="1FA2637A"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3CF0E4C"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29643E52"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5B798E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E-RABToBeSwitchedULItem-ExtIEs} }</w:t>
      </w:r>
      <w:r w:rsidRPr="008711EA">
        <w:rPr>
          <w:noProof w:val="0"/>
          <w:snapToGrid w:val="0"/>
        </w:rPr>
        <w:tab/>
        <w:t>OPTIONAL,</w:t>
      </w:r>
    </w:p>
    <w:p w14:paraId="6F7253FF" w14:textId="77777777" w:rsidR="000E2576" w:rsidRPr="008711EA" w:rsidRDefault="000E2576" w:rsidP="000E2576">
      <w:pPr>
        <w:pStyle w:val="PL"/>
        <w:rPr>
          <w:noProof w:val="0"/>
          <w:snapToGrid w:val="0"/>
        </w:rPr>
      </w:pPr>
      <w:r w:rsidRPr="008711EA">
        <w:rPr>
          <w:noProof w:val="0"/>
          <w:snapToGrid w:val="0"/>
        </w:rPr>
        <w:tab/>
        <w:t>...</w:t>
      </w:r>
    </w:p>
    <w:p w14:paraId="100D5BAB" w14:textId="77777777" w:rsidR="000E2576" w:rsidRPr="008711EA" w:rsidRDefault="000E2576" w:rsidP="000E2576">
      <w:pPr>
        <w:pStyle w:val="PL"/>
        <w:rPr>
          <w:noProof w:val="0"/>
          <w:snapToGrid w:val="0"/>
        </w:rPr>
      </w:pPr>
      <w:r w:rsidRPr="008711EA">
        <w:rPr>
          <w:noProof w:val="0"/>
          <w:snapToGrid w:val="0"/>
        </w:rPr>
        <w:t>}</w:t>
      </w:r>
    </w:p>
    <w:p w14:paraId="6B8276AD" w14:textId="77777777" w:rsidR="000E2576" w:rsidRPr="008711EA" w:rsidRDefault="000E2576" w:rsidP="000E2576">
      <w:pPr>
        <w:pStyle w:val="PL"/>
        <w:rPr>
          <w:noProof w:val="0"/>
          <w:snapToGrid w:val="0"/>
        </w:rPr>
      </w:pPr>
    </w:p>
    <w:p w14:paraId="070FB699" w14:textId="77777777" w:rsidR="000E2576" w:rsidRPr="008711EA" w:rsidRDefault="000E2576" w:rsidP="000E2576">
      <w:pPr>
        <w:pStyle w:val="PL"/>
        <w:rPr>
          <w:noProof w:val="0"/>
          <w:snapToGrid w:val="0"/>
        </w:rPr>
      </w:pPr>
      <w:r w:rsidRPr="008711EA">
        <w:rPr>
          <w:noProof w:val="0"/>
          <w:snapToGrid w:val="0"/>
        </w:rPr>
        <w:t>E-RABToBeSwitchedULItem-ExtIEs S1AP-PROTOCOL-EXTENSION ::= {</w:t>
      </w:r>
    </w:p>
    <w:p w14:paraId="00DCC6DB" w14:textId="1E7D1C92" w:rsidR="00F26085" w:rsidRDefault="000E2576" w:rsidP="00F26085">
      <w:pPr>
        <w:pStyle w:val="PL"/>
        <w:rPr>
          <w:snapToGrid w:val="0"/>
        </w:rPr>
      </w:pPr>
      <w:r w:rsidRPr="008711EA">
        <w:rPr>
          <w:noProof w:val="0"/>
          <w:snapToGrid w:val="0"/>
        </w:rPr>
        <w:tab/>
      </w:r>
    </w:p>
    <w:p w14:paraId="30C566AC" w14:textId="77777777" w:rsidR="000E2576" w:rsidRPr="008711EA" w:rsidRDefault="00F26085" w:rsidP="00F26085">
      <w:pPr>
        <w:pStyle w:val="PL"/>
        <w:rPr>
          <w:noProof w:val="0"/>
          <w:snapToGrid w:val="0"/>
        </w:rPr>
      </w:pPr>
      <w:r>
        <w:rPr>
          <w:snapToGrid w:val="0"/>
        </w:rPr>
        <w:tab/>
      </w:r>
      <w:r w:rsidR="000E2576" w:rsidRPr="008711EA">
        <w:rPr>
          <w:noProof w:val="0"/>
          <w:snapToGrid w:val="0"/>
        </w:rPr>
        <w:t>...</w:t>
      </w:r>
    </w:p>
    <w:p w14:paraId="2000A749" w14:textId="77777777" w:rsidR="000E2576" w:rsidRPr="008711EA" w:rsidRDefault="000E2576" w:rsidP="000E2576">
      <w:pPr>
        <w:pStyle w:val="PL"/>
        <w:rPr>
          <w:noProof w:val="0"/>
          <w:snapToGrid w:val="0"/>
        </w:rPr>
      </w:pPr>
      <w:r w:rsidRPr="008711EA">
        <w:rPr>
          <w:noProof w:val="0"/>
          <w:snapToGrid w:val="0"/>
        </w:rPr>
        <w:t>}</w:t>
      </w:r>
    </w:p>
    <w:p w14:paraId="541E4F7B" w14:textId="77777777" w:rsidR="000E2576" w:rsidRPr="008711EA" w:rsidRDefault="000E2576" w:rsidP="000E2576">
      <w:pPr>
        <w:pStyle w:val="PL"/>
        <w:rPr>
          <w:noProof w:val="0"/>
          <w:snapToGrid w:val="0"/>
        </w:rPr>
      </w:pPr>
    </w:p>
    <w:p w14:paraId="29DC0D78"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List ::= E-RAB-IE-ContainerList { {E-RABToBe</w:t>
      </w:r>
      <w:r>
        <w:rPr>
          <w:snapToGrid w:val="0"/>
        </w:rPr>
        <w:t>Updated</w:t>
      </w:r>
      <w:r w:rsidRPr="00CB548D">
        <w:rPr>
          <w:snapToGrid w:val="0"/>
        </w:rPr>
        <w:t>ItemIEs} }</w:t>
      </w:r>
    </w:p>
    <w:p w14:paraId="79FD866A" w14:textId="77777777" w:rsidR="00F74E5C" w:rsidRPr="00CB548D" w:rsidRDefault="00F74E5C" w:rsidP="006946CA">
      <w:pPr>
        <w:pStyle w:val="PL"/>
        <w:rPr>
          <w:snapToGrid w:val="0"/>
        </w:rPr>
      </w:pPr>
    </w:p>
    <w:p w14:paraId="0E1A77D6"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ItemIEs S1AP-PROTOCOL-IES ::= {</w:t>
      </w:r>
    </w:p>
    <w:p w14:paraId="287412CD" w14:textId="77777777" w:rsidR="00F74E5C" w:rsidRPr="00CB548D" w:rsidRDefault="00F74E5C" w:rsidP="006946CA">
      <w:pPr>
        <w:pStyle w:val="PL"/>
        <w:rPr>
          <w:snapToGrid w:val="0"/>
        </w:rPr>
      </w:pPr>
      <w:r w:rsidRPr="00CB548D">
        <w:rPr>
          <w:snapToGrid w:val="0"/>
        </w:rPr>
        <w:tab/>
        <w:t>{ ID id-E-RABToBe</w:t>
      </w:r>
      <w:r>
        <w:rPr>
          <w:snapToGrid w:val="0"/>
        </w:rPr>
        <w:t>Updated</w:t>
      </w:r>
      <w:r w:rsidRPr="00CB548D">
        <w:rPr>
          <w:snapToGrid w:val="0"/>
        </w:rPr>
        <w:t>Item</w:t>
      </w:r>
      <w:r w:rsidRPr="00CB548D">
        <w:rPr>
          <w:snapToGrid w:val="0"/>
        </w:rPr>
        <w:tab/>
      </w:r>
      <w:r w:rsidRPr="00CB548D">
        <w:rPr>
          <w:snapToGrid w:val="0"/>
        </w:rPr>
        <w:tab/>
        <w:t>CRITICALITY ignore</w:t>
      </w:r>
      <w:r w:rsidRPr="00CB548D">
        <w:rPr>
          <w:snapToGrid w:val="0"/>
        </w:rPr>
        <w:tab/>
        <w:t>TYPE E-RABToBe</w:t>
      </w:r>
      <w:r>
        <w:rPr>
          <w:snapToGrid w:val="0"/>
        </w:rPr>
        <w:t>Updated</w:t>
      </w:r>
      <w:r w:rsidRPr="00CB548D">
        <w:rPr>
          <w:snapToGrid w:val="0"/>
        </w:rPr>
        <w:t>Item</w:t>
      </w:r>
      <w:r w:rsidRPr="00CB548D">
        <w:rPr>
          <w:snapToGrid w:val="0"/>
        </w:rPr>
        <w:tab/>
      </w:r>
      <w:r w:rsidRPr="00CB548D">
        <w:rPr>
          <w:snapToGrid w:val="0"/>
        </w:rPr>
        <w:tab/>
        <w:t>PRESENCE mandatory</w:t>
      </w:r>
      <w:r w:rsidRPr="00CB548D">
        <w:rPr>
          <w:snapToGrid w:val="0"/>
        </w:rPr>
        <w:tab/>
        <w:t>},</w:t>
      </w:r>
    </w:p>
    <w:p w14:paraId="080215F2" w14:textId="77777777" w:rsidR="00F74E5C" w:rsidRPr="00CB548D" w:rsidRDefault="00F74E5C" w:rsidP="006946CA">
      <w:pPr>
        <w:pStyle w:val="PL"/>
        <w:rPr>
          <w:snapToGrid w:val="0"/>
        </w:rPr>
      </w:pPr>
      <w:r w:rsidRPr="00CB548D">
        <w:rPr>
          <w:snapToGrid w:val="0"/>
        </w:rPr>
        <w:tab/>
        <w:t>...</w:t>
      </w:r>
    </w:p>
    <w:p w14:paraId="5310A5BA" w14:textId="77777777" w:rsidR="00F74E5C" w:rsidRPr="00CB548D" w:rsidRDefault="00F74E5C" w:rsidP="006946CA">
      <w:pPr>
        <w:pStyle w:val="PL"/>
        <w:rPr>
          <w:snapToGrid w:val="0"/>
        </w:rPr>
      </w:pPr>
      <w:r w:rsidRPr="00CB548D">
        <w:rPr>
          <w:snapToGrid w:val="0"/>
        </w:rPr>
        <w:t>}</w:t>
      </w:r>
    </w:p>
    <w:p w14:paraId="40B2AEFB" w14:textId="77777777" w:rsidR="00F74E5C" w:rsidRPr="00CB548D" w:rsidRDefault="00F74E5C" w:rsidP="006946CA">
      <w:pPr>
        <w:pStyle w:val="PL"/>
        <w:rPr>
          <w:snapToGrid w:val="0"/>
        </w:rPr>
      </w:pPr>
    </w:p>
    <w:p w14:paraId="21EFA7EE"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 ::= SEQUENCE {</w:t>
      </w:r>
    </w:p>
    <w:p w14:paraId="020A19A6" w14:textId="77777777" w:rsidR="00F74E5C" w:rsidRPr="00CB548D" w:rsidRDefault="00F74E5C" w:rsidP="006946CA">
      <w:pPr>
        <w:pStyle w:val="PL"/>
        <w:rPr>
          <w:snapToGrid w:val="0"/>
        </w:rPr>
      </w:pPr>
      <w:r w:rsidRPr="00CB548D">
        <w:rPr>
          <w:snapToGrid w:val="0"/>
        </w:rPr>
        <w:tab/>
        <w:t>e-RAB-ID</w:t>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t>E-RAB-ID,</w:t>
      </w:r>
    </w:p>
    <w:p w14:paraId="5886B405" w14:textId="77777777" w:rsidR="00F74E5C" w:rsidRPr="00CB548D" w:rsidRDefault="00F74E5C" w:rsidP="006946CA">
      <w:pPr>
        <w:pStyle w:val="PL"/>
        <w:rPr>
          <w:snapToGrid w:val="0"/>
        </w:rPr>
      </w:pPr>
      <w:r w:rsidRPr="00CB548D">
        <w:rPr>
          <w:snapToGrid w:val="0"/>
        </w:rPr>
        <w:tab/>
      </w:r>
      <w:r>
        <w:rPr>
          <w:snapToGrid w:val="0"/>
        </w:rPr>
        <w:t>securityIndication</w:t>
      </w:r>
      <w:r w:rsidRPr="00CB548D">
        <w:rPr>
          <w:snapToGrid w:val="0"/>
        </w:rPr>
        <w:tab/>
      </w:r>
      <w:r w:rsidRPr="00CB548D">
        <w:rPr>
          <w:snapToGrid w:val="0"/>
        </w:rPr>
        <w:tab/>
      </w:r>
      <w:r w:rsidRPr="00CB548D">
        <w:rPr>
          <w:snapToGrid w:val="0"/>
        </w:rPr>
        <w:tab/>
      </w:r>
      <w:r w:rsidRPr="00CB548D">
        <w:rPr>
          <w:snapToGrid w:val="0"/>
        </w:rPr>
        <w:tab/>
      </w:r>
      <w:r>
        <w:rPr>
          <w:snapToGrid w:val="0"/>
        </w:rPr>
        <w:tab/>
        <w:t>SecurityIndication</w:t>
      </w:r>
      <w:r>
        <w:rPr>
          <w:snapToGrid w:val="0"/>
        </w:rPr>
        <w:tab/>
      </w:r>
      <w:r>
        <w:rPr>
          <w:snapToGrid w:val="0"/>
        </w:rPr>
        <w:tab/>
        <w:t>OPTIONAL</w:t>
      </w:r>
      <w:r w:rsidRPr="00CB548D">
        <w:rPr>
          <w:snapToGrid w:val="0"/>
        </w:rPr>
        <w:t>,</w:t>
      </w:r>
    </w:p>
    <w:p w14:paraId="42B4FEEF" w14:textId="77777777" w:rsidR="00F74E5C" w:rsidRPr="00986899" w:rsidRDefault="00F74E5C" w:rsidP="006946CA">
      <w:pPr>
        <w:pStyle w:val="PL"/>
        <w:rPr>
          <w:snapToGrid w:val="0"/>
        </w:rPr>
      </w:pPr>
      <w:r w:rsidRPr="00CB548D">
        <w:rPr>
          <w:snapToGrid w:val="0"/>
        </w:rPr>
        <w:tab/>
      </w:r>
      <w:r w:rsidRPr="00986899">
        <w:rPr>
          <w:snapToGrid w:val="0"/>
        </w:rPr>
        <w:t>iE-Extensions</w:t>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t>ProtocolExtensionContainer { { E-RABToBeUpdatedItem-ExtIEs} }</w:t>
      </w:r>
      <w:r w:rsidRPr="00986899">
        <w:rPr>
          <w:snapToGrid w:val="0"/>
        </w:rPr>
        <w:tab/>
        <w:t>OPTIONAL,</w:t>
      </w:r>
    </w:p>
    <w:p w14:paraId="34A4DC82" w14:textId="77777777" w:rsidR="00F74E5C" w:rsidRPr="00CB548D" w:rsidRDefault="00F74E5C" w:rsidP="006946CA">
      <w:pPr>
        <w:pStyle w:val="PL"/>
        <w:rPr>
          <w:snapToGrid w:val="0"/>
        </w:rPr>
      </w:pPr>
      <w:r w:rsidRPr="00986899">
        <w:rPr>
          <w:snapToGrid w:val="0"/>
        </w:rPr>
        <w:tab/>
      </w:r>
      <w:r w:rsidRPr="00CB548D">
        <w:rPr>
          <w:snapToGrid w:val="0"/>
        </w:rPr>
        <w:t>...</w:t>
      </w:r>
    </w:p>
    <w:p w14:paraId="33AC3E38" w14:textId="77777777" w:rsidR="00F74E5C" w:rsidRPr="00CB548D" w:rsidRDefault="00F74E5C" w:rsidP="006946CA">
      <w:pPr>
        <w:pStyle w:val="PL"/>
        <w:rPr>
          <w:snapToGrid w:val="0"/>
        </w:rPr>
      </w:pPr>
      <w:r w:rsidRPr="00CB548D">
        <w:rPr>
          <w:snapToGrid w:val="0"/>
        </w:rPr>
        <w:t>}</w:t>
      </w:r>
    </w:p>
    <w:p w14:paraId="71DBBFC2" w14:textId="77777777" w:rsidR="00F74E5C" w:rsidRPr="00CB548D" w:rsidRDefault="00F74E5C" w:rsidP="006946CA">
      <w:pPr>
        <w:pStyle w:val="PL"/>
        <w:rPr>
          <w:snapToGrid w:val="0"/>
        </w:rPr>
      </w:pPr>
    </w:p>
    <w:p w14:paraId="16587861"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Item-ExtIEs S1AP-PROTOCOL-EXTENSION ::= {</w:t>
      </w:r>
    </w:p>
    <w:p w14:paraId="5B0EE14D" w14:textId="77777777" w:rsidR="00F74E5C" w:rsidRPr="00CB548D" w:rsidRDefault="00F74E5C" w:rsidP="006946CA">
      <w:pPr>
        <w:pStyle w:val="PL"/>
        <w:rPr>
          <w:snapToGrid w:val="0"/>
        </w:rPr>
      </w:pPr>
      <w:r w:rsidRPr="00CB548D">
        <w:rPr>
          <w:snapToGrid w:val="0"/>
        </w:rPr>
        <w:tab/>
        <w:t>...</w:t>
      </w:r>
    </w:p>
    <w:p w14:paraId="64E62C6C" w14:textId="77777777" w:rsidR="00F74E5C" w:rsidRPr="00CB548D" w:rsidRDefault="00F74E5C" w:rsidP="006946CA">
      <w:pPr>
        <w:pStyle w:val="PL"/>
        <w:rPr>
          <w:snapToGrid w:val="0"/>
        </w:rPr>
      </w:pPr>
      <w:r w:rsidRPr="00CB548D">
        <w:rPr>
          <w:snapToGrid w:val="0"/>
        </w:rPr>
        <w:t>}</w:t>
      </w:r>
    </w:p>
    <w:p w14:paraId="6D432930" w14:textId="77777777" w:rsidR="000E2576" w:rsidRPr="008711EA" w:rsidRDefault="000E2576" w:rsidP="000E2576">
      <w:pPr>
        <w:pStyle w:val="PL"/>
        <w:rPr>
          <w:noProof w:val="0"/>
        </w:rPr>
      </w:pPr>
    </w:p>
    <w:p w14:paraId="448FFD3D" w14:textId="77777777" w:rsidR="000E2576" w:rsidRPr="008711EA" w:rsidRDefault="000E2576" w:rsidP="000E2576">
      <w:pPr>
        <w:pStyle w:val="PL"/>
        <w:rPr>
          <w:noProof w:val="0"/>
          <w:snapToGrid w:val="0"/>
        </w:rPr>
      </w:pPr>
      <w:r w:rsidRPr="008711EA">
        <w:rPr>
          <w:noProof w:val="0"/>
          <w:snapToGrid w:val="0"/>
        </w:rPr>
        <w:t>-- **************************************************************</w:t>
      </w:r>
    </w:p>
    <w:p w14:paraId="62F2EF17" w14:textId="77777777" w:rsidR="000E2576" w:rsidRPr="008711EA" w:rsidRDefault="000E2576" w:rsidP="000E2576">
      <w:pPr>
        <w:pStyle w:val="PL"/>
        <w:rPr>
          <w:noProof w:val="0"/>
          <w:snapToGrid w:val="0"/>
        </w:rPr>
      </w:pPr>
      <w:r w:rsidRPr="008711EA">
        <w:rPr>
          <w:noProof w:val="0"/>
          <w:snapToGrid w:val="0"/>
        </w:rPr>
        <w:t>--</w:t>
      </w:r>
    </w:p>
    <w:p w14:paraId="1CCB2EB5" w14:textId="77777777" w:rsidR="000E2576" w:rsidRPr="008711EA" w:rsidRDefault="000E2576" w:rsidP="000E2576">
      <w:pPr>
        <w:pStyle w:val="PL"/>
        <w:outlineLvl w:val="4"/>
        <w:rPr>
          <w:noProof w:val="0"/>
          <w:snapToGrid w:val="0"/>
        </w:rPr>
      </w:pPr>
      <w:r w:rsidRPr="008711EA">
        <w:rPr>
          <w:noProof w:val="0"/>
          <w:snapToGrid w:val="0"/>
        </w:rPr>
        <w:t>-- Path Switch Request Failure</w:t>
      </w:r>
    </w:p>
    <w:p w14:paraId="39CB9811" w14:textId="77777777" w:rsidR="000E2576" w:rsidRPr="008711EA" w:rsidRDefault="000E2576" w:rsidP="000E2576">
      <w:pPr>
        <w:pStyle w:val="PL"/>
        <w:rPr>
          <w:noProof w:val="0"/>
          <w:snapToGrid w:val="0"/>
        </w:rPr>
      </w:pPr>
      <w:r w:rsidRPr="008711EA">
        <w:rPr>
          <w:noProof w:val="0"/>
          <w:snapToGrid w:val="0"/>
        </w:rPr>
        <w:t>--</w:t>
      </w:r>
    </w:p>
    <w:p w14:paraId="52959480" w14:textId="77777777" w:rsidR="000E2576" w:rsidRPr="008711EA" w:rsidRDefault="000E2576" w:rsidP="000E2576">
      <w:pPr>
        <w:pStyle w:val="PL"/>
        <w:rPr>
          <w:noProof w:val="0"/>
          <w:snapToGrid w:val="0"/>
        </w:rPr>
      </w:pPr>
      <w:r w:rsidRPr="008711EA">
        <w:rPr>
          <w:noProof w:val="0"/>
          <w:snapToGrid w:val="0"/>
        </w:rPr>
        <w:t>-- **************************************************************</w:t>
      </w:r>
    </w:p>
    <w:p w14:paraId="4F6EC18C" w14:textId="77777777" w:rsidR="000E2576" w:rsidRPr="008711EA" w:rsidRDefault="000E2576" w:rsidP="000E2576">
      <w:pPr>
        <w:pStyle w:val="PL"/>
        <w:rPr>
          <w:noProof w:val="0"/>
          <w:snapToGrid w:val="0"/>
        </w:rPr>
      </w:pPr>
    </w:p>
    <w:p w14:paraId="670409E6" w14:textId="77777777" w:rsidR="000E2576" w:rsidRPr="008711EA" w:rsidRDefault="000E2576" w:rsidP="000E2576">
      <w:pPr>
        <w:pStyle w:val="PL"/>
        <w:rPr>
          <w:noProof w:val="0"/>
          <w:snapToGrid w:val="0"/>
        </w:rPr>
      </w:pPr>
      <w:r w:rsidRPr="008711EA">
        <w:rPr>
          <w:noProof w:val="0"/>
          <w:snapToGrid w:val="0"/>
        </w:rPr>
        <w:t>PathSwitchRequestFailure ::= SEQUENCE {</w:t>
      </w:r>
    </w:p>
    <w:p w14:paraId="20FCA7E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PathSwitchRequestFailureIEs} },</w:t>
      </w:r>
    </w:p>
    <w:p w14:paraId="17C3141B" w14:textId="77777777" w:rsidR="000E2576" w:rsidRPr="008711EA" w:rsidRDefault="000E2576" w:rsidP="000E2576">
      <w:pPr>
        <w:pStyle w:val="PL"/>
        <w:rPr>
          <w:noProof w:val="0"/>
          <w:snapToGrid w:val="0"/>
        </w:rPr>
      </w:pPr>
      <w:r w:rsidRPr="008711EA">
        <w:rPr>
          <w:noProof w:val="0"/>
          <w:snapToGrid w:val="0"/>
        </w:rPr>
        <w:lastRenderedPageBreak/>
        <w:tab/>
        <w:t>...</w:t>
      </w:r>
    </w:p>
    <w:p w14:paraId="31E6FD97" w14:textId="77777777" w:rsidR="000E2576" w:rsidRPr="008711EA" w:rsidRDefault="000E2576" w:rsidP="000E2576">
      <w:pPr>
        <w:pStyle w:val="PL"/>
        <w:rPr>
          <w:noProof w:val="0"/>
          <w:snapToGrid w:val="0"/>
        </w:rPr>
      </w:pPr>
      <w:r w:rsidRPr="008711EA">
        <w:rPr>
          <w:noProof w:val="0"/>
          <w:snapToGrid w:val="0"/>
        </w:rPr>
        <w:t>}</w:t>
      </w:r>
    </w:p>
    <w:p w14:paraId="059B6306" w14:textId="77777777" w:rsidR="000E2576" w:rsidRPr="008711EA" w:rsidRDefault="000E2576" w:rsidP="000E2576">
      <w:pPr>
        <w:pStyle w:val="PL"/>
        <w:rPr>
          <w:noProof w:val="0"/>
          <w:snapToGrid w:val="0"/>
        </w:rPr>
      </w:pPr>
    </w:p>
    <w:p w14:paraId="35329680" w14:textId="77777777" w:rsidR="000E2576" w:rsidRPr="008711EA" w:rsidRDefault="000E2576" w:rsidP="000E2576">
      <w:pPr>
        <w:pStyle w:val="PL"/>
        <w:rPr>
          <w:noProof w:val="0"/>
          <w:snapToGrid w:val="0"/>
        </w:rPr>
      </w:pPr>
      <w:r w:rsidRPr="008711EA">
        <w:rPr>
          <w:noProof w:val="0"/>
          <w:snapToGrid w:val="0"/>
        </w:rPr>
        <w:t>PathSwitchRequestFailureIEs S1AP-PROTOCOL-IES ::= {</w:t>
      </w:r>
      <w:r w:rsidRPr="008711EA">
        <w:rPr>
          <w:noProof w:val="0"/>
          <w:snapToGrid w:val="0"/>
        </w:rPr>
        <w:tab/>
      </w:r>
    </w:p>
    <w:p w14:paraId="70C4849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206C4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CE5BEC5"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D47E8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7060D48" w14:textId="77777777" w:rsidR="000E2576" w:rsidRPr="008711EA" w:rsidRDefault="000E2576" w:rsidP="000E2576">
      <w:pPr>
        <w:pStyle w:val="PL"/>
        <w:rPr>
          <w:noProof w:val="0"/>
          <w:snapToGrid w:val="0"/>
        </w:rPr>
      </w:pPr>
      <w:r w:rsidRPr="008711EA">
        <w:rPr>
          <w:noProof w:val="0"/>
          <w:snapToGrid w:val="0"/>
        </w:rPr>
        <w:tab/>
        <w:t>...</w:t>
      </w:r>
    </w:p>
    <w:p w14:paraId="7E3844A4" w14:textId="77777777" w:rsidR="000E2576" w:rsidRPr="008711EA" w:rsidRDefault="000E2576" w:rsidP="000E2576">
      <w:pPr>
        <w:pStyle w:val="PL"/>
        <w:rPr>
          <w:noProof w:val="0"/>
          <w:snapToGrid w:val="0"/>
        </w:rPr>
      </w:pPr>
      <w:r w:rsidRPr="008711EA">
        <w:rPr>
          <w:noProof w:val="0"/>
          <w:snapToGrid w:val="0"/>
        </w:rPr>
        <w:t>}</w:t>
      </w:r>
    </w:p>
    <w:p w14:paraId="4FAE3E57" w14:textId="77777777" w:rsidR="000E2576" w:rsidRPr="008711EA" w:rsidRDefault="000E2576" w:rsidP="000E2576">
      <w:pPr>
        <w:pStyle w:val="PL"/>
        <w:rPr>
          <w:noProof w:val="0"/>
          <w:snapToGrid w:val="0"/>
        </w:rPr>
      </w:pPr>
    </w:p>
    <w:p w14:paraId="6A9A65B2" w14:textId="77777777" w:rsidR="000E2576" w:rsidRPr="008711EA" w:rsidRDefault="000E2576" w:rsidP="000E2576">
      <w:pPr>
        <w:pStyle w:val="PL"/>
        <w:rPr>
          <w:noProof w:val="0"/>
          <w:snapToGrid w:val="0"/>
        </w:rPr>
      </w:pPr>
      <w:r w:rsidRPr="008711EA">
        <w:rPr>
          <w:noProof w:val="0"/>
          <w:snapToGrid w:val="0"/>
        </w:rPr>
        <w:t>-- **************************************************************</w:t>
      </w:r>
    </w:p>
    <w:p w14:paraId="403C528D" w14:textId="77777777" w:rsidR="000E2576" w:rsidRPr="008711EA" w:rsidRDefault="000E2576" w:rsidP="000E2576">
      <w:pPr>
        <w:pStyle w:val="PL"/>
        <w:rPr>
          <w:noProof w:val="0"/>
          <w:snapToGrid w:val="0"/>
        </w:rPr>
      </w:pPr>
      <w:r w:rsidRPr="008711EA">
        <w:rPr>
          <w:noProof w:val="0"/>
          <w:snapToGrid w:val="0"/>
        </w:rPr>
        <w:t>--</w:t>
      </w:r>
    </w:p>
    <w:p w14:paraId="6537D2D9" w14:textId="77777777" w:rsidR="000E2576" w:rsidRPr="008711EA" w:rsidRDefault="000E2576" w:rsidP="000E2576">
      <w:pPr>
        <w:pStyle w:val="PL"/>
        <w:outlineLvl w:val="3"/>
        <w:rPr>
          <w:noProof w:val="0"/>
          <w:snapToGrid w:val="0"/>
        </w:rPr>
      </w:pPr>
      <w:r w:rsidRPr="008711EA">
        <w:rPr>
          <w:noProof w:val="0"/>
          <w:snapToGrid w:val="0"/>
        </w:rPr>
        <w:t>-- HANDOVER CANCEL ELEMENTARY PROCEDURE</w:t>
      </w:r>
    </w:p>
    <w:p w14:paraId="29A0B0B1" w14:textId="77777777" w:rsidR="000E2576" w:rsidRPr="008711EA" w:rsidRDefault="000E2576" w:rsidP="000E2576">
      <w:pPr>
        <w:pStyle w:val="PL"/>
        <w:rPr>
          <w:noProof w:val="0"/>
          <w:snapToGrid w:val="0"/>
        </w:rPr>
      </w:pPr>
      <w:r w:rsidRPr="008711EA">
        <w:rPr>
          <w:noProof w:val="0"/>
          <w:snapToGrid w:val="0"/>
        </w:rPr>
        <w:t>--</w:t>
      </w:r>
    </w:p>
    <w:p w14:paraId="14A73252" w14:textId="77777777" w:rsidR="000E2576" w:rsidRPr="008711EA" w:rsidRDefault="000E2576" w:rsidP="000E2576">
      <w:pPr>
        <w:pStyle w:val="PL"/>
        <w:rPr>
          <w:noProof w:val="0"/>
          <w:snapToGrid w:val="0"/>
        </w:rPr>
      </w:pPr>
      <w:r w:rsidRPr="008711EA">
        <w:rPr>
          <w:noProof w:val="0"/>
          <w:snapToGrid w:val="0"/>
        </w:rPr>
        <w:t>-- **************************************************************</w:t>
      </w:r>
    </w:p>
    <w:p w14:paraId="6D423A38" w14:textId="77777777" w:rsidR="000E2576" w:rsidRPr="008711EA" w:rsidRDefault="000E2576" w:rsidP="000E2576">
      <w:pPr>
        <w:pStyle w:val="PL"/>
        <w:rPr>
          <w:noProof w:val="0"/>
          <w:snapToGrid w:val="0"/>
        </w:rPr>
      </w:pPr>
    </w:p>
    <w:p w14:paraId="20C06CA8" w14:textId="77777777" w:rsidR="000E2576" w:rsidRPr="008711EA" w:rsidRDefault="000E2576" w:rsidP="000E2576">
      <w:pPr>
        <w:pStyle w:val="PL"/>
        <w:rPr>
          <w:noProof w:val="0"/>
          <w:snapToGrid w:val="0"/>
        </w:rPr>
      </w:pPr>
      <w:r w:rsidRPr="008711EA">
        <w:rPr>
          <w:noProof w:val="0"/>
          <w:snapToGrid w:val="0"/>
        </w:rPr>
        <w:t>-- **************************************************************</w:t>
      </w:r>
    </w:p>
    <w:p w14:paraId="11153BAE" w14:textId="77777777" w:rsidR="000E2576" w:rsidRPr="008711EA" w:rsidRDefault="000E2576" w:rsidP="000E2576">
      <w:pPr>
        <w:pStyle w:val="PL"/>
        <w:rPr>
          <w:noProof w:val="0"/>
          <w:snapToGrid w:val="0"/>
        </w:rPr>
      </w:pPr>
      <w:r w:rsidRPr="008711EA">
        <w:rPr>
          <w:noProof w:val="0"/>
          <w:snapToGrid w:val="0"/>
        </w:rPr>
        <w:t>--</w:t>
      </w:r>
    </w:p>
    <w:p w14:paraId="769F4319" w14:textId="77777777" w:rsidR="000E2576" w:rsidRPr="008711EA" w:rsidRDefault="000E2576" w:rsidP="000E2576">
      <w:pPr>
        <w:pStyle w:val="PL"/>
        <w:outlineLvl w:val="4"/>
        <w:rPr>
          <w:noProof w:val="0"/>
          <w:snapToGrid w:val="0"/>
        </w:rPr>
      </w:pPr>
      <w:r w:rsidRPr="008711EA">
        <w:rPr>
          <w:noProof w:val="0"/>
          <w:snapToGrid w:val="0"/>
        </w:rPr>
        <w:t>-- Handover Cancel</w:t>
      </w:r>
    </w:p>
    <w:p w14:paraId="56DDFB75" w14:textId="77777777" w:rsidR="000E2576" w:rsidRPr="008711EA" w:rsidRDefault="000E2576" w:rsidP="000E2576">
      <w:pPr>
        <w:pStyle w:val="PL"/>
        <w:rPr>
          <w:noProof w:val="0"/>
          <w:snapToGrid w:val="0"/>
        </w:rPr>
      </w:pPr>
      <w:r w:rsidRPr="008711EA">
        <w:rPr>
          <w:noProof w:val="0"/>
          <w:snapToGrid w:val="0"/>
        </w:rPr>
        <w:t>--</w:t>
      </w:r>
    </w:p>
    <w:p w14:paraId="1D04AE91" w14:textId="77777777" w:rsidR="000E2576" w:rsidRPr="008711EA" w:rsidRDefault="000E2576" w:rsidP="000E2576">
      <w:pPr>
        <w:pStyle w:val="PL"/>
        <w:rPr>
          <w:noProof w:val="0"/>
          <w:snapToGrid w:val="0"/>
        </w:rPr>
      </w:pPr>
      <w:r w:rsidRPr="008711EA">
        <w:rPr>
          <w:noProof w:val="0"/>
          <w:snapToGrid w:val="0"/>
        </w:rPr>
        <w:t>-- **************************************************************</w:t>
      </w:r>
    </w:p>
    <w:p w14:paraId="57A9BC34" w14:textId="77777777" w:rsidR="000E2576" w:rsidRPr="008711EA" w:rsidRDefault="000E2576" w:rsidP="000E2576">
      <w:pPr>
        <w:pStyle w:val="PL"/>
        <w:rPr>
          <w:noProof w:val="0"/>
          <w:snapToGrid w:val="0"/>
        </w:rPr>
      </w:pPr>
    </w:p>
    <w:p w14:paraId="25A5F454" w14:textId="77777777" w:rsidR="000E2576" w:rsidRPr="008711EA" w:rsidRDefault="000E2576" w:rsidP="000E2576">
      <w:pPr>
        <w:pStyle w:val="PL"/>
        <w:rPr>
          <w:noProof w:val="0"/>
          <w:snapToGrid w:val="0"/>
        </w:rPr>
      </w:pPr>
      <w:r w:rsidRPr="008711EA">
        <w:rPr>
          <w:noProof w:val="0"/>
          <w:snapToGrid w:val="0"/>
        </w:rPr>
        <w:t>HandoverCancel ::= SEQUENCE {</w:t>
      </w:r>
    </w:p>
    <w:p w14:paraId="6A9B016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HandoverCancelIEs} },</w:t>
      </w:r>
    </w:p>
    <w:p w14:paraId="57917973" w14:textId="77777777" w:rsidR="000E2576" w:rsidRPr="008711EA" w:rsidRDefault="000E2576" w:rsidP="000E2576">
      <w:pPr>
        <w:pStyle w:val="PL"/>
        <w:rPr>
          <w:noProof w:val="0"/>
          <w:snapToGrid w:val="0"/>
        </w:rPr>
      </w:pPr>
      <w:r w:rsidRPr="008711EA">
        <w:rPr>
          <w:noProof w:val="0"/>
          <w:snapToGrid w:val="0"/>
        </w:rPr>
        <w:tab/>
        <w:t>...</w:t>
      </w:r>
    </w:p>
    <w:p w14:paraId="02ED10FD" w14:textId="77777777" w:rsidR="000E2576" w:rsidRPr="008711EA" w:rsidRDefault="000E2576" w:rsidP="000E2576">
      <w:pPr>
        <w:pStyle w:val="PL"/>
        <w:rPr>
          <w:noProof w:val="0"/>
          <w:snapToGrid w:val="0"/>
        </w:rPr>
      </w:pPr>
      <w:r w:rsidRPr="008711EA">
        <w:rPr>
          <w:noProof w:val="0"/>
          <w:snapToGrid w:val="0"/>
        </w:rPr>
        <w:t>}</w:t>
      </w:r>
    </w:p>
    <w:p w14:paraId="5BB17614" w14:textId="77777777" w:rsidR="000E2576" w:rsidRPr="008711EA" w:rsidRDefault="000E2576" w:rsidP="000E2576">
      <w:pPr>
        <w:pStyle w:val="PL"/>
        <w:rPr>
          <w:noProof w:val="0"/>
          <w:snapToGrid w:val="0"/>
        </w:rPr>
      </w:pPr>
    </w:p>
    <w:p w14:paraId="420BB1A3" w14:textId="77777777" w:rsidR="000E2576" w:rsidRPr="008711EA" w:rsidRDefault="000E2576" w:rsidP="000E2576">
      <w:pPr>
        <w:pStyle w:val="PL"/>
        <w:rPr>
          <w:noProof w:val="0"/>
          <w:snapToGrid w:val="0"/>
        </w:rPr>
      </w:pPr>
      <w:r w:rsidRPr="008711EA">
        <w:rPr>
          <w:noProof w:val="0"/>
          <w:snapToGrid w:val="0"/>
        </w:rPr>
        <w:t>HandoverCancelIEs S1AP-PROTOCOL-IES ::= {</w:t>
      </w:r>
      <w:r w:rsidRPr="008711EA">
        <w:rPr>
          <w:noProof w:val="0"/>
          <w:snapToGrid w:val="0"/>
        </w:rPr>
        <w:tab/>
      </w:r>
    </w:p>
    <w:p w14:paraId="55AA98EC"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CB9865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6404C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176D0E" w14:textId="77777777" w:rsidR="000E2576" w:rsidRPr="008711EA" w:rsidRDefault="000E2576" w:rsidP="000E2576">
      <w:pPr>
        <w:pStyle w:val="PL"/>
        <w:rPr>
          <w:noProof w:val="0"/>
          <w:snapToGrid w:val="0"/>
        </w:rPr>
      </w:pPr>
      <w:r w:rsidRPr="008711EA">
        <w:rPr>
          <w:noProof w:val="0"/>
          <w:snapToGrid w:val="0"/>
        </w:rPr>
        <w:tab/>
        <w:t>...</w:t>
      </w:r>
    </w:p>
    <w:p w14:paraId="39BF7F1D" w14:textId="77777777" w:rsidR="000E2576" w:rsidRPr="008711EA" w:rsidRDefault="000E2576" w:rsidP="000E2576">
      <w:pPr>
        <w:pStyle w:val="PL"/>
        <w:rPr>
          <w:noProof w:val="0"/>
          <w:snapToGrid w:val="0"/>
        </w:rPr>
      </w:pPr>
      <w:r w:rsidRPr="008711EA">
        <w:rPr>
          <w:noProof w:val="0"/>
          <w:snapToGrid w:val="0"/>
        </w:rPr>
        <w:t>}</w:t>
      </w:r>
    </w:p>
    <w:p w14:paraId="027C4AE3" w14:textId="77777777" w:rsidR="000E2576" w:rsidRPr="008711EA" w:rsidRDefault="000E2576" w:rsidP="000E2576">
      <w:pPr>
        <w:pStyle w:val="PL"/>
        <w:rPr>
          <w:noProof w:val="0"/>
          <w:snapToGrid w:val="0"/>
        </w:rPr>
      </w:pPr>
    </w:p>
    <w:p w14:paraId="7551A7A6" w14:textId="77777777" w:rsidR="000E2576" w:rsidRPr="008711EA" w:rsidRDefault="000E2576" w:rsidP="000E2576">
      <w:pPr>
        <w:pStyle w:val="PL"/>
        <w:rPr>
          <w:noProof w:val="0"/>
          <w:snapToGrid w:val="0"/>
        </w:rPr>
      </w:pPr>
      <w:r w:rsidRPr="008711EA">
        <w:rPr>
          <w:noProof w:val="0"/>
          <w:snapToGrid w:val="0"/>
        </w:rPr>
        <w:t>-- **************************************************************</w:t>
      </w:r>
    </w:p>
    <w:p w14:paraId="58998C8F" w14:textId="77777777" w:rsidR="000E2576" w:rsidRPr="008711EA" w:rsidRDefault="000E2576" w:rsidP="000E2576">
      <w:pPr>
        <w:pStyle w:val="PL"/>
        <w:rPr>
          <w:noProof w:val="0"/>
          <w:snapToGrid w:val="0"/>
        </w:rPr>
      </w:pPr>
      <w:r w:rsidRPr="008711EA">
        <w:rPr>
          <w:noProof w:val="0"/>
          <w:snapToGrid w:val="0"/>
        </w:rPr>
        <w:t>--</w:t>
      </w:r>
    </w:p>
    <w:p w14:paraId="15B22118" w14:textId="77777777" w:rsidR="000E2576" w:rsidRPr="008711EA" w:rsidRDefault="000E2576" w:rsidP="000E2576">
      <w:pPr>
        <w:pStyle w:val="PL"/>
        <w:outlineLvl w:val="4"/>
        <w:rPr>
          <w:noProof w:val="0"/>
          <w:snapToGrid w:val="0"/>
        </w:rPr>
      </w:pPr>
      <w:r w:rsidRPr="008711EA">
        <w:rPr>
          <w:noProof w:val="0"/>
          <w:snapToGrid w:val="0"/>
        </w:rPr>
        <w:t>-- Handover Cancel Request Acknowledge</w:t>
      </w:r>
    </w:p>
    <w:p w14:paraId="6DAC52B5" w14:textId="77777777" w:rsidR="000E2576" w:rsidRPr="008711EA" w:rsidRDefault="000E2576" w:rsidP="000E2576">
      <w:pPr>
        <w:pStyle w:val="PL"/>
        <w:rPr>
          <w:noProof w:val="0"/>
          <w:snapToGrid w:val="0"/>
        </w:rPr>
      </w:pPr>
      <w:r w:rsidRPr="008711EA">
        <w:rPr>
          <w:noProof w:val="0"/>
          <w:snapToGrid w:val="0"/>
        </w:rPr>
        <w:t>--</w:t>
      </w:r>
    </w:p>
    <w:p w14:paraId="06EDE46A" w14:textId="77777777" w:rsidR="000E2576" w:rsidRPr="008711EA" w:rsidRDefault="000E2576" w:rsidP="000E2576">
      <w:pPr>
        <w:pStyle w:val="PL"/>
        <w:rPr>
          <w:noProof w:val="0"/>
          <w:snapToGrid w:val="0"/>
        </w:rPr>
      </w:pPr>
      <w:r w:rsidRPr="008711EA">
        <w:rPr>
          <w:noProof w:val="0"/>
          <w:snapToGrid w:val="0"/>
        </w:rPr>
        <w:t>-- **************************************************************</w:t>
      </w:r>
    </w:p>
    <w:p w14:paraId="6F607751" w14:textId="77777777" w:rsidR="000E2576" w:rsidRPr="008711EA" w:rsidRDefault="000E2576" w:rsidP="000E2576">
      <w:pPr>
        <w:pStyle w:val="PL"/>
        <w:rPr>
          <w:noProof w:val="0"/>
          <w:snapToGrid w:val="0"/>
        </w:rPr>
      </w:pPr>
    </w:p>
    <w:p w14:paraId="62CE6332" w14:textId="77777777" w:rsidR="000E2576" w:rsidRPr="008711EA" w:rsidRDefault="000E2576" w:rsidP="000E2576">
      <w:pPr>
        <w:pStyle w:val="PL"/>
        <w:rPr>
          <w:noProof w:val="0"/>
          <w:snapToGrid w:val="0"/>
        </w:rPr>
      </w:pPr>
      <w:r w:rsidRPr="008711EA">
        <w:rPr>
          <w:noProof w:val="0"/>
          <w:snapToGrid w:val="0"/>
        </w:rPr>
        <w:t>HandoverCancelAcknowledge ::= SEQUENCE {</w:t>
      </w:r>
    </w:p>
    <w:p w14:paraId="22C0704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HandoverCancelAcknowledgeIEs} },</w:t>
      </w:r>
    </w:p>
    <w:p w14:paraId="4B9FF19D" w14:textId="77777777" w:rsidR="000E2576" w:rsidRPr="008711EA" w:rsidRDefault="000E2576" w:rsidP="000E2576">
      <w:pPr>
        <w:pStyle w:val="PL"/>
        <w:rPr>
          <w:noProof w:val="0"/>
          <w:snapToGrid w:val="0"/>
        </w:rPr>
      </w:pPr>
      <w:r w:rsidRPr="008711EA">
        <w:rPr>
          <w:noProof w:val="0"/>
          <w:snapToGrid w:val="0"/>
        </w:rPr>
        <w:tab/>
        <w:t>...</w:t>
      </w:r>
    </w:p>
    <w:p w14:paraId="5204F91D" w14:textId="77777777" w:rsidR="000E2576" w:rsidRPr="008711EA" w:rsidRDefault="000E2576" w:rsidP="000E2576">
      <w:pPr>
        <w:pStyle w:val="PL"/>
        <w:rPr>
          <w:noProof w:val="0"/>
          <w:snapToGrid w:val="0"/>
        </w:rPr>
      </w:pPr>
      <w:r w:rsidRPr="008711EA">
        <w:rPr>
          <w:noProof w:val="0"/>
          <w:snapToGrid w:val="0"/>
        </w:rPr>
        <w:t>}</w:t>
      </w:r>
    </w:p>
    <w:p w14:paraId="23D5A8A6" w14:textId="77777777" w:rsidR="000E2576" w:rsidRPr="008711EA" w:rsidRDefault="000E2576" w:rsidP="000E2576">
      <w:pPr>
        <w:pStyle w:val="PL"/>
        <w:rPr>
          <w:noProof w:val="0"/>
          <w:snapToGrid w:val="0"/>
        </w:rPr>
      </w:pPr>
    </w:p>
    <w:p w14:paraId="56B3BD59" w14:textId="77777777" w:rsidR="000E2576" w:rsidRPr="008711EA" w:rsidRDefault="000E2576" w:rsidP="000E2576">
      <w:pPr>
        <w:pStyle w:val="PL"/>
        <w:rPr>
          <w:noProof w:val="0"/>
          <w:snapToGrid w:val="0"/>
        </w:rPr>
      </w:pPr>
      <w:r w:rsidRPr="008711EA">
        <w:rPr>
          <w:noProof w:val="0"/>
          <w:snapToGrid w:val="0"/>
        </w:rPr>
        <w:t>HandoverCancelAcknowledgeIEs S1AP-PROTOCOL-IES ::= {</w:t>
      </w:r>
      <w:r w:rsidRPr="008711EA">
        <w:rPr>
          <w:noProof w:val="0"/>
          <w:snapToGrid w:val="0"/>
        </w:rPr>
        <w:tab/>
      </w:r>
    </w:p>
    <w:p w14:paraId="4873DF6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04DD3ED"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4C7E15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1CDA4A" w14:textId="77777777" w:rsidR="000E2576" w:rsidRPr="008711EA" w:rsidRDefault="000E2576" w:rsidP="000E2576">
      <w:pPr>
        <w:pStyle w:val="PL"/>
        <w:rPr>
          <w:noProof w:val="0"/>
          <w:snapToGrid w:val="0"/>
        </w:rPr>
      </w:pPr>
      <w:r w:rsidRPr="008711EA">
        <w:rPr>
          <w:noProof w:val="0"/>
          <w:snapToGrid w:val="0"/>
        </w:rPr>
        <w:tab/>
        <w:t>...</w:t>
      </w:r>
    </w:p>
    <w:p w14:paraId="64EF233F" w14:textId="77777777" w:rsidR="000E2576" w:rsidRPr="008711EA" w:rsidRDefault="000E2576" w:rsidP="000E2576">
      <w:pPr>
        <w:pStyle w:val="PL"/>
        <w:rPr>
          <w:noProof w:val="0"/>
        </w:rPr>
      </w:pPr>
      <w:r w:rsidRPr="008711EA">
        <w:rPr>
          <w:noProof w:val="0"/>
          <w:snapToGrid w:val="0"/>
        </w:rPr>
        <w:t>}</w:t>
      </w:r>
    </w:p>
    <w:p w14:paraId="452803F9" w14:textId="77777777" w:rsidR="000E2576" w:rsidRDefault="000E2576" w:rsidP="000E2576">
      <w:pPr>
        <w:pStyle w:val="PL"/>
        <w:rPr>
          <w:noProof w:val="0"/>
          <w:snapToGrid w:val="0"/>
        </w:rPr>
      </w:pPr>
    </w:p>
    <w:p w14:paraId="2B2D4A5D" w14:textId="77777777" w:rsidR="00F671B4" w:rsidRPr="00F671B4" w:rsidRDefault="00F671B4" w:rsidP="00F671B4">
      <w:pPr>
        <w:pStyle w:val="PL"/>
        <w:rPr>
          <w:noProof w:val="0"/>
          <w:snapToGrid w:val="0"/>
        </w:rPr>
      </w:pPr>
      <w:r w:rsidRPr="00F671B4">
        <w:rPr>
          <w:noProof w:val="0"/>
          <w:snapToGrid w:val="0"/>
        </w:rPr>
        <w:lastRenderedPageBreak/>
        <w:t>-- **************************************************************</w:t>
      </w:r>
    </w:p>
    <w:p w14:paraId="038AA2A3" w14:textId="77777777" w:rsidR="00F671B4" w:rsidRPr="00F671B4" w:rsidRDefault="00F671B4" w:rsidP="00F671B4">
      <w:pPr>
        <w:pStyle w:val="PL"/>
        <w:rPr>
          <w:noProof w:val="0"/>
          <w:snapToGrid w:val="0"/>
        </w:rPr>
      </w:pPr>
      <w:r w:rsidRPr="00F671B4">
        <w:rPr>
          <w:noProof w:val="0"/>
          <w:snapToGrid w:val="0"/>
        </w:rPr>
        <w:t>--</w:t>
      </w:r>
    </w:p>
    <w:p w14:paraId="788DFA50" w14:textId="77777777" w:rsidR="00F671B4" w:rsidRPr="00F671B4" w:rsidRDefault="00F671B4" w:rsidP="00F43EA4">
      <w:pPr>
        <w:pStyle w:val="PL"/>
        <w:outlineLvl w:val="3"/>
        <w:rPr>
          <w:noProof w:val="0"/>
          <w:snapToGrid w:val="0"/>
        </w:rPr>
      </w:pPr>
      <w:r w:rsidRPr="00F671B4">
        <w:rPr>
          <w:noProof w:val="0"/>
          <w:snapToGrid w:val="0"/>
        </w:rPr>
        <w:t>-- HANDOVER SUCCESS ELEMENTARY PROCEDURE</w:t>
      </w:r>
    </w:p>
    <w:p w14:paraId="79C8CA9E" w14:textId="77777777" w:rsidR="00F671B4" w:rsidRPr="00F671B4" w:rsidRDefault="00F671B4" w:rsidP="00F671B4">
      <w:pPr>
        <w:pStyle w:val="PL"/>
        <w:rPr>
          <w:noProof w:val="0"/>
          <w:snapToGrid w:val="0"/>
        </w:rPr>
      </w:pPr>
      <w:r w:rsidRPr="00F671B4">
        <w:rPr>
          <w:noProof w:val="0"/>
          <w:snapToGrid w:val="0"/>
        </w:rPr>
        <w:t>--</w:t>
      </w:r>
    </w:p>
    <w:p w14:paraId="2711FD78" w14:textId="77777777" w:rsidR="00F671B4" w:rsidRPr="00F671B4" w:rsidRDefault="00F671B4" w:rsidP="00F671B4">
      <w:pPr>
        <w:pStyle w:val="PL"/>
        <w:rPr>
          <w:noProof w:val="0"/>
          <w:snapToGrid w:val="0"/>
        </w:rPr>
      </w:pPr>
      <w:r w:rsidRPr="00F671B4">
        <w:rPr>
          <w:noProof w:val="0"/>
          <w:snapToGrid w:val="0"/>
        </w:rPr>
        <w:t>-- **************************************************************</w:t>
      </w:r>
    </w:p>
    <w:p w14:paraId="7835B7FC" w14:textId="77777777" w:rsidR="00F671B4" w:rsidRPr="00F671B4" w:rsidRDefault="00F671B4" w:rsidP="00F671B4">
      <w:pPr>
        <w:pStyle w:val="PL"/>
        <w:rPr>
          <w:noProof w:val="0"/>
          <w:snapToGrid w:val="0"/>
        </w:rPr>
      </w:pPr>
    </w:p>
    <w:p w14:paraId="3FE0451E" w14:textId="77777777" w:rsidR="00F671B4" w:rsidRPr="00F671B4" w:rsidRDefault="00F671B4" w:rsidP="00F671B4">
      <w:pPr>
        <w:pStyle w:val="PL"/>
        <w:rPr>
          <w:noProof w:val="0"/>
          <w:snapToGrid w:val="0"/>
        </w:rPr>
      </w:pPr>
      <w:r w:rsidRPr="00F671B4">
        <w:rPr>
          <w:noProof w:val="0"/>
          <w:snapToGrid w:val="0"/>
        </w:rPr>
        <w:t>-- **************************************************************</w:t>
      </w:r>
    </w:p>
    <w:p w14:paraId="19C8726F" w14:textId="77777777" w:rsidR="00F671B4" w:rsidRPr="00F671B4" w:rsidRDefault="00F671B4" w:rsidP="00F671B4">
      <w:pPr>
        <w:pStyle w:val="PL"/>
        <w:rPr>
          <w:noProof w:val="0"/>
          <w:snapToGrid w:val="0"/>
        </w:rPr>
      </w:pPr>
      <w:r w:rsidRPr="00F671B4">
        <w:rPr>
          <w:noProof w:val="0"/>
          <w:snapToGrid w:val="0"/>
        </w:rPr>
        <w:t>--</w:t>
      </w:r>
    </w:p>
    <w:p w14:paraId="39DABA55" w14:textId="77777777" w:rsidR="00F671B4" w:rsidRPr="00F671B4" w:rsidRDefault="00F671B4" w:rsidP="00F43EA4">
      <w:pPr>
        <w:pStyle w:val="PL"/>
        <w:outlineLvl w:val="4"/>
        <w:rPr>
          <w:noProof w:val="0"/>
          <w:snapToGrid w:val="0"/>
        </w:rPr>
      </w:pPr>
      <w:r w:rsidRPr="00F671B4">
        <w:rPr>
          <w:noProof w:val="0"/>
          <w:snapToGrid w:val="0"/>
        </w:rPr>
        <w:t>-- Handover Success</w:t>
      </w:r>
    </w:p>
    <w:p w14:paraId="172B1697" w14:textId="77777777" w:rsidR="00F671B4" w:rsidRPr="00F671B4" w:rsidRDefault="00F671B4" w:rsidP="00F671B4">
      <w:pPr>
        <w:pStyle w:val="PL"/>
        <w:rPr>
          <w:noProof w:val="0"/>
          <w:snapToGrid w:val="0"/>
        </w:rPr>
      </w:pPr>
      <w:r w:rsidRPr="00F671B4">
        <w:rPr>
          <w:noProof w:val="0"/>
          <w:snapToGrid w:val="0"/>
        </w:rPr>
        <w:t>--</w:t>
      </w:r>
    </w:p>
    <w:p w14:paraId="6B0E4BCF" w14:textId="77777777" w:rsidR="00F671B4" w:rsidRPr="00F671B4" w:rsidRDefault="00F671B4" w:rsidP="00F671B4">
      <w:pPr>
        <w:pStyle w:val="PL"/>
        <w:rPr>
          <w:noProof w:val="0"/>
          <w:snapToGrid w:val="0"/>
        </w:rPr>
      </w:pPr>
      <w:r w:rsidRPr="00F671B4">
        <w:rPr>
          <w:noProof w:val="0"/>
          <w:snapToGrid w:val="0"/>
        </w:rPr>
        <w:t>-- **************************************************************</w:t>
      </w:r>
    </w:p>
    <w:p w14:paraId="1E7F43CE" w14:textId="77777777" w:rsidR="00F671B4" w:rsidRPr="00F671B4" w:rsidRDefault="00F671B4" w:rsidP="00F671B4">
      <w:pPr>
        <w:pStyle w:val="PL"/>
        <w:rPr>
          <w:noProof w:val="0"/>
          <w:snapToGrid w:val="0"/>
        </w:rPr>
      </w:pPr>
    </w:p>
    <w:p w14:paraId="1358F634" w14:textId="77777777" w:rsidR="00F671B4" w:rsidRPr="00F671B4" w:rsidRDefault="00F671B4" w:rsidP="00F671B4">
      <w:pPr>
        <w:pStyle w:val="PL"/>
        <w:rPr>
          <w:noProof w:val="0"/>
          <w:snapToGrid w:val="0"/>
        </w:rPr>
      </w:pPr>
      <w:r w:rsidRPr="00F671B4">
        <w:rPr>
          <w:noProof w:val="0"/>
          <w:snapToGrid w:val="0"/>
        </w:rPr>
        <w:t>HandoverSuccess ::= SEQUENCE {</w:t>
      </w:r>
    </w:p>
    <w:p w14:paraId="56E9DD7D"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 HandoverSuccessIEs} },</w:t>
      </w:r>
    </w:p>
    <w:p w14:paraId="64E2F1E1" w14:textId="77777777" w:rsidR="00F671B4" w:rsidRPr="00F671B4" w:rsidRDefault="00F671B4" w:rsidP="00F671B4">
      <w:pPr>
        <w:pStyle w:val="PL"/>
        <w:rPr>
          <w:noProof w:val="0"/>
          <w:snapToGrid w:val="0"/>
        </w:rPr>
      </w:pPr>
      <w:r w:rsidRPr="00F671B4">
        <w:rPr>
          <w:noProof w:val="0"/>
          <w:snapToGrid w:val="0"/>
        </w:rPr>
        <w:tab/>
        <w:t>...</w:t>
      </w:r>
    </w:p>
    <w:p w14:paraId="71662D09" w14:textId="77777777" w:rsidR="00F671B4" w:rsidRPr="00F671B4" w:rsidRDefault="00F671B4" w:rsidP="00F671B4">
      <w:pPr>
        <w:pStyle w:val="PL"/>
        <w:rPr>
          <w:noProof w:val="0"/>
          <w:snapToGrid w:val="0"/>
        </w:rPr>
      </w:pPr>
      <w:r w:rsidRPr="00F671B4">
        <w:rPr>
          <w:noProof w:val="0"/>
          <w:snapToGrid w:val="0"/>
        </w:rPr>
        <w:t>}</w:t>
      </w:r>
    </w:p>
    <w:p w14:paraId="77DAAC79" w14:textId="77777777" w:rsidR="00F671B4" w:rsidRPr="00F671B4" w:rsidRDefault="00F671B4" w:rsidP="00F671B4">
      <w:pPr>
        <w:pStyle w:val="PL"/>
        <w:rPr>
          <w:noProof w:val="0"/>
          <w:snapToGrid w:val="0"/>
        </w:rPr>
      </w:pPr>
    </w:p>
    <w:p w14:paraId="1B17A80D" w14:textId="77777777" w:rsidR="00F671B4" w:rsidRPr="00F671B4" w:rsidRDefault="00F671B4" w:rsidP="00F671B4">
      <w:pPr>
        <w:pStyle w:val="PL"/>
        <w:rPr>
          <w:noProof w:val="0"/>
          <w:snapToGrid w:val="0"/>
        </w:rPr>
      </w:pPr>
      <w:r w:rsidRPr="00F671B4">
        <w:rPr>
          <w:noProof w:val="0"/>
          <w:snapToGrid w:val="0"/>
        </w:rPr>
        <w:t>HandoverSuccessIEs S1AP-PROTOCOL-IES ::= {</w:t>
      </w:r>
      <w:r w:rsidRPr="00F671B4">
        <w:rPr>
          <w:noProof w:val="0"/>
          <w:snapToGrid w:val="0"/>
        </w:rPr>
        <w:tab/>
      </w:r>
    </w:p>
    <w:p w14:paraId="7596CB91"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t>PRESENCE mandatory}|</w:t>
      </w:r>
    </w:p>
    <w:p w14:paraId="350C7981"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t>PRESENCE mandatory},</w:t>
      </w:r>
    </w:p>
    <w:p w14:paraId="3A9E1F35" w14:textId="77777777" w:rsidR="00F671B4" w:rsidRPr="00F671B4" w:rsidRDefault="00F671B4" w:rsidP="00F671B4">
      <w:pPr>
        <w:pStyle w:val="PL"/>
        <w:rPr>
          <w:noProof w:val="0"/>
          <w:snapToGrid w:val="0"/>
        </w:rPr>
      </w:pPr>
      <w:r w:rsidRPr="00F671B4">
        <w:rPr>
          <w:noProof w:val="0"/>
          <w:snapToGrid w:val="0"/>
        </w:rPr>
        <w:tab/>
        <w:t>...</w:t>
      </w:r>
    </w:p>
    <w:p w14:paraId="5F2009D2" w14:textId="77777777" w:rsidR="00F671B4" w:rsidRPr="00F671B4" w:rsidRDefault="00F671B4" w:rsidP="00F671B4">
      <w:pPr>
        <w:pStyle w:val="PL"/>
        <w:rPr>
          <w:noProof w:val="0"/>
          <w:snapToGrid w:val="0"/>
        </w:rPr>
      </w:pPr>
      <w:r w:rsidRPr="00F671B4">
        <w:rPr>
          <w:noProof w:val="0"/>
          <w:snapToGrid w:val="0"/>
        </w:rPr>
        <w:t>}</w:t>
      </w:r>
    </w:p>
    <w:p w14:paraId="6B25A7C3" w14:textId="77777777" w:rsidR="00F671B4" w:rsidRPr="00F671B4" w:rsidRDefault="00F671B4" w:rsidP="00F671B4">
      <w:pPr>
        <w:pStyle w:val="PL"/>
        <w:rPr>
          <w:noProof w:val="0"/>
          <w:snapToGrid w:val="0"/>
        </w:rPr>
      </w:pPr>
    </w:p>
    <w:p w14:paraId="1EA1C1F4" w14:textId="77777777" w:rsidR="00F671B4" w:rsidRPr="00F671B4" w:rsidRDefault="00F671B4" w:rsidP="00F671B4">
      <w:pPr>
        <w:pStyle w:val="PL"/>
        <w:rPr>
          <w:noProof w:val="0"/>
          <w:snapToGrid w:val="0"/>
        </w:rPr>
      </w:pPr>
      <w:r w:rsidRPr="00F671B4">
        <w:rPr>
          <w:noProof w:val="0"/>
          <w:snapToGrid w:val="0"/>
        </w:rPr>
        <w:t>-- **************************************************************</w:t>
      </w:r>
    </w:p>
    <w:p w14:paraId="3E9A6683" w14:textId="77777777" w:rsidR="00F671B4" w:rsidRPr="00F671B4" w:rsidRDefault="00F671B4" w:rsidP="00F671B4">
      <w:pPr>
        <w:pStyle w:val="PL"/>
        <w:rPr>
          <w:noProof w:val="0"/>
          <w:snapToGrid w:val="0"/>
        </w:rPr>
      </w:pPr>
      <w:r w:rsidRPr="00F671B4">
        <w:rPr>
          <w:noProof w:val="0"/>
          <w:snapToGrid w:val="0"/>
        </w:rPr>
        <w:t>--</w:t>
      </w:r>
    </w:p>
    <w:p w14:paraId="445B8442" w14:textId="77777777" w:rsidR="00F671B4" w:rsidRPr="00F671B4" w:rsidRDefault="00F671B4" w:rsidP="00F43EA4">
      <w:pPr>
        <w:pStyle w:val="PL"/>
        <w:outlineLvl w:val="3"/>
        <w:rPr>
          <w:noProof w:val="0"/>
          <w:snapToGrid w:val="0"/>
        </w:rPr>
      </w:pPr>
      <w:r w:rsidRPr="00F671B4">
        <w:rPr>
          <w:noProof w:val="0"/>
          <w:snapToGrid w:val="0"/>
        </w:rPr>
        <w:t>-- eNB EARLY STATUS TRANSFER ELEMENTARY PROCEDURE</w:t>
      </w:r>
    </w:p>
    <w:p w14:paraId="05EDBB8F" w14:textId="77777777" w:rsidR="00F671B4" w:rsidRPr="00F671B4" w:rsidRDefault="00F671B4" w:rsidP="00F671B4">
      <w:pPr>
        <w:pStyle w:val="PL"/>
        <w:rPr>
          <w:noProof w:val="0"/>
          <w:snapToGrid w:val="0"/>
        </w:rPr>
      </w:pPr>
      <w:r w:rsidRPr="00F671B4">
        <w:rPr>
          <w:noProof w:val="0"/>
          <w:snapToGrid w:val="0"/>
        </w:rPr>
        <w:t>--</w:t>
      </w:r>
    </w:p>
    <w:p w14:paraId="0C411FCA" w14:textId="77777777" w:rsidR="00F671B4" w:rsidRPr="00F671B4" w:rsidRDefault="00F671B4" w:rsidP="00F671B4">
      <w:pPr>
        <w:pStyle w:val="PL"/>
        <w:rPr>
          <w:noProof w:val="0"/>
          <w:snapToGrid w:val="0"/>
        </w:rPr>
      </w:pPr>
      <w:r w:rsidRPr="00F671B4">
        <w:rPr>
          <w:noProof w:val="0"/>
          <w:snapToGrid w:val="0"/>
        </w:rPr>
        <w:t>-- **************************************************************</w:t>
      </w:r>
    </w:p>
    <w:p w14:paraId="396D3CC2" w14:textId="77777777" w:rsidR="00F671B4" w:rsidRPr="00F671B4" w:rsidRDefault="00F671B4" w:rsidP="00F671B4">
      <w:pPr>
        <w:pStyle w:val="PL"/>
        <w:rPr>
          <w:noProof w:val="0"/>
          <w:snapToGrid w:val="0"/>
        </w:rPr>
      </w:pPr>
    </w:p>
    <w:p w14:paraId="2EC0B70B" w14:textId="77777777" w:rsidR="00F671B4" w:rsidRPr="00F671B4" w:rsidRDefault="00F671B4" w:rsidP="00F671B4">
      <w:pPr>
        <w:pStyle w:val="PL"/>
        <w:rPr>
          <w:noProof w:val="0"/>
          <w:snapToGrid w:val="0"/>
        </w:rPr>
      </w:pPr>
      <w:r w:rsidRPr="00F671B4">
        <w:rPr>
          <w:noProof w:val="0"/>
          <w:snapToGrid w:val="0"/>
        </w:rPr>
        <w:t>-- **************************************************************</w:t>
      </w:r>
    </w:p>
    <w:p w14:paraId="323AEF4C" w14:textId="77777777" w:rsidR="00F671B4" w:rsidRPr="00F671B4" w:rsidRDefault="00F671B4" w:rsidP="00F671B4">
      <w:pPr>
        <w:pStyle w:val="PL"/>
        <w:rPr>
          <w:noProof w:val="0"/>
          <w:snapToGrid w:val="0"/>
        </w:rPr>
      </w:pPr>
      <w:r w:rsidRPr="00F671B4">
        <w:rPr>
          <w:noProof w:val="0"/>
          <w:snapToGrid w:val="0"/>
        </w:rPr>
        <w:t>--</w:t>
      </w:r>
    </w:p>
    <w:p w14:paraId="19FB0955" w14:textId="77777777" w:rsidR="00F671B4" w:rsidRPr="00F671B4" w:rsidRDefault="00F671B4" w:rsidP="00F43EA4">
      <w:pPr>
        <w:pStyle w:val="PL"/>
        <w:outlineLvl w:val="4"/>
        <w:rPr>
          <w:noProof w:val="0"/>
          <w:snapToGrid w:val="0"/>
        </w:rPr>
      </w:pPr>
      <w:r w:rsidRPr="00F671B4">
        <w:rPr>
          <w:noProof w:val="0"/>
          <w:snapToGrid w:val="0"/>
        </w:rPr>
        <w:t>-- eNB Early Status Transfer</w:t>
      </w:r>
    </w:p>
    <w:p w14:paraId="4EA1C9BC" w14:textId="77777777" w:rsidR="00F671B4" w:rsidRPr="00F671B4" w:rsidRDefault="00F671B4" w:rsidP="00F671B4">
      <w:pPr>
        <w:pStyle w:val="PL"/>
        <w:rPr>
          <w:noProof w:val="0"/>
          <w:snapToGrid w:val="0"/>
        </w:rPr>
      </w:pPr>
      <w:r w:rsidRPr="00F671B4">
        <w:rPr>
          <w:noProof w:val="0"/>
          <w:snapToGrid w:val="0"/>
        </w:rPr>
        <w:t>--</w:t>
      </w:r>
    </w:p>
    <w:p w14:paraId="2FC5128E" w14:textId="77777777" w:rsidR="00F671B4" w:rsidRPr="00F671B4" w:rsidRDefault="00F671B4" w:rsidP="00F671B4">
      <w:pPr>
        <w:pStyle w:val="PL"/>
        <w:rPr>
          <w:noProof w:val="0"/>
          <w:snapToGrid w:val="0"/>
        </w:rPr>
      </w:pPr>
      <w:r w:rsidRPr="00F671B4">
        <w:rPr>
          <w:noProof w:val="0"/>
          <w:snapToGrid w:val="0"/>
        </w:rPr>
        <w:t>-- **************************************************************</w:t>
      </w:r>
    </w:p>
    <w:p w14:paraId="3665A296" w14:textId="77777777" w:rsidR="00F671B4" w:rsidRPr="00F671B4" w:rsidRDefault="00F671B4" w:rsidP="00F671B4">
      <w:pPr>
        <w:pStyle w:val="PL"/>
        <w:rPr>
          <w:noProof w:val="0"/>
          <w:snapToGrid w:val="0"/>
        </w:rPr>
      </w:pPr>
    </w:p>
    <w:p w14:paraId="741B1587" w14:textId="77777777" w:rsidR="00F671B4" w:rsidRPr="00F671B4" w:rsidRDefault="00F671B4" w:rsidP="00F671B4">
      <w:pPr>
        <w:pStyle w:val="PL"/>
        <w:rPr>
          <w:noProof w:val="0"/>
          <w:snapToGrid w:val="0"/>
        </w:rPr>
      </w:pPr>
      <w:r w:rsidRPr="00F671B4">
        <w:rPr>
          <w:noProof w:val="0"/>
          <w:snapToGrid w:val="0"/>
        </w:rPr>
        <w:t>ENBEarlyStatusTransfer ::= SEQUENCE {</w:t>
      </w:r>
    </w:p>
    <w:p w14:paraId="4E15CF5B"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{ENBEarlyStatusTransferIEs} },</w:t>
      </w:r>
    </w:p>
    <w:p w14:paraId="35C0C4E1" w14:textId="77777777" w:rsidR="00F671B4" w:rsidRPr="00F671B4" w:rsidRDefault="00F671B4" w:rsidP="00F671B4">
      <w:pPr>
        <w:pStyle w:val="PL"/>
        <w:rPr>
          <w:noProof w:val="0"/>
          <w:snapToGrid w:val="0"/>
        </w:rPr>
      </w:pPr>
      <w:r w:rsidRPr="00F671B4">
        <w:rPr>
          <w:noProof w:val="0"/>
          <w:snapToGrid w:val="0"/>
        </w:rPr>
        <w:tab/>
        <w:t>...</w:t>
      </w:r>
    </w:p>
    <w:p w14:paraId="3F4DB804" w14:textId="77777777" w:rsidR="00F671B4" w:rsidRPr="00F671B4" w:rsidRDefault="00F671B4" w:rsidP="00F671B4">
      <w:pPr>
        <w:pStyle w:val="PL"/>
        <w:rPr>
          <w:noProof w:val="0"/>
          <w:snapToGrid w:val="0"/>
        </w:rPr>
      </w:pPr>
      <w:r w:rsidRPr="00F671B4">
        <w:rPr>
          <w:noProof w:val="0"/>
          <w:snapToGrid w:val="0"/>
        </w:rPr>
        <w:t>}</w:t>
      </w:r>
    </w:p>
    <w:p w14:paraId="239947D9" w14:textId="77777777" w:rsidR="00F671B4" w:rsidRPr="00F671B4" w:rsidRDefault="00F671B4" w:rsidP="00F671B4">
      <w:pPr>
        <w:pStyle w:val="PL"/>
        <w:rPr>
          <w:noProof w:val="0"/>
          <w:snapToGrid w:val="0"/>
        </w:rPr>
      </w:pPr>
    </w:p>
    <w:p w14:paraId="4A6613DE" w14:textId="77777777" w:rsidR="00F671B4" w:rsidRPr="00F671B4" w:rsidRDefault="00F671B4" w:rsidP="00F671B4">
      <w:pPr>
        <w:pStyle w:val="PL"/>
        <w:rPr>
          <w:noProof w:val="0"/>
          <w:snapToGrid w:val="0"/>
        </w:rPr>
      </w:pPr>
      <w:r w:rsidRPr="00F671B4">
        <w:rPr>
          <w:noProof w:val="0"/>
          <w:snapToGrid w:val="0"/>
        </w:rPr>
        <w:t>ENBEarlyStatusTransferIEs S1AP-PROTOCOL-IES ::= {</w:t>
      </w:r>
    </w:p>
    <w:p w14:paraId="491502CA"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4618E2BD"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43BF40F4" w14:textId="77777777" w:rsidR="00F671B4" w:rsidRPr="00F671B4" w:rsidRDefault="00F671B4" w:rsidP="00F671B4">
      <w:pPr>
        <w:pStyle w:val="PL"/>
        <w:rPr>
          <w:noProof w:val="0"/>
          <w:snapToGrid w:val="0"/>
        </w:rPr>
      </w:pPr>
      <w:r w:rsidRPr="00F671B4">
        <w:rPr>
          <w:noProof w:val="0"/>
          <w:snapToGrid w:val="0"/>
        </w:rPr>
        <w:tab/>
        <w:t>{ ID id-eNB-EarlyStatusTransfer-TransparentContainer</w:t>
      </w:r>
      <w:r w:rsidRPr="00F671B4">
        <w:rPr>
          <w:noProof w:val="0"/>
          <w:snapToGrid w:val="0"/>
        </w:rPr>
        <w:tab/>
        <w:t>CRITICALITY reject</w:t>
      </w:r>
      <w:r w:rsidRPr="00F671B4">
        <w:rPr>
          <w:noProof w:val="0"/>
          <w:snapToGrid w:val="0"/>
        </w:rPr>
        <w:tab/>
        <w:t>TYPE ENB-EarlyStatusTransfer-TransparentContainer</w:t>
      </w:r>
      <w:r w:rsidRPr="00F671B4">
        <w:rPr>
          <w:noProof w:val="0"/>
          <w:snapToGrid w:val="0"/>
        </w:rPr>
        <w:tab/>
        <w:t>PRESENCE mandatory},</w:t>
      </w:r>
    </w:p>
    <w:p w14:paraId="1B2BB7BF" w14:textId="77777777" w:rsidR="00F671B4" w:rsidRPr="00F671B4" w:rsidRDefault="00F671B4" w:rsidP="00F671B4">
      <w:pPr>
        <w:pStyle w:val="PL"/>
        <w:rPr>
          <w:noProof w:val="0"/>
          <w:snapToGrid w:val="0"/>
        </w:rPr>
      </w:pPr>
      <w:r w:rsidRPr="00F671B4">
        <w:rPr>
          <w:noProof w:val="0"/>
          <w:snapToGrid w:val="0"/>
        </w:rPr>
        <w:tab/>
        <w:t>...</w:t>
      </w:r>
    </w:p>
    <w:p w14:paraId="7734CB76" w14:textId="77777777" w:rsidR="00F671B4" w:rsidRPr="00F671B4" w:rsidRDefault="00F671B4" w:rsidP="00F671B4">
      <w:pPr>
        <w:pStyle w:val="PL"/>
        <w:rPr>
          <w:noProof w:val="0"/>
          <w:snapToGrid w:val="0"/>
        </w:rPr>
      </w:pPr>
      <w:r w:rsidRPr="00F671B4">
        <w:rPr>
          <w:noProof w:val="0"/>
          <w:snapToGrid w:val="0"/>
        </w:rPr>
        <w:t>}</w:t>
      </w:r>
    </w:p>
    <w:p w14:paraId="3F6E6D19" w14:textId="77777777" w:rsidR="00F671B4" w:rsidRPr="00F671B4" w:rsidRDefault="00F671B4" w:rsidP="00F671B4">
      <w:pPr>
        <w:pStyle w:val="PL"/>
        <w:rPr>
          <w:noProof w:val="0"/>
          <w:snapToGrid w:val="0"/>
        </w:rPr>
      </w:pPr>
    </w:p>
    <w:p w14:paraId="0A5C1C0C" w14:textId="77777777" w:rsidR="00F671B4" w:rsidRPr="00F671B4" w:rsidRDefault="00F671B4" w:rsidP="00F671B4">
      <w:pPr>
        <w:pStyle w:val="PL"/>
        <w:rPr>
          <w:noProof w:val="0"/>
          <w:snapToGrid w:val="0"/>
        </w:rPr>
      </w:pPr>
      <w:r w:rsidRPr="00F671B4">
        <w:rPr>
          <w:noProof w:val="0"/>
          <w:snapToGrid w:val="0"/>
        </w:rPr>
        <w:t>-- **************************************************************</w:t>
      </w:r>
    </w:p>
    <w:p w14:paraId="0AACA22C" w14:textId="77777777" w:rsidR="00F671B4" w:rsidRPr="00F671B4" w:rsidRDefault="00F671B4" w:rsidP="00F671B4">
      <w:pPr>
        <w:pStyle w:val="PL"/>
        <w:rPr>
          <w:noProof w:val="0"/>
          <w:snapToGrid w:val="0"/>
        </w:rPr>
      </w:pPr>
      <w:r w:rsidRPr="00F671B4">
        <w:rPr>
          <w:noProof w:val="0"/>
          <w:snapToGrid w:val="0"/>
        </w:rPr>
        <w:t>--</w:t>
      </w:r>
    </w:p>
    <w:p w14:paraId="1BD63319" w14:textId="77777777" w:rsidR="00F671B4" w:rsidRPr="00F671B4" w:rsidRDefault="00F671B4" w:rsidP="00F43EA4">
      <w:pPr>
        <w:pStyle w:val="PL"/>
        <w:outlineLvl w:val="3"/>
        <w:rPr>
          <w:noProof w:val="0"/>
          <w:snapToGrid w:val="0"/>
        </w:rPr>
      </w:pPr>
      <w:r w:rsidRPr="00F671B4">
        <w:rPr>
          <w:noProof w:val="0"/>
          <w:snapToGrid w:val="0"/>
        </w:rPr>
        <w:t>-- MME EARLY STATUS TRANSFER ELEMENTARY PROCEDURE</w:t>
      </w:r>
    </w:p>
    <w:p w14:paraId="03731A01" w14:textId="77777777" w:rsidR="00F671B4" w:rsidRPr="00F671B4" w:rsidRDefault="00F671B4" w:rsidP="00F671B4">
      <w:pPr>
        <w:pStyle w:val="PL"/>
        <w:rPr>
          <w:noProof w:val="0"/>
          <w:snapToGrid w:val="0"/>
        </w:rPr>
      </w:pPr>
      <w:r w:rsidRPr="00F671B4">
        <w:rPr>
          <w:noProof w:val="0"/>
          <w:snapToGrid w:val="0"/>
        </w:rPr>
        <w:t>--</w:t>
      </w:r>
    </w:p>
    <w:p w14:paraId="71B95C9F" w14:textId="77777777" w:rsidR="00F671B4" w:rsidRPr="00F671B4" w:rsidRDefault="00F671B4" w:rsidP="00F671B4">
      <w:pPr>
        <w:pStyle w:val="PL"/>
        <w:rPr>
          <w:noProof w:val="0"/>
          <w:snapToGrid w:val="0"/>
        </w:rPr>
      </w:pPr>
      <w:r w:rsidRPr="00F671B4">
        <w:rPr>
          <w:noProof w:val="0"/>
          <w:snapToGrid w:val="0"/>
        </w:rPr>
        <w:t>-- **************************************************************</w:t>
      </w:r>
    </w:p>
    <w:p w14:paraId="6F232BCE" w14:textId="77777777" w:rsidR="00F671B4" w:rsidRPr="00F671B4" w:rsidRDefault="00F671B4" w:rsidP="00F671B4">
      <w:pPr>
        <w:pStyle w:val="PL"/>
        <w:rPr>
          <w:noProof w:val="0"/>
          <w:snapToGrid w:val="0"/>
        </w:rPr>
      </w:pPr>
    </w:p>
    <w:p w14:paraId="33547B58" w14:textId="77777777" w:rsidR="00F671B4" w:rsidRPr="00F671B4" w:rsidRDefault="00F671B4" w:rsidP="00F671B4">
      <w:pPr>
        <w:pStyle w:val="PL"/>
        <w:rPr>
          <w:noProof w:val="0"/>
          <w:snapToGrid w:val="0"/>
        </w:rPr>
      </w:pPr>
      <w:r w:rsidRPr="00F671B4">
        <w:rPr>
          <w:noProof w:val="0"/>
          <w:snapToGrid w:val="0"/>
        </w:rPr>
        <w:t>-- **************************************************************</w:t>
      </w:r>
    </w:p>
    <w:p w14:paraId="4B0C9C09" w14:textId="77777777" w:rsidR="00F671B4" w:rsidRPr="00F671B4" w:rsidRDefault="00F671B4" w:rsidP="00F671B4">
      <w:pPr>
        <w:pStyle w:val="PL"/>
        <w:rPr>
          <w:noProof w:val="0"/>
          <w:snapToGrid w:val="0"/>
        </w:rPr>
      </w:pPr>
      <w:r w:rsidRPr="00F671B4">
        <w:rPr>
          <w:noProof w:val="0"/>
          <w:snapToGrid w:val="0"/>
        </w:rPr>
        <w:t>--</w:t>
      </w:r>
    </w:p>
    <w:p w14:paraId="3DCAE088" w14:textId="77777777" w:rsidR="00F671B4" w:rsidRPr="00F671B4" w:rsidRDefault="00F671B4" w:rsidP="00F43EA4">
      <w:pPr>
        <w:pStyle w:val="PL"/>
        <w:outlineLvl w:val="4"/>
        <w:rPr>
          <w:noProof w:val="0"/>
          <w:snapToGrid w:val="0"/>
        </w:rPr>
      </w:pPr>
      <w:r w:rsidRPr="00F671B4">
        <w:rPr>
          <w:noProof w:val="0"/>
          <w:snapToGrid w:val="0"/>
        </w:rPr>
        <w:t>-- MME Early Status Transfer</w:t>
      </w:r>
    </w:p>
    <w:p w14:paraId="2B14A463" w14:textId="77777777" w:rsidR="00F671B4" w:rsidRPr="00F671B4" w:rsidRDefault="00F671B4" w:rsidP="00F671B4">
      <w:pPr>
        <w:pStyle w:val="PL"/>
        <w:rPr>
          <w:noProof w:val="0"/>
          <w:snapToGrid w:val="0"/>
        </w:rPr>
      </w:pPr>
      <w:r w:rsidRPr="00F671B4">
        <w:rPr>
          <w:noProof w:val="0"/>
          <w:snapToGrid w:val="0"/>
        </w:rPr>
        <w:t>--</w:t>
      </w:r>
    </w:p>
    <w:p w14:paraId="51F341C8" w14:textId="77777777" w:rsidR="00F671B4" w:rsidRPr="00F671B4" w:rsidRDefault="00F671B4" w:rsidP="00F671B4">
      <w:pPr>
        <w:pStyle w:val="PL"/>
        <w:rPr>
          <w:noProof w:val="0"/>
          <w:snapToGrid w:val="0"/>
        </w:rPr>
      </w:pPr>
      <w:r w:rsidRPr="00F671B4">
        <w:rPr>
          <w:noProof w:val="0"/>
          <w:snapToGrid w:val="0"/>
        </w:rPr>
        <w:t>-- **************************************************************</w:t>
      </w:r>
    </w:p>
    <w:p w14:paraId="7C2F6AFF" w14:textId="77777777" w:rsidR="00F671B4" w:rsidRPr="00F671B4" w:rsidRDefault="00F671B4" w:rsidP="00F671B4">
      <w:pPr>
        <w:pStyle w:val="PL"/>
        <w:rPr>
          <w:noProof w:val="0"/>
          <w:snapToGrid w:val="0"/>
        </w:rPr>
      </w:pPr>
    </w:p>
    <w:p w14:paraId="4228B491" w14:textId="77777777" w:rsidR="00F671B4" w:rsidRPr="00F671B4" w:rsidRDefault="00F671B4" w:rsidP="00F671B4">
      <w:pPr>
        <w:pStyle w:val="PL"/>
        <w:rPr>
          <w:noProof w:val="0"/>
          <w:snapToGrid w:val="0"/>
        </w:rPr>
      </w:pPr>
      <w:r w:rsidRPr="00F671B4">
        <w:rPr>
          <w:noProof w:val="0"/>
          <w:snapToGrid w:val="0"/>
        </w:rPr>
        <w:t>MMEEarlyStatusTransfer ::= SEQUENCE {</w:t>
      </w:r>
    </w:p>
    <w:p w14:paraId="2EA4094D"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{MMEEarlyStatusTransferIEs} },</w:t>
      </w:r>
    </w:p>
    <w:p w14:paraId="660594A7" w14:textId="77777777" w:rsidR="00F671B4" w:rsidRPr="00F671B4" w:rsidRDefault="00F671B4" w:rsidP="00F671B4">
      <w:pPr>
        <w:pStyle w:val="PL"/>
        <w:rPr>
          <w:noProof w:val="0"/>
          <w:snapToGrid w:val="0"/>
        </w:rPr>
      </w:pPr>
      <w:r w:rsidRPr="00F671B4">
        <w:rPr>
          <w:noProof w:val="0"/>
          <w:snapToGrid w:val="0"/>
        </w:rPr>
        <w:tab/>
        <w:t>...</w:t>
      </w:r>
    </w:p>
    <w:p w14:paraId="7F24C805" w14:textId="77777777" w:rsidR="00F671B4" w:rsidRPr="00F671B4" w:rsidRDefault="00F671B4" w:rsidP="00F671B4">
      <w:pPr>
        <w:pStyle w:val="PL"/>
        <w:rPr>
          <w:noProof w:val="0"/>
          <w:snapToGrid w:val="0"/>
        </w:rPr>
      </w:pPr>
      <w:r w:rsidRPr="00F671B4">
        <w:rPr>
          <w:noProof w:val="0"/>
          <w:snapToGrid w:val="0"/>
        </w:rPr>
        <w:t>}</w:t>
      </w:r>
    </w:p>
    <w:p w14:paraId="411A6399" w14:textId="77777777" w:rsidR="00F671B4" w:rsidRPr="00F671B4" w:rsidRDefault="00F671B4" w:rsidP="00F671B4">
      <w:pPr>
        <w:pStyle w:val="PL"/>
        <w:rPr>
          <w:noProof w:val="0"/>
          <w:snapToGrid w:val="0"/>
        </w:rPr>
      </w:pPr>
    </w:p>
    <w:p w14:paraId="2C6BC11F" w14:textId="77777777" w:rsidR="00F671B4" w:rsidRPr="00F671B4" w:rsidRDefault="00F671B4" w:rsidP="00F671B4">
      <w:pPr>
        <w:pStyle w:val="PL"/>
        <w:rPr>
          <w:noProof w:val="0"/>
          <w:snapToGrid w:val="0"/>
        </w:rPr>
      </w:pPr>
      <w:r w:rsidRPr="00F671B4">
        <w:rPr>
          <w:noProof w:val="0"/>
          <w:snapToGrid w:val="0"/>
        </w:rPr>
        <w:t>MMEEarlyStatusTransferIEs S1AP-PROTOCOL-IES ::= {</w:t>
      </w:r>
    </w:p>
    <w:p w14:paraId="3CDC8240"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727DAFBB"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5ACB9B02" w14:textId="77777777" w:rsidR="00F671B4" w:rsidRPr="00F671B4" w:rsidRDefault="00F671B4" w:rsidP="00F671B4">
      <w:pPr>
        <w:pStyle w:val="PL"/>
        <w:rPr>
          <w:noProof w:val="0"/>
          <w:snapToGrid w:val="0"/>
        </w:rPr>
      </w:pPr>
      <w:r w:rsidRPr="00F671B4">
        <w:rPr>
          <w:noProof w:val="0"/>
          <w:snapToGrid w:val="0"/>
        </w:rPr>
        <w:tab/>
        <w:t>{ ID id-eNB-EarlyStatusTransfer-TransparentContainer CRITICALITY reject</w:t>
      </w:r>
      <w:r w:rsidRPr="00F671B4">
        <w:rPr>
          <w:noProof w:val="0"/>
          <w:snapToGrid w:val="0"/>
        </w:rPr>
        <w:tab/>
        <w:t>TYPE ENB-EarlyStatusTransfer-TransparentContainer</w:t>
      </w:r>
      <w:r w:rsidRPr="00F671B4">
        <w:rPr>
          <w:noProof w:val="0"/>
          <w:snapToGrid w:val="0"/>
        </w:rPr>
        <w:tab/>
        <w:t>PRESENCE mandatory},</w:t>
      </w:r>
    </w:p>
    <w:p w14:paraId="50068227" w14:textId="77777777" w:rsidR="00F671B4" w:rsidRPr="00F671B4" w:rsidRDefault="00F671B4" w:rsidP="00F671B4">
      <w:pPr>
        <w:pStyle w:val="PL"/>
        <w:rPr>
          <w:noProof w:val="0"/>
          <w:snapToGrid w:val="0"/>
        </w:rPr>
      </w:pPr>
      <w:r w:rsidRPr="00F671B4">
        <w:rPr>
          <w:noProof w:val="0"/>
          <w:snapToGrid w:val="0"/>
        </w:rPr>
        <w:tab/>
        <w:t>...</w:t>
      </w:r>
    </w:p>
    <w:p w14:paraId="24BBF79F" w14:textId="77777777" w:rsidR="00F671B4" w:rsidRPr="00F671B4" w:rsidRDefault="00F671B4" w:rsidP="00F671B4">
      <w:pPr>
        <w:pStyle w:val="PL"/>
        <w:rPr>
          <w:noProof w:val="0"/>
          <w:snapToGrid w:val="0"/>
        </w:rPr>
      </w:pPr>
      <w:r w:rsidRPr="00F671B4">
        <w:rPr>
          <w:noProof w:val="0"/>
          <w:snapToGrid w:val="0"/>
        </w:rPr>
        <w:t>}</w:t>
      </w:r>
    </w:p>
    <w:p w14:paraId="5A17665A" w14:textId="77777777" w:rsidR="00F671B4" w:rsidRPr="008711EA" w:rsidRDefault="00F671B4" w:rsidP="000E2576">
      <w:pPr>
        <w:pStyle w:val="PL"/>
        <w:rPr>
          <w:noProof w:val="0"/>
          <w:snapToGrid w:val="0"/>
        </w:rPr>
      </w:pPr>
    </w:p>
    <w:p w14:paraId="4EBE717F" w14:textId="77777777" w:rsidR="000E2576" w:rsidRPr="008711EA" w:rsidRDefault="000E2576" w:rsidP="000E2576">
      <w:pPr>
        <w:pStyle w:val="PL"/>
        <w:rPr>
          <w:noProof w:val="0"/>
          <w:snapToGrid w:val="0"/>
        </w:rPr>
      </w:pPr>
      <w:r w:rsidRPr="008711EA">
        <w:rPr>
          <w:noProof w:val="0"/>
          <w:snapToGrid w:val="0"/>
        </w:rPr>
        <w:t>-- **************************************************************</w:t>
      </w:r>
    </w:p>
    <w:p w14:paraId="7B14F711" w14:textId="77777777" w:rsidR="000E2576" w:rsidRPr="008711EA" w:rsidRDefault="000E2576" w:rsidP="000E2576">
      <w:pPr>
        <w:pStyle w:val="PL"/>
        <w:rPr>
          <w:noProof w:val="0"/>
          <w:snapToGrid w:val="0"/>
        </w:rPr>
      </w:pPr>
      <w:r w:rsidRPr="008711EA">
        <w:rPr>
          <w:noProof w:val="0"/>
          <w:snapToGrid w:val="0"/>
        </w:rPr>
        <w:t>--</w:t>
      </w:r>
    </w:p>
    <w:p w14:paraId="6E573086" w14:textId="77777777" w:rsidR="000E2576" w:rsidRPr="008711EA" w:rsidRDefault="000E2576" w:rsidP="000E2576">
      <w:pPr>
        <w:pStyle w:val="PL"/>
        <w:outlineLvl w:val="3"/>
        <w:rPr>
          <w:noProof w:val="0"/>
          <w:snapToGrid w:val="0"/>
        </w:rPr>
      </w:pPr>
      <w:r w:rsidRPr="008711EA">
        <w:rPr>
          <w:noProof w:val="0"/>
          <w:snapToGrid w:val="0"/>
        </w:rPr>
        <w:t>-- E-RAB SETUP ELEMENTARY PROCEDURE</w:t>
      </w:r>
    </w:p>
    <w:p w14:paraId="21ED6D82" w14:textId="77777777" w:rsidR="000E2576" w:rsidRPr="008711EA" w:rsidRDefault="000E2576" w:rsidP="000E2576">
      <w:pPr>
        <w:pStyle w:val="PL"/>
        <w:rPr>
          <w:noProof w:val="0"/>
          <w:snapToGrid w:val="0"/>
        </w:rPr>
      </w:pPr>
      <w:r w:rsidRPr="008711EA">
        <w:rPr>
          <w:noProof w:val="0"/>
          <w:snapToGrid w:val="0"/>
        </w:rPr>
        <w:t>--</w:t>
      </w:r>
    </w:p>
    <w:p w14:paraId="2C8ECC33" w14:textId="77777777" w:rsidR="000E2576" w:rsidRPr="008711EA" w:rsidRDefault="000E2576" w:rsidP="000E2576">
      <w:pPr>
        <w:pStyle w:val="PL"/>
        <w:rPr>
          <w:noProof w:val="0"/>
          <w:snapToGrid w:val="0"/>
        </w:rPr>
      </w:pPr>
      <w:r w:rsidRPr="008711EA">
        <w:rPr>
          <w:noProof w:val="0"/>
          <w:snapToGrid w:val="0"/>
        </w:rPr>
        <w:t>-- **************************************************************</w:t>
      </w:r>
    </w:p>
    <w:p w14:paraId="7D3C8E4D" w14:textId="77777777" w:rsidR="000E2576" w:rsidRPr="008711EA" w:rsidRDefault="000E2576" w:rsidP="000E2576">
      <w:pPr>
        <w:pStyle w:val="PL"/>
        <w:rPr>
          <w:noProof w:val="0"/>
          <w:snapToGrid w:val="0"/>
        </w:rPr>
      </w:pPr>
    </w:p>
    <w:p w14:paraId="172C0EA5" w14:textId="77777777" w:rsidR="000E2576" w:rsidRPr="008711EA" w:rsidRDefault="000E2576" w:rsidP="000E2576">
      <w:pPr>
        <w:pStyle w:val="PL"/>
        <w:rPr>
          <w:noProof w:val="0"/>
          <w:snapToGrid w:val="0"/>
        </w:rPr>
      </w:pPr>
      <w:r w:rsidRPr="008711EA">
        <w:rPr>
          <w:noProof w:val="0"/>
          <w:snapToGrid w:val="0"/>
        </w:rPr>
        <w:t>-- **************************************************************</w:t>
      </w:r>
    </w:p>
    <w:p w14:paraId="103A8E5C" w14:textId="77777777" w:rsidR="000E2576" w:rsidRPr="008711EA" w:rsidRDefault="000E2576" w:rsidP="000E2576">
      <w:pPr>
        <w:pStyle w:val="PL"/>
        <w:rPr>
          <w:noProof w:val="0"/>
          <w:snapToGrid w:val="0"/>
        </w:rPr>
      </w:pPr>
      <w:r w:rsidRPr="008711EA">
        <w:rPr>
          <w:noProof w:val="0"/>
          <w:snapToGrid w:val="0"/>
        </w:rPr>
        <w:t>--</w:t>
      </w:r>
    </w:p>
    <w:p w14:paraId="31741EAA" w14:textId="77777777" w:rsidR="000E2576" w:rsidRPr="008711EA" w:rsidRDefault="000E2576" w:rsidP="000E2576">
      <w:pPr>
        <w:pStyle w:val="PL"/>
        <w:outlineLvl w:val="4"/>
        <w:rPr>
          <w:noProof w:val="0"/>
          <w:snapToGrid w:val="0"/>
        </w:rPr>
      </w:pPr>
      <w:r w:rsidRPr="008711EA">
        <w:rPr>
          <w:noProof w:val="0"/>
          <w:snapToGrid w:val="0"/>
        </w:rPr>
        <w:t>-- E-RAB Setup Request</w:t>
      </w:r>
    </w:p>
    <w:p w14:paraId="4EC91EEC" w14:textId="77777777" w:rsidR="000E2576" w:rsidRPr="008711EA" w:rsidRDefault="000E2576" w:rsidP="000E2576">
      <w:pPr>
        <w:pStyle w:val="PL"/>
        <w:rPr>
          <w:noProof w:val="0"/>
          <w:snapToGrid w:val="0"/>
        </w:rPr>
      </w:pPr>
      <w:r w:rsidRPr="008711EA">
        <w:rPr>
          <w:noProof w:val="0"/>
          <w:snapToGrid w:val="0"/>
        </w:rPr>
        <w:t>--</w:t>
      </w:r>
    </w:p>
    <w:p w14:paraId="14B4224C" w14:textId="77777777" w:rsidR="000E2576" w:rsidRPr="008711EA" w:rsidRDefault="000E2576" w:rsidP="000E2576">
      <w:pPr>
        <w:pStyle w:val="PL"/>
        <w:rPr>
          <w:noProof w:val="0"/>
          <w:snapToGrid w:val="0"/>
        </w:rPr>
      </w:pPr>
      <w:r w:rsidRPr="008711EA">
        <w:rPr>
          <w:noProof w:val="0"/>
          <w:snapToGrid w:val="0"/>
        </w:rPr>
        <w:t>-- **************************************************************</w:t>
      </w:r>
    </w:p>
    <w:p w14:paraId="5D9479ED" w14:textId="77777777" w:rsidR="000E2576" w:rsidRPr="008711EA" w:rsidRDefault="000E2576" w:rsidP="000E2576">
      <w:pPr>
        <w:pStyle w:val="PL"/>
        <w:rPr>
          <w:noProof w:val="0"/>
          <w:snapToGrid w:val="0"/>
        </w:rPr>
      </w:pPr>
    </w:p>
    <w:p w14:paraId="24165B68" w14:textId="77777777" w:rsidR="000E2576" w:rsidRPr="008711EA" w:rsidRDefault="000E2576" w:rsidP="000E2576">
      <w:pPr>
        <w:pStyle w:val="PL"/>
        <w:rPr>
          <w:noProof w:val="0"/>
          <w:snapToGrid w:val="0"/>
        </w:rPr>
      </w:pPr>
      <w:r w:rsidRPr="008711EA">
        <w:rPr>
          <w:noProof w:val="0"/>
          <w:snapToGrid w:val="0"/>
        </w:rPr>
        <w:t>E-RABSetupRequest ::= SEQUENCE {</w:t>
      </w:r>
    </w:p>
    <w:p w14:paraId="08BD644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{E-RABSetupRequestIEs} },</w:t>
      </w:r>
    </w:p>
    <w:p w14:paraId="64BB98F4" w14:textId="77777777" w:rsidR="000E2576" w:rsidRPr="008711EA" w:rsidRDefault="000E2576" w:rsidP="000E2576">
      <w:pPr>
        <w:pStyle w:val="PL"/>
        <w:rPr>
          <w:noProof w:val="0"/>
          <w:snapToGrid w:val="0"/>
        </w:rPr>
      </w:pPr>
      <w:r w:rsidRPr="008711EA">
        <w:rPr>
          <w:noProof w:val="0"/>
          <w:snapToGrid w:val="0"/>
        </w:rPr>
        <w:tab/>
        <w:t>...</w:t>
      </w:r>
    </w:p>
    <w:p w14:paraId="0BE7C134" w14:textId="77777777" w:rsidR="000E2576" w:rsidRPr="008711EA" w:rsidRDefault="000E2576" w:rsidP="000E2576">
      <w:pPr>
        <w:pStyle w:val="PL"/>
        <w:rPr>
          <w:noProof w:val="0"/>
          <w:snapToGrid w:val="0"/>
        </w:rPr>
      </w:pPr>
      <w:r w:rsidRPr="008711EA">
        <w:rPr>
          <w:noProof w:val="0"/>
          <w:snapToGrid w:val="0"/>
        </w:rPr>
        <w:t>}</w:t>
      </w:r>
    </w:p>
    <w:p w14:paraId="54EBA555" w14:textId="77777777" w:rsidR="000E2576" w:rsidRPr="008711EA" w:rsidRDefault="000E2576" w:rsidP="000E2576">
      <w:pPr>
        <w:pStyle w:val="PL"/>
        <w:rPr>
          <w:noProof w:val="0"/>
          <w:snapToGrid w:val="0"/>
        </w:rPr>
      </w:pPr>
    </w:p>
    <w:p w14:paraId="6F32859E" w14:textId="77777777" w:rsidR="000E2576" w:rsidRPr="008711EA" w:rsidRDefault="000E2576" w:rsidP="000E2576">
      <w:pPr>
        <w:pStyle w:val="PL"/>
        <w:rPr>
          <w:noProof w:val="0"/>
          <w:snapToGrid w:val="0"/>
        </w:rPr>
      </w:pPr>
      <w:r w:rsidRPr="008711EA">
        <w:rPr>
          <w:noProof w:val="0"/>
          <w:snapToGrid w:val="0"/>
        </w:rPr>
        <w:t>E-RABSetupRequestIEs S1AP-PROTOCOL-IES ::= {</w:t>
      </w:r>
    </w:p>
    <w:p w14:paraId="003CF32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D485F8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869C43"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32577C0"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ToBeSetupListBearerSUReq</w:t>
      </w:r>
      <w:r w:rsidRPr="008711EA">
        <w:rPr>
          <w:noProof w:val="0"/>
          <w:snapToGrid w:val="0"/>
        </w:rPr>
        <w:tab/>
        <w:t>CRITICALITY reject</w:t>
      </w:r>
      <w:r w:rsidRPr="008711EA">
        <w:rPr>
          <w:noProof w:val="0"/>
          <w:snapToGrid w:val="0"/>
        </w:rPr>
        <w:tab/>
        <w:t>TYPE E-RAB</w:t>
      </w:r>
      <w:r w:rsidRPr="008711EA">
        <w:rPr>
          <w:noProof w:val="0"/>
        </w:rPr>
        <w:t>ToBeSetupListBearerSUReq</w:t>
      </w:r>
      <w:r w:rsidRPr="008711EA">
        <w:rPr>
          <w:noProof w:val="0"/>
          <w:snapToGrid w:val="0"/>
        </w:rPr>
        <w:tab/>
        <w:t>PRESENCE mandatory</w:t>
      </w:r>
      <w:r w:rsidRPr="008711EA">
        <w:rPr>
          <w:noProof w:val="0"/>
          <w:snapToGrid w:val="0"/>
        </w:rPr>
        <w:tab/>
        <w:t>},</w:t>
      </w:r>
    </w:p>
    <w:p w14:paraId="7F6FF08A" w14:textId="77777777" w:rsidR="000E2576" w:rsidRPr="008711EA" w:rsidRDefault="000E2576" w:rsidP="000E2576">
      <w:pPr>
        <w:pStyle w:val="PL"/>
        <w:rPr>
          <w:noProof w:val="0"/>
          <w:snapToGrid w:val="0"/>
        </w:rPr>
      </w:pPr>
      <w:r w:rsidRPr="008711EA">
        <w:rPr>
          <w:noProof w:val="0"/>
          <w:snapToGrid w:val="0"/>
        </w:rPr>
        <w:tab/>
        <w:t>...</w:t>
      </w:r>
    </w:p>
    <w:p w14:paraId="046BDEA4" w14:textId="77777777" w:rsidR="000E2576" w:rsidRPr="008711EA" w:rsidRDefault="000E2576" w:rsidP="000E2576">
      <w:pPr>
        <w:pStyle w:val="PL"/>
        <w:rPr>
          <w:noProof w:val="0"/>
          <w:snapToGrid w:val="0"/>
        </w:rPr>
      </w:pPr>
      <w:r w:rsidRPr="008711EA">
        <w:rPr>
          <w:noProof w:val="0"/>
          <w:snapToGrid w:val="0"/>
        </w:rPr>
        <w:t>}</w:t>
      </w:r>
    </w:p>
    <w:p w14:paraId="3948DA79" w14:textId="77777777" w:rsidR="000E2576" w:rsidRPr="008711EA" w:rsidRDefault="000E2576" w:rsidP="000E2576">
      <w:pPr>
        <w:pStyle w:val="PL"/>
        <w:rPr>
          <w:noProof w:val="0"/>
          <w:snapToGrid w:val="0"/>
        </w:rPr>
      </w:pPr>
    </w:p>
    <w:p w14:paraId="3AF223D5" w14:textId="77777777" w:rsidR="000E2576" w:rsidRPr="008711EA" w:rsidRDefault="000E2576" w:rsidP="000E2576">
      <w:pPr>
        <w:pStyle w:val="PL"/>
        <w:spacing w:line="0" w:lineRule="atLeast"/>
        <w:rPr>
          <w:noProof w:val="0"/>
          <w:snapToGrid w:val="0"/>
        </w:rPr>
      </w:pPr>
      <w:r w:rsidRPr="008711EA">
        <w:rPr>
          <w:noProof w:val="0"/>
        </w:rPr>
        <w:t>E-RABToBeSetupListBearerSUReq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ToBeSetupItemBearerSUReqIEs</w:t>
      </w:r>
      <w:r w:rsidRPr="008711EA">
        <w:rPr>
          <w:noProof w:val="0"/>
          <w:snapToGrid w:val="0"/>
        </w:rPr>
        <w:t>} }</w:t>
      </w:r>
    </w:p>
    <w:p w14:paraId="76556DFB" w14:textId="77777777" w:rsidR="000E2576" w:rsidRPr="008711EA" w:rsidRDefault="000E2576" w:rsidP="000E2576">
      <w:pPr>
        <w:pStyle w:val="PL"/>
        <w:spacing w:line="0" w:lineRule="atLeast"/>
        <w:rPr>
          <w:noProof w:val="0"/>
          <w:snapToGrid w:val="0"/>
        </w:rPr>
      </w:pPr>
    </w:p>
    <w:p w14:paraId="46691A96" w14:textId="77777777" w:rsidR="000E2576" w:rsidRPr="008711EA" w:rsidRDefault="000E2576" w:rsidP="000E2576">
      <w:pPr>
        <w:pStyle w:val="PL"/>
        <w:spacing w:line="0" w:lineRule="atLeast"/>
        <w:rPr>
          <w:noProof w:val="0"/>
          <w:snapToGrid w:val="0"/>
        </w:rPr>
      </w:pPr>
      <w:r w:rsidRPr="008711EA">
        <w:rPr>
          <w:noProof w:val="0"/>
        </w:rPr>
        <w:t>E-RABToBeSetupItemBearerSUReqIEs</w:t>
      </w:r>
      <w:r w:rsidRPr="008711EA">
        <w:rPr>
          <w:noProof w:val="0"/>
          <w:snapToGrid w:val="0"/>
        </w:rPr>
        <w:t xml:space="preserve"> </w:t>
      </w:r>
      <w:r w:rsidRPr="008711EA">
        <w:rPr>
          <w:noProof w:val="0"/>
          <w:snapToGrid w:val="0"/>
        </w:rPr>
        <w:tab/>
        <w:t>S1AP-PROTOCOL-IES ::= {</w:t>
      </w:r>
    </w:p>
    <w:p w14:paraId="492DD59E"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BearerSUReq</w:t>
      </w:r>
      <w:r w:rsidRPr="008711EA">
        <w:rPr>
          <w:noProof w:val="0"/>
          <w:snapToGrid w:val="0"/>
        </w:rPr>
        <w:tab/>
        <w:t xml:space="preserve"> CRITICALITY reject </w:t>
      </w:r>
      <w:r w:rsidRPr="008711EA">
        <w:rPr>
          <w:noProof w:val="0"/>
          <w:snapToGrid w:val="0"/>
        </w:rPr>
        <w:tab/>
        <w:t>TYPE E-RAB</w:t>
      </w:r>
      <w:r w:rsidRPr="008711EA">
        <w:rPr>
          <w:noProof w:val="0"/>
        </w:rPr>
        <w:t>ToBeSetupItemBearerSUReq</w:t>
      </w:r>
      <w:r w:rsidRPr="008711EA">
        <w:rPr>
          <w:noProof w:val="0"/>
          <w:snapToGrid w:val="0"/>
        </w:rPr>
        <w:t xml:space="preserve"> </w:t>
      </w:r>
      <w:r w:rsidRPr="008711EA">
        <w:rPr>
          <w:noProof w:val="0"/>
          <w:snapToGrid w:val="0"/>
        </w:rPr>
        <w:tab/>
        <w:t>PRESENCE mandatory },</w:t>
      </w:r>
    </w:p>
    <w:p w14:paraId="7E68E22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8B9684F" w14:textId="77777777" w:rsidR="000E2576" w:rsidRPr="008711EA" w:rsidRDefault="000E2576" w:rsidP="000E2576">
      <w:pPr>
        <w:pStyle w:val="PL"/>
        <w:spacing w:line="0" w:lineRule="atLeast"/>
        <w:rPr>
          <w:noProof w:val="0"/>
          <w:snapToGrid w:val="0"/>
        </w:rPr>
      </w:pPr>
      <w:r w:rsidRPr="008711EA">
        <w:rPr>
          <w:noProof w:val="0"/>
          <w:snapToGrid w:val="0"/>
        </w:rPr>
        <w:t>}</w:t>
      </w:r>
    </w:p>
    <w:p w14:paraId="1BE36CB4" w14:textId="77777777" w:rsidR="000E2576" w:rsidRPr="008711EA" w:rsidRDefault="000E2576" w:rsidP="000E2576">
      <w:pPr>
        <w:pStyle w:val="PL"/>
        <w:spacing w:line="0" w:lineRule="atLeast"/>
        <w:rPr>
          <w:noProof w:val="0"/>
          <w:snapToGrid w:val="0"/>
        </w:rPr>
      </w:pPr>
    </w:p>
    <w:p w14:paraId="7ECDEC3C" w14:textId="77777777" w:rsidR="000E2576" w:rsidRPr="008711EA" w:rsidRDefault="000E2576" w:rsidP="000E2576">
      <w:pPr>
        <w:pStyle w:val="PL"/>
        <w:spacing w:line="0" w:lineRule="atLeast"/>
        <w:rPr>
          <w:noProof w:val="0"/>
          <w:snapToGrid w:val="0"/>
        </w:rPr>
      </w:pPr>
      <w:r w:rsidRPr="008711EA">
        <w:rPr>
          <w:noProof w:val="0"/>
        </w:rPr>
        <w:t>E-RABToBeSetupItemBearerSUReq</w:t>
      </w:r>
      <w:r w:rsidRPr="008711EA">
        <w:rPr>
          <w:noProof w:val="0"/>
          <w:snapToGrid w:val="0"/>
        </w:rPr>
        <w:t xml:space="preserve"> ::= SEQUENCE {</w:t>
      </w:r>
    </w:p>
    <w:p w14:paraId="3CECB88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06EE655"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198730EF"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726D036F"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r w:rsidRPr="008711EA">
        <w:rPr>
          <w:noProof w:val="0"/>
          <w:snapToGrid w:val="0"/>
        </w:rPr>
        <w:t>,</w:t>
      </w:r>
    </w:p>
    <w:p w14:paraId="5B29A58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67BFC43E"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ToBeSetupItem</w:t>
      </w:r>
      <w:r w:rsidRPr="008711EA">
        <w:rPr>
          <w:noProof w:val="0"/>
        </w:rPr>
        <w:t>BearerSUReq</w:t>
      </w:r>
      <w:r w:rsidRPr="008711EA">
        <w:rPr>
          <w:noProof w:val="0"/>
          <w:snapToGrid w:val="0"/>
        </w:rPr>
        <w:t>ExtIEs} } OPTIONAL,</w:t>
      </w:r>
    </w:p>
    <w:p w14:paraId="42D8721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49CAD1A" w14:textId="77777777" w:rsidR="000E2576" w:rsidRPr="008711EA" w:rsidRDefault="000E2576" w:rsidP="000E2576">
      <w:pPr>
        <w:pStyle w:val="PL"/>
        <w:spacing w:line="0" w:lineRule="atLeast"/>
        <w:rPr>
          <w:noProof w:val="0"/>
          <w:snapToGrid w:val="0"/>
        </w:rPr>
      </w:pPr>
      <w:r w:rsidRPr="008711EA">
        <w:rPr>
          <w:noProof w:val="0"/>
          <w:snapToGrid w:val="0"/>
        </w:rPr>
        <w:t>}</w:t>
      </w:r>
    </w:p>
    <w:p w14:paraId="09A97765" w14:textId="77777777" w:rsidR="000E2576" w:rsidRPr="008711EA" w:rsidRDefault="000E2576" w:rsidP="000E2576">
      <w:pPr>
        <w:pStyle w:val="PL"/>
        <w:spacing w:line="0" w:lineRule="atLeast"/>
        <w:rPr>
          <w:noProof w:val="0"/>
          <w:snapToGrid w:val="0"/>
        </w:rPr>
      </w:pPr>
    </w:p>
    <w:p w14:paraId="455612F7" w14:textId="77777777" w:rsidR="000E2576" w:rsidRPr="008711EA" w:rsidRDefault="000E2576" w:rsidP="000E2576">
      <w:pPr>
        <w:pStyle w:val="PL"/>
        <w:spacing w:line="0" w:lineRule="atLeast"/>
        <w:rPr>
          <w:noProof w:val="0"/>
          <w:snapToGrid w:val="0"/>
        </w:rPr>
      </w:pPr>
    </w:p>
    <w:p w14:paraId="12226D31"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BearerSUReq</w:t>
      </w:r>
      <w:r w:rsidRPr="008711EA">
        <w:rPr>
          <w:noProof w:val="0"/>
          <w:snapToGrid w:val="0"/>
        </w:rPr>
        <w:t>ExtIEs S1AP-PROTOCOL-EXTENSION ::= {</w:t>
      </w:r>
    </w:p>
    <w:p w14:paraId="4DC3B403"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67DDAE4E"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3E74D0A9" w14:textId="77777777" w:rsidR="00676777" w:rsidRPr="00676777" w:rsidRDefault="000E2576" w:rsidP="00676777">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t>PRESENCE optional}</w:t>
      </w:r>
      <w:r w:rsidR="00676777" w:rsidRPr="00676777">
        <w:rPr>
          <w:noProof w:val="0"/>
          <w:snapToGrid w:val="0"/>
        </w:rPr>
        <w:t>|</w:t>
      </w:r>
    </w:p>
    <w:p w14:paraId="2275B392" w14:textId="77777777" w:rsidR="00F26085" w:rsidRDefault="00676777" w:rsidP="00F26085">
      <w:pPr>
        <w:pStyle w:val="PL"/>
        <w:rPr>
          <w:snapToGrid w:val="0"/>
        </w:rPr>
      </w:pPr>
      <w:r w:rsidRPr="00676777">
        <w:rPr>
          <w:noProof w:val="0"/>
          <w:snapToGrid w:val="0"/>
        </w:rPr>
        <w:tab/>
        <w:t>{ ID id-Ethernet-Type</w:t>
      </w:r>
      <w:r w:rsidRPr="00676777">
        <w:rPr>
          <w:noProof w:val="0"/>
          <w:snapToGrid w:val="0"/>
        </w:rPr>
        <w:tab/>
      </w:r>
      <w:r w:rsidRPr="00676777">
        <w:rPr>
          <w:noProof w:val="0"/>
          <w:snapToGrid w:val="0"/>
        </w:rPr>
        <w:tab/>
      </w:r>
      <w:r w:rsidRPr="00676777">
        <w:rPr>
          <w:noProof w:val="0"/>
          <w:snapToGrid w:val="0"/>
        </w:rPr>
        <w:tab/>
        <w:t>CRITICALITY ignore</w:t>
      </w:r>
      <w:r w:rsidRPr="00676777">
        <w:rPr>
          <w:noProof w:val="0"/>
          <w:snapToGrid w:val="0"/>
        </w:rPr>
        <w:tab/>
        <w:t>EXTENSION Ethernet-Type</w:t>
      </w:r>
      <w:r w:rsidRPr="00676777">
        <w:rPr>
          <w:noProof w:val="0"/>
          <w:snapToGrid w:val="0"/>
        </w:rPr>
        <w:tab/>
      </w:r>
      <w:r w:rsidRPr="00676777">
        <w:rPr>
          <w:noProof w:val="0"/>
          <w:snapToGrid w:val="0"/>
        </w:rPr>
        <w:tab/>
      </w:r>
      <w:r w:rsidRPr="00676777">
        <w:rPr>
          <w:noProof w:val="0"/>
          <w:snapToGrid w:val="0"/>
        </w:rPr>
        <w:tab/>
        <w:t>PRESENCE optional}</w:t>
      </w:r>
      <w:r w:rsidR="00F26085">
        <w:rPr>
          <w:snapToGrid w:val="0"/>
        </w:rPr>
        <w:t>|</w:t>
      </w:r>
    </w:p>
    <w:p w14:paraId="1876A928" w14:textId="77777777" w:rsidR="000E2576" w:rsidRPr="008711EA" w:rsidRDefault="00F26085" w:rsidP="00F26085">
      <w:pPr>
        <w:pStyle w:val="PL"/>
        <w:spacing w:line="0" w:lineRule="atLeast"/>
        <w:rPr>
          <w:noProof w:val="0"/>
          <w:snapToGrid w:val="0"/>
        </w:rPr>
      </w:pPr>
      <w:r>
        <w:rPr>
          <w:snapToGrid w:val="0"/>
        </w:rPr>
        <w:tab/>
        <w:t>{ ID id-SecurityIndication</w:t>
      </w:r>
      <w:r>
        <w:rPr>
          <w:snapToGrid w:val="0"/>
        </w:rPr>
        <w:tab/>
        <w:t>CRITICALITY reject</w:t>
      </w:r>
      <w:r>
        <w:rPr>
          <w:snapToGrid w:val="0"/>
        </w:rPr>
        <w:tab/>
        <w:t>EXTENSION SecurityIndication</w:t>
      </w:r>
      <w:r>
        <w:rPr>
          <w:snapToGrid w:val="0"/>
        </w:rPr>
        <w:tab/>
      </w:r>
      <w:r>
        <w:rPr>
          <w:snapToGrid w:val="0"/>
        </w:rPr>
        <w:tab/>
        <w:t>PRESENCE optional}</w:t>
      </w:r>
      <w:r w:rsidR="000E2576" w:rsidRPr="008711EA">
        <w:rPr>
          <w:noProof w:val="0"/>
          <w:snapToGrid w:val="0"/>
        </w:rPr>
        <w:t>,</w:t>
      </w:r>
    </w:p>
    <w:p w14:paraId="1B44111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50639E" w14:textId="77777777" w:rsidR="000E2576" w:rsidRPr="008711EA" w:rsidRDefault="000E2576" w:rsidP="000E2576">
      <w:pPr>
        <w:pStyle w:val="PL"/>
        <w:spacing w:line="0" w:lineRule="atLeast"/>
        <w:rPr>
          <w:noProof w:val="0"/>
          <w:snapToGrid w:val="0"/>
        </w:rPr>
      </w:pPr>
      <w:r w:rsidRPr="008711EA">
        <w:rPr>
          <w:noProof w:val="0"/>
          <w:snapToGrid w:val="0"/>
        </w:rPr>
        <w:t>}</w:t>
      </w:r>
    </w:p>
    <w:p w14:paraId="300A6A15" w14:textId="77777777" w:rsidR="000E2576" w:rsidRPr="008711EA" w:rsidRDefault="000E2576" w:rsidP="000E2576">
      <w:pPr>
        <w:pStyle w:val="PL"/>
        <w:rPr>
          <w:noProof w:val="0"/>
          <w:snapToGrid w:val="0"/>
        </w:rPr>
      </w:pPr>
    </w:p>
    <w:p w14:paraId="1A947EA0" w14:textId="77777777" w:rsidR="000E2576" w:rsidRPr="008711EA" w:rsidRDefault="000E2576" w:rsidP="000E2576">
      <w:pPr>
        <w:pStyle w:val="PL"/>
        <w:rPr>
          <w:noProof w:val="0"/>
          <w:snapToGrid w:val="0"/>
        </w:rPr>
      </w:pPr>
    </w:p>
    <w:p w14:paraId="4DCA6F2E" w14:textId="77777777" w:rsidR="000E2576" w:rsidRPr="008711EA" w:rsidRDefault="000E2576" w:rsidP="000E2576">
      <w:pPr>
        <w:pStyle w:val="PL"/>
        <w:rPr>
          <w:noProof w:val="0"/>
          <w:snapToGrid w:val="0"/>
        </w:rPr>
      </w:pPr>
      <w:r w:rsidRPr="008711EA">
        <w:rPr>
          <w:noProof w:val="0"/>
          <w:snapToGrid w:val="0"/>
        </w:rPr>
        <w:t>-- **************************************************************</w:t>
      </w:r>
    </w:p>
    <w:p w14:paraId="6A18143F" w14:textId="77777777" w:rsidR="000E2576" w:rsidRPr="008711EA" w:rsidRDefault="000E2576" w:rsidP="000E2576">
      <w:pPr>
        <w:pStyle w:val="PL"/>
        <w:rPr>
          <w:noProof w:val="0"/>
          <w:snapToGrid w:val="0"/>
        </w:rPr>
      </w:pPr>
      <w:r w:rsidRPr="008711EA">
        <w:rPr>
          <w:noProof w:val="0"/>
          <w:snapToGrid w:val="0"/>
        </w:rPr>
        <w:t>--</w:t>
      </w:r>
    </w:p>
    <w:p w14:paraId="38CD9B3D" w14:textId="77777777" w:rsidR="000E2576" w:rsidRPr="008711EA" w:rsidRDefault="000E2576" w:rsidP="000E2576">
      <w:pPr>
        <w:pStyle w:val="PL"/>
        <w:outlineLvl w:val="4"/>
        <w:rPr>
          <w:noProof w:val="0"/>
          <w:snapToGrid w:val="0"/>
        </w:rPr>
      </w:pPr>
      <w:r w:rsidRPr="008711EA">
        <w:rPr>
          <w:noProof w:val="0"/>
          <w:snapToGrid w:val="0"/>
        </w:rPr>
        <w:t>-- E-RAB Setup Response</w:t>
      </w:r>
    </w:p>
    <w:p w14:paraId="42C951A5" w14:textId="77777777" w:rsidR="000E2576" w:rsidRPr="008711EA" w:rsidRDefault="000E2576" w:rsidP="000E2576">
      <w:pPr>
        <w:pStyle w:val="PL"/>
        <w:rPr>
          <w:noProof w:val="0"/>
          <w:snapToGrid w:val="0"/>
        </w:rPr>
      </w:pPr>
      <w:r w:rsidRPr="008711EA">
        <w:rPr>
          <w:noProof w:val="0"/>
          <w:snapToGrid w:val="0"/>
        </w:rPr>
        <w:t>--</w:t>
      </w:r>
    </w:p>
    <w:p w14:paraId="404E02A7" w14:textId="77777777" w:rsidR="000E2576" w:rsidRPr="008711EA" w:rsidRDefault="000E2576" w:rsidP="000E2576">
      <w:pPr>
        <w:pStyle w:val="PL"/>
        <w:rPr>
          <w:noProof w:val="0"/>
          <w:snapToGrid w:val="0"/>
        </w:rPr>
      </w:pPr>
      <w:r w:rsidRPr="008711EA">
        <w:rPr>
          <w:noProof w:val="0"/>
          <w:snapToGrid w:val="0"/>
        </w:rPr>
        <w:t>-- **************************************************************</w:t>
      </w:r>
    </w:p>
    <w:p w14:paraId="0BC8A719" w14:textId="77777777" w:rsidR="000E2576" w:rsidRPr="008711EA" w:rsidRDefault="000E2576" w:rsidP="000E2576">
      <w:pPr>
        <w:pStyle w:val="PL"/>
        <w:rPr>
          <w:noProof w:val="0"/>
          <w:snapToGrid w:val="0"/>
        </w:rPr>
      </w:pPr>
    </w:p>
    <w:p w14:paraId="2BBF292C" w14:textId="77777777" w:rsidR="000E2576" w:rsidRPr="008711EA" w:rsidRDefault="000E2576" w:rsidP="000E2576">
      <w:pPr>
        <w:pStyle w:val="PL"/>
        <w:rPr>
          <w:noProof w:val="0"/>
          <w:snapToGrid w:val="0"/>
        </w:rPr>
      </w:pPr>
      <w:r w:rsidRPr="008711EA">
        <w:rPr>
          <w:noProof w:val="0"/>
          <w:snapToGrid w:val="0"/>
        </w:rPr>
        <w:t>E-RABSetupResponse ::= SEQUENCE {</w:t>
      </w:r>
    </w:p>
    <w:p w14:paraId="5F9B549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{E-RABSetupResponseIEs} },</w:t>
      </w:r>
    </w:p>
    <w:p w14:paraId="65087234" w14:textId="77777777" w:rsidR="000E2576" w:rsidRPr="008711EA" w:rsidRDefault="000E2576" w:rsidP="000E2576">
      <w:pPr>
        <w:pStyle w:val="PL"/>
        <w:rPr>
          <w:noProof w:val="0"/>
          <w:snapToGrid w:val="0"/>
        </w:rPr>
      </w:pPr>
      <w:r w:rsidRPr="008711EA">
        <w:rPr>
          <w:noProof w:val="0"/>
          <w:snapToGrid w:val="0"/>
        </w:rPr>
        <w:tab/>
        <w:t>...</w:t>
      </w:r>
    </w:p>
    <w:p w14:paraId="101216D3" w14:textId="77777777" w:rsidR="000E2576" w:rsidRPr="008711EA" w:rsidRDefault="000E2576" w:rsidP="000E2576">
      <w:pPr>
        <w:pStyle w:val="PL"/>
        <w:rPr>
          <w:noProof w:val="0"/>
          <w:snapToGrid w:val="0"/>
        </w:rPr>
      </w:pPr>
      <w:r w:rsidRPr="008711EA">
        <w:rPr>
          <w:noProof w:val="0"/>
          <w:snapToGrid w:val="0"/>
        </w:rPr>
        <w:t>}</w:t>
      </w:r>
    </w:p>
    <w:p w14:paraId="21025FA4" w14:textId="77777777" w:rsidR="000E2576" w:rsidRPr="008711EA" w:rsidRDefault="000E2576" w:rsidP="000E2576">
      <w:pPr>
        <w:pStyle w:val="PL"/>
        <w:rPr>
          <w:noProof w:val="0"/>
          <w:snapToGrid w:val="0"/>
        </w:rPr>
      </w:pPr>
    </w:p>
    <w:p w14:paraId="731BD8E3" w14:textId="77777777" w:rsidR="000E2576" w:rsidRPr="008711EA" w:rsidRDefault="000E2576" w:rsidP="000E2576">
      <w:pPr>
        <w:pStyle w:val="PL"/>
        <w:rPr>
          <w:noProof w:val="0"/>
          <w:snapToGrid w:val="0"/>
        </w:rPr>
      </w:pPr>
      <w:r w:rsidRPr="008711EA">
        <w:rPr>
          <w:noProof w:val="0"/>
          <w:snapToGrid w:val="0"/>
        </w:rPr>
        <w:t>E-RABSetupResponseIEs S1AP-PROTOCOL-IES ::= {</w:t>
      </w:r>
    </w:p>
    <w:p w14:paraId="0E5C732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BBA6E3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A232606"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SetupListBearerSURes</w:t>
      </w:r>
      <w:r w:rsidRPr="008711EA">
        <w:rPr>
          <w:noProof w:val="0"/>
          <w:snapToGrid w:val="0"/>
        </w:rPr>
        <w:tab/>
        <w:t>PRESENCE optional</w:t>
      </w:r>
      <w:r w:rsidRPr="008711EA">
        <w:rPr>
          <w:noProof w:val="0"/>
          <w:snapToGrid w:val="0"/>
        </w:rPr>
        <w:tab/>
        <w:t>}|</w:t>
      </w:r>
    </w:p>
    <w:p w14:paraId="01767931"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FailedToSetupListBearerSURes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F26786F" w14:textId="77777777" w:rsidR="00917CD7" w:rsidRPr="008711EA" w:rsidRDefault="000E2576" w:rsidP="00917CD7">
      <w:pPr>
        <w:pStyle w:val="PL"/>
        <w:spacing w:line="0" w:lineRule="atLeast"/>
        <w:rPr>
          <w:noProof w:val="0"/>
          <w:snapToGrid w:val="0"/>
          <w:lang w:eastAsia="zh-CN"/>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r w:rsidR="00917CD7" w:rsidRPr="008711EA">
        <w:rPr>
          <w:noProof w:val="0"/>
          <w:snapToGrid w:val="0"/>
        </w:rPr>
        <w:t>|</w:t>
      </w:r>
    </w:p>
    <w:p w14:paraId="39140B71" w14:textId="51E6EDE0" w:rsidR="000E2576" w:rsidRPr="008711EA" w:rsidRDefault="00917CD7" w:rsidP="00917CD7">
      <w:pPr>
        <w:pStyle w:val="PL"/>
        <w:rPr>
          <w:noProof w:val="0"/>
          <w:snapToGrid w:val="0"/>
        </w:rPr>
      </w:pPr>
      <w:r w:rsidRPr="008711EA">
        <w:rPr>
          <w:snapToGrid w:val="0"/>
          <w:lang w:eastAsia="zh-CN"/>
        </w:rPr>
        <w:tab/>
      </w:r>
      <w:r w:rsidRPr="008711EA">
        <w:rPr>
          <w:snapToGrid w:val="0"/>
        </w:rPr>
        <w:t xml:space="preserve">{ </w:t>
      </w:r>
      <w:r w:rsidRPr="008711EA">
        <w:rPr>
          <w:noProof w:val="0"/>
          <w:snapToGrid w:val="0"/>
        </w:rPr>
        <w:t>ID id-UserLocationInformation</w:t>
      </w:r>
      <w:r w:rsidRPr="008711EA">
        <w:rPr>
          <w:noProof w:val="0"/>
          <w:snapToGrid w:val="0"/>
        </w:rPr>
        <w:tab/>
      </w:r>
      <w:r w:rsidRPr="008711EA">
        <w:rPr>
          <w:noProof w:val="0"/>
          <w:snapToGrid w:val="0"/>
        </w:rPr>
        <w:tab/>
      </w:r>
      <w:r w:rsidRPr="008711EA">
        <w:rPr>
          <w:noProof w:val="0"/>
          <w:snapToGrid w:val="0"/>
        </w:rPr>
        <w:tab/>
      </w:r>
      <w:r>
        <w:rPr>
          <w:noProof w:val="0"/>
          <w:snapToGrid w:val="0"/>
        </w:rPr>
        <w:tab/>
      </w:r>
      <w:r>
        <w:rPr>
          <w:noProof w:val="0"/>
          <w:snapToGrid w:val="0"/>
        </w:rPr>
        <w:tab/>
      </w:r>
      <w:r w:rsidRPr="008711EA">
        <w:rPr>
          <w:noProof w:val="0"/>
          <w:snapToGrid w:val="0"/>
        </w:rPr>
        <w:t>CRITICALITY ignore</w:t>
      </w:r>
      <w:r w:rsidRPr="008711EA">
        <w:rPr>
          <w:noProof w:val="0"/>
          <w:snapToGrid w:val="0"/>
        </w:rPr>
        <w:tab/>
        <w:t>TYPE UserLocationInformation</w:t>
      </w:r>
      <w:r w:rsidRPr="008711EA">
        <w:rPr>
          <w:noProof w:val="0"/>
          <w:snapToGrid w:val="0"/>
        </w:rPr>
        <w:tab/>
        <w:t>PRESENCE optional</w:t>
      </w:r>
      <w:r w:rsidRPr="008711EA">
        <w:rPr>
          <w:snapToGrid w:val="0"/>
        </w:rPr>
        <w:t xml:space="preserve"> }</w:t>
      </w:r>
      <w:r w:rsidR="000E2576" w:rsidRPr="008711EA">
        <w:rPr>
          <w:noProof w:val="0"/>
          <w:snapToGrid w:val="0"/>
        </w:rPr>
        <w:t>,</w:t>
      </w:r>
    </w:p>
    <w:p w14:paraId="5107C232" w14:textId="77777777" w:rsidR="000E2576" w:rsidRPr="008711EA" w:rsidRDefault="000E2576" w:rsidP="000E2576">
      <w:pPr>
        <w:pStyle w:val="PL"/>
        <w:rPr>
          <w:noProof w:val="0"/>
          <w:snapToGrid w:val="0"/>
        </w:rPr>
      </w:pPr>
      <w:r w:rsidRPr="008711EA">
        <w:rPr>
          <w:noProof w:val="0"/>
          <w:snapToGrid w:val="0"/>
        </w:rPr>
        <w:tab/>
        <w:t>...</w:t>
      </w:r>
    </w:p>
    <w:p w14:paraId="31B1DCCB" w14:textId="77777777" w:rsidR="000E2576" w:rsidRPr="008711EA" w:rsidRDefault="000E2576" w:rsidP="000E2576">
      <w:pPr>
        <w:pStyle w:val="PL"/>
        <w:rPr>
          <w:noProof w:val="0"/>
          <w:snapToGrid w:val="0"/>
        </w:rPr>
      </w:pPr>
      <w:r w:rsidRPr="008711EA">
        <w:rPr>
          <w:noProof w:val="0"/>
          <w:snapToGrid w:val="0"/>
        </w:rPr>
        <w:t>}</w:t>
      </w:r>
    </w:p>
    <w:p w14:paraId="0F702F6A" w14:textId="77777777" w:rsidR="000E2576" w:rsidRPr="008711EA" w:rsidRDefault="000E2576" w:rsidP="000E2576">
      <w:pPr>
        <w:pStyle w:val="PL"/>
        <w:rPr>
          <w:noProof w:val="0"/>
          <w:snapToGrid w:val="0"/>
        </w:rPr>
      </w:pPr>
    </w:p>
    <w:p w14:paraId="5DD7BCEA" w14:textId="77777777" w:rsidR="000E2576" w:rsidRPr="008711EA" w:rsidRDefault="000E2576" w:rsidP="000E2576">
      <w:pPr>
        <w:pStyle w:val="PL"/>
        <w:rPr>
          <w:noProof w:val="0"/>
          <w:snapToGrid w:val="0"/>
        </w:rPr>
      </w:pPr>
    </w:p>
    <w:p w14:paraId="38773AD2" w14:textId="77777777" w:rsidR="000E2576" w:rsidRPr="008711EA" w:rsidRDefault="000E2576" w:rsidP="000E2576">
      <w:pPr>
        <w:pStyle w:val="PL"/>
        <w:spacing w:line="0" w:lineRule="atLeast"/>
        <w:rPr>
          <w:noProof w:val="0"/>
          <w:snapToGrid w:val="0"/>
        </w:rPr>
      </w:pPr>
      <w:r w:rsidRPr="008711EA">
        <w:rPr>
          <w:noProof w:val="0"/>
        </w:rPr>
        <w:t>E-RABSetupListBearerSURes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SetupItemBearerSUResIEs</w:t>
      </w:r>
      <w:r w:rsidRPr="008711EA">
        <w:rPr>
          <w:noProof w:val="0"/>
          <w:snapToGrid w:val="0"/>
        </w:rPr>
        <w:t>} }</w:t>
      </w:r>
    </w:p>
    <w:p w14:paraId="51184DA6" w14:textId="77777777" w:rsidR="000E2576" w:rsidRPr="008711EA" w:rsidRDefault="000E2576" w:rsidP="000E2576">
      <w:pPr>
        <w:pStyle w:val="PL"/>
        <w:spacing w:line="0" w:lineRule="atLeast"/>
        <w:rPr>
          <w:noProof w:val="0"/>
          <w:snapToGrid w:val="0"/>
        </w:rPr>
      </w:pPr>
    </w:p>
    <w:p w14:paraId="2C67BE76" w14:textId="77777777" w:rsidR="000E2576" w:rsidRPr="008711EA" w:rsidRDefault="000E2576" w:rsidP="000E2576">
      <w:pPr>
        <w:pStyle w:val="PL"/>
        <w:spacing w:line="0" w:lineRule="atLeast"/>
        <w:rPr>
          <w:noProof w:val="0"/>
          <w:snapToGrid w:val="0"/>
        </w:rPr>
      </w:pPr>
      <w:r w:rsidRPr="008711EA">
        <w:rPr>
          <w:noProof w:val="0"/>
        </w:rPr>
        <w:t>E-RABSetupItemBearerSUResIEs</w:t>
      </w:r>
      <w:r w:rsidRPr="008711EA">
        <w:rPr>
          <w:noProof w:val="0"/>
          <w:snapToGrid w:val="0"/>
        </w:rPr>
        <w:t xml:space="preserve"> </w:t>
      </w:r>
      <w:r w:rsidRPr="008711EA">
        <w:rPr>
          <w:noProof w:val="0"/>
          <w:snapToGrid w:val="0"/>
        </w:rPr>
        <w:tab/>
        <w:t>S1AP-PROTOCOL-IES ::= {</w:t>
      </w:r>
    </w:p>
    <w:p w14:paraId="23027096"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BearerSURes</w:t>
      </w:r>
      <w:r w:rsidRPr="008711EA">
        <w:rPr>
          <w:noProof w:val="0"/>
          <w:snapToGrid w:val="0"/>
        </w:rPr>
        <w:tab/>
        <w:t xml:space="preserve"> CRITICALITY ignore </w:t>
      </w:r>
      <w:r w:rsidRPr="008711EA">
        <w:rPr>
          <w:noProof w:val="0"/>
          <w:snapToGrid w:val="0"/>
        </w:rPr>
        <w:tab/>
        <w:t>TYPE E-RAB</w:t>
      </w:r>
      <w:r w:rsidRPr="008711EA">
        <w:rPr>
          <w:noProof w:val="0"/>
        </w:rPr>
        <w:t>SetupItemBearerSURes</w:t>
      </w:r>
      <w:r w:rsidRPr="008711EA">
        <w:rPr>
          <w:noProof w:val="0"/>
          <w:snapToGrid w:val="0"/>
        </w:rPr>
        <w:t xml:space="preserve"> </w:t>
      </w:r>
      <w:r w:rsidRPr="008711EA">
        <w:rPr>
          <w:noProof w:val="0"/>
          <w:snapToGrid w:val="0"/>
        </w:rPr>
        <w:tab/>
        <w:t>PRESENCE mandatory },</w:t>
      </w:r>
    </w:p>
    <w:p w14:paraId="2FA5FB6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DAAF1F2" w14:textId="77777777" w:rsidR="000E2576" w:rsidRPr="008711EA" w:rsidRDefault="000E2576" w:rsidP="000E2576">
      <w:pPr>
        <w:pStyle w:val="PL"/>
        <w:spacing w:line="0" w:lineRule="atLeast"/>
        <w:rPr>
          <w:noProof w:val="0"/>
          <w:snapToGrid w:val="0"/>
        </w:rPr>
      </w:pPr>
      <w:r w:rsidRPr="008711EA">
        <w:rPr>
          <w:noProof w:val="0"/>
          <w:snapToGrid w:val="0"/>
        </w:rPr>
        <w:t>}</w:t>
      </w:r>
    </w:p>
    <w:p w14:paraId="72107B9F" w14:textId="77777777" w:rsidR="000E2576" w:rsidRPr="008711EA" w:rsidRDefault="000E2576" w:rsidP="000E2576">
      <w:pPr>
        <w:pStyle w:val="PL"/>
        <w:spacing w:line="0" w:lineRule="atLeast"/>
        <w:rPr>
          <w:noProof w:val="0"/>
          <w:snapToGrid w:val="0"/>
        </w:rPr>
      </w:pPr>
    </w:p>
    <w:p w14:paraId="7D637121" w14:textId="77777777" w:rsidR="000E2576" w:rsidRPr="008711EA" w:rsidRDefault="000E2576" w:rsidP="000E2576">
      <w:pPr>
        <w:pStyle w:val="PL"/>
        <w:spacing w:line="0" w:lineRule="atLeast"/>
        <w:rPr>
          <w:noProof w:val="0"/>
          <w:snapToGrid w:val="0"/>
        </w:rPr>
      </w:pPr>
      <w:r w:rsidRPr="008711EA">
        <w:rPr>
          <w:noProof w:val="0"/>
        </w:rPr>
        <w:t>E-RABSetupItemBearerSURes</w:t>
      </w:r>
      <w:r w:rsidRPr="008711EA">
        <w:rPr>
          <w:noProof w:val="0"/>
          <w:snapToGrid w:val="0"/>
        </w:rPr>
        <w:t xml:space="preserve"> ::= SEQUENCE {</w:t>
      </w:r>
    </w:p>
    <w:p w14:paraId="6AF7EE4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47C29C6"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t>TransportLayerAddress,</w:t>
      </w:r>
    </w:p>
    <w:p w14:paraId="6A5B7C0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p>
    <w:p w14:paraId="52B0FB7E"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SetupItem</w:t>
      </w:r>
      <w:r w:rsidRPr="008711EA">
        <w:rPr>
          <w:noProof w:val="0"/>
        </w:rPr>
        <w:t>BearerSURes</w:t>
      </w:r>
      <w:r w:rsidRPr="008711EA">
        <w:rPr>
          <w:noProof w:val="0"/>
          <w:snapToGrid w:val="0"/>
        </w:rPr>
        <w:t>ExtIEs} } OPTIONAL,</w:t>
      </w:r>
    </w:p>
    <w:p w14:paraId="6AACF566"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w:t>
      </w:r>
    </w:p>
    <w:p w14:paraId="084F4816" w14:textId="77777777" w:rsidR="000E2576" w:rsidRPr="008711EA" w:rsidRDefault="000E2576" w:rsidP="000E2576">
      <w:pPr>
        <w:pStyle w:val="PL"/>
        <w:spacing w:line="0" w:lineRule="atLeast"/>
        <w:rPr>
          <w:noProof w:val="0"/>
          <w:snapToGrid w:val="0"/>
        </w:rPr>
      </w:pPr>
      <w:r w:rsidRPr="008711EA">
        <w:rPr>
          <w:noProof w:val="0"/>
          <w:snapToGrid w:val="0"/>
        </w:rPr>
        <w:t>}</w:t>
      </w:r>
    </w:p>
    <w:p w14:paraId="648D3B66" w14:textId="77777777" w:rsidR="000E2576" w:rsidRPr="008711EA" w:rsidRDefault="000E2576" w:rsidP="000E2576">
      <w:pPr>
        <w:pStyle w:val="PL"/>
        <w:spacing w:line="0" w:lineRule="atLeast"/>
        <w:rPr>
          <w:noProof w:val="0"/>
          <w:snapToGrid w:val="0"/>
        </w:rPr>
      </w:pPr>
    </w:p>
    <w:p w14:paraId="192C95DE" w14:textId="77777777" w:rsidR="000E2576" w:rsidRPr="008711EA" w:rsidRDefault="000E2576" w:rsidP="000E2576">
      <w:pPr>
        <w:pStyle w:val="PL"/>
        <w:spacing w:line="0" w:lineRule="atLeast"/>
        <w:rPr>
          <w:noProof w:val="0"/>
          <w:snapToGrid w:val="0"/>
        </w:rPr>
      </w:pPr>
    </w:p>
    <w:p w14:paraId="5E7E2902"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BearerSURes</w:t>
      </w:r>
      <w:r w:rsidRPr="008711EA">
        <w:rPr>
          <w:noProof w:val="0"/>
          <w:snapToGrid w:val="0"/>
        </w:rPr>
        <w:t>ExtIEs S1AP-PROTOCOL-EXTENSION ::= {</w:t>
      </w:r>
    </w:p>
    <w:p w14:paraId="28F816E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09297D2" w14:textId="77777777" w:rsidR="000E2576" w:rsidRPr="008711EA" w:rsidRDefault="000E2576" w:rsidP="000E2576">
      <w:pPr>
        <w:pStyle w:val="PL"/>
        <w:spacing w:line="0" w:lineRule="atLeast"/>
        <w:rPr>
          <w:noProof w:val="0"/>
          <w:snapToGrid w:val="0"/>
        </w:rPr>
      </w:pPr>
      <w:r w:rsidRPr="008711EA">
        <w:rPr>
          <w:noProof w:val="0"/>
          <w:snapToGrid w:val="0"/>
        </w:rPr>
        <w:t>}</w:t>
      </w:r>
    </w:p>
    <w:p w14:paraId="22D72437" w14:textId="77777777" w:rsidR="000E2576" w:rsidRPr="008711EA" w:rsidRDefault="000E2576" w:rsidP="000E2576">
      <w:pPr>
        <w:pStyle w:val="PL"/>
        <w:rPr>
          <w:noProof w:val="0"/>
          <w:snapToGrid w:val="0"/>
        </w:rPr>
      </w:pPr>
    </w:p>
    <w:p w14:paraId="32950C0D" w14:textId="77777777" w:rsidR="000E2576" w:rsidRPr="008711EA" w:rsidRDefault="000E2576" w:rsidP="000E2576">
      <w:pPr>
        <w:pStyle w:val="PL"/>
        <w:spacing w:line="0" w:lineRule="atLeast"/>
        <w:rPr>
          <w:noProof w:val="0"/>
          <w:snapToGrid w:val="0"/>
        </w:rPr>
      </w:pPr>
    </w:p>
    <w:p w14:paraId="1AFC1FCC" w14:textId="77777777" w:rsidR="000E2576" w:rsidRPr="008711EA" w:rsidRDefault="000E2576" w:rsidP="000E2576">
      <w:pPr>
        <w:pStyle w:val="PL"/>
        <w:rPr>
          <w:noProof w:val="0"/>
          <w:snapToGrid w:val="0"/>
        </w:rPr>
      </w:pPr>
    </w:p>
    <w:p w14:paraId="555C9D1D" w14:textId="77777777" w:rsidR="000E2576" w:rsidRPr="008711EA" w:rsidRDefault="000E2576" w:rsidP="000E2576">
      <w:pPr>
        <w:pStyle w:val="PL"/>
        <w:rPr>
          <w:noProof w:val="0"/>
          <w:snapToGrid w:val="0"/>
        </w:rPr>
      </w:pPr>
      <w:r w:rsidRPr="008711EA">
        <w:rPr>
          <w:noProof w:val="0"/>
          <w:snapToGrid w:val="0"/>
        </w:rPr>
        <w:t>-- **************************************************************</w:t>
      </w:r>
    </w:p>
    <w:p w14:paraId="5D0450BA" w14:textId="77777777" w:rsidR="000E2576" w:rsidRPr="008711EA" w:rsidRDefault="000E2576" w:rsidP="000E2576">
      <w:pPr>
        <w:pStyle w:val="PL"/>
        <w:rPr>
          <w:noProof w:val="0"/>
          <w:snapToGrid w:val="0"/>
        </w:rPr>
      </w:pPr>
      <w:r w:rsidRPr="008711EA">
        <w:rPr>
          <w:noProof w:val="0"/>
          <w:snapToGrid w:val="0"/>
        </w:rPr>
        <w:t>--</w:t>
      </w:r>
    </w:p>
    <w:p w14:paraId="0999DEB1" w14:textId="77777777" w:rsidR="000E2576" w:rsidRPr="008711EA" w:rsidRDefault="000E2576" w:rsidP="000E2576">
      <w:pPr>
        <w:pStyle w:val="PL"/>
        <w:outlineLvl w:val="3"/>
        <w:rPr>
          <w:noProof w:val="0"/>
          <w:snapToGrid w:val="0"/>
        </w:rPr>
      </w:pPr>
      <w:r w:rsidRPr="008711EA">
        <w:rPr>
          <w:noProof w:val="0"/>
          <w:snapToGrid w:val="0"/>
        </w:rPr>
        <w:t>-- E-RAB MODIFY ELEMENTARY PROCEDURE</w:t>
      </w:r>
    </w:p>
    <w:p w14:paraId="6F00EE16" w14:textId="77777777" w:rsidR="000E2576" w:rsidRPr="008711EA" w:rsidRDefault="000E2576" w:rsidP="000E2576">
      <w:pPr>
        <w:pStyle w:val="PL"/>
        <w:rPr>
          <w:noProof w:val="0"/>
          <w:snapToGrid w:val="0"/>
        </w:rPr>
      </w:pPr>
      <w:r w:rsidRPr="008711EA">
        <w:rPr>
          <w:noProof w:val="0"/>
          <w:snapToGrid w:val="0"/>
        </w:rPr>
        <w:t>--</w:t>
      </w:r>
    </w:p>
    <w:p w14:paraId="11BAAE44" w14:textId="77777777" w:rsidR="000E2576" w:rsidRPr="008711EA" w:rsidRDefault="000E2576" w:rsidP="000E2576">
      <w:pPr>
        <w:pStyle w:val="PL"/>
        <w:rPr>
          <w:noProof w:val="0"/>
          <w:snapToGrid w:val="0"/>
        </w:rPr>
      </w:pPr>
      <w:r w:rsidRPr="008711EA">
        <w:rPr>
          <w:noProof w:val="0"/>
          <w:snapToGrid w:val="0"/>
        </w:rPr>
        <w:t>-- **************************************************************</w:t>
      </w:r>
    </w:p>
    <w:p w14:paraId="41BC2C50" w14:textId="77777777" w:rsidR="000E2576" w:rsidRPr="008711EA" w:rsidRDefault="000E2576" w:rsidP="000E2576">
      <w:pPr>
        <w:pStyle w:val="PL"/>
        <w:rPr>
          <w:noProof w:val="0"/>
          <w:snapToGrid w:val="0"/>
        </w:rPr>
      </w:pPr>
    </w:p>
    <w:p w14:paraId="6AFCC915" w14:textId="77777777" w:rsidR="000E2576" w:rsidRPr="008711EA" w:rsidRDefault="000E2576" w:rsidP="000E2576">
      <w:pPr>
        <w:pStyle w:val="PL"/>
        <w:rPr>
          <w:noProof w:val="0"/>
          <w:snapToGrid w:val="0"/>
        </w:rPr>
      </w:pPr>
      <w:r w:rsidRPr="008711EA">
        <w:rPr>
          <w:noProof w:val="0"/>
          <w:snapToGrid w:val="0"/>
        </w:rPr>
        <w:t>-- **************************************************************</w:t>
      </w:r>
    </w:p>
    <w:p w14:paraId="7EBB2A87" w14:textId="77777777" w:rsidR="000E2576" w:rsidRPr="008711EA" w:rsidRDefault="000E2576" w:rsidP="000E2576">
      <w:pPr>
        <w:pStyle w:val="PL"/>
        <w:rPr>
          <w:noProof w:val="0"/>
          <w:snapToGrid w:val="0"/>
        </w:rPr>
      </w:pPr>
      <w:r w:rsidRPr="008711EA">
        <w:rPr>
          <w:noProof w:val="0"/>
          <w:snapToGrid w:val="0"/>
        </w:rPr>
        <w:t>--</w:t>
      </w:r>
    </w:p>
    <w:p w14:paraId="6D5B7FA4" w14:textId="77777777" w:rsidR="000E2576" w:rsidRPr="008711EA" w:rsidRDefault="000E2576" w:rsidP="000E2576">
      <w:pPr>
        <w:pStyle w:val="PL"/>
        <w:outlineLvl w:val="4"/>
        <w:rPr>
          <w:noProof w:val="0"/>
          <w:snapToGrid w:val="0"/>
        </w:rPr>
      </w:pPr>
      <w:r w:rsidRPr="008711EA">
        <w:rPr>
          <w:noProof w:val="0"/>
          <w:snapToGrid w:val="0"/>
        </w:rPr>
        <w:t>-- E-RAB Modify Request</w:t>
      </w:r>
    </w:p>
    <w:p w14:paraId="6A3CA77E" w14:textId="77777777" w:rsidR="000E2576" w:rsidRPr="008711EA" w:rsidRDefault="000E2576" w:rsidP="000E2576">
      <w:pPr>
        <w:pStyle w:val="PL"/>
        <w:rPr>
          <w:noProof w:val="0"/>
          <w:snapToGrid w:val="0"/>
        </w:rPr>
      </w:pPr>
      <w:r w:rsidRPr="008711EA">
        <w:rPr>
          <w:noProof w:val="0"/>
          <w:snapToGrid w:val="0"/>
        </w:rPr>
        <w:t>--</w:t>
      </w:r>
    </w:p>
    <w:p w14:paraId="33F282C9" w14:textId="77777777" w:rsidR="000E2576" w:rsidRPr="008711EA" w:rsidRDefault="000E2576" w:rsidP="000E2576">
      <w:pPr>
        <w:pStyle w:val="PL"/>
        <w:rPr>
          <w:noProof w:val="0"/>
          <w:snapToGrid w:val="0"/>
        </w:rPr>
      </w:pPr>
      <w:r w:rsidRPr="008711EA">
        <w:rPr>
          <w:noProof w:val="0"/>
          <w:snapToGrid w:val="0"/>
        </w:rPr>
        <w:t>-- **************************************************************</w:t>
      </w:r>
    </w:p>
    <w:p w14:paraId="79903614" w14:textId="77777777" w:rsidR="000E2576" w:rsidRPr="008711EA" w:rsidRDefault="000E2576" w:rsidP="000E2576">
      <w:pPr>
        <w:pStyle w:val="PL"/>
        <w:rPr>
          <w:noProof w:val="0"/>
          <w:snapToGrid w:val="0"/>
        </w:rPr>
      </w:pPr>
    </w:p>
    <w:p w14:paraId="2C778E09" w14:textId="77777777" w:rsidR="000E2576" w:rsidRPr="008711EA" w:rsidRDefault="000E2576" w:rsidP="000E2576">
      <w:pPr>
        <w:pStyle w:val="PL"/>
        <w:rPr>
          <w:noProof w:val="0"/>
          <w:snapToGrid w:val="0"/>
        </w:rPr>
      </w:pPr>
      <w:r w:rsidRPr="008711EA">
        <w:rPr>
          <w:noProof w:val="0"/>
          <w:snapToGrid w:val="0"/>
        </w:rPr>
        <w:t>E-RABModifyRequest ::= SEQUENCE {</w:t>
      </w:r>
    </w:p>
    <w:p w14:paraId="0190B0F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{E-RABModifyRequestIEs} },</w:t>
      </w:r>
    </w:p>
    <w:p w14:paraId="26E2727D" w14:textId="77777777" w:rsidR="000E2576" w:rsidRPr="008711EA" w:rsidRDefault="000E2576" w:rsidP="000E2576">
      <w:pPr>
        <w:pStyle w:val="PL"/>
        <w:rPr>
          <w:noProof w:val="0"/>
          <w:snapToGrid w:val="0"/>
        </w:rPr>
      </w:pPr>
      <w:r w:rsidRPr="008711EA">
        <w:rPr>
          <w:noProof w:val="0"/>
          <w:snapToGrid w:val="0"/>
        </w:rPr>
        <w:tab/>
        <w:t>...</w:t>
      </w:r>
    </w:p>
    <w:p w14:paraId="584EEF11" w14:textId="77777777" w:rsidR="000E2576" w:rsidRPr="008711EA" w:rsidRDefault="000E2576" w:rsidP="000E2576">
      <w:pPr>
        <w:pStyle w:val="PL"/>
        <w:rPr>
          <w:noProof w:val="0"/>
          <w:snapToGrid w:val="0"/>
        </w:rPr>
      </w:pPr>
      <w:r w:rsidRPr="008711EA">
        <w:rPr>
          <w:noProof w:val="0"/>
          <w:snapToGrid w:val="0"/>
        </w:rPr>
        <w:t>}</w:t>
      </w:r>
    </w:p>
    <w:p w14:paraId="6736335B" w14:textId="77777777" w:rsidR="000E2576" w:rsidRPr="008711EA" w:rsidRDefault="000E2576" w:rsidP="000E2576">
      <w:pPr>
        <w:pStyle w:val="PL"/>
        <w:rPr>
          <w:noProof w:val="0"/>
          <w:snapToGrid w:val="0"/>
        </w:rPr>
      </w:pPr>
    </w:p>
    <w:p w14:paraId="255D19DB" w14:textId="77777777" w:rsidR="000E2576" w:rsidRPr="008711EA" w:rsidRDefault="000E2576" w:rsidP="000E2576">
      <w:pPr>
        <w:pStyle w:val="PL"/>
        <w:rPr>
          <w:noProof w:val="0"/>
          <w:snapToGrid w:val="0"/>
        </w:rPr>
      </w:pPr>
      <w:r w:rsidRPr="008711EA">
        <w:rPr>
          <w:noProof w:val="0"/>
          <w:snapToGrid w:val="0"/>
        </w:rPr>
        <w:t>E-RABModifyRequestIEs S1AP-PROTOCOL-IES ::= {</w:t>
      </w:r>
    </w:p>
    <w:p w14:paraId="7FB59A5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4EE9C6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0F3CAA8"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B24668" w14:textId="77777777" w:rsidR="00B63F37" w:rsidRPr="008711EA" w:rsidRDefault="000E2576" w:rsidP="00B63F37">
      <w:pPr>
        <w:pStyle w:val="PL"/>
        <w:rPr>
          <w:noProof w:val="0"/>
          <w:snapToGrid w:val="0"/>
        </w:rPr>
      </w:pPr>
      <w:r w:rsidRPr="008711EA">
        <w:rPr>
          <w:noProof w:val="0"/>
          <w:snapToGrid w:val="0"/>
        </w:rPr>
        <w:tab/>
        <w:t>{ ID id-E-RAB</w:t>
      </w:r>
      <w:r w:rsidRPr="008711EA">
        <w:rPr>
          <w:noProof w:val="0"/>
        </w:rPr>
        <w:t>ToBeModifiedListBearerModReq</w:t>
      </w:r>
      <w:r w:rsidRPr="008711EA">
        <w:rPr>
          <w:noProof w:val="0"/>
          <w:snapToGrid w:val="0"/>
        </w:rPr>
        <w:tab/>
        <w:t>CRITICALITY reject</w:t>
      </w:r>
      <w:r w:rsidRPr="008711EA">
        <w:rPr>
          <w:noProof w:val="0"/>
          <w:snapToGrid w:val="0"/>
        </w:rPr>
        <w:tab/>
        <w:t>TYPE E-RAB</w:t>
      </w:r>
      <w:r w:rsidRPr="008711EA">
        <w:rPr>
          <w:noProof w:val="0"/>
        </w:rPr>
        <w:t>ToBeModifiedListBearerModReq</w:t>
      </w:r>
      <w:r w:rsidRPr="008711EA">
        <w:rPr>
          <w:noProof w:val="0"/>
          <w:snapToGrid w:val="0"/>
        </w:rPr>
        <w:tab/>
      </w:r>
      <w:r w:rsidRPr="008711EA">
        <w:rPr>
          <w:noProof w:val="0"/>
          <w:snapToGrid w:val="0"/>
        </w:rPr>
        <w:tab/>
        <w:t>PRESENCE mandatory</w:t>
      </w:r>
      <w:r w:rsidRPr="008711EA">
        <w:rPr>
          <w:noProof w:val="0"/>
          <w:snapToGrid w:val="0"/>
        </w:rPr>
        <w:tab/>
        <w:t>}</w:t>
      </w:r>
      <w:r w:rsidR="00B63F37" w:rsidRPr="008711EA">
        <w:rPr>
          <w:noProof w:val="0"/>
          <w:snapToGrid w:val="0"/>
        </w:rPr>
        <w:t>|</w:t>
      </w:r>
    </w:p>
    <w:p w14:paraId="0943C02E" w14:textId="77777777" w:rsidR="000E2576" w:rsidRPr="008711EA" w:rsidRDefault="00B63F37" w:rsidP="00B63F37">
      <w:pPr>
        <w:pStyle w:val="PL"/>
        <w:rPr>
          <w:noProof w:val="0"/>
          <w:snapToGrid w:val="0"/>
        </w:rPr>
      </w:pPr>
      <w:r w:rsidRPr="008711EA">
        <w:rPr>
          <w:noProof w:val="0"/>
          <w:snapToGrid w:val="0"/>
        </w:rPr>
        <w:tab/>
        <w:t>{ ID id-SecondaryRATData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00953E6D" w:rsidRPr="008711EA">
        <w:rPr>
          <w:noProof w:val="0"/>
          <w:snapToGrid w:val="0"/>
        </w:rPr>
        <w:tab/>
      </w:r>
      <w:r w:rsidRPr="008711EA">
        <w:rPr>
          <w:noProof w:val="0"/>
          <w:snapToGrid w:val="0"/>
        </w:rPr>
        <w:t>CRITICALITY ignore</w:t>
      </w:r>
      <w:r w:rsidRPr="008711EA">
        <w:rPr>
          <w:noProof w:val="0"/>
          <w:snapToGrid w:val="0"/>
        </w:rPr>
        <w:tab/>
        <w:t>TYPE 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07304CC4" w14:textId="77777777" w:rsidR="000E2576" w:rsidRPr="008711EA" w:rsidRDefault="000E2576" w:rsidP="000E2576">
      <w:pPr>
        <w:pStyle w:val="PL"/>
        <w:rPr>
          <w:noProof w:val="0"/>
          <w:snapToGrid w:val="0"/>
        </w:rPr>
      </w:pPr>
      <w:r w:rsidRPr="008711EA">
        <w:rPr>
          <w:noProof w:val="0"/>
          <w:snapToGrid w:val="0"/>
        </w:rPr>
        <w:tab/>
        <w:t>...</w:t>
      </w:r>
    </w:p>
    <w:p w14:paraId="62FD9ED4" w14:textId="77777777" w:rsidR="000E2576" w:rsidRPr="008711EA" w:rsidRDefault="000E2576" w:rsidP="000E2576">
      <w:pPr>
        <w:pStyle w:val="PL"/>
        <w:rPr>
          <w:noProof w:val="0"/>
          <w:snapToGrid w:val="0"/>
        </w:rPr>
      </w:pPr>
      <w:r w:rsidRPr="008711EA">
        <w:rPr>
          <w:noProof w:val="0"/>
          <w:snapToGrid w:val="0"/>
        </w:rPr>
        <w:t>}</w:t>
      </w:r>
    </w:p>
    <w:p w14:paraId="36C3263C" w14:textId="77777777" w:rsidR="000E2576" w:rsidRPr="008711EA" w:rsidRDefault="000E2576" w:rsidP="000E2576">
      <w:pPr>
        <w:pStyle w:val="PL"/>
        <w:rPr>
          <w:noProof w:val="0"/>
          <w:snapToGrid w:val="0"/>
        </w:rPr>
      </w:pPr>
    </w:p>
    <w:p w14:paraId="779EADA6" w14:textId="77777777" w:rsidR="000E2576" w:rsidRPr="008711EA" w:rsidRDefault="000E2576" w:rsidP="000E2576">
      <w:pPr>
        <w:pStyle w:val="PL"/>
        <w:spacing w:line="0" w:lineRule="atLeast"/>
        <w:rPr>
          <w:noProof w:val="0"/>
          <w:snapToGrid w:val="0"/>
        </w:rPr>
      </w:pPr>
      <w:r w:rsidRPr="008711EA">
        <w:rPr>
          <w:noProof w:val="0"/>
        </w:rPr>
        <w:t>E-RABToBeModifiedListBearerModReq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ToBeModifiedItemBearerModReqIEs</w:t>
      </w:r>
      <w:r w:rsidRPr="008711EA">
        <w:rPr>
          <w:noProof w:val="0"/>
          <w:snapToGrid w:val="0"/>
        </w:rPr>
        <w:t>} }</w:t>
      </w:r>
    </w:p>
    <w:p w14:paraId="1D78C20D" w14:textId="77777777" w:rsidR="000E2576" w:rsidRPr="008711EA" w:rsidRDefault="000E2576" w:rsidP="000E2576">
      <w:pPr>
        <w:pStyle w:val="PL"/>
        <w:spacing w:line="0" w:lineRule="atLeast"/>
        <w:rPr>
          <w:noProof w:val="0"/>
          <w:snapToGrid w:val="0"/>
        </w:rPr>
      </w:pPr>
    </w:p>
    <w:p w14:paraId="3CB9333B" w14:textId="77777777" w:rsidR="000E2576" w:rsidRPr="008711EA" w:rsidRDefault="000E2576" w:rsidP="000E2576">
      <w:pPr>
        <w:pStyle w:val="PL"/>
        <w:spacing w:line="0" w:lineRule="atLeast"/>
        <w:rPr>
          <w:noProof w:val="0"/>
          <w:snapToGrid w:val="0"/>
        </w:rPr>
      </w:pPr>
      <w:r w:rsidRPr="008711EA">
        <w:rPr>
          <w:noProof w:val="0"/>
        </w:rPr>
        <w:t>E-RABToBeModifiedItemBearerModReqIEs</w:t>
      </w:r>
      <w:r w:rsidRPr="008711EA">
        <w:rPr>
          <w:noProof w:val="0"/>
          <w:snapToGrid w:val="0"/>
        </w:rPr>
        <w:t xml:space="preserve"> </w:t>
      </w:r>
      <w:r w:rsidRPr="008711EA">
        <w:rPr>
          <w:noProof w:val="0"/>
          <w:snapToGrid w:val="0"/>
        </w:rPr>
        <w:tab/>
        <w:t>S1AP-PROTOCOL-IES ::= {</w:t>
      </w:r>
    </w:p>
    <w:p w14:paraId="27EF355A" w14:textId="77777777" w:rsidR="000E2576" w:rsidRPr="008711EA" w:rsidRDefault="000E2576" w:rsidP="000E2576">
      <w:pPr>
        <w:pStyle w:val="PL"/>
        <w:spacing w:line="0" w:lineRule="atLeast"/>
        <w:rPr>
          <w:noProof w:val="0"/>
          <w:snapToGrid w:val="0"/>
        </w:rPr>
      </w:pPr>
      <w:r w:rsidRPr="008711EA">
        <w:rPr>
          <w:noProof w:val="0"/>
          <w:snapToGrid w:val="0"/>
        </w:rPr>
        <w:tab/>
        <w:t>{ ID id-E-RABToBeModifiedItem</w:t>
      </w:r>
      <w:r w:rsidRPr="008711EA">
        <w:rPr>
          <w:noProof w:val="0"/>
        </w:rPr>
        <w:t>BearerModReq</w:t>
      </w:r>
      <w:r w:rsidRPr="008711EA">
        <w:rPr>
          <w:noProof w:val="0"/>
          <w:snapToGrid w:val="0"/>
        </w:rPr>
        <w:tab/>
        <w:t xml:space="preserve"> CRITICALITY reject </w:t>
      </w:r>
      <w:r w:rsidRPr="008711EA">
        <w:rPr>
          <w:noProof w:val="0"/>
          <w:snapToGrid w:val="0"/>
        </w:rPr>
        <w:tab/>
        <w:t>TYPE E-RAB</w:t>
      </w:r>
      <w:r w:rsidRPr="008711EA">
        <w:rPr>
          <w:noProof w:val="0"/>
        </w:rPr>
        <w:t>ToBeModifiedItemBearerModReq</w:t>
      </w:r>
      <w:r w:rsidRPr="008711EA">
        <w:rPr>
          <w:noProof w:val="0"/>
          <w:snapToGrid w:val="0"/>
        </w:rPr>
        <w:t xml:space="preserve"> </w:t>
      </w:r>
      <w:r w:rsidRPr="008711EA">
        <w:rPr>
          <w:noProof w:val="0"/>
          <w:snapToGrid w:val="0"/>
        </w:rPr>
        <w:tab/>
        <w:t>PRESENCE mandatory },</w:t>
      </w:r>
    </w:p>
    <w:p w14:paraId="1EDE8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B34819" w14:textId="77777777" w:rsidR="000E2576" w:rsidRPr="008711EA" w:rsidRDefault="000E2576" w:rsidP="000E2576">
      <w:pPr>
        <w:pStyle w:val="PL"/>
        <w:spacing w:line="0" w:lineRule="atLeast"/>
        <w:rPr>
          <w:noProof w:val="0"/>
          <w:snapToGrid w:val="0"/>
        </w:rPr>
      </w:pPr>
      <w:r w:rsidRPr="008711EA">
        <w:rPr>
          <w:noProof w:val="0"/>
          <w:snapToGrid w:val="0"/>
        </w:rPr>
        <w:t>}</w:t>
      </w:r>
    </w:p>
    <w:p w14:paraId="2AE1CD10" w14:textId="77777777" w:rsidR="000E2576" w:rsidRPr="008711EA" w:rsidRDefault="000E2576" w:rsidP="000E2576">
      <w:pPr>
        <w:pStyle w:val="PL"/>
        <w:spacing w:line="0" w:lineRule="atLeast"/>
        <w:rPr>
          <w:noProof w:val="0"/>
          <w:snapToGrid w:val="0"/>
        </w:rPr>
      </w:pPr>
    </w:p>
    <w:p w14:paraId="33849A75" w14:textId="77777777" w:rsidR="000E2576" w:rsidRPr="008711EA" w:rsidRDefault="000E2576" w:rsidP="000E2576">
      <w:pPr>
        <w:pStyle w:val="PL"/>
        <w:spacing w:line="0" w:lineRule="atLeast"/>
        <w:rPr>
          <w:noProof w:val="0"/>
          <w:snapToGrid w:val="0"/>
        </w:rPr>
      </w:pPr>
      <w:r w:rsidRPr="008711EA">
        <w:rPr>
          <w:noProof w:val="0"/>
        </w:rPr>
        <w:t>E-RABToBeModifiedItemBearerModReq</w:t>
      </w:r>
      <w:r w:rsidRPr="008711EA">
        <w:rPr>
          <w:noProof w:val="0"/>
          <w:snapToGrid w:val="0"/>
        </w:rPr>
        <w:t xml:space="preserve"> ::= SEQUENCE {</w:t>
      </w:r>
    </w:p>
    <w:p w14:paraId="0126447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41D210F"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5C8A0D26"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372741D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ToBeModifyItem</w:t>
      </w:r>
      <w:r w:rsidRPr="00986899">
        <w:rPr>
          <w:noProof w:val="0"/>
          <w:lang w:val="fr-FR"/>
        </w:rPr>
        <w:t>BearerModReq</w:t>
      </w:r>
      <w:r w:rsidRPr="00986899">
        <w:rPr>
          <w:noProof w:val="0"/>
          <w:snapToGrid w:val="0"/>
          <w:lang w:val="fr-FR"/>
        </w:rPr>
        <w:t>ExtIEs} } OPTIONAL,</w:t>
      </w:r>
    </w:p>
    <w:p w14:paraId="7815746C"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6A205096" w14:textId="77777777" w:rsidR="000E2576" w:rsidRPr="008711EA" w:rsidRDefault="000E2576" w:rsidP="000E2576">
      <w:pPr>
        <w:pStyle w:val="PL"/>
        <w:spacing w:line="0" w:lineRule="atLeast"/>
        <w:rPr>
          <w:noProof w:val="0"/>
          <w:snapToGrid w:val="0"/>
        </w:rPr>
      </w:pPr>
      <w:r w:rsidRPr="008711EA">
        <w:rPr>
          <w:noProof w:val="0"/>
          <w:snapToGrid w:val="0"/>
        </w:rPr>
        <w:t>}</w:t>
      </w:r>
    </w:p>
    <w:p w14:paraId="74C08659" w14:textId="77777777" w:rsidR="000E2576" w:rsidRPr="008711EA" w:rsidRDefault="000E2576" w:rsidP="000E2576">
      <w:pPr>
        <w:pStyle w:val="PL"/>
        <w:spacing w:line="0" w:lineRule="atLeast"/>
        <w:rPr>
          <w:noProof w:val="0"/>
          <w:snapToGrid w:val="0"/>
        </w:rPr>
      </w:pPr>
    </w:p>
    <w:p w14:paraId="18EEE7D7" w14:textId="77777777" w:rsidR="000E2576" w:rsidRPr="008711EA" w:rsidRDefault="000E2576" w:rsidP="000E2576">
      <w:pPr>
        <w:pStyle w:val="PL"/>
        <w:spacing w:line="0" w:lineRule="atLeast"/>
        <w:rPr>
          <w:noProof w:val="0"/>
          <w:snapToGrid w:val="0"/>
        </w:rPr>
      </w:pPr>
    </w:p>
    <w:p w14:paraId="2040DEFA" w14:textId="77777777" w:rsidR="000E2576" w:rsidRPr="008711EA" w:rsidRDefault="000E2576" w:rsidP="000E2576">
      <w:pPr>
        <w:pStyle w:val="PL"/>
        <w:spacing w:line="0" w:lineRule="atLeast"/>
        <w:rPr>
          <w:noProof w:val="0"/>
          <w:snapToGrid w:val="0"/>
        </w:rPr>
      </w:pPr>
      <w:r w:rsidRPr="008711EA">
        <w:rPr>
          <w:bCs/>
          <w:noProof w:val="0"/>
        </w:rPr>
        <w:t>E-RABToBeModifyItem</w:t>
      </w:r>
      <w:r w:rsidRPr="008711EA">
        <w:rPr>
          <w:noProof w:val="0"/>
        </w:rPr>
        <w:t>BearerModReq</w:t>
      </w:r>
      <w:r w:rsidRPr="008711EA">
        <w:rPr>
          <w:noProof w:val="0"/>
          <w:snapToGrid w:val="0"/>
        </w:rPr>
        <w:t>ExtIEs S1AP-PROTOCOL-EXTENSION ::= {</w:t>
      </w:r>
    </w:p>
    <w:p w14:paraId="73B6D550"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 ID id-TransportInformation</w:t>
      </w:r>
      <w:r w:rsidRPr="008711EA">
        <w:rPr>
          <w:noProof w:val="0"/>
          <w:snapToGrid w:val="0"/>
        </w:rPr>
        <w:tab/>
        <w:t>CRITICALITY reject</w:t>
      </w:r>
      <w:r w:rsidRPr="008711EA">
        <w:rPr>
          <w:noProof w:val="0"/>
          <w:snapToGrid w:val="0"/>
        </w:rPr>
        <w:tab/>
        <w:t>EXTENSION TransportInformation</w:t>
      </w:r>
      <w:r w:rsidRPr="008711EA">
        <w:rPr>
          <w:noProof w:val="0"/>
          <w:snapToGrid w:val="0"/>
        </w:rPr>
        <w:tab/>
      </w:r>
      <w:r w:rsidRPr="008711EA">
        <w:rPr>
          <w:noProof w:val="0"/>
          <w:snapToGrid w:val="0"/>
        </w:rPr>
        <w:tab/>
        <w:t>PRESENCE optional},</w:t>
      </w:r>
    </w:p>
    <w:p w14:paraId="48225C9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947EB4B" w14:textId="77777777" w:rsidR="000E2576" w:rsidRPr="008711EA" w:rsidRDefault="000E2576" w:rsidP="000E2576">
      <w:pPr>
        <w:pStyle w:val="PL"/>
        <w:spacing w:line="0" w:lineRule="atLeast"/>
        <w:rPr>
          <w:noProof w:val="0"/>
          <w:snapToGrid w:val="0"/>
        </w:rPr>
      </w:pPr>
      <w:r w:rsidRPr="008711EA">
        <w:rPr>
          <w:noProof w:val="0"/>
          <w:snapToGrid w:val="0"/>
        </w:rPr>
        <w:t>}</w:t>
      </w:r>
    </w:p>
    <w:p w14:paraId="071A8A8B" w14:textId="77777777" w:rsidR="000E2576" w:rsidRPr="008711EA" w:rsidRDefault="000E2576" w:rsidP="000E2576">
      <w:pPr>
        <w:pStyle w:val="PL"/>
        <w:rPr>
          <w:noProof w:val="0"/>
          <w:snapToGrid w:val="0"/>
        </w:rPr>
      </w:pPr>
    </w:p>
    <w:p w14:paraId="2041B85C" w14:textId="77777777" w:rsidR="000E2576" w:rsidRPr="008711EA" w:rsidRDefault="000E2576" w:rsidP="000E2576">
      <w:pPr>
        <w:pStyle w:val="PL"/>
        <w:rPr>
          <w:noProof w:val="0"/>
          <w:snapToGrid w:val="0"/>
        </w:rPr>
      </w:pPr>
    </w:p>
    <w:p w14:paraId="144A6E4D" w14:textId="77777777" w:rsidR="000E2576" w:rsidRPr="008711EA" w:rsidRDefault="000E2576" w:rsidP="000E2576">
      <w:pPr>
        <w:pStyle w:val="PL"/>
        <w:rPr>
          <w:noProof w:val="0"/>
          <w:snapToGrid w:val="0"/>
        </w:rPr>
      </w:pPr>
    </w:p>
    <w:p w14:paraId="06764164" w14:textId="77777777" w:rsidR="000E2576" w:rsidRPr="008711EA" w:rsidRDefault="000E2576" w:rsidP="000E2576">
      <w:pPr>
        <w:pStyle w:val="PL"/>
        <w:keepNext/>
        <w:rPr>
          <w:noProof w:val="0"/>
          <w:snapToGrid w:val="0"/>
        </w:rPr>
      </w:pPr>
      <w:r w:rsidRPr="008711EA">
        <w:rPr>
          <w:noProof w:val="0"/>
          <w:snapToGrid w:val="0"/>
        </w:rPr>
        <w:t>-- **************************************************************</w:t>
      </w:r>
    </w:p>
    <w:p w14:paraId="01B73C66" w14:textId="77777777" w:rsidR="000E2576" w:rsidRPr="008711EA" w:rsidRDefault="000E2576" w:rsidP="000E2576">
      <w:pPr>
        <w:pStyle w:val="PL"/>
        <w:keepNext/>
        <w:rPr>
          <w:noProof w:val="0"/>
          <w:snapToGrid w:val="0"/>
        </w:rPr>
      </w:pPr>
      <w:r w:rsidRPr="008711EA">
        <w:rPr>
          <w:noProof w:val="0"/>
          <w:snapToGrid w:val="0"/>
        </w:rPr>
        <w:t>--</w:t>
      </w:r>
    </w:p>
    <w:p w14:paraId="6D94C8D4" w14:textId="77777777" w:rsidR="000E2576" w:rsidRPr="008711EA" w:rsidRDefault="000E2576" w:rsidP="000E2576">
      <w:pPr>
        <w:pStyle w:val="PL"/>
        <w:outlineLvl w:val="4"/>
        <w:rPr>
          <w:noProof w:val="0"/>
          <w:snapToGrid w:val="0"/>
        </w:rPr>
      </w:pPr>
      <w:r w:rsidRPr="008711EA">
        <w:rPr>
          <w:noProof w:val="0"/>
          <w:snapToGrid w:val="0"/>
        </w:rPr>
        <w:t>-- E-RAB Modify Response</w:t>
      </w:r>
    </w:p>
    <w:p w14:paraId="7FE95A8F" w14:textId="77777777" w:rsidR="000E2576" w:rsidRPr="008711EA" w:rsidRDefault="000E2576" w:rsidP="000E2576">
      <w:pPr>
        <w:pStyle w:val="PL"/>
        <w:keepNext/>
        <w:rPr>
          <w:noProof w:val="0"/>
          <w:snapToGrid w:val="0"/>
        </w:rPr>
      </w:pPr>
      <w:r w:rsidRPr="008711EA">
        <w:rPr>
          <w:noProof w:val="0"/>
          <w:snapToGrid w:val="0"/>
        </w:rPr>
        <w:t>--</w:t>
      </w:r>
    </w:p>
    <w:p w14:paraId="3644264C" w14:textId="77777777" w:rsidR="000E2576" w:rsidRPr="008711EA" w:rsidRDefault="000E2576" w:rsidP="000E2576">
      <w:pPr>
        <w:pStyle w:val="PL"/>
        <w:keepNext/>
        <w:rPr>
          <w:noProof w:val="0"/>
          <w:snapToGrid w:val="0"/>
        </w:rPr>
      </w:pPr>
      <w:r w:rsidRPr="008711EA">
        <w:rPr>
          <w:noProof w:val="0"/>
          <w:snapToGrid w:val="0"/>
        </w:rPr>
        <w:t>-- **************************************************************</w:t>
      </w:r>
    </w:p>
    <w:p w14:paraId="6F7DFF4F" w14:textId="77777777" w:rsidR="000E2576" w:rsidRPr="008711EA" w:rsidRDefault="000E2576" w:rsidP="000E2576">
      <w:pPr>
        <w:pStyle w:val="PL"/>
        <w:keepNext/>
        <w:rPr>
          <w:noProof w:val="0"/>
          <w:snapToGrid w:val="0"/>
        </w:rPr>
      </w:pPr>
    </w:p>
    <w:p w14:paraId="4FB86166" w14:textId="77777777" w:rsidR="000E2576" w:rsidRPr="008711EA" w:rsidRDefault="000E2576" w:rsidP="000E2576">
      <w:pPr>
        <w:pStyle w:val="PL"/>
        <w:keepNext/>
        <w:rPr>
          <w:noProof w:val="0"/>
          <w:snapToGrid w:val="0"/>
        </w:rPr>
      </w:pPr>
      <w:r w:rsidRPr="008711EA">
        <w:rPr>
          <w:noProof w:val="0"/>
          <w:snapToGrid w:val="0"/>
        </w:rPr>
        <w:t>E-RABModifyResponse ::= SEQUENCE {</w:t>
      </w:r>
    </w:p>
    <w:p w14:paraId="6F7D6EE0" w14:textId="77777777" w:rsidR="000E2576" w:rsidRPr="008711EA" w:rsidRDefault="000E2576" w:rsidP="000E2576">
      <w:pPr>
        <w:pStyle w:val="PL"/>
        <w:keepNex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{E-RABModifyResponseIEs} },</w:t>
      </w:r>
    </w:p>
    <w:p w14:paraId="3A138C00" w14:textId="77777777" w:rsidR="000E2576" w:rsidRPr="008711EA" w:rsidRDefault="000E2576" w:rsidP="000E2576">
      <w:pPr>
        <w:pStyle w:val="PL"/>
        <w:keepNext/>
        <w:rPr>
          <w:noProof w:val="0"/>
          <w:snapToGrid w:val="0"/>
        </w:rPr>
      </w:pPr>
      <w:r w:rsidRPr="008711EA">
        <w:rPr>
          <w:noProof w:val="0"/>
          <w:snapToGrid w:val="0"/>
        </w:rPr>
        <w:tab/>
        <w:t>...</w:t>
      </w:r>
    </w:p>
    <w:p w14:paraId="1AEEA2F6" w14:textId="77777777" w:rsidR="000E2576" w:rsidRPr="008711EA" w:rsidRDefault="000E2576" w:rsidP="000E2576">
      <w:pPr>
        <w:pStyle w:val="PL"/>
        <w:keepNext/>
        <w:rPr>
          <w:noProof w:val="0"/>
          <w:snapToGrid w:val="0"/>
        </w:rPr>
      </w:pPr>
      <w:r w:rsidRPr="008711EA">
        <w:rPr>
          <w:noProof w:val="0"/>
          <w:snapToGrid w:val="0"/>
        </w:rPr>
        <w:t>}</w:t>
      </w:r>
    </w:p>
    <w:p w14:paraId="4FEE6B5E" w14:textId="77777777" w:rsidR="000E2576" w:rsidRPr="008711EA" w:rsidRDefault="000E2576" w:rsidP="000E2576">
      <w:pPr>
        <w:pStyle w:val="PL"/>
        <w:keepNext/>
        <w:rPr>
          <w:noProof w:val="0"/>
          <w:snapToGrid w:val="0"/>
        </w:rPr>
      </w:pPr>
    </w:p>
    <w:p w14:paraId="0899D13D" w14:textId="77777777" w:rsidR="000E2576" w:rsidRPr="008711EA" w:rsidRDefault="000E2576" w:rsidP="000E2576">
      <w:pPr>
        <w:pStyle w:val="PL"/>
        <w:rPr>
          <w:noProof w:val="0"/>
          <w:snapToGrid w:val="0"/>
        </w:rPr>
      </w:pPr>
      <w:r w:rsidRPr="008711EA">
        <w:rPr>
          <w:noProof w:val="0"/>
          <w:snapToGrid w:val="0"/>
        </w:rPr>
        <w:t>E-RABModifyResponseIEs S1AP-PROTOCOL-IES ::= {</w:t>
      </w:r>
    </w:p>
    <w:p w14:paraId="0FFCCDB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06C433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5C54A1"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ModifyListBearerModRes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ModifyListBearerModRes</w:t>
      </w:r>
      <w:r w:rsidRPr="008711EA">
        <w:rPr>
          <w:noProof w:val="0"/>
          <w:snapToGrid w:val="0"/>
        </w:rPr>
        <w:tab/>
      </w:r>
      <w:r w:rsidRPr="008711EA">
        <w:rPr>
          <w:noProof w:val="0"/>
          <w:snapToGrid w:val="0"/>
        </w:rPr>
        <w:tab/>
        <w:t>PRESENCE optional</w:t>
      </w:r>
      <w:r w:rsidRPr="008711EA">
        <w:rPr>
          <w:noProof w:val="0"/>
          <w:snapToGrid w:val="0"/>
        </w:rPr>
        <w:tab/>
        <w:t>}|</w:t>
      </w:r>
    </w:p>
    <w:p w14:paraId="65275377"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0B9F82A" w14:textId="77777777" w:rsidR="00B63F37" w:rsidRPr="008711EA" w:rsidRDefault="000E2576" w:rsidP="00B63F37">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7137915F" w14:textId="77777777" w:rsidR="00917CD7" w:rsidRPr="008711EA" w:rsidRDefault="00B63F37" w:rsidP="00917CD7">
      <w:pPr>
        <w:pStyle w:val="PL"/>
        <w:spacing w:line="0" w:lineRule="atLeast"/>
        <w:rPr>
          <w:noProof w:val="0"/>
          <w:snapToGrid w:val="0"/>
          <w:lang w:eastAsia="zh-CN"/>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917CD7" w:rsidRPr="008711EA">
        <w:rPr>
          <w:noProof w:val="0"/>
          <w:snapToGrid w:val="0"/>
        </w:rPr>
        <w:t>|</w:t>
      </w:r>
    </w:p>
    <w:p w14:paraId="6972275E" w14:textId="7BD0D328" w:rsidR="000E2576" w:rsidRPr="008711EA" w:rsidRDefault="00917CD7" w:rsidP="00917CD7">
      <w:pPr>
        <w:pStyle w:val="PL"/>
        <w:rPr>
          <w:noProof w:val="0"/>
          <w:snapToGrid w:val="0"/>
        </w:rPr>
      </w:pPr>
      <w:r w:rsidRPr="008711EA">
        <w:rPr>
          <w:snapToGrid w:val="0"/>
          <w:lang w:eastAsia="zh-CN"/>
        </w:rPr>
        <w:tab/>
      </w:r>
      <w:r w:rsidRPr="008711EA">
        <w:rPr>
          <w:snapToGrid w:val="0"/>
        </w:rPr>
        <w:t xml:space="preserve">{ </w:t>
      </w:r>
      <w:r w:rsidRPr="008711EA">
        <w:rPr>
          <w:noProof w:val="0"/>
          <w:snapToGrid w:val="0"/>
        </w:rPr>
        <w:t>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snapToGrid w:val="0"/>
        </w:rPr>
        <w:t xml:space="preserve"> }</w:t>
      </w:r>
      <w:r w:rsidR="000E2576" w:rsidRPr="008711EA">
        <w:rPr>
          <w:noProof w:val="0"/>
          <w:snapToGrid w:val="0"/>
        </w:rPr>
        <w:t>,</w:t>
      </w:r>
    </w:p>
    <w:p w14:paraId="5B5D1F42" w14:textId="77777777" w:rsidR="000E2576" w:rsidRPr="008711EA" w:rsidRDefault="000E2576" w:rsidP="000E2576">
      <w:pPr>
        <w:pStyle w:val="PL"/>
        <w:rPr>
          <w:noProof w:val="0"/>
          <w:snapToGrid w:val="0"/>
        </w:rPr>
      </w:pPr>
      <w:r w:rsidRPr="008711EA">
        <w:rPr>
          <w:noProof w:val="0"/>
          <w:snapToGrid w:val="0"/>
        </w:rPr>
        <w:tab/>
        <w:t>...</w:t>
      </w:r>
    </w:p>
    <w:p w14:paraId="1E850636" w14:textId="77777777" w:rsidR="000E2576" w:rsidRPr="008711EA" w:rsidRDefault="000E2576" w:rsidP="000E2576">
      <w:pPr>
        <w:pStyle w:val="PL"/>
        <w:rPr>
          <w:noProof w:val="0"/>
          <w:snapToGrid w:val="0"/>
        </w:rPr>
      </w:pPr>
      <w:r w:rsidRPr="008711EA">
        <w:rPr>
          <w:noProof w:val="0"/>
          <w:snapToGrid w:val="0"/>
        </w:rPr>
        <w:t>}</w:t>
      </w:r>
    </w:p>
    <w:p w14:paraId="704C1A49" w14:textId="77777777" w:rsidR="000E2576" w:rsidRPr="008711EA" w:rsidRDefault="000E2576" w:rsidP="000E2576">
      <w:pPr>
        <w:pStyle w:val="PL"/>
        <w:rPr>
          <w:noProof w:val="0"/>
          <w:snapToGrid w:val="0"/>
        </w:rPr>
      </w:pPr>
    </w:p>
    <w:p w14:paraId="3299461A" w14:textId="77777777" w:rsidR="000E2576" w:rsidRPr="008711EA" w:rsidRDefault="000E2576" w:rsidP="000E2576">
      <w:pPr>
        <w:pStyle w:val="PL"/>
        <w:rPr>
          <w:noProof w:val="0"/>
          <w:snapToGrid w:val="0"/>
        </w:rPr>
      </w:pPr>
    </w:p>
    <w:p w14:paraId="3D23165B" w14:textId="77777777" w:rsidR="000E2576" w:rsidRPr="008711EA" w:rsidRDefault="000E2576" w:rsidP="000E2576">
      <w:pPr>
        <w:pStyle w:val="PL"/>
        <w:spacing w:line="0" w:lineRule="atLeast"/>
        <w:rPr>
          <w:noProof w:val="0"/>
          <w:snapToGrid w:val="0"/>
        </w:rPr>
      </w:pPr>
      <w:r w:rsidRPr="008711EA">
        <w:rPr>
          <w:noProof w:val="0"/>
        </w:rPr>
        <w:t>E-RABModifyListBearerModRes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ModifyItemBearerModResIEs</w:t>
      </w:r>
      <w:r w:rsidRPr="008711EA">
        <w:rPr>
          <w:noProof w:val="0"/>
          <w:snapToGrid w:val="0"/>
        </w:rPr>
        <w:t>} }</w:t>
      </w:r>
    </w:p>
    <w:p w14:paraId="061D82C5" w14:textId="77777777" w:rsidR="000E2576" w:rsidRPr="008711EA" w:rsidRDefault="000E2576" w:rsidP="000E2576">
      <w:pPr>
        <w:pStyle w:val="PL"/>
        <w:spacing w:line="0" w:lineRule="atLeast"/>
        <w:rPr>
          <w:noProof w:val="0"/>
          <w:snapToGrid w:val="0"/>
        </w:rPr>
      </w:pPr>
    </w:p>
    <w:p w14:paraId="352E6DA6" w14:textId="77777777" w:rsidR="000E2576" w:rsidRPr="008711EA" w:rsidRDefault="000E2576" w:rsidP="000E2576">
      <w:pPr>
        <w:pStyle w:val="PL"/>
        <w:spacing w:line="0" w:lineRule="atLeast"/>
        <w:rPr>
          <w:noProof w:val="0"/>
          <w:snapToGrid w:val="0"/>
        </w:rPr>
      </w:pPr>
      <w:r w:rsidRPr="008711EA">
        <w:rPr>
          <w:noProof w:val="0"/>
        </w:rPr>
        <w:t>E-RABModifyItemBearerModResIEs</w:t>
      </w:r>
      <w:r w:rsidRPr="008711EA">
        <w:rPr>
          <w:noProof w:val="0"/>
          <w:snapToGrid w:val="0"/>
        </w:rPr>
        <w:t xml:space="preserve"> </w:t>
      </w:r>
      <w:r w:rsidRPr="008711EA">
        <w:rPr>
          <w:noProof w:val="0"/>
          <w:snapToGrid w:val="0"/>
        </w:rPr>
        <w:tab/>
        <w:t>S1AP-PROTOCOL-IES ::= {</w:t>
      </w:r>
    </w:p>
    <w:p w14:paraId="513147FB" w14:textId="77777777" w:rsidR="000E2576" w:rsidRPr="008711EA" w:rsidRDefault="000E2576" w:rsidP="000E2576">
      <w:pPr>
        <w:pStyle w:val="PL"/>
        <w:spacing w:line="0" w:lineRule="atLeast"/>
        <w:rPr>
          <w:noProof w:val="0"/>
          <w:snapToGrid w:val="0"/>
        </w:rPr>
      </w:pPr>
      <w:r w:rsidRPr="008711EA">
        <w:rPr>
          <w:noProof w:val="0"/>
          <w:snapToGrid w:val="0"/>
        </w:rPr>
        <w:tab/>
        <w:t>{ ID id-E-RABModifyItem</w:t>
      </w:r>
      <w:r w:rsidRPr="008711EA">
        <w:rPr>
          <w:noProof w:val="0"/>
        </w:rPr>
        <w: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ModifyItemBearerModRes</w:t>
      </w:r>
      <w:r w:rsidRPr="008711EA">
        <w:rPr>
          <w:noProof w:val="0"/>
          <w:snapToGrid w:val="0"/>
        </w:rPr>
        <w:tab/>
      </w:r>
      <w:r w:rsidRPr="008711EA">
        <w:rPr>
          <w:noProof w:val="0"/>
          <w:snapToGrid w:val="0"/>
        </w:rPr>
        <w:tab/>
        <w:t>PRESENCE mandatory},</w:t>
      </w:r>
    </w:p>
    <w:p w14:paraId="6AA3376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2908438" w14:textId="77777777" w:rsidR="000E2576" w:rsidRPr="008711EA" w:rsidRDefault="000E2576" w:rsidP="000E2576">
      <w:pPr>
        <w:pStyle w:val="PL"/>
        <w:spacing w:line="0" w:lineRule="atLeast"/>
        <w:rPr>
          <w:noProof w:val="0"/>
          <w:snapToGrid w:val="0"/>
        </w:rPr>
      </w:pPr>
      <w:r w:rsidRPr="008711EA">
        <w:rPr>
          <w:noProof w:val="0"/>
          <w:snapToGrid w:val="0"/>
        </w:rPr>
        <w:t>}</w:t>
      </w:r>
    </w:p>
    <w:p w14:paraId="4D2D151C" w14:textId="77777777" w:rsidR="000E2576" w:rsidRPr="008711EA" w:rsidRDefault="000E2576" w:rsidP="000E2576">
      <w:pPr>
        <w:pStyle w:val="PL"/>
        <w:spacing w:line="0" w:lineRule="atLeast"/>
        <w:rPr>
          <w:noProof w:val="0"/>
          <w:snapToGrid w:val="0"/>
        </w:rPr>
      </w:pPr>
    </w:p>
    <w:p w14:paraId="558FB8EC" w14:textId="77777777" w:rsidR="000E2576" w:rsidRPr="008711EA" w:rsidRDefault="000E2576" w:rsidP="000E2576">
      <w:pPr>
        <w:pStyle w:val="PL"/>
        <w:spacing w:line="0" w:lineRule="atLeast"/>
        <w:rPr>
          <w:noProof w:val="0"/>
          <w:snapToGrid w:val="0"/>
        </w:rPr>
      </w:pPr>
      <w:r w:rsidRPr="008711EA">
        <w:rPr>
          <w:noProof w:val="0"/>
        </w:rPr>
        <w:t>E-RABModifyItemBearerModRes</w:t>
      </w:r>
      <w:r w:rsidRPr="008711EA">
        <w:rPr>
          <w:noProof w:val="0"/>
          <w:snapToGrid w:val="0"/>
        </w:rPr>
        <w:t xml:space="preserve"> ::= SEQUENCE {</w:t>
      </w:r>
    </w:p>
    <w:p w14:paraId="05B62934"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8575FD8"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ModifyItem</w:t>
      </w:r>
      <w:r w:rsidRPr="00986899">
        <w:rPr>
          <w:noProof w:val="0"/>
          <w:lang w:val="fr-FR"/>
        </w:rPr>
        <w:t>BearerModRes</w:t>
      </w:r>
      <w:r w:rsidRPr="00986899">
        <w:rPr>
          <w:noProof w:val="0"/>
          <w:snapToGrid w:val="0"/>
          <w:lang w:val="fr-FR"/>
        </w:rPr>
        <w:t>ExtIEs} } OPTIONAL,</w:t>
      </w:r>
    </w:p>
    <w:p w14:paraId="0B04C4E7"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10286D1" w14:textId="77777777" w:rsidR="000E2576" w:rsidRPr="008711EA" w:rsidRDefault="000E2576" w:rsidP="000E2576">
      <w:pPr>
        <w:pStyle w:val="PL"/>
        <w:spacing w:line="0" w:lineRule="atLeast"/>
        <w:rPr>
          <w:noProof w:val="0"/>
          <w:snapToGrid w:val="0"/>
        </w:rPr>
      </w:pPr>
      <w:r w:rsidRPr="008711EA">
        <w:rPr>
          <w:noProof w:val="0"/>
          <w:snapToGrid w:val="0"/>
        </w:rPr>
        <w:t>}</w:t>
      </w:r>
    </w:p>
    <w:p w14:paraId="68FAE2E7" w14:textId="77777777" w:rsidR="000E2576" w:rsidRPr="008711EA" w:rsidRDefault="000E2576" w:rsidP="000E2576">
      <w:pPr>
        <w:pStyle w:val="PL"/>
        <w:spacing w:line="0" w:lineRule="atLeast"/>
        <w:rPr>
          <w:noProof w:val="0"/>
          <w:snapToGrid w:val="0"/>
        </w:rPr>
      </w:pPr>
    </w:p>
    <w:p w14:paraId="7BDFB618" w14:textId="77777777" w:rsidR="000E2576" w:rsidRPr="008711EA" w:rsidRDefault="000E2576" w:rsidP="000E2576">
      <w:pPr>
        <w:pStyle w:val="PL"/>
        <w:spacing w:line="0" w:lineRule="atLeast"/>
        <w:rPr>
          <w:noProof w:val="0"/>
          <w:snapToGrid w:val="0"/>
        </w:rPr>
      </w:pPr>
    </w:p>
    <w:p w14:paraId="5059B26D" w14:textId="77777777" w:rsidR="000E2576" w:rsidRPr="008711EA" w:rsidRDefault="000E2576" w:rsidP="000E2576">
      <w:pPr>
        <w:pStyle w:val="PL"/>
        <w:spacing w:line="0" w:lineRule="atLeast"/>
        <w:rPr>
          <w:noProof w:val="0"/>
          <w:snapToGrid w:val="0"/>
        </w:rPr>
      </w:pPr>
      <w:r w:rsidRPr="008711EA">
        <w:rPr>
          <w:bCs/>
          <w:noProof w:val="0"/>
        </w:rPr>
        <w:t>E-RABModifyItem</w:t>
      </w:r>
      <w:r w:rsidRPr="008711EA">
        <w:rPr>
          <w:noProof w:val="0"/>
        </w:rPr>
        <w:t>BearerModRes</w:t>
      </w:r>
      <w:r w:rsidRPr="008711EA">
        <w:rPr>
          <w:noProof w:val="0"/>
          <w:snapToGrid w:val="0"/>
        </w:rPr>
        <w:t>ExtIEs S1AP-PROTOCOL-EXTENSION ::= {</w:t>
      </w:r>
    </w:p>
    <w:p w14:paraId="1C1ED53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5E77699" w14:textId="77777777" w:rsidR="000E2576" w:rsidRPr="008711EA" w:rsidRDefault="000E2576" w:rsidP="000E2576">
      <w:pPr>
        <w:pStyle w:val="PL"/>
        <w:spacing w:line="0" w:lineRule="atLeast"/>
        <w:rPr>
          <w:noProof w:val="0"/>
          <w:snapToGrid w:val="0"/>
        </w:rPr>
      </w:pPr>
      <w:r w:rsidRPr="008711EA">
        <w:rPr>
          <w:noProof w:val="0"/>
          <w:snapToGrid w:val="0"/>
        </w:rPr>
        <w:t>}</w:t>
      </w:r>
    </w:p>
    <w:p w14:paraId="7BBDCBEE" w14:textId="77777777" w:rsidR="000E2576" w:rsidRPr="008711EA" w:rsidRDefault="000E2576" w:rsidP="000E2576">
      <w:pPr>
        <w:pStyle w:val="PL"/>
        <w:rPr>
          <w:noProof w:val="0"/>
          <w:snapToGrid w:val="0"/>
        </w:rPr>
      </w:pPr>
    </w:p>
    <w:p w14:paraId="3B456F6F" w14:textId="77777777" w:rsidR="000E2576" w:rsidRPr="008711EA" w:rsidRDefault="000E2576" w:rsidP="000E2576">
      <w:pPr>
        <w:pStyle w:val="PL"/>
        <w:rPr>
          <w:noProof w:val="0"/>
          <w:snapToGrid w:val="0"/>
        </w:rPr>
      </w:pPr>
    </w:p>
    <w:p w14:paraId="71D0C678" w14:textId="77777777" w:rsidR="000E2576" w:rsidRPr="008711EA" w:rsidRDefault="000E2576" w:rsidP="000E2576">
      <w:pPr>
        <w:pStyle w:val="PL"/>
        <w:rPr>
          <w:noProof w:val="0"/>
          <w:snapToGrid w:val="0"/>
        </w:rPr>
      </w:pPr>
    </w:p>
    <w:p w14:paraId="715ADEEE" w14:textId="77777777" w:rsidR="000E2576" w:rsidRPr="008711EA" w:rsidRDefault="000E2576" w:rsidP="000E2576">
      <w:pPr>
        <w:pStyle w:val="PL"/>
        <w:rPr>
          <w:noProof w:val="0"/>
          <w:snapToGrid w:val="0"/>
        </w:rPr>
      </w:pPr>
    </w:p>
    <w:p w14:paraId="46273BAF" w14:textId="77777777" w:rsidR="000E2576" w:rsidRPr="008711EA" w:rsidRDefault="000E2576" w:rsidP="000E2576">
      <w:pPr>
        <w:pStyle w:val="PL"/>
        <w:keepNext/>
        <w:rPr>
          <w:noProof w:val="0"/>
          <w:snapToGrid w:val="0"/>
        </w:rPr>
      </w:pPr>
      <w:r w:rsidRPr="008711EA">
        <w:rPr>
          <w:noProof w:val="0"/>
          <w:snapToGrid w:val="0"/>
        </w:rPr>
        <w:t>-- **************************************************************</w:t>
      </w:r>
    </w:p>
    <w:p w14:paraId="6A297FB7" w14:textId="77777777" w:rsidR="000E2576" w:rsidRPr="008711EA" w:rsidRDefault="000E2576" w:rsidP="000E2576">
      <w:pPr>
        <w:pStyle w:val="PL"/>
        <w:keepNext/>
        <w:rPr>
          <w:noProof w:val="0"/>
          <w:snapToGrid w:val="0"/>
        </w:rPr>
      </w:pPr>
      <w:r w:rsidRPr="008711EA">
        <w:rPr>
          <w:noProof w:val="0"/>
          <w:snapToGrid w:val="0"/>
        </w:rPr>
        <w:t>--</w:t>
      </w:r>
    </w:p>
    <w:p w14:paraId="551572D6" w14:textId="77777777" w:rsidR="000E2576" w:rsidRPr="008711EA" w:rsidRDefault="000E2576" w:rsidP="000E2576">
      <w:pPr>
        <w:pStyle w:val="PL"/>
        <w:outlineLvl w:val="3"/>
        <w:rPr>
          <w:noProof w:val="0"/>
          <w:snapToGrid w:val="0"/>
        </w:rPr>
      </w:pPr>
      <w:r w:rsidRPr="008711EA">
        <w:rPr>
          <w:noProof w:val="0"/>
          <w:snapToGrid w:val="0"/>
        </w:rPr>
        <w:t>-- E-RAB RELEASE ELEMENTARY PROCEDURE</w:t>
      </w:r>
    </w:p>
    <w:p w14:paraId="32E3500A" w14:textId="77777777" w:rsidR="000E2576" w:rsidRPr="008711EA" w:rsidRDefault="000E2576" w:rsidP="000E2576">
      <w:pPr>
        <w:pStyle w:val="PL"/>
        <w:keepNext/>
        <w:rPr>
          <w:noProof w:val="0"/>
          <w:snapToGrid w:val="0"/>
        </w:rPr>
      </w:pPr>
      <w:r w:rsidRPr="008711EA">
        <w:rPr>
          <w:noProof w:val="0"/>
          <w:snapToGrid w:val="0"/>
        </w:rPr>
        <w:lastRenderedPageBreak/>
        <w:t>--</w:t>
      </w:r>
    </w:p>
    <w:p w14:paraId="5582505F" w14:textId="77777777" w:rsidR="000E2576" w:rsidRPr="008711EA" w:rsidRDefault="000E2576" w:rsidP="000E2576">
      <w:pPr>
        <w:pStyle w:val="PL"/>
        <w:keepNext/>
        <w:rPr>
          <w:noProof w:val="0"/>
          <w:snapToGrid w:val="0"/>
        </w:rPr>
      </w:pPr>
      <w:r w:rsidRPr="008711EA">
        <w:rPr>
          <w:noProof w:val="0"/>
          <w:snapToGrid w:val="0"/>
        </w:rPr>
        <w:t>-- **************************************************************</w:t>
      </w:r>
    </w:p>
    <w:p w14:paraId="035223F5" w14:textId="77777777" w:rsidR="000E2576" w:rsidRPr="008711EA" w:rsidRDefault="000E2576" w:rsidP="000E2576">
      <w:pPr>
        <w:pStyle w:val="PL"/>
        <w:keepNext/>
        <w:rPr>
          <w:noProof w:val="0"/>
          <w:snapToGrid w:val="0"/>
        </w:rPr>
      </w:pPr>
    </w:p>
    <w:p w14:paraId="013A2082" w14:textId="77777777" w:rsidR="000E2576" w:rsidRPr="008711EA" w:rsidRDefault="000E2576" w:rsidP="000E2576">
      <w:pPr>
        <w:pStyle w:val="PL"/>
        <w:keepNext/>
        <w:rPr>
          <w:noProof w:val="0"/>
          <w:snapToGrid w:val="0"/>
        </w:rPr>
      </w:pPr>
      <w:r w:rsidRPr="008711EA">
        <w:rPr>
          <w:noProof w:val="0"/>
          <w:snapToGrid w:val="0"/>
        </w:rPr>
        <w:t>-- **************************************************************</w:t>
      </w:r>
    </w:p>
    <w:p w14:paraId="2DFDDF0A" w14:textId="77777777" w:rsidR="000E2576" w:rsidRPr="008711EA" w:rsidRDefault="000E2576" w:rsidP="000E2576">
      <w:pPr>
        <w:pStyle w:val="PL"/>
        <w:keepNext/>
        <w:rPr>
          <w:noProof w:val="0"/>
          <w:snapToGrid w:val="0"/>
        </w:rPr>
      </w:pPr>
      <w:r w:rsidRPr="008711EA">
        <w:rPr>
          <w:noProof w:val="0"/>
          <w:snapToGrid w:val="0"/>
        </w:rPr>
        <w:t>--</w:t>
      </w:r>
    </w:p>
    <w:p w14:paraId="7F625BDD" w14:textId="77777777" w:rsidR="000E2576" w:rsidRPr="008711EA" w:rsidRDefault="000E2576" w:rsidP="000E2576">
      <w:pPr>
        <w:pStyle w:val="PL"/>
        <w:outlineLvl w:val="4"/>
        <w:rPr>
          <w:noProof w:val="0"/>
          <w:snapToGrid w:val="0"/>
        </w:rPr>
      </w:pPr>
      <w:r w:rsidRPr="008711EA">
        <w:rPr>
          <w:noProof w:val="0"/>
          <w:snapToGrid w:val="0"/>
        </w:rPr>
        <w:t>-- E-RAB Release Command</w:t>
      </w:r>
    </w:p>
    <w:p w14:paraId="7B6B2727" w14:textId="77777777" w:rsidR="000E2576" w:rsidRPr="008711EA" w:rsidRDefault="000E2576" w:rsidP="000E2576">
      <w:pPr>
        <w:pStyle w:val="PL"/>
        <w:keepNext/>
        <w:rPr>
          <w:noProof w:val="0"/>
          <w:snapToGrid w:val="0"/>
        </w:rPr>
      </w:pPr>
      <w:r w:rsidRPr="008711EA">
        <w:rPr>
          <w:noProof w:val="0"/>
          <w:snapToGrid w:val="0"/>
        </w:rPr>
        <w:t>--</w:t>
      </w:r>
    </w:p>
    <w:p w14:paraId="58CA011F" w14:textId="77777777" w:rsidR="000E2576" w:rsidRPr="008711EA" w:rsidRDefault="000E2576" w:rsidP="000E2576">
      <w:pPr>
        <w:pStyle w:val="PL"/>
        <w:keepNext/>
        <w:rPr>
          <w:noProof w:val="0"/>
          <w:snapToGrid w:val="0"/>
        </w:rPr>
      </w:pPr>
      <w:r w:rsidRPr="008711EA">
        <w:rPr>
          <w:noProof w:val="0"/>
          <w:snapToGrid w:val="0"/>
        </w:rPr>
        <w:t>-- **************************************************************</w:t>
      </w:r>
    </w:p>
    <w:p w14:paraId="5899E923" w14:textId="77777777" w:rsidR="000E2576" w:rsidRPr="008711EA" w:rsidRDefault="000E2576" w:rsidP="000E2576">
      <w:pPr>
        <w:pStyle w:val="PL"/>
        <w:keepNext/>
        <w:rPr>
          <w:noProof w:val="0"/>
          <w:snapToGrid w:val="0"/>
        </w:rPr>
      </w:pPr>
    </w:p>
    <w:p w14:paraId="2391CC9E" w14:textId="77777777" w:rsidR="000E2576" w:rsidRPr="008711EA" w:rsidRDefault="000E2576" w:rsidP="000E2576">
      <w:pPr>
        <w:pStyle w:val="PL"/>
        <w:keepNext/>
        <w:rPr>
          <w:noProof w:val="0"/>
          <w:snapToGrid w:val="0"/>
        </w:rPr>
      </w:pPr>
      <w:r w:rsidRPr="008711EA">
        <w:rPr>
          <w:noProof w:val="0"/>
          <w:snapToGrid w:val="0"/>
        </w:rPr>
        <w:t>E-RABReleaseCommand ::= SEQUENCE {</w:t>
      </w:r>
    </w:p>
    <w:p w14:paraId="2B638844" w14:textId="77777777" w:rsidR="000E2576" w:rsidRPr="00986899" w:rsidRDefault="000E2576" w:rsidP="000E2576">
      <w:pPr>
        <w:pStyle w:val="PL"/>
        <w:keepNext/>
        <w:rPr>
          <w:noProof w:val="0"/>
          <w:snapToGrid w:val="0"/>
          <w:lang w:val="fr-FR"/>
        </w:rPr>
      </w:pPr>
      <w:r w:rsidRPr="008711EA">
        <w:rPr>
          <w:noProof w:val="0"/>
          <w:snapToGrid w:val="0"/>
        </w:rPr>
        <w:tab/>
      </w:r>
      <w:r w:rsidRPr="00986899">
        <w:rPr>
          <w:noProof w:val="0"/>
          <w:snapToGrid w:val="0"/>
          <w:lang w:val="fr-FR"/>
        </w:rPr>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w:t>
      </w:r>
      <w:r w:rsidRPr="00986899">
        <w:rPr>
          <w:noProof w:val="0"/>
          <w:snapToGrid w:val="0"/>
          <w:lang w:val="fr-FR"/>
        </w:rPr>
        <w:tab/>
      </w:r>
      <w:r w:rsidRPr="00986899">
        <w:rPr>
          <w:noProof w:val="0"/>
          <w:snapToGrid w:val="0"/>
          <w:lang w:val="fr-FR"/>
        </w:rPr>
        <w:tab/>
        <w:t>{ {E-RABReleaseCommandIEs} },</w:t>
      </w:r>
    </w:p>
    <w:p w14:paraId="246F5B64" w14:textId="77777777" w:rsidR="000E2576" w:rsidRPr="008711EA" w:rsidRDefault="000E2576" w:rsidP="000E2576">
      <w:pPr>
        <w:pStyle w:val="PL"/>
        <w:keepNext/>
        <w:rPr>
          <w:noProof w:val="0"/>
          <w:snapToGrid w:val="0"/>
        </w:rPr>
      </w:pPr>
      <w:r w:rsidRPr="00986899">
        <w:rPr>
          <w:noProof w:val="0"/>
          <w:snapToGrid w:val="0"/>
          <w:lang w:val="fr-FR"/>
        </w:rPr>
        <w:tab/>
      </w:r>
      <w:r w:rsidRPr="008711EA">
        <w:rPr>
          <w:noProof w:val="0"/>
          <w:snapToGrid w:val="0"/>
        </w:rPr>
        <w:t>...</w:t>
      </w:r>
    </w:p>
    <w:p w14:paraId="5F11D821" w14:textId="77777777" w:rsidR="000E2576" w:rsidRPr="008711EA" w:rsidRDefault="000E2576" w:rsidP="000E2576">
      <w:pPr>
        <w:pStyle w:val="PL"/>
        <w:keepNext/>
        <w:rPr>
          <w:noProof w:val="0"/>
          <w:snapToGrid w:val="0"/>
        </w:rPr>
      </w:pPr>
      <w:r w:rsidRPr="008711EA">
        <w:rPr>
          <w:noProof w:val="0"/>
          <w:snapToGrid w:val="0"/>
        </w:rPr>
        <w:t>}</w:t>
      </w:r>
    </w:p>
    <w:p w14:paraId="4A9D4ACC" w14:textId="77777777" w:rsidR="000E2576" w:rsidRPr="008711EA" w:rsidRDefault="000E2576" w:rsidP="000E2576">
      <w:pPr>
        <w:pStyle w:val="PL"/>
        <w:keepNext/>
        <w:rPr>
          <w:noProof w:val="0"/>
          <w:snapToGrid w:val="0"/>
        </w:rPr>
      </w:pPr>
    </w:p>
    <w:p w14:paraId="0F4B41AA" w14:textId="77777777" w:rsidR="000E2576" w:rsidRPr="008711EA" w:rsidRDefault="000E2576" w:rsidP="000E2576">
      <w:pPr>
        <w:pStyle w:val="PL"/>
        <w:rPr>
          <w:noProof w:val="0"/>
          <w:snapToGrid w:val="0"/>
        </w:rPr>
      </w:pPr>
      <w:r w:rsidRPr="008711EA">
        <w:rPr>
          <w:noProof w:val="0"/>
          <w:snapToGrid w:val="0"/>
        </w:rPr>
        <w:t>E-RABReleaseCommandIEs S1AP-PROTOCOL-IES ::= {</w:t>
      </w:r>
    </w:p>
    <w:p w14:paraId="5522CA2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B2519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DF1381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t>PRESENCE optional</w:t>
      </w:r>
      <w:r w:rsidRPr="008711EA">
        <w:rPr>
          <w:noProof w:val="0"/>
          <w:snapToGrid w:val="0"/>
        </w:rPr>
        <w:tab/>
        <w:t>}|</w:t>
      </w:r>
    </w:p>
    <w:p w14:paraId="2A01BE92"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FF8B664"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79DB85" w14:textId="77777777" w:rsidR="000E2576" w:rsidRPr="008711EA" w:rsidRDefault="000E2576" w:rsidP="000E2576">
      <w:pPr>
        <w:pStyle w:val="PL"/>
        <w:rPr>
          <w:noProof w:val="0"/>
          <w:snapToGrid w:val="0"/>
        </w:rPr>
      </w:pPr>
      <w:r w:rsidRPr="008711EA">
        <w:rPr>
          <w:noProof w:val="0"/>
          <w:snapToGrid w:val="0"/>
        </w:rPr>
        <w:tab/>
        <w:t>...</w:t>
      </w:r>
    </w:p>
    <w:p w14:paraId="14E731D8" w14:textId="77777777" w:rsidR="000E2576" w:rsidRPr="008711EA" w:rsidRDefault="000E2576" w:rsidP="000E2576">
      <w:pPr>
        <w:pStyle w:val="PL"/>
        <w:rPr>
          <w:noProof w:val="0"/>
          <w:snapToGrid w:val="0"/>
        </w:rPr>
      </w:pPr>
      <w:r w:rsidRPr="008711EA">
        <w:rPr>
          <w:noProof w:val="0"/>
          <w:snapToGrid w:val="0"/>
        </w:rPr>
        <w:t>}</w:t>
      </w:r>
    </w:p>
    <w:p w14:paraId="046FEB9D" w14:textId="77777777" w:rsidR="000E2576" w:rsidRPr="008711EA" w:rsidRDefault="000E2576" w:rsidP="000E2576">
      <w:pPr>
        <w:pStyle w:val="PL"/>
        <w:rPr>
          <w:noProof w:val="0"/>
          <w:snapToGrid w:val="0"/>
        </w:rPr>
      </w:pPr>
    </w:p>
    <w:p w14:paraId="54AE85BB" w14:textId="77777777" w:rsidR="000E2576" w:rsidRPr="008711EA" w:rsidRDefault="000E2576" w:rsidP="000E2576">
      <w:pPr>
        <w:pStyle w:val="PL"/>
        <w:rPr>
          <w:noProof w:val="0"/>
          <w:snapToGrid w:val="0"/>
        </w:rPr>
      </w:pPr>
    </w:p>
    <w:p w14:paraId="464D2A67" w14:textId="77777777" w:rsidR="000E2576" w:rsidRPr="008711EA" w:rsidRDefault="000E2576" w:rsidP="000E2576">
      <w:pPr>
        <w:pStyle w:val="PL"/>
        <w:rPr>
          <w:noProof w:val="0"/>
          <w:snapToGrid w:val="0"/>
        </w:rPr>
      </w:pPr>
      <w:r w:rsidRPr="008711EA">
        <w:rPr>
          <w:noProof w:val="0"/>
          <w:snapToGrid w:val="0"/>
        </w:rPr>
        <w:t>-- **************************************************************</w:t>
      </w:r>
    </w:p>
    <w:p w14:paraId="19609899" w14:textId="77777777" w:rsidR="000E2576" w:rsidRPr="008711EA" w:rsidRDefault="000E2576" w:rsidP="000E2576">
      <w:pPr>
        <w:pStyle w:val="PL"/>
        <w:rPr>
          <w:noProof w:val="0"/>
          <w:snapToGrid w:val="0"/>
        </w:rPr>
      </w:pPr>
      <w:r w:rsidRPr="008711EA">
        <w:rPr>
          <w:noProof w:val="0"/>
          <w:snapToGrid w:val="0"/>
        </w:rPr>
        <w:t>--</w:t>
      </w:r>
    </w:p>
    <w:p w14:paraId="29CADDA1" w14:textId="77777777" w:rsidR="000E2576" w:rsidRPr="008711EA" w:rsidRDefault="000E2576" w:rsidP="000E2576">
      <w:pPr>
        <w:pStyle w:val="PL"/>
        <w:outlineLvl w:val="4"/>
        <w:rPr>
          <w:noProof w:val="0"/>
          <w:snapToGrid w:val="0"/>
        </w:rPr>
      </w:pPr>
      <w:r w:rsidRPr="008711EA">
        <w:rPr>
          <w:noProof w:val="0"/>
          <w:snapToGrid w:val="0"/>
        </w:rPr>
        <w:t>-- E-RAB Release Response</w:t>
      </w:r>
    </w:p>
    <w:p w14:paraId="66A53E3B" w14:textId="77777777" w:rsidR="000E2576" w:rsidRPr="008711EA" w:rsidRDefault="000E2576" w:rsidP="000E2576">
      <w:pPr>
        <w:pStyle w:val="PL"/>
        <w:rPr>
          <w:noProof w:val="0"/>
          <w:snapToGrid w:val="0"/>
        </w:rPr>
      </w:pPr>
      <w:r w:rsidRPr="008711EA">
        <w:rPr>
          <w:noProof w:val="0"/>
          <w:snapToGrid w:val="0"/>
        </w:rPr>
        <w:t>--</w:t>
      </w:r>
    </w:p>
    <w:p w14:paraId="6C5147FB" w14:textId="77777777" w:rsidR="000E2576" w:rsidRPr="008711EA" w:rsidRDefault="000E2576" w:rsidP="000E2576">
      <w:pPr>
        <w:pStyle w:val="PL"/>
        <w:rPr>
          <w:noProof w:val="0"/>
          <w:snapToGrid w:val="0"/>
        </w:rPr>
      </w:pPr>
      <w:r w:rsidRPr="008711EA">
        <w:rPr>
          <w:noProof w:val="0"/>
          <w:snapToGrid w:val="0"/>
        </w:rPr>
        <w:t>-- **************************************************************</w:t>
      </w:r>
    </w:p>
    <w:p w14:paraId="05434D44" w14:textId="77777777" w:rsidR="000E2576" w:rsidRPr="008711EA" w:rsidRDefault="000E2576" w:rsidP="000E2576">
      <w:pPr>
        <w:pStyle w:val="PL"/>
        <w:rPr>
          <w:noProof w:val="0"/>
          <w:snapToGrid w:val="0"/>
        </w:rPr>
      </w:pPr>
    </w:p>
    <w:p w14:paraId="01F7DE88" w14:textId="77777777" w:rsidR="000E2576" w:rsidRPr="008711EA" w:rsidRDefault="000E2576" w:rsidP="000E2576">
      <w:pPr>
        <w:pStyle w:val="PL"/>
        <w:rPr>
          <w:noProof w:val="0"/>
          <w:snapToGrid w:val="0"/>
        </w:rPr>
      </w:pPr>
      <w:r w:rsidRPr="008711EA">
        <w:rPr>
          <w:noProof w:val="0"/>
          <w:snapToGrid w:val="0"/>
        </w:rPr>
        <w:t>E-RABReleaseResponse ::= SEQUENCE {</w:t>
      </w:r>
    </w:p>
    <w:p w14:paraId="1D20BD0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E-RABReleaseResponseIEs } },</w:t>
      </w:r>
    </w:p>
    <w:p w14:paraId="0C019E07" w14:textId="77777777" w:rsidR="000E2576" w:rsidRPr="008711EA" w:rsidRDefault="000E2576" w:rsidP="000E2576">
      <w:pPr>
        <w:pStyle w:val="PL"/>
        <w:rPr>
          <w:noProof w:val="0"/>
          <w:snapToGrid w:val="0"/>
        </w:rPr>
      </w:pPr>
      <w:r w:rsidRPr="008711EA">
        <w:rPr>
          <w:noProof w:val="0"/>
          <w:snapToGrid w:val="0"/>
        </w:rPr>
        <w:tab/>
        <w:t>...</w:t>
      </w:r>
    </w:p>
    <w:p w14:paraId="35183827" w14:textId="77777777" w:rsidR="000E2576" w:rsidRPr="008711EA" w:rsidRDefault="000E2576" w:rsidP="000E2576">
      <w:pPr>
        <w:pStyle w:val="PL"/>
        <w:rPr>
          <w:noProof w:val="0"/>
          <w:snapToGrid w:val="0"/>
        </w:rPr>
      </w:pPr>
      <w:r w:rsidRPr="008711EA">
        <w:rPr>
          <w:noProof w:val="0"/>
          <w:snapToGrid w:val="0"/>
        </w:rPr>
        <w:t>}</w:t>
      </w:r>
    </w:p>
    <w:p w14:paraId="7D2F0030" w14:textId="77777777" w:rsidR="000E2576" w:rsidRPr="008711EA" w:rsidRDefault="000E2576" w:rsidP="000E2576">
      <w:pPr>
        <w:pStyle w:val="PL"/>
        <w:rPr>
          <w:noProof w:val="0"/>
          <w:snapToGrid w:val="0"/>
        </w:rPr>
      </w:pPr>
    </w:p>
    <w:p w14:paraId="0F273158" w14:textId="77777777" w:rsidR="000E2576" w:rsidRPr="008711EA" w:rsidRDefault="000E2576" w:rsidP="000E2576">
      <w:pPr>
        <w:pStyle w:val="PL"/>
        <w:rPr>
          <w:noProof w:val="0"/>
          <w:snapToGrid w:val="0"/>
        </w:rPr>
      </w:pPr>
      <w:r w:rsidRPr="008711EA">
        <w:rPr>
          <w:noProof w:val="0"/>
          <w:snapToGrid w:val="0"/>
        </w:rPr>
        <w:t>E-RABReleaseResponseIEs S1AP-PROTOCOL-IES ::= {</w:t>
      </w:r>
    </w:p>
    <w:p w14:paraId="6D9CB2D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F85D2F3"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FA7D09"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ReleaseListBearerRelComp</w:t>
      </w:r>
      <w:r w:rsidRPr="008711EA">
        <w:rPr>
          <w:noProof w:val="0"/>
          <w:snapToGrid w:val="0"/>
        </w:rPr>
        <w:tab/>
        <w:t>CRITICALITY ignore</w:t>
      </w:r>
      <w:r w:rsidRPr="008711EA">
        <w:rPr>
          <w:noProof w:val="0"/>
          <w:snapToGrid w:val="0"/>
        </w:rPr>
        <w:tab/>
        <w:t>TYPE E-RAB</w:t>
      </w:r>
      <w:r w:rsidRPr="008711EA">
        <w:rPr>
          <w:noProof w:val="0"/>
        </w:rPr>
        <w:t>ReleaseListBearerRelComp</w:t>
      </w:r>
      <w:r w:rsidRPr="008711EA">
        <w:rPr>
          <w:noProof w:val="0"/>
          <w:snapToGrid w:val="0"/>
        </w:rPr>
        <w:tab/>
        <w:t>PRESENCE optional</w:t>
      </w:r>
      <w:r w:rsidRPr="008711EA">
        <w:rPr>
          <w:noProof w:val="0"/>
          <w:snapToGrid w:val="0"/>
        </w:rPr>
        <w:tab/>
        <w:t>}|</w:t>
      </w:r>
    </w:p>
    <w:p w14:paraId="139B840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FailedToReleaseList</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025F95B"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BDC03F4"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22909710"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1FFFF81D"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39DE25F6" w14:textId="77777777" w:rsidR="000E2576" w:rsidRPr="008711EA" w:rsidRDefault="000E2576" w:rsidP="000E2576">
      <w:pPr>
        <w:pStyle w:val="PL"/>
        <w:rPr>
          <w:noProof w:val="0"/>
          <w:snapToGrid w:val="0"/>
        </w:rPr>
      </w:pPr>
      <w:r w:rsidRPr="008711EA">
        <w:rPr>
          <w:noProof w:val="0"/>
          <w:snapToGrid w:val="0"/>
        </w:rPr>
        <w:tab/>
        <w:t>...</w:t>
      </w:r>
    </w:p>
    <w:p w14:paraId="1A631567" w14:textId="77777777" w:rsidR="000E2576" w:rsidRPr="008711EA" w:rsidRDefault="000E2576" w:rsidP="000E2576">
      <w:pPr>
        <w:pStyle w:val="PL"/>
        <w:rPr>
          <w:noProof w:val="0"/>
          <w:snapToGrid w:val="0"/>
        </w:rPr>
      </w:pPr>
      <w:r w:rsidRPr="008711EA">
        <w:rPr>
          <w:noProof w:val="0"/>
          <w:snapToGrid w:val="0"/>
        </w:rPr>
        <w:t>}</w:t>
      </w:r>
    </w:p>
    <w:p w14:paraId="6638CB62" w14:textId="77777777" w:rsidR="000E2576" w:rsidRPr="008711EA" w:rsidRDefault="000E2576" w:rsidP="000E2576">
      <w:pPr>
        <w:pStyle w:val="PL"/>
        <w:rPr>
          <w:noProof w:val="0"/>
          <w:snapToGrid w:val="0"/>
        </w:rPr>
      </w:pPr>
    </w:p>
    <w:p w14:paraId="2BDF6CEF" w14:textId="77777777" w:rsidR="000E2576" w:rsidRPr="008711EA" w:rsidRDefault="000E2576" w:rsidP="000E2576">
      <w:pPr>
        <w:pStyle w:val="PL"/>
        <w:rPr>
          <w:noProof w:val="0"/>
          <w:snapToGrid w:val="0"/>
        </w:rPr>
      </w:pPr>
    </w:p>
    <w:p w14:paraId="3562C9BE" w14:textId="77777777" w:rsidR="000E2576" w:rsidRPr="008711EA" w:rsidRDefault="000E2576" w:rsidP="000E2576">
      <w:pPr>
        <w:pStyle w:val="PL"/>
        <w:spacing w:line="0" w:lineRule="atLeast"/>
        <w:rPr>
          <w:noProof w:val="0"/>
          <w:snapToGrid w:val="0"/>
        </w:rPr>
      </w:pPr>
      <w:r w:rsidRPr="008711EA">
        <w:rPr>
          <w:noProof w:val="0"/>
        </w:rPr>
        <w:t>E-RABReleaseListBearerRelComp</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ReleaseItemBearerRelCompIEs</w:t>
      </w:r>
      <w:r w:rsidRPr="008711EA">
        <w:rPr>
          <w:noProof w:val="0"/>
          <w:snapToGrid w:val="0"/>
        </w:rPr>
        <w:t>} }</w:t>
      </w:r>
    </w:p>
    <w:p w14:paraId="29E24B5A" w14:textId="77777777" w:rsidR="000E2576" w:rsidRPr="008711EA" w:rsidRDefault="000E2576" w:rsidP="000E2576">
      <w:pPr>
        <w:pStyle w:val="PL"/>
        <w:spacing w:line="0" w:lineRule="atLeast"/>
        <w:rPr>
          <w:noProof w:val="0"/>
          <w:snapToGrid w:val="0"/>
        </w:rPr>
      </w:pPr>
    </w:p>
    <w:p w14:paraId="6971808D" w14:textId="77777777" w:rsidR="000E2576" w:rsidRPr="008711EA" w:rsidRDefault="000E2576" w:rsidP="000E2576">
      <w:pPr>
        <w:pStyle w:val="PL"/>
        <w:spacing w:line="0" w:lineRule="atLeast"/>
        <w:rPr>
          <w:noProof w:val="0"/>
          <w:snapToGrid w:val="0"/>
        </w:rPr>
      </w:pPr>
      <w:r w:rsidRPr="008711EA">
        <w:rPr>
          <w:noProof w:val="0"/>
        </w:rPr>
        <w:t>E-RABReleaseItemBearerRelCompIEs</w:t>
      </w:r>
      <w:r w:rsidRPr="008711EA">
        <w:rPr>
          <w:noProof w:val="0"/>
          <w:snapToGrid w:val="0"/>
        </w:rPr>
        <w:t xml:space="preserve"> S1AP-PROTOCOL-IES ::= {</w:t>
      </w:r>
    </w:p>
    <w:p w14:paraId="425D9EA7" w14:textId="77777777" w:rsidR="000E2576" w:rsidRPr="008711EA" w:rsidRDefault="000E2576" w:rsidP="000E2576">
      <w:pPr>
        <w:pStyle w:val="PL"/>
        <w:spacing w:line="0" w:lineRule="atLeast"/>
        <w:rPr>
          <w:noProof w:val="0"/>
          <w:snapToGrid w:val="0"/>
        </w:rPr>
      </w:pPr>
      <w:r w:rsidRPr="008711EA">
        <w:rPr>
          <w:noProof w:val="0"/>
          <w:snapToGrid w:val="0"/>
        </w:rPr>
        <w:tab/>
        <w:t>{ ID id-E-RABReleaseItem</w:t>
      </w:r>
      <w:r w:rsidRPr="008711EA">
        <w:rPr>
          <w:noProof w:val="0"/>
        </w:rPr>
        <w:t>BearerRelComp</w:t>
      </w:r>
      <w:r w:rsidRPr="008711EA">
        <w:rPr>
          <w:noProof w:val="0"/>
          <w:snapToGrid w:val="0"/>
        </w:rPr>
        <w:tab/>
        <w:t>CRITICALITY ignore</w:t>
      </w:r>
      <w:r w:rsidRPr="008711EA">
        <w:rPr>
          <w:noProof w:val="0"/>
          <w:snapToGrid w:val="0"/>
        </w:rPr>
        <w:tab/>
        <w:t>TYPE E-RAB</w:t>
      </w:r>
      <w:r w:rsidRPr="008711EA">
        <w:rPr>
          <w:noProof w:val="0"/>
        </w:rPr>
        <w:t>ReleaseItemBearerRelComp</w:t>
      </w:r>
      <w:r w:rsidRPr="008711EA">
        <w:rPr>
          <w:noProof w:val="0"/>
          <w:snapToGrid w:val="0"/>
        </w:rPr>
        <w:tab/>
        <w:t>PRESENCE mandatory },</w:t>
      </w:r>
    </w:p>
    <w:p w14:paraId="1C9C490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AB7681" w14:textId="77777777" w:rsidR="000E2576" w:rsidRPr="008711EA" w:rsidRDefault="000E2576" w:rsidP="000E2576">
      <w:pPr>
        <w:pStyle w:val="PL"/>
        <w:spacing w:line="0" w:lineRule="atLeast"/>
        <w:rPr>
          <w:noProof w:val="0"/>
          <w:snapToGrid w:val="0"/>
        </w:rPr>
      </w:pPr>
      <w:r w:rsidRPr="008711EA">
        <w:rPr>
          <w:noProof w:val="0"/>
          <w:snapToGrid w:val="0"/>
        </w:rPr>
        <w:lastRenderedPageBreak/>
        <w:t>}</w:t>
      </w:r>
    </w:p>
    <w:p w14:paraId="76EDF339" w14:textId="77777777" w:rsidR="000E2576" w:rsidRPr="008711EA" w:rsidRDefault="000E2576" w:rsidP="000E2576">
      <w:pPr>
        <w:pStyle w:val="PL"/>
        <w:spacing w:line="0" w:lineRule="atLeast"/>
        <w:rPr>
          <w:noProof w:val="0"/>
          <w:snapToGrid w:val="0"/>
        </w:rPr>
      </w:pPr>
    </w:p>
    <w:p w14:paraId="2198D309" w14:textId="77777777" w:rsidR="000E2576" w:rsidRPr="008711EA" w:rsidRDefault="000E2576" w:rsidP="000E2576">
      <w:pPr>
        <w:pStyle w:val="PL"/>
        <w:spacing w:line="0" w:lineRule="atLeast"/>
        <w:rPr>
          <w:noProof w:val="0"/>
          <w:snapToGrid w:val="0"/>
        </w:rPr>
      </w:pPr>
      <w:r w:rsidRPr="008711EA">
        <w:rPr>
          <w:noProof w:val="0"/>
        </w:rPr>
        <w:t>E-RABReleaseItemBearerRelComp</w:t>
      </w:r>
      <w:r w:rsidRPr="008711EA">
        <w:rPr>
          <w:noProof w:val="0"/>
          <w:snapToGrid w:val="0"/>
        </w:rPr>
        <w:t xml:space="preserve"> ::= SEQUENCE {</w:t>
      </w:r>
    </w:p>
    <w:p w14:paraId="7EE4C78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9C755EB"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ReleaseItem</w:t>
      </w:r>
      <w:r w:rsidRPr="008711EA">
        <w:rPr>
          <w:noProof w:val="0"/>
        </w:rPr>
        <w:t>BearerRelComp</w:t>
      </w:r>
      <w:r w:rsidRPr="008711EA">
        <w:rPr>
          <w:noProof w:val="0"/>
          <w:snapToGrid w:val="0"/>
        </w:rPr>
        <w:t>ExtIEs} } OPTIONAL,</w:t>
      </w:r>
    </w:p>
    <w:p w14:paraId="5F37E41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E376B99" w14:textId="77777777" w:rsidR="000E2576" w:rsidRPr="008711EA" w:rsidRDefault="000E2576" w:rsidP="000E2576">
      <w:pPr>
        <w:pStyle w:val="PL"/>
        <w:spacing w:line="0" w:lineRule="atLeast"/>
        <w:rPr>
          <w:noProof w:val="0"/>
          <w:snapToGrid w:val="0"/>
        </w:rPr>
      </w:pPr>
      <w:r w:rsidRPr="008711EA">
        <w:rPr>
          <w:noProof w:val="0"/>
          <w:snapToGrid w:val="0"/>
        </w:rPr>
        <w:t>}</w:t>
      </w:r>
    </w:p>
    <w:p w14:paraId="2F27D3D4" w14:textId="77777777" w:rsidR="000E2576" w:rsidRPr="008711EA" w:rsidRDefault="000E2576" w:rsidP="000E2576">
      <w:pPr>
        <w:pStyle w:val="PL"/>
        <w:spacing w:line="0" w:lineRule="atLeast"/>
        <w:rPr>
          <w:noProof w:val="0"/>
          <w:snapToGrid w:val="0"/>
        </w:rPr>
      </w:pPr>
    </w:p>
    <w:p w14:paraId="25F6409D" w14:textId="77777777" w:rsidR="000E2576" w:rsidRPr="008711EA" w:rsidRDefault="000E2576" w:rsidP="000E2576">
      <w:pPr>
        <w:pStyle w:val="PL"/>
        <w:spacing w:line="0" w:lineRule="atLeast"/>
        <w:rPr>
          <w:noProof w:val="0"/>
          <w:snapToGrid w:val="0"/>
        </w:rPr>
      </w:pPr>
    </w:p>
    <w:p w14:paraId="73197D48" w14:textId="77777777" w:rsidR="000E2576" w:rsidRPr="008711EA" w:rsidRDefault="000E2576" w:rsidP="000E2576">
      <w:pPr>
        <w:pStyle w:val="PL"/>
        <w:spacing w:line="0" w:lineRule="atLeast"/>
        <w:rPr>
          <w:noProof w:val="0"/>
          <w:snapToGrid w:val="0"/>
        </w:rPr>
      </w:pPr>
      <w:r w:rsidRPr="008711EA">
        <w:rPr>
          <w:bCs/>
          <w:noProof w:val="0"/>
        </w:rPr>
        <w:t>E-RABReleaseItem</w:t>
      </w:r>
      <w:r w:rsidRPr="008711EA">
        <w:rPr>
          <w:noProof w:val="0"/>
        </w:rPr>
        <w:t>BearerRelComp</w:t>
      </w:r>
      <w:r w:rsidRPr="008711EA">
        <w:rPr>
          <w:noProof w:val="0"/>
          <w:snapToGrid w:val="0"/>
        </w:rPr>
        <w:t>ExtIEs S1AP-PROTOCOL-EXTENSION ::= {</w:t>
      </w:r>
    </w:p>
    <w:p w14:paraId="33E820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32C2C2" w14:textId="77777777" w:rsidR="000E2576" w:rsidRPr="008711EA" w:rsidRDefault="000E2576" w:rsidP="000E2576">
      <w:pPr>
        <w:pStyle w:val="PL"/>
        <w:spacing w:line="0" w:lineRule="atLeast"/>
        <w:rPr>
          <w:noProof w:val="0"/>
          <w:snapToGrid w:val="0"/>
        </w:rPr>
      </w:pPr>
      <w:r w:rsidRPr="008711EA">
        <w:rPr>
          <w:noProof w:val="0"/>
          <w:snapToGrid w:val="0"/>
        </w:rPr>
        <w:t>}</w:t>
      </w:r>
    </w:p>
    <w:p w14:paraId="15666F89" w14:textId="77777777" w:rsidR="000E2576" w:rsidRPr="008711EA" w:rsidRDefault="000E2576" w:rsidP="000E2576">
      <w:pPr>
        <w:pStyle w:val="PL"/>
        <w:rPr>
          <w:noProof w:val="0"/>
          <w:snapToGrid w:val="0"/>
        </w:rPr>
      </w:pPr>
    </w:p>
    <w:p w14:paraId="15D19358" w14:textId="77777777" w:rsidR="000E2576" w:rsidRPr="008711EA" w:rsidRDefault="000E2576" w:rsidP="000E2576">
      <w:pPr>
        <w:pStyle w:val="PL"/>
        <w:rPr>
          <w:noProof w:val="0"/>
          <w:snapToGrid w:val="0"/>
        </w:rPr>
      </w:pPr>
    </w:p>
    <w:p w14:paraId="240E4FC4" w14:textId="77777777" w:rsidR="000E2576" w:rsidRPr="008711EA" w:rsidRDefault="000E2576" w:rsidP="000E2576">
      <w:pPr>
        <w:pStyle w:val="PL"/>
        <w:rPr>
          <w:noProof w:val="0"/>
          <w:snapToGrid w:val="0"/>
        </w:rPr>
      </w:pPr>
    </w:p>
    <w:p w14:paraId="5416DFE7" w14:textId="77777777" w:rsidR="000E2576" w:rsidRPr="008711EA" w:rsidRDefault="000E2576" w:rsidP="000E2576">
      <w:pPr>
        <w:pStyle w:val="PL"/>
        <w:rPr>
          <w:noProof w:val="0"/>
          <w:snapToGrid w:val="0"/>
        </w:rPr>
      </w:pPr>
      <w:r w:rsidRPr="008711EA">
        <w:rPr>
          <w:noProof w:val="0"/>
          <w:snapToGrid w:val="0"/>
        </w:rPr>
        <w:t>-- **************************************************************</w:t>
      </w:r>
    </w:p>
    <w:p w14:paraId="0C98889F" w14:textId="77777777" w:rsidR="000E2576" w:rsidRPr="008711EA" w:rsidRDefault="000E2576" w:rsidP="000E2576">
      <w:pPr>
        <w:pStyle w:val="PL"/>
        <w:rPr>
          <w:noProof w:val="0"/>
          <w:snapToGrid w:val="0"/>
        </w:rPr>
      </w:pPr>
      <w:r w:rsidRPr="008711EA">
        <w:rPr>
          <w:noProof w:val="0"/>
          <w:snapToGrid w:val="0"/>
        </w:rPr>
        <w:t>--</w:t>
      </w:r>
    </w:p>
    <w:p w14:paraId="52BDFE39" w14:textId="77777777" w:rsidR="000E2576" w:rsidRPr="008711EA" w:rsidRDefault="000E2576" w:rsidP="000E2576">
      <w:pPr>
        <w:pStyle w:val="PL"/>
        <w:outlineLvl w:val="3"/>
        <w:rPr>
          <w:noProof w:val="0"/>
          <w:snapToGrid w:val="0"/>
        </w:rPr>
      </w:pPr>
      <w:r w:rsidRPr="008711EA">
        <w:rPr>
          <w:noProof w:val="0"/>
          <w:snapToGrid w:val="0"/>
        </w:rPr>
        <w:t>-- E-RAB RELEASE INDICATION ELEMENTARY PROCEDURE</w:t>
      </w:r>
    </w:p>
    <w:p w14:paraId="5DCEAEF7" w14:textId="77777777" w:rsidR="000E2576" w:rsidRPr="008711EA" w:rsidRDefault="000E2576" w:rsidP="000E2576">
      <w:pPr>
        <w:pStyle w:val="PL"/>
        <w:rPr>
          <w:noProof w:val="0"/>
          <w:snapToGrid w:val="0"/>
        </w:rPr>
      </w:pPr>
      <w:r w:rsidRPr="008711EA">
        <w:rPr>
          <w:noProof w:val="0"/>
          <w:snapToGrid w:val="0"/>
        </w:rPr>
        <w:t>--</w:t>
      </w:r>
    </w:p>
    <w:p w14:paraId="5D1B26E6" w14:textId="77777777" w:rsidR="000E2576" w:rsidRPr="008711EA" w:rsidRDefault="000E2576" w:rsidP="000E2576">
      <w:pPr>
        <w:pStyle w:val="PL"/>
        <w:rPr>
          <w:noProof w:val="0"/>
          <w:snapToGrid w:val="0"/>
        </w:rPr>
      </w:pPr>
      <w:r w:rsidRPr="008711EA">
        <w:rPr>
          <w:noProof w:val="0"/>
          <w:snapToGrid w:val="0"/>
        </w:rPr>
        <w:t>-- **************************************************************</w:t>
      </w:r>
    </w:p>
    <w:p w14:paraId="75B03858" w14:textId="77777777" w:rsidR="000E2576" w:rsidRPr="008711EA" w:rsidRDefault="000E2576" w:rsidP="000E2576">
      <w:pPr>
        <w:pStyle w:val="PL"/>
        <w:rPr>
          <w:noProof w:val="0"/>
          <w:snapToGrid w:val="0"/>
        </w:rPr>
      </w:pPr>
    </w:p>
    <w:p w14:paraId="046E6C4D" w14:textId="77777777" w:rsidR="000E2576" w:rsidRPr="008711EA" w:rsidRDefault="000E2576" w:rsidP="000E2576">
      <w:pPr>
        <w:pStyle w:val="PL"/>
        <w:rPr>
          <w:noProof w:val="0"/>
          <w:snapToGrid w:val="0"/>
        </w:rPr>
      </w:pPr>
      <w:r w:rsidRPr="008711EA">
        <w:rPr>
          <w:noProof w:val="0"/>
          <w:snapToGrid w:val="0"/>
        </w:rPr>
        <w:t>-- **************************************************************</w:t>
      </w:r>
    </w:p>
    <w:p w14:paraId="1B3D81D8" w14:textId="77777777" w:rsidR="000E2576" w:rsidRPr="008711EA" w:rsidRDefault="000E2576" w:rsidP="000E2576">
      <w:pPr>
        <w:pStyle w:val="PL"/>
        <w:rPr>
          <w:noProof w:val="0"/>
          <w:snapToGrid w:val="0"/>
        </w:rPr>
      </w:pPr>
      <w:r w:rsidRPr="008711EA">
        <w:rPr>
          <w:noProof w:val="0"/>
          <w:snapToGrid w:val="0"/>
        </w:rPr>
        <w:t>--</w:t>
      </w:r>
    </w:p>
    <w:p w14:paraId="21AAF3F8" w14:textId="77777777" w:rsidR="000E2576" w:rsidRPr="008711EA" w:rsidRDefault="000E2576" w:rsidP="000E2576">
      <w:pPr>
        <w:pStyle w:val="PL"/>
        <w:outlineLvl w:val="4"/>
        <w:rPr>
          <w:noProof w:val="0"/>
          <w:snapToGrid w:val="0"/>
        </w:rPr>
      </w:pPr>
      <w:r w:rsidRPr="008711EA">
        <w:rPr>
          <w:noProof w:val="0"/>
          <w:snapToGrid w:val="0"/>
        </w:rPr>
        <w:t>-- E-RAB Release Indication</w:t>
      </w:r>
    </w:p>
    <w:p w14:paraId="365E22EC" w14:textId="77777777" w:rsidR="000E2576" w:rsidRPr="008711EA" w:rsidRDefault="000E2576" w:rsidP="000E2576">
      <w:pPr>
        <w:pStyle w:val="PL"/>
        <w:rPr>
          <w:noProof w:val="0"/>
          <w:snapToGrid w:val="0"/>
        </w:rPr>
      </w:pPr>
      <w:r w:rsidRPr="008711EA">
        <w:rPr>
          <w:noProof w:val="0"/>
          <w:snapToGrid w:val="0"/>
        </w:rPr>
        <w:t>--</w:t>
      </w:r>
    </w:p>
    <w:p w14:paraId="546E898E" w14:textId="77777777" w:rsidR="000E2576" w:rsidRPr="008711EA" w:rsidRDefault="000E2576" w:rsidP="000E2576">
      <w:pPr>
        <w:pStyle w:val="PL"/>
        <w:rPr>
          <w:noProof w:val="0"/>
          <w:snapToGrid w:val="0"/>
        </w:rPr>
      </w:pPr>
      <w:r w:rsidRPr="008711EA">
        <w:rPr>
          <w:noProof w:val="0"/>
          <w:snapToGrid w:val="0"/>
        </w:rPr>
        <w:t>-- **************************************************************</w:t>
      </w:r>
    </w:p>
    <w:p w14:paraId="2F9FF3EA" w14:textId="77777777" w:rsidR="000E2576" w:rsidRPr="008711EA" w:rsidRDefault="000E2576" w:rsidP="000E2576">
      <w:pPr>
        <w:pStyle w:val="PL"/>
        <w:rPr>
          <w:noProof w:val="0"/>
          <w:snapToGrid w:val="0"/>
        </w:rPr>
      </w:pPr>
    </w:p>
    <w:p w14:paraId="265D1DFE" w14:textId="77777777" w:rsidR="000E2576" w:rsidRPr="008711EA" w:rsidRDefault="000E2576" w:rsidP="000E2576">
      <w:pPr>
        <w:pStyle w:val="PL"/>
        <w:rPr>
          <w:noProof w:val="0"/>
          <w:snapToGrid w:val="0"/>
        </w:rPr>
      </w:pPr>
      <w:r w:rsidRPr="008711EA">
        <w:rPr>
          <w:noProof w:val="0"/>
          <w:snapToGrid w:val="0"/>
        </w:rPr>
        <w:t>E-RABReleaseIndication ::= SEQUENCE {</w:t>
      </w:r>
    </w:p>
    <w:p w14:paraId="5D5465C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{E-RABReleaseIndicationIEs} },</w:t>
      </w:r>
    </w:p>
    <w:p w14:paraId="09D1483B" w14:textId="77777777" w:rsidR="000E2576" w:rsidRPr="008711EA" w:rsidRDefault="000E2576" w:rsidP="000E2576">
      <w:pPr>
        <w:pStyle w:val="PL"/>
        <w:rPr>
          <w:noProof w:val="0"/>
          <w:snapToGrid w:val="0"/>
        </w:rPr>
      </w:pPr>
      <w:r w:rsidRPr="008711EA">
        <w:rPr>
          <w:noProof w:val="0"/>
          <w:snapToGrid w:val="0"/>
        </w:rPr>
        <w:tab/>
        <w:t>...</w:t>
      </w:r>
    </w:p>
    <w:p w14:paraId="3CCCB71B" w14:textId="77777777" w:rsidR="000E2576" w:rsidRPr="008711EA" w:rsidRDefault="000E2576" w:rsidP="000E2576">
      <w:pPr>
        <w:pStyle w:val="PL"/>
        <w:rPr>
          <w:noProof w:val="0"/>
          <w:snapToGrid w:val="0"/>
        </w:rPr>
      </w:pPr>
      <w:r w:rsidRPr="008711EA">
        <w:rPr>
          <w:noProof w:val="0"/>
          <w:snapToGrid w:val="0"/>
        </w:rPr>
        <w:t>}</w:t>
      </w:r>
    </w:p>
    <w:p w14:paraId="14995F14" w14:textId="77777777" w:rsidR="000E2576" w:rsidRPr="008711EA" w:rsidRDefault="000E2576" w:rsidP="000E2576">
      <w:pPr>
        <w:pStyle w:val="PL"/>
        <w:rPr>
          <w:noProof w:val="0"/>
          <w:snapToGrid w:val="0"/>
        </w:rPr>
      </w:pPr>
    </w:p>
    <w:p w14:paraId="5AE134B1" w14:textId="77777777" w:rsidR="000E2576" w:rsidRPr="008711EA" w:rsidRDefault="000E2576" w:rsidP="000E2576">
      <w:pPr>
        <w:pStyle w:val="PL"/>
        <w:rPr>
          <w:noProof w:val="0"/>
          <w:snapToGrid w:val="0"/>
        </w:rPr>
      </w:pPr>
      <w:r w:rsidRPr="008711EA">
        <w:rPr>
          <w:noProof w:val="0"/>
          <w:snapToGrid w:val="0"/>
        </w:rPr>
        <w:t>E-RABReleaseIndicationIEs S1AP-PROTOCOL-IES ::= {</w:t>
      </w:r>
    </w:p>
    <w:p w14:paraId="0CAF4D82"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3D3A9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3FD557A"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8C4D9A5"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32DE9537"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200F25A4"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0023C313" w14:textId="77777777" w:rsidR="000E2576" w:rsidRPr="008711EA" w:rsidRDefault="000E2576" w:rsidP="000E2576">
      <w:pPr>
        <w:pStyle w:val="PL"/>
        <w:rPr>
          <w:noProof w:val="0"/>
          <w:snapToGrid w:val="0"/>
        </w:rPr>
      </w:pPr>
      <w:r w:rsidRPr="008711EA">
        <w:rPr>
          <w:noProof w:val="0"/>
          <w:snapToGrid w:val="0"/>
        </w:rPr>
        <w:tab/>
        <w:t>...</w:t>
      </w:r>
    </w:p>
    <w:p w14:paraId="76FF4FBE" w14:textId="77777777" w:rsidR="000E2576" w:rsidRPr="008711EA" w:rsidRDefault="000E2576" w:rsidP="000E2576">
      <w:pPr>
        <w:pStyle w:val="PL"/>
        <w:rPr>
          <w:noProof w:val="0"/>
          <w:snapToGrid w:val="0"/>
        </w:rPr>
      </w:pPr>
      <w:r w:rsidRPr="008711EA">
        <w:rPr>
          <w:noProof w:val="0"/>
          <w:snapToGrid w:val="0"/>
        </w:rPr>
        <w:t>}</w:t>
      </w:r>
    </w:p>
    <w:p w14:paraId="3BA333CC" w14:textId="77777777" w:rsidR="000E2576" w:rsidRPr="008711EA" w:rsidRDefault="000E2576" w:rsidP="000E2576">
      <w:pPr>
        <w:pStyle w:val="PL"/>
        <w:rPr>
          <w:noProof w:val="0"/>
          <w:snapToGrid w:val="0"/>
        </w:rPr>
      </w:pPr>
      <w:r w:rsidRPr="008711EA">
        <w:rPr>
          <w:noProof w:val="0"/>
          <w:snapToGrid w:val="0"/>
        </w:rPr>
        <w:t>-- **************************************************************</w:t>
      </w:r>
    </w:p>
    <w:p w14:paraId="7F06E010" w14:textId="77777777" w:rsidR="000E2576" w:rsidRPr="008711EA" w:rsidRDefault="000E2576" w:rsidP="000E2576">
      <w:pPr>
        <w:pStyle w:val="PL"/>
        <w:rPr>
          <w:noProof w:val="0"/>
          <w:snapToGrid w:val="0"/>
        </w:rPr>
      </w:pPr>
      <w:r w:rsidRPr="008711EA">
        <w:rPr>
          <w:noProof w:val="0"/>
          <w:snapToGrid w:val="0"/>
        </w:rPr>
        <w:t>--</w:t>
      </w:r>
    </w:p>
    <w:p w14:paraId="45CEC68A" w14:textId="77777777" w:rsidR="000E2576" w:rsidRPr="008711EA" w:rsidRDefault="000E2576" w:rsidP="000E2576">
      <w:pPr>
        <w:pStyle w:val="PL"/>
        <w:outlineLvl w:val="3"/>
        <w:rPr>
          <w:noProof w:val="0"/>
          <w:snapToGrid w:val="0"/>
        </w:rPr>
      </w:pPr>
      <w:r w:rsidRPr="008711EA">
        <w:rPr>
          <w:noProof w:val="0"/>
          <w:snapToGrid w:val="0"/>
        </w:rPr>
        <w:t>-- INITIAL CONTEXT SETUP ELEMENTARY PROCEDURE</w:t>
      </w:r>
    </w:p>
    <w:p w14:paraId="28A3785F" w14:textId="77777777" w:rsidR="000E2576" w:rsidRPr="008711EA" w:rsidRDefault="000E2576" w:rsidP="000E2576">
      <w:pPr>
        <w:pStyle w:val="PL"/>
        <w:rPr>
          <w:noProof w:val="0"/>
          <w:snapToGrid w:val="0"/>
        </w:rPr>
      </w:pPr>
      <w:r w:rsidRPr="008711EA">
        <w:rPr>
          <w:noProof w:val="0"/>
          <w:snapToGrid w:val="0"/>
        </w:rPr>
        <w:t>--</w:t>
      </w:r>
    </w:p>
    <w:p w14:paraId="224D9EFE" w14:textId="77777777" w:rsidR="000E2576" w:rsidRPr="008711EA" w:rsidRDefault="000E2576" w:rsidP="000E2576">
      <w:pPr>
        <w:pStyle w:val="PL"/>
        <w:rPr>
          <w:noProof w:val="0"/>
          <w:snapToGrid w:val="0"/>
        </w:rPr>
      </w:pPr>
      <w:r w:rsidRPr="008711EA">
        <w:rPr>
          <w:noProof w:val="0"/>
          <w:snapToGrid w:val="0"/>
        </w:rPr>
        <w:t>-- **************************************************************</w:t>
      </w:r>
    </w:p>
    <w:p w14:paraId="16D93EE2" w14:textId="77777777" w:rsidR="000E2576" w:rsidRPr="008711EA" w:rsidRDefault="000E2576" w:rsidP="000E2576">
      <w:pPr>
        <w:pStyle w:val="PL"/>
        <w:rPr>
          <w:noProof w:val="0"/>
          <w:snapToGrid w:val="0"/>
        </w:rPr>
      </w:pPr>
    </w:p>
    <w:p w14:paraId="274E17F4" w14:textId="77777777" w:rsidR="000E2576" w:rsidRPr="008711EA" w:rsidRDefault="000E2576" w:rsidP="000E2576">
      <w:pPr>
        <w:pStyle w:val="PL"/>
        <w:rPr>
          <w:noProof w:val="0"/>
          <w:snapToGrid w:val="0"/>
        </w:rPr>
      </w:pPr>
      <w:r w:rsidRPr="008711EA">
        <w:rPr>
          <w:noProof w:val="0"/>
          <w:snapToGrid w:val="0"/>
        </w:rPr>
        <w:t>-- **************************************************************</w:t>
      </w:r>
    </w:p>
    <w:p w14:paraId="79F9B9CA" w14:textId="77777777" w:rsidR="000E2576" w:rsidRPr="008711EA" w:rsidRDefault="000E2576" w:rsidP="000E2576">
      <w:pPr>
        <w:pStyle w:val="PL"/>
        <w:rPr>
          <w:noProof w:val="0"/>
          <w:snapToGrid w:val="0"/>
        </w:rPr>
      </w:pPr>
      <w:r w:rsidRPr="008711EA">
        <w:rPr>
          <w:noProof w:val="0"/>
          <w:snapToGrid w:val="0"/>
        </w:rPr>
        <w:t>--</w:t>
      </w:r>
    </w:p>
    <w:p w14:paraId="7C596587" w14:textId="77777777" w:rsidR="000E2576" w:rsidRPr="008711EA" w:rsidRDefault="000E2576" w:rsidP="000E2576">
      <w:pPr>
        <w:pStyle w:val="PL"/>
        <w:outlineLvl w:val="4"/>
        <w:rPr>
          <w:noProof w:val="0"/>
          <w:snapToGrid w:val="0"/>
        </w:rPr>
      </w:pPr>
      <w:r w:rsidRPr="008711EA">
        <w:rPr>
          <w:noProof w:val="0"/>
          <w:snapToGrid w:val="0"/>
        </w:rPr>
        <w:t>-- Initial Context Setup Request</w:t>
      </w:r>
    </w:p>
    <w:p w14:paraId="0C98E2A8" w14:textId="77777777" w:rsidR="000E2576" w:rsidRPr="008711EA" w:rsidRDefault="000E2576" w:rsidP="000E2576">
      <w:pPr>
        <w:pStyle w:val="PL"/>
        <w:rPr>
          <w:noProof w:val="0"/>
          <w:snapToGrid w:val="0"/>
        </w:rPr>
      </w:pPr>
      <w:r w:rsidRPr="008711EA">
        <w:rPr>
          <w:noProof w:val="0"/>
          <w:snapToGrid w:val="0"/>
        </w:rPr>
        <w:t>--</w:t>
      </w:r>
    </w:p>
    <w:p w14:paraId="603C0F30" w14:textId="77777777" w:rsidR="000E2576" w:rsidRPr="008711EA" w:rsidRDefault="000E2576" w:rsidP="000E2576">
      <w:pPr>
        <w:pStyle w:val="PL"/>
        <w:rPr>
          <w:noProof w:val="0"/>
          <w:snapToGrid w:val="0"/>
        </w:rPr>
      </w:pPr>
      <w:r w:rsidRPr="008711EA">
        <w:rPr>
          <w:noProof w:val="0"/>
          <w:snapToGrid w:val="0"/>
        </w:rPr>
        <w:t>-- **************************************************************</w:t>
      </w:r>
    </w:p>
    <w:p w14:paraId="7B1F7B34" w14:textId="77777777" w:rsidR="000E2576" w:rsidRPr="008711EA" w:rsidRDefault="000E2576" w:rsidP="000E2576">
      <w:pPr>
        <w:pStyle w:val="PL"/>
        <w:rPr>
          <w:noProof w:val="0"/>
          <w:snapToGrid w:val="0"/>
        </w:rPr>
      </w:pPr>
    </w:p>
    <w:p w14:paraId="01C660C5" w14:textId="77777777" w:rsidR="000E2576" w:rsidRPr="008711EA" w:rsidRDefault="000E2576" w:rsidP="000E2576">
      <w:pPr>
        <w:pStyle w:val="PL"/>
        <w:rPr>
          <w:noProof w:val="0"/>
          <w:snapToGrid w:val="0"/>
        </w:rPr>
      </w:pPr>
      <w:r w:rsidRPr="008711EA">
        <w:rPr>
          <w:noProof w:val="0"/>
          <w:snapToGrid w:val="0"/>
        </w:rPr>
        <w:lastRenderedPageBreak/>
        <w:t>InitialContextSetupRequest ::= SEQUENCE {</w:t>
      </w:r>
    </w:p>
    <w:p w14:paraId="327B282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{InitialContextSetupRequestIEs} },</w:t>
      </w:r>
    </w:p>
    <w:p w14:paraId="39C1328C" w14:textId="77777777" w:rsidR="000E2576" w:rsidRPr="008711EA" w:rsidRDefault="000E2576" w:rsidP="000E2576">
      <w:pPr>
        <w:pStyle w:val="PL"/>
        <w:rPr>
          <w:noProof w:val="0"/>
          <w:snapToGrid w:val="0"/>
        </w:rPr>
      </w:pPr>
      <w:r w:rsidRPr="008711EA">
        <w:rPr>
          <w:noProof w:val="0"/>
          <w:snapToGrid w:val="0"/>
        </w:rPr>
        <w:tab/>
        <w:t>...</w:t>
      </w:r>
    </w:p>
    <w:p w14:paraId="43BCFA6D" w14:textId="77777777" w:rsidR="000E2576" w:rsidRPr="008711EA" w:rsidRDefault="000E2576" w:rsidP="000E2576">
      <w:pPr>
        <w:pStyle w:val="PL"/>
        <w:rPr>
          <w:noProof w:val="0"/>
          <w:snapToGrid w:val="0"/>
        </w:rPr>
      </w:pPr>
      <w:r w:rsidRPr="008711EA">
        <w:rPr>
          <w:noProof w:val="0"/>
          <w:snapToGrid w:val="0"/>
        </w:rPr>
        <w:t>}</w:t>
      </w:r>
    </w:p>
    <w:p w14:paraId="43E01212" w14:textId="77777777" w:rsidR="000E2576" w:rsidRPr="008711EA" w:rsidRDefault="000E2576" w:rsidP="000E2576">
      <w:pPr>
        <w:pStyle w:val="PL"/>
        <w:rPr>
          <w:noProof w:val="0"/>
          <w:snapToGrid w:val="0"/>
        </w:rPr>
      </w:pPr>
    </w:p>
    <w:p w14:paraId="06221AA7" w14:textId="77777777" w:rsidR="000E2576" w:rsidRPr="008711EA" w:rsidRDefault="000E2576" w:rsidP="000E2576">
      <w:pPr>
        <w:pStyle w:val="PL"/>
        <w:rPr>
          <w:noProof w:val="0"/>
          <w:snapToGrid w:val="0"/>
        </w:rPr>
      </w:pPr>
      <w:r w:rsidRPr="008711EA">
        <w:rPr>
          <w:noProof w:val="0"/>
          <w:snapToGrid w:val="0"/>
        </w:rPr>
        <w:t>InitialContextSetupRequestIEs S1AP-PROTOCOL-IES ::= {</w:t>
      </w:r>
    </w:p>
    <w:p w14:paraId="6565318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62A4FC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0444F0D"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67998EF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ToBeSetupListCtxtSUReq</w:t>
      </w:r>
      <w:r w:rsidRPr="008711EA">
        <w:rPr>
          <w:noProof w:val="0"/>
          <w:snapToGrid w:val="0"/>
        </w:rPr>
        <w:tab/>
      </w:r>
      <w:r w:rsidRPr="008711EA">
        <w:rPr>
          <w:noProof w:val="0"/>
          <w:snapToGrid w:val="0"/>
        </w:rPr>
        <w:tab/>
        <w:t>CRITICALITY reject</w:t>
      </w:r>
      <w:r w:rsidRPr="008711EA">
        <w:rPr>
          <w:noProof w:val="0"/>
          <w:snapToGrid w:val="0"/>
        </w:rPr>
        <w:tab/>
        <w:t>TYPE E-RAB</w:t>
      </w:r>
      <w:r w:rsidRPr="008711EA">
        <w:rPr>
          <w:noProof w:val="0"/>
        </w:rPr>
        <w:t>ToBeSetupListCtxtSUReq</w:t>
      </w:r>
      <w:r w:rsidRPr="008711EA">
        <w:rPr>
          <w:noProof w:val="0"/>
          <w:snapToGrid w:val="0"/>
        </w:rPr>
        <w:tab/>
      </w:r>
      <w:r w:rsidRPr="008711EA">
        <w:rPr>
          <w:noProof w:val="0"/>
          <w:snapToGrid w:val="0"/>
        </w:rPr>
        <w:tab/>
        <w:t>PRESENCE mandatory}|</w:t>
      </w:r>
    </w:p>
    <w:p w14:paraId="090FAE59"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9A03A6A"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2EDC32F"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665B147" w14:textId="77777777" w:rsidR="000E2576" w:rsidRPr="008711EA" w:rsidRDefault="000E2576" w:rsidP="000E2576">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064EA40C"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1F81D21" w14:textId="77777777" w:rsidR="000E2576" w:rsidRPr="008711EA" w:rsidRDefault="000E2576" w:rsidP="000E2576">
      <w:pPr>
        <w:pStyle w:val="PL"/>
        <w:rPr>
          <w:noProof w:val="0"/>
          <w:snapToGrid w:val="0"/>
        </w:rPr>
      </w:pPr>
      <w:r w:rsidRPr="008711EA">
        <w:rPr>
          <w:noProof w:val="0"/>
          <w:snapToGrid w:val="0"/>
        </w:rPr>
        <w:tab/>
        <w:t>{ ID id-SubscriberProfileIDforRFP</w:t>
      </w:r>
      <w:r w:rsidRPr="008711EA">
        <w:rPr>
          <w:noProof w:val="0"/>
          <w:snapToGrid w:val="0"/>
        </w:rPr>
        <w:tab/>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p>
    <w:p w14:paraId="76823A60" w14:textId="77777777" w:rsidR="000E2576" w:rsidRPr="008711EA" w:rsidRDefault="000E2576" w:rsidP="000E2576">
      <w:pPr>
        <w:pStyle w:val="PL"/>
        <w:rPr>
          <w:rFonts w:eastAsia="SimSun"/>
          <w:noProof w:val="0"/>
          <w:snapToGrid w:val="0"/>
          <w:lang w:eastAsia="zh-CN"/>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7D066856"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id-SRVCCOperationPossible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w:t>
      </w:r>
      <w:r w:rsidRPr="008711EA">
        <w:rPr>
          <w:rFonts w:eastAsia="SimSun"/>
          <w:noProof w:val="0"/>
          <w:snapToGrid w:val="0"/>
          <w:lang w:eastAsia="zh-CN"/>
        </w:rPr>
        <w:t xml:space="preserve"> </w:t>
      </w:r>
      <w:r w:rsidRPr="008711EA">
        <w:rPr>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9DDA7FF"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82CC1C"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optional}|</w:t>
      </w:r>
    </w:p>
    <w:p w14:paraId="7FDD2C5A" w14:textId="77777777" w:rsidR="000E2576" w:rsidRPr="008711EA" w:rsidRDefault="000E2576" w:rsidP="000E2576">
      <w:pPr>
        <w:pStyle w:val="PL"/>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2FB8542"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6342BE3" w14:textId="77777777" w:rsidR="000E2576" w:rsidRPr="008711EA" w:rsidRDefault="000E2576" w:rsidP="000E2576">
      <w:pPr>
        <w:pStyle w:val="PL"/>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7A84876A" w14:textId="77777777" w:rsidR="000E2576" w:rsidRPr="008711EA" w:rsidRDefault="000E2576" w:rsidP="000E2576">
      <w:pPr>
        <w:pStyle w:val="PL"/>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94BF98C" w14:textId="77777777" w:rsidR="000E2576" w:rsidRPr="008711EA" w:rsidRDefault="000E2576" w:rsidP="000E2576">
      <w:pPr>
        <w:pStyle w:val="PL"/>
        <w:rPr>
          <w:noProof w:val="0"/>
          <w:snapToGrid w:val="0"/>
        </w:rPr>
      </w:pPr>
      <w:r w:rsidRPr="008711EA">
        <w:rPr>
          <w:noProof w:val="0"/>
          <w:snapToGrid w:val="0"/>
        </w:rPr>
        <w:tab/>
        <w:t>{ ID id-AdditionalCSFallbackIndicator</w:t>
      </w:r>
      <w:r w:rsidRPr="008711EA">
        <w:rPr>
          <w:noProof w:val="0"/>
          <w:snapToGrid w:val="0"/>
        </w:rPr>
        <w:tab/>
        <w:t>CRITICALITY ignore</w:t>
      </w:r>
      <w:r w:rsidRPr="008711EA">
        <w:rPr>
          <w:noProof w:val="0"/>
          <w:snapToGrid w:val="0"/>
        </w:rPr>
        <w:tab/>
        <w:t>TYPE AdditionalCSFallbackIndicator</w:t>
      </w:r>
      <w:r w:rsidRPr="008711EA">
        <w:rPr>
          <w:noProof w:val="0"/>
          <w:snapToGrid w:val="0"/>
        </w:rPr>
        <w:tab/>
        <w:t>PRESENCE conditional}|</w:t>
      </w:r>
    </w:p>
    <w:p w14:paraId="02B15C6F" w14:textId="77777777" w:rsidR="000E2576" w:rsidRPr="008711EA" w:rsidRDefault="000E2576" w:rsidP="000E2576">
      <w:pPr>
        <w:pStyle w:val="PL"/>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933C95E" w14:textId="77777777" w:rsidR="000E2576" w:rsidRPr="008711EA" w:rsidRDefault="000E2576" w:rsidP="000E2576">
      <w:pPr>
        <w:pStyle w:val="PL"/>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2C0FA17"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046EDCB"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t>CRITICALITY ignore</w:t>
      </w:r>
      <w:r w:rsidRPr="008711EA">
        <w:rPr>
          <w:noProof w:val="0"/>
          <w:snapToGrid w:val="0"/>
        </w:rPr>
        <w:tab/>
        <w:t>TYPE UEUserPlaneCIoTSupportIndicator</w:t>
      </w:r>
      <w:r w:rsidRPr="008711EA">
        <w:rPr>
          <w:noProof w:val="0"/>
          <w:snapToGrid w:val="0"/>
        </w:rPr>
        <w:tab/>
        <w:t>PRESENCE optional}|</w:t>
      </w:r>
    </w:p>
    <w:p w14:paraId="7C1D4961"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A950DC5"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133DF80A"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4B615752"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705FCDC3" w14:textId="77777777" w:rsidR="009B2BB8" w:rsidRPr="008711EA" w:rsidRDefault="002A0101" w:rsidP="009B2BB8">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PRESENCE optional}</w:t>
      </w:r>
      <w:r w:rsidR="009B2BB8" w:rsidRPr="008711EA">
        <w:rPr>
          <w:noProof w:val="0"/>
          <w:snapToGrid w:val="0"/>
        </w:rPr>
        <w:t>|</w:t>
      </w:r>
    </w:p>
    <w:p w14:paraId="26659E0A" w14:textId="77777777" w:rsidR="00DF1C14" w:rsidRPr="008711EA" w:rsidRDefault="009B2BB8" w:rsidP="00DF1C14">
      <w:pPr>
        <w:pStyle w:val="PL"/>
        <w:rPr>
          <w:noProof w:val="0"/>
          <w:snapToGrid w:val="0"/>
        </w:rPr>
      </w:pPr>
      <w:r w:rsidRPr="008711EA">
        <w:rPr>
          <w:noProof w:val="0"/>
          <w:snapToGrid w:val="0"/>
        </w:rPr>
        <w:tab/>
        <w:t>{ ID id-AerialUEsubscriptionInformation</w:t>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236CA433"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19E405B5" w14:textId="77777777" w:rsidR="00A667F3" w:rsidRPr="008711EA" w:rsidRDefault="00D32B7D" w:rsidP="00A667F3">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667F3" w:rsidRPr="008711EA">
        <w:rPr>
          <w:noProof w:val="0"/>
          <w:snapToGrid w:val="0"/>
        </w:rPr>
        <w:t>|</w:t>
      </w:r>
    </w:p>
    <w:p w14:paraId="5BBBA7AD" w14:textId="77777777" w:rsidR="000E2576" w:rsidRPr="008711EA" w:rsidRDefault="00A667F3" w:rsidP="00A667F3">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 }</w:t>
      </w:r>
      <w:r w:rsidR="00BF2B4C" w:rsidRPr="008711EA">
        <w:rPr>
          <w:noProof w:val="0"/>
          <w:snapToGrid w:val="0"/>
        </w:rPr>
        <w:t>|</w:t>
      </w:r>
    </w:p>
    <w:p w14:paraId="491C7728"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Pr="008711EA">
        <w:rPr>
          <w:noProof w:val="0"/>
          <w:snapToGrid w:val="0"/>
        </w:rPr>
        <w:t>|</w:t>
      </w:r>
    </w:p>
    <w:p w14:paraId="6414152B"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717CF214"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615FD2D6"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34285966" w14:textId="77777777" w:rsidR="003A6509" w:rsidRDefault="00497879" w:rsidP="00BF2B4C">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BF2B4C">
        <w:rPr>
          <w:noProof w:val="0"/>
          <w:snapToGrid w:val="0"/>
        </w:rPr>
        <w:t>,</w:t>
      </w:r>
    </w:p>
    <w:p w14:paraId="0AFA68FD" w14:textId="77777777" w:rsidR="000E2576" w:rsidRPr="008711EA" w:rsidRDefault="000E2576" w:rsidP="000E2576">
      <w:pPr>
        <w:pStyle w:val="PL"/>
        <w:rPr>
          <w:noProof w:val="0"/>
          <w:snapToGrid w:val="0"/>
        </w:rPr>
      </w:pPr>
      <w:r w:rsidRPr="008711EA">
        <w:rPr>
          <w:noProof w:val="0"/>
          <w:snapToGrid w:val="0"/>
        </w:rPr>
        <w:tab/>
        <w:t>...</w:t>
      </w:r>
    </w:p>
    <w:p w14:paraId="439A5799" w14:textId="77777777" w:rsidR="000E2576" w:rsidRPr="008711EA" w:rsidRDefault="000E2576" w:rsidP="000E2576">
      <w:pPr>
        <w:pStyle w:val="PL"/>
        <w:rPr>
          <w:noProof w:val="0"/>
          <w:snapToGrid w:val="0"/>
        </w:rPr>
      </w:pPr>
      <w:r w:rsidRPr="008711EA">
        <w:rPr>
          <w:noProof w:val="0"/>
          <w:snapToGrid w:val="0"/>
        </w:rPr>
        <w:t>}</w:t>
      </w:r>
    </w:p>
    <w:p w14:paraId="131F7070" w14:textId="77777777" w:rsidR="000E2576" w:rsidRPr="008711EA" w:rsidRDefault="000E2576" w:rsidP="000E2576">
      <w:pPr>
        <w:pStyle w:val="PL"/>
        <w:rPr>
          <w:noProof w:val="0"/>
          <w:snapToGrid w:val="0"/>
        </w:rPr>
      </w:pPr>
    </w:p>
    <w:p w14:paraId="382922B9" w14:textId="77777777" w:rsidR="000E2576" w:rsidRPr="008711EA" w:rsidRDefault="000E2576" w:rsidP="000E2576">
      <w:pPr>
        <w:pStyle w:val="PL"/>
        <w:spacing w:line="0" w:lineRule="atLeast"/>
        <w:rPr>
          <w:noProof w:val="0"/>
          <w:snapToGrid w:val="0"/>
        </w:rPr>
      </w:pPr>
    </w:p>
    <w:p w14:paraId="1D25E93A" w14:textId="77777777" w:rsidR="000E2576" w:rsidRPr="008711EA" w:rsidRDefault="000E2576" w:rsidP="000E2576">
      <w:pPr>
        <w:pStyle w:val="PL"/>
        <w:spacing w:line="0" w:lineRule="atLeast"/>
        <w:rPr>
          <w:noProof w:val="0"/>
          <w:snapToGrid w:val="0"/>
        </w:rPr>
      </w:pPr>
    </w:p>
    <w:p w14:paraId="52711DA0" w14:textId="77777777" w:rsidR="000E2576" w:rsidRPr="008711EA" w:rsidRDefault="000E2576" w:rsidP="000E2576">
      <w:pPr>
        <w:pStyle w:val="PL"/>
        <w:spacing w:line="0" w:lineRule="atLeast"/>
        <w:rPr>
          <w:noProof w:val="0"/>
          <w:snapToGrid w:val="0"/>
        </w:rPr>
      </w:pPr>
    </w:p>
    <w:p w14:paraId="588A6EDF" w14:textId="77777777" w:rsidR="000E2576" w:rsidRPr="008711EA" w:rsidRDefault="000E2576" w:rsidP="000E2576">
      <w:pPr>
        <w:pStyle w:val="PL"/>
        <w:spacing w:line="0" w:lineRule="atLeast"/>
        <w:rPr>
          <w:noProof w:val="0"/>
          <w:snapToGrid w:val="0"/>
        </w:rPr>
      </w:pPr>
      <w:r w:rsidRPr="008711EA">
        <w:rPr>
          <w:noProof w:val="0"/>
        </w:rPr>
        <w:t>E-RABToBeSetupListCtxtSUReq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ToBeSetupItemCtxtSUReqIEs</w:t>
      </w:r>
      <w:r w:rsidRPr="008711EA">
        <w:rPr>
          <w:noProof w:val="0"/>
          <w:snapToGrid w:val="0"/>
        </w:rPr>
        <w:t>} }</w:t>
      </w:r>
    </w:p>
    <w:p w14:paraId="51CC427E" w14:textId="77777777" w:rsidR="000E2576" w:rsidRPr="008711EA" w:rsidRDefault="000E2576" w:rsidP="000E2576">
      <w:pPr>
        <w:pStyle w:val="PL"/>
        <w:spacing w:line="0" w:lineRule="atLeast"/>
        <w:rPr>
          <w:noProof w:val="0"/>
          <w:snapToGrid w:val="0"/>
        </w:rPr>
      </w:pPr>
    </w:p>
    <w:p w14:paraId="241FC1AE" w14:textId="77777777" w:rsidR="000E2576" w:rsidRPr="008711EA" w:rsidRDefault="000E2576" w:rsidP="000E2576">
      <w:pPr>
        <w:pStyle w:val="PL"/>
        <w:spacing w:line="0" w:lineRule="atLeast"/>
        <w:rPr>
          <w:noProof w:val="0"/>
          <w:snapToGrid w:val="0"/>
        </w:rPr>
      </w:pPr>
      <w:r w:rsidRPr="008711EA">
        <w:rPr>
          <w:noProof w:val="0"/>
        </w:rPr>
        <w:t>E-RABToBeSetupItemCtxtSUReqIEs</w:t>
      </w:r>
      <w:r w:rsidRPr="008711EA">
        <w:rPr>
          <w:noProof w:val="0"/>
          <w:snapToGrid w:val="0"/>
        </w:rPr>
        <w:t xml:space="preserve"> </w:t>
      </w:r>
      <w:r w:rsidRPr="008711EA">
        <w:rPr>
          <w:noProof w:val="0"/>
          <w:snapToGrid w:val="0"/>
        </w:rPr>
        <w:tab/>
        <w:t>S1AP-PROTOCOL-IES ::= {</w:t>
      </w:r>
    </w:p>
    <w:p w14:paraId="7155E4E2"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 ID id-E-RABToBeSetupItem</w:t>
      </w:r>
      <w:r w:rsidRPr="008711EA">
        <w:rPr>
          <w:noProof w:val="0"/>
        </w:rPr>
        <w:t>CtxtSUReq</w:t>
      </w:r>
      <w:r w:rsidRPr="008711EA">
        <w:rPr>
          <w:noProof w:val="0"/>
          <w:snapToGrid w:val="0"/>
        </w:rPr>
        <w:tab/>
        <w:t>CRITICALITY reject</w:t>
      </w:r>
      <w:r w:rsidRPr="008711EA">
        <w:rPr>
          <w:noProof w:val="0"/>
          <w:snapToGrid w:val="0"/>
        </w:rPr>
        <w:tab/>
        <w:t>TYPE E-RAB</w:t>
      </w:r>
      <w:r w:rsidRPr="008711EA">
        <w:rPr>
          <w:noProof w:val="0"/>
        </w:rPr>
        <w:t>ToBeSetupItemCtxtSUReq</w:t>
      </w:r>
      <w:r w:rsidRPr="008711EA">
        <w:rPr>
          <w:noProof w:val="0"/>
          <w:snapToGrid w:val="0"/>
        </w:rPr>
        <w:tab/>
      </w:r>
      <w:r w:rsidRPr="008711EA">
        <w:rPr>
          <w:noProof w:val="0"/>
          <w:snapToGrid w:val="0"/>
        </w:rPr>
        <w:tab/>
        <w:t>PRESENCE mandatory</w:t>
      </w:r>
      <w:r w:rsidRPr="008711EA">
        <w:rPr>
          <w:noProof w:val="0"/>
          <w:snapToGrid w:val="0"/>
        </w:rPr>
        <w:tab/>
        <w:t>},</w:t>
      </w:r>
    </w:p>
    <w:p w14:paraId="073AA68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013E076" w14:textId="77777777" w:rsidR="000E2576" w:rsidRPr="008711EA" w:rsidRDefault="000E2576" w:rsidP="000E2576">
      <w:pPr>
        <w:pStyle w:val="PL"/>
        <w:spacing w:line="0" w:lineRule="atLeast"/>
        <w:rPr>
          <w:noProof w:val="0"/>
          <w:snapToGrid w:val="0"/>
        </w:rPr>
      </w:pPr>
      <w:r w:rsidRPr="008711EA">
        <w:rPr>
          <w:noProof w:val="0"/>
          <w:snapToGrid w:val="0"/>
        </w:rPr>
        <w:t>}</w:t>
      </w:r>
    </w:p>
    <w:p w14:paraId="4596F106" w14:textId="77777777" w:rsidR="000E2576" w:rsidRPr="008711EA" w:rsidRDefault="000E2576" w:rsidP="000E2576">
      <w:pPr>
        <w:pStyle w:val="PL"/>
        <w:spacing w:line="0" w:lineRule="atLeast"/>
        <w:rPr>
          <w:noProof w:val="0"/>
          <w:snapToGrid w:val="0"/>
        </w:rPr>
      </w:pPr>
    </w:p>
    <w:p w14:paraId="4AA94B38" w14:textId="77777777" w:rsidR="000E2576" w:rsidRPr="008711EA" w:rsidRDefault="000E2576" w:rsidP="000E2576">
      <w:pPr>
        <w:pStyle w:val="PL"/>
        <w:spacing w:line="0" w:lineRule="atLeast"/>
        <w:rPr>
          <w:noProof w:val="0"/>
          <w:snapToGrid w:val="0"/>
        </w:rPr>
      </w:pPr>
      <w:r w:rsidRPr="008711EA">
        <w:rPr>
          <w:noProof w:val="0"/>
        </w:rPr>
        <w:t>E-RABToBeSetupItemCtxtSUReq</w:t>
      </w:r>
      <w:r w:rsidRPr="008711EA">
        <w:rPr>
          <w:noProof w:val="0"/>
          <w:snapToGrid w:val="0"/>
        </w:rPr>
        <w:t xml:space="preserve"> ::= SEQUENCE {</w:t>
      </w:r>
    </w:p>
    <w:p w14:paraId="5BB78D97"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BBFC96D"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779F1FD4"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2E9501ED"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577A8F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t>OPTIONAL</w:t>
      </w:r>
      <w:r w:rsidRPr="008711EA">
        <w:rPr>
          <w:noProof w:val="0"/>
          <w:snapToGrid w:val="0"/>
        </w:rPr>
        <w:t>,</w:t>
      </w:r>
    </w:p>
    <w:p w14:paraId="7A9979E5"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ToBeSetupItem</w:t>
      </w:r>
      <w:r w:rsidRPr="00986899">
        <w:rPr>
          <w:noProof w:val="0"/>
          <w:lang w:val="fr-FR"/>
        </w:rPr>
        <w:t>CtxtSUReq</w:t>
      </w:r>
      <w:r w:rsidRPr="00986899">
        <w:rPr>
          <w:noProof w:val="0"/>
          <w:snapToGrid w:val="0"/>
          <w:lang w:val="fr-FR"/>
        </w:rPr>
        <w:t>ExtIEs} } OPTIONAL,</w:t>
      </w:r>
    </w:p>
    <w:p w14:paraId="6CE63D8D"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7D431B3" w14:textId="77777777" w:rsidR="000E2576" w:rsidRPr="008711EA" w:rsidRDefault="000E2576" w:rsidP="000E2576">
      <w:pPr>
        <w:pStyle w:val="PL"/>
        <w:spacing w:line="0" w:lineRule="atLeast"/>
        <w:rPr>
          <w:noProof w:val="0"/>
          <w:snapToGrid w:val="0"/>
        </w:rPr>
      </w:pPr>
      <w:r w:rsidRPr="008711EA">
        <w:rPr>
          <w:noProof w:val="0"/>
          <w:snapToGrid w:val="0"/>
        </w:rPr>
        <w:t>}</w:t>
      </w:r>
    </w:p>
    <w:p w14:paraId="02837407" w14:textId="77777777" w:rsidR="000E2576" w:rsidRPr="008711EA" w:rsidRDefault="000E2576" w:rsidP="000E2576">
      <w:pPr>
        <w:pStyle w:val="PL"/>
        <w:spacing w:line="0" w:lineRule="atLeast"/>
        <w:rPr>
          <w:noProof w:val="0"/>
          <w:snapToGrid w:val="0"/>
        </w:rPr>
      </w:pPr>
    </w:p>
    <w:p w14:paraId="0806D569" w14:textId="77777777" w:rsidR="000E2576" w:rsidRPr="008711EA" w:rsidRDefault="000E2576" w:rsidP="000E2576">
      <w:pPr>
        <w:pStyle w:val="PL"/>
        <w:spacing w:line="0" w:lineRule="atLeast"/>
        <w:rPr>
          <w:noProof w:val="0"/>
          <w:snapToGrid w:val="0"/>
        </w:rPr>
      </w:pPr>
    </w:p>
    <w:p w14:paraId="0935DEB6"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CtxtSUReq</w:t>
      </w:r>
      <w:r w:rsidRPr="008711EA">
        <w:rPr>
          <w:noProof w:val="0"/>
          <w:snapToGrid w:val="0"/>
        </w:rPr>
        <w:t>ExtIEs S1AP-PROTOCOL-EXTENSION ::= {</w:t>
      </w:r>
    </w:p>
    <w:p w14:paraId="72ADB41C"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0CE39C7A"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12F69C1C" w14:textId="77777777" w:rsidR="00E33B96" w:rsidRPr="00E33B96" w:rsidRDefault="000E2576" w:rsidP="00E33B96">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E33B96" w:rsidRPr="00E33B96">
        <w:rPr>
          <w:noProof w:val="0"/>
          <w:snapToGrid w:val="0"/>
        </w:rPr>
        <w:t>|</w:t>
      </w:r>
    </w:p>
    <w:p w14:paraId="19CFA2F5" w14:textId="77777777" w:rsidR="00F26085" w:rsidRDefault="00E33B96" w:rsidP="00F26085">
      <w:pPr>
        <w:pStyle w:val="PL"/>
        <w:rPr>
          <w:snapToGrid w:val="0"/>
        </w:rPr>
      </w:pPr>
      <w:r w:rsidRPr="00E33B96">
        <w:rPr>
          <w:noProof w:val="0"/>
          <w:snapToGrid w:val="0"/>
        </w:rPr>
        <w:tab/>
        <w:t>{ ID 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CRITICALITY ignore</w:t>
      </w:r>
      <w:r w:rsidRPr="00E33B96">
        <w:rPr>
          <w:noProof w:val="0"/>
          <w:snapToGrid w:val="0"/>
        </w:rPr>
        <w:tab/>
        <w:t>EXTENSION 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PRESENCE optional}</w:t>
      </w:r>
      <w:r w:rsidR="00F26085">
        <w:rPr>
          <w:snapToGrid w:val="0"/>
        </w:rPr>
        <w:t>|</w:t>
      </w:r>
    </w:p>
    <w:p w14:paraId="4DAB611A" w14:textId="77777777" w:rsidR="000E2576" w:rsidRPr="008711EA" w:rsidRDefault="00F26085" w:rsidP="00F26085">
      <w:pPr>
        <w:pStyle w:val="PL"/>
        <w:spacing w:line="0" w:lineRule="atLeast"/>
        <w:rPr>
          <w:noProof w:val="0"/>
          <w:snapToGrid w:val="0"/>
        </w:rPr>
      </w:pPr>
      <w:r>
        <w:rPr>
          <w:snapToGrid w:val="0"/>
        </w:rPr>
        <w:tab/>
        <w:t>{ ID id-SecurityIndication</w:t>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t>PRESENCE optional}</w:t>
      </w:r>
      <w:r w:rsidR="000E2576" w:rsidRPr="008711EA">
        <w:rPr>
          <w:noProof w:val="0"/>
          <w:snapToGrid w:val="0"/>
        </w:rPr>
        <w:t>,</w:t>
      </w:r>
    </w:p>
    <w:p w14:paraId="42B902F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EB322AE" w14:textId="77777777" w:rsidR="000E2576" w:rsidRPr="008711EA" w:rsidRDefault="000E2576" w:rsidP="000E2576">
      <w:pPr>
        <w:pStyle w:val="PL"/>
        <w:spacing w:line="0" w:lineRule="atLeast"/>
        <w:rPr>
          <w:noProof w:val="0"/>
          <w:snapToGrid w:val="0"/>
        </w:rPr>
      </w:pPr>
      <w:r w:rsidRPr="008711EA">
        <w:rPr>
          <w:noProof w:val="0"/>
          <w:snapToGrid w:val="0"/>
        </w:rPr>
        <w:t>}</w:t>
      </w:r>
    </w:p>
    <w:p w14:paraId="49465776" w14:textId="77777777" w:rsidR="000E2576" w:rsidRPr="008711EA" w:rsidRDefault="000E2576" w:rsidP="000E2576">
      <w:pPr>
        <w:pStyle w:val="PL"/>
        <w:rPr>
          <w:noProof w:val="0"/>
          <w:snapToGrid w:val="0"/>
        </w:rPr>
      </w:pPr>
    </w:p>
    <w:p w14:paraId="2A961313" w14:textId="77777777" w:rsidR="000E2576" w:rsidRPr="008711EA" w:rsidRDefault="000E2576" w:rsidP="000E2576">
      <w:pPr>
        <w:pStyle w:val="PL"/>
        <w:rPr>
          <w:noProof w:val="0"/>
          <w:snapToGrid w:val="0"/>
        </w:rPr>
      </w:pPr>
    </w:p>
    <w:p w14:paraId="5A668523" w14:textId="77777777" w:rsidR="000E2576" w:rsidRPr="008711EA" w:rsidRDefault="000E2576" w:rsidP="000E2576">
      <w:pPr>
        <w:pStyle w:val="PL"/>
        <w:rPr>
          <w:noProof w:val="0"/>
          <w:snapToGrid w:val="0"/>
        </w:rPr>
      </w:pPr>
      <w:r w:rsidRPr="008711EA">
        <w:rPr>
          <w:noProof w:val="0"/>
          <w:snapToGrid w:val="0"/>
        </w:rPr>
        <w:t>-- **************************************************************</w:t>
      </w:r>
    </w:p>
    <w:p w14:paraId="2A0E6343" w14:textId="77777777" w:rsidR="000E2576" w:rsidRPr="008711EA" w:rsidRDefault="000E2576" w:rsidP="000E2576">
      <w:pPr>
        <w:pStyle w:val="PL"/>
        <w:rPr>
          <w:noProof w:val="0"/>
          <w:snapToGrid w:val="0"/>
        </w:rPr>
      </w:pPr>
      <w:r w:rsidRPr="008711EA">
        <w:rPr>
          <w:noProof w:val="0"/>
          <w:snapToGrid w:val="0"/>
        </w:rPr>
        <w:t>--</w:t>
      </w:r>
    </w:p>
    <w:p w14:paraId="0502C920" w14:textId="77777777" w:rsidR="000E2576" w:rsidRPr="008711EA" w:rsidRDefault="000E2576" w:rsidP="000E2576">
      <w:pPr>
        <w:pStyle w:val="PL"/>
        <w:outlineLvl w:val="4"/>
        <w:rPr>
          <w:noProof w:val="0"/>
          <w:snapToGrid w:val="0"/>
        </w:rPr>
      </w:pPr>
      <w:r w:rsidRPr="008711EA">
        <w:rPr>
          <w:noProof w:val="0"/>
          <w:snapToGrid w:val="0"/>
        </w:rPr>
        <w:t>-- Initial Context Setup Response</w:t>
      </w:r>
    </w:p>
    <w:p w14:paraId="56EA848D" w14:textId="77777777" w:rsidR="000E2576" w:rsidRPr="008711EA" w:rsidRDefault="000E2576" w:rsidP="000E2576">
      <w:pPr>
        <w:pStyle w:val="PL"/>
        <w:rPr>
          <w:noProof w:val="0"/>
          <w:snapToGrid w:val="0"/>
        </w:rPr>
      </w:pPr>
      <w:r w:rsidRPr="008711EA">
        <w:rPr>
          <w:noProof w:val="0"/>
          <w:snapToGrid w:val="0"/>
        </w:rPr>
        <w:t>--</w:t>
      </w:r>
    </w:p>
    <w:p w14:paraId="7DEBEA56" w14:textId="77777777" w:rsidR="000E2576" w:rsidRPr="008711EA" w:rsidRDefault="000E2576" w:rsidP="000E2576">
      <w:pPr>
        <w:pStyle w:val="PL"/>
        <w:rPr>
          <w:noProof w:val="0"/>
          <w:snapToGrid w:val="0"/>
        </w:rPr>
      </w:pPr>
      <w:r w:rsidRPr="008711EA">
        <w:rPr>
          <w:noProof w:val="0"/>
          <w:snapToGrid w:val="0"/>
        </w:rPr>
        <w:t>-- **************************************************************</w:t>
      </w:r>
    </w:p>
    <w:p w14:paraId="5E89F2A1" w14:textId="77777777" w:rsidR="000E2576" w:rsidRPr="008711EA" w:rsidRDefault="000E2576" w:rsidP="000E2576">
      <w:pPr>
        <w:pStyle w:val="PL"/>
        <w:rPr>
          <w:noProof w:val="0"/>
          <w:snapToGrid w:val="0"/>
        </w:rPr>
      </w:pPr>
    </w:p>
    <w:p w14:paraId="6D2E0166" w14:textId="77777777" w:rsidR="000E2576" w:rsidRPr="008711EA" w:rsidRDefault="000E2576" w:rsidP="000E2576">
      <w:pPr>
        <w:pStyle w:val="PL"/>
        <w:rPr>
          <w:noProof w:val="0"/>
          <w:snapToGrid w:val="0"/>
        </w:rPr>
      </w:pPr>
      <w:r w:rsidRPr="008711EA">
        <w:rPr>
          <w:noProof w:val="0"/>
          <w:snapToGrid w:val="0"/>
        </w:rPr>
        <w:t>InitialContextSetupResponse ::= SEQUENCE {</w:t>
      </w:r>
    </w:p>
    <w:p w14:paraId="18F88A0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{InitialContextSetupResponseIEs} },</w:t>
      </w:r>
    </w:p>
    <w:p w14:paraId="11D3548F" w14:textId="77777777" w:rsidR="000E2576" w:rsidRPr="008711EA" w:rsidRDefault="000E2576" w:rsidP="000E2576">
      <w:pPr>
        <w:pStyle w:val="PL"/>
        <w:rPr>
          <w:noProof w:val="0"/>
          <w:snapToGrid w:val="0"/>
        </w:rPr>
      </w:pPr>
      <w:r w:rsidRPr="008711EA">
        <w:rPr>
          <w:noProof w:val="0"/>
          <w:snapToGrid w:val="0"/>
        </w:rPr>
        <w:tab/>
        <w:t>...</w:t>
      </w:r>
    </w:p>
    <w:p w14:paraId="735F9FA7" w14:textId="77777777" w:rsidR="000E2576" w:rsidRPr="008711EA" w:rsidRDefault="000E2576" w:rsidP="000E2576">
      <w:pPr>
        <w:pStyle w:val="PL"/>
        <w:rPr>
          <w:noProof w:val="0"/>
          <w:snapToGrid w:val="0"/>
        </w:rPr>
      </w:pPr>
      <w:r w:rsidRPr="008711EA">
        <w:rPr>
          <w:noProof w:val="0"/>
          <w:snapToGrid w:val="0"/>
        </w:rPr>
        <w:t>}</w:t>
      </w:r>
    </w:p>
    <w:p w14:paraId="367CC23A" w14:textId="77777777" w:rsidR="000E2576" w:rsidRPr="008711EA" w:rsidRDefault="000E2576" w:rsidP="000E2576">
      <w:pPr>
        <w:pStyle w:val="PL"/>
        <w:rPr>
          <w:noProof w:val="0"/>
          <w:snapToGrid w:val="0"/>
        </w:rPr>
      </w:pPr>
    </w:p>
    <w:p w14:paraId="6B340EF3" w14:textId="77777777" w:rsidR="000E2576" w:rsidRPr="008711EA" w:rsidRDefault="000E2576" w:rsidP="000E2576">
      <w:pPr>
        <w:pStyle w:val="PL"/>
        <w:rPr>
          <w:noProof w:val="0"/>
          <w:snapToGrid w:val="0"/>
        </w:rPr>
      </w:pPr>
      <w:r w:rsidRPr="008711EA">
        <w:rPr>
          <w:noProof w:val="0"/>
          <w:snapToGrid w:val="0"/>
        </w:rPr>
        <w:t>InitialContextSetupResponseIEs S1AP-PROTOCOL-IES ::= {</w:t>
      </w:r>
    </w:p>
    <w:p w14:paraId="472E5EF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8FEDA2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045752"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SetupListCtxtSURes</w:t>
      </w:r>
      <w:r w:rsidRPr="008711EA">
        <w:rPr>
          <w:noProof w:val="0"/>
          <w:snapToGrid w:val="0"/>
        </w:rPr>
        <w:tab/>
      </w:r>
      <w:r w:rsidRPr="008711EA">
        <w:rPr>
          <w:noProof w:val="0"/>
          <w:snapToGrid w:val="0"/>
        </w:rPr>
        <w:tab/>
        <w:t>PRESENCE mandatory</w:t>
      </w:r>
      <w:r w:rsidRPr="008711EA">
        <w:rPr>
          <w:noProof w:val="0"/>
          <w:snapToGrid w:val="0"/>
        </w:rPr>
        <w:tab/>
        <w:t>}|</w:t>
      </w:r>
    </w:p>
    <w:p w14:paraId="7596CB5D"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504A22D"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DCE67B3" w14:textId="77777777" w:rsidR="000E2576" w:rsidRPr="008711EA" w:rsidRDefault="000E2576" w:rsidP="000E2576">
      <w:pPr>
        <w:pStyle w:val="PL"/>
        <w:rPr>
          <w:noProof w:val="0"/>
          <w:snapToGrid w:val="0"/>
        </w:rPr>
      </w:pPr>
      <w:r w:rsidRPr="008711EA">
        <w:rPr>
          <w:noProof w:val="0"/>
          <w:snapToGrid w:val="0"/>
        </w:rPr>
        <w:tab/>
        <w:t>...</w:t>
      </w:r>
    </w:p>
    <w:p w14:paraId="426CFF37" w14:textId="77777777" w:rsidR="000E2576" w:rsidRPr="008711EA" w:rsidRDefault="000E2576" w:rsidP="000E2576">
      <w:pPr>
        <w:pStyle w:val="PL"/>
        <w:rPr>
          <w:noProof w:val="0"/>
          <w:snapToGrid w:val="0"/>
        </w:rPr>
      </w:pPr>
      <w:r w:rsidRPr="008711EA">
        <w:rPr>
          <w:noProof w:val="0"/>
          <w:snapToGrid w:val="0"/>
        </w:rPr>
        <w:t>}</w:t>
      </w:r>
    </w:p>
    <w:p w14:paraId="6A87BBDE" w14:textId="77777777" w:rsidR="000E2576" w:rsidRPr="008711EA" w:rsidRDefault="000E2576" w:rsidP="000E2576">
      <w:pPr>
        <w:pStyle w:val="PL"/>
        <w:rPr>
          <w:noProof w:val="0"/>
          <w:snapToGrid w:val="0"/>
        </w:rPr>
      </w:pPr>
    </w:p>
    <w:p w14:paraId="743F1A26" w14:textId="77777777" w:rsidR="000E2576" w:rsidRPr="008711EA" w:rsidRDefault="000E2576" w:rsidP="000E2576">
      <w:pPr>
        <w:pStyle w:val="PL"/>
        <w:rPr>
          <w:noProof w:val="0"/>
          <w:snapToGrid w:val="0"/>
        </w:rPr>
      </w:pPr>
    </w:p>
    <w:p w14:paraId="33DB103A" w14:textId="77777777" w:rsidR="000E2576" w:rsidRPr="008711EA" w:rsidRDefault="000E2576" w:rsidP="000E2576">
      <w:pPr>
        <w:pStyle w:val="PL"/>
        <w:spacing w:line="0" w:lineRule="atLeast"/>
        <w:rPr>
          <w:noProof w:val="0"/>
          <w:snapToGrid w:val="0"/>
        </w:rPr>
      </w:pPr>
      <w:r w:rsidRPr="008711EA">
        <w:rPr>
          <w:noProof w:val="0"/>
        </w:rPr>
        <w:t>E-RABSetupListCtxtSURes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SetupItemCtxtSUResIEs</w:t>
      </w:r>
      <w:r w:rsidRPr="008711EA">
        <w:rPr>
          <w:noProof w:val="0"/>
          <w:snapToGrid w:val="0"/>
        </w:rPr>
        <w:t>} }</w:t>
      </w:r>
    </w:p>
    <w:p w14:paraId="760A549D" w14:textId="77777777" w:rsidR="000E2576" w:rsidRPr="008711EA" w:rsidRDefault="000E2576" w:rsidP="000E2576">
      <w:pPr>
        <w:pStyle w:val="PL"/>
        <w:spacing w:line="0" w:lineRule="atLeast"/>
        <w:rPr>
          <w:noProof w:val="0"/>
          <w:snapToGrid w:val="0"/>
        </w:rPr>
      </w:pPr>
    </w:p>
    <w:p w14:paraId="055CF92F" w14:textId="77777777" w:rsidR="000E2576" w:rsidRPr="008711EA" w:rsidRDefault="000E2576" w:rsidP="000E2576">
      <w:pPr>
        <w:pStyle w:val="PL"/>
        <w:spacing w:line="0" w:lineRule="atLeast"/>
        <w:rPr>
          <w:noProof w:val="0"/>
          <w:snapToGrid w:val="0"/>
        </w:rPr>
      </w:pPr>
      <w:r w:rsidRPr="008711EA">
        <w:rPr>
          <w:noProof w:val="0"/>
        </w:rPr>
        <w:t>E-RABSetupItemCtxtSUResIEs</w:t>
      </w:r>
      <w:r w:rsidRPr="008711EA">
        <w:rPr>
          <w:noProof w:val="0"/>
          <w:snapToGrid w:val="0"/>
        </w:rPr>
        <w:t xml:space="preserve"> </w:t>
      </w:r>
      <w:r w:rsidRPr="008711EA">
        <w:rPr>
          <w:noProof w:val="0"/>
          <w:snapToGrid w:val="0"/>
        </w:rPr>
        <w:tab/>
        <w:t>S1AP-PROTOCOL-IES ::= {</w:t>
      </w:r>
    </w:p>
    <w:p w14:paraId="5AD03426"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SetupItemCtxtSURes</w:t>
      </w:r>
      <w:r w:rsidRPr="008711EA">
        <w:rPr>
          <w:noProof w:val="0"/>
          <w:snapToGrid w:val="0"/>
        </w:rPr>
        <w:tab/>
        <w:t>PRESENCE mandatory</w:t>
      </w:r>
      <w:r w:rsidRPr="008711EA">
        <w:rPr>
          <w:noProof w:val="0"/>
          <w:snapToGrid w:val="0"/>
        </w:rPr>
        <w:tab/>
        <w:t>},</w:t>
      </w:r>
    </w:p>
    <w:p w14:paraId="006D78D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2C26EB6" w14:textId="77777777" w:rsidR="000E2576" w:rsidRPr="008711EA" w:rsidRDefault="000E2576" w:rsidP="000E2576">
      <w:pPr>
        <w:pStyle w:val="PL"/>
        <w:spacing w:line="0" w:lineRule="atLeast"/>
        <w:rPr>
          <w:noProof w:val="0"/>
          <w:snapToGrid w:val="0"/>
        </w:rPr>
      </w:pPr>
      <w:r w:rsidRPr="008711EA">
        <w:rPr>
          <w:noProof w:val="0"/>
          <w:snapToGrid w:val="0"/>
        </w:rPr>
        <w:t>}</w:t>
      </w:r>
    </w:p>
    <w:p w14:paraId="781DE6F9" w14:textId="77777777" w:rsidR="000E2576" w:rsidRPr="008711EA" w:rsidRDefault="000E2576" w:rsidP="000E2576">
      <w:pPr>
        <w:pStyle w:val="PL"/>
        <w:spacing w:line="0" w:lineRule="atLeast"/>
        <w:rPr>
          <w:noProof w:val="0"/>
          <w:snapToGrid w:val="0"/>
        </w:rPr>
      </w:pPr>
    </w:p>
    <w:p w14:paraId="2E32E643" w14:textId="77777777" w:rsidR="000E2576" w:rsidRPr="008711EA" w:rsidRDefault="000E2576" w:rsidP="000E2576">
      <w:pPr>
        <w:pStyle w:val="PL"/>
        <w:spacing w:line="0" w:lineRule="atLeast"/>
        <w:rPr>
          <w:noProof w:val="0"/>
          <w:snapToGrid w:val="0"/>
        </w:rPr>
      </w:pPr>
      <w:r w:rsidRPr="008711EA">
        <w:rPr>
          <w:noProof w:val="0"/>
        </w:rPr>
        <w:lastRenderedPageBreak/>
        <w:t>E-RABSetupItemCtxtSURes</w:t>
      </w:r>
      <w:r w:rsidRPr="008711EA">
        <w:rPr>
          <w:noProof w:val="0"/>
          <w:snapToGrid w:val="0"/>
        </w:rPr>
        <w:t xml:space="preserve"> ::= SEQUENCE {</w:t>
      </w:r>
    </w:p>
    <w:p w14:paraId="71B876F9"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CB9181B" w14:textId="77777777" w:rsidR="000E2576" w:rsidRPr="008711EA" w:rsidRDefault="000E2576" w:rsidP="000E2576">
      <w:pPr>
        <w:pStyle w:val="PL"/>
        <w:spacing w:line="0" w:lineRule="atLeast"/>
        <w:rPr>
          <w:noProof w:val="0"/>
          <w:snapToGrid w:val="0"/>
        </w:rPr>
      </w:pP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t>TransportLayerAddress,</w:t>
      </w:r>
    </w:p>
    <w:p w14:paraId="73DEA224" w14:textId="77777777" w:rsidR="000E2576" w:rsidRPr="008711EA" w:rsidRDefault="000E2576" w:rsidP="000E2576">
      <w:pPr>
        <w:pStyle w:val="PL"/>
        <w:spacing w:line="0" w:lineRule="atLeast"/>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3EFF3338"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SetupItem</w:t>
      </w:r>
      <w:r w:rsidRPr="00986899">
        <w:rPr>
          <w:noProof w:val="0"/>
          <w:lang w:val="fr-FR"/>
        </w:rPr>
        <w:t>CtxtSURes</w:t>
      </w:r>
      <w:r w:rsidRPr="00986899">
        <w:rPr>
          <w:noProof w:val="0"/>
          <w:snapToGrid w:val="0"/>
          <w:lang w:val="fr-FR"/>
        </w:rPr>
        <w:t>ExtIEs} } OPTIONAL,</w:t>
      </w:r>
    </w:p>
    <w:p w14:paraId="5F5CB3CC"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026A8BC1" w14:textId="77777777" w:rsidR="000E2576" w:rsidRPr="008711EA" w:rsidRDefault="000E2576" w:rsidP="000E2576">
      <w:pPr>
        <w:pStyle w:val="PL"/>
        <w:spacing w:line="0" w:lineRule="atLeast"/>
        <w:rPr>
          <w:noProof w:val="0"/>
          <w:snapToGrid w:val="0"/>
        </w:rPr>
      </w:pPr>
      <w:r w:rsidRPr="008711EA">
        <w:rPr>
          <w:noProof w:val="0"/>
          <w:snapToGrid w:val="0"/>
        </w:rPr>
        <w:t>}</w:t>
      </w:r>
    </w:p>
    <w:p w14:paraId="4C801B24" w14:textId="77777777" w:rsidR="000E2576" w:rsidRPr="008711EA" w:rsidRDefault="000E2576" w:rsidP="000E2576">
      <w:pPr>
        <w:pStyle w:val="PL"/>
        <w:spacing w:line="0" w:lineRule="atLeast"/>
        <w:rPr>
          <w:noProof w:val="0"/>
          <w:snapToGrid w:val="0"/>
        </w:rPr>
      </w:pPr>
    </w:p>
    <w:p w14:paraId="699E1E7A" w14:textId="77777777" w:rsidR="000E2576" w:rsidRPr="008711EA" w:rsidRDefault="000E2576" w:rsidP="000E2576">
      <w:pPr>
        <w:pStyle w:val="PL"/>
        <w:spacing w:line="0" w:lineRule="atLeast"/>
        <w:rPr>
          <w:noProof w:val="0"/>
          <w:snapToGrid w:val="0"/>
        </w:rPr>
      </w:pPr>
    </w:p>
    <w:p w14:paraId="72041C76"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CtxtSURes</w:t>
      </w:r>
      <w:r w:rsidRPr="008711EA">
        <w:rPr>
          <w:noProof w:val="0"/>
          <w:snapToGrid w:val="0"/>
        </w:rPr>
        <w:t>ExtIEs S1AP-PROTOCOL-EXTENSION ::= {</w:t>
      </w:r>
    </w:p>
    <w:p w14:paraId="22C4DB8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265282" w14:textId="77777777" w:rsidR="000E2576" w:rsidRPr="008711EA" w:rsidRDefault="000E2576" w:rsidP="000E2576">
      <w:pPr>
        <w:pStyle w:val="PL"/>
        <w:spacing w:line="0" w:lineRule="atLeast"/>
        <w:rPr>
          <w:noProof w:val="0"/>
          <w:snapToGrid w:val="0"/>
        </w:rPr>
      </w:pPr>
      <w:r w:rsidRPr="008711EA">
        <w:rPr>
          <w:noProof w:val="0"/>
          <w:snapToGrid w:val="0"/>
        </w:rPr>
        <w:t>}</w:t>
      </w:r>
    </w:p>
    <w:p w14:paraId="5A383338" w14:textId="77777777" w:rsidR="000E2576" w:rsidRPr="008711EA" w:rsidRDefault="000E2576" w:rsidP="000E2576">
      <w:pPr>
        <w:pStyle w:val="PL"/>
        <w:rPr>
          <w:noProof w:val="0"/>
          <w:snapToGrid w:val="0"/>
        </w:rPr>
      </w:pPr>
    </w:p>
    <w:p w14:paraId="3911DE0F" w14:textId="77777777" w:rsidR="000E2576" w:rsidRPr="008711EA" w:rsidRDefault="000E2576" w:rsidP="000E2576">
      <w:pPr>
        <w:pStyle w:val="PL"/>
        <w:rPr>
          <w:noProof w:val="0"/>
          <w:snapToGrid w:val="0"/>
        </w:rPr>
      </w:pPr>
    </w:p>
    <w:p w14:paraId="7D80C2CE" w14:textId="77777777" w:rsidR="000E2576" w:rsidRPr="008711EA" w:rsidRDefault="000E2576" w:rsidP="000E2576">
      <w:pPr>
        <w:pStyle w:val="PL"/>
        <w:rPr>
          <w:noProof w:val="0"/>
          <w:snapToGrid w:val="0"/>
        </w:rPr>
      </w:pPr>
      <w:r w:rsidRPr="008711EA">
        <w:rPr>
          <w:noProof w:val="0"/>
          <w:snapToGrid w:val="0"/>
        </w:rPr>
        <w:t>-- **************************************************************</w:t>
      </w:r>
    </w:p>
    <w:p w14:paraId="4FBE657A" w14:textId="77777777" w:rsidR="000E2576" w:rsidRPr="008711EA" w:rsidRDefault="000E2576" w:rsidP="000E2576">
      <w:pPr>
        <w:pStyle w:val="PL"/>
        <w:rPr>
          <w:noProof w:val="0"/>
          <w:snapToGrid w:val="0"/>
        </w:rPr>
      </w:pPr>
      <w:r w:rsidRPr="008711EA">
        <w:rPr>
          <w:noProof w:val="0"/>
          <w:snapToGrid w:val="0"/>
        </w:rPr>
        <w:t>--</w:t>
      </w:r>
    </w:p>
    <w:p w14:paraId="5647D0E9" w14:textId="77777777" w:rsidR="000E2576" w:rsidRPr="008711EA" w:rsidRDefault="000E2576" w:rsidP="000E2576">
      <w:pPr>
        <w:pStyle w:val="PL"/>
        <w:outlineLvl w:val="4"/>
        <w:rPr>
          <w:noProof w:val="0"/>
          <w:snapToGrid w:val="0"/>
        </w:rPr>
      </w:pPr>
      <w:r w:rsidRPr="008711EA">
        <w:rPr>
          <w:noProof w:val="0"/>
          <w:snapToGrid w:val="0"/>
        </w:rPr>
        <w:t>-- Initial Context Setup Failure</w:t>
      </w:r>
    </w:p>
    <w:p w14:paraId="1C266173" w14:textId="77777777" w:rsidR="000E2576" w:rsidRPr="008711EA" w:rsidRDefault="000E2576" w:rsidP="000E2576">
      <w:pPr>
        <w:pStyle w:val="PL"/>
        <w:rPr>
          <w:noProof w:val="0"/>
          <w:snapToGrid w:val="0"/>
        </w:rPr>
      </w:pPr>
      <w:r w:rsidRPr="008711EA">
        <w:rPr>
          <w:noProof w:val="0"/>
          <w:snapToGrid w:val="0"/>
        </w:rPr>
        <w:t>--</w:t>
      </w:r>
    </w:p>
    <w:p w14:paraId="07753459" w14:textId="77777777" w:rsidR="000E2576" w:rsidRPr="008711EA" w:rsidRDefault="000E2576" w:rsidP="000E2576">
      <w:pPr>
        <w:pStyle w:val="PL"/>
        <w:rPr>
          <w:noProof w:val="0"/>
          <w:snapToGrid w:val="0"/>
        </w:rPr>
      </w:pPr>
      <w:r w:rsidRPr="008711EA">
        <w:rPr>
          <w:noProof w:val="0"/>
          <w:snapToGrid w:val="0"/>
        </w:rPr>
        <w:t>-- **************************************************************</w:t>
      </w:r>
    </w:p>
    <w:p w14:paraId="3665FD52" w14:textId="77777777" w:rsidR="000E2576" w:rsidRPr="008711EA" w:rsidRDefault="000E2576" w:rsidP="000E2576">
      <w:pPr>
        <w:pStyle w:val="PL"/>
        <w:rPr>
          <w:noProof w:val="0"/>
          <w:snapToGrid w:val="0"/>
        </w:rPr>
      </w:pPr>
    </w:p>
    <w:p w14:paraId="01B3F51B" w14:textId="77777777" w:rsidR="000E2576" w:rsidRPr="008711EA" w:rsidRDefault="000E2576" w:rsidP="000E2576">
      <w:pPr>
        <w:pStyle w:val="PL"/>
        <w:rPr>
          <w:noProof w:val="0"/>
          <w:snapToGrid w:val="0"/>
        </w:rPr>
      </w:pPr>
      <w:r w:rsidRPr="008711EA">
        <w:rPr>
          <w:noProof w:val="0"/>
          <w:snapToGrid w:val="0"/>
        </w:rPr>
        <w:t>InitialContextSetupFailure ::= SEQUENCE {</w:t>
      </w:r>
    </w:p>
    <w:p w14:paraId="6FCEB6C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{InitialContextSetupFailureIEs} },</w:t>
      </w:r>
    </w:p>
    <w:p w14:paraId="6846729E" w14:textId="77777777" w:rsidR="000E2576" w:rsidRPr="008711EA" w:rsidRDefault="000E2576" w:rsidP="000E2576">
      <w:pPr>
        <w:pStyle w:val="PL"/>
        <w:rPr>
          <w:noProof w:val="0"/>
          <w:snapToGrid w:val="0"/>
        </w:rPr>
      </w:pPr>
      <w:r w:rsidRPr="008711EA">
        <w:rPr>
          <w:noProof w:val="0"/>
          <w:snapToGrid w:val="0"/>
        </w:rPr>
        <w:tab/>
        <w:t>...</w:t>
      </w:r>
    </w:p>
    <w:p w14:paraId="71A7FA14" w14:textId="77777777" w:rsidR="000E2576" w:rsidRPr="008711EA" w:rsidRDefault="000E2576" w:rsidP="000E2576">
      <w:pPr>
        <w:pStyle w:val="PL"/>
        <w:rPr>
          <w:noProof w:val="0"/>
          <w:snapToGrid w:val="0"/>
        </w:rPr>
      </w:pPr>
      <w:r w:rsidRPr="008711EA">
        <w:rPr>
          <w:noProof w:val="0"/>
          <w:snapToGrid w:val="0"/>
        </w:rPr>
        <w:t>}</w:t>
      </w:r>
    </w:p>
    <w:p w14:paraId="5431B392" w14:textId="77777777" w:rsidR="000E2576" w:rsidRPr="008711EA" w:rsidRDefault="000E2576" w:rsidP="000E2576">
      <w:pPr>
        <w:pStyle w:val="PL"/>
        <w:rPr>
          <w:noProof w:val="0"/>
          <w:snapToGrid w:val="0"/>
        </w:rPr>
      </w:pPr>
    </w:p>
    <w:p w14:paraId="11C2CDDF" w14:textId="77777777" w:rsidR="000E2576" w:rsidRPr="008711EA" w:rsidRDefault="000E2576" w:rsidP="000E2576">
      <w:pPr>
        <w:pStyle w:val="PL"/>
        <w:rPr>
          <w:noProof w:val="0"/>
          <w:snapToGrid w:val="0"/>
        </w:rPr>
      </w:pPr>
      <w:r w:rsidRPr="008711EA">
        <w:rPr>
          <w:noProof w:val="0"/>
          <w:snapToGrid w:val="0"/>
        </w:rPr>
        <w:t>InitialContextSetupFailureIEs S1AP-PROTOCOL-IES ::= {</w:t>
      </w:r>
    </w:p>
    <w:p w14:paraId="796091B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8C3120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97ED83"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57F994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B28E939" w14:textId="77777777" w:rsidR="000E2576" w:rsidRPr="008711EA" w:rsidRDefault="000E2576" w:rsidP="000E2576">
      <w:pPr>
        <w:pStyle w:val="PL"/>
        <w:rPr>
          <w:noProof w:val="0"/>
          <w:snapToGrid w:val="0"/>
        </w:rPr>
      </w:pPr>
      <w:r w:rsidRPr="008711EA">
        <w:rPr>
          <w:noProof w:val="0"/>
          <w:snapToGrid w:val="0"/>
        </w:rPr>
        <w:tab/>
        <w:t>...</w:t>
      </w:r>
    </w:p>
    <w:p w14:paraId="1B883023" w14:textId="77777777" w:rsidR="000E2576" w:rsidRPr="008711EA" w:rsidRDefault="000E2576" w:rsidP="000E2576">
      <w:pPr>
        <w:pStyle w:val="PL"/>
        <w:rPr>
          <w:noProof w:val="0"/>
          <w:snapToGrid w:val="0"/>
        </w:rPr>
      </w:pPr>
      <w:r w:rsidRPr="008711EA">
        <w:rPr>
          <w:noProof w:val="0"/>
          <w:snapToGrid w:val="0"/>
        </w:rPr>
        <w:t>}</w:t>
      </w:r>
    </w:p>
    <w:p w14:paraId="52AB6F14" w14:textId="77777777" w:rsidR="000E2576" w:rsidRPr="008711EA" w:rsidRDefault="000E2576" w:rsidP="000E2576">
      <w:pPr>
        <w:pStyle w:val="PL"/>
        <w:rPr>
          <w:noProof w:val="0"/>
          <w:snapToGrid w:val="0"/>
        </w:rPr>
      </w:pPr>
    </w:p>
    <w:p w14:paraId="15D12D3B" w14:textId="77777777" w:rsidR="000E2576" w:rsidRPr="008711EA" w:rsidRDefault="000E2576" w:rsidP="000E2576">
      <w:pPr>
        <w:pStyle w:val="PL"/>
        <w:rPr>
          <w:noProof w:val="0"/>
          <w:snapToGrid w:val="0"/>
        </w:rPr>
      </w:pPr>
      <w:r w:rsidRPr="008711EA">
        <w:rPr>
          <w:noProof w:val="0"/>
          <w:snapToGrid w:val="0"/>
        </w:rPr>
        <w:t>-- **************************************************************</w:t>
      </w:r>
    </w:p>
    <w:p w14:paraId="14C0F78B" w14:textId="77777777" w:rsidR="000E2576" w:rsidRPr="008711EA" w:rsidRDefault="000E2576" w:rsidP="000E2576">
      <w:pPr>
        <w:pStyle w:val="PL"/>
        <w:rPr>
          <w:noProof w:val="0"/>
          <w:snapToGrid w:val="0"/>
        </w:rPr>
      </w:pPr>
      <w:r w:rsidRPr="008711EA">
        <w:rPr>
          <w:noProof w:val="0"/>
          <w:snapToGrid w:val="0"/>
        </w:rPr>
        <w:t>--</w:t>
      </w:r>
    </w:p>
    <w:p w14:paraId="49E5516F" w14:textId="77777777" w:rsidR="000E2576" w:rsidRPr="008711EA" w:rsidRDefault="000E2576" w:rsidP="000E2576">
      <w:pPr>
        <w:pStyle w:val="PL"/>
        <w:outlineLvl w:val="3"/>
        <w:rPr>
          <w:noProof w:val="0"/>
          <w:snapToGrid w:val="0"/>
        </w:rPr>
      </w:pPr>
      <w:r w:rsidRPr="008711EA">
        <w:rPr>
          <w:noProof w:val="0"/>
          <w:snapToGrid w:val="0"/>
        </w:rPr>
        <w:t>-- PAGING ELEMENTARY PROCEDURE</w:t>
      </w:r>
    </w:p>
    <w:p w14:paraId="7D71E32A" w14:textId="77777777" w:rsidR="000E2576" w:rsidRPr="008711EA" w:rsidRDefault="000E2576" w:rsidP="000E2576">
      <w:pPr>
        <w:pStyle w:val="PL"/>
        <w:rPr>
          <w:noProof w:val="0"/>
          <w:snapToGrid w:val="0"/>
        </w:rPr>
      </w:pPr>
      <w:r w:rsidRPr="008711EA">
        <w:rPr>
          <w:noProof w:val="0"/>
          <w:snapToGrid w:val="0"/>
        </w:rPr>
        <w:t>--</w:t>
      </w:r>
    </w:p>
    <w:p w14:paraId="1524CC47" w14:textId="77777777" w:rsidR="000E2576" w:rsidRPr="008711EA" w:rsidRDefault="000E2576" w:rsidP="000E2576">
      <w:pPr>
        <w:pStyle w:val="PL"/>
        <w:rPr>
          <w:noProof w:val="0"/>
          <w:snapToGrid w:val="0"/>
        </w:rPr>
      </w:pPr>
      <w:r w:rsidRPr="008711EA">
        <w:rPr>
          <w:noProof w:val="0"/>
          <w:snapToGrid w:val="0"/>
        </w:rPr>
        <w:t>-- **************************************************************</w:t>
      </w:r>
    </w:p>
    <w:p w14:paraId="3FBD89BF" w14:textId="77777777" w:rsidR="000E2576" w:rsidRPr="008711EA" w:rsidRDefault="000E2576" w:rsidP="000E2576">
      <w:pPr>
        <w:pStyle w:val="PL"/>
        <w:rPr>
          <w:noProof w:val="0"/>
          <w:snapToGrid w:val="0"/>
        </w:rPr>
      </w:pPr>
    </w:p>
    <w:p w14:paraId="655A48F0" w14:textId="77777777" w:rsidR="000E2576" w:rsidRPr="008711EA" w:rsidRDefault="000E2576" w:rsidP="000E2576">
      <w:pPr>
        <w:pStyle w:val="PL"/>
        <w:rPr>
          <w:noProof w:val="0"/>
          <w:snapToGrid w:val="0"/>
        </w:rPr>
      </w:pPr>
    </w:p>
    <w:p w14:paraId="53AD163F" w14:textId="77777777" w:rsidR="000E2576" w:rsidRPr="008711EA" w:rsidRDefault="000E2576" w:rsidP="000E2576">
      <w:pPr>
        <w:pStyle w:val="PL"/>
        <w:rPr>
          <w:noProof w:val="0"/>
          <w:snapToGrid w:val="0"/>
        </w:rPr>
      </w:pPr>
      <w:r w:rsidRPr="008711EA">
        <w:rPr>
          <w:noProof w:val="0"/>
          <w:snapToGrid w:val="0"/>
        </w:rPr>
        <w:t>-- **************************************************************</w:t>
      </w:r>
    </w:p>
    <w:p w14:paraId="323B60C7" w14:textId="77777777" w:rsidR="000E2576" w:rsidRPr="008711EA" w:rsidRDefault="000E2576" w:rsidP="000E2576">
      <w:pPr>
        <w:pStyle w:val="PL"/>
        <w:rPr>
          <w:noProof w:val="0"/>
          <w:snapToGrid w:val="0"/>
        </w:rPr>
      </w:pPr>
      <w:r w:rsidRPr="008711EA">
        <w:rPr>
          <w:noProof w:val="0"/>
          <w:snapToGrid w:val="0"/>
        </w:rPr>
        <w:t>--</w:t>
      </w:r>
    </w:p>
    <w:p w14:paraId="2AFC8FBB" w14:textId="77777777" w:rsidR="000E2576" w:rsidRPr="008711EA" w:rsidRDefault="000E2576" w:rsidP="000E2576">
      <w:pPr>
        <w:pStyle w:val="PL"/>
        <w:outlineLvl w:val="4"/>
        <w:rPr>
          <w:noProof w:val="0"/>
          <w:snapToGrid w:val="0"/>
        </w:rPr>
      </w:pPr>
      <w:r w:rsidRPr="008711EA">
        <w:rPr>
          <w:noProof w:val="0"/>
          <w:snapToGrid w:val="0"/>
        </w:rPr>
        <w:t>-- Paging</w:t>
      </w:r>
    </w:p>
    <w:p w14:paraId="3622BFD1" w14:textId="77777777" w:rsidR="000E2576" w:rsidRPr="008711EA" w:rsidRDefault="000E2576" w:rsidP="000E2576">
      <w:pPr>
        <w:pStyle w:val="PL"/>
        <w:rPr>
          <w:noProof w:val="0"/>
          <w:snapToGrid w:val="0"/>
        </w:rPr>
      </w:pPr>
      <w:r w:rsidRPr="008711EA">
        <w:rPr>
          <w:noProof w:val="0"/>
          <w:snapToGrid w:val="0"/>
        </w:rPr>
        <w:t>--</w:t>
      </w:r>
    </w:p>
    <w:p w14:paraId="6E258852" w14:textId="77777777" w:rsidR="000E2576" w:rsidRPr="008711EA" w:rsidRDefault="000E2576" w:rsidP="000E2576">
      <w:pPr>
        <w:pStyle w:val="PL"/>
        <w:rPr>
          <w:noProof w:val="0"/>
          <w:snapToGrid w:val="0"/>
        </w:rPr>
      </w:pPr>
      <w:r w:rsidRPr="008711EA">
        <w:rPr>
          <w:noProof w:val="0"/>
          <w:snapToGrid w:val="0"/>
        </w:rPr>
        <w:t>-- **************************************************************</w:t>
      </w:r>
    </w:p>
    <w:p w14:paraId="30EB9200" w14:textId="77777777" w:rsidR="000E2576" w:rsidRPr="008711EA" w:rsidRDefault="000E2576" w:rsidP="000E2576">
      <w:pPr>
        <w:pStyle w:val="PL"/>
        <w:rPr>
          <w:noProof w:val="0"/>
          <w:snapToGrid w:val="0"/>
        </w:rPr>
      </w:pPr>
    </w:p>
    <w:p w14:paraId="584CC62B" w14:textId="77777777" w:rsidR="000E2576" w:rsidRPr="008711EA" w:rsidRDefault="000E2576" w:rsidP="000E2576">
      <w:pPr>
        <w:pStyle w:val="PL"/>
        <w:rPr>
          <w:noProof w:val="0"/>
          <w:snapToGrid w:val="0"/>
        </w:rPr>
      </w:pPr>
      <w:r w:rsidRPr="008711EA">
        <w:rPr>
          <w:noProof w:val="0"/>
          <w:snapToGrid w:val="0"/>
        </w:rPr>
        <w:t>Paging ::= SEQUENCE {</w:t>
      </w:r>
    </w:p>
    <w:p w14:paraId="145B33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{{PagingIEs}},</w:t>
      </w:r>
    </w:p>
    <w:p w14:paraId="09E65EFC" w14:textId="77777777" w:rsidR="000E2576" w:rsidRPr="008711EA" w:rsidRDefault="000E2576" w:rsidP="000E2576">
      <w:pPr>
        <w:pStyle w:val="PL"/>
        <w:rPr>
          <w:noProof w:val="0"/>
          <w:snapToGrid w:val="0"/>
        </w:rPr>
      </w:pPr>
      <w:r w:rsidRPr="008711EA">
        <w:rPr>
          <w:noProof w:val="0"/>
          <w:snapToGrid w:val="0"/>
        </w:rPr>
        <w:tab/>
        <w:t>...</w:t>
      </w:r>
    </w:p>
    <w:p w14:paraId="65D69680" w14:textId="77777777" w:rsidR="000E2576" w:rsidRPr="008711EA" w:rsidRDefault="000E2576" w:rsidP="000E2576">
      <w:pPr>
        <w:pStyle w:val="PL"/>
        <w:rPr>
          <w:noProof w:val="0"/>
          <w:snapToGrid w:val="0"/>
        </w:rPr>
      </w:pPr>
      <w:r w:rsidRPr="008711EA">
        <w:rPr>
          <w:noProof w:val="0"/>
          <w:snapToGrid w:val="0"/>
        </w:rPr>
        <w:t>}</w:t>
      </w:r>
    </w:p>
    <w:p w14:paraId="7458AC1A" w14:textId="77777777" w:rsidR="000E2576" w:rsidRPr="008711EA" w:rsidRDefault="000E2576" w:rsidP="000E2576">
      <w:pPr>
        <w:pStyle w:val="PL"/>
        <w:rPr>
          <w:noProof w:val="0"/>
          <w:snapToGrid w:val="0"/>
        </w:rPr>
      </w:pPr>
    </w:p>
    <w:p w14:paraId="08CF481A" w14:textId="77777777" w:rsidR="000E2576" w:rsidRPr="008711EA" w:rsidRDefault="000E2576" w:rsidP="000E2576">
      <w:pPr>
        <w:pStyle w:val="PL"/>
        <w:rPr>
          <w:noProof w:val="0"/>
          <w:snapToGrid w:val="0"/>
        </w:rPr>
      </w:pPr>
      <w:r w:rsidRPr="008711EA">
        <w:rPr>
          <w:noProof w:val="0"/>
          <w:snapToGrid w:val="0"/>
        </w:rPr>
        <w:t>PagingIEs S1AP-PROTOCOL-IES ::= {</w:t>
      </w:r>
    </w:p>
    <w:p w14:paraId="130DBB3B" w14:textId="77777777" w:rsidR="000E2576" w:rsidRPr="008711EA" w:rsidRDefault="000E2576" w:rsidP="000E2576">
      <w:pPr>
        <w:pStyle w:val="PL"/>
        <w:rPr>
          <w:noProof w:val="0"/>
          <w:snapToGrid w:val="0"/>
        </w:rPr>
      </w:pPr>
      <w:r w:rsidRPr="008711EA">
        <w:rPr>
          <w:noProof w:val="0"/>
          <w:snapToGrid w:val="0"/>
        </w:rPr>
        <w:tab/>
        <w:t>{ ID id-UEIdentityIndexValue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0D4793D" w14:textId="77777777" w:rsidR="000E2576" w:rsidRPr="008711EA" w:rsidRDefault="000E2576" w:rsidP="000E2576">
      <w:pPr>
        <w:pStyle w:val="PL"/>
        <w:rPr>
          <w:noProof w:val="0"/>
          <w:snapToGrid w:val="0"/>
        </w:rPr>
      </w:pPr>
      <w:r w:rsidRPr="008711EA">
        <w:rPr>
          <w:noProof w:val="0"/>
          <w:snapToGrid w:val="0"/>
        </w:rPr>
        <w:lastRenderedPageBreak/>
        <w:tab/>
        <w:t>{ ID 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23BD27B" w14:textId="77777777" w:rsidR="000E2576" w:rsidRPr="008711EA" w:rsidRDefault="000E2576" w:rsidP="000E2576">
      <w:pPr>
        <w:pStyle w:val="PL"/>
        <w:rPr>
          <w:noProof w:val="0"/>
          <w:snapToGrid w:val="0"/>
        </w:rPr>
      </w:pPr>
      <w:r w:rsidRPr="008711EA">
        <w:rPr>
          <w:noProof w:val="0"/>
          <w:snapToGrid w:val="0"/>
        </w:rPr>
        <w:tab/>
        <w:t>{ ID 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C0690CE" w14:textId="77777777" w:rsidR="000E2576" w:rsidRPr="008711EA" w:rsidRDefault="000E2576" w:rsidP="000E2576">
      <w:pPr>
        <w:pStyle w:val="PL"/>
        <w:rPr>
          <w:noProof w:val="0"/>
          <w:snapToGrid w:val="0"/>
        </w:rPr>
      </w:pPr>
      <w:r w:rsidRPr="008711EA">
        <w:rPr>
          <w:noProof w:val="0"/>
          <w:snapToGrid w:val="0"/>
        </w:rPr>
        <w:tab/>
        <w:t>{ ID 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2EDD353" w14:textId="77777777" w:rsidR="000E2576" w:rsidRPr="008711EA" w:rsidRDefault="000E2576" w:rsidP="000E2576">
      <w:pPr>
        <w:pStyle w:val="PL"/>
        <w:rPr>
          <w:noProof w:val="0"/>
          <w:snapToGrid w:val="0"/>
        </w:rPr>
      </w:pPr>
      <w:r w:rsidRPr="008711EA">
        <w:rPr>
          <w:noProof w:val="0"/>
          <w:snapToGrid w:val="0"/>
        </w:rPr>
        <w:tab/>
        <w:t>{ ID id-TAI</w:t>
      </w:r>
      <w:r w:rsidRPr="008711EA">
        <w:rPr>
          <w:noProof w:val="0"/>
        </w:rPr>
        <w:t>List</w:t>
      </w:r>
      <w:r w:rsidRPr="008711EA">
        <w:rPr>
          <w:noProof w:val="0"/>
        </w:rPr>
        <w:tab/>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rPr>
        <w:t>List</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8D1029A"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5D93B3" w14:textId="77777777" w:rsidR="000E2576" w:rsidRPr="008711EA" w:rsidRDefault="000E2576" w:rsidP="000E2576">
      <w:pPr>
        <w:pStyle w:val="PL"/>
        <w:rPr>
          <w:noProof w:val="0"/>
          <w:snapToGrid w:val="0"/>
        </w:rPr>
      </w:pPr>
      <w:r w:rsidRPr="008711EA">
        <w:rPr>
          <w:noProof w:val="0"/>
          <w:snapToGrid w:val="0"/>
        </w:rPr>
        <w:tab/>
        <w:t>{ ID id-PagingPriority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F83E5A" w14:textId="77777777" w:rsidR="000E2576" w:rsidRPr="008711EA" w:rsidRDefault="000E2576" w:rsidP="000E2576">
      <w:pPr>
        <w:pStyle w:val="PL"/>
        <w:rPr>
          <w:noProof w:val="0"/>
          <w:snapToGrid w:val="0"/>
        </w:rPr>
      </w:pPr>
      <w:r w:rsidRPr="008711EA">
        <w:rPr>
          <w:noProof w:val="0"/>
          <w:snapToGrid w:val="0"/>
        </w:rPr>
        <w:tab/>
        <w:t>{ ID id-UERadioCapabilityForPaging</w:t>
      </w:r>
      <w:r w:rsidRPr="008711EA">
        <w:rPr>
          <w:noProof w:val="0"/>
          <w:snapToGrid w:val="0"/>
        </w:rPr>
        <w:tab/>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r>
      <w:r w:rsidRPr="008711EA">
        <w:rPr>
          <w:noProof w:val="0"/>
          <w:snapToGrid w:val="0"/>
        </w:rPr>
        <w:tab/>
        <w:t>PRESENCE optional}|</w:t>
      </w:r>
    </w:p>
    <w:p w14:paraId="4B7CD424" w14:textId="77777777" w:rsidR="000E2576" w:rsidRPr="008711EA" w:rsidRDefault="000E2576" w:rsidP="000E2576">
      <w:pPr>
        <w:pStyle w:val="PL"/>
        <w:rPr>
          <w:noProof w:val="0"/>
          <w:snapToGrid w:val="0"/>
        </w:rPr>
      </w:pPr>
      <w:r w:rsidRPr="008711EA">
        <w:rPr>
          <w:noProof w:val="0"/>
          <w:snapToGrid w:val="0"/>
        </w:rPr>
        <w:t xml:space="preserve">-- Extension for Release 13 to support Paging Optimisation and Coverage Enhancement paging </w:t>
      </w:r>
      <w:r w:rsidR="0023240C" w:rsidRPr="008711EA">
        <w:rPr>
          <w:noProof w:val="0"/>
          <w:snapToGrid w:val="0"/>
        </w:rPr>
        <w:t>-</w:t>
      </w:r>
      <w:r w:rsidRPr="008711EA">
        <w:rPr>
          <w:noProof w:val="0"/>
          <w:snapToGrid w:val="0"/>
        </w:rPr>
        <w:t>-</w:t>
      </w:r>
    </w:p>
    <w:p w14:paraId="0EE353EE" w14:textId="77777777" w:rsidR="000E2576" w:rsidRPr="008711EA" w:rsidRDefault="000E2576" w:rsidP="000E2576">
      <w:pPr>
        <w:pStyle w:val="PL"/>
        <w:rPr>
          <w:noProof w:val="0"/>
          <w:snapToGrid w:val="0"/>
        </w:rPr>
      </w:pPr>
      <w:r w:rsidRPr="008711EA">
        <w:rPr>
          <w:noProof w:val="0"/>
          <w:snapToGrid w:val="0"/>
        </w:rPr>
        <w:tab/>
        <w:t>{ ID id-AssistanceDataForPaging</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AssistanceDataForPaging</w:t>
      </w:r>
      <w:r w:rsidRPr="008711EA">
        <w:rPr>
          <w:noProof w:val="0"/>
          <w:snapToGrid w:val="0"/>
        </w:rPr>
        <w:tab/>
      </w:r>
      <w:r w:rsidRPr="008711EA">
        <w:rPr>
          <w:noProof w:val="0"/>
          <w:snapToGrid w:val="0"/>
        </w:rPr>
        <w:tab/>
      </w:r>
      <w:r w:rsidRPr="008711EA">
        <w:rPr>
          <w:noProof w:val="0"/>
          <w:snapToGrid w:val="0"/>
        </w:rPr>
        <w:tab/>
        <w:t>PRESENCE optional}|</w:t>
      </w:r>
    </w:p>
    <w:p w14:paraId="421785B0" w14:textId="77777777" w:rsidR="000E2576" w:rsidRPr="008711EA" w:rsidRDefault="000E2576" w:rsidP="000E2576">
      <w:pPr>
        <w:pStyle w:val="PL"/>
        <w:rPr>
          <w:noProof w:val="0"/>
          <w:snapToGrid w:val="0"/>
        </w:rPr>
      </w:pPr>
      <w:r w:rsidRPr="008711EA">
        <w:rPr>
          <w:noProof w:val="0"/>
          <w:snapToGrid w:val="0"/>
        </w:rPr>
        <w:tab/>
        <w:t>{ ID id-Paging-eDRXInformation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707B92" w14:textId="77777777" w:rsidR="000E2576" w:rsidRPr="008711EA" w:rsidRDefault="000E2576" w:rsidP="000E2576">
      <w:pPr>
        <w:pStyle w:val="PL"/>
        <w:rPr>
          <w:noProof w:val="0"/>
          <w:snapToGrid w:val="0"/>
        </w:rPr>
      </w:pPr>
      <w:r w:rsidRPr="008711EA">
        <w:rPr>
          <w:noProof w:val="0"/>
          <w:snapToGrid w:val="0"/>
        </w:rPr>
        <w:tab/>
        <w:t>{ ID id-extended-UEIdentityIndexValue</w:t>
      </w:r>
      <w:r w:rsidRPr="008711EA">
        <w:rPr>
          <w:noProof w:val="0"/>
          <w:snapToGrid w:val="0"/>
        </w:rPr>
        <w:tab/>
        <w:t>CRITICALITY ignore</w:t>
      </w:r>
      <w:r w:rsidRPr="008711EA">
        <w:rPr>
          <w:noProof w:val="0"/>
          <w:snapToGrid w:val="0"/>
        </w:rPr>
        <w:tab/>
        <w:t>TYPE Extended-UEIdentityIndexValue</w:t>
      </w:r>
      <w:r w:rsidRPr="008711EA">
        <w:rPr>
          <w:noProof w:val="0"/>
          <w:snapToGrid w:val="0"/>
        </w:rPr>
        <w:tab/>
        <w:t>PRESENCE optional}|</w:t>
      </w:r>
    </w:p>
    <w:p w14:paraId="45414038" w14:textId="77777777" w:rsidR="000E2576" w:rsidRPr="008711EA" w:rsidRDefault="000E2576" w:rsidP="000E2576">
      <w:pPr>
        <w:pStyle w:val="PL"/>
        <w:rPr>
          <w:noProof w:val="0"/>
          <w:snapToGrid w:val="0"/>
        </w:rPr>
      </w:pPr>
      <w:r w:rsidRPr="008711EA">
        <w:rPr>
          <w:noProof w:val="0"/>
          <w:snapToGrid w:val="0"/>
        </w:rPr>
        <w:tab/>
        <w:t>{ ID id-NB-IoT-Paging-eDRXInformation</w:t>
      </w:r>
      <w:r w:rsidRPr="008711EA">
        <w:rPr>
          <w:noProof w:val="0"/>
          <w:snapToGrid w:val="0"/>
        </w:rPr>
        <w:tab/>
        <w:t>CRITICALITY ignore</w:t>
      </w:r>
      <w:r w:rsidRPr="008711EA">
        <w:rPr>
          <w:noProof w:val="0"/>
          <w:snapToGrid w:val="0"/>
        </w:rPr>
        <w:tab/>
        <w:t>TYPE NB-IoT-Paging-eDRXInformation</w:t>
      </w:r>
      <w:r w:rsidRPr="008711EA">
        <w:rPr>
          <w:noProof w:val="0"/>
          <w:snapToGrid w:val="0"/>
        </w:rPr>
        <w:tab/>
        <w:t>PRESENCE optional}|</w:t>
      </w:r>
    </w:p>
    <w:p w14:paraId="73497650" w14:textId="77777777" w:rsidR="004F055B" w:rsidRPr="008711EA" w:rsidRDefault="000E2576" w:rsidP="004F055B">
      <w:pPr>
        <w:pStyle w:val="PL"/>
        <w:rPr>
          <w:noProof w:val="0"/>
          <w:snapToGrid w:val="0"/>
        </w:rPr>
      </w:pPr>
      <w:r w:rsidRPr="008711EA">
        <w:rPr>
          <w:noProof w:val="0"/>
          <w:snapToGrid w:val="0"/>
        </w:rPr>
        <w:tab/>
        <w:t>{ ID id-NB-IoT-UEIdentityIndexValue</w:t>
      </w:r>
      <w:r w:rsidRPr="008711EA">
        <w:rPr>
          <w:noProof w:val="0"/>
          <w:snapToGrid w:val="0"/>
        </w:rPr>
        <w:tab/>
      </w:r>
      <w:r w:rsidRPr="008711EA">
        <w:rPr>
          <w:noProof w:val="0"/>
          <w:snapToGrid w:val="0"/>
        </w:rPr>
        <w:tab/>
        <w:t>CRITICALITY ignore</w:t>
      </w:r>
      <w:r w:rsidRPr="008711EA">
        <w:rPr>
          <w:noProof w:val="0"/>
          <w:snapToGrid w:val="0"/>
        </w:rPr>
        <w:tab/>
        <w:t>TYPE NB-IoT-UEIdentityIndexValue</w:t>
      </w:r>
      <w:r w:rsidRPr="008711EA">
        <w:rPr>
          <w:noProof w:val="0"/>
          <w:snapToGrid w:val="0"/>
        </w:rPr>
        <w:tab/>
      </w:r>
      <w:r w:rsidRPr="008711EA">
        <w:rPr>
          <w:noProof w:val="0"/>
          <w:snapToGrid w:val="0"/>
        </w:rPr>
        <w:tab/>
        <w:t>PRESENCE optional}</w:t>
      </w:r>
      <w:r w:rsidR="004F055B" w:rsidRPr="008711EA">
        <w:rPr>
          <w:noProof w:val="0"/>
          <w:snapToGrid w:val="0"/>
        </w:rPr>
        <w:t>|</w:t>
      </w:r>
    </w:p>
    <w:p w14:paraId="644CD053" w14:textId="77777777" w:rsidR="00E56A4E" w:rsidRPr="008711EA" w:rsidRDefault="004F055B" w:rsidP="004F055B">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E56A4E" w:rsidRPr="008711EA">
        <w:rPr>
          <w:noProof w:val="0"/>
          <w:snapToGrid w:val="0"/>
        </w:rPr>
        <w:t>|</w:t>
      </w:r>
    </w:p>
    <w:p w14:paraId="71E0E454" w14:textId="77777777" w:rsidR="003C732D" w:rsidRDefault="00E56A4E" w:rsidP="00E56A4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676777">
        <w:rPr>
          <w:noProof w:val="0"/>
          <w:snapToGrid w:val="0"/>
        </w:rPr>
        <w:tab/>
      </w:r>
      <w:r w:rsidR="00676777">
        <w:rPr>
          <w:noProof w:val="0"/>
          <w:snapToGrid w:val="0"/>
        </w:rPr>
        <w:tab/>
      </w:r>
      <w:r w:rsidRPr="008711EA">
        <w:rPr>
          <w:noProof w:val="0"/>
          <w:snapToGrid w:val="0"/>
        </w:rPr>
        <w:t>PRESENCE optional}</w:t>
      </w:r>
      <w:r w:rsidR="003C732D" w:rsidRPr="008711EA">
        <w:rPr>
          <w:noProof w:val="0"/>
          <w:snapToGrid w:val="0"/>
        </w:rPr>
        <w:t>|</w:t>
      </w:r>
    </w:p>
    <w:p w14:paraId="5BA46519" w14:textId="77777777" w:rsidR="00F671B4" w:rsidRPr="00F671B4" w:rsidRDefault="003C732D" w:rsidP="00F671B4">
      <w:pPr>
        <w:pStyle w:val="PL"/>
        <w:rPr>
          <w:noProof w:val="0"/>
          <w:snapToGrid w:val="0"/>
        </w:rPr>
      </w:pPr>
      <w:r w:rsidRPr="003C732D">
        <w:rPr>
          <w:noProof w:val="0"/>
          <w:snapToGrid w:val="0"/>
        </w:rPr>
        <w:tab/>
        <w:t>{ ID id-DataSize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CRITICALITY ignore</w:t>
      </w:r>
      <w:r w:rsidRPr="003C732D">
        <w:rPr>
          <w:noProof w:val="0"/>
          <w:snapToGrid w:val="0"/>
        </w:rPr>
        <w:tab/>
        <w:t>TYPE 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PRESENCE optional}</w:t>
      </w:r>
      <w:r w:rsidR="00F671B4" w:rsidRPr="00F671B4">
        <w:rPr>
          <w:noProof w:val="0"/>
          <w:snapToGrid w:val="0"/>
        </w:rPr>
        <w:t>|</w:t>
      </w:r>
    </w:p>
    <w:p w14:paraId="4CC75037" w14:textId="77777777" w:rsidR="00F671B4" w:rsidRPr="00F671B4" w:rsidRDefault="00F671B4" w:rsidP="00F671B4">
      <w:pPr>
        <w:pStyle w:val="PL"/>
        <w:rPr>
          <w:noProof w:val="0"/>
          <w:snapToGrid w:val="0"/>
        </w:rPr>
      </w:pPr>
      <w:r w:rsidRPr="00F671B4">
        <w:rPr>
          <w:noProof w:val="0"/>
          <w:snapToGrid w:val="0"/>
        </w:rPr>
        <w:tab/>
        <w:t>{ ID id-WUS-Assistance-Information</w:t>
      </w:r>
      <w:r w:rsidRPr="00F671B4">
        <w:rPr>
          <w:noProof w:val="0"/>
          <w:snapToGrid w:val="0"/>
        </w:rPr>
        <w:tab/>
      </w:r>
      <w:r w:rsidRPr="00F671B4">
        <w:rPr>
          <w:noProof w:val="0"/>
          <w:snapToGrid w:val="0"/>
        </w:rPr>
        <w:tab/>
        <w:t>CRITICALITY ignore</w:t>
      </w:r>
      <w:r w:rsidRPr="00F671B4">
        <w:rPr>
          <w:noProof w:val="0"/>
          <w:snapToGrid w:val="0"/>
        </w:rPr>
        <w:tab/>
        <w:t>TYPE WUS-Assistance-Information</w:t>
      </w:r>
      <w:r w:rsidRPr="00F671B4">
        <w:rPr>
          <w:noProof w:val="0"/>
          <w:snapToGrid w:val="0"/>
        </w:rPr>
        <w:tab/>
      </w:r>
      <w:r w:rsidRPr="00F671B4">
        <w:rPr>
          <w:noProof w:val="0"/>
          <w:snapToGrid w:val="0"/>
        </w:rPr>
        <w:tab/>
      </w:r>
      <w:r w:rsidRPr="00F671B4">
        <w:rPr>
          <w:noProof w:val="0"/>
          <w:snapToGrid w:val="0"/>
        </w:rPr>
        <w:tab/>
        <w:t>PRESENCE optional}|</w:t>
      </w:r>
    </w:p>
    <w:p w14:paraId="155D298C" w14:textId="77777777" w:rsidR="00726646" w:rsidRDefault="00F671B4" w:rsidP="009D0503">
      <w:pPr>
        <w:pStyle w:val="PL"/>
        <w:rPr>
          <w:rFonts w:eastAsia="Malgun Gothic"/>
          <w:snapToGrid w:val="0"/>
        </w:rPr>
      </w:pPr>
      <w:r w:rsidRPr="00F671B4">
        <w:rPr>
          <w:snapToGrid w:val="0"/>
        </w:rPr>
        <w:tab/>
        <w:t>{ ID id-NB-IoT-PagingDRX</w:t>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NB-IoT-PagingDRX</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PRESENCE optional}</w:t>
      </w:r>
      <w:r w:rsidR="00726646" w:rsidRPr="00D863C4">
        <w:rPr>
          <w:snapToGrid w:val="0"/>
        </w:rPr>
        <w:t>|</w:t>
      </w:r>
    </w:p>
    <w:p w14:paraId="320F91FD" w14:textId="77777777" w:rsidR="000E2576" w:rsidRPr="008711EA" w:rsidRDefault="00726646" w:rsidP="00726646">
      <w:pPr>
        <w:pStyle w:val="PL"/>
        <w:rPr>
          <w:noProof w:val="0"/>
          <w:snapToGrid w:val="0"/>
        </w:rPr>
      </w:pPr>
      <w:r w:rsidRPr="00D863C4">
        <w:rPr>
          <w:snapToGrid w:val="0"/>
        </w:rPr>
        <w:tab/>
        <w:t xml:space="preserve">{ ID </w:t>
      </w:r>
      <w:r>
        <w:rPr>
          <w:snapToGrid w:val="0"/>
          <w:lang w:eastAsia="zh-CN"/>
        </w:rPr>
        <w:t>id-</w:t>
      </w:r>
      <w:r w:rsidRPr="0098317F">
        <w:rPr>
          <w:snapToGrid w:val="0"/>
          <w:lang w:eastAsia="zh-CN"/>
        </w:rPr>
        <w:t>Paging</w:t>
      </w:r>
      <w:r>
        <w:rPr>
          <w:snapToGrid w:val="0"/>
          <w:lang w:eastAsia="zh-CN"/>
        </w:rPr>
        <w:t>Cause</w:t>
      </w:r>
      <w:r w:rsidRPr="00D863C4">
        <w:rPr>
          <w:snapToGrid w:val="0"/>
        </w:rPr>
        <w:tab/>
      </w:r>
      <w:r w:rsidRPr="00D863C4">
        <w:rPr>
          <w:snapToGrid w:val="0"/>
        </w:rPr>
        <w:tab/>
      </w:r>
      <w:r w:rsidRPr="00D863C4">
        <w:rPr>
          <w:snapToGrid w:val="0"/>
        </w:rPr>
        <w:tab/>
      </w:r>
      <w:r w:rsidRPr="00D863C4">
        <w:rPr>
          <w:snapToGrid w:val="0"/>
        </w:rPr>
        <w:tab/>
      </w:r>
      <w:r>
        <w:rPr>
          <w:snapToGrid w:val="0"/>
        </w:rPr>
        <w:tab/>
      </w:r>
      <w:r>
        <w:rPr>
          <w:snapToGrid w:val="0"/>
        </w:rPr>
        <w:tab/>
      </w:r>
      <w:r w:rsidRPr="00D863C4">
        <w:rPr>
          <w:snapToGrid w:val="0"/>
        </w:rPr>
        <w:t>CRITICALITY ignore</w:t>
      </w:r>
      <w:r w:rsidRPr="00D863C4">
        <w:rPr>
          <w:snapToGrid w:val="0"/>
        </w:rPr>
        <w:tab/>
        <w:t xml:space="preserve">TYPE </w:t>
      </w:r>
      <w:r w:rsidRPr="0098317F">
        <w:rPr>
          <w:snapToGrid w:val="0"/>
          <w:lang w:eastAsia="zh-CN"/>
        </w:rPr>
        <w:t>Paging</w:t>
      </w:r>
      <w:r>
        <w:rPr>
          <w:snapToGrid w:val="0"/>
          <w:lang w:eastAsia="zh-CN"/>
        </w:rPr>
        <w:t>Cause</w:t>
      </w:r>
      <w:r w:rsidRPr="00D863C4">
        <w:rPr>
          <w:snapToGrid w:val="0"/>
        </w:rPr>
        <w:tab/>
      </w:r>
      <w:r>
        <w:rPr>
          <w:snapToGrid w:val="0"/>
        </w:rPr>
        <w:tab/>
      </w:r>
      <w:r w:rsidRPr="00D863C4">
        <w:rPr>
          <w:snapToGrid w:val="0"/>
        </w:rPr>
        <w:tab/>
      </w:r>
      <w:r w:rsidRPr="00D863C4">
        <w:rPr>
          <w:snapToGrid w:val="0"/>
        </w:rPr>
        <w:tab/>
      </w:r>
      <w:r w:rsidRPr="00D863C4">
        <w:rPr>
          <w:snapToGrid w:val="0"/>
        </w:rPr>
        <w:tab/>
      </w:r>
      <w:r w:rsidRPr="00D863C4">
        <w:rPr>
          <w:snapToGrid w:val="0"/>
        </w:rPr>
        <w:tab/>
        <w:t>PRESENCE optional}</w:t>
      </w:r>
      <w:r w:rsidR="000E2576" w:rsidRPr="008711EA">
        <w:rPr>
          <w:noProof w:val="0"/>
          <w:snapToGrid w:val="0"/>
        </w:rPr>
        <w:t>,</w:t>
      </w:r>
    </w:p>
    <w:p w14:paraId="1A605E3F" w14:textId="77777777" w:rsidR="000E2576" w:rsidRPr="008711EA" w:rsidRDefault="000E2576" w:rsidP="000E2576">
      <w:pPr>
        <w:pStyle w:val="PL"/>
        <w:rPr>
          <w:noProof w:val="0"/>
          <w:snapToGrid w:val="0"/>
        </w:rPr>
      </w:pPr>
      <w:r w:rsidRPr="008711EA">
        <w:rPr>
          <w:noProof w:val="0"/>
          <w:snapToGrid w:val="0"/>
        </w:rPr>
        <w:tab/>
        <w:t>...</w:t>
      </w:r>
    </w:p>
    <w:p w14:paraId="7E0C475D" w14:textId="77777777" w:rsidR="000E2576" w:rsidRPr="008711EA" w:rsidRDefault="000E2576" w:rsidP="000E2576">
      <w:pPr>
        <w:pStyle w:val="PL"/>
        <w:rPr>
          <w:noProof w:val="0"/>
          <w:snapToGrid w:val="0"/>
        </w:rPr>
      </w:pPr>
      <w:r w:rsidRPr="008711EA">
        <w:rPr>
          <w:noProof w:val="0"/>
          <w:snapToGrid w:val="0"/>
        </w:rPr>
        <w:t>}</w:t>
      </w:r>
    </w:p>
    <w:p w14:paraId="381AA8A1" w14:textId="77777777" w:rsidR="000E2576" w:rsidRPr="008711EA" w:rsidRDefault="000E2576" w:rsidP="000E2576">
      <w:pPr>
        <w:pStyle w:val="PL"/>
        <w:rPr>
          <w:noProof w:val="0"/>
          <w:snapToGrid w:val="0"/>
        </w:rPr>
      </w:pPr>
    </w:p>
    <w:p w14:paraId="71C40D6A" w14:textId="77777777" w:rsidR="000E2576" w:rsidRPr="008711EA" w:rsidRDefault="000E2576" w:rsidP="000E2576">
      <w:pPr>
        <w:pStyle w:val="PL"/>
        <w:spacing w:line="0" w:lineRule="atLeast"/>
        <w:rPr>
          <w:noProof w:val="0"/>
          <w:snapToGrid w:val="0"/>
        </w:rPr>
      </w:pPr>
      <w:r w:rsidRPr="008711EA">
        <w:rPr>
          <w:noProof w:val="0"/>
          <w:snapToGrid w:val="0"/>
        </w:rPr>
        <w:t>TAI</w:t>
      </w:r>
      <w:r w:rsidRPr="008711EA">
        <w:rPr>
          <w:noProof w:val="0"/>
        </w:rPr>
        <w:t>List</w:t>
      </w:r>
      <w:r w:rsidRPr="008711EA">
        <w:rPr>
          <w:noProof w:val="0"/>
          <w:snapToGrid w:val="0"/>
        </w:rPr>
        <w:t>::= SEQUENCE (SIZE(1.. maxnoofTAI</w:t>
      </w:r>
      <w:r w:rsidRPr="008711EA">
        <w:rPr>
          <w:rFonts w:eastAsia="MS Mincho"/>
          <w:noProof w:val="0"/>
          <w:snapToGrid w:val="0"/>
        </w:rPr>
        <w:t>s</w:t>
      </w:r>
      <w:r w:rsidRPr="008711EA">
        <w:rPr>
          <w:noProof w:val="0"/>
          <w:snapToGrid w:val="0"/>
        </w:rPr>
        <w:t xml:space="preserve">)) OF </w:t>
      </w:r>
      <w:r w:rsidRPr="008711EA">
        <w:rPr>
          <w:noProof w:val="0"/>
        </w:rPr>
        <w:t xml:space="preserve">ProtocolIE-SingleContainer </w:t>
      </w:r>
      <w:r w:rsidRPr="008711EA">
        <w:rPr>
          <w:noProof w:val="0"/>
          <w:snapToGrid w:val="0"/>
        </w:rPr>
        <w:t>{{</w:t>
      </w:r>
      <w:r w:rsidRPr="008711EA">
        <w:rPr>
          <w:noProof w:val="0"/>
        </w:rPr>
        <w:t>TAIItemIEs</w:t>
      </w:r>
      <w:r w:rsidRPr="008711EA">
        <w:rPr>
          <w:noProof w:val="0"/>
          <w:snapToGrid w:val="0"/>
        </w:rPr>
        <w:t>}}</w:t>
      </w:r>
    </w:p>
    <w:p w14:paraId="09438F0D" w14:textId="77777777" w:rsidR="000E2576" w:rsidRPr="008711EA" w:rsidRDefault="000E2576" w:rsidP="000E2576">
      <w:pPr>
        <w:pStyle w:val="PL"/>
        <w:spacing w:line="0" w:lineRule="atLeast"/>
        <w:rPr>
          <w:noProof w:val="0"/>
          <w:snapToGrid w:val="0"/>
        </w:rPr>
      </w:pPr>
    </w:p>
    <w:p w14:paraId="7FD39CCB" w14:textId="77777777" w:rsidR="000E2576" w:rsidRPr="008711EA" w:rsidRDefault="000E2576" w:rsidP="000E2576">
      <w:pPr>
        <w:pStyle w:val="PL"/>
        <w:spacing w:line="0" w:lineRule="atLeast"/>
        <w:rPr>
          <w:noProof w:val="0"/>
          <w:snapToGrid w:val="0"/>
        </w:rPr>
      </w:pPr>
      <w:r w:rsidRPr="008711EA">
        <w:rPr>
          <w:noProof w:val="0"/>
        </w:rPr>
        <w:t>TAIItemIEs</w:t>
      </w:r>
      <w:r w:rsidRPr="008711EA">
        <w:rPr>
          <w:noProof w:val="0"/>
          <w:snapToGrid w:val="0"/>
        </w:rPr>
        <w:t xml:space="preserve"> </w:t>
      </w:r>
      <w:r w:rsidRPr="008711EA">
        <w:rPr>
          <w:noProof w:val="0"/>
          <w:snapToGrid w:val="0"/>
        </w:rPr>
        <w:tab/>
        <w:t>S1AP-PROTOCOL-IES ::= {</w:t>
      </w:r>
    </w:p>
    <w:p w14:paraId="743304FD" w14:textId="77777777" w:rsidR="000E2576" w:rsidRPr="008711EA" w:rsidRDefault="000E2576" w:rsidP="000E2576">
      <w:pPr>
        <w:pStyle w:val="PL"/>
        <w:spacing w:line="0" w:lineRule="atLeast"/>
        <w:rPr>
          <w:noProof w:val="0"/>
          <w:snapToGrid w:val="0"/>
        </w:rPr>
      </w:pPr>
      <w:r w:rsidRPr="008711EA">
        <w:rPr>
          <w:noProof w:val="0"/>
          <w:snapToGrid w:val="0"/>
        </w:rPr>
        <w:tab/>
        <w:t>{ ID id-TAIItem</w:t>
      </w:r>
      <w:r w:rsidRPr="008711EA">
        <w:rPr>
          <w:noProof w:val="0"/>
          <w:snapToGrid w:val="0"/>
        </w:rPr>
        <w:tab/>
        <w:t xml:space="preserve"> CRITICALITY ignore</w:t>
      </w:r>
      <w:r w:rsidRPr="008711EA">
        <w:rPr>
          <w:noProof w:val="0"/>
          <w:snapToGrid w:val="0"/>
        </w:rPr>
        <w:tab/>
      </w:r>
      <w:r w:rsidRPr="008711EA">
        <w:rPr>
          <w:noProof w:val="0"/>
          <w:snapToGrid w:val="0"/>
        </w:rPr>
        <w:tab/>
        <w:t xml:space="preserve">TYPE </w:t>
      </w:r>
      <w:r w:rsidRPr="008711EA">
        <w:rPr>
          <w:noProof w:val="0"/>
        </w:rPr>
        <w:t>TAIItem</w:t>
      </w:r>
      <w:r w:rsidRPr="008711EA">
        <w:rPr>
          <w:noProof w:val="0"/>
          <w:snapToGrid w:val="0"/>
        </w:rPr>
        <w:tab/>
        <w:t>PRESENCE mandatory },</w:t>
      </w:r>
    </w:p>
    <w:p w14:paraId="645357D1"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w:t>
      </w:r>
    </w:p>
    <w:p w14:paraId="6C5CDB25"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414FFBB3" w14:textId="77777777" w:rsidR="000E2576" w:rsidRPr="00986899" w:rsidRDefault="000E2576" w:rsidP="000E2576">
      <w:pPr>
        <w:pStyle w:val="PL"/>
        <w:spacing w:line="0" w:lineRule="atLeast"/>
        <w:rPr>
          <w:noProof w:val="0"/>
          <w:snapToGrid w:val="0"/>
          <w:lang w:val="fr-FR"/>
        </w:rPr>
      </w:pPr>
    </w:p>
    <w:p w14:paraId="3477D32D" w14:textId="77777777" w:rsidR="000E2576" w:rsidRPr="00986899" w:rsidRDefault="000E2576" w:rsidP="000E2576">
      <w:pPr>
        <w:pStyle w:val="PL"/>
        <w:spacing w:line="0" w:lineRule="atLeast"/>
        <w:rPr>
          <w:noProof w:val="0"/>
          <w:snapToGrid w:val="0"/>
          <w:lang w:val="fr-FR"/>
        </w:rPr>
      </w:pPr>
      <w:r w:rsidRPr="00986899">
        <w:rPr>
          <w:noProof w:val="0"/>
          <w:lang w:val="fr-FR"/>
        </w:rPr>
        <w:t>TAIItem</w:t>
      </w:r>
      <w:r w:rsidRPr="00986899">
        <w:rPr>
          <w:noProof w:val="0"/>
          <w:snapToGrid w:val="0"/>
          <w:lang w:val="fr-FR"/>
        </w:rPr>
        <w:t xml:space="preserve"> ::= SEQUENCE {</w:t>
      </w:r>
    </w:p>
    <w:p w14:paraId="73ED3452"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 xml:space="preserve">tAI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TAI,</w:t>
      </w:r>
    </w:p>
    <w:p w14:paraId="6DFD18DC"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bCs/>
          <w:noProof w:val="0"/>
          <w:lang w:val="fr-FR"/>
        </w:rPr>
        <w:t>TAIItem</w:t>
      </w:r>
      <w:r w:rsidRPr="00986899">
        <w:rPr>
          <w:noProof w:val="0"/>
          <w:snapToGrid w:val="0"/>
          <w:lang w:val="fr-FR"/>
        </w:rPr>
        <w:t>ExtIEs} } OPTIONAL,</w:t>
      </w:r>
    </w:p>
    <w:p w14:paraId="21AF9F7E"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69866A14" w14:textId="77777777" w:rsidR="000E2576" w:rsidRPr="008711EA" w:rsidRDefault="000E2576" w:rsidP="000E2576">
      <w:pPr>
        <w:pStyle w:val="PL"/>
        <w:spacing w:line="0" w:lineRule="atLeast"/>
        <w:rPr>
          <w:noProof w:val="0"/>
          <w:snapToGrid w:val="0"/>
        </w:rPr>
      </w:pPr>
      <w:r w:rsidRPr="008711EA">
        <w:rPr>
          <w:noProof w:val="0"/>
          <w:snapToGrid w:val="0"/>
        </w:rPr>
        <w:t>}</w:t>
      </w:r>
    </w:p>
    <w:p w14:paraId="64A08224" w14:textId="77777777" w:rsidR="000E2576" w:rsidRPr="008711EA" w:rsidRDefault="000E2576" w:rsidP="000E2576">
      <w:pPr>
        <w:pStyle w:val="PL"/>
        <w:spacing w:line="0" w:lineRule="atLeast"/>
        <w:rPr>
          <w:noProof w:val="0"/>
          <w:snapToGrid w:val="0"/>
        </w:rPr>
      </w:pPr>
    </w:p>
    <w:p w14:paraId="7CAD8919" w14:textId="77777777" w:rsidR="000E2576" w:rsidRPr="008711EA" w:rsidRDefault="000E2576" w:rsidP="000E2576">
      <w:pPr>
        <w:pStyle w:val="PL"/>
        <w:spacing w:line="0" w:lineRule="atLeast"/>
        <w:rPr>
          <w:noProof w:val="0"/>
          <w:snapToGrid w:val="0"/>
        </w:rPr>
      </w:pPr>
    </w:p>
    <w:p w14:paraId="2871851C" w14:textId="77777777" w:rsidR="000E2576" w:rsidRPr="008711EA" w:rsidRDefault="000E2576" w:rsidP="000E2576">
      <w:pPr>
        <w:pStyle w:val="PL"/>
        <w:spacing w:line="0" w:lineRule="atLeast"/>
        <w:rPr>
          <w:noProof w:val="0"/>
          <w:snapToGrid w:val="0"/>
        </w:rPr>
      </w:pPr>
      <w:r w:rsidRPr="008711EA">
        <w:rPr>
          <w:bCs/>
          <w:noProof w:val="0"/>
        </w:rPr>
        <w:t>TAIItem</w:t>
      </w:r>
      <w:r w:rsidRPr="008711EA">
        <w:rPr>
          <w:noProof w:val="0"/>
          <w:snapToGrid w:val="0"/>
        </w:rPr>
        <w:t>ExtIEs S1AP-PROTOCOL-EXTENSION ::= {</w:t>
      </w:r>
    </w:p>
    <w:p w14:paraId="260C54E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229BBB" w14:textId="77777777" w:rsidR="000E2576" w:rsidRPr="008711EA" w:rsidRDefault="000E2576" w:rsidP="000E2576">
      <w:pPr>
        <w:pStyle w:val="PL"/>
        <w:spacing w:line="0" w:lineRule="atLeast"/>
        <w:rPr>
          <w:noProof w:val="0"/>
          <w:snapToGrid w:val="0"/>
        </w:rPr>
      </w:pPr>
      <w:r w:rsidRPr="008711EA">
        <w:rPr>
          <w:noProof w:val="0"/>
          <w:snapToGrid w:val="0"/>
        </w:rPr>
        <w:t>}</w:t>
      </w:r>
    </w:p>
    <w:p w14:paraId="44BD1F0A" w14:textId="77777777" w:rsidR="000E2576" w:rsidRPr="008711EA" w:rsidRDefault="000E2576" w:rsidP="000E2576">
      <w:pPr>
        <w:pStyle w:val="PL"/>
        <w:spacing w:line="0" w:lineRule="atLeast"/>
        <w:rPr>
          <w:noProof w:val="0"/>
          <w:snapToGrid w:val="0"/>
        </w:rPr>
      </w:pPr>
    </w:p>
    <w:p w14:paraId="265C8EC3" w14:textId="77777777" w:rsidR="000E2576" w:rsidRPr="008711EA" w:rsidRDefault="000E2576" w:rsidP="000E2576">
      <w:pPr>
        <w:pStyle w:val="PL"/>
        <w:rPr>
          <w:noProof w:val="0"/>
          <w:snapToGrid w:val="0"/>
        </w:rPr>
      </w:pPr>
      <w:r w:rsidRPr="008711EA">
        <w:rPr>
          <w:noProof w:val="0"/>
          <w:snapToGrid w:val="0"/>
        </w:rPr>
        <w:t>-- **************************************************************</w:t>
      </w:r>
    </w:p>
    <w:p w14:paraId="47DD974C" w14:textId="77777777" w:rsidR="000E2576" w:rsidRPr="008711EA" w:rsidRDefault="000E2576" w:rsidP="000E2576">
      <w:pPr>
        <w:pStyle w:val="PL"/>
        <w:rPr>
          <w:noProof w:val="0"/>
          <w:snapToGrid w:val="0"/>
        </w:rPr>
      </w:pPr>
      <w:r w:rsidRPr="008711EA">
        <w:rPr>
          <w:noProof w:val="0"/>
          <w:snapToGrid w:val="0"/>
        </w:rPr>
        <w:t>--</w:t>
      </w:r>
    </w:p>
    <w:p w14:paraId="1B020AE4" w14:textId="77777777" w:rsidR="000E2576" w:rsidRPr="008711EA" w:rsidRDefault="000E2576" w:rsidP="000E2576">
      <w:pPr>
        <w:pStyle w:val="PL"/>
        <w:outlineLvl w:val="3"/>
        <w:rPr>
          <w:noProof w:val="0"/>
          <w:snapToGrid w:val="0"/>
        </w:rPr>
      </w:pPr>
      <w:r w:rsidRPr="008711EA">
        <w:rPr>
          <w:noProof w:val="0"/>
          <w:snapToGrid w:val="0"/>
        </w:rPr>
        <w:t>-- UE CONTEXT RELEASE ELEMENTARY PROCEDURE</w:t>
      </w:r>
    </w:p>
    <w:p w14:paraId="38687CDC" w14:textId="77777777" w:rsidR="000E2576" w:rsidRPr="008711EA" w:rsidRDefault="000E2576" w:rsidP="000E2576">
      <w:pPr>
        <w:pStyle w:val="PL"/>
        <w:rPr>
          <w:noProof w:val="0"/>
          <w:snapToGrid w:val="0"/>
        </w:rPr>
      </w:pPr>
      <w:r w:rsidRPr="008711EA">
        <w:rPr>
          <w:noProof w:val="0"/>
          <w:snapToGrid w:val="0"/>
        </w:rPr>
        <w:t>--</w:t>
      </w:r>
    </w:p>
    <w:p w14:paraId="1B8AC7F6" w14:textId="77777777" w:rsidR="000E2576" w:rsidRPr="008711EA" w:rsidRDefault="000E2576" w:rsidP="000E2576">
      <w:pPr>
        <w:pStyle w:val="PL"/>
        <w:rPr>
          <w:noProof w:val="0"/>
          <w:snapToGrid w:val="0"/>
        </w:rPr>
      </w:pPr>
      <w:r w:rsidRPr="008711EA">
        <w:rPr>
          <w:noProof w:val="0"/>
          <w:snapToGrid w:val="0"/>
        </w:rPr>
        <w:t>-- **************************************************************</w:t>
      </w:r>
    </w:p>
    <w:p w14:paraId="3625D925" w14:textId="77777777" w:rsidR="000E2576" w:rsidRPr="008711EA" w:rsidRDefault="000E2576" w:rsidP="000E2576">
      <w:pPr>
        <w:pStyle w:val="PL"/>
        <w:spacing w:line="0" w:lineRule="atLeast"/>
        <w:rPr>
          <w:noProof w:val="0"/>
          <w:snapToGrid w:val="0"/>
        </w:rPr>
      </w:pPr>
    </w:p>
    <w:p w14:paraId="650843CB" w14:textId="77777777" w:rsidR="000E2576" w:rsidRPr="008711EA" w:rsidRDefault="000E2576" w:rsidP="000E2576">
      <w:pPr>
        <w:pStyle w:val="PL"/>
        <w:spacing w:line="0" w:lineRule="atLeast"/>
        <w:rPr>
          <w:noProof w:val="0"/>
          <w:snapToGrid w:val="0"/>
        </w:rPr>
      </w:pPr>
      <w:r w:rsidRPr="008711EA">
        <w:rPr>
          <w:noProof w:val="0"/>
          <w:snapToGrid w:val="0"/>
        </w:rPr>
        <w:t>-- **************************************************************</w:t>
      </w:r>
    </w:p>
    <w:p w14:paraId="091DBD68" w14:textId="77777777" w:rsidR="000E2576" w:rsidRPr="008711EA" w:rsidRDefault="000E2576" w:rsidP="000E2576">
      <w:pPr>
        <w:pStyle w:val="PL"/>
        <w:spacing w:line="0" w:lineRule="atLeast"/>
        <w:rPr>
          <w:noProof w:val="0"/>
          <w:snapToGrid w:val="0"/>
        </w:rPr>
      </w:pPr>
      <w:r w:rsidRPr="008711EA">
        <w:rPr>
          <w:noProof w:val="0"/>
          <w:snapToGrid w:val="0"/>
        </w:rPr>
        <w:t>--</w:t>
      </w:r>
    </w:p>
    <w:p w14:paraId="54F7FF85" w14:textId="77777777" w:rsidR="000E2576" w:rsidRPr="008711EA" w:rsidRDefault="000E2576" w:rsidP="000E2576">
      <w:pPr>
        <w:pStyle w:val="PL"/>
        <w:outlineLvl w:val="4"/>
        <w:rPr>
          <w:noProof w:val="0"/>
          <w:snapToGrid w:val="0"/>
        </w:rPr>
      </w:pPr>
      <w:r w:rsidRPr="008711EA">
        <w:rPr>
          <w:noProof w:val="0"/>
          <w:snapToGrid w:val="0"/>
        </w:rPr>
        <w:t>-- UE Context Release Request</w:t>
      </w:r>
    </w:p>
    <w:p w14:paraId="491268C2" w14:textId="77777777" w:rsidR="000E2576" w:rsidRPr="008711EA" w:rsidRDefault="000E2576" w:rsidP="000E2576">
      <w:pPr>
        <w:pStyle w:val="PL"/>
        <w:spacing w:line="0" w:lineRule="atLeast"/>
        <w:rPr>
          <w:noProof w:val="0"/>
          <w:snapToGrid w:val="0"/>
        </w:rPr>
      </w:pPr>
      <w:r w:rsidRPr="008711EA">
        <w:rPr>
          <w:noProof w:val="0"/>
          <w:snapToGrid w:val="0"/>
        </w:rPr>
        <w:t>--</w:t>
      </w:r>
    </w:p>
    <w:p w14:paraId="6249B357" w14:textId="77777777" w:rsidR="000E2576" w:rsidRPr="008711EA" w:rsidRDefault="000E2576" w:rsidP="000E2576">
      <w:pPr>
        <w:pStyle w:val="PL"/>
        <w:spacing w:line="0" w:lineRule="atLeast"/>
        <w:rPr>
          <w:noProof w:val="0"/>
          <w:snapToGrid w:val="0"/>
        </w:rPr>
      </w:pPr>
      <w:r w:rsidRPr="008711EA">
        <w:rPr>
          <w:noProof w:val="0"/>
          <w:snapToGrid w:val="0"/>
        </w:rPr>
        <w:t>-- **************************************************************</w:t>
      </w:r>
    </w:p>
    <w:p w14:paraId="4071FAC7" w14:textId="77777777" w:rsidR="000E2576" w:rsidRPr="008711EA" w:rsidRDefault="000E2576" w:rsidP="000E2576">
      <w:pPr>
        <w:pStyle w:val="PL"/>
        <w:spacing w:line="0" w:lineRule="atLeast"/>
        <w:rPr>
          <w:noProof w:val="0"/>
          <w:snapToGrid w:val="0"/>
        </w:rPr>
      </w:pPr>
    </w:p>
    <w:p w14:paraId="6FAE8CE4" w14:textId="77777777" w:rsidR="000E2576" w:rsidRPr="008711EA" w:rsidRDefault="000E2576" w:rsidP="000E2576">
      <w:pPr>
        <w:pStyle w:val="PL"/>
        <w:spacing w:line="0" w:lineRule="atLeast"/>
        <w:rPr>
          <w:noProof w:val="0"/>
          <w:snapToGrid w:val="0"/>
        </w:rPr>
      </w:pPr>
      <w:r w:rsidRPr="008711EA">
        <w:rPr>
          <w:noProof w:val="0"/>
          <w:snapToGrid w:val="0"/>
        </w:rPr>
        <w:t>UEContextReleaseRequest ::= SEQUENCE {</w:t>
      </w:r>
    </w:p>
    <w:p w14:paraId="165FF68D"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protocolIEs                     ProtocolIE-Container       {{UEContextReleaseRequest-IEs}},</w:t>
      </w:r>
    </w:p>
    <w:p w14:paraId="7A822C1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EE2DA14" w14:textId="77777777" w:rsidR="000E2576" w:rsidRPr="008711EA" w:rsidRDefault="000E2576" w:rsidP="000E2576">
      <w:pPr>
        <w:pStyle w:val="PL"/>
        <w:spacing w:line="0" w:lineRule="atLeast"/>
        <w:rPr>
          <w:noProof w:val="0"/>
          <w:snapToGrid w:val="0"/>
        </w:rPr>
      </w:pPr>
      <w:r w:rsidRPr="008711EA">
        <w:rPr>
          <w:noProof w:val="0"/>
          <w:snapToGrid w:val="0"/>
        </w:rPr>
        <w:t>}</w:t>
      </w:r>
    </w:p>
    <w:p w14:paraId="0FD51C31" w14:textId="77777777" w:rsidR="000E2576" w:rsidRPr="008711EA" w:rsidRDefault="000E2576" w:rsidP="000E2576">
      <w:pPr>
        <w:pStyle w:val="PL"/>
        <w:spacing w:line="0" w:lineRule="atLeast"/>
        <w:rPr>
          <w:noProof w:val="0"/>
          <w:snapToGrid w:val="0"/>
        </w:rPr>
      </w:pPr>
    </w:p>
    <w:p w14:paraId="7DA73F11" w14:textId="77777777" w:rsidR="000E2576" w:rsidRPr="008711EA" w:rsidRDefault="000E2576" w:rsidP="000E2576">
      <w:pPr>
        <w:pStyle w:val="PL"/>
        <w:spacing w:line="0" w:lineRule="atLeast"/>
        <w:rPr>
          <w:noProof w:val="0"/>
          <w:snapToGrid w:val="0"/>
        </w:rPr>
      </w:pPr>
      <w:r w:rsidRPr="008711EA">
        <w:rPr>
          <w:noProof w:val="0"/>
          <w:snapToGrid w:val="0"/>
        </w:rPr>
        <w:t>UEContextReleaseRequest-IEs S1AP-PROTOCOL-IES ::= {</w:t>
      </w:r>
    </w:p>
    <w:p w14:paraId="142B630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F826366"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82C1CD1"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ab/>
        <w:t>PRESENCE mandatory</w:t>
      </w:r>
      <w:r w:rsidRPr="008711EA">
        <w:rPr>
          <w:noProof w:val="0"/>
          <w:snapToGrid w:val="0"/>
        </w:rPr>
        <w:tab/>
        <w:t>}|</w:t>
      </w:r>
    </w:p>
    <w:p w14:paraId="3F5A52D2" w14:textId="77777777" w:rsidR="00B63F37" w:rsidRPr="008711EA" w:rsidRDefault="000E2576" w:rsidP="00B63F37">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id-GWContextReleaseIndication</w:t>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GWContextReleaseIndication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0728146A" w14:textId="77777777" w:rsidR="000E2576" w:rsidRPr="008711EA" w:rsidRDefault="00B63F37" w:rsidP="00B63F37">
      <w:pPr>
        <w:pStyle w:val="PL"/>
        <w:spacing w:line="0" w:lineRule="atLeast"/>
        <w:rPr>
          <w:noProof w:val="0"/>
          <w:snapToGrid w:val="0"/>
        </w:rPr>
      </w:pPr>
      <w:r w:rsidRPr="008711EA">
        <w:rPr>
          <w:noProof w:val="0"/>
          <w:snapToGrid w:val="0"/>
        </w:rPr>
        <w:tab/>
        <w:t>{ ID id-SecondaryRAT</w:t>
      </w:r>
      <w:r w:rsidR="00975BC2" w:rsidRPr="008711EA">
        <w:rPr>
          <w:noProof w:val="0"/>
          <w:snapToGrid w:val="0"/>
        </w:rPr>
        <w:t>DataU</w:t>
      </w:r>
      <w:r w:rsidRPr="008711EA">
        <w:rPr>
          <w:noProof w:val="0"/>
          <w:snapToGrid w:val="0"/>
        </w:rPr>
        <w:t>sageReportList</w:t>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t>PRESENCE optional }</w:t>
      </w:r>
      <w:r w:rsidR="000E2576" w:rsidRPr="008711EA">
        <w:rPr>
          <w:noProof w:val="0"/>
          <w:snapToGrid w:val="0"/>
        </w:rPr>
        <w:t>,</w:t>
      </w:r>
    </w:p>
    <w:p w14:paraId="27A3DCF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461650B" w14:textId="77777777" w:rsidR="000E2576" w:rsidRPr="008711EA" w:rsidRDefault="000E2576" w:rsidP="000E2576">
      <w:pPr>
        <w:pStyle w:val="PL"/>
        <w:spacing w:line="0" w:lineRule="atLeast"/>
        <w:rPr>
          <w:noProof w:val="0"/>
          <w:snapToGrid w:val="0"/>
        </w:rPr>
      </w:pPr>
      <w:r w:rsidRPr="008711EA">
        <w:rPr>
          <w:noProof w:val="0"/>
          <w:snapToGrid w:val="0"/>
        </w:rPr>
        <w:t>}</w:t>
      </w:r>
    </w:p>
    <w:p w14:paraId="376E4B5C" w14:textId="77777777" w:rsidR="000E2576" w:rsidRPr="008711EA" w:rsidRDefault="000E2576" w:rsidP="000E2576">
      <w:pPr>
        <w:pStyle w:val="PL"/>
        <w:spacing w:line="0" w:lineRule="atLeast"/>
        <w:rPr>
          <w:noProof w:val="0"/>
          <w:snapToGrid w:val="0"/>
        </w:rPr>
      </w:pPr>
    </w:p>
    <w:p w14:paraId="1D4DE5A3" w14:textId="77777777" w:rsidR="000E2576" w:rsidRPr="008711EA" w:rsidRDefault="000E2576" w:rsidP="000E2576">
      <w:pPr>
        <w:pStyle w:val="PL"/>
        <w:spacing w:line="0" w:lineRule="atLeast"/>
        <w:rPr>
          <w:noProof w:val="0"/>
          <w:snapToGrid w:val="0"/>
        </w:rPr>
      </w:pPr>
      <w:r w:rsidRPr="008711EA">
        <w:rPr>
          <w:noProof w:val="0"/>
          <w:snapToGrid w:val="0"/>
        </w:rPr>
        <w:t>-- **************************************************************</w:t>
      </w:r>
    </w:p>
    <w:p w14:paraId="506F5031" w14:textId="77777777" w:rsidR="000E2576" w:rsidRPr="008711EA" w:rsidRDefault="000E2576" w:rsidP="000E2576">
      <w:pPr>
        <w:pStyle w:val="PL"/>
        <w:spacing w:line="0" w:lineRule="atLeast"/>
        <w:rPr>
          <w:noProof w:val="0"/>
          <w:snapToGrid w:val="0"/>
        </w:rPr>
      </w:pPr>
      <w:r w:rsidRPr="008711EA">
        <w:rPr>
          <w:noProof w:val="0"/>
          <w:snapToGrid w:val="0"/>
        </w:rPr>
        <w:t>--</w:t>
      </w:r>
    </w:p>
    <w:p w14:paraId="5964478F" w14:textId="77777777" w:rsidR="000E2576" w:rsidRPr="008711EA" w:rsidRDefault="000E2576" w:rsidP="000E2576">
      <w:pPr>
        <w:pStyle w:val="PL"/>
        <w:outlineLvl w:val="4"/>
        <w:rPr>
          <w:noProof w:val="0"/>
          <w:snapToGrid w:val="0"/>
        </w:rPr>
      </w:pPr>
      <w:r w:rsidRPr="008711EA">
        <w:rPr>
          <w:noProof w:val="0"/>
          <w:snapToGrid w:val="0"/>
        </w:rPr>
        <w:t>-- UE Context Release Command</w:t>
      </w:r>
    </w:p>
    <w:p w14:paraId="771A1808" w14:textId="77777777" w:rsidR="000E2576" w:rsidRPr="008711EA" w:rsidRDefault="000E2576" w:rsidP="000E2576">
      <w:pPr>
        <w:pStyle w:val="PL"/>
        <w:spacing w:line="0" w:lineRule="atLeast"/>
        <w:rPr>
          <w:noProof w:val="0"/>
          <w:snapToGrid w:val="0"/>
        </w:rPr>
      </w:pPr>
      <w:r w:rsidRPr="008711EA">
        <w:rPr>
          <w:noProof w:val="0"/>
          <w:snapToGrid w:val="0"/>
        </w:rPr>
        <w:t>--</w:t>
      </w:r>
    </w:p>
    <w:p w14:paraId="3F18D801" w14:textId="77777777" w:rsidR="000E2576" w:rsidRPr="008711EA" w:rsidRDefault="000E2576" w:rsidP="000E2576">
      <w:pPr>
        <w:pStyle w:val="PL"/>
        <w:spacing w:line="0" w:lineRule="atLeast"/>
        <w:rPr>
          <w:noProof w:val="0"/>
          <w:snapToGrid w:val="0"/>
        </w:rPr>
      </w:pPr>
      <w:r w:rsidRPr="008711EA">
        <w:rPr>
          <w:noProof w:val="0"/>
          <w:snapToGrid w:val="0"/>
        </w:rPr>
        <w:t>-- **************************************************************</w:t>
      </w:r>
    </w:p>
    <w:p w14:paraId="372363D3" w14:textId="77777777" w:rsidR="000E2576" w:rsidRPr="008711EA" w:rsidRDefault="000E2576" w:rsidP="000E2576">
      <w:pPr>
        <w:pStyle w:val="PL"/>
        <w:spacing w:line="0" w:lineRule="atLeast"/>
        <w:rPr>
          <w:noProof w:val="0"/>
          <w:snapToGrid w:val="0"/>
        </w:rPr>
      </w:pPr>
    </w:p>
    <w:p w14:paraId="63B957BD" w14:textId="77777777" w:rsidR="000E2576" w:rsidRPr="008711EA" w:rsidRDefault="000E2576" w:rsidP="000E2576">
      <w:pPr>
        <w:pStyle w:val="PL"/>
        <w:spacing w:line="0" w:lineRule="atLeast"/>
        <w:rPr>
          <w:noProof w:val="0"/>
          <w:snapToGrid w:val="0"/>
        </w:rPr>
      </w:pPr>
      <w:r w:rsidRPr="008711EA">
        <w:rPr>
          <w:noProof w:val="0"/>
          <w:snapToGrid w:val="0"/>
        </w:rPr>
        <w:t>UEContextReleaseCommand ::= SEQUENCE {</w:t>
      </w:r>
    </w:p>
    <w:p w14:paraId="5867CF71"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{{UEContextReleaseCommand-IEs}},</w:t>
      </w:r>
    </w:p>
    <w:p w14:paraId="218DFD7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F4188C8" w14:textId="77777777" w:rsidR="000E2576" w:rsidRPr="008711EA" w:rsidRDefault="000E2576" w:rsidP="000E2576">
      <w:pPr>
        <w:pStyle w:val="PL"/>
        <w:spacing w:line="0" w:lineRule="atLeast"/>
        <w:rPr>
          <w:noProof w:val="0"/>
          <w:snapToGrid w:val="0"/>
        </w:rPr>
      </w:pPr>
      <w:r w:rsidRPr="008711EA">
        <w:rPr>
          <w:noProof w:val="0"/>
          <w:snapToGrid w:val="0"/>
        </w:rPr>
        <w:t>}</w:t>
      </w:r>
    </w:p>
    <w:p w14:paraId="70295697" w14:textId="77777777" w:rsidR="000E2576" w:rsidRPr="008711EA" w:rsidRDefault="000E2576" w:rsidP="000E2576">
      <w:pPr>
        <w:pStyle w:val="PL"/>
        <w:spacing w:line="0" w:lineRule="atLeast"/>
        <w:rPr>
          <w:noProof w:val="0"/>
          <w:snapToGrid w:val="0"/>
        </w:rPr>
      </w:pPr>
    </w:p>
    <w:p w14:paraId="7CEBDB4F" w14:textId="77777777" w:rsidR="000E2576" w:rsidRPr="008711EA" w:rsidRDefault="000E2576" w:rsidP="000E2576">
      <w:pPr>
        <w:pStyle w:val="PL"/>
        <w:spacing w:line="0" w:lineRule="atLeast"/>
        <w:rPr>
          <w:noProof w:val="0"/>
          <w:snapToGrid w:val="0"/>
        </w:rPr>
      </w:pPr>
      <w:r w:rsidRPr="008711EA">
        <w:rPr>
          <w:noProof w:val="0"/>
          <w:snapToGrid w:val="0"/>
        </w:rPr>
        <w:t>UEContextReleaseCommand-IEs S1AP-PROTOCOL-IES ::= {</w:t>
      </w:r>
    </w:p>
    <w:p w14:paraId="7F495AA9" w14:textId="77777777" w:rsidR="000E2576" w:rsidRPr="008711EA" w:rsidRDefault="000E2576" w:rsidP="000E2576">
      <w:pPr>
        <w:pStyle w:val="PL"/>
        <w:spacing w:line="0" w:lineRule="atLeast"/>
        <w:rPr>
          <w:noProof w:val="0"/>
          <w:snapToGrid w:val="0"/>
        </w:rPr>
      </w:pPr>
      <w:r w:rsidRPr="008711EA">
        <w:rPr>
          <w:noProof w:val="0"/>
          <w:snapToGrid w:val="0"/>
        </w:rPr>
        <w:tab/>
        <w:t>{ ID 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27F410"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3CAEE9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2FFC74" w14:textId="77777777" w:rsidR="000E2576" w:rsidRPr="008711EA" w:rsidRDefault="000E2576" w:rsidP="000E2576">
      <w:pPr>
        <w:pStyle w:val="PL"/>
        <w:spacing w:line="0" w:lineRule="atLeast"/>
        <w:rPr>
          <w:noProof w:val="0"/>
          <w:snapToGrid w:val="0"/>
        </w:rPr>
      </w:pPr>
      <w:r w:rsidRPr="008711EA">
        <w:rPr>
          <w:noProof w:val="0"/>
          <w:snapToGrid w:val="0"/>
        </w:rPr>
        <w:t>}</w:t>
      </w:r>
    </w:p>
    <w:p w14:paraId="7AF4FA07" w14:textId="77777777" w:rsidR="000E2576" w:rsidRPr="008711EA" w:rsidRDefault="000E2576" w:rsidP="000E2576">
      <w:pPr>
        <w:pStyle w:val="PL"/>
        <w:spacing w:line="0" w:lineRule="atLeast"/>
        <w:rPr>
          <w:noProof w:val="0"/>
          <w:snapToGrid w:val="0"/>
        </w:rPr>
      </w:pPr>
    </w:p>
    <w:p w14:paraId="2328E38B" w14:textId="77777777" w:rsidR="000E2576" w:rsidRPr="008711EA" w:rsidRDefault="000E2576" w:rsidP="000E2576">
      <w:pPr>
        <w:pStyle w:val="PL"/>
        <w:spacing w:line="0" w:lineRule="atLeast"/>
        <w:rPr>
          <w:noProof w:val="0"/>
          <w:snapToGrid w:val="0"/>
        </w:rPr>
      </w:pPr>
      <w:r w:rsidRPr="008711EA">
        <w:rPr>
          <w:noProof w:val="0"/>
          <w:snapToGrid w:val="0"/>
        </w:rPr>
        <w:t>-- **************************************************************</w:t>
      </w:r>
    </w:p>
    <w:p w14:paraId="72AE0EDB" w14:textId="77777777" w:rsidR="000E2576" w:rsidRPr="008711EA" w:rsidRDefault="000E2576" w:rsidP="000E2576">
      <w:pPr>
        <w:pStyle w:val="PL"/>
        <w:spacing w:line="0" w:lineRule="atLeast"/>
        <w:rPr>
          <w:noProof w:val="0"/>
          <w:snapToGrid w:val="0"/>
        </w:rPr>
      </w:pPr>
      <w:r w:rsidRPr="008711EA">
        <w:rPr>
          <w:noProof w:val="0"/>
          <w:snapToGrid w:val="0"/>
        </w:rPr>
        <w:t>--</w:t>
      </w:r>
    </w:p>
    <w:p w14:paraId="1A7CCCB7" w14:textId="77777777" w:rsidR="000E2576" w:rsidRPr="008711EA" w:rsidRDefault="000E2576" w:rsidP="000E2576">
      <w:pPr>
        <w:pStyle w:val="PL"/>
        <w:outlineLvl w:val="4"/>
        <w:rPr>
          <w:noProof w:val="0"/>
          <w:snapToGrid w:val="0"/>
        </w:rPr>
      </w:pPr>
      <w:r w:rsidRPr="008711EA">
        <w:rPr>
          <w:noProof w:val="0"/>
          <w:snapToGrid w:val="0"/>
        </w:rPr>
        <w:t>-- UE Context Release Complete</w:t>
      </w:r>
    </w:p>
    <w:p w14:paraId="40C64459" w14:textId="77777777" w:rsidR="000E2576" w:rsidRPr="008711EA" w:rsidRDefault="000E2576" w:rsidP="000E2576">
      <w:pPr>
        <w:pStyle w:val="PL"/>
        <w:spacing w:line="0" w:lineRule="atLeast"/>
        <w:rPr>
          <w:noProof w:val="0"/>
          <w:snapToGrid w:val="0"/>
        </w:rPr>
      </w:pPr>
      <w:r w:rsidRPr="008711EA">
        <w:rPr>
          <w:noProof w:val="0"/>
          <w:snapToGrid w:val="0"/>
        </w:rPr>
        <w:t>--</w:t>
      </w:r>
    </w:p>
    <w:p w14:paraId="1138E932" w14:textId="77777777" w:rsidR="000E2576" w:rsidRPr="008711EA" w:rsidRDefault="000E2576" w:rsidP="000E2576">
      <w:pPr>
        <w:pStyle w:val="PL"/>
        <w:spacing w:line="0" w:lineRule="atLeast"/>
        <w:rPr>
          <w:noProof w:val="0"/>
          <w:snapToGrid w:val="0"/>
        </w:rPr>
      </w:pPr>
      <w:r w:rsidRPr="008711EA">
        <w:rPr>
          <w:noProof w:val="0"/>
          <w:snapToGrid w:val="0"/>
        </w:rPr>
        <w:t>-- **************************************************************</w:t>
      </w:r>
    </w:p>
    <w:p w14:paraId="4F56D4FE" w14:textId="77777777" w:rsidR="000E2576" w:rsidRPr="008711EA" w:rsidRDefault="000E2576" w:rsidP="000E2576">
      <w:pPr>
        <w:pStyle w:val="PL"/>
        <w:spacing w:line="0" w:lineRule="atLeast"/>
        <w:rPr>
          <w:noProof w:val="0"/>
          <w:snapToGrid w:val="0"/>
        </w:rPr>
      </w:pPr>
    </w:p>
    <w:p w14:paraId="5135E618" w14:textId="77777777" w:rsidR="000E2576" w:rsidRPr="008711EA" w:rsidRDefault="000E2576" w:rsidP="000E2576">
      <w:pPr>
        <w:pStyle w:val="PL"/>
        <w:spacing w:line="0" w:lineRule="atLeast"/>
        <w:rPr>
          <w:noProof w:val="0"/>
          <w:snapToGrid w:val="0"/>
        </w:rPr>
      </w:pPr>
      <w:r w:rsidRPr="008711EA">
        <w:rPr>
          <w:noProof w:val="0"/>
          <w:snapToGrid w:val="0"/>
        </w:rPr>
        <w:t>UEContextReleaseComplete ::= SEQUENCE {</w:t>
      </w:r>
    </w:p>
    <w:p w14:paraId="1BC90E0C"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{{UEContextReleaseComplete-IEs}},</w:t>
      </w:r>
    </w:p>
    <w:p w14:paraId="0B2CA85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B430478" w14:textId="77777777" w:rsidR="000E2576" w:rsidRPr="008711EA" w:rsidRDefault="000E2576" w:rsidP="000E2576">
      <w:pPr>
        <w:pStyle w:val="PL"/>
        <w:spacing w:line="0" w:lineRule="atLeast"/>
        <w:rPr>
          <w:noProof w:val="0"/>
          <w:snapToGrid w:val="0"/>
        </w:rPr>
      </w:pPr>
      <w:r w:rsidRPr="008711EA">
        <w:rPr>
          <w:noProof w:val="0"/>
          <w:snapToGrid w:val="0"/>
        </w:rPr>
        <w:t>}</w:t>
      </w:r>
    </w:p>
    <w:p w14:paraId="650F5AE4" w14:textId="77777777" w:rsidR="000E2576" w:rsidRPr="008711EA" w:rsidRDefault="000E2576" w:rsidP="000E2576">
      <w:pPr>
        <w:pStyle w:val="PL"/>
        <w:spacing w:line="0" w:lineRule="atLeast"/>
        <w:rPr>
          <w:noProof w:val="0"/>
          <w:snapToGrid w:val="0"/>
        </w:rPr>
      </w:pPr>
    </w:p>
    <w:p w14:paraId="191EBADE" w14:textId="77777777" w:rsidR="000E2576" w:rsidRPr="008711EA" w:rsidRDefault="000E2576" w:rsidP="000E2576">
      <w:pPr>
        <w:pStyle w:val="PL"/>
        <w:spacing w:line="0" w:lineRule="atLeast"/>
        <w:rPr>
          <w:noProof w:val="0"/>
          <w:snapToGrid w:val="0"/>
        </w:rPr>
      </w:pPr>
      <w:r w:rsidRPr="008711EA">
        <w:rPr>
          <w:noProof w:val="0"/>
          <w:snapToGrid w:val="0"/>
        </w:rPr>
        <w:t>UEContextReleaseComplete-IEs S1AP-PROTOCOL-IES ::= {</w:t>
      </w:r>
    </w:p>
    <w:p w14:paraId="4AF3888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BCA620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E1EF04C" w14:textId="77777777" w:rsidR="000E2576" w:rsidRPr="008711EA" w:rsidRDefault="000E2576" w:rsidP="000E2576">
      <w:pPr>
        <w:pStyle w:val="PL"/>
        <w:spacing w:line="0" w:lineRule="atLeast"/>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3F559F8"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12 to support User Location Information -- </w:t>
      </w:r>
    </w:p>
    <w:p w14:paraId="16894814" w14:textId="77777777" w:rsidR="000E2576" w:rsidRPr="008711EA" w:rsidRDefault="000E2576" w:rsidP="000E2576">
      <w:pPr>
        <w:pStyle w:val="PL"/>
        <w:spacing w:line="0" w:lineRule="atLeast"/>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B9ED799" w14:textId="77777777" w:rsidR="000E2576" w:rsidRPr="008711EA" w:rsidRDefault="000E2576" w:rsidP="000E2576">
      <w:pPr>
        <w:pStyle w:val="PL"/>
        <w:spacing w:line="0" w:lineRule="atLeast"/>
        <w:rPr>
          <w:noProof w:val="0"/>
          <w:snapToGrid w:val="0"/>
        </w:rPr>
      </w:pPr>
      <w:r w:rsidRPr="008711EA">
        <w:rPr>
          <w:noProof w:val="0"/>
          <w:snapToGrid w:val="0"/>
        </w:rPr>
        <w:t>-- Extension for Release 13 to support Paging Optimisation</w:t>
      </w:r>
    </w:p>
    <w:p w14:paraId="07C1C221" w14:textId="77777777" w:rsidR="000E2576" w:rsidRPr="008711EA" w:rsidRDefault="000E2576" w:rsidP="000E2576">
      <w:pPr>
        <w:pStyle w:val="PL"/>
        <w:spacing w:line="0" w:lineRule="atLeast"/>
        <w:rPr>
          <w:noProof w:val="0"/>
          <w:snapToGrid w:val="0"/>
        </w:rPr>
      </w:pPr>
      <w:r w:rsidRPr="008711EA">
        <w:rPr>
          <w:noProof w:val="0"/>
          <w:snapToGrid w:val="0"/>
        </w:rPr>
        <w:tab/>
        <w:t>{ ID id-InformationOnRecommendedCellsAndENBsForPaging</w:t>
      </w:r>
      <w:r w:rsidRPr="008711EA">
        <w:rPr>
          <w:noProof w:val="0"/>
          <w:snapToGrid w:val="0"/>
        </w:rPr>
        <w:tab/>
        <w:t>CRITICALITY ignore</w:t>
      </w:r>
      <w:r w:rsidRPr="008711EA">
        <w:rPr>
          <w:noProof w:val="0"/>
          <w:snapToGrid w:val="0"/>
        </w:rPr>
        <w:tab/>
        <w:t>TYPE InformationOnRecommendedCellsAndENBsForPaging</w:t>
      </w:r>
      <w:r w:rsidRPr="008711EA">
        <w:rPr>
          <w:noProof w:val="0"/>
          <w:snapToGrid w:val="0"/>
        </w:rPr>
        <w:tab/>
      </w:r>
      <w:r w:rsidRPr="008711EA">
        <w:rPr>
          <w:noProof w:val="0"/>
          <w:snapToGrid w:val="0"/>
        </w:rPr>
        <w:tab/>
        <w:t>PRESENCE optional}|</w:t>
      </w:r>
    </w:p>
    <w:p w14:paraId="2F4132A6"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13 to support coverage enhancement paging </w:t>
      </w:r>
      <w:r w:rsidR="0023240C" w:rsidRPr="008711EA">
        <w:rPr>
          <w:noProof w:val="0"/>
          <w:snapToGrid w:val="0"/>
        </w:rPr>
        <w:t>--</w:t>
      </w:r>
    </w:p>
    <w:p w14:paraId="7340C8CB" w14:textId="77777777" w:rsidR="00B63F37" w:rsidRPr="008711EA" w:rsidRDefault="000E2576" w:rsidP="00B63F37">
      <w:pPr>
        <w:pStyle w:val="PL"/>
        <w:spacing w:line="0" w:lineRule="atLeast"/>
        <w:rPr>
          <w:noProof w:val="0"/>
          <w:snapToGrid w:val="0"/>
        </w:rPr>
      </w:pPr>
      <w:r w:rsidRPr="008711EA">
        <w:rPr>
          <w:noProof w:val="0"/>
          <w:snapToGrid w:val="0"/>
        </w:rPr>
        <w:tab/>
        <w:t>{ ID id-CellIdentifierAndCELevelForCECapableUEs</w:t>
      </w:r>
      <w:r w:rsidRPr="008711EA">
        <w:rPr>
          <w:noProof w:val="0"/>
          <w:snapToGrid w:val="0"/>
        </w:rPr>
        <w:tab/>
      </w:r>
      <w:r w:rsidRPr="008711EA">
        <w:rPr>
          <w:noProof w:val="0"/>
          <w:snapToGrid w:val="0"/>
        </w:rPr>
        <w:tab/>
        <w:t>CRITICALITY ignore</w:t>
      </w:r>
      <w:r w:rsidRPr="008711EA">
        <w:rPr>
          <w:noProof w:val="0"/>
          <w:snapToGrid w:val="0"/>
        </w:rPr>
        <w:tab/>
        <w:t>TYPE CellIdentifierAndCELevelForCECapableUEs</w:t>
      </w:r>
      <w:r w:rsidRPr="008711EA">
        <w:rPr>
          <w:noProof w:val="0"/>
          <w:snapToGrid w:val="0"/>
        </w:rPr>
        <w:tab/>
        <w:t>PRESENCE optional}</w:t>
      </w:r>
      <w:r w:rsidR="00B63F37" w:rsidRPr="008711EA">
        <w:rPr>
          <w:noProof w:val="0"/>
          <w:snapToGrid w:val="0"/>
        </w:rPr>
        <w:t>|</w:t>
      </w:r>
    </w:p>
    <w:p w14:paraId="17640052" w14:textId="77777777" w:rsidR="00590177" w:rsidRPr="008711EA" w:rsidRDefault="00B63F37" w:rsidP="00590177">
      <w:pPr>
        <w:pStyle w:val="PL"/>
        <w:spacing w:line="0" w:lineRule="atLeast"/>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726D04E8" w14:textId="77777777" w:rsidR="000E2576" w:rsidRPr="008711EA" w:rsidRDefault="00590177" w:rsidP="00590177">
      <w:pPr>
        <w:pStyle w:val="PL"/>
        <w:spacing w:line="0" w:lineRule="atLeast"/>
        <w:rPr>
          <w:noProof w:val="0"/>
          <w:snapToGrid w:val="0"/>
        </w:rPr>
      </w:pPr>
      <w:r w:rsidRPr="008711EA">
        <w:rPr>
          <w:noProof w:val="0"/>
          <w:snapToGrid w:val="0"/>
        </w:rPr>
        <w:lastRenderedPageBreak/>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 }</w:t>
      </w:r>
      <w:r w:rsidR="000E2576" w:rsidRPr="008711EA">
        <w:rPr>
          <w:noProof w:val="0"/>
          <w:snapToGrid w:val="0"/>
        </w:rPr>
        <w:t>,</w:t>
      </w:r>
    </w:p>
    <w:p w14:paraId="5B621E2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E2CCC1C" w14:textId="77777777" w:rsidR="000E2576" w:rsidRPr="008711EA" w:rsidRDefault="000E2576" w:rsidP="000E2576">
      <w:pPr>
        <w:pStyle w:val="PL"/>
        <w:spacing w:line="0" w:lineRule="atLeast"/>
        <w:rPr>
          <w:noProof w:val="0"/>
          <w:snapToGrid w:val="0"/>
        </w:rPr>
      </w:pPr>
      <w:r w:rsidRPr="008711EA">
        <w:rPr>
          <w:noProof w:val="0"/>
          <w:snapToGrid w:val="0"/>
        </w:rPr>
        <w:t>}</w:t>
      </w:r>
    </w:p>
    <w:p w14:paraId="779F429B" w14:textId="77777777" w:rsidR="000E2576" w:rsidRPr="008711EA" w:rsidRDefault="000E2576" w:rsidP="000E2576">
      <w:pPr>
        <w:pStyle w:val="PL"/>
        <w:spacing w:line="0" w:lineRule="atLeast"/>
        <w:rPr>
          <w:noProof w:val="0"/>
          <w:snapToGrid w:val="0"/>
        </w:rPr>
      </w:pPr>
    </w:p>
    <w:p w14:paraId="33CB3EDA" w14:textId="77777777" w:rsidR="000E2576" w:rsidRPr="008711EA" w:rsidRDefault="000E2576" w:rsidP="000E2576">
      <w:pPr>
        <w:pStyle w:val="PL"/>
        <w:spacing w:line="0" w:lineRule="atLeast"/>
        <w:rPr>
          <w:noProof w:val="0"/>
          <w:snapToGrid w:val="0"/>
        </w:rPr>
      </w:pPr>
    </w:p>
    <w:p w14:paraId="1737057E" w14:textId="77777777" w:rsidR="000E2576" w:rsidRPr="008711EA" w:rsidRDefault="000E2576" w:rsidP="000E2576">
      <w:pPr>
        <w:pStyle w:val="PL"/>
        <w:rPr>
          <w:noProof w:val="0"/>
          <w:snapToGrid w:val="0"/>
        </w:rPr>
      </w:pPr>
      <w:r w:rsidRPr="008711EA">
        <w:rPr>
          <w:noProof w:val="0"/>
          <w:snapToGrid w:val="0"/>
        </w:rPr>
        <w:t>-- **************************************************************</w:t>
      </w:r>
    </w:p>
    <w:p w14:paraId="34DA7383" w14:textId="77777777" w:rsidR="000E2576" w:rsidRPr="008711EA" w:rsidRDefault="000E2576" w:rsidP="000E2576">
      <w:pPr>
        <w:pStyle w:val="PL"/>
        <w:rPr>
          <w:noProof w:val="0"/>
          <w:snapToGrid w:val="0"/>
        </w:rPr>
      </w:pPr>
      <w:r w:rsidRPr="008711EA">
        <w:rPr>
          <w:noProof w:val="0"/>
          <w:snapToGrid w:val="0"/>
        </w:rPr>
        <w:t>--</w:t>
      </w:r>
    </w:p>
    <w:p w14:paraId="3B8E4008" w14:textId="77777777" w:rsidR="000E2576" w:rsidRPr="008711EA" w:rsidRDefault="000E2576" w:rsidP="000E2576">
      <w:pPr>
        <w:pStyle w:val="PL"/>
        <w:outlineLvl w:val="3"/>
        <w:rPr>
          <w:noProof w:val="0"/>
          <w:snapToGrid w:val="0"/>
        </w:rPr>
      </w:pPr>
      <w:r w:rsidRPr="008711EA">
        <w:rPr>
          <w:noProof w:val="0"/>
          <w:snapToGrid w:val="0"/>
        </w:rPr>
        <w:t>-- UE CONTEXT MODIFICATION ELEMENTARY PROCEDURE</w:t>
      </w:r>
    </w:p>
    <w:p w14:paraId="5B3B4BC5" w14:textId="77777777" w:rsidR="000E2576" w:rsidRPr="008711EA" w:rsidRDefault="000E2576" w:rsidP="000E2576">
      <w:pPr>
        <w:pStyle w:val="PL"/>
        <w:rPr>
          <w:noProof w:val="0"/>
          <w:snapToGrid w:val="0"/>
        </w:rPr>
      </w:pPr>
      <w:r w:rsidRPr="008711EA">
        <w:rPr>
          <w:noProof w:val="0"/>
          <w:snapToGrid w:val="0"/>
        </w:rPr>
        <w:t>--</w:t>
      </w:r>
    </w:p>
    <w:p w14:paraId="0CD6AEBE" w14:textId="77777777" w:rsidR="000E2576" w:rsidRPr="00986899" w:rsidRDefault="000E2576" w:rsidP="000E2576">
      <w:pPr>
        <w:pStyle w:val="PL"/>
        <w:rPr>
          <w:noProof w:val="0"/>
          <w:snapToGrid w:val="0"/>
          <w:lang w:val="fr-FR"/>
        </w:rPr>
      </w:pPr>
      <w:r w:rsidRPr="00986899">
        <w:rPr>
          <w:noProof w:val="0"/>
          <w:snapToGrid w:val="0"/>
          <w:lang w:val="fr-FR"/>
        </w:rPr>
        <w:t>-- **************************************************************</w:t>
      </w:r>
    </w:p>
    <w:p w14:paraId="22FA7143" w14:textId="77777777" w:rsidR="000E2576" w:rsidRPr="00986899" w:rsidRDefault="000E2576" w:rsidP="000E2576">
      <w:pPr>
        <w:pStyle w:val="PL"/>
        <w:rPr>
          <w:noProof w:val="0"/>
          <w:snapToGrid w:val="0"/>
          <w:lang w:val="fr-FR"/>
        </w:rPr>
      </w:pPr>
    </w:p>
    <w:p w14:paraId="7CD7E0B1" w14:textId="77777777" w:rsidR="000E2576" w:rsidRPr="00986899" w:rsidRDefault="000E2576" w:rsidP="000E2576">
      <w:pPr>
        <w:pStyle w:val="PL"/>
        <w:rPr>
          <w:noProof w:val="0"/>
          <w:snapToGrid w:val="0"/>
          <w:lang w:val="fr-FR"/>
        </w:rPr>
      </w:pPr>
      <w:r w:rsidRPr="00986899">
        <w:rPr>
          <w:noProof w:val="0"/>
          <w:snapToGrid w:val="0"/>
          <w:lang w:val="fr-FR"/>
        </w:rPr>
        <w:t>-- **************************************************************</w:t>
      </w:r>
    </w:p>
    <w:p w14:paraId="00D3DFD7" w14:textId="77777777" w:rsidR="000E2576" w:rsidRPr="00986899" w:rsidRDefault="000E2576" w:rsidP="000E2576">
      <w:pPr>
        <w:pStyle w:val="PL"/>
        <w:rPr>
          <w:noProof w:val="0"/>
          <w:snapToGrid w:val="0"/>
          <w:lang w:val="fr-FR"/>
        </w:rPr>
      </w:pPr>
      <w:r w:rsidRPr="00986899">
        <w:rPr>
          <w:noProof w:val="0"/>
          <w:snapToGrid w:val="0"/>
          <w:lang w:val="fr-FR"/>
        </w:rPr>
        <w:t>--</w:t>
      </w:r>
    </w:p>
    <w:p w14:paraId="5B3EE032"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Request</w:t>
      </w:r>
    </w:p>
    <w:p w14:paraId="162BB4A3" w14:textId="77777777" w:rsidR="000E2576" w:rsidRPr="00986899" w:rsidRDefault="000E2576" w:rsidP="000E2576">
      <w:pPr>
        <w:pStyle w:val="PL"/>
        <w:rPr>
          <w:noProof w:val="0"/>
          <w:snapToGrid w:val="0"/>
          <w:lang w:val="fr-FR"/>
        </w:rPr>
      </w:pPr>
      <w:r w:rsidRPr="00986899">
        <w:rPr>
          <w:noProof w:val="0"/>
          <w:snapToGrid w:val="0"/>
          <w:lang w:val="fr-FR"/>
        </w:rPr>
        <w:t>--</w:t>
      </w:r>
    </w:p>
    <w:p w14:paraId="25BD8152" w14:textId="77777777" w:rsidR="000E2576" w:rsidRPr="00986899" w:rsidRDefault="000E2576" w:rsidP="000E2576">
      <w:pPr>
        <w:pStyle w:val="PL"/>
        <w:rPr>
          <w:noProof w:val="0"/>
          <w:snapToGrid w:val="0"/>
          <w:lang w:val="fr-FR"/>
        </w:rPr>
      </w:pPr>
      <w:r w:rsidRPr="00986899">
        <w:rPr>
          <w:noProof w:val="0"/>
          <w:snapToGrid w:val="0"/>
          <w:lang w:val="fr-FR"/>
        </w:rPr>
        <w:t>-- **************************************************************</w:t>
      </w:r>
    </w:p>
    <w:p w14:paraId="7216F1CA" w14:textId="77777777" w:rsidR="000E2576" w:rsidRPr="00986899" w:rsidRDefault="000E2576" w:rsidP="000E2576">
      <w:pPr>
        <w:pStyle w:val="PL"/>
        <w:rPr>
          <w:noProof w:val="0"/>
          <w:lang w:val="fr-FR"/>
        </w:rPr>
      </w:pPr>
    </w:p>
    <w:p w14:paraId="7546CBC4" w14:textId="77777777" w:rsidR="000E2576" w:rsidRPr="00986899" w:rsidRDefault="000E2576" w:rsidP="000E2576">
      <w:pPr>
        <w:pStyle w:val="PL"/>
        <w:rPr>
          <w:noProof w:val="0"/>
          <w:snapToGrid w:val="0"/>
          <w:lang w:val="fr-FR"/>
        </w:rPr>
      </w:pPr>
      <w:r w:rsidRPr="00986899">
        <w:rPr>
          <w:noProof w:val="0"/>
          <w:snapToGrid w:val="0"/>
          <w:lang w:val="fr-FR"/>
        </w:rPr>
        <w:t>UEContextModificationRequest ::= SEQUENCE {</w:t>
      </w:r>
    </w:p>
    <w:p w14:paraId="380401EF"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UEContextModificationRequestIEs} },</w:t>
      </w:r>
    </w:p>
    <w:p w14:paraId="0CCAFEAD" w14:textId="77777777" w:rsidR="000E2576" w:rsidRPr="00986899" w:rsidRDefault="000E2576" w:rsidP="000E2576">
      <w:pPr>
        <w:pStyle w:val="PL"/>
        <w:rPr>
          <w:noProof w:val="0"/>
          <w:snapToGrid w:val="0"/>
          <w:lang w:val="fr-FR"/>
        </w:rPr>
      </w:pPr>
      <w:r w:rsidRPr="00986899">
        <w:rPr>
          <w:noProof w:val="0"/>
          <w:snapToGrid w:val="0"/>
          <w:lang w:val="fr-FR"/>
        </w:rPr>
        <w:tab/>
        <w:t>...</w:t>
      </w:r>
    </w:p>
    <w:p w14:paraId="6298E5F2" w14:textId="77777777" w:rsidR="000E2576" w:rsidRPr="00986899" w:rsidRDefault="000E2576" w:rsidP="000E2576">
      <w:pPr>
        <w:pStyle w:val="PL"/>
        <w:rPr>
          <w:noProof w:val="0"/>
          <w:snapToGrid w:val="0"/>
          <w:lang w:val="fr-FR"/>
        </w:rPr>
      </w:pPr>
      <w:r w:rsidRPr="00986899">
        <w:rPr>
          <w:noProof w:val="0"/>
          <w:snapToGrid w:val="0"/>
          <w:lang w:val="fr-FR"/>
        </w:rPr>
        <w:t>}</w:t>
      </w:r>
    </w:p>
    <w:p w14:paraId="1EBA7079" w14:textId="77777777" w:rsidR="000E2576" w:rsidRPr="00986899" w:rsidRDefault="000E2576" w:rsidP="000E2576">
      <w:pPr>
        <w:pStyle w:val="PL"/>
        <w:rPr>
          <w:noProof w:val="0"/>
          <w:lang w:val="fr-FR"/>
        </w:rPr>
      </w:pPr>
    </w:p>
    <w:p w14:paraId="71799996" w14:textId="77777777" w:rsidR="000E2576" w:rsidRPr="00986899" w:rsidRDefault="000E2576" w:rsidP="000E2576">
      <w:pPr>
        <w:pStyle w:val="PL"/>
        <w:rPr>
          <w:noProof w:val="0"/>
          <w:snapToGrid w:val="0"/>
          <w:lang w:val="fr-FR"/>
        </w:rPr>
      </w:pPr>
      <w:r w:rsidRPr="00986899">
        <w:rPr>
          <w:noProof w:val="0"/>
          <w:snapToGrid w:val="0"/>
          <w:lang w:val="fr-FR"/>
        </w:rPr>
        <w:t>UEContextModificationRequestIEs S1AP-PROTOCOL-IES ::= {</w:t>
      </w:r>
      <w:r w:rsidRPr="00986899">
        <w:rPr>
          <w:noProof w:val="0"/>
          <w:snapToGrid w:val="0"/>
          <w:lang w:val="fr-FR"/>
        </w:rPr>
        <w:tab/>
      </w:r>
    </w:p>
    <w:p w14:paraId="61060235"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3E8F88B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237BB52F"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BE29F78" w14:textId="77777777" w:rsidR="000E2576" w:rsidRPr="008711EA" w:rsidRDefault="000E2576" w:rsidP="000E2576">
      <w:pPr>
        <w:pStyle w:val="PL"/>
        <w:rPr>
          <w:noProof w:val="0"/>
          <w:snapToGrid w:val="0"/>
          <w:lang w:eastAsia="zh-CN"/>
        </w:rPr>
      </w:pPr>
      <w:r w:rsidRPr="008711EA">
        <w:rPr>
          <w:noProof w:val="0"/>
          <w:snapToGrid w:val="0"/>
        </w:rPr>
        <w:tab/>
        <w:t>{ ID id-SubscriberProfileIDforRFP</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lang w:eastAsia="zh-CN"/>
        </w:rPr>
        <w:t>|</w:t>
      </w:r>
    </w:p>
    <w:p w14:paraId="200C9ECE"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id-uEaggregateMaximumBitrate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p>
    <w:p w14:paraId="1F350101" w14:textId="77777777" w:rsidR="000E2576" w:rsidRPr="008711EA" w:rsidRDefault="000E2576" w:rsidP="000E2576">
      <w:pPr>
        <w:pStyle w:val="PL"/>
        <w:rPr>
          <w:noProof w:val="0"/>
          <w:snapToGrid w:val="0"/>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4F7457BB"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D568F01"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CB8ECAF"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PRESENCE optional}|</w:t>
      </w:r>
    </w:p>
    <w:p w14:paraId="1D5CCED1" w14:textId="77777777" w:rsidR="000E2576" w:rsidRPr="008711EA" w:rsidRDefault="000E2576" w:rsidP="000E2576">
      <w:pPr>
        <w:pStyle w:val="PL"/>
        <w:rPr>
          <w:noProof w:val="0"/>
          <w:snapToGrid w:val="0"/>
        </w:rPr>
      </w:pPr>
      <w:r w:rsidRPr="008711EA">
        <w:rPr>
          <w:noProof w:val="0"/>
          <w:snapToGrid w:val="0"/>
        </w:rPr>
        <w:tab/>
        <w:t>{ ID id-AdditionalCSFallbackIndicator</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AdditionalCSFallbackIndicator</w:t>
      </w:r>
      <w:r w:rsidRPr="008711EA">
        <w:rPr>
          <w:noProof w:val="0"/>
          <w:snapToGrid w:val="0"/>
        </w:rPr>
        <w:tab/>
      </w:r>
      <w:r w:rsidR="00A5772A" w:rsidRPr="008711EA">
        <w:rPr>
          <w:noProof w:val="0"/>
          <w:snapToGrid w:val="0"/>
        </w:rPr>
        <w:tab/>
      </w:r>
      <w:r w:rsidRPr="008711EA">
        <w:rPr>
          <w:noProof w:val="0"/>
          <w:snapToGrid w:val="0"/>
        </w:rPr>
        <w:t>PRESENCE conditional}|</w:t>
      </w:r>
    </w:p>
    <w:p w14:paraId="0C76E838"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48B759FA" w14:textId="77777777" w:rsidR="000E2576" w:rsidRPr="008711EA" w:rsidRDefault="000E2576" w:rsidP="000E2576">
      <w:pPr>
        <w:pStyle w:val="PL"/>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D03970C" w14:textId="77777777" w:rsidR="000E2576" w:rsidRPr="008711EA" w:rsidRDefault="000E2576" w:rsidP="000E2576">
      <w:pPr>
        <w:pStyle w:val="PL"/>
        <w:rPr>
          <w:noProof w:val="0"/>
          <w:snapToGrid w:val="0"/>
        </w:rPr>
      </w:pPr>
      <w:r w:rsidRPr="008711EA">
        <w:rPr>
          <w:noProof w:val="0"/>
          <w:snapToGrid w:val="0"/>
        </w:rPr>
        <w:tab/>
        <w:t>{ ID id-SRVCCOperationNotPossible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SRVCCOperationNotPossible</w:t>
      </w:r>
      <w:r w:rsidRPr="008711EA">
        <w:rPr>
          <w:noProof w:val="0"/>
          <w:snapToGrid w:val="0"/>
        </w:rPr>
        <w:tab/>
      </w:r>
      <w:r w:rsidRPr="008711EA">
        <w:rPr>
          <w:noProof w:val="0"/>
          <w:snapToGrid w:val="0"/>
        </w:rPr>
        <w:tab/>
      </w:r>
      <w:r w:rsidRPr="008711EA">
        <w:rPr>
          <w:noProof w:val="0"/>
          <w:snapToGrid w:val="0"/>
        </w:rPr>
        <w:tab/>
        <w:t>PRESENCE optional}|</w:t>
      </w:r>
    </w:p>
    <w:p w14:paraId="4DC68F49"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573BAE3" w14:textId="77777777" w:rsidR="00B63F37" w:rsidRPr="008711EA" w:rsidRDefault="000E2576" w:rsidP="00B63F37">
      <w:pPr>
        <w:pStyle w:val="PL"/>
        <w:rPr>
          <w:noProof w:val="0"/>
          <w:snapToGrid w:val="0"/>
          <w:lang w:eastAsia="zh-CN"/>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00B63F37" w:rsidRPr="008711EA">
        <w:rPr>
          <w:noProof w:val="0"/>
          <w:snapToGrid w:val="0"/>
        </w:rPr>
        <w:t>|</w:t>
      </w:r>
    </w:p>
    <w:p w14:paraId="53D5685C" w14:textId="77777777" w:rsidR="009B2BB8" w:rsidRPr="008711EA" w:rsidRDefault="00B63F37" w:rsidP="009B2BB8">
      <w:pPr>
        <w:pStyle w:val="PL"/>
        <w:rPr>
          <w:noProof w:val="0"/>
          <w:snapToGrid w:val="0"/>
        </w:rPr>
      </w:pPr>
      <w:r w:rsidRPr="008711EA">
        <w:rPr>
          <w:noProof w:val="0"/>
          <w:snapToGrid w:val="0"/>
          <w:lang w:eastAsia="zh-CN"/>
        </w:rPr>
        <w:tab/>
      </w:r>
      <w:bookmarkStart w:id="9786" w:name="_Hlk499865610"/>
      <w:r w:rsidRPr="008711EA">
        <w:rPr>
          <w:noProof w:val="0"/>
          <w:snapToGrid w:val="0"/>
        </w:rPr>
        <w:t>{ ID id-NRUESecurityCapabilities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bookmarkEnd w:id="9786"/>
      <w:r w:rsidR="009B2BB8" w:rsidRPr="008711EA">
        <w:rPr>
          <w:noProof w:val="0"/>
          <w:snapToGrid w:val="0"/>
        </w:rPr>
        <w:t>|</w:t>
      </w:r>
    </w:p>
    <w:p w14:paraId="3D117FB8" w14:textId="77777777" w:rsidR="00A5772A" w:rsidRPr="008711EA" w:rsidRDefault="009B2BB8" w:rsidP="00A5772A">
      <w:pPr>
        <w:pStyle w:val="PL"/>
        <w:rPr>
          <w:noProof w:val="0"/>
          <w:snapToGrid w:val="0"/>
        </w:rPr>
      </w:pPr>
      <w:r w:rsidRPr="008711EA">
        <w:rPr>
          <w:noProof w:val="0"/>
          <w:snapToGrid w:val="0"/>
        </w:rPr>
        <w:tab/>
        <w:t>{ ID id-AerialUEsubscriptionInformation</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AerialUEsubscriptionInformation</w:t>
      </w:r>
      <w:r w:rsidRPr="008711EA">
        <w:rPr>
          <w:noProof w:val="0"/>
          <w:snapToGrid w:val="0"/>
        </w:rPr>
        <w:tab/>
        <w:t>PRESENCE optional}</w:t>
      </w:r>
      <w:r w:rsidR="00A5772A" w:rsidRPr="008711EA">
        <w:rPr>
          <w:noProof w:val="0"/>
          <w:snapToGrid w:val="0"/>
        </w:rPr>
        <w:t>|</w:t>
      </w:r>
    </w:p>
    <w:p w14:paraId="635D77B4" w14:textId="77777777" w:rsidR="003A6509" w:rsidRDefault="00A5772A" w:rsidP="00A5772A">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13C627A2"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BF2B4C" w:rsidRPr="00BF2B4C">
        <w:rPr>
          <w:noProof w:val="0"/>
          <w:snapToGrid w:val="0"/>
        </w:rPr>
        <w:t>|</w:t>
      </w:r>
    </w:p>
    <w:p w14:paraId="33EB3344"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611A8122"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50D8CF7D"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89CDBF5" w14:textId="77777777" w:rsidR="000E2576" w:rsidRPr="008711EA" w:rsidRDefault="00497879" w:rsidP="00BF2B4C">
      <w:pPr>
        <w:pStyle w:val="PL"/>
        <w:rPr>
          <w:rFonts w:eastAsia="SimSun"/>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B2BB8" w:rsidRPr="008711EA">
        <w:rPr>
          <w:noProof w:val="0"/>
          <w:snapToGrid w:val="0"/>
        </w:rPr>
        <w:t>,</w:t>
      </w:r>
    </w:p>
    <w:p w14:paraId="24AF0EE9"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6ADBD05E" w14:textId="77777777" w:rsidR="000E2576" w:rsidRPr="00986899" w:rsidRDefault="000E2576" w:rsidP="000E2576">
      <w:pPr>
        <w:pStyle w:val="PL"/>
        <w:rPr>
          <w:noProof w:val="0"/>
          <w:snapToGrid w:val="0"/>
          <w:lang w:val="fr-FR"/>
        </w:rPr>
      </w:pPr>
      <w:r w:rsidRPr="00986899">
        <w:rPr>
          <w:noProof w:val="0"/>
          <w:snapToGrid w:val="0"/>
          <w:lang w:val="fr-FR"/>
        </w:rPr>
        <w:t>}</w:t>
      </w:r>
    </w:p>
    <w:p w14:paraId="0DD58A2E" w14:textId="77777777" w:rsidR="000E2576" w:rsidRPr="00986899" w:rsidRDefault="000E2576" w:rsidP="000E2576">
      <w:pPr>
        <w:pStyle w:val="PL"/>
        <w:rPr>
          <w:noProof w:val="0"/>
          <w:snapToGrid w:val="0"/>
          <w:lang w:val="fr-FR"/>
        </w:rPr>
      </w:pPr>
      <w:r w:rsidRPr="00986899">
        <w:rPr>
          <w:noProof w:val="0"/>
          <w:snapToGrid w:val="0"/>
          <w:lang w:val="fr-FR"/>
        </w:rPr>
        <w:t>-- **************************************************************</w:t>
      </w:r>
    </w:p>
    <w:p w14:paraId="5422CD11" w14:textId="77777777" w:rsidR="000E2576" w:rsidRPr="00986899" w:rsidRDefault="000E2576" w:rsidP="000E2576">
      <w:pPr>
        <w:pStyle w:val="PL"/>
        <w:rPr>
          <w:noProof w:val="0"/>
          <w:snapToGrid w:val="0"/>
          <w:lang w:val="fr-FR"/>
        </w:rPr>
      </w:pPr>
      <w:r w:rsidRPr="00986899">
        <w:rPr>
          <w:noProof w:val="0"/>
          <w:snapToGrid w:val="0"/>
          <w:lang w:val="fr-FR"/>
        </w:rPr>
        <w:t>--</w:t>
      </w:r>
    </w:p>
    <w:p w14:paraId="5621F485"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Response</w:t>
      </w:r>
    </w:p>
    <w:p w14:paraId="6FAE6901" w14:textId="77777777" w:rsidR="000E2576" w:rsidRPr="00986899" w:rsidRDefault="000E2576" w:rsidP="000E2576">
      <w:pPr>
        <w:pStyle w:val="PL"/>
        <w:rPr>
          <w:noProof w:val="0"/>
          <w:snapToGrid w:val="0"/>
          <w:lang w:val="fr-FR"/>
        </w:rPr>
      </w:pPr>
      <w:r w:rsidRPr="00986899">
        <w:rPr>
          <w:noProof w:val="0"/>
          <w:snapToGrid w:val="0"/>
          <w:lang w:val="fr-FR"/>
        </w:rPr>
        <w:t>--</w:t>
      </w:r>
    </w:p>
    <w:p w14:paraId="10FF51A3" w14:textId="77777777" w:rsidR="000E2576" w:rsidRPr="00986899" w:rsidRDefault="000E2576" w:rsidP="000E2576">
      <w:pPr>
        <w:pStyle w:val="PL"/>
        <w:rPr>
          <w:noProof w:val="0"/>
          <w:snapToGrid w:val="0"/>
          <w:lang w:val="fr-FR"/>
        </w:rPr>
      </w:pPr>
      <w:r w:rsidRPr="00986899">
        <w:rPr>
          <w:noProof w:val="0"/>
          <w:snapToGrid w:val="0"/>
          <w:lang w:val="fr-FR"/>
        </w:rPr>
        <w:t>-- **************************************************************</w:t>
      </w:r>
    </w:p>
    <w:p w14:paraId="2DEBA0E0" w14:textId="77777777" w:rsidR="000E2576" w:rsidRPr="00986899" w:rsidRDefault="000E2576" w:rsidP="000E2576">
      <w:pPr>
        <w:pStyle w:val="PL"/>
        <w:rPr>
          <w:noProof w:val="0"/>
          <w:snapToGrid w:val="0"/>
          <w:lang w:val="fr-FR"/>
        </w:rPr>
      </w:pPr>
    </w:p>
    <w:p w14:paraId="43876FDE" w14:textId="77777777" w:rsidR="000E2576" w:rsidRPr="00986899" w:rsidRDefault="000E2576" w:rsidP="000E2576">
      <w:pPr>
        <w:pStyle w:val="PL"/>
        <w:rPr>
          <w:noProof w:val="0"/>
          <w:snapToGrid w:val="0"/>
          <w:lang w:val="fr-FR"/>
        </w:rPr>
      </w:pPr>
      <w:r w:rsidRPr="00986899">
        <w:rPr>
          <w:noProof w:val="0"/>
          <w:snapToGrid w:val="0"/>
          <w:lang w:val="fr-FR"/>
        </w:rPr>
        <w:t>UEContextModificationResponse ::= SEQUENCE {</w:t>
      </w:r>
    </w:p>
    <w:p w14:paraId="3DDB5DDB"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UEContextModificationResponseIEs} },</w:t>
      </w:r>
    </w:p>
    <w:p w14:paraId="23AC7BF8" w14:textId="77777777" w:rsidR="000E2576" w:rsidRPr="00986899" w:rsidRDefault="000E2576" w:rsidP="000E2576">
      <w:pPr>
        <w:pStyle w:val="PL"/>
        <w:rPr>
          <w:noProof w:val="0"/>
          <w:snapToGrid w:val="0"/>
          <w:lang w:val="fr-FR"/>
        </w:rPr>
      </w:pPr>
      <w:r w:rsidRPr="00986899">
        <w:rPr>
          <w:noProof w:val="0"/>
          <w:snapToGrid w:val="0"/>
          <w:lang w:val="fr-FR"/>
        </w:rPr>
        <w:tab/>
        <w:t>...</w:t>
      </w:r>
    </w:p>
    <w:p w14:paraId="2B1C91AB" w14:textId="77777777" w:rsidR="000E2576" w:rsidRPr="00986899" w:rsidRDefault="000E2576" w:rsidP="000E2576">
      <w:pPr>
        <w:pStyle w:val="PL"/>
        <w:rPr>
          <w:noProof w:val="0"/>
          <w:snapToGrid w:val="0"/>
          <w:lang w:val="fr-FR"/>
        </w:rPr>
      </w:pPr>
      <w:r w:rsidRPr="00986899">
        <w:rPr>
          <w:noProof w:val="0"/>
          <w:snapToGrid w:val="0"/>
          <w:lang w:val="fr-FR"/>
        </w:rPr>
        <w:t>}</w:t>
      </w:r>
    </w:p>
    <w:p w14:paraId="020D05EC" w14:textId="77777777" w:rsidR="000E2576" w:rsidRPr="00986899" w:rsidRDefault="000E2576" w:rsidP="000E2576">
      <w:pPr>
        <w:pStyle w:val="PL"/>
        <w:rPr>
          <w:noProof w:val="0"/>
          <w:snapToGrid w:val="0"/>
          <w:lang w:val="fr-FR"/>
        </w:rPr>
      </w:pPr>
    </w:p>
    <w:p w14:paraId="48A8D612" w14:textId="77777777" w:rsidR="000E2576" w:rsidRPr="00986899" w:rsidRDefault="000E2576" w:rsidP="000E2576">
      <w:pPr>
        <w:pStyle w:val="PL"/>
        <w:rPr>
          <w:noProof w:val="0"/>
          <w:snapToGrid w:val="0"/>
          <w:lang w:val="fr-FR"/>
        </w:rPr>
      </w:pPr>
      <w:r w:rsidRPr="00986899">
        <w:rPr>
          <w:noProof w:val="0"/>
          <w:snapToGrid w:val="0"/>
          <w:lang w:val="fr-FR"/>
        </w:rPr>
        <w:t>UEContextModificationResponseIEs S1AP-PROTOCOL-IES ::= {</w:t>
      </w:r>
      <w:r w:rsidRPr="00986899">
        <w:rPr>
          <w:noProof w:val="0"/>
          <w:snapToGrid w:val="0"/>
          <w:lang w:val="fr-FR"/>
        </w:rPr>
        <w:tab/>
      </w:r>
    </w:p>
    <w:p w14:paraId="1029583F"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D2B1BF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DD8E1B"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A1697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4256E067" w14:textId="77777777" w:rsidR="000E2576" w:rsidRPr="00986899" w:rsidRDefault="000E2576" w:rsidP="000E2576">
      <w:pPr>
        <w:pStyle w:val="PL"/>
        <w:rPr>
          <w:noProof w:val="0"/>
          <w:snapToGrid w:val="0"/>
          <w:lang w:val="fr-FR"/>
        </w:rPr>
      </w:pPr>
      <w:r w:rsidRPr="00986899">
        <w:rPr>
          <w:noProof w:val="0"/>
          <w:snapToGrid w:val="0"/>
          <w:lang w:val="fr-FR"/>
        </w:rPr>
        <w:t>}</w:t>
      </w:r>
    </w:p>
    <w:p w14:paraId="19EBACC8" w14:textId="77777777" w:rsidR="000E2576" w:rsidRPr="00986899" w:rsidRDefault="000E2576" w:rsidP="000E2576">
      <w:pPr>
        <w:pStyle w:val="PL"/>
        <w:rPr>
          <w:noProof w:val="0"/>
          <w:snapToGrid w:val="0"/>
          <w:lang w:val="fr-FR"/>
        </w:rPr>
      </w:pPr>
      <w:r w:rsidRPr="00986899">
        <w:rPr>
          <w:noProof w:val="0"/>
          <w:snapToGrid w:val="0"/>
          <w:lang w:val="fr-FR"/>
        </w:rPr>
        <w:t>-- **************************************************************</w:t>
      </w:r>
    </w:p>
    <w:p w14:paraId="01503493" w14:textId="77777777" w:rsidR="000E2576" w:rsidRPr="00986899" w:rsidRDefault="000E2576" w:rsidP="000E2576">
      <w:pPr>
        <w:pStyle w:val="PL"/>
        <w:rPr>
          <w:noProof w:val="0"/>
          <w:snapToGrid w:val="0"/>
          <w:lang w:val="fr-FR"/>
        </w:rPr>
      </w:pPr>
      <w:r w:rsidRPr="00986899">
        <w:rPr>
          <w:noProof w:val="0"/>
          <w:snapToGrid w:val="0"/>
          <w:lang w:val="fr-FR"/>
        </w:rPr>
        <w:t>--</w:t>
      </w:r>
    </w:p>
    <w:p w14:paraId="7CFD9C8D"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Failure</w:t>
      </w:r>
    </w:p>
    <w:p w14:paraId="286BD36C" w14:textId="77777777" w:rsidR="000E2576" w:rsidRPr="00986899" w:rsidRDefault="000E2576" w:rsidP="000E2576">
      <w:pPr>
        <w:pStyle w:val="PL"/>
        <w:rPr>
          <w:noProof w:val="0"/>
          <w:snapToGrid w:val="0"/>
          <w:lang w:val="fr-FR"/>
        </w:rPr>
      </w:pPr>
      <w:r w:rsidRPr="00986899">
        <w:rPr>
          <w:noProof w:val="0"/>
          <w:snapToGrid w:val="0"/>
          <w:lang w:val="fr-FR"/>
        </w:rPr>
        <w:t>--</w:t>
      </w:r>
    </w:p>
    <w:p w14:paraId="4B9AA189" w14:textId="77777777" w:rsidR="000E2576" w:rsidRPr="00986899" w:rsidRDefault="000E2576" w:rsidP="000E2576">
      <w:pPr>
        <w:pStyle w:val="PL"/>
        <w:rPr>
          <w:noProof w:val="0"/>
          <w:snapToGrid w:val="0"/>
          <w:lang w:val="fr-FR"/>
        </w:rPr>
      </w:pPr>
      <w:r w:rsidRPr="00986899">
        <w:rPr>
          <w:noProof w:val="0"/>
          <w:snapToGrid w:val="0"/>
          <w:lang w:val="fr-FR"/>
        </w:rPr>
        <w:t>-- **************************************************************</w:t>
      </w:r>
    </w:p>
    <w:p w14:paraId="0633F3AB" w14:textId="77777777" w:rsidR="000E2576" w:rsidRPr="00986899" w:rsidRDefault="000E2576" w:rsidP="000E2576">
      <w:pPr>
        <w:pStyle w:val="PL"/>
        <w:rPr>
          <w:noProof w:val="0"/>
          <w:snapToGrid w:val="0"/>
          <w:lang w:val="fr-FR"/>
        </w:rPr>
      </w:pPr>
    </w:p>
    <w:p w14:paraId="12179402" w14:textId="77777777" w:rsidR="000E2576" w:rsidRPr="00986899" w:rsidRDefault="000E2576" w:rsidP="000E2576">
      <w:pPr>
        <w:pStyle w:val="PL"/>
        <w:rPr>
          <w:noProof w:val="0"/>
          <w:snapToGrid w:val="0"/>
          <w:lang w:val="fr-FR"/>
        </w:rPr>
      </w:pPr>
      <w:r w:rsidRPr="00986899">
        <w:rPr>
          <w:noProof w:val="0"/>
          <w:snapToGrid w:val="0"/>
          <w:lang w:val="fr-FR"/>
        </w:rPr>
        <w:t>UEContextModificationFailure ::= SEQUENCE {</w:t>
      </w:r>
    </w:p>
    <w:p w14:paraId="2D95BCA3"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UEContextModificationFailureIEs} },</w:t>
      </w:r>
    </w:p>
    <w:p w14:paraId="64727D9F" w14:textId="77777777" w:rsidR="000E2576" w:rsidRPr="00986899" w:rsidRDefault="000E2576" w:rsidP="000E2576">
      <w:pPr>
        <w:pStyle w:val="PL"/>
        <w:rPr>
          <w:noProof w:val="0"/>
          <w:snapToGrid w:val="0"/>
          <w:lang w:val="fr-FR"/>
        </w:rPr>
      </w:pPr>
      <w:r w:rsidRPr="00986899">
        <w:rPr>
          <w:noProof w:val="0"/>
          <w:snapToGrid w:val="0"/>
          <w:lang w:val="fr-FR"/>
        </w:rPr>
        <w:tab/>
        <w:t>...</w:t>
      </w:r>
    </w:p>
    <w:p w14:paraId="174A36BF" w14:textId="77777777" w:rsidR="000E2576" w:rsidRPr="00986899" w:rsidRDefault="000E2576" w:rsidP="000E2576">
      <w:pPr>
        <w:pStyle w:val="PL"/>
        <w:rPr>
          <w:noProof w:val="0"/>
          <w:snapToGrid w:val="0"/>
          <w:lang w:val="fr-FR"/>
        </w:rPr>
      </w:pPr>
      <w:r w:rsidRPr="00986899">
        <w:rPr>
          <w:noProof w:val="0"/>
          <w:snapToGrid w:val="0"/>
          <w:lang w:val="fr-FR"/>
        </w:rPr>
        <w:t>}</w:t>
      </w:r>
    </w:p>
    <w:p w14:paraId="15230C24" w14:textId="77777777" w:rsidR="000E2576" w:rsidRPr="00986899" w:rsidRDefault="000E2576" w:rsidP="000E2576">
      <w:pPr>
        <w:pStyle w:val="PL"/>
        <w:rPr>
          <w:noProof w:val="0"/>
          <w:snapToGrid w:val="0"/>
          <w:lang w:val="fr-FR"/>
        </w:rPr>
      </w:pPr>
    </w:p>
    <w:p w14:paraId="7C9570E1" w14:textId="77777777" w:rsidR="000E2576" w:rsidRPr="00986899" w:rsidRDefault="000E2576" w:rsidP="000E2576">
      <w:pPr>
        <w:pStyle w:val="PL"/>
        <w:rPr>
          <w:noProof w:val="0"/>
          <w:snapToGrid w:val="0"/>
          <w:lang w:val="fr-FR"/>
        </w:rPr>
      </w:pPr>
      <w:r w:rsidRPr="00986899">
        <w:rPr>
          <w:noProof w:val="0"/>
          <w:snapToGrid w:val="0"/>
          <w:lang w:val="fr-FR"/>
        </w:rPr>
        <w:t>UEContextModificationFailureIEs S1AP-PROTOCOL-IES ::= {</w:t>
      </w:r>
      <w:r w:rsidRPr="00986899">
        <w:rPr>
          <w:noProof w:val="0"/>
          <w:snapToGrid w:val="0"/>
          <w:lang w:val="fr-FR"/>
        </w:rPr>
        <w:tab/>
      </w:r>
    </w:p>
    <w:p w14:paraId="0C186399" w14:textId="77777777" w:rsidR="000E2576" w:rsidRPr="00986899" w:rsidRDefault="000E2576" w:rsidP="000E2576">
      <w:pPr>
        <w:pStyle w:val="PL"/>
        <w:rPr>
          <w:noProof w:val="0"/>
          <w:snapToGrid w:val="0"/>
          <w:lang w:val="fr-FR"/>
        </w:rPr>
      </w:pPr>
      <w:r w:rsidRPr="00986899">
        <w:rPr>
          <w:noProof w:val="0"/>
          <w:snapToGrid w:val="0"/>
          <w:lang w:val="fr-FR"/>
        </w:rPr>
        <w:tab/>
        <w:t>{ ID id-MME-UE-S1AP-ID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ignore</w:t>
      </w:r>
      <w:r w:rsidRPr="00986899">
        <w:rPr>
          <w:noProof w:val="0"/>
          <w:snapToGrid w:val="0"/>
          <w:lang w:val="fr-FR"/>
        </w:rPr>
        <w:tab/>
        <w:t>TYPE MME-UE-S1AP-ID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PRESENCE mandatory</w:t>
      </w:r>
      <w:r w:rsidRPr="00986899">
        <w:rPr>
          <w:noProof w:val="0"/>
          <w:snapToGrid w:val="0"/>
          <w:lang w:val="fr-FR"/>
        </w:rPr>
        <w:tab/>
        <w:t>}|</w:t>
      </w:r>
    </w:p>
    <w:p w14:paraId="1EB1A1C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F98F85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A7AC97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8EA640" w14:textId="77777777" w:rsidR="000E2576" w:rsidRPr="008711EA" w:rsidRDefault="000E2576" w:rsidP="000E2576">
      <w:pPr>
        <w:pStyle w:val="PL"/>
        <w:rPr>
          <w:noProof w:val="0"/>
          <w:snapToGrid w:val="0"/>
        </w:rPr>
      </w:pPr>
      <w:r w:rsidRPr="008711EA">
        <w:rPr>
          <w:noProof w:val="0"/>
          <w:snapToGrid w:val="0"/>
        </w:rPr>
        <w:tab/>
        <w:t>...</w:t>
      </w:r>
    </w:p>
    <w:p w14:paraId="728CD9E9" w14:textId="77777777" w:rsidR="000E2576" w:rsidRPr="008711EA" w:rsidRDefault="000E2576" w:rsidP="000E2576">
      <w:pPr>
        <w:pStyle w:val="PL"/>
        <w:rPr>
          <w:noProof w:val="0"/>
        </w:rPr>
      </w:pPr>
      <w:r w:rsidRPr="008711EA">
        <w:rPr>
          <w:noProof w:val="0"/>
          <w:snapToGrid w:val="0"/>
        </w:rPr>
        <w:t>}</w:t>
      </w:r>
    </w:p>
    <w:p w14:paraId="2090B8BB" w14:textId="77777777" w:rsidR="000E2576" w:rsidRPr="008711EA" w:rsidRDefault="000E2576" w:rsidP="000E2576">
      <w:pPr>
        <w:pStyle w:val="PL"/>
        <w:rPr>
          <w:noProof w:val="0"/>
          <w:snapToGrid w:val="0"/>
        </w:rPr>
      </w:pPr>
    </w:p>
    <w:p w14:paraId="6B0BA5CA" w14:textId="77777777" w:rsidR="000E2576" w:rsidRPr="008711EA" w:rsidRDefault="000E2576" w:rsidP="000E2576">
      <w:pPr>
        <w:pStyle w:val="PL"/>
        <w:rPr>
          <w:noProof w:val="0"/>
          <w:snapToGrid w:val="0"/>
        </w:rPr>
      </w:pPr>
      <w:r w:rsidRPr="008711EA">
        <w:rPr>
          <w:noProof w:val="0"/>
          <w:snapToGrid w:val="0"/>
        </w:rPr>
        <w:t>-- **************************************************************</w:t>
      </w:r>
    </w:p>
    <w:p w14:paraId="38E417A4" w14:textId="77777777" w:rsidR="000E2576" w:rsidRPr="008711EA" w:rsidRDefault="000E2576" w:rsidP="000E2576">
      <w:pPr>
        <w:pStyle w:val="PL"/>
        <w:rPr>
          <w:noProof w:val="0"/>
          <w:snapToGrid w:val="0"/>
        </w:rPr>
      </w:pPr>
      <w:r w:rsidRPr="008711EA">
        <w:rPr>
          <w:noProof w:val="0"/>
          <w:snapToGrid w:val="0"/>
        </w:rPr>
        <w:t>--</w:t>
      </w:r>
    </w:p>
    <w:p w14:paraId="216BBFBA" w14:textId="77777777" w:rsidR="000E2576" w:rsidRPr="008711EA" w:rsidRDefault="000E2576" w:rsidP="000E2576">
      <w:pPr>
        <w:pStyle w:val="PL"/>
        <w:outlineLvl w:val="3"/>
        <w:rPr>
          <w:noProof w:val="0"/>
          <w:snapToGrid w:val="0"/>
        </w:rPr>
      </w:pPr>
      <w:r w:rsidRPr="008711EA">
        <w:rPr>
          <w:noProof w:val="0"/>
          <w:snapToGrid w:val="0"/>
        </w:rPr>
        <w:t>-- UE RADIO CAPABILITY MATCH ELEMENTARY PROCEDURE</w:t>
      </w:r>
    </w:p>
    <w:p w14:paraId="3DA7118C" w14:textId="77777777" w:rsidR="000E2576" w:rsidRPr="008711EA" w:rsidRDefault="000E2576" w:rsidP="000E2576">
      <w:pPr>
        <w:pStyle w:val="PL"/>
        <w:rPr>
          <w:noProof w:val="0"/>
          <w:snapToGrid w:val="0"/>
        </w:rPr>
      </w:pPr>
      <w:r w:rsidRPr="008711EA">
        <w:rPr>
          <w:noProof w:val="0"/>
          <w:snapToGrid w:val="0"/>
        </w:rPr>
        <w:t>--</w:t>
      </w:r>
    </w:p>
    <w:p w14:paraId="4D58EC91" w14:textId="77777777" w:rsidR="000E2576" w:rsidRPr="008711EA" w:rsidRDefault="000E2576" w:rsidP="000E2576">
      <w:pPr>
        <w:pStyle w:val="PL"/>
        <w:rPr>
          <w:noProof w:val="0"/>
          <w:snapToGrid w:val="0"/>
        </w:rPr>
      </w:pPr>
      <w:r w:rsidRPr="008711EA">
        <w:rPr>
          <w:noProof w:val="0"/>
          <w:snapToGrid w:val="0"/>
        </w:rPr>
        <w:t>-- **************************************************************</w:t>
      </w:r>
    </w:p>
    <w:p w14:paraId="6778662B" w14:textId="77777777" w:rsidR="000E2576" w:rsidRPr="008711EA" w:rsidRDefault="000E2576" w:rsidP="000E2576">
      <w:pPr>
        <w:pStyle w:val="PL"/>
        <w:rPr>
          <w:noProof w:val="0"/>
          <w:snapToGrid w:val="0"/>
        </w:rPr>
      </w:pPr>
    </w:p>
    <w:p w14:paraId="10F46441" w14:textId="77777777" w:rsidR="000E2576" w:rsidRPr="008711EA" w:rsidRDefault="000E2576" w:rsidP="000E2576">
      <w:pPr>
        <w:pStyle w:val="PL"/>
        <w:rPr>
          <w:noProof w:val="0"/>
          <w:snapToGrid w:val="0"/>
        </w:rPr>
      </w:pPr>
      <w:r w:rsidRPr="008711EA">
        <w:rPr>
          <w:noProof w:val="0"/>
          <w:snapToGrid w:val="0"/>
        </w:rPr>
        <w:t>-- **************************************************************</w:t>
      </w:r>
    </w:p>
    <w:p w14:paraId="0AB6C2EB" w14:textId="77777777" w:rsidR="000E2576" w:rsidRPr="008711EA" w:rsidRDefault="000E2576" w:rsidP="000E2576">
      <w:pPr>
        <w:pStyle w:val="PL"/>
        <w:rPr>
          <w:noProof w:val="0"/>
          <w:snapToGrid w:val="0"/>
        </w:rPr>
      </w:pPr>
      <w:r w:rsidRPr="008711EA">
        <w:rPr>
          <w:noProof w:val="0"/>
          <w:snapToGrid w:val="0"/>
        </w:rPr>
        <w:t>--</w:t>
      </w:r>
    </w:p>
    <w:p w14:paraId="206078C8" w14:textId="77777777" w:rsidR="000E2576" w:rsidRPr="008711EA" w:rsidRDefault="000E2576" w:rsidP="000E2576">
      <w:pPr>
        <w:pStyle w:val="PL"/>
        <w:outlineLvl w:val="4"/>
        <w:rPr>
          <w:noProof w:val="0"/>
          <w:snapToGrid w:val="0"/>
        </w:rPr>
      </w:pPr>
      <w:r w:rsidRPr="008711EA">
        <w:rPr>
          <w:noProof w:val="0"/>
          <w:snapToGrid w:val="0"/>
        </w:rPr>
        <w:t>-- UE Radio Capability Match Request</w:t>
      </w:r>
    </w:p>
    <w:p w14:paraId="3006481B" w14:textId="77777777" w:rsidR="000E2576" w:rsidRPr="008711EA" w:rsidRDefault="000E2576" w:rsidP="000E2576">
      <w:pPr>
        <w:pStyle w:val="PL"/>
        <w:rPr>
          <w:noProof w:val="0"/>
          <w:snapToGrid w:val="0"/>
        </w:rPr>
      </w:pPr>
      <w:r w:rsidRPr="008711EA">
        <w:rPr>
          <w:noProof w:val="0"/>
          <w:snapToGrid w:val="0"/>
        </w:rPr>
        <w:t>--</w:t>
      </w:r>
    </w:p>
    <w:p w14:paraId="7C08F72A" w14:textId="77777777" w:rsidR="000E2576" w:rsidRPr="008711EA" w:rsidRDefault="000E2576" w:rsidP="000E2576">
      <w:pPr>
        <w:pStyle w:val="PL"/>
        <w:rPr>
          <w:noProof w:val="0"/>
          <w:snapToGrid w:val="0"/>
        </w:rPr>
      </w:pPr>
      <w:r w:rsidRPr="008711EA">
        <w:rPr>
          <w:noProof w:val="0"/>
          <w:snapToGrid w:val="0"/>
        </w:rPr>
        <w:t>-- **************************************************************</w:t>
      </w:r>
    </w:p>
    <w:p w14:paraId="7EFF11C5" w14:textId="77777777" w:rsidR="000E2576" w:rsidRPr="008711EA" w:rsidRDefault="000E2576" w:rsidP="000E2576">
      <w:pPr>
        <w:pStyle w:val="PL"/>
        <w:rPr>
          <w:noProof w:val="0"/>
          <w:snapToGrid w:val="0"/>
        </w:rPr>
      </w:pPr>
    </w:p>
    <w:p w14:paraId="1A59BB2A" w14:textId="77777777" w:rsidR="000E2576" w:rsidRPr="008711EA" w:rsidRDefault="000E2576" w:rsidP="000E2576">
      <w:pPr>
        <w:pStyle w:val="PL"/>
        <w:rPr>
          <w:noProof w:val="0"/>
          <w:snapToGrid w:val="0"/>
        </w:rPr>
      </w:pPr>
      <w:r w:rsidRPr="008711EA">
        <w:rPr>
          <w:noProof w:val="0"/>
          <w:snapToGrid w:val="0"/>
        </w:rPr>
        <w:t>UERadioCapabilityMatchRequest ::= SEQUENCE {</w:t>
      </w:r>
    </w:p>
    <w:p w14:paraId="7F6DF2D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UERadioCapabilityMatchRequestIEs} },</w:t>
      </w:r>
    </w:p>
    <w:p w14:paraId="38098E2D" w14:textId="77777777" w:rsidR="000E2576" w:rsidRPr="008711EA" w:rsidRDefault="000E2576" w:rsidP="000E2576">
      <w:pPr>
        <w:pStyle w:val="PL"/>
        <w:rPr>
          <w:noProof w:val="0"/>
          <w:snapToGrid w:val="0"/>
        </w:rPr>
      </w:pPr>
      <w:r w:rsidRPr="008711EA">
        <w:rPr>
          <w:noProof w:val="0"/>
          <w:snapToGrid w:val="0"/>
        </w:rPr>
        <w:tab/>
        <w:t>...</w:t>
      </w:r>
    </w:p>
    <w:p w14:paraId="61A02232" w14:textId="77777777" w:rsidR="000E2576" w:rsidRPr="008711EA" w:rsidRDefault="000E2576" w:rsidP="000E2576">
      <w:pPr>
        <w:pStyle w:val="PL"/>
        <w:rPr>
          <w:noProof w:val="0"/>
          <w:snapToGrid w:val="0"/>
        </w:rPr>
      </w:pPr>
      <w:r w:rsidRPr="008711EA">
        <w:rPr>
          <w:noProof w:val="0"/>
          <w:snapToGrid w:val="0"/>
        </w:rPr>
        <w:t>}</w:t>
      </w:r>
    </w:p>
    <w:p w14:paraId="574CCDCD" w14:textId="77777777" w:rsidR="000E2576" w:rsidRPr="008711EA" w:rsidRDefault="000E2576" w:rsidP="000E2576">
      <w:pPr>
        <w:pStyle w:val="PL"/>
        <w:rPr>
          <w:noProof w:val="0"/>
          <w:snapToGrid w:val="0"/>
        </w:rPr>
      </w:pPr>
    </w:p>
    <w:p w14:paraId="3880120E" w14:textId="77777777" w:rsidR="000E2576" w:rsidRPr="008711EA" w:rsidRDefault="000E2576" w:rsidP="000E2576">
      <w:pPr>
        <w:pStyle w:val="PL"/>
        <w:rPr>
          <w:noProof w:val="0"/>
          <w:snapToGrid w:val="0"/>
        </w:rPr>
      </w:pPr>
      <w:r w:rsidRPr="008711EA">
        <w:rPr>
          <w:noProof w:val="0"/>
          <w:snapToGrid w:val="0"/>
        </w:rPr>
        <w:t>UERadioCapabilityMatchRequestIEs S1AP-PROTOCOL-IES ::= {</w:t>
      </w:r>
      <w:r w:rsidRPr="008711EA">
        <w:rPr>
          <w:noProof w:val="0"/>
          <w:snapToGrid w:val="0"/>
        </w:rPr>
        <w:tab/>
      </w:r>
    </w:p>
    <w:p w14:paraId="2441821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028B8D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548266A" w14:textId="77777777" w:rsidR="00497879"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497879" w:rsidRPr="008711EA">
        <w:rPr>
          <w:noProof w:val="0"/>
          <w:snapToGrid w:val="0"/>
        </w:rPr>
        <w:t>|</w:t>
      </w:r>
    </w:p>
    <w:p w14:paraId="2BF67239"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Pr="00497879">
        <w:rPr>
          <w:noProof w:val="0"/>
          <w:snapToGrid w:val="0"/>
        </w:rPr>
        <w:tab/>
        <w:t>}</w:t>
      </w:r>
      <w:r w:rsidR="000E2576" w:rsidRPr="008711EA">
        <w:rPr>
          <w:noProof w:val="0"/>
          <w:snapToGrid w:val="0"/>
        </w:rPr>
        <w:t>,</w:t>
      </w:r>
    </w:p>
    <w:p w14:paraId="2888C209" w14:textId="77777777" w:rsidR="000E2576" w:rsidRPr="008711EA" w:rsidRDefault="000E2576" w:rsidP="000E2576">
      <w:pPr>
        <w:pStyle w:val="PL"/>
        <w:rPr>
          <w:noProof w:val="0"/>
          <w:snapToGrid w:val="0"/>
        </w:rPr>
      </w:pPr>
      <w:r w:rsidRPr="008711EA">
        <w:rPr>
          <w:noProof w:val="0"/>
          <w:snapToGrid w:val="0"/>
        </w:rPr>
        <w:lastRenderedPageBreak/>
        <w:tab/>
        <w:t>...</w:t>
      </w:r>
    </w:p>
    <w:p w14:paraId="21889821" w14:textId="77777777" w:rsidR="000E2576" w:rsidRPr="008711EA" w:rsidRDefault="000E2576" w:rsidP="000E2576">
      <w:pPr>
        <w:pStyle w:val="PL"/>
        <w:rPr>
          <w:noProof w:val="0"/>
          <w:snapToGrid w:val="0"/>
        </w:rPr>
      </w:pPr>
      <w:r w:rsidRPr="008711EA">
        <w:rPr>
          <w:noProof w:val="0"/>
          <w:snapToGrid w:val="0"/>
        </w:rPr>
        <w:t>}</w:t>
      </w:r>
    </w:p>
    <w:p w14:paraId="1041010F" w14:textId="77777777" w:rsidR="000E2576" w:rsidRPr="008711EA" w:rsidRDefault="000E2576" w:rsidP="000E2576">
      <w:pPr>
        <w:pStyle w:val="PL"/>
        <w:rPr>
          <w:noProof w:val="0"/>
          <w:snapToGrid w:val="0"/>
        </w:rPr>
      </w:pPr>
    </w:p>
    <w:p w14:paraId="28D25279" w14:textId="77777777" w:rsidR="000E2576" w:rsidRPr="008711EA" w:rsidRDefault="000E2576" w:rsidP="000E2576">
      <w:pPr>
        <w:pStyle w:val="PL"/>
        <w:rPr>
          <w:noProof w:val="0"/>
          <w:snapToGrid w:val="0"/>
        </w:rPr>
      </w:pPr>
      <w:r w:rsidRPr="008711EA">
        <w:rPr>
          <w:noProof w:val="0"/>
          <w:snapToGrid w:val="0"/>
        </w:rPr>
        <w:t>-- **************************************************************</w:t>
      </w:r>
    </w:p>
    <w:p w14:paraId="27B2C460" w14:textId="77777777" w:rsidR="000E2576" w:rsidRPr="008711EA" w:rsidRDefault="000E2576" w:rsidP="000E2576">
      <w:pPr>
        <w:pStyle w:val="PL"/>
        <w:rPr>
          <w:noProof w:val="0"/>
          <w:snapToGrid w:val="0"/>
        </w:rPr>
      </w:pPr>
      <w:r w:rsidRPr="008711EA">
        <w:rPr>
          <w:noProof w:val="0"/>
          <w:snapToGrid w:val="0"/>
        </w:rPr>
        <w:t>--</w:t>
      </w:r>
    </w:p>
    <w:p w14:paraId="1024573E" w14:textId="77777777" w:rsidR="000E2576" w:rsidRPr="008711EA" w:rsidRDefault="000E2576" w:rsidP="000E2576">
      <w:pPr>
        <w:pStyle w:val="PL"/>
        <w:outlineLvl w:val="4"/>
        <w:rPr>
          <w:noProof w:val="0"/>
          <w:snapToGrid w:val="0"/>
        </w:rPr>
      </w:pPr>
      <w:r w:rsidRPr="008711EA">
        <w:rPr>
          <w:noProof w:val="0"/>
          <w:snapToGrid w:val="0"/>
        </w:rPr>
        <w:t>-- UE Radio Capability Match Response</w:t>
      </w:r>
    </w:p>
    <w:p w14:paraId="5D339A1F" w14:textId="77777777" w:rsidR="000E2576" w:rsidRPr="008711EA" w:rsidRDefault="000E2576" w:rsidP="000E2576">
      <w:pPr>
        <w:pStyle w:val="PL"/>
        <w:rPr>
          <w:noProof w:val="0"/>
          <w:snapToGrid w:val="0"/>
        </w:rPr>
      </w:pPr>
      <w:r w:rsidRPr="008711EA">
        <w:rPr>
          <w:noProof w:val="0"/>
          <w:snapToGrid w:val="0"/>
        </w:rPr>
        <w:t>--</w:t>
      </w:r>
    </w:p>
    <w:p w14:paraId="1FAC84BC" w14:textId="77777777" w:rsidR="000E2576" w:rsidRPr="008711EA" w:rsidRDefault="000E2576" w:rsidP="000E2576">
      <w:pPr>
        <w:pStyle w:val="PL"/>
        <w:rPr>
          <w:noProof w:val="0"/>
          <w:snapToGrid w:val="0"/>
        </w:rPr>
      </w:pPr>
      <w:r w:rsidRPr="008711EA">
        <w:rPr>
          <w:noProof w:val="0"/>
          <w:snapToGrid w:val="0"/>
        </w:rPr>
        <w:t>-- **************************************************************</w:t>
      </w:r>
    </w:p>
    <w:p w14:paraId="386CE23C" w14:textId="77777777" w:rsidR="000E2576" w:rsidRPr="008711EA" w:rsidRDefault="000E2576" w:rsidP="000E2576">
      <w:pPr>
        <w:pStyle w:val="PL"/>
        <w:rPr>
          <w:noProof w:val="0"/>
          <w:snapToGrid w:val="0"/>
        </w:rPr>
      </w:pPr>
    </w:p>
    <w:p w14:paraId="442FEBA4" w14:textId="77777777" w:rsidR="000E2576" w:rsidRPr="008711EA" w:rsidRDefault="000E2576" w:rsidP="000E2576">
      <w:pPr>
        <w:pStyle w:val="PL"/>
        <w:rPr>
          <w:noProof w:val="0"/>
          <w:snapToGrid w:val="0"/>
        </w:rPr>
      </w:pPr>
      <w:r w:rsidRPr="008711EA">
        <w:rPr>
          <w:noProof w:val="0"/>
          <w:snapToGrid w:val="0"/>
        </w:rPr>
        <w:t>UERadioCapabilityMatchResponse ::= SEQUENCE {</w:t>
      </w:r>
    </w:p>
    <w:p w14:paraId="7D6FD63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UERadioCapabilityMatchResponseIEs} },</w:t>
      </w:r>
    </w:p>
    <w:p w14:paraId="467A859A" w14:textId="77777777" w:rsidR="000E2576" w:rsidRPr="008711EA" w:rsidRDefault="000E2576" w:rsidP="000E2576">
      <w:pPr>
        <w:pStyle w:val="PL"/>
        <w:rPr>
          <w:noProof w:val="0"/>
          <w:snapToGrid w:val="0"/>
        </w:rPr>
      </w:pPr>
      <w:r w:rsidRPr="008711EA">
        <w:rPr>
          <w:noProof w:val="0"/>
          <w:snapToGrid w:val="0"/>
        </w:rPr>
        <w:tab/>
        <w:t>...</w:t>
      </w:r>
    </w:p>
    <w:p w14:paraId="65643BA3" w14:textId="77777777" w:rsidR="000E2576" w:rsidRPr="008711EA" w:rsidRDefault="000E2576" w:rsidP="000E2576">
      <w:pPr>
        <w:pStyle w:val="PL"/>
        <w:rPr>
          <w:noProof w:val="0"/>
          <w:snapToGrid w:val="0"/>
        </w:rPr>
      </w:pPr>
      <w:r w:rsidRPr="008711EA">
        <w:rPr>
          <w:noProof w:val="0"/>
          <w:snapToGrid w:val="0"/>
        </w:rPr>
        <w:t>}</w:t>
      </w:r>
    </w:p>
    <w:p w14:paraId="5150BC1F" w14:textId="77777777" w:rsidR="000E2576" w:rsidRPr="008711EA" w:rsidRDefault="000E2576" w:rsidP="000E2576">
      <w:pPr>
        <w:pStyle w:val="PL"/>
        <w:rPr>
          <w:noProof w:val="0"/>
          <w:snapToGrid w:val="0"/>
        </w:rPr>
      </w:pPr>
    </w:p>
    <w:p w14:paraId="214DDE49" w14:textId="77777777" w:rsidR="000E2576" w:rsidRPr="008711EA" w:rsidRDefault="000E2576" w:rsidP="000E2576">
      <w:pPr>
        <w:pStyle w:val="PL"/>
        <w:rPr>
          <w:noProof w:val="0"/>
          <w:snapToGrid w:val="0"/>
        </w:rPr>
      </w:pPr>
      <w:r w:rsidRPr="008711EA">
        <w:rPr>
          <w:noProof w:val="0"/>
          <w:snapToGrid w:val="0"/>
        </w:rPr>
        <w:t>UERadioCapabilityMatchResponseIEs S1AP-PROTOCOL-IES ::= {</w:t>
      </w:r>
      <w:r w:rsidRPr="008711EA">
        <w:rPr>
          <w:noProof w:val="0"/>
          <w:snapToGrid w:val="0"/>
        </w:rPr>
        <w:tab/>
      </w:r>
    </w:p>
    <w:p w14:paraId="43555503"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AB1A4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E1CB704" w14:textId="77777777" w:rsidR="000E2576" w:rsidRPr="008711EA" w:rsidRDefault="000E2576" w:rsidP="000E2576">
      <w:pPr>
        <w:pStyle w:val="PL"/>
        <w:rPr>
          <w:noProof w:val="0"/>
          <w:snapToGrid w:val="0"/>
        </w:rPr>
      </w:pPr>
      <w:r w:rsidRPr="008711EA">
        <w:rPr>
          <w:noProof w:val="0"/>
          <w:snapToGrid w:val="0"/>
        </w:rPr>
        <w:tab/>
        <w:t>{ ID id-VoiceSupportMatchIndicator</w:t>
      </w:r>
      <w:r w:rsidRPr="008711EA">
        <w:rPr>
          <w:noProof w:val="0"/>
          <w:snapToGrid w:val="0"/>
        </w:rPr>
        <w:tab/>
        <w:t>CRITICALITY reject</w:t>
      </w:r>
      <w:r w:rsidRPr="008711EA">
        <w:rPr>
          <w:noProof w:val="0"/>
          <w:snapToGrid w:val="0"/>
        </w:rPr>
        <w:tab/>
        <w:t>TYPE VoiceSupportMatchIndicator</w:t>
      </w:r>
      <w:r w:rsidRPr="008711EA">
        <w:rPr>
          <w:noProof w:val="0"/>
          <w:snapToGrid w:val="0"/>
        </w:rPr>
        <w:tab/>
      </w:r>
      <w:r w:rsidRPr="008711EA">
        <w:rPr>
          <w:noProof w:val="0"/>
          <w:snapToGrid w:val="0"/>
        </w:rPr>
        <w:tab/>
        <w:t>PRESENCE mandatory</w:t>
      </w:r>
      <w:r w:rsidRPr="008711EA">
        <w:rPr>
          <w:noProof w:val="0"/>
          <w:snapToGrid w:val="0"/>
        </w:rPr>
        <w:tab/>
        <w:t>}|</w:t>
      </w:r>
    </w:p>
    <w:p w14:paraId="1EA5F364"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F76FC1F" w14:textId="77777777" w:rsidR="000E2576" w:rsidRPr="008711EA" w:rsidRDefault="000E2576" w:rsidP="000E2576">
      <w:pPr>
        <w:pStyle w:val="PL"/>
        <w:rPr>
          <w:noProof w:val="0"/>
          <w:snapToGrid w:val="0"/>
        </w:rPr>
      </w:pPr>
      <w:r w:rsidRPr="008711EA">
        <w:rPr>
          <w:noProof w:val="0"/>
          <w:snapToGrid w:val="0"/>
        </w:rPr>
        <w:tab/>
        <w:t>...</w:t>
      </w:r>
    </w:p>
    <w:p w14:paraId="72B32553" w14:textId="77777777" w:rsidR="000E2576" w:rsidRPr="008711EA" w:rsidRDefault="000E2576" w:rsidP="000E2576">
      <w:pPr>
        <w:pStyle w:val="PL"/>
        <w:rPr>
          <w:noProof w:val="0"/>
          <w:snapToGrid w:val="0"/>
        </w:rPr>
      </w:pPr>
      <w:r w:rsidRPr="008711EA">
        <w:rPr>
          <w:noProof w:val="0"/>
          <w:snapToGrid w:val="0"/>
        </w:rPr>
        <w:t>}</w:t>
      </w:r>
    </w:p>
    <w:p w14:paraId="5DABC8DA" w14:textId="77777777" w:rsidR="000E2576" w:rsidRPr="008711EA" w:rsidRDefault="000E2576" w:rsidP="000E2576">
      <w:pPr>
        <w:pStyle w:val="PL"/>
        <w:rPr>
          <w:noProof w:val="0"/>
          <w:snapToGrid w:val="0"/>
        </w:rPr>
      </w:pPr>
    </w:p>
    <w:p w14:paraId="22453C06" w14:textId="77777777" w:rsidR="000E2576" w:rsidRPr="008711EA" w:rsidRDefault="000E2576" w:rsidP="000E2576">
      <w:pPr>
        <w:pStyle w:val="PL"/>
        <w:rPr>
          <w:noProof w:val="0"/>
          <w:snapToGrid w:val="0"/>
        </w:rPr>
      </w:pPr>
      <w:r w:rsidRPr="008711EA">
        <w:rPr>
          <w:noProof w:val="0"/>
          <w:snapToGrid w:val="0"/>
        </w:rPr>
        <w:t>-- **************************************************************</w:t>
      </w:r>
    </w:p>
    <w:p w14:paraId="551C6A13" w14:textId="77777777" w:rsidR="000E2576" w:rsidRPr="008711EA" w:rsidRDefault="000E2576" w:rsidP="000E2576">
      <w:pPr>
        <w:pStyle w:val="PL"/>
        <w:rPr>
          <w:noProof w:val="0"/>
          <w:snapToGrid w:val="0"/>
        </w:rPr>
      </w:pPr>
      <w:r w:rsidRPr="008711EA">
        <w:rPr>
          <w:noProof w:val="0"/>
          <w:snapToGrid w:val="0"/>
        </w:rPr>
        <w:t>--</w:t>
      </w:r>
    </w:p>
    <w:p w14:paraId="3E1E4813" w14:textId="77777777" w:rsidR="000E2576" w:rsidRPr="008711EA" w:rsidRDefault="000E2576" w:rsidP="000E2576">
      <w:pPr>
        <w:pStyle w:val="PL"/>
        <w:outlineLvl w:val="3"/>
        <w:rPr>
          <w:noProof w:val="0"/>
          <w:snapToGrid w:val="0"/>
        </w:rPr>
      </w:pPr>
      <w:r w:rsidRPr="008711EA">
        <w:rPr>
          <w:noProof w:val="0"/>
          <w:snapToGrid w:val="0"/>
        </w:rPr>
        <w:t>-- NAS TRANSPORT ELEMENTARY PROCEDURES</w:t>
      </w:r>
    </w:p>
    <w:p w14:paraId="2ABFCD55" w14:textId="77777777" w:rsidR="000E2576" w:rsidRPr="008711EA" w:rsidRDefault="000E2576" w:rsidP="000E2576">
      <w:pPr>
        <w:pStyle w:val="PL"/>
        <w:rPr>
          <w:noProof w:val="0"/>
          <w:snapToGrid w:val="0"/>
        </w:rPr>
      </w:pPr>
      <w:r w:rsidRPr="008711EA">
        <w:rPr>
          <w:noProof w:val="0"/>
          <w:snapToGrid w:val="0"/>
        </w:rPr>
        <w:t>--</w:t>
      </w:r>
    </w:p>
    <w:p w14:paraId="1B34F3D9" w14:textId="77777777" w:rsidR="000E2576" w:rsidRPr="008711EA" w:rsidRDefault="000E2576" w:rsidP="000E2576">
      <w:pPr>
        <w:pStyle w:val="PL"/>
        <w:rPr>
          <w:noProof w:val="0"/>
          <w:snapToGrid w:val="0"/>
        </w:rPr>
      </w:pPr>
      <w:r w:rsidRPr="008711EA">
        <w:rPr>
          <w:noProof w:val="0"/>
          <w:snapToGrid w:val="0"/>
        </w:rPr>
        <w:t>-- **************************************************************</w:t>
      </w:r>
    </w:p>
    <w:p w14:paraId="597B87A0" w14:textId="77777777" w:rsidR="000E2576" w:rsidRPr="008711EA" w:rsidRDefault="000E2576" w:rsidP="000E2576">
      <w:pPr>
        <w:pStyle w:val="PL"/>
        <w:rPr>
          <w:noProof w:val="0"/>
        </w:rPr>
      </w:pPr>
    </w:p>
    <w:p w14:paraId="730EDD03" w14:textId="77777777" w:rsidR="000E2576" w:rsidRPr="008711EA" w:rsidRDefault="000E2576" w:rsidP="000E2576">
      <w:pPr>
        <w:pStyle w:val="PL"/>
        <w:spacing w:line="0" w:lineRule="atLeast"/>
        <w:rPr>
          <w:noProof w:val="0"/>
          <w:snapToGrid w:val="0"/>
        </w:rPr>
      </w:pPr>
      <w:r w:rsidRPr="008711EA">
        <w:rPr>
          <w:noProof w:val="0"/>
          <w:snapToGrid w:val="0"/>
        </w:rPr>
        <w:t>-- **************************************************************</w:t>
      </w:r>
    </w:p>
    <w:p w14:paraId="1C41BEC4" w14:textId="77777777" w:rsidR="000E2576" w:rsidRPr="008711EA" w:rsidRDefault="000E2576" w:rsidP="000E2576">
      <w:pPr>
        <w:pStyle w:val="PL"/>
        <w:spacing w:line="0" w:lineRule="atLeast"/>
        <w:rPr>
          <w:noProof w:val="0"/>
          <w:snapToGrid w:val="0"/>
        </w:rPr>
      </w:pPr>
      <w:r w:rsidRPr="008711EA">
        <w:rPr>
          <w:noProof w:val="0"/>
          <w:snapToGrid w:val="0"/>
        </w:rPr>
        <w:t>--</w:t>
      </w:r>
    </w:p>
    <w:p w14:paraId="214036A7" w14:textId="77777777" w:rsidR="000E2576" w:rsidRPr="008711EA" w:rsidRDefault="000E2576" w:rsidP="000E2576">
      <w:pPr>
        <w:pStyle w:val="PL"/>
        <w:outlineLvl w:val="4"/>
        <w:rPr>
          <w:noProof w:val="0"/>
          <w:snapToGrid w:val="0"/>
        </w:rPr>
      </w:pPr>
      <w:r w:rsidRPr="008711EA">
        <w:rPr>
          <w:noProof w:val="0"/>
          <w:snapToGrid w:val="0"/>
        </w:rPr>
        <w:t>-- DOWNLINK NAS TRANSPORT</w:t>
      </w:r>
    </w:p>
    <w:p w14:paraId="377D6927" w14:textId="77777777" w:rsidR="000E2576" w:rsidRPr="008711EA" w:rsidRDefault="000E2576" w:rsidP="000E2576">
      <w:pPr>
        <w:pStyle w:val="PL"/>
        <w:spacing w:line="0" w:lineRule="atLeast"/>
        <w:rPr>
          <w:noProof w:val="0"/>
          <w:snapToGrid w:val="0"/>
        </w:rPr>
      </w:pPr>
      <w:r w:rsidRPr="008711EA">
        <w:rPr>
          <w:noProof w:val="0"/>
          <w:snapToGrid w:val="0"/>
        </w:rPr>
        <w:t>--</w:t>
      </w:r>
    </w:p>
    <w:p w14:paraId="6137D7C1" w14:textId="77777777" w:rsidR="000E2576" w:rsidRPr="008711EA" w:rsidRDefault="000E2576" w:rsidP="000E2576">
      <w:pPr>
        <w:pStyle w:val="PL"/>
        <w:spacing w:line="0" w:lineRule="atLeast"/>
        <w:rPr>
          <w:noProof w:val="0"/>
          <w:snapToGrid w:val="0"/>
        </w:rPr>
      </w:pPr>
      <w:r w:rsidRPr="008711EA">
        <w:rPr>
          <w:noProof w:val="0"/>
          <w:snapToGrid w:val="0"/>
        </w:rPr>
        <w:t>-- **************************************************************</w:t>
      </w:r>
    </w:p>
    <w:p w14:paraId="365CF81B" w14:textId="77777777" w:rsidR="000E2576" w:rsidRPr="008711EA" w:rsidRDefault="000E2576" w:rsidP="000E2576">
      <w:pPr>
        <w:pStyle w:val="PL"/>
        <w:spacing w:line="0" w:lineRule="atLeast"/>
        <w:rPr>
          <w:noProof w:val="0"/>
          <w:snapToGrid w:val="0"/>
        </w:rPr>
      </w:pPr>
    </w:p>
    <w:p w14:paraId="27A6FA5A" w14:textId="77777777" w:rsidR="000E2576" w:rsidRPr="008711EA" w:rsidRDefault="000E2576" w:rsidP="000E2576">
      <w:pPr>
        <w:pStyle w:val="PL"/>
        <w:spacing w:line="0" w:lineRule="atLeast"/>
        <w:rPr>
          <w:noProof w:val="0"/>
          <w:snapToGrid w:val="0"/>
        </w:rPr>
      </w:pPr>
      <w:r w:rsidRPr="008711EA">
        <w:rPr>
          <w:noProof w:val="0"/>
          <w:snapToGrid w:val="0"/>
        </w:rPr>
        <w:t>DownlinkNASTransport ::= SEQUENCE {</w:t>
      </w:r>
    </w:p>
    <w:p w14:paraId="4BDF20AB"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{{DownlinkNASTransport-IEs}},</w:t>
      </w:r>
    </w:p>
    <w:p w14:paraId="49F50F0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4E16EB" w14:textId="77777777" w:rsidR="000E2576" w:rsidRPr="008711EA" w:rsidRDefault="000E2576" w:rsidP="000E2576">
      <w:pPr>
        <w:pStyle w:val="PL"/>
        <w:spacing w:line="0" w:lineRule="atLeast"/>
        <w:rPr>
          <w:noProof w:val="0"/>
          <w:snapToGrid w:val="0"/>
        </w:rPr>
      </w:pPr>
      <w:r w:rsidRPr="008711EA">
        <w:rPr>
          <w:noProof w:val="0"/>
          <w:snapToGrid w:val="0"/>
        </w:rPr>
        <w:t>}</w:t>
      </w:r>
    </w:p>
    <w:p w14:paraId="23D228FD" w14:textId="77777777" w:rsidR="000E2576" w:rsidRPr="008711EA" w:rsidRDefault="000E2576" w:rsidP="000E2576">
      <w:pPr>
        <w:pStyle w:val="PL"/>
        <w:spacing w:line="0" w:lineRule="atLeast"/>
        <w:rPr>
          <w:noProof w:val="0"/>
          <w:snapToGrid w:val="0"/>
        </w:rPr>
      </w:pPr>
    </w:p>
    <w:p w14:paraId="507B2FCD" w14:textId="77777777" w:rsidR="000E2576" w:rsidRPr="008711EA" w:rsidRDefault="000E2576" w:rsidP="000E2576">
      <w:pPr>
        <w:pStyle w:val="PL"/>
        <w:spacing w:line="0" w:lineRule="atLeast"/>
        <w:rPr>
          <w:noProof w:val="0"/>
          <w:snapToGrid w:val="0"/>
        </w:rPr>
      </w:pPr>
      <w:r w:rsidRPr="008711EA">
        <w:rPr>
          <w:noProof w:val="0"/>
          <w:snapToGrid w:val="0"/>
        </w:rPr>
        <w:t>DownlinkNASTransport-IEs S1AP-PROTOCOL-IES ::= {</w:t>
      </w:r>
    </w:p>
    <w:p w14:paraId="20E5A6AA"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5377D69"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CD2DAB8"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1D99D1" w14:textId="77777777" w:rsidR="000E2576" w:rsidRPr="008711EA" w:rsidRDefault="000E2576" w:rsidP="000E2576">
      <w:pPr>
        <w:pStyle w:val="PL"/>
        <w:spacing w:line="0" w:lineRule="atLeast"/>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t>PRESENCE optional}|</w:t>
      </w:r>
    </w:p>
    <w:p w14:paraId="2AA299A7" w14:textId="77777777" w:rsidR="000E2576" w:rsidRPr="008711EA" w:rsidRDefault="000E2576" w:rsidP="000E2576">
      <w:pPr>
        <w:pStyle w:val="PL"/>
        <w:spacing w:line="0" w:lineRule="atLeast"/>
        <w:rPr>
          <w:noProof w:val="0"/>
          <w:snapToGrid w:val="0"/>
        </w:rPr>
      </w:pPr>
      <w:r w:rsidRPr="008711EA">
        <w:rPr>
          <w:noProof w:val="0"/>
          <w:snapToGrid w:val="0"/>
        </w:rPr>
        <w:tab/>
        <w:t>{ ID id-SubscriberProfileIDforRFP</w:t>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t>PRESENCE optional}|</w:t>
      </w:r>
    </w:p>
    <w:p w14:paraId="3AED7462" w14:textId="77777777" w:rsidR="000E2576" w:rsidRPr="008711EA" w:rsidRDefault="000E2576" w:rsidP="000E2576">
      <w:pPr>
        <w:pStyle w:val="PL"/>
        <w:spacing w:line="0" w:lineRule="atLeast"/>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t>PRESENCE optional}|</w:t>
      </w:r>
    </w:p>
    <w:p w14:paraId="4296AFD7" w14:textId="77777777" w:rsidR="000E2576" w:rsidRPr="008711EA" w:rsidRDefault="000E2576" w:rsidP="000E2576">
      <w:pPr>
        <w:pStyle w:val="PL"/>
        <w:spacing w:line="0" w:lineRule="atLeast"/>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9E49596" w14:textId="3A13636D" w:rsidR="000E2576" w:rsidRPr="008711EA" w:rsidRDefault="000E2576" w:rsidP="000E2576">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id-DLNASPDUDeliveryAckRequest</w:t>
      </w:r>
      <w:r w:rsidRPr="008711EA">
        <w:rPr>
          <w:noProof w:val="0"/>
          <w:snapToGrid w:val="0"/>
          <w:lang w:eastAsia="zh-CN"/>
        </w:rPr>
        <w:tab/>
        <w:t>CRITICALITY ignore</w:t>
      </w:r>
      <w:r w:rsidRPr="008711EA">
        <w:rPr>
          <w:noProof w:val="0"/>
          <w:snapToGrid w:val="0"/>
          <w:lang w:eastAsia="zh-CN"/>
        </w:rPr>
        <w:tab/>
        <w:t>TYPE DLNASPDUDeliveryAckRequest</w:t>
      </w:r>
      <w:r w:rsidRPr="008711EA">
        <w:rPr>
          <w:noProof w:val="0"/>
          <w:snapToGrid w:val="0"/>
          <w:lang w:eastAsia="zh-CN"/>
        </w:rPr>
        <w:tab/>
      </w:r>
      <w:r w:rsidR="00CD15FA">
        <w:rPr>
          <w:noProof w:val="0"/>
          <w:snapToGrid w:val="0"/>
          <w:lang w:eastAsia="zh-CN"/>
        </w:rPr>
        <w:tab/>
      </w:r>
      <w:r w:rsidRPr="008711EA">
        <w:rPr>
          <w:noProof w:val="0"/>
          <w:snapToGrid w:val="0"/>
          <w:lang w:eastAsia="zh-CN"/>
        </w:rPr>
        <w:t>PRESENCE optional}</w:t>
      </w:r>
      <w:r w:rsidRPr="008711EA">
        <w:rPr>
          <w:noProof w:val="0"/>
          <w:snapToGrid w:val="0"/>
        </w:rPr>
        <w:t>|</w:t>
      </w:r>
    </w:p>
    <w:p w14:paraId="414B6419" w14:textId="77777777" w:rsidR="00431C6C" w:rsidRPr="008711EA" w:rsidRDefault="000E2576" w:rsidP="00431C6C">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t>PRESENCE optional}</w:t>
      </w:r>
      <w:r w:rsidR="00431C6C" w:rsidRPr="008711EA">
        <w:rPr>
          <w:noProof w:val="0"/>
          <w:snapToGrid w:val="0"/>
        </w:rPr>
        <w:t>|</w:t>
      </w:r>
    </w:p>
    <w:p w14:paraId="044BED4D" w14:textId="77777777" w:rsidR="002B49DE" w:rsidRPr="008711EA" w:rsidRDefault="00431C6C" w:rsidP="002B49DE">
      <w:pPr>
        <w:pStyle w:val="PL"/>
        <w:spacing w:line="0" w:lineRule="atLeast"/>
        <w:rPr>
          <w:noProof w:val="0"/>
          <w:snapToGrid w:val="0"/>
        </w:rPr>
      </w:pPr>
      <w:r w:rsidRPr="008711EA">
        <w:rPr>
          <w:noProof w:val="0"/>
          <w:snapToGrid w:val="0"/>
        </w:rPr>
        <w:tab/>
        <w:t>{ ID id-NRUESecurityCapabilities</w:t>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t>PRESENCE optional}</w:t>
      </w:r>
      <w:r w:rsidR="002B49DE" w:rsidRPr="008711EA">
        <w:rPr>
          <w:noProof w:val="0"/>
          <w:snapToGrid w:val="0"/>
        </w:rPr>
        <w:t>|</w:t>
      </w:r>
    </w:p>
    <w:p w14:paraId="6FDB4AC2" w14:textId="77777777" w:rsidR="00C07A2B" w:rsidRPr="008711EA" w:rsidRDefault="002B49DE" w:rsidP="00C07A2B">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07A2B" w:rsidRPr="008711EA">
        <w:rPr>
          <w:noProof w:val="0"/>
          <w:snapToGrid w:val="0"/>
        </w:rPr>
        <w:t>|</w:t>
      </w:r>
    </w:p>
    <w:p w14:paraId="4ACFDFA0" w14:textId="10A9E110" w:rsidR="00134088" w:rsidRPr="008711EA" w:rsidRDefault="00C07A2B" w:rsidP="00134088">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w:t>
      </w:r>
      <w:r w:rsidRPr="008711EA">
        <w:rPr>
          <w:noProof w:val="0"/>
          <w:snapToGrid w:val="0"/>
        </w:rPr>
        <w:t>UECapabilityInfoRequest</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 xml:space="preserve">TYPE </w:t>
      </w:r>
      <w:r w:rsidRPr="008711EA">
        <w:rPr>
          <w:noProof w:val="0"/>
          <w:snapToGrid w:val="0"/>
        </w:rPr>
        <w:t>UECapabilityInfoRequest</w:t>
      </w:r>
      <w:r w:rsidRPr="008711EA">
        <w:rPr>
          <w:noProof w:val="0"/>
          <w:snapToGrid w:val="0"/>
          <w:lang w:eastAsia="zh-CN"/>
        </w:rPr>
        <w:tab/>
      </w:r>
      <w:r w:rsidR="00CD15FA">
        <w:rPr>
          <w:noProof w:val="0"/>
          <w:snapToGrid w:val="0"/>
          <w:lang w:eastAsia="zh-CN"/>
        </w:rPr>
        <w:tab/>
      </w:r>
      <w:r w:rsidRPr="008711EA">
        <w:rPr>
          <w:noProof w:val="0"/>
          <w:snapToGrid w:val="0"/>
          <w:lang w:eastAsia="zh-CN"/>
        </w:rPr>
        <w:t>PRESENCE optional}</w:t>
      </w:r>
      <w:r w:rsidR="00134088" w:rsidRPr="008711EA">
        <w:rPr>
          <w:noProof w:val="0"/>
          <w:snapToGrid w:val="0"/>
        </w:rPr>
        <w:t>|</w:t>
      </w:r>
    </w:p>
    <w:p w14:paraId="23C2CD60" w14:textId="77777777" w:rsidR="00DF1C14" w:rsidRPr="008711EA" w:rsidRDefault="00134088" w:rsidP="00DF1C14">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34DA3F6" w14:textId="77777777" w:rsidR="00D32B7D" w:rsidRPr="008711EA" w:rsidRDefault="00DF1C14" w:rsidP="00D32B7D">
      <w:pPr>
        <w:pStyle w:val="PL"/>
        <w:spacing w:line="0" w:lineRule="atLeast"/>
        <w:rPr>
          <w:noProof w:val="0"/>
          <w:snapToGrid w:val="0"/>
        </w:rPr>
      </w:pPr>
      <w:r w:rsidRPr="008711EA">
        <w:rPr>
          <w:noProof w:val="0"/>
          <w:snapToGrid w:val="0"/>
        </w:rPr>
        <w:lastRenderedPageBreak/>
        <w:tab/>
        <w:t>{ ID id-PendingDataIndication</w:t>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497BDCD" w14:textId="77777777" w:rsidR="00A5772A" w:rsidRPr="008711EA" w:rsidRDefault="00D32B7D" w:rsidP="00A5772A">
      <w:pPr>
        <w:pStyle w:val="PL"/>
        <w:spacing w:line="0" w:lineRule="atLeast"/>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5772A" w:rsidRPr="008711EA">
        <w:rPr>
          <w:noProof w:val="0"/>
          <w:snapToGrid w:val="0"/>
        </w:rPr>
        <w:t>|</w:t>
      </w:r>
    </w:p>
    <w:p w14:paraId="5C594C79" w14:textId="77777777" w:rsidR="00497879" w:rsidRPr="00497879" w:rsidRDefault="00A5772A" w:rsidP="00497879">
      <w:pPr>
        <w:pStyle w:val="PL"/>
        <w:spacing w:line="0" w:lineRule="atLeast"/>
        <w:rPr>
          <w:noProof w:val="0"/>
          <w:snapToGrid w:val="0"/>
        </w:rPr>
      </w:pPr>
      <w:r w:rsidRPr="008711EA">
        <w:rPr>
          <w:noProof w:val="0"/>
          <w:snapToGrid w:val="0"/>
        </w:rPr>
        <w:tab/>
        <w:t>{ ID id-AdditionalRRMPriorityIndex</w:t>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w:t>
      </w:r>
      <w:r w:rsidR="00497879" w:rsidRPr="00497879">
        <w:rPr>
          <w:noProof w:val="0"/>
          <w:snapToGrid w:val="0"/>
        </w:rPr>
        <w:t>|</w:t>
      </w:r>
    </w:p>
    <w:p w14:paraId="5A98C54B" w14:textId="77777777" w:rsidR="00033C5A" w:rsidRDefault="00497879" w:rsidP="00033C5A">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00033C5A" w:rsidRPr="008711EA">
        <w:rPr>
          <w:noProof w:val="0"/>
          <w:snapToGrid w:val="0"/>
          <w:lang w:eastAsia="zh-CN"/>
        </w:rPr>
        <w:t>|</w:t>
      </w:r>
    </w:p>
    <w:p w14:paraId="68D7971F" w14:textId="38591427" w:rsidR="000E2576" w:rsidRPr="008711EA" w:rsidRDefault="00033C5A" w:rsidP="00033C5A">
      <w:pPr>
        <w:pStyle w:val="PL"/>
        <w:spacing w:line="0" w:lineRule="atLeast"/>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D15FA">
        <w:rPr>
          <w:noProof w:val="0"/>
          <w:snapToGrid w:val="0"/>
        </w:rPr>
        <w:tab/>
      </w:r>
      <w:r w:rsidRPr="008711EA">
        <w:rPr>
          <w:noProof w:val="0"/>
          <w:snapToGrid w:val="0"/>
        </w:rPr>
        <w:t>PRESENCE optional}</w:t>
      </w:r>
      <w:r w:rsidR="000E2576" w:rsidRPr="008711EA">
        <w:rPr>
          <w:noProof w:val="0"/>
          <w:snapToGrid w:val="0"/>
        </w:rPr>
        <w:t>,</w:t>
      </w:r>
    </w:p>
    <w:p w14:paraId="31CD5FF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EE69F08" w14:textId="77777777" w:rsidR="000E2576" w:rsidRPr="008711EA" w:rsidRDefault="000E2576" w:rsidP="000E2576">
      <w:pPr>
        <w:pStyle w:val="PL"/>
        <w:spacing w:line="0" w:lineRule="atLeast"/>
        <w:rPr>
          <w:noProof w:val="0"/>
          <w:snapToGrid w:val="0"/>
        </w:rPr>
      </w:pPr>
      <w:r w:rsidRPr="008711EA">
        <w:rPr>
          <w:noProof w:val="0"/>
          <w:snapToGrid w:val="0"/>
        </w:rPr>
        <w:t>}</w:t>
      </w:r>
    </w:p>
    <w:p w14:paraId="606FC0C2" w14:textId="77777777" w:rsidR="000E2576" w:rsidRPr="008711EA" w:rsidRDefault="000E2576" w:rsidP="000E2576">
      <w:pPr>
        <w:pStyle w:val="PL"/>
        <w:spacing w:line="0" w:lineRule="atLeast"/>
        <w:rPr>
          <w:noProof w:val="0"/>
          <w:snapToGrid w:val="0"/>
        </w:rPr>
      </w:pPr>
    </w:p>
    <w:p w14:paraId="3A42BDED" w14:textId="77777777" w:rsidR="000E2576" w:rsidRPr="008711EA" w:rsidRDefault="000E2576" w:rsidP="000E2576">
      <w:pPr>
        <w:pStyle w:val="PL"/>
        <w:spacing w:line="0" w:lineRule="atLeast"/>
        <w:rPr>
          <w:noProof w:val="0"/>
          <w:snapToGrid w:val="0"/>
        </w:rPr>
      </w:pPr>
    </w:p>
    <w:p w14:paraId="2D7CF2B5" w14:textId="77777777" w:rsidR="000E2576" w:rsidRPr="008711EA" w:rsidRDefault="000E2576" w:rsidP="000E2576">
      <w:pPr>
        <w:pStyle w:val="PL"/>
        <w:spacing w:line="0" w:lineRule="atLeast"/>
        <w:rPr>
          <w:noProof w:val="0"/>
          <w:snapToGrid w:val="0"/>
        </w:rPr>
      </w:pPr>
      <w:r w:rsidRPr="008711EA">
        <w:rPr>
          <w:noProof w:val="0"/>
          <w:snapToGrid w:val="0"/>
        </w:rPr>
        <w:t>-- **************************************************************</w:t>
      </w:r>
    </w:p>
    <w:p w14:paraId="2D77D9C7" w14:textId="77777777" w:rsidR="000E2576" w:rsidRPr="008711EA" w:rsidRDefault="000E2576" w:rsidP="000E2576">
      <w:pPr>
        <w:pStyle w:val="PL"/>
        <w:spacing w:line="0" w:lineRule="atLeast"/>
        <w:rPr>
          <w:noProof w:val="0"/>
          <w:snapToGrid w:val="0"/>
        </w:rPr>
      </w:pPr>
      <w:r w:rsidRPr="008711EA">
        <w:rPr>
          <w:noProof w:val="0"/>
          <w:snapToGrid w:val="0"/>
        </w:rPr>
        <w:t>--</w:t>
      </w:r>
    </w:p>
    <w:p w14:paraId="69EA80D4" w14:textId="77777777" w:rsidR="000E2576" w:rsidRPr="008711EA" w:rsidRDefault="000E2576" w:rsidP="000E2576">
      <w:pPr>
        <w:pStyle w:val="PL"/>
        <w:outlineLvl w:val="4"/>
        <w:rPr>
          <w:noProof w:val="0"/>
          <w:snapToGrid w:val="0"/>
        </w:rPr>
      </w:pPr>
      <w:r w:rsidRPr="008711EA">
        <w:rPr>
          <w:noProof w:val="0"/>
          <w:snapToGrid w:val="0"/>
        </w:rPr>
        <w:t>-- INITIAL UE MESSAGE</w:t>
      </w:r>
    </w:p>
    <w:p w14:paraId="645D478A" w14:textId="77777777" w:rsidR="000E2576" w:rsidRPr="008711EA" w:rsidRDefault="000E2576" w:rsidP="000E2576">
      <w:pPr>
        <w:pStyle w:val="PL"/>
        <w:spacing w:line="0" w:lineRule="atLeast"/>
        <w:rPr>
          <w:noProof w:val="0"/>
          <w:snapToGrid w:val="0"/>
        </w:rPr>
      </w:pPr>
      <w:r w:rsidRPr="008711EA">
        <w:rPr>
          <w:noProof w:val="0"/>
          <w:snapToGrid w:val="0"/>
        </w:rPr>
        <w:t>--</w:t>
      </w:r>
    </w:p>
    <w:p w14:paraId="698E6301" w14:textId="77777777" w:rsidR="000E2576" w:rsidRPr="008711EA" w:rsidRDefault="000E2576" w:rsidP="000E2576">
      <w:pPr>
        <w:pStyle w:val="PL"/>
        <w:spacing w:line="0" w:lineRule="atLeast"/>
        <w:rPr>
          <w:noProof w:val="0"/>
          <w:snapToGrid w:val="0"/>
        </w:rPr>
      </w:pPr>
      <w:r w:rsidRPr="008711EA">
        <w:rPr>
          <w:noProof w:val="0"/>
          <w:snapToGrid w:val="0"/>
        </w:rPr>
        <w:t>-- **************************************************************</w:t>
      </w:r>
    </w:p>
    <w:p w14:paraId="16791075" w14:textId="77777777" w:rsidR="000E2576" w:rsidRPr="008711EA" w:rsidRDefault="000E2576" w:rsidP="000E2576">
      <w:pPr>
        <w:pStyle w:val="PL"/>
        <w:spacing w:line="0" w:lineRule="atLeast"/>
        <w:rPr>
          <w:noProof w:val="0"/>
          <w:snapToGrid w:val="0"/>
        </w:rPr>
      </w:pPr>
    </w:p>
    <w:p w14:paraId="3D790BFB" w14:textId="77777777" w:rsidR="000E2576" w:rsidRPr="008711EA" w:rsidRDefault="000E2576" w:rsidP="000E2576">
      <w:pPr>
        <w:pStyle w:val="PL"/>
        <w:spacing w:line="0" w:lineRule="atLeast"/>
        <w:rPr>
          <w:noProof w:val="0"/>
          <w:snapToGrid w:val="0"/>
        </w:rPr>
      </w:pPr>
      <w:r w:rsidRPr="008711EA">
        <w:rPr>
          <w:noProof w:val="0"/>
          <w:snapToGrid w:val="0"/>
        </w:rPr>
        <w:t>InitialUEMessage ::= SEQUENCE {</w:t>
      </w:r>
    </w:p>
    <w:p w14:paraId="67CD6DDA"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{{InitialUEMessage-IEs}},</w:t>
      </w:r>
    </w:p>
    <w:p w14:paraId="4EFC43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EC78F81" w14:textId="77777777" w:rsidR="000E2576" w:rsidRPr="008711EA" w:rsidRDefault="000E2576" w:rsidP="000E2576">
      <w:pPr>
        <w:pStyle w:val="PL"/>
        <w:spacing w:line="0" w:lineRule="atLeast"/>
        <w:rPr>
          <w:noProof w:val="0"/>
          <w:snapToGrid w:val="0"/>
        </w:rPr>
      </w:pPr>
      <w:r w:rsidRPr="008711EA">
        <w:rPr>
          <w:noProof w:val="0"/>
          <w:snapToGrid w:val="0"/>
        </w:rPr>
        <w:t>}</w:t>
      </w:r>
    </w:p>
    <w:p w14:paraId="08D9139F" w14:textId="77777777" w:rsidR="000E2576" w:rsidRPr="008711EA" w:rsidRDefault="000E2576" w:rsidP="000E2576">
      <w:pPr>
        <w:pStyle w:val="PL"/>
        <w:spacing w:line="0" w:lineRule="atLeast"/>
        <w:rPr>
          <w:noProof w:val="0"/>
          <w:snapToGrid w:val="0"/>
        </w:rPr>
      </w:pPr>
    </w:p>
    <w:p w14:paraId="0AD26061" w14:textId="77777777" w:rsidR="000E2576" w:rsidRPr="008711EA" w:rsidRDefault="000E2576" w:rsidP="000E2576">
      <w:pPr>
        <w:pStyle w:val="PL"/>
        <w:spacing w:line="0" w:lineRule="atLeast"/>
        <w:rPr>
          <w:noProof w:val="0"/>
          <w:snapToGrid w:val="0"/>
        </w:rPr>
      </w:pPr>
      <w:r w:rsidRPr="008711EA">
        <w:rPr>
          <w:noProof w:val="0"/>
          <w:snapToGrid w:val="0"/>
        </w:rPr>
        <w:t>InitialUEMessage-IEs S1AP-PROTOCOL-IES ::= {</w:t>
      </w:r>
    </w:p>
    <w:p w14:paraId="43C823C2"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0109DFE"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88A1548"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45F364E"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03B355A9" w14:textId="77777777" w:rsidR="000E2576" w:rsidRPr="008711EA" w:rsidRDefault="000E2576" w:rsidP="000E2576">
      <w:pPr>
        <w:pStyle w:val="PL"/>
        <w:spacing w:line="0" w:lineRule="atLeast"/>
        <w:rPr>
          <w:noProof w:val="0"/>
          <w:snapToGrid w:val="0"/>
        </w:rPr>
      </w:pPr>
      <w:r w:rsidRPr="008711EA">
        <w:rPr>
          <w:noProof w:val="0"/>
          <w:snapToGrid w:val="0"/>
        </w:rPr>
        <w:tab/>
        <w:t>{ ID id-RRC-Establishment-Cause</w:t>
      </w:r>
      <w:r w:rsidRPr="008711EA">
        <w:rPr>
          <w:noProof w:val="0"/>
          <w:snapToGrid w:val="0"/>
        </w:rPr>
        <w:tab/>
      </w:r>
      <w:r w:rsidRPr="008711EA">
        <w:rPr>
          <w:noProof w:val="0"/>
          <w:snapToGrid w:val="0"/>
        </w:rPr>
        <w:tab/>
        <w:t>CRITICALITY ignore</w:t>
      </w:r>
      <w:r w:rsidRPr="008711EA">
        <w:rPr>
          <w:noProof w:val="0"/>
          <w:snapToGrid w:val="0"/>
        </w:rPr>
        <w:tab/>
        <w:t>TYPE RRC-Establishment-Cause</w:t>
      </w:r>
      <w:r w:rsidRPr="008711EA">
        <w:rPr>
          <w:noProof w:val="0"/>
          <w:snapToGrid w:val="0"/>
        </w:rPr>
        <w:tab/>
      </w:r>
      <w:r w:rsidRPr="008711EA">
        <w:rPr>
          <w:noProof w:val="0"/>
          <w:snapToGrid w:val="0"/>
        </w:rPr>
        <w:tab/>
        <w:t>PRESENCE mandatory}|</w:t>
      </w:r>
    </w:p>
    <w:p w14:paraId="11E9E9AC" w14:textId="77777777" w:rsidR="000E2576" w:rsidRPr="008711EA" w:rsidRDefault="000E2576" w:rsidP="000E2576">
      <w:pPr>
        <w:pStyle w:val="PL"/>
        <w:spacing w:line="0" w:lineRule="atLeast"/>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5B62494" w14:textId="77777777" w:rsidR="000E2576" w:rsidRPr="008711EA" w:rsidRDefault="000E2576" w:rsidP="000E2576">
      <w:pPr>
        <w:pStyle w:val="PL"/>
        <w:spacing w:line="0" w:lineRule="atLeast"/>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A62B57"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CD97FD2"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F09859D"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3B57A836" w14:textId="77777777" w:rsidR="000E2576" w:rsidRPr="008711EA" w:rsidRDefault="000E2576" w:rsidP="000E2576">
      <w:pPr>
        <w:pStyle w:val="PL"/>
        <w:spacing w:line="0" w:lineRule="atLeast"/>
        <w:rPr>
          <w:noProof w:val="0"/>
          <w:snapToGrid w:val="0"/>
        </w:rPr>
      </w:pPr>
      <w:r w:rsidRPr="008711EA">
        <w:rPr>
          <w:noProof w:val="0"/>
          <w:snapToGrid w:val="0"/>
        </w:rPr>
        <w:tab/>
        <w:t>{ ID id-RelayNode-Indicator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RelayNode-Indicator</w:t>
      </w:r>
      <w:r w:rsidRPr="008711EA">
        <w:rPr>
          <w:noProof w:val="0"/>
          <w:snapToGrid w:val="0"/>
        </w:rPr>
        <w:tab/>
      </w:r>
      <w:r w:rsidRPr="008711EA">
        <w:rPr>
          <w:noProof w:val="0"/>
          <w:snapToGrid w:val="0"/>
        </w:rPr>
        <w:tab/>
      </w:r>
      <w:r w:rsidRPr="008711EA">
        <w:rPr>
          <w:noProof w:val="0"/>
          <w:snapToGrid w:val="0"/>
        </w:rPr>
        <w:tab/>
        <w:t>PRESENCE optional}|</w:t>
      </w:r>
    </w:p>
    <w:p w14:paraId="2CDCE0BB" w14:textId="77777777" w:rsidR="000E2576" w:rsidRPr="008711EA" w:rsidRDefault="000E2576" w:rsidP="000E2576">
      <w:pPr>
        <w:pStyle w:val="PL"/>
        <w:spacing w:line="0" w:lineRule="atLeast"/>
        <w:rPr>
          <w:noProof w:val="0"/>
          <w:snapToGrid w:val="0"/>
        </w:rPr>
      </w:pPr>
      <w:r w:rsidRPr="008711EA">
        <w:rPr>
          <w:noProof w:val="0"/>
          <w:snapToGrid w:val="0"/>
        </w:rPr>
        <w:tab/>
        <w:t>{ ID 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0A639DB"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74064AD1"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0711FF9"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7EE46A98" w14:textId="77777777" w:rsidR="000E2576" w:rsidRPr="008711EA" w:rsidRDefault="000E2576" w:rsidP="000E2576">
      <w:pPr>
        <w:pStyle w:val="PL"/>
        <w:spacing w:line="0" w:lineRule="atLeast"/>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DA52F1"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AC95A2"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4F53686" w14:textId="77777777" w:rsidR="000E2576" w:rsidRPr="008711EA" w:rsidRDefault="000E2576" w:rsidP="000E2576">
      <w:pPr>
        <w:pStyle w:val="PL"/>
        <w:spacing w:line="0" w:lineRule="atLeast"/>
        <w:rPr>
          <w:noProof w:val="0"/>
          <w:snapToGrid w:val="0"/>
        </w:rPr>
      </w:pPr>
      <w:r w:rsidRPr="008711EA">
        <w:rPr>
          <w:noProof w:val="0"/>
          <w:snapToGrid w:val="0"/>
        </w:rPr>
        <w:tab/>
        <w:t>{ ID id-CE-mode-B-SupportIndicator</w:t>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t>PRESENCE optional}|</w:t>
      </w:r>
    </w:p>
    <w:p w14:paraId="7E39A83D" w14:textId="77777777" w:rsidR="000E2576" w:rsidRPr="008711EA" w:rsidRDefault="000E2576" w:rsidP="000E2576">
      <w:pPr>
        <w:pStyle w:val="PL"/>
        <w:spacing w:line="0" w:lineRule="atLeast"/>
        <w:rPr>
          <w:noProof w:val="0"/>
          <w:snapToGrid w:val="0"/>
        </w:rPr>
      </w:pPr>
      <w:r w:rsidRPr="008711EA">
        <w:rPr>
          <w:noProof w:val="0"/>
          <w:snapToGrid w:val="0"/>
        </w:rPr>
        <w:tab/>
        <w:t>{ ID 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4F82C37" w14:textId="77777777" w:rsidR="009F22ED" w:rsidRPr="008711EA" w:rsidRDefault="000E2576" w:rsidP="009F22ED">
      <w:pPr>
        <w:pStyle w:val="PL"/>
        <w:spacing w:line="0" w:lineRule="atLeast"/>
        <w:rPr>
          <w:noProof w:val="0"/>
          <w:snapToGrid w:val="0"/>
        </w:rPr>
      </w:pPr>
      <w:r w:rsidRPr="008711EA">
        <w:rPr>
          <w:noProof w:val="0"/>
          <w:snapToGrid w:val="0"/>
        </w:rPr>
        <w:tab/>
        <w:t>{ ID id-</w:t>
      </w:r>
      <w:r w:rsidRPr="008711EA">
        <w:rPr>
          <w:noProof w:val="0"/>
          <w:snapToGrid w:val="0"/>
          <w:lang w:eastAsia="zh-CN"/>
        </w:rPr>
        <w:t>Coverage</w:t>
      </w:r>
      <w:r w:rsidRPr="008711EA">
        <w:rPr>
          <w:noProof w:val="0"/>
          <w:snapToGrid w:val="0"/>
        </w:rPr>
        <w:t>-</w:t>
      </w:r>
      <w:r w:rsidRPr="008711EA">
        <w:rPr>
          <w:noProof w:val="0"/>
          <w:snapToGrid w:val="0"/>
          <w:lang w:eastAsia="zh-CN"/>
        </w:rPr>
        <w:t xml:space="preserve">Level           </w:t>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Coverage</w:t>
      </w:r>
      <w:r w:rsidRPr="008711EA">
        <w:rPr>
          <w:noProof w:val="0"/>
          <w:snapToGrid w:val="0"/>
        </w:rPr>
        <w:t>-</w:t>
      </w:r>
      <w:r w:rsidRPr="008711EA">
        <w:rPr>
          <w:noProof w:val="0"/>
          <w:snapToGrid w:val="0"/>
          <w:lang w:eastAsia="zh-CN"/>
        </w:rPr>
        <w:t>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9F22ED" w:rsidRPr="008711EA">
        <w:rPr>
          <w:noProof w:val="0"/>
          <w:snapToGrid w:val="0"/>
        </w:rPr>
        <w:t>|</w:t>
      </w:r>
    </w:p>
    <w:p w14:paraId="3FC4FDCA" w14:textId="77777777" w:rsidR="00134088" w:rsidRPr="008711EA" w:rsidRDefault="009F22ED" w:rsidP="00134088">
      <w:pPr>
        <w:pStyle w:val="PL"/>
        <w:spacing w:line="0" w:lineRule="atLeast"/>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134088" w:rsidRPr="008711EA">
        <w:rPr>
          <w:noProof w:val="0"/>
          <w:snapToGrid w:val="0"/>
        </w:rPr>
        <w:t>|</w:t>
      </w:r>
    </w:p>
    <w:p w14:paraId="034916FD" w14:textId="77777777" w:rsidR="003A6509" w:rsidRDefault="00134088" w:rsidP="00134088">
      <w:pPr>
        <w:pStyle w:val="PL"/>
        <w:spacing w:line="0" w:lineRule="atLeast"/>
        <w:rPr>
          <w:noProof w:val="0"/>
          <w:snapToGrid w:val="0"/>
        </w:rPr>
      </w:pPr>
      <w:r w:rsidRPr="008711EA">
        <w:rPr>
          <w:noProof w:val="0"/>
          <w:snapToGrid w:val="0"/>
        </w:rPr>
        <w:tab/>
        <w:t>{ ID id-</w:t>
      </w:r>
      <w:r w:rsidRPr="008711EA">
        <w:rPr>
          <w:noProof w:val="0"/>
          <w:snapToGrid w:val="0"/>
          <w:lang w:eastAsia="zh-CN"/>
        </w:rPr>
        <w:t>EDT</w:t>
      </w:r>
      <w:r w:rsidRPr="008711EA">
        <w:rPr>
          <w:noProof w:val="0"/>
          <w:snapToGrid w:val="0"/>
        </w:rPr>
        <w:t>-Session</w:t>
      </w:r>
      <w:r w:rsidRPr="008711EA">
        <w:rPr>
          <w:noProof w:val="0"/>
          <w:snapToGrid w:val="0"/>
        </w:rPr>
        <w:tab/>
      </w:r>
      <w:r w:rsidRPr="008711EA">
        <w:rPr>
          <w:noProof w:val="0"/>
          <w:snapToGrid w:val="0"/>
        </w:rPr>
        <w:tab/>
      </w:r>
      <w:r w:rsidR="003A6509">
        <w:rPr>
          <w:noProof w:val="0"/>
          <w:snapToGrid w:val="0"/>
          <w:lang w:eastAsia="zh-CN"/>
        </w:rPr>
        <w:tab/>
      </w:r>
      <w:r w:rsidR="003A6509">
        <w:rPr>
          <w:noProof w:val="0"/>
          <w:snapToGrid w:val="0"/>
          <w:lang w:eastAsia="zh-CN"/>
        </w:rPr>
        <w:tab/>
      </w:r>
      <w:r w:rsidRPr="008711EA">
        <w:rPr>
          <w:noProof w:val="0"/>
          <w:snapToGrid w:val="0"/>
        </w:rPr>
        <w:tab/>
        <w:t>CRITICALITY ignore</w:t>
      </w:r>
      <w:r w:rsidRPr="008711EA">
        <w:rPr>
          <w:noProof w:val="0"/>
          <w:snapToGrid w:val="0"/>
        </w:rPr>
        <w:tab/>
        <w:t>TYPE EDT-Session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26038AE7" w14:textId="77777777" w:rsidR="00AF2DB3" w:rsidRDefault="003A6509" w:rsidP="00AF2DB3">
      <w:pPr>
        <w:pStyle w:val="PL"/>
        <w:rPr>
          <w:noProof w:val="0"/>
          <w:snapToGrid w:val="0"/>
        </w:rPr>
      </w:pPr>
      <w:r w:rsidRPr="003A6509">
        <w:rPr>
          <w:noProof w:val="0"/>
          <w:snapToGrid w:val="0"/>
        </w:rPr>
        <w:tab/>
        <w:t>{ ID id-IAB-Node-Indication</w:t>
      </w:r>
      <w:r w:rsidRPr="003A6509">
        <w:rPr>
          <w:noProof w:val="0"/>
          <w:snapToGrid w:val="0"/>
        </w:rPr>
        <w:tab/>
      </w:r>
      <w:r>
        <w:rPr>
          <w:noProof w:val="0"/>
          <w:snapToGrid w:val="0"/>
        </w:rPr>
        <w:tab/>
      </w:r>
      <w:r w:rsidRPr="003A6509">
        <w:rPr>
          <w:noProof w:val="0"/>
          <w:snapToGrid w:val="0"/>
        </w:rPr>
        <w:tab/>
        <w:t>CRITICALITY reject</w:t>
      </w:r>
      <w:r w:rsidRPr="003A6509">
        <w:rPr>
          <w:noProof w:val="0"/>
          <w:snapToGrid w:val="0"/>
        </w:rPr>
        <w:tab/>
        <w:t>TYPE IAB-Node-Indication</w:t>
      </w:r>
      <w:r w:rsidRPr="003A6509">
        <w:rPr>
          <w:noProof w:val="0"/>
          <w:snapToGrid w:val="0"/>
        </w:rPr>
        <w:tab/>
      </w:r>
      <w:r w:rsidRPr="003A6509">
        <w:rPr>
          <w:noProof w:val="0"/>
          <w:snapToGrid w:val="0"/>
        </w:rPr>
        <w:tab/>
      </w:r>
      <w:r>
        <w:rPr>
          <w:noProof w:val="0"/>
          <w:snapToGrid w:val="0"/>
        </w:rPr>
        <w:tab/>
      </w:r>
      <w:r w:rsidRPr="003A6509">
        <w:rPr>
          <w:noProof w:val="0"/>
          <w:snapToGrid w:val="0"/>
        </w:rPr>
        <w:t>PRESENCE optional}</w:t>
      </w:r>
      <w:r w:rsidR="00AF2DB3">
        <w:rPr>
          <w:noProof w:val="0"/>
          <w:snapToGrid w:val="0"/>
        </w:rPr>
        <w:t>|</w:t>
      </w:r>
    </w:p>
    <w:p w14:paraId="70F49317"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r>
      <w:r>
        <w:rPr>
          <w:noProof w:val="0"/>
          <w:snapToGrid w:val="0"/>
        </w:rPr>
        <w:tab/>
        <w:t>PRESENCE optional}</w:t>
      </w:r>
      <w:r w:rsidR="000E2576" w:rsidRPr="008711EA">
        <w:rPr>
          <w:noProof w:val="0"/>
          <w:snapToGrid w:val="0"/>
        </w:rPr>
        <w:t>,</w:t>
      </w:r>
    </w:p>
    <w:p w14:paraId="71BBBBA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A1B2839" w14:textId="77777777" w:rsidR="000E2576" w:rsidRPr="008711EA" w:rsidRDefault="000E2576" w:rsidP="000E2576">
      <w:pPr>
        <w:pStyle w:val="PL"/>
        <w:spacing w:line="0" w:lineRule="atLeast"/>
        <w:rPr>
          <w:noProof w:val="0"/>
          <w:snapToGrid w:val="0"/>
        </w:rPr>
      </w:pPr>
      <w:r w:rsidRPr="008711EA">
        <w:rPr>
          <w:noProof w:val="0"/>
          <w:snapToGrid w:val="0"/>
        </w:rPr>
        <w:t>}</w:t>
      </w:r>
    </w:p>
    <w:p w14:paraId="0EE2E6DB" w14:textId="77777777" w:rsidR="000E2576" w:rsidRPr="008711EA" w:rsidRDefault="000E2576" w:rsidP="000E2576">
      <w:pPr>
        <w:pStyle w:val="PL"/>
        <w:spacing w:line="0" w:lineRule="atLeast"/>
        <w:rPr>
          <w:noProof w:val="0"/>
          <w:snapToGrid w:val="0"/>
        </w:rPr>
      </w:pPr>
    </w:p>
    <w:p w14:paraId="31BF125C" w14:textId="77777777" w:rsidR="000E2576" w:rsidRPr="008711EA" w:rsidRDefault="000E2576" w:rsidP="000E2576">
      <w:pPr>
        <w:pStyle w:val="PL"/>
        <w:rPr>
          <w:noProof w:val="0"/>
          <w:snapToGrid w:val="0"/>
        </w:rPr>
      </w:pPr>
    </w:p>
    <w:p w14:paraId="0A30331C" w14:textId="77777777" w:rsidR="000E2576" w:rsidRPr="008711EA" w:rsidRDefault="000E2576" w:rsidP="000E2576">
      <w:pPr>
        <w:pStyle w:val="PL"/>
        <w:spacing w:line="0" w:lineRule="atLeast"/>
        <w:rPr>
          <w:noProof w:val="0"/>
          <w:snapToGrid w:val="0"/>
        </w:rPr>
      </w:pPr>
      <w:r w:rsidRPr="008711EA">
        <w:rPr>
          <w:noProof w:val="0"/>
          <w:snapToGrid w:val="0"/>
        </w:rPr>
        <w:t>-- **************************************************************</w:t>
      </w:r>
    </w:p>
    <w:p w14:paraId="76256AEC" w14:textId="77777777" w:rsidR="000E2576" w:rsidRPr="008711EA" w:rsidRDefault="000E2576" w:rsidP="000E2576">
      <w:pPr>
        <w:pStyle w:val="PL"/>
        <w:spacing w:line="0" w:lineRule="atLeast"/>
        <w:rPr>
          <w:noProof w:val="0"/>
          <w:snapToGrid w:val="0"/>
        </w:rPr>
      </w:pPr>
      <w:r w:rsidRPr="008711EA">
        <w:rPr>
          <w:noProof w:val="0"/>
          <w:snapToGrid w:val="0"/>
        </w:rPr>
        <w:lastRenderedPageBreak/>
        <w:t>--</w:t>
      </w:r>
    </w:p>
    <w:p w14:paraId="1483D0F4" w14:textId="77777777" w:rsidR="000E2576" w:rsidRPr="008711EA" w:rsidRDefault="000E2576" w:rsidP="000E2576">
      <w:pPr>
        <w:pStyle w:val="PL"/>
        <w:outlineLvl w:val="4"/>
        <w:rPr>
          <w:noProof w:val="0"/>
          <w:snapToGrid w:val="0"/>
        </w:rPr>
      </w:pPr>
      <w:r w:rsidRPr="008711EA">
        <w:rPr>
          <w:noProof w:val="0"/>
          <w:snapToGrid w:val="0"/>
        </w:rPr>
        <w:t>-- UPLINK NAS TRANSPORT</w:t>
      </w:r>
    </w:p>
    <w:p w14:paraId="1FF3E5CD" w14:textId="77777777" w:rsidR="000E2576" w:rsidRPr="008711EA" w:rsidRDefault="000E2576" w:rsidP="000E2576">
      <w:pPr>
        <w:pStyle w:val="PL"/>
        <w:spacing w:line="0" w:lineRule="atLeast"/>
        <w:rPr>
          <w:noProof w:val="0"/>
          <w:snapToGrid w:val="0"/>
        </w:rPr>
      </w:pPr>
      <w:r w:rsidRPr="008711EA">
        <w:rPr>
          <w:noProof w:val="0"/>
          <w:snapToGrid w:val="0"/>
        </w:rPr>
        <w:t>--</w:t>
      </w:r>
    </w:p>
    <w:p w14:paraId="6AC3B60C" w14:textId="77777777" w:rsidR="000E2576" w:rsidRPr="008711EA" w:rsidRDefault="000E2576" w:rsidP="000E2576">
      <w:pPr>
        <w:pStyle w:val="PL"/>
        <w:spacing w:line="0" w:lineRule="atLeast"/>
        <w:rPr>
          <w:noProof w:val="0"/>
          <w:snapToGrid w:val="0"/>
        </w:rPr>
      </w:pPr>
      <w:r w:rsidRPr="008711EA">
        <w:rPr>
          <w:noProof w:val="0"/>
          <w:snapToGrid w:val="0"/>
        </w:rPr>
        <w:t>-- **************************************************************</w:t>
      </w:r>
    </w:p>
    <w:p w14:paraId="712BDC9F" w14:textId="77777777" w:rsidR="000E2576" w:rsidRPr="008711EA" w:rsidRDefault="000E2576" w:rsidP="000E2576">
      <w:pPr>
        <w:pStyle w:val="PL"/>
        <w:spacing w:line="0" w:lineRule="atLeast"/>
        <w:rPr>
          <w:noProof w:val="0"/>
          <w:snapToGrid w:val="0"/>
        </w:rPr>
      </w:pPr>
    </w:p>
    <w:p w14:paraId="3ABBC00A" w14:textId="77777777" w:rsidR="000E2576" w:rsidRPr="008711EA" w:rsidRDefault="000E2576" w:rsidP="000E2576">
      <w:pPr>
        <w:pStyle w:val="PL"/>
        <w:spacing w:line="0" w:lineRule="atLeast"/>
        <w:rPr>
          <w:noProof w:val="0"/>
          <w:snapToGrid w:val="0"/>
        </w:rPr>
      </w:pPr>
      <w:r w:rsidRPr="008711EA">
        <w:rPr>
          <w:noProof w:val="0"/>
          <w:snapToGrid w:val="0"/>
        </w:rPr>
        <w:t>UplinkNASTransport ::= SEQUENCE {</w:t>
      </w:r>
    </w:p>
    <w:p w14:paraId="4FC3184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protocolIEs                     ProtocolIE-Container       {{UplinkNASTransport-IEs}},</w:t>
      </w:r>
    </w:p>
    <w:p w14:paraId="0A870AB4"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79B243A0" w14:textId="77777777" w:rsidR="000E2576" w:rsidRPr="008711EA" w:rsidRDefault="000E2576" w:rsidP="000E2576">
      <w:pPr>
        <w:pStyle w:val="PL"/>
        <w:spacing w:line="0" w:lineRule="atLeast"/>
        <w:rPr>
          <w:noProof w:val="0"/>
          <w:snapToGrid w:val="0"/>
        </w:rPr>
      </w:pPr>
      <w:r w:rsidRPr="008711EA">
        <w:rPr>
          <w:noProof w:val="0"/>
          <w:snapToGrid w:val="0"/>
        </w:rPr>
        <w:t>}</w:t>
      </w:r>
    </w:p>
    <w:p w14:paraId="46D93FB8" w14:textId="77777777" w:rsidR="000E2576" w:rsidRPr="008711EA" w:rsidRDefault="000E2576" w:rsidP="000E2576">
      <w:pPr>
        <w:pStyle w:val="PL"/>
        <w:spacing w:line="0" w:lineRule="atLeast"/>
        <w:rPr>
          <w:noProof w:val="0"/>
          <w:snapToGrid w:val="0"/>
        </w:rPr>
      </w:pPr>
    </w:p>
    <w:p w14:paraId="176E5395" w14:textId="77777777" w:rsidR="000E2576" w:rsidRPr="008711EA" w:rsidRDefault="000E2576" w:rsidP="000E2576">
      <w:pPr>
        <w:pStyle w:val="PL"/>
        <w:spacing w:line="0" w:lineRule="atLeast"/>
        <w:rPr>
          <w:noProof w:val="0"/>
          <w:snapToGrid w:val="0"/>
        </w:rPr>
      </w:pPr>
      <w:r w:rsidRPr="008711EA">
        <w:rPr>
          <w:noProof w:val="0"/>
          <w:snapToGrid w:val="0"/>
        </w:rPr>
        <w:t>UplinkNASTransport-IEs S1AP-PROTOCOL-IES ::= {</w:t>
      </w:r>
    </w:p>
    <w:p w14:paraId="7E89378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123D297"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652CCA4"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18164B4"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4C011EEA"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20BC275"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782FFF55"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6463513E"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5130B0FB" w14:textId="77777777" w:rsidR="00AF2DB3" w:rsidRDefault="00B47FEF" w:rsidP="00AF2DB3">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optional }</w:t>
      </w:r>
      <w:r w:rsidR="00AF2DB3">
        <w:rPr>
          <w:noProof w:val="0"/>
          <w:snapToGrid w:val="0"/>
        </w:rPr>
        <w:t>|</w:t>
      </w:r>
    </w:p>
    <w:p w14:paraId="540277E1"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 xml:space="preserve"> </w:t>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r>
      <w:r>
        <w:rPr>
          <w:noProof w:val="0"/>
          <w:snapToGrid w:val="0"/>
        </w:rPr>
        <w:tab/>
        <w:t>PRESENCE optional}</w:t>
      </w:r>
      <w:r w:rsidR="000E2576" w:rsidRPr="008711EA">
        <w:rPr>
          <w:noProof w:val="0"/>
          <w:snapToGrid w:val="0"/>
        </w:rPr>
        <w:t>,</w:t>
      </w:r>
    </w:p>
    <w:p w14:paraId="7DBDE5C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923EFFB" w14:textId="77777777" w:rsidR="000E2576" w:rsidRPr="008711EA" w:rsidRDefault="000E2576" w:rsidP="000E2576">
      <w:pPr>
        <w:pStyle w:val="PL"/>
        <w:spacing w:line="0" w:lineRule="atLeast"/>
        <w:rPr>
          <w:noProof w:val="0"/>
          <w:snapToGrid w:val="0"/>
        </w:rPr>
      </w:pPr>
      <w:r w:rsidRPr="008711EA">
        <w:rPr>
          <w:noProof w:val="0"/>
          <w:snapToGrid w:val="0"/>
        </w:rPr>
        <w:t>}</w:t>
      </w:r>
    </w:p>
    <w:p w14:paraId="72BA6C7D" w14:textId="77777777" w:rsidR="000E2576" w:rsidRPr="008711EA" w:rsidRDefault="000E2576" w:rsidP="000E2576">
      <w:pPr>
        <w:pStyle w:val="PL"/>
        <w:spacing w:line="0" w:lineRule="atLeast"/>
        <w:rPr>
          <w:noProof w:val="0"/>
          <w:snapToGrid w:val="0"/>
        </w:rPr>
      </w:pPr>
      <w:r w:rsidRPr="008711EA">
        <w:rPr>
          <w:noProof w:val="0"/>
          <w:snapToGrid w:val="0"/>
        </w:rPr>
        <w:t>-- **************************************************************</w:t>
      </w:r>
    </w:p>
    <w:p w14:paraId="74E0DE6F" w14:textId="77777777" w:rsidR="000E2576" w:rsidRPr="008711EA" w:rsidRDefault="000E2576" w:rsidP="000E2576">
      <w:pPr>
        <w:pStyle w:val="PL"/>
        <w:spacing w:line="0" w:lineRule="atLeast"/>
        <w:rPr>
          <w:noProof w:val="0"/>
          <w:snapToGrid w:val="0"/>
        </w:rPr>
      </w:pPr>
      <w:r w:rsidRPr="008711EA">
        <w:rPr>
          <w:noProof w:val="0"/>
          <w:snapToGrid w:val="0"/>
        </w:rPr>
        <w:t>--</w:t>
      </w:r>
    </w:p>
    <w:p w14:paraId="71C23F3C" w14:textId="77777777" w:rsidR="000E2576" w:rsidRPr="008711EA" w:rsidRDefault="000E2576" w:rsidP="000E2576">
      <w:pPr>
        <w:pStyle w:val="PL"/>
        <w:outlineLvl w:val="4"/>
        <w:rPr>
          <w:noProof w:val="0"/>
          <w:snapToGrid w:val="0"/>
        </w:rPr>
      </w:pPr>
      <w:r w:rsidRPr="008711EA">
        <w:rPr>
          <w:noProof w:val="0"/>
          <w:snapToGrid w:val="0"/>
        </w:rPr>
        <w:t>-- NAS NON DELIVERY INDICATION</w:t>
      </w:r>
    </w:p>
    <w:p w14:paraId="4400C4D4" w14:textId="77777777" w:rsidR="000E2576" w:rsidRPr="008711EA" w:rsidRDefault="000E2576" w:rsidP="000E2576">
      <w:pPr>
        <w:pStyle w:val="PL"/>
        <w:spacing w:line="0" w:lineRule="atLeast"/>
        <w:rPr>
          <w:noProof w:val="0"/>
          <w:snapToGrid w:val="0"/>
        </w:rPr>
      </w:pPr>
      <w:r w:rsidRPr="008711EA">
        <w:rPr>
          <w:noProof w:val="0"/>
          <w:snapToGrid w:val="0"/>
        </w:rPr>
        <w:t>--</w:t>
      </w:r>
    </w:p>
    <w:p w14:paraId="6C8BBF5F" w14:textId="77777777" w:rsidR="000E2576" w:rsidRPr="008711EA" w:rsidRDefault="000E2576" w:rsidP="000E2576">
      <w:pPr>
        <w:pStyle w:val="PL"/>
        <w:spacing w:line="0" w:lineRule="atLeast"/>
        <w:rPr>
          <w:noProof w:val="0"/>
          <w:snapToGrid w:val="0"/>
        </w:rPr>
      </w:pPr>
      <w:r w:rsidRPr="008711EA">
        <w:rPr>
          <w:noProof w:val="0"/>
          <w:snapToGrid w:val="0"/>
        </w:rPr>
        <w:t>-- **************************************************************</w:t>
      </w:r>
    </w:p>
    <w:p w14:paraId="48398EDB" w14:textId="77777777" w:rsidR="000E2576" w:rsidRPr="008711EA" w:rsidRDefault="000E2576" w:rsidP="000E2576">
      <w:pPr>
        <w:pStyle w:val="PL"/>
        <w:spacing w:line="0" w:lineRule="atLeast"/>
        <w:rPr>
          <w:noProof w:val="0"/>
          <w:snapToGrid w:val="0"/>
        </w:rPr>
      </w:pPr>
    </w:p>
    <w:p w14:paraId="632A3E66" w14:textId="77777777" w:rsidR="000E2576" w:rsidRPr="008711EA" w:rsidRDefault="000E2576" w:rsidP="000E2576">
      <w:pPr>
        <w:pStyle w:val="PL"/>
        <w:spacing w:line="0" w:lineRule="atLeast"/>
        <w:rPr>
          <w:noProof w:val="0"/>
          <w:snapToGrid w:val="0"/>
        </w:rPr>
      </w:pPr>
      <w:r w:rsidRPr="008711EA">
        <w:rPr>
          <w:noProof w:val="0"/>
          <w:snapToGrid w:val="0"/>
        </w:rPr>
        <w:t>NASNonDeliveryIndication ::= SEQUENCE {</w:t>
      </w:r>
    </w:p>
    <w:p w14:paraId="66A8BCE6"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{{NASNonDeliveryIndication-IEs}},</w:t>
      </w:r>
    </w:p>
    <w:p w14:paraId="7263A85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43DAA7B" w14:textId="77777777" w:rsidR="000E2576" w:rsidRPr="008711EA" w:rsidRDefault="000E2576" w:rsidP="000E2576">
      <w:pPr>
        <w:pStyle w:val="PL"/>
        <w:spacing w:line="0" w:lineRule="atLeast"/>
        <w:rPr>
          <w:noProof w:val="0"/>
          <w:snapToGrid w:val="0"/>
        </w:rPr>
      </w:pPr>
      <w:r w:rsidRPr="008711EA">
        <w:rPr>
          <w:noProof w:val="0"/>
          <w:snapToGrid w:val="0"/>
        </w:rPr>
        <w:t>}</w:t>
      </w:r>
    </w:p>
    <w:p w14:paraId="7CC21635" w14:textId="77777777" w:rsidR="000E2576" w:rsidRPr="008711EA" w:rsidRDefault="000E2576" w:rsidP="000E2576">
      <w:pPr>
        <w:pStyle w:val="PL"/>
        <w:spacing w:line="0" w:lineRule="atLeast"/>
        <w:rPr>
          <w:noProof w:val="0"/>
          <w:snapToGrid w:val="0"/>
        </w:rPr>
      </w:pPr>
    </w:p>
    <w:p w14:paraId="3CDAF441" w14:textId="77777777" w:rsidR="000E2576" w:rsidRPr="008711EA" w:rsidRDefault="000E2576" w:rsidP="000E2576">
      <w:pPr>
        <w:pStyle w:val="PL"/>
        <w:spacing w:line="0" w:lineRule="atLeast"/>
        <w:rPr>
          <w:noProof w:val="0"/>
          <w:snapToGrid w:val="0"/>
        </w:rPr>
      </w:pPr>
      <w:r w:rsidRPr="008711EA">
        <w:rPr>
          <w:noProof w:val="0"/>
          <w:snapToGrid w:val="0"/>
        </w:rPr>
        <w:t>NASNonDeliveryIndication-IEs S1AP-PROTOCOL-IES ::= {</w:t>
      </w:r>
    </w:p>
    <w:p w14:paraId="36D924FA"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36C499C"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C50C7C1"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0C0809"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29D21B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122C777" w14:textId="77777777" w:rsidR="000E2576" w:rsidRPr="008711EA" w:rsidRDefault="000E2576" w:rsidP="000E2576">
      <w:pPr>
        <w:pStyle w:val="PL"/>
        <w:spacing w:line="0" w:lineRule="atLeast"/>
        <w:rPr>
          <w:noProof w:val="0"/>
          <w:snapToGrid w:val="0"/>
        </w:rPr>
      </w:pPr>
      <w:r w:rsidRPr="008711EA">
        <w:rPr>
          <w:noProof w:val="0"/>
          <w:snapToGrid w:val="0"/>
        </w:rPr>
        <w:t>}</w:t>
      </w:r>
    </w:p>
    <w:p w14:paraId="1E4AE83D" w14:textId="77777777" w:rsidR="000E2576" w:rsidRPr="008711EA" w:rsidRDefault="000E2576" w:rsidP="000E2576">
      <w:pPr>
        <w:pStyle w:val="PL"/>
        <w:spacing w:line="0" w:lineRule="atLeast"/>
        <w:rPr>
          <w:noProof w:val="0"/>
          <w:snapToGrid w:val="0"/>
        </w:rPr>
      </w:pPr>
    </w:p>
    <w:p w14:paraId="3ABC34FE" w14:textId="77777777" w:rsidR="000E2576" w:rsidRPr="008711EA" w:rsidRDefault="000E2576" w:rsidP="000E2576">
      <w:pPr>
        <w:pStyle w:val="PL"/>
        <w:spacing w:line="0" w:lineRule="atLeast"/>
        <w:rPr>
          <w:noProof w:val="0"/>
          <w:snapToGrid w:val="0"/>
        </w:rPr>
      </w:pPr>
      <w:r w:rsidRPr="008711EA">
        <w:rPr>
          <w:noProof w:val="0"/>
          <w:snapToGrid w:val="0"/>
        </w:rPr>
        <w:t>-- **************************************************************</w:t>
      </w:r>
    </w:p>
    <w:p w14:paraId="6149BD07" w14:textId="77777777" w:rsidR="000E2576" w:rsidRPr="008711EA" w:rsidRDefault="000E2576" w:rsidP="000E2576">
      <w:pPr>
        <w:pStyle w:val="PL"/>
        <w:spacing w:line="0" w:lineRule="atLeast"/>
        <w:rPr>
          <w:noProof w:val="0"/>
          <w:snapToGrid w:val="0"/>
        </w:rPr>
      </w:pPr>
      <w:r w:rsidRPr="008711EA">
        <w:rPr>
          <w:noProof w:val="0"/>
          <w:snapToGrid w:val="0"/>
        </w:rPr>
        <w:t>--</w:t>
      </w:r>
    </w:p>
    <w:p w14:paraId="64E59DB1" w14:textId="77777777" w:rsidR="000E2576" w:rsidRPr="008711EA" w:rsidRDefault="000E2576" w:rsidP="000E2576">
      <w:pPr>
        <w:pStyle w:val="PL"/>
        <w:spacing w:line="0" w:lineRule="atLeast"/>
        <w:rPr>
          <w:noProof w:val="0"/>
          <w:snapToGrid w:val="0"/>
        </w:rPr>
      </w:pPr>
      <w:r w:rsidRPr="008711EA">
        <w:rPr>
          <w:noProof w:val="0"/>
          <w:snapToGrid w:val="0"/>
        </w:rPr>
        <w:t>-- REROUTE NAS REQUEST</w:t>
      </w:r>
    </w:p>
    <w:p w14:paraId="57DF7B92" w14:textId="77777777" w:rsidR="000E2576" w:rsidRPr="008711EA" w:rsidRDefault="000E2576" w:rsidP="000E2576">
      <w:pPr>
        <w:pStyle w:val="PL"/>
        <w:spacing w:line="0" w:lineRule="atLeast"/>
        <w:rPr>
          <w:noProof w:val="0"/>
          <w:snapToGrid w:val="0"/>
        </w:rPr>
      </w:pPr>
      <w:r w:rsidRPr="008711EA">
        <w:rPr>
          <w:noProof w:val="0"/>
          <w:snapToGrid w:val="0"/>
        </w:rPr>
        <w:t>--</w:t>
      </w:r>
    </w:p>
    <w:p w14:paraId="33947BF0" w14:textId="77777777" w:rsidR="000E2576" w:rsidRPr="008711EA" w:rsidRDefault="000E2576" w:rsidP="000E2576">
      <w:pPr>
        <w:pStyle w:val="PL"/>
        <w:spacing w:line="0" w:lineRule="atLeast"/>
        <w:rPr>
          <w:noProof w:val="0"/>
          <w:snapToGrid w:val="0"/>
        </w:rPr>
      </w:pPr>
      <w:r w:rsidRPr="008711EA">
        <w:rPr>
          <w:noProof w:val="0"/>
          <w:snapToGrid w:val="0"/>
        </w:rPr>
        <w:t>-- **************************************************************</w:t>
      </w:r>
    </w:p>
    <w:p w14:paraId="62636F3E" w14:textId="77777777" w:rsidR="000E2576" w:rsidRPr="008711EA" w:rsidRDefault="000E2576" w:rsidP="000E2576">
      <w:pPr>
        <w:pStyle w:val="PL"/>
        <w:spacing w:line="0" w:lineRule="atLeast"/>
        <w:rPr>
          <w:noProof w:val="0"/>
          <w:snapToGrid w:val="0"/>
        </w:rPr>
      </w:pPr>
    </w:p>
    <w:p w14:paraId="1BAF7B30" w14:textId="77777777" w:rsidR="000E2576" w:rsidRPr="008711EA" w:rsidRDefault="000E2576" w:rsidP="000E2576">
      <w:pPr>
        <w:pStyle w:val="PL"/>
        <w:spacing w:line="0" w:lineRule="atLeast"/>
        <w:rPr>
          <w:noProof w:val="0"/>
          <w:snapToGrid w:val="0"/>
        </w:rPr>
      </w:pPr>
      <w:r w:rsidRPr="008711EA">
        <w:rPr>
          <w:noProof w:val="0"/>
          <w:snapToGrid w:val="0"/>
        </w:rPr>
        <w:t>RerouteNASRequest ::= SEQUENCE {</w:t>
      </w:r>
    </w:p>
    <w:p w14:paraId="361595DD"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{{RerouteNASRequest-IEs}},</w:t>
      </w:r>
    </w:p>
    <w:p w14:paraId="7523065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BB632C2" w14:textId="77777777" w:rsidR="000E2576" w:rsidRPr="008711EA" w:rsidRDefault="000E2576" w:rsidP="000E2576">
      <w:pPr>
        <w:pStyle w:val="PL"/>
        <w:spacing w:line="0" w:lineRule="atLeast"/>
        <w:rPr>
          <w:noProof w:val="0"/>
          <w:snapToGrid w:val="0"/>
        </w:rPr>
      </w:pPr>
      <w:r w:rsidRPr="008711EA">
        <w:rPr>
          <w:noProof w:val="0"/>
          <w:snapToGrid w:val="0"/>
        </w:rPr>
        <w:t>}</w:t>
      </w:r>
    </w:p>
    <w:p w14:paraId="77C61484" w14:textId="77777777" w:rsidR="000E2576" w:rsidRPr="008711EA" w:rsidRDefault="000E2576" w:rsidP="000E2576">
      <w:pPr>
        <w:pStyle w:val="PL"/>
        <w:spacing w:line="0" w:lineRule="atLeast"/>
        <w:rPr>
          <w:noProof w:val="0"/>
          <w:snapToGrid w:val="0"/>
        </w:rPr>
      </w:pPr>
    </w:p>
    <w:p w14:paraId="050DF635" w14:textId="77777777" w:rsidR="000E2576" w:rsidRPr="008711EA" w:rsidRDefault="000E2576" w:rsidP="000E2576">
      <w:pPr>
        <w:pStyle w:val="PL"/>
        <w:spacing w:line="0" w:lineRule="atLeast"/>
        <w:rPr>
          <w:noProof w:val="0"/>
          <w:snapToGrid w:val="0"/>
        </w:rPr>
      </w:pPr>
      <w:r w:rsidRPr="008711EA">
        <w:rPr>
          <w:noProof w:val="0"/>
          <w:snapToGrid w:val="0"/>
        </w:rPr>
        <w:lastRenderedPageBreak/>
        <w:t>RerouteNASRequest-IEs S1AP-PROTOCOL-IES ::= {</w:t>
      </w:r>
    </w:p>
    <w:p w14:paraId="03AAF24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501C2E0E"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optional}|</w:t>
      </w:r>
    </w:p>
    <w:p w14:paraId="641FC0C0" w14:textId="77777777" w:rsidR="000E2576" w:rsidRPr="008711EA" w:rsidRDefault="000E2576" w:rsidP="000E2576">
      <w:pPr>
        <w:pStyle w:val="PL"/>
        <w:spacing w:line="0" w:lineRule="atLeast"/>
        <w:rPr>
          <w:noProof w:val="0"/>
          <w:snapToGrid w:val="0"/>
        </w:rPr>
      </w:pPr>
      <w:r w:rsidRPr="008711EA">
        <w:rPr>
          <w:noProof w:val="0"/>
          <w:snapToGrid w:val="0"/>
        </w:rPr>
        <w:tab/>
        <w:t>{ ID 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OCTET STRING</w:t>
      </w:r>
      <w:r w:rsidRPr="008711EA">
        <w:rPr>
          <w:noProof w:val="0"/>
          <w:snapToGrid w:val="0"/>
        </w:rPr>
        <w:tab/>
      </w:r>
      <w:r w:rsidRPr="008711EA">
        <w:rPr>
          <w:noProof w:val="0"/>
          <w:snapToGrid w:val="0"/>
        </w:rPr>
        <w:tab/>
      </w:r>
      <w:r w:rsidRPr="008711EA">
        <w:rPr>
          <w:noProof w:val="0"/>
          <w:snapToGrid w:val="0"/>
        </w:rPr>
        <w:tab/>
        <w:t>PRESENCE mandatory}|</w:t>
      </w:r>
    </w:p>
    <w:p w14:paraId="313274A5"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t>PRESENCE mandatory}|</w:t>
      </w:r>
    </w:p>
    <w:p w14:paraId="77B1B12F" w14:textId="77777777" w:rsidR="000E2576" w:rsidRPr="008711EA" w:rsidRDefault="000E2576" w:rsidP="000E2576">
      <w:pPr>
        <w:pStyle w:val="PL"/>
        <w:spacing w:line="0" w:lineRule="atLeast"/>
        <w:rPr>
          <w:noProof w:val="0"/>
          <w:snapToGrid w:val="0"/>
        </w:rPr>
      </w:pPr>
      <w:r w:rsidRPr="008711EA">
        <w:rPr>
          <w:noProof w:val="0"/>
          <w:snapToGrid w:val="0"/>
        </w:rPr>
        <w:tab/>
        <w:t>{ ID id-Additional-GUTI</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Additional-GUTI</w:t>
      </w:r>
      <w:r w:rsidRPr="008711EA">
        <w:rPr>
          <w:noProof w:val="0"/>
          <w:snapToGrid w:val="0"/>
        </w:rPr>
        <w:tab/>
      </w:r>
      <w:r w:rsidRPr="008711EA">
        <w:rPr>
          <w:noProof w:val="0"/>
          <w:snapToGrid w:val="0"/>
        </w:rPr>
        <w:tab/>
        <w:t>PRESENCE optional}|</w:t>
      </w:r>
    </w:p>
    <w:p w14:paraId="76E750B5"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t>PRESENCE optional},</w:t>
      </w:r>
    </w:p>
    <w:p w14:paraId="23101AA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BDC407B" w14:textId="77777777" w:rsidR="000E2576" w:rsidRPr="008711EA" w:rsidRDefault="000E2576" w:rsidP="000E2576">
      <w:pPr>
        <w:pStyle w:val="PL"/>
        <w:spacing w:line="0" w:lineRule="atLeast"/>
        <w:rPr>
          <w:noProof w:val="0"/>
          <w:snapToGrid w:val="0"/>
        </w:rPr>
      </w:pPr>
      <w:r w:rsidRPr="008711EA">
        <w:rPr>
          <w:noProof w:val="0"/>
          <w:snapToGrid w:val="0"/>
        </w:rPr>
        <w:t>}</w:t>
      </w:r>
    </w:p>
    <w:p w14:paraId="0BA27C2A" w14:textId="77777777" w:rsidR="000E2576" w:rsidRPr="008711EA" w:rsidRDefault="000E2576" w:rsidP="000E2576">
      <w:pPr>
        <w:pStyle w:val="PL"/>
        <w:spacing w:line="0" w:lineRule="atLeast"/>
        <w:rPr>
          <w:noProof w:val="0"/>
          <w:snapToGrid w:val="0"/>
        </w:rPr>
      </w:pPr>
    </w:p>
    <w:p w14:paraId="738203B0" w14:textId="77777777" w:rsidR="000E2576" w:rsidRPr="008711EA" w:rsidRDefault="000E2576" w:rsidP="000E2576">
      <w:pPr>
        <w:pStyle w:val="PL"/>
        <w:rPr>
          <w:noProof w:val="0"/>
        </w:rPr>
      </w:pPr>
    </w:p>
    <w:p w14:paraId="5DD46C20" w14:textId="77777777" w:rsidR="000E2576" w:rsidRPr="008711EA" w:rsidRDefault="000E2576" w:rsidP="000E2576">
      <w:pPr>
        <w:pStyle w:val="PL"/>
        <w:rPr>
          <w:noProof w:val="0"/>
        </w:rPr>
      </w:pPr>
      <w:r w:rsidRPr="008711EA">
        <w:rPr>
          <w:noProof w:val="0"/>
        </w:rPr>
        <w:t>-- **************************************************************</w:t>
      </w:r>
    </w:p>
    <w:p w14:paraId="3944E4C3" w14:textId="77777777" w:rsidR="000E2576" w:rsidRPr="008711EA" w:rsidRDefault="000E2576" w:rsidP="000E2576">
      <w:pPr>
        <w:pStyle w:val="PL"/>
        <w:rPr>
          <w:noProof w:val="0"/>
        </w:rPr>
      </w:pPr>
      <w:r w:rsidRPr="008711EA">
        <w:rPr>
          <w:noProof w:val="0"/>
        </w:rPr>
        <w:t>--</w:t>
      </w:r>
    </w:p>
    <w:p w14:paraId="2308DE37" w14:textId="77777777" w:rsidR="000E2576" w:rsidRPr="008711EA" w:rsidRDefault="000E2576" w:rsidP="000E2576">
      <w:pPr>
        <w:pStyle w:val="PL"/>
        <w:rPr>
          <w:noProof w:val="0"/>
        </w:rPr>
      </w:pPr>
      <w:r w:rsidRPr="008711EA">
        <w:rPr>
          <w:noProof w:val="0"/>
        </w:rPr>
        <w:t>-- NAS DELIVERY INDICATION</w:t>
      </w:r>
    </w:p>
    <w:p w14:paraId="2641A180" w14:textId="77777777" w:rsidR="000E2576" w:rsidRPr="008711EA" w:rsidRDefault="000E2576" w:rsidP="000E2576">
      <w:pPr>
        <w:pStyle w:val="PL"/>
        <w:rPr>
          <w:noProof w:val="0"/>
        </w:rPr>
      </w:pPr>
      <w:r w:rsidRPr="008711EA">
        <w:rPr>
          <w:noProof w:val="0"/>
        </w:rPr>
        <w:t>--</w:t>
      </w:r>
    </w:p>
    <w:p w14:paraId="3EDD63D9" w14:textId="77777777" w:rsidR="000E2576" w:rsidRPr="008711EA" w:rsidRDefault="000E2576" w:rsidP="000E2576">
      <w:pPr>
        <w:pStyle w:val="PL"/>
        <w:rPr>
          <w:noProof w:val="0"/>
        </w:rPr>
      </w:pPr>
      <w:r w:rsidRPr="008711EA">
        <w:rPr>
          <w:noProof w:val="0"/>
        </w:rPr>
        <w:t>-- **************************************************************</w:t>
      </w:r>
    </w:p>
    <w:p w14:paraId="4E4C4616" w14:textId="77777777" w:rsidR="000E2576" w:rsidRPr="008711EA" w:rsidRDefault="000E2576" w:rsidP="000E2576">
      <w:pPr>
        <w:pStyle w:val="PL"/>
        <w:rPr>
          <w:noProof w:val="0"/>
        </w:rPr>
      </w:pPr>
    </w:p>
    <w:p w14:paraId="5F29940E" w14:textId="77777777" w:rsidR="000E2576" w:rsidRPr="008711EA" w:rsidRDefault="000E2576" w:rsidP="000E2576">
      <w:pPr>
        <w:pStyle w:val="PL"/>
        <w:rPr>
          <w:noProof w:val="0"/>
        </w:rPr>
      </w:pPr>
      <w:r w:rsidRPr="008711EA">
        <w:rPr>
          <w:noProof w:val="0"/>
          <w:snapToGrid w:val="0"/>
        </w:rPr>
        <w:t xml:space="preserve">NASDeliveryIndication </w:t>
      </w:r>
      <w:r w:rsidRPr="008711EA">
        <w:rPr>
          <w:noProof w:val="0"/>
        </w:rPr>
        <w:t>::= SEQUENCE {</w:t>
      </w:r>
    </w:p>
    <w:p w14:paraId="5921C3A9"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w:t>
      </w:r>
      <w:r w:rsidRPr="008711EA">
        <w:rPr>
          <w:noProof w:val="0"/>
          <w:snapToGrid w:val="0"/>
        </w:rPr>
        <w:t xml:space="preserve"> NASDeliveryIndication</w:t>
      </w:r>
      <w:r w:rsidRPr="008711EA">
        <w:rPr>
          <w:noProof w:val="0"/>
        </w:rPr>
        <w:t>IEs} },</w:t>
      </w:r>
    </w:p>
    <w:p w14:paraId="7F5C1DC8" w14:textId="77777777" w:rsidR="000E2576" w:rsidRPr="008711EA" w:rsidRDefault="000E2576" w:rsidP="000E2576">
      <w:pPr>
        <w:pStyle w:val="PL"/>
        <w:rPr>
          <w:noProof w:val="0"/>
        </w:rPr>
      </w:pPr>
      <w:r w:rsidRPr="008711EA">
        <w:rPr>
          <w:noProof w:val="0"/>
        </w:rPr>
        <w:tab/>
        <w:t>...</w:t>
      </w:r>
    </w:p>
    <w:p w14:paraId="0BEF775F" w14:textId="77777777" w:rsidR="000E2576" w:rsidRPr="008711EA" w:rsidRDefault="000E2576" w:rsidP="000E2576">
      <w:pPr>
        <w:pStyle w:val="PL"/>
        <w:rPr>
          <w:noProof w:val="0"/>
        </w:rPr>
      </w:pPr>
      <w:r w:rsidRPr="008711EA">
        <w:rPr>
          <w:noProof w:val="0"/>
        </w:rPr>
        <w:t>}</w:t>
      </w:r>
    </w:p>
    <w:p w14:paraId="7CC338C5" w14:textId="77777777" w:rsidR="000E2576" w:rsidRPr="008711EA" w:rsidRDefault="000E2576" w:rsidP="000E2576">
      <w:pPr>
        <w:pStyle w:val="PL"/>
        <w:rPr>
          <w:noProof w:val="0"/>
        </w:rPr>
      </w:pPr>
    </w:p>
    <w:p w14:paraId="6865E5C9" w14:textId="77777777" w:rsidR="000E2576" w:rsidRPr="008711EA" w:rsidRDefault="000E2576" w:rsidP="000E2576">
      <w:pPr>
        <w:pStyle w:val="PL"/>
        <w:rPr>
          <w:noProof w:val="0"/>
        </w:rPr>
      </w:pPr>
      <w:r w:rsidRPr="008711EA">
        <w:rPr>
          <w:noProof w:val="0"/>
          <w:snapToGrid w:val="0"/>
        </w:rPr>
        <w:t>NASDeliveryIndication</w:t>
      </w:r>
      <w:r w:rsidRPr="008711EA">
        <w:rPr>
          <w:noProof w:val="0"/>
        </w:rPr>
        <w:t>IEs S1AP-PROTOCOL-IES ::= {</w:t>
      </w:r>
    </w:p>
    <w:p w14:paraId="282D328D" w14:textId="77777777" w:rsidR="006F3A30" w:rsidRPr="008711EA" w:rsidRDefault="006F3A30" w:rsidP="006F3A30">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8F91F97" w14:textId="77777777" w:rsidR="006F3A30" w:rsidRPr="008711EA" w:rsidRDefault="006F3A30" w:rsidP="006F3A30">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83DD1ED" w14:textId="77777777" w:rsidR="000E2576" w:rsidRPr="008711EA" w:rsidRDefault="000E2576" w:rsidP="000E2576">
      <w:pPr>
        <w:pStyle w:val="PL"/>
        <w:rPr>
          <w:noProof w:val="0"/>
        </w:rPr>
      </w:pPr>
      <w:r w:rsidRPr="008711EA">
        <w:rPr>
          <w:noProof w:val="0"/>
        </w:rPr>
        <w:tab/>
        <w:t>...</w:t>
      </w:r>
    </w:p>
    <w:p w14:paraId="36AB446B" w14:textId="77777777" w:rsidR="000E2576" w:rsidRPr="008711EA" w:rsidRDefault="000E2576" w:rsidP="000E2576">
      <w:pPr>
        <w:pStyle w:val="PL"/>
        <w:rPr>
          <w:noProof w:val="0"/>
        </w:rPr>
      </w:pPr>
      <w:r w:rsidRPr="008711EA">
        <w:rPr>
          <w:noProof w:val="0"/>
        </w:rPr>
        <w:t>}</w:t>
      </w:r>
    </w:p>
    <w:p w14:paraId="636C961C" w14:textId="77777777" w:rsidR="000E2576" w:rsidRPr="008711EA" w:rsidRDefault="000E2576" w:rsidP="000E2576">
      <w:pPr>
        <w:pStyle w:val="PL"/>
        <w:rPr>
          <w:noProof w:val="0"/>
          <w:snapToGrid w:val="0"/>
        </w:rPr>
      </w:pPr>
    </w:p>
    <w:p w14:paraId="57C796D3" w14:textId="77777777" w:rsidR="000E2576" w:rsidRPr="008711EA" w:rsidRDefault="000E2576" w:rsidP="000E2576">
      <w:pPr>
        <w:pStyle w:val="PL"/>
        <w:rPr>
          <w:noProof w:val="0"/>
          <w:snapToGrid w:val="0"/>
        </w:rPr>
      </w:pPr>
      <w:r w:rsidRPr="008711EA">
        <w:rPr>
          <w:noProof w:val="0"/>
          <w:snapToGrid w:val="0"/>
        </w:rPr>
        <w:t>-- **************************************************************</w:t>
      </w:r>
    </w:p>
    <w:p w14:paraId="1EF1F0A6" w14:textId="77777777" w:rsidR="000E2576" w:rsidRPr="008711EA" w:rsidRDefault="000E2576" w:rsidP="000E2576">
      <w:pPr>
        <w:pStyle w:val="PL"/>
        <w:rPr>
          <w:noProof w:val="0"/>
          <w:snapToGrid w:val="0"/>
        </w:rPr>
      </w:pPr>
      <w:r w:rsidRPr="008711EA">
        <w:rPr>
          <w:noProof w:val="0"/>
          <w:snapToGrid w:val="0"/>
        </w:rPr>
        <w:t>--</w:t>
      </w:r>
    </w:p>
    <w:p w14:paraId="42A9DB88" w14:textId="77777777" w:rsidR="000E2576" w:rsidRPr="008711EA" w:rsidRDefault="000E2576" w:rsidP="000E2576">
      <w:pPr>
        <w:pStyle w:val="PL"/>
        <w:outlineLvl w:val="3"/>
        <w:rPr>
          <w:noProof w:val="0"/>
          <w:snapToGrid w:val="0"/>
        </w:rPr>
      </w:pPr>
      <w:r w:rsidRPr="008711EA">
        <w:rPr>
          <w:noProof w:val="0"/>
          <w:snapToGrid w:val="0"/>
        </w:rPr>
        <w:t>-- RESET ELEMENTARY PROCEDURE</w:t>
      </w:r>
    </w:p>
    <w:p w14:paraId="0957D856" w14:textId="77777777" w:rsidR="000E2576" w:rsidRPr="008711EA" w:rsidRDefault="000E2576" w:rsidP="000E2576">
      <w:pPr>
        <w:pStyle w:val="PL"/>
        <w:rPr>
          <w:noProof w:val="0"/>
          <w:snapToGrid w:val="0"/>
        </w:rPr>
      </w:pPr>
      <w:r w:rsidRPr="008711EA">
        <w:rPr>
          <w:noProof w:val="0"/>
          <w:snapToGrid w:val="0"/>
        </w:rPr>
        <w:t>--</w:t>
      </w:r>
    </w:p>
    <w:p w14:paraId="0A130C40" w14:textId="77777777" w:rsidR="000E2576" w:rsidRPr="008711EA" w:rsidRDefault="000E2576" w:rsidP="000E2576">
      <w:pPr>
        <w:pStyle w:val="PL"/>
        <w:rPr>
          <w:noProof w:val="0"/>
          <w:snapToGrid w:val="0"/>
        </w:rPr>
      </w:pPr>
      <w:r w:rsidRPr="008711EA">
        <w:rPr>
          <w:noProof w:val="0"/>
          <w:snapToGrid w:val="0"/>
        </w:rPr>
        <w:t>-- **************************************************************</w:t>
      </w:r>
    </w:p>
    <w:p w14:paraId="17C99EC9" w14:textId="77777777" w:rsidR="000E2576" w:rsidRPr="008711EA" w:rsidRDefault="000E2576" w:rsidP="000E2576">
      <w:pPr>
        <w:pStyle w:val="PL"/>
        <w:rPr>
          <w:noProof w:val="0"/>
          <w:snapToGrid w:val="0"/>
        </w:rPr>
      </w:pPr>
    </w:p>
    <w:p w14:paraId="2CDD4CF4" w14:textId="77777777" w:rsidR="000E2576" w:rsidRPr="008711EA" w:rsidRDefault="000E2576" w:rsidP="000E2576">
      <w:pPr>
        <w:pStyle w:val="PL"/>
        <w:rPr>
          <w:noProof w:val="0"/>
          <w:snapToGrid w:val="0"/>
        </w:rPr>
      </w:pPr>
      <w:r w:rsidRPr="008711EA">
        <w:rPr>
          <w:noProof w:val="0"/>
          <w:snapToGrid w:val="0"/>
        </w:rPr>
        <w:t>-- **************************************************************</w:t>
      </w:r>
    </w:p>
    <w:p w14:paraId="40DDEE81" w14:textId="77777777" w:rsidR="000E2576" w:rsidRPr="008711EA" w:rsidRDefault="000E2576" w:rsidP="000E2576">
      <w:pPr>
        <w:pStyle w:val="PL"/>
        <w:rPr>
          <w:noProof w:val="0"/>
          <w:snapToGrid w:val="0"/>
        </w:rPr>
      </w:pPr>
      <w:r w:rsidRPr="008711EA">
        <w:rPr>
          <w:noProof w:val="0"/>
          <w:snapToGrid w:val="0"/>
        </w:rPr>
        <w:t>--</w:t>
      </w:r>
    </w:p>
    <w:p w14:paraId="1D1397BE" w14:textId="77777777" w:rsidR="000E2576" w:rsidRPr="008711EA" w:rsidRDefault="000E2576" w:rsidP="000E2576">
      <w:pPr>
        <w:pStyle w:val="PL"/>
        <w:outlineLvl w:val="4"/>
        <w:rPr>
          <w:noProof w:val="0"/>
          <w:snapToGrid w:val="0"/>
        </w:rPr>
      </w:pPr>
      <w:r w:rsidRPr="008711EA">
        <w:rPr>
          <w:noProof w:val="0"/>
          <w:snapToGrid w:val="0"/>
        </w:rPr>
        <w:t>-- Reset</w:t>
      </w:r>
    </w:p>
    <w:p w14:paraId="13B11570" w14:textId="77777777" w:rsidR="000E2576" w:rsidRPr="008711EA" w:rsidRDefault="000E2576" w:rsidP="000E2576">
      <w:pPr>
        <w:pStyle w:val="PL"/>
        <w:rPr>
          <w:noProof w:val="0"/>
          <w:snapToGrid w:val="0"/>
        </w:rPr>
      </w:pPr>
      <w:r w:rsidRPr="008711EA">
        <w:rPr>
          <w:noProof w:val="0"/>
          <w:snapToGrid w:val="0"/>
        </w:rPr>
        <w:t>--</w:t>
      </w:r>
    </w:p>
    <w:p w14:paraId="0B90331F" w14:textId="77777777" w:rsidR="000E2576" w:rsidRPr="008711EA" w:rsidRDefault="000E2576" w:rsidP="000E2576">
      <w:pPr>
        <w:pStyle w:val="PL"/>
        <w:rPr>
          <w:noProof w:val="0"/>
          <w:snapToGrid w:val="0"/>
        </w:rPr>
      </w:pPr>
      <w:r w:rsidRPr="008711EA">
        <w:rPr>
          <w:noProof w:val="0"/>
          <w:snapToGrid w:val="0"/>
        </w:rPr>
        <w:t>-- **************************************************************</w:t>
      </w:r>
    </w:p>
    <w:p w14:paraId="3605E00A" w14:textId="77777777" w:rsidR="000E2576" w:rsidRPr="008711EA" w:rsidRDefault="000E2576" w:rsidP="000E2576">
      <w:pPr>
        <w:pStyle w:val="PL"/>
        <w:rPr>
          <w:noProof w:val="0"/>
          <w:snapToGrid w:val="0"/>
        </w:rPr>
      </w:pPr>
    </w:p>
    <w:p w14:paraId="1A70A6D1" w14:textId="77777777" w:rsidR="000E2576" w:rsidRPr="008711EA" w:rsidRDefault="000E2576" w:rsidP="000E2576">
      <w:pPr>
        <w:pStyle w:val="PL"/>
        <w:rPr>
          <w:noProof w:val="0"/>
          <w:snapToGrid w:val="0"/>
        </w:rPr>
      </w:pPr>
      <w:r w:rsidRPr="008711EA">
        <w:rPr>
          <w:noProof w:val="0"/>
          <w:snapToGrid w:val="0"/>
        </w:rPr>
        <w:t>Reset ::= SEQUENCE {</w:t>
      </w:r>
    </w:p>
    <w:p w14:paraId="6EBC68D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{ResetIEs} },</w:t>
      </w:r>
    </w:p>
    <w:p w14:paraId="4D0E831A" w14:textId="77777777" w:rsidR="000E2576" w:rsidRPr="008711EA" w:rsidRDefault="000E2576" w:rsidP="000E2576">
      <w:pPr>
        <w:pStyle w:val="PL"/>
        <w:rPr>
          <w:noProof w:val="0"/>
          <w:snapToGrid w:val="0"/>
        </w:rPr>
      </w:pPr>
      <w:r w:rsidRPr="008711EA">
        <w:rPr>
          <w:noProof w:val="0"/>
          <w:snapToGrid w:val="0"/>
        </w:rPr>
        <w:tab/>
        <w:t>...</w:t>
      </w:r>
    </w:p>
    <w:p w14:paraId="40C8607A" w14:textId="77777777" w:rsidR="000E2576" w:rsidRPr="008711EA" w:rsidRDefault="000E2576" w:rsidP="000E2576">
      <w:pPr>
        <w:pStyle w:val="PL"/>
        <w:rPr>
          <w:noProof w:val="0"/>
          <w:snapToGrid w:val="0"/>
        </w:rPr>
      </w:pPr>
      <w:r w:rsidRPr="008711EA">
        <w:rPr>
          <w:noProof w:val="0"/>
          <w:snapToGrid w:val="0"/>
        </w:rPr>
        <w:t>}</w:t>
      </w:r>
    </w:p>
    <w:p w14:paraId="6229EE9A" w14:textId="77777777" w:rsidR="000E2576" w:rsidRPr="008711EA" w:rsidRDefault="000E2576" w:rsidP="000E2576">
      <w:pPr>
        <w:pStyle w:val="PL"/>
        <w:rPr>
          <w:noProof w:val="0"/>
          <w:snapToGrid w:val="0"/>
        </w:rPr>
      </w:pPr>
    </w:p>
    <w:p w14:paraId="7DB37251" w14:textId="77777777" w:rsidR="000E2576" w:rsidRPr="008711EA" w:rsidRDefault="000E2576" w:rsidP="000E2576">
      <w:pPr>
        <w:pStyle w:val="PL"/>
        <w:rPr>
          <w:noProof w:val="0"/>
          <w:snapToGrid w:val="0"/>
        </w:rPr>
      </w:pPr>
      <w:r w:rsidRPr="008711EA">
        <w:rPr>
          <w:noProof w:val="0"/>
          <w:snapToGrid w:val="0"/>
        </w:rPr>
        <w:t>ResetIEs S1AP-PROTOCOL-IES ::= {</w:t>
      </w:r>
    </w:p>
    <w:p w14:paraId="68358E9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AC897A"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iCs/>
          <w:noProof w:val="0"/>
        </w:rPr>
        <w:t xml:space="preserve"> 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B22FDDD" w14:textId="77777777" w:rsidR="000E2576" w:rsidRPr="008711EA" w:rsidRDefault="000E2576" w:rsidP="000E2576">
      <w:pPr>
        <w:pStyle w:val="PL"/>
        <w:rPr>
          <w:noProof w:val="0"/>
          <w:snapToGrid w:val="0"/>
        </w:rPr>
      </w:pPr>
      <w:r w:rsidRPr="008711EA">
        <w:rPr>
          <w:noProof w:val="0"/>
          <w:snapToGrid w:val="0"/>
        </w:rPr>
        <w:tab/>
        <w:t>...</w:t>
      </w:r>
    </w:p>
    <w:p w14:paraId="2871DA62" w14:textId="77777777" w:rsidR="000E2576" w:rsidRPr="008711EA" w:rsidRDefault="000E2576" w:rsidP="000E2576">
      <w:pPr>
        <w:pStyle w:val="PL"/>
        <w:rPr>
          <w:noProof w:val="0"/>
          <w:snapToGrid w:val="0"/>
        </w:rPr>
      </w:pPr>
      <w:r w:rsidRPr="008711EA">
        <w:rPr>
          <w:noProof w:val="0"/>
          <w:snapToGrid w:val="0"/>
        </w:rPr>
        <w:t>}</w:t>
      </w:r>
    </w:p>
    <w:p w14:paraId="32D3A5F0" w14:textId="77777777" w:rsidR="000E2576" w:rsidRPr="008711EA" w:rsidRDefault="000E2576" w:rsidP="000E2576">
      <w:pPr>
        <w:pStyle w:val="PL"/>
        <w:rPr>
          <w:noProof w:val="0"/>
          <w:snapToGrid w:val="0"/>
        </w:rPr>
      </w:pPr>
    </w:p>
    <w:p w14:paraId="7C91B4D6" w14:textId="77777777" w:rsidR="000E2576" w:rsidRPr="008711EA" w:rsidRDefault="000E2576" w:rsidP="000E2576">
      <w:pPr>
        <w:pStyle w:val="PL"/>
        <w:spacing w:line="0" w:lineRule="atLeast"/>
        <w:rPr>
          <w:noProof w:val="0"/>
        </w:rPr>
      </w:pPr>
      <w:r w:rsidRPr="008711EA">
        <w:rPr>
          <w:noProof w:val="0"/>
        </w:rPr>
        <w:t>ResetType ::= CHOICE {</w:t>
      </w:r>
    </w:p>
    <w:p w14:paraId="7CD36EF9" w14:textId="77777777" w:rsidR="000E2576" w:rsidRPr="008711EA" w:rsidRDefault="000E2576" w:rsidP="000E2576">
      <w:pPr>
        <w:pStyle w:val="PL"/>
        <w:spacing w:line="0" w:lineRule="atLeast"/>
        <w:rPr>
          <w:noProof w:val="0"/>
        </w:rPr>
      </w:pPr>
      <w:r w:rsidRPr="008711EA">
        <w:rPr>
          <w:noProof w:val="0"/>
        </w:rPr>
        <w:tab/>
        <w:t>s1-Interface</w:t>
      </w:r>
      <w:r w:rsidRPr="008711EA">
        <w:rPr>
          <w:noProof w:val="0"/>
        </w:rPr>
        <w:tab/>
      </w:r>
      <w:r w:rsidRPr="008711EA">
        <w:rPr>
          <w:noProof w:val="0"/>
        </w:rPr>
        <w:tab/>
      </w:r>
      <w:r w:rsidRPr="008711EA">
        <w:rPr>
          <w:noProof w:val="0"/>
        </w:rPr>
        <w:tab/>
      </w:r>
      <w:r w:rsidRPr="008711EA">
        <w:rPr>
          <w:noProof w:val="0"/>
        </w:rPr>
        <w:tab/>
      </w:r>
      <w:r w:rsidRPr="008711EA">
        <w:rPr>
          <w:noProof w:val="0"/>
        </w:rPr>
        <w:tab/>
        <w:t>ResetAll,</w:t>
      </w:r>
    </w:p>
    <w:p w14:paraId="565542C3" w14:textId="77777777" w:rsidR="000E2576" w:rsidRPr="008711EA" w:rsidRDefault="000E2576" w:rsidP="000E2576">
      <w:pPr>
        <w:pStyle w:val="PL"/>
        <w:spacing w:line="0" w:lineRule="atLeast"/>
        <w:rPr>
          <w:noProof w:val="0"/>
        </w:rPr>
      </w:pPr>
      <w:r w:rsidRPr="008711EA">
        <w:rPr>
          <w:noProof w:val="0"/>
        </w:rPr>
        <w:lastRenderedPageBreak/>
        <w:tab/>
        <w:t>partOfS1-Interface</w:t>
      </w:r>
      <w:r w:rsidRPr="008711EA">
        <w:rPr>
          <w:noProof w:val="0"/>
        </w:rPr>
        <w:tab/>
      </w:r>
      <w:r w:rsidRPr="008711EA">
        <w:rPr>
          <w:noProof w:val="0"/>
        </w:rPr>
        <w:tab/>
      </w:r>
      <w:r w:rsidRPr="008711EA">
        <w:rPr>
          <w:noProof w:val="0"/>
        </w:rPr>
        <w:tab/>
      </w:r>
      <w:r w:rsidRPr="008711EA">
        <w:rPr>
          <w:noProof w:val="0"/>
        </w:rPr>
        <w:tab/>
      </w:r>
      <w:r w:rsidRPr="008711EA">
        <w:rPr>
          <w:iCs/>
          <w:noProof w:val="0"/>
        </w:rPr>
        <w:t>UE-associatedLogicalS1-ConnectionListRes</w:t>
      </w:r>
      <w:r w:rsidRPr="008711EA">
        <w:rPr>
          <w:noProof w:val="0"/>
        </w:rPr>
        <w:t>,</w:t>
      </w:r>
    </w:p>
    <w:p w14:paraId="1FEF19DE" w14:textId="77777777" w:rsidR="000E2576" w:rsidRPr="008711EA" w:rsidRDefault="000E2576" w:rsidP="000E2576">
      <w:pPr>
        <w:pStyle w:val="PL"/>
        <w:spacing w:line="0" w:lineRule="atLeast"/>
        <w:rPr>
          <w:noProof w:val="0"/>
        </w:rPr>
      </w:pPr>
      <w:r w:rsidRPr="008711EA">
        <w:rPr>
          <w:noProof w:val="0"/>
        </w:rPr>
        <w:tab/>
        <w:t>...</w:t>
      </w:r>
    </w:p>
    <w:p w14:paraId="32C02A1F" w14:textId="77777777" w:rsidR="000E2576" w:rsidRPr="008711EA" w:rsidRDefault="000E2576" w:rsidP="000E2576">
      <w:pPr>
        <w:pStyle w:val="PL"/>
        <w:spacing w:line="0" w:lineRule="atLeast"/>
        <w:rPr>
          <w:noProof w:val="0"/>
        </w:rPr>
      </w:pPr>
      <w:r w:rsidRPr="008711EA">
        <w:rPr>
          <w:noProof w:val="0"/>
        </w:rPr>
        <w:t>}</w:t>
      </w:r>
    </w:p>
    <w:p w14:paraId="111CC440" w14:textId="77777777" w:rsidR="000E2576" w:rsidRPr="008711EA" w:rsidRDefault="000E2576" w:rsidP="000E2576">
      <w:pPr>
        <w:pStyle w:val="PL"/>
        <w:rPr>
          <w:noProof w:val="0"/>
          <w:snapToGrid w:val="0"/>
        </w:rPr>
      </w:pPr>
    </w:p>
    <w:p w14:paraId="17A18EB0" w14:textId="77777777" w:rsidR="000E2576" w:rsidRPr="008711EA" w:rsidRDefault="000E2576" w:rsidP="000E2576">
      <w:pPr>
        <w:pStyle w:val="PL"/>
        <w:rPr>
          <w:noProof w:val="0"/>
          <w:snapToGrid w:val="0"/>
        </w:rPr>
      </w:pPr>
    </w:p>
    <w:p w14:paraId="2BEBBBB3" w14:textId="77777777" w:rsidR="000E2576" w:rsidRPr="008711EA" w:rsidRDefault="000E2576" w:rsidP="000E2576">
      <w:pPr>
        <w:pStyle w:val="PL"/>
        <w:rPr>
          <w:noProof w:val="0"/>
          <w:snapToGrid w:val="0"/>
        </w:rPr>
      </w:pPr>
    </w:p>
    <w:p w14:paraId="0D8C79A1" w14:textId="77777777" w:rsidR="000E2576" w:rsidRPr="008711EA" w:rsidRDefault="000E2576" w:rsidP="000E2576">
      <w:pPr>
        <w:pStyle w:val="PL"/>
        <w:rPr>
          <w:noProof w:val="0"/>
          <w:snapToGrid w:val="0"/>
        </w:rPr>
      </w:pPr>
      <w:r w:rsidRPr="008711EA">
        <w:rPr>
          <w:noProof w:val="0"/>
          <w:snapToGrid w:val="0"/>
        </w:rPr>
        <w:t>ResetAll ::= ENUMERATED {</w:t>
      </w:r>
    </w:p>
    <w:p w14:paraId="6122C06C" w14:textId="77777777" w:rsidR="000E2576" w:rsidRPr="008711EA" w:rsidRDefault="000E2576" w:rsidP="000E2576">
      <w:pPr>
        <w:pStyle w:val="PL"/>
        <w:rPr>
          <w:noProof w:val="0"/>
          <w:snapToGrid w:val="0"/>
        </w:rPr>
      </w:pPr>
      <w:r w:rsidRPr="008711EA">
        <w:rPr>
          <w:noProof w:val="0"/>
          <w:snapToGrid w:val="0"/>
        </w:rPr>
        <w:tab/>
        <w:t>reset-all,</w:t>
      </w:r>
    </w:p>
    <w:p w14:paraId="0D3CC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0708A45" w14:textId="77777777" w:rsidR="000E2576" w:rsidRPr="008711EA" w:rsidRDefault="000E2576" w:rsidP="000E2576">
      <w:pPr>
        <w:pStyle w:val="PL"/>
        <w:spacing w:line="0" w:lineRule="atLeast"/>
        <w:rPr>
          <w:noProof w:val="0"/>
          <w:snapToGrid w:val="0"/>
        </w:rPr>
      </w:pPr>
      <w:r w:rsidRPr="008711EA">
        <w:rPr>
          <w:noProof w:val="0"/>
          <w:snapToGrid w:val="0"/>
        </w:rPr>
        <w:t>}</w:t>
      </w:r>
    </w:p>
    <w:p w14:paraId="28756950" w14:textId="77777777" w:rsidR="000E2576" w:rsidRPr="008711EA" w:rsidRDefault="000E2576" w:rsidP="000E2576">
      <w:pPr>
        <w:pStyle w:val="PL"/>
        <w:spacing w:line="0" w:lineRule="atLeast"/>
        <w:rPr>
          <w:noProof w:val="0"/>
          <w:snapToGrid w:val="0"/>
        </w:rPr>
      </w:pPr>
    </w:p>
    <w:p w14:paraId="3B55D96F" w14:textId="77777777" w:rsidR="000E2576" w:rsidRPr="008711EA" w:rsidRDefault="000E2576" w:rsidP="000E2576">
      <w:pPr>
        <w:pStyle w:val="PL"/>
        <w:spacing w:line="0" w:lineRule="atLeast"/>
        <w:rPr>
          <w:noProof w:val="0"/>
          <w:snapToGrid w:val="0"/>
        </w:rPr>
      </w:pPr>
      <w:r w:rsidRPr="008711EA">
        <w:rPr>
          <w:iCs/>
          <w:noProof w:val="0"/>
        </w:rPr>
        <w:t>UE-associatedLogicalS1-ConnectionListRes</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 </w:t>
      </w:r>
      <w:r w:rsidRPr="008711EA">
        <w:rPr>
          <w:noProof w:val="0"/>
          <w:snapToGrid w:val="0"/>
        </w:rPr>
        <w:t>} }</w:t>
      </w:r>
    </w:p>
    <w:p w14:paraId="67835A14" w14:textId="77777777" w:rsidR="000E2576" w:rsidRPr="008711EA" w:rsidRDefault="000E2576" w:rsidP="000E2576">
      <w:pPr>
        <w:pStyle w:val="PL"/>
        <w:spacing w:line="0" w:lineRule="atLeast"/>
        <w:rPr>
          <w:noProof w:val="0"/>
          <w:snapToGrid w:val="0"/>
        </w:rPr>
      </w:pPr>
    </w:p>
    <w:p w14:paraId="35239A8A" w14:textId="77777777" w:rsidR="000E2576" w:rsidRPr="008711EA" w:rsidRDefault="000E2576" w:rsidP="000E2576">
      <w:pPr>
        <w:pStyle w:val="PL"/>
        <w:spacing w:line="0" w:lineRule="atLeast"/>
        <w:rPr>
          <w:noProof w:val="0"/>
          <w:snapToGrid w:val="0"/>
        </w:rPr>
      </w:pPr>
      <w:r w:rsidRPr="008711EA">
        <w:rPr>
          <w:iCs/>
          <w:noProof w:val="0"/>
        </w:rPr>
        <w:t>UE-associatedLogicalS1-ConnectionItemRes</w:t>
      </w:r>
      <w:r w:rsidRPr="008711EA">
        <w:rPr>
          <w:noProof w:val="0"/>
          <w:snapToGrid w:val="0"/>
        </w:rPr>
        <w:t xml:space="preserve"> S1AP-PROTOCOL-IES ::= {</w:t>
      </w:r>
    </w:p>
    <w:p w14:paraId="31EC81D7"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CRITICALITY reject</w:t>
      </w:r>
      <w:r w:rsidRPr="008711EA">
        <w:rPr>
          <w:noProof w:val="0"/>
          <w:snapToGrid w:val="0"/>
        </w:rPr>
        <w:tab/>
        <w:t xml:space="preserve">TYPE </w:t>
      </w:r>
      <w:r w:rsidRPr="008711EA">
        <w:rPr>
          <w:iCs/>
          <w:noProof w:val="0"/>
        </w:rPr>
        <w:t>UE-associatedLogicalS1-ConnectionItem</w:t>
      </w:r>
      <w:r w:rsidRPr="008711EA">
        <w:rPr>
          <w:noProof w:val="0"/>
          <w:snapToGrid w:val="0"/>
        </w:rPr>
        <w:tab/>
        <w:t>PRESENCE mandatory},</w:t>
      </w:r>
    </w:p>
    <w:p w14:paraId="593DE98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73594E6" w14:textId="77777777" w:rsidR="000E2576" w:rsidRPr="008711EA" w:rsidRDefault="000E2576" w:rsidP="000E2576">
      <w:pPr>
        <w:pStyle w:val="PL"/>
        <w:spacing w:line="0" w:lineRule="atLeast"/>
        <w:rPr>
          <w:noProof w:val="0"/>
          <w:snapToGrid w:val="0"/>
        </w:rPr>
      </w:pPr>
      <w:r w:rsidRPr="008711EA">
        <w:rPr>
          <w:noProof w:val="0"/>
          <w:snapToGrid w:val="0"/>
        </w:rPr>
        <w:t>}</w:t>
      </w:r>
    </w:p>
    <w:p w14:paraId="1D9E0AC2" w14:textId="77777777" w:rsidR="000E2576" w:rsidRPr="008711EA" w:rsidRDefault="000E2576" w:rsidP="000E2576">
      <w:pPr>
        <w:pStyle w:val="PL"/>
        <w:rPr>
          <w:noProof w:val="0"/>
          <w:snapToGrid w:val="0"/>
        </w:rPr>
      </w:pPr>
    </w:p>
    <w:p w14:paraId="530F67BA" w14:textId="77777777" w:rsidR="000E2576" w:rsidRPr="008711EA" w:rsidRDefault="000E2576" w:rsidP="000E2576">
      <w:pPr>
        <w:pStyle w:val="PL"/>
        <w:rPr>
          <w:noProof w:val="0"/>
          <w:snapToGrid w:val="0"/>
        </w:rPr>
      </w:pPr>
    </w:p>
    <w:p w14:paraId="110B2DB4" w14:textId="77777777" w:rsidR="000E2576" w:rsidRPr="008711EA" w:rsidRDefault="000E2576" w:rsidP="000E2576">
      <w:pPr>
        <w:pStyle w:val="PL"/>
        <w:rPr>
          <w:noProof w:val="0"/>
          <w:snapToGrid w:val="0"/>
        </w:rPr>
      </w:pPr>
      <w:r w:rsidRPr="008711EA">
        <w:rPr>
          <w:noProof w:val="0"/>
          <w:snapToGrid w:val="0"/>
        </w:rPr>
        <w:t>-- **************************************************************</w:t>
      </w:r>
    </w:p>
    <w:p w14:paraId="74E511C7" w14:textId="77777777" w:rsidR="000E2576" w:rsidRPr="008711EA" w:rsidRDefault="000E2576" w:rsidP="000E2576">
      <w:pPr>
        <w:pStyle w:val="PL"/>
        <w:rPr>
          <w:noProof w:val="0"/>
          <w:snapToGrid w:val="0"/>
        </w:rPr>
      </w:pPr>
      <w:r w:rsidRPr="008711EA">
        <w:rPr>
          <w:noProof w:val="0"/>
          <w:snapToGrid w:val="0"/>
        </w:rPr>
        <w:t>--</w:t>
      </w:r>
    </w:p>
    <w:p w14:paraId="12E7F2C3" w14:textId="77777777" w:rsidR="000E2576" w:rsidRPr="008711EA" w:rsidRDefault="000E2576" w:rsidP="000E2576">
      <w:pPr>
        <w:pStyle w:val="PL"/>
        <w:outlineLvl w:val="4"/>
        <w:rPr>
          <w:noProof w:val="0"/>
          <w:snapToGrid w:val="0"/>
        </w:rPr>
      </w:pPr>
      <w:r w:rsidRPr="008711EA">
        <w:rPr>
          <w:noProof w:val="0"/>
          <w:snapToGrid w:val="0"/>
        </w:rPr>
        <w:t>-- Reset Acknowledge</w:t>
      </w:r>
    </w:p>
    <w:p w14:paraId="6758D2DE" w14:textId="77777777" w:rsidR="000E2576" w:rsidRPr="008711EA" w:rsidRDefault="000E2576" w:rsidP="000E2576">
      <w:pPr>
        <w:pStyle w:val="PL"/>
        <w:rPr>
          <w:noProof w:val="0"/>
          <w:snapToGrid w:val="0"/>
        </w:rPr>
      </w:pPr>
      <w:r w:rsidRPr="008711EA">
        <w:rPr>
          <w:noProof w:val="0"/>
          <w:snapToGrid w:val="0"/>
        </w:rPr>
        <w:t>--</w:t>
      </w:r>
    </w:p>
    <w:p w14:paraId="559E790C" w14:textId="77777777" w:rsidR="000E2576" w:rsidRPr="008711EA" w:rsidRDefault="000E2576" w:rsidP="000E2576">
      <w:pPr>
        <w:pStyle w:val="PL"/>
        <w:rPr>
          <w:noProof w:val="0"/>
          <w:snapToGrid w:val="0"/>
        </w:rPr>
      </w:pPr>
      <w:r w:rsidRPr="008711EA">
        <w:rPr>
          <w:noProof w:val="0"/>
          <w:snapToGrid w:val="0"/>
        </w:rPr>
        <w:t>-- **************************************************************</w:t>
      </w:r>
    </w:p>
    <w:p w14:paraId="3B969880" w14:textId="77777777" w:rsidR="000E2576" w:rsidRPr="008711EA" w:rsidRDefault="000E2576" w:rsidP="000E2576">
      <w:pPr>
        <w:pStyle w:val="PL"/>
        <w:rPr>
          <w:noProof w:val="0"/>
          <w:snapToGrid w:val="0"/>
        </w:rPr>
      </w:pPr>
    </w:p>
    <w:p w14:paraId="1B6549DC" w14:textId="77777777" w:rsidR="000E2576" w:rsidRPr="008711EA" w:rsidRDefault="000E2576" w:rsidP="000E2576">
      <w:pPr>
        <w:pStyle w:val="PL"/>
        <w:rPr>
          <w:noProof w:val="0"/>
          <w:snapToGrid w:val="0"/>
        </w:rPr>
      </w:pPr>
      <w:r w:rsidRPr="008711EA">
        <w:rPr>
          <w:noProof w:val="0"/>
          <w:snapToGrid w:val="0"/>
        </w:rPr>
        <w:t>ResetAcknowledge ::= SEQUENCE {</w:t>
      </w:r>
    </w:p>
    <w:p w14:paraId="17CF2AD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{ResetAcknowledgeIEs} },</w:t>
      </w:r>
    </w:p>
    <w:p w14:paraId="01ABD44D" w14:textId="77777777" w:rsidR="000E2576" w:rsidRPr="008711EA" w:rsidRDefault="000E2576" w:rsidP="000E2576">
      <w:pPr>
        <w:pStyle w:val="PL"/>
        <w:rPr>
          <w:noProof w:val="0"/>
          <w:snapToGrid w:val="0"/>
        </w:rPr>
      </w:pPr>
      <w:r w:rsidRPr="008711EA">
        <w:rPr>
          <w:noProof w:val="0"/>
          <w:snapToGrid w:val="0"/>
        </w:rPr>
        <w:tab/>
        <w:t>...</w:t>
      </w:r>
    </w:p>
    <w:p w14:paraId="37FC3F0D" w14:textId="77777777" w:rsidR="000E2576" w:rsidRPr="008711EA" w:rsidRDefault="000E2576" w:rsidP="000E2576">
      <w:pPr>
        <w:pStyle w:val="PL"/>
        <w:rPr>
          <w:noProof w:val="0"/>
          <w:snapToGrid w:val="0"/>
        </w:rPr>
      </w:pPr>
      <w:r w:rsidRPr="008711EA">
        <w:rPr>
          <w:noProof w:val="0"/>
          <w:snapToGrid w:val="0"/>
        </w:rPr>
        <w:t>}</w:t>
      </w:r>
    </w:p>
    <w:p w14:paraId="630BAE97" w14:textId="77777777" w:rsidR="000E2576" w:rsidRPr="008711EA" w:rsidRDefault="000E2576" w:rsidP="000E2576">
      <w:pPr>
        <w:pStyle w:val="PL"/>
        <w:rPr>
          <w:noProof w:val="0"/>
          <w:snapToGrid w:val="0"/>
        </w:rPr>
      </w:pPr>
    </w:p>
    <w:p w14:paraId="5235B1AB" w14:textId="77777777" w:rsidR="000E2576" w:rsidRPr="008711EA" w:rsidRDefault="000E2576" w:rsidP="000E2576">
      <w:pPr>
        <w:pStyle w:val="PL"/>
        <w:rPr>
          <w:noProof w:val="0"/>
          <w:snapToGrid w:val="0"/>
        </w:rPr>
      </w:pPr>
      <w:r w:rsidRPr="008711EA">
        <w:rPr>
          <w:noProof w:val="0"/>
          <w:snapToGrid w:val="0"/>
        </w:rPr>
        <w:t>ResetAcknowledgeIEs S1AP-PROTOCOL-IES ::= {</w:t>
      </w:r>
    </w:p>
    <w:p w14:paraId="70EDCCA7"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UE-associatedLogicalS1-ConnectionListResAck</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iCs/>
          <w:noProof w:val="0"/>
        </w:rPr>
        <w:t>UE-associatedLogicalS1-ConnectionListResAck</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DD11335"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8DAD1DE" w14:textId="77777777" w:rsidR="000E2576" w:rsidRPr="008711EA" w:rsidRDefault="000E2576" w:rsidP="000E2576">
      <w:pPr>
        <w:pStyle w:val="PL"/>
        <w:rPr>
          <w:noProof w:val="0"/>
          <w:snapToGrid w:val="0"/>
        </w:rPr>
      </w:pPr>
      <w:r w:rsidRPr="008711EA">
        <w:rPr>
          <w:noProof w:val="0"/>
          <w:snapToGrid w:val="0"/>
        </w:rPr>
        <w:tab/>
        <w:t>...</w:t>
      </w:r>
    </w:p>
    <w:p w14:paraId="4DB1DDA1" w14:textId="77777777" w:rsidR="000E2576" w:rsidRPr="008711EA" w:rsidRDefault="000E2576" w:rsidP="000E2576">
      <w:pPr>
        <w:pStyle w:val="PL"/>
        <w:rPr>
          <w:noProof w:val="0"/>
          <w:snapToGrid w:val="0"/>
        </w:rPr>
      </w:pPr>
      <w:r w:rsidRPr="008711EA">
        <w:rPr>
          <w:noProof w:val="0"/>
          <w:snapToGrid w:val="0"/>
        </w:rPr>
        <w:t>}</w:t>
      </w:r>
    </w:p>
    <w:p w14:paraId="3B905B3B" w14:textId="77777777" w:rsidR="000E2576" w:rsidRPr="008711EA" w:rsidRDefault="000E2576" w:rsidP="000E2576">
      <w:pPr>
        <w:pStyle w:val="PL"/>
        <w:rPr>
          <w:noProof w:val="0"/>
          <w:snapToGrid w:val="0"/>
        </w:rPr>
      </w:pPr>
    </w:p>
    <w:p w14:paraId="2C08B5EF" w14:textId="77777777" w:rsidR="000E2576" w:rsidRPr="008711EA" w:rsidRDefault="000E2576" w:rsidP="000E2576">
      <w:pPr>
        <w:pStyle w:val="PL"/>
        <w:spacing w:line="0" w:lineRule="atLeast"/>
        <w:rPr>
          <w:noProof w:val="0"/>
          <w:snapToGrid w:val="0"/>
        </w:rPr>
      </w:pPr>
      <w:r w:rsidRPr="008711EA">
        <w:rPr>
          <w:iCs/>
          <w:noProof w:val="0"/>
        </w:rPr>
        <w:t>UE-associatedLogicalS1-ConnectionListResAck</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UE-associatedLogicalS1-ConnectionItemResAck </w:t>
      </w:r>
      <w:r w:rsidRPr="008711EA">
        <w:rPr>
          <w:noProof w:val="0"/>
          <w:snapToGrid w:val="0"/>
        </w:rPr>
        <w:t>} }</w:t>
      </w:r>
    </w:p>
    <w:p w14:paraId="653860F2" w14:textId="77777777" w:rsidR="000E2576" w:rsidRPr="008711EA" w:rsidRDefault="000E2576" w:rsidP="000E2576">
      <w:pPr>
        <w:pStyle w:val="PL"/>
        <w:spacing w:line="0" w:lineRule="atLeast"/>
        <w:rPr>
          <w:noProof w:val="0"/>
          <w:snapToGrid w:val="0"/>
        </w:rPr>
      </w:pPr>
    </w:p>
    <w:p w14:paraId="3EEC1CEC" w14:textId="77777777" w:rsidR="000E2576" w:rsidRPr="008711EA" w:rsidRDefault="000E2576" w:rsidP="000E2576">
      <w:pPr>
        <w:pStyle w:val="PL"/>
        <w:spacing w:line="0" w:lineRule="atLeast"/>
        <w:rPr>
          <w:noProof w:val="0"/>
          <w:snapToGrid w:val="0"/>
        </w:rPr>
      </w:pPr>
      <w:r w:rsidRPr="008711EA">
        <w:rPr>
          <w:iCs/>
          <w:noProof w:val="0"/>
        </w:rPr>
        <w:t>UE-associatedLogicalS1-ConnectionItemResAck</w:t>
      </w:r>
      <w:r w:rsidRPr="008711EA">
        <w:rPr>
          <w:noProof w:val="0"/>
          <w:snapToGrid w:val="0"/>
        </w:rPr>
        <w:t xml:space="preserve"> </w:t>
      </w:r>
      <w:r w:rsidRPr="008711EA">
        <w:rPr>
          <w:noProof w:val="0"/>
          <w:snapToGrid w:val="0"/>
        </w:rPr>
        <w:tab/>
        <w:t>S1AP-PROTOCOL-IES ::= {</w:t>
      </w:r>
    </w:p>
    <w:p w14:paraId="031E70FD"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 xml:space="preserve"> CRITICALITY ignore </w:t>
      </w:r>
      <w:r w:rsidRPr="008711EA">
        <w:rPr>
          <w:noProof w:val="0"/>
          <w:snapToGrid w:val="0"/>
        </w:rPr>
        <w:tab/>
        <w:t xml:space="preserve">TYPE </w:t>
      </w:r>
      <w:r w:rsidRPr="008711EA">
        <w:rPr>
          <w:iCs/>
          <w:noProof w:val="0"/>
        </w:rPr>
        <w:t>UE-associatedLogicalS1-ConnectionItem</w:t>
      </w:r>
      <w:r w:rsidRPr="008711EA">
        <w:rPr>
          <w:noProof w:val="0"/>
          <w:snapToGrid w:val="0"/>
        </w:rPr>
        <w:t xml:space="preserve">  </w:t>
      </w:r>
      <w:r w:rsidRPr="008711EA">
        <w:rPr>
          <w:noProof w:val="0"/>
          <w:snapToGrid w:val="0"/>
        </w:rPr>
        <w:tab/>
        <w:t>PRESENCE mandatory },</w:t>
      </w:r>
    </w:p>
    <w:p w14:paraId="41E158E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1D4CB8" w14:textId="77777777" w:rsidR="000E2576" w:rsidRPr="008711EA" w:rsidRDefault="000E2576" w:rsidP="000E2576">
      <w:pPr>
        <w:pStyle w:val="PL"/>
        <w:spacing w:line="0" w:lineRule="atLeast"/>
        <w:rPr>
          <w:noProof w:val="0"/>
          <w:snapToGrid w:val="0"/>
        </w:rPr>
      </w:pPr>
      <w:r w:rsidRPr="008711EA">
        <w:rPr>
          <w:noProof w:val="0"/>
          <w:snapToGrid w:val="0"/>
        </w:rPr>
        <w:t>}</w:t>
      </w:r>
    </w:p>
    <w:p w14:paraId="681530C4" w14:textId="77777777" w:rsidR="000E2576" w:rsidRPr="008711EA" w:rsidRDefault="000E2576" w:rsidP="000E2576">
      <w:pPr>
        <w:pStyle w:val="PL"/>
        <w:rPr>
          <w:noProof w:val="0"/>
          <w:snapToGrid w:val="0"/>
        </w:rPr>
      </w:pPr>
    </w:p>
    <w:p w14:paraId="0FFCCE36" w14:textId="77777777" w:rsidR="000E2576" w:rsidRPr="008711EA" w:rsidRDefault="000E2576" w:rsidP="000E2576">
      <w:pPr>
        <w:pStyle w:val="PL"/>
        <w:rPr>
          <w:noProof w:val="0"/>
          <w:snapToGrid w:val="0"/>
        </w:rPr>
      </w:pPr>
      <w:r w:rsidRPr="008711EA">
        <w:rPr>
          <w:noProof w:val="0"/>
          <w:snapToGrid w:val="0"/>
        </w:rPr>
        <w:t>-- **************************************************************</w:t>
      </w:r>
    </w:p>
    <w:p w14:paraId="707F9C85" w14:textId="77777777" w:rsidR="000E2576" w:rsidRPr="008711EA" w:rsidRDefault="000E2576" w:rsidP="000E2576">
      <w:pPr>
        <w:pStyle w:val="PL"/>
        <w:rPr>
          <w:noProof w:val="0"/>
          <w:snapToGrid w:val="0"/>
        </w:rPr>
      </w:pPr>
      <w:r w:rsidRPr="008711EA">
        <w:rPr>
          <w:noProof w:val="0"/>
          <w:snapToGrid w:val="0"/>
        </w:rPr>
        <w:t>--</w:t>
      </w:r>
    </w:p>
    <w:p w14:paraId="6AA48F47" w14:textId="77777777" w:rsidR="000E2576" w:rsidRPr="008711EA" w:rsidRDefault="000E2576" w:rsidP="000E2576">
      <w:pPr>
        <w:pStyle w:val="PL"/>
        <w:outlineLvl w:val="3"/>
        <w:rPr>
          <w:noProof w:val="0"/>
          <w:snapToGrid w:val="0"/>
        </w:rPr>
      </w:pPr>
      <w:r w:rsidRPr="008711EA">
        <w:rPr>
          <w:noProof w:val="0"/>
          <w:snapToGrid w:val="0"/>
        </w:rPr>
        <w:t>-- ERROR INDICATION ELEMENTARY PROCEDURE</w:t>
      </w:r>
    </w:p>
    <w:p w14:paraId="46198576" w14:textId="77777777" w:rsidR="000E2576" w:rsidRPr="008711EA" w:rsidRDefault="000E2576" w:rsidP="000E2576">
      <w:pPr>
        <w:pStyle w:val="PL"/>
        <w:rPr>
          <w:noProof w:val="0"/>
          <w:snapToGrid w:val="0"/>
        </w:rPr>
      </w:pPr>
      <w:r w:rsidRPr="008711EA">
        <w:rPr>
          <w:noProof w:val="0"/>
          <w:snapToGrid w:val="0"/>
        </w:rPr>
        <w:t>--</w:t>
      </w:r>
    </w:p>
    <w:p w14:paraId="5C21E492" w14:textId="77777777" w:rsidR="000E2576" w:rsidRPr="008711EA" w:rsidRDefault="000E2576" w:rsidP="000E2576">
      <w:pPr>
        <w:pStyle w:val="PL"/>
        <w:rPr>
          <w:noProof w:val="0"/>
          <w:snapToGrid w:val="0"/>
        </w:rPr>
      </w:pPr>
      <w:r w:rsidRPr="008711EA">
        <w:rPr>
          <w:noProof w:val="0"/>
          <w:snapToGrid w:val="0"/>
        </w:rPr>
        <w:t>-- **************************************************************</w:t>
      </w:r>
    </w:p>
    <w:p w14:paraId="1B4A93AD" w14:textId="77777777" w:rsidR="000E2576" w:rsidRPr="008711EA" w:rsidRDefault="000E2576" w:rsidP="000E2576">
      <w:pPr>
        <w:pStyle w:val="PL"/>
        <w:rPr>
          <w:noProof w:val="0"/>
          <w:snapToGrid w:val="0"/>
        </w:rPr>
      </w:pPr>
    </w:p>
    <w:p w14:paraId="17101723" w14:textId="77777777" w:rsidR="000E2576" w:rsidRPr="008711EA" w:rsidRDefault="000E2576" w:rsidP="000E2576">
      <w:pPr>
        <w:pStyle w:val="PL"/>
        <w:rPr>
          <w:noProof w:val="0"/>
          <w:snapToGrid w:val="0"/>
        </w:rPr>
      </w:pPr>
      <w:r w:rsidRPr="008711EA">
        <w:rPr>
          <w:noProof w:val="0"/>
          <w:snapToGrid w:val="0"/>
        </w:rPr>
        <w:t>-- **************************************************************</w:t>
      </w:r>
    </w:p>
    <w:p w14:paraId="5F545189" w14:textId="77777777" w:rsidR="000E2576" w:rsidRPr="008711EA" w:rsidRDefault="000E2576" w:rsidP="000E2576">
      <w:pPr>
        <w:pStyle w:val="PL"/>
        <w:rPr>
          <w:noProof w:val="0"/>
          <w:snapToGrid w:val="0"/>
        </w:rPr>
      </w:pPr>
      <w:r w:rsidRPr="008711EA">
        <w:rPr>
          <w:noProof w:val="0"/>
          <w:snapToGrid w:val="0"/>
        </w:rPr>
        <w:lastRenderedPageBreak/>
        <w:t>--</w:t>
      </w:r>
    </w:p>
    <w:p w14:paraId="40C8DAF9" w14:textId="77777777" w:rsidR="000E2576" w:rsidRPr="008711EA" w:rsidRDefault="000E2576" w:rsidP="000E2576">
      <w:pPr>
        <w:pStyle w:val="PL"/>
        <w:outlineLvl w:val="4"/>
        <w:rPr>
          <w:noProof w:val="0"/>
          <w:snapToGrid w:val="0"/>
        </w:rPr>
      </w:pPr>
      <w:r w:rsidRPr="008711EA">
        <w:rPr>
          <w:noProof w:val="0"/>
          <w:snapToGrid w:val="0"/>
        </w:rPr>
        <w:t>-- Error Indication</w:t>
      </w:r>
    </w:p>
    <w:p w14:paraId="74855301" w14:textId="77777777" w:rsidR="000E2576" w:rsidRPr="008711EA" w:rsidRDefault="000E2576" w:rsidP="000E2576">
      <w:pPr>
        <w:pStyle w:val="PL"/>
        <w:rPr>
          <w:noProof w:val="0"/>
          <w:snapToGrid w:val="0"/>
        </w:rPr>
      </w:pPr>
      <w:r w:rsidRPr="008711EA">
        <w:rPr>
          <w:noProof w:val="0"/>
          <w:snapToGrid w:val="0"/>
        </w:rPr>
        <w:t>--</w:t>
      </w:r>
    </w:p>
    <w:p w14:paraId="39CE3151" w14:textId="77777777" w:rsidR="000E2576" w:rsidRPr="008711EA" w:rsidRDefault="000E2576" w:rsidP="000E2576">
      <w:pPr>
        <w:pStyle w:val="PL"/>
        <w:rPr>
          <w:noProof w:val="0"/>
          <w:snapToGrid w:val="0"/>
        </w:rPr>
      </w:pPr>
      <w:r w:rsidRPr="008711EA">
        <w:rPr>
          <w:noProof w:val="0"/>
          <w:snapToGrid w:val="0"/>
        </w:rPr>
        <w:t>-- **************************************************************</w:t>
      </w:r>
    </w:p>
    <w:p w14:paraId="3646D641" w14:textId="77777777" w:rsidR="000E2576" w:rsidRPr="008711EA" w:rsidRDefault="000E2576" w:rsidP="000E2576">
      <w:pPr>
        <w:pStyle w:val="PL"/>
        <w:rPr>
          <w:noProof w:val="0"/>
          <w:snapToGrid w:val="0"/>
        </w:rPr>
      </w:pPr>
    </w:p>
    <w:p w14:paraId="56964FAF" w14:textId="77777777" w:rsidR="000E2576" w:rsidRPr="008711EA" w:rsidRDefault="000E2576" w:rsidP="000E2576">
      <w:pPr>
        <w:pStyle w:val="PL"/>
        <w:rPr>
          <w:noProof w:val="0"/>
          <w:snapToGrid w:val="0"/>
        </w:rPr>
      </w:pPr>
      <w:r w:rsidRPr="008711EA">
        <w:rPr>
          <w:noProof w:val="0"/>
          <w:snapToGrid w:val="0"/>
        </w:rPr>
        <w:t>ErrorIndication ::= SEQUENCE {</w:t>
      </w:r>
    </w:p>
    <w:p w14:paraId="5F7BBEC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{{ErrorIndicationIEs}},</w:t>
      </w:r>
    </w:p>
    <w:p w14:paraId="29526F5F" w14:textId="77777777" w:rsidR="000E2576" w:rsidRPr="008711EA" w:rsidRDefault="000E2576" w:rsidP="000E2576">
      <w:pPr>
        <w:pStyle w:val="PL"/>
        <w:rPr>
          <w:noProof w:val="0"/>
          <w:snapToGrid w:val="0"/>
        </w:rPr>
      </w:pPr>
      <w:r w:rsidRPr="008711EA">
        <w:rPr>
          <w:noProof w:val="0"/>
          <w:snapToGrid w:val="0"/>
        </w:rPr>
        <w:tab/>
        <w:t>...</w:t>
      </w:r>
    </w:p>
    <w:p w14:paraId="5A876740" w14:textId="77777777" w:rsidR="000E2576" w:rsidRPr="008711EA" w:rsidRDefault="000E2576" w:rsidP="000E2576">
      <w:pPr>
        <w:pStyle w:val="PL"/>
        <w:rPr>
          <w:noProof w:val="0"/>
          <w:snapToGrid w:val="0"/>
        </w:rPr>
      </w:pPr>
      <w:r w:rsidRPr="008711EA">
        <w:rPr>
          <w:noProof w:val="0"/>
          <w:snapToGrid w:val="0"/>
        </w:rPr>
        <w:t>}</w:t>
      </w:r>
    </w:p>
    <w:p w14:paraId="1790F6FE" w14:textId="77777777" w:rsidR="000E2576" w:rsidRPr="008711EA" w:rsidRDefault="000E2576" w:rsidP="000E2576">
      <w:pPr>
        <w:pStyle w:val="PL"/>
        <w:rPr>
          <w:noProof w:val="0"/>
          <w:snapToGrid w:val="0"/>
        </w:rPr>
      </w:pPr>
    </w:p>
    <w:p w14:paraId="2F60219A" w14:textId="77777777" w:rsidR="000E2576" w:rsidRPr="008711EA" w:rsidRDefault="000E2576" w:rsidP="000E2576">
      <w:pPr>
        <w:pStyle w:val="PL"/>
        <w:rPr>
          <w:noProof w:val="0"/>
          <w:snapToGrid w:val="0"/>
        </w:rPr>
      </w:pPr>
      <w:r w:rsidRPr="008711EA">
        <w:rPr>
          <w:noProof w:val="0"/>
          <w:snapToGrid w:val="0"/>
        </w:rPr>
        <w:t>ErrorIndicationIEs S1AP-PROTOCOL-IES ::= {</w:t>
      </w:r>
    </w:p>
    <w:p w14:paraId="15F5D4A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2ECF8D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81343F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6226DB7" w14:textId="77777777" w:rsidR="00AA4CF4"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r w:rsidR="00AA4CF4" w:rsidRPr="008711EA">
        <w:rPr>
          <w:noProof w:val="0"/>
          <w:snapToGrid w:val="0"/>
        </w:rPr>
        <w:t>|</w:t>
      </w:r>
    </w:p>
    <w:p w14:paraId="71D7ADF0" w14:textId="77777777" w:rsidR="000E2576" w:rsidRPr="008711EA" w:rsidRDefault="00AA4CF4" w:rsidP="000E2576">
      <w:pPr>
        <w:pStyle w:val="PL"/>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7A38D3AF" w14:textId="77777777" w:rsidR="000E2576" w:rsidRPr="008711EA" w:rsidRDefault="000E2576" w:rsidP="000E2576">
      <w:pPr>
        <w:pStyle w:val="PL"/>
        <w:rPr>
          <w:noProof w:val="0"/>
          <w:snapToGrid w:val="0"/>
        </w:rPr>
      </w:pPr>
      <w:r w:rsidRPr="008711EA">
        <w:rPr>
          <w:noProof w:val="0"/>
          <w:snapToGrid w:val="0"/>
        </w:rPr>
        <w:tab/>
        <w:t>...</w:t>
      </w:r>
    </w:p>
    <w:p w14:paraId="711DD862" w14:textId="77777777" w:rsidR="000E2576" w:rsidRPr="008711EA" w:rsidRDefault="000E2576" w:rsidP="000E2576">
      <w:pPr>
        <w:pStyle w:val="PL"/>
        <w:rPr>
          <w:noProof w:val="0"/>
          <w:snapToGrid w:val="0"/>
        </w:rPr>
      </w:pPr>
      <w:r w:rsidRPr="008711EA">
        <w:rPr>
          <w:noProof w:val="0"/>
          <w:snapToGrid w:val="0"/>
        </w:rPr>
        <w:t>}</w:t>
      </w:r>
    </w:p>
    <w:p w14:paraId="21031287" w14:textId="77777777" w:rsidR="000E2576" w:rsidRPr="008711EA" w:rsidRDefault="000E2576" w:rsidP="000E2576">
      <w:pPr>
        <w:pStyle w:val="PL"/>
        <w:spacing w:line="0" w:lineRule="atLeast"/>
        <w:rPr>
          <w:noProof w:val="0"/>
          <w:snapToGrid w:val="0"/>
        </w:rPr>
      </w:pPr>
    </w:p>
    <w:p w14:paraId="0DEA8051" w14:textId="77777777" w:rsidR="000E2576" w:rsidRPr="008711EA" w:rsidRDefault="000E2576" w:rsidP="000E2576">
      <w:pPr>
        <w:pStyle w:val="PL"/>
        <w:rPr>
          <w:noProof w:val="0"/>
          <w:snapToGrid w:val="0"/>
        </w:rPr>
      </w:pPr>
      <w:r w:rsidRPr="008711EA">
        <w:rPr>
          <w:noProof w:val="0"/>
          <w:snapToGrid w:val="0"/>
        </w:rPr>
        <w:t>-- **************************************************************</w:t>
      </w:r>
    </w:p>
    <w:p w14:paraId="78494A89" w14:textId="77777777" w:rsidR="000E2576" w:rsidRPr="008711EA" w:rsidRDefault="000E2576" w:rsidP="000E2576">
      <w:pPr>
        <w:pStyle w:val="PL"/>
        <w:rPr>
          <w:noProof w:val="0"/>
          <w:snapToGrid w:val="0"/>
        </w:rPr>
      </w:pPr>
      <w:r w:rsidRPr="008711EA">
        <w:rPr>
          <w:noProof w:val="0"/>
          <w:snapToGrid w:val="0"/>
        </w:rPr>
        <w:t>--</w:t>
      </w:r>
    </w:p>
    <w:p w14:paraId="2EBD62EE" w14:textId="77777777" w:rsidR="000E2576" w:rsidRPr="008711EA" w:rsidRDefault="000E2576" w:rsidP="000E2576">
      <w:pPr>
        <w:pStyle w:val="PL"/>
        <w:outlineLvl w:val="3"/>
        <w:rPr>
          <w:noProof w:val="0"/>
          <w:snapToGrid w:val="0"/>
        </w:rPr>
      </w:pPr>
      <w:r w:rsidRPr="008711EA">
        <w:rPr>
          <w:noProof w:val="0"/>
          <w:snapToGrid w:val="0"/>
        </w:rPr>
        <w:t>-- S1 SETUP ELEMENTARY PROCEDURE</w:t>
      </w:r>
    </w:p>
    <w:p w14:paraId="3289135D" w14:textId="77777777" w:rsidR="000E2576" w:rsidRPr="008711EA" w:rsidRDefault="000E2576" w:rsidP="000E2576">
      <w:pPr>
        <w:pStyle w:val="PL"/>
        <w:rPr>
          <w:noProof w:val="0"/>
          <w:snapToGrid w:val="0"/>
        </w:rPr>
      </w:pPr>
      <w:r w:rsidRPr="008711EA">
        <w:rPr>
          <w:noProof w:val="0"/>
          <w:snapToGrid w:val="0"/>
        </w:rPr>
        <w:t>--</w:t>
      </w:r>
    </w:p>
    <w:p w14:paraId="4FB89487" w14:textId="77777777" w:rsidR="000E2576" w:rsidRPr="008711EA" w:rsidRDefault="000E2576" w:rsidP="000E2576">
      <w:pPr>
        <w:pStyle w:val="PL"/>
        <w:rPr>
          <w:noProof w:val="0"/>
          <w:snapToGrid w:val="0"/>
        </w:rPr>
      </w:pPr>
      <w:r w:rsidRPr="008711EA">
        <w:rPr>
          <w:noProof w:val="0"/>
          <w:snapToGrid w:val="0"/>
        </w:rPr>
        <w:t>-- **************************************************************</w:t>
      </w:r>
    </w:p>
    <w:p w14:paraId="7726CC4A" w14:textId="77777777" w:rsidR="000E2576" w:rsidRPr="008711EA" w:rsidRDefault="000E2576" w:rsidP="000E2576">
      <w:pPr>
        <w:pStyle w:val="PL"/>
        <w:rPr>
          <w:noProof w:val="0"/>
          <w:snapToGrid w:val="0"/>
        </w:rPr>
      </w:pPr>
    </w:p>
    <w:p w14:paraId="26783D81" w14:textId="77777777" w:rsidR="000E2576" w:rsidRPr="008711EA" w:rsidRDefault="000E2576" w:rsidP="000E2576">
      <w:pPr>
        <w:pStyle w:val="PL"/>
        <w:rPr>
          <w:noProof w:val="0"/>
          <w:snapToGrid w:val="0"/>
        </w:rPr>
      </w:pPr>
      <w:r w:rsidRPr="008711EA">
        <w:rPr>
          <w:noProof w:val="0"/>
          <w:snapToGrid w:val="0"/>
        </w:rPr>
        <w:t>-- **************************************************************</w:t>
      </w:r>
    </w:p>
    <w:p w14:paraId="6DDC32D6" w14:textId="77777777" w:rsidR="000E2576" w:rsidRPr="008711EA" w:rsidRDefault="000E2576" w:rsidP="000E2576">
      <w:pPr>
        <w:pStyle w:val="PL"/>
        <w:rPr>
          <w:noProof w:val="0"/>
          <w:snapToGrid w:val="0"/>
        </w:rPr>
      </w:pPr>
      <w:r w:rsidRPr="008711EA">
        <w:rPr>
          <w:noProof w:val="0"/>
          <w:snapToGrid w:val="0"/>
        </w:rPr>
        <w:t>--</w:t>
      </w:r>
    </w:p>
    <w:p w14:paraId="339725B1" w14:textId="77777777" w:rsidR="000E2576" w:rsidRPr="008711EA" w:rsidRDefault="000E2576" w:rsidP="000E2576">
      <w:pPr>
        <w:pStyle w:val="PL"/>
        <w:outlineLvl w:val="4"/>
        <w:rPr>
          <w:noProof w:val="0"/>
          <w:snapToGrid w:val="0"/>
        </w:rPr>
      </w:pPr>
      <w:r w:rsidRPr="008711EA">
        <w:rPr>
          <w:noProof w:val="0"/>
          <w:snapToGrid w:val="0"/>
        </w:rPr>
        <w:t>-- S1 Setup Request</w:t>
      </w:r>
    </w:p>
    <w:p w14:paraId="488DCB25" w14:textId="77777777" w:rsidR="000E2576" w:rsidRPr="008711EA" w:rsidRDefault="000E2576" w:rsidP="000E2576">
      <w:pPr>
        <w:pStyle w:val="PL"/>
        <w:rPr>
          <w:noProof w:val="0"/>
          <w:snapToGrid w:val="0"/>
        </w:rPr>
      </w:pPr>
      <w:r w:rsidRPr="008711EA">
        <w:rPr>
          <w:noProof w:val="0"/>
          <w:snapToGrid w:val="0"/>
        </w:rPr>
        <w:t>--</w:t>
      </w:r>
    </w:p>
    <w:p w14:paraId="02B72E1A" w14:textId="77777777" w:rsidR="000E2576" w:rsidRPr="008711EA" w:rsidRDefault="000E2576" w:rsidP="000E2576">
      <w:pPr>
        <w:pStyle w:val="PL"/>
        <w:rPr>
          <w:noProof w:val="0"/>
          <w:snapToGrid w:val="0"/>
        </w:rPr>
      </w:pPr>
      <w:r w:rsidRPr="008711EA">
        <w:rPr>
          <w:noProof w:val="0"/>
          <w:snapToGrid w:val="0"/>
        </w:rPr>
        <w:t>-- **************************************************************</w:t>
      </w:r>
    </w:p>
    <w:p w14:paraId="48703EE3" w14:textId="77777777" w:rsidR="000E2576" w:rsidRPr="008711EA" w:rsidRDefault="000E2576" w:rsidP="000E2576">
      <w:pPr>
        <w:pStyle w:val="PL"/>
        <w:rPr>
          <w:noProof w:val="0"/>
          <w:snapToGrid w:val="0"/>
        </w:rPr>
      </w:pPr>
    </w:p>
    <w:p w14:paraId="15296116" w14:textId="77777777" w:rsidR="000E2576" w:rsidRPr="008711EA" w:rsidRDefault="000E2576" w:rsidP="000E2576">
      <w:pPr>
        <w:pStyle w:val="PL"/>
        <w:rPr>
          <w:noProof w:val="0"/>
          <w:snapToGrid w:val="0"/>
        </w:rPr>
      </w:pPr>
      <w:r w:rsidRPr="008711EA">
        <w:rPr>
          <w:noProof w:val="0"/>
          <w:snapToGrid w:val="0"/>
        </w:rPr>
        <w:t>S1SetupRequest ::= SEQUENCE {</w:t>
      </w:r>
    </w:p>
    <w:p w14:paraId="6F7E529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{S1SetupRequestIEs} },</w:t>
      </w:r>
    </w:p>
    <w:p w14:paraId="5C32931D" w14:textId="77777777" w:rsidR="000E2576" w:rsidRPr="008711EA" w:rsidRDefault="000E2576" w:rsidP="000E2576">
      <w:pPr>
        <w:pStyle w:val="PL"/>
        <w:rPr>
          <w:noProof w:val="0"/>
          <w:snapToGrid w:val="0"/>
        </w:rPr>
      </w:pPr>
      <w:r w:rsidRPr="008711EA">
        <w:rPr>
          <w:noProof w:val="0"/>
          <w:snapToGrid w:val="0"/>
        </w:rPr>
        <w:tab/>
        <w:t>...</w:t>
      </w:r>
    </w:p>
    <w:p w14:paraId="1B42A4EA" w14:textId="77777777" w:rsidR="000E2576" w:rsidRPr="008711EA" w:rsidRDefault="000E2576" w:rsidP="000E2576">
      <w:pPr>
        <w:pStyle w:val="PL"/>
        <w:rPr>
          <w:noProof w:val="0"/>
          <w:snapToGrid w:val="0"/>
        </w:rPr>
      </w:pPr>
      <w:r w:rsidRPr="008711EA">
        <w:rPr>
          <w:noProof w:val="0"/>
          <w:snapToGrid w:val="0"/>
        </w:rPr>
        <w:t>}</w:t>
      </w:r>
    </w:p>
    <w:p w14:paraId="66BD75A1" w14:textId="77777777" w:rsidR="000E2576" w:rsidRPr="008711EA" w:rsidRDefault="000E2576" w:rsidP="000E2576">
      <w:pPr>
        <w:pStyle w:val="PL"/>
        <w:rPr>
          <w:noProof w:val="0"/>
          <w:snapToGrid w:val="0"/>
        </w:rPr>
      </w:pPr>
    </w:p>
    <w:p w14:paraId="0D568C6A" w14:textId="77777777" w:rsidR="000E2576" w:rsidRPr="008711EA" w:rsidRDefault="000E2576" w:rsidP="000E2576">
      <w:pPr>
        <w:pStyle w:val="PL"/>
        <w:rPr>
          <w:noProof w:val="0"/>
          <w:snapToGrid w:val="0"/>
        </w:rPr>
      </w:pPr>
      <w:r w:rsidRPr="008711EA">
        <w:rPr>
          <w:noProof w:val="0"/>
          <w:snapToGrid w:val="0"/>
        </w:rPr>
        <w:t>S1SetupRequestIEs S1AP-PROTOCOL-IES ::= {</w:t>
      </w:r>
    </w:p>
    <w:p w14:paraId="4C5579B3" w14:textId="77777777" w:rsidR="000E2576" w:rsidRPr="008711EA" w:rsidRDefault="000E2576" w:rsidP="000E2576">
      <w:pPr>
        <w:pStyle w:val="PL"/>
        <w:rPr>
          <w:noProof w:val="0"/>
          <w:snapToGrid w:val="0"/>
        </w:rPr>
      </w:pPr>
      <w:r w:rsidRPr="008711EA">
        <w:rPr>
          <w:noProof w:val="0"/>
          <w:snapToGrid w:val="0"/>
        </w:rPr>
        <w:tab/>
        <w:t>{ ID id-Global-ENB-ID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62AB4E7"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6AB279" w14:textId="77777777" w:rsidR="000E2576" w:rsidRPr="008711EA" w:rsidRDefault="000E2576" w:rsidP="000E2576">
      <w:pPr>
        <w:pStyle w:val="PL"/>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B4D9A69"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B296870"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E9876AA"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1A0D39C4"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086DDE29" w14:textId="77777777" w:rsidR="000E2576" w:rsidRPr="008711EA" w:rsidRDefault="009345C1" w:rsidP="009345C1">
      <w:pPr>
        <w:pStyle w:val="PL"/>
        <w:rPr>
          <w:noProof w:val="0"/>
          <w:snapToGrid w:val="0"/>
        </w:rPr>
      </w:pPr>
      <w:r w:rsidRPr="008711EA">
        <w:rPr>
          <w:noProof w:val="0"/>
          <w:snapToGrid w:val="0"/>
        </w:rPr>
        <w:tab/>
        <w:t>{ ID id-ConnectedengNBList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79F08915" w14:textId="77777777" w:rsidR="000E2576" w:rsidRPr="008711EA" w:rsidRDefault="000E2576" w:rsidP="000E2576">
      <w:pPr>
        <w:pStyle w:val="PL"/>
        <w:rPr>
          <w:noProof w:val="0"/>
          <w:snapToGrid w:val="0"/>
        </w:rPr>
      </w:pPr>
      <w:r w:rsidRPr="008711EA">
        <w:rPr>
          <w:noProof w:val="0"/>
          <w:snapToGrid w:val="0"/>
        </w:rPr>
        <w:tab/>
        <w:t>...</w:t>
      </w:r>
    </w:p>
    <w:p w14:paraId="1BC7E1B1" w14:textId="77777777" w:rsidR="000E2576" w:rsidRPr="008711EA" w:rsidRDefault="000E2576" w:rsidP="000E2576">
      <w:pPr>
        <w:pStyle w:val="PL"/>
        <w:rPr>
          <w:noProof w:val="0"/>
          <w:snapToGrid w:val="0"/>
        </w:rPr>
      </w:pPr>
      <w:r w:rsidRPr="008711EA">
        <w:rPr>
          <w:noProof w:val="0"/>
          <w:snapToGrid w:val="0"/>
        </w:rPr>
        <w:t>}</w:t>
      </w:r>
    </w:p>
    <w:p w14:paraId="5E2A0EE7" w14:textId="77777777" w:rsidR="000E2576" w:rsidRPr="008711EA" w:rsidRDefault="000E2576" w:rsidP="000E2576">
      <w:pPr>
        <w:pStyle w:val="PL"/>
        <w:rPr>
          <w:noProof w:val="0"/>
          <w:snapToGrid w:val="0"/>
        </w:rPr>
      </w:pPr>
    </w:p>
    <w:p w14:paraId="0E8A9853" w14:textId="77777777" w:rsidR="000E2576" w:rsidRPr="008711EA" w:rsidRDefault="000E2576" w:rsidP="000E2576">
      <w:pPr>
        <w:pStyle w:val="PL"/>
        <w:rPr>
          <w:noProof w:val="0"/>
          <w:snapToGrid w:val="0"/>
        </w:rPr>
      </w:pPr>
      <w:r w:rsidRPr="008711EA">
        <w:rPr>
          <w:noProof w:val="0"/>
          <w:snapToGrid w:val="0"/>
        </w:rPr>
        <w:t>-- **************************************************************</w:t>
      </w:r>
    </w:p>
    <w:p w14:paraId="76026AE9" w14:textId="77777777" w:rsidR="000E2576" w:rsidRPr="008711EA" w:rsidRDefault="000E2576" w:rsidP="000E2576">
      <w:pPr>
        <w:pStyle w:val="PL"/>
        <w:rPr>
          <w:noProof w:val="0"/>
          <w:snapToGrid w:val="0"/>
        </w:rPr>
      </w:pPr>
      <w:r w:rsidRPr="008711EA">
        <w:rPr>
          <w:noProof w:val="0"/>
          <w:snapToGrid w:val="0"/>
        </w:rPr>
        <w:t>--</w:t>
      </w:r>
    </w:p>
    <w:p w14:paraId="55CC66C7" w14:textId="77777777" w:rsidR="000E2576" w:rsidRPr="008711EA" w:rsidRDefault="000E2576" w:rsidP="000E2576">
      <w:pPr>
        <w:pStyle w:val="PL"/>
        <w:outlineLvl w:val="4"/>
        <w:rPr>
          <w:noProof w:val="0"/>
          <w:snapToGrid w:val="0"/>
        </w:rPr>
      </w:pPr>
      <w:r w:rsidRPr="008711EA">
        <w:rPr>
          <w:noProof w:val="0"/>
          <w:snapToGrid w:val="0"/>
        </w:rPr>
        <w:t>-- S1 Setup Response</w:t>
      </w:r>
    </w:p>
    <w:p w14:paraId="1D8FBD22" w14:textId="77777777" w:rsidR="000E2576" w:rsidRPr="008711EA" w:rsidRDefault="000E2576" w:rsidP="000E2576">
      <w:pPr>
        <w:pStyle w:val="PL"/>
        <w:rPr>
          <w:noProof w:val="0"/>
          <w:snapToGrid w:val="0"/>
        </w:rPr>
      </w:pPr>
      <w:r w:rsidRPr="008711EA">
        <w:rPr>
          <w:noProof w:val="0"/>
          <w:snapToGrid w:val="0"/>
        </w:rPr>
        <w:t>--</w:t>
      </w:r>
    </w:p>
    <w:p w14:paraId="2E5776DA" w14:textId="77777777" w:rsidR="000E2576" w:rsidRPr="008711EA" w:rsidRDefault="000E2576" w:rsidP="000E2576">
      <w:pPr>
        <w:pStyle w:val="PL"/>
        <w:rPr>
          <w:noProof w:val="0"/>
          <w:snapToGrid w:val="0"/>
        </w:rPr>
      </w:pPr>
      <w:r w:rsidRPr="008711EA">
        <w:rPr>
          <w:noProof w:val="0"/>
          <w:snapToGrid w:val="0"/>
        </w:rPr>
        <w:t>-- **************************************************************</w:t>
      </w:r>
    </w:p>
    <w:p w14:paraId="6C775731" w14:textId="77777777" w:rsidR="000E2576" w:rsidRPr="008711EA" w:rsidRDefault="000E2576" w:rsidP="000E2576">
      <w:pPr>
        <w:pStyle w:val="PL"/>
        <w:rPr>
          <w:noProof w:val="0"/>
          <w:snapToGrid w:val="0"/>
        </w:rPr>
      </w:pPr>
    </w:p>
    <w:p w14:paraId="3958F660" w14:textId="77777777" w:rsidR="000E2576" w:rsidRPr="008711EA" w:rsidRDefault="000E2576" w:rsidP="000E2576">
      <w:pPr>
        <w:pStyle w:val="PL"/>
        <w:rPr>
          <w:noProof w:val="0"/>
          <w:snapToGrid w:val="0"/>
        </w:rPr>
      </w:pPr>
      <w:r w:rsidRPr="008711EA">
        <w:rPr>
          <w:noProof w:val="0"/>
          <w:snapToGrid w:val="0"/>
        </w:rPr>
        <w:t>S1SetupResponse ::= SEQUENCE {</w:t>
      </w:r>
    </w:p>
    <w:p w14:paraId="24F0993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{S1SetupResponseIEs} },</w:t>
      </w:r>
    </w:p>
    <w:p w14:paraId="3D32B2BD" w14:textId="77777777" w:rsidR="000E2576" w:rsidRPr="008711EA" w:rsidRDefault="000E2576" w:rsidP="000E2576">
      <w:pPr>
        <w:pStyle w:val="PL"/>
        <w:rPr>
          <w:noProof w:val="0"/>
          <w:snapToGrid w:val="0"/>
        </w:rPr>
      </w:pPr>
      <w:r w:rsidRPr="008711EA">
        <w:rPr>
          <w:noProof w:val="0"/>
          <w:snapToGrid w:val="0"/>
        </w:rPr>
        <w:tab/>
        <w:t>...</w:t>
      </w:r>
    </w:p>
    <w:p w14:paraId="5CFFDBBE" w14:textId="77777777" w:rsidR="000E2576" w:rsidRPr="008711EA" w:rsidRDefault="000E2576" w:rsidP="000E2576">
      <w:pPr>
        <w:pStyle w:val="PL"/>
        <w:rPr>
          <w:noProof w:val="0"/>
          <w:snapToGrid w:val="0"/>
        </w:rPr>
      </w:pPr>
      <w:r w:rsidRPr="008711EA">
        <w:rPr>
          <w:noProof w:val="0"/>
          <w:snapToGrid w:val="0"/>
        </w:rPr>
        <w:t>}</w:t>
      </w:r>
    </w:p>
    <w:p w14:paraId="5E9DF51E" w14:textId="77777777" w:rsidR="000E2576" w:rsidRPr="008711EA" w:rsidRDefault="000E2576" w:rsidP="000E2576">
      <w:pPr>
        <w:pStyle w:val="PL"/>
        <w:rPr>
          <w:noProof w:val="0"/>
          <w:snapToGrid w:val="0"/>
        </w:rPr>
      </w:pPr>
    </w:p>
    <w:p w14:paraId="6CD16BB8" w14:textId="77777777" w:rsidR="000E2576" w:rsidRPr="008711EA" w:rsidRDefault="000E2576" w:rsidP="000E2576">
      <w:pPr>
        <w:pStyle w:val="PL"/>
        <w:rPr>
          <w:noProof w:val="0"/>
          <w:snapToGrid w:val="0"/>
        </w:rPr>
      </w:pPr>
    </w:p>
    <w:p w14:paraId="391E5A4B" w14:textId="77777777" w:rsidR="000E2576" w:rsidRPr="008711EA" w:rsidRDefault="000E2576" w:rsidP="000E2576">
      <w:pPr>
        <w:pStyle w:val="PL"/>
        <w:rPr>
          <w:noProof w:val="0"/>
          <w:snapToGrid w:val="0"/>
        </w:rPr>
      </w:pPr>
      <w:r w:rsidRPr="008711EA">
        <w:rPr>
          <w:noProof w:val="0"/>
          <w:snapToGrid w:val="0"/>
        </w:rPr>
        <w:t>S1SetupResponseIEs S1AP-PROTOCOL-IES ::= {</w:t>
      </w:r>
    </w:p>
    <w:p w14:paraId="5C7AD12D"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EB794B2"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3D05958"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RelativeMMECapacity</w:t>
      </w:r>
      <w:r w:rsidRPr="008711EA">
        <w:rPr>
          <w:noProof w:val="0"/>
          <w:snapToGrid w:val="0"/>
        </w:rPr>
        <w:tab/>
      </w:r>
      <w:r w:rsidRPr="008711EA">
        <w:rPr>
          <w:noProof w:val="0"/>
          <w:snapToGrid w:val="0"/>
        </w:rPr>
        <w:tab/>
        <w:t>PRESENCE mandatory}|</w:t>
      </w:r>
    </w:p>
    <w:p w14:paraId="3B002F01" w14:textId="77777777" w:rsidR="000E2576" w:rsidRPr="008711EA" w:rsidRDefault="000E2576" w:rsidP="000E2576">
      <w:pPr>
        <w:pStyle w:val="PL"/>
        <w:rPr>
          <w:noProof w:val="0"/>
          <w:snapToGrid w:val="0"/>
        </w:rPr>
      </w:pPr>
      <w:r w:rsidRPr="008711EA">
        <w:rPr>
          <w:noProof w:val="0"/>
          <w:snapToGrid w:val="0"/>
        </w:rPr>
        <w:tab/>
        <w:t>{ ID id-MMERelaySupportIndicator</w:t>
      </w:r>
      <w:r w:rsidRPr="008711EA">
        <w:rPr>
          <w:noProof w:val="0"/>
          <w:snapToGrid w:val="0"/>
        </w:rPr>
        <w:tab/>
        <w:t>CRITICALITY ignore</w:t>
      </w:r>
      <w:r w:rsidRPr="008711EA">
        <w:rPr>
          <w:noProof w:val="0"/>
          <w:snapToGrid w:val="0"/>
        </w:rPr>
        <w:tab/>
        <w:t>TYPE MMERelaySupportIndicator</w:t>
      </w:r>
      <w:r w:rsidRPr="008711EA">
        <w:rPr>
          <w:noProof w:val="0"/>
          <w:snapToGrid w:val="0"/>
        </w:rPr>
        <w:tab/>
        <w:t>PRESENCE optional}|</w:t>
      </w:r>
    </w:p>
    <w:p w14:paraId="11180F6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p>
    <w:p w14:paraId="6312EA28"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67ADEC47" w14:textId="77777777" w:rsidR="003A6509"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164E4147" w14:textId="77777777" w:rsidR="000E2576" w:rsidRPr="008711EA" w:rsidRDefault="003A6509" w:rsidP="000E2576">
      <w:pPr>
        <w:pStyle w:val="PL"/>
        <w:rPr>
          <w:noProof w:val="0"/>
          <w:snapToGrid w:val="0"/>
        </w:rPr>
      </w:pPr>
      <w:r w:rsidRPr="003A6509">
        <w:rPr>
          <w:noProof w:val="0"/>
          <w:snapToGrid w:val="0"/>
        </w:rPr>
        <w:tab/>
        <w:t>{ ID id-IAB-Supported</w:t>
      </w:r>
      <w:r w:rsidRPr="003A6509">
        <w:rPr>
          <w:noProof w:val="0"/>
          <w:snapToGrid w:val="0"/>
        </w:rPr>
        <w:tab/>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CRITICALITY ignore</w:t>
      </w:r>
      <w:r w:rsidRPr="003A6509">
        <w:rPr>
          <w:noProof w:val="0"/>
          <w:snapToGrid w:val="0"/>
        </w:rPr>
        <w:tab/>
        <w:t>TYPE IAB-Supported</w:t>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ab/>
        <w:t>PRESENCE optional}</w:t>
      </w:r>
      <w:r w:rsidR="000E2576" w:rsidRPr="008711EA">
        <w:rPr>
          <w:noProof w:val="0"/>
          <w:snapToGrid w:val="0"/>
        </w:rPr>
        <w:t>,</w:t>
      </w:r>
    </w:p>
    <w:p w14:paraId="532B0055" w14:textId="77777777" w:rsidR="000E2576" w:rsidRPr="008711EA" w:rsidRDefault="000E2576" w:rsidP="000E2576">
      <w:pPr>
        <w:pStyle w:val="PL"/>
        <w:rPr>
          <w:noProof w:val="0"/>
          <w:snapToGrid w:val="0"/>
        </w:rPr>
      </w:pPr>
      <w:r w:rsidRPr="008711EA">
        <w:rPr>
          <w:noProof w:val="0"/>
          <w:snapToGrid w:val="0"/>
        </w:rPr>
        <w:tab/>
        <w:t>...</w:t>
      </w:r>
    </w:p>
    <w:p w14:paraId="33B897EB" w14:textId="77777777" w:rsidR="000E2576" w:rsidRPr="008711EA" w:rsidRDefault="000E2576" w:rsidP="000E2576">
      <w:pPr>
        <w:pStyle w:val="PL"/>
        <w:rPr>
          <w:noProof w:val="0"/>
          <w:snapToGrid w:val="0"/>
        </w:rPr>
      </w:pPr>
      <w:r w:rsidRPr="008711EA">
        <w:rPr>
          <w:noProof w:val="0"/>
          <w:snapToGrid w:val="0"/>
        </w:rPr>
        <w:t>}</w:t>
      </w:r>
    </w:p>
    <w:p w14:paraId="4BA8E072" w14:textId="77777777" w:rsidR="000E2576" w:rsidRPr="008711EA" w:rsidRDefault="000E2576" w:rsidP="000E2576">
      <w:pPr>
        <w:pStyle w:val="PL"/>
        <w:rPr>
          <w:noProof w:val="0"/>
          <w:snapToGrid w:val="0"/>
        </w:rPr>
      </w:pPr>
    </w:p>
    <w:p w14:paraId="28B75998" w14:textId="77777777" w:rsidR="000E2576" w:rsidRPr="008711EA" w:rsidRDefault="000E2576" w:rsidP="000E2576">
      <w:pPr>
        <w:pStyle w:val="PL"/>
        <w:rPr>
          <w:noProof w:val="0"/>
          <w:snapToGrid w:val="0"/>
        </w:rPr>
      </w:pPr>
      <w:r w:rsidRPr="008711EA">
        <w:rPr>
          <w:noProof w:val="0"/>
          <w:snapToGrid w:val="0"/>
        </w:rPr>
        <w:t>-- **************************************************************</w:t>
      </w:r>
    </w:p>
    <w:p w14:paraId="1CF4F071" w14:textId="77777777" w:rsidR="000E2576" w:rsidRPr="008711EA" w:rsidRDefault="000E2576" w:rsidP="000E2576">
      <w:pPr>
        <w:pStyle w:val="PL"/>
        <w:rPr>
          <w:noProof w:val="0"/>
          <w:snapToGrid w:val="0"/>
        </w:rPr>
      </w:pPr>
      <w:r w:rsidRPr="008711EA">
        <w:rPr>
          <w:noProof w:val="0"/>
          <w:snapToGrid w:val="0"/>
        </w:rPr>
        <w:t>--</w:t>
      </w:r>
    </w:p>
    <w:p w14:paraId="7BB8D8D1" w14:textId="77777777" w:rsidR="000E2576" w:rsidRPr="008711EA" w:rsidRDefault="000E2576" w:rsidP="000E2576">
      <w:pPr>
        <w:pStyle w:val="PL"/>
        <w:outlineLvl w:val="4"/>
        <w:rPr>
          <w:noProof w:val="0"/>
          <w:snapToGrid w:val="0"/>
        </w:rPr>
      </w:pPr>
      <w:r w:rsidRPr="008711EA">
        <w:rPr>
          <w:noProof w:val="0"/>
          <w:snapToGrid w:val="0"/>
        </w:rPr>
        <w:t>-- S1 Setup Failure</w:t>
      </w:r>
    </w:p>
    <w:p w14:paraId="7D62CBD9" w14:textId="77777777" w:rsidR="000E2576" w:rsidRPr="008711EA" w:rsidRDefault="000E2576" w:rsidP="000E2576">
      <w:pPr>
        <w:pStyle w:val="PL"/>
        <w:rPr>
          <w:noProof w:val="0"/>
          <w:snapToGrid w:val="0"/>
        </w:rPr>
      </w:pPr>
      <w:r w:rsidRPr="008711EA">
        <w:rPr>
          <w:noProof w:val="0"/>
          <w:snapToGrid w:val="0"/>
        </w:rPr>
        <w:t>--</w:t>
      </w:r>
    </w:p>
    <w:p w14:paraId="523342D6" w14:textId="77777777" w:rsidR="000E2576" w:rsidRPr="008711EA" w:rsidRDefault="000E2576" w:rsidP="000E2576">
      <w:pPr>
        <w:pStyle w:val="PL"/>
        <w:rPr>
          <w:noProof w:val="0"/>
          <w:snapToGrid w:val="0"/>
        </w:rPr>
      </w:pPr>
      <w:r w:rsidRPr="008711EA">
        <w:rPr>
          <w:noProof w:val="0"/>
          <w:snapToGrid w:val="0"/>
        </w:rPr>
        <w:t>-- **************************************************************</w:t>
      </w:r>
    </w:p>
    <w:p w14:paraId="1397E117" w14:textId="77777777" w:rsidR="000E2576" w:rsidRPr="008711EA" w:rsidRDefault="000E2576" w:rsidP="000E2576">
      <w:pPr>
        <w:pStyle w:val="PL"/>
        <w:rPr>
          <w:noProof w:val="0"/>
          <w:snapToGrid w:val="0"/>
        </w:rPr>
      </w:pPr>
    </w:p>
    <w:p w14:paraId="44A2DE8F" w14:textId="77777777" w:rsidR="000E2576" w:rsidRPr="008711EA" w:rsidRDefault="000E2576" w:rsidP="000E2576">
      <w:pPr>
        <w:pStyle w:val="PL"/>
        <w:rPr>
          <w:noProof w:val="0"/>
          <w:snapToGrid w:val="0"/>
        </w:rPr>
      </w:pPr>
      <w:r w:rsidRPr="008711EA">
        <w:rPr>
          <w:noProof w:val="0"/>
          <w:snapToGrid w:val="0"/>
        </w:rPr>
        <w:t>S1SetupFailure ::= SEQUENCE {</w:t>
      </w:r>
    </w:p>
    <w:p w14:paraId="3740FE6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{S1SetupFailureIEs} },</w:t>
      </w:r>
    </w:p>
    <w:p w14:paraId="536D5358" w14:textId="77777777" w:rsidR="000E2576" w:rsidRPr="008711EA" w:rsidRDefault="000E2576" w:rsidP="000E2576">
      <w:pPr>
        <w:pStyle w:val="PL"/>
        <w:rPr>
          <w:noProof w:val="0"/>
          <w:snapToGrid w:val="0"/>
        </w:rPr>
      </w:pPr>
      <w:r w:rsidRPr="008711EA">
        <w:rPr>
          <w:noProof w:val="0"/>
          <w:snapToGrid w:val="0"/>
        </w:rPr>
        <w:tab/>
        <w:t>...</w:t>
      </w:r>
    </w:p>
    <w:p w14:paraId="24233634" w14:textId="77777777" w:rsidR="000E2576" w:rsidRPr="008711EA" w:rsidRDefault="000E2576" w:rsidP="000E2576">
      <w:pPr>
        <w:pStyle w:val="PL"/>
        <w:rPr>
          <w:noProof w:val="0"/>
          <w:snapToGrid w:val="0"/>
        </w:rPr>
      </w:pPr>
      <w:r w:rsidRPr="008711EA">
        <w:rPr>
          <w:noProof w:val="0"/>
          <w:snapToGrid w:val="0"/>
        </w:rPr>
        <w:t>}</w:t>
      </w:r>
    </w:p>
    <w:p w14:paraId="75E33D8E" w14:textId="77777777" w:rsidR="000E2576" w:rsidRPr="008711EA" w:rsidRDefault="000E2576" w:rsidP="000E2576">
      <w:pPr>
        <w:pStyle w:val="PL"/>
        <w:rPr>
          <w:noProof w:val="0"/>
          <w:snapToGrid w:val="0"/>
        </w:rPr>
      </w:pPr>
    </w:p>
    <w:p w14:paraId="29BD7A88" w14:textId="77777777" w:rsidR="000E2576" w:rsidRPr="008711EA" w:rsidRDefault="000E2576" w:rsidP="000E2576">
      <w:pPr>
        <w:pStyle w:val="PL"/>
        <w:rPr>
          <w:noProof w:val="0"/>
          <w:snapToGrid w:val="0"/>
        </w:rPr>
      </w:pPr>
      <w:r w:rsidRPr="008711EA">
        <w:rPr>
          <w:noProof w:val="0"/>
          <w:snapToGrid w:val="0"/>
        </w:rPr>
        <w:t>S1SetupFailureIEs S1AP-PROTOCOL-IES ::= {</w:t>
      </w:r>
    </w:p>
    <w:p w14:paraId="65127651"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051E323"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08363C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3B9857C9" w14:textId="77777777" w:rsidR="000E2576" w:rsidRPr="008711EA" w:rsidRDefault="000E2576" w:rsidP="000E2576">
      <w:pPr>
        <w:pStyle w:val="PL"/>
        <w:rPr>
          <w:noProof w:val="0"/>
          <w:snapToGrid w:val="0"/>
        </w:rPr>
      </w:pPr>
      <w:r w:rsidRPr="008711EA">
        <w:rPr>
          <w:noProof w:val="0"/>
          <w:snapToGrid w:val="0"/>
        </w:rPr>
        <w:tab/>
        <w:t>...</w:t>
      </w:r>
    </w:p>
    <w:p w14:paraId="5E6C8938" w14:textId="77777777" w:rsidR="000E2576" w:rsidRPr="008711EA" w:rsidRDefault="000E2576" w:rsidP="000E2576">
      <w:pPr>
        <w:pStyle w:val="PL"/>
        <w:rPr>
          <w:noProof w:val="0"/>
          <w:snapToGrid w:val="0"/>
        </w:rPr>
      </w:pPr>
      <w:r w:rsidRPr="008711EA">
        <w:rPr>
          <w:noProof w:val="0"/>
          <w:snapToGrid w:val="0"/>
        </w:rPr>
        <w:t>}</w:t>
      </w:r>
    </w:p>
    <w:p w14:paraId="04D902F6" w14:textId="77777777" w:rsidR="000E2576" w:rsidRPr="008711EA" w:rsidRDefault="000E2576" w:rsidP="000E2576">
      <w:pPr>
        <w:pStyle w:val="PL"/>
        <w:rPr>
          <w:noProof w:val="0"/>
          <w:snapToGrid w:val="0"/>
        </w:rPr>
      </w:pPr>
    </w:p>
    <w:p w14:paraId="14535423" w14:textId="77777777" w:rsidR="000E2576" w:rsidRPr="008711EA" w:rsidRDefault="000E2576" w:rsidP="000E2576">
      <w:pPr>
        <w:pStyle w:val="PL"/>
        <w:rPr>
          <w:noProof w:val="0"/>
          <w:snapToGrid w:val="0"/>
        </w:rPr>
      </w:pPr>
      <w:r w:rsidRPr="008711EA">
        <w:rPr>
          <w:noProof w:val="0"/>
          <w:snapToGrid w:val="0"/>
        </w:rPr>
        <w:t>-- **************************************************************</w:t>
      </w:r>
    </w:p>
    <w:p w14:paraId="5BCF821A" w14:textId="77777777" w:rsidR="000E2576" w:rsidRPr="008711EA" w:rsidRDefault="000E2576" w:rsidP="000E2576">
      <w:pPr>
        <w:pStyle w:val="PL"/>
        <w:rPr>
          <w:noProof w:val="0"/>
          <w:snapToGrid w:val="0"/>
        </w:rPr>
      </w:pPr>
      <w:r w:rsidRPr="008711EA">
        <w:rPr>
          <w:noProof w:val="0"/>
          <w:snapToGrid w:val="0"/>
        </w:rPr>
        <w:t>--</w:t>
      </w:r>
    </w:p>
    <w:p w14:paraId="42BF12E9" w14:textId="77777777" w:rsidR="000E2576" w:rsidRPr="008711EA" w:rsidRDefault="000E2576" w:rsidP="000E2576">
      <w:pPr>
        <w:pStyle w:val="PL"/>
        <w:outlineLvl w:val="3"/>
        <w:rPr>
          <w:noProof w:val="0"/>
          <w:snapToGrid w:val="0"/>
        </w:rPr>
      </w:pPr>
      <w:r w:rsidRPr="008711EA">
        <w:rPr>
          <w:noProof w:val="0"/>
          <w:snapToGrid w:val="0"/>
        </w:rPr>
        <w:t>-- ENB CONFIGURATION UPDATE ELEMENTARY PROCEDURE</w:t>
      </w:r>
    </w:p>
    <w:p w14:paraId="37454AF6" w14:textId="77777777" w:rsidR="000E2576" w:rsidRPr="008711EA" w:rsidRDefault="000E2576" w:rsidP="000E2576">
      <w:pPr>
        <w:pStyle w:val="PL"/>
        <w:rPr>
          <w:noProof w:val="0"/>
          <w:snapToGrid w:val="0"/>
        </w:rPr>
      </w:pPr>
      <w:r w:rsidRPr="008711EA">
        <w:rPr>
          <w:noProof w:val="0"/>
          <w:snapToGrid w:val="0"/>
        </w:rPr>
        <w:t>--</w:t>
      </w:r>
    </w:p>
    <w:p w14:paraId="7859A2CB" w14:textId="77777777" w:rsidR="000E2576" w:rsidRPr="008711EA" w:rsidRDefault="000E2576" w:rsidP="000E2576">
      <w:pPr>
        <w:pStyle w:val="PL"/>
        <w:rPr>
          <w:noProof w:val="0"/>
          <w:snapToGrid w:val="0"/>
        </w:rPr>
      </w:pPr>
      <w:r w:rsidRPr="008711EA">
        <w:rPr>
          <w:noProof w:val="0"/>
          <w:snapToGrid w:val="0"/>
        </w:rPr>
        <w:t>-- **************************************************************</w:t>
      </w:r>
    </w:p>
    <w:p w14:paraId="21C74760" w14:textId="77777777" w:rsidR="000E2576" w:rsidRPr="008711EA" w:rsidRDefault="000E2576" w:rsidP="000E2576">
      <w:pPr>
        <w:pStyle w:val="PL"/>
        <w:rPr>
          <w:noProof w:val="0"/>
          <w:snapToGrid w:val="0"/>
        </w:rPr>
      </w:pPr>
    </w:p>
    <w:p w14:paraId="7509EAA4" w14:textId="77777777" w:rsidR="000E2576" w:rsidRPr="008711EA" w:rsidRDefault="000E2576" w:rsidP="000E2576">
      <w:pPr>
        <w:pStyle w:val="PL"/>
        <w:rPr>
          <w:noProof w:val="0"/>
          <w:snapToGrid w:val="0"/>
        </w:rPr>
      </w:pPr>
      <w:r w:rsidRPr="008711EA">
        <w:rPr>
          <w:noProof w:val="0"/>
          <w:snapToGrid w:val="0"/>
        </w:rPr>
        <w:t>-- **************************************************************</w:t>
      </w:r>
    </w:p>
    <w:p w14:paraId="187B7B55" w14:textId="77777777" w:rsidR="000E2576" w:rsidRPr="008711EA" w:rsidRDefault="000E2576" w:rsidP="000E2576">
      <w:pPr>
        <w:pStyle w:val="PL"/>
        <w:rPr>
          <w:noProof w:val="0"/>
          <w:snapToGrid w:val="0"/>
        </w:rPr>
      </w:pPr>
      <w:r w:rsidRPr="008711EA">
        <w:rPr>
          <w:noProof w:val="0"/>
          <w:snapToGrid w:val="0"/>
        </w:rPr>
        <w:t>--</w:t>
      </w:r>
    </w:p>
    <w:p w14:paraId="54373921" w14:textId="77777777" w:rsidR="000E2576" w:rsidRPr="008711EA" w:rsidRDefault="000E2576" w:rsidP="000E2576">
      <w:pPr>
        <w:pStyle w:val="PL"/>
        <w:outlineLvl w:val="4"/>
        <w:rPr>
          <w:noProof w:val="0"/>
          <w:snapToGrid w:val="0"/>
        </w:rPr>
      </w:pPr>
      <w:r w:rsidRPr="008711EA">
        <w:rPr>
          <w:noProof w:val="0"/>
          <w:snapToGrid w:val="0"/>
        </w:rPr>
        <w:t xml:space="preserve">-- eNB Configuration Update </w:t>
      </w:r>
    </w:p>
    <w:p w14:paraId="65978B3E" w14:textId="77777777" w:rsidR="000E2576" w:rsidRPr="008711EA" w:rsidRDefault="000E2576" w:rsidP="000E2576">
      <w:pPr>
        <w:pStyle w:val="PL"/>
        <w:rPr>
          <w:noProof w:val="0"/>
          <w:snapToGrid w:val="0"/>
        </w:rPr>
      </w:pPr>
      <w:r w:rsidRPr="008711EA">
        <w:rPr>
          <w:noProof w:val="0"/>
          <w:snapToGrid w:val="0"/>
        </w:rPr>
        <w:t>--</w:t>
      </w:r>
    </w:p>
    <w:p w14:paraId="01C5A4B7" w14:textId="77777777" w:rsidR="000E2576" w:rsidRPr="008711EA" w:rsidRDefault="000E2576" w:rsidP="000E2576">
      <w:pPr>
        <w:pStyle w:val="PL"/>
        <w:rPr>
          <w:noProof w:val="0"/>
          <w:snapToGrid w:val="0"/>
        </w:rPr>
      </w:pPr>
      <w:r w:rsidRPr="008711EA">
        <w:rPr>
          <w:noProof w:val="0"/>
          <w:snapToGrid w:val="0"/>
        </w:rPr>
        <w:t>-- **************************************************************</w:t>
      </w:r>
    </w:p>
    <w:p w14:paraId="164CB622" w14:textId="77777777" w:rsidR="000E2576" w:rsidRPr="008711EA" w:rsidRDefault="000E2576" w:rsidP="000E2576">
      <w:pPr>
        <w:pStyle w:val="PL"/>
        <w:rPr>
          <w:noProof w:val="0"/>
          <w:snapToGrid w:val="0"/>
        </w:rPr>
      </w:pPr>
    </w:p>
    <w:p w14:paraId="17F3EBEE"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 SEQUENCE {</w:t>
      </w:r>
    </w:p>
    <w:p w14:paraId="03AECF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UpdateIEs} },</w:t>
      </w:r>
    </w:p>
    <w:p w14:paraId="644AB590" w14:textId="77777777" w:rsidR="000E2576" w:rsidRPr="008711EA" w:rsidRDefault="000E2576" w:rsidP="000E2576">
      <w:pPr>
        <w:pStyle w:val="PL"/>
        <w:rPr>
          <w:noProof w:val="0"/>
          <w:snapToGrid w:val="0"/>
        </w:rPr>
      </w:pPr>
      <w:r w:rsidRPr="008711EA">
        <w:rPr>
          <w:noProof w:val="0"/>
          <w:snapToGrid w:val="0"/>
        </w:rPr>
        <w:tab/>
        <w:t>...</w:t>
      </w:r>
    </w:p>
    <w:p w14:paraId="21242EDB" w14:textId="77777777" w:rsidR="000E2576" w:rsidRPr="008711EA" w:rsidRDefault="000E2576" w:rsidP="000E2576">
      <w:pPr>
        <w:pStyle w:val="PL"/>
        <w:rPr>
          <w:noProof w:val="0"/>
          <w:snapToGrid w:val="0"/>
        </w:rPr>
      </w:pPr>
      <w:r w:rsidRPr="008711EA">
        <w:rPr>
          <w:noProof w:val="0"/>
          <w:snapToGrid w:val="0"/>
        </w:rPr>
        <w:t>}</w:t>
      </w:r>
    </w:p>
    <w:p w14:paraId="04263D5C" w14:textId="77777777" w:rsidR="000E2576" w:rsidRPr="008711EA" w:rsidRDefault="000E2576" w:rsidP="000E2576">
      <w:pPr>
        <w:pStyle w:val="PL"/>
        <w:rPr>
          <w:noProof w:val="0"/>
          <w:snapToGrid w:val="0"/>
        </w:rPr>
      </w:pPr>
    </w:p>
    <w:p w14:paraId="4A0CB5EF"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UpdateIEs S1AP-PROTOCOL-IES ::= {</w:t>
      </w:r>
    </w:p>
    <w:p w14:paraId="64AC5E8D"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3B42110" w14:textId="77777777" w:rsidR="000E2576" w:rsidRPr="008711EA" w:rsidRDefault="000E2576" w:rsidP="000E2576">
      <w:pPr>
        <w:pStyle w:val="PL"/>
        <w:spacing w:line="0" w:lineRule="atLeast"/>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065347B"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9B526F"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2B660FC"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09B39CB6" w14:textId="77777777" w:rsidR="009345C1" w:rsidRPr="008711EA" w:rsidRDefault="009345C1" w:rsidP="009345C1">
      <w:pPr>
        <w:pStyle w:val="PL"/>
        <w:rPr>
          <w:noProof w:val="0"/>
          <w:snapToGrid w:val="0"/>
        </w:rPr>
      </w:pPr>
      <w:r w:rsidRPr="008711EA">
        <w:rPr>
          <w:noProof w:val="0"/>
          <w:snapToGrid w:val="0"/>
        </w:rPr>
        <w:tab/>
        <w:t>{ ID id-ConnectedengNBToAddList</w:t>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p>
    <w:p w14:paraId="4A8F9A94" w14:textId="77777777" w:rsidR="000E2576" w:rsidRPr="008711EA" w:rsidRDefault="009345C1" w:rsidP="009345C1">
      <w:pPr>
        <w:pStyle w:val="PL"/>
        <w:rPr>
          <w:noProof w:val="0"/>
          <w:snapToGrid w:val="0"/>
        </w:rPr>
      </w:pPr>
      <w:r w:rsidRPr="008711EA">
        <w:rPr>
          <w:noProof w:val="0"/>
          <w:snapToGrid w:val="0"/>
        </w:rPr>
        <w:tab/>
        <w:t>{ ID id-ConnectedengNBToRemoveList</w:t>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0229FCE8" w14:textId="77777777" w:rsidR="000E2576" w:rsidRPr="008711EA" w:rsidRDefault="000E2576" w:rsidP="000E2576">
      <w:pPr>
        <w:pStyle w:val="PL"/>
        <w:rPr>
          <w:noProof w:val="0"/>
          <w:snapToGrid w:val="0"/>
        </w:rPr>
      </w:pPr>
      <w:r w:rsidRPr="008711EA">
        <w:rPr>
          <w:noProof w:val="0"/>
          <w:snapToGrid w:val="0"/>
        </w:rPr>
        <w:tab/>
        <w:t>...</w:t>
      </w:r>
    </w:p>
    <w:p w14:paraId="1FD7FB4B" w14:textId="77777777" w:rsidR="000E2576" w:rsidRPr="008711EA" w:rsidRDefault="000E2576" w:rsidP="000E2576">
      <w:pPr>
        <w:pStyle w:val="PL"/>
        <w:rPr>
          <w:noProof w:val="0"/>
          <w:snapToGrid w:val="0"/>
        </w:rPr>
      </w:pPr>
      <w:r w:rsidRPr="008711EA">
        <w:rPr>
          <w:noProof w:val="0"/>
          <w:snapToGrid w:val="0"/>
        </w:rPr>
        <w:t>}</w:t>
      </w:r>
    </w:p>
    <w:p w14:paraId="3BD029C4" w14:textId="77777777" w:rsidR="000E2576" w:rsidRPr="008711EA" w:rsidRDefault="000E2576" w:rsidP="000E2576">
      <w:pPr>
        <w:pStyle w:val="PL"/>
        <w:rPr>
          <w:noProof w:val="0"/>
          <w:snapToGrid w:val="0"/>
        </w:rPr>
      </w:pPr>
    </w:p>
    <w:p w14:paraId="3BDF138E" w14:textId="77777777" w:rsidR="000E2576" w:rsidRPr="008711EA" w:rsidRDefault="000E2576" w:rsidP="000E2576">
      <w:pPr>
        <w:pStyle w:val="PL"/>
        <w:rPr>
          <w:noProof w:val="0"/>
          <w:snapToGrid w:val="0"/>
        </w:rPr>
      </w:pPr>
      <w:r w:rsidRPr="008711EA">
        <w:rPr>
          <w:noProof w:val="0"/>
          <w:snapToGrid w:val="0"/>
        </w:rPr>
        <w:t>-- **************************************************************</w:t>
      </w:r>
    </w:p>
    <w:p w14:paraId="77FDEFC5" w14:textId="77777777" w:rsidR="000E2576" w:rsidRPr="008711EA" w:rsidRDefault="000E2576" w:rsidP="000E2576">
      <w:pPr>
        <w:pStyle w:val="PL"/>
        <w:rPr>
          <w:noProof w:val="0"/>
          <w:snapToGrid w:val="0"/>
        </w:rPr>
      </w:pPr>
      <w:r w:rsidRPr="008711EA">
        <w:rPr>
          <w:noProof w:val="0"/>
          <w:snapToGrid w:val="0"/>
        </w:rPr>
        <w:t>--</w:t>
      </w:r>
    </w:p>
    <w:p w14:paraId="63E459D1" w14:textId="77777777" w:rsidR="000E2576" w:rsidRPr="008711EA" w:rsidRDefault="000E2576" w:rsidP="000E2576">
      <w:pPr>
        <w:pStyle w:val="PL"/>
        <w:outlineLvl w:val="4"/>
        <w:rPr>
          <w:noProof w:val="0"/>
          <w:snapToGrid w:val="0"/>
        </w:rPr>
      </w:pPr>
      <w:r w:rsidRPr="008711EA">
        <w:rPr>
          <w:noProof w:val="0"/>
          <w:snapToGrid w:val="0"/>
        </w:rPr>
        <w:t>-- eNB Configuration Update Acknowledge</w:t>
      </w:r>
    </w:p>
    <w:p w14:paraId="4A568D81" w14:textId="77777777" w:rsidR="000E2576" w:rsidRPr="008711EA" w:rsidRDefault="000E2576" w:rsidP="000E2576">
      <w:pPr>
        <w:pStyle w:val="PL"/>
        <w:rPr>
          <w:noProof w:val="0"/>
          <w:snapToGrid w:val="0"/>
        </w:rPr>
      </w:pPr>
      <w:r w:rsidRPr="008711EA">
        <w:rPr>
          <w:noProof w:val="0"/>
          <w:snapToGrid w:val="0"/>
        </w:rPr>
        <w:t>--</w:t>
      </w:r>
    </w:p>
    <w:p w14:paraId="757F5AE3" w14:textId="77777777" w:rsidR="000E2576" w:rsidRPr="008711EA" w:rsidRDefault="000E2576" w:rsidP="000E2576">
      <w:pPr>
        <w:pStyle w:val="PL"/>
        <w:rPr>
          <w:noProof w:val="0"/>
          <w:snapToGrid w:val="0"/>
        </w:rPr>
      </w:pPr>
      <w:r w:rsidRPr="008711EA">
        <w:rPr>
          <w:noProof w:val="0"/>
          <w:snapToGrid w:val="0"/>
        </w:rPr>
        <w:t>-- **************************************************************</w:t>
      </w:r>
    </w:p>
    <w:p w14:paraId="31CEAC2E" w14:textId="77777777" w:rsidR="000E2576" w:rsidRPr="008711EA" w:rsidRDefault="000E2576" w:rsidP="000E2576">
      <w:pPr>
        <w:pStyle w:val="PL"/>
        <w:rPr>
          <w:noProof w:val="0"/>
          <w:snapToGrid w:val="0"/>
        </w:rPr>
      </w:pPr>
    </w:p>
    <w:p w14:paraId="60B021F9"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 ::= SEQUENCE {</w:t>
      </w:r>
    </w:p>
    <w:p w14:paraId="60142F5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UpdateAcknowledgeIEs} },</w:t>
      </w:r>
    </w:p>
    <w:p w14:paraId="0167F273" w14:textId="77777777" w:rsidR="000E2576" w:rsidRPr="008711EA" w:rsidRDefault="000E2576" w:rsidP="000E2576">
      <w:pPr>
        <w:pStyle w:val="PL"/>
        <w:rPr>
          <w:noProof w:val="0"/>
          <w:snapToGrid w:val="0"/>
        </w:rPr>
      </w:pPr>
      <w:r w:rsidRPr="008711EA">
        <w:rPr>
          <w:noProof w:val="0"/>
          <w:snapToGrid w:val="0"/>
        </w:rPr>
        <w:tab/>
        <w:t>...</w:t>
      </w:r>
    </w:p>
    <w:p w14:paraId="0BCCC5DA" w14:textId="77777777" w:rsidR="000E2576" w:rsidRPr="008711EA" w:rsidRDefault="000E2576" w:rsidP="000E2576">
      <w:pPr>
        <w:pStyle w:val="PL"/>
        <w:rPr>
          <w:noProof w:val="0"/>
          <w:snapToGrid w:val="0"/>
        </w:rPr>
      </w:pPr>
      <w:r w:rsidRPr="008711EA">
        <w:rPr>
          <w:noProof w:val="0"/>
          <w:snapToGrid w:val="0"/>
        </w:rPr>
        <w:t>}</w:t>
      </w:r>
    </w:p>
    <w:p w14:paraId="49CEE5C8" w14:textId="77777777" w:rsidR="000E2576" w:rsidRPr="008711EA" w:rsidRDefault="000E2576" w:rsidP="000E2576">
      <w:pPr>
        <w:pStyle w:val="PL"/>
        <w:rPr>
          <w:noProof w:val="0"/>
          <w:snapToGrid w:val="0"/>
        </w:rPr>
      </w:pPr>
    </w:p>
    <w:p w14:paraId="215207BB" w14:textId="77777777" w:rsidR="000E2576" w:rsidRPr="008711EA" w:rsidRDefault="000E2576" w:rsidP="000E2576">
      <w:pPr>
        <w:pStyle w:val="PL"/>
        <w:rPr>
          <w:noProof w:val="0"/>
          <w:snapToGrid w:val="0"/>
        </w:rPr>
      </w:pPr>
    </w:p>
    <w:p w14:paraId="62FF5976"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UpdateAcknowledgeIEs S1AP-PROTOCOL-IES ::= {</w:t>
      </w:r>
    </w:p>
    <w:p w14:paraId="7917FD79"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p>
    <w:p w14:paraId="28640398" w14:textId="77777777" w:rsidR="000E2576" w:rsidRPr="008711EA" w:rsidRDefault="000E2576" w:rsidP="000E2576">
      <w:pPr>
        <w:pStyle w:val="PL"/>
        <w:rPr>
          <w:noProof w:val="0"/>
          <w:snapToGrid w:val="0"/>
        </w:rPr>
      </w:pPr>
      <w:r w:rsidRPr="008711EA">
        <w:rPr>
          <w:noProof w:val="0"/>
          <w:snapToGrid w:val="0"/>
        </w:rPr>
        <w:tab/>
        <w:t>...</w:t>
      </w:r>
    </w:p>
    <w:p w14:paraId="1FEAA2C8" w14:textId="77777777" w:rsidR="000E2576" w:rsidRPr="008711EA" w:rsidRDefault="000E2576" w:rsidP="000E2576">
      <w:pPr>
        <w:pStyle w:val="PL"/>
        <w:rPr>
          <w:noProof w:val="0"/>
          <w:snapToGrid w:val="0"/>
        </w:rPr>
      </w:pPr>
      <w:r w:rsidRPr="008711EA">
        <w:rPr>
          <w:noProof w:val="0"/>
          <w:snapToGrid w:val="0"/>
        </w:rPr>
        <w:t>}</w:t>
      </w:r>
    </w:p>
    <w:p w14:paraId="07738DDA" w14:textId="77777777" w:rsidR="000E2576" w:rsidRPr="008711EA" w:rsidRDefault="000E2576" w:rsidP="000E2576">
      <w:pPr>
        <w:pStyle w:val="PL"/>
        <w:rPr>
          <w:noProof w:val="0"/>
          <w:snapToGrid w:val="0"/>
        </w:rPr>
      </w:pPr>
    </w:p>
    <w:p w14:paraId="7715AAB3" w14:textId="77777777" w:rsidR="000E2576" w:rsidRPr="008711EA" w:rsidRDefault="000E2576" w:rsidP="000E2576">
      <w:pPr>
        <w:pStyle w:val="PL"/>
        <w:rPr>
          <w:noProof w:val="0"/>
          <w:snapToGrid w:val="0"/>
        </w:rPr>
      </w:pPr>
      <w:r w:rsidRPr="008711EA">
        <w:rPr>
          <w:noProof w:val="0"/>
          <w:snapToGrid w:val="0"/>
        </w:rPr>
        <w:t>-- **************************************************************</w:t>
      </w:r>
    </w:p>
    <w:p w14:paraId="1542924F" w14:textId="77777777" w:rsidR="000E2576" w:rsidRPr="008711EA" w:rsidRDefault="000E2576" w:rsidP="000E2576">
      <w:pPr>
        <w:pStyle w:val="PL"/>
        <w:rPr>
          <w:noProof w:val="0"/>
          <w:snapToGrid w:val="0"/>
        </w:rPr>
      </w:pPr>
      <w:r w:rsidRPr="008711EA">
        <w:rPr>
          <w:noProof w:val="0"/>
          <w:snapToGrid w:val="0"/>
        </w:rPr>
        <w:t>--</w:t>
      </w:r>
    </w:p>
    <w:p w14:paraId="35F3AF26" w14:textId="77777777" w:rsidR="000E2576" w:rsidRPr="008711EA" w:rsidRDefault="000E2576" w:rsidP="000E2576">
      <w:pPr>
        <w:pStyle w:val="PL"/>
        <w:outlineLvl w:val="4"/>
        <w:rPr>
          <w:noProof w:val="0"/>
          <w:snapToGrid w:val="0"/>
        </w:rPr>
      </w:pPr>
      <w:r w:rsidRPr="008711EA">
        <w:rPr>
          <w:noProof w:val="0"/>
          <w:snapToGrid w:val="0"/>
        </w:rPr>
        <w:t>-- eNB Configuration Update Failure</w:t>
      </w:r>
    </w:p>
    <w:p w14:paraId="60932576" w14:textId="77777777" w:rsidR="000E2576" w:rsidRPr="008711EA" w:rsidRDefault="000E2576" w:rsidP="000E2576">
      <w:pPr>
        <w:pStyle w:val="PL"/>
        <w:rPr>
          <w:noProof w:val="0"/>
          <w:snapToGrid w:val="0"/>
        </w:rPr>
      </w:pPr>
      <w:r w:rsidRPr="008711EA">
        <w:rPr>
          <w:noProof w:val="0"/>
          <w:snapToGrid w:val="0"/>
        </w:rPr>
        <w:t>--</w:t>
      </w:r>
    </w:p>
    <w:p w14:paraId="081105D9" w14:textId="77777777" w:rsidR="000E2576" w:rsidRPr="008711EA" w:rsidRDefault="000E2576" w:rsidP="000E2576">
      <w:pPr>
        <w:pStyle w:val="PL"/>
        <w:rPr>
          <w:noProof w:val="0"/>
          <w:snapToGrid w:val="0"/>
        </w:rPr>
      </w:pPr>
      <w:r w:rsidRPr="008711EA">
        <w:rPr>
          <w:noProof w:val="0"/>
          <w:snapToGrid w:val="0"/>
        </w:rPr>
        <w:t>-- **************************************************************</w:t>
      </w:r>
    </w:p>
    <w:p w14:paraId="101A117A" w14:textId="77777777" w:rsidR="000E2576" w:rsidRPr="008711EA" w:rsidRDefault="000E2576" w:rsidP="000E2576">
      <w:pPr>
        <w:pStyle w:val="PL"/>
        <w:rPr>
          <w:noProof w:val="0"/>
          <w:snapToGrid w:val="0"/>
        </w:rPr>
      </w:pPr>
    </w:p>
    <w:p w14:paraId="531D3F46"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UpdateFailure ::= SEQUENCE {</w:t>
      </w:r>
    </w:p>
    <w:p w14:paraId="241144F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UpdateFailureIEs} },</w:t>
      </w:r>
    </w:p>
    <w:p w14:paraId="4590483F" w14:textId="77777777" w:rsidR="000E2576" w:rsidRPr="008711EA" w:rsidRDefault="000E2576" w:rsidP="000E2576">
      <w:pPr>
        <w:pStyle w:val="PL"/>
        <w:rPr>
          <w:noProof w:val="0"/>
          <w:snapToGrid w:val="0"/>
        </w:rPr>
      </w:pPr>
      <w:r w:rsidRPr="008711EA">
        <w:rPr>
          <w:noProof w:val="0"/>
          <w:snapToGrid w:val="0"/>
        </w:rPr>
        <w:tab/>
        <w:t>...</w:t>
      </w:r>
    </w:p>
    <w:p w14:paraId="4B30646A" w14:textId="77777777" w:rsidR="000E2576" w:rsidRPr="008711EA" w:rsidRDefault="000E2576" w:rsidP="000E2576">
      <w:pPr>
        <w:pStyle w:val="PL"/>
        <w:rPr>
          <w:noProof w:val="0"/>
          <w:snapToGrid w:val="0"/>
        </w:rPr>
      </w:pPr>
      <w:r w:rsidRPr="008711EA">
        <w:rPr>
          <w:noProof w:val="0"/>
          <w:snapToGrid w:val="0"/>
        </w:rPr>
        <w:t>}</w:t>
      </w:r>
    </w:p>
    <w:p w14:paraId="1A8913F2" w14:textId="77777777" w:rsidR="000E2576" w:rsidRPr="008711EA" w:rsidRDefault="000E2576" w:rsidP="000E2576">
      <w:pPr>
        <w:pStyle w:val="PL"/>
        <w:rPr>
          <w:noProof w:val="0"/>
          <w:snapToGrid w:val="0"/>
        </w:rPr>
      </w:pPr>
    </w:p>
    <w:p w14:paraId="17CEF1CD" w14:textId="77777777" w:rsidR="000E2576" w:rsidRPr="008711EA" w:rsidRDefault="000E2576" w:rsidP="000E2576">
      <w:pPr>
        <w:pStyle w:val="PL"/>
        <w:rPr>
          <w:noProof w:val="0"/>
          <w:snapToGrid w:val="0"/>
        </w:rPr>
      </w:pPr>
      <w:r w:rsidRPr="008711EA">
        <w:rPr>
          <w:noProof w:val="0"/>
          <w:snapToGrid w:val="0"/>
        </w:rPr>
        <w:t>ENBConfigurationUpdateFailureIEs S1AP-PROTOCOL-IES ::= {</w:t>
      </w:r>
    </w:p>
    <w:p w14:paraId="791EF28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4A1F13"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D96D81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5EEBFEE8" w14:textId="77777777" w:rsidR="000E2576" w:rsidRPr="008711EA" w:rsidRDefault="000E2576" w:rsidP="000E2576">
      <w:pPr>
        <w:pStyle w:val="PL"/>
        <w:rPr>
          <w:noProof w:val="0"/>
          <w:snapToGrid w:val="0"/>
        </w:rPr>
      </w:pPr>
      <w:r w:rsidRPr="008711EA">
        <w:rPr>
          <w:noProof w:val="0"/>
          <w:snapToGrid w:val="0"/>
        </w:rPr>
        <w:t>...</w:t>
      </w:r>
    </w:p>
    <w:p w14:paraId="1E9EF85A" w14:textId="77777777" w:rsidR="000E2576" w:rsidRPr="008711EA" w:rsidRDefault="000E2576" w:rsidP="000E2576">
      <w:pPr>
        <w:pStyle w:val="PL"/>
        <w:rPr>
          <w:noProof w:val="0"/>
          <w:snapToGrid w:val="0"/>
        </w:rPr>
      </w:pPr>
      <w:r w:rsidRPr="008711EA">
        <w:rPr>
          <w:noProof w:val="0"/>
          <w:snapToGrid w:val="0"/>
        </w:rPr>
        <w:t>}</w:t>
      </w:r>
    </w:p>
    <w:p w14:paraId="53AA6804" w14:textId="77777777" w:rsidR="000E2576" w:rsidRPr="008711EA" w:rsidRDefault="000E2576" w:rsidP="000E2576">
      <w:pPr>
        <w:pStyle w:val="PL"/>
        <w:rPr>
          <w:noProof w:val="0"/>
          <w:snapToGrid w:val="0"/>
        </w:rPr>
      </w:pPr>
    </w:p>
    <w:p w14:paraId="4B653AB1" w14:textId="77777777" w:rsidR="000E2576" w:rsidRPr="008711EA" w:rsidRDefault="000E2576" w:rsidP="000E2576">
      <w:pPr>
        <w:pStyle w:val="PL"/>
        <w:rPr>
          <w:noProof w:val="0"/>
          <w:snapToGrid w:val="0"/>
        </w:rPr>
      </w:pPr>
    </w:p>
    <w:p w14:paraId="05897EF5" w14:textId="77777777" w:rsidR="000E2576" w:rsidRPr="008711EA" w:rsidRDefault="000E2576" w:rsidP="000E2576">
      <w:pPr>
        <w:pStyle w:val="PL"/>
        <w:rPr>
          <w:noProof w:val="0"/>
          <w:snapToGrid w:val="0"/>
        </w:rPr>
      </w:pPr>
      <w:r w:rsidRPr="008711EA">
        <w:rPr>
          <w:noProof w:val="0"/>
          <w:snapToGrid w:val="0"/>
        </w:rPr>
        <w:t>-- **************************************************************</w:t>
      </w:r>
    </w:p>
    <w:p w14:paraId="06D82AA4" w14:textId="77777777" w:rsidR="000E2576" w:rsidRPr="008711EA" w:rsidRDefault="000E2576" w:rsidP="000E2576">
      <w:pPr>
        <w:pStyle w:val="PL"/>
        <w:rPr>
          <w:noProof w:val="0"/>
          <w:snapToGrid w:val="0"/>
        </w:rPr>
      </w:pPr>
      <w:r w:rsidRPr="008711EA">
        <w:rPr>
          <w:noProof w:val="0"/>
          <w:snapToGrid w:val="0"/>
        </w:rPr>
        <w:t>--</w:t>
      </w:r>
    </w:p>
    <w:p w14:paraId="2DE87A72" w14:textId="77777777" w:rsidR="000E2576" w:rsidRPr="008711EA" w:rsidRDefault="000E2576" w:rsidP="000E2576">
      <w:pPr>
        <w:pStyle w:val="PL"/>
        <w:outlineLvl w:val="3"/>
        <w:rPr>
          <w:noProof w:val="0"/>
          <w:snapToGrid w:val="0"/>
        </w:rPr>
      </w:pPr>
      <w:r w:rsidRPr="008711EA">
        <w:rPr>
          <w:noProof w:val="0"/>
          <w:snapToGrid w:val="0"/>
        </w:rPr>
        <w:t>-- MME CONFIGURATION UPDATE ELEMENTARY PROCEDURE</w:t>
      </w:r>
    </w:p>
    <w:p w14:paraId="4AAE28FA" w14:textId="77777777" w:rsidR="000E2576" w:rsidRPr="008711EA" w:rsidRDefault="000E2576" w:rsidP="000E2576">
      <w:pPr>
        <w:pStyle w:val="PL"/>
        <w:rPr>
          <w:noProof w:val="0"/>
          <w:snapToGrid w:val="0"/>
        </w:rPr>
      </w:pPr>
      <w:r w:rsidRPr="008711EA">
        <w:rPr>
          <w:noProof w:val="0"/>
          <w:snapToGrid w:val="0"/>
        </w:rPr>
        <w:t>--</w:t>
      </w:r>
    </w:p>
    <w:p w14:paraId="1666D631" w14:textId="77777777" w:rsidR="000E2576" w:rsidRPr="00986899" w:rsidRDefault="000E2576" w:rsidP="000E2576">
      <w:pPr>
        <w:pStyle w:val="PL"/>
        <w:rPr>
          <w:noProof w:val="0"/>
          <w:snapToGrid w:val="0"/>
          <w:lang w:val="fr-FR"/>
        </w:rPr>
      </w:pPr>
      <w:r w:rsidRPr="00986899">
        <w:rPr>
          <w:noProof w:val="0"/>
          <w:snapToGrid w:val="0"/>
          <w:lang w:val="fr-FR"/>
        </w:rPr>
        <w:t>-- **************************************************************</w:t>
      </w:r>
    </w:p>
    <w:p w14:paraId="0233C157" w14:textId="77777777" w:rsidR="000E2576" w:rsidRPr="00986899" w:rsidRDefault="000E2576" w:rsidP="000E2576">
      <w:pPr>
        <w:pStyle w:val="PL"/>
        <w:rPr>
          <w:noProof w:val="0"/>
          <w:snapToGrid w:val="0"/>
          <w:lang w:val="fr-FR"/>
        </w:rPr>
      </w:pPr>
    </w:p>
    <w:p w14:paraId="168CC82D" w14:textId="77777777" w:rsidR="000E2576" w:rsidRPr="00986899" w:rsidRDefault="000E2576" w:rsidP="000E2576">
      <w:pPr>
        <w:pStyle w:val="PL"/>
        <w:rPr>
          <w:noProof w:val="0"/>
          <w:snapToGrid w:val="0"/>
          <w:lang w:val="fr-FR"/>
        </w:rPr>
      </w:pPr>
      <w:r w:rsidRPr="00986899">
        <w:rPr>
          <w:noProof w:val="0"/>
          <w:snapToGrid w:val="0"/>
          <w:lang w:val="fr-FR"/>
        </w:rPr>
        <w:t>-- **************************************************************</w:t>
      </w:r>
    </w:p>
    <w:p w14:paraId="31E82837" w14:textId="77777777" w:rsidR="000E2576" w:rsidRPr="00986899" w:rsidRDefault="000E2576" w:rsidP="000E2576">
      <w:pPr>
        <w:pStyle w:val="PL"/>
        <w:rPr>
          <w:noProof w:val="0"/>
          <w:snapToGrid w:val="0"/>
          <w:lang w:val="fr-FR"/>
        </w:rPr>
      </w:pPr>
      <w:r w:rsidRPr="00986899">
        <w:rPr>
          <w:noProof w:val="0"/>
          <w:snapToGrid w:val="0"/>
          <w:lang w:val="fr-FR"/>
        </w:rPr>
        <w:t>--</w:t>
      </w:r>
    </w:p>
    <w:p w14:paraId="325B837F" w14:textId="77777777" w:rsidR="000E2576" w:rsidRPr="00986899" w:rsidRDefault="000E2576" w:rsidP="000E2576">
      <w:pPr>
        <w:pStyle w:val="PL"/>
        <w:outlineLvl w:val="4"/>
        <w:rPr>
          <w:noProof w:val="0"/>
          <w:snapToGrid w:val="0"/>
          <w:lang w:val="fr-FR"/>
        </w:rPr>
      </w:pPr>
      <w:r w:rsidRPr="00986899">
        <w:rPr>
          <w:noProof w:val="0"/>
          <w:snapToGrid w:val="0"/>
          <w:lang w:val="fr-FR"/>
        </w:rPr>
        <w:t xml:space="preserve">-- MME Configuration Update </w:t>
      </w:r>
    </w:p>
    <w:p w14:paraId="7BD07DD8" w14:textId="77777777" w:rsidR="000E2576" w:rsidRPr="00986899" w:rsidRDefault="000E2576" w:rsidP="000E2576">
      <w:pPr>
        <w:pStyle w:val="PL"/>
        <w:rPr>
          <w:noProof w:val="0"/>
          <w:snapToGrid w:val="0"/>
          <w:lang w:val="fr-FR"/>
        </w:rPr>
      </w:pPr>
      <w:r w:rsidRPr="00986899">
        <w:rPr>
          <w:noProof w:val="0"/>
          <w:snapToGrid w:val="0"/>
          <w:lang w:val="fr-FR"/>
        </w:rPr>
        <w:t>--</w:t>
      </w:r>
    </w:p>
    <w:p w14:paraId="0878B817" w14:textId="77777777" w:rsidR="000E2576" w:rsidRPr="00986899" w:rsidRDefault="000E2576" w:rsidP="000E2576">
      <w:pPr>
        <w:pStyle w:val="PL"/>
        <w:rPr>
          <w:noProof w:val="0"/>
          <w:snapToGrid w:val="0"/>
          <w:lang w:val="fr-FR"/>
        </w:rPr>
      </w:pPr>
      <w:r w:rsidRPr="00986899">
        <w:rPr>
          <w:noProof w:val="0"/>
          <w:snapToGrid w:val="0"/>
          <w:lang w:val="fr-FR"/>
        </w:rPr>
        <w:t>-- **************************************************************</w:t>
      </w:r>
    </w:p>
    <w:p w14:paraId="1A3AFE22" w14:textId="77777777" w:rsidR="000E2576" w:rsidRPr="00986899" w:rsidRDefault="000E2576" w:rsidP="000E2576">
      <w:pPr>
        <w:pStyle w:val="PL"/>
        <w:rPr>
          <w:noProof w:val="0"/>
          <w:snapToGrid w:val="0"/>
          <w:lang w:val="fr-FR"/>
        </w:rPr>
      </w:pPr>
    </w:p>
    <w:p w14:paraId="64342588" w14:textId="77777777" w:rsidR="000E2576" w:rsidRPr="00986899" w:rsidRDefault="000E2576" w:rsidP="000E2576">
      <w:pPr>
        <w:pStyle w:val="PL"/>
        <w:rPr>
          <w:noProof w:val="0"/>
          <w:snapToGrid w:val="0"/>
          <w:lang w:val="fr-FR"/>
        </w:rPr>
      </w:pPr>
      <w:r w:rsidRPr="00986899">
        <w:rPr>
          <w:noProof w:val="0"/>
          <w:snapToGrid w:val="0"/>
          <w:lang w:val="fr-FR"/>
        </w:rPr>
        <w:t>MME</w:t>
      </w:r>
      <w:r w:rsidRPr="00986899">
        <w:rPr>
          <w:noProof w:val="0"/>
          <w:lang w:val="fr-FR"/>
        </w:rPr>
        <w:t>Configuration</w:t>
      </w:r>
      <w:r w:rsidRPr="00986899">
        <w:rPr>
          <w:noProof w:val="0"/>
          <w:snapToGrid w:val="0"/>
          <w:lang w:val="fr-FR"/>
        </w:rPr>
        <w:t>Update ::= SEQUENCE {</w:t>
      </w:r>
    </w:p>
    <w:p w14:paraId="3F90C1AD"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{MME</w:t>
      </w:r>
      <w:r w:rsidRPr="00986899">
        <w:rPr>
          <w:noProof w:val="0"/>
          <w:lang w:val="fr-FR"/>
        </w:rPr>
        <w:t>Configuration</w:t>
      </w:r>
      <w:r w:rsidRPr="00986899">
        <w:rPr>
          <w:noProof w:val="0"/>
          <w:snapToGrid w:val="0"/>
          <w:lang w:val="fr-FR"/>
        </w:rPr>
        <w:t>UpdateIEs} },</w:t>
      </w:r>
    </w:p>
    <w:p w14:paraId="2F62D99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E419A11" w14:textId="77777777" w:rsidR="000E2576" w:rsidRPr="008711EA" w:rsidRDefault="000E2576" w:rsidP="000E2576">
      <w:pPr>
        <w:pStyle w:val="PL"/>
        <w:rPr>
          <w:noProof w:val="0"/>
          <w:snapToGrid w:val="0"/>
        </w:rPr>
      </w:pPr>
      <w:r w:rsidRPr="008711EA">
        <w:rPr>
          <w:noProof w:val="0"/>
          <w:snapToGrid w:val="0"/>
        </w:rPr>
        <w:t>}</w:t>
      </w:r>
    </w:p>
    <w:p w14:paraId="35C06AD3" w14:textId="77777777" w:rsidR="000E2576" w:rsidRPr="008711EA" w:rsidRDefault="000E2576" w:rsidP="000E2576">
      <w:pPr>
        <w:pStyle w:val="PL"/>
        <w:rPr>
          <w:noProof w:val="0"/>
          <w:snapToGrid w:val="0"/>
        </w:rPr>
      </w:pPr>
    </w:p>
    <w:p w14:paraId="31CEE2D1"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UpdateIEs S1AP-PROTOCOL-IES ::= {</w:t>
      </w:r>
    </w:p>
    <w:p w14:paraId="68E02E4F"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B5D8A5A"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E918FFC"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t>CRITICALITY reject</w:t>
      </w:r>
      <w:r w:rsidRPr="008711EA">
        <w:rPr>
          <w:noProof w:val="0"/>
          <w:snapToGrid w:val="0"/>
        </w:rPr>
        <w:tab/>
        <w:t>TYPE RelativeMMECapacity</w:t>
      </w:r>
      <w:r w:rsidRPr="008711EA">
        <w:rPr>
          <w:noProof w:val="0"/>
          <w:snapToGrid w:val="0"/>
        </w:rPr>
        <w:tab/>
        <w:t>PRESENCE optional</w:t>
      </w:r>
      <w:r w:rsidRPr="008711EA">
        <w:rPr>
          <w:noProof w:val="0"/>
          <w:snapToGrid w:val="0"/>
        </w:rPr>
        <w:tab/>
        <w:t>}|</w:t>
      </w:r>
    </w:p>
    <w:p w14:paraId="414DA8F6" w14:textId="77777777" w:rsidR="000E2576" w:rsidRPr="008711EA"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t>PRESENCE optional},</w:t>
      </w:r>
    </w:p>
    <w:p w14:paraId="5B57CD37" w14:textId="77777777" w:rsidR="000E2576" w:rsidRPr="008711EA" w:rsidRDefault="000E2576" w:rsidP="000E2576">
      <w:pPr>
        <w:pStyle w:val="PL"/>
        <w:rPr>
          <w:noProof w:val="0"/>
          <w:snapToGrid w:val="0"/>
        </w:rPr>
      </w:pPr>
      <w:r w:rsidRPr="008711EA">
        <w:rPr>
          <w:noProof w:val="0"/>
          <w:snapToGrid w:val="0"/>
        </w:rPr>
        <w:tab/>
        <w:t>...</w:t>
      </w:r>
    </w:p>
    <w:p w14:paraId="5268ADBE" w14:textId="77777777" w:rsidR="000E2576" w:rsidRPr="008711EA" w:rsidRDefault="000E2576" w:rsidP="000E2576">
      <w:pPr>
        <w:pStyle w:val="PL"/>
        <w:rPr>
          <w:noProof w:val="0"/>
          <w:snapToGrid w:val="0"/>
        </w:rPr>
      </w:pPr>
      <w:r w:rsidRPr="008711EA">
        <w:rPr>
          <w:noProof w:val="0"/>
          <w:snapToGrid w:val="0"/>
        </w:rPr>
        <w:t>}</w:t>
      </w:r>
    </w:p>
    <w:p w14:paraId="14DE280B" w14:textId="77777777" w:rsidR="000E2576" w:rsidRPr="008711EA" w:rsidRDefault="000E2576" w:rsidP="000E2576">
      <w:pPr>
        <w:pStyle w:val="PL"/>
        <w:rPr>
          <w:noProof w:val="0"/>
          <w:snapToGrid w:val="0"/>
        </w:rPr>
      </w:pPr>
    </w:p>
    <w:p w14:paraId="29B2F58E" w14:textId="77777777" w:rsidR="000E2576" w:rsidRPr="008711EA" w:rsidRDefault="000E2576" w:rsidP="000E2576">
      <w:pPr>
        <w:pStyle w:val="PL"/>
        <w:rPr>
          <w:noProof w:val="0"/>
          <w:snapToGrid w:val="0"/>
        </w:rPr>
      </w:pPr>
      <w:r w:rsidRPr="008711EA">
        <w:rPr>
          <w:noProof w:val="0"/>
          <w:snapToGrid w:val="0"/>
        </w:rPr>
        <w:t>-- **************************************************************</w:t>
      </w:r>
    </w:p>
    <w:p w14:paraId="51830DF8" w14:textId="77777777" w:rsidR="000E2576" w:rsidRPr="008711EA" w:rsidRDefault="000E2576" w:rsidP="000E2576">
      <w:pPr>
        <w:pStyle w:val="PL"/>
        <w:rPr>
          <w:noProof w:val="0"/>
          <w:snapToGrid w:val="0"/>
        </w:rPr>
      </w:pPr>
      <w:r w:rsidRPr="008711EA">
        <w:rPr>
          <w:noProof w:val="0"/>
          <w:snapToGrid w:val="0"/>
        </w:rPr>
        <w:t>--</w:t>
      </w:r>
    </w:p>
    <w:p w14:paraId="2BBBC494" w14:textId="77777777" w:rsidR="000E2576" w:rsidRPr="008711EA" w:rsidRDefault="000E2576" w:rsidP="000E2576">
      <w:pPr>
        <w:pStyle w:val="PL"/>
        <w:outlineLvl w:val="4"/>
        <w:rPr>
          <w:noProof w:val="0"/>
          <w:snapToGrid w:val="0"/>
        </w:rPr>
      </w:pPr>
      <w:r w:rsidRPr="008711EA">
        <w:rPr>
          <w:noProof w:val="0"/>
          <w:snapToGrid w:val="0"/>
        </w:rPr>
        <w:t>-- MME Configuration Update Acknowledge</w:t>
      </w:r>
    </w:p>
    <w:p w14:paraId="5D71214E" w14:textId="77777777" w:rsidR="000E2576" w:rsidRPr="008711EA" w:rsidRDefault="000E2576" w:rsidP="000E2576">
      <w:pPr>
        <w:pStyle w:val="PL"/>
        <w:rPr>
          <w:noProof w:val="0"/>
          <w:snapToGrid w:val="0"/>
        </w:rPr>
      </w:pPr>
      <w:r w:rsidRPr="008711EA">
        <w:rPr>
          <w:noProof w:val="0"/>
          <w:snapToGrid w:val="0"/>
        </w:rPr>
        <w:t>--</w:t>
      </w:r>
    </w:p>
    <w:p w14:paraId="5817885F" w14:textId="77777777" w:rsidR="000E2576" w:rsidRPr="008711EA" w:rsidRDefault="000E2576" w:rsidP="000E2576">
      <w:pPr>
        <w:pStyle w:val="PL"/>
        <w:rPr>
          <w:noProof w:val="0"/>
          <w:snapToGrid w:val="0"/>
        </w:rPr>
      </w:pPr>
      <w:r w:rsidRPr="008711EA">
        <w:rPr>
          <w:noProof w:val="0"/>
          <w:snapToGrid w:val="0"/>
        </w:rPr>
        <w:t>-- **************************************************************</w:t>
      </w:r>
    </w:p>
    <w:p w14:paraId="19D798F4" w14:textId="77777777" w:rsidR="000E2576" w:rsidRPr="008711EA" w:rsidRDefault="000E2576" w:rsidP="000E2576">
      <w:pPr>
        <w:pStyle w:val="PL"/>
        <w:rPr>
          <w:noProof w:val="0"/>
          <w:snapToGrid w:val="0"/>
        </w:rPr>
      </w:pPr>
    </w:p>
    <w:p w14:paraId="7F138674"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 ::= SEQUENCE {</w:t>
      </w:r>
    </w:p>
    <w:p w14:paraId="2B1A0ABA"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UpdateAcknowledgeIEs} },</w:t>
      </w:r>
    </w:p>
    <w:p w14:paraId="211A3B58" w14:textId="77777777" w:rsidR="000E2576" w:rsidRPr="008711EA" w:rsidRDefault="000E2576" w:rsidP="000E2576">
      <w:pPr>
        <w:pStyle w:val="PL"/>
        <w:rPr>
          <w:noProof w:val="0"/>
          <w:snapToGrid w:val="0"/>
        </w:rPr>
      </w:pPr>
      <w:r w:rsidRPr="008711EA">
        <w:rPr>
          <w:noProof w:val="0"/>
          <w:snapToGrid w:val="0"/>
        </w:rPr>
        <w:tab/>
        <w:t>...</w:t>
      </w:r>
    </w:p>
    <w:p w14:paraId="0663542C" w14:textId="77777777" w:rsidR="000E2576" w:rsidRPr="008711EA" w:rsidRDefault="000E2576" w:rsidP="000E2576">
      <w:pPr>
        <w:pStyle w:val="PL"/>
        <w:rPr>
          <w:noProof w:val="0"/>
          <w:snapToGrid w:val="0"/>
        </w:rPr>
      </w:pPr>
      <w:r w:rsidRPr="008711EA">
        <w:rPr>
          <w:noProof w:val="0"/>
          <w:snapToGrid w:val="0"/>
        </w:rPr>
        <w:t>}</w:t>
      </w:r>
    </w:p>
    <w:p w14:paraId="2BA0CE1D" w14:textId="77777777" w:rsidR="000E2576" w:rsidRPr="008711EA" w:rsidRDefault="000E2576" w:rsidP="000E2576">
      <w:pPr>
        <w:pStyle w:val="PL"/>
        <w:rPr>
          <w:noProof w:val="0"/>
          <w:snapToGrid w:val="0"/>
        </w:rPr>
      </w:pPr>
    </w:p>
    <w:p w14:paraId="530FF5DE" w14:textId="77777777" w:rsidR="000E2576" w:rsidRPr="008711EA" w:rsidRDefault="000E2576" w:rsidP="000E2576">
      <w:pPr>
        <w:pStyle w:val="PL"/>
        <w:rPr>
          <w:noProof w:val="0"/>
          <w:snapToGrid w:val="0"/>
        </w:rPr>
      </w:pPr>
    </w:p>
    <w:p w14:paraId="26581C7E"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UpdateAcknowledgeIEs S1AP-PROTOCOL-IES ::= {</w:t>
      </w:r>
    </w:p>
    <w:p w14:paraId="1D49D54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4870365" w14:textId="77777777" w:rsidR="000E2576" w:rsidRPr="008711EA" w:rsidRDefault="000E2576" w:rsidP="000E2576">
      <w:pPr>
        <w:pStyle w:val="PL"/>
        <w:rPr>
          <w:noProof w:val="0"/>
          <w:snapToGrid w:val="0"/>
        </w:rPr>
      </w:pPr>
      <w:r w:rsidRPr="008711EA">
        <w:rPr>
          <w:noProof w:val="0"/>
          <w:snapToGrid w:val="0"/>
        </w:rPr>
        <w:tab/>
        <w:t>...</w:t>
      </w:r>
    </w:p>
    <w:p w14:paraId="3A99F8EE" w14:textId="77777777" w:rsidR="000E2576" w:rsidRPr="008711EA" w:rsidRDefault="000E2576" w:rsidP="000E2576">
      <w:pPr>
        <w:pStyle w:val="PL"/>
        <w:rPr>
          <w:noProof w:val="0"/>
          <w:snapToGrid w:val="0"/>
        </w:rPr>
      </w:pPr>
      <w:r w:rsidRPr="008711EA">
        <w:rPr>
          <w:noProof w:val="0"/>
          <w:snapToGrid w:val="0"/>
        </w:rPr>
        <w:t>}</w:t>
      </w:r>
    </w:p>
    <w:p w14:paraId="3FEFA7FD" w14:textId="77777777" w:rsidR="000E2576" w:rsidRPr="008711EA" w:rsidRDefault="000E2576" w:rsidP="000E2576">
      <w:pPr>
        <w:pStyle w:val="PL"/>
        <w:rPr>
          <w:noProof w:val="0"/>
          <w:snapToGrid w:val="0"/>
        </w:rPr>
      </w:pPr>
    </w:p>
    <w:p w14:paraId="680C7378" w14:textId="77777777" w:rsidR="000E2576" w:rsidRPr="008711EA" w:rsidRDefault="000E2576" w:rsidP="000E2576">
      <w:pPr>
        <w:pStyle w:val="PL"/>
        <w:rPr>
          <w:noProof w:val="0"/>
          <w:snapToGrid w:val="0"/>
        </w:rPr>
      </w:pPr>
      <w:r w:rsidRPr="008711EA">
        <w:rPr>
          <w:noProof w:val="0"/>
          <w:snapToGrid w:val="0"/>
        </w:rPr>
        <w:t>-- **************************************************************</w:t>
      </w:r>
    </w:p>
    <w:p w14:paraId="40B6A546" w14:textId="77777777" w:rsidR="000E2576" w:rsidRPr="008711EA" w:rsidRDefault="000E2576" w:rsidP="000E2576">
      <w:pPr>
        <w:pStyle w:val="PL"/>
        <w:rPr>
          <w:noProof w:val="0"/>
          <w:snapToGrid w:val="0"/>
        </w:rPr>
      </w:pPr>
      <w:r w:rsidRPr="008711EA">
        <w:rPr>
          <w:noProof w:val="0"/>
          <w:snapToGrid w:val="0"/>
        </w:rPr>
        <w:t>--</w:t>
      </w:r>
    </w:p>
    <w:p w14:paraId="39EF50BC" w14:textId="77777777" w:rsidR="000E2576" w:rsidRPr="008711EA" w:rsidRDefault="000E2576" w:rsidP="000E2576">
      <w:pPr>
        <w:pStyle w:val="PL"/>
        <w:outlineLvl w:val="4"/>
        <w:rPr>
          <w:noProof w:val="0"/>
          <w:snapToGrid w:val="0"/>
        </w:rPr>
      </w:pPr>
      <w:r w:rsidRPr="008711EA">
        <w:rPr>
          <w:noProof w:val="0"/>
          <w:snapToGrid w:val="0"/>
        </w:rPr>
        <w:t>-- MME Configuration Update Failure</w:t>
      </w:r>
    </w:p>
    <w:p w14:paraId="2CF92220" w14:textId="77777777" w:rsidR="000E2576" w:rsidRPr="008711EA" w:rsidRDefault="000E2576" w:rsidP="000E2576">
      <w:pPr>
        <w:pStyle w:val="PL"/>
        <w:rPr>
          <w:noProof w:val="0"/>
          <w:snapToGrid w:val="0"/>
        </w:rPr>
      </w:pPr>
      <w:r w:rsidRPr="008711EA">
        <w:rPr>
          <w:noProof w:val="0"/>
          <w:snapToGrid w:val="0"/>
        </w:rPr>
        <w:t>--</w:t>
      </w:r>
    </w:p>
    <w:p w14:paraId="6C9EF9B1" w14:textId="77777777" w:rsidR="000E2576" w:rsidRPr="008711EA" w:rsidRDefault="000E2576" w:rsidP="000E2576">
      <w:pPr>
        <w:pStyle w:val="PL"/>
        <w:rPr>
          <w:noProof w:val="0"/>
          <w:snapToGrid w:val="0"/>
        </w:rPr>
      </w:pPr>
      <w:r w:rsidRPr="008711EA">
        <w:rPr>
          <w:noProof w:val="0"/>
          <w:snapToGrid w:val="0"/>
        </w:rPr>
        <w:t>-- **************************************************************</w:t>
      </w:r>
    </w:p>
    <w:p w14:paraId="29DDF3DD" w14:textId="77777777" w:rsidR="000E2576" w:rsidRPr="008711EA" w:rsidRDefault="000E2576" w:rsidP="000E2576">
      <w:pPr>
        <w:pStyle w:val="PL"/>
        <w:rPr>
          <w:noProof w:val="0"/>
          <w:snapToGrid w:val="0"/>
        </w:rPr>
      </w:pPr>
    </w:p>
    <w:p w14:paraId="42E122CD"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 ::= SEQUENCE {</w:t>
      </w:r>
    </w:p>
    <w:p w14:paraId="5200F12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UpdateFailureIEs} },</w:t>
      </w:r>
    </w:p>
    <w:p w14:paraId="09316255" w14:textId="77777777" w:rsidR="000E2576" w:rsidRPr="008711EA" w:rsidRDefault="000E2576" w:rsidP="000E2576">
      <w:pPr>
        <w:pStyle w:val="PL"/>
        <w:rPr>
          <w:noProof w:val="0"/>
          <w:snapToGrid w:val="0"/>
        </w:rPr>
      </w:pPr>
      <w:r w:rsidRPr="008711EA">
        <w:rPr>
          <w:noProof w:val="0"/>
          <w:snapToGrid w:val="0"/>
        </w:rPr>
        <w:tab/>
        <w:t>...</w:t>
      </w:r>
    </w:p>
    <w:p w14:paraId="46960A94" w14:textId="77777777" w:rsidR="000E2576" w:rsidRPr="008711EA" w:rsidRDefault="000E2576" w:rsidP="000E2576">
      <w:pPr>
        <w:pStyle w:val="PL"/>
        <w:rPr>
          <w:noProof w:val="0"/>
          <w:snapToGrid w:val="0"/>
        </w:rPr>
      </w:pPr>
      <w:r w:rsidRPr="008711EA">
        <w:rPr>
          <w:noProof w:val="0"/>
          <w:snapToGrid w:val="0"/>
        </w:rPr>
        <w:t>}</w:t>
      </w:r>
    </w:p>
    <w:p w14:paraId="0520B659" w14:textId="77777777" w:rsidR="000E2576" w:rsidRPr="008711EA" w:rsidRDefault="000E2576" w:rsidP="000E2576">
      <w:pPr>
        <w:pStyle w:val="PL"/>
        <w:rPr>
          <w:noProof w:val="0"/>
          <w:snapToGrid w:val="0"/>
        </w:rPr>
      </w:pPr>
    </w:p>
    <w:p w14:paraId="53001AFF"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UpdateFailureIEs S1AP-PROTOCOL-IES ::= {</w:t>
      </w:r>
    </w:p>
    <w:p w14:paraId="461877FC"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BFE619"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EB27F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4F693B98" w14:textId="77777777" w:rsidR="000E2576" w:rsidRPr="008711EA" w:rsidRDefault="000E2576" w:rsidP="000E2576">
      <w:pPr>
        <w:pStyle w:val="PL"/>
        <w:rPr>
          <w:noProof w:val="0"/>
          <w:snapToGrid w:val="0"/>
        </w:rPr>
      </w:pPr>
      <w:r w:rsidRPr="008711EA">
        <w:rPr>
          <w:noProof w:val="0"/>
          <w:snapToGrid w:val="0"/>
        </w:rPr>
        <w:tab/>
        <w:t>...</w:t>
      </w:r>
    </w:p>
    <w:p w14:paraId="132022A5" w14:textId="77777777" w:rsidR="000E2576" w:rsidRPr="008711EA" w:rsidRDefault="000E2576" w:rsidP="000E2576">
      <w:pPr>
        <w:pStyle w:val="PL"/>
        <w:rPr>
          <w:noProof w:val="0"/>
          <w:snapToGrid w:val="0"/>
        </w:rPr>
      </w:pPr>
      <w:r w:rsidRPr="008711EA">
        <w:rPr>
          <w:noProof w:val="0"/>
          <w:snapToGrid w:val="0"/>
        </w:rPr>
        <w:lastRenderedPageBreak/>
        <w:t>}</w:t>
      </w:r>
    </w:p>
    <w:p w14:paraId="52DDC10C" w14:textId="77777777" w:rsidR="000E2576" w:rsidRPr="008711EA" w:rsidRDefault="000E2576" w:rsidP="000E2576">
      <w:pPr>
        <w:pStyle w:val="PL"/>
        <w:rPr>
          <w:noProof w:val="0"/>
          <w:snapToGrid w:val="0"/>
        </w:rPr>
      </w:pPr>
    </w:p>
    <w:p w14:paraId="2043D08A" w14:textId="77777777" w:rsidR="000E2576" w:rsidRPr="008711EA" w:rsidRDefault="000E2576" w:rsidP="000E2576">
      <w:pPr>
        <w:pStyle w:val="PL"/>
        <w:rPr>
          <w:noProof w:val="0"/>
          <w:snapToGrid w:val="0"/>
        </w:rPr>
      </w:pPr>
      <w:r w:rsidRPr="008711EA">
        <w:rPr>
          <w:noProof w:val="0"/>
          <w:snapToGrid w:val="0"/>
        </w:rPr>
        <w:t>-- **************************************************************</w:t>
      </w:r>
    </w:p>
    <w:p w14:paraId="64A3F62D" w14:textId="77777777" w:rsidR="000E2576" w:rsidRPr="008711EA" w:rsidRDefault="000E2576" w:rsidP="000E2576">
      <w:pPr>
        <w:pStyle w:val="PL"/>
        <w:rPr>
          <w:noProof w:val="0"/>
          <w:snapToGrid w:val="0"/>
        </w:rPr>
      </w:pPr>
      <w:r w:rsidRPr="008711EA">
        <w:rPr>
          <w:noProof w:val="0"/>
          <w:snapToGrid w:val="0"/>
        </w:rPr>
        <w:t>--</w:t>
      </w:r>
    </w:p>
    <w:p w14:paraId="01281776" w14:textId="77777777" w:rsidR="000E2576" w:rsidRPr="008711EA" w:rsidRDefault="000E2576" w:rsidP="000E2576">
      <w:pPr>
        <w:pStyle w:val="PL"/>
        <w:outlineLvl w:val="3"/>
        <w:rPr>
          <w:noProof w:val="0"/>
          <w:snapToGrid w:val="0"/>
        </w:rPr>
      </w:pPr>
      <w:r w:rsidRPr="008711EA">
        <w:rPr>
          <w:noProof w:val="0"/>
          <w:snapToGrid w:val="0"/>
        </w:rPr>
        <w:t>-- DOWNLINK S1 CDMA2000 TUNNELLING ELEMENTARY PROCEDURE</w:t>
      </w:r>
    </w:p>
    <w:p w14:paraId="7A18A7AF" w14:textId="77777777" w:rsidR="000E2576" w:rsidRPr="008711EA" w:rsidRDefault="000E2576" w:rsidP="000E2576">
      <w:pPr>
        <w:pStyle w:val="PL"/>
        <w:rPr>
          <w:noProof w:val="0"/>
          <w:snapToGrid w:val="0"/>
        </w:rPr>
      </w:pPr>
      <w:r w:rsidRPr="008711EA">
        <w:rPr>
          <w:noProof w:val="0"/>
          <w:snapToGrid w:val="0"/>
        </w:rPr>
        <w:t>--</w:t>
      </w:r>
    </w:p>
    <w:p w14:paraId="1EE5F005" w14:textId="77777777" w:rsidR="000E2576" w:rsidRPr="008711EA" w:rsidRDefault="000E2576" w:rsidP="000E2576">
      <w:pPr>
        <w:pStyle w:val="PL"/>
        <w:rPr>
          <w:noProof w:val="0"/>
          <w:snapToGrid w:val="0"/>
        </w:rPr>
      </w:pPr>
      <w:r w:rsidRPr="008711EA">
        <w:rPr>
          <w:noProof w:val="0"/>
          <w:snapToGrid w:val="0"/>
        </w:rPr>
        <w:t>-- **************************************************************</w:t>
      </w:r>
    </w:p>
    <w:p w14:paraId="7635B02D" w14:textId="77777777" w:rsidR="000E2576" w:rsidRPr="008711EA" w:rsidRDefault="000E2576" w:rsidP="000E2576">
      <w:pPr>
        <w:pStyle w:val="PL"/>
        <w:rPr>
          <w:noProof w:val="0"/>
          <w:snapToGrid w:val="0"/>
        </w:rPr>
      </w:pPr>
    </w:p>
    <w:p w14:paraId="04B4AFAE" w14:textId="77777777" w:rsidR="000E2576" w:rsidRPr="008711EA" w:rsidRDefault="000E2576" w:rsidP="000E2576">
      <w:pPr>
        <w:pStyle w:val="PL"/>
        <w:rPr>
          <w:noProof w:val="0"/>
          <w:snapToGrid w:val="0"/>
        </w:rPr>
      </w:pPr>
      <w:r w:rsidRPr="008711EA">
        <w:rPr>
          <w:noProof w:val="0"/>
          <w:snapToGrid w:val="0"/>
        </w:rPr>
        <w:t>-- **************************************************************</w:t>
      </w:r>
    </w:p>
    <w:p w14:paraId="22C4471B" w14:textId="77777777" w:rsidR="000E2576" w:rsidRPr="008711EA" w:rsidRDefault="000E2576" w:rsidP="000E2576">
      <w:pPr>
        <w:pStyle w:val="PL"/>
        <w:rPr>
          <w:noProof w:val="0"/>
          <w:snapToGrid w:val="0"/>
        </w:rPr>
      </w:pPr>
      <w:r w:rsidRPr="008711EA">
        <w:rPr>
          <w:noProof w:val="0"/>
          <w:snapToGrid w:val="0"/>
        </w:rPr>
        <w:t>--</w:t>
      </w:r>
    </w:p>
    <w:p w14:paraId="5EE8A6AE" w14:textId="77777777" w:rsidR="000E2576" w:rsidRPr="008711EA" w:rsidRDefault="000E2576" w:rsidP="000E2576">
      <w:pPr>
        <w:pStyle w:val="PL"/>
        <w:outlineLvl w:val="4"/>
        <w:rPr>
          <w:noProof w:val="0"/>
          <w:snapToGrid w:val="0"/>
        </w:rPr>
      </w:pPr>
      <w:r w:rsidRPr="008711EA">
        <w:rPr>
          <w:noProof w:val="0"/>
          <w:snapToGrid w:val="0"/>
        </w:rPr>
        <w:t>-- Downlink S1 CDMA2000 Tunnelling</w:t>
      </w:r>
    </w:p>
    <w:p w14:paraId="1E4F532E" w14:textId="77777777" w:rsidR="000E2576" w:rsidRPr="008711EA" w:rsidRDefault="000E2576" w:rsidP="000E2576">
      <w:pPr>
        <w:pStyle w:val="PL"/>
        <w:rPr>
          <w:noProof w:val="0"/>
          <w:snapToGrid w:val="0"/>
        </w:rPr>
      </w:pPr>
      <w:r w:rsidRPr="008711EA">
        <w:rPr>
          <w:noProof w:val="0"/>
          <w:snapToGrid w:val="0"/>
        </w:rPr>
        <w:t>--</w:t>
      </w:r>
    </w:p>
    <w:p w14:paraId="6436C9C0" w14:textId="77777777" w:rsidR="000E2576" w:rsidRPr="008711EA" w:rsidRDefault="000E2576" w:rsidP="000E2576">
      <w:pPr>
        <w:pStyle w:val="PL"/>
        <w:rPr>
          <w:noProof w:val="0"/>
          <w:snapToGrid w:val="0"/>
        </w:rPr>
      </w:pPr>
      <w:r w:rsidRPr="008711EA">
        <w:rPr>
          <w:noProof w:val="0"/>
          <w:snapToGrid w:val="0"/>
        </w:rPr>
        <w:t>-- **************************************************************</w:t>
      </w:r>
    </w:p>
    <w:p w14:paraId="24E6B3E0" w14:textId="77777777" w:rsidR="000E2576" w:rsidRPr="008711EA" w:rsidRDefault="000E2576" w:rsidP="000E2576">
      <w:pPr>
        <w:pStyle w:val="PL"/>
        <w:rPr>
          <w:noProof w:val="0"/>
          <w:snapToGrid w:val="0"/>
        </w:rPr>
      </w:pPr>
    </w:p>
    <w:p w14:paraId="418F6C25" w14:textId="77777777" w:rsidR="000E2576" w:rsidRPr="008711EA" w:rsidRDefault="000E2576" w:rsidP="000E2576">
      <w:pPr>
        <w:pStyle w:val="PL"/>
        <w:rPr>
          <w:noProof w:val="0"/>
          <w:snapToGrid w:val="0"/>
        </w:rPr>
      </w:pPr>
      <w:r w:rsidRPr="008711EA">
        <w:rPr>
          <w:noProof w:val="0"/>
          <w:snapToGrid w:val="0"/>
        </w:rPr>
        <w:t>DownlinkS1cdma2000tunnelling ::= SEQUENCE {</w:t>
      </w:r>
    </w:p>
    <w:p w14:paraId="3634A42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{DownlinkS1cdma2000tunnellingIEs} },</w:t>
      </w:r>
    </w:p>
    <w:p w14:paraId="1C8953EB" w14:textId="77777777" w:rsidR="000E2576" w:rsidRPr="008711EA" w:rsidRDefault="000E2576" w:rsidP="000E2576">
      <w:pPr>
        <w:pStyle w:val="PL"/>
        <w:rPr>
          <w:noProof w:val="0"/>
          <w:snapToGrid w:val="0"/>
        </w:rPr>
      </w:pPr>
      <w:r w:rsidRPr="008711EA">
        <w:rPr>
          <w:noProof w:val="0"/>
          <w:snapToGrid w:val="0"/>
        </w:rPr>
        <w:tab/>
        <w:t>...</w:t>
      </w:r>
    </w:p>
    <w:p w14:paraId="5B650E40" w14:textId="77777777" w:rsidR="000E2576" w:rsidRPr="008711EA" w:rsidRDefault="000E2576" w:rsidP="000E2576">
      <w:pPr>
        <w:pStyle w:val="PL"/>
        <w:rPr>
          <w:noProof w:val="0"/>
          <w:snapToGrid w:val="0"/>
        </w:rPr>
      </w:pPr>
      <w:r w:rsidRPr="008711EA">
        <w:rPr>
          <w:noProof w:val="0"/>
          <w:snapToGrid w:val="0"/>
        </w:rPr>
        <w:t>}</w:t>
      </w:r>
    </w:p>
    <w:p w14:paraId="4EE089B6" w14:textId="77777777" w:rsidR="000E2576" w:rsidRPr="008711EA" w:rsidRDefault="000E2576" w:rsidP="000E2576">
      <w:pPr>
        <w:pStyle w:val="PL"/>
        <w:rPr>
          <w:noProof w:val="0"/>
          <w:snapToGrid w:val="0"/>
        </w:rPr>
      </w:pPr>
    </w:p>
    <w:p w14:paraId="170FEA81" w14:textId="77777777" w:rsidR="000E2576" w:rsidRPr="008711EA" w:rsidRDefault="000E2576" w:rsidP="000E2576">
      <w:pPr>
        <w:pStyle w:val="PL"/>
        <w:rPr>
          <w:noProof w:val="0"/>
          <w:snapToGrid w:val="0"/>
        </w:rPr>
      </w:pPr>
      <w:r w:rsidRPr="008711EA">
        <w:rPr>
          <w:noProof w:val="0"/>
          <w:snapToGrid w:val="0"/>
        </w:rPr>
        <w:t>DownlinkS1cdma2000tunnellingIEs S1AP-PROTOCOL-IES ::= {</w:t>
      </w:r>
    </w:p>
    <w:p w14:paraId="58A4131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97DCE2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A5A4B64"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t>CRITICALITY ignore</w:t>
      </w:r>
      <w:r w:rsidRPr="008711EA">
        <w:rPr>
          <w:noProof w:val="0"/>
          <w:snapToGrid w:val="0"/>
        </w:rPr>
        <w:tab/>
        <w:t>TYPE E-RABSubjecttoDataForwardingList</w:t>
      </w:r>
      <w:r w:rsidRPr="008711EA">
        <w:rPr>
          <w:noProof w:val="0"/>
          <w:snapToGrid w:val="0"/>
        </w:rPr>
        <w:tab/>
        <w:t>PRESENCE optional</w:t>
      </w:r>
      <w:r w:rsidRPr="008711EA">
        <w:rPr>
          <w:noProof w:val="0"/>
          <w:snapToGrid w:val="0"/>
        </w:rPr>
        <w:tab/>
        <w:t>}|</w:t>
      </w:r>
    </w:p>
    <w:p w14:paraId="550B0F06" w14:textId="77777777" w:rsidR="000E2576" w:rsidRPr="008711EA" w:rsidRDefault="000E2576" w:rsidP="000E2576">
      <w:pPr>
        <w:pStyle w:val="PL"/>
        <w:rPr>
          <w:noProof w:val="0"/>
          <w:snapToGrid w:val="0"/>
        </w:rPr>
      </w:pPr>
      <w:r w:rsidRPr="008711EA">
        <w:rPr>
          <w:noProof w:val="0"/>
          <w:snapToGrid w:val="0"/>
        </w:rPr>
        <w:tab/>
        <w:t>{ ID 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44C2EE6"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AFFF9B"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FED8CD1" w14:textId="77777777" w:rsidR="000E2576" w:rsidRPr="008711EA" w:rsidRDefault="000E2576" w:rsidP="000E2576">
      <w:pPr>
        <w:pStyle w:val="PL"/>
        <w:rPr>
          <w:noProof w:val="0"/>
          <w:snapToGrid w:val="0"/>
        </w:rPr>
      </w:pPr>
      <w:r w:rsidRPr="008711EA">
        <w:rPr>
          <w:noProof w:val="0"/>
          <w:snapToGrid w:val="0"/>
        </w:rPr>
        <w:tab/>
        <w:t>...</w:t>
      </w:r>
    </w:p>
    <w:p w14:paraId="273FE78C" w14:textId="77777777" w:rsidR="000E2576" w:rsidRPr="008711EA" w:rsidRDefault="000E2576" w:rsidP="000E2576">
      <w:pPr>
        <w:pStyle w:val="PL"/>
        <w:rPr>
          <w:noProof w:val="0"/>
          <w:snapToGrid w:val="0"/>
        </w:rPr>
      </w:pPr>
      <w:r w:rsidRPr="008711EA">
        <w:rPr>
          <w:noProof w:val="0"/>
          <w:snapToGrid w:val="0"/>
        </w:rPr>
        <w:t>}</w:t>
      </w:r>
    </w:p>
    <w:p w14:paraId="59A2B37C" w14:textId="77777777" w:rsidR="000E2576" w:rsidRPr="008711EA" w:rsidRDefault="000E2576" w:rsidP="000E2576">
      <w:pPr>
        <w:pStyle w:val="PL"/>
        <w:rPr>
          <w:noProof w:val="0"/>
          <w:snapToGrid w:val="0"/>
        </w:rPr>
      </w:pPr>
    </w:p>
    <w:p w14:paraId="51CC7CC7" w14:textId="77777777" w:rsidR="000E2576" w:rsidRPr="008711EA" w:rsidRDefault="000E2576" w:rsidP="000E2576">
      <w:pPr>
        <w:pStyle w:val="PL"/>
        <w:rPr>
          <w:noProof w:val="0"/>
          <w:snapToGrid w:val="0"/>
        </w:rPr>
      </w:pPr>
      <w:r w:rsidRPr="008711EA">
        <w:rPr>
          <w:noProof w:val="0"/>
          <w:snapToGrid w:val="0"/>
        </w:rPr>
        <w:t>-- **************************************************************</w:t>
      </w:r>
    </w:p>
    <w:p w14:paraId="2CDBCB3D" w14:textId="77777777" w:rsidR="000E2576" w:rsidRPr="008711EA" w:rsidRDefault="000E2576" w:rsidP="000E2576">
      <w:pPr>
        <w:pStyle w:val="PL"/>
        <w:rPr>
          <w:noProof w:val="0"/>
          <w:snapToGrid w:val="0"/>
        </w:rPr>
      </w:pPr>
      <w:r w:rsidRPr="008711EA">
        <w:rPr>
          <w:noProof w:val="0"/>
          <w:snapToGrid w:val="0"/>
        </w:rPr>
        <w:t>--</w:t>
      </w:r>
    </w:p>
    <w:p w14:paraId="0710C10D" w14:textId="77777777" w:rsidR="000E2576" w:rsidRPr="008711EA" w:rsidRDefault="000E2576" w:rsidP="000E2576">
      <w:pPr>
        <w:pStyle w:val="PL"/>
        <w:outlineLvl w:val="3"/>
        <w:rPr>
          <w:noProof w:val="0"/>
          <w:snapToGrid w:val="0"/>
        </w:rPr>
      </w:pPr>
      <w:r w:rsidRPr="008711EA">
        <w:rPr>
          <w:noProof w:val="0"/>
          <w:snapToGrid w:val="0"/>
        </w:rPr>
        <w:t>-- UPLINK S1 CDMA2000 TUNNELLING ELEMENTARY PROCEDURE</w:t>
      </w:r>
    </w:p>
    <w:p w14:paraId="28CAB3B1" w14:textId="77777777" w:rsidR="000E2576" w:rsidRPr="008711EA" w:rsidRDefault="000E2576" w:rsidP="000E2576">
      <w:pPr>
        <w:pStyle w:val="PL"/>
        <w:rPr>
          <w:noProof w:val="0"/>
          <w:snapToGrid w:val="0"/>
        </w:rPr>
      </w:pPr>
      <w:r w:rsidRPr="008711EA">
        <w:rPr>
          <w:noProof w:val="0"/>
          <w:snapToGrid w:val="0"/>
        </w:rPr>
        <w:t>--</w:t>
      </w:r>
    </w:p>
    <w:p w14:paraId="035C47F9" w14:textId="77777777" w:rsidR="000E2576" w:rsidRPr="008711EA" w:rsidRDefault="000E2576" w:rsidP="000E2576">
      <w:pPr>
        <w:pStyle w:val="PL"/>
        <w:rPr>
          <w:noProof w:val="0"/>
          <w:snapToGrid w:val="0"/>
        </w:rPr>
      </w:pPr>
      <w:r w:rsidRPr="008711EA">
        <w:rPr>
          <w:noProof w:val="0"/>
          <w:snapToGrid w:val="0"/>
        </w:rPr>
        <w:t>-- **************************************************************</w:t>
      </w:r>
    </w:p>
    <w:p w14:paraId="0641D78E" w14:textId="77777777" w:rsidR="000E2576" w:rsidRPr="008711EA" w:rsidRDefault="000E2576" w:rsidP="000E2576">
      <w:pPr>
        <w:pStyle w:val="PL"/>
        <w:rPr>
          <w:noProof w:val="0"/>
          <w:snapToGrid w:val="0"/>
        </w:rPr>
      </w:pPr>
    </w:p>
    <w:p w14:paraId="26F709A0" w14:textId="77777777" w:rsidR="000E2576" w:rsidRPr="008711EA" w:rsidRDefault="000E2576" w:rsidP="000E2576">
      <w:pPr>
        <w:pStyle w:val="PL"/>
        <w:rPr>
          <w:noProof w:val="0"/>
          <w:snapToGrid w:val="0"/>
        </w:rPr>
      </w:pPr>
      <w:r w:rsidRPr="008711EA">
        <w:rPr>
          <w:noProof w:val="0"/>
          <w:snapToGrid w:val="0"/>
        </w:rPr>
        <w:t>-- **************************************************************</w:t>
      </w:r>
    </w:p>
    <w:p w14:paraId="6E390AF3" w14:textId="77777777" w:rsidR="000E2576" w:rsidRPr="008711EA" w:rsidRDefault="000E2576" w:rsidP="000E2576">
      <w:pPr>
        <w:pStyle w:val="PL"/>
        <w:rPr>
          <w:noProof w:val="0"/>
          <w:snapToGrid w:val="0"/>
        </w:rPr>
      </w:pPr>
      <w:r w:rsidRPr="008711EA">
        <w:rPr>
          <w:noProof w:val="0"/>
          <w:snapToGrid w:val="0"/>
        </w:rPr>
        <w:t>--</w:t>
      </w:r>
    </w:p>
    <w:p w14:paraId="1D660597" w14:textId="77777777" w:rsidR="000E2576" w:rsidRPr="008711EA" w:rsidRDefault="000E2576" w:rsidP="000E2576">
      <w:pPr>
        <w:pStyle w:val="PL"/>
        <w:outlineLvl w:val="4"/>
        <w:rPr>
          <w:noProof w:val="0"/>
          <w:snapToGrid w:val="0"/>
        </w:rPr>
      </w:pPr>
      <w:r w:rsidRPr="008711EA">
        <w:rPr>
          <w:noProof w:val="0"/>
          <w:snapToGrid w:val="0"/>
        </w:rPr>
        <w:t>-- Uplink S1 CDMA2000 Tunnelling</w:t>
      </w:r>
    </w:p>
    <w:p w14:paraId="6DF12853" w14:textId="77777777" w:rsidR="000E2576" w:rsidRPr="008711EA" w:rsidRDefault="000E2576" w:rsidP="000E2576">
      <w:pPr>
        <w:pStyle w:val="PL"/>
        <w:rPr>
          <w:noProof w:val="0"/>
          <w:snapToGrid w:val="0"/>
        </w:rPr>
      </w:pPr>
      <w:r w:rsidRPr="008711EA">
        <w:rPr>
          <w:noProof w:val="0"/>
          <w:snapToGrid w:val="0"/>
        </w:rPr>
        <w:t>--</w:t>
      </w:r>
    </w:p>
    <w:p w14:paraId="57A4FA60" w14:textId="77777777" w:rsidR="000E2576" w:rsidRPr="008711EA" w:rsidRDefault="000E2576" w:rsidP="000E2576">
      <w:pPr>
        <w:pStyle w:val="PL"/>
        <w:rPr>
          <w:noProof w:val="0"/>
          <w:snapToGrid w:val="0"/>
        </w:rPr>
      </w:pPr>
      <w:r w:rsidRPr="008711EA">
        <w:rPr>
          <w:noProof w:val="0"/>
          <w:snapToGrid w:val="0"/>
        </w:rPr>
        <w:t>-- **************************************************************</w:t>
      </w:r>
    </w:p>
    <w:p w14:paraId="6F262963" w14:textId="77777777" w:rsidR="000E2576" w:rsidRPr="008711EA" w:rsidRDefault="000E2576" w:rsidP="000E2576">
      <w:pPr>
        <w:pStyle w:val="PL"/>
        <w:rPr>
          <w:noProof w:val="0"/>
          <w:snapToGrid w:val="0"/>
        </w:rPr>
      </w:pPr>
    </w:p>
    <w:p w14:paraId="260EA61D" w14:textId="77777777" w:rsidR="000E2576" w:rsidRPr="008711EA" w:rsidRDefault="000E2576" w:rsidP="000E2576">
      <w:pPr>
        <w:pStyle w:val="PL"/>
        <w:rPr>
          <w:noProof w:val="0"/>
          <w:snapToGrid w:val="0"/>
        </w:rPr>
      </w:pPr>
      <w:r w:rsidRPr="008711EA">
        <w:rPr>
          <w:noProof w:val="0"/>
          <w:snapToGrid w:val="0"/>
        </w:rPr>
        <w:t>UplinkS1cdma2000tunnelling ::= SEQUENCE {</w:t>
      </w:r>
    </w:p>
    <w:p w14:paraId="1B0776C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{UplinkS1cdma2000tunnellingIEs} },</w:t>
      </w:r>
    </w:p>
    <w:p w14:paraId="0864C51B" w14:textId="77777777" w:rsidR="000E2576" w:rsidRPr="008711EA" w:rsidRDefault="000E2576" w:rsidP="000E2576">
      <w:pPr>
        <w:pStyle w:val="PL"/>
        <w:rPr>
          <w:noProof w:val="0"/>
          <w:snapToGrid w:val="0"/>
        </w:rPr>
      </w:pPr>
      <w:r w:rsidRPr="008711EA">
        <w:rPr>
          <w:noProof w:val="0"/>
          <w:snapToGrid w:val="0"/>
        </w:rPr>
        <w:tab/>
        <w:t>...</w:t>
      </w:r>
    </w:p>
    <w:p w14:paraId="1CEA463F" w14:textId="77777777" w:rsidR="000E2576" w:rsidRPr="008711EA" w:rsidRDefault="000E2576" w:rsidP="000E2576">
      <w:pPr>
        <w:pStyle w:val="PL"/>
        <w:rPr>
          <w:noProof w:val="0"/>
          <w:snapToGrid w:val="0"/>
        </w:rPr>
      </w:pPr>
      <w:r w:rsidRPr="008711EA">
        <w:rPr>
          <w:noProof w:val="0"/>
          <w:snapToGrid w:val="0"/>
        </w:rPr>
        <w:t>}</w:t>
      </w:r>
    </w:p>
    <w:p w14:paraId="6295A385" w14:textId="77777777" w:rsidR="000E2576" w:rsidRPr="008711EA" w:rsidRDefault="000E2576" w:rsidP="000E2576">
      <w:pPr>
        <w:pStyle w:val="PL"/>
        <w:rPr>
          <w:noProof w:val="0"/>
          <w:snapToGrid w:val="0"/>
        </w:rPr>
      </w:pPr>
    </w:p>
    <w:p w14:paraId="21AF0DD8" w14:textId="77777777" w:rsidR="000E2576" w:rsidRPr="008711EA" w:rsidRDefault="000E2576" w:rsidP="000E2576">
      <w:pPr>
        <w:pStyle w:val="PL"/>
        <w:rPr>
          <w:noProof w:val="0"/>
          <w:snapToGrid w:val="0"/>
        </w:rPr>
      </w:pPr>
      <w:r w:rsidRPr="008711EA">
        <w:rPr>
          <w:noProof w:val="0"/>
          <w:snapToGrid w:val="0"/>
        </w:rPr>
        <w:t>UplinkS1cdma2000tunnellingIEs S1AP-PROTOCOL-IES ::= {</w:t>
      </w:r>
    </w:p>
    <w:p w14:paraId="53B2D9D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F5C7DD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A54DF1F"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5009AAD" w14:textId="77777777" w:rsidR="000E2576" w:rsidRPr="008711EA" w:rsidRDefault="000E2576" w:rsidP="000E2576">
      <w:pPr>
        <w:pStyle w:val="PL"/>
        <w:rPr>
          <w:noProof w:val="0"/>
          <w:snapToGrid w:val="0"/>
        </w:rPr>
      </w:pPr>
      <w:r w:rsidRPr="008711EA">
        <w:rPr>
          <w:noProof w:val="0"/>
          <w:snapToGrid w:val="0"/>
        </w:rPr>
        <w:tab/>
        <w:t>{ ID 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33AC6B4" w14:textId="77777777" w:rsidR="000E2576" w:rsidRPr="008711EA" w:rsidRDefault="000E2576" w:rsidP="000E2576">
      <w:pPr>
        <w:pStyle w:val="PL"/>
        <w:rPr>
          <w:noProof w:val="0"/>
          <w:snapToGrid w:val="0"/>
        </w:rPr>
      </w:pPr>
      <w:r w:rsidRPr="008711EA">
        <w:rPr>
          <w:noProof w:val="0"/>
          <w:snapToGrid w:val="0"/>
        </w:rPr>
        <w:tab/>
        <w:t>{ ID id-cdma2000HORequiredIndication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Cdma2000HORequiredIndication</w:t>
      </w:r>
      <w:r w:rsidRPr="008711EA">
        <w:rPr>
          <w:noProof w:val="0"/>
          <w:snapToGrid w:val="0"/>
        </w:rPr>
        <w:tab/>
      </w:r>
      <w:r w:rsidRPr="008711EA">
        <w:rPr>
          <w:noProof w:val="0"/>
          <w:snapToGrid w:val="0"/>
        </w:rPr>
        <w:tab/>
        <w:t>PRESENCE optional</w:t>
      </w:r>
      <w:r w:rsidRPr="008711EA">
        <w:rPr>
          <w:noProof w:val="0"/>
          <w:snapToGrid w:val="0"/>
        </w:rPr>
        <w:tab/>
        <w:t>}|</w:t>
      </w:r>
    </w:p>
    <w:p w14:paraId="50E5916D" w14:textId="77777777" w:rsidR="000E2576" w:rsidRPr="008711EA" w:rsidRDefault="000E2576" w:rsidP="000E2576">
      <w:pPr>
        <w:pStyle w:val="PL"/>
        <w:rPr>
          <w:noProof w:val="0"/>
          <w:snapToGrid w:val="0"/>
        </w:rPr>
      </w:pPr>
      <w:r w:rsidRPr="008711EA">
        <w:rPr>
          <w:noProof w:val="0"/>
          <w:snapToGrid w:val="0"/>
        </w:rPr>
        <w:tab/>
        <w:t>{ ID 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Cdma2000OneXSRVCCInfo</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208D89E" w14:textId="77777777" w:rsidR="000E2576" w:rsidRPr="008711EA" w:rsidRDefault="000E2576" w:rsidP="000E2576">
      <w:pPr>
        <w:pStyle w:val="PL"/>
        <w:rPr>
          <w:noProof w:val="0"/>
          <w:snapToGrid w:val="0"/>
        </w:rPr>
      </w:pPr>
      <w:r w:rsidRPr="008711EA">
        <w:rPr>
          <w:noProof w:val="0"/>
          <w:snapToGrid w:val="0"/>
        </w:rPr>
        <w:lastRenderedPageBreak/>
        <w:tab/>
        <w:t>{ ID 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86AECF4"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9113863" w14:textId="77777777" w:rsidR="000E2576" w:rsidRPr="008711EA" w:rsidRDefault="000E2576" w:rsidP="000E2576">
      <w:pPr>
        <w:pStyle w:val="PL"/>
        <w:rPr>
          <w:noProof w:val="0"/>
          <w:snapToGrid w:val="0"/>
          <w:szCs w:val="15"/>
        </w:rPr>
      </w:pPr>
      <w:r w:rsidRPr="008711EA">
        <w:rPr>
          <w:noProof w:val="0"/>
          <w:snapToGrid w:val="0"/>
        </w:rPr>
        <w:tab/>
      </w:r>
      <w:r w:rsidRPr="008711EA">
        <w:rPr>
          <w:rFonts w:eastAsia="Malgun Gothic"/>
          <w:noProof w:val="0"/>
          <w:snapToGrid w:val="0"/>
        </w:rPr>
        <w:t>{ ID id-EUTRANRoundTripDelayEstimationInfo</w:t>
      </w:r>
      <w:r w:rsidRPr="008711EA">
        <w:rPr>
          <w:rFonts w:eastAsia="Malgun Gothic"/>
          <w:noProof w:val="0"/>
          <w:snapToGrid w:val="0"/>
        </w:rPr>
        <w:tab/>
      </w:r>
      <w:r w:rsidRPr="008711EA">
        <w:rPr>
          <w:rFonts w:eastAsia="Malgun Gothic"/>
          <w:noProof w:val="0"/>
          <w:snapToGrid w:val="0"/>
        </w:rPr>
        <w:tab/>
        <w:t>CRITICALITY ignore</w:t>
      </w:r>
      <w:r w:rsidRPr="008711EA">
        <w:rPr>
          <w:rFonts w:eastAsia="Malgun Gothic"/>
          <w:noProof w:val="0"/>
          <w:snapToGrid w:val="0"/>
        </w:rPr>
        <w:tab/>
        <w:t>TYPE EUTRANRoundTripDelayEstimationInfo</w:t>
      </w:r>
      <w:r w:rsidRPr="008711EA">
        <w:rPr>
          <w:rFonts w:eastAsia="Malgun Gothic"/>
          <w:noProof w:val="0"/>
          <w:snapToGrid w:val="0"/>
        </w:rPr>
        <w:tab/>
      </w:r>
      <w:r w:rsidRPr="008711EA">
        <w:rPr>
          <w:rFonts w:eastAsia="Malgun Gothic"/>
          <w:noProof w:val="0"/>
          <w:snapToGrid w:val="0"/>
        </w:rPr>
        <w:tab/>
        <w:t>PRESENCE optional</w:t>
      </w:r>
      <w:r w:rsidRPr="008711EA">
        <w:rPr>
          <w:rFonts w:eastAsia="Malgun Gothic"/>
          <w:noProof w:val="0"/>
          <w:snapToGrid w:val="0"/>
        </w:rPr>
        <w:tab/>
        <w:t>}</w:t>
      </w:r>
      <w:r w:rsidRPr="008711EA">
        <w:rPr>
          <w:noProof w:val="0"/>
          <w:snapToGrid w:val="0"/>
          <w:szCs w:val="15"/>
        </w:rPr>
        <w:t>,</w:t>
      </w:r>
    </w:p>
    <w:p w14:paraId="64AD0F98" w14:textId="77777777" w:rsidR="000E2576" w:rsidRPr="008711EA" w:rsidRDefault="000E2576" w:rsidP="000E2576">
      <w:pPr>
        <w:pStyle w:val="PL"/>
        <w:rPr>
          <w:rFonts w:eastAsia="Malgun Gothic"/>
          <w:noProof w:val="0"/>
          <w:sz w:val="24"/>
          <w:szCs w:val="24"/>
        </w:rPr>
      </w:pPr>
      <w:r w:rsidRPr="008711EA">
        <w:rPr>
          <w:rFonts w:eastAsia="Malgun Gothic"/>
          <w:noProof w:val="0"/>
        </w:rPr>
        <w:tab/>
      </w:r>
      <w:r w:rsidRPr="008711EA">
        <w:rPr>
          <w:noProof w:val="0"/>
        </w:rPr>
        <w:t xml:space="preserve">-- Extension for Release </w:t>
      </w:r>
      <w:r w:rsidRPr="008711EA">
        <w:rPr>
          <w:rFonts w:eastAsia="Malgun Gothic"/>
          <w:noProof w:val="0"/>
        </w:rPr>
        <w:t>9</w:t>
      </w:r>
      <w:r w:rsidRPr="008711EA">
        <w:rPr>
          <w:noProof w:val="0"/>
        </w:rPr>
        <w:t xml:space="preserve"> to assist target HRPD access with the acquisition of the UE --</w:t>
      </w:r>
    </w:p>
    <w:p w14:paraId="5E3C2E0E" w14:textId="77777777" w:rsidR="000E2576" w:rsidRPr="008711EA" w:rsidRDefault="000E2576" w:rsidP="000E2576">
      <w:pPr>
        <w:pStyle w:val="PL"/>
        <w:rPr>
          <w:noProof w:val="0"/>
          <w:snapToGrid w:val="0"/>
        </w:rPr>
      </w:pPr>
      <w:r w:rsidRPr="008711EA">
        <w:rPr>
          <w:noProof w:val="0"/>
          <w:snapToGrid w:val="0"/>
        </w:rPr>
        <w:tab/>
        <w:t>...</w:t>
      </w:r>
    </w:p>
    <w:p w14:paraId="45BFC83F" w14:textId="77777777" w:rsidR="000E2576" w:rsidRPr="008711EA" w:rsidRDefault="000E2576" w:rsidP="000E2576">
      <w:pPr>
        <w:pStyle w:val="PL"/>
        <w:rPr>
          <w:noProof w:val="0"/>
          <w:snapToGrid w:val="0"/>
        </w:rPr>
      </w:pPr>
      <w:r w:rsidRPr="008711EA">
        <w:rPr>
          <w:noProof w:val="0"/>
          <w:snapToGrid w:val="0"/>
        </w:rPr>
        <w:t>}</w:t>
      </w:r>
    </w:p>
    <w:p w14:paraId="6971E7B6" w14:textId="77777777" w:rsidR="000E2576" w:rsidRPr="008711EA" w:rsidRDefault="000E2576" w:rsidP="000E2576">
      <w:pPr>
        <w:pStyle w:val="PL"/>
        <w:rPr>
          <w:noProof w:val="0"/>
          <w:snapToGrid w:val="0"/>
        </w:rPr>
      </w:pPr>
    </w:p>
    <w:p w14:paraId="51D30E41" w14:textId="77777777" w:rsidR="000E2576" w:rsidRPr="008711EA" w:rsidRDefault="000E2576" w:rsidP="000E2576">
      <w:pPr>
        <w:pStyle w:val="PL"/>
        <w:rPr>
          <w:noProof w:val="0"/>
          <w:snapToGrid w:val="0"/>
        </w:rPr>
      </w:pPr>
    </w:p>
    <w:p w14:paraId="28D6A4FD" w14:textId="77777777" w:rsidR="000E2576" w:rsidRPr="008711EA" w:rsidRDefault="000E2576" w:rsidP="000E2576">
      <w:pPr>
        <w:pStyle w:val="PL"/>
        <w:rPr>
          <w:noProof w:val="0"/>
          <w:snapToGrid w:val="0"/>
        </w:rPr>
      </w:pPr>
      <w:r w:rsidRPr="008711EA">
        <w:rPr>
          <w:noProof w:val="0"/>
          <w:snapToGrid w:val="0"/>
        </w:rPr>
        <w:t>-- **************************************************************</w:t>
      </w:r>
    </w:p>
    <w:p w14:paraId="4D843B6D" w14:textId="77777777" w:rsidR="000E2576" w:rsidRPr="008711EA" w:rsidRDefault="000E2576" w:rsidP="000E2576">
      <w:pPr>
        <w:pStyle w:val="PL"/>
        <w:rPr>
          <w:noProof w:val="0"/>
          <w:snapToGrid w:val="0"/>
        </w:rPr>
      </w:pPr>
      <w:r w:rsidRPr="008711EA">
        <w:rPr>
          <w:noProof w:val="0"/>
          <w:snapToGrid w:val="0"/>
        </w:rPr>
        <w:t>--</w:t>
      </w:r>
    </w:p>
    <w:p w14:paraId="64E8A34E" w14:textId="77777777" w:rsidR="000E2576" w:rsidRPr="008711EA" w:rsidRDefault="000E2576" w:rsidP="000E2576">
      <w:pPr>
        <w:pStyle w:val="PL"/>
        <w:outlineLvl w:val="3"/>
        <w:rPr>
          <w:noProof w:val="0"/>
          <w:snapToGrid w:val="0"/>
        </w:rPr>
      </w:pPr>
      <w:r w:rsidRPr="008711EA">
        <w:rPr>
          <w:noProof w:val="0"/>
          <w:snapToGrid w:val="0"/>
        </w:rPr>
        <w:t>-- UE CAPABILITY INFO INDICATION ELEMENTARY PROCEDURE</w:t>
      </w:r>
    </w:p>
    <w:p w14:paraId="4BCDD7F4" w14:textId="77777777" w:rsidR="000E2576" w:rsidRPr="008711EA" w:rsidRDefault="000E2576" w:rsidP="000E2576">
      <w:pPr>
        <w:pStyle w:val="PL"/>
        <w:rPr>
          <w:noProof w:val="0"/>
          <w:snapToGrid w:val="0"/>
        </w:rPr>
      </w:pPr>
      <w:r w:rsidRPr="008711EA">
        <w:rPr>
          <w:noProof w:val="0"/>
          <w:snapToGrid w:val="0"/>
        </w:rPr>
        <w:t>--</w:t>
      </w:r>
    </w:p>
    <w:p w14:paraId="32E285B5" w14:textId="77777777" w:rsidR="000E2576" w:rsidRPr="008711EA" w:rsidRDefault="000E2576" w:rsidP="000E2576">
      <w:pPr>
        <w:pStyle w:val="PL"/>
        <w:rPr>
          <w:noProof w:val="0"/>
          <w:snapToGrid w:val="0"/>
        </w:rPr>
      </w:pPr>
      <w:r w:rsidRPr="008711EA">
        <w:rPr>
          <w:noProof w:val="0"/>
          <w:snapToGrid w:val="0"/>
        </w:rPr>
        <w:t>-- **************************************************************</w:t>
      </w:r>
    </w:p>
    <w:p w14:paraId="373030F8" w14:textId="77777777" w:rsidR="000E2576" w:rsidRPr="008711EA" w:rsidRDefault="000E2576" w:rsidP="000E2576">
      <w:pPr>
        <w:pStyle w:val="PL"/>
        <w:rPr>
          <w:noProof w:val="0"/>
          <w:snapToGrid w:val="0"/>
        </w:rPr>
      </w:pPr>
    </w:p>
    <w:p w14:paraId="4ED3671F" w14:textId="77777777" w:rsidR="000E2576" w:rsidRPr="008711EA" w:rsidRDefault="000E2576" w:rsidP="000E2576">
      <w:pPr>
        <w:pStyle w:val="PL"/>
        <w:rPr>
          <w:noProof w:val="0"/>
          <w:snapToGrid w:val="0"/>
        </w:rPr>
      </w:pPr>
      <w:r w:rsidRPr="008711EA">
        <w:rPr>
          <w:noProof w:val="0"/>
          <w:snapToGrid w:val="0"/>
        </w:rPr>
        <w:t>-- **************************************************************</w:t>
      </w:r>
    </w:p>
    <w:p w14:paraId="1F27DF9D" w14:textId="77777777" w:rsidR="000E2576" w:rsidRPr="008711EA" w:rsidRDefault="000E2576" w:rsidP="000E2576">
      <w:pPr>
        <w:pStyle w:val="PL"/>
        <w:rPr>
          <w:noProof w:val="0"/>
          <w:snapToGrid w:val="0"/>
        </w:rPr>
      </w:pPr>
      <w:r w:rsidRPr="008711EA">
        <w:rPr>
          <w:noProof w:val="0"/>
          <w:snapToGrid w:val="0"/>
        </w:rPr>
        <w:t>--</w:t>
      </w:r>
    </w:p>
    <w:p w14:paraId="57BA4B39" w14:textId="77777777" w:rsidR="000E2576" w:rsidRPr="008711EA" w:rsidRDefault="000E2576" w:rsidP="000E2576">
      <w:pPr>
        <w:pStyle w:val="PL"/>
        <w:outlineLvl w:val="4"/>
        <w:rPr>
          <w:noProof w:val="0"/>
          <w:snapToGrid w:val="0"/>
        </w:rPr>
      </w:pPr>
      <w:r w:rsidRPr="008711EA">
        <w:rPr>
          <w:noProof w:val="0"/>
          <w:snapToGrid w:val="0"/>
        </w:rPr>
        <w:t>-- UE Capability Info Indication</w:t>
      </w:r>
    </w:p>
    <w:p w14:paraId="20E4A499" w14:textId="77777777" w:rsidR="000E2576" w:rsidRPr="008711EA" w:rsidRDefault="000E2576" w:rsidP="000E2576">
      <w:pPr>
        <w:pStyle w:val="PL"/>
        <w:rPr>
          <w:noProof w:val="0"/>
          <w:snapToGrid w:val="0"/>
        </w:rPr>
      </w:pPr>
      <w:r w:rsidRPr="008711EA">
        <w:rPr>
          <w:noProof w:val="0"/>
          <w:snapToGrid w:val="0"/>
        </w:rPr>
        <w:t>--</w:t>
      </w:r>
    </w:p>
    <w:p w14:paraId="7E8B41B8" w14:textId="77777777" w:rsidR="000E2576" w:rsidRPr="008711EA" w:rsidRDefault="000E2576" w:rsidP="000E2576">
      <w:pPr>
        <w:pStyle w:val="PL"/>
        <w:rPr>
          <w:noProof w:val="0"/>
          <w:snapToGrid w:val="0"/>
        </w:rPr>
      </w:pPr>
      <w:r w:rsidRPr="008711EA">
        <w:rPr>
          <w:noProof w:val="0"/>
          <w:snapToGrid w:val="0"/>
        </w:rPr>
        <w:t>-- **************************************************************</w:t>
      </w:r>
    </w:p>
    <w:p w14:paraId="3F651C44" w14:textId="77777777" w:rsidR="000E2576" w:rsidRPr="008711EA" w:rsidRDefault="000E2576" w:rsidP="000E2576">
      <w:pPr>
        <w:pStyle w:val="PL"/>
        <w:rPr>
          <w:noProof w:val="0"/>
          <w:snapToGrid w:val="0"/>
        </w:rPr>
      </w:pPr>
    </w:p>
    <w:p w14:paraId="24FA3040" w14:textId="77777777" w:rsidR="000E2576" w:rsidRPr="008711EA" w:rsidRDefault="000E2576" w:rsidP="000E2576">
      <w:pPr>
        <w:pStyle w:val="PL"/>
        <w:rPr>
          <w:noProof w:val="0"/>
          <w:snapToGrid w:val="0"/>
        </w:rPr>
      </w:pPr>
      <w:r w:rsidRPr="008711EA">
        <w:rPr>
          <w:noProof w:val="0"/>
          <w:snapToGrid w:val="0"/>
        </w:rPr>
        <w:t>UECapabilityInfoIndication ::= SEQUENCE {</w:t>
      </w:r>
    </w:p>
    <w:p w14:paraId="2D19CF0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UECapabilityInfoIndicationIEs} },</w:t>
      </w:r>
    </w:p>
    <w:p w14:paraId="52284032" w14:textId="77777777" w:rsidR="000E2576" w:rsidRPr="008711EA" w:rsidRDefault="000E2576" w:rsidP="000E2576">
      <w:pPr>
        <w:pStyle w:val="PL"/>
        <w:rPr>
          <w:noProof w:val="0"/>
          <w:snapToGrid w:val="0"/>
        </w:rPr>
      </w:pPr>
      <w:r w:rsidRPr="008711EA">
        <w:rPr>
          <w:noProof w:val="0"/>
          <w:snapToGrid w:val="0"/>
        </w:rPr>
        <w:tab/>
        <w:t>...</w:t>
      </w:r>
    </w:p>
    <w:p w14:paraId="6D339348" w14:textId="77777777" w:rsidR="000E2576" w:rsidRPr="008711EA" w:rsidRDefault="000E2576" w:rsidP="000E2576">
      <w:pPr>
        <w:pStyle w:val="PL"/>
        <w:rPr>
          <w:noProof w:val="0"/>
          <w:snapToGrid w:val="0"/>
        </w:rPr>
      </w:pPr>
      <w:r w:rsidRPr="008711EA">
        <w:rPr>
          <w:noProof w:val="0"/>
          <w:snapToGrid w:val="0"/>
        </w:rPr>
        <w:t>}</w:t>
      </w:r>
    </w:p>
    <w:p w14:paraId="6EA6182E" w14:textId="77777777" w:rsidR="000E2576" w:rsidRPr="008711EA" w:rsidRDefault="000E2576" w:rsidP="000E2576">
      <w:pPr>
        <w:pStyle w:val="PL"/>
        <w:rPr>
          <w:noProof w:val="0"/>
          <w:snapToGrid w:val="0"/>
        </w:rPr>
      </w:pPr>
    </w:p>
    <w:p w14:paraId="74FA939F" w14:textId="77777777" w:rsidR="000E2576" w:rsidRPr="008711EA" w:rsidRDefault="000E2576" w:rsidP="000E2576">
      <w:pPr>
        <w:pStyle w:val="PL"/>
        <w:rPr>
          <w:noProof w:val="0"/>
          <w:snapToGrid w:val="0"/>
        </w:rPr>
      </w:pPr>
      <w:r w:rsidRPr="008711EA">
        <w:rPr>
          <w:noProof w:val="0"/>
          <w:snapToGrid w:val="0"/>
        </w:rPr>
        <w:t>UECapabilityInfoIndicationIEs S1AP-PROTOCOL-IES ::= {</w:t>
      </w:r>
    </w:p>
    <w:p w14:paraId="4BFE1ECA"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EF0181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BD98CCB"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3FAF83A" w14:textId="77777777" w:rsidR="009F22ED" w:rsidRPr="008711EA" w:rsidRDefault="000E2576" w:rsidP="009F22ED">
      <w:pPr>
        <w:pStyle w:val="PL"/>
        <w:rPr>
          <w:noProof w:val="0"/>
          <w:snapToGrid w:val="0"/>
        </w:rPr>
      </w:pPr>
      <w:r w:rsidRPr="008711EA">
        <w:rPr>
          <w:noProof w:val="0"/>
          <w:snapToGrid w:val="0"/>
        </w:rPr>
        <w:tab/>
        <w:t>{ ID id-UERadioCapabilityForPaging</w:t>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t>PRESENCE optional}</w:t>
      </w:r>
      <w:r w:rsidR="009F22ED" w:rsidRPr="008711EA">
        <w:rPr>
          <w:noProof w:val="0"/>
          <w:snapToGrid w:val="0"/>
        </w:rPr>
        <w:t>|</w:t>
      </w:r>
    </w:p>
    <w:p w14:paraId="3E11908D" w14:textId="77777777" w:rsidR="003F7000" w:rsidRPr="008711EA" w:rsidRDefault="009F22ED" w:rsidP="003F7000">
      <w:pPr>
        <w:pStyle w:val="PL"/>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F7000" w:rsidRPr="008711EA">
        <w:rPr>
          <w:noProof w:val="0"/>
          <w:snapToGrid w:val="0"/>
        </w:rPr>
        <w:t>|</w:t>
      </w:r>
    </w:p>
    <w:p w14:paraId="42E35600" w14:textId="77777777" w:rsidR="00497879" w:rsidRPr="00497879" w:rsidRDefault="003F7000" w:rsidP="00497879">
      <w:pPr>
        <w:pStyle w:val="PL"/>
        <w:rPr>
          <w:noProof w:val="0"/>
          <w:snapToGrid w:val="0"/>
        </w:rPr>
      </w:pPr>
      <w:r w:rsidRPr="008711EA">
        <w:rPr>
          <w:noProof w:val="0"/>
          <w:snapToGrid w:val="0"/>
        </w:rPr>
        <w:tab/>
        <w:t>{ ID id</w:t>
      </w:r>
      <w:r w:rsidRPr="008711EA">
        <w:rPr>
          <w:snapToGrid w:val="0"/>
        </w:rPr>
        <w:t>-LTE-M-Indication</w:t>
      </w:r>
      <w:r w:rsidRPr="008711EA">
        <w:rPr>
          <w:snapToGrid w:val="0"/>
        </w:rPr>
        <w:tab/>
      </w:r>
      <w:r w:rsidRPr="008711EA">
        <w:rPr>
          <w:snapToGrid w:val="0"/>
        </w:rPr>
        <w:tab/>
      </w:r>
      <w:r w:rsidRPr="008711EA">
        <w:rPr>
          <w:snapToGrid w:val="0"/>
        </w:rPr>
        <w:tab/>
      </w:r>
      <w:r w:rsidRPr="008711EA">
        <w:rPr>
          <w:noProof w:val="0"/>
          <w:snapToGrid w:val="0"/>
        </w:rPr>
        <w:tab/>
        <w:t>CRITICALITY ignore</w:t>
      </w:r>
      <w:r w:rsidRPr="008711EA">
        <w:rPr>
          <w:noProof w:val="0"/>
          <w:snapToGrid w:val="0"/>
        </w:rPr>
        <w:tab/>
        <w:t xml:space="preserve">TYPE </w:t>
      </w:r>
      <w:r w:rsidRPr="008711EA">
        <w:rPr>
          <w:snapToGrid w:val="0"/>
        </w:rPr>
        <w:t>LTE-M-Indication</w:t>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497879" w:rsidRPr="00497879">
        <w:rPr>
          <w:noProof w:val="0"/>
          <w:snapToGrid w:val="0"/>
        </w:rPr>
        <w:t>|</w:t>
      </w:r>
    </w:p>
    <w:p w14:paraId="2667239B" w14:textId="77777777" w:rsidR="009940AD" w:rsidRPr="00497879" w:rsidRDefault="00497879" w:rsidP="009940AD">
      <w:pPr>
        <w:pStyle w:val="PL"/>
        <w:rPr>
          <w:noProof w:val="0"/>
          <w:snapToGrid w:val="0"/>
        </w:rPr>
      </w:pPr>
      <w:r w:rsidRPr="00497879">
        <w:rPr>
          <w:noProof w:val="0"/>
          <w:snapToGrid w:val="0"/>
        </w:rPr>
        <w:tab/>
        <w:t>{ ID id-UERadioCapability-NR-Format</w:t>
      </w:r>
      <w:r w:rsidRPr="00497879">
        <w:rPr>
          <w:noProof w:val="0"/>
          <w:snapToGrid w:val="0"/>
        </w:rPr>
        <w:tab/>
        <w:t>CRITICALITY ignore</w:t>
      </w:r>
      <w:r w:rsidRPr="00497879">
        <w:rPr>
          <w:noProof w:val="0"/>
          <w:snapToGrid w:val="0"/>
        </w:rPr>
        <w:tab/>
        <w:t>TYPE UERadioCapability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940AD">
        <w:rPr>
          <w:noProof w:val="0"/>
          <w:snapToGrid w:val="0"/>
        </w:rPr>
        <w:t>|</w:t>
      </w:r>
    </w:p>
    <w:p w14:paraId="36F7F084" w14:textId="661047AC" w:rsidR="000E2576" w:rsidRPr="008711EA" w:rsidRDefault="009940AD" w:rsidP="007B4AB1">
      <w:pPr>
        <w:pStyle w:val="PL"/>
        <w:rPr>
          <w:noProof w:val="0"/>
          <w:snapToGrid w:val="0"/>
        </w:rPr>
      </w:pPr>
      <w:r w:rsidRPr="00497879">
        <w:rPr>
          <w:noProof w:val="0"/>
          <w:snapToGrid w:val="0"/>
        </w:rPr>
        <w:tab/>
        <w:t>{ ID id-UERadioCapability</w:t>
      </w:r>
      <w:r w:rsidRPr="008711EA">
        <w:rPr>
          <w:noProof w:val="0"/>
          <w:snapToGrid w:val="0"/>
        </w:rPr>
        <w:t>ForPaging</w:t>
      </w:r>
      <w:r w:rsidRPr="00497879">
        <w:rPr>
          <w:noProof w:val="0"/>
          <w:snapToGrid w:val="0"/>
        </w:rPr>
        <w:t>-NR-Format</w:t>
      </w:r>
      <w:r w:rsidRPr="00497879">
        <w:rPr>
          <w:noProof w:val="0"/>
          <w:snapToGrid w:val="0"/>
        </w:rPr>
        <w:tab/>
        <w:t>CRITICALITY ignore</w:t>
      </w:r>
      <w:r w:rsidRPr="00497879">
        <w:rPr>
          <w:noProof w:val="0"/>
          <w:snapToGrid w:val="0"/>
        </w:rPr>
        <w:tab/>
        <w:t xml:space="preserve">TYPE </w:t>
      </w:r>
      <w:r w:rsidRPr="008711EA">
        <w:rPr>
          <w:noProof w:val="0"/>
          <w:snapToGrid w:val="0"/>
        </w:rPr>
        <w:t>UERadioCapabilityForPaging</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0E2576" w:rsidRPr="008711EA">
        <w:rPr>
          <w:noProof w:val="0"/>
          <w:snapToGrid w:val="0"/>
        </w:rPr>
        <w:t>,</w:t>
      </w:r>
    </w:p>
    <w:p w14:paraId="60D2DAA2" w14:textId="77777777" w:rsidR="000E2576" w:rsidRPr="008711EA" w:rsidRDefault="000E2576" w:rsidP="000E2576">
      <w:pPr>
        <w:pStyle w:val="PL"/>
        <w:rPr>
          <w:noProof w:val="0"/>
          <w:snapToGrid w:val="0"/>
        </w:rPr>
      </w:pPr>
      <w:r w:rsidRPr="008711EA">
        <w:rPr>
          <w:noProof w:val="0"/>
          <w:snapToGrid w:val="0"/>
        </w:rPr>
        <w:tab/>
        <w:t>...</w:t>
      </w:r>
    </w:p>
    <w:p w14:paraId="141A5B29" w14:textId="77777777" w:rsidR="000E2576" w:rsidRPr="008711EA" w:rsidRDefault="000E2576" w:rsidP="000E2576">
      <w:pPr>
        <w:pStyle w:val="PL"/>
        <w:rPr>
          <w:noProof w:val="0"/>
          <w:snapToGrid w:val="0"/>
        </w:rPr>
      </w:pPr>
      <w:r w:rsidRPr="008711EA">
        <w:rPr>
          <w:noProof w:val="0"/>
          <w:snapToGrid w:val="0"/>
        </w:rPr>
        <w:t>}</w:t>
      </w:r>
    </w:p>
    <w:p w14:paraId="5227F35C" w14:textId="77777777" w:rsidR="000E2576" w:rsidRPr="008711EA" w:rsidRDefault="000E2576" w:rsidP="000E2576">
      <w:pPr>
        <w:pStyle w:val="PL"/>
        <w:rPr>
          <w:noProof w:val="0"/>
          <w:snapToGrid w:val="0"/>
        </w:rPr>
      </w:pPr>
    </w:p>
    <w:p w14:paraId="61AFE47D" w14:textId="77777777" w:rsidR="000E2576" w:rsidRPr="008711EA" w:rsidRDefault="000E2576" w:rsidP="000E2576">
      <w:pPr>
        <w:pStyle w:val="PL"/>
        <w:rPr>
          <w:noProof w:val="0"/>
          <w:snapToGrid w:val="0"/>
        </w:rPr>
      </w:pPr>
      <w:r w:rsidRPr="008711EA">
        <w:rPr>
          <w:noProof w:val="0"/>
          <w:snapToGrid w:val="0"/>
        </w:rPr>
        <w:t>-- **************************************************************</w:t>
      </w:r>
    </w:p>
    <w:p w14:paraId="33DD87F9" w14:textId="77777777" w:rsidR="000E2576" w:rsidRPr="008711EA" w:rsidRDefault="000E2576" w:rsidP="000E2576">
      <w:pPr>
        <w:pStyle w:val="PL"/>
        <w:rPr>
          <w:noProof w:val="0"/>
          <w:snapToGrid w:val="0"/>
        </w:rPr>
      </w:pPr>
      <w:r w:rsidRPr="008711EA">
        <w:rPr>
          <w:noProof w:val="0"/>
          <w:snapToGrid w:val="0"/>
        </w:rPr>
        <w:t>--</w:t>
      </w:r>
    </w:p>
    <w:p w14:paraId="54B618E6" w14:textId="77777777" w:rsidR="000E2576" w:rsidRPr="008711EA" w:rsidRDefault="000E2576" w:rsidP="000E2576">
      <w:pPr>
        <w:pStyle w:val="PL"/>
        <w:outlineLvl w:val="3"/>
        <w:rPr>
          <w:noProof w:val="0"/>
          <w:snapToGrid w:val="0"/>
        </w:rPr>
      </w:pPr>
      <w:r w:rsidRPr="008711EA">
        <w:rPr>
          <w:noProof w:val="0"/>
          <w:snapToGrid w:val="0"/>
        </w:rPr>
        <w:t>-- eNB STATUS TRANSFER ELEMENTARY PROCEDURE</w:t>
      </w:r>
    </w:p>
    <w:p w14:paraId="68E6074B" w14:textId="77777777" w:rsidR="000E2576" w:rsidRPr="008711EA" w:rsidRDefault="000E2576" w:rsidP="000E2576">
      <w:pPr>
        <w:pStyle w:val="PL"/>
        <w:rPr>
          <w:noProof w:val="0"/>
          <w:snapToGrid w:val="0"/>
        </w:rPr>
      </w:pPr>
      <w:r w:rsidRPr="008711EA">
        <w:rPr>
          <w:noProof w:val="0"/>
          <w:snapToGrid w:val="0"/>
        </w:rPr>
        <w:t>--</w:t>
      </w:r>
    </w:p>
    <w:p w14:paraId="5BB2BCFC" w14:textId="77777777" w:rsidR="000E2576" w:rsidRPr="008711EA" w:rsidRDefault="000E2576" w:rsidP="000E2576">
      <w:pPr>
        <w:pStyle w:val="PL"/>
        <w:rPr>
          <w:noProof w:val="0"/>
          <w:snapToGrid w:val="0"/>
        </w:rPr>
      </w:pPr>
      <w:r w:rsidRPr="008711EA">
        <w:rPr>
          <w:noProof w:val="0"/>
          <w:snapToGrid w:val="0"/>
        </w:rPr>
        <w:t>-- **************************************************************</w:t>
      </w:r>
    </w:p>
    <w:p w14:paraId="7308E93C" w14:textId="77777777" w:rsidR="000E2576" w:rsidRPr="008711EA" w:rsidRDefault="000E2576" w:rsidP="000E2576">
      <w:pPr>
        <w:pStyle w:val="PL"/>
        <w:rPr>
          <w:noProof w:val="0"/>
          <w:snapToGrid w:val="0"/>
        </w:rPr>
      </w:pPr>
    </w:p>
    <w:p w14:paraId="37E88CE5" w14:textId="77777777" w:rsidR="000E2576" w:rsidRPr="008711EA" w:rsidRDefault="000E2576" w:rsidP="000E2576">
      <w:pPr>
        <w:pStyle w:val="PL"/>
        <w:rPr>
          <w:noProof w:val="0"/>
          <w:snapToGrid w:val="0"/>
        </w:rPr>
      </w:pPr>
      <w:r w:rsidRPr="008711EA">
        <w:rPr>
          <w:noProof w:val="0"/>
          <w:snapToGrid w:val="0"/>
        </w:rPr>
        <w:t>-- **************************************************************</w:t>
      </w:r>
    </w:p>
    <w:p w14:paraId="6F720ED2" w14:textId="77777777" w:rsidR="000E2576" w:rsidRPr="008711EA" w:rsidRDefault="000E2576" w:rsidP="000E2576">
      <w:pPr>
        <w:pStyle w:val="PL"/>
        <w:rPr>
          <w:noProof w:val="0"/>
          <w:snapToGrid w:val="0"/>
        </w:rPr>
      </w:pPr>
      <w:r w:rsidRPr="008711EA">
        <w:rPr>
          <w:noProof w:val="0"/>
          <w:snapToGrid w:val="0"/>
        </w:rPr>
        <w:t>--</w:t>
      </w:r>
    </w:p>
    <w:p w14:paraId="05AF8222" w14:textId="77777777" w:rsidR="000E2576" w:rsidRPr="008711EA" w:rsidRDefault="000E2576" w:rsidP="000E2576">
      <w:pPr>
        <w:pStyle w:val="PL"/>
        <w:outlineLvl w:val="4"/>
        <w:rPr>
          <w:noProof w:val="0"/>
          <w:snapToGrid w:val="0"/>
        </w:rPr>
      </w:pPr>
      <w:r w:rsidRPr="008711EA">
        <w:rPr>
          <w:noProof w:val="0"/>
          <w:snapToGrid w:val="0"/>
        </w:rPr>
        <w:t>-- eNB Status Transfer</w:t>
      </w:r>
    </w:p>
    <w:p w14:paraId="391FFEEF" w14:textId="77777777" w:rsidR="000E2576" w:rsidRPr="008711EA" w:rsidRDefault="000E2576" w:rsidP="000E2576">
      <w:pPr>
        <w:pStyle w:val="PL"/>
        <w:rPr>
          <w:noProof w:val="0"/>
          <w:snapToGrid w:val="0"/>
        </w:rPr>
      </w:pPr>
      <w:r w:rsidRPr="008711EA">
        <w:rPr>
          <w:noProof w:val="0"/>
          <w:snapToGrid w:val="0"/>
        </w:rPr>
        <w:t>--</w:t>
      </w:r>
    </w:p>
    <w:p w14:paraId="1B83F397" w14:textId="77777777" w:rsidR="000E2576" w:rsidRPr="008711EA" w:rsidRDefault="000E2576" w:rsidP="000E2576">
      <w:pPr>
        <w:pStyle w:val="PL"/>
        <w:rPr>
          <w:noProof w:val="0"/>
          <w:snapToGrid w:val="0"/>
        </w:rPr>
      </w:pPr>
      <w:r w:rsidRPr="008711EA">
        <w:rPr>
          <w:noProof w:val="0"/>
          <w:snapToGrid w:val="0"/>
        </w:rPr>
        <w:t>-- **************************************************************</w:t>
      </w:r>
    </w:p>
    <w:p w14:paraId="30249663" w14:textId="77777777" w:rsidR="000E2576" w:rsidRPr="008711EA" w:rsidRDefault="000E2576" w:rsidP="000E2576">
      <w:pPr>
        <w:pStyle w:val="PL"/>
        <w:rPr>
          <w:noProof w:val="0"/>
          <w:snapToGrid w:val="0"/>
        </w:rPr>
      </w:pPr>
    </w:p>
    <w:p w14:paraId="06AA2617" w14:textId="77777777" w:rsidR="000E2576" w:rsidRPr="008711EA" w:rsidRDefault="000E2576" w:rsidP="000E2576">
      <w:pPr>
        <w:pStyle w:val="PL"/>
        <w:rPr>
          <w:noProof w:val="0"/>
          <w:snapToGrid w:val="0"/>
        </w:rPr>
      </w:pPr>
      <w:r w:rsidRPr="008711EA">
        <w:rPr>
          <w:noProof w:val="0"/>
          <w:snapToGrid w:val="0"/>
        </w:rPr>
        <w:t>ENBStatusTransfer ::= SEQUENCE {</w:t>
      </w:r>
    </w:p>
    <w:p w14:paraId="4883F6D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{ENBStatusTransferIEs} },</w:t>
      </w:r>
    </w:p>
    <w:p w14:paraId="09A0FEE2" w14:textId="77777777" w:rsidR="000E2576" w:rsidRPr="008711EA" w:rsidRDefault="000E2576" w:rsidP="000E2576">
      <w:pPr>
        <w:pStyle w:val="PL"/>
        <w:rPr>
          <w:noProof w:val="0"/>
          <w:snapToGrid w:val="0"/>
        </w:rPr>
      </w:pPr>
      <w:r w:rsidRPr="008711EA">
        <w:rPr>
          <w:noProof w:val="0"/>
          <w:snapToGrid w:val="0"/>
        </w:rPr>
        <w:tab/>
        <w:t>...</w:t>
      </w:r>
    </w:p>
    <w:p w14:paraId="005ECBBE" w14:textId="77777777" w:rsidR="000E2576" w:rsidRPr="008711EA" w:rsidRDefault="000E2576" w:rsidP="000E2576">
      <w:pPr>
        <w:pStyle w:val="PL"/>
        <w:rPr>
          <w:noProof w:val="0"/>
          <w:snapToGrid w:val="0"/>
        </w:rPr>
      </w:pPr>
      <w:r w:rsidRPr="008711EA">
        <w:rPr>
          <w:noProof w:val="0"/>
          <w:snapToGrid w:val="0"/>
        </w:rPr>
        <w:lastRenderedPageBreak/>
        <w:t>}</w:t>
      </w:r>
    </w:p>
    <w:p w14:paraId="4FBAEEDF" w14:textId="77777777" w:rsidR="000E2576" w:rsidRPr="008711EA" w:rsidRDefault="000E2576" w:rsidP="000E2576">
      <w:pPr>
        <w:pStyle w:val="PL"/>
        <w:rPr>
          <w:noProof w:val="0"/>
          <w:snapToGrid w:val="0"/>
        </w:rPr>
      </w:pPr>
    </w:p>
    <w:p w14:paraId="516AB95A" w14:textId="77777777" w:rsidR="000E2576" w:rsidRPr="008711EA" w:rsidRDefault="000E2576" w:rsidP="000E2576">
      <w:pPr>
        <w:pStyle w:val="PL"/>
        <w:rPr>
          <w:noProof w:val="0"/>
          <w:snapToGrid w:val="0"/>
        </w:rPr>
      </w:pPr>
      <w:r w:rsidRPr="008711EA">
        <w:rPr>
          <w:noProof w:val="0"/>
          <w:snapToGrid w:val="0"/>
        </w:rPr>
        <w:t>ENBStatusTransferIEs S1AP-PROTOCOL-IES ::= {</w:t>
      </w:r>
    </w:p>
    <w:p w14:paraId="06559FD8"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p>
    <w:p w14:paraId="1DE1D565"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p>
    <w:p w14:paraId="7BC458CE"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t>PRESENCE mandatory},</w:t>
      </w:r>
    </w:p>
    <w:p w14:paraId="368FE43A" w14:textId="77777777" w:rsidR="000E2576" w:rsidRPr="008711EA" w:rsidRDefault="000E2576" w:rsidP="000E2576">
      <w:pPr>
        <w:pStyle w:val="PL"/>
        <w:rPr>
          <w:noProof w:val="0"/>
          <w:snapToGrid w:val="0"/>
        </w:rPr>
      </w:pPr>
      <w:r w:rsidRPr="008711EA">
        <w:rPr>
          <w:noProof w:val="0"/>
          <w:snapToGrid w:val="0"/>
        </w:rPr>
        <w:tab/>
        <w:t>...</w:t>
      </w:r>
    </w:p>
    <w:p w14:paraId="4933559E" w14:textId="77777777" w:rsidR="000E2576" w:rsidRPr="008711EA" w:rsidRDefault="000E2576" w:rsidP="000E2576">
      <w:pPr>
        <w:pStyle w:val="PL"/>
        <w:rPr>
          <w:noProof w:val="0"/>
          <w:snapToGrid w:val="0"/>
        </w:rPr>
      </w:pPr>
      <w:r w:rsidRPr="008711EA">
        <w:rPr>
          <w:noProof w:val="0"/>
          <w:snapToGrid w:val="0"/>
        </w:rPr>
        <w:t>}</w:t>
      </w:r>
    </w:p>
    <w:p w14:paraId="5168725A" w14:textId="77777777" w:rsidR="000E2576" w:rsidRPr="008711EA" w:rsidRDefault="000E2576" w:rsidP="000E2576">
      <w:pPr>
        <w:pStyle w:val="PL"/>
        <w:rPr>
          <w:noProof w:val="0"/>
          <w:snapToGrid w:val="0"/>
        </w:rPr>
      </w:pPr>
    </w:p>
    <w:p w14:paraId="2EF7CC60" w14:textId="77777777" w:rsidR="000E2576" w:rsidRPr="008711EA" w:rsidRDefault="000E2576" w:rsidP="000E2576">
      <w:pPr>
        <w:pStyle w:val="PL"/>
        <w:spacing w:line="0" w:lineRule="atLeast"/>
        <w:rPr>
          <w:noProof w:val="0"/>
          <w:snapToGrid w:val="0"/>
        </w:rPr>
      </w:pPr>
    </w:p>
    <w:p w14:paraId="73684501" w14:textId="77777777" w:rsidR="000E2576" w:rsidRPr="008711EA" w:rsidRDefault="000E2576" w:rsidP="000E2576">
      <w:pPr>
        <w:pStyle w:val="PL"/>
        <w:rPr>
          <w:noProof w:val="0"/>
          <w:snapToGrid w:val="0"/>
        </w:rPr>
      </w:pPr>
      <w:r w:rsidRPr="008711EA">
        <w:rPr>
          <w:noProof w:val="0"/>
          <w:snapToGrid w:val="0"/>
        </w:rPr>
        <w:t>-- **************************************************************</w:t>
      </w:r>
    </w:p>
    <w:p w14:paraId="022C382B" w14:textId="77777777" w:rsidR="000E2576" w:rsidRPr="008711EA" w:rsidRDefault="000E2576" w:rsidP="000E2576">
      <w:pPr>
        <w:pStyle w:val="PL"/>
        <w:rPr>
          <w:noProof w:val="0"/>
          <w:snapToGrid w:val="0"/>
        </w:rPr>
      </w:pPr>
      <w:r w:rsidRPr="008711EA">
        <w:rPr>
          <w:noProof w:val="0"/>
          <w:snapToGrid w:val="0"/>
        </w:rPr>
        <w:t>--</w:t>
      </w:r>
    </w:p>
    <w:p w14:paraId="75738663" w14:textId="77777777" w:rsidR="000E2576" w:rsidRPr="008711EA" w:rsidRDefault="000E2576" w:rsidP="000E2576">
      <w:pPr>
        <w:pStyle w:val="PL"/>
        <w:outlineLvl w:val="3"/>
        <w:rPr>
          <w:noProof w:val="0"/>
          <w:snapToGrid w:val="0"/>
        </w:rPr>
      </w:pPr>
      <w:r w:rsidRPr="008711EA">
        <w:rPr>
          <w:noProof w:val="0"/>
          <w:snapToGrid w:val="0"/>
        </w:rPr>
        <w:t>-- MME STATUS TRANSFER ELEMENTARY PROCEDURE</w:t>
      </w:r>
    </w:p>
    <w:p w14:paraId="6BF769B8" w14:textId="77777777" w:rsidR="000E2576" w:rsidRPr="008711EA" w:rsidRDefault="000E2576" w:rsidP="000E2576">
      <w:pPr>
        <w:pStyle w:val="PL"/>
        <w:rPr>
          <w:noProof w:val="0"/>
          <w:snapToGrid w:val="0"/>
        </w:rPr>
      </w:pPr>
      <w:r w:rsidRPr="008711EA">
        <w:rPr>
          <w:noProof w:val="0"/>
          <w:snapToGrid w:val="0"/>
        </w:rPr>
        <w:t>--</w:t>
      </w:r>
    </w:p>
    <w:p w14:paraId="0D9F9C07" w14:textId="77777777" w:rsidR="000E2576" w:rsidRPr="008711EA" w:rsidRDefault="000E2576" w:rsidP="000E2576">
      <w:pPr>
        <w:pStyle w:val="PL"/>
        <w:rPr>
          <w:noProof w:val="0"/>
          <w:snapToGrid w:val="0"/>
        </w:rPr>
      </w:pPr>
      <w:r w:rsidRPr="008711EA">
        <w:rPr>
          <w:noProof w:val="0"/>
          <w:snapToGrid w:val="0"/>
        </w:rPr>
        <w:t>-- **************************************************************</w:t>
      </w:r>
    </w:p>
    <w:p w14:paraId="3F316679" w14:textId="77777777" w:rsidR="000E2576" w:rsidRPr="008711EA" w:rsidRDefault="000E2576" w:rsidP="000E2576">
      <w:pPr>
        <w:pStyle w:val="PL"/>
        <w:rPr>
          <w:noProof w:val="0"/>
          <w:snapToGrid w:val="0"/>
        </w:rPr>
      </w:pPr>
    </w:p>
    <w:p w14:paraId="6535170E" w14:textId="77777777" w:rsidR="000E2576" w:rsidRPr="008711EA" w:rsidRDefault="000E2576" w:rsidP="000E2576">
      <w:pPr>
        <w:pStyle w:val="PL"/>
        <w:rPr>
          <w:noProof w:val="0"/>
          <w:snapToGrid w:val="0"/>
        </w:rPr>
      </w:pPr>
      <w:r w:rsidRPr="008711EA">
        <w:rPr>
          <w:noProof w:val="0"/>
          <w:snapToGrid w:val="0"/>
        </w:rPr>
        <w:t>-- **************************************************************</w:t>
      </w:r>
    </w:p>
    <w:p w14:paraId="40C271E4" w14:textId="77777777" w:rsidR="000E2576" w:rsidRPr="008711EA" w:rsidRDefault="000E2576" w:rsidP="000E2576">
      <w:pPr>
        <w:pStyle w:val="PL"/>
        <w:rPr>
          <w:noProof w:val="0"/>
          <w:snapToGrid w:val="0"/>
        </w:rPr>
      </w:pPr>
      <w:r w:rsidRPr="008711EA">
        <w:rPr>
          <w:noProof w:val="0"/>
          <w:snapToGrid w:val="0"/>
        </w:rPr>
        <w:t>--</w:t>
      </w:r>
    </w:p>
    <w:p w14:paraId="7E9810B1" w14:textId="77777777" w:rsidR="000E2576" w:rsidRPr="008711EA" w:rsidRDefault="000E2576" w:rsidP="000E2576">
      <w:pPr>
        <w:pStyle w:val="PL"/>
        <w:outlineLvl w:val="4"/>
        <w:rPr>
          <w:noProof w:val="0"/>
          <w:snapToGrid w:val="0"/>
        </w:rPr>
      </w:pPr>
      <w:r w:rsidRPr="008711EA">
        <w:rPr>
          <w:noProof w:val="0"/>
          <w:snapToGrid w:val="0"/>
        </w:rPr>
        <w:t>-- MME Status Transfer</w:t>
      </w:r>
    </w:p>
    <w:p w14:paraId="2AC5407A" w14:textId="77777777" w:rsidR="000E2576" w:rsidRPr="008711EA" w:rsidRDefault="000E2576" w:rsidP="000E2576">
      <w:pPr>
        <w:pStyle w:val="PL"/>
        <w:rPr>
          <w:noProof w:val="0"/>
          <w:snapToGrid w:val="0"/>
        </w:rPr>
      </w:pPr>
      <w:r w:rsidRPr="008711EA">
        <w:rPr>
          <w:noProof w:val="0"/>
          <w:snapToGrid w:val="0"/>
        </w:rPr>
        <w:t>--</w:t>
      </w:r>
    </w:p>
    <w:p w14:paraId="6C474AA1" w14:textId="77777777" w:rsidR="000E2576" w:rsidRPr="008711EA" w:rsidRDefault="000E2576" w:rsidP="000E2576">
      <w:pPr>
        <w:pStyle w:val="PL"/>
        <w:rPr>
          <w:noProof w:val="0"/>
          <w:snapToGrid w:val="0"/>
        </w:rPr>
      </w:pPr>
      <w:r w:rsidRPr="008711EA">
        <w:rPr>
          <w:noProof w:val="0"/>
          <w:snapToGrid w:val="0"/>
        </w:rPr>
        <w:t>-- **************************************************************</w:t>
      </w:r>
    </w:p>
    <w:p w14:paraId="0606F92E" w14:textId="77777777" w:rsidR="000E2576" w:rsidRPr="008711EA" w:rsidRDefault="000E2576" w:rsidP="000E2576">
      <w:pPr>
        <w:pStyle w:val="PL"/>
        <w:rPr>
          <w:noProof w:val="0"/>
          <w:snapToGrid w:val="0"/>
        </w:rPr>
      </w:pPr>
    </w:p>
    <w:p w14:paraId="54920265" w14:textId="77777777" w:rsidR="000E2576" w:rsidRPr="008711EA" w:rsidRDefault="000E2576" w:rsidP="000E2576">
      <w:pPr>
        <w:pStyle w:val="PL"/>
        <w:rPr>
          <w:noProof w:val="0"/>
          <w:snapToGrid w:val="0"/>
        </w:rPr>
      </w:pPr>
      <w:r w:rsidRPr="008711EA">
        <w:rPr>
          <w:noProof w:val="0"/>
          <w:snapToGrid w:val="0"/>
        </w:rPr>
        <w:t>MMEStatusTransfer ::= SEQUENCE {</w:t>
      </w:r>
    </w:p>
    <w:p w14:paraId="0072CEB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{MMEStatusTransferIEs} },</w:t>
      </w:r>
    </w:p>
    <w:p w14:paraId="4F71C74E" w14:textId="77777777" w:rsidR="000E2576" w:rsidRPr="008711EA" w:rsidRDefault="000E2576" w:rsidP="000E2576">
      <w:pPr>
        <w:pStyle w:val="PL"/>
        <w:rPr>
          <w:noProof w:val="0"/>
          <w:snapToGrid w:val="0"/>
        </w:rPr>
      </w:pPr>
      <w:r w:rsidRPr="008711EA">
        <w:rPr>
          <w:noProof w:val="0"/>
          <w:snapToGrid w:val="0"/>
        </w:rPr>
        <w:tab/>
        <w:t>...</w:t>
      </w:r>
    </w:p>
    <w:p w14:paraId="5AF7E057" w14:textId="77777777" w:rsidR="000E2576" w:rsidRPr="008711EA" w:rsidRDefault="000E2576" w:rsidP="000E2576">
      <w:pPr>
        <w:pStyle w:val="PL"/>
        <w:rPr>
          <w:noProof w:val="0"/>
          <w:snapToGrid w:val="0"/>
        </w:rPr>
      </w:pPr>
      <w:r w:rsidRPr="008711EA">
        <w:rPr>
          <w:noProof w:val="0"/>
          <w:snapToGrid w:val="0"/>
        </w:rPr>
        <w:t>}</w:t>
      </w:r>
    </w:p>
    <w:p w14:paraId="72664936" w14:textId="77777777" w:rsidR="000E2576" w:rsidRPr="008711EA" w:rsidRDefault="000E2576" w:rsidP="000E2576">
      <w:pPr>
        <w:pStyle w:val="PL"/>
        <w:rPr>
          <w:noProof w:val="0"/>
          <w:snapToGrid w:val="0"/>
        </w:rPr>
      </w:pPr>
    </w:p>
    <w:p w14:paraId="59139420" w14:textId="77777777" w:rsidR="000E2576" w:rsidRPr="008711EA" w:rsidRDefault="000E2576" w:rsidP="000E2576">
      <w:pPr>
        <w:pStyle w:val="PL"/>
        <w:tabs>
          <w:tab w:val="left" w:pos="11907"/>
        </w:tabs>
        <w:rPr>
          <w:noProof w:val="0"/>
          <w:snapToGrid w:val="0"/>
        </w:rPr>
      </w:pPr>
      <w:r w:rsidRPr="008711EA">
        <w:rPr>
          <w:noProof w:val="0"/>
          <w:snapToGrid w:val="0"/>
        </w:rPr>
        <w:t>MMEStatusTransferIEs S1AP-PROTOCOL-IES ::= {</w:t>
      </w:r>
    </w:p>
    <w:p w14:paraId="5F268509"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63CA9C4F"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6EDB6E12"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r>
      <w:r w:rsidRPr="008711EA">
        <w:rPr>
          <w:noProof w:val="0"/>
          <w:snapToGrid w:val="0"/>
        </w:rPr>
        <w:tab/>
        <w:t>PRESENCE mandatory},</w:t>
      </w:r>
    </w:p>
    <w:p w14:paraId="731A8D8A" w14:textId="77777777" w:rsidR="000E2576" w:rsidRPr="008711EA" w:rsidRDefault="000E2576" w:rsidP="000E2576">
      <w:pPr>
        <w:pStyle w:val="PL"/>
        <w:rPr>
          <w:noProof w:val="0"/>
          <w:snapToGrid w:val="0"/>
        </w:rPr>
      </w:pPr>
      <w:r w:rsidRPr="008711EA">
        <w:rPr>
          <w:noProof w:val="0"/>
          <w:snapToGrid w:val="0"/>
        </w:rPr>
        <w:tab/>
        <w:t>...</w:t>
      </w:r>
    </w:p>
    <w:p w14:paraId="5CB4E1A4" w14:textId="77777777" w:rsidR="000E2576" w:rsidRPr="008711EA" w:rsidRDefault="000E2576" w:rsidP="000E2576">
      <w:pPr>
        <w:pStyle w:val="PL"/>
        <w:rPr>
          <w:noProof w:val="0"/>
          <w:snapToGrid w:val="0"/>
        </w:rPr>
      </w:pPr>
      <w:r w:rsidRPr="008711EA">
        <w:rPr>
          <w:noProof w:val="0"/>
          <w:snapToGrid w:val="0"/>
        </w:rPr>
        <w:t>}</w:t>
      </w:r>
    </w:p>
    <w:p w14:paraId="224129D2" w14:textId="77777777" w:rsidR="000E2576" w:rsidRPr="008711EA" w:rsidRDefault="000E2576" w:rsidP="000E2576">
      <w:pPr>
        <w:pStyle w:val="PL"/>
        <w:rPr>
          <w:noProof w:val="0"/>
          <w:snapToGrid w:val="0"/>
        </w:rPr>
      </w:pPr>
    </w:p>
    <w:p w14:paraId="38EE1D94" w14:textId="77777777" w:rsidR="000E2576" w:rsidRPr="008711EA" w:rsidRDefault="000E2576" w:rsidP="000E2576">
      <w:pPr>
        <w:pStyle w:val="PL"/>
        <w:spacing w:line="0" w:lineRule="atLeast"/>
        <w:rPr>
          <w:noProof w:val="0"/>
          <w:snapToGrid w:val="0"/>
        </w:rPr>
      </w:pPr>
    </w:p>
    <w:p w14:paraId="21F18AC3" w14:textId="77777777" w:rsidR="000E2576" w:rsidRPr="008711EA" w:rsidRDefault="000E2576" w:rsidP="000E2576">
      <w:pPr>
        <w:pStyle w:val="PL"/>
        <w:rPr>
          <w:noProof w:val="0"/>
          <w:snapToGrid w:val="0"/>
        </w:rPr>
      </w:pPr>
      <w:r w:rsidRPr="008711EA">
        <w:rPr>
          <w:noProof w:val="0"/>
          <w:snapToGrid w:val="0"/>
        </w:rPr>
        <w:t>-- **************************************************************</w:t>
      </w:r>
    </w:p>
    <w:p w14:paraId="4A652611" w14:textId="77777777" w:rsidR="000E2576" w:rsidRPr="008711EA" w:rsidRDefault="000E2576" w:rsidP="000E2576">
      <w:pPr>
        <w:pStyle w:val="PL"/>
        <w:rPr>
          <w:noProof w:val="0"/>
          <w:snapToGrid w:val="0"/>
        </w:rPr>
      </w:pPr>
      <w:r w:rsidRPr="008711EA">
        <w:rPr>
          <w:noProof w:val="0"/>
          <w:snapToGrid w:val="0"/>
        </w:rPr>
        <w:t>--</w:t>
      </w:r>
    </w:p>
    <w:p w14:paraId="2572421A" w14:textId="77777777" w:rsidR="000E2576" w:rsidRPr="008711EA" w:rsidRDefault="000E2576" w:rsidP="000E2576">
      <w:pPr>
        <w:pStyle w:val="PL"/>
        <w:outlineLvl w:val="3"/>
        <w:rPr>
          <w:noProof w:val="0"/>
          <w:snapToGrid w:val="0"/>
        </w:rPr>
      </w:pPr>
      <w:r w:rsidRPr="008711EA">
        <w:rPr>
          <w:noProof w:val="0"/>
          <w:snapToGrid w:val="0"/>
        </w:rPr>
        <w:t>-- TRACE ELEMENTARY PROCEDURES</w:t>
      </w:r>
    </w:p>
    <w:p w14:paraId="2B5EB6D0" w14:textId="77777777" w:rsidR="000E2576" w:rsidRPr="008711EA" w:rsidRDefault="000E2576" w:rsidP="000E2576">
      <w:pPr>
        <w:pStyle w:val="PL"/>
        <w:rPr>
          <w:noProof w:val="0"/>
          <w:snapToGrid w:val="0"/>
        </w:rPr>
      </w:pPr>
      <w:r w:rsidRPr="008711EA">
        <w:rPr>
          <w:noProof w:val="0"/>
          <w:snapToGrid w:val="0"/>
        </w:rPr>
        <w:t>--</w:t>
      </w:r>
    </w:p>
    <w:p w14:paraId="6B981B75" w14:textId="77777777" w:rsidR="000E2576" w:rsidRPr="008711EA" w:rsidRDefault="000E2576" w:rsidP="000E2576">
      <w:pPr>
        <w:pStyle w:val="PL"/>
        <w:rPr>
          <w:noProof w:val="0"/>
          <w:snapToGrid w:val="0"/>
        </w:rPr>
      </w:pPr>
      <w:r w:rsidRPr="008711EA">
        <w:rPr>
          <w:noProof w:val="0"/>
          <w:snapToGrid w:val="0"/>
        </w:rPr>
        <w:t>-- **************************************************************</w:t>
      </w:r>
    </w:p>
    <w:p w14:paraId="456245CC" w14:textId="77777777" w:rsidR="000E2576" w:rsidRPr="008711EA" w:rsidRDefault="000E2576" w:rsidP="000E2576">
      <w:pPr>
        <w:pStyle w:val="PL"/>
        <w:rPr>
          <w:noProof w:val="0"/>
          <w:snapToGrid w:val="0"/>
        </w:rPr>
      </w:pPr>
      <w:r w:rsidRPr="008711EA">
        <w:rPr>
          <w:noProof w:val="0"/>
          <w:snapToGrid w:val="0"/>
        </w:rPr>
        <w:t>-- **************************************************************</w:t>
      </w:r>
    </w:p>
    <w:p w14:paraId="661C8B55" w14:textId="77777777" w:rsidR="000E2576" w:rsidRPr="008711EA" w:rsidRDefault="000E2576" w:rsidP="000E2576">
      <w:pPr>
        <w:pStyle w:val="PL"/>
        <w:rPr>
          <w:noProof w:val="0"/>
          <w:snapToGrid w:val="0"/>
        </w:rPr>
      </w:pPr>
      <w:r w:rsidRPr="008711EA">
        <w:rPr>
          <w:noProof w:val="0"/>
          <w:snapToGrid w:val="0"/>
        </w:rPr>
        <w:t>--</w:t>
      </w:r>
    </w:p>
    <w:p w14:paraId="701A2F1E" w14:textId="77777777" w:rsidR="000E2576" w:rsidRPr="008711EA" w:rsidRDefault="000E2576" w:rsidP="000E2576">
      <w:pPr>
        <w:pStyle w:val="PL"/>
        <w:outlineLvl w:val="4"/>
        <w:rPr>
          <w:noProof w:val="0"/>
          <w:snapToGrid w:val="0"/>
        </w:rPr>
      </w:pPr>
      <w:r w:rsidRPr="008711EA">
        <w:rPr>
          <w:noProof w:val="0"/>
          <w:snapToGrid w:val="0"/>
        </w:rPr>
        <w:t>-- Trace Start</w:t>
      </w:r>
    </w:p>
    <w:p w14:paraId="378E79AD" w14:textId="77777777" w:rsidR="000E2576" w:rsidRPr="008711EA" w:rsidRDefault="000E2576" w:rsidP="000E2576">
      <w:pPr>
        <w:pStyle w:val="PL"/>
        <w:rPr>
          <w:noProof w:val="0"/>
          <w:snapToGrid w:val="0"/>
        </w:rPr>
      </w:pPr>
      <w:r w:rsidRPr="008711EA">
        <w:rPr>
          <w:noProof w:val="0"/>
          <w:snapToGrid w:val="0"/>
        </w:rPr>
        <w:t>--</w:t>
      </w:r>
    </w:p>
    <w:p w14:paraId="6FDEAB5A" w14:textId="77777777" w:rsidR="000E2576" w:rsidRPr="008711EA" w:rsidRDefault="000E2576" w:rsidP="000E2576">
      <w:pPr>
        <w:pStyle w:val="PL"/>
        <w:rPr>
          <w:noProof w:val="0"/>
          <w:snapToGrid w:val="0"/>
        </w:rPr>
      </w:pPr>
      <w:r w:rsidRPr="008711EA">
        <w:rPr>
          <w:noProof w:val="0"/>
          <w:snapToGrid w:val="0"/>
        </w:rPr>
        <w:t>-- **************************************************************</w:t>
      </w:r>
    </w:p>
    <w:p w14:paraId="4C607CCD" w14:textId="77777777" w:rsidR="000E2576" w:rsidRPr="008711EA" w:rsidRDefault="000E2576" w:rsidP="000E2576">
      <w:pPr>
        <w:pStyle w:val="PL"/>
        <w:rPr>
          <w:noProof w:val="0"/>
          <w:snapToGrid w:val="0"/>
        </w:rPr>
      </w:pPr>
    </w:p>
    <w:p w14:paraId="2CA0ADE6" w14:textId="77777777" w:rsidR="000E2576" w:rsidRPr="008711EA" w:rsidRDefault="000E2576" w:rsidP="000E2576">
      <w:pPr>
        <w:pStyle w:val="PL"/>
        <w:rPr>
          <w:noProof w:val="0"/>
          <w:snapToGrid w:val="0"/>
        </w:rPr>
      </w:pPr>
      <w:r w:rsidRPr="008711EA">
        <w:rPr>
          <w:noProof w:val="0"/>
          <w:snapToGrid w:val="0"/>
        </w:rPr>
        <w:t>TraceStart ::= SEQUENCE {</w:t>
      </w:r>
    </w:p>
    <w:p w14:paraId="2B3C19D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{TraceStartIEs} },</w:t>
      </w:r>
    </w:p>
    <w:p w14:paraId="3BB7F2F2" w14:textId="77777777" w:rsidR="000E2576" w:rsidRPr="008711EA" w:rsidRDefault="000E2576" w:rsidP="000E2576">
      <w:pPr>
        <w:pStyle w:val="PL"/>
        <w:rPr>
          <w:noProof w:val="0"/>
          <w:snapToGrid w:val="0"/>
        </w:rPr>
      </w:pPr>
      <w:r w:rsidRPr="008711EA">
        <w:rPr>
          <w:noProof w:val="0"/>
          <w:snapToGrid w:val="0"/>
        </w:rPr>
        <w:tab/>
        <w:t>...</w:t>
      </w:r>
    </w:p>
    <w:p w14:paraId="1AEFFD57" w14:textId="77777777" w:rsidR="000E2576" w:rsidRPr="008711EA" w:rsidRDefault="000E2576" w:rsidP="000E2576">
      <w:pPr>
        <w:pStyle w:val="PL"/>
        <w:rPr>
          <w:noProof w:val="0"/>
          <w:snapToGrid w:val="0"/>
        </w:rPr>
      </w:pPr>
      <w:r w:rsidRPr="008711EA">
        <w:rPr>
          <w:noProof w:val="0"/>
          <w:snapToGrid w:val="0"/>
        </w:rPr>
        <w:t>}</w:t>
      </w:r>
    </w:p>
    <w:p w14:paraId="03D6BAC4" w14:textId="77777777" w:rsidR="000E2576" w:rsidRPr="008711EA" w:rsidRDefault="000E2576" w:rsidP="000E2576">
      <w:pPr>
        <w:pStyle w:val="PL"/>
        <w:rPr>
          <w:noProof w:val="0"/>
          <w:snapToGrid w:val="0"/>
        </w:rPr>
      </w:pPr>
    </w:p>
    <w:p w14:paraId="5FC7A19B" w14:textId="77777777" w:rsidR="000E2576" w:rsidRPr="008711EA" w:rsidRDefault="000E2576" w:rsidP="000E2576">
      <w:pPr>
        <w:pStyle w:val="PL"/>
        <w:rPr>
          <w:noProof w:val="0"/>
          <w:snapToGrid w:val="0"/>
        </w:rPr>
      </w:pPr>
      <w:r w:rsidRPr="008711EA">
        <w:rPr>
          <w:noProof w:val="0"/>
          <w:snapToGrid w:val="0"/>
        </w:rPr>
        <w:t>TraceStartIEs S1AP-PROTOCOL-IES ::= {</w:t>
      </w:r>
    </w:p>
    <w:p w14:paraId="088F9E30"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8B459FA"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9EC8AB0"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91449F" w14:textId="77777777" w:rsidR="000E2576" w:rsidRPr="008711EA" w:rsidRDefault="000E2576" w:rsidP="000E2576">
      <w:pPr>
        <w:pStyle w:val="PL"/>
        <w:rPr>
          <w:noProof w:val="0"/>
          <w:snapToGrid w:val="0"/>
        </w:rPr>
      </w:pPr>
      <w:r w:rsidRPr="008711EA">
        <w:rPr>
          <w:noProof w:val="0"/>
          <w:snapToGrid w:val="0"/>
        </w:rPr>
        <w:tab/>
        <w:t>...</w:t>
      </w:r>
    </w:p>
    <w:p w14:paraId="2A027AEE" w14:textId="77777777" w:rsidR="000E2576" w:rsidRPr="008711EA" w:rsidRDefault="000E2576" w:rsidP="000E2576">
      <w:pPr>
        <w:pStyle w:val="PL"/>
        <w:rPr>
          <w:noProof w:val="0"/>
          <w:snapToGrid w:val="0"/>
        </w:rPr>
      </w:pPr>
      <w:r w:rsidRPr="008711EA">
        <w:rPr>
          <w:noProof w:val="0"/>
          <w:snapToGrid w:val="0"/>
        </w:rPr>
        <w:t>}</w:t>
      </w:r>
    </w:p>
    <w:p w14:paraId="3C32B6E8" w14:textId="77777777" w:rsidR="000E2576" w:rsidRPr="008711EA" w:rsidRDefault="000E2576" w:rsidP="000E2576">
      <w:pPr>
        <w:pStyle w:val="PL"/>
        <w:rPr>
          <w:noProof w:val="0"/>
        </w:rPr>
      </w:pPr>
    </w:p>
    <w:p w14:paraId="009FAFD6" w14:textId="77777777" w:rsidR="000E2576" w:rsidRPr="008711EA" w:rsidRDefault="000E2576" w:rsidP="000E2576">
      <w:pPr>
        <w:pStyle w:val="PL"/>
        <w:rPr>
          <w:noProof w:val="0"/>
          <w:snapToGrid w:val="0"/>
        </w:rPr>
      </w:pPr>
      <w:r w:rsidRPr="008711EA">
        <w:rPr>
          <w:noProof w:val="0"/>
          <w:snapToGrid w:val="0"/>
        </w:rPr>
        <w:t>-- **************************************************************</w:t>
      </w:r>
    </w:p>
    <w:p w14:paraId="09295826" w14:textId="77777777" w:rsidR="000E2576" w:rsidRPr="008711EA" w:rsidRDefault="000E2576" w:rsidP="000E2576">
      <w:pPr>
        <w:pStyle w:val="PL"/>
        <w:rPr>
          <w:noProof w:val="0"/>
          <w:snapToGrid w:val="0"/>
        </w:rPr>
      </w:pPr>
      <w:r w:rsidRPr="008711EA">
        <w:rPr>
          <w:noProof w:val="0"/>
          <w:snapToGrid w:val="0"/>
        </w:rPr>
        <w:t>--</w:t>
      </w:r>
    </w:p>
    <w:p w14:paraId="12274E26" w14:textId="77777777" w:rsidR="000E2576" w:rsidRPr="008711EA" w:rsidRDefault="000E2576" w:rsidP="000E2576">
      <w:pPr>
        <w:pStyle w:val="PL"/>
        <w:outlineLvl w:val="4"/>
        <w:rPr>
          <w:noProof w:val="0"/>
          <w:snapToGrid w:val="0"/>
        </w:rPr>
      </w:pPr>
      <w:r w:rsidRPr="008711EA">
        <w:rPr>
          <w:noProof w:val="0"/>
          <w:snapToGrid w:val="0"/>
        </w:rPr>
        <w:t>-- Trace Failure Indication</w:t>
      </w:r>
    </w:p>
    <w:p w14:paraId="08EDCA75" w14:textId="77777777" w:rsidR="000E2576" w:rsidRPr="008711EA" w:rsidRDefault="000E2576" w:rsidP="000E2576">
      <w:pPr>
        <w:pStyle w:val="PL"/>
        <w:rPr>
          <w:noProof w:val="0"/>
          <w:snapToGrid w:val="0"/>
        </w:rPr>
      </w:pPr>
      <w:r w:rsidRPr="008711EA">
        <w:rPr>
          <w:noProof w:val="0"/>
          <w:snapToGrid w:val="0"/>
        </w:rPr>
        <w:t>--</w:t>
      </w:r>
    </w:p>
    <w:p w14:paraId="257CA0A4" w14:textId="77777777" w:rsidR="000E2576" w:rsidRPr="008711EA" w:rsidRDefault="000E2576" w:rsidP="000E2576">
      <w:pPr>
        <w:pStyle w:val="PL"/>
        <w:rPr>
          <w:noProof w:val="0"/>
          <w:snapToGrid w:val="0"/>
        </w:rPr>
      </w:pPr>
      <w:r w:rsidRPr="008711EA">
        <w:rPr>
          <w:noProof w:val="0"/>
          <w:snapToGrid w:val="0"/>
        </w:rPr>
        <w:t>-- **************************************************************</w:t>
      </w:r>
    </w:p>
    <w:p w14:paraId="392B8344" w14:textId="77777777" w:rsidR="000E2576" w:rsidRPr="008711EA" w:rsidRDefault="000E2576" w:rsidP="000E2576">
      <w:pPr>
        <w:pStyle w:val="PL"/>
        <w:rPr>
          <w:noProof w:val="0"/>
          <w:snapToGrid w:val="0"/>
        </w:rPr>
      </w:pPr>
    </w:p>
    <w:p w14:paraId="55579511" w14:textId="77777777" w:rsidR="000E2576" w:rsidRPr="008711EA" w:rsidRDefault="000E2576" w:rsidP="000E2576">
      <w:pPr>
        <w:pStyle w:val="PL"/>
        <w:rPr>
          <w:noProof w:val="0"/>
          <w:snapToGrid w:val="0"/>
        </w:rPr>
      </w:pPr>
      <w:r w:rsidRPr="008711EA">
        <w:rPr>
          <w:noProof w:val="0"/>
          <w:snapToGrid w:val="0"/>
        </w:rPr>
        <w:t>TraceFailureIndication ::= SEQUENCE {</w:t>
      </w:r>
    </w:p>
    <w:p w14:paraId="1BFE88B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{TraceFailureIndicationIEs} },</w:t>
      </w:r>
    </w:p>
    <w:p w14:paraId="0ED09327" w14:textId="77777777" w:rsidR="000E2576" w:rsidRPr="008711EA" w:rsidRDefault="000E2576" w:rsidP="000E2576">
      <w:pPr>
        <w:pStyle w:val="PL"/>
        <w:rPr>
          <w:noProof w:val="0"/>
          <w:snapToGrid w:val="0"/>
        </w:rPr>
      </w:pPr>
      <w:r w:rsidRPr="008711EA">
        <w:rPr>
          <w:noProof w:val="0"/>
          <w:snapToGrid w:val="0"/>
        </w:rPr>
        <w:tab/>
        <w:t>...</w:t>
      </w:r>
    </w:p>
    <w:p w14:paraId="72AA067F" w14:textId="77777777" w:rsidR="000E2576" w:rsidRPr="008711EA" w:rsidRDefault="000E2576" w:rsidP="000E2576">
      <w:pPr>
        <w:pStyle w:val="PL"/>
        <w:rPr>
          <w:noProof w:val="0"/>
          <w:snapToGrid w:val="0"/>
        </w:rPr>
      </w:pPr>
      <w:r w:rsidRPr="008711EA">
        <w:rPr>
          <w:noProof w:val="0"/>
          <w:snapToGrid w:val="0"/>
        </w:rPr>
        <w:t>}</w:t>
      </w:r>
    </w:p>
    <w:p w14:paraId="7FC83357" w14:textId="77777777" w:rsidR="000E2576" w:rsidRPr="008711EA" w:rsidRDefault="000E2576" w:rsidP="000E2576">
      <w:pPr>
        <w:pStyle w:val="PL"/>
        <w:rPr>
          <w:noProof w:val="0"/>
          <w:snapToGrid w:val="0"/>
        </w:rPr>
      </w:pPr>
    </w:p>
    <w:p w14:paraId="3E667E87" w14:textId="77777777" w:rsidR="000E2576" w:rsidRPr="008711EA" w:rsidRDefault="000E2576" w:rsidP="000E2576">
      <w:pPr>
        <w:pStyle w:val="PL"/>
        <w:rPr>
          <w:noProof w:val="0"/>
          <w:snapToGrid w:val="0"/>
        </w:rPr>
      </w:pPr>
      <w:r w:rsidRPr="008711EA">
        <w:rPr>
          <w:noProof w:val="0"/>
          <w:snapToGrid w:val="0"/>
        </w:rPr>
        <w:t>TraceFailureIndicationIEs S1AP-PROTOCOL-IES ::= {</w:t>
      </w:r>
    </w:p>
    <w:p w14:paraId="7D10C680"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9C04F4"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76C036" w14:textId="77777777" w:rsidR="000E2576" w:rsidRPr="008711EA" w:rsidRDefault="000E2576" w:rsidP="000E2576">
      <w:pPr>
        <w:pStyle w:val="PL"/>
        <w:spacing w:line="0" w:lineRule="atLeast"/>
        <w:rPr>
          <w:noProof w:val="0"/>
          <w:snapToGrid w:val="0"/>
        </w:rPr>
      </w:pPr>
      <w:r w:rsidRPr="008711EA">
        <w:rPr>
          <w:noProof w:val="0"/>
          <w:snapToGrid w:val="0"/>
        </w:rPr>
        <w:tab/>
        <w:t>{ ID id-E-UTRAN-Trace-ID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E-UTRAN-Trace-ID</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1B89A9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0FEE9F" w14:textId="77777777" w:rsidR="000E2576" w:rsidRPr="008711EA" w:rsidRDefault="000E2576" w:rsidP="000E2576">
      <w:pPr>
        <w:pStyle w:val="PL"/>
        <w:rPr>
          <w:noProof w:val="0"/>
          <w:snapToGrid w:val="0"/>
        </w:rPr>
      </w:pPr>
      <w:r w:rsidRPr="008711EA">
        <w:rPr>
          <w:noProof w:val="0"/>
          <w:snapToGrid w:val="0"/>
        </w:rPr>
        <w:tab/>
        <w:t>...</w:t>
      </w:r>
    </w:p>
    <w:p w14:paraId="48421A29" w14:textId="77777777" w:rsidR="000E2576" w:rsidRPr="008711EA" w:rsidRDefault="000E2576" w:rsidP="000E2576">
      <w:pPr>
        <w:pStyle w:val="PL"/>
        <w:rPr>
          <w:noProof w:val="0"/>
          <w:snapToGrid w:val="0"/>
        </w:rPr>
      </w:pPr>
      <w:r w:rsidRPr="008711EA">
        <w:rPr>
          <w:noProof w:val="0"/>
          <w:snapToGrid w:val="0"/>
        </w:rPr>
        <w:t>}</w:t>
      </w:r>
    </w:p>
    <w:p w14:paraId="2AF26CEA" w14:textId="77777777" w:rsidR="000E2576" w:rsidRPr="008711EA" w:rsidRDefault="000E2576" w:rsidP="000E2576">
      <w:pPr>
        <w:pStyle w:val="PL"/>
        <w:spacing w:line="0" w:lineRule="atLeast"/>
        <w:rPr>
          <w:noProof w:val="0"/>
          <w:snapToGrid w:val="0"/>
        </w:rPr>
      </w:pPr>
    </w:p>
    <w:p w14:paraId="31491491" w14:textId="77777777" w:rsidR="000E2576" w:rsidRPr="008711EA" w:rsidRDefault="000E2576" w:rsidP="000E2576">
      <w:pPr>
        <w:pStyle w:val="PL"/>
        <w:rPr>
          <w:noProof w:val="0"/>
          <w:snapToGrid w:val="0"/>
        </w:rPr>
      </w:pPr>
      <w:r w:rsidRPr="008711EA">
        <w:rPr>
          <w:noProof w:val="0"/>
          <w:snapToGrid w:val="0"/>
        </w:rPr>
        <w:t>-- **************************************************************</w:t>
      </w:r>
    </w:p>
    <w:p w14:paraId="5BA6C40F" w14:textId="77777777" w:rsidR="000E2576" w:rsidRPr="008711EA" w:rsidRDefault="000E2576" w:rsidP="000E2576">
      <w:pPr>
        <w:pStyle w:val="PL"/>
        <w:rPr>
          <w:noProof w:val="0"/>
          <w:snapToGrid w:val="0"/>
        </w:rPr>
      </w:pPr>
      <w:r w:rsidRPr="008711EA">
        <w:rPr>
          <w:noProof w:val="0"/>
          <w:snapToGrid w:val="0"/>
        </w:rPr>
        <w:t>--</w:t>
      </w:r>
    </w:p>
    <w:p w14:paraId="27BC54EF" w14:textId="77777777" w:rsidR="000E2576" w:rsidRPr="008711EA" w:rsidRDefault="000E2576" w:rsidP="000E2576">
      <w:pPr>
        <w:pStyle w:val="PL"/>
        <w:outlineLvl w:val="3"/>
        <w:rPr>
          <w:noProof w:val="0"/>
          <w:snapToGrid w:val="0"/>
        </w:rPr>
      </w:pPr>
      <w:r w:rsidRPr="008711EA">
        <w:rPr>
          <w:noProof w:val="0"/>
          <w:snapToGrid w:val="0"/>
        </w:rPr>
        <w:t>-- DEACTIVATE TRACE ELEMENTARY PROCEDURE</w:t>
      </w:r>
    </w:p>
    <w:p w14:paraId="7F13145C" w14:textId="77777777" w:rsidR="000E2576" w:rsidRPr="008711EA" w:rsidRDefault="000E2576" w:rsidP="000E2576">
      <w:pPr>
        <w:pStyle w:val="PL"/>
        <w:rPr>
          <w:noProof w:val="0"/>
          <w:snapToGrid w:val="0"/>
        </w:rPr>
      </w:pPr>
      <w:r w:rsidRPr="008711EA">
        <w:rPr>
          <w:noProof w:val="0"/>
          <w:snapToGrid w:val="0"/>
        </w:rPr>
        <w:t>--</w:t>
      </w:r>
    </w:p>
    <w:p w14:paraId="1A010ED3" w14:textId="77777777" w:rsidR="000E2576" w:rsidRPr="008711EA" w:rsidRDefault="000E2576" w:rsidP="000E2576">
      <w:pPr>
        <w:pStyle w:val="PL"/>
        <w:rPr>
          <w:noProof w:val="0"/>
          <w:snapToGrid w:val="0"/>
        </w:rPr>
      </w:pPr>
      <w:r w:rsidRPr="008711EA">
        <w:rPr>
          <w:noProof w:val="0"/>
          <w:snapToGrid w:val="0"/>
        </w:rPr>
        <w:t>-- **************************************************************</w:t>
      </w:r>
    </w:p>
    <w:p w14:paraId="35A282CE" w14:textId="77777777" w:rsidR="000E2576" w:rsidRPr="008711EA" w:rsidRDefault="000E2576" w:rsidP="000E2576">
      <w:pPr>
        <w:pStyle w:val="PL"/>
        <w:rPr>
          <w:noProof w:val="0"/>
          <w:snapToGrid w:val="0"/>
        </w:rPr>
      </w:pPr>
    </w:p>
    <w:p w14:paraId="3680DD9F" w14:textId="77777777" w:rsidR="000E2576" w:rsidRPr="008711EA" w:rsidRDefault="000E2576" w:rsidP="000E2576">
      <w:pPr>
        <w:pStyle w:val="PL"/>
        <w:rPr>
          <w:noProof w:val="0"/>
          <w:snapToGrid w:val="0"/>
        </w:rPr>
      </w:pPr>
      <w:r w:rsidRPr="008711EA">
        <w:rPr>
          <w:noProof w:val="0"/>
          <w:snapToGrid w:val="0"/>
        </w:rPr>
        <w:t>-- **************************************************************</w:t>
      </w:r>
    </w:p>
    <w:p w14:paraId="08C2ECDD" w14:textId="77777777" w:rsidR="000E2576" w:rsidRPr="008711EA" w:rsidRDefault="000E2576" w:rsidP="000E2576">
      <w:pPr>
        <w:pStyle w:val="PL"/>
        <w:rPr>
          <w:noProof w:val="0"/>
          <w:snapToGrid w:val="0"/>
        </w:rPr>
      </w:pPr>
      <w:r w:rsidRPr="008711EA">
        <w:rPr>
          <w:noProof w:val="0"/>
          <w:snapToGrid w:val="0"/>
        </w:rPr>
        <w:t>--</w:t>
      </w:r>
    </w:p>
    <w:p w14:paraId="3905946E" w14:textId="77777777" w:rsidR="000E2576" w:rsidRPr="008711EA" w:rsidRDefault="000E2576" w:rsidP="000E2576">
      <w:pPr>
        <w:pStyle w:val="PL"/>
        <w:outlineLvl w:val="4"/>
        <w:rPr>
          <w:noProof w:val="0"/>
          <w:snapToGrid w:val="0"/>
        </w:rPr>
      </w:pPr>
      <w:r w:rsidRPr="008711EA">
        <w:rPr>
          <w:noProof w:val="0"/>
          <w:snapToGrid w:val="0"/>
        </w:rPr>
        <w:t>-- Deactivate Trace</w:t>
      </w:r>
    </w:p>
    <w:p w14:paraId="261C1801" w14:textId="77777777" w:rsidR="000E2576" w:rsidRPr="008711EA" w:rsidRDefault="000E2576" w:rsidP="000E2576">
      <w:pPr>
        <w:pStyle w:val="PL"/>
        <w:rPr>
          <w:noProof w:val="0"/>
          <w:snapToGrid w:val="0"/>
        </w:rPr>
      </w:pPr>
      <w:r w:rsidRPr="008711EA">
        <w:rPr>
          <w:noProof w:val="0"/>
          <w:snapToGrid w:val="0"/>
        </w:rPr>
        <w:t>--</w:t>
      </w:r>
    </w:p>
    <w:p w14:paraId="1ED1A240" w14:textId="77777777" w:rsidR="000E2576" w:rsidRPr="008711EA" w:rsidRDefault="000E2576" w:rsidP="000E2576">
      <w:pPr>
        <w:pStyle w:val="PL"/>
        <w:rPr>
          <w:noProof w:val="0"/>
          <w:snapToGrid w:val="0"/>
        </w:rPr>
      </w:pPr>
      <w:r w:rsidRPr="008711EA">
        <w:rPr>
          <w:noProof w:val="0"/>
          <w:snapToGrid w:val="0"/>
        </w:rPr>
        <w:t>-- **************************************************************</w:t>
      </w:r>
    </w:p>
    <w:p w14:paraId="6B4A3A74" w14:textId="77777777" w:rsidR="000E2576" w:rsidRPr="008711EA" w:rsidRDefault="000E2576" w:rsidP="000E2576">
      <w:pPr>
        <w:pStyle w:val="PL"/>
        <w:rPr>
          <w:noProof w:val="0"/>
          <w:snapToGrid w:val="0"/>
        </w:rPr>
      </w:pPr>
    </w:p>
    <w:p w14:paraId="19B15FBE" w14:textId="77777777" w:rsidR="000E2576" w:rsidRPr="008711EA" w:rsidRDefault="000E2576" w:rsidP="000E2576">
      <w:pPr>
        <w:pStyle w:val="PL"/>
        <w:rPr>
          <w:noProof w:val="0"/>
          <w:snapToGrid w:val="0"/>
        </w:rPr>
      </w:pPr>
      <w:r w:rsidRPr="008711EA">
        <w:rPr>
          <w:noProof w:val="0"/>
          <w:snapToGrid w:val="0"/>
        </w:rPr>
        <w:t>DeactivateTrace ::= SEQUENCE {</w:t>
      </w:r>
    </w:p>
    <w:p w14:paraId="44B2A93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DeactivateTraceIEs} },</w:t>
      </w:r>
    </w:p>
    <w:p w14:paraId="15121E0A" w14:textId="77777777" w:rsidR="000E2576" w:rsidRPr="008711EA" w:rsidRDefault="000E2576" w:rsidP="000E2576">
      <w:pPr>
        <w:pStyle w:val="PL"/>
        <w:rPr>
          <w:noProof w:val="0"/>
          <w:snapToGrid w:val="0"/>
        </w:rPr>
      </w:pPr>
      <w:r w:rsidRPr="008711EA">
        <w:rPr>
          <w:noProof w:val="0"/>
          <w:snapToGrid w:val="0"/>
        </w:rPr>
        <w:tab/>
        <w:t>...</w:t>
      </w:r>
    </w:p>
    <w:p w14:paraId="7317198E" w14:textId="77777777" w:rsidR="000E2576" w:rsidRPr="008711EA" w:rsidRDefault="000E2576" w:rsidP="000E2576">
      <w:pPr>
        <w:pStyle w:val="PL"/>
        <w:rPr>
          <w:noProof w:val="0"/>
          <w:snapToGrid w:val="0"/>
        </w:rPr>
      </w:pPr>
      <w:r w:rsidRPr="008711EA">
        <w:rPr>
          <w:noProof w:val="0"/>
          <w:snapToGrid w:val="0"/>
        </w:rPr>
        <w:t>}</w:t>
      </w:r>
    </w:p>
    <w:p w14:paraId="583C5811" w14:textId="77777777" w:rsidR="000E2576" w:rsidRPr="008711EA" w:rsidRDefault="000E2576" w:rsidP="000E2576">
      <w:pPr>
        <w:pStyle w:val="PL"/>
        <w:rPr>
          <w:noProof w:val="0"/>
          <w:snapToGrid w:val="0"/>
        </w:rPr>
      </w:pPr>
    </w:p>
    <w:p w14:paraId="1E0B6B34" w14:textId="77777777" w:rsidR="000E2576" w:rsidRPr="008711EA" w:rsidRDefault="000E2576" w:rsidP="000E2576">
      <w:pPr>
        <w:pStyle w:val="PL"/>
        <w:rPr>
          <w:noProof w:val="0"/>
          <w:snapToGrid w:val="0"/>
        </w:rPr>
      </w:pPr>
      <w:r w:rsidRPr="008711EA">
        <w:rPr>
          <w:noProof w:val="0"/>
          <w:snapToGrid w:val="0"/>
        </w:rPr>
        <w:t>DeactivateTraceIEs S1AP-PROTOCOL-IES ::= {</w:t>
      </w:r>
    </w:p>
    <w:p w14:paraId="371C7A5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r w:rsidRPr="008711EA">
        <w:rPr>
          <w:noProof w:val="0"/>
          <w:snapToGrid w:val="0"/>
        </w:rPr>
        <w:tab/>
        <w:t>}|</w:t>
      </w:r>
    </w:p>
    <w:p w14:paraId="5A8F1EC5"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r w:rsidRPr="008711EA">
        <w:rPr>
          <w:noProof w:val="0"/>
          <w:snapToGrid w:val="0"/>
        </w:rPr>
        <w:tab/>
        <w:t>}|</w:t>
      </w:r>
    </w:p>
    <w:p w14:paraId="3F9C555E" w14:textId="77777777" w:rsidR="000E2576" w:rsidRPr="008711EA" w:rsidRDefault="000E2576" w:rsidP="000E2576">
      <w:pPr>
        <w:pStyle w:val="PL"/>
        <w:rPr>
          <w:noProof w:val="0"/>
          <w:snapToGrid w:val="0"/>
        </w:rPr>
      </w:pPr>
      <w:r w:rsidRPr="008711EA">
        <w:rPr>
          <w:noProof w:val="0"/>
          <w:snapToGrid w:val="0"/>
        </w:rPr>
        <w:tab/>
        <w:t>{ ID id-E-UTRAN-Trace-ID</w:t>
      </w:r>
      <w:r w:rsidRPr="008711EA">
        <w:rPr>
          <w:noProof w:val="0"/>
          <w:snapToGrid w:val="0"/>
        </w:rPr>
        <w:tab/>
        <w:t xml:space="preserve">CRITICALITY </w:t>
      </w:r>
      <w:r w:rsidRPr="008711EA">
        <w:rPr>
          <w:noProof w:val="0"/>
          <w:snapToGrid w:val="0"/>
          <w:lang w:eastAsia="zh-CN"/>
        </w:rPr>
        <w:t>ignore</w:t>
      </w:r>
      <w:r w:rsidRPr="008711EA">
        <w:rPr>
          <w:noProof w:val="0"/>
          <w:snapToGrid w:val="0"/>
        </w:rPr>
        <w:tab/>
        <w:t>TYPE E-UTRAN-Trace-ID</w:t>
      </w:r>
      <w:r w:rsidRPr="008711EA">
        <w:rPr>
          <w:noProof w:val="0"/>
          <w:snapToGrid w:val="0"/>
        </w:rPr>
        <w:tab/>
        <w:t>PRESENCE mandatory</w:t>
      </w:r>
      <w:r w:rsidRPr="008711EA">
        <w:rPr>
          <w:noProof w:val="0"/>
          <w:snapToGrid w:val="0"/>
        </w:rPr>
        <w:tab/>
        <w:t>},</w:t>
      </w:r>
    </w:p>
    <w:p w14:paraId="6B83BCE8" w14:textId="77777777" w:rsidR="000E2576" w:rsidRPr="008711EA" w:rsidRDefault="000E2576" w:rsidP="000E2576">
      <w:pPr>
        <w:pStyle w:val="PL"/>
        <w:rPr>
          <w:noProof w:val="0"/>
          <w:snapToGrid w:val="0"/>
        </w:rPr>
      </w:pPr>
      <w:r w:rsidRPr="008711EA">
        <w:rPr>
          <w:noProof w:val="0"/>
          <w:snapToGrid w:val="0"/>
        </w:rPr>
        <w:tab/>
        <w:t>...</w:t>
      </w:r>
    </w:p>
    <w:p w14:paraId="37F2EE3E" w14:textId="77777777" w:rsidR="000E2576" w:rsidRPr="008711EA" w:rsidRDefault="000E2576" w:rsidP="000E2576">
      <w:pPr>
        <w:pStyle w:val="PL"/>
        <w:rPr>
          <w:noProof w:val="0"/>
          <w:snapToGrid w:val="0"/>
        </w:rPr>
      </w:pPr>
      <w:r w:rsidRPr="008711EA">
        <w:rPr>
          <w:noProof w:val="0"/>
          <w:snapToGrid w:val="0"/>
        </w:rPr>
        <w:t>}</w:t>
      </w:r>
    </w:p>
    <w:p w14:paraId="7DAA91F8" w14:textId="77777777" w:rsidR="000E2576" w:rsidRPr="008711EA" w:rsidRDefault="000E2576" w:rsidP="000E2576">
      <w:pPr>
        <w:pStyle w:val="PL"/>
        <w:rPr>
          <w:noProof w:val="0"/>
          <w:lang w:eastAsia="zh-CN"/>
        </w:rPr>
      </w:pPr>
    </w:p>
    <w:p w14:paraId="13AEC1F2" w14:textId="77777777" w:rsidR="000E2576" w:rsidRPr="008711EA" w:rsidRDefault="000E2576" w:rsidP="000E2576">
      <w:pPr>
        <w:pStyle w:val="PL"/>
        <w:rPr>
          <w:noProof w:val="0"/>
          <w:lang w:eastAsia="zh-CN"/>
        </w:rPr>
      </w:pPr>
      <w:r w:rsidRPr="008711EA">
        <w:rPr>
          <w:noProof w:val="0"/>
          <w:lang w:eastAsia="zh-CN"/>
        </w:rPr>
        <w:t>-- **************************************************************</w:t>
      </w:r>
    </w:p>
    <w:p w14:paraId="3253154A" w14:textId="77777777" w:rsidR="000E2576" w:rsidRPr="008711EA" w:rsidRDefault="000E2576" w:rsidP="000E2576">
      <w:pPr>
        <w:pStyle w:val="PL"/>
        <w:rPr>
          <w:noProof w:val="0"/>
          <w:lang w:eastAsia="zh-CN"/>
        </w:rPr>
      </w:pPr>
      <w:r w:rsidRPr="008711EA">
        <w:rPr>
          <w:noProof w:val="0"/>
          <w:lang w:eastAsia="zh-CN"/>
        </w:rPr>
        <w:t>--</w:t>
      </w:r>
    </w:p>
    <w:p w14:paraId="38649073" w14:textId="77777777" w:rsidR="000E2576" w:rsidRPr="008711EA" w:rsidRDefault="000E2576" w:rsidP="000E2576">
      <w:pPr>
        <w:pStyle w:val="PL"/>
        <w:outlineLvl w:val="3"/>
        <w:rPr>
          <w:noProof w:val="0"/>
          <w:lang w:eastAsia="zh-CN"/>
        </w:rPr>
      </w:pPr>
      <w:r w:rsidRPr="008711EA">
        <w:rPr>
          <w:noProof w:val="0"/>
          <w:lang w:eastAsia="zh-CN"/>
        </w:rPr>
        <w:t>-- CELL TRAFFIC TRACE ELEMENTARY PROCEDURE</w:t>
      </w:r>
    </w:p>
    <w:p w14:paraId="05065A15" w14:textId="77777777" w:rsidR="000E2576" w:rsidRPr="008711EA" w:rsidRDefault="000E2576" w:rsidP="000E2576">
      <w:pPr>
        <w:pStyle w:val="PL"/>
        <w:rPr>
          <w:noProof w:val="0"/>
          <w:lang w:eastAsia="zh-CN"/>
        </w:rPr>
      </w:pPr>
      <w:r w:rsidRPr="008711EA">
        <w:rPr>
          <w:noProof w:val="0"/>
          <w:lang w:eastAsia="zh-CN"/>
        </w:rPr>
        <w:t>--</w:t>
      </w:r>
    </w:p>
    <w:p w14:paraId="5FBA83FC" w14:textId="77777777" w:rsidR="000E2576" w:rsidRPr="00986899" w:rsidRDefault="000E2576" w:rsidP="000E2576">
      <w:pPr>
        <w:pStyle w:val="PL"/>
        <w:rPr>
          <w:noProof w:val="0"/>
          <w:lang w:val="fr-FR" w:eastAsia="zh-CN"/>
        </w:rPr>
      </w:pPr>
      <w:r w:rsidRPr="00986899">
        <w:rPr>
          <w:noProof w:val="0"/>
          <w:lang w:val="fr-FR" w:eastAsia="zh-CN"/>
        </w:rPr>
        <w:t>-- **************************************************************</w:t>
      </w:r>
    </w:p>
    <w:p w14:paraId="116648C5" w14:textId="77777777" w:rsidR="000E2576" w:rsidRPr="00986899" w:rsidRDefault="000E2576" w:rsidP="000E2576">
      <w:pPr>
        <w:pStyle w:val="PL"/>
        <w:rPr>
          <w:noProof w:val="0"/>
          <w:lang w:val="fr-FR" w:eastAsia="zh-CN"/>
        </w:rPr>
      </w:pPr>
    </w:p>
    <w:p w14:paraId="1C026876" w14:textId="77777777" w:rsidR="000E2576" w:rsidRPr="00986899" w:rsidRDefault="000E2576" w:rsidP="000E2576">
      <w:pPr>
        <w:pStyle w:val="PL"/>
        <w:rPr>
          <w:noProof w:val="0"/>
          <w:lang w:val="fr-FR" w:eastAsia="zh-CN"/>
        </w:rPr>
      </w:pPr>
      <w:r w:rsidRPr="00986899">
        <w:rPr>
          <w:noProof w:val="0"/>
          <w:lang w:val="fr-FR" w:eastAsia="zh-CN"/>
        </w:rPr>
        <w:t>-- **************************************************************</w:t>
      </w:r>
    </w:p>
    <w:p w14:paraId="236E47DE" w14:textId="77777777" w:rsidR="000E2576" w:rsidRPr="00986899" w:rsidRDefault="000E2576" w:rsidP="000E2576">
      <w:pPr>
        <w:pStyle w:val="PL"/>
        <w:rPr>
          <w:noProof w:val="0"/>
          <w:lang w:val="fr-FR" w:eastAsia="zh-CN"/>
        </w:rPr>
      </w:pPr>
      <w:r w:rsidRPr="00986899">
        <w:rPr>
          <w:noProof w:val="0"/>
          <w:lang w:val="fr-FR" w:eastAsia="zh-CN"/>
        </w:rPr>
        <w:t>--</w:t>
      </w:r>
    </w:p>
    <w:p w14:paraId="58C7D0AF" w14:textId="77777777" w:rsidR="000E2576" w:rsidRPr="00986899" w:rsidRDefault="000E2576" w:rsidP="000E2576">
      <w:pPr>
        <w:pStyle w:val="PL"/>
        <w:outlineLvl w:val="4"/>
        <w:rPr>
          <w:noProof w:val="0"/>
          <w:lang w:val="fr-FR" w:eastAsia="zh-CN"/>
        </w:rPr>
      </w:pPr>
      <w:r w:rsidRPr="00986899">
        <w:rPr>
          <w:noProof w:val="0"/>
          <w:lang w:val="fr-FR" w:eastAsia="zh-CN"/>
        </w:rPr>
        <w:t>-- Cell Traffic Trace</w:t>
      </w:r>
    </w:p>
    <w:p w14:paraId="049DBCE5" w14:textId="77777777" w:rsidR="000E2576" w:rsidRPr="00986899" w:rsidRDefault="000E2576" w:rsidP="000E2576">
      <w:pPr>
        <w:pStyle w:val="PL"/>
        <w:rPr>
          <w:noProof w:val="0"/>
          <w:lang w:val="fr-FR" w:eastAsia="zh-CN"/>
        </w:rPr>
      </w:pPr>
      <w:r w:rsidRPr="00986899">
        <w:rPr>
          <w:noProof w:val="0"/>
          <w:lang w:val="fr-FR" w:eastAsia="zh-CN"/>
        </w:rPr>
        <w:t>--</w:t>
      </w:r>
    </w:p>
    <w:p w14:paraId="32643F36" w14:textId="77777777" w:rsidR="000E2576" w:rsidRPr="00986899" w:rsidRDefault="000E2576" w:rsidP="000E2576">
      <w:pPr>
        <w:pStyle w:val="PL"/>
        <w:rPr>
          <w:noProof w:val="0"/>
          <w:lang w:val="fr-FR" w:eastAsia="zh-CN"/>
        </w:rPr>
      </w:pPr>
      <w:r w:rsidRPr="00986899">
        <w:rPr>
          <w:noProof w:val="0"/>
          <w:lang w:val="fr-FR" w:eastAsia="zh-CN"/>
        </w:rPr>
        <w:t>-- **************************************************************</w:t>
      </w:r>
    </w:p>
    <w:p w14:paraId="4AD9BFED" w14:textId="77777777" w:rsidR="000E2576" w:rsidRPr="00986899" w:rsidRDefault="000E2576" w:rsidP="000E2576">
      <w:pPr>
        <w:pStyle w:val="PL"/>
        <w:rPr>
          <w:noProof w:val="0"/>
          <w:lang w:val="fr-FR" w:eastAsia="zh-CN"/>
        </w:rPr>
      </w:pPr>
    </w:p>
    <w:p w14:paraId="1EA4C19D" w14:textId="77777777" w:rsidR="000E2576" w:rsidRPr="00986899" w:rsidRDefault="000E2576" w:rsidP="000E2576">
      <w:pPr>
        <w:pStyle w:val="PL"/>
        <w:rPr>
          <w:noProof w:val="0"/>
          <w:lang w:val="fr-FR" w:eastAsia="zh-CN"/>
        </w:rPr>
      </w:pPr>
      <w:r w:rsidRPr="00986899">
        <w:rPr>
          <w:noProof w:val="0"/>
          <w:lang w:val="fr-FR" w:eastAsia="zh-CN"/>
        </w:rPr>
        <w:t>CellTrafficTrace ::= SEQUENCE {</w:t>
      </w:r>
    </w:p>
    <w:p w14:paraId="31A467B2" w14:textId="77777777" w:rsidR="000E2576" w:rsidRPr="00986899" w:rsidRDefault="000E2576" w:rsidP="000E2576">
      <w:pPr>
        <w:pStyle w:val="PL"/>
        <w:ind w:firstLine="390"/>
        <w:rPr>
          <w:noProof w:val="0"/>
          <w:lang w:val="fr-FR" w:eastAsia="zh-CN"/>
        </w:rPr>
      </w:pPr>
      <w:r w:rsidRPr="00986899">
        <w:rPr>
          <w:noProof w:val="0"/>
          <w:lang w:val="fr-FR" w:eastAsia="zh-CN"/>
        </w:rPr>
        <w:t>protocolIEs</w:t>
      </w:r>
      <w:r w:rsidRPr="00986899">
        <w:rPr>
          <w:noProof w:val="0"/>
          <w:lang w:val="fr-FR" w:eastAsia="zh-CN"/>
        </w:rPr>
        <w:tab/>
      </w:r>
      <w:r w:rsidRPr="00986899">
        <w:rPr>
          <w:noProof w:val="0"/>
          <w:lang w:val="fr-FR" w:eastAsia="zh-CN"/>
        </w:rPr>
        <w:tab/>
        <w:t>ProtocolIE-Container</w:t>
      </w:r>
      <w:r w:rsidRPr="00986899">
        <w:rPr>
          <w:noProof w:val="0"/>
          <w:lang w:val="fr-FR" w:eastAsia="zh-CN"/>
        </w:rPr>
        <w:tab/>
        <w:t>{ { CellTrafficTraceIEs } },</w:t>
      </w:r>
    </w:p>
    <w:p w14:paraId="0B2AF255" w14:textId="77777777" w:rsidR="000E2576" w:rsidRPr="008711EA" w:rsidRDefault="000E2576" w:rsidP="000E2576">
      <w:pPr>
        <w:pStyle w:val="PL"/>
        <w:ind w:firstLine="390"/>
        <w:rPr>
          <w:noProof w:val="0"/>
          <w:lang w:eastAsia="zh-CN"/>
        </w:rPr>
      </w:pPr>
      <w:r w:rsidRPr="008711EA">
        <w:rPr>
          <w:noProof w:val="0"/>
          <w:lang w:eastAsia="zh-CN"/>
        </w:rPr>
        <w:t>...</w:t>
      </w:r>
    </w:p>
    <w:p w14:paraId="099F521E" w14:textId="77777777" w:rsidR="000E2576" w:rsidRPr="008711EA" w:rsidRDefault="000E2576" w:rsidP="000E2576">
      <w:pPr>
        <w:pStyle w:val="PL"/>
        <w:rPr>
          <w:noProof w:val="0"/>
          <w:lang w:eastAsia="zh-CN"/>
        </w:rPr>
      </w:pPr>
      <w:r w:rsidRPr="008711EA">
        <w:rPr>
          <w:noProof w:val="0"/>
          <w:lang w:eastAsia="zh-CN"/>
        </w:rPr>
        <w:t>}</w:t>
      </w:r>
    </w:p>
    <w:p w14:paraId="401DF4F5" w14:textId="77777777" w:rsidR="000E2576" w:rsidRPr="008711EA" w:rsidRDefault="000E2576" w:rsidP="000E2576">
      <w:pPr>
        <w:pStyle w:val="PL"/>
        <w:rPr>
          <w:noProof w:val="0"/>
          <w:lang w:eastAsia="zh-CN"/>
        </w:rPr>
      </w:pPr>
    </w:p>
    <w:p w14:paraId="584B2D59" w14:textId="77777777" w:rsidR="000E2576" w:rsidRPr="008711EA" w:rsidRDefault="000E2576" w:rsidP="000E2576">
      <w:pPr>
        <w:pStyle w:val="PL"/>
        <w:rPr>
          <w:noProof w:val="0"/>
          <w:lang w:eastAsia="zh-CN"/>
        </w:rPr>
      </w:pPr>
      <w:r w:rsidRPr="008711EA">
        <w:rPr>
          <w:noProof w:val="0"/>
          <w:lang w:eastAsia="zh-CN"/>
        </w:rPr>
        <w:t>CellTrafficTraceIEs S1AP-PROTOCOL-IES ::= {</w:t>
      </w:r>
    </w:p>
    <w:p w14:paraId="5717A112"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408B2567"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3526AF8B"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id-E-UTRAN-Trace-ID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E-UTRAN-Trace-ID</w:t>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28293A25"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50A85E54"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id-TraceCollectionEntityIPAddress</w:t>
      </w:r>
      <w:r w:rsidRPr="008711EA">
        <w:rPr>
          <w:noProof w:val="0"/>
          <w:lang w:eastAsia="zh-CN"/>
        </w:rPr>
        <w:tab/>
        <w:t>CRITICALITY ignore</w:t>
      </w:r>
      <w:r w:rsidRPr="008711EA">
        <w:rPr>
          <w:noProof w:val="0"/>
          <w:lang w:eastAsia="zh-CN"/>
        </w:rPr>
        <w:tab/>
        <w:t>TYPE TransportLayerAddress</w:t>
      </w:r>
      <w:r w:rsidRPr="008711EA">
        <w:rPr>
          <w:noProof w:val="0"/>
          <w:lang w:eastAsia="zh-CN"/>
        </w:rPr>
        <w:tab/>
      </w:r>
      <w:r w:rsidRPr="008711EA">
        <w:rPr>
          <w:noProof w:val="0"/>
          <w:lang w:eastAsia="zh-CN"/>
        </w:rPr>
        <w:tab/>
        <w:t>PRESENCE mandatory</w:t>
      </w:r>
      <w:r w:rsidRPr="008711EA">
        <w:rPr>
          <w:noProof w:val="0"/>
          <w:lang w:eastAsia="zh-CN"/>
        </w:rPr>
        <w:tab/>
        <w:t>}|</w:t>
      </w:r>
    </w:p>
    <w:p w14:paraId="6637A1E4"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id-PrivacyIndicator</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PrivacyIndicator</w:t>
      </w:r>
      <w:r w:rsidRPr="008711EA">
        <w:rPr>
          <w:noProof w:val="0"/>
          <w:lang w:eastAsia="zh-CN"/>
        </w:rPr>
        <w:tab/>
      </w:r>
      <w:r w:rsidRPr="008711EA">
        <w:rPr>
          <w:noProof w:val="0"/>
          <w:lang w:eastAsia="zh-CN"/>
        </w:rPr>
        <w:tab/>
      </w:r>
      <w:r w:rsidRPr="008711EA">
        <w:rPr>
          <w:noProof w:val="0"/>
          <w:lang w:eastAsia="zh-CN"/>
        </w:rPr>
        <w:tab/>
        <w:t>PRESENCE optional</w:t>
      </w:r>
      <w:r w:rsidRPr="008711EA">
        <w:rPr>
          <w:noProof w:val="0"/>
          <w:lang w:eastAsia="zh-CN"/>
        </w:rPr>
        <w:tab/>
        <w:t>},</w:t>
      </w:r>
    </w:p>
    <w:p w14:paraId="7F4A9ED0"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8711EA">
        <w:rPr>
          <w:noProof w:val="0"/>
          <w:lang w:eastAsia="zh-CN"/>
        </w:rPr>
        <w:tab/>
        <w:t>...</w:t>
      </w:r>
    </w:p>
    <w:p w14:paraId="6CBB7C7C"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7440" w:hangingChars="4650" w:hanging="7440"/>
        <w:rPr>
          <w:noProof w:val="0"/>
          <w:lang w:eastAsia="zh-CN"/>
        </w:rPr>
      </w:pPr>
      <w:r w:rsidRPr="008711EA">
        <w:rPr>
          <w:noProof w:val="0"/>
          <w:lang w:eastAsia="zh-CN"/>
        </w:rPr>
        <w:t>}</w:t>
      </w:r>
    </w:p>
    <w:p w14:paraId="6FA382AD" w14:textId="77777777" w:rsidR="000E2576" w:rsidRPr="008711EA" w:rsidRDefault="000E2576" w:rsidP="000E2576">
      <w:pPr>
        <w:pStyle w:val="PL"/>
        <w:ind w:left="7440" w:hangingChars="4650" w:hanging="7440"/>
        <w:rPr>
          <w:noProof w:val="0"/>
          <w:lang w:eastAsia="zh-CN"/>
        </w:rPr>
      </w:pPr>
    </w:p>
    <w:p w14:paraId="6ED91AC2" w14:textId="77777777" w:rsidR="000E2576" w:rsidRPr="008711EA" w:rsidRDefault="000E2576" w:rsidP="000E2576">
      <w:pPr>
        <w:pStyle w:val="PL"/>
        <w:rPr>
          <w:noProof w:val="0"/>
          <w:snapToGrid w:val="0"/>
        </w:rPr>
      </w:pPr>
      <w:r w:rsidRPr="008711EA">
        <w:rPr>
          <w:noProof w:val="0"/>
          <w:snapToGrid w:val="0"/>
        </w:rPr>
        <w:t>-- **************************************************************</w:t>
      </w:r>
    </w:p>
    <w:p w14:paraId="19E484AE" w14:textId="77777777" w:rsidR="000E2576" w:rsidRPr="008711EA" w:rsidRDefault="000E2576" w:rsidP="000E2576">
      <w:pPr>
        <w:pStyle w:val="PL"/>
        <w:rPr>
          <w:noProof w:val="0"/>
          <w:snapToGrid w:val="0"/>
        </w:rPr>
      </w:pPr>
      <w:r w:rsidRPr="008711EA">
        <w:rPr>
          <w:noProof w:val="0"/>
          <w:snapToGrid w:val="0"/>
        </w:rPr>
        <w:t>--</w:t>
      </w:r>
    </w:p>
    <w:p w14:paraId="6EC2D8F5" w14:textId="77777777" w:rsidR="000E2576" w:rsidRPr="008711EA" w:rsidRDefault="000E2576" w:rsidP="000E2576">
      <w:pPr>
        <w:pStyle w:val="PL"/>
        <w:outlineLvl w:val="3"/>
        <w:rPr>
          <w:noProof w:val="0"/>
          <w:snapToGrid w:val="0"/>
        </w:rPr>
      </w:pPr>
      <w:r w:rsidRPr="008711EA">
        <w:rPr>
          <w:noProof w:val="0"/>
          <w:snapToGrid w:val="0"/>
        </w:rPr>
        <w:t>-- LOCATION ELEMENTARY PROCEDURES</w:t>
      </w:r>
    </w:p>
    <w:p w14:paraId="440A0F5D" w14:textId="77777777" w:rsidR="000E2576" w:rsidRPr="008711EA" w:rsidRDefault="000E2576" w:rsidP="000E2576">
      <w:pPr>
        <w:pStyle w:val="PL"/>
        <w:rPr>
          <w:noProof w:val="0"/>
          <w:snapToGrid w:val="0"/>
        </w:rPr>
      </w:pPr>
      <w:r w:rsidRPr="008711EA">
        <w:rPr>
          <w:noProof w:val="0"/>
          <w:snapToGrid w:val="0"/>
        </w:rPr>
        <w:t>--</w:t>
      </w:r>
    </w:p>
    <w:p w14:paraId="50FC2D0A" w14:textId="77777777" w:rsidR="000E2576" w:rsidRPr="008711EA" w:rsidRDefault="000E2576" w:rsidP="000E2576">
      <w:pPr>
        <w:pStyle w:val="PL"/>
        <w:rPr>
          <w:noProof w:val="0"/>
          <w:snapToGrid w:val="0"/>
        </w:rPr>
      </w:pPr>
      <w:r w:rsidRPr="008711EA">
        <w:rPr>
          <w:noProof w:val="0"/>
          <w:snapToGrid w:val="0"/>
        </w:rPr>
        <w:t>-- **************************************************************</w:t>
      </w:r>
    </w:p>
    <w:p w14:paraId="7558B2B2" w14:textId="77777777" w:rsidR="000E2576" w:rsidRPr="008711EA" w:rsidRDefault="000E2576" w:rsidP="000E2576">
      <w:pPr>
        <w:pStyle w:val="PL"/>
        <w:rPr>
          <w:noProof w:val="0"/>
          <w:snapToGrid w:val="0"/>
        </w:rPr>
      </w:pPr>
    </w:p>
    <w:p w14:paraId="66CC3D3D" w14:textId="77777777" w:rsidR="000E2576" w:rsidRPr="008711EA" w:rsidRDefault="000E2576" w:rsidP="000E2576">
      <w:pPr>
        <w:pStyle w:val="PL"/>
        <w:rPr>
          <w:noProof w:val="0"/>
          <w:snapToGrid w:val="0"/>
        </w:rPr>
      </w:pPr>
      <w:r w:rsidRPr="008711EA">
        <w:rPr>
          <w:noProof w:val="0"/>
          <w:snapToGrid w:val="0"/>
        </w:rPr>
        <w:t>-- **************************************************************</w:t>
      </w:r>
    </w:p>
    <w:p w14:paraId="445640A0" w14:textId="77777777" w:rsidR="000E2576" w:rsidRPr="008711EA" w:rsidRDefault="000E2576" w:rsidP="000E2576">
      <w:pPr>
        <w:pStyle w:val="PL"/>
        <w:rPr>
          <w:noProof w:val="0"/>
          <w:snapToGrid w:val="0"/>
        </w:rPr>
      </w:pPr>
      <w:r w:rsidRPr="008711EA">
        <w:rPr>
          <w:noProof w:val="0"/>
          <w:snapToGrid w:val="0"/>
        </w:rPr>
        <w:t>--</w:t>
      </w:r>
    </w:p>
    <w:p w14:paraId="3BFA1071"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Reporting</w:t>
      </w:r>
      <w:r w:rsidRPr="008711EA">
        <w:rPr>
          <w:noProof w:val="0"/>
          <w:snapToGrid w:val="0"/>
        </w:rPr>
        <w:t xml:space="preserve"> </w:t>
      </w:r>
      <w:r w:rsidRPr="008711EA">
        <w:rPr>
          <w:noProof w:val="0"/>
          <w:snapToGrid w:val="0"/>
          <w:lang w:eastAsia="zh-CN"/>
        </w:rPr>
        <w:t>Control</w:t>
      </w:r>
    </w:p>
    <w:p w14:paraId="0355A27C" w14:textId="77777777" w:rsidR="000E2576" w:rsidRPr="008711EA" w:rsidRDefault="000E2576" w:rsidP="000E2576">
      <w:pPr>
        <w:pStyle w:val="PL"/>
        <w:rPr>
          <w:noProof w:val="0"/>
          <w:snapToGrid w:val="0"/>
        </w:rPr>
      </w:pPr>
      <w:r w:rsidRPr="008711EA">
        <w:rPr>
          <w:noProof w:val="0"/>
          <w:snapToGrid w:val="0"/>
        </w:rPr>
        <w:t>--</w:t>
      </w:r>
    </w:p>
    <w:p w14:paraId="074723F3" w14:textId="77777777" w:rsidR="000E2576" w:rsidRPr="008711EA" w:rsidRDefault="000E2576" w:rsidP="000E2576">
      <w:pPr>
        <w:pStyle w:val="PL"/>
        <w:rPr>
          <w:noProof w:val="0"/>
          <w:snapToGrid w:val="0"/>
        </w:rPr>
      </w:pPr>
      <w:r w:rsidRPr="008711EA">
        <w:rPr>
          <w:noProof w:val="0"/>
          <w:snapToGrid w:val="0"/>
        </w:rPr>
        <w:t>-- **************************************************************</w:t>
      </w:r>
    </w:p>
    <w:p w14:paraId="4F3ADDE5" w14:textId="77777777" w:rsidR="000E2576" w:rsidRPr="008711EA" w:rsidRDefault="000E2576" w:rsidP="000E2576">
      <w:pPr>
        <w:pStyle w:val="PL"/>
        <w:rPr>
          <w:noProof w:val="0"/>
          <w:snapToGrid w:val="0"/>
        </w:rPr>
      </w:pPr>
    </w:p>
    <w:p w14:paraId="205F7202"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 xml:space="preserve"> ::= SEQUENCE {</w:t>
      </w:r>
    </w:p>
    <w:p w14:paraId="08A58C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LocationReportingControl</w:t>
      </w:r>
      <w:r w:rsidRPr="008711EA">
        <w:rPr>
          <w:noProof w:val="0"/>
          <w:snapToGrid w:val="0"/>
        </w:rPr>
        <w:t>IEs} },</w:t>
      </w:r>
    </w:p>
    <w:p w14:paraId="51FB641B" w14:textId="77777777" w:rsidR="000E2576" w:rsidRPr="008711EA" w:rsidRDefault="000E2576" w:rsidP="000E2576">
      <w:pPr>
        <w:pStyle w:val="PL"/>
        <w:rPr>
          <w:noProof w:val="0"/>
          <w:snapToGrid w:val="0"/>
        </w:rPr>
      </w:pPr>
      <w:r w:rsidRPr="008711EA">
        <w:rPr>
          <w:noProof w:val="0"/>
          <w:snapToGrid w:val="0"/>
        </w:rPr>
        <w:tab/>
        <w:t>...</w:t>
      </w:r>
    </w:p>
    <w:p w14:paraId="343C4A48" w14:textId="77777777" w:rsidR="000E2576" w:rsidRPr="008711EA" w:rsidRDefault="000E2576" w:rsidP="000E2576">
      <w:pPr>
        <w:pStyle w:val="PL"/>
        <w:rPr>
          <w:noProof w:val="0"/>
          <w:snapToGrid w:val="0"/>
        </w:rPr>
      </w:pPr>
      <w:r w:rsidRPr="008711EA">
        <w:rPr>
          <w:noProof w:val="0"/>
          <w:snapToGrid w:val="0"/>
        </w:rPr>
        <w:t>}</w:t>
      </w:r>
    </w:p>
    <w:p w14:paraId="07FA8A45" w14:textId="77777777" w:rsidR="000E2576" w:rsidRPr="008711EA" w:rsidRDefault="000E2576" w:rsidP="000E2576">
      <w:pPr>
        <w:pStyle w:val="PL"/>
        <w:rPr>
          <w:noProof w:val="0"/>
          <w:snapToGrid w:val="0"/>
        </w:rPr>
      </w:pPr>
    </w:p>
    <w:p w14:paraId="319731F0"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IEs S1AP-PROTOCOL-IES ::= {</w:t>
      </w:r>
    </w:p>
    <w:p w14:paraId="106398DC"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7EBED23"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0F540EB"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2BC82BBF" w14:textId="77777777" w:rsidR="000E2576" w:rsidRPr="008711EA" w:rsidRDefault="000E2576" w:rsidP="000E2576">
      <w:pPr>
        <w:pStyle w:val="PL"/>
        <w:rPr>
          <w:noProof w:val="0"/>
          <w:snapToGrid w:val="0"/>
        </w:rPr>
      </w:pPr>
      <w:r w:rsidRPr="008711EA">
        <w:rPr>
          <w:noProof w:val="0"/>
          <w:snapToGrid w:val="0"/>
        </w:rPr>
        <w:tab/>
        <w:t>...</w:t>
      </w:r>
    </w:p>
    <w:p w14:paraId="394316F4"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5DD45CF0" w14:textId="77777777" w:rsidR="000E2576" w:rsidRPr="008711EA" w:rsidRDefault="000E2576" w:rsidP="000E2576">
      <w:pPr>
        <w:pStyle w:val="PL"/>
        <w:rPr>
          <w:noProof w:val="0"/>
          <w:lang w:eastAsia="zh-CN"/>
        </w:rPr>
      </w:pPr>
    </w:p>
    <w:p w14:paraId="36FE5C46" w14:textId="77777777" w:rsidR="000E2576" w:rsidRPr="008711EA" w:rsidRDefault="000E2576" w:rsidP="000E2576">
      <w:pPr>
        <w:pStyle w:val="PL"/>
        <w:rPr>
          <w:noProof w:val="0"/>
          <w:snapToGrid w:val="0"/>
        </w:rPr>
      </w:pPr>
      <w:r w:rsidRPr="008711EA">
        <w:rPr>
          <w:noProof w:val="0"/>
          <w:snapToGrid w:val="0"/>
        </w:rPr>
        <w:t>-- **************************************************************</w:t>
      </w:r>
    </w:p>
    <w:p w14:paraId="5726B149" w14:textId="77777777" w:rsidR="000E2576" w:rsidRPr="008711EA" w:rsidRDefault="000E2576" w:rsidP="000E2576">
      <w:pPr>
        <w:pStyle w:val="PL"/>
        <w:rPr>
          <w:noProof w:val="0"/>
          <w:snapToGrid w:val="0"/>
        </w:rPr>
      </w:pPr>
      <w:r w:rsidRPr="008711EA">
        <w:rPr>
          <w:noProof w:val="0"/>
          <w:snapToGrid w:val="0"/>
        </w:rPr>
        <w:t>--</w:t>
      </w:r>
    </w:p>
    <w:p w14:paraId="026C1EC8"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 Failure Indication</w:t>
      </w:r>
    </w:p>
    <w:p w14:paraId="08E5894B" w14:textId="77777777" w:rsidR="000E2576" w:rsidRPr="008711EA" w:rsidRDefault="000E2576" w:rsidP="000E2576">
      <w:pPr>
        <w:pStyle w:val="PL"/>
        <w:rPr>
          <w:noProof w:val="0"/>
          <w:snapToGrid w:val="0"/>
        </w:rPr>
      </w:pPr>
      <w:r w:rsidRPr="008711EA">
        <w:rPr>
          <w:noProof w:val="0"/>
          <w:snapToGrid w:val="0"/>
        </w:rPr>
        <w:t>--</w:t>
      </w:r>
    </w:p>
    <w:p w14:paraId="68D0C349" w14:textId="77777777" w:rsidR="000E2576" w:rsidRPr="008711EA" w:rsidRDefault="000E2576" w:rsidP="000E2576">
      <w:pPr>
        <w:pStyle w:val="PL"/>
        <w:rPr>
          <w:noProof w:val="0"/>
          <w:snapToGrid w:val="0"/>
        </w:rPr>
      </w:pPr>
      <w:r w:rsidRPr="008711EA">
        <w:rPr>
          <w:noProof w:val="0"/>
          <w:snapToGrid w:val="0"/>
        </w:rPr>
        <w:t>-- **************************************************************</w:t>
      </w:r>
    </w:p>
    <w:p w14:paraId="2BE0AB77" w14:textId="77777777" w:rsidR="000E2576" w:rsidRPr="008711EA" w:rsidRDefault="000E2576" w:rsidP="000E2576">
      <w:pPr>
        <w:pStyle w:val="PL"/>
        <w:rPr>
          <w:noProof w:val="0"/>
          <w:snapToGrid w:val="0"/>
        </w:rPr>
      </w:pPr>
    </w:p>
    <w:p w14:paraId="651ECA9F" w14:textId="77777777" w:rsidR="000E2576" w:rsidRPr="008711EA" w:rsidRDefault="000E2576" w:rsidP="000E2576">
      <w:pPr>
        <w:pStyle w:val="PL"/>
        <w:rPr>
          <w:noProof w:val="0"/>
          <w:snapToGrid w:val="0"/>
        </w:rPr>
      </w:pPr>
      <w:r w:rsidRPr="008711EA">
        <w:rPr>
          <w:noProof w:val="0"/>
          <w:snapToGrid w:val="0"/>
          <w:lang w:eastAsia="zh-CN"/>
        </w:rPr>
        <w:t xml:space="preserve">LocationReportingFailureIndication </w:t>
      </w:r>
      <w:r w:rsidRPr="008711EA">
        <w:rPr>
          <w:noProof w:val="0"/>
          <w:snapToGrid w:val="0"/>
        </w:rPr>
        <w:t>::= SEQUENCE {</w:t>
      </w:r>
    </w:p>
    <w:p w14:paraId="69502028" w14:textId="77777777" w:rsidR="000E2576" w:rsidRPr="008711EA" w:rsidRDefault="000E2576" w:rsidP="000E2576">
      <w:pPr>
        <w:pStyle w:val="PL"/>
        <w:rPr>
          <w:noProof w:val="0"/>
          <w:snapToGrid w:val="0"/>
        </w:rPr>
      </w:pPr>
      <w:r w:rsidRPr="008711EA">
        <w:rPr>
          <w:noProof w:val="0"/>
          <w:snapToGrid w:val="0"/>
        </w:rPr>
        <w:lastRenderedPageBreak/>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LocationReportingFailureIndication</w:t>
      </w:r>
      <w:r w:rsidRPr="008711EA">
        <w:rPr>
          <w:noProof w:val="0"/>
          <w:snapToGrid w:val="0"/>
        </w:rPr>
        <w:t>IEs} },</w:t>
      </w:r>
    </w:p>
    <w:p w14:paraId="41EE9C09" w14:textId="77777777" w:rsidR="000E2576" w:rsidRPr="008711EA" w:rsidRDefault="000E2576" w:rsidP="000E2576">
      <w:pPr>
        <w:pStyle w:val="PL"/>
        <w:rPr>
          <w:noProof w:val="0"/>
          <w:snapToGrid w:val="0"/>
        </w:rPr>
      </w:pPr>
      <w:r w:rsidRPr="008711EA">
        <w:rPr>
          <w:noProof w:val="0"/>
          <w:snapToGrid w:val="0"/>
        </w:rPr>
        <w:tab/>
        <w:t>...</w:t>
      </w:r>
    </w:p>
    <w:p w14:paraId="79E4E89F" w14:textId="77777777" w:rsidR="000E2576" w:rsidRPr="008711EA" w:rsidRDefault="000E2576" w:rsidP="000E2576">
      <w:pPr>
        <w:pStyle w:val="PL"/>
        <w:rPr>
          <w:noProof w:val="0"/>
          <w:snapToGrid w:val="0"/>
        </w:rPr>
      </w:pPr>
      <w:r w:rsidRPr="008711EA">
        <w:rPr>
          <w:noProof w:val="0"/>
          <w:snapToGrid w:val="0"/>
        </w:rPr>
        <w:t>}</w:t>
      </w:r>
    </w:p>
    <w:p w14:paraId="5DBD166B" w14:textId="77777777" w:rsidR="000E2576" w:rsidRPr="008711EA" w:rsidRDefault="000E2576" w:rsidP="000E2576">
      <w:pPr>
        <w:pStyle w:val="PL"/>
        <w:rPr>
          <w:noProof w:val="0"/>
          <w:snapToGrid w:val="0"/>
        </w:rPr>
      </w:pPr>
    </w:p>
    <w:p w14:paraId="3A11EE0C" w14:textId="77777777" w:rsidR="000E2576" w:rsidRPr="008711EA" w:rsidRDefault="000E2576" w:rsidP="000E2576">
      <w:pPr>
        <w:pStyle w:val="PL"/>
        <w:rPr>
          <w:noProof w:val="0"/>
          <w:snapToGrid w:val="0"/>
        </w:rPr>
      </w:pPr>
      <w:r w:rsidRPr="008711EA">
        <w:rPr>
          <w:noProof w:val="0"/>
          <w:snapToGrid w:val="0"/>
          <w:lang w:eastAsia="zh-CN"/>
        </w:rPr>
        <w:t>LocationReportingFailureIndication</w:t>
      </w:r>
      <w:r w:rsidRPr="008711EA">
        <w:rPr>
          <w:noProof w:val="0"/>
          <w:snapToGrid w:val="0"/>
        </w:rPr>
        <w:t>IEs S1AP-PROTOCOL-IES ::= {</w:t>
      </w:r>
    </w:p>
    <w:p w14:paraId="5CE620C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383FA5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926933E"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Cause</w:t>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57EBBCF7" w14:textId="77777777" w:rsidR="000E2576" w:rsidRPr="008711EA" w:rsidRDefault="000E2576" w:rsidP="000E2576">
      <w:pPr>
        <w:pStyle w:val="PL"/>
        <w:rPr>
          <w:noProof w:val="0"/>
          <w:snapToGrid w:val="0"/>
        </w:rPr>
      </w:pPr>
      <w:r w:rsidRPr="008711EA">
        <w:rPr>
          <w:noProof w:val="0"/>
          <w:snapToGrid w:val="0"/>
        </w:rPr>
        <w:tab/>
        <w:t>...</w:t>
      </w:r>
    </w:p>
    <w:p w14:paraId="09BD2AEC" w14:textId="77777777" w:rsidR="000E2576" w:rsidRPr="008711EA" w:rsidRDefault="000E2576" w:rsidP="000E2576">
      <w:pPr>
        <w:pStyle w:val="PL"/>
        <w:rPr>
          <w:noProof w:val="0"/>
          <w:lang w:eastAsia="zh-CN"/>
        </w:rPr>
      </w:pPr>
      <w:r w:rsidRPr="008711EA">
        <w:rPr>
          <w:noProof w:val="0"/>
          <w:snapToGrid w:val="0"/>
        </w:rPr>
        <w:t>}</w:t>
      </w:r>
    </w:p>
    <w:p w14:paraId="39245562" w14:textId="77777777" w:rsidR="000E2576" w:rsidRPr="008711EA" w:rsidRDefault="000E2576" w:rsidP="000E2576">
      <w:pPr>
        <w:pStyle w:val="PL"/>
        <w:rPr>
          <w:noProof w:val="0"/>
          <w:lang w:eastAsia="zh-CN"/>
        </w:rPr>
      </w:pPr>
    </w:p>
    <w:p w14:paraId="41EC6C8A" w14:textId="77777777" w:rsidR="000E2576" w:rsidRPr="008711EA" w:rsidRDefault="000E2576" w:rsidP="000E2576">
      <w:pPr>
        <w:pStyle w:val="PL"/>
        <w:rPr>
          <w:noProof w:val="0"/>
          <w:snapToGrid w:val="0"/>
        </w:rPr>
      </w:pPr>
      <w:r w:rsidRPr="008711EA">
        <w:rPr>
          <w:noProof w:val="0"/>
          <w:snapToGrid w:val="0"/>
        </w:rPr>
        <w:t>-- **************************************************************</w:t>
      </w:r>
    </w:p>
    <w:p w14:paraId="260CBF1A" w14:textId="77777777" w:rsidR="000E2576" w:rsidRPr="008711EA" w:rsidRDefault="000E2576" w:rsidP="000E2576">
      <w:pPr>
        <w:pStyle w:val="PL"/>
        <w:rPr>
          <w:noProof w:val="0"/>
          <w:snapToGrid w:val="0"/>
        </w:rPr>
      </w:pPr>
      <w:r w:rsidRPr="008711EA">
        <w:rPr>
          <w:noProof w:val="0"/>
          <w:snapToGrid w:val="0"/>
        </w:rPr>
        <w:t>--</w:t>
      </w:r>
    </w:p>
    <w:p w14:paraId="520C2189"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 xml:space="preserve">Report </w:t>
      </w:r>
    </w:p>
    <w:p w14:paraId="366F5D7C" w14:textId="77777777" w:rsidR="000E2576" w:rsidRPr="008711EA" w:rsidRDefault="000E2576" w:rsidP="000E2576">
      <w:pPr>
        <w:pStyle w:val="PL"/>
        <w:rPr>
          <w:noProof w:val="0"/>
          <w:snapToGrid w:val="0"/>
        </w:rPr>
      </w:pPr>
      <w:r w:rsidRPr="008711EA">
        <w:rPr>
          <w:noProof w:val="0"/>
          <w:snapToGrid w:val="0"/>
        </w:rPr>
        <w:t>--</w:t>
      </w:r>
    </w:p>
    <w:p w14:paraId="69623A48" w14:textId="77777777" w:rsidR="000E2576" w:rsidRPr="008711EA" w:rsidRDefault="000E2576" w:rsidP="000E2576">
      <w:pPr>
        <w:pStyle w:val="PL"/>
        <w:rPr>
          <w:noProof w:val="0"/>
          <w:snapToGrid w:val="0"/>
        </w:rPr>
      </w:pPr>
      <w:r w:rsidRPr="008711EA">
        <w:rPr>
          <w:noProof w:val="0"/>
          <w:snapToGrid w:val="0"/>
        </w:rPr>
        <w:t>-- **************************************************************</w:t>
      </w:r>
    </w:p>
    <w:p w14:paraId="7862CCFF" w14:textId="77777777" w:rsidR="000E2576" w:rsidRPr="008711EA" w:rsidRDefault="000E2576" w:rsidP="000E2576">
      <w:pPr>
        <w:pStyle w:val="PL"/>
        <w:rPr>
          <w:noProof w:val="0"/>
          <w:snapToGrid w:val="0"/>
        </w:rPr>
      </w:pPr>
    </w:p>
    <w:p w14:paraId="015F419C" w14:textId="77777777" w:rsidR="000E2576" w:rsidRPr="008711EA" w:rsidRDefault="000E2576" w:rsidP="000E2576">
      <w:pPr>
        <w:pStyle w:val="PL"/>
        <w:rPr>
          <w:noProof w:val="0"/>
          <w:snapToGrid w:val="0"/>
        </w:rPr>
      </w:pPr>
      <w:r w:rsidRPr="008711EA">
        <w:rPr>
          <w:noProof w:val="0"/>
          <w:snapToGrid w:val="0"/>
          <w:lang w:eastAsia="zh-CN"/>
        </w:rPr>
        <w:t xml:space="preserve">LocationReport </w:t>
      </w:r>
      <w:r w:rsidRPr="008711EA">
        <w:rPr>
          <w:noProof w:val="0"/>
          <w:snapToGrid w:val="0"/>
        </w:rPr>
        <w:t>::= SEQUENCE {</w:t>
      </w:r>
    </w:p>
    <w:p w14:paraId="3E64B19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w:t>
      </w:r>
      <w:r w:rsidRPr="008711EA">
        <w:rPr>
          <w:noProof w:val="0"/>
          <w:snapToGrid w:val="0"/>
        </w:rPr>
        <w:t>IEs} },</w:t>
      </w:r>
    </w:p>
    <w:p w14:paraId="37FE0FB4" w14:textId="77777777" w:rsidR="000E2576" w:rsidRPr="008711EA" w:rsidRDefault="000E2576" w:rsidP="000E2576">
      <w:pPr>
        <w:pStyle w:val="PL"/>
        <w:rPr>
          <w:noProof w:val="0"/>
          <w:snapToGrid w:val="0"/>
        </w:rPr>
      </w:pPr>
      <w:r w:rsidRPr="008711EA">
        <w:rPr>
          <w:noProof w:val="0"/>
          <w:snapToGrid w:val="0"/>
        </w:rPr>
        <w:tab/>
        <w:t>...</w:t>
      </w:r>
    </w:p>
    <w:p w14:paraId="28AD3885" w14:textId="77777777" w:rsidR="000E2576" w:rsidRPr="008711EA" w:rsidRDefault="000E2576" w:rsidP="000E2576">
      <w:pPr>
        <w:pStyle w:val="PL"/>
        <w:rPr>
          <w:noProof w:val="0"/>
          <w:snapToGrid w:val="0"/>
        </w:rPr>
      </w:pPr>
      <w:r w:rsidRPr="008711EA">
        <w:rPr>
          <w:noProof w:val="0"/>
          <w:snapToGrid w:val="0"/>
        </w:rPr>
        <w:t>}</w:t>
      </w:r>
    </w:p>
    <w:p w14:paraId="185E0EC6" w14:textId="77777777" w:rsidR="000E2576" w:rsidRPr="008711EA" w:rsidRDefault="000E2576" w:rsidP="000E2576">
      <w:pPr>
        <w:pStyle w:val="PL"/>
        <w:rPr>
          <w:noProof w:val="0"/>
          <w:snapToGrid w:val="0"/>
        </w:rPr>
      </w:pPr>
    </w:p>
    <w:p w14:paraId="6B698E34" w14:textId="77777777" w:rsidR="000E2576" w:rsidRPr="008711EA" w:rsidRDefault="000E2576" w:rsidP="000E2576">
      <w:pPr>
        <w:pStyle w:val="PL"/>
        <w:rPr>
          <w:noProof w:val="0"/>
          <w:snapToGrid w:val="0"/>
        </w:rPr>
      </w:pPr>
      <w:r w:rsidRPr="008711EA">
        <w:rPr>
          <w:noProof w:val="0"/>
          <w:snapToGrid w:val="0"/>
          <w:lang w:eastAsia="zh-CN"/>
        </w:rPr>
        <w:t>LocationReport</w:t>
      </w:r>
      <w:r w:rsidRPr="008711EA">
        <w:rPr>
          <w:noProof w:val="0"/>
          <w:snapToGrid w:val="0"/>
        </w:rPr>
        <w:t>IEs S1AP-PROTOCOL-IES ::= {</w:t>
      </w:r>
    </w:p>
    <w:p w14:paraId="4B815DA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F26D6A"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5C599E"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60E6E1A1"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6AD886" w14:textId="77777777" w:rsidR="00740F2F" w:rsidRPr="008711EA" w:rsidRDefault="000E2576" w:rsidP="00740F2F">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r w:rsidR="00740F2F" w:rsidRPr="008711EA">
        <w:rPr>
          <w:noProof w:val="0"/>
          <w:snapToGrid w:val="0"/>
        </w:rPr>
        <w:t>|</w:t>
      </w:r>
    </w:p>
    <w:p w14:paraId="620149E5" w14:textId="77777777" w:rsidR="00AF2DB3" w:rsidRDefault="00740F2F" w:rsidP="00AF2DB3">
      <w:pPr>
        <w:pStyle w:val="PL"/>
        <w:rPr>
          <w:noProof w:val="0"/>
          <w:snapToGrid w:val="0"/>
        </w:rPr>
      </w:pPr>
      <w:r w:rsidRPr="008711EA">
        <w:rPr>
          <w:noProof w:val="0"/>
          <w:snapToGrid w:val="0"/>
          <w:lang w:eastAsia="zh-CN"/>
        </w:rPr>
        <w:tab/>
      </w:r>
      <w:r w:rsidRPr="008711EA">
        <w:rPr>
          <w:noProof w:val="0"/>
          <w:snapToGrid w:val="0"/>
        </w:rPr>
        <w:t>{ ID id-PSCellInformation</w:t>
      </w:r>
      <w:r w:rsidRPr="008711EA">
        <w:rPr>
          <w:noProof w:val="0"/>
          <w:snapToGrid w:val="0"/>
        </w:rPr>
        <w:tab/>
      </w:r>
      <w:r w:rsidRPr="008711EA">
        <w:rPr>
          <w:noProof w:val="0"/>
          <w:snapToGrid w:val="0"/>
        </w:rPr>
        <w:tab/>
        <w:t>CRITICALITY ignore</w:t>
      </w:r>
      <w:r w:rsidRPr="008711EA">
        <w:rPr>
          <w:noProof w:val="0"/>
          <w:snapToGrid w:val="0"/>
        </w:rPr>
        <w:tab/>
        <w:t>TYPE PSCellInformation</w:t>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optional }</w:t>
      </w:r>
      <w:r w:rsidR="00AF2DB3">
        <w:rPr>
          <w:noProof w:val="0"/>
          <w:snapToGrid w:val="0"/>
        </w:rPr>
        <w:t>|</w:t>
      </w:r>
    </w:p>
    <w:p w14:paraId="667CBF64" w14:textId="77777777" w:rsidR="000E2576" w:rsidRPr="008711EA" w:rsidRDefault="00AF2DB3" w:rsidP="00AF2DB3">
      <w:pPr>
        <w:pStyle w:val="PL"/>
        <w:spacing w:line="0" w:lineRule="atLeast"/>
        <w:rPr>
          <w:noProof w:val="0"/>
          <w:snapToGrid w:val="0"/>
          <w:lang w:eastAsia="zh-CN"/>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t>PRESENCE optional}</w:t>
      </w:r>
      <w:r w:rsidR="000E2576" w:rsidRPr="008711EA">
        <w:rPr>
          <w:noProof w:val="0"/>
          <w:snapToGrid w:val="0"/>
        </w:rPr>
        <w:t>,</w:t>
      </w:r>
    </w:p>
    <w:p w14:paraId="5AC73A11" w14:textId="77777777" w:rsidR="000E2576" w:rsidRPr="008711EA" w:rsidRDefault="000E2576" w:rsidP="000E2576">
      <w:pPr>
        <w:pStyle w:val="PL"/>
        <w:rPr>
          <w:noProof w:val="0"/>
          <w:snapToGrid w:val="0"/>
        </w:rPr>
      </w:pPr>
      <w:r w:rsidRPr="008711EA">
        <w:rPr>
          <w:noProof w:val="0"/>
          <w:snapToGrid w:val="0"/>
        </w:rPr>
        <w:tab/>
        <w:t>...</w:t>
      </w:r>
    </w:p>
    <w:p w14:paraId="280B76BE" w14:textId="77777777" w:rsidR="000E2576" w:rsidRPr="008711EA" w:rsidRDefault="000E2576" w:rsidP="000E2576">
      <w:pPr>
        <w:pStyle w:val="PL"/>
        <w:rPr>
          <w:noProof w:val="0"/>
          <w:lang w:eastAsia="zh-CN"/>
        </w:rPr>
      </w:pPr>
      <w:r w:rsidRPr="008711EA">
        <w:rPr>
          <w:noProof w:val="0"/>
          <w:snapToGrid w:val="0"/>
        </w:rPr>
        <w:t>}</w:t>
      </w:r>
    </w:p>
    <w:p w14:paraId="5AD72552" w14:textId="77777777" w:rsidR="000E2576" w:rsidRPr="008711EA" w:rsidRDefault="000E2576" w:rsidP="000E2576">
      <w:pPr>
        <w:pStyle w:val="PL"/>
        <w:rPr>
          <w:noProof w:val="0"/>
        </w:rPr>
      </w:pPr>
    </w:p>
    <w:p w14:paraId="0ABFB3E0" w14:textId="77777777" w:rsidR="000E2576" w:rsidRPr="008711EA" w:rsidRDefault="000E2576" w:rsidP="000E2576">
      <w:pPr>
        <w:pStyle w:val="PL"/>
        <w:rPr>
          <w:noProof w:val="0"/>
          <w:snapToGrid w:val="0"/>
        </w:rPr>
      </w:pPr>
      <w:r w:rsidRPr="008711EA">
        <w:rPr>
          <w:noProof w:val="0"/>
          <w:snapToGrid w:val="0"/>
        </w:rPr>
        <w:t>-- **************************************************************</w:t>
      </w:r>
    </w:p>
    <w:p w14:paraId="7764603A" w14:textId="77777777" w:rsidR="000E2576" w:rsidRPr="008711EA" w:rsidRDefault="000E2576" w:rsidP="000E2576">
      <w:pPr>
        <w:pStyle w:val="PL"/>
        <w:rPr>
          <w:noProof w:val="0"/>
          <w:snapToGrid w:val="0"/>
        </w:rPr>
      </w:pPr>
      <w:r w:rsidRPr="008711EA">
        <w:rPr>
          <w:noProof w:val="0"/>
          <w:snapToGrid w:val="0"/>
        </w:rPr>
        <w:t>--</w:t>
      </w:r>
    </w:p>
    <w:p w14:paraId="60CC98B0" w14:textId="77777777" w:rsidR="000E2576" w:rsidRPr="008711EA" w:rsidRDefault="000E2576" w:rsidP="000E2576">
      <w:pPr>
        <w:pStyle w:val="PL"/>
        <w:outlineLvl w:val="3"/>
        <w:rPr>
          <w:noProof w:val="0"/>
          <w:snapToGrid w:val="0"/>
        </w:rPr>
      </w:pPr>
      <w:r w:rsidRPr="008711EA">
        <w:rPr>
          <w:noProof w:val="0"/>
          <w:snapToGrid w:val="0"/>
        </w:rPr>
        <w:t>-- OVERLOAD ELEMENTARY PROCEDURES</w:t>
      </w:r>
    </w:p>
    <w:p w14:paraId="240A8F73" w14:textId="77777777" w:rsidR="000E2576" w:rsidRPr="008711EA" w:rsidRDefault="000E2576" w:rsidP="000E2576">
      <w:pPr>
        <w:pStyle w:val="PL"/>
        <w:rPr>
          <w:noProof w:val="0"/>
          <w:snapToGrid w:val="0"/>
        </w:rPr>
      </w:pPr>
      <w:r w:rsidRPr="008711EA">
        <w:rPr>
          <w:noProof w:val="0"/>
          <w:snapToGrid w:val="0"/>
        </w:rPr>
        <w:t>--</w:t>
      </w:r>
    </w:p>
    <w:p w14:paraId="442DFDC0" w14:textId="77777777" w:rsidR="000E2576" w:rsidRPr="008711EA" w:rsidRDefault="000E2576" w:rsidP="000E2576">
      <w:pPr>
        <w:pStyle w:val="PL"/>
        <w:rPr>
          <w:noProof w:val="0"/>
          <w:snapToGrid w:val="0"/>
        </w:rPr>
      </w:pPr>
      <w:r w:rsidRPr="008711EA">
        <w:rPr>
          <w:noProof w:val="0"/>
          <w:snapToGrid w:val="0"/>
        </w:rPr>
        <w:t>-- **************************************************************</w:t>
      </w:r>
    </w:p>
    <w:p w14:paraId="336C99D3" w14:textId="77777777" w:rsidR="000E2576" w:rsidRPr="008711EA" w:rsidRDefault="000E2576" w:rsidP="000E2576">
      <w:pPr>
        <w:pStyle w:val="PL"/>
        <w:rPr>
          <w:noProof w:val="0"/>
        </w:rPr>
      </w:pPr>
    </w:p>
    <w:p w14:paraId="6855FCC8" w14:textId="77777777" w:rsidR="000E2576" w:rsidRPr="008711EA" w:rsidRDefault="000E2576" w:rsidP="000E2576">
      <w:pPr>
        <w:pStyle w:val="PL"/>
        <w:rPr>
          <w:noProof w:val="0"/>
          <w:snapToGrid w:val="0"/>
        </w:rPr>
      </w:pPr>
      <w:r w:rsidRPr="008711EA">
        <w:rPr>
          <w:noProof w:val="0"/>
          <w:snapToGrid w:val="0"/>
        </w:rPr>
        <w:t>-- **************************************************************</w:t>
      </w:r>
    </w:p>
    <w:p w14:paraId="45CF6949" w14:textId="77777777" w:rsidR="000E2576" w:rsidRPr="008711EA" w:rsidRDefault="000E2576" w:rsidP="000E2576">
      <w:pPr>
        <w:pStyle w:val="PL"/>
        <w:rPr>
          <w:noProof w:val="0"/>
          <w:snapToGrid w:val="0"/>
        </w:rPr>
      </w:pPr>
      <w:r w:rsidRPr="008711EA">
        <w:rPr>
          <w:noProof w:val="0"/>
          <w:snapToGrid w:val="0"/>
        </w:rPr>
        <w:t>--</w:t>
      </w:r>
    </w:p>
    <w:p w14:paraId="4106ED30" w14:textId="77777777" w:rsidR="000E2576" w:rsidRPr="008711EA" w:rsidRDefault="000E2576" w:rsidP="000E2576">
      <w:pPr>
        <w:pStyle w:val="PL"/>
        <w:outlineLvl w:val="4"/>
        <w:rPr>
          <w:noProof w:val="0"/>
          <w:snapToGrid w:val="0"/>
        </w:rPr>
      </w:pPr>
      <w:r w:rsidRPr="008711EA">
        <w:rPr>
          <w:noProof w:val="0"/>
          <w:snapToGrid w:val="0"/>
        </w:rPr>
        <w:t>-- Overload Start</w:t>
      </w:r>
    </w:p>
    <w:p w14:paraId="41C611D8" w14:textId="77777777" w:rsidR="000E2576" w:rsidRPr="008711EA" w:rsidRDefault="000E2576" w:rsidP="000E2576">
      <w:pPr>
        <w:pStyle w:val="PL"/>
        <w:rPr>
          <w:noProof w:val="0"/>
          <w:snapToGrid w:val="0"/>
        </w:rPr>
      </w:pPr>
      <w:r w:rsidRPr="008711EA">
        <w:rPr>
          <w:noProof w:val="0"/>
          <w:snapToGrid w:val="0"/>
        </w:rPr>
        <w:t>--</w:t>
      </w:r>
    </w:p>
    <w:p w14:paraId="66A76947" w14:textId="77777777" w:rsidR="000E2576" w:rsidRPr="008711EA" w:rsidRDefault="000E2576" w:rsidP="000E2576">
      <w:pPr>
        <w:pStyle w:val="PL"/>
        <w:rPr>
          <w:noProof w:val="0"/>
          <w:snapToGrid w:val="0"/>
        </w:rPr>
      </w:pPr>
      <w:r w:rsidRPr="008711EA">
        <w:rPr>
          <w:noProof w:val="0"/>
          <w:snapToGrid w:val="0"/>
        </w:rPr>
        <w:t>-- **************************************************************</w:t>
      </w:r>
    </w:p>
    <w:p w14:paraId="3F7EB284" w14:textId="77777777" w:rsidR="000E2576" w:rsidRPr="008711EA" w:rsidRDefault="000E2576" w:rsidP="000E2576">
      <w:pPr>
        <w:pStyle w:val="PL"/>
        <w:rPr>
          <w:noProof w:val="0"/>
        </w:rPr>
      </w:pPr>
    </w:p>
    <w:p w14:paraId="7A93571A" w14:textId="77777777" w:rsidR="000E2576" w:rsidRPr="008711EA" w:rsidRDefault="000E2576" w:rsidP="000E2576">
      <w:pPr>
        <w:pStyle w:val="PL"/>
        <w:rPr>
          <w:noProof w:val="0"/>
          <w:snapToGrid w:val="0"/>
        </w:rPr>
      </w:pPr>
      <w:r w:rsidRPr="008711EA">
        <w:rPr>
          <w:noProof w:val="0"/>
          <w:snapToGrid w:val="0"/>
        </w:rPr>
        <w:t>OverloadStart ::= SEQUENCE {</w:t>
      </w:r>
    </w:p>
    <w:p w14:paraId="018188E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{OverloadStartIEs} },</w:t>
      </w:r>
    </w:p>
    <w:p w14:paraId="616D63D3" w14:textId="77777777" w:rsidR="000E2576" w:rsidRPr="008711EA" w:rsidRDefault="000E2576" w:rsidP="000E2576">
      <w:pPr>
        <w:pStyle w:val="PL"/>
        <w:rPr>
          <w:noProof w:val="0"/>
          <w:snapToGrid w:val="0"/>
        </w:rPr>
      </w:pPr>
      <w:r w:rsidRPr="008711EA">
        <w:rPr>
          <w:noProof w:val="0"/>
          <w:snapToGrid w:val="0"/>
        </w:rPr>
        <w:tab/>
        <w:t>...</w:t>
      </w:r>
    </w:p>
    <w:p w14:paraId="3C9B7D0E" w14:textId="77777777" w:rsidR="000E2576" w:rsidRPr="008711EA" w:rsidRDefault="000E2576" w:rsidP="000E2576">
      <w:pPr>
        <w:pStyle w:val="PL"/>
        <w:rPr>
          <w:noProof w:val="0"/>
          <w:snapToGrid w:val="0"/>
        </w:rPr>
      </w:pPr>
      <w:r w:rsidRPr="008711EA">
        <w:rPr>
          <w:noProof w:val="0"/>
          <w:snapToGrid w:val="0"/>
        </w:rPr>
        <w:t>}</w:t>
      </w:r>
    </w:p>
    <w:p w14:paraId="34195A81" w14:textId="77777777" w:rsidR="000E2576" w:rsidRPr="008711EA" w:rsidRDefault="000E2576" w:rsidP="000E2576">
      <w:pPr>
        <w:pStyle w:val="PL"/>
        <w:rPr>
          <w:noProof w:val="0"/>
        </w:rPr>
      </w:pPr>
    </w:p>
    <w:p w14:paraId="4BB1C73A" w14:textId="77777777" w:rsidR="000E2576" w:rsidRPr="008711EA" w:rsidRDefault="000E2576" w:rsidP="000E2576">
      <w:pPr>
        <w:pStyle w:val="PL"/>
        <w:rPr>
          <w:noProof w:val="0"/>
          <w:snapToGrid w:val="0"/>
        </w:rPr>
      </w:pPr>
      <w:r w:rsidRPr="008711EA">
        <w:rPr>
          <w:noProof w:val="0"/>
          <w:snapToGrid w:val="0"/>
        </w:rPr>
        <w:t>OverloadStartIEs S1AP-PROTOCOL-IES ::= {</w:t>
      </w:r>
      <w:r w:rsidRPr="008711EA">
        <w:rPr>
          <w:noProof w:val="0"/>
          <w:snapToGrid w:val="0"/>
        </w:rPr>
        <w:tab/>
      </w:r>
    </w:p>
    <w:p w14:paraId="7E34D708" w14:textId="77777777" w:rsidR="000E2576" w:rsidRPr="008711EA" w:rsidRDefault="000E2576" w:rsidP="000E2576">
      <w:pPr>
        <w:pStyle w:val="PL"/>
        <w:rPr>
          <w:noProof w:val="0"/>
          <w:snapToGrid w:val="0"/>
        </w:rPr>
      </w:pPr>
      <w:r w:rsidRPr="008711EA">
        <w:rPr>
          <w:noProof w:val="0"/>
          <w:snapToGrid w:val="0"/>
        </w:rPr>
        <w:tab/>
        <w:t>{ ID 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2A3B60" w14:textId="77777777" w:rsidR="000E2576" w:rsidRPr="008711EA" w:rsidRDefault="000E2576" w:rsidP="000E2576">
      <w:pPr>
        <w:pStyle w:val="PL"/>
        <w:rPr>
          <w:noProof w:val="0"/>
          <w:snapToGrid w:val="0"/>
        </w:rPr>
      </w:pPr>
      <w:r w:rsidRPr="008711EA">
        <w:rPr>
          <w:noProof w:val="0"/>
          <w:snapToGrid w:val="0"/>
        </w:rPr>
        <w:tab/>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B34BA41" w14:textId="77777777" w:rsidR="000E2576" w:rsidRPr="008711EA" w:rsidRDefault="000E2576" w:rsidP="000E2576">
      <w:pPr>
        <w:pStyle w:val="PL"/>
        <w:rPr>
          <w:noProof w:val="0"/>
          <w:snapToGrid w:val="0"/>
        </w:rPr>
      </w:pPr>
      <w:r w:rsidRPr="008711EA">
        <w:rPr>
          <w:noProof w:val="0"/>
          <w:snapToGrid w:val="0"/>
        </w:rPr>
        <w:lastRenderedPageBreak/>
        <w:tab/>
        <w:t>{ ID id-TrafficLoadReductionIndication</w:t>
      </w:r>
      <w:r w:rsidRPr="008711EA">
        <w:rPr>
          <w:noProof w:val="0"/>
          <w:snapToGrid w:val="0"/>
        </w:rPr>
        <w:tab/>
      </w:r>
      <w:r w:rsidRPr="008711EA">
        <w:rPr>
          <w:noProof w:val="0"/>
          <w:snapToGrid w:val="0"/>
        </w:rPr>
        <w:tab/>
        <w:t>CRITICALITY ignore</w:t>
      </w:r>
      <w:r w:rsidRPr="008711EA">
        <w:rPr>
          <w:noProof w:val="0"/>
          <w:snapToGrid w:val="0"/>
        </w:rPr>
        <w:tab/>
        <w:t>TYPE TrafficLoadReductionIndication</w:t>
      </w:r>
      <w:r w:rsidRPr="008711EA">
        <w:rPr>
          <w:noProof w:val="0"/>
          <w:snapToGrid w:val="0"/>
        </w:rPr>
        <w:tab/>
        <w:t>PRESENCE optional</w:t>
      </w:r>
      <w:r w:rsidRPr="008711EA">
        <w:rPr>
          <w:noProof w:val="0"/>
          <w:snapToGrid w:val="0"/>
        </w:rPr>
        <w:tab/>
        <w:t>},</w:t>
      </w:r>
    </w:p>
    <w:p w14:paraId="00DA0411" w14:textId="77777777" w:rsidR="000E2576" w:rsidRPr="008711EA" w:rsidRDefault="000E2576" w:rsidP="000E2576">
      <w:pPr>
        <w:pStyle w:val="PL"/>
        <w:rPr>
          <w:noProof w:val="0"/>
          <w:snapToGrid w:val="0"/>
        </w:rPr>
      </w:pPr>
      <w:r w:rsidRPr="008711EA">
        <w:rPr>
          <w:noProof w:val="0"/>
          <w:snapToGrid w:val="0"/>
        </w:rPr>
        <w:tab/>
        <w:t>...</w:t>
      </w:r>
    </w:p>
    <w:p w14:paraId="46DAB959" w14:textId="77777777" w:rsidR="000E2576" w:rsidRPr="008711EA" w:rsidRDefault="000E2576" w:rsidP="000E2576">
      <w:pPr>
        <w:pStyle w:val="PL"/>
        <w:rPr>
          <w:noProof w:val="0"/>
          <w:snapToGrid w:val="0"/>
        </w:rPr>
      </w:pPr>
      <w:r w:rsidRPr="008711EA">
        <w:rPr>
          <w:noProof w:val="0"/>
          <w:snapToGrid w:val="0"/>
        </w:rPr>
        <w:t>}</w:t>
      </w:r>
    </w:p>
    <w:p w14:paraId="50055583" w14:textId="77777777" w:rsidR="000E2576" w:rsidRPr="008711EA" w:rsidRDefault="000E2576" w:rsidP="000E2576">
      <w:pPr>
        <w:pStyle w:val="PL"/>
        <w:rPr>
          <w:noProof w:val="0"/>
          <w:snapToGrid w:val="0"/>
        </w:rPr>
      </w:pPr>
      <w:r w:rsidRPr="008711EA">
        <w:rPr>
          <w:noProof w:val="0"/>
          <w:snapToGrid w:val="0"/>
        </w:rPr>
        <w:t>-- **************************************************************</w:t>
      </w:r>
    </w:p>
    <w:p w14:paraId="77AE6125" w14:textId="77777777" w:rsidR="000E2576" w:rsidRPr="008711EA" w:rsidRDefault="000E2576" w:rsidP="000E2576">
      <w:pPr>
        <w:pStyle w:val="PL"/>
        <w:rPr>
          <w:noProof w:val="0"/>
          <w:snapToGrid w:val="0"/>
        </w:rPr>
      </w:pPr>
      <w:r w:rsidRPr="008711EA">
        <w:rPr>
          <w:noProof w:val="0"/>
          <w:snapToGrid w:val="0"/>
        </w:rPr>
        <w:t>--</w:t>
      </w:r>
    </w:p>
    <w:p w14:paraId="77D1D17B" w14:textId="77777777" w:rsidR="000E2576" w:rsidRPr="008711EA" w:rsidRDefault="000E2576" w:rsidP="000E2576">
      <w:pPr>
        <w:pStyle w:val="PL"/>
        <w:outlineLvl w:val="4"/>
        <w:rPr>
          <w:noProof w:val="0"/>
          <w:snapToGrid w:val="0"/>
        </w:rPr>
      </w:pPr>
      <w:r w:rsidRPr="008711EA">
        <w:rPr>
          <w:noProof w:val="0"/>
          <w:snapToGrid w:val="0"/>
        </w:rPr>
        <w:t>-- Overload Stop</w:t>
      </w:r>
    </w:p>
    <w:p w14:paraId="475E646D" w14:textId="77777777" w:rsidR="000E2576" w:rsidRPr="008711EA" w:rsidRDefault="000E2576" w:rsidP="000E2576">
      <w:pPr>
        <w:pStyle w:val="PL"/>
        <w:rPr>
          <w:noProof w:val="0"/>
          <w:snapToGrid w:val="0"/>
        </w:rPr>
      </w:pPr>
      <w:r w:rsidRPr="008711EA">
        <w:rPr>
          <w:noProof w:val="0"/>
          <w:snapToGrid w:val="0"/>
        </w:rPr>
        <w:t>--</w:t>
      </w:r>
    </w:p>
    <w:p w14:paraId="0B3F9679" w14:textId="77777777" w:rsidR="000E2576" w:rsidRPr="008711EA" w:rsidRDefault="000E2576" w:rsidP="000E2576">
      <w:pPr>
        <w:pStyle w:val="PL"/>
        <w:rPr>
          <w:noProof w:val="0"/>
          <w:snapToGrid w:val="0"/>
        </w:rPr>
      </w:pPr>
      <w:r w:rsidRPr="008711EA">
        <w:rPr>
          <w:noProof w:val="0"/>
          <w:snapToGrid w:val="0"/>
        </w:rPr>
        <w:t>-- **************************************************************</w:t>
      </w:r>
    </w:p>
    <w:p w14:paraId="217C5083" w14:textId="77777777" w:rsidR="000E2576" w:rsidRPr="008711EA" w:rsidRDefault="000E2576" w:rsidP="000E2576">
      <w:pPr>
        <w:pStyle w:val="PL"/>
        <w:rPr>
          <w:noProof w:val="0"/>
          <w:snapToGrid w:val="0"/>
        </w:rPr>
      </w:pPr>
    </w:p>
    <w:p w14:paraId="3929800A" w14:textId="77777777" w:rsidR="000E2576" w:rsidRPr="008711EA" w:rsidRDefault="000E2576" w:rsidP="000E2576">
      <w:pPr>
        <w:pStyle w:val="PL"/>
        <w:rPr>
          <w:noProof w:val="0"/>
          <w:snapToGrid w:val="0"/>
        </w:rPr>
      </w:pPr>
      <w:r w:rsidRPr="008711EA">
        <w:rPr>
          <w:noProof w:val="0"/>
          <w:snapToGrid w:val="0"/>
        </w:rPr>
        <w:t>OverloadStop ::= SEQUENCE {</w:t>
      </w:r>
    </w:p>
    <w:p w14:paraId="0821E04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{OverloadStopIEs} },</w:t>
      </w:r>
    </w:p>
    <w:p w14:paraId="16A65CDD" w14:textId="77777777" w:rsidR="000E2576" w:rsidRPr="008711EA" w:rsidRDefault="000E2576" w:rsidP="000E2576">
      <w:pPr>
        <w:pStyle w:val="PL"/>
        <w:rPr>
          <w:noProof w:val="0"/>
          <w:snapToGrid w:val="0"/>
        </w:rPr>
      </w:pPr>
      <w:r w:rsidRPr="008711EA">
        <w:rPr>
          <w:noProof w:val="0"/>
          <w:snapToGrid w:val="0"/>
        </w:rPr>
        <w:tab/>
        <w:t>...</w:t>
      </w:r>
    </w:p>
    <w:p w14:paraId="074545EF" w14:textId="77777777" w:rsidR="000E2576" w:rsidRPr="008711EA" w:rsidRDefault="000E2576" w:rsidP="000E2576">
      <w:pPr>
        <w:pStyle w:val="PL"/>
        <w:rPr>
          <w:noProof w:val="0"/>
          <w:snapToGrid w:val="0"/>
        </w:rPr>
      </w:pPr>
      <w:r w:rsidRPr="008711EA">
        <w:rPr>
          <w:noProof w:val="0"/>
          <w:snapToGrid w:val="0"/>
        </w:rPr>
        <w:t>}</w:t>
      </w:r>
    </w:p>
    <w:p w14:paraId="0798856B" w14:textId="77777777" w:rsidR="000E2576" w:rsidRPr="008711EA" w:rsidRDefault="000E2576" w:rsidP="000E2576">
      <w:pPr>
        <w:pStyle w:val="PL"/>
        <w:rPr>
          <w:noProof w:val="0"/>
          <w:snapToGrid w:val="0"/>
        </w:rPr>
      </w:pPr>
    </w:p>
    <w:p w14:paraId="01431811" w14:textId="77777777" w:rsidR="000E2576" w:rsidRPr="008711EA" w:rsidRDefault="000E2576" w:rsidP="000E2576">
      <w:pPr>
        <w:pStyle w:val="PL"/>
        <w:rPr>
          <w:noProof w:val="0"/>
          <w:snapToGrid w:val="0"/>
        </w:rPr>
      </w:pPr>
      <w:r w:rsidRPr="008711EA">
        <w:rPr>
          <w:noProof w:val="0"/>
          <w:snapToGrid w:val="0"/>
        </w:rPr>
        <w:t>OverloadStopIEs S1AP-PROTOCOL-IES ::= {</w:t>
      </w:r>
      <w:r w:rsidRPr="008711EA">
        <w:rPr>
          <w:noProof w:val="0"/>
          <w:snapToGrid w:val="0"/>
        </w:rPr>
        <w:tab/>
      </w:r>
    </w:p>
    <w:p w14:paraId="05FEEE84" w14:textId="77777777" w:rsidR="000E2576" w:rsidRPr="008711EA" w:rsidRDefault="000E2576" w:rsidP="000E2576">
      <w:pPr>
        <w:pStyle w:val="PL"/>
        <w:rPr>
          <w:noProof w:val="0"/>
          <w:snapToGrid w:val="0"/>
        </w:rPr>
      </w:pPr>
      <w:r w:rsidRPr="008711EA">
        <w:rPr>
          <w:noProof w:val="0"/>
          <w:snapToGrid w:val="0"/>
        </w:rPr>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010E31F" w14:textId="77777777" w:rsidR="000E2576" w:rsidRPr="008711EA" w:rsidRDefault="000E2576" w:rsidP="000E2576">
      <w:pPr>
        <w:pStyle w:val="PL"/>
        <w:rPr>
          <w:noProof w:val="0"/>
          <w:snapToGrid w:val="0"/>
        </w:rPr>
      </w:pPr>
      <w:r w:rsidRPr="008711EA">
        <w:rPr>
          <w:noProof w:val="0"/>
          <w:snapToGrid w:val="0"/>
        </w:rPr>
        <w:tab/>
        <w:t>...</w:t>
      </w:r>
    </w:p>
    <w:p w14:paraId="42E5DED5" w14:textId="77777777" w:rsidR="000E2576" w:rsidRPr="008711EA" w:rsidRDefault="000E2576" w:rsidP="000E2576">
      <w:pPr>
        <w:pStyle w:val="PL"/>
        <w:rPr>
          <w:noProof w:val="0"/>
          <w:snapToGrid w:val="0"/>
        </w:rPr>
      </w:pPr>
      <w:r w:rsidRPr="008711EA">
        <w:rPr>
          <w:noProof w:val="0"/>
          <w:snapToGrid w:val="0"/>
        </w:rPr>
        <w:t>}</w:t>
      </w:r>
    </w:p>
    <w:p w14:paraId="07A25F45" w14:textId="77777777" w:rsidR="000E2576" w:rsidRPr="008711EA" w:rsidRDefault="000E2576" w:rsidP="000E2576">
      <w:pPr>
        <w:pStyle w:val="PL"/>
        <w:rPr>
          <w:noProof w:val="0"/>
          <w:snapToGrid w:val="0"/>
        </w:rPr>
      </w:pPr>
      <w:r w:rsidRPr="008711EA">
        <w:rPr>
          <w:noProof w:val="0"/>
          <w:snapToGrid w:val="0"/>
        </w:rPr>
        <w:t>-- **************************************************************</w:t>
      </w:r>
    </w:p>
    <w:p w14:paraId="7B2D999A" w14:textId="77777777" w:rsidR="000E2576" w:rsidRPr="008711EA" w:rsidRDefault="000E2576" w:rsidP="000E2576">
      <w:pPr>
        <w:pStyle w:val="PL"/>
        <w:rPr>
          <w:noProof w:val="0"/>
          <w:snapToGrid w:val="0"/>
        </w:rPr>
      </w:pPr>
      <w:r w:rsidRPr="008711EA">
        <w:rPr>
          <w:noProof w:val="0"/>
          <w:snapToGrid w:val="0"/>
        </w:rPr>
        <w:t>--</w:t>
      </w:r>
    </w:p>
    <w:p w14:paraId="1F6AAA59" w14:textId="77777777" w:rsidR="000E2576" w:rsidRPr="008711EA" w:rsidRDefault="000E2576" w:rsidP="000E2576">
      <w:pPr>
        <w:pStyle w:val="PL"/>
        <w:outlineLvl w:val="3"/>
        <w:rPr>
          <w:noProof w:val="0"/>
          <w:snapToGrid w:val="0"/>
        </w:rPr>
      </w:pPr>
      <w:r w:rsidRPr="008711EA">
        <w:rPr>
          <w:noProof w:val="0"/>
          <w:snapToGrid w:val="0"/>
        </w:rPr>
        <w:t xml:space="preserve">-- WRITE-REPLACE WARNING ELEMENTARY PROCEDURE </w:t>
      </w:r>
    </w:p>
    <w:p w14:paraId="5A15E67B" w14:textId="77777777" w:rsidR="000E2576" w:rsidRPr="008711EA" w:rsidRDefault="000E2576" w:rsidP="000E2576">
      <w:pPr>
        <w:pStyle w:val="PL"/>
        <w:rPr>
          <w:noProof w:val="0"/>
          <w:snapToGrid w:val="0"/>
        </w:rPr>
      </w:pPr>
      <w:r w:rsidRPr="008711EA">
        <w:rPr>
          <w:noProof w:val="0"/>
          <w:snapToGrid w:val="0"/>
        </w:rPr>
        <w:t>--</w:t>
      </w:r>
    </w:p>
    <w:p w14:paraId="1537E7D6" w14:textId="77777777" w:rsidR="000E2576" w:rsidRPr="008711EA" w:rsidRDefault="000E2576" w:rsidP="000E2576">
      <w:pPr>
        <w:pStyle w:val="PL"/>
        <w:rPr>
          <w:noProof w:val="0"/>
          <w:snapToGrid w:val="0"/>
        </w:rPr>
      </w:pPr>
      <w:r w:rsidRPr="008711EA">
        <w:rPr>
          <w:noProof w:val="0"/>
          <w:snapToGrid w:val="0"/>
        </w:rPr>
        <w:t>-- **************************************************************</w:t>
      </w:r>
    </w:p>
    <w:p w14:paraId="1CC5A67B" w14:textId="77777777" w:rsidR="000E2576" w:rsidRPr="008711EA" w:rsidRDefault="000E2576" w:rsidP="000E2576">
      <w:pPr>
        <w:pStyle w:val="PL"/>
        <w:rPr>
          <w:noProof w:val="0"/>
          <w:snapToGrid w:val="0"/>
        </w:rPr>
      </w:pPr>
    </w:p>
    <w:p w14:paraId="659076D3" w14:textId="77777777" w:rsidR="000E2576" w:rsidRPr="008711EA" w:rsidRDefault="000E2576" w:rsidP="000E2576">
      <w:pPr>
        <w:pStyle w:val="PL"/>
        <w:rPr>
          <w:noProof w:val="0"/>
          <w:snapToGrid w:val="0"/>
        </w:rPr>
      </w:pPr>
      <w:r w:rsidRPr="008711EA">
        <w:rPr>
          <w:noProof w:val="0"/>
          <w:snapToGrid w:val="0"/>
        </w:rPr>
        <w:t>-- **************************************************************</w:t>
      </w:r>
    </w:p>
    <w:p w14:paraId="722B7B0E" w14:textId="77777777" w:rsidR="000E2576" w:rsidRPr="008711EA" w:rsidRDefault="000E2576" w:rsidP="000E2576">
      <w:pPr>
        <w:pStyle w:val="PL"/>
        <w:rPr>
          <w:noProof w:val="0"/>
          <w:snapToGrid w:val="0"/>
        </w:rPr>
      </w:pPr>
      <w:r w:rsidRPr="008711EA">
        <w:rPr>
          <w:noProof w:val="0"/>
          <w:snapToGrid w:val="0"/>
        </w:rPr>
        <w:t>--</w:t>
      </w:r>
    </w:p>
    <w:p w14:paraId="091CB257" w14:textId="77777777" w:rsidR="000E2576" w:rsidRPr="008711EA" w:rsidRDefault="000E2576" w:rsidP="000E2576">
      <w:pPr>
        <w:pStyle w:val="PL"/>
        <w:outlineLvl w:val="4"/>
        <w:rPr>
          <w:noProof w:val="0"/>
          <w:snapToGrid w:val="0"/>
        </w:rPr>
      </w:pPr>
      <w:r w:rsidRPr="008711EA">
        <w:rPr>
          <w:noProof w:val="0"/>
          <w:snapToGrid w:val="0"/>
        </w:rPr>
        <w:t>-- Write-Replace Warning Request</w:t>
      </w:r>
    </w:p>
    <w:p w14:paraId="2CF25699" w14:textId="77777777" w:rsidR="000E2576" w:rsidRPr="008711EA" w:rsidRDefault="000E2576" w:rsidP="000E2576">
      <w:pPr>
        <w:pStyle w:val="PL"/>
        <w:rPr>
          <w:noProof w:val="0"/>
          <w:snapToGrid w:val="0"/>
        </w:rPr>
      </w:pPr>
      <w:r w:rsidRPr="008711EA">
        <w:rPr>
          <w:noProof w:val="0"/>
          <w:snapToGrid w:val="0"/>
        </w:rPr>
        <w:t>--</w:t>
      </w:r>
    </w:p>
    <w:p w14:paraId="67F0FEC0" w14:textId="77777777" w:rsidR="000E2576" w:rsidRPr="008711EA" w:rsidRDefault="000E2576" w:rsidP="000E2576">
      <w:pPr>
        <w:pStyle w:val="PL"/>
        <w:rPr>
          <w:noProof w:val="0"/>
          <w:snapToGrid w:val="0"/>
        </w:rPr>
      </w:pPr>
      <w:r w:rsidRPr="008711EA">
        <w:rPr>
          <w:noProof w:val="0"/>
          <w:snapToGrid w:val="0"/>
        </w:rPr>
        <w:t>-- **************************************************************</w:t>
      </w:r>
    </w:p>
    <w:p w14:paraId="2369FD6B" w14:textId="77777777" w:rsidR="000E2576" w:rsidRPr="008711EA" w:rsidRDefault="000E2576" w:rsidP="000E2576">
      <w:pPr>
        <w:pStyle w:val="PL"/>
        <w:rPr>
          <w:noProof w:val="0"/>
          <w:snapToGrid w:val="0"/>
        </w:rPr>
      </w:pPr>
    </w:p>
    <w:p w14:paraId="342BBA67" w14:textId="77777777" w:rsidR="000E2576" w:rsidRPr="008711EA" w:rsidRDefault="000E2576" w:rsidP="000E2576">
      <w:pPr>
        <w:pStyle w:val="PL"/>
        <w:rPr>
          <w:noProof w:val="0"/>
          <w:snapToGrid w:val="0"/>
        </w:rPr>
      </w:pPr>
    </w:p>
    <w:p w14:paraId="0C9AD4AB" w14:textId="77777777" w:rsidR="000E2576" w:rsidRPr="008711EA" w:rsidRDefault="000E2576" w:rsidP="000E2576">
      <w:pPr>
        <w:pStyle w:val="PL"/>
        <w:rPr>
          <w:noProof w:val="0"/>
          <w:snapToGrid w:val="0"/>
        </w:rPr>
      </w:pPr>
      <w:r w:rsidRPr="008711EA">
        <w:rPr>
          <w:noProof w:val="0"/>
          <w:snapToGrid w:val="0"/>
        </w:rPr>
        <w:t>WriteReplaceWarningRequest ::= SEQUENCE {</w:t>
      </w:r>
    </w:p>
    <w:p w14:paraId="2ADD500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{WriteReplaceWarningRequestIEs} },</w:t>
      </w:r>
    </w:p>
    <w:p w14:paraId="07540752" w14:textId="77777777" w:rsidR="000E2576" w:rsidRPr="008711EA" w:rsidRDefault="000E2576" w:rsidP="000E2576">
      <w:pPr>
        <w:pStyle w:val="PL"/>
        <w:rPr>
          <w:noProof w:val="0"/>
          <w:snapToGrid w:val="0"/>
        </w:rPr>
      </w:pPr>
      <w:r w:rsidRPr="008711EA">
        <w:rPr>
          <w:noProof w:val="0"/>
          <w:snapToGrid w:val="0"/>
        </w:rPr>
        <w:tab/>
        <w:t>...</w:t>
      </w:r>
    </w:p>
    <w:p w14:paraId="3DA9820C" w14:textId="77777777" w:rsidR="000E2576" w:rsidRPr="008711EA" w:rsidRDefault="000E2576" w:rsidP="000E2576">
      <w:pPr>
        <w:pStyle w:val="PL"/>
        <w:rPr>
          <w:noProof w:val="0"/>
          <w:snapToGrid w:val="0"/>
        </w:rPr>
      </w:pPr>
      <w:r w:rsidRPr="008711EA">
        <w:rPr>
          <w:noProof w:val="0"/>
          <w:snapToGrid w:val="0"/>
        </w:rPr>
        <w:t>}</w:t>
      </w:r>
    </w:p>
    <w:p w14:paraId="2AEED51C" w14:textId="77777777" w:rsidR="000E2576" w:rsidRPr="008711EA" w:rsidRDefault="000E2576" w:rsidP="000E2576">
      <w:pPr>
        <w:pStyle w:val="PL"/>
        <w:rPr>
          <w:noProof w:val="0"/>
          <w:snapToGrid w:val="0"/>
        </w:rPr>
      </w:pPr>
    </w:p>
    <w:p w14:paraId="27726957" w14:textId="77777777" w:rsidR="000E2576" w:rsidRPr="008711EA" w:rsidRDefault="000E2576" w:rsidP="000E2576">
      <w:pPr>
        <w:pStyle w:val="PL"/>
        <w:rPr>
          <w:noProof w:val="0"/>
          <w:snapToGrid w:val="0"/>
        </w:rPr>
      </w:pPr>
      <w:r w:rsidRPr="008711EA">
        <w:rPr>
          <w:noProof w:val="0"/>
          <w:snapToGrid w:val="0"/>
        </w:rPr>
        <w:t>WriteReplaceWarningRequestIEs S1AP-PROTOCOL-IES ::= {</w:t>
      </w:r>
      <w:r w:rsidRPr="008711EA">
        <w:rPr>
          <w:noProof w:val="0"/>
          <w:snapToGrid w:val="0"/>
        </w:rPr>
        <w:tab/>
      </w:r>
    </w:p>
    <w:p w14:paraId="6B400419"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1EA1697"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C715AB9"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3B24A12" w14:textId="77777777" w:rsidR="000E2576" w:rsidRPr="008711EA" w:rsidRDefault="000E2576" w:rsidP="000E2576">
      <w:pPr>
        <w:pStyle w:val="PL"/>
        <w:rPr>
          <w:noProof w:val="0"/>
          <w:snapToGrid w:val="0"/>
        </w:rPr>
      </w:pPr>
      <w:r w:rsidRPr="008711EA">
        <w:rPr>
          <w:noProof w:val="0"/>
          <w:snapToGrid w:val="0"/>
        </w:rPr>
        <w:tab/>
        <w:t>{ ID 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D0465D" w14:textId="77777777" w:rsidR="000E2576" w:rsidRPr="008711EA" w:rsidRDefault="000E2576" w:rsidP="000E2576">
      <w:pPr>
        <w:pStyle w:val="PL"/>
        <w:rPr>
          <w:noProof w:val="0"/>
          <w:snapToGrid w:val="0"/>
        </w:rPr>
      </w:pPr>
      <w:r w:rsidRPr="008711EA">
        <w:rPr>
          <w:noProof w:val="0"/>
          <w:snapToGrid w:val="0"/>
        </w:rPr>
        <w:tab/>
        <w:t>{ ID id-ExtendedRepetitionPeriod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ExtendedRepetitionPeriod</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62855F8" w14:textId="77777777" w:rsidR="000E2576" w:rsidRPr="008711EA" w:rsidRDefault="000E2576" w:rsidP="000E2576">
      <w:pPr>
        <w:pStyle w:val="PL"/>
        <w:rPr>
          <w:noProof w:val="0"/>
          <w:snapToGrid w:val="0"/>
        </w:rPr>
      </w:pPr>
      <w:r w:rsidRPr="008711EA">
        <w:rPr>
          <w:noProof w:val="0"/>
          <w:snapToGrid w:val="0"/>
        </w:rPr>
        <w:tab/>
        <w:t>{ ID id-NumberofBroadcastRequest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NumberofBroadcastRequest</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76F26D" w14:textId="77777777" w:rsidR="000E2576" w:rsidRPr="008711EA" w:rsidRDefault="000E2576" w:rsidP="000E2576">
      <w:pPr>
        <w:pStyle w:val="PL"/>
        <w:rPr>
          <w:noProof w:val="0"/>
          <w:snapToGrid w:val="0"/>
        </w:rPr>
      </w:pPr>
      <w:r w:rsidRPr="008711EA">
        <w:rPr>
          <w:noProof w:val="0"/>
          <w:snapToGrid w:val="0"/>
        </w:rPr>
        <w:tab/>
        <w:t>{ ID 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23EDF4A" w14:textId="77777777" w:rsidR="000E2576" w:rsidRPr="008711EA" w:rsidRDefault="000E2576" w:rsidP="000E2576">
      <w:pPr>
        <w:pStyle w:val="PL"/>
        <w:rPr>
          <w:noProof w:val="0"/>
          <w:snapToGrid w:val="0"/>
        </w:rPr>
      </w:pPr>
      <w:r w:rsidRPr="008711EA">
        <w:rPr>
          <w:noProof w:val="0"/>
          <w:snapToGrid w:val="0"/>
        </w:rPr>
        <w:tab/>
        <w:t>{ ID 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10913B8" w14:textId="77777777" w:rsidR="000E2576" w:rsidRPr="008711EA" w:rsidRDefault="000E2576" w:rsidP="000E2576">
      <w:pPr>
        <w:pStyle w:val="PL"/>
        <w:rPr>
          <w:noProof w:val="0"/>
          <w:snapToGrid w:val="0"/>
        </w:rPr>
      </w:pPr>
      <w:r w:rsidRPr="008711EA">
        <w:rPr>
          <w:noProof w:val="0"/>
          <w:snapToGrid w:val="0"/>
        </w:rPr>
        <w:tab/>
        <w:t>{ ID 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4463AA7" w14:textId="77777777" w:rsidR="000E2576" w:rsidRPr="008711EA" w:rsidRDefault="000E2576" w:rsidP="000E2576">
      <w:pPr>
        <w:pStyle w:val="PL"/>
        <w:rPr>
          <w:noProof w:val="0"/>
          <w:snapToGrid w:val="0"/>
        </w:rPr>
      </w:pPr>
      <w:r w:rsidRPr="008711EA">
        <w:rPr>
          <w:noProof w:val="0"/>
          <w:snapToGrid w:val="0"/>
        </w:rPr>
        <w:tab/>
        <w:t>{ ID 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5451D71" w14:textId="77777777" w:rsidR="000413AC" w:rsidRPr="008711EA" w:rsidRDefault="000E2576" w:rsidP="000413AC">
      <w:pPr>
        <w:pStyle w:val="PL"/>
        <w:rPr>
          <w:noProof w:val="0"/>
          <w:snapToGrid w:val="0"/>
        </w:rPr>
      </w:pPr>
      <w:r w:rsidRPr="008711EA">
        <w:rPr>
          <w:noProof w:val="0"/>
          <w:snapToGrid w:val="0"/>
        </w:rPr>
        <w:tab/>
        <w:t>{ ID id-ConcurrentWarningMessageIndicator</w:t>
      </w:r>
      <w:r w:rsidRPr="008711EA">
        <w:rPr>
          <w:noProof w:val="0"/>
          <w:snapToGrid w:val="0"/>
        </w:rPr>
        <w:tab/>
        <w:t>CRITICALITY reject</w:t>
      </w:r>
      <w:r w:rsidRPr="008711EA">
        <w:rPr>
          <w:noProof w:val="0"/>
          <w:snapToGrid w:val="0"/>
        </w:rPr>
        <w:tab/>
        <w:t>TYPE ConcurrentWarningMessageIndicator</w:t>
      </w:r>
      <w:r w:rsidRPr="008711EA">
        <w:rPr>
          <w:noProof w:val="0"/>
          <w:snapToGrid w:val="0"/>
        </w:rPr>
        <w:tab/>
        <w:t>PRESENCE optional</w:t>
      </w:r>
      <w:r w:rsidRPr="008711EA">
        <w:rPr>
          <w:noProof w:val="0"/>
          <w:snapToGrid w:val="0"/>
        </w:rPr>
        <w:tab/>
        <w:t>}</w:t>
      </w:r>
      <w:r w:rsidR="000413AC" w:rsidRPr="008711EA">
        <w:rPr>
          <w:noProof w:val="0"/>
          <w:snapToGrid w:val="0"/>
        </w:rPr>
        <w:t>|</w:t>
      </w:r>
    </w:p>
    <w:p w14:paraId="07874CCC" w14:textId="77777777" w:rsidR="000E2576" w:rsidRPr="008711EA" w:rsidRDefault="000413AC" w:rsidP="000413AC">
      <w:pPr>
        <w:pStyle w:val="PL"/>
        <w:rPr>
          <w:noProof w:val="0"/>
          <w:snapToGrid w:val="0"/>
        </w:rPr>
      </w:pPr>
      <w:r w:rsidRPr="008711EA">
        <w:rPr>
          <w:noProof w:val="0"/>
          <w:snapToGrid w:val="0"/>
        </w:rPr>
        <w:tab/>
        <w:t>{ ID 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6C99F24B" w14:textId="77777777" w:rsidR="000E2576" w:rsidRPr="008711EA" w:rsidRDefault="000E2576" w:rsidP="000E2576">
      <w:pPr>
        <w:pStyle w:val="PL"/>
        <w:rPr>
          <w:noProof w:val="0"/>
          <w:snapToGrid w:val="0"/>
        </w:rPr>
      </w:pPr>
      <w:r w:rsidRPr="008711EA">
        <w:rPr>
          <w:noProof w:val="0"/>
          <w:snapToGrid w:val="0"/>
        </w:rPr>
        <w:tab/>
        <w:t>...</w:t>
      </w:r>
    </w:p>
    <w:p w14:paraId="68F10C52" w14:textId="77777777" w:rsidR="000E2576" w:rsidRPr="008711EA" w:rsidRDefault="000E2576" w:rsidP="000E2576">
      <w:pPr>
        <w:pStyle w:val="PL"/>
        <w:rPr>
          <w:noProof w:val="0"/>
          <w:snapToGrid w:val="0"/>
        </w:rPr>
      </w:pPr>
      <w:r w:rsidRPr="008711EA">
        <w:rPr>
          <w:noProof w:val="0"/>
          <w:snapToGrid w:val="0"/>
        </w:rPr>
        <w:t>}</w:t>
      </w:r>
    </w:p>
    <w:p w14:paraId="0272A758" w14:textId="77777777" w:rsidR="000E2576" w:rsidRPr="008711EA" w:rsidRDefault="000E2576" w:rsidP="000E2576">
      <w:pPr>
        <w:pStyle w:val="PL"/>
        <w:rPr>
          <w:noProof w:val="0"/>
          <w:snapToGrid w:val="0"/>
        </w:rPr>
      </w:pPr>
      <w:r w:rsidRPr="008711EA">
        <w:rPr>
          <w:noProof w:val="0"/>
          <w:snapToGrid w:val="0"/>
        </w:rPr>
        <w:t>-- **************************************************************</w:t>
      </w:r>
    </w:p>
    <w:p w14:paraId="038A909F" w14:textId="77777777" w:rsidR="000E2576" w:rsidRPr="008711EA" w:rsidRDefault="000E2576" w:rsidP="000E2576">
      <w:pPr>
        <w:pStyle w:val="PL"/>
        <w:rPr>
          <w:noProof w:val="0"/>
          <w:snapToGrid w:val="0"/>
        </w:rPr>
      </w:pPr>
      <w:r w:rsidRPr="008711EA">
        <w:rPr>
          <w:noProof w:val="0"/>
          <w:snapToGrid w:val="0"/>
        </w:rPr>
        <w:t>--</w:t>
      </w:r>
    </w:p>
    <w:p w14:paraId="75DAD956" w14:textId="77777777" w:rsidR="000E2576" w:rsidRPr="008711EA" w:rsidRDefault="000E2576" w:rsidP="000E2576">
      <w:pPr>
        <w:pStyle w:val="PL"/>
        <w:outlineLvl w:val="4"/>
        <w:rPr>
          <w:noProof w:val="0"/>
          <w:snapToGrid w:val="0"/>
        </w:rPr>
      </w:pPr>
      <w:r w:rsidRPr="008711EA">
        <w:rPr>
          <w:noProof w:val="0"/>
          <w:snapToGrid w:val="0"/>
        </w:rPr>
        <w:lastRenderedPageBreak/>
        <w:t>-- Write-Replace Warning Response</w:t>
      </w:r>
    </w:p>
    <w:p w14:paraId="67D0A434" w14:textId="77777777" w:rsidR="000E2576" w:rsidRPr="008711EA" w:rsidRDefault="000E2576" w:rsidP="000E2576">
      <w:pPr>
        <w:pStyle w:val="PL"/>
        <w:rPr>
          <w:noProof w:val="0"/>
          <w:snapToGrid w:val="0"/>
        </w:rPr>
      </w:pPr>
      <w:r w:rsidRPr="008711EA">
        <w:rPr>
          <w:noProof w:val="0"/>
          <w:snapToGrid w:val="0"/>
        </w:rPr>
        <w:t>--</w:t>
      </w:r>
    </w:p>
    <w:p w14:paraId="4A384611" w14:textId="77777777" w:rsidR="000E2576" w:rsidRPr="008711EA" w:rsidRDefault="000E2576" w:rsidP="000E2576">
      <w:pPr>
        <w:pStyle w:val="PL"/>
        <w:rPr>
          <w:noProof w:val="0"/>
          <w:snapToGrid w:val="0"/>
        </w:rPr>
      </w:pPr>
      <w:r w:rsidRPr="008711EA">
        <w:rPr>
          <w:noProof w:val="0"/>
          <w:snapToGrid w:val="0"/>
        </w:rPr>
        <w:t>-- **************************************************************</w:t>
      </w:r>
    </w:p>
    <w:p w14:paraId="6BE4D895" w14:textId="77777777" w:rsidR="000E2576" w:rsidRPr="008711EA" w:rsidRDefault="000E2576" w:rsidP="000E2576">
      <w:pPr>
        <w:pStyle w:val="PL"/>
        <w:rPr>
          <w:noProof w:val="0"/>
        </w:rPr>
      </w:pPr>
    </w:p>
    <w:p w14:paraId="4555C73C" w14:textId="77777777" w:rsidR="000E2576" w:rsidRPr="008711EA" w:rsidRDefault="000E2576" w:rsidP="000E2576">
      <w:pPr>
        <w:pStyle w:val="PL"/>
        <w:rPr>
          <w:noProof w:val="0"/>
        </w:rPr>
      </w:pPr>
      <w:r w:rsidRPr="008711EA">
        <w:rPr>
          <w:noProof w:val="0"/>
        </w:rPr>
        <w:t>WriteReplaceWarningResponse ::= SEQUENCE {</w:t>
      </w:r>
    </w:p>
    <w:p w14:paraId="06C9336C"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{WriteReplaceWarningResponseIEs} },</w:t>
      </w:r>
    </w:p>
    <w:p w14:paraId="6FC67BEA" w14:textId="77777777" w:rsidR="000E2576" w:rsidRPr="008711EA" w:rsidRDefault="000E2576" w:rsidP="000E2576">
      <w:pPr>
        <w:pStyle w:val="PL"/>
        <w:rPr>
          <w:noProof w:val="0"/>
        </w:rPr>
      </w:pPr>
      <w:r w:rsidRPr="008711EA">
        <w:rPr>
          <w:noProof w:val="0"/>
        </w:rPr>
        <w:tab/>
        <w:t>...</w:t>
      </w:r>
    </w:p>
    <w:p w14:paraId="2C8CBD5D" w14:textId="77777777" w:rsidR="000E2576" w:rsidRPr="008711EA" w:rsidRDefault="000E2576" w:rsidP="000E2576">
      <w:pPr>
        <w:pStyle w:val="PL"/>
        <w:rPr>
          <w:noProof w:val="0"/>
        </w:rPr>
      </w:pPr>
      <w:r w:rsidRPr="008711EA">
        <w:rPr>
          <w:noProof w:val="0"/>
        </w:rPr>
        <w:t>}</w:t>
      </w:r>
    </w:p>
    <w:p w14:paraId="2E496E48" w14:textId="77777777" w:rsidR="000E2576" w:rsidRPr="008711EA" w:rsidRDefault="000E2576" w:rsidP="000E2576">
      <w:pPr>
        <w:pStyle w:val="PL"/>
        <w:rPr>
          <w:noProof w:val="0"/>
        </w:rPr>
      </w:pPr>
    </w:p>
    <w:p w14:paraId="52187D4C" w14:textId="77777777" w:rsidR="000E2576" w:rsidRPr="008711EA" w:rsidRDefault="000E2576" w:rsidP="000E2576">
      <w:pPr>
        <w:pStyle w:val="PL"/>
        <w:rPr>
          <w:noProof w:val="0"/>
        </w:rPr>
      </w:pPr>
      <w:r w:rsidRPr="008711EA">
        <w:rPr>
          <w:noProof w:val="0"/>
        </w:rPr>
        <w:t>WriteReplaceWarningResponseIEs S1AP-PROTOCOL-IES ::= {</w:t>
      </w:r>
    </w:p>
    <w:p w14:paraId="108BAED8"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59BF4CF7"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1AF877EC" w14:textId="77777777" w:rsidR="000E2576" w:rsidRPr="008711EA" w:rsidRDefault="000E2576" w:rsidP="000E2576">
      <w:pPr>
        <w:pStyle w:val="PL"/>
        <w:rPr>
          <w:noProof w:val="0"/>
        </w:rPr>
      </w:pPr>
      <w:r w:rsidRPr="008711EA">
        <w:rPr>
          <w:noProof w:val="0"/>
        </w:rPr>
        <w:tab/>
        <w:t>{ ID id-BroadcastCompletedAreaList</w:t>
      </w:r>
      <w:r w:rsidRPr="008711EA">
        <w:rPr>
          <w:noProof w:val="0"/>
        </w:rPr>
        <w:tab/>
      </w:r>
      <w:r w:rsidRPr="008711EA">
        <w:rPr>
          <w:noProof w:val="0"/>
        </w:rPr>
        <w:tab/>
        <w:t>CRITICALITY ignore</w:t>
      </w:r>
      <w:r w:rsidRPr="008711EA">
        <w:rPr>
          <w:noProof w:val="0"/>
        </w:rPr>
        <w:tab/>
        <w:t>TYPE BroadcastCompletedAreaList</w:t>
      </w:r>
      <w:r w:rsidRPr="008711EA">
        <w:rPr>
          <w:noProof w:val="0"/>
        </w:rPr>
        <w:tab/>
      </w:r>
      <w:r w:rsidRPr="008711EA">
        <w:rPr>
          <w:noProof w:val="0"/>
        </w:rPr>
        <w:tab/>
      </w:r>
      <w:r w:rsidRPr="008711EA">
        <w:rPr>
          <w:noProof w:val="0"/>
        </w:rPr>
        <w:tab/>
        <w:t>PRESENCE optional</w:t>
      </w:r>
      <w:r w:rsidRPr="008711EA">
        <w:rPr>
          <w:noProof w:val="0"/>
        </w:rPr>
        <w:tab/>
        <w:t>}|</w:t>
      </w:r>
    </w:p>
    <w:p w14:paraId="491D6A8E"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088DB0EA" w14:textId="77777777" w:rsidR="000E2576" w:rsidRPr="008711EA" w:rsidRDefault="000E2576" w:rsidP="000E2576">
      <w:pPr>
        <w:pStyle w:val="PL"/>
        <w:rPr>
          <w:noProof w:val="0"/>
        </w:rPr>
      </w:pPr>
      <w:r w:rsidRPr="008711EA">
        <w:rPr>
          <w:noProof w:val="0"/>
        </w:rPr>
        <w:tab/>
        <w:t>...</w:t>
      </w:r>
    </w:p>
    <w:p w14:paraId="3EC8C6FE" w14:textId="77777777" w:rsidR="000E2576" w:rsidRPr="008711EA" w:rsidRDefault="000E2576" w:rsidP="000E2576">
      <w:pPr>
        <w:pStyle w:val="PL"/>
        <w:rPr>
          <w:noProof w:val="0"/>
        </w:rPr>
      </w:pPr>
      <w:r w:rsidRPr="008711EA">
        <w:rPr>
          <w:noProof w:val="0"/>
        </w:rPr>
        <w:t>}</w:t>
      </w:r>
    </w:p>
    <w:p w14:paraId="3786CAC7" w14:textId="77777777" w:rsidR="000E2576" w:rsidRPr="008711EA" w:rsidRDefault="000E2576" w:rsidP="000E2576">
      <w:pPr>
        <w:pStyle w:val="PL"/>
        <w:rPr>
          <w:noProof w:val="0"/>
        </w:rPr>
      </w:pPr>
    </w:p>
    <w:p w14:paraId="491DF93A" w14:textId="77777777" w:rsidR="000E2576" w:rsidRPr="008711EA" w:rsidRDefault="000E2576" w:rsidP="000E2576">
      <w:pPr>
        <w:pStyle w:val="PL"/>
        <w:rPr>
          <w:noProof w:val="0"/>
          <w:snapToGrid w:val="0"/>
        </w:rPr>
      </w:pPr>
      <w:r w:rsidRPr="008711EA">
        <w:rPr>
          <w:noProof w:val="0"/>
          <w:snapToGrid w:val="0"/>
        </w:rPr>
        <w:t>-- **************************************************************</w:t>
      </w:r>
    </w:p>
    <w:p w14:paraId="1DEF041C" w14:textId="77777777" w:rsidR="000E2576" w:rsidRPr="008711EA" w:rsidRDefault="000E2576" w:rsidP="000E2576">
      <w:pPr>
        <w:pStyle w:val="PL"/>
        <w:rPr>
          <w:noProof w:val="0"/>
          <w:snapToGrid w:val="0"/>
        </w:rPr>
      </w:pPr>
      <w:r w:rsidRPr="008711EA">
        <w:rPr>
          <w:noProof w:val="0"/>
          <w:snapToGrid w:val="0"/>
        </w:rPr>
        <w:t>--</w:t>
      </w:r>
    </w:p>
    <w:p w14:paraId="757D5812" w14:textId="77777777" w:rsidR="000E2576" w:rsidRPr="008711EA" w:rsidRDefault="000E2576" w:rsidP="000E2576">
      <w:pPr>
        <w:pStyle w:val="PL"/>
        <w:outlineLvl w:val="3"/>
        <w:rPr>
          <w:noProof w:val="0"/>
          <w:snapToGrid w:val="0"/>
        </w:rPr>
      </w:pPr>
      <w:r w:rsidRPr="008711EA">
        <w:rPr>
          <w:noProof w:val="0"/>
          <w:snapToGrid w:val="0"/>
        </w:rPr>
        <w:t>-- eNB DIRECT INFORMATION TRANSFER ELEMENTARY PROCEDURE</w:t>
      </w:r>
    </w:p>
    <w:p w14:paraId="64A8A9B1" w14:textId="77777777" w:rsidR="000E2576" w:rsidRPr="008711EA" w:rsidRDefault="000E2576" w:rsidP="000E2576">
      <w:pPr>
        <w:pStyle w:val="PL"/>
        <w:rPr>
          <w:noProof w:val="0"/>
          <w:snapToGrid w:val="0"/>
        </w:rPr>
      </w:pPr>
      <w:r w:rsidRPr="008711EA">
        <w:rPr>
          <w:noProof w:val="0"/>
          <w:snapToGrid w:val="0"/>
        </w:rPr>
        <w:t>--</w:t>
      </w:r>
    </w:p>
    <w:p w14:paraId="3582CE95" w14:textId="77777777" w:rsidR="000E2576" w:rsidRPr="008711EA" w:rsidRDefault="000E2576" w:rsidP="000E2576">
      <w:pPr>
        <w:pStyle w:val="PL"/>
        <w:rPr>
          <w:noProof w:val="0"/>
          <w:snapToGrid w:val="0"/>
        </w:rPr>
      </w:pPr>
      <w:r w:rsidRPr="008711EA">
        <w:rPr>
          <w:noProof w:val="0"/>
          <w:snapToGrid w:val="0"/>
        </w:rPr>
        <w:t>-- **************************************************************</w:t>
      </w:r>
    </w:p>
    <w:p w14:paraId="763BF774" w14:textId="77777777" w:rsidR="000E2576" w:rsidRPr="008711EA" w:rsidRDefault="000E2576" w:rsidP="000E2576">
      <w:pPr>
        <w:pStyle w:val="PL"/>
        <w:rPr>
          <w:noProof w:val="0"/>
          <w:snapToGrid w:val="0"/>
        </w:rPr>
      </w:pPr>
    </w:p>
    <w:p w14:paraId="7591085C" w14:textId="77777777" w:rsidR="000E2576" w:rsidRPr="008711EA" w:rsidRDefault="000E2576" w:rsidP="000E2576">
      <w:pPr>
        <w:pStyle w:val="PL"/>
        <w:rPr>
          <w:noProof w:val="0"/>
          <w:snapToGrid w:val="0"/>
        </w:rPr>
      </w:pPr>
      <w:r w:rsidRPr="008711EA">
        <w:rPr>
          <w:noProof w:val="0"/>
          <w:snapToGrid w:val="0"/>
        </w:rPr>
        <w:t>-- **************************************************************</w:t>
      </w:r>
    </w:p>
    <w:p w14:paraId="57FAAEED" w14:textId="77777777" w:rsidR="000E2576" w:rsidRPr="008711EA" w:rsidRDefault="000E2576" w:rsidP="000E2576">
      <w:pPr>
        <w:pStyle w:val="PL"/>
        <w:rPr>
          <w:noProof w:val="0"/>
          <w:snapToGrid w:val="0"/>
        </w:rPr>
      </w:pPr>
      <w:r w:rsidRPr="008711EA">
        <w:rPr>
          <w:noProof w:val="0"/>
          <w:snapToGrid w:val="0"/>
        </w:rPr>
        <w:t>--</w:t>
      </w:r>
    </w:p>
    <w:p w14:paraId="47159D87" w14:textId="77777777" w:rsidR="000E2576" w:rsidRPr="008711EA" w:rsidRDefault="000E2576" w:rsidP="000E2576">
      <w:pPr>
        <w:pStyle w:val="PL"/>
        <w:outlineLvl w:val="4"/>
        <w:rPr>
          <w:noProof w:val="0"/>
          <w:snapToGrid w:val="0"/>
        </w:rPr>
      </w:pPr>
      <w:r w:rsidRPr="008711EA">
        <w:rPr>
          <w:noProof w:val="0"/>
          <w:snapToGrid w:val="0"/>
        </w:rPr>
        <w:t>-- eNB Direct Information Transfer</w:t>
      </w:r>
    </w:p>
    <w:p w14:paraId="23491F4F" w14:textId="77777777" w:rsidR="000E2576" w:rsidRPr="008711EA" w:rsidRDefault="000E2576" w:rsidP="000E2576">
      <w:pPr>
        <w:pStyle w:val="PL"/>
        <w:rPr>
          <w:noProof w:val="0"/>
          <w:snapToGrid w:val="0"/>
        </w:rPr>
      </w:pPr>
      <w:r w:rsidRPr="008711EA">
        <w:rPr>
          <w:noProof w:val="0"/>
          <w:snapToGrid w:val="0"/>
        </w:rPr>
        <w:t>--</w:t>
      </w:r>
    </w:p>
    <w:p w14:paraId="4742D651" w14:textId="77777777" w:rsidR="000E2576" w:rsidRPr="008711EA" w:rsidRDefault="000E2576" w:rsidP="000E2576">
      <w:pPr>
        <w:pStyle w:val="PL"/>
        <w:rPr>
          <w:noProof w:val="0"/>
          <w:snapToGrid w:val="0"/>
        </w:rPr>
      </w:pPr>
      <w:r w:rsidRPr="008711EA">
        <w:rPr>
          <w:noProof w:val="0"/>
          <w:snapToGrid w:val="0"/>
        </w:rPr>
        <w:t>-- **************************************************************</w:t>
      </w:r>
    </w:p>
    <w:p w14:paraId="6A24B93D" w14:textId="77777777" w:rsidR="000E2576" w:rsidRPr="008711EA" w:rsidRDefault="000E2576" w:rsidP="000E2576">
      <w:pPr>
        <w:pStyle w:val="PL"/>
        <w:rPr>
          <w:noProof w:val="0"/>
          <w:snapToGrid w:val="0"/>
        </w:rPr>
      </w:pPr>
    </w:p>
    <w:p w14:paraId="1DE354DF" w14:textId="77777777" w:rsidR="000E2576" w:rsidRPr="008711EA" w:rsidRDefault="000E2576" w:rsidP="000E2576">
      <w:pPr>
        <w:pStyle w:val="PL"/>
        <w:rPr>
          <w:noProof w:val="0"/>
          <w:snapToGrid w:val="0"/>
        </w:rPr>
      </w:pPr>
      <w:r w:rsidRPr="008711EA">
        <w:rPr>
          <w:noProof w:val="0"/>
          <w:snapToGrid w:val="0"/>
        </w:rPr>
        <w:t>ENBDirectInformationTransfer ::= SEQUENCE {</w:t>
      </w:r>
    </w:p>
    <w:p w14:paraId="353B9E3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ENBDirectInformationTransferIEs}},</w:t>
      </w:r>
    </w:p>
    <w:p w14:paraId="4B318E74" w14:textId="77777777" w:rsidR="000E2576" w:rsidRPr="008711EA" w:rsidRDefault="000E2576" w:rsidP="000E2576">
      <w:pPr>
        <w:pStyle w:val="PL"/>
        <w:rPr>
          <w:noProof w:val="0"/>
          <w:snapToGrid w:val="0"/>
        </w:rPr>
      </w:pPr>
      <w:r w:rsidRPr="008711EA">
        <w:rPr>
          <w:noProof w:val="0"/>
          <w:snapToGrid w:val="0"/>
        </w:rPr>
        <w:tab/>
        <w:t>...</w:t>
      </w:r>
    </w:p>
    <w:p w14:paraId="4732D640" w14:textId="77777777" w:rsidR="000E2576" w:rsidRPr="008711EA" w:rsidRDefault="000E2576" w:rsidP="000E2576">
      <w:pPr>
        <w:pStyle w:val="PL"/>
        <w:rPr>
          <w:noProof w:val="0"/>
          <w:snapToGrid w:val="0"/>
        </w:rPr>
      </w:pPr>
      <w:r w:rsidRPr="008711EA">
        <w:rPr>
          <w:noProof w:val="0"/>
          <w:snapToGrid w:val="0"/>
        </w:rPr>
        <w:t>}</w:t>
      </w:r>
    </w:p>
    <w:p w14:paraId="0452347D" w14:textId="77777777" w:rsidR="000E2576" w:rsidRPr="008711EA" w:rsidRDefault="000E2576" w:rsidP="000E2576">
      <w:pPr>
        <w:pStyle w:val="PL"/>
        <w:rPr>
          <w:noProof w:val="0"/>
          <w:snapToGrid w:val="0"/>
        </w:rPr>
      </w:pPr>
    </w:p>
    <w:p w14:paraId="60B44DB7" w14:textId="77777777" w:rsidR="000E2576" w:rsidRPr="008711EA" w:rsidRDefault="000E2576" w:rsidP="000E2576">
      <w:pPr>
        <w:pStyle w:val="PL"/>
        <w:rPr>
          <w:noProof w:val="0"/>
          <w:snapToGrid w:val="0"/>
        </w:rPr>
      </w:pPr>
      <w:r w:rsidRPr="008711EA">
        <w:rPr>
          <w:noProof w:val="0"/>
          <w:snapToGrid w:val="0"/>
        </w:rPr>
        <w:t>ENBDirectInformationTransferIEs S1AP-PROTOCOL-IES ::= {</w:t>
      </w:r>
    </w:p>
    <w:p w14:paraId="00164910"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ystemInformationTransferTypeEDT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r>
      <w:r w:rsidRPr="008711EA">
        <w:rPr>
          <w:noProof w:val="0"/>
          <w:snapToGrid w:val="0"/>
        </w:rPr>
        <w:tab/>
        <w:t>PRESENCE mandatory</w:t>
      </w:r>
      <w:r w:rsidRPr="008711EA">
        <w:rPr>
          <w:noProof w:val="0"/>
          <w:snapToGrid w:val="0"/>
        </w:rPr>
        <w:tab/>
        <w:t>},</w:t>
      </w:r>
    </w:p>
    <w:p w14:paraId="71FDADA5" w14:textId="77777777" w:rsidR="000E2576" w:rsidRPr="008711EA" w:rsidRDefault="000E2576" w:rsidP="000E2576">
      <w:pPr>
        <w:pStyle w:val="PL"/>
        <w:rPr>
          <w:noProof w:val="0"/>
          <w:snapToGrid w:val="0"/>
        </w:rPr>
      </w:pPr>
      <w:r w:rsidRPr="008711EA">
        <w:rPr>
          <w:noProof w:val="0"/>
          <w:snapToGrid w:val="0"/>
        </w:rPr>
        <w:tab/>
        <w:t>...</w:t>
      </w:r>
    </w:p>
    <w:p w14:paraId="2BFB940C" w14:textId="77777777" w:rsidR="000E2576" w:rsidRPr="008711EA" w:rsidRDefault="000E2576" w:rsidP="000E2576">
      <w:pPr>
        <w:pStyle w:val="PL"/>
        <w:rPr>
          <w:noProof w:val="0"/>
          <w:snapToGrid w:val="0"/>
        </w:rPr>
      </w:pPr>
      <w:r w:rsidRPr="008711EA">
        <w:rPr>
          <w:noProof w:val="0"/>
          <w:snapToGrid w:val="0"/>
        </w:rPr>
        <w:t>}</w:t>
      </w:r>
    </w:p>
    <w:p w14:paraId="6D6B5045" w14:textId="77777777" w:rsidR="000E2576" w:rsidRPr="008711EA" w:rsidRDefault="000E2576" w:rsidP="000E2576">
      <w:pPr>
        <w:pStyle w:val="PL"/>
        <w:spacing w:line="0" w:lineRule="atLeast"/>
        <w:rPr>
          <w:noProof w:val="0"/>
        </w:rPr>
      </w:pPr>
    </w:p>
    <w:p w14:paraId="48F364F2" w14:textId="77777777" w:rsidR="000E2576" w:rsidRPr="008711EA" w:rsidRDefault="000E2576" w:rsidP="000E2576">
      <w:pPr>
        <w:pStyle w:val="PL"/>
        <w:spacing w:line="0" w:lineRule="atLeast"/>
        <w:rPr>
          <w:noProof w:val="0"/>
        </w:rPr>
      </w:pPr>
      <w:r w:rsidRPr="008711EA">
        <w:rPr>
          <w:noProof w:val="0"/>
          <w:snapToGrid w:val="0"/>
        </w:rPr>
        <w:t>Inter-</w:t>
      </w:r>
      <w:r w:rsidRPr="008711EA">
        <w:rPr>
          <w:rFonts w:eastAsia="SimSun"/>
          <w:noProof w:val="0"/>
          <w:snapToGrid w:val="0"/>
          <w:lang w:eastAsia="zh-CN"/>
        </w:rPr>
        <w:t>S</w:t>
      </w:r>
      <w:r w:rsidRPr="008711EA">
        <w:rPr>
          <w:noProof w:val="0"/>
          <w:snapToGrid w:val="0"/>
        </w:rPr>
        <w:t xml:space="preserve">ystemInformationTransferType </w:t>
      </w:r>
      <w:r w:rsidRPr="008711EA">
        <w:rPr>
          <w:noProof w:val="0"/>
        </w:rPr>
        <w:t>::= CHOICE {</w:t>
      </w:r>
    </w:p>
    <w:p w14:paraId="3C7477BF" w14:textId="77777777" w:rsidR="000E2576" w:rsidRPr="008711EA" w:rsidRDefault="000E2576" w:rsidP="000E2576">
      <w:pPr>
        <w:pStyle w:val="PL"/>
        <w:spacing w:line="0" w:lineRule="atLeast"/>
        <w:rPr>
          <w:noProof w:val="0"/>
        </w:rPr>
      </w:pPr>
      <w:r w:rsidRPr="008711EA">
        <w:rPr>
          <w:noProof w:val="0"/>
        </w:rPr>
        <w:tab/>
        <w:t>rIMTransfer</w:t>
      </w:r>
      <w:r w:rsidRPr="008711EA">
        <w:rPr>
          <w:noProof w:val="0"/>
        </w:rPr>
        <w:tab/>
      </w:r>
      <w:r w:rsidRPr="008711EA">
        <w:rPr>
          <w:noProof w:val="0"/>
        </w:rPr>
        <w:tab/>
        <w:t>RIMTransfer,</w:t>
      </w:r>
    </w:p>
    <w:p w14:paraId="5B22C070" w14:textId="77777777" w:rsidR="000E2576" w:rsidRPr="008711EA" w:rsidRDefault="000E2576" w:rsidP="000E2576">
      <w:pPr>
        <w:pStyle w:val="PL"/>
        <w:spacing w:line="0" w:lineRule="atLeast"/>
        <w:rPr>
          <w:noProof w:val="0"/>
        </w:rPr>
      </w:pPr>
      <w:r w:rsidRPr="008711EA">
        <w:rPr>
          <w:noProof w:val="0"/>
        </w:rPr>
        <w:tab/>
        <w:t>...</w:t>
      </w:r>
    </w:p>
    <w:p w14:paraId="5F3D71A9" w14:textId="77777777" w:rsidR="000E2576" w:rsidRPr="008711EA" w:rsidRDefault="000E2576" w:rsidP="000E2576">
      <w:pPr>
        <w:pStyle w:val="PL"/>
        <w:spacing w:line="0" w:lineRule="atLeast"/>
        <w:rPr>
          <w:noProof w:val="0"/>
        </w:rPr>
      </w:pPr>
      <w:r w:rsidRPr="008711EA">
        <w:rPr>
          <w:noProof w:val="0"/>
        </w:rPr>
        <w:t>}</w:t>
      </w:r>
    </w:p>
    <w:p w14:paraId="533E4C97" w14:textId="77777777" w:rsidR="000E2576" w:rsidRPr="008711EA" w:rsidRDefault="000E2576" w:rsidP="000E2576">
      <w:pPr>
        <w:pStyle w:val="PL"/>
        <w:spacing w:line="0" w:lineRule="atLeast"/>
        <w:rPr>
          <w:noProof w:val="0"/>
        </w:rPr>
      </w:pPr>
    </w:p>
    <w:p w14:paraId="180D21C9" w14:textId="77777777" w:rsidR="000E2576" w:rsidRPr="008711EA" w:rsidRDefault="000E2576" w:rsidP="000E2576">
      <w:pPr>
        <w:pStyle w:val="PL"/>
        <w:rPr>
          <w:noProof w:val="0"/>
          <w:snapToGrid w:val="0"/>
        </w:rPr>
      </w:pPr>
      <w:r w:rsidRPr="008711EA">
        <w:rPr>
          <w:noProof w:val="0"/>
          <w:snapToGrid w:val="0"/>
        </w:rPr>
        <w:t>-- **************************************************************</w:t>
      </w:r>
    </w:p>
    <w:p w14:paraId="4AD5E932" w14:textId="77777777" w:rsidR="000E2576" w:rsidRPr="008711EA" w:rsidRDefault="000E2576" w:rsidP="000E2576">
      <w:pPr>
        <w:pStyle w:val="PL"/>
        <w:rPr>
          <w:noProof w:val="0"/>
          <w:snapToGrid w:val="0"/>
        </w:rPr>
      </w:pPr>
      <w:r w:rsidRPr="008711EA">
        <w:rPr>
          <w:noProof w:val="0"/>
          <w:snapToGrid w:val="0"/>
        </w:rPr>
        <w:t>--</w:t>
      </w:r>
    </w:p>
    <w:p w14:paraId="0B600074" w14:textId="77777777" w:rsidR="000E2576" w:rsidRPr="008711EA" w:rsidRDefault="000E2576" w:rsidP="000E2576">
      <w:pPr>
        <w:pStyle w:val="PL"/>
        <w:outlineLvl w:val="3"/>
        <w:rPr>
          <w:noProof w:val="0"/>
          <w:snapToGrid w:val="0"/>
        </w:rPr>
      </w:pPr>
      <w:r w:rsidRPr="008711EA">
        <w:rPr>
          <w:noProof w:val="0"/>
          <w:snapToGrid w:val="0"/>
        </w:rPr>
        <w:t>-- MME DIRECT INFORMATION TRANSFER ELEMENTARY PROCEDURE</w:t>
      </w:r>
    </w:p>
    <w:p w14:paraId="7CFE1B15" w14:textId="77777777" w:rsidR="000E2576" w:rsidRPr="008711EA" w:rsidRDefault="000E2576" w:rsidP="000E2576">
      <w:pPr>
        <w:pStyle w:val="PL"/>
        <w:rPr>
          <w:noProof w:val="0"/>
          <w:snapToGrid w:val="0"/>
        </w:rPr>
      </w:pPr>
      <w:r w:rsidRPr="008711EA">
        <w:rPr>
          <w:noProof w:val="0"/>
          <w:snapToGrid w:val="0"/>
        </w:rPr>
        <w:t>--</w:t>
      </w:r>
    </w:p>
    <w:p w14:paraId="3B61F6A1" w14:textId="77777777" w:rsidR="000E2576" w:rsidRPr="008711EA" w:rsidRDefault="000E2576" w:rsidP="000E2576">
      <w:pPr>
        <w:pStyle w:val="PL"/>
        <w:rPr>
          <w:noProof w:val="0"/>
          <w:snapToGrid w:val="0"/>
        </w:rPr>
      </w:pPr>
      <w:r w:rsidRPr="008711EA">
        <w:rPr>
          <w:noProof w:val="0"/>
          <w:snapToGrid w:val="0"/>
        </w:rPr>
        <w:t>-- **************************************************************</w:t>
      </w:r>
    </w:p>
    <w:p w14:paraId="383F5E06" w14:textId="77777777" w:rsidR="000E2576" w:rsidRPr="008711EA" w:rsidRDefault="000E2576" w:rsidP="000E2576">
      <w:pPr>
        <w:pStyle w:val="PL"/>
        <w:rPr>
          <w:noProof w:val="0"/>
          <w:snapToGrid w:val="0"/>
        </w:rPr>
      </w:pPr>
    </w:p>
    <w:p w14:paraId="7206D65B" w14:textId="77777777" w:rsidR="000E2576" w:rsidRPr="008711EA" w:rsidRDefault="000E2576" w:rsidP="000E2576">
      <w:pPr>
        <w:pStyle w:val="PL"/>
        <w:rPr>
          <w:noProof w:val="0"/>
          <w:snapToGrid w:val="0"/>
        </w:rPr>
      </w:pPr>
      <w:r w:rsidRPr="008711EA">
        <w:rPr>
          <w:noProof w:val="0"/>
          <w:snapToGrid w:val="0"/>
        </w:rPr>
        <w:t>-- **************************************************************</w:t>
      </w:r>
    </w:p>
    <w:p w14:paraId="0B5A5A85" w14:textId="77777777" w:rsidR="000E2576" w:rsidRPr="008711EA" w:rsidRDefault="000E2576" w:rsidP="000E2576">
      <w:pPr>
        <w:pStyle w:val="PL"/>
        <w:rPr>
          <w:noProof w:val="0"/>
          <w:snapToGrid w:val="0"/>
        </w:rPr>
      </w:pPr>
      <w:r w:rsidRPr="008711EA">
        <w:rPr>
          <w:noProof w:val="0"/>
          <w:snapToGrid w:val="0"/>
        </w:rPr>
        <w:t>--</w:t>
      </w:r>
    </w:p>
    <w:p w14:paraId="244F64BA" w14:textId="77777777" w:rsidR="000E2576" w:rsidRPr="008711EA" w:rsidRDefault="000E2576" w:rsidP="000E2576">
      <w:pPr>
        <w:pStyle w:val="PL"/>
        <w:outlineLvl w:val="4"/>
        <w:rPr>
          <w:noProof w:val="0"/>
          <w:snapToGrid w:val="0"/>
        </w:rPr>
      </w:pPr>
      <w:r w:rsidRPr="008711EA">
        <w:rPr>
          <w:noProof w:val="0"/>
          <w:snapToGrid w:val="0"/>
        </w:rPr>
        <w:t>-- MME Direct Information Transfer</w:t>
      </w:r>
    </w:p>
    <w:p w14:paraId="14D80731" w14:textId="77777777" w:rsidR="000E2576" w:rsidRPr="008711EA" w:rsidRDefault="000E2576" w:rsidP="000E2576">
      <w:pPr>
        <w:pStyle w:val="PL"/>
        <w:rPr>
          <w:noProof w:val="0"/>
          <w:snapToGrid w:val="0"/>
        </w:rPr>
      </w:pPr>
      <w:r w:rsidRPr="008711EA">
        <w:rPr>
          <w:noProof w:val="0"/>
          <w:snapToGrid w:val="0"/>
        </w:rPr>
        <w:lastRenderedPageBreak/>
        <w:t>--</w:t>
      </w:r>
    </w:p>
    <w:p w14:paraId="3E98B18D" w14:textId="77777777" w:rsidR="000E2576" w:rsidRPr="008711EA" w:rsidRDefault="000E2576" w:rsidP="000E2576">
      <w:pPr>
        <w:pStyle w:val="PL"/>
        <w:rPr>
          <w:noProof w:val="0"/>
          <w:snapToGrid w:val="0"/>
        </w:rPr>
      </w:pPr>
      <w:r w:rsidRPr="008711EA">
        <w:rPr>
          <w:noProof w:val="0"/>
          <w:snapToGrid w:val="0"/>
        </w:rPr>
        <w:t>-- **************************************************************</w:t>
      </w:r>
    </w:p>
    <w:p w14:paraId="02E04465" w14:textId="77777777" w:rsidR="000E2576" w:rsidRPr="008711EA" w:rsidRDefault="000E2576" w:rsidP="000E2576">
      <w:pPr>
        <w:pStyle w:val="PL"/>
        <w:rPr>
          <w:noProof w:val="0"/>
          <w:snapToGrid w:val="0"/>
        </w:rPr>
      </w:pPr>
    </w:p>
    <w:p w14:paraId="70AC85D2" w14:textId="77777777" w:rsidR="000E2576" w:rsidRPr="008711EA" w:rsidRDefault="000E2576" w:rsidP="000E2576">
      <w:pPr>
        <w:pStyle w:val="PL"/>
        <w:rPr>
          <w:noProof w:val="0"/>
          <w:snapToGrid w:val="0"/>
        </w:rPr>
      </w:pPr>
      <w:r w:rsidRPr="008711EA">
        <w:rPr>
          <w:noProof w:val="0"/>
          <w:snapToGrid w:val="0"/>
        </w:rPr>
        <w:t>MMEDirectInformationTransfer ::= SEQUENCE {</w:t>
      </w:r>
    </w:p>
    <w:p w14:paraId="2596ACC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MMEDirectInformationTransferIEs}},</w:t>
      </w:r>
    </w:p>
    <w:p w14:paraId="206FE10F" w14:textId="77777777" w:rsidR="000E2576" w:rsidRPr="008711EA" w:rsidRDefault="000E2576" w:rsidP="000E2576">
      <w:pPr>
        <w:pStyle w:val="PL"/>
        <w:rPr>
          <w:noProof w:val="0"/>
          <w:snapToGrid w:val="0"/>
        </w:rPr>
      </w:pPr>
      <w:r w:rsidRPr="008711EA">
        <w:rPr>
          <w:noProof w:val="0"/>
          <w:snapToGrid w:val="0"/>
        </w:rPr>
        <w:tab/>
        <w:t>...</w:t>
      </w:r>
    </w:p>
    <w:p w14:paraId="7F19B2D8" w14:textId="77777777" w:rsidR="000E2576" w:rsidRPr="008711EA" w:rsidRDefault="000E2576" w:rsidP="000E2576">
      <w:pPr>
        <w:pStyle w:val="PL"/>
        <w:rPr>
          <w:noProof w:val="0"/>
          <w:snapToGrid w:val="0"/>
        </w:rPr>
      </w:pPr>
      <w:r w:rsidRPr="008711EA">
        <w:rPr>
          <w:noProof w:val="0"/>
          <w:snapToGrid w:val="0"/>
        </w:rPr>
        <w:t>}</w:t>
      </w:r>
    </w:p>
    <w:p w14:paraId="17EF03BB" w14:textId="77777777" w:rsidR="000E2576" w:rsidRPr="008711EA" w:rsidRDefault="000E2576" w:rsidP="000E2576">
      <w:pPr>
        <w:pStyle w:val="PL"/>
        <w:rPr>
          <w:noProof w:val="0"/>
          <w:snapToGrid w:val="0"/>
        </w:rPr>
      </w:pPr>
    </w:p>
    <w:p w14:paraId="476EC8C4" w14:textId="77777777" w:rsidR="000E2576" w:rsidRPr="008711EA" w:rsidRDefault="000E2576" w:rsidP="000E2576">
      <w:pPr>
        <w:pStyle w:val="PL"/>
        <w:rPr>
          <w:noProof w:val="0"/>
          <w:snapToGrid w:val="0"/>
        </w:rPr>
      </w:pPr>
      <w:r w:rsidRPr="008711EA">
        <w:rPr>
          <w:noProof w:val="0"/>
          <w:snapToGrid w:val="0"/>
        </w:rPr>
        <w:t>MMEDirectInformationTransferIEs S1AP-PROTOCOL-IES ::= {</w:t>
      </w:r>
    </w:p>
    <w:p w14:paraId="0018EB03"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ystemInformationTransferTypeMDT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t>PRESENCE mandatory</w:t>
      </w:r>
      <w:r w:rsidRPr="008711EA">
        <w:rPr>
          <w:noProof w:val="0"/>
          <w:snapToGrid w:val="0"/>
        </w:rPr>
        <w:tab/>
        <w:t>},</w:t>
      </w:r>
    </w:p>
    <w:p w14:paraId="56FC8377" w14:textId="77777777" w:rsidR="000E2576" w:rsidRPr="008711EA" w:rsidRDefault="000E2576" w:rsidP="000E2576">
      <w:pPr>
        <w:pStyle w:val="PL"/>
        <w:rPr>
          <w:noProof w:val="0"/>
          <w:snapToGrid w:val="0"/>
        </w:rPr>
      </w:pPr>
      <w:r w:rsidRPr="008711EA">
        <w:rPr>
          <w:noProof w:val="0"/>
          <w:snapToGrid w:val="0"/>
        </w:rPr>
        <w:tab/>
        <w:t>...</w:t>
      </w:r>
    </w:p>
    <w:p w14:paraId="304C60F9" w14:textId="77777777" w:rsidR="000E2576" w:rsidRPr="008711EA" w:rsidRDefault="000E2576" w:rsidP="000E2576">
      <w:pPr>
        <w:pStyle w:val="PL"/>
        <w:rPr>
          <w:noProof w:val="0"/>
          <w:snapToGrid w:val="0"/>
        </w:rPr>
      </w:pPr>
      <w:r w:rsidRPr="008711EA">
        <w:rPr>
          <w:noProof w:val="0"/>
          <w:snapToGrid w:val="0"/>
        </w:rPr>
        <w:t>}</w:t>
      </w:r>
    </w:p>
    <w:p w14:paraId="7D30F16B" w14:textId="77777777" w:rsidR="000E2576" w:rsidRPr="008711EA" w:rsidRDefault="000E2576" w:rsidP="000E2576">
      <w:pPr>
        <w:pStyle w:val="PL"/>
        <w:rPr>
          <w:noProof w:val="0"/>
          <w:snapToGrid w:val="0"/>
        </w:rPr>
      </w:pPr>
      <w:r w:rsidRPr="008711EA">
        <w:rPr>
          <w:noProof w:val="0"/>
          <w:snapToGrid w:val="0"/>
        </w:rPr>
        <w:t>-- **************************************************************</w:t>
      </w:r>
    </w:p>
    <w:p w14:paraId="59AA8237" w14:textId="77777777" w:rsidR="000E2576" w:rsidRPr="008711EA" w:rsidRDefault="000E2576" w:rsidP="000E2576">
      <w:pPr>
        <w:pStyle w:val="PL"/>
        <w:rPr>
          <w:noProof w:val="0"/>
          <w:snapToGrid w:val="0"/>
        </w:rPr>
      </w:pPr>
      <w:r w:rsidRPr="008711EA">
        <w:rPr>
          <w:noProof w:val="0"/>
          <w:snapToGrid w:val="0"/>
        </w:rPr>
        <w:t>--</w:t>
      </w:r>
    </w:p>
    <w:p w14:paraId="7D526AFE" w14:textId="77777777" w:rsidR="000E2576" w:rsidRPr="008711EA" w:rsidRDefault="000E2576" w:rsidP="000E2576">
      <w:pPr>
        <w:pStyle w:val="PL"/>
        <w:outlineLvl w:val="3"/>
        <w:rPr>
          <w:noProof w:val="0"/>
          <w:snapToGrid w:val="0"/>
        </w:rPr>
      </w:pPr>
      <w:r w:rsidRPr="008711EA">
        <w:rPr>
          <w:noProof w:val="0"/>
          <w:snapToGrid w:val="0"/>
        </w:rPr>
        <w:t>-- eNB CONFIGURATION TRANSFER ELEMENTARY PROCEDURE</w:t>
      </w:r>
    </w:p>
    <w:p w14:paraId="5DDF8B82" w14:textId="77777777" w:rsidR="000E2576" w:rsidRPr="008711EA" w:rsidRDefault="000E2576" w:rsidP="000E2576">
      <w:pPr>
        <w:pStyle w:val="PL"/>
        <w:rPr>
          <w:noProof w:val="0"/>
          <w:snapToGrid w:val="0"/>
        </w:rPr>
      </w:pPr>
      <w:r w:rsidRPr="008711EA">
        <w:rPr>
          <w:noProof w:val="0"/>
          <w:snapToGrid w:val="0"/>
        </w:rPr>
        <w:t>--</w:t>
      </w:r>
    </w:p>
    <w:p w14:paraId="63F7D02B" w14:textId="77777777" w:rsidR="000E2576" w:rsidRPr="008711EA" w:rsidRDefault="000E2576" w:rsidP="000E2576">
      <w:pPr>
        <w:pStyle w:val="PL"/>
        <w:rPr>
          <w:noProof w:val="0"/>
          <w:snapToGrid w:val="0"/>
        </w:rPr>
      </w:pPr>
      <w:r w:rsidRPr="008711EA">
        <w:rPr>
          <w:noProof w:val="0"/>
          <w:snapToGrid w:val="0"/>
        </w:rPr>
        <w:t>-- **************************************************************</w:t>
      </w:r>
    </w:p>
    <w:p w14:paraId="34F9E893" w14:textId="77777777" w:rsidR="000E2576" w:rsidRPr="008711EA" w:rsidRDefault="000E2576" w:rsidP="000E2576">
      <w:pPr>
        <w:pStyle w:val="PL"/>
        <w:rPr>
          <w:noProof w:val="0"/>
          <w:snapToGrid w:val="0"/>
        </w:rPr>
      </w:pPr>
    </w:p>
    <w:p w14:paraId="725C18E7" w14:textId="77777777" w:rsidR="000E2576" w:rsidRPr="008711EA" w:rsidRDefault="000E2576" w:rsidP="000E2576">
      <w:pPr>
        <w:pStyle w:val="PL"/>
        <w:rPr>
          <w:noProof w:val="0"/>
          <w:snapToGrid w:val="0"/>
        </w:rPr>
      </w:pPr>
      <w:r w:rsidRPr="008711EA">
        <w:rPr>
          <w:noProof w:val="0"/>
          <w:snapToGrid w:val="0"/>
        </w:rPr>
        <w:t>-- **************************************************************</w:t>
      </w:r>
    </w:p>
    <w:p w14:paraId="52345D63" w14:textId="77777777" w:rsidR="000E2576" w:rsidRPr="008711EA" w:rsidRDefault="000E2576" w:rsidP="000E2576">
      <w:pPr>
        <w:pStyle w:val="PL"/>
        <w:rPr>
          <w:noProof w:val="0"/>
          <w:snapToGrid w:val="0"/>
        </w:rPr>
      </w:pPr>
      <w:r w:rsidRPr="008711EA">
        <w:rPr>
          <w:noProof w:val="0"/>
          <w:snapToGrid w:val="0"/>
        </w:rPr>
        <w:t>--</w:t>
      </w:r>
    </w:p>
    <w:p w14:paraId="3DEF8864" w14:textId="77777777" w:rsidR="000E2576" w:rsidRPr="008711EA" w:rsidRDefault="000E2576" w:rsidP="000E2576">
      <w:pPr>
        <w:pStyle w:val="PL"/>
        <w:outlineLvl w:val="4"/>
        <w:rPr>
          <w:noProof w:val="0"/>
          <w:snapToGrid w:val="0"/>
        </w:rPr>
      </w:pPr>
      <w:r w:rsidRPr="008711EA">
        <w:rPr>
          <w:noProof w:val="0"/>
          <w:snapToGrid w:val="0"/>
        </w:rPr>
        <w:t>-- eNB Configuration Transfer</w:t>
      </w:r>
    </w:p>
    <w:p w14:paraId="29502D9C" w14:textId="77777777" w:rsidR="000E2576" w:rsidRPr="008711EA" w:rsidRDefault="000E2576" w:rsidP="000E2576">
      <w:pPr>
        <w:pStyle w:val="PL"/>
        <w:rPr>
          <w:noProof w:val="0"/>
          <w:snapToGrid w:val="0"/>
        </w:rPr>
      </w:pPr>
      <w:r w:rsidRPr="008711EA">
        <w:rPr>
          <w:noProof w:val="0"/>
          <w:snapToGrid w:val="0"/>
        </w:rPr>
        <w:t>--</w:t>
      </w:r>
    </w:p>
    <w:p w14:paraId="03F285E1" w14:textId="77777777" w:rsidR="000E2576" w:rsidRPr="008711EA" w:rsidRDefault="000E2576" w:rsidP="000E2576">
      <w:pPr>
        <w:pStyle w:val="PL"/>
        <w:rPr>
          <w:noProof w:val="0"/>
          <w:snapToGrid w:val="0"/>
        </w:rPr>
      </w:pPr>
      <w:r w:rsidRPr="008711EA">
        <w:rPr>
          <w:noProof w:val="0"/>
          <w:snapToGrid w:val="0"/>
        </w:rPr>
        <w:t>-- **************************************************************</w:t>
      </w:r>
    </w:p>
    <w:p w14:paraId="0A06B1CD" w14:textId="77777777" w:rsidR="000E2576" w:rsidRPr="008711EA" w:rsidRDefault="000E2576" w:rsidP="000E2576">
      <w:pPr>
        <w:pStyle w:val="PL"/>
        <w:rPr>
          <w:noProof w:val="0"/>
          <w:snapToGrid w:val="0"/>
        </w:rPr>
      </w:pPr>
    </w:p>
    <w:p w14:paraId="3DDFCDA1" w14:textId="77777777" w:rsidR="000E2576" w:rsidRPr="008711EA" w:rsidRDefault="000E2576" w:rsidP="000E2576">
      <w:pPr>
        <w:pStyle w:val="PL"/>
        <w:rPr>
          <w:noProof w:val="0"/>
          <w:snapToGrid w:val="0"/>
        </w:rPr>
      </w:pPr>
      <w:r w:rsidRPr="008711EA">
        <w:rPr>
          <w:noProof w:val="0"/>
          <w:snapToGrid w:val="0"/>
        </w:rPr>
        <w:t>ENBConfigurationTransfer ::= SEQUENCE {</w:t>
      </w:r>
    </w:p>
    <w:p w14:paraId="4DE0704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ENBConfigurationTransferIEs}},</w:t>
      </w:r>
    </w:p>
    <w:p w14:paraId="363F547E" w14:textId="77777777" w:rsidR="000E2576" w:rsidRPr="008711EA" w:rsidRDefault="000E2576" w:rsidP="000E2576">
      <w:pPr>
        <w:pStyle w:val="PL"/>
        <w:rPr>
          <w:noProof w:val="0"/>
          <w:snapToGrid w:val="0"/>
        </w:rPr>
      </w:pPr>
      <w:r w:rsidRPr="008711EA">
        <w:rPr>
          <w:noProof w:val="0"/>
          <w:snapToGrid w:val="0"/>
        </w:rPr>
        <w:tab/>
        <w:t>...</w:t>
      </w:r>
    </w:p>
    <w:p w14:paraId="36992850" w14:textId="77777777" w:rsidR="000E2576" w:rsidRPr="008711EA" w:rsidRDefault="000E2576" w:rsidP="000E2576">
      <w:pPr>
        <w:pStyle w:val="PL"/>
        <w:rPr>
          <w:noProof w:val="0"/>
          <w:snapToGrid w:val="0"/>
        </w:rPr>
      </w:pPr>
      <w:r w:rsidRPr="008711EA">
        <w:rPr>
          <w:noProof w:val="0"/>
          <w:snapToGrid w:val="0"/>
        </w:rPr>
        <w:t>}</w:t>
      </w:r>
    </w:p>
    <w:p w14:paraId="2CAC43EE" w14:textId="77777777" w:rsidR="000E2576" w:rsidRPr="008711EA" w:rsidRDefault="000E2576" w:rsidP="000E2576">
      <w:pPr>
        <w:pStyle w:val="PL"/>
        <w:rPr>
          <w:noProof w:val="0"/>
          <w:snapToGrid w:val="0"/>
        </w:rPr>
      </w:pPr>
    </w:p>
    <w:p w14:paraId="67B6C425" w14:textId="77777777" w:rsidR="000E2576" w:rsidRPr="008711EA" w:rsidRDefault="000E2576" w:rsidP="000E2576">
      <w:pPr>
        <w:pStyle w:val="PL"/>
        <w:rPr>
          <w:noProof w:val="0"/>
          <w:snapToGrid w:val="0"/>
        </w:rPr>
      </w:pPr>
      <w:r w:rsidRPr="008711EA">
        <w:rPr>
          <w:noProof w:val="0"/>
          <w:snapToGrid w:val="0"/>
        </w:rPr>
        <w:t>ENBConfigurationTransferIEs S1AP-PROTOCOL-IES ::= {</w:t>
      </w:r>
    </w:p>
    <w:p w14:paraId="698FB29B" w14:textId="77777777" w:rsidR="009345C1" w:rsidRPr="008711EA" w:rsidRDefault="000E2576" w:rsidP="009345C1">
      <w:pPr>
        <w:pStyle w:val="PL"/>
        <w:rPr>
          <w:noProof w:val="0"/>
          <w:snapToGrid w:val="0"/>
        </w:rPr>
      </w:pPr>
      <w:r w:rsidRPr="008711EA">
        <w:rPr>
          <w:noProof w:val="0"/>
          <w:snapToGrid w:val="0"/>
        </w:rPr>
        <w:tab/>
        <w:t>{ ID id-SONConfigurationTransferECT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48C3C51E" w14:textId="77777777" w:rsidR="00CC40CA" w:rsidRPr="00CC40CA" w:rsidRDefault="009345C1" w:rsidP="00CC40CA">
      <w:pPr>
        <w:pStyle w:val="PL"/>
        <w:rPr>
          <w:noProof w:val="0"/>
          <w:snapToGrid w:val="0"/>
        </w:rPr>
      </w:pPr>
      <w:r w:rsidRPr="008711EA">
        <w:rPr>
          <w:noProof w:val="0"/>
          <w:snapToGrid w:val="0"/>
        </w:rPr>
        <w:tab/>
        <w:t>{ ID id-EN-DCSONConfigurationTransfer-ECT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96DDD74" w14:textId="77777777" w:rsidR="000E2576" w:rsidRPr="008711EA" w:rsidRDefault="00CC40CA" w:rsidP="00CC40CA">
      <w:pPr>
        <w:pStyle w:val="PL"/>
        <w:rPr>
          <w:noProof w:val="0"/>
          <w:snapToGrid w:val="0"/>
        </w:rPr>
      </w:pPr>
      <w:r w:rsidRPr="00CC40CA">
        <w:rPr>
          <w:noProof w:val="0"/>
          <w:snapToGrid w:val="0"/>
        </w:rPr>
        <w:tab/>
        <w:t>{ ID id-IntersystemSONConfigurationTransferECT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26D55E8B" w14:textId="77777777" w:rsidR="000E2576" w:rsidRPr="008711EA" w:rsidRDefault="000E2576" w:rsidP="000E2576">
      <w:pPr>
        <w:pStyle w:val="PL"/>
        <w:rPr>
          <w:noProof w:val="0"/>
          <w:snapToGrid w:val="0"/>
        </w:rPr>
      </w:pPr>
      <w:r w:rsidRPr="008711EA">
        <w:rPr>
          <w:noProof w:val="0"/>
          <w:snapToGrid w:val="0"/>
        </w:rPr>
        <w:tab/>
        <w:t>...</w:t>
      </w:r>
    </w:p>
    <w:p w14:paraId="6298C533" w14:textId="77777777" w:rsidR="000E2576" w:rsidRPr="008711EA" w:rsidRDefault="000E2576" w:rsidP="000E2576">
      <w:pPr>
        <w:pStyle w:val="PL"/>
        <w:rPr>
          <w:noProof w:val="0"/>
          <w:snapToGrid w:val="0"/>
        </w:rPr>
      </w:pPr>
      <w:r w:rsidRPr="008711EA">
        <w:rPr>
          <w:noProof w:val="0"/>
          <w:snapToGrid w:val="0"/>
        </w:rPr>
        <w:t>}</w:t>
      </w:r>
    </w:p>
    <w:p w14:paraId="19D2130A" w14:textId="77777777" w:rsidR="000E2576" w:rsidRPr="008711EA" w:rsidRDefault="000E2576" w:rsidP="000E2576">
      <w:pPr>
        <w:pStyle w:val="PL"/>
        <w:spacing w:line="0" w:lineRule="atLeast"/>
        <w:rPr>
          <w:noProof w:val="0"/>
        </w:rPr>
      </w:pPr>
    </w:p>
    <w:p w14:paraId="2B31347C" w14:textId="77777777" w:rsidR="000E2576" w:rsidRPr="008711EA" w:rsidRDefault="000E2576" w:rsidP="000E2576">
      <w:pPr>
        <w:pStyle w:val="PL"/>
        <w:rPr>
          <w:noProof w:val="0"/>
          <w:snapToGrid w:val="0"/>
        </w:rPr>
      </w:pPr>
      <w:r w:rsidRPr="008711EA">
        <w:rPr>
          <w:noProof w:val="0"/>
          <w:snapToGrid w:val="0"/>
        </w:rPr>
        <w:t>-- **************************************************************</w:t>
      </w:r>
    </w:p>
    <w:p w14:paraId="19B74853" w14:textId="77777777" w:rsidR="000E2576" w:rsidRPr="008711EA" w:rsidRDefault="000E2576" w:rsidP="000E2576">
      <w:pPr>
        <w:pStyle w:val="PL"/>
        <w:rPr>
          <w:noProof w:val="0"/>
          <w:snapToGrid w:val="0"/>
        </w:rPr>
      </w:pPr>
      <w:r w:rsidRPr="008711EA">
        <w:rPr>
          <w:noProof w:val="0"/>
          <w:snapToGrid w:val="0"/>
        </w:rPr>
        <w:t>--</w:t>
      </w:r>
    </w:p>
    <w:p w14:paraId="275E5260" w14:textId="77777777" w:rsidR="000E2576" w:rsidRPr="008711EA" w:rsidRDefault="000E2576" w:rsidP="000E2576">
      <w:pPr>
        <w:pStyle w:val="PL"/>
        <w:outlineLvl w:val="3"/>
        <w:rPr>
          <w:noProof w:val="0"/>
          <w:snapToGrid w:val="0"/>
        </w:rPr>
      </w:pPr>
      <w:r w:rsidRPr="008711EA">
        <w:rPr>
          <w:noProof w:val="0"/>
          <w:snapToGrid w:val="0"/>
        </w:rPr>
        <w:t>-- MME CONFIGURATION TRANSFER ELEMENTARY PROCEDURE</w:t>
      </w:r>
    </w:p>
    <w:p w14:paraId="688AE585" w14:textId="77777777" w:rsidR="000E2576" w:rsidRPr="008711EA" w:rsidRDefault="000E2576" w:rsidP="000E2576">
      <w:pPr>
        <w:pStyle w:val="PL"/>
        <w:rPr>
          <w:noProof w:val="0"/>
          <w:snapToGrid w:val="0"/>
        </w:rPr>
      </w:pPr>
      <w:r w:rsidRPr="008711EA">
        <w:rPr>
          <w:noProof w:val="0"/>
          <w:snapToGrid w:val="0"/>
        </w:rPr>
        <w:t>--</w:t>
      </w:r>
    </w:p>
    <w:p w14:paraId="33940572" w14:textId="77777777" w:rsidR="000E2576" w:rsidRPr="008711EA" w:rsidRDefault="000E2576" w:rsidP="000E2576">
      <w:pPr>
        <w:pStyle w:val="PL"/>
        <w:rPr>
          <w:noProof w:val="0"/>
          <w:snapToGrid w:val="0"/>
        </w:rPr>
      </w:pPr>
      <w:r w:rsidRPr="008711EA">
        <w:rPr>
          <w:noProof w:val="0"/>
          <w:snapToGrid w:val="0"/>
        </w:rPr>
        <w:t>-- **************************************************************</w:t>
      </w:r>
    </w:p>
    <w:p w14:paraId="50A1AFFE" w14:textId="77777777" w:rsidR="000E2576" w:rsidRPr="008711EA" w:rsidRDefault="000E2576" w:rsidP="000E2576">
      <w:pPr>
        <w:pStyle w:val="PL"/>
        <w:rPr>
          <w:noProof w:val="0"/>
          <w:snapToGrid w:val="0"/>
        </w:rPr>
      </w:pPr>
    </w:p>
    <w:p w14:paraId="65E98B59" w14:textId="77777777" w:rsidR="000E2576" w:rsidRPr="008711EA" w:rsidRDefault="000E2576" w:rsidP="000E2576">
      <w:pPr>
        <w:pStyle w:val="PL"/>
        <w:rPr>
          <w:noProof w:val="0"/>
          <w:snapToGrid w:val="0"/>
        </w:rPr>
      </w:pPr>
      <w:r w:rsidRPr="008711EA">
        <w:rPr>
          <w:noProof w:val="0"/>
          <w:snapToGrid w:val="0"/>
        </w:rPr>
        <w:t>-- **************************************************************</w:t>
      </w:r>
    </w:p>
    <w:p w14:paraId="4B93BAA2" w14:textId="77777777" w:rsidR="000E2576" w:rsidRPr="008711EA" w:rsidRDefault="000E2576" w:rsidP="000E2576">
      <w:pPr>
        <w:pStyle w:val="PL"/>
        <w:rPr>
          <w:noProof w:val="0"/>
          <w:snapToGrid w:val="0"/>
        </w:rPr>
      </w:pPr>
      <w:r w:rsidRPr="008711EA">
        <w:rPr>
          <w:noProof w:val="0"/>
          <w:snapToGrid w:val="0"/>
        </w:rPr>
        <w:t>--</w:t>
      </w:r>
    </w:p>
    <w:p w14:paraId="7D6BC8DE" w14:textId="77777777" w:rsidR="000E2576" w:rsidRPr="008711EA" w:rsidRDefault="000E2576" w:rsidP="000E2576">
      <w:pPr>
        <w:pStyle w:val="PL"/>
        <w:outlineLvl w:val="4"/>
        <w:rPr>
          <w:noProof w:val="0"/>
          <w:snapToGrid w:val="0"/>
        </w:rPr>
      </w:pPr>
      <w:r w:rsidRPr="008711EA">
        <w:rPr>
          <w:noProof w:val="0"/>
          <w:snapToGrid w:val="0"/>
        </w:rPr>
        <w:t>-- MME Configuration Transfer</w:t>
      </w:r>
    </w:p>
    <w:p w14:paraId="2B05DBB2" w14:textId="77777777" w:rsidR="000E2576" w:rsidRPr="008711EA" w:rsidRDefault="000E2576" w:rsidP="000E2576">
      <w:pPr>
        <w:pStyle w:val="PL"/>
        <w:rPr>
          <w:noProof w:val="0"/>
          <w:snapToGrid w:val="0"/>
        </w:rPr>
      </w:pPr>
      <w:r w:rsidRPr="008711EA">
        <w:rPr>
          <w:noProof w:val="0"/>
          <w:snapToGrid w:val="0"/>
        </w:rPr>
        <w:t>--</w:t>
      </w:r>
    </w:p>
    <w:p w14:paraId="1AC9F6A3" w14:textId="77777777" w:rsidR="000E2576" w:rsidRPr="008711EA" w:rsidRDefault="000E2576" w:rsidP="000E2576">
      <w:pPr>
        <w:pStyle w:val="PL"/>
        <w:rPr>
          <w:noProof w:val="0"/>
          <w:snapToGrid w:val="0"/>
        </w:rPr>
      </w:pPr>
      <w:r w:rsidRPr="008711EA">
        <w:rPr>
          <w:noProof w:val="0"/>
          <w:snapToGrid w:val="0"/>
        </w:rPr>
        <w:t>-- **************************************************************</w:t>
      </w:r>
    </w:p>
    <w:p w14:paraId="51077CD1" w14:textId="77777777" w:rsidR="000E2576" w:rsidRPr="008711EA" w:rsidRDefault="000E2576" w:rsidP="000E2576">
      <w:pPr>
        <w:pStyle w:val="PL"/>
        <w:rPr>
          <w:noProof w:val="0"/>
          <w:snapToGrid w:val="0"/>
        </w:rPr>
      </w:pPr>
    </w:p>
    <w:p w14:paraId="274C4135" w14:textId="77777777" w:rsidR="000E2576" w:rsidRPr="008711EA" w:rsidRDefault="000E2576" w:rsidP="000E2576">
      <w:pPr>
        <w:pStyle w:val="PL"/>
        <w:rPr>
          <w:noProof w:val="0"/>
          <w:snapToGrid w:val="0"/>
        </w:rPr>
      </w:pPr>
      <w:r w:rsidRPr="008711EA">
        <w:rPr>
          <w:noProof w:val="0"/>
          <w:snapToGrid w:val="0"/>
        </w:rPr>
        <w:t>MMEConfigurationTransfer ::= SEQUENCE {</w:t>
      </w:r>
    </w:p>
    <w:p w14:paraId="336E5B9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MMEConfigurationTransferIEs}},</w:t>
      </w:r>
    </w:p>
    <w:p w14:paraId="2BBC27FD" w14:textId="77777777" w:rsidR="000E2576" w:rsidRPr="008711EA" w:rsidRDefault="000E2576" w:rsidP="000E2576">
      <w:pPr>
        <w:pStyle w:val="PL"/>
        <w:rPr>
          <w:noProof w:val="0"/>
          <w:snapToGrid w:val="0"/>
        </w:rPr>
      </w:pPr>
      <w:r w:rsidRPr="008711EA">
        <w:rPr>
          <w:noProof w:val="0"/>
          <w:snapToGrid w:val="0"/>
        </w:rPr>
        <w:tab/>
        <w:t>...</w:t>
      </w:r>
    </w:p>
    <w:p w14:paraId="6C56EBF9" w14:textId="77777777" w:rsidR="000E2576" w:rsidRPr="008711EA" w:rsidRDefault="000E2576" w:rsidP="000E2576">
      <w:pPr>
        <w:pStyle w:val="PL"/>
        <w:rPr>
          <w:noProof w:val="0"/>
          <w:snapToGrid w:val="0"/>
        </w:rPr>
      </w:pPr>
      <w:r w:rsidRPr="008711EA">
        <w:rPr>
          <w:noProof w:val="0"/>
          <w:snapToGrid w:val="0"/>
        </w:rPr>
        <w:t>}</w:t>
      </w:r>
    </w:p>
    <w:p w14:paraId="5DA7B235" w14:textId="77777777" w:rsidR="000E2576" w:rsidRPr="008711EA" w:rsidRDefault="000E2576" w:rsidP="000E2576">
      <w:pPr>
        <w:pStyle w:val="PL"/>
        <w:rPr>
          <w:noProof w:val="0"/>
          <w:snapToGrid w:val="0"/>
        </w:rPr>
      </w:pPr>
    </w:p>
    <w:p w14:paraId="056C73C0" w14:textId="77777777" w:rsidR="000E2576" w:rsidRPr="008711EA" w:rsidRDefault="000E2576" w:rsidP="000E2576">
      <w:pPr>
        <w:pStyle w:val="PL"/>
        <w:rPr>
          <w:noProof w:val="0"/>
          <w:snapToGrid w:val="0"/>
        </w:rPr>
      </w:pPr>
      <w:r w:rsidRPr="008711EA">
        <w:rPr>
          <w:noProof w:val="0"/>
          <w:snapToGrid w:val="0"/>
        </w:rPr>
        <w:lastRenderedPageBreak/>
        <w:t>MMEConfigurationTransferIEs S1AP-PROTOCOL-IES ::= {</w:t>
      </w:r>
    </w:p>
    <w:p w14:paraId="2CA12DB8" w14:textId="77777777" w:rsidR="009345C1" w:rsidRPr="008711EA" w:rsidRDefault="000E2576" w:rsidP="009345C1">
      <w:pPr>
        <w:pStyle w:val="PL"/>
        <w:rPr>
          <w:noProof w:val="0"/>
          <w:snapToGrid w:val="0"/>
        </w:rPr>
      </w:pPr>
      <w:r w:rsidRPr="008711EA">
        <w:rPr>
          <w:noProof w:val="0"/>
          <w:snapToGrid w:val="0"/>
        </w:rPr>
        <w:tab/>
        <w:t>{ ID id-SONConfigurationTransferMCT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3E63C2B0" w14:textId="77777777" w:rsidR="00CC40CA" w:rsidRPr="00CC40CA" w:rsidRDefault="009345C1" w:rsidP="00CC40CA">
      <w:pPr>
        <w:pStyle w:val="PL"/>
        <w:rPr>
          <w:noProof w:val="0"/>
          <w:snapToGrid w:val="0"/>
        </w:rPr>
      </w:pPr>
      <w:r w:rsidRPr="008711EA">
        <w:rPr>
          <w:noProof w:val="0"/>
          <w:snapToGrid w:val="0"/>
        </w:rPr>
        <w:tab/>
        <w:t>{ ID id-EN-DCSONConfigurationTransfer-MCT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430A16C" w14:textId="77777777" w:rsidR="000E2576" w:rsidRPr="008711EA" w:rsidRDefault="00CC40CA" w:rsidP="00CC40CA">
      <w:pPr>
        <w:pStyle w:val="PL"/>
        <w:rPr>
          <w:noProof w:val="0"/>
          <w:snapToGrid w:val="0"/>
        </w:rPr>
      </w:pPr>
      <w:r w:rsidRPr="00CC40CA">
        <w:rPr>
          <w:noProof w:val="0"/>
          <w:snapToGrid w:val="0"/>
        </w:rPr>
        <w:tab/>
        <w:t>{ ID id-IntersystemSONConfigurationTransferMCT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28AD6AA7" w14:textId="77777777" w:rsidR="000E2576" w:rsidRPr="008711EA" w:rsidRDefault="000E2576" w:rsidP="000E2576">
      <w:pPr>
        <w:pStyle w:val="PL"/>
        <w:rPr>
          <w:noProof w:val="0"/>
          <w:snapToGrid w:val="0"/>
        </w:rPr>
      </w:pPr>
      <w:r w:rsidRPr="008711EA">
        <w:rPr>
          <w:noProof w:val="0"/>
          <w:snapToGrid w:val="0"/>
        </w:rPr>
        <w:tab/>
        <w:t>...</w:t>
      </w:r>
    </w:p>
    <w:p w14:paraId="1FE147E9" w14:textId="77777777" w:rsidR="000E2576" w:rsidRPr="008711EA" w:rsidRDefault="000E2576" w:rsidP="000E2576">
      <w:pPr>
        <w:pStyle w:val="PL"/>
        <w:rPr>
          <w:noProof w:val="0"/>
          <w:snapToGrid w:val="0"/>
        </w:rPr>
      </w:pPr>
      <w:r w:rsidRPr="008711EA">
        <w:rPr>
          <w:noProof w:val="0"/>
          <w:snapToGrid w:val="0"/>
        </w:rPr>
        <w:t>}</w:t>
      </w:r>
    </w:p>
    <w:p w14:paraId="209074D0" w14:textId="77777777" w:rsidR="000E2576" w:rsidRPr="008711EA" w:rsidRDefault="000E2576" w:rsidP="000E2576">
      <w:pPr>
        <w:pStyle w:val="PL"/>
        <w:spacing w:line="0" w:lineRule="atLeast"/>
        <w:rPr>
          <w:noProof w:val="0"/>
        </w:rPr>
      </w:pPr>
    </w:p>
    <w:p w14:paraId="60DE07C2" w14:textId="77777777" w:rsidR="000E2576" w:rsidRPr="008711EA" w:rsidRDefault="000E2576" w:rsidP="000E2576">
      <w:pPr>
        <w:pStyle w:val="PL"/>
        <w:rPr>
          <w:noProof w:val="0"/>
          <w:snapToGrid w:val="0"/>
        </w:rPr>
      </w:pPr>
      <w:r w:rsidRPr="008711EA">
        <w:rPr>
          <w:noProof w:val="0"/>
          <w:snapToGrid w:val="0"/>
        </w:rPr>
        <w:t>-- **************************************************************</w:t>
      </w:r>
    </w:p>
    <w:p w14:paraId="40DC8028" w14:textId="77777777" w:rsidR="000E2576" w:rsidRPr="008711EA" w:rsidRDefault="000E2576" w:rsidP="000E2576">
      <w:pPr>
        <w:pStyle w:val="PL"/>
        <w:rPr>
          <w:noProof w:val="0"/>
          <w:snapToGrid w:val="0"/>
        </w:rPr>
      </w:pPr>
      <w:r w:rsidRPr="008711EA">
        <w:rPr>
          <w:noProof w:val="0"/>
          <w:snapToGrid w:val="0"/>
        </w:rPr>
        <w:t>--</w:t>
      </w:r>
    </w:p>
    <w:p w14:paraId="662D60D6" w14:textId="77777777" w:rsidR="000E2576" w:rsidRPr="008711EA" w:rsidRDefault="000E2576" w:rsidP="000E2576">
      <w:pPr>
        <w:pStyle w:val="PL"/>
        <w:outlineLvl w:val="3"/>
        <w:rPr>
          <w:noProof w:val="0"/>
          <w:snapToGrid w:val="0"/>
        </w:rPr>
      </w:pPr>
      <w:r w:rsidRPr="008711EA">
        <w:rPr>
          <w:noProof w:val="0"/>
          <w:snapToGrid w:val="0"/>
        </w:rPr>
        <w:t>-- PRIVATE MESSAGE ELEMENTARY PROCEDURE</w:t>
      </w:r>
    </w:p>
    <w:p w14:paraId="75E8D791" w14:textId="77777777" w:rsidR="000E2576" w:rsidRPr="008711EA" w:rsidRDefault="000E2576" w:rsidP="000E2576">
      <w:pPr>
        <w:pStyle w:val="PL"/>
        <w:rPr>
          <w:noProof w:val="0"/>
          <w:snapToGrid w:val="0"/>
        </w:rPr>
      </w:pPr>
      <w:r w:rsidRPr="008711EA">
        <w:rPr>
          <w:noProof w:val="0"/>
          <w:snapToGrid w:val="0"/>
        </w:rPr>
        <w:t>--</w:t>
      </w:r>
    </w:p>
    <w:p w14:paraId="00A2D01D" w14:textId="77777777" w:rsidR="000E2576" w:rsidRPr="008711EA" w:rsidRDefault="000E2576" w:rsidP="000E2576">
      <w:pPr>
        <w:pStyle w:val="PL"/>
        <w:rPr>
          <w:noProof w:val="0"/>
          <w:snapToGrid w:val="0"/>
        </w:rPr>
      </w:pPr>
      <w:r w:rsidRPr="008711EA">
        <w:rPr>
          <w:noProof w:val="0"/>
          <w:snapToGrid w:val="0"/>
        </w:rPr>
        <w:t>-- **************************************************************</w:t>
      </w:r>
    </w:p>
    <w:p w14:paraId="01169486" w14:textId="77777777" w:rsidR="000E2576" w:rsidRPr="008711EA" w:rsidRDefault="000E2576" w:rsidP="000E2576">
      <w:pPr>
        <w:pStyle w:val="PL"/>
        <w:rPr>
          <w:noProof w:val="0"/>
          <w:snapToGrid w:val="0"/>
        </w:rPr>
      </w:pPr>
    </w:p>
    <w:p w14:paraId="5A4C7DB2" w14:textId="77777777" w:rsidR="000E2576" w:rsidRPr="008711EA" w:rsidRDefault="000E2576" w:rsidP="000E2576">
      <w:pPr>
        <w:pStyle w:val="PL"/>
        <w:rPr>
          <w:noProof w:val="0"/>
          <w:snapToGrid w:val="0"/>
        </w:rPr>
      </w:pPr>
      <w:r w:rsidRPr="008711EA">
        <w:rPr>
          <w:noProof w:val="0"/>
          <w:snapToGrid w:val="0"/>
        </w:rPr>
        <w:t>-- **************************************************************</w:t>
      </w:r>
    </w:p>
    <w:p w14:paraId="437EF0AA" w14:textId="77777777" w:rsidR="000E2576" w:rsidRPr="008711EA" w:rsidRDefault="000E2576" w:rsidP="000E2576">
      <w:pPr>
        <w:pStyle w:val="PL"/>
        <w:rPr>
          <w:noProof w:val="0"/>
          <w:snapToGrid w:val="0"/>
        </w:rPr>
      </w:pPr>
      <w:r w:rsidRPr="008711EA">
        <w:rPr>
          <w:noProof w:val="0"/>
          <w:snapToGrid w:val="0"/>
        </w:rPr>
        <w:t>--</w:t>
      </w:r>
    </w:p>
    <w:p w14:paraId="77E37090" w14:textId="77777777" w:rsidR="000E2576" w:rsidRPr="008711EA" w:rsidRDefault="000E2576" w:rsidP="000E2576">
      <w:pPr>
        <w:pStyle w:val="PL"/>
        <w:outlineLvl w:val="4"/>
        <w:rPr>
          <w:noProof w:val="0"/>
          <w:snapToGrid w:val="0"/>
        </w:rPr>
      </w:pPr>
      <w:r w:rsidRPr="008711EA">
        <w:rPr>
          <w:noProof w:val="0"/>
          <w:snapToGrid w:val="0"/>
        </w:rPr>
        <w:t>-- Private Message</w:t>
      </w:r>
    </w:p>
    <w:p w14:paraId="6B62371A" w14:textId="77777777" w:rsidR="000E2576" w:rsidRPr="008711EA" w:rsidRDefault="000E2576" w:rsidP="000E2576">
      <w:pPr>
        <w:pStyle w:val="PL"/>
        <w:rPr>
          <w:noProof w:val="0"/>
          <w:snapToGrid w:val="0"/>
        </w:rPr>
      </w:pPr>
      <w:r w:rsidRPr="008711EA">
        <w:rPr>
          <w:noProof w:val="0"/>
          <w:snapToGrid w:val="0"/>
        </w:rPr>
        <w:t>--</w:t>
      </w:r>
    </w:p>
    <w:p w14:paraId="31E8C4C7" w14:textId="77777777" w:rsidR="000E2576" w:rsidRPr="008711EA" w:rsidRDefault="000E2576" w:rsidP="000E2576">
      <w:pPr>
        <w:pStyle w:val="PL"/>
        <w:rPr>
          <w:noProof w:val="0"/>
          <w:snapToGrid w:val="0"/>
        </w:rPr>
      </w:pPr>
      <w:r w:rsidRPr="008711EA">
        <w:rPr>
          <w:noProof w:val="0"/>
          <w:snapToGrid w:val="0"/>
        </w:rPr>
        <w:t>-- **************************************************************</w:t>
      </w:r>
    </w:p>
    <w:p w14:paraId="49D1C229" w14:textId="77777777" w:rsidR="000E2576" w:rsidRPr="008711EA" w:rsidRDefault="000E2576" w:rsidP="000E2576">
      <w:pPr>
        <w:pStyle w:val="PL"/>
        <w:rPr>
          <w:noProof w:val="0"/>
          <w:snapToGrid w:val="0"/>
        </w:rPr>
      </w:pPr>
    </w:p>
    <w:p w14:paraId="0F127DC2" w14:textId="77777777" w:rsidR="000E2576" w:rsidRPr="008711EA" w:rsidRDefault="000E2576" w:rsidP="000E2576">
      <w:pPr>
        <w:pStyle w:val="PL"/>
        <w:rPr>
          <w:noProof w:val="0"/>
          <w:snapToGrid w:val="0"/>
        </w:rPr>
      </w:pPr>
      <w:r w:rsidRPr="008711EA">
        <w:rPr>
          <w:noProof w:val="0"/>
          <w:snapToGrid w:val="0"/>
        </w:rPr>
        <w:t>PrivateMessage ::= SEQUENCE {</w:t>
      </w:r>
    </w:p>
    <w:p w14:paraId="536F2D4E" w14:textId="77777777" w:rsidR="000E2576" w:rsidRPr="008711EA" w:rsidRDefault="000E2576" w:rsidP="000E2576">
      <w:pPr>
        <w:pStyle w:val="PL"/>
        <w:rPr>
          <w:noProof w:val="0"/>
          <w:snapToGrid w:val="0"/>
        </w:rPr>
      </w:pPr>
      <w:r w:rsidRPr="008711EA">
        <w:rPr>
          <w:noProof w:val="0"/>
          <w:snapToGrid w:val="0"/>
        </w:rPr>
        <w:tab/>
        <w:t>privateIEs</w:t>
      </w:r>
      <w:r w:rsidRPr="008711EA">
        <w:rPr>
          <w:noProof w:val="0"/>
          <w:snapToGrid w:val="0"/>
        </w:rPr>
        <w:tab/>
      </w:r>
      <w:r w:rsidRPr="008711EA">
        <w:rPr>
          <w:noProof w:val="0"/>
          <w:snapToGrid w:val="0"/>
        </w:rPr>
        <w:tab/>
      </w:r>
      <w:r w:rsidRPr="008711EA">
        <w:rPr>
          <w:noProof w:val="0"/>
          <w:snapToGrid w:val="0"/>
        </w:rPr>
        <w:tab/>
        <w:t>PrivateIE-Container       {{PrivateMessageIEs}},</w:t>
      </w:r>
    </w:p>
    <w:p w14:paraId="6B29DB28" w14:textId="77777777" w:rsidR="000E2576" w:rsidRPr="008711EA" w:rsidRDefault="000E2576" w:rsidP="000E2576">
      <w:pPr>
        <w:pStyle w:val="PL"/>
        <w:rPr>
          <w:noProof w:val="0"/>
          <w:snapToGrid w:val="0"/>
        </w:rPr>
      </w:pPr>
      <w:r w:rsidRPr="008711EA">
        <w:rPr>
          <w:noProof w:val="0"/>
          <w:snapToGrid w:val="0"/>
        </w:rPr>
        <w:tab/>
        <w:t>...</w:t>
      </w:r>
    </w:p>
    <w:p w14:paraId="3FC974DC" w14:textId="77777777" w:rsidR="000E2576" w:rsidRPr="008711EA" w:rsidRDefault="000E2576" w:rsidP="000E2576">
      <w:pPr>
        <w:pStyle w:val="PL"/>
        <w:rPr>
          <w:noProof w:val="0"/>
          <w:snapToGrid w:val="0"/>
        </w:rPr>
      </w:pPr>
      <w:r w:rsidRPr="008711EA">
        <w:rPr>
          <w:noProof w:val="0"/>
          <w:snapToGrid w:val="0"/>
        </w:rPr>
        <w:t>}</w:t>
      </w:r>
    </w:p>
    <w:p w14:paraId="2E94E1FB" w14:textId="77777777" w:rsidR="000E2576" w:rsidRPr="008711EA" w:rsidRDefault="000E2576" w:rsidP="000E2576">
      <w:pPr>
        <w:pStyle w:val="PL"/>
        <w:rPr>
          <w:noProof w:val="0"/>
          <w:snapToGrid w:val="0"/>
        </w:rPr>
      </w:pPr>
    </w:p>
    <w:p w14:paraId="20AE2DA8" w14:textId="77777777" w:rsidR="000E2576" w:rsidRPr="008711EA" w:rsidRDefault="000E2576" w:rsidP="000E2576">
      <w:pPr>
        <w:pStyle w:val="PL"/>
        <w:rPr>
          <w:noProof w:val="0"/>
          <w:snapToGrid w:val="0"/>
        </w:rPr>
      </w:pPr>
      <w:r w:rsidRPr="008711EA">
        <w:rPr>
          <w:noProof w:val="0"/>
          <w:snapToGrid w:val="0"/>
        </w:rPr>
        <w:t>PrivateMessageIEs S1AP-PRIVATE-IES ::= {</w:t>
      </w:r>
    </w:p>
    <w:p w14:paraId="551A46D8" w14:textId="77777777" w:rsidR="000E2576" w:rsidRPr="008711EA" w:rsidRDefault="000E2576" w:rsidP="000E2576">
      <w:pPr>
        <w:pStyle w:val="PL"/>
        <w:rPr>
          <w:noProof w:val="0"/>
          <w:snapToGrid w:val="0"/>
        </w:rPr>
      </w:pPr>
      <w:r w:rsidRPr="008711EA">
        <w:rPr>
          <w:noProof w:val="0"/>
          <w:snapToGrid w:val="0"/>
        </w:rPr>
        <w:tab/>
        <w:t>...</w:t>
      </w:r>
    </w:p>
    <w:p w14:paraId="6C1CAAE0" w14:textId="77777777" w:rsidR="000E2576" w:rsidRPr="008711EA" w:rsidRDefault="000E2576" w:rsidP="000E2576">
      <w:pPr>
        <w:pStyle w:val="PL"/>
        <w:rPr>
          <w:noProof w:val="0"/>
        </w:rPr>
      </w:pPr>
      <w:r w:rsidRPr="008711EA">
        <w:rPr>
          <w:noProof w:val="0"/>
          <w:snapToGrid w:val="0"/>
        </w:rPr>
        <w:t>}</w:t>
      </w:r>
    </w:p>
    <w:p w14:paraId="22D44E7C" w14:textId="77777777" w:rsidR="000E2576" w:rsidRPr="008711EA" w:rsidRDefault="000E2576" w:rsidP="000E2576">
      <w:pPr>
        <w:pStyle w:val="PL"/>
        <w:rPr>
          <w:noProof w:val="0"/>
          <w:snapToGrid w:val="0"/>
        </w:rPr>
      </w:pPr>
    </w:p>
    <w:p w14:paraId="45D3AF4E" w14:textId="77777777" w:rsidR="000E2576" w:rsidRPr="008711EA" w:rsidRDefault="000E2576" w:rsidP="000E2576">
      <w:pPr>
        <w:pStyle w:val="PL"/>
        <w:rPr>
          <w:noProof w:val="0"/>
          <w:snapToGrid w:val="0"/>
        </w:rPr>
      </w:pPr>
      <w:r w:rsidRPr="008711EA">
        <w:rPr>
          <w:noProof w:val="0"/>
          <w:snapToGrid w:val="0"/>
        </w:rPr>
        <w:t>-- **************************************************************</w:t>
      </w:r>
    </w:p>
    <w:p w14:paraId="64F92F61" w14:textId="77777777" w:rsidR="000E2576" w:rsidRPr="008711EA" w:rsidRDefault="000E2576" w:rsidP="000E2576">
      <w:pPr>
        <w:pStyle w:val="PL"/>
        <w:rPr>
          <w:noProof w:val="0"/>
          <w:snapToGrid w:val="0"/>
        </w:rPr>
      </w:pPr>
      <w:r w:rsidRPr="008711EA">
        <w:rPr>
          <w:noProof w:val="0"/>
          <w:snapToGrid w:val="0"/>
        </w:rPr>
        <w:t>--</w:t>
      </w:r>
    </w:p>
    <w:p w14:paraId="469B9998" w14:textId="77777777" w:rsidR="000E2576" w:rsidRPr="008711EA" w:rsidRDefault="000E2576" w:rsidP="000E2576">
      <w:pPr>
        <w:pStyle w:val="PL"/>
        <w:outlineLvl w:val="3"/>
        <w:rPr>
          <w:noProof w:val="0"/>
          <w:snapToGrid w:val="0"/>
        </w:rPr>
      </w:pPr>
      <w:r w:rsidRPr="008711EA">
        <w:rPr>
          <w:noProof w:val="0"/>
          <w:snapToGrid w:val="0"/>
        </w:rPr>
        <w:t>-- KILL PROCEDURE</w:t>
      </w:r>
    </w:p>
    <w:p w14:paraId="5A6031A3" w14:textId="77777777" w:rsidR="000E2576" w:rsidRPr="008711EA" w:rsidRDefault="000E2576" w:rsidP="000E2576">
      <w:pPr>
        <w:pStyle w:val="PL"/>
        <w:rPr>
          <w:noProof w:val="0"/>
          <w:snapToGrid w:val="0"/>
        </w:rPr>
      </w:pPr>
      <w:r w:rsidRPr="008711EA">
        <w:rPr>
          <w:noProof w:val="0"/>
          <w:snapToGrid w:val="0"/>
        </w:rPr>
        <w:t>--</w:t>
      </w:r>
    </w:p>
    <w:p w14:paraId="375D16C1" w14:textId="77777777" w:rsidR="000E2576" w:rsidRPr="008711EA" w:rsidRDefault="000E2576" w:rsidP="000E2576">
      <w:pPr>
        <w:pStyle w:val="PL"/>
        <w:rPr>
          <w:noProof w:val="0"/>
          <w:snapToGrid w:val="0"/>
        </w:rPr>
      </w:pPr>
      <w:r w:rsidRPr="008711EA">
        <w:rPr>
          <w:noProof w:val="0"/>
          <w:snapToGrid w:val="0"/>
        </w:rPr>
        <w:t>-- **************************************************************</w:t>
      </w:r>
    </w:p>
    <w:p w14:paraId="093EAA1B" w14:textId="77777777" w:rsidR="000E2576" w:rsidRPr="008711EA" w:rsidRDefault="000E2576" w:rsidP="000E2576">
      <w:pPr>
        <w:pStyle w:val="PL"/>
        <w:rPr>
          <w:noProof w:val="0"/>
          <w:snapToGrid w:val="0"/>
        </w:rPr>
      </w:pPr>
    </w:p>
    <w:p w14:paraId="441085EE" w14:textId="77777777" w:rsidR="000E2576" w:rsidRPr="008711EA" w:rsidRDefault="000E2576" w:rsidP="000E2576">
      <w:pPr>
        <w:pStyle w:val="PL"/>
        <w:rPr>
          <w:noProof w:val="0"/>
          <w:snapToGrid w:val="0"/>
        </w:rPr>
      </w:pPr>
      <w:r w:rsidRPr="008711EA">
        <w:rPr>
          <w:noProof w:val="0"/>
          <w:snapToGrid w:val="0"/>
        </w:rPr>
        <w:t>-- **************************************************************</w:t>
      </w:r>
    </w:p>
    <w:p w14:paraId="48EED72C" w14:textId="77777777" w:rsidR="000E2576" w:rsidRPr="008711EA" w:rsidRDefault="000E2576" w:rsidP="000E2576">
      <w:pPr>
        <w:pStyle w:val="PL"/>
        <w:rPr>
          <w:noProof w:val="0"/>
          <w:snapToGrid w:val="0"/>
        </w:rPr>
      </w:pPr>
      <w:r w:rsidRPr="008711EA">
        <w:rPr>
          <w:noProof w:val="0"/>
          <w:snapToGrid w:val="0"/>
        </w:rPr>
        <w:t>--</w:t>
      </w:r>
    </w:p>
    <w:p w14:paraId="0DC1996A" w14:textId="77777777" w:rsidR="000E2576" w:rsidRPr="008711EA" w:rsidRDefault="000E2576" w:rsidP="000E2576">
      <w:pPr>
        <w:pStyle w:val="PL"/>
        <w:outlineLvl w:val="4"/>
        <w:rPr>
          <w:noProof w:val="0"/>
          <w:snapToGrid w:val="0"/>
        </w:rPr>
      </w:pPr>
      <w:r w:rsidRPr="008711EA">
        <w:rPr>
          <w:noProof w:val="0"/>
          <w:snapToGrid w:val="0"/>
        </w:rPr>
        <w:t>-- Kill Request</w:t>
      </w:r>
    </w:p>
    <w:p w14:paraId="57273699" w14:textId="77777777" w:rsidR="000E2576" w:rsidRPr="008711EA" w:rsidRDefault="000E2576" w:rsidP="000E2576">
      <w:pPr>
        <w:pStyle w:val="PL"/>
        <w:rPr>
          <w:noProof w:val="0"/>
          <w:snapToGrid w:val="0"/>
        </w:rPr>
      </w:pPr>
      <w:r w:rsidRPr="008711EA">
        <w:rPr>
          <w:noProof w:val="0"/>
          <w:snapToGrid w:val="0"/>
        </w:rPr>
        <w:t>--</w:t>
      </w:r>
    </w:p>
    <w:p w14:paraId="1666632D" w14:textId="77777777" w:rsidR="000E2576" w:rsidRPr="008711EA" w:rsidRDefault="000E2576" w:rsidP="000E2576">
      <w:pPr>
        <w:pStyle w:val="PL"/>
        <w:rPr>
          <w:noProof w:val="0"/>
          <w:snapToGrid w:val="0"/>
        </w:rPr>
      </w:pPr>
      <w:r w:rsidRPr="008711EA">
        <w:rPr>
          <w:noProof w:val="0"/>
          <w:snapToGrid w:val="0"/>
        </w:rPr>
        <w:t>-- **************************************************************</w:t>
      </w:r>
    </w:p>
    <w:p w14:paraId="70F775C9" w14:textId="77777777" w:rsidR="000E2576" w:rsidRPr="008711EA" w:rsidRDefault="000E2576" w:rsidP="000E2576">
      <w:pPr>
        <w:pStyle w:val="PL"/>
        <w:rPr>
          <w:noProof w:val="0"/>
          <w:snapToGrid w:val="0"/>
        </w:rPr>
      </w:pPr>
    </w:p>
    <w:p w14:paraId="606E81F3" w14:textId="77777777" w:rsidR="000E2576" w:rsidRPr="008711EA" w:rsidRDefault="000E2576" w:rsidP="000E2576">
      <w:pPr>
        <w:pStyle w:val="PL"/>
        <w:rPr>
          <w:noProof w:val="0"/>
          <w:snapToGrid w:val="0"/>
        </w:rPr>
      </w:pPr>
    </w:p>
    <w:p w14:paraId="0A7C30B4" w14:textId="77777777" w:rsidR="000E2576" w:rsidRPr="008711EA" w:rsidRDefault="000E2576" w:rsidP="000E2576">
      <w:pPr>
        <w:pStyle w:val="PL"/>
        <w:rPr>
          <w:noProof w:val="0"/>
          <w:snapToGrid w:val="0"/>
        </w:rPr>
      </w:pPr>
      <w:r w:rsidRPr="008711EA">
        <w:rPr>
          <w:noProof w:val="0"/>
          <w:snapToGrid w:val="0"/>
        </w:rPr>
        <w:t>KillRequest ::= SEQUENCE {</w:t>
      </w:r>
    </w:p>
    <w:p w14:paraId="596532A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{KillRequestIEs} },</w:t>
      </w:r>
    </w:p>
    <w:p w14:paraId="1A55BCB0" w14:textId="77777777" w:rsidR="000E2576" w:rsidRPr="008711EA" w:rsidRDefault="000E2576" w:rsidP="000E2576">
      <w:pPr>
        <w:pStyle w:val="PL"/>
        <w:rPr>
          <w:noProof w:val="0"/>
          <w:snapToGrid w:val="0"/>
        </w:rPr>
      </w:pPr>
      <w:r w:rsidRPr="008711EA">
        <w:rPr>
          <w:noProof w:val="0"/>
          <w:snapToGrid w:val="0"/>
        </w:rPr>
        <w:tab/>
        <w:t>...</w:t>
      </w:r>
    </w:p>
    <w:p w14:paraId="66347B5C" w14:textId="77777777" w:rsidR="000E2576" w:rsidRPr="008711EA" w:rsidRDefault="000E2576" w:rsidP="000E2576">
      <w:pPr>
        <w:pStyle w:val="PL"/>
        <w:rPr>
          <w:noProof w:val="0"/>
          <w:snapToGrid w:val="0"/>
        </w:rPr>
      </w:pPr>
      <w:r w:rsidRPr="008711EA">
        <w:rPr>
          <w:noProof w:val="0"/>
          <w:snapToGrid w:val="0"/>
        </w:rPr>
        <w:t>}</w:t>
      </w:r>
    </w:p>
    <w:p w14:paraId="066D66F2" w14:textId="77777777" w:rsidR="000E2576" w:rsidRPr="008711EA" w:rsidRDefault="000E2576" w:rsidP="000E2576">
      <w:pPr>
        <w:pStyle w:val="PL"/>
        <w:rPr>
          <w:noProof w:val="0"/>
          <w:snapToGrid w:val="0"/>
        </w:rPr>
      </w:pPr>
    </w:p>
    <w:p w14:paraId="2E130252" w14:textId="77777777" w:rsidR="000E2576" w:rsidRPr="008711EA" w:rsidRDefault="000E2576" w:rsidP="000E2576">
      <w:pPr>
        <w:pStyle w:val="PL"/>
        <w:rPr>
          <w:noProof w:val="0"/>
          <w:snapToGrid w:val="0"/>
        </w:rPr>
      </w:pPr>
      <w:r w:rsidRPr="008711EA">
        <w:rPr>
          <w:noProof w:val="0"/>
          <w:snapToGrid w:val="0"/>
        </w:rPr>
        <w:t>KillRequestIEs S1AP-PROTOCOL-IES ::= {</w:t>
      </w:r>
      <w:r w:rsidRPr="008711EA">
        <w:rPr>
          <w:noProof w:val="0"/>
          <w:snapToGrid w:val="0"/>
        </w:rPr>
        <w:tab/>
      </w:r>
    </w:p>
    <w:p w14:paraId="2A4CC44E"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t>PRESENCE mandatory}|</w:t>
      </w:r>
    </w:p>
    <w:p w14:paraId="5E13A6DF"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t>PRESENCE mandatory}|</w:t>
      </w:r>
    </w:p>
    <w:p w14:paraId="32F59E3E"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t>PRESENCE optional}|</w:t>
      </w:r>
    </w:p>
    <w:p w14:paraId="13C47336" w14:textId="77777777" w:rsidR="000E2576" w:rsidRPr="008711EA" w:rsidRDefault="000E2576" w:rsidP="000E2576">
      <w:pPr>
        <w:pStyle w:val="PL"/>
        <w:rPr>
          <w:noProof w:val="0"/>
          <w:snapToGrid w:val="0"/>
        </w:rPr>
      </w:pPr>
      <w:r w:rsidRPr="008711EA">
        <w:rPr>
          <w:noProof w:val="0"/>
          <w:snapToGrid w:val="0"/>
        </w:rPr>
        <w:tab/>
        <w:t>{ ID id-KillAllWarningMessages</w:t>
      </w:r>
      <w:r w:rsidRPr="008711EA">
        <w:rPr>
          <w:noProof w:val="0"/>
          <w:snapToGrid w:val="0"/>
        </w:rPr>
        <w:tab/>
      </w:r>
      <w:r w:rsidRPr="008711EA">
        <w:rPr>
          <w:noProof w:val="0"/>
          <w:snapToGrid w:val="0"/>
        </w:rPr>
        <w:tab/>
        <w:t>CRITICALITY reject</w:t>
      </w:r>
      <w:r w:rsidRPr="008711EA">
        <w:rPr>
          <w:noProof w:val="0"/>
          <w:snapToGrid w:val="0"/>
        </w:rPr>
        <w:tab/>
        <w:t>TYPE KillAllWarningMessages</w:t>
      </w:r>
      <w:r w:rsidRPr="008711EA">
        <w:rPr>
          <w:noProof w:val="0"/>
          <w:snapToGrid w:val="0"/>
        </w:rPr>
        <w:tab/>
        <w:t>PRESENCE optional},</w:t>
      </w:r>
    </w:p>
    <w:p w14:paraId="7284AB6A" w14:textId="77777777" w:rsidR="000E2576" w:rsidRPr="008711EA" w:rsidRDefault="000E2576" w:rsidP="000E2576">
      <w:pPr>
        <w:pStyle w:val="PL"/>
        <w:rPr>
          <w:noProof w:val="0"/>
          <w:snapToGrid w:val="0"/>
        </w:rPr>
      </w:pPr>
      <w:r w:rsidRPr="008711EA">
        <w:rPr>
          <w:noProof w:val="0"/>
          <w:snapToGrid w:val="0"/>
        </w:rPr>
        <w:tab/>
        <w:t>...</w:t>
      </w:r>
    </w:p>
    <w:p w14:paraId="66B108AD" w14:textId="77777777" w:rsidR="000E2576" w:rsidRPr="008711EA" w:rsidRDefault="000E2576" w:rsidP="000E2576">
      <w:pPr>
        <w:pStyle w:val="PL"/>
        <w:rPr>
          <w:noProof w:val="0"/>
          <w:snapToGrid w:val="0"/>
        </w:rPr>
      </w:pPr>
      <w:r w:rsidRPr="008711EA">
        <w:rPr>
          <w:noProof w:val="0"/>
          <w:snapToGrid w:val="0"/>
        </w:rPr>
        <w:t>}</w:t>
      </w:r>
    </w:p>
    <w:p w14:paraId="30A6C8C3" w14:textId="77777777" w:rsidR="000E2576" w:rsidRPr="008711EA" w:rsidRDefault="000E2576" w:rsidP="000E2576">
      <w:pPr>
        <w:pStyle w:val="PL"/>
        <w:rPr>
          <w:noProof w:val="0"/>
          <w:snapToGrid w:val="0"/>
        </w:rPr>
      </w:pPr>
    </w:p>
    <w:p w14:paraId="0970BA9C" w14:textId="77777777" w:rsidR="000E2576" w:rsidRPr="008711EA" w:rsidRDefault="000E2576" w:rsidP="000E2576">
      <w:pPr>
        <w:pStyle w:val="PL"/>
        <w:rPr>
          <w:noProof w:val="0"/>
          <w:snapToGrid w:val="0"/>
        </w:rPr>
      </w:pPr>
      <w:r w:rsidRPr="008711EA">
        <w:rPr>
          <w:noProof w:val="0"/>
          <w:snapToGrid w:val="0"/>
        </w:rPr>
        <w:t>-- **************************************************************</w:t>
      </w:r>
    </w:p>
    <w:p w14:paraId="44B39703" w14:textId="77777777" w:rsidR="000E2576" w:rsidRPr="008711EA" w:rsidRDefault="000E2576" w:rsidP="000E2576">
      <w:pPr>
        <w:pStyle w:val="PL"/>
        <w:rPr>
          <w:noProof w:val="0"/>
          <w:snapToGrid w:val="0"/>
        </w:rPr>
      </w:pPr>
      <w:r w:rsidRPr="008711EA">
        <w:rPr>
          <w:noProof w:val="0"/>
          <w:snapToGrid w:val="0"/>
        </w:rPr>
        <w:t>--</w:t>
      </w:r>
    </w:p>
    <w:p w14:paraId="38B52B9A" w14:textId="77777777" w:rsidR="000E2576" w:rsidRPr="008711EA" w:rsidRDefault="000E2576" w:rsidP="000E2576">
      <w:pPr>
        <w:pStyle w:val="PL"/>
        <w:outlineLvl w:val="4"/>
        <w:rPr>
          <w:noProof w:val="0"/>
          <w:snapToGrid w:val="0"/>
        </w:rPr>
      </w:pPr>
      <w:r w:rsidRPr="008711EA">
        <w:rPr>
          <w:noProof w:val="0"/>
          <w:snapToGrid w:val="0"/>
        </w:rPr>
        <w:t>-- Kill Response</w:t>
      </w:r>
    </w:p>
    <w:p w14:paraId="195680CC" w14:textId="77777777" w:rsidR="000E2576" w:rsidRPr="008711EA" w:rsidRDefault="000E2576" w:rsidP="000E2576">
      <w:pPr>
        <w:pStyle w:val="PL"/>
        <w:rPr>
          <w:noProof w:val="0"/>
          <w:snapToGrid w:val="0"/>
        </w:rPr>
      </w:pPr>
      <w:r w:rsidRPr="008711EA">
        <w:rPr>
          <w:noProof w:val="0"/>
          <w:snapToGrid w:val="0"/>
        </w:rPr>
        <w:t>--</w:t>
      </w:r>
    </w:p>
    <w:p w14:paraId="2697E163" w14:textId="77777777" w:rsidR="000E2576" w:rsidRPr="008711EA" w:rsidRDefault="000E2576" w:rsidP="000E2576">
      <w:pPr>
        <w:pStyle w:val="PL"/>
        <w:rPr>
          <w:noProof w:val="0"/>
          <w:snapToGrid w:val="0"/>
        </w:rPr>
      </w:pPr>
      <w:r w:rsidRPr="008711EA">
        <w:rPr>
          <w:noProof w:val="0"/>
          <w:snapToGrid w:val="0"/>
        </w:rPr>
        <w:t>-- **************************************************************</w:t>
      </w:r>
    </w:p>
    <w:p w14:paraId="2BAE4D30" w14:textId="77777777" w:rsidR="000E2576" w:rsidRPr="008711EA" w:rsidRDefault="000E2576" w:rsidP="000E2576">
      <w:pPr>
        <w:pStyle w:val="PL"/>
        <w:rPr>
          <w:noProof w:val="0"/>
        </w:rPr>
      </w:pPr>
    </w:p>
    <w:p w14:paraId="58D3E315" w14:textId="77777777" w:rsidR="000E2576" w:rsidRPr="008711EA" w:rsidRDefault="000E2576" w:rsidP="000E2576">
      <w:pPr>
        <w:pStyle w:val="PL"/>
        <w:rPr>
          <w:noProof w:val="0"/>
        </w:rPr>
      </w:pPr>
      <w:r w:rsidRPr="008711EA">
        <w:rPr>
          <w:noProof w:val="0"/>
        </w:rPr>
        <w:t>KillResponse ::= SEQUENCE {</w:t>
      </w:r>
    </w:p>
    <w:p w14:paraId="53BB82C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{KillResponseIEs} },</w:t>
      </w:r>
    </w:p>
    <w:p w14:paraId="5B94160E" w14:textId="77777777" w:rsidR="000E2576" w:rsidRPr="008711EA" w:rsidRDefault="000E2576" w:rsidP="000E2576">
      <w:pPr>
        <w:pStyle w:val="PL"/>
        <w:rPr>
          <w:noProof w:val="0"/>
        </w:rPr>
      </w:pPr>
      <w:r w:rsidRPr="008711EA">
        <w:rPr>
          <w:noProof w:val="0"/>
        </w:rPr>
        <w:tab/>
        <w:t>...</w:t>
      </w:r>
    </w:p>
    <w:p w14:paraId="5B1EFF29" w14:textId="77777777" w:rsidR="000E2576" w:rsidRPr="008711EA" w:rsidRDefault="000E2576" w:rsidP="000E2576">
      <w:pPr>
        <w:pStyle w:val="PL"/>
        <w:rPr>
          <w:noProof w:val="0"/>
        </w:rPr>
      </w:pPr>
      <w:r w:rsidRPr="008711EA">
        <w:rPr>
          <w:noProof w:val="0"/>
        </w:rPr>
        <w:t>}</w:t>
      </w:r>
    </w:p>
    <w:p w14:paraId="4F2FAD32" w14:textId="77777777" w:rsidR="000E2576" w:rsidRPr="008711EA" w:rsidRDefault="000E2576" w:rsidP="000E2576">
      <w:pPr>
        <w:pStyle w:val="PL"/>
        <w:rPr>
          <w:noProof w:val="0"/>
        </w:rPr>
      </w:pPr>
    </w:p>
    <w:p w14:paraId="7314472E" w14:textId="77777777" w:rsidR="000E2576" w:rsidRPr="008711EA" w:rsidRDefault="000E2576" w:rsidP="000E2576">
      <w:pPr>
        <w:pStyle w:val="PL"/>
        <w:rPr>
          <w:noProof w:val="0"/>
        </w:rPr>
      </w:pPr>
      <w:r w:rsidRPr="008711EA">
        <w:rPr>
          <w:noProof w:val="0"/>
        </w:rPr>
        <w:t>KillResponseIEs S1AP-PROTOCOL-IES ::= {</w:t>
      </w:r>
    </w:p>
    <w:p w14:paraId="6BFB9EC1"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2F063372"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1BF07475" w14:textId="77777777" w:rsidR="000E2576" w:rsidRPr="008711EA" w:rsidRDefault="000E2576" w:rsidP="000E2576">
      <w:pPr>
        <w:pStyle w:val="PL"/>
        <w:rPr>
          <w:noProof w:val="0"/>
        </w:rPr>
      </w:pPr>
      <w:r w:rsidRPr="008711EA">
        <w:rPr>
          <w:noProof w:val="0"/>
        </w:rPr>
        <w:tab/>
        <w:t>{ ID id-BroadcastCancelledAreaList</w:t>
      </w:r>
      <w:r w:rsidRPr="008711EA">
        <w:rPr>
          <w:noProof w:val="0"/>
        </w:rPr>
        <w:tab/>
        <w:t>CRITICALITY ignore</w:t>
      </w:r>
      <w:r w:rsidRPr="008711EA">
        <w:rPr>
          <w:noProof w:val="0"/>
        </w:rPr>
        <w:tab/>
        <w:t>TYPE BroadcastCancelledAreaList</w:t>
      </w:r>
      <w:r w:rsidRPr="008711EA">
        <w:rPr>
          <w:noProof w:val="0"/>
        </w:rPr>
        <w:tab/>
      </w:r>
      <w:r w:rsidRPr="008711EA">
        <w:rPr>
          <w:noProof w:val="0"/>
        </w:rPr>
        <w:tab/>
      </w:r>
      <w:r w:rsidRPr="008711EA">
        <w:rPr>
          <w:noProof w:val="0"/>
        </w:rPr>
        <w:tab/>
        <w:t xml:space="preserve">PRESENCE </w:t>
      </w:r>
      <w:r w:rsidRPr="008711EA">
        <w:rPr>
          <w:noProof w:val="0"/>
          <w:lang w:eastAsia="zh-CN"/>
        </w:rPr>
        <w:t>optional</w:t>
      </w:r>
      <w:r w:rsidRPr="008711EA">
        <w:rPr>
          <w:noProof w:val="0"/>
        </w:rPr>
        <w:tab/>
        <w:t>}|</w:t>
      </w:r>
    </w:p>
    <w:p w14:paraId="72B07063"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75D47588" w14:textId="77777777" w:rsidR="000E2576" w:rsidRPr="008711EA" w:rsidRDefault="000E2576" w:rsidP="000E2576">
      <w:pPr>
        <w:pStyle w:val="PL"/>
        <w:rPr>
          <w:noProof w:val="0"/>
        </w:rPr>
      </w:pPr>
      <w:r w:rsidRPr="008711EA">
        <w:rPr>
          <w:noProof w:val="0"/>
        </w:rPr>
        <w:tab/>
        <w:t>...</w:t>
      </w:r>
    </w:p>
    <w:p w14:paraId="72ADCE13" w14:textId="77777777" w:rsidR="000E2576" w:rsidRPr="008711EA" w:rsidRDefault="000E2576" w:rsidP="000E2576">
      <w:pPr>
        <w:pStyle w:val="PL"/>
        <w:rPr>
          <w:noProof w:val="0"/>
        </w:rPr>
      </w:pPr>
      <w:r w:rsidRPr="008711EA">
        <w:rPr>
          <w:noProof w:val="0"/>
        </w:rPr>
        <w:t>}</w:t>
      </w:r>
    </w:p>
    <w:p w14:paraId="10C7AFDB" w14:textId="77777777" w:rsidR="000E2576" w:rsidRPr="008711EA" w:rsidRDefault="000E2576" w:rsidP="000E2576">
      <w:pPr>
        <w:pStyle w:val="PL"/>
        <w:rPr>
          <w:noProof w:val="0"/>
        </w:rPr>
      </w:pPr>
    </w:p>
    <w:p w14:paraId="57B22F43" w14:textId="77777777" w:rsidR="000E2576" w:rsidRPr="008711EA" w:rsidRDefault="000E2576" w:rsidP="000E2576">
      <w:pPr>
        <w:pStyle w:val="PL"/>
        <w:rPr>
          <w:noProof w:val="0"/>
        </w:rPr>
      </w:pPr>
      <w:r w:rsidRPr="008711EA">
        <w:rPr>
          <w:noProof w:val="0"/>
        </w:rPr>
        <w:t>-- **************************************************************</w:t>
      </w:r>
    </w:p>
    <w:p w14:paraId="69CBFAD9" w14:textId="77777777" w:rsidR="000E2576" w:rsidRPr="008711EA" w:rsidRDefault="000E2576" w:rsidP="000E2576">
      <w:pPr>
        <w:pStyle w:val="PL"/>
        <w:rPr>
          <w:noProof w:val="0"/>
        </w:rPr>
      </w:pPr>
      <w:r w:rsidRPr="008711EA">
        <w:rPr>
          <w:noProof w:val="0"/>
        </w:rPr>
        <w:t>--</w:t>
      </w:r>
    </w:p>
    <w:p w14:paraId="51634B0C" w14:textId="77777777" w:rsidR="000E2576" w:rsidRPr="008711EA" w:rsidRDefault="000E2576" w:rsidP="000E2576">
      <w:pPr>
        <w:pStyle w:val="PL"/>
        <w:rPr>
          <w:noProof w:val="0"/>
        </w:rPr>
      </w:pPr>
      <w:r w:rsidRPr="008711EA">
        <w:rPr>
          <w:noProof w:val="0"/>
        </w:rPr>
        <w:t>-- PWS RESTART INDICATION PROCEDURE</w:t>
      </w:r>
    </w:p>
    <w:p w14:paraId="6942DAA2" w14:textId="77777777" w:rsidR="000E2576" w:rsidRPr="008711EA" w:rsidRDefault="000E2576" w:rsidP="000E2576">
      <w:pPr>
        <w:pStyle w:val="PL"/>
        <w:rPr>
          <w:noProof w:val="0"/>
        </w:rPr>
      </w:pPr>
      <w:r w:rsidRPr="008711EA">
        <w:rPr>
          <w:noProof w:val="0"/>
        </w:rPr>
        <w:t>--</w:t>
      </w:r>
    </w:p>
    <w:p w14:paraId="44CA596F" w14:textId="77777777" w:rsidR="000E2576" w:rsidRPr="008711EA" w:rsidRDefault="000E2576" w:rsidP="000E2576">
      <w:pPr>
        <w:pStyle w:val="PL"/>
        <w:rPr>
          <w:noProof w:val="0"/>
        </w:rPr>
      </w:pPr>
      <w:r w:rsidRPr="008711EA">
        <w:rPr>
          <w:noProof w:val="0"/>
        </w:rPr>
        <w:t>-- **************************************************************</w:t>
      </w:r>
    </w:p>
    <w:p w14:paraId="21D5D656" w14:textId="77777777" w:rsidR="000E2576" w:rsidRPr="008711EA" w:rsidRDefault="000E2576" w:rsidP="000E2576">
      <w:pPr>
        <w:pStyle w:val="PL"/>
        <w:rPr>
          <w:noProof w:val="0"/>
        </w:rPr>
      </w:pPr>
    </w:p>
    <w:p w14:paraId="238C6102" w14:textId="77777777" w:rsidR="000E2576" w:rsidRPr="008711EA" w:rsidRDefault="000E2576" w:rsidP="000E2576">
      <w:pPr>
        <w:pStyle w:val="PL"/>
        <w:rPr>
          <w:noProof w:val="0"/>
        </w:rPr>
      </w:pPr>
      <w:r w:rsidRPr="008711EA">
        <w:rPr>
          <w:noProof w:val="0"/>
        </w:rPr>
        <w:t>-- **************************************************************</w:t>
      </w:r>
    </w:p>
    <w:p w14:paraId="5B72534E" w14:textId="77777777" w:rsidR="000E2576" w:rsidRPr="008711EA" w:rsidRDefault="000E2576" w:rsidP="000E2576">
      <w:pPr>
        <w:pStyle w:val="PL"/>
        <w:rPr>
          <w:noProof w:val="0"/>
        </w:rPr>
      </w:pPr>
      <w:r w:rsidRPr="008711EA">
        <w:rPr>
          <w:noProof w:val="0"/>
        </w:rPr>
        <w:t>--</w:t>
      </w:r>
    </w:p>
    <w:p w14:paraId="4BF2BF69" w14:textId="77777777" w:rsidR="000E2576" w:rsidRPr="008711EA" w:rsidRDefault="000E2576" w:rsidP="000E2576">
      <w:pPr>
        <w:pStyle w:val="PL"/>
        <w:outlineLvl w:val="4"/>
        <w:rPr>
          <w:noProof w:val="0"/>
        </w:rPr>
      </w:pPr>
      <w:r w:rsidRPr="008711EA">
        <w:rPr>
          <w:noProof w:val="0"/>
        </w:rPr>
        <w:t>-- PWS Restart Indication</w:t>
      </w:r>
    </w:p>
    <w:p w14:paraId="3AA60473" w14:textId="77777777" w:rsidR="000E2576" w:rsidRPr="008711EA" w:rsidRDefault="000E2576" w:rsidP="000E2576">
      <w:pPr>
        <w:pStyle w:val="PL"/>
        <w:rPr>
          <w:noProof w:val="0"/>
        </w:rPr>
      </w:pPr>
      <w:r w:rsidRPr="008711EA">
        <w:rPr>
          <w:noProof w:val="0"/>
        </w:rPr>
        <w:t>--</w:t>
      </w:r>
    </w:p>
    <w:p w14:paraId="0E05796F" w14:textId="77777777" w:rsidR="000E2576" w:rsidRPr="008711EA" w:rsidRDefault="000E2576" w:rsidP="000E2576">
      <w:pPr>
        <w:pStyle w:val="PL"/>
        <w:rPr>
          <w:noProof w:val="0"/>
        </w:rPr>
      </w:pPr>
      <w:r w:rsidRPr="008711EA">
        <w:rPr>
          <w:noProof w:val="0"/>
        </w:rPr>
        <w:t>-- **************************************************************</w:t>
      </w:r>
    </w:p>
    <w:p w14:paraId="03106002" w14:textId="77777777" w:rsidR="000E2576" w:rsidRPr="008711EA" w:rsidRDefault="000E2576" w:rsidP="000E2576">
      <w:pPr>
        <w:pStyle w:val="PL"/>
        <w:rPr>
          <w:noProof w:val="0"/>
        </w:rPr>
      </w:pPr>
    </w:p>
    <w:p w14:paraId="263FE78C" w14:textId="77777777" w:rsidR="000E2576" w:rsidRPr="008711EA" w:rsidRDefault="000E2576" w:rsidP="000E2576">
      <w:pPr>
        <w:pStyle w:val="PL"/>
        <w:rPr>
          <w:noProof w:val="0"/>
        </w:rPr>
      </w:pPr>
      <w:r w:rsidRPr="008711EA">
        <w:rPr>
          <w:noProof w:val="0"/>
        </w:rPr>
        <w:t>PWSRestartIndication::= SEQUENCE {</w:t>
      </w:r>
    </w:p>
    <w:p w14:paraId="7CA2AFE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PWSRestartIndicationIEs}},</w:t>
      </w:r>
    </w:p>
    <w:p w14:paraId="084299FE" w14:textId="77777777" w:rsidR="000E2576" w:rsidRPr="008711EA" w:rsidRDefault="000E2576" w:rsidP="000E2576">
      <w:pPr>
        <w:pStyle w:val="PL"/>
        <w:rPr>
          <w:noProof w:val="0"/>
        </w:rPr>
      </w:pPr>
      <w:r w:rsidRPr="008711EA">
        <w:rPr>
          <w:noProof w:val="0"/>
        </w:rPr>
        <w:tab/>
        <w:t>...</w:t>
      </w:r>
    </w:p>
    <w:p w14:paraId="7E1A68EE" w14:textId="77777777" w:rsidR="000E2576" w:rsidRPr="008711EA" w:rsidRDefault="000E2576" w:rsidP="000E2576">
      <w:pPr>
        <w:pStyle w:val="PL"/>
        <w:rPr>
          <w:noProof w:val="0"/>
        </w:rPr>
      </w:pPr>
      <w:r w:rsidRPr="008711EA">
        <w:rPr>
          <w:noProof w:val="0"/>
        </w:rPr>
        <w:t>}</w:t>
      </w:r>
    </w:p>
    <w:p w14:paraId="5638737D" w14:textId="77777777" w:rsidR="000E2576" w:rsidRPr="008711EA" w:rsidRDefault="000E2576" w:rsidP="000E2576">
      <w:pPr>
        <w:pStyle w:val="PL"/>
        <w:rPr>
          <w:noProof w:val="0"/>
        </w:rPr>
      </w:pPr>
    </w:p>
    <w:p w14:paraId="4EB35428" w14:textId="77777777" w:rsidR="000E2576" w:rsidRPr="008711EA" w:rsidRDefault="000E2576" w:rsidP="000E2576">
      <w:pPr>
        <w:pStyle w:val="PL"/>
        <w:rPr>
          <w:noProof w:val="0"/>
        </w:rPr>
      </w:pPr>
      <w:r w:rsidRPr="008711EA">
        <w:rPr>
          <w:noProof w:val="0"/>
        </w:rPr>
        <w:t>PWSRestartIndicationIEs S1AP-PROTOCOL-IES ::= {</w:t>
      </w:r>
    </w:p>
    <w:p w14:paraId="50B062E3" w14:textId="77777777" w:rsidR="000E2576" w:rsidRPr="008711EA" w:rsidRDefault="000E2576" w:rsidP="000E2576">
      <w:pPr>
        <w:pStyle w:val="PL"/>
        <w:rPr>
          <w:noProof w:val="0"/>
        </w:rPr>
      </w:pPr>
      <w:r w:rsidRPr="008711EA">
        <w:rPr>
          <w:noProof w:val="0"/>
        </w:rPr>
        <w:tab/>
        <w:t>{ ID id-ECGIListForRestart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ECGIListForRestart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9CE8EEF"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44E32F4" w14:textId="77777777" w:rsidR="000E2576" w:rsidRPr="008711EA" w:rsidRDefault="000E2576" w:rsidP="000E2576">
      <w:pPr>
        <w:pStyle w:val="PL"/>
        <w:rPr>
          <w:noProof w:val="0"/>
        </w:rPr>
      </w:pPr>
      <w:r w:rsidRPr="008711EA">
        <w:rPr>
          <w:noProof w:val="0"/>
        </w:rPr>
        <w:tab/>
        <w:t>{ ID id-TAIListForRestart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TAIListForRestart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67058318" w14:textId="77777777" w:rsidR="000E2576" w:rsidRPr="008711EA" w:rsidRDefault="000E2576" w:rsidP="000E2576">
      <w:pPr>
        <w:pStyle w:val="PL"/>
        <w:rPr>
          <w:noProof w:val="0"/>
        </w:rPr>
      </w:pPr>
      <w:r w:rsidRPr="008711EA">
        <w:rPr>
          <w:noProof w:val="0"/>
        </w:rPr>
        <w:tab/>
        <w:t>{ ID id-EmergencyAreaIDListForRestart</w:t>
      </w:r>
      <w:r w:rsidRPr="008711EA">
        <w:rPr>
          <w:noProof w:val="0"/>
        </w:rPr>
        <w:tab/>
        <w:t>CRITICALITY reject</w:t>
      </w:r>
      <w:r w:rsidRPr="008711EA">
        <w:rPr>
          <w:noProof w:val="0"/>
        </w:rPr>
        <w:tab/>
        <w:t>TYPE EmergencyAreaIDListForRestart</w:t>
      </w:r>
      <w:r w:rsidRPr="008711EA">
        <w:rPr>
          <w:noProof w:val="0"/>
        </w:rPr>
        <w:tab/>
        <w:t>PRESENCE optional},</w:t>
      </w:r>
    </w:p>
    <w:p w14:paraId="5983225C"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16C9F9D1" w14:textId="77777777" w:rsidR="000E2576" w:rsidRPr="00986899" w:rsidRDefault="000E2576" w:rsidP="000E2576">
      <w:pPr>
        <w:pStyle w:val="PL"/>
        <w:rPr>
          <w:noProof w:val="0"/>
          <w:lang w:val="fr-FR"/>
        </w:rPr>
      </w:pPr>
      <w:r w:rsidRPr="00986899">
        <w:rPr>
          <w:noProof w:val="0"/>
          <w:lang w:val="fr-FR"/>
        </w:rPr>
        <w:t>}</w:t>
      </w:r>
    </w:p>
    <w:p w14:paraId="5D818AF6" w14:textId="77777777" w:rsidR="000E2576" w:rsidRPr="00986899" w:rsidRDefault="000E2576" w:rsidP="000E2576">
      <w:pPr>
        <w:pStyle w:val="PL"/>
        <w:rPr>
          <w:noProof w:val="0"/>
          <w:lang w:val="fr-FR"/>
        </w:rPr>
      </w:pPr>
    </w:p>
    <w:p w14:paraId="4DBCD682" w14:textId="77777777" w:rsidR="000E2576" w:rsidRPr="00986899" w:rsidRDefault="000E2576" w:rsidP="000E2576">
      <w:pPr>
        <w:pStyle w:val="PL"/>
        <w:rPr>
          <w:noProof w:val="0"/>
          <w:lang w:val="fr-FR"/>
        </w:rPr>
      </w:pPr>
      <w:r w:rsidRPr="00986899">
        <w:rPr>
          <w:noProof w:val="0"/>
          <w:lang w:val="fr-FR"/>
        </w:rPr>
        <w:t>-- **************************************************************</w:t>
      </w:r>
    </w:p>
    <w:p w14:paraId="607E1C94" w14:textId="77777777" w:rsidR="000E2576" w:rsidRPr="00986899" w:rsidRDefault="000E2576" w:rsidP="000E2576">
      <w:pPr>
        <w:pStyle w:val="PL"/>
        <w:rPr>
          <w:noProof w:val="0"/>
          <w:lang w:val="fr-FR"/>
        </w:rPr>
      </w:pPr>
      <w:r w:rsidRPr="00986899">
        <w:rPr>
          <w:noProof w:val="0"/>
          <w:lang w:val="fr-FR"/>
        </w:rPr>
        <w:t>--</w:t>
      </w:r>
    </w:p>
    <w:p w14:paraId="611B546C" w14:textId="77777777" w:rsidR="000E2576" w:rsidRPr="00986899" w:rsidRDefault="000E2576" w:rsidP="000E2576">
      <w:pPr>
        <w:pStyle w:val="PL"/>
        <w:rPr>
          <w:noProof w:val="0"/>
          <w:lang w:val="fr-FR"/>
        </w:rPr>
      </w:pPr>
      <w:r w:rsidRPr="00986899">
        <w:rPr>
          <w:noProof w:val="0"/>
          <w:lang w:val="fr-FR"/>
        </w:rPr>
        <w:t>-- PWS Failure Indication</w:t>
      </w:r>
    </w:p>
    <w:p w14:paraId="70829A55" w14:textId="77777777" w:rsidR="000E2576" w:rsidRPr="00986899" w:rsidRDefault="000E2576" w:rsidP="000E2576">
      <w:pPr>
        <w:pStyle w:val="PL"/>
        <w:rPr>
          <w:noProof w:val="0"/>
          <w:lang w:val="fr-FR"/>
        </w:rPr>
      </w:pPr>
      <w:r w:rsidRPr="00986899">
        <w:rPr>
          <w:noProof w:val="0"/>
          <w:lang w:val="fr-FR"/>
        </w:rPr>
        <w:t>--</w:t>
      </w:r>
    </w:p>
    <w:p w14:paraId="5D67ACAF" w14:textId="77777777" w:rsidR="000E2576" w:rsidRPr="00986899" w:rsidRDefault="000E2576" w:rsidP="000E2576">
      <w:pPr>
        <w:pStyle w:val="PL"/>
        <w:rPr>
          <w:noProof w:val="0"/>
          <w:lang w:val="fr-FR"/>
        </w:rPr>
      </w:pPr>
      <w:r w:rsidRPr="00986899">
        <w:rPr>
          <w:noProof w:val="0"/>
          <w:lang w:val="fr-FR"/>
        </w:rPr>
        <w:t>-- **************************************************************</w:t>
      </w:r>
    </w:p>
    <w:p w14:paraId="6D588E83" w14:textId="77777777" w:rsidR="000E2576" w:rsidRPr="00986899" w:rsidRDefault="000E2576" w:rsidP="000E2576">
      <w:pPr>
        <w:pStyle w:val="PL"/>
        <w:rPr>
          <w:noProof w:val="0"/>
          <w:lang w:val="fr-FR"/>
        </w:rPr>
      </w:pPr>
    </w:p>
    <w:p w14:paraId="796028BA" w14:textId="77777777" w:rsidR="000E2576" w:rsidRPr="00986899" w:rsidRDefault="000E2576" w:rsidP="000E2576">
      <w:pPr>
        <w:pStyle w:val="PL"/>
        <w:rPr>
          <w:noProof w:val="0"/>
          <w:lang w:val="fr-FR"/>
        </w:rPr>
      </w:pPr>
      <w:r w:rsidRPr="00986899">
        <w:rPr>
          <w:noProof w:val="0"/>
          <w:lang w:val="fr-FR"/>
        </w:rPr>
        <w:t>PWSFailureIndication::= SEQUENCE {</w:t>
      </w:r>
    </w:p>
    <w:p w14:paraId="7907728F"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PWSFailureIndicationIEs}},</w:t>
      </w:r>
    </w:p>
    <w:p w14:paraId="2DC2D60E" w14:textId="77777777" w:rsidR="000E2576" w:rsidRPr="008711EA" w:rsidRDefault="000E2576" w:rsidP="000E2576">
      <w:pPr>
        <w:pStyle w:val="PL"/>
        <w:rPr>
          <w:noProof w:val="0"/>
        </w:rPr>
      </w:pPr>
      <w:r w:rsidRPr="00986899">
        <w:rPr>
          <w:noProof w:val="0"/>
          <w:lang w:val="fr-FR"/>
        </w:rPr>
        <w:lastRenderedPageBreak/>
        <w:tab/>
      </w:r>
      <w:r w:rsidRPr="008711EA">
        <w:rPr>
          <w:noProof w:val="0"/>
        </w:rPr>
        <w:t>...</w:t>
      </w:r>
    </w:p>
    <w:p w14:paraId="269AA58A" w14:textId="77777777" w:rsidR="000E2576" w:rsidRPr="008711EA" w:rsidRDefault="000E2576" w:rsidP="000E2576">
      <w:pPr>
        <w:pStyle w:val="PL"/>
        <w:rPr>
          <w:noProof w:val="0"/>
        </w:rPr>
      </w:pPr>
      <w:r w:rsidRPr="008711EA">
        <w:rPr>
          <w:noProof w:val="0"/>
        </w:rPr>
        <w:t>}</w:t>
      </w:r>
    </w:p>
    <w:p w14:paraId="15CD596E" w14:textId="77777777" w:rsidR="000E2576" w:rsidRPr="008711EA" w:rsidRDefault="000E2576" w:rsidP="000E2576">
      <w:pPr>
        <w:pStyle w:val="PL"/>
        <w:rPr>
          <w:noProof w:val="0"/>
        </w:rPr>
      </w:pPr>
    </w:p>
    <w:p w14:paraId="01EC9094" w14:textId="77777777" w:rsidR="000E2576" w:rsidRPr="008711EA" w:rsidRDefault="000E2576" w:rsidP="000E2576">
      <w:pPr>
        <w:pStyle w:val="PL"/>
        <w:rPr>
          <w:noProof w:val="0"/>
        </w:rPr>
      </w:pPr>
      <w:r w:rsidRPr="008711EA">
        <w:rPr>
          <w:noProof w:val="0"/>
        </w:rPr>
        <w:t>PWSFailureIndicationIEs S1AP-PROTOCOL-IES ::= {</w:t>
      </w:r>
    </w:p>
    <w:p w14:paraId="6B733968" w14:textId="77777777" w:rsidR="000E2576" w:rsidRPr="008711EA" w:rsidRDefault="000E2576" w:rsidP="000E2576">
      <w:pPr>
        <w:pStyle w:val="PL"/>
        <w:rPr>
          <w:noProof w:val="0"/>
        </w:rPr>
      </w:pPr>
      <w:r w:rsidRPr="008711EA">
        <w:rPr>
          <w:noProof w:val="0"/>
        </w:rPr>
        <w:tab/>
        <w:t>{ ID id-PWSfailedECGIList</w:t>
      </w:r>
      <w:r w:rsidRPr="008711EA">
        <w:rPr>
          <w:noProof w:val="0"/>
        </w:rPr>
        <w:tab/>
      </w:r>
      <w:r w:rsidRPr="008711EA">
        <w:rPr>
          <w:noProof w:val="0"/>
        </w:rPr>
        <w:tab/>
        <w:t>CRITICALITY reject</w:t>
      </w:r>
      <w:r w:rsidRPr="008711EA">
        <w:rPr>
          <w:noProof w:val="0"/>
        </w:rPr>
        <w:tab/>
        <w:t>TYPE PWSfailedECGIList</w:t>
      </w:r>
      <w:r w:rsidRPr="008711EA">
        <w:rPr>
          <w:noProof w:val="0"/>
        </w:rPr>
        <w:tab/>
        <w:t>PRESENCE mandatory}|</w:t>
      </w:r>
    </w:p>
    <w:p w14:paraId="3E6E3B1A"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t>PRESENCE mandatory},</w:t>
      </w:r>
    </w:p>
    <w:p w14:paraId="25DE29A4" w14:textId="77777777" w:rsidR="000E2576" w:rsidRPr="008711EA" w:rsidRDefault="000E2576" w:rsidP="000E2576">
      <w:pPr>
        <w:pStyle w:val="PL"/>
        <w:rPr>
          <w:noProof w:val="0"/>
        </w:rPr>
      </w:pPr>
      <w:r w:rsidRPr="008711EA">
        <w:rPr>
          <w:noProof w:val="0"/>
        </w:rPr>
        <w:tab/>
        <w:t>...</w:t>
      </w:r>
    </w:p>
    <w:p w14:paraId="56F04035" w14:textId="77777777" w:rsidR="000E2576" w:rsidRPr="008711EA" w:rsidRDefault="000E2576" w:rsidP="000E2576">
      <w:pPr>
        <w:pStyle w:val="PL"/>
        <w:rPr>
          <w:noProof w:val="0"/>
        </w:rPr>
      </w:pPr>
      <w:r w:rsidRPr="008711EA">
        <w:rPr>
          <w:noProof w:val="0"/>
        </w:rPr>
        <w:t>}</w:t>
      </w:r>
    </w:p>
    <w:p w14:paraId="59DC23F8" w14:textId="77777777" w:rsidR="000E2576" w:rsidRPr="008711EA" w:rsidRDefault="000E2576" w:rsidP="000E2576">
      <w:pPr>
        <w:pStyle w:val="PL"/>
        <w:rPr>
          <w:noProof w:val="0"/>
        </w:rPr>
      </w:pPr>
    </w:p>
    <w:p w14:paraId="6D5CBE74" w14:textId="77777777" w:rsidR="000E2576" w:rsidRPr="008711EA" w:rsidRDefault="000E2576" w:rsidP="000E2576">
      <w:pPr>
        <w:pStyle w:val="PL"/>
        <w:spacing w:line="0" w:lineRule="atLeast"/>
        <w:rPr>
          <w:noProof w:val="0"/>
          <w:snapToGrid w:val="0"/>
        </w:rPr>
      </w:pPr>
      <w:r w:rsidRPr="008711EA">
        <w:rPr>
          <w:noProof w:val="0"/>
          <w:snapToGrid w:val="0"/>
        </w:rPr>
        <w:t>-- **************************************************************</w:t>
      </w:r>
    </w:p>
    <w:p w14:paraId="1A034E6C" w14:textId="77777777" w:rsidR="000E2576" w:rsidRPr="008711EA" w:rsidRDefault="000E2576" w:rsidP="000E2576">
      <w:pPr>
        <w:pStyle w:val="PL"/>
        <w:spacing w:line="0" w:lineRule="atLeast"/>
        <w:rPr>
          <w:noProof w:val="0"/>
          <w:snapToGrid w:val="0"/>
        </w:rPr>
      </w:pPr>
      <w:r w:rsidRPr="008711EA">
        <w:rPr>
          <w:noProof w:val="0"/>
          <w:snapToGrid w:val="0"/>
        </w:rPr>
        <w:t>--</w:t>
      </w:r>
    </w:p>
    <w:p w14:paraId="0BE43677" w14:textId="77777777" w:rsidR="000E2576" w:rsidRPr="008711EA" w:rsidRDefault="000E2576" w:rsidP="000E2576">
      <w:pPr>
        <w:pStyle w:val="PL"/>
        <w:outlineLvl w:val="3"/>
        <w:rPr>
          <w:noProof w:val="0"/>
          <w:snapToGrid w:val="0"/>
        </w:rPr>
      </w:pPr>
      <w:r w:rsidRPr="008711EA">
        <w:rPr>
          <w:noProof w:val="0"/>
          <w:snapToGrid w:val="0"/>
        </w:rPr>
        <w:t xml:space="preserve">-- </w:t>
      </w:r>
      <w:r w:rsidRPr="008711EA">
        <w:rPr>
          <w:noProof w:val="0"/>
          <w:snapToGrid w:val="0"/>
          <w:lang w:eastAsia="zh-CN"/>
        </w:rPr>
        <w:t>LPPA</w:t>
      </w:r>
      <w:r w:rsidRPr="008711EA">
        <w:rPr>
          <w:noProof w:val="0"/>
          <w:snapToGrid w:val="0"/>
        </w:rPr>
        <w:t xml:space="preserve"> TRANSPORT ELEMENTARY PROCEDURES</w:t>
      </w:r>
    </w:p>
    <w:p w14:paraId="4D0A33AB" w14:textId="77777777" w:rsidR="000E2576" w:rsidRPr="008711EA" w:rsidRDefault="000E2576" w:rsidP="000E2576">
      <w:pPr>
        <w:pStyle w:val="PL"/>
        <w:spacing w:line="0" w:lineRule="atLeast"/>
        <w:rPr>
          <w:noProof w:val="0"/>
          <w:snapToGrid w:val="0"/>
        </w:rPr>
      </w:pPr>
      <w:r w:rsidRPr="008711EA">
        <w:rPr>
          <w:noProof w:val="0"/>
          <w:snapToGrid w:val="0"/>
        </w:rPr>
        <w:t>--</w:t>
      </w:r>
    </w:p>
    <w:p w14:paraId="1B6D090E" w14:textId="77777777" w:rsidR="000E2576" w:rsidRPr="008711EA" w:rsidRDefault="000E2576" w:rsidP="000E2576">
      <w:pPr>
        <w:pStyle w:val="PL"/>
        <w:spacing w:line="0" w:lineRule="atLeast"/>
        <w:rPr>
          <w:noProof w:val="0"/>
          <w:snapToGrid w:val="0"/>
        </w:rPr>
      </w:pPr>
      <w:r w:rsidRPr="008711EA">
        <w:rPr>
          <w:noProof w:val="0"/>
          <w:snapToGrid w:val="0"/>
        </w:rPr>
        <w:t>-- **************************************************************</w:t>
      </w:r>
    </w:p>
    <w:p w14:paraId="41012112" w14:textId="77777777" w:rsidR="000E2576" w:rsidRPr="008711EA" w:rsidRDefault="000E2576" w:rsidP="000E2576">
      <w:pPr>
        <w:pStyle w:val="PL"/>
        <w:spacing w:line="0" w:lineRule="atLeast"/>
        <w:rPr>
          <w:noProof w:val="0"/>
          <w:snapToGrid w:val="0"/>
        </w:rPr>
      </w:pPr>
    </w:p>
    <w:p w14:paraId="635E9836" w14:textId="77777777" w:rsidR="000E2576" w:rsidRPr="008711EA" w:rsidRDefault="000E2576" w:rsidP="000E2576">
      <w:pPr>
        <w:pStyle w:val="PL"/>
        <w:spacing w:line="0" w:lineRule="atLeast"/>
        <w:rPr>
          <w:noProof w:val="0"/>
          <w:snapToGrid w:val="0"/>
        </w:rPr>
      </w:pPr>
      <w:r w:rsidRPr="008711EA">
        <w:rPr>
          <w:noProof w:val="0"/>
          <w:snapToGrid w:val="0"/>
        </w:rPr>
        <w:t>-- **************************************************************</w:t>
      </w:r>
    </w:p>
    <w:p w14:paraId="3F02464E" w14:textId="77777777" w:rsidR="000E2576" w:rsidRPr="008711EA" w:rsidRDefault="000E2576" w:rsidP="000E2576">
      <w:pPr>
        <w:pStyle w:val="PL"/>
        <w:spacing w:line="0" w:lineRule="atLeast"/>
        <w:rPr>
          <w:noProof w:val="0"/>
          <w:snapToGrid w:val="0"/>
        </w:rPr>
      </w:pPr>
      <w:r w:rsidRPr="008711EA">
        <w:rPr>
          <w:noProof w:val="0"/>
          <w:snapToGrid w:val="0"/>
        </w:rPr>
        <w:t>--</w:t>
      </w:r>
    </w:p>
    <w:p w14:paraId="554FED62" w14:textId="77777777" w:rsidR="000E2576" w:rsidRPr="008711EA" w:rsidRDefault="000E2576" w:rsidP="000E2576">
      <w:pPr>
        <w:pStyle w:val="PL"/>
        <w:outlineLvl w:val="4"/>
        <w:rPr>
          <w:noProof w:val="0"/>
          <w:snapToGrid w:val="0"/>
        </w:rPr>
      </w:pPr>
      <w:r w:rsidRPr="008711EA">
        <w:rPr>
          <w:noProof w:val="0"/>
          <w:snapToGrid w:val="0"/>
        </w:rPr>
        <w:t xml:space="preserve">-- DOWNLINK </w:t>
      </w:r>
      <w:r w:rsidRPr="008711EA">
        <w:rPr>
          <w:noProof w:val="0"/>
          <w:snapToGrid w:val="0"/>
          <w:lang w:eastAsia="zh-CN"/>
        </w:rPr>
        <w:t>UE ASSOCIATED LPPA</w:t>
      </w:r>
      <w:r w:rsidRPr="008711EA">
        <w:rPr>
          <w:noProof w:val="0"/>
          <w:snapToGrid w:val="0"/>
        </w:rPr>
        <w:t xml:space="preserve"> TRANSPORT</w:t>
      </w:r>
    </w:p>
    <w:p w14:paraId="7652BAA4" w14:textId="77777777" w:rsidR="000E2576" w:rsidRPr="008711EA" w:rsidRDefault="000E2576" w:rsidP="000E2576">
      <w:pPr>
        <w:pStyle w:val="PL"/>
        <w:spacing w:line="0" w:lineRule="atLeast"/>
        <w:rPr>
          <w:noProof w:val="0"/>
          <w:snapToGrid w:val="0"/>
        </w:rPr>
      </w:pPr>
      <w:r w:rsidRPr="008711EA">
        <w:rPr>
          <w:noProof w:val="0"/>
          <w:snapToGrid w:val="0"/>
        </w:rPr>
        <w:t>--</w:t>
      </w:r>
    </w:p>
    <w:p w14:paraId="5ECF10F3" w14:textId="77777777" w:rsidR="000E2576" w:rsidRPr="008711EA" w:rsidRDefault="000E2576" w:rsidP="000E2576">
      <w:pPr>
        <w:pStyle w:val="PL"/>
        <w:spacing w:line="0" w:lineRule="atLeast"/>
        <w:rPr>
          <w:noProof w:val="0"/>
          <w:snapToGrid w:val="0"/>
        </w:rPr>
      </w:pPr>
      <w:r w:rsidRPr="008711EA">
        <w:rPr>
          <w:noProof w:val="0"/>
          <w:snapToGrid w:val="0"/>
        </w:rPr>
        <w:t>-- **************************************************************</w:t>
      </w:r>
    </w:p>
    <w:p w14:paraId="48CA1F5B" w14:textId="77777777" w:rsidR="000E2576" w:rsidRPr="008711EA" w:rsidRDefault="000E2576" w:rsidP="000E2576">
      <w:pPr>
        <w:pStyle w:val="PL"/>
        <w:rPr>
          <w:noProof w:val="0"/>
          <w:snapToGrid w:val="0"/>
        </w:rPr>
      </w:pPr>
    </w:p>
    <w:p w14:paraId="0D21C12D"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 SEQUENCE {</w:t>
      </w:r>
    </w:p>
    <w:p w14:paraId="62FC8A07"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UEAssociatedLPPa</w:t>
      </w:r>
      <w:r w:rsidRPr="008711EA">
        <w:rPr>
          <w:noProof w:val="0"/>
          <w:snapToGrid w:val="0"/>
        </w:rPr>
        <w:t>Transport-IEs}},</w:t>
      </w:r>
    </w:p>
    <w:p w14:paraId="0D480E9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064FE8B" w14:textId="77777777" w:rsidR="000E2576" w:rsidRPr="008711EA" w:rsidRDefault="000E2576" w:rsidP="000E2576">
      <w:pPr>
        <w:pStyle w:val="PL"/>
        <w:spacing w:line="0" w:lineRule="atLeast"/>
        <w:rPr>
          <w:noProof w:val="0"/>
          <w:snapToGrid w:val="0"/>
        </w:rPr>
      </w:pPr>
      <w:r w:rsidRPr="008711EA">
        <w:rPr>
          <w:noProof w:val="0"/>
          <w:snapToGrid w:val="0"/>
        </w:rPr>
        <w:t>}</w:t>
      </w:r>
    </w:p>
    <w:p w14:paraId="5D85D0BE" w14:textId="77777777" w:rsidR="000E2576" w:rsidRPr="008711EA" w:rsidRDefault="000E2576" w:rsidP="000E2576">
      <w:pPr>
        <w:pStyle w:val="PL"/>
        <w:spacing w:line="0" w:lineRule="atLeast"/>
        <w:rPr>
          <w:noProof w:val="0"/>
          <w:snapToGrid w:val="0"/>
        </w:rPr>
      </w:pPr>
    </w:p>
    <w:p w14:paraId="71A5F657"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Transport-IEs S1AP-PROTOCOL-IES ::= {</w:t>
      </w:r>
    </w:p>
    <w:p w14:paraId="06E86856"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F7611E"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9558660"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110FFD8"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 xml:space="preserve">    </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33DBAF" w14:textId="77777777" w:rsidR="000E2576" w:rsidRPr="008711EA" w:rsidRDefault="000E2576" w:rsidP="000E2576">
      <w:pPr>
        <w:pStyle w:val="PL"/>
        <w:rPr>
          <w:noProof w:val="0"/>
          <w:snapToGrid w:val="0"/>
        </w:rPr>
      </w:pPr>
      <w:r w:rsidRPr="008711EA">
        <w:rPr>
          <w:noProof w:val="0"/>
          <w:snapToGrid w:val="0"/>
        </w:rPr>
        <w:tab/>
        <w:t>...</w:t>
      </w:r>
    </w:p>
    <w:p w14:paraId="147F96BA" w14:textId="77777777" w:rsidR="000E2576" w:rsidRPr="008711EA" w:rsidRDefault="000E2576" w:rsidP="000E2576">
      <w:pPr>
        <w:pStyle w:val="PL"/>
        <w:spacing w:line="0" w:lineRule="atLeast"/>
        <w:rPr>
          <w:noProof w:val="0"/>
          <w:snapToGrid w:val="0"/>
        </w:rPr>
      </w:pPr>
      <w:r w:rsidRPr="008711EA">
        <w:rPr>
          <w:noProof w:val="0"/>
          <w:snapToGrid w:val="0"/>
        </w:rPr>
        <w:t>}</w:t>
      </w:r>
    </w:p>
    <w:p w14:paraId="7DC6225A" w14:textId="77777777" w:rsidR="000E2576" w:rsidRPr="008711EA" w:rsidRDefault="000E2576" w:rsidP="000E2576">
      <w:pPr>
        <w:pStyle w:val="PL"/>
        <w:spacing w:line="0" w:lineRule="atLeast"/>
        <w:rPr>
          <w:noProof w:val="0"/>
          <w:snapToGrid w:val="0"/>
          <w:lang w:eastAsia="zh-CN"/>
        </w:rPr>
      </w:pPr>
    </w:p>
    <w:p w14:paraId="3520CD28" w14:textId="77777777" w:rsidR="000E2576" w:rsidRPr="008711EA" w:rsidRDefault="000E2576" w:rsidP="000E2576">
      <w:pPr>
        <w:pStyle w:val="PL"/>
        <w:rPr>
          <w:noProof w:val="0"/>
          <w:snapToGrid w:val="0"/>
        </w:rPr>
      </w:pPr>
      <w:r w:rsidRPr="008711EA">
        <w:rPr>
          <w:noProof w:val="0"/>
          <w:snapToGrid w:val="0"/>
        </w:rPr>
        <w:t>-- **************************************************************</w:t>
      </w:r>
    </w:p>
    <w:p w14:paraId="466B581D" w14:textId="77777777" w:rsidR="000E2576" w:rsidRPr="008711EA" w:rsidRDefault="000E2576" w:rsidP="000E2576">
      <w:pPr>
        <w:pStyle w:val="PL"/>
        <w:rPr>
          <w:noProof w:val="0"/>
          <w:snapToGrid w:val="0"/>
        </w:rPr>
      </w:pPr>
      <w:r w:rsidRPr="008711EA">
        <w:rPr>
          <w:noProof w:val="0"/>
          <w:snapToGrid w:val="0"/>
        </w:rPr>
        <w:t>--</w:t>
      </w:r>
    </w:p>
    <w:p w14:paraId="1F202F8C"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30CCCDA0" w14:textId="77777777" w:rsidR="000E2576" w:rsidRPr="008711EA" w:rsidRDefault="000E2576" w:rsidP="000E2576">
      <w:pPr>
        <w:pStyle w:val="PL"/>
        <w:rPr>
          <w:noProof w:val="0"/>
          <w:snapToGrid w:val="0"/>
        </w:rPr>
      </w:pPr>
      <w:r w:rsidRPr="008711EA">
        <w:rPr>
          <w:noProof w:val="0"/>
          <w:snapToGrid w:val="0"/>
        </w:rPr>
        <w:t>--</w:t>
      </w:r>
    </w:p>
    <w:p w14:paraId="3BF93CB5" w14:textId="77777777" w:rsidR="000E2576" w:rsidRPr="008711EA" w:rsidRDefault="000E2576" w:rsidP="000E2576">
      <w:pPr>
        <w:pStyle w:val="PL"/>
        <w:rPr>
          <w:noProof w:val="0"/>
          <w:snapToGrid w:val="0"/>
        </w:rPr>
      </w:pPr>
      <w:r w:rsidRPr="008711EA">
        <w:rPr>
          <w:noProof w:val="0"/>
          <w:snapToGrid w:val="0"/>
        </w:rPr>
        <w:t>-- **************************************************************</w:t>
      </w:r>
    </w:p>
    <w:p w14:paraId="639AAD77" w14:textId="77777777" w:rsidR="000E2576" w:rsidRPr="008711EA" w:rsidRDefault="000E2576" w:rsidP="000E2576">
      <w:pPr>
        <w:pStyle w:val="PL"/>
        <w:rPr>
          <w:noProof w:val="0"/>
          <w:snapToGrid w:val="0"/>
        </w:rPr>
      </w:pPr>
    </w:p>
    <w:p w14:paraId="3FFD9389"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 SEQUENCE {</w:t>
      </w:r>
    </w:p>
    <w:p w14:paraId="7E11B86C"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{{Uplink</w:t>
      </w:r>
      <w:r w:rsidRPr="008711EA">
        <w:rPr>
          <w:noProof w:val="0"/>
          <w:snapToGrid w:val="0"/>
          <w:lang w:eastAsia="zh-CN"/>
        </w:rPr>
        <w:t>UEAssociatedLPPa</w:t>
      </w:r>
      <w:r w:rsidRPr="008711EA">
        <w:rPr>
          <w:noProof w:val="0"/>
          <w:snapToGrid w:val="0"/>
        </w:rPr>
        <w:t>Transport-IEs}},</w:t>
      </w:r>
    </w:p>
    <w:p w14:paraId="08DCF648"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FE0E321" w14:textId="77777777" w:rsidR="000E2576" w:rsidRPr="008711EA" w:rsidRDefault="000E2576" w:rsidP="000E2576">
      <w:pPr>
        <w:pStyle w:val="PL"/>
        <w:spacing w:line="0" w:lineRule="atLeast"/>
        <w:rPr>
          <w:noProof w:val="0"/>
          <w:snapToGrid w:val="0"/>
        </w:rPr>
      </w:pPr>
      <w:r w:rsidRPr="008711EA">
        <w:rPr>
          <w:noProof w:val="0"/>
          <w:snapToGrid w:val="0"/>
        </w:rPr>
        <w:t>}</w:t>
      </w:r>
    </w:p>
    <w:p w14:paraId="11761A98" w14:textId="77777777" w:rsidR="000E2576" w:rsidRPr="008711EA" w:rsidRDefault="000E2576" w:rsidP="000E2576">
      <w:pPr>
        <w:pStyle w:val="PL"/>
        <w:rPr>
          <w:noProof w:val="0"/>
          <w:snapToGrid w:val="0"/>
        </w:rPr>
      </w:pPr>
    </w:p>
    <w:p w14:paraId="7AE6F62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Transport-IEs S1AP-PROTOCOL-IES ::= {</w:t>
      </w:r>
    </w:p>
    <w:p w14:paraId="097D6A0B"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B59ECDB"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E064A0"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2812A83"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048BC01" w14:textId="77777777" w:rsidR="000E2576" w:rsidRPr="008711EA" w:rsidRDefault="000E2576" w:rsidP="000E2576">
      <w:pPr>
        <w:pStyle w:val="PL"/>
        <w:rPr>
          <w:noProof w:val="0"/>
          <w:snapToGrid w:val="0"/>
        </w:rPr>
      </w:pPr>
      <w:r w:rsidRPr="008711EA">
        <w:rPr>
          <w:noProof w:val="0"/>
          <w:snapToGrid w:val="0"/>
        </w:rPr>
        <w:tab/>
        <w:t>...</w:t>
      </w:r>
    </w:p>
    <w:p w14:paraId="31615917" w14:textId="77777777" w:rsidR="000E2576" w:rsidRPr="008711EA" w:rsidRDefault="000E2576" w:rsidP="000E2576">
      <w:pPr>
        <w:pStyle w:val="PL"/>
        <w:spacing w:line="0" w:lineRule="atLeast"/>
        <w:rPr>
          <w:noProof w:val="0"/>
          <w:snapToGrid w:val="0"/>
        </w:rPr>
      </w:pPr>
      <w:r w:rsidRPr="008711EA">
        <w:rPr>
          <w:noProof w:val="0"/>
          <w:snapToGrid w:val="0"/>
        </w:rPr>
        <w:t>}</w:t>
      </w:r>
    </w:p>
    <w:p w14:paraId="7EA3A264" w14:textId="77777777" w:rsidR="000E2576" w:rsidRPr="008711EA" w:rsidDel="00E961A4" w:rsidRDefault="000E2576" w:rsidP="000E2576">
      <w:pPr>
        <w:rPr>
          <w:lang w:eastAsia="zh-CN"/>
        </w:rPr>
      </w:pPr>
    </w:p>
    <w:p w14:paraId="6699CAC4" w14:textId="77777777" w:rsidR="000E2576" w:rsidRPr="008711EA" w:rsidRDefault="000E2576" w:rsidP="000E2576">
      <w:pPr>
        <w:pStyle w:val="PL"/>
        <w:spacing w:line="0" w:lineRule="atLeast"/>
        <w:rPr>
          <w:noProof w:val="0"/>
          <w:snapToGrid w:val="0"/>
        </w:rPr>
      </w:pPr>
      <w:r w:rsidRPr="008711EA">
        <w:rPr>
          <w:noProof w:val="0"/>
          <w:snapToGrid w:val="0"/>
        </w:rPr>
        <w:t>-- **************************************************************</w:t>
      </w:r>
    </w:p>
    <w:p w14:paraId="3504A588" w14:textId="77777777" w:rsidR="000E2576" w:rsidRPr="008711EA" w:rsidRDefault="000E2576" w:rsidP="000E2576">
      <w:pPr>
        <w:pStyle w:val="PL"/>
        <w:spacing w:line="0" w:lineRule="atLeast"/>
        <w:rPr>
          <w:noProof w:val="0"/>
          <w:snapToGrid w:val="0"/>
        </w:rPr>
      </w:pPr>
      <w:r w:rsidRPr="008711EA">
        <w:rPr>
          <w:noProof w:val="0"/>
          <w:snapToGrid w:val="0"/>
        </w:rPr>
        <w:t>--</w:t>
      </w:r>
    </w:p>
    <w:p w14:paraId="0E4F3491" w14:textId="77777777" w:rsidR="000E2576" w:rsidRPr="008711EA" w:rsidRDefault="000E2576" w:rsidP="000E2576">
      <w:pPr>
        <w:pStyle w:val="PL"/>
        <w:outlineLvl w:val="4"/>
        <w:rPr>
          <w:noProof w:val="0"/>
          <w:snapToGrid w:val="0"/>
        </w:rPr>
      </w:pPr>
      <w:r w:rsidRPr="008711EA">
        <w:rPr>
          <w:noProof w:val="0"/>
          <w:snapToGrid w:val="0"/>
        </w:rPr>
        <w:t>-- DOWNLINK</w:t>
      </w:r>
      <w:r w:rsidRPr="008711EA">
        <w:rPr>
          <w:noProof w:val="0"/>
          <w:snapToGrid w:val="0"/>
          <w:lang w:eastAsia="zh-CN"/>
        </w:rPr>
        <w:t xml:space="preserve"> NON</w:t>
      </w:r>
      <w:r w:rsidRPr="008711EA">
        <w:rPr>
          <w:noProof w:val="0"/>
          <w:snapToGrid w:val="0"/>
        </w:rPr>
        <w:t xml:space="preserve"> </w:t>
      </w:r>
      <w:r w:rsidRPr="008711EA">
        <w:rPr>
          <w:noProof w:val="0"/>
          <w:snapToGrid w:val="0"/>
          <w:lang w:eastAsia="zh-CN"/>
        </w:rPr>
        <w:t>UE ASSOCIATED LPPA</w:t>
      </w:r>
      <w:r w:rsidRPr="008711EA">
        <w:rPr>
          <w:noProof w:val="0"/>
          <w:snapToGrid w:val="0"/>
        </w:rPr>
        <w:t xml:space="preserve"> TRANSPORT</w:t>
      </w:r>
    </w:p>
    <w:p w14:paraId="0FA05035" w14:textId="77777777" w:rsidR="000E2576" w:rsidRPr="008711EA" w:rsidRDefault="000E2576" w:rsidP="000E2576">
      <w:pPr>
        <w:pStyle w:val="PL"/>
        <w:spacing w:line="0" w:lineRule="atLeast"/>
        <w:rPr>
          <w:noProof w:val="0"/>
          <w:snapToGrid w:val="0"/>
        </w:rPr>
      </w:pPr>
      <w:r w:rsidRPr="008711EA">
        <w:rPr>
          <w:noProof w:val="0"/>
          <w:snapToGrid w:val="0"/>
        </w:rPr>
        <w:t>--</w:t>
      </w:r>
    </w:p>
    <w:p w14:paraId="1431B735" w14:textId="77777777" w:rsidR="000E2576" w:rsidRPr="008711EA" w:rsidRDefault="000E2576" w:rsidP="000E2576">
      <w:pPr>
        <w:pStyle w:val="PL"/>
        <w:spacing w:line="0" w:lineRule="atLeast"/>
        <w:rPr>
          <w:noProof w:val="0"/>
          <w:snapToGrid w:val="0"/>
        </w:rPr>
      </w:pPr>
      <w:r w:rsidRPr="008711EA">
        <w:rPr>
          <w:noProof w:val="0"/>
          <w:snapToGrid w:val="0"/>
        </w:rPr>
        <w:t>-- **************************************************************</w:t>
      </w:r>
    </w:p>
    <w:p w14:paraId="524E1756" w14:textId="77777777" w:rsidR="000E2576" w:rsidRPr="008711EA" w:rsidRDefault="000E2576" w:rsidP="000E2576">
      <w:pPr>
        <w:pStyle w:val="PL"/>
        <w:rPr>
          <w:noProof w:val="0"/>
          <w:snapToGrid w:val="0"/>
        </w:rPr>
      </w:pPr>
    </w:p>
    <w:p w14:paraId="18E22918"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 SEQUENCE {</w:t>
      </w:r>
    </w:p>
    <w:p w14:paraId="374F31F2"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NonUEAssociatedLPPa</w:t>
      </w:r>
      <w:r w:rsidRPr="008711EA">
        <w:rPr>
          <w:noProof w:val="0"/>
          <w:snapToGrid w:val="0"/>
        </w:rPr>
        <w:t>Transport-IEs}},</w:t>
      </w:r>
    </w:p>
    <w:p w14:paraId="743BDB8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7623A0A" w14:textId="77777777" w:rsidR="000E2576" w:rsidRPr="008711EA" w:rsidRDefault="000E2576" w:rsidP="000E2576">
      <w:pPr>
        <w:pStyle w:val="PL"/>
        <w:spacing w:line="0" w:lineRule="atLeast"/>
        <w:rPr>
          <w:noProof w:val="0"/>
          <w:snapToGrid w:val="0"/>
        </w:rPr>
      </w:pPr>
      <w:r w:rsidRPr="008711EA">
        <w:rPr>
          <w:noProof w:val="0"/>
          <w:snapToGrid w:val="0"/>
        </w:rPr>
        <w:t>}</w:t>
      </w:r>
    </w:p>
    <w:p w14:paraId="4E5963AE" w14:textId="77777777" w:rsidR="000E2576" w:rsidRPr="008711EA" w:rsidRDefault="000E2576" w:rsidP="000E2576">
      <w:pPr>
        <w:pStyle w:val="PL"/>
        <w:spacing w:line="0" w:lineRule="atLeast"/>
        <w:rPr>
          <w:noProof w:val="0"/>
          <w:snapToGrid w:val="0"/>
        </w:rPr>
      </w:pPr>
    </w:p>
    <w:p w14:paraId="5651E014"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Transport-IEs S1AP-PROTOCOL-IES ::= {</w:t>
      </w:r>
    </w:p>
    <w:p w14:paraId="1E0E3F40"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239D47E1"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3DB3D1B" w14:textId="77777777" w:rsidR="000E2576" w:rsidRPr="008711EA" w:rsidRDefault="000E2576" w:rsidP="000E2576">
      <w:pPr>
        <w:pStyle w:val="PL"/>
        <w:rPr>
          <w:noProof w:val="0"/>
          <w:snapToGrid w:val="0"/>
        </w:rPr>
      </w:pPr>
      <w:r w:rsidRPr="008711EA">
        <w:rPr>
          <w:noProof w:val="0"/>
          <w:snapToGrid w:val="0"/>
        </w:rPr>
        <w:tab/>
        <w:t>...</w:t>
      </w:r>
    </w:p>
    <w:p w14:paraId="6CC421C0" w14:textId="77777777" w:rsidR="000E2576" w:rsidRPr="008711EA" w:rsidRDefault="000E2576" w:rsidP="000E2576">
      <w:pPr>
        <w:pStyle w:val="PL"/>
        <w:spacing w:line="0" w:lineRule="atLeast"/>
        <w:rPr>
          <w:noProof w:val="0"/>
          <w:snapToGrid w:val="0"/>
        </w:rPr>
      </w:pPr>
      <w:r w:rsidRPr="008711EA">
        <w:rPr>
          <w:noProof w:val="0"/>
          <w:snapToGrid w:val="0"/>
        </w:rPr>
        <w:t>}</w:t>
      </w:r>
    </w:p>
    <w:p w14:paraId="3B4FC700" w14:textId="77777777" w:rsidR="000E2576" w:rsidRPr="008711EA" w:rsidRDefault="000E2576" w:rsidP="000E2576">
      <w:pPr>
        <w:pStyle w:val="PL"/>
        <w:rPr>
          <w:noProof w:val="0"/>
          <w:lang w:eastAsia="zh-CN"/>
        </w:rPr>
      </w:pPr>
    </w:p>
    <w:p w14:paraId="7E921566" w14:textId="77777777" w:rsidR="000E2576" w:rsidRPr="008711EA" w:rsidRDefault="000E2576" w:rsidP="000E2576">
      <w:pPr>
        <w:pStyle w:val="PL"/>
        <w:rPr>
          <w:noProof w:val="0"/>
          <w:snapToGrid w:val="0"/>
        </w:rPr>
      </w:pPr>
      <w:r w:rsidRPr="008711EA">
        <w:rPr>
          <w:noProof w:val="0"/>
          <w:snapToGrid w:val="0"/>
        </w:rPr>
        <w:t>-- **************************************************************</w:t>
      </w:r>
    </w:p>
    <w:p w14:paraId="454BF86B" w14:textId="77777777" w:rsidR="000E2576" w:rsidRPr="008711EA" w:rsidRDefault="000E2576" w:rsidP="000E2576">
      <w:pPr>
        <w:pStyle w:val="PL"/>
        <w:rPr>
          <w:noProof w:val="0"/>
          <w:snapToGrid w:val="0"/>
        </w:rPr>
      </w:pPr>
      <w:r w:rsidRPr="008711EA">
        <w:rPr>
          <w:noProof w:val="0"/>
          <w:snapToGrid w:val="0"/>
        </w:rPr>
        <w:t>--</w:t>
      </w:r>
    </w:p>
    <w:p w14:paraId="0E85FF36"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 NON</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459C6208" w14:textId="77777777" w:rsidR="000E2576" w:rsidRPr="008711EA" w:rsidRDefault="000E2576" w:rsidP="000E2576">
      <w:pPr>
        <w:pStyle w:val="PL"/>
        <w:rPr>
          <w:noProof w:val="0"/>
          <w:snapToGrid w:val="0"/>
        </w:rPr>
      </w:pPr>
      <w:r w:rsidRPr="008711EA">
        <w:rPr>
          <w:noProof w:val="0"/>
          <w:snapToGrid w:val="0"/>
        </w:rPr>
        <w:t>--</w:t>
      </w:r>
    </w:p>
    <w:p w14:paraId="1B699537" w14:textId="77777777" w:rsidR="000E2576" w:rsidRPr="008711EA" w:rsidRDefault="000E2576" w:rsidP="000E2576">
      <w:pPr>
        <w:pStyle w:val="PL"/>
        <w:rPr>
          <w:noProof w:val="0"/>
          <w:snapToGrid w:val="0"/>
        </w:rPr>
      </w:pPr>
      <w:r w:rsidRPr="008711EA">
        <w:rPr>
          <w:noProof w:val="0"/>
          <w:snapToGrid w:val="0"/>
        </w:rPr>
        <w:t>-- **************************************************************</w:t>
      </w:r>
    </w:p>
    <w:p w14:paraId="3C8E1D52" w14:textId="77777777" w:rsidR="000E2576" w:rsidRPr="008711EA" w:rsidRDefault="000E2576" w:rsidP="000E2576">
      <w:pPr>
        <w:pStyle w:val="PL"/>
        <w:rPr>
          <w:noProof w:val="0"/>
          <w:snapToGrid w:val="0"/>
        </w:rPr>
      </w:pPr>
    </w:p>
    <w:p w14:paraId="3307B16D"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 SEQUENCE {</w:t>
      </w:r>
    </w:p>
    <w:p w14:paraId="492E65E2"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t>ProtocolIE-Container       {{Uplink</w:t>
      </w:r>
      <w:r w:rsidRPr="008711EA">
        <w:rPr>
          <w:noProof w:val="0"/>
          <w:snapToGrid w:val="0"/>
          <w:lang w:eastAsia="zh-CN"/>
        </w:rPr>
        <w:t>NonUEAssociatedLPPa</w:t>
      </w:r>
      <w:r w:rsidRPr="008711EA">
        <w:rPr>
          <w:noProof w:val="0"/>
          <w:snapToGrid w:val="0"/>
        </w:rPr>
        <w:t>Transport-IEs}},</w:t>
      </w:r>
    </w:p>
    <w:p w14:paraId="14076D4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F86FB8" w14:textId="77777777" w:rsidR="000E2576" w:rsidRPr="008711EA" w:rsidRDefault="000E2576" w:rsidP="000E2576">
      <w:pPr>
        <w:pStyle w:val="PL"/>
        <w:spacing w:line="0" w:lineRule="atLeast"/>
        <w:rPr>
          <w:noProof w:val="0"/>
          <w:snapToGrid w:val="0"/>
        </w:rPr>
      </w:pPr>
      <w:r w:rsidRPr="008711EA">
        <w:rPr>
          <w:noProof w:val="0"/>
          <w:snapToGrid w:val="0"/>
        </w:rPr>
        <w:t>}</w:t>
      </w:r>
    </w:p>
    <w:p w14:paraId="04E2DCC2" w14:textId="77777777" w:rsidR="000E2576" w:rsidRPr="008711EA" w:rsidRDefault="000E2576" w:rsidP="000E2576">
      <w:pPr>
        <w:pStyle w:val="PL"/>
        <w:rPr>
          <w:noProof w:val="0"/>
          <w:snapToGrid w:val="0"/>
        </w:rPr>
      </w:pPr>
    </w:p>
    <w:p w14:paraId="0E3BBC25"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Transport-IEs S1AP-PROTOCOL-IES ::= {</w:t>
      </w:r>
    </w:p>
    <w:p w14:paraId="24AD9DBA"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3388AA95"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D04F0F2" w14:textId="77777777" w:rsidR="000E2576" w:rsidRPr="008711EA" w:rsidRDefault="000E2576" w:rsidP="000E2576">
      <w:pPr>
        <w:pStyle w:val="PL"/>
        <w:rPr>
          <w:noProof w:val="0"/>
          <w:snapToGrid w:val="0"/>
        </w:rPr>
      </w:pPr>
      <w:r w:rsidRPr="008711EA">
        <w:rPr>
          <w:noProof w:val="0"/>
          <w:snapToGrid w:val="0"/>
        </w:rPr>
        <w:tab/>
        <w:t>...</w:t>
      </w:r>
    </w:p>
    <w:p w14:paraId="619C2D15" w14:textId="77777777" w:rsidR="000E2576" w:rsidRPr="008711EA" w:rsidRDefault="000E2576" w:rsidP="000E2576">
      <w:pPr>
        <w:pStyle w:val="PL"/>
        <w:spacing w:line="0" w:lineRule="atLeast"/>
        <w:rPr>
          <w:noProof w:val="0"/>
          <w:snapToGrid w:val="0"/>
        </w:rPr>
      </w:pPr>
      <w:r w:rsidRPr="008711EA">
        <w:rPr>
          <w:noProof w:val="0"/>
          <w:snapToGrid w:val="0"/>
        </w:rPr>
        <w:t>}</w:t>
      </w:r>
    </w:p>
    <w:p w14:paraId="3F7A6F2C" w14:textId="77777777" w:rsidR="000E2576" w:rsidRPr="008711EA" w:rsidRDefault="000E2576" w:rsidP="000E2576">
      <w:pPr>
        <w:pStyle w:val="PL"/>
        <w:rPr>
          <w:noProof w:val="0"/>
        </w:rPr>
      </w:pPr>
    </w:p>
    <w:p w14:paraId="5707BE14" w14:textId="77777777" w:rsidR="000E2576" w:rsidRPr="008711EA" w:rsidRDefault="000E2576" w:rsidP="000E2576">
      <w:pPr>
        <w:pStyle w:val="PL"/>
        <w:rPr>
          <w:noProof w:val="0"/>
        </w:rPr>
      </w:pPr>
    </w:p>
    <w:p w14:paraId="5F13EFF6" w14:textId="77777777" w:rsidR="000E2576" w:rsidRPr="008711EA" w:rsidRDefault="000E2576" w:rsidP="000E2576">
      <w:pPr>
        <w:pStyle w:val="PL"/>
        <w:rPr>
          <w:noProof w:val="0"/>
        </w:rPr>
      </w:pPr>
      <w:r w:rsidRPr="008711EA">
        <w:rPr>
          <w:noProof w:val="0"/>
        </w:rPr>
        <w:t>-- **************************************************************</w:t>
      </w:r>
    </w:p>
    <w:p w14:paraId="1AE9A362" w14:textId="77777777" w:rsidR="000E2576" w:rsidRPr="008711EA" w:rsidRDefault="000E2576" w:rsidP="000E2576">
      <w:pPr>
        <w:pStyle w:val="PL"/>
        <w:rPr>
          <w:noProof w:val="0"/>
        </w:rPr>
      </w:pPr>
      <w:r w:rsidRPr="008711EA">
        <w:rPr>
          <w:noProof w:val="0"/>
        </w:rPr>
        <w:t>--</w:t>
      </w:r>
    </w:p>
    <w:p w14:paraId="102DB97A" w14:textId="77777777" w:rsidR="000E2576" w:rsidRPr="008711EA" w:rsidRDefault="000E2576" w:rsidP="000E2576">
      <w:pPr>
        <w:pStyle w:val="PL"/>
        <w:outlineLvl w:val="3"/>
        <w:rPr>
          <w:noProof w:val="0"/>
        </w:rPr>
      </w:pPr>
      <w:r w:rsidRPr="008711EA">
        <w:rPr>
          <w:noProof w:val="0"/>
        </w:rPr>
        <w:t>-- E-RAB MODIFICATION INDICATION ELEMENTARY PROCEDURE</w:t>
      </w:r>
    </w:p>
    <w:p w14:paraId="45312CC0" w14:textId="77777777" w:rsidR="000E2576" w:rsidRPr="008711EA" w:rsidRDefault="000E2576" w:rsidP="000E2576">
      <w:pPr>
        <w:pStyle w:val="PL"/>
        <w:rPr>
          <w:noProof w:val="0"/>
        </w:rPr>
      </w:pPr>
      <w:r w:rsidRPr="008711EA">
        <w:rPr>
          <w:noProof w:val="0"/>
        </w:rPr>
        <w:t>--</w:t>
      </w:r>
    </w:p>
    <w:p w14:paraId="0A8E9AC5" w14:textId="77777777" w:rsidR="000E2576" w:rsidRPr="008711EA" w:rsidRDefault="000E2576" w:rsidP="000E2576">
      <w:pPr>
        <w:pStyle w:val="PL"/>
        <w:rPr>
          <w:noProof w:val="0"/>
        </w:rPr>
      </w:pPr>
      <w:r w:rsidRPr="008711EA">
        <w:rPr>
          <w:noProof w:val="0"/>
        </w:rPr>
        <w:t>-- **************************************************************</w:t>
      </w:r>
    </w:p>
    <w:p w14:paraId="1BD422F4" w14:textId="77777777" w:rsidR="000E2576" w:rsidRPr="008711EA" w:rsidRDefault="000E2576" w:rsidP="000E2576">
      <w:pPr>
        <w:pStyle w:val="PL"/>
        <w:rPr>
          <w:noProof w:val="0"/>
        </w:rPr>
      </w:pPr>
    </w:p>
    <w:p w14:paraId="344DA4A3" w14:textId="77777777" w:rsidR="000E2576" w:rsidRPr="008711EA" w:rsidRDefault="000E2576" w:rsidP="000E2576">
      <w:pPr>
        <w:pStyle w:val="PL"/>
        <w:rPr>
          <w:noProof w:val="0"/>
        </w:rPr>
      </w:pPr>
      <w:r w:rsidRPr="008711EA">
        <w:rPr>
          <w:noProof w:val="0"/>
        </w:rPr>
        <w:t>-- **************************************************************</w:t>
      </w:r>
    </w:p>
    <w:p w14:paraId="21B1CB52" w14:textId="77777777" w:rsidR="000E2576" w:rsidRPr="008711EA" w:rsidRDefault="000E2576" w:rsidP="000E2576">
      <w:pPr>
        <w:pStyle w:val="PL"/>
        <w:rPr>
          <w:noProof w:val="0"/>
        </w:rPr>
      </w:pPr>
      <w:r w:rsidRPr="008711EA">
        <w:rPr>
          <w:noProof w:val="0"/>
        </w:rPr>
        <w:t>--</w:t>
      </w:r>
    </w:p>
    <w:p w14:paraId="3CD1D4EB" w14:textId="77777777" w:rsidR="000E2576" w:rsidRPr="008711EA" w:rsidRDefault="000E2576" w:rsidP="000E2576">
      <w:pPr>
        <w:pStyle w:val="PL"/>
        <w:outlineLvl w:val="4"/>
        <w:rPr>
          <w:noProof w:val="0"/>
        </w:rPr>
      </w:pPr>
      <w:r w:rsidRPr="008711EA">
        <w:rPr>
          <w:noProof w:val="0"/>
        </w:rPr>
        <w:t>-- E-RAB Modification Indication</w:t>
      </w:r>
    </w:p>
    <w:p w14:paraId="58E203D3" w14:textId="77777777" w:rsidR="000E2576" w:rsidRPr="008711EA" w:rsidRDefault="000E2576" w:rsidP="000E2576">
      <w:pPr>
        <w:pStyle w:val="PL"/>
        <w:rPr>
          <w:noProof w:val="0"/>
        </w:rPr>
      </w:pPr>
      <w:r w:rsidRPr="008711EA">
        <w:rPr>
          <w:noProof w:val="0"/>
        </w:rPr>
        <w:t>--</w:t>
      </w:r>
    </w:p>
    <w:p w14:paraId="71B9A84A" w14:textId="77777777" w:rsidR="000E2576" w:rsidRPr="008711EA" w:rsidRDefault="000E2576" w:rsidP="000E2576">
      <w:pPr>
        <w:pStyle w:val="PL"/>
        <w:rPr>
          <w:noProof w:val="0"/>
        </w:rPr>
      </w:pPr>
      <w:r w:rsidRPr="008711EA">
        <w:rPr>
          <w:noProof w:val="0"/>
        </w:rPr>
        <w:t>-- **************************************************************</w:t>
      </w:r>
    </w:p>
    <w:p w14:paraId="7A7A1BA3" w14:textId="77777777" w:rsidR="000E2576" w:rsidRPr="008711EA" w:rsidRDefault="000E2576" w:rsidP="000E2576">
      <w:pPr>
        <w:pStyle w:val="PL"/>
        <w:rPr>
          <w:noProof w:val="0"/>
        </w:rPr>
      </w:pPr>
    </w:p>
    <w:p w14:paraId="398326B0" w14:textId="77777777" w:rsidR="000E2576" w:rsidRPr="008711EA" w:rsidRDefault="000E2576" w:rsidP="000E2576">
      <w:pPr>
        <w:pStyle w:val="PL"/>
        <w:rPr>
          <w:noProof w:val="0"/>
        </w:rPr>
      </w:pPr>
      <w:r w:rsidRPr="008711EA">
        <w:rPr>
          <w:noProof w:val="0"/>
        </w:rPr>
        <w:t>E-RABModificationIndication ::= SEQUENCE {</w:t>
      </w:r>
    </w:p>
    <w:p w14:paraId="77700C1F"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E-RABModificationIndicationIEs} },</w:t>
      </w:r>
    </w:p>
    <w:p w14:paraId="208DE777" w14:textId="77777777" w:rsidR="000E2576" w:rsidRPr="008711EA" w:rsidRDefault="000E2576" w:rsidP="000E2576">
      <w:pPr>
        <w:pStyle w:val="PL"/>
        <w:rPr>
          <w:noProof w:val="0"/>
        </w:rPr>
      </w:pPr>
      <w:r w:rsidRPr="008711EA">
        <w:rPr>
          <w:noProof w:val="0"/>
        </w:rPr>
        <w:tab/>
        <w:t>...</w:t>
      </w:r>
    </w:p>
    <w:p w14:paraId="7EF590C6" w14:textId="77777777" w:rsidR="000E2576" w:rsidRPr="008711EA" w:rsidRDefault="000E2576" w:rsidP="000E2576">
      <w:pPr>
        <w:pStyle w:val="PL"/>
        <w:rPr>
          <w:noProof w:val="0"/>
        </w:rPr>
      </w:pPr>
      <w:r w:rsidRPr="008711EA">
        <w:rPr>
          <w:noProof w:val="0"/>
        </w:rPr>
        <w:lastRenderedPageBreak/>
        <w:t>}</w:t>
      </w:r>
    </w:p>
    <w:p w14:paraId="2DC00640" w14:textId="77777777" w:rsidR="000E2576" w:rsidRPr="008711EA" w:rsidRDefault="000E2576" w:rsidP="000E2576">
      <w:pPr>
        <w:pStyle w:val="PL"/>
        <w:rPr>
          <w:noProof w:val="0"/>
        </w:rPr>
      </w:pPr>
    </w:p>
    <w:p w14:paraId="3ABC84B7" w14:textId="77777777" w:rsidR="000E2576" w:rsidRPr="008711EA" w:rsidRDefault="000E2576" w:rsidP="000E2576">
      <w:pPr>
        <w:pStyle w:val="PL"/>
        <w:rPr>
          <w:noProof w:val="0"/>
        </w:rPr>
      </w:pPr>
      <w:r w:rsidRPr="008711EA">
        <w:rPr>
          <w:noProof w:val="0"/>
        </w:rPr>
        <w:t>E-RABModificationIndicationIEs S1AP-PROTOCOL-IES ::= {</w:t>
      </w:r>
    </w:p>
    <w:p w14:paraId="6D3C348C"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9B8D76B"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032D07C1" w14:textId="77777777" w:rsidR="000E2576" w:rsidRPr="008711EA" w:rsidRDefault="000E2576" w:rsidP="000E2576">
      <w:pPr>
        <w:pStyle w:val="PL"/>
        <w:rPr>
          <w:noProof w:val="0"/>
        </w:rPr>
      </w:pPr>
      <w:r w:rsidRPr="008711EA">
        <w:rPr>
          <w:noProof w:val="0"/>
        </w:rPr>
        <w:tab/>
        <w:t>{ ID id-E-RABToBeModifiedListBearerModInd</w:t>
      </w:r>
      <w:r w:rsidRPr="008711EA">
        <w:rPr>
          <w:noProof w:val="0"/>
        </w:rPr>
        <w:tab/>
      </w:r>
      <w:r w:rsidRPr="008711EA">
        <w:rPr>
          <w:noProof w:val="0"/>
        </w:rPr>
        <w:tab/>
        <w:t>CRITICALITY reject</w:t>
      </w:r>
      <w:r w:rsidRPr="008711EA">
        <w:rPr>
          <w:noProof w:val="0"/>
        </w:rPr>
        <w:tab/>
        <w:t>TYPE E-RABToBeModifiedListBearerModInd</w:t>
      </w:r>
      <w:r w:rsidRPr="008711EA">
        <w:rPr>
          <w:noProof w:val="0"/>
        </w:rPr>
        <w:tab/>
      </w:r>
      <w:r w:rsidRPr="008711EA">
        <w:rPr>
          <w:noProof w:val="0"/>
        </w:rPr>
        <w:tab/>
        <w:t>PRESENCE mandatory}|</w:t>
      </w:r>
    </w:p>
    <w:p w14:paraId="718F2F75" w14:textId="77777777" w:rsidR="000E2576" w:rsidRPr="008711EA" w:rsidRDefault="000E2576" w:rsidP="000E2576">
      <w:pPr>
        <w:pStyle w:val="PL"/>
        <w:rPr>
          <w:noProof w:val="0"/>
        </w:rPr>
      </w:pPr>
      <w:r w:rsidRPr="008711EA">
        <w:rPr>
          <w:noProof w:val="0"/>
        </w:rPr>
        <w:tab/>
        <w:t>{ ID id-E-RABNotToBeModifiedListBearerModInd</w:t>
      </w:r>
      <w:r w:rsidRPr="008711EA">
        <w:rPr>
          <w:noProof w:val="0"/>
        </w:rPr>
        <w:tab/>
        <w:t>CRITICALITY reject</w:t>
      </w:r>
      <w:r w:rsidRPr="008711EA">
        <w:rPr>
          <w:noProof w:val="0"/>
        </w:rPr>
        <w:tab/>
        <w:t>TYPE E-RABNotToBeModifiedListBearerModInd</w:t>
      </w:r>
      <w:r w:rsidRPr="008711EA">
        <w:rPr>
          <w:noProof w:val="0"/>
        </w:rPr>
        <w:tab/>
        <w:t>PRESENCE optional}|</w:t>
      </w:r>
    </w:p>
    <w:p w14:paraId="1D1C8C20"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6B387254" w14:textId="77777777" w:rsidR="000E2576" w:rsidRPr="008711EA" w:rsidRDefault="000E2576" w:rsidP="000E2576">
      <w:pPr>
        <w:pStyle w:val="PL"/>
        <w:rPr>
          <w:noProof w:val="0"/>
        </w:rPr>
      </w:pPr>
      <w:r w:rsidRPr="008711EA">
        <w:rPr>
          <w:noProof w:val="0"/>
        </w:rPr>
        <w:t xml:space="preserve">-- Extension for Release 11 to support BBAI -- </w:t>
      </w:r>
    </w:p>
    <w:p w14:paraId="6F86DE06" w14:textId="77777777" w:rsidR="00B63F37" w:rsidRPr="008711EA" w:rsidRDefault="000E2576" w:rsidP="00B63F37">
      <w:pPr>
        <w:pStyle w:val="PL"/>
        <w:rPr>
          <w:noProof w:val="0"/>
        </w:rPr>
      </w:pPr>
      <w:r w:rsidRPr="008711EA">
        <w:rPr>
          <w:noProof w:val="0"/>
        </w:rPr>
        <w:tab/>
        <w:t>{ ID id-Tunnel-Information-for-BBF</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TunnelInformation</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B63F37" w:rsidRPr="008711EA">
        <w:rPr>
          <w:noProof w:val="0"/>
        </w:rPr>
        <w:t>|</w:t>
      </w:r>
    </w:p>
    <w:p w14:paraId="24008065" w14:textId="77777777" w:rsidR="00E44D26" w:rsidRDefault="00B63F37" w:rsidP="00E44D26">
      <w:pPr>
        <w:pStyle w:val="PL"/>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E44D26">
        <w:t>|</w:t>
      </w:r>
    </w:p>
    <w:p w14:paraId="424A720A" w14:textId="77777777" w:rsidR="000E2576" w:rsidRPr="008711EA" w:rsidRDefault="00E44D26" w:rsidP="00E44D26">
      <w:pPr>
        <w:pStyle w:val="PL"/>
        <w:rPr>
          <w:noProof w:val="0"/>
        </w:rPr>
      </w:pPr>
      <w:r>
        <w:t>{ ID id-UserLocationInformation</w:t>
      </w:r>
      <w:r>
        <w:tab/>
      </w:r>
      <w:r>
        <w:tab/>
      </w:r>
      <w:r>
        <w:tab/>
      </w:r>
      <w:r>
        <w:tab/>
      </w:r>
      <w:r>
        <w:tab/>
        <w:t>CRITICALITY ignore</w:t>
      </w:r>
      <w:r>
        <w:tab/>
        <w:t>TYPE UserLocationInformation</w:t>
      </w:r>
      <w:r>
        <w:tab/>
      </w:r>
      <w:r>
        <w:tab/>
      </w:r>
      <w:r>
        <w:tab/>
        <w:t xml:space="preserve">PRESENCE optional </w:t>
      </w:r>
      <w:r>
        <w:rPr>
          <w:snapToGrid w:val="0"/>
        </w:rPr>
        <w:t>}</w:t>
      </w:r>
      <w:r w:rsidR="000E2576" w:rsidRPr="008711EA">
        <w:rPr>
          <w:noProof w:val="0"/>
        </w:rPr>
        <w:t>,</w:t>
      </w:r>
    </w:p>
    <w:p w14:paraId="3D05D12F" w14:textId="77777777" w:rsidR="000E2576" w:rsidRPr="008711EA" w:rsidRDefault="000E2576" w:rsidP="000E2576">
      <w:pPr>
        <w:pStyle w:val="PL"/>
        <w:rPr>
          <w:noProof w:val="0"/>
        </w:rPr>
      </w:pPr>
      <w:r w:rsidRPr="008711EA">
        <w:rPr>
          <w:noProof w:val="0"/>
        </w:rPr>
        <w:tab/>
        <w:t>...</w:t>
      </w:r>
    </w:p>
    <w:p w14:paraId="2336D2F7" w14:textId="77777777" w:rsidR="000E2576" w:rsidRPr="008711EA" w:rsidRDefault="000E2576" w:rsidP="000E2576">
      <w:pPr>
        <w:pStyle w:val="PL"/>
        <w:rPr>
          <w:noProof w:val="0"/>
        </w:rPr>
      </w:pPr>
      <w:r w:rsidRPr="008711EA">
        <w:rPr>
          <w:noProof w:val="0"/>
        </w:rPr>
        <w:t>}</w:t>
      </w:r>
    </w:p>
    <w:p w14:paraId="09480DDF" w14:textId="77777777" w:rsidR="000E2576" w:rsidRPr="008711EA" w:rsidRDefault="000E2576" w:rsidP="000E2576">
      <w:pPr>
        <w:pStyle w:val="PL"/>
        <w:rPr>
          <w:noProof w:val="0"/>
        </w:rPr>
      </w:pPr>
    </w:p>
    <w:p w14:paraId="2C48EA12" w14:textId="77777777" w:rsidR="000E2576" w:rsidRPr="008711EA" w:rsidRDefault="000E2576" w:rsidP="000E2576">
      <w:pPr>
        <w:pStyle w:val="PL"/>
        <w:rPr>
          <w:noProof w:val="0"/>
        </w:rPr>
      </w:pPr>
      <w:r w:rsidRPr="008711EA">
        <w:rPr>
          <w:noProof w:val="0"/>
        </w:rPr>
        <w:t>E-RABToBeModifiedListBearerModInd ::= E-RAB-IE-ContainerList { {E-RABToBeModifiedItemBearerModIndIEs} }</w:t>
      </w:r>
    </w:p>
    <w:p w14:paraId="04488803" w14:textId="77777777" w:rsidR="000E2576" w:rsidRPr="008711EA" w:rsidRDefault="000E2576" w:rsidP="000E2576">
      <w:pPr>
        <w:pStyle w:val="PL"/>
        <w:rPr>
          <w:noProof w:val="0"/>
        </w:rPr>
      </w:pPr>
    </w:p>
    <w:p w14:paraId="6D969BE6" w14:textId="77777777" w:rsidR="000E2576" w:rsidRPr="008711EA" w:rsidRDefault="000E2576" w:rsidP="000E2576">
      <w:pPr>
        <w:pStyle w:val="PL"/>
        <w:rPr>
          <w:noProof w:val="0"/>
        </w:rPr>
      </w:pPr>
      <w:r w:rsidRPr="008711EA">
        <w:rPr>
          <w:noProof w:val="0"/>
        </w:rPr>
        <w:t>E-RABToBeModifiedItemBearerModIndIEs S1AP-PROTOCOL-IES ::= {</w:t>
      </w:r>
    </w:p>
    <w:p w14:paraId="45E7CB54" w14:textId="77777777" w:rsidR="000E2576" w:rsidRPr="008711EA" w:rsidRDefault="000E2576" w:rsidP="000E2576">
      <w:pPr>
        <w:pStyle w:val="PL"/>
        <w:rPr>
          <w:noProof w:val="0"/>
        </w:rPr>
      </w:pPr>
      <w:r w:rsidRPr="008711EA">
        <w:rPr>
          <w:noProof w:val="0"/>
        </w:rPr>
        <w:tab/>
        <w:t>{ ID id-E-RABToBeModifiedItemBearerModInd</w:t>
      </w:r>
      <w:r w:rsidRPr="008711EA">
        <w:rPr>
          <w:noProof w:val="0"/>
        </w:rPr>
        <w:tab/>
      </w:r>
      <w:r w:rsidRPr="008711EA">
        <w:rPr>
          <w:noProof w:val="0"/>
        </w:rPr>
        <w:tab/>
        <w:t>CRITICALITY reject</w:t>
      </w:r>
      <w:r w:rsidRPr="008711EA">
        <w:rPr>
          <w:noProof w:val="0"/>
        </w:rPr>
        <w:tab/>
        <w:t>TYPE E-RABToBeModifiedItemBearerModInd</w:t>
      </w:r>
      <w:r w:rsidRPr="008711EA">
        <w:rPr>
          <w:noProof w:val="0"/>
        </w:rPr>
        <w:tab/>
      </w:r>
      <w:r w:rsidRPr="008711EA">
        <w:rPr>
          <w:noProof w:val="0"/>
        </w:rPr>
        <w:tab/>
        <w:t>PRESENCE mandatory},</w:t>
      </w:r>
    </w:p>
    <w:p w14:paraId="68702A42" w14:textId="77777777" w:rsidR="000E2576" w:rsidRPr="008711EA" w:rsidRDefault="000E2576" w:rsidP="000E2576">
      <w:pPr>
        <w:pStyle w:val="PL"/>
        <w:rPr>
          <w:noProof w:val="0"/>
        </w:rPr>
      </w:pPr>
      <w:r w:rsidRPr="008711EA">
        <w:rPr>
          <w:noProof w:val="0"/>
        </w:rPr>
        <w:tab/>
        <w:t>...</w:t>
      </w:r>
    </w:p>
    <w:p w14:paraId="32121087" w14:textId="77777777" w:rsidR="000E2576" w:rsidRPr="008711EA" w:rsidRDefault="000E2576" w:rsidP="000E2576">
      <w:pPr>
        <w:pStyle w:val="PL"/>
        <w:rPr>
          <w:noProof w:val="0"/>
        </w:rPr>
      </w:pPr>
      <w:r w:rsidRPr="008711EA">
        <w:rPr>
          <w:noProof w:val="0"/>
        </w:rPr>
        <w:t>}</w:t>
      </w:r>
    </w:p>
    <w:p w14:paraId="7A10C9C1" w14:textId="77777777" w:rsidR="000E2576" w:rsidRPr="008711EA" w:rsidRDefault="000E2576" w:rsidP="000E2576">
      <w:pPr>
        <w:pStyle w:val="PL"/>
        <w:rPr>
          <w:noProof w:val="0"/>
        </w:rPr>
      </w:pPr>
    </w:p>
    <w:p w14:paraId="7118F296" w14:textId="77777777" w:rsidR="000E2576" w:rsidRPr="008711EA" w:rsidRDefault="000E2576" w:rsidP="000E2576">
      <w:pPr>
        <w:pStyle w:val="PL"/>
        <w:rPr>
          <w:noProof w:val="0"/>
        </w:rPr>
      </w:pPr>
      <w:r w:rsidRPr="008711EA">
        <w:rPr>
          <w:noProof w:val="0"/>
        </w:rPr>
        <w:t>E-RABToBeModifiedItemBearerModInd ::= SEQUENCE {</w:t>
      </w:r>
    </w:p>
    <w:p w14:paraId="651F5FE6"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7FAEDAAF"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72086D7F"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485DA024"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E-RABToBeModifiedItemBearerModInd-ExtIEs} }</w:t>
      </w:r>
      <w:r w:rsidRPr="008711EA">
        <w:rPr>
          <w:noProof w:val="0"/>
        </w:rPr>
        <w:tab/>
      </w:r>
      <w:r w:rsidRPr="008711EA">
        <w:rPr>
          <w:noProof w:val="0"/>
        </w:rPr>
        <w:tab/>
      </w:r>
      <w:r w:rsidRPr="008711EA">
        <w:rPr>
          <w:noProof w:val="0"/>
        </w:rPr>
        <w:tab/>
        <w:t>OPTIONAL,</w:t>
      </w:r>
    </w:p>
    <w:p w14:paraId="4AD55A6C" w14:textId="77777777" w:rsidR="000E2576" w:rsidRPr="008711EA" w:rsidRDefault="000E2576" w:rsidP="000E2576">
      <w:pPr>
        <w:pStyle w:val="PL"/>
        <w:rPr>
          <w:noProof w:val="0"/>
        </w:rPr>
      </w:pPr>
      <w:r w:rsidRPr="008711EA">
        <w:rPr>
          <w:noProof w:val="0"/>
        </w:rPr>
        <w:tab/>
        <w:t>...</w:t>
      </w:r>
    </w:p>
    <w:p w14:paraId="75FAB6CD" w14:textId="77777777" w:rsidR="000E2576" w:rsidRPr="008711EA" w:rsidRDefault="000E2576" w:rsidP="000E2576">
      <w:pPr>
        <w:pStyle w:val="PL"/>
        <w:rPr>
          <w:noProof w:val="0"/>
        </w:rPr>
      </w:pPr>
      <w:r w:rsidRPr="008711EA">
        <w:rPr>
          <w:noProof w:val="0"/>
        </w:rPr>
        <w:t>}</w:t>
      </w:r>
    </w:p>
    <w:p w14:paraId="2E43C0F2" w14:textId="77777777" w:rsidR="000E2576" w:rsidRPr="008711EA" w:rsidRDefault="000E2576" w:rsidP="000E2576">
      <w:pPr>
        <w:pStyle w:val="PL"/>
        <w:rPr>
          <w:noProof w:val="0"/>
        </w:rPr>
      </w:pPr>
    </w:p>
    <w:p w14:paraId="784DE219" w14:textId="77777777" w:rsidR="000E2576" w:rsidRPr="008711EA" w:rsidRDefault="000E2576" w:rsidP="000E2576">
      <w:pPr>
        <w:pStyle w:val="PL"/>
        <w:rPr>
          <w:noProof w:val="0"/>
        </w:rPr>
      </w:pPr>
      <w:r w:rsidRPr="008711EA">
        <w:rPr>
          <w:noProof w:val="0"/>
        </w:rPr>
        <w:t>E-RABToBeModifiedItemBearerModInd-ExtIEs S1AP-PROTOCOL-EXTENSION ::= {</w:t>
      </w:r>
    </w:p>
    <w:p w14:paraId="5EE7BF48" w14:textId="77777777" w:rsidR="000E2576" w:rsidRPr="008711EA" w:rsidRDefault="000E2576" w:rsidP="000E2576">
      <w:pPr>
        <w:pStyle w:val="PL"/>
        <w:rPr>
          <w:noProof w:val="0"/>
        </w:rPr>
      </w:pPr>
      <w:r w:rsidRPr="008711EA">
        <w:rPr>
          <w:noProof w:val="0"/>
        </w:rPr>
        <w:tab/>
        <w:t>...</w:t>
      </w:r>
    </w:p>
    <w:p w14:paraId="7BA22410" w14:textId="77777777" w:rsidR="000E2576" w:rsidRPr="008711EA" w:rsidRDefault="000E2576" w:rsidP="000E2576">
      <w:pPr>
        <w:pStyle w:val="PL"/>
        <w:rPr>
          <w:noProof w:val="0"/>
        </w:rPr>
      </w:pPr>
      <w:r w:rsidRPr="008711EA">
        <w:rPr>
          <w:noProof w:val="0"/>
        </w:rPr>
        <w:t>}</w:t>
      </w:r>
    </w:p>
    <w:p w14:paraId="164E8422" w14:textId="77777777" w:rsidR="000E2576" w:rsidRPr="008711EA" w:rsidRDefault="000E2576" w:rsidP="000E2576">
      <w:pPr>
        <w:pStyle w:val="PL"/>
        <w:rPr>
          <w:noProof w:val="0"/>
        </w:rPr>
      </w:pPr>
    </w:p>
    <w:p w14:paraId="5D2FCBD0" w14:textId="77777777" w:rsidR="000E2576" w:rsidRPr="008711EA" w:rsidRDefault="000E2576" w:rsidP="000E2576">
      <w:pPr>
        <w:pStyle w:val="PL"/>
        <w:rPr>
          <w:noProof w:val="0"/>
        </w:rPr>
      </w:pPr>
      <w:r w:rsidRPr="008711EA">
        <w:rPr>
          <w:noProof w:val="0"/>
        </w:rPr>
        <w:t>E-RABNotToBeModifiedListBearerModInd ::= E-RAB-IE-ContainerList { {E-RABNotToBeModifiedItemBearerModIndIEs} }</w:t>
      </w:r>
    </w:p>
    <w:p w14:paraId="0DAAE500" w14:textId="77777777" w:rsidR="000E2576" w:rsidRPr="008711EA" w:rsidRDefault="000E2576" w:rsidP="000E2576">
      <w:pPr>
        <w:pStyle w:val="PL"/>
        <w:rPr>
          <w:noProof w:val="0"/>
        </w:rPr>
      </w:pPr>
    </w:p>
    <w:p w14:paraId="701FDCD5" w14:textId="77777777" w:rsidR="000E2576" w:rsidRPr="008711EA" w:rsidRDefault="000E2576" w:rsidP="000E2576">
      <w:pPr>
        <w:pStyle w:val="PL"/>
        <w:rPr>
          <w:noProof w:val="0"/>
        </w:rPr>
      </w:pPr>
      <w:r w:rsidRPr="008711EA">
        <w:rPr>
          <w:noProof w:val="0"/>
        </w:rPr>
        <w:t>E-RABNotToBeModifiedItemBearerModIndIEs S1AP-PROTOCOL-IES ::= {</w:t>
      </w:r>
    </w:p>
    <w:p w14:paraId="1167BB30" w14:textId="77777777" w:rsidR="000E2576" w:rsidRPr="008711EA" w:rsidRDefault="000E2576" w:rsidP="000E2576">
      <w:pPr>
        <w:pStyle w:val="PL"/>
        <w:rPr>
          <w:noProof w:val="0"/>
        </w:rPr>
      </w:pPr>
      <w:r w:rsidRPr="008711EA">
        <w:rPr>
          <w:noProof w:val="0"/>
        </w:rPr>
        <w:tab/>
        <w:t>{ ID id-E-RABNotToBeModifiedItemBearerModInd</w:t>
      </w:r>
      <w:r w:rsidRPr="008711EA">
        <w:rPr>
          <w:noProof w:val="0"/>
        </w:rPr>
        <w:tab/>
      </w:r>
      <w:r w:rsidRPr="008711EA">
        <w:rPr>
          <w:noProof w:val="0"/>
        </w:rPr>
        <w:tab/>
        <w:t>CRITICALITY reject</w:t>
      </w:r>
      <w:r w:rsidRPr="008711EA">
        <w:rPr>
          <w:noProof w:val="0"/>
        </w:rPr>
        <w:tab/>
        <w:t>TYPE E-RABNotToBeModifiedItemBearerModInd</w:t>
      </w:r>
      <w:r w:rsidRPr="008711EA">
        <w:rPr>
          <w:noProof w:val="0"/>
        </w:rPr>
        <w:tab/>
      </w:r>
      <w:r w:rsidRPr="008711EA">
        <w:rPr>
          <w:noProof w:val="0"/>
        </w:rPr>
        <w:tab/>
        <w:t>PRESENCE mandatory},</w:t>
      </w:r>
    </w:p>
    <w:p w14:paraId="5384D1D0" w14:textId="77777777" w:rsidR="000E2576" w:rsidRPr="008711EA" w:rsidRDefault="000E2576" w:rsidP="000E2576">
      <w:pPr>
        <w:pStyle w:val="PL"/>
        <w:rPr>
          <w:noProof w:val="0"/>
        </w:rPr>
      </w:pPr>
      <w:r w:rsidRPr="008711EA">
        <w:rPr>
          <w:noProof w:val="0"/>
        </w:rPr>
        <w:tab/>
        <w:t>...</w:t>
      </w:r>
    </w:p>
    <w:p w14:paraId="29720D4D" w14:textId="77777777" w:rsidR="000E2576" w:rsidRPr="008711EA" w:rsidRDefault="000E2576" w:rsidP="000E2576">
      <w:pPr>
        <w:pStyle w:val="PL"/>
        <w:rPr>
          <w:noProof w:val="0"/>
        </w:rPr>
      </w:pPr>
      <w:r w:rsidRPr="008711EA">
        <w:rPr>
          <w:noProof w:val="0"/>
        </w:rPr>
        <w:t>}</w:t>
      </w:r>
    </w:p>
    <w:p w14:paraId="17751CAA" w14:textId="77777777" w:rsidR="000E2576" w:rsidRPr="008711EA" w:rsidRDefault="000E2576" w:rsidP="000E2576">
      <w:pPr>
        <w:pStyle w:val="PL"/>
        <w:rPr>
          <w:noProof w:val="0"/>
        </w:rPr>
      </w:pPr>
    </w:p>
    <w:p w14:paraId="02D9697F" w14:textId="77777777" w:rsidR="000E2576" w:rsidRPr="008711EA" w:rsidRDefault="000E2576" w:rsidP="000E2576">
      <w:pPr>
        <w:pStyle w:val="PL"/>
        <w:rPr>
          <w:noProof w:val="0"/>
        </w:rPr>
      </w:pPr>
      <w:r w:rsidRPr="008711EA">
        <w:rPr>
          <w:noProof w:val="0"/>
        </w:rPr>
        <w:t>E-RABNotToBeModifiedItemBearerModInd ::= SEQUENCE {</w:t>
      </w:r>
    </w:p>
    <w:p w14:paraId="69B0E867"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42D0AB42"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5A46ECC6"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6DF6540C"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E-RABNotToBeModifiedItemBearerModInd-ExtIEs} }</w:t>
      </w:r>
      <w:r w:rsidRPr="008711EA">
        <w:rPr>
          <w:noProof w:val="0"/>
        </w:rPr>
        <w:tab/>
      </w:r>
      <w:r w:rsidRPr="008711EA">
        <w:rPr>
          <w:noProof w:val="0"/>
        </w:rPr>
        <w:tab/>
        <w:t>OPTIONAL,</w:t>
      </w:r>
    </w:p>
    <w:p w14:paraId="1E0354AF" w14:textId="77777777" w:rsidR="000E2576" w:rsidRPr="008711EA" w:rsidRDefault="000E2576" w:rsidP="000E2576">
      <w:pPr>
        <w:pStyle w:val="PL"/>
        <w:rPr>
          <w:noProof w:val="0"/>
        </w:rPr>
      </w:pPr>
      <w:r w:rsidRPr="008711EA">
        <w:rPr>
          <w:noProof w:val="0"/>
        </w:rPr>
        <w:tab/>
        <w:t>...</w:t>
      </w:r>
    </w:p>
    <w:p w14:paraId="00D48F07" w14:textId="77777777" w:rsidR="000E2576" w:rsidRPr="008711EA" w:rsidRDefault="000E2576" w:rsidP="000E2576">
      <w:pPr>
        <w:pStyle w:val="PL"/>
        <w:rPr>
          <w:noProof w:val="0"/>
        </w:rPr>
      </w:pPr>
      <w:r w:rsidRPr="008711EA">
        <w:rPr>
          <w:noProof w:val="0"/>
        </w:rPr>
        <w:t>}</w:t>
      </w:r>
    </w:p>
    <w:p w14:paraId="757F9DA9" w14:textId="77777777" w:rsidR="000E2576" w:rsidRPr="008711EA" w:rsidRDefault="000E2576" w:rsidP="000E2576">
      <w:pPr>
        <w:pStyle w:val="PL"/>
        <w:rPr>
          <w:noProof w:val="0"/>
        </w:rPr>
      </w:pPr>
    </w:p>
    <w:p w14:paraId="3BD05D59" w14:textId="77777777" w:rsidR="000E2576" w:rsidRPr="008711EA" w:rsidRDefault="000E2576" w:rsidP="000E2576">
      <w:pPr>
        <w:pStyle w:val="PL"/>
        <w:rPr>
          <w:noProof w:val="0"/>
        </w:rPr>
      </w:pPr>
      <w:r w:rsidRPr="008711EA">
        <w:rPr>
          <w:noProof w:val="0"/>
        </w:rPr>
        <w:t>E-RABNotToBeModifiedItemBearerModInd-ExtIEs S1AP-PROTOCOL-EXTENSION ::= {</w:t>
      </w:r>
    </w:p>
    <w:p w14:paraId="4399F593" w14:textId="77777777" w:rsidR="000E2576" w:rsidRPr="008711EA" w:rsidRDefault="000E2576" w:rsidP="000E2576">
      <w:pPr>
        <w:pStyle w:val="PL"/>
        <w:rPr>
          <w:noProof w:val="0"/>
        </w:rPr>
      </w:pPr>
      <w:r w:rsidRPr="008711EA">
        <w:rPr>
          <w:noProof w:val="0"/>
        </w:rPr>
        <w:tab/>
        <w:t>...</w:t>
      </w:r>
    </w:p>
    <w:p w14:paraId="046EE4DE" w14:textId="77777777" w:rsidR="000E2576" w:rsidRPr="008711EA" w:rsidRDefault="000E2576" w:rsidP="000E2576">
      <w:pPr>
        <w:pStyle w:val="PL"/>
        <w:rPr>
          <w:noProof w:val="0"/>
        </w:rPr>
      </w:pPr>
      <w:r w:rsidRPr="008711EA">
        <w:rPr>
          <w:noProof w:val="0"/>
        </w:rPr>
        <w:t>}</w:t>
      </w:r>
    </w:p>
    <w:p w14:paraId="2D4ED1AC" w14:textId="77777777" w:rsidR="000E2576" w:rsidRPr="008711EA" w:rsidRDefault="000E2576" w:rsidP="000E2576">
      <w:pPr>
        <w:pStyle w:val="PL"/>
        <w:rPr>
          <w:noProof w:val="0"/>
        </w:rPr>
      </w:pPr>
    </w:p>
    <w:p w14:paraId="43CE6FBA" w14:textId="77777777" w:rsidR="000E2576" w:rsidRPr="008711EA" w:rsidRDefault="000E2576" w:rsidP="000E2576">
      <w:pPr>
        <w:pStyle w:val="PL"/>
        <w:rPr>
          <w:noProof w:val="0"/>
        </w:rPr>
      </w:pPr>
      <w:r w:rsidRPr="008711EA">
        <w:rPr>
          <w:noProof w:val="0"/>
        </w:rPr>
        <w:lastRenderedPageBreak/>
        <w:t>CSGMembershipInfo ::= SEQUENCE {</w:t>
      </w:r>
    </w:p>
    <w:p w14:paraId="61A10DE8" w14:textId="77777777" w:rsidR="000E2576" w:rsidRPr="008711EA" w:rsidRDefault="000E2576" w:rsidP="000E2576">
      <w:pPr>
        <w:pStyle w:val="PL"/>
        <w:rPr>
          <w:noProof w:val="0"/>
        </w:rPr>
      </w:pPr>
      <w:r w:rsidRPr="008711EA">
        <w:rPr>
          <w:noProof w:val="0"/>
        </w:rPr>
        <w:tab/>
        <w:t>cSGMembershipStatus</w:t>
      </w:r>
      <w:r w:rsidRPr="008711EA">
        <w:rPr>
          <w:noProof w:val="0"/>
        </w:rPr>
        <w:tab/>
      </w:r>
      <w:r w:rsidRPr="008711EA">
        <w:rPr>
          <w:noProof w:val="0"/>
        </w:rPr>
        <w:tab/>
        <w:t>CSGMembershipStatus,</w:t>
      </w:r>
    </w:p>
    <w:p w14:paraId="7A9F673A" w14:textId="77777777" w:rsidR="000E2576" w:rsidRPr="008711EA" w:rsidRDefault="000E2576" w:rsidP="000E2576">
      <w:pPr>
        <w:pStyle w:val="PL"/>
        <w:rPr>
          <w:noProof w:val="0"/>
        </w:rPr>
      </w:pPr>
      <w:r w:rsidRPr="008711EA">
        <w:rPr>
          <w:noProof w:val="0"/>
        </w:rPr>
        <w:tab/>
        <w:t>cSG-Id</w:t>
      </w:r>
      <w:r w:rsidRPr="008711EA">
        <w:rPr>
          <w:noProof w:val="0"/>
        </w:rPr>
        <w:tab/>
      </w:r>
      <w:r w:rsidRPr="008711EA">
        <w:rPr>
          <w:noProof w:val="0"/>
        </w:rPr>
        <w:tab/>
      </w:r>
      <w:r w:rsidRPr="008711EA">
        <w:rPr>
          <w:noProof w:val="0"/>
        </w:rPr>
        <w:tab/>
      </w:r>
      <w:r w:rsidRPr="008711EA">
        <w:rPr>
          <w:noProof w:val="0"/>
        </w:rPr>
        <w:tab/>
      </w:r>
      <w:r w:rsidRPr="008711EA">
        <w:rPr>
          <w:noProof w:val="0"/>
        </w:rPr>
        <w:tab/>
        <w:t>CSG-Id,</w:t>
      </w:r>
    </w:p>
    <w:p w14:paraId="50481621" w14:textId="77777777" w:rsidR="000E2576" w:rsidRPr="008711EA" w:rsidRDefault="000E2576" w:rsidP="000E2576">
      <w:pPr>
        <w:pStyle w:val="PL"/>
        <w:rPr>
          <w:noProof w:val="0"/>
        </w:rPr>
      </w:pPr>
      <w:r w:rsidRPr="008711EA">
        <w:rPr>
          <w:noProof w:val="0"/>
        </w:rPr>
        <w:tab/>
        <w:t>cellAccessMode</w:t>
      </w:r>
      <w:r w:rsidRPr="008711EA">
        <w:rPr>
          <w:noProof w:val="0"/>
        </w:rPr>
        <w:tab/>
      </w:r>
      <w:r w:rsidRPr="008711EA">
        <w:rPr>
          <w:noProof w:val="0"/>
        </w:rPr>
        <w:tab/>
      </w:r>
      <w:r w:rsidRPr="008711EA">
        <w:rPr>
          <w:noProof w:val="0"/>
        </w:rPr>
        <w:tab/>
        <w:t>CellAccessMode</w:t>
      </w:r>
      <w:r w:rsidRPr="008711EA">
        <w:rPr>
          <w:noProof w:val="0"/>
        </w:rPr>
        <w:tab/>
        <w:t>OPTIONAL,</w:t>
      </w:r>
    </w:p>
    <w:p w14:paraId="7885C5C7" w14:textId="77777777" w:rsidR="000E2576" w:rsidRPr="008711EA" w:rsidRDefault="000E2576" w:rsidP="000E2576">
      <w:pPr>
        <w:pStyle w:val="PL"/>
        <w:rPr>
          <w:noProof w:val="0"/>
        </w:rPr>
      </w:pPr>
      <w:r w:rsidRPr="008711EA">
        <w:rPr>
          <w:noProof w:val="0"/>
        </w:rPr>
        <w:tab/>
        <w:t>pLMNidentity</w:t>
      </w:r>
      <w:r w:rsidRPr="008711EA">
        <w:rPr>
          <w:noProof w:val="0"/>
        </w:rPr>
        <w:tab/>
      </w:r>
      <w:r w:rsidRPr="008711EA">
        <w:rPr>
          <w:noProof w:val="0"/>
        </w:rPr>
        <w:tab/>
      </w:r>
      <w:r w:rsidRPr="008711EA">
        <w:rPr>
          <w:noProof w:val="0"/>
        </w:rPr>
        <w:tab/>
        <w:t>PLMNidentity</w:t>
      </w:r>
      <w:r w:rsidRPr="008711EA">
        <w:rPr>
          <w:noProof w:val="0"/>
        </w:rPr>
        <w:tab/>
        <w:t>OPTIONAL,</w:t>
      </w:r>
    </w:p>
    <w:p w14:paraId="3F0162AC"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t>ProtocolExtensionContainer { { CSGMembershipInfo-ExtIEs} }</w:t>
      </w:r>
      <w:r w:rsidRPr="008711EA">
        <w:rPr>
          <w:noProof w:val="0"/>
        </w:rPr>
        <w:tab/>
      </w:r>
      <w:r w:rsidRPr="008711EA">
        <w:rPr>
          <w:noProof w:val="0"/>
        </w:rPr>
        <w:tab/>
        <w:t>OPTIONAL,</w:t>
      </w:r>
    </w:p>
    <w:p w14:paraId="3333323B" w14:textId="77777777" w:rsidR="000E2576" w:rsidRPr="008711EA" w:rsidRDefault="000E2576" w:rsidP="000E2576">
      <w:pPr>
        <w:pStyle w:val="PL"/>
        <w:rPr>
          <w:noProof w:val="0"/>
        </w:rPr>
      </w:pPr>
      <w:r w:rsidRPr="008711EA">
        <w:rPr>
          <w:noProof w:val="0"/>
        </w:rPr>
        <w:tab/>
        <w:t>...</w:t>
      </w:r>
    </w:p>
    <w:p w14:paraId="4E1AE1CA" w14:textId="77777777" w:rsidR="000E2576" w:rsidRPr="008711EA" w:rsidRDefault="000E2576" w:rsidP="000E2576">
      <w:pPr>
        <w:pStyle w:val="PL"/>
        <w:rPr>
          <w:noProof w:val="0"/>
        </w:rPr>
      </w:pPr>
      <w:r w:rsidRPr="008711EA">
        <w:rPr>
          <w:noProof w:val="0"/>
        </w:rPr>
        <w:t>}</w:t>
      </w:r>
    </w:p>
    <w:p w14:paraId="7854F2D9" w14:textId="77777777" w:rsidR="000E2576" w:rsidRPr="008711EA" w:rsidRDefault="000E2576" w:rsidP="000E2576">
      <w:pPr>
        <w:pStyle w:val="PL"/>
        <w:rPr>
          <w:noProof w:val="0"/>
        </w:rPr>
      </w:pPr>
    </w:p>
    <w:p w14:paraId="6DF56152" w14:textId="77777777" w:rsidR="000E2576" w:rsidRPr="008711EA" w:rsidRDefault="000E2576" w:rsidP="000E2576">
      <w:pPr>
        <w:pStyle w:val="PL"/>
        <w:rPr>
          <w:noProof w:val="0"/>
        </w:rPr>
      </w:pPr>
      <w:r w:rsidRPr="008711EA">
        <w:rPr>
          <w:noProof w:val="0"/>
        </w:rPr>
        <w:t>CSGMembershipInfo-ExtIEs S1AP-PROTOCOL-EXTENSION ::= {</w:t>
      </w:r>
    </w:p>
    <w:p w14:paraId="79A3759B" w14:textId="77777777" w:rsidR="000E2576" w:rsidRPr="008711EA" w:rsidRDefault="000E2576" w:rsidP="000E2576">
      <w:pPr>
        <w:pStyle w:val="PL"/>
        <w:rPr>
          <w:noProof w:val="0"/>
        </w:rPr>
      </w:pPr>
      <w:r w:rsidRPr="008711EA">
        <w:rPr>
          <w:noProof w:val="0"/>
        </w:rPr>
        <w:tab/>
        <w:t>...</w:t>
      </w:r>
    </w:p>
    <w:p w14:paraId="0EE3AE07" w14:textId="77777777" w:rsidR="000E2576" w:rsidRPr="008711EA" w:rsidRDefault="000E2576" w:rsidP="000E2576">
      <w:pPr>
        <w:pStyle w:val="PL"/>
        <w:rPr>
          <w:noProof w:val="0"/>
        </w:rPr>
      </w:pPr>
      <w:r w:rsidRPr="008711EA">
        <w:rPr>
          <w:noProof w:val="0"/>
        </w:rPr>
        <w:t>}</w:t>
      </w:r>
    </w:p>
    <w:p w14:paraId="4F97F99D" w14:textId="77777777" w:rsidR="000E2576" w:rsidRPr="008711EA" w:rsidRDefault="000E2576" w:rsidP="000E2576">
      <w:pPr>
        <w:pStyle w:val="PL"/>
        <w:rPr>
          <w:noProof w:val="0"/>
        </w:rPr>
      </w:pPr>
    </w:p>
    <w:p w14:paraId="144FE949" w14:textId="77777777" w:rsidR="000E2576" w:rsidRPr="008711EA" w:rsidRDefault="000E2576" w:rsidP="000E2576">
      <w:pPr>
        <w:pStyle w:val="PL"/>
        <w:rPr>
          <w:noProof w:val="0"/>
        </w:rPr>
      </w:pPr>
      <w:r w:rsidRPr="008711EA">
        <w:rPr>
          <w:noProof w:val="0"/>
        </w:rPr>
        <w:t>-- **************************************************************</w:t>
      </w:r>
    </w:p>
    <w:p w14:paraId="58B5428D" w14:textId="77777777" w:rsidR="000E2576" w:rsidRPr="008711EA" w:rsidRDefault="000E2576" w:rsidP="000E2576">
      <w:pPr>
        <w:pStyle w:val="PL"/>
        <w:rPr>
          <w:noProof w:val="0"/>
        </w:rPr>
      </w:pPr>
      <w:r w:rsidRPr="008711EA">
        <w:rPr>
          <w:noProof w:val="0"/>
        </w:rPr>
        <w:t>--</w:t>
      </w:r>
    </w:p>
    <w:p w14:paraId="3CC6FB6E" w14:textId="77777777" w:rsidR="000E2576" w:rsidRPr="008711EA" w:rsidRDefault="000E2576" w:rsidP="000E2576">
      <w:pPr>
        <w:pStyle w:val="PL"/>
        <w:outlineLvl w:val="4"/>
        <w:rPr>
          <w:noProof w:val="0"/>
        </w:rPr>
      </w:pPr>
      <w:r w:rsidRPr="008711EA">
        <w:rPr>
          <w:noProof w:val="0"/>
        </w:rPr>
        <w:t>-- E-RAB Modification Confirm</w:t>
      </w:r>
    </w:p>
    <w:p w14:paraId="38A88D7E" w14:textId="77777777" w:rsidR="000E2576" w:rsidRPr="00986899" w:rsidRDefault="000E2576" w:rsidP="000E2576">
      <w:pPr>
        <w:pStyle w:val="PL"/>
        <w:rPr>
          <w:noProof w:val="0"/>
          <w:lang w:val="fr-FR"/>
        </w:rPr>
      </w:pPr>
      <w:r w:rsidRPr="00986899">
        <w:rPr>
          <w:noProof w:val="0"/>
          <w:lang w:val="fr-FR"/>
        </w:rPr>
        <w:t>--</w:t>
      </w:r>
    </w:p>
    <w:p w14:paraId="3548EF25" w14:textId="77777777" w:rsidR="000E2576" w:rsidRPr="00986899" w:rsidRDefault="000E2576" w:rsidP="000E2576">
      <w:pPr>
        <w:pStyle w:val="PL"/>
        <w:rPr>
          <w:noProof w:val="0"/>
          <w:lang w:val="fr-FR"/>
        </w:rPr>
      </w:pPr>
      <w:r w:rsidRPr="00986899">
        <w:rPr>
          <w:noProof w:val="0"/>
          <w:lang w:val="fr-FR"/>
        </w:rPr>
        <w:t>-- **************************************************************</w:t>
      </w:r>
    </w:p>
    <w:p w14:paraId="4A0B2626" w14:textId="77777777" w:rsidR="000E2576" w:rsidRPr="00986899" w:rsidRDefault="000E2576" w:rsidP="000E2576">
      <w:pPr>
        <w:pStyle w:val="PL"/>
        <w:rPr>
          <w:noProof w:val="0"/>
          <w:lang w:val="fr-FR"/>
        </w:rPr>
      </w:pPr>
    </w:p>
    <w:p w14:paraId="28C35320" w14:textId="77777777" w:rsidR="000E2576" w:rsidRPr="00986899" w:rsidRDefault="000E2576" w:rsidP="000E2576">
      <w:pPr>
        <w:pStyle w:val="PL"/>
        <w:rPr>
          <w:noProof w:val="0"/>
          <w:lang w:val="fr-FR"/>
        </w:rPr>
      </w:pPr>
      <w:r w:rsidRPr="00986899">
        <w:rPr>
          <w:noProof w:val="0"/>
          <w:lang w:val="fr-FR"/>
        </w:rPr>
        <w:t>E-RABModificationConfirm ::= SEQUENCE {</w:t>
      </w:r>
    </w:p>
    <w:p w14:paraId="6858CBDD"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{E-RABModificationConfirmIEs} },</w:t>
      </w:r>
    </w:p>
    <w:p w14:paraId="3191C3F0" w14:textId="77777777" w:rsidR="000E2576" w:rsidRPr="008711EA" w:rsidRDefault="000E2576" w:rsidP="000E2576">
      <w:pPr>
        <w:pStyle w:val="PL"/>
        <w:rPr>
          <w:noProof w:val="0"/>
        </w:rPr>
      </w:pPr>
      <w:r w:rsidRPr="00986899">
        <w:rPr>
          <w:noProof w:val="0"/>
          <w:lang w:val="fr-FR"/>
        </w:rPr>
        <w:tab/>
      </w:r>
      <w:r w:rsidRPr="008711EA">
        <w:rPr>
          <w:noProof w:val="0"/>
        </w:rPr>
        <w:t>...</w:t>
      </w:r>
    </w:p>
    <w:p w14:paraId="4016A22F" w14:textId="77777777" w:rsidR="000E2576" w:rsidRPr="008711EA" w:rsidRDefault="000E2576" w:rsidP="000E2576">
      <w:pPr>
        <w:pStyle w:val="PL"/>
        <w:rPr>
          <w:noProof w:val="0"/>
        </w:rPr>
      </w:pPr>
      <w:r w:rsidRPr="008711EA">
        <w:rPr>
          <w:noProof w:val="0"/>
        </w:rPr>
        <w:t>}</w:t>
      </w:r>
    </w:p>
    <w:p w14:paraId="3F58B04D" w14:textId="77777777" w:rsidR="000E2576" w:rsidRPr="008711EA" w:rsidRDefault="000E2576" w:rsidP="000E2576">
      <w:pPr>
        <w:pStyle w:val="PL"/>
        <w:rPr>
          <w:noProof w:val="0"/>
        </w:rPr>
      </w:pPr>
    </w:p>
    <w:p w14:paraId="487061E6" w14:textId="77777777" w:rsidR="000E2576" w:rsidRPr="008711EA" w:rsidRDefault="000E2576" w:rsidP="000E2576">
      <w:pPr>
        <w:pStyle w:val="PL"/>
        <w:rPr>
          <w:noProof w:val="0"/>
        </w:rPr>
      </w:pPr>
      <w:r w:rsidRPr="008711EA">
        <w:rPr>
          <w:noProof w:val="0"/>
        </w:rPr>
        <w:t>E-RABModificationConfirmIEs S1AP-PROTOCOL-IES ::= {</w:t>
      </w:r>
    </w:p>
    <w:p w14:paraId="1A688BEC"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7CCAEA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425444C8" w14:textId="77777777" w:rsidR="000E2576" w:rsidRPr="008711EA" w:rsidRDefault="000E2576" w:rsidP="000E2576">
      <w:pPr>
        <w:pStyle w:val="PL"/>
        <w:rPr>
          <w:noProof w:val="0"/>
        </w:rPr>
      </w:pPr>
      <w:r w:rsidRPr="008711EA">
        <w:rPr>
          <w:noProof w:val="0"/>
        </w:rPr>
        <w:tab/>
        <w:t>{ ID id-E-RABModifyListBearerModConf</w:t>
      </w:r>
      <w:r w:rsidRPr="008711EA">
        <w:rPr>
          <w:noProof w:val="0"/>
        </w:rPr>
        <w:tab/>
      </w:r>
      <w:r w:rsidRPr="008711EA">
        <w:rPr>
          <w:noProof w:val="0"/>
        </w:rPr>
        <w:tab/>
      </w:r>
      <w:r w:rsidRPr="008711EA">
        <w:rPr>
          <w:noProof w:val="0"/>
        </w:rPr>
        <w:tab/>
        <w:t>CRITICALITY ignore</w:t>
      </w:r>
      <w:r w:rsidRPr="008711EA">
        <w:rPr>
          <w:noProof w:val="0"/>
        </w:rPr>
        <w:tab/>
        <w:t>TYPE E-RABModifyListBearerModConf</w:t>
      </w:r>
      <w:r w:rsidRPr="008711EA">
        <w:rPr>
          <w:noProof w:val="0"/>
        </w:rPr>
        <w:tab/>
        <w:t>PRESENCE optional}|</w:t>
      </w:r>
    </w:p>
    <w:p w14:paraId="35DF94E2" w14:textId="77777777" w:rsidR="000E2576" w:rsidRPr="008711EA" w:rsidRDefault="000E2576" w:rsidP="000E2576">
      <w:pPr>
        <w:pStyle w:val="PL"/>
        <w:rPr>
          <w:noProof w:val="0"/>
        </w:rPr>
      </w:pPr>
      <w:r w:rsidRPr="008711EA">
        <w:rPr>
          <w:noProof w:val="0"/>
        </w:rPr>
        <w:tab/>
        <w:t>{ ID id-E-RABFailedToModifyListBearerModConf</w:t>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5D5F6EFA" w14:textId="77777777" w:rsidR="000E2576" w:rsidRPr="008711EA" w:rsidRDefault="000E2576" w:rsidP="000E2576">
      <w:pPr>
        <w:pStyle w:val="PL"/>
        <w:rPr>
          <w:noProof w:val="0"/>
        </w:rPr>
      </w:pPr>
      <w:r w:rsidRPr="008711EA">
        <w:rPr>
          <w:noProof w:val="0"/>
        </w:rPr>
        <w:tab/>
        <w:t>{ ID id-E-RABToBeReleasedListBearerModConf</w:t>
      </w:r>
      <w:r w:rsidRPr="008711EA">
        <w:rPr>
          <w:noProof w:val="0"/>
        </w:rPr>
        <w:tab/>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31315499"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4C873B03"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r>
      <w:r w:rsidRPr="008711EA">
        <w:rPr>
          <w:noProof w:val="0"/>
        </w:rPr>
        <w:tab/>
        <w:t>PRESENCE optional},</w:t>
      </w:r>
    </w:p>
    <w:p w14:paraId="7AEFBC3A" w14:textId="77777777" w:rsidR="000E2576" w:rsidRPr="008711EA" w:rsidRDefault="000E2576" w:rsidP="000E2576">
      <w:pPr>
        <w:pStyle w:val="PL"/>
        <w:rPr>
          <w:noProof w:val="0"/>
        </w:rPr>
      </w:pPr>
      <w:r w:rsidRPr="008711EA">
        <w:rPr>
          <w:noProof w:val="0"/>
        </w:rPr>
        <w:tab/>
        <w:t>...</w:t>
      </w:r>
    </w:p>
    <w:p w14:paraId="5A14EA9D" w14:textId="77777777" w:rsidR="000E2576" w:rsidRPr="008711EA" w:rsidRDefault="000E2576" w:rsidP="000E2576">
      <w:pPr>
        <w:pStyle w:val="PL"/>
        <w:rPr>
          <w:noProof w:val="0"/>
        </w:rPr>
      </w:pPr>
      <w:r w:rsidRPr="008711EA">
        <w:rPr>
          <w:noProof w:val="0"/>
        </w:rPr>
        <w:t>}</w:t>
      </w:r>
    </w:p>
    <w:p w14:paraId="6F797873" w14:textId="77777777" w:rsidR="000E2576" w:rsidRPr="008711EA" w:rsidRDefault="000E2576" w:rsidP="000E2576">
      <w:pPr>
        <w:pStyle w:val="PL"/>
        <w:rPr>
          <w:noProof w:val="0"/>
        </w:rPr>
      </w:pPr>
    </w:p>
    <w:p w14:paraId="220ED7CE" w14:textId="77777777" w:rsidR="000E2576" w:rsidRPr="008711EA" w:rsidRDefault="000E2576" w:rsidP="000E2576">
      <w:pPr>
        <w:pStyle w:val="PL"/>
        <w:rPr>
          <w:noProof w:val="0"/>
        </w:rPr>
      </w:pPr>
      <w:r w:rsidRPr="008711EA">
        <w:rPr>
          <w:noProof w:val="0"/>
        </w:rPr>
        <w:t>E-RABModifyListBearerModConf ::= SEQUENCE (SIZE(1.. maxnoofE-RABs)) OF ProtocolIE-SingleContainer { {E-RABModifyItemBearerModConfIEs} }</w:t>
      </w:r>
    </w:p>
    <w:p w14:paraId="2E79AF69" w14:textId="77777777" w:rsidR="000E2576" w:rsidRPr="008711EA" w:rsidRDefault="000E2576" w:rsidP="000E2576">
      <w:pPr>
        <w:pStyle w:val="PL"/>
        <w:rPr>
          <w:noProof w:val="0"/>
        </w:rPr>
      </w:pPr>
    </w:p>
    <w:p w14:paraId="0D4B241E" w14:textId="77777777" w:rsidR="000E2576" w:rsidRPr="008711EA" w:rsidRDefault="000E2576" w:rsidP="000E2576">
      <w:pPr>
        <w:pStyle w:val="PL"/>
        <w:rPr>
          <w:noProof w:val="0"/>
        </w:rPr>
      </w:pPr>
      <w:r w:rsidRPr="008711EA">
        <w:rPr>
          <w:noProof w:val="0"/>
        </w:rPr>
        <w:t xml:space="preserve">E-RABModifyItemBearerModConfIEs </w:t>
      </w:r>
      <w:r w:rsidRPr="008711EA">
        <w:rPr>
          <w:noProof w:val="0"/>
        </w:rPr>
        <w:tab/>
        <w:t>S1AP-PROTOCOL-IES ::= {</w:t>
      </w:r>
    </w:p>
    <w:p w14:paraId="16B545A1" w14:textId="77777777" w:rsidR="000E2576" w:rsidRPr="008711EA" w:rsidRDefault="000E2576" w:rsidP="000E2576">
      <w:pPr>
        <w:pStyle w:val="PL"/>
        <w:rPr>
          <w:noProof w:val="0"/>
        </w:rPr>
      </w:pPr>
      <w:r w:rsidRPr="008711EA">
        <w:rPr>
          <w:noProof w:val="0"/>
        </w:rPr>
        <w:tab/>
        <w:t>{ ID id-E-RABModifyItemBearerModConf</w:t>
      </w:r>
      <w:r w:rsidRPr="008711EA">
        <w:rPr>
          <w:noProof w:val="0"/>
        </w:rPr>
        <w:tab/>
      </w:r>
      <w:r w:rsidRPr="008711EA">
        <w:rPr>
          <w:noProof w:val="0"/>
        </w:rPr>
        <w:tab/>
        <w:t>CRITICALITY ignore</w:t>
      </w:r>
      <w:r w:rsidRPr="008711EA">
        <w:rPr>
          <w:noProof w:val="0"/>
        </w:rPr>
        <w:tab/>
        <w:t>TYPE E-RABModifyItemBearerModConf</w:t>
      </w:r>
      <w:r w:rsidRPr="008711EA">
        <w:rPr>
          <w:noProof w:val="0"/>
        </w:rPr>
        <w:tab/>
      </w:r>
      <w:r w:rsidRPr="008711EA">
        <w:rPr>
          <w:noProof w:val="0"/>
        </w:rPr>
        <w:tab/>
        <w:t>PRESENCE mandatory},</w:t>
      </w:r>
    </w:p>
    <w:p w14:paraId="433CE3D7" w14:textId="77777777" w:rsidR="000E2576" w:rsidRPr="008711EA" w:rsidRDefault="000E2576" w:rsidP="000E2576">
      <w:pPr>
        <w:pStyle w:val="PL"/>
        <w:rPr>
          <w:noProof w:val="0"/>
        </w:rPr>
      </w:pPr>
      <w:r w:rsidRPr="008711EA">
        <w:rPr>
          <w:noProof w:val="0"/>
        </w:rPr>
        <w:tab/>
        <w:t>...</w:t>
      </w:r>
    </w:p>
    <w:p w14:paraId="11FD8B58" w14:textId="77777777" w:rsidR="000E2576" w:rsidRPr="008711EA" w:rsidRDefault="000E2576" w:rsidP="000E2576">
      <w:pPr>
        <w:pStyle w:val="PL"/>
        <w:rPr>
          <w:noProof w:val="0"/>
        </w:rPr>
      </w:pPr>
      <w:r w:rsidRPr="008711EA">
        <w:rPr>
          <w:noProof w:val="0"/>
        </w:rPr>
        <w:t>}</w:t>
      </w:r>
    </w:p>
    <w:p w14:paraId="46D77973" w14:textId="77777777" w:rsidR="000E2576" w:rsidRPr="008711EA" w:rsidRDefault="000E2576" w:rsidP="000E2576">
      <w:pPr>
        <w:pStyle w:val="PL"/>
        <w:rPr>
          <w:noProof w:val="0"/>
        </w:rPr>
      </w:pPr>
    </w:p>
    <w:p w14:paraId="535AF962" w14:textId="77777777" w:rsidR="000E2576" w:rsidRPr="008711EA" w:rsidRDefault="000E2576" w:rsidP="000E2576">
      <w:pPr>
        <w:pStyle w:val="PL"/>
        <w:rPr>
          <w:noProof w:val="0"/>
        </w:rPr>
      </w:pPr>
      <w:r w:rsidRPr="008711EA">
        <w:rPr>
          <w:noProof w:val="0"/>
        </w:rPr>
        <w:t>E-RABModifyItemBearerModConf ::= SEQUENCE {</w:t>
      </w:r>
    </w:p>
    <w:p w14:paraId="641DFED0"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6DC56613" w14:textId="77777777" w:rsidR="000E2576" w:rsidRPr="00986899" w:rsidRDefault="000E2576" w:rsidP="000E2576">
      <w:pPr>
        <w:pStyle w:val="PL"/>
        <w:rPr>
          <w:noProof w:val="0"/>
          <w:lang w:val="fr-FR"/>
        </w:rPr>
      </w:pPr>
      <w:r w:rsidRPr="008711EA">
        <w:rPr>
          <w:noProof w:val="0"/>
        </w:rPr>
        <w:tab/>
      </w:r>
      <w:r w:rsidRPr="00986899">
        <w:rPr>
          <w:noProof w:val="0"/>
          <w:lang w:val="fr-FR"/>
        </w:rPr>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{E-RABModifyItemBearerModConfExtIEs} } OPTIONAL,</w:t>
      </w:r>
    </w:p>
    <w:p w14:paraId="48E9D20D" w14:textId="77777777" w:rsidR="000E2576" w:rsidRPr="008711EA" w:rsidRDefault="000E2576" w:rsidP="000E2576">
      <w:pPr>
        <w:pStyle w:val="PL"/>
        <w:rPr>
          <w:noProof w:val="0"/>
        </w:rPr>
      </w:pPr>
      <w:r w:rsidRPr="00986899">
        <w:rPr>
          <w:noProof w:val="0"/>
          <w:lang w:val="fr-FR"/>
        </w:rPr>
        <w:tab/>
      </w:r>
      <w:r w:rsidRPr="008711EA">
        <w:rPr>
          <w:noProof w:val="0"/>
        </w:rPr>
        <w:t>...</w:t>
      </w:r>
    </w:p>
    <w:p w14:paraId="4D2C0CF8" w14:textId="77777777" w:rsidR="000E2576" w:rsidRPr="008711EA" w:rsidRDefault="000E2576" w:rsidP="000E2576">
      <w:pPr>
        <w:pStyle w:val="PL"/>
        <w:rPr>
          <w:noProof w:val="0"/>
        </w:rPr>
      </w:pPr>
      <w:r w:rsidRPr="008711EA">
        <w:rPr>
          <w:noProof w:val="0"/>
        </w:rPr>
        <w:t>}</w:t>
      </w:r>
    </w:p>
    <w:p w14:paraId="2DFA748A" w14:textId="77777777" w:rsidR="000E2576" w:rsidRPr="008711EA" w:rsidRDefault="000E2576" w:rsidP="000E2576">
      <w:pPr>
        <w:pStyle w:val="PL"/>
        <w:rPr>
          <w:noProof w:val="0"/>
        </w:rPr>
      </w:pPr>
    </w:p>
    <w:p w14:paraId="7C55A1EE" w14:textId="77777777" w:rsidR="000E2576" w:rsidRPr="008711EA" w:rsidRDefault="000E2576" w:rsidP="000E2576">
      <w:pPr>
        <w:pStyle w:val="PL"/>
        <w:rPr>
          <w:noProof w:val="0"/>
        </w:rPr>
      </w:pPr>
    </w:p>
    <w:p w14:paraId="7C321275" w14:textId="77777777" w:rsidR="000E2576" w:rsidRPr="008711EA" w:rsidRDefault="000E2576" w:rsidP="000E2576">
      <w:pPr>
        <w:pStyle w:val="PL"/>
        <w:rPr>
          <w:noProof w:val="0"/>
        </w:rPr>
      </w:pPr>
      <w:r w:rsidRPr="008711EA">
        <w:rPr>
          <w:noProof w:val="0"/>
        </w:rPr>
        <w:t>E-RABModifyItemBearerModConfExtIEs S1AP-PROTOCOL-EXTENSION ::= {</w:t>
      </w:r>
    </w:p>
    <w:p w14:paraId="27FAFB08" w14:textId="77777777" w:rsidR="000E2576" w:rsidRPr="008711EA" w:rsidRDefault="000E2576" w:rsidP="000E2576">
      <w:pPr>
        <w:pStyle w:val="PL"/>
        <w:rPr>
          <w:noProof w:val="0"/>
        </w:rPr>
      </w:pPr>
      <w:r w:rsidRPr="008711EA">
        <w:rPr>
          <w:noProof w:val="0"/>
        </w:rPr>
        <w:tab/>
        <w:t>...</w:t>
      </w:r>
    </w:p>
    <w:p w14:paraId="627D245E" w14:textId="77777777" w:rsidR="000E2576" w:rsidRPr="008711EA" w:rsidRDefault="000E2576" w:rsidP="000E2576">
      <w:pPr>
        <w:pStyle w:val="PL"/>
        <w:rPr>
          <w:noProof w:val="0"/>
        </w:rPr>
      </w:pPr>
      <w:r w:rsidRPr="008711EA">
        <w:rPr>
          <w:noProof w:val="0"/>
        </w:rPr>
        <w:t>}</w:t>
      </w:r>
    </w:p>
    <w:p w14:paraId="75E90868" w14:textId="77777777" w:rsidR="000E2576" w:rsidRPr="008711EA" w:rsidRDefault="000E2576" w:rsidP="000E2576">
      <w:pPr>
        <w:pStyle w:val="PL"/>
        <w:rPr>
          <w:noProof w:val="0"/>
        </w:rPr>
      </w:pPr>
    </w:p>
    <w:p w14:paraId="07F46AF5" w14:textId="77777777" w:rsidR="000E2576" w:rsidRPr="008711EA" w:rsidRDefault="000E2576" w:rsidP="000E2576">
      <w:pPr>
        <w:pStyle w:val="PL"/>
        <w:rPr>
          <w:noProof w:val="0"/>
        </w:rPr>
      </w:pPr>
    </w:p>
    <w:p w14:paraId="46B7DF24" w14:textId="77777777" w:rsidR="000E2576" w:rsidRPr="008711EA" w:rsidRDefault="000E2576" w:rsidP="000E2576">
      <w:pPr>
        <w:pStyle w:val="PL"/>
        <w:rPr>
          <w:noProof w:val="0"/>
        </w:rPr>
      </w:pPr>
      <w:r w:rsidRPr="008711EA">
        <w:rPr>
          <w:noProof w:val="0"/>
        </w:rPr>
        <w:t>-- **************************************************************</w:t>
      </w:r>
    </w:p>
    <w:p w14:paraId="16F85361" w14:textId="77777777" w:rsidR="000E2576" w:rsidRPr="008711EA" w:rsidRDefault="000E2576" w:rsidP="000E2576">
      <w:pPr>
        <w:pStyle w:val="PL"/>
        <w:rPr>
          <w:noProof w:val="0"/>
        </w:rPr>
      </w:pPr>
      <w:r w:rsidRPr="008711EA">
        <w:rPr>
          <w:noProof w:val="0"/>
        </w:rPr>
        <w:t>--</w:t>
      </w:r>
    </w:p>
    <w:p w14:paraId="4FA367E9" w14:textId="77777777" w:rsidR="000E2576" w:rsidRPr="008711EA" w:rsidRDefault="000E2576" w:rsidP="000E2576">
      <w:pPr>
        <w:pStyle w:val="PL"/>
        <w:rPr>
          <w:noProof w:val="0"/>
        </w:rPr>
      </w:pPr>
      <w:r w:rsidRPr="008711EA">
        <w:rPr>
          <w:noProof w:val="0"/>
        </w:rPr>
        <w:t>-- UE CONTEXT MODIFICATION INDICATION ELEMENTARY PROCEDURE</w:t>
      </w:r>
    </w:p>
    <w:p w14:paraId="4AD62DE9" w14:textId="77777777" w:rsidR="000E2576" w:rsidRPr="008711EA" w:rsidRDefault="000E2576" w:rsidP="000E2576">
      <w:pPr>
        <w:pStyle w:val="PL"/>
        <w:rPr>
          <w:noProof w:val="0"/>
        </w:rPr>
      </w:pPr>
      <w:r w:rsidRPr="008711EA">
        <w:rPr>
          <w:noProof w:val="0"/>
        </w:rPr>
        <w:t>--</w:t>
      </w:r>
    </w:p>
    <w:p w14:paraId="15AC1C70" w14:textId="77777777" w:rsidR="000E2576" w:rsidRPr="008711EA" w:rsidRDefault="000E2576" w:rsidP="000E2576">
      <w:pPr>
        <w:pStyle w:val="PL"/>
        <w:rPr>
          <w:noProof w:val="0"/>
        </w:rPr>
      </w:pPr>
      <w:r w:rsidRPr="008711EA">
        <w:rPr>
          <w:noProof w:val="0"/>
        </w:rPr>
        <w:t>-- **************************************************************</w:t>
      </w:r>
    </w:p>
    <w:p w14:paraId="06CBB188" w14:textId="77777777" w:rsidR="000E2576" w:rsidRPr="008711EA" w:rsidRDefault="000E2576" w:rsidP="000E2576">
      <w:pPr>
        <w:pStyle w:val="PL"/>
        <w:rPr>
          <w:noProof w:val="0"/>
        </w:rPr>
      </w:pPr>
    </w:p>
    <w:p w14:paraId="4F6674C3" w14:textId="77777777" w:rsidR="000E2576" w:rsidRPr="008711EA" w:rsidRDefault="000E2576" w:rsidP="000E2576">
      <w:pPr>
        <w:pStyle w:val="PL"/>
        <w:rPr>
          <w:noProof w:val="0"/>
        </w:rPr>
      </w:pPr>
      <w:r w:rsidRPr="008711EA">
        <w:rPr>
          <w:noProof w:val="0"/>
        </w:rPr>
        <w:t>-- **************************************************************</w:t>
      </w:r>
    </w:p>
    <w:p w14:paraId="289A4C2F" w14:textId="77777777" w:rsidR="000E2576" w:rsidRPr="008711EA" w:rsidRDefault="000E2576" w:rsidP="000E2576">
      <w:pPr>
        <w:pStyle w:val="PL"/>
        <w:rPr>
          <w:noProof w:val="0"/>
        </w:rPr>
      </w:pPr>
      <w:r w:rsidRPr="008711EA">
        <w:rPr>
          <w:noProof w:val="0"/>
        </w:rPr>
        <w:t>--</w:t>
      </w:r>
    </w:p>
    <w:p w14:paraId="42697DC4" w14:textId="77777777" w:rsidR="000E2576" w:rsidRPr="008711EA" w:rsidRDefault="000E2576" w:rsidP="000E2576">
      <w:pPr>
        <w:pStyle w:val="PL"/>
        <w:rPr>
          <w:noProof w:val="0"/>
        </w:rPr>
      </w:pPr>
      <w:r w:rsidRPr="008711EA">
        <w:rPr>
          <w:noProof w:val="0"/>
        </w:rPr>
        <w:t>-- UE Context Modification Indication</w:t>
      </w:r>
    </w:p>
    <w:p w14:paraId="640AA81C" w14:textId="77777777" w:rsidR="000E2576" w:rsidRPr="008711EA" w:rsidRDefault="000E2576" w:rsidP="000E2576">
      <w:pPr>
        <w:pStyle w:val="PL"/>
        <w:rPr>
          <w:noProof w:val="0"/>
        </w:rPr>
      </w:pPr>
      <w:r w:rsidRPr="008711EA">
        <w:rPr>
          <w:noProof w:val="0"/>
        </w:rPr>
        <w:t>--</w:t>
      </w:r>
    </w:p>
    <w:p w14:paraId="07E02732" w14:textId="77777777" w:rsidR="000E2576" w:rsidRPr="008711EA" w:rsidRDefault="000E2576" w:rsidP="000E2576">
      <w:pPr>
        <w:pStyle w:val="PL"/>
        <w:rPr>
          <w:noProof w:val="0"/>
        </w:rPr>
      </w:pPr>
      <w:r w:rsidRPr="008711EA">
        <w:rPr>
          <w:noProof w:val="0"/>
        </w:rPr>
        <w:t>-- **************************************************************</w:t>
      </w:r>
    </w:p>
    <w:p w14:paraId="3D4C67A8" w14:textId="77777777" w:rsidR="000E2576" w:rsidRPr="008711EA" w:rsidRDefault="000E2576" w:rsidP="000E2576">
      <w:pPr>
        <w:pStyle w:val="PL"/>
        <w:rPr>
          <w:noProof w:val="0"/>
        </w:rPr>
      </w:pPr>
    </w:p>
    <w:p w14:paraId="37315E3D" w14:textId="77777777" w:rsidR="000E2576" w:rsidRPr="008711EA" w:rsidRDefault="000E2576" w:rsidP="000E2576">
      <w:pPr>
        <w:pStyle w:val="PL"/>
        <w:rPr>
          <w:noProof w:val="0"/>
        </w:rPr>
      </w:pPr>
      <w:r w:rsidRPr="008711EA">
        <w:rPr>
          <w:noProof w:val="0"/>
        </w:rPr>
        <w:t>UEContextModificationIndication ::= SEQUENCE {</w:t>
      </w:r>
    </w:p>
    <w:p w14:paraId="7BF92B90"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UEContextModificationIndicationIEs} },</w:t>
      </w:r>
    </w:p>
    <w:p w14:paraId="2109389D" w14:textId="77777777" w:rsidR="000E2576" w:rsidRPr="008711EA" w:rsidRDefault="000E2576" w:rsidP="000E2576">
      <w:pPr>
        <w:pStyle w:val="PL"/>
        <w:rPr>
          <w:noProof w:val="0"/>
        </w:rPr>
      </w:pPr>
      <w:r w:rsidRPr="008711EA">
        <w:rPr>
          <w:noProof w:val="0"/>
        </w:rPr>
        <w:tab/>
        <w:t>...</w:t>
      </w:r>
    </w:p>
    <w:p w14:paraId="79CD97E7" w14:textId="77777777" w:rsidR="000E2576" w:rsidRPr="008711EA" w:rsidRDefault="000E2576" w:rsidP="000E2576">
      <w:pPr>
        <w:pStyle w:val="PL"/>
        <w:rPr>
          <w:noProof w:val="0"/>
        </w:rPr>
      </w:pPr>
      <w:r w:rsidRPr="008711EA">
        <w:rPr>
          <w:noProof w:val="0"/>
        </w:rPr>
        <w:t>}</w:t>
      </w:r>
    </w:p>
    <w:p w14:paraId="5F4973F3" w14:textId="77777777" w:rsidR="000E2576" w:rsidRPr="008711EA" w:rsidRDefault="000E2576" w:rsidP="000E2576">
      <w:pPr>
        <w:pStyle w:val="PL"/>
        <w:rPr>
          <w:noProof w:val="0"/>
        </w:rPr>
      </w:pPr>
    </w:p>
    <w:p w14:paraId="1FF21502" w14:textId="77777777" w:rsidR="000E2576" w:rsidRPr="008711EA" w:rsidRDefault="000E2576" w:rsidP="000E2576">
      <w:pPr>
        <w:pStyle w:val="PL"/>
        <w:rPr>
          <w:noProof w:val="0"/>
        </w:rPr>
      </w:pPr>
      <w:r w:rsidRPr="008711EA">
        <w:rPr>
          <w:noProof w:val="0"/>
        </w:rPr>
        <w:t>UEContextModificationIndicationIEs S1AP-PROTOCOL-IES ::= {</w:t>
      </w:r>
    </w:p>
    <w:p w14:paraId="251CBE80"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t>PRESENCE mandatory}|</w:t>
      </w:r>
    </w:p>
    <w:p w14:paraId="5AC506FF"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t>PRESENCE mandatory}|</w:t>
      </w:r>
    </w:p>
    <w:p w14:paraId="53AA3DF3"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t>PRESENCE optional},</w:t>
      </w:r>
    </w:p>
    <w:p w14:paraId="451780E6"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31B8C76E" w14:textId="77777777" w:rsidR="000E2576" w:rsidRPr="00986899" w:rsidRDefault="000E2576" w:rsidP="000E2576">
      <w:pPr>
        <w:pStyle w:val="PL"/>
        <w:rPr>
          <w:noProof w:val="0"/>
          <w:lang w:val="fr-FR"/>
        </w:rPr>
      </w:pPr>
      <w:r w:rsidRPr="00986899">
        <w:rPr>
          <w:noProof w:val="0"/>
          <w:lang w:val="fr-FR"/>
        </w:rPr>
        <w:t>}</w:t>
      </w:r>
    </w:p>
    <w:p w14:paraId="18C79291" w14:textId="77777777" w:rsidR="000E2576" w:rsidRPr="00986899" w:rsidRDefault="000E2576" w:rsidP="000E2576">
      <w:pPr>
        <w:pStyle w:val="PL"/>
        <w:rPr>
          <w:noProof w:val="0"/>
          <w:lang w:val="fr-FR"/>
        </w:rPr>
      </w:pPr>
    </w:p>
    <w:p w14:paraId="3B4E82B8" w14:textId="77777777" w:rsidR="000E2576" w:rsidRPr="00986899" w:rsidRDefault="000E2576" w:rsidP="000E2576">
      <w:pPr>
        <w:pStyle w:val="PL"/>
        <w:rPr>
          <w:noProof w:val="0"/>
          <w:lang w:val="fr-FR"/>
        </w:rPr>
      </w:pPr>
    </w:p>
    <w:p w14:paraId="4DF98F9B" w14:textId="77777777" w:rsidR="000E2576" w:rsidRPr="00986899" w:rsidRDefault="000E2576" w:rsidP="000E2576">
      <w:pPr>
        <w:pStyle w:val="PL"/>
        <w:rPr>
          <w:noProof w:val="0"/>
          <w:lang w:val="fr-FR"/>
        </w:rPr>
      </w:pPr>
      <w:r w:rsidRPr="00986899">
        <w:rPr>
          <w:noProof w:val="0"/>
          <w:lang w:val="fr-FR"/>
        </w:rPr>
        <w:t>-- **************************************************************</w:t>
      </w:r>
    </w:p>
    <w:p w14:paraId="7A070113" w14:textId="77777777" w:rsidR="000E2576" w:rsidRPr="00986899" w:rsidRDefault="000E2576" w:rsidP="000E2576">
      <w:pPr>
        <w:pStyle w:val="PL"/>
        <w:rPr>
          <w:noProof w:val="0"/>
          <w:lang w:val="fr-FR"/>
        </w:rPr>
      </w:pPr>
      <w:r w:rsidRPr="00986899">
        <w:rPr>
          <w:noProof w:val="0"/>
          <w:lang w:val="fr-FR"/>
        </w:rPr>
        <w:t>--</w:t>
      </w:r>
    </w:p>
    <w:p w14:paraId="79C138F3" w14:textId="77777777" w:rsidR="000E2576" w:rsidRPr="00986899" w:rsidRDefault="000E2576" w:rsidP="000E2576">
      <w:pPr>
        <w:pStyle w:val="PL"/>
        <w:rPr>
          <w:noProof w:val="0"/>
          <w:lang w:val="fr-FR"/>
        </w:rPr>
      </w:pPr>
      <w:r w:rsidRPr="00986899">
        <w:rPr>
          <w:noProof w:val="0"/>
          <w:lang w:val="fr-FR"/>
        </w:rPr>
        <w:t>-- UE Context Modification Confirm</w:t>
      </w:r>
    </w:p>
    <w:p w14:paraId="04B2B6A5" w14:textId="77777777" w:rsidR="000E2576" w:rsidRPr="00986899" w:rsidRDefault="000E2576" w:rsidP="000E2576">
      <w:pPr>
        <w:pStyle w:val="PL"/>
        <w:rPr>
          <w:noProof w:val="0"/>
          <w:lang w:val="fr-FR"/>
        </w:rPr>
      </w:pPr>
      <w:r w:rsidRPr="00986899">
        <w:rPr>
          <w:noProof w:val="0"/>
          <w:lang w:val="fr-FR"/>
        </w:rPr>
        <w:t>--</w:t>
      </w:r>
    </w:p>
    <w:p w14:paraId="57158EDD" w14:textId="77777777" w:rsidR="000E2576" w:rsidRPr="00986899" w:rsidRDefault="000E2576" w:rsidP="000E2576">
      <w:pPr>
        <w:pStyle w:val="PL"/>
        <w:rPr>
          <w:noProof w:val="0"/>
          <w:lang w:val="fr-FR"/>
        </w:rPr>
      </w:pPr>
      <w:r w:rsidRPr="00986899">
        <w:rPr>
          <w:noProof w:val="0"/>
          <w:lang w:val="fr-FR"/>
        </w:rPr>
        <w:t>-- **************************************************************</w:t>
      </w:r>
    </w:p>
    <w:p w14:paraId="71169397" w14:textId="77777777" w:rsidR="000E2576" w:rsidRPr="00986899" w:rsidRDefault="000E2576" w:rsidP="000E2576">
      <w:pPr>
        <w:pStyle w:val="PL"/>
        <w:rPr>
          <w:noProof w:val="0"/>
          <w:lang w:val="fr-FR"/>
        </w:rPr>
      </w:pPr>
    </w:p>
    <w:p w14:paraId="0A2909DC" w14:textId="77777777" w:rsidR="000E2576" w:rsidRPr="00986899" w:rsidRDefault="000E2576" w:rsidP="000E2576">
      <w:pPr>
        <w:pStyle w:val="PL"/>
        <w:rPr>
          <w:noProof w:val="0"/>
          <w:lang w:val="fr-FR"/>
        </w:rPr>
      </w:pPr>
      <w:r w:rsidRPr="00986899">
        <w:rPr>
          <w:noProof w:val="0"/>
          <w:lang w:val="fr-FR"/>
        </w:rPr>
        <w:t>UEContextModificationConfirm ::= SEQUENCE {</w:t>
      </w:r>
    </w:p>
    <w:p w14:paraId="636BF617"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{UEContextModificationConfirmIEs} },</w:t>
      </w:r>
    </w:p>
    <w:p w14:paraId="3FCCC0E6" w14:textId="77777777" w:rsidR="000E2576" w:rsidRPr="00986899" w:rsidRDefault="000E2576" w:rsidP="000E2576">
      <w:pPr>
        <w:pStyle w:val="PL"/>
        <w:rPr>
          <w:noProof w:val="0"/>
          <w:lang w:val="fr-FR"/>
        </w:rPr>
      </w:pPr>
      <w:r w:rsidRPr="00986899">
        <w:rPr>
          <w:noProof w:val="0"/>
          <w:lang w:val="fr-FR"/>
        </w:rPr>
        <w:tab/>
        <w:t>...</w:t>
      </w:r>
    </w:p>
    <w:p w14:paraId="2D110AA7" w14:textId="77777777" w:rsidR="000E2576" w:rsidRPr="00986899" w:rsidRDefault="000E2576" w:rsidP="000E2576">
      <w:pPr>
        <w:pStyle w:val="PL"/>
        <w:rPr>
          <w:noProof w:val="0"/>
          <w:lang w:val="fr-FR"/>
        </w:rPr>
      </w:pPr>
      <w:r w:rsidRPr="00986899">
        <w:rPr>
          <w:noProof w:val="0"/>
          <w:lang w:val="fr-FR"/>
        </w:rPr>
        <w:t>}</w:t>
      </w:r>
    </w:p>
    <w:p w14:paraId="01D26D02" w14:textId="77777777" w:rsidR="000E2576" w:rsidRPr="00986899" w:rsidRDefault="000E2576" w:rsidP="000E2576">
      <w:pPr>
        <w:pStyle w:val="PL"/>
        <w:rPr>
          <w:noProof w:val="0"/>
          <w:lang w:val="fr-FR"/>
        </w:rPr>
      </w:pPr>
    </w:p>
    <w:p w14:paraId="00AC8C05" w14:textId="77777777" w:rsidR="000E2576" w:rsidRPr="00986899" w:rsidRDefault="000E2576" w:rsidP="000E2576">
      <w:pPr>
        <w:pStyle w:val="PL"/>
        <w:rPr>
          <w:noProof w:val="0"/>
          <w:lang w:val="fr-FR"/>
        </w:rPr>
      </w:pPr>
      <w:r w:rsidRPr="00986899">
        <w:rPr>
          <w:noProof w:val="0"/>
          <w:lang w:val="fr-FR"/>
        </w:rPr>
        <w:t>UEContextModificationConfirmIEs S1AP-PROTOCOL-IES ::= {</w:t>
      </w:r>
    </w:p>
    <w:p w14:paraId="76844853"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4BD784F1"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613F4D5"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t>PRESENCE optional}|</w:t>
      </w:r>
    </w:p>
    <w:p w14:paraId="66A45CB4"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4A85509D" w14:textId="77777777" w:rsidR="000E2576" w:rsidRPr="008711EA" w:rsidRDefault="000E2576" w:rsidP="000E2576">
      <w:pPr>
        <w:pStyle w:val="PL"/>
        <w:rPr>
          <w:noProof w:val="0"/>
        </w:rPr>
      </w:pPr>
      <w:r w:rsidRPr="008711EA">
        <w:rPr>
          <w:noProof w:val="0"/>
        </w:rPr>
        <w:tab/>
        <w:t>...</w:t>
      </w:r>
    </w:p>
    <w:p w14:paraId="77726E19" w14:textId="77777777" w:rsidR="000E2576" w:rsidRPr="008711EA" w:rsidRDefault="000E2576" w:rsidP="000E2576">
      <w:pPr>
        <w:pStyle w:val="PL"/>
        <w:rPr>
          <w:noProof w:val="0"/>
        </w:rPr>
      </w:pPr>
      <w:r w:rsidRPr="008711EA">
        <w:rPr>
          <w:noProof w:val="0"/>
        </w:rPr>
        <w:t>}</w:t>
      </w:r>
    </w:p>
    <w:p w14:paraId="7BF6B7D4" w14:textId="77777777" w:rsidR="000E2576" w:rsidRPr="008711EA" w:rsidRDefault="000E2576" w:rsidP="000E2576">
      <w:pPr>
        <w:pStyle w:val="PL"/>
        <w:rPr>
          <w:noProof w:val="0"/>
        </w:rPr>
      </w:pPr>
    </w:p>
    <w:p w14:paraId="42F73EDF" w14:textId="77777777" w:rsidR="000E2576" w:rsidRPr="008711EA" w:rsidRDefault="000E2576" w:rsidP="000E2576">
      <w:pPr>
        <w:pStyle w:val="PL"/>
        <w:rPr>
          <w:noProof w:val="0"/>
        </w:rPr>
      </w:pPr>
      <w:r w:rsidRPr="008711EA">
        <w:rPr>
          <w:noProof w:val="0"/>
        </w:rPr>
        <w:t>-- **************************************************************</w:t>
      </w:r>
    </w:p>
    <w:p w14:paraId="2233B86C" w14:textId="77777777" w:rsidR="000E2576" w:rsidRPr="008711EA" w:rsidRDefault="000E2576" w:rsidP="000E2576">
      <w:pPr>
        <w:pStyle w:val="PL"/>
        <w:rPr>
          <w:noProof w:val="0"/>
        </w:rPr>
      </w:pPr>
      <w:r w:rsidRPr="008711EA">
        <w:rPr>
          <w:noProof w:val="0"/>
        </w:rPr>
        <w:t>--</w:t>
      </w:r>
    </w:p>
    <w:p w14:paraId="3536BEAF" w14:textId="77777777" w:rsidR="000E2576" w:rsidRPr="008711EA" w:rsidRDefault="000E2576" w:rsidP="000E2576">
      <w:pPr>
        <w:pStyle w:val="PL"/>
        <w:rPr>
          <w:noProof w:val="0"/>
        </w:rPr>
      </w:pPr>
      <w:r w:rsidRPr="008711EA">
        <w:rPr>
          <w:noProof w:val="0"/>
        </w:rPr>
        <w:t>-- UE CONTEXT SUSPEND ELEMENTARY PROCEDURE</w:t>
      </w:r>
    </w:p>
    <w:p w14:paraId="103E02F0" w14:textId="77777777" w:rsidR="000E2576" w:rsidRPr="008711EA" w:rsidRDefault="000E2576" w:rsidP="000E2576">
      <w:pPr>
        <w:pStyle w:val="PL"/>
        <w:rPr>
          <w:noProof w:val="0"/>
        </w:rPr>
      </w:pPr>
      <w:r w:rsidRPr="008711EA">
        <w:rPr>
          <w:noProof w:val="0"/>
        </w:rPr>
        <w:t>--</w:t>
      </w:r>
    </w:p>
    <w:p w14:paraId="36036FFA" w14:textId="77777777" w:rsidR="000E2576" w:rsidRPr="00986899" w:rsidRDefault="000E2576" w:rsidP="000E2576">
      <w:pPr>
        <w:pStyle w:val="PL"/>
        <w:rPr>
          <w:noProof w:val="0"/>
          <w:lang w:val="fr-FR"/>
        </w:rPr>
      </w:pPr>
      <w:r w:rsidRPr="00986899">
        <w:rPr>
          <w:noProof w:val="0"/>
          <w:lang w:val="fr-FR"/>
        </w:rPr>
        <w:t>-- **************************************************************</w:t>
      </w:r>
    </w:p>
    <w:p w14:paraId="3CEBABE7" w14:textId="77777777" w:rsidR="000E2576" w:rsidRPr="00986899" w:rsidRDefault="000E2576" w:rsidP="000E2576">
      <w:pPr>
        <w:pStyle w:val="PL"/>
        <w:rPr>
          <w:noProof w:val="0"/>
          <w:lang w:val="fr-FR"/>
        </w:rPr>
      </w:pPr>
    </w:p>
    <w:p w14:paraId="382E8DD7" w14:textId="77777777" w:rsidR="000E2576" w:rsidRPr="00986899" w:rsidRDefault="000E2576" w:rsidP="000E2576">
      <w:pPr>
        <w:pStyle w:val="PL"/>
        <w:rPr>
          <w:noProof w:val="0"/>
          <w:lang w:val="fr-FR"/>
        </w:rPr>
      </w:pPr>
      <w:r w:rsidRPr="00986899">
        <w:rPr>
          <w:noProof w:val="0"/>
          <w:lang w:val="fr-FR"/>
        </w:rPr>
        <w:t>-- **************************************************************</w:t>
      </w:r>
    </w:p>
    <w:p w14:paraId="6D045189" w14:textId="77777777" w:rsidR="000E2576" w:rsidRPr="00986899" w:rsidRDefault="000E2576" w:rsidP="000E2576">
      <w:pPr>
        <w:pStyle w:val="PL"/>
        <w:rPr>
          <w:noProof w:val="0"/>
          <w:lang w:val="fr-FR"/>
        </w:rPr>
      </w:pPr>
      <w:r w:rsidRPr="00986899">
        <w:rPr>
          <w:noProof w:val="0"/>
          <w:lang w:val="fr-FR"/>
        </w:rPr>
        <w:t>--</w:t>
      </w:r>
    </w:p>
    <w:p w14:paraId="59B8EC34" w14:textId="77777777" w:rsidR="000E2576" w:rsidRPr="00986899" w:rsidRDefault="000E2576" w:rsidP="000E2576">
      <w:pPr>
        <w:pStyle w:val="PL"/>
        <w:rPr>
          <w:noProof w:val="0"/>
          <w:lang w:val="fr-FR"/>
        </w:rPr>
      </w:pPr>
      <w:r w:rsidRPr="00986899">
        <w:rPr>
          <w:noProof w:val="0"/>
          <w:lang w:val="fr-FR"/>
        </w:rPr>
        <w:lastRenderedPageBreak/>
        <w:t>-- UE Context Suspend Request</w:t>
      </w:r>
    </w:p>
    <w:p w14:paraId="264A7569" w14:textId="77777777" w:rsidR="000E2576" w:rsidRPr="00986899" w:rsidRDefault="000E2576" w:rsidP="000E2576">
      <w:pPr>
        <w:pStyle w:val="PL"/>
        <w:rPr>
          <w:noProof w:val="0"/>
          <w:lang w:val="fr-FR"/>
        </w:rPr>
      </w:pPr>
      <w:r w:rsidRPr="00986899">
        <w:rPr>
          <w:noProof w:val="0"/>
          <w:lang w:val="fr-FR"/>
        </w:rPr>
        <w:t>--</w:t>
      </w:r>
    </w:p>
    <w:p w14:paraId="118713EA" w14:textId="77777777" w:rsidR="000E2576" w:rsidRPr="00986899" w:rsidRDefault="000E2576" w:rsidP="000E2576">
      <w:pPr>
        <w:pStyle w:val="PL"/>
        <w:rPr>
          <w:noProof w:val="0"/>
          <w:lang w:val="fr-FR"/>
        </w:rPr>
      </w:pPr>
      <w:r w:rsidRPr="00986899">
        <w:rPr>
          <w:noProof w:val="0"/>
          <w:lang w:val="fr-FR"/>
        </w:rPr>
        <w:t>-- **************************************************************</w:t>
      </w:r>
    </w:p>
    <w:p w14:paraId="0613B886" w14:textId="77777777" w:rsidR="000E2576" w:rsidRPr="00986899" w:rsidRDefault="000E2576" w:rsidP="000E2576">
      <w:pPr>
        <w:pStyle w:val="PL"/>
        <w:rPr>
          <w:noProof w:val="0"/>
          <w:lang w:val="fr-FR"/>
        </w:rPr>
      </w:pPr>
    </w:p>
    <w:p w14:paraId="3D9AAF37" w14:textId="77777777" w:rsidR="000E2576" w:rsidRPr="00986899" w:rsidRDefault="000E2576" w:rsidP="000E2576">
      <w:pPr>
        <w:pStyle w:val="PL"/>
        <w:rPr>
          <w:noProof w:val="0"/>
          <w:lang w:val="fr-FR"/>
        </w:rPr>
      </w:pPr>
      <w:r w:rsidRPr="00986899">
        <w:rPr>
          <w:noProof w:val="0"/>
          <w:lang w:val="fr-FR"/>
        </w:rPr>
        <w:t>UEContextSuspendRequest ::= SEQUENCE {</w:t>
      </w:r>
    </w:p>
    <w:p w14:paraId="7240B635"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 UEContextSuspendRequestIEs} },</w:t>
      </w:r>
    </w:p>
    <w:p w14:paraId="379AF84E" w14:textId="77777777" w:rsidR="000E2576" w:rsidRPr="00986899" w:rsidRDefault="000E2576" w:rsidP="000E2576">
      <w:pPr>
        <w:pStyle w:val="PL"/>
        <w:rPr>
          <w:noProof w:val="0"/>
          <w:lang w:val="fr-FR"/>
        </w:rPr>
      </w:pPr>
      <w:r w:rsidRPr="00986899">
        <w:rPr>
          <w:noProof w:val="0"/>
          <w:lang w:val="fr-FR"/>
        </w:rPr>
        <w:tab/>
        <w:t>...</w:t>
      </w:r>
    </w:p>
    <w:p w14:paraId="4F349549" w14:textId="77777777" w:rsidR="000E2576" w:rsidRPr="00986899" w:rsidRDefault="000E2576" w:rsidP="000E2576">
      <w:pPr>
        <w:pStyle w:val="PL"/>
        <w:rPr>
          <w:noProof w:val="0"/>
          <w:lang w:val="fr-FR"/>
        </w:rPr>
      </w:pPr>
      <w:r w:rsidRPr="00986899">
        <w:rPr>
          <w:noProof w:val="0"/>
          <w:lang w:val="fr-FR"/>
        </w:rPr>
        <w:t>}</w:t>
      </w:r>
    </w:p>
    <w:p w14:paraId="2F500044" w14:textId="77777777" w:rsidR="000E2576" w:rsidRPr="00986899" w:rsidRDefault="000E2576" w:rsidP="000E2576">
      <w:pPr>
        <w:pStyle w:val="PL"/>
        <w:rPr>
          <w:noProof w:val="0"/>
          <w:lang w:val="fr-FR"/>
        </w:rPr>
      </w:pPr>
    </w:p>
    <w:p w14:paraId="2B26F603" w14:textId="77777777" w:rsidR="000E2576" w:rsidRPr="00986899" w:rsidRDefault="000E2576" w:rsidP="000E2576">
      <w:pPr>
        <w:pStyle w:val="PL"/>
        <w:rPr>
          <w:noProof w:val="0"/>
          <w:lang w:val="fr-FR"/>
        </w:rPr>
      </w:pPr>
      <w:r w:rsidRPr="00986899">
        <w:rPr>
          <w:noProof w:val="0"/>
          <w:lang w:val="fr-FR"/>
        </w:rPr>
        <w:t>UEContextSuspendRequestIEs S1AP-PROTOCOL-IES ::= {</w:t>
      </w:r>
    </w:p>
    <w:p w14:paraId="10B8AB9B"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179C1CF9"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5B1030C1" w14:textId="77777777" w:rsidR="000E2576" w:rsidRPr="008711EA" w:rsidRDefault="000E2576" w:rsidP="000E2576">
      <w:pPr>
        <w:pStyle w:val="PL"/>
        <w:rPr>
          <w:noProof w:val="0"/>
        </w:rPr>
      </w:pPr>
      <w:r w:rsidRPr="008711EA">
        <w:rPr>
          <w:noProof w:val="0"/>
        </w:rPr>
        <w:tab/>
        <w:t>{ ID id-InformationOnRecommendedCellsAndENBsForPaging</w:t>
      </w:r>
      <w:r w:rsidRPr="008711EA">
        <w:rPr>
          <w:noProof w:val="0"/>
        </w:rPr>
        <w:tab/>
        <w:t>CRITICALITY ignore</w:t>
      </w:r>
      <w:r w:rsidRPr="008711EA">
        <w:rPr>
          <w:noProof w:val="0"/>
        </w:rPr>
        <w:tab/>
        <w:t>TYPE InformationOnRecommendedCellsAndENBsForPaging PRESENCE optional}|</w:t>
      </w:r>
    </w:p>
    <w:p w14:paraId="172B5414" w14:textId="77777777" w:rsidR="00B63F37" w:rsidRPr="008711EA" w:rsidRDefault="000E2576" w:rsidP="00B63F37">
      <w:pPr>
        <w:pStyle w:val="PL"/>
        <w:rPr>
          <w:noProof w:val="0"/>
        </w:rPr>
      </w:pPr>
      <w:r w:rsidRPr="008711EA">
        <w:rPr>
          <w:noProof w:val="0"/>
        </w:rPr>
        <w:tab/>
        <w:t>{ ID id-CellIdentifierAndCELevelForCECapableUEs</w:t>
      </w:r>
      <w:r w:rsidRPr="008711EA">
        <w:rPr>
          <w:noProof w:val="0"/>
        </w:rPr>
        <w:tab/>
      </w:r>
      <w:r w:rsidRPr="008711EA">
        <w:rPr>
          <w:noProof w:val="0"/>
        </w:rPr>
        <w:tab/>
      </w:r>
      <w:r w:rsidRPr="008711EA">
        <w:rPr>
          <w:noProof w:val="0"/>
        </w:rPr>
        <w:tab/>
        <w:t>CRITICALITY ignore</w:t>
      </w:r>
      <w:r w:rsidRPr="008711EA">
        <w:rPr>
          <w:noProof w:val="0"/>
        </w:rPr>
        <w:tab/>
        <w:t>TYPE CellIdentifierAndCELevelForCECapableUEs</w:t>
      </w:r>
      <w:r w:rsidRPr="008711EA">
        <w:rPr>
          <w:noProof w:val="0"/>
        </w:rPr>
        <w:tab/>
        <w:t>PRESENCE optional}</w:t>
      </w:r>
      <w:r w:rsidR="00B63F37" w:rsidRPr="008711EA">
        <w:rPr>
          <w:noProof w:val="0"/>
        </w:rPr>
        <w:t>|</w:t>
      </w:r>
    </w:p>
    <w:p w14:paraId="74452F52" w14:textId="77777777" w:rsidR="00590177" w:rsidRPr="008711EA" w:rsidRDefault="00B63F37" w:rsidP="00590177">
      <w:pPr>
        <w:pStyle w:val="PL"/>
        <w:rPr>
          <w:noProof w:val="0"/>
          <w:snapToGrid w:val="0"/>
        </w:rPr>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1D355580" w14:textId="77777777" w:rsidR="00590177" w:rsidRPr="008711EA" w:rsidRDefault="00590177" w:rsidP="0059017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 }|</w:t>
      </w:r>
    </w:p>
    <w:p w14:paraId="221DDAF4" w14:textId="77777777" w:rsidR="000E2576" w:rsidRPr="008711EA" w:rsidRDefault="00590177" w:rsidP="00590177">
      <w:pPr>
        <w:pStyle w:val="PL"/>
        <w:rPr>
          <w:noProof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t>PRESENCE optional }</w:t>
      </w:r>
      <w:r w:rsidR="000E2576" w:rsidRPr="008711EA">
        <w:rPr>
          <w:noProof w:val="0"/>
        </w:rPr>
        <w:t>,</w:t>
      </w:r>
    </w:p>
    <w:p w14:paraId="6E65991B"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4AAF922D" w14:textId="77777777" w:rsidR="000E2576" w:rsidRPr="00986899" w:rsidRDefault="000E2576" w:rsidP="000E2576">
      <w:pPr>
        <w:pStyle w:val="PL"/>
        <w:rPr>
          <w:noProof w:val="0"/>
          <w:lang w:val="fr-FR"/>
        </w:rPr>
      </w:pPr>
      <w:r w:rsidRPr="00986899">
        <w:rPr>
          <w:noProof w:val="0"/>
          <w:lang w:val="fr-FR"/>
        </w:rPr>
        <w:t>}</w:t>
      </w:r>
    </w:p>
    <w:p w14:paraId="4C879B71" w14:textId="77777777" w:rsidR="000E2576" w:rsidRPr="00986899" w:rsidRDefault="000E2576" w:rsidP="000E2576">
      <w:pPr>
        <w:pStyle w:val="PL"/>
        <w:rPr>
          <w:noProof w:val="0"/>
          <w:lang w:val="fr-FR"/>
        </w:rPr>
      </w:pPr>
    </w:p>
    <w:p w14:paraId="096328C1" w14:textId="77777777" w:rsidR="000E2576" w:rsidRPr="00986899" w:rsidRDefault="000E2576" w:rsidP="000E2576">
      <w:pPr>
        <w:pStyle w:val="PL"/>
        <w:rPr>
          <w:noProof w:val="0"/>
          <w:lang w:val="fr-FR"/>
        </w:rPr>
      </w:pPr>
      <w:r w:rsidRPr="00986899">
        <w:rPr>
          <w:noProof w:val="0"/>
          <w:lang w:val="fr-FR"/>
        </w:rPr>
        <w:t>-- **************************************************************</w:t>
      </w:r>
    </w:p>
    <w:p w14:paraId="3C1F1A67" w14:textId="77777777" w:rsidR="000E2576" w:rsidRPr="00986899" w:rsidRDefault="000E2576" w:rsidP="000E2576">
      <w:pPr>
        <w:pStyle w:val="PL"/>
        <w:rPr>
          <w:noProof w:val="0"/>
          <w:lang w:val="fr-FR"/>
        </w:rPr>
      </w:pPr>
      <w:r w:rsidRPr="00986899">
        <w:rPr>
          <w:noProof w:val="0"/>
          <w:lang w:val="fr-FR"/>
        </w:rPr>
        <w:t>--</w:t>
      </w:r>
    </w:p>
    <w:p w14:paraId="1044B44B" w14:textId="77777777" w:rsidR="000E2576" w:rsidRPr="00986899" w:rsidRDefault="000E2576" w:rsidP="000E2576">
      <w:pPr>
        <w:pStyle w:val="PL"/>
        <w:rPr>
          <w:noProof w:val="0"/>
          <w:lang w:val="fr-FR"/>
        </w:rPr>
      </w:pPr>
      <w:r w:rsidRPr="00986899">
        <w:rPr>
          <w:noProof w:val="0"/>
          <w:lang w:val="fr-FR"/>
        </w:rPr>
        <w:t>-- UE Context Suspend Response</w:t>
      </w:r>
    </w:p>
    <w:p w14:paraId="36C550AD" w14:textId="77777777" w:rsidR="000E2576" w:rsidRPr="00986899" w:rsidRDefault="000E2576" w:rsidP="000E2576">
      <w:pPr>
        <w:pStyle w:val="PL"/>
        <w:rPr>
          <w:noProof w:val="0"/>
          <w:lang w:val="fr-FR"/>
        </w:rPr>
      </w:pPr>
      <w:r w:rsidRPr="00986899">
        <w:rPr>
          <w:noProof w:val="0"/>
          <w:lang w:val="fr-FR"/>
        </w:rPr>
        <w:t>--</w:t>
      </w:r>
    </w:p>
    <w:p w14:paraId="4AB4D5DD" w14:textId="77777777" w:rsidR="000E2576" w:rsidRPr="00986899" w:rsidRDefault="000E2576" w:rsidP="000E2576">
      <w:pPr>
        <w:pStyle w:val="PL"/>
        <w:rPr>
          <w:noProof w:val="0"/>
          <w:lang w:val="fr-FR"/>
        </w:rPr>
      </w:pPr>
      <w:r w:rsidRPr="00986899">
        <w:rPr>
          <w:noProof w:val="0"/>
          <w:lang w:val="fr-FR"/>
        </w:rPr>
        <w:t>-- **************************************************************</w:t>
      </w:r>
    </w:p>
    <w:p w14:paraId="167D5109" w14:textId="77777777" w:rsidR="000E2576" w:rsidRPr="00986899" w:rsidRDefault="000E2576" w:rsidP="000E2576">
      <w:pPr>
        <w:pStyle w:val="PL"/>
        <w:rPr>
          <w:noProof w:val="0"/>
          <w:lang w:val="fr-FR"/>
        </w:rPr>
      </w:pPr>
    </w:p>
    <w:p w14:paraId="609A8043" w14:textId="77777777" w:rsidR="000E2576" w:rsidRPr="00986899" w:rsidRDefault="000E2576" w:rsidP="000E2576">
      <w:pPr>
        <w:pStyle w:val="PL"/>
        <w:rPr>
          <w:noProof w:val="0"/>
          <w:lang w:val="fr-FR"/>
        </w:rPr>
      </w:pPr>
      <w:r w:rsidRPr="00986899">
        <w:rPr>
          <w:noProof w:val="0"/>
          <w:lang w:val="fr-FR"/>
        </w:rPr>
        <w:t>UEContextSuspendResponse ::= SEQUENCE {</w:t>
      </w:r>
    </w:p>
    <w:p w14:paraId="22377ACF"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{UEContextSuspendResponseIEs} },</w:t>
      </w:r>
    </w:p>
    <w:p w14:paraId="456F2354" w14:textId="77777777" w:rsidR="000E2576" w:rsidRPr="00986899" w:rsidRDefault="000E2576" w:rsidP="000E2576">
      <w:pPr>
        <w:pStyle w:val="PL"/>
        <w:rPr>
          <w:noProof w:val="0"/>
          <w:lang w:val="fr-FR"/>
        </w:rPr>
      </w:pPr>
      <w:r w:rsidRPr="00986899">
        <w:rPr>
          <w:noProof w:val="0"/>
          <w:lang w:val="fr-FR"/>
        </w:rPr>
        <w:tab/>
        <w:t>...</w:t>
      </w:r>
    </w:p>
    <w:p w14:paraId="53AB15F8" w14:textId="77777777" w:rsidR="000E2576" w:rsidRPr="00986899" w:rsidRDefault="000E2576" w:rsidP="000E2576">
      <w:pPr>
        <w:pStyle w:val="PL"/>
        <w:rPr>
          <w:noProof w:val="0"/>
          <w:lang w:val="fr-FR"/>
        </w:rPr>
      </w:pPr>
      <w:r w:rsidRPr="00986899">
        <w:rPr>
          <w:noProof w:val="0"/>
          <w:lang w:val="fr-FR"/>
        </w:rPr>
        <w:t>}</w:t>
      </w:r>
    </w:p>
    <w:p w14:paraId="6576BDBB" w14:textId="77777777" w:rsidR="000E2576" w:rsidRPr="00986899" w:rsidRDefault="000E2576" w:rsidP="000E2576">
      <w:pPr>
        <w:pStyle w:val="PL"/>
        <w:rPr>
          <w:noProof w:val="0"/>
          <w:lang w:val="fr-FR"/>
        </w:rPr>
      </w:pPr>
    </w:p>
    <w:p w14:paraId="1759ABB1" w14:textId="77777777" w:rsidR="000E2576" w:rsidRPr="00986899" w:rsidRDefault="000E2576" w:rsidP="000E2576">
      <w:pPr>
        <w:pStyle w:val="PL"/>
        <w:rPr>
          <w:noProof w:val="0"/>
          <w:lang w:val="fr-FR"/>
        </w:rPr>
      </w:pPr>
      <w:r w:rsidRPr="00986899">
        <w:rPr>
          <w:noProof w:val="0"/>
          <w:lang w:val="fr-FR"/>
        </w:rPr>
        <w:t>UEContextSuspendResponseIEs S1AP-PROTOCOL-IES ::= {</w:t>
      </w:r>
    </w:p>
    <w:p w14:paraId="661C6955"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6B01DF6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41E395F5"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52FCAC72" w14:textId="77777777" w:rsidR="000E2576" w:rsidRPr="008711EA" w:rsidRDefault="000E2576" w:rsidP="000E2576">
      <w:pPr>
        <w:pStyle w:val="PL"/>
        <w:rPr>
          <w:noProof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42708674" w14:textId="77777777" w:rsidR="000E2576" w:rsidRPr="008711EA" w:rsidRDefault="000E2576" w:rsidP="000E2576">
      <w:pPr>
        <w:pStyle w:val="PL"/>
        <w:rPr>
          <w:noProof w:val="0"/>
        </w:rPr>
      </w:pPr>
      <w:r w:rsidRPr="008711EA">
        <w:rPr>
          <w:noProof w:val="0"/>
        </w:rPr>
        <w:tab/>
        <w:t>...</w:t>
      </w:r>
    </w:p>
    <w:p w14:paraId="71E2DF56" w14:textId="77777777" w:rsidR="000E2576" w:rsidRPr="008711EA" w:rsidRDefault="000E2576" w:rsidP="000E2576">
      <w:pPr>
        <w:pStyle w:val="PL"/>
        <w:rPr>
          <w:noProof w:val="0"/>
        </w:rPr>
      </w:pPr>
      <w:r w:rsidRPr="008711EA">
        <w:rPr>
          <w:noProof w:val="0"/>
        </w:rPr>
        <w:t>}</w:t>
      </w:r>
    </w:p>
    <w:p w14:paraId="279EE639" w14:textId="77777777" w:rsidR="000E2576" w:rsidRPr="008711EA" w:rsidRDefault="000E2576" w:rsidP="000E2576">
      <w:pPr>
        <w:pStyle w:val="PL"/>
        <w:rPr>
          <w:noProof w:val="0"/>
        </w:rPr>
      </w:pPr>
    </w:p>
    <w:p w14:paraId="15F2D57A" w14:textId="77777777" w:rsidR="000E2576" w:rsidRPr="008711EA" w:rsidRDefault="000E2576" w:rsidP="000E2576">
      <w:pPr>
        <w:pStyle w:val="PL"/>
        <w:rPr>
          <w:noProof w:val="0"/>
        </w:rPr>
      </w:pPr>
      <w:r w:rsidRPr="008711EA">
        <w:rPr>
          <w:noProof w:val="0"/>
        </w:rPr>
        <w:t>-- **************************************************************</w:t>
      </w:r>
    </w:p>
    <w:p w14:paraId="1FF468B6" w14:textId="77777777" w:rsidR="000E2576" w:rsidRPr="008711EA" w:rsidRDefault="000E2576" w:rsidP="000E2576">
      <w:pPr>
        <w:pStyle w:val="PL"/>
        <w:rPr>
          <w:noProof w:val="0"/>
        </w:rPr>
      </w:pPr>
      <w:r w:rsidRPr="008711EA">
        <w:rPr>
          <w:noProof w:val="0"/>
        </w:rPr>
        <w:t>--</w:t>
      </w:r>
    </w:p>
    <w:p w14:paraId="7E61DB37" w14:textId="77777777" w:rsidR="000E2576" w:rsidRPr="008711EA" w:rsidRDefault="000E2576" w:rsidP="000E2576">
      <w:pPr>
        <w:pStyle w:val="PL"/>
        <w:rPr>
          <w:noProof w:val="0"/>
        </w:rPr>
      </w:pPr>
      <w:r w:rsidRPr="008711EA">
        <w:rPr>
          <w:noProof w:val="0"/>
        </w:rPr>
        <w:t>-- UE CONTEXT RESUME ELEMENTARY PROCEDURE</w:t>
      </w:r>
    </w:p>
    <w:p w14:paraId="0B23C9AA" w14:textId="77777777" w:rsidR="000E2576" w:rsidRPr="008711EA" w:rsidRDefault="000E2576" w:rsidP="000E2576">
      <w:pPr>
        <w:pStyle w:val="PL"/>
        <w:rPr>
          <w:noProof w:val="0"/>
        </w:rPr>
      </w:pPr>
      <w:r w:rsidRPr="008711EA">
        <w:rPr>
          <w:noProof w:val="0"/>
        </w:rPr>
        <w:t>--</w:t>
      </w:r>
    </w:p>
    <w:p w14:paraId="76FC3BD2" w14:textId="77777777" w:rsidR="000E2576" w:rsidRPr="008711EA" w:rsidRDefault="000E2576" w:rsidP="000E2576">
      <w:pPr>
        <w:pStyle w:val="PL"/>
        <w:rPr>
          <w:noProof w:val="0"/>
        </w:rPr>
      </w:pPr>
      <w:r w:rsidRPr="008711EA">
        <w:rPr>
          <w:noProof w:val="0"/>
        </w:rPr>
        <w:t>-- **************************************************************</w:t>
      </w:r>
    </w:p>
    <w:p w14:paraId="458FE8EA" w14:textId="77777777" w:rsidR="000E2576" w:rsidRPr="008711EA" w:rsidRDefault="000E2576" w:rsidP="000E2576">
      <w:pPr>
        <w:pStyle w:val="PL"/>
        <w:rPr>
          <w:noProof w:val="0"/>
        </w:rPr>
      </w:pPr>
    </w:p>
    <w:p w14:paraId="3CE73C23" w14:textId="77777777" w:rsidR="000E2576" w:rsidRPr="008711EA" w:rsidRDefault="000E2576" w:rsidP="000E2576">
      <w:pPr>
        <w:pStyle w:val="PL"/>
        <w:rPr>
          <w:noProof w:val="0"/>
        </w:rPr>
      </w:pPr>
      <w:r w:rsidRPr="008711EA">
        <w:rPr>
          <w:noProof w:val="0"/>
        </w:rPr>
        <w:t>-- **************************************************************</w:t>
      </w:r>
    </w:p>
    <w:p w14:paraId="0DFAF079" w14:textId="77777777" w:rsidR="000E2576" w:rsidRPr="008711EA" w:rsidRDefault="000E2576" w:rsidP="000E2576">
      <w:pPr>
        <w:pStyle w:val="PL"/>
        <w:rPr>
          <w:noProof w:val="0"/>
        </w:rPr>
      </w:pPr>
      <w:r w:rsidRPr="008711EA">
        <w:rPr>
          <w:noProof w:val="0"/>
        </w:rPr>
        <w:t>--</w:t>
      </w:r>
    </w:p>
    <w:p w14:paraId="6EE7F8B1" w14:textId="77777777" w:rsidR="000E2576" w:rsidRPr="008711EA" w:rsidRDefault="000E2576" w:rsidP="000E2576">
      <w:pPr>
        <w:pStyle w:val="PL"/>
        <w:rPr>
          <w:noProof w:val="0"/>
        </w:rPr>
      </w:pPr>
      <w:r w:rsidRPr="008711EA">
        <w:rPr>
          <w:noProof w:val="0"/>
        </w:rPr>
        <w:t>-- UE Context Resume Request</w:t>
      </w:r>
    </w:p>
    <w:p w14:paraId="543C9AFB" w14:textId="77777777" w:rsidR="000E2576" w:rsidRPr="008711EA" w:rsidRDefault="000E2576" w:rsidP="000E2576">
      <w:pPr>
        <w:pStyle w:val="PL"/>
        <w:rPr>
          <w:noProof w:val="0"/>
        </w:rPr>
      </w:pPr>
      <w:r w:rsidRPr="008711EA">
        <w:rPr>
          <w:noProof w:val="0"/>
        </w:rPr>
        <w:t>--</w:t>
      </w:r>
    </w:p>
    <w:p w14:paraId="3412729D" w14:textId="77777777" w:rsidR="000E2576" w:rsidRPr="008711EA" w:rsidRDefault="000E2576" w:rsidP="000E2576">
      <w:pPr>
        <w:pStyle w:val="PL"/>
        <w:rPr>
          <w:noProof w:val="0"/>
        </w:rPr>
      </w:pPr>
      <w:r w:rsidRPr="008711EA">
        <w:rPr>
          <w:noProof w:val="0"/>
        </w:rPr>
        <w:t>-- **************************************************************</w:t>
      </w:r>
    </w:p>
    <w:p w14:paraId="42C3CC4C" w14:textId="77777777" w:rsidR="000E2576" w:rsidRPr="008711EA" w:rsidRDefault="000E2576" w:rsidP="000E2576">
      <w:pPr>
        <w:pStyle w:val="PL"/>
        <w:rPr>
          <w:noProof w:val="0"/>
        </w:rPr>
      </w:pPr>
    </w:p>
    <w:p w14:paraId="6C816296" w14:textId="77777777" w:rsidR="000E2576" w:rsidRPr="008711EA" w:rsidRDefault="000E2576" w:rsidP="000E2576">
      <w:pPr>
        <w:pStyle w:val="PL"/>
        <w:rPr>
          <w:noProof w:val="0"/>
        </w:rPr>
      </w:pPr>
      <w:r w:rsidRPr="008711EA">
        <w:rPr>
          <w:noProof w:val="0"/>
        </w:rPr>
        <w:t>UEContextResumeRequest ::= SEQUENCE {</w:t>
      </w:r>
    </w:p>
    <w:p w14:paraId="3AB012AC" w14:textId="77777777" w:rsidR="000E2576" w:rsidRPr="008711EA" w:rsidRDefault="000E2576" w:rsidP="000E2576">
      <w:pPr>
        <w:pStyle w:val="PL"/>
        <w:rPr>
          <w:noProof w:val="0"/>
        </w:rPr>
      </w:pPr>
      <w:r w:rsidRPr="008711EA">
        <w:rPr>
          <w:noProof w:val="0"/>
        </w:rPr>
        <w:lastRenderedPageBreak/>
        <w:tab/>
        <w:t>protocolIEs</w:t>
      </w:r>
      <w:r w:rsidRPr="008711EA">
        <w:rPr>
          <w:noProof w:val="0"/>
        </w:rPr>
        <w:tab/>
      </w:r>
      <w:r w:rsidRPr="008711EA">
        <w:rPr>
          <w:noProof w:val="0"/>
        </w:rPr>
        <w:tab/>
      </w:r>
      <w:r w:rsidRPr="008711EA">
        <w:rPr>
          <w:noProof w:val="0"/>
        </w:rPr>
        <w:tab/>
        <w:t>ProtocolIE-Container       { { UEContextResumeRequestIEs} },</w:t>
      </w:r>
    </w:p>
    <w:p w14:paraId="0FC925D5" w14:textId="77777777" w:rsidR="000E2576" w:rsidRPr="008711EA" w:rsidRDefault="000E2576" w:rsidP="000E2576">
      <w:pPr>
        <w:pStyle w:val="PL"/>
        <w:rPr>
          <w:noProof w:val="0"/>
        </w:rPr>
      </w:pPr>
      <w:r w:rsidRPr="008711EA">
        <w:rPr>
          <w:noProof w:val="0"/>
        </w:rPr>
        <w:tab/>
        <w:t>...</w:t>
      </w:r>
    </w:p>
    <w:p w14:paraId="32BD0B96" w14:textId="77777777" w:rsidR="000E2576" w:rsidRPr="008711EA" w:rsidRDefault="000E2576" w:rsidP="000E2576">
      <w:pPr>
        <w:pStyle w:val="PL"/>
        <w:rPr>
          <w:noProof w:val="0"/>
        </w:rPr>
      </w:pPr>
      <w:r w:rsidRPr="008711EA">
        <w:rPr>
          <w:noProof w:val="0"/>
        </w:rPr>
        <w:t>}</w:t>
      </w:r>
    </w:p>
    <w:p w14:paraId="19723D9B" w14:textId="77777777" w:rsidR="000E2576" w:rsidRPr="008711EA" w:rsidRDefault="000E2576" w:rsidP="000E2576">
      <w:pPr>
        <w:pStyle w:val="PL"/>
        <w:rPr>
          <w:noProof w:val="0"/>
        </w:rPr>
      </w:pPr>
    </w:p>
    <w:p w14:paraId="4EB21B0E" w14:textId="77777777" w:rsidR="000E2576" w:rsidRPr="008711EA" w:rsidRDefault="000E2576" w:rsidP="000E2576">
      <w:pPr>
        <w:pStyle w:val="PL"/>
        <w:rPr>
          <w:noProof w:val="0"/>
        </w:rPr>
      </w:pPr>
      <w:r w:rsidRPr="008711EA">
        <w:rPr>
          <w:noProof w:val="0"/>
        </w:rPr>
        <w:t>UEContextResumeRequestIEs S1AP-PROTOCOL-IES ::= {</w:t>
      </w:r>
    </w:p>
    <w:p w14:paraId="21C4C752" w14:textId="77777777" w:rsidR="000E2576" w:rsidRPr="008711EA" w:rsidRDefault="000E2576" w:rsidP="000E2576">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151F6976"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11D9115" w14:textId="77777777" w:rsidR="000E2576" w:rsidRPr="008711EA" w:rsidRDefault="000E2576" w:rsidP="000E2576">
      <w:pPr>
        <w:pStyle w:val="PL"/>
        <w:rPr>
          <w:noProof w:val="0"/>
        </w:rPr>
      </w:pPr>
      <w:r w:rsidRPr="008711EA">
        <w:rPr>
          <w:noProof w:val="0"/>
        </w:rPr>
        <w:tab/>
        <w:t xml:space="preserve">{ ID id-E-RABFailedToResumeListResumeReq </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E-RABFailedToResumeListResumeReq</w:t>
      </w:r>
      <w:r w:rsidRPr="008711EA">
        <w:rPr>
          <w:noProof w:val="0"/>
        </w:rPr>
        <w:tab/>
      </w:r>
      <w:r w:rsidRPr="008711EA">
        <w:rPr>
          <w:noProof w:val="0"/>
        </w:rPr>
        <w:tab/>
        <w:t>PRESENCE optional}|</w:t>
      </w:r>
    </w:p>
    <w:p w14:paraId="1653BBD5" w14:textId="77777777" w:rsidR="000E2576" w:rsidRPr="008711EA" w:rsidRDefault="000E2576" w:rsidP="000E2576">
      <w:pPr>
        <w:pStyle w:val="PL"/>
        <w:rPr>
          <w:noProof w:val="0"/>
        </w:rPr>
      </w:pPr>
      <w:r w:rsidRPr="008711EA">
        <w:rPr>
          <w:noProof w:val="0"/>
        </w:rPr>
        <w:tab/>
        <w:t>{ ID id-RRC-Resume-Cause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RRC-Establishment-Cause</w:t>
      </w:r>
      <w:r w:rsidRPr="008711EA">
        <w:rPr>
          <w:noProof w:val="0"/>
        </w:rPr>
        <w:tab/>
        <w:t>PRESENCE optional},</w:t>
      </w:r>
    </w:p>
    <w:p w14:paraId="25598EC1" w14:textId="77777777" w:rsidR="000E2576" w:rsidRPr="008711EA" w:rsidRDefault="000E2576" w:rsidP="000E2576">
      <w:pPr>
        <w:pStyle w:val="PL"/>
        <w:rPr>
          <w:noProof w:val="0"/>
        </w:rPr>
      </w:pPr>
      <w:r w:rsidRPr="008711EA">
        <w:rPr>
          <w:noProof w:val="0"/>
        </w:rPr>
        <w:tab/>
        <w:t>...</w:t>
      </w:r>
    </w:p>
    <w:p w14:paraId="77C65AAD" w14:textId="77777777" w:rsidR="000E2576" w:rsidRPr="008711EA" w:rsidRDefault="000E2576" w:rsidP="000E2576">
      <w:pPr>
        <w:pStyle w:val="PL"/>
        <w:rPr>
          <w:noProof w:val="0"/>
        </w:rPr>
      </w:pPr>
      <w:r w:rsidRPr="008711EA">
        <w:rPr>
          <w:noProof w:val="0"/>
        </w:rPr>
        <w:t>}</w:t>
      </w:r>
    </w:p>
    <w:p w14:paraId="0F919384" w14:textId="77777777" w:rsidR="000E2576" w:rsidRPr="008711EA" w:rsidRDefault="000E2576" w:rsidP="000E2576">
      <w:pPr>
        <w:pStyle w:val="PL"/>
        <w:rPr>
          <w:noProof w:val="0"/>
        </w:rPr>
      </w:pPr>
    </w:p>
    <w:p w14:paraId="5ED4DB62" w14:textId="77777777" w:rsidR="000E2576" w:rsidRPr="008711EA" w:rsidRDefault="000E2576" w:rsidP="000E2576">
      <w:pPr>
        <w:pStyle w:val="PL"/>
        <w:rPr>
          <w:noProof w:val="0"/>
        </w:rPr>
      </w:pPr>
      <w:r w:rsidRPr="008711EA">
        <w:rPr>
          <w:noProof w:val="0"/>
        </w:rPr>
        <w:t>E-RABFailedToResumeListResumeReq ::= E-RAB-IE-ContainerList { {E-RABFailedToResumeItemResumeReqIEs} }</w:t>
      </w:r>
    </w:p>
    <w:p w14:paraId="26F133CB" w14:textId="77777777" w:rsidR="000E2576" w:rsidRPr="008711EA" w:rsidRDefault="000E2576" w:rsidP="000E2576">
      <w:pPr>
        <w:pStyle w:val="PL"/>
        <w:rPr>
          <w:noProof w:val="0"/>
        </w:rPr>
      </w:pPr>
    </w:p>
    <w:p w14:paraId="0E5CA986" w14:textId="77777777" w:rsidR="000E2576" w:rsidRPr="008711EA" w:rsidRDefault="000E2576" w:rsidP="000E2576">
      <w:pPr>
        <w:pStyle w:val="PL"/>
        <w:rPr>
          <w:noProof w:val="0"/>
        </w:rPr>
      </w:pPr>
      <w:r w:rsidRPr="008711EA">
        <w:rPr>
          <w:noProof w:val="0"/>
        </w:rPr>
        <w:t>E-RABFailedToResumeItemResumeReqIEs S1AP-PROTOCOL-IES ::= {</w:t>
      </w:r>
    </w:p>
    <w:p w14:paraId="13E024B1" w14:textId="77777777" w:rsidR="000E2576" w:rsidRPr="008711EA" w:rsidRDefault="000E2576" w:rsidP="000E2576">
      <w:pPr>
        <w:pStyle w:val="PL"/>
        <w:rPr>
          <w:noProof w:val="0"/>
        </w:rPr>
      </w:pPr>
      <w:r w:rsidRPr="008711EA">
        <w:rPr>
          <w:noProof w:val="0"/>
        </w:rPr>
        <w:tab/>
        <w:t>{ ID id-E-RABFailedToResumeItemResumeReq</w:t>
      </w:r>
      <w:r w:rsidRPr="008711EA">
        <w:rPr>
          <w:noProof w:val="0"/>
        </w:rPr>
        <w:tab/>
        <w:t>CRITICALITY reject</w:t>
      </w:r>
      <w:r w:rsidRPr="008711EA">
        <w:rPr>
          <w:noProof w:val="0"/>
        </w:rPr>
        <w:tab/>
        <w:t>TYPE E-RABFailedToResumeItemResumeReq</w:t>
      </w:r>
      <w:r w:rsidRPr="008711EA">
        <w:rPr>
          <w:noProof w:val="0"/>
        </w:rPr>
        <w:tab/>
        <w:t>PRESENCE mandatory},</w:t>
      </w:r>
    </w:p>
    <w:p w14:paraId="18EC57D2" w14:textId="77777777" w:rsidR="000E2576" w:rsidRPr="008711EA" w:rsidRDefault="000E2576" w:rsidP="000E2576">
      <w:pPr>
        <w:pStyle w:val="PL"/>
        <w:rPr>
          <w:noProof w:val="0"/>
        </w:rPr>
      </w:pPr>
      <w:r w:rsidRPr="008711EA">
        <w:rPr>
          <w:noProof w:val="0"/>
        </w:rPr>
        <w:tab/>
        <w:t>...</w:t>
      </w:r>
    </w:p>
    <w:p w14:paraId="3DF1CBA3" w14:textId="77777777" w:rsidR="000E2576" w:rsidRPr="008711EA" w:rsidRDefault="000E2576" w:rsidP="000E2576">
      <w:pPr>
        <w:pStyle w:val="PL"/>
        <w:rPr>
          <w:noProof w:val="0"/>
        </w:rPr>
      </w:pPr>
      <w:r w:rsidRPr="008711EA">
        <w:rPr>
          <w:noProof w:val="0"/>
        </w:rPr>
        <w:t>}</w:t>
      </w:r>
    </w:p>
    <w:p w14:paraId="001DF679" w14:textId="77777777" w:rsidR="000E2576" w:rsidRPr="008711EA" w:rsidRDefault="000E2576" w:rsidP="000E2576">
      <w:pPr>
        <w:pStyle w:val="PL"/>
        <w:rPr>
          <w:noProof w:val="0"/>
        </w:rPr>
      </w:pPr>
    </w:p>
    <w:p w14:paraId="188533A9" w14:textId="77777777" w:rsidR="000E2576" w:rsidRPr="008711EA" w:rsidRDefault="000E2576" w:rsidP="000E2576">
      <w:pPr>
        <w:pStyle w:val="PL"/>
        <w:rPr>
          <w:noProof w:val="0"/>
        </w:rPr>
      </w:pPr>
      <w:r w:rsidRPr="008711EA">
        <w:rPr>
          <w:noProof w:val="0"/>
        </w:rPr>
        <w:t>E-RABFailedToResumeItemResumeReq ::= SEQUENCE {</w:t>
      </w:r>
    </w:p>
    <w:p w14:paraId="491B9A9C"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43072E11" w14:textId="77777777" w:rsidR="000E2576" w:rsidRPr="00986899" w:rsidRDefault="000E2576" w:rsidP="000E2576">
      <w:pPr>
        <w:pStyle w:val="PL"/>
        <w:rPr>
          <w:noProof w:val="0"/>
          <w:lang w:val="fr-FR"/>
        </w:rPr>
      </w:pPr>
      <w:r w:rsidRPr="008711EA">
        <w:rPr>
          <w:noProof w:val="0"/>
        </w:rPr>
        <w:tab/>
      </w:r>
      <w:r w:rsidRPr="00986899">
        <w:rPr>
          <w:noProof w:val="0"/>
          <w:lang w:val="fr-FR"/>
        </w:rPr>
        <w:t>cause</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Cause,</w:t>
      </w:r>
    </w:p>
    <w:p w14:paraId="057F149A"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 E-RABFailedToResumeItemResumeReq-ExtIEs} }</w:t>
      </w:r>
      <w:r w:rsidRPr="00986899">
        <w:rPr>
          <w:noProof w:val="0"/>
          <w:lang w:val="fr-FR"/>
        </w:rPr>
        <w:tab/>
      </w:r>
      <w:r w:rsidRPr="00986899">
        <w:rPr>
          <w:noProof w:val="0"/>
          <w:lang w:val="fr-FR"/>
        </w:rPr>
        <w:tab/>
        <w:t>OPTIONAL,</w:t>
      </w:r>
    </w:p>
    <w:p w14:paraId="774603ED" w14:textId="77777777" w:rsidR="000E2576" w:rsidRPr="008711EA" w:rsidRDefault="000E2576" w:rsidP="000E2576">
      <w:pPr>
        <w:pStyle w:val="PL"/>
        <w:rPr>
          <w:noProof w:val="0"/>
        </w:rPr>
      </w:pPr>
      <w:r w:rsidRPr="00986899">
        <w:rPr>
          <w:noProof w:val="0"/>
          <w:lang w:val="fr-FR"/>
        </w:rPr>
        <w:tab/>
      </w:r>
      <w:r w:rsidRPr="008711EA">
        <w:rPr>
          <w:noProof w:val="0"/>
        </w:rPr>
        <w:t>...</w:t>
      </w:r>
    </w:p>
    <w:p w14:paraId="54118CD7" w14:textId="77777777" w:rsidR="000E2576" w:rsidRPr="008711EA" w:rsidRDefault="000E2576" w:rsidP="000E2576">
      <w:pPr>
        <w:pStyle w:val="PL"/>
        <w:rPr>
          <w:noProof w:val="0"/>
        </w:rPr>
      </w:pPr>
      <w:r w:rsidRPr="008711EA">
        <w:rPr>
          <w:noProof w:val="0"/>
        </w:rPr>
        <w:t>}</w:t>
      </w:r>
    </w:p>
    <w:p w14:paraId="4054E3C1" w14:textId="77777777" w:rsidR="000E2576" w:rsidRPr="008711EA" w:rsidRDefault="000E2576" w:rsidP="000E2576">
      <w:pPr>
        <w:pStyle w:val="PL"/>
        <w:rPr>
          <w:noProof w:val="0"/>
        </w:rPr>
      </w:pPr>
    </w:p>
    <w:p w14:paraId="13B2402D" w14:textId="77777777" w:rsidR="000E2576" w:rsidRPr="008711EA" w:rsidRDefault="000E2576" w:rsidP="000E2576">
      <w:pPr>
        <w:pStyle w:val="PL"/>
        <w:rPr>
          <w:noProof w:val="0"/>
        </w:rPr>
      </w:pPr>
      <w:r w:rsidRPr="008711EA">
        <w:rPr>
          <w:noProof w:val="0"/>
        </w:rPr>
        <w:t>E-RABFailedToResumeItemResumeReq-ExtIEs S1AP-PROTOCOL-EXTENSION ::= {</w:t>
      </w:r>
    </w:p>
    <w:p w14:paraId="3854C8C1" w14:textId="77777777" w:rsidR="000E2576" w:rsidRPr="008711EA" w:rsidRDefault="000E2576" w:rsidP="000E2576">
      <w:pPr>
        <w:pStyle w:val="PL"/>
        <w:rPr>
          <w:noProof w:val="0"/>
        </w:rPr>
      </w:pPr>
      <w:r w:rsidRPr="008711EA">
        <w:rPr>
          <w:noProof w:val="0"/>
        </w:rPr>
        <w:tab/>
        <w:t>...</w:t>
      </w:r>
    </w:p>
    <w:p w14:paraId="27A655C1" w14:textId="77777777" w:rsidR="000E2576" w:rsidRPr="008711EA" w:rsidRDefault="000E2576" w:rsidP="000E2576">
      <w:pPr>
        <w:pStyle w:val="PL"/>
        <w:rPr>
          <w:noProof w:val="0"/>
        </w:rPr>
      </w:pPr>
      <w:r w:rsidRPr="008711EA">
        <w:rPr>
          <w:noProof w:val="0"/>
        </w:rPr>
        <w:t>}</w:t>
      </w:r>
    </w:p>
    <w:p w14:paraId="33348516" w14:textId="77777777" w:rsidR="000E2576" w:rsidRPr="008711EA" w:rsidRDefault="000E2576" w:rsidP="000E2576">
      <w:pPr>
        <w:pStyle w:val="PL"/>
        <w:rPr>
          <w:noProof w:val="0"/>
        </w:rPr>
      </w:pPr>
    </w:p>
    <w:p w14:paraId="00E26AC6" w14:textId="77777777" w:rsidR="000E2576" w:rsidRPr="008711EA" w:rsidRDefault="000E2576" w:rsidP="000E2576">
      <w:pPr>
        <w:pStyle w:val="PL"/>
        <w:rPr>
          <w:noProof w:val="0"/>
        </w:rPr>
      </w:pPr>
      <w:r w:rsidRPr="008711EA">
        <w:rPr>
          <w:noProof w:val="0"/>
        </w:rPr>
        <w:t>-- **************************************************************</w:t>
      </w:r>
    </w:p>
    <w:p w14:paraId="0926CFE0" w14:textId="77777777" w:rsidR="000E2576" w:rsidRPr="008711EA" w:rsidRDefault="000E2576" w:rsidP="000E2576">
      <w:pPr>
        <w:pStyle w:val="PL"/>
        <w:rPr>
          <w:noProof w:val="0"/>
        </w:rPr>
      </w:pPr>
      <w:r w:rsidRPr="008711EA">
        <w:rPr>
          <w:noProof w:val="0"/>
        </w:rPr>
        <w:t>--</w:t>
      </w:r>
    </w:p>
    <w:p w14:paraId="310182B8" w14:textId="77777777" w:rsidR="000E2576" w:rsidRPr="008711EA" w:rsidRDefault="000E2576" w:rsidP="000E2576">
      <w:pPr>
        <w:pStyle w:val="PL"/>
        <w:rPr>
          <w:noProof w:val="0"/>
        </w:rPr>
      </w:pPr>
      <w:r w:rsidRPr="008711EA">
        <w:rPr>
          <w:noProof w:val="0"/>
        </w:rPr>
        <w:t>-- UE Context Resume Response</w:t>
      </w:r>
    </w:p>
    <w:p w14:paraId="2200909E" w14:textId="77777777" w:rsidR="000E2576" w:rsidRPr="008711EA" w:rsidRDefault="000E2576" w:rsidP="000E2576">
      <w:pPr>
        <w:pStyle w:val="PL"/>
        <w:rPr>
          <w:noProof w:val="0"/>
        </w:rPr>
      </w:pPr>
      <w:r w:rsidRPr="008711EA">
        <w:rPr>
          <w:noProof w:val="0"/>
        </w:rPr>
        <w:t>--</w:t>
      </w:r>
    </w:p>
    <w:p w14:paraId="0AB8CF56" w14:textId="77777777" w:rsidR="000E2576" w:rsidRPr="008711EA" w:rsidRDefault="000E2576" w:rsidP="000E2576">
      <w:pPr>
        <w:pStyle w:val="PL"/>
        <w:rPr>
          <w:noProof w:val="0"/>
        </w:rPr>
      </w:pPr>
      <w:r w:rsidRPr="008711EA">
        <w:rPr>
          <w:noProof w:val="0"/>
        </w:rPr>
        <w:t>-- **************************************************************</w:t>
      </w:r>
    </w:p>
    <w:p w14:paraId="6EF6CE79" w14:textId="77777777" w:rsidR="000E2576" w:rsidRPr="008711EA" w:rsidRDefault="000E2576" w:rsidP="000E2576">
      <w:pPr>
        <w:pStyle w:val="PL"/>
        <w:rPr>
          <w:noProof w:val="0"/>
        </w:rPr>
      </w:pPr>
    </w:p>
    <w:p w14:paraId="0D5BF14F" w14:textId="77777777" w:rsidR="000E2576" w:rsidRPr="008711EA" w:rsidRDefault="000E2576" w:rsidP="000E2576">
      <w:pPr>
        <w:pStyle w:val="PL"/>
        <w:rPr>
          <w:noProof w:val="0"/>
        </w:rPr>
      </w:pPr>
      <w:r w:rsidRPr="008711EA">
        <w:rPr>
          <w:noProof w:val="0"/>
        </w:rPr>
        <w:t>UEContextResumeResponse ::= SEQUENCE {</w:t>
      </w:r>
    </w:p>
    <w:p w14:paraId="1B450A7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UEContextResumeResponseIEs} },</w:t>
      </w:r>
    </w:p>
    <w:p w14:paraId="42AE4101" w14:textId="77777777" w:rsidR="000E2576" w:rsidRPr="008711EA" w:rsidRDefault="000E2576" w:rsidP="000E2576">
      <w:pPr>
        <w:pStyle w:val="PL"/>
        <w:rPr>
          <w:noProof w:val="0"/>
        </w:rPr>
      </w:pPr>
      <w:r w:rsidRPr="008711EA">
        <w:rPr>
          <w:noProof w:val="0"/>
        </w:rPr>
        <w:tab/>
        <w:t>...</w:t>
      </w:r>
    </w:p>
    <w:p w14:paraId="3200A6CB" w14:textId="77777777" w:rsidR="000E2576" w:rsidRPr="008711EA" w:rsidRDefault="000E2576" w:rsidP="000E2576">
      <w:pPr>
        <w:pStyle w:val="PL"/>
        <w:rPr>
          <w:noProof w:val="0"/>
        </w:rPr>
      </w:pPr>
      <w:r w:rsidRPr="008711EA">
        <w:rPr>
          <w:noProof w:val="0"/>
        </w:rPr>
        <w:t>}</w:t>
      </w:r>
    </w:p>
    <w:p w14:paraId="5E0B9502" w14:textId="77777777" w:rsidR="000E2576" w:rsidRPr="008711EA" w:rsidRDefault="000E2576" w:rsidP="000E2576">
      <w:pPr>
        <w:pStyle w:val="PL"/>
        <w:rPr>
          <w:noProof w:val="0"/>
        </w:rPr>
      </w:pPr>
    </w:p>
    <w:p w14:paraId="7D6050B4" w14:textId="77777777" w:rsidR="000E2576" w:rsidRPr="008711EA" w:rsidRDefault="000E2576" w:rsidP="000E2576">
      <w:pPr>
        <w:pStyle w:val="PL"/>
        <w:rPr>
          <w:noProof w:val="0"/>
        </w:rPr>
      </w:pPr>
      <w:r w:rsidRPr="008711EA">
        <w:rPr>
          <w:noProof w:val="0"/>
        </w:rPr>
        <w:t>UEContextResumeResponseIEs S1AP-PROTOCOL-IES ::= {</w:t>
      </w:r>
    </w:p>
    <w:p w14:paraId="73050791"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300416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5BD9223E" w14:textId="77777777" w:rsidR="000E2576" w:rsidRPr="008711EA" w:rsidRDefault="000E2576" w:rsidP="000E2576">
      <w:pPr>
        <w:pStyle w:val="PL"/>
        <w:rPr>
          <w:noProof w:val="0"/>
        </w:rPr>
      </w:pPr>
      <w:r w:rsidRPr="008711EA">
        <w:rPr>
          <w:noProof w:val="0"/>
        </w:rPr>
        <w:tab/>
        <w:t>{ ID id-E-RABFailedToResumeListResumeRes</w:t>
      </w:r>
      <w:r w:rsidRPr="008711EA">
        <w:rPr>
          <w:noProof w:val="0"/>
        </w:rPr>
        <w:tab/>
        <w:t>CRITICALITY reject</w:t>
      </w:r>
      <w:r w:rsidRPr="008711EA">
        <w:rPr>
          <w:noProof w:val="0"/>
        </w:rPr>
        <w:tab/>
        <w:t>TYPE E-RABFailedToResumeListResumeRes</w:t>
      </w:r>
      <w:r w:rsidRPr="008711EA">
        <w:rPr>
          <w:noProof w:val="0"/>
        </w:rPr>
        <w:tab/>
      </w:r>
      <w:r w:rsidRPr="008711EA">
        <w:rPr>
          <w:noProof w:val="0"/>
        </w:rPr>
        <w:tab/>
        <w:t>PRESENCE optional}|</w:t>
      </w:r>
    </w:p>
    <w:p w14:paraId="340395F7"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089CFEB9" w14:textId="77777777" w:rsidR="00DF1C14" w:rsidRPr="008711EA" w:rsidRDefault="000E2576" w:rsidP="00DF1C14">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9E4B875" w14:textId="77777777" w:rsidR="000E2576" w:rsidRPr="008711EA" w:rsidRDefault="00DF1C14" w:rsidP="00DF1C14">
      <w:pPr>
        <w:pStyle w:val="PL"/>
        <w:rPr>
          <w:noProof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rPr>
        <w:t>,</w:t>
      </w:r>
    </w:p>
    <w:p w14:paraId="26850B4A" w14:textId="77777777" w:rsidR="000E2576" w:rsidRPr="008711EA" w:rsidRDefault="000E2576" w:rsidP="000E2576">
      <w:pPr>
        <w:pStyle w:val="PL"/>
        <w:rPr>
          <w:noProof w:val="0"/>
        </w:rPr>
      </w:pPr>
      <w:r w:rsidRPr="008711EA">
        <w:rPr>
          <w:noProof w:val="0"/>
        </w:rPr>
        <w:tab/>
        <w:t>...</w:t>
      </w:r>
    </w:p>
    <w:p w14:paraId="590EE4DB" w14:textId="77777777" w:rsidR="000E2576" w:rsidRPr="008711EA" w:rsidRDefault="000E2576" w:rsidP="000E2576">
      <w:pPr>
        <w:pStyle w:val="PL"/>
        <w:rPr>
          <w:noProof w:val="0"/>
        </w:rPr>
      </w:pPr>
      <w:r w:rsidRPr="008711EA">
        <w:rPr>
          <w:noProof w:val="0"/>
        </w:rPr>
        <w:t>}</w:t>
      </w:r>
    </w:p>
    <w:p w14:paraId="2B6E90A2" w14:textId="77777777" w:rsidR="000E2576" w:rsidRPr="008711EA" w:rsidRDefault="000E2576" w:rsidP="000E2576">
      <w:pPr>
        <w:pStyle w:val="PL"/>
        <w:rPr>
          <w:noProof w:val="0"/>
        </w:rPr>
      </w:pPr>
    </w:p>
    <w:p w14:paraId="4BAF5FFB" w14:textId="77777777" w:rsidR="000E2576" w:rsidRPr="008711EA" w:rsidRDefault="000E2576" w:rsidP="000E2576">
      <w:pPr>
        <w:pStyle w:val="PL"/>
        <w:rPr>
          <w:noProof w:val="0"/>
        </w:rPr>
      </w:pPr>
      <w:r w:rsidRPr="008711EA">
        <w:rPr>
          <w:noProof w:val="0"/>
        </w:rPr>
        <w:t>E-RABFailedToResumeListResumeRes ::= E-RAB-IE-ContainerList { {E-RABFailedToResumeItemResumeResIEs} }</w:t>
      </w:r>
    </w:p>
    <w:p w14:paraId="220204D0" w14:textId="77777777" w:rsidR="000E2576" w:rsidRPr="008711EA" w:rsidRDefault="000E2576" w:rsidP="000E2576">
      <w:pPr>
        <w:pStyle w:val="PL"/>
        <w:rPr>
          <w:noProof w:val="0"/>
        </w:rPr>
      </w:pPr>
    </w:p>
    <w:p w14:paraId="427F773B" w14:textId="77777777" w:rsidR="000E2576" w:rsidRPr="008711EA" w:rsidRDefault="000E2576" w:rsidP="000E2576">
      <w:pPr>
        <w:pStyle w:val="PL"/>
        <w:rPr>
          <w:noProof w:val="0"/>
        </w:rPr>
      </w:pPr>
      <w:r w:rsidRPr="008711EA">
        <w:rPr>
          <w:noProof w:val="0"/>
        </w:rPr>
        <w:lastRenderedPageBreak/>
        <w:t>E-RABFailedToResumeItemResumeResIEs S1AP-PROTOCOL-IES ::= {</w:t>
      </w:r>
    </w:p>
    <w:p w14:paraId="2F0DD9D7" w14:textId="77777777" w:rsidR="000E2576" w:rsidRPr="008711EA" w:rsidRDefault="000E2576" w:rsidP="000E2576">
      <w:pPr>
        <w:pStyle w:val="PL"/>
        <w:rPr>
          <w:noProof w:val="0"/>
        </w:rPr>
      </w:pPr>
      <w:r w:rsidRPr="008711EA">
        <w:rPr>
          <w:noProof w:val="0"/>
        </w:rPr>
        <w:tab/>
        <w:t>{ ID id-E-RABFailedToResumeItemResumeRes</w:t>
      </w:r>
      <w:r w:rsidRPr="008711EA">
        <w:rPr>
          <w:noProof w:val="0"/>
        </w:rPr>
        <w:tab/>
        <w:t>CRITICALITY reject</w:t>
      </w:r>
      <w:r w:rsidRPr="008711EA">
        <w:rPr>
          <w:noProof w:val="0"/>
        </w:rPr>
        <w:tab/>
        <w:t>TYPE E-RABFailedToResumeItemResumeRes</w:t>
      </w:r>
      <w:r w:rsidRPr="008711EA">
        <w:rPr>
          <w:noProof w:val="0"/>
        </w:rPr>
        <w:tab/>
        <w:t>PRESENCE mandatory},</w:t>
      </w:r>
    </w:p>
    <w:p w14:paraId="416AEAEA" w14:textId="77777777" w:rsidR="000E2576" w:rsidRPr="008711EA" w:rsidRDefault="000E2576" w:rsidP="000E2576">
      <w:pPr>
        <w:pStyle w:val="PL"/>
        <w:rPr>
          <w:noProof w:val="0"/>
        </w:rPr>
      </w:pPr>
      <w:r w:rsidRPr="008711EA">
        <w:rPr>
          <w:noProof w:val="0"/>
        </w:rPr>
        <w:tab/>
        <w:t>...</w:t>
      </w:r>
    </w:p>
    <w:p w14:paraId="3DC2FCBB" w14:textId="77777777" w:rsidR="000E2576" w:rsidRPr="008711EA" w:rsidRDefault="000E2576" w:rsidP="000E2576">
      <w:pPr>
        <w:pStyle w:val="PL"/>
        <w:rPr>
          <w:noProof w:val="0"/>
        </w:rPr>
      </w:pPr>
      <w:r w:rsidRPr="008711EA">
        <w:rPr>
          <w:noProof w:val="0"/>
        </w:rPr>
        <w:t>}</w:t>
      </w:r>
    </w:p>
    <w:p w14:paraId="7C667715" w14:textId="77777777" w:rsidR="000E2576" w:rsidRPr="008711EA" w:rsidRDefault="000E2576" w:rsidP="000E2576">
      <w:pPr>
        <w:pStyle w:val="PL"/>
        <w:rPr>
          <w:noProof w:val="0"/>
        </w:rPr>
      </w:pPr>
    </w:p>
    <w:p w14:paraId="01F36914" w14:textId="77777777" w:rsidR="000E2576" w:rsidRPr="008711EA" w:rsidRDefault="000E2576" w:rsidP="000E2576">
      <w:pPr>
        <w:pStyle w:val="PL"/>
        <w:rPr>
          <w:noProof w:val="0"/>
        </w:rPr>
      </w:pPr>
      <w:r w:rsidRPr="008711EA">
        <w:rPr>
          <w:noProof w:val="0"/>
        </w:rPr>
        <w:t>E-RABFailedToResumeItemResumeRes ::= SEQUENCE {</w:t>
      </w:r>
    </w:p>
    <w:p w14:paraId="7212CEE6"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569834F5" w14:textId="77777777" w:rsidR="000E2576" w:rsidRPr="00986899" w:rsidRDefault="000E2576" w:rsidP="000E2576">
      <w:pPr>
        <w:pStyle w:val="PL"/>
        <w:rPr>
          <w:noProof w:val="0"/>
          <w:lang w:val="fr-FR"/>
        </w:rPr>
      </w:pPr>
      <w:r w:rsidRPr="008711EA">
        <w:rPr>
          <w:noProof w:val="0"/>
        </w:rPr>
        <w:tab/>
      </w:r>
      <w:r w:rsidRPr="00986899">
        <w:rPr>
          <w:noProof w:val="0"/>
          <w:lang w:val="fr-FR"/>
        </w:rPr>
        <w:t>cause</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Cause,</w:t>
      </w:r>
    </w:p>
    <w:p w14:paraId="28347F09"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 E-RABFailedToResumeItemResumeRes-ExtIEs} }</w:t>
      </w:r>
      <w:r w:rsidRPr="00986899">
        <w:rPr>
          <w:noProof w:val="0"/>
          <w:lang w:val="fr-FR"/>
        </w:rPr>
        <w:tab/>
      </w:r>
      <w:r w:rsidRPr="00986899">
        <w:rPr>
          <w:noProof w:val="0"/>
          <w:lang w:val="fr-FR"/>
        </w:rPr>
        <w:tab/>
        <w:t>OPTIONAL,</w:t>
      </w:r>
    </w:p>
    <w:p w14:paraId="00FA428E" w14:textId="77777777" w:rsidR="000E2576" w:rsidRPr="008711EA" w:rsidRDefault="000E2576" w:rsidP="000E2576">
      <w:pPr>
        <w:pStyle w:val="PL"/>
        <w:rPr>
          <w:noProof w:val="0"/>
        </w:rPr>
      </w:pPr>
      <w:r w:rsidRPr="00986899">
        <w:rPr>
          <w:noProof w:val="0"/>
          <w:lang w:val="fr-FR"/>
        </w:rPr>
        <w:tab/>
      </w:r>
      <w:r w:rsidRPr="008711EA">
        <w:rPr>
          <w:noProof w:val="0"/>
        </w:rPr>
        <w:t>...</w:t>
      </w:r>
    </w:p>
    <w:p w14:paraId="1BD8039A" w14:textId="77777777" w:rsidR="000E2576" w:rsidRPr="008711EA" w:rsidRDefault="000E2576" w:rsidP="000E2576">
      <w:pPr>
        <w:pStyle w:val="PL"/>
        <w:rPr>
          <w:noProof w:val="0"/>
        </w:rPr>
      </w:pPr>
      <w:r w:rsidRPr="008711EA">
        <w:rPr>
          <w:noProof w:val="0"/>
        </w:rPr>
        <w:t>}</w:t>
      </w:r>
    </w:p>
    <w:p w14:paraId="490EDF65" w14:textId="77777777" w:rsidR="000E2576" w:rsidRPr="008711EA" w:rsidRDefault="000E2576" w:rsidP="000E2576">
      <w:pPr>
        <w:pStyle w:val="PL"/>
        <w:rPr>
          <w:noProof w:val="0"/>
        </w:rPr>
      </w:pPr>
    </w:p>
    <w:p w14:paraId="5A9D10BA" w14:textId="77777777" w:rsidR="000E2576" w:rsidRPr="008711EA" w:rsidRDefault="000E2576" w:rsidP="000E2576">
      <w:pPr>
        <w:pStyle w:val="PL"/>
        <w:rPr>
          <w:noProof w:val="0"/>
        </w:rPr>
      </w:pPr>
      <w:r w:rsidRPr="008711EA">
        <w:rPr>
          <w:noProof w:val="0"/>
        </w:rPr>
        <w:t>E-RABFailedToResumeItemResumeRes-ExtIEs S1AP-PROTOCOL-EXTENSION ::= {</w:t>
      </w:r>
    </w:p>
    <w:p w14:paraId="5697886F" w14:textId="77777777" w:rsidR="000E2576" w:rsidRPr="008711EA" w:rsidRDefault="000E2576" w:rsidP="000E2576">
      <w:pPr>
        <w:pStyle w:val="PL"/>
        <w:rPr>
          <w:noProof w:val="0"/>
        </w:rPr>
      </w:pPr>
      <w:r w:rsidRPr="008711EA">
        <w:rPr>
          <w:noProof w:val="0"/>
        </w:rPr>
        <w:tab/>
        <w:t>...</w:t>
      </w:r>
    </w:p>
    <w:p w14:paraId="0E59F480" w14:textId="77777777" w:rsidR="000E2576" w:rsidRPr="008711EA" w:rsidRDefault="000E2576" w:rsidP="000E2576">
      <w:pPr>
        <w:pStyle w:val="PL"/>
        <w:rPr>
          <w:noProof w:val="0"/>
        </w:rPr>
      </w:pPr>
      <w:r w:rsidRPr="008711EA">
        <w:rPr>
          <w:noProof w:val="0"/>
        </w:rPr>
        <w:t>}</w:t>
      </w:r>
    </w:p>
    <w:p w14:paraId="2C0594BD" w14:textId="77777777" w:rsidR="000E2576" w:rsidRPr="008711EA" w:rsidRDefault="000E2576" w:rsidP="000E2576">
      <w:pPr>
        <w:pStyle w:val="PL"/>
        <w:rPr>
          <w:noProof w:val="0"/>
        </w:rPr>
      </w:pPr>
    </w:p>
    <w:p w14:paraId="6D27E003" w14:textId="77777777" w:rsidR="000E2576" w:rsidRPr="008711EA" w:rsidRDefault="000E2576" w:rsidP="000E2576">
      <w:pPr>
        <w:pStyle w:val="PL"/>
        <w:rPr>
          <w:noProof w:val="0"/>
        </w:rPr>
      </w:pPr>
      <w:r w:rsidRPr="008711EA">
        <w:rPr>
          <w:noProof w:val="0"/>
        </w:rPr>
        <w:t>-- **************************************************************</w:t>
      </w:r>
    </w:p>
    <w:p w14:paraId="2DC9CCA0" w14:textId="77777777" w:rsidR="000E2576" w:rsidRPr="008711EA" w:rsidRDefault="000E2576" w:rsidP="000E2576">
      <w:pPr>
        <w:pStyle w:val="PL"/>
        <w:rPr>
          <w:noProof w:val="0"/>
        </w:rPr>
      </w:pPr>
      <w:r w:rsidRPr="008711EA">
        <w:rPr>
          <w:noProof w:val="0"/>
        </w:rPr>
        <w:t>--</w:t>
      </w:r>
    </w:p>
    <w:p w14:paraId="31BBE194" w14:textId="77777777" w:rsidR="000E2576" w:rsidRPr="008711EA" w:rsidRDefault="000E2576" w:rsidP="000E2576">
      <w:pPr>
        <w:pStyle w:val="PL"/>
        <w:rPr>
          <w:noProof w:val="0"/>
        </w:rPr>
      </w:pPr>
      <w:r w:rsidRPr="008711EA">
        <w:rPr>
          <w:noProof w:val="0"/>
        </w:rPr>
        <w:t>-- UE Context Resume Failure</w:t>
      </w:r>
    </w:p>
    <w:p w14:paraId="0FC9C13C" w14:textId="77777777" w:rsidR="000E2576" w:rsidRPr="008711EA" w:rsidRDefault="000E2576" w:rsidP="000E2576">
      <w:pPr>
        <w:pStyle w:val="PL"/>
        <w:rPr>
          <w:noProof w:val="0"/>
        </w:rPr>
      </w:pPr>
      <w:r w:rsidRPr="008711EA">
        <w:rPr>
          <w:noProof w:val="0"/>
        </w:rPr>
        <w:t>--</w:t>
      </w:r>
    </w:p>
    <w:p w14:paraId="4A06E5CD" w14:textId="77777777" w:rsidR="000E2576" w:rsidRPr="008711EA" w:rsidRDefault="000E2576" w:rsidP="000E2576">
      <w:pPr>
        <w:pStyle w:val="PL"/>
        <w:rPr>
          <w:noProof w:val="0"/>
        </w:rPr>
      </w:pPr>
      <w:r w:rsidRPr="008711EA">
        <w:rPr>
          <w:noProof w:val="0"/>
        </w:rPr>
        <w:t>-- **************************************************************</w:t>
      </w:r>
    </w:p>
    <w:p w14:paraId="05AABC7F" w14:textId="77777777" w:rsidR="000E2576" w:rsidRPr="008711EA" w:rsidRDefault="000E2576" w:rsidP="000E2576">
      <w:pPr>
        <w:pStyle w:val="PL"/>
        <w:rPr>
          <w:noProof w:val="0"/>
        </w:rPr>
      </w:pPr>
    </w:p>
    <w:p w14:paraId="020E1182" w14:textId="77777777" w:rsidR="000E2576" w:rsidRPr="008711EA" w:rsidRDefault="000E2576" w:rsidP="000E2576">
      <w:pPr>
        <w:pStyle w:val="PL"/>
        <w:rPr>
          <w:noProof w:val="0"/>
        </w:rPr>
      </w:pPr>
      <w:r w:rsidRPr="008711EA">
        <w:rPr>
          <w:noProof w:val="0"/>
        </w:rPr>
        <w:t>UEContextResumeFailure ::= SEQUENCE {</w:t>
      </w:r>
    </w:p>
    <w:p w14:paraId="70C252A2"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UEContextResumeFailureIEs} },</w:t>
      </w:r>
    </w:p>
    <w:p w14:paraId="69E909B6" w14:textId="77777777" w:rsidR="000E2576" w:rsidRPr="008711EA" w:rsidRDefault="000E2576" w:rsidP="000E2576">
      <w:pPr>
        <w:pStyle w:val="PL"/>
        <w:rPr>
          <w:noProof w:val="0"/>
        </w:rPr>
      </w:pPr>
      <w:r w:rsidRPr="008711EA">
        <w:rPr>
          <w:noProof w:val="0"/>
        </w:rPr>
        <w:tab/>
        <w:t>...</w:t>
      </w:r>
    </w:p>
    <w:p w14:paraId="2C267B70" w14:textId="77777777" w:rsidR="000E2576" w:rsidRPr="008711EA" w:rsidRDefault="000E2576" w:rsidP="000E2576">
      <w:pPr>
        <w:pStyle w:val="PL"/>
        <w:rPr>
          <w:noProof w:val="0"/>
        </w:rPr>
      </w:pPr>
      <w:r w:rsidRPr="008711EA">
        <w:rPr>
          <w:noProof w:val="0"/>
        </w:rPr>
        <w:t>}</w:t>
      </w:r>
    </w:p>
    <w:p w14:paraId="5B5A35E0" w14:textId="77777777" w:rsidR="000E2576" w:rsidRPr="008711EA" w:rsidRDefault="000E2576" w:rsidP="000E2576">
      <w:pPr>
        <w:pStyle w:val="PL"/>
        <w:rPr>
          <w:noProof w:val="0"/>
        </w:rPr>
      </w:pPr>
    </w:p>
    <w:p w14:paraId="2ED1C970" w14:textId="77777777" w:rsidR="000E2576" w:rsidRPr="008711EA" w:rsidRDefault="000E2576" w:rsidP="000E2576">
      <w:pPr>
        <w:pStyle w:val="PL"/>
        <w:rPr>
          <w:noProof w:val="0"/>
        </w:rPr>
      </w:pPr>
      <w:r w:rsidRPr="008711EA">
        <w:rPr>
          <w:noProof w:val="0"/>
        </w:rPr>
        <w:t>UEContextResumeFailureIEs S1AP-PROTOCOL-IES ::= {</w:t>
      </w:r>
    </w:p>
    <w:p w14:paraId="41299937"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73E7B06A"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A67BFC2" w14:textId="77777777" w:rsidR="000E2576" w:rsidRPr="008711EA" w:rsidRDefault="000E2576" w:rsidP="000E2576">
      <w:pPr>
        <w:pStyle w:val="PL"/>
        <w:rPr>
          <w:noProof w:val="0"/>
        </w:rPr>
      </w:pPr>
      <w:r w:rsidRPr="008711EA">
        <w:rPr>
          <w:noProof w:val="0"/>
        </w:rPr>
        <w:tab/>
        <w:t>{ ID id-Cause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93422A9"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p>
    <w:p w14:paraId="0022752E" w14:textId="77777777" w:rsidR="000E2576" w:rsidRPr="008711EA" w:rsidRDefault="000E2576" w:rsidP="000E2576">
      <w:pPr>
        <w:pStyle w:val="PL"/>
        <w:rPr>
          <w:noProof w:val="0"/>
        </w:rPr>
      </w:pPr>
      <w:r w:rsidRPr="008711EA">
        <w:rPr>
          <w:noProof w:val="0"/>
        </w:rPr>
        <w:tab/>
        <w:t>...</w:t>
      </w:r>
    </w:p>
    <w:p w14:paraId="44F619A3" w14:textId="77777777" w:rsidR="000E2576" w:rsidRPr="008711EA" w:rsidRDefault="000E2576" w:rsidP="000E2576">
      <w:pPr>
        <w:pStyle w:val="PL"/>
        <w:rPr>
          <w:noProof w:val="0"/>
        </w:rPr>
      </w:pPr>
      <w:r w:rsidRPr="008711EA">
        <w:rPr>
          <w:noProof w:val="0"/>
        </w:rPr>
        <w:t>}</w:t>
      </w:r>
    </w:p>
    <w:p w14:paraId="30425756" w14:textId="77777777" w:rsidR="000E2576" w:rsidRPr="008711EA" w:rsidRDefault="000E2576" w:rsidP="000E2576">
      <w:pPr>
        <w:pStyle w:val="PL"/>
        <w:rPr>
          <w:noProof w:val="0"/>
        </w:rPr>
      </w:pPr>
    </w:p>
    <w:p w14:paraId="7C1D4D4A" w14:textId="77777777" w:rsidR="000E2576" w:rsidRPr="008711EA" w:rsidRDefault="000E2576" w:rsidP="000E2576">
      <w:pPr>
        <w:pStyle w:val="PL"/>
        <w:rPr>
          <w:noProof w:val="0"/>
        </w:rPr>
      </w:pPr>
      <w:r w:rsidRPr="008711EA">
        <w:rPr>
          <w:noProof w:val="0"/>
        </w:rPr>
        <w:t>-- **************************************************************</w:t>
      </w:r>
    </w:p>
    <w:p w14:paraId="0B2B01ED" w14:textId="77777777" w:rsidR="000E2576" w:rsidRPr="008711EA" w:rsidRDefault="000E2576" w:rsidP="000E2576">
      <w:pPr>
        <w:pStyle w:val="PL"/>
        <w:rPr>
          <w:noProof w:val="0"/>
        </w:rPr>
      </w:pPr>
      <w:r w:rsidRPr="008711EA">
        <w:rPr>
          <w:noProof w:val="0"/>
        </w:rPr>
        <w:t>--</w:t>
      </w:r>
    </w:p>
    <w:p w14:paraId="0BF5A643" w14:textId="77777777" w:rsidR="000E2576" w:rsidRPr="008711EA" w:rsidRDefault="000E2576" w:rsidP="000E2576">
      <w:pPr>
        <w:pStyle w:val="PL"/>
        <w:rPr>
          <w:noProof w:val="0"/>
        </w:rPr>
      </w:pPr>
      <w:r w:rsidRPr="008711EA">
        <w:rPr>
          <w:noProof w:val="0"/>
        </w:rPr>
        <w:t>-- Connection Establishment Indication</w:t>
      </w:r>
    </w:p>
    <w:p w14:paraId="69F7FE8D" w14:textId="77777777" w:rsidR="000E2576" w:rsidRPr="008711EA" w:rsidRDefault="000E2576" w:rsidP="000E2576">
      <w:pPr>
        <w:pStyle w:val="PL"/>
        <w:rPr>
          <w:noProof w:val="0"/>
        </w:rPr>
      </w:pPr>
      <w:r w:rsidRPr="008711EA">
        <w:rPr>
          <w:noProof w:val="0"/>
        </w:rPr>
        <w:t>--</w:t>
      </w:r>
    </w:p>
    <w:p w14:paraId="69ED597C" w14:textId="77777777" w:rsidR="000E2576" w:rsidRPr="008711EA" w:rsidRDefault="000E2576" w:rsidP="000E2576">
      <w:pPr>
        <w:pStyle w:val="PL"/>
        <w:rPr>
          <w:noProof w:val="0"/>
        </w:rPr>
      </w:pPr>
      <w:r w:rsidRPr="008711EA">
        <w:rPr>
          <w:noProof w:val="0"/>
        </w:rPr>
        <w:t>-- **************************************************************</w:t>
      </w:r>
    </w:p>
    <w:p w14:paraId="518EEA53" w14:textId="77777777" w:rsidR="000E2576" w:rsidRPr="008711EA" w:rsidRDefault="000E2576" w:rsidP="000E2576">
      <w:pPr>
        <w:pStyle w:val="PL"/>
        <w:rPr>
          <w:noProof w:val="0"/>
        </w:rPr>
      </w:pPr>
    </w:p>
    <w:p w14:paraId="72C04ACA" w14:textId="77777777" w:rsidR="000E2576" w:rsidRPr="008711EA" w:rsidRDefault="000E2576" w:rsidP="000E2576">
      <w:pPr>
        <w:pStyle w:val="PL"/>
        <w:rPr>
          <w:noProof w:val="0"/>
        </w:rPr>
      </w:pPr>
      <w:r w:rsidRPr="008711EA">
        <w:rPr>
          <w:noProof w:val="0"/>
        </w:rPr>
        <w:t>ConnectionEstablishmentIndication::= SEQUENCE {</w:t>
      </w:r>
    </w:p>
    <w:p w14:paraId="5602230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{ConnectionEstablishmentIndicationIEs} },</w:t>
      </w:r>
    </w:p>
    <w:p w14:paraId="2B061F34" w14:textId="77777777" w:rsidR="000E2576" w:rsidRPr="008711EA" w:rsidRDefault="000E2576" w:rsidP="000E2576">
      <w:pPr>
        <w:pStyle w:val="PL"/>
        <w:rPr>
          <w:noProof w:val="0"/>
        </w:rPr>
      </w:pPr>
      <w:r w:rsidRPr="008711EA">
        <w:rPr>
          <w:noProof w:val="0"/>
        </w:rPr>
        <w:tab/>
        <w:t>...</w:t>
      </w:r>
    </w:p>
    <w:p w14:paraId="24E7E40F" w14:textId="77777777" w:rsidR="000E2576" w:rsidRPr="008711EA" w:rsidRDefault="000E2576" w:rsidP="000E2576">
      <w:pPr>
        <w:pStyle w:val="PL"/>
        <w:rPr>
          <w:noProof w:val="0"/>
        </w:rPr>
      </w:pPr>
      <w:r w:rsidRPr="008711EA">
        <w:rPr>
          <w:noProof w:val="0"/>
        </w:rPr>
        <w:t>}</w:t>
      </w:r>
    </w:p>
    <w:p w14:paraId="6F24E8F1" w14:textId="77777777" w:rsidR="000E2576" w:rsidRPr="008711EA" w:rsidRDefault="000E2576" w:rsidP="000E2576">
      <w:pPr>
        <w:pStyle w:val="PL"/>
        <w:rPr>
          <w:noProof w:val="0"/>
        </w:rPr>
      </w:pPr>
    </w:p>
    <w:p w14:paraId="7609490D" w14:textId="77777777" w:rsidR="000E2576" w:rsidRPr="008711EA" w:rsidRDefault="000E2576" w:rsidP="000E2576">
      <w:pPr>
        <w:pStyle w:val="PL"/>
        <w:rPr>
          <w:noProof w:val="0"/>
        </w:rPr>
      </w:pPr>
      <w:r w:rsidRPr="008711EA">
        <w:rPr>
          <w:noProof w:val="0"/>
        </w:rPr>
        <w:t>ConnectionEstablishmentIndicationIEs S1AP-PROTOCOL-IES ::= {</w:t>
      </w:r>
    </w:p>
    <w:p w14:paraId="5D448051"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27FB825D"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6C4E294" w14:textId="77777777" w:rsidR="000E2576" w:rsidRPr="008711EA" w:rsidRDefault="000E2576" w:rsidP="000E2576">
      <w:pPr>
        <w:pStyle w:val="PL"/>
        <w:spacing w:line="0" w:lineRule="atLeast"/>
        <w:rPr>
          <w:noProof w:val="0"/>
          <w:snapToGrid w:val="0"/>
        </w:rPr>
      </w:pPr>
      <w:r w:rsidRPr="008711EA">
        <w:rPr>
          <w:noProof w:val="0"/>
        </w:rPr>
        <w:tab/>
        <w:t>{ ID id-UERadioCapability</w:t>
      </w:r>
      <w:r w:rsidRPr="008711EA">
        <w:rPr>
          <w:noProof w:val="0"/>
        </w:rPr>
        <w:tab/>
      </w:r>
      <w:r w:rsidRPr="008711EA">
        <w:rPr>
          <w:noProof w:val="0"/>
        </w:rPr>
        <w:tab/>
      </w:r>
      <w:r w:rsidRPr="008711EA">
        <w:rPr>
          <w:noProof w:val="0"/>
        </w:rPr>
        <w:tab/>
        <w:t>CRITICALITY ignore</w:t>
      </w:r>
      <w:r w:rsidRPr="008711EA">
        <w:rPr>
          <w:noProof w:val="0"/>
        </w:rPr>
        <w:tab/>
        <w:t>TYPE UERadioCapability</w:t>
      </w:r>
      <w:r w:rsidRPr="008711EA">
        <w:rPr>
          <w:noProof w:val="0"/>
        </w:rPr>
        <w:tab/>
      </w:r>
      <w:r w:rsidRPr="008711EA">
        <w:rPr>
          <w:noProof w:val="0"/>
        </w:rPr>
        <w:tab/>
      </w:r>
      <w:r w:rsidRPr="008711EA">
        <w:rPr>
          <w:noProof w:val="0"/>
        </w:rPr>
        <w:tab/>
        <w:t>PRESENCE optional }</w:t>
      </w:r>
      <w:r w:rsidRPr="008711EA">
        <w:rPr>
          <w:noProof w:val="0"/>
          <w:snapToGrid w:val="0"/>
        </w:rPr>
        <w:t>|</w:t>
      </w:r>
    </w:p>
    <w:p w14:paraId="7A353BD4" w14:textId="77777777" w:rsidR="000E2576" w:rsidRPr="008711EA" w:rsidRDefault="000E2576" w:rsidP="000E2576">
      <w:pPr>
        <w:pStyle w:val="PL"/>
        <w:rPr>
          <w:noProof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t>PRESENCE optional }</w:t>
      </w:r>
      <w:r w:rsidRPr="008711EA">
        <w:rPr>
          <w:noProof w:val="0"/>
        </w:rPr>
        <w:t>|</w:t>
      </w:r>
    </w:p>
    <w:p w14:paraId="67451BCA" w14:textId="77777777" w:rsidR="000E2576" w:rsidRPr="008711EA" w:rsidRDefault="000E2576" w:rsidP="000E2576">
      <w:pPr>
        <w:pStyle w:val="PL"/>
        <w:rPr>
          <w:noProof w:val="0"/>
        </w:rPr>
      </w:pPr>
      <w:r w:rsidRPr="008711EA">
        <w:rPr>
          <w:noProof w:val="0"/>
        </w:rPr>
        <w:tab/>
        <w:t xml:space="preserve">{ ID </w:t>
      </w:r>
      <w:r w:rsidRPr="008711EA">
        <w:rPr>
          <w:noProof w:val="0"/>
          <w:snapToGrid w:val="0"/>
        </w:rPr>
        <w:t>id-DL-CP-SecurityInformation</w:t>
      </w:r>
      <w:r w:rsidRPr="008711EA">
        <w:rPr>
          <w:noProof w:val="0"/>
        </w:rPr>
        <w:tab/>
        <w:t>CRITICALITY ignore</w:t>
      </w:r>
      <w:r w:rsidRPr="008711EA">
        <w:rPr>
          <w:noProof w:val="0"/>
        </w:rPr>
        <w:tab/>
      </w:r>
      <w:r w:rsidRPr="008711EA">
        <w:rPr>
          <w:noProof w:val="0"/>
          <w:snapToGrid w:val="0"/>
        </w:rPr>
        <w:t>TYPE DL-CP-SecurityInformation</w:t>
      </w:r>
      <w:r w:rsidRPr="008711EA">
        <w:rPr>
          <w:noProof w:val="0"/>
        </w:rPr>
        <w:tab/>
        <w:t>PRESENCE optional }</w:t>
      </w:r>
      <w:r w:rsidR="002A0101" w:rsidRPr="008711EA">
        <w:rPr>
          <w:noProof w:val="0"/>
          <w:snapToGrid w:val="0"/>
        </w:rPr>
        <w:t>|</w:t>
      </w:r>
    </w:p>
    <w:p w14:paraId="61480440" w14:textId="77777777" w:rsidR="00134088" w:rsidRPr="008711EA" w:rsidRDefault="000E2576" w:rsidP="00134088">
      <w:pPr>
        <w:pStyle w:val="PL"/>
        <w:spacing w:line="0" w:lineRule="atLeast"/>
        <w:rPr>
          <w:noProof w:val="0"/>
          <w:snapToGrid w:val="0"/>
        </w:rPr>
      </w:pPr>
      <w:r w:rsidRPr="008711EA">
        <w:rPr>
          <w:noProof w:val="0"/>
        </w:rPr>
        <w:tab/>
      </w:r>
      <w:r w:rsidR="002A0101" w:rsidRPr="008711EA">
        <w:rPr>
          <w:noProof w:val="0"/>
          <w:snapToGrid w:val="0"/>
        </w:rPr>
        <w:t>{ ID id-</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CRITICALITY ignore</w:t>
      </w:r>
      <w:r w:rsidR="002A0101" w:rsidRPr="008711EA">
        <w:rPr>
          <w:noProof w:val="0"/>
          <w:snapToGrid w:val="0"/>
        </w:rPr>
        <w:tab/>
        <w:t xml:space="preserve">TYPE </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PRESENCE optional}</w:t>
      </w:r>
      <w:r w:rsidR="00134088" w:rsidRPr="008711EA">
        <w:rPr>
          <w:noProof w:val="0"/>
          <w:snapToGrid w:val="0"/>
        </w:rPr>
        <w:t>|</w:t>
      </w:r>
    </w:p>
    <w:p w14:paraId="22D7EC5C" w14:textId="77777777" w:rsidR="00D32B7D" w:rsidRPr="008711EA" w:rsidRDefault="00134088" w:rsidP="00D32B7D">
      <w:pPr>
        <w:pStyle w:val="PL"/>
        <w:rPr>
          <w:noProof w:val="0"/>
          <w:snapToGrid w:val="0"/>
        </w:rPr>
      </w:pPr>
      <w:r w:rsidRPr="008711EA">
        <w:rPr>
          <w:noProof w:val="0"/>
          <w:snapToGrid w:val="0"/>
        </w:rPr>
        <w:lastRenderedPageBreak/>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093487B" w14:textId="77777777" w:rsidR="00AA4CF4" w:rsidRPr="008711EA" w:rsidRDefault="00D32B7D" w:rsidP="00AA4CF4">
      <w:pPr>
        <w:pStyle w:val="PL"/>
        <w:rPr>
          <w:noProof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A4CF4" w:rsidRPr="008711EA">
        <w:rPr>
          <w:noProof w:val="0"/>
          <w:snapToGrid w:val="0"/>
        </w:rPr>
        <w:t>|</w:t>
      </w:r>
    </w:p>
    <w:p w14:paraId="3D508654" w14:textId="77777777" w:rsidR="00C53564" w:rsidRPr="00497879" w:rsidRDefault="00AA4CF4" w:rsidP="00C53564">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r w:rsidR="00C53564" w:rsidRPr="00497879">
        <w:rPr>
          <w:noProof w:val="0"/>
          <w:snapToGrid w:val="0"/>
        </w:rPr>
        <w:t>|</w:t>
      </w:r>
    </w:p>
    <w:p w14:paraId="08D7BF55" w14:textId="77777777" w:rsidR="00033C5A" w:rsidRDefault="00C53564" w:rsidP="00033C5A">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t>PRESENCE optional}</w:t>
      </w:r>
      <w:r w:rsidR="00033C5A" w:rsidRPr="008711EA">
        <w:rPr>
          <w:noProof w:val="0"/>
          <w:snapToGrid w:val="0"/>
          <w:lang w:eastAsia="zh-CN"/>
        </w:rPr>
        <w:t>|</w:t>
      </w:r>
    </w:p>
    <w:p w14:paraId="49143244" w14:textId="1807128C" w:rsidR="002A0101" w:rsidRPr="008711EA" w:rsidRDefault="00033C5A" w:rsidP="00D32B7D">
      <w:pPr>
        <w:pStyle w:val="PL"/>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26D94939" w14:textId="77777777" w:rsidR="000E2576" w:rsidRPr="00986899" w:rsidRDefault="002A0101" w:rsidP="000E2576">
      <w:pPr>
        <w:pStyle w:val="PL"/>
        <w:rPr>
          <w:noProof w:val="0"/>
          <w:lang w:val="fr-FR"/>
        </w:rPr>
      </w:pPr>
      <w:r w:rsidRPr="008711EA">
        <w:rPr>
          <w:noProof w:val="0"/>
        </w:rPr>
        <w:tab/>
      </w:r>
      <w:r w:rsidR="000E2576" w:rsidRPr="00986899">
        <w:rPr>
          <w:noProof w:val="0"/>
          <w:lang w:val="fr-FR"/>
        </w:rPr>
        <w:t>...</w:t>
      </w:r>
    </w:p>
    <w:p w14:paraId="78DAE679" w14:textId="77777777" w:rsidR="000E2576" w:rsidRPr="00986899" w:rsidRDefault="000E2576" w:rsidP="000E2576">
      <w:pPr>
        <w:pStyle w:val="PL"/>
        <w:rPr>
          <w:noProof w:val="0"/>
          <w:lang w:val="fr-FR"/>
        </w:rPr>
      </w:pPr>
      <w:r w:rsidRPr="00986899">
        <w:rPr>
          <w:noProof w:val="0"/>
          <w:lang w:val="fr-FR"/>
        </w:rPr>
        <w:t>}</w:t>
      </w:r>
    </w:p>
    <w:p w14:paraId="00C896D6" w14:textId="77777777" w:rsidR="000E2576" w:rsidRPr="00986899" w:rsidRDefault="000E2576" w:rsidP="000E2576">
      <w:pPr>
        <w:pStyle w:val="PL"/>
        <w:rPr>
          <w:noProof w:val="0"/>
          <w:lang w:val="fr-FR"/>
        </w:rPr>
      </w:pPr>
    </w:p>
    <w:p w14:paraId="2A4F525B" w14:textId="77777777" w:rsidR="000E2576" w:rsidRPr="00986899" w:rsidRDefault="000E2576" w:rsidP="000E2576">
      <w:pPr>
        <w:pStyle w:val="PL"/>
        <w:rPr>
          <w:noProof w:val="0"/>
          <w:lang w:val="fr-FR"/>
        </w:rPr>
      </w:pPr>
      <w:r w:rsidRPr="00986899">
        <w:rPr>
          <w:noProof w:val="0"/>
          <w:lang w:val="fr-FR"/>
        </w:rPr>
        <w:t>-- **************************************************************</w:t>
      </w:r>
    </w:p>
    <w:p w14:paraId="401732E5" w14:textId="77777777" w:rsidR="000E2576" w:rsidRPr="00986899" w:rsidRDefault="000E2576" w:rsidP="000E2576">
      <w:pPr>
        <w:pStyle w:val="PL"/>
        <w:rPr>
          <w:noProof w:val="0"/>
          <w:lang w:val="fr-FR"/>
        </w:rPr>
      </w:pPr>
      <w:r w:rsidRPr="00986899">
        <w:rPr>
          <w:noProof w:val="0"/>
          <w:lang w:val="fr-FR"/>
        </w:rPr>
        <w:t>--</w:t>
      </w:r>
    </w:p>
    <w:p w14:paraId="55084542" w14:textId="77777777" w:rsidR="000E2576" w:rsidRPr="00986899" w:rsidRDefault="000E2576" w:rsidP="000E2576">
      <w:pPr>
        <w:pStyle w:val="PL"/>
        <w:rPr>
          <w:noProof w:val="0"/>
          <w:lang w:val="fr-FR"/>
        </w:rPr>
      </w:pPr>
      <w:r w:rsidRPr="00986899">
        <w:rPr>
          <w:noProof w:val="0"/>
          <w:lang w:val="fr-FR"/>
        </w:rPr>
        <w:t xml:space="preserve">-- </w:t>
      </w:r>
      <w:r w:rsidRPr="00986899">
        <w:rPr>
          <w:noProof w:val="0"/>
          <w:lang w:val="fr-FR" w:eastAsia="zh-CN"/>
        </w:rPr>
        <w:t>Retrieve UE Information</w:t>
      </w:r>
      <w:r w:rsidRPr="00986899">
        <w:rPr>
          <w:noProof w:val="0"/>
          <w:lang w:val="fr-FR"/>
        </w:rPr>
        <w:t xml:space="preserve"> </w:t>
      </w:r>
    </w:p>
    <w:p w14:paraId="3955D0D7" w14:textId="77777777" w:rsidR="000E2576" w:rsidRPr="00986899" w:rsidRDefault="000E2576" w:rsidP="000E2576">
      <w:pPr>
        <w:pStyle w:val="PL"/>
        <w:rPr>
          <w:noProof w:val="0"/>
          <w:lang w:val="fr-FR"/>
        </w:rPr>
      </w:pPr>
      <w:r w:rsidRPr="00986899">
        <w:rPr>
          <w:noProof w:val="0"/>
          <w:lang w:val="fr-FR"/>
        </w:rPr>
        <w:t>--</w:t>
      </w:r>
    </w:p>
    <w:p w14:paraId="2C39961B" w14:textId="77777777" w:rsidR="000E2576" w:rsidRPr="00986899" w:rsidRDefault="000E2576" w:rsidP="000E2576">
      <w:pPr>
        <w:pStyle w:val="PL"/>
        <w:rPr>
          <w:noProof w:val="0"/>
          <w:lang w:val="fr-FR"/>
        </w:rPr>
      </w:pPr>
      <w:r w:rsidRPr="00986899">
        <w:rPr>
          <w:noProof w:val="0"/>
          <w:lang w:val="fr-FR"/>
        </w:rPr>
        <w:t>-- **************************************************************</w:t>
      </w:r>
    </w:p>
    <w:p w14:paraId="38406705" w14:textId="77777777" w:rsidR="000E2576" w:rsidRPr="00986899" w:rsidRDefault="000E2576" w:rsidP="000E2576">
      <w:pPr>
        <w:pStyle w:val="PL"/>
        <w:rPr>
          <w:noProof w:val="0"/>
          <w:lang w:val="fr-FR" w:eastAsia="zh-CN"/>
        </w:rPr>
      </w:pPr>
    </w:p>
    <w:p w14:paraId="19BD0329" w14:textId="77777777" w:rsidR="000E2576" w:rsidRPr="00986899" w:rsidRDefault="000E2576" w:rsidP="000E2576">
      <w:pPr>
        <w:pStyle w:val="PL"/>
        <w:rPr>
          <w:noProof w:val="0"/>
          <w:lang w:val="fr-FR"/>
        </w:rPr>
      </w:pPr>
      <w:r w:rsidRPr="00986899">
        <w:rPr>
          <w:noProof w:val="0"/>
          <w:lang w:val="fr-FR" w:eastAsia="zh-CN"/>
        </w:rPr>
        <w:t>RetrieveUEInformation</w:t>
      </w:r>
      <w:r w:rsidRPr="00986899">
        <w:rPr>
          <w:noProof w:val="0"/>
          <w:lang w:val="fr-FR"/>
        </w:rPr>
        <w:t xml:space="preserve"> ::= SEQUENCE {</w:t>
      </w:r>
    </w:p>
    <w:p w14:paraId="032EF54B"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 xml:space="preserve">ProtocolIE-Container       { { </w:t>
      </w:r>
      <w:r w:rsidRPr="00986899">
        <w:rPr>
          <w:noProof w:val="0"/>
          <w:lang w:val="fr-FR" w:eastAsia="zh-CN"/>
        </w:rPr>
        <w:t>RetrieveUEInformation</w:t>
      </w:r>
      <w:r w:rsidRPr="00986899">
        <w:rPr>
          <w:noProof w:val="0"/>
          <w:lang w:val="fr-FR"/>
        </w:rPr>
        <w:t>IEs} },</w:t>
      </w:r>
    </w:p>
    <w:p w14:paraId="3B84F6F8" w14:textId="77777777" w:rsidR="000E2576" w:rsidRPr="00986899" w:rsidRDefault="000E2576" w:rsidP="000E2576">
      <w:pPr>
        <w:pStyle w:val="PL"/>
        <w:rPr>
          <w:noProof w:val="0"/>
          <w:lang w:val="fr-FR"/>
        </w:rPr>
      </w:pPr>
      <w:r w:rsidRPr="00986899">
        <w:rPr>
          <w:noProof w:val="0"/>
          <w:lang w:val="fr-FR"/>
        </w:rPr>
        <w:tab/>
        <w:t>...</w:t>
      </w:r>
    </w:p>
    <w:p w14:paraId="77034ED3" w14:textId="77777777" w:rsidR="000E2576" w:rsidRPr="00986899" w:rsidRDefault="000E2576" w:rsidP="000E2576">
      <w:pPr>
        <w:pStyle w:val="PL"/>
        <w:rPr>
          <w:noProof w:val="0"/>
          <w:lang w:val="fr-FR"/>
        </w:rPr>
      </w:pPr>
      <w:r w:rsidRPr="00986899">
        <w:rPr>
          <w:noProof w:val="0"/>
          <w:lang w:val="fr-FR"/>
        </w:rPr>
        <w:t>}</w:t>
      </w:r>
    </w:p>
    <w:p w14:paraId="54F3F77A" w14:textId="77777777" w:rsidR="000E2576" w:rsidRPr="00986899" w:rsidRDefault="000E2576" w:rsidP="000E2576">
      <w:pPr>
        <w:pStyle w:val="PL"/>
        <w:rPr>
          <w:noProof w:val="0"/>
          <w:lang w:val="fr-FR"/>
        </w:rPr>
      </w:pPr>
    </w:p>
    <w:p w14:paraId="2E69E2DB" w14:textId="77777777" w:rsidR="000E2576" w:rsidRPr="00986899" w:rsidRDefault="000E2576" w:rsidP="000E2576">
      <w:pPr>
        <w:pStyle w:val="PL"/>
        <w:rPr>
          <w:noProof w:val="0"/>
          <w:lang w:val="fr-FR"/>
        </w:rPr>
      </w:pPr>
      <w:r w:rsidRPr="00986899">
        <w:rPr>
          <w:noProof w:val="0"/>
          <w:lang w:val="fr-FR" w:eastAsia="zh-CN"/>
        </w:rPr>
        <w:t>RetrieveUEInformation</w:t>
      </w:r>
      <w:r w:rsidRPr="00986899">
        <w:rPr>
          <w:noProof w:val="0"/>
          <w:lang w:val="fr-FR"/>
        </w:rPr>
        <w:t>IEs S1AP-PROTOCOL-IES ::= {</w:t>
      </w:r>
    </w:p>
    <w:p w14:paraId="2F30B5BD" w14:textId="77777777" w:rsidR="000E2576" w:rsidRPr="00986899" w:rsidRDefault="000E2576" w:rsidP="000E2576">
      <w:pPr>
        <w:pStyle w:val="PL"/>
        <w:tabs>
          <w:tab w:val="clear" w:pos="8064"/>
          <w:tab w:val="clear" w:pos="8832"/>
          <w:tab w:val="left" w:pos="160"/>
          <w:tab w:val="left" w:pos="7840"/>
        </w:tabs>
        <w:spacing w:line="0" w:lineRule="atLeast"/>
        <w:rPr>
          <w:noProof w:val="0"/>
          <w:snapToGrid w:val="0"/>
          <w:lang w:val="fr-FR" w:eastAsia="zh-CN"/>
        </w:rPr>
      </w:pPr>
      <w:r w:rsidRPr="00986899">
        <w:rPr>
          <w:noProof w:val="0"/>
          <w:lang w:val="fr-FR"/>
        </w:rPr>
        <w:tab/>
      </w:r>
      <w:r w:rsidRPr="00986899">
        <w:rPr>
          <w:noProof w:val="0"/>
          <w:snapToGrid w:val="0"/>
          <w:lang w:val="fr-FR"/>
        </w:rPr>
        <w:t>{ ID id-S-TMSI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reject</w:t>
      </w:r>
      <w:r w:rsidRPr="00986899">
        <w:rPr>
          <w:noProof w:val="0"/>
          <w:snapToGrid w:val="0"/>
          <w:lang w:val="fr-FR"/>
        </w:rPr>
        <w:tab/>
        <w:t>TYPE 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PRESENCE </w:t>
      </w:r>
      <w:r w:rsidRPr="00986899">
        <w:rPr>
          <w:lang w:val="fr-FR"/>
        </w:rPr>
        <w:t>mandatory</w:t>
      </w:r>
      <w:r w:rsidRPr="00986899">
        <w:rPr>
          <w:noProof w:val="0"/>
          <w:snapToGrid w:val="0"/>
          <w:lang w:val="fr-FR"/>
        </w:rPr>
        <w:t>}</w:t>
      </w:r>
      <w:r w:rsidRPr="00986899">
        <w:rPr>
          <w:noProof w:val="0"/>
          <w:snapToGrid w:val="0"/>
          <w:lang w:val="fr-FR" w:eastAsia="zh-CN"/>
        </w:rPr>
        <w:t>,</w:t>
      </w:r>
    </w:p>
    <w:p w14:paraId="7AB8E6C1" w14:textId="77777777" w:rsidR="000E2576" w:rsidRPr="00986899" w:rsidRDefault="000E2576" w:rsidP="000E2576">
      <w:pPr>
        <w:pStyle w:val="PL"/>
        <w:spacing w:line="0" w:lineRule="atLeast"/>
        <w:rPr>
          <w:snapToGrid w:val="0"/>
          <w:lang w:val="fr-FR" w:eastAsia="zh-CN"/>
        </w:rPr>
      </w:pPr>
      <w:r w:rsidRPr="00986899">
        <w:rPr>
          <w:snapToGrid w:val="0"/>
          <w:lang w:val="fr-FR"/>
        </w:rPr>
        <w:t>...</w:t>
      </w:r>
    </w:p>
    <w:p w14:paraId="227964D0" w14:textId="77777777" w:rsidR="000E2576" w:rsidRPr="00986899" w:rsidRDefault="000E2576" w:rsidP="000E2576">
      <w:pPr>
        <w:pStyle w:val="PL"/>
        <w:spacing w:line="0" w:lineRule="atLeast"/>
        <w:rPr>
          <w:noProof w:val="0"/>
          <w:snapToGrid w:val="0"/>
          <w:lang w:val="fr-FR" w:eastAsia="zh-CN"/>
        </w:rPr>
      </w:pPr>
    </w:p>
    <w:p w14:paraId="261D4C37" w14:textId="77777777" w:rsidR="000E2576" w:rsidRPr="00986899" w:rsidRDefault="000E2576" w:rsidP="000E2576">
      <w:pPr>
        <w:pStyle w:val="PL"/>
        <w:rPr>
          <w:noProof w:val="0"/>
          <w:lang w:val="fr-FR"/>
        </w:rPr>
      </w:pPr>
      <w:r w:rsidRPr="00986899">
        <w:rPr>
          <w:noProof w:val="0"/>
          <w:lang w:val="fr-FR"/>
        </w:rPr>
        <w:t>}</w:t>
      </w:r>
    </w:p>
    <w:p w14:paraId="4D01ACDA" w14:textId="77777777" w:rsidR="000E2576" w:rsidRPr="00986899" w:rsidRDefault="000E2576" w:rsidP="000E2576">
      <w:pPr>
        <w:pStyle w:val="PL"/>
        <w:rPr>
          <w:noProof w:val="0"/>
          <w:lang w:val="fr-FR"/>
        </w:rPr>
      </w:pPr>
    </w:p>
    <w:p w14:paraId="5450FCFD" w14:textId="77777777" w:rsidR="000E2576" w:rsidRPr="00986899" w:rsidRDefault="000E2576" w:rsidP="000E2576">
      <w:pPr>
        <w:pStyle w:val="PL"/>
        <w:rPr>
          <w:noProof w:val="0"/>
          <w:lang w:val="fr-FR"/>
        </w:rPr>
      </w:pPr>
    </w:p>
    <w:p w14:paraId="42064EED" w14:textId="77777777" w:rsidR="000E2576" w:rsidRPr="00986899" w:rsidRDefault="000E2576" w:rsidP="000E2576">
      <w:pPr>
        <w:pStyle w:val="PL"/>
        <w:rPr>
          <w:noProof w:val="0"/>
          <w:lang w:val="fr-FR"/>
        </w:rPr>
      </w:pPr>
      <w:r w:rsidRPr="00986899">
        <w:rPr>
          <w:noProof w:val="0"/>
          <w:lang w:val="fr-FR"/>
        </w:rPr>
        <w:t>-- **************************************************************</w:t>
      </w:r>
    </w:p>
    <w:p w14:paraId="070EABD9" w14:textId="77777777" w:rsidR="000E2576" w:rsidRPr="00986899" w:rsidRDefault="000E2576" w:rsidP="000E2576">
      <w:pPr>
        <w:pStyle w:val="PL"/>
        <w:rPr>
          <w:noProof w:val="0"/>
          <w:lang w:val="fr-FR" w:eastAsia="zh-CN"/>
        </w:rPr>
      </w:pPr>
    </w:p>
    <w:p w14:paraId="58E35DD3" w14:textId="77777777" w:rsidR="000E2576" w:rsidRPr="00986899" w:rsidRDefault="000E2576" w:rsidP="000E2576">
      <w:pPr>
        <w:pStyle w:val="PL"/>
        <w:rPr>
          <w:noProof w:val="0"/>
          <w:lang w:val="fr-FR" w:eastAsia="zh-CN"/>
        </w:rPr>
      </w:pPr>
      <w:r w:rsidRPr="00986899">
        <w:rPr>
          <w:noProof w:val="0"/>
          <w:lang w:val="fr-FR"/>
        </w:rPr>
        <w:t xml:space="preserve">-- </w:t>
      </w:r>
      <w:r w:rsidRPr="00986899">
        <w:rPr>
          <w:noProof w:val="0"/>
          <w:lang w:val="fr-FR" w:eastAsia="zh-CN"/>
        </w:rPr>
        <w:t>UE Information</w:t>
      </w:r>
      <w:r w:rsidRPr="00986899">
        <w:rPr>
          <w:noProof w:val="0"/>
          <w:lang w:val="fr-FR"/>
        </w:rPr>
        <w:t xml:space="preserve"> </w:t>
      </w:r>
      <w:r w:rsidRPr="00986899">
        <w:rPr>
          <w:noProof w:val="0"/>
          <w:lang w:val="fr-FR" w:eastAsia="zh-CN"/>
        </w:rPr>
        <w:t>Transfer</w:t>
      </w:r>
    </w:p>
    <w:p w14:paraId="2593581F" w14:textId="77777777" w:rsidR="000E2576" w:rsidRPr="00986899" w:rsidRDefault="000E2576" w:rsidP="000E2576">
      <w:pPr>
        <w:pStyle w:val="PL"/>
        <w:rPr>
          <w:noProof w:val="0"/>
          <w:lang w:val="fr-FR"/>
        </w:rPr>
      </w:pPr>
      <w:r w:rsidRPr="00986899">
        <w:rPr>
          <w:noProof w:val="0"/>
          <w:lang w:val="fr-FR"/>
        </w:rPr>
        <w:t>--</w:t>
      </w:r>
    </w:p>
    <w:p w14:paraId="20A86964" w14:textId="77777777" w:rsidR="000E2576" w:rsidRPr="00986899" w:rsidRDefault="000E2576" w:rsidP="000E2576">
      <w:pPr>
        <w:pStyle w:val="PL"/>
        <w:rPr>
          <w:noProof w:val="0"/>
          <w:lang w:val="fr-FR"/>
        </w:rPr>
      </w:pPr>
      <w:r w:rsidRPr="00986899">
        <w:rPr>
          <w:noProof w:val="0"/>
          <w:lang w:val="fr-FR"/>
        </w:rPr>
        <w:t>-- **************************************************************</w:t>
      </w:r>
    </w:p>
    <w:p w14:paraId="77DFE9C8" w14:textId="77777777" w:rsidR="000E2576" w:rsidRPr="00986899" w:rsidRDefault="000E2576" w:rsidP="000E2576">
      <w:pPr>
        <w:pStyle w:val="PL"/>
        <w:rPr>
          <w:noProof w:val="0"/>
          <w:lang w:val="fr-FR"/>
        </w:rPr>
      </w:pPr>
      <w:r w:rsidRPr="00986899">
        <w:rPr>
          <w:noProof w:val="0"/>
          <w:lang w:val="fr-FR"/>
        </w:rPr>
        <w:t>UEInformation</w:t>
      </w:r>
      <w:r w:rsidRPr="00986899">
        <w:rPr>
          <w:noProof w:val="0"/>
          <w:lang w:val="fr-FR" w:eastAsia="zh-CN"/>
        </w:rPr>
        <w:t>Transfer</w:t>
      </w:r>
      <w:r w:rsidRPr="00986899">
        <w:rPr>
          <w:noProof w:val="0"/>
          <w:lang w:val="fr-FR"/>
        </w:rPr>
        <w:t xml:space="preserve"> ::= SEQUENCE {</w:t>
      </w:r>
    </w:p>
    <w:p w14:paraId="6418904B"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 xml:space="preserve">ProtocolIE-Container       { { </w:t>
      </w:r>
      <w:r w:rsidRPr="00986899">
        <w:rPr>
          <w:noProof w:val="0"/>
          <w:lang w:val="fr-FR" w:eastAsia="zh-CN"/>
        </w:rPr>
        <w:t xml:space="preserve"> </w:t>
      </w:r>
      <w:r w:rsidRPr="00986899">
        <w:rPr>
          <w:noProof w:val="0"/>
          <w:lang w:val="fr-FR"/>
        </w:rPr>
        <w:t>UEInformation</w:t>
      </w:r>
      <w:r w:rsidRPr="00986899">
        <w:rPr>
          <w:noProof w:val="0"/>
          <w:lang w:val="fr-FR" w:eastAsia="zh-CN"/>
        </w:rPr>
        <w:t>Transfer</w:t>
      </w:r>
      <w:r w:rsidRPr="00986899">
        <w:rPr>
          <w:noProof w:val="0"/>
          <w:lang w:val="fr-FR"/>
        </w:rPr>
        <w:t>IEs} },</w:t>
      </w:r>
    </w:p>
    <w:p w14:paraId="1D648A27" w14:textId="77777777" w:rsidR="000E2576" w:rsidRPr="00986899" w:rsidRDefault="000E2576" w:rsidP="000E2576">
      <w:pPr>
        <w:pStyle w:val="PL"/>
        <w:rPr>
          <w:noProof w:val="0"/>
          <w:lang w:val="fr-FR"/>
        </w:rPr>
      </w:pPr>
      <w:r w:rsidRPr="00986899">
        <w:rPr>
          <w:noProof w:val="0"/>
          <w:lang w:val="fr-FR"/>
        </w:rPr>
        <w:tab/>
        <w:t>...</w:t>
      </w:r>
    </w:p>
    <w:p w14:paraId="3514CC24" w14:textId="77777777" w:rsidR="000E2576" w:rsidRPr="00986899" w:rsidRDefault="000E2576" w:rsidP="000E2576">
      <w:pPr>
        <w:pStyle w:val="PL"/>
        <w:rPr>
          <w:noProof w:val="0"/>
          <w:lang w:val="fr-FR"/>
        </w:rPr>
      </w:pPr>
      <w:r w:rsidRPr="00986899">
        <w:rPr>
          <w:noProof w:val="0"/>
          <w:lang w:val="fr-FR"/>
        </w:rPr>
        <w:t>}</w:t>
      </w:r>
    </w:p>
    <w:p w14:paraId="79E84FF9" w14:textId="77777777" w:rsidR="000E2576" w:rsidRPr="00986899" w:rsidRDefault="000E2576" w:rsidP="000E2576">
      <w:pPr>
        <w:pStyle w:val="PL"/>
        <w:rPr>
          <w:noProof w:val="0"/>
          <w:lang w:val="fr-FR"/>
        </w:rPr>
      </w:pPr>
    </w:p>
    <w:p w14:paraId="60510DEC" w14:textId="77777777" w:rsidR="000E2576" w:rsidRPr="00986899" w:rsidRDefault="000E2576" w:rsidP="000E2576">
      <w:pPr>
        <w:pStyle w:val="PL"/>
        <w:rPr>
          <w:noProof w:val="0"/>
          <w:lang w:val="fr-FR"/>
        </w:rPr>
      </w:pPr>
      <w:r w:rsidRPr="00986899">
        <w:rPr>
          <w:noProof w:val="0"/>
          <w:lang w:val="fr-FR"/>
        </w:rPr>
        <w:t>UEInformation</w:t>
      </w:r>
      <w:r w:rsidRPr="00986899">
        <w:rPr>
          <w:noProof w:val="0"/>
          <w:lang w:val="fr-FR" w:eastAsia="zh-CN"/>
        </w:rPr>
        <w:t>Transfer</w:t>
      </w:r>
      <w:r w:rsidRPr="00986899">
        <w:rPr>
          <w:noProof w:val="0"/>
          <w:lang w:val="fr-FR"/>
        </w:rPr>
        <w:t>IEs S1AP-PROTOCOL-IES ::= {</w:t>
      </w:r>
    </w:p>
    <w:p w14:paraId="20900A5A" w14:textId="77777777" w:rsidR="000E2576" w:rsidRPr="00986899" w:rsidRDefault="000E2576" w:rsidP="000E2576">
      <w:pPr>
        <w:pStyle w:val="PL"/>
        <w:rPr>
          <w:noProof w:val="0"/>
          <w:lang w:val="fr-FR" w:eastAsia="zh-CN"/>
        </w:rPr>
      </w:pPr>
      <w:r w:rsidRPr="00986899">
        <w:rPr>
          <w:noProof w:val="0"/>
          <w:snapToGrid w:val="0"/>
          <w:lang w:val="fr-FR"/>
        </w:rPr>
        <w:tab/>
        <w:t>{ ID id-S-TMSI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reject</w:t>
      </w:r>
      <w:r w:rsidRPr="00986899">
        <w:rPr>
          <w:noProof w:val="0"/>
          <w:snapToGrid w:val="0"/>
          <w:lang w:val="fr-FR" w:eastAsia="zh-CN"/>
        </w:rPr>
        <w:t xml:space="preserve"> </w:t>
      </w:r>
      <w:r w:rsidRPr="00986899">
        <w:rPr>
          <w:noProof w:val="0"/>
          <w:snapToGrid w:val="0"/>
          <w:lang w:val="fr-FR"/>
        </w:rPr>
        <w:tab/>
        <w:t>TYPE 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PRESENCE </w:t>
      </w:r>
      <w:r w:rsidRPr="00986899">
        <w:rPr>
          <w:lang w:val="fr-FR"/>
        </w:rPr>
        <w:t>mandatory</w:t>
      </w:r>
      <w:r w:rsidRPr="00986899">
        <w:rPr>
          <w:noProof w:val="0"/>
          <w:snapToGrid w:val="0"/>
          <w:lang w:val="fr-FR"/>
        </w:rPr>
        <w:t>}|</w:t>
      </w:r>
    </w:p>
    <w:p w14:paraId="50E9DC96" w14:textId="77777777" w:rsidR="000E2576" w:rsidRPr="008711EA" w:rsidRDefault="000E2576" w:rsidP="000E2576">
      <w:pPr>
        <w:pStyle w:val="PL"/>
        <w:rPr>
          <w:noProof w:val="0"/>
          <w:snapToGrid w:val="0"/>
          <w:lang w:eastAsia="zh-CN"/>
        </w:rPr>
      </w:pPr>
      <w:r w:rsidRPr="00986899">
        <w:rPr>
          <w:noProof w:val="0"/>
          <w:snapToGrid w:val="0"/>
          <w:lang w:val="fr-FR"/>
        </w:rPr>
        <w:tab/>
      </w:r>
      <w:r w:rsidRPr="008711EA">
        <w:rPr>
          <w:noProof w:val="0"/>
          <w:snapToGrid w:val="0"/>
        </w:rPr>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p>
    <w:p w14:paraId="36C041AE" w14:textId="77777777" w:rsidR="00D32B7D" w:rsidRPr="008711EA" w:rsidRDefault="000E2576" w:rsidP="00D32B7D">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08A48C3A" w14:textId="77777777" w:rsidR="0011317E" w:rsidRPr="008711EA" w:rsidRDefault="00D32B7D" w:rsidP="0011317E">
      <w:pPr>
        <w:pStyle w:val="PL"/>
        <w:rPr>
          <w:noProof w:val="0"/>
          <w:snapToGrid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11317E" w:rsidRPr="008711EA">
        <w:rPr>
          <w:noProof w:val="0"/>
          <w:snapToGrid w:val="0"/>
          <w:lang w:eastAsia="zh-CN"/>
        </w:rPr>
        <w:t>|</w:t>
      </w:r>
    </w:p>
    <w:p w14:paraId="53AAEF3F" w14:textId="77777777" w:rsidR="00033C5A" w:rsidRDefault="0011317E" w:rsidP="00033C5A">
      <w:pPr>
        <w:pStyle w:val="PL"/>
        <w:rPr>
          <w:noProof w:val="0"/>
          <w:snapToGrid w:val="0"/>
          <w:lang w:eastAsia="zh-CN"/>
        </w:rPr>
      </w:pPr>
      <w:r w:rsidRPr="008711EA">
        <w:tab/>
        <w:t>{ ID id-PendingDataIndication</w:t>
      </w:r>
      <w:r w:rsidRPr="008711EA">
        <w:tab/>
      </w:r>
      <w:r w:rsidRPr="008711EA">
        <w:tab/>
        <w:t>CRITICALITY ignore</w:t>
      </w:r>
      <w:r w:rsidRPr="008711EA">
        <w:tab/>
        <w:t>TYPE PendingDataIndication</w:t>
      </w:r>
      <w:r w:rsidRPr="008711EA">
        <w:tab/>
      </w:r>
      <w:r w:rsidRPr="008711EA">
        <w:tab/>
        <w:t>PRESENCE optional}</w:t>
      </w:r>
      <w:r w:rsidR="00033C5A" w:rsidRPr="008711EA">
        <w:rPr>
          <w:noProof w:val="0"/>
          <w:snapToGrid w:val="0"/>
          <w:lang w:eastAsia="zh-CN"/>
        </w:rPr>
        <w:t>|</w:t>
      </w:r>
    </w:p>
    <w:p w14:paraId="2BA442A5" w14:textId="5FA930C2" w:rsidR="000E2576" w:rsidRPr="008711EA" w:rsidRDefault="00033C5A" w:rsidP="00033C5A">
      <w:pPr>
        <w:pStyle w:val="PL"/>
        <w:rPr>
          <w:snapToGrid w:val="0"/>
          <w:lang w:eastAsia="zh-CN"/>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snapToGrid w:val="0"/>
          <w:lang w:eastAsia="zh-CN"/>
        </w:rPr>
        <w:t>,</w:t>
      </w:r>
    </w:p>
    <w:p w14:paraId="579D88E9" w14:textId="77777777" w:rsidR="000E2576" w:rsidRPr="008711EA" w:rsidRDefault="000E2576" w:rsidP="000E2576">
      <w:pPr>
        <w:pStyle w:val="PL"/>
        <w:rPr>
          <w:noProof w:val="0"/>
        </w:rPr>
      </w:pPr>
      <w:r w:rsidRPr="008711EA">
        <w:rPr>
          <w:noProof w:val="0"/>
        </w:rPr>
        <w:tab/>
        <w:t>...</w:t>
      </w:r>
    </w:p>
    <w:p w14:paraId="519A2BBC" w14:textId="77777777" w:rsidR="000E2576" w:rsidRPr="008711EA" w:rsidRDefault="000E2576" w:rsidP="000E2576">
      <w:pPr>
        <w:pStyle w:val="PL"/>
        <w:rPr>
          <w:noProof w:val="0"/>
        </w:rPr>
      </w:pPr>
      <w:r w:rsidRPr="008711EA">
        <w:rPr>
          <w:noProof w:val="0"/>
        </w:rPr>
        <w:t>}</w:t>
      </w:r>
    </w:p>
    <w:p w14:paraId="228CA404" w14:textId="77777777" w:rsidR="000E2576" w:rsidRPr="008711EA" w:rsidRDefault="000E2576" w:rsidP="000E2576">
      <w:pPr>
        <w:pStyle w:val="PL"/>
        <w:rPr>
          <w:noProof w:val="0"/>
        </w:rPr>
      </w:pPr>
    </w:p>
    <w:p w14:paraId="087CE355" w14:textId="77777777" w:rsidR="000E2576" w:rsidRPr="008711EA" w:rsidRDefault="000E2576" w:rsidP="000E2576">
      <w:pPr>
        <w:pStyle w:val="PL"/>
        <w:rPr>
          <w:noProof w:val="0"/>
        </w:rPr>
      </w:pPr>
    </w:p>
    <w:p w14:paraId="3A29D7FF" w14:textId="77777777" w:rsidR="000E2576" w:rsidRPr="008711EA" w:rsidRDefault="000E2576" w:rsidP="000E2576">
      <w:pPr>
        <w:pStyle w:val="PL"/>
        <w:rPr>
          <w:noProof w:val="0"/>
        </w:rPr>
      </w:pPr>
      <w:r w:rsidRPr="008711EA">
        <w:rPr>
          <w:noProof w:val="0"/>
        </w:rPr>
        <w:t>-- **************************************************************</w:t>
      </w:r>
    </w:p>
    <w:p w14:paraId="72501A3D" w14:textId="77777777" w:rsidR="000E2576" w:rsidRPr="008711EA" w:rsidRDefault="000E2576" w:rsidP="000E2576">
      <w:pPr>
        <w:pStyle w:val="PL"/>
        <w:rPr>
          <w:noProof w:val="0"/>
        </w:rPr>
      </w:pPr>
      <w:r w:rsidRPr="008711EA">
        <w:rPr>
          <w:noProof w:val="0"/>
        </w:rPr>
        <w:t>--</w:t>
      </w:r>
    </w:p>
    <w:p w14:paraId="060B96BE" w14:textId="77777777" w:rsidR="000E2576" w:rsidRPr="008711EA" w:rsidRDefault="000E2576" w:rsidP="000E2576">
      <w:pPr>
        <w:pStyle w:val="PL"/>
        <w:rPr>
          <w:noProof w:val="0"/>
        </w:rPr>
      </w:pPr>
      <w:r w:rsidRPr="008711EA">
        <w:rPr>
          <w:noProof w:val="0"/>
        </w:rPr>
        <w:t>-- eNB CP Relocation Indication</w:t>
      </w:r>
    </w:p>
    <w:p w14:paraId="05A29ED0" w14:textId="77777777" w:rsidR="000E2576" w:rsidRPr="008711EA" w:rsidRDefault="000E2576" w:rsidP="000E2576">
      <w:pPr>
        <w:pStyle w:val="PL"/>
        <w:rPr>
          <w:noProof w:val="0"/>
        </w:rPr>
      </w:pPr>
      <w:r w:rsidRPr="008711EA">
        <w:rPr>
          <w:noProof w:val="0"/>
        </w:rPr>
        <w:t>--</w:t>
      </w:r>
    </w:p>
    <w:p w14:paraId="4AB35659" w14:textId="77777777" w:rsidR="000E2576" w:rsidRPr="008711EA" w:rsidRDefault="000E2576" w:rsidP="000E2576">
      <w:pPr>
        <w:pStyle w:val="PL"/>
        <w:rPr>
          <w:noProof w:val="0"/>
        </w:rPr>
      </w:pPr>
      <w:r w:rsidRPr="008711EA">
        <w:rPr>
          <w:noProof w:val="0"/>
        </w:rPr>
        <w:lastRenderedPageBreak/>
        <w:t>-- **************************************************************</w:t>
      </w:r>
    </w:p>
    <w:p w14:paraId="5D04646E" w14:textId="77777777" w:rsidR="000E2576" w:rsidRPr="008711EA" w:rsidRDefault="000E2576" w:rsidP="000E2576">
      <w:pPr>
        <w:pStyle w:val="PL"/>
        <w:rPr>
          <w:noProof w:val="0"/>
        </w:rPr>
      </w:pPr>
    </w:p>
    <w:p w14:paraId="0C8DB079" w14:textId="77777777" w:rsidR="000E2576" w:rsidRPr="008711EA" w:rsidRDefault="000E2576" w:rsidP="000E2576">
      <w:pPr>
        <w:pStyle w:val="PL"/>
        <w:rPr>
          <w:noProof w:val="0"/>
        </w:rPr>
      </w:pPr>
      <w:r w:rsidRPr="008711EA">
        <w:rPr>
          <w:noProof w:val="0"/>
        </w:rPr>
        <w:t>ENBCPRelocationIndication ::= SEQUENCE {</w:t>
      </w:r>
    </w:p>
    <w:p w14:paraId="32B7C3A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ENBCPRelocationIndicationIEs} },</w:t>
      </w:r>
    </w:p>
    <w:p w14:paraId="4ED90819" w14:textId="77777777" w:rsidR="000E2576" w:rsidRPr="008711EA" w:rsidRDefault="000E2576" w:rsidP="000E2576">
      <w:pPr>
        <w:pStyle w:val="PL"/>
        <w:rPr>
          <w:noProof w:val="0"/>
        </w:rPr>
      </w:pPr>
      <w:r w:rsidRPr="008711EA">
        <w:rPr>
          <w:noProof w:val="0"/>
        </w:rPr>
        <w:tab/>
        <w:t>...</w:t>
      </w:r>
    </w:p>
    <w:p w14:paraId="771896A6" w14:textId="77777777" w:rsidR="000E2576" w:rsidRPr="008711EA" w:rsidRDefault="000E2576" w:rsidP="000E2576">
      <w:pPr>
        <w:pStyle w:val="PL"/>
        <w:rPr>
          <w:noProof w:val="0"/>
        </w:rPr>
      </w:pPr>
      <w:r w:rsidRPr="008711EA">
        <w:rPr>
          <w:noProof w:val="0"/>
        </w:rPr>
        <w:t>}</w:t>
      </w:r>
    </w:p>
    <w:p w14:paraId="055849E8" w14:textId="77777777" w:rsidR="000E2576" w:rsidRPr="008711EA" w:rsidRDefault="000E2576" w:rsidP="000E2576">
      <w:pPr>
        <w:pStyle w:val="PL"/>
        <w:rPr>
          <w:noProof w:val="0"/>
        </w:rPr>
      </w:pPr>
    </w:p>
    <w:p w14:paraId="2717F677" w14:textId="77777777" w:rsidR="000E2576" w:rsidRPr="008711EA" w:rsidRDefault="000E2576" w:rsidP="000E2576">
      <w:pPr>
        <w:pStyle w:val="PL"/>
        <w:rPr>
          <w:noProof w:val="0"/>
        </w:rPr>
      </w:pPr>
      <w:r w:rsidRPr="008711EA">
        <w:rPr>
          <w:noProof w:val="0"/>
        </w:rPr>
        <w:t>ENBCPRelocationIndicationIEs S1AP-PROTOCOL-IES ::= {</w:t>
      </w:r>
    </w:p>
    <w:p w14:paraId="5D56FB03"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6CE87C60" w14:textId="77777777" w:rsidR="000E2576" w:rsidRPr="008711EA" w:rsidRDefault="000E2576" w:rsidP="000E2576">
      <w:pPr>
        <w:pStyle w:val="PL"/>
        <w:rPr>
          <w:noProof w:val="0"/>
        </w:rPr>
      </w:pPr>
      <w:r w:rsidRPr="008711EA">
        <w:rPr>
          <w:noProof w:val="0"/>
        </w:rPr>
        <w:tab/>
        <w:t>{ ID id-S-TMSI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DF86A5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2E150C16"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87D7876" w14:textId="77777777" w:rsidR="00AF2DB3" w:rsidRDefault="000E2576" w:rsidP="00AF2DB3">
      <w:pPr>
        <w:pStyle w:val="PL"/>
        <w:rPr>
          <w:noProof w:val="0"/>
          <w:snapToGrid w:val="0"/>
        </w:rPr>
      </w:pPr>
      <w:r w:rsidRPr="008711EA">
        <w:rPr>
          <w:noProof w:val="0"/>
          <w:snapToGrid w:val="0"/>
        </w:rPr>
        <w:tab/>
        <w:t>{ ID id-UL-CP-SecurityInformation</w:t>
      </w:r>
      <w:r w:rsidRPr="008711EA">
        <w:rPr>
          <w:noProof w:val="0"/>
          <w:snapToGrid w:val="0"/>
        </w:rPr>
        <w:tab/>
        <w:t>CRITICALITY reject</w:t>
      </w:r>
      <w:r w:rsidRPr="008711EA">
        <w:rPr>
          <w:noProof w:val="0"/>
          <w:snapToGrid w:val="0"/>
        </w:rPr>
        <w:tab/>
        <w:t>TYPE UL-CP-SecurityInformation</w:t>
      </w:r>
      <w:r w:rsidRPr="008711EA">
        <w:rPr>
          <w:noProof w:val="0"/>
          <w:snapToGrid w:val="0"/>
        </w:rPr>
        <w:tab/>
        <w:t>PRESENCE mandatory}</w:t>
      </w:r>
      <w:r w:rsidR="00AF2DB3">
        <w:rPr>
          <w:noProof w:val="0"/>
          <w:snapToGrid w:val="0"/>
        </w:rPr>
        <w:t>|</w:t>
      </w:r>
    </w:p>
    <w:p w14:paraId="00834A38" w14:textId="77777777" w:rsidR="000E2576" w:rsidRPr="00986899" w:rsidRDefault="00AF2DB3" w:rsidP="00AF2DB3">
      <w:pPr>
        <w:pStyle w:val="PL"/>
        <w:rPr>
          <w:noProof w:val="0"/>
          <w:snapToGrid w:val="0"/>
          <w:lang w:val="fr-FR"/>
        </w:rPr>
      </w:pPr>
      <w:r>
        <w:rPr>
          <w:noProof w:val="0"/>
          <w:snapToGrid w:val="0"/>
        </w:rPr>
        <w:tab/>
      </w:r>
      <w:r w:rsidRPr="00986899">
        <w:rPr>
          <w:noProof w:val="0"/>
          <w:snapToGrid w:val="0"/>
          <w:lang w:val="fr-FR"/>
        </w:rPr>
        <w:t>{ ID id-</w:t>
      </w:r>
      <w:r w:rsidRPr="00986899">
        <w:rPr>
          <w:noProof w:val="0"/>
          <w:snapToGrid w:val="0"/>
          <w:lang w:val="fr-FR" w:eastAsia="zh-CN"/>
        </w:rPr>
        <w:t>LTE-NTN-TAI-Information</w:t>
      </w:r>
      <w:r w:rsidRPr="00986899">
        <w:rPr>
          <w:noProof w:val="0"/>
          <w:snapToGrid w:val="0"/>
          <w:lang w:val="fr-FR"/>
        </w:rPr>
        <w:t xml:space="preserve">  </w:t>
      </w:r>
      <w:r w:rsidRPr="00986899">
        <w:rPr>
          <w:noProof w:val="0"/>
          <w:snapToGrid w:val="0"/>
          <w:lang w:val="fr-FR"/>
        </w:rPr>
        <w:tab/>
        <w:t>CRITICALITY ignore</w:t>
      </w:r>
      <w:r w:rsidRPr="00986899">
        <w:rPr>
          <w:noProof w:val="0"/>
          <w:snapToGrid w:val="0"/>
          <w:lang w:val="fr-FR"/>
        </w:rPr>
        <w:tab/>
      </w:r>
      <w:r w:rsidRPr="00986899">
        <w:rPr>
          <w:snapToGrid w:val="0"/>
          <w:lang w:val="fr-FR"/>
        </w:rPr>
        <w:t xml:space="preserve">TYPE </w:t>
      </w:r>
      <w:r w:rsidRPr="00986899">
        <w:rPr>
          <w:noProof w:val="0"/>
          <w:snapToGrid w:val="0"/>
          <w:lang w:val="fr-FR" w:eastAsia="zh-CN"/>
        </w:rPr>
        <w:t>LTE-NTN-TAI-Information</w:t>
      </w:r>
      <w:r w:rsidRPr="00986899">
        <w:rPr>
          <w:noProof w:val="0"/>
          <w:snapToGrid w:val="0"/>
          <w:lang w:val="fr-FR"/>
        </w:rPr>
        <w:t xml:space="preserve"> </w:t>
      </w:r>
      <w:r w:rsidRPr="00986899">
        <w:rPr>
          <w:noProof w:val="0"/>
          <w:snapToGrid w:val="0"/>
          <w:lang w:val="fr-FR"/>
        </w:rPr>
        <w:tab/>
        <w:t>PRESENCE optional}</w:t>
      </w:r>
      <w:r w:rsidR="000E2576" w:rsidRPr="00986899">
        <w:rPr>
          <w:noProof w:val="0"/>
          <w:lang w:val="fr-FR"/>
        </w:rPr>
        <w:t>,</w:t>
      </w:r>
    </w:p>
    <w:p w14:paraId="47C309DB" w14:textId="77777777" w:rsidR="000E2576" w:rsidRPr="00986899" w:rsidRDefault="000E2576" w:rsidP="000E2576">
      <w:pPr>
        <w:pStyle w:val="PL"/>
        <w:rPr>
          <w:noProof w:val="0"/>
          <w:lang w:val="fr-FR"/>
        </w:rPr>
      </w:pPr>
      <w:r w:rsidRPr="00986899">
        <w:rPr>
          <w:noProof w:val="0"/>
          <w:lang w:val="fr-FR"/>
        </w:rPr>
        <w:tab/>
        <w:t>...</w:t>
      </w:r>
    </w:p>
    <w:p w14:paraId="205DE34A" w14:textId="77777777" w:rsidR="000E2576" w:rsidRPr="00986899" w:rsidRDefault="000E2576" w:rsidP="000E2576">
      <w:pPr>
        <w:pStyle w:val="PL"/>
        <w:rPr>
          <w:noProof w:val="0"/>
          <w:lang w:val="fr-FR"/>
        </w:rPr>
      </w:pPr>
      <w:r w:rsidRPr="00986899">
        <w:rPr>
          <w:noProof w:val="0"/>
          <w:lang w:val="fr-FR"/>
        </w:rPr>
        <w:t>}</w:t>
      </w:r>
    </w:p>
    <w:p w14:paraId="4CE54CD2" w14:textId="77777777" w:rsidR="000E2576" w:rsidRPr="00986899" w:rsidRDefault="000E2576" w:rsidP="000E2576">
      <w:pPr>
        <w:pStyle w:val="PL"/>
        <w:rPr>
          <w:noProof w:val="0"/>
          <w:lang w:val="fr-FR"/>
        </w:rPr>
      </w:pPr>
    </w:p>
    <w:p w14:paraId="13C1044F" w14:textId="77777777" w:rsidR="000E2576" w:rsidRPr="00986899" w:rsidRDefault="000E2576" w:rsidP="000E2576">
      <w:pPr>
        <w:pStyle w:val="PL"/>
        <w:rPr>
          <w:noProof w:val="0"/>
          <w:lang w:val="fr-FR"/>
        </w:rPr>
      </w:pPr>
    </w:p>
    <w:p w14:paraId="6ECF1361" w14:textId="77777777" w:rsidR="000E2576" w:rsidRPr="00986899" w:rsidRDefault="000E2576" w:rsidP="000E2576">
      <w:pPr>
        <w:pStyle w:val="PL"/>
        <w:rPr>
          <w:noProof w:val="0"/>
          <w:lang w:val="fr-FR"/>
        </w:rPr>
      </w:pPr>
      <w:r w:rsidRPr="00986899">
        <w:rPr>
          <w:noProof w:val="0"/>
          <w:lang w:val="fr-FR"/>
        </w:rPr>
        <w:t>-- **************************************************************</w:t>
      </w:r>
    </w:p>
    <w:p w14:paraId="1927516C" w14:textId="77777777" w:rsidR="000E2576" w:rsidRPr="00986899" w:rsidRDefault="000E2576" w:rsidP="000E2576">
      <w:pPr>
        <w:pStyle w:val="PL"/>
        <w:rPr>
          <w:noProof w:val="0"/>
          <w:lang w:val="fr-FR"/>
        </w:rPr>
      </w:pPr>
      <w:r w:rsidRPr="00986899">
        <w:rPr>
          <w:noProof w:val="0"/>
          <w:lang w:val="fr-FR"/>
        </w:rPr>
        <w:t>--</w:t>
      </w:r>
    </w:p>
    <w:p w14:paraId="146B6657" w14:textId="77777777" w:rsidR="000E2576" w:rsidRPr="00986899" w:rsidRDefault="000E2576" w:rsidP="000E2576">
      <w:pPr>
        <w:pStyle w:val="PL"/>
        <w:rPr>
          <w:noProof w:val="0"/>
          <w:lang w:val="fr-FR"/>
        </w:rPr>
      </w:pPr>
      <w:r w:rsidRPr="00986899">
        <w:rPr>
          <w:noProof w:val="0"/>
          <w:lang w:val="fr-FR"/>
        </w:rPr>
        <w:t>-- MME CP Relocation Indication</w:t>
      </w:r>
    </w:p>
    <w:p w14:paraId="7741E3BB" w14:textId="77777777" w:rsidR="000E2576" w:rsidRPr="00986899" w:rsidRDefault="000E2576" w:rsidP="000E2576">
      <w:pPr>
        <w:pStyle w:val="PL"/>
        <w:rPr>
          <w:noProof w:val="0"/>
          <w:lang w:val="fr-FR"/>
        </w:rPr>
      </w:pPr>
      <w:r w:rsidRPr="00986899">
        <w:rPr>
          <w:noProof w:val="0"/>
          <w:lang w:val="fr-FR"/>
        </w:rPr>
        <w:t>--</w:t>
      </w:r>
    </w:p>
    <w:p w14:paraId="35CA6BC1" w14:textId="77777777" w:rsidR="000E2576" w:rsidRPr="00986899" w:rsidRDefault="000E2576" w:rsidP="000E2576">
      <w:pPr>
        <w:pStyle w:val="PL"/>
        <w:rPr>
          <w:noProof w:val="0"/>
          <w:lang w:val="fr-FR"/>
        </w:rPr>
      </w:pPr>
      <w:r w:rsidRPr="00986899">
        <w:rPr>
          <w:noProof w:val="0"/>
          <w:lang w:val="fr-FR"/>
        </w:rPr>
        <w:t>-- **************************************************************</w:t>
      </w:r>
    </w:p>
    <w:p w14:paraId="31949777" w14:textId="77777777" w:rsidR="000E2576" w:rsidRPr="00986899" w:rsidRDefault="000E2576" w:rsidP="000E2576">
      <w:pPr>
        <w:pStyle w:val="PL"/>
        <w:rPr>
          <w:noProof w:val="0"/>
          <w:lang w:val="fr-FR"/>
        </w:rPr>
      </w:pPr>
    </w:p>
    <w:p w14:paraId="2C838D98" w14:textId="77777777" w:rsidR="000E2576" w:rsidRPr="00986899" w:rsidRDefault="000E2576" w:rsidP="000E2576">
      <w:pPr>
        <w:pStyle w:val="PL"/>
        <w:rPr>
          <w:noProof w:val="0"/>
          <w:lang w:val="fr-FR"/>
        </w:rPr>
      </w:pPr>
      <w:r w:rsidRPr="00986899">
        <w:rPr>
          <w:noProof w:val="0"/>
          <w:lang w:val="fr-FR"/>
        </w:rPr>
        <w:t>MMECPRelocationIndication ::= SEQUENCE {</w:t>
      </w:r>
    </w:p>
    <w:p w14:paraId="4DDBC022"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 MMECPRelocationIndicationIEs} },</w:t>
      </w:r>
    </w:p>
    <w:p w14:paraId="0266AFDF" w14:textId="77777777" w:rsidR="000E2576" w:rsidRPr="00986899" w:rsidRDefault="000E2576" w:rsidP="000E2576">
      <w:pPr>
        <w:pStyle w:val="PL"/>
        <w:rPr>
          <w:noProof w:val="0"/>
          <w:lang w:val="fr-FR"/>
        </w:rPr>
      </w:pPr>
      <w:r w:rsidRPr="00986899">
        <w:rPr>
          <w:noProof w:val="0"/>
          <w:lang w:val="fr-FR"/>
        </w:rPr>
        <w:tab/>
        <w:t>...</w:t>
      </w:r>
    </w:p>
    <w:p w14:paraId="3875B77C" w14:textId="77777777" w:rsidR="000E2576" w:rsidRPr="00986899" w:rsidRDefault="000E2576" w:rsidP="000E2576">
      <w:pPr>
        <w:pStyle w:val="PL"/>
        <w:rPr>
          <w:noProof w:val="0"/>
          <w:lang w:val="fr-FR"/>
        </w:rPr>
      </w:pPr>
      <w:r w:rsidRPr="00986899">
        <w:rPr>
          <w:noProof w:val="0"/>
          <w:lang w:val="fr-FR"/>
        </w:rPr>
        <w:t>}</w:t>
      </w:r>
    </w:p>
    <w:p w14:paraId="170CCFBE" w14:textId="77777777" w:rsidR="000E2576" w:rsidRPr="00986899" w:rsidRDefault="000E2576" w:rsidP="000E2576">
      <w:pPr>
        <w:pStyle w:val="PL"/>
        <w:rPr>
          <w:noProof w:val="0"/>
          <w:lang w:val="fr-FR"/>
        </w:rPr>
      </w:pPr>
    </w:p>
    <w:p w14:paraId="618A5F46" w14:textId="77777777" w:rsidR="000E2576" w:rsidRPr="00986899" w:rsidRDefault="000E2576" w:rsidP="000E2576">
      <w:pPr>
        <w:pStyle w:val="PL"/>
        <w:rPr>
          <w:noProof w:val="0"/>
          <w:lang w:val="fr-FR"/>
        </w:rPr>
      </w:pPr>
      <w:r w:rsidRPr="00986899">
        <w:rPr>
          <w:noProof w:val="0"/>
          <w:lang w:val="fr-FR"/>
        </w:rPr>
        <w:t>MMECPRelocationIndicationIEs S1AP-PROTOCOL-IES ::= {</w:t>
      </w:r>
    </w:p>
    <w:p w14:paraId="1475E390" w14:textId="77777777" w:rsidR="000E2576" w:rsidRPr="00986899" w:rsidRDefault="000E2576" w:rsidP="000E2576">
      <w:pPr>
        <w:pStyle w:val="PL"/>
        <w:rPr>
          <w:noProof w:val="0"/>
          <w:lang w:val="fr-FR"/>
        </w:rPr>
      </w:pPr>
      <w:r w:rsidRPr="00986899">
        <w:rPr>
          <w:noProof w:val="0"/>
          <w:lang w:val="fr-FR"/>
        </w:rPr>
        <w:tab/>
        <w:t>{ ID id-MME-UE-S1AP-ID</w:t>
      </w:r>
      <w:r w:rsidRPr="00986899">
        <w:rPr>
          <w:noProof w:val="0"/>
          <w:lang w:val="fr-FR"/>
        </w:rPr>
        <w:tab/>
      </w:r>
      <w:r w:rsidRPr="00986899">
        <w:rPr>
          <w:noProof w:val="0"/>
          <w:lang w:val="fr-FR"/>
        </w:rPr>
        <w:tab/>
      </w:r>
      <w:r w:rsidRPr="00986899">
        <w:rPr>
          <w:noProof w:val="0"/>
          <w:lang w:val="fr-FR"/>
        </w:rPr>
        <w:tab/>
      </w:r>
      <w:r w:rsidRPr="00986899">
        <w:rPr>
          <w:noProof w:val="0"/>
          <w:lang w:val="fr-FR"/>
        </w:rPr>
        <w:tab/>
        <w:t>CRITICALITY reject</w:t>
      </w:r>
      <w:r w:rsidRPr="00986899">
        <w:rPr>
          <w:noProof w:val="0"/>
          <w:lang w:val="fr-FR"/>
        </w:rPr>
        <w:tab/>
        <w:t>TYPE MME-UE-S1AP-ID</w:t>
      </w:r>
      <w:r w:rsidRPr="00986899">
        <w:rPr>
          <w:noProof w:val="0"/>
          <w:lang w:val="fr-FR"/>
        </w:rPr>
        <w:tab/>
      </w:r>
      <w:r w:rsidRPr="00986899">
        <w:rPr>
          <w:noProof w:val="0"/>
          <w:lang w:val="fr-FR"/>
        </w:rPr>
        <w:tab/>
      </w:r>
      <w:r w:rsidRPr="00986899">
        <w:rPr>
          <w:noProof w:val="0"/>
          <w:lang w:val="fr-FR"/>
        </w:rPr>
        <w:tab/>
      </w:r>
      <w:r w:rsidRPr="00986899">
        <w:rPr>
          <w:noProof w:val="0"/>
          <w:lang w:val="fr-FR"/>
        </w:rPr>
        <w:tab/>
        <w:t>PRESENCE mandatory}|</w:t>
      </w:r>
    </w:p>
    <w:p w14:paraId="09A7CAB5" w14:textId="77777777" w:rsidR="000E2576" w:rsidRPr="008711EA" w:rsidRDefault="000E2576" w:rsidP="000E2576">
      <w:pPr>
        <w:pStyle w:val="PL"/>
        <w:rPr>
          <w:noProof w:val="0"/>
        </w:rPr>
      </w:pPr>
      <w:r w:rsidRPr="00986899">
        <w:rPr>
          <w:noProof w:val="0"/>
          <w:lang w:val="fr-FR"/>
        </w:rPr>
        <w:tab/>
      </w:r>
      <w:r w:rsidRPr="008711EA">
        <w:rPr>
          <w:noProof w:val="0"/>
        </w:rPr>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0518287F" w14:textId="77777777" w:rsidR="000E2576" w:rsidRPr="008711EA" w:rsidRDefault="000E2576" w:rsidP="000E2576">
      <w:pPr>
        <w:pStyle w:val="PL"/>
        <w:rPr>
          <w:noProof w:val="0"/>
        </w:rPr>
      </w:pPr>
      <w:r w:rsidRPr="008711EA">
        <w:rPr>
          <w:noProof w:val="0"/>
          <w:snapToGrid w:val="0"/>
        </w:rPr>
        <w:tab/>
      </w:r>
      <w:r w:rsidRPr="008711EA">
        <w:rPr>
          <w:noProof w:val="0"/>
        </w:rPr>
        <w:t>...</w:t>
      </w:r>
    </w:p>
    <w:p w14:paraId="0AD64018" w14:textId="77777777" w:rsidR="000E2576" w:rsidRPr="008711EA" w:rsidRDefault="000E2576" w:rsidP="000E2576">
      <w:pPr>
        <w:pStyle w:val="PL"/>
        <w:rPr>
          <w:noProof w:val="0"/>
        </w:rPr>
      </w:pPr>
      <w:r w:rsidRPr="008711EA">
        <w:rPr>
          <w:noProof w:val="0"/>
        </w:rPr>
        <w:t>}</w:t>
      </w:r>
    </w:p>
    <w:p w14:paraId="586595C9" w14:textId="77777777" w:rsidR="0052313C" w:rsidRPr="008711EA" w:rsidRDefault="0052313C" w:rsidP="0052313C">
      <w:pPr>
        <w:pStyle w:val="PL"/>
        <w:rPr>
          <w:noProof w:val="0"/>
        </w:rPr>
      </w:pPr>
    </w:p>
    <w:p w14:paraId="4C301B48" w14:textId="77777777" w:rsidR="0052313C" w:rsidRPr="008711EA" w:rsidRDefault="0052313C" w:rsidP="0052313C">
      <w:pPr>
        <w:pStyle w:val="PL"/>
        <w:rPr>
          <w:noProof w:val="0"/>
        </w:rPr>
      </w:pPr>
    </w:p>
    <w:p w14:paraId="6C937C22" w14:textId="77777777" w:rsidR="0052313C" w:rsidRPr="008711EA" w:rsidRDefault="0052313C" w:rsidP="0052313C">
      <w:pPr>
        <w:pStyle w:val="PL"/>
        <w:rPr>
          <w:noProof w:val="0"/>
        </w:rPr>
      </w:pPr>
      <w:r w:rsidRPr="008711EA">
        <w:rPr>
          <w:noProof w:val="0"/>
        </w:rPr>
        <w:t>-- **************************************************************</w:t>
      </w:r>
    </w:p>
    <w:p w14:paraId="710E2287" w14:textId="77777777" w:rsidR="0052313C" w:rsidRPr="008711EA" w:rsidRDefault="0052313C" w:rsidP="0052313C">
      <w:pPr>
        <w:pStyle w:val="PL"/>
        <w:rPr>
          <w:noProof w:val="0"/>
        </w:rPr>
      </w:pPr>
      <w:r w:rsidRPr="008711EA">
        <w:rPr>
          <w:noProof w:val="0"/>
        </w:rPr>
        <w:t>--</w:t>
      </w:r>
    </w:p>
    <w:p w14:paraId="464F90C0" w14:textId="77777777" w:rsidR="0052313C" w:rsidRPr="008711EA" w:rsidRDefault="0052313C" w:rsidP="0052313C">
      <w:pPr>
        <w:pStyle w:val="PL"/>
        <w:rPr>
          <w:noProof w:val="0"/>
        </w:rPr>
      </w:pPr>
      <w:r w:rsidRPr="008711EA">
        <w:rPr>
          <w:noProof w:val="0"/>
        </w:rPr>
        <w:t xml:space="preserve">-- Secondary RAT </w:t>
      </w:r>
      <w:r w:rsidR="006048BC" w:rsidRPr="008711EA">
        <w:rPr>
          <w:noProof w:val="0"/>
        </w:rPr>
        <w:t xml:space="preserve">Data Usage </w:t>
      </w:r>
      <w:r w:rsidRPr="008711EA">
        <w:rPr>
          <w:noProof w:val="0"/>
        </w:rPr>
        <w:t>Report</w:t>
      </w:r>
    </w:p>
    <w:p w14:paraId="7570EB64" w14:textId="77777777" w:rsidR="0052313C" w:rsidRPr="008711EA" w:rsidRDefault="0052313C" w:rsidP="0052313C">
      <w:pPr>
        <w:pStyle w:val="PL"/>
        <w:rPr>
          <w:noProof w:val="0"/>
        </w:rPr>
      </w:pPr>
      <w:r w:rsidRPr="008711EA">
        <w:rPr>
          <w:noProof w:val="0"/>
        </w:rPr>
        <w:t>--</w:t>
      </w:r>
    </w:p>
    <w:p w14:paraId="08034CC6" w14:textId="77777777" w:rsidR="0052313C" w:rsidRPr="008711EA" w:rsidRDefault="0052313C" w:rsidP="0052313C">
      <w:pPr>
        <w:pStyle w:val="PL"/>
        <w:rPr>
          <w:noProof w:val="0"/>
        </w:rPr>
      </w:pPr>
      <w:r w:rsidRPr="008711EA">
        <w:rPr>
          <w:noProof w:val="0"/>
        </w:rPr>
        <w:t>-- **************************************************************</w:t>
      </w:r>
    </w:p>
    <w:p w14:paraId="01A4FBB6" w14:textId="77777777" w:rsidR="0052313C" w:rsidRPr="008711EA" w:rsidRDefault="0052313C" w:rsidP="0052313C">
      <w:pPr>
        <w:pStyle w:val="PL"/>
        <w:rPr>
          <w:noProof w:val="0"/>
        </w:rPr>
      </w:pPr>
    </w:p>
    <w:p w14:paraId="315915F0"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 ::= SEQUENCE {</w:t>
      </w:r>
    </w:p>
    <w:p w14:paraId="41AB6118" w14:textId="77777777" w:rsidR="0052313C" w:rsidRPr="008711EA" w:rsidRDefault="0052313C" w:rsidP="0052313C">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SecondaryRAT</w:t>
      </w:r>
      <w:r w:rsidR="00975BC2" w:rsidRPr="008711EA">
        <w:rPr>
          <w:noProof w:val="0"/>
        </w:rPr>
        <w:t>DataUsage</w:t>
      </w:r>
      <w:r w:rsidRPr="008711EA">
        <w:rPr>
          <w:noProof w:val="0"/>
        </w:rPr>
        <w:t>ReportIEs} },</w:t>
      </w:r>
    </w:p>
    <w:p w14:paraId="66B8B0F1" w14:textId="77777777" w:rsidR="0052313C" w:rsidRPr="008711EA" w:rsidRDefault="0052313C" w:rsidP="0052313C">
      <w:pPr>
        <w:pStyle w:val="PL"/>
        <w:rPr>
          <w:noProof w:val="0"/>
        </w:rPr>
      </w:pPr>
      <w:r w:rsidRPr="008711EA">
        <w:rPr>
          <w:noProof w:val="0"/>
        </w:rPr>
        <w:tab/>
        <w:t>...</w:t>
      </w:r>
    </w:p>
    <w:p w14:paraId="56690031" w14:textId="77777777" w:rsidR="0052313C" w:rsidRPr="008711EA" w:rsidRDefault="0052313C" w:rsidP="0052313C">
      <w:pPr>
        <w:pStyle w:val="PL"/>
        <w:rPr>
          <w:noProof w:val="0"/>
        </w:rPr>
      </w:pPr>
      <w:r w:rsidRPr="008711EA">
        <w:rPr>
          <w:noProof w:val="0"/>
        </w:rPr>
        <w:t>}</w:t>
      </w:r>
    </w:p>
    <w:p w14:paraId="15392E32" w14:textId="77777777" w:rsidR="0052313C" w:rsidRPr="008711EA" w:rsidRDefault="0052313C" w:rsidP="0052313C">
      <w:pPr>
        <w:pStyle w:val="PL"/>
        <w:rPr>
          <w:noProof w:val="0"/>
        </w:rPr>
      </w:pPr>
    </w:p>
    <w:p w14:paraId="4DADF833"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ReportIEs S1AP-PROTOCOL-IES ::= {</w:t>
      </w:r>
    </w:p>
    <w:p w14:paraId="261793AC" w14:textId="77777777" w:rsidR="0052313C" w:rsidRPr="008711EA" w:rsidRDefault="0052313C" w:rsidP="0052313C">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7188EA79" w14:textId="77777777" w:rsidR="0052313C" w:rsidRPr="008711EA" w:rsidRDefault="0052313C" w:rsidP="0052313C">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C981E9E" w14:textId="77777777" w:rsidR="0052313C" w:rsidRPr="008711EA" w:rsidRDefault="0052313C" w:rsidP="0052313C">
      <w:pPr>
        <w:pStyle w:val="PL"/>
        <w:rPr>
          <w:noProof w:val="0"/>
        </w:rPr>
      </w:pPr>
      <w:r w:rsidRPr="008711EA">
        <w:rPr>
          <w:noProof w:val="0"/>
        </w:rPr>
        <w:tab/>
      </w:r>
      <w:r w:rsidRPr="008711EA">
        <w:rPr>
          <w:noProof w:val="0"/>
          <w:snapToGrid w:val="0"/>
        </w:rPr>
        <w:t>{ ID 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975BC2" w:rsidRPr="008711EA">
        <w:rPr>
          <w:noProof w:val="0"/>
          <w:snapToGrid w:val="0"/>
        </w:rPr>
        <w:t>DataU</w:t>
      </w:r>
      <w:r w:rsidRPr="008711EA">
        <w:rPr>
          <w:noProof w:val="0"/>
          <w:snapToGrid w:val="0"/>
        </w:rPr>
        <w:t>sageReportList</w:t>
      </w:r>
      <w:r w:rsidRPr="008711EA">
        <w:rPr>
          <w:noProof w:val="0"/>
          <w:snapToGrid w:val="0"/>
        </w:rPr>
        <w:tab/>
        <w:t xml:space="preserve">PRESENCE </w:t>
      </w:r>
      <w:r w:rsidR="005F688A" w:rsidRPr="008711EA">
        <w:rPr>
          <w:noProof w:val="0"/>
        </w:rPr>
        <w:t>mandatory</w:t>
      </w:r>
      <w:r w:rsidRPr="008711EA">
        <w:rPr>
          <w:noProof w:val="0"/>
          <w:snapToGrid w:val="0"/>
        </w:rPr>
        <w:t>}</w:t>
      </w:r>
      <w:r w:rsidRPr="008711EA">
        <w:rPr>
          <w:noProof w:val="0"/>
        </w:rPr>
        <w:t>|</w:t>
      </w:r>
    </w:p>
    <w:p w14:paraId="62DB5436" w14:textId="77777777" w:rsidR="00590177" w:rsidRPr="008711EA" w:rsidRDefault="0052313C" w:rsidP="00590177">
      <w:pPr>
        <w:pStyle w:val="PL"/>
        <w:rPr>
          <w:noProof w:val="0"/>
        </w:rPr>
      </w:pPr>
      <w:r w:rsidRPr="008711EA">
        <w:rPr>
          <w:noProof w:val="0"/>
        </w:rPr>
        <w:tab/>
        <w:t>{ ID 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590177" w:rsidRPr="008711EA">
        <w:rPr>
          <w:noProof w:val="0"/>
        </w:rPr>
        <w:t>|</w:t>
      </w:r>
    </w:p>
    <w:p w14:paraId="133A7A08" w14:textId="77777777" w:rsidR="00590177" w:rsidRPr="008711EA" w:rsidRDefault="00590177" w:rsidP="00590177">
      <w:pPr>
        <w:pStyle w:val="PL"/>
        <w:rPr>
          <w:noProof w:val="0"/>
        </w:rPr>
      </w:pPr>
      <w:r w:rsidRPr="008711EA">
        <w:rPr>
          <w:noProof w:val="0"/>
        </w:rPr>
        <w:tab/>
        <w:t>{ ID id-UserLocationInformation</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UserLocationInformation</w:t>
      </w:r>
      <w:r w:rsidRPr="008711EA">
        <w:rPr>
          <w:noProof w:val="0"/>
        </w:rPr>
        <w:tab/>
      </w:r>
      <w:r w:rsidRPr="008711EA">
        <w:rPr>
          <w:noProof w:val="0"/>
        </w:rPr>
        <w:tab/>
      </w:r>
      <w:r w:rsidRPr="008711EA">
        <w:rPr>
          <w:noProof w:val="0"/>
        </w:rPr>
        <w:tab/>
        <w:t>PRESENCE optional}|</w:t>
      </w:r>
    </w:p>
    <w:p w14:paraId="45683349" w14:textId="77777777" w:rsidR="0052313C" w:rsidRPr="008711EA" w:rsidRDefault="00590177" w:rsidP="00590177">
      <w:pPr>
        <w:pStyle w:val="PL"/>
        <w:rPr>
          <w:noProof w:val="0"/>
        </w:rPr>
      </w:pPr>
      <w:r w:rsidRPr="008711EA">
        <w:rPr>
          <w:noProof w:val="0"/>
        </w:rPr>
        <w:lastRenderedPageBreak/>
        <w:tab/>
        <w:t>{ ID id-</w:t>
      </w:r>
      <w:r w:rsidRPr="008711EA">
        <w:t>TimeSinceSecondaryNodeRelease</w:t>
      </w:r>
      <w:r w:rsidRPr="008711EA">
        <w:rPr>
          <w:noProof w:val="0"/>
        </w:rPr>
        <w:tab/>
      </w:r>
      <w:r w:rsidRPr="008711EA">
        <w:rPr>
          <w:noProof w:val="0"/>
        </w:rPr>
        <w:tab/>
        <w:t>CRITICALITY ignore</w:t>
      </w:r>
      <w:r w:rsidRPr="008711EA">
        <w:rPr>
          <w:noProof w:val="0"/>
        </w:rPr>
        <w:tab/>
        <w:t xml:space="preserve">TYPE </w:t>
      </w:r>
      <w:r w:rsidRPr="008711EA">
        <w:t>TimeSinceSecondaryNodeRelease</w:t>
      </w:r>
      <w:r w:rsidRPr="008711EA">
        <w:rPr>
          <w:noProof w:val="0"/>
        </w:rPr>
        <w:tab/>
        <w:t>PRESENCE optional }</w:t>
      </w:r>
      <w:r w:rsidR="0052313C" w:rsidRPr="008711EA">
        <w:rPr>
          <w:noProof w:val="0"/>
        </w:rPr>
        <w:t>,</w:t>
      </w:r>
    </w:p>
    <w:p w14:paraId="49846211" w14:textId="77777777" w:rsidR="0052313C" w:rsidRPr="008711EA" w:rsidRDefault="0052313C" w:rsidP="0052313C">
      <w:pPr>
        <w:pStyle w:val="PL"/>
        <w:rPr>
          <w:noProof w:val="0"/>
        </w:rPr>
      </w:pPr>
      <w:r w:rsidRPr="008711EA">
        <w:rPr>
          <w:noProof w:val="0"/>
        </w:rPr>
        <w:tab/>
        <w:t>...</w:t>
      </w:r>
    </w:p>
    <w:p w14:paraId="76B30B40" w14:textId="77777777" w:rsidR="0052313C" w:rsidRPr="008711EA" w:rsidRDefault="0052313C" w:rsidP="0052313C">
      <w:pPr>
        <w:pStyle w:val="PL"/>
        <w:rPr>
          <w:noProof w:val="0"/>
        </w:rPr>
      </w:pPr>
      <w:r w:rsidRPr="008711EA">
        <w:rPr>
          <w:noProof w:val="0"/>
        </w:rPr>
        <w:t>}</w:t>
      </w:r>
    </w:p>
    <w:p w14:paraId="4DC397BA" w14:textId="77777777" w:rsidR="000E2576" w:rsidRDefault="000E2576" w:rsidP="000E2576">
      <w:pPr>
        <w:pStyle w:val="PL"/>
        <w:rPr>
          <w:noProof w:val="0"/>
        </w:rPr>
      </w:pPr>
    </w:p>
    <w:p w14:paraId="63A08F9D" w14:textId="77777777" w:rsidR="00497879" w:rsidRDefault="00497879" w:rsidP="000E2576">
      <w:pPr>
        <w:pStyle w:val="PL"/>
        <w:rPr>
          <w:noProof w:val="0"/>
        </w:rPr>
      </w:pPr>
    </w:p>
    <w:p w14:paraId="21B25A18" w14:textId="77777777" w:rsidR="00497879" w:rsidRDefault="00497879" w:rsidP="00F43EA4">
      <w:pPr>
        <w:pStyle w:val="PL"/>
        <w:rPr>
          <w:noProof w:val="0"/>
        </w:rPr>
      </w:pPr>
      <w:r>
        <w:rPr>
          <w:noProof w:val="0"/>
        </w:rPr>
        <w:t>-- **************************************************************</w:t>
      </w:r>
    </w:p>
    <w:p w14:paraId="52371F50" w14:textId="77777777" w:rsidR="00497879" w:rsidRDefault="00497879" w:rsidP="00F43EA4">
      <w:pPr>
        <w:pStyle w:val="PL"/>
        <w:rPr>
          <w:noProof w:val="0"/>
        </w:rPr>
      </w:pPr>
      <w:r>
        <w:rPr>
          <w:noProof w:val="0"/>
        </w:rPr>
        <w:t>--</w:t>
      </w:r>
    </w:p>
    <w:p w14:paraId="27B91CAD" w14:textId="77777777" w:rsidR="00497879" w:rsidRDefault="00497879" w:rsidP="00497879">
      <w:pPr>
        <w:pStyle w:val="PL"/>
        <w:outlineLvl w:val="3"/>
        <w:rPr>
          <w:noProof w:val="0"/>
        </w:rPr>
      </w:pPr>
      <w:r>
        <w:rPr>
          <w:noProof w:val="0"/>
        </w:rPr>
        <w:t>-- UE RADIO CAPABILITY ID MAPPING PROCEDURE</w:t>
      </w:r>
    </w:p>
    <w:p w14:paraId="038DDFCF" w14:textId="77777777" w:rsidR="00497879" w:rsidRDefault="00497879" w:rsidP="00497879">
      <w:pPr>
        <w:pStyle w:val="PL"/>
        <w:rPr>
          <w:noProof w:val="0"/>
        </w:rPr>
      </w:pPr>
      <w:r>
        <w:rPr>
          <w:noProof w:val="0"/>
        </w:rPr>
        <w:t>--</w:t>
      </w:r>
    </w:p>
    <w:p w14:paraId="74CFBC32" w14:textId="77777777" w:rsidR="00497879" w:rsidRDefault="00497879" w:rsidP="00497879">
      <w:pPr>
        <w:pStyle w:val="PL"/>
        <w:rPr>
          <w:noProof w:val="0"/>
        </w:rPr>
      </w:pPr>
      <w:r>
        <w:rPr>
          <w:noProof w:val="0"/>
        </w:rPr>
        <w:t>-- **************************************************************</w:t>
      </w:r>
    </w:p>
    <w:p w14:paraId="6073CC9D" w14:textId="77777777" w:rsidR="00497879" w:rsidRDefault="00497879" w:rsidP="00497879">
      <w:pPr>
        <w:pStyle w:val="PL"/>
        <w:rPr>
          <w:noProof w:val="0"/>
        </w:rPr>
      </w:pPr>
    </w:p>
    <w:p w14:paraId="557D8604" w14:textId="77777777" w:rsidR="00497879" w:rsidRDefault="00497879" w:rsidP="00497879">
      <w:pPr>
        <w:pStyle w:val="PL"/>
        <w:rPr>
          <w:noProof w:val="0"/>
        </w:rPr>
      </w:pPr>
      <w:r>
        <w:rPr>
          <w:noProof w:val="0"/>
        </w:rPr>
        <w:t>-- **************************************************************</w:t>
      </w:r>
    </w:p>
    <w:p w14:paraId="4B8B1F45" w14:textId="77777777" w:rsidR="00497879" w:rsidRDefault="00497879" w:rsidP="00497879">
      <w:pPr>
        <w:pStyle w:val="PL"/>
        <w:rPr>
          <w:noProof w:val="0"/>
        </w:rPr>
      </w:pPr>
      <w:r>
        <w:rPr>
          <w:noProof w:val="0"/>
        </w:rPr>
        <w:t>--</w:t>
      </w:r>
    </w:p>
    <w:p w14:paraId="333B6F69" w14:textId="77777777" w:rsidR="00497879" w:rsidRDefault="00497879" w:rsidP="00F43EA4">
      <w:pPr>
        <w:pStyle w:val="PL"/>
        <w:outlineLvl w:val="4"/>
        <w:rPr>
          <w:noProof w:val="0"/>
        </w:rPr>
      </w:pPr>
      <w:r>
        <w:rPr>
          <w:noProof w:val="0"/>
        </w:rPr>
        <w:t>-- UE Radio Capability ID Mapping Request</w:t>
      </w:r>
    </w:p>
    <w:p w14:paraId="0A2DE4B7" w14:textId="77777777" w:rsidR="00497879" w:rsidRDefault="00497879" w:rsidP="00497879">
      <w:pPr>
        <w:pStyle w:val="PL"/>
        <w:rPr>
          <w:noProof w:val="0"/>
        </w:rPr>
      </w:pPr>
      <w:r>
        <w:rPr>
          <w:noProof w:val="0"/>
        </w:rPr>
        <w:t>--</w:t>
      </w:r>
    </w:p>
    <w:p w14:paraId="1DAC0498" w14:textId="77777777" w:rsidR="00497879" w:rsidRDefault="00497879" w:rsidP="00497879">
      <w:pPr>
        <w:pStyle w:val="PL"/>
        <w:rPr>
          <w:noProof w:val="0"/>
        </w:rPr>
      </w:pPr>
      <w:r>
        <w:rPr>
          <w:noProof w:val="0"/>
        </w:rPr>
        <w:t>-- **************************************************************</w:t>
      </w:r>
    </w:p>
    <w:p w14:paraId="6B38F2F7" w14:textId="77777777" w:rsidR="00497879" w:rsidRDefault="00497879" w:rsidP="00497879">
      <w:pPr>
        <w:pStyle w:val="PL"/>
        <w:rPr>
          <w:noProof w:val="0"/>
        </w:rPr>
      </w:pPr>
    </w:p>
    <w:p w14:paraId="02CDCCF8" w14:textId="77777777" w:rsidR="00497879" w:rsidRDefault="00497879" w:rsidP="00497879">
      <w:pPr>
        <w:pStyle w:val="PL"/>
        <w:rPr>
          <w:noProof w:val="0"/>
        </w:rPr>
      </w:pPr>
      <w:r>
        <w:rPr>
          <w:noProof w:val="0"/>
        </w:rPr>
        <w:t>UERadioCapabilityIDMappingRequest::= SEQUENCE {</w:t>
      </w:r>
    </w:p>
    <w:p w14:paraId="2C3CF47A"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UERadioCapabilityIDMappingRequestIEs} },</w:t>
      </w:r>
    </w:p>
    <w:p w14:paraId="397BB082" w14:textId="77777777" w:rsidR="00497879" w:rsidRDefault="00497879" w:rsidP="00497879">
      <w:pPr>
        <w:pStyle w:val="PL"/>
        <w:rPr>
          <w:noProof w:val="0"/>
        </w:rPr>
      </w:pPr>
      <w:r>
        <w:rPr>
          <w:noProof w:val="0"/>
        </w:rPr>
        <w:tab/>
        <w:t>...</w:t>
      </w:r>
    </w:p>
    <w:p w14:paraId="592F40F1" w14:textId="77777777" w:rsidR="00497879" w:rsidRDefault="00497879" w:rsidP="00497879">
      <w:pPr>
        <w:pStyle w:val="PL"/>
        <w:rPr>
          <w:noProof w:val="0"/>
        </w:rPr>
      </w:pPr>
      <w:r>
        <w:rPr>
          <w:noProof w:val="0"/>
        </w:rPr>
        <w:t>}</w:t>
      </w:r>
    </w:p>
    <w:p w14:paraId="04DB55F7" w14:textId="77777777" w:rsidR="00497879" w:rsidRDefault="00497879" w:rsidP="00497879">
      <w:pPr>
        <w:pStyle w:val="PL"/>
        <w:rPr>
          <w:noProof w:val="0"/>
        </w:rPr>
      </w:pPr>
    </w:p>
    <w:p w14:paraId="6D7D943C" w14:textId="77777777" w:rsidR="00497879" w:rsidRDefault="00497879" w:rsidP="00497879">
      <w:pPr>
        <w:pStyle w:val="PL"/>
        <w:rPr>
          <w:noProof w:val="0"/>
        </w:rPr>
      </w:pPr>
      <w:r>
        <w:rPr>
          <w:noProof w:val="0"/>
        </w:rPr>
        <w:t>UERadioCapabilityIDMappingRequestIEs S1AP-PROTOCOL-IES ::= {</w:t>
      </w:r>
      <w:r>
        <w:rPr>
          <w:noProof w:val="0"/>
        </w:rPr>
        <w:tab/>
      </w:r>
    </w:p>
    <w:p w14:paraId="05ACA1C9" w14:textId="77777777" w:rsidR="00497879" w:rsidRDefault="00497879" w:rsidP="00497879">
      <w:pPr>
        <w:pStyle w:val="PL"/>
        <w:rPr>
          <w:noProof w:val="0"/>
        </w:rPr>
      </w:pPr>
      <w:r>
        <w:rPr>
          <w:noProof w:val="0"/>
        </w:rPr>
        <w:tab/>
        <w:t>{ ID id-UERadioCapabilityID</w:t>
      </w:r>
      <w:r>
        <w:rPr>
          <w:noProof w:val="0"/>
        </w:rPr>
        <w:tab/>
      </w:r>
      <w:r>
        <w:rPr>
          <w:noProof w:val="0"/>
        </w:rPr>
        <w:tab/>
        <w:t>CRITICALITY reject</w:t>
      </w:r>
      <w:r>
        <w:rPr>
          <w:noProof w:val="0"/>
        </w:rPr>
        <w:tab/>
        <w:t>TYPE UERadioCapabilityID</w:t>
      </w:r>
      <w:r>
        <w:rPr>
          <w:noProof w:val="0"/>
        </w:rPr>
        <w:tab/>
      </w:r>
      <w:r>
        <w:rPr>
          <w:noProof w:val="0"/>
        </w:rPr>
        <w:tab/>
        <w:t>PRESENCE mandatory</w:t>
      </w:r>
      <w:r>
        <w:rPr>
          <w:noProof w:val="0"/>
        </w:rPr>
        <w:tab/>
        <w:t>},</w:t>
      </w:r>
    </w:p>
    <w:p w14:paraId="4AC7435B" w14:textId="77777777" w:rsidR="00497879" w:rsidRDefault="00497879" w:rsidP="00497879">
      <w:pPr>
        <w:pStyle w:val="PL"/>
        <w:rPr>
          <w:noProof w:val="0"/>
        </w:rPr>
      </w:pPr>
      <w:r>
        <w:rPr>
          <w:noProof w:val="0"/>
        </w:rPr>
        <w:tab/>
        <w:t>...</w:t>
      </w:r>
    </w:p>
    <w:p w14:paraId="596FE1C2" w14:textId="77777777" w:rsidR="00497879" w:rsidRDefault="00497879" w:rsidP="00497879">
      <w:pPr>
        <w:pStyle w:val="PL"/>
        <w:rPr>
          <w:noProof w:val="0"/>
        </w:rPr>
      </w:pPr>
      <w:r>
        <w:rPr>
          <w:noProof w:val="0"/>
        </w:rPr>
        <w:t>}</w:t>
      </w:r>
    </w:p>
    <w:p w14:paraId="3434B84D" w14:textId="77777777" w:rsidR="00497879" w:rsidRDefault="00497879" w:rsidP="00497879">
      <w:pPr>
        <w:pStyle w:val="PL"/>
        <w:rPr>
          <w:noProof w:val="0"/>
        </w:rPr>
      </w:pPr>
    </w:p>
    <w:p w14:paraId="658F403B" w14:textId="77777777" w:rsidR="00497879" w:rsidRDefault="00497879" w:rsidP="00497879">
      <w:pPr>
        <w:pStyle w:val="PL"/>
        <w:rPr>
          <w:noProof w:val="0"/>
        </w:rPr>
      </w:pPr>
      <w:r>
        <w:rPr>
          <w:noProof w:val="0"/>
        </w:rPr>
        <w:t>-- **************************************************************</w:t>
      </w:r>
    </w:p>
    <w:p w14:paraId="43A0049B" w14:textId="77777777" w:rsidR="00497879" w:rsidRDefault="00497879" w:rsidP="00497879">
      <w:pPr>
        <w:pStyle w:val="PL"/>
        <w:rPr>
          <w:noProof w:val="0"/>
        </w:rPr>
      </w:pPr>
      <w:r>
        <w:rPr>
          <w:noProof w:val="0"/>
        </w:rPr>
        <w:t>--</w:t>
      </w:r>
    </w:p>
    <w:p w14:paraId="6CDD7ABC" w14:textId="77777777" w:rsidR="00497879" w:rsidRDefault="00497879" w:rsidP="00F43EA4">
      <w:pPr>
        <w:pStyle w:val="PL"/>
        <w:outlineLvl w:val="4"/>
        <w:rPr>
          <w:noProof w:val="0"/>
        </w:rPr>
      </w:pPr>
      <w:r>
        <w:rPr>
          <w:noProof w:val="0"/>
        </w:rPr>
        <w:t xml:space="preserve">-- UE Radio Capability ID Mapping Response </w:t>
      </w:r>
    </w:p>
    <w:p w14:paraId="07BA62A1" w14:textId="77777777" w:rsidR="00497879" w:rsidRDefault="00497879" w:rsidP="00497879">
      <w:pPr>
        <w:pStyle w:val="PL"/>
        <w:rPr>
          <w:noProof w:val="0"/>
        </w:rPr>
      </w:pPr>
      <w:r>
        <w:rPr>
          <w:noProof w:val="0"/>
        </w:rPr>
        <w:t>--</w:t>
      </w:r>
    </w:p>
    <w:p w14:paraId="1466765C" w14:textId="77777777" w:rsidR="00497879" w:rsidRDefault="00497879" w:rsidP="00497879">
      <w:pPr>
        <w:pStyle w:val="PL"/>
        <w:rPr>
          <w:noProof w:val="0"/>
        </w:rPr>
      </w:pPr>
      <w:r>
        <w:rPr>
          <w:noProof w:val="0"/>
        </w:rPr>
        <w:t>-- **************************************************************</w:t>
      </w:r>
    </w:p>
    <w:p w14:paraId="39D75FEB" w14:textId="77777777" w:rsidR="00497879" w:rsidRDefault="00497879" w:rsidP="00497879">
      <w:pPr>
        <w:pStyle w:val="PL"/>
        <w:rPr>
          <w:noProof w:val="0"/>
        </w:rPr>
      </w:pPr>
    </w:p>
    <w:p w14:paraId="16879291" w14:textId="77777777" w:rsidR="00497879" w:rsidRDefault="00497879" w:rsidP="00497879">
      <w:pPr>
        <w:pStyle w:val="PL"/>
        <w:rPr>
          <w:noProof w:val="0"/>
        </w:rPr>
      </w:pPr>
      <w:r>
        <w:rPr>
          <w:noProof w:val="0"/>
        </w:rPr>
        <w:t>UERadioCapabilityIDMappingResponse ::= SEQUENCE {</w:t>
      </w:r>
    </w:p>
    <w:p w14:paraId="6A0E7022"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UERadioCapabilityIDMappingResponseIEs} },</w:t>
      </w:r>
    </w:p>
    <w:p w14:paraId="46F0AFAD" w14:textId="77777777" w:rsidR="00497879" w:rsidRDefault="00497879" w:rsidP="00497879">
      <w:pPr>
        <w:pStyle w:val="PL"/>
        <w:rPr>
          <w:noProof w:val="0"/>
        </w:rPr>
      </w:pPr>
      <w:r>
        <w:rPr>
          <w:noProof w:val="0"/>
        </w:rPr>
        <w:tab/>
        <w:t>...</w:t>
      </w:r>
    </w:p>
    <w:p w14:paraId="1A906C32" w14:textId="77777777" w:rsidR="00497879" w:rsidRDefault="00497879" w:rsidP="00497879">
      <w:pPr>
        <w:pStyle w:val="PL"/>
        <w:rPr>
          <w:noProof w:val="0"/>
        </w:rPr>
      </w:pPr>
      <w:r>
        <w:rPr>
          <w:noProof w:val="0"/>
        </w:rPr>
        <w:t>}</w:t>
      </w:r>
    </w:p>
    <w:p w14:paraId="319386AB" w14:textId="77777777" w:rsidR="00497879" w:rsidRDefault="00497879" w:rsidP="00497879">
      <w:pPr>
        <w:pStyle w:val="PL"/>
        <w:rPr>
          <w:noProof w:val="0"/>
        </w:rPr>
      </w:pPr>
    </w:p>
    <w:p w14:paraId="03A2130F" w14:textId="77777777" w:rsidR="00497879" w:rsidRDefault="00497879" w:rsidP="00497879">
      <w:pPr>
        <w:pStyle w:val="PL"/>
        <w:rPr>
          <w:noProof w:val="0"/>
        </w:rPr>
      </w:pPr>
      <w:r>
        <w:rPr>
          <w:noProof w:val="0"/>
        </w:rPr>
        <w:t>UERadioCapabilityIDMappingResponseIEs S1AP-PROTOCOL-IES ::= {</w:t>
      </w:r>
      <w:r>
        <w:rPr>
          <w:noProof w:val="0"/>
        </w:rPr>
        <w:tab/>
      </w:r>
    </w:p>
    <w:p w14:paraId="7BC1DE1E" w14:textId="77777777" w:rsidR="00497879" w:rsidRDefault="00497879" w:rsidP="00497879">
      <w:pPr>
        <w:pStyle w:val="PL"/>
        <w:rPr>
          <w:noProof w:val="0"/>
        </w:rPr>
      </w:pPr>
      <w:r>
        <w:rPr>
          <w:noProof w:val="0"/>
        </w:rPr>
        <w:tab/>
        <w:t>{ ID id-UERadioCapabilityID</w:t>
      </w:r>
      <w:r>
        <w:rPr>
          <w:noProof w:val="0"/>
        </w:rPr>
        <w:tab/>
      </w:r>
      <w:r>
        <w:rPr>
          <w:noProof w:val="0"/>
        </w:rPr>
        <w:tab/>
      </w:r>
      <w:r>
        <w:rPr>
          <w:noProof w:val="0"/>
        </w:rPr>
        <w:tab/>
      </w:r>
      <w:r>
        <w:rPr>
          <w:noProof w:val="0"/>
        </w:rPr>
        <w:tab/>
        <w:t>CRITICALITY reject</w:t>
      </w:r>
      <w:r>
        <w:rPr>
          <w:noProof w:val="0"/>
        </w:rPr>
        <w:tab/>
        <w:t>TYPE UERadioCapabilityID</w:t>
      </w:r>
      <w:r>
        <w:rPr>
          <w:noProof w:val="0"/>
        </w:rPr>
        <w:tab/>
      </w:r>
      <w:r>
        <w:rPr>
          <w:noProof w:val="0"/>
        </w:rPr>
        <w:tab/>
      </w:r>
      <w:r>
        <w:rPr>
          <w:noProof w:val="0"/>
        </w:rPr>
        <w:tab/>
      </w:r>
      <w:r>
        <w:rPr>
          <w:noProof w:val="0"/>
        </w:rPr>
        <w:tab/>
        <w:t>PRESENCE mandatory</w:t>
      </w:r>
      <w:r>
        <w:rPr>
          <w:noProof w:val="0"/>
        </w:rPr>
        <w:tab/>
        <w:t>}|</w:t>
      </w:r>
    </w:p>
    <w:p w14:paraId="57732387" w14:textId="77777777" w:rsidR="00497879" w:rsidRDefault="00497879" w:rsidP="00497879">
      <w:pPr>
        <w:pStyle w:val="PL"/>
        <w:rPr>
          <w:noProof w:val="0"/>
        </w:rPr>
      </w:pPr>
      <w:r>
        <w:rPr>
          <w:noProof w:val="0"/>
        </w:rPr>
        <w:tab/>
        <w:t>{ ID id-UERadioCapability</w:t>
      </w:r>
      <w:r>
        <w:rPr>
          <w:noProof w:val="0"/>
        </w:rPr>
        <w:tab/>
      </w:r>
      <w:r>
        <w:rPr>
          <w:noProof w:val="0"/>
        </w:rPr>
        <w:tab/>
      </w:r>
      <w:r>
        <w:rPr>
          <w:noProof w:val="0"/>
        </w:rPr>
        <w:tab/>
      </w:r>
      <w:r>
        <w:rPr>
          <w:noProof w:val="0"/>
        </w:rPr>
        <w:tab/>
      </w:r>
      <w:r>
        <w:rPr>
          <w:noProof w:val="0"/>
        </w:rPr>
        <w:tab/>
        <w:t>CRITICALITY ignore</w:t>
      </w:r>
      <w:r>
        <w:rPr>
          <w:noProof w:val="0"/>
        </w:rPr>
        <w:tab/>
        <w:t>TYPE UERadioCapability</w:t>
      </w:r>
      <w:r>
        <w:rPr>
          <w:noProof w:val="0"/>
        </w:rPr>
        <w:tab/>
      </w:r>
      <w:r>
        <w:rPr>
          <w:noProof w:val="0"/>
        </w:rPr>
        <w:tab/>
      </w:r>
      <w:r>
        <w:rPr>
          <w:noProof w:val="0"/>
        </w:rPr>
        <w:tab/>
      </w:r>
      <w:r>
        <w:rPr>
          <w:noProof w:val="0"/>
        </w:rPr>
        <w:tab/>
        <w:t>PRESENCE mandatory</w:t>
      </w:r>
      <w:r>
        <w:rPr>
          <w:noProof w:val="0"/>
        </w:rPr>
        <w:tab/>
        <w:t>}|</w:t>
      </w:r>
    </w:p>
    <w:p w14:paraId="7726CAFB" w14:textId="77777777" w:rsidR="00497879" w:rsidRDefault="00497879" w:rsidP="00497879">
      <w:pPr>
        <w:pStyle w:val="PL"/>
        <w:rPr>
          <w:noProof w:val="0"/>
        </w:rPr>
      </w:pPr>
      <w:r>
        <w:rPr>
          <w:noProof w:val="0"/>
        </w:rPr>
        <w:tab/>
        <w:t>{ ID id-CriticalityDiagnostics</w:t>
      </w:r>
      <w:r>
        <w:rPr>
          <w:noProof w:val="0"/>
        </w:rPr>
        <w:tab/>
      </w:r>
      <w:r>
        <w:rPr>
          <w:noProof w:val="0"/>
        </w:rPr>
        <w:tab/>
      </w:r>
      <w:r>
        <w:rPr>
          <w:noProof w:val="0"/>
        </w:rPr>
        <w:tab/>
      </w:r>
      <w:r>
        <w:rPr>
          <w:noProof w:val="0"/>
        </w:rPr>
        <w:tab/>
        <w:t>CRITICALITY ignore</w:t>
      </w:r>
      <w:r>
        <w:rPr>
          <w:noProof w:val="0"/>
        </w:rPr>
        <w:tab/>
        <w:t>TYPE CriticalityDiagnostics</w:t>
      </w:r>
      <w:r>
        <w:rPr>
          <w:noProof w:val="0"/>
        </w:rPr>
        <w:tab/>
      </w:r>
      <w:r>
        <w:rPr>
          <w:noProof w:val="0"/>
        </w:rPr>
        <w:tab/>
      </w:r>
      <w:r>
        <w:rPr>
          <w:noProof w:val="0"/>
        </w:rPr>
        <w:tab/>
        <w:t>PRESENCE optional</w:t>
      </w:r>
      <w:r>
        <w:rPr>
          <w:noProof w:val="0"/>
        </w:rPr>
        <w:tab/>
        <w:t>},</w:t>
      </w:r>
    </w:p>
    <w:p w14:paraId="2645F054" w14:textId="77777777" w:rsidR="00497879" w:rsidRDefault="00497879" w:rsidP="00497879">
      <w:pPr>
        <w:pStyle w:val="PL"/>
        <w:rPr>
          <w:noProof w:val="0"/>
        </w:rPr>
      </w:pPr>
      <w:r>
        <w:rPr>
          <w:noProof w:val="0"/>
        </w:rPr>
        <w:tab/>
        <w:t>...</w:t>
      </w:r>
    </w:p>
    <w:p w14:paraId="642184C7" w14:textId="77777777" w:rsidR="00497879" w:rsidRDefault="00497879" w:rsidP="00497879">
      <w:pPr>
        <w:pStyle w:val="PL"/>
        <w:rPr>
          <w:noProof w:val="0"/>
        </w:rPr>
      </w:pPr>
      <w:r>
        <w:rPr>
          <w:noProof w:val="0"/>
        </w:rPr>
        <w:t>}</w:t>
      </w:r>
    </w:p>
    <w:p w14:paraId="74EFC452" w14:textId="77777777" w:rsidR="00497879" w:rsidRPr="008711EA" w:rsidRDefault="00497879" w:rsidP="00497879">
      <w:pPr>
        <w:pStyle w:val="PL"/>
        <w:rPr>
          <w:noProof w:val="0"/>
        </w:rPr>
      </w:pPr>
    </w:p>
    <w:p w14:paraId="2D4B6B8F" w14:textId="77777777" w:rsidR="000E2576" w:rsidRPr="008711EA" w:rsidRDefault="000E2576" w:rsidP="000E2576">
      <w:pPr>
        <w:pStyle w:val="PL"/>
        <w:rPr>
          <w:noProof w:val="0"/>
        </w:rPr>
      </w:pPr>
      <w:r w:rsidRPr="008711EA">
        <w:rPr>
          <w:noProof w:val="0"/>
        </w:rPr>
        <w:t>END</w:t>
      </w:r>
    </w:p>
    <w:p w14:paraId="416A2AD6" w14:textId="77777777" w:rsidR="0023240C" w:rsidRDefault="0023240C" w:rsidP="0023240C">
      <w:pPr>
        <w:pStyle w:val="PL"/>
        <w:rPr>
          <w:snapToGrid w:val="0"/>
        </w:rPr>
      </w:pPr>
      <w:r w:rsidRPr="00C37D2B">
        <w:rPr>
          <w:snapToGrid w:val="0"/>
        </w:rPr>
        <w:t>-- ASN1STOP</w:t>
      </w:r>
    </w:p>
    <w:p w14:paraId="20FA1E13" w14:textId="77777777" w:rsidR="0023240C" w:rsidRPr="00C37D2B" w:rsidRDefault="0023240C" w:rsidP="0023240C">
      <w:pPr>
        <w:pStyle w:val="PL"/>
        <w:rPr>
          <w:snapToGrid w:val="0"/>
        </w:rPr>
      </w:pPr>
    </w:p>
    <w:p w14:paraId="36607992" w14:textId="77777777" w:rsidR="000E2576" w:rsidRPr="008711EA" w:rsidRDefault="000E2576" w:rsidP="000E2576">
      <w:pPr>
        <w:pStyle w:val="Heading3"/>
        <w:tabs>
          <w:tab w:val="left" w:pos="1140"/>
        </w:tabs>
        <w:ind w:left="1140" w:hanging="1140"/>
      </w:pPr>
      <w:r w:rsidRPr="008711EA">
        <w:br w:type="page"/>
      </w:r>
      <w:bookmarkStart w:id="9787" w:name="_Toc20953918"/>
      <w:bookmarkStart w:id="9788" w:name="_Toc29391096"/>
      <w:bookmarkStart w:id="9789" w:name="_Toc36551835"/>
      <w:bookmarkStart w:id="9790" w:name="_Toc45832071"/>
      <w:bookmarkStart w:id="9791" w:name="_Toc51763024"/>
      <w:bookmarkStart w:id="9792" w:name="_Toc64382077"/>
      <w:bookmarkStart w:id="9793" w:name="_Toc73964595"/>
      <w:bookmarkStart w:id="9794" w:name="_Toc88647205"/>
      <w:bookmarkStart w:id="9795" w:name="_Toc97883154"/>
      <w:bookmarkStart w:id="9796" w:name="_Toc98531734"/>
      <w:bookmarkStart w:id="9797" w:name="_Toc105517806"/>
      <w:bookmarkStart w:id="9798" w:name="_Toc106108697"/>
      <w:bookmarkStart w:id="9799" w:name="_Toc113657283"/>
      <w:bookmarkStart w:id="9800" w:name="_Toc114052503"/>
      <w:bookmarkStart w:id="9801" w:name="_Toc138759765"/>
      <w:r w:rsidRPr="008711EA">
        <w:lastRenderedPageBreak/>
        <w:t>9.3.4</w:t>
      </w:r>
      <w:r w:rsidRPr="008711EA">
        <w:tab/>
        <w:t>Information Element Definitions</w:t>
      </w:r>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p>
    <w:p w14:paraId="2E24B87F"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1C6AD89" w14:textId="77777777" w:rsidR="000E2576" w:rsidRPr="008711EA" w:rsidRDefault="000E2576" w:rsidP="000E2576">
      <w:pPr>
        <w:pStyle w:val="PL"/>
        <w:rPr>
          <w:noProof w:val="0"/>
          <w:snapToGrid w:val="0"/>
        </w:rPr>
      </w:pPr>
      <w:r w:rsidRPr="008711EA">
        <w:rPr>
          <w:noProof w:val="0"/>
          <w:snapToGrid w:val="0"/>
        </w:rPr>
        <w:t>-- **************************************************************</w:t>
      </w:r>
    </w:p>
    <w:p w14:paraId="4DFC52F6" w14:textId="77777777" w:rsidR="000E2576" w:rsidRPr="008711EA" w:rsidRDefault="000E2576" w:rsidP="000E2576">
      <w:pPr>
        <w:pStyle w:val="PL"/>
        <w:rPr>
          <w:noProof w:val="0"/>
          <w:snapToGrid w:val="0"/>
        </w:rPr>
      </w:pPr>
      <w:r w:rsidRPr="008711EA">
        <w:rPr>
          <w:noProof w:val="0"/>
          <w:snapToGrid w:val="0"/>
        </w:rPr>
        <w:t>--</w:t>
      </w:r>
    </w:p>
    <w:p w14:paraId="64077A50" w14:textId="77777777" w:rsidR="000E2576" w:rsidRPr="008711EA" w:rsidRDefault="000E2576" w:rsidP="000E2576">
      <w:pPr>
        <w:pStyle w:val="PL"/>
        <w:rPr>
          <w:noProof w:val="0"/>
          <w:snapToGrid w:val="0"/>
        </w:rPr>
      </w:pPr>
      <w:r w:rsidRPr="008711EA">
        <w:rPr>
          <w:noProof w:val="0"/>
          <w:snapToGrid w:val="0"/>
        </w:rPr>
        <w:t>-- Information Element Definitions</w:t>
      </w:r>
    </w:p>
    <w:p w14:paraId="0DEC2BD4" w14:textId="77777777" w:rsidR="000E2576" w:rsidRPr="008711EA" w:rsidRDefault="000E2576" w:rsidP="000E2576">
      <w:pPr>
        <w:pStyle w:val="PL"/>
        <w:rPr>
          <w:noProof w:val="0"/>
          <w:snapToGrid w:val="0"/>
        </w:rPr>
      </w:pPr>
      <w:r w:rsidRPr="008711EA">
        <w:rPr>
          <w:noProof w:val="0"/>
          <w:snapToGrid w:val="0"/>
        </w:rPr>
        <w:t>--</w:t>
      </w:r>
    </w:p>
    <w:p w14:paraId="385A128C" w14:textId="77777777" w:rsidR="000E2576" w:rsidRPr="008711EA" w:rsidRDefault="000E2576" w:rsidP="000E2576">
      <w:pPr>
        <w:pStyle w:val="PL"/>
        <w:rPr>
          <w:noProof w:val="0"/>
          <w:snapToGrid w:val="0"/>
        </w:rPr>
      </w:pPr>
      <w:r w:rsidRPr="008711EA">
        <w:rPr>
          <w:noProof w:val="0"/>
          <w:snapToGrid w:val="0"/>
        </w:rPr>
        <w:t>-- **************************************************************</w:t>
      </w:r>
    </w:p>
    <w:p w14:paraId="728656FA" w14:textId="77777777" w:rsidR="000E2576" w:rsidRPr="008711EA" w:rsidRDefault="000E2576" w:rsidP="000E2576">
      <w:pPr>
        <w:pStyle w:val="PL"/>
        <w:rPr>
          <w:noProof w:val="0"/>
          <w:snapToGrid w:val="0"/>
        </w:rPr>
      </w:pPr>
    </w:p>
    <w:p w14:paraId="26C3B806" w14:textId="77777777" w:rsidR="000E2576" w:rsidRPr="008711EA" w:rsidRDefault="000E2576" w:rsidP="000E2576">
      <w:pPr>
        <w:pStyle w:val="PL"/>
        <w:rPr>
          <w:noProof w:val="0"/>
          <w:snapToGrid w:val="0"/>
        </w:rPr>
      </w:pPr>
      <w:r w:rsidRPr="008711EA">
        <w:rPr>
          <w:noProof w:val="0"/>
          <w:snapToGrid w:val="0"/>
        </w:rPr>
        <w:t>S1AP-IEs {</w:t>
      </w:r>
    </w:p>
    <w:p w14:paraId="3D7773C1"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2AA08815" w14:textId="77777777" w:rsidR="000E2576" w:rsidRPr="008711EA" w:rsidRDefault="000E2576" w:rsidP="000E2576">
      <w:pPr>
        <w:pStyle w:val="PL"/>
        <w:rPr>
          <w:noProof w:val="0"/>
          <w:snapToGrid w:val="0"/>
        </w:rPr>
      </w:pPr>
      <w:r w:rsidRPr="008711EA">
        <w:rPr>
          <w:noProof w:val="0"/>
          <w:snapToGrid w:val="0"/>
        </w:rPr>
        <w:t>eps-Access (21) modules (3) s1ap (1) version1 (1) s1ap-IEs (2) }</w:t>
      </w:r>
    </w:p>
    <w:p w14:paraId="6B9166B7" w14:textId="77777777" w:rsidR="000E2576" w:rsidRPr="008711EA" w:rsidRDefault="000E2576" w:rsidP="000E2576">
      <w:pPr>
        <w:pStyle w:val="PL"/>
        <w:rPr>
          <w:noProof w:val="0"/>
          <w:snapToGrid w:val="0"/>
        </w:rPr>
      </w:pPr>
    </w:p>
    <w:p w14:paraId="441E798F"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02A3F2F" w14:textId="77777777" w:rsidR="000E2576" w:rsidRPr="008711EA" w:rsidRDefault="000E2576" w:rsidP="000E2576">
      <w:pPr>
        <w:pStyle w:val="PL"/>
        <w:rPr>
          <w:noProof w:val="0"/>
          <w:snapToGrid w:val="0"/>
        </w:rPr>
      </w:pPr>
    </w:p>
    <w:p w14:paraId="4FC6DEEA" w14:textId="77777777" w:rsidR="000E2576" w:rsidRPr="008711EA" w:rsidRDefault="000E2576" w:rsidP="000E2576">
      <w:pPr>
        <w:pStyle w:val="PL"/>
        <w:rPr>
          <w:noProof w:val="0"/>
          <w:snapToGrid w:val="0"/>
        </w:rPr>
      </w:pPr>
      <w:r w:rsidRPr="008711EA">
        <w:rPr>
          <w:noProof w:val="0"/>
          <w:snapToGrid w:val="0"/>
        </w:rPr>
        <w:t>BEGIN</w:t>
      </w:r>
    </w:p>
    <w:p w14:paraId="1B62A5FB" w14:textId="77777777" w:rsidR="000E2576" w:rsidRPr="008711EA" w:rsidRDefault="000E2576" w:rsidP="000E2576">
      <w:pPr>
        <w:pStyle w:val="PL"/>
        <w:rPr>
          <w:noProof w:val="0"/>
          <w:snapToGrid w:val="0"/>
        </w:rPr>
      </w:pPr>
    </w:p>
    <w:p w14:paraId="32864209" w14:textId="77777777" w:rsidR="000E2576" w:rsidRPr="008711EA" w:rsidRDefault="000E2576" w:rsidP="000E2576">
      <w:pPr>
        <w:pStyle w:val="PL"/>
        <w:rPr>
          <w:noProof w:val="0"/>
          <w:snapToGrid w:val="0"/>
        </w:rPr>
      </w:pPr>
      <w:r w:rsidRPr="008711EA">
        <w:rPr>
          <w:noProof w:val="0"/>
          <w:snapToGrid w:val="0"/>
        </w:rPr>
        <w:t>IMPORTS</w:t>
      </w:r>
    </w:p>
    <w:p w14:paraId="63A0216B" w14:textId="77777777" w:rsidR="000E2576" w:rsidRPr="008711EA" w:rsidRDefault="000E2576" w:rsidP="000E2576">
      <w:pPr>
        <w:pStyle w:val="PL"/>
        <w:rPr>
          <w:noProof w:val="0"/>
          <w:snapToGrid w:val="0"/>
        </w:rPr>
      </w:pPr>
      <w:r w:rsidRPr="008711EA">
        <w:rPr>
          <w:rFonts w:ascii="Courier" w:hAnsi="Courier" w:cs="Courier"/>
          <w:noProof w:val="0"/>
        </w:rPr>
        <w:tab/>
      </w:r>
      <w:r w:rsidRPr="008711EA">
        <w:rPr>
          <w:noProof w:val="0"/>
          <w:snapToGrid w:val="0"/>
        </w:rPr>
        <w:t>id-E-RABInformationListItem,</w:t>
      </w:r>
    </w:p>
    <w:p w14:paraId="112EF106" w14:textId="77777777" w:rsidR="000E2576" w:rsidRPr="008711EA" w:rsidRDefault="000E2576" w:rsidP="000E2576">
      <w:pPr>
        <w:pStyle w:val="PL"/>
        <w:rPr>
          <w:noProof w:val="0"/>
          <w:snapToGrid w:val="0"/>
        </w:rPr>
      </w:pPr>
      <w:r w:rsidRPr="008711EA">
        <w:rPr>
          <w:noProof w:val="0"/>
          <w:snapToGrid w:val="0"/>
        </w:rPr>
        <w:tab/>
        <w:t>id-E-RABItem,</w:t>
      </w:r>
    </w:p>
    <w:p w14:paraId="50E11CEA" w14:textId="77777777" w:rsidR="00C34053" w:rsidRPr="008711EA" w:rsidRDefault="00C34053" w:rsidP="000E2576">
      <w:pPr>
        <w:pStyle w:val="PL"/>
        <w:rPr>
          <w:noProof w:val="0"/>
          <w:snapToGrid w:val="0"/>
        </w:rPr>
      </w:pPr>
      <w:r w:rsidRPr="008711EA">
        <w:rPr>
          <w:noProof w:val="0"/>
          <w:snapToGrid w:val="0"/>
        </w:rPr>
        <w:tab/>
        <w:t>id-GUMMEIType,</w:t>
      </w:r>
    </w:p>
    <w:p w14:paraId="671F1D83" w14:textId="77777777" w:rsidR="000E2576" w:rsidRPr="008711EA" w:rsidRDefault="000E2576" w:rsidP="000E2576">
      <w:pPr>
        <w:pStyle w:val="PL"/>
        <w:rPr>
          <w:rFonts w:eastAsia="SimSun"/>
          <w:noProof w:val="0"/>
          <w:snapToGrid w:val="0"/>
          <w:lang w:eastAsia="zh-CN"/>
        </w:rPr>
      </w:pPr>
      <w:r w:rsidRPr="008711EA">
        <w:rPr>
          <w:noProof w:val="0"/>
          <w:snapToGrid w:val="0"/>
        </w:rPr>
        <w:tab/>
        <w:t>id-Bearers-SubjectToStatusTransfer-Item,</w:t>
      </w:r>
    </w:p>
    <w:p w14:paraId="2FBC28FF" w14:textId="77777777" w:rsidR="000E2576" w:rsidRPr="008711EA" w:rsidRDefault="000E2576" w:rsidP="000E2576">
      <w:pPr>
        <w:pStyle w:val="PL"/>
        <w:rPr>
          <w:rFonts w:ascii="Courier" w:hAnsi="Courier" w:cs="Courier"/>
          <w:noProof w:val="0"/>
        </w:rPr>
      </w:pPr>
      <w:r w:rsidRPr="008711EA">
        <w:rPr>
          <w:rFonts w:eastAsia="SimSun"/>
          <w:noProof w:val="0"/>
          <w:snapToGrid w:val="0"/>
          <w:lang w:eastAsia="zh-CN"/>
        </w:rPr>
        <w:tab/>
      </w:r>
      <w:r w:rsidRPr="008711EA">
        <w:rPr>
          <w:noProof w:val="0"/>
          <w:snapToGrid w:val="0"/>
        </w:rPr>
        <w:t>id-</w:t>
      </w:r>
      <w:r w:rsidRPr="008711EA">
        <w:rPr>
          <w:rFonts w:eastAsia="SimSun"/>
          <w:noProof w:val="0"/>
          <w:lang w:eastAsia="zh-CN"/>
        </w:rPr>
        <w:t>Time-Synchronisation-Info,</w:t>
      </w:r>
    </w:p>
    <w:p w14:paraId="607D8285" w14:textId="77777777" w:rsidR="000E2576" w:rsidRPr="008711EA" w:rsidRDefault="000E2576" w:rsidP="000E2576">
      <w:pPr>
        <w:pStyle w:val="PL"/>
        <w:rPr>
          <w:noProof w:val="0"/>
          <w:snapToGrid w:val="0"/>
        </w:rPr>
      </w:pPr>
      <w:r w:rsidRPr="008711EA">
        <w:rPr>
          <w:noProof w:val="0"/>
          <w:snapToGrid w:val="0"/>
        </w:rPr>
        <w:tab/>
        <w:t>id-x2TNLConfigurationInfo,</w:t>
      </w:r>
    </w:p>
    <w:p w14:paraId="4A0517E2" w14:textId="77777777" w:rsidR="000E2576" w:rsidRPr="008711EA" w:rsidRDefault="000E2576" w:rsidP="000E2576">
      <w:pPr>
        <w:pStyle w:val="PL"/>
        <w:rPr>
          <w:noProof w:val="0"/>
          <w:snapToGrid w:val="0"/>
        </w:rPr>
      </w:pPr>
      <w:r w:rsidRPr="008711EA">
        <w:rPr>
          <w:noProof w:val="0"/>
          <w:snapToGrid w:val="0"/>
        </w:rPr>
        <w:tab/>
        <w:t>id-eNBX2ExtendedTransportLayerAddresses,</w:t>
      </w:r>
    </w:p>
    <w:p w14:paraId="407224B3" w14:textId="77777777" w:rsidR="000E2576" w:rsidRPr="008711EA" w:rsidRDefault="000E2576" w:rsidP="000E2576">
      <w:pPr>
        <w:pStyle w:val="PL"/>
        <w:rPr>
          <w:noProof w:val="0"/>
          <w:snapToGrid w:val="0"/>
        </w:rPr>
      </w:pPr>
      <w:r w:rsidRPr="008711EA">
        <w:rPr>
          <w:noProof w:val="0"/>
          <w:snapToGrid w:val="0"/>
        </w:rPr>
        <w:tab/>
        <w:t>id-MDTConfiguration,</w:t>
      </w:r>
    </w:p>
    <w:p w14:paraId="75F6BA92" w14:textId="77777777" w:rsidR="000E2576" w:rsidRPr="008711EA" w:rsidRDefault="000E2576" w:rsidP="000E2576">
      <w:pPr>
        <w:pStyle w:val="PL"/>
        <w:rPr>
          <w:noProof w:val="0"/>
          <w:snapToGrid w:val="0"/>
        </w:rPr>
      </w:pPr>
      <w:r w:rsidRPr="008711EA">
        <w:rPr>
          <w:noProof w:val="0"/>
          <w:snapToGrid w:val="0"/>
        </w:rPr>
        <w:tab/>
        <w:t>id-Time-UE-StayedInCell-EnhancedGranularity,</w:t>
      </w:r>
    </w:p>
    <w:p w14:paraId="15606130" w14:textId="77777777" w:rsidR="000E2576" w:rsidRPr="008711EA" w:rsidRDefault="000E2576" w:rsidP="000E2576">
      <w:pPr>
        <w:pStyle w:val="PL"/>
        <w:rPr>
          <w:noProof w:val="0"/>
          <w:snapToGrid w:val="0"/>
        </w:rPr>
      </w:pPr>
      <w:r w:rsidRPr="008711EA">
        <w:rPr>
          <w:noProof w:val="0"/>
          <w:snapToGrid w:val="0"/>
        </w:rPr>
        <w:tab/>
        <w:t>id-HO-Cause,</w:t>
      </w:r>
    </w:p>
    <w:p w14:paraId="2D7D2284" w14:textId="77777777" w:rsidR="000E2576" w:rsidRPr="008711EA" w:rsidRDefault="000E2576" w:rsidP="000E2576">
      <w:pPr>
        <w:pStyle w:val="PL"/>
        <w:rPr>
          <w:noProof w:val="0"/>
          <w:snapToGrid w:val="0"/>
        </w:rPr>
      </w:pPr>
      <w:r w:rsidRPr="008711EA">
        <w:rPr>
          <w:noProof w:val="0"/>
          <w:snapToGrid w:val="0"/>
        </w:rPr>
        <w:tab/>
        <w:t>id-M3Configuration,</w:t>
      </w:r>
    </w:p>
    <w:p w14:paraId="34A1DEA5" w14:textId="77777777" w:rsidR="000E2576" w:rsidRPr="008711EA" w:rsidRDefault="000E2576" w:rsidP="000E2576">
      <w:pPr>
        <w:pStyle w:val="PL"/>
        <w:rPr>
          <w:noProof w:val="0"/>
          <w:snapToGrid w:val="0"/>
        </w:rPr>
      </w:pPr>
      <w:r w:rsidRPr="008711EA">
        <w:rPr>
          <w:noProof w:val="0"/>
          <w:snapToGrid w:val="0"/>
        </w:rPr>
        <w:tab/>
        <w:t>id-M4Configuration,</w:t>
      </w:r>
    </w:p>
    <w:p w14:paraId="40E73EBA" w14:textId="77777777" w:rsidR="000E2576" w:rsidRPr="008711EA" w:rsidRDefault="000E2576" w:rsidP="000E2576">
      <w:pPr>
        <w:pStyle w:val="PL"/>
        <w:rPr>
          <w:noProof w:val="0"/>
          <w:snapToGrid w:val="0"/>
        </w:rPr>
      </w:pPr>
      <w:r w:rsidRPr="008711EA">
        <w:rPr>
          <w:noProof w:val="0"/>
          <w:snapToGrid w:val="0"/>
        </w:rPr>
        <w:tab/>
        <w:t>id-M5Configuration,</w:t>
      </w:r>
    </w:p>
    <w:p w14:paraId="025E36CC" w14:textId="77777777" w:rsidR="000E2576" w:rsidRPr="008711EA" w:rsidRDefault="000E2576" w:rsidP="000E2576">
      <w:pPr>
        <w:pStyle w:val="PL"/>
        <w:rPr>
          <w:noProof w:val="0"/>
          <w:snapToGrid w:val="0"/>
        </w:rPr>
      </w:pPr>
      <w:r w:rsidRPr="008711EA">
        <w:rPr>
          <w:noProof w:val="0"/>
          <w:snapToGrid w:val="0"/>
        </w:rPr>
        <w:tab/>
        <w:t>id-MDT-Location-Info,</w:t>
      </w:r>
    </w:p>
    <w:p w14:paraId="7368DFB0" w14:textId="77777777" w:rsidR="000E2576" w:rsidRPr="008711EA" w:rsidRDefault="000E2576" w:rsidP="000E2576">
      <w:pPr>
        <w:pStyle w:val="PL"/>
        <w:rPr>
          <w:noProof w:val="0"/>
        </w:rPr>
      </w:pPr>
      <w:r w:rsidRPr="008711EA">
        <w:rPr>
          <w:noProof w:val="0"/>
          <w:snapToGrid w:val="0"/>
        </w:rPr>
        <w:tab/>
        <w:t>id-SignallingBasedMDTPLMNList,</w:t>
      </w:r>
    </w:p>
    <w:p w14:paraId="195A49E5" w14:textId="77777777" w:rsidR="000E2576" w:rsidRPr="008711EA" w:rsidRDefault="000E2576" w:rsidP="000E2576">
      <w:pPr>
        <w:pStyle w:val="PL"/>
        <w:rPr>
          <w:noProof w:val="0"/>
          <w:snapToGrid w:val="0"/>
        </w:rPr>
      </w:pPr>
      <w:r w:rsidRPr="008711EA">
        <w:rPr>
          <w:noProof w:val="0"/>
          <w:snapToGrid w:val="0"/>
        </w:rPr>
        <w:tab/>
        <w:t>id-MobilityInformation,</w:t>
      </w:r>
    </w:p>
    <w:p w14:paraId="37D19069" w14:textId="77777777" w:rsidR="000E2576" w:rsidRPr="008711EA" w:rsidRDefault="000E2576" w:rsidP="000E2576">
      <w:pPr>
        <w:pStyle w:val="PL"/>
        <w:rPr>
          <w:noProof w:val="0"/>
          <w:snapToGrid w:val="0"/>
        </w:rPr>
      </w:pPr>
      <w:r w:rsidRPr="008711EA">
        <w:rPr>
          <w:noProof w:val="0"/>
          <w:snapToGrid w:val="0"/>
        </w:rPr>
        <w:tab/>
        <w:t>id-ULCOUNTValueExtended,</w:t>
      </w:r>
    </w:p>
    <w:p w14:paraId="7D9DEB26" w14:textId="77777777" w:rsidR="000E2576" w:rsidRPr="008711EA" w:rsidRDefault="000E2576" w:rsidP="000E2576">
      <w:pPr>
        <w:pStyle w:val="PL"/>
        <w:rPr>
          <w:noProof w:val="0"/>
          <w:snapToGrid w:val="0"/>
        </w:rPr>
      </w:pPr>
      <w:r w:rsidRPr="008711EA">
        <w:rPr>
          <w:noProof w:val="0"/>
          <w:snapToGrid w:val="0"/>
        </w:rPr>
        <w:tab/>
        <w:t>id-DLCOUNTValueExtended,</w:t>
      </w:r>
    </w:p>
    <w:p w14:paraId="2E531D4C" w14:textId="77777777" w:rsidR="000E2576" w:rsidRPr="008711EA" w:rsidRDefault="000E2576" w:rsidP="000E2576">
      <w:pPr>
        <w:pStyle w:val="PL"/>
        <w:rPr>
          <w:noProof w:val="0"/>
          <w:snapToGrid w:val="0"/>
        </w:rPr>
      </w:pPr>
      <w:r w:rsidRPr="008711EA">
        <w:rPr>
          <w:noProof w:val="0"/>
          <w:snapToGrid w:val="0"/>
        </w:rPr>
        <w:tab/>
        <w:t>id-ReceiveStatusOfULPDCPSDUsExtended,</w:t>
      </w:r>
    </w:p>
    <w:p w14:paraId="4597B644" w14:textId="77777777" w:rsidR="000E2576" w:rsidRPr="008711EA" w:rsidRDefault="000E2576" w:rsidP="000E2576">
      <w:pPr>
        <w:pStyle w:val="PL"/>
        <w:rPr>
          <w:noProof w:val="0"/>
          <w:snapToGrid w:val="0"/>
        </w:rPr>
      </w:pPr>
      <w:r w:rsidRPr="008711EA">
        <w:rPr>
          <w:noProof w:val="0"/>
          <w:snapToGrid w:val="0"/>
        </w:rPr>
        <w:tab/>
        <w:t>id-eNBIndirectX2TransportLayerAddresses,</w:t>
      </w:r>
    </w:p>
    <w:p w14:paraId="68381762" w14:textId="77777777" w:rsidR="000E2576" w:rsidRPr="008711EA" w:rsidRDefault="000E2576" w:rsidP="000E2576">
      <w:pPr>
        <w:pStyle w:val="PL"/>
        <w:rPr>
          <w:noProof w:val="0"/>
          <w:snapToGrid w:val="0"/>
        </w:rPr>
      </w:pPr>
      <w:r w:rsidRPr="008711EA">
        <w:rPr>
          <w:noProof w:val="0"/>
          <w:snapToGrid w:val="0"/>
        </w:rPr>
        <w:tab/>
        <w:t>id-Muting-Availability-Indication,</w:t>
      </w:r>
    </w:p>
    <w:p w14:paraId="4AE5EBC9" w14:textId="77777777" w:rsidR="000E2576" w:rsidRPr="008711EA" w:rsidRDefault="000E2576" w:rsidP="000E2576">
      <w:pPr>
        <w:pStyle w:val="PL"/>
        <w:rPr>
          <w:noProof w:val="0"/>
          <w:snapToGrid w:val="0"/>
        </w:rPr>
      </w:pPr>
      <w:r w:rsidRPr="008711EA">
        <w:rPr>
          <w:noProof w:val="0"/>
          <w:snapToGrid w:val="0"/>
        </w:rPr>
        <w:tab/>
        <w:t>id-Muting-Pattern-Information,</w:t>
      </w:r>
    </w:p>
    <w:p w14:paraId="7193480C" w14:textId="77777777" w:rsidR="0052313C" w:rsidRPr="008711EA" w:rsidRDefault="0052313C" w:rsidP="00FE4CD1">
      <w:pPr>
        <w:pStyle w:val="PL"/>
        <w:rPr>
          <w:snapToGrid w:val="0"/>
          <w:lang w:eastAsia="fr-FR"/>
        </w:rPr>
      </w:pPr>
      <w:r w:rsidRPr="008711EA">
        <w:rPr>
          <w:snapToGrid w:val="0"/>
          <w:lang w:eastAsia="fr-FR"/>
        </w:rPr>
        <w:tab/>
        <w:t>id-NRrestriction</w:t>
      </w:r>
      <w:r w:rsidR="00803F13" w:rsidRPr="008711EA">
        <w:rPr>
          <w:snapToGrid w:val="0"/>
          <w:szCs w:val="16"/>
          <w:lang w:eastAsia="fr-FR"/>
        </w:rPr>
        <w:t>inEPSasSecondaryRAT</w:t>
      </w:r>
      <w:r w:rsidRPr="008711EA">
        <w:rPr>
          <w:snapToGrid w:val="0"/>
          <w:lang w:eastAsia="fr-FR"/>
        </w:rPr>
        <w:t>,</w:t>
      </w:r>
    </w:p>
    <w:p w14:paraId="3A3FDFE2" w14:textId="77777777" w:rsidR="00803F13" w:rsidRPr="008711EA" w:rsidRDefault="00803F13" w:rsidP="00FE4CD1">
      <w:pPr>
        <w:pStyle w:val="PL"/>
        <w:rPr>
          <w:snapToGrid w:val="0"/>
          <w:lang w:eastAsia="fr-FR"/>
        </w:rPr>
      </w:pPr>
      <w:r w:rsidRPr="008711EA">
        <w:rPr>
          <w:snapToGrid w:val="0"/>
          <w:lang w:eastAsia="fr-FR"/>
        </w:rPr>
        <w:tab/>
        <w:t>id-NRrestrictionin5GS,</w:t>
      </w:r>
    </w:p>
    <w:p w14:paraId="3F7CADC1" w14:textId="77777777" w:rsidR="000E2576" w:rsidRPr="008711EA" w:rsidRDefault="000E2576" w:rsidP="000E2576">
      <w:pPr>
        <w:pStyle w:val="PL"/>
        <w:rPr>
          <w:noProof w:val="0"/>
          <w:snapToGrid w:val="0"/>
        </w:rPr>
      </w:pPr>
      <w:r w:rsidRPr="008711EA">
        <w:rPr>
          <w:noProof w:val="0"/>
          <w:snapToGrid w:val="0"/>
        </w:rPr>
        <w:tab/>
        <w:t>id-Synchronisation-Information,</w:t>
      </w:r>
    </w:p>
    <w:p w14:paraId="2D2297FC" w14:textId="77777777" w:rsidR="000E2576" w:rsidRPr="008711EA" w:rsidRDefault="000E2576" w:rsidP="000E2576">
      <w:pPr>
        <w:pStyle w:val="PL"/>
        <w:rPr>
          <w:noProof w:val="0"/>
          <w:snapToGrid w:val="0"/>
        </w:rPr>
      </w:pPr>
      <w:r w:rsidRPr="008711EA">
        <w:rPr>
          <w:noProof w:val="0"/>
          <w:snapToGrid w:val="0"/>
        </w:rPr>
        <w:tab/>
        <w:t>id-uE-HistoryInformationFromTheUE,</w:t>
      </w:r>
    </w:p>
    <w:p w14:paraId="232D7458" w14:textId="77777777" w:rsidR="000E2576" w:rsidRPr="008711EA" w:rsidRDefault="000E2576" w:rsidP="000E2576">
      <w:pPr>
        <w:pStyle w:val="PL"/>
        <w:rPr>
          <w:noProof w:val="0"/>
          <w:snapToGrid w:val="0"/>
        </w:rPr>
      </w:pPr>
      <w:r w:rsidRPr="008711EA">
        <w:rPr>
          <w:noProof w:val="0"/>
          <w:snapToGrid w:val="0"/>
        </w:rPr>
        <w:tab/>
        <w:t>id-LoggedMBSFNMDT,</w:t>
      </w:r>
    </w:p>
    <w:p w14:paraId="21D5069F" w14:textId="77777777" w:rsidR="000E2576" w:rsidRPr="008711EA" w:rsidRDefault="000E2576" w:rsidP="000E2576">
      <w:pPr>
        <w:pStyle w:val="PL"/>
        <w:rPr>
          <w:noProof w:val="0"/>
          <w:snapToGrid w:val="0"/>
        </w:rPr>
      </w:pPr>
      <w:r w:rsidRPr="008711EA">
        <w:rPr>
          <w:noProof w:val="0"/>
          <w:snapToGrid w:val="0"/>
        </w:rPr>
        <w:tab/>
        <w:t>id-SON-Information-Report,</w:t>
      </w:r>
    </w:p>
    <w:p w14:paraId="046BD383" w14:textId="77777777" w:rsidR="000E2576" w:rsidRPr="008711EA" w:rsidRDefault="000E2576" w:rsidP="000E2576">
      <w:pPr>
        <w:pStyle w:val="PL"/>
        <w:rPr>
          <w:noProof w:val="0"/>
          <w:snapToGrid w:val="0"/>
        </w:rPr>
      </w:pPr>
      <w:r w:rsidRPr="008711EA">
        <w:rPr>
          <w:noProof w:val="0"/>
          <w:snapToGrid w:val="0"/>
        </w:rPr>
        <w:tab/>
        <w:t>id-RecommendedCellItem,</w:t>
      </w:r>
    </w:p>
    <w:p w14:paraId="379E0296" w14:textId="77777777" w:rsidR="000E2576" w:rsidRPr="008711EA" w:rsidRDefault="000E2576" w:rsidP="000E2576">
      <w:pPr>
        <w:pStyle w:val="PL"/>
        <w:rPr>
          <w:noProof w:val="0"/>
          <w:snapToGrid w:val="0"/>
        </w:rPr>
      </w:pPr>
      <w:r w:rsidRPr="008711EA">
        <w:rPr>
          <w:noProof w:val="0"/>
          <w:snapToGrid w:val="0"/>
        </w:rPr>
        <w:tab/>
        <w:t>id-RecommendedENBItem,</w:t>
      </w:r>
    </w:p>
    <w:p w14:paraId="43D5FE99" w14:textId="77777777" w:rsidR="000E2576" w:rsidRPr="008711EA" w:rsidRDefault="000E2576" w:rsidP="000E2576">
      <w:pPr>
        <w:pStyle w:val="PL"/>
        <w:rPr>
          <w:noProof w:val="0"/>
          <w:snapToGrid w:val="0"/>
        </w:rPr>
      </w:pPr>
      <w:r w:rsidRPr="008711EA">
        <w:rPr>
          <w:noProof w:val="0"/>
          <w:snapToGrid w:val="0"/>
        </w:rPr>
        <w:tab/>
        <w:t>id-ProSeUEtoNetworkRelaying,</w:t>
      </w:r>
    </w:p>
    <w:p w14:paraId="0394FFB7" w14:textId="77777777" w:rsidR="000E2576" w:rsidRPr="008711EA" w:rsidRDefault="000E2576" w:rsidP="000E2576">
      <w:pPr>
        <w:pStyle w:val="PL"/>
        <w:rPr>
          <w:noProof w:val="0"/>
          <w:snapToGrid w:val="0"/>
        </w:rPr>
      </w:pPr>
      <w:r w:rsidRPr="008711EA">
        <w:rPr>
          <w:noProof w:val="0"/>
          <w:snapToGrid w:val="0"/>
        </w:rPr>
        <w:tab/>
        <w:t>id-ULCOUNTValuePDCP-SNlength18,</w:t>
      </w:r>
    </w:p>
    <w:p w14:paraId="0622B194" w14:textId="77777777" w:rsidR="000E2576" w:rsidRPr="008711EA" w:rsidRDefault="000E2576" w:rsidP="000E2576">
      <w:pPr>
        <w:pStyle w:val="PL"/>
        <w:rPr>
          <w:noProof w:val="0"/>
          <w:snapToGrid w:val="0"/>
        </w:rPr>
      </w:pPr>
      <w:r w:rsidRPr="008711EA">
        <w:rPr>
          <w:noProof w:val="0"/>
          <w:snapToGrid w:val="0"/>
        </w:rPr>
        <w:tab/>
        <w:t>id-DLCOUNTValuePDCP-SNlength18,</w:t>
      </w:r>
    </w:p>
    <w:p w14:paraId="7C0320AD" w14:textId="77777777" w:rsidR="000E2576" w:rsidRPr="008711EA" w:rsidRDefault="000E2576" w:rsidP="000E2576">
      <w:pPr>
        <w:pStyle w:val="PL"/>
        <w:rPr>
          <w:noProof w:val="0"/>
          <w:snapToGrid w:val="0"/>
        </w:rPr>
      </w:pPr>
      <w:r w:rsidRPr="008711EA">
        <w:rPr>
          <w:noProof w:val="0"/>
          <w:snapToGrid w:val="0"/>
        </w:rPr>
        <w:tab/>
        <w:t>id-ReceiveStatusOfULPDCPSDUsPDCP-SNlength18,</w:t>
      </w:r>
    </w:p>
    <w:p w14:paraId="1F09899B" w14:textId="77777777" w:rsidR="000E2576" w:rsidRPr="008711EA" w:rsidRDefault="000E2576" w:rsidP="000E2576">
      <w:pPr>
        <w:pStyle w:val="PL"/>
        <w:rPr>
          <w:noProof w:val="0"/>
          <w:snapToGrid w:val="0"/>
        </w:rPr>
      </w:pPr>
      <w:r w:rsidRPr="008711EA">
        <w:rPr>
          <w:noProof w:val="0"/>
          <w:snapToGrid w:val="0"/>
        </w:rPr>
        <w:lastRenderedPageBreak/>
        <w:tab/>
        <w:t>id-M6Configuration,</w:t>
      </w:r>
    </w:p>
    <w:p w14:paraId="4BF0C36B" w14:textId="77777777" w:rsidR="000E2576" w:rsidRPr="008711EA" w:rsidRDefault="000E2576" w:rsidP="000E2576">
      <w:pPr>
        <w:pStyle w:val="PL"/>
        <w:rPr>
          <w:noProof w:val="0"/>
          <w:snapToGrid w:val="0"/>
        </w:rPr>
      </w:pPr>
      <w:r w:rsidRPr="008711EA">
        <w:rPr>
          <w:noProof w:val="0"/>
          <w:snapToGrid w:val="0"/>
        </w:rPr>
        <w:tab/>
        <w:t>id-M7Configuration,</w:t>
      </w:r>
    </w:p>
    <w:p w14:paraId="6E85BDFA" w14:textId="77777777" w:rsidR="0052313C" w:rsidRPr="008711EA" w:rsidRDefault="000E2576" w:rsidP="0052313C">
      <w:pPr>
        <w:pStyle w:val="PL"/>
        <w:rPr>
          <w:noProof w:val="0"/>
          <w:snapToGrid w:val="0"/>
        </w:rPr>
      </w:pPr>
      <w:r w:rsidRPr="008711EA">
        <w:rPr>
          <w:noProof w:val="0"/>
          <w:snapToGrid w:val="0"/>
        </w:rPr>
        <w:tab/>
        <w:t>id-RAT-Type,</w:t>
      </w:r>
    </w:p>
    <w:p w14:paraId="1BD6256C" w14:textId="77777777" w:rsidR="0052313C" w:rsidRPr="008711EA" w:rsidRDefault="0052313C" w:rsidP="0052313C">
      <w:pPr>
        <w:pStyle w:val="PL"/>
        <w:rPr>
          <w:noProof w:val="0"/>
          <w:snapToGrid w:val="0"/>
        </w:rPr>
      </w:pPr>
      <w:r w:rsidRPr="008711EA">
        <w:rPr>
          <w:noProof w:val="0"/>
          <w:snapToGrid w:val="0"/>
        </w:rPr>
        <w:tab/>
        <w:t>id-extended-e-RAB-MaximumBitrateDL,</w:t>
      </w:r>
    </w:p>
    <w:p w14:paraId="01664E9E" w14:textId="77777777" w:rsidR="0052313C" w:rsidRPr="008711EA" w:rsidRDefault="0052313C" w:rsidP="0052313C">
      <w:pPr>
        <w:pStyle w:val="PL"/>
        <w:rPr>
          <w:noProof w:val="0"/>
          <w:snapToGrid w:val="0"/>
        </w:rPr>
      </w:pPr>
      <w:r w:rsidRPr="008711EA">
        <w:rPr>
          <w:noProof w:val="0"/>
          <w:snapToGrid w:val="0"/>
        </w:rPr>
        <w:tab/>
        <w:t>id-extended-e-RAB-MaximumBitrateUL,</w:t>
      </w:r>
    </w:p>
    <w:p w14:paraId="4CE2C795" w14:textId="77777777" w:rsidR="0052313C" w:rsidRPr="008711EA" w:rsidRDefault="0052313C" w:rsidP="0052313C">
      <w:pPr>
        <w:pStyle w:val="PL"/>
        <w:rPr>
          <w:noProof w:val="0"/>
          <w:snapToGrid w:val="0"/>
        </w:rPr>
      </w:pPr>
      <w:r w:rsidRPr="008711EA">
        <w:rPr>
          <w:noProof w:val="0"/>
          <w:snapToGrid w:val="0"/>
        </w:rPr>
        <w:tab/>
        <w:t>id-extended-e-RAB-GuaranteedBitrateDL,</w:t>
      </w:r>
    </w:p>
    <w:p w14:paraId="330F8436" w14:textId="77777777" w:rsidR="0052313C" w:rsidRPr="008711EA" w:rsidRDefault="0052313C" w:rsidP="0052313C">
      <w:pPr>
        <w:pStyle w:val="PL"/>
        <w:rPr>
          <w:noProof w:val="0"/>
          <w:snapToGrid w:val="0"/>
        </w:rPr>
      </w:pPr>
      <w:r w:rsidRPr="008711EA">
        <w:rPr>
          <w:noProof w:val="0"/>
          <w:snapToGrid w:val="0"/>
        </w:rPr>
        <w:tab/>
        <w:t>id-extended-e-RAB-GuaranteedBitrateUL,</w:t>
      </w:r>
    </w:p>
    <w:p w14:paraId="754FCBD4" w14:textId="77777777" w:rsidR="0052313C" w:rsidRPr="008711EA" w:rsidRDefault="0052313C" w:rsidP="0052313C">
      <w:pPr>
        <w:pStyle w:val="PL"/>
        <w:rPr>
          <w:noProof w:val="0"/>
          <w:snapToGrid w:val="0"/>
        </w:rPr>
      </w:pPr>
      <w:r w:rsidRPr="008711EA">
        <w:rPr>
          <w:noProof w:val="0"/>
          <w:snapToGrid w:val="0"/>
        </w:rPr>
        <w:tab/>
        <w:t>id-extended-uEaggregateMaximumBitRateDL,</w:t>
      </w:r>
    </w:p>
    <w:p w14:paraId="114B7769" w14:textId="77777777" w:rsidR="0052313C" w:rsidRPr="008711EA" w:rsidRDefault="0052313C" w:rsidP="0052313C">
      <w:pPr>
        <w:pStyle w:val="PL"/>
        <w:rPr>
          <w:noProof w:val="0"/>
          <w:snapToGrid w:val="0"/>
        </w:rPr>
      </w:pPr>
      <w:r w:rsidRPr="008711EA">
        <w:rPr>
          <w:noProof w:val="0"/>
          <w:snapToGrid w:val="0"/>
        </w:rPr>
        <w:tab/>
        <w:t>id-extended-uEaggregateMaximumBitRateUL,</w:t>
      </w:r>
    </w:p>
    <w:p w14:paraId="1730A022" w14:textId="77777777" w:rsidR="0052313C" w:rsidRPr="008711EA" w:rsidRDefault="0052313C" w:rsidP="0052313C">
      <w:pPr>
        <w:pStyle w:val="PL"/>
        <w:rPr>
          <w:noProof w:val="0"/>
        </w:rPr>
      </w:pPr>
      <w:r w:rsidRPr="008711EA">
        <w:rPr>
          <w:noProof w:val="0"/>
          <w:snapToGrid w:val="0"/>
        </w:rPr>
        <w:tab/>
        <w:t>id-SecondaryRAT</w:t>
      </w:r>
      <w:r w:rsidR="00975BC2" w:rsidRPr="008711EA">
        <w:rPr>
          <w:noProof w:val="0"/>
          <w:snapToGrid w:val="0"/>
        </w:rPr>
        <w:t>DataU</w:t>
      </w:r>
      <w:r w:rsidRPr="008711EA">
        <w:rPr>
          <w:noProof w:val="0"/>
          <w:snapToGrid w:val="0"/>
        </w:rPr>
        <w:t>sageReport</w:t>
      </w:r>
      <w:r w:rsidRPr="008711EA">
        <w:rPr>
          <w:noProof w:val="0"/>
        </w:rPr>
        <w:t>Item,</w:t>
      </w:r>
    </w:p>
    <w:p w14:paraId="3F7BF98A" w14:textId="77777777" w:rsidR="009F22ED" w:rsidRPr="008711EA" w:rsidRDefault="0052313C" w:rsidP="009F22ED">
      <w:pPr>
        <w:pStyle w:val="PL"/>
        <w:rPr>
          <w:noProof w:val="0"/>
          <w:snapToGrid w:val="0"/>
        </w:rPr>
      </w:pPr>
      <w:r w:rsidRPr="008711EA">
        <w:rPr>
          <w:noProof w:val="0"/>
        </w:rPr>
        <w:tab/>
      </w:r>
      <w:r w:rsidRPr="008711EA">
        <w:rPr>
          <w:noProof w:val="0"/>
          <w:snapToGrid w:val="0"/>
        </w:rPr>
        <w:t>id-</w:t>
      </w:r>
      <w:r w:rsidRPr="008711EA">
        <w:rPr>
          <w:rFonts w:cs="Arial"/>
          <w:lang w:eastAsia="ja-JP"/>
        </w:rPr>
        <w:t>E-RABUsageReport</w:t>
      </w:r>
      <w:r w:rsidRPr="008711EA">
        <w:rPr>
          <w:noProof w:val="0"/>
        </w:rPr>
        <w:t>Item,</w:t>
      </w:r>
    </w:p>
    <w:p w14:paraId="1220FE06" w14:textId="77777777" w:rsidR="00E12BFD" w:rsidRPr="008711EA" w:rsidRDefault="009F22ED" w:rsidP="00E12BFD">
      <w:pPr>
        <w:pStyle w:val="PL"/>
        <w:rPr>
          <w:noProof w:val="0"/>
          <w:snapToGrid w:val="0"/>
        </w:rPr>
      </w:pPr>
      <w:r w:rsidRPr="008711EA">
        <w:rPr>
          <w:noProof w:val="0"/>
          <w:snapToGrid w:val="0"/>
        </w:rPr>
        <w:tab/>
        <w:t>id-UEAppLayerMeasConfig,</w:t>
      </w:r>
    </w:p>
    <w:p w14:paraId="16BDEC52" w14:textId="77777777" w:rsidR="005E14BC" w:rsidRPr="008711EA" w:rsidRDefault="005E14BC" w:rsidP="00E12BFD">
      <w:pPr>
        <w:pStyle w:val="PL"/>
        <w:rPr>
          <w:noProof w:val="0"/>
          <w:snapToGrid w:val="0"/>
        </w:rPr>
      </w:pPr>
      <w:r w:rsidRPr="008711EA">
        <w:rPr>
          <w:noProof w:val="0"/>
          <w:snapToGrid w:val="0"/>
        </w:rPr>
        <w:tab/>
        <w:t>id-serviceType,</w:t>
      </w:r>
    </w:p>
    <w:p w14:paraId="0F1FCBDA" w14:textId="77777777" w:rsidR="00EA789B" w:rsidRPr="008711EA" w:rsidRDefault="00E12BFD" w:rsidP="00EA789B">
      <w:pPr>
        <w:pStyle w:val="PL"/>
        <w:rPr>
          <w:noProof w:val="0"/>
          <w:snapToGrid w:val="0"/>
        </w:rPr>
      </w:pPr>
      <w:r w:rsidRPr="008711EA">
        <w:rPr>
          <w:noProof w:val="0"/>
          <w:snapToGrid w:val="0"/>
        </w:rPr>
        <w:tab/>
        <w:t>id-UnlicensedSpectrumRestriction,</w:t>
      </w:r>
      <w:r w:rsidR="00EA789B" w:rsidRPr="008711EA">
        <w:rPr>
          <w:snapToGrid w:val="0"/>
        </w:rPr>
        <w:t xml:space="preserve"> </w:t>
      </w:r>
    </w:p>
    <w:p w14:paraId="51DC174D" w14:textId="77777777" w:rsidR="004C3CAF" w:rsidRPr="008711EA" w:rsidRDefault="00EA789B" w:rsidP="009E3E24">
      <w:pPr>
        <w:pStyle w:val="PL"/>
        <w:rPr>
          <w:noProof w:val="0"/>
          <w:snapToGrid w:val="0"/>
        </w:rPr>
      </w:pPr>
      <w:r w:rsidRPr="008711EA">
        <w:rPr>
          <w:noProof w:val="0"/>
          <w:snapToGrid w:val="0"/>
        </w:rPr>
        <w:tab/>
        <w:t>id-CNTypeRestrictions,</w:t>
      </w:r>
    </w:p>
    <w:p w14:paraId="0376CC27" w14:textId="77777777" w:rsidR="009E3E24" w:rsidRPr="008711EA" w:rsidRDefault="009E3E24" w:rsidP="009E3E24">
      <w:pPr>
        <w:pStyle w:val="PL"/>
        <w:rPr>
          <w:noProof w:val="0"/>
          <w:snapToGrid w:val="0"/>
        </w:rPr>
      </w:pPr>
      <w:r w:rsidRPr="008711EA">
        <w:rPr>
          <w:noProof w:val="0"/>
          <w:snapToGrid w:val="0"/>
        </w:rPr>
        <w:tab/>
        <w:t>id-DownlinkPacketLossRate,</w:t>
      </w:r>
    </w:p>
    <w:p w14:paraId="7F82AC36" w14:textId="77777777" w:rsidR="009E3E24" w:rsidRPr="008711EA" w:rsidRDefault="009E3E24" w:rsidP="009E3E24">
      <w:pPr>
        <w:pStyle w:val="PL"/>
        <w:rPr>
          <w:noProof w:val="0"/>
          <w:snapToGrid w:val="0"/>
        </w:rPr>
      </w:pPr>
      <w:r w:rsidRPr="008711EA">
        <w:rPr>
          <w:noProof w:val="0"/>
          <w:snapToGrid w:val="0"/>
        </w:rPr>
        <w:tab/>
        <w:t>id-UplinkPacketLossRate,</w:t>
      </w:r>
    </w:p>
    <w:p w14:paraId="53158EB9" w14:textId="77777777" w:rsidR="003874E8" w:rsidRPr="008711EA" w:rsidRDefault="003874E8" w:rsidP="003874E8">
      <w:pPr>
        <w:pStyle w:val="PL"/>
        <w:rPr>
          <w:noProof w:val="0"/>
          <w:snapToGrid w:val="0"/>
        </w:rPr>
      </w:pPr>
      <w:r w:rsidRPr="008711EA">
        <w:rPr>
          <w:noProof w:val="0"/>
          <w:snapToGrid w:val="0"/>
        </w:rPr>
        <w:tab/>
        <w:t>id-BluetoothMeasurementConfiguration,</w:t>
      </w:r>
    </w:p>
    <w:p w14:paraId="7D1139D4" w14:textId="77777777" w:rsidR="003874E8" w:rsidRPr="008711EA" w:rsidRDefault="003874E8" w:rsidP="003874E8">
      <w:pPr>
        <w:pStyle w:val="PL"/>
        <w:rPr>
          <w:noProof w:val="0"/>
          <w:snapToGrid w:val="0"/>
        </w:rPr>
      </w:pPr>
      <w:r w:rsidRPr="008711EA">
        <w:rPr>
          <w:noProof w:val="0"/>
          <w:snapToGrid w:val="0"/>
        </w:rPr>
        <w:tab/>
        <w:t>id-WLANMeasurementConfiguration,</w:t>
      </w:r>
    </w:p>
    <w:p w14:paraId="18E46611" w14:textId="77777777" w:rsidR="004C3CAF" w:rsidRPr="008711EA" w:rsidRDefault="004C3CAF" w:rsidP="003874E8">
      <w:pPr>
        <w:pStyle w:val="PL"/>
        <w:rPr>
          <w:noProof w:val="0"/>
          <w:snapToGrid w:val="0"/>
        </w:rPr>
      </w:pPr>
      <w:r w:rsidRPr="008711EA">
        <w:rPr>
          <w:noProof w:val="0"/>
          <w:snapToGrid w:val="0"/>
        </w:rPr>
        <w:tab/>
        <w:t>id-LastNG-RANPLMNIdentity,</w:t>
      </w:r>
    </w:p>
    <w:p w14:paraId="0D2C4AF5" w14:textId="77777777" w:rsidR="00C07591" w:rsidRPr="008711EA" w:rsidRDefault="00B47FEF" w:rsidP="00C07591">
      <w:pPr>
        <w:pStyle w:val="PL"/>
        <w:rPr>
          <w:snapToGrid w:val="0"/>
        </w:rPr>
      </w:pPr>
      <w:r w:rsidRPr="008711EA">
        <w:rPr>
          <w:noProof w:val="0"/>
          <w:snapToGrid w:val="0"/>
        </w:rPr>
        <w:tab/>
      </w:r>
      <w:r w:rsidRPr="008711EA">
        <w:rPr>
          <w:snapToGrid w:val="0"/>
        </w:rPr>
        <w:t>id-PSCellInformation,</w:t>
      </w:r>
    </w:p>
    <w:p w14:paraId="774455FE" w14:textId="77777777" w:rsidR="00B47FEF" w:rsidRPr="008711EA" w:rsidRDefault="00C07591" w:rsidP="00C07591">
      <w:pPr>
        <w:pStyle w:val="PL"/>
        <w:rPr>
          <w:noProof w:val="0"/>
          <w:snapToGrid w:val="0"/>
        </w:rPr>
      </w:pPr>
      <w:r w:rsidRPr="008711EA">
        <w:rPr>
          <w:snapToGrid w:val="0"/>
        </w:rPr>
        <w:tab/>
      </w:r>
      <w:r w:rsidR="0075057B" w:rsidRPr="008711EA">
        <w:rPr>
          <w:snapToGrid w:val="0"/>
        </w:rPr>
        <w:t>i</w:t>
      </w:r>
      <w:r w:rsidRPr="008711EA">
        <w:rPr>
          <w:snapToGrid w:val="0"/>
        </w:rPr>
        <w:t>d-IMSvoiceEPSfallbackfrom5G</w:t>
      </w:r>
      <w:r w:rsidR="00A04469" w:rsidRPr="008711EA">
        <w:rPr>
          <w:snapToGrid w:val="0"/>
        </w:rPr>
        <w:t>,</w:t>
      </w:r>
    </w:p>
    <w:p w14:paraId="13A3EBEF" w14:textId="77777777" w:rsidR="00E63FB8" w:rsidRPr="008711EA" w:rsidRDefault="00E63FB8" w:rsidP="000E2576">
      <w:pPr>
        <w:pStyle w:val="PL"/>
        <w:rPr>
          <w:noProof w:val="0"/>
          <w:snapToGrid w:val="0"/>
        </w:rPr>
      </w:pPr>
      <w:r w:rsidRPr="008711EA">
        <w:rPr>
          <w:noProof w:val="0"/>
          <w:snapToGrid w:val="0"/>
        </w:rPr>
        <w:tab/>
        <w:t>id-RequestTypeAdditionalInfo,</w:t>
      </w:r>
    </w:p>
    <w:p w14:paraId="129EF0A4" w14:textId="77777777" w:rsidR="00A5772A" w:rsidRDefault="00A5772A" w:rsidP="000E2576">
      <w:pPr>
        <w:pStyle w:val="PL"/>
        <w:rPr>
          <w:noProof w:val="0"/>
          <w:snapToGrid w:val="0"/>
        </w:rPr>
      </w:pPr>
      <w:r w:rsidRPr="008711EA">
        <w:rPr>
          <w:noProof w:val="0"/>
          <w:snapToGrid w:val="0"/>
        </w:rPr>
        <w:tab/>
        <w:t>id-AdditionalRRMPriorityIndex,</w:t>
      </w:r>
    </w:p>
    <w:p w14:paraId="76827B9F" w14:textId="77777777" w:rsidR="00CC40CA" w:rsidRPr="00CC40CA" w:rsidRDefault="00B16C75" w:rsidP="00CC40CA">
      <w:pPr>
        <w:pStyle w:val="PL"/>
        <w:rPr>
          <w:noProof w:val="0"/>
          <w:snapToGrid w:val="0"/>
        </w:rPr>
      </w:pPr>
      <w:r w:rsidRPr="00B16C75">
        <w:rPr>
          <w:noProof w:val="0"/>
          <w:snapToGrid w:val="0"/>
        </w:rPr>
        <w:tab/>
        <w:t>id-ContextatSource,</w:t>
      </w:r>
    </w:p>
    <w:p w14:paraId="06CD7DDF" w14:textId="77777777" w:rsidR="00CC40CA" w:rsidRPr="00CC40CA" w:rsidRDefault="00CC40CA" w:rsidP="00CC40CA">
      <w:pPr>
        <w:pStyle w:val="PL"/>
        <w:rPr>
          <w:noProof w:val="0"/>
          <w:snapToGrid w:val="0"/>
        </w:rPr>
      </w:pPr>
      <w:r w:rsidRPr="00CC40CA">
        <w:rPr>
          <w:noProof w:val="0"/>
          <w:snapToGrid w:val="0"/>
        </w:rPr>
        <w:tab/>
        <w:t>id-IntersystemMeasurementConfiguration,</w:t>
      </w:r>
      <w:r w:rsidRPr="00CC40CA">
        <w:rPr>
          <w:noProof w:val="0"/>
          <w:snapToGrid w:val="0"/>
        </w:rPr>
        <w:tab/>
      </w:r>
    </w:p>
    <w:p w14:paraId="14629846" w14:textId="77777777" w:rsidR="00CC40CA" w:rsidRDefault="00CC40CA" w:rsidP="00CC40CA">
      <w:pPr>
        <w:pStyle w:val="PL"/>
        <w:rPr>
          <w:noProof w:val="0"/>
          <w:snapToGrid w:val="0"/>
        </w:rPr>
      </w:pPr>
      <w:r w:rsidRPr="00CC40CA">
        <w:rPr>
          <w:noProof w:val="0"/>
          <w:snapToGrid w:val="0"/>
        </w:rPr>
        <w:tab/>
        <w:t>id-SourceNodeID,</w:t>
      </w:r>
    </w:p>
    <w:p w14:paraId="25787B1D" w14:textId="77777777" w:rsidR="00723230" w:rsidRDefault="00723230" w:rsidP="00CC40CA">
      <w:pPr>
        <w:pStyle w:val="PL"/>
        <w:rPr>
          <w:noProof w:val="0"/>
          <w:snapToGrid w:val="0"/>
        </w:rPr>
      </w:pPr>
      <w:r w:rsidRPr="00723230">
        <w:rPr>
          <w:noProof w:val="0"/>
          <w:snapToGrid w:val="0"/>
        </w:rPr>
        <w:tab/>
        <w:t>id-NB-IoT-RLF-Report-Container,</w:t>
      </w:r>
    </w:p>
    <w:p w14:paraId="1A17DE88" w14:textId="77777777" w:rsidR="00C41F0B" w:rsidRDefault="00C41F0B" w:rsidP="00CC40CA">
      <w:pPr>
        <w:pStyle w:val="PL"/>
        <w:rPr>
          <w:noProof w:val="0"/>
          <w:snapToGrid w:val="0"/>
        </w:rPr>
      </w:pPr>
      <w:r w:rsidRPr="00C41F0B">
        <w:rPr>
          <w:noProof w:val="0"/>
          <w:snapToGrid w:val="0"/>
        </w:rPr>
        <w:tab/>
        <w:t>id-MDTConfigurationNR,</w:t>
      </w:r>
    </w:p>
    <w:p w14:paraId="20C0B677" w14:textId="77777777" w:rsidR="00F671B4" w:rsidRPr="00F671B4" w:rsidRDefault="00F671B4" w:rsidP="00F671B4">
      <w:pPr>
        <w:pStyle w:val="PL"/>
        <w:rPr>
          <w:noProof w:val="0"/>
          <w:snapToGrid w:val="0"/>
        </w:rPr>
      </w:pPr>
      <w:r w:rsidRPr="00F671B4">
        <w:rPr>
          <w:noProof w:val="0"/>
          <w:snapToGrid w:val="0"/>
        </w:rPr>
        <w:tab/>
        <w:t>id-DAPSRequestInfo,</w:t>
      </w:r>
    </w:p>
    <w:p w14:paraId="1C24A968" w14:textId="77777777" w:rsidR="00F671B4" w:rsidRPr="00F671B4" w:rsidRDefault="00F671B4" w:rsidP="00F671B4">
      <w:pPr>
        <w:pStyle w:val="PL"/>
        <w:rPr>
          <w:noProof w:val="0"/>
          <w:snapToGrid w:val="0"/>
        </w:rPr>
      </w:pPr>
      <w:r w:rsidRPr="00F671B4">
        <w:rPr>
          <w:noProof w:val="0"/>
          <w:snapToGrid w:val="0"/>
        </w:rPr>
        <w:tab/>
        <w:t>id-DAPSResponseInfoList,</w:t>
      </w:r>
    </w:p>
    <w:p w14:paraId="4583BAC5" w14:textId="77777777" w:rsidR="00F671B4" w:rsidRPr="00F671B4" w:rsidRDefault="00F671B4" w:rsidP="00F671B4">
      <w:pPr>
        <w:pStyle w:val="PL"/>
        <w:rPr>
          <w:noProof w:val="0"/>
          <w:snapToGrid w:val="0"/>
        </w:rPr>
      </w:pPr>
      <w:r w:rsidRPr="00F671B4">
        <w:rPr>
          <w:noProof w:val="0"/>
          <w:snapToGrid w:val="0"/>
        </w:rPr>
        <w:tab/>
        <w:t>id-DAPSResponseInfoItem,</w:t>
      </w:r>
    </w:p>
    <w:p w14:paraId="69A0F60C" w14:textId="77777777" w:rsidR="00F671B4" w:rsidRPr="008711EA" w:rsidRDefault="00F671B4" w:rsidP="00F671B4">
      <w:pPr>
        <w:pStyle w:val="PL"/>
        <w:rPr>
          <w:noProof w:val="0"/>
          <w:snapToGrid w:val="0"/>
        </w:rPr>
      </w:pPr>
      <w:r w:rsidRPr="00F671B4">
        <w:rPr>
          <w:noProof w:val="0"/>
          <w:snapToGrid w:val="0"/>
        </w:rPr>
        <w:tab/>
        <w:t>id-Bearers-SubjectToEarlyStatusTransfer-Item,</w:t>
      </w:r>
    </w:p>
    <w:p w14:paraId="5F0C2C6F" w14:textId="77777777" w:rsidR="009775B2" w:rsidRPr="00031936" w:rsidRDefault="009775B2" w:rsidP="0071300F">
      <w:pPr>
        <w:pStyle w:val="PL"/>
        <w:rPr>
          <w:rFonts w:eastAsia="SimSun"/>
          <w:snapToGrid w:val="0"/>
        </w:rPr>
      </w:pPr>
      <w:r>
        <w:rPr>
          <w:rFonts w:eastAsia="SimSun"/>
          <w:snapToGrid w:val="0"/>
        </w:rPr>
        <w:tab/>
      </w:r>
      <w:r w:rsidRPr="00A615ED">
        <w:rPr>
          <w:rFonts w:eastAsia="SimSun"/>
          <w:snapToGrid w:val="0"/>
        </w:rPr>
        <w:t>id-TraceCollectionEntityURI</w:t>
      </w:r>
      <w:r>
        <w:rPr>
          <w:rFonts w:eastAsia="SimSun"/>
          <w:snapToGrid w:val="0"/>
        </w:rPr>
        <w:t>,</w:t>
      </w:r>
    </w:p>
    <w:p w14:paraId="711184C0" w14:textId="77777777" w:rsidR="00496C4B" w:rsidRPr="00846527" w:rsidRDefault="00496C4B" w:rsidP="00232098">
      <w:pPr>
        <w:pStyle w:val="PL"/>
        <w:rPr>
          <w:snapToGrid w:val="0"/>
        </w:rPr>
      </w:pPr>
      <w:r w:rsidRPr="00846527">
        <w:rPr>
          <w:snapToGrid w:val="0"/>
        </w:rPr>
        <w:tab/>
        <w:t>id-</w:t>
      </w:r>
      <w:r>
        <w:rPr>
          <w:snapToGrid w:val="0"/>
        </w:rPr>
        <w:t>EmergencyIndicator</w:t>
      </w:r>
      <w:r w:rsidRPr="00846527">
        <w:rPr>
          <w:snapToGrid w:val="0"/>
        </w:rPr>
        <w:t>,</w:t>
      </w:r>
    </w:p>
    <w:p w14:paraId="481E9F34" w14:textId="77777777" w:rsidR="007A45E4" w:rsidRPr="009C36B2" w:rsidRDefault="007A45E4" w:rsidP="009C36B2">
      <w:pPr>
        <w:pStyle w:val="PL"/>
        <w:rPr>
          <w:snapToGrid w:val="0"/>
        </w:rPr>
      </w:pPr>
      <w:r w:rsidRPr="009C36B2">
        <w:rPr>
          <w:lang w:eastAsia="zh-CN"/>
        </w:rPr>
        <w:tab/>
        <w:t>id-SourceTransportLayerAddress,</w:t>
      </w:r>
    </w:p>
    <w:p w14:paraId="59CE65A1" w14:textId="77777777" w:rsidR="00BA213E" w:rsidRPr="00846527" w:rsidRDefault="00BA213E" w:rsidP="00BA213E">
      <w:pPr>
        <w:pStyle w:val="PL"/>
        <w:rPr>
          <w:snapToGrid w:val="0"/>
        </w:rPr>
      </w:pPr>
      <w:r>
        <w:rPr>
          <w:snapToGrid w:val="0"/>
        </w:rPr>
        <w:tab/>
        <w:t>id-</w:t>
      </w:r>
      <w:r>
        <w:t>last</w:t>
      </w:r>
      <w:r w:rsidRPr="008435D5">
        <w:t>VisitedPSCellList</w:t>
      </w:r>
      <w:r>
        <w:t>,</w:t>
      </w:r>
    </w:p>
    <w:p w14:paraId="5E1DC63A" w14:textId="77777777" w:rsidR="005B654F" w:rsidRPr="008F4915" w:rsidRDefault="005B654F" w:rsidP="005B654F">
      <w:pPr>
        <w:pStyle w:val="PL"/>
        <w:rPr>
          <w:noProof w:val="0"/>
          <w:snapToGrid w:val="0"/>
        </w:rPr>
      </w:pPr>
      <w:r>
        <w:rPr>
          <w:rFonts w:eastAsia="SimSun"/>
          <w:snapToGrid w:val="0"/>
        </w:rPr>
        <w:tab/>
      </w:r>
      <w:bookmarkStart w:id="9802" w:name="_Hlk85727225"/>
      <w:r>
        <w:rPr>
          <w:noProof w:val="0"/>
          <w:snapToGrid w:val="0"/>
        </w:rPr>
        <w:t>id-RACSIndication,</w:t>
      </w:r>
    </w:p>
    <w:bookmarkEnd w:id="9802"/>
    <w:p w14:paraId="374A78C3" w14:textId="77777777" w:rsidR="009E7B44" w:rsidRPr="00D345CE" w:rsidRDefault="009E7B44" w:rsidP="009E7B44">
      <w:pPr>
        <w:pStyle w:val="PL"/>
        <w:rPr>
          <w:snapToGrid w:val="0"/>
        </w:rPr>
      </w:pPr>
      <w:r>
        <w:rPr>
          <w:snapToGrid w:val="0"/>
        </w:rPr>
        <w:tab/>
        <w:t>id-SecurityIndication,</w:t>
      </w:r>
    </w:p>
    <w:p w14:paraId="3F079493" w14:textId="77777777" w:rsidR="009E7B44" w:rsidRPr="00D345CE" w:rsidRDefault="009E7B44" w:rsidP="009E7B44">
      <w:pPr>
        <w:pStyle w:val="PL"/>
        <w:rPr>
          <w:snapToGrid w:val="0"/>
        </w:rPr>
      </w:pPr>
      <w:r w:rsidRPr="00D345CE">
        <w:rPr>
          <w:snapToGrid w:val="0"/>
        </w:rPr>
        <w:tab/>
        <w:t>id-E-RABSecurityResultItem,</w:t>
      </w:r>
    </w:p>
    <w:p w14:paraId="20DBAD09" w14:textId="77777777" w:rsidR="009E7B44" w:rsidRDefault="009E7B44" w:rsidP="009E7B44">
      <w:pPr>
        <w:pStyle w:val="PL"/>
        <w:rPr>
          <w:snapToGrid w:val="0"/>
        </w:rPr>
      </w:pPr>
      <w:r w:rsidRPr="00D345CE">
        <w:rPr>
          <w:snapToGrid w:val="0"/>
        </w:rPr>
        <w:tab/>
        <w:t>id-E-RABSecurityResultList,</w:t>
      </w:r>
    </w:p>
    <w:p w14:paraId="2689FFBF" w14:textId="77777777" w:rsidR="00AF2DB3" w:rsidRDefault="00AF2DB3" w:rsidP="00AF2DB3">
      <w:pPr>
        <w:pStyle w:val="PL"/>
        <w:rPr>
          <w:snapToGrid w:val="0"/>
        </w:rPr>
      </w:pPr>
      <w:r>
        <w:rPr>
          <w:snapToGrid w:val="0"/>
        </w:rPr>
        <w:tab/>
        <w:t>id-RAT-Restrictions,</w:t>
      </w:r>
    </w:p>
    <w:p w14:paraId="1725152F" w14:textId="77777777" w:rsidR="00AF2DB3" w:rsidRDefault="00AF2DB3" w:rsidP="00AF2DB3">
      <w:pPr>
        <w:pStyle w:val="PL"/>
        <w:rPr>
          <w:snapToGrid w:val="0"/>
        </w:rPr>
      </w:pPr>
      <w:r>
        <w:rPr>
          <w:snapToGrid w:val="0"/>
        </w:rPr>
        <w:tab/>
        <w:t>id-UEContextReferenceatSourceeNB,</w:t>
      </w:r>
    </w:p>
    <w:p w14:paraId="04AA7AE7" w14:textId="77777777" w:rsidR="00AF2DB3" w:rsidRDefault="00AF2DB3" w:rsidP="00AF2DB3">
      <w:pPr>
        <w:pStyle w:val="PL"/>
        <w:rPr>
          <w:snapToGrid w:val="0"/>
        </w:rPr>
      </w:pPr>
      <w:r>
        <w:rPr>
          <w:snapToGrid w:val="0"/>
        </w:rPr>
        <w:tab/>
        <w:t>id-LTE-NTN-TAI-Information,</w:t>
      </w:r>
    </w:p>
    <w:p w14:paraId="1B39A6B1" w14:textId="77777777" w:rsidR="00B27DA0" w:rsidRDefault="00B27DA0" w:rsidP="00B27DA0">
      <w:pPr>
        <w:pStyle w:val="PL"/>
        <w:rPr>
          <w:snapToGrid w:val="0"/>
        </w:rPr>
      </w:pPr>
      <w:r>
        <w:rPr>
          <w:lang w:eastAsia="zh-CN"/>
        </w:rPr>
        <w:tab/>
      </w:r>
      <w:r w:rsidRPr="00A6201A">
        <w:rPr>
          <w:lang w:eastAsia="zh-CN"/>
        </w:rPr>
        <w:t>id-Source</w:t>
      </w:r>
      <w:r>
        <w:rPr>
          <w:lang w:eastAsia="zh-CN"/>
        </w:rPr>
        <w:t>Node</w:t>
      </w:r>
      <w:r w:rsidRPr="00A6201A">
        <w:rPr>
          <w:lang w:eastAsia="zh-CN"/>
        </w:rPr>
        <w:t>TransportLayerAddress,</w:t>
      </w:r>
    </w:p>
    <w:p w14:paraId="0DBCA5AD" w14:textId="77777777" w:rsidR="00800A33" w:rsidRDefault="00800A33" w:rsidP="006946CA">
      <w:pPr>
        <w:pStyle w:val="PL"/>
        <w:rPr>
          <w:snapToGrid w:val="0"/>
        </w:rPr>
      </w:pPr>
      <w:r>
        <w:rPr>
          <w:snapToGrid w:val="0"/>
        </w:rPr>
        <w:tab/>
      </w:r>
      <w:r w:rsidRPr="0068102C">
        <w:rPr>
          <w:snapToGrid w:val="0"/>
        </w:rPr>
        <w:t>id-Source</w:t>
      </w:r>
      <w:r>
        <w:rPr>
          <w:snapToGrid w:val="0"/>
        </w:rPr>
        <w:t>SN</w:t>
      </w:r>
      <w:r w:rsidRPr="0068102C">
        <w:rPr>
          <w:snapToGrid w:val="0"/>
        </w:rPr>
        <w:t>ID</w:t>
      </w:r>
      <w:r>
        <w:rPr>
          <w:snapToGrid w:val="0"/>
        </w:rPr>
        <w:t>,</w:t>
      </w:r>
    </w:p>
    <w:p w14:paraId="192C9B5E" w14:textId="77777777" w:rsidR="00CF7048" w:rsidRPr="006946CA" w:rsidRDefault="00CF7048" w:rsidP="000E2576">
      <w:pPr>
        <w:pStyle w:val="PL"/>
        <w:rPr>
          <w:snapToGrid w:val="0"/>
        </w:rPr>
      </w:pPr>
      <w:r>
        <w:rPr>
          <w:snapToGrid w:val="0"/>
        </w:rPr>
        <w:tab/>
      </w:r>
      <w:r w:rsidRPr="006946CA">
        <w:rPr>
          <w:snapToGrid w:val="0"/>
        </w:rPr>
        <w:t>id-Direct-Forwarding-Path-Availability,</w:t>
      </w:r>
    </w:p>
    <w:p w14:paraId="46A3055E" w14:textId="659271C7" w:rsidR="00AD3C5B" w:rsidRPr="00BE33F4" w:rsidRDefault="00AD3C5B" w:rsidP="00BE33F4">
      <w:pPr>
        <w:pStyle w:val="PL"/>
        <w:rPr>
          <w:snapToGrid w:val="0"/>
        </w:rPr>
      </w:pPr>
      <w:r>
        <w:rPr>
          <w:snapToGrid w:val="0"/>
        </w:rPr>
        <w:tab/>
        <w:t>id-</w:t>
      </w:r>
      <w:r w:rsidRPr="00BE33F4">
        <w:rPr>
          <w:snapToGrid w:val="0"/>
        </w:rPr>
        <w:t>LoggedMDTTrigger,</w:t>
      </w:r>
    </w:p>
    <w:p w14:paraId="7367CCA7" w14:textId="65082F32" w:rsidR="00EB6817" w:rsidRPr="00BE33F4" w:rsidRDefault="00EB6817" w:rsidP="00BE33F4">
      <w:pPr>
        <w:pStyle w:val="PL"/>
        <w:rPr>
          <w:snapToGrid w:val="0"/>
        </w:rPr>
      </w:pPr>
      <w:r>
        <w:rPr>
          <w:snapToGrid w:val="0"/>
        </w:rPr>
        <w:tab/>
        <w:t>id-</w:t>
      </w:r>
      <w:r>
        <w:rPr>
          <w:rFonts w:hint="eastAsia"/>
          <w:snapToGrid w:val="0"/>
        </w:rPr>
        <w:t>SensorMeasurementConfiguration</w:t>
      </w:r>
      <w:r w:rsidRPr="00BE33F4">
        <w:rPr>
          <w:snapToGrid w:val="0"/>
        </w:rPr>
        <w:t>,</w:t>
      </w:r>
    </w:p>
    <w:p w14:paraId="5F511D7E" w14:textId="77777777" w:rsidR="000E2576" w:rsidRPr="009C36B2" w:rsidRDefault="000E2576" w:rsidP="000E2576">
      <w:pPr>
        <w:pStyle w:val="PL"/>
        <w:rPr>
          <w:snapToGrid w:val="0"/>
        </w:rPr>
      </w:pPr>
      <w:r w:rsidRPr="008711EA">
        <w:rPr>
          <w:snapToGrid w:val="0"/>
        </w:rPr>
        <w:tab/>
        <w:t>maxnoofCSGs,</w:t>
      </w:r>
    </w:p>
    <w:p w14:paraId="45E55B64" w14:textId="77777777" w:rsidR="000E2576" w:rsidRPr="008711EA" w:rsidRDefault="000E2576" w:rsidP="000E2576">
      <w:pPr>
        <w:pStyle w:val="PL"/>
        <w:rPr>
          <w:noProof w:val="0"/>
          <w:snapToGrid w:val="0"/>
        </w:rPr>
      </w:pPr>
      <w:r w:rsidRPr="008711EA">
        <w:rPr>
          <w:noProof w:val="0"/>
          <w:snapToGrid w:val="0"/>
        </w:rPr>
        <w:tab/>
        <w:t>maxnoofE-RABs,</w:t>
      </w:r>
    </w:p>
    <w:p w14:paraId="0AEFE565" w14:textId="77777777" w:rsidR="000E2576" w:rsidRPr="008711EA" w:rsidRDefault="000E2576" w:rsidP="000E2576">
      <w:pPr>
        <w:pStyle w:val="PL"/>
        <w:rPr>
          <w:noProof w:val="0"/>
        </w:rPr>
      </w:pPr>
      <w:r w:rsidRPr="008711EA">
        <w:rPr>
          <w:noProof w:val="0"/>
          <w:snapToGrid w:val="0"/>
        </w:rPr>
        <w:tab/>
        <w:t>maxnoofErrors</w:t>
      </w:r>
      <w:r w:rsidRPr="008711EA">
        <w:rPr>
          <w:noProof w:val="0"/>
        </w:rPr>
        <w:t>,</w:t>
      </w:r>
    </w:p>
    <w:p w14:paraId="304013E8" w14:textId="77777777" w:rsidR="000E2576" w:rsidRPr="008711EA" w:rsidRDefault="000E2576" w:rsidP="000E2576">
      <w:pPr>
        <w:pStyle w:val="PL"/>
        <w:rPr>
          <w:noProof w:val="0"/>
        </w:rPr>
      </w:pPr>
      <w:r w:rsidRPr="008711EA">
        <w:rPr>
          <w:noProof w:val="0"/>
        </w:rPr>
        <w:tab/>
        <w:t>maxnoofBPLMNs,</w:t>
      </w:r>
    </w:p>
    <w:p w14:paraId="2548784F" w14:textId="77777777" w:rsidR="000E2576" w:rsidRPr="008711EA" w:rsidRDefault="000E2576" w:rsidP="000E2576">
      <w:pPr>
        <w:pStyle w:val="PL"/>
        <w:rPr>
          <w:noProof w:val="0"/>
          <w:snapToGrid w:val="0"/>
        </w:rPr>
      </w:pPr>
      <w:r w:rsidRPr="008711EA">
        <w:rPr>
          <w:noProof w:val="0"/>
          <w:snapToGrid w:val="0"/>
        </w:rPr>
        <w:lastRenderedPageBreak/>
        <w:tab/>
        <w:t>maxnoofPLMNsPerMME,</w:t>
      </w:r>
    </w:p>
    <w:p w14:paraId="683C3E0C" w14:textId="77777777" w:rsidR="000E2576" w:rsidRPr="008711EA" w:rsidRDefault="000E2576" w:rsidP="000E2576">
      <w:pPr>
        <w:pStyle w:val="PL"/>
        <w:rPr>
          <w:noProof w:val="0"/>
          <w:snapToGrid w:val="0"/>
        </w:rPr>
      </w:pPr>
      <w:r w:rsidRPr="008711EA">
        <w:rPr>
          <w:noProof w:val="0"/>
        </w:rPr>
        <w:tab/>
        <w:t>maxnoofTACs,</w:t>
      </w:r>
    </w:p>
    <w:p w14:paraId="6A2539E8" w14:textId="77777777" w:rsidR="000E2576" w:rsidRPr="008711EA" w:rsidRDefault="000E2576" w:rsidP="000E2576">
      <w:pPr>
        <w:pStyle w:val="PL"/>
        <w:spacing w:line="0" w:lineRule="atLeast"/>
        <w:rPr>
          <w:noProof w:val="0"/>
        </w:rPr>
      </w:pPr>
      <w:r w:rsidRPr="008711EA">
        <w:rPr>
          <w:noProof w:val="0"/>
        </w:rPr>
        <w:tab/>
        <w:t>maxnoofEPLMNs,</w:t>
      </w:r>
    </w:p>
    <w:p w14:paraId="312B7A89" w14:textId="77777777" w:rsidR="000E2576" w:rsidRPr="008711EA" w:rsidRDefault="000E2576" w:rsidP="000E2576">
      <w:pPr>
        <w:pStyle w:val="PL"/>
        <w:spacing w:line="0" w:lineRule="atLeast"/>
        <w:rPr>
          <w:noProof w:val="0"/>
        </w:rPr>
      </w:pPr>
      <w:r w:rsidRPr="008711EA">
        <w:rPr>
          <w:noProof w:val="0"/>
        </w:rPr>
        <w:tab/>
        <w:t>maxnoofEPLMNsPlusOne,</w:t>
      </w:r>
    </w:p>
    <w:p w14:paraId="6C0899E8" w14:textId="77777777" w:rsidR="000E2576" w:rsidRPr="008711EA" w:rsidRDefault="000E2576" w:rsidP="000E2576">
      <w:pPr>
        <w:pStyle w:val="PL"/>
        <w:spacing w:line="0" w:lineRule="atLeast"/>
        <w:rPr>
          <w:noProof w:val="0"/>
        </w:rPr>
      </w:pPr>
      <w:r w:rsidRPr="008711EA">
        <w:rPr>
          <w:noProof w:val="0"/>
        </w:rPr>
        <w:tab/>
        <w:t>maxnoofForbLACs,</w:t>
      </w:r>
    </w:p>
    <w:p w14:paraId="210545B4" w14:textId="77777777" w:rsidR="000E2576" w:rsidRPr="008711EA" w:rsidRDefault="000E2576" w:rsidP="000E2576">
      <w:pPr>
        <w:pStyle w:val="PL"/>
        <w:rPr>
          <w:noProof w:val="0"/>
        </w:rPr>
      </w:pPr>
      <w:r w:rsidRPr="008711EA">
        <w:rPr>
          <w:noProof w:val="0"/>
        </w:rPr>
        <w:tab/>
        <w:t>maxnoofForbTACs,</w:t>
      </w:r>
    </w:p>
    <w:p w14:paraId="624FDDEF" w14:textId="77777777" w:rsidR="000E2576" w:rsidRPr="008711EA" w:rsidRDefault="000E2576" w:rsidP="000E2576">
      <w:pPr>
        <w:pStyle w:val="PL"/>
        <w:rPr>
          <w:noProof w:val="0"/>
          <w:snapToGrid w:val="0"/>
        </w:rPr>
      </w:pPr>
      <w:r w:rsidRPr="008711EA">
        <w:rPr>
          <w:noProof w:val="0"/>
        </w:rPr>
        <w:tab/>
      </w:r>
      <w:r w:rsidRPr="008711EA">
        <w:rPr>
          <w:noProof w:val="0"/>
          <w:snapToGrid w:val="0"/>
        </w:rPr>
        <w:t>maxnoofCells</w:t>
      </w:r>
      <w:r w:rsidR="007F4CAF" w:rsidRPr="008711EA">
        <w:rPr>
          <w:noProof w:val="0"/>
          <w:snapToGrid w:val="0"/>
        </w:rPr>
        <w:t>inUEHistoryInfo</w:t>
      </w:r>
      <w:r w:rsidRPr="008711EA">
        <w:rPr>
          <w:noProof w:val="0"/>
          <w:snapToGrid w:val="0"/>
        </w:rPr>
        <w:t>,</w:t>
      </w:r>
    </w:p>
    <w:p w14:paraId="2D0207F8" w14:textId="77777777" w:rsidR="000E2576" w:rsidRPr="008711EA" w:rsidRDefault="000E2576" w:rsidP="000E2576">
      <w:pPr>
        <w:pStyle w:val="PL"/>
        <w:rPr>
          <w:noProof w:val="0"/>
        </w:rPr>
      </w:pPr>
      <w:r w:rsidRPr="008711EA">
        <w:rPr>
          <w:noProof w:val="0"/>
        </w:rPr>
        <w:tab/>
        <w:t>maxnoofCellID,</w:t>
      </w:r>
    </w:p>
    <w:p w14:paraId="41F88F62" w14:textId="77777777" w:rsidR="000E2576" w:rsidRPr="008711EA" w:rsidRDefault="000E2576" w:rsidP="000E2576">
      <w:pPr>
        <w:pStyle w:val="PL"/>
        <w:rPr>
          <w:noProof w:val="0"/>
        </w:rPr>
      </w:pPr>
      <w:r w:rsidRPr="008711EA">
        <w:rPr>
          <w:noProof w:val="0"/>
        </w:rPr>
        <w:tab/>
        <w:t>maxnoofDCNs,</w:t>
      </w:r>
    </w:p>
    <w:p w14:paraId="77A177B8" w14:textId="77777777" w:rsidR="000E2576" w:rsidRPr="008711EA" w:rsidRDefault="000E2576" w:rsidP="000E2576">
      <w:pPr>
        <w:pStyle w:val="PL"/>
        <w:rPr>
          <w:noProof w:val="0"/>
        </w:rPr>
      </w:pPr>
      <w:r w:rsidRPr="008711EA">
        <w:rPr>
          <w:noProof w:val="0"/>
        </w:rPr>
        <w:tab/>
        <w:t>maxnoofEmergencyAreaID,</w:t>
      </w:r>
    </w:p>
    <w:p w14:paraId="087AB4E0" w14:textId="77777777" w:rsidR="000E2576" w:rsidRPr="008711EA" w:rsidRDefault="000E2576" w:rsidP="000E2576">
      <w:pPr>
        <w:pStyle w:val="PL"/>
        <w:rPr>
          <w:noProof w:val="0"/>
        </w:rPr>
      </w:pPr>
      <w:r w:rsidRPr="008711EA">
        <w:rPr>
          <w:noProof w:val="0"/>
        </w:rPr>
        <w:tab/>
        <w:t>maxnoofTAIforWarning,</w:t>
      </w:r>
    </w:p>
    <w:p w14:paraId="66799F8F" w14:textId="77777777" w:rsidR="000E2576" w:rsidRPr="008711EA" w:rsidRDefault="000E2576" w:rsidP="000E2576">
      <w:pPr>
        <w:pStyle w:val="PL"/>
        <w:rPr>
          <w:noProof w:val="0"/>
        </w:rPr>
      </w:pPr>
      <w:r w:rsidRPr="008711EA">
        <w:rPr>
          <w:noProof w:val="0"/>
        </w:rPr>
        <w:tab/>
        <w:t>maxnoofCellinTAI,</w:t>
      </w:r>
    </w:p>
    <w:p w14:paraId="62EB14E7" w14:textId="77777777" w:rsidR="000E2576" w:rsidRPr="008711EA" w:rsidRDefault="000E2576" w:rsidP="000E2576">
      <w:pPr>
        <w:pStyle w:val="PL"/>
        <w:rPr>
          <w:noProof w:val="0"/>
        </w:rPr>
      </w:pPr>
      <w:r w:rsidRPr="008711EA">
        <w:rPr>
          <w:noProof w:val="0"/>
        </w:rPr>
        <w:tab/>
        <w:t>maxnoofCellinEAI,</w:t>
      </w:r>
    </w:p>
    <w:p w14:paraId="6F8DC798" w14:textId="77777777" w:rsidR="000E2576" w:rsidRPr="008711EA" w:rsidRDefault="000E2576" w:rsidP="000E2576">
      <w:pPr>
        <w:pStyle w:val="PL"/>
        <w:rPr>
          <w:noProof w:val="0"/>
        </w:rPr>
      </w:pPr>
      <w:r w:rsidRPr="008711EA">
        <w:rPr>
          <w:noProof w:val="0"/>
        </w:rPr>
        <w:tab/>
        <w:t>maxnoofeNBX2TLAs,</w:t>
      </w:r>
    </w:p>
    <w:p w14:paraId="2D2EFEB7" w14:textId="77777777" w:rsidR="000E2576" w:rsidRPr="008711EA" w:rsidRDefault="000E2576" w:rsidP="000E2576">
      <w:pPr>
        <w:pStyle w:val="PL"/>
        <w:rPr>
          <w:noProof w:val="0"/>
        </w:rPr>
      </w:pPr>
      <w:r w:rsidRPr="008711EA">
        <w:rPr>
          <w:noProof w:val="0"/>
        </w:rPr>
        <w:tab/>
        <w:t>maxnoofeNBX2ExtTLAs,</w:t>
      </w:r>
    </w:p>
    <w:p w14:paraId="7EEE8CEA" w14:textId="77777777" w:rsidR="000E2576" w:rsidRPr="008711EA" w:rsidRDefault="000E2576" w:rsidP="000E2576">
      <w:pPr>
        <w:pStyle w:val="PL"/>
        <w:rPr>
          <w:noProof w:val="0"/>
        </w:rPr>
      </w:pPr>
      <w:r w:rsidRPr="008711EA">
        <w:rPr>
          <w:noProof w:val="0"/>
        </w:rPr>
        <w:tab/>
        <w:t>maxnoofeNBX2GTPTLAs,</w:t>
      </w:r>
    </w:p>
    <w:p w14:paraId="20A0F66E" w14:textId="77777777" w:rsidR="000E2576" w:rsidRPr="008711EA" w:rsidRDefault="000E2576" w:rsidP="000E2576">
      <w:pPr>
        <w:pStyle w:val="PL"/>
        <w:rPr>
          <w:noProof w:val="0"/>
        </w:rPr>
      </w:pPr>
      <w:r w:rsidRPr="008711EA">
        <w:rPr>
          <w:noProof w:val="0"/>
        </w:rPr>
        <w:tab/>
        <w:t>maxnoofRATs,</w:t>
      </w:r>
    </w:p>
    <w:p w14:paraId="5A1A9288" w14:textId="77777777" w:rsidR="000E2576" w:rsidRPr="008711EA" w:rsidRDefault="000E2576" w:rsidP="000E2576">
      <w:pPr>
        <w:pStyle w:val="PL"/>
        <w:rPr>
          <w:noProof w:val="0"/>
        </w:rPr>
      </w:pPr>
      <w:r w:rsidRPr="008711EA">
        <w:rPr>
          <w:noProof w:val="0"/>
        </w:rPr>
        <w:tab/>
        <w:t>maxnoofGroupIDs,</w:t>
      </w:r>
    </w:p>
    <w:p w14:paraId="48744A91" w14:textId="77777777" w:rsidR="000E2576" w:rsidRPr="008711EA" w:rsidRDefault="000E2576" w:rsidP="000E2576">
      <w:pPr>
        <w:pStyle w:val="PL"/>
        <w:rPr>
          <w:noProof w:val="0"/>
        </w:rPr>
      </w:pPr>
      <w:r w:rsidRPr="008711EA">
        <w:rPr>
          <w:noProof w:val="0"/>
        </w:rPr>
        <w:tab/>
        <w:t>maxnoofMMECs,</w:t>
      </w:r>
    </w:p>
    <w:p w14:paraId="305D6A61" w14:textId="77777777" w:rsidR="000E2576" w:rsidRPr="008711EA" w:rsidRDefault="000E2576" w:rsidP="000E2576">
      <w:pPr>
        <w:pStyle w:val="PL"/>
        <w:rPr>
          <w:noProof w:val="0"/>
        </w:rPr>
      </w:pPr>
      <w:r w:rsidRPr="008711EA">
        <w:rPr>
          <w:noProof w:val="0"/>
        </w:rPr>
        <w:tab/>
        <w:t>maxnoofTAforMDT,</w:t>
      </w:r>
    </w:p>
    <w:p w14:paraId="0AC6CC94" w14:textId="77777777" w:rsidR="000E2576" w:rsidRPr="008711EA" w:rsidRDefault="000E2576" w:rsidP="000E2576">
      <w:pPr>
        <w:pStyle w:val="PL"/>
        <w:rPr>
          <w:noProof w:val="0"/>
        </w:rPr>
      </w:pPr>
      <w:r w:rsidRPr="008711EA">
        <w:rPr>
          <w:noProof w:val="0"/>
        </w:rPr>
        <w:tab/>
        <w:t>maxnoofCellIDforMDT,</w:t>
      </w:r>
    </w:p>
    <w:p w14:paraId="07A30C3B" w14:textId="77777777" w:rsidR="000E2576" w:rsidRPr="008711EA" w:rsidRDefault="000E2576" w:rsidP="000E2576">
      <w:pPr>
        <w:pStyle w:val="PL"/>
        <w:rPr>
          <w:noProof w:val="0"/>
        </w:rPr>
      </w:pPr>
      <w:r w:rsidRPr="008711EA">
        <w:rPr>
          <w:noProof w:val="0"/>
        </w:rPr>
        <w:tab/>
        <w:t>maxnoofMDTPLMNs,</w:t>
      </w:r>
    </w:p>
    <w:p w14:paraId="1518EB55" w14:textId="77777777" w:rsidR="000E2576" w:rsidRPr="008711EA" w:rsidRDefault="000E2576" w:rsidP="000E2576">
      <w:pPr>
        <w:pStyle w:val="PL"/>
        <w:rPr>
          <w:noProof w:val="0"/>
        </w:rPr>
      </w:pPr>
      <w:r w:rsidRPr="008711EA">
        <w:rPr>
          <w:noProof w:val="0"/>
        </w:rPr>
        <w:tab/>
        <w:t>maxnoofCellsforRestart,</w:t>
      </w:r>
    </w:p>
    <w:p w14:paraId="7808E2AF" w14:textId="77777777" w:rsidR="000E2576" w:rsidRPr="008711EA" w:rsidRDefault="000E2576" w:rsidP="000E2576">
      <w:pPr>
        <w:pStyle w:val="PL"/>
        <w:rPr>
          <w:noProof w:val="0"/>
        </w:rPr>
      </w:pPr>
      <w:r w:rsidRPr="008711EA">
        <w:rPr>
          <w:noProof w:val="0"/>
        </w:rPr>
        <w:tab/>
        <w:t>maxnoofRestartTAIs,</w:t>
      </w:r>
    </w:p>
    <w:p w14:paraId="07ED465E" w14:textId="77777777" w:rsidR="000E2576" w:rsidRPr="008711EA" w:rsidRDefault="000E2576" w:rsidP="000E2576">
      <w:pPr>
        <w:pStyle w:val="PL"/>
        <w:rPr>
          <w:noProof w:val="0"/>
        </w:rPr>
      </w:pPr>
      <w:r w:rsidRPr="008711EA">
        <w:rPr>
          <w:noProof w:val="0"/>
        </w:rPr>
        <w:tab/>
        <w:t>maxnoofRestartEmergencyAreaIDs,</w:t>
      </w:r>
    </w:p>
    <w:p w14:paraId="34B1421D" w14:textId="77777777" w:rsidR="000E2576" w:rsidRPr="008711EA" w:rsidRDefault="000E2576" w:rsidP="000E2576">
      <w:pPr>
        <w:pStyle w:val="PL"/>
        <w:rPr>
          <w:noProof w:val="0"/>
        </w:rPr>
      </w:pPr>
      <w:r w:rsidRPr="008711EA">
        <w:rPr>
          <w:noProof w:val="0"/>
        </w:rPr>
        <w:tab/>
        <w:t>maxnoofMBSFNAreaMDT,</w:t>
      </w:r>
    </w:p>
    <w:p w14:paraId="0F4234B2" w14:textId="77777777" w:rsidR="000E2576" w:rsidRPr="008711EA" w:rsidRDefault="000E2576" w:rsidP="000E2576">
      <w:pPr>
        <w:pStyle w:val="PL"/>
        <w:rPr>
          <w:noProof w:val="0"/>
        </w:rPr>
      </w:pPr>
      <w:r w:rsidRPr="008711EA">
        <w:rPr>
          <w:noProof w:val="0"/>
        </w:rPr>
        <w:tab/>
        <w:t>maxEARFCN,</w:t>
      </w:r>
    </w:p>
    <w:p w14:paraId="79EC4230" w14:textId="77777777" w:rsidR="000E2576" w:rsidRPr="008711EA" w:rsidRDefault="000E2576" w:rsidP="000E2576">
      <w:pPr>
        <w:pStyle w:val="PL"/>
        <w:rPr>
          <w:noProof w:val="0"/>
        </w:rPr>
      </w:pPr>
      <w:r w:rsidRPr="008711EA">
        <w:rPr>
          <w:noProof w:val="0"/>
        </w:rPr>
        <w:tab/>
        <w:t>maxnoofCellsineNB,</w:t>
      </w:r>
    </w:p>
    <w:p w14:paraId="77B42E1C" w14:textId="77777777" w:rsidR="000E2576" w:rsidRPr="008711EA" w:rsidRDefault="000E2576" w:rsidP="000E2576">
      <w:pPr>
        <w:pStyle w:val="PL"/>
        <w:rPr>
          <w:noProof w:val="0"/>
        </w:rPr>
      </w:pPr>
      <w:r w:rsidRPr="008711EA">
        <w:rPr>
          <w:noProof w:val="0"/>
        </w:rPr>
        <w:tab/>
        <w:t>maxnoofRecommendedCells,</w:t>
      </w:r>
    </w:p>
    <w:p w14:paraId="5659DFFB" w14:textId="77777777" w:rsidR="0052313C" w:rsidRPr="008711EA" w:rsidRDefault="000E2576" w:rsidP="0052313C">
      <w:pPr>
        <w:pStyle w:val="PL"/>
        <w:rPr>
          <w:noProof w:val="0"/>
        </w:rPr>
      </w:pPr>
      <w:r w:rsidRPr="008711EA">
        <w:rPr>
          <w:noProof w:val="0"/>
        </w:rPr>
        <w:tab/>
        <w:t>maxnoofRecommendedENBs</w:t>
      </w:r>
      <w:r w:rsidR="0052313C" w:rsidRPr="008711EA">
        <w:rPr>
          <w:noProof w:val="0"/>
        </w:rPr>
        <w:t>,</w:t>
      </w:r>
    </w:p>
    <w:p w14:paraId="50F28B1B" w14:textId="77777777" w:rsidR="009F22ED" w:rsidRPr="008711EA" w:rsidRDefault="0052313C" w:rsidP="009F22ED">
      <w:pPr>
        <w:pStyle w:val="PL"/>
        <w:rPr>
          <w:noProof w:val="0"/>
        </w:rPr>
      </w:pPr>
      <w:r w:rsidRPr="008711EA">
        <w:rPr>
          <w:noProof w:val="0"/>
        </w:rPr>
        <w:tab/>
      </w:r>
      <w:r w:rsidRPr="008711EA">
        <w:rPr>
          <w:noProof w:val="0"/>
          <w:snapToGrid w:val="0"/>
        </w:rPr>
        <w:t>maxnoof</w:t>
      </w:r>
      <w:r w:rsidRPr="008711EA">
        <w:rPr>
          <w:rFonts w:cs="Arial"/>
          <w:lang w:eastAsia="en-US"/>
        </w:rPr>
        <w:t>timeperiods</w:t>
      </w:r>
      <w:r w:rsidR="009F22ED" w:rsidRPr="008711EA">
        <w:rPr>
          <w:noProof w:val="0"/>
        </w:rPr>
        <w:t>,</w:t>
      </w:r>
    </w:p>
    <w:p w14:paraId="03CF6C5F" w14:textId="77777777" w:rsidR="009F22ED" w:rsidRPr="008711EA" w:rsidRDefault="009F22ED" w:rsidP="009F22ED">
      <w:pPr>
        <w:pStyle w:val="PL"/>
        <w:rPr>
          <w:noProof w:val="0"/>
        </w:rPr>
      </w:pPr>
      <w:r w:rsidRPr="008711EA">
        <w:rPr>
          <w:noProof w:val="0"/>
        </w:rPr>
        <w:tab/>
        <w:t>maxnoofCellIDforQMC,</w:t>
      </w:r>
    </w:p>
    <w:p w14:paraId="477D18A8" w14:textId="77777777" w:rsidR="009F22ED" w:rsidRPr="008711EA" w:rsidRDefault="009F22ED" w:rsidP="009F22ED">
      <w:pPr>
        <w:pStyle w:val="PL"/>
        <w:rPr>
          <w:noProof w:val="0"/>
        </w:rPr>
      </w:pPr>
      <w:r w:rsidRPr="008711EA">
        <w:rPr>
          <w:noProof w:val="0"/>
        </w:rPr>
        <w:tab/>
        <w:t>maxnoofTAforQMC,</w:t>
      </w:r>
    </w:p>
    <w:p w14:paraId="2527BBF3" w14:textId="77777777" w:rsidR="003874E8" w:rsidRPr="008711EA" w:rsidRDefault="009F22ED" w:rsidP="003874E8">
      <w:pPr>
        <w:pStyle w:val="PL"/>
        <w:rPr>
          <w:noProof w:val="0"/>
        </w:rPr>
      </w:pPr>
      <w:r w:rsidRPr="008711EA">
        <w:rPr>
          <w:noProof w:val="0"/>
        </w:rPr>
        <w:tab/>
        <w:t>maxnoofPLMNforQMC</w:t>
      </w:r>
      <w:r w:rsidR="003874E8" w:rsidRPr="008711EA">
        <w:rPr>
          <w:noProof w:val="0"/>
        </w:rPr>
        <w:t>,</w:t>
      </w:r>
    </w:p>
    <w:p w14:paraId="006227BB" w14:textId="77777777" w:rsidR="003874E8" w:rsidRPr="008711EA" w:rsidRDefault="003874E8" w:rsidP="003874E8">
      <w:pPr>
        <w:pStyle w:val="PL"/>
        <w:rPr>
          <w:noProof w:val="0"/>
        </w:rPr>
      </w:pPr>
      <w:r w:rsidRPr="008711EA">
        <w:rPr>
          <w:noProof w:val="0"/>
        </w:rPr>
        <w:tab/>
        <w:t>maxnoofBluetoothName,</w:t>
      </w:r>
    </w:p>
    <w:p w14:paraId="509AEB3A" w14:textId="77777777" w:rsidR="009345C1" w:rsidRPr="008711EA" w:rsidRDefault="003874E8" w:rsidP="009345C1">
      <w:pPr>
        <w:pStyle w:val="PL"/>
        <w:rPr>
          <w:noProof w:val="0"/>
        </w:rPr>
      </w:pPr>
      <w:r w:rsidRPr="008711EA">
        <w:rPr>
          <w:noProof w:val="0"/>
        </w:rPr>
        <w:tab/>
        <w:t>maxnoofWLANName</w:t>
      </w:r>
      <w:r w:rsidR="009345C1" w:rsidRPr="008711EA">
        <w:rPr>
          <w:noProof w:val="0"/>
        </w:rPr>
        <w:t>,</w:t>
      </w:r>
    </w:p>
    <w:p w14:paraId="623EF60C" w14:textId="77777777" w:rsidR="00BF2B4C" w:rsidRDefault="009345C1" w:rsidP="00BF2B4C">
      <w:pPr>
        <w:pStyle w:val="PL"/>
        <w:rPr>
          <w:noProof w:val="0"/>
        </w:rPr>
      </w:pPr>
      <w:r w:rsidRPr="008711EA">
        <w:rPr>
          <w:noProof w:val="0"/>
        </w:rPr>
        <w:tab/>
        <w:t>maxnoofConnectedengNBs</w:t>
      </w:r>
      <w:r w:rsidR="00BF2B4C">
        <w:rPr>
          <w:noProof w:val="0"/>
        </w:rPr>
        <w:t>,</w:t>
      </w:r>
    </w:p>
    <w:p w14:paraId="24721AC1" w14:textId="77777777" w:rsidR="00CC40CA" w:rsidRDefault="00BF2B4C" w:rsidP="00CC40CA">
      <w:pPr>
        <w:pStyle w:val="PL"/>
        <w:rPr>
          <w:noProof w:val="0"/>
        </w:rPr>
      </w:pPr>
      <w:r>
        <w:rPr>
          <w:noProof w:val="0"/>
        </w:rPr>
        <w:tab/>
        <w:t>maxnoofPC5QoSFlows</w:t>
      </w:r>
      <w:r w:rsidR="00CC40CA">
        <w:rPr>
          <w:noProof w:val="0"/>
        </w:rPr>
        <w:t>,</w:t>
      </w:r>
    </w:p>
    <w:p w14:paraId="48792346" w14:textId="77777777" w:rsidR="00CC40CA" w:rsidRDefault="00CC40CA" w:rsidP="00CC40CA">
      <w:pPr>
        <w:pStyle w:val="PL"/>
        <w:rPr>
          <w:noProof w:val="0"/>
        </w:rPr>
      </w:pPr>
      <w:r>
        <w:rPr>
          <w:noProof w:val="0"/>
        </w:rPr>
        <w:tab/>
        <w:t>maxnooffrequencies,</w:t>
      </w:r>
    </w:p>
    <w:p w14:paraId="6A4B0101" w14:textId="77777777" w:rsidR="00CC40CA" w:rsidRDefault="00CC40CA" w:rsidP="00CC40CA">
      <w:pPr>
        <w:pStyle w:val="PL"/>
        <w:rPr>
          <w:noProof w:val="0"/>
        </w:rPr>
      </w:pPr>
      <w:r>
        <w:rPr>
          <w:noProof w:val="0"/>
        </w:rPr>
        <w:tab/>
        <w:t>maxNARFCN,</w:t>
      </w:r>
    </w:p>
    <w:p w14:paraId="5A7275A1" w14:textId="77777777" w:rsidR="000E2576" w:rsidRPr="008711EA" w:rsidRDefault="00CC40CA" w:rsidP="00CC40CA">
      <w:pPr>
        <w:pStyle w:val="PL"/>
        <w:rPr>
          <w:noProof w:val="0"/>
        </w:rPr>
      </w:pPr>
      <w:r>
        <w:rPr>
          <w:noProof w:val="0"/>
        </w:rPr>
        <w:tab/>
        <w:t>maxRS-IndexCellQual</w:t>
      </w:r>
      <w:r w:rsidR="00BA213E">
        <w:rPr>
          <w:noProof w:val="0"/>
        </w:rPr>
        <w:t>,</w:t>
      </w:r>
    </w:p>
    <w:p w14:paraId="74177B66" w14:textId="77777777" w:rsidR="00BA213E" w:rsidRPr="008711EA" w:rsidRDefault="00BA213E" w:rsidP="00BA213E">
      <w:pPr>
        <w:pStyle w:val="PL"/>
      </w:pPr>
      <w:r>
        <w:rPr>
          <w:noProof w:val="0"/>
        </w:rPr>
        <w:tab/>
      </w:r>
      <w:r w:rsidRPr="008F02A3">
        <w:t>maxnoofPSCellsPerPrimaryCellinUEHistoryInfo</w:t>
      </w:r>
      <w:r w:rsidR="00AF2DB3">
        <w:t>,</w:t>
      </w:r>
    </w:p>
    <w:p w14:paraId="43E5F70F" w14:textId="71D5ACDD" w:rsidR="00AF2DB3" w:rsidRDefault="00AF2DB3" w:rsidP="00AF2DB3">
      <w:pPr>
        <w:pStyle w:val="PL"/>
        <w:rPr>
          <w:noProof w:val="0"/>
        </w:rPr>
      </w:pPr>
      <w:r>
        <w:rPr>
          <w:noProof w:val="0"/>
        </w:rPr>
        <w:tab/>
        <w:t>maxnoofTACsInNTN</w:t>
      </w:r>
      <w:r w:rsidR="00EC5173">
        <w:rPr>
          <w:noProof w:val="0"/>
        </w:rPr>
        <w:t>,</w:t>
      </w:r>
    </w:p>
    <w:p w14:paraId="2D558A3B" w14:textId="39C170EA" w:rsidR="00EC5173" w:rsidRDefault="00EC5173" w:rsidP="00AF2DB3">
      <w:pPr>
        <w:pStyle w:val="PL"/>
        <w:rPr>
          <w:noProof w:val="0"/>
        </w:rPr>
      </w:pPr>
      <w:r>
        <w:rPr>
          <w:noProof w:val="0"/>
        </w:rPr>
        <w:tab/>
      </w:r>
      <w:r w:rsidRPr="00EC5173">
        <w:rPr>
          <w:noProof w:val="0"/>
        </w:rPr>
        <w:t>maxnoofSensorName</w:t>
      </w:r>
    </w:p>
    <w:p w14:paraId="6843CFCA" w14:textId="77777777" w:rsidR="003874E8" w:rsidRPr="008711EA" w:rsidRDefault="003874E8" w:rsidP="009F22ED">
      <w:pPr>
        <w:pStyle w:val="PL"/>
        <w:rPr>
          <w:noProof w:val="0"/>
        </w:rPr>
      </w:pPr>
    </w:p>
    <w:p w14:paraId="0C877451" w14:textId="77777777" w:rsidR="000E2576" w:rsidRPr="008711EA" w:rsidRDefault="000E2576" w:rsidP="000E2576">
      <w:pPr>
        <w:pStyle w:val="PL"/>
        <w:rPr>
          <w:noProof w:val="0"/>
          <w:snapToGrid w:val="0"/>
        </w:rPr>
      </w:pPr>
    </w:p>
    <w:p w14:paraId="43860B89" w14:textId="77777777" w:rsidR="000E2576" w:rsidRPr="008711EA" w:rsidRDefault="000E2576" w:rsidP="000E2576">
      <w:pPr>
        <w:pStyle w:val="PL"/>
        <w:rPr>
          <w:noProof w:val="0"/>
          <w:snapToGrid w:val="0"/>
        </w:rPr>
      </w:pPr>
    </w:p>
    <w:p w14:paraId="087564E2" w14:textId="77777777" w:rsidR="000E2576" w:rsidRPr="008711EA" w:rsidRDefault="000E2576" w:rsidP="000E2576">
      <w:pPr>
        <w:pStyle w:val="PL"/>
        <w:rPr>
          <w:noProof w:val="0"/>
          <w:snapToGrid w:val="0"/>
        </w:rPr>
      </w:pPr>
    </w:p>
    <w:p w14:paraId="1AABEAFA" w14:textId="77777777" w:rsidR="000E2576" w:rsidRPr="008711EA" w:rsidRDefault="000E2576" w:rsidP="000E2576">
      <w:pPr>
        <w:pStyle w:val="PL"/>
        <w:rPr>
          <w:noProof w:val="0"/>
          <w:snapToGrid w:val="0"/>
        </w:rPr>
      </w:pPr>
      <w:r w:rsidRPr="008711EA">
        <w:rPr>
          <w:noProof w:val="0"/>
          <w:snapToGrid w:val="0"/>
        </w:rPr>
        <w:t>FROM S1AP-Constants</w:t>
      </w:r>
    </w:p>
    <w:p w14:paraId="50622720" w14:textId="77777777" w:rsidR="000E2576" w:rsidRPr="008711EA" w:rsidRDefault="000E2576" w:rsidP="000E2576">
      <w:pPr>
        <w:pStyle w:val="PL"/>
        <w:rPr>
          <w:noProof w:val="0"/>
          <w:snapToGrid w:val="0"/>
        </w:rPr>
      </w:pPr>
    </w:p>
    <w:p w14:paraId="6083DA34" w14:textId="77777777" w:rsidR="000E2576" w:rsidRPr="008711EA" w:rsidRDefault="000E2576" w:rsidP="000E2576">
      <w:pPr>
        <w:pStyle w:val="PL"/>
        <w:rPr>
          <w:noProof w:val="0"/>
          <w:snapToGrid w:val="0"/>
        </w:rPr>
      </w:pPr>
      <w:r w:rsidRPr="008711EA">
        <w:rPr>
          <w:noProof w:val="0"/>
          <w:snapToGrid w:val="0"/>
        </w:rPr>
        <w:tab/>
        <w:t>Criticality,</w:t>
      </w:r>
    </w:p>
    <w:p w14:paraId="3D56E617" w14:textId="77777777" w:rsidR="000E2576" w:rsidRPr="008711EA" w:rsidRDefault="000E2576" w:rsidP="000E2576">
      <w:pPr>
        <w:pStyle w:val="PL"/>
        <w:rPr>
          <w:noProof w:val="0"/>
          <w:snapToGrid w:val="0"/>
        </w:rPr>
      </w:pPr>
      <w:r w:rsidRPr="008711EA">
        <w:rPr>
          <w:noProof w:val="0"/>
          <w:snapToGrid w:val="0"/>
        </w:rPr>
        <w:tab/>
        <w:t>ProcedureCode,</w:t>
      </w:r>
    </w:p>
    <w:p w14:paraId="49C5DB18" w14:textId="77777777" w:rsidR="000E2576" w:rsidRPr="008711EA" w:rsidRDefault="000E2576" w:rsidP="000E2576">
      <w:pPr>
        <w:pStyle w:val="PL"/>
        <w:rPr>
          <w:noProof w:val="0"/>
          <w:snapToGrid w:val="0"/>
        </w:rPr>
      </w:pPr>
      <w:r w:rsidRPr="008711EA">
        <w:rPr>
          <w:noProof w:val="0"/>
          <w:snapToGrid w:val="0"/>
        </w:rPr>
        <w:tab/>
        <w:t>ProtocolIE-ID,</w:t>
      </w:r>
    </w:p>
    <w:p w14:paraId="46730049" w14:textId="77777777" w:rsidR="000E2576" w:rsidRPr="008711EA" w:rsidRDefault="000E2576" w:rsidP="000E2576">
      <w:pPr>
        <w:pStyle w:val="PL"/>
        <w:rPr>
          <w:noProof w:val="0"/>
          <w:snapToGrid w:val="0"/>
        </w:rPr>
      </w:pPr>
      <w:r w:rsidRPr="008711EA">
        <w:rPr>
          <w:noProof w:val="0"/>
          <w:snapToGrid w:val="0"/>
        </w:rPr>
        <w:lastRenderedPageBreak/>
        <w:tab/>
        <w:t>TriggeringMessage</w:t>
      </w:r>
    </w:p>
    <w:p w14:paraId="44DEBED2" w14:textId="77777777" w:rsidR="000E2576" w:rsidRPr="008711EA" w:rsidRDefault="000E2576" w:rsidP="000E2576">
      <w:pPr>
        <w:pStyle w:val="PL"/>
        <w:rPr>
          <w:noProof w:val="0"/>
          <w:snapToGrid w:val="0"/>
        </w:rPr>
      </w:pPr>
      <w:r w:rsidRPr="008711EA">
        <w:rPr>
          <w:noProof w:val="0"/>
          <w:snapToGrid w:val="0"/>
        </w:rPr>
        <w:t>FROM S1AP-CommonDataTypes</w:t>
      </w:r>
    </w:p>
    <w:p w14:paraId="304B5103" w14:textId="77777777" w:rsidR="000E2576" w:rsidRPr="008711EA" w:rsidRDefault="000E2576" w:rsidP="000E2576">
      <w:pPr>
        <w:pStyle w:val="PL"/>
        <w:rPr>
          <w:noProof w:val="0"/>
          <w:snapToGrid w:val="0"/>
        </w:rPr>
      </w:pPr>
    </w:p>
    <w:p w14:paraId="546FA7F2" w14:textId="77777777" w:rsidR="000E2576" w:rsidRPr="008711EA" w:rsidRDefault="000E2576" w:rsidP="000E2576">
      <w:pPr>
        <w:pStyle w:val="PL"/>
        <w:rPr>
          <w:noProof w:val="0"/>
          <w:snapToGrid w:val="0"/>
        </w:rPr>
      </w:pPr>
      <w:r w:rsidRPr="008711EA">
        <w:rPr>
          <w:noProof w:val="0"/>
          <w:snapToGrid w:val="0"/>
        </w:rPr>
        <w:tab/>
        <w:t>ProtocolExtensionContainer{},</w:t>
      </w:r>
    </w:p>
    <w:p w14:paraId="5A8AD02B" w14:textId="77777777" w:rsidR="000E2576" w:rsidRPr="008711EA" w:rsidRDefault="000E2576" w:rsidP="000E2576">
      <w:pPr>
        <w:pStyle w:val="PL"/>
        <w:rPr>
          <w:noProof w:val="0"/>
          <w:snapToGrid w:val="0"/>
        </w:rPr>
      </w:pPr>
      <w:r w:rsidRPr="008711EA">
        <w:rPr>
          <w:noProof w:val="0"/>
          <w:snapToGrid w:val="0"/>
        </w:rPr>
        <w:tab/>
        <w:t>S1AP-PROTOCOL-EXTENSION,</w:t>
      </w:r>
    </w:p>
    <w:p w14:paraId="1A60F8FC" w14:textId="77777777" w:rsidR="000E2576" w:rsidRPr="008711EA" w:rsidRDefault="000E2576" w:rsidP="000E2576">
      <w:pPr>
        <w:pStyle w:val="PL"/>
        <w:rPr>
          <w:noProof w:val="0"/>
          <w:snapToGrid w:val="0"/>
        </w:rPr>
      </w:pPr>
      <w:r w:rsidRPr="008711EA">
        <w:rPr>
          <w:noProof w:val="0"/>
          <w:snapToGrid w:val="0"/>
        </w:rPr>
        <w:tab/>
        <w:t>ProtocolIE-SingleContainer{},</w:t>
      </w:r>
    </w:p>
    <w:p w14:paraId="153C9C96" w14:textId="77777777" w:rsidR="000E2576" w:rsidRPr="008711EA" w:rsidRDefault="000E2576" w:rsidP="000E2576">
      <w:pPr>
        <w:pStyle w:val="PL"/>
        <w:rPr>
          <w:noProof w:val="0"/>
          <w:snapToGrid w:val="0"/>
        </w:rPr>
      </w:pPr>
      <w:r w:rsidRPr="008711EA">
        <w:rPr>
          <w:noProof w:val="0"/>
          <w:snapToGrid w:val="0"/>
        </w:rPr>
        <w:tab/>
        <w:t>S1AP-PROTOCOL-IES</w:t>
      </w:r>
    </w:p>
    <w:p w14:paraId="514FF371" w14:textId="77777777" w:rsidR="000E2576" w:rsidRPr="008711EA" w:rsidRDefault="000E2576" w:rsidP="000E2576">
      <w:pPr>
        <w:pStyle w:val="PL"/>
        <w:rPr>
          <w:noProof w:val="0"/>
          <w:snapToGrid w:val="0"/>
        </w:rPr>
      </w:pPr>
    </w:p>
    <w:p w14:paraId="033B24CD" w14:textId="77777777" w:rsidR="000E2576" w:rsidRPr="008711EA" w:rsidRDefault="000E2576" w:rsidP="000E2576">
      <w:pPr>
        <w:pStyle w:val="PL"/>
        <w:rPr>
          <w:noProof w:val="0"/>
          <w:snapToGrid w:val="0"/>
        </w:rPr>
      </w:pPr>
      <w:r w:rsidRPr="008711EA">
        <w:rPr>
          <w:noProof w:val="0"/>
          <w:snapToGrid w:val="0"/>
        </w:rPr>
        <w:t>FROM S1AP-Containers;</w:t>
      </w:r>
      <w:r w:rsidRPr="008711EA">
        <w:rPr>
          <w:noProof w:val="0"/>
          <w:snapToGrid w:val="0"/>
        </w:rPr>
        <w:tab/>
      </w:r>
    </w:p>
    <w:p w14:paraId="0EFF6B6C" w14:textId="77777777" w:rsidR="000E2576" w:rsidRPr="008711EA" w:rsidRDefault="000E2576" w:rsidP="000E2576">
      <w:pPr>
        <w:pStyle w:val="PL"/>
        <w:rPr>
          <w:noProof w:val="0"/>
          <w:snapToGrid w:val="0"/>
        </w:rPr>
      </w:pPr>
    </w:p>
    <w:p w14:paraId="77C8C262" w14:textId="77777777" w:rsidR="000E2576" w:rsidRPr="008711EA" w:rsidRDefault="000E2576" w:rsidP="000E2576">
      <w:pPr>
        <w:pStyle w:val="PL"/>
        <w:outlineLvl w:val="3"/>
        <w:rPr>
          <w:noProof w:val="0"/>
          <w:snapToGrid w:val="0"/>
        </w:rPr>
      </w:pPr>
      <w:r w:rsidRPr="008711EA">
        <w:rPr>
          <w:noProof w:val="0"/>
          <w:snapToGrid w:val="0"/>
        </w:rPr>
        <w:t>-- A</w:t>
      </w:r>
    </w:p>
    <w:p w14:paraId="6BD62AA0" w14:textId="77777777" w:rsidR="000E2576" w:rsidRPr="008711EA" w:rsidRDefault="000E2576" w:rsidP="000E2576">
      <w:pPr>
        <w:pStyle w:val="PL"/>
        <w:rPr>
          <w:noProof w:val="0"/>
          <w:snapToGrid w:val="0"/>
        </w:rPr>
      </w:pPr>
    </w:p>
    <w:p w14:paraId="122E343D" w14:textId="77777777" w:rsidR="000E2576" w:rsidRPr="008711EA" w:rsidRDefault="000E2576" w:rsidP="000E2576">
      <w:pPr>
        <w:pStyle w:val="PL"/>
        <w:rPr>
          <w:noProof w:val="0"/>
          <w:snapToGrid w:val="0"/>
        </w:rPr>
      </w:pPr>
      <w:r w:rsidRPr="008711EA">
        <w:rPr>
          <w:noProof w:val="0"/>
          <w:snapToGrid w:val="0"/>
        </w:rPr>
        <w:t>Additional-GUTI::= SEQUENCE {</w:t>
      </w:r>
    </w:p>
    <w:p w14:paraId="1196C23C" w14:textId="77777777" w:rsidR="000E2576" w:rsidRPr="008711EA" w:rsidRDefault="000E2576" w:rsidP="000E2576">
      <w:pPr>
        <w:pStyle w:val="PL"/>
        <w:rPr>
          <w:noProof w:val="0"/>
          <w:snapToGrid w:val="0"/>
        </w:rPr>
      </w:pPr>
      <w:r w:rsidRPr="008711EA">
        <w:rPr>
          <w:noProof w:val="0"/>
          <w:snapToGrid w:val="0"/>
        </w:rPr>
        <w:tab/>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GUMMEI,</w:t>
      </w:r>
    </w:p>
    <w:p w14:paraId="5FA62281" w14:textId="77777777" w:rsidR="000E2576" w:rsidRPr="008711EA" w:rsidRDefault="000E2576" w:rsidP="000E2576">
      <w:pPr>
        <w:pStyle w:val="PL"/>
        <w:rPr>
          <w:noProof w:val="0"/>
          <w:snapToGrid w:val="0"/>
        </w:rPr>
      </w:pPr>
      <w:r w:rsidRPr="008711EA">
        <w:rPr>
          <w:noProof w:val="0"/>
          <w:snapToGrid w:val="0"/>
        </w:rPr>
        <w:tab/>
        <w:t>m-TMSI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M-TMSI,</w:t>
      </w:r>
    </w:p>
    <w:p w14:paraId="03869D3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{Additional-GUTI-ExtIEs} } OPTIONAL,</w:t>
      </w:r>
    </w:p>
    <w:p w14:paraId="5E4ACFA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70C1C3E" w14:textId="77777777" w:rsidR="000E2576" w:rsidRPr="008711EA" w:rsidRDefault="000E2576" w:rsidP="000E2576">
      <w:pPr>
        <w:pStyle w:val="PL"/>
        <w:rPr>
          <w:noProof w:val="0"/>
          <w:snapToGrid w:val="0"/>
        </w:rPr>
      </w:pPr>
      <w:r w:rsidRPr="008711EA">
        <w:rPr>
          <w:noProof w:val="0"/>
          <w:snapToGrid w:val="0"/>
        </w:rPr>
        <w:t>}</w:t>
      </w:r>
    </w:p>
    <w:p w14:paraId="26A45EAD" w14:textId="77777777" w:rsidR="000E2576" w:rsidRPr="008711EA" w:rsidRDefault="000E2576" w:rsidP="000E2576">
      <w:pPr>
        <w:pStyle w:val="PL"/>
        <w:rPr>
          <w:noProof w:val="0"/>
          <w:snapToGrid w:val="0"/>
        </w:rPr>
      </w:pPr>
    </w:p>
    <w:p w14:paraId="0AD0D8E9" w14:textId="77777777" w:rsidR="000E2576" w:rsidRPr="008711EA" w:rsidRDefault="000E2576" w:rsidP="000E2576">
      <w:pPr>
        <w:pStyle w:val="PL"/>
        <w:rPr>
          <w:noProof w:val="0"/>
          <w:snapToGrid w:val="0"/>
        </w:rPr>
      </w:pPr>
      <w:r w:rsidRPr="008711EA">
        <w:rPr>
          <w:noProof w:val="0"/>
          <w:snapToGrid w:val="0"/>
        </w:rPr>
        <w:t>Additional-GUTI-ExtIEs S1AP-PROTOCOL-EXTENSION ::= {</w:t>
      </w:r>
    </w:p>
    <w:p w14:paraId="091E0FC1" w14:textId="77777777" w:rsidR="000E2576" w:rsidRPr="008711EA" w:rsidRDefault="000E2576" w:rsidP="000E2576">
      <w:pPr>
        <w:pStyle w:val="PL"/>
        <w:rPr>
          <w:noProof w:val="0"/>
          <w:snapToGrid w:val="0"/>
        </w:rPr>
      </w:pPr>
      <w:r w:rsidRPr="008711EA">
        <w:rPr>
          <w:noProof w:val="0"/>
          <w:snapToGrid w:val="0"/>
        </w:rPr>
        <w:tab/>
        <w:t>...</w:t>
      </w:r>
    </w:p>
    <w:p w14:paraId="614F1FED" w14:textId="77777777" w:rsidR="000E2576" w:rsidRPr="008711EA" w:rsidRDefault="000E2576" w:rsidP="000E2576">
      <w:pPr>
        <w:pStyle w:val="PL"/>
        <w:rPr>
          <w:noProof w:val="0"/>
          <w:snapToGrid w:val="0"/>
        </w:rPr>
      </w:pPr>
      <w:r w:rsidRPr="008711EA">
        <w:rPr>
          <w:noProof w:val="0"/>
          <w:snapToGrid w:val="0"/>
        </w:rPr>
        <w:t>}</w:t>
      </w:r>
    </w:p>
    <w:p w14:paraId="3388A582" w14:textId="77777777" w:rsidR="009B2BB8" w:rsidRPr="008711EA" w:rsidRDefault="009B2BB8" w:rsidP="000E2576">
      <w:pPr>
        <w:pStyle w:val="PL"/>
        <w:rPr>
          <w:noProof w:val="0"/>
          <w:snapToGrid w:val="0"/>
        </w:rPr>
      </w:pPr>
    </w:p>
    <w:p w14:paraId="1C4240F9" w14:textId="77777777" w:rsidR="00A5772A" w:rsidRPr="008711EA" w:rsidRDefault="00A5772A" w:rsidP="00A5772A">
      <w:pPr>
        <w:pStyle w:val="PL"/>
        <w:rPr>
          <w:noProof w:val="0"/>
          <w:snapToGrid w:val="0"/>
        </w:rPr>
      </w:pPr>
      <w:r w:rsidRPr="008711EA">
        <w:rPr>
          <w:noProof w:val="0"/>
          <w:snapToGrid w:val="0"/>
        </w:rPr>
        <w:t xml:space="preserve">AdditionalRRMPriorityIndex ::= </w:t>
      </w:r>
      <w:r w:rsidRPr="008711EA">
        <w:rPr>
          <w:snapToGrid w:val="0"/>
        </w:rPr>
        <w:t>BIT STRING (SIZE(32))</w:t>
      </w:r>
    </w:p>
    <w:p w14:paraId="34C354A5" w14:textId="77777777" w:rsidR="00A5772A" w:rsidRPr="008711EA" w:rsidRDefault="00A5772A" w:rsidP="000E2576">
      <w:pPr>
        <w:pStyle w:val="PL"/>
        <w:rPr>
          <w:noProof w:val="0"/>
          <w:snapToGrid w:val="0"/>
        </w:rPr>
      </w:pPr>
    </w:p>
    <w:p w14:paraId="4492FCA8" w14:textId="77777777" w:rsidR="009B2BB8" w:rsidRPr="008711EA" w:rsidRDefault="009B2BB8" w:rsidP="009B2BB8">
      <w:pPr>
        <w:pStyle w:val="PL"/>
        <w:rPr>
          <w:noProof w:val="0"/>
          <w:snapToGrid w:val="0"/>
        </w:rPr>
      </w:pPr>
      <w:r w:rsidRPr="008711EA">
        <w:rPr>
          <w:noProof w:val="0"/>
          <w:snapToGrid w:val="0"/>
        </w:rPr>
        <w:t xml:space="preserve">AerialUEsubscriptionInformation ::= ENUMERATED { </w:t>
      </w:r>
    </w:p>
    <w:p w14:paraId="55F39425" w14:textId="77777777" w:rsidR="009B2BB8" w:rsidRPr="008711EA" w:rsidRDefault="009B2BB8" w:rsidP="009B2BB8">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allowed,</w:t>
      </w:r>
    </w:p>
    <w:p w14:paraId="7C87247B"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not-allowed,</w:t>
      </w:r>
    </w:p>
    <w:p w14:paraId="678F891A"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w:t>
      </w:r>
    </w:p>
    <w:p w14:paraId="088BA58E" w14:textId="77777777" w:rsidR="009B2BB8" w:rsidRPr="008711EA" w:rsidRDefault="009B2BB8" w:rsidP="009B2BB8">
      <w:pPr>
        <w:pStyle w:val="PL"/>
        <w:rPr>
          <w:noProof w:val="0"/>
          <w:snapToGrid w:val="0"/>
        </w:rPr>
      </w:pPr>
      <w:r w:rsidRPr="008711EA">
        <w:rPr>
          <w:rFonts w:eastAsia="SimSun"/>
          <w:noProof w:val="0"/>
          <w:szCs w:val="18"/>
          <w:lang w:eastAsia="zh-CN"/>
        </w:rPr>
        <w:t>}</w:t>
      </w:r>
    </w:p>
    <w:p w14:paraId="705AFCC5" w14:textId="77777777" w:rsidR="000E2576" w:rsidRPr="008711EA" w:rsidRDefault="000E2576" w:rsidP="000E2576">
      <w:pPr>
        <w:pStyle w:val="PL"/>
        <w:rPr>
          <w:noProof w:val="0"/>
          <w:snapToGrid w:val="0"/>
        </w:rPr>
      </w:pPr>
    </w:p>
    <w:p w14:paraId="6D9FF6A4" w14:textId="77777777" w:rsidR="000E2576" w:rsidRPr="008711EA" w:rsidRDefault="000E2576" w:rsidP="000E2576">
      <w:pPr>
        <w:pStyle w:val="PL"/>
        <w:rPr>
          <w:noProof w:val="0"/>
          <w:snapToGrid w:val="0"/>
        </w:rPr>
      </w:pPr>
      <w:r w:rsidRPr="008711EA">
        <w:rPr>
          <w:noProof w:val="0"/>
          <w:snapToGrid w:val="0"/>
        </w:rPr>
        <w:t>AreaScopeOfMDT ::= CHOICE {</w:t>
      </w:r>
      <w:r w:rsidRPr="008711EA">
        <w:rPr>
          <w:noProof w:val="0"/>
          <w:snapToGrid w:val="0"/>
        </w:rPr>
        <w:tab/>
      </w:r>
    </w:p>
    <w:p w14:paraId="2CC5F321" w14:textId="77777777" w:rsidR="000E2576" w:rsidRPr="008711EA" w:rsidRDefault="000E2576" w:rsidP="000E2576">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CellBasedMDT,</w:t>
      </w:r>
    </w:p>
    <w:p w14:paraId="410D1513" w14:textId="77777777" w:rsidR="000E2576" w:rsidRPr="008711EA" w:rsidRDefault="000E2576" w:rsidP="000E2576">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TABasedMDT,</w:t>
      </w:r>
    </w:p>
    <w:p w14:paraId="2DEE5CCF" w14:textId="77777777" w:rsidR="000E2576" w:rsidRPr="008711EA" w:rsidRDefault="000E2576" w:rsidP="000E2576">
      <w:pPr>
        <w:pStyle w:val="PL"/>
        <w:rPr>
          <w:noProof w:val="0"/>
          <w:snapToGrid w:val="0"/>
        </w:rPr>
      </w:pPr>
      <w:r w:rsidRPr="008711EA">
        <w:rPr>
          <w:noProof w:val="0"/>
          <w:snapToGrid w:val="0"/>
        </w:rPr>
        <w:tab/>
        <w:t>pLMNWide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2C6B420C" w14:textId="77777777" w:rsidR="000E2576" w:rsidRPr="008711EA" w:rsidRDefault="000E2576" w:rsidP="000E2576">
      <w:pPr>
        <w:pStyle w:val="PL"/>
        <w:rPr>
          <w:noProof w:val="0"/>
          <w:snapToGrid w:val="0"/>
        </w:rPr>
      </w:pPr>
      <w:r w:rsidRPr="008711EA">
        <w:rPr>
          <w:noProof w:val="0"/>
          <w:snapToGrid w:val="0"/>
        </w:rPr>
        <w:tab/>
        <w:t>...,</w:t>
      </w:r>
    </w:p>
    <w:p w14:paraId="29D19FD3" w14:textId="77777777" w:rsidR="000E2576" w:rsidRPr="008711EA" w:rsidRDefault="000E2576" w:rsidP="000E2576">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TAIBasedMDT</w:t>
      </w:r>
    </w:p>
    <w:p w14:paraId="69ED36D8" w14:textId="77777777" w:rsidR="000E2576" w:rsidRPr="008711EA" w:rsidRDefault="000E2576" w:rsidP="000E2576">
      <w:pPr>
        <w:pStyle w:val="PL"/>
        <w:rPr>
          <w:noProof w:val="0"/>
          <w:snapToGrid w:val="0"/>
        </w:rPr>
      </w:pPr>
      <w:r w:rsidRPr="008711EA">
        <w:rPr>
          <w:noProof w:val="0"/>
          <w:snapToGrid w:val="0"/>
        </w:rPr>
        <w:t>}</w:t>
      </w:r>
    </w:p>
    <w:p w14:paraId="4C5DEA77" w14:textId="77777777" w:rsidR="009F22ED" w:rsidRPr="008711EA" w:rsidRDefault="009F22ED" w:rsidP="009F22ED">
      <w:pPr>
        <w:pStyle w:val="PL"/>
        <w:rPr>
          <w:noProof w:val="0"/>
          <w:snapToGrid w:val="0"/>
        </w:rPr>
      </w:pPr>
    </w:p>
    <w:p w14:paraId="49F8A395" w14:textId="77777777" w:rsidR="009F22ED" w:rsidRPr="008711EA" w:rsidRDefault="009F22ED" w:rsidP="009F22ED">
      <w:pPr>
        <w:pStyle w:val="PL"/>
        <w:rPr>
          <w:noProof w:val="0"/>
          <w:snapToGrid w:val="0"/>
        </w:rPr>
      </w:pPr>
    </w:p>
    <w:p w14:paraId="62A8687D" w14:textId="77777777" w:rsidR="009F22ED" w:rsidRPr="008711EA" w:rsidRDefault="009F22ED" w:rsidP="009F22ED">
      <w:pPr>
        <w:pStyle w:val="PL"/>
        <w:rPr>
          <w:noProof w:val="0"/>
          <w:snapToGrid w:val="0"/>
        </w:rPr>
      </w:pPr>
      <w:r w:rsidRPr="008711EA">
        <w:rPr>
          <w:noProof w:val="0"/>
          <w:snapToGrid w:val="0"/>
        </w:rPr>
        <w:t>AreaScopeOfQMC ::= CHOICE {</w:t>
      </w:r>
      <w:r w:rsidRPr="008711EA">
        <w:rPr>
          <w:noProof w:val="0"/>
          <w:snapToGrid w:val="0"/>
        </w:rPr>
        <w:tab/>
      </w:r>
    </w:p>
    <w:p w14:paraId="71BD69AF" w14:textId="77777777" w:rsidR="009F22ED" w:rsidRPr="008711EA" w:rsidRDefault="009F22ED" w:rsidP="009F22ED">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CellBasedQMC,</w:t>
      </w:r>
    </w:p>
    <w:p w14:paraId="0A8C5C75" w14:textId="77777777" w:rsidR="009F22ED" w:rsidRPr="008711EA" w:rsidRDefault="009F22ED" w:rsidP="009F22ED">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TABasedQMC,</w:t>
      </w:r>
    </w:p>
    <w:p w14:paraId="45C3ADF9" w14:textId="77777777" w:rsidR="009F22ED" w:rsidRPr="008711EA" w:rsidRDefault="009F22ED" w:rsidP="009F22ED">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TAIBasedQMC,</w:t>
      </w:r>
    </w:p>
    <w:p w14:paraId="7EF60F81" w14:textId="77777777" w:rsidR="009F22ED" w:rsidRPr="008711EA" w:rsidRDefault="009F22ED" w:rsidP="009F22ED">
      <w:pPr>
        <w:pStyle w:val="PL"/>
        <w:rPr>
          <w:noProof w:val="0"/>
          <w:snapToGrid w:val="0"/>
        </w:rPr>
      </w:pPr>
      <w:r w:rsidRPr="008711EA">
        <w:rPr>
          <w:noProof w:val="0"/>
          <w:snapToGrid w:val="0"/>
        </w:rPr>
        <w:tab/>
        <w:t>pLMNAreaBased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PLMNAreaBasedQMC,</w:t>
      </w:r>
    </w:p>
    <w:p w14:paraId="40BDD734" w14:textId="77777777" w:rsidR="009F22ED" w:rsidRPr="008711EA" w:rsidRDefault="009F22ED" w:rsidP="009F22ED">
      <w:pPr>
        <w:pStyle w:val="PL"/>
        <w:rPr>
          <w:noProof w:val="0"/>
          <w:snapToGrid w:val="0"/>
        </w:rPr>
      </w:pPr>
      <w:r w:rsidRPr="008711EA">
        <w:rPr>
          <w:noProof w:val="0"/>
          <w:snapToGrid w:val="0"/>
        </w:rPr>
        <w:tab/>
        <w:t>...</w:t>
      </w:r>
    </w:p>
    <w:p w14:paraId="4DF5ABCC" w14:textId="77777777" w:rsidR="000E2576" w:rsidRPr="008711EA" w:rsidRDefault="009F22ED" w:rsidP="009F22ED">
      <w:pPr>
        <w:pStyle w:val="PL"/>
        <w:rPr>
          <w:noProof w:val="0"/>
          <w:snapToGrid w:val="0"/>
        </w:rPr>
      </w:pPr>
      <w:r w:rsidRPr="008711EA">
        <w:rPr>
          <w:noProof w:val="0"/>
          <w:snapToGrid w:val="0"/>
        </w:rPr>
        <w:t>}</w:t>
      </w:r>
    </w:p>
    <w:p w14:paraId="64CC9D01" w14:textId="77777777" w:rsidR="009F22ED" w:rsidRPr="008711EA" w:rsidRDefault="009F22ED" w:rsidP="009F22ED">
      <w:pPr>
        <w:pStyle w:val="PL"/>
        <w:rPr>
          <w:noProof w:val="0"/>
          <w:snapToGrid w:val="0"/>
        </w:rPr>
      </w:pPr>
    </w:p>
    <w:p w14:paraId="18B01EC9" w14:textId="77777777" w:rsidR="000E2576" w:rsidRPr="008711EA" w:rsidRDefault="000E2576" w:rsidP="000E2576">
      <w:pPr>
        <w:pStyle w:val="PL"/>
        <w:rPr>
          <w:noProof w:val="0"/>
          <w:snapToGrid w:val="0"/>
        </w:rPr>
      </w:pPr>
      <w:r w:rsidRPr="008711EA">
        <w:rPr>
          <w:noProof w:val="0"/>
          <w:snapToGrid w:val="0"/>
        </w:rPr>
        <w:t>AllocationAndRetentionPriority ::= SEQUENCE {</w:t>
      </w:r>
    </w:p>
    <w:p w14:paraId="3799BC51" w14:textId="77777777" w:rsidR="000E2576" w:rsidRPr="008711EA" w:rsidRDefault="000E2576" w:rsidP="000E2576">
      <w:pPr>
        <w:pStyle w:val="PL"/>
        <w:rPr>
          <w:noProof w:val="0"/>
          <w:snapToGrid w:val="0"/>
        </w:rPr>
      </w:pPr>
      <w:r w:rsidRPr="008711EA">
        <w:rPr>
          <w:noProof w:val="0"/>
          <w:snapToGrid w:val="0"/>
        </w:rPr>
        <w:tab/>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PriorityLevel,</w:t>
      </w:r>
    </w:p>
    <w:p w14:paraId="1FDA4B37" w14:textId="77777777" w:rsidR="000E2576" w:rsidRPr="008711EA" w:rsidRDefault="000E2576" w:rsidP="000E2576">
      <w:pPr>
        <w:pStyle w:val="PL"/>
        <w:rPr>
          <w:noProof w:val="0"/>
          <w:snapToGrid w:val="0"/>
        </w:rPr>
      </w:pPr>
      <w:r w:rsidRPr="008711EA">
        <w:rPr>
          <w:noProof w:val="0"/>
          <w:snapToGrid w:val="0"/>
        </w:rPr>
        <w:tab/>
        <w:t>pre-emptionCapability</w:t>
      </w:r>
      <w:r w:rsidRPr="008711EA">
        <w:rPr>
          <w:noProof w:val="0"/>
          <w:snapToGrid w:val="0"/>
        </w:rPr>
        <w:tab/>
      </w:r>
      <w:r w:rsidRPr="008711EA">
        <w:rPr>
          <w:noProof w:val="0"/>
          <w:snapToGrid w:val="0"/>
        </w:rPr>
        <w:tab/>
        <w:t>Pre-emptionCapability,</w:t>
      </w:r>
    </w:p>
    <w:p w14:paraId="14844404" w14:textId="77777777" w:rsidR="000E2576" w:rsidRPr="008711EA" w:rsidRDefault="000E2576" w:rsidP="000E2576">
      <w:pPr>
        <w:pStyle w:val="PL"/>
        <w:rPr>
          <w:noProof w:val="0"/>
          <w:snapToGrid w:val="0"/>
        </w:rPr>
      </w:pPr>
      <w:r w:rsidRPr="008711EA">
        <w:rPr>
          <w:noProof w:val="0"/>
          <w:snapToGrid w:val="0"/>
        </w:rPr>
        <w:tab/>
        <w:t>pre-emptionVulnerability</w:t>
      </w:r>
      <w:r w:rsidRPr="008711EA">
        <w:rPr>
          <w:noProof w:val="0"/>
          <w:snapToGrid w:val="0"/>
        </w:rPr>
        <w:tab/>
        <w:t>Pre-emptionVulnerability,</w:t>
      </w:r>
    </w:p>
    <w:p w14:paraId="3132086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{AllocationAndRetentionPriority-ExtIEs} } OPTIONAL,</w:t>
      </w:r>
    </w:p>
    <w:p w14:paraId="6779EF33" w14:textId="77777777" w:rsidR="000E2576" w:rsidRPr="008711EA" w:rsidRDefault="000E2576" w:rsidP="000E2576">
      <w:pPr>
        <w:pStyle w:val="PL"/>
        <w:rPr>
          <w:noProof w:val="0"/>
          <w:snapToGrid w:val="0"/>
        </w:rPr>
      </w:pPr>
      <w:r w:rsidRPr="008711EA">
        <w:rPr>
          <w:noProof w:val="0"/>
          <w:snapToGrid w:val="0"/>
        </w:rPr>
        <w:lastRenderedPageBreak/>
        <w:tab/>
        <w:t>...</w:t>
      </w:r>
    </w:p>
    <w:p w14:paraId="4BDA5ACF" w14:textId="77777777" w:rsidR="000E2576" w:rsidRPr="008711EA" w:rsidRDefault="000E2576" w:rsidP="000E2576">
      <w:pPr>
        <w:pStyle w:val="PL"/>
        <w:rPr>
          <w:noProof w:val="0"/>
          <w:snapToGrid w:val="0"/>
        </w:rPr>
      </w:pPr>
      <w:r w:rsidRPr="008711EA">
        <w:rPr>
          <w:noProof w:val="0"/>
          <w:snapToGrid w:val="0"/>
        </w:rPr>
        <w:t>}</w:t>
      </w:r>
    </w:p>
    <w:p w14:paraId="12DA8487" w14:textId="77777777" w:rsidR="000E2576" w:rsidRPr="008711EA" w:rsidRDefault="000E2576" w:rsidP="000E2576">
      <w:pPr>
        <w:pStyle w:val="PL"/>
        <w:rPr>
          <w:noProof w:val="0"/>
          <w:snapToGrid w:val="0"/>
        </w:rPr>
      </w:pPr>
    </w:p>
    <w:p w14:paraId="641AF3E6" w14:textId="77777777" w:rsidR="000E2576" w:rsidRPr="008711EA" w:rsidRDefault="000E2576" w:rsidP="000E2576">
      <w:pPr>
        <w:pStyle w:val="PL"/>
        <w:rPr>
          <w:noProof w:val="0"/>
          <w:snapToGrid w:val="0"/>
        </w:rPr>
      </w:pPr>
      <w:r w:rsidRPr="008711EA">
        <w:rPr>
          <w:noProof w:val="0"/>
          <w:snapToGrid w:val="0"/>
        </w:rPr>
        <w:t>AllocationAndRetentionPriority-ExtIEs S1AP-PROTOCOL-EXTENSION ::= {</w:t>
      </w:r>
    </w:p>
    <w:p w14:paraId="790BBBFB" w14:textId="77777777" w:rsidR="000E2576" w:rsidRPr="008711EA" w:rsidRDefault="000E2576" w:rsidP="000E2576">
      <w:pPr>
        <w:pStyle w:val="PL"/>
        <w:rPr>
          <w:noProof w:val="0"/>
          <w:snapToGrid w:val="0"/>
        </w:rPr>
      </w:pPr>
      <w:r w:rsidRPr="008711EA">
        <w:rPr>
          <w:noProof w:val="0"/>
          <w:snapToGrid w:val="0"/>
        </w:rPr>
        <w:tab/>
        <w:t>...</w:t>
      </w:r>
    </w:p>
    <w:p w14:paraId="52378EEF" w14:textId="77777777" w:rsidR="000E2576" w:rsidRPr="008711EA" w:rsidRDefault="000E2576" w:rsidP="000E2576">
      <w:pPr>
        <w:pStyle w:val="PL"/>
        <w:rPr>
          <w:noProof w:val="0"/>
          <w:snapToGrid w:val="0"/>
        </w:rPr>
      </w:pPr>
      <w:r w:rsidRPr="008711EA">
        <w:rPr>
          <w:noProof w:val="0"/>
          <w:snapToGrid w:val="0"/>
        </w:rPr>
        <w:t>}</w:t>
      </w:r>
    </w:p>
    <w:p w14:paraId="38733F51" w14:textId="77777777" w:rsidR="000E2576" w:rsidRPr="008711EA" w:rsidRDefault="000E2576" w:rsidP="000E2576">
      <w:pPr>
        <w:pStyle w:val="PL"/>
        <w:rPr>
          <w:noProof w:val="0"/>
          <w:snapToGrid w:val="0"/>
        </w:rPr>
      </w:pPr>
    </w:p>
    <w:p w14:paraId="3850CDC2" w14:textId="77777777" w:rsidR="000E2576" w:rsidRPr="008711EA" w:rsidRDefault="000E2576" w:rsidP="000E2576">
      <w:pPr>
        <w:pStyle w:val="PL"/>
        <w:rPr>
          <w:noProof w:val="0"/>
          <w:snapToGrid w:val="0"/>
        </w:rPr>
      </w:pPr>
      <w:r w:rsidRPr="008711EA">
        <w:rPr>
          <w:noProof w:val="0"/>
          <w:snapToGrid w:val="0"/>
        </w:rPr>
        <w:t>AssistanceDataForCECapableUEs ::= SEQUENCE {</w:t>
      </w:r>
    </w:p>
    <w:p w14:paraId="0EF26252" w14:textId="77777777" w:rsidR="000E2576" w:rsidRPr="008711EA" w:rsidRDefault="000E2576" w:rsidP="000E2576">
      <w:pPr>
        <w:pStyle w:val="PL"/>
        <w:rPr>
          <w:noProof w:val="0"/>
          <w:snapToGrid w:val="0"/>
        </w:rPr>
      </w:pPr>
      <w:r w:rsidRPr="008711EA">
        <w:rPr>
          <w:noProof w:val="0"/>
          <w:snapToGrid w:val="0"/>
        </w:rPr>
        <w:tab/>
        <w:t>cellIdentifierAndCELevelForCECapableUEs</w:t>
      </w:r>
      <w:r w:rsidRPr="008711EA">
        <w:rPr>
          <w:noProof w:val="0"/>
          <w:snapToGrid w:val="0"/>
        </w:rPr>
        <w:tab/>
      </w:r>
      <w:r w:rsidRPr="008711EA">
        <w:rPr>
          <w:noProof w:val="0"/>
          <w:snapToGrid w:val="0"/>
        </w:rPr>
        <w:tab/>
        <w:t>CellIdentifierAndCELevelForCECapableUEs,</w:t>
      </w:r>
    </w:p>
    <w:p w14:paraId="03B2AB4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InformationForCECapableUEs-ExtIEs} } OPTIONAL,</w:t>
      </w:r>
    </w:p>
    <w:p w14:paraId="78615AD8" w14:textId="77777777" w:rsidR="000E2576" w:rsidRPr="00986899" w:rsidRDefault="000E2576" w:rsidP="000E2576">
      <w:pPr>
        <w:pStyle w:val="PL"/>
        <w:rPr>
          <w:noProof w:val="0"/>
          <w:snapToGrid w:val="0"/>
          <w:lang w:val="fr-FR"/>
        </w:rPr>
      </w:pPr>
      <w:r w:rsidRPr="00986899">
        <w:rPr>
          <w:noProof w:val="0"/>
          <w:snapToGrid w:val="0"/>
          <w:lang w:val="fr-FR"/>
        </w:rPr>
        <w:tab/>
        <w:t>...</w:t>
      </w:r>
    </w:p>
    <w:p w14:paraId="49E6F612" w14:textId="77777777" w:rsidR="000E2576" w:rsidRPr="00986899" w:rsidRDefault="000E2576" w:rsidP="000E2576">
      <w:pPr>
        <w:pStyle w:val="PL"/>
        <w:rPr>
          <w:noProof w:val="0"/>
          <w:snapToGrid w:val="0"/>
          <w:lang w:val="fr-FR"/>
        </w:rPr>
      </w:pPr>
      <w:r w:rsidRPr="00986899">
        <w:rPr>
          <w:noProof w:val="0"/>
          <w:snapToGrid w:val="0"/>
          <w:lang w:val="fr-FR"/>
        </w:rPr>
        <w:t>}</w:t>
      </w:r>
    </w:p>
    <w:p w14:paraId="3C7AF611" w14:textId="77777777" w:rsidR="000E2576" w:rsidRPr="00986899" w:rsidRDefault="000E2576" w:rsidP="000E2576">
      <w:pPr>
        <w:pStyle w:val="PL"/>
        <w:rPr>
          <w:noProof w:val="0"/>
          <w:snapToGrid w:val="0"/>
          <w:lang w:val="fr-FR"/>
        </w:rPr>
      </w:pPr>
    </w:p>
    <w:p w14:paraId="543EC8BC" w14:textId="77777777" w:rsidR="000E2576" w:rsidRPr="00986899" w:rsidRDefault="000E2576" w:rsidP="000E2576">
      <w:pPr>
        <w:pStyle w:val="PL"/>
        <w:rPr>
          <w:noProof w:val="0"/>
          <w:snapToGrid w:val="0"/>
          <w:lang w:val="fr-FR"/>
        </w:rPr>
      </w:pPr>
      <w:r w:rsidRPr="00986899">
        <w:rPr>
          <w:noProof w:val="0"/>
          <w:snapToGrid w:val="0"/>
          <w:lang w:val="fr-FR"/>
        </w:rPr>
        <w:t>InformationForCECapableUEs-ExtIEs S1AP-PROTOCOL-EXTENSION ::= {</w:t>
      </w:r>
    </w:p>
    <w:p w14:paraId="07A7B6FB"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8237720" w14:textId="77777777" w:rsidR="000E2576" w:rsidRPr="008711EA" w:rsidRDefault="000E2576" w:rsidP="000E2576">
      <w:pPr>
        <w:pStyle w:val="PL"/>
        <w:rPr>
          <w:noProof w:val="0"/>
          <w:snapToGrid w:val="0"/>
        </w:rPr>
      </w:pPr>
      <w:r w:rsidRPr="008711EA">
        <w:rPr>
          <w:noProof w:val="0"/>
          <w:snapToGrid w:val="0"/>
        </w:rPr>
        <w:t>}</w:t>
      </w:r>
    </w:p>
    <w:p w14:paraId="139DEC75" w14:textId="77777777" w:rsidR="000E2576" w:rsidRPr="008711EA" w:rsidRDefault="000E2576" w:rsidP="000E2576">
      <w:pPr>
        <w:pStyle w:val="PL"/>
        <w:rPr>
          <w:noProof w:val="0"/>
          <w:snapToGrid w:val="0"/>
        </w:rPr>
      </w:pPr>
    </w:p>
    <w:p w14:paraId="2C84F236" w14:textId="77777777" w:rsidR="000E2576" w:rsidRPr="008711EA" w:rsidRDefault="000E2576" w:rsidP="000E2576">
      <w:pPr>
        <w:pStyle w:val="PL"/>
        <w:rPr>
          <w:noProof w:val="0"/>
          <w:snapToGrid w:val="0"/>
        </w:rPr>
      </w:pPr>
      <w:r w:rsidRPr="008711EA">
        <w:rPr>
          <w:noProof w:val="0"/>
          <w:snapToGrid w:val="0"/>
        </w:rPr>
        <w:t>AssistanceDataForPaging ::= SEQUENCE {</w:t>
      </w:r>
    </w:p>
    <w:p w14:paraId="034CD3D1" w14:textId="77777777" w:rsidR="000E2576" w:rsidRPr="008711EA" w:rsidRDefault="000E2576" w:rsidP="000E2576">
      <w:pPr>
        <w:pStyle w:val="PL"/>
        <w:rPr>
          <w:noProof w:val="0"/>
          <w:snapToGrid w:val="0"/>
        </w:rPr>
      </w:pPr>
      <w:r w:rsidRPr="008711EA">
        <w:rPr>
          <w:noProof w:val="0"/>
          <w:snapToGrid w:val="0"/>
        </w:rPr>
        <w:tab/>
        <w:t>assistanceDataForRecommendedCells</w:t>
      </w:r>
      <w:r w:rsidRPr="008711EA">
        <w:rPr>
          <w:noProof w:val="0"/>
          <w:snapToGrid w:val="0"/>
        </w:rPr>
        <w:tab/>
        <w:t>AssistanceDataForRecommendedCells</w:t>
      </w:r>
      <w:r w:rsidRPr="008711EA">
        <w:rPr>
          <w:noProof w:val="0"/>
          <w:snapToGrid w:val="0"/>
        </w:rPr>
        <w:tab/>
      </w:r>
      <w:r w:rsidRPr="008711EA">
        <w:rPr>
          <w:noProof w:val="0"/>
          <w:snapToGrid w:val="0"/>
        </w:rPr>
        <w:tab/>
        <w:t>OPTIONAL,</w:t>
      </w:r>
    </w:p>
    <w:p w14:paraId="3566B65E" w14:textId="77777777" w:rsidR="000E2576" w:rsidRPr="008711EA" w:rsidRDefault="000E2576" w:rsidP="000E2576">
      <w:pPr>
        <w:pStyle w:val="PL"/>
        <w:rPr>
          <w:noProof w:val="0"/>
          <w:snapToGrid w:val="0"/>
        </w:rPr>
      </w:pPr>
      <w:r w:rsidRPr="008711EA">
        <w:rPr>
          <w:noProof w:val="0"/>
          <w:snapToGrid w:val="0"/>
        </w:rPr>
        <w:tab/>
        <w:t>assistanceDataForCECapableUEs</w:t>
      </w:r>
      <w:r w:rsidRPr="008711EA">
        <w:rPr>
          <w:noProof w:val="0"/>
          <w:snapToGrid w:val="0"/>
        </w:rPr>
        <w:tab/>
      </w:r>
      <w:r w:rsidRPr="008711EA">
        <w:rPr>
          <w:noProof w:val="0"/>
          <w:snapToGrid w:val="0"/>
        </w:rPr>
        <w:tab/>
        <w:t>AssistanceDataForCECapableUEs</w:t>
      </w:r>
      <w:r w:rsidRPr="008711EA">
        <w:rPr>
          <w:noProof w:val="0"/>
          <w:snapToGrid w:val="0"/>
        </w:rPr>
        <w:tab/>
      </w:r>
      <w:r w:rsidRPr="008711EA">
        <w:rPr>
          <w:noProof w:val="0"/>
          <w:snapToGrid w:val="0"/>
        </w:rPr>
        <w:tab/>
      </w:r>
      <w:r w:rsidRPr="008711EA">
        <w:rPr>
          <w:noProof w:val="0"/>
          <w:snapToGrid w:val="0"/>
        </w:rPr>
        <w:tab/>
        <w:t>OPTIONAL,</w:t>
      </w:r>
    </w:p>
    <w:p w14:paraId="406F0BE4" w14:textId="77777777" w:rsidR="000E2576" w:rsidRPr="008711EA" w:rsidRDefault="000E2576" w:rsidP="000E2576">
      <w:pPr>
        <w:pStyle w:val="PL"/>
        <w:rPr>
          <w:noProof w:val="0"/>
          <w:snapToGrid w:val="0"/>
        </w:rPr>
      </w:pP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F280F3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AssistanceDataForPaging-ExtIEs} }</w:t>
      </w:r>
      <w:r w:rsidRPr="008711EA">
        <w:rPr>
          <w:noProof w:val="0"/>
          <w:snapToGrid w:val="0"/>
        </w:rPr>
        <w:tab/>
        <w:t>OPTIONAL,</w:t>
      </w:r>
    </w:p>
    <w:p w14:paraId="3EDC34E1" w14:textId="77777777" w:rsidR="000E2576" w:rsidRPr="008711EA" w:rsidRDefault="000E2576" w:rsidP="000E2576">
      <w:pPr>
        <w:pStyle w:val="PL"/>
        <w:rPr>
          <w:noProof w:val="0"/>
          <w:snapToGrid w:val="0"/>
        </w:rPr>
      </w:pPr>
      <w:r w:rsidRPr="008711EA">
        <w:rPr>
          <w:noProof w:val="0"/>
          <w:snapToGrid w:val="0"/>
        </w:rPr>
        <w:tab/>
        <w:t>...</w:t>
      </w:r>
    </w:p>
    <w:p w14:paraId="20E5604D" w14:textId="77777777" w:rsidR="000E2576" w:rsidRPr="008711EA" w:rsidRDefault="000E2576" w:rsidP="000E2576">
      <w:pPr>
        <w:pStyle w:val="PL"/>
        <w:rPr>
          <w:noProof w:val="0"/>
          <w:snapToGrid w:val="0"/>
        </w:rPr>
      </w:pPr>
      <w:r w:rsidRPr="008711EA">
        <w:rPr>
          <w:noProof w:val="0"/>
          <w:snapToGrid w:val="0"/>
        </w:rPr>
        <w:t>}</w:t>
      </w:r>
    </w:p>
    <w:p w14:paraId="1AAC252B" w14:textId="77777777" w:rsidR="000E2576" w:rsidRPr="008711EA" w:rsidRDefault="000E2576" w:rsidP="000E2576">
      <w:pPr>
        <w:pStyle w:val="PL"/>
        <w:rPr>
          <w:noProof w:val="0"/>
          <w:snapToGrid w:val="0"/>
        </w:rPr>
      </w:pPr>
    </w:p>
    <w:p w14:paraId="591AA921" w14:textId="77777777" w:rsidR="000E2576" w:rsidRPr="008711EA" w:rsidRDefault="000E2576" w:rsidP="000E2576">
      <w:pPr>
        <w:pStyle w:val="PL"/>
        <w:rPr>
          <w:noProof w:val="0"/>
          <w:snapToGrid w:val="0"/>
        </w:rPr>
      </w:pPr>
      <w:r w:rsidRPr="008711EA">
        <w:rPr>
          <w:noProof w:val="0"/>
          <w:snapToGrid w:val="0"/>
        </w:rPr>
        <w:t>AssistanceDataForPaging-ExtIEs S1AP-PROTOCOL-EXTENSION ::= {</w:t>
      </w:r>
    </w:p>
    <w:p w14:paraId="6ED72DE7" w14:textId="77777777" w:rsidR="000E2576" w:rsidRPr="008711EA" w:rsidRDefault="000E2576" w:rsidP="000E2576">
      <w:pPr>
        <w:pStyle w:val="PL"/>
        <w:rPr>
          <w:noProof w:val="0"/>
          <w:snapToGrid w:val="0"/>
        </w:rPr>
      </w:pPr>
      <w:r w:rsidRPr="008711EA">
        <w:rPr>
          <w:noProof w:val="0"/>
          <w:snapToGrid w:val="0"/>
        </w:rPr>
        <w:tab/>
        <w:t>...</w:t>
      </w:r>
    </w:p>
    <w:p w14:paraId="5008EBBB" w14:textId="77777777" w:rsidR="000E2576" w:rsidRPr="008711EA" w:rsidRDefault="000E2576" w:rsidP="000E2576">
      <w:pPr>
        <w:pStyle w:val="PL"/>
        <w:rPr>
          <w:noProof w:val="0"/>
          <w:snapToGrid w:val="0"/>
        </w:rPr>
      </w:pPr>
      <w:r w:rsidRPr="008711EA">
        <w:rPr>
          <w:noProof w:val="0"/>
          <w:snapToGrid w:val="0"/>
        </w:rPr>
        <w:t>}</w:t>
      </w:r>
    </w:p>
    <w:p w14:paraId="014845AC" w14:textId="77777777" w:rsidR="000E2576" w:rsidRPr="008711EA" w:rsidRDefault="000E2576" w:rsidP="000E2576">
      <w:pPr>
        <w:pStyle w:val="PL"/>
        <w:rPr>
          <w:noProof w:val="0"/>
          <w:snapToGrid w:val="0"/>
        </w:rPr>
      </w:pPr>
    </w:p>
    <w:p w14:paraId="4CA577B4" w14:textId="77777777" w:rsidR="000E2576" w:rsidRPr="008711EA" w:rsidRDefault="000E2576" w:rsidP="000E2576">
      <w:pPr>
        <w:pStyle w:val="PL"/>
        <w:rPr>
          <w:noProof w:val="0"/>
          <w:snapToGrid w:val="0"/>
        </w:rPr>
      </w:pPr>
      <w:r w:rsidRPr="008711EA">
        <w:rPr>
          <w:noProof w:val="0"/>
          <w:snapToGrid w:val="0"/>
        </w:rPr>
        <w:t>AssistanceDataForRecommendedCells ::= SEQUENCE {</w:t>
      </w:r>
    </w:p>
    <w:p w14:paraId="02EE1248"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 xml:space="preserve">RecommendedCellsForPaging, </w:t>
      </w:r>
    </w:p>
    <w:p w14:paraId="0240039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AssistanceDataForRecommendedCells-ExtIEs} }</w:t>
      </w:r>
      <w:r w:rsidRPr="00986899">
        <w:rPr>
          <w:noProof w:val="0"/>
          <w:snapToGrid w:val="0"/>
          <w:lang w:val="fr-FR"/>
        </w:rPr>
        <w:tab/>
        <w:t>OPTIONAL,</w:t>
      </w:r>
    </w:p>
    <w:p w14:paraId="6CD66A82"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8C0E5F8" w14:textId="77777777" w:rsidR="000E2576" w:rsidRPr="008711EA" w:rsidRDefault="000E2576" w:rsidP="000E2576">
      <w:pPr>
        <w:pStyle w:val="PL"/>
        <w:rPr>
          <w:noProof w:val="0"/>
          <w:snapToGrid w:val="0"/>
        </w:rPr>
      </w:pPr>
      <w:r w:rsidRPr="008711EA">
        <w:rPr>
          <w:noProof w:val="0"/>
          <w:snapToGrid w:val="0"/>
        </w:rPr>
        <w:t>}</w:t>
      </w:r>
    </w:p>
    <w:p w14:paraId="1B435142" w14:textId="77777777" w:rsidR="000E2576" w:rsidRPr="008711EA" w:rsidRDefault="000E2576" w:rsidP="000E2576">
      <w:pPr>
        <w:pStyle w:val="PL"/>
        <w:rPr>
          <w:noProof w:val="0"/>
          <w:snapToGrid w:val="0"/>
        </w:rPr>
      </w:pPr>
    </w:p>
    <w:p w14:paraId="009115B1" w14:textId="77777777" w:rsidR="000E2576" w:rsidRPr="008711EA" w:rsidRDefault="000E2576" w:rsidP="000E2576">
      <w:pPr>
        <w:pStyle w:val="PL"/>
        <w:rPr>
          <w:noProof w:val="0"/>
          <w:snapToGrid w:val="0"/>
        </w:rPr>
      </w:pPr>
      <w:r w:rsidRPr="008711EA">
        <w:rPr>
          <w:noProof w:val="0"/>
          <w:snapToGrid w:val="0"/>
        </w:rPr>
        <w:t>AssistanceDataForRecommendedCells-ExtIEs S1AP-PROTOCOL-EXTENSION ::= {</w:t>
      </w:r>
    </w:p>
    <w:p w14:paraId="58F9CA11" w14:textId="77777777" w:rsidR="000E2576" w:rsidRPr="008711EA" w:rsidRDefault="000E2576" w:rsidP="000E2576">
      <w:pPr>
        <w:pStyle w:val="PL"/>
        <w:rPr>
          <w:noProof w:val="0"/>
          <w:snapToGrid w:val="0"/>
        </w:rPr>
      </w:pPr>
      <w:r w:rsidRPr="008711EA">
        <w:rPr>
          <w:noProof w:val="0"/>
          <w:snapToGrid w:val="0"/>
        </w:rPr>
        <w:tab/>
        <w:t>...</w:t>
      </w:r>
    </w:p>
    <w:p w14:paraId="01C9D2CF" w14:textId="77777777" w:rsidR="000E2576" w:rsidRPr="008711EA" w:rsidRDefault="000E2576" w:rsidP="000E2576">
      <w:pPr>
        <w:pStyle w:val="PL"/>
        <w:rPr>
          <w:noProof w:val="0"/>
          <w:snapToGrid w:val="0"/>
        </w:rPr>
      </w:pPr>
      <w:r w:rsidRPr="008711EA">
        <w:rPr>
          <w:noProof w:val="0"/>
          <w:snapToGrid w:val="0"/>
        </w:rPr>
        <w:t>}</w:t>
      </w:r>
    </w:p>
    <w:p w14:paraId="36A90BF8" w14:textId="77777777" w:rsidR="000E2576" w:rsidRPr="008711EA" w:rsidRDefault="000E2576" w:rsidP="000E2576">
      <w:pPr>
        <w:pStyle w:val="PL"/>
        <w:rPr>
          <w:noProof w:val="0"/>
          <w:snapToGrid w:val="0"/>
        </w:rPr>
      </w:pPr>
    </w:p>
    <w:p w14:paraId="0E3CE87D" w14:textId="77777777" w:rsidR="000E2576" w:rsidRPr="008711EA" w:rsidRDefault="000E2576" w:rsidP="000E2576">
      <w:pPr>
        <w:pStyle w:val="PL"/>
        <w:outlineLvl w:val="3"/>
        <w:rPr>
          <w:noProof w:val="0"/>
          <w:snapToGrid w:val="0"/>
        </w:rPr>
      </w:pPr>
      <w:r w:rsidRPr="008711EA">
        <w:rPr>
          <w:noProof w:val="0"/>
          <w:snapToGrid w:val="0"/>
        </w:rPr>
        <w:t>-- B</w:t>
      </w:r>
    </w:p>
    <w:p w14:paraId="51AFC126" w14:textId="77777777" w:rsidR="000E2576" w:rsidRPr="008711EA" w:rsidRDefault="000E2576" w:rsidP="000E2576">
      <w:pPr>
        <w:pStyle w:val="PL"/>
        <w:rPr>
          <w:noProof w:val="0"/>
          <w:snapToGrid w:val="0"/>
        </w:rPr>
      </w:pPr>
    </w:p>
    <w:p w14:paraId="5E91C26B" w14:textId="77777777" w:rsidR="000E2576" w:rsidRPr="008711EA" w:rsidRDefault="000E2576" w:rsidP="000E2576">
      <w:pPr>
        <w:pStyle w:val="PL"/>
        <w:rPr>
          <w:noProof w:val="0"/>
          <w:snapToGrid w:val="0"/>
        </w:rPr>
      </w:pPr>
      <w:r w:rsidRPr="008711EA">
        <w:rPr>
          <w:noProof w:val="0"/>
          <w:snapToGrid w:val="0"/>
        </w:rPr>
        <w:t xml:space="preserve">Bearers-SubjectToStatusTransferList ::= SEQUENCE (SIZE(1.. maxnoofE-RABs)) OF </w:t>
      </w:r>
      <w:r w:rsidRPr="008711EA">
        <w:rPr>
          <w:noProof w:val="0"/>
        </w:rPr>
        <w:t>ProtocolIE-SingleContainer</w:t>
      </w:r>
      <w:r w:rsidRPr="008711EA">
        <w:rPr>
          <w:noProof w:val="0"/>
          <w:snapToGrid w:val="0"/>
        </w:rPr>
        <w:t xml:space="preserve"> { { Bearers-SubjectToStatusTransfer-ItemIEs } }</w:t>
      </w:r>
    </w:p>
    <w:p w14:paraId="18DC6721" w14:textId="77777777" w:rsidR="000E2576" w:rsidRPr="008711EA" w:rsidRDefault="000E2576" w:rsidP="000E2576">
      <w:pPr>
        <w:pStyle w:val="PL"/>
        <w:rPr>
          <w:noProof w:val="0"/>
          <w:snapToGrid w:val="0"/>
        </w:rPr>
      </w:pPr>
    </w:p>
    <w:p w14:paraId="5A6D11D0"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Bearers-SubjectToStatusTransfer-ItemIEs S1AP-PROTOCOL-IES ::= {</w:t>
      </w:r>
    </w:p>
    <w:p w14:paraId="25513494" w14:textId="77777777" w:rsidR="000E2576" w:rsidRPr="008711EA" w:rsidRDefault="000E2576" w:rsidP="000E2576">
      <w:pPr>
        <w:pStyle w:val="PL"/>
        <w:spacing w:line="0" w:lineRule="atLeast"/>
        <w:rPr>
          <w:noProof w:val="0"/>
          <w:snapToGrid w:val="0"/>
        </w:rPr>
      </w:pPr>
      <w:r w:rsidRPr="008711EA">
        <w:rPr>
          <w:noProof w:val="0"/>
          <w:snapToGrid w:val="0"/>
        </w:rPr>
        <w:tab/>
        <w:t>{ ID id-Bearers-SubjectToStatusTransfer-Item</w:t>
      </w:r>
      <w:r w:rsidRPr="008711EA">
        <w:rPr>
          <w:noProof w:val="0"/>
          <w:snapToGrid w:val="0"/>
        </w:rPr>
        <w:tab/>
        <w:t>CRITICALITY ignore</w:t>
      </w:r>
      <w:r w:rsidRPr="008711EA">
        <w:rPr>
          <w:noProof w:val="0"/>
          <w:snapToGrid w:val="0"/>
        </w:rPr>
        <w:tab/>
        <w:t xml:space="preserve">TYPE Bearers-SubjectToStatusTransfer-Item </w:t>
      </w:r>
      <w:r w:rsidRPr="008711EA">
        <w:rPr>
          <w:noProof w:val="0"/>
          <w:snapToGrid w:val="0"/>
        </w:rPr>
        <w:tab/>
        <w:t>PRESENCE mandatory</w:t>
      </w:r>
      <w:r w:rsidRPr="008711EA">
        <w:rPr>
          <w:noProof w:val="0"/>
          <w:snapToGrid w:val="0"/>
        </w:rPr>
        <w:tab/>
        <w:t>},</w:t>
      </w:r>
    </w:p>
    <w:p w14:paraId="375AC75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9E2993" w14:textId="77777777" w:rsidR="000E2576" w:rsidRPr="008711EA" w:rsidRDefault="000E2576" w:rsidP="000E2576">
      <w:pPr>
        <w:pStyle w:val="PL"/>
        <w:spacing w:line="0" w:lineRule="atLeast"/>
        <w:rPr>
          <w:noProof w:val="0"/>
          <w:snapToGrid w:val="0"/>
        </w:rPr>
      </w:pPr>
      <w:r w:rsidRPr="008711EA">
        <w:rPr>
          <w:noProof w:val="0"/>
          <w:snapToGrid w:val="0"/>
        </w:rPr>
        <w:t>}</w:t>
      </w:r>
    </w:p>
    <w:p w14:paraId="3EADC57E" w14:textId="77777777" w:rsidR="000E2576" w:rsidRPr="008711EA" w:rsidRDefault="000E2576" w:rsidP="000E2576">
      <w:pPr>
        <w:pStyle w:val="PL"/>
        <w:spacing w:line="0" w:lineRule="atLeast"/>
        <w:rPr>
          <w:noProof w:val="0"/>
          <w:snapToGrid w:val="0"/>
        </w:rPr>
      </w:pPr>
    </w:p>
    <w:p w14:paraId="2B7E4B7D"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 ::= SEQUENCE {</w:t>
      </w:r>
    </w:p>
    <w:p w14:paraId="2722D6A6" w14:textId="77777777" w:rsidR="000E2576" w:rsidRPr="008711EA" w:rsidRDefault="000E2576" w:rsidP="000E2576">
      <w:pPr>
        <w:pStyle w:val="PL"/>
        <w:spacing w:line="0" w:lineRule="atLeast"/>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E9168C8" w14:textId="77777777" w:rsidR="000E2576" w:rsidRPr="008711EA" w:rsidRDefault="000E2576" w:rsidP="000E2576">
      <w:pPr>
        <w:pStyle w:val="PL"/>
        <w:spacing w:line="0" w:lineRule="atLeast"/>
        <w:rPr>
          <w:noProof w:val="0"/>
        </w:rPr>
      </w:pPr>
      <w:r w:rsidRPr="008711EA">
        <w:rPr>
          <w:noProof w:val="0"/>
          <w:snapToGrid w:val="0"/>
        </w:rPr>
        <w:tab/>
        <w:t>uL-</w:t>
      </w:r>
      <w:r w:rsidRPr="008711EA">
        <w:rPr>
          <w:noProof w:val="0"/>
        </w:rPr>
        <w:t>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2B6DAFA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dL-COUNTvalue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29F7676A"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receiveStatusofULPDCPSDUs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t>OPTIONAL,</w:t>
      </w:r>
    </w:p>
    <w:p w14:paraId="134722A1"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{Bearers-SubjectToStatusTransfer-ItemExtIEs} } OPTIONAL,</w:t>
      </w:r>
    </w:p>
    <w:p w14:paraId="2B083B2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D217A3" w14:textId="77777777" w:rsidR="000E2576" w:rsidRPr="008711EA" w:rsidRDefault="000E2576" w:rsidP="000E2576">
      <w:pPr>
        <w:pStyle w:val="PL"/>
        <w:spacing w:line="0" w:lineRule="atLeast"/>
        <w:rPr>
          <w:noProof w:val="0"/>
          <w:snapToGrid w:val="0"/>
        </w:rPr>
      </w:pPr>
      <w:r w:rsidRPr="008711EA">
        <w:rPr>
          <w:noProof w:val="0"/>
          <w:snapToGrid w:val="0"/>
        </w:rPr>
        <w:t>}</w:t>
      </w:r>
    </w:p>
    <w:p w14:paraId="17E1CB91" w14:textId="77777777" w:rsidR="000E2576" w:rsidRPr="008711EA" w:rsidRDefault="000E2576" w:rsidP="000E2576">
      <w:pPr>
        <w:pStyle w:val="PL"/>
        <w:spacing w:line="0" w:lineRule="atLeast"/>
        <w:rPr>
          <w:noProof w:val="0"/>
          <w:snapToGrid w:val="0"/>
        </w:rPr>
      </w:pPr>
    </w:p>
    <w:p w14:paraId="4C4B3D30"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Bearers-SubjectToStatusTransfer-ItemExtIEs S1AP-PROTOCOL-EXTENSION ::= {</w:t>
      </w:r>
    </w:p>
    <w:p w14:paraId="7D772729" w14:textId="77777777" w:rsidR="000E2576" w:rsidRPr="008711EA" w:rsidRDefault="000E2576" w:rsidP="000E2576">
      <w:pPr>
        <w:pStyle w:val="PL"/>
        <w:spacing w:line="0" w:lineRule="atLeast"/>
        <w:rPr>
          <w:noProof w:val="0"/>
          <w:snapToGrid w:val="0"/>
        </w:rPr>
      </w:pPr>
      <w:r w:rsidRPr="008711EA">
        <w:rPr>
          <w:noProof w:val="0"/>
          <w:snapToGrid w:val="0"/>
        </w:rPr>
        <w:tab/>
        <w:t>{ ID 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F265018" w14:textId="77777777" w:rsidR="000E2576" w:rsidRPr="008711EA" w:rsidRDefault="000E2576" w:rsidP="000E2576">
      <w:pPr>
        <w:pStyle w:val="PL"/>
        <w:spacing w:line="0" w:lineRule="atLeast"/>
        <w:rPr>
          <w:noProof w:val="0"/>
          <w:snapToGrid w:val="0"/>
        </w:rPr>
      </w:pPr>
      <w:r w:rsidRPr="008711EA">
        <w:rPr>
          <w:noProof w:val="0"/>
          <w:snapToGrid w:val="0"/>
        </w:rPr>
        <w:tab/>
        <w:t>{ ID 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BDBA0D4"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id-ReceiveStatusOfULPDCPSDUsExtended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ReceiveStatusOfULPDCPSDUsExtended</w:t>
      </w:r>
      <w:r w:rsidRPr="008711EA">
        <w:rPr>
          <w:noProof w:val="0"/>
          <w:snapToGrid w:val="0"/>
        </w:rPr>
        <w:tab/>
      </w:r>
      <w:r w:rsidRPr="008711EA">
        <w:rPr>
          <w:noProof w:val="0"/>
          <w:snapToGrid w:val="0"/>
        </w:rPr>
        <w:tab/>
        <w:t>PRESENCE optional}|</w:t>
      </w:r>
    </w:p>
    <w:p w14:paraId="13B5C560" w14:textId="77777777" w:rsidR="000E2576" w:rsidRPr="008711EA" w:rsidRDefault="000E2576" w:rsidP="000E2576">
      <w:pPr>
        <w:pStyle w:val="PL"/>
        <w:spacing w:line="0" w:lineRule="atLeast"/>
        <w:rPr>
          <w:noProof w:val="0"/>
          <w:snapToGrid w:val="0"/>
        </w:rPr>
      </w:pPr>
      <w:r w:rsidRPr="008711EA">
        <w:rPr>
          <w:noProof w:val="0"/>
          <w:snapToGrid w:val="0"/>
        </w:rPr>
        <w:tab/>
        <w:t>{ ID 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3F61BDFB" w14:textId="77777777" w:rsidR="000E2576" w:rsidRPr="008711EA" w:rsidRDefault="000E2576" w:rsidP="000E2576">
      <w:pPr>
        <w:pStyle w:val="PL"/>
        <w:spacing w:line="0" w:lineRule="atLeast"/>
        <w:rPr>
          <w:noProof w:val="0"/>
          <w:snapToGrid w:val="0"/>
        </w:rPr>
      </w:pPr>
      <w:r w:rsidRPr="008711EA">
        <w:rPr>
          <w:noProof w:val="0"/>
          <w:snapToGrid w:val="0"/>
        </w:rPr>
        <w:tab/>
        <w:t>{ ID 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23C21250"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id-ReceiveStatusOfULPDCPSDUsPDCP-SNlength18</w:t>
      </w:r>
      <w:r w:rsidRPr="008711EA">
        <w:rPr>
          <w:noProof w:val="0"/>
          <w:snapToGrid w:val="0"/>
        </w:rPr>
        <w:tab/>
        <w:t>CRITICALITY ignore</w:t>
      </w:r>
      <w:r w:rsidRPr="008711EA">
        <w:rPr>
          <w:noProof w:val="0"/>
          <w:snapToGrid w:val="0"/>
        </w:rPr>
        <w:tab/>
        <w:t>EXTENSION ReceiveStatusOfULPDCPSDUsPDCP-SNlength18</w:t>
      </w:r>
      <w:r w:rsidRPr="008711EA">
        <w:rPr>
          <w:noProof w:val="0"/>
          <w:snapToGrid w:val="0"/>
        </w:rPr>
        <w:tab/>
        <w:t>PRESENCE optional},</w:t>
      </w:r>
    </w:p>
    <w:p w14:paraId="67454F8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9086D97" w14:textId="77777777" w:rsidR="000E2576" w:rsidRPr="008711EA" w:rsidRDefault="000E2576" w:rsidP="000E2576">
      <w:pPr>
        <w:pStyle w:val="PL"/>
        <w:spacing w:line="0" w:lineRule="atLeast"/>
        <w:rPr>
          <w:noProof w:val="0"/>
          <w:snapToGrid w:val="0"/>
        </w:rPr>
      </w:pPr>
      <w:r w:rsidRPr="008711EA">
        <w:rPr>
          <w:noProof w:val="0"/>
          <w:snapToGrid w:val="0"/>
        </w:rPr>
        <w:t>}</w:t>
      </w:r>
    </w:p>
    <w:p w14:paraId="0361369D" w14:textId="77777777" w:rsidR="000E2576" w:rsidRDefault="000E2576" w:rsidP="000E2576">
      <w:pPr>
        <w:pStyle w:val="PL"/>
        <w:spacing w:line="0" w:lineRule="atLeast"/>
        <w:rPr>
          <w:noProof w:val="0"/>
          <w:snapToGrid w:val="0"/>
        </w:rPr>
      </w:pPr>
    </w:p>
    <w:p w14:paraId="4378E912"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Bearers-SubjectToEarlyStatusTransferList ::= SEQUENCE (SIZE(1.. maxnoofE-RABs)) OF ProtocolIE-SingleContainer { { Bearers-SubjectToEarlyStatusTransfer-ItemIEs } }</w:t>
      </w:r>
    </w:p>
    <w:p w14:paraId="10922EAF" w14:textId="77777777" w:rsidR="00F671B4" w:rsidRPr="00F671B4" w:rsidRDefault="00F671B4" w:rsidP="00F671B4">
      <w:pPr>
        <w:pStyle w:val="PL"/>
        <w:spacing w:line="0" w:lineRule="atLeast"/>
        <w:rPr>
          <w:noProof w:val="0"/>
          <w:snapToGrid w:val="0"/>
        </w:rPr>
      </w:pPr>
    </w:p>
    <w:p w14:paraId="5315AC91"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Bearers-SubjectToEarlyStatusTransfer-ItemIEs S1AP-PROTOCOL-IES ::= {</w:t>
      </w:r>
    </w:p>
    <w:p w14:paraId="018A0AF9" w14:textId="77777777" w:rsidR="00F671B4" w:rsidRPr="00F671B4" w:rsidRDefault="00F671B4" w:rsidP="00F671B4">
      <w:pPr>
        <w:pStyle w:val="PL"/>
        <w:spacing w:line="0" w:lineRule="atLeast"/>
        <w:rPr>
          <w:noProof w:val="0"/>
          <w:snapToGrid w:val="0"/>
        </w:rPr>
      </w:pPr>
      <w:r w:rsidRPr="00F671B4">
        <w:rPr>
          <w:noProof w:val="0"/>
          <w:snapToGrid w:val="0"/>
        </w:rPr>
        <w:tab/>
        <w:t>{ ID id-Bearers-SubjectToEarlyStatusTransfer-Item</w:t>
      </w:r>
      <w:r w:rsidRPr="00F671B4">
        <w:rPr>
          <w:noProof w:val="0"/>
          <w:snapToGrid w:val="0"/>
        </w:rPr>
        <w:tab/>
        <w:t>CRITICALITY ignore</w:t>
      </w:r>
      <w:r w:rsidRPr="00F671B4">
        <w:rPr>
          <w:noProof w:val="0"/>
          <w:snapToGrid w:val="0"/>
        </w:rPr>
        <w:tab/>
        <w:t xml:space="preserve">TYPE Bearers-SubjectToEarlyStatusTransfer-Item </w:t>
      </w:r>
      <w:r w:rsidRPr="00F671B4">
        <w:rPr>
          <w:noProof w:val="0"/>
          <w:snapToGrid w:val="0"/>
        </w:rPr>
        <w:tab/>
        <w:t>PRESENCE mandatory},</w:t>
      </w:r>
    </w:p>
    <w:p w14:paraId="27D3B332"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F8E5C9A" w14:textId="77777777" w:rsidR="00F671B4" w:rsidRPr="00F671B4" w:rsidRDefault="00F671B4" w:rsidP="00F671B4">
      <w:pPr>
        <w:pStyle w:val="PL"/>
        <w:spacing w:line="0" w:lineRule="atLeast"/>
        <w:rPr>
          <w:noProof w:val="0"/>
          <w:snapToGrid w:val="0"/>
        </w:rPr>
      </w:pPr>
      <w:r w:rsidRPr="00F671B4">
        <w:rPr>
          <w:noProof w:val="0"/>
          <w:snapToGrid w:val="0"/>
        </w:rPr>
        <w:t>}</w:t>
      </w:r>
    </w:p>
    <w:p w14:paraId="13838AAE" w14:textId="77777777" w:rsidR="00F671B4" w:rsidRPr="00F671B4" w:rsidRDefault="00F671B4" w:rsidP="00F671B4">
      <w:pPr>
        <w:pStyle w:val="PL"/>
        <w:spacing w:line="0" w:lineRule="atLeast"/>
        <w:rPr>
          <w:noProof w:val="0"/>
          <w:snapToGrid w:val="0"/>
        </w:rPr>
      </w:pPr>
    </w:p>
    <w:p w14:paraId="386BE158"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 ::= SEQUENCE {</w:t>
      </w:r>
    </w:p>
    <w:p w14:paraId="1DB0C649" w14:textId="77777777" w:rsidR="00F671B4" w:rsidRPr="00F671B4" w:rsidRDefault="00F671B4" w:rsidP="00F671B4">
      <w:pPr>
        <w:pStyle w:val="PL"/>
        <w:spacing w:line="0" w:lineRule="atLeast"/>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21B3A5C7" w14:textId="77777777" w:rsidR="00F671B4" w:rsidRPr="00F671B4" w:rsidRDefault="00F671B4" w:rsidP="00F671B4">
      <w:pPr>
        <w:pStyle w:val="PL"/>
        <w:spacing w:line="0" w:lineRule="atLeast"/>
        <w:rPr>
          <w:noProof w:val="0"/>
          <w:snapToGrid w:val="0"/>
        </w:rPr>
      </w:pPr>
      <w:r w:rsidRPr="00F671B4">
        <w:rPr>
          <w:noProof w:val="0"/>
          <w:snapToGrid w:val="0"/>
        </w:rPr>
        <w:tab/>
        <w:t>dLCOUNT-PDCP-SNlength</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DLCOUNT-PDCP-SNlength,</w:t>
      </w:r>
    </w:p>
    <w:p w14:paraId="03EB932C"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{Bearers-SubjectToEarlyStatusTransfer-ItemExtIEs} } OPTIONAL,</w:t>
      </w:r>
    </w:p>
    <w:p w14:paraId="7F79A438"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89E031C" w14:textId="77777777" w:rsidR="00F671B4" w:rsidRPr="00F671B4" w:rsidRDefault="00F671B4" w:rsidP="00F671B4">
      <w:pPr>
        <w:pStyle w:val="PL"/>
        <w:spacing w:line="0" w:lineRule="atLeast"/>
        <w:rPr>
          <w:noProof w:val="0"/>
          <w:snapToGrid w:val="0"/>
        </w:rPr>
      </w:pPr>
      <w:r w:rsidRPr="00F671B4">
        <w:rPr>
          <w:noProof w:val="0"/>
          <w:snapToGrid w:val="0"/>
        </w:rPr>
        <w:t>}</w:t>
      </w:r>
    </w:p>
    <w:p w14:paraId="60EA324B" w14:textId="77777777" w:rsidR="00F671B4" w:rsidRPr="00F671B4" w:rsidRDefault="00F671B4" w:rsidP="00F671B4">
      <w:pPr>
        <w:pStyle w:val="PL"/>
        <w:spacing w:line="0" w:lineRule="atLeast"/>
        <w:rPr>
          <w:noProof w:val="0"/>
          <w:snapToGrid w:val="0"/>
        </w:rPr>
      </w:pPr>
    </w:p>
    <w:p w14:paraId="13986175"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Bearers-SubjectToEarlyStatusTransfer-ItemExtIEs S1AP-PROTOCOL-EXTENSION ::= {</w:t>
      </w:r>
    </w:p>
    <w:p w14:paraId="57DF82CB"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34A995EA" w14:textId="77777777" w:rsidR="00F671B4" w:rsidRDefault="00F671B4" w:rsidP="00F671B4">
      <w:pPr>
        <w:pStyle w:val="PL"/>
        <w:spacing w:line="0" w:lineRule="atLeast"/>
        <w:rPr>
          <w:noProof w:val="0"/>
          <w:snapToGrid w:val="0"/>
        </w:rPr>
      </w:pPr>
      <w:r w:rsidRPr="00F671B4">
        <w:rPr>
          <w:noProof w:val="0"/>
          <w:snapToGrid w:val="0"/>
        </w:rPr>
        <w:t>}</w:t>
      </w:r>
    </w:p>
    <w:p w14:paraId="68E9089F" w14:textId="77777777" w:rsidR="00F671B4" w:rsidRPr="008711EA" w:rsidRDefault="00F671B4" w:rsidP="00F671B4">
      <w:pPr>
        <w:pStyle w:val="PL"/>
        <w:spacing w:line="0" w:lineRule="atLeast"/>
        <w:rPr>
          <w:noProof w:val="0"/>
          <w:snapToGrid w:val="0"/>
        </w:rPr>
      </w:pPr>
    </w:p>
    <w:p w14:paraId="4EFCBB10" w14:textId="77777777" w:rsidR="000E2576" w:rsidRPr="008711EA" w:rsidRDefault="000E2576" w:rsidP="000E2576">
      <w:pPr>
        <w:pStyle w:val="PL"/>
        <w:spacing w:line="0" w:lineRule="atLeast"/>
        <w:rPr>
          <w:noProof w:val="0"/>
          <w:snapToGrid w:val="0"/>
        </w:rPr>
      </w:pPr>
      <w:r w:rsidRPr="008711EA">
        <w:rPr>
          <w:noProof w:val="0"/>
          <w:snapToGrid w:val="0"/>
        </w:rPr>
        <w:t>BearerType ::= ENUMERATED {</w:t>
      </w:r>
    </w:p>
    <w:p w14:paraId="50A145F4" w14:textId="77777777" w:rsidR="000E2576" w:rsidRPr="008711EA" w:rsidRDefault="000E2576" w:rsidP="000E2576">
      <w:pPr>
        <w:pStyle w:val="PL"/>
        <w:spacing w:line="0" w:lineRule="atLeast"/>
        <w:rPr>
          <w:noProof w:val="0"/>
          <w:snapToGrid w:val="0"/>
        </w:rPr>
      </w:pPr>
      <w:r w:rsidRPr="008711EA">
        <w:rPr>
          <w:noProof w:val="0"/>
          <w:snapToGrid w:val="0"/>
        </w:rPr>
        <w:tab/>
        <w:t>non-IP,</w:t>
      </w:r>
    </w:p>
    <w:p w14:paraId="5605861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CF71CFE" w14:textId="77777777" w:rsidR="000E2576" w:rsidRPr="008711EA" w:rsidRDefault="000E2576" w:rsidP="000E2576">
      <w:pPr>
        <w:pStyle w:val="PL"/>
        <w:spacing w:line="0" w:lineRule="atLeast"/>
        <w:rPr>
          <w:noProof w:val="0"/>
          <w:snapToGrid w:val="0"/>
        </w:rPr>
      </w:pPr>
      <w:r w:rsidRPr="008711EA">
        <w:rPr>
          <w:noProof w:val="0"/>
          <w:snapToGrid w:val="0"/>
        </w:rPr>
        <w:t>}</w:t>
      </w:r>
    </w:p>
    <w:p w14:paraId="1F200BED" w14:textId="77777777" w:rsidR="000E2576" w:rsidRPr="008711EA" w:rsidRDefault="000E2576" w:rsidP="000E2576">
      <w:pPr>
        <w:pStyle w:val="PL"/>
        <w:spacing w:line="0" w:lineRule="atLeast"/>
        <w:rPr>
          <w:noProof w:val="0"/>
          <w:snapToGrid w:val="0"/>
        </w:rPr>
      </w:pPr>
    </w:p>
    <w:p w14:paraId="2B7639CC" w14:textId="77777777" w:rsidR="000E2576" w:rsidRPr="008711EA" w:rsidRDefault="000E2576" w:rsidP="000E2576">
      <w:pPr>
        <w:pStyle w:val="PL"/>
        <w:rPr>
          <w:noProof w:val="0"/>
          <w:snapToGrid w:val="0"/>
        </w:rPr>
      </w:pPr>
      <w:r w:rsidRPr="008711EA">
        <w:rPr>
          <w:noProof w:val="0"/>
          <w:snapToGrid w:val="0"/>
        </w:rPr>
        <w:t>BitRate</w:t>
      </w:r>
      <w:r w:rsidRPr="008711EA">
        <w:rPr>
          <w:noProof w:val="0"/>
          <w:snapToGrid w:val="0"/>
        </w:rPr>
        <w:tab/>
        <w:t xml:space="preserve">::= INTEGER (0..10000000000) </w:t>
      </w:r>
    </w:p>
    <w:p w14:paraId="71941183" w14:textId="77777777" w:rsidR="000E2576" w:rsidRPr="008711EA" w:rsidRDefault="000E2576" w:rsidP="000E2576">
      <w:pPr>
        <w:pStyle w:val="PL"/>
        <w:rPr>
          <w:noProof w:val="0"/>
          <w:snapToGrid w:val="0"/>
        </w:rPr>
      </w:pPr>
    </w:p>
    <w:p w14:paraId="5870B697" w14:textId="77777777" w:rsidR="003874E8" w:rsidRPr="008711EA" w:rsidRDefault="003874E8" w:rsidP="003874E8">
      <w:pPr>
        <w:pStyle w:val="PL"/>
        <w:rPr>
          <w:noProof w:val="0"/>
          <w:snapToGrid w:val="0"/>
        </w:rPr>
      </w:pPr>
      <w:r w:rsidRPr="008711EA">
        <w:rPr>
          <w:noProof w:val="0"/>
          <w:snapToGrid w:val="0"/>
        </w:rPr>
        <w:t>BluetoothMeasurementConfiguration ::= SEQUENCE {</w:t>
      </w:r>
    </w:p>
    <w:p w14:paraId="77199D30" w14:textId="77777777" w:rsidR="003874E8" w:rsidRPr="008711EA" w:rsidRDefault="003874E8" w:rsidP="003874E8">
      <w:pPr>
        <w:pStyle w:val="PL"/>
        <w:rPr>
          <w:noProof w:val="0"/>
          <w:snapToGrid w:val="0"/>
        </w:rPr>
      </w:pPr>
      <w:r w:rsidRPr="008711EA">
        <w:rPr>
          <w:noProof w:val="0"/>
          <w:snapToGrid w:val="0"/>
        </w:rPr>
        <w:tab/>
        <w:t>bluetoothMeasConfig             BluetoothMeasConfig,</w:t>
      </w:r>
    </w:p>
    <w:p w14:paraId="2CB02E94" w14:textId="77777777" w:rsidR="003874E8" w:rsidRPr="008711EA" w:rsidRDefault="003874E8" w:rsidP="003874E8">
      <w:pPr>
        <w:pStyle w:val="PL"/>
        <w:rPr>
          <w:noProof w:val="0"/>
          <w:snapToGrid w:val="0"/>
        </w:rPr>
      </w:pPr>
      <w:r w:rsidRPr="008711EA">
        <w:rPr>
          <w:noProof w:val="0"/>
          <w:snapToGrid w:val="0"/>
        </w:rPr>
        <w:tab/>
        <w:t>bluetoothMeasConfigNameList</w:t>
      </w:r>
      <w:r w:rsidRPr="008711EA">
        <w:rPr>
          <w:noProof w:val="0"/>
          <w:snapToGrid w:val="0"/>
        </w:rPr>
        <w:tab/>
      </w:r>
      <w:r w:rsidRPr="008711EA">
        <w:rPr>
          <w:noProof w:val="0"/>
          <w:snapToGrid w:val="0"/>
        </w:rPr>
        <w:tab/>
        <w:t>BluetoothMeasConfigNameList     OPTIONAL,</w:t>
      </w:r>
    </w:p>
    <w:p w14:paraId="7DF7AC38" w14:textId="77777777" w:rsidR="003874E8" w:rsidRPr="008711EA" w:rsidRDefault="003874E8" w:rsidP="003874E8">
      <w:pPr>
        <w:pStyle w:val="PL"/>
        <w:rPr>
          <w:noProof w:val="0"/>
          <w:snapToGrid w:val="0"/>
        </w:rPr>
      </w:pPr>
      <w:r w:rsidRPr="008711EA">
        <w:rPr>
          <w:noProof w:val="0"/>
          <w:snapToGrid w:val="0"/>
        </w:rPr>
        <w:tab/>
        <w:t>bt-rssi                         ENUMERATED {true, ...}          OPTIONAL,</w:t>
      </w:r>
    </w:p>
    <w:p w14:paraId="2196D2FC" w14:textId="77777777" w:rsidR="003874E8" w:rsidRPr="008711EA" w:rsidRDefault="003874E8" w:rsidP="003874E8">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BluetoothMeasurementConfiguration-ExtIEs } } OPTIONAL,</w:t>
      </w:r>
    </w:p>
    <w:p w14:paraId="3228E417" w14:textId="77777777" w:rsidR="003874E8" w:rsidRPr="008711EA" w:rsidRDefault="003874E8" w:rsidP="003874E8">
      <w:pPr>
        <w:pStyle w:val="PL"/>
        <w:rPr>
          <w:noProof w:val="0"/>
          <w:snapToGrid w:val="0"/>
        </w:rPr>
      </w:pPr>
      <w:r w:rsidRPr="008711EA">
        <w:rPr>
          <w:noProof w:val="0"/>
          <w:snapToGrid w:val="0"/>
        </w:rPr>
        <w:tab/>
        <w:t>...</w:t>
      </w:r>
    </w:p>
    <w:p w14:paraId="65C31853" w14:textId="77777777" w:rsidR="003874E8" w:rsidRPr="008711EA" w:rsidRDefault="003874E8" w:rsidP="003874E8">
      <w:pPr>
        <w:pStyle w:val="PL"/>
        <w:rPr>
          <w:noProof w:val="0"/>
          <w:snapToGrid w:val="0"/>
        </w:rPr>
      </w:pPr>
      <w:r w:rsidRPr="008711EA">
        <w:rPr>
          <w:noProof w:val="0"/>
          <w:snapToGrid w:val="0"/>
        </w:rPr>
        <w:t>}</w:t>
      </w:r>
    </w:p>
    <w:p w14:paraId="08891D6B" w14:textId="77777777" w:rsidR="003874E8" w:rsidRPr="008711EA" w:rsidRDefault="003874E8" w:rsidP="003874E8">
      <w:pPr>
        <w:pStyle w:val="PL"/>
        <w:rPr>
          <w:noProof w:val="0"/>
          <w:snapToGrid w:val="0"/>
        </w:rPr>
      </w:pPr>
    </w:p>
    <w:p w14:paraId="0F3A4F9E" w14:textId="77777777" w:rsidR="003874E8" w:rsidRPr="008711EA" w:rsidRDefault="003874E8" w:rsidP="003874E8">
      <w:pPr>
        <w:pStyle w:val="PL"/>
        <w:rPr>
          <w:noProof w:val="0"/>
          <w:snapToGrid w:val="0"/>
        </w:rPr>
      </w:pPr>
      <w:r w:rsidRPr="008711EA">
        <w:rPr>
          <w:noProof w:val="0"/>
          <w:snapToGrid w:val="0"/>
        </w:rPr>
        <w:t>BluetoothMeasurementConfiguration-ExtIEs S1AP-PROTOCOL-EXTENSION ::= {</w:t>
      </w:r>
    </w:p>
    <w:p w14:paraId="4B0D0749" w14:textId="77777777" w:rsidR="003874E8" w:rsidRPr="008711EA" w:rsidRDefault="003874E8" w:rsidP="003874E8">
      <w:pPr>
        <w:pStyle w:val="PL"/>
        <w:rPr>
          <w:noProof w:val="0"/>
          <w:snapToGrid w:val="0"/>
        </w:rPr>
      </w:pPr>
      <w:r w:rsidRPr="008711EA">
        <w:rPr>
          <w:noProof w:val="0"/>
          <w:snapToGrid w:val="0"/>
        </w:rPr>
        <w:tab/>
        <w:t>...</w:t>
      </w:r>
    </w:p>
    <w:p w14:paraId="4DDD5FC6" w14:textId="77777777" w:rsidR="003874E8" w:rsidRPr="008711EA" w:rsidRDefault="003874E8" w:rsidP="003874E8">
      <w:pPr>
        <w:pStyle w:val="PL"/>
        <w:rPr>
          <w:noProof w:val="0"/>
          <w:snapToGrid w:val="0"/>
        </w:rPr>
      </w:pPr>
      <w:r w:rsidRPr="008711EA">
        <w:rPr>
          <w:noProof w:val="0"/>
          <w:snapToGrid w:val="0"/>
        </w:rPr>
        <w:t>}</w:t>
      </w:r>
    </w:p>
    <w:p w14:paraId="40B00A1E" w14:textId="77777777" w:rsidR="003874E8" w:rsidRPr="008711EA" w:rsidRDefault="003874E8" w:rsidP="003874E8">
      <w:pPr>
        <w:pStyle w:val="PL"/>
        <w:rPr>
          <w:noProof w:val="0"/>
          <w:snapToGrid w:val="0"/>
        </w:rPr>
      </w:pPr>
    </w:p>
    <w:p w14:paraId="3C80FCE9" w14:textId="77777777" w:rsidR="003874E8" w:rsidRPr="008711EA" w:rsidRDefault="003874E8" w:rsidP="003874E8">
      <w:pPr>
        <w:pStyle w:val="PL"/>
        <w:rPr>
          <w:noProof w:val="0"/>
          <w:snapToGrid w:val="0"/>
        </w:rPr>
      </w:pPr>
      <w:r w:rsidRPr="008711EA">
        <w:rPr>
          <w:noProof w:val="0"/>
          <w:snapToGrid w:val="0"/>
        </w:rPr>
        <w:lastRenderedPageBreak/>
        <w:t>BluetoothMeasConfigNameList ::= SEQUENCE (SIZE(1..maxnoofBluetoothName)) OF BluetoothName</w:t>
      </w:r>
    </w:p>
    <w:p w14:paraId="3B735295" w14:textId="77777777" w:rsidR="003874E8" w:rsidRPr="008711EA" w:rsidRDefault="003874E8" w:rsidP="003874E8">
      <w:pPr>
        <w:pStyle w:val="PL"/>
        <w:rPr>
          <w:noProof w:val="0"/>
          <w:snapToGrid w:val="0"/>
        </w:rPr>
      </w:pPr>
    </w:p>
    <w:p w14:paraId="5233F319" w14:textId="77777777" w:rsidR="003874E8" w:rsidRPr="008711EA" w:rsidRDefault="003874E8" w:rsidP="003874E8">
      <w:pPr>
        <w:pStyle w:val="PL"/>
        <w:rPr>
          <w:noProof w:val="0"/>
          <w:snapToGrid w:val="0"/>
        </w:rPr>
      </w:pPr>
      <w:r w:rsidRPr="008711EA">
        <w:rPr>
          <w:noProof w:val="0"/>
          <w:snapToGrid w:val="0"/>
        </w:rPr>
        <w:t>BluetoothMeasConfig::= ENUMERATED {setup,...}</w:t>
      </w:r>
    </w:p>
    <w:p w14:paraId="2E01DF2C" w14:textId="77777777" w:rsidR="003874E8" w:rsidRPr="008711EA" w:rsidRDefault="003874E8" w:rsidP="003874E8">
      <w:pPr>
        <w:pStyle w:val="PL"/>
        <w:rPr>
          <w:noProof w:val="0"/>
          <w:snapToGrid w:val="0"/>
        </w:rPr>
      </w:pPr>
    </w:p>
    <w:p w14:paraId="18DB73B4" w14:textId="77777777" w:rsidR="003874E8" w:rsidRPr="008711EA" w:rsidRDefault="003874E8" w:rsidP="003874E8">
      <w:pPr>
        <w:pStyle w:val="PL"/>
        <w:rPr>
          <w:noProof w:val="0"/>
          <w:snapToGrid w:val="0"/>
        </w:rPr>
      </w:pPr>
      <w:r w:rsidRPr="008711EA">
        <w:rPr>
          <w:noProof w:val="0"/>
          <w:snapToGrid w:val="0"/>
        </w:rPr>
        <w:t>BluetoothName ::= OCTET STRING (SIZE (1..248))</w:t>
      </w:r>
    </w:p>
    <w:p w14:paraId="35F27644" w14:textId="77777777" w:rsidR="003874E8" w:rsidRPr="008711EA" w:rsidRDefault="003874E8" w:rsidP="000E2576">
      <w:pPr>
        <w:pStyle w:val="PL"/>
        <w:rPr>
          <w:noProof w:val="0"/>
          <w:snapToGrid w:val="0"/>
        </w:rPr>
      </w:pPr>
    </w:p>
    <w:p w14:paraId="31AFD92F" w14:textId="77777777" w:rsidR="000E2576" w:rsidRPr="008711EA" w:rsidRDefault="000E2576" w:rsidP="000E2576">
      <w:pPr>
        <w:pStyle w:val="PL"/>
        <w:spacing w:line="0" w:lineRule="atLeast"/>
        <w:rPr>
          <w:noProof w:val="0"/>
          <w:snapToGrid w:val="0"/>
        </w:rPr>
      </w:pPr>
      <w:r w:rsidRPr="008711EA">
        <w:rPr>
          <w:noProof w:val="0"/>
          <w:snapToGrid w:val="0"/>
        </w:rPr>
        <w:t xml:space="preserve">BPLMNs ::= SEQUENCE (SIZE(1.. </w:t>
      </w:r>
      <w:r w:rsidRPr="008711EA">
        <w:rPr>
          <w:noProof w:val="0"/>
        </w:rPr>
        <w:t>maxnoofBPLMNs</w:t>
      </w:r>
      <w:r w:rsidRPr="008711EA">
        <w:rPr>
          <w:noProof w:val="0"/>
          <w:snapToGrid w:val="0"/>
        </w:rPr>
        <w:t>)) OF PLMNidentity</w:t>
      </w:r>
    </w:p>
    <w:p w14:paraId="422BA8AE" w14:textId="77777777" w:rsidR="000E2576" w:rsidRPr="008711EA" w:rsidRDefault="000E2576" w:rsidP="000E2576">
      <w:pPr>
        <w:pStyle w:val="PL"/>
        <w:rPr>
          <w:noProof w:val="0"/>
          <w:snapToGrid w:val="0"/>
        </w:rPr>
      </w:pPr>
    </w:p>
    <w:p w14:paraId="1FF2F56D" w14:textId="77777777" w:rsidR="000E2576" w:rsidRPr="008711EA" w:rsidRDefault="000E2576" w:rsidP="000E2576">
      <w:pPr>
        <w:pStyle w:val="PL"/>
        <w:rPr>
          <w:noProof w:val="0"/>
          <w:snapToGrid w:val="0"/>
        </w:rPr>
      </w:pPr>
      <w:r w:rsidRPr="008711EA">
        <w:rPr>
          <w:noProof w:val="0"/>
          <w:snapToGrid w:val="0"/>
        </w:rPr>
        <w:t>BroadcastCancelledAreaList ::= CHOICE {</w:t>
      </w:r>
    </w:p>
    <w:p w14:paraId="46BE24BF" w14:textId="77777777" w:rsidR="000E2576" w:rsidRPr="008711EA" w:rsidRDefault="000E2576" w:rsidP="000E2576">
      <w:pPr>
        <w:pStyle w:val="PL"/>
        <w:rPr>
          <w:noProof w:val="0"/>
          <w:snapToGrid w:val="0"/>
        </w:rPr>
      </w:pPr>
      <w:r w:rsidRPr="008711EA">
        <w:rPr>
          <w:noProof w:val="0"/>
          <w:snapToGrid w:val="0"/>
        </w:rPr>
        <w:tab/>
        <w:t>cellID-Cancelled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CellID-Cancelled,</w:t>
      </w:r>
    </w:p>
    <w:p w14:paraId="07949E8A" w14:textId="77777777" w:rsidR="000E2576" w:rsidRPr="008711EA" w:rsidRDefault="000E2576" w:rsidP="000E2576">
      <w:pPr>
        <w:pStyle w:val="PL"/>
        <w:rPr>
          <w:noProof w:val="0"/>
          <w:snapToGrid w:val="0"/>
        </w:rPr>
      </w:pPr>
      <w:r w:rsidRPr="008711EA">
        <w:rPr>
          <w:noProof w:val="0"/>
          <w:snapToGrid w:val="0"/>
        </w:rPr>
        <w:tab/>
        <w:t>tAI-Cancelled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TAI-Cancelled,</w:t>
      </w:r>
    </w:p>
    <w:p w14:paraId="6B92BDDE" w14:textId="77777777" w:rsidR="000E2576" w:rsidRPr="008711EA" w:rsidRDefault="000E2576" w:rsidP="000E2576">
      <w:pPr>
        <w:pStyle w:val="PL"/>
        <w:rPr>
          <w:noProof w:val="0"/>
          <w:snapToGrid w:val="0"/>
        </w:rPr>
      </w:pPr>
      <w:r w:rsidRPr="008711EA">
        <w:rPr>
          <w:noProof w:val="0"/>
          <w:snapToGrid w:val="0"/>
        </w:rPr>
        <w:tab/>
        <w:t>emergencyAreaID-Cancelled</w:t>
      </w:r>
      <w:r w:rsidRPr="008711EA">
        <w:rPr>
          <w:noProof w:val="0"/>
          <w:snapToGrid w:val="0"/>
        </w:rPr>
        <w:tab/>
      </w:r>
      <w:r w:rsidRPr="008711EA">
        <w:rPr>
          <w:noProof w:val="0"/>
          <w:snapToGrid w:val="0"/>
        </w:rPr>
        <w:tab/>
        <w:t>EmergencyAreaID-Cancelled,</w:t>
      </w:r>
    </w:p>
    <w:p w14:paraId="778ACE27" w14:textId="77777777" w:rsidR="000E2576" w:rsidRPr="008711EA" w:rsidRDefault="000E2576" w:rsidP="000E2576">
      <w:pPr>
        <w:pStyle w:val="PL"/>
        <w:rPr>
          <w:noProof w:val="0"/>
          <w:snapToGrid w:val="0"/>
        </w:rPr>
      </w:pPr>
      <w:r w:rsidRPr="008711EA">
        <w:rPr>
          <w:noProof w:val="0"/>
          <w:snapToGrid w:val="0"/>
        </w:rPr>
        <w:tab/>
        <w:t>...</w:t>
      </w:r>
    </w:p>
    <w:p w14:paraId="2313AC93" w14:textId="77777777" w:rsidR="000E2576" w:rsidRPr="008711EA" w:rsidRDefault="000E2576" w:rsidP="000E2576">
      <w:pPr>
        <w:pStyle w:val="PL"/>
        <w:spacing w:line="0" w:lineRule="atLeast"/>
        <w:rPr>
          <w:noProof w:val="0"/>
          <w:snapToGrid w:val="0"/>
        </w:rPr>
      </w:pPr>
      <w:r w:rsidRPr="008711EA">
        <w:rPr>
          <w:noProof w:val="0"/>
          <w:snapToGrid w:val="0"/>
        </w:rPr>
        <w:t>}</w:t>
      </w:r>
    </w:p>
    <w:p w14:paraId="44D0475D" w14:textId="77777777" w:rsidR="000E2576" w:rsidRPr="008711EA" w:rsidRDefault="000E2576" w:rsidP="000E2576">
      <w:pPr>
        <w:pStyle w:val="PL"/>
        <w:rPr>
          <w:noProof w:val="0"/>
          <w:snapToGrid w:val="0"/>
        </w:rPr>
      </w:pPr>
    </w:p>
    <w:p w14:paraId="054E8AF6" w14:textId="77777777" w:rsidR="000E2576" w:rsidRPr="008711EA" w:rsidRDefault="000E2576" w:rsidP="000E2576">
      <w:pPr>
        <w:pStyle w:val="PL"/>
        <w:rPr>
          <w:noProof w:val="0"/>
          <w:snapToGrid w:val="0"/>
        </w:rPr>
      </w:pPr>
      <w:r w:rsidRPr="008711EA">
        <w:rPr>
          <w:noProof w:val="0"/>
          <w:snapToGrid w:val="0"/>
        </w:rPr>
        <w:t>BroadcastCompletedAreaList ::= CHOICE {</w:t>
      </w:r>
    </w:p>
    <w:p w14:paraId="3135C07B" w14:textId="77777777" w:rsidR="000E2576" w:rsidRPr="008711EA" w:rsidRDefault="000E2576" w:rsidP="000E2576">
      <w:pPr>
        <w:pStyle w:val="PL"/>
        <w:rPr>
          <w:noProof w:val="0"/>
          <w:snapToGrid w:val="0"/>
        </w:rPr>
      </w:pPr>
      <w:r w:rsidRPr="008711EA">
        <w:rPr>
          <w:noProof w:val="0"/>
          <w:snapToGrid w:val="0"/>
        </w:rPr>
        <w:tab/>
        <w:t>cellID-Broadcast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CellID-Broadcast,</w:t>
      </w:r>
    </w:p>
    <w:p w14:paraId="7626029A" w14:textId="77777777" w:rsidR="000E2576" w:rsidRPr="008711EA" w:rsidRDefault="000E2576" w:rsidP="000E2576">
      <w:pPr>
        <w:pStyle w:val="PL"/>
        <w:rPr>
          <w:noProof w:val="0"/>
          <w:snapToGrid w:val="0"/>
        </w:rPr>
      </w:pPr>
      <w:r w:rsidRPr="008711EA">
        <w:rPr>
          <w:noProof w:val="0"/>
          <w:snapToGrid w:val="0"/>
        </w:rPr>
        <w:tab/>
        <w:t>tAI-Broadcast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TAI-Broadcast,</w:t>
      </w:r>
    </w:p>
    <w:p w14:paraId="2B3EB892" w14:textId="77777777" w:rsidR="000E2576" w:rsidRPr="008711EA" w:rsidRDefault="000E2576" w:rsidP="000E2576">
      <w:pPr>
        <w:pStyle w:val="PL"/>
        <w:rPr>
          <w:noProof w:val="0"/>
          <w:snapToGrid w:val="0"/>
        </w:rPr>
      </w:pPr>
      <w:r w:rsidRPr="008711EA">
        <w:rPr>
          <w:noProof w:val="0"/>
          <w:snapToGrid w:val="0"/>
        </w:rPr>
        <w:tab/>
        <w:t>emergencyAreaID-Broadcast</w:t>
      </w:r>
      <w:r w:rsidRPr="008711EA">
        <w:rPr>
          <w:noProof w:val="0"/>
          <w:snapToGrid w:val="0"/>
        </w:rPr>
        <w:tab/>
      </w:r>
      <w:r w:rsidRPr="008711EA">
        <w:rPr>
          <w:noProof w:val="0"/>
          <w:snapToGrid w:val="0"/>
        </w:rPr>
        <w:tab/>
        <w:t>EmergencyAreaID-Broadcast,</w:t>
      </w:r>
    </w:p>
    <w:p w14:paraId="203B7ECD" w14:textId="77777777" w:rsidR="000E2576" w:rsidRPr="008711EA" w:rsidRDefault="000E2576" w:rsidP="000E2576">
      <w:pPr>
        <w:pStyle w:val="PL"/>
        <w:rPr>
          <w:noProof w:val="0"/>
          <w:snapToGrid w:val="0"/>
        </w:rPr>
      </w:pPr>
      <w:r w:rsidRPr="008711EA">
        <w:rPr>
          <w:noProof w:val="0"/>
          <w:snapToGrid w:val="0"/>
        </w:rPr>
        <w:tab/>
        <w:t>...</w:t>
      </w:r>
    </w:p>
    <w:p w14:paraId="257C3612" w14:textId="77777777" w:rsidR="000E2576" w:rsidRPr="008711EA" w:rsidRDefault="000E2576" w:rsidP="000E2576">
      <w:pPr>
        <w:pStyle w:val="PL"/>
        <w:rPr>
          <w:noProof w:val="0"/>
          <w:snapToGrid w:val="0"/>
        </w:rPr>
      </w:pPr>
      <w:r w:rsidRPr="008711EA">
        <w:rPr>
          <w:noProof w:val="0"/>
          <w:snapToGrid w:val="0"/>
        </w:rPr>
        <w:t>}</w:t>
      </w:r>
    </w:p>
    <w:p w14:paraId="293321D7" w14:textId="77777777" w:rsidR="000E2576" w:rsidRPr="008711EA" w:rsidRDefault="000E2576" w:rsidP="000E2576">
      <w:pPr>
        <w:pStyle w:val="PL"/>
        <w:spacing w:line="0" w:lineRule="atLeast"/>
        <w:rPr>
          <w:noProof w:val="0"/>
          <w:snapToGrid w:val="0"/>
        </w:rPr>
      </w:pPr>
    </w:p>
    <w:p w14:paraId="29A5EBA8" w14:textId="77777777" w:rsidR="000E2576" w:rsidRPr="008711EA" w:rsidRDefault="000E2576" w:rsidP="000E2576">
      <w:pPr>
        <w:pStyle w:val="PL"/>
        <w:rPr>
          <w:noProof w:val="0"/>
          <w:snapToGrid w:val="0"/>
        </w:rPr>
      </w:pPr>
    </w:p>
    <w:p w14:paraId="5D4E487F" w14:textId="77777777" w:rsidR="000E2576" w:rsidRPr="008711EA" w:rsidRDefault="000E2576" w:rsidP="000E2576">
      <w:pPr>
        <w:pStyle w:val="PL"/>
        <w:outlineLvl w:val="3"/>
        <w:rPr>
          <w:noProof w:val="0"/>
          <w:snapToGrid w:val="0"/>
        </w:rPr>
      </w:pPr>
      <w:r w:rsidRPr="008711EA">
        <w:rPr>
          <w:noProof w:val="0"/>
          <w:snapToGrid w:val="0"/>
        </w:rPr>
        <w:t>-- C</w:t>
      </w:r>
    </w:p>
    <w:p w14:paraId="1F402062" w14:textId="77777777" w:rsidR="000E2576" w:rsidRPr="008711EA" w:rsidRDefault="000E2576" w:rsidP="000E2576">
      <w:pPr>
        <w:pStyle w:val="PL"/>
        <w:rPr>
          <w:noProof w:val="0"/>
          <w:snapToGrid w:val="0"/>
        </w:rPr>
      </w:pPr>
    </w:p>
    <w:p w14:paraId="7A2706D2" w14:textId="77777777" w:rsidR="000E2576" w:rsidRPr="008711EA" w:rsidRDefault="000E2576" w:rsidP="000E2576">
      <w:pPr>
        <w:pStyle w:val="PL"/>
        <w:spacing w:line="0" w:lineRule="atLeast"/>
        <w:rPr>
          <w:noProof w:val="0"/>
          <w:snapToGrid w:val="0"/>
        </w:rPr>
      </w:pPr>
      <w:r w:rsidRPr="008711EA">
        <w:rPr>
          <w:noProof w:val="0"/>
          <w:snapToGrid w:val="0"/>
        </w:rPr>
        <w:t>CancelledCellinEAI ::= SEQUENCE (SIZE(1..maxnoofCellinEAI)) OF CancelledCellinEAI-Item</w:t>
      </w:r>
    </w:p>
    <w:p w14:paraId="463DA179" w14:textId="77777777" w:rsidR="000E2576" w:rsidRPr="008711EA" w:rsidRDefault="000E2576" w:rsidP="000E2576">
      <w:pPr>
        <w:pStyle w:val="PL"/>
        <w:spacing w:line="0" w:lineRule="atLeast"/>
        <w:rPr>
          <w:noProof w:val="0"/>
          <w:snapToGrid w:val="0"/>
        </w:rPr>
      </w:pPr>
    </w:p>
    <w:p w14:paraId="45686A1C" w14:textId="77777777" w:rsidR="000E2576" w:rsidRPr="008711EA" w:rsidRDefault="000E2576" w:rsidP="000E2576">
      <w:pPr>
        <w:pStyle w:val="PL"/>
        <w:spacing w:line="0" w:lineRule="atLeast"/>
        <w:rPr>
          <w:noProof w:val="0"/>
          <w:snapToGrid w:val="0"/>
        </w:rPr>
      </w:pPr>
      <w:r w:rsidRPr="008711EA">
        <w:rPr>
          <w:noProof w:val="0"/>
          <w:snapToGrid w:val="0"/>
        </w:rPr>
        <w:t>CancelledCellinEAI-Item ::= SEQUENCE {</w:t>
      </w:r>
    </w:p>
    <w:p w14:paraId="51BB9521"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2454EE7A"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r>
      <w:r w:rsidRPr="008711EA">
        <w:rPr>
          <w:noProof w:val="0"/>
          <w:snapToGrid w:val="0"/>
        </w:rPr>
        <w:tab/>
        <w:t>NumberOfBroadcasts,</w:t>
      </w:r>
    </w:p>
    <w:p w14:paraId="694D8FD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{CancelledCellinEAI-Item-ExtIEs} } OPTIONAL,</w:t>
      </w:r>
    </w:p>
    <w:p w14:paraId="5F941CE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0266033" w14:textId="77777777" w:rsidR="000E2576" w:rsidRPr="008711EA" w:rsidRDefault="000E2576" w:rsidP="000E2576">
      <w:pPr>
        <w:pStyle w:val="PL"/>
        <w:spacing w:line="0" w:lineRule="atLeast"/>
        <w:rPr>
          <w:noProof w:val="0"/>
          <w:snapToGrid w:val="0"/>
        </w:rPr>
      </w:pPr>
      <w:r w:rsidRPr="008711EA">
        <w:rPr>
          <w:noProof w:val="0"/>
          <w:snapToGrid w:val="0"/>
        </w:rPr>
        <w:t>}</w:t>
      </w:r>
    </w:p>
    <w:p w14:paraId="6B4575E4" w14:textId="77777777" w:rsidR="000E2576" w:rsidRPr="008711EA" w:rsidRDefault="000E2576" w:rsidP="000E2576">
      <w:pPr>
        <w:pStyle w:val="PL"/>
        <w:spacing w:line="0" w:lineRule="atLeast"/>
        <w:rPr>
          <w:noProof w:val="0"/>
          <w:snapToGrid w:val="0"/>
        </w:rPr>
      </w:pPr>
    </w:p>
    <w:p w14:paraId="62C8A536" w14:textId="77777777" w:rsidR="000E2576" w:rsidRPr="008711EA" w:rsidRDefault="000E2576" w:rsidP="000E2576">
      <w:pPr>
        <w:pStyle w:val="PL"/>
        <w:rPr>
          <w:noProof w:val="0"/>
          <w:snapToGrid w:val="0"/>
        </w:rPr>
      </w:pPr>
      <w:r w:rsidRPr="008711EA">
        <w:rPr>
          <w:noProof w:val="0"/>
          <w:snapToGrid w:val="0"/>
        </w:rPr>
        <w:t>CancelledCellinEAI-Item-ExtIEs S1AP-PROTOCOL-EXTENSION ::= {</w:t>
      </w:r>
    </w:p>
    <w:p w14:paraId="4676EC59" w14:textId="77777777" w:rsidR="000E2576" w:rsidRPr="008711EA" w:rsidRDefault="000E2576" w:rsidP="000E2576">
      <w:pPr>
        <w:pStyle w:val="PL"/>
        <w:rPr>
          <w:noProof w:val="0"/>
          <w:snapToGrid w:val="0"/>
        </w:rPr>
      </w:pPr>
      <w:r w:rsidRPr="008711EA">
        <w:rPr>
          <w:noProof w:val="0"/>
          <w:snapToGrid w:val="0"/>
        </w:rPr>
        <w:tab/>
        <w:t>...</w:t>
      </w:r>
    </w:p>
    <w:p w14:paraId="5B55E31A" w14:textId="77777777" w:rsidR="000E2576" w:rsidRPr="008711EA" w:rsidRDefault="000E2576" w:rsidP="000E2576">
      <w:pPr>
        <w:pStyle w:val="PL"/>
        <w:rPr>
          <w:noProof w:val="0"/>
          <w:snapToGrid w:val="0"/>
        </w:rPr>
      </w:pPr>
      <w:r w:rsidRPr="008711EA">
        <w:rPr>
          <w:noProof w:val="0"/>
          <w:snapToGrid w:val="0"/>
        </w:rPr>
        <w:t>}</w:t>
      </w:r>
    </w:p>
    <w:p w14:paraId="08F6554F" w14:textId="77777777" w:rsidR="000E2576" w:rsidRPr="008711EA" w:rsidRDefault="000E2576" w:rsidP="000E2576">
      <w:pPr>
        <w:pStyle w:val="PL"/>
        <w:rPr>
          <w:noProof w:val="0"/>
          <w:snapToGrid w:val="0"/>
        </w:rPr>
      </w:pPr>
    </w:p>
    <w:p w14:paraId="6D336AA6" w14:textId="77777777" w:rsidR="000E2576" w:rsidRPr="008711EA" w:rsidRDefault="000E2576" w:rsidP="000E2576">
      <w:pPr>
        <w:pStyle w:val="PL"/>
        <w:rPr>
          <w:noProof w:val="0"/>
          <w:snapToGrid w:val="0"/>
        </w:rPr>
      </w:pPr>
      <w:r w:rsidRPr="008711EA">
        <w:rPr>
          <w:noProof w:val="0"/>
          <w:snapToGrid w:val="0"/>
        </w:rPr>
        <w:t>CancelledCellinTAI ::= SEQUENCE (SIZE(1..maxnoofCellinTAI)) OF CancelledCellinTAI-Item</w:t>
      </w:r>
    </w:p>
    <w:p w14:paraId="688F4FEC" w14:textId="77777777" w:rsidR="000E2576" w:rsidRPr="008711EA" w:rsidRDefault="000E2576" w:rsidP="000E2576">
      <w:pPr>
        <w:pStyle w:val="PL"/>
        <w:rPr>
          <w:noProof w:val="0"/>
          <w:snapToGrid w:val="0"/>
        </w:rPr>
      </w:pPr>
    </w:p>
    <w:p w14:paraId="5CFA070B" w14:textId="77777777" w:rsidR="000E2576" w:rsidRPr="008711EA" w:rsidRDefault="000E2576" w:rsidP="000E2576">
      <w:pPr>
        <w:pStyle w:val="PL"/>
        <w:rPr>
          <w:noProof w:val="0"/>
          <w:snapToGrid w:val="0"/>
        </w:rPr>
      </w:pPr>
      <w:r w:rsidRPr="008711EA">
        <w:rPr>
          <w:noProof w:val="0"/>
          <w:snapToGrid w:val="0"/>
        </w:rPr>
        <w:t>CancelledCellinTAI-Item ::= SEQUENCE{</w:t>
      </w:r>
    </w:p>
    <w:p w14:paraId="7EED29E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6E6FBE"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06C1B59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{CancelledCellinTAI-Item-ExtIEs} } OPTIONAL,</w:t>
      </w:r>
    </w:p>
    <w:p w14:paraId="506085DF" w14:textId="77777777" w:rsidR="000E2576" w:rsidRPr="008711EA" w:rsidRDefault="000E2576" w:rsidP="000E2576">
      <w:pPr>
        <w:pStyle w:val="PL"/>
        <w:rPr>
          <w:noProof w:val="0"/>
          <w:snapToGrid w:val="0"/>
        </w:rPr>
      </w:pPr>
      <w:r w:rsidRPr="008711EA">
        <w:rPr>
          <w:noProof w:val="0"/>
          <w:snapToGrid w:val="0"/>
        </w:rPr>
        <w:tab/>
        <w:t>...</w:t>
      </w:r>
    </w:p>
    <w:p w14:paraId="21FCAD4E" w14:textId="77777777" w:rsidR="000E2576" w:rsidRPr="008711EA" w:rsidRDefault="000E2576" w:rsidP="000E2576">
      <w:pPr>
        <w:pStyle w:val="PL"/>
        <w:rPr>
          <w:noProof w:val="0"/>
          <w:snapToGrid w:val="0"/>
        </w:rPr>
      </w:pPr>
      <w:r w:rsidRPr="008711EA">
        <w:rPr>
          <w:noProof w:val="0"/>
          <w:snapToGrid w:val="0"/>
        </w:rPr>
        <w:t>}</w:t>
      </w:r>
    </w:p>
    <w:p w14:paraId="75915563" w14:textId="77777777" w:rsidR="000E2576" w:rsidRPr="008711EA" w:rsidRDefault="000E2576" w:rsidP="000E2576">
      <w:pPr>
        <w:pStyle w:val="PL"/>
        <w:rPr>
          <w:noProof w:val="0"/>
          <w:snapToGrid w:val="0"/>
        </w:rPr>
      </w:pPr>
    </w:p>
    <w:p w14:paraId="63859ED0" w14:textId="77777777" w:rsidR="000E2576" w:rsidRPr="008711EA" w:rsidRDefault="000E2576" w:rsidP="000E2576">
      <w:pPr>
        <w:pStyle w:val="PL"/>
        <w:rPr>
          <w:noProof w:val="0"/>
          <w:snapToGrid w:val="0"/>
        </w:rPr>
      </w:pPr>
      <w:r w:rsidRPr="008711EA">
        <w:rPr>
          <w:noProof w:val="0"/>
          <w:snapToGrid w:val="0"/>
        </w:rPr>
        <w:t>CancelledCellinTAI-Item-ExtIEs S1AP-PROTOCOL-EXTENSION ::= {</w:t>
      </w:r>
    </w:p>
    <w:p w14:paraId="182A887A" w14:textId="77777777" w:rsidR="000E2576" w:rsidRPr="008711EA" w:rsidRDefault="000E2576" w:rsidP="000E2576">
      <w:pPr>
        <w:pStyle w:val="PL"/>
        <w:rPr>
          <w:noProof w:val="0"/>
          <w:snapToGrid w:val="0"/>
        </w:rPr>
      </w:pPr>
      <w:r w:rsidRPr="008711EA">
        <w:rPr>
          <w:noProof w:val="0"/>
          <w:snapToGrid w:val="0"/>
        </w:rPr>
        <w:tab/>
        <w:t>...</w:t>
      </w:r>
    </w:p>
    <w:p w14:paraId="32C26DEA" w14:textId="77777777" w:rsidR="000E2576" w:rsidRPr="008711EA" w:rsidRDefault="000E2576" w:rsidP="000E2576">
      <w:pPr>
        <w:pStyle w:val="PL"/>
        <w:rPr>
          <w:noProof w:val="0"/>
          <w:snapToGrid w:val="0"/>
        </w:rPr>
      </w:pPr>
      <w:r w:rsidRPr="008711EA">
        <w:rPr>
          <w:noProof w:val="0"/>
          <w:snapToGrid w:val="0"/>
        </w:rPr>
        <w:t>}</w:t>
      </w:r>
    </w:p>
    <w:p w14:paraId="67FF6952" w14:textId="77777777" w:rsidR="000E2576" w:rsidRPr="008711EA" w:rsidRDefault="000E2576" w:rsidP="000E2576">
      <w:pPr>
        <w:pStyle w:val="PL"/>
        <w:rPr>
          <w:noProof w:val="0"/>
          <w:snapToGrid w:val="0"/>
        </w:rPr>
      </w:pPr>
    </w:p>
    <w:p w14:paraId="4C785B49" w14:textId="77777777" w:rsidR="000E2576" w:rsidRPr="008711EA" w:rsidRDefault="000E2576" w:rsidP="000E2576">
      <w:pPr>
        <w:pStyle w:val="PL"/>
        <w:spacing w:line="0" w:lineRule="atLeast"/>
        <w:rPr>
          <w:noProof w:val="0"/>
          <w:snapToGrid w:val="0"/>
        </w:rPr>
      </w:pPr>
      <w:r w:rsidRPr="008711EA">
        <w:rPr>
          <w:noProof w:val="0"/>
          <w:snapToGrid w:val="0"/>
        </w:rPr>
        <w:t>Cause ::= CHOICE {</w:t>
      </w:r>
    </w:p>
    <w:p w14:paraId="4052D9F5" w14:textId="77777777" w:rsidR="000E2576" w:rsidRPr="008711EA" w:rsidRDefault="000E2576" w:rsidP="000E2576">
      <w:pPr>
        <w:pStyle w:val="PL"/>
        <w:spacing w:line="0" w:lineRule="atLeast"/>
        <w:rPr>
          <w:noProof w:val="0"/>
          <w:snapToGrid w:val="0"/>
        </w:rPr>
      </w:pPr>
      <w:r w:rsidRPr="008711EA">
        <w:rPr>
          <w:noProof w:val="0"/>
          <w:snapToGrid w:val="0"/>
        </w:rPr>
        <w:tab/>
        <w:t>radioNetwork</w:t>
      </w:r>
      <w:r w:rsidRPr="008711EA">
        <w:rPr>
          <w:noProof w:val="0"/>
          <w:snapToGrid w:val="0"/>
        </w:rPr>
        <w:tab/>
      </w:r>
      <w:r w:rsidRPr="008711EA">
        <w:rPr>
          <w:noProof w:val="0"/>
          <w:snapToGrid w:val="0"/>
        </w:rPr>
        <w:tab/>
        <w:t>CauseRadioNetwork,</w:t>
      </w:r>
    </w:p>
    <w:p w14:paraId="45806F0F"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transport</w:t>
      </w:r>
      <w:r w:rsidRPr="008711EA">
        <w:rPr>
          <w:noProof w:val="0"/>
          <w:snapToGrid w:val="0"/>
        </w:rPr>
        <w:tab/>
      </w:r>
      <w:r w:rsidRPr="008711EA">
        <w:rPr>
          <w:noProof w:val="0"/>
          <w:snapToGrid w:val="0"/>
        </w:rPr>
        <w:tab/>
      </w:r>
      <w:r w:rsidRPr="008711EA">
        <w:rPr>
          <w:noProof w:val="0"/>
          <w:snapToGrid w:val="0"/>
        </w:rPr>
        <w:tab/>
        <w:t>CauseTransport,</w:t>
      </w:r>
    </w:p>
    <w:p w14:paraId="6B31713B" w14:textId="77777777" w:rsidR="000E2576" w:rsidRPr="008711EA" w:rsidRDefault="000E2576" w:rsidP="000E2576">
      <w:pPr>
        <w:pStyle w:val="PL"/>
        <w:spacing w:line="0" w:lineRule="atLeast"/>
        <w:rPr>
          <w:noProof w:val="0"/>
          <w:snapToGrid w:val="0"/>
        </w:rPr>
      </w:pPr>
      <w:r w:rsidRPr="008711EA">
        <w:rPr>
          <w:noProof w:val="0"/>
          <w:snapToGrid w:val="0"/>
        </w:rPr>
        <w:tab/>
        <w:t>nas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CauseNas,</w:t>
      </w:r>
    </w:p>
    <w:p w14:paraId="62D1DC04" w14:textId="77777777" w:rsidR="000E2576" w:rsidRPr="008711EA" w:rsidRDefault="000E2576" w:rsidP="000E2576">
      <w:pPr>
        <w:pStyle w:val="PL"/>
        <w:spacing w:line="0" w:lineRule="atLeast"/>
        <w:rPr>
          <w:noProof w:val="0"/>
          <w:snapToGrid w:val="0"/>
        </w:rPr>
      </w:pPr>
      <w:r w:rsidRPr="008711EA">
        <w:rPr>
          <w:noProof w:val="0"/>
          <w:snapToGrid w:val="0"/>
        </w:rPr>
        <w:tab/>
        <w:t>protocol</w:t>
      </w:r>
      <w:r w:rsidRPr="008711EA">
        <w:rPr>
          <w:noProof w:val="0"/>
          <w:snapToGrid w:val="0"/>
        </w:rPr>
        <w:tab/>
      </w:r>
      <w:r w:rsidRPr="008711EA">
        <w:rPr>
          <w:noProof w:val="0"/>
          <w:snapToGrid w:val="0"/>
        </w:rPr>
        <w:tab/>
      </w:r>
      <w:r w:rsidRPr="008711EA">
        <w:rPr>
          <w:noProof w:val="0"/>
          <w:snapToGrid w:val="0"/>
        </w:rPr>
        <w:tab/>
        <w:t>CauseProtocol,</w:t>
      </w:r>
    </w:p>
    <w:p w14:paraId="27F281C3" w14:textId="77777777" w:rsidR="000E2576" w:rsidRPr="008711EA" w:rsidRDefault="000E2576" w:rsidP="000E2576">
      <w:pPr>
        <w:pStyle w:val="PL"/>
        <w:spacing w:line="0" w:lineRule="atLeast"/>
        <w:rPr>
          <w:noProof w:val="0"/>
          <w:snapToGrid w:val="0"/>
        </w:rPr>
      </w:pPr>
      <w:r w:rsidRPr="008711EA">
        <w:rPr>
          <w:noProof w:val="0"/>
          <w:snapToGrid w:val="0"/>
        </w:rPr>
        <w:tab/>
        <w:t>misc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CauseMisc,</w:t>
      </w:r>
    </w:p>
    <w:p w14:paraId="1D68D66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F70377" w14:textId="77777777" w:rsidR="000E2576" w:rsidRPr="008711EA" w:rsidRDefault="000E2576" w:rsidP="000E2576">
      <w:pPr>
        <w:pStyle w:val="PL"/>
        <w:spacing w:line="0" w:lineRule="atLeast"/>
        <w:rPr>
          <w:noProof w:val="0"/>
          <w:snapToGrid w:val="0"/>
        </w:rPr>
      </w:pPr>
      <w:r w:rsidRPr="008711EA">
        <w:rPr>
          <w:noProof w:val="0"/>
          <w:snapToGrid w:val="0"/>
        </w:rPr>
        <w:t>}</w:t>
      </w:r>
    </w:p>
    <w:p w14:paraId="744CCD56" w14:textId="77777777" w:rsidR="000E2576" w:rsidRPr="008711EA" w:rsidRDefault="000E2576" w:rsidP="000E2576">
      <w:pPr>
        <w:pStyle w:val="PL"/>
        <w:spacing w:line="0" w:lineRule="atLeast"/>
        <w:rPr>
          <w:noProof w:val="0"/>
          <w:snapToGrid w:val="0"/>
        </w:rPr>
      </w:pPr>
    </w:p>
    <w:p w14:paraId="416E45AB" w14:textId="77777777" w:rsidR="000E2576" w:rsidRPr="008711EA" w:rsidRDefault="000E2576" w:rsidP="000E2576">
      <w:pPr>
        <w:pStyle w:val="PL"/>
        <w:spacing w:line="0" w:lineRule="atLeast"/>
        <w:rPr>
          <w:noProof w:val="0"/>
          <w:snapToGrid w:val="0"/>
        </w:rPr>
      </w:pPr>
      <w:r w:rsidRPr="008711EA">
        <w:rPr>
          <w:noProof w:val="0"/>
          <w:snapToGrid w:val="0"/>
        </w:rPr>
        <w:t>CauseMisc ::= ENUMERATED {</w:t>
      </w:r>
    </w:p>
    <w:p w14:paraId="3E737A7A" w14:textId="77777777" w:rsidR="000E2576" w:rsidRPr="008711EA" w:rsidRDefault="000E2576" w:rsidP="000E2576">
      <w:pPr>
        <w:pStyle w:val="PL"/>
        <w:spacing w:line="0" w:lineRule="atLeast"/>
        <w:rPr>
          <w:noProof w:val="0"/>
          <w:snapToGrid w:val="0"/>
        </w:rPr>
      </w:pPr>
      <w:r w:rsidRPr="008711EA">
        <w:rPr>
          <w:noProof w:val="0"/>
          <w:snapToGrid w:val="0"/>
        </w:rPr>
        <w:tab/>
        <w:t>control-processing-overload,</w:t>
      </w:r>
    </w:p>
    <w:p w14:paraId="6F2E6D7D" w14:textId="77777777" w:rsidR="000E2576" w:rsidRPr="008711EA" w:rsidRDefault="000E2576" w:rsidP="000E2576">
      <w:pPr>
        <w:pStyle w:val="PL"/>
        <w:spacing w:line="0" w:lineRule="atLeast"/>
        <w:rPr>
          <w:noProof w:val="0"/>
          <w:snapToGrid w:val="0"/>
        </w:rPr>
      </w:pPr>
      <w:r w:rsidRPr="008711EA">
        <w:rPr>
          <w:noProof w:val="0"/>
          <w:snapToGrid w:val="0"/>
        </w:rPr>
        <w:tab/>
        <w:t>not-enough-user-plane-processing-resources,</w:t>
      </w:r>
    </w:p>
    <w:p w14:paraId="632B4613" w14:textId="77777777" w:rsidR="000E2576" w:rsidRPr="008711EA" w:rsidRDefault="000E2576" w:rsidP="000E2576">
      <w:pPr>
        <w:pStyle w:val="PL"/>
        <w:spacing w:line="0" w:lineRule="atLeast"/>
        <w:rPr>
          <w:noProof w:val="0"/>
          <w:snapToGrid w:val="0"/>
        </w:rPr>
      </w:pPr>
      <w:r w:rsidRPr="008711EA">
        <w:rPr>
          <w:noProof w:val="0"/>
          <w:snapToGrid w:val="0"/>
        </w:rPr>
        <w:tab/>
        <w:t>hardware-failure,</w:t>
      </w:r>
    </w:p>
    <w:p w14:paraId="0E2C35E0" w14:textId="77777777" w:rsidR="000E2576" w:rsidRPr="008711EA" w:rsidRDefault="000E2576" w:rsidP="000E2576">
      <w:pPr>
        <w:pStyle w:val="PL"/>
        <w:spacing w:line="0" w:lineRule="atLeast"/>
        <w:rPr>
          <w:noProof w:val="0"/>
          <w:snapToGrid w:val="0"/>
        </w:rPr>
      </w:pPr>
      <w:r w:rsidRPr="008711EA">
        <w:rPr>
          <w:noProof w:val="0"/>
          <w:snapToGrid w:val="0"/>
        </w:rPr>
        <w:tab/>
        <w:t>om-intervention,</w:t>
      </w:r>
    </w:p>
    <w:p w14:paraId="511B863A"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27F92D39" w14:textId="77777777" w:rsidR="000E2576" w:rsidRPr="008711EA" w:rsidRDefault="000E2576" w:rsidP="000E2576">
      <w:pPr>
        <w:pStyle w:val="PL"/>
        <w:spacing w:line="0" w:lineRule="atLeast"/>
        <w:rPr>
          <w:noProof w:val="0"/>
          <w:snapToGrid w:val="0"/>
        </w:rPr>
      </w:pPr>
      <w:r w:rsidRPr="008711EA">
        <w:rPr>
          <w:noProof w:val="0"/>
          <w:snapToGrid w:val="0"/>
        </w:rPr>
        <w:tab/>
        <w:t>u</w:t>
      </w:r>
      <w:r w:rsidRPr="008711EA">
        <w:rPr>
          <w:noProof w:val="0"/>
          <w:szCs w:val="18"/>
        </w:rPr>
        <w:t>nknown-PLMN,</w:t>
      </w:r>
    </w:p>
    <w:p w14:paraId="1D48A87E" w14:textId="77777777" w:rsidR="000E2576" w:rsidRPr="008711EA" w:rsidRDefault="000E2576" w:rsidP="000E2576">
      <w:pPr>
        <w:pStyle w:val="PL"/>
        <w:spacing w:line="0" w:lineRule="atLeast"/>
        <w:rPr>
          <w:noProof w:val="0"/>
          <w:snapToGrid w:val="0"/>
        </w:rPr>
      </w:pPr>
      <w:r w:rsidRPr="008711EA">
        <w:rPr>
          <w:noProof w:val="0"/>
          <w:snapToGrid w:val="0"/>
        </w:rPr>
        <w:t>...</w:t>
      </w:r>
    </w:p>
    <w:p w14:paraId="0774B9E0" w14:textId="77777777" w:rsidR="000E2576" w:rsidRPr="008711EA" w:rsidRDefault="000E2576" w:rsidP="000E2576">
      <w:pPr>
        <w:pStyle w:val="PL"/>
        <w:spacing w:line="0" w:lineRule="atLeast"/>
        <w:rPr>
          <w:noProof w:val="0"/>
          <w:snapToGrid w:val="0"/>
        </w:rPr>
      </w:pPr>
      <w:r w:rsidRPr="008711EA">
        <w:rPr>
          <w:noProof w:val="0"/>
          <w:snapToGrid w:val="0"/>
        </w:rPr>
        <w:t>}</w:t>
      </w:r>
    </w:p>
    <w:p w14:paraId="240B8085" w14:textId="77777777" w:rsidR="000E2576" w:rsidRPr="008711EA" w:rsidRDefault="000E2576" w:rsidP="000E2576">
      <w:pPr>
        <w:pStyle w:val="PL"/>
        <w:spacing w:line="0" w:lineRule="atLeast"/>
        <w:rPr>
          <w:noProof w:val="0"/>
          <w:snapToGrid w:val="0"/>
        </w:rPr>
      </w:pPr>
    </w:p>
    <w:p w14:paraId="684E465B" w14:textId="77777777" w:rsidR="000E2576" w:rsidRPr="008711EA" w:rsidRDefault="000E2576" w:rsidP="000E2576">
      <w:pPr>
        <w:pStyle w:val="PL"/>
        <w:spacing w:line="0" w:lineRule="atLeast"/>
        <w:rPr>
          <w:noProof w:val="0"/>
          <w:snapToGrid w:val="0"/>
        </w:rPr>
      </w:pPr>
      <w:r w:rsidRPr="008711EA">
        <w:rPr>
          <w:noProof w:val="0"/>
          <w:snapToGrid w:val="0"/>
        </w:rPr>
        <w:t>CauseProtocol ::= ENUMERATED {</w:t>
      </w:r>
    </w:p>
    <w:p w14:paraId="1DEDFB4F" w14:textId="77777777" w:rsidR="000E2576" w:rsidRPr="008711EA" w:rsidRDefault="000E2576" w:rsidP="000E2576">
      <w:pPr>
        <w:pStyle w:val="PL"/>
        <w:spacing w:line="0" w:lineRule="atLeast"/>
        <w:rPr>
          <w:noProof w:val="0"/>
          <w:snapToGrid w:val="0"/>
        </w:rPr>
      </w:pPr>
      <w:r w:rsidRPr="008711EA">
        <w:rPr>
          <w:noProof w:val="0"/>
          <w:snapToGrid w:val="0"/>
        </w:rPr>
        <w:tab/>
        <w:t>transfer-syntax-error,</w:t>
      </w:r>
    </w:p>
    <w:p w14:paraId="4DCECEE7" w14:textId="77777777" w:rsidR="000E2576" w:rsidRPr="008711EA" w:rsidRDefault="000E2576" w:rsidP="000E2576">
      <w:pPr>
        <w:pStyle w:val="PL"/>
        <w:spacing w:line="0" w:lineRule="atLeast"/>
        <w:rPr>
          <w:noProof w:val="0"/>
          <w:snapToGrid w:val="0"/>
        </w:rPr>
      </w:pPr>
      <w:r w:rsidRPr="008711EA">
        <w:rPr>
          <w:noProof w:val="0"/>
          <w:snapToGrid w:val="0"/>
        </w:rPr>
        <w:tab/>
        <w:t>abstract-syntax-error-reject,</w:t>
      </w:r>
    </w:p>
    <w:p w14:paraId="11E45F85" w14:textId="77777777" w:rsidR="000E2576" w:rsidRPr="008711EA" w:rsidRDefault="000E2576" w:rsidP="000E2576">
      <w:pPr>
        <w:pStyle w:val="PL"/>
        <w:spacing w:line="0" w:lineRule="atLeast"/>
        <w:rPr>
          <w:noProof w:val="0"/>
          <w:snapToGrid w:val="0"/>
        </w:rPr>
      </w:pPr>
      <w:r w:rsidRPr="008711EA">
        <w:rPr>
          <w:noProof w:val="0"/>
          <w:snapToGrid w:val="0"/>
        </w:rPr>
        <w:tab/>
        <w:t>abstract-syntax-error-ignore-and-notify,</w:t>
      </w:r>
    </w:p>
    <w:p w14:paraId="01311E81" w14:textId="77777777" w:rsidR="000E2576" w:rsidRPr="008711EA" w:rsidRDefault="000E2576" w:rsidP="000E2576">
      <w:pPr>
        <w:pStyle w:val="PL"/>
        <w:spacing w:line="0" w:lineRule="atLeast"/>
        <w:rPr>
          <w:noProof w:val="0"/>
          <w:snapToGrid w:val="0"/>
        </w:rPr>
      </w:pPr>
      <w:r w:rsidRPr="008711EA">
        <w:rPr>
          <w:noProof w:val="0"/>
          <w:snapToGrid w:val="0"/>
        </w:rPr>
        <w:tab/>
        <w:t>message-not-compatible-with-receiver-state,</w:t>
      </w:r>
    </w:p>
    <w:p w14:paraId="546BDC48" w14:textId="77777777" w:rsidR="000E2576" w:rsidRPr="008711EA" w:rsidRDefault="000E2576" w:rsidP="000E2576">
      <w:pPr>
        <w:pStyle w:val="PL"/>
        <w:spacing w:line="0" w:lineRule="atLeast"/>
        <w:rPr>
          <w:noProof w:val="0"/>
          <w:snapToGrid w:val="0"/>
        </w:rPr>
      </w:pPr>
      <w:r w:rsidRPr="008711EA">
        <w:rPr>
          <w:noProof w:val="0"/>
          <w:snapToGrid w:val="0"/>
        </w:rPr>
        <w:tab/>
        <w:t>semantic-error,</w:t>
      </w:r>
    </w:p>
    <w:p w14:paraId="48EE9072" w14:textId="77777777" w:rsidR="000E2576" w:rsidRPr="008711EA" w:rsidRDefault="000E2576" w:rsidP="000E2576">
      <w:pPr>
        <w:pStyle w:val="PL"/>
        <w:spacing w:line="0" w:lineRule="atLeast"/>
        <w:rPr>
          <w:noProof w:val="0"/>
          <w:snapToGrid w:val="0"/>
        </w:rPr>
      </w:pPr>
      <w:r w:rsidRPr="008711EA">
        <w:rPr>
          <w:noProof w:val="0"/>
          <w:snapToGrid w:val="0"/>
        </w:rPr>
        <w:tab/>
        <w:t>abstract-syntax-error-falsely-constructed-message,</w:t>
      </w:r>
    </w:p>
    <w:p w14:paraId="03284600"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3B1226A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616E12" w14:textId="77777777" w:rsidR="000E2576" w:rsidRPr="008711EA" w:rsidRDefault="000E2576" w:rsidP="000E2576">
      <w:pPr>
        <w:pStyle w:val="PL"/>
        <w:spacing w:line="0" w:lineRule="atLeast"/>
        <w:rPr>
          <w:noProof w:val="0"/>
          <w:snapToGrid w:val="0"/>
        </w:rPr>
      </w:pPr>
      <w:r w:rsidRPr="008711EA">
        <w:rPr>
          <w:noProof w:val="0"/>
          <w:snapToGrid w:val="0"/>
        </w:rPr>
        <w:t>}</w:t>
      </w:r>
    </w:p>
    <w:p w14:paraId="2EC8891F" w14:textId="77777777" w:rsidR="000E2576" w:rsidRPr="008711EA" w:rsidRDefault="000E2576" w:rsidP="000E2576">
      <w:pPr>
        <w:pStyle w:val="PL"/>
        <w:spacing w:line="0" w:lineRule="atLeast"/>
        <w:rPr>
          <w:noProof w:val="0"/>
          <w:snapToGrid w:val="0"/>
        </w:rPr>
      </w:pPr>
    </w:p>
    <w:p w14:paraId="5E414945" w14:textId="77777777" w:rsidR="000E2576" w:rsidRPr="008711EA" w:rsidRDefault="000E2576" w:rsidP="000E2576">
      <w:pPr>
        <w:pStyle w:val="PL"/>
        <w:spacing w:line="0" w:lineRule="atLeast"/>
        <w:rPr>
          <w:noProof w:val="0"/>
          <w:snapToGrid w:val="0"/>
        </w:rPr>
      </w:pPr>
      <w:r w:rsidRPr="008711EA">
        <w:rPr>
          <w:noProof w:val="0"/>
          <w:snapToGrid w:val="0"/>
        </w:rPr>
        <w:t>CauseRadioNetwork ::= ENUMERATED {</w:t>
      </w:r>
    </w:p>
    <w:p w14:paraId="09A4C233"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10BAC1BF" w14:textId="77777777" w:rsidR="000E2576" w:rsidRPr="008711EA" w:rsidRDefault="000E2576" w:rsidP="000E2576">
      <w:pPr>
        <w:pStyle w:val="PL"/>
        <w:spacing w:line="0" w:lineRule="atLeast"/>
        <w:rPr>
          <w:noProof w:val="0"/>
          <w:snapToGrid w:val="0"/>
        </w:rPr>
      </w:pPr>
      <w:r w:rsidRPr="008711EA">
        <w:rPr>
          <w:noProof w:val="0"/>
          <w:snapToGrid w:val="0"/>
        </w:rPr>
        <w:tab/>
        <w:t>tx2relocoverall-expiry,</w:t>
      </w:r>
    </w:p>
    <w:p w14:paraId="67A77E19" w14:textId="77777777" w:rsidR="000E2576" w:rsidRPr="008711EA" w:rsidRDefault="000E2576" w:rsidP="000E2576">
      <w:pPr>
        <w:pStyle w:val="PL"/>
        <w:spacing w:line="0" w:lineRule="atLeast"/>
        <w:rPr>
          <w:noProof w:val="0"/>
          <w:snapToGrid w:val="0"/>
        </w:rPr>
      </w:pPr>
      <w:r w:rsidRPr="008711EA">
        <w:rPr>
          <w:noProof w:val="0"/>
          <w:snapToGrid w:val="0"/>
        </w:rPr>
        <w:tab/>
        <w:t>successful-handover,</w:t>
      </w:r>
    </w:p>
    <w:p w14:paraId="1F9D6A63" w14:textId="77777777" w:rsidR="000E2576" w:rsidRPr="008711EA" w:rsidRDefault="000E2576" w:rsidP="000E2576">
      <w:pPr>
        <w:pStyle w:val="PL"/>
        <w:spacing w:line="0" w:lineRule="atLeast"/>
        <w:rPr>
          <w:noProof w:val="0"/>
          <w:snapToGrid w:val="0"/>
        </w:rPr>
      </w:pPr>
      <w:r w:rsidRPr="008711EA">
        <w:rPr>
          <w:noProof w:val="0"/>
          <w:snapToGrid w:val="0"/>
        </w:rPr>
        <w:tab/>
        <w:t>release-due-to-eutran-generated-reason,</w:t>
      </w:r>
    </w:p>
    <w:p w14:paraId="7507219E" w14:textId="77777777" w:rsidR="000E2576" w:rsidRPr="008711EA" w:rsidRDefault="000E2576" w:rsidP="000E2576">
      <w:pPr>
        <w:pStyle w:val="PL"/>
        <w:spacing w:line="0" w:lineRule="atLeast"/>
        <w:rPr>
          <w:noProof w:val="0"/>
          <w:snapToGrid w:val="0"/>
        </w:rPr>
      </w:pPr>
      <w:r w:rsidRPr="008711EA">
        <w:rPr>
          <w:noProof w:val="0"/>
          <w:snapToGrid w:val="0"/>
        </w:rPr>
        <w:tab/>
        <w:t>handover-cancelled,</w:t>
      </w:r>
      <w:r w:rsidRPr="008711EA">
        <w:rPr>
          <w:noProof w:val="0"/>
          <w:snapToGrid w:val="0"/>
        </w:rPr>
        <w:tab/>
      </w:r>
    </w:p>
    <w:p w14:paraId="2DA19972" w14:textId="77777777" w:rsidR="000E2576" w:rsidRPr="008711EA" w:rsidRDefault="000E2576" w:rsidP="000E2576">
      <w:pPr>
        <w:pStyle w:val="PL"/>
        <w:spacing w:line="0" w:lineRule="atLeast"/>
        <w:rPr>
          <w:noProof w:val="0"/>
          <w:snapToGrid w:val="0"/>
        </w:rPr>
      </w:pPr>
      <w:r w:rsidRPr="008711EA">
        <w:rPr>
          <w:noProof w:val="0"/>
          <w:snapToGrid w:val="0"/>
        </w:rPr>
        <w:tab/>
        <w:t>partial-handover,</w:t>
      </w:r>
      <w:r w:rsidRPr="008711EA">
        <w:rPr>
          <w:noProof w:val="0"/>
          <w:snapToGrid w:val="0"/>
        </w:rPr>
        <w:tab/>
      </w:r>
    </w:p>
    <w:p w14:paraId="2B886562" w14:textId="77777777" w:rsidR="000E2576" w:rsidRPr="008711EA" w:rsidRDefault="000E2576" w:rsidP="000E2576">
      <w:pPr>
        <w:pStyle w:val="PL"/>
        <w:spacing w:line="0" w:lineRule="atLeast"/>
        <w:rPr>
          <w:noProof w:val="0"/>
          <w:snapToGrid w:val="0"/>
        </w:rPr>
      </w:pPr>
      <w:r w:rsidRPr="008711EA">
        <w:rPr>
          <w:noProof w:val="0"/>
          <w:snapToGrid w:val="0"/>
        </w:rPr>
        <w:tab/>
        <w:t>ho-failure-in-target-EPC-eNB-or-target-system,</w:t>
      </w:r>
    </w:p>
    <w:p w14:paraId="2AA63892" w14:textId="77777777" w:rsidR="000E2576" w:rsidRPr="008711EA" w:rsidRDefault="000E2576" w:rsidP="000E2576">
      <w:pPr>
        <w:pStyle w:val="PL"/>
        <w:spacing w:line="0" w:lineRule="atLeast"/>
        <w:rPr>
          <w:noProof w:val="0"/>
          <w:snapToGrid w:val="0"/>
        </w:rPr>
      </w:pPr>
      <w:r w:rsidRPr="008711EA">
        <w:rPr>
          <w:noProof w:val="0"/>
          <w:snapToGrid w:val="0"/>
        </w:rPr>
        <w:tab/>
        <w:t>ho-target-not-allowed,</w:t>
      </w:r>
    </w:p>
    <w:p w14:paraId="45D4F5F5" w14:textId="77777777" w:rsidR="000E2576" w:rsidRPr="008711EA" w:rsidRDefault="000E2576" w:rsidP="000E2576">
      <w:pPr>
        <w:pStyle w:val="PL"/>
        <w:spacing w:line="0" w:lineRule="atLeast"/>
        <w:rPr>
          <w:noProof w:val="0"/>
          <w:snapToGrid w:val="0"/>
        </w:rPr>
      </w:pPr>
      <w:r w:rsidRPr="008711EA">
        <w:rPr>
          <w:noProof w:val="0"/>
          <w:snapToGrid w:val="0"/>
        </w:rPr>
        <w:tab/>
        <w:t>tS1relocoverall-e</w:t>
      </w:r>
      <w:r w:rsidRPr="008711EA">
        <w:rPr>
          <w:noProof w:val="0"/>
        </w:rPr>
        <w:t>xpiry,</w:t>
      </w:r>
    </w:p>
    <w:p w14:paraId="15EC8555" w14:textId="77777777" w:rsidR="000E2576" w:rsidRPr="008711EA" w:rsidRDefault="000E2576" w:rsidP="000E2576">
      <w:pPr>
        <w:pStyle w:val="PL"/>
        <w:spacing w:line="0" w:lineRule="atLeast"/>
        <w:rPr>
          <w:noProof w:val="0"/>
        </w:rPr>
      </w:pPr>
      <w:r w:rsidRPr="008711EA">
        <w:rPr>
          <w:noProof w:val="0"/>
        </w:rPr>
        <w:tab/>
        <w:t>tS1relocprep-expiry,</w:t>
      </w:r>
    </w:p>
    <w:p w14:paraId="2DC3D2BD" w14:textId="77777777" w:rsidR="000E2576" w:rsidRPr="008711EA" w:rsidRDefault="000E2576" w:rsidP="000E2576">
      <w:pPr>
        <w:pStyle w:val="PL"/>
        <w:spacing w:line="0" w:lineRule="atLeast"/>
        <w:rPr>
          <w:noProof w:val="0"/>
          <w:snapToGrid w:val="0"/>
        </w:rPr>
      </w:pPr>
      <w:r w:rsidRPr="008711EA">
        <w:rPr>
          <w:noProof w:val="0"/>
          <w:snapToGrid w:val="0"/>
        </w:rPr>
        <w:tab/>
        <w:t>cell-not-available,</w:t>
      </w:r>
    </w:p>
    <w:p w14:paraId="4C7873BA" w14:textId="77777777" w:rsidR="000E2576" w:rsidRPr="008711EA" w:rsidRDefault="000E2576" w:rsidP="000E2576">
      <w:pPr>
        <w:pStyle w:val="PL"/>
        <w:spacing w:line="0" w:lineRule="atLeast"/>
        <w:rPr>
          <w:noProof w:val="0"/>
          <w:snapToGrid w:val="0"/>
        </w:rPr>
      </w:pPr>
      <w:r w:rsidRPr="008711EA">
        <w:rPr>
          <w:noProof w:val="0"/>
          <w:snapToGrid w:val="0"/>
        </w:rPr>
        <w:tab/>
        <w:t>unknown-targetID,</w:t>
      </w:r>
    </w:p>
    <w:p w14:paraId="43FC82F5" w14:textId="77777777" w:rsidR="000E2576" w:rsidRPr="008711EA" w:rsidRDefault="000E2576" w:rsidP="000E2576">
      <w:pPr>
        <w:pStyle w:val="PL"/>
        <w:spacing w:line="0" w:lineRule="atLeast"/>
        <w:rPr>
          <w:noProof w:val="0"/>
          <w:snapToGrid w:val="0"/>
        </w:rPr>
      </w:pPr>
      <w:r w:rsidRPr="008711EA">
        <w:rPr>
          <w:noProof w:val="0"/>
          <w:snapToGrid w:val="0"/>
        </w:rPr>
        <w:tab/>
        <w:t>no-radio-resources-available-in-target-cell,</w:t>
      </w:r>
    </w:p>
    <w:p w14:paraId="4938C96B" w14:textId="77777777" w:rsidR="000E2576" w:rsidRPr="008711EA" w:rsidRDefault="000E2576" w:rsidP="000E2576">
      <w:pPr>
        <w:pStyle w:val="PL"/>
        <w:spacing w:line="0" w:lineRule="atLeast"/>
        <w:rPr>
          <w:noProof w:val="0"/>
          <w:snapToGrid w:val="0"/>
        </w:rPr>
      </w:pPr>
      <w:r w:rsidRPr="008711EA">
        <w:rPr>
          <w:noProof w:val="0"/>
          <w:snapToGrid w:val="0"/>
        </w:rPr>
        <w:tab/>
        <w:t>unknown-mme-ue-s1ap-id,</w:t>
      </w:r>
    </w:p>
    <w:p w14:paraId="2293F49A" w14:textId="77777777" w:rsidR="000E2576" w:rsidRPr="008711EA" w:rsidRDefault="000E2576" w:rsidP="000E2576">
      <w:pPr>
        <w:pStyle w:val="PL"/>
        <w:spacing w:line="0" w:lineRule="atLeast"/>
        <w:rPr>
          <w:noProof w:val="0"/>
          <w:snapToGrid w:val="0"/>
        </w:rPr>
      </w:pPr>
      <w:r w:rsidRPr="008711EA">
        <w:rPr>
          <w:noProof w:val="0"/>
          <w:snapToGrid w:val="0"/>
        </w:rPr>
        <w:tab/>
        <w:t>unknown-enb-ue-s1ap-id,</w:t>
      </w:r>
    </w:p>
    <w:p w14:paraId="211B6C8C" w14:textId="77777777" w:rsidR="000E2576" w:rsidRPr="008711EA" w:rsidRDefault="000E2576" w:rsidP="000E2576">
      <w:pPr>
        <w:pStyle w:val="PL"/>
        <w:spacing w:line="0" w:lineRule="atLeast"/>
        <w:rPr>
          <w:noProof w:val="0"/>
          <w:snapToGrid w:val="0"/>
        </w:rPr>
      </w:pPr>
      <w:r w:rsidRPr="008711EA">
        <w:rPr>
          <w:noProof w:val="0"/>
          <w:snapToGrid w:val="0"/>
        </w:rPr>
        <w:tab/>
        <w:t>unknown-pair-ue-s1ap-id,</w:t>
      </w:r>
    </w:p>
    <w:p w14:paraId="341FFDF8" w14:textId="77777777" w:rsidR="000E2576" w:rsidRPr="008711EA" w:rsidRDefault="000E2576" w:rsidP="000E2576">
      <w:pPr>
        <w:pStyle w:val="PL"/>
        <w:spacing w:line="0" w:lineRule="atLeast"/>
        <w:rPr>
          <w:noProof w:val="0"/>
          <w:snapToGrid w:val="0"/>
        </w:rPr>
      </w:pPr>
      <w:r w:rsidRPr="008711EA">
        <w:rPr>
          <w:noProof w:val="0"/>
          <w:snapToGrid w:val="0"/>
        </w:rPr>
        <w:tab/>
        <w:t>handover-desirable-for-radio-reason,</w:t>
      </w:r>
    </w:p>
    <w:p w14:paraId="4A5ED508" w14:textId="77777777" w:rsidR="000E2576" w:rsidRPr="008711EA" w:rsidRDefault="000E2576" w:rsidP="000E2576">
      <w:pPr>
        <w:pStyle w:val="PL"/>
        <w:spacing w:line="0" w:lineRule="atLeast"/>
        <w:rPr>
          <w:noProof w:val="0"/>
          <w:snapToGrid w:val="0"/>
        </w:rPr>
      </w:pPr>
      <w:r w:rsidRPr="008711EA">
        <w:rPr>
          <w:noProof w:val="0"/>
          <w:snapToGrid w:val="0"/>
        </w:rPr>
        <w:tab/>
        <w:t>time-critical-handover,</w:t>
      </w:r>
    </w:p>
    <w:p w14:paraId="331F67C1" w14:textId="77777777" w:rsidR="000E2576" w:rsidRPr="008711EA" w:rsidRDefault="000E2576" w:rsidP="000E2576">
      <w:pPr>
        <w:pStyle w:val="PL"/>
        <w:spacing w:line="0" w:lineRule="atLeast"/>
        <w:rPr>
          <w:noProof w:val="0"/>
          <w:snapToGrid w:val="0"/>
        </w:rPr>
      </w:pPr>
      <w:r w:rsidRPr="008711EA">
        <w:rPr>
          <w:noProof w:val="0"/>
          <w:snapToGrid w:val="0"/>
        </w:rPr>
        <w:tab/>
        <w:t>resource-optimisation-handover,</w:t>
      </w:r>
    </w:p>
    <w:p w14:paraId="56DC1467" w14:textId="77777777" w:rsidR="000E2576" w:rsidRPr="008711EA" w:rsidRDefault="000E2576" w:rsidP="000E2576">
      <w:pPr>
        <w:pStyle w:val="PL"/>
        <w:spacing w:line="0" w:lineRule="atLeast"/>
        <w:rPr>
          <w:noProof w:val="0"/>
          <w:snapToGrid w:val="0"/>
        </w:rPr>
      </w:pPr>
      <w:r w:rsidRPr="008711EA">
        <w:rPr>
          <w:noProof w:val="0"/>
          <w:snapToGrid w:val="0"/>
        </w:rPr>
        <w:tab/>
        <w:t>reduce-load-in-serving-cell,</w:t>
      </w:r>
    </w:p>
    <w:p w14:paraId="5407A396" w14:textId="77777777" w:rsidR="000E2576" w:rsidRPr="008711EA" w:rsidRDefault="000E2576" w:rsidP="000E2576">
      <w:pPr>
        <w:pStyle w:val="PL"/>
        <w:rPr>
          <w:noProof w:val="0"/>
        </w:rPr>
      </w:pPr>
      <w:r w:rsidRPr="008711EA">
        <w:rPr>
          <w:noProof w:val="0"/>
          <w:snapToGrid w:val="0"/>
        </w:rPr>
        <w:tab/>
      </w:r>
      <w:r w:rsidRPr="008711EA">
        <w:rPr>
          <w:noProof w:val="0"/>
        </w:rPr>
        <w:t>user-inactivity,</w:t>
      </w:r>
    </w:p>
    <w:p w14:paraId="441B881C" w14:textId="77777777" w:rsidR="000E2576" w:rsidRPr="008711EA" w:rsidRDefault="000E2576" w:rsidP="000E2576">
      <w:pPr>
        <w:pStyle w:val="PL"/>
        <w:rPr>
          <w:noProof w:val="0"/>
        </w:rPr>
      </w:pPr>
      <w:r w:rsidRPr="008711EA">
        <w:rPr>
          <w:noProof w:val="0"/>
        </w:rPr>
        <w:tab/>
        <w:t>radio-connection-with-ue-lost,</w:t>
      </w:r>
    </w:p>
    <w:p w14:paraId="6F41731C" w14:textId="77777777" w:rsidR="000E2576" w:rsidRPr="008711EA" w:rsidRDefault="000E2576" w:rsidP="000E2576">
      <w:pPr>
        <w:pStyle w:val="PL"/>
        <w:rPr>
          <w:rFonts w:cs="Arial"/>
          <w:noProof w:val="0"/>
        </w:rPr>
      </w:pPr>
      <w:r w:rsidRPr="008711EA">
        <w:rPr>
          <w:noProof w:val="0"/>
        </w:rPr>
        <w:tab/>
      </w:r>
      <w:r w:rsidRPr="008711EA">
        <w:rPr>
          <w:rFonts w:cs="Arial"/>
          <w:noProof w:val="0"/>
        </w:rPr>
        <w:t>load-balancing-tau-required,</w:t>
      </w:r>
    </w:p>
    <w:p w14:paraId="3CE9EA50" w14:textId="77777777" w:rsidR="000E2576" w:rsidRPr="008711EA" w:rsidRDefault="000E2576" w:rsidP="000E2576">
      <w:pPr>
        <w:pStyle w:val="PL"/>
        <w:rPr>
          <w:rFonts w:cs="Arial"/>
          <w:noProof w:val="0"/>
        </w:rPr>
      </w:pPr>
      <w:r w:rsidRPr="008711EA">
        <w:rPr>
          <w:rFonts w:cs="Arial"/>
          <w:noProof w:val="0"/>
        </w:rPr>
        <w:tab/>
        <w:t>cs-fallback-triggered,</w:t>
      </w:r>
    </w:p>
    <w:p w14:paraId="74CEE3B0" w14:textId="77777777" w:rsidR="000E2576" w:rsidRPr="008711EA" w:rsidRDefault="000E2576" w:rsidP="000E2576">
      <w:pPr>
        <w:pStyle w:val="PL"/>
        <w:rPr>
          <w:rFonts w:cs="Arial"/>
          <w:noProof w:val="0"/>
        </w:rPr>
      </w:pPr>
      <w:r w:rsidRPr="008711EA">
        <w:rPr>
          <w:rFonts w:cs="Arial"/>
          <w:noProof w:val="0"/>
        </w:rPr>
        <w:lastRenderedPageBreak/>
        <w:tab/>
        <w:t>ue-not-available-for-ps-service,</w:t>
      </w:r>
    </w:p>
    <w:p w14:paraId="4001D4F8" w14:textId="77777777" w:rsidR="000E2576" w:rsidRPr="008711EA" w:rsidRDefault="000E2576" w:rsidP="000E2576">
      <w:pPr>
        <w:pStyle w:val="PL"/>
        <w:rPr>
          <w:rFonts w:cs="Arial"/>
          <w:noProof w:val="0"/>
        </w:rPr>
      </w:pPr>
      <w:r w:rsidRPr="008711EA">
        <w:rPr>
          <w:rFonts w:cs="Arial"/>
          <w:noProof w:val="0"/>
        </w:rPr>
        <w:tab/>
        <w:t>radio-resources-not-available,</w:t>
      </w:r>
    </w:p>
    <w:p w14:paraId="2153F5A7" w14:textId="77777777" w:rsidR="000E2576" w:rsidRPr="008711EA" w:rsidRDefault="000E2576" w:rsidP="000E2576">
      <w:pPr>
        <w:pStyle w:val="PL"/>
        <w:rPr>
          <w:rFonts w:cs="Arial"/>
          <w:noProof w:val="0"/>
        </w:rPr>
      </w:pPr>
      <w:r w:rsidRPr="008711EA">
        <w:rPr>
          <w:rFonts w:cs="Arial"/>
          <w:noProof w:val="0"/>
        </w:rPr>
        <w:tab/>
        <w:t>failure-in-radio-interface-procedure,</w:t>
      </w:r>
    </w:p>
    <w:p w14:paraId="2D03CD0E" w14:textId="77777777" w:rsidR="000E2576" w:rsidRPr="008711EA" w:rsidRDefault="000E2576" w:rsidP="000E2576">
      <w:pPr>
        <w:pStyle w:val="PL"/>
        <w:rPr>
          <w:rFonts w:cs="Arial"/>
          <w:noProof w:val="0"/>
        </w:rPr>
      </w:pPr>
      <w:r w:rsidRPr="008711EA">
        <w:rPr>
          <w:rFonts w:cs="Arial"/>
          <w:noProof w:val="0"/>
        </w:rPr>
        <w:tab/>
        <w:t>invalid-qos-combination,</w:t>
      </w:r>
    </w:p>
    <w:p w14:paraId="05DE4D35" w14:textId="77777777" w:rsidR="000E2576" w:rsidRPr="008711EA" w:rsidRDefault="000E2576" w:rsidP="000E2576">
      <w:pPr>
        <w:pStyle w:val="PL"/>
        <w:rPr>
          <w:rFonts w:cs="Arial"/>
          <w:noProof w:val="0"/>
        </w:rPr>
      </w:pPr>
      <w:r w:rsidRPr="008711EA">
        <w:rPr>
          <w:rFonts w:cs="Arial"/>
          <w:noProof w:val="0"/>
        </w:rPr>
        <w:tab/>
        <w:t>interrat-redirection,</w:t>
      </w:r>
    </w:p>
    <w:p w14:paraId="3C44A9CB" w14:textId="77777777" w:rsidR="000E2576" w:rsidRPr="008711EA" w:rsidRDefault="000E2576" w:rsidP="000E2576">
      <w:pPr>
        <w:pStyle w:val="PL"/>
        <w:rPr>
          <w:rFonts w:cs="Arial"/>
          <w:noProof w:val="0"/>
          <w:lang w:eastAsia="zh-CN"/>
        </w:rPr>
      </w:pPr>
      <w:r w:rsidRPr="008711EA">
        <w:rPr>
          <w:rFonts w:cs="Arial"/>
          <w:noProof w:val="0"/>
          <w:lang w:eastAsia="zh-CN"/>
        </w:rPr>
        <w:tab/>
        <w:t>interaction-with-other-procedure,</w:t>
      </w:r>
    </w:p>
    <w:p w14:paraId="3132ABC9" w14:textId="77777777" w:rsidR="000E2576" w:rsidRPr="008711EA" w:rsidRDefault="000E2576" w:rsidP="000E2576">
      <w:pPr>
        <w:pStyle w:val="PL"/>
        <w:rPr>
          <w:noProof w:val="0"/>
        </w:rPr>
      </w:pPr>
      <w:r w:rsidRPr="008711EA">
        <w:rPr>
          <w:noProof w:val="0"/>
        </w:rPr>
        <w:tab/>
        <w:t>unknown-E-RAB-ID,</w:t>
      </w:r>
    </w:p>
    <w:p w14:paraId="7FF50C17" w14:textId="77777777" w:rsidR="000E2576" w:rsidRPr="008711EA" w:rsidRDefault="000E2576" w:rsidP="000E2576">
      <w:pPr>
        <w:pStyle w:val="PL"/>
        <w:rPr>
          <w:rFonts w:cs="Arial"/>
          <w:noProof w:val="0"/>
        </w:rPr>
      </w:pPr>
      <w:r w:rsidRPr="008711EA">
        <w:rPr>
          <w:noProof w:val="0"/>
        </w:rPr>
        <w:tab/>
        <w:t>multiple-E-RAB-ID-instances</w:t>
      </w:r>
      <w:r w:rsidRPr="008711EA">
        <w:rPr>
          <w:b/>
          <w:bCs/>
          <w:noProof w:val="0"/>
        </w:rPr>
        <w:t>,</w:t>
      </w:r>
    </w:p>
    <w:p w14:paraId="76DDD8E5" w14:textId="77777777" w:rsidR="000E2576" w:rsidRPr="008711EA" w:rsidRDefault="000E2576" w:rsidP="000E2576">
      <w:pPr>
        <w:pStyle w:val="PL"/>
        <w:rPr>
          <w:rFonts w:cs="Arial"/>
          <w:noProof w:val="0"/>
        </w:rPr>
      </w:pPr>
      <w:r w:rsidRPr="008711EA">
        <w:rPr>
          <w:rFonts w:cs="Arial"/>
          <w:noProof w:val="0"/>
        </w:rPr>
        <w:tab/>
      </w:r>
      <w:r w:rsidRPr="008711EA">
        <w:rPr>
          <w:noProof w:val="0"/>
        </w:rPr>
        <w:t>encryption-and-or-integrity-protection-algorithms-not-supported,</w:t>
      </w:r>
    </w:p>
    <w:p w14:paraId="37D6C3DA" w14:textId="77777777" w:rsidR="000E2576" w:rsidRPr="008711EA" w:rsidRDefault="000E2576" w:rsidP="000E2576">
      <w:pPr>
        <w:pStyle w:val="PL"/>
        <w:rPr>
          <w:rFonts w:cs="Arial"/>
          <w:noProof w:val="0"/>
        </w:rPr>
      </w:pPr>
      <w:r w:rsidRPr="008711EA">
        <w:rPr>
          <w:rFonts w:cs="Arial"/>
          <w:noProof w:val="0"/>
        </w:rPr>
        <w:tab/>
        <w:t>s1-intra-system-handover-triggered,</w:t>
      </w:r>
    </w:p>
    <w:p w14:paraId="45244302" w14:textId="77777777" w:rsidR="000E2576" w:rsidRPr="008711EA" w:rsidRDefault="000E2576" w:rsidP="000E2576">
      <w:pPr>
        <w:pStyle w:val="PL"/>
        <w:rPr>
          <w:rFonts w:cs="Arial"/>
          <w:noProof w:val="0"/>
        </w:rPr>
      </w:pPr>
      <w:r w:rsidRPr="008711EA">
        <w:rPr>
          <w:rFonts w:cs="Arial"/>
          <w:noProof w:val="0"/>
        </w:rPr>
        <w:tab/>
        <w:t>s1-inter-system-handover-triggered,</w:t>
      </w:r>
    </w:p>
    <w:p w14:paraId="1B2B8224" w14:textId="77777777" w:rsidR="000E2576" w:rsidRPr="008711EA" w:rsidRDefault="000E2576" w:rsidP="000E2576">
      <w:pPr>
        <w:pStyle w:val="PL"/>
        <w:rPr>
          <w:rFonts w:cs="Arial"/>
          <w:noProof w:val="0"/>
        </w:rPr>
      </w:pPr>
      <w:r w:rsidRPr="008711EA">
        <w:rPr>
          <w:rFonts w:cs="Arial"/>
          <w:noProof w:val="0"/>
        </w:rPr>
        <w:tab/>
        <w:t>x2-handover-triggered,</w:t>
      </w:r>
    </w:p>
    <w:p w14:paraId="6F2C4D7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A46C0E" w14:textId="77777777" w:rsidR="000E2576" w:rsidRPr="008711EA" w:rsidRDefault="000E2576" w:rsidP="000E2576">
      <w:pPr>
        <w:pStyle w:val="PL"/>
        <w:spacing w:line="0" w:lineRule="atLeast"/>
        <w:rPr>
          <w:noProof w:val="0"/>
          <w:snapToGrid w:val="0"/>
        </w:rPr>
      </w:pPr>
      <w:r w:rsidRPr="008711EA">
        <w:rPr>
          <w:noProof w:val="0"/>
          <w:snapToGrid w:val="0"/>
        </w:rPr>
        <w:tab/>
        <w:t>redirection-towards-1xRTT,</w:t>
      </w:r>
    </w:p>
    <w:p w14:paraId="6BD213F3" w14:textId="77777777" w:rsidR="000E2576" w:rsidRPr="008711EA" w:rsidRDefault="000E2576" w:rsidP="000E2576">
      <w:pPr>
        <w:pStyle w:val="PL"/>
        <w:spacing w:line="0" w:lineRule="atLeast"/>
        <w:rPr>
          <w:noProof w:val="0"/>
          <w:snapToGrid w:val="0"/>
        </w:rPr>
      </w:pPr>
      <w:r w:rsidRPr="008711EA">
        <w:rPr>
          <w:noProof w:val="0"/>
          <w:snapToGrid w:val="0"/>
        </w:rPr>
        <w:tab/>
        <w:t>not-supported-QCI-value,</w:t>
      </w:r>
    </w:p>
    <w:p w14:paraId="75543A53" w14:textId="77777777" w:rsidR="000E2576" w:rsidRPr="008711EA" w:rsidRDefault="000E2576" w:rsidP="000E2576">
      <w:pPr>
        <w:pStyle w:val="PL"/>
        <w:spacing w:line="0" w:lineRule="atLeast"/>
        <w:rPr>
          <w:noProof w:val="0"/>
          <w:szCs w:val="18"/>
        </w:rPr>
      </w:pPr>
      <w:r w:rsidRPr="008711EA">
        <w:rPr>
          <w:noProof w:val="0"/>
          <w:szCs w:val="18"/>
        </w:rPr>
        <w:tab/>
        <w:t>invalid-CSG-Id,</w:t>
      </w:r>
    </w:p>
    <w:p w14:paraId="3B4E7578" w14:textId="77777777" w:rsidR="00846960" w:rsidRDefault="000E2576" w:rsidP="00846960">
      <w:pPr>
        <w:pStyle w:val="PL"/>
        <w:spacing w:line="0" w:lineRule="atLeast"/>
        <w:rPr>
          <w:noProof w:val="0"/>
          <w:snapToGrid w:val="0"/>
        </w:rPr>
      </w:pPr>
      <w:r w:rsidRPr="008711EA">
        <w:rPr>
          <w:noProof w:val="0"/>
          <w:szCs w:val="18"/>
        </w:rPr>
        <w:tab/>
        <w:t>release-due-to-pre-emption</w:t>
      </w:r>
      <w:r w:rsidR="00846960">
        <w:rPr>
          <w:noProof w:val="0"/>
          <w:snapToGrid w:val="0"/>
        </w:rPr>
        <w:t>,</w:t>
      </w:r>
    </w:p>
    <w:p w14:paraId="4BFD450D" w14:textId="77777777" w:rsidR="00EF77E7" w:rsidRDefault="00846960" w:rsidP="00EF77E7">
      <w:pPr>
        <w:pStyle w:val="PL"/>
        <w:rPr>
          <w:noProof w:val="0"/>
        </w:rPr>
      </w:pPr>
      <w:r>
        <w:rPr>
          <w:noProof w:val="0"/>
          <w:snapToGrid w:val="0"/>
        </w:rPr>
        <w:tab/>
      </w:r>
      <w:r w:rsidRPr="001D2E49">
        <w:rPr>
          <w:noProof w:val="0"/>
          <w:snapToGrid w:val="0"/>
        </w:rPr>
        <w:t>n26-interface-not-available</w:t>
      </w:r>
      <w:bookmarkStart w:id="9803" w:name="_Hlk53047934"/>
      <w:r w:rsidR="00EF77E7">
        <w:rPr>
          <w:noProof w:val="0"/>
        </w:rPr>
        <w:t>,</w:t>
      </w:r>
    </w:p>
    <w:p w14:paraId="4E4ED000" w14:textId="77777777" w:rsidR="0006135B" w:rsidRDefault="00EF77E7" w:rsidP="0006135B">
      <w:pPr>
        <w:pStyle w:val="PL"/>
        <w:spacing w:line="0" w:lineRule="atLeast"/>
      </w:pPr>
      <w:r>
        <w:tab/>
        <w:t>insufficient-ue-capabilities</w:t>
      </w:r>
      <w:bookmarkEnd w:id="9803"/>
      <w:r w:rsidR="0006135B">
        <w:t>,</w:t>
      </w:r>
    </w:p>
    <w:p w14:paraId="408E6665" w14:textId="77777777" w:rsidR="000E2576" w:rsidRPr="008711EA" w:rsidRDefault="0006135B" w:rsidP="0006135B">
      <w:pPr>
        <w:pStyle w:val="PL"/>
        <w:spacing w:line="0" w:lineRule="atLeast"/>
        <w:rPr>
          <w:noProof w:val="0"/>
          <w:snapToGrid w:val="0"/>
        </w:rPr>
      </w:pPr>
      <w:r>
        <w:tab/>
        <w:t>m</w:t>
      </w:r>
      <w:r w:rsidRPr="00807CF8">
        <w:t>aximum</w:t>
      </w:r>
      <w:r>
        <w:t>-</w:t>
      </w:r>
      <w:r w:rsidRPr="00807CF8">
        <w:t>bearer</w:t>
      </w:r>
      <w:r>
        <w:t>-</w:t>
      </w:r>
      <w:r w:rsidRPr="00807CF8">
        <w:t>pre-emption</w:t>
      </w:r>
      <w:r>
        <w:t>-</w:t>
      </w:r>
      <w:r w:rsidRPr="00807CF8">
        <w:t>rate</w:t>
      </w:r>
      <w:r>
        <w:t>-exceeded</w:t>
      </w:r>
      <w:r w:rsidR="009E7B44">
        <w:t>,</w:t>
      </w:r>
    </w:p>
    <w:p w14:paraId="31FAF4BA" w14:textId="77777777" w:rsidR="000E2576" w:rsidRDefault="009E7B44" w:rsidP="009E7B44">
      <w:pPr>
        <w:pStyle w:val="PL"/>
      </w:pPr>
      <w:r>
        <w:tab/>
        <w:t>up-integrity-protection-not-possible</w:t>
      </w:r>
    </w:p>
    <w:p w14:paraId="038B5AB7" w14:textId="77777777" w:rsidR="009E7B44" w:rsidRPr="008711EA" w:rsidRDefault="009E7B44" w:rsidP="009D0503">
      <w:pPr>
        <w:pStyle w:val="PL"/>
        <w:rPr>
          <w:noProof w:val="0"/>
          <w:snapToGrid w:val="0"/>
        </w:rPr>
      </w:pPr>
    </w:p>
    <w:p w14:paraId="1423DB7A" w14:textId="77777777" w:rsidR="000E2576" w:rsidRPr="008711EA" w:rsidRDefault="000E2576" w:rsidP="000E2576">
      <w:pPr>
        <w:pStyle w:val="PL"/>
        <w:spacing w:line="0" w:lineRule="atLeast"/>
        <w:rPr>
          <w:noProof w:val="0"/>
          <w:snapToGrid w:val="0"/>
        </w:rPr>
      </w:pPr>
      <w:r w:rsidRPr="008711EA">
        <w:rPr>
          <w:noProof w:val="0"/>
          <w:snapToGrid w:val="0"/>
        </w:rPr>
        <w:t>}</w:t>
      </w:r>
    </w:p>
    <w:p w14:paraId="3EA78540" w14:textId="77777777" w:rsidR="000E2576" w:rsidRPr="008711EA" w:rsidRDefault="000E2576" w:rsidP="000E2576">
      <w:pPr>
        <w:pStyle w:val="PL"/>
        <w:spacing w:line="0" w:lineRule="atLeast"/>
        <w:rPr>
          <w:noProof w:val="0"/>
          <w:snapToGrid w:val="0"/>
        </w:rPr>
      </w:pPr>
    </w:p>
    <w:p w14:paraId="3BAFCF5A" w14:textId="77777777" w:rsidR="000E2576" w:rsidRPr="008711EA" w:rsidRDefault="000E2576" w:rsidP="000E2576">
      <w:pPr>
        <w:pStyle w:val="PL"/>
        <w:spacing w:line="0" w:lineRule="atLeast"/>
        <w:rPr>
          <w:noProof w:val="0"/>
          <w:snapToGrid w:val="0"/>
        </w:rPr>
      </w:pPr>
      <w:r w:rsidRPr="008711EA">
        <w:rPr>
          <w:noProof w:val="0"/>
          <w:snapToGrid w:val="0"/>
        </w:rPr>
        <w:t>CauseTransport ::= ENUMERATED {</w:t>
      </w:r>
    </w:p>
    <w:p w14:paraId="62B28723" w14:textId="77777777" w:rsidR="000E2576" w:rsidRPr="008711EA" w:rsidRDefault="000E2576" w:rsidP="000E2576">
      <w:pPr>
        <w:pStyle w:val="PL"/>
        <w:spacing w:line="0" w:lineRule="atLeast"/>
        <w:rPr>
          <w:noProof w:val="0"/>
          <w:snapToGrid w:val="0"/>
        </w:rPr>
      </w:pPr>
      <w:r w:rsidRPr="008711EA">
        <w:rPr>
          <w:noProof w:val="0"/>
          <w:snapToGrid w:val="0"/>
        </w:rPr>
        <w:tab/>
        <w:t>transport-resource-unavailable,</w:t>
      </w:r>
    </w:p>
    <w:p w14:paraId="75F72294"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24F671F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7DECDD" w14:textId="77777777" w:rsidR="000E2576" w:rsidRPr="008711EA" w:rsidRDefault="000E2576" w:rsidP="000E2576">
      <w:pPr>
        <w:pStyle w:val="PL"/>
        <w:rPr>
          <w:noProof w:val="0"/>
          <w:snapToGrid w:val="0"/>
        </w:rPr>
      </w:pPr>
      <w:r w:rsidRPr="008711EA">
        <w:rPr>
          <w:noProof w:val="0"/>
          <w:snapToGrid w:val="0"/>
        </w:rPr>
        <w:t>}</w:t>
      </w:r>
    </w:p>
    <w:p w14:paraId="02F4AA9D" w14:textId="77777777" w:rsidR="000E2576" w:rsidRPr="008711EA" w:rsidRDefault="000E2576" w:rsidP="000E2576">
      <w:pPr>
        <w:pStyle w:val="PL"/>
        <w:rPr>
          <w:noProof w:val="0"/>
          <w:snapToGrid w:val="0"/>
        </w:rPr>
      </w:pPr>
    </w:p>
    <w:p w14:paraId="7F41F1B8" w14:textId="77777777" w:rsidR="000E2576" w:rsidRPr="008711EA" w:rsidRDefault="000E2576" w:rsidP="000E2576">
      <w:pPr>
        <w:pStyle w:val="PL"/>
        <w:rPr>
          <w:noProof w:val="0"/>
          <w:snapToGrid w:val="0"/>
        </w:rPr>
      </w:pPr>
      <w:r w:rsidRPr="008711EA">
        <w:rPr>
          <w:noProof w:val="0"/>
          <w:snapToGrid w:val="0"/>
        </w:rPr>
        <w:t>CauseNas ::= ENUMERATED {</w:t>
      </w:r>
    </w:p>
    <w:p w14:paraId="1FE311E4" w14:textId="77777777" w:rsidR="000E2576" w:rsidRPr="008711EA" w:rsidRDefault="000E2576" w:rsidP="000E2576">
      <w:pPr>
        <w:pStyle w:val="PL"/>
        <w:rPr>
          <w:noProof w:val="0"/>
          <w:snapToGrid w:val="0"/>
        </w:rPr>
      </w:pPr>
      <w:r w:rsidRPr="008711EA">
        <w:rPr>
          <w:noProof w:val="0"/>
          <w:snapToGrid w:val="0"/>
        </w:rPr>
        <w:tab/>
        <w:t>normal-release,</w:t>
      </w:r>
    </w:p>
    <w:p w14:paraId="65320D8D" w14:textId="77777777" w:rsidR="000E2576" w:rsidRPr="008711EA" w:rsidRDefault="000E2576" w:rsidP="000E2576">
      <w:pPr>
        <w:pStyle w:val="PL"/>
        <w:spacing w:line="0" w:lineRule="atLeast"/>
        <w:rPr>
          <w:noProof w:val="0"/>
          <w:snapToGrid w:val="0"/>
        </w:rPr>
      </w:pPr>
      <w:r w:rsidRPr="008711EA">
        <w:rPr>
          <w:noProof w:val="0"/>
          <w:snapToGrid w:val="0"/>
        </w:rPr>
        <w:tab/>
        <w:t>authentication-failure,</w:t>
      </w:r>
    </w:p>
    <w:p w14:paraId="4C3EBD21" w14:textId="77777777" w:rsidR="000E2576" w:rsidRPr="008711EA" w:rsidRDefault="000E2576" w:rsidP="000E2576">
      <w:pPr>
        <w:pStyle w:val="PL"/>
        <w:rPr>
          <w:noProof w:val="0"/>
          <w:snapToGrid w:val="0"/>
        </w:rPr>
      </w:pPr>
      <w:r w:rsidRPr="008711EA">
        <w:rPr>
          <w:noProof w:val="0"/>
          <w:snapToGrid w:val="0"/>
        </w:rPr>
        <w:tab/>
        <w:t>detach,</w:t>
      </w:r>
    </w:p>
    <w:p w14:paraId="1DEA6BD7" w14:textId="77777777" w:rsidR="000E2576" w:rsidRPr="008711EA" w:rsidRDefault="000E2576" w:rsidP="000E2576">
      <w:pPr>
        <w:pStyle w:val="PL"/>
        <w:rPr>
          <w:noProof w:val="0"/>
          <w:snapToGrid w:val="0"/>
        </w:rPr>
      </w:pPr>
      <w:r w:rsidRPr="008711EA">
        <w:rPr>
          <w:noProof w:val="0"/>
          <w:snapToGrid w:val="0"/>
        </w:rPr>
        <w:tab/>
        <w:t>unspecified,</w:t>
      </w:r>
    </w:p>
    <w:p w14:paraId="4537CA35" w14:textId="77777777" w:rsidR="000E2576" w:rsidRPr="008711EA" w:rsidRDefault="000E2576" w:rsidP="000E2576">
      <w:pPr>
        <w:pStyle w:val="PL"/>
        <w:rPr>
          <w:noProof w:val="0"/>
          <w:snapToGrid w:val="0"/>
        </w:rPr>
      </w:pPr>
      <w:r w:rsidRPr="008711EA">
        <w:rPr>
          <w:noProof w:val="0"/>
          <w:snapToGrid w:val="0"/>
        </w:rPr>
        <w:tab/>
        <w:t>...,</w:t>
      </w:r>
    </w:p>
    <w:p w14:paraId="08552873" w14:textId="77777777" w:rsidR="00AF2DB3" w:rsidRDefault="000E2576" w:rsidP="00AF2DB3">
      <w:pPr>
        <w:pStyle w:val="PL"/>
        <w:rPr>
          <w:noProof w:val="0"/>
          <w:lang w:eastAsia="zh-CN"/>
        </w:rPr>
      </w:pPr>
      <w:r w:rsidRPr="008711EA">
        <w:rPr>
          <w:noProof w:val="0"/>
          <w:snapToGrid w:val="0"/>
          <w:lang w:eastAsia="zh-CN"/>
        </w:rPr>
        <w:tab/>
      </w:r>
      <w:r w:rsidRPr="008711EA">
        <w:rPr>
          <w:noProof w:val="0"/>
          <w:lang w:eastAsia="zh-CN"/>
        </w:rPr>
        <w:t>csg-subscription-expiry</w:t>
      </w:r>
      <w:r w:rsidR="00AF2DB3">
        <w:rPr>
          <w:noProof w:val="0"/>
          <w:lang w:eastAsia="zh-CN"/>
        </w:rPr>
        <w:t>,</w:t>
      </w:r>
    </w:p>
    <w:p w14:paraId="45FD8B69" w14:textId="77777777" w:rsidR="000E2576" w:rsidRPr="008711EA" w:rsidRDefault="00AF2DB3" w:rsidP="00AF2DB3">
      <w:pPr>
        <w:pStyle w:val="PL"/>
        <w:rPr>
          <w:noProof w:val="0"/>
          <w:snapToGrid w:val="0"/>
        </w:rPr>
      </w:pPr>
      <w:r>
        <w:rPr>
          <w:noProof w:val="0"/>
          <w:lang w:eastAsia="zh-CN"/>
        </w:rPr>
        <w:tab/>
        <w:t>uE-not-in-PLMN-serving-area</w:t>
      </w:r>
    </w:p>
    <w:p w14:paraId="2ADA0780" w14:textId="77777777" w:rsidR="000E2576" w:rsidRPr="008711EA" w:rsidRDefault="000E2576" w:rsidP="000E2576">
      <w:pPr>
        <w:pStyle w:val="PL"/>
        <w:rPr>
          <w:noProof w:val="0"/>
          <w:snapToGrid w:val="0"/>
        </w:rPr>
      </w:pPr>
      <w:r w:rsidRPr="008711EA">
        <w:rPr>
          <w:noProof w:val="0"/>
          <w:snapToGrid w:val="0"/>
        </w:rPr>
        <w:t>}</w:t>
      </w:r>
    </w:p>
    <w:p w14:paraId="095E7080" w14:textId="77777777" w:rsidR="000E2576" w:rsidRPr="008711EA" w:rsidRDefault="000E2576" w:rsidP="000E2576">
      <w:pPr>
        <w:pStyle w:val="PL"/>
        <w:rPr>
          <w:noProof w:val="0"/>
          <w:snapToGrid w:val="0"/>
        </w:rPr>
      </w:pPr>
    </w:p>
    <w:p w14:paraId="070E9E6B" w14:textId="77777777" w:rsidR="000E2576" w:rsidRPr="008711EA" w:rsidRDefault="000E2576" w:rsidP="000E2576">
      <w:pPr>
        <w:pStyle w:val="PL"/>
        <w:spacing w:line="0" w:lineRule="atLeast"/>
        <w:rPr>
          <w:noProof w:val="0"/>
          <w:snapToGrid w:val="0"/>
        </w:rPr>
      </w:pPr>
      <w:r w:rsidRPr="008711EA">
        <w:rPr>
          <w:noProof w:val="0"/>
          <w:snapToGrid w:val="0"/>
        </w:rPr>
        <w:t>CellAccessMode ::= ENUMERATED {</w:t>
      </w:r>
    </w:p>
    <w:p w14:paraId="56E02006" w14:textId="77777777" w:rsidR="000E2576" w:rsidRPr="008711EA" w:rsidRDefault="000E2576" w:rsidP="000E2576">
      <w:pPr>
        <w:pStyle w:val="PL"/>
        <w:spacing w:line="0" w:lineRule="atLeast"/>
        <w:rPr>
          <w:noProof w:val="0"/>
          <w:snapToGrid w:val="0"/>
        </w:rPr>
      </w:pPr>
      <w:r w:rsidRPr="008711EA">
        <w:rPr>
          <w:noProof w:val="0"/>
          <w:snapToGrid w:val="0"/>
        </w:rPr>
        <w:tab/>
        <w:t xml:space="preserve">hybrid, </w:t>
      </w:r>
    </w:p>
    <w:p w14:paraId="6F39660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80B6725" w14:textId="77777777" w:rsidR="000E2576" w:rsidRPr="008711EA" w:rsidRDefault="000E2576" w:rsidP="000E2576">
      <w:pPr>
        <w:pStyle w:val="PL"/>
        <w:rPr>
          <w:noProof w:val="0"/>
          <w:snapToGrid w:val="0"/>
        </w:rPr>
      </w:pPr>
      <w:r w:rsidRPr="008711EA">
        <w:rPr>
          <w:noProof w:val="0"/>
          <w:snapToGrid w:val="0"/>
        </w:rPr>
        <w:t>}</w:t>
      </w:r>
    </w:p>
    <w:p w14:paraId="3880B934" w14:textId="77777777" w:rsidR="000E2576" w:rsidRPr="008711EA" w:rsidRDefault="000E2576" w:rsidP="000E2576">
      <w:pPr>
        <w:pStyle w:val="PL"/>
        <w:rPr>
          <w:noProof w:val="0"/>
          <w:snapToGrid w:val="0"/>
        </w:rPr>
      </w:pPr>
    </w:p>
    <w:p w14:paraId="3D4DD3A9" w14:textId="77777777" w:rsidR="000E2576" w:rsidRPr="008711EA" w:rsidRDefault="000E2576" w:rsidP="000E2576">
      <w:pPr>
        <w:pStyle w:val="PL"/>
        <w:rPr>
          <w:noProof w:val="0"/>
          <w:snapToGrid w:val="0"/>
        </w:rPr>
      </w:pPr>
      <w:r w:rsidRPr="008711EA">
        <w:rPr>
          <w:noProof w:val="0"/>
          <w:snapToGrid w:val="0"/>
        </w:rPr>
        <w:t>CellIdentifierAndCELevelForCECapableUEs ::= SEQUENCE {</w:t>
      </w:r>
    </w:p>
    <w:p w14:paraId="6DBDD714" w14:textId="77777777" w:rsidR="000E2576" w:rsidRPr="008711EA" w:rsidRDefault="000E2576" w:rsidP="000E2576">
      <w:pPr>
        <w:pStyle w:val="PL"/>
        <w:rPr>
          <w:noProof w:val="0"/>
          <w:snapToGrid w:val="0"/>
        </w:rPr>
      </w:pPr>
      <w:r w:rsidRPr="008711EA">
        <w:rPr>
          <w:noProof w:val="0"/>
          <w:snapToGrid w:val="0"/>
        </w:rPr>
        <w:tab/>
        <w:t>global-Cell-ID</w:t>
      </w:r>
      <w:r w:rsidRPr="008711EA">
        <w:rPr>
          <w:noProof w:val="0"/>
          <w:snapToGrid w:val="0"/>
        </w:rPr>
        <w:tab/>
      </w:r>
      <w:r w:rsidRPr="008711EA">
        <w:rPr>
          <w:noProof w:val="0"/>
          <w:snapToGrid w:val="0"/>
        </w:rPr>
        <w:tab/>
        <w:t>EUTRAN-CGI,</w:t>
      </w:r>
    </w:p>
    <w:p w14:paraId="26F10E8E" w14:textId="77777777" w:rsidR="000E2576" w:rsidRPr="008711EA" w:rsidRDefault="000E2576" w:rsidP="000E2576">
      <w:pPr>
        <w:pStyle w:val="PL"/>
        <w:rPr>
          <w:noProof w:val="0"/>
          <w:snapToGrid w:val="0"/>
        </w:rPr>
      </w:pPr>
      <w:r w:rsidRPr="008711EA">
        <w:rPr>
          <w:noProof w:val="0"/>
          <w:snapToGrid w:val="0"/>
        </w:rPr>
        <w:tab/>
        <w:t>cELevel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CELevel,</w:t>
      </w:r>
    </w:p>
    <w:p w14:paraId="08C833D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CellIdentifierAndCELevelForCECapableUEs-ExtIEs} } OPTIONAL,</w:t>
      </w:r>
    </w:p>
    <w:p w14:paraId="0379287B" w14:textId="77777777" w:rsidR="000E2576" w:rsidRPr="008711EA" w:rsidRDefault="000E2576" w:rsidP="000E2576">
      <w:pPr>
        <w:pStyle w:val="PL"/>
        <w:rPr>
          <w:noProof w:val="0"/>
          <w:snapToGrid w:val="0"/>
        </w:rPr>
      </w:pPr>
      <w:r w:rsidRPr="008711EA">
        <w:rPr>
          <w:noProof w:val="0"/>
          <w:snapToGrid w:val="0"/>
        </w:rPr>
        <w:tab/>
        <w:t>...</w:t>
      </w:r>
    </w:p>
    <w:p w14:paraId="5A12AFB4" w14:textId="77777777" w:rsidR="000E2576" w:rsidRPr="008711EA" w:rsidRDefault="000E2576" w:rsidP="000E2576">
      <w:pPr>
        <w:pStyle w:val="PL"/>
        <w:rPr>
          <w:noProof w:val="0"/>
          <w:snapToGrid w:val="0"/>
        </w:rPr>
      </w:pPr>
      <w:r w:rsidRPr="008711EA">
        <w:rPr>
          <w:noProof w:val="0"/>
          <w:snapToGrid w:val="0"/>
        </w:rPr>
        <w:t>}</w:t>
      </w:r>
    </w:p>
    <w:p w14:paraId="19EB6F00" w14:textId="77777777" w:rsidR="000E2576" w:rsidRPr="008711EA" w:rsidRDefault="000E2576" w:rsidP="000E2576">
      <w:pPr>
        <w:pStyle w:val="PL"/>
        <w:rPr>
          <w:noProof w:val="0"/>
          <w:snapToGrid w:val="0"/>
        </w:rPr>
      </w:pPr>
    </w:p>
    <w:p w14:paraId="780E07F9" w14:textId="77777777" w:rsidR="000E2576" w:rsidRPr="008711EA" w:rsidRDefault="000E2576" w:rsidP="000E2576">
      <w:pPr>
        <w:pStyle w:val="PL"/>
        <w:rPr>
          <w:noProof w:val="0"/>
          <w:snapToGrid w:val="0"/>
        </w:rPr>
      </w:pPr>
      <w:r w:rsidRPr="008711EA">
        <w:rPr>
          <w:noProof w:val="0"/>
          <w:snapToGrid w:val="0"/>
        </w:rPr>
        <w:t>CellIdentifierAndCELevelForCECapableUEs-ExtIEs S1AP-PROTOCOL-EXTENSION ::= {</w:t>
      </w:r>
    </w:p>
    <w:p w14:paraId="4D54C568" w14:textId="77777777" w:rsidR="000E2576" w:rsidRPr="008711EA" w:rsidRDefault="000E2576" w:rsidP="000E2576">
      <w:pPr>
        <w:pStyle w:val="PL"/>
        <w:rPr>
          <w:noProof w:val="0"/>
          <w:snapToGrid w:val="0"/>
        </w:rPr>
      </w:pPr>
      <w:r w:rsidRPr="008711EA">
        <w:rPr>
          <w:noProof w:val="0"/>
          <w:snapToGrid w:val="0"/>
        </w:rPr>
        <w:lastRenderedPageBreak/>
        <w:tab/>
        <w:t>...</w:t>
      </w:r>
    </w:p>
    <w:p w14:paraId="4825FAA0" w14:textId="77777777" w:rsidR="000E2576" w:rsidRPr="008711EA" w:rsidRDefault="000E2576" w:rsidP="000E2576">
      <w:pPr>
        <w:pStyle w:val="PL"/>
        <w:rPr>
          <w:noProof w:val="0"/>
          <w:snapToGrid w:val="0"/>
        </w:rPr>
      </w:pPr>
      <w:r w:rsidRPr="008711EA">
        <w:rPr>
          <w:noProof w:val="0"/>
          <w:snapToGrid w:val="0"/>
        </w:rPr>
        <w:t>}</w:t>
      </w:r>
    </w:p>
    <w:p w14:paraId="740CAFC7" w14:textId="77777777" w:rsidR="000E2576" w:rsidRPr="008711EA" w:rsidRDefault="000E2576" w:rsidP="000E2576">
      <w:pPr>
        <w:pStyle w:val="PL"/>
        <w:rPr>
          <w:noProof w:val="0"/>
          <w:snapToGrid w:val="0"/>
        </w:rPr>
      </w:pPr>
    </w:p>
    <w:p w14:paraId="5E9B668F" w14:textId="77777777" w:rsidR="000E2576" w:rsidRPr="008711EA" w:rsidRDefault="000E2576" w:rsidP="000E2576">
      <w:pPr>
        <w:pStyle w:val="PL"/>
        <w:rPr>
          <w:noProof w:val="0"/>
          <w:snapToGrid w:val="0"/>
        </w:rPr>
      </w:pPr>
      <w:r w:rsidRPr="008711EA">
        <w:rPr>
          <w:noProof w:val="0"/>
          <w:snapToGrid w:val="0"/>
        </w:rPr>
        <w:t>CELevel ::= OCTET STRING</w:t>
      </w:r>
    </w:p>
    <w:p w14:paraId="0ABA5BDC" w14:textId="77777777" w:rsidR="000E2576" w:rsidRPr="008711EA" w:rsidRDefault="000E2576" w:rsidP="000E2576">
      <w:pPr>
        <w:pStyle w:val="PL"/>
        <w:rPr>
          <w:noProof w:val="0"/>
          <w:snapToGrid w:val="0"/>
        </w:rPr>
      </w:pPr>
    </w:p>
    <w:p w14:paraId="2A62CD95" w14:textId="77777777" w:rsidR="000E2576" w:rsidRPr="008711EA" w:rsidRDefault="000E2576" w:rsidP="000E2576">
      <w:pPr>
        <w:pStyle w:val="PL"/>
        <w:rPr>
          <w:noProof w:val="0"/>
          <w:snapToGrid w:val="0"/>
        </w:rPr>
      </w:pPr>
      <w:r w:rsidRPr="008711EA">
        <w:rPr>
          <w:noProof w:val="0"/>
          <w:snapToGrid w:val="0"/>
        </w:rPr>
        <w:t>CE-mode-B-SupportIndicator ::= ENUMERATED {</w:t>
      </w:r>
    </w:p>
    <w:p w14:paraId="2B758B9F" w14:textId="77777777" w:rsidR="000E2576" w:rsidRPr="008711EA" w:rsidRDefault="000E2576" w:rsidP="000E2576">
      <w:pPr>
        <w:pStyle w:val="PL"/>
        <w:rPr>
          <w:noProof w:val="0"/>
          <w:snapToGrid w:val="0"/>
        </w:rPr>
      </w:pPr>
      <w:r w:rsidRPr="008711EA">
        <w:rPr>
          <w:noProof w:val="0"/>
          <w:snapToGrid w:val="0"/>
        </w:rPr>
        <w:tab/>
        <w:t>supported,</w:t>
      </w:r>
    </w:p>
    <w:p w14:paraId="577A18F8" w14:textId="77777777" w:rsidR="000E2576" w:rsidRPr="008711EA" w:rsidRDefault="000E2576" w:rsidP="000E2576">
      <w:pPr>
        <w:pStyle w:val="PL"/>
        <w:rPr>
          <w:noProof w:val="0"/>
          <w:snapToGrid w:val="0"/>
        </w:rPr>
      </w:pPr>
      <w:r w:rsidRPr="008711EA">
        <w:rPr>
          <w:noProof w:val="0"/>
          <w:snapToGrid w:val="0"/>
        </w:rPr>
        <w:tab/>
        <w:t>...</w:t>
      </w:r>
    </w:p>
    <w:p w14:paraId="021CC381" w14:textId="77777777" w:rsidR="000E2576" w:rsidRPr="008711EA" w:rsidRDefault="000E2576" w:rsidP="000E2576">
      <w:pPr>
        <w:pStyle w:val="PL"/>
        <w:rPr>
          <w:noProof w:val="0"/>
          <w:snapToGrid w:val="0"/>
        </w:rPr>
      </w:pPr>
      <w:r w:rsidRPr="008711EA">
        <w:rPr>
          <w:noProof w:val="0"/>
          <w:snapToGrid w:val="0"/>
        </w:rPr>
        <w:t>}</w:t>
      </w:r>
    </w:p>
    <w:p w14:paraId="2484E470" w14:textId="77777777" w:rsidR="000E2576" w:rsidRPr="008711EA" w:rsidRDefault="000E2576" w:rsidP="000E2576">
      <w:pPr>
        <w:pStyle w:val="PL"/>
        <w:rPr>
          <w:noProof w:val="0"/>
          <w:snapToGrid w:val="0"/>
        </w:rPr>
      </w:pPr>
    </w:p>
    <w:p w14:paraId="193C557D" w14:textId="77777777" w:rsidR="000E2576" w:rsidRPr="008711EA" w:rsidRDefault="000E2576" w:rsidP="000E2576">
      <w:pPr>
        <w:pStyle w:val="PL"/>
        <w:rPr>
          <w:noProof w:val="0"/>
          <w:snapToGrid w:val="0"/>
        </w:rPr>
      </w:pPr>
      <w:r w:rsidRPr="008711EA">
        <w:rPr>
          <w:noProof w:val="0"/>
          <w:snapToGrid w:val="0"/>
        </w:rPr>
        <w:t>CellIdentity ::= BIT STRING (SIZE (28))</w:t>
      </w:r>
    </w:p>
    <w:p w14:paraId="3AA85AC0" w14:textId="77777777" w:rsidR="000E2576" w:rsidRPr="008711EA" w:rsidRDefault="000E2576" w:rsidP="000E2576">
      <w:pPr>
        <w:pStyle w:val="PL"/>
        <w:rPr>
          <w:noProof w:val="0"/>
          <w:snapToGrid w:val="0"/>
        </w:rPr>
      </w:pPr>
    </w:p>
    <w:p w14:paraId="67AE5662" w14:textId="77777777" w:rsidR="000E2576" w:rsidRPr="008711EA" w:rsidRDefault="000E2576" w:rsidP="000E2576">
      <w:pPr>
        <w:pStyle w:val="PL"/>
        <w:rPr>
          <w:noProof w:val="0"/>
          <w:snapToGrid w:val="0"/>
        </w:rPr>
      </w:pPr>
      <w:r w:rsidRPr="008711EA">
        <w:rPr>
          <w:noProof w:val="0"/>
          <w:snapToGrid w:val="0"/>
        </w:rPr>
        <w:t>CellID-Broadcast ::= SEQUENCE (SIZE(1..maxnoofCellID)) OF CellID-Broadcast-Item</w:t>
      </w:r>
    </w:p>
    <w:p w14:paraId="2634D741" w14:textId="77777777" w:rsidR="000E2576" w:rsidRPr="008711EA" w:rsidRDefault="000E2576" w:rsidP="000E2576">
      <w:pPr>
        <w:pStyle w:val="PL"/>
        <w:rPr>
          <w:noProof w:val="0"/>
          <w:snapToGrid w:val="0"/>
        </w:rPr>
      </w:pPr>
    </w:p>
    <w:p w14:paraId="5432906F" w14:textId="77777777" w:rsidR="000E2576" w:rsidRPr="008711EA" w:rsidRDefault="000E2576" w:rsidP="000E2576">
      <w:pPr>
        <w:pStyle w:val="PL"/>
        <w:rPr>
          <w:noProof w:val="0"/>
          <w:snapToGrid w:val="0"/>
        </w:rPr>
      </w:pPr>
      <w:r w:rsidRPr="008711EA">
        <w:rPr>
          <w:noProof w:val="0"/>
          <w:snapToGrid w:val="0"/>
        </w:rPr>
        <w:t>CellID-Broadcast-Item ::= SEQUENCE {</w:t>
      </w:r>
    </w:p>
    <w:p w14:paraId="32DBD887"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370E8397"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{CellID-Broadcast-Item-ExtIEs} } OPTIONAL,</w:t>
      </w:r>
    </w:p>
    <w:p w14:paraId="42DB1BCF" w14:textId="77777777" w:rsidR="000E2576" w:rsidRPr="008711EA" w:rsidRDefault="000E2576" w:rsidP="000E2576">
      <w:pPr>
        <w:pStyle w:val="PL"/>
        <w:rPr>
          <w:noProof w:val="0"/>
          <w:snapToGrid w:val="0"/>
        </w:rPr>
      </w:pPr>
      <w:r w:rsidRPr="008711EA">
        <w:rPr>
          <w:noProof w:val="0"/>
          <w:snapToGrid w:val="0"/>
        </w:rPr>
        <w:tab/>
        <w:t>...</w:t>
      </w:r>
    </w:p>
    <w:p w14:paraId="6AC6B9E0" w14:textId="77777777" w:rsidR="000E2576" w:rsidRPr="008711EA" w:rsidRDefault="000E2576" w:rsidP="000E2576">
      <w:pPr>
        <w:pStyle w:val="PL"/>
        <w:spacing w:line="0" w:lineRule="atLeast"/>
        <w:rPr>
          <w:noProof w:val="0"/>
          <w:snapToGrid w:val="0"/>
        </w:rPr>
      </w:pPr>
      <w:r w:rsidRPr="008711EA">
        <w:rPr>
          <w:noProof w:val="0"/>
          <w:snapToGrid w:val="0"/>
        </w:rPr>
        <w:t>}</w:t>
      </w:r>
    </w:p>
    <w:p w14:paraId="64D5B2DF" w14:textId="77777777" w:rsidR="000E2576" w:rsidRPr="008711EA" w:rsidRDefault="000E2576" w:rsidP="000E2576">
      <w:pPr>
        <w:pStyle w:val="PL"/>
        <w:spacing w:line="0" w:lineRule="atLeast"/>
        <w:rPr>
          <w:noProof w:val="0"/>
          <w:snapToGrid w:val="0"/>
        </w:rPr>
      </w:pPr>
    </w:p>
    <w:p w14:paraId="753BEF72" w14:textId="77777777" w:rsidR="000E2576" w:rsidRPr="008711EA" w:rsidRDefault="000E2576" w:rsidP="000E2576">
      <w:pPr>
        <w:pStyle w:val="PL"/>
        <w:spacing w:line="0" w:lineRule="atLeast"/>
        <w:rPr>
          <w:noProof w:val="0"/>
          <w:snapToGrid w:val="0"/>
        </w:rPr>
      </w:pPr>
      <w:r w:rsidRPr="008711EA">
        <w:rPr>
          <w:noProof w:val="0"/>
          <w:snapToGrid w:val="0"/>
        </w:rPr>
        <w:t>CellID-Broadcast-Item-ExtIEs S1AP-PROTOCOL-EXTENSION ::= {</w:t>
      </w:r>
    </w:p>
    <w:p w14:paraId="175DF1D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A135751" w14:textId="77777777" w:rsidR="000E2576" w:rsidRPr="008711EA" w:rsidRDefault="000E2576" w:rsidP="000E2576">
      <w:pPr>
        <w:pStyle w:val="PL"/>
        <w:spacing w:line="0" w:lineRule="atLeast"/>
        <w:rPr>
          <w:noProof w:val="0"/>
          <w:snapToGrid w:val="0"/>
        </w:rPr>
      </w:pPr>
      <w:r w:rsidRPr="008711EA">
        <w:rPr>
          <w:noProof w:val="0"/>
          <w:snapToGrid w:val="0"/>
        </w:rPr>
        <w:t>}</w:t>
      </w:r>
    </w:p>
    <w:p w14:paraId="23097739" w14:textId="77777777" w:rsidR="000E2576" w:rsidRPr="008711EA" w:rsidRDefault="000E2576" w:rsidP="000E2576">
      <w:pPr>
        <w:pStyle w:val="PL"/>
        <w:spacing w:line="0" w:lineRule="atLeast"/>
        <w:rPr>
          <w:noProof w:val="0"/>
          <w:snapToGrid w:val="0"/>
        </w:rPr>
      </w:pPr>
    </w:p>
    <w:p w14:paraId="3D2F9368" w14:textId="77777777" w:rsidR="000E2576" w:rsidRPr="008711EA" w:rsidRDefault="000E2576" w:rsidP="000E2576">
      <w:pPr>
        <w:pStyle w:val="PL"/>
        <w:rPr>
          <w:noProof w:val="0"/>
          <w:snapToGrid w:val="0"/>
        </w:rPr>
      </w:pPr>
      <w:r w:rsidRPr="008711EA">
        <w:rPr>
          <w:noProof w:val="0"/>
          <w:snapToGrid w:val="0"/>
        </w:rPr>
        <w:t>CellID-Cancelled::= SEQUENCE (SIZE(1..maxnoofCellID)) OF CellID-Cancelled-Item</w:t>
      </w:r>
    </w:p>
    <w:p w14:paraId="6536E47B" w14:textId="77777777" w:rsidR="000E2576" w:rsidRPr="008711EA" w:rsidRDefault="000E2576" w:rsidP="000E2576">
      <w:pPr>
        <w:pStyle w:val="PL"/>
        <w:rPr>
          <w:noProof w:val="0"/>
          <w:snapToGrid w:val="0"/>
        </w:rPr>
      </w:pPr>
    </w:p>
    <w:p w14:paraId="05E82B83" w14:textId="77777777" w:rsidR="000E2576" w:rsidRPr="008711EA" w:rsidRDefault="000E2576" w:rsidP="000E2576">
      <w:pPr>
        <w:pStyle w:val="PL"/>
        <w:rPr>
          <w:noProof w:val="0"/>
          <w:snapToGrid w:val="0"/>
        </w:rPr>
      </w:pPr>
      <w:r w:rsidRPr="008711EA">
        <w:rPr>
          <w:noProof w:val="0"/>
          <w:snapToGrid w:val="0"/>
        </w:rPr>
        <w:t>CellID-Cancelled-Item ::= SEQUENCE {</w:t>
      </w:r>
    </w:p>
    <w:p w14:paraId="36D9F87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31E9A37"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280F22C6"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{CellID-Cancelled-Item-ExtIEs} } OPTIONAL,</w:t>
      </w:r>
    </w:p>
    <w:p w14:paraId="67B5C3E5" w14:textId="77777777" w:rsidR="000E2576" w:rsidRPr="008711EA" w:rsidRDefault="000E2576" w:rsidP="000E2576">
      <w:pPr>
        <w:pStyle w:val="PL"/>
        <w:rPr>
          <w:noProof w:val="0"/>
          <w:snapToGrid w:val="0"/>
        </w:rPr>
      </w:pPr>
      <w:r w:rsidRPr="008711EA">
        <w:rPr>
          <w:noProof w:val="0"/>
          <w:snapToGrid w:val="0"/>
        </w:rPr>
        <w:tab/>
        <w:t>...</w:t>
      </w:r>
    </w:p>
    <w:p w14:paraId="43290A59" w14:textId="77777777" w:rsidR="000E2576" w:rsidRPr="008711EA" w:rsidRDefault="000E2576" w:rsidP="000E2576">
      <w:pPr>
        <w:pStyle w:val="PL"/>
        <w:spacing w:line="0" w:lineRule="atLeast"/>
        <w:rPr>
          <w:noProof w:val="0"/>
          <w:snapToGrid w:val="0"/>
        </w:rPr>
      </w:pPr>
      <w:r w:rsidRPr="008711EA">
        <w:rPr>
          <w:noProof w:val="0"/>
          <w:snapToGrid w:val="0"/>
        </w:rPr>
        <w:t>}</w:t>
      </w:r>
    </w:p>
    <w:p w14:paraId="187ED03A" w14:textId="77777777" w:rsidR="000E2576" w:rsidRPr="008711EA" w:rsidRDefault="000E2576" w:rsidP="000E2576">
      <w:pPr>
        <w:pStyle w:val="PL"/>
        <w:spacing w:line="0" w:lineRule="atLeast"/>
        <w:rPr>
          <w:noProof w:val="0"/>
          <w:snapToGrid w:val="0"/>
        </w:rPr>
      </w:pPr>
    </w:p>
    <w:p w14:paraId="5406F705" w14:textId="77777777" w:rsidR="000E2576" w:rsidRPr="008711EA" w:rsidRDefault="000E2576" w:rsidP="000E2576">
      <w:pPr>
        <w:pStyle w:val="PL"/>
        <w:spacing w:line="0" w:lineRule="atLeast"/>
        <w:rPr>
          <w:noProof w:val="0"/>
          <w:snapToGrid w:val="0"/>
        </w:rPr>
      </w:pPr>
      <w:r w:rsidRPr="008711EA">
        <w:rPr>
          <w:noProof w:val="0"/>
          <w:snapToGrid w:val="0"/>
        </w:rPr>
        <w:t>CellID-Cancelled-Item-ExtIEs S1AP-PROTOCOL-EXTENSION ::= {</w:t>
      </w:r>
    </w:p>
    <w:p w14:paraId="2A3F4C4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5D9130" w14:textId="77777777" w:rsidR="000E2576" w:rsidRPr="008711EA" w:rsidRDefault="000E2576" w:rsidP="000E2576">
      <w:pPr>
        <w:pStyle w:val="PL"/>
        <w:spacing w:line="0" w:lineRule="atLeast"/>
        <w:rPr>
          <w:noProof w:val="0"/>
          <w:snapToGrid w:val="0"/>
        </w:rPr>
      </w:pPr>
      <w:r w:rsidRPr="008711EA">
        <w:rPr>
          <w:noProof w:val="0"/>
          <w:snapToGrid w:val="0"/>
        </w:rPr>
        <w:t>}</w:t>
      </w:r>
    </w:p>
    <w:p w14:paraId="7597B906" w14:textId="77777777" w:rsidR="000E2576" w:rsidRPr="008711EA" w:rsidRDefault="000E2576" w:rsidP="000E2576">
      <w:pPr>
        <w:pStyle w:val="PL"/>
        <w:spacing w:line="0" w:lineRule="atLeast"/>
        <w:rPr>
          <w:noProof w:val="0"/>
          <w:snapToGrid w:val="0"/>
        </w:rPr>
      </w:pPr>
    </w:p>
    <w:p w14:paraId="58A20C2C" w14:textId="77777777" w:rsidR="000E2576" w:rsidRPr="008711EA" w:rsidRDefault="000E2576" w:rsidP="000E2576">
      <w:pPr>
        <w:pStyle w:val="PL"/>
        <w:spacing w:line="0" w:lineRule="atLeast"/>
        <w:rPr>
          <w:noProof w:val="0"/>
          <w:snapToGrid w:val="0"/>
        </w:rPr>
      </w:pPr>
      <w:r w:rsidRPr="008711EA">
        <w:rPr>
          <w:noProof w:val="0"/>
          <w:snapToGrid w:val="0"/>
        </w:rPr>
        <w:t>CellBasedMDT::= SEQUENCE {</w:t>
      </w:r>
    </w:p>
    <w:p w14:paraId="5BB9CA86" w14:textId="77777777" w:rsidR="000E2576" w:rsidRPr="008711EA" w:rsidRDefault="000E2576" w:rsidP="000E2576">
      <w:pPr>
        <w:pStyle w:val="PL"/>
        <w:spacing w:line="0" w:lineRule="atLeast"/>
        <w:rPr>
          <w:noProof w:val="0"/>
          <w:snapToGrid w:val="0"/>
        </w:rPr>
      </w:pPr>
      <w:r w:rsidRPr="008711EA">
        <w:rPr>
          <w:noProof w:val="0"/>
          <w:snapToGrid w:val="0"/>
        </w:rPr>
        <w:tab/>
        <w:t>cellIdListforMDT</w:t>
      </w:r>
      <w:r w:rsidRPr="008711EA">
        <w:rPr>
          <w:noProof w:val="0"/>
          <w:snapToGrid w:val="0"/>
        </w:rPr>
        <w:tab/>
        <w:t>CellIdListforMDT,</w:t>
      </w:r>
    </w:p>
    <w:p w14:paraId="019B6F05"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{CellBasedMDT-ExtIEs} } OPTIONAL,</w:t>
      </w:r>
    </w:p>
    <w:p w14:paraId="42FEBB5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1664FCD" w14:textId="77777777" w:rsidR="000E2576" w:rsidRPr="008711EA" w:rsidRDefault="000E2576" w:rsidP="000E2576">
      <w:pPr>
        <w:pStyle w:val="PL"/>
        <w:spacing w:line="0" w:lineRule="atLeast"/>
        <w:rPr>
          <w:noProof w:val="0"/>
          <w:snapToGrid w:val="0"/>
        </w:rPr>
      </w:pPr>
      <w:r w:rsidRPr="008711EA">
        <w:rPr>
          <w:noProof w:val="0"/>
          <w:snapToGrid w:val="0"/>
        </w:rPr>
        <w:t>}</w:t>
      </w:r>
    </w:p>
    <w:p w14:paraId="0D104431" w14:textId="77777777" w:rsidR="000E2576" w:rsidRPr="008711EA" w:rsidRDefault="000E2576" w:rsidP="000E2576">
      <w:pPr>
        <w:pStyle w:val="PL"/>
        <w:spacing w:line="0" w:lineRule="atLeast"/>
        <w:rPr>
          <w:noProof w:val="0"/>
          <w:snapToGrid w:val="0"/>
        </w:rPr>
      </w:pPr>
    </w:p>
    <w:p w14:paraId="4414C1AD" w14:textId="77777777" w:rsidR="000E2576" w:rsidRPr="008711EA" w:rsidRDefault="000E2576" w:rsidP="000E2576">
      <w:pPr>
        <w:pStyle w:val="PL"/>
        <w:spacing w:line="0" w:lineRule="atLeast"/>
        <w:rPr>
          <w:noProof w:val="0"/>
          <w:snapToGrid w:val="0"/>
        </w:rPr>
      </w:pPr>
      <w:r w:rsidRPr="008711EA">
        <w:rPr>
          <w:noProof w:val="0"/>
          <w:snapToGrid w:val="0"/>
        </w:rPr>
        <w:t>CellBasedMDT-ExtIEs S1AP-PROTOCOL-EXTENSION ::= {</w:t>
      </w:r>
    </w:p>
    <w:p w14:paraId="6B56D45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1C631E" w14:textId="77777777" w:rsidR="000E2576" w:rsidRPr="008711EA" w:rsidRDefault="000E2576" w:rsidP="000E2576">
      <w:pPr>
        <w:pStyle w:val="PL"/>
        <w:spacing w:line="0" w:lineRule="atLeast"/>
        <w:rPr>
          <w:noProof w:val="0"/>
          <w:snapToGrid w:val="0"/>
        </w:rPr>
      </w:pPr>
      <w:r w:rsidRPr="008711EA">
        <w:rPr>
          <w:noProof w:val="0"/>
          <w:snapToGrid w:val="0"/>
        </w:rPr>
        <w:t>}</w:t>
      </w:r>
    </w:p>
    <w:p w14:paraId="4513768D" w14:textId="77777777" w:rsidR="000E2576" w:rsidRPr="008711EA" w:rsidRDefault="000E2576" w:rsidP="000E2576">
      <w:pPr>
        <w:pStyle w:val="PL"/>
        <w:spacing w:line="0" w:lineRule="atLeast"/>
        <w:rPr>
          <w:noProof w:val="0"/>
          <w:snapToGrid w:val="0"/>
        </w:rPr>
      </w:pPr>
    </w:p>
    <w:p w14:paraId="16B7D46B" w14:textId="77777777" w:rsidR="000E2576" w:rsidRPr="008711EA" w:rsidRDefault="000E2576" w:rsidP="000E2576">
      <w:pPr>
        <w:pStyle w:val="PL"/>
        <w:spacing w:line="0" w:lineRule="atLeast"/>
        <w:rPr>
          <w:noProof w:val="0"/>
          <w:snapToGrid w:val="0"/>
        </w:rPr>
      </w:pPr>
      <w:r w:rsidRPr="008711EA">
        <w:rPr>
          <w:noProof w:val="0"/>
          <w:snapToGrid w:val="0"/>
        </w:rPr>
        <w:t>CellIdListforMDT ::= SEQUENCE (SIZE(1..maxnoofCellIDforMDT)) OF EUTRAN-CGI</w:t>
      </w:r>
    </w:p>
    <w:p w14:paraId="255CD481" w14:textId="77777777" w:rsidR="000E2576" w:rsidRPr="008711EA" w:rsidRDefault="000E2576" w:rsidP="000E2576">
      <w:pPr>
        <w:pStyle w:val="PL"/>
        <w:spacing w:line="0" w:lineRule="atLeast"/>
        <w:rPr>
          <w:noProof w:val="0"/>
          <w:snapToGrid w:val="0"/>
        </w:rPr>
      </w:pPr>
    </w:p>
    <w:p w14:paraId="75512536" w14:textId="77777777" w:rsidR="009F22ED" w:rsidRPr="008711EA" w:rsidRDefault="009F22ED" w:rsidP="009F22ED">
      <w:pPr>
        <w:pStyle w:val="PL"/>
        <w:spacing w:line="0" w:lineRule="atLeast"/>
        <w:rPr>
          <w:noProof w:val="0"/>
          <w:snapToGrid w:val="0"/>
        </w:rPr>
      </w:pPr>
      <w:r w:rsidRPr="008711EA">
        <w:rPr>
          <w:noProof w:val="0"/>
          <w:snapToGrid w:val="0"/>
        </w:rPr>
        <w:t>CellBasedQMC::= SEQUENCE {</w:t>
      </w:r>
    </w:p>
    <w:p w14:paraId="450D8C57" w14:textId="77777777" w:rsidR="009F22ED" w:rsidRPr="008711EA" w:rsidRDefault="009F22ED" w:rsidP="009F22ED">
      <w:pPr>
        <w:pStyle w:val="PL"/>
        <w:spacing w:line="0" w:lineRule="atLeast"/>
        <w:rPr>
          <w:noProof w:val="0"/>
          <w:snapToGrid w:val="0"/>
        </w:rPr>
      </w:pPr>
      <w:r w:rsidRPr="008711EA">
        <w:rPr>
          <w:noProof w:val="0"/>
          <w:snapToGrid w:val="0"/>
        </w:rPr>
        <w:tab/>
        <w:t>cellIdListforQMC</w:t>
      </w:r>
      <w:r w:rsidRPr="008711EA">
        <w:rPr>
          <w:noProof w:val="0"/>
          <w:snapToGrid w:val="0"/>
        </w:rPr>
        <w:tab/>
      </w:r>
      <w:r w:rsidRPr="008711EA">
        <w:rPr>
          <w:noProof w:val="0"/>
          <w:snapToGrid w:val="0"/>
        </w:rPr>
        <w:tab/>
        <w:t>CellIdListforQMC,</w:t>
      </w:r>
    </w:p>
    <w:p w14:paraId="33CDCC09" w14:textId="77777777" w:rsidR="009F22ED" w:rsidRPr="008711EA" w:rsidRDefault="009F22ED" w:rsidP="009F22ED">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{CellBasedQMC-ExtIEs} } OPTIONAL,</w:t>
      </w:r>
    </w:p>
    <w:p w14:paraId="7919345B"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56FA8503" w14:textId="77777777" w:rsidR="009F22ED" w:rsidRPr="008711EA" w:rsidRDefault="009F22ED" w:rsidP="009F22ED">
      <w:pPr>
        <w:pStyle w:val="PL"/>
        <w:spacing w:line="0" w:lineRule="atLeast"/>
        <w:rPr>
          <w:noProof w:val="0"/>
          <w:snapToGrid w:val="0"/>
        </w:rPr>
      </w:pPr>
      <w:r w:rsidRPr="008711EA">
        <w:rPr>
          <w:noProof w:val="0"/>
          <w:snapToGrid w:val="0"/>
        </w:rPr>
        <w:lastRenderedPageBreak/>
        <w:t>}</w:t>
      </w:r>
    </w:p>
    <w:p w14:paraId="63CDAAF7" w14:textId="77777777" w:rsidR="009F22ED" w:rsidRPr="008711EA" w:rsidRDefault="009F22ED" w:rsidP="009F22ED">
      <w:pPr>
        <w:pStyle w:val="PL"/>
        <w:spacing w:line="0" w:lineRule="atLeast"/>
        <w:rPr>
          <w:noProof w:val="0"/>
          <w:snapToGrid w:val="0"/>
        </w:rPr>
      </w:pPr>
    </w:p>
    <w:p w14:paraId="6424AEA1" w14:textId="77777777" w:rsidR="009F22ED" w:rsidRPr="008711EA" w:rsidRDefault="009F22ED" w:rsidP="009F22ED">
      <w:pPr>
        <w:pStyle w:val="PL"/>
        <w:spacing w:line="0" w:lineRule="atLeast"/>
        <w:rPr>
          <w:noProof w:val="0"/>
          <w:snapToGrid w:val="0"/>
        </w:rPr>
      </w:pPr>
      <w:r w:rsidRPr="008711EA">
        <w:rPr>
          <w:noProof w:val="0"/>
          <w:snapToGrid w:val="0"/>
        </w:rPr>
        <w:t>CellBasedQMC-ExtIEs S1AP-PROTOCOL-EXTENSION ::= {</w:t>
      </w:r>
    </w:p>
    <w:p w14:paraId="6E4C3BB7"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7D9BC487" w14:textId="77777777" w:rsidR="009F22ED" w:rsidRPr="008711EA" w:rsidRDefault="009F22ED" w:rsidP="009F22ED">
      <w:pPr>
        <w:pStyle w:val="PL"/>
        <w:spacing w:line="0" w:lineRule="atLeast"/>
        <w:rPr>
          <w:noProof w:val="0"/>
          <w:snapToGrid w:val="0"/>
        </w:rPr>
      </w:pPr>
      <w:r w:rsidRPr="008711EA">
        <w:rPr>
          <w:noProof w:val="0"/>
          <w:snapToGrid w:val="0"/>
        </w:rPr>
        <w:t>}</w:t>
      </w:r>
    </w:p>
    <w:p w14:paraId="5BCF625B" w14:textId="77777777" w:rsidR="009F22ED" w:rsidRPr="008711EA" w:rsidRDefault="009F22ED" w:rsidP="009F22ED">
      <w:pPr>
        <w:pStyle w:val="PL"/>
        <w:spacing w:line="0" w:lineRule="atLeast"/>
        <w:rPr>
          <w:noProof w:val="0"/>
          <w:snapToGrid w:val="0"/>
        </w:rPr>
      </w:pPr>
    </w:p>
    <w:p w14:paraId="3DFD2BE1" w14:textId="77777777" w:rsidR="009F22ED" w:rsidRPr="008711EA" w:rsidRDefault="009F22ED" w:rsidP="009F22ED">
      <w:pPr>
        <w:pStyle w:val="PL"/>
        <w:spacing w:line="0" w:lineRule="atLeast"/>
        <w:rPr>
          <w:noProof w:val="0"/>
          <w:snapToGrid w:val="0"/>
        </w:rPr>
      </w:pPr>
      <w:r w:rsidRPr="008711EA">
        <w:rPr>
          <w:noProof w:val="0"/>
          <w:snapToGrid w:val="0"/>
        </w:rPr>
        <w:t>CellIdListforQMC ::= SEQUENCE (SIZE(1..maxnoofCellIDforQMC)) OF EUTRAN-CGI</w:t>
      </w:r>
    </w:p>
    <w:p w14:paraId="34892304" w14:textId="77777777" w:rsidR="009F22ED" w:rsidRPr="008711EA" w:rsidRDefault="009F22ED" w:rsidP="009F22ED">
      <w:pPr>
        <w:pStyle w:val="PL"/>
        <w:spacing w:line="0" w:lineRule="atLeast"/>
        <w:rPr>
          <w:noProof w:val="0"/>
          <w:snapToGrid w:val="0"/>
        </w:rPr>
      </w:pPr>
    </w:p>
    <w:p w14:paraId="0C1126D9" w14:textId="77777777" w:rsidR="000E2576" w:rsidRPr="008711EA" w:rsidRDefault="000E2576" w:rsidP="000E2576">
      <w:pPr>
        <w:pStyle w:val="PL"/>
        <w:spacing w:line="0" w:lineRule="atLeast"/>
        <w:rPr>
          <w:noProof w:val="0"/>
          <w:snapToGrid w:val="0"/>
        </w:rPr>
      </w:pPr>
      <w:r w:rsidRPr="008711EA">
        <w:rPr>
          <w:noProof w:val="0"/>
          <w:snapToGrid w:val="0"/>
        </w:rPr>
        <w:t>Cdma2000PDU</w:t>
      </w:r>
      <w:r w:rsidRPr="008711EA">
        <w:rPr>
          <w:noProof w:val="0"/>
          <w:snapToGrid w:val="0"/>
        </w:rPr>
        <w:tab/>
        <w:t>::= OCTET STRING</w:t>
      </w:r>
    </w:p>
    <w:p w14:paraId="090C16DF" w14:textId="77777777" w:rsidR="000E2576" w:rsidRPr="008711EA" w:rsidRDefault="000E2576" w:rsidP="000E2576">
      <w:pPr>
        <w:pStyle w:val="PL"/>
        <w:spacing w:line="0" w:lineRule="atLeast"/>
        <w:rPr>
          <w:noProof w:val="0"/>
          <w:snapToGrid w:val="0"/>
        </w:rPr>
      </w:pPr>
    </w:p>
    <w:p w14:paraId="2FD619CB" w14:textId="77777777" w:rsidR="000E2576" w:rsidRPr="008711EA" w:rsidRDefault="000E2576" w:rsidP="000E2576">
      <w:pPr>
        <w:pStyle w:val="PL"/>
        <w:spacing w:line="0" w:lineRule="atLeast"/>
        <w:rPr>
          <w:noProof w:val="0"/>
          <w:snapToGrid w:val="0"/>
        </w:rPr>
      </w:pPr>
      <w:r w:rsidRPr="008711EA">
        <w:rPr>
          <w:noProof w:val="0"/>
          <w:snapToGrid w:val="0"/>
        </w:rPr>
        <w:t>Cdma2000RATType ::= ENUMERATED {</w:t>
      </w:r>
    </w:p>
    <w:p w14:paraId="43A83DBD" w14:textId="77777777" w:rsidR="000E2576" w:rsidRPr="008711EA" w:rsidRDefault="000E2576" w:rsidP="000E2576">
      <w:pPr>
        <w:pStyle w:val="PL"/>
        <w:spacing w:line="0" w:lineRule="atLeast"/>
        <w:rPr>
          <w:noProof w:val="0"/>
          <w:snapToGrid w:val="0"/>
        </w:rPr>
      </w:pPr>
      <w:r w:rsidRPr="008711EA">
        <w:rPr>
          <w:noProof w:val="0"/>
          <w:snapToGrid w:val="0"/>
        </w:rPr>
        <w:tab/>
        <w:t>hRPD,</w:t>
      </w:r>
    </w:p>
    <w:p w14:paraId="28554FF5" w14:textId="77777777" w:rsidR="000E2576" w:rsidRPr="008711EA" w:rsidRDefault="000E2576" w:rsidP="000E2576">
      <w:pPr>
        <w:pStyle w:val="PL"/>
        <w:spacing w:line="0" w:lineRule="atLeast"/>
        <w:rPr>
          <w:noProof w:val="0"/>
          <w:snapToGrid w:val="0"/>
        </w:rPr>
      </w:pPr>
      <w:r w:rsidRPr="008711EA">
        <w:rPr>
          <w:noProof w:val="0"/>
          <w:snapToGrid w:val="0"/>
        </w:rPr>
        <w:tab/>
        <w:t>onexRTT,</w:t>
      </w:r>
    </w:p>
    <w:p w14:paraId="6BE92A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199276" w14:textId="77777777" w:rsidR="000E2576" w:rsidRPr="008711EA" w:rsidRDefault="000E2576" w:rsidP="000E2576">
      <w:pPr>
        <w:pStyle w:val="PL"/>
        <w:spacing w:line="0" w:lineRule="atLeast"/>
        <w:rPr>
          <w:noProof w:val="0"/>
          <w:snapToGrid w:val="0"/>
        </w:rPr>
      </w:pPr>
      <w:r w:rsidRPr="008711EA">
        <w:rPr>
          <w:noProof w:val="0"/>
          <w:snapToGrid w:val="0"/>
        </w:rPr>
        <w:t>}</w:t>
      </w:r>
    </w:p>
    <w:p w14:paraId="4F14B82B" w14:textId="77777777" w:rsidR="000E2576" w:rsidRPr="008711EA" w:rsidRDefault="000E2576" w:rsidP="000E2576">
      <w:pPr>
        <w:pStyle w:val="PL"/>
        <w:spacing w:line="0" w:lineRule="atLeast"/>
        <w:rPr>
          <w:noProof w:val="0"/>
          <w:snapToGrid w:val="0"/>
        </w:rPr>
      </w:pPr>
    </w:p>
    <w:p w14:paraId="68EA3AD6" w14:textId="77777777" w:rsidR="000E2576" w:rsidRPr="008711EA" w:rsidRDefault="000E2576" w:rsidP="000E2576">
      <w:pPr>
        <w:pStyle w:val="PL"/>
        <w:spacing w:line="0" w:lineRule="atLeast"/>
        <w:rPr>
          <w:noProof w:val="0"/>
          <w:snapToGrid w:val="0"/>
        </w:rPr>
      </w:pPr>
      <w:r w:rsidRPr="008711EA">
        <w:rPr>
          <w:noProof w:val="0"/>
          <w:snapToGrid w:val="0"/>
        </w:rPr>
        <w:t>Cdma2000SectorID ::= OCTET STRING</w:t>
      </w:r>
    </w:p>
    <w:p w14:paraId="7CE00F30" w14:textId="77777777" w:rsidR="000E2576" w:rsidRPr="008711EA" w:rsidRDefault="000E2576" w:rsidP="000E2576">
      <w:pPr>
        <w:pStyle w:val="PL"/>
        <w:rPr>
          <w:noProof w:val="0"/>
          <w:snapToGrid w:val="0"/>
        </w:rPr>
      </w:pPr>
    </w:p>
    <w:p w14:paraId="3AB39069" w14:textId="77777777" w:rsidR="000E2576" w:rsidRPr="008711EA" w:rsidRDefault="000E2576" w:rsidP="000E2576">
      <w:pPr>
        <w:pStyle w:val="PL"/>
        <w:spacing w:line="0" w:lineRule="atLeast"/>
        <w:rPr>
          <w:noProof w:val="0"/>
          <w:snapToGrid w:val="0"/>
        </w:rPr>
      </w:pPr>
      <w:r w:rsidRPr="008711EA">
        <w:rPr>
          <w:noProof w:val="0"/>
          <w:snapToGrid w:val="0"/>
        </w:rPr>
        <w:t>Cdma2000HOStatus ::= ENUMERATED {</w:t>
      </w:r>
    </w:p>
    <w:p w14:paraId="15B7DC3F" w14:textId="77777777" w:rsidR="000E2576" w:rsidRPr="008711EA" w:rsidRDefault="000E2576" w:rsidP="000E2576">
      <w:pPr>
        <w:pStyle w:val="PL"/>
        <w:spacing w:line="0" w:lineRule="atLeast"/>
        <w:rPr>
          <w:noProof w:val="0"/>
          <w:snapToGrid w:val="0"/>
        </w:rPr>
      </w:pPr>
      <w:r w:rsidRPr="008711EA">
        <w:rPr>
          <w:noProof w:val="0"/>
          <w:snapToGrid w:val="0"/>
        </w:rPr>
        <w:tab/>
        <w:t>hOSuccess,</w:t>
      </w:r>
    </w:p>
    <w:p w14:paraId="49891708" w14:textId="77777777" w:rsidR="000E2576" w:rsidRPr="008711EA" w:rsidRDefault="000E2576" w:rsidP="000E2576">
      <w:pPr>
        <w:pStyle w:val="PL"/>
        <w:spacing w:line="0" w:lineRule="atLeast"/>
        <w:rPr>
          <w:noProof w:val="0"/>
          <w:snapToGrid w:val="0"/>
        </w:rPr>
      </w:pPr>
      <w:r w:rsidRPr="008711EA">
        <w:rPr>
          <w:noProof w:val="0"/>
          <w:snapToGrid w:val="0"/>
        </w:rPr>
        <w:tab/>
        <w:t>hOFailure,</w:t>
      </w:r>
    </w:p>
    <w:p w14:paraId="2B4565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064DF2A" w14:textId="77777777" w:rsidR="000E2576" w:rsidRPr="008711EA" w:rsidRDefault="000E2576" w:rsidP="000E2576">
      <w:pPr>
        <w:pStyle w:val="PL"/>
        <w:spacing w:line="0" w:lineRule="atLeast"/>
        <w:rPr>
          <w:noProof w:val="0"/>
          <w:snapToGrid w:val="0"/>
        </w:rPr>
      </w:pPr>
      <w:r w:rsidRPr="008711EA">
        <w:rPr>
          <w:noProof w:val="0"/>
          <w:snapToGrid w:val="0"/>
        </w:rPr>
        <w:t>}</w:t>
      </w:r>
    </w:p>
    <w:p w14:paraId="58D21776" w14:textId="77777777" w:rsidR="000E2576" w:rsidRPr="008711EA" w:rsidRDefault="000E2576" w:rsidP="000E2576">
      <w:pPr>
        <w:pStyle w:val="PL"/>
        <w:spacing w:line="0" w:lineRule="atLeast"/>
        <w:rPr>
          <w:noProof w:val="0"/>
          <w:snapToGrid w:val="0"/>
        </w:rPr>
      </w:pPr>
    </w:p>
    <w:p w14:paraId="0EDAF578" w14:textId="77777777" w:rsidR="000E2576" w:rsidRPr="008711EA" w:rsidRDefault="000E2576" w:rsidP="000E2576">
      <w:pPr>
        <w:pStyle w:val="PL"/>
        <w:spacing w:line="0" w:lineRule="atLeast"/>
        <w:rPr>
          <w:noProof w:val="0"/>
          <w:snapToGrid w:val="0"/>
        </w:rPr>
      </w:pPr>
      <w:r w:rsidRPr="008711EA">
        <w:rPr>
          <w:noProof w:val="0"/>
          <w:snapToGrid w:val="0"/>
        </w:rPr>
        <w:t>Cdma2000HORequiredIndication ::= ENUMERATED {</w:t>
      </w:r>
    </w:p>
    <w:p w14:paraId="0107A9C8"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1E08FF1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2E5631" w14:textId="77777777" w:rsidR="000E2576" w:rsidRPr="008711EA" w:rsidRDefault="000E2576" w:rsidP="000E2576">
      <w:pPr>
        <w:pStyle w:val="PL"/>
        <w:spacing w:line="0" w:lineRule="atLeast"/>
        <w:rPr>
          <w:noProof w:val="0"/>
          <w:snapToGrid w:val="0"/>
        </w:rPr>
      </w:pPr>
      <w:r w:rsidRPr="008711EA">
        <w:rPr>
          <w:noProof w:val="0"/>
          <w:snapToGrid w:val="0"/>
        </w:rPr>
        <w:t>}</w:t>
      </w:r>
    </w:p>
    <w:p w14:paraId="3EAD766C" w14:textId="77777777" w:rsidR="000E2576" w:rsidRPr="008711EA" w:rsidRDefault="000E2576" w:rsidP="000E2576">
      <w:pPr>
        <w:pStyle w:val="PL"/>
        <w:spacing w:line="0" w:lineRule="atLeast"/>
        <w:rPr>
          <w:noProof w:val="0"/>
          <w:snapToGrid w:val="0"/>
        </w:rPr>
      </w:pPr>
    </w:p>
    <w:p w14:paraId="1FA4DC83" w14:textId="77777777" w:rsidR="000E2576" w:rsidRPr="008711EA" w:rsidRDefault="000E2576" w:rsidP="000E2576">
      <w:pPr>
        <w:pStyle w:val="PL"/>
        <w:rPr>
          <w:noProof w:val="0"/>
          <w:snapToGrid w:val="0"/>
        </w:rPr>
      </w:pPr>
      <w:r w:rsidRPr="008711EA">
        <w:rPr>
          <w:noProof w:val="0"/>
          <w:snapToGrid w:val="0"/>
        </w:rPr>
        <w:t>Cdma2000OneXSRVCCInfo ::= SEQUENCE {</w:t>
      </w:r>
    </w:p>
    <w:p w14:paraId="12AC47D0" w14:textId="77777777" w:rsidR="000E2576" w:rsidRPr="008711EA" w:rsidRDefault="000E2576" w:rsidP="000E2576">
      <w:pPr>
        <w:pStyle w:val="PL"/>
        <w:rPr>
          <w:noProof w:val="0"/>
          <w:snapToGrid w:val="0"/>
        </w:rPr>
      </w:pPr>
      <w:r w:rsidRPr="008711EA">
        <w:rPr>
          <w:noProof w:val="0"/>
          <w:snapToGrid w:val="0"/>
        </w:rPr>
        <w:tab/>
        <w:t>cdma2000OneXMEID</w:t>
      </w:r>
      <w:r w:rsidRPr="008711EA">
        <w:rPr>
          <w:noProof w:val="0"/>
          <w:snapToGrid w:val="0"/>
        </w:rPr>
        <w:tab/>
      </w:r>
      <w:r w:rsidRPr="008711EA">
        <w:rPr>
          <w:noProof w:val="0"/>
          <w:snapToGrid w:val="0"/>
        </w:rPr>
        <w:tab/>
      </w:r>
      <w:r w:rsidRPr="008711EA">
        <w:rPr>
          <w:noProof w:val="0"/>
          <w:snapToGrid w:val="0"/>
        </w:rPr>
        <w:tab/>
        <w:t>Cdma2000OneXMEID,</w:t>
      </w:r>
    </w:p>
    <w:p w14:paraId="764BAF35" w14:textId="77777777" w:rsidR="000E2576" w:rsidRPr="008711EA" w:rsidRDefault="000E2576" w:rsidP="000E2576">
      <w:pPr>
        <w:pStyle w:val="PL"/>
        <w:rPr>
          <w:noProof w:val="0"/>
          <w:snapToGrid w:val="0"/>
        </w:rPr>
      </w:pPr>
      <w:r w:rsidRPr="008711EA">
        <w:rPr>
          <w:noProof w:val="0"/>
          <w:snapToGrid w:val="0"/>
        </w:rPr>
        <w:tab/>
        <w:t>cdma2000OneXMSI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Cdma2000OneXMSI,</w:t>
      </w:r>
    </w:p>
    <w:p w14:paraId="508D6A61" w14:textId="77777777" w:rsidR="000E2576" w:rsidRPr="008711EA" w:rsidRDefault="000E2576" w:rsidP="000E2576">
      <w:pPr>
        <w:pStyle w:val="PL"/>
        <w:rPr>
          <w:noProof w:val="0"/>
          <w:snapToGrid w:val="0"/>
        </w:rPr>
      </w:pPr>
      <w:r w:rsidRPr="008711EA">
        <w:rPr>
          <w:noProof w:val="0"/>
          <w:snapToGrid w:val="0"/>
        </w:rPr>
        <w:tab/>
        <w:t>cdma2000OneXPilot</w:t>
      </w:r>
      <w:r w:rsidRPr="008711EA">
        <w:rPr>
          <w:noProof w:val="0"/>
          <w:snapToGrid w:val="0"/>
        </w:rPr>
        <w:tab/>
      </w:r>
      <w:r w:rsidRPr="008711EA">
        <w:rPr>
          <w:noProof w:val="0"/>
          <w:snapToGrid w:val="0"/>
        </w:rPr>
        <w:tab/>
      </w:r>
      <w:r w:rsidRPr="008711EA">
        <w:rPr>
          <w:noProof w:val="0"/>
          <w:snapToGrid w:val="0"/>
        </w:rPr>
        <w:tab/>
        <w:t>Cdma2000OneXPilot,</w:t>
      </w:r>
    </w:p>
    <w:p w14:paraId="5C36FB4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{Cdma2000OneXSRVCCInfo-ExtIEs} } OPTIONAL,</w:t>
      </w:r>
    </w:p>
    <w:p w14:paraId="4451DBA8" w14:textId="77777777" w:rsidR="000E2576" w:rsidRPr="008711EA" w:rsidRDefault="000E2576" w:rsidP="000E2576">
      <w:pPr>
        <w:pStyle w:val="PL"/>
        <w:rPr>
          <w:noProof w:val="0"/>
          <w:snapToGrid w:val="0"/>
        </w:rPr>
      </w:pPr>
      <w:r w:rsidRPr="008711EA">
        <w:rPr>
          <w:noProof w:val="0"/>
          <w:snapToGrid w:val="0"/>
        </w:rPr>
        <w:tab/>
        <w:t>...</w:t>
      </w:r>
    </w:p>
    <w:p w14:paraId="13649D37" w14:textId="77777777" w:rsidR="000E2576" w:rsidRPr="008711EA" w:rsidRDefault="000E2576" w:rsidP="000E2576">
      <w:pPr>
        <w:pStyle w:val="PL"/>
        <w:rPr>
          <w:noProof w:val="0"/>
          <w:snapToGrid w:val="0"/>
        </w:rPr>
      </w:pPr>
      <w:r w:rsidRPr="008711EA">
        <w:rPr>
          <w:noProof w:val="0"/>
          <w:snapToGrid w:val="0"/>
        </w:rPr>
        <w:t>}</w:t>
      </w:r>
    </w:p>
    <w:p w14:paraId="15F01103" w14:textId="77777777" w:rsidR="000E2576" w:rsidRPr="008711EA" w:rsidRDefault="000E2576" w:rsidP="000E2576">
      <w:pPr>
        <w:pStyle w:val="PL"/>
        <w:rPr>
          <w:noProof w:val="0"/>
          <w:snapToGrid w:val="0"/>
        </w:rPr>
      </w:pPr>
    </w:p>
    <w:p w14:paraId="35C96540" w14:textId="77777777" w:rsidR="000E2576" w:rsidRPr="008711EA" w:rsidRDefault="000E2576" w:rsidP="000E2576">
      <w:pPr>
        <w:pStyle w:val="PL"/>
        <w:rPr>
          <w:noProof w:val="0"/>
          <w:snapToGrid w:val="0"/>
        </w:rPr>
      </w:pPr>
      <w:r w:rsidRPr="008711EA">
        <w:rPr>
          <w:noProof w:val="0"/>
          <w:snapToGrid w:val="0"/>
        </w:rPr>
        <w:t>Cdma2000OneXSRVCCInfo-ExtIEs S1AP-PROTOCOL-EXTENSION ::= {</w:t>
      </w:r>
    </w:p>
    <w:p w14:paraId="0A3E14D5" w14:textId="77777777" w:rsidR="000E2576" w:rsidRPr="008711EA" w:rsidRDefault="000E2576" w:rsidP="000E2576">
      <w:pPr>
        <w:pStyle w:val="PL"/>
        <w:rPr>
          <w:noProof w:val="0"/>
          <w:snapToGrid w:val="0"/>
        </w:rPr>
      </w:pPr>
      <w:r w:rsidRPr="008711EA">
        <w:rPr>
          <w:noProof w:val="0"/>
          <w:snapToGrid w:val="0"/>
        </w:rPr>
        <w:tab/>
        <w:t>...</w:t>
      </w:r>
    </w:p>
    <w:p w14:paraId="0AB1D4EC" w14:textId="77777777" w:rsidR="000E2576" w:rsidRPr="008711EA" w:rsidRDefault="000E2576" w:rsidP="000E2576">
      <w:pPr>
        <w:pStyle w:val="PL"/>
        <w:spacing w:line="0" w:lineRule="atLeast"/>
        <w:rPr>
          <w:noProof w:val="0"/>
          <w:snapToGrid w:val="0"/>
        </w:rPr>
      </w:pPr>
      <w:r w:rsidRPr="008711EA">
        <w:rPr>
          <w:noProof w:val="0"/>
          <w:snapToGrid w:val="0"/>
        </w:rPr>
        <w:t>}</w:t>
      </w:r>
    </w:p>
    <w:p w14:paraId="63421549" w14:textId="77777777" w:rsidR="000E2576" w:rsidRPr="008711EA" w:rsidRDefault="000E2576" w:rsidP="000E2576">
      <w:pPr>
        <w:pStyle w:val="PL"/>
        <w:spacing w:line="0" w:lineRule="atLeast"/>
        <w:rPr>
          <w:noProof w:val="0"/>
          <w:snapToGrid w:val="0"/>
        </w:rPr>
      </w:pPr>
    </w:p>
    <w:p w14:paraId="79376A28" w14:textId="77777777" w:rsidR="000E2576" w:rsidRPr="008711EA" w:rsidRDefault="000E2576" w:rsidP="000E2576">
      <w:pPr>
        <w:pStyle w:val="PL"/>
        <w:spacing w:line="0" w:lineRule="atLeast"/>
        <w:rPr>
          <w:noProof w:val="0"/>
          <w:snapToGrid w:val="0"/>
        </w:rPr>
      </w:pPr>
      <w:r w:rsidRPr="008711EA">
        <w:rPr>
          <w:noProof w:val="0"/>
          <w:snapToGrid w:val="0"/>
        </w:rPr>
        <w:t>Cdma2000OneXMEID ::= OCTET STRING</w:t>
      </w:r>
    </w:p>
    <w:p w14:paraId="5DF07C29" w14:textId="77777777" w:rsidR="000E2576" w:rsidRPr="008711EA" w:rsidRDefault="000E2576" w:rsidP="000E2576">
      <w:pPr>
        <w:pStyle w:val="PL"/>
        <w:rPr>
          <w:noProof w:val="0"/>
          <w:snapToGrid w:val="0"/>
        </w:rPr>
      </w:pPr>
    </w:p>
    <w:p w14:paraId="6DD82601" w14:textId="77777777" w:rsidR="000E2576" w:rsidRPr="008711EA" w:rsidRDefault="000E2576" w:rsidP="000E2576">
      <w:pPr>
        <w:pStyle w:val="PL"/>
        <w:spacing w:line="0" w:lineRule="atLeast"/>
        <w:rPr>
          <w:noProof w:val="0"/>
          <w:snapToGrid w:val="0"/>
        </w:rPr>
      </w:pPr>
      <w:r w:rsidRPr="008711EA">
        <w:rPr>
          <w:noProof w:val="0"/>
          <w:snapToGrid w:val="0"/>
        </w:rPr>
        <w:t>Cdma2000OneXMSI ::= OCTET STRING</w:t>
      </w:r>
    </w:p>
    <w:p w14:paraId="1836F0E6" w14:textId="77777777" w:rsidR="000E2576" w:rsidRPr="008711EA" w:rsidRDefault="000E2576" w:rsidP="000E2576">
      <w:pPr>
        <w:pStyle w:val="PL"/>
        <w:spacing w:line="0" w:lineRule="atLeast"/>
        <w:rPr>
          <w:noProof w:val="0"/>
          <w:snapToGrid w:val="0"/>
        </w:rPr>
      </w:pPr>
    </w:p>
    <w:p w14:paraId="0EC456D6" w14:textId="77777777" w:rsidR="000E2576" w:rsidRPr="008711EA" w:rsidRDefault="000E2576" w:rsidP="000E2576">
      <w:pPr>
        <w:pStyle w:val="PL"/>
        <w:spacing w:line="0" w:lineRule="atLeast"/>
        <w:rPr>
          <w:noProof w:val="0"/>
          <w:snapToGrid w:val="0"/>
        </w:rPr>
      </w:pPr>
      <w:r w:rsidRPr="008711EA">
        <w:rPr>
          <w:noProof w:val="0"/>
          <w:snapToGrid w:val="0"/>
        </w:rPr>
        <w:t>Cdma2000OneXPilot ::= OCTET STRING</w:t>
      </w:r>
    </w:p>
    <w:p w14:paraId="1D441AD3" w14:textId="77777777" w:rsidR="000E2576" w:rsidRPr="008711EA" w:rsidRDefault="000E2576" w:rsidP="000E2576">
      <w:pPr>
        <w:pStyle w:val="PL"/>
        <w:spacing w:line="0" w:lineRule="atLeast"/>
        <w:rPr>
          <w:noProof w:val="0"/>
          <w:snapToGrid w:val="0"/>
        </w:rPr>
      </w:pPr>
    </w:p>
    <w:p w14:paraId="58C5C447" w14:textId="77777777" w:rsidR="000E2576" w:rsidRPr="008711EA" w:rsidRDefault="000E2576" w:rsidP="000E2576">
      <w:pPr>
        <w:pStyle w:val="PL"/>
        <w:spacing w:line="0" w:lineRule="atLeast"/>
        <w:rPr>
          <w:noProof w:val="0"/>
          <w:snapToGrid w:val="0"/>
        </w:rPr>
      </w:pPr>
      <w:r w:rsidRPr="008711EA">
        <w:rPr>
          <w:noProof w:val="0"/>
          <w:snapToGrid w:val="0"/>
        </w:rPr>
        <w:t>Cdma2000OneXRAND ::= OCTET STRING</w:t>
      </w:r>
    </w:p>
    <w:p w14:paraId="3607B767" w14:textId="77777777" w:rsidR="000E2576" w:rsidRPr="008711EA" w:rsidRDefault="000E2576" w:rsidP="000E2576">
      <w:pPr>
        <w:pStyle w:val="PL"/>
        <w:spacing w:line="0" w:lineRule="atLeast"/>
        <w:rPr>
          <w:noProof w:val="0"/>
          <w:snapToGrid w:val="0"/>
        </w:rPr>
      </w:pPr>
    </w:p>
    <w:p w14:paraId="6113BB90" w14:textId="77777777" w:rsidR="000E2576" w:rsidRPr="008711EA" w:rsidRDefault="000E2576" w:rsidP="000E2576">
      <w:pPr>
        <w:pStyle w:val="PL"/>
        <w:spacing w:line="0" w:lineRule="atLeast"/>
        <w:rPr>
          <w:noProof w:val="0"/>
          <w:snapToGrid w:val="0"/>
        </w:rPr>
      </w:pPr>
    </w:p>
    <w:p w14:paraId="4D0F78A6" w14:textId="77777777" w:rsidR="000E2576" w:rsidRPr="008711EA" w:rsidRDefault="000E2576" w:rsidP="000E2576">
      <w:pPr>
        <w:pStyle w:val="PL"/>
        <w:spacing w:line="0" w:lineRule="atLeast"/>
        <w:rPr>
          <w:noProof w:val="0"/>
          <w:snapToGrid w:val="0"/>
        </w:rPr>
      </w:pPr>
      <w:r w:rsidRPr="008711EA">
        <w:rPr>
          <w:noProof w:val="0"/>
          <w:snapToGrid w:val="0"/>
        </w:rPr>
        <w:t>Cell-Size ::= ENUMERATED {verysmall, small, medium, large, ...}</w:t>
      </w:r>
    </w:p>
    <w:p w14:paraId="65946360" w14:textId="77777777" w:rsidR="000E2576" w:rsidRPr="008711EA" w:rsidRDefault="000E2576" w:rsidP="000E2576">
      <w:pPr>
        <w:pStyle w:val="PL"/>
        <w:spacing w:line="0" w:lineRule="atLeast"/>
        <w:rPr>
          <w:noProof w:val="0"/>
        </w:rPr>
      </w:pPr>
    </w:p>
    <w:p w14:paraId="08B5495F" w14:textId="77777777" w:rsidR="000E2576" w:rsidRPr="008711EA" w:rsidRDefault="000E2576" w:rsidP="000E2576">
      <w:pPr>
        <w:pStyle w:val="PL"/>
        <w:spacing w:line="0" w:lineRule="atLeast"/>
        <w:rPr>
          <w:noProof w:val="0"/>
          <w:snapToGrid w:val="0"/>
        </w:rPr>
      </w:pPr>
      <w:r w:rsidRPr="008711EA">
        <w:rPr>
          <w:noProof w:val="0"/>
        </w:rPr>
        <w:t xml:space="preserve">CellType ::= </w:t>
      </w:r>
      <w:r w:rsidRPr="008711EA">
        <w:rPr>
          <w:noProof w:val="0"/>
          <w:snapToGrid w:val="0"/>
        </w:rPr>
        <w:t>SEQUENCE {</w:t>
      </w:r>
    </w:p>
    <w:p w14:paraId="2DCC7FC7"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cell-Size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Cell-Size,</w:t>
      </w:r>
    </w:p>
    <w:p w14:paraId="194ECCF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CellType</w:t>
      </w:r>
      <w:r w:rsidRPr="00986899">
        <w:rPr>
          <w:noProof w:val="0"/>
          <w:lang w:val="fr-FR"/>
        </w:rPr>
        <w:t>-</w:t>
      </w:r>
      <w:r w:rsidRPr="00986899">
        <w:rPr>
          <w:noProof w:val="0"/>
          <w:snapToGrid w:val="0"/>
          <w:lang w:val="fr-FR"/>
        </w:rPr>
        <w:t>ExtIEs}}</w:t>
      </w:r>
      <w:r w:rsidRPr="00986899">
        <w:rPr>
          <w:noProof w:val="0"/>
          <w:snapToGrid w:val="0"/>
          <w:lang w:val="fr-FR"/>
        </w:rPr>
        <w:tab/>
        <w:t>OPTIONAL,</w:t>
      </w:r>
    </w:p>
    <w:p w14:paraId="7F19C0C5"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w:t>
      </w:r>
    </w:p>
    <w:p w14:paraId="1A0549BE"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57EAC162" w14:textId="77777777" w:rsidR="000E2576" w:rsidRPr="00986899" w:rsidRDefault="000E2576" w:rsidP="000E2576">
      <w:pPr>
        <w:pStyle w:val="PL"/>
        <w:spacing w:line="0" w:lineRule="atLeast"/>
        <w:rPr>
          <w:noProof w:val="0"/>
          <w:lang w:val="fr-FR"/>
        </w:rPr>
      </w:pPr>
    </w:p>
    <w:p w14:paraId="6409B1C1"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CellType</w:t>
      </w:r>
      <w:r w:rsidRPr="00986899">
        <w:rPr>
          <w:noProof w:val="0"/>
          <w:lang w:val="fr-FR"/>
        </w:rPr>
        <w:t>-</w:t>
      </w:r>
      <w:r w:rsidRPr="00986899">
        <w:rPr>
          <w:noProof w:val="0"/>
          <w:snapToGrid w:val="0"/>
          <w:lang w:val="fr-FR"/>
        </w:rPr>
        <w:t>ExtIEs S1AP-PROTOCOL-EXTENSION ::= {</w:t>
      </w:r>
    </w:p>
    <w:p w14:paraId="62F51B31"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w:t>
      </w:r>
    </w:p>
    <w:p w14:paraId="70211E16"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418C126D" w14:textId="77777777" w:rsidR="000E2576" w:rsidRPr="00986899" w:rsidRDefault="000E2576" w:rsidP="000E2576">
      <w:pPr>
        <w:pStyle w:val="PL"/>
        <w:spacing w:line="0" w:lineRule="atLeast"/>
        <w:rPr>
          <w:noProof w:val="0"/>
          <w:lang w:val="fr-FR"/>
        </w:rPr>
      </w:pPr>
    </w:p>
    <w:p w14:paraId="35ABB0BF" w14:textId="77777777" w:rsidR="000E2576" w:rsidRPr="00986899" w:rsidRDefault="000E2576" w:rsidP="000E2576">
      <w:pPr>
        <w:pStyle w:val="PL"/>
        <w:rPr>
          <w:noProof w:val="0"/>
          <w:snapToGrid w:val="0"/>
          <w:lang w:val="fr-FR"/>
        </w:rPr>
      </w:pPr>
      <w:r w:rsidRPr="00986899">
        <w:rPr>
          <w:noProof w:val="0"/>
          <w:snapToGrid w:val="0"/>
          <w:lang w:val="fr-FR"/>
        </w:rPr>
        <w:t>CGI ::= SEQUENCE {</w:t>
      </w:r>
    </w:p>
    <w:p w14:paraId="16A85E5D"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noProof w:val="0"/>
          <w:lang w:val="fr-FR"/>
        </w:rPr>
        <w:t>identity</w:t>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5438DA7E" w14:textId="77777777" w:rsidR="000E2576" w:rsidRPr="00986899" w:rsidRDefault="000E2576" w:rsidP="000E2576">
      <w:pPr>
        <w:pStyle w:val="PL"/>
        <w:rPr>
          <w:noProof w:val="0"/>
          <w:snapToGrid w:val="0"/>
          <w:lang w:val="fr-FR"/>
        </w:rPr>
      </w:pPr>
      <w:r w:rsidRPr="00986899">
        <w:rPr>
          <w:noProof w:val="0"/>
          <w:snapToGrid w:val="0"/>
          <w:lang w:val="fr-FR"/>
        </w:rPr>
        <w:tab/>
        <w:t>lAC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LAC,</w:t>
      </w:r>
    </w:p>
    <w:p w14:paraId="24230345" w14:textId="77777777" w:rsidR="000E2576" w:rsidRPr="00986899" w:rsidRDefault="000E2576" w:rsidP="000E2576">
      <w:pPr>
        <w:pStyle w:val="PL"/>
        <w:rPr>
          <w:noProof w:val="0"/>
          <w:snapToGrid w:val="0"/>
          <w:lang w:val="fr-FR"/>
        </w:rPr>
      </w:pPr>
      <w:r w:rsidRPr="00986899">
        <w:rPr>
          <w:noProof w:val="0"/>
          <w:snapToGrid w:val="0"/>
          <w:lang w:val="fr-FR"/>
        </w:rPr>
        <w:tab/>
        <w:t>cI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CI,</w:t>
      </w:r>
    </w:p>
    <w:p w14:paraId="6E412C54" w14:textId="77777777" w:rsidR="000E2576" w:rsidRPr="00986899" w:rsidRDefault="000E2576" w:rsidP="000E2576">
      <w:pPr>
        <w:pStyle w:val="PL"/>
        <w:rPr>
          <w:noProof w:val="0"/>
          <w:snapToGrid w:val="0"/>
          <w:lang w:val="fr-FR"/>
        </w:rPr>
      </w:pPr>
      <w:r w:rsidRPr="00986899">
        <w:rPr>
          <w:noProof w:val="0"/>
          <w:snapToGrid w:val="0"/>
          <w:lang w:val="fr-FR"/>
        </w:rPr>
        <w:tab/>
        <w:t>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554E908B"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t>ProtocolExtensionContainer { {CGI-ExtIEs} }</w:t>
      </w:r>
      <w:r w:rsidRPr="00986899">
        <w:rPr>
          <w:noProof w:val="0"/>
          <w:snapToGrid w:val="0"/>
          <w:lang w:val="fr-FR"/>
        </w:rPr>
        <w:tab/>
      </w:r>
      <w:r w:rsidRPr="00986899">
        <w:rPr>
          <w:noProof w:val="0"/>
          <w:snapToGrid w:val="0"/>
          <w:lang w:val="fr-FR"/>
        </w:rPr>
        <w:tab/>
        <w:t>OPTIONAL,</w:t>
      </w:r>
    </w:p>
    <w:p w14:paraId="420C126B"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42B5841" w14:textId="77777777" w:rsidR="000E2576" w:rsidRPr="008711EA" w:rsidRDefault="000E2576" w:rsidP="000E2576">
      <w:pPr>
        <w:pStyle w:val="PL"/>
        <w:rPr>
          <w:noProof w:val="0"/>
          <w:snapToGrid w:val="0"/>
        </w:rPr>
      </w:pPr>
      <w:r w:rsidRPr="008711EA">
        <w:rPr>
          <w:noProof w:val="0"/>
          <w:snapToGrid w:val="0"/>
        </w:rPr>
        <w:tab/>
        <w:t>}</w:t>
      </w:r>
    </w:p>
    <w:p w14:paraId="6DE59718" w14:textId="77777777" w:rsidR="000E2576" w:rsidRPr="008711EA" w:rsidRDefault="000E2576" w:rsidP="000E2576">
      <w:pPr>
        <w:pStyle w:val="PL"/>
        <w:rPr>
          <w:noProof w:val="0"/>
          <w:snapToGrid w:val="0"/>
        </w:rPr>
      </w:pPr>
    </w:p>
    <w:p w14:paraId="1BE259A0" w14:textId="77777777" w:rsidR="000E2576" w:rsidRPr="008711EA" w:rsidRDefault="000E2576" w:rsidP="000E2576">
      <w:pPr>
        <w:pStyle w:val="PL"/>
        <w:rPr>
          <w:noProof w:val="0"/>
          <w:snapToGrid w:val="0"/>
        </w:rPr>
      </w:pPr>
      <w:r w:rsidRPr="008711EA">
        <w:rPr>
          <w:noProof w:val="0"/>
          <w:snapToGrid w:val="0"/>
        </w:rPr>
        <w:t>CGI-ExtIEs S1AP-PROTOCOL-EXTENSION ::= {</w:t>
      </w:r>
    </w:p>
    <w:p w14:paraId="559503CC" w14:textId="77777777" w:rsidR="000E2576" w:rsidRPr="008711EA" w:rsidRDefault="000E2576" w:rsidP="000E2576">
      <w:pPr>
        <w:pStyle w:val="PL"/>
        <w:rPr>
          <w:noProof w:val="0"/>
          <w:snapToGrid w:val="0"/>
        </w:rPr>
      </w:pPr>
      <w:r w:rsidRPr="008711EA">
        <w:rPr>
          <w:noProof w:val="0"/>
          <w:snapToGrid w:val="0"/>
        </w:rPr>
        <w:tab/>
        <w:t>...</w:t>
      </w:r>
    </w:p>
    <w:p w14:paraId="50BF9D8C" w14:textId="77777777" w:rsidR="000E2576" w:rsidRPr="008711EA" w:rsidRDefault="000E2576" w:rsidP="000E2576">
      <w:pPr>
        <w:pStyle w:val="PL"/>
        <w:rPr>
          <w:noProof w:val="0"/>
          <w:snapToGrid w:val="0"/>
        </w:rPr>
      </w:pPr>
      <w:r w:rsidRPr="008711EA">
        <w:rPr>
          <w:noProof w:val="0"/>
          <w:snapToGrid w:val="0"/>
        </w:rPr>
        <w:t>}</w:t>
      </w:r>
    </w:p>
    <w:p w14:paraId="620BE809" w14:textId="77777777" w:rsidR="000E2576" w:rsidRPr="008711EA" w:rsidRDefault="000E2576" w:rsidP="000E2576">
      <w:pPr>
        <w:pStyle w:val="PL"/>
        <w:rPr>
          <w:noProof w:val="0"/>
          <w:snapToGrid w:val="0"/>
        </w:rPr>
      </w:pPr>
    </w:p>
    <w:p w14:paraId="7DD19BD9" w14:textId="77777777" w:rsidR="000E2576" w:rsidRPr="008711EA" w:rsidRDefault="000E2576" w:rsidP="000E2576">
      <w:pPr>
        <w:pStyle w:val="PL"/>
        <w:rPr>
          <w:noProof w:val="0"/>
          <w:snapToGrid w:val="0"/>
        </w:rPr>
      </w:pPr>
      <w:r w:rsidRPr="008711EA">
        <w:rPr>
          <w:noProof w:val="0"/>
          <w:snapToGrid w:val="0"/>
        </w:rPr>
        <w:t>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(2))</w:t>
      </w:r>
    </w:p>
    <w:p w14:paraId="6D54DA53" w14:textId="77777777" w:rsidR="000E2576" w:rsidRPr="008711EA" w:rsidRDefault="000E2576" w:rsidP="000E2576">
      <w:pPr>
        <w:pStyle w:val="PL"/>
        <w:rPr>
          <w:noProof w:val="0"/>
          <w:snapToGrid w:val="0"/>
        </w:rPr>
      </w:pPr>
    </w:p>
    <w:p w14:paraId="6B48A427" w14:textId="77777777" w:rsidR="000E2576" w:rsidRPr="008711EA" w:rsidRDefault="000E2576" w:rsidP="000E2576">
      <w:pPr>
        <w:pStyle w:val="PL"/>
        <w:rPr>
          <w:noProof w:val="0"/>
          <w:snapToGrid w:val="0"/>
        </w:rPr>
      </w:pPr>
      <w:r w:rsidRPr="008711EA">
        <w:rPr>
          <w:noProof w:val="0"/>
          <w:snapToGrid w:val="0"/>
        </w:rPr>
        <w:t>CNDomain ::= ENUMERATED {</w:t>
      </w:r>
    </w:p>
    <w:p w14:paraId="5CCE4BB3" w14:textId="77777777" w:rsidR="000E2576" w:rsidRPr="008711EA" w:rsidRDefault="000E2576" w:rsidP="000E2576">
      <w:pPr>
        <w:pStyle w:val="PL"/>
        <w:rPr>
          <w:noProof w:val="0"/>
          <w:snapToGrid w:val="0"/>
        </w:rPr>
      </w:pPr>
      <w:r w:rsidRPr="008711EA">
        <w:rPr>
          <w:noProof w:val="0"/>
          <w:snapToGrid w:val="0"/>
        </w:rPr>
        <w:tab/>
        <w:t xml:space="preserve">ps, </w:t>
      </w:r>
    </w:p>
    <w:p w14:paraId="713B02A4" w14:textId="77777777" w:rsidR="000E2576" w:rsidRPr="008711EA" w:rsidRDefault="000E2576" w:rsidP="000E2576">
      <w:pPr>
        <w:pStyle w:val="PL"/>
        <w:rPr>
          <w:noProof w:val="0"/>
          <w:snapToGrid w:val="0"/>
        </w:rPr>
      </w:pPr>
      <w:r w:rsidRPr="008711EA">
        <w:rPr>
          <w:noProof w:val="0"/>
          <w:snapToGrid w:val="0"/>
        </w:rPr>
        <w:tab/>
        <w:t xml:space="preserve">cs </w:t>
      </w:r>
    </w:p>
    <w:p w14:paraId="7FE14E00" w14:textId="77777777" w:rsidR="000E2576" w:rsidRPr="008711EA" w:rsidRDefault="000E2576" w:rsidP="000E2576">
      <w:pPr>
        <w:pStyle w:val="PL"/>
        <w:rPr>
          <w:noProof w:val="0"/>
          <w:snapToGrid w:val="0"/>
        </w:rPr>
      </w:pPr>
      <w:r w:rsidRPr="008711EA">
        <w:rPr>
          <w:noProof w:val="0"/>
          <w:snapToGrid w:val="0"/>
        </w:rPr>
        <w:t>}</w:t>
      </w:r>
    </w:p>
    <w:p w14:paraId="017A6318" w14:textId="77777777" w:rsidR="000E2576" w:rsidRPr="008711EA" w:rsidRDefault="000E2576" w:rsidP="000E2576">
      <w:pPr>
        <w:pStyle w:val="PL"/>
        <w:rPr>
          <w:noProof w:val="0"/>
          <w:snapToGrid w:val="0"/>
        </w:rPr>
      </w:pPr>
    </w:p>
    <w:p w14:paraId="4F384465" w14:textId="77777777" w:rsidR="00EA789B" w:rsidRPr="008711EA" w:rsidRDefault="00EA789B" w:rsidP="00EA789B">
      <w:pPr>
        <w:pStyle w:val="PL"/>
        <w:rPr>
          <w:noProof w:val="0"/>
          <w:snapToGrid w:val="0"/>
          <w:lang w:eastAsia="zh-CN"/>
        </w:rPr>
      </w:pPr>
      <w:r w:rsidRPr="008711EA">
        <w:rPr>
          <w:noProof w:val="0"/>
          <w:snapToGrid w:val="0"/>
          <w:lang w:eastAsia="zh-CN"/>
        </w:rPr>
        <w:t>CNTypeRestrictions::= SEQUENCE (SIZE(1.. maxnoofEPLMNsPlusOne)) OF CNTypeRestrictions-Item</w:t>
      </w:r>
    </w:p>
    <w:p w14:paraId="3CA4A4C5" w14:textId="77777777" w:rsidR="00EA789B" w:rsidRPr="008711EA" w:rsidRDefault="00EA789B" w:rsidP="00EA789B">
      <w:pPr>
        <w:pStyle w:val="PL"/>
        <w:rPr>
          <w:noProof w:val="0"/>
          <w:snapToGrid w:val="0"/>
          <w:lang w:eastAsia="zh-CN"/>
        </w:rPr>
      </w:pPr>
    </w:p>
    <w:p w14:paraId="1351E2D9"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 ::= SEQUENCE {</w:t>
      </w:r>
    </w:p>
    <w:p w14:paraId="47786B09" w14:textId="77777777" w:rsidR="00EA789B" w:rsidRPr="008711EA" w:rsidRDefault="00EA789B" w:rsidP="00EA789B">
      <w:pPr>
        <w:pStyle w:val="PL"/>
        <w:rPr>
          <w:noProof w:val="0"/>
          <w:snapToGrid w:val="0"/>
          <w:lang w:eastAsia="zh-CN"/>
        </w:rPr>
      </w:pPr>
      <w:r w:rsidRPr="008711EA">
        <w:rPr>
          <w:noProof w:val="0"/>
          <w:snapToGrid w:val="0"/>
          <w:lang w:eastAsia="zh-CN"/>
        </w:rPr>
        <w:tab/>
        <w:t>pLMN-Identity</w:t>
      </w:r>
      <w:r w:rsidRPr="008711EA">
        <w:rPr>
          <w:noProof w:val="0"/>
          <w:snapToGrid w:val="0"/>
          <w:lang w:eastAsia="zh-CN"/>
        </w:rPr>
        <w:tab/>
      </w:r>
      <w:r w:rsidRPr="008711EA">
        <w:rPr>
          <w:noProof w:val="0"/>
          <w:snapToGrid w:val="0"/>
          <w:lang w:eastAsia="zh-CN"/>
        </w:rPr>
        <w:tab/>
        <w:t>PLMNidentity,</w:t>
      </w:r>
    </w:p>
    <w:p w14:paraId="71AF07B1" w14:textId="77777777" w:rsidR="00EA789B" w:rsidRPr="008711EA" w:rsidRDefault="00EA789B" w:rsidP="00EA789B">
      <w:pPr>
        <w:pStyle w:val="PL"/>
        <w:rPr>
          <w:noProof w:val="0"/>
          <w:snapToGrid w:val="0"/>
          <w:lang w:eastAsia="zh-CN"/>
        </w:rPr>
      </w:pPr>
      <w:r w:rsidRPr="008711EA">
        <w:rPr>
          <w:noProof w:val="0"/>
          <w:snapToGrid w:val="0"/>
          <w:lang w:eastAsia="zh-CN"/>
        </w:rPr>
        <w:tab/>
        <w:t>cNType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CNType,</w:t>
      </w:r>
    </w:p>
    <w:p w14:paraId="62C6FFD1" w14:textId="77777777" w:rsidR="00EA789B" w:rsidRPr="00986899" w:rsidRDefault="00EA789B" w:rsidP="00EA789B">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iE-Extensions</w:t>
      </w:r>
      <w:r w:rsidRPr="00986899">
        <w:rPr>
          <w:noProof w:val="0"/>
          <w:snapToGrid w:val="0"/>
          <w:lang w:val="fr-FR" w:eastAsia="zh-CN"/>
        </w:rPr>
        <w:tab/>
      </w:r>
      <w:r w:rsidRPr="00986899">
        <w:rPr>
          <w:noProof w:val="0"/>
          <w:snapToGrid w:val="0"/>
          <w:lang w:val="fr-FR" w:eastAsia="zh-CN"/>
        </w:rPr>
        <w:tab/>
        <w:t>ProtocolExtensionContainer { { CNTypeRestrictions-Item-ExtIEs} } OPTIONAL,</w:t>
      </w:r>
    </w:p>
    <w:p w14:paraId="0750F222" w14:textId="77777777" w:rsidR="00EA789B" w:rsidRPr="008711EA" w:rsidRDefault="00EA789B" w:rsidP="00EA789B">
      <w:pPr>
        <w:pStyle w:val="PL"/>
        <w:rPr>
          <w:noProof w:val="0"/>
          <w:snapToGrid w:val="0"/>
          <w:lang w:eastAsia="zh-CN"/>
        </w:rPr>
      </w:pPr>
      <w:r w:rsidRPr="00986899">
        <w:rPr>
          <w:noProof w:val="0"/>
          <w:snapToGrid w:val="0"/>
          <w:lang w:val="fr-FR" w:eastAsia="zh-CN"/>
        </w:rPr>
        <w:tab/>
      </w:r>
      <w:r w:rsidRPr="008711EA">
        <w:rPr>
          <w:noProof w:val="0"/>
          <w:snapToGrid w:val="0"/>
          <w:lang w:eastAsia="zh-CN"/>
        </w:rPr>
        <w:t>...</w:t>
      </w:r>
    </w:p>
    <w:p w14:paraId="4765C9D5"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26FCD529" w14:textId="77777777" w:rsidR="00EA789B" w:rsidRPr="008711EA" w:rsidRDefault="00EA789B" w:rsidP="00EA789B">
      <w:pPr>
        <w:pStyle w:val="PL"/>
        <w:rPr>
          <w:noProof w:val="0"/>
          <w:snapToGrid w:val="0"/>
          <w:lang w:eastAsia="zh-CN"/>
        </w:rPr>
      </w:pPr>
    </w:p>
    <w:p w14:paraId="4C8A4522"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CNTypeRestrictions-Item-ExtIEs S1AP-PROTOCOL-EXTENSION ::= {</w:t>
      </w:r>
    </w:p>
    <w:p w14:paraId="6F8B0EE0" w14:textId="77777777" w:rsidR="00EA789B" w:rsidRPr="008711EA" w:rsidRDefault="00EA789B" w:rsidP="00EA789B">
      <w:pPr>
        <w:pStyle w:val="PL"/>
        <w:rPr>
          <w:noProof w:val="0"/>
          <w:snapToGrid w:val="0"/>
          <w:lang w:eastAsia="zh-CN"/>
        </w:rPr>
      </w:pPr>
      <w:r w:rsidRPr="008711EA">
        <w:rPr>
          <w:noProof w:val="0"/>
          <w:snapToGrid w:val="0"/>
          <w:lang w:eastAsia="zh-CN"/>
        </w:rPr>
        <w:tab/>
        <w:t>...</w:t>
      </w:r>
    </w:p>
    <w:p w14:paraId="44C6AC4C"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14CCC271" w14:textId="77777777" w:rsidR="00EA789B" w:rsidRPr="008711EA" w:rsidRDefault="00EA789B" w:rsidP="00EA789B">
      <w:pPr>
        <w:pStyle w:val="PL"/>
        <w:rPr>
          <w:noProof w:val="0"/>
          <w:snapToGrid w:val="0"/>
          <w:lang w:eastAsia="zh-CN"/>
        </w:rPr>
      </w:pPr>
    </w:p>
    <w:p w14:paraId="0E4C32EF" w14:textId="77777777" w:rsidR="00EA789B" w:rsidRPr="008711EA" w:rsidRDefault="00EA789B" w:rsidP="00EA789B">
      <w:pPr>
        <w:pStyle w:val="PL"/>
        <w:rPr>
          <w:noProof w:val="0"/>
          <w:snapToGrid w:val="0"/>
          <w:lang w:eastAsia="zh-CN"/>
        </w:rPr>
      </w:pPr>
      <w:r w:rsidRPr="008711EA">
        <w:rPr>
          <w:noProof w:val="0"/>
          <w:snapToGrid w:val="0"/>
          <w:lang w:eastAsia="zh-CN"/>
        </w:rPr>
        <w:t>CNType ::= ENUMERATED {</w:t>
      </w:r>
    </w:p>
    <w:p w14:paraId="1C4AB20D" w14:textId="77777777" w:rsidR="00EA789B" w:rsidRPr="008711EA" w:rsidRDefault="00EA789B" w:rsidP="00EA789B">
      <w:pPr>
        <w:pStyle w:val="PL"/>
        <w:rPr>
          <w:noProof w:val="0"/>
          <w:snapToGrid w:val="0"/>
          <w:lang w:eastAsia="zh-CN"/>
        </w:rPr>
      </w:pPr>
      <w:r w:rsidRPr="008711EA">
        <w:rPr>
          <w:noProof w:val="0"/>
          <w:snapToGrid w:val="0"/>
          <w:lang w:eastAsia="zh-CN"/>
        </w:rPr>
        <w:tab/>
        <w:t>fiveGCForbidden,</w:t>
      </w:r>
    </w:p>
    <w:p w14:paraId="789D4B2D" w14:textId="77777777" w:rsidR="00EA789B" w:rsidRPr="008711EA" w:rsidRDefault="00EA789B" w:rsidP="00EA789B">
      <w:pPr>
        <w:pStyle w:val="PL"/>
        <w:rPr>
          <w:noProof w:val="0"/>
          <w:snapToGrid w:val="0"/>
          <w:lang w:eastAsia="zh-CN"/>
        </w:rPr>
      </w:pPr>
      <w:r w:rsidRPr="008711EA">
        <w:rPr>
          <w:noProof w:val="0"/>
          <w:snapToGrid w:val="0"/>
          <w:lang w:eastAsia="zh-CN"/>
        </w:rPr>
        <w:tab/>
        <w:t>...</w:t>
      </w:r>
      <w:r w:rsidR="004A5E46" w:rsidRPr="008711EA">
        <w:rPr>
          <w:snapToGrid w:val="0"/>
          <w:lang w:eastAsia="zh-CN"/>
        </w:rPr>
        <w:t>,</w:t>
      </w:r>
    </w:p>
    <w:p w14:paraId="4559EEDD" w14:textId="77777777" w:rsidR="004A5E46" w:rsidRPr="008711EA" w:rsidRDefault="004A5E46" w:rsidP="004A5E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lang w:eastAsia="zh-CN"/>
        </w:rPr>
      </w:pPr>
      <w:r w:rsidRPr="008711EA">
        <w:rPr>
          <w:rFonts w:ascii="Courier New" w:hAnsi="Courier New"/>
          <w:snapToGrid w:val="0"/>
          <w:sz w:val="16"/>
          <w:lang w:eastAsia="zh-CN"/>
        </w:rPr>
        <w:tab/>
        <w:t>epc-Forbiddden</w:t>
      </w:r>
    </w:p>
    <w:p w14:paraId="262D7552" w14:textId="77777777" w:rsidR="00EA789B" w:rsidRPr="008711EA" w:rsidRDefault="00EA789B" w:rsidP="00EA789B">
      <w:pPr>
        <w:pStyle w:val="PL"/>
        <w:rPr>
          <w:noProof w:val="0"/>
          <w:snapToGrid w:val="0"/>
          <w:shd w:val="pct15" w:color="auto" w:fill="FFFFFF"/>
          <w:lang w:eastAsia="zh-CN"/>
        </w:rPr>
      </w:pPr>
      <w:r w:rsidRPr="008711EA">
        <w:rPr>
          <w:noProof w:val="0"/>
          <w:snapToGrid w:val="0"/>
          <w:lang w:eastAsia="zh-CN"/>
        </w:rPr>
        <w:t>}</w:t>
      </w:r>
    </w:p>
    <w:p w14:paraId="38FA86E2" w14:textId="77777777" w:rsidR="00EA789B" w:rsidRPr="008711EA" w:rsidRDefault="00EA789B" w:rsidP="000E2576">
      <w:pPr>
        <w:pStyle w:val="PL"/>
        <w:rPr>
          <w:noProof w:val="0"/>
          <w:snapToGrid w:val="0"/>
        </w:rPr>
      </w:pPr>
    </w:p>
    <w:p w14:paraId="7E155980" w14:textId="77777777" w:rsidR="000E2576" w:rsidRPr="008711EA" w:rsidRDefault="000E2576" w:rsidP="000E2576">
      <w:pPr>
        <w:pStyle w:val="PL"/>
        <w:rPr>
          <w:noProof w:val="0"/>
          <w:snapToGrid w:val="0"/>
        </w:rPr>
      </w:pPr>
      <w:r w:rsidRPr="008711EA">
        <w:rPr>
          <w:noProof w:val="0"/>
          <w:snapToGrid w:val="0"/>
        </w:rPr>
        <w:t>ConcurrentWarningMessageIndicator ::= ENUMERATED {</w:t>
      </w:r>
    </w:p>
    <w:p w14:paraId="141775B2" w14:textId="77777777" w:rsidR="000E2576" w:rsidRPr="008711EA" w:rsidRDefault="000E2576" w:rsidP="000E2576">
      <w:pPr>
        <w:pStyle w:val="PL"/>
        <w:rPr>
          <w:noProof w:val="0"/>
          <w:snapToGrid w:val="0"/>
        </w:rPr>
      </w:pPr>
      <w:r w:rsidRPr="008711EA">
        <w:rPr>
          <w:noProof w:val="0"/>
          <w:snapToGrid w:val="0"/>
        </w:rPr>
        <w:tab/>
        <w:t>true</w:t>
      </w:r>
    </w:p>
    <w:p w14:paraId="630ADA3F" w14:textId="77777777" w:rsidR="009345C1" w:rsidRPr="008711EA" w:rsidRDefault="000E2576" w:rsidP="009345C1">
      <w:pPr>
        <w:pStyle w:val="PL"/>
        <w:rPr>
          <w:noProof w:val="0"/>
          <w:snapToGrid w:val="0"/>
        </w:rPr>
      </w:pPr>
      <w:r w:rsidRPr="008711EA">
        <w:rPr>
          <w:noProof w:val="0"/>
          <w:snapToGrid w:val="0"/>
        </w:rPr>
        <w:t>}</w:t>
      </w:r>
    </w:p>
    <w:p w14:paraId="32637FA6" w14:textId="77777777" w:rsidR="009345C1" w:rsidRPr="008711EA" w:rsidRDefault="009345C1" w:rsidP="009345C1">
      <w:pPr>
        <w:pStyle w:val="PL"/>
        <w:rPr>
          <w:noProof w:val="0"/>
          <w:snapToGrid w:val="0"/>
        </w:rPr>
      </w:pPr>
    </w:p>
    <w:p w14:paraId="2E24D833" w14:textId="77777777" w:rsidR="009345C1" w:rsidRPr="008711EA" w:rsidRDefault="009345C1" w:rsidP="009345C1">
      <w:pPr>
        <w:pStyle w:val="PL"/>
        <w:rPr>
          <w:noProof w:val="0"/>
          <w:snapToGrid w:val="0"/>
        </w:rPr>
      </w:pPr>
      <w:r w:rsidRPr="008711EA">
        <w:rPr>
          <w:noProof w:val="0"/>
          <w:snapToGrid w:val="0"/>
        </w:rPr>
        <w:t>ConnectedengNBList ::= SEQUENCE (SIZE(1..maxnoofConnectedengNBs)) OF ConnectedengNBItem</w:t>
      </w:r>
    </w:p>
    <w:p w14:paraId="5686EEA6" w14:textId="77777777" w:rsidR="009345C1" w:rsidRPr="008711EA" w:rsidRDefault="009345C1" w:rsidP="009345C1">
      <w:pPr>
        <w:pStyle w:val="PL"/>
        <w:rPr>
          <w:noProof w:val="0"/>
          <w:snapToGrid w:val="0"/>
        </w:rPr>
      </w:pPr>
    </w:p>
    <w:p w14:paraId="117E3325" w14:textId="77777777" w:rsidR="009345C1" w:rsidRPr="008711EA" w:rsidRDefault="009345C1" w:rsidP="009345C1">
      <w:pPr>
        <w:pStyle w:val="PL"/>
        <w:rPr>
          <w:noProof w:val="0"/>
          <w:snapToGrid w:val="0"/>
        </w:rPr>
      </w:pPr>
      <w:r w:rsidRPr="008711EA">
        <w:rPr>
          <w:noProof w:val="0"/>
          <w:snapToGrid w:val="0"/>
        </w:rPr>
        <w:t>ConnectedengNBItem ::= SEQUENCE {</w:t>
      </w:r>
    </w:p>
    <w:p w14:paraId="317CC7F1" w14:textId="77777777" w:rsidR="009345C1" w:rsidRPr="008711EA" w:rsidRDefault="009345C1" w:rsidP="009345C1">
      <w:pPr>
        <w:pStyle w:val="PL"/>
        <w:rPr>
          <w:noProof w:val="0"/>
          <w:snapToGrid w:val="0"/>
        </w:rPr>
      </w:pPr>
      <w:r w:rsidRPr="008711EA">
        <w:rPr>
          <w:noProof w:val="0"/>
          <w:snapToGrid w:val="0"/>
        </w:rPr>
        <w:tab/>
        <w:t>en-gNB-ID</w:t>
      </w:r>
      <w:r w:rsidRPr="008711EA">
        <w:rPr>
          <w:noProof w:val="0"/>
          <w:snapToGrid w:val="0"/>
        </w:rPr>
        <w:tab/>
      </w:r>
      <w:r w:rsidRPr="008711EA">
        <w:rPr>
          <w:noProof w:val="0"/>
          <w:snapToGrid w:val="0"/>
        </w:rPr>
        <w:tab/>
        <w:t>En-gNB-ID,</w:t>
      </w:r>
    </w:p>
    <w:p w14:paraId="1B0F368E" w14:textId="77777777" w:rsidR="009345C1" w:rsidRPr="008711EA" w:rsidRDefault="009345C1" w:rsidP="009345C1">
      <w:pPr>
        <w:pStyle w:val="PL"/>
        <w:rPr>
          <w:noProof w:val="0"/>
          <w:snapToGrid w:val="0"/>
        </w:rPr>
      </w:pPr>
      <w:r w:rsidRPr="008711EA">
        <w:rPr>
          <w:noProof w:val="0"/>
          <w:snapToGrid w:val="0"/>
        </w:rPr>
        <w:tab/>
        <w:t>supportedTAs</w:t>
      </w:r>
      <w:r w:rsidRPr="008711EA">
        <w:rPr>
          <w:noProof w:val="0"/>
          <w:snapToGrid w:val="0"/>
        </w:rPr>
        <w:tab/>
        <w:t>SupportedTAs,</w:t>
      </w:r>
    </w:p>
    <w:p w14:paraId="31AC9C6F" w14:textId="77777777" w:rsidR="009345C1" w:rsidRPr="008711EA" w:rsidRDefault="009345C1" w:rsidP="009345C1">
      <w:pPr>
        <w:pStyle w:val="PL"/>
        <w:rPr>
          <w:noProof w:val="0"/>
          <w:snapToGrid w:val="0"/>
        </w:rPr>
      </w:pPr>
      <w:r w:rsidRPr="008711EA">
        <w:rPr>
          <w:noProof w:val="0"/>
          <w:snapToGrid w:val="0"/>
        </w:rPr>
        <w:tab/>
        <w:t>iE-Extensions</w:t>
      </w:r>
      <w:r w:rsidRPr="008711EA">
        <w:rPr>
          <w:noProof w:val="0"/>
          <w:snapToGrid w:val="0"/>
        </w:rPr>
        <w:tab/>
        <w:t>ProtocolExtensionContainer { {ConnectedengNBItem-ExtIEs} }</w:t>
      </w:r>
      <w:r w:rsidRPr="008711EA">
        <w:rPr>
          <w:noProof w:val="0"/>
          <w:snapToGrid w:val="0"/>
        </w:rPr>
        <w:tab/>
        <w:t>OPTIONAL,</w:t>
      </w:r>
    </w:p>
    <w:p w14:paraId="45FA26AA" w14:textId="77777777" w:rsidR="009345C1" w:rsidRPr="008711EA" w:rsidRDefault="009345C1" w:rsidP="009345C1">
      <w:pPr>
        <w:pStyle w:val="PL"/>
        <w:rPr>
          <w:noProof w:val="0"/>
          <w:snapToGrid w:val="0"/>
        </w:rPr>
      </w:pPr>
      <w:r w:rsidRPr="008711EA">
        <w:rPr>
          <w:noProof w:val="0"/>
          <w:snapToGrid w:val="0"/>
        </w:rPr>
        <w:tab/>
        <w:t>...</w:t>
      </w:r>
    </w:p>
    <w:p w14:paraId="28AA2785" w14:textId="77777777" w:rsidR="009345C1" w:rsidRPr="008711EA" w:rsidRDefault="009345C1" w:rsidP="009345C1">
      <w:pPr>
        <w:pStyle w:val="PL"/>
        <w:rPr>
          <w:noProof w:val="0"/>
          <w:snapToGrid w:val="0"/>
        </w:rPr>
      </w:pPr>
      <w:r w:rsidRPr="008711EA">
        <w:rPr>
          <w:noProof w:val="0"/>
          <w:snapToGrid w:val="0"/>
        </w:rPr>
        <w:t>}</w:t>
      </w:r>
    </w:p>
    <w:p w14:paraId="22BAD20A" w14:textId="77777777" w:rsidR="009345C1" w:rsidRPr="008711EA" w:rsidRDefault="009345C1" w:rsidP="009345C1">
      <w:pPr>
        <w:pStyle w:val="PL"/>
        <w:rPr>
          <w:noProof w:val="0"/>
          <w:snapToGrid w:val="0"/>
        </w:rPr>
      </w:pPr>
    </w:p>
    <w:p w14:paraId="7418905D" w14:textId="77777777" w:rsidR="009345C1" w:rsidRPr="008711EA" w:rsidRDefault="009345C1" w:rsidP="009345C1">
      <w:pPr>
        <w:pStyle w:val="PL"/>
        <w:rPr>
          <w:noProof w:val="0"/>
          <w:snapToGrid w:val="0"/>
        </w:rPr>
      </w:pPr>
      <w:r w:rsidRPr="008711EA">
        <w:rPr>
          <w:noProof w:val="0"/>
          <w:snapToGrid w:val="0"/>
        </w:rPr>
        <w:t>ConnectedengNBItem-ExtIEs S1AP-PROTOCOL-EXTENSION ::= {</w:t>
      </w:r>
    </w:p>
    <w:p w14:paraId="6D672B9B" w14:textId="77777777" w:rsidR="009345C1" w:rsidRPr="008711EA" w:rsidRDefault="009345C1" w:rsidP="009345C1">
      <w:pPr>
        <w:pStyle w:val="PL"/>
        <w:rPr>
          <w:noProof w:val="0"/>
          <w:snapToGrid w:val="0"/>
        </w:rPr>
      </w:pPr>
      <w:r w:rsidRPr="008711EA">
        <w:rPr>
          <w:noProof w:val="0"/>
          <w:snapToGrid w:val="0"/>
        </w:rPr>
        <w:tab/>
        <w:t>...</w:t>
      </w:r>
    </w:p>
    <w:p w14:paraId="2A00C1D6" w14:textId="77777777" w:rsidR="000E2576" w:rsidRPr="008711EA" w:rsidRDefault="009345C1" w:rsidP="009345C1">
      <w:pPr>
        <w:pStyle w:val="PL"/>
        <w:rPr>
          <w:noProof w:val="0"/>
          <w:snapToGrid w:val="0"/>
        </w:rPr>
      </w:pPr>
      <w:r w:rsidRPr="008711EA">
        <w:rPr>
          <w:noProof w:val="0"/>
          <w:snapToGrid w:val="0"/>
        </w:rPr>
        <w:t>}</w:t>
      </w:r>
    </w:p>
    <w:p w14:paraId="7A18F133" w14:textId="77777777" w:rsidR="000E2576" w:rsidRDefault="000E2576" w:rsidP="000E2576">
      <w:pPr>
        <w:pStyle w:val="PL"/>
        <w:rPr>
          <w:noProof w:val="0"/>
          <w:snapToGrid w:val="0"/>
        </w:rPr>
      </w:pPr>
    </w:p>
    <w:p w14:paraId="29EA3627" w14:textId="77777777" w:rsidR="00B16C75" w:rsidRPr="00B16C75" w:rsidRDefault="00B16C75" w:rsidP="00B16C75">
      <w:pPr>
        <w:pStyle w:val="PL"/>
        <w:rPr>
          <w:noProof w:val="0"/>
          <w:snapToGrid w:val="0"/>
        </w:rPr>
      </w:pPr>
      <w:r w:rsidRPr="00B16C75">
        <w:rPr>
          <w:noProof w:val="0"/>
          <w:snapToGrid w:val="0"/>
        </w:rPr>
        <w:t>ContextatSource ::= SEQUENCE {</w:t>
      </w:r>
    </w:p>
    <w:p w14:paraId="192C3D21" w14:textId="77777777" w:rsidR="00B16C75" w:rsidRPr="00B16C75" w:rsidRDefault="00B16C75" w:rsidP="00B16C75">
      <w:pPr>
        <w:pStyle w:val="PL"/>
        <w:rPr>
          <w:noProof w:val="0"/>
          <w:snapToGrid w:val="0"/>
        </w:rPr>
      </w:pPr>
      <w:r w:rsidRPr="00B16C75">
        <w:rPr>
          <w:noProof w:val="0"/>
          <w:snapToGrid w:val="0"/>
        </w:rPr>
        <w:tab/>
        <w:t>sourceNG-RAN-node-ID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Global-RAN-NODE-ID,</w:t>
      </w:r>
    </w:p>
    <w:p w14:paraId="5131CEFD" w14:textId="77777777" w:rsidR="00B16C75" w:rsidRPr="00B16C75" w:rsidRDefault="00B16C75" w:rsidP="00B16C75">
      <w:pPr>
        <w:pStyle w:val="PL"/>
        <w:rPr>
          <w:noProof w:val="0"/>
          <w:snapToGrid w:val="0"/>
        </w:rPr>
      </w:pPr>
      <w:r w:rsidRPr="00B16C75">
        <w:rPr>
          <w:noProof w:val="0"/>
          <w:snapToGrid w:val="0"/>
        </w:rPr>
        <w:tab/>
        <w:t>rAN-UE-NGAP-ID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RAN-UE-NGAP-ID,</w:t>
      </w:r>
    </w:p>
    <w:p w14:paraId="7EDE9BFE" w14:textId="77777777" w:rsidR="00B16C75" w:rsidRPr="00B16C75" w:rsidRDefault="00B16C75" w:rsidP="00B16C75">
      <w:pPr>
        <w:pStyle w:val="PL"/>
        <w:rPr>
          <w:noProof w:val="0"/>
          <w:snapToGrid w:val="0"/>
        </w:rPr>
      </w:pPr>
      <w:r w:rsidRPr="00B16C75">
        <w:rPr>
          <w:noProof w:val="0"/>
          <w:snapToGrid w:val="0"/>
        </w:rPr>
        <w:tab/>
        <w:t>iE-Extensions</w:t>
      </w:r>
      <w:r w:rsidRPr="00B16C75">
        <w:rPr>
          <w:noProof w:val="0"/>
          <w:snapToGrid w:val="0"/>
        </w:rPr>
        <w:tab/>
      </w:r>
      <w:r w:rsidRPr="00B16C75">
        <w:rPr>
          <w:noProof w:val="0"/>
          <w:snapToGrid w:val="0"/>
        </w:rPr>
        <w:tab/>
        <w:t>ProtocolExtensionContainer { {ContextatSource-ExtIEs} }</w:t>
      </w:r>
      <w:r w:rsidRPr="00B16C75">
        <w:rPr>
          <w:noProof w:val="0"/>
          <w:snapToGrid w:val="0"/>
        </w:rPr>
        <w:tab/>
        <w:t>OPTIONAL,</w:t>
      </w:r>
    </w:p>
    <w:p w14:paraId="3D13688B" w14:textId="77777777" w:rsidR="00B16C75" w:rsidRPr="00B16C75" w:rsidRDefault="00B16C75" w:rsidP="00B16C75">
      <w:pPr>
        <w:pStyle w:val="PL"/>
        <w:rPr>
          <w:noProof w:val="0"/>
          <w:snapToGrid w:val="0"/>
        </w:rPr>
      </w:pPr>
      <w:r w:rsidRPr="00B16C75">
        <w:rPr>
          <w:noProof w:val="0"/>
          <w:snapToGrid w:val="0"/>
        </w:rPr>
        <w:tab/>
        <w:t>...</w:t>
      </w:r>
    </w:p>
    <w:p w14:paraId="2C9E6D58" w14:textId="77777777" w:rsidR="00B16C75" w:rsidRPr="00B16C75" w:rsidRDefault="00B16C75" w:rsidP="00B16C75">
      <w:pPr>
        <w:pStyle w:val="PL"/>
        <w:rPr>
          <w:noProof w:val="0"/>
          <w:snapToGrid w:val="0"/>
        </w:rPr>
      </w:pPr>
      <w:r w:rsidRPr="00B16C75">
        <w:rPr>
          <w:noProof w:val="0"/>
          <w:snapToGrid w:val="0"/>
        </w:rPr>
        <w:t>}</w:t>
      </w:r>
    </w:p>
    <w:p w14:paraId="54D5A26F" w14:textId="77777777" w:rsidR="00B16C75" w:rsidRPr="00B16C75" w:rsidRDefault="00B16C75" w:rsidP="00B16C75">
      <w:pPr>
        <w:pStyle w:val="PL"/>
        <w:rPr>
          <w:noProof w:val="0"/>
          <w:snapToGrid w:val="0"/>
        </w:rPr>
      </w:pPr>
    </w:p>
    <w:p w14:paraId="22C55185" w14:textId="77777777" w:rsidR="00B16C75" w:rsidRPr="00B16C75" w:rsidRDefault="00B16C75" w:rsidP="00B16C75">
      <w:pPr>
        <w:pStyle w:val="PL"/>
        <w:rPr>
          <w:noProof w:val="0"/>
          <w:snapToGrid w:val="0"/>
        </w:rPr>
      </w:pPr>
      <w:r w:rsidRPr="00B16C75">
        <w:rPr>
          <w:noProof w:val="0"/>
          <w:snapToGrid w:val="0"/>
        </w:rPr>
        <w:t xml:space="preserve">ContextatSource-ExtIEs </w:t>
      </w:r>
      <w:r w:rsidR="000B77F3">
        <w:rPr>
          <w:noProof w:val="0"/>
          <w:snapToGrid w:val="0"/>
        </w:rPr>
        <w:t>S1</w:t>
      </w:r>
      <w:r w:rsidRPr="00B16C75">
        <w:rPr>
          <w:noProof w:val="0"/>
          <w:snapToGrid w:val="0"/>
        </w:rPr>
        <w:t>AP-PROTOCOL-EXTENSION ::= {</w:t>
      </w:r>
    </w:p>
    <w:p w14:paraId="06D522F4" w14:textId="77777777" w:rsidR="00B16C75" w:rsidRPr="00B16C75" w:rsidRDefault="00B16C75" w:rsidP="00B16C75">
      <w:pPr>
        <w:pStyle w:val="PL"/>
        <w:rPr>
          <w:noProof w:val="0"/>
          <w:snapToGrid w:val="0"/>
        </w:rPr>
      </w:pPr>
      <w:r w:rsidRPr="00B16C75">
        <w:rPr>
          <w:noProof w:val="0"/>
          <w:snapToGrid w:val="0"/>
        </w:rPr>
        <w:tab/>
        <w:t>...</w:t>
      </w:r>
    </w:p>
    <w:p w14:paraId="39AA90A1" w14:textId="77777777" w:rsidR="00B16C75" w:rsidRDefault="00B16C75" w:rsidP="00B16C75">
      <w:pPr>
        <w:pStyle w:val="PL"/>
        <w:rPr>
          <w:noProof w:val="0"/>
          <w:snapToGrid w:val="0"/>
        </w:rPr>
      </w:pPr>
      <w:r w:rsidRPr="00B16C75">
        <w:rPr>
          <w:noProof w:val="0"/>
          <w:snapToGrid w:val="0"/>
        </w:rPr>
        <w:t>}</w:t>
      </w:r>
    </w:p>
    <w:p w14:paraId="5F7B4DD9" w14:textId="77777777" w:rsidR="00B16C75" w:rsidRPr="008711EA" w:rsidRDefault="00B16C75" w:rsidP="00B16C75">
      <w:pPr>
        <w:pStyle w:val="PL"/>
        <w:rPr>
          <w:noProof w:val="0"/>
          <w:snapToGrid w:val="0"/>
        </w:rPr>
      </w:pPr>
    </w:p>
    <w:p w14:paraId="1866641D" w14:textId="77777777" w:rsidR="000E2576" w:rsidRPr="008711EA" w:rsidRDefault="000E2576" w:rsidP="000E2576">
      <w:pPr>
        <w:pStyle w:val="PL"/>
        <w:rPr>
          <w:noProof w:val="0"/>
          <w:snapToGrid w:val="0"/>
        </w:rPr>
      </w:pPr>
      <w:r w:rsidRPr="008711EA">
        <w:rPr>
          <w:noProof w:val="0"/>
          <w:snapToGrid w:val="0"/>
        </w:rPr>
        <w:t>Correlation-ID</w:t>
      </w:r>
      <w:r w:rsidRPr="008711EA">
        <w:rPr>
          <w:noProof w:val="0"/>
          <w:snapToGrid w:val="0"/>
        </w:rPr>
        <w:tab/>
      </w:r>
      <w:r w:rsidRPr="008711EA">
        <w:rPr>
          <w:noProof w:val="0"/>
          <w:snapToGrid w:val="0"/>
        </w:rPr>
        <w:tab/>
        <w:t>::= OCTET STRING (SIZE (4))</w:t>
      </w:r>
    </w:p>
    <w:p w14:paraId="2B1B5DB1" w14:textId="77777777" w:rsidR="000E2576" w:rsidRPr="008711EA" w:rsidRDefault="000E2576" w:rsidP="000E2576">
      <w:pPr>
        <w:pStyle w:val="PL"/>
        <w:rPr>
          <w:noProof w:val="0"/>
          <w:snapToGrid w:val="0"/>
        </w:rPr>
      </w:pPr>
    </w:p>
    <w:p w14:paraId="53E608C5" w14:textId="77777777" w:rsidR="000E2576" w:rsidRPr="008711EA" w:rsidRDefault="000E2576" w:rsidP="000E2576">
      <w:pPr>
        <w:pStyle w:val="PL"/>
        <w:rPr>
          <w:noProof w:val="0"/>
          <w:snapToGrid w:val="0"/>
        </w:rPr>
      </w:pPr>
      <w:r w:rsidRPr="008711EA">
        <w:rPr>
          <w:noProof w:val="0"/>
          <w:snapToGrid w:val="0"/>
        </w:rPr>
        <w:t xml:space="preserve">CSFallbackIndicator ::= ENUMERATED { </w:t>
      </w:r>
    </w:p>
    <w:p w14:paraId="3AEB539F" w14:textId="77777777" w:rsidR="000E2576" w:rsidRPr="008711EA" w:rsidRDefault="000E2576" w:rsidP="000E2576">
      <w:pPr>
        <w:pStyle w:val="PL"/>
        <w:rPr>
          <w:noProof w:val="0"/>
          <w:snapToGrid w:val="0"/>
        </w:rPr>
      </w:pPr>
      <w:r w:rsidRPr="008711EA">
        <w:rPr>
          <w:noProof w:val="0"/>
          <w:snapToGrid w:val="0"/>
        </w:rPr>
        <w:tab/>
        <w:t>cs-fallback-required,</w:t>
      </w:r>
    </w:p>
    <w:p w14:paraId="70F3BD5F" w14:textId="77777777" w:rsidR="000E2576" w:rsidRPr="008711EA" w:rsidRDefault="000E2576" w:rsidP="000E2576">
      <w:pPr>
        <w:pStyle w:val="PL"/>
        <w:rPr>
          <w:noProof w:val="0"/>
          <w:snapToGrid w:val="0"/>
        </w:rPr>
      </w:pPr>
      <w:r w:rsidRPr="008711EA">
        <w:rPr>
          <w:noProof w:val="0"/>
          <w:snapToGrid w:val="0"/>
        </w:rPr>
        <w:tab/>
        <w:t>...,</w:t>
      </w:r>
    </w:p>
    <w:p w14:paraId="51B4D1B5" w14:textId="77777777" w:rsidR="000E2576" w:rsidRPr="008711EA" w:rsidRDefault="000E2576" w:rsidP="000E2576">
      <w:pPr>
        <w:pStyle w:val="PL"/>
        <w:rPr>
          <w:noProof w:val="0"/>
          <w:snapToGrid w:val="0"/>
        </w:rPr>
      </w:pPr>
      <w:r w:rsidRPr="008711EA">
        <w:rPr>
          <w:noProof w:val="0"/>
          <w:snapToGrid w:val="0"/>
        </w:rPr>
        <w:tab/>
        <w:t xml:space="preserve">cs-fallback-high-priority </w:t>
      </w:r>
    </w:p>
    <w:p w14:paraId="20DDF1AF" w14:textId="77777777" w:rsidR="000E2576" w:rsidRPr="008711EA" w:rsidRDefault="000E2576" w:rsidP="000E2576">
      <w:pPr>
        <w:pStyle w:val="PL"/>
        <w:rPr>
          <w:noProof w:val="0"/>
          <w:snapToGrid w:val="0"/>
        </w:rPr>
      </w:pPr>
      <w:r w:rsidRPr="008711EA">
        <w:rPr>
          <w:noProof w:val="0"/>
          <w:snapToGrid w:val="0"/>
        </w:rPr>
        <w:t>}</w:t>
      </w:r>
    </w:p>
    <w:p w14:paraId="7D8D93BF" w14:textId="77777777" w:rsidR="000E2576" w:rsidRPr="008711EA" w:rsidRDefault="000E2576" w:rsidP="000E2576">
      <w:pPr>
        <w:pStyle w:val="PL"/>
        <w:rPr>
          <w:noProof w:val="0"/>
          <w:snapToGrid w:val="0"/>
        </w:rPr>
      </w:pPr>
    </w:p>
    <w:p w14:paraId="3B6A0A09" w14:textId="77777777" w:rsidR="000E2576" w:rsidRPr="008711EA" w:rsidRDefault="000E2576" w:rsidP="000E2576">
      <w:pPr>
        <w:pStyle w:val="PL"/>
        <w:rPr>
          <w:noProof w:val="0"/>
          <w:snapToGrid w:val="0"/>
        </w:rPr>
      </w:pPr>
      <w:r w:rsidRPr="008711EA">
        <w:rPr>
          <w:noProof w:val="0"/>
          <w:snapToGrid w:val="0"/>
        </w:rPr>
        <w:t xml:space="preserve">AdditionalCSFallbackIndicator ::= ENUMERATED { </w:t>
      </w:r>
    </w:p>
    <w:p w14:paraId="6E0FDAA7" w14:textId="77777777" w:rsidR="000E2576" w:rsidRPr="008711EA" w:rsidRDefault="000E2576" w:rsidP="000E2576">
      <w:pPr>
        <w:pStyle w:val="PL"/>
        <w:rPr>
          <w:noProof w:val="0"/>
          <w:snapToGrid w:val="0"/>
        </w:rPr>
      </w:pPr>
      <w:r w:rsidRPr="008711EA">
        <w:rPr>
          <w:noProof w:val="0"/>
          <w:snapToGrid w:val="0"/>
        </w:rPr>
        <w:tab/>
        <w:t>no-restriction,</w:t>
      </w:r>
    </w:p>
    <w:p w14:paraId="71441B45" w14:textId="77777777" w:rsidR="000E2576" w:rsidRPr="008711EA" w:rsidRDefault="000E2576" w:rsidP="000E2576">
      <w:pPr>
        <w:pStyle w:val="PL"/>
        <w:rPr>
          <w:noProof w:val="0"/>
          <w:snapToGrid w:val="0"/>
        </w:rPr>
      </w:pPr>
      <w:r w:rsidRPr="008711EA">
        <w:rPr>
          <w:noProof w:val="0"/>
          <w:snapToGrid w:val="0"/>
        </w:rPr>
        <w:tab/>
        <w:t>restriction,</w:t>
      </w:r>
    </w:p>
    <w:p w14:paraId="5CD727C4" w14:textId="77777777" w:rsidR="000E2576" w:rsidRPr="008711EA" w:rsidRDefault="000E2576" w:rsidP="000E2576">
      <w:pPr>
        <w:pStyle w:val="PL"/>
        <w:rPr>
          <w:noProof w:val="0"/>
          <w:snapToGrid w:val="0"/>
        </w:rPr>
      </w:pPr>
      <w:r w:rsidRPr="008711EA">
        <w:rPr>
          <w:noProof w:val="0"/>
          <w:snapToGrid w:val="0"/>
        </w:rPr>
        <w:tab/>
        <w:t>...</w:t>
      </w:r>
    </w:p>
    <w:p w14:paraId="451D743A" w14:textId="77777777" w:rsidR="000E2576" w:rsidRPr="008711EA" w:rsidRDefault="000E2576" w:rsidP="000E2576">
      <w:pPr>
        <w:pStyle w:val="PL"/>
        <w:rPr>
          <w:noProof w:val="0"/>
          <w:snapToGrid w:val="0"/>
        </w:rPr>
      </w:pPr>
      <w:r w:rsidRPr="008711EA">
        <w:rPr>
          <w:noProof w:val="0"/>
          <w:snapToGrid w:val="0"/>
        </w:rPr>
        <w:t>}</w:t>
      </w:r>
    </w:p>
    <w:p w14:paraId="1600AFBD" w14:textId="77777777" w:rsidR="000E2576" w:rsidRPr="008711EA" w:rsidRDefault="000E2576" w:rsidP="000E2576">
      <w:pPr>
        <w:pStyle w:val="PL"/>
        <w:rPr>
          <w:noProof w:val="0"/>
          <w:snapToGrid w:val="0"/>
        </w:rPr>
      </w:pPr>
    </w:p>
    <w:p w14:paraId="336290E5" w14:textId="77777777" w:rsidR="000E2576" w:rsidRPr="008711EA" w:rsidRDefault="000E2576" w:rsidP="000E2576">
      <w:pPr>
        <w:pStyle w:val="PL"/>
        <w:rPr>
          <w:noProof w:val="0"/>
          <w:snapToGrid w:val="0"/>
        </w:rPr>
      </w:pPr>
      <w:r w:rsidRPr="008711EA">
        <w:rPr>
          <w:noProof w:val="0"/>
          <w:snapToGrid w:val="0"/>
        </w:rPr>
        <w:t>CSG-Id</w:t>
      </w:r>
      <w:r w:rsidRPr="008711EA">
        <w:rPr>
          <w:noProof w:val="0"/>
          <w:snapToGrid w:val="0"/>
        </w:rPr>
        <w:tab/>
      </w:r>
      <w:r w:rsidRPr="008711EA">
        <w:rPr>
          <w:noProof w:val="0"/>
          <w:snapToGrid w:val="0"/>
        </w:rPr>
        <w:tab/>
        <w:t>::= BIT STRING (SIZE (27))</w:t>
      </w:r>
    </w:p>
    <w:p w14:paraId="675D739C" w14:textId="77777777" w:rsidR="000E2576" w:rsidRPr="008711EA" w:rsidRDefault="000E2576" w:rsidP="000E2576">
      <w:pPr>
        <w:pStyle w:val="PL"/>
        <w:rPr>
          <w:noProof w:val="0"/>
          <w:snapToGrid w:val="0"/>
        </w:rPr>
      </w:pPr>
    </w:p>
    <w:p w14:paraId="07292063" w14:textId="77777777" w:rsidR="000E2576" w:rsidRPr="008711EA" w:rsidRDefault="000E2576" w:rsidP="000E2576">
      <w:pPr>
        <w:pStyle w:val="PL"/>
        <w:rPr>
          <w:noProof w:val="0"/>
          <w:snapToGrid w:val="0"/>
        </w:rPr>
      </w:pPr>
    </w:p>
    <w:p w14:paraId="4FCC1AFB" w14:textId="77777777" w:rsidR="000E2576" w:rsidRPr="008711EA" w:rsidRDefault="000E2576" w:rsidP="000E2576">
      <w:pPr>
        <w:pStyle w:val="PL"/>
        <w:rPr>
          <w:noProof w:val="0"/>
          <w:snapToGrid w:val="0"/>
        </w:rPr>
      </w:pPr>
      <w:r w:rsidRPr="008711EA">
        <w:rPr>
          <w:noProof w:val="0"/>
          <w:snapToGrid w:val="0"/>
        </w:rPr>
        <w:t>CSG-IdList ::= SEQUENCE (SIZE (1..</w:t>
      </w:r>
      <w:r w:rsidRPr="008711EA">
        <w:rPr>
          <w:noProof w:val="0"/>
        </w:rPr>
        <w:t xml:space="preserve"> </w:t>
      </w:r>
      <w:r w:rsidRPr="008711EA">
        <w:rPr>
          <w:noProof w:val="0"/>
          <w:snapToGrid w:val="0"/>
        </w:rPr>
        <w:t>maxnoofCSGs)) OF CSG-IdList-Item</w:t>
      </w:r>
    </w:p>
    <w:p w14:paraId="6433DEAE" w14:textId="77777777" w:rsidR="000E2576" w:rsidRPr="008711EA" w:rsidRDefault="000E2576" w:rsidP="000E2576">
      <w:pPr>
        <w:pStyle w:val="PL"/>
        <w:rPr>
          <w:noProof w:val="0"/>
          <w:snapToGrid w:val="0"/>
        </w:rPr>
      </w:pPr>
    </w:p>
    <w:p w14:paraId="34F2AEB3" w14:textId="77777777" w:rsidR="000E2576" w:rsidRPr="008711EA" w:rsidRDefault="000E2576" w:rsidP="000E2576">
      <w:pPr>
        <w:pStyle w:val="PL"/>
        <w:spacing w:line="0" w:lineRule="atLeast"/>
        <w:rPr>
          <w:noProof w:val="0"/>
          <w:snapToGrid w:val="0"/>
        </w:rPr>
      </w:pPr>
      <w:r w:rsidRPr="008711EA">
        <w:rPr>
          <w:noProof w:val="0"/>
          <w:snapToGrid w:val="0"/>
        </w:rPr>
        <w:t>CSG-IdList-Item ::= SEQUENCE {</w:t>
      </w:r>
    </w:p>
    <w:p w14:paraId="5D24DBAC" w14:textId="77777777" w:rsidR="000E2576" w:rsidRPr="008711EA" w:rsidRDefault="000E2576" w:rsidP="000E2576">
      <w:pPr>
        <w:pStyle w:val="PL"/>
        <w:spacing w:line="0" w:lineRule="atLeast"/>
        <w:rPr>
          <w:noProof w:val="0"/>
          <w:snapToGrid w:val="0"/>
        </w:rPr>
      </w:pPr>
      <w:r w:rsidRPr="008711EA">
        <w:rPr>
          <w:noProof w:val="0"/>
          <w:snapToGrid w:val="0"/>
        </w:rPr>
        <w:tab/>
        <w:t>cSG-Id</w:t>
      </w:r>
      <w:r w:rsidRPr="008711EA">
        <w:rPr>
          <w:noProof w:val="0"/>
          <w:snapToGrid w:val="0"/>
        </w:rPr>
        <w:tab/>
      </w:r>
      <w:r w:rsidRPr="008711EA">
        <w:rPr>
          <w:noProof w:val="0"/>
          <w:snapToGrid w:val="0"/>
        </w:rPr>
        <w:tab/>
      </w:r>
      <w:r w:rsidRPr="008711EA">
        <w:rPr>
          <w:noProof w:val="0"/>
          <w:snapToGrid w:val="0"/>
        </w:rPr>
        <w:tab/>
        <w:t>CSG-Id,</w:t>
      </w:r>
    </w:p>
    <w:p w14:paraId="6A0C3CB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{CSG-IdList-Item-ExtIEs} }</w:t>
      </w:r>
      <w:r w:rsidRPr="008711EA">
        <w:rPr>
          <w:noProof w:val="0"/>
          <w:snapToGrid w:val="0"/>
        </w:rPr>
        <w:tab/>
        <w:t>OPTIONAL,</w:t>
      </w:r>
    </w:p>
    <w:p w14:paraId="7282DDA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17F0679" w14:textId="77777777" w:rsidR="000E2576" w:rsidRPr="008711EA" w:rsidRDefault="000E2576" w:rsidP="000E2576">
      <w:pPr>
        <w:pStyle w:val="PL"/>
        <w:spacing w:line="0" w:lineRule="atLeast"/>
        <w:rPr>
          <w:noProof w:val="0"/>
          <w:snapToGrid w:val="0"/>
        </w:rPr>
      </w:pPr>
      <w:r w:rsidRPr="008711EA">
        <w:rPr>
          <w:noProof w:val="0"/>
          <w:snapToGrid w:val="0"/>
        </w:rPr>
        <w:t>}</w:t>
      </w:r>
    </w:p>
    <w:p w14:paraId="21281485" w14:textId="77777777" w:rsidR="000E2576" w:rsidRPr="008711EA" w:rsidRDefault="000E2576" w:rsidP="000E2576">
      <w:pPr>
        <w:pStyle w:val="PL"/>
        <w:rPr>
          <w:noProof w:val="0"/>
          <w:snapToGrid w:val="0"/>
        </w:rPr>
      </w:pPr>
    </w:p>
    <w:p w14:paraId="19A7ED83" w14:textId="77777777" w:rsidR="000E2576" w:rsidRPr="008711EA" w:rsidRDefault="000E2576" w:rsidP="000E2576">
      <w:pPr>
        <w:pStyle w:val="PL"/>
        <w:rPr>
          <w:noProof w:val="0"/>
          <w:snapToGrid w:val="0"/>
        </w:rPr>
      </w:pPr>
      <w:r w:rsidRPr="008711EA">
        <w:rPr>
          <w:noProof w:val="0"/>
          <w:snapToGrid w:val="0"/>
        </w:rPr>
        <w:t>CSG-IdList-Item-ExtIEs S1AP-PROTOCOL-EXTENSION ::= {</w:t>
      </w:r>
    </w:p>
    <w:p w14:paraId="5A4F8119" w14:textId="77777777" w:rsidR="000E2576" w:rsidRPr="008711EA" w:rsidRDefault="000E2576" w:rsidP="000E2576">
      <w:pPr>
        <w:pStyle w:val="PL"/>
        <w:rPr>
          <w:noProof w:val="0"/>
          <w:snapToGrid w:val="0"/>
        </w:rPr>
      </w:pPr>
      <w:r w:rsidRPr="008711EA">
        <w:rPr>
          <w:noProof w:val="0"/>
          <w:snapToGrid w:val="0"/>
        </w:rPr>
        <w:tab/>
        <w:t>...</w:t>
      </w:r>
    </w:p>
    <w:p w14:paraId="37187300" w14:textId="77777777" w:rsidR="000E2576" w:rsidRPr="008711EA" w:rsidRDefault="000E2576" w:rsidP="000E2576">
      <w:pPr>
        <w:pStyle w:val="PL"/>
        <w:rPr>
          <w:noProof w:val="0"/>
          <w:snapToGrid w:val="0"/>
        </w:rPr>
      </w:pPr>
      <w:r w:rsidRPr="008711EA">
        <w:rPr>
          <w:noProof w:val="0"/>
          <w:snapToGrid w:val="0"/>
        </w:rPr>
        <w:t>}</w:t>
      </w:r>
    </w:p>
    <w:p w14:paraId="40009573" w14:textId="77777777" w:rsidR="000E2576" w:rsidRPr="008711EA" w:rsidRDefault="000E2576" w:rsidP="000E2576">
      <w:pPr>
        <w:pStyle w:val="PL"/>
        <w:rPr>
          <w:noProof w:val="0"/>
          <w:snapToGrid w:val="0"/>
        </w:rPr>
      </w:pPr>
    </w:p>
    <w:p w14:paraId="71723D6F" w14:textId="77777777" w:rsidR="000E2576" w:rsidRPr="008711EA" w:rsidRDefault="000E2576" w:rsidP="000E2576">
      <w:pPr>
        <w:pStyle w:val="PL"/>
        <w:rPr>
          <w:noProof w:val="0"/>
          <w:snapToGrid w:val="0"/>
        </w:rPr>
      </w:pPr>
      <w:r w:rsidRPr="008711EA">
        <w:rPr>
          <w:noProof w:val="0"/>
          <w:snapToGrid w:val="0"/>
        </w:rPr>
        <w:t>CSG</w:t>
      </w:r>
      <w:smartTag w:uri="urn:schemas-microsoft-com:office:smarttags" w:element="PersonName">
        <w:r w:rsidRPr="008711EA">
          <w:rPr>
            <w:noProof w:val="0"/>
            <w:snapToGrid w:val="0"/>
          </w:rPr>
          <w:t>Membership</w:t>
        </w:r>
      </w:smartTag>
      <w:r w:rsidRPr="008711EA">
        <w:rPr>
          <w:noProof w:val="0"/>
          <w:snapToGrid w:val="0"/>
        </w:rPr>
        <w:t xml:space="preserve">Status ::= ENUMERATED { </w:t>
      </w:r>
    </w:p>
    <w:p w14:paraId="46ABB14D" w14:textId="77777777" w:rsidR="000E2576" w:rsidRPr="008711EA" w:rsidRDefault="000E2576" w:rsidP="000E2576">
      <w:pPr>
        <w:pStyle w:val="PL"/>
        <w:rPr>
          <w:rFonts w:eastAsia="SimSun"/>
          <w:noProof w:val="0"/>
          <w:szCs w:val="18"/>
          <w:lang w:eastAsia="zh-CN"/>
        </w:rPr>
      </w:pPr>
      <w:r w:rsidRPr="008711EA">
        <w:rPr>
          <w:noProof w:val="0"/>
          <w:snapToGrid w:val="0"/>
        </w:rPr>
        <w:lastRenderedPageBreak/>
        <w:tab/>
      </w:r>
      <w:r w:rsidRPr="008711EA">
        <w:rPr>
          <w:rFonts w:eastAsia="SimSun"/>
          <w:noProof w:val="0"/>
          <w:szCs w:val="18"/>
          <w:lang w:eastAsia="zh-CN"/>
        </w:rPr>
        <w:t xml:space="preserve">member, </w:t>
      </w:r>
    </w:p>
    <w:p w14:paraId="43BDB90E" w14:textId="77777777" w:rsidR="000E2576" w:rsidRPr="008711EA" w:rsidRDefault="000E2576" w:rsidP="000E2576">
      <w:pPr>
        <w:pStyle w:val="PL"/>
        <w:rPr>
          <w:rFonts w:eastAsia="SimSun"/>
          <w:noProof w:val="0"/>
          <w:szCs w:val="18"/>
          <w:lang w:eastAsia="zh-CN"/>
        </w:rPr>
      </w:pPr>
      <w:r w:rsidRPr="008711EA">
        <w:rPr>
          <w:rFonts w:eastAsia="SimSun"/>
          <w:noProof w:val="0"/>
          <w:szCs w:val="18"/>
          <w:lang w:eastAsia="zh-CN"/>
        </w:rPr>
        <w:tab/>
        <w:t>not-member</w:t>
      </w:r>
    </w:p>
    <w:p w14:paraId="60711F02" w14:textId="77777777" w:rsidR="000E2576" w:rsidRPr="008711EA" w:rsidRDefault="000E2576" w:rsidP="000E2576">
      <w:pPr>
        <w:pStyle w:val="PL"/>
        <w:rPr>
          <w:noProof w:val="0"/>
          <w:snapToGrid w:val="0"/>
        </w:rPr>
      </w:pPr>
      <w:r w:rsidRPr="008711EA">
        <w:rPr>
          <w:rFonts w:eastAsia="SimSun"/>
          <w:noProof w:val="0"/>
          <w:szCs w:val="18"/>
          <w:lang w:eastAsia="zh-CN"/>
        </w:rPr>
        <w:t>}</w:t>
      </w:r>
    </w:p>
    <w:p w14:paraId="6EBF7028" w14:textId="77777777" w:rsidR="000E2576" w:rsidRPr="008711EA" w:rsidRDefault="000E2576" w:rsidP="000E2576">
      <w:pPr>
        <w:pStyle w:val="PL"/>
        <w:rPr>
          <w:noProof w:val="0"/>
          <w:snapToGrid w:val="0"/>
        </w:rPr>
      </w:pPr>
    </w:p>
    <w:p w14:paraId="413EA5F8" w14:textId="77777777" w:rsidR="000E2576" w:rsidRPr="008711EA" w:rsidRDefault="000E2576" w:rsidP="000E2576">
      <w:pPr>
        <w:pStyle w:val="PL"/>
        <w:rPr>
          <w:noProof w:val="0"/>
          <w:snapToGrid w:val="0"/>
        </w:rPr>
      </w:pPr>
    </w:p>
    <w:p w14:paraId="1B71E341" w14:textId="77777777" w:rsidR="000E2576" w:rsidRPr="008711EA" w:rsidRDefault="000E2576" w:rsidP="000E2576">
      <w:pPr>
        <w:pStyle w:val="PL"/>
        <w:spacing w:line="0" w:lineRule="atLeast"/>
        <w:rPr>
          <w:noProof w:val="0"/>
          <w:snapToGrid w:val="0"/>
        </w:rPr>
      </w:pPr>
      <w:r w:rsidRPr="008711EA">
        <w:rPr>
          <w:noProof w:val="0"/>
          <w:snapToGrid w:val="0"/>
        </w:rPr>
        <w:t>COUNTvalue ::= SEQUENCE {</w:t>
      </w:r>
    </w:p>
    <w:p w14:paraId="7B27E504" w14:textId="77777777" w:rsidR="000E2576" w:rsidRPr="008711EA" w:rsidRDefault="000E2576" w:rsidP="000E2576">
      <w:pPr>
        <w:pStyle w:val="PL"/>
        <w:spacing w:line="0" w:lineRule="atLeast"/>
        <w:rPr>
          <w:noProof w:val="0"/>
          <w:snapToGrid w:val="0"/>
        </w:rPr>
      </w:pPr>
      <w:r w:rsidRPr="008711EA">
        <w:rPr>
          <w:noProof w:val="0"/>
          <w:snapToGrid w:val="0"/>
        </w:rPr>
        <w:tab/>
        <w:t>pDCP-SN</w:t>
      </w:r>
      <w:r w:rsidRPr="008711EA">
        <w:rPr>
          <w:noProof w:val="0"/>
          <w:snapToGrid w:val="0"/>
        </w:rPr>
        <w:tab/>
      </w:r>
      <w:r w:rsidRPr="008711EA">
        <w:rPr>
          <w:noProof w:val="0"/>
          <w:snapToGrid w:val="0"/>
        </w:rPr>
        <w:tab/>
      </w:r>
      <w:r w:rsidRPr="008711EA">
        <w:rPr>
          <w:noProof w:val="0"/>
          <w:snapToGrid w:val="0"/>
        </w:rPr>
        <w:tab/>
        <w:t>PDCP-SN,</w:t>
      </w:r>
    </w:p>
    <w:p w14:paraId="4489B154" w14:textId="77777777" w:rsidR="000E2576" w:rsidRPr="008711EA" w:rsidRDefault="000E2576" w:rsidP="000E2576">
      <w:pPr>
        <w:pStyle w:val="PL"/>
        <w:spacing w:line="0" w:lineRule="atLeast"/>
        <w:rPr>
          <w:noProof w:val="0"/>
          <w:snapToGrid w:val="0"/>
        </w:rPr>
      </w:pPr>
      <w:r w:rsidRPr="008711EA">
        <w:rPr>
          <w:noProof w:val="0"/>
          <w:snapToGrid w:val="0"/>
        </w:rPr>
        <w:tab/>
        <w:t>hFN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HFN,</w:t>
      </w:r>
    </w:p>
    <w:p w14:paraId="7164CC7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t>ProtocolExtensionContainer { {COUNTvalue-ExtIEs} } OPTIONAL,</w:t>
      </w:r>
    </w:p>
    <w:p w14:paraId="4305C39B"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4F2DF63D" w14:textId="77777777" w:rsidR="000E2576" w:rsidRPr="008711EA" w:rsidRDefault="000E2576" w:rsidP="000E2576">
      <w:pPr>
        <w:pStyle w:val="PL"/>
        <w:spacing w:line="0" w:lineRule="atLeast"/>
        <w:rPr>
          <w:noProof w:val="0"/>
          <w:snapToGrid w:val="0"/>
        </w:rPr>
      </w:pPr>
      <w:r w:rsidRPr="008711EA">
        <w:rPr>
          <w:noProof w:val="0"/>
          <w:snapToGrid w:val="0"/>
        </w:rPr>
        <w:t>}</w:t>
      </w:r>
    </w:p>
    <w:p w14:paraId="314C4F56" w14:textId="77777777" w:rsidR="000E2576" w:rsidRPr="008711EA" w:rsidRDefault="000E2576" w:rsidP="000E2576">
      <w:pPr>
        <w:pStyle w:val="PL"/>
        <w:rPr>
          <w:noProof w:val="0"/>
          <w:snapToGrid w:val="0"/>
        </w:rPr>
      </w:pPr>
      <w:r w:rsidRPr="008711EA">
        <w:rPr>
          <w:noProof w:val="0"/>
          <w:snapToGrid w:val="0"/>
        </w:rPr>
        <w:t>COUNTvalue-ExtIEs S1AP-PROTOCOL-EXTENSION ::= {</w:t>
      </w:r>
    </w:p>
    <w:p w14:paraId="578C7387" w14:textId="77777777" w:rsidR="000E2576" w:rsidRPr="008711EA" w:rsidRDefault="000E2576" w:rsidP="000E2576">
      <w:pPr>
        <w:pStyle w:val="PL"/>
        <w:rPr>
          <w:noProof w:val="0"/>
          <w:snapToGrid w:val="0"/>
        </w:rPr>
      </w:pPr>
      <w:r w:rsidRPr="008711EA">
        <w:rPr>
          <w:noProof w:val="0"/>
          <w:snapToGrid w:val="0"/>
        </w:rPr>
        <w:tab/>
        <w:t>...</w:t>
      </w:r>
    </w:p>
    <w:p w14:paraId="4238E15A" w14:textId="77777777" w:rsidR="000E2576" w:rsidRPr="008711EA" w:rsidRDefault="000E2576" w:rsidP="000E2576">
      <w:pPr>
        <w:pStyle w:val="PL"/>
        <w:rPr>
          <w:noProof w:val="0"/>
          <w:snapToGrid w:val="0"/>
        </w:rPr>
      </w:pPr>
      <w:r w:rsidRPr="008711EA">
        <w:rPr>
          <w:noProof w:val="0"/>
          <w:snapToGrid w:val="0"/>
        </w:rPr>
        <w:t>}</w:t>
      </w:r>
    </w:p>
    <w:p w14:paraId="1B2A1556" w14:textId="77777777" w:rsidR="000E2576" w:rsidRPr="008711EA" w:rsidRDefault="000E2576" w:rsidP="000E2576">
      <w:pPr>
        <w:pStyle w:val="PL"/>
        <w:rPr>
          <w:noProof w:val="0"/>
          <w:snapToGrid w:val="0"/>
        </w:rPr>
      </w:pPr>
    </w:p>
    <w:p w14:paraId="38813D57" w14:textId="77777777" w:rsidR="000E2576" w:rsidRPr="008711EA" w:rsidRDefault="000E2576" w:rsidP="000E2576">
      <w:pPr>
        <w:pStyle w:val="PL"/>
        <w:rPr>
          <w:noProof w:val="0"/>
          <w:snapToGrid w:val="0"/>
        </w:rPr>
      </w:pPr>
      <w:r w:rsidRPr="008711EA">
        <w:rPr>
          <w:noProof w:val="0"/>
          <w:snapToGrid w:val="0"/>
        </w:rPr>
        <w:t>COUNTValueExtended  ::= SEQUENCE {</w:t>
      </w:r>
    </w:p>
    <w:p w14:paraId="511AF5D1" w14:textId="77777777" w:rsidR="000E2576" w:rsidRPr="008711EA" w:rsidRDefault="000E2576" w:rsidP="000E2576">
      <w:pPr>
        <w:pStyle w:val="PL"/>
        <w:rPr>
          <w:noProof w:val="0"/>
          <w:snapToGrid w:val="0"/>
        </w:rPr>
      </w:pPr>
      <w:r w:rsidRPr="008711EA">
        <w:rPr>
          <w:noProof w:val="0"/>
          <w:snapToGrid w:val="0"/>
        </w:rPr>
        <w:tab/>
        <w:t>pDCP-SNExtended</w:t>
      </w:r>
      <w:r w:rsidRPr="008711EA">
        <w:rPr>
          <w:noProof w:val="0"/>
          <w:snapToGrid w:val="0"/>
        </w:rPr>
        <w:tab/>
      </w:r>
      <w:r w:rsidRPr="008711EA">
        <w:rPr>
          <w:noProof w:val="0"/>
          <w:snapToGrid w:val="0"/>
        </w:rPr>
        <w:tab/>
        <w:t>PDCP-SNExtended,</w:t>
      </w:r>
    </w:p>
    <w:p w14:paraId="12552A25" w14:textId="77777777" w:rsidR="000E2576" w:rsidRPr="008711EA" w:rsidRDefault="000E2576" w:rsidP="000E2576">
      <w:pPr>
        <w:pStyle w:val="PL"/>
        <w:rPr>
          <w:noProof w:val="0"/>
          <w:snapToGrid w:val="0"/>
        </w:rPr>
      </w:pPr>
      <w:r w:rsidRPr="008711EA">
        <w:rPr>
          <w:noProof w:val="0"/>
          <w:snapToGrid w:val="0"/>
        </w:rPr>
        <w:tab/>
        <w:t>hFNModified</w:t>
      </w:r>
      <w:r w:rsidRPr="008711EA">
        <w:rPr>
          <w:noProof w:val="0"/>
          <w:snapToGrid w:val="0"/>
        </w:rPr>
        <w:tab/>
      </w:r>
      <w:r w:rsidRPr="008711EA">
        <w:rPr>
          <w:noProof w:val="0"/>
          <w:snapToGrid w:val="0"/>
        </w:rPr>
        <w:tab/>
      </w:r>
      <w:r w:rsidRPr="008711EA">
        <w:rPr>
          <w:noProof w:val="0"/>
          <w:snapToGrid w:val="0"/>
        </w:rPr>
        <w:tab/>
        <w:t>HFNModified,</w:t>
      </w:r>
    </w:p>
    <w:p w14:paraId="683E916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{COUNTValueExtended-ExtIEs} } OPTIONAL,</w:t>
      </w:r>
    </w:p>
    <w:p w14:paraId="435CEC97" w14:textId="77777777" w:rsidR="000E2576" w:rsidRPr="008711EA" w:rsidRDefault="000E2576" w:rsidP="000E2576">
      <w:pPr>
        <w:pStyle w:val="PL"/>
        <w:rPr>
          <w:noProof w:val="0"/>
          <w:snapToGrid w:val="0"/>
        </w:rPr>
      </w:pPr>
      <w:r w:rsidRPr="008711EA">
        <w:rPr>
          <w:noProof w:val="0"/>
          <w:snapToGrid w:val="0"/>
        </w:rPr>
        <w:tab/>
        <w:t>...</w:t>
      </w:r>
    </w:p>
    <w:p w14:paraId="5EED4454" w14:textId="77777777" w:rsidR="000E2576" w:rsidRPr="008711EA" w:rsidRDefault="000E2576" w:rsidP="000E2576">
      <w:pPr>
        <w:pStyle w:val="PL"/>
        <w:rPr>
          <w:noProof w:val="0"/>
          <w:snapToGrid w:val="0"/>
        </w:rPr>
      </w:pPr>
      <w:r w:rsidRPr="008711EA">
        <w:rPr>
          <w:noProof w:val="0"/>
          <w:snapToGrid w:val="0"/>
        </w:rPr>
        <w:t>}</w:t>
      </w:r>
    </w:p>
    <w:p w14:paraId="4F6344CC" w14:textId="77777777" w:rsidR="000E2576" w:rsidRPr="008711EA" w:rsidRDefault="000E2576" w:rsidP="000E2576">
      <w:pPr>
        <w:pStyle w:val="PL"/>
        <w:rPr>
          <w:noProof w:val="0"/>
          <w:snapToGrid w:val="0"/>
        </w:rPr>
      </w:pPr>
    </w:p>
    <w:p w14:paraId="2E5330BC" w14:textId="77777777" w:rsidR="000E2576" w:rsidRPr="008711EA" w:rsidRDefault="000E2576" w:rsidP="000E2576">
      <w:pPr>
        <w:pStyle w:val="PL"/>
        <w:rPr>
          <w:noProof w:val="0"/>
          <w:snapToGrid w:val="0"/>
        </w:rPr>
      </w:pPr>
      <w:r w:rsidRPr="008711EA">
        <w:rPr>
          <w:noProof w:val="0"/>
          <w:snapToGrid w:val="0"/>
        </w:rPr>
        <w:t>COUNTValueExtended-ExtIEs S1AP-PROTOCOL-EXTENSION ::= {</w:t>
      </w:r>
    </w:p>
    <w:p w14:paraId="488161FB" w14:textId="77777777" w:rsidR="000E2576" w:rsidRPr="008711EA" w:rsidRDefault="000E2576" w:rsidP="000E2576">
      <w:pPr>
        <w:pStyle w:val="PL"/>
        <w:rPr>
          <w:noProof w:val="0"/>
          <w:snapToGrid w:val="0"/>
        </w:rPr>
      </w:pPr>
      <w:r w:rsidRPr="008711EA">
        <w:rPr>
          <w:noProof w:val="0"/>
          <w:snapToGrid w:val="0"/>
        </w:rPr>
        <w:tab/>
        <w:t>...</w:t>
      </w:r>
    </w:p>
    <w:p w14:paraId="2698B12D" w14:textId="77777777" w:rsidR="000E2576" w:rsidRPr="008711EA" w:rsidRDefault="000E2576" w:rsidP="000E2576">
      <w:pPr>
        <w:pStyle w:val="PL"/>
        <w:rPr>
          <w:noProof w:val="0"/>
          <w:snapToGrid w:val="0"/>
        </w:rPr>
      </w:pPr>
      <w:r w:rsidRPr="008711EA">
        <w:rPr>
          <w:noProof w:val="0"/>
          <w:snapToGrid w:val="0"/>
        </w:rPr>
        <w:t>}</w:t>
      </w:r>
    </w:p>
    <w:p w14:paraId="4AD1E0C4" w14:textId="77777777" w:rsidR="000E2576" w:rsidRPr="008711EA" w:rsidRDefault="000E2576" w:rsidP="000E2576">
      <w:pPr>
        <w:pStyle w:val="PL"/>
        <w:rPr>
          <w:noProof w:val="0"/>
          <w:snapToGrid w:val="0"/>
        </w:rPr>
      </w:pPr>
    </w:p>
    <w:p w14:paraId="70A89BBD" w14:textId="77777777" w:rsidR="000E2576" w:rsidRPr="008711EA" w:rsidRDefault="000E2576" w:rsidP="000E2576">
      <w:pPr>
        <w:pStyle w:val="PL"/>
        <w:rPr>
          <w:noProof w:val="0"/>
          <w:snapToGrid w:val="0"/>
        </w:rPr>
      </w:pPr>
      <w:r w:rsidRPr="008711EA">
        <w:rPr>
          <w:noProof w:val="0"/>
          <w:snapToGrid w:val="0"/>
        </w:rPr>
        <w:t>COUNTvaluePDCP-SNlength18 ::= SEQUENCE {</w:t>
      </w:r>
    </w:p>
    <w:p w14:paraId="0F6B8804" w14:textId="77777777" w:rsidR="000E2576" w:rsidRPr="008711EA" w:rsidRDefault="000E2576" w:rsidP="000E2576">
      <w:pPr>
        <w:pStyle w:val="PL"/>
        <w:rPr>
          <w:noProof w:val="0"/>
          <w:snapToGrid w:val="0"/>
        </w:rPr>
      </w:pPr>
      <w:r w:rsidRPr="008711EA">
        <w:rPr>
          <w:noProof w:val="0"/>
          <w:snapToGrid w:val="0"/>
        </w:rPr>
        <w:tab/>
        <w:t>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PDCP-SNlength18,</w:t>
      </w:r>
    </w:p>
    <w:p w14:paraId="2B4DB9BA" w14:textId="77777777" w:rsidR="000E2576" w:rsidRPr="008711EA" w:rsidRDefault="000E2576" w:rsidP="000E2576">
      <w:pPr>
        <w:pStyle w:val="PL"/>
        <w:rPr>
          <w:noProof w:val="0"/>
          <w:snapToGrid w:val="0"/>
        </w:rPr>
      </w:pPr>
      <w:r w:rsidRPr="008711EA">
        <w:rPr>
          <w:noProof w:val="0"/>
          <w:snapToGrid w:val="0"/>
        </w:rPr>
        <w:tab/>
        <w:t>hFNforPDCP-SNlength18</w:t>
      </w:r>
      <w:r w:rsidRPr="008711EA">
        <w:rPr>
          <w:noProof w:val="0"/>
          <w:snapToGrid w:val="0"/>
        </w:rPr>
        <w:tab/>
      </w:r>
      <w:r w:rsidRPr="008711EA">
        <w:rPr>
          <w:noProof w:val="0"/>
          <w:snapToGrid w:val="0"/>
        </w:rPr>
        <w:tab/>
        <w:t>HFNforPDCP-SNlength18,</w:t>
      </w:r>
    </w:p>
    <w:p w14:paraId="5FDAD7DB"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{COUNTvaluePDCP-SNlength18-ExtIEs} } OPTIONAL,</w:t>
      </w:r>
    </w:p>
    <w:p w14:paraId="6997CABE" w14:textId="77777777" w:rsidR="000E2576" w:rsidRPr="008711EA" w:rsidRDefault="000E2576" w:rsidP="000E2576">
      <w:pPr>
        <w:pStyle w:val="PL"/>
        <w:rPr>
          <w:noProof w:val="0"/>
          <w:snapToGrid w:val="0"/>
        </w:rPr>
      </w:pPr>
      <w:r w:rsidRPr="008711EA">
        <w:rPr>
          <w:noProof w:val="0"/>
          <w:snapToGrid w:val="0"/>
        </w:rPr>
        <w:tab/>
        <w:t>...</w:t>
      </w:r>
    </w:p>
    <w:p w14:paraId="7F49C139" w14:textId="77777777" w:rsidR="000E2576" w:rsidRPr="008711EA" w:rsidRDefault="000E2576" w:rsidP="000E2576">
      <w:pPr>
        <w:pStyle w:val="PL"/>
        <w:rPr>
          <w:noProof w:val="0"/>
          <w:snapToGrid w:val="0"/>
        </w:rPr>
      </w:pPr>
      <w:r w:rsidRPr="008711EA">
        <w:rPr>
          <w:noProof w:val="0"/>
          <w:snapToGrid w:val="0"/>
        </w:rPr>
        <w:t>}</w:t>
      </w:r>
    </w:p>
    <w:p w14:paraId="4B869E9E" w14:textId="77777777" w:rsidR="000E2576" w:rsidRPr="008711EA" w:rsidRDefault="000E2576" w:rsidP="000E2576">
      <w:pPr>
        <w:pStyle w:val="PL"/>
        <w:rPr>
          <w:noProof w:val="0"/>
          <w:snapToGrid w:val="0"/>
        </w:rPr>
      </w:pPr>
    </w:p>
    <w:p w14:paraId="067FF76E" w14:textId="77777777" w:rsidR="000E2576" w:rsidRPr="008711EA" w:rsidRDefault="000E2576" w:rsidP="000E2576">
      <w:pPr>
        <w:pStyle w:val="PL"/>
        <w:rPr>
          <w:noProof w:val="0"/>
          <w:snapToGrid w:val="0"/>
        </w:rPr>
      </w:pPr>
      <w:r w:rsidRPr="008711EA">
        <w:rPr>
          <w:noProof w:val="0"/>
          <w:snapToGrid w:val="0"/>
        </w:rPr>
        <w:t>COUNTvaluePDCP-SNlength18-ExtIEs S1AP-PROTOCOL-EXTENSION ::= {</w:t>
      </w:r>
    </w:p>
    <w:p w14:paraId="7643FD3E" w14:textId="77777777" w:rsidR="000E2576" w:rsidRPr="008711EA" w:rsidRDefault="000E2576" w:rsidP="000E2576">
      <w:pPr>
        <w:pStyle w:val="PL"/>
        <w:rPr>
          <w:noProof w:val="0"/>
          <w:snapToGrid w:val="0"/>
        </w:rPr>
      </w:pPr>
      <w:r w:rsidRPr="008711EA">
        <w:rPr>
          <w:noProof w:val="0"/>
          <w:snapToGrid w:val="0"/>
        </w:rPr>
        <w:tab/>
        <w:t>...</w:t>
      </w:r>
    </w:p>
    <w:p w14:paraId="29571BE6" w14:textId="77777777" w:rsidR="000E2576" w:rsidRPr="008711EA" w:rsidRDefault="000E2576" w:rsidP="000E2576">
      <w:pPr>
        <w:pStyle w:val="PL"/>
        <w:rPr>
          <w:snapToGrid w:val="0"/>
        </w:rPr>
      </w:pPr>
      <w:r w:rsidRPr="008711EA">
        <w:rPr>
          <w:noProof w:val="0"/>
          <w:snapToGrid w:val="0"/>
        </w:rPr>
        <w:t>}</w:t>
      </w:r>
    </w:p>
    <w:p w14:paraId="0DD62172" w14:textId="77777777" w:rsidR="000E2576" w:rsidRPr="008711EA" w:rsidRDefault="000E2576" w:rsidP="000E2576">
      <w:pPr>
        <w:pStyle w:val="PL"/>
        <w:rPr>
          <w:noProof w:val="0"/>
          <w:snapToGrid w:val="0"/>
        </w:rPr>
      </w:pPr>
    </w:p>
    <w:p w14:paraId="6ACDD28D" w14:textId="77777777" w:rsidR="000E2576" w:rsidRPr="008711EA" w:rsidRDefault="000E2576" w:rsidP="000E2576">
      <w:pPr>
        <w:pStyle w:val="PL"/>
        <w:rPr>
          <w:noProof w:val="0"/>
          <w:snapToGrid w:val="0"/>
        </w:rPr>
      </w:pPr>
      <w:r w:rsidRPr="008711EA">
        <w:rPr>
          <w:noProof w:val="0"/>
          <w:snapToGrid w:val="0"/>
        </w:rPr>
        <w:t>Coverage-Level ::= ENUMERATED {</w:t>
      </w:r>
    </w:p>
    <w:p w14:paraId="751357A4" w14:textId="77777777" w:rsidR="000E2576" w:rsidRPr="008711EA" w:rsidRDefault="000E2576" w:rsidP="000E2576">
      <w:pPr>
        <w:pStyle w:val="PL"/>
        <w:rPr>
          <w:noProof w:val="0"/>
          <w:snapToGrid w:val="0"/>
        </w:rPr>
      </w:pPr>
      <w:r w:rsidRPr="008711EA">
        <w:rPr>
          <w:noProof w:val="0"/>
          <w:snapToGrid w:val="0"/>
        </w:rPr>
        <w:tab/>
        <w:t>extendedcoverage,</w:t>
      </w:r>
    </w:p>
    <w:p w14:paraId="0216287E" w14:textId="77777777" w:rsidR="000E2576" w:rsidRPr="008711EA" w:rsidRDefault="000E2576" w:rsidP="000E2576">
      <w:pPr>
        <w:pStyle w:val="PL"/>
        <w:rPr>
          <w:noProof w:val="0"/>
          <w:snapToGrid w:val="0"/>
        </w:rPr>
      </w:pPr>
      <w:r w:rsidRPr="008711EA">
        <w:rPr>
          <w:noProof w:val="0"/>
          <w:snapToGrid w:val="0"/>
        </w:rPr>
        <w:tab/>
        <w:t>...</w:t>
      </w:r>
    </w:p>
    <w:p w14:paraId="271C0B45" w14:textId="77777777" w:rsidR="000E2576" w:rsidRPr="008711EA" w:rsidRDefault="000E2576" w:rsidP="000E2576">
      <w:pPr>
        <w:pStyle w:val="PL"/>
        <w:rPr>
          <w:noProof w:val="0"/>
          <w:snapToGrid w:val="0"/>
        </w:rPr>
      </w:pPr>
      <w:r w:rsidRPr="008711EA">
        <w:rPr>
          <w:noProof w:val="0"/>
          <w:snapToGrid w:val="0"/>
        </w:rPr>
        <w:t>}</w:t>
      </w:r>
    </w:p>
    <w:p w14:paraId="79E910F6" w14:textId="77777777" w:rsidR="000E2576" w:rsidRPr="008711EA" w:rsidRDefault="000E2576" w:rsidP="000E2576">
      <w:pPr>
        <w:pStyle w:val="PL"/>
        <w:rPr>
          <w:noProof w:val="0"/>
          <w:snapToGrid w:val="0"/>
        </w:rPr>
      </w:pPr>
    </w:p>
    <w:p w14:paraId="7D3C955D" w14:textId="77777777" w:rsidR="000E2576" w:rsidRPr="008711EA" w:rsidRDefault="000E2576" w:rsidP="000E2576">
      <w:pPr>
        <w:pStyle w:val="PL"/>
        <w:rPr>
          <w:noProof w:val="0"/>
          <w:snapToGrid w:val="0"/>
        </w:rPr>
      </w:pPr>
      <w:r w:rsidRPr="008711EA">
        <w:rPr>
          <w:noProof w:val="0"/>
          <w:snapToGrid w:val="0"/>
        </w:rPr>
        <w:t>CriticalityDiagnostics ::= SEQUENCE {</w:t>
      </w:r>
    </w:p>
    <w:p w14:paraId="183B157C"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DB403E6" w14:textId="77777777" w:rsidR="000E2576" w:rsidRPr="008711EA" w:rsidRDefault="000E2576" w:rsidP="000E2576">
      <w:pPr>
        <w:pStyle w:val="PL"/>
        <w:rPr>
          <w:noProof w:val="0"/>
          <w:snapToGrid w:val="0"/>
        </w:rPr>
      </w:pP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E065DD4"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procedureC</w:t>
      </w:r>
      <w:r w:rsidRPr="008711EA">
        <w:rPr>
          <w:noProof w:val="0"/>
          <w:snapToGrid w:val="0"/>
        </w:rPr>
        <w:t>riticality</w:t>
      </w:r>
      <w:r w:rsidRPr="008711EA">
        <w:rPr>
          <w:noProof w:val="0"/>
          <w:snapToGrid w:val="0"/>
        </w:rPr>
        <w:tab/>
      </w:r>
      <w:r w:rsidRPr="008711EA">
        <w:rPr>
          <w:noProof w:val="0"/>
          <w:snapToGrid w:val="0"/>
        </w:rPr>
        <w:tab/>
      </w: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54A6E9A" w14:textId="77777777" w:rsidR="000E2576" w:rsidRPr="008711EA" w:rsidRDefault="000E2576" w:rsidP="000E2576">
      <w:pPr>
        <w:pStyle w:val="PL"/>
        <w:rPr>
          <w:noProof w:val="0"/>
          <w:snapToGrid w:val="0"/>
        </w:rPr>
      </w:pPr>
      <w:r w:rsidRPr="008711EA">
        <w:rPr>
          <w:noProof w:val="0"/>
          <w:snapToGrid w:val="0"/>
        </w:rPr>
        <w:tab/>
        <w:t>iEsCriticalityDiagnostics</w:t>
      </w:r>
      <w:r w:rsidRPr="008711EA">
        <w:rPr>
          <w:noProof w:val="0"/>
          <w:snapToGrid w:val="0"/>
        </w:rPr>
        <w:tab/>
      </w:r>
      <w:r w:rsidRPr="008711EA">
        <w:rPr>
          <w:noProof w:val="0"/>
          <w:snapToGrid w:val="0"/>
        </w:rPr>
        <w:tab/>
        <w:t>CriticalityDiagnostics-IE-List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381C2A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{{CriticalityDiagnostics-ExtIEs}}</w:t>
      </w:r>
      <w:r w:rsidRPr="00986899">
        <w:rPr>
          <w:noProof w:val="0"/>
          <w:snapToGrid w:val="0"/>
          <w:lang w:val="fr-FR"/>
        </w:rPr>
        <w:tab/>
      </w:r>
      <w:r w:rsidRPr="00986899">
        <w:rPr>
          <w:noProof w:val="0"/>
          <w:snapToGrid w:val="0"/>
          <w:lang w:val="fr-FR"/>
        </w:rPr>
        <w:tab/>
        <w:t>OPTIONAL,</w:t>
      </w:r>
    </w:p>
    <w:p w14:paraId="7415E0D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065FF705" w14:textId="77777777" w:rsidR="000E2576" w:rsidRPr="008711EA" w:rsidRDefault="000E2576" w:rsidP="000E2576">
      <w:pPr>
        <w:pStyle w:val="PL"/>
        <w:rPr>
          <w:noProof w:val="0"/>
          <w:snapToGrid w:val="0"/>
        </w:rPr>
      </w:pPr>
      <w:r w:rsidRPr="008711EA">
        <w:rPr>
          <w:noProof w:val="0"/>
          <w:snapToGrid w:val="0"/>
        </w:rPr>
        <w:t>}</w:t>
      </w:r>
    </w:p>
    <w:p w14:paraId="2A943CFB" w14:textId="77777777" w:rsidR="000E2576" w:rsidRPr="008711EA" w:rsidRDefault="000E2576" w:rsidP="000E2576">
      <w:pPr>
        <w:pStyle w:val="PL"/>
        <w:rPr>
          <w:noProof w:val="0"/>
          <w:snapToGrid w:val="0"/>
        </w:rPr>
      </w:pPr>
    </w:p>
    <w:p w14:paraId="13F42B93" w14:textId="77777777" w:rsidR="000E2576" w:rsidRPr="008711EA" w:rsidRDefault="000E2576" w:rsidP="000E2576">
      <w:pPr>
        <w:pStyle w:val="PL"/>
        <w:rPr>
          <w:noProof w:val="0"/>
          <w:snapToGrid w:val="0"/>
        </w:rPr>
      </w:pPr>
      <w:r w:rsidRPr="008711EA">
        <w:rPr>
          <w:noProof w:val="0"/>
          <w:snapToGrid w:val="0"/>
        </w:rPr>
        <w:t>CriticalityDiagnostics-ExtIEs S1AP-PROTOCOL-EXTENSION ::= {</w:t>
      </w:r>
    </w:p>
    <w:p w14:paraId="19385755" w14:textId="77777777" w:rsidR="000E2576" w:rsidRPr="008711EA" w:rsidRDefault="000E2576" w:rsidP="000E2576">
      <w:pPr>
        <w:pStyle w:val="PL"/>
        <w:rPr>
          <w:noProof w:val="0"/>
          <w:snapToGrid w:val="0"/>
        </w:rPr>
      </w:pPr>
      <w:r w:rsidRPr="008711EA">
        <w:rPr>
          <w:noProof w:val="0"/>
          <w:snapToGrid w:val="0"/>
        </w:rPr>
        <w:tab/>
        <w:t>...</w:t>
      </w:r>
    </w:p>
    <w:p w14:paraId="217B22CF" w14:textId="77777777" w:rsidR="000E2576" w:rsidRPr="008711EA" w:rsidRDefault="000E2576" w:rsidP="000E2576">
      <w:pPr>
        <w:pStyle w:val="PL"/>
        <w:rPr>
          <w:noProof w:val="0"/>
          <w:snapToGrid w:val="0"/>
        </w:rPr>
      </w:pPr>
      <w:r w:rsidRPr="008711EA">
        <w:rPr>
          <w:noProof w:val="0"/>
          <w:snapToGrid w:val="0"/>
        </w:rPr>
        <w:lastRenderedPageBreak/>
        <w:t>}</w:t>
      </w:r>
    </w:p>
    <w:p w14:paraId="0BF32B41" w14:textId="77777777" w:rsidR="000E2576" w:rsidRPr="008711EA" w:rsidRDefault="000E2576" w:rsidP="000E2576">
      <w:pPr>
        <w:pStyle w:val="PL"/>
        <w:rPr>
          <w:noProof w:val="0"/>
          <w:snapToGrid w:val="0"/>
        </w:rPr>
      </w:pPr>
    </w:p>
    <w:p w14:paraId="0ACF1E1B" w14:textId="77777777" w:rsidR="000E2576" w:rsidRPr="008711EA" w:rsidRDefault="000E2576" w:rsidP="000E2576">
      <w:pPr>
        <w:pStyle w:val="PL"/>
        <w:rPr>
          <w:noProof w:val="0"/>
          <w:snapToGrid w:val="0"/>
        </w:rPr>
      </w:pPr>
      <w:r w:rsidRPr="008711EA">
        <w:rPr>
          <w:noProof w:val="0"/>
          <w:snapToGrid w:val="0"/>
        </w:rPr>
        <w:t>CriticalityDiagnostics-IE-List ::= SEQUENCE (SIZE (1..</w:t>
      </w:r>
      <w:r w:rsidRPr="008711EA">
        <w:rPr>
          <w:noProof w:val="0"/>
        </w:rPr>
        <w:t xml:space="preserve"> </w:t>
      </w:r>
      <w:r w:rsidRPr="008711EA">
        <w:rPr>
          <w:noProof w:val="0"/>
          <w:snapToGrid w:val="0"/>
        </w:rPr>
        <w:t>maxnoofErrors)) OF CriticalityDiagnostics-IE-Item</w:t>
      </w:r>
    </w:p>
    <w:p w14:paraId="46C29BD8" w14:textId="77777777" w:rsidR="000E2576" w:rsidRPr="008711EA" w:rsidRDefault="000E2576" w:rsidP="000E2576">
      <w:pPr>
        <w:pStyle w:val="PL"/>
        <w:rPr>
          <w:noProof w:val="0"/>
          <w:snapToGrid w:val="0"/>
        </w:rPr>
      </w:pPr>
    </w:p>
    <w:p w14:paraId="32E1837D" w14:textId="77777777" w:rsidR="000E2576" w:rsidRPr="008711EA" w:rsidRDefault="000E2576" w:rsidP="000E2576">
      <w:pPr>
        <w:pStyle w:val="PL"/>
        <w:rPr>
          <w:noProof w:val="0"/>
          <w:snapToGrid w:val="0"/>
        </w:rPr>
      </w:pPr>
      <w:r w:rsidRPr="008711EA">
        <w:rPr>
          <w:noProof w:val="0"/>
          <w:snapToGrid w:val="0"/>
        </w:rPr>
        <w:t>CriticalityDiagnostics-IE-Item ::= SEQUENCE {</w:t>
      </w:r>
    </w:p>
    <w:p w14:paraId="107E19F8" w14:textId="77777777" w:rsidR="000E2576" w:rsidRPr="008711EA" w:rsidRDefault="000E2576" w:rsidP="000E2576">
      <w:pPr>
        <w:pStyle w:val="PL"/>
        <w:rPr>
          <w:noProof w:val="0"/>
          <w:snapToGrid w:val="0"/>
        </w:rPr>
      </w:pPr>
      <w:r w:rsidRPr="008711EA">
        <w:rPr>
          <w:noProof w:val="0"/>
          <w:snapToGrid w:val="0"/>
        </w:rPr>
        <w:tab/>
        <w:t>iECriticality</w:t>
      </w:r>
      <w:r w:rsidRPr="008711EA">
        <w:rPr>
          <w:noProof w:val="0"/>
          <w:snapToGrid w:val="0"/>
        </w:rPr>
        <w:tab/>
      </w:r>
      <w:r w:rsidRPr="008711EA">
        <w:rPr>
          <w:noProof w:val="0"/>
          <w:snapToGrid w:val="0"/>
        </w:rPr>
        <w:tab/>
      </w:r>
      <w:r w:rsidRPr="008711EA">
        <w:rPr>
          <w:noProof w:val="0"/>
          <w:snapToGrid w:val="0"/>
        </w:rPr>
        <w:tab/>
        <w:t>Criticality,</w:t>
      </w:r>
    </w:p>
    <w:p w14:paraId="50B7047A" w14:textId="77777777" w:rsidR="000E2576" w:rsidRPr="008711EA" w:rsidRDefault="000E2576" w:rsidP="000E2576">
      <w:pPr>
        <w:pStyle w:val="PL"/>
        <w:rPr>
          <w:noProof w:val="0"/>
          <w:snapToGrid w:val="0"/>
        </w:rPr>
      </w:pPr>
      <w:r w:rsidRPr="008711EA">
        <w:rPr>
          <w:noProof w:val="0"/>
          <w:snapToGrid w:val="0"/>
        </w:rPr>
        <w:tab/>
        <w:t>iE-ID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w:t>
      </w:r>
    </w:p>
    <w:p w14:paraId="18339DCE" w14:textId="77777777" w:rsidR="000E2576" w:rsidRPr="008711EA" w:rsidRDefault="000E2576" w:rsidP="000E2576">
      <w:pPr>
        <w:pStyle w:val="PL"/>
        <w:rPr>
          <w:noProof w:val="0"/>
          <w:snapToGrid w:val="0"/>
        </w:rPr>
      </w:pPr>
      <w:r w:rsidRPr="008711EA">
        <w:rPr>
          <w:noProof w:val="0"/>
          <w:snapToGrid w:val="0"/>
        </w:rPr>
        <w:tab/>
        <w:t xml:space="preserve">typeOfError </w:t>
      </w:r>
      <w:r w:rsidRPr="008711EA">
        <w:rPr>
          <w:noProof w:val="0"/>
          <w:snapToGrid w:val="0"/>
        </w:rPr>
        <w:tab/>
      </w:r>
      <w:r w:rsidRPr="008711EA">
        <w:rPr>
          <w:noProof w:val="0"/>
          <w:snapToGrid w:val="0"/>
        </w:rPr>
        <w:tab/>
      </w:r>
      <w:r w:rsidRPr="008711EA">
        <w:rPr>
          <w:noProof w:val="0"/>
          <w:snapToGrid w:val="0"/>
        </w:rPr>
        <w:tab/>
        <w:t>TypeOfError,</w:t>
      </w:r>
    </w:p>
    <w:p w14:paraId="0F39A761"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{{CriticalityDiagnostics-IE-Item-ExtIEs}}</w:t>
      </w:r>
      <w:r w:rsidRPr="00986899">
        <w:rPr>
          <w:noProof w:val="0"/>
          <w:snapToGrid w:val="0"/>
          <w:lang w:val="fr-FR"/>
        </w:rPr>
        <w:tab/>
        <w:t>OPTIONAL,</w:t>
      </w:r>
    </w:p>
    <w:p w14:paraId="31D6E8E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CB22716" w14:textId="77777777" w:rsidR="000E2576" w:rsidRPr="008711EA" w:rsidRDefault="000E2576" w:rsidP="000E2576">
      <w:pPr>
        <w:pStyle w:val="PL"/>
        <w:rPr>
          <w:noProof w:val="0"/>
          <w:snapToGrid w:val="0"/>
        </w:rPr>
      </w:pPr>
      <w:r w:rsidRPr="008711EA">
        <w:rPr>
          <w:noProof w:val="0"/>
          <w:snapToGrid w:val="0"/>
        </w:rPr>
        <w:t>}</w:t>
      </w:r>
    </w:p>
    <w:p w14:paraId="799234CE" w14:textId="77777777" w:rsidR="000E2576" w:rsidRPr="008711EA" w:rsidRDefault="000E2576" w:rsidP="000E2576">
      <w:pPr>
        <w:pStyle w:val="PL"/>
        <w:rPr>
          <w:noProof w:val="0"/>
          <w:snapToGrid w:val="0"/>
        </w:rPr>
      </w:pPr>
    </w:p>
    <w:p w14:paraId="7900BD6A" w14:textId="77777777" w:rsidR="000E2576" w:rsidRPr="008711EA" w:rsidRDefault="000E2576" w:rsidP="000E2576">
      <w:pPr>
        <w:pStyle w:val="PL"/>
        <w:rPr>
          <w:noProof w:val="0"/>
          <w:snapToGrid w:val="0"/>
        </w:rPr>
      </w:pPr>
      <w:r w:rsidRPr="008711EA">
        <w:rPr>
          <w:noProof w:val="0"/>
          <w:snapToGrid w:val="0"/>
        </w:rPr>
        <w:t>CriticalityDiagnostics-IE-Item-ExtIEs S1AP-PROTOCOL-EXTENSION ::= {</w:t>
      </w:r>
    </w:p>
    <w:p w14:paraId="2C6F9201" w14:textId="77777777" w:rsidR="000E2576" w:rsidRPr="008711EA" w:rsidRDefault="000E2576" w:rsidP="000E2576">
      <w:pPr>
        <w:pStyle w:val="PL"/>
        <w:rPr>
          <w:noProof w:val="0"/>
          <w:snapToGrid w:val="0"/>
        </w:rPr>
      </w:pPr>
      <w:r w:rsidRPr="008711EA">
        <w:rPr>
          <w:noProof w:val="0"/>
          <w:snapToGrid w:val="0"/>
        </w:rPr>
        <w:tab/>
        <w:t>...</w:t>
      </w:r>
    </w:p>
    <w:p w14:paraId="4F410C00" w14:textId="77777777" w:rsidR="000E2576" w:rsidRPr="008711EA" w:rsidRDefault="000E2576" w:rsidP="000E2576">
      <w:pPr>
        <w:pStyle w:val="PL"/>
        <w:rPr>
          <w:noProof w:val="0"/>
          <w:snapToGrid w:val="0"/>
        </w:rPr>
      </w:pPr>
      <w:r w:rsidRPr="008711EA">
        <w:rPr>
          <w:noProof w:val="0"/>
          <w:snapToGrid w:val="0"/>
        </w:rPr>
        <w:t>}</w:t>
      </w:r>
    </w:p>
    <w:p w14:paraId="0D763B76" w14:textId="77777777" w:rsidR="000E2576" w:rsidRPr="008711EA" w:rsidRDefault="000E2576" w:rsidP="000E2576">
      <w:pPr>
        <w:pStyle w:val="PL"/>
        <w:rPr>
          <w:noProof w:val="0"/>
        </w:rPr>
      </w:pPr>
    </w:p>
    <w:p w14:paraId="0BD3E115" w14:textId="77777777" w:rsidR="000E2576" w:rsidRPr="008711EA" w:rsidRDefault="000E2576" w:rsidP="000E2576">
      <w:pPr>
        <w:pStyle w:val="PL"/>
        <w:rPr>
          <w:noProof w:val="0"/>
          <w:snapToGrid w:val="0"/>
        </w:rPr>
      </w:pPr>
    </w:p>
    <w:p w14:paraId="5A6E937B" w14:textId="77777777" w:rsidR="000E2576" w:rsidRPr="008711EA" w:rsidRDefault="000E2576" w:rsidP="000E2576">
      <w:pPr>
        <w:pStyle w:val="PL"/>
        <w:outlineLvl w:val="3"/>
        <w:rPr>
          <w:noProof w:val="0"/>
          <w:snapToGrid w:val="0"/>
        </w:rPr>
      </w:pPr>
      <w:r w:rsidRPr="008711EA">
        <w:rPr>
          <w:noProof w:val="0"/>
          <w:snapToGrid w:val="0"/>
        </w:rPr>
        <w:t>-- D</w:t>
      </w:r>
    </w:p>
    <w:p w14:paraId="5F1CC001" w14:textId="77777777" w:rsidR="000E2576" w:rsidRPr="008711EA" w:rsidRDefault="000E2576" w:rsidP="000E2576">
      <w:pPr>
        <w:pStyle w:val="PL"/>
        <w:rPr>
          <w:noProof w:val="0"/>
          <w:snapToGrid w:val="0"/>
        </w:rPr>
      </w:pPr>
    </w:p>
    <w:p w14:paraId="6CFEDCE6" w14:textId="77777777" w:rsidR="00F671B4" w:rsidRPr="00F671B4" w:rsidRDefault="00F671B4" w:rsidP="00F671B4">
      <w:pPr>
        <w:pStyle w:val="PL"/>
        <w:rPr>
          <w:noProof w:val="0"/>
          <w:snapToGrid w:val="0"/>
        </w:rPr>
      </w:pPr>
      <w:r w:rsidRPr="00F671B4">
        <w:rPr>
          <w:noProof w:val="0"/>
          <w:snapToGrid w:val="0"/>
        </w:rPr>
        <w:t>DAPSRequestInfo ::= SEQUENCE {</w:t>
      </w:r>
    </w:p>
    <w:p w14:paraId="086D4B09" w14:textId="77777777" w:rsidR="00F671B4" w:rsidRPr="00F671B4" w:rsidRDefault="00F671B4" w:rsidP="00F671B4">
      <w:pPr>
        <w:pStyle w:val="PL"/>
        <w:rPr>
          <w:noProof w:val="0"/>
          <w:snapToGrid w:val="0"/>
        </w:rPr>
      </w:pPr>
      <w:r w:rsidRPr="00F671B4">
        <w:rPr>
          <w:noProof w:val="0"/>
          <w:snapToGrid w:val="0"/>
        </w:rPr>
        <w:tab/>
      </w:r>
      <w:r w:rsidR="00C92B1A">
        <w:rPr>
          <w:noProof w:val="0"/>
          <w:snapToGrid w:val="0"/>
        </w:rPr>
        <w:t>d</w:t>
      </w:r>
      <w:r w:rsidRPr="00F671B4">
        <w:rPr>
          <w:noProof w:val="0"/>
          <w:snapToGrid w:val="0"/>
        </w:rPr>
        <w:t>APSIndicator</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APS-HO-required, ...},</w:t>
      </w:r>
    </w:p>
    <w:p w14:paraId="63E445E6" w14:textId="77777777" w:rsidR="00F671B4" w:rsidRPr="00986899" w:rsidRDefault="00F671B4" w:rsidP="00F671B4">
      <w:pPr>
        <w:pStyle w:val="PL"/>
        <w:rPr>
          <w:noProof w:val="0"/>
          <w:snapToGrid w:val="0"/>
          <w:lang w:val="fr-FR"/>
        </w:rPr>
      </w:pPr>
      <w:r w:rsidRPr="00F671B4">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{DAPSRequestInfo-ExtIEs} } OPTIONAL,</w:t>
      </w:r>
    </w:p>
    <w:p w14:paraId="475A7A25" w14:textId="77777777" w:rsidR="00F671B4" w:rsidRPr="00F671B4" w:rsidRDefault="00F671B4" w:rsidP="00F671B4">
      <w:pPr>
        <w:pStyle w:val="PL"/>
        <w:rPr>
          <w:noProof w:val="0"/>
          <w:snapToGrid w:val="0"/>
        </w:rPr>
      </w:pPr>
      <w:r w:rsidRPr="00986899">
        <w:rPr>
          <w:noProof w:val="0"/>
          <w:snapToGrid w:val="0"/>
          <w:lang w:val="fr-FR"/>
        </w:rPr>
        <w:tab/>
      </w:r>
      <w:r w:rsidRPr="00F671B4">
        <w:rPr>
          <w:noProof w:val="0"/>
          <w:snapToGrid w:val="0"/>
        </w:rPr>
        <w:t>...</w:t>
      </w:r>
    </w:p>
    <w:p w14:paraId="750CC55D" w14:textId="77777777" w:rsidR="00F671B4" w:rsidRPr="00F671B4" w:rsidRDefault="00F671B4" w:rsidP="00F671B4">
      <w:pPr>
        <w:pStyle w:val="PL"/>
        <w:rPr>
          <w:noProof w:val="0"/>
          <w:snapToGrid w:val="0"/>
        </w:rPr>
      </w:pPr>
      <w:r w:rsidRPr="00F671B4">
        <w:rPr>
          <w:noProof w:val="0"/>
          <w:snapToGrid w:val="0"/>
        </w:rPr>
        <w:t>}</w:t>
      </w:r>
    </w:p>
    <w:p w14:paraId="05FC7E85" w14:textId="77777777" w:rsidR="00F671B4" w:rsidRPr="00F671B4" w:rsidRDefault="00F671B4" w:rsidP="00F671B4">
      <w:pPr>
        <w:pStyle w:val="PL"/>
        <w:rPr>
          <w:noProof w:val="0"/>
          <w:snapToGrid w:val="0"/>
        </w:rPr>
      </w:pPr>
    </w:p>
    <w:p w14:paraId="428E6000" w14:textId="77777777" w:rsidR="00F671B4" w:rsidRPr="00F671B4" w:rsidRDefault="00F671B4" w:rsidP="00F671B4">
      <w:pPr>
        <w:pStyle w:val="PL"/>
        <w:rPr>
          <w:noProof w:val="0"/>
          <w:snapToGrid w:val="0"/>
        </w:rPr>
      </w:pPr>
      <w:r w:rsidRPr="00F671B4">
        <w:rPr>
          <w:noProof w:val="0"/>
          <w:snapToGrid w:val="0"/>
        </w:rPr>
        <w:t>DAPSRequestInfo-ExtIEs S1AP-PROTOCOL-EXTENSION ::= {</w:t>
      </w:r>
    </w:p>
    <w:p w14:paraId="6B05B5DE" w14:textId="77777777" w:rsidR="00F671B4" w:rsidRPr="00F671B4" w:rsidRDefault="00F671B4" w:rsidP="00F671B4">
      <w:pPr>
        <w:pStyle w:val="PL"/>
        <w:rPr>
          <w:noProof w:val="0"/>
          <w:snapToGrid w:val="0"/>
        </w:rPr>
      </w:pPr>
      <w:r w:rsidRPr="00F671B4">
        <w:rPr>
          <w:noProof w:val="0"/>
          <w:snapToGrid w:val="0"/>
        </w:rPr>
        <w:tab/>
        <w:t>...</w:t>
      </w:r>
    </w:p>
    <w:p w14:paraId="551EE5A1" w14:textId="77777777" w:rsidR="00F671B4" w:rsidRPr="00F671B4" w:rsidRDefault="00F671B4" w:rsidP="00F671B4">
      <w:pPr>
        <w:pStyle w:val="PL"/>
        <w:rPr>
          <w:noProof w:val="0"/>
          <w:snapToGrid w:val="0"/>
        </w:rPr>
      </w:pPr>
      <w:r w:rsidRPr="00F671B4">
        <w:rPr>
          <w:noProof w:val="0"/>
          <w:snapToGrid w:val="0"/>
        </w:rPr>
        <w:t>}</w:t>
      </w:r>
    </w:p>
    <w:p w14:paraId="1D5C458E" w14:textId="77777777" w:rsidR="00F671B4" w:rsidRPr="00F671B4" w:rsidRDefault="00F671B4" w:rsidP="00F671B4">
      <w:pPr>
        <w:pStyle w:val="PL"/>
        <w:rPr>
          <w:noProof w:val="0"/>
          <w:snapToGrid w:val="0"/>
        </w:rPr>
      </w:pPr>
    </w:p>
    <w:p w14:paraId="77E519EC" w14:textId="77777777" w:rsidR="00F671B4" w:rsidRPr="00F671B4" w:rsidRDefault="00F671B4" w:rsidP="00F671B4">
      <w:pPr>
        <w:pStyle w:val="PL"/>
        <w:rPr>
          <w:noProof w:val="0"/>
          <w:snapToGrid w:val="0"/>
        </w:rPr>
      </w:pPr>
      <w:r w:rsidRPr="00F671B4">
        <w:rPr>
          <w:noProof w:val="0"/>
          <w:snapToGrid w:val="0"/>
        </w:rPr>
        <w:t>DAPSResponseInfoList ::= SEQUENCE (SIZE(1.. maxnoofE-RABs)) OF ProtocolIE-SingleContainer { { DAPSResponseInfoListIEs } }</w:t>
      </w:r>
    </w:p>
    <w:p w14:paraId="2B205B90" w14:textId="77777777" w:rsidR="00F671B4" w:rsidRPr="00F671B4" w:rsidRDefault="00F671B4" w:rsidP="00F671B4">
      <w:pPr>
        <w:pStyle w:val="PL"/>
        <w:rPr>
          <w:noProof w:val="0"/>
          <w:snapToGrid w:val="0"/>
        </w:rPr>
      </w:pPr>
    </w:p>
    <w:p w14:paraId="13655B49" w14:textId="77777777" w:rsidR="00F671B4" w:rsidRPr="00F671B4" w:rsidRDefault="00F671B4" w:rsidP="00F671B4">
      <w:pPr>
        <w:pStyle w:val="PL"/>
        <w:rPr>
          <w:noProof w:val="0"/>
          <w:snapToGrid w:val="0"/>
        </w:rPr>
      </w:pPr>
      <w:r w:rsidRPr="00F671B4">
        <w:rPr>
          <w:noProof w:val="0"/>
          <w:snapToGrid w:val="0"/>
        </w:rPr>
        <w:t>DAPSResponseInfoListIEs S1AP-PROTOCOL-IES ::= {</w:t>
      </w:r>
    </w:p>
    <w:p w14:paraId="326BCD4C" w14:textId="77777777" w:rsidR="00F671B4" w:rsidRPr="00F671B4" w:rsidRDefault="00F671B4" w:rsidP="00F671B4">
      <w:pPr>
        <w:pStyle w:val="PL"/>
        <w:rPr>
          <w:noProof w:val="0"/>
          <w:snapToGrid w:val="0"/>
        </w:rPr>
      </w:pPr>
      <w:r w:rsidRPr="00F671B4">
        <w:rPr>
          <w:noProof w:val="0"/>
          <w:snapToGrid w:val="0"/>
        </w:rPr>
        <w:tab/>
        <w:t>{ ID id-DAPSResponseInfoItem</w:t>
      </w:r>
      <w:r w:rsidRPr="00F671B4">
        <w:rPr>
          <w:noProof w:val="0"/>
          <w:snapToGrid w:val="0"/>
        </w:rPr>
        <w:tab/>
      </w:r>
      <w:r w:rsidRPr="00F671B4">
        <w:rPr>
          <w:noProof w:val="0"/>
          <w:snapToGrid w:val="0"/>
        </w:rPr>
        <w:tab/>
        <w:t>CRITICALITY ignore</w:t>
      </w:r>
      <w:r w:rsidRPr="00F671B4">
        <w:rPr>
          <w:noProof w:val="0"/>
          <w:snapToGrid w:val="0"/>
        </w:rPr>
        <w:tab/>
        <w:t xml:space="preserve">TYPE DAPSResponseInfoItem </w:t>
      </w:r>
      <w:r w:rsidRPr="00F671B4">
        <w:rPr>
          <w:noProof w:val="0"/>
          <w:snapToGrid w:val="0"/>
        </w:rPr>
        <w:tab/>
        <w:t>PRESENCE mandatory},</w:t>
      </w:r>
    </w:p>
    <w:p w14:paraId="6CAFA4EA" w14:textId="77777777" w:rsidR="00F671B4" w:rsidRPr="00F671B4" w:rsidRDefault="00F671B4" w:rsidP="00F671B4">
      <w:pPr>
        <w:pStyle w:val="PL"/>
        <w:rPr>
          <w:noProof w:val="0"/>
          <w:snapToGrid w:val="0"/>
        </w:rPr>
      </w:pPr>
      <w:r w:rsidRPr="00F671B4">
        <w:rPr>
          <w:noProof w:val="0"/>
          <w:snapToGrid w:val="0"/>
        </w:rPr>
        <w:tab/>
        <w:t>...</w:t>
      </w:r>
    </w:p>
    <w:p w14:paraId="295689B7" w14:textId="77777777" w:rsidR="00F671B4" w:rsidRPr="00F671B4" w:rsidRDefault="00F671B4" w:rsidP="00F671B4">
      <w:pPr>
        <w:pStyle w:val="PL"/>
        <w:rPr>
          <w:noProof w:val="0"/>
          <w:snapToGrid w:val="0"/>
        </w:rPr>
      </w:pPr>
      <w:r w:rsidRPr="00F671B4">
        <w:rPr>
          <w:noProof w:val="0"/>
          <w:snapToGrid w:val="0"/>
        </w:rPr>
        <w:t>}</w:t>
      </w:r>
    </w:p>
    <w:p w14:paraId="77EDE9C0" w14:textId="77777777" w:rsidR="00F671B4" w:rsidRPr="00F671B4" w:rsidRDefault="00F671B4" w:rsidP="00F671B4">
      <w:pPr>
        <w:pStyle w:val="PL"/>
        <w:rPr>
          <w:noProof w:val="0"/>
          <w:snapToGrid w:val="0"/>
        </w:rPr>
      </w:pPr>
    </w:p>
    <w:p w14:paraId="7D2D5465" w14:textId="77777777" w:rsidR="00F671B4" w:rsidRPr="00F671B4" w:rsidRDefault="00F671B4" w:rsidP="00F671B4">
      <w:pPr>
        <w:pStyle w:val="PL"/>
        <w:rPr>
          <w:noProof w:val="0"/>
          <w:snapToGrid w:val="0"/>
        </w:rPr>
      </w:pPr>
      <w:r w:rsidRPr="00F671B4">
        <w:rPr>
          <w:noProof w:val="0"/>
          <w:snapToGrid w:val="0"/>
        </w:rPr>
        <w:t>DAPSResponseInfoItem ::= SEQUENCE {</w:t>
      </w:r>
    </w:p>
    <w:p w14:paraId="4F0BAB64" w14:textId="77777777" w:rsidR="00F671B4" w:rsidRPr="00F671B4" w:rsidRDefault="00F671B4" w:rsidP="00F671B4">
      <w:pPr>
        <w:pStyle w:val="PL"/>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0DBAE92F" w14:textId="77777777" w:rsidR="00F671B4" w:rsidRPr="00F671B4" w:rsidRDefault="00F671B4" w:rsidP="00F671B4">
      <w:pPr>
        <w:pStyle w:val="PL"/>
        <w:rPr>
          <w:noProof w:val="0"/>
          <w:snapToGrid w:val="0"/>
        </w:rPr>
      </w:pPr>
      <w:r w:rsidRPr="00F671B4">
        <w:rPr>
          <w:noProof w:val="0"/>
          <w:snapToGrid w:val="0"/>
        </w:rPr>
        <w:tab/>
        <w:t>dAPSResponseInfo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DAPSResponseInfo,</w:t>
      </w:r>
    </w:p>
    <w:p w14:paraId="569058FC" w14:textId="77777777" w:rsidR="00F671B4" w:rsidRPr="00F671B4" w:rsidRDefault="00F671B4" w:rsidP="00F671B4">
      <w:pPr>
        <w:pStyle w:val="PL"/>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{DAPSResponseInfoItem-ExtIEs} }</w:t>
      </w:r>
      <w:r w:rsidRPr="00F671B4">
        <w:rPr>
          <w:noProof w:val="0"/>
          <w:snapToGrid w:val="0"/>
        </w:rPr>
        <w:tab/>
      </w:r>
      <w:r w:rsidRPr="00F671B4">
        <w:rPr>
          <w:noProof w:val="0"/>
          <w:snapToGrid w:val="0"/>
        </w:rPr>
        <w:tab/>
      </w:r>
      <w:r w:rsidRPr="00F671B4">
        <w:rPr>
          <w:noProof w:val="0"/>
          <w:snapToGrid w:val="0"/>
        </w:rPr>
        <w:tab/>
        <w:t>OPTIONAL,</w:t>
      </w:r>
    </w:p>
    <w:p w14:paraId="7AB29C20" w14:textId="77777777" w:rsidR="00F671B4" w:rsidRPr="00F671B4" w:rsidRDefault="00F671B4" w:rsidP="00F671B4">
      <w:pPr>
        <w:pStyle w:val="PL"/>
        <w:rPr>
          <w:noProof w:val="0"/>
          <w:snapToGrid w:val="0"/>
        </w:rPr>
      </w:pPr>
      <w:r w:rsidRPr="00F671B4">
        <w:rPr>
          <w:noProof w:val="0"/>
          <w:snapToGrid w:val="0"/>
        </w:rPr>
        <w:tab/>
        <w:t>...</w:t>
      </w:r>
    </w:p>
    <w:p w14:paraId="311C7D00" w14:textId="77777777" w:rsidR="00F671B4" w:rsidRPr="00F671B4" w:rsidRDefault="00F671B4" w:rsidP="00F671B4">
      <w:pPr>
        <w:pStyle w:val="PL"/>
        <w:rPr>
          <w:noProof w:val="0"/>
          <w:snapToGrid w:val="0"/>
        </w:rPr>
      </w:pPr>
      <w:r w:rsidRPr="00F671B4">
        <w:rPr>
          <w:noProof w:val="0"/>
          <w:snapToGrid w:val="0"/>
        </w:rPr>
        <w:t>}</w:t>
      </w:r>
    </w:p>
    <w:p w14:paraId="2CF428C4" w14:textId="77777777" w:rsidR="00F671B4" w:rsidRPr="00F671B4" w:rsidRDefault="00F671B4" w:rsidP="00F671B4">
      <w:pPr>
        <w:pStyle w:val="PL"/>
        <w:rPr>
          <w:noProof w:val="0"/>
          <w:snapToGrid w:val="0"/>
        </w:rPr>
      </w:pPr>
    </w:p>
    <w:p w14:paraId="2DCCB0C9" w14:textId="77777777" w:rsidR="00F671B4" w:rsidRPr="00F671B4" w:rsidRDefault="00F671B4" w:rsidP="00F671B4">
      <w:pPr>
        <w:pStyle w:val="PL"/>
        <w:rPr>
          <w:noProof w:val="0"/>
          <w:snapToGrid w:val="0"/>
        </w:rPr>
      </w:pPr>
      <w:r w:rsidRPr="00F671B4">
        <w:rPr>
          <w:noProof w:val="0"/>
          <w:snapToGrid w:val="0"/>
        </w:rPr>
        <w:t>DAPSResponseInfoItem-ExtIEs S1AP-PROTOCOL-EXTENSION ::= {</w:t>
      </w:r>
    </w:p>
    <w:p w14:paraId="20A6D0BC" w14:textId="77777777" w:rsidR="00F671B4" w:rsidRPr="00F671B4" w:rsidRDefault="00F671B4" w:rsidP="00F671B4">
      <w:pPr>
        <w:pStyle w:val="PL"/>
        <w:rPr>
          <w:noProof w:val="0"/>
          <w:snapToGrid w:val="0"/>
        </w:rPr>
      </w:pPr>
      <w:r w:rsidRPr="00F671B4">
        <w:rPr>
          <w:noProof w:val="0"/>
          <w:snapToGrid w:val="0"/>
        </w:rPr>
        <w:tab/>
        <w:t>...</w:t>
      </w:r>
    </w:p>
    <w:p w14:paraId="3AA27B3D" w14:textId="77777777" w:rsidR="00F671B4" w:rsidRPr="00F671B4" w:rsidRDefault="00F671B4" w:rsidP="00F671B4">
      <w:pPr>
        <w:pStyle w:val="PL"/>
        <w:rPr>
          <w:noProof w:val="0"/>
          <w:snapToGrid w:val="0"/>
        </w:rPr>
      </w:pPr>
      <w:r w:rsidRPr="00F671B4">
        <w:rPr>
          <w:noProof w:val="0"/>
          <w:snapToGrid w:val="0"/>
        </w:rPr>
        <w:t>}</w:t>
      </w:r>
    </w:p>
    <w:p w14:paraId="065E9CD2" w14:textId="77777777" w:rsidR="00F671B4" w:rsidRPr="00F671B4" w:rsidRDefault="00F671B4" w:rsidP="00F671B4">
      <w:pPr>
        <w:pStyle w:val="PL"/>
        <w:rPr>
          <w:noProof w:val="0"/>
          <w:snapToGrid w:val="0"/>
        </w:rPr>
      </w:pPr>
    </w:p>
    <w:p w14:paraId="76B2C69A" w14:textId="77777777" w:rsidR="00F671B4" w:rsidRPr="00F671B4" w:rsidRDefault="00F671B4" w:rsidP="00F671B4">
      <w:pPr>
        <w:pStyle w:val="PL"/>
        <w:rPr>
          <w:noProof w:val="0"/>
          <w:snapToGrid w:val="0"/>
        </w:rPr>
      </w:pPr>
    </w:p>
    <w:p w14:paraId="437A097E" w14:textId="77777777" w:rsidR="00F671B4" w:rsidRPr="00F671B4" w:rsidRDefault="00F671B4" w:rsidP="00F671B4">
      <w:pPr>
        <w:pStyle w:val="PL"/>
        <w:rPr>
          <w:noProof w:val="0"/>
          <w:snapToGrid w:val="0"/>
        </w:rPr>
      </w:pPr>
      <w:r w:rsidRPr="00F671B4">
        <w:rPr>
          <w:noProof w:val="0"/>
          <w:snapToGrid w:val="0"/>
        </w:rPr>
        <w:t>DAPSResponseInfo ::= SEQUENCE {</w:t>
      </w:r>
    </w:p>
    <w:p w14:paraId="3BCAF0E1" w14:textId="77777777" w:rsidR="00F671B4" w:rsidRPr="00F671B4" w:rsidRDefault="00F671B4" w:rsidP="00F671B4">
      <w:pPr>
        <w:pStyle w:val="PL"/>
        <w:rPr>
          <w:noProof w:val="0"/>
          <w:snapToGrid w:val="0"/>
        </w:rPr>
      </w:pPr>
      <w:r w:rsidRPr="00F671B4">
        <w:rPr>
          <w:noProof w:val="0"/>
          <w:snapToGrid w:val="0"/>
        </w:rPr>
        <w:tab/>
        <w:t>dapsresponseindicator</w:t>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APS-HO-accepted,</w:t>
      </w:r>
      <w:r w:rsidR="00C92B1A">
        <w:rPr>
          <w:noProof w:val="0"/>
          <w:snapToGrid w:val="0"/>
        </w:rPr>
        <w:t>d</w:t>
      </w:r>
      <w:r w:rsidRPr="00F671B4">
        <w:rPr>
          <w:noProof w:val="0"/>
          <w:snapToGrid w:val="0"/>
        </w:rPr>
        <w:t>APS-HO-not-accepted,...},</w:t>
      </w:r>
    </w:p>
    <w:p w14:paraId="7387B3DD" w14:textId="77777777" w:rsidR="00F671B4" w:rsidRPr="00986899" w:rsidRDefault="00F671B4" w:rsidP="00F671B4">
      <w:pPr>
        <w:pStyle w:val="PL"/>
        <w:rPr>
          <w:noProof w:val="0"/>
          <w:snapToGrid w:val="0"/>
          <w:lang w:val="fr-FR"/>
        </w:rPr>
      </w:pPr>
      <w:r w:rsidRPr="00F671B4">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DAPSResponseInfo-ExtIEs} } OPTIONAL,</w:t>
      </w:r>
    </w:p>
    <w:p w14:paraId="380C141B" w14:textId="77777777" w:rsidR="00F671B4" w:rsidRPr="00F671B4" w:rsidRDefault="00F671B4" w:rsidP="00F671B4">
      <w:pPr>
        <w:pStyle w:val="PL"/>
        <w:rPr>
          <w:noProof w:val="0"/>
          <w:snapToGrid w:val="0"/>
        </w:rPr>
      </w:pPr>
      <w:r w:rsidRPr="00986899">
        <w:rPr>
          <w:noProof w:val="0"/>
          <w:snapToGrid w:val="0"/>
          <w:lang w:val="fr-FR"/>
        </w:rPr>
        <w:tab/>
      </w:r>
      <w:r w:rsidRPr="00F671B4">
        <w:rPr>
          <w:noProof w:val="0"/>
          <w:snapToGrid w:val="0"/>
        </w:rPr>
        <w:t>...</w:t>
      </w:r>
    </w:p>
    <w:p w14:paraId="426C1C29" w14:textId="77777777" w:rsidR="00F671B4" w:rsidRPr="00F671B4" w:rsidRDefault="00F671B4" w:rsidP="00F671B4">
      <w:pPr>
        <w:pStyle w:val="PL"/>
        <w:rPr>
          <w:noProof w:val="0"/>
          <w:snapToGrid w:val="0"/>
        </w:rPr>
      </w:pPr>
      <w:r w:rsidRPr="00F671B4">
        <w:rPr>
          <w:noProof w:val="0"/>
          <w:snapToGrid w:val="0"/>
        </w:rPr>
        <w:t>}</w:t>
      </w:r>
    </w:p>
    <w:p w14:paraId="48812E41" w14:textId="77777777" w:rsidR="00F671B4" w:rsidRPr="00F671B4" w:rsidRDefault="00F671B4" w:rsidP="00F671B4">
      <w:pPr>
        <w:pStyle w:val="PL"/>
        <w:rPr>
          <w:noProof w:val="0"/>
          <w:snapToGrid w:val="0"/>
        </w:rPr>
      </w:pPr>
    </w:p>
    <w:p w14:paraId="1ED859E5" w14:textId="77777777" w:rsidR="00F671B4" w:rsidRPr="00F671B4" w:rsidRDefault="00F671B4" w:rsidP="00F671B4">
      <w:pPr>
        <w:pStyle w:val="PL"/>
        <w:rPr>
          <w:noProof w:val="0"/>
          <w:snapToGrid w:val="0"/>
        </w:rPr>
      </w:pPr>
      <w:r w:rsidRPr="00F671B4">
        <w:rPr>
          <w:noProof w:val="0"/>
          <w:snapToGrid w:val="0"/>
        </w:rPr>
        <w:t>DAPSResponseInfo-ExtIEs S1AP-PROTOCOL-EXTENSION ::= {</w:t>
      </w:r>
    </w:p>
    <w:p w14:paraId="6CFD5758" w14:textId="77777777" w:rsidR="00F671B4" w:rsidRPr="00F671B4" w:rsidRDefault="00F671B4" w:rsidP="00F671B4">
      <w:pPr>
        <w:pStyle w:val="PL"/>
        <w:rPr>
          <w:noProof w:val="0"/>
          <w:snapToGrid w:val="0"/>
        </w:rPr>
      </w:pPr>
      <w:r w:rsidRPr="00F671B4">
        <w:rPr>
          <w:noProof w:val="0"/>
          <w:snapToGrid w:val="0"/>
        </w:rPr>
        <w:tab/>
        <w:t>...</w:t>
      </w:r>
    </w:p>
    <w:p w14:paraId="4E0CAACD" w14:textId="77777777" w:rsidR="00F671B4" w:rsidRPr="00F671B4" w:rsidRDefault="00F671B4" w:rsidP="00F671B4">
      <w:pPr>
        <w:pStyle w:val="PL"/>
        <w:rPr>
          <w:noProof w:val="0"/>
          <w:snapToGrid w:val="0"/>
        </w:rPr>
      </w:pPr>
      <w:r w:rsidRPr="00F671B4">
        <w:rPr>
          <w:noProof w:val="0"/>
          <w:snapToGrid w:val="0"/>
        </w:rPr>
        <w:t>}</w:t>
      </w:r>
    </w:p>
    <w:p w14:paraId="57016099" w14:textId="77777777" w:rsidR="00F671B4" w:rsidRDefault="00F671B4" w:rsidP="000E2576">
      <w:pPr>
        <w:pStyle w:val="PL"/>
        <w:rPr>
          <w:noProof w:val="0"/>
          <w:snapToGrid w:val="0"/>
        </w:rPr>
      </w:pPr>
    </w:p>
    <w:p w14:paraId="6AE3BD86" w14:textId="77777777" w:rsidR="000E2576" w:rsidRPr="008711EA" w:rsidRDefault="000E2576" w:rsidP="000E2576">
      <w:pPr>
        <w:pStyle w:val="PL"/>
        <w:rPr>
          <w:noProof w:val="0"/>
          <w:snapToGrid w:val="0"/>
        </w:rPr>
      </w:pPr>
      <w:r w:rsidRPr="008711EA">
        <w:rPr>
          <w:noProof w:val="0"/>
          <w:snapToGrid w:val="0"/>
        </w:rPr>
        <w:t>DataCodingScheme ::= BIT STRING (SIZE (8))</w:t>
      </w:r>
    </w:p>
    <w:p w14:paraId="3DEAA5C1" w14:textId="77777777" w:rsidR="000E2576" w:rsidRDefault="000E2576" w:rsidP="000E2576">
      <w:pPr>
        <w:pStyle w:val="PL"/>
        <w:rPr>
          <w:noProof w:val="0"/>
          <w:snapToGrid w:val="0"/>
        </w:rPr>
      </w:pPr>
    </w:p>
    <w:p w14:paraId="6DE5C27D" w14:textId="77777777" w:rsidR="00676777" w:rsidRDefault="00676777" w:rsidP="000E2576">
      <w:pPr>
        <w:pStyle w:val="PL"/>
        <w:rPr>
          <w:noProof w:val="0"/>
          <w:snapToGrid w:val="0"/>
        </w:rPr>
      </w:pPr>
      <w:r w:rsidRPr="00676777">
        <w:rPr>
          <w:noProof w:val="0"/>
          <w:snapToGrid w:val="0"/>
        </w:rPr>
        <w:t>DataSize ::= INTEGER(1..4095, ...)</w:t>
      </w:r>
    </w:p>
    <w:p w14:paraId="22632C66" w14:textId="77777777" w:rsidR="00676777" w:rsidRPr="008711EA" w:rsidRDefault="00676777" w:rsidP="000E2576">
      <w:pPr>
        <w:pStyle w:val="PL"/>
        <w:rPr>
          <w:noProof w:val="0"/>
          <w:snapToGrid w:val="0"/>
        </w:rPr>
      </w:pPr>
    </w:p>
    <w:p w14:paraId="51AB099D" w14:textId="77777777" w:rsidR="000E2576" w:rsidRPr="008711EA" w:rsidRDefault="000E2576" w:rsidP="000E2576">
      <w:pPr>
        <w:pStyle w:val="PL"/>
        <w:rPr>
          <w:snapToGrid w:val="0"/>
        </w:rPr>
      </w:pPr>
      <w:r w:rsidRPr="008711EA">
        <w:rPr>
          <w:snapToGrid w:val="0"/>
        </w:rPr>
        <w:t xml:space="preserve">DCN-ID ::= </w:t>
      </w:r>
      <w:r w:rsidRPr="008711EA">
        <w:rPr>
          <w:rFonts w:eastAsia="MS Mincho"/>
        </w:rPr>
        <w:t>INTEGER (0..65535)</w:t>
      </w:r>
    </w:p>
    <w:p w14:paraId="299CAD98" w14:textId="77777777" w:rsidR="000E2576" w:rsidRPr="008711EA" w:rsidRDefault="000E2576" w:rsidP="000E2576">
      <w:pPr>
        <w:pStyle w:val="PL"/>
        <w:rPr>
          <w:noProof w:val="0"/>
          <w:snapToGrid w:val="0"/>
        </w:rPr>
      </w:pPr>
    </w:p>
    <w:p w14:paraId="7ABC66B9" w14:textId="77777777" w:rsidR="000E2576" w:rsidRPr="008711EA" w:rsidRDefault="000E2576" w:rsidP="000E2576">
      <w:pPr>
        <w:pStyle w:val="PL"/>
        <w:rPr>
          <w:noProof w:val="0"/>
          <w:snapToGrid w:val="0"/>
        </w:rPr>
      </w:pPr>
      <w:r w:rsidRPr="008711EA">
        <w:rPr>
          <w:snapToGrid w:val="0"/>
        </w:rPr>
        <w:t>ServedDCNs</w:t>
      </w:r>
      <w:r w:rsidRPr="008711EA">
        <w:rPr>
          <w:noProof w:val="0"/>
          <w:snapToGrid w:val="0"/>
        </w:rPr>
        <w:t xml:space="preserve"> ::= SEQUENCE (SIZE(0..maxnoofDCNs)) OF ServedDCNsItem</w:t>
      </w:r>
    </w:p>
    <w:p w14:paraId="28BDC47D" w14:textId="77777777" w:rsidR="000E2576" w:rsidRPr="008711EA" w:rsidRDefault="000E2576" w:rsidP="000E2576">
      <w:pPr>
        <w:pStyle w:val="PL"/>
        <w:rPr>
          <w:noProof w:val="0"/>
          <w:snapToGrid w:val="0"/>
        </w:rPr>
      </w:pPr>
    </w:p>
    <w:p w14:paraId="1327BDDD" w14:textId="77777777" w:rsidR="000E2576" w:rsidRPr="008711EA" w:rsidRDefault="000E2576" w:rsidP="000E2576">
      <w:pPr>
        <w:pStyle w:val="PL"/>
        <w:spacing w:line="0" w:lineRule="atLeast"/>
        <w:rPr>
          <w:noProof w:val="0"/>
          <w:snapToGrid w:val="0"/>
        </w:rPr>
      </w:pPr>
      <w:r w:rsidRPr="008711EA">
        <w:rPr>
          <w:noProof w:val="0"/>
          <w:snapToGrid w:val="0"/>
        </w:rPr>
        <w:t>ServedDCNsItem ::= SEQUENCE {</w:t>
      </w:r>
    </w:p>
    <w:p w14:paraId="76AB8194" w14:textId="77777777" w:rsidR="000E2576" w:rsidRPr="008711EA" w:rsidRDefault="000E2576" w:rsidP="000E2576">
      <w:pPr>
        <w:pStyle w:val="PL"/>
        <w:spacing w:line="0" w:lineRule="atLeast"/>
        <w:rPr>
          <w:noProof w:val="0"/>
          <w:snapToGrid w:val="0"/>
        </w:rPr>
      </w:pPr>
      <w:r w:rsidRPr="008711EA">
        <w:rPr>
          <w:noProof w:val="0"/>
          <w:snapToGrid w:val="0"/>
        </w:rPr>
        <w:tab/>
        <w:t>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DCN-ID,</w:t>
      </w:r>
    </w:p>
    <w:p w14:paraId="2C96F0BF" w14:textId="77777777" w:rsidR="000E2576" w:rsidRPr="008711EA" w:rsidRDefault="000E2576" w:rsidP="000E2576">
      <w:pPr>
        <w:pStyle w:val="PL"/>
        <w:spacing w:line="0" w:lineRule="atLeast"/>
        <w:rPr>
          <w:noProof w:val="0"/>
          <w:snapToGrid w:val="0"/>
        </w:rPr>
      </w:pPr>
      <w:r w:rsidRPr="008711EA">
        <w:rPr>
          <w:noProof w:val="0"/>
          <w:snapToGrid w:val="0"/>
        </w:rPr>
        <w:tab/>
        <w:t>relativeDCNCapacity</w:t>
      </w:r>
      <w:r w:rsidRPr="008711EA">
        <w:rPr>
          <w:noProof w:val="0"/>
          <w:snapToGrid w:val="0"/>
        </w:rPr>
        <w:tab/>
      </w:r>
      <w:r w:rsidRPr="008711EA">
        <w:rPr>
          <w:noProof w:val="0"/>
          <w:snapToGrid w:val="0"/>
        </w:rPr>
        <w:tab/>
      </w:r>
      <w:r w:rsidRPr="008711EA">
        <w:rPr>
          <w:noProof w:val="0"/>
          <w:snapToGrid w:val="0"/>
        </w:rPr>
        <w:tab/>
        <w:t>RelativeMMECapacity,</w:t>
      </w:r>
    </w:p>
    <w:p w14:paraId="359E8B1B"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{ServedDCNsItem-ExtIEs} }</w:t>
      </w:r>
      <w:r w:rsidRPr="008711EA">
        <w:rPr>
          <w:noProof w:val="0"/>
          <w:snapToGrid w:val="0"/>
        </w:rPr>
        <w:tab/>
        <w:t>OPTIONAL,</w:t>
      </w:r>
    </w:p>
    <w:p w14:paraId="1E4B5BB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C0AF55E" w14:textId="77777777" w:rsidR="000E2576" w:rsidRPr="008711EA" w:rsidRDefault="000E2576" w:rsidP="000E2576">
      <w:pPr>
        <w:pStyle w:val="PL"/>
        <w:spacing w:line="0" w:lineRule="atLeast"/>
        <w:rPr>
          <w:noProof w:val="0"/>
          <w:snapToGrid w:val="0"/>
        </w:rPr>
      </w:pPr>
      <w:r w:rsidRPr="008711EA">
        <w:rPr>
          <w:noProof w:val="0"/>
          <w:snapToGrid w:val="0"/>
        </w:rPr>
        <w:t>}</w:t>
      </w:r>
    </w:p>
    <w:p w14:paraId="5B73E838" w14:textId="77777777" w:rsidR="000E2576" w:rsidRPr="008711EA" w:rsidRDefault="000E2576" w:rsidP="000E2576">
      <w:pPr>
        <w:pStyle w:val="PL"/>
        <w:spacing w:line="0" w:lineRule="atLeast"/>
        <w:rPr>
          <w:noProof w:val="0"/>
          <w:snapToGrid w:val="0"/>
        </w:rPr>
      </w:pPr>
    </w:p>
    <w:p w14:paraId="08A09AB8" w14:textId="77777777" w:rsidR="000E2576" w:rsidRPr="008711EA" w:rsidRDefault="000E2576" w:rsidP="000E2576">
      <w:pPr>
        <w:pStyle w:val="PL"/>
        <w:rPr>
          <w:noProof w:val="0"/>
          <w:snapToGrid w:val="0"/>
        </w:rPr>
      </w:pPr>
      <w:r w:rsidRPr="008711EA">
        <w:rPr>
          <w:noProof w:val="0"/>
          <w:snapToGrid w:val="0"/>
        </w:rPr>
        <w:t>ServedDCNsItem-ExtIEs S1AP-PROTOCOL-EXTENSION ::= {</w:t>
      </w:r>
    </w:p>
    <w:p w14:paraId="145C2750" w14:textId="77777777" w:rsidR="000E2576" w:rsidRPr="008711EA" w:rsidRDefault="000E2576" w:rsidP="000E2576">
      <w:pPr>
        <w:pStyle w:val="PL"/>
        <w:rPr>
          <w:noProof w:val="0"/>
          <w:snapToGrid w:val="0"/>
        </w:rPr>
      </w:pPr>
      <w:r w:rsidRPr="008711EA">
        <w:rPr>
          <w:noProof w:val="0"/>
          <w:snapToGrid w:val="0"/>
        </w:rPr>
        <w:tab/>
        <w:t>...</w:t>
      </w:r>
    </w:p>
    <w:p w14:paraId="2E5CF0D2" w14:textId="77777777" w:rsidR="000E2576" w:rsidRPr="008711EA" w:rsidRDefault="000E2576" w:rsidP="000E2576">
      <w:pPr>
        <w:pStyle w:val="PL"/>
        <w:rPr>
          <w:noProof w:val="0"/>
          <w:snapToGrid w:val="0"/>
        </w:rPr>
      </w:pPr>
      <w:r w:rsidRPr="008711EA">
        <w:rPr>
          <w:noProof w:val="0"/>
          <w:snapToGrid w:val="0"/>
        </w:rPr>
        <w:t>}</w:t>
      </w:r>
    </w:p>
    <w:p w14:paraId="3E8F6A14" w14:textId="77777777" w:rsidR="000E2576" w:rsidRPr="008711EA" w:rsidRDefault="000E2576" w:rsidP="000E2576">
      <w:pPr>
        <w:pStyle w:val="PL"/>
        <w:rPr>
          <w:noProof w:val="0"/>
          <w:snapToGrid w:val="0"/>
        </w:rPr>
      </w:pPr>
    </w:p>
    <w:p w14:paraId="1EE5472D" w14:textId="77777777" w:rsidR="000E2576" w:rsidRPr="008711EA" w:rsidRDefault="000E2576" w:rsidP="000E2576">
      <w:pPr>
        <w:pStyle w:val="PL"/>
        <w:spacing w:line="0" w:lineRule="atLeast"/>
        <w:rPr>
          <w:noProof w:val="0"/>
          <w:snapToGrid w:val="0"/>
        </w:rPr>
      </w:pPr>
      <w:r w:rsidRPr="008711EA">
        <w:rPr>
          <w:noProof w:val="0"/>
          <w:snapToGrid w:val="0"/>
        </w:rPr>
        <w:t>DL-CP-SecurityInformation ::= SEQUENCE {</w:t>
      </w:r>
    </w:p>
    <w:p w14:paraId="5CE84EE1" w14:textId="77777777" w:rsidR="000E2576" w:rsidRPr="008711EA" w:rsidRDefault="000E2576" w:rsidP="000E2576">
      <w:pPr>
        <w:pStyle w:val="PL"/>
        <w:spacing w:line="0" w:lineRule="atLeast"/>
        <w:rPr>
          <w:noProof w:val="0"/>
          <w:snapToGrid w:val="0"/>
        </w:rPr>
      </w:pPr>
      <w:r w:rsidRPr="008711EA">
        <w:rPr>
          <w:noProof w:val="0"/>
          <w:snapToGrid w:val="0"/>
        </w:rPr>
        <w:tab/>
        <w:t>dl-NAS-MAC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DL-NAS-MAC,</w:t>
      </w:r>
    </w:p>
    <w:p w14:paraId="5726FD28"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DL-CP-SecurityInformation-ExtIEs} }</w:t>
      </w:r>
      <w:r w:rsidRPr="00986899">
        <w:rPr>
          <w:noProof w:val="0"/>
          <w:snapToGrid w:val="0"/>
          <w:lang w:val="fr-FR"/>
        </w:rPr>
        <w:tab/>
        <w:t>OPTIONAL,</w:t>
      </w:r>
    </w:p>
    <w:p w14:paraId="0DCAC532"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36FBC497" w14:textId="77777777" w:rsidR="000E2576" w:rsidRPr="008711EA" w:rsidRDefault="000E2576" w:rsidP="000E2576">
      <w:pPr>
        <w:pStyle w:val="PL"/>
        <w:spacing w:line="0" w:lineRule="atLeast"/>
        <w:rPr>
          <w:noProof w:val="0"/>
          <w:snapToGrid w:val="0"/>
        </w:rPr>
      </w:pPr>
      <w:r w:rsidRPr="008711EA">
        <w:rPr>
          <w:noProof w:val="0"/>
          <w:snapToGrid w:val="0"/>
        </w:rPr>
        <w:t>}</w:t>
      </w:r>
    </w:p>
    <w:p w14:paraId="73B19BE2" w14:textId="77777777" w:rsidR="000E2576" w:rsidRPr="008711EA" w:rsidRDefault="000E2576" w:rsidP="000E2576">
      <w:pPr>
        <w:pStyle w:val="PL"/>
        <w:spacing w:line="0" w:lineRule="atLeast"/>
        <w:rPr>
          <w:noProof w:val="0"/>
          <w:snapToGrid w:val="0"/>
        </w:rPr>
      </w:pPr>
    </w:p>
    <w:p w14:paraId="7FB634CB" w14:textId="77777777" w:rsidR="000E2576" w:rsidRPr="008711EA" w:rsidRDefault="000E2576" w:rsidP="000E2576">
      <w:pPr>
        <w:pStyle w:val="PL"/>
        <w:rPr>
          <w:noProof w:val="0"/>
          <w:snapToGrid w:val="0"/>
        </w:rPr>
      </w:pPr>
      <w:r w:rsidRPr="008711EA">
        <w:rPr>
          <w:noProof w:val="0"/>
          <w:snapToGrid w:val="0"/>
        </w:rPr>
        <w:t>DL-CP-SecurityInformation-ExtIEs S1AP-PROTOCOL-EXTENSION ::= {</w:t>
      </w:r>
    </w:p>
    <w:p w14:paraId="0C144E27" w14:textId="77777777" w:rsidR="000E2576" w:rsidRPr="008711EA" w:rsidRDefault="000E2576" w:rsidP="000E2576">
      <w:pPr>
        <w:pStyle w:val="PL"/>
        <w:rPr>
          <w:noProof w:val="0"/>
          <w:snapToGrid w:val="0"/>
        </w:rPr>
      </w:pPr>
      <w:r w:rsidRPr="008711EA">
        <w:rPr>
          <w:noProof w:val="0"/>
          <w:snapToGrid w:val="0"/>
        </w:rPr>
        <w:tab/>
        <w:t>...</w:t>
      </w:r>
    </w:p>
    <w:p w14:paraId="0206F222" w14:textId="77777777" w:rsidR="000E2576" w:rsidRPr="008711EA" w:rsidRDefault="000E2576" w:rsidP="000E2576">
      <w:pPr>
        <w:pStyle w:val="PL"/>
        <w:rPr>
          <w:noProof w:val="0"/>
          <w:snapToGrid w:val="0"/>
        </w:rPr>
      </w:pPr>
      <w:r w:rsidRPr="008711EA">
        <w:rPr>
          <w:noProof w:val="0"/>
          <w:snapToGrid w:val="0"/>
        </w:rPr>
        <w:t>}</w:t>
      </w:r>
    </w:p>
    <w:p w14:paraId="5F83AC29" w14:textId="77777777" w:rsidR="000E2576" w:rsidRPr="008711EA" w:rsidRDefault="000E2576" w:rsidP="000E2576">
      <w:pPr>
        <w:pStyle w:val="PL"/>
        <w:rPr>
          <w:noProof w:val="0"/>
          <w:snapToGrid w:val="0"/>
        </w:rPr>
      </w:pPr>
    </w:p>
    <w:p w14:paraId="5970885F" w14:textId="77777777" w:rsidR="000E2576" w:rsidRPr="008711EA" w:rsidRDefault="000E2576" w:rsidP="000E2576">
      <w:pPr>
        <w:pStyle w:val="PL"/>
        <w:rPr>
          <w:noProof w:val="0"/>
          <w:snapToGrid w:val="0"/>
        </w:rPr>
      </w:pPr>
      <w:r w:rsidRPr="008711EA">
        <w:rPr>
          <w:noProof w:val="0"/>
          <w:snapToGrid w:val="0"/>
        </w:rPr>
        <w:t>DL-Forwarding ::= ENUMERATED {</w:t>
      </w:r>
    </w:p>
    <w:p w14:paraId="4D2C8F6F" w14:textId="77777777" w:rsidR="000E2576" w:rsidRPr="008711EA" w:rsidRDefault="000E2576" w:rsidP="000E2576">
      <w:pPr>
        <w:pStyle w:val="PL"/>
        <w:rPr>
          <w:noProof w:val="0"/>
          <w:snapToGrid w:val="0"/>
        </w:rPr>
      </w:pPr>
      <w:r w:rsidRPr="008711EA">
        <w:rPr>
          <w:noProof w:val="0"/>
          <w:snapToGrid w:val="0"/>
        </w:rPr>
        <w:tab/>
        <w:t>dL-Forwarding-proposed,</w:t>
      </w:r>
    </w:p>
    <w:p w14:paraId="418776E2" w14:textId="77777777" w:rsidR="000E2576" w:rsidRPr="008711EA" w:rsidRDefault="000E2576" w:rsidP="000E2576">
      <w:pPr>
        <w:pStyle w:val="PL"/>
        <w:rPr>
          <w:noProof w:val="0"/>
          <w:snapToGrid w:val="0"/>
        </w:rPr>
      </w:pPr>
      <w:r w:rsidRPr="008711EA">
        <w:rPr>
          <w:noProof w:val="0"/>
          <w:snapToGrid w:val="0"/>
        </w:rPr>
        <w:tab/>
        <w:t>...</w:t>
      </w:r>
    </w:p>
    <w:p w14:paraId="04E8829D" w14:textId="77777777" w:rsidR="000E2576" w:rsidRPr="008711EA" w:rsidRDefault="000E2576" w:rsidP="000E2576">
      <w:pPr>
        <w:pStyle w:val="PL"/>
        <w:rPr>
          <w:noProof w:val="0"/>
          <w:snapToGrid w:val="0"/>
        </w:rPr>
      </w:pPr>
      <w:r w:rsidRPr="008711EA">
        <w:rPr>
          <w:noProof w:val="0"/>
          <w:snapToGrid w:val="0"/>
        </w:rPr>
        <w:t>}</w:t>
      </w:r>
    </w:p>
    <w:p w14:paraId="66E77196" w14:textId="77777777" w:rsidR="000E2576" w:rsidRPr="008711EA" w:rsidRDefault="000E2576" w:rsidP="000E2576">
      <w:pPr>
        <w:pStyle w:val="PL"/>
        <w:rPr>
          <w:noProof w:val="0"/>
          <w:snapToGrid w:val="0"/>
        </w:rPr>
      </w:pPr>
    </w:p>
    <w:p w14:paraId="57FD7C4E" w14:textId="77777777" w:rsidR="000E2576" w:rsidRPr="008711EA" w:rsidRDefault="000E2576" w:rsidP="000E2576">
      <w:pPr>
        <w:pStyle w:val="PL"/>
        <w:rPr>
          <w:noProof w:val="0"/>
          <w:snapToGrid w:val="0"/>
        </w:rPr>
      </w:pPr>
      <w:r w:rsidRPr="008711EA">
        <w:rPr>
          <w:noProof w:val="0"/>
          <w:snapToGrid w:val="0"/>
        </w:rPr>
        <w:t>DL-NAS-MAC ::= BIT STRING (SIZE (16))</w:t>
      </w:r>
    </w:p>
    <w:p w14:paraId="32969CFF" w14:textId="77777777" w:rsidR="000E2576" w:rsidRDefault="000E2576" w:rsidP="000E2576">
      <w:pPr>
        <w:pStyle w:val="PL"/>
        <w:rPr>
          <w:noProof w:val="0"/>
          <w:snapToGrid w:val="0"/>
        </w:rPr>
      </w:pPr>
    </w:p>
    <w:p w14:paraId="5711A240" w14:textId="77777777" w:rsidR="00F671B4" w:rsidRPr="00F671B4" w:rsidRDefault="00F671B4" w:rsidP="00F671B4">
      <w:pPr>
        <w:pStyle w:val="PL"/>
        <w:rPr>
          <w:noProof w:val="0"/>
          <w:snapToGrid w:val="0"/>
        </w:rPr>
      </w:pPr>
      <w:r w:rsidRPr="00F671B4">
        <w:rPr>
          <w:noProof w:val="0"/>
          <w:snapToGrid w:val="0"/>
        </w:rPr>
        <w:t>DLCOUNT-PDCP-SNlength ::= CHOICE {</w:t>
      </w:r>
    </w:p>
    <w:p w14:paraId="5A8A5341" w14:textId="77777777" w:rsidR="00F671B4" w:rsidRPr="00F671B4" w:rsidRDefault="00F671B4" w:rsidP="00F671B4">
      <w:pPr>
        <w:pStyle w:val="PL"/>
        <w:rPr>
          <w:noProof w:val="0"/>
          <w:snapToGrid w:val="0"/>
        </w:rPr>
      </w:pPr>
      <w:r w:rsidRPr="00F671B4">
        <w:rPr>
          <w:noProof w:val="0"/>
          <w:snapToGrid w:val="0"/>
        </w:rPr>
        <w:tab/>
        <w:t>dLCOUNTValuePDCP-SNlength12</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w:t>
      </w:r>
    </w:p>
    <w:p w14:paraId="07A8D4EF" w14:textId="77777777" w:rsidR="00F671B4" w:rsidRPr="00F671B4" w:rsidRDefault="00F671B4" w:rsidP="00F671B4">
      <w:pPr>
        <w:pStyle w:val="PL"/>
        <w:rPr>
          <w:noProof w:val="0"/>
          <w:snapToGrid w:val="0"/>
        </w:rPr>
      </w:pPr>
      <w:r w:rsidRPr="00F671B4">
        <w:rPr>
          <w:noProof w:val="0"/>
          <w:snapToGrid w:val="0"/>
        </w:rPr>
        <w:tab/>
        <w:t>dLCOUNTValuePDCP-SNlength15</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COUNTValueExtended,</w:t>
      </w:r>
    </w:p>
    <w:p w14:paraId="72FD9303" w14:textId="77777777" w:rsidR="00F671B4" w:rsidRPr="00F671B4" w:rsidRDefault="00F671B4" w:rsidP="00F671B4">
      <w:pPr>
        <w:pStyle w:val="PL"/>
        <w:rPr>
          <w:noProof w:val="0"/>
          <w:snapToGrid w:val="0"/>
        </w:rPr>
      </w:pPr>
      <w:r w:rsidRPr="00F671B4">
        <w:rPr>
          <w:noProof w:val="0"/>
          <w:snapToGrid w:val="0"/>
        </w:rPr>
        <w:tab/>
        <w:t>dLCOUNTValuePDCP-SNlength18</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COUNTvaluePDCP-SNlength18,</w:t>
      </w:r>
    </w:p>
    <w:p w14:paraId="04FDD128" w14:textId="77777777" w:rsidR="00F671B4" w:rsidRPr="00F671B4" w:rsidRDefault="00F671B4" w:rsidP="00F671B4">
      <w:pPr>
        <w:pStyle w:val="PL"/>
        <w:rPr>
          <w:noProof w:val="0"/>
          <w:snapToGrid w:val="0"/>
        </w:rPr>
      </w:pPr>
      <w:r w:rsidRPr="00F671B4">
        <w:rPr>
          <w:noProof w:val="0"/>
          <w:snapToGrid w:val="0"/>
        </w:rPr>
        <w:tab/>
        <w:t>...</w:t>
      </w:r>
    </w:p>
    <w:p w14:paraId="184D90C6" w14:textId="77777777" w:rsidR="00F671B4" w:rsidRDefault="00F671B4" w:rsidP="00F671B4">
      <w:pPr>
        <w:pStyle w:val="PL"/>
        <w:rPr>
          <w:noProof w:val="0"/>
          <w:snapToGrid w:val="0"/>
        </w:rPr>
      </w:pPr>
      <w:r w:rsidRPr="00F671B4">
        <w:rPr>
          <w:noProof w:val="0"/>
          <w:snapToGrid w:val="0"/>
        </w:rPr>
        <w:t>}</w:t>
      </w:r>
    </w:p>
    <w:p w14:paraId="72B7B9F8" w14:textId="77777777" w:rsidR="00F671B4" w:rsidRPr="008711EA" w:rsidRDefault="00F671B4" w:rsidP="00F671B4">
      <w:pPr>
        <w:pStyle w:val="PL"/>
        <w:rPr>
          <w:noProof w:val="0"/>
          <w:snapToGrid w:val="0"/>
        </w:rPr>
      </w:pPr>
    </w:p>
    <w:p w14:paraId="0D664839" w14:textId="77777777" w:rsidR="000E2576" w:rsidRPr="008711EA" w:rsidRDefault="000E2576" w:rsidP="000E2576">
      <w:pPr>
        <w:pStyle w:val="PL"/>
        <w:rPr>
          <w:noProof w:val="0"/>
          <w:snapToGrid w:val="0"/>
        </w:rPr>
      </w:pPr>
      <w:r w:rsidRPr="008711EA">
        <w:rPr>
          <w:noProof w:val="0"/>
          <w:snapToGrid w:val="0"/>
        </w:rPr>
        <w:t>Direct-Forwarding-Path-Availability ::= ENUMERATED {</w:t>
      </w:r>
    </w:p>
    <w:p w14:paraId="27ED6031" w14:textId="77777777" w:rsidR="000E2576" w:rsidRPr="008711EA" w:rsidRDefault="000E2576" w:rsidP="000E2576">
      <w:pPr>
        <w:pStyle w:val="PL"/>
        <w:rPr>
          <w:noProof w:val="0"/>
          <w:snapToGrid w:val="0"/>
        </w:rPr>
      </w:pPr>
      <w:r w:rsidRPr="008711EA">
        <w:rPr>
          <w:noProof w:val="0"/>
          <w:snapToGrid w:val="0"/>
        </w:rPr>
        <w:tab/>
        <w:t>directPathAvailable,</w:t>
      </w:r>
    </w:p>
    <w:p w14:paraId="588FF517" w14:textId="77777777" w:rsidR="000E2576" w:rsidRPr="008711EA" w:rsidRDefault="000E2576" w:rsidP="000E2576">
      <w:pPr>
        <w:pStyle w:val="PL"/>
        <w:rPr>
          <w:noProof w:val="0"/>
          <w:snapToGrid w:val="0"/>
        </w:rPr>
      </w:pPr>
      <w:r w:rsidRPr="008711EA">
        <w:rPr>
          <w:noProof w:val="0"/>
          <w:snapToGrid w:val="0"/>
        </w:rPr>
        <w:tab/>
        <w:t>...</w:t>
      </w:r>
    </w:p>
    <w:p w14:paraId="25BA6386" w14:textId="77777777" w:rsidR="000E2576" w:rsidRPr="008711EA" w:rsidRDefault="000E2576" w:rsidP="000E2576">
      <w:pPr>
        <w:pStyle w:val="PL"/>
        <w:rPr>
          <w:noProof w:val="0"/>
          <w:snapToGrid w:val="0"/>
        </w:rPr>
      </w:pPr>
      <w:r w:rsidRPr="008711EA">
        <w:rPr>
          <w:noProof w:val="0"/>
          <w:snapToGrid w:val="0"/>
        </w:rPr>
        <w:t>}</w:t>
      </w:r>
    </w:p>
    <w:p w14:paraId="7A88E24B" w14:textId="77777777" w:rsidR="000E2576" w:rsidRPr="008711EA" w:rsidRDefault="000E2576" w:rsidP="000E2576">
      <w:pPr>
        <w:pStyle w:val="PL"/>
        <w:rPr>
          <w:noProof w:val="0"/>
          <w:snapToGrid w:val="0"/>
        </w:rPr>
      </w:pPr>
    </w:p>
    <w:p w14:paraId="705E568C" w14:textId="77777777" w:rsidR="000E2576" w:rsidRPr="008711EA" w:rsidRDefault="000E2576" w:rsidP="000E2576">
      <w:pPr>
        <w:pStyle w:val="PL"/>
        <w:rPr>
          <w:noProof w:val="0"/>
          <w:snapToGrid w:val="0"/>
        </w:rPr>
      </w:pPr>
      <w:r w:rsidRPr="008711EA">
        <w:rPr>
          <w:noProof w:val="0"/>
          <w:lang w:eastAsia="zh-CN"/>
        </w:rPr>
        <w:lastRenderedPageBreak/>
        <w:t xml:space="preserve">Data-Forwarding-Not-Possible ::= </w:t>
      </w:r>
      <w:r w:rsidRPr="008711EA">
        <w:rPr>
          <w:noProof w:val="0"/>
          <w:snapToGrid w:val="0"/>
        </w:rPr>
        <w:t>ENUMERATED {</w:t>
      </w:r>
    </w:p>
    <w:p w14:paraId="6E2B2A13" w14:textId="77777777" w:rsidR="000E2576" w:rsidRPr="008711EA" w:rsidRDefault="000E2576" w:rsidP="000E2576">
      <w:pPr>
        <w:pStyle w:val="PL"/>
        <w:rPr>
          <w:noProof w:val="0"/>
          <w:snapToGrid w:val="0"/>
          <w:lang w:eastAsia="zh-CN"/>
        </w:rPr>
      </w:pPr>
      <w:r w:rsidRPr="008711EA">
        <w:rPr>
          <w:noProof w:val="0"/>
          <w:snapToGrid w:val="0"/>
          <w:lang w:eastAsia="zh-CN"/>
        </w:rPr>
        <w:tab/>
        <w:t>data-Forwarding-not-Possible,</w:t>
      </w:r>
    </w:p>
    <w:p w14:paraId="08FA066E"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7AD5503F"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64747A1E" w14:textId="77777777" w:rsidR="000E2576" w:rsidRPr="008711EA" w:rsidRDefault="000E2576" w:rsidP="000E2576">
      <w:pPr>
        <w:pStyle w:val="PL"/>
        <w:rPr>
          <w:noProof w:val="0"/>
          <w:snapToGrid w:val="0"/>
        </w:rPr>
      </w:pPr>
    </w:p>
    <w:p w14:paraId="637DCD34" w14:textId="77777777" w:rsidR="000E2576" w:rsidRPr="008711EA" w:rsidRDefault="000E2576" w:rsidP="000E2576">
      <w:pPr>
        <w:pStyle w:val="PL"/>
        <w:rPr>
          <w:noProof w:val="0"/>
          <w:snapToGrid w:val="0"/>
          <w:lang w:eastAsia="zh-CN"/>
        </w:rPr>
      </w:pPr>
      <w:r w:rsidRPr="008711EA">
        <w:rPr>
          <w:noProof w:val="0"/>
          <w:snapToGrid w:val="0"/>
          <w:lang w:eastAsia="zh-CN"/>
        </w:rPr>
        <w:t>DLNASPDUDeliveryAckRequest ::= ENUMERATED {</w:t>
      </w:r>
    </w:p>
    <w:p w14:paraId="6C362AD7" w14:textId="77777777" w:rsidR="000E2576" w:rsidRPr="008711EA" w:rsidRDefault="000E2576" w:rsidP="000E2576">
      <w:pPr>
        <w:pStyle w:val="PL"/>
        <w:rPr>
          <w:noProof w:val="0"/>
          <w:snapToGrid w:val="0"/>
          <w:lang w:eastAsia="zh-CN"/>
        </w:rPr>
      </w:pPr>
      <w:r w:rsidRPr="008711EA">
        <w:rPr>
          <w:noProof w:val="0"/>
          <w:snapToGrid w:val="0"/>
          <w:lang w:eastAsia="zh-CN"/>
        </w:rPr>
        <w:tab/>
        <w:t>requested,</w:t>
      </w:r>
    </w:p>
    <w:p w14:paraId="751669F8"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77EC56A3"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40C49BAF" w14:textId="77777777" w:rsidR="000E2576" w:rsidRPr="008711EA" w:rsidRDefault="000E2576" w:rsidP="000E2576">
      <w:pPr>
        <w:pStyle w:val="PL"/>
        <w:rPr>
          <w:noProof w:val="0"/>
          <w:snapToGrid w:val="0"/>
        </w:rPr>
      </w:pPr>
    </w:p>
    <w:p w14:paraId="519554C7" w14:textId="77777777" w:rsidR="000E2576" w:rsidRPr="008711EA" w:rsidRDefault="000E2576" w:rsidP="000E2576">
      <w:pPr>
        <w:pStyle w:val="PL"/>
        <w:outlineLvl w:val="3"/>
        <w:rPr>
          <w:noProof w:val="0"/>
          <w:snapToGrid w:val="0"/>
        </w:rPr>
      </w:pPr>
      <w:r w:rsidRPr="008711EA">
        <w:rPr>
          <w:noProof w:val="0"/>
          <w:snapToGrid w:val="0"/>
        </w:rPr>
        <w:t>-- E</w:t>
      </w:r>
    </w:p>
    <w:p w14:paraId="68E225B7" w14:textId="77777777" w:rsidR="000E2576" w:rsidRPr="008711EA" w:rsidRDefault="000E2576" w:rsidP="000E2576">
      <w:pPr>
        <w:pStyle w:val="PL"/>
        <w:rPr>
          <w:noProof w:val="0"/>
          <w:snapToGrid w:val="0"/>
        </w:rPr>
      </w:pPr>
    </w:p>
    <w:p w14:paraId="46CDCC00" w14:textId="77777777" w:rsidR="000E2576" w:rsidRPr="008711EA" w:rsidRDefault="000E2576" w:rsidP="000E2576">
      <w:pPr>
        <w:pStyle w:val="PL"/>
        <w:rPr>
          <w:noProof w:val="0"/>
        </w:rPr>
      </w:pPr>
      <w:r w:rsidRPr="008711EA">
        <w:rPr>
          <w:noProof w:val="0"/>
        </w:rPr>
        <w:t>EARFCN ::= INTEGER(0..maxEARFCN, ...)</w:t>
      </w:r>
    </w:p>
    <w:p w14:paraId="6017F2C4" w14:textId="77777777" w:rsidR="000E2576" w:rsidRPr="008711EA" w:rsidRDefault="000E2576" w:rsidP="000E2576">
      <w:pPr>
        <w:pStyle w:val="PL"/>
        <w:rPr>
          <w:noProof w:val="0"/>
        </w:rPr>
      </w:pPr>
    </w:p>
    <w:p w14:paraId="11C93015" w14:textId="77777777" w:rsidR="000E2576" w:rsidRPr="008711EA" w:rsidRDefault="000E2576" w:rsidP="000E2576">
      <w:pPr>
        <w:pStyle w:val="PL"/>
        <w:rPr>
          <w:noProof w:val="0"/>
        </w:rPr>
      </w:pPr>
      <w:r w:rsidRPr="008711EA">
        <w:rPr>
          <w:noProof w:val="0"/>
        </w:rPr>
        <w:t>ECGIList ::= SEQUENCE (SIZE(1..maxnoofCellID)) OF EUTRAN-CGI</w:t>
      </w:r>
    </w:p>
    <w:p w14:paraId="6E46582A" w14:textId="77777777" w:rsidR="000E2576" w:rsidRPr="008711EA" w:rsidRDefault="000E2576" w:rsidP="000E2576">
      <w:pPr>
        <w:pStyle w:val="PL"/>
        <w:spacing w:line="0" w:lineRule="atLeast"/>
        <w:rPr>
          <w:noProof w:val="0"/>
          <w:snapToGrid w:val="0"/>
        </w:rPr>
      </w:pPr>
    </w:p>
    <w:p w14:paraId="1BB1287D" w14:textId="77777777" w:rsidR="000E2576" w:rsidRPr="008711EA" w:rsidRDefault="000E2576" w:rsidP="000E2576">
      <w:pPr>
        <w:pStyle w:val="PL"/>
        <w:spacing w:line="0" w:lineRule="atLeast"/>
        <w:rPr>
          <w:noProof w:val="0"/>
          <w:snapToGrid w:val="0"/>
        </w:rPr>
      </w:pPr>
      <w:r w:rsidRPr="008711EA">
        <w:rPr>
          <w:noProof w:val="0"/>
          <w:snapToGrid w:val="0"/>
        </w:rPr>
        <w:t>PWSfailedECGIList ::= SEQUENCE (SIZE(1..maxnoofCellsineNB)) OF EUTRAN-CGI</w:t>
      </w:r>
    </w:p>
    <w:p w14:paraId="766B062B" w14:textId="77777777" w:rsidR="00134088" w:rsidRPr="008711EA" w:rsidRDefault="00134088" w:rsidP="00134088">
      <w:pPr>
        <w:pStyle w:val="PL"/>
        <w:spacing w:line="0" w:lineRule="atLeast"/>
        <w:rPr>
          <w:noProof w:val="0"/>
          <w:snapToGrid w:val="0"/>
        </w:rPr>
      </w:pPr>
    </w:p>
    <w:p w14:paraId="02D899C2" w14:textId="77777777" w:rsidR="00134088" w:rsidRPr="008711EA" w:rsidRDefault="00134088" w:rsidP="00134088">
      <w:pPr>
        <w:pStyle w:val="PL"/>
        <w:rPr>
          <w:noProof w:val="0"/>
          <w:snapToGrid w:val="0"/>
        </w:rPr>
      </w:pPr>
      <w:r w:rsidRPr="008711EA">
        <w:rPr>
          <w:noProof w:val="0"/>
          <w:snapToGrid w:val="0"/>
        </w:rPr>
        <w:t>EDT-Session ::= ENUMERATED {</w:t>
      </w:r>
    </w:p>
    <w:p w14:paraId="4A8F5DF3" w14:textId="77777777" w:rsidR="00134088" w:rsidRPr="008711EA" w:rsidRDefault="00134088" w:rsidP="00134088">
      <w:pPr>
        <w:pStyle w:val="PL"/>
        <w:rPr>
          <w:noProof w:val="0"/>
          <w:snapToGrid w:val="0"/>
        </w:rPr>
      </w:pPr>
      <w:r w:rsidRPr="008711EA">
        <w:rPr>
          <w:noProof w:val="0"/>
          <w:snapToGrid w:val="0"/>
        </w:rPr>
        <w:tab/>
        <w:t>true,</w:t>
      </w:r>
    </w:p>
    <w:p w14:paraId="79140F23" w14:textId="77777777" w:rsidR="00134088" w:rsidRPr="008711EA" w:rsidRDefault="00134088" w:rsidP="00134088">
      <w:pPr>
        <w:pStyle w:val="PL"/>
        <w:rPr>
          <w:noProof w:val="0"/>
          <w:snapToGrid w:val="0"/>
        </w:rPr>
      </w:pPr>
      <w:r w:rsidRPr="008711EA">
        <w:rPr>
          <w:noProof w:val="0"/>
          <w:snapToGrid w:val="0"/>
        </w:rPr>
        <w:tab/>
        <w:t>...</w:t>
      </w:r>
    </w:p>
    <w:p w14:paraId="1195BD16" w14:textId="77777777" w:rsidR="00134088" w:rsidRPr="008711EA" w:rsidRDefault="00134088" w:rsidP="00134088">
      <w:pPr>
        <w:pStyle w:val="PL"/>
        <w:rPr>
          <w:noProof w:val="0"/>
          <w:snapToGrid w:val="0"/>
        </w:rPr>
      </w:pPr>
      <w:r w:rsidRPr="008711EA">
        <w:rPr>
          <w:noProof w:val="0"/>
          <w:snapToGrid w:val="0"/>
        </w:rPr>
        <w:t>}</w:t>
      </w:r>
    </w:p>
    <w:p w14:paraId="3883A2C6" w14:textId="77777777" w:rsidR="000E2576" w:rsidRPr="008711EA" w:rsidRDefault="000E2576" w:rsidP="000E2576">
      <w:pPr>
        <w:pStyle w:val="PL"/>
        <w:spacing w:line="0" w:lineRule="atLeast"/>
        <w:rPr>
          <w:noProof w:val="0"/>
          <w:snapToGrid w:val="0"/>
        </w:rPr>
      </w:pPr>
    </w:p>
    <w:p w14:paraId="2D085F19" w14:textId="77777777" w:rsidR="000E2576" w:rsidRPr="008711EA" w:rsidRDefault="000E2576" w:rsidP="000E2576">
      <w:pPr>
        <w:pStyle w:val="PL"/>
        <w:spacing w:line="0" w:lineRule="atLeast"/>
        <w:rPr>
          <w:noProof w:val="0"/>
          <w:snapToGrid w:val="0"/>
        </w:rPr>
      </w:pPr>
      <w:r w:rsidRPr="008711EA">
        <w:rPr>
          <w:noProof w:val="0"/>
          <w:snapToGrid w:val="0"/>
        </w:rPr>
        <w:t>EmergencyAreaIDList ::= SEQUENCE (SIZE(1..maxnoofEmergencyAreaID)) OF EmergencyAreaID</w:t>
      </w:r>
    </w:p>
    <w:p w14:paraId="3534FB67" w14:textId="77777777" w:rsidR="000E2576" w:rsidRPr="008711EA" w:rsidRDefault="000E2576" w:rsidP="000E2576">
      <w:pPr>
        <w:pStyle w:val="PL"/>
        <w:spacing w:line="0" w:lineRule="atLeast"/>
        <w:rPr>
          <w:noProof w:val="0"/>
          <w:snapToGrid w:val="0"/>
        </w:rPr>
      </w:pPr>
    </w:p>
    <w:p w14:paraId="4C9D7688" w14:textId="77777777" w:rsidR="000E2576" w:rsidRPr="008711EA" w:rsidRDefault="000E2576" w:rsidP="000E2576">
      <w:pPr>
        <w:pStyle w:val="PL"/>
        <w:spacing w:line="0" w:lineRule="atLeast"/>
        <w:rPr>
          <w:noProof w:val="0"/>
          <w:snapToGrid w:val="0"/>
        </w:rPr>
      </w:pPr>
      <w:r w:rsidRPr="008711EA">
        <w:rPr>
          <w:noProof w:val="0"/>
          <w:snapToGrid w:val="0"/>
        </w:rPr>
        <w:t>EmergencyAreaID ::= OCTET STRING (SIZE (3))</w:t>
      </w:r>
    </w:p>
    <w:p w14:paraId="4FD9309F" w14:textId="77777777" w:rsidR="000E2576" w:rsidRPr="008711EA" w:rsidRDefault="000E2576" w:rsidP="000E2576">
      <w:pPr>
        <w:pStyle w:val="PL"/>
        <w:spacing w:line="0" w:lineRule="atLeast"/>
        <w:rPr>
          <w:noProof w:val="0"/>
          <w:snapToGrid w:val="0"/>
        </w:rPr>
      </w:pPr>
    </w:p>
    <w:p w14:paraId="5A2B2F35" w14:textId="77777777" w:rsidR="000E2576" w:rsidRPr="008711EA" w:rsidRDefault="000E2576" w:rsidP="000E2576">
      <w:pPr>
        <w:pStyle w:val="PL"/>
        <w:spacing w:line="0" w:lineRule="atLeast"/>
        <w:rPr>
          <w:noProof w:val="0"/>
          <w:snapToGrid w:val="0"/>
        </w:rPr>
      </w:pPr>
      <w:r w:rsidRPr="008711EA">
        <w:rPr>
          <w:noProof w:val="0"/>
          <w:snapToGrid w:val="0"/>
        </w:rPr>
        <w:t>EmergencyAreaID-Broadcast ::= SEQUENCE (SIZE(1..maxnoofEmergencyAreaID)) OF EmergencyAreaID-Broadcast-Item</w:t>
      </w:r>
    </w:p>
    <w:p w14:paraId="45BEF03A" w14:textId="77777777" w:rsidR="000E2576" w:rsidRPr="008711EA" w:rsidRDefault="000E2576" w:rsidP="000E2576">
      <w:pPr>
        <w:pStyle w:val="PL"/>
        <w:spacing w:line="0" w:lineRule="atLeast"/>
        <w:rPr>
          <w:noProof w:val="0"/>
          <w:snapToGrid w:val="0"/>
        </w:rPr>
      </w:pPr>
    </w:p>
    <w:p w14:paraId="4912B118" w14:textId="77777777" w:rsidR="000E2576" w:rsidRPr="008711EA" w:rsidRDefault="000E2576" w:rsidP="000E2576">
      <w:pPr>
        <w:pStyle w:val="PL"/>
        <w:spacing w:line="0" w:lineRule="atLeast"/>
        <w:rPr>
          <w:noProof w:val="0"/>
          <w:snapToGrid w:val="0"/>
        </w:rPr>
      </w:pPr>
      <w:r w:rsidRPr="008711EA">
        <w:rPr>
          <w:noProof w:val="0"/>
          <w:snapToGrid w:val="0"/>
        </w:rPr>
        <w:t>EmergencyAreaID-Broadcast-Item ::= SEQUENCE {</w:t>
      </w:r>
    </w:p>
    <w:p w14:paraId="6D20BF41"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1C562324" w14:textId="77777777" w:rsidR="000E2576" w:rsidRPr="008711EA" w:rsidRDefault="000E2576" w:rsidP="000E2576">
      <w:pPr>
        <w:pStyle w:val="PL"/>
        <w:spacing w:line="0" w:lineRule="atLeast"/>
        <w:rPr>
          <w:noProof w:val="0"/>
          <w:snapToGrid w:val="0"/>
        </w:rPr>
      </w:pPr>
      <w:r w:rsidRPr="008711EA">
        <w:rPr>
          <w:noProof w:val="0"/>
          <w:snapToGrid w:val="0"/>
        </w:rPr>
        <w:tab/>
        <w:t>completedCellinEAI</w:t>
      </w:r>
      <w:r w:rsidRPr="008711EA">
        <w:rPr>
          <w:noProof w:val="0"/>
          <w:snapToGrid w:val="0"/>
        </w:rPr>
        <w:tab/>
      </w:r>
      <w:r w:rsidRPr="008711EA">
        <w:rPr>
          <w:noProof w:val="0"/>
          <w:snapToGrid w:val="0"/>
        </w:rPr>
        <w:tab/>
        <w:t>CompletedCellinEAI,</w:t>
      </w:r>
    </w:p>
    <w:p w14:paraId="2F8EDFB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{EmergencyAreaID-Broadcast-Item-ExtIEs} }</w:t>
      </w:r>
      <w:r w:rsidRPr="008711EA">
        <w:rPr>
          <w:noProof w:val="0"/>
          <w:snapToGrid w:val="0"/>
        </w:rPr>
        <w:tab/>
        <w:t>OPTIONAL,</w:t>
      </w:r>
    </w:p>
    <w:p w14:paraId="172A305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88CB1C0" w14:textId="77777777" w:rsidR="000E2576" w:rsidRPr="008711EA" w:rsidRDefault="000E2576" w:rsidP="000E2576">
      <w:pPr>
        <w:pStyle w:val="PL"/>
        <w:spacing w:line="0" w:lineRule="atLeast"/>
        <w:rPr>
          <w:noProof w:val="0"/>
          <w:snapToGrid w:val="0"/>
        </w:rPr>
      </w:pPr>
      <w:r w:rsidRPr="008711EA">
        <w:rPr>
          <w:noProof w:val="0"/>
          <w:snapToGrid w:val="0"/>
        </w:rPr>
        <w:t>}</w:t>
      </w:r>
    </w:p>
    <w:p w14:paraId="588BE52C" w14:textId="77777777" w:rsidR="000E2576" w:rsidRPr="008711EA" w:rsidRDefault="000E2576" w:rsidP="000E2576">
      <w:pPr>
        <w:pStyle w:val="PL"/>
        <w:spacing w:line="0" w:lineRule="atLeast"/>
        <w:rPr>
          <w:noProof w:val="0"/>
          <w:snapToGrid w:val="0"/>
        </w:rPr>
      </w:pPr>
    </w:p>
    <w:p w14:paraId="09E39B56" w14:textId="77777777" w:rsidR="000E2576" w:rsidRPr="008711EA" w:rsidRDefault="000E2576" w:rsidP="000E2576">
      <w:pPr>
        <w:pStyle w:val="PL"/>
        <w:rPr>
          <w:noProof w:val="0"/>
          <w:snapToGrid w:val="0"/>
        </w:rPr>
      </w:pPr>
      <w:r w:rsidRPr="008711EA">
        <w:rPr>
          <w:noProof w:val="0"/>
          <w:snapToGrid w:val="0"/>
        </w:rPr>
        <w:t>EmergencyAreaID-Broadcast-Item-ExtIEs S1AP-PROTOCOL-EXTENSION ::= {</w:t>
      </w:r>
    </w:p>
    <w:p w14:paraId="7BCAD741" w14:textId="77777777" w:rsidR="000E2576" w:rsidRPr="008711EA" w:rsidRDefault="000E2576" w:rsidP="000E2576">
      <w:pPr>
        <w:pStyle w:val="PL"/>
        <w:rPr>
          <w:noProof w:val="0"/>
          <w:snapToGrid w:val="0"/>
        </w:rPr>
      </w:pPr>
      <w:r w:rsidRPr="008711EA">
        <w:rPr>
          <w:noProof w:val="0"/>
          <w:snapToGrid w:val="0"/>
        </w:rPr>
        <w:tab/>
        <w:t>...</w:t>
      </w:r>
    </w:p>
    <w:p w14:paraId="2FB0CE7A" w14:textId="77777777" w:rsidR="000E2576" w:rsidRPr="008711EA" w:rsidRDefault="000E2576" w:rsidP="000E2576">
      <w:pPr>
        <w:pStyle w:val="PL"/>
        <w:rPr>
          <w:noProof w:val="0"/>
          <w:snapToGrid w:val="0"/>
        </w:rPr>
      </w:pPr>
      <w:r w:rsidRPr="008711EA">
        <w:rPr>
          <w:noProof w:val="0"/>
          <w:snapToGrid w:val="0"/>
        </w:rPr>
        <w:t>}</w:t>
      </w:r>
    </w:p>
    <w:p w14:paraId="2CEDED85" w14:textId="77777777" w:rsidR="000E2576" w:rsidRPr="008711EA" w:rsidRDefault="000E2576" w:rsidP="000E2576">
      <w:pPr>
        <w:pStyle w:val="PL"/>
        <w:spacing w:line="0" w:lineRule="atLeast"/>
        <w:rPr>
          <w:noProof w:val="0"/>
          <w:snapToGrid w:val="0"/>
        </w:rPr>
      </w:pPr>
    </w:p>
    <w:p w14:paraId="3EBDE0EE" w14:textId="77777777" w:rsidR="000E2576" w:rsidRPr="008711EA" w:rsidRDefault="000E2576" w:rsidP="000E2576">
      <w:pPr>
        <w:pStyle w:val="PL"/>
        <w:spacing w:line="0" w:lineRule="atLeast"/>
        <w:rPr>
          <w:noProof w:val="0"/>
          <w:snapToGrid w:val="0"/>
        </w:rPr>
      </w:pPr>
      <w:r w:rsidRPr="008711EA">
        <w:rPr>
          <w:noProof w:val="0"/>
          <w:snapToGrid w:val="0"/>
        </w:rPr>
        <w:t>EmergencyAreaID-Cancelled ::= SEQUENCE (SIZE(1..maxnoofEmergencyAreaID)) OF EmergencyAreaID-Cancelled-Item</w:t>
      </w:r>
    </w:p>
    <w:p w14:paraId="156AED98" w14:textId="77777777" w:rsidR="000E2576" w:rsidRPr="008711EA" w:rsidRDefault="000E2576" w:rsidP="000E2576">
      <w:pPr>
        <w:pStyle w:val="PL"/>
        <w:spacing w:line="0" w:lineRule="atLeast"/>
        <w:rPr>
          <w:noProof w:val="0"/>
          <w:snapToGrid w:val="0"/>
        </w:rPr>
      </w:pPr>
    </w:p>
    <w:p w14:paraId="42299F9C" w14:textId="77777777" w:rsidR="000E2576" w:rsidRPr="008711EA" w:rsidRDefault="000E2576" w:rsidP="000E2576">
      <w:pPr>
        <w:pStyle w:val="PL"/>
        <w:spacing w:line="0" w:lineRule="atLeast"/>
        <w:rPr>
          <w:noProof w:val="0"/>
          <w:snapToGrid w:val="0"/>
        </w:rPr>
      </w:pPr>
      <w:r w:rsidRPr="008711EA">
        <w:rPr>
          <w:noProof w:val="0"/>
          <w:snapToGrid w:val="0"/>
        </w:rPr>
        <w:t>EmergencyAreaID-Cancelled-Item ::= SEQUENCE {</w:t>
      </w:r>
    </w:p>
    <w:p w14:paraId="51DCF0C6"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240DB240" w14:textId="77777777" w:rsidR="000E2576" w:rsidRPr="008711EA" w:rsidRDefault="000E2576" w:rsidP="000E2576">
      <w:pPr>
        <w:pStyle w:val="PL"/>
        <w:spacing w:line="0" w:lineRule="atLeast"/>
        <w:rPr>
          <w:noProof w:val="0"/>
          <w:snapToGrid w:val="0"/>
        </w:rPr>
      </w:pPr>
      <w:r w:rsidRPr="008711EA">
        <w:rPr>
          <w:noProof w:val="0"/>
          <w:snapToGrid w:val="0"/>
        </w:rPr>
        <w:tab/>
        <w:t>cancelledCellinEAI</w:t>
      </w:r>
      <w:r w:rsidRPr="008711EA">
        <w:rPr>
          <w:noProof w:val="0"/>
          <w:snapToGrid w:val="0"/>
        </w:rPr>
        <w:tab/>
      </w:r>
      <w:r w:rsidRPr="008711EA">
        <w:rPr>
          <w:noProof w:val="0"/>
          <w:snapToGrid w:val="0"/>
        </w:rPr>
        <w:tab/>
        <w:t>CancelledCellinEAI,</w:t>
      </w:r>
    </w:p>
    <w:p w14:paraId="3C7BFE5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{EmergencyAreaID-Cancelled-Item-ExtIEs} }</w:t>
      </w:r>
      <w:r w:rsidRPr="008711EA">
        <w:rPr>
          <w:noProof w:val="0"/>
          <w:snapToGrid w:val="0"/>
        </w:rPr>
        <w:tab/>
        <w:t>OPTIONAL,</w:t>
      </w:r>
    </w:p>
    <w:p w14:paraId="7BD844A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CFF6EB" w14:textId="77777777" w:rsidR="000E2576" w:rsidRPr="008711EA" w:rsidRDefault="000E2576" w:rsidP="000E2576">
      <w:pPr>
        <w:pStyle w:val="PL"/>
        <w:spacing w:line="0" w:lineRule="atLeast"/>
        <w:rPr>
          <w:noProof w:val="0"/>
          <w:snapToGrid w:val="0"/>
        </w:rPr>
      </w:pPr>
      <w:r w:rsidRPr="008711EA">
        <w:rPr>
          <w:noProof w:val="0"/>
          <w:snapToGrid w:val="0"/>
        </w:rPr>
        <w:t>}</w:t>
      </w:r>
    </w:p>
    <w:p w14:paraId="6F406D42" w14:textId="77777777" w:rsidR="000E2576" w:rsidRPr="008711EA" w:rsidRDefault="000E2576" w:rsidP="000E2576">
      <w:pPr>
        <w:pStyle w:val="PL"/>
        <w:spacing w:line="0" w:lineRule="atLeast"/>
        <w:rPr>
          <w:noProof w:val="0"/>
          <w:snapToGrid w:val="0"/>
        </w:rPr>
      </w:pPr>
    </w:p>
    <w:p w14:paraId="15AC7FA8" w14:textId="77777777" w:rsidR="000E2576" w:rsidRPr="008711EA" w:rsidRDefault="000E2576" w:rsidP="000E2576">
      <w:pPr>
        <w:pStyle w:val="PL"/>
        <w:rPr>
          <w:noProof w:val="0"/>
          <w:snapToGrid w:val="0"/>
        </w:rPr>
      </w:pPr>
      <w:r w:rsidRPr="008711EA">
        <w:rPr>
          <w:noProof w:val="0"/>
          <w:snapToGrid w:val="0"/>
        </w:rPr>
        <w:t>EmergencyAreaID-Cancelled-Item-ExtIEs S1AP-PROTOCOL-EXTENSION ::= {</w:t>
      </w:r>
    </w:p>
    <w:p w14:paraId="15A9FB1E" w14:textId="77777777" w:rsidR="000E2576" w:rsidRPr="008711EA" w:rsidRDefault="000E2576" w:rsidP="000E2576">
      <w:pPr>
        <w:pStyle w:val="PL"/>
        <w:rPr>
          <w:noProof w:val="0"/>
          <w:snapToGrid w:val="0"/>
        </w:rPr>
      </w:pPr>
      <w:r w:rsidRPr="008711EA">
        <w:rPr>
          <w:noProof w:val="0"/>
          <w:snapToGrid w:val="0"/>
        </w:rPr>
        <w:tab/>
        <w:t>...</w:t>
      </w:r>
    </w:p>
    <w:p w14:paraId="35137262" w14:textId="77777777" w:rsidR="000E2576" w:rsidRPr="008711EA" w:rsidRDefault="000E2576" w:rsidP="000E2576">
      <w:pPr>
        <w:pStyle w:val="PL"/>
        <w:spacing w:line="0" w:lineRule="atLeast"/>
        <w:rPr>
          <w:noProof w:val="0"/>
          <w:snapToGrid w:val="0"/>
        </w:rPr>
      </w:pPr>
      <w:r w:rsidRPr="008711EA">
        <w:rPr>
          <w:noProof w:val="0"/>
          <w:snapToGrid w:val="0"/>
        </w:rPr>
        <w:t>}</w:t>
      </w:r>
    </w:p>
    <w:p w14:paraId="4617F431" w14:textId="77777777" w:rsidR="000E2576" w:rsidRPr="008711EA" w:rsidRDefault="000E2576" w:rsidP="000E2576">
      <w:pPr>
        <w:pStyle w:val="PL"/>
        <w:spacing w:line="0" w:lineRule="atLeast"/>
        <w:rPr>
          <w:noProof w:val="0"/>
          <w:snapToGrid w:val="0"/>
        </w:rPr>
      </w:pPr>
    </w:p>
    <w:p w14:paraId="1FFFC66F" w14:textId="77777777" w:rsidR="000E2576" w:rsidRPr="008711EA" w:rsidRDefault="000E2576" w:rsidP="000E2576">
      <w:pPr>
        <w:pStyle w:val="PL"/>
        <w:spacing w:line="0" w:lineRule="atLeast"/>
        <w:rPr>
          <w:noProof w:val="0"/>
          <w:snapToGrid w:val="0"/>
        </w:rPr>
      </w:pPr>
      <w:r w:rsidRPr="008711EA">
        <w:rPr>
          <w:noProof w:val="0"/>
          <w:snapToGrid w:val="0"/>
        </w:rPr>
        <w:lastRenderedPageBreak/>
        <w:t>CompletedCellinEAI ::= SEQUENCE (SIZE(1..maxnoofCellinEAI)) OF CompletedCellinEAI-Item</w:t>
      </w:r>
    </w:p>
    <w:p w14:paraId="326C4081" w14:textId="77777777" w:rsidR="000E2576" w:rsidRPr="008711EA" w:rsidRDefault="000E2576" w:rsidP="000E2576">
      <w:pPr>
        <w:pStyle w:val="PL"/>
        <w:spacing w:line="0" w:lineRule="atLeast"/>
        <w:rPr>
          <w:noProof w:val="0"/>
          <w:snapToGrid w:val="0"/>
        </w:rPr>
      </w:pPr>
    </w:p>
    <w:p w14:paraId="7DF366D5" w14:textId="77777777" w:rsidR="000E2576" w:rsidRPr="008711EA" w:rsidRDefault="000E2576" w:rsidP="000E2576">
      <w:pPr>
        <w:pStyle w:val="PL"/>
        <w:spacing w:line="0" w:lineRule="atLeast"/>
        <w:rPr>
          <w:noProof w:val="0"/>
          <w:snapToGrid w:val="0"/>
        </w:rPr>
      </w:pPr>
      <w:r w:rsidRPr="008711EA">
        <w:rPr>
          <w:noProof w:val="0"/>
          <w:snapToGrid w:val="0"/>
        </w:rPr>
        <w:t>CompletedCellinEAI-Item ::= SEQUENCE {</w:t>
      </w:r>
    </w:p>
    <w:p w14:paraId="7DBCEEA3"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41BEDC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{CompletedCellinEAI-Item-ExtIEs} }</w:t>
      </w:r>
      <w:r w:rsidRPr="008711EA">
        <w:rPr>
          <w:noProof w:val="0"/>
          <w:snapToGrid w:val="0"/>
        </w:rPr>
        <w:tab/>
        <w:t>OPTIONAL,</w:t>
      </w:r>
    </w:p>
    <w:p w14:paraId="4E7CFFC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C6D0FAB" w14:textId="77777777" w:rsidR="000E2576" w:rsidRPr="008711EA" w:rsidRDefault="000E2576" w:rsidP="000E2576">
      <w:pPr>
        <w:pStyle w:val="PL"/>
        <w:spacing w:line="0" w:lineRule="atLeast"/>
        <w:rPr>
          <w:noProof w:val="0"/>
          <w:snapToGrid w:val="0"/>
        </w:rPr>
      </w:pPr>
      <w:r w:rsidRPr="008711EA">
        <w:rPr>
          <w:noProof w:val="0"/>
          <w:snapToGrid w:val="0"/>
        </w:rPr>
        <w:t>}</w:t>
      </w:r>
    </w:p>
    <w:p w14:paraId="6EFEEA8F" w14:textId="77777777" w:rsidR="000E2576" w:rsidRPr="008711EA" w:rsidRDefault="000E2576" w:rsidP="000E2576">
      <w:pPr>
        <w:pStyle w:val="PL"/>
        <w:spacing w:line="0" w:lineRule="atLeast"/>
        <w:rPr>
          <w:noProof w:val="0"/>
          <w:snapToGrid w:val="0"/>
        </w:rPr>
      </w:pPr>
    </w:p>
    <w:p w14:paraId="44796F2D" w14:textId="77777777" w:rsidR="000E2576" w:rsidRPr="008711EA" w:rsidRDefault="000E2576" w:rsidP="000E2576">
      <w:pPr>
        <w:pStyle w:val="PL"/>
        <w:rPr>
          <w:noProof w:val="0"/>
          <w:snapToGrid w:val="0"/>
        </w:rPr>
      </w:pPr>
      <w:r w:rsidRPr="008711EA">
        <w:rPr>
          <w:noProof w:val="0"/>
          <w:snapToGrid w:val="0"/>
        </w:rPr>
        <w:t>CompletedCellinEAI-Item-ExtIEs S1AP-PROTOCOL-EXTENSION ::= {</w:t>
      </w:r>
    </w:p>
    <w:p w14:paraId="01AAFBAD" w14:textId="77777777" w:rsidR="000E2576" w:rsidRPr="008711EA" w:rsidRDefault="000E2576" w:rsidP="000E2576">
      <w:pPr>
        <w:pStyle w:val="PL"/>
        <w:rPr>
          <w:noProof w:val="0"/>
          <w:snapToGrid w:val="0"/>
        </w:rPr>
      </w:pPr>
      <w:r w:rsidRPr="008711EA">
        <w:rPr>
          <w:noProof w:val="0"/>
          <w:snapToGrid w:val="0"/>
        </w:rPr>
        <w:tab/>
        <w:t>...</w:t>
      </w:r>
    </w:p>
    <w:p w14:paraId="1785C5A9" w14:textId="77777777" w:rsidR="000E2576" w:rsidRPr="008711EA" w:rsidRDefault="000E2576" w:rsidP="000E2576">
      <w:pPr>
        <w:pStyle w:val="PL"/>
        <w:rPr>
          <w:noProof w:val="0"/>
          <w:snapToGrid w:val="0"/>
        </w:rPr>
      </w:pPr>
      <w:r w:rsidRPr="008711EA">
        <w:rPr>
          <w:noProof w:val="0"/>
          <w:snapToGrid w:val="0"/>
        </w:rPr>
        <w:t>}</w:t>
      </w:r>
    </w:p>
    <w:p w14:paraId="01FCA584" w14:textId="77777777" w:rsidR="000E2576" w:rsidRPr="008711EA" w:rsidRDefault="000E2576" w:rsidP="000E2576">
      <w:pPr>
        <w:pStyle w:val="PL"/>
        <w:spacing w:line="0" w:lineRule="atLeast"/>
        <w:rPr>
          <w:noProof w:val="0"/>
          <w:snapToGrid w:val="0"/>
        </w:rPr>
      </w:pPr>
    </w:p>
    <w:p w14:paraId="54665726" w14:textId="77777777" w:rsidR="000E2576" w:rsidRPr="008711EA" w:rsidRDefault="000E2576" w:rsidP="000E2576">
      <w:pPr>
        <w:pStyle w:val="PL"/>
        <w:spacing w:line="0" w:lineRule="atLeast"/>
        <w:rPr>
          <w:noProof w:val="0"/>
          <w:snapToGrid w:val="0"/>
        </w:rPr>
      </w:pPr>
      <w:r w:rsidRPr="008711EA">
        <w:rPr>
          <w:noProof w:val="0"/>
          <w:snapToGrid w:val="0"/>
        </w:rPr>
        <w:t>ECGI-List ::= SEQUENCE (SIZE(1..maxnoofCellsineNB)) OF EUTRAN-CGI</w:t>
      </w:r>
    </w:p>
    <w:p w14:paraId="752A2E5C" w14:textId="77777777" w:rsidR="000E2576" w:rsidRPr="008711EA" w:rsidRDefault="000E2576" w:rsidP="000E2576">
      <w:pPr>
        <w:pStyle w:val="PL"/>
        <w:spacing w:line="0" w:lineRule="atLeast"/>
        <w:rPr>
          <w:noProof w:val="0"/>
          <w:snapToGrid w:val="0"/>
        </w:rPr>
      </w:pPr>
    </w:p>
    <w:p w14:paraId="6E41834B" w14:textId="77777777" w:rsidR="000E2576" w:rsidRPr="008711EA" w:rsidRDefault="000E2576" w:rsidP="000E2576">
      <w:pPr>
        <w:pStyle w:val="PL"/>
        <w:spacing w:line="0" w:lineRule="atLeast"/>
        <w:rPr>
          <w:noProof w:val="0"/>
          <w:snapToGrid w:val="0"/>
        </w:rPr>
      </w:pPr>
      <w:r w:rsidRPr="008711EA">
        <w:rPr>
          <w:noProof w:val="0"/>
          <w:snapToGrid w:val="0"/>
        </w:rPr>
        <w:t>EmergencyAreaIDListForRestart</w:t>
      </w:r>
      <w:r w:rsidRPr="008711EA">
        <w:rPr>
          <w:noProof w:val="0"/>
          <w:snapToGrid w:val="0"/>
        </w:rPr>
        <w:tab/>
        <w:t>::= SEQUENCE (SIZE(1..maxnoofRestartEmergencyAreaIDs)) OF EmergencyAreaID</w:t>
      </w:r>
    </w:p>
    <w:p w14:paraId="6256C875" w14:textId="77777777" w:rsidR="00496C4B" w:rsidRDefault="00496C4B" w:rsidP="00232098">
      <w:pPr>
        <w:pStyle w:val="PL"/>
        <w:rPr>
          <w:snapToGrid w:val="0"/>
        </w:rPr>
      </w:pPr>
    </w:p>
    <w:p w14:paraId="36552638" w14:textId="77777777" w:rsidR="00496C4B" w:rsidRPr="000449D1" w:rsidRDefault="00496C4B" w:rsidP="00232098">
      <w:pPr>
        <w:pStyle w:val="PL"/>
        <w:rPr>
          <w:snapToGrid w:val="0"/>
        </w:rPr>
      </w:pPr>
      <w:r>
        <w:rPr>
          <w:rFonts w:eastAsia="SimSun" w:cs="Arial"/>
          <w:lang w:val="en-US" w:eastAsia="zh-CN"/>
        </w:rPr>
        <w:t>EmergencyIndicator</w:t>
      </w:r>
      <w:r w:rsidRPr="000449D1">
        <w:rPr>
          <w:snapToGrid w:val="0"/>
        </w:rPr>
        <w:t xml:space="preserve"> ::= ENUMERATED {</w:t>
      </w:r>
    </w:p>
    <w:p w14:paraId="7BA7F387" w14:textId="77777777" w:rsidR="00496C4B" w:rsidRPr="000449D1" w:rsidRDefault="00496C4B" w:rsidP="00232098">
      <w:pPr>
        <w:pStyle w:val="PL"/>
        <w:rPr>
          <w:snapToGrid w:val="0"/>
        </w:rPr>
      </w:pPr>
      <w:r w:rsidRPr="000449D1">
        <w:rPr>
          <w:snapToGrid w:val="0"/>
        </w:rPr>
        <w:tab/>
        <w:t>t</w:t>
      </w:r>
      <w:r w:rsidRPr="000449D1">
        <w:rPr>
          <w:rFonts w:eastAsia="SimSun" w:hint="eastAsia"/>
          <w:snapToGrid w:val="0"/>
          <w:lang w:val="en-US" w:eastAsia="zh-CN"/>
        </w:rPr>
        <w:t>rue</w:t>
      </w:r>
      <w:r w:rsidRPr="000449D1">
        <w:rPr>
          <w:snapToGrid w:val="0"/>
        </w:rPr>
        <w:t>,</w:t>
      </w:r>
    </w:p>
    <w:p w14:paraId="7536834B" w14:textId="77777777" w:rsidR="00496C4B" w:rsidRPr="000449D1" w:rsidRDefault="00496C4B" w:rsidP="00232098">
      <w:pPr>
        <w:pStyle w:val="PL"/>
        <w:rPr>
          <w:snapToGrid w:val="0"/>
        </w:rPr>
      </w:pPr>
      <w:r w:rsidRPr="000449D1">
        <w:rPr>
          <w:snapToGrid w:val="0"/>
        </w:rPr>
        <w:tab/>
        <w:t>...</w:t>
      </w:r>
    </w:p>
    <w:p w14:paraId="4757BAD3" w14:textId="77777777" w:rsidR="00496C4B" w:rsidRPr="000449D1" w:rsidRDefault="00496C4B" w:rsidP="00232098">
      <w:pPr>
        <w:pStyle w:val="PL"/>
        <w:rPr>
          <w:lang w:val="en-US" w:eastAsia="zh-CN"/>
        </w:rPr>
      </w:pPr>
      <w:r w:rsidRPr="000449D1">
        <w:rPr>
          <w:snapToGrid w:val="0"/>
        </w:rPr>
        <w:t>}</w:t>
      </w:r>
    </w:p>
    <w:p w14:paraId="0BA6FDC2" w14:textId="77777777" w:rsidR="000E2576" w:rsidRDefault="000E2576" w:rsidP="000E2576">
      <w:pPr>
        <w:pStyle w:val="PL"/>
        <w:spacing w:line="0" w:lineRule="atLeast"/>
        <w:rPr>
          <w:noProof w:val="0"/>
          <w:snapToGrid w:val="0"/>
        </w:rPr>
      </w:pPr>
    </w:p>
    <w:p w14:paraId="2061AB6F" w14:textId="77777777" w:rsidR="00F671B4" w:rsidRPr="00F671B4" w:rsidRDefault="00F671B4" w:rsidP="00F671B4">
      <w:pPr>
        <w:pStyle w:val="PL"/>
        <w:spacing w:line="0" w:lineRule="atLeast"/>
        <w:rPr>
          <w:noProof w:val="0"/>
          <w:snapToGrid w:val="0"/>
        </w:rPr>
      </w:pPr>
      <w:r w:rsidRPr="00F671B4">
        <w:rPr>
          <w:noProof w:val="0"/>
          <w:snapToGrid w:val="0"/>
        </w:rPr>
        <w:t>ENB-EarlyStatusTransfer-TransparentContainer ::= SEQUENCE {</w:t>
      </w:r>
    </w:p>
    <w:p w14:paraId="5DFA7E64" w14:textId="77777777" w:rsidR="00F671B4" w:rsidRPr="00F671B4" w:rsidRDefault="00F671B4" w:rsidP="00F671B4">
      <w:pPr>
        <w:pStyle w:val="PL"/>
        <w:spacing w:line="0" w:lineRule="atLeast"/>
        <w:rPr>
          <w:noProof w:val="0"/>
          <w:snapToGrid w:val="0"/>
        </w:rPr>
      </w:pPr>
      <w:r w:rsidRPr="00F671B4">
        <w:rPr>
          <w:noProof w:val="0"/>
          <w:snapToGrid w:val="0"/>
        </w:rPr>
        <w:tab/>
        <w:t>bearers-SubjectToEarlyStatusTransferList</w:t>
      </w:r>
      <w:r w:rsidRPr="00F671B4">
        <w:rPr>
          <w:noProof w:val="0"/>
          <w:snapToGrid w:val="0"/>
        </w:rPr>
        <w:tab/>
      </w:r>
      <w:r w:rsidRPr="00F671B4">
        <w:rPr>
          <w:noProof w:val="0"/>
          <w:snapToGrid w:val="0"/>
        </w:rPr>
        <w:tab/>
        <w:t>Bearers-SubjectToEarlyStatusTransferList,</w:t>
      </w:r>
    </w:p>
    <w:p w14:paraId="6DCF9D97"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{ENB-EarlyStatusTransfer-TransparentContainer-ExtIEs} }</w:t>
      </w:r>
      <w:r w:rsidRPr="00F671B4">
        <w:rPr>
          <w:noProof w:val="0"/>
          <w:snapToGrid w:val="0"/>
        </w:rPr>
        <w:tab/>
        <w:t>OPTIONAL,</w:t>
      </w:r>
    </w:p>
    <w:p w14:paraId="50DD8CD6"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5E70C5A2" w14:textId="77777777" w:rsidR="00F671B4" w:rsidRPr="00F671B4" w:rsidRDefault="00F671B4" w:rsidP="00F671B4">
      <w:pPr>
        <w:pStyle w:val="PL"/>
        <w:spacing w:line="0" w:lineRule="atLeast"/>
        <w:rPr>
          <w:noProof w:val="0"/>
          <w:snapToGrid w:val="0"/>
        </w:rPr>
      </w:pPr>
      <w:r w:rsidRPr="00F671B4">
        <w:rPr>
          <w:noProof w:val="0"/>
          <w:snapToGrid w:val="0"/>
        </w:rPr>
        <w:t>}</w:t>
      </w:r>
    </w:p>
    <w:p w14:paraId="275AB42A" w14:textId="77777777" w:rsidR="00F671B4" w:rsidRPr="00F671B4" w:rsidRDefault="00F671B4" w:rsidP="00F671B4">
      <w:pPr>
        <w:pStyle w:val="PL"/>
        <w:spacing w:line="0" w:lineRule="atLeast"/>
        <w:rPr>
          <w:noProof w:val="0"/>
          <w:snapToGrid w:val="0"/>
        </w:rPr>
      </w:pPr>
    </w:p>
    <w:p w14:paraId="5DBE80B4" w14:textId="77777777" w:rsidR="00F671B4" w:rsidRPr="00F671B4" w:rsidRDefault="00F671B4" w:rsidP="00F671B4">
      <w:pPr>
        <w:pStyle w:val="PL"/>
        <w:spacing w:line="0" w:lineRule="atLeast"/>
        <w:rPr>
          <w:noProof w:val="0"/>
          <w:snapToGrid w:val="0"/>
        </w:rPr>
      </w:pPr>
      <w:r w:rsidRPr="00F671B4">
        <w:rPr>
          <w:noProof w:val="0"/>
          <w:snapToGrid w:val="0"/>
        </w:rPr>
        <w:t>ENB-EarlyStatusTransfer-TransparentContainer-ExtIEs S1AP-PROTOCOL-EXTENSION ::= {</w:t>
      </w:r>
    </w:p>
    <w:p w14:paraId="705C643C"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237E52C0" w14:textId="77777777" w:rsidR="00F671B4" w:rsidRDefault="00F671B4" w:rsidP="00F671B4">
      <w:pPr>
        <w:pStyle w:val="PL"/>
        <w:spacing w:line="0" w:lineRule="atLeast"/>
        <w:rPr>
          <w:noProof w:val="0"/>
          <w:snapToGrid w:val="0"/>
        </w:rPr>
      </w:pPr>
      <w:r w:rsidRPr="00F671B4">
        <w:rPr>
          <w:noProof w:val="0"/>
          <w:snapToGrid w:val="0"/>
        </w:rPr>
        <w:t>}</w:t>
      </w:r>
    </w:p>
    <w:p w14:paraId="40395A74" w14:textId="77777777" w:rsidR="00F671B4" w:rsidRPr="008711EA" w:rsidRDefault="00F671B4" w:rsidP="00F671B4">
      <w:pPr>
        <w:pStyle w:val="PL"/>
        <w:spacing w:line="0" w:lineRule="atLeast"/>
        <w:rPr>
          <w:noProof w:val="0"/>
          <w:snapToGrid w:val="0"/>
        </w:rPr>
      </w:pPr>
    </w:p>
    <w:p w14:paraId="734FF1A6" w14:textId="77777777" w:rsidR="000E2576" w:rsidRPr="008711EA" w:rsidRDefault="000E2576" w:rsidP="000E2576">
      <w:pPr>
        <w:pStyle w:val="PL"/>
        <w:rPr>
          <w:noProof w:val="0"/>
          <w:snapToGrid w:val="0"/>
        </w:rPr>
      </w:pPr>
      <w:r w:rsidRPr="008711EA">
        <w:rPr>
          <w:noProof w:val="0"/>
          <w:snapToGrid w:val="0"/>
        </w:rPr>
        <w:t>ENB-ID ::= CHOICE {</w:t>
      </w:r>
    </w:p>
    <w:p w14:paraId="5CF66184" w14:textId="77777777" w:rsidR="000E2576" w:rsidRPr="008711EA" w:rsidRDefault="000E2576" w:rsidP="000E2576">
      <w:pPr>
        <w:pStyle w:val="PL"/>
        <w:rPr>
          <w:noProof w:val="0"/>
          <w:snapToGrid w:val="0"/>
        </w:rPr>
      </w:pPr>
      <w:r w:rsidRPr="008711EA">
        <w:rPr>
          <w:noProof w:val="0"/>
          <w:snapToGrid w:val="0"/>
        </w:rPr>
        <w:tab/>
        <w:t>macroENB-ID</w:t>
      </w:r>
      <w:r w:rsidRPr="008711EA">
        <w:rPr>
          <w:noProof w:val="0"/>
          <w:snapToGrid w:val="0"/>
        </w:rPr>
        <w:tab/>
      </w:r>
      <w:r w:rsidRPr="008711EA">
        <w:rPr>
          <w:noProof w:val="0"/>
          <w:snapToGrid w:val="0"/>
        </w:rPr>
        <w:tab/>
      </w:r>
      <w:r w:rsidRPr="008711EA">
        <w:rPr>
          <w:noProof w:val="0"/>
          <w:snapToGrid w:val="0"/>
        </w:rPr>
        <w:tab/>
        <w:t>BIT STRING (SIZE(20)),</w:t>
      </w:r>
    </w:p>
    <w:p w14:paraId="7307FAAA" w14:textId="77777777" w:rsidR="000E2576" w:rsidRPr="008711EA" w:rsidRDefault="000E2576" w:rsidP="000E2576">
      <w:pPr>
        <w:pStyle w:val="PL"/>
        <w:rPr>
          <w:noProof w:val="0"/>
          <w:snapToGrid w:val="0"/>
        </w:rPr>
      </w:pPr>
      <w:r w:rsidRPr="008711EA">
        <w:rPr>
          <w:noProof w:val="0"/>
          <w:snapToGrid w:val="0"/>
        </w:rPr>
        <w:tab/>
        <w:t>homeENB-ID</w:t>
      </w:r>
      <w:r w:rsidRPr="008711EA">
        <w:rPr>
          <w:noProof w:val="0"/>
          <w:snapToGrid w:val="0"/>
        </w:rPr>
        <w:tab/>
      </w:r>
      <w:r w:rsidRPr="008711EA">
        <w:rPr>
          <w:noProof w:val="0"/>
          <w:snapToGrid w:val="0"/>
        </w:rPr>
        <w:tab/>
      </w:r>
      <w:r w:rsidRPr="008711EA">
        <w:rPr>
          <w:noProof w:val="0"/>
          <w:snapToGrid w:val="0"/>
        </w:rPr>
        <w:tab/>
        <w:t>BIT STRING (SIZE(28)),</w:t>
      </w:r>
    </w:p>
    <w:p w14:paraId="14283350" w14:textId="77777777" w:rsidR="000E2576" w:rsidRPr="008711EA" w:rsidRDefault="000E2576" w:rsidP="000E2576">
      <w:pPr>
        <w:pStyle w:val="PL"/>
        <w:rPr>
          <w:noProof w:val="0"/>
          <w:snapToGrid w:val="0"/>
        </w:rPr>
      </w:pPr>
      <w:r w:rsidRPr="008711EA">
        <w:rPr>
          <w:noProof w:val="0"/>
          <w:snapToGrid w:val="0"/>
        </w:rPr>
        <w:tab/>
        <w:t>...</w:t>
      </w:r>
      <w:r w:rsidRPr="008711EA">
        <w:rPr>
          <w:snapToGrid w:val="0"/>
        </w:rPr>
        <w:t xml:space="preserve"> </w:t>
      </w:r>
      <w:r w:rsidRPr="008711EA">
        <w:rPr>
          <w:noProof w:val="0"/>
          <w:snapToGrid w:val="0"/>
        </w:rPr>
        <w:t>,</w:t>
      </w:r>
    </w:p>
    <w:p w14:paraId="654538BC" w14:textId="77777777" w:rsidR="000E2576" w:rsidRPr="008711EA" w:rsidRDefault="000E2576" w:rsidP="000E2576">
      <w:pPr>
        <w:pStyle w:val="PL"/>
        <w:rPr>
          <w:noProof w:val="0"/>
          <w:snapToGrid w:val="0"/>
        </w:rPr>
      </w:pPr>
      <w:r w:rsidRPr="008711EA">
        <w:rPr>
          <w:noProof w:val="0"/>
          <w:snapToGrid w:val="0"/>
        </w:rPr>
        <w:tab/>
        <w:t xml:space="preserve">short-macroENB-ID </w:t>
      </w:r>
      <w:r w:rsidRPr="008711EA">
        <w:rPr>
          <w:noProof w:val="0"/>
          <w:snapToGrid w:val="0"/>
        </w:rPr>
        <w:tab/>
        <w:t>BIT STRING (SIZE(18)),</w:t>
      </w:r>
    </w:p>
    <w:p w14:paraId="2B9E78BD" w14:textId="77777777" w:rsidR="000E2576" w:rsidRPr="008711EA" w:rsidRDefault="000E2576" w:rsidP="000E2576">
      <w:pPr>
        <w:pStyle w:val="PL"/>
        <w:rPr>
          <w:noProof w:val="0"/>
          <w:snapToGrid w:val="0"/>
        </w:rPr>
      </w:pPr>
      <w:r w:rsidRPr="008711EA">
        <w:rPr>
          <w:noProof w:val="0"/>
          <w:snapToGrid w:val="0"/>
        </w:rPr>
        <w:tab/>
        <w:t>long-macroENB-ID</w:t>
      </w:r>
      <w:r w:rsidRPr="008711EA">
        <w:rPr>
          <w:noProof w:val="0"/>
          <w:snapToGrid w:val="0"/>
        </w:rPr>
        <w:tab/>
      </w:r>
      <w:r w:rsidRPr="008711EA">
        <w:rPr>
          <w:noProof w:val="0"/>
          <w:snapToGrid w:val="0"/>
        </w:rPr>
        <w:tab/>
        <w:t>BIT STRING (SIZE(21))</w:t>
      </w:r>
    </w:p>
    <w:p w14:paraId="798AA879" w14:textId="77777777" w:rsidR="000E2576" w:rsidRPr="008711EA" w:rsidRDefault="000E2576" w:rsidP="000E2576">
      <w:pPr>
        <w:pStyle w:val="PL"/>
        <w:rPr>
          <w:noProof w:val="0"/>
          <w:snapToGrid w:val="0"/>
        </w:rPr>
      </w:pPr>
      <w:r w:rsidRPr="008711EA">
        <w:rPr>
          <w:noProof w:val="0"/>
          <w:snapToGrid w:val="0"/>
        </w:rPr>
        <w:t>}</w:t>
      </w:r>
    </w:p>
    <w:p w14:paraId="576E248A" w14:textId="77777777" w:rsidR="006139FB" w:rsidRPr="008711EA" w:rsidRDefault="006139FB" w:rsidP="006139FB">
      <w:pPr>
        <w:pStyle w:val="PL"/>
        <w:rPr>
          <w:noProof w:val="0"/>
          <w:snapToGrid w:val="0"/>
        </w:rPr>
      </w:pPr>
    </w:p>
    <w:p w14:paraId="377CA244" w14:textId="77777777" w:rsidR="000E2576" w:rsidRPr="008711EA" w:rsidRDefault="006139FB" w:rsidP="006139FB">
      <w:pPr>
        <w:pStyle w:val="PL"/>
        <w:rPr>
          <w:noProof w:val="0"/>
          <w:snapToGrid w:val="0"/>
        </w:rPr>
      </w:pPr>
      <w:r w:rsidRPr="008711EA">
        <w:rPr>
          <w:noProof w:val="0"/>
          <w:snapToGrid w:val="0"/>
        </w:rPr>
        <w:t>En-gNB-ID ::= BIT STRING (SIZE(22..32, ...))</w:t>
      </w:r>
    </w:p>
    <w:p w14:paraId="4369E644" w14:textId="77777777" w:rsidR="006139FB" w:rsidRPr="008711EA" w:rsidRDefault="006139FB" w:rsidP="006139FB">
      <w:pPr>
        <w:pStyle w:val="PL"/>
        <w:rPr>
          <w:noProof w:val="0"/>
          <w:snapToGrid w:val="0"/>
        </w:rPr>
      </w:pPr>
    </w:p>
    <w:p w14:paraId="50B39731" w14:textId="77777777" w:rsidR="000E2576" w:rsidRPr="00986899" w:rsidRDefault="000E2576" w:rsidP="000E2576">
      <w:pPr>
        <w:pStyle w:val="PL"/>
        <w:rPr>
          <w:noProof w:val="0"/>
          <w:snapToGrid w:val="0"/>
          <w:lang w:val="fr-FR"/>
        </w:rPr>
      </w:pPr>
      <w:r w:rsidRPr="00986899">
        <w:rPr>
          <w:noProof w:val="0"/>
          <w:lang w:val="fr-FR"/>
        </w:rPr>
        <w:t>GERAN-Cell-ID</w:t>
      </w:r>
      <w:r w:rsidRPr="00986899">
        <w:rPr>
          <w:noProof w:val="0"/>
          <w:snapToGrid w:val="0"/>
          <w:lang w:val="fr-FR"/>
        </w:rPr>
        <w:t xml:space="preserve"> ::= SEQUENCE {</w:t>
      </w:r>
    </w:p>
    <w:p w14:paraId="14BC2080" w14:textId="77777777" w:rsidR="000E2576" w:rsidRPr="00986899" w:rsidRDefault="000E2576" w:rsidP="000E2576">
      <w:pPr>
        <w:pStyle w:val="PL"/>
        <w:rPr>
          <w:noProof w:val="0"/>
          <w:snapToGrid w:val="0"/>
          <w:lang w:val="fr-FR"/>
        </w:rPr>
      </w:pPr>
      <w:r w:rsidRPr="00986899">
        <w:rPr>
          <w:noProof w:val="0"/>
          <w:snapToGrid w:val="0"/>
          <w:lang w:val="fr-FR"/>
        </w:rPr>
        <w:tab/>
        <w:t>lAI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LAI,</w:t>
      </w:r>
    </w:p>
    <w:p w14:paraId="10377EFB" w14:textId="77777777" w:rsidR="000E2576" w:rsidRPr="00986899" w:rsidRDefault="000E2576" w:rsidP="000E2576">
      <w:pPr>
        <w:pStyle w:val="PL"/>
        <w:rPr>
          <w:noProof w:val="0"/>
          <w:snapToGrid w:val="0"/>
          <w:lang w:val="fr-FR"/>
        </w:rPr>
      </w:pPr>
      <w:r w:rsidRPr="00986899">
        <w:rPr>
          <w:noProof w:val="0"/>
          <w:snapToGrid w:val="0"/>
          <w:lang w:val="fr-FR"/>
        </w:rPr>
        <w:t xml:space="preserve">    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RAC, </w:t>
      </w:r>
    </w:p>
    <w:p w14:paraId="3C0F2AAA" w14:textId="77777777" w:rsidR="000E2576" w:rsidRPr="00986899" w:rsidRDefault="000E2576" w:rsidP="000E2576">
      <w:pPr>
        <w:pStyle w:val="PL"/>
        <w:rPr>
          <w:noProof w:val="0"/>
          <w:snapToGrid w:val="0"/>
          <w:lang w:val="fr-FR"/>
        </w:rPr>
      </w:pPr>
      <w:r w:rsidRPr="00986899">
        <w:rPr>
          <w:noProof w:val="0"/>
          <w:snapToGrid w:val="0"/>
          <w:lang w:val="fr-FR"/>
        </w:rPr>
        <w:tab/>
        <w:t>cI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CI,</w:t>
      </w:r>
    </w:p>
    <w:p w14:paraId="2CE4A08A" w14:textId="77777777" w:rsidR="000E2576" w:rsidRPr="00986899" w:rsidRDefault="000E2576" w:rsidP="000E2576">
      <w:pPr>
        <w:pStyle w:val="PL"/>
        <w:rPr>
          <w:rFonts w:eastAsia="SimSun"/>
          <w:noProof w:val="0"/>
          <w:snapToGrid w:val="0"/>
          <w:lang w:val="fr-FR" w:eastAsia="zh-CN"/>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noProof w:val="0"/>
          <w:lang w:val="fr-FR"/>
        </w:rPr>
        <w:t xml:space="preserve"> GERAN-Cell-ID</w:t>
      </w:r>
      <w:r w:rsidRPr="00986899">
        <w:rPr>
          <w:noProof w:val="0"/>
          <w:snapToGrid w:val="0"/>
          <w:lang w:val="fr-FR"/>
        </w:rPr>
        <w:t>-ExtIEs} }</w:t>
      </w:r>
      <w:r w:rsidRPr="00986899">
        <w:rPr>
          <w:noProof w:val="0"/>
          <w:snapToGrid w:val="0"/>
          <w:lang w:val="fr-FR"/>
        </w:rPr>
        <w:tab/>
        <w:t>OPTIONAL</w:t>
      </w:r>
      <w:r w:rsidRPr="00986899">
        <w:rPr>
          <w:rFonts w:eastAsia="SimSun"/>
          <w:noProof w:val="0"/>
          <w:snapToGrid w:val="0"/>
          <w:lang w:val="fr-FR" w:eastAsia="zh-CN"/>
        </w:rPr>
        <w:t>,</w:t>
      </w:r>
    </w:p>
    <w:p w14:paraId="59EF8D5F" w14:textId="77777777" w:rsidR="000E2576" w:rsidRPr="00986899" w:rsidRDefault="000E2576" w:rsidP="000E2576">
      <w:pPr>
        <w:pStyle w:val="PL"/>
        <w:rPr>
          <w:rFonts w:eastAsia="SimSun"/>
          <w:noProof w:val="0"/>
          <w:snapToGrid w:val="0"/>
          <w:lang w:val="fr-FR" w:eastAsia="zh-CN"/>
        </w:rPr>
      </w:pPr>
      <w:r w:rsidRPr="00986899">
        <w:rPr>
          <w:rFonts w:eastAsia="SimSun"/>
          <w:noProof w:val="0"/>
          <w:snapToGrid w:val="0"/>
          <w:lang w:val="fr-FR" w:eastAsia="zh-CN"/>
        </w:rPr>
        <w:tab/>
        <w:t>...</w:t>
      </w:r>
    </w:p>
    <w:p w14:paraId="560F5B0A" w14:textId="77777777" w:rsidR="000E2576" w:rsidRPr="00986899" w:rsidRDefault="000E2576" w:rsidP="000E2576">
      <w:pPr>
        <w:pStyle w:val="PL"/>
        <w:rPr>
          <w:noProof w:val="0"/>
          <w:snapToGrid w:val="0"/>
          <w:lang w:val="fr-FR"/>
        </w:rPr>
      </w:pPr>
      <w:r w:rsidRPr="00986899">
        <w:rPr>
          <w:noProof w:val="0"/>
          <w:snapToGrid w:val="0"/>
          <w:lang w:val="fr-FR"/>
        </w:rPr>
        <w:t>}</w:t>
      </w:r>
    </w:p>
    <w:p w14:paraId="26246D32" w14:textId="77777777" w:rsidR="000E2576" w:rsidRPr="00986899" w:rsidRDefault="000E2576" w:rsidP="000E2576">
      <w:pPr>
        <w:pStyle w:val="PL"/>
        <w:rPr>
          <w:noProof w:val="0"/>
          <w:snapToGrid w:val="0"/>
          <w:lang w:val="fr-FR"/>
        </w:rPr>
      </w:pPr>
    </w:p>
    <w:p w14:paraId="5E7DD37B" w14:textId="77777777" w:rsidR="000E2576" w:rsidRPr="00986899" w:rsidRDefault="000E2576" w:rsidP="000E2576">
      <w:pPr>
        <w:pStyle w:val="PL"/>
        <w:rPr>
          <w:noProof w:val="0"/>
          <w:snapToGrid w:val="0"/>
          <w:lang w:val="fr-FR"/>
        </w:rPr>
      </w:pPr>
      <w:r w:rsidRPr="00986899">
        <w:rPr>
          <w:noProof w:val="0"/>
          <w:lang w:val="fr-FR"/>
        </w:rPr>
        <w:t>GERAN-Cell-ID</w:t>
      </w:r>
      <w:r w:rsidRPr="00986899">
        <w:rPr>
          <w:noProof w:val="0"/>
          <w:snapToGrid w:val="0"/>
          <w:lang w:val="fr-FR"/>
        </w:rPr>
        <w:t>-ExtIEs S1AP-PROTOCOL-EXTENSION ::= {</w:t>
      </w:r>
    </w:p>
    <w:p w14:paraId="1C26F7FE" w14:textId="77777777" w:rsidR="000E2576" w:rsidRPr="00986899" w:rsidRDefault="000E2576" w:rsidP="000E2576">
      <w:pPr>
        <w:pStyle w:val="PL"/>
        <w:rPr>
          <w:noProof w:val="0"/>
          <w:snapToGrid w:val="0"/>
          <w:lang w:val="fr-FR"/>
        </w:rPr>
      </w:pPr>
      <w:r w:rsidRPr="00986899">
        <w:rPr>
          <w:noProof w:val="0"/>
          <w:snapToGrid w:val="0"/>
          <w:lang w:val="fr-FR"/>
        </w:rPr>
        <w:tab/>
        <w:t>...</w:t>
      </w:r>
    </w:p>
    <w:p w14:paraId="1E048ABD" w14:textId="77777777" w:rsidR="000E2576" w:rsidRPr="00986899" w:rsidRDefault="000E2576" w:rsidP="000E2576">
      <w:pPr>
        <w:pStyle w:val="PL"/>
        <w:rPr>
          <w:noProof w:val="0"/>
          <w:snapToGrid w:val="0"/>
          <w:lang w:val="fr-FR"/>
        </w:rPr>
      </w:pPr>
      <w:r w:rsidRPr="00986899">
        <w:rPr>
          <w:noProof w:val="0"/>
          <w:snapToGrid w:val="0"/>
          <w:lang w:val="fr-FR"/>
        </w:rPr>
        <w:t>}</w:t>
      </w:r>
    </w:p>
    <w:p w14:paraId="2F4B48BB" w14:textId="77777777" w:rsidR="000E2576" w:rsidRPr="00986899" w:rsidRDefault="000E2576" w:rsidP="000E2576">
      <w:pPr>
        <w:pStyle w:val="PL"/>
        <w:rPr>
          <w:noProof w:val="0"/>
          <w:snapToGrid w:val="0"/>
          <w:lang w:val="fr-FR"/>
        </w:rPr>
      </w:pPr>
    </w:p>
    <w:p w14:paraId="76320020" w14:textId="77777777" w:rsidR="000E2576" w:rsidRPr="00986899" w:rsidRDefault="000E2576" w:rsidP="000E2576">
      <w:pPr>
        <w:pStyle w:val="PL"/>
        <w:rPr>
          <w:noProof w:val="0"/>
          <w:snapToGrid w:val="0"/>
          <w:lang w:val="fr-FR"/>
        </w:rPr>
      </w:pPr>
      <w:r w:rsidRPr="00986899">
        <w:rPr>
          <w:noProof w:val="0"/>
          <w:snapToGrid w:val="0"/>
          <w:lang w:val="fr-FR"/>
        </w:rPr>
        <w:lastRenderedPageBreak/>
        <w:t>Global-ENB-ID ::= SEQUENCE {</w:t>
      </w:r>
    </w:p>
    <w:p w14:paraId="773BD5CA"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4D85A47D" w14:textId="77777777" w:rsidR="000E2576" w:rsidRPr="00986899" w:rsidRDefault="000E2576" w:rsidP="000E2576">
      <w:pPr>
        <w:pStyle w:val="PL"/>
        <w:rPr>
          <w:noProof w:val="0"/>
          <w:snapToGrid w:val="0"/>
          <w:lang w:val="fr-FR"/>
        </w:rPr>
      </w:pPr>
      <w:r w:rsidRPr="00986899">
        <w:rPr>
          <w:noProof w:val="0"/>
          <w:snapToGrid w:val="0"/>
          <w:lang w:val="fr-FR"/>
        </w:rPr>
        <w:tab/>
        <w:t>eNB-ID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ENB-ID,</w:t>
      </w:r>
    </w:p>
    <w:p w14:paraId="1B041DDD"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{GlobalENB-ID-ExtIEs} }</w:t>
      </w:r>
      <w:r w:rsidRPr="00986899">
        <w:rPr>
          <w:noProof w:val="0"/>
          <w:snapToGrid w:val="0"/>
          <w:lang w:val="fr-FR"/>
        </w:rPr>
        <w:tab/>
      </w:r>
      <w:r w:rsidRPr="00986899">
        <w:rPr>
          <w:noProof w:val="0"/>
          <w:snapToGrid w:val="0"/>
          <w:lang w:val="fr-FR"/>
        </w:rPr>
        <w:tab/>
        <w:t>OPTIONAL,</w:t>
      </w:r>
    </w:p>
    <w:p w14:paraId="07FA6195" w14:textId="77777777" w:rsidR="000E2576" w:rsidRPr="00986899" w:rsidRDefault="000E2576" w:rsidP="000E2576">
      <w:pPr>
        <w:pStyle w:val="PL"/>
        <w:rPr>
          <w:noProof w:val="0"/>
          <w:snapToGrid w:val="0"/>
          <w:lang w:val="fr-FR"/>
        </w:rPr>
      </w:pPr>
      <w:r w:rsidRPr="00986899">
        <w:rPr>
          <w:noProof w:val="0"/>
          <w:snapToGrid w:val="0"/>
          <w:lang w:val="fr-FR"/>
        </w:rPr>
        <w:tab/>
        <w:t>...</w:t>
      </w:r>
    </w:p>
    <w:p w14:paraId="2B7E50BF" w14:textId="77777777" w:rsidR="000E2576" w:rsidRPr="00986899" w:rsidRDefault="000E2576" w:rsidP="000E2576">
      <w:pPr>
        <w:pStyle w:val="PL"/>
        <w:rPr>
          <w:noProof w:val="0"/>
          <w:snapToGrid w:val="0"/>
          <w:lang w:val="fr-FR"/>
        </w:rPr>
      </w:pPr>
      <w:r w:rsidRPr="00986899">
        <w:rPr>
          <w:noProof w:val="0"/>
          <w:snapToGrid w:val="0"/>
          <w:lang w:val="fr-FR"/>
        </w:rPr>
        <w:t>}</w:t>
      </w:r>
    </w:p>
    <w:p w14:paraId="27EC6B08" w14:textId="77777777" w:rsidR="000E2576" w:rsidRPr="00986899" w:rsidRDefault="000E2576" w:rsidP="000E2576">
      <w:pPr>
        <w:pStyle w:val="PL"/>
        <w:rPr>
          <w:noProof w:val="0"/>
          <w:snapToGrid w:val="0"/>
          <w:lang w:val="fr-FR"/>
        </w:rPr>
      </w:pPr>
    </w:p>
    <w:p w14:paraId="33D2DBDD" w14:textId="77777777" w:rsidR="000E2576" w:rsidRPr="00986899" w:rsidRDefault="000E2576" w:rsidP="000E2576">
      <w:pPr>
        <w:pStyle w:val="PL"/>
        <w:rPr>
          <w:noProof w:val="0"/>
          <w:snapToGrid w:val="0"/>
          <w:lang w:val="fr-FR"/>
        </w:rPr>
      </w:pPr>
      <w:r w:rsidRPr="00986899">
        <w:rPr>
          <w:noProof w:val="0"/>
          <w:snapToGrid w:val="0"/>
          <w:lang w:val="fr-FR"/>
        </w:rPr>
        <w:t>GlobalENB-ID-ExtIEs S1AP-PROTOCOL-EXTENSION ::= {</w:t>
      </w:r>
    </w:p>
    <w:p w14:paraId="3B496B7A" w14:textId="77777777" w:rsidR="000E2576" w:rsidRPr="00986899" w:rsidRDefault="000E2576" w:rsidP="000E2576">
      <w:pPr>
        <w:pStyle w:val="PL"/>
        <w:rPr>
          <w:noProof w:val="0"/>
          <w:snapToGrid w:val="0"/>
          <w:lang w:val="fr-FR"/>
        </w:rPr>
      </w:pPr>
      <w:r w:rsidRPr="00986899">
        <w:rPr>
          <w:noProof w:val="0"/>
          <w:snapToGrid w:val="0"/>
          <w:lang w:val="fr-FR"/>
        </w:rPr>
        <w:tab/>
        <w:t>...</w:t>
      </w:r>
    </w:p>
    <w:p w14:paraId="0AACF806" w14:textId="77777777" w:rsidR="006139FB" w:rsidRPr="00986899" w:rsidRDefault="000E2576" w:rsidP="006139FB">
      <w:pPr>
        <w:pStyle w:val="PL"/>
        <w:rPr>
          <w:noProof w:val="0"/>
          <w:snapToGrid w:val="0"/>
          <w:lang w:val="fr-FR"/>
        </w:rPr>
      </w:pPr>
      <w:r w:rsidRPr="00986899">
        <w:rPr>
          <w:noProof w:val="0"/>
          <w:snapToGrid w:val="0"/>
          <w:lang w:val="fr-FR"/>
        </w:rPr>
        <w:t>}</w:t>
      </w:r>
    </w:p>
    <w:p w14:paraId="28B3A359" w14:textId="77777777" w:rsidR="006139FB" w:rsidRPr="00986899" w:rsidRDefault="006139FB" w:rsidP="006139FB">
      <w:pPr>
        <w:pStyle w:val="PL"/>
        <w:rPr>
          <w:noProof w:val="0"/>
          <w:snapToGrid w:val="0"/>
          <w:lang w:val="fr-FR"/>
        </w:rPr>
      </w:pPr>
    </w:p>
    <w:p w14:paraId="0E8E4468" w14:textId="77777777" w:rsidR="006139FB" w:rsidRPr="00986899" w:rsidRDefault="006139FB" w:rsidP="006139FB">
      <w:pPr>
        <w:pStyle w:val="PL"/>
        <w:rPr>
          <w:noProof w:val="0"/>
          <w:snapToGrid w:val="0"/>
          <w:lang w:val="fr-FR"/>
        </w:rPr>
      </w:pPr>
      <w:r w:rsidRPr="00986899">
        <w:rPr>
          <w:noProof w:val="0"/>
          <w:snapToGrid w:val="0"/>
          <w:lang w:val="fr-FR"/>
        </w:rPr>
        <w:t>Global-en-gNB-ID ::= SEQUENCE {</w:t>
      </w:r>
    </w:p>
    <w:p w14:paraId="02E310AB" w14:textId="77777777" w:rsidR="006139FB" w:rsidRPr="00986899" w:rsidRDefault="006139FB" w:rsidP="006139FB">
      <w:pPr>
        <w:pStyle w:val="PL"/>
        <w:rPr>
          <w:noProof w:val="0"/>
          <w:snapToGrid w:val="0"/>
          <w:lang w:val="fr-FR"/>
        </w:rPr>
      </w:pPr>
      <w:r w:rsidRPr="00986899">
        <w:rPr>
          <w:noProof w:val="0"/>
          <w:snapToGrid w:val="0"/>
          <w:lang w:val="fr-FR"/>
        </w:rPr>
        <w:tab/>
        <w:t>pLMNidentity</w:t>
      </w:r>
      <w:r w:rsidRPr="00986899">
        <w:rPr>
          <w:noProof w:val="0"/>
          <w:snapToGrid w:val="0"/>
          <w:lang w:val="fr-FR"/>
        </w:rPr>
        <w:tab/>
      </w:r>
      <w:r w:rsidRPr="00986899">
        <w:rPr>
          <w:noProof w:val="0"/>
          <w:snapToGrid w:val="0"/>
          <w:lang w:val="fr-FR"/>
        </w:rPr>
        <w:tab/>
      </w:r>
      <w:r w:rsidRPr="00986899">
        <w:rPr>
          <w:noProof w:val="0"/>
          <w:snapToGrid w:val="0"/>
          <w:lang w:val="fr-FR"/>
        </w:rPr>
        <w:tab/>
        <w:t>PLMNidentity,</w:t>
      </w:r>
    </w:p>
    <w:p w14:paraId="5C031D27" w14:textId="77777777" w:rsidR="006139FB" w:rsidRPr="00986899" w:rsidRDefault="006139FB" w:rsidP="006139FB">
      <w:pPr>
        <w:pStyle w:val="PL"/>
        <w:rPr>
          <w:noProof w:val="0"/>
          <w:snapToGrid w:val="0"/>
          <w:lang w:val="fr-FR"/>
        </w:rPr>
      </w:pPr>
      <w:r w:rsidRPr="00986899">
        <w:rPr>
          <w:noProof w:val="0"/>
          <w:snapToGrid w:val="0"/>
          <w:lang w:val="fr-FR"/>
        </w:rPr>
        <w:tab/>
        <w:t>en-gNB-ID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En-gNB-ID,</w:t>
      </w:r>
    </w:p>
    <w:p w14:paraId="7E824160"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{Global-en-gNB-ID-ExtIEs} }</w:t>
      </w:r>
      <w:r w:rsidRPr="00986899">
        <w:rPr>
          <w:noProof w:val="0"/>
          <w:snapToGrid w:val="0"/>
          <w:lang w:val="fr-FR"/>
        </w:rPr>
        <w:tab/>
      </w:r>
      <w:r w:rsidRPr="00986899">
        <w:rPr>
          <w:noProof w:val="0"/>
          <w:snapToGrid w:val="0"/>
          <w:lang w:val="fr-FR"/>
        </w:rPr>
        <w:tab/>
        <w:t>OPTIONAL,</w:t>
      </w:r>
    </w:p>
    <w:p w14:paraId="6612F968" w14:textId="77777777" w:rsidR="006139FB" w:rsidRPr="008711EA" w:rsidRDefault="006139FB" w:rsidP="006139FB">
      <w:pPr>
        <w:pStyle w:val="PL"/>
        <w:rPr>
          <w:noProof w:val="0"/>
          <w:snapToGrid w:val="0"/>
        </w:rPr>
      </w:pPr>
      <w:r w:rsidRPr="00986899">
        <w:rPr>
          <w:noProof w:val="0"/>
          <w:snapToGrid w:val="0"/>
          <w:lang w:val="fr-FR"/>
        </w:rPr>
        <w:tab/>
      </w:r>
      <w:r w:rsidRPr="008711EA">
        <w:rPr>
          <w:noProof w:val="0"/>
          <w:snapToGrid w:val="0"/>
        </w:rPr>
        <w:t>...</w:t>
      </w:r>
    </w:p>
    <w:p w14:paraId="00F6FC9A" w14:textId="77777777" w:rsidR="006139FB" w:rsidRPr="008711EA" w:rsidRDefault="006139FB" w:rsidP="006139FB">
      <w:pPr>
        <w:pStyle w:val="PL"/>
        <w:rPr>
          <w:noProof w:val="0"/>
          <w:snapToGrid w:val="0"/>
        </w:rPr>
      </w:pPr>
      <w:r w:rsidRPr="008711EA">
        <w:rPr>
          <w:noProof w:val="0"/>
          <w:snapToGrid w:val="0"/>
        </w:rPr>
        <w:t>}</w:t>
      </w:r>
    </w:p>
    <w:p w14:paraId="1E45500D" w14:textId="77777777" w:rsidR="006139FB" w:rsidRPr="008711EA" w:rsidRDefault="006139FB" w:rsidP="006139FB">
      <w:pPr>
        <w:pStyle w:val="PL"/>
        <w:rPr>
          <w:noProof w:val="0"/>
          <w:snapToGrid w:val="0"/>
        </w:rPr>
      </w:pPr>
    </w:p>
    <w:p w14:paraId="641CCDBA" w14:textId="77777777" w:rsidR="006139FB" w:rsidRPr="008711EA" w:rsidRDefault="006139FB" w:rsidP="006139FB">
      <w:pPr>
        <w:pStyle w:val="PL"/>
        <w:rPr>
          <w:noProof w:val="0"/>
          <w:snapToGrid w:val="0"/>
        </w:rPr>
      </w:pPr>
      <w:r w:rsidRPr="008711EA">
        <w:rPr>
          <w:noProof w:val="0"/>
          <w:snapToGrid w:val="0"/>
        </w:rPr>
        <w:t>Global-en-gNB-ID-ExtIEs S1AP-PROTOCOL-EXTENSION ::= {</w:t>
      </w:r>
    </w:p>
    <w:p w14:paraId="400D3718" w14:textId="77777777" w:rsidR="006139FB" w:rsidRPr="008711EA" w:rsidRDefault="006139FB" w:rsidP="006139FB">
      <w:pPr>
        <w:pStyle w:val="PL"/>
        <w:rPr>
          <w:noProof w:val="0"/>
          <w:snapToGrid w:val="0"/>
        </w:rPr>
      </w:pPr>
      <w:r w:rsidRPr="008711EA">
        <w:rPr>
          <w:noProof w:val="0"/>
          <w:snapToGrid w:val="0"/>
        </w:rPr>
        <w:tab/>
        <w:t>...</w:t>
      </w:r>
    </w:p>
    <w:p w14:paraId="56075FB2" w14:textId="77777777" w:rsidR="000E2576" w:rsidRPr="008711EA" w:rsidRDefault="006139FB" w:rsidP="006139FB">
      <w:pPr>
        <w:pStyle w:val="PL"/>
        <w:rPr>
          <w:noProof w:val="0"/>
          <w:snapToGrid w:val="0"/>
        </w:rPr>
      </w:pPr>
      <w:r w:rsidRPr="008711EA">
        <w:rPr>
          <w:noProof w:val="0"/>
          <w:snapToGrid w:val="0"/>
        </w:rPr>
        <w:t>}</w:t>
      </w:r>
    </w:p>
    <w:p w14:paraId="73EF108B" w14:textId="77777777" w:rsidR="000E2576" w:rsidRPr="008711EA" w:rsidRDefault="000E2576" w:rsidP="000E2576">
      <w:pPr>
        <w:pStyle w:val="PL"/>
        <w:rPr>
          <w:noProof w:val="0"/>
          <w:snapToGrid w:val="0"/>
        </w:rPr>
      </w:pPr>
    </w:p>
    <w:p w14:paraId="355A9F61" w14:textId="77777777" w:rsidR="000E2576" w:rsidRPr="008711EA" w:rsidRDefault="000E2576" w:rsidP="000E2576">
      <w:pPr>
        <w:pStyle w:val="PL"/>
        <w:rPr>
          <w:noProof w:val="0"/>
          <w:snapToGrid w:val="0"/>
        </w:rPr>
      </w:pPr>
      <w:r w:rsidRPr="008711EA">
        <w:rPr>
          <w:noProof w:val="0"/>
          <w:snapToGrid w:val="0"/>
        </w:rPr>
        <w:t>GUMMEIList::= SEQUENCE (SIZE (1.. maxnoofMMECs)) OF GUMMEI</w:t>
      </w:r>
    </w:p>
    <w:p w14:paraId="70A121E1" w14:textId="77777777" w:rsidR="000E2576" w:rsidRPr="008711EA" w:rsidRDefault="000E2576" w:rsidP="000E2576">
      <w:pPr>
        <w:pStyle w:val="PL"/>
        <w:rPr>
          <w:noProof w:val="0"/>
          <w:snapToGrid w:val="0"/>
        </w:rPr>
      </w:pPr>
    </w:p>
    <w:p w14:paraId="709DA62D" w14:textId="77777777" w:rsidR="000E2576" w:rsidRPr="008711EA" w:rsidRDefault="000E2576" w:rsidP="000E2576">
      <w:pPr>
        <w:pStyle w:val="PL"/>
        <w:rPr>
          <w:noProof w:val="0"/>
          <w:snapToGrid w:val="0"/>
        </w:rPr>
      </w:pPr>
      <w:r w:rsidRPr="008711EA">
        <w:rPr>
          <w:noProof w:val="0"/>
          <w:snapToGrid w:val="0"/>
        </w:rPr>
        <w:t>ENB-StatusTransfer-TransparentContainer</w:t>
      </w:r>
      <w:r w:rsidRPr="008711EA">
        <w:rPr>
          <w:noProof w:val="0"/>
          <w:snapToGrid w:val="0"/>
        </w:rPr>
        <w:tab/>
      </w:r>
      <w:r w:rsidRPr="008711EA">
        <w:rPr>
          <w:noProof w:val="0"/>
          <w:snapToGrid w:val="0"/>
        </w:rPr>
        <w:tab/>
        <w:t>::= SEQUENCE {</w:t>
      </w:r>
    </w:p>
    <w:p w14:paraId="6AFD0CD9" w14:textId="77777777" w:rsidR="000E2576" w:rsidRPr="008711EA" w:rsidRDefault="000E2576" w:rsidP="000E2576">
      <w:pPr>
        <w:pStyle w:val="PL"/>
        <w:rPr>
          <w:noProof w:val="0"/>
          <w:snapToGrid w:val="0"/>
        </w:rPr>
      </w:pPr>
      <w:r w:rsidRPr="008711EA">
        <w:rPr>
          <w:noProof w:val="0"/>
          <w:snapToGrid w:val="0"/>
        </w:rPr>
        <w:tab/>
        <w:t>bearers-SubjectToStatusTransferList</w:t>
      </w:r>
      <w:r w:rsidRPr="008711EA">
        <w:rPr>
          <w:noProof w:val="0"/>
          <w:snapToGrid w:val="0"/>
        </w:rPr>
        <w:tab/>
      </w:r>
      <w:r w:rsidRPr="008711EA">
        <w:rPr>
          <w:noProof w:val="0"/>
          <w:snapToGrid w:val="0"/>
        </w:rPr>
        <w:tab/>
        <w:t>Bearers-SubjectToStatusTransferList,</w:t>
      </w:r>
    </w:p>
    <w:p w14:paraId="08E2CE7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{ENB-StatusTransfer-TransparentContainer-ExtIEs} }</w:t>
      </w:r>
      <w:r w:rsidRPr="008711EA">
        <w:rPr>
          <w:noProof w:val="0"/>
          <w:snapToGrid w:val="0"/>
        </w:rPr>
        <w:tab/>
        <w:t>OPTIONAL,</w:t>
      </w:r>
    </w:p>
    <w:p w14:paraId="00170818" w14:textId="77777777" w:rsidR="000E2576" w:rsidRPr="008711EA" w:rsidRDefault="000E2576" w:rsidP="000E2576">
      <w:pPr>
        <w:pStyle w:val="PL"/>
        <w:rPr>
          <w:noProof w:val="0"/>
          <w:snapToGrid w:val="0"/>
        </w:rPr>
      </w:pPr>
      <w:r w:rsidRPr="008711EA">
        <w:rPr>
          <w:noProof w:val="0"/>
          <w:snapToGrid w:val="0"/>
        </w:rPr>
        <w:tab/>
        <w:t>...</w:t>
      </w:r>
    </w:p>
    <w:p w14:paraId="0E9E2CEE" w14:textId="77777777" w:rsidR="000E2576" w:rsidRPr="008711EA" w:rsidRDefault="000E2576" w:rsidP="000E2576">
      <w:pPr>
        <w:pStyle w:val="PL"/>
        <w:rPr>
          <w:noProof w:val="0"/>
          <w:snapToGrid w:val="0"/>
        </w:rPr>
      </w:pPr>
      <w:r w:rsidRPr="008711EA">
        <w:rPr>
          <w:noProof w:val="0"/>
          <w:snapToGrid w:val="0"/>
        </w:rPr>
        <w:t>}</w:t>
      </w:r>
    </w:p>
    <w:p w14:paraId="652E6061" w14:textId="77777777" w:rsidR="000E2576" w:rsidRPr="008711EA" w:rsidRDefault="000E2576" w:rsidP="000E2576">
      <w:pPr>
        <w:pStyle w:val="PL"/>
        <w:rPr>
          <w:noProof w:val="0"/>
          <w:snapToGrid w:val="0"/>
        </w:rPr>
      </w:pPr>
    </w:p>
    <w:p w14:paraId="3F346065" w14:textId="77777777" w:rsidR="000E2576" w:rsidRPr="008711EA" w:rsidRDefault="000E2576" w:rsidP="000E2576">
      <w:pPr>
        <w:pStyle w:val="PL"/>
        <w:rPr>
          <w:noProof w:val="0"/>
          <w:snapToGrid w:val="0"/>
        </w:rPr>
      </w:pPr>
      <w:r w:rsidRPr="008711EA">
        <w:rPr>
          <w:noProof w:val="0"/>
          <w:snapToGrid w:val="0"/>
        </w:rPr>
        <w:t>ENB-StatusTransfer-TransparentContainer-ExtIEs S1AP-PROTOCOL-EXTENSION ::= {</w:t>
      </w:r>
    </w:p>
    <w:p w14:paraId="5762CD52" w14:textId="77777777" w:rsidR="000E2576" w:rsidRPr="008711EA" w:rsidRDefault="000E2576" w:rsidP="000E2576">
      <w:pPr>
        <w:pStyle w:val="PL"/>
        <w:rPr>
          <w:noProof w:val="0"/>
          <w:snapToGrid w:val="0"/>
        </w:rPr>
      </w:pPr>
      <w:r w:rsidRPr="008711EA">
        <w:rPr>
          <w:noProof w:val="0"/>
          <w:snapToGrid w:val="0"/>
        </w:rPr>
        <w:tab/>
        <w:t>...</w:t>
      </w:r>
    </w:p>
    <w:p w14:paraId="046B9956" w14:textId="77777777" w:rsidR="000E2576" w:rsidRPr="008711EA" w:rsidRDefault="000E2576" w:rsidP="000E2576">
      <w:pPr>
        <w:pStyle w:val="PL"/>
        <w:rPr>
          <w:noProof w:val="0"/>
          <w:snapToGrid w:val="0"/>
        </w:rPr>
      </w:pPr>
      <w:r w:rsidRPr="008711EA">
        <w:rPr>
          <w:noProof w:val="0"/>
          <w:snapToGrid w:val="0"/>
        </w:rPr>
        <w:t>}</w:t>
      </w:r>
    </w:p>
    <w:p w14:paraId="2EE623DA" w14:textId="77777777" w:rsidR="000E2576" w:rsidRPr="008711EA" w:rsidRDefault="000E2576" w:rsidP="000E2576">
      <w:pPr>
        <w:pStyle w:val="PL"/>
        <w:rPr>
          <w:noProof w:val="0"/>
          <w:snapToGrid w:val="0"/>
        </w:rPr>
      </w:pPr>
    </w:p>
    <w:p w14:paraId="4DFA3118" w14:textId="77777777" w:rsidR="000E2576" w:rsidRPr="008711EA" w:rsidRDefault="000E2576" w:rsidP="000E2576">
      <w:pPr>
        <w:pStyle w:val="PL"/>
        <w:rPr>
          <w:noProof w:val="0"/>
          <w:snapToGrid w:val="0"/>
        </w:rPr>
      </w:pPr>
      <w:r w:rsidRPr="008711EA">
        <w:rPr>
          <w:noProof w:val="0"/>
          <w:snapToGrid w:val="0"/>
        </w:rPr>
        <w:t>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(0..16777215)</w:t>
      </w:r>
    </w:p>
    <w:p w14:paraId="123A49D3" w14:textId="77777777" w:rsidR="000E2576" w:rsidRPr="008711EA" w:rsidRDefault="000E2576" w:rsidP="000E2576">
      <w:pPr>
        <w:pStyle w:val="PL"/>
        <w:rPr>
          <w:noProof w:val="0"/>
          <w:snapToGrid w:val="0"/>
        </w:rPr>
      </w:pPr>
    </w:p>
    <w:p w14:paraId="612EF0E7" w14:textId="77777777" w:rsidR="000E2576" w:rsidRPr="008711EA" w:rsidRDefault="000E2576" w:rsidP="000E2576">
      <w:pPr>
        <w:pStyle w:val="PL"/>
        <w:rPr>
          <w:noProof w:val="0"/>
          <w:snapToGrid w:val="0"/>
        </w:rPr>
      </w:pPr>
      <w:r w:rsidRPr="008711EA">
        <w:rPr>
          <w:noProof w:val="0"/>
          <w:snapToGrid w:val="0"/>
        </w:rPr>
        <w:t>ENBname ::= PrintableString (SIZE (1..150,...))</w:t>
      </w:r>
    </w:p>
    <w:p w14:paraId="60DCB22C" w14:textId="77777777" w:rsidR="000E2576" w:rsidRPr="008711EA" w:rsidRDefault="000E2576" w:rsidP="000E2576">
      <w:pPr>
        <w:pStyle w:val="PL"/>
        <w:rPr>
          <w:noProof w:val="0"/>
          <w:snapToGrid w:val="0"/>
        </w:rPr>
      </w:pPr>
    </w:p>
    <w:p w14:paraId="0DAC1D2D" w14:textId="77777777" w:rsidR="000E2576" w:rsidRPr="008711EA" w:rsidRDefault="000E2576" w:rsidP="000E2576">
      <w:pPr>
        <w:pStyle w:val="PL"/>
        <w:rPr>
          <w:noProof w:val="0"/>
          <w:snapToGrid w:val="0"/>
        </w:rPr>
      </w:pPr>
      <w:r w:rsidRPr="008711EA">
        <w:rPr>
          <w:noProof w:val="0"/>
          <w:snapToGrid w:val="0"/>
        </w:rPr>
        <w:t>ENBX2TLAs ::= SEQUENCE (SIZE(1..</w:t>
      </w:r>
      <w:r w:rsidRPr="008711EA">
        <w:rPr>
          <w:noProof w:val="0"/>
        </w:rPr>
        <w:t xml:space="preserve"> maxnoofeNBX2TLAs</w:t>
      </w:r>
      <w:r w:rsidRPr="008711EA">
        <w:rPr>
          <w:noProof w:val="0"/>
          <w:snapToGrid w:val="0"/>
        </w:rPr>
        <w:t>)) OF TransportLayerAddress</w:t>
      </w:r>
    </w:p>
    <w:p w14:paraId="1EE7FD00" w14:textId="77777777" w:rsidR="000E2576" w:rsidRPr="008711EA" w:rsidRDefault="000E2576" w:rsidP="000E2576">
      <w:pPr>
        <w:pStyle w:val="PL"/>
        <w:spacing w:line="0" w:lineRule="atLeast"/>
        <w:rPr>
          <w:noProof w:val="0"/>
          <w:snapToGrid w:val="0"/>
        </w:rPr>
      </w:pPr>
    </w:p>
    <w:p w14:paraId="44E19E93" w14:textId="77777777" w:rsidR="006139FB" w:rsidRPr="008711EA" w:rsidRDefault="000E2576" w:rsidP="006139FB">
      <w:pPr>
        <w:pStyle w:val="PL"/>
        <w:rPr>
          <w:noProof w:val="0"/>
          <w:snapToGrid w:val="0"/>
        </w:rPr>
      </w:pPr>
      <w:r w:rsidRPr="008711EA">
        <w:rPr>
          <w:noProof w:val="0"/>
        </w:rPr>
        <w:t xml:space="preserve">EncryptionAlgorithms </w:t>
      </w:r>
      <w:r w:rsidRPr="008711EA">
        <w:rPr>
          <w:noProof w:val="0"/>
          <w:snapToGrid w:val="0"/>
        </w:rPr>
        <w:t>::= BIT STRING (SIZE (16,...))</w:t>
      </w:r>
      <w:r w:rsidR="006139FB" w:rsidRPr="008711EA">
        <w:rPr>
          <w:noProof w:val="0"/>
          <w:snapToGrid w:val="0"/>
        </w:rPr>
        <w:t xml:space="preserve"> </w:t>
      </w:r>
    </w:p>
    <w:p w14:paraId="1E8D4260" w14:textId="77777777" w:rsidR="006139FB" w:rsidRPr="008711EA" w:rsidRDefault="006139FB" w:rsidP="006139FB">
      <w:pPr>
        <w:pStyle w:val="PL"/>
        <w:rPr>
          <w:noProof w:val="0"/>
          <w:snapToGrid w:val="0"/>
        </w:rPr>
      </w:pPr>
    </w:p>
    <w:p w14:paraId="2C380F9A" w14:textId="77777777" w:rsidR="006139FB" w:rsidRPr="00986899" w:rsidRDefault="006139FB" w:rsidP="006139FB">
      <w:pPr>
        <w:pStyle w:val="PL"/>
        <w:rPr>
          <w:noProof w:val="0"/>
          <w:snapToGrid w:val="0"/>
          <w:lang w:val="fr-FR"/>
        </w:rPr>
      </w:pPr>
      <w:r w:rsidRPr="00986899">
        <w:rPr>
          <w:noProof w:val="0"/>
          <w:snapToGrid w:val="0"/>
          <w:lang w:val="fr-FR"/>
        </w:rPr>
        <w:t>EN-DCSONConfigurationTransfer ::= SEQUENCE {</w:t>
      </w:r>
    </w:p>
    <w:p w14:paraId="7DBB5FA8" w14:textId="77777777" w:rsidR="006139FB" w:rsidRPr="00986899" w:rsidRDefault="006139FB" w:rsidP="006139FB">
      <w:pPr>
        <w:pStyle w:val="PL"/>
        <w:rPr>
          <w:noProof w:val="0"/>
          <w:snapToGrid w:val="0"/>
          <w:lang w:val="fr-FR"/>
        </w:rPr>
      </w:pPr>
      <w:r w:rsidRPr="00986899">
        <w:rPr>
          <w:noProof w:val="0"/>
          <w:snapToGrid w:val="0"/>
          <w:lang w:val="fr-FR"/>
        </w:rPr>
        <w:tab/>
        <w:t>transfertype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EN-DCSONTransferType,</w:t>
      </w:r>
    </w:p>
    <w:p w14:paraId="1851B2A2" w14:textId="77777777" w:rsidR="006139FB" w:rsidRPr="008711EA" w:rsidRDefault="006139FB" w:rsidP="006139FB">
      <w:pPr>
        <w:pStyle w:val="PL"/>
        <w:rPr>
          <w:noProof w:val="0"/>
          <w:snapToGrid w:val="0"/>
        </w:rPr>
      </w:pPr>
      <w:r w:rsidRPr="00986899">
        <w:rPr>
          <w:noProof w:val="0"/>
          <w:snapToGrid w:val="0"/>
          <w:lang w:val="fr-FR"/>
        </w:rPr>
        <w:tab/>
      </w:r>
      <w:r w:rsidRPr="008711EA">
        <w:rPr>
          <w:noProof w:val="0"/>
          <w:snapToGrid w:val="0"/>
        </w:rPr>
        <w:t>sONInformation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SONInformation,</w:t>
      </w:r>
    </w:p>
    <w:p w14:paraId="113EBB69" w14:textId="77777777" w:rsidR="006139FB" w:rsidRPr="008711EA" w:rsidRDefault="006139FB" w:rsidP="006139FB">
      <w:pPr>
        <w:pStyle w:val="PL"/>
        <w:rPr>
          <w:noProof w:val="0"/>
          <w:snapToGrid w:val="0"/>
        </w:rPr>
      </w:pPr>
      <w:r w:rsidRPr="008711EA">
        <w:rPr>
          <w:noProof w:val="0"/>
          <w:snapToGrid w:val="0"/>
        </w:rPr>
        <w:tab/>
        <w:t>x2TNLConfigInfo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X2TNLConfigurationInfo </w:t>
      </w:r>
      <w:r w:rsidRPr="008711EA">
        <w:rPr>
          <w:noProof w:val="0"/>
          <w:snapToGrid w:val="0"/>
        </w:rPr>
        <w:tab/>
        <w:t>OPTIONAL,</w:t>
      </w:r>
    </w:p>
    <w:p w14:paraId="2EA8545B" w14:textId="77777777" w:rsidR="006139FB" w:rsidRPr="008711EA" w:rsidRDefault="006139FB" w:rsidP="006139FB">
      <w:pPr>
        <w:pStyle w:val="PL"/>
        <w:rPr>
          <w:noProof w:val="0"/>
          <w:snapToGrid w:val="0"/>
        </w:rPr>
      </w:pPr>
      <w:r w:rsidRPr="008711EA">
        <w:rPr>
          <w:noProof w:val="0"/>
          <w:snapToGrid w:val="0"/>
        </w:rPr>
        <w:tab/>
        <w:t xml:space="preserve">-- This IE shall be present if the SON Information IE contains the SON Information Request IE and the SON Information Request IE is set to </w:t>
      </w:r>
      <w:r w:rsidR="0023240C">
        <w:rPr>
          <w:noProof w:val="0"/>
          <w:snapToGrid w:val="0"/>
        </w:rPr>
        <w:t>"</w:t>
      </w:r>
      <w:r w:rsidRPr="008711EA">
        <w:rPr>
          <w:noProof w:val="0"/>
          <w:snapToGrid w:val="0"/>
        </w:rPr>
        <w:t>X2TNL Configuration Info</w:t>
      </w:r>
      <w:r w:rsidR="0023240C">
        <w:rPr>
          <w:noProof w:val="0"/>
          <w:snapToGrid w:val="0"/>
        </w:rPr>
        <w:t>"</w:t>
      </w:r>
      <w:r w:rsidRPr="008711EA">
        <w:rPr>
          <w:noProof w:val="0"/>
          <w:snapToGrid w:val="0"/>
        </w:rPr>
        <w:t xml:space="preserve"> --</w:t>
      </w:r>
    </w:p>
    <w:p w14:paraId="0AB8FD28" w14:textId="77777777" w:rsidR="006139FB" w:rsidRPr="00986899" w:rsidRDefault="006139FB" w:rsidP="006139FB">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{EN-DCSONConfigurationTransfer-ExtIEs}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5D48FB1" w14:textId="77777777" w:rsidR="006139FB" w:rsidRPr="00986899" w:rsidRDefault="006139FB" w:rsidP="006139FB">
      <w:pPr>
        <w:pStyle w:val="PL"/>
        <w:rPr>
          <w:noProof w:val="0"/>
          <w:snapToGrid w:val="0"/>
          <w:lang w:val="fr-FR"/>
        </w:rPr>
      </w:pPr>
      <w:r w:rsidRPr="00986899">
        <w:rPr>
          <w:noProof w:val="0"/>
          <w:snapToGrid w:val="0"/>
          <w:lang w:val="fr-FR"/>
        </w:rPr>
        <w:t>...</w:t>
      </w:r>
    </w:p>
    <w:p w14:paraId="769960EC" w14:textId="77777777" w:rsidR="006139FB" w:rsidRPr="00986899" w:rsidRDefault="006139FB" w:rsidP="006139FB">
      <w:pPr>
        <w:pStyle w:val="PL"/>
        <w:rPr>
          <w:noProof w:val="0"/>
          <w:snapToGrid w:val="0"/>
          <w:lang w:val="fr-FR"/>
        </w:rPr>
      </w:pPr>
      <w:r w:rsidRPr="00986899">
        <w:rPr>
          <w:noProof w:val="0"/>
          <w:snapToGrid w:val="0"/>
          <w:lang w:val="fr-FR"/>
        </w:rPr>
        <w:t>}</w:t>
      </w:r>
    </w:p>
    <w:p w14:paraId="75284607" w14:textId="77777777" w:rsidR="006139FB" w:rsidRPr="00986899" w:rsidRDefault="006139FB" w:rsidP="006139FB">
      <w:pPr>
        <w:pStyle w:val="PL"/>
        <w:rPr>
          <w:noProof w:val="0"/>
          <w:snapToGrid w:val="0"/>
          <w:lang w:val="fr-FR"/>
        </w:rPr>
      </w:pPr>
    </w:p>
    <w:p w14:paraId="251363F8" w14:textId="77777777" w:rsidR="006139FB" w:rsidRPr="00986899" w:rsidRDefault="006139FB" w:rsidP="006139FB">
      <w:pPr>
        <w:pStyle w:val="PL"/>
        <w:rPr>
          <w:noProof w:val="0"/>
          <w:snapToGrid w:val="0"/>
          <w:lang w:val="fr-FR"/>
        </w:rPr>
      </w:pPr>
      <w:r w:rsidRPr="00986899">
        <w:rPr>
          <w:noProof w:val="0"/>
          <w:snapToGrid w:val="0"/>
          <w:lang w:val="fr-FR"/>
        </w:rPr>
        <w:t>EN-DCSONConfigurationTransfer-ExtIEs S1AP-PROTOCOL-EXTENSION ::= {</w:t>
      </w:r>
    </w:p>
    <w:p w14:paraId="73EEEA72" w14:textId="77777777" w:rsidR="006139FB" w:rsidRPr="00986899" w:rsidRDefault="006139FB" w:rsidP="006139FB">
      <w:pPr>
        <w:pStyle w:val="PL"/>
        <w:rPr>
          <w:noProof w:val="0"/>
          <w:snapToGrid w:val="0"/>
          <w:lang w:val="fr-FR"/>
        </w:rPr>
      </w:pPr>
      <w:r w:rsidRPr="00986899">
        <w:rPr>
          <w:noProof w:val="0"/>
          <w:snapToGrid w:val="0"/>
          <w:lang w:val="fr-FR"/>
        </w:rPr>
        <w:lastRenderedPageBreak/>
        <w:tab/>
        <w:t>...</w:t>
      </w:r>
    </w:p>
    <w:p w14:paraId="2FA510F3" w14:textId="77777777" w:rsidR="006139FB" w:rsidRPr="00986899" w:rsidRDefault="006139FB" w:rsidP="006139FB">
      <w:pPr>
        <w:pStyle w:val="PL"/>
        <w:rPr>
          <w:noProof w:val="0"/>
          <w:snapToGrid w:val="0"/>
          <w:lang w:val="fr-FR"/>
        </w:rPr>
      </w:pPr>
      <w:r w:rsidRPr="00986899">
        <w:rPr>
          <w:noProof w:val="0"/>
          <w:snapToGrid w:val="0"/>
          <w:lang w:val="fr-FR"/>
        </w:rPr>
        <w:t>}</w:t>
      </w:r>
    </w:p>
    <w:p w14:paraId="6A8805BA" w14:textId="77777777" w:rsidR="006139FB" w:rsidRPr="00986899" w:rsidRDefault="006139FB" w:rsidP="006139FB">
      <w:pPr>
        <w:pStyle w:val="PL"/>
        <w:rPr>
          <w:noProof w:val="0"/>
          <w:snapToGrid w:val="0"/>
          <w:lang w:val="fr-FR"/>
        </w:rPr>
      </w:pPr>
    </w:p>
    <w:p w14:paraId="7F50AD66" w14:textId="77777777" w:rsidR="006139FB" w:rsidRPr="00986899" w:rsidRDefault="006139FB" w:rsidP="006139FB">
      <w:pPr>
        <w:pStyle w:val="PL"/>
        <w:rPr>
          <w:noProof w:val="0"/>
          <w:snapToGrid w:val="0"/>
          <w:lang w:val="fr-FR"/>
        </w:rPr>
      </w:pPr>
      <w:r w:rsidRPr="00986899">
        <w:rPr>
          <w:noProof w:val="0"/>
          <w:snapToGrid w:val="0"/>
          <w:lang w:val="fr-FR"/>
        </w:rPr>
        <w:t>EN-DC</w:t>
      </w:r>
      <w:r w:rsidR="00E6628C" w:rsidRPr="00986899">
        <w:rPr>
          <w:noProof w:val="0"/>
          <w:snapToGrid w:val="0"/>
          <w:lang w:val="fr-FR"/>
        </w:rPr>
        <w:t>SON</w:t>
      </w:r>
      <w:r w:rsidRPr="00986899">
        <w:rPr>
          <w:noProof w:val="0"/>
          <w:snapToGrid w:val="0"/>
          <w:lang w:val="fr-FR"/>
        </w:rPr>
        <w:t>TransferType ::= CHOICE {</w:t>
      </w:r>
    </w:p>
    <w:p w14:paraId="5519136C" w14:textId="77777777" w:rsidR="006139FB" w:rsidRPr="00986899" w:rsidRDefault="006139FB" w:rsidP="006139FB">
      <w:pPr>
        <w:pStyle w:val="PL"/>
        <w:rPr>
          <w:noProof w:val="0"/>
          <w:snapToGrid w:val="0"/>
          <w:lang w:val="fr-FR"/>
        </w:rPr>
      </w:pPr>
      <w:r w:rsidRPr="00986899">
        <w:rPr>
          <w:noProof w:val="0"/>
          <w:snapToGrid w:val="0"/>
          <w:lang w:val="fr-FR"/>
        </w:rPr>
        <w:tab/>
        <w:t>request</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EN-DCTransferTypeRequest,</w:t>
      </w:r>
    </w:p>
    <w:p w14:paraId="3E0AE955" w14:textId="77777777" w:rsidR="006139FB" w:rsidRPr="00986899" w:rsidRDefault="006139FB" w:rsidP="006139FB">
      <w:pPr>
        <w:pStyle w:val="PL"/>
        <w:rPr>
          <w:noProof w:val="0"/>
          <w:snapToGrid w:val="0"/>
          <w:lang w:val="fr-FR"/>
        </w:rPr>
      </w:pPr>
      <w:r w:rsidRPr="00986899">
        <w:rPr>
          <w:noProof w:val="0"/>
          <w:snapToGrid w:val="0"/>
          <w:lang w:val="fr-FR"/>
        </w:rPr>
        <w:tab/>
        <w:t>reply</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EN-DCTransferTypeReply,</w:t>
      </w:r>
    </w:p>
    <w:p w14:paraId="43A62637" w14:textId="77777777" w:rsidR="006139FB" w:rsidRPr="00986899" w:rsidRDefault="006139FB" w:rsidP="006139FB">
      <w:pPr>
        <w:pStyle w:val="PL"/>
        <w:rPr>
          <w:noProof w:val="0"/>
          <w:snapToGrid w:val="0"/>
          <w:lang w:val="fr-FR"/>
        </w:rPr>
      </w:pPr>
      <w:r w:rsidRPr="00986899">
        <w:rPr>
          <w:noProof w:val="0"/>
          <w:snapToGrid w:val="0"/>
          <w:lang w:val="fr-FR"/>
        </w:rPr>
        <w:tab/>
        <w:t>...</w:t>
      </w:r>
    </w:p>
    <w:p w14:paraId="5814D8A2" w14:textId="77777777" w:rsidR="006139FB" w:rsidRPr="00986899" w:rsidRDefault="006139FB" w:rsidP="006139FB">
      <w:pPr>
        <w:pStyle w:val="PL"/>
        <w:rPr>
          <w:noProof w:val="0"/>
          <w:snapToGrid w:val="0"/>
          <w:lang w:val="fr-FR"/>
        </w:rPr>
      </w:pPr>
      <w:r w:rsidRPr="00986899">
        <w:rPr>
          <w:noProof w:val="0"/>
          <w:snapToGrid w:val="0"/>
          <w:lang w:val="fr-FR"/>
        </w:rPr>
        <w:t>}</w:t>
      </w:r>
    </w:p>
    <w:p w14:paraId="32C791B9" w14:textId="77777777" w:rsidR="006139FB" w:rsidRPr="00986899" w:rsidRDefault="006139FB" w:rsidP="006139FB">
      <w:pPr>
        <w:pStyle w:val="PL"/>
        <w:rPr>
          <w:noProof w:val="0"/>
          <w:snapToGrid w:val="0"/>
          <w:lang w:val="fr-FR"/>
        </w:rPr>
      </w:pPr>
    </w:p>
    <w:p w14:paraId="2D2E3C00" w14:textId="77777777" w:rsidR="006139FB" w:rsidRPr="00986899" w:rsidRDefault="006139FB" w:rsidP="006139FB">
      <w:pPr>
        <w:pStyle w:val="PL"/>
        <w:rPr>
          <w:noProof w:val="0"/>
          <w:snapToGrid w:val="0"/>
          <w:lang w:val="fr-FR"/>
        </w:rPr>
      </w:pPr>
      <w:r w:rsidRPr="00986899">
        <w:rPr>
          <w:noProof w:val="0"/>
          <w:snapToGrid w:val="0"/>
          <w:lang w:val="fr-FR"/>
        </w:rPr>
        <w:t>EN-DCTransferTypeRequest ::= SEQUENCE {</w:t>
      </w:r>
    </w:p>
    <w:p w14:paraId="61C0A503" w14:textId="77777777" w:rsidR="006139FB" w:rsidRPr="00986899" w:rsidRDefault="006139FB" w:rsidP="006139FB">
      <w:pPr>
        <w:pStyle w:val="PL"/>
        <w:rPr>
          <w:noProof w:val="0"/>
          <w:snapToGrid w:val="0"/>
          <w:lang w:val="fr-FR"/>
        </w:rPr>
      </w:pPr>
      <w:r w:rsidRPr="00986899">
        <w:rPr>
          <w:noProof w:val="0"/>
          <w:snapToGrid w:val="0"/>
          <w:lang w:val="fr-FR"/>
        </w:rPr>
        <w:tab/>
        <w:t xml:space="preserve">sourceeNB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p>
    <w:p w14:paraId="36875C33" w14:textId="77777777" w:rsidR="000E2576" w:rsidRPr="00986899" w:rsidRDefault="006139FB" w:rsidP="006139FB">
      <w:pPr>
        <w:pStyle w:val="PL"/>
        <w:rPr>
          <w:noProof w:val="0"/>
          <w:snapToGrid w:val="0"/>
          <w:lang w:val="fr-FR"/>
        </w:rPr>
      </w:pPr>
      <w:r w:rsidRPr="00986899">
        <w:rPr>
          <w:noProof w:val="0"/>
          <w:snapToGrid w:val="0"/>
          <w:lang w:val="fr-FR"/>
        </w:rPr>
        <w:tab/>
        <w:t>targetengNB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EN-DCSONengNBIdentification,</w:t>
      </w:r>
    </w:p>
    <w:p w14:paraId="01E8F0E4" w14:textId="77777777" w:rsidR="006139FB" w:rsidRPr="00986899" w:rsidRDefault="006139FB" w:rsidP="006139FB">
      <w:pPr>
        <w:pStyle w:val="PL"/>
        <w:rPr>
          <w:noProof w:val="0"/>
          <w:snapToGrid w:val="0"/>
          <w:lang w:val="fr-FR"/>
        </w:rPr>
      </w:pPr>
      <w:r w:rsidRPr="00986899">
        <w:rPr>
          <w:noProof w:val="0"/>
          <w:snapToGrid w:val="0"/>
          <w:lang w:val="fr-FR"/>
        </w:rPr>
        <w:tab/>
        <w:t>targeteNB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606DFE91" w14:textId="77777777" w:rsidR="006139FB" w:rsidRPr="00986899" w:rsidRDefault="006139FB" w:rsidP="006139FB">
      <w:pPr>
        <w:pStyle w:val="PL"/>
        <w:rPr>
          <w:noProof w:val="0"/>
          <w:snapToGrid w:val="0"/>
          <w:lang w:val="fr-FR"/>
        </w:rPr>
      </w:pPr>
      <w:r w:rsidRPr="00986899">
        <w:rPr>
          <w:noProof w:val="0"/>
          <w:snapToGrid w:val="0"/>
          <w:lang w:val="fr-FR"/>
        </w:rPr>
        <w:tab/>
        <w:t>associatedTAI</w:t>
      </w:r>
      <w:r w:rsidRPr="00986899">
        <w:rPr>
          <w:noProof w:val="0"/>
          <w:snapToGrid w:val="0"/>
          <w:lang w:val="fr-FR"/>
        </w:rPr>
        <w:tab/>
      </w:r>
      <w:r w:rsidRPr="00986899">
        <w:rPr>
          <w:noProof w:val="0"/>
          <w:snapToGrid w:val="0"/>
          <w:lang w:val="fr-FR"/>
        </w:rPr>
        <w:tab/>
      </w:r>
      <w:r w:rsidRPr="00986899">
        <w:rPr>
          <w:noProof w:val="0"/>
          <w:snapToGrid w:val="0"/>
          <w:lang w:val="fr-FR"/>
        </w:rPr>
        <w:tab/>
        <w:t>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6CBF32A" w14:textId="77777777" w:rsidR="006139FB" w:rsidRPr="00986899" w:rsidRDefault="006139FB" w:rsidP="006139FB">
      <w:pPr>
        <w:pStyle w:val="PL"/>
        <w:rPr>
          <w:noProof w:val="0"/>
          <w:snapToGrid w:val="0"/>
          <w:lang w:val="fr-FR"/>
        </w:rPr>
      </w:pPr>
      <w:r w:rsidRPr="00986899">
        <w:rPr>
          <w:noProof w:val="0"/>
          <w:snapToGrid w:val="0"/>
          <w:lang w:val="fr-FR"/>
        </w:rPr>
        <w:tab/>
        <w:t>broadcast5GSTAI</w:t>
      </w:r>
      <w:r w:rsidRPr="00986899">
        <w:rPr>
          <w:noProof w:val="0"/>
          <w:snapToGrid w:val="0"/>
          <w:lang w:val="fr-FR"/>
        </w:rPr>
        <w:tab/>
      </w:r>
      <w:r w:rsidRPr="00986899">
        <w:rPr>
          <w:noProof w:val="0"/>
          <w:snapToGrid w:val="0"/>
          <w:lang w:val="fr-FR"/>
        </w:rPr>
        <w:tab/>
      </w:r>
      <w:r w:rsidRPr="00986899">
        <w:rPr>
          <w:noProof w:val="0"/>
          <w:snapToGrid w:val="0"/>
          <w:lang w:val="fr-FR"/>
        </w:rPr>
        <w:tab/>
        <w:t>FiveGSTAI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93C9815"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{EN-DCTransferTypeRequest-ExtIEs}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4A320FD" w14:textId="77777777" w:rsidR="006139FB" w:rsidRPr="00986899" w:rsidRDefault="006139FB" w:rsidP="006139FB">
      <w:pPr>
        <w:pStyle w:val="PL"/>
        <w:rPr>
          <w:noProof w:val="0"/>
          <w:snapToGrid w:val="0"/>
          <w:lang w:val="fr-FR"/>
        </w:rPr>
      </w:pPr>
      <w:r w:rsidRPr="00986899">
        <w:rPr>
          <w:noProof w:val="0"/>
          <w:snapToGrid w:val="0"/>
          <w:lang w:val="fr-FR"/>
        </w:rPr>
        <w:t>...</w:t>
      </w:r>
    </w:p>
    <w:p w14:paraId="31356F11" w14:textId="77777777" w:rsidR="006139FB" w:rsidRPr="00986899" w:rsidRDefault="006139FB" w:rsidP="006139FB">
      <w:pPr>
        <w:pStyle w:val="PL"/>
        <w:rPr>
          <w:noProof w:val="0"/>
          <w:snapToGrid w:val="0"/>
          <w:lang w:val="fr-FR"/>
        </w:rPr>
      </w:pPr>
      <w:r w:rsidRPr="00986899">
        <w:rPr>
          <w:noProof w:val="0"/>
          <w:snapToGrid w:val="0"/>
          <w:lang w:val="fr-FR"/>
        </w:rPr>
        <w:t>}</w:t>
      </w:r>
    </w:p>
    <w:p w14:paraId="69F29B0B" w14:textId="77777777" w:rsidR="006139FB" w:rsidRPr="00986899" w:rsidRDefault="006139FB" w:rsidP="006139FB">
      <w:pPr>
        <w:pStyle w:val="PL"/>
        <w:rPr>
          <w:noProof w:val="0"/>
          <w:snapToGrid w:val="0"/>
          <w:lang w:val="fr-FR"/>
        </w:rPr>
      </w:pPr>
    </w:p>
    <w:p w14:paraId="1B32D3DC" w14:textId="77777777" w:rsidR="006139FB" w:rsidRPr="00986899" w:rsidRDefault="006139FB" w:rsidP="006139FB">
      <w:pPr>
        <w:pStyle w:val="PL"/>
        <w:rPr>
          <w:noProof w:val="0"/>
          <w:snapToGrid w:val="0"/>
          <w:lang w:val="fr-FR"/>
        </w:rPr>
      </w:pPr>
      <w:r w:rsidRPr="00986899">
        <w:rPr>
          <w:noProof w:val="0"/>
          <w:snapToGrid w:val="0"/>
          <w:lang w:val="fr-FR"/>
        </w:rPr>
        <w:t>EN-DCTransferTypeRequest-ExtIEs S1AP-PROTOCOL-EXTENSION ::= {</w:t>
      </w:r>
    </w:p>
    <w:p w14:paraId="07F650C1" w14:textId="77777777" w:rsidR="006139FB" w:rsidRPr="00986899" w:rsidRDefault="006139FB" w:rsidP="006139FB">
      <w:pPr>
        <w:pStyle w:val="PL"/>
        <w:rPr>
          <w:noProof w:val="0"/>
          <w:snapToGrid w:val="0"/>
          <w:lang w:val="fr-FR"/>
        </w:rPr>
      </w:pPr>
      <w:r w:rsidRPr="00986899">
        <w:rPr>
          <w:noProof w:val="0"/>
          <w:snapToGrid w:val="0"/>
          <w:lang w:val="fr-FR"/>
        </w:rPr>
        <w:tab/>
        <w:t>...</w:t>
      </w:r>
    </w:p>
    <w:p w14:paraId="0F84A793" w14:textId="77777777" w:rsidR="006139FB" w:rsidRPr="00986899" w:rsidRDefault="006139FB" w:rsidP="006139FB">
      <w:pPr>
        <w:pStyle w:val="PL"/>
        <w:rPr>
          <w:noProof w:val="0"/>
          <w:snapToGrid w:val="0"/>
          <w:lang w:val="fr-FR"/>
        </w:rPr>
      </w:pPr>
      <w:r w:rsidRPr="00986899">
        <w:rPr>
          <w:noProof w:val="0"/>
          <w:snapToGrid w:val="0"/>
          <w:lang w:val="fr-FR"/>
        </w:rPr>
        <w:t>}</w:t>
      </w:r>
    </w:p>
    <w:p w14:paraId="6F1D735D" w14:textId="77777777" w:rsidR="006139FB" w:rsidRPr="00986899" w:rsidRDefault="006139FB" w:rsidP="006139FB">
      <w:pPr>
        <w:pStyle w:val="PL"/>
        <w:rPr>
          <w:noProof w:val="0"/>
          <w:snapToGrid w:val="0"/>
          <w:lang w:val="fr-FR"/>
        </w:rPr>
      </w:pPr>
    </w:p>
    <w:p w14:paraId="57DFA321" w14:textId="77777777" w:rsidR="006139FB" w:rsidRPr="00986899" w:rsidRDefault="006139FB" w:rsidP="006139FB">
      <w:pPr>
        <w:pStyle w:val="PL"/>
        <w:rPr>
          <w:noProof w:val="0"/>
          <w:snapToGrid w:val="0"/>
          <w:lang w:val="fr-FR"/>
        </w:rPr>
      </w:pPr>
      <w:r w:rsidRPr="00986899">
        <w:rPr>
          <w:noProof w:val="0"/>
          <w:snapToGrid w:val="0"/>
          <w:lang w:val="fr-FR"/>
        </w:rPr>
        <w:t>EN-DCTransferTypeReply ::= SEQUENCE {</w:t>
      </w:r>
    </w:p>
    <w:p w14:paraId="39821C01" w14:textId="77777777" w:rsidR="006139FB" w:rsidRPr="00986899" w:rsidRDefault="006139FB" w:rsidP="006139FB">
      <w:pPr>
        <w:pStyle w:val="PL"/>
        <w:rPr>
          <w:noProof w:val="0"/>
          <w:snapToGrid w:val="0"/>
          <w:lang w:val="fr-FR"/>
        </w:rPr>
      </w:pPr>
      <w:r w:rsidRPr="00986899">
        <w:rPr>
          <w:noProof w:val="0"/>
          <w:snapToGrid w:val="0"/>
          <w:lang w:val="fr-FR"/>
        </w:rPr>
        <w:tab/>
        <w:t>sourceengNB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EN-DCSONengNBIdentification,</w:t>
      </w:r>
    </w:p>
    <w:p w14:paraId="4F79253C" w14:textId="77777777" w:rsidR="006139FB" w:rsidRPr="00986899" w:rsidRDefault="006139FB" w:rsidP="006139FB">
      <w:pPr>
        <w:pStyle w:val="PL"/>
        <w:rPr>
          <w:noProof w:val="0"/>
          <w:snapToGrid w:val="0"/>
          <w:lang w:val="fr-FR"/>
        </w:rPr>
      </w:pPr>
      <w:r w:rsidRPr="00986899">
        <w:rPr>
          <w:noProof w:val="0"/>
          <w:snapToGrid w:val="0"/>
          <w:lang w:val="fr-FR"/>
        </w:rPr>
        <w:tab/>
        <w:t xml:space="preserve">targeteNB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p>
    <w:p w14:paraId="75964496"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{EN-DCTransferTypeRe</w:t>
      </w:r>
      <w:r w:rsidR="00E6628C" w:rsidRPr="00986899">
        <w:rPr>
          <w:noProof w:val="0"/>
          <w:snapToGrid w:val="0"/>
          <w:lang w:val="fr-FR"/>
        </w:rPr>
        <w:t>ply</w:t>
      </w:r>
      <w:r w:rsidRPr="00986899">
        <w:rPr>
          <w:noProof w:val="0"/>
          <w:snapToGrid w:val="0"/>
          <w:lang w:val="fr-FR"/>
        </w:rPr>
        <w: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20D22DDF" w14:textId="77777777" w:rsidR="006139FB" w:rsidRPr="008711EA" w:rsidRDefault="006139FB" w:rsidP="006139FB">
      <w:pPr>
        <w:pStyle w:val="PL"/>
        <w:rPr>
          <w:noProof w:val="0"/>
          <w:snapToGrid w:val="0"/>
        </w:rPr>
      </w:pPr>
      <w:r w:rsidRPr="008711EA">
        <w:rPr>
          <w:noProof w:val="0"/>
          <w:snapToGrid w:val="0"/>
        </w:rPr>
        <w:t>...</w:t>
      </w:r>
    </w:p>
    <w:p w14:paraId="3A3695C2" w14:textId="77777777" w:rsidR="006139FB" w:rsidRPr="008711EA" w:rsidRDefault="006139FB" w:rsidP="006139FB">
      <w:pPr>
        <w:pStyle w:val="PL"/>
        <w:rPr>
          <w:noProof w:val="0"/>
          <w:snapToGrid w:val="0"/>
        </w:rPr>
      </w:pPr>
      <w:r w:rsidRPr="008711EA">
        <w:rPr>
          <w:noProof w:val="0"/>
          <w:snapToGrid w:val="0"/>
        </w:rPr>
        <w:t>}</w:t>
      </w:r>
    </w:p>
    <w:p w14:paraId="5B1C13D5" w14:textId="77777777" w:rsidR="006139FB" w:rsidRPr="008711EA" w:rsidRDefault="006139FB" w:rsidP="006139FB">
      <w:pPr>
        <w:pStyle w:val="PL"/>
        <w:rPr>
          <w:noProof w:val="0"/>
          <w:snapToGrid w:val="0"/>
        </w:rPr>
      </w:pPr>
    </w:p>
    <w:p w14:paraId="5F31C2D8" w14:textId="77777777" w:rsidR="006139FB" w:rsidRPr="008711EA" w:rsidRDefault="006139FB" w:rsidP="006139FB">
      <w:pPr>
        <w:pStyle w:val="PL"/>
        <w:rPr>
          <w:noProof w:val="0"/>
          <w:snapToGrid w:val="0"/>
        </w:rPr>
      </w:pPr>
      <w:r w:rsidRPr="008711EA">
        <w:rPr>
          <w:noProof w:val="0"/>
          <w:snapToGrid w:val="0"/>
        </w:rPr>
        <w:t>EN-DCTransferTypeRe</w:t>
      </w:r>
      <w:r w:rsidR="00E6628C" w:rsidRPr="008711EA">
        <w:rPr>
          <w:noProof w:val="0"/>
          <w:snapToGrid w:val="0"/>
        </w:rPr>
        <w:t>ply</w:t>
      </w:r>
      <w:r w:rsidRPr="008711EA">
        <w:rPr>
          <w:noProof w:val="0"/>
          <w:snapToGrid w:val="0"/>
        </w:rPr>
        <w:t>-ExtIEs S1AP-PROTOCOL-EXTENSION ::= {</w:t>
      </w:r>
    </w:p>
    <w:p w14:paraId="130CCAF6" w14:textId="77777777" w:rsidR="006139FB" w:rsidRPr="008711EA" w:rsidRDefault="006139FB" w:rsidP="006139FB">
      <w:pPr>
        <w:pStyle w:val="PL"/>
        <w:rPr>
          <w:noProof w:val="0"/>
          <w:snapToGrid w:val="0"/>
        </w:rPr>
      </w:pPr>
      <w:r w:rsidRPr="008711EA">
        <w:rPr>
          <w:noProof w:val="0"/>
          <w:snapToGrid w:val="0"/>
        </w:rPr>
        <w:tab/>
        <w:t>...</w:t>
      </w:r>
    </w:p>
    <w:p w14:paraId="6CD307D2" w14:textId="77777777" w:rsidR="006139FB" w:rsidRPr="008711EA" w:rsidRDefault="006139FB" w:rsidP="006139FB">
      <w:pPr>
        <w:pStyle w:val="PL"/>
        <w:rPr>
          <w:noProof w:val="0"/>
          <w:snapToGrid w:val="0"/>
        </w:rPr>
      </w:pPr>
      <w:r w:rsidRPr="008711EA">
        <w:rPr>
          <w:noProof w:val="0"/>
          <w:snapToGrid w:val="0"/>
        </w:rPr>
        <w:t>}</w:t>
      </w:r>
    </w:p>
    <w:p w14:paraId="76DFF5ED" w14:textId="77777777" w:rsidR="006139FB" w:rsidRPr="008711EA" w:rsidRDefault="006139FB" w:rsidP="006139FB">
      <w:pPr>
        <w:pStyle w:val="PL"/>
        <w:rPr>
          <w:noProof w:val="0"/>
          <w:snapToGrid w:val="0"/>
        </w:rPr>
      </w:pPr>
    </w:p>
    <w:p w14:paraId="08EA8202" w14:textId="77777777" w:rsidR="006139FB" w:rsidRPr="008711EA" w:rsidRDefault="006139FB" w:rsidP="006139FB">
      <w:pPr>
        <w:pStyle w:val="PL"/>
        <w:rPr>
          <w:noProof w:val="0"/>
          <w:snapToGrid w:val="0"/>
        </w:rPr>
      </w:pPr>
      <w:r w:rsidRPr="008711EA">
        <w:rPr>
          <w:noProof w:val="0"/>
          <w:snapToGrid w:val="0"/>
        </w:rPr>
        <w:t>EN-DCSONeNBIdentification ::= SEQUENCE {</w:t>
      </w:r>
    </w:p>
    <w:p w14:paraId="278A3269" w14:textId="77777777" w:rsidR="006139FB" w:rsidRPr="008711EA" w:rsidRDefault="006139FB" w:rsidP="006139FB">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Global-ENB-ID,</w:t>
      </w:r>
    </w:p>
    <w:p w14:paraId="7BBCBC02"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12859F13"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{EN-DCSONeNBIdentification-ExtIEs} }</w:t>
      </w:r>
      <w:r w:rsidRPr="008711EA">
        <w:rPr>
          <w:noProof w:val="0"/>
          <w:snapToGrid w:val="0"/>
        </w:rPr>
        <w:tab/>
      </w:r>
      <w:r w:rsidRPr="008711EA">
        <w:rPr>
          <w:noProof w:val="0"/>
          <w:snapToGrid w:val="0"/>
        </w:rPr>
        <w:tab/>
      </w:r>
      <w:r w:rsidRPr="008711EA">
        <w:rPr>
          <w:noProof w:val="0"/>
          <w:snapToGrid w:val="0"/>
        </w:rPr>
        <w:tab/>
        <w:t>OPTIONAL,</w:t>
      </w:r>
    </w:p>
    <w:p w14:paraId="2B34699B" w14:textId="77777777" w:rsidR="006139FB" w:rsidRPr="008711EA" w:rsidRDefault="006139FB" w:rsidP="006139FB">
      <w:pPr>
        <w:pStyle w:val="PL"/>
        <w:rPr>
          <w:noProof w:val="0"/>
          <w:snapToGrid w:val="0"/>
        </w:rPr>
      </w:pPr>
      <w:r w:rsidRPr="008711EA">
        <w:rPr>
          <w:noProof w:val="0"/>
          <w:snapToGrid w:val="0"/>
        </w:rPr>
        <w:t>...</w:t>
      </w:r>
    </w:p>
    <w:p w14:paraId="14C420A6" w14:textId="77777777" w:rsidR="006139FB" w:rsidRPr="008711EA" w:rsidRDefault="006139FB" w:rsidP="006139FB">
      <w:pPr>
        <w:pStyle w:val="PL"/>
        <w:rPr>
          <w:noProof w:val="0"/>
          <w:snapToGrid w:val="0"/>
        </w:rPr>
      </w:pPr>
      <w:r w:rsidRPr="008711EA">
        <w:rPr>
          <w:noProof w:val="0"/>
          <w:snapToGrid w:val="0"/>
        </w:rPr>
        <w:t>}</w:t>
      </w:r>
    </w:p>
    <w:p w14:paraId="432542C4" w14:textId="77777777" w:rsidR="006139FB" w:rsidRPr="008711EA" w:rsidRDefault="006139FB" w:rsidP="006139FB">
      <w:pPr>
        <w:pStyle w:val="PL"/>
        <w:rPr>
          <w:noProof w:val="0"/>
          <w:snapToGrid w:val="0"/>
        </w:rPr>
      </w:pPr>
    </w:p>
    <w:p w14:paraId="077F3777" w14:textId="77777777" w:rsidR="006139FB" w:rsidRPr="008711EA" w:rsidRDefault="006139FB" w:rsidP="006139FB">
      <w:pPr>
        <w:pStyle w:val="PL"/>
        <w:rPr>
          <w:noProof w:val="0"/>
          <w:snapToGrid w:val="0"/>
        </w:rPr>
      </w:pPr>
      <w:r w:rsidRPr="008711EA">
        <w:rPr>
          <w:noProof w:val="0"/>
          <w:snapToGrid w:val="0"/>
        </w:rPr>
        <w:t>EN-DCSONeNBIdentification-ExtIEs S1AP-PROTOCOL-EXTENSION ::= {</w:t>
      </w:r>
    </w:p>
    <w:p w14:paraId="367F970A" w14:textId="77777777" w:rsidR="006139FB" w:rsidRPr="008711EA" w:rsidRDefault="006139FB" w:rsidP="006139FB">
      <w:pPr>
        <w:pStyle w:val="PL"/>
        <w:rPr>
          <w:noProof w:val="0"/>
          <w:snapToGrid w:val="0"/>
        </w:rPr>
      </w:pPr>
      <w:r w:rsidRPr="008711EA">
        <w:rPr>
          <w:noProof w:val="0"/>
          <w:snapToGrid w:val="0"/>
        </w:rPr>
        <w:tab/>
        <w:t>...</w:t>
      </w:r>
    </w:p>
    <w:p w14:paraId="57D2270F" w14:textId="77777777" w:rsidR="006139FB" w:rsidRPr="008711EA" w:rsidRDefault="006139FB" w:rsidP="006139FB">
      <w:pPr>
        <w:pStyle w:val="PL"/>
        <w:rPr>
          <w:noProof w:val="0"/>
          <w:snapToGrid w:val="0"/>
        </w:rPr>
      </w:pPr>
      <w:r w:rsidRPr="008711EA">
        <w:rPr>
          <w:noProof w:val="0"/>
          <w:snapToGrid w:val="0"/>
        </w:rPr>
        <w:t>}</w:t>
      </w:r>
    </w:p>
    <w:p w14:paraId="34314EC7" w14:textId="77777777" w:rsidR="006139FB" w:rsidRPr="008711EA" w:rsidRDefault="006139FB" w:rsidP="006139FB">
      <w:pPr>
        <w:pStyle w:val="PL"/>
        <w:rPr>
          <w:noProof w:val="0"/>
          <w:snapToGrid w:val="0"/>
        </w:rPr>
      </w:pPr>
    </w:p>
    <w:p w14:paraId="62A80A72" w14:textId="77777777" w:rsidR="006139FB" w:rsidRPr="008711EA" w:rsidRDefault="006139FB" w:rsidP="006139FB">
      <w:pPr>
        <w:pStyle w:val="PL"/>
        <w:rPr>
          <w:noProof w:val="0"/>
          <w:snapToGrid w:val="0"/>
        </w:rPr>
      </w:pPr>
      <w:r w:rsidRPr="008711EA">
        <w:rPr>
          <w:noProof w:val="0"/>
          <w:snapToGrid w:val="0"/>
        </w:rPr>
        <w:t>EN-DCSONengNBIdentification ::= SEQUENCE {</w:t>
      </w:r>
    </w:p>
    <w:p w14:paraId="63A5B5AB" w14:textId="77777777" w:rsidR="006139FB" w:rsidRPr="008711EA" w:rsidRDefault="006139FB" w:rsidP="006139FB">
      <w:pPr>
        <w:pStyle w:val="PL"/>
        <w:rPr>
          <w:noProof w:val="0"/>
          <w:snapToGrid w:val="0"/>
        </w:rPr>
      </w:pPr>
      <w:r w:rsidRPr="008711EA">
        <w:rPr>
          <w:noProof w:val="0"/>
          <w:snapToGrid w:val="0"/>
        </w:rPr>
        <w:tab/>
        <w:t>globalengNBID</w:t>
      </w:r>
      <w:r w:rsidRPr="008711EA">
        <w:rPr>
          <w:noProof w:val="0"/>
          <w:snapToGrid w:val="0"/>
        </w:rPr>
        <w:tab/>
      </w:r>
      <w:r w:rsidRPr="008711EA">
        <w:rPr>
          <w:noProof w:val="0"/>
          <w:snapToGrid w:val="0"/>
        </w:rPr>
        <w:tab/>
      </w:r>
      <w:r w:rsidRPr="008711EA">
        <w:rPr>
          <w:noProof w:val="0"/>
          <w:snapToGrid w:val="0"/>
        </w:rPr>
        <w:tab/>
        <w:t>Global-en-gNB-ID,</w:t>
      </w:r>
    </w:p>
    <w:p w14:paraId="67373D6E"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4D3C9CC5"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{EN-DCSONengNBIdentification-ExtIEs} }</w:t>
      </w:r>
      <w:r w:rsidRPr="008711EA">
        <w:rPr>
          <w:noProof w:val="0"/>
          <w:snapToGrid w:val="0"/>
        </w:rPr>
        <w:tab/>
      </w:r>
      <w:r w:rsidRPr="008711EA">
        <w:rPr>
          <w:noProof w:val="0"/>
          <w:snapToGrid w:val="0"/>
        </w:rPr>
        <w:tab/>
      </w:r>
      <w:r w:rsidRPr="008711EA">
        <w:rPr>
          <w:noProof w:val="0"/>
          <w:snapToGrid w:val="0"/>
        </w:rPr>
        <w:tab/>
        <w:t>OPTIONAL,</w:t>
      </w:r>
    </w:p>
    <w:p w14:paraId="29571C6A" w14:textId="77777777" w:rsidR="006139FB" w:rsidRPr="008711EA" w:rsidRDefault="006139FB" w:rsidP="006139FB">
      <w:pPr>
        <w:pStyle w:val="PL"/>
        <w:rPr>
          <w:noProof w:val="0"/>
          <w:snapToGrid w:val="0"/>
        </w:rPr>
      </w:pPr>
      <w:r w:rsidRPr="008711EA">
        <w:rPr>
          <w:noProof w:val="0"/>
          <w:snapToGrid w:val="0"/>
        </w:rPr>
        <w:t>...</w:t>
      </w:r>
    </w:p>
    <w:p w14:paraId="0DE9E919" w14:textId="77777777" w:rsidR="006139FB" w:rsidRPr="008711EA" w:rsidRDefault="006139FB" w:rsidP="006139FB">
      <w:pPr>
        <w:pStyle w:val="PL"/>
        <w:rPr>
          <w:noProof w:val="0"/>
          <w:snapToGrid w:val="0"/>
        </w:rPr>
      </w:pPr>
      <w:r w:rsidRPr="008711EA">
        <w:rPr>
          <w:noProof w:val="0"/>
          <w:snapToGrid w:val="0"/>
        </w:rPr>
        <w:t>}</w:t>
      </w:r>
    </w:p>
    <w:p w14:paraId="61A02EB5" w14:textId="77777777" w:rsidR="006139FB" w:rsidRPr="008711EA" w:rsidRDefault="006139FB" w:rsidP="006139FB">
      <w:pPr>
        <w:pStyle w:val="PL"/>
        <w:rPr>
          <w:noProof w:val="0"/>
          <w:snapToGrid w:val="0"/>
        </w:rPr>
      </w:pPr>
    </w:p>
    <w:p w14:paraId="592CD2A8" w14:textId="77777777" w:rsidR="006139FB" w:rsidRPr="008711EA" w:rsidRDefault="006139FB" w:rsidP="006139FB">
      <w:pPr>
        <w:pStyle w:val="PL"/>
        <w:rPr>
          <w:noProof w:val="0"/>
          <w:snapToGrid w:val="0"/>
        </w:rPr>
      </w:pPr>
      <w:r w:rsidRPr="008711EA">
        <w:rPr>
          <w:noProof w:val="0"/>
          <w:snapToGrid w:val="0"/>
        </w:rPr>
        <w:t>EN-DCSONengNBIdentification-ExtIEs S1AP-PROTOCOL-EXTENSION ::= {</w:t>
      </w:r>
    </w:p>
    <w:p w14:paraId="279A6F5E" w14:textId="77777777" w:rsidR="006139FB" w:rsidRPr="008711EA" w:rsidRDefault="006139FB" w:rsidP="006139FB">
      <w:pPr>
        <w:pStyle w:val="PL"/>
        <w:rPr>
          <w:noProof w:val="0"/>
          <w:snapToGrid w:val="0"/>
        </w:rPr>
      </w:pPr>
      <w:r w:rsidRPr="008711EA">
        <w:rPr>
          <w:noProof w:val="0"/>
          <w:snapToGrid w:val="0"/>
        </w:rPr>
        <w:lastRenderedPageBreak/>
        <w:tab/>
        <w:t>...</w:t>
      </w:r>
    </w:p>
    <w:p w14:paraId="6AAF380C" w14:textId="77777777" w:rsidR="006139FB" w:rsidRPr="008711EA" w:rsidRDefault="006139FB" w:rsidP="006139FB">
      <w:pPr>
        <w:pStyle w:val="PL"/>
        <w:rPr>
          <w:noProof w:val="0"/>
          <w:snapToGrid w:val="0"/>
        </w:rPr>
      </w:pPr>
      <w:r w:rsidRPr="008711EA">
        <w:rPr>
          <w:noProof w:val="0"/>
          <w:snapToGrid w:val="0"/>
        </w:rPr>
        <w:t>}</w:t>
      </w:r>
    </w:p>
    <w:p w14:paraId="5F060876" w14:textId="77777777" w:rsidR="00314A8B" w:rsidRPr="008711EA" w:rsidRDefault="00314A8B" w:rsidP="000E2576">
      <w:pPr>
        <w:pStyle w:val="PL"/>
        <w:rPr>
          <w:noProof w:val="0"/>
          <w:snapToGrid w:val="0"/>
        </w:rPr>
      </w:pPr>
    </w:p>
    <w:p w14:paraId="057F8A7C" w14:textId="77777777" w:rsidR="00314A8B" w:rsidRPr="008711EA" w:rsidRDefault="00314A8B" w:rsidP="00314A8B">
      <w:pPr>
        <w:pStyle w:val="PL"/>
        <w:rPr>
          <w:noProof w:val="0"/>
        </w:rPr>
      </w:pPr>
      <w:r w:rsidRPr="008711EA">
        <w:rPr>
          <w:noProof w:val="0"/>
        </w:rPr>
        <w:t>EndIndication ::= ENUMERATED {</w:t>
      </w:r>
    </w:p>
    <w:p w14:paraId="08F074F1" w14:textId="77777777" w:rsidR="00314A8B" w:rsidRPr="008711EA" w:rsidRDefault="00314A8B" w:rsidP="00314A8B">
      <w:pPr>
        <w:pStyle w:val="PL"/>
      </w:pPr>
      <w:r w:rsidRPr="008711EA">
        <w:rPr>
          <w:noProof w:val="0"/>
        </w:rPr>
        <w:tab/>
        <w:t>no-further-data,</w:t>
      </w:r>
    </w:p>
    <w:p w14:paraId="0BC2F661" w14:textId="77777777" w:rsidR="009E3E24" w:rsidRPr="008711EA" w:rsidRDefault="009E3E24" w:rsidP="00314A8B">
      <w:pPr>
        <w:pStyle w:val="PL"/>
        <w:rPr>
          <w:noProof w:val="0"/>
        </w:rPr>
      </w:pPr>
      <w:r w:rsidRPr="008711EA">
        <w:rPr>
          <w:noProof w:val="0"/>
        </w:rPr>
        <w:tab/>
        <w:t>further-data-exists,</w:t>
      </w:r>
    </w:p>
    <w:p w14:paraId="51729CE3" w14:textId="77777777" w:rsidR="00314A8B" w:rsidRPr="008711EA" w:rsidRDefault="00314A8B" w:rsidP="00314A8B">
      <w:pPr>
        <w:pStyle w:val="PL"/>
        <w:rPr>
          <w:noProof w:val="0"/>
        </w:rPr>
      </w:pPr>
      <w:r w:rsidRPr="008711EA">
        <w:rPr>
          <w:noProof w:val="0"/>
        </w:rPr>
        <w:tab/>
        <w:t>...</w:t>
      </w:r>
    </w:p>
    <w:p w14:paraId="34F98C67" w14:textId="77777777" w:rsidR="000E2576" w:rsidRPr="008711EA" w:rsidRDefault="00314A8B" w:rsidP="0002708E">
      <w:pPr>
        <w:pStyle w:val="PL"/>
        <w:rPr>
          <w:noProof w:val="0"/>
        </w:rPr>
      </w:pPr>
      <w:r w:rsidRPr="008711EA">
        <w:rPr>
          <w:noProof w:val="0"/>
        </w:rPr>
        <w:t>}</w:t>
      </w:r>
    </w:p>
    <w:p w14:paraId="648C2062" w14:textId="77777777" w:rsidR="00314A8B" w:rsidRPr="008711EA" w:rsidRDefault="00314A8B" w:rsidP="00314A8B">
      <w:pPr>
        <w:pStyle w:val="PL"/>
        <w:spacing w:line="0" w:lineRule="atLeast"/>
        <w:rPr>
          <w:noProof w:val="0"/>
          <w:snapToGrid w:val="0"/>
        </w:rPr>
      </w:pPr>
    </w:p>
    <w:p w14:paraId="6EC34F0D" w14:textId="77777777" w:rsidR="000E2576" w:rsidRPr="008711EA" w:rsidRDefault="000E2576" w:rsidP="000E2576">
      <w:pPr>
        <w:pStyle w:val="PL"/>
        <w:rPr>
          <w:noProof w:val="0"/>
        </w:rPr>
      </w:pPr>
      <w:r w:rsidRPr="008711EA">
        <w:rPr>
          <w:noProof w:val="0"/>
        </w:rPr>
        <w:t>EnhancedCoverageRestricted ::= ENUMERATED {</w:t>
      </w:r>
    </w:p>
    <w:p w14:paraId="55BCA4CD" w14:textId="77777777" w:rsidR="000E2576" w:rsidRPr="008711EA" w:rsidRDefault="000E2576" w:rsidP="000E2576">
      <w:pPr>
        <w:pStyle w:val="PL"/>
        <w:rPr>
          <w:noProof w:val="0"/>
        </w:rPr>
      </w:pPr>
      <w:r w:rsidRPr="008711EA">
        <w:rPr>
          <w:noProof w:val="0"/>
        </w:rPr>
        <w:tab/>
        <w:t>restricted,</w:t>
      </w:r>
    </w:p>
    <w:p w14:paraId="410B28B6" w14:textId="77777777" w:rsidR="000E2576" w:rsidRPr="008711EA" w:rsidRDefault="000E2576" w:rsidP="000E2576">
      <w:pPr>
        <w:pStyle w:val="PL"/>
        <w:rPr>
          <w:noProof w:val="0"/>
        </w:rPr>
      </w:pPr>
      <w:r w:rsidRPr="008711EA">
        <w:rPr>
          <w:noProof w:val="0"/>
        </w:rPr>
        <w:tab/>
        <w:t>...</w:t>
      </w:r>
    </w:p>
    <w:p w14:paraId="64259898" w14:textId="77777777" w:rsidR="000E2576" w:rsidRPr="008711EA" w:rsidRDefault="000E2576" w:rsidP="000E2576">
      <w:pPr>
        <w:pStyle w:val="PL"/>
        <w:rPr>
          <w:noProof w:val="0"/>
        </w:rPr>
      </w:pPr>
      <w:r w:rsidRPr="008711EA">
        <w:rPr>
          <w:noProof w:val="0"/>
        </w:rPr>
        <w:t>}</w:t>
      </w:r>
    </w:p>
    <w:p w14:paraId="115BEE31" w14:textId="77777777" w:rsidR="000E2576" w:rsidRPr="008711EA" w:rsidRDefault="000E2576" w:rsidP="000E2576">
      <w:pPr>
        <w:pStyle w:val="PL"/>
        <w:spacing w:line="0" w:lineRule="atLeast"/>
        <w:rPr>
          <w:noProof w:val="0"/>
          <w:snapToGrid w:val="0"/>
        </w:rPr>
      </w:pPr>
    </w:p>
    <w:p w14:paraId="0ECD81A8" w14:textId="77777777" w:rsidR="00E7026F" w:rsidRPr="008711EA" w:rsidRDefault="00DE5B3F" w:rsidP="00E7026F">
      <w:pPr>
        <w:pStyle w:val="PL"/>
        <w:spacing w:line="0" w:lineRule="atLeast"/>
        <w:rPr>
          <w:noProof w:val="0"/>
          <w:snapToGrid w:val="0"/>
        </w:rPr>
      </w:pPr>
      <w:r w:rsidRPr="008711EA">
        <w:rPr>
          <w:noProof w:val="0"/>
          <w:snapToGrid w:val="0"/>
        </w:rPr>
        <w:t>CE-ModeBRestricted</w:t>
      </w:r>
      <w:r w:rsidR="00E7026F" w:rsidRPr="008711EA">
        <w:rPr>
          <w:noProof w:val="0"/>
          <w:snapToGrid w:val="0"/>
        </w:rPr>
        <w:t xml:space="preserve"> ::= ENUMERATED {</w:t>
      </w:r>
    </w:p>
    <w:p w14:paraId="7CF3B1D1" w14:textId="77777777" w:rsidR="00E7026F" w:rsidRPr="008711EA" w:rsidRDefault="00E7026F" w:rsidP="00E7026F">
      <w:pPr>
        <w:pStyle w:val="PL"/>
        <w:spacing w:line="0" w:lineRule="atLeast"/>
        <w:rPr>
          <w:noProof w:val="0"/>
          <w:snapToGrid w:val="0"/>
        </w:rPr>
      </w:pPr>
      <w:r w:rsidRPr="008711EA">
        <w:rPr>
          <w:noProof w:val="0"/>
          <w:snapToGrid w:val="0"/>
        </w:rPr>
        <w:tab/>
        <w:t>restricted,</w:t>
      </w:r>
    </w:p>
    <w:p w14:paraId="2BF98A13" w14:textId="77777777" w:rsidR="00E7026F" w:rsidRPr="008711EA" w:rsidRDefault="00E7026F" w:rsidP="00E7026F">
      <w:pPr>
        <w:pStyle w:val="PL"/>
        <w:spacing w:line="0" w:lineRule="atLeast"/>
        <w:rPr>
          <w:noProof w:val="0"/>
          <w:snapToGrid w:val="0"/>
        </w:rPr>
      </w:pPr>
      <w:r w:rsidRPr="008711EA">
        <w:rPr>
          <w:noProof w:val="0"/>
          <w:snapToGrid w:val="0"/>
        </w:rPr>
        <w:tab/>
        <w:t>not-</w:t>
      </w:r>
      <w:r w:rsidR="00975BC2" w:rsidRPr="008711EA">
        <w:rPr>
          <w:noProof w:val="0"/>
          <w:snapToGrid w:val="0"/>
        </w:rPr>
        <w:t>restricted</w:t>
      </w:r>
      <w:r w:rsidRPr="008711EA">
        <w:rPr>
          <w:noProof w:val="0"/>
          <w:snapToGrid w:val="0"/>
        </w:rPr>
        <w:t>,</w:t>
      </w:r>
    </w:p>
    <w:p w14:paraId="1F32CB27" w14:textId="77777777" w:rsidR="00E7026F" w:rsidRPr="008711EA" w:rsidRDefault="00E7026F" w:rsidP="00E7026F">
      <w:pPr>
        <w:pStyle w:val="PL"/>
        <w:spacing w:line="0" w:lineRule="atLeast"/>
        <w:rPr>
          <w:noProof w:val="0"/>
          <w:snapToGrid w:val="0"/>
        </w:rPr>
      </w:pPr>
      <w:r w:rsidRPr="008711EA">
        <w:rPr>
          <w:noProof w:val="0"/>
          <w:snapToGrid w:val="0"/>
        </w:rPr>
        <w:tab/>
        <w:t>...</w:t>
      </w:r>
    </w:p>
    <w:p w14:paraId="7AA85F3F" w14:textId="77777777" w:rsidR="00E7026F" w:rsidRPr="008711EA" w:rsidRDefault="00E7026F" w:rsidP="00E7026F">
      <w:pPr>
        <w:pStyle w:val="PL"/>
        <w:spacing w:line="0" w:lineRule="atLeast"/>
        <w:rPr>
          <w:noProof w:val="0"/>
          <w:snapToGrid w:val="0"/>
        </w:rPr>
      </w:pPr>
      <w:r w:rsidRPr="008711EA">
        <w:rPr>
          <w:noProof w:val="0"/>
          <w:snapToGrid w:val="0"/>
        </w:rPr>
        <w:t>}</w:t>
      </w:r>
    </w:p>
    <w:p w14:paraId="285AEA0D" w14:textId="77777777" w:rsidR="00E7026F" w:rsidRPr="008711EA" w:rsidRDefault="00E7026F" w:rsidP="000E2576">
      <w:pPr>
        <w:pStyle w:val="PL"/>
        <w:spacing w:line="0" w:lineRule="atLeast"/>
        <w:rPr>
          <w:noProof w:val="0"/>
          <w:snapToGrid w:val="0"/>
        </w:rPr>
      </w:pPr>
    </w:p>
    <w:p w14:paraId="42D1B96F" w14:textId="77777777" w:rsidR="000E2576" w:rsidRPr="008711EA" w:rsidRDefault="000E2576" w:rsidP="000E2576">
      <w:pPr>
        <w:pStyle w:val="PL"/>
        <w:spacing w:line="0" w:lineRule="atLeast"/>
        <w:rPr>
          <w:noProof w:val="0"/>
          <w:snapToGrid w:val="0"/>
        </w:rPr>
      </w:pPr>
      <w:r w:rsidRPr="008711EA">
        <w:rPr>
          <w:noProof w:val="0"/>
          <w:snapToGrid w:val="0"/>
        </w:rPr>
        <w:t>EPLMNs ::= SEQUENCE (SIZE(1..</w:t>
      </w:r>
      <w:r w:rsidRPr="008711EA">
        <w:rPr>
          <w:noProof w:val="0"/>
        </w:rPr>
        <w:t>maxnoofEPLMNs</w:t>
      </w:r>
      <w:r w:rsidRPr="008711EA">
        <w:rPr>
          <w:noProof w:val="0"/>
          <w:snapToGrid w:val="0"/>
        </w:rPr>
        <w:t>)) OF PLMNidentity</w:t>
      </w:r>
    </w:p>
    <w:p w14:paraId="02C3A075" w14:textId="77777777" w:rsidR="000E2576" w:rsidRPr="008711EA" w:rsidRDefault="000E2576" w:rsidP="000E2576">
      <w:pPr>
        <w:pStyle w:val="PL"/>
        <w:rPr>
          <w:noProof w:val="0"/>
        </w:rPr>
      </w:pPr>
      <w:r w:rsidRPr="008711EA">
        <w:rPr>
          <w:noProof w:val="0"/>
          <w:lang w:eastAsia="zh-CN"/>
        </w:rPr>
        <w:t>Event</w:t>
      </w:r>
      <w:r w:rsidRPr="008711EA">
        <w:rPr>
          <w:noProof w:val="0"/>
        </w:rPr>
        <w:t>Type</w:t>
      </w:r>
      <w:r w:rsidRPr="008711EA">
        <w:rPr>
          <w:noProof w:val="0"/>
        </w:rPr>
        <w:tab/>
        <w:t>::= ENUMERATED {</w:t>
      </w:r>
    </w:p>
    <w:p w14:paraId="25EF66C5" w14:textId="77777777" w:rsidR="000E2576" w:rsidRPr="008711EA" w:rsidRDefault="000E2576" w:rsidP="000E2576">
      <w:pPr>
        <w:pStyle w:val="PL"/>
        <w:rPr>
          <w:noProof w:val="0"/>
          <w:lang w:eastAsia="zh-CN"/>
        </w:rPr>
      </w:pPr>
      <w:r w:rsidRPr="008711EA">
        <w:rPr>
          <w:noProof w:val="0"/>
        </w:rPr>
        <w:tab/>
      </w:r>
      <w:r w:rsidRPr="008711EA">
        <w:rPr>
          <w:noProof w:val="0"/>
          <w:lang w:eastAsia="zh-CN"/>
        </w:rPr>
        <w:t>direct</w:t>
      </w:r>
      <w:r w:rsidRPr="008711EA">
        <w:rPr>
          <w:noProof w:val="0"/>
        </w:rPr>
        <w:t>,</w:t>
      </w:r>
    </w:p>
    <w:p w14:paraId="6C466B3C" w14:textId="77777777" w:rsidR="000E2576" w:rsidRPr="008711EA" w:rsidRDefault="000E2576" w:rsidP="000E2576">
      <w:pPr>
        <w:pStyle w:val="PL"/>
        <w:rPr>
          <w:noProof w:val="0"/>
          <w:lang w:eastAsia="zh-CN"/>
        </w:rPr>
      </w:pPr>
      <w:r w:rsidRPr="008711EA">
        <w:rPr>
          <w:noProof w:val="0"/>
          <w:lang w:eastAsia="zh-CN"/>
        </w:rPr>
        <w:tab/>
        <w:t>change-of-serve-cell,</w:t>
      </w:r>
    </w:p>
    <w:p w14:paraId="648CBB34" w14:textId="77777777" w:rsidR="000E2576" w:rsidRPr="008711EA" w:rsidRDefault="000E2576" w:rsidP="000E2576">
      <w:pPr>
        <w:pStyle w:val="PL"/>
        <w:rPr>
          <w:noProof w:val="0"/>
          <w:lang w:eastAsia="zh-CN"/>
        </w:rPr>
      </w:pPr>
      <w:r w:rsidRPr="008711EA">
        <w:rPr>
          <w:noProof w:val="0"/>
          <w:lang w:eastAsia="zh-CN"/>
        </w:rPr>
        <w:tab/>
        <w:t>stop-change-of-serve-cell,</w:t>
      </w:r>
    </w:p>
    <w:p w14:paraId="05F6B500" w14:textId="77777777" w:rsidR="000E2576" w:rsidRPr="008711EA" w:rsidRDefault="000E2576" w:rsidP="000E2576">
      <w:pPr>
        <w:pStyle w:val="PL"/>
        <w:rPr>
          <w:noProof w:val="0"/>
        </w:rPr>
      </w:pPr>
      <w:r w:rsidRPr="008711EA">
        <w:rPr>
          <w:noProof w:val="0"/>
        </w:rPr>
        <w:tab/>
        <w:t>...</w:t>
      </w:r>
    </w:p>
    <w:p w14:paraId="648A852F" w14:textId="77777777" w:rsidR="000E2576" w:rsidRPr="008711EA" w:rsidRDefault="000E2576" w:rsidP="000E2576">
      <w:pPr>
        <w:pStyle w:val="PL"/>
        <w:rPr>
          <w:noProof w:val="0"/>
          <w:lang w:eastAsia="zh-CN"/>
        </w:rPr>
      </w:pPr>
      <w:r w:rsidRPr="008711EA">
        <w:rPr>
          <w:noProof w:val="0"/>
        </w:rPr>
        <w:t>}</w:t>
      </w:r>
    </w:p>
    <w:p w14:paraId="31244127" w14:textId="77777777" w:rsidR="000E2576" w:rsidRPr="008711EA" w:rsidRDefault="000E2576" w:rsidP="000E2576">
      <w:pPr>
        <w:pStyle w:val="PL"/>
        <w:rPr>
          <w:noProof w:val="0"/>
          <w:snapToGrid w:val="0"/>
        </w:rPr>
      </w:pPr>
    </w:p>
    <w:p w14:paraId="56E45048" w14:textId="77777777" w:rsidR="000E2576" w:rsidRPr="008711EA" w:rsidRDefault="000E2576" w:rsidP="000E2576">
      <w:pPr>
        <w:pStyle w:val="PL"/>
        <w:rPr>
          <w:noProof w:val="0"/>
          <w:snapToGrid w:val="0"/>
        </w:rPr>
      </w:pPr>
      <w:r w:rsidRPr="008711EA">
        <w:rPr>
          <w:noProof w:val="0"/>
          <w:snapToGrid w:val="0"/>
        </w:rPr>
        <w:t>E-RAB-ID</w:t>
      </w:r>
      <w:r w:rsidRPr="008711EA">
        <w:rPr>
          <w:noProof w:val="0"/>
          <w:snapToGrid w:val="0"/>
        </w:rPr>
        <w:tab/>
      </w:r>
      <w:r w:rsidRPr="008711EA">
        <w:rPr>
          <w:noProof w:val="0"/>
          <w:snapToGrid w:val="0"/>
        </w:rPr>
        <w:tab/>
        <w:t>::= INTEGER (0..15, ...)</w:t>
      </w:r>
    </w:p>
    <w:p w14:paraId="0FE8AF34" w14:textId="77777777" w:rsidR="000E2576" w:rsidRPr="008711EA" w:rsidRDefault="000E2576" w:rsidP="000E2576">
      <w:pPr>
        <w:pStyle w:val="PL"/>
        <w:rPr>
          <w:noProof w:val="0"/>
          <w:snapToGrid w:val="0"/>
        </w:rPr>
      </w:pPr>
    </w:p>
    <w:p w14:paraId="6C961795" w14:textId="77777777" w:rsidR="000E2576" w:rsidRPr="008711EA" w:rsidRDefault="000E2576" w:rsidP="000E2576">
      <w:pPr>
        <w:pStyle w:val="PL"/>
        <w:spacing w:line="0" w:lineRule="atLeast"/>
        <w:rPr>
          <w:noProof w:val="0"/>
          <w:snapToGrid w:val="0"/>
        </w:rPr>
      </w:pPr>
      <w:r w:rsidRPr="008711EA">
        <w:rPr>
          <w:noProof w:val="0"/>
          <w:snapToGrid w:val="0"/>
        </w:rPr>
        <w:t>E-RABInformationList</w:t>
      </w:r>
      <w:r w:rsidRPr="008711EA">
        <w:rPr>
          <w:noProof w:val="0"/>
          <w:snapToGrid w:val="0"/>
        </w:rPr>
        <w:tab/>
        <w:t>::= SEQUENCE (SIZE (1.. maxnoofE-RABs)) OF ProtocolIE-SingleContainer { { E-RABInformationListIEs } }</w:t>
      </w:r>
    </w:p>
    <w:p w14:paraId="5513AA16" w14:textId="77777777" w:rsidR="000E2576" w:rsidRPr="008711EA" w:rsidRDefault="000E2576" w:rsidP="000E2576">
      <w:pPr>
        <w:pStyle w:val="PL"/>
        <w:rPr>
          <w:noProof w:val="0"/>
          <w:snapToGrid w:val="0"/>
        </w:rPr>
      </w:pPr>
    </w:p>
    <w:p w14:paraId="6E70EAAD" w14:textId="77777777" w:rsidR="000E2576" w:rsidRPr="008711EA" w:rsidRDefault="000E2576" w:rsidP="000E2576">
      <w:pPr>
        <w:pStyle w:val="PL"/>
        <w:rPr>
          <w:noProof w:val="0"/>
          <w:snapToGrid w:val="0"/>
        </w:rPr>
      </w:pPr>
      <w:r w:rsidRPr="008711EA">
        <w:rPr>
          <w:noProof w:val="0"/>
          <w:snapToGrid w:val="0"/>
        </w:rPr>
        <w:t>E-RABInformationListIEs S1AP-PROTOCOL-IES ::= {</w:t>
      </w:r>
    </w:p>
    <w:p w14:paraId="7CE7E322" w14:textId="77777777" w:rsidR="000E2576" w:rsidRPr="008711EA" w:rsidRDefault="000E2576" w:rsidP="000E2576">
      <w:pPr>
        <w:pStyle w:val="PL"/>
        <w:rPr>
          <w:noProof w:val="0"/>
          <w:snapToGrid w:val="0"/>
        </w:rPr>
      </w:pPr>
      <w:r w:rsidRPr="008711EA">
        <w:rPr>
          <w:noProof w:val="0"/>
          <w:snapToGrid w:val="0"/>
        </w:rPr>
        <w:tab/>
        <w:t>{ ID id-E-RABInformationListItem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E-RABInformationListItem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7018BF5" w14:textId="77777777" w:rsidR="000E2576" w:rsidRPr="008711EA" w:rsidRDefault="000E2576" w:rsidP="000E2576">
      <w:pPr>
        <w:pStyle w:val="PL"/>
        <w:rPr>
          <w:noProof w:val="0"/>
          <w:snapToGrid w:val="0"/>
        </w:rPr>
      </w:pPr>
      <w:r w:rsidRPr="008711EA">
        <w:rPr>
          <w:noProof w:val="0"/>
          <w:snapToGrid w:val="0"/>
        </w:rPr>
        <w:tab/>
        <w:t>...</w:t>
      </w:r>
    </w:p>
    <w:p w14:paraId="4163128A" w14:textId="77777777" w:rsidR="000E2576" w:rsidRPr="008711EA" w:rsidRDefault="000E2576" w:rsidP="000E2576">
      <w:pPr>
        <w:pStyle w:val="PL"/>
        <w:rPr>
          <w:noProof w:val="0"/>
          <w:snapToGrid w:val="0"/>
        </w:rPr>
      </w:pPr>
      <w:r w:rsidRPr="008711EA">
        <w:rPr>
          <w:noProof w:val="0"/>
          <w:snapToGrid w:val="0"/>
        </w:rPr>
        <w:t>}</w:t>
      </w:r>
    </w:p>
    <w:p w14:paraId="10CB1E7D" w14:textId="77777777" w:rsidR="000E2576" w:rsidRPr="008711EA" w:rsidRDefault="000E2576" w:rsidP="000E2576">
      <w:pPr>
        <w:pStyle w:val="PL"/>
        <w:rPr>
          <w:noProof w:val="0"/>
          <w:snapToGrid w:val="0"/>
        </w:rPr>
      </w:pPr>
    </w:p>
    <w:p w14:paraId="5B5D5988" w14:textId="77777777" w:rsidR="000E2576" w:rsidRPr="008711EA" w:rsidRDefault="000E2576" w:rsidP="000E2576">
      <w:pPr>
        <w:pStyle w:val="PL"/>
        <w:rPr>
          <w:noProof w:val="0"/>
          <w:snapToGrid w:val="0"/>
        </w:rPr>
      </w:pPr>
      <w:r w:rsidRPr="008711EA">
        <w:rPr>
          <w:noProof w:val="0"/>
          <w:snapToGrid w:val="0"/>
        </w:rPr>
        <w:t>E-RABInformationListItem ::= SEQUENCE {</w:t>
      </w:r>
    </w:p>
    <w:p w14:paraId="2740921F"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3326F53" w14:textId="77777777" w:rsidR="000E2576" w:rsidRPr="008711EA" w:rsidRDefault="000E2576" w:rsidP="000E2576">
      <w:pPr>
        <w:pStyle w:val="PL"/>
        <w:rPr>
          <w:noProof w:val="0"/>
          <w:snapToGrid w:val="0"/>
        </w:rPr>
      </w:pPr>
      <w:r w:rsidRPr="008711EA">
        <w:rPr>
          <w:noProof w:val="0"/>
          <w:snapToGrid w:val="0"/>
        </w:rPr>
        <w:tab/>
        <w:t>dL-Forwarding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DL-Forwarding</w:t>
      </w:r>
      <w:r w:rsidRPr="008711EA">
        <w:rPr>
          <w:noProof w:val="0"/>
          <w:snapToGrid w:val="0"/>
        </w:rPr>
        <w:tab/>
      </w:r>
      <w:r w:rsidRPr="008711EA">
        <w:rPr>
          <w:noProof w:val="0"/>
          <w:snapToGrid w:val="0"/>
        </w:rPr>
        <w:tab/>
        <w:t>OPTIONAL,</w:t>
      </w:r>
    </w:p>
    <w:p w14:paraId="70E5A89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{E-RABInformationListItem-ExtIEs}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35821A0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B2E332C" w14:textId="77777777" w:rsidR="000E2576" w:rsidRPr="008711EA" w:rsidRDefault="000E2576" w:rsidP="000E2576">
      <w:pPr>
        <w:pStyle w:val="PL"/>
        <w:rPr>
          <w:noProof w:val="0"/>
          <w:snapToGrid w:val="0"/>
        </w:rPr>
      </w:pPr>
      <w:r w:rsidRPr="008711EA">
        <w:rPr>
          <w:noProof w:val="0"/>
          <w:snapToGrid w:val="0"/>
        </w:rPr>
        <w:t>}</w:t>
      </w:r>
    </w:p>
    <w:p w14:paraId="166DFFA5" w14:textId="77777777" w:rsidR="000E2576" w:rsidRPr="008711EA" w:rsidRDefault="000E2576" w:rsidP="000E2576">
      <w:pPr>
        <w:pStyle w:val="PL"/>
        <w:rPr>
          <w:noProof w:val="0"/>
          <w:snapToGrid w:val="0"/>
        </w:rPr>
      </w:pPr>
    </w:p>
    <w:p w14:paraId="14F51C8F" w14:textId="77777777" w:rsidR="000E2576" w:rsidRPr="008711EA" w:rsidRDefault="000E2576" w:rsidP="000E2576">
      <w:pPr>
        <w:pStyle w:val="PL"/>
        <w:rPr>
          <w:noProof w:val="0"/>
          <w:snapToGrid w:val="0"/>
        </w:rPr>
      </w:pPr>
      <w:r w:rsidRPr="008711EA">
        <w:rPr>
          <w:noProof w:val="0"/>
          <w:snapToGrid w:val="0"/>
        </w:rPr>
        <w:t>E-RABInformationListItem-ExtIEs S1AP-PROTOCOL-EXTENSION ::= {</w:t>
      </w:r>
    </w:p>
    <w:p w14:paraId="1A555598" w14:textId="77777777" w:rsidR="00EA6A67" w:rsidRPr="007C0B2A" w:rsidRDefault="00F671B4" w:rsidP="00EA6A67">
      <w:pPr>
        <w:pStyle w:val="PL"/>
        <w:spacing w:line="0" w:lineRule="atLeast"/>
        <w:rPr>
          <w:noProof w:val="0"/>
          <w:snapToGrid w:val="0"/>
        </w:rPr>
      </w:pPr>
      <w:r w:rsidRPr="00F671B4">
        <w:rPr>
          <w:noProof w:val="0"/>
          <w:snapToGrid w:val="0"/>
        </w:rPr>
        <w:tab/>
        <w:t>{ ID 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ignore</w:t>
      </w:r>
      <w:r w:rsidRPr="00F671B4">
        <w:rPr>
          <w:noProof w:val="0"/>
          <w:snapToGrid w:val="0"/>
        </w:rPr>
        <w:tab/>
        <w:t>EXTENSION DAPSRequestInfo</w:t>
      </w:r>
      <w:r w:rsidRPr="00F671B4">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Pr="00F671B4">
        <w:rPr>
          <w:noProof w:val="0"/>
          <w:snapToGrid w:val="0"/>
        </w:rPr>
        <w:t>PRESENCE optional }</w:t>
      </w:r>
      <w:r w:rsidR="00EA6A67" w:rsidRPr="009B06A7">
        <w:rPr>
          <w:rFonts w:cs="Courier New"/>
          <w:noProof w:val="0"/>
          <w:snapToGrid w:val="0"/>
        </w:rPr>
        <w:t>|</w:t>
      </w:r>
    </w:p>
    <w:p w14:paraId="56C1722C" w14:textId="77777777" w:rsidR="009E7B44" w:rsidRDefault="00EA6A67" w:rsidP="009E7B44">
      <w:pPr>
        <w:pStyle w:val="PL"/>
        <w:rPr>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9E7B44">
        <w:rPr>
          <w:snapToGrid w:val="0"/>
        </w:rPr>
        <w:t>|</w:t>
      </w:r>
    </w:p>
    <w:p w14:paraId="5645E689" w14:textId="77777777" w:rsidR="00B27DA0" w:rsidRPr="007C0B2A" w:rsidRDefault="009E7B44" w:rsidP="00B27DA0">
      <w:pPr>
        <w:pStyle w:val="PL"/>
        <w:spacing w:line="0" w:lineRule="atLeast"/>
        <w:rPr>
          <w:noProof w:val="0"/>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t>CRITICALITY ignore</w:t>
      </w:r>
      <w:r>
        <w:rPr>
          <w:snapToGrid w:val="0"/>
        </w:rPr>
        <w:tab/>
        <w:t>EXTENSION SecurityIndication</w:t>
      </w:r>
      <w:r>
        <w:rPr>
          <w:snapToGrid w:val="0"/>
        </w:rPr>
        <w:tab/>
      </w:r>
      <w:r>
        <w:rPr>
          <w:snapToGrid w:val="0"/>
        </w:rPr>
        <w:tab/>
      </w:r>
      <w:r w:rsidR="006D200E">
        <w:rPr>
          <w:snapToGrid w:val="0"/>
        </w:rPr>
        <w:tab/>
      </w:r>
      <w:r w:rsidR="006D200E">
        <w:rPr>
          <w:snapToGrid w:val="0"/>
        </w:rPr>
        <w:tab/>
      </w:r>
      <w:r w:rsidR="006D200E">
        <w:rPr>
          <w:snapToGrid w:val="0"/>
        </w:rPr>
        <w:tab/>
      </w:r>
      <w:r>
        <w:rPr>
          <w:snapToGrid w:val="0"/>
        </w:rPr>
        <w:t>PRESENCE optional }</w:t>
      </w:r>
      <w:r w:rsidR="00B27DA0" w:rsidRPr="009B06A7">
        <w:rPr>
          <w:rFonts w:cs="Courier New"/>
          <w:noProof w:val="0"/>
          <w:snapToGrid w:val="0"/>
        </w:rPr>
        <w:t>|</w:t>
      </w:r>
    </w:p>
    <w:p w14:paraId="52AA0CD4" w14:textId="77777777" w:rsidR="00F671B4" w:rsidRDefault="00B27DA0" w:rsidP="00B27DA0">
      <w:pPr>
        <w:pStyle w:val="PL"/>
        <w:rPr>
          <w:noProof w:val="0"/>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SourceNodeTransportLayer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F671B4" w:rsidRPr="00F671B4">
        <w:rPr>
          <w:noProof w:val="0"/>
          <w:snapToGrid w:val="0"/>
        </w:rPr>
        <w:t>,</w:t>
      </w:r>
    </w:p>
    <w:p w14:paraId="60BB12E8" w14:textId="77777777" w:rsidR="000E2576" w:rsidRPr="008711EA" w:rsidRDefault="000E2576" w:rsidP="000E2576">
      <w:pPr>
        <w:pStyle w:val="PL"/>
        <w:rPr>
          <w:noProof w:val="0"/>
          <w:snapToGrid w:val="0"/>
        </w:rPr>
      </w:pPr>
      <w:r w:rsidRPr="008711EA">
        <w:rPr>
          <w:noProof w:val="0"/>
          <w:snapToGrid w:val="0"/>
        </w:rPr>
        <w:tab/>
        <w:t>...</w:t>
      </w:r>
    </w:p>
    <w:p w14:paraId="03D12BB9" w14:textId="77777777" w:rsidR="000E2576" w:rsidRPr="008711EA" w:rsidRDefault="000E2576" w:rsidP="000E2576">
      <w:pPr>
        <w:pStyle w:val="PL"/>
        <w:rPr>
          <w:noProof w:val="0"/>
          <w:snapToGrid w:val="0"/>
        </w:rPr>
      </w:pPr>
      <w:r w:rsidRPr="008711EA">
        <w:rPr>
          <w:noProof w:val="0"/>
          <w:snapToGrid w:val="0"/>
        </w:rPr>
        <w:t>}</w:t>
      </w:r>
    </w:p>
    <w:p w14:paraId="0A86F8BB" w14:textId="77777777" w:rsidR="000E2576" w:rsidRPr="008711EA" w:rsidRDefault="000E2576" w:rsidP="000E2576">
      <w:pPr>
        <w:pStyle w:val="PL"/>
        <w:rPr>
          <w:noProof w:val="0"/>
          <w:snapToGrid w:val="0"/>
        </w:rPr>
      </w:pPr>
    </w:p>
    <w:p w14:paraId="7700CAF6" w14:textId="77777777" w:rsidR="000E2576" w:rsidRPr="008711EA" w:rsidRDefault="000E2576" w:rsidP="000E2576">
      <w:pPr>
        <w:pStyle w:val="PL"/>
        <w:spacing w:line="0" w:lineRule="atLeast"/>
        <w:rPr>
          <w:noProof w:val="0"/>
          <w:snapToGrid w:val="0"/>
        </w:rPr>
      </w:pPr>
      <w:r w:rsidRPr="008711EA">
        <w:rPr>
          <w:noProof w:val="0"/>
        </w:rPr>
        <w:t>E-RABList</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ItemIEs</w:t>
      </w:r>
      <w:r w:rsidRPr="008711EA">
        <w:rPr>
          <w:noProof w:val="0"/>
          <w:snapToGrid w:val="0"/>
        </w:rPr>
        <w:t>} }</w:t>
      </w:r>
    </w:p>
    <w:p w14:paraId="747745EF" w14:textId="77777777" w:rsidR="000E2576" w:rsidRPr="008711EA" w:rsidRDefault="000E2576" w:rsidP="000E2576">
      <w:pPr>
        <w:pStyle w:val="PL"/>
        <w:spacing w:line="0" w:lineRule="atLeast"/>
        <w:rPr>
          <w:noProof w:val="0"/>
          <w:snapToGrid w:val="0"/>
        </w:rPr>
      </w:pPr>
    </w:p>
    <w:p w14:paraId="1EC2EAB8" w14:textId="77777777" w:rsidR="000E2576" w:rsidRPr="008711EA" w:rsidRDefault="000E2576" w:rsidP="000E2576">
      <w:pPr>
        <w:pStyle w:val="PL"/>
        <w:spacing w:line="0" w:lineRule="atLeast"/>
        <w:rPr>
          <w:noProof w:val="0"/>
          <w:snapToGrid w:val="0"/>
        </w:rPr>
      </w:pPr>
      <w:r w:rsidRPr="008711EA">
        <w:rPr>
          <w:noProof w:val="0"/>
        </w:rPr>
        <w:t>E-RABItemIEs</w:t>
      </w:r>
      <w:r w:rsidRPr="008711EA">
        <w:rPr>
          <w:noProof w:val="0"/>
          <w:snapToGrid w:val="0"/>
        </w:rPr>
        <w:t xml:space="preserve"> </w:t>
      </w:r>
      <w:r w:rsidRPr="008711EA">
        <w:rPr>
          <w:noProof w:val="0"/>
          <w:snapToGrid w:val="0"/>
        </w:rPr>
        <w:tab/>
        <w:t>S1AP-PROTOCOL-IES ::= {</w:t>
      </w:r>
    </w:p>
    <w:p w14:paraId="36B3694A" w14:textId="77777777" w:rsidR="000E2576" w:rsidRPr="008711EA" w:rsidRDefault="000E2576" w:rsidP="000E2576">
      <w:pPr>
        <w:pStyle w:val="PL"/>
        <w:spacing w:line="0" w:lineRule="atLeast"/>
        <w:rPr>
          <w:noProof w:val="0"/>
          <w:snapToGrid w:val="0"/>
        </w:rPr>
      </w:pPr>
      <w:r w:rsidRPr="008711EA">
        <w:rPr>
          <w:noProof w:val="0"/>
          <w:snapToGrid w:val="0"/>
        </w:rPr>
        <w:tab/>
        <w:t>{ ID id-E-RABItem</w:t>
      </w:r>
      <w:r w:rsidRPr="008711EA">
        <w:rPr>
          <w:noProof w:val="0"/>
          <w:snapToGrid w:val="0"/>
        </w:rPr>
        <w:tab/>
        <w:t xml:space="preserve"> CRITICALITY ignore </w:t>
      </w:r>
      <w:r w:rsidRPr="008711EA">
        <w:rPr>
          <w:noProof w:val="0"/>
          <w:snapToGrid w:val="0"/>
        </w:rPr>
        <w:tab/>
        <w:t>TYPE E-RAB</w:t>
      </w:r>
      <w:r w:rsidRPr="008711EA">
        <w:rPr>
          <w:noProof w:val="0"/>
        </w:rPr>
        <w:t>Item</w:t>
      </w:r>
      <w:r w:rsidRPr="008711EA">
        <w:rPr>
          <w:noProof w:val="0"/>
          <w:snapToGrid w:val="0"/>
        </w:rPr>
        <w:t xml:space="preserve"> </w:t>
      </w:r>
      <w:r w:rsidRPr="008711EA">
        <w:rPr>
          <w:noProof w:val="0"/>
          <w:snapToGrid w:val="0"/>
        </w:rPr>
        <w:tab/>
        <w:t>PRESENCE mandatory },</w:t>
      </w:r>
    </w:p>
    <w:p w14:paraId="1BDB0A8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D30DF26" w14:textId="77777777" w:rsidR="000E2576" w:rsidRPr="008711EA" w:rsidRDefault="000E2576" w:rsidP="000E2576">
      <w:pPr>
        <w:pStyle w:val="PL"/>
        <w:spacing w:line="0" w:lineRule="atLeast"/>
        <w:rPr>
          <w:noProof w:val="0"/>
          <w:snapToGrid w:val="0"/>
        </w:rPr>
      </w:pPr>
      <w:r w:rsidRPr="008711EA">
        <w:rPr>
          <w:noProof w:val="0"/>
          <w:snapToGrid w:val="0"/>
        </w:rPr>
        <w:t>}</w:t>
      </w:r>
    </w:p>
    <w:p w14:paraId="16ED8E6C" w14:textId="77777777" w:rsidR="000E2576" w:rsidRPr="008711EA" w:rsidRDefault="000E2576" w:rsidP="000E2576">
      <w:pPr>
        <w:pStyle w:val="PL"/>
        <w:spacing w:line="0" w:lineRule="atLeast"/>
        <w:rPr>
          <w:noProof w:val="0"/>
          <w:snapToGrid w:val="0"/>
        </w:rPr>
      </w:pPr>
    </w:p>
    <w:p w14:paraId="327D8201" w14:textId="77777777" w:rsidR="000E2576" w:rsidRPr="008711EA" w:rsidRDefault="000E2576" w:rsidP="000E2576">
      <w:pPr>
        <w:pStyle w:val="PL"/>
        <w:spacing w:line="0" w:lineRule="atLeast"/>
        <w:rPr>
          <w:noProof w:val="0"/>
          <w:snapToGrid w:val="0"/>
        </w:rPr>
      </w:pPr>
      <w:r w:rsidRPr="008711EA">
        <w:rPr>
          <w:noProof w:val="0"/>
        </w:rPr>
        <w:t>E-RABItem</w:t>
      </w:r>
      <w:r w:rsidRPr="008711EA">
        <w:rPr>
          <w:noProof w:val="0"/>
          <w:snapToGrid w:val="0"/>
        </w:rPr>
        <w:t xml:space="preserve"> ::= SEQUENCE {</w:t>
      </w:r>
    </w:p>
    <w:p w14:paraId="13F11FC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45BFC37"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Cause,</w:t>
      </w:r>
    </w:p>
    <w:p w14:paraId="77E7A04B"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Item-</w:t>
      </w:r>
      <w:r w:rsidRPr="00986899">
        <w:rPr>
          <w:noProof w:val="0"/>
          <w:snapToGrid w:val="0"/>
          <w:lang w:val="fr-FR"/>
        </w:rPr>
        <w:t>ExtIEs} } OPTIONAL,</w:t>
      </w:r>
    </w:p>
    <w:p w14:paraId="0BFD670B"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1366C5F9" w14:textId="77777777" w:rsidR="000E2576" w:rsidRPr="008711EA" w:rsidRDefault="000E2576" w:rsidP="000E2576">
      <w:pPr>
        <w:pStyle w:val="PL"/>
        <w:spacing w:line="0" w:lineRule="atLeast"/>
        <w:rPr>
          <w:noProof w:val="0"/>
          <w:snapToGrid w:val="0"/>
        </w:rPr>
      </w:pPr>
      <w:r w:rsidRPr="008711EA">
        <w:rPr>
          <w:noProof w:val="0"/>
          <w:snapToGrid w:val="0"/>
        </w:rPr>
        <w:t>}</w:t>
      </w:r>
    </w:p>
    <w:p w14:paraId="68C5A50A" w14:textId="77777777" w:rsidR="000E2576" w:rsidRPr="008711EA" w:rsidRDefault="000E2576" w:rsidP="000E2576">
      <w:pPr>
        <w:pStyle w:val="PL"/>
        <w:spacing w:line="0" w:lineRule="atLeast"/>
        <w:rPr>
          <w:noProof w:val="0"/>
          <w:snapToGrid w:val="0"/>
        </w:rPr>
      </w:pPr>
    </w:p>
    <w:p w14:paraId="01596AB2" w14:textId="77777777" w:rsidR="000E2576" w:rsidRPr="008711EA" w:rsidRDefault="000E2576" w:rsidP="000E2576">
      <w:pPr>
        <w:pStyle w:val="PL"/>
        <w:spacing w:line="0" w:lineRule="atLeast"/>
        <w:rPr>
          <w:noProof w:val="0"/>
          <w:snapToGrid w:val="0"/>
        </w:rPr>
      </w:pPr>
      <w:r w:rsidRPr="008711EA">
        <w:rPr>
          <w:bCs/>
          <w:noProof w:val="0"/>
        </w:rPr>
        <w:t>E-RABItem-</w:t>
      </w:r>
      <w:r w:rsidRPr="008711EA">
        <w:rPr>
          <w:noProof w:val="0"/>
          <w:snapToGrid w:val="0"/>
        </w:rPr>
        <w:t>ExtIEs S1AP-PROTOCOL-EXTENSION ::= {</w:t>
      </w:r>
    </w:p>
    <w:p w14:paraId="5E5EDE0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87837DC" w14:textId="77777777" w:rsidR="000E2576" w:rsidRPr="008711EA" w:rsidRDefault="000E2576" w:rsidP="000E2576">
      <w:pPr>
        <w:pStyle w:val="PL"/>
        <w:rPr>
          <w:noProof w:val="0"/>
          <w:snapToGrid w:val="0"/>
        </w:rPr>
      </w:pPr>
      <w:r w:rsidRPr="008711EA">
        <w:rPr>
          <w:noProof w:val="0"/>
          <w:snapToGrid w:val="0"/>
        </w:rPr>
        <w:t>}</w:t>
      </w:r>
    </w:p>
    <w:p w14:paraId="3703FA9E" w14:textId="77777777" w:rsidR="000E2576" w:rsidRPr="008711EA" w:rsidRDefault="000E2576" w:rsidP="000E2576">
      <w:pPr>
        <w:pStyle w:val="PL"/>
        <w:rPr>
          <w:noProof w:val="0"/>
          <w:snapToGrid w:val="0"/>
        </w:rPr>
      </w:pPr>
    </w:p>
    <w:p w14:paraId="2EB25771" w14:textId="77777777" w:rsidR="000E2576" w:rsidRPr="008711EA" w:rsidRDefault="000E2576" w:rsidP="000E2576">
      <w:pPr>
        <w:pStyle w:val="PL"/>
        <w:rPr>
          <w:noProof w:val="0"/>
          <w:snapToGrid w:val="0"/>
        </w:rPr>
      </w:pPr>
    </w:p>
    <w:p w14:paraId="0AD14DF0" w14:textId="77777777" w:rsidR="000E2576" w:rsidRPr="008711EA" w:rsidRDefault="000E2576" w:rsidP="000E2576">
      <w:pPr>
        <w:pStyle w:val="PL"/>
        <w:rPr>
          <w:noProof w:val="0"/>
          <w:snapToGrid w:val="0"/>
        </w:rPr>
      </w:pPr>
      <w:r w:rsidRPr="008711EA">
        <w:rPr>
          <w:noProof w:val="0"/>
          <w:snapToGrid w:val="0"/>
        </w:rPr>
        <w:t>E-RABLevelQoSParameters ::= SEQUENCE {</w:t>
      </w:r>
    </w:p>
    <w:p w14:paraId="1AA7B965" w14:textId="77777777" w:rsidR="000E2576" w:rsidRPr="008711EA" w:rsidRDefault="000E2576" w:rsidP="000E2576">
      <w:pPr>
        <w:pStyle w:val="PL"/>
        <w:rPr>
          <w:noProof w:val="0"/>
          <w:snapToGrid w:val="0"/>
        </w:rPr>
      </w:pPr>
      <w:r w:rsidRPr="008711EA">
        <w:rPr>
          <w:noProof w:val="0"/>
          <w:snapToGrid w:val="0"/>
        </w:rPr>
        <w:tab/>
        <w:t>qCI</w:t>
      </w:r>
      <w:r w:rsidRPr="008711EA">
        <w:rPr>
          <w:noProof w:val="0"/>
          <w:snapToGrid w:val="0"/>
        </w:rPr>
        <w:tab/>
      </w:r>
      <w:r w:rsidRPr="008711EA">
        <w:rPr>
          <w:noProof w:val="0"/>
          <w:snapToGrid w:val="0"/>
        </w:rPr>
        <w:tab/>
      </w:r>
      <w:r w:rsidRPr="008711EA">
        <w:rPr>
          <w:noProof w:val="0"/>
          <w:snapToGrid w:val="0"/>
        </w:rPr>
        <w:tab/>
        <w:t>QCI,</w:t>
      </w:r>
    </w:p>
    <w:p w14:paraId="2F801CED" w14:textId="77777777" w:rsidR="000E2576" w:rsidRPr="008711EA" w:rsidRDefault="000E2576" w:rsidP="000E2576">
      <w:pPr>
        <w:pStyle w:val="PL"/>
        <w:rPr>
          <w:noProof w:val="0"/>
          <w:snapToGrid w:val="0"/>
        </w:rPr>
      </w:pPr>
      <w:r w:rsidRPr="008711EA">
        <w:rPr>
          <w:noProof w:val="0"/>
          <w:snapToGrid w:val="0"/>
        </w:rPr>
        <w:tab/>
        <w:t>allocationRetentionPriority</w:t>
      </w:r>
      <w:r w:rsidRPr="008711EA">
        <w:rPr>
          <w:noProof w:val="0"/>
          <w:snapToGrid w:val="0"/>
        </w:rPr>
        <w:tab/>
      </w:r>
      <w:r w:rsidRPr="008711EA">
        <w:rPr>
          <w:noProof w:val="0"/>
          <w:snapToGrid w:val="0"/>
        </w:rPr>
        <w:tab/>
        <w:t>AllocationAndRetentionPriority,</w:t>
      </w:r>
    </w:p>
    <w:p w14:paraId="60E283A4" w14:textId="77777777" w:rsidR="000E2576" w:rsidRPr="008711EA" w:rsidRDefault="000E2576" w:rsidP="000E2576">
      <w:pPr>
        <w:pStyle w:val="PL"/>
        <w:rPr>
          <w:noProof w:val="0"/>
          <w:snapToGrid w:val="0"/>
        </w:rPr>
      </w:pP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CE118B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{E-RABQoSParameters-ExtIEs} }</w:t>
      </w:r>
      <w:r w:rsidRPr="008711EA">
        <w:rPr>
          <w:noProof w:val="0"/>
          <w:snapToGrid w:val="0"/>
        </w:rPr>
        <w:tab/>
        <w:t>OPTIONAL,</w:t>
      </w:r>
    </w:p>
    <w:p w14:paraId="127E4B80" w14:textId="77777777" w:rsidR="000E2576" w:rsidRPr="008711EA" w:rsidRDefault="000E2576" w:rsidP="000E2576">
      <w:pPr>
        <w:pStyle w:val="PL"/>
        <w:rPr>
          <w:noProof w:val="0"/>
          <w:snapToGrid w:val="0"/>
        </w:rPr>
      </w:pPr>
      <w:r w:rsidRPr="008711EA">
        <w:rPr>
          <w:noProof w:val="0"/>
          <w:snapToGrid w:val="0"/>
        </w:rPr>
        <w:tab/>
        <w:t>...</w:t>
      </w:r>
    </w:p>
    <w:p w14:paraId="12231C55" w14:textId="77777777" w:rsidR="000E2576" w:rsidRPr="008711EA" w:rsidRDefault="000E2576" w:rsidP="000E2576">
      <w:pPr>
        <w:pStyle w:val="PL"/>
        <w:rPr>
          <w:noProof w:val="0"/>
          <w:snapToGrid w:val="0"/>
        </w:rPr>
      </w:pPr>
      <w:r w:rsidRPr="008711EA">
        <w:rPr>
          <w:noProof w:val="0"/>
          <w:snapToGrid w:val="0"/>
        </w:rPr>
        <w:t>}</w:t>
      </w:r>
    </w:p>
    <w:p w14:paraId="6802B082" w14:textId="77777777" w:rsidR="009E7B44" w:rsidRDefault="009E7B44" w:rsidP="009E7B44">
      <w:pPr>
        <w:pStyle w:val="PL"/>
        <w:rPr>
          <w:snapToGrid w:val="0"/>
        </w:rPr>
      </w:pPr>
    </w:p>
    <w:p w14:paraId="4A3A5DF1" w14:textId="77777777" w:rsidR="009E7B44" w:rsidRPr="00903E89" w:rsidRDefault="009E7B44" w:rsidP="009E7B44">
      <w:pPr>
        <w:pStyle w:val="PL"/>
        <w:rPr>
          <w:snapToGrid w:val="0"/>
        </w:rPr>
      </w:pPr>
    </w:p>
    <w:p w14:paraId="3C32C3E9" w14:textId="77777777" w:rsidR="009E7B44" w:rsidRPr="00903E89" w:rsidRDefault="009E7B44" w:rsidP="009E7B44">
      <w:pPr>
        <w:pStyle w:val="PL"/>
        <w:rPr>
          <w:snapToGrid w:val="0"/>
        </w:rPr>
      </w:pPr>
      <w:r w:rsidRPr="00903E89">
        <w:rPr>
          <w:snapToGrid w:val="0"/>
        </w:rPr>
        <w:t>E-RABSecurityResultList</w:t>
      </w:r>
      <w:r w:rsidRPr="00903E89">
        <w:rPr>
          <w:snapToGrid w:val="0"/>
        </w:rPr>
        <w:tab/>
        <w:t>::= SEQUENCE (SIZE (1.. maxnoofE-RABs)) OF ProtocolIE-SingleContainer { { E-RABSecurityResultListIEs } }</w:t>
      </w:r>
    </w:p>
    <w:p w14:paraId="0292A7ED" w14:textId="77777777" w:rsidR="009E7B44" w:rsidRPr="00903E89" w:rsidRDefault="009E7B44" w:rsidP="009E7B44">
      <w:pPr>
        <w:pStyle w:val="PL"/>
        <w:rPr>
          <w:snapToGrid w:val="0"/>
        </w:rPr>
      </w:pPr>
    </w:p>
    <w:p w14:paraId="4F40E040" w14:textId="77777777" w:rsidR="009E7B44" w:rsidRPr="00903E89" w:rsidRDefault="009E7B44" w:rsidP="009E7B44">
      <w:pPr>
        <w:pStyle w:val="PL"/>
        <w:rPr>
          <w:snapToGrid w:val="0"/>
        </w:rPr>
      </w:pPr>
      <w:r w:rsidRPr="00903E89">
        <w:rPr>
          <w:snapToGrid w:val="0"/>
        </w:rPr>
        <w:t>E-RABSecurityResultListIEs S1AP-PROTOCOL-IES ::= {</w:t>
      </w:r>
    </w:p>
    <w:p w14:paraId="06E7D717" w14:textId="77777777" w:rsidR="009E7B44" w:rsidRPr="00903E89" w:rsidRDefault="009E7B44" w:rsidP="009E7B44">
      <w:pPr>
        <w:pStyle w:val="PL"/>
        <w:rPr>
          <w:snapToGrid w:val="0"/>
        </w:rPr>
      </w:pPr>
      <w:r w:rsidRPr="00903E89">
        <w:rPr>
          <w:snapToGrid w:val="0"/>
        </w:rPr>
        <w:tab/>
        <w:t>{ ID id-E-RABSecurityResultItem</w:t>
      </w:r>
      <w:r w:rsidRPr="00903E89">
        <w:rPr>
          <w:snapToGrid w:val="0"/>
        </w:rPr>
        <w:tab/>
      </w:r>
      <w:r w:rsidRPr="00903E89">
        <w:rPr>
          <w:snapToGrid w:val="0"/>
        </w:rPr>
        <w:tab/>
      </w:r>
      <w:r w:rsidRPr="00903E89">
        <w:rPr>
          <w:snapToGrid w:val="0"/>
        </w:rPr>
        <w:tab/>
        <w:t>CRITICALITY ignore</w:t>
      </w:r>
      <w:r w:rsidRPr="00903E89">
        <w:rPr>
          <w:snapToGrid w:val="0"/>
        </w:rPr>
        <w:tab/>
        <w:t>TYPE E-RABSecurityResultItem</w:t>
      </w:r>
      <w:r w:rsidRPr="00903E89">
        <w:rPr>
          <w:snapToGrid w:val="0"/>
        </w:rPr>
        <w:tab/>
      </w:r>
      <w:r w:rsidRPr="00903E89">
        <w:rPr>
          <w:snapToGrid w:val="0"/>
        </w:rPr>
        <w:tab/>
      </w:r>
      <w:r w:rsidRPr="00903E89">
        <w:rPr>
          <w:snapToGrid w:val="0"/>
        </w:rPr>
        <w:tab/>
        <w:t>PRESENCE mandatory</w:t>
      </w:r>
      <w:r w:rsidRPr="00903E89">
        <w:rPr>
          <w:snapToGrid w:val="0"/>
        </w:rPr>
        <w:tab/>
        <w:t>},</w:t>
      </w:r>
    </w:p>
    <w:p w14:paraId="07333DB0" w14:textId="77777777" w:rsidR="009E7B44" w:rsidRPr="00903E89" w:rsidRDefault="009E7B44" w:rsidP="009E7B44">
      <w:pPr>
        <w:pStyle w:val="PL"/>
        <w:rPr>
          <w:snapToGrid w:val="0"/>
        </w:rPr>
      </w:pPr>
      <w:r w:rsidRPr="00903E89">
        <w:rPr>
          <w:snapToGrid w:val="0"/>
        </w:rPr>
        <w:tab/>
        <w:t>...</w:t>
      </w:r>
    </w:p>
    <w:p w14:paraId="53D2427B" w14:textId="77777777" w:rsidR="009E7B44" w:rsidRPr="00903E89" w:rsidRDefault="009E7B44" w:rsidP="009E7B44">
      <w:pPr>
        <w:pStyle w:val="PL"/>
        <w:rPr>
          <w:snapToGrid w:val="0"/>
        </w:rPr>
      </w:pPr>
      <w:r w:rsidRPr="00903E89">
        <w:rPr>
          <w:snapToGrid w:val="0"/>
        </w:rPr>
        <w:t>}</w:t>
      </w:r>
    </w:p>
    <w:p w14:paraId="444D55B4" w14:textId="77777777" w:rsidR="009E7B44" w:rsidRPr="00903E89" w:rsidRDefault="009E7B44" w:rsidP="009E7B44">
      <w:pPr>
        <w:pStyle w:val="PL"/>
        <w:rPr>
          <w:snapToGrid w:val="0"/>
        </w:rPr>
      </w:pPr>
    </w:p>
    <w:p w14:paraId="65DDBF3E" w14:textId="77777777" w:rsidR="009E7B44" w:rsidRPr="00903E89" w:rsidRDefault="009E7B44" w:rsidP="009E7B44">
      <w:pPr>
        <w:pStyle w:val="PL"/>
        <w:rPr>
          <w:snapToGrid w:val="0"/>
        </w:rPr>
      </w:pPr>
      <w:r w:rsidRPr="00903E89">
        <w:rPr>
          <w:snapToGrid w:val="0"/>
        </w:rPr>
        <w:t>E-RABSecurityResultItem ::= SEQUENCE {</w:t>
      </w:r>
    </w:p>
    <w:p w14:paraId="06FE9A19" w14:textId="77777777" w:rsidR="009E7B44" w:rsidRPr="00903E89" w:rsidRDefault="009E7B44" w:rsidP="009E7B44">
      <w:pPr>
        <w:pStyle w:val="PL"/>
        <w:rPr>
          <w:snapToGrid w:val="0"/>
        </w:rPr>
      </w:pPr>
      <w:r w:rsidRPr="00903E89">
        <w:rPr>
          <w:snapToGrid w:val="0"/>
        </w:rPr>
        <w:tab/>
        <w:t>e-RAB-ID</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E-RAB-ID,</w:t>
      </w:r>
    </w:p>
    <w:p w14:paraId="706A6C1F" w14:textId="77777777" w:rsidR="009E7B44" w:rsidRPr="00903E89" w:rsidRDefault="009E7B44" w:rsidP="009E7B44">
      <w:pPr>
        <w:pStyle w:val="PL"/>
        <w:rPr>
          <w:snapToGrid w:val="0"/>
        </w:rPr>
      </w:pPr>
      <w:r w:rsidRPr="00903E89">
        <w:rPr>
          <w:snapToGrid w:val="0"/>
        </w:rPr>
        <w:tab/>
        <w:t>securityResult</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SecurityResult,</w:t>
      </w:r>
    </w:p>
    <w:p w14:paraId="3DC2E68F" w14:textId="77777777" w:rsidR="009E7B44" w:rsidRPr="00903E89" w:rsidRDefault="009E7B44" w:rsidP="009E7B44">
      <w:pPr>
        <w:pStyle w:val="PL"/>
        <w:rPr>
          <w:snapToGrid w:val="0"/>
        </w:rPr>
      </w:pPr>
      <w:r w:rsidRPr="00903E89">
        <w:rPr>
          <w:snapToGrid w:val="0"/>
        </w:rPr>
        <w:tab/>
        <w:t>iE-Extensions</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ProtocolExtensionContainer { { E-RABSecurityResultItem-ExtIEs} }</w:t>
      </w:r>
      <w:r w:rsidRPr="00903E89">
        <w:rPr>
          <w:snapToGrid w:val="0"/>
        </w:rPr>
        <w:tab/>
      </w:r>
      <w:r w:rsidRPr="00903E89">
        <w:rPr>
          <w:snapToGrid w:val="0"/>
        </w:rPr>
        <w:tab/>
      </w:r>
      <w:r w:rsidRPr="00903E89">
        <w:rPr>
          <w:snapToGrid w:val="0"/>
        </w:rPr>
        <w:tab/>
        <w:t>OPTIONAL,</w:t>
      </w:r>
    </w:p>
    <w:p w14:paraId="7913DB2E" w14:textId="77777777" w:rsidR="009E7B44" w:rsidRPr="00903E89" w:rsidRDefault="009E7B44" w:rsidP="009E7B44">
      <w:pPr>
        <w:pStyle w:val="PL"/>
        <w:rPr>
          <w:snapToGrid w:val="0"/>
        </w:rPr>
      </w:pPr>
      <w:r w:rsidRPr="00903E89">
        <w:rPr>
          <w:snapToGrid w:val="0"/>
        </w:rPr>
        <w:tab/>
        <w:t>...</w:t>
      </w:r>
    </w:p>
    <w:p w14:paraId="09CC6EBF" w14:textId="77777777" w:rsidR="009E7B44" w:rsidRPr="00903E89" w:rsidRDefault="009E7B44" w:rsidP="009E7B44">
      <w:pPr>
        <w:pStyle w:val="PL"/>
        <w:rPr>
          <w:snapToGrid w:val="0"/>
        </w:rPr>
      </w:pPr>
      <w:r w:rsidRPr="00903E89">
        <w:rPr>
          <w:snapToGrid w:val="0"/>
        </w:rPr>
        <w:t>}</w:t>
      </w:r>
    </w:p>
    <w:p w14:paraId="02C152C2" w14:textId="77777777" w:rsidR="009E7B44" w:rsidRPr="00903E89" w:rsidRDefault="009E7B44" w:rsidP="009E7B44">
      <w:pPr>
        <w:pStyle w:val="PL"/>
        <w:rPr>
          <w:snapToGrid w:val="0"/>
        </w:rPr>
      </w:pPr>
    </w:p>
    <w:p w14:paraId="4D9086E3" w14:textId="77777777" w:rsidR="009E7B44" w:rsidRPr="00903E89" w:rsidRDefault="009E7B44" w:rsidP="009E7B44">
      <w:pPr>
        <w:pStyle w:val="PL"/>
        <w:rPr>
          <w:snapToGrid w:val="0"/>
        </w:rPr>
      </w:pPr>
      <w:r w:rsidRPr="00903E89">
        <w:rPr>
          <w:snapToGrid w:val="0"/>
        </w:rPr>
        <w:t>E-RABSecurityResultItem-ExtIEs S1AP-PROTOCOL-EXTENSION ::= {</w:t>
      </w:r>
    </w:p>
    <w:p w14:paraId="3C9384F7" w14:textId="77777777" w:rsidR="009E7B44" w:rsidRPr="00903E89" w:rsidRDefault="009E7B44" w:rsidP="009E7B44">
      <w:pPr>
        <w:pStyle w:val="PL"/>
        <w:rPr>
          <w:snapToGrid w:val="0"/>
        </w:rPr>
      </w:pPr>
      <w:r w:rsidRPr="00903E89">
        <w:rPr>
          <w:snapToGrid w:val="0"/>
        </w:rPr>
        <w:tab/>
        <w:t>...</w:t>
      </w:r>
    </w:p>
    <w:p w14:paraId="0260C1B0" w14:textId="77777777" w:rsidR="009E7B44" w:rsidRDefault="009E7B44" w:rsidP="009E7B44">
      <w:pPr>
        <w:pStyle w:val="PL"/>
        <w:rPr>
          <w:snapToGrid w:val="0"/>
        </w:rPr>
      </w:pPr>
      <w:r w:rsidRPr="00903E89">
        <w:rPr>
          <w:snapToGrid w:val="0"/>
        </w:rPr>
        <w:t>}</w:t>
      </w:r>
    </w:p>
    <w:p w14:paraId="54F33B21" w14:textId="77777777" w:rsidR="0052313C" w:rsidRPr="008711EA" w:rsidRDefault="0052313C" w:rsidP="0052313C">
      <w:pPr>
        <w:pStyle w:val="PL"/>
        <w:rPr>
          <w:noProof w:val="0"/>
          <w:snapToGrid w:val="0"/>
        </w:rPr>
      </w:pPr>
    </w:p>
    <w:p w14:paraId="123031B1" w14:textId="77777777" w:rsidR="0052313C" w:rsidRPr="008711EA" w:rsidRDefault="0052313C" w:rsidP="0052313C">
      <w:pPr>
        <w:pStyle w:val="PL"/>
        <w:rPr>
          <w:noProof w:val="0"/>
          <w:snapToGrid w:val="0"/>
        </w:rPr>
      </w:pPr>
      <w:r w:rsidRPr="008711EA">
        <w:rPr>
          <w:rFonts w:cs="Arial"/>
          <w:lang w:eastAsia="ja-JP"/>
        </w:rPr>
        <w:t>E-RABUsageReportList</w:t>
      </w:r>
      <w:r w:rsidRPr="008711EA">
        <w:rPr>
          <w:noProof w:val="0"/>
          <w:snapToGrid w:val="0"/>
        </w:rPr>
        <w:t xml:space="preserve"> ::= SEQUENCE (SIZE(1..maxnoof</w:t>
      </w:r>
      <w:r w:rsidRPr="008711EA">
        <w:rPr>
          <w:rFonts w:cs="Arial"/>
          <w:lang w:eastAsia="en-US"/>
        </w:rPr>
        <w:t>timeperiods</w:t>
      </w:r>
      <w:r w:rsidRPr="008711EA">
        <w:rPr>
          <w:noProof w:val="0"/>
          <w:snapToGrid w:val="0"/>
        </w:rPr>
        <w:t xml:space="preserve">)) OF </w:t>
      </w:r>
      <w:r w:rsidRPr="008711EA">
        <w:rPr>
          <w:noProof w:val="0"/>
        </w:rPr>
        <w:t xml:space="preserve">ProtocolIE-SingleContainer </w:t>
      </w:r>
      <w:r w:rsidRPr="008711EA">
        <w:rPr>
          <w:noProof w:val="0"/>
          <w:snapToGrid w:val="0"/>
        </w:rPr>
        <w:t>{ {</w:t>
      </w:r>
      <w:r w:rsidRPr="008711EA">
        <w:rPr>
          <w:rFonts w:cs="Arial"/>
          <w:lang w:eastAsia="ja-JP"/>
        </w:rPr>
        <w:t>E-RABUsageReport</w:t>
      </w:r>
      <w:r w:rsidRPr="008711EA">
        <w:rPr>
          <w:noProof w:val="0"/>
        </w:rPr>
        <w:t>ItemIEs</w:t>
      </w:r>
      <w:r w:rsidRPr="008711EA">
        <w:rPr>
          <w:noProof w:val="0"/>
          <w:snapToGrid w:val="0"/>
        </w:rPr>
        <w:t>} }</w:t>
      </w:r>
    </w:p>
    <w:p w14:paraId="5DEF0F77" w14:textId="77777777" w:rsidR="0052313C" w:rsidRPr="008711EA" w:rsidRDefault="0052313C" w:rsidP="0052313C">
      <w:pPr>
        <w:pStyle w:val="PL"/>
        <w:rPr>
          <w:noProof w:val="0"/>
          <w:snapToGrid w:val="0"/>
        </w:rPr>
      </w:pPr>
    </w:p>
    <w:p w14:paraId="373142F7"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ItemIEs</w:t>
      </w:r>
      <w:r w:rsidRPr="008711EA">
        <w:rPr>
          <w:noProof w:val="0"/>
          <w:snapToGrid w:val="0"/>
        </w:rPr>
        <w:t xml:space="preserve"> </w:t>
      </w:r>
      <w:r w:rsidRPr="008711EA">
        <w:rPr>
          <w:noProof w:val="0"/>
          <w:snapToGrid w:val="0"/>
        </w:rPr>
        <w:tab/>
        <w:t>S1AP-PROTOCOL-IES ::= {</w:t>
      </w:r>
    </w:p>
    <w:p w14:paraId="77E2C56F" w14:textId="77777777" w:rsidR="0052313C" w:rsidRPr="008711EA" w:rsidRDefault="0052313C" w:rsidP="0052313C">
      <w:pPr>
        <w:pStyle w:val="PL"/>
        <w:spacing w:line="0" w:lineRule="atLeast"/>
        <w:rPr>
          <w:noProof w:val="0"/>
          <w:snapToGrid w:val="0"/>
        </w:rPr>
      </w:pPr>
      <w:r w:rsidRPr="008711EA">
        <w:rPr>
          <w:noProof w:val="0"/>
          <w:snapToGrid w:val="0"/>
        </w:rPr>
        <w:tab/>
        <w:t>{ ID id-</w:t>
      </w:r>
      <w:r w:rsidRPr="008711EA">
        <w:rPr>
          <w:rFonts w:cs="Arial"/>
          <w:lang w:eastAsia="ja-JP"/>
        </w:rPr>
        <w:t>E-RABUsageReport</w:t>
      </w:r>
      <w:r w:rsidRPr="008711EA">
        <w:rPr>
          <w:noProof w:val="0"/>
        </w:rPr>
        <w:t>Item</w:t>
      </w:r>
      <w:r w:rsidRPr="008711EA">
        <w:rPr>
          <w:noProof w:val="0"/>
          <w:snapToGrid w:val="0"/>
        </w:rPr>
        <w:tab/>
        <w:t xml:space="preserve"> CRITICALITY ignore </w:t>
      </w:r>
      <w:r w:rsidRPr="008711EA">
        <w:rPr>
          <w:noProof w:val="0"/>
          <w:snapToGrid w:val="0"/>
        </w:rPr>
        <w:tab/>
        <w:t xml:space="preserve">TYPE </w:t>
      </w:r>
      <w:r w:rsidRPr="008711EA">
        <w:rPr>
          <w:rFonts w:cs="Arial"/>
          <w:lang w:eastAsia="ja-JP"/>
        </w:rPr>
        <w:t>E-RABUsageReport</w:t>
      </w:r>
      <w:r w:rsidRPr="008711EA">
        <w:rPr>
          <w:noProof w:val="0"/>
        </w:rPr>
        <w:t>Item</w:t>
      </w:r>
      <w:r w:rsidRPr="008711EA">
        <w:rPr>
          <w:noProof w:val="0"/>
          <w:snapToGrid w:val="0"/>
        </w:rPr>
        <w:t xml:space="preserve"> </w:t>
      </w:r>
      <w:r w:rsidRPr="008711EA">
        <w:rPr>
          <w:noProof w:val="0"/>
          <w:snapToGrid w:val="0"/>
        </w:rPr>
        <w:tab/>
        <w:t>PRESENCE mandatory },</w:t>
      </w:r>
    </w:p>
    <w:p w14:paraId="51BD2D02"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1747EF7" w14:textId="77777777" w:rsidR="0052313C" w:rsidRPr="008711EA" w:rsidRDefault="0052313C" w:rsidP="0052313C">
      <w:pPr>
        <w:pStyle w:val="PL"/>
        <w:spacing w:line="0" w:lineRule="atLeast"/>
        <w:rPr>
          <w:noProof w:val="0"/>
          <w:snapToGrid w:val="0"/>
        </w:rPr>
      </w:pPr>
      <w:r w:rsidRPr="008711EA">
        <w:rPr>
          <w:noProof w:val="0"/>
          <w:snapToGrid w:val="0"/>
        </w:rPr>
        <w:t>}</w:t>
      </w:r>
    </w:p>
    <w:p w14:paraId="4D37B062" w14:textId="77777777" w:rsidR="0052313C" w:rsidRPr="008711EA" w:rsidRDefault="0052313C" w:rsidP="0052313C">
      <w:pPr>
        <w:pStyle w:val="PL"/>
        <w:spacing w:line="0" w:lineRule="atLeast"/>
        <w:rPr>
          <w:noProof w:val="0"/>
          <w:snapToGrid w:val="0"/>
        </w:rPr>
      </w:pPr>
    </w:p>
    <w:p w14:paraId="6C767398"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noProof w:val="0"/>
          <w:snapToGrid w:val="0"/>
        </w:rPr>
        <w:t xml:space="preserve"> ::= SEQUENCE {</w:t>
      </w:r>
    </w:p>
    <w:p w14:paraId="173D7FD0" w14:textId="77777777" w:rsidR="0052313C" w:rsidRPr="008711EA" w:rsidRDefault="0052313C" w:rsidP="0052313C">
      <w:pPr>
        <w:pStyle w:val="PL"/>
        <w:spacing w:line="0" w:lineRule="atLeast"/>
        <w:rPr>
          <w:noProof w:val="0"/>
          <w:snapToGrid w:val="0"/>
        </w:rPr>
      </w:pPr>
      <w:r w:rsidRPr="008711EA">
        <w:rPr>
          <w:noProof w:val="0"/>
          <w:snapToGrid w:val="0"/>
        </w:rPr>
        <w:lastRenderedPageBreak/>
        <w:tab/>
      </w:r>
      <w:r w:rsidRPr="008711EA">
        <w:rPr>
          <w:noProof w:val="0"/>
        </w:rPr>
        <w:t>startTimestamp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2D5D1020"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endTimestamp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664072FD"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rFonts w:cs="Arial"/>
          <w:lang w:eastAsia="ja-JP"/>
        </w:rPr>
        <w:t>usageCountUL</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INTEGER</w:t>
      </w:r>
      <w:r w:rsidR="00467A66" w:rsidRPr="008711EA">
        <w:rPr>
          <w:rFonts w:cs="Arial"/>
          <w:lang w:eastAsia="ja-JP"/>
        </w:rPr>
        <w:t xml:space="preserve"> </w:t>
      </w:r>
      <w:r w:rsidR="00467A66" w:rsidRPr="008711EA">
        <w:rPr>
          <w:rFonts w:eastAsia="DengXian" w:cs="Courier New"/>
          <w:snapToGrid w:val="0"/>
          <w:lang w:eastAsia="zh-CN"/>
        </w:rPr>
        <w:t>(0..18446744073709551615)</w:t>
      </w:r>
      <w:r w:rsidRPr="008711EA">
        <w:rPr>
          <w:rFonts w:cs="Arial"/>
          <w:lang w:eastAsia="ja-JP"/>
        </w:rPr>
        <w:t>,</w:t>
      </w:r>
    </w:p>
    <w:p w14:paraId="51884C2B" w14:textId="77777777" w:rsidR="0052313C" w:rsidRPr="00986899" w:rsidRDefault="0052313C" w:rsidP="0052313C">
      <w:pPr>
        <w:pStyle w:val="PL"/>
        <w:spacing w:line="0" w:lineRule="atLeast"/>
        <w:rPr>
          <w:noProof w:val="0"/>
          <w:snapToGrid w:val="0"/>
          <w:lang w:val="fr-FR"/>
        </w:rPr>
      </w:pPr>
      <w:r w:rsidRPr="008711EA">
        <w:rPr>
          <w:noProof w:val="0"/>
          <w:snapToGrid w:val="0"/>
        </w:rPr>
        <w:tab/>
      </w:r>
      <w:r w:rsidRPr="00986899">
        <w:rPr>
          <w:rFonts w:cs="Arial"/>
          <w:lang w:val="fr-FR" w:eastAsia="ja-JP"/>
        </w:rPr>
        <w:t>usageCountDL</w:t>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t>INTEGER</w:t>
      </w:r>
      <w:r w:rsidR="00467A66" w:rsidRPr="00986899">
        <w:rPr>
          <w:rFonts w:cs="Arial"/>
          <w:lang w:val="fr-FR" w:eastAsia="ja-JP"/>
        </w:rPr>
        <w:t xml:space="preserve"> </w:t>
      </w:r>
      <w:r w:rsidR="00467A66" w:rsidRPr="00986899">
        <w:rPr>
          <w:rFonts w:eastAsia="DengXian" w:cs="Courier New"/>
          <w:snapToGrid w:val="0"/>
          <w:lang w:val="fr-FR" w:eastAsia="zh-CN"/>
        </w:rPr>
        <w:t>(0..18446744073709551615)</w:t>
      </w:r>
      <w:r w:rsidRPr="00986899">
        <w:rPr>
          <w:rFonts w:cs="Arial"/>
          <w:lang w:val="fr-FR" w:eastAsia="ja-JP"/>
        </w:rPr>
        <w:t>,</w:t>
      </w:r>
    </w:p>
    <w:p w14:paraId="74DEFBEA" w14:textId="77777777" w:rsidR="0052313C" w:rsidRPr="00986899" w:rsidRDefault="0052313C" w:rsidP="0052313C">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ProtocolExtensionContainer { { </w:t>
      </w:r>
      <w:r w:rsidRPr="00986899">
        <w:rPr>
          <w:rFonts w:cs="Arial"/>
          <w:lang w:val="fr-FR" w:eastAsia="ja-JP"/>
        </w:rPr>
        <w:t>E-RABUsageReport</w:t>
      </w:r>
      <w:r w:rsidRPr="00986899">
        <w:rPr>
          <w:noProof w:val="0"/>
          <w:lang w:val="fr-FR"/>
        </w:rPr>
        <w:t>Item</w:t>
      </w:r>
      <w:r w:rsidRPr="00986899">
        <w:rPr>
          <w:bCs/>
          <w:noProof w:val="0"/>
          <w:lang w:val="fr-FR"/>
        </w:rPr>
        <w:t>-</w:t>
      </w:r>
      <w:r w:rsidRPr="00986899">
        <w:rPr>
          <w:noProof w:val="0"/>
          <w:snapToGrid w:val="0"/>
          <w:lang w:val="fr-FR"/>
        </w:rPr>
        <w:t>ExtIEs} } OPTIONAL,</w:t>
      </w:r>
    </w:p>
    <w:p w14:paraId="2973283C" w14:textId="77777777" w:rsidR="0052313C" w:rsidRPr="008711EA" w:rsidRDefault="0052313C" w:rsidP="0052313C">
      <w:pPr>
        <w:pStyle w:val="PL"/>
        <w:spacing w:line="0" w:lineRule="atLeast"/>
        <w:rPr>
          <w:noProof w:val="0"/>
          <w:snapToGrid w:val="0"/>
        </w:rPr>
      </w:pPr>
      <w:r w:rsidRPr="00986899">
        <w:rPr>
          <w:noProof w:val="0"/>
          <w:snapToGrid w:val="0"/>
          <w:lang w:val="fr-FR"/>
        </w:rPr>
        <w:tab/>
      </w:r>
      <w:r w:rsidRPr="008711EA">
        <w:rPr>
          <w:noProof w:val="0"/>
          <w:snapToGrid w:val="0"/>
        </w:rPr>
        <w:t>...</w:t>
      </w:r>
    </w:p>
    <w:p w14:paraId="41DB52C0" w14:textId="77777777" w:rsidR="0052313C" w:rsidRPr="008711EA" w:rsidRDefault="0052313C" w:rsidP="0052313C">
      <w:pPr>
        <w:pStyle w:val="PL"/>
        <w:spacing w:line="0" w:lineRule="atLeast"/>
        <w:rPr>
          <w:noProof w:val="0"/>
          <w:snapToGrid w:val="0"/>
        </w:rPr>
      </w:pPr>
      <w:r w:rsidRPr="008711EA">
        <w:rPr>
          <w:noProof w:val="0"/>
          <w:snapToGrid w:val="0"/>
        </w:rPr>
        <w:t>}</w:t>
      </w:r>
    </w:p>
    <w:p w14:paraId="16025822" w14:textId="77777777" w:rsidR="0052313C" w:rsidRPr="008711EA" w:rsidRDefault="0052313C" w:rsidP="0052313C">
      <w:pPr>
        <w:pStyle w:val="PL"/>
        <w:spacing w:line="0" w:lineRule="atLeast"/>
        <w:rPr>
          <w:noProof w:val="0"/>
          <w:snapToGrid w:val="0"/>
        </w:rPr>
      </w:pPr>
    </w:p>
    <w:p w14:paraId="72FBD5A8"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bCs/>
          <w:noProof w:val="0"/>
        </w:rPr>
        <w:t>-</w:t>
      </w:r>
      <w:r w:rsidRPr="008711EA">
        <w:rPr>
          <w:noProof w:val="0"/>
          <w:snapToGrid w:val="0"/>
        </w:rPr>
        <w:t>ExtIEs S1AP-PROTOCOL-EXTENSION ::= {</w:t>
      </w:r>
    </w:p>
    <w:p w14:paraId="42408EE8"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41B7444E" w14:textId="77777777" w:rsidR="0052313C" w:rsidRPr="008711EA" w:rsidRDefault="0052313C" w:rsidP="0052313C">
      <w:pPr>
        <w:pStyle w:val="PL"/>
        <w:rPr>
          <w:noProof w:val="0"/>
          <w:snapToGrid w:val="0"/>
        </w:rPr>
      </w:pPr>
      <w:r w:rsidRPr="008711EA">
        <w:rPr>
          <w:noProof w:val="0"/>
          <w:snapToGrid w:val="0"/>
        </w:rPr>
        <w:t>}</w:t>
      </w:r>
    </w:p>
    <w:p w14:paraId="2EC43F00" w14:textId="77777777" w:rsidR="000E2576" w:rsidRPr="008711EA" w:rsidRDefault="000E2576" w:rsidP="000E2576">
      <w:pPr>
        <w:pStyle w:val="PL"/>
        <w:rPr>
          <w:noProof w:val="0"/>
          <w:snapToGrid w:val="0"/>
        </w:rPr>
      </w:pPr>
    </w:p>
    <w:p w14:paraId="39B1B499" w14:textId="77777777" w:rsidR="00D72A5B" w:rsidRPr="008711EA" w:rsidRDefault="000E2576" w:rsidP="00D72A5B">
      <w:pPr>
        <w:pStyle w:val="PL"/>
        <w:rPr>
          <w:noProof w:val="0"/>
          <w:snapToGrid w:val="0"/>
        </w:rPr>
      </w:pPr>
      <w:r w:rsidRPr="008711EA">
        <w:rPr>
          <w:noProof w:val="0"/>
          <w:snapToGrid w:val="0"/>
        </w:rPr>
        <w:t>E-RABQoSParameters-ExtIEs S1AP-PROTOCOL-EXTENSION ::= {</w:t>
      </w:r>
    </w:p>
    <w:p w14:paraId="716A2400" w14:textId="77777777" w:rsidR="00D72A5B" w:rsidRPr="008711EA" w:rsidRDefault="00D72A5B" w:rsidP="00D72A5B">
      <w:pPr>
        <w:pStyle w:val="PL"/>
        <w:rPr>
          <w:noProof w:val="0"/>
          <w:snapToGrid w:val="0"/>
        </w:rPr>
      </w:pPr>
      <w:r w:rsidRPr="008711EA">
        <w:rPr>
          <w:noProof w:val="0"/>
          <w:snapToGrid w:val="0"/>
        </w:rPr>
        <w:t xml:space="preserve">-- Extended for introduction of downlink and uplink packet loss rate for enhanced Voice performance </w:t>
      </w:r>
      <w:r w:rsidR="0023240C" w:rsidRPr="008711EA">
        <w:rPr>
          <w:noProof w:val="0"/>
          <w:snapToGrid w:val="0"/>
        </w:rPr>
        <w:t>-</w:t>
      </w:r>
      <w:r w:rsidRPr="008711EA">
        <w:rPr>
          <w:noProof w:val="0"/>
          <w:snapToGrid w:val="0"/>
        </w:rPr>
        <w:t>-</w:t>
      </w:r>
    </w:p>
    <w:p w14:paraId="0FF40CB6" w14:textId="77777777" w:rsidR="00D72A5B" w:rsidRPr="008711EA" w:rsidRDefault="00D72A5B" w:rsidP="00D72A5B">
      <w:pPr>
        <w:pStyle w:val="PL"/>
        <w:spacing w:line="0" w:lineRule="atLeast"/>
        <w:rPr>
          <w:noProof w:val="0"/>
          <w:snapToGrid w:val="0"/>
        </w:rPr>
      </w:pPr>
      <w:r w:rsidRPr="008711EA">
        <w:rPr>
          <w:noProof w:val="0"/>
          <w:snapToGrid w:val="0"/>
        </w:rPr>
        <w:tab/>
        <w:t>{ ID id-DownlinkPacketLossRate</w:t>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20986D92" w14:textId="77777777" w:rsidR="000E2576" w:rsidRPr="008711EA" w:rsidRDefault="00D72A5B" w:rsidP="0002708E">
      <w:pPr>
        <w:pStyle w:val="PL"/>
        <w:spacing w:line="0" w:lineRule="atLeast"/>
        <w:rPr>
          <w:noProof w:val="0"/>
          <w:snapToGrid w:val="0"/>
        </w:rPr>
      </w:pPr>
      <w:r w:rsidRPr="008711EA">
        <w:rPr>
          <w:noProof w:val="0"/>
          <w:snapToGrid w:val="0"/>
        </w:rPr>
        <w:tab/>
        <w:t>{ ID id-UplinkPacketLossRate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12B05082" w14:textId="77777777" w:rsidR="000E2576" w:rsidRPr="008711EA" w:rsidRDefault="000E2576" w:rsidP="000E2576">
      <w:pPr>
        <w:pStyle w:val="PL"/>
        <w:rPr>
          <w:noProof w:val="0"/>
          <w:snapToGrid w:val="0"/>
        </w:rPr>
      </w:pPr>
      <w:r w:rsidRPr="008711EA">
        <w:rPr>
          <w:noProof w:val="0"/>
          <w:snapToGrid w:val="0"/>
        </w:rPr>
        <w:tab/>
        <w:t>...</w:t>
      </w:r>
    </w:p>
    <w:p w14:paraId="110D563C" w14:textId="77777777" w:rsidR="000E2576" w:rsidRPr="008711EA" w:rsidRDefault="000E2576" w:rsidP="000E2576">
      <w:pPr>
        <w:pStyle w:val="PL"/>
        <w:rPr>
          <w:noProof w:val="0"/>
          <w:snapToGrid w:val="0"/>
        </w:rPr>
      </w:pPr>
      <w:r w:rsidRPr="008711EA">
        <w:rPr>
          <w:noProof w:val="0"/>
          <w:snapToGrid w:val="0"/>
        </w:rPr>
        <w:t>}</w:t>
      </w:r>
    </w:p>
    <w:p w14:paraId="47B1E874" w14:textId="77777777" w:rsidR="000E2576" w:rsidRPr="008711EA" w:rsidRDefault="000E2576" w:rsidP="000E2576">
      <w:pPr>
        <w:pStyle w:val="PL"/>
        <w:rPr>
          <w:noProof w:val="0"/>
          <w:snapToGrid w:val="0"/>
        </w:rPr>
      </w:pPr>
    </w:p>
    <w:p w14:paraId="0F2F8DE0"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Ethernet-Type ::= ENUMERATED {</w:t>
      </w:r>
    </w:p>
    <w:p w14:paraId="2E6274C9"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true,</w:t>
      </w:r>
    </w:p>
    <w:p w14:paraId="12271585"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w:t>
      </w:r>
    </w:p>
    <w:p w14:paraId="00714246" w14:textId="77777777" w:rsidR="000E2576" w:rsidRDefault="00E33B96" w:rsidP="00E33B96">
      <w:pPr>
        <w:pStyle w:val="PL"/>
        <w:spacing w:line="0" w:lineRule="atLeast"/>
        <w:rPr>
          <w:noProof w:val="0"/>
          <w:snapToGrid w:val="0"/>
          <w:lang w:eastAsia="zh-CN"/>
        </w:rPr>
      </w:pPr>
      <w:r w:rsidRPr="00E33B96">
        <w:rPr>
          <w:noProof w:val="0"/>
          <w:snapToGrid w:val="0"/>
          <w:lang w:eastAsia="zh-CN"/>
        </w:rPr>
        <w:t>}</w:t>
      </w:r>
    </w:p>
    <w:p w14:paraId="14081854" w14:textId="77777777" w:rsidR="00E33B96" w:rsidRPr="008711EA" w:rsidRDefault="00E33B96" w:rsidP="000E2576">
      <w:pPr>
        <w:pStyle w:val="PL"/>
        <w:spacing w:line="0" w:lineRule="atLeast"/>
        <w:rPr>
          <w:noProof w:val="0"/>
          <w:snapToGrid w:val="0"/>
          <w:lang w:eastAsia="zh-CN"/>
        </w:rPr>
      </w:pPr>
    </w:p>
    <w:p w14:paraId="1599F808" w14:textId="77777777" w:rsidR="000E2576" w:rsidRPr="008711EA" w:rsidRDefault="000E2576" w:rsidP="000E2576">
      <w:pPr>
        <w:pStyle w:val="PL"/>
        <w:rPr>
          <w:noProof w:val="0"/>
          <w:snapToGrid w:val="0"/>
        </w:rPr>
      </w:pPr>
      <w:r w:rsidRPr="008711EA">
        <w:rPr>
          <w:noProof w:val="0"/>
          <w:snapToGrid w:val="0"/>
        </w:rPr>
        <w:t>EUTRAN-CGI ::= SEQUENCE {</w:t>
      </w:r>
    </w:p>
    <w:p w14:paraId="4ECCFBA6" w14:textId="77777777" w:rsidR="000E2576" w:rsidRPr="008711EA" w:rsidRDefault="000E2576" w:rsidP="000E2576">
      <w:pPr>
        <w:pStyle w:val="PL"/>
        <w:rPr>
          <w:noProof w:val="0"/>
          <w:snapToGrid w:val="0"/>
        </w:rPr>
      </w:pP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ab/>
      </w:r>
      <w:r w:rsidRPr="008711EA">
        <w:rPr>
          <w:noProof w:val="0"/>
          <w:snapToGrid w:val="0"/>
        </w:rPr>
        <w:tab/>
      </w: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w:t>
      </w:r>
    </w:p>
    <w:p w14:paraId="28DEDBFF"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CellIdentity,</w:t>
      </w:r>
    </w:p>
    <w:p w14:paraId="08AA88C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{EUTRAN-CGI-ExtIEs} } OPTIONAL,</w:t>
      </w:r>
    </w:p>
    <w:p w14:paraId="114DE42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43780CA" w14:textId="77777777" w:rsidR="000E2576" w:rsidRPr="008711EA" w:rsidRDefault="000E2576" w:rsidP="000E2576">
      <w:pPr>
        <w:pStyle w:val="PL"/>
        <w:rPr>
          <w:noProof w:val="0"/>
          <w:snapToGrid w:val="0"/>
        </w:rPr>
      </w:pPr>
      <w:r w:rsidRPr="008711EA">
        <w:rPr>
          <w:noProof w:val="0"/>
          <w:snapToGrid w:val="0"/>
        </w:rPr>
        <w:t>}</w:t>
      </w:r>
    </w:p>
    <w:p w14:paraId="1054BB8C" w14:textId="77777777" w:rsidR="000E2576" w:rsidRPr="008711EA" w:rsidRDefault="000E2576" w:rsidP="000E2576">
      <w:pPr>
        <w:pStyle w:val="PL"/>
        <w:rPr>
          <w:noProof w:val="0"/>
          <w:snapToGrid w:val="0"/>
        </w:rPr>
      </w:pPr>
    </w:p>
    <w:p w14:paraId="1DABAE92" w14:textId="77777777" w:rsidR="000E2576" w:rsidRPr="008711EA" w:rsidRDefault="000E2576" w:rsidP="000E2576">
      <w:pPr>
        <w:pStyle w:val="PL"/>
        <w:rPr>
          <w:noProof w:val="0"/>
          <w:snapToGrid w:val="0"/>
        </w:rPr>
      </w:pPr>
      <w:r w:rsidRPr="008711EA">
        <w:rPr>
          <w:noProof w:val="0"/>
          <w:snapToGrid w:val="0"/>
        </w:rPr>
        <w:t>EUTRAN-CGI-ExtIEs S1AP-PROTOCOL-EXTENSION ::= {</w:t>
      </w:r>
    </w:p>
    <w:p w14:paraId="5E54E02B" w14:textId="77777777" w:rsidR="000E2576" w:rsidRPr="008711EA" w:rsidRDefault="000E2576" w:rsidP="000E2576">
      <w:pPr>
        <w:pStyle w:val="PL"/>
        <w:rPr>
          <w:noProof w:val="0"/>
          <w:snapToGrid w:val="0"/>
        </w:rPr>
      </w:pPr>
      <w:r w:rsidRPr="008711EA">
        <w:rPr>
          <w:noProof w:val="0"/>
          <w:snapToGrid w:val="0"/>
        </w:rPr>
        <w:tab/>
        <w:t>...</w:t>
      </w:r>
    </w:p>
    <w:p w14:paraId="7928B63F" w14:textId="77777777" w:rsidR="000E2576" w:rsidRPr="008711EA" w:rsidRDefault="000E2576" w:rsidP="000E2576">
      <w:pPr>
        <w:pStyle w:val="PL"/>
        <w:rPr>
          <w:noProof w:val="0"/>
          <w:snapToGrid w:val="0"/>
        </w:rPr>
      </w:pPr>
      <w:r w:rsidRPr="008711EA">
        <w:rPr>
          <w:noProof w:val="0"/>
          <w:snapToGrid w:val="0"/>
        </w:rPr>
        <w:t>}</w:t>
      </w:r>
    </w:p>
    <w:p w14:paraId="29E48CEB" w14:textId="77777777" w:rsidR="000E2576" w:rsidRPr="008711EA" w:rsidRDefault="000E2576" w:rsidP="000E2576">
      <w:pPr>
        <w:pStyle w:val="PL"/>
        <w:rPr>
          <w:noProof w:val="0"/>
          <w:snapToGrid w:val="0"/>
        </w:rPr>
      </w:pPr>
    </w:p>
    <w:p w14:paraId="3FFEDAEE" w14:textId="77777777" w:rsidR="000E2576" w:rsidRPr="008711EA" w:rsidRDefault="000E2576" w:rsidP="000E2576">
      <w:pPr>
        <w:pStyle w:val="PL"/>
        <w:spacing w:line="0" w:lineRule="atLeast"/>
        <w:rPr>
          <w:rFonts w:eastAsia="Malgun Gothic"/>
          <w:noProof w:val="0"/>
          <w:snapToGrid w:val="0"/>
        </w:rPr>
      </w:pPr>
      <w:r w:rsidRPr="008711EA">
        <w:rPr>
          <w:rFonts w:eastAsia="Malgun Gothic"/>
          <w:noProof w:val="0"/>
          <w:snapToGrid w:val="0"/>
        </w:rPr>
        <w:t xml:space="preserve">EUTRANRoundTripDelayEstimationInfo ::= </w:t>
      </w:r>
      <w:r w:rsidRPr="008711EA">
        <w:rPr>
          <w:noProof w:val="0"/>
          <w:snapToGrid w:val="0"/>
        </w:rPr>
        <w:t>INTEGER (0..</w:t>
      </w:r>
      <w:r w:rsidRPr="008711EA">
        <w:rPr>
          <w:rFonts w:eastAsia="Malgun Gothic"/>
          <w:noProof w:val="0"/>
          <w:snapToGrid w:val="0"/>
        </w:rPr>
        <w:t>2047</w:t>
      </w:r>
      <w:r w:rsidRPr="008711EA">
        <w:rPr>
          <w:noProof w:val="0"/>
          <w:snapToGrid w:val="0"/>
        </w:rPr>
        <w:t>)</w:t>
      </w:r>
    </w:p>
    <w:p w14:paraId="2F21A1D9" w14:textId="77777777" w:rsidR="000E2576" w:rsidRPr="008711EA" w:rsidRDefault="000E2576" w:rsidP="000E2576">
      <w:pPr>
        <w:pStyle w:val="PL"/>
        <w:rPr>
          <w:noProof w:val="0"/>
          <w:snapToGrid w:val="0"/>
        </w:rPr>
      </w:pPr>
    </w:p>
    <w:p w14:paraId="411392B1" w14:textId="77777777" w:rsidR="00714C36" w:rsidRDefault="00714C36" w:rsidP="00714C36">
      <w:pPr>
        <w:pStyle w:val="PL"/>
        <w:rPr>
          <w:snapToGrid w:val="0"/>
        </w:rPr>
      </w:pPr>
      <w:r>
        <w:rPr>
          <w:rFonts w:eastAsia="MS Mincho" w:cs="Courier New"/>
          <w:snapToGrid w:val="0"/>
        </w:rPr>
        <w:t xml:space="preserve">EventL1LoggedMDTConfig </w:t>
      </w:r>
      <w:r>
        <w:rPr>
          <w:snapToGrid w:val="0"/>
        </w:rPr>
        <w:t>::= SEQUENCE {</w:t>
      </w:r>
    </w:p>
    <w:p w14:paraId="26EF6772" w14:textId="77777777" w:rsidR="00714C36" w:rsidRDefault="00714C36" w:rsidP="00714C36">
      <w:pPr>
        <w:pStyle w:val="PL"/>
        <w:rPr>
          <w:snapToGrid w:val="0"/>
        </w:rPr>
      </w:pPr>
      <w:r>
        <w:rPr>
          <w:snapToGrid w:val="0"/>
        </w:rPr>
        <w:tab/>
        <w:t>l1Threshold</w:t>
      </w:r>
      <w:r>
        <w:rPr>
          <w:snapToGrid w:val="0"/>
        </w:rPr>
        <w:tab/>
      </w:r>
      <w:r>
        <w:rPr>
          <w:snapToGrid w:val="0"/>
        </w:rPr>
        <w:tab/>
      </w:r>
      <w:r>
        <w:rPr>
          <w:snapToGrid w:val="0"/>
        </w:rPr>
        <w:tab/>
      </w:r>
      <w:r>
        <w:rPr>
          <w:snapToGrid w:val="0"/>
        </w:rPr>
        <w:tab/>
      </w:r>
      <w:r>
        <w:rPr>
          <w:snapToGrid w:val="0"/>
        </w:rPr>
        <w:tab/>
        <w:t>MeasurementThresholdL1LoggedMDT,</w:t>
      </w:r>
    </w:p>
    <w:p w14:paraId="49603D68" w14:textId="77777777" w:rsidR="00714C36" w:rsidRDefault="00714C36" w:rsidP="00714C36">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r>
      <w:bookmarkStart w:id="9804" w:name="OLE_LINK95"/>
      <w:r>
        <w:rPr>
          <w:snapToGrid w:val="0"/>
        </w:rPr>
        <w:t>Hysteresis</w:t>
      </w:r>
      <w:bookmarkEnd w:id="9804"/>
      <w:r>
        <w:rPr>
          <w:snapToGrid w:val="0"/>
        </w:rPr>
        <w:t>,</w:t>
      </w:r>
    </w:p>
    <w:p w14:paraId="0C209314" w14:textId="77777777" w:rsidR="00714C36" w:rsidRDefault="00714C36" w:rsidP="00714C36">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58B72701" w14:textId="77777777" w:rsidR="00714C36" w:rsidRDefault="00714C36" w:rsidP="00714C36">
      <w:pPr>
        <w:pStyle w:val="PL"/>
        <w:rPr>
          <w:snapToGrid w:val="0"/>
        </w:rPr>
      </w:pPr>
      <w:r>
        <w:rPr>
          <w:snapToGrid w:val="0"/>
        </w:rPr>
        <w:tab/>
        <w:t>iE-Extensions</w:t>
      </w:r>
      <w:r>
        <w:rPr>
          <w:snapToGrid w:val="0"/>
        </w:rPr>
        <w:tab/>
      </w:r>
      <w:r>
        <w:rPr>
          <w:snapToGrid w:val="0"/>
        </w:rPr>
        <w:tab/>
      </w:r>
      <w:r>
        <w:rPr>
          <w:snapToGrid w:val="0"/>
        </w:rPr>
        <w:tab/>
      </w:r>
      <w:r>
        <w:rPr>
          <w:snapToGrid w:val="0"/>
        </w:rPr>
        <w:tab/>
        <w:t xml:space="preserve">ProtocolExtensionContainer { { </w:t>
      </w:r>
      <w:r>
        <w:rPr>
          <w:rFonts w:eastAsia="MS Mincho" w:cs="Courier New"/>
          <w:snapToGrid w:val="0"/>
        </w:rPr>
        <w:t>EventL1LoggedMDTConfig</w:t>
      </w:r>
      <w:r>
        <w:rPr>
          <w:snapToGrid w:val="0"/>
        </w:rPr>
        <w:t>-ExtIEs} } OPTIONAL,</w:t>
      </w:r>
    </w:p>
    <w:p w14:paraId="056028CF" w14:textId="77777777" w:rsidR="00714C36" w:rsidRDefault="00714C36" w:rsidP="00714C36">
      <w:pPr>
        <w:pStyle w:val="PL"/>
        <w:rPr>
          <w:snapToGrid w:val="0"/>
        </w:rPr>
      </w:pPr>
      <w:r>
        <w:rPr>
          <w:snapToGrid w:val="0"/>
        </w:rPr>
        <w:tab/>
        <w:t>...</w:t>
      </w:r>
    </w:p>
    <w:p w14:paraId="550A3FB3" w14:textId="77777777" w:rsidR="00714C36" w:rsidRDefault="00714C36" w:rsidP="00714C36">
      <w:pPr>
        <w:pStyle w:val="PL"/>
        <w:rPr>
          <w:snapToGrid w:val="0"/>
        </w:rPr>
      </w:pPr>
      <w:r>
        <w:rPr>
          <w:snapToGrid w:val="0"/>
        </w:rPr>
        <w:t>}</w:t>
      </w:r>
    </w:p>
    <w:p w14:paraId="053AA034" w14:textId="77777777" w:rsidR="00714C36" w:rsidRDefault="00714C36" w:rsidP="00714C36">
      <w:pPr>
        <w:pStyle w:val="PL"/>
        <w:rPr>
          <w:snapToGrid w:val="0"/>
        </w:rPr>
      </w:pPr>
    </w:p>
    <w:p w14:paraId="3520AD21" w14:textId="77777777" w:rsidR="00714C36" w:rsidRDefault="00714C36" w:rsidP="00714C36">
      <w:pPr>
        <w:pStyle w:val="PL"/>
        <w:rPr>
          <w:snapToGrid w:val="0"/>
        </w:rPr>
      </w:pPr>
      <w:r>
        <w:rPr>
          <w:rFonts w:eastAsia="MS Mincho" w:cs="Courier New"/>
          <w:snapToGrid w:val="0"/>
        </w:rPr>
        <w:t>EventL1LoggedMDTConfig</w:t>
      </w:r>
      <w:r>
        <w:rPr>
          <w:snapToGrid w:val="0"/>
        </w:rPr>
        <w:t xml:space="preserve">-ExtIEs </w:t>
      </w:r>
      <w:r>
        <w:rPr>
          <w:rFonts w:eastAsia="SimSun" w:hint="eastAsia"/>
          <w:snapToGrid w:val="0"/>
          <w:lang w:val="en-US" w:eastAsia="zh-CN"/>
        </w:rPr>
        <w:t>S1AP</w:t>
      </w:r>
      <w:r>
        <w:rPr>
          <w:snapToGrid w:val="0"/>
        </w:rPr>
        <w:t>-PROTOCOL-EXTENSION ::= {</w:t>
      </w:r>
    </w:p>
    <w:p w14:paraId="419E9458" w14:textId="77777777" w:rsidR="00714C36" w:rsidRDefault="00714C36" w:rsidP="00714C36">
      <w:pPr>
        <w:pStyle w:val="PL"/>
        <w:rPr>
          <w:snapToGrid w:val="0"/>
        </w:rPr>
      </w:pPr>
      <w:r>
        <w:rPr>
          <w:snapToGrid w:val="0"/>
        </w:rPr>
        <w:tab/>
        <w:t>...</w:t>
      </w:r>
    </w:p>
    <w:p w14:paraId="7BADC723" w14:textId="77777777" w:rsidR="00714C36" w:rsidRDefault="00714C36" w:rsidP="00714C36">
      <w:pPr>
        <w:pStyle w:val="PL"/>
        <w:rPr>
          <w:snapToGrid w:val="0"/>
        </w:rPr>
      </w:pPr>
      <w:r>
        <w:rPr>
          <w:snapToGrid w:val="0"/>
        </w:rPr>
        <w:t>}</w:t>
      </w:r>
    </w:p>
    <w:p w14:paraId="54BD7B61" w14:textId="77777777" w:rsidR="00714C36" w:rsidRDefault="00714C36" w:rsidP="00714C36">
      <w:pPr>
        <w:pStyle w:val="PL"/>
        <w:rPr>
          <w:snapToGrid w:val="0"/>
        </w:rPr>
      </w:pPr>
    </w:p>
    <w:p w14:paraId="79C789A9" w14:textId="77777777" w:rsidR="00714C36" w:rsidRDefault="00714C36" w:rsidP="00714C36">
      <w:pPr>
        <w:pStyle w:val="PL"/>
        <w:rPr>
          <w:rFonts w:eastAsia="MS Mincho" w:cs="Courier New"/>
          <w:snapToGrid w:val="0"/>
        </w:rPr>
      </w:pPr>
      <w:r>
        <w:rPr>
          <w:rFonts w:eastAsia="MS Mincho" w:cs="Courier New"/>
          <w:snapToGrid w:val="0"/>
        </w:rPr>
        <w:t>EventTrigger</w:t>
      </w:r>
      <w:r>
        <w:rPr>
          <w:rFonts w:eastAsia="SimSun"/>
          <w:snapToGrid w:val="0"/>
          <w:lang w:eastAsia="zh-CN"/>
        </w:rPr>
        <w:t>::= CHOICE {</w:t>
      </w:r>
    </w:p>
    <w:p w14:paraId="76F919B8" w14:textId="77777777" w:rsidR="00714C36" w:rsidRDefault="00714C36" w:rsidP="00714C36">
      <w:pPr>
        <w:pStyle w:val="PL"/>
        <w:rPr>
          <w:rFonts w:eastAsia="SimSun"/>
          <w:snapToGrid w:val="0"/>
          <w:lang w:eastAsia="zh-CN"/>
        </w:rPr>
      </w:pPr>
      <w:r>
        <w:rPr>
          <w:rFonts w:eastAsia="SimSun"/>
          <w:snapToGrid w:val="0"/>
          <w:lang w:eastAsia="zh-CN"/>
        </w:rPr>
        <w:tab/>
        <w:t>outOfCoverage</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ENUMERATED {true, ...},</w:t>
      </w:r>
    </w:p>
    <w:p w14:paraId="4D5C9577" w14:textId="77777777" w:rsidR="00714C36" w:rsidRDefault="00714C36" w:rsidP="00714C36">
      <w:pPr>
        <w:pStyle w:val="PL"/>
        <w:rPr>
          <w:rFonts w:eastAsia="SimSun"/>
          <w:snapToGrid w:val="0"/>
          <w:lang w:eastAsia="zh-CN"/>
        </w:rPr>
      </w:pPr>
      <w:r>
        <w:rPr>
          <w:rFonts w:eastAsia="SimSun"/>
          <w:snapToGrid w:val="0"/>
          <w:lang w:eastAsia="zh-CN"/>
        </w:rPr>
        <w:tab/>
        <w:t>eventL1LoggedMDTConfig</w:t>
      </w:r>
      <w:r>
        <w:rPr>
          <w:rFonts w:eastAsia="SimSun"/>
          <w:snapToGrid w:val="0"/>
          <w:lang w:eastAsia="zh-CN"/>
        </w:rPr>
        <w:tab/>
      </w:r>
      <w:r>
        <w:rPr>
          <w:rFonts w:eastAsia="SimSun"/>
          <w:snapToGrid w:val="0"/>
          <w:lang w:eastAsia="zh-CN"/>
        </w:rPr>
        <w:tab/>
        <w:t>EventL1LoggedMDTConfig,</w:t>
      </w:r>
    </w:p>
    <w:p w14:paraId="73DEC62D" w14:textId="2A5DC899"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r>
      <w:r w:rsidR="00F629A5">
        <w:rPr>
          <w:snapToGrid w:val="0"/>
        </w:rPr>
        <w:tab/>
      </w:r>
      <w:r>
        <w:rPr>
          <w:snapToGrid w:val="0"/>
        </w:rPr>
        <w:t>ProtocolIE-SingleContainer { { EventTrigger-ExtIEs} }</w:t>
      </w:r>
    </w:p>
    <w:p w14:paraId="4465A548" w14:textId="77777777" w:rsidR="00714C36" w:rsidRDefault="00714C36" w:rsidP="00714C36">
      <w:pPr>
        <w:pStyle w:val="PL"/>
        <w:rPr>
          <w:rFonts w:eastAsia="SimSun"/>
          <w:snapToGrid w:val="0"/>
          <w:lang w:eastAsia="zh-CN"/>
        </w:rPr>
      </w:pPr>
      <w:r>
        <w:rPr>
          <w:rFonts w:eastAsia="SimSun"/>
          <w:snapToGrid w:val="0"/>
          <w:lang w:eastAsia="zh-CN"/>
        </w:rPr>
        <w:lastRenderedPageBreak/>
        <w:t>}</w:t>
      </w:r>
    </w:p>
    <w:p w14:paraId="0A829B98" w14:textId="77777777" w:rsidR="00714C36" w:rsidRDefault="00714C36" w:rsidP="00714C36">
      <w:pPr>
        <w:pStyle w:val="PL"/>
        <w:rPr>
          <w:rFonts w:eastAsia="SimSun"/>
          <w:snapToGrid w:val="0"/>
          <w:lang w:eastAsia="zh-CN"/>
        </w:rPr>
      </w:pPr>
    </w:p>
    <w:p w14:paraId="4F97C0ED" w14:textId="77777777" w:rsidR="00714C36" w:rsidRDefault="00714C36" w:rsidP="00714C36">
      <w:pPr>
        <w:pStyle w:val="PL"/>
        <w:rPr>
          <w:snapToGrid w:val="0"/>
        </w:rPr>
      </w:pPr>
      <w:r>
        <w:rPr>
          <w:snapToGrid w:val="0"/>
        </w:rPr>
        <w:t xml:space="preserve">EventTrigger-ExtIEs </w:t>
      </w:r>
      <w:r>
        <w:rPr>
          <w:rFonts w:eastAsia="SimSun" w:hint="eastAsia"/>
          <w:snapToGrid w:val="0"/>
          <w:lang w:val="en-US" w:eastAsia="zh-CN"/>
        </w:rPr>
        <w:t>S1AP</w:t>
      </w:r>
      <w:r>
        <w:rPr>
          <w:snapToGrid w:val="0"/>
        </w:rPr>
        <w:t>-PROTOCOL-IES ::= {</w:t>
      </w:r>
    </w:p>
    <w:p w14:paraId="0BD13278" w14:textId="77777777" w:rsidR="00714C36" w:rsidRDefault="00714C36" w:rsidP="00714C36">
      <w:pPr>
        <w:pStyle w:val="PL"/>
        <w:rPr>
          <w:snapToGrid w:val="0"/>
        </w:rPr>
      </w:pPr>
      <w:r>
        <w:rPr>
          <w:snapToGrid w:val="0"/>
        </w:rPr>
        <w:tab/>
        <w:t>...</w:t>
      </w:r>
    </w:p>
    <w:p w14:paraId="7389EE6C" w14:textId="77777777" w:rsidR="00714C36" w:rsidRDefault="00714C36" w:rsidP="00714C36">
      <w:pPr>
        <w:pStyle w:val="PL"/>
        <w:rPr>
          <w:snapToGrid w:val="0"/>
        </w:rPr>
      </w:pPr>
      <w:r>
        <w:rPr>
          <w:snapToGrid w:val="0"/>
        </w:rPr>
        <w:t>}</w:t>
      </w:r>
    </w:p>
    <w:p w14:paraId="0D8C945B" w14:textId="77777777" w:rsidR="00714C36" w:rsidRDefault="00714C36" w:rsidP="00714C36">
      <w:pPr>
        <w:pStyle w:val="PL"/>
        <w:rPr>
          <w:snapToGrid w:val="0"/>
        </w:rPr>
      </w:pPr>
    </w:p>
    <w:p w14:paraId="384ABCF4" w14:textId="77777777" w:rsidR="000E2576" w:rsidRPr="008711EA" w:rsidRDefault="000E2576" w:rsidP="000E2576">
      <w:pPr>
        <w:pStyle w:val="PL"/>
        <w:rPr>
          <w:noProof w:val="0"/>
          <w:snapToGrid w:val="0"/>
        </w:rPr>
      </w:pPr>
      <w:r w:rsidRPr="008711EA">
        <w:rPr>
          <w:noProof w:val="0"/>
          <w:snapToGrid w:val="0"/>
        </w:rPr>
        <w:t>ExpectedUEBehaviour ::= SEQUENCE {</w:t>
      </w:r>
    </w:p>
    <w:p w14:paraId="263F9C2F" w14:textId="77777777" w:rsidR="000E2576" w:rsidRPr="008711EA" w:rsidRDefault="000E2576" w:rsidP="000E2576">
      <w:pPr>
        <w:pStyle w:val="PL"/>
        <w:rPr>
          <w:noProof w:val="0"/>
          <w:snapToGrid w:val="0"/>
        </w:rPr>
      </w:pPr>
      <w:r w:rsidRPr="008711EA">
        <w:rPr>
          <w:noProof w:val="0"/>
          <w:snapToGrid w:val="0"/>
        </w:rPr>
        <w:tab/>
        <w:t>expectedActivity</w:t>
      </w:r>
      <w:r w:rsidRPr="008711EA">
        <w:rPr>
          <w:noProof w:val="0"/>
          <w:snapToGrid w:val="0"/>
        </w:rPr>
        <w:tab/>
      </w:r>
      <w:r w:rsidRPr="008711EA">
        <w:rPr>
          <w:noProof w:val="0"/>
          <w:snapToGrid w:val="0"/>
        </w:rPr>
        <w:tab/>
        <w:t>ExpectedUEActivityBehaviour OPTIONAL,</w:t>
      </w:r>
    </w:p>
    <w:p w14:paraId="71576BBF" w14:textId="77777777" w:rsidR="000E2576" w:rsidRPr="008711EA" w:rsidRDefault="000E2576" w:rsidP="000E2576">
      <w:pPr>
        <w:pStyle w:val="PL"/>
        <w:rPr>
          <w:noProof w:val="0"/>
          <w:snapToGrid w:val="0"/>
        </w:rPr>
      </w:pPr>
      <w:r w:rsidRPr="008711EA">
        <w:rPr>
          <w:noProof w:val="0"/>
          <w:snapToGrid w:val="0"/>
        </w:rPr>
        <w:tab/>
        <w:t>expectedHOInterval</w:t>
      </w:r>
      <w:r w:rsidRPr="008711EA">
        <w:rPr>
          <w:noProof w:val="0"/>
          <w:snapToGrid w:val="0"/>
        </w:rPr>
        <w:tab/>
      </w:r>
      <w:r w:rsidRPr="008711EA">
        <w:rPr>
          <w:noProof w:val="0"/>
          <w:snapToGrid w:val="0"/>
        </w:rPr>
        <w:tab/>
        <w:t>ExpectedHOInterval</w:t>
      </w:r>
      <w:r w:rsidRPr="008711EA">
        <w:rPr>
          <w:noProof w:val="0"/>
          <w:snapToGrid w:val="0"/>
        </w:rPr>
        <w:tab/>
      </w:r>
      <w:r w:rsidRPr="008711EA">
        <w:rPr>
          <w:noProof w:val="0"/>
          <w:snapToGrid w:val="0"/>
        </w:rPr>
        <w:tab/>
        <w:t xml:space="preserve"> </w:t>
      </w:r>
      <w:r w:rsidRPr="008711EA">
        <w:rPr>
          <w:noProof w:val="0"/>
          <w:snapToGrid w:val="0"/>
        </w:rPr>
        <w:tab/>
        <w:t>OPTIONAL,</w:t>
      </w:r>
    </w:p>
    <w:p w14:paraId="41CD72D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ExpectedUEBehaviour-ExtIEs} } OPTIONAL,</w:t>
      </w:r>
    </w:p>
    <w:p w14:paraId="01BAECFC" w14:textId="77777777" w:rsidR="000E2576" w:rsidRPr="008711EA" w:rsidRDefault="000E2576" w:rsidP="000E2576">
      <w:pPr>
        <w:pStyle w:val="PL"/>
        <w:rPr>
          <w:noProof w:val="0"/>
          <w:snapToGrid w:val="0"/>
        </w:rPr>
      </w:pPr>
      <w:r w:rsidRPr="008711EA">
        <w:rPr>
          <w:noProof w:val="0"/>
          <w:snapToGrid w:val="0"/>
        </w:rPr>
        <w:tab/>
        <w:t>...</w:t>
      </w:r>
    </w:p>
    <w:p w14:paraId="7B223B56" w14:textId="77777777" w:rsidR="000E2576" w:rsidRPr="008711EA" w:rsidRDefault="000E2576" w:rsidP="000E2576">
      <w:pPr>
        <w:pStyle w:val="PL"/>
        <w:rPr>
          <w:noProof w:val="0"/>
          <w:snapToGrid w:val="0"/>
        </w:rPr>
      </w:pPr>
      <w:r w:rsidRPr="008711EA">
        <w:rPr>
          <w:noProof w:val="0"/>
          <w:snapToGrid w:val="0"/>
        </w:rPr>
        <w:t>}</w:t>
      </w:r>
    </w:p>
    <w:p w14:paraId="6B4B507F" w14:textId="77777777" w:rsidR="000E2576" w:rsidRPr="008711EA" w:rsidRDefault="000E2576" w:rsidP="000E2576">
      <w:pPr>
        <w:pStyle w:val="PL"/>
        <w:rPr>
          <w:noProof w:val="0"/>
          <w:snapToGrid w:val="0"/>
        </w:rPr>
      </w:pPr>
    </w:p>
    <w:p w14:paraId="435C0B74" w14:textId="77777777" w:rsidR="000E2576" w:rsidRPr="008711EA" w:rsidRDefault="000E2576" w:rsidP="000E2576">
      <w:pPr>
        <w:pStyle w:val="PL"/>
        <w:rPr>
          <w:noProof w:val="0"/>
          <w:snapToGrid w:val="0"/>
        </w:rPr>
      </w:pPr>
      <w:r w:rsidRPr="008711EA">
        <w:rPr>
          <w:noProof w:val="0"/>
          <w:snapToGrid w:val="0"/>
        </w:rPr>
        <w:t>ExpectedUEBehaviour-ExtIEs S1AP-PROTOCOL-EXTENSION ::= {</w:t>
      </w:r>
    </w:p>
    <w:p w14:paraId="3D302999" w14:textId="77777777" w:rsidR="000E2576" w:rsidRPr="008711EA" w:rsidRDefault="000E2576" w:rsidP="000E2576">
      <w:pPr>
        <w:pStyle w:val="PL"/>
        <w:rPr>
          <w:noProof w:val="0"/>
          <w:snapToGrid w:val="0"/>
        </w:rPr>
      </w:pPr>
      <w:r w:rsidRPr="008711EA">
        <w:rPr>
          <w:noProof w:val="0"/>
          <w:snapToGrid w:val="0"/>
        </w:rPr>
        <w:tab/>
        <w:t>...</w:t>
      </w:r>
    </w:p>
    <w:p w14:paraId="7BB89EDB" w14:textId="77777777" w:rsidR="000E2576" w:rsidRPr="008711EA" w:rsidRDefault="000E2576" w:rsidP="000E2576">
      <w:pPr>
        <w:pStyle w:val="PL"/>
        <w:rPr>
          <w:noProof w:val="0"/>
          <w:snapToGrid w:val="0"/>
        </w:rPr>
      </w:pPr>
      <w:r w:rsidRPr="008711EA">
        <w:rPr>
          <w:noProof w:val="0"/>
          <w:snapToGrid w:val="0"/>
        </w:rPr>
        <w:t>}</w:t>
      </w:r>
    </w:p>
    <w:p w14:paraId="74B33450" w14:textId="77777777" w:rsidR="000E2576" w:rsidRPr="008711EA" w:rsidRDefault="000E2576" w:rsidP="000E2576">
      <w:pPr>
        <w:pStyle w:val="PL"/>
        <w:rPr>
          <w:noProof w:val="0"/>
          <w:snapToGrid w:val="0"/>
        </w:rPr>
      </w:pPr>
    </w:p>
    <w:p w14:paraId="19EACB8A" w14:textId="77777777" w:rsidR="000E2576" w:rsidRPr="008711EA" w:rsidRDefault="000E2576" w:rsidP="000E2576">
      <w:pPr>
        <w:pStyle w:val="PL"/>
        <w:rPr>
          <w:noProof w:val="0"/>
          <w:snapToGrid w:val="0"/>
        </w:rPr>
      </w:pPr>
      <w:r w:rsidRPr="008711EA">
        <w:rPr>
          <w:noProof w:val="0"/>
          <w:snapToGrid w:val="0"/>
        </w:rPr>
        <w:t>ExpectedUEActivityBehaviour ::= SEQUENCE {</w:t>
      </w:r>
    </w:p>
    <w:p w14:paraId="5F8F24F4" w14:textId="77777777" w:rsidR="000E2576" w:rsidRPr="008711EA" w:rsidRDefault="000E2576" w:rsidP="000E2576">
      <w:pPr>
        <w:pStyle w:val="PL"/>
        <w:rPr>
          <w:noProof w:val="0"/>
          <w:snapToGrid w:val="0"/>
        </w:rPr>
      </w:pP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1898AD9" w14:textId="77777777" w:rsidR="000E2576" w:rsidRPr="008711EA" w:rsidRDefault="000E2576" w:rsidP="000E2576">
      <w:pPr>
        <w:pStyle w:val="PL"/>
        <w:rPr>
          <w:noProof w:val="0"/>
          <w:snapToGrid w:val="0"/>
        </w:rPr>
      </w:pP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4A05104" w14:textId="77777777" w:rsidR="000E2576" w:rsidRPr="008711EA" w:rsidRDefault="000E2576" w:rsidP="000E2576">
      <w:pPr>
        <w:pStyle w:val="PL"/>
        <w:rPr>
          <w:noProof w:val="0"/>
          <w:snapToGrid w:val="0"/>
        </w:rPr>
      </w:pPr>
      <w:r w:rsidRPr="008711EA">
        <w:rPr>
          <w:noProof w:val="0"/>
          <w:snapToGrid w:val="0"/>
        </w:rPr>
        <w:tab/>
        <w:t>sourceofUEActivityBehaviourInformation</w:t>
      </w:r>
      <w:r w:rsidRPr="008711EA">
        <w:rPr>
          <w:noProof w:val="0"/>
          <w:snapToGrid w:val="0"/>
        </w:rPr>
        <w:tab/>
        <w:t>SourceOfUEActivityBehaviourInformation</w:t>
      </w:r>
      <w:r w:rsidRPr="008711EA">
        <w:rPr>
          <w:noProof w:val="0"/>
          <w:snapToGrid w:val="0"/>
        </w:rPr>
        <w:tab/>
        <w:t>OPTIONAL,</w:t>
      </w:r>
    </w:p>
    <w:p w14:paraId="7550EA6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ExpectedUEActivityBehaviour-ExtIEs} } OPTIONAL,</w:t>
      </w:r>
    </w:p>
    <w:p w14:paraId="3C3D7D76" w14:textId="77777777" w:rsidR="000E2576" w:rsidRPr="008711EA" w:rsidRDefault="000E2576" w:rsidP="000E2576">
      <w:pPr>
        <w:pStyle w:val="PL"/>
        <w:rPr>
          <w:noProof w:val="0"/>
          <w:snapToGrid w:val="0"/>
        </w:rPr>
      </w:pPr>
      <w:r w:rsidRPr="008711EA">
        <w:rPr>
          <w:noProof w:val="0"/>
          <w:snapToGrid w:val="0"/>
        </w:rPr>
        <w:tab/>
        <w:t>...</w:t>
      </w:r>
    </w:p>
    <w:p w14:paraId="1E02DE14" w14:textId="77777777" w:rsidR="000E2576" w:rsidRPr="008711EA" w:rsidRDefault="000E2576" w:rsidP="000E2576">
      <w:pPr>
        <w:pStyle w:val="PL"/>
        <w:rPr>
          <w:noProof w:val="0"/>
          <w:snapToGrid w:val="0"/>
        </w:rPr>
      </w:pPr>
      <w:r w:rsidRPr="008711EA">
        <w:rPr>
          <w:noProof w:val="0"/>
          <w:snapToGrid w:val="0"/>
        </w:rPr>
        <w:t>}</w:t>
      </w:r>
    </w:p>
    <w:p w14:paraId="6F0E604E" w14:textId="77777777" w:rsidR="000E2576" w:rsidRPr="008711EA" w:rsidRDefault="000E2576" w:rsidP="000E2576">
      <w:pPr>
        <w:pStyle w:val="PL"/>
        <w:rPr>
          <w:noProof w:val="0"/>
          <w:snapToGrid w:val="0"/>
        </w:rPr>
      </w:pPr>
    </w:p>
    <w:p w14:paraId="159195A3" w14:textId="77777777" w:rsidR="000E2576" w:rsidRPr="008711EA" w:rsidRDefault="000E2576" w:rsidP="000E2576">
      <w:pPr>
        <w:pStyle w:val="PL"/>
        <w:rPr>
          <w:noProof w:val="0"/>
          <w:snapToGrid w:val="0"/>
        </w:rPr>
      </w:pPr>
      <w:r w:rsidRPr="008711EA">
        <w:rPr>
          <w:noProof w:val="0"/>
          <w:snapToGrid w:val="0"/>
        </w:rPr>
        <w:t>ExpectedUEActivityBehaviour-ExtIEs S1AP-PROTOCOL-EXTENSION ::= {</w:t>
      </w:r>
    </w:p>
    <w:p w14:paraId="0D264717" w14:textId="77777777" w:rsidR="000E2576" w:rsidRPr="008711EA" w:rsidRDefault="000E2576" w:rsidP="000E2576">
      <w:pPr>
        <w:pStyle w:val="PL"/>
        <w:rPr>
          <w:noProof w:val="0"/>
          <w:snapToGrid w:val="0"/>
        </w:rPr>
      </w:pPr>
      <w:r w:rsidRPr="008711EA">
        <w:rPr>
          <w:noProof w:val="0"/>
          <w:snapToGrid w:val="0"/>
        </w:rPr>
        <w:tab/>
        <w:t>...</w:t>
      </w:r>
    </w:p>
    <w:p w14:paraId="1081EBAA" w14:textId="77777777" w:rsidR="000E2576" w:rsidRPr="008711EA" w:rsidRDefault="000E2576" w:rsidP="000E2576">
      <w:pPr>
        <w:pStyle w:val="PL"/>
        <w:rPr>
          <w:noProof w:val="0"/>
          <w:snapToGrid w:val="0"/>
        </w:rPr>
      </w:pPr>
      <w:r w:rsidRPr="008711EA">
        <w:rPr>
          <w:noProof w:val="0"/>
          <w:snapToGrid w:val="0"/>
        </w:rPr>
        <w:t>}</w:t>
      </w:r>
    </w:p>
    <w:p w14:paraId="633A95F9" w14:textId="77777777" w:rsidR="000E2576" w:rsidRPr="008711EA" w:rsidRDefault="000E2576" w:rsidP="000E2576">
      <w:pPr>
        <w:pStyle w:val="PL"/>
        <w:rPr>
          <w:noProof w:val="0"/>
          <w:snapToGrid w:val="0"/>
        </w:rPr>
      </w:pPr>
    </w:p>
    <w:p w14:paraId="59985AA8" w14:textId="77777777" w:rsidR="000E2576" w:rsidRPr="008711EA" w:rsidRDefault="000E2576" w:rsidP="000E2576">
      <w:pPr>
        <w:pStyle w:val="PL"/>
        <w:rPr>
          <w:noProof w:val="0"/>
          <w:snapToGrid w:val="0"/>
        </w:rPr>
      </w:pPr>
      <w:r w:rsidRPr="008711EA">
        <w:rPr>
          <w:noProof w:val="0"/>
          <w:snapToGrid w:val="0"/>
        </w:rPr>
        <w:t>ExpectedActivityPeriod ::= INTEGER (1..30|40|50|60|80|100|120|150|180|181,...)</w:t>
      </w:r>
    </w:p>
    <w:p w14:paraId="44DAB9C5" w14:textId="77777777" w:rsidR="000E2576" w:rsidRPr="008711EA" w:rsidRDefault="000E2576" w:rsidP="000E2576">
      <w:pPr>
        <w:pStyle w:val="PL"/>
        <w:rPr>
          <w:noProof w:val="0"/>
          <w:snapToGrid w:val="0"/>
        </w:rPr>
      </w:pPr>
    </w:p>
    <w:p w14:paraId="16159322" w14:textId="77777777" w:rsidR="000E2576" w:rsidRPr="008711EA" w:rsidRDefault="000E2576" w:rsidP="000E2576">
      <w:pPr>
        <w:pStyle w:val="PL"/>
        <w:rPr>
          <w:noProof w:val="0"/>
          <w:snapToGrid w:val="0"/>
        </w:rPr>
      </w:pPr>
      <w:r w:rsidRPr="008711EA">
        <w:rPr>
          <w:noProof w:val="0"/>
          <w:snapToGrid w:val="0"/>
        </w:rPr>
        <w:t>ExpectedIdlePeriod ::= INTEGER (1..30|40|50|60|80|100|120|150|180|181,...)</w:t>
      </w:r>
    </w:p>
    <w:p w14:paraId="54BA4DA7" w14:textId="77777777" w:rsidR="000E2576" w:rsidRPr="008711EA" w:rsidRDefault="000E2576" w:rsidP="000E2576">
      <w:pPr>
        <w:pStyle w:val="PL"/>
        <w:rPr>
          <w:noProof w:val="0"/>
          <w:snapToGrid w:val="0"/>
        </w:rPr>
      </w:pPr>
    </w:p>
    <w:p w14:paraId="0A41D264" w14:textId="77777777" w:rsidR="000E2576" w:rsidRPr="008711EA" w:rsidRDefault="000E2576" w:rsidP="000E2576">
      <w:pPr>
        <w:pStyle w:val="PL"/>
        <w:rPr>
          <w:noProof w:val="0"/>
          <w:snapToGrid w:val="0"/>
        </w:rPr>
      </w:pPr>
      <w:r w:rsidRPr="008711EA">
        <w:rPr>
          <w:noProof w:val="0"/>
          <w:snapToGrid w:val="0"/>
        </w:rPr>
        <w:t>SourceOfUEActivityBehaviourInformation ::= ENUMERATED {</w:t>
      </w:r>
    </w:p>
    <w:p w14:paraId="1A310E30" w14:textId="77777777" w:rsidR="000E2576" w:rsidRPr="008711EA" w:rsidRDefault="000E2576" w:rsidP="000E2576">
      <w:pPr>
        <w:pStyle w:val="PL"/>
        <w:rPr>
          <w:noProof w:val="0"/>
          <w:snapToGrid w:val="0"/>
        </w:rPr>
      </w:pPr>
      <w:r w:rsidRPr="008711EA">
        <w:rPr>
          <w:noProof w:val="0"/>
          <w:snapToGrid w:val="0"/>
        </w:rPr>
        <w:tab/>
        <w:t>subscription-information,</w:t>
      </w:r>
    </w:p>
    <w:p w14:paraId="66FA0254" w14:textId="77777777" w:rsidR="000E2576" w:rsidRPr="008711EA" w:rsidRDefault="000E2576" w:rsidP="000E2576">
      <w:pPr>
        <w:pStyle w:val="PL"/>
        <w:rPr>
          <w:noProof w:val="0"/>
          <w:snapToGrid w:val="0"/>
        </w:rPr>
      </w:pPr>
      <w:r w:rsidRPr="008711EA">
        <w:rPr>
          <w:noProof w:val="0"/>
          <w:snapToGrid w:val="0"/>
        </w:rPr>
        <w:tab/>
        <w:t>statistics,</w:t>
      </w:r>
    </w:p>
    <w:p w14:paraId="203847E1" w14:textId="77777777" w:rsidR="000E2576" w:rsidRPr="008711EA" w:rsidRDefault="000E2576" w:rsidP="000E2576">
      <w:pPr>
        <w:pStyle w:val="PL"/>
        <w:rPr>
          <w:noProof w:val="0"/>
          <w:snapToGrid w:val="0"/>
        </w:rPr>
      </w:pPr>
      <w:r w:rsidRPr="008711EA">
        <w:rPr>
          <w:noProof w:val="0"/>
          <w:snapToGrid w:val="0"/>
        </w:rPr>
        <w:tab/>
        <w:t>...</w:t>
      </w:r>
    </w:p>
    <w:p w14:paraId="2A2A43C7" w14:textId="77777777" w:rsidR="000E2576" w:rsidRPr="008711EA" w:rsidRDefault="000E2576" w:rsidP="000E2576">
      <w:pPr>
        <w:pStyle w:val="PL"/>
        <w:rPr>
          <w:noProof w:val="0"/>
          <w:snapToGrid w:val="0"/>
        </w:rPr>
      </w:pPr>
      <w:r w:rsidRPr="008711EA">
        <w:rPr>
          <w:noProof w:val="0"/>
          <w:snapToGrid w:val="0"/>
        </w:rPr>
        <w:t>}</w:t>
      </w:r>
    </w:p>
    <w:p w14:paraId="3276F63F" w14:textId="77777777" w:rsidR="000E2576" w:rsidRPr="008711EA" w:rsidRDefault="000E2576" w:rsidP="000E2576">
      <w:pPr>
        <w:pStyle w:val="PL"/>
        <w:rPr>
          <w:noProof w:val="0"/>
          <w:snapToGrid w:val="0"/>
        </w:rPr>
      </w:pPr>
    </w:p>
    <w:p w14:paraId="18D19745" w14:textId="77777777" w:rsidR="000E2576" w:rsidRPr="008711EA" w:rsidRDefault="000E2576" w:rsidP="000E2576">
      <w:pPr>
        <w:pStyle w:val="PL"/>
        <w:rPr>
          <w:noProof w:val="0"/>
          <w:snapToGrid w:val="0"/>
        </w:rPr>
      </w:pPr>
      <w:r w:rsidRPr="008711EA">
        <w:rPr>
          <w:noProof w:val="0"/>
          <w:snapToGrid w:val="0"/>
        </w:rPr>
        <w:t>ExpectedHOInterval ::= ENUMERATED {</w:t>
      </w:r>
    </w:p>
    <w:p w14:paraId="3BA4F760" w14:textId="77777777" w:rsidR="000E2576" w:rsidRPr="008711EA" w:rsidRDefault="000E2576" w:rsidP="000E2576">
      <w:pPr>
        <w:pStyle w:val="PL"/>
        <w:rPr>
          <w:noProof w:val="0"/>
          <w:snapToGrid w:val="0"/>
        </w:rPr>
      </w:pPr>
      <w:r w:rsidRPr="008711EA">
        <w:rPr>
          <w:noProof w:val="0"/>
          <w:snapToGrid w:val="0"/>
        </w:rPr>
        <w:tab/>
        <w:t>sec15, sec30, sec60, sec90, sec120, sec180, long-time,</w:t>
      </w:r>
    </w:p>
    <w:p w14:paraId="42B2F863" w14:textId="77777777" w:rsidR="000E2576" w:rsidRPr="008711EA" w:rsidRDefault="000E2576" w:rsidP="000E2576">
      <w:pPr>
        <w:pStyle w:val="PL"/>
        <w:rPr>
          <w:noProof w:val="0"/>
          <w:snapToGrid w:val="0"/>
        </w:rPr>
      </w:pPr>
      <w:r w:rsidRPr="008711EA">
        <w:rPr>
          <w:noProof w:val="0"/>
          <w:snapToGrid w:val="0"/>
        </w:rPr>
        <w:tab/>
        <w:t>...</w:t>
      </w:r>
    </w:p>
    <w:p w14:paraId="66EFD7FC" w14:textId="77777777" w:rsidR="000E2576" w:rsidRPr="008711EA" w:rsidRDefault="000E2576" w:rsidP="000E2576">
      <w:pPr>
        <w:pStyle w:val="PL"/>
        <w:rPr>
          <w:noProof w:val="0"/>
          <w:snapToGrid w:val="0"/>
        </w:rPr>
      </w:pPr>
      <w:r w:rsidRPr="008711EA">
        <w:rPr>
          <w:noProof w:val="0"/>
          <w:snapToGrid w:val="0"/>
        </w:rPr>
        <w:t>}</w:t>
      </w:r>
    </w:p>
    <w:p w14:paraId="1A3DDF93" w14:textId="77777777" w:rsidR="000E2576" w:rsidRPr="008711EA" w:rsidRDefault="000E2576" w:rsidP="000E2576">
      <w:pPr>
        <w:pStyle w:val="PL"/>
        <w:rPr>
          <w:noProof w:val="0"/>
          <w:snapToGrid w:val="0"/>
        </w:rPr>
      </w:pPr>
    </w:p>
    <w:p w14:paraId="52B6DC00" w14:textId="77777777" w:rsidR="0052313C" w:rsidRPr="008711EA" w:rsidRDefault="0052313C" w:rsidP="0052313C">
      <w:pPr>
        <w:pStyle w:val="PL"/>
        <w:rPr>
          <w:noProof w:val="0"/>
          <w:snapToGrid w:val="0"/>
        </w:rPr>
      </w:pPr>
      <w:r w:rsidRPr="008711EA">
        <w:rPr>
          <w:noProof w:val="0"/>
          <w:snapToGrid w:val="0"/>
        </w:rPr>
        <w:t>ExtendedBitRate</w:t>
      </w:r>
      <w:r w:rsidRPr="008711EA">
        <w:rPr>
          <w:noProof w:val="0"/>
          <w:snapToGrid w:val="0"/>
        </w:rPr>
        <w:tab/>
        <w:t xml:space="preserve">::= INTEGER (10000000001..4000000000000, ...) </w:t>
      </w:r>
    </w:p>
    <w:p w14:paraId="4C22BE6C" w14:textId="77777777" w:rsidR="0052313C" w:rsidRPr="008711EA" w:rsidRDefault="0052313C" w:rsidP="000E2576">
      <w:pPr>
        <w:pStyle w:val="PL"/>
        <w:rPr>
          <w:noProof w:val="0"/>
          <w:snapToGrid w:val="0"/>
        </w:rPr>
      </w:pPr>
    </w:p>
    <w:p w14:paraId="6BF00794" w14:textId="77777777" w:rsidR="000E2576" w:rsidRPr="008711EA" w:rsidRDefault="000E2576" w:rsidP="000E2576">
      <w:pPr>
        <w:pStyle w:val="PL"/>
        <w:rPr>
          <w:noProof w:val="0"/>
          <w:snapToGrid w:val="0"/>
        </w:rPr>
      </w:pPr>
      <w:r w:rsidRPr="008711EA">
        <w:rPr>
          <w:noProof w:val="0"/>
          <w:snapToGrid w:val="0"/>
        </w:rPr>
        <w:t>ExtendedRNC-ID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(4096..65535)</w:t>
      </w:r>
    </w:p>
    <w:p w14:paraId="725FAA81" w14:textId="77777777" w:rsidR="000E2576" w:rsidRPr="008711EA" w:rsidRDefault="000E2576" w:rsidP="000E2576">
      <w:pPr>
        <w:pStyle w:val="PL"/>
        <w:rPr>
          <w:noProof w:val="0"/>
          <w:snapToGrid w:val="0"/>
        </w:rPr>
      </w:pPr>
    </w:p>
    <w:p w14:paraId="5B1D0CE0" w14:textId="77777777" w:rsidR="000E2576" w:rsidRPr="008711EA" w:rsidRDefault="000E2576" w:rsidP="000E2576">
      <w:pPr>
        <w:pStyle w:val="PL"/>
        <w:rPr>
          <w:noProof w:val="0"/>
          <w:snapToGrid w:val="0"/>
        </w:rPr>
      </w:pPr>
      <w:r w:rsidRPr="008711EA">
        <w:rPr>
          <w:noProof w:val="0"/>
          <w:snapToGrid w:val="0"/>
        </w:rPr>
        <w:t>ExtendedRepetitionPeriod ::= INTEGER (4096..131071)</w:t>
      </w:r>
      <w:r w:rsidRPr="008711EA">
        <w:t xml:space="preserve"> </w:t>
      </w:r>
    </w:p>
    <w:p w14:paraId="0483CA84" w14:textId="77777777" w:rsidR="000E2576" w:rsidRPr="008711EA" w:rsidRDefault="000E2576" w:rsidP="000E2576">
      <w:pPr>
        <w:pStyle w:val="PL"/>
        <w:rPr>
          <w:noProof w:val="0"/>
          <w:snapToGrid w:val="0"/>
        </w:rPr>
      </w:pPr>
    </w:p>
    <w:p w14:paraId="4EFCD4F6" w14:textId="77777777" w:rsidR="000E2576" w:rsidRPr="008711EA" w:rsidRDefault="000E2576" w:rsidP="000E2576">
      <w:pPr>
        <w:pStyle w:val="PL"/>
        <w:rPr>
          <w:noProof w:val="0"/>
          <w:snapToGrid w:val="0"/>
        </w:rPr>
      </w:pPr>
      <w:r w:rsidRPr="008711EA">
        <w:rPr>
          <w:noProof w:val="0"/>
          <w:snapToGrid w:val="0"/>
        </w:rPr>
        <w:t>Extended-UEIdentityIndexValue ::= BIT STRING (SIZE (14))</w:t>
      </w:r>
    </w:p>
    <w:p w14:paraId="5482C53F" w14:textId="77777777" w:rsidR="000E2576" w:rsidRPr="008711EA" w:rsidRDefault="000E2576" w:rsidP="000E2576">
      <w:pPr>
        <w:pStyle w:val="PL"/>
        <w:rPr>
          <w:noProof w:val="0"/>
          <w:snapToGrid w:val="0"/>
        </w:rPr>
      </w:pPr>
    </w:p>
    <w:p w14:paraId="37D5E099" w14:textId="77777777" w:rsidR="000E2576" w:rsidRPr="008711EA" w:rsidRDefault="000E2576" w:rsidP="000E2576">
      <w:pPr>
        <w:pStyle w:val="PL"/>
        <w:outlineLvl w:val="3"/>
        <w:rPr>
          <w:noProof w:val="0"/>
          <w:snapToGrid w:val="0"/>
        </w:rPr>
      </w:pPr>
      <w:r w:rsidRPr="008711EA">
        <w:rPr>
          <w:noProof w:val="0"/>
          <w:snapToGrid w:val="0"/>
        </w:rPr>
        <w:t>-- F</w:t>
      </w:r>
    </w:p>
    <w:p w14:paraId="231617D7" w14:textId="77777777" w:rsidR="000E2576" w:rsidRPr="008711EA" w:rsidRDefault="000E2576" w:rsidP="000E2576">
      <w:pPr>
        <w:pStyle w:val="PL"/>
        <w:rPr>
          <w:noProof w:val="0"/>
          <w:snapToGrid w:val="0"/>
        </w:rPr>
      </w:pPr>
    </w:p>
    <w:p w14:paraId="219D46CF" w14:textId="77777777" w:rsidR="004A0C65" w:rsidRPr="008711EA" w:rsidRDefault="004A0C65" w:rsidP="0002708E">
      <w:pPr>
        <w:pStyle w:val="PL"/>
        <w:spacing w:line="0" w:lineRule="atLeast"/>
        <w:rPr>
          <w:noProof w:val="0"/>
          <w:snapToGrid w:val="0"/>
        </w:rPr>
      </w:pPr>
      <w:r w:rsidRPr="008711EA">
        <w:rPr>
          <w:noProof w:val="0"/>
          <w:snapToGrid w:val="0"/>
        </w:rPr>
        <w:t>FiveGSTAC ::= OCTET STRING (SIZE (3))</w:t>
      </w:r>
    </w:p>
    <w:p w14:paraId="29B2336A" w14:textId="77777777" w:rsidR="004A0C65" w:rsidRPr="008711EA" w:rsidRDefault="004A0C65" w:rsidP="0002708E">
      <w:pPr>
        <w:pStyle w:val="PL"/>
        <w:spacing w:line="0" w:lineRule="atLeast"/>
        <w:rPr>
          <w:noProof w:val="0"/>
          <w:snapToGrid w:val="0"/>
        </w:rPr>
      </w:pPr>
    </w:p>
    <w:p w14:paraId="346B3689" w14:textId="77777777" w:rsidR="004A0C65" w:rsidRPr="008711EA" w:rsidRDefault="004A0C65" w:rsidP="0002708E">
      <w:pPr>
        <w:pStyle w:val="PL"/>
        <w:spacing w:line="0" w:lineRule="atLeast"/>
        <w:rPr>
          <w:noProof w:val="0"/>
          <w:snapToGrid w:val="0"/>
        </w:rPr>
      </w:pPr>
      <w:r w:rsidRPr="008711EA">
        <w:rPr>
          <w:noProof w:val="0"/>
          <w:snapToGrid w:val="0"/>
        </w:rPr>
        <w:t>FiveGSTAI ::= SEQUENCE {</w:t>
      </w:r>
    </w:p>
    <w:p w14:paraId="1017F51F" w14:textId="77777777" w:rsidR="004A0C65" w:rsidRPr="008711EA" w:rsidRDefault="004A0C65" w:rsidP="0002708E">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r>
      <w:r w:rsidRPr="008711EA">
        <w:rPr>
          <w:noProof w:val="0"/>
          <w:snapToGrid w:val="0"/>
        </w:rPr>
        <w:tab/>
        <w:t>PLMNidentity,</w:t>
      </w:r>
    </w:p>
    <w:p w14:paraId="02236774" w14:textId="77777777" w:rsidR="004A0C65" w:rsidRPr="008711EA" w:rsidRDefault="004A0C65" w:rsidP="0002708E">
      <w:pPr>
        <w:pStyle w:val="PL"/>
        <w:spacing w:line="0" w:lineRule="atLeast"/>
        <w:rPr>
          <w:noProof w:val="0"/>
          <w:snapToGrid w:val="0"/>
        </w:rPr>
      </w:pPr>
      <w:r w:rsidRPr="008711EA">
        <w:rPr>
          <w:noProof w:val="0"/>
          <w:snapToGrid w:val="0"/>
        </w:rPr>
        <w:tab/>
        <w:t>fiveGSTAC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FiveGSTAC,</w:t>
      </w:r>
    </w:p>
    <w:p w14:paraId="234481AB" w14:textId="77777777" w:rsidR="004A0C65" w:rsidRPr="00986899" w:rsidRDefault="004A0C65" w:rsidP="0002708E">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{FiveGSTAI-ExtIEs} } OPTIONAL,</w:t>
      </w:r>
    </w:p>
    <w:p w14:paraId="162F3D44" w14:textId="77777777" w:rsidR="004A0C65" w:rsidRPr="008711EA" w:rsidRDefault="004A0C65" w:rsidP="0002708E">
      <w:pPr>
        <w:pStyle w:val="PL"/>
        <w:spacing w:line="0" w:lineRule="atLeast"/>
        <w:rPr>
          <w:noProof w:val="0"/>
          <w:snapToGrid w:val="0"/>
        </w:rPr>
      </w:pPr>
      <w:r w:rsidRPr="00986899">
        <w:rPr>
          <w:noProof w:val="0"/>
          <w:snapToGrid w:val="0"/>
          <w:lang w:val="fr-FR"/>
        </w:rPr>
        <w:tab/>
      </w:r>
      <w:r w:rsidRPr="008711EA">
        <w:rPr>
          <w:noProof w:val="0"/>
          <w:snapToGrid w:val="0"/>
        </w:rPr>
        <w:t>...</w:t>
      </w:r>
    </w:p>
    <w:p w14:paraId="2D4E1067" w14:textId="77777777" w:rsidR="004A0C65" w:rsidRPr="008711EA" w:rsidRDefault="004A0C65" w:rsidP="0002708E">
      <w:pPr>
        <w:pStyle w:val="PL"/>
        <w:spacing w:line="0" w:lineRule="atLeast"/>
        <w:rPr>
          <w:noProof w:val="0"/>
          <w:snapToGrid w:val="0"/>
        </w:rPr>
      </w:pPr>
      <w:r w:rsidRPr="008711EA">
        <w:rPr>
          <w:noProof w:val="0"/>
          <w:snapToGrid w:val="0"/>
        </w:rPr>
        <w:t>}</w:t>
      </w:r>
    </w:p>
    <w:p w14:paraId="26D809D3" w14:textId="77777777" w:rsidR="004A0C65" w:rsidRPr="008711EA" w:rsidRDefault="004A0C65" w:rsidP="0002708E">
      <w:pPr>
        <w:pStyle w:val="PL"/>
        <w:spacing w:line="0" w:lineRule="atLeast"/>
        <w:rPr>
          <w:noProof w:val="0"/>
          <w:snapToGrid w:val="0"/>
        </w:rPr>
      </w:pPr>
    </w:p>
    <w:p w14:paraId="48FDA54A" w14:textId="77777777" w:rsidR="004A0C65" w:rsidRPr="008711EA" w:rsidRDefault="004A0C65" w:rsidP="0002708E">
      <w:pPr>
        <w:pStyle w:val="PL"/>
        <w:spacing w:line="0" w:lineRule="atLeast"/>
        <w:rPr>
          <w:noProof w:val="0"/>
          <w:snapToGrid w:val="0"/>
        </w:rPr>
      </w:pPr>
      <w:r w:rsidRPr="008711EA">
        <w:rPr>
          <w:noProof w:val="0"/>
          <w:snapToGrid w:val="0"/>
        </w:rPr>
        <w:t>FiveGSTAI-ExtIEs S1AP-PROTOCOL-EXTENSION ::= {</w:t>
      </w:r>
    </w:p>
    <w:p w14:paraId="45BAE638" w14:textId="77777777" w:rsidR="004A0C65" w:rsidRPr="008711EA" w:rsidRDefault="004A0C65" w:rsidP="0002708E">
      <w:pPr>
        <w:pStyle w:val="PL"/>
        <w:spacing w:line="0" w:lineRule="atLeast"/>
        <w:rPr>
          <w:noProof w:val="0"/>
          <w:snapToGrid w:val="0"/>
        </w:rPr>
      </w:pPr>
      <w:r w:rsidRPr="008711EA">
        <w:rPr>
          <w:noProof w:val="0"/>
          <w:snapToGrid w:val="0"/>
        </w:rPr>
        <w:tab/>
        <w:t>...</w:t>
      </w:r>
    </w:p>
    <w:p w14:paraId="2E1EC01F" w14:textId="77777777" w:rsidR="009E3E24" w:rsidRPr="008711EA" w:rsidRDefault="009E3E24" w:rsidP="0002708E">
      <w:pPr>
        <w:pStyle w:val="PL"/>
        <w:spacing w:line="0" w:lineRule="atLeast"/>
        <w:rPr>
          <w:noProof w:val="0"/>
          <w:snapToGrid w:val="0"/>
        </w:rPr>
      </w:pPr>
      <w:r w:rsidRPr="008711EA">
        <w:rPr>
          <w:noProof w:val="0"/>
          <w:snapToGrid w:val="0"/>
        </w:rPr>
        <w:t>}</w:t>
      </w:r>
    </w:p>
    <w:p w14:paraId="6CBD2D91" w14:textId="77777777" w:rsidR="009E3E24" w:rsidRPr="00986899" w:rsidRDefault="009E3E24" w:rsidP="0002708E">
      <w:pPr>
        <w:pStyle w:val="PL"/>
        <w:rPr>
          <w:snapToGrid w:val="0"/>
        </w:rPr>
      </w:pPr>
    </w:p>
    <w:p w14:paraId="3089F861" w14:textId="77777777" w:rsidR="00BF2B4C" w:rsidRPr="00986899" w:rsidRDefault="00BF2B4C" w:rsidP="0002708E">
      <w:pPr>
        <w:pStyle w:val="PL"/>
        <w:rPr>
          <w:snapToGrid w:val="0"/>
        </w:rPr>
      </w:pPr>
      <w:r w:rsidRPr="00986899">
        <w:rPr>
          <w:snapToGrid w:val="0"/>
        </w:rPr>
        <w:t>FiveQI ::= INTEGER (0..255, ...)</w:t>
      </w:r>
    </w:p>
    <w:p w14:paraId="380A7FE0" w14:textId="77777777" w:rsidR="00BF2B4C" w:rsidRPr="00986899" w:rsidRDefault="00BF2B4C" w:rsidP="0002708E">
      <w:pPr>
        <w:pStyle w:val="PL"/>
        <w:rPr>
          <w:snapToGrid w:val="0"/>
        </w:rPr>
      </w:pPr>
    </w:p>
    <w:p w14:paraId="05D877AA" w14:textId="77777777" w:rsidR="000E2576" w:rsidRPr="008711EA" w:rsidRDefault="000E2576" w:rsidP="000E2576">
      <w:pPr>
        <w:pStyle w:val="PL"/>
        <w:spacing w:line="0" w:lineRule="atLeast"/>
        <w:rPr>
          <w:noProof w:val="0"/>
          <w:snapToGrid w:val="0"/>
        </w:rPr>
      </w:pPr>
      <w:r w:rsidRPr="008711EA">
        <w:rPr>
          <w:noProof w:val="0"/>
          <w:snapToGrid w:val="0"/>
        </w:rPr>
        <w:t>ForbiddenInterRATs ::= ENUMERATED {</w:t>
      </w:r>
    </w:p>
    <w:p w14:paraId="5C736C94" w14:textId="77777777" w:rsidR="000E2576" w:rsidRPr="008711EA" w:rsidRDefault="000E2576" w:rsidP="000E2576">
      <w:pPr>
        <w:pStyle w:val="PL"/>
        <w:spacing w:line="0" w:lineRule="atLeast"/>
        <w:rPr>
          <w:noProof w:val="0"/>
          <w:snapToGrid w:val="0"/>
        </w:rPr>
      </w:pPr>
      <w:r w:rsidRPr="008711EA">
        <w:rPr>
          <w:noProof w:val="0"/>
          <w:snapToGrid w:val="0"/>
        </w:rPr>
        <w:tab/>
        <w:t>all,</w:t>
      </w:r>
    </w:p>
    <w:p w14:paraId="53194FF8" w14:textId="77777777" w:rsidR="000E2576" w:rsidRPr="008711EA" w:rsidRDefault="000E2576" w:rsidP="000E2576">
      <w:pPr>
        <w:pStyle w:val="PL"/>
        <w:spacing w:line="0" w:lineRule="atLeast"/>
        <w:rPr>
          <w:noProof w:val="0"/>
          <w:snapToGrid w:val="0"/>
        </w:rPr>
      </w:pPr>
      <w:r w:rsidRPr="008711EA">
        <w:rPr>
          <w:noProof w:val="0"/>
          <w:snapToGrid w:val="0"/>
        </w:rPr>
        <w:tab/>
        <w:t>geran,</w:t>
      </w:r>
    </w:p>
    <w:p w14:paraId="0D1DADA5" w14:textId="77777777" w:rsidR="000E2576" w:rsidRPr="008711EA" w:rsidRDefault="000E2576" w:rsidP="000E2576">
      <w:pPr>
        <w:pStyle w:val="PL"/>
        <w:spacing w:line="0" w:lineRule="atLeast"/>
        <w:rPr>
          <w:noProof w:val="0"/>
          <w:snapToGrid w:val="0"/>
        </w:rPr>
      </w:pPr>
      <w:r w:rsidRPr="008711EA">
        <w:rPr>
          <w:noProof w:val="0"/>
          <w:snapToGrid w:val="0"/>
        </w:rPr>
        <w:tab/>
        <w:t>utran,</w:t>
      </w:r>
    </w:p>
    <w:p w14:paraId="469B5088" w14:textId="77777777" w:rsidR="000E2576" w:rsidRPr="008711EA" w:rsidRDefault="000E2576" w:rsidP="000E2576">
      <w:pPr>
        <w:pStyle w:val="PL"/>
        <w:spacing w:line="0" w:lineRule="atLeast"/>
        <w:rPr>
          <w:noProof w:val="0"/>
          <w:snapToGrid w:val="0"/>
        </w:rPr>
      </w:pPr>
      <w:r w:rsidRPr="008711EA">
        <w:rPr>
          <w:noProof w:val="0"/>
          <w:snapToGrid w:val="0"/>
        </w:rPr>
        <w:tab/>
        <w:t>cdma2000,</w:t>
      </w:r>
    </w:p>
    <w:p w14:paraId="4F6D571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B2AD20" w14:textId="77777777" w:rsidR="000E2576" w:rsidRPr="008711EA" w:rsidRDefault="000E2576" w:rsidP="000E2576">
      <w:pPr>
        <w:pStyle w:val="PL"/>
        <w:spacing w:line="0" w:lineRule="atLeast"/>
        <w:rPr>
          <w:noProof w:val="0"/>
          <w:snapToGrid w:val="0"/>
        </w:rPr>
      </w:pPr>
      <w:r w:rsidRPr="008711EA">
        <w:rPr>
          <w:noProof w:val="0"/>
          <w:snapToGrid w:val="0"/>
        </w:rPr>
        <w:tab/>
        <w:t>geranandutran,</w:t>
      </w:r>
    </w:p>
    <w:p w14:paraId="51A87F10" w14:textId="77777777" w:rsidR="000E2576" w:rsidRPr="008711EA" w:rsidRDefault="000E2576" w:rsidP="000E2576">
      <w:pPr>
        <w:pStyle w:val="PL"/>
        <w:spacing w:line="0" w:lineRule="atLeast"/>
        <w:rPr>
          <w:noProof w:val="0"/>
          <w:snapToGrid w:val="0"/>
        </w:rPr>
      </w:pPr>
      <w:r w:rsidRPr="008711EA">
        <w:rPr>
          <w:noProof w:val="0"/>
          <w:snapToGrid w:val="0"/>
        </w:rPr>
        <w:tab/>
        <w:t>cdma2000andutran</w:t>
      </w:r>
    </w:p>
    <w:p w14:paraId="481F6BDE" w14:textId="77777777" w:rsidR="000E2576" w:rsidRPr="008711EA" w:rsidRDefault="000E2576" w:rsidP="000E2576">
      <w:pPr>
        <w:pStyle w:val="PL"/>
        <w:spacing w:line="0" w:lineRule="atLeast"/>
        <w:rPr>
          <w:noProof w:val="0"/>
          <w:snapToGrid w:val="0"/>
        </w:rPr>
      </w:pPr>
    </w:p>
    <w:p w14:paraId="787A026E" w14:textId="77777777" w:rsidR="000E2576" w:rsidRPr="008711EA" w:rsidRDefault="000E2576" w:rsidP="000E2576">
      <w:pPr>
        <w:pStyle w:val="PL"/>
        <w:spacing w:line="0" w:lineRule="atLeast"/>
        <w:rPr>
          <w:noProof w:val="0"/>
          <w:snapToGrid w:val="0"/>
        </w:rPr>
      </w:pPr>
      <w:r w:rsidRPr="008711EA">
        <w:rPr>
          <w:noProof w:val="0"/>
          <w:snapToGrid w:val="0"/>
        </w:rPr>
        <w:t>}</w:t>
      </w:r>
    </w:p>
    <w:p w14:paraId="7BBC2D8B" w14:textId="77777777" w:rsidR="000E2576" w:rsidRPr="008711EA" w:rsidRDefault="000E2576" w:rsidP="000E2576">
      <w:pPr>
        <w:pStyle w:val="PL"/>
        <w:spacing w:line="0" w:lineRule="atLeast"/>
        <w:rPr>
          <w:noProof w:val="0"/>
          <w:snapToGrid w:val="0"/>
        </w:rPr>
      </w:pPr>
    </w:p>
    <w:p w14:paraId="7D2C29CC" w14:textId="77777777" w:rsidR="000E2576" w:rsidRPr="008711EA" w:rsidRDefault="000E2576" w:rsidP="000E2576">
      <w:pPr>
        <w:pStyle w:val="PL"/>
        <w:spacing w:line="0" w:lineRule="atLeast"/>
        <w:rPr>
          <w:noProof w:val="0"/>
          <w:snapToGrid w:val="0"/>
        </w:rPr>
      </w:pPr>
      <w:r w:rsidRPr="008711EA">
        <w:rPr>
          <w:noProof w:val="0"/>
          <w:snapToGrid w:val="0"/>
        </w:rPr>
        <w:t>ForbiddenTAs ::= SEQUENCE (SIZE(1..</w:t>
      </w:r>
      <w:r w:rsidRPr="008711EA">
        <w:rPr>
          <w:noProof w:val="0"/>
        </w:rPr>
        <w:t xml:space="preserve"> maxnoofEPLMNsPlusOne</w:t>
      </w:r>
      <w:r w:rsidRPr="008711EA">
        <w:rPr>
          <w:noProof w:val="0"/>
          <w:snapToGrid w:val="0"/>
        </w:rPr>
        <w:t>)) OF ForbiddenTAs-Item</w:t>
      </w:r>
    </w:p>
    <w:p w14:paraId="224C8480" w14:textId="77777777" w:rsidR="000E2576" w:rsidRPr="008711EA" w:rsidRDefault="000E2576" w:rsidP="000E2576">
      <w:pPr>
        <w:pStyle w:val="PL"/>
        <w:spacing w:line="0" w:lineRule="atLeast"/>
        <w:rPr>
          <w:noProof w:val="0"/>
          <w:snapToGrid w:val="0"/>
        </w:rPr>
      </w:pPr>
    </w:p>
    <w:p w14:paraId="6C83F30C" w14:textId="77777777" w:rsidR="000E2576" w:rsidRPr="008711EA" w:rsidRDefault="000E2576" w:rsidP="000E2576">
      <w:pPr>
        <w:pStyle w:val="PL"/>
        <w:spacing w:line="0" w:lineRule="atLeast"/>
        <w:rPr>
          <w:noProof w:val="0"/>
          <w:snapToGrid w:val="0"/>
        </w:rPr>
      </w:pPr>
      <w:r w:rsidRPr="008711EA">
        <w:rPr>
          <w:noProof w:val="0"/>
          <w:snapToGrid w:val="0"/>
        </w:rPr>
        <w:t>ForbiddenTAs-Item ::= SEQUENCE {</w:t>
      </w:r>
    </w:p>
    <w:p w14:paraId="1D0FF751"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88F9DE5" w14:textId="77777777" w:rsidR="000E2576" w:rsidRPr="008711EA" w:rsidRDefault="000E2576" w:rsidP="000E2576">
      <w:pPr>
        <w:pStyle w:val="PL"/>
        <w:spacing w:line="0" w:lineRule="atLeast"/>
        <w:rPr>
          <w:noProof w:val="0"/>
          <w:snapToGrid w:val="0"/>
        </w:rPr>
      </w:pPr>
      <w:r w:rsidRPr="008711EA">
        <w:rPr>
          <w:noProof w:val="0"/>
          <w:snapToGrid w:val="0"/>
        </w:rPr>
        <w:tab/>
        <w:t>forbiddenTACs</w:t>
      </w:r>
      <w:r w:rsidRPr="008711EA">
        <w:rPr>
          <w:noProof w:val="0"/>
          <w:snapToGrid w:val="0"/>
        </w:rPr>
        <w:tab/>
      </w:r>
      <w:r w:rsidRPr="008711EA">
        <w:rPr>
          <w:noProof w:val="0"/>
          <w:snapToGrid w:val="0"/>
        </w:rPr>
        <w:tab/>
        <w:t>ForbiddenTACs,</w:t>
      </w:r>
    </w:p>
    <w:p w14:paraId="08A907E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{ForbiddenTAs-Item-ExtIEs} } OPTIONAL,</w:t>
      </w:r>
    </w:p>
    <w:p w14:paraId="57A0D4C0" w14:textId="77777777" w:rsidR="000E2576" w:rsidRPr="008711EA" w:rsidRDefault="000E2576" w:rsidP="000E2576">
      <w:pPr>
        <w:pStyle w:val="PL"/>
        <w:rPr>
          <w:noProof w:val="0"/>
          <w:snapToGrid w:val="0"/>
        </w:rPr>
      </w:pPr>
      <w:r w:rsidRPr="008711EA">
        <w:rPr>
          <w:noProof w:val="0"/>
          <w:snapToGrid w:val="0"/>
        </w:rPr>
        <w:tab/>
        <w:t>...</w:t>
      </w:r>
    </w:p>
    <w:p w14:paraId="500EAD8E" w14:textId="77777777" w:rsidR="000E2576" w:rsidRPr="008711EA" w:rsidRDefault="000E2576" w:rsidP="000E2576">
      <w:pPr>
        <w:pStyle w:val="PL"/>
        <w:spacing w:line="0" w:lineRule="atLeast"/>
        <w:rPr>
          <w:noProof w:val="0"/>
          <w:snapToGrid w:val="0"/>
        </w:rPr>
      </w:pPr>
      <w:r w:rsidRPr="008711EA">
        <w:rPr>
          <w:noProof w:val="0"/>
          <w:snapToGrid w:val="0"/>
        </w:rPr>
        <w:t>}</w:t>
      </w:r>
    </w:p>
    <w:p w14:paraId="5E24F853" w14:textId="77777777" w:rsidR="000E2576" w:rsidRPr="008711EA" w:rsidRDefault="000E2576" w:rsidP="000E2576">
      <w:pPr>
        <w:pStyle w:val="PL"/>
        <w:spacing w:line="0" w:lineRule="atLeast"/>
        <w:rPr>
          <w:noProof w:val="0"/>
          <w:snapToGrid w:val="0"/>
        </w:rPr>
      </w:pPr>
    </w:p>
    <w:p w14:paraId="4B577CE4" w14:textId="77777777" w:rsidR="000E2576" w:rsidRPr="008711EA" w:rsidRDefault="000E2576" w:rsidP="000E2576">
      <w:pPr>
        <w:pStyle w:val="PL"/>
        <w:rPr>
          <w:noProof w:val="0"/>
          <w:snapToGrid w:val="0"/>
        </w:rPr>
      </w:pPr>
      <w:r w:rsidRPr="008711EA">
        <w:rPr>
          <w:noProof w:val="0"/>
          <w:snapToGrid w:val="0"/>
        </w:rPr>
        <w:t>ForbiddenTAs-Item-ExtIEs S1AP-PROTOCOL-EXTENSION ::= {</w:t>
      </w:r>
    </w:p>
    <w:p w14:paraId="765F1084" w14:textId="77777777" w:rsidR="000E2576" w:rsidRPr="008711EA" w:rsidRDefault="000E2576" w:rsidP="000E2576">
      <w:pPr>
        <w:pStyle w:val="PL"/>
        <w:rPr>
          <w:noProof w:val="0"/>
          <w:snapToGrid w:val="0"/>
        </w:rPr>
      </w:pPr>
      <w:r w:rsidRPr="008711EA">
        <w:rPr>
          <w:noProof w:val="0"/>
          <w:snapToGrid w:val="0"/>
        </w:rPr>
        <w:tab/>
        <w:t>...</w:t>
      </w:r>
    </w:p>
    <w:p w14:paraId="3809820D" w14:textId="77777777" w:rsidR="000E2576" w:rsidRPr="008711EA" w:rsidRDefault="000E2576" w:rsidP="000E2576">
      <w:pPr>
        <w:pStyle w:val="PL"/>
        <w:rPr>
          <w:noProof w:val="0"/>
          <w:snapToGrid w:val="0"/>
        </w:rPr>
      </w:pPr>
      <w:r w:rsidRPr="008711EA">
        <w:rPr>
          <w:noProof w:val="0"/>
          <w:snapToGrid w:val="0"/>
        </w:rPr>
        <w:t>}</w:t>
      </w:r>
    </w:p>
    <w:p w14:paraId="5FCF0E5A" w14:textId="77777777" w:rsidR="000E2576" w:rsidRPr="008711EA" w:rsidRDefault="000E2576" w:rsidP="000E2576">
      <w:pPr>
        <w:pStyle w:val="PL"/>
        <w:spacing w:line="0" w:lineRule="atLeast"/>
        <w:rPr>
          <w:noProof w:val="0"/>
          <w:snapToGrid w:val="0"/>
        </w:rPr>
      </w:pPr>
    </w:p>
    <w:p w14:paraId="25668689" w14:textId="77777777" w:rsidR="000E2576" w:rsidRPr="008711EA" w:rsidRDefault="000E2576" w:rsidP="000E2576">
      <w:pPr>
        <w:pStyle w:val="PL"/>
        <w:spacing w:line="0" w:lineRule="atLeast"/>
        <w:rPr>
          <w:noProof w:val="0"/>
          <w:snapToGrid w:val="0"/>
        </w:rPr>
      </w:pPr>
      <w:r w:rsidRPr="008711EA">
        <w:rPr>
          <w:noProof w:val="0"/>
          <w:snapToGrid w:val="0"/>
        </w:rPr>
        <w:t>ForbiddenTACs ::= SEQUENCE (SIZE(1..</w:t>
      </w:r>
      <w:r w:rsidRPr="008711EA">
        <w:rPr>
          <w:noProof w:val="0"/>
        </w:rPr>
        <w:t>maxnoofForbTACs</w:t>
      </w:r>
      <w:r w:rsidRPr="008711EA">
        <w:rPr>
          <w:noProof w:val="0"/>
          <w:snapToGrid w:val="0"/>
        </w:rPr>
        <w:t>)) OF TAC</w:t>
      </w:r>
    </w:p>
    <w:p w14:paraId="69440890" w14:textId="77777777" w:rsidR="000E2576" w:rsidRPr="008711EA" w:rsidRDefault="000E2576" w:rsidP="000E2576">
      <w:pPr>
        <w:pStyle w:val="PL"/>
        <w:rPr>
          <w:noProof w:val="0"/>
          <w:snapToGrid w:val="0"/>
        </w:rPr>
      </w:pPr>
    </w:p>
    <w:p w14:paraId="7209717F" w14:textId="77777777" w:rsidR="000E2576" w:rsidRPr="008711EA" w:rsidRDefault="000E2576" w:rsidP="000E2576">
      <w:pPr>
        <w:pStyle w:val="PL"/>
        <w:spacing w:line="0" w:lineRule="atLeast"/>
        <w:rPr>
          <w:noProof w:val="0"/>
          <w:snapToGrid w:val="0"/>
        </w:rPr>
      </w:pPr>
      <w:r w:rsidRPr="008711EA">
        <w:rPr>
          <w:noProof w:val="0"/>
          <w:snapToGrid w:val="0"/>
        </w:rPr>
        <w:t>ForbiddenLAs ::= SEQUENCE (SIZE(1..</w:t>
      </w:r>
      <w:r w:rsidRPr="008711EA">
        <w:rPr>
          <w:noProof w:val="0"/>
        </w:rPr>
        <w:t>maxnoofEPLMNsPlusOne</w:t>
      </w:r>
      <w:r w:rsidRPr="008711EA">
        <w:rPr>
          <w:noProof w:val="0"/>
          <w:snapToGrid w:val="0"/>
        </w:rPr>
        <w:t>)) OF ForbiddenLAs-Item</w:t>
      </w:r>
    </w:p>
    <w:p w14:paraId="6F5418A2" w14:textId="77777777" w:rsidR="000E2576" w:rsidRPr="008711EA" w:rsidRDefault="000E2576" w:rsidP="000E2576">
      <w:pPr>
        <w:pStyle w:val="PL"/>
        <w:spacing w:line="0" w:lineRule="atLeast"/>
        <w:rPr>
          <w:noProof w:val="0"/>
          <w:snapToGrid w:val="0"/>
        </w:rPr>
      </w:pPr>
    </w:p>
    <w:p w14:paraId="0841F6AA" w14:textId="77777777" w:rsidR="000E2576" w:rsidRPr="008711EA" w:rsidRDefault="000E2576" w:rsidP="000E2576">
      <w:pPr>
        <w:pStyle w:val="PL"/>
        <w:spacing w:line="0" w:lineRule="atLeast"/>
        <w:rPr>
          <w:noProof w:val="0"/>
          <w:snapToGrid w:val="0"/>
        </w:rPr>
      </w:pPr>
      <w:r w:rsidRPr="008711EA">
        <w:rPr>
          <w:noProof w:val="0"/>
          <w:snapToGrid w:val="0"/>
        </w:rPr>
        <w:t>ForbiddenLAs-Item ::= SEQUENCE {</w:t>
      </w:r>
    </w:p>
    <w:p w14:paraId="65A09C51"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5D99B0FB" w14:textId="77777777" w:rsidR="000E2576" w:rsidRPr="008711EA" w:rsidRDefault="000E2576" w:rsidP="000E2576">
      <w:pPr>
        <w:pStyle w:val="PL"/>
        <w:spacing w:line="0" w:lineRule="atLeast"/>
        <w:rPr>
          <w:noProof w:val="0"/>
          <w:snapToGrid w:val="0"/>
        </w:rPr>
      </w:pPr>
      <w:r w:rsidRPr="008711EA">
        <w:rPr>
          <w:noProof w:val="0"/>
          <w:snapToGrid w:val="0"/>
        </w:rPr>
        <w:tab/>
        <w:t>forbiddenLACs</w:t>
      </w:r>
      <w:r w:rsidRPr="008711EA">
        <w:rPr>
          <w:noProof w:val="0"/>
          <w:snapToGrid w:val="0"/>
        </w:rPr>
        <w:tab/>
      </w:r>
      <w:r w:rsidRPr="008711EA">
        <w:rPr>
          <w:noProof w:val="0"/>
          <w:snapToGrid w:val="0"/>
        </w:rPr>
        <w:tab/>
        <w:t>ForbiddenLACs,</w:t>
      </w:r>
    </w:p>
    <w:p w14:paraId="6C277A0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{ForbiddenLAs-Item-ExtIEs} } OPTIONAL,</w:t>
      </w:r>
    </w:p>
    <w:p w14:paraId="41824201" w14:textId="77777777" w:rsidR="000E2576" w:rsidRPr="008711EA" w:rsidRDefault="000E2576" w:rsidP="000E2576">
      <w:pPr>
        <w:pStyle w:val="PL"/>
        <w:rPr>
          <w:noProof w:val="0"/>
          <w:snapToGrid w:val="0"/>
        </w:rPr>
      </w:pPr>
      <w:r w:rsidRPr="008711EA">
        <w:rPr>
          <w:noProof w:val="0"/>
          <w:snapToGrid w:val="0"/>
        </w:rPr>
        <w:tab/>
        <w:t>...</w:t>
      </w:r>
    </w:p>
    <w:p w14:paraId="3D2AEED0" w14:textId="77777777" w:rsidR="000E2576" w:rsidRPr="008711EA" w:rsidRDefault="000E2576" w:rsidP="000E2576">
      <w:pPr>
        <w:pStyle w:val="PL"/>
        <w:spacing w:line="0" w:lineRule="atLeast"/>
        <w:rPr>
          <w:noProof w:val="0"/>
          <w:snapToGrid w:val="0"/>
        </w:rPr>
      </w:pPr>
      <w:r w:rsidRPr="008711EA">
        <w:rPr>
          <w:noProof w:val="0"/>
          <w:snapToGrid w:val="0"/>
        </w:rPr>
        <w:t>}</w:t>
      </w:r>
    </w:p>
    <w:p w14:paraId="33188239" w14:textId="77777777" w:rsidR="000E2576" w:rsidRPr="008711EA" w:rsidRDefault="000E2576" w:rsidP="000E2576">
      <w:pPr>
        <w:pStyle w:val="PL"/>
        <w:spacing w:line="0" w:lineRule="atLeast"/>
        <w:rPr>
          <w:noProof w:val="0"/>
          <w:snapToGrid w:val="0"/>
        </w:rPr>
      </w:pPr>
    </w:p>
    <w:p w14:paraId="4E488452" w14:textId="77777777" w:rsidR="000E2576" w:rsidRPr="008711EA" w:rsidRDefault="000E2576" w:rsidP="000E2576">
      <w:pPr>
        <w:pStyle w:val="PL"/>
        <w:rPr>
          <w:noProof w:val="0"/>
          <w:snapToGrid w:val="0"/>
        </w:rPr>
      </w:pPr>
      <w:r w:rsidRPr="008711EA">
        <w:rPr>
          <w:noProof w:val="0"/>
          <w:snapToGrid w:val="0"/>
        </w:rPr>
        <w:t>ForbiddenLAs-Item-ExtIEs S1AP-PROTOCOL-EXTENSION ::= {</w:t>
      </w:r>
    </w:p>
    <w:p w14:paraId="4F091FCB" w14:textId="77777777" w:rsidR="000E2576" w:rsidRPr="008711EA" w:rsidRDefault="000E2576" w:rsidP="000E2576">
      <w:pPr>
        <w:pStyle w:val="PL"/>
        <w:rPr>
          <w:noProof w:val="0"/>
          <w:snapToGrid w:val="0"/>
        </w:rPr>
      </w:pPr>
      <w:r w:rsidRPr="008711EA">
        <w:rPr>
          <w:noProof w:val="0"/>
          <w:snapToGrid w:val="0"/>
        </w:rPr>
        <w:tab/>
        <w:t>...</w:t>
      </w:r>
    </w:p>
    <w:p w14:paraId="2C159F11" w14:textId="77777777" w:rsidR="000E2576" w:rsidRPr="008711EA" w:rsidRDefault="000E2576" w:rsidP="000E2576">
      <w:pPr>
        <w:pStyle w:val="PL"/>
        <w:spacing w:line="0" w:lineRule="atLeast"/>
        <w:rPr>
          <w:noProof w:val="0"/>
          <w:snapToGrid w:val="0"/>
        </w:rPr>
      </w:pPr>
      <w:r w:rsidRPr="008711EA">
        <w:rPr>
          <w:noProof w:val="0"/>
          <w:snapToGrid w:val="0"/>
        </w:rPr>
        <w:lastRenderedPageBreak/>
        <w:t>}</w:t>
      </w:r>
    </w:p>
    <w:p w14:paraId="54840D5E" w14:textId="77777777" w:rsidR="000E2576" w:rsidRPr="008711EA" w:rsidRDefault="000E2576" w:rsidP="000E2576">
      <w:pPr>
        <w:pStyle w:val="PL"/>
        <w:spacing w:line="0" w:lineRule="atLeast"/>
        <w:rPr>
          <w:noProof w:val="0"/>
          <w:snapToGrid w:val="0"/>
        </w:rPr>
      </w:pPr>
    </w:p>
    <w:p w14:paraId="69019FD8" w14:textId="77777777" w:rsidR="000E2576" w:rsidRPr="008711EA" w:rsidRDefault="000E2576" w:rsidP="000E2576">
      <w:pPr>
        <w:pStyle w:val="PL"/>
        <w:spacing w:line="0" w:lineRule="atLeast"/>
        <w:rPr>
          <w:noProof w:val="0"/>
          <w:snapToGrid w:val="0"/>
        </w:rPr>
      </w:pPr>
      <w:r w:rsidRPr="008711EA">
        <w:rPr>
          <w:noProof w:val="0"/>
          <w:snapToGrid w:val="0"/>
        </w:rPr>
        <w:t>ForbiddenLACs ::= SEQUENCE (SIZE(1..</w:t>
      </w:r>
      <w:r w:rsidRPr="008711EA">
        <w:rPr>
          <w:noProof w:val="0"/>
        </w:rPr>
        <w:t>maxnoofForbLACs</w:t>
      </w:r>
      <w:r w:rsidRPr="008711EA">
        <w:rPr>
          <w:noProof w:val="0"/>
          <w:snapToGrid w:val="0"/>
        </w:rPr>
        <w:t>)) OF LAC</w:t>
      </w:r>
    </w:p>
    <w:p w14:paraId="7E5E135B" w14:textId="77777777" w:rsidR="000E2576" w:rsidRPr="008711EA" w:rsidRDefault="000E2576" w:rsidP="000E2576">
      <w:pPr>
        <w:pStyle w:val="PL"/>
        <w:rPr>
          <w:noProof w:val="0"/>
          <w:snapToGrid w:val="0"/>
        </w:rPr>
      </w:pPr>
    </w:p>
    <w:p w14:paraId="7A198DDB" w14:textId="77777777" w:rsidR="000E2576" w:rsidRPr="008711EA" w:rsidRDefault="000E2576" w:rsidP="000E2576">
      <w:pPr>
        <w:pStyle w:val="PL"/>
        <w:outlineLvl w:val="3"/>
        <w:rPr>
          <w:noProof w:val="0"/>
          <w:snapToGrid w:val="0"/>
        </w:rPr>
      </w:pPr>
      <w:r w:rsidRPr="008711EA">
        <w:rPr>
          <w:noProof w:val="0"/>
          <w:snapToGrid w:val="0"/>
        </w:rPr>
        <w:t>-- G</w:t>
      </w:r>
    </w:p>
    <w:p w14:paraId="4163F7E1" w14:textId="77777777" w:rsidR="000E2576" w:rsidRPr="008711EA" w:rsidRDefault="000E2576" w:rsidP="000E2576">
      <w:pPr>
        <w:pStyle w:val="PL"/>
        <w:rPr>
          <w:noProof w:val="0"/>
          <w:snapToGrid w:val="0"/>
        </w:rPr>
      </w:pPr>
    </w:p>
    <w:p w14:paraId="33294D2E" w14:textId="77777777" w:rsidR="000E2576" w:rsidRPr="008711EA" w:rsidRDefault="000E2576" w:rsidP="000E2576">
      <w:pPr>
        <w:pStyle w:val="PL"/>
        <w:rPr>
          <w:noProof w:val="0"/>
          <w:snapToGrid w:val="0"/>
        </w:rPr>
      </w:pPr>
      <w:r w:rsidRPr="008711EA">
        <w:rPr>
          <w:noProof w:val="0"/>
          <w:snapToGrid w:val="0"/>
        </w:rPr>
        <w:t>GBR-QosInformation ::= SEQUENCE {</w:t>
      </w:r>
    </w:p>
    <w:p w14:paraId="52829A67" w14:textId="77777777" w:rsidR="000E2576" w:rsidRPr="008711EA" w:rsidRDefault="000E2576" w:rsidP="000E2576">
      <w:pPr>
        <w:pStyle w:val="PL"/>
        <w:rPr>
          <w:noProof w:val="0"/>
          <w:snapToGrid w:val="0"/>
        </w:rPr>
      </w:pPr>
      <w:r w:rsidRPr="008711EA">
        <w:rPr>
          <w:noProof w:val="0"/>
          <w:snapToGrid w:val="0"/>
        </w:rPr>
        <w:tab/>
        <w:t>e-RAB-MaximumBitrateDL</w:t>
      </w:r>
      <w:r w:rsidRPr="008711EA">
        <w:rPr>
          <w:noProof w:val="0"/>
          <w:snapToGrid w:val="0"/>
        </w:rPr>
        <w:tab/>
      </w:r>
      <w:r w:rsidRPr="008711EA">
        <w:rPr>
          <w:noProof w:val="0"/>
          <w:snapToGrid w:val="0"/>
        </w:rPr>
        <w:tab/>
      </w:r>
      <w:r w:rsidRPr="008711EA">
        <w:rPr>
          <w:noProof w:val="0"/>
          <w:snapToGrid w:val="0"/>
        </w:rPr>
        <w:tab/>
        <w:t>BitRate,</w:t>
      </w:r>
    </w:p>
    <w:p w14:paraId="776A4033" w14:textId="77777777" w:rsidR="000E2576" w:rsidRPr="008711EA" w:rsidRDefault="000E2576" w:rsidP="000E2576">
      <w:pPr>
        <w:pStyle w:val="PL"/>
        <w:rPr>
          <w:noProof w:val="0"/>
          <w:snapToGrid w:val="0"/>
        </w:rPr>
      </w:pPr>
      <w:r w:rsidRPr="008711EA">
        <w:rPr>
          <w:noProof w:val="0"/>
          <w:snapToGrid w:val="0"/>
        </w:rPr>
        <w:tab/>
        <w:t>e-RAB-MaximumBitrateUL</w:t>
      </w:r>
      <w:r w:rsidRPr="008711EA">
        <w:rPr>
          <w:noProof w:val="0"/>
          <w:snapToGrid w:val="0"/>
        </w:rPr>
        <w:tab/>
      </w:r>
      <w:r w:rsidRPr="008711EA">
        <w:rPr>
          <w:noProof w:val="0"/>
          <w:snapToGrid w:val="0"/>
        </w:rPr>
        <w:tab/>
      </w:r>
      <w:r w:rsidRPr="008711EA">
        <w:rPr>
          <w:noProof w:val="0"/>
          <w:snapToGrid w:val="0"/>
        </w:rPr>
        <w:tab/>
        <w:t>BitRate,</w:t>
      </w:r>
    </w:p>
    <w:p w14:paraId="422DDC1D" w14:textId="77777777" w:rsidR="000E2576" w:rsidRPr="008711EA" w:rsidRDefault="000E2576" w:rsidP="000E2576">
      <w:pPr>
        <w:pStyle w:val="PL"/>
        <w:rPr>
          <w:noProof w:val="0"/>
          <w:snapToGrid w:val="0"/>
        </w:rPr>
      </w:pPr>
      <w:r w:rsidRPr="008711EA">
        <w:rPr>
          <w:noProof w:val="0"/>
          <w:snapToGrid w:val="0"/>
        </w:rPr>
        <w:tab/>
        <w:t>e-RAB-GuaranteedBitrateDL</w:t>
      </w:r>
      <w:r w:rsidRPr="008711EA">
        <w:rPr>
          <w:noProof w:val="0"/>
          <w:snapToGrid w:val="0"/>
        </w:rPr>
        <w:tab/>
      </w:r>
      <w:r w:rsidRPr="008711EA">
        <w:rPr>
          <w:noProof w:val="0"/>
          <w:snapToGrid w:val="0"/>
        </w:rPr>
        <w:tab/>
        <w:t>BitRate,</w:t>
      </w:r>
    </w:p>
    <w:p w14:paraId="74621A7A" w14:textId="77777777" w:rsidR="000E2576" w:rsidRPr="008711EA" w:rsidRDefault="000E2576" w:rsidP="000E2576">
      <w:pPr>
        <w:pStyle w:val="PL"/>
        <w:rPr>
          <w:noProof w:val="0"/>
          <w:snapToGrid w:val="0"/>
        </w:rPr>
      </w:pPr>
      <w:r w:rsidRPr="008711EA">
        <w:rPr>
          <w:noProof w:val="0"/>
          <w:snapToGrid w:val="0"/>
        </w:rPr>
        <w:tab/>
        <w:t>e-RAB-GuaranteedBitrateUL</w:t>
      </w:r>
      <w:r w:rsidRPr="008711EA">
        <w:rPr>
          <w:noProof w:val="0"/>
          <w:snapToGrid w:val="0"/>
        </w:rPr>
        <w:tab/>
      </w:r>
      <w:r w:rsidRPr="008711EA">
        <w:rPr>
          <w:noProof w:val="0"/>
          <w:snapToGrid w:val="0"/>
        </w:rPr>
        <w:tab/>
        <w:t>BitRate,</w:t>
      </w:r>
    </w:p>
    <w:p w14:paraId="729EA145"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GBR-QosInformation-ExtIEs} } OPTIONAL,</w:t>
      </w:r>
    </w:p>
    <w:p w14:paraId="4A9DC415"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17848C0" w14:textId="77777777" w:rsidR="000E2576" w:rsidRPr="008711EA" w:rsidRDefault="000E2576" w:rsidP="000E2576">
      <w:pPr>
        <w:pStyle w:val="PL"/>
        <w:rPr>
          <w:noProof w:val="0"/>
          <w:snapToGrid w:val="0"/>
        </w:rPr>
      </w:pPr>
      <w:r w:rsidRPr="008711EA">
        <w:rPr>
          <w:noProof w:val="0"/>
          <w:snapToGrid w:val="0"/>
        </w:rPr>
        <w:t>}</w:t>
      </w:r>
    </w:p>
    <w:p w14:paraId="1E8BAF8A" w14:textId="77777777" w:rsidR="000E2576" w:rsidRPr="008711EA" w:rsidRDefault="000E2576" w:rsidP="000E2576">
      <w:pPr>
        <w:pStyle w:val="PL"/>
        <w:rPr>
          <w:noProof w:val="0"/>
          <w:snapToGrid w:val="0"/>
        </w:rPr>
      </w:pPr>
    </w:p>
    <w:p w14:paraId="6FDA070A" w14:textId="77777777" w:rsidR="000E2576" w:rsidRPr="008711EA" w:rsidRDefault="000E2576" w:rsidP="000E2576">
      <w:pPr>
        <w:pStyle w:val="PL"/>
        <w:rPr>
          <w:noProof w:val="0"/>
          <w:snapToGrid w:val="0"/>
        </w:rPr>
      </w:pPr>
      <w:r w:rsidRPr="008711EA">
        <w:rPr>
          <w:noProof w:val="0"/>
          <w:snapToGrid w:val="0"/>
        </w:rPr>
        <w:t>GBR-QosInformation-ExtIEs S1AP-PROTOCOL-EXTENSION ::= {</w:t>
      </w:r>
    </w:p>
    <w:p w14:paraId="1A4CF688" w14:textId="77777777" w:rsidR="0052313C" w:rsidRPr="008711EA" w:rsidRDefault="0052313C" w:rsidP="0052313C">
      <w:pPr>
        <w:pStyle w:val="PL"/>
        <w:rPr>
          <w:noProof w:val="0"/>
          <w:snapToGrid w:val="0"/>
        </w:rPr>
      </w:pPr>
      <w:r w:rsidRPr="008711EA">
        <w:rPr>
          <w:noProof w:val="0"/>
          <w:snapToGrid w:val="0"/>
          <w:lang w:eastAsia="zh-CN"/>
        </w:rPr>
        <w:t>-- Extension for maximum bitrate &gt; 10G bps --</w:t>
      </w:r>
      <w:r w:rsidR="000E2576" w:rsidRPr="008711EA">
        <w:rPr>
          <w:noProof w:val="0"/>
          <w:snapToGrid w:val="0"/>
        </w:rPr>
        <w:tab/>
      </w:r>
    </w:p>
    <w:p w14:paraId="159A887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6471F48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02BEBAD6"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6A124469"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59D7517A" w14:textId="77777777" w:rsidR="000E2576" w:rsidRPr="008711EA" w:rsidRDefault="0052313C" w:rsidP="000E2576">
      <w:pPr>
        <w:pStyle w:val="PL"/>
        <w:rPr>
          <w:noProof w:val="0"/>
          <w:snapToGrid w:val="0"/>
        </w:rPr>
      </w:pPr>
      <w:r w:rsidRPr="008711EA">
        <w:rPr>
          <w:noProof w:val="0"/>
          <w:snapToGrid w:val="0"/>
        </w:rPr>
        <w:tab/>
      </w:r>
      <w:r w:rsidR="000E2576" w:rsidRPr="008711EA">
        <w:rPr>
          <w:noProof w:val="0"/>
          <w:snapToGrid w:val="0"/>
        </w:rPr>
        <w:t>...}</w:t>
      </w:r>
    </w:p>
    <w:p w14:paraId="345DA44A" w14:textId="77777777" w:rsidR="000E2576" w:rsidRPr="008711EA" w:rsidRDefault="000E2576" w:rsidP="000E2576">
      <w:pPr>
        <w:pStyle w:val="PL"/>
        <w:rPr>
          <w:noProof w:val="0"/>
          <w:snapToGrid w:val="0"/>
        </w:rPr>
      </w:pPr>
    </w:p>
    <w:p w14:paraId="0774851A" w14:textId="77777777" w:rsidR="000E2576" w:rsidRPr="008711EA" w:rsidRDefault="000E2576" w:rsidP="000E2576">
      <w:pPr>
        <w:pStyle w:val="PL"/>
        <w:rPr>
          <w:noProof w:val="0"/>
          <w:snapToGrid w:val="0"/>
        </w:rPr>
      </w:pPr>
    </w:p>
    <w:p w14:paraId="1C22DE3C" w14:textId="77777777" w:rsidR="000E2576" w:rsidRPr="008711EA" w:rsidRDefault="000E2576" w:rsidP="000E2576">
      <w:pPr>
        <w:pStyle w:val="PL"/>
        <w:rPr>
          <w:noProof w:val="0"/>
          <w:snapToGrid w:val="0"/>
        </w:rPr>
      </w:pPr>
      <w:r w:rsidRPr="008711EA">
        <w:rPr>
          <w:noProof w:val="0"/>
          <w:snapToGrid w:val="0"/>
        </w:rPr>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(4))</w:t>
      </w:r>
    </w:p>
    <w:p w14:paraId="00B46896" w14:textId="77777777" w:rsidR="000E2576" w:rsidRPr="008711EA" w:rsidRDefault="000E2576" w:rsidP="000E2576">
      <w:pPr>
        <w:pStyle w:val="PL"/>
        <w:spacing w:line="0" w:lineRule="atLeast"/>
        <w:rPr>
          <w:noProof w:val="0"/>
          <w:snapToGrid w:val="0"/>
        </w:rPr>
      </w:pPr>
    </w:p>
    <w:p w14:paraId="241CEC3B" w14:textId="77777777" w:rsidR="000E2576" w:rsidRPr="008711EA" w:rsidRDefault="000E2576" w:rsidP="000E2576">
      <w:pPr>
        <w:pStyle w:val="PL"/>
        <w:spacing w:line="0" w:lineRule="atLeast"/>
        <w:rPr>
          <w:noProof w:val="0"/>
          <w:snapToGrid w:val="0"/>
        </w:rPr>
      </w:pP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t>::= SEQUENCE {</w:t>
      </w:r>
    </w:p>
    <w:p w14:paraId="049F4D95" w14:textId="77777777" w:rsidR="000E2576" w:rsidRPr="008711EA" w:rsidRDefault="000E2576" w:rsidP="000E2576">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6E700A4E" w14:textId="77777777" w:rsidR="000E2576" w:rsidRPr="008711EA" w:rsidRDefault="000E2576" w:rsidP="000E2576">
      <w:pPr>
        <w:pStyle w:val="PL"/>
        <w:spacing w:line="0" w:lineRule="atLeast"/>
        <w:rPr>
          <w:noProof w:val="0"/>
        </w:rPr>
      </w:pPr>
      <w:r w:rsidRPr="008711EA">
        <w:rPr>
          <w:noProof w:val="0"/>
        </w:rPr>
        <w:tab/>
        <w:t>mME-Group-ID</w:t>
      </w:r>
      <w:r w:rsidRPr="008711EA">
        <w:rPr>
          <w:noProof w:val="0"/>
        </w:rPr>
        <w:tab/>
      </w:r>
      <w:r w:rsidRPr="008711EA">
        <w:rPr>
          <w:noProof w:val="0"/>
        </w:rPr>
        <w:tab/>
        <w:t>MME-Group-ID,</w:t>
      </w:r>
    </w:p>
    <w:p w14:paraId="5B484B3B" w14:textId="77777777" w:rsidR="000E2576" w:rsidRPr="00986899" w:rsidRDefault="000E2576" w:rsidP="000E2576">
      <w:pPr>
        <w:pStyle w:val="PL"/>
        <w:spacing w:line="0" w:lineRule="atLeast"/>
        <w:rPr>
          <w:noProof w:val="0"/>
          <w:snapToGrid w:val="0"/>
          <w:lang w:val="fr-FR"/>
        </w:rPr>
      </w:pPr>
      <w:r w:rsidRPr="008711EA">
        <w:rPr>
          <w:noProof w:val="0"/>
        </w:rPr>
        <w:tab/>
      </w:r>
      <w:r w:rsidRPr="00986899">
        <w:rPr>
          <w:noProof w:val="0"/>
          <w:lang w:val="fr-FR"/>
        </w:rPr>
        <w:t>mME-Code</w:t>
      </w:r>
      <w:r w:rsidRPr="00986899">
        <w:rPr>
          <w:noProof w:val="0"/>
          <w:lang w:val="fr-FR"/>
        </w:rPr>
        <w:tab/>
      </w:r>
      <w:r w:rsidRPr="00986899">
        <w:rPr>
          <w:noProof w:val="0"/>
          <w:lang w:val="fr-FR"/>
        </w:rPr>
        <w:tab/>
      </w:r>
      <w:r w:rsidRPr="00986899">
        <w:rPr>
          <w:noProof w:val="0"/>
          <w:lang w:val="fr-FR"/>
        </w:rPr>
        <w:tab/>
        <w:t>MME-Code,</w:t>
      </w:r>
    </w:p>
    <w:p w14:paraId="7F7B0673"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w:t>
      </w:r>
      <w:r w:rsidRPr="00986899">
        <w:rPr>
          <w:noProof w:val="0"/>
          <w:lang w:val="fr-FR"/>
        </w:rPr>
        <w:t>GUMMEI-</w:t>
      </w:r>
      <w:r w:rsidRPr="00986899">
        <w:rPr>
          <w:noProof w:val="0"/>
          <w:snapToGrid w:val="0"/>
          <w:lang w:val="fr-FR"/>
        </w:rPr>
        <w:t>ExtIEs} } OPTIONAL,</w:t>
      </w:r>
    </w:p>
    <w:p w14:paraId="2DB358D3"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463519F" w14:textId="77777777" w:rsidR="000E2576" w:rsidRPr="008711EA" w:rsidRDefault="000E2576" w:rsidP="000E2576">
      <w:pPr>
        <w:pStyle w:val="PL"/>
        <w:spacing w:line="0" w:lineRule="atLeast"/>
        <w:rPr>
          <w:noProof w:val="0"/>
          <w:snapToGrid w:val="0"/>
        </w:rPr>
      </w:pPr>
      <w:r w:rsidRPr="008711EA">
        <w:rPr>
          <w:noProof w:val="0"/>
          <w:snapToGrid w:val="0"/>
        </w:rPr>
        <w:t>}</w:t>
      </w:r>
    </w:p>
    <w:p w14:paraId="013F18BB" w14:textId="77777777" w:rsidR="000E2576" w:rsidRPr="008711EA" w:rsidRDefault="000E2576" w:rsidP="000E2576">
      <w:pPr>
        <w:pStyle w:val="PL"/>
        <w:spacing w:line="0" w:lineRule="atLeast"/>
        <w:rPr>
          <w:noProof w:val="0"/>
          <w:snapToGrid w:val="0"/>
        </w:rPr>
      </w:pPr>
    </w:p>
    <w:p w14:paraId="6CA47AD9" w14:textId="77777777" w:rsidR="000E2576" w:rsidRPr="008711EA" w:rsidRDefault="000E2576" w:rsidP="000E2576">
      <w:pPr>
        <w:pStyle w:val="PL"/>
        <w:spacing w:line="0" w:lineRule="atLeast"/>
        <w:rPr>
          <w:noProof w:val="0"/>
          <w:snapToGrid w:val="0"/>
        </w:rPr>
      </w:pPr>
      <w:r w:rsidRPr="008711EA">
        <w:rPr>
          <w:noProof w:val="0"/>
        </w:rPr>
        <w:t>GUMMEI-</w:t>
      </w:r>
      <w:r w:rsidRPr="008711EA">
        <w:rPr>
          <w:noProof w:val="0"/>
          <w:snapToGrid w:val="0"/>
        </w:rPr>
        <w:t>ExtIEs S1AP-PROTOCOL-EXTENSION ::= {</w:t>
      </w:r>
    </w:p>
    <w:p w14:paraId="7D09CA8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AB4713" w14:textId="77777777" w:rsidR="000E2576" w:rsidRPr="008711EA" w:rsidRDefault="000E2576" w:rsidP="000E2576">
      <w:pPr>
        <w:pStyle w:val="PL"/>
        <w:rPr>
          <w:noProof w:val="0"/>
          <w:snapToGrid w:val="0"/>
        </w:rPr>
      </w:pPr>
      <w:r w:rsidRPr="008711EA">
        <w:rPr>
          <w:noProof w:val="0"/>
          <w:snapToGrid w:val="0"/>
        </w:rPr>
        <w:t>}</w:t>
      </w:r>
    </w:p>
    <w:p w14:paraId="74D2A05B" w14:textId="77777777" w:rsidR="000E2576" w:rsidRPr="008711EA" w:rsidRDefault="000E2576" w:rsidP="000E2576">
      <w:pPr>
        <w:pStyle w:val="PL"/>
        <w:rPr>
          <w:noProof w:val="0"/>
          <w:snapToGrid w:val="0"/>
        </w:rPr>
      </w:pPr>
    </w:p>
    <w:p w14:paraId="4F5EB805" w14:textId="77777777" w:rsidR="000E2576" w:rsidRPr="008711EA" w:rsidRDefault="000E2576" w:rsidP="000E2576">
      <w:pPr>
        <w:pStyle w:val="PL"/>
        <w:rPr>
          <w:noProof w:val="0"/>
          <w:snapToGrid w:val="0"/>
        </w:rPr>
      </w:pPr>
      <w:r w:rsidRPr="008711EA">
        <w:rPr>
          <w:noProof w:val="0"/>
          <w:snapToGrid w:val="0"/>
        </w:rPr>
        <w:t>GUMMEIType ::= ENUMERATED {</w:t>
      </w:r>
    </w:p>
    <w:p w14:paraId="7FC6867B" w14:textId="77777777" w:rsidR="000E2576" w:rsidRPr="008711EA" w:rsidRDefault="000E2576" w:rsidP="000E2576">
      <w:pPr>
        <w:pStyle w:val="PL"/>
        <w:rPr>
          <w:noProof w:val="0"/>
          <w:snapToGrid w:val="0"/>
        </w:rPr>
      </w:pPr>
      <w:r w:rsidRPr="008711EA">
        <w:rPr>
          <w:noProof w:val="0"/>
          <w:snapToGrid w:val="0"/>
        </w:rPr>
        <w:tab/>
        <w:t>native,</w:t>
      </w:r>
    </w:p>
    <w:p w14:paraId="7E2227BF" w14:textId="77777777" w:rsidR="000E2576" w:rsidRPr="008711EA" w:rsidRDefault="000E2576" w:rsidP="000E2576">
      <w:pPr>
        <w:pStyle w:val="PL"/>
        <w:rPr>
          <w:noProof w:val="0"/>
          <w:snapToGrid w:val="0"/>
        </w:rPr>
      </w:pPr>
      <w:r w:rsidRPr="008711EA">
        <w:rPr>
          <w:noProof w:val="0"/>
          <w:snapToGrid w:val="0"/>
        </w:rPr>
        <w:tab/>
        <w:t>mapped,</w:t>
      </w:r>
    </w:p>
    <w:p w14:paraId="7F5BCF62" w14:textId="77777777" w:rsidR="00D34040" w:rsidRPr="008711EA" w:rsidRDefault="000E2576" w:rsidP="00D34040">
      <w:pPr>
        <w:pStyle w:val="PL"/>
        <w:rPr>
          <w:noProof w:val="0"/>
          <w:snapToGrid w:val="0"/>
        </w:rPr>
      </w:pPr>
      <w:r w:rsidRPr="008711EA">
        <w:rPr>
          <w:noProof w:val="0"/>
          <w:snapToGrid w:val="0"/>
        </w:rPr>
        <w:tab/>
        <w:t>...</w:t>
      </w:r>
      <w:r w:rsidR="00D34040" w:rsidRPr="008711EA">
        <w:rPr>
          <w:noProof w:val="0"/>
          <w:snapToGrid w:val="0"/>
        </w:rPr>
        <w:t>,</w:t>
      </w:r>
    </w:p>
    <w:p w14:paraId="002FCC54" w14:textId="77777777" w:rsidR="000E2576" w:rsidRPr="008711EA" w:rsidRDefault="00D34040" w:rsidP="00D34040">
      <w:pPr>
        <w:pStyle w:val="PL"/>
        <w:rPr>
          <w:noProof w:val="0"/>
          <w:snapToGrid w:val="0"/>
        </w:rPr>
      </w:pPr>
      <w:r w:rsidRPr="008711EA">
        <w:rPr>
          <w:noProof w:val="0"/>
          <w:snapToGrid w:val="0"/>
        </w:rPr>
        <w:tab/>
        <w:t>mappedFrom5G</w:t>
      </w:r>
    </w:p>
    <w:p w14:paraId="44BE7161" w14:textId="77777777" w:rsidR="000E2576" w:rsidRPr="008711EA" w:rsidRDefault="000E2576" w:rsidP="000E2576">
      <w:pPr>
        <w:pStyle w:val="PL"/>
        <w:rPr>
          <w:noProof w:val="0"/>
          <w:snapToGrid w:val="0"/>
        </w:rPr>
      </w:pPr>
      <w:r w:rsidRPr="008711EA">
        <w:rPr>
          <w:noProof w:val="0"/>
          <w:snapToGrid w:val="0"/>
        </w:rPr>
        <w:t>}</w:t>
      </w:r>
    </w:p>
    <w:p w14:paraId="59107F4A" w14:textId="77777777" w:rsidR="000E2576" w:rsidRPr="008711EA" w:rsidRDefault="000E2576" w:rsidP="000E2576">
      <w:pPr>
        <w:pStyle w:val="PL"/>
        <w:rPr>
          <w:noProof w:val="0"/>
          <w:snapToGrid w:val="0"/>
        </w:rPr>
      </w:pPr>
    </w:p>
    <w:p w14:paraId="68F01512" w14:textId="77777777" w:rsidR="000E2576" w:rsidRPr="008711EA" w:rsidRDefault="000E2576" w:rsidP="000E2576">
      <w:pPr>
        <w:pStyle w:val="PL"/>
        <w:spacing w:line="0" w:lineRule="atLeast"/>
        <w:rPr>
          <w:noProof w:val="0"/>
          <w:snapToGrid w:val="0"/>
        </w:rPr>
      </w:pPr>
      <w:r w:rsidRPr="008711EA">
        <w:rPr>
          <w:noProof w:val="0"/>
          <w:snapToGrid w:val="0"/>
        </w:rPr>
        <w:t>GWContextReleaseIndication ::= ENUMERATED {</w:t>
      </w:r>
    </w:p>
    <w:p w14:paraId="5D652F8D"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0DDE102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B1EC9DE" w14:textId="77777777" w:rsidR="000E2576" w:rsidRPr="008711EA" w:rsidRDefault="000E2576" w:rsidP="000E2576">
      <w:pPr>
        <w:pStyle w:val="PL"/>
        <w:spacing w:line="0" w:lineRule="atLeast"/>
        <w:rPr>
          <w:noProof w:val="0"/>
          <w:snapToGrid w:val="0"/>
        </w:rPr>
      </w:pPr>
      <w:r w:rsidRPr="008711EA">
        <w:rPr>
          <w:noProof w:val="0"/>
          <w:snapToGrid w:val="0"/>
        </w:rPr>
        <w:t>}</w:t>
      </w:r>
    </w:p>
    <w:p w14:paraId="0732FC61" w14:textId="77777777" w:rsidR="000E2576" w:rsidRPr="008711EA" w:rsidRDefault="000E2576" w:rsidP="000E2576">
      <w:pPr>
        <w:pStyle w:val="PL"/>
        <w:rPr>
          <w:noProof w:val="0"/>
          <w:snapToGrid w:val="0"/>
        </w:rPr>
      </w:pPr>
    </w:p>
    <w:p w14:paraId="4A08C797" w14:textId="77777777" w:rsidR="000E2576" w:rsidRPr="008711EA" w:rsidRDefault="000E2576" w:rsidP="000E2576">
      <w:pPr>
        <w:pStyle w:val="PL"/>
        <w:outlineLvl w:val="3"/>
        <w:rPr>
          <w:noProof w:val="0"/>
          <w:snapToGrid w:val="0"/>
        </w:rPr>
      </w:pPr>
      <w:r w:rsidRPr="008711EA">
        <w:rPr>
          <w:noProof w:val="0"/>
          <w:snapToGrid w:val="0"/>
        </w:rPr>
        <w:t>-- H</w:t>
      </w:r>
    </w:p>
    <w:p w14:paraId="4DDDC817" w14:textId="77777777" w:rsidR="0052313C" w:rsidRPr="008711EA" w:rsidRDefault="0052313C" w:rsidP="0052313C">
      <w:pPr>
        <w:pStyle w:val="PL"/>
        <w:rPr>
          <w:noProof w:val="0"/>
          <w:snapToGrid w:val="0"/>
        </w:rPr>
      </w:pPr>
    </w:p>
    <w:p w14:paraId="50520B32" w14:textId="77777777" w:rsidR="0052313C" w:rsidRPr="008711EA" w:rsidRDefault="0052313C" w:rsidP="0052313C">
      <w:pPr>
        <w:pStyle w:val="PL"/>
        <w:rPr>
          <w:noProof w:val="0"/>
          <w:snapToGrid w:val="0"/>
        </w:rPr>
      </w:pPr>
      <w:r w:rsidRPr="008711EA">
        <w:rPr>
          <w:noProof w:val="0"/>
        </w:rPr>
        <w:t xml:space="preserve">HandoverFlag </w:t>
      </w:r>
      <w:r w:rsidRPr="008711EA">
        <w:rPr>
          <w:noProof w:val="0"/>
          <w:snapToGrid w:val="0"/>
        </w:rPr>
        <w:t>::= ENUMERATED {</w:t>
      </w:r>
    </w:p>
    <w:p w14:paraId="76846C21" w14:textId="77777777" w:rsidR="0052313C" w:rsidRPr="008711EA" w:rsidRDefault="0052313C" w:rsidP="0052313C">
      <w:pPr>
        <w:pStyle w:val="PL"/>
        <w:rPr>
          <w:noProof w:val="0"/>
          <w:snapToGrid w:val="0"/>
        </w:rPr>
      </w:pPr>
      <w:r w:rsidRPr="008711EA">
        <w:rPr>
          <w:noProof w:val="0"/>
          <w:snapToGrid w:val="0"/>
        </w:rPr>
        <w:lastRenderedPageBreak/>
        <w:tab/>
      </w:r>
      <w:r w:rsidRPr="008711EA">
        <w:rPr>
          <w:rFonts w:cs="Arial"/>
          <w:bCs/>
          <w:lang w:eastAsia="ja-JP"/>
        </w:rPr>
        <w:t>handoverPreparation</w:t>
      </w:r>
      <w:r w:rsidRPr="008711EA">
        <w:rPr>
          <w:noProof w:val="0"/>
          <w:snapToGrid w:val="0"/>
        </w:rPr>
        <w:t>,</w:t>
      </w:r>
    </w:p>
    <w:p w14:paraId="51352E91" w14:textId="77777777" w:rsidR="0052313C" w:rsidRPr="008711EA" w:rsidRDefault="0052313C" w:rsidP="0052313C">
      <w:pPr>
        <w:pStyle w:val="PL"/>
        <w:rPr>
          <w:noProof w:val="0"/>
          <w:snapToGrid w:val="0"/>
        </w:rPr>
      </w:pPr>
      <w:r w:rsidRPr="008711EA">
        <w:rPr>
          <w:noProof w:val="0"/>
          <w:snapToGrid w:val="0"/>
        </w:rPr>
        <w:tab/>
        <w:t>...</w:t>
      </w:r>
    </w:p>
    <w:p w14:paraId="00483ED5" w14:textId="77777777" w:rsidR="0052313C" w:rsidRPr="008711EA" w:rsidRDefault="0052313C" w:rsidP="0052313C">
      <w:pPr>
        <w:pStyle w:val="PL"/>
        <w:rPr>
          <w:noProof w:val="0"/>
          <w:snapToGrid w:val="0"/>
        </w:rPr>
      </w:pPr>
      <w:r w:rsidRPr="008711EA">
        <w:rPr>
          <w:noProof w:val="0"/>
          <w:snapToGrid w:val="0"/>
        </w:rPr>
        <w:t>}</w:t>
      </w:r>
    </w:p>
    <w:p w14:paraId="6E9F0FCC" w14:textId="77777777" w:rsidR="0052313C" w:rsidRPr="008711EA" w:rsidRDefault="0052313C" w:rsidP="0052313C">
      <w:pPr>
        <w:pStyle w:val="PL"/>
        <w:rPr>
          <w:noProof w:val="0"/>
          <w:snapToGrid w:val="0"/>
        </w:rPr>
      </w:pPr>
    </w:p>
    <w:p w14:paraId="672DFB92" w14:textId="77777777" w:rsidR="000E2576" w:rsidRPr="008711EA" w:rsidRDefault="000E2576" w:rsidP="000E2576">
      <w:pPr>
        <w:pStyle w:val="PL"/>
        <w:rPr>
          <w:noProof w:val="0"/>
          <w:snapToGrid w:val="0"/>
        </w:rPr>
      </w:pPr>
    </w:p>
    <w:p w14:paraId="6A18FF01" w14:textId="77777777" w:rsidR="000E2576" w:rsidRPr="008711EA" w:rsidRDefault="000E2576" w:rsidP="000E2576">
      <w:pPr>
        <w:pStyle w:val="PL"/>
        <w:spacing w:line="0" w:lineRule="atLeast"/>
        <w:rPr>
          <w:noProof w:val="0"/>
          <w:snapToGrid w:val="0"/>
        </w:rPr>
      </w:pPr>
      <w:r w:rsidRPr="008711EA">
        <w:rPr>
          <w:noProof w:val="0"/>
          <w:snapToGrid w:val="0"/>
        </w:rPr>
        <w:t>HandoverRestrictionList ::= SEQUENCE {</w:t>
      </w:r>
    </w:p>
    <w:p w14:paraId="5BFBC9F0" w14:textId="77777777" w:rsidR="000E2576" w:rsidRPr="008711EA" w:rsidRDefault="000E2576" w:rsidP="000E2576">
      <w:pPr>
        <w:pStyle w:val="PL"/>
        <w:spacing w:line="0" w:lineRule="atLeast"/>
        <w:rPr>
          <w:noProof w:val="0"/>
          <w:snapToGrid w:val="0"/>
        </w:rPr>
      </w:pPr>
      <w:r w:rsidRPr="008711EA">
        <w:rPr>
          <w:noProof w:val="0"/>
          <w:snapToGrid w:val="0"/>
        </w:rPr>
        <w:tab/>
        <w:t>servingPLMN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PLMNidentity,</w:t>
      </w:r>
    </w:p>
    <w:p w14:paraId="657EF0B3" w14:textId="77777777" w:rsidR="000E2576" w:rsidRPr="008711EA" w:rsidRDefault="000E2576" w:rsidP="000E2576">
      <w:pPr>
        <w:pStyle w:val="PL"/>
        <w:spacing w:line="0" w:lineRule="atLeast"/>
        <w:rPr>
          <w:noProof w:val="0"/>
          <w:snapToGrid w:val="0"/>
        </w:rPr>
      </w:pPr>
      <w:r w:rsidRPr="008711EA">
        <w:rPr>
          <w:noProof w:val="0"/>
          <w:snapToGrid w:val="0"/>
        </w:rPr>
        <w:tab/>
        <w:t>equivalentPLMNs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1E4EE2D" w14:textId="77777777" w:rsidR="000E2576" w:rsidRPr="008711EA" w:rsidRDefault="000E2576" w:rsidP="000E2576">
      <w:pPr>
        <w:pStyle w:val="PL"/>
        <w:spacing w:line="0" w:lineRule="atLeast"/>
        <w:rPr>
          <w:noProof w:val="0"/>
          <w:snapToGrid w:val="0"/>
        </w:rPr>
      </w:pP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t>OPTIONAL,</w:t>
      </w:r>
    </w:p>
    <w:p w14:paraId="56920472" w14:textId="77777777" w:rsidR="000E2576" w:rsidRPr="008711EA" w:rsidRDefault="000E2576" w:rsidP="000E2576">
      <w:pPr>
        <w:pStyle w:val="PL"/>
        <w:spacing w:line="0" w:lineRule="atLeast"/>
        <w:rPr>
          <w:noProof w:val="0"/>
          <w:snapToGrid w:val="0"/>
        </w:rPr>
      </w:pP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t>OPTIONAL,</w:t>
      </w:r>
    </w:p>
    <w:p w14:paraId="3AC169EC" w14:textId="77777777" w:rsidR="000E2576" w:rsidRPr="008711EA" w:rsidRDefault="000E2576" w:rsidP="000E2576">
      <w:pPr>
        <w:pStyle w:val="PL"/>
        <w:spacing w:line="0" w:lineRule="atLeast"/>
        <w:rPr>
          <w:noProof w:val="0"/>
          <w:snapToGrid w:val="0"/>
        </w:rPr>
      </w:pPr>
      <w:r w:rsidRPr="008711EA">
        <w:rPr>
          <w:noProof w:val="0"/>
          <w:snapToGrid w:val="0"/>
        </w:rPr>
        <w:tab/>
        <w:t>forbiddenInterRATs</w:t>
      </w:r>
      <w:r w:rsidRPr="008711EA">
        <w:rPr>
          <w:noProof w:val="0"/>
          <w:snapToGrid w:val="0"/>
        </w:rPr>
        <w:tab/>
      </w:r>
      <w:r w:rsidRPr="008711EA">
        <w:rPr>
          <w:noProof w:val="0"/>
          <w:snapToGrid w:val="0"/>
        </w:rPr>
        <w:tab/>
      </w:r>
      <w:r w:rsidRPr="008711EA">
        <w:rPr>
          <w:noProof w:val="0"/>
          <w:snapToGrid w:val="0"/>
        </w:rPr>
        <w:tab/>
        <w:t>ForbiddenInterRATs</w:t>
      </w:r>
      <w:r w:rsidRPr="008711EA">
        <w:rPr>
          <w:noProof w:val="0"/>
          <w:snapToGrid w:val="0"/>
        </w:rPr>
        <w:tab/>
      </w:r>
      <w:r w:rsidRPr="008711EA">
        <w:rPr>
          <w:noProof w:val="0"/>
          <w:snapToGrid w:val="0"/>
        </w:rPr>
        <w:tab/>
        <w:t xml:space="preserve">OPTIONAL, </w:t>
      </w:r>
    </w:p>
    <w:p w14:paraId="29095AC7"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rPr>
        <w:t>HandoverRestrictionList</w:t>
      </w:r>
      <w:r w:rsidRPr="008711EA">
        <w:rPr>
          <w:noProof w:val="0"/>
          <w:snapToGrid w:val="0"/>
        </w:rPr>
        <w:t>-ExtIEs} }</w:t>
      </w:r>
      <w:r w:rsidRPr="008711EA">
        <w:rPr>
          <w:noProof w:val="0"/>
          <w:snapToGrid w:val="0"/>
        </w:rPr>
        <w:tab/>
        <w:t>OPTIONAL,</w:t>
      </w:r>
    </w:p>
    <w:p w14:paraId="66EC482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99D5EB" w14:textId="77777777" w:rsidR="000E2576" w:rsidRPr="008711EA" w:rsidRDefault="000E2576" w:rsidP="000E2576">
      <w:pPr>
        <w:pStyle w:val="PL"/>
        <w:spacing w:line="0" w:lineRule="atLeast"/>
        <w:rPr>
          <w:noProof w:val="0"/>
          <w:snapToGrid w:val="0"/>
        </w:rPr>
      </w:pPr>
      <w:r w:rsidRPr="008711EA">
        <w:rPr>
          <w:noProof w:val="0"/>
          <w:snapToGrid w:val="0"/>
        </w:rPr>
        <w:t>}</w:t>
      </w:r>
    </w:p>
    <w:p w14:paraId="55B05D9B" w14:textId="77777777" w:rsidR="000E2576" w:rsidRPr="008711EA" w:rsidRDefault="000E2576" w:rsidP="000E2576">
      <w:pPr>
        <w:pStyle w:val="PL"/>
        <w:spacing w:line="0" w:lineRule="atLeast"/>
        <w:rPr>
          <w:noProof w:val="0"/>
          <w:snapToGrid w:val="0"/>
        </w:rPr>
      </w:pPr>
    </w:p>
    <w:p w14:paraId="6A03D6DA" w14:textId="77777777" w:rsidR="0052313C" w:rsidRPr="008711EA" w:rsidRDefault="000E2576" w:rsidP="0052313C">
      <w:pPr>
        <w:pStyle w:val="PL"/>
        <w:spacing w:line="0" w:lineRule="atLeast"/>
        <w:rPr>
          <w:noProof w:val="0"/>
          <w:snapToGrid w:val="0"/>
        </w:rPr>
      </w:pPr>
      <w:r w:rsidRPr="008711EA">
        <w:rPr>
          <w:noProof w:val="0"/>
        </w:rPr>
        <w:t>HandoverRestrictionList</w:t>
      </w:r>
      <w:r w:rsidRPr="008711EA">
        <w:rPr>
          <w:noProof w:val="0"/>
          <w:snapToGrid w:val="0"/>
        </w:rPr>
        <w:t>-ExtIEs S1AP-PROTOCOL-EXTENSION ::= {</w:t>
      </w:r>
    </w:p>
    <w:p w14:paraId="30565757" w14:textId="77777777" w:rsidR="00E12BFD" w:rsidRPr="008711EA" w:rsidRDefault="0052313C" w:rsidP="00E12BFD">
      <w:pPr>
        <w:pStyle w:val="PL"/>
        <w:spacing w:line="0" w:lineRule="atLeast"/>
        <w:rPr>
          <w:noProof w:val="0"/>
          <w:snapToGrid w:val="0"/>
        </w:rPr>
      </w:pPr>
      <w:r w:rsidRPr="008711EA">
        <w:rPr>
          <w:noProof w:val="0"/>
          <w:snapToGrid w:val="0"/>
        </w:rPr>
        <w:tab/>
        <w:t>{ ID id-NRrestriction</w:t>
      </w:r>
      <w:r w:rsidR="00803F13" w:rsidRPr="008711EA">
        <w:rPr>
          <w:snapToGrid w:val="0"/>
        </w:rPr>
        <w:t>in</w:t>
      </w:r>
      <w:r w:rsidR="00803F13" w:rsidRPr="008711EA">
        <w:rPr>
          <w:snapToGrid w:val="0"/>
          <w:szCs w:val="16"/>
          <w:lang w:eastAsia="fr-FR"/>
        </w:rPr>
        <w:t>EPSasSecondaryRAT</w:t>
      </w:r>
      <w:r w:rsidRPr="008711EA">
        <w:rPr>
          <w:noProof w:val="0"/>
          <w:snapToGrid w:val="0"/>
        </w:rPr>
        <w:tab/>
      </w:r>
      <w:r w:rsidRPr="008711EA">
        <w:rPr>
          <w:noProof w:val="0"/>
          <w:snapToGrid w:val="0"/>
        </w:rPr>
        <w:tab/>
        <w:t>CRITICALITY ignore</w:t>
      </w:r>
      <w:r w:rsidRPr="008711EA">
        <w:rPr>
          <w:noProof w:val="0"/>
          <w:snapToGrid w:val="0"/>
        </w:rPr>
        <w:tab/>
        <w:t>EXTENSION NRrestriction</w:t>
      </w:r>
      <w:r w:rsidR="00803F13" w:rsidRPr="008711EA">
        <w:rPr>
          <w:noProof w:val="0"/>
          <w:snapToGrid w:val="0"/>
        </w:rPr>
        <w:t>inEPSasSecondaryRAT</w:t>
      </w:r>
      <w:r w:rsidR="00803F13" w:rsidRPr="008711EA">
        <w:rPr>
          <w:noProof w:val="0"/>
          <w:snapToGrid w:val="0"/>
        </w:rPr>
        <w:tab/>
      </w:r>
      <w:r w:rsidRPr="008711EA">
        <w:rPr>
          <w:noProof w:val="0"/>
          <w:snapToGrid w:val="0"/>
        </w:rPr>
        <w:tab/>
        <w:t>PRESENCE optional}</w:t>
      </w:r>
      <w:r w:rsidR="00E12BFD" w:rsidRPr="008711EA">
        <w:rPr>
          <w:noProof w:val="0"/>
          <w:snapToGrid w:val="0"/>
        </w:rPr>
        <w:t>|</w:t>
      </w:r>
    </w:p>
    <w:p w14:paraId="7B617EE4" w14:textId="77777777" w:rsidR="004A1604" w:rsidRPr="008711EA" w:rsidRDefault="00E12BFD" w:rsidP="004A1604">
      <w:pPr>
        <w:pStyle w:val="PL"/>
        <w:spacing w:line="0" w:lineRule="atLeast"/>
        <w:rPr>
          <w:noProof w:val="0"/>
          <w:snapToGrid w:val="0"/>
          <w:shd w:val="pct15" w:color="auto" w:fill="FFFFFF"/>
        </w:rPr>
      </w:pPr>
      <w:r w:rsidRPr="008711EA">
        <w:rPr>
          <w:noProof w:val="0"/>
          <w:snapToGrid w:val="0"/>
        </w:rPr>
        <w:tab/>
        <w:t>{ ID id-UnlicensedSpectrumRestriction</w:t>
      </w:r>
      <w:r w:rsidRPr="008711EA">
        <w:rPr>
          <w:noProof w:val="0"/>
          <w:snapToGrid w:val="0"/>
        </w:rPr>
        <w:tab/>
      </w:r>
      <w:r w:rsidRPr="008711EA">
        <w:rPr>
          <w:noProof w:val="0"/>
          <w:snapToGrid w:val="0"/>
        </w:rPr>
        <w:tab/>
        <w:t>CRITICALITY ignore</w:t>
      </w:r>
      <w:r w:rsidRPr="008711EA">
        <w:rPr>
          <w:noProof w:val="0"/>
          <w:snapToGrid w:val="0"/>
        </w:rPr>
        <w:tab/>
        <w:t>EXTENSION UnlicensedSpectrumRestriction</w:t>
      </w:r>
      <w:r w:rsidRPr="008711EA">
        <w:rPr>
          <w:noProof w:val="0"/>
          <w:snapToGrid w:val="0"/>
        </w:rPr>
        <w:tab/>
        <w:t>PRESENCE optional}</w:t>
      </w:r>
      <w:r w:rsidR="004A1604" w:rsidRPr="008711EA">
        <w:rPr>
          <w:noProof w:val="0"/>
          <w:snapToGrid w:val="0"/>
        </w:rPr>
        <w:t>|</w:t>
      </w:r>
    </w:p>
    <w:p w14:paraId="664DEC4F" w14:textId="77777777" w:rsidR="00803F13" w:rsidRPr="008711EA" w:rsidRDefault="004A1604" w:rsidP="00803F13">
      <w:pPr>
        <w:pStyle w:val="PL"/>
        <w:spacing w:line="0" w:lineRule="atLeast"/>
        <w:rPr>
          <w:snapToGrid w:val="0"/>
        </w:rPr>
      </w:pPr>
      <w:r w:rsidRPr="008711EA">
        <w:rPr>
          <w:noProof w:val="0"/>
          <w:snapToGrid w:val="0"/>
        </w:rPr>
        <w:tab/>
        <w:t>{ ID id-CNTypeRestrictions</w:t>
      </w:r>
      <w:r w:rsidRPr="008711EA">
        <w:rPr>
          <w:noProof w:val="0"/>
          <w:snapToGrid w:val="0"/>
        </w:rPr>
        <w:tab/>
      </w:r>
      <w:r w:rsidRPr="008711EA">
        <w:rPr>
          <w:noProof w:val="0"/>
          <w:snapToGrid w:val="0"/>
        </w:rPr>
        <w:tab/>
      </w:r>
      <w:r w:rsidR="006D200E">
        <w:rPr>
          <w:noProof w:val="0"/>
          <w:snapToGrid w:val="0"/>
        </w:rPr>
        <w:tab/>
      </w:r>
      <w:r w:rsidRPr="008711EA">
        <w:rPr>
          <w:noProof w:val="0"/>
          <w:snapToGrid w:val="0"/>
        </w:rPr>
        <w:t>CRITICALITY ignore</w:t>
      </w:r>
      <w:r w:rsidRPr="008711EA">
        <w:rPr>
          <w:noProof w:val="0"/>
          <w:snapToGrid w:val="0"/>
        </w:rPr>
        <w:tab/>
        <w:t>EXTENSION CNTypeRestrictions</w:t>
      </w:r>
      <w:r w:rsidRPr="008711EA">
        <w:rPr>
          <w:noProof w:val="0"/>
          <w:snapToGrid w:val="0"/>
        </w:rPr>
        <w:tab/>
        <w:t>PRESENCE optional}</w:t>
      </w:r>
      <w:r w:rsidR="00803F13" w:rsidRPr="008711EA">
        <w:rPr>
          <w:snapToGrid w:val="0"/>
        </w:rPr>
        <w:t>|</w:t>
      </w:r>
    </w:p>
    <w:p w14:paraId="566F79B9" w14:textId="77777777" w:rsidR="004C3CAF" w:rsidRPr="008711EA" w:rsidRDefault="00803F13" w:rsidP="004C3CAF">
      <w:pPr>
        <w:pStyle w:val="PL"/>
        <w:spacing w:line="0" w:lineRule="atLeast"/>
        <w:rPr>
          <w:snapToGrid w:val="0"/>
        </w:rPr>
      </w:pPr>
      <w:r w:rsidRPr="008711EA">
        <w:rPr>
          <w:snapToGrid w:val="0"/>
        </w:rPr>
        <w:tab/>
        <w:t>{ ID id-NRrestrictionin5GS</w:t>
      </w:r>
      <w:r w:rsidRPr="008711EA">
        <w:rPr>
          <w:snapToGrid w:val="0"/>
        </w:rPr>
        <w:tab/>
      </w:r>
      <w:r w:rsidRPr="008711EA">
        <w:rPr>
          <w:snapToGrid w:val="0"/>
        </w:rPr>
        <w:tab/>
      </w:r>
      <w:r w:rsidR="006D200E">
        <w:rPr>
          <w:snapToGrid w:val="0"/>
        </w:rPr>
        <w:tab/>
      </w:r>
      <w:r w:rsidRPr="008711EA">
        <w:rPr>
          <w:snapToGrid w:val="0"/>
        </w:rPr>
        <w:t>CRITICALITY ignore</w:t>
      </w:r>
      <w:r w:rsidRPr="008711EA">
        <w:rPr>
          <w:snapToGrid w:val="0"/>
        </w:rPr>
        <w:tab/>
        <w:t xml:space="preserve">EXTENSION NRrestrictionin5GS </w:t>
      </w:r>
      <w:r w:rsidRPr="008711EA">
        <w:rPr>
          <w:snapToGrid w:val="0"/>
        </w:rPr>
        <w:tab/>
        <w:t>PRESENCE optional}</w:t>
      </w:r>
      <w:r w:rsidR="004C3CAF" w:rsidRPr="008711EA">
        <w:rPr>
          <w:snapToGrid w:val="0"/>
        </w:rPr>
        <w:t>|</w:t>
      </w:r>
    </w:p>
    <w:p w14:paraId="0D9DA50C" w14:textId="77777777" w:rsidR="00AF2DB3" w:rsidRDefault="004C3CAF" w:rsidP="00AF2DB3">
      <w:pPr>
        <w:pStyle w:val="PL"/>
        <w:spacing w:line="0" w:lineRule="atLeast"/>
        <w:rPr>
          <w:snapToGrid w:val="0"/>
        </w:rPr>
      </w:pPr>
      <w:r w:rsidRPr="008711EA">
        <w:rPr>
          <w:snapToGrid w:val="0"/>
        </w:rPr>
        <w:tab/>
        <w:t>{ ID id-LastNG-RANPLMNIdentity</w:t>
      </w:r>
      <w:r w:rsidRPr="008711EA">
        <w:rPr>
          <w:snapToGrid w:val="0"/>
        </w:rPr>
        <w:tab/>
      </w:r>
      <w:r w:rsidRPr="008711EA">
        <w:rPr>
          <w:snapToGrid w:val="0"/>
        </w:rPr>
        <w:tab/>
        <w:t>CRITICALITY ignore</w:t>
      </w:r>
      <w:r w:rsidRPr="008711EA">
        <w:rPr>
          <w:snapToGrid w:val="0"/>
        </w:rPr>
        <w:tab/>
        <w:t>EXTENSION PLMNidentity</w:t>
      </w:r>
      <w:r w:rsidRPr="008711EA">
        <w:rPr>
          <w:snapToGrid w:val="0"/>
        </w:rPr>
        <w:tab/>
      </w:r>
      <w:r w:rsidRPr="008711EA">
        <w:rPr>
          <w:snapToGrid w:val="0"/>
        </w:rPr>
        <w:tab/>
      </w:r>
      <w:r w:rsidRPr="008711EA">
        <w:rPr>
          <w:snapToGrid w:val="0"/>
        </w:rPr>
        <w:tab/>
        <w:t>PRESENCE optional}</w:t>
      </w:r>
      <w:r w:rsidR="00AF2DB3">
        <w:rPr>
          <w:snapToGrid w:val="0"/>
        </w:rPr>
        <w:t>|</w:t>
      </w:r>
    </w:p>
    <w:p w14:paraId="73D173FB" w14:textId="77777777" w:rsidR="000E2576" w:rsidRPr="008711EA" w:rsidRDefault="00AF2DB3" w:rsidP="00AF2DB3">
      <w:pPr>
        <w:pStyle w:val="PL"/>
        <w:spacing w:line="0" w:lineRule="atLeast"/>
        <w:rPr>
          <w:noProof w:val="0"/>
          <w:snapToGrid w:val="0"/>
        </w:rPr>
      </w:pPr>
      <w:r>
        <w:rPr>
          <w:snapToGrid w:val="0"/>
        </w:rPr>
        <w:tab/>
        <w:t>{ ID id-RAT-Restrictions</w:t>
      </w:r>
      <w:r>
        <w:rPr>
          <w:snapToGrid w:val="0"/>
        </w:rPr>
        <w:tab/>
      </w:r>
      <w:r>
        <w:rPr>
          <w:snapToGrid w:val="0"/>
        </w:rPr>
        <w:tab/>
      </w:r>
      <w:r>
        <w:rPr>
          <w:snapToGrid w:val="0"/>
        </w:rPr>
        <w:tab/>
        <w:t>CRITICALITY ignore</w:t>
      </w:r>
      <w:r>
        <w:rPr>
          <w:snapToGrid w:val="0"/>
        </w:rPr>
        <w:tab/>
        <w:t>EXTENSION RAT-Restrictions</w:t>
      </w:r>
      <w:r>
        <w:rPr>
          <w:snapToGrid w:val="0"/>
        </w:rPr>
        <w:tab/>
      </w:r>
      <w:r>
        <w:rPr>
          <w:snapToGrid w:val="0"/>
        </w:rPr>
        <w:tab/>
        <w:t>PRESENCE optional}</w:t>
      </w:r>
      <w:r w:rsidR="00E12BFD" w:rsidRPr="008711EA">
        <w:rPr>
          <w:noProof w:val="0"/>
          <w:snapToGrid w:val="0"/>
        </w:rPr>
        <w:t>,</w:t>
      </w:r>
    </w:p>
    <w:p w14:paraId="455B4DF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CB824E" w14:textId="77777777" w:rsidR="000E2576" w:rsidRPr="008711EA" w:rsidRDefault="000E2576" w:rsidP="000E2576">
      <w:pPr>
        <w:pStyle w:val="PL"/>
        <w:spacing w:line="0" w:lineRule="atLeast"/>
        <w:rPr>
          <w:noProof w:val="0"/>
          <w:snapToGrid w:val="0"/>
        </w:rPr>
      </w:pPr>
      <w:r w:rsidRPr="008711EA">
        <w:rPr>
          <w:noProof w:val="0"/>
          <w:snapToGrid w:val="0"/>
        </w:rPr>
        <w:t>}</w:t>
      </w:r>
    </w:p>
    <w:p w14:paraId="4C52C84C" w14:textId="77777777" w:rsidR="000E2576" w:rsidRPr="008711EA" w:rsidRDefault="000E2576" w:rsidP="000E2576">
      <w:pPr>
        <w:pStyle w:val="PL"/>
        <w:rPr>
          <w:noProof w:val="0"/>
          <w:snapToGrid w:val="0"/>
        </w:rPr>
      </w:pPr>
    </w:p>
    <w:p w14:paraId="1EDADCE9" w14:textId="77777777" w:rsidR="000E2576" w:rsidRPr="008711EA" w:rsidRDefault="000E2576" w:rsidP="000E2576">
      <w:pPr>
        <w:pStyle w:val="PL"/>
        <w:rPr>
          <w:noProof w:val="0"/>
          <w:snapToGrid w:val="0"/>
        </w:rPr>
      </w:pPr>
      <w:r w:rsidRPr="008711EA">
        <w:rPr>
          <w:noProof w:val="0"/>
          <w:snapToGrid w:val="0"/>
        </w:rPr>
        <w:t>HandoverType ::= ENUMERATED {</w:t>
      </w:r>
    </w:p>
    <w:p w14:paraId="4D598D31" w14:textId="77777777" w:rsidR="000E2576" w:rsidRPr="008711EA" w:rsidRDefault="000E2576" w:rsidP="000E2576">
      <w:pPr>
        <w:pStyle w:val="PL"/>
        <w:rPr>
          <w:noProof w:val="0"/>
          <w:snapToGrid w:val="0"/>
        </w:rPr>
      </w:pPr>
      <w:r w:rsidRPr="008711EA">
        <w:rPr>
          <w:noProof w:val="0"/>
          <w:snapToGrid w:val="0"/>
        </w:rPr>
        <w:tab/>
        <w:t>intralte,</w:t>
      </w:r>
    </w:p>
    <w:p w14:paraId="7F8A73A1" w14:textId="77777777" w:rsidR="000E2576" w:rsidRPr="008711EA" w:rsidRDefault="000E2576" w:rsidP="000E2576">
      <w:pPr>
        <w:pStyle w:val="PL"/>
        <w:rPr>
          <w:noProof w:val="0"/>
          <w:snapToGrid w:val="0"/>
        </w:rPr>
      </w:pPr>
      <w:r w:rsidRPr="008711EA">
        <w:rPr>
          <w:noProof w:val="0"/>
          <w:snapToGrid w:val="0"/>
        </w:rPr>
        <w:tab/>
        <w:t>ltetoutran,</w:t>
      </w:r>
    </w:p>
    <w:p w14:paraId="7D82D7BA" w14:textId="77777777" w:rsidR="000E2576" w:rsidRPr="008711EA" w:rsidRDefault="000E2576" w:rsidP="000E2576">
      <w:pPr>
        <w:pStyle w:val="PL"/>
        <w:rPr>
          <w:noProof w:val="0"/>
          <w:snapToGrid w:val="0"/>
        </w:rPr>
      </w:pPr>
      <w:r w:rsidRPr="008711EA">
        <w:rPr>
          <w:noProof w:val="0"/>
          <w:snapToGrid w:val="0"/>
        </w:rPr>
        <w:tab/>
        <w:t>ltetogeran,</w:t>
      </w:r>
    </w:p>
    <w:p w14:paraId="1F9AFEAC" w14:textId="77777777" w:rsidR="000E2576" w:rsidRPr="008711EA" w:rsidRDefault="000E2576" w:rsidP="000E2576">
      <w:pPr>
        <w:pStyle w:val="PL"/>
        <w:rPr>
          <w:noProof w:val="0"/>
          <w:snapToGrid w:val="0"/>
        </w:rPr>
      </w:pPr>
      <w:r w:rsidRPr="008711EA">
        <w:rPr>
          <w:noProof w:val="0"/>
          <w:snapToGrid w:val="0"/>
        </w:rPr>
        <w:tab/>
        <w:t>utrantolte,</w:t>
      </w:r>
    </w:p>
    <w:p w14:paraId="1828C8F4" w14:textId="77777777" w:rsidR="0011317E" w:rsidRPr="008711EA" w:rsidRDefault="000E2576" w:rsidP="009E3E24">
      <w:pPr>
        <w:pStyle w:val="PL"/>
        <w:rPr>
          <w:noProof w:val="0"/>
          <w:snapToGrid w:val="0"/>
        </w:rPr>
      </w:pPr>
      <w:r w:rsidRPr="008711EA">
        <w:rPr>
          <w:noProof w:val="0"/>
          <w:snapToGrid w:val="0"/>
        </w:rPr>
        <w:tab/>
        <w:t>gerantolte,</w:t>
      </w:r>
    </w:p>
    <w:p w14:paraId="6FB20284" w14:textId="77777777" w:rsidR="009E3E24" w:rsidRPr="008711EA" w:rsidRDefault="000E2576" w:rsidP="0011317E">
      <w:pPr>
        <w:pStyle w:val="PL"/>
        <w:rPr>
          <w:snapToGrid w:val="0"/>
        </w:rPr>
      </w:pPr>
      <w:r w:rsidRPr="008711EA">
        <w:rPr>
          <w:snapToGrid w:val="0"/>
        </w:rPr>
        <w:tab/>
        <w:t>...</w:t>
      </w:r>
      <w:r w:rsidR="009E3E24" w:rsidRPr="008711EA">
        <w:rPr>
          <w:snapToGrid w:val="0"/>
        </w:rPr>
        <w:t>,</w:t>
      </w:r>
    </w:p>
    <w:p w14:paraId="1B1785E8" w14:textId="77777777" w:rsidR="009E3E24" w:rsidRPr="008711EA" w:rsidRDefault="009E3E24" w:rsidP="0011317E">
      <w:pPr>
        <w:pStyle w:val="PL"/>
        <w:rPr>
          <w:snapToGrid w:val="0"/>
        </w:rPr>
      </w:pPr>
      <w:r w:rsidRPr="008711EA">
        <w:rPr>
          <w:snapToGrid w:val="0"/>
        </w:rPr>
        <w:tab/>
      </w:r>
      <w:r w:rsidR="0011317E" w:rsidRPr="008711EA">
        <w:rPr>
          <w:snapToGrid w:val="0"/>
        </w:rPr>
        <w:t>eps-to-5gs</w:t>
      </w:r>
      <w:r w:rsidRPr="008711EA">
        <w:rPr>
          <w:snapToGrid w:val="0"/>
        </w:rPr>
        <w:t>,</w:t>
      </w:r>
    </w:p>
    <w:p w14:paraId="7078C3CF" w14:textId="77777777" w:rsidR="009E3E24" w:rsidRPr="008711EA" w:rsidRDefault="009E3E24" w:rsidP="0011317E">
      <w:pPr>
        <w:pStyle w:val="PL"/>
        <w:rPr>
          <w:snapToGrid w:val="0"/>
        </w:rPr>
      </w:pPr>
      <w:r w:rsidRPr="008711EA">
        <w:rPr>
          <w:snapToGrid w:val="0"/>
        </w:rPr>
        <w:tab/>
      </w:r>
      <w:r w:rsidR="0011317E" w:rsidRPr="008711EA">
        <w:rPr>
          <w:snapToGrid w:val="0"/>
        </w:rPr>
        <w:t>fivegs-to-eps</w:t>
      </w:r>
    </w:p>
    <w:p w14:paraId="63FCD4AF" w14:textId="77777777" w:rsidR="000E2576" w:rsidRPr="008711EA" w:rsidRDefault="000E2576" w:rsidP="0011317E">
      <w:pPr>
        <w:pStyle w:val="PL"/>
        <w:rPr>
          <w:snapToGrid w:val="0"/>
        </w:rPr>
      </w:pPr>
      <w:r w:rsidRPr="008711EA">
        <w:rPr>
          <w:snapToGrid w:val="0"/>
        </w:rPr>
        <w:t>}</w:t>
      </w:r>
    </w:p>
    <w:p w14:paraId="75781A68" w14:textId="77777777" w:rsidR="000E2576" w:rsidRPr="008711EA" w:rsidRDefault="000E2576" w:rsidP="000E2576">
      <w:pPr>
        <w:pStyle w:val="PL"/>
        <w:rPr>
          <w:noProof w:val="0"/>
          <w:snapToGrid w:val="0"/>
        </w:rPr>
      </w:pPr>
    </w:p>
    <w:p w14:paraId="1B9A0A02" w14:textId="77777777" w:rsidR="000E2576" w:rsidRPr="008711EA" w:rsidRDefault="000E2576" w:rsidP="000E2576">
      <w:pPr>
        <w:pStyle w:val="PL"/>
        <w:spacing w:line="0" w:lineRule="atLeast"/>
        <w:rPr>
          <w:noProof w:val="0"/>
          <w:snapToGrid w:val="0"/>
        </w:rPr>
      </w:pPr>
      <w:r w:rsidRPr="008711EA">
        <w:rPr>
          <w:noProof w:val="0"/>
          <w:snapToGrid w:val="0"/>
        </w:rPr>
        <w:t>HFN ::= INTEGER (0..1048575)</w:t>
      </w:r>
    </w:p>
    <w:p w14:paraId="7F7EBCE0" w14:textId="77777777" w:rsidR="000E2576" w:rsidRPr="008711EA" w:rsidRDefault="000E2576" w:rsidP="000E2576">
      <w:pPr>
        <w:pStyle w:val="PL"/>
        <w:spacing w:line="0" w:lineRule="atLeast"/>
        <w:rPr>
          <w:noProof w:val="0"/>
          <w:snapToGrid w:val="0"/>
        </w:rPr>
      </w:pPr>
    </w:p>
    <w:p w14:paraId="3C20C886" w14:textId="77777777" w:rsidR="000E2576" w:rsidRPr="008711EA" w:rsidRDefault="000E2576" w:rsidP="000E2576">
      <w:pPr>
        <w:pStyle w:val="PL"/>
        <w:spacing w:line="0" w:lineRule="atLeast"/>
        <w:rPr>
          <w:noProof w:val="0"/>
          <w:snapToGrid w:val="0"/>
        </w:rPr>
      </w:pPr>
      <w:r w:rsidRPr="008711EA">
        <w:rPr>
          <w:noProof w:val="0"/>
          <w:snapToGrid w:val="0"/>
        </w:rPr>
        <w:t>HFNModified ::= INTEGER (0..131071)</w:t>
      </w:r>
    </w:p>
    <w:p w14:paraId="50B98CED" w14:textId="77777777" w:rsidR="000E2576" w:rsidRPr="008711EA" w:rsidRDefault="000E2576" w:rsidP="000E2576">
      <w:pPr>
        <w:pStyle w:val="PL"/>
        <w:spacing w:line="0" w:lineRule="atLeast"/>
        <w:rPr>
          <w:noProof w:val="0"/>
          <w:snapToGrid w:val="0"/>
        </w:rPr>
      </w:pPr>
    </w:p>
    <w:p w14:paraId="79604E8A" w14:textId="77777777" w:rsidR="000E2576" w:rsidRPr="008711EA" w:rsidRDefault="000E2576" w:rsidP="000E2576">
      <w:pPr>
        <w:pStyle w:val="PL"/>
        <w:rPr>
          <w:noProof w:val="0"/>
          <w:snapToGrid w:val="0"/>
        </w:rPr>
      </w:pPr>
      <w:r w:rsidRPr="008711EA">
        <w:rPr>
          <w:noProof w:val="0"/>
          <w:snapToGrid w:val="0"/>
        </w:rPr>
        <w:t>HFNforPDCP-SNlength18 ::= INTEGER (0..16383)</w:t>
      </w:r>
    </w:p>
    <w:p w14:paraId="7EB1FA4B" w14:textId="77777777" w:rsidR="000E2576" w:rsidRPr="008711EA" w:rsidRDefault="000E2576" w:rsidP="000E2576">
      <w:pPr>
        <w:pStyle w:val="PL"/>
        <w:rPr>
          <w:noProof w:val="0"/>
          <w:snapToGrid w:val="0"/>
        </w:rPr>
      </w:pPr>
    </w:p>
    <w:p w14:paraId="139D9B3E" w14:textId="134F6109" w:rsidR="00714C36" w:rsidRDefault="00714C36" w:rsidP="00714C36">
      <w:pPr>
        <w:pStyle w:val="PL"/>
      </w:pPr>
      <w:r>
        <w:t>Hysteresis ::= INTEGER (0..30)</w:t>
      </w:r>
    </w:p>
    <w:p w14:paraId="3F2F732B" w14:textId="77777777" w:rsidR="00714C36" w:rsidRDefault="00714C36" w:rsidP="000E2576">
      <w:pPr>
        <w:pStyle w:val="PL"/>
        <w:outlineLvl w:val="3"/>
        <w:rPr>
          <w:noProof w:val="0"/>
          <w:snapToGrid w:val="0"/>
        </w:rPr>
      </w:pPr>
    </w:p>
    <w:p w14:paraId="0CDBFA52" w14:textId="451B30E4" w:rsidR="000E2576" w:rsidRPr="008711EA" w:rsidRDefault="000E2576" w:rsidP="000E2576">
      <w:pPr>
        <w:pStyle w:val="PL"/>
        <w:outlineLvl w:val="3"/>
        <w:rPr>
          <w:noProof w:val="0"/>
          <w:snapToGrid w:val="0"/>
        </w:rPr>
      </w:pPr>
      <w:r w:rsidRPr="008711EA">
        <w:rPr>
          <w:noProof w:val="0"/>
          <w:snapToGrid w:val="0"/>
        </w:rPr>
        <w:t>-- I</w:t>
      </w:r>
    </w:p>
    <w:p w14:paraId="6E1EE4FE" w14:textId="77777777" w:rsidR="000E2576" w:rsidRPr="008711EA" w:rsidRDefault="000E2576" w:rsidP="000E2576">
      <w:pPr>
        <w:pStyle w:val="PL"/>
        <w:rPr>
          <w:noProof w:val="0"/>
          <w:snapToGrid w:val="0"/>
        </w:rPr>
      </w:pPr>
    </w:p>
    <w:p w14:paraId="3243CFDF" w14:textId="77777777" w:rsidR="000E2576" w:rsidRPr="008711EA" w:rsidRDefault="000E2576" w:rsidP="000E2576">
      <w:pPr>
        <w:pStyle w:val="PL"/>
        <w:rPr>
          <w:noProof w:val="0"/>
          <w:snapToGrid w:val="0"/>
        </w:rPr>
      </w:pPr>
      <w:r w:rsidRPr="008711EA">
        <w:rPr>
          <w:noProof w:val="0"/>
          <w:snapToGrid w:val="0"/>
        </w:rPr>
        <w:t>Masked-IMEISV ::= BIT STRING (SIZE (64))</w:t>
      </w:r>
    </w:p>
    <w:p w14:paraId="6E8A718E" w14:textId="77777777" w:rsidR="000E2576" w:rsidRPr="008711EA" w:rsidRDefault="000E2576" w:rsidP="000E2576">
      <w:pPr>
        <w:pStyle w:val="PL"/>
        <w:rPr>
          <w:noProof w:val="0"/>
          <w:snapToGrid w:val="0"/>
        </w:rPr>
      </w:pPr>
    </w:p>
    <w:p w14:paraId="503342BB" w14:textId="77777777" w:rsidR="000E2576" w:rsidRPr="008711EA" w:rsidRDefault="000E2576" w:rsidP="000E2576">
      <w:pPr>
        <w:pStyle w:val="PL"/>
        <w:rPr>
          <w:noProof w:val="0"/>
          <w:snapToGrid w:val="0"/>
        </w:rPr>
      </w:pPr>
      <w:r w:rsidRPr="008711EA">
        <w:rPr>
          <w:noProof w:val="0"/>
          <w:snapToGrid w:val="0"/>
        </w:rPr>
        <w:t xml:space="preserve">ImmediateMDT ::= SEQUENCE { </w:t>
      </w:r>
    </w:p>
    <w:p w14:paraId="5993DA5F" w14:textId="77777777" w:rsidR="000E2576" w:rsidRPr="008711EA" w:rsidRDefault="000E2576" w:rsidP="000E2576">
      <w:pPr>
        <w:pStyle w:val="PL"/>
        <w:rPr>
          <w:noProof w:val="0"/>
          <w:snapToGrid w:val="0"/>
        </w:rPr>
      </w:pPr>
      <w:r w:rsidRPr="008711EA">
        <w:rPr>
          <w:noProof w:val="0"/>
          <w:snapToGrid w:val="0"/>
        </w:rPr>
        <w:tab/>
        <w:t>measurementsToActivate</w:t>
      </w:r>
      <w:r w:rsidRPr="008711EA">
        <w:rPr>
          <w:noProof w:val="0"/>
          <w:snapToGrid w:val="0"/>
        </w:rPr>
        <w:tab/>
      </w:r>
      <w:r w:rsidRPr="008711EA">
        <w:rPr>
          <w:noProof w:val="0"/>
          <w:snapToGrid w:val="0"/>
        </w:rPr>
        <w:tab/>
        <w:t>MeasurementsToActivate,</w:t>
      </w:r>
    </w:p>
    <w:p w14:paraId="182D5192" w14:textId="77777777" w:rsidR="000E2576" w:rsidRPr="008711EA" w:rsidRDefault="000E2576" w:rsidP="000E2576">
      <w:pPr>
        <w:pStyle w:val="PL"/>
        <w:rPr>
          <w:noProof w:val="0"/>
          <w:snapToGrid w:val="0"/>
        </w:rPr>
      </w:pPr>
      <w:r w:rsidRPr="008711EA">
        <w:rPr>
          <w:noProof w:val="0"/>
          <w:snapToGrid w:val="0"/>
        </w:rPr>
        <w:tab/>
        <w:t>m1reportingTrigger</w:t>
      </w:r>
      <w:r w:rsidRPr="008711EA">
        <w:rPr>
          <w:noProof w:val="0"/>
          <w:snapToGrid w:val="0"/>
        </w:rPr>
        <w:tab/>
      </w:r>
      <w:r w:rsidRPr="008711EA">
        <w:rPr>
          <w:noProof w:val="0"/>
          <w:snapToGrid w:val="0"/>
        </w:rPr>
        <w:tab/>
      </w:r>
      <w:r w:rsidRPr="008711EA">
        <w:rPr>
          <w:noProof w:val="0"/>
          <w:snapToGrid w:val="0"/>
        </w:rPr>
        <w:tab/>
        <w:t>M1ReportingTrigger,</w:t>
      </w:r>
    </w:p>
    <w:p w14:paraId="1D9F0676" w14:textId="77777777" w:rsidR="000E2576" w:rsidRPr="008711EA" w:rsidRDefault="000E2576" w:rsidP="000E2576">
      <w:pPr>
        <w:pStyle w:val="PL"/>
        <w:rPr>
          <w:noProof w:val="0"/>
          <w:snapToGrid w:val="0"/>
        </w:rPr>
      </w:pP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8C7AE16" w14:textId="77777777" w:rsidR="000E2576" w:rsidRPr="008711EA" w:rsidRDefault="000E2576" w:rsidP="000E2576">
      <w:pPr>
        <w:pStyle w:val="PL"/>
        <w:rPr>
          <w:rFonts w:cs="Arial"/>
          <w:noProof w:val="0"/>
          <w:szCs w:val="18"/>
        </w:rPr>
      </w:pPr>
      <w:r w:rsidRPr="008711EA">
        <w:rPr>
          <w:noProof w:val="0"/>
          <w:snapToGrid w:val="0"/>
        </w:rPr>
        <w:t>--</w:t>
      </w:r>
      <w:r w:rsidRPr="008711EA">
        <w:rPr>
          <w:rFonts w:cs="Arial"/>
          <w:noProof w:val="0"/>
          <w:szCs w:val="18"/>
        </w:rPr>
        <w:t xml:space="preserve"> Included in case of event-triggered, or event-triggered periodic reporting for measurement M1</w:t>
      </w:r>
    </w:p>
    <w:p w14:paraId="1F6E7E4D" w14:textId="77777777" w:rsidR="000E2576" w:rsidRPr="008711EA" w:rsidRDefault="000E2576" w:rsidP="000E2576">
      <w:pPr>
        <w:pStyle w:val="PL"/>
        <w:rPr>
          <w:noProof w:val="0"/>
          <w:snapToGrid w:val="0"/>
        </w:rPr>
      </w:pPr>
      <w:r w:rsidRPr="008711EA">
        <w:rPr>
          <w:noProof w:val="0"/>
          <w:snapToGrid w:val="0"/>
        </w:rPr>
        <w:lastRenderedPageBreak/>
        <w:tab/>
        <w:t>m1periodicReporting</w:t>
      </w:r>
      <w:r w:rsidRPr="008711EA">
        <w:rPr>
          <w:noProof w:val="0"/>
          <w:snapToGrid w:val="0"/>
        </w:rPr>
        <w:tab/>
      </w:r>
      <w:r w:rsidRPr="008711EA">
        <w:rPr>
          <w:noProof w:val="0"/>
          <w:snapToGrid w:val="0"/>
        </w:rPr>
        <w:tab/>
      </w: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CF010A2" w14:textId="77777777" w:rsidR="000E2576" w:rsidRPr="008711EA" w:rsidRDefault="000E2576" w:rsidP="000E2576">
      <w:pPr>
        <w:pStyle w:val="PL"/>
        <w:rPr>
          <w:noProof w:val="0"/>
          <w:snapToGrid w:val="0"/>
        </w:rPr>
      </w:pPr>
      <w:r w:rsidRPr="008711EA">
        <w:rPr>
          <w:noProof w:val="0"/>
          <w:snapToGrid w:val="0"/>
        </w:rPr>
        <w:t>--</w:t>
      </w:r>
      <w:r w:rsidRPr="008711EA">
        <w:rPr>
          <w:rFonts w:cs="Arial"/>
          <w:noProof w:val="0"/>
          <w:szCs w:val="18"/>
        </w:rPr>
        <w:t xml:space="preserve"> </w:t>
      </w:r>
      <w:r w:rsidRPr="008711EA">
        <w:rPr>
          <w:rFonts w:cs="Arial"/>
          <w:noProof w:val="0"/>
          <w:szCs w:val="18"/>
          <w:lang w:eastAsia="zh-CN"/>
        </w:rPr>
        <w:t>Included in case of periodic or event-triggered periodic reporting</w:t>
      </w:r>
    </w:p>
    <w:p w14:paraId="50BB0DB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ImmediateMDT-ExtIEs} } OPTIONAL,</w:t>
      </w:r>
    </w:p>
    <w:p w14:paraId="3308F61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9D50845" w14:textId="77777777" w:rsidR="000E2576" w:rsidRPr="008711EA" w:rsidRDefault="000E2576" w:rsidP="000E2576">
      <w:pPr>
        <w:pStyle w:val="PL"/>
        <w:rPr>
          <w:noProof w:val="0"/>
          <w:snapToGrid w:val="0"/>
        </w:rPr>
      </w:pPr>
      <w:r w:rsidRPr="008711EA">
        <w:rPr>
          <w:noProof w:val="0"/>
          <w:snapToGrid w:val="0"/>
        </w:rPr>
        <w:t>}</w:t>
      </w:r>
    </w:p>
    <w:p w14:paraId="7CAB494E" w14:textId="77777777" w:rsidR="000E2576" w:rsidRPr="008711EA" w:rsidRDefault="000E2576" w:rsidP="000E2576">
      <w:pPr>
        <w:pStyle w:val="PL"/>
        <w:rPr>
          <w:noProof w:val="0"/>
          <w:snapToGrid w:val="0"/>
        </w:rPr>
      </w:pPr>
    </w:p>
    <w:p w14:paraId="52283A7C" w14:textId="77777777" w:rsidR="000E2576" w:rsidRPr="008711EA" w:rsidRDefault="000E2576" w:rsidP="000E2576">
      <w:pPr>
        <w:pStyle w:val="PL"/>
        <w:rPr>
          <w:noProof w:val="0"/>
          <w:snapToGrid w:val="0"/>
        </w:rPr>
      </w:pPr>
      <w:r w:rsidRPr="008711EA">
        <w:rPr>
          <w:noProof w:val="0"/>
          <w:snapToGrid w:val="0"/>
        </w:rPr>
        <w:t>ImmediateMDT-ExtIEs S1AP-PROTOCOL-EXTENSION ::= {</w:t>
      </w:r>
    </w:p>
    <w:p w14:paraId="6C587857" w14:textId="77777777" w:rsidR="000E2576" w:rsidRPr="008711EA" w:rsidRDefault="000E2576" w:rsidP="000E2576">
      <w:pPr>
        <w:pStyle w:val="PL"/>
        <w:rPr>
          <w:noProof w:val="0"/>
          <w:snapToGrid w:val="0"/>
        </w:rPr>
      </w:pPr>
      <w:r w:rsidRPr="008711EA">
        <w:rPr>
          <w:noProof w:val="0"/>
          <w:snapToGrid w:val="0"/>
        </w:rPr>
        <w:tab/>
        <w:t>{ ID id-M3Configuration</w:t>
      </w:r>
      <w:r w:rsidRPr="008711EA">
        <w:rPr>
          <w:noProof w:val="0"/>
          <w:snapToGrid w:val="0"/>
        </w:rPr>
        <w:tab/>
      </w:r>
      <w:r w:rsidRPr="008711EA">
        <w:rPr>
          <w:noProof w:val="0"/>
          <w:snapToGrid w:val="0"/>
        </w:rPr>
        <w:tab/>
        <w:t>CRITICALITY ignore</w:t>
      </w:r>
      <w:r w:rsidRPr="008711EA">
        <w:rPr>
          <w:noProof w:val="0"/>
          <w:snapToGrid w:val="0"/>
        </w:rPr>
        <w:tab/>
        <w:t>EXTENSION M3Configuration</w:t>
      </w:r>
      <w:r w:rsidRPr="008711EA">
        <w:rPr>
          <w:noProof w:val="0"/>
          <w:snapToGrid w:val="0"/>
        </w:rPr>
        <w:tab/>
      </w:r>
      <w:r w:rsidRPr="008711EA">
        <w:rPr>
          <w:noProof w:val="0"/>
          <w:snapToGrid w:val="0"/>
        </w:rPr>
        <w:tab/>
        <w:t>PRESENCE conditional}|</w:t>
      </w:r>
    </w:p>
    <w:p w14:paraId="190DA4E2" w14:textId="77777777" w:rsidR="000E2576" w:rsidRPr="008711EA" w:rsidRDefault="000E2576" w:rsidP="000E2576">
      <w:pPr>
        <w:pStyle w:val="PL"/>
        <w:rPr>
          <w:noProof w:val="0"/>
          <w:snapToGrid w:val="0"/>
        </w:rPr>
      </w:pPr>
      <w:r w:rsidRPr="008711EA">
        <w:rPr>
          <w:noProof w:val="0"/>
          <w:snapToGrid w:val="0"/>
        </w:rPr>
        <w:tab/>
        <w:t>{ ID id-M4Configuration</w:t>
      </w:r>
      <w:r w:rsidRPr="008711EA">
        <w:rPr>
          <w:noProof w:val="0"/>
          <w:snapToGrid w:val="0"/>
        </w:rPr>
        <w:tab/>
      </w:r>
      <w:r w:rsidRPr="008711EA">
        <w:rPr>
          <w:noProof w:val="0"/>
          <w:snapToGrid w:val="0"/>
        </w:rPr>
        <w:tab/>
        <w:t>CRITICALITY ignore</w:t>
      </w:r>
      <w:r w:rsidRPr="008711EA">
        <w:rPr>
          <w:noProof w:val="0"/>
          <w:snapToGrid w:val="0"/>
        </w:rPr>
        <w:tab/>
        <w:t>EXTENSION M4Configuration</w:t>
      </w:r>
      <w:r w:rsidRPr="008711EA">
        <w:rPr>
          <w:noProof w:val="0"/>
          <w:snapToGrid w:val="0"/>
        </w:rPr>
        <w:tab/>
      </w:r>
      <w:r w:rsidRPr="008711EA">
        <w:rPr>
          <w:noProof w:val="0"/>
          <w:snapToGrid w:val="0"/>
        </w:rPr>
        <w:tab/>
        <w:t>PRESENCE conditional}|</w:t>
      </w:r>
    </w:p>
    <w:p w14:paraId="3B7B2E92" w14:textId="77777777" w:rsidR="000E2576" w:rsidRPr="008711EA" w:rsidRDefault="000E2576" w:rsidP="000E2576">
      <w:pPr>
        <w:pStyle w:val="PL"/>
        <w:rPr>
          <w:noProof w:val="0"/>
          <w:snapToGrid w:val="0"/>
        </w:rPr>
      </w:pPr>
      <w:r w:rsidRPr="008711EA">
        <w:rPr>
          <w:noProof w:val="0"/>
          <w:snapToGrid w:val="0"/>
        </w:rPr>
        <w:tab/>
        <w:t>{ ID id-M5Configuration</w:t>
      </w:r>
      <w:r w:rsidRPr="008711EA">
        <w:rPr>
          <w:noProof w:val="0"/>
          <w:snapToGrid w:val="0"/>
        </w:rPr>
        <w:tab/>
      </w:r>
      <w:r w:rsidRPr="008711EA">
        <w:rPr>
          <w:noProof w:val="0"/>
          <w:snapToGrid w:val="0"/>
        </w:rPr>
        <w:tab/>
        <w:t>CRITICALITY ignore</w:t>
      </w:r>
      <w:r w:rsidRPr="008711EA">
        <w:rPr>
          <w:noProof w:val="0"/>
          <w:snapToGrid w:val="0"/>
        </w:rPr>
        <w:tab/>
        <w:t>EXTENSION M5Configuration</w:t>
      </w:r>
      <w:r w:rsidRPr="008711EA">
        <w:rPr>
          <w:noProof w:val="0"/>
          <w:snapToGrid w:val="0"/>
        </w:rPr>
        <w:tab/>
      </w:r>
      <w:r w:rsidRPr="008711EA">
        <w:rPr>
          <w:noProof w:val="0"/>
          <w:snapToGrid w:val="0"/>
        </w:rPr>
        <w:tab/>
        <w:t>PRESENCE conditional}|</w:t>
      </w:r>
    </w:p>
    <w:p w14:paraId="7FB660EA" w14:textId="77777777" w:rsidR="000E2576" w:rsidRPr="008711EA" w:rsidRDefault="000E2576" w:rsidP="000E2576">
      <w:pPr>
        <w:pStyle w:val="PL"/>
        <w:rPr>
          <w:noProof w:val="0"/>
          <w:snapToGrid w:val="0"/>
        </w:rPr>
      </w:pPr>
      <w:r w:rsidRPr="008711EA">
        <w:rPr>
          <w:noProof w:val="0"/>
          <w:snapToGrid w:val="0"/>
        </w:rPr>
        <w:tab/>
        <w:t>{ ID id-MDT-Location-Info</w:t>
      </w:r>
      <w:r w:rsidRPr="008711EA">
        <w:rPr>
          <w:noProof w:val="0"/>
          <w:snapToGrid w:val="0"/>
        </w:rPr>
        <w:tab/>
        <w:t>CRITICALITY ignore</w:t>
      </w:r>
      <w:r w:rsidRPr="008711EA">
        <w:rPr>
          <w:noProof w:val="0"/>
          <w:snapToGrid w:val="0"/>
        </w:rPr>
        <w:tab/>
        <w:t>EXTENSION MDT-Location-Info</w:t>
      </w:r>
      <w:r w:rsidRPr="008711EA">
        <w:rPr>
          <w:noProof w:val="0"/>
          <w:snapToGrid w:val="0"/>
        </w:rPr>
        <w:tab/>
      </w:r>
      <w:r w:rsidRPr="008711EA">
        <w:rPr>
          <w:noProof w:val="0"/>
          <w:snapToGrid w:val="0"/>
        </w:rPr>
        <w:tab/>
        <w:t>PRESENCE optional}|</w:t>
      </w:r>
    </w:p>
    <w:p w14:paraId="12B0F4F6" w14:textId="77777777" w:rsidR="000E2576" w:rsidRPr="008711EA" w:rsidRDefault="000E2576" w:rsidP="000E2576">
      <w:pPr>
        <w:pStyle w:val="PL"/>
        <w:rPr>
          <w:noProof w:val="0"/>
          <w:snapToGrid w:val="0"/>
        </w:rPr>
      </w:pPr>
      <w:r w:rsidRPr="008711EA">
        <w:rPr>
          <w:noProof w:val="0"/>
          <w:snapToGrid w:val="0"/>
        </w:rPr>
        <w:tab/>
        <w:t>{ ID id-M6Configuration</w:t>
      </w:r>
      <w:r w:rsidRPr="008711EA">
        <w:rPr>
          <w:noProof w:val="0"/>
          <w:snapToGrid w:val="0"/>
        </w:rPr>
        <w:tab/>
      </w:r>
      <w:r w:rsidRPr="008711EA">
        <w:rPr>
          <w:noProof w:val="0"/>
          <w:snapToGrid w:val="0"/>
        </w:rPr>
        <w:tab/>
        <w:t>CRITICALITY ignore</w:t>
      </w:r>
      <w:r w:rsidRPr="008711EA">
        <w:rPr>
          <w:noProof w:val="0"/>
          <w:snapToGrid w:val="0"/>
        </w:rPr>
        <w:tab/>
        <w:t>EXTENSION M6Configuration</w:t>
      </w:r>
      <w:r w:rsidRPr="008711EA">
        <w:rPr>
          <w:noProof w:val="0"/>
          <w:snapToGrid w:val="0"/>
        </w:rPr>
        <w:tab/>
      </w:r>
      <w:r w:rsidRPr="008711EA">
        <w:rPr>
          <w:noProof w:val="0"/>
          <w:snapToGrid w:val="0"/>
        </w:rPr>
        <w:tab/>
        <w:t>PRESENCE conditional}|</w:t>
      </w:r>
    </w:p>
    <w:p w14:paraId="29B22FE6" w14:textId="77777777" w:rsidR="003874E8" w:rsidRPr="008711EA" w:rsidRDefault="000E2576" w:rsidP="003874E8">
      <w:pPr>
        <w:pStyle w:val="PL"/>
        <w:rPr>
          <w:snapToGrid w:val="0"/>
        </w:rPr>
      </w:pPr>
      <w:r w:rsidRPr="008711EA">
        <w:rPr>
          <w:noProof w:val="0"/>
          <w:snapToGrid w:val="0"/>
        </w:rPr>
        <w:tab/>
        <w:t>{ ID id-M7Configuration</w:t>
      </w:r>
      <w:r w:rsidRPr="008711EA">
        <w:rPr>
          <w:noProof w:val="0"/>
          <w:snapToGrid w:val="0"/>
        </w:rPr>
        <w:tab/>
      </w:r>
      <w:r w:rsidRPr="008711EA">
        <w:rPr>
          <w:noProof w:val="0"/>
          <w:snapToGrid w:val="0"/>
        </w:rPr>
        <w:tab/>
        <w:t>CRITICALITY ignore</w:t>
      </w:r>
      <w:r w:rsidRPr="008711EA">
        <w:rPr>
          <w:noProof w:val="0"/>
          <w:snapToGrid w:val="0"/>
        </w:rPr>
        <w:tab/>
        <w:t>EXTENSION M7Configuration</w:t>
      </w:r>
      <w:r w:rsidRPr="008711EA">
        <w:rPr>
          <w:noProof w:val="0"/>
          <w:snapToGrid w:val="0"/>
        </w:rPr>
        <w:tab/>
      </w:r>
      <w:r w:rsidRPr="008711EA">
        <w:rPr>
          <w:noProof w:val="0"/>
          <w:snapToGrid w:val="0"/>
        </w:rPr>
        <w:tab/>
        <w:t>PRESENCE conditional}</w:t>
      </w:r>
      <w:r w:rsidR="003874E8" w:rsidRPr="008711EA">
        <w:rPr>
          <w:snapToGrid w:val="0"/>
        </w:rPr>
        <w:t>|</w:t>
      </w:r>
    </w:p>
    <w:p w14:paraId="33E45CAD" w14:textId="77777777" w:rsidR="003874E8" w:rsidRPr="008711EA" w:rsidRDefault="003874E8" w:rsidP="003874E8">
      <w:pPr>
        <w:pStyle w:val="PL"/>
        <w:rPr>
          <w:snapToGrid w:val="0"/>
        </w:rPr>
      </w:pPr>
      <w:r w:rsidRPr="008711EA">
        <w:rPr>
          <w:snapToGrid w:val="0"/>
        </w:rPr>
        <w:tab/>
        <w:t>{ ID id-BluetoothMeasurementConfiguration</w:t>
      </w:r>
      <w:r w:rsidRPr="008711EA">
        <w:rPr>
          <w:snapToGrid w:val="0"/>
        </w:rPr>
        <w:tab/>
      </w:r>
      <w:r w:rsidRPr="008711EA">
        <w:rPr>
          <w:snapToGrid w:val="0"/>
        </w:rPr>
        <w:tab/>
        <w:t>CRITICALITY ignore</w:t>
      </w:r>
      <w:r w:rsidRPr="008711EA">
        <w:rPr>
          <w:snapToGrid w:val="0"/>
        </w:rPr>
        <w:tab/>
        <w:t>EXTENSION BluetoothMeasurementConfiguration</w:t>
      </w:r>
      <w:r w:rsidRPr="008711EA">
        <w:rPr>
          <w:snapToGrid w:val="0"/>
        </w:rPr>
        <w:tab/>
      </w:r>
      <w:r w:rsidRPr="008711EA">
        <w:rPr>
          <w:snapToGrid w:val="0"/>
        </w:rPr>
        <w:tab/>
        <w:t>PRESENCE optional}|</w:t>
      </w:r>
    </w:p>
    <w:p w14:paraId="09FF6C75" w14:textId="7ABF4F46" w:rsidR="00EB6817" w:rsidRDefault="003874E8" w:rsidP="00EB6817">
      <w:pPr>
        <w:pStyle w:val="PL"/>
        <w:rPr>
          <w:snapToGrid w:val="0"/>
        </w:rPr>
      </w:pPr>
      <w:r w:rsidRPr="008711EA">
        <w:rPr>
          <w:snapToGrid w:val="0"/>
        </w:rPr>
        <w:tab/>
        <w:t>{ ID id-WLANMeasurementConfiguration</w:t>
      </w:r>
      <w:r w:rsidRPr="008711EA">
        <w:rPr>
          <w:snapToGrid w:val="0"/>
        </w:rPr>
        <w:tab/>
      </w:r>
      <w:r w:rsidRPr="008711EA">
        <w:rPr>
          <w:snapToGrid w:val="0"/>
        </w:rPr>
        <w:tab/>
      </w:r>
      <w:r w:rsidR="00F629A5">
        <w:rPr>
          <w:snapToGrid w:val="0"/>
        </w:rPr>
        <w:tab/>
      </w:r>
      <w:r w:rsidRPr="008711EA">
        <w:rPr>
          <w:snapToGrid w:val="0"/>
        </w:rPr>
        <w:t>CRITICALITY ignore</w:t>
      </w:r>
      <w:r w:rsidRPr="008711EA">
        <w:rPr>
          <w:snapToGrid w:val="0"/>
        </w:rPr>
        <w:tab/>
        <w:t>EXTENSION WLANMeasurementConfiguration</w:t>
      </w:r>
      <w:r w:rsidRPr="008711EA">
        <w:rPr>
          <w:snapToGrid w:val="0"/>
        </w:rPr>
        <w:tab/>
      </w:r>
      <w:r w:rsidRPr="008711EA">
        <w:rPr>
          <w:snapToGrid w:val="0"/>
        </w:rPr>
        <w:tab/>
      </w:r>
      <w:r w:rsidR="00F629A5">
        <w:rPr>
          <w:snapToGrid w:val="0"/>
        </w:rPr>
        <w:tab/>
      </w:r>
      <w:r w:rsidRPr="008711EA">
        <w:rPr>
          <w:snapToGrid w:val="0"/>
        </w:rPr>
        <w:t>PRESENCE optional}</w:t>
      </w:r>
      <w:r w:rsidR="00EB6817">
        <w:rPr>
          <w:snapToGrid w:val="0"/>
        </w:rPr>
        <w:t>|</w:t>
      </w:r>
    </w:p>
    <w:p w14:paraId="5AC435AF" w14:textId="46D3DE05" w:rsidR="000E2576" w:rsidRPr="008711EA" w:rsidRDefault="00EB6817" w:rsidP="00EB6817">
      <w:pPr>
        <w:pStyle w:val="PL"/>
        <w:rPr>
          <w:noProof w:val="0"/>
          <w:snapToGrid w:val="0"/>
        </w:rPr>
      </w:pPr>
      <w:r>
        <w:rPr>
          <w:snapToGrid w:val="0"/>
        </w:rPr>
        <w:tab/>
        <w:t>{ ID id-</w:t>
      </w:r>
      <w:r>
        <w:rPr>
          <w:rFonts w:hint="eastAsia"/>
          <w:snapToGrid w:val="0"/>
        </w:rPr>
        <w:t>SensorMeasurementConfiguration</w:t>
      </w:r>
      <w:r>
        <w:rPr>
          <w:snapToGrid w:val="0"/>
        </w:rPr>
        <w:tab/>
      </w:r>
      <w:r>
        <w:rPr>
          <w:snapToGrid w:val="0"/>
        </w:rPr>
        <w:tab/>
      </w:r>
      <w:r w:rsidR="00F629A5">
        <w:rPr>
          <w:snapToGrid w:val="0"/>
        </w:rPr>
        <w:tab/>
      </w:r>
      <w:r>
        <w:rPr>
          <w:snapToGrid w:val="0"/>
        </w:rPr>
        <w:t>CRITICALITY ignore</w:t>
      </w:r>
      <w:r>
        <w:rPr>
          <w:snapToGrid w:val="0"/>
        </w:rPr>
        <w:tab/>
        <w:t xml:space="preserve">EXTENSION </w:t>
      </w:r>
      <w:r>
        <w:rPr>
          <w:rFonts w:hint="eastAsia"/>
          <w:snapToGrid w:val="0"/>
        </w:rPr>
        <w:t>SensorMeasurementConfiguration</w:t>
      </w:r>
      <w:r>
        <w:rPr>
          <w:snapToGrid w:val="0"/>
        </w:rPr>
        <w:tab/>
      </w:r>
      <w:r w:rsidR="00F629A5">
        <w:rPr>
          <w:snapToGrid w:val="0"/>
        </w:rPr>
        <w:tab/>
      </w:r>
      <w:r w:rsidR="00F629A5">
        <w:rPr>
          <w:snapToGrid w:val="0"/>
        </w:rPr>
        <w:tab/>
      </w:r>
      <w:r>
        <w:rPr>
          <w:snapToGrid w:val="0"/>
        </w:rPr>
        <w:t>PRESENCE optional}</w:t>
      </w:r>
      <w:r w:rsidR="000E2576" w:rsidRPr="008711EA">
        <w:rPr>
          <w:noProof w:val="0"/>
          <w:snapToGrid w:val="0"/>
        </w:rPr>
        <w:t>,</w:t>
      </w:r>
    </w:p>
    <w:p w14:paraId="344C5670" w14:textId="77777777" w:rsidR="000E2576" w:rsidRPr="008711EA" w:rsidRDefault="000E2576" w:rsidP="000E2576">
      <w:pPr>
        <w:pStyle w:val="PL"/>
        <w:rPr>
          <w:noProof w:val="0"/>
          <w:snapToGrid w:val="0"/>
        </w:rPr>
      </w:pPr>
      <w:r w:rsidRPr="008711EA">
        <w:rPr>
          <w:noProof w:val="0"/>
          <w:snapToGrid w:val="0"/>
        </w:rPr>
        <w:tab/>
        <w:t>...</w:t>
      </w:r>
    </w:p>
    <w:p w14:paraId="6F9CD4AF" w14:textId="77777777" w:rsidR="000E2576" w:rsidRPr="008711EA" w:rsidRDefault="000E2576" w:rsidP="000E2576">
      <w:pPr>
        <w:pStyle w:val="PL"/>
        <w:rPr>
          <w:noProof w:val="0"/>
          <w:snapToGrid w:val="0"/>
        </w:rPr>
      </w:pPr>
      <w:r w:rsidRPr="008711EA">
        <w:rPr>
          <w:noProof w:val="0"/>
          <w:snapToGrid w:val="0"/>
        </w:rPr>
        <w:t>}</w:t>
      </w:r>
    </w:p>
    <w:p w14:paraId="6E984125" w14:textId="77777777" w:rsidR="000E2576" w:rsidRPr="008711EA" w:rsidRDefault="000E2576" w:rsidP="000E2576">
      <w:pPr>
        <w:pStyle w:val="PL"/>
        <w:rPr>
          <w:noProof w:val="0"/>
          <w:snapToGrid w:val="0"/>
        </w:rPr>
      </w:pPr>
    </w:p>
    <w:p w14:paraId="62082725" w14:textId="77777777" w:rsidR="000E2576" w:rsidRPr="008711EA" w:rsidRDefault="000E2576" w:rsidP="000E2576">
      <w:pPr>
        <w:pStyle w:val="PL"/>
        <w:rPr>
          <w:noProof w:val="0"/>
          <w:snapToGrid w:val="0"/>
        </w:rPr>
      </w:pPr>
      <w:r w:rsidRPr="008711EA">
        <w:rPr>
          <w:noProof w:val="0"/>
          <w:snapToGrid w:val="0"/>
        </w:rPr>
        <w:t>IMSI</w:t>
      </w:r>
      <w:r w:rsidRPr="008711EA">
        <w:rPr>
          <w:noProof w:val="0"/>
          <w:snapToGrid w:val="0"/>
        </w:rPr>
        <w:tab/>
        <w:t>::=</w:t>
      </w:r>
      <w:r w:rsidRPr="008711EA">
        <w:rPr>
          <w:noProof w:val="0"/>
          <w:snapToGrid w:val="0"/>
        </w:rPr>
        <w:tab/>
        <w:t>OCTET STRING (SIZE (3..8))</w:t>
      </w:r>
    </w:p>
    <w:p w14:paraId="6DD29646" w14:textId="77777777" w:rsidR="000E2576" w:rsidRPr="008711EA" w:rsidRDefault="000E2576" w:rsidP="000E2576">
      <w:pPr>
        <w:pStyle w:val="PL"/>
        <w:rPr>
          <w:noProof w:val="0"/>
          <w:snapToGrid w:val="0"/>
        </w:rPr>
      </w:pPr>
    </w:p>
    <w:p w14:paraId="42DBE17B" w14:textId="77777777" w:rsidR="000E2576" w:rsidRPr="008711EA" w:rsidRDefault="000E2576" w:rsidP="000E2576">
      <w:pPr>
        <w:pStyle w:val="PL"/>
        <w:rPr>
          <w:noProof w:val="0"/>
          <w:snapToGrid w:val="0"/>
        </w:rPr>
      </w:pPr>
      <w:r w:rsidRPr="008711EA">
        <w:rPr>
          <w:noProof w:val="0"/>
          <w:snapToGrid w:val="0"/>
        </w:rPr>
        <w:t>InformationOnRecommendedCellsAndENBsForPaging ::= SEQUENCE {</w:t>
      </w:r>
    </w:p>
    <w:p w14:paraId="086614D0"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RecommendedCellsForPaging,</w:t>
      </w:r>
    </w:p>
    <w:p w14:paraId="4F391CF8" w14:textId="77777777" w:rsidR="000E2576" w:rsidRPr="008711EA" w:rsidRDefault="000E2576" w:rsidP="000E2576">
      <w:pPr>
        <w:pStyle w:val="PL"/>
        <w:rPr>
          <w:noProof w:val="0"/>
          <w:snapToGrid w:val="0"/>
        </w:rPr>
      </w:pPr>
      <w:r w:rsidRPr="008711EA">
        <w:rPr>
          <w:noProof w:val="0"/>
          <w:snapToGrid w:val="0"/>
        </w:rPr>
        <w:tab/>
        <w:t>recommendENBsForPaging</w:t>
      </w:r>
      <w:r w:rsidRPr="008711EA">
        <w:rPr>
          <w:noProof w:val="0"/>
          <w:snapToGrid w:val="0"/>
        </w:rPr>
        <w:tab/>
      </w:r>
      <w:r w:rsidRPr="008711EA">
        <w:rPr>
          <w:noProof w:val="0"/>
          <w:snapToGrid w:val="0"/>
        </w:rPr>
        <w:tab/>
        <w:t>RecommendedENBsForPaging,</w:t>
      </w:r>
    </w:p>
    <w:p w14:paraId="5D1932C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InformationOnRecommendedCellsAndENBsForPaging-ExtIEs} }</w:t>
      </w:r>
      <w:r w:rsidRPr="008711EA">
        <w:rPr>
          <w:noProof w:val="0"/>
          <w:snapToGrid w:val="0"/>
        </w:rPr>
        <w:tab/>
        <w:t>OPTIONAL,</w:t>
      </w:r>
    </w:p>
    <w:p w14:paraId="2ABDF095" w14:textId="77777777" w:rsidR="000E2576" w:rsidRPr="008711EA" w:rsidRDefault="000E2576" w:rsidP="000E2576">
      <w:pPr>
        <w:pStyle w:val="PL"/>
        <w:rPr>
          <w:noProof w:val="0"/>
          <w:snapToGrid w:val="0"/>
        </w:rPr>
      </w:pPr>
      <w:r w:rsidRPr="008711EA">
        <w:rPr>
          <w:noProof w:val="0"/>
          <w:snapToGrid w:val="0"/>
        </w:rPr>
        <w:tab/>
        <w:t>...</w:t>
      </w:r>
    </w:p>
    <w:p w14:paraId="53C35A5F" w14:textId="77777777" w:rsidR="000E2576" w:rsidRPr="008711EA" w:rsidRDefault="000E2576" w:rsidP="000E2576">
      <w:pPr>
        <w:pStyle w:val="PL"/>
        <w:rPr>
          <w:noProof w:val="0"/>
          <w:snapToGrid w:val="0"/>
        </w:rPr>
      </w:pPr>
      <w:r w:rsidRPr="008711EA">
        <w:rPr>
          <w:noProof w:val="0"/>
          <w:snapToGrid w:val="0"/>
        </w:rPr>
        <w:t>}</w:t>
      </w:r>
    </w:p>
    <w:p w14:paraId="086ECAFA" w14:textId="77777777" w:rsidR="000E2576" w:rsidRPr="008711EA" w:rsidRDefault="000E2576" w:rsidP="000E2576">
      <w:pPr>
        <w:pStyle w:val="PL"/>
        <w:rPr>
          <w:noProof w:val="0"/>
          <w:snapToGrid w:val="0"/>
        </w:rPr>
      </w:pPr>
    </w:p>
    <w:p w14:paraId="1D6D91D8" w14:textId="77777777" w:rsidR="000E2576" w:rsidRPr="008711EA" w:rsidRDefault="000E2576" w:rsidP="000E2576">
      <w:pPr>
        <w:pStyle w:val="PL"/>
        <w:rPr>
          <w:noProof w:val="0"/>
          <w:snapToGrid w:val="0"/>
        </w:rPr>
      </w:pPr>
      <w:r w:rsidRPr="008711EA">
        <w:rPr>
          <w:noProof w:val="0"/>
          <w:snapToGrid w:val="0"/>
        </w:rPr>
        <w:t>InformationOnRecommendedCellsAndENBsForPaging-ExtIEs S1AP-PROTOCOL-EXTENSION ::= {</w:t>
      </w:r>
    </w:p>
    <w:p w14:paraId="0F80C7B7" w14:textId="77777777" w:rsidR="000E2576" w:rsidRPr="008711EA" w:rsidRDefault="000E2576" w:rsidP="000E2576">
      <w:pPr>
        <w:pStyle w:val="PL"/>
        <w:rPr>
          <w:noProof w:val="0"/>
          <w:snapToGrid w:val="0"/>
        </w:rPr>
      </w:pPr>
      <w:r w:rsidRPr="008711EA">
        <w:rPr>
          <w:noProof w:val="0"/>
          <w:snapToGrid w:val="0"/>
        </w:rPr>
        <w:tab/>
        <w:t>...</w:t>
      </w:r>
    </w:p>
    <w:p w14:paraId="5A7A6C74" w14:textId="77777777" w:rsidR="000E2576" w:rsidRPr="008711EA" w:rsidRDefault="000E2576" w:rsidP="000E2576">
      <w:pPr>
        <w:pStyle w:val="PL"/>
        <w:rPr>
          <w:noProof w:val="0"/>
          <w:snapToGrid w:val="0"/>
        </w:rPr>
      </w:pPr>
      <w:r w:rsidRPr="008711EA">
        <w:rPr>
          <w:noProof w:val="0"/>
          <w:snapToGrid w:val="0"/>
        </w:rPr>
        <w:t>}</w:t>
      </w:r>
    </w:p>
    <w:p w14:paraId="259F8817" w14:textId="77777777" w:rsidR="000E2576" w:rsidRPr="008711EA" w:rsidRDefault="000E2576" w:rsidP="000E2576">
      <w:pPr>
        <w:pStyle w:val="PL"/>
        <w:rPr>
          <w:noProof w:val="0"/>
          <w:snapToGrid w:val="0"/>
        </w:rPr>
      </w:pPr>
    </w:p>
    <w:p w14:paraId="7434AE0C" w14:textId="77777777" w:rsidR="009E7B44" w:rsidRDefault="000E2576" w:rsidP="009E7B44">
      <w:pPr>
        <w:pStyle w:val="PL"/>
        <w:rPr>
          <w:snapToGrid w:val="0"/>
        </w:rPr>
      </w:pPr>
      <w:r w:rsidRPr="008711EA">
        <w:rPr>
          <w:noProof w:val="0"/>
          <w:snapToGrid w:val="0"/>
        </w:rPr>
        <w:t>IntegrityProtectionAlgorithms ::= BIT STRING (SIZE (16,...))</w:t>
      </w:r>
    </w:p>
    <w:p w14:paraId="2405FE71" w14:textId="77777777" w:rsidR="009E7B44" w:rsidRDefault="009E7B44" w:rsidP="009E7B44">
      <w:pPr>
        <w:pStyle w:val="PL"/>
        <w:rPr>
          <w:snapToGrid w:val="0"/>
        </w:rPr>
      </w:pPr>
    </w:p>
    <w:p w14:paraId="14FF071A" w14:textId="77777777" w:rsidR="009E7B44" w:rsidRDefault="009E7B44" w:rsidP="009E7B44">
      <w:pPr>
        <w:pStyle w:val="PL"/>
        <w:rPr>
          <w:snapToGrid w:val="0"/>
        </w:rPr>
      </w:pPr>
      <w:r>
        <w:rPr>
          <w:snapToGrid w:val="0"/>
        </w:rPr>
        <w:t>IntegrityProtectionIndication ::= ENUMERATED {</w:t>
      </w:r>
    </w:p>
    <w:p w14:paraId="16C01FF4" w14:textId="77777777" w:rsidR="009E7B44" w:rsidRDefault="009E7B44" w:rsidP="009E7B44">
      <w:pPr>
        <w:pStyle w:val="PL"/>
        <w:rPr>
          <w:snapToGrid w:val="0"/>
        </w:rPr>
      </w:pPr>
      <w:r>
        <w:rPr>
          <w:snapToGrid w:val="0"/>
        </w:rPr>
        <w:tab/>
        <w:t>required,</w:t>
      </w:r>
    </w:p>
    <w:p w14:paraId="63968D42" w14:textId="77777777" w:rsidR="009E7B44" w:rsidRDefault="009E7B44" w:rsidP="009E7B44">
      <w:pPr>
        <w:pStyle w:val="PL"/>
        <w:rPr>
          <w:snapToGrid w:val="0"/>
        </w:rPr>
      </w:pPr>
      <w:r>
        <w:rPr>
          <w:snapToGrid w:val="0"/>
        </w:rPr>
        <w:tab/>
        <w:t>preferred,</w:t>
      </w:r>
    </w:p>
    <w:p w14:paraId="21B610F8" w14:textId="77777777" w:rsidR="009E7B44" w:rsidRDefault="009E7B44" w:rsidP="009E7B44">
      <w:pPr>
        <w:pStyle w:val="PL"/>
        <w:rPr>
          <w:snapToGrid w:val="0"/>
        </w:rPr>
      </w:pPr>
      <w:r>
        <w:rPr>
          <w:snapToGrid w:val="0"/>
        </w:rPr>
        <w:tab/>
        <w:t>not-needed,</w:t>
      </w:r>
    </w:p>
    <w:p w14:paraId="60B5B476" w14:textId="77777777" w:rsidR="009E7B44" w:rsidRDefault="009E7B44" w:rsidP="009E7B44">
      <w:pPr>
        <w:pStyle w:val="PL"/>
        <w:rPr>
          <w:snapToGrid w:val="0"/>
        </w:rPr>
      </w:pPr>
      <w:r>
        <w:rPr>
          <w:snapToGrid w:val="0"/>
        </w:rPr>
        <w:tab/>
        <w:t>...</w:t>
      </w:r>
    </w:p>
    <w:p w14:paraId="35D8FFD0" w14:textId="77777777" w:rsidR="009E7B44" w:rsidRDefault="009E7B44" w:rsidP="009E7B44">
      <w:pPr>
        <w:pStyle w:val="PL"/>
        <w:rPr>
          <w:snapToGrid w:val="0"/>
        </w:rPr>
      </w:pPr>
      <w:r>
        <w:rPr>
          <w:snapToGrid w:val="0"/>
        </w:rPr>
        <w:t>}</w:t>
      </w:r>
    </w:p>
    <w:p w14:paraId="60DAAC72" w14:textId="77777777" w:rsidR="009E7B44" w:rsidRDefault="009E7B44" w:rsidP="009E7B44">
      <w:pPr>
        <w:pStyle w:val="PL"/>
        <w:rPr>
          <w:snapToGrid w:val="0"/>
        </w:rPr>
      </w:pPr>
    </w:p>
    <w:p w14:paraId="4016821B" w14:textId="77777777" w:rsidR="009E7B44" w:rsidRDefault="009E7B44" w:rsidP="009E7B44">
      <w:pPr>
        <w:pStyle w:val="PL"/>
        <w:rPr>
          <w:snapToGrid w:val="0"/>
        </w:rPr>
      </w:pPr>
      <w:r>
        <w:rPr>
          <w:snapToGrid w:val="0"/>
        </w:rPr>
        <w:t>IntegrityProtectionResult ::= ENUMERATED {</w:t>
      </w:r>
    </w:p>
    <w:p w14:paraId="3A8A26D7" w14:textId="77777777" w:rsidR="009E7B44" w:rsidRDefault="009E7B44" w:rsidP="009E7B44">
      <w:pPr>
        <w:pStyle w:val="PL"/>
        <w:rPr>
          <w:snapToGrid w:val="0"/>
        </w:rPr>
      </w:pPr>
      <w:r>
        <w:rPr>
          <w:snapToGrid w:val="0"/>
        </w:rPr>
        <w:tab/>
        <w:t>performed,</w:t>
      </w:r>
    </w:p>
    <w:p w14:paraId="6100E88F" w14:textId="77777777" w:rsidR="009E7B44" w:rsidRDefault="009E7B44" w:rsidP="009E7B44">
      <w:pPr>
        <w:pStyle w:val="PL"/>
        <w:rPr>
          <w:snapToGrid w:val="0"/>
        </w:rPr>
      </w:pPr>
      <w:r>
        <w:rPr>
          <w:snapToGrid w:val="0"/>
        </w:rPr>
        <w:tab/>
        <w:t>not-performed,</w:t>
      </w:r>
    </w:p>
    <w:p w14:paraId="7AE6A9B6" w14:textId="77777777" w:rsidR="009E7B44" w:rsidRDefault="009E7B44" w:rsidP="009E7B44">
      <w:pPr>
        <w:pStyle w:val="PL"/>
        <w:rPr>
          <w:snapToGrid w:val="0"/>
        </w:rPr>
      </w:pPr>
      <w:r>
        <w:rPr>
          <w:snapToGrid w:val="0"/>
        </w:rPr>
        <w:tab/>
        <w:t>...</w:t>
      </w:r>
    </w:p>
    <w:p w14:paraId="7E099D4E" w14:textId="77777777" w:rsidR="000E2576" w:rsidRPr="008711EA" w:rsidRDefault="009E7B44" w:rsidP="009E7B44">
      <w:pPr>
        <w:pStyle w:val="PL"/>
        <w:rPr>
          <w:noProof w:val="0"/>
          <w:snapToGrid w:val="0"/>
        </w:rPr>
      </w:pPr>
      <w:r>
        <w:rPr>
          <w:snapToGrid w:val="0"/>
        </w:rPr>
        <w:t>}</w:t>
      </w:r>
    </w:p>
    <w:p w14:paraId="51E4B2A5" w14:textId="77777777" w:rsidR="000E2576" w:rsidRPr="008711EA" w:rsidRDefault="000E2576" w:rsidP="000E2576">
      <w:pPr>
        <w:pStyle w:val="PL"/>
        <w:rPr>
          <w:noProof w:val="0"/>
          <w:snapToGrid w:val="0"/>
        </w:rPr>
      </w:pPr>
    </w:p>
    <w:p w14:paraId="4DA640C7" w14:textId="77777777" w:rsidR="000E2576" w:rsidRPr="008711EA" w:rsidRDefault="000E2576" w:rsidP="000E2576">
      <w:pPr>
        <w:pStyle w:val="PL"/>
        <w:rPr>
          <w:snapToGrid w:val="0"/>
        </w:rPr>
      </w:pPr>
      <w:r w:rsidRPr="008711EA">
        <w:rPr>
          <w:snapToGrid w:val="0"/>
        </w:rPr>
        <w:t>IntendedNumberOfPagingAttempts ::= INTEGER (1..16, ...)</w:t>
      </w:r>
    </w:p>
    <w:p w14:paraId="7E0FEE27" w14:textId="77777777" w:rsidR="000E2576" w:rsidRPr="008711EA" w:rsidRDefault="000E2576" w:rsidP="000E2576">
      <w:pPr>
        <w:pStyle w:val="PL"/>
        <w:rPr>
          <w:noProof w:val="0"/>
          <w:snapToGrid w:val="0"/>
        </w:rPr>
      </w:pPr>
    </w:p>
    <w:p w14:paraId="44304288" w14:textId="77777777" w:rsidR="000E2576" w:rsidRPr="008711EA" w:rsidRDefault="000E2576" w:rsidP="000E2576">
      <w:pPr>
        <w:pStyle w:val="PL"/>
        <w:rPr>
          <w:noProof w:val="0"/>
          <w:snapToGrid w:val="0"/>
          <w:lang w:eastAsia="zh-CN"/>
        </w:rPr>
      </w:pPr>
      <w:r w:rsidRPr="008711EA">
        <w:rPr>
          <w:noProof w:val="0"/>
          <w:snapToGrid w:val="0"/>
        </w:rPr>
        <w:t xml:space="preserve">InterfacesToTrace ::= </w:t>
      </w:r>
      <w:r w:rsidRPr="008711EA">
        <w:rPr>
          <w:noProof w:val="0"/>
          <w:snapToGrid w:val="0"/>
          <w:lang w:eastAsia="zh-CN"/>
        </w:rPr>
        <w:t>BIT STRING (SIZE (8))</w:t>
      </w:r>
    </w:p>
    <w:p w14:paraId="0A7538B2" w14:textId="77777777" w:rsidR="00C07591" w:rsidRDefault="00C07591" w:rsidP="00C07591">
      <w:pPr>
        <w:pStyle w:val="PL"/>
        <w:rPr>
          <w:noProof w:val="0"/>
          <w:snapToGrid w:val="0"/>
        </w:rPr>
      </w:pPr>
    </w:p>
    <w:p w14:paraId="4E0CBD9C" w14:textId="77777777" w:rsidR="00CC40CA" w:rsidRPr="00CC40CA" w:rsidRDefault="00CC40CA" w:rsidP="00CC40CA">
      <w:pPr>
        <w:pStyle w:val="PL"/>
        <w:rPr>
          <w:noProof w:val="0"/>
          <w:snapToGrid w:val="0"/>
        </w:rPr>
      </w:pPr>
      <w:r w:rsidRPr="00CC40CA">
        <w:rPr>
          <w:noProof w:val="0"/>
          <w:snapToGrid w:val="0"/>
        </w:rPr>
        <w:t>IntersystemMeasurementConfiguration ::= SEQUENCE {</w:t>
      </w:r>
    </w:p>
    <w:p w14:paraId="59D2E54F" w14:textId="77777777" w:rsidR="00CC40CA" w:rsidRPr="00CC40CA" w:rsidRDefault="00CC40CA" w:rsidP="00CC40CA">
      <w:pPr>
        <w:pStyle w:val="PL"/>
        <w:rPr>
          <w:noProof w:val="0"/>
          <w:snapToGrid w:val="0"/>
        </w:rPr>
      </w:pPr>
      <w:r w:rsidRPr="00CC40CA">
        <w:rPr>
          <w:noProof w:val="0"/>
          <w:snapToGrid w:val="0"/>
        </w:rPr>
        <w:tab/>
        <w:t>rSRP</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0AB3E729" w14:textId="77777777" w:rsidR="00CC40CA" w:rsidRPr="00CC40CA" w:rsidRDefault="00CC40CA" w:rsidP="00CC40CA">
      <w:pPr>
        <w:pStyle w:val="PL"/>
        <w:rPr>
          <w:noProof w:val="0"/>
          <w:snapToGrid w:val="0"/>
        </w:rPr>
      </w:pPr>
      <w:r w:rsidRPr="00CC40CA">
        <w:rPr>
          <w:noProof w:val="0"/>
          <w:snapToGrid w:val="0"/>
        </w:rPr>
        <w:lastRenderedPageBreak/>
        <w:tab/>
        <w:t>rSRQ</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32B7D31B" w14:textId="77777777" w:rsidR="00CC40CA" w:rsidRPr="00CC40CA" w:rsidRDefault="00CC40CA" w:rsidP="00CC40CA">
      <w:pPr>
        <w:pStyle w:val="PL"/>
        <w:rPr>
          <w:noProof w:val="0"/>
          <w:snapToGrid w:val="0"/>
        </w:rPr>
      </w:pPr>
      <w:r w:rsidRPr="00CC40CA">
        <w:rPr>
          <w:noProof w:val="0"/>
          <w:snapToGrid w:val="0"/>
        </w:rPr>
        <w:tab/>
        <w:t>sINR</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12A8A06" w14:textId="77777777" w:rsidR="00CC40CA" w:rsidRPr="00CC40CA" w:rsidRDefault="00CC40CA" w:rsidP="00CC40CA">
      <w:pPr>
        <w:pStyle w:val="PL"/>
        <w:rPr>
          <w:noProof w:val="0"/>
          <w:snapToGrid w:val="0"/>
        </w:rPr>
      </w:pPr>
      <w:r w:rsidRPr="00CC40CA">
        <w:rPr>
          <w:noProof w:val="0"/>
          <w:snapToGrid w:val="0"/>
        </w:rPr>
        <w:tab/>
        <w:t>interSystemMeasurementParameters</w:t>
      </w:r>
      <w:r w:rsidRPr="00CC40CA">
        <w:rPr>
          <w:noProof w:val="0"/>
          <w:snapToGrid w:val="0"/>
        </w:rPr>
        <w:tab/>
        <w:t>InterSystemMeasurementParameters,</w:t>
      </w:r>
    </w:p>
    <w:p w14:paraId="67FDF280"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IntersystemMeasurementConfiguration-ExtIEs} } OPTIONAL,</w:t>
      </w:r>
    </w:p>
    <w:p w14:paraId="144D0F0A" w14:textId="77777777" w:rsidR="00CC40CA" w:rsidRPr="00CC40CA" w:rsidRDefault="00CC40CA" w:rsidP="00CC40CA">
      <w:pPr>
        <w:pStyle w:val="PL"/>
        <w:rPr>
          <w:noProof w:val="0"/>
          <w:snapToGrid w:val="0"/>
        </w:rPr>
      </w:pPr>
      <w:r w:rsidRPr="00CC40CA">
        <w:rPr>
          <w:noProof w:val="0"/>
          <w:snapToGrid w:val="0"/>
        </w:rPr>
        <w:tab/>
        <w:t>...</w:t>
      </w:r>
    </w:p>
    <w:p w14:paraId="6B46B3BE" w14:textId="77777777" w:rsidR="00CC40CA" w:rsidRPr="00CC40CA" w:rsidRDefault="00CC40CA" w:rsidP="00CC40CA">
      <w:pPr>
        <w:pStyle w:val="PL"/>
        <w:rPr>
          <w:noProof w:val="0"/>
          <w:snapToGrid w:val="0"/>
        </w:rPr>
      </w:pPr>
      <w:r w:rsidRPr="00CC40CA">
        <w:rPr>
          <w:noProof w:val="0"/>
          <w:snapToGrid w:val="0"/>
        </w:rPr>
        <w:t>}</w:t>
      </w:r>
    </w:p>
    <w:p w14:paraId="126A7A4F" w14:textId="77777777" w:rsidR="00CC40CA" w:rsidRPr="00CC40CA" w:rsidRDefault="00CC40CA" w:rsidP="00CC40CA">
      <w:pPr>
        <w:pStyle w:val="PL"/>
        <w:rPr>
          <w:noProof w:val="0"/>
          <w:snapToGrid w:val="0"/>
        </w:rPr>
      </w:pPr>
      <w:r w:rsidRPr="00CC40CA">
        <w:rPr>
          <w:noProof w:val="0"/>
          <w:snapToGrid w:val="0"/>
        </w:rPr>
        <w:t>IntersystemMeasurementConfiguration-ExtIEs S1AP-PROTOCOL-EXTENSION ::= {</w:t>
      </w:r>
    </w:p>
    <w:p w14:paraId="19E2ECF6" w14:textId="77777777" w:rsidR="00CC40CA" w:rsidRPr="00CC40CA" w:rsidRDefault="00CC40CA" w:rsidP="00CC40CA">
      <w:pPr>
        <w:pStyle w:val="PL"/>
        <w:rPr>
          <w:noProof w:val="0"/>
          <w:snapToGrid w:val="0"/>
        </w:rPr>
      </w:pPr>
      <w:r w:rsidRPr="00CC40CA">
        <w:rPr>
          <w:noProof w:val="0"/>
          <w:snapToGrid w:val="0"/>
        </w:rPr>
        <w:tab/>
        <w:t>...</w:t>
      </w:r>
    </w:p>
    <w:p w14:paraId="31A95F0D" w14:textId="77777777" w:rsidR="00CC40CA" w:rsidRPr="00CC40CA" w:rsidRDefault="00CC40CA" w:rsidP="00CC40CA">
      <w:pPr>
        <w:pStyle w:val="PL"/>
        <w:rPr>
          <w:noProof w:val="0"/>
          <w:snapToGrid w:val="0"/>
        </w:rPr>
      </w:pPr>
      <w:r w:rsidRPr="00CC40CA">
        <w:rPr>
          <w:noProof w:val="0"/>
          <w:snapToGrid w:val="0"/>
        </w:rPr>
        <w:t>}</w:t>
      </w:r>
    </w:p>
    <w:p w14:paraId="49B04CB7" w14:textId="77777777" w:rsidR="00CC40CA" w:rsidRPr="00CC40CA" w:rsidRDefault="00CC40CA" w:rsidP="00CC40CA">
      <w:pPr>
        <w:pStyle w:val="PL"/>
        <w:rPr>
          <w:noProof w:val="0"/>
          <w:snapToGrid w:val="0"/>
        </w:rPr>
      </w:pPr>
    </w:p>
    <w:p w14:paraId="0B7BDDE7" w14:textId="77777777" w:rsidR="00CC40CA" w:rsidRPr="00CC40CA" w:rsidRDefault="00CC40CA" w:rsidP="00CC40CA">
      <w:pPr>
        <w:pStyle w:val="PL"/>
        <w:rPr>
          <w:noProof w:val="0"/>
          <w:snapToGrid w:val="0"/>
        </w:rPr>
      </w:pPr>
      <w:r w:rsidRPr="00CC40CA">
        <w:rPr>
          <w:noProof w:val="0"/>
          <w:snapToGrid w:val="0"/>
        </w:rPr>
        <w:t>InterSystemMeasurementParameters ::= SEQUENCE {</w:t>
      </w:r>
    </w:p>
    <w:p w14:paraId="29FC9D18" w14:textId="77777777" w:rsidR="00CC40CA" w:rsidRPr="00CC40CA" w:rsidRDefault="00CC40CA" w:rsidP="00CC40CA">
      <w:pPr>
        <w:pStyle w:val="PL"/>
        <w:rPr>
          <w:noProof w:val="0"/>
          <w:snapToGrid w:val="0"/>
        </w:rPr>
      </w:pPr>
      <w:r w:rsidRPr="00CC40CA">
        <w:rPr>
          <w:noProof w:val="0"/>
          <w:snapToGrid w:val="0"/>
        </w:rPr>
        <w:tab/>
        <w:t>measurementDuration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(1..100),</w:t>
      </w:r>
    </w:p>
    <w:p w14:paraId="5B2361B5" w14:textId="77777777" w:rsidR="00CC40CA" w:rsidRPr="00CC40CA" w:rsidRDefault="00CC40CA" w:rsidP="00CC40CA">
      <w:pPr>
        <w:pStyle w:val="PL"/>
        <w:rPr>
          <w:noProof w:val="0"/>
          <w:snapToGrid w:val="0"/>
        </w:rPr>
      </w:pP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OPTIONAL,</w:t>
      </w:r>
    </w:p>
    <w:p w14:paraId="77683B3C"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InterSystemMeasurementParameters-ExtIEs} } OPTIONAL,</w:t>
      </w:r>
    </w:p>
    <w:p w14:paraId="74B56EDF" w14:textId="77777777" w:rsidR="00CC40CA" w:rsidRPr="00CC40CA" w:rsidRDefault="00CC40CA" w:rsidP="00CC40CA">
      <w:pPr>
        <w:pStyle w:val="PL"/>
        <w:rPr>
          <w:noProof w:val="0"/>
          <w:snapToGrid w:val="0"/>
        </w:rPr>
      </w:pPr>
      <w:r w:rsidRPr="00CC40CA">
        <w:rPr>
          <w:noProof w:val="0"/>
          <w:snapToGrid w:val="0"/>
        </w:rPr>
        <w:tab/>
        <w:t>...</w:t>
      </w:r>
    </w:p>
    <w:p w14:paraId="6F6B4770" w14:textId="77777777" w:rsidR="00CC40CA" w:rsidRPr="00CC40CA" w:rsidRDefault="00CC40CA" w:rsidP="00CC40CA">
      <w:pPr>
        <w:pStyle w:val="PL"/>
        <w:rPr>
          <w:noProof w:val="0"/>
          <w:snapToGrid w:val="0"/>
        </w:rPr>
      </w:pPr>
      <w:r w:rsidRPr="00CC40CA">
        <w:rPr>
          <w:noProof w:val="0"/>
          <w:snapToGrid w:val="0"/>
        </w:rPr>
        <w:t>}</w:t>
      </w:r>
    </w:p>
    <w:p w14:paraId="01A07938" w14:textId="77777777" w:rsidR="00CC40CA" w:rsidRPr="00CC40CA" w:rsidRDefault="00CC40CA" w:rsidP="00CC40CA">
      <w:pPr>
        <w:pStyle w:val="PL"/>
        <w:rPr>
          <w:noProof w:val="0"/>
          <w:snapToGrid w:val="0"/>
        </w:rPr>
      </w:pPr>
      <w:r w:rsidRPr="00CC40CA">
        <w:rPr>
          <w:noProof w:val="0"/>
          <w:snapToGrid w:val="0"/>
        </w:rPr>
        <w:t>InterSystemMeasurementParameters-ExtIEs S1AP-PROTOCOL-EXTENSION ::= {</w:t>
      </w:r>
    </w:p>
    <w:p w14:paraId="0457119E" w14:textId="77777777" w:rsidR="00CC40CA" w:rsidRPr="00CC40CA" w:rsidRDefault="00CC40CA" w:rsidP="00CC40CA">
      <w:pPr>
        <w:pStyle w:val="PL"/>
        <w:rPr>
          <w:noProof w:val="0"/>
          <w:snapToGrid w:val="0"/>
        </w:rPr>
      </w:pPr>
      <w:r w:rsidRPr="00CC40CA">
        <w:rPr>
          <w:noProof w:val="0"/>
          <w:snapToGrid w:val="0"/>
        </w:rPr>
        <w:tab/>
        <w:t>...</w:t>
      </w:r>
    </w:p>
    <w:p w14:paraId="1B4B9DB0" w14:textId="77777777" w:rsidR="00CC40CA" w:rsidRPr="00CC40CA" w:rsidRDefault="00CC40CA" w:rsidP="00CC40CA">
      <w:pPr>
        <w:pStyle w:val="PL"/>
        <w:rPr>
          <w:noProof w:val="0"/>
          <w:snapToGrid w:val="0"/>
        </w:rPr>
      </w:pPr>
      <w:r w:rsidRPr="00CC40CA">
        <w:rPr>
          <w:noProof w:val="0"/>
          <w:snapToGrid w:val="0"/>
        </w:rPr>
        <w:t>}</w:t>
      </w:r>
    </w:p>
    <w:p w14:paraId="3EED2C42" w14:textId="77777777" w:rsidR="00CC40CA" w:rsidRPr="00CC40CA" w:rsidRDefault="00CC40CA" w:rsidP="00CC40CA">
      <w:pPr>
        <w:pStyle w:val="PL"/>
        <w:rPr>
          <w:noProof w:val="0"/>
          <w:snapToGrid w:val="0"/>
        </w:rPr>
      </w:pPr>
    </w:p>
    <w:p w14:paraId="2BC7A6D3" w14:textId="77777777" w:rsidR="00CC40CA" w:rsidRPr="00CC40CA" w:rsidRDefault="00CC40CA" w:rsidP="00CC40CA">
      <w:pPr>
        <w:pStyle w:val="PL"/>
        <w:rPr>
          <w:noProof w:val="0"/>
          <w:snapToGrid w:val="0"/>
        </w:rPr>
      </w:pPr>
      <w:r w:rsidRPr="00CC40CA">
        <w:rPr>
          <w:noProof w:val="0"/>
          <w:snapToGrid w:val="0"/>
        </w:rPr>
        <w:t>InterSystemMeasurementList ::= SEQUENCE (SIZE(1.. maxnooffrequencies)) OF InterSystemMeasurementItem</w:t>
      </w:r>
    </w:p>
    <w:p w14:paraId="2557A959" w14:textId="77777777" w:rsidR="00CC40CA" w:rsidRPr="00CC40CA" w:rsidRDefault="00CC40CA" w:rsidP="00CC40CA">
      <w:pPr>
        <w:pStyle w:val="PL"/>
        <w:rPr>
          <w:noProof w:val="0"/>
          <w:snapToGrid w:val="0"/>
        </w:rPr>
      </w:pPr>
    </w:p>
    <w:p w14:paraId="2F0873C1" w14:textId="77777777" w:rsidR="00CC40CA" w:rsidRPr="00CC40CA" w:rsidRDefault="00CC40CA" w:rsidP="00CC40CA">
      <w:pPr>
        <w:pStyle w:val="PL"/>
        <w:rPr>
          <w:noProof w:val="0"/>
          <w:snapToGrid w:val="0"/>
        </w:rPr>
      </w:pPr>
      <w:r w:rsidRPr="00CC40CA">
        <w:rPr>
          <w:noProof w:val="0"/>
          <w:snapToGrid w:val="0"/>
        </w:rPr>
        <w:t>InterSystemMeasurementItem ::= SEQUENCE {</w:t>
      </w:r>
    </w:p>
    <w:p w14:paraId="724D8455" w14:textId="77777777" w:rsidR="00CC40CA" w:rsidRPr="00CC40CA" w:rsidRDefault="00CC40CA" w:rsidP="00CC40CA">
      <w:pPr>
        <w:pStyle w:val="PL"/>
        <w:rPr>
          <w:noProof w:val="0"/>
          <w:snapToGrid w:val="0"/>
        </w:rPr>
      </w:pPr>
      <w:r w:rsidRPr="00CC40CA">
        <w:rPr>
          <w:noProof w:val="0"/>
          <w:snapToGrid w:val="0"/>
        </w:rPr>
        <w:tab/>
        <w:t>freqBandIndicatorNR</w:t>
      </w:r>
      <w:r w:rsidRPr="00CC40CA">
        <w:rPr>
          <w:noProof w:val="0"/>
          <w:snapToGrid w:val="0"/>
        </w:rPr>
        <w:tab/>
      </w:r>
      <w:r w:rsidRPr="00CC40CA">
        <w:rPr>
          <w:noProof w:val="0"/>
          <w:snapToGrid w:val="0"/>
        </w:rPr>
        <w:tab/>
      </w:r>
      <w:r w:rsidRPr="00CC40CA">
        <w:rPr>
          <w:noProof w:val="0"/>
          <w:snapToGrid w:val="0"/>
        </w:rPr>
        <w:tab/>
        <w:t>INTEGER (1..1024),</w:t>
      </w:r>
    </w:p>
    <w:p w14:paraId="22DAAD30" w14:textId="77777777" w:rsidR="00CC40CA" w:rsidRPr="00CC40CA" w:rsidRDefault="00CC40CA" w:rsidP="00CC40CA">
      <w:pPr>
        <w:pStyle w:val="PL"/>
        <w:rPr>
          <w:noProof w:val="0"/>
          <w:snapToGrid w:val="0"/>
        </w:rPr>
      </w:pPr>
      <w:r w:rsidRPr="00CC40CA">
        <w:rPr>
          <w:noProof w:val="0"/>
          <w:snapToGrid w:val="0"/>
        </w:rPr>
        <w:tab/>
        <w:t>sSBfrequencies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(0..maxNARFCN),</w:t>
      </w:r>
    </w:p>
    <w:p w14:paraId="01F4FA0A" w14:textId="77777777" w:rsidR="005D376F" w:rsidRPr="00CC40CA" w:rsidRDefault="005D376F" w:rsidP="005D376F">
      <w:pPr>
        <w:pStyle w:val="PL"/>
        <w:rPr>
          <w:noProof w:val="0"/>
          <w:snapToGrid w:val="0"/>
        </w:rPr>
      </w:pPr>
      <w:r w:rsidRPr="00CC40CA">
        <w:rPr>
          <w:noProof w:val="0"/>
          <w:snapToGrid w:val="0"/>
        </w:rPr>
        <w:tab/>
        <w:t>subcarrierSpacingSSB</w:t>
      </w:r>
      <w:r w:rsidRPr="00CC40CA">
        <w:rPr>
          <w:noProof w:val="0"/>
          <w:snapToGrid w:val="0"/>
        </w:rPr>
        <w:tab/>
      </w:r>
      <w:r w:rsidRPr="00CC40CA">
        <w:rPr>
          <w:noProof w:val="0"/>
          <w:snapToGrid w:val="0"/>
        </w:rPr>
        <w:tab/>
        <w:t>ENUMERATED {kHz15, kHz30, kHz60, kHz120, kHz240, ...</w:t>
      </w:r>
      <w:r>
        <w:rPr>
          <w:noProof w:val="0"/>
          <w:snapToGrid w:val="0"/>
        </w:rPr>
        <w:t xml:space="preserve">, </w:t>
      </w:r>
      <w:r w:rsidRPr="00CC40CA">
        <w:rPr>
          <w:noProof w:val="0"/>
          <w:snapToGrid w:val="0"/>
        </w:rPr>
        <w:t>kHz4</w:t>
      </w:r>
      <w:r>
        <w:rPr>
          <w:noProof w:val="0"/>
          <w:snapToGrid w:val="0"/>
        </w:rPr>
        <w:t>8</w:t>
      </w:r>
      <w:r w:rsidRPr="00CC40CA">
        <w:rPr>
          <w:noProof w:val="0"/>
          <w:snapToGrid w:val="0"/>
        </w:rPr>
        <w:t>0</w:t>
      </w:r>
      <w:r>
        <w:rPr>
          <w:noProof w:val="0"/>
          <w:snapToGrid w:val="0"/>
        </w:rPr>
        <w:t xml:space="preserve">, </w:t>
      </w:r>
      <w:r w:rsidRPr="00CC40CA">
        <w:rPr>
          <w:noProof w:val="0"/>
          <w:snapToGrid w:val="0"/>
        </w:rPr>
        <w:t>kHz</w:t>
      </w:r>
      <w:r>
        <w:rPr>
          <w:noProof w:val="0"/>
          <w:snapToGrid w:val="0"/>
        </w:rPr>
        <w:t>960</w:t>
      </w:r>
      <w:r w:rsidRPr="00CC40CA">
        <w:rPr>
          <w:noProof w:val="0"/>
          <w:snapToGrid w:val="0"/>
        </w:rPr>
        <w:t>},</w:t>
      </w:r>
    </w:p>
    <w:p w14:paraId="49A674EB" w14:textId="77777777" w:rsidR="00CC40CA" w:rsidRPr="00CC40CA" w:rsidRDefault="00CC40CA" w:rsidP="00CC40CA">
      <w:pPr>
        <w:pStyle w:val="PL"/>
        <w:rPr>
          <w:noProof w:val="0"/>
          <w:snapToGrid w:val="0"/>
        </w:rPr>
      </w:pPr>
      <w:r w:rsidRPr="00CC40CA">
        <w:rPr>
          <w:noProof w:val="0"/>
          <w:snapToGrid w:val="0"/>
        </w:rPr>
        <w:tab/>
        <w:t>maxRSIndexCellQual</w:t>
      </w:r>
      <w:r w:rsidRPr="00CC40CA">
        <w:rPr>
          <w:noProof w:val="0"/>
          <w:snapToGrid w:val="0"/>
        </w:rPr>
        <w:tab/>
      </w:r>
      <w:r w:rsidRPr="00CC40CA">
        <w:rPr>
          <w:noProof w:val="0"/>
          <w:snapToGrid w:val="0"/>
        </w:rPr>
        <w:tab/>
      </w:r>
      <w:r w:rsidRPr="00CC40CA">
        <w:rPr>
          <w:noProof w:val="0"/>
          <w:snapToGrid w:val="0"/>
        </w:rPr>
        <w:tab/>
        <w:t xml:space="preserve">INTEGER (1..maxRS-IndexCellQual)  </w:t>
      </w:r>
      <w:r w:rsidRPr="00CC40CA">
        <w:rPr>
          <w:noProof w:val="0"/>
          <w:snapToGrid w:val="0"/>
        </w:rPr>
        <w:tab/>
        <w:t>OPTIONAL,</w:t>
      </w:r>
    </w:p>
    <w:p w14:paraId="11E0385C" w14:textId="77777777" w:rsidR="00CC40CA" w:rsidRPr="00CC40CA" w:rsidRDefault="00CC40CA" w:rsidP="00CC40CA">
      <w:pPr>
        <w:pStyle w:val="PL"/>
        <w:rPr>
          <w:noProof w:val="0"/>
          <w:snapToGrid w:val="0"/>
        </w:rPr>
      </w:pPr>
      <w:r w:rsidRPr="00CC40CA">
        <w:rPr>
          <w:noProof w:val="0"/>
          <w:snapToGrid w:val="0"/>
        </w:rPr>
        <w:tab/>
        <w:t>sMTC</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61DEE4DB" w14:textId="77777777" w:rsidR="00CC40CA" w:rsidRPr="00CC40CA" w:rsidRDefault="00CC40CA" w:rsidP="00CC40CA">
      <w:pPr>
        <w:pStyle w:val="PL"/>
        <w:rPr>
          <w:noProof w:val="0"/>
          <w:snapToGrid w:val="0"/>
        </w:rPr>
      </w:pPr>
      <w:r w:rsidRPr="00CC40CA">
        <w:rPr>
          <w:noProof w:val="0"/>
          <w:snapToGrid w:val="0"/>
        </w:rPr>
        <w:tab/>
        <w:t>threshRS-Index-r15</w:t>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3EFE91AE" w14:textId="77777777" w:rsidR="00CC40CA" w:rsidRPr="00CC40CA" w:rsidRDefault="00CC40CA" w:rsidP="00CC40CA">
      <w:pPr>
        <w:pStyle w:val="PL"/>
        <w:rPr>
          <w:noProof w:val="0"/>
          <w:snapToGrid w:val="0"/>
        </w:rPr>
      </w:pPr>
      <w:r w:rsidRPr="00CC40CA">
        <w:rPr>
          <w:noProof w:val="0"/>
          <w:snapToGrid w:val="0"/>
        </w:rPr>
        <w:tab/>
        <w:t>sSBToMeasure</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47279E2C" w14:textId="77777777" w:rsidR="00CC40CA" w:rsidRPr="00CC40CA" w:rsidRDefault="00CC40CA" w:rsidP="00CC40CA">
      <w:pPr>
        <w:pStyle w:val="PL"/>
        <w:rPr>
          <w:noProof w:val="0"/>
          <w:snapToGrid w:val="0"/>
        </w:rPr>
      </w:pPr>
      <w:r w:rsidRPr="00CC40CA">
        <w:rPr>
          <w:noProof w:val="0"/>
          <w:snapToGrid w:val="0"/>
        </w:rPr>
        <w:tab/>
        <w:t>sSRSSIMeasurement</w:t>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5EBCF48" w14:textId="77777777" w:rsidR="00CC40CA" w:rsidRPr="00CC40CA" w:rsidRDefault="00CC40CA" w:rsidP="00CC40CA">
      <w:pPr>
        <w:pStyle w:val="PL"/>
        <w:rPr>
          <w:noProof w:val="0"/>
          <w:snapToGrid w:val="0"/>
        </w:rPr>
      </w:pPr>
      <w:r w:rsidRPr="00CC40CA">
        <w:rPr>
          <w:noProof w:val="0"/>
          <w:snapToGrid w:val="0"/>
        </w:rPr>
        <w:tab/>
        <w:t>quantityConfigNR-R15</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27BDA11" w14:textId="77777777" w:rsidR="00CC40CA" w:rsidRPr="00CC40CA" w:rsidRDefault="00CC40CA" w:rsidP="00CC40CA">
      <w:pPr>
        <w:pStyle w:val="PL"/>
        <w:rPr>
          <w:noProof w:val="0"/>
          <w:snapToGrid w:val="0"/>
        </w:rPr>
      </w:pPr>
      <w:r w:rsidRPr="00CC40CA">
        <w:rPr>
          <w:noProof w:val="0"/>
          <w:snapToGrid w:val="0"/>
        </w:rPr>
        <w:tab/>
      </w:r>
      <w:r w:rsidR="00D1692F" w:rsidRPr="00F57C9D">
        <w:rPr>
          <w:noProof w:val="0"/>
          <w:snapToGrid w:val="0"/>
        </w:rPr>
        <w:t>excluded</w:t>
      </w:r>
      <w:r w:rsidRPr="00CC40CA">
        <w:rPr>
          <w:noProof w:val="0"/>
          <w:snapToGrid w:val="0"/>
        </w:rPr>
        <w:t>CellsToAddModList</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7469A101"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InterSystemMeasurementItem-ExtIEs} } OPTIONAL</w:t>
      </w:r>
    </w:p>
    <w:p w14:paraId="1352939C" w14:textId="77777777" w:rsidR="00CC40CA" w:rsidRPr="00CC40CA" w:rsidRDefault="00CC40CA" w:rsidP="00CC40CA">
      <w:pPr>
        <w:pStyle w:val="PL"/>
        <w:rPr>
          <w:noProof w:val="0"/>
          <w:snapToGrid w:val="0"/>
        </w:rPr>
      </w:pPr>
      <w:r w:rsidRPr="00CC40CA">
        <w:rPr>
          <w:noProof w:val="0"/>
          <w:snapToGrid w:val="0"/>
        </w:rPr>
        <w:t>}</w:t>
      </w:r>
    </w:p>
    <w:p w14:paraId="61F57F0B" w14:textId="77777777" w:rsidR="00CC40CA" w:rsidRPr="00CC40CA" w:rsidRDefault="00CC40CA" w:rsidP="00CC40CA">
      <w:pPr>
        <w:pStyle w:val="PL"/>
        <w:rPr>
          <w:noProof w:val="0"/>
          <w:snapToGrid w:val="0"/>
        </w:rPr>
      </w:pPr>
    </w:p>
    <w:p w14:paraId="2217ABC1" w14:textId="77777777" w:rsidR="00CC40CA" w:rsidRPr="00CC40CA" w:rsidRDefault="00CC40CA" w:rsidP="00CC40CA">
      <w:pPr>
        <w:pStyle w:val="PL"/>
        <w:rPr>
          <w:noProof w:val="0"/>
          <w:snapToGrid w:val="0"/>
        </w:rPr>
      </w:pPr>
      <w:r w:rsidRPr="00CC40CA">
        <w:rPr>
          <w:noProof w:val="0"/>
          <w:snapToGrid w:val="0"/>
        </w:rPr>
        <w:t>InterSystemMeasurementItem-ExtIEs S1AP-PROTOCOL-EXTENSION ::= {</w:t>
      </w:r>
    </w:p>
    <w:p w14:paraId="0124CE07" w14:textId="77777777" w:rsidR="00CC40CA" w:rsidRPr="00CC40CA" w:rsidRDefault="00CC40CA" w:rsidP="00CC40CA">
      <w:pPr>
        <w:pStyle w:val="PL"/>
        <w:rPr>
          <w:noProof w:val="0"/>
          <w:snapToGrid w:val="0"/>
        </w:rPr>
      </w:pPr>
      <w:r w:rsidRPr="00CC40CA">
        <w:rPr>
          <w:noProof w:val="0"/>
          <w:snapToGrid w:val="0"/>
        </w:rPr>
        <w:tab/>
        <w:t>...</w:t>
      </w:r>
    </w:p>
    <w:p w14:paraId="7C009DE2" w14:textId="77777777" w:rsidR="00CC40CA" w:rsidRPr="00CC40CA" w:rsidRDefault="00CC40CA" w:rsidP="00CC40CA">
      <w:pPr>
        <w:pStyle w:val="PL"/>
        <w:rPr>
          <w:noProof w:val="0"/>
          <w:snapToGrid w:val="0"/>
        </w:rPr>
      </w:pPr>
      <w:r w:rsidRPr="00CC40CA">
        <w:rPr>
          <w:noProof w:val="0"/>
          <w:snapToGrid w:val="0"/>
        </w:rPr>
        <w:t>}</w:t>
      </w:r>
    </w:p>
    <w:p w14:paraId="3EB5E1E9" w14:textId="77777777" w:rsidR="00CC40CA" w:rsidRPr="00CC40CA" w:rsidRDefault="00CC40CA" w:rsidP="00CC40CA">
      <w:pPr>
        <w:pStyle w:val="PL"/>
        <w:rPr>
          <w:noProof w:val="0"/>
          <w:snapToGrid w:val="0"/>
        </w:rPr>
      </w:pPr>
    </w:p>
    <w:p w14:paraId="62A881EE" w14:textId="77777777" w:rsidR="00CC40CA" w:rsidRDefault="00CC40CA" w:rsidP="00CC40CA">
      <w:pPr>
        <w:pStyle w:val="PL"/>
        <w:rPr>
          <w:noProof w:val="0"/>
          <w:snapToGrid w:val="0"/>
        </w:rPr>
      </w:pPr>
      <w:r w:rsidRPr="00CC40CA">
        <w:rPr>
          <w:noProof w:val="0"/>
          <w:snapToGrid w:val="0"/>
        </w:rPr>
        <w:t>IntersystemSONConfigurationTransfer ::= OCTET STRING</w:t>
      </w:r>
    </w:p>
    <w:p w14:paraId="758D82F1" w14:textId="77777777" w:rsidR="00CC40CA" w:rsidRPr="008711EA" w:rsidRDefault="00CC40CA" w:rsidP="00CC40CA">
      <w:pPr>
        <w:pStyle w:val="PL"/>
        <w:rPr>
          <w:noProof w:val="0"/>
          <w:snapToGrid w:val="0"/>
        </w:rPr>
      </w:pPr>
    </w:p>
    <w:p w14:paraId="50E53E94" w14:textId="77777777" w:rsidR="00C07591" w:rsidRPr="008711EA" w:rsidRDefault="00C07591" w:rsidP="00C07591">
      <w:pPr>
        <w:pStyle w:val="PL"/>
        <w:rPr>
          <w:noProof w:val="0"/>
          <w:snapToGrid w:val="0"/>
        </w:rPr>
      </w:pPr>
      <w:r w:rsidRPr="008711EA">
        <w:rPr>
          <w:noProof w:val="0"/>
          <w:snapToGrid w:val="0"/>
        </w:rPr>
        <w:t>IMSvoiceEPSfallbackfrom5G ::= ENUMERATED {</w:t>
      </w:r>
    </w:p>
    <w:p w14:paraId="059E8451" w14:textId="77777777" w:rsidR="00C07591" w:rsidRPr="008711EA" w:rsidRDefault="00C07591" w:rsidP="00C07591">
      <w:pPr>
        <w:pStyle w:val="PL"/>
        <w:rPr>
          <w:noProof w:val="0"/>
          <w:snapToGrid w:val="0"/>
        </w:rPr>
      </w:pPr>
      <w:r w:rsidRPr="008711EA">
        <w:rPr>
          <w:noProof w:val="0"/>
          <w:snapToGrid w:val="0"/>
        </w:rPr>
        <w:tab/>
        <w:t>true,</w:t>
      </w:r>
    </w:p>
    <w:p w14:paraId="2D46D505" w14:textId="77777777" w:rsidR="00C07591" w:rsidRPr="008711EA" w:rsidRDefault="00C07591" w:rsidP="00C07591">
      <w:pPr>
        <w:pStyle w:val="PL"/>
        <w:rPr>
          <w:noProof w:val="0"/>
          <w:snapToGrid w:val="0"/>
        </w:rPr>
      </w:pPr>
      <w:r w:rsidRPr="008711EA">
        <w:rPr>
          <w:noProof w:val="0"/>
          <w:snapToGrid w:val="0"/>
        </w:rPr>
        <w:tab/>
        <w:t>...</w:t>
      </w:r>
    </w:p>
    <w:p w14:paraId="1166E022" w14:textId="77777777" w:rsidR="000E2576" w:rsidRPr="008711EA" w:rsidRDefault="00C07591" w:rsidP="00C07591">
      <w:pPr>
        <w:pStyle w:val="PL"/>
        <w:rPr>
          <w:noProof w:val="0"/>
          <w:snapToGrid w:val="0"/>
        </w:rPr>
      </w:pPr>
      <w:r w:rsidRPr="008711EA">
        <w:rPr>
          <w:noProof w:val="0"/>
          <w:snapToGrid w:val="0"/>
        </w:rPr>
        <w:t>}</w:t>
      </w:r>
    </w:p>
    <w:p w14:paraId="32B13E7C" w14:textId="77777777" w:rsidR="000E2576" w:rsidRPr="008711EA" w:rsidRDefault="000E2576" w:rsidP="000E2576">
      <w:pPr>
        <w:pStyle w:val="PL"/>
        <w:rPr>
          <w:noProof w:val="0"/>
          <w:snapToGrid w:val="0"/>
        </w:rPr>
      </w:pPr>
    </w:p>
    <w:p w14:paraId="54B6F57C" w14:textId="77777777" w:rsidR="00687932" w:rsidRDefault="00687932" w:rsidP="000E2576">
      <w:pPr>
        <w:pStyle w:val="PL"/>
        <w:rPr>
          <w:noProof w:val="0"/>
          <w:snapToGrid w:val="0"/>
        </w:rPr>
      </w:pPr>
      <w:r>
        <w:rPr>
          <w:noProof w:val="0"/>
          <w:snapToGrid w:val="0"/>
        </w:rPr>
        <w:t>IAB-Authorized ::= ENUMERATED {</w:t>
      </w:r>
    </w:p>
    <w:p w14:paraId="09F4791B" w14:textId="77777777" w:rsidR="00687932" w:rsidRDefault="00687932" w:rsidP="000E2576">
      <w:pPr>
        <w:pStyle w:val="PL"/>
        <w:rPr>
          <w:noProof w:val="0"/>
          <w:snapToGrid w:val="0"/>
        </w:rPr>
      </w:pPr>
      <w:r>
        <w:rPr>
          <w:noProof w:val="0"/>
          <w:snapToGrid w:val="0"/>
        </w:rPr>
        <w:tab/>
        <w:t>authorized,</w:t>
      </w:r>
    </w:p>
    <w:p w14:paraId="02D6B93C" w14:textId="77777777" w:rsidR="00687932" w:rsidRDefault="00687932" w:rsidP="000E2576">
      <w:pPr>
        <w:pStyle w:val="PL"/>
        <w:rPr>
          <w:noProof w:val="0"/>
          <w:snapToGrid w:val="0"/>
        </w:rPr>
      </w:pPr>
      <w:r>
        <w:rPr>
          <w:noProof w:val="0"/>
          <w:snapToGrid w:val="0"/>
        </w:rPr>
        <w:tab/>
        <w:t>not-authorized,</w:t>
      </w:r>
    </w:p>
    <w:p w14:paraId="028CDDA9" w14:textId="77777777" w:rsidR="00687932" w:rsidRDefault="00687932" w:rsidP="000E2576">
      <w:pPr>
        <w:pStyle w:val="PL"/>
        <w:rPr>
          <w:noProof w:val="0"/>
          <w:snapToGrid w:val="0"/>
        </w:rPr>
      </w:pPr>
      <w:r>
        <w:rPr>
          <w:noProof w:val="0"/>
          <w:snapToGrid w:val="0"/>
        </w:rPr>
        <w:tab/>
        <w:t>...</w:t>
      </w:r>
    </w:p>
    <w:p w14:paraId="71204BF9" w14:textId="77777777" w:rsidR="00687932" w:rsidRDefault="00687932" w:rsidP="000E2576">
      <w:pPr>
        <w:pStyle w:val="PL"/>
        <w:rPr>
          <w:noProof w:val="0"/>
          <w:snapToGrid w:val="0"/>
        </w:rPr>
      </w:pPr>
      <w:r>
        <w:rPr>
          <w:noProof w:val="0"/>
          <w:snapToGrid w:val="0"/>
        </w:rPr>
        <w:t>}</w:t>
      </w:r>
    </w:p>
    <w:p w14:paraId="7F0F8D67" w14:textId="77777777" w:rsidR="00687932" w:rsidRDefault="00687932" w:rsidP="000E2576">
      <w:pPr>
        <w:pStyle w:val="PL"/>
        <w:rPr>
          <w:noProof w:val="0"/>
          <w:snapToGrid w:val="0"/>
        </w:rPr>
      </w:pPr>
    </w:p>
    <w:p w14:paraId="12B0AE05" w14:textId="77777777" w:rsidR="00687932" w:rsidRDefault="00687932" w:rsidP="000E2576">
      <w:pPr>
        <w:pStyle w:val="PL"/>
        <w:rPr>
          <w:noProof w:val="0"/>
          <w:snapToGrid w:val="0"/>
        </w:rPr>
      </w:pPr>
      <w:r>
        <w:rPr>
          <w:noProof w:val="0"/>
          <w:snapToGrid w:val="0"/>
        </w:rPr>
        <w:lastRenderedPageBreak/>
        <w:t>IAB-Node-Indication</w:t>
      </w:r>
      <w:r>
        <w:rPr>
          <w:noProof w:val="0"/>
          <w:snapToGrid w:val="0"/>
        </w:rPr>
        <w:tab/>
        <w:t>::= ENUMERATED {</w:t>
      </w:r>
    </w:p>
    <w:p w14:paraId="1F10A433" w14:textId="77777777" w:rsidR="00687932" w:rsidRDefault="00687932" w:rsidP="000E2576">
      <w:pPr>
        <w:pStyle w:val="PL"/>
        <w:rPr>
          <w:noProof w:val="0"/>
          <w:snapToGrid w:val="0"/>
        </w:rPr>
      </w:pPr>
      <w:r>
        <w:rPr>
          <w:noProof w:val="0"/>
          <w:snapToGrid w:val="0"/>
        </w:rPr>
        <w:tab/>
        <w:t xml:space="preserve">true, </w:t>
      </w:r>
    </w:p>
    <w:p w14:paraId="5C77FCB6" w14:textId="77777777" w:rsidR="00687932" w:rsidRDefault="00687932" w:rsidP="000E2576">
      <w:pPr>
        <w:pStyle w:val="PL"/>
        <w:rPr>
          <w:noProof w:val="0"/>
          <w:snapToGrid w:val="0"/>
        </w:rPr>
      </w:pPr>
      <w:r>
        <w:rPr>
          <w:noProof w:val="0"/>
          <w:snapToGrid w:val="0"/>
        </w:rPr>
        <w:tab/>
        <w:t>...</w:t>
      </w:r>
    </w:p>
    <w:p w14:paraId="0226B733" w14:textId="77777777" w:rsidR="00687932" w:rsidRDefault="00687932" w:rsidP="000E2576">
      <w:pPr>
        <w:pStyle w:val="PL"/>
        <w:rPr>
          <w:noProof w:val="0"/>
          <w:snapToGrid w:val="0"/>
        </w:rPr>
      </w:pPr>
      <w:r>
        <w:rPr>
          <w:noProof w:val="0"/>
          <w:snapToGrid w:val="0"/>
        </w:rPr>
        <w:t>}</w:t>
      </w:r>
    </w:p>
    <w:p w14:paraId="224ED447" w14:textId="77777777" w:rsidR="00687932" w:rsidRDefault="00687932" w:rsidP="000E2576">
      <w:pPr>
        <w:pStyle w:val="PL"/>
        <w:rPr>
          <w:noProof w:val="0"/>
          <w:snapToGrid w:val="0"/>
        </w:rPr>
      </w:pPr>
    </w:p>
    <w:p w14:paraId="45327CD7" w14:textId="77777777" w:rsidR="00687932" w:rsidRDefault="00687932" w:rsidP="000E2576">
      <w:pPr>
        <w:pStyle w:val="PL"/>
        <w:rPr>
          <w:noProof w:val="0"/>
          <w:snapToGrid w:val="0"/>
        </w:rPr>
      </w:pPr>
      <w:r>
        <w:rPr>
          <w:noProof w:val="0"/>
          <w:snapToGrid w:val="0"/>
        </w:rPr>
        <w:t>IAB-Supported ::= ENUMERATED {</w:t>
      </w:r>
    </w:p>
    <w:p w14:paraId="3CEC14CE" w14:textId="77777777" w:rsidR="00687932" w:rsidRDefault="00687932" w:rsidP="000E2576">
      <w:pPr>
        <w:pStyle w:val="PL"/>
        <w:rPr>
          <w:noProof w:val="0"/>
          <w:snapToGrid w:val="0"/>
        </w:rPr>
      </w:pPr>
      <w:r>
        <w:rPr>
          <w:noProof w:val="0"/>
          <w:snapToGrid w:val="0"/>
        </w:rPr>
        <w:tab/>
        <w:t>true,</w:t>
      </w:r>
    </w:p>
    <w:p w14:paraId="47E6EE5D" w14:textId="77777777" w:rsidR="00687932" w:rsidRDefault="00687932" w:rsidP="000E2576">
      <w:pPr>
        <w:pStyle w:val="PL"/>
        <w:rPr>
          <w:noProof w:val="0"/>
          <w:snapToGrid w:val="0"/>
        </w:rPr>
      </w:pPr>
      <w:r>
        <w:rPr>
          <w:noProof w:val="0"/>
          <w:snapToGrid w:val="0"/>
        </w:rPr>
        <w:tab/>
        <w:t>...</w:t>
      </w:r>
    </w:p>
    <w:p w14:paraId="0153433A" w14:textId="77777777" w:rsidR="00687932" w:rsidRDefault="00687932" w:rsidP="000E2576">
      <w:pPr>
        <w:pStyle w:val="PL"/>
        <w:rPr>
          <w:noProof w:val="0"/>
          <w:snapToGrid w:val="0"/>
        </w:rPr>
      </w:pPr>
      <w:r>
        <w:rPr>
          <w:noProof w:val="0"/>
          <w:snapToGrid w:val="0"/>
        </w:rPr>
        <w:t>}</w:t>
      </w:r>
    </w:p>
    <w:p w14:paraId="7246A896" w14:textId="77777777" w:rsidR="000E2576" w:rsidRPr="008711EA" w:rsidRDefault="000E2576" w:rsidP="000E2576">
      <w:pPr>
        <w:pStyle w:val="PL"/>
        <w:rPr>
          <w:noProof w:val="0"/>
          <w:snapToGrid w:val="0"/>
        </w:rPr>
      </w:pPr>
    </w:p>
    <w:p w14:paraId="1BBE7C41" w14:textId="77777777" w:rsidR="000E2576" w:rsidRPr="008711EA" w:rsidRDefault="000E2576" w:rsidP="000E2576">
      <w:pPr>
        <w:pStyle w:val="PL"/>
        <w:outlineLvl w:val="3"/>
        <w:rPr>
          <w:noProof w:val="0"/>
          <w:snapToGrid w:val="0"/>
        </w:rPr>
      </w:pPr>
      <w:r w:rsidRPr="008711EA">
        <w:rPr>
          <w:noProof w:val="0"/>
          <w:snapToGrid w:val="0"/>
        </w:rPr>
        <w:t>-- J</w:t>
      </w:r>
    </w:p>
    <w:p w14:paraId="75B18F12" w14:textId="77777777" w:rsidR="000E2576" w:rsidRPr="008711EA" w:rsidRDefault="000E2576" w:rsidP="000E2576">
      <w:pPr>
        <w:pStyle w:val="PL"/>
        <w:outlineLvl w:val="3"/>
        <w:rPr>
          <w:noProof w:val="0"/>
          <w:snapToGrid w:val="0"/>
        </w:rPr>
      </w:pPr>
      <w:r w:rsidRPr="008711EA">
        <w:rPr>
          <w:noProof w:val="0"/>
          <w:snapToGrid w:val="0"/>
        </w:rPr>
        <w:t>-- K</w:t>
      </w:r>
    </w:p>
    <w:p w14:paraId="37CA8DFD" w14:textId="77777777" w:rsidR="000E2576" w:rsidRPr="008711EA" w:rsidRDefault="000E2576" w:rsidP="000E2576">
      <w:pPr>
        <w:pStyle w:val="PL"/>
        <w:rPr>
          <w:noProof w:val="0"/>
          <w:snapToGrid w:val="0"/>
        </w:rPr>
      </w:pPr>
    </w:p>
    <w:p w14:paraId="70B604D7" w14:textId="77777777" w:rsidR="000E2576" w:rsidRPr="008711EA" w:rsidRDefault="000E2576" w:rsidP="000E2576">
      <w:pPr>
        <w:pStyle w:val="PL"/>
        <w:rPr>
          <w:noProof w:val="0"/>
          <w:snapToGrid w:val="0"/>
        </w:rPr>
      </w:pPr>
      <w:r w:rsidRPr="008711EA">
        <w:rPr>
          <w:noProof w:val="0"/>
          <w:snapToGrid w:val="0"/>
        </w:rPr>
        <w:t>KillAllWarningMessages ::= ENUMERATED {true}</w:t>
      </w:r>
    </w:p>
    <w:p w14:paraId="11E49575" w14:textId="77777777" w:rsidR="000E2576" w:rsidRPr="008711EA" w:rsidRDefault="000E2576" w:rsidP="000E2576">
      <w:pPr>
        <w:pStyle w:val="PL"/>
        <w:rPr>
          <w:noProof w:val="0"/>
          <w:snapToGrid w:val="0"/>
        </w:rPr>
      </w:pPr>
    </w:p>
    <w:p w14:paraId="09466BF8" w14:textId="77777777" w:rsidR="000E2576" w:rsidRPr="008711EA" w:rsidRDefault="000E2576" w:rsidP="000E2576">
      <w:pPr>
        <w:pStyle w:val="PL"/>
        <w:outlineLvl w:val="3"/>
        <w:rPr>
          <w:noProof w:val="0"/>
          <w:snapToGrid w:val="0"/>
        </w:rPr>
      </w:pPr>
      <w:r w:rsidRPr="008711EA">
        <w:rPr>
          <w:noProof w:val="0"/>
          <w:snapToGrid w:val="0"/>
        </w:rPr>
        <w:t>-- L</w:t>
      </w:r>
    </w:p>
    <w:p w14:paraId="6DA8C0FD" w14:textId="77777777" w:rsidR="000E2576" w:rsidRPr="008711EA" w:rsidRDefault="000E2576" w:rsidP="000E2576">
      <w:pPr>
        <w:pStyle w:val="PL"/>
        <w:rPr>
          <w:noProof w:val="0"/>
          <w:snapToGrid w:val="0"/>
        </w:rPr>
      </w:pPr>
    </w:p>
    <w:p w14:paraId="7E009714" w14:textId="77777777" w:rsidR="000E2576" w:rsidRPr="008711EA" w:rsidRDefault="000E2576" w:rsidP="000E2576">
      <w:pPr>
        <w:pStyle w:val="PL"/>
        <w:rPr>
          <w:noProof w:val="0"/>
          <w:snapToGrid w:val="0"/>
        </w:rPr>
      </w:pPr>
    </w:p>
    <w:p w14:paraId="77B0CD21" w14:textId="77777777" w:rsidR="000E2576" w:rsidRPr="008711EA" w:rsidRDefault="000E2576" w:rsidP="000E2576">
      <w:pPr>
        <w:pStyle w:val="PL"/>
        <w:rPr>
          <w:noProof w:val="0"/>
          <w:snapToGrid w:val="0"/>
        </w:rPr>
      </w:pPr>
      <w:r w:rsidRPr="008711EA">
        <w:rPr>
          <w:noProof w:val="0"/>
          <w:snapToGrid w:val="0"/>
        </w:rPr>
        <w:t>LAC</w:t>
      </w:r>
      <w:r w:rsidRPr="008711EA">
        <w:rPr>
          <w:noProof w:val="0"/>
          <w:snapToGrid w:val="0"/>
        </w:rPr>
        <w:tab/>
        <w:t>::= OCTET STRING (SIZE (2))</w:t>
      </w:r>
    </w:p>
    <w:p w14:paraId="54BA565C" w14:textId="77777777" w:rsidR="000E2576" w:rsidRPr="008711EA" w:rsidRDefault="000E2576" w:rsidP="000E2576">
      <w:pPr>
        <w:pStyle w:val="PL"/>
        <w:rPr>
          <w:noProof w:val="0"/>
          <w:snapToGrid w:val="0"/>
        </w:rPr>
      </w:pPr>
    </w:p>
    <w:p w14:paraId="0B8FEC81" w14:textId="77777777" w:rsidR="000E2576" w:rsidRPr="00986899" w:rsidRDefault="000E2576" w:rsidP="000E2576">
      <w:pPr>
        <w:pStyle w:val="PL"/>
        <w:rPr>
          <w:noProof w:val="0"/>
          <w:snapToGrid w:val="0"/>
          <w:lang w:val="fr-FR"/>
        </w:rPr>
      </w:pPr>
      <w:r w:rsidRPr="00986899">
        <w:rPr>
          <w:noProof w:val="0"/>
          <w:snapToGrid w:val="0"/>
          <w:lang w:val="fr-FR"/>
        </w:rPr>
        <w:t>LAI ::= SEQUENCE {</w:t>
      </w:r>
    </w:p>
    <w:p w14:paraId="2B70C59D"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2059ED15" w14:textId="77777777" w:rsidR="000E2576" w:rsidRPr="00986899" w:rsidRDefault="000E2576" w:rsidP="000E2576">
      <w:pPr>
        <w:pStyle w:val="PL"/>
        <w:rPr>
          <w:noProof w:val="0"/>
          <w:snapToGrid w:val="0"/>
          <w:lang w:val="fr-FR"/>
        </w:rPr>
      </w:pPr>
      <w:r w:rsidRPr="00986899">
        <w:rPr>
          <w:noProof w:val="0"/>
          <w:snapToGrid w:val="0"/>
          <w:lang w:val="fr-FR"/>
        </w:rPr>
        <w:tab/>
        <w:t>lAC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LAC,</w:t>
      </w:r>
    </w:p>
    <w:p w14:paraId="34E8F853"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{LAI-ExtIEs} } OPTIONAL,</w:t>
      </w:r>
    </w:p>
    <w:p w14:paraId="688B5CBF"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571E800" w14:textId="77777777" w:rsidR="000E2576" w:rsidRPr="008711EA" w:rsidRDefault="000E2576" w:rsidP="000E2576">
      <w:pPr>
        <w:pStyle w:val="PL"/>
        <w:rPr>
          <w:noProof w:val="0"/>
          <w:snapToGrid w:val="0"/>
        </w:rPr>
      </w:pPr>
      <w:r w:rsidRPr="008711EA">
        <w:rPr>
          <w:noProof w:val="0"/>
          <w:snapToGrid w:val="0"/>
        </w:rPr>
        <w:t>}</w:t>
      </w:r>
    </w:p>
    <w:p w14:paraId="3DDE0EF5" w14:textId="77777777" w:rsidR="000E2576" w:rsidRPr="008711EA" w:rsidRDefault="000E2576" w:rsidP="000E2576">
      <w:pPr>
        <w:pStyle w:val="PL"/>
        <w:rPr>
          <w:noProof w:val="0"/>
          <w:snapToGrid w:val="0"/>
        </w:rPr>
      </w:pPr>
    </w:p>
    <w:p w14:paraId="0AF0A75F" w14:textId="77777777" w:rsidR="000E2576" w:rsidRPr="008711EA" w:rsidRDefault="000E2576" w:rsidP="000E2576">
      <w:pPr>
        <w:pStyle w:val="PL"/>
        <w:rPr>
          <w:noProof w:val="0"/>
          <w:snapToGrid w:val="0"/>
        </w:rPr>
      </w:pPr>
      <w:r w:rsidRPr="008711EA">
        <w:rPr>
          <w:noProof w:val="0"/>
          <w:snapToGrid w:val="0"/>
        </w:rPr>
        <w:t>LAI-ExtIEs S1AP-PROTOCOL-EXTENSION ::= {</w:t>
      </w:r>
    </w:p>
    <w:p w14:paraId="4D519D3C" w14:textId="77777777" w:rsidR="000E2576" w:rsidRPr="008711EA" w:rsidRDefault="000E2576" w:rsidP="000E2576">
      <w:pPr>
        <w:pStyle w:val="PL"/>
        <w:rPr>
          <w:noProof w:val="0"/>
          <w:snapToGrid w:val="0"/>
        </w:rPr>
      </w:pPr>
      <w:r w:rsidRPr="008711EA">
        <w:rPr>
          <w:noProof w:val="0"/>
          <w:snapToGrid w:val="0"/>
        </w:rPr>
        <w:tab/>
        <w:t>...</w:t>
      </w:r>
    </w:p>
    <w:p w14:paraId="4F09E9B4" w14:textId="77777777" w:rsidR="000E2576" w:rsidRPr="008711EA" w:rsidRDefault="000E2576" w:rsidP="000E2576">
      <w:pPr>
        <w:pStyle w:val="PL"/>
        <w:rPr>
          <w:noProof w:val="0"/>
          <w:snapToGrid w:val="0"/>
        </w:rPr>
      </w:pPr>
      <w:r w:rsidRPr="008711EA">
        <w:rPr>
          <w:noProof w:val="0"/>
          <w:snapToGrid w:val="0"/>
        </w:rPr>
        <w:t>}</w:t>
      </w:r>
    </w:p>
    <w:p w14:paraId="4A576F3D" w14:textId="77777777" w:rsidR="000E2576" w:rsidRPr="008711EA" w:rsidRDefault="000E2576" w:rsidP="000E2576">
      <w:pPr>
        <w:pStyle w:val="PL"/>
        <w:rPr>
          <w:noProof w:val="0"/>
          <w:snapToGrid w:val="0"/>
        </w:rPr>
      </w:pPr>
    </w:p>
    <w:p w14:paraId="175350A1" w14:textId="77777777" w:rsidR="000E2576" w:rsidRPr="008711EA" w:rsidRDefault="000E2576" w:rsidP="000E2576">
      <w:pPr>
        <w:pStyle w:val="PL"/>
        <w:spacing w:line="0" w:lineRule="atLeast"/>
        <w:rPr>
          <w:noProof w:val="0"/>
          <w:snapToGrid w:val="0"/>
        </w:rPr>
      </w:pPr>
      <w:r w:rsidRPr="008711EA">
        <w:rPr>
          <w:noProof w:val="0"/>
        </w:rPr>
        <w:t>LastVisitedCell-</w:t>
      </w:r>
      <w:r w:rsidRPr="008711EA">
        <w:rPr>
          <w:bCs/>
          <w:noProof w:val="0"/>
        </w:rPr>
        <w:t>Item</w:t>
      </w:r>
      <w:r w:rsidRPr="008711EA">
        <w:rPr>
          <w:noProof w:val="0"/>
          <w:snapToGrid w:val="0"/>
        </w:rPr>
        <w:t xml:space="preserve"> ::= CHOICE {</w:t>
      </w:r>
    </w:p>
    <w:p w14:paraId="7248DF5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LastVisitedEUTRANCell</w:t>
      </w:r>
      <w:r w:rsidRPr="008711EA">
        <w:rPr>
          <w:noProof w:val="0"/>
          <w:snapToGrid w:val="0"/>
        </w:rPr>
        <w:t>Information,</w:t>
      </w:r>
    </w:p>
    <w:p w14:paraId="70AC146B"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LastVisitedUTRANCell</w:t>
      </w:r>
      <w:r w:rsidRPr="008711EA">
        <w:rPr>
          <w:noProof w:val="0"/>
          <w:snapToGrid w:val="0"/>
        </w:rPr>
        <w:t>Information,</w:t>
      </w:r>
    </w:p>
    <w:p w14:paraId="14983F97"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LastVisitedGERANCellInformation,</w:t>
      </w:r>
    </w:p>
    <w:p w14:paraId="2FCC3AEE" w14:textId="77777777" w:rsidR="004941E4" w:rsidRPr="008711EA" w:rsidRDefault="000E2576" w:rsidP="004941E4">
      <w:pPr>
        <w:pStyle w:val="PL"/>
        <w:spacing w:line="0" w:lineRule="atLeast"/>
        <w:rPr>
          <w:noProof w:val="0"/>
          <w:snapToGrid w:val="0"/>
        </w:rPr>
      </w:pPr>
      <w:r w:rsidRPr="008711EA">
        <w:rPr>
          <w:noProof w:val="0"/>
          <w:snapToGrid w:val="0"/>
        </w:rPr>
        <w:tab/>
        <w:t>...</w:t>
      </w:r>
      <w:r w:rsidR="004941E4" w:rsidRPr="008711EA">
        <w:rPr>
          <w:noProof w:val="0"/>
          <w:snapToGrid w:val="0"/>
        </w:rPr>
        <w:t>,</w:t>
      </w:r>
    </w:p>
    <w:p w14:paraId="48FD8358" w14:textId="77777777" w:rsidR="000E2576" w:rsidRPr="008711EA" w:rsidRDefault="004941E4" w:rsidP="004941E4">
      <w:pPr>
        <w:pStyle w:val="PL"/>
        <w:spacing w:line="0" w:lineRule="atLeast"/>
        <w:rPr>
          <w:noProof w:val="0"/>
          <w:snapToGrid w:val="0"/>
        </w:rPr>
      </w:pPr>
      <w:r w:rsidRPr="008711EA">
        <w:rPr>
          <w:noProof w:val="0"/>
          <w:snapToGrid w:val="0"/>
        </w:rPr>
        <w:tab/>
        <w:t>nG-RAN-Cell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LastVisitedNGRANCellInformation</w:t>
      </w:r>
    </w:p>
    <w:p w14:paraId="40A49A5D" w14:textId="77777777" w:rsidR="000E2576" w:rsidRPr="008711EA" w:rsidRDefault="000E2576" w:rsidP="000E2576">
      <w:pPr>
        <w:pStyle w:val="PL"/>
        <w:rPr>
          <w:noProof w:val="0"/>
          <w:snapToGrid w:val="0"/>
        </w:rPr>
      </w:pPr>
      <w:r w:rsidRPr="008711EA">
        <w:rPr>
          <w:noProof w:val="0"/>
          <w:snapToGrid w:val="0"/>
        </w:rPr>
        <w:t>}</w:t>
      </w:r>
    </w:p>
    <w:p w14:paraId="05C2C1FF"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 ::= SEQUENCE {</w:t>
      </w:r>
    </w:p>
    <w:p w14:paraId="1B990FCF"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global-Cell-ID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A002634"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cellType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CellType</w:t>
      </w:r>
      <w:r w:rsidRPr="008711EA">
        <w:rPr>
          <w:noProof w:val="0"/>
          <w:snapToGrid w:val="0"/>
        </w:rPr>
        <w:t>,</w:t>
      </w:r>
    </w:p>
    <w:p w14:paraId="52C686F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time-UE-StayedInCell</w:t>
      </w:r>
      <w:r w:rsidRPr="008711EA">
        <w:rPr>
          <w:noProof w:val="0"/>
          <w:snapToGrid w:val="0"/>
        </w:rPr>
        <w:tab/>
      </w:r>
      <w:r w:rsidRPr="008711EA">
        <w:rPr>
          <w:noProof w:val="0"/>
          <w:snapToGrid w:val="0"/>
        </w:rPr>
        <w:tab/>
      </w:r>
      <w:r w:rsidRPr="008711EA">
        <w:rPr>
          <w:noProof w:val="0"/>
          <w:snapToGrid w:val="0"/>
        </w:rPr>
        <w:tab/>
      </w:r>
      <w:r w:rsidRPr="008711EA">
        <w:rPr>
          <w:noProof w:val="0"/>
        </w:rPr>
        <w:t>Time-UE-StayedInCell</w:t>
      </w:r>
      <w:r w:rsidRPr="008711EA">
        <w:rPr>
          <w:noProof w:val="0"/>
          <w:snapToGrid w:val="0"/>
        </w:rPr>
        <w:t>,</w:t>
      </w:r>
    </w:p>
    <w:p w14:paraId="25345EB0"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noProof w:val="0"/>
          <w:lang w:val="fr-FR"/>
        </w:rPr>
        <w:t xml:space="preserve"> LastVisitedEUTRANCell</w:t>
      </w:r>
      <w:r w:rsidRPr="00986899">
        <w:rPr>
          <w:noProof w:val="0"/>
          <w:snapToGrid w:val="0"/>
          <w:lang w:val="fr-FR"/>
        </w:rPr>
        <w:t>Information-ExtIEs} } OPTIONAL,</w:t>
      </w:r>
    </w:p>
    <w:p w14:paraId="65215F2D"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4C4D2800" w14:textId="77777777" w:rsidR="000E2576" w:rsidRPr="008711EA" w:rsidRDefault="000E2576" w:rsidP="000E2576">
      <w:pPr>
        <w:pStyle w:val="PL"/>
        <w:rPr>
          <w:noProof w:val="0"/>
          <w:snapToGrid w:val="0"/>
        </w:rPr>
      </w:pPr>
      <w:r w:rsidRPr="008711EA">
        <w:rPr>
          <w:noProof w:val="0"/>
          <w:snapToGrid w:val="0"/>
        </w:rPr>
        <w:t>}</w:t>
      </w:r>
    </w:p>
    <w:p w14:paraId="47045BFF"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Information-ExtIEs S1AP-PROTOCOL-EXTENSION ::= {</w:t>
      </w:r>
    </w:p>
    <w:p w14:paraId="0D4A10DE" w14:textId="77777777" w:rsidR="000E2576" w:rsidRPr="008711EA" w:rsidRDefault="000E2576" w:rsidP="000E2576">
      <w:pPr>
        <w:pStyle w:val="PL"/>
        <w:spacing w:line="0" w:lineRule="atLeast"/>
        <w:rPr>
          <w:noProof w:val="0"/>
          <w:snapToGrid w:val="0"/>
        </w:rPr>
      </w:pPr>
      <w:r w:rsidRPr="008711EA">
        <w:rPr>
          <w:noProof w:val="0"/>
          <w:snapToGrid w:val="0"/>
        </w:rPr>
        <w:t>-- Extension for Rel-11 to support enhanced granularity for time UE stayed in cell --</w:t>
      </w:r>
    </w:p>
    <w:p w14:paraId="6D75D635" w14:textId="77777777" w:rsidR="000E2576" w:rsidRPr="008711EA" w:rsidRDefault="000E2576" w:rsidP="000E2576">
      <w:pPr>
        <w:pStyle w:val="PL"/>
        <w:spacing w:line="0" w:lineRule="atLeast"/>
        <w:rPr>
          <w:noProof w:val="0"/>
          <w:snapToGrid w:val="0"/>
        </w:rPr>
      </w:pPr>
      <w:r w:rsidRPr="008711EA">
        <w:rPr>
          <w:noProof w:val="0"/>
          <w:snapToGrid w:val="0"/>
        </w:rPr>
        <w:tab/>
        <w:t>{ ID id-Time-UE-StayedInCell-EnhancedGranularity</w:t>
      </w:r>
      <w:r w:rsidRPr="008711EA">
        <w:rPr>
          <w:noProof w:val="0"/>
          <w:snapToGrid w:val="0"/>
        </w:rPr>
        <w:tab/>
        <w:t>CRITICALITY ignore</w:t>
      </w:r>
      <w:r w:rsidRPr="008711EA">
        <w:rPr>
          <w:noProof w:val="0"/>
          <w:snapToGrid w:val="0"/>
        </w:rPr>
        <w:tab/>
        <w:t>EXTENSION Time-UE-StayedInCell-EnhancedGranularity</w:t>
      </w:r>
      <w:r w:rsidRPr="008711EA">
        <w:rPr>
          <w:noProof w:val="0"/>
          <w:snapToGrid w:val="0"/>
        </w:rPr>
        <w:tab/>
        <w:t>PRESENCE optional}|</w:t>
      </w:r>
    </w:p>
    <w:p w14:paraId="5CA7ACFB" w14:textId="77777777" w:rsidR="00BA213E" w:rsidRDefault="000E2576" w:rsidP="00BA213E">
      <w:pPr>
        <w:pStyle w:val="PL"/>
        <w:spacing w:line="0" w:lineRule="atLeast"/>
        <w:rPr>
          <w:snapToGrid w:val="0"/>
        </w:rPr>
      </w:pPr>
      <w:r w:rsidRPr="008711EA">
        <w:rPr>
          <w:noProof w:val="0"/>
          <w:snapToGrid w:val="0"/>
        </w:rPr>
        <w:tab/>
        <w:t>{ ID id-HO-Cause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Pr="008711EA">
        <w:rPr>
          <w:noProof w:val="0"/>
          <w:snapToGrid w:val="0"/>
        </w:rPr>
        <w:t>PRESENCE optional}</w:t>
      </w:r>
      <w:r w:rsidR="00BA213E">
        <w:rPr>
          <w:snapToGrid w:val="0"/>
        </w:rPr>
        <w:t>|</w:t>
      </w:r>
    </w:p>
    <w:p w14:paraId="27A41198" w14:textId="77777777" w:rsidR="000E2576" w:rsidRPr="008711EA" w:rsidRDefault="00BA213E" w:rsidP="00BA213E">
      <w:pPr>
        <w:pStyle w:val="PL"/>
        <w:spacing w:line="0" w:lineRule="atLeast"/>
        <w:rPr>
          <w:noProof w:val="0"/>
          <w:snapToGrid w:val="0"/>
        </w:rPr>
      </w:pPr>
      <w:r w:rsidRPr="008711EA">
        <w:rPr>
          <w:snapToGrid w:val="0"/>
        </w:rPr>
        <w:tab/>
      </w:r>
      <w:r>
        <w:rPr>
          <w:snapToGrid w:val="0"/>
        </w:rPr>
        <w:t>{ ID id-</w:t>
      </w:r>
      <w:r>
        <w:t>last</w:t>
      </w:r>
      <w:r w:rsidRPr="008435D5">
        <w:t>VisitedPSCellList</w:t>
      </w:r>
      <w:r>
        <w:tab/>
      </w:r>
      <w:r w:rsidR="006D200E">
        <w:tab/>
      </w:r>
      <w:r w:rsidR="006D200E">
        <w:tab/>
      </w:r>
      <w:r w:rsidR="006D200E">
        <w:tab/>
      </w:r>
      <w:r w:rsidR="006D200E">
        <w:tab/>
      </w:r>
      <w:r w:rsidR="006D200E">
        <w:tab/>
      </w:r>
      <w:r>
        <w:t>CRITICALITY ignore</w:t>
      </w:r>
      <w:r>
        <w:tab/>
        <w:t>EXTENSION</w:t>
      </w:r>
      <w:r>
        <w:tab/>
        <w:t>Last</w:t>
      </w:r>
      <w:r w:rsidRPr="008435D5">
        <w:t>VisitedPSCellList</w:t>
      </w:r>
      <w:r>
        <w:tab/>
      </w:r>
      <w:r>
        <w:tab/>
      </w:r>
      <w:r w:rsidR="006D200E">
        <w:tab/>
      </w:r>
      <w:r w:rsidR="006D200E">
        <w:tab/>
      </w:r>
      <w:r w:rsidR="006D200E">
        <w:tab/>
      </w:r>
      <w:r w:rsidR="006D200E">
        <w:tab/>
      </w:r>
      <w:r w:rsidR="006D200E">
        <w:tab/>
      </w:r>
      <w:r>
        <w:t>PRESENCE</w:t>
      </w:r>
      <w:r>
        <w:tab/>
      </w:r>
      <w:r w:rsidR="007E5BE1">
        <w:t>optional</w:t>
      </w:r>
      <w:r>
        <w:t>}</w:t>
      </w:r>
      <w:r w:rsidR="000E2576" w:rsidRPr="008711EA">
        <w:rPr>
          <w:noProof w:val="0"/>
          <w:snapToGrid w:val="0"/>
        </w:rPr>
        <w:t>,</w:t>
      </w:r>
    </w:p>
    <w:p w14:paraId="5C43CA1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FAC8DFA" w14:textId="77777777" w:rsidR="000E2576" w:rsidRPr="008711EA" w:rsidRDefault="000E2576" w:rsidP="000E2576">
      <w:pPr>
        <w:pStyle w:val="PL"/>
        <w:rPr>
          <w:noProof w:val="0"/>
          <w:snapToGrid w:val="0"/>
        </w:rPr>
      </w:pPr>
      <w:r w:rsidRPr="008711EA">
        <w:rPr>
          <w:noProof w:val="0"/>
          <w:snapToGrid w:val="0"/>
        </w:rPr>
        <w:t>}</w:t>
      </w:r>
    </w:p>
    <w:p w14:paraId="09CF7D73" w14:textId="77777777" w:rsidR="004941E4" w:rsidRPr="008711EA" w:rsidRDefault="004941E4" w:rsidP="000E2576">
      <w:pPr>
        <w:pStyle w:val="PL"/>
        <w:rPr>
          <w:noProof w:val="0"/>
          <w:snapToGrid w:val="0"/>
        </w:rPr>
      </w:pPr>
    </w:p>
    <w:p w14:paraId="780C5F25" w14:textId="77777777" w:rsidR="00BA213E" w:rsidRDefault="00BA213E" w:rsidP="00362CCE">
      <w:pPr>
        <w:pStyle w:val="PL"/>
        <w:rPr>
          <w:snapToGrid w:val="0"/>
          <w:lang w:eastAsia="zh-CN"/>
        </w:rPr>
      </w:pPr>
      <w:r>
        <w:lastRenderedPageBreak/>
        <w:t>Last</w:t>
      </w:r>
      <w:r w:rsidRPr="008435D5">
        <w:t>VisitedPSCellList</w:t>
      </w:r>
      <w:r>
        <w:tab/>
      </w:r>
      <w:r w:rsidRPr="00F07DBD">
        <w:t>::=</w:t>
      </w:r>
      <w:r>
        <w:t xml:space="preserve"> </w:t>
      </w:r>
      <w:r w:rsidRPr="00FD0425">
        <w:rPr>
          <w:snapToGrid w:val="0"/>
          <w:lang w:eastAsia="zh-CN"/>
        </w:rPr>
        <w:t xml:space="preserve">SEQUENCE </w:t>
      </w:r>
      <w:r w:rsidRPr="00FD0425">
        <w:rPr>
          <w:snapToGrid w:val="0"/>
        </w:rPr>
        <w:t>(</w:t>
      </w:r>
      <w:r w:rsidRPr="008435D5">
        <w:t>SIZE(1..</w:t>
      </w:r>
      <w:r w:rsidRPr="008F02A3">
        <w:t xml:space="preserve"> maxnoofPSCellsPerPrimaryCellinUEHistoryInfo</w:t>
      </w:r>
      <w:r w:rsidRPr="008435D5">
        <w:t xml:space="preserve">)) OF </w:t>
      </w:r>
      <w:r>
        <w:t>Last</w:t>
      </w:r>
      <w:r w:rsidRPr="008435D5">
        <w:t>VisitedPSCell</w:t>
      </w:r>
      <w:r>
        <w:t>Information</w:t>
      </w:r>
    </w:p>
    <w:p w14:paraId="0DAAFB64" w14:textId="77777777" w:rsidR="00BA213E" w:rsidRDefault="00BA213E" w:rsidP="00DE6819">
      <w:pPr>
        <w:pStyle w:val="PL"/>
        <w:rPr>
          <w:snapToGrid w:val="0"/>
          <w:lang w:eastAsia="zh-CN"/>
        </w:rPr>
      </w:pPr>
    </w:p>
    <w:p w14:paraId="737AE2FF" w14:textId="77777777" w:rsidR="00BA213E" w:rsidRDefault="00BA213E" w:rsidP="00726646">
      <w:pPr>
        <w:pStyle w:val="PL"/>
        <w:rPr>
          <w:snapToGrid w:val="0"/>
          <w:lang w:eastAsia="zh-CN"/>
        </w:rPr>
      </w:pPr>
    </w:p>
    <w:p w14:paraId="4C634F44" w14:textId="77777777" w:rsidR="00BA213E" w:rsidRPr="00A865CD" w:rsidRDefault="00BA213E" w:rsidP="00EF5CE0">
      <w:pPr>
        <w:pStyle w:val="PL"/>
        <w:rPr>
          <w:snapToGrid w:val="0"/>
        </w:rPr>
      </w:pPr>
      <w:r w:rsidRPr="00A865CD">
        <w:t>LastVisitedPSCellInformation</w:t>
      </w:r>
      <w:r w:rsidRPr="00A865CD">
        <w:tab/>
        <w:t>::</w:t>
      </w:r>
      <w:r w:rsidR="007E5BE1" w:rsidRPr="00F07DBD">
        <w:t>=</w:t>
      </w:r>
      <w:r w:rsidRPr="00A865CD">
        <w:t xml:space="preserve"> </w:t>
      </w:r>
      <w:r w:rsidRPr="00A865CD">
        <w:rPr>
          <w:snapToGrid w:val="0"/>
        </w:rPr>
        <w:t>SEQUENCE {</w:t>
      </w:r>
    </w:p>
    <w:p w14:paraId="18E4BCA5" w14:textId="77777777" w:rsidR="00BA213E" w:rsidRPr="00A865CD" w:rsidRDefault="00BA213E" w:rsidP="009D0503">
      <w:pPr>
        <w:pStyle w:val="PL"/>
        <w:rPr>
          <w:snapToGrid w:val="0"/>
        </w:rPr>
      </w:pPr>
      <w:r w:rsidRPr="00A865CD">
        <w:rPr>
          <w:snapToGrid w:val="0"/>
        </w:rPr>
        <w:tab/>
      </w:r>
      <w:r>
        <w:rPr>
          <w:snapToGrid w:val="0"/>
        </w:rPr>
        <w:t>p</w:t>
      </w:r>
      <w:r w:rsidRPr="00E6251E">
        <w:rPr>
          <w:snapToGrid w:val="0"/>
        </w:rPr>
        <w:t>SCellI</w:t>
      </w:r>
      <w:r>
        <w:rPr>
          <w:snapToGrid w:val="0"/>
        </w:rPr>
        <w:t>D</w:t>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E6251E">
        <w:rPr>
          <w:snapToGrid w:val="0"/>
        </w:rPr>
        <w:t>PSCellInformation</w:t>
      </w:r>
      <w:r>
        <w:rPr>
          <w:snapToGrid w:val="0"/>
        </w:rPr>
        <w:t xml:space="preserve">     OPTIONAL</w:t>
      </w:r>
      <w:r w:rsidRPr="00A865CD">
        <w:rPr>
          <w:snapToGrid w:val="0"/>
        </w:rPr>
        <w:t>,</w:t>
      </w:r>
    </w:p>
    <w:p w14:paraId="1A25D0B9" w14:textId="77777777" w:rsidR="00BA213E" w:rsidRPr="00A673C7" w:rsidRDefault="00BA213E" w:rsidP="009D0503">
      <w:pPr>
        <w:pStyle w:val="PL"/>
        <w:rPr>
          <w:snapToGrid w:val="0"/>
        </w:rPr>
      </w:pPr>
      <w:r w:rsidRPr="00A865CD">
        <w:rPr>
          <w:snapToGrid w:val="0"/>
        </w:rPr>
        <w:tab/>
      </w:r>
      <w:r w:rsidRPr="00A673C7">
        <w:rPr>
          <w:snapToGrid w:val="0"/>
        </w:rPr>
        <w:t>timeStay</w:t>
      </w:r>
      <w:r w:rsidRPr="00A673C7">
        <w:rPr>
          <w:snapToGrid w:val="0"/>
        </w:rPr>
        <w:tab/>
      </w:r>
      <w:r w:rsidRPr="00A673C7">
        <w:rPr>
          <w:snapToGrid w:val="0"/>
        </w:rPr>
        <w:tab/>
        <w:t>INTEGER (0..4095</w:t>
      </w:r>
      <w:r>
        <w:rPr>
          <w:snapToGrid w:val="0"/>
        </w:rPr>
        <w:t>0</w:t>
      </w:r>
      <w:r w:rsidRPr="00A673C7">
        <w:rPr>
          <w:snapToGrid w:val="0"/>
        </w:rPr>
        <w:t>),</w:t>
      </w:r>
    </w:p>
    <w:p w14:paraId="37C50753" w14:textId="77777777" w:rsidR="00BA213E" w:rsidRPr="00986899" w:rsidRDefault="00BA213E" w:rsidP="009D0503">
      <w:pPr>
        <w:pStyle w:val="PL"/>
        <w:rPr>
          <w:snapToGrid w:val="0"/>
          <w:lang w:val="fr-FR"/>
        </w:rPr>
      </w:pPr>
      <w:r w:rsidRPr="00A673C7">
        <w:rPr>
          <w:snapToGrid w:val="0"/>
        </w:rPr>
        <w:tab/>
      </w:r>
      <w:r w:rsidRPr="00986899">
        <w:rPr>
          <w:snapToGrid w:val="0"/>
          <w:lang w:val="fr-FR"/>
        </w:rPr>
        <w:t>iE-Extensions</w:t>
      </w:r>
      <w:r w:rsidRPr="00986899">
        <w:rPr>
          <w:snapToGrid w:val="0"/>
          <w:lang w:val="fr-FR"/>
        </w:rPr>
        <w:tab/>
      </w:r>
      <w:r w:rsidRPr="00986899">
        <w:rPr>
          <w:snapToGrid w:val="0"/>
          <w:lang w:val="fr-FR"/>
        </w:rPr>
        <w:tab/>
        <w:t xml:space="preserve">ProtocolExtensionContainer { { </w:t>
      </w:r>
      <w:r w:rsidRPr="00986899">
        <w:rPr>
          <w:lang w:val="fr-FR"/>
        </w:rPr>
        <w:t>LastVisitedPSCellInformation</w:t>
      </w:r>
      <w:r w:rsidRPr="00986899">
        <w:rPr>
          <w:snapToGrid w:val="0"/>
          <w:lang w:val="fr-FR"/>
        </w:rPr>
        <w:t>-ExtIEs} }</w:t>
      </w:r>
      <w:r w:rsidRPr="00986899">
        <w:rPr>
          <w:snapToGrid w:val="0"/>
          <w:lang w:val="fr-FR"/>
        </w:rPr>
        <w:tab/>
        <w:t>OPTIONAL,</w:t>
      </w:r>
    </w:p>
    <w:p w14:paraId="1CB6C4E2" w14:textId="77777777" w:rsidR="00BA213E" w:rsidRPr="00A865CD" w:rsidRDefault="00BA213E" w:rsidP="009D0503">
      <w:pPr>
        <w:pStyle w:val="PL"/>
        <w:rPr>
          <w:snapToGrid w:val="0"/>
        </w:rPr>
      </w:pPr>
      <w:r w:rsidRPr="00986899">
        <w:rPr>
          <w:snapToGrid w:val="0"/>
          <w:lang w:val="fr-FR"/>
        </w:rPr>
        <w:tab/>
      </w:r>
      <w:r w:rsidRPr="00A865CD">
        <w:rPr>
          <w:snapToGrid w:val="0"/>
        </w:rPr>
        <w:t>...</w:t>
      </w:r>
    </w:p>
    <w:p w14:paraId="2AABE1C1" w14:textId="77777777" w:rsidR="00BA213E" w:rsidRPr="00A865CD" w:rsidRDefault="00BA213E" w:rsidP="009D0503">
      <w:pPr>
        <w:pStyle w:val="PL"/>
        <w:rPr>
          <w:snapToGrid w:val="0"/>
        </w:rPr>
      </w:pPr>
      <w:r w:rsidRPr="00A865CD">
        <w:rPr>
          <w:snapToGrid w:val="0"/>
        </w:rPr>
        <w:t>}</w:t>
      </w:r>
    </w:p>
    <w:p w14:paraId="1F005FD0" w14:textId="77777777" w:rsidR="00BA213E" w:rsidRPr="00A865CD" w:rsidRDefault="00BA213E" w:rsidP="009D0503">
      <w:pPr>
        <w:pStyle w:val="PL"/>
        <w:rPr>
          <w:snapToGrid w:val="0"/>
        </w:rPr>
      </w:pPr>
    </w:p>
    <w:p w14:paraId="6C6878F7" w14:textId="77777777" w:rsidR="00BA213E" w:rsidRPr="00A865CD" w:rsidRDefault="00BA213E" w:rsidP="009D0503">
      <w:pPr>
        <w:pStyle w:val="PL"/>
        <w:rPr>
          <w:snapToGrid w:val="0"/>
        </w:rPr>
      </w:pPr>
      <w:r w:rsidRPr="00E069C3">
        <w:rPr>
          <w:lang w:val="en-US"/>
        </w:rPr>
        <w:t>LastVisitedPSCellInformation</w:t>
      </w:r>
      <w:r w:rsidRPr="00E069C3">
        <w:rPr>
          <w:snapToGrid w:val="0"/>
          <w:lang w:val="en-US"/>
        </w:rPr>
        <w:t>-ExtIEs</w:t>
      </w:r>
      <w:r w:rsidRPr="00A865CD">
        <w:rPr>
          <w:snapToGrid w:val="0"/>
        </w:rPr>
        <w:t xml:space="preserve"> S1AP-PROTOCOL-EXTENSION ::= {</w:t>
      </w:r>
    </w:p>
    <w:p w14:paraId="7EF583BA" w14:textId="77777777" w:rsidR="00BA213E" w:rsidRPr="00A865CD" w:rsidRDefault="00BA213E" w:rsidP="009D0503">
      <w:pPr>
        <w:pStyle w:val="PL"/>
        <w:rPr>
          <w:snapToGrid w:val="0"/>
        </w:rPr>
      </w:pPr>
      <w:r w:rsidRPr="00A865CD">
        <w:rPr>
          <w:snapToGrid w:val="0"/>
        </w:rPr>
        <w:tab/>
        <w:t>...</w:t>
      </w:r>
    </w:p>
    <w:p w14:paraId="2BCB7B45" w14:textId="77777777" w:rsidR="00BA213E" w:rsidRPr="00A865CD" w:rsidRDefault="00BA213E" w:rsidP="009D0503">
      <w:pPr>
        <w:pStyle w:val="PL"/>
        <w:rPr>
          <w:snapToGrid w:val="0"/>
        </w:rPr>
      </w:pPr>
      <w:r w:rsidRPr="00A865CD">
        <w:rPr>
          <w:snapToGrid w:val="0"/>
        </w:rPr>
        <w:t>}</w:t>
      </w:r>
    </w:p>
    <w:p w14:paraId="3844D3EB" w14:textId="77777777" w:rsidR="00BA213E" w:rsidRPr="00F07DBD" w:rsidRDefault="00BA213E" w:rsidP="00362CCE">
      <w:pPr>
        <w:pStyle w:val="PL"/>
      </w:pPr>
    </w:p>
    <w:p w14:paraId="4382ADA5" w14:textId="77777777" w:rsidR="004941E4" w:rsidRPr="008711EA" w:rsidRDefault="004941E4" w:rsidP="004941E4">
      <w:pPr>
        <w:pStyle w:val="PL"/>
        <w:rPr>
          <w:noProof w:val="0"/>
          <w:snapToGrid w:val="0"/>
        </w:rPr>
      </w:pPr>
      <w:r w:rsidRPr="008711EA">
        <w:rPr>
          <w:noProof w:val="0"/>
          <w:snapToGrid w:val="0"/>
        </w:rPr>
        <w:t>LastVisitedNGRANCellInformation</w:t>
      </w:r>
      <w:r w:rsidRPr="008711EA">
        <w:rPr>
          <w:noProof w:val="0"/>
          <w:snapToGrid w:val="0"/>
        </w:rPr>
        <w:tab/>
        <w:t>::= OCTET STRING</w:t>
      </w:r>
    </w:p>
    <w:p w14:paraId="074C7387" w14:textId="77777777" w:rsidR="004941E4" w:rsidRPr="008711EA" w:rsidRDefault="004941E4" w:rsidP="004941E4">
      <w:pPr>
        <w:pStyle w:val="PL"/>
        <w:rPr>
          <w:noProof w:val="0"/>
          <w:snapToGrid w:val="0"/>
        </w:rPr>
      </w:pPr>
    </w:p>
    <w:p w14:paraId="1AF8BAB1" w14:textId="77777777" w:rsidR="000E2576" w:rsidRPr="008711EA" w:rsidRDefault="000E2576" w:rsidP="000E2576">
      <w:pPr>
        <w:pStyle w:val="PL"/>
        <w:spacing w:line="0" w:lineRule="atLeast"/>
        <w:rPr>
          <w:noProof w:val="0"/>
          <w:snapToGrid w:val="0"/>
        </w:rPr>
      </w:pPr>
      <w:r w:rsidRPr="008711EA">
        <w:rPr>
          <w:noProof w:val="0"/>
        </w:rPr>
        <w:t>LastVisitedUTRANCell</w:t>
      </w:r>
      <w:r w:rsidRPr="008711EA">
        <w:rPr>
          <w:noProof w:val="0"/>
          <w:snapToGrid w:val="0"/>
        </w:rPr>
        <w:t>Information</w:t>
      </w:r>
      <w:r w:rsidRPr="008711EA">
        <w:rPr>
          <w:noProof w:val="0"/>
          <w:snapToGrid w:val="0"/>
        </w:rPr>
        <w:tab/>
        <w:t>::= OCTET STRING</w:t>
      </w:r>
    </w:p>
    <w:p w14:paraId="531ED810" w14:textId="77777777" w:rsidR="000E2576" w:rsidRPr="008711EA" w:rsidRDefault="000E2576" w:rsidP="000E2576">
      <w:pPr>
        <w:pStyle w:val="PL"/>
        <w:rPr>
          <w:noProof w:val="0"/>
          <w:snapToGrid w:val="0"/>
        </w:rPr>
      </w:pPr>
    </w:p>
    <w:p w14:paraId="6153CDC1" w14:textId="77777777" w:rsidR="000E2576" w:rsidRPr="008711EA" w:rsidRDefault="000E2576" w:rsidP="000E2576">
      <w:pPr>
        <w:pStyle w:val="PL"/>
        <w:spacing w:line="0" w:lineRule="atLeast"/>
        <w:rPr>
          <w:noProof w:val="0"/>
          <w:snapToGrid w:val="0"/>
        </w:rPr>
      </w:pPr>
      <w:r w:rsidRPr="008711EA">
        <w:rPr>
          <w:noProof w:val="0"/>
        </w:rPr>
        <w:t>LastVisitedGERANCellInformation</w:t>
      </w:r>
      <w:r w:rsidRPr="008711EA">
        <w:rPr>
          <w:noProof w:val="0"/>
          <w:snapToGrid w:val="0"/>
        </w:rPr>
        <w:t xml:space="preserve"> ::= CHOICE {</w:t>
      </w:r>
    </w:p>
    <w:p w14:paraId="67094D30" w14:textId="77777777" w:rsidR="000E2576" w:rsidRPr="008711EA" w:rsidRDefault="000E2576" w:rsidP="000E2576">
      <w:pPr>
        <w:pStyle w:val="PL"/>
        <w:spacing w:line="0" w:lineRule="atLeast"/>
        <w:rPr>
          <w:noProof w:val="0"/>
          <w:snapToGrid w:val="0"/>
        </w:rPr>
      </w:pPr>
      <w:r w:rsidRPr="008711EA">
        <w:rPr>
          <w:noProof w:val="0"/>
          <w:snapToGrid w:val="0"/>
        </w:rPr>
        <w:tab/>
        <w:t>undefined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AE30F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3DFB5AE" w14:textId="77777777" w:rsidR="000E2576" w:rsidRPr="008711EA" w:rsidRDefault="000E2576" w:rsidP="000E2576">
      <w:pPr>
        <w:pStyle w:val="PL"/>
        <w:rPr>
          <w:noProof w:val="0"/>
          <w:snapToGrid w:val="0"/>
        </w:rPr>
      </w:pPr>
      <w:r w:rsidRPr="008711EA">
        <w:rPr>
          <w:noProof w:val="0"/>
          <w:snapToGrid w:val="0"/>
        </w:rPr>
        <w:t>}</w:t>
      </w:r>
    </w:p>
    <w:p w14:paraId="58499CF7" w14:textId="77777777" w:rsidR="000E2576" w:rsidRPr="008711EA" w:rsidRDefault="000E2576" w:rsidP="000E2576">
      <w:pPr>
        <w:pStyle w:val="PL"/>
        <w:rPr>
          <w:noProof w:val="0"/>
          <w:snapToGrid w:val="0"/>
        </w:rPr>
      </w:pPr>
    </w:p>
    <w:p w14:paraId="1B1797E2" w14:textId="77777777" w:rsidR="000E2576" w:rsidRPr="008711EA" w:rsidRDefault="000E2576" w:rsidP="000E2576">
      <w:pPr>
        <w:pStyle w:val="PL"/>
        <w:rPr>
          <w:noProof w:val="0"/>
          <w:snapToGrid w:val="0"/>
        </w:rPr>
      </w:pPr>
      <w:r w:rsidRPr="008711EA">
        <w:rPr>
          <w:noProof w:val="0"/>
          <w:snapToGrid w:val="0"/>
        </w:rPr>
        <w:t>L3-Information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w:t>
      </w:r>
    </w:p>
    <w:p w14:paraId="732A7F02"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40575BA0" w14:textId="77777777" w:rsidR="000E2576" w:rsidRPr="008711EA" w:rsidRDefault="000E2576" w:rsidP="000E2576">
      <w:pPr>
        <w:pStyle w:val="PL"/>
        <w:rPr>
          <w:noProof w:val="0"/>
          <w:snapToGrid w:val="0"/>
        </w:rPr>
      </w:pPr>
    </w:p>
    <w:p w14:paraId="7262D22D" w14:textId="77777777" w:rsidR="000E2576" w:rsidRPr="008711EA" w:rsidRDefault="000E2576" w:rsidP="000E2576">
      <w:pPr>
        <w:pStyle w:val="PL"/>
        <w:rPr>
          <w:noProof w:val="0"/>
          <w:snapToGrid w:val="0"/>
          <w:lang w:eastAsia="zh-CN"/>
        </w:rPr>
      </w:pPr>
      <w:r w:rsidRPr="008711EA">
        <w:rPr>
          <w:noProof w:val="0"/>
          <w:snapToGrid w:val="0"/>
          <w:lang w:eastAsia="zh-CN"/>
        </w:rPr>
        <w:t>LPPa</w:t>
      </w:r>
      <w:r w:rsidRPr="008711EA">
        <w:rPr>
          <w:noProof w:val="0"/>
          <w:snapToGrid w:val="0"/>
        </w:rPr>
        <w:t>-PDU ::=  OCTET STRING</w:t>
      </w:r>
    </w:p>
    <w:p w14:paraId="54260C5F" w14:textId="77777777" w:rsidR="000E2576" w:rsidRPr="008711EA" w:rsidRDefault="000E2576" w:rsidP="000E2576">
      <w:pPr>
        <w:pStyle w:val="PL"/>
        <w:rPr>
          <w:noProof w:val="0"/>
          <w:snapToGrid w:val="0"/>
        </w:rPr>
      </w:pPr>
    </w:p>
    <w:p w14:paraId="52B57473" w14:textId="77777777" w:rsidR="000E2576" w:rsidRPr="008711EA" w:rsidRDefault="000E2576" w:rsidP="000E2576">
      <w:pPr>
        <w:pStyle w:val="PL"/>
        <w:rPr>
          <w:noProof w:val="0"/>
          <w:snapToGrid w:val="0"/>
        </w:rPr>
      </w:pPr>
      <w:r w:rsidRPr="008711EA">
        <w:rPr>
          <w:noProof w:val="0"/>
          <w:snapToGrid w:val="0"/>
        </w:rPr>
        <w:t>LHN-ID ::=  OCTET STRING(SIZE (32..256))</w:t>
      </w:r>
    </w:p>
    <w:p w14:paraId="164134C0" w14:textId="77777777" w:rsidR="000E2576" w:rsidRPr="008711EA" w:rsidRDefault="000E2576" w:rsidP="000E2576">
      <w:pPr>
        <w:pStyle w:val="PL"/>
        <w:rPr>
          <w:noProof w:val="0"/>
          <w:snapToGrid w:val="0"/>
        </w:rPr>
      </w:pPr>
    </w:p>
    <w:p w14:paraId="5E915C7A" w14:textId="77777777" w:rsidR="000E2576" w:rsidRPr="008711EA" w:rsidRDefault="000E2576" w:rsidP="000E2576">
      <w:pPr>
        <w:pStyle w:val="PL"/>
        <w:rPr>
          <w:noProof w:val="0"/>
          <w:snapToGrid w:val="0"/>
        </w:rPr>
      </w:pPr>
      <w:r w:rsidRPr="008711EA">
        <w:rPr>
          <w:noProof w:val="0"/>
          <w:snapToGrid w:val="0"/>
        </w:rPr>
        <w:t>Links-to-log ::= ENUMERATED {uplink, downlink, both-uplink-and-downlink, ...}</w:t>
      </w:r>
      <w:r w:rsidRPr="008711EA">
        <w:t xml:space="preserve"> </w:t>
      </w:r>
    </w:p>
    <w:p w14:paraId="09958D0A" w14:textId="77777777" w:rsidR="000E2576" w:rsidRPr="008711EA" w:rsidRDefault="000E2576" w:rsidP="000E2576">
      <w:pPr>
        <w:pStyle w:val="PL"/>
        <w:rPr>
          <w:noProof w:val="0"/>
          <w:snapToGrid w:val="0"/>
        </w:rPr>
      </w:pPr>
    </w:p>
    <w:p w14:paraId="49506E82" w14:textId="77777777" w:rsidR="000E2576" w:rsidRPr="008711EA" w:rsidRDefault="000E2576" w:rsidP="000E2576">
      <w:pPr>
        <w:pStyle w:val="PL"/>
        <w:rPr>
          <w:noProof w:val="0"/>
          <w:snapToGrid w:val="0"/>
        </w:rPr>
      </w:pPr>
      <w:r w:rsidRPr="008711EA">
        <w:rPr>
          <w:noProof w:val="0"/>
          <w:snapToGrid w:val="0"/>
        </w:rPr>
        <w:t>ListeningSubframePattern ::= SEQUENCE {</w:t>
      </w:r>
    </w:p>
    <w:p w14:paraId="2DAC3BB5" w14:textId="77777777" w:rsidR="000E2576" w:rsidRPr="008711EA" w:rsidRDefault="000E2576" w:rsidP="000E2576">
      <w:pPr>
        <w:pStyle w:val="PL"/>
        <w:rPr>
          <w:noProof w:val="0"/>
          <w:snapToGrid w:val="0"/>
        </w:rPr>
      </w:pPr>
      <w:r w:rsidRPr="008711EA">
        <w:rPr>
          <w:noProof w:val="0"/>
          <w:snapToGrid w:val="0"/>
        </w:rPr>
        <w:tab/>
        <w:t>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{ms1280, ms2560, ms5120, ms10240, ...},</w:t>
      </w:r>
    </w:p>
    <w:p w14:paraId="437B575C" w14:textId="77777777" w:rsidR="000E2576" w:rsidRPr="008711EA" w:rsidRDefault="000E2576" w:rsidP="000E2576">
      <w:pPr>
        <w:pStyle w:val="PL"/>
        <w:rPr>
          <w:noProof w:val="0"/>
          <w:snapToGrid w:val="0"/>
        </w:rPr>
      </w:pPr>
      <w:r w:rsidRPr="008711EA">
        <w:rPr>
          <w:noProof w:val="0"/>
          <w:snapToGrid w:val="0"/>
        </w:rPr>
        <w:tab/>
        <w:t>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p>
    <w:p w14:paraId="6DD33EA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ListeningSubframePattern-ExtIEs} } OPTIONAL,</w:t>
      </w:r>
    </w:p>
    <w:p w14:paraId="5C16C15D" w14:textId="77777777" w:rsidR="000E2576" w:rsidRPr="008711EA" w:rsidRDefault="000E2576" w:rsidP="000E2576">
      <w:pPr>
        <w:pStyle w:val="PL"/>
        <w:rPr>
          <w:noProof w:val="0"/>
          <w:snapToGrid w:val="0"/>
        </w:rPr>
      </w:pPr>
      <w:r w:rsidRPr="008711EA">
        <w:rPr>
          <w:noProof w:val="0"/>
          <w:snapToGrid w:val="0"/>
        </w:rPr>
        <w:tab/>
        <w:t>...</w:t>
      </w:r>
    </w:p>
    <w:p w14:paraId="7004F801" w14:textId="77777777" w:rsidR="000E2576" w:rsidRPr="008711EA" w:rsidRDefault="000E2576" w:rsidP="000E2576">
      <w:pPr>
        <w:pStyle w:val="PL"/>
        <w:rPr>
          <w:noProof w:val="0"/>
          <w:snapToGrid w:val="0"/>
        </w:rPr>
      </w:pPr>
      <w:r w:rsidRPr="008711EA">
        <w:rPr>
          <w:noProof w:val="0"/>
          <w:snapToGrid w:val="0"/>
        </w:rPr>
        <w:t>}</w:t>
      </w:r>
    </w:p>
    <w:p w14:paraId="09AB3BCC" w14:textId="77777777" w:rsidR="000E2576" w:rsidRPr="008711EA" w:rsidRDefault="000E2576" w:rsidP="000E2576">
      <w:pPr>
        <w:pStyle w:val="PL"/>
        <w:rPr>
          <w:noProof w:val="0"/>
          <w:snapToGrid w:val="0"/>
        </w:rPr>
      </w:pPr>
    </w:p>
    <w:p w14:paraId="0921B749" w14:textId="77777777" w:rsidR="000E2576" w:rsidRPr="008711EA" w:rsidRDefault="000E2576" w:rsidP="000E2576">
      <w:pPr>
        <w:pStyle w:val="PL"/>
        <w:rPr>
          <w:noProof w:val="0"/>
          <w:snapToGrid w:val="0"/>
        </w:rPr>
      </w:pPr>
      <w:r w:rsidRPr="008711EA">
        <w:rPr>
          <w:noProof w:val="0"/>
          <w:snapToGrid w:val="0"/>
        </w:rPr>
        <w:t>ListeningSubframePattern-ExtIEs</w:t>
      </w:r>
      <w:r w:rsidRPr="008711EA">
        <w:rPr>
          <w:noProof w:val="0"/>
          <w:snapToGrid w:val="0"/>
        </w:rPr>
        <w:tab/>
        <w:t>S1AP-PROTOCOL-EXTENSION ::= {</w:t>
      </w:r>
    </w:p>
    <w:p w14:paraId="6D812B81" w14:textId="77777777" w:rsidR="000E2576" w:rsidRPr="008711EA" w:rsidRDefault="000E2576" w:rsidP="000E2576">
      <w:pPr>
        <w:pStyle w:val="PL"/>
        <w:rPr>
          <w:noProof w:val="0"/>
          <w:snapToGrid w:val="0"/>
        </w:rPr>
      </w:pPr>
      <w:r w:rsidRPr="008711EA">
        <w:rPr>
          <w:noProof w:val="0"/>
          <w:snapToGrid w:val="0"/>
        </w:rPr>
        <w:t>...</w:t>
      </w:r>
    </w:p>
    <w:p w14:paraId="0F6EF8B7" w14:textId="77777777" w:rsidR="000E2576" w:rsidRPr="008711EA" w:rsidRDefault="000E2576" w:rsidP="000E2576">
      <w:pPr>
        <w:pStyle w:val="PL"/>
        <w:rPr>
          <w:noProof w:val="0"/>
          <w:snapToGrid w:val="0"/>
        </w:rPr>
      </w:pPr>
      <w:r w:rsidRPr="008711EA">
        <w:rPr>
          <w:noProof w:val="0"/>
          <w:snapToGrid w:val="0"/>
        </w:rPr>
        <w:t>}</w:t>
      </w:r>
    </w:p>
    <w:p w14:paraId="2F4839E8" w14:textId="77777777" w:rsidR="000E2576" w:rsidRPr="008711EA" w:rsidRDefault="000E2576" w:rsidP="000E2576">
      <w:pPr>
        <w:pStyle w:val="PL"/>
        <w:rPr>
          <w:noProof w:val="0"/>
          <w:snapToGrid w:val="0"/>
        </w:rPr>
      </w:pPr>
    </w:p>
    <w:p w14:paraId="00E24051" w14:textId="77777777" w:rsidR="000E2576" w:rsidRPr="008711EA" w:rsidRDefault="000E2576" w:rsidP="000E2576">
      <w:pPr>
        <w:pStyle w:val="PL"/>
        <w:rPr>
          <w:noProof w:val="0"/>
          <w:snapToGrid w:val="0"/>
        </w:rPr>
      </w:pPr>
      <w:r w:rsidRPr="008711EA">
        <w:rPr>
          <w:noProof w:val="0"/>
          <w:snapToGrid w:val="0"/>
        </w:rPr>
        <w:t>LoggedMDT ::= SEQUENCE {</w:t>
      </w:r>
    </w:p>
    <w:p w14:paraId="02CA1E66"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1EFCE0A9"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66437BC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{LoggedMDT-ExtIEs} } OPTIONAL,</w:t>
      </w:r>
    </w:p>
    <w:p w14:paraId="45F19F89" w14:textId="77777777" w:rsidR="000E2576" w:rsidRPr="008711EA" w:rsidRDefault="000E2576" w:rsidP="000E2576">
      <w:pPr>
        <w:pStyle w:val="PL"/>
        <w:rPr>
          <w:noProof w:val="0"/>
          <w:snapToGrid w:val="0"/>
        </w:rPr>
      </w:pPr>
      <w:r w:rsidRPr="008711EA">
        <w:rPr>
          <w:noProof w:val="0"/>
          <w:snapToGrid w:val="0"/>
        </w:rPr>
        <w:tab/>
        <w:t>...</w:t>
      </w:r>
    </w:p>
    <w:p w14:paraId="61821925" w14:textId="77777777" w:rsidR="000E2576" w:rsidRPr="008711EA" w:rsidRDefault="000E2576" w:rsidP="000E2576">
      <w:pPr>
        <w:pStyle w:val="PL"/>
        <w:rPr>
          <w:noProof w:val="0"/>
          <w:snapToGrid w:val="0"/>
        </w:rPr>
      </w:pPr>
      <w:r w:rsidRPr="008711EA">
        <w:rPr>
          <w:noProof w:val="0"/>
          <w:snapToGrid w:val="0"/>
        </w:rPr>
        <w:t>}</w:t>
      </w:r>
    </w:p>
    <w:p w14:paraId="570B7A21" w14:textId="77777777" w:rsidR="000E2576" w:rsidRPr="008711EA" w:rsidRDefault="000E2576" w:rsidP="000E2576">
      <w:pPr>
        <w:pStyle w:val="PL"/>
        <w:rPr>
          <w:noProof w:val="0"/>
          <w:snapToGrid w:val="0"/>
        </w:rPr>
      </w:pPr>
    </w:p>
    <w:p w14:paraId="6E592E16" w14:textId="77777777" w:rsidR="000E2576" w:rsidRPr="008711EA" w:rsidRDefault="000E2576" w:rsidP="000E2576">
      <w:pPr>
        <w:pStyle w:val="PL"/>
        <w:rPr>
          <w:noProof w:val="0"/>
          <w:snapToGrid w:val="0"/>
        </w:rPr>
      </w:pPr>
      <w:r w:rsidRPr="008711EA">
        <w:rPr>
          <w:noProof w:val="0"/>
          <w:snapToGrid w:val="0"/>
        </w:rPr>
        <w:t>LoggedMDT-ExtIEs</w:t>
      </w:r>
      <w:r w:rsidRPr="008711EA">
        <w:rPr>
          <w:noProof w:val="0"/>
          <w:snapToGrid w:val="0"/>
        </w:rPr>
        <w:tab/>
        <w:t>S1AP-PROTOCOL-EXTENSION ::= {</w:t>
      </w:r>
    </w:p>
    <w:p w14:paraId="6E49E39F" w14:textId="77777777" w:rsidR="003874E8" w:rsidRPr="008711EA" w:rsidRDefault="003874E8" w:rsidP="003874E8">
      <w:pPr>
        <w:pStyle w:val="PL"/>
        <w:rPr>
          <w:noProof w:val="0"/>
          <w:snapToGrid w:val="0"/>
        </w:rPr>
      </w:pPr>
      <w:r w:rsidRPr="008711EA">
        <w:rPr>
          <w:noProof w:val="0"/>
          <w:snapToGrid w:val="0"/>
        </w:rPr>
        <w:tab/>
        <w:t>{ ID id-BluetoothMeasurementConfiguration</w:t>
      </w:r>
      <w:r w:rsidRPr="008711EA">
        <w:rPr>
          <w:noProof w:val="0"/>
          <w:snapToGrid w:val="0"/>
        </w:rPr>
        <w:tab/>
      </w:r>
      <w:r w:rsidRPr="008711EA">
        <w:rPr>
          <w:noProof w:val="0"/>
          <w:snapToGrid w:val="0"/>
        </w:rPr>
        <w:tab/>
        <w:t>CRITICALITY ignore</w:t>
      </w:r>
      <w:r w:rsidRPr="008711EA">
        <w:rPr>
          <w:noProof w:val="0"/>
          <w:snapToGrid w:val="0"/>
        </w:rPr>
        <w:tab/>
        <w:t>EXTENSION BluetoothMeasurementConfiguration</w:t>
      </w:r>
      <w:r w:rsidRPr="008711EA">
        <w:rPr>
          <w:noProof w:val="0"/>
          <w:snapToGrid w:val="0"/>
        </w:rPr>
        <w:tab/>
      </w:r>
      <w:r w:rsidRPr="008711EA">
        <w:rPr>
          <w:noProof w:val="0"/>
          <w:snapToGrid w:val="0"/>
        </w:rPr>
        <w:tab/>
        <w:t>PRESENCE optional}|</w:t>
      </w:r>
    </w:p>
    <w:p w14:paraId="7BFEDCDA" w14:textId="625F34BD" w:rsidR="00714C36" w:rsidRDefault="003874E8" w:rsidP="00714C36">
      <w:pPr>
        <w:pStyle w:val="PL"/>
        <w:rPr>
          <w:snapToGrid w:val="0"/>
        </w:rPr>
      </w:pPr>
      <w:r w:rsidRPr="008711EA">
        <w:rPr>
          <w:noProof w:val="0"/>
          <w:snapToGrid w:val="0"/>
        </w:rPr>
        <w:tab/>
        <w:t>{ ID id-WLANMeasurementConfiguration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WLANMeasurementConfiguration</w:t>
      </w:r>
      <w:r w:rsidRPr="008711EA">
        <w:rPr>
          <w:noProof w:val="0"/>
          <w:snapToGrid w:val="0"/>
        </w:rPr>
        <w:tab/>
      </w:r>
      <w:r w:rsidRPr="008711EA">
        <w:rPr>
          <w:noProof w:val="0"/>
          <w:snapToGrid w:val="0"/>
        </w:rPr>
        <w:tab/>
      </w:r>
      <w:r w:rsidRPr="008711EA">
        <w:rPr>
          <w:noProof w:val="0"/>
          <w:snapToGrid w:val="0"/>
        </w:rPr>
        <w:tab/>
        <w:t>PRESENCE optional}</w:t>
      </w:r>
      <w:r w:rsidR="00714C36">
        <w:rPr>
          <w:snapToGrid w:val="0"/>
        </w:rPr>
        <w:t>|</w:t>
      </w:r>
    </w:p>
    <w:p w14:paraId="43C8076B" w14:textId="77777777" w:rsidR="00EB6817" w:rsidRDefault="00714C36" w:rsidP="00EB6817">
      <w:pPr>
        <w:pStyle w:val="PL"/>
        <w:rPr>
          <w:snapToGrid w:val="0"/>
        </w:rPr>
      </w:pPr>
      <w:r>
        <w:rPr>
          <w:snapToGrid w:val="0"/>
        </w:rPr>
        <w:lastRenderedPageBreak/>
        <w:tab/>
        <w:t>{ ID id-</w:t>
      </w:r>
      <w:r>
        <w:rPr>
          <w:rFonts w:eastAsia="MS Mincho" w:cs="Courier New"/>
          <w:snapToGrid w:val="0"/>
        </w:rPr>
        <w:t>LoggedMDTTrigger</w:t>
      </w:r>
      <w:r>
        <w:rPr>
          <w:snapToGrid w:val="0"/>
        </w:rPr>
        <w:tab/>
      </w:r>
      <w:r>
        <w:rPr>
          <w:snapToGrid w:val="0"/>
        </w:rPr>
        <w:tab/>
      </w:r>
      <w:r>
        <w:rPr>
          <w:snapToGrid w:val="0"/>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snapToGrid w:val="0"/>
        </w:rPr>
        <w:t>CRITICALITY ignore</w:t>
      </w:r>
      <w:r>
        <w:rPr>
          <w:snapToGrid w:val="0"/>
        </w:rPr>
        <w:tab/>
        <w:t xml:space="preserve">EXTENSION </w:t>
      </w:r>
      <w:r>
        <w:rPr>
          <w:rFonts w:eastAsia="MS Mincho" w:cs="Courier New"/>
          <w:snapToGrid w:val="0"/>
        </w:rPr>
        <w:t>LoggedMDTTrigger</w:t>
      </w:r>
      <w:r>
        <w:rPr>
          <w:rFonts w:eastAsia="SimSun" w:cs="Courier New"/>
          <w:snapToGrid w:val="0"/>
          <w:lang w:val="en-US" w:eastAsia="zh-CN"/>
        </w:rPr>
        <w:tab/>
      </w:r>
      <w:r>
        <w:rPr>
          <w:rFonts w:eastAsia="SimSun" w:cs="Courier New"/>
          <w:snapToGrid w:val="0"/>
          <w:lang w:val="en-US" w:eastAsia="zh-CN"/>
        </w:rPr>
        <w:tab/>
      </w:r>
      <w:r>
        <w:rPr>
          <w:rFonts w:eastAsia="SimSun" w:cs="Courier New"/>
          <w:snapToGrid w:val="0"/>
          <w:lang w:val="en-US" w:eastAsia="zh-CN"/>
        </w:rPr>
        <w:tab/>
      </w:r>
      <w:r>
        <w:rPr>
          <w:snapToGrid w:val="0"/>
        </w:rPr>
        <w:tab/>
      </w:r>
      <w:r>
        <w:rPr>
          <w:snapToGrid w:val="0"/>
        </w:rPr>
        <w:tab/>
      </w:r>
      <w:r>
        <w:rPr>
          <w:rFonts w:eastAsia="SimSun"/>
          <w:snapToGrid w:val="0"/>
          <w:lang w:val="en-US" w:eastAsia="zh-CN"/>
        </w:rPr>
        <w:tab/>
      </w:r>
      <w:r>
        <w:rPr>
          <w:snapToGrid w:val="0"/>
        </w:rPr>
        <w:tab/>
        <w:t>PRESENCE optional}</w:t>
      </w:r>
      <w:r w:rsidR="00EB6817">
        <w:rPr>
          <w:snapToGrid w:val="0"/>
        </w:rPr>
        <w:t>|</w:t>
      </w:r>
    </w:p>
    <w:p w14:paraId="23AE3EAE" w14:textId="68256BA5" w:rsidR="003874E8" w:rsidRPr="008711EA" w:rsidRDefault="00EB6817" w:rsidP="00EB6817">
      <w:pPr>
        <w:pStyle w:val="PL"/>
        <w:rPr>
          <w:noProof w:val="0"/>
          <w:snapToGrid w:val="0"/>
        </w:rPr>
      </w:pPr>
      <w:r>
        <w:rPr>
          <w:snapToGrid w:val="0"/>
        </w:rPr>
        <w:tab/>
        <w:t>{ ID id-</w:t>
      </w:r>
      <w:r>
        <w:rPr>
          <w:rFonts w:hint="eastAsia"/>
          <w:snapToGrid w:val="0"/>
        </w:rPr>
        <w:t>SensorMeasurementConfiguration</w:t>
      </w:r>
      <w:r>
        <w:rPr>
          <w:snapToGrid w:val="0"/>
        </w:rPr>
        <w:tab/>
      </w:r>
      <w:r>
        <w:rPr>
          <w:snapToGrid w:val="0"/>
        </w:rPr>
        <w:tab/>
      </w:r>
      <w:r>
        <w:rPr>
          <w:snapToGrid w:val="0"/>
        </w:rPr>
        <w:tab/>
        <w:t>CRITICALITY ignore</w:t>
      </w:r>
      <w:r>
        <w:rPr>
          <w:snapToGrid w:val="0"/>
        </w:rPr>
        <w:tab/>
        <w:t xml:space="preserve">EXTENSION </w:t>
      </w:r>
      <w:r>
        <w:rPr>
          <w:rFonts w:hint="eastAsia"/>
          <w:snapToGrid w:val="0"/>
        </w:rPr>
        <w:t>SensorMeasurementConfiguration</w:t>
      </w:r>
      <w:r>
        <w:rPr>
          <w:snapToGrid w:val="0"/>
        </w:rPr>
        <w:tab/>
      </w:r>
      <w:r>
        <w:rPr>
          <w:snapToGrid w:val="0"/>
        </w:rPr>
        <w:tab/>
      </w:r>
      <w:r w:rsidR="00F629A5">
        <w:rPr>
          <w:snapToGrid w:val="0"/>
        </w:rPr>
        <w:tab/>
      </w:r>
      <w:r>
        <w:rPr>
          <w:snapToGrid w:val="0"/>
        </w:rPr>
        <w:t>PRESENCE optional}</w:t>
      </w:r>
      <w:r w:rsidR="003874E8" w:rsidRPr="008711EA">
        <w:rPr>
          <w:noProof w:val="0"/>
          <w:snapToGrid w:val="0"/>
        </w:rPr>
        <w:t>,</w:t>
      </w:r>
    </w:p>
    <w:p w14:paraId="6EA74CAF" w14:textId="77777777" w:rsidR="000E2576" w:rsidRPr="008711EA" w:rsidRDefault="000E2576" w:rsidP="003874E8">
      <w:pPr>
        <w:pStyle w:val="PL"/>
        <w:rPr>
          <w:noProof w:val="0"/>
          <w:snapToGrid w:val="0"/>
        </w:rPr>
      </w:pPr>
      <w:r w:rsidRPr="008711EA">
        <w:rPr>
          <w:noProof w:val="0"/>
          <w:snapToGrid w:val="0"/>
        </w:rPr>
        <w:t>...</w:t>
      </w:r>
    </w:p>
    <w:p w14:paraId="2335CD9D" w14:textId="77777777" w:rsidR="000E2576" w:rsidRPr="008711EA" w:rsidRDefault="000E2576" w:rsidP="000E2576">
      <w:pPr>
        <w:pStyle w:val="PL"/>
        <w:rPr>
          <w:noProof w:val="0"/>
          <w:snapToGrid w:val="0"/>
        </w:rPr>
      </w:pPr>
      <w:r w:rsidRPr="008711EA">
        <w:rPr>
          <w:noProof w:val="0"/>
          <w:snapToGrid w:val="0"/>
        </w:rPr>
        <w:t>}</w:t>
      </w:r>
    </w:p>
    <w:p w14:paraId="621DB336" w14:textId="77777777" w:rsidR="000E2576" w:rsidRPr="008711EA" w:rsidRDefault="000E2576" w:rsidP="000E2576">
      <w:pPr>
        <w:pStyle w:val="PL"/>
        <w:rPr>
          <w:noProof w:val="0"/>
          <w:snapToGrid w:val="0"/>
        </w:rPr>
      </w:pPr>
    </w:p>
    <w:p w14:paraId="7311A6C5" w14:textId="77777777" w:rsidR="00AD59EB" w:rsidRPr="008711EA" w:rsidRDefault="00AD59EB" w:rsidP="00AD59EB">
      <w:pPr>
        <w:pStyle w:val="PL"/>
        <w:rPr>
          <w:noProof w:val="0"/>
          <w:snapToGrid w:val="0"/>
        </w:rPr>
      </w:pPr>
      <w:r w:rsidRPr="008711EA">
        <w:rPr>
          <w:noProof w:val="0"/>
          <w:snapToGrid w:val="0"/>
        </w:rPr>
        <w:t>LoggingInterval ::= ENUMERATED {ms128</w:t>
      </w:r>
      <w:r>
        <w:rPr>
          <w:noProof w:val="0"/>
          <w:snapToGrid w:val="0"/>
        </w:rPr>
        <w:t>0</w:t>
      </w:r>
      <w:r w:rsidRPr="008711EA">
        <w:rPr>
          <w:noProof w:val="0"/>
          <w:snapToGrid w:val="0"/>
        </w:rPr>
        <w:t>, ms256</w:t>
      </w:r>
      <w:r>
        <w:rPr>
          <w:noProof w:val="0"/>
          <w:snapToGrid w:val="0"/>
        </w:rPr>
        <w:t>0</w:t>
      </w:r>
      <w:r w:rsidRPr="008711EA">
        <w:rPr>
          <w:noProof w:val="0"/>
          <w:snapToGrid w:val="0"/>
        </w:rPr>
        <w:t>, ms512</w:t>
      </w:r>
      <w:r>
        <w:rPr>
          <w:noProof w:val="0"/>
          <w:snapToGrid w:val="0"/>
        </w:rPr>
        <w:t>0</w:t>
      </w:r>
      <w:r w:rsidRPr="008711EA">
        <w:rPr>
          <w:noProof w:val="0"/>
          <w:snapToGrid w:val="0"/>
        </w:rPr>
        <w:t>, ms1024</w:t>
      </w:r>
      <w:r>
        <w:rPr>
          <w:noProof w:val="0"/>
          <w:snapToGrid w:val="0"/>
        </w:rPr>
        <w:t>0</w:t>
      </w:r>
      <w:r w:rsidRPr="008711EA">
        <w:rPr>
          <w:noProof w:val="0"/>
          <w:snapToGrid w:val="0"/>
        </w:rPr>
        <w:t>, ms2048</w:t>
      </w:r>
      <w:r>
        <w:rPr>
          <w:noProof w:val="0"/>
          <w:snapToGrid w:val="0"/>
        </w:rPr>
        <w:t>0</w:t>
      </w:r>
      <w:r w:rsidRPr="008711EA">
        <w:rPr>
          <w:noProof w:val="0"/>
          <w:snapToGrid w:val="0"/>
        </w:rPr>
        <w:t>, ms3072</w:t>
      </w:r>
      <w:r>
        <w:rPr>
          <w:noProof w:val="0"/>
          <w:snapToGrid w:val="0"/>
        </w:rPr>
        <w:t>0</w:t>
      </w:r>
      <w:r w:rsidRPr="008711EA">
        <w:rPr>
          <w:noProof w:val="0"/>
          <w:snapToGrid w:val="0"/>
        </w:rPr>
        <w:t>, ms4096</w:t>
      </w:r>
      <w:r>
        <w:rPr>
          <w:noProof w:val="0"/>
          <w:snapToGrid w:val="0"/>
        </w:rPr>
        <w:t>0</w:t>
      </w:r>
      <w:r w:rsidRPr="008711EA">
        <w:rPr>
          <w:noProof w:val="0"/>
          <w:snapToGrid w:val="0"/>
        </w:rPr>
        <w:t>, ms6144</w:t>
      </w:r>
      <w:r>
        <w:rPr>
          <w:noProof w:val="0"/>
          <w:snapToGrid w:val="0"/>
        </w:rPr>
        <w:t>0</w:t>
      </w:r>
      <w:r w:rsidRPr="008711EA">
        <w:rPr>
          <w:noProof w:val="0"/>
          <w:snapToGrid w:val="0"/>
        </w:rPr>
        <w:t>}</w:t>
      </w:r>
    </w:p>
    <w:p w14:paraId="11518E2B" w14:textId="77777777" w:rsidR="000E2576" w:rsidRPr="008711EA" w:rsidRDefault="000E2576" w:rsidP="000E2576">
      <w:pPr>
        <w:pStyle w:val="PL"/>
        <w:rPr>
          <w:noProof w:val="0"/>
          <w:snapToGrid w:val="0"/>
        </w:rPr>
      </w:pPr>
    </w:p>
    <w:p w14:paraId="00C7D45A" w14:textId="77777777" w:rsidR="000E2576" w:rsidRPr="008711EA" w:rsidRDefault="000E2576" w:rsidP="000E2576">
      <w:pPr>
        <w:pStyle w:val="PL"/>
        <w:rPr>
          <w:noProof w:val="0"/>
          <w:snapToGrid w:val="0"/>
        </w:rPr>
      </w:pPr>
      <w:r w:rsidRPr="008711EA">
        <w:rPr>
          <w:noProof w:val="0"/>
          <w:snapToGrid w:val="0"/>
        </w:rPr>
        <w:t>LoggingDuration ::= ENUMERATED {m10, m20, m40, m60, m90, m120}</w:t>
      </w:r>
    </w:p>
    <w:p w14:paraId="0D2A342D" w14:textId="77777777" w:rsidR="000E2576" w:rsidRPr="008711EA" w:rsidRDefault="000E2576" w:rsidP="000E2576">
      <w:pPr>
        <w:pStyle w:val="PL"/>
        <w:rPr>
          <w:noProof w:val="0"/>
          <w:snapToGrid w:val="0"/>
        </w:rPr>
      </w:pPr>
    </w:p>
    <w:p w14:paraId="27204DA9" w14:textId="77777777" w:rsidR="000E2576" w:rsidRPr="008711EA" w:rsidRDefault="000E2576" w:rsidP="000E2576">
      <w:pPr>
        <w:pStyle w:val="PL"/>
        <w:rPr>
          <w:noProof w:val="0"/>
          <w:snapToGrid w:val="0"/>
        </w:rPr>
      </w:pPr>
      <w:r w:rsidRPr="008711EA">
        <w:rPr>
          <w:noProof w:val="0"/>
          <w:snapToGrid w:val="0"/>
        </w:rPr>
        <w:t>LoggedMBSFNMDT ::= SEQUENCE {</w:t>
      </w:r>
    </w:p>
    <w:p w14:paraId="1D500AED"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22BFDC9C"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357F18D6" w14:textId="77777777" w:rsidR="000E2576" w:rsidRPr="008711EA" w:rsidRDefault="000E2576" w:rsidP="000E2576">
      <w:pPr>
        <w:pStyle w:val="PL"/>
        <w:rPr>
          <w:noProof w:val="0"/>
          <w:snapToGrid w:val="0"/>
        </w:rPr>
      </w:pPr>
      <w:r w:rsidRPr="008711EA">
        <w:rPr>
          <w:noProof w:val="0"/>
          <w:snapToGrid w:val="0"/>
        </w:rPr>
        <w:tab/>
        <w:t>mBSFN-ResultToLog</w:t>
      </w:r>
      <w:r w:rsidRPr="008711EA">
        <w:rPr>
          <w:noProof w:val="0"/>
          <w:snapToGrid w:val="0"/>
        </w:rPr>
        <w:tab/>
      </w:r>
      <w:r w:rsidRPr="008711EA">
        <w:rPr>
          <w:noProof w:val="0"/>
          <w:snapToGrid w:val="0"/>
        </w:rPr>
        <w:tab/>
      </w:r>
      <w:r w:rsidRPr="008711EA">
        <w:rPr>
          <w:noProof w:val="0"/>
          <w:snapToGrid w:val="0"/>
        </w:rPr>
        <w:tab/>
        <w:t>MBSFN-ResultToLog</w:t>
      </w:r>
      <w:r w:rsidRPr="008711EA">
        <w:rPr>
          <w:noProof w:val="0"/>
          <w:snapToGrid w:val="0"/>
        </w:rPr>
        <w:tab/>
      </w:r>
      <w:r w:rsidRPr="008711EA">
        <w:rPr>
          <w:noProof w:val="0"/>
          <w:snapToGrid w:val="0"/>
        </w:rPr>
        <w:tab/>
        <w:t>OPTIONAL,</w:t>
      </w:r>
    </w:p>
    <w:p w14:paraId="67E8A8D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LoggedMBSFNMDT-ExtIEs } } OPTIONAL,</w:t>
      </w:r>
    </w:p>
    <w:p w14:paraId="63A303A5" w14:textId="77777777" w:rsidR="000E2576" w:rsidRPr="008711EA" w:rsidRDefault="000E2576" w:rsidP="000E2576">
      <w:pPr>
        <w:pStyle w:val="PL"/>
        <w:rPr>
          <w:noProof w:val="0"/>
          <w:snapToGrid w:val="0"/>
        </w:rPr>
      </w:pPr>
      <w:r w:rsidRPr="008711EA">
        <w:rPr>
          <w:noProof w:val="0"/>
          <w:snapToGrid w:val="0"/>
        </w:rPr>
        <w:tab/>
        <w:t>...</w:t>
      </w:r>
    </w:p>
    <w:p w14:paraId="7FCFB737" w14:textId="77777777" w:rsidR="000E2576" w:rsidRPr="008711EA" w:rsidRDefault="000E2576" w:rsidP="000E2576">
      <w:pPr>
        <w:pStyle w:val="PL"/>
        <w:rPr>
          <w:noProof w:val="0"/>
          <w:snapToGrid w:val="0"/>
        </w:rPr>
      </w:pPr>
      <w:r w:rsidRPr="008711EA">
        <w:rPr>
          <w:noProof w:val="0"/>
          <w:snapToGrid w:val="0"/>
        </w:rPr>
        <w:t>}</w:t>
      </w:r>
    </w:p>
    <w:p w14:paraId="5EB4B6DC" w14:textId="77777777" w:rsidR="000E2576" w:rsidRPr="008711EA" w:rsidRDefault="000E2576" w:rsidP="000E2576">
      <w:pPr>
        <w:pStyle w:val="PL"/>
        <w:rPr>
          <w:noProof w:val="0"/>
          <w:snapToGrid w:val="0"/>
        </w:rPr>
      </w:pPr>
    </w:p>
    <w:p w14:paraId="55D7F5C1" w14:textId="77777777" w:rsidR="000E2576" w:rsidRPr="008711EA" w:rsidRDefault="000E2576" w:rsidP="000E2576">
      <w:pPr>
        <w:pStyle w:val="PL"/>
        <w:rPr>
          <w:noProof w:val="0"/>
          <w:snapToGrid w:val="0"/>
        </w:rPr>
      </w:pPr>
      <w:r w:rsidRPr="008711EA">
        <w:rPr>
          <w:noProof w:val="0"/>
          <w:snapToGrid w:val="0"/>
        </w:rPr>
        <w:t>LoggedMBSFNMDT-ExtIEs S1AP-PROTOCOL-EXTENSION ::= {</w:t>
      </w:r>
    </w:p>
    <w:p w14:paraId="58FBD32A" w14:textId="77777777" w:rsidR="000E2576" w:rsidRPr="008711EA" w:rsidRDefault="000E2576" w:rsidP="000E2576">
      <w:pPr>
        <w:pStyle w:val="PL"/>
        <w:rPr>
          <w:noProof w:val="0"/>
          <w:snapToGrid w:val="0"/>
        </w:rPr>
      </w:pPr>
      <w:r w:rsidRPr="008711EA">
        <w:rPr>
          <w:noProof w:val="0"/>
          <w:snapToGrid w:val="0"/>
        </w:rPr>
        <w:tab/>
        <w:t>...</w:t>
      </w:r>
    </w:p>
    <w:p w14:paraId="4FE0DB3B" w14:textId="77777777" w:rsidR="003F7000" w:rsidRPr="008711EA" w:rsidRDefault="000E2576" w:rsidP="003F7000">
      <w:pPr>
        <w:pStyle w:val="PL"/>
        <w:rPr>
          <w:noProof w:val="0"/>
          <w:snapToGrid w:val="0"/>
        </w:rPr>
      </w:pPr>
      <w:r w:rsidRPr="008711EA">
        <w:rPr>
          <w:noProof w:val="0"/>
          <w:snapToGrid w:val="0"/>
        </w:rPr>
        <w:t>}</w:t>
      </w:r>
    </w:p>
    <w:p w14:paraId="004752A2" w14:textId="77777777" w:rsidR="003F7000" w:rsidRPr="008711EA" w:rsidRDefault="003F7000" w:rsidP="003F7000">
      <w:pPr>
        <w:pStyle w:val="PL"/>
        <w:rPr>
          <w:noProof w:val="0"/>
          <w:snapToGrid w:val="0"/>
        </w:rPr>
      </w:pPr>
    </w:p>
    <w:p w14:paraId="396CF36D" w14:textId="77777777" w:rsidR="00714C36" w:rsidRDefault="00714C36" w:rsidP="00714C36">
      <w:pPr>
        <w:pStyle w:val="PL"/>
        <w:rPr>
          <w:rFonts w:eastAsia="MS Mincho"/>
          <w:snapToGrid w:val="0"/>
        </w:rPr>
      </w:pPr>
      <w:r>
        <w:rPr>
          <w:rFonts w:eastAsia="MS Mincho"/>
          <w:snapToGrid w:val="0"/>
        </w:rPr>
        <w:t>LoggedMDTTrigger ::= CHOICE{</w:t>
      </w:r>
    </w:p>
    <w:p w14:paraId="23C37CA8" w14:textId="77777777" w:rsidR="00714C36" w:rsidRDefault="00714C36" w:rsidP="00714C36">
      <w:pPr>
        <w:pStyle w:val="PL"/>
        <w:rPr>
          <w:rFonts w:eastAsia="SimSun"/>
          <w:snapToGrid w:val="0"/>
          <w:lang w:eastAsia="zh-CN"/>
        </w:rPr>
      </w:pPr>
      <w:r>
        <w:rPr>
          <w:rFonts w:eastAsia="MS Mincho"/>
          <w:snapToGrid w:val="0"/>
        </w:rPr>
        <w:tab/>
        <w:t>periodical</w:t>
      </w:r>
      <w:r>
        <w:rPr>
          <w:rFonts w:eastAsia="MS Mincho"/>
          <w:snapToGrid w:val="0"/>
        </w:rPr>
        <w:tab/>
      </w:r>
      <w:r>
        <w:rPr>
          <w:rFonts w:eastAsia="MS Mincho"/>
          <w:snapToGrid w:val="0"/>
        </w:rPr>
        <w:tab/>
      </w:r>
      <w:bookmarkStart w:id="9805" w:name="OLE_LINK19"/>
      <w:r>
        <w:rPr>
          <w:rFonts w:eastAsia="SimSun"/>
          <w:snapToGrid w:val="0"/>
          <w:lang w:eastAsia="zh-CN"/>
        </w:rPr>
        <w:t>NULL</w:t>
      </w:r>
      <w:bookmarkEnd w:id="9805"/>
      <w:r>
        <w:rPr>
          <w:rFonts w:eastAsia="SimSun"/>
          <w:snapToGrid w:val="0"/>
          <w:lang w:eastAsia="zh-CN"/>
        </w:rPr>
        <w:t>,</w:t>
      </w:r>
    </w:p>
    <w:p w14:paraId="1D920DA1" w14:textId="77777777" w:rsidR="00714C36" w:rsidRDefault="00714C36" w:rsidP="00714C36">
      <w:pPr>
        <w:pStyle w:val="PL"/>
        <w:rPr>
          <w:rFonts w:eastAsia="MS Mincho"/>
          <w:snapToGrid w:val="0"/>
        </w:rPr>
      </w:pPr>
      <w:r>
        <w:rPr>
          <w:rFonts w:eastAsia="SimSun"/>
          <w:snapToGrid w:val="0"/>
          <w:lang w:eastAsia="en-GB"/>
        </w:rPr>
        <w:tab/>
        <w:t>eventTrigger</w:t>
      </w:r>
      <w:r>
        <w:rPr>
          <w:rFonts w:eastAsia="SimSun"/>
          <w:snapToGrid w:val="0"/>
          <w:lang w:eastAsia="en-GB"/>
        </w:rPr>
        <w:tab/>
        <w:t>EventTrigger,</w:t>
      </w:r>
    </w:p>
    <w:p w14:paraId="07218FBD" w14:textId="77777777" w:rsidR="00714C36" w:rsidRPr="00986899" w:rsidRDefault="00714C36" w:rsidP="00714C36">
      <w:pPr>
        <w:pStyle w:val="PL"/>
        <w:rPr>
          <w:rFonts w:eastAsia="MS Mincho"/>
          <w:snapToGrid w:val="0"/>
          <w:lang w:val="fr-FR"/>
        </w:rPr>
      </w:pPr>
      <w:r>
        <w:rPr>
          <w:rFonts w:eastAsia="MS Mincho"/>
          <w:snapToGrid w:val="0"/>
        </w:rPr>
        <w:tab/>
      </w:r>
      <w:r w:rsidRPr="00986899">
        <w:rPr>
          <w:rFonts w:eastAsia="MS Mincho"/>
          <w:snapToGrid w:val="0"/>
          <w:lang w:val="fr-FR"/>
        </w:rPr>
        <w:t>...</w:t>
      </w:r>
    </w:p>
    <w:p w14:paraId="2D940C9E" w14:textId="77777777" w:rsidR="00714C36" w:rsidRPr="00986899" w:rsidRDefault="00714C36" w:rsidP="00714C36">
      <w:pPr>
        <w:pStyle w:val="PL"/>
        <w:rPr>
          <w:rFonts w:eastAsia="MS Mincho"/>
          <w:snapToGrid w:val="0"/>
          <w:lang w:val="fr-FR"/>
        </w:rPr>
      </w:pPr>
      <w:r w:rsidRPr="00986899">
        <w:rPr>
          <w:rFonts w:eastAsia="MS Mincho"/>
          <w:snapToGrid w:val="0"/>
          <w:lang w:val="fr-FR"/>
        </w:rPr>
        <w:t>}</w:t>
      </w:r>
    </w:p>
    <w:p w14:paraId="23B4E3C4" w14:textId="77777777" w:rsidR="00714C36" w:rsidRPr="00986899" w:rsidRDefault="00714C36" w:rsidP="00714C36">
      <w:pPr>
        <w:pStyle w:val="PL"/>
        <w:rPr>
          <w:lang w:val="fr-FR" w:eastAsia="zh-CN"/>
        </w:rPr>
      </w:pPr>
    </w:p>
    <w:p w14:paraId="4B39CF6B" w14:textId="77777777" w:rsidR="000E2576" w:rsidRPr="00986899" w:rsidRDefault="003F7000" w:rsidP="003F7000">
      <w:pPr>
        <w:pStyle w:val="PL"/>
        <w:rPr>
          <w:noProof w:val="0"/>
          <w:snapToGrid w:val="0"/>
          <w:lang w:val="fr-FR"/>
        </w:rPr>
      </w:pPr>
      <w:r w:rsidRPr="00986899">
        <w:rPr>
          <w:noProof w:val="0"/>
          <w:snapToGrid w:val="0"/>
          <w:lang w:val="fr-FR"/>
        </w:rPr>
        <w:t>LTE-M-Indication ::= ENUMERATED {lte-m, ... }</w:t>
      </w:r>
    </w:p>
    <w:p w14:paraId="03D7090D" w14:textId="77777777" w:rsidR="00AF2DB3" w:rsidRPr="00986899" w:rsidRDefault="00AF2DB3" w:rsidP="00AF2DB3">
      <w:pPr>
        <w:pStyle w:val="PL"/>
        <w:rPr>
          <w:noProof w:val="0"/>
          <w:snapToGrid w:val="0"/>
          <w:lang w:val="fr-FR"/>
        </w:rPr>
      </w:pPr>
    </w:p>
    <w:p w14:paraId="6B82FD07" w14:textId="77777777" w:rsidR="00AF2DB3" w:rsidRPr="00986899" w:rsidRDefault="00AF2DB3" w:rsidP="00AF2DB3">
      <w:pPr>
        <w:pStyle w:val="PL"/>
        <w:rPr>
          <w:noProof w:val="0"/>
          <w:snapToGrid w:val="0"/>
          <w:lang w:val="fr-FR"/>
        </w:rPr>
      </w:pPr>
      <w:r w:rsidRPr="00986899">
        <w:rPr>
          <w:noProof w:val="0"/>
          <w:snapToGrid w:val="0"/>
          <w:lang w:val="fr-FR"/>
        </w:rPr>
        <w:t>LTE-NTN-TAI-Information</w:t>
      </w:r>
      <w:r w:rsidRPr="00986899">
        <w:rPr>
          <w:noProof w:val="0"/>
          <w:snapToGrid w:val="0"/>
          <w:lang w:val="fr-FR"/>
        </w:rPr>
        <w:tab/>
        <w:t>::= SEQUENCE {</w:t>
      </w:r>
    </w:p>
    <w:p w14:paraId="1B31F66C" w14:textId="77777777" w:rsidR="000A5527" w:rsidRPr="008711EA" w:rsidRDefault="000A5527" w:rsidP="000A5527">
      <w:pPr>
        <w:pStyle w:val="PL"/>
        <w:rPr>
          <w:noProof w:val="0"/>
          <w:snapToGrid w:val="0"/>
        </w:rPr>
      </w:pPr>
      <w:r w:rsidRPr="00986899">
        <w:rPr>
          <w:noProof w:val="0"/>
          <w:snapToGrid w:val="0"/>
          <w:lang w:val="fr-FR"/>
        </w:rPr>
        <w:tab/>
      </w:r>
      <w:r>
        <w:rPr>
          <w:noProof w:val="0"/>
          <w:snapToGrid w:val="0"/>
        </w:rPr>
        <w:t>servingPLMN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PLMNidentity,</w:t>
      </w:r>
    </w:p>
    <w:p w14:paraId="66C750E5" w14:textId="77777777" w:rsidR="00AF2DB3" w:rsidRDefault="00AF2DB3" w:rsidP="00AF2DB3">
      <w:pPr>
        <w:pStyle w:val="PL"/>
        <w:rPr>
          <w:noProof w:val="0"/>
          <w:snapToGrid w:val="0"/>
        </w:rPr>
      </w:pPr>
      <w:r w:rsidRPr="008711EA">
        <w:rPr>
          <w:noProof w:val="0"/>
          <w:snapToGrid w:val="0"/>
        </w:rPr>
        <w:tab/>
      </w:r>
      <w:r>
        <w:rPr>
          <w:noProof w:val="0"/>
          <w:snapToGrid w:val="0"/>
        </w:rPr>
        <w:t>tACList-In-LTE-NTN</w:t>
      </w:r>
      <w:r w:rsidRPr="008711EA">
        <w:rPr>
          <w:noProof w:val="0"/>
          <w:snapToGrid w:val="0"/>
        </w:rPr>
        <w:tab/>
      </w:r>
      <w:r>
        <w:rPr>
          <w:noProof w:val="0"/>
          <w:snapToGrid w:val="0"/>
        </w:rPr>
        <w:tab/>
      </w:r>
      <w:r>
        <w:rPr>
          <w:noProof w:val="0"/>
          <w:snapToGrid w:val="0"/>
        </w:rPr>
        <w:tab/>
      </w:r>
      <w:r>
        <w:rPr>
          <w:noProof w:val="0"/>
          <w:snapToGrid w:val="0"/>
        </w:rPr>
        <w:tab/>
        <w:t>TACList-In-LTE-NTN</w:t>
      </w:r>
      <w:r w:rsidRPr="008711EA">
        <w:rPr>
          <w:noProof w:val="0"/>
          <w:snapToGrid w:val="0"/>
        </w:rPr>
        <w:t>,</w:t>
      </w:r>
    </w:p>
    <w:p w14:paraId="07773BDC" w14:textId="58D9C9DC" w:rsidR="00AF2DB3" w:rsidRPr="00986899" w:rsidRDefault="00AF2DB3" w:rsidP="00AF2DB3">
      <w:pPr>
        <w:pStyle w:val="PL"/>
        <w:rPr>
          <w:noProof w:val="0"/>
          <w:snapToGrid w:val="0"/>
          <w:lang w:val="fr-FR"/>
        </w:rPr>
      </w:pPr>
      <w:r w:rsidRPr="008711EA">
        <w:rPr>
          <w:noProof w:val="0"/>
          <w:snapToGrid w:val="0"/>
        </w:rPr>
        <w:tab/>
      </w:r>
      <w:r w:rsidRPr="00986899">
        <w:rPr>
          <w:noProof w:val="0"/>
          <w:snapToGrid w:val="0"/>
          <w:lang w:val="fr-FR"/>
        </w:rPr>
        <w:t>uE-Location-Derived-</w:t>
      </w:r>
      <w:r w:rsidR="000A5527" w:rsidRPr="00986899">
        <w:rPr>
          <w:noProof w:val="0"/>
          <w:snapToGrid w:val="0"/>
          <w:lang w:val="fr-FR"/>
        </w:rPr>
        <w:t>TAC</w:t>
      </w:r>
      <w:r w:rsidRPr="00986899">
        <w:rPr>
          <w:noProof w:val="0"/>
          <w:snapToGrid w:val="0"/>
          <w:lang w:val="fr-FR"/>
        </w:rPr>
        <w:tab/>
      </w:r>
      <w:r w:rsidRPr="00986899">
        <w:rPr>
          <w:noProof w:val="0"/>
          <w:snapToGrid w:val="0"/>
          <w:lang w:val="fr-FR"/>
        </w:rPr>
        <w:tab/>
      </w:r>
      <w:r w:rsidRPr="00986899">
        <w:rPr>
          <w:noProof w:val="0"/>
          <w:snapToGrid w:val="0"/>
          <w:lang w:val="fr-FR"/>
        </w:rPr>
        <w:tab/>
      </w:r>
      <w:r w:rsidR="000A5527" w:rsidRPr="00986899">
        <w:rPr>
          <w:noProof w:val="0"/>
          <w:snapToGrid w:val="0"/>
          <w:lang w:val="fr-FR"/>
        </w:rPr>
        <w:t>TAC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4401229" w14:textId="77777777" w:rsidR="00AF2DB3" w:rsidRPr="00986899" w:rsidRDefault="00AF2DB3" w:rsidP="00AF2DB3">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{LTE-NTN-TAI-Information-ExtIEs} } OPTIONAL,</w:t>
      </w:r>
    </w:p>
    <w:p w14:paraId="29055AF4" w14:textId="77777777" w:rsidR="00AF2DB3" w:rsidRPr="00986899" w:rsidRDefault="00AF2DB3" w:rsidP="00AF2DB3">
      <w:pPr>
        <w:pStyle w:val="PL"/>
        <w:rPr>
          <w:noProof w:val="0"/>
          <w:snapToGrid w:val="0"/>
          <w:lang w:val="fr-FR"/>
        </w:rPr>
      </w:pPr>
      <w:r w:rsidRPr="00986899">
        <w:rPr>
          <w:noProof w:val="0"/>
          <w:snapToGrid w:val="0"/>
          <w:lang w:val="fr-FR"/>
        </w:rPr>
        <w:tab/>
        <w:t>...</w:t>
      </w:r>
    </w:p>
    <w:p w14:paraId="4D7F14FC" w14:textId="77777777" w:rsidR="00AF2DB3" w:rsidRPr="00986899" w:rsidRDefault="00AF2DB3" w:rsidP="00AF2DB3">
      <w:pPr>
        <w:pStyle w:val="PL"/>
        <w:rPr>
          <w:noProof w:val="0"/>
          <w:snapToGrid w:val="0"/>
          <w:lang w:val="fr-FR"/>
        </w:rPr>
      </w:pPr>
      <w:r w:rsidRPr="00986899">
        <w:rPr>
          <w:noProof w:val="0"/>
          <w:snapToGrid w:val="0"/>
          <w:lang w:val="fr-FR"/>
        </w:rPr>
        <w:t>}</w:t>
      </w:r>
    </w:p>
    <w:p w14:paraId="1F54F94A" w14:textId="77777777" w:rsidR="00AF2DB3" w:rsidRPr="00986899" w:rsidRDefault="00AF2DB3" w:rsidP="00AF2DB3">
      <w:pPr>
        <w:pStyle w:val="PL"/>
        <w:rPr>
          <w:noProof w:val="0"/>
          <w:snapToGrid w:val="0"/>
          <w:lang w:val="fr-FR"/>
        </w:rPr>
      </w:pPr>
    </w:p>
    <w:p w14:paraId="19EC5B62" w14:textId="77777777" w:rsidR="00AF2DB3" w:rsidRPr="00986899" w:rsidRDefault="00AF2DB3" w:rsidP="00AF2DB3">
      <w:pPr>
        <w:pStyle w:val="PL"/>
        <w:rPr>
          <w:noProof w:val="0"/>
          <w:snapToGrid w:val="0"/>
          <w:lang w:val="fr-FR"/>
        </w:rPr>
      </w:pPr>
      <w:r w:rsidRPr="00986899">
        <w:rPr>
          <w:noProof w:val="0"/>
          <w:snapToGrid w:val="0"/>
          <w:lang w:val="fr-FR"/>
        </w:rPr>
        <w:t>LTE-NTN-TAI-Information-ExtIEs S1AP-PROTOCOL-EXTENSION ::= {</w:t>
      </w:r>
    </w:p>
    <w:p w14:paraId="1B7A8DBA" w14:textId="77777777" w:rsidR="00AF2DB3" w:rsidRPr="008711EA" w:rsidRDefault="00AF2DB3" w:rsidP="00AF2DB3">
      <w:pPr>
        <w:pStyle w:val="PL"/>
        <w:rPr>
          <w:noProof w:val="0"/>
          <w:snapToGrid w:val="0"/>
        </w:rPr>
      </w:pPr>
      <w:r w:rsidRPr="00986899">
        <w:rPr>
          <w:noProof w:val="0"/>
          <w:snapToGrid w:val="0"/>
          <w:lang w:val="fr-FR"/>
        </w:rPr>
        <w:tab/>
      </w:r>
      <w:r w:rsidRPr="008711EA">
        <w:rPr>
          <w:noProof w:val="0"/>
          <w:snapToGrid w:val="0"/>
        </w:rPr>
        <w:t>...</w:t>
      </w:r>
    </w:p>
    <w:p w14:paraId="479BEB37" w14:textId="77777777" w:rsidR="00AF2DB3" w:rsidRPr="008711EA" w:rsidRDefault="00AF2DB3" w:rsidP="00AF2DB3">
      <w:pPr>
        <w:pStyle w:val="PL"/>
        <w:rPr>
          <w:noProof w:val="0"/>
          <w:snapToGrid w:val="0"/>
        </w:rPr>
      </w:pPr>
      <w:r w:rsidRPr="008711EA">
        <w:rPr>
          <w:noProof w:val="0"/>
          <w:snapToGrid w:val="0"/>
        </w:rPr>
        <w:t>}</w:t>
      </w:r>
    </w:p>
    <w:p w14:paraId="439B843B" w14:textId="77777777" w:rsidR="000E2576" w:rsidRPr="008711EA" w:rsidRDefault="000E2576" w:rsidP="000E2576">
      <w:pPr>
        <w:pStyle w:val="PL"/>
        <w:rPr>
          <w:noProof w:val="0"/>
          <w:snapToGrid w:val="0"/>
        </w:rPr>
      </w:pPr>
    </w:p>
    <w:p w14:paraId="402CB0D0" w14:textId="77777777" w:rsidR="000E2576" w:rsidRPr="008711EA" w:rsidRDefault="000E2576" w:rsidP="000E2576">
      <w:pPr>
        <w:pStyle w:val="PL"/>
        <w:outlineLvl w:val="3"/>
        <w:rPr>
          <w:noProof w:val="0"/>
          <w:snapToGrid w:val="0"/>
        </w:rPr>
      </w:pPr>
      <w:r w:rsidRPr="008711EA">
        <w:rPr>
          <w:noProof w:val="0"/>
          <w:snapToGrid w:val="0"/>
        </w:rPr>
        <w:t>-- M</w:t>
      </w:r>
    </w:p>
    <w:p w14:paraId="0D87EC30" w14:textId="77777777" w:rsidR="000E2576" w:rsidRPr="008711EA" w:rsidRDefault="000E2576" w:rsidP="000E2576">
      <w:pPr>
        <w:pStyle w:val="PL"/>
        <w:rPr>
          <w:noProof w:val="0"/>
          <w:snapToGrid w:val="0"/>
        </w:rPr>
      </w:pPr>
    </w:p>
    <w:p w14:paraId="327CB1FF" w14:textId="77777777" w:rsidR="000E2576" w:rsidRPr="008711EA" w:rsidRDefault="000E2576" w:rsidP="000E2576">
      <w:pPr>
        <w:pStyle w:val="PL"/>
        <w:rPr>
          <w:noProof w:val="0"/>
          <w:snapToGrid w:val="0"/>
        </w:rPr>
      </w:pPr>
      <w:r w:rsidRPr="008711EA">
        <w:rPr>
          <w:noProof w:val="0"/>
          <w:snapToGrid w:val="0"/>
        </w:rPr>
        <w:t>M3Configuration ::= SEQUENCE {</w:t>
      </w:r>
    </w:p>
    <w:p w14:paraId="74C56531" w14:textId="77777777" w:rsidR="000E2576" w:rsidRPr="008711EA" w:rsidRDefault="000E2576" w:rsidP="000E2576">
      <w:pPr>
        <w:pStyle w:val="PL"/>
        <w:rPr>
          <w:noProof w:val="0"/>
          <w:snapToGrid w:val="0"/>
        </w:rPr>
      </w:pPr>
      <w:r w:rsidRPr="008711EA">
        <w:rPr>
          <w:noProof w:val="0"/>
          <w:snapToGrid w:val="0"/>
        </w:rPr>
        <w:tab/>
        <w:t>m3period</w:t>
      </w:r>
      <w:r w:rsidRPr="008711EA">
        <w:rPr>
          <w:noProof w:val="0"/>
          <w:snapToGrid w:val="0"/>
        </w:rPr>
        <w:tab/>
      </w:r>
      <w:r w:rsidRPr="008711EA">
        <w:rPr>
          <w:noProof w:val="0"/>
          <w:snapToGrid w:val="0"/>
        </w:rPr>
        <w:tab/>
      </w:r>
      <w:r w:rsidRPr="008711EA">
        <w:rPr>
          <w:noProof w:val="0"/>
          <w:snapToGrid w:val="0"/>
        </w:rPr>
        <w:tab/>
        <w:t>M3period,</w:t>
      </w:r>
    </w:p>
    <w:p w14:paraId="53C7F5AC"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M3Configuration-ExtIEs} } OPTIONAL,</w:t>
      </w:r>
    </w:p>
    <w:p w14:paraId="39289E7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65483BD" w14:textId="77777777" w:rsidR="000E2576" w:rsidRPr="008711EA" w:rsidRDefault="000E2576" w:rsidP="000E2576">
      <w:pPr>
        <w:pStyle w:val="PL"/>
        <w:rPr>
          <w:noProof w:val="0"/>
          <w:snapToGrid w:val="0"/>
        </w:rPr>
      </w:pPr>
      <w:r w:rsidRPr="008711EA">
        <w:rPr>
          <w:noProof w:val="0"/>
          <w:snapToGrid w:val="0"/>
        </w:rPr>
        <w:t>}</w:t>
      </w:r>
    </w:p>
    <w:p w14:paraId="534EC632" w14:textId="77777777" w:rsidR="000E2576" w:rsidRPr="008711EA" w:rsidRDefault="000E2576" w:rsidP="000E2576">
      <w:pPr>
        <w:pStyle w:val="PL"/>
        <w:rPr>
          <w:noProof w:val="0"/>
          <w:snapToGrid w:val="0"/>
        </w:rPr>
      </w:pPr>
    </w:p>
    <w:p w14:paraId="10165285" w14:textId="77777777" w:rsidR="000E2576" w:rsidRPr="008711EA" w:rsidRDefault="000E2576" w:rsidP="000E2576">
      <w:pPr>
        <w:pStyle w:val="PL"/>
        <w:rPr>
          <w:noProof w:val="0"/>
          <w:snapToGrid w:val="0"/>
        </w:rPr>
      </w:pPr>
      <w:r w:rsidRPr="008711EA">
        <w:rPr>
          <w:noProof w:val="0"/>
          <w:snapToGrid w:val="0"/>
        </w:rPr>
        <w:t>M3Configuration-ExtIEs S1AP-PROTOCOL-EXTENSION ::= {</w:t>
      </w:r>
    </w:p>
    <w:p w14:paraId="43687070" w14:textId="77777777" w:rsidR="000E2576" w:rsidRPr="008711EA" w:rsidRDefault="000E2576" w:rsidP="000E2576">
      <w:pPr>
        <w:pStyle w:val="PL"/>
        <w:rPr>
          <w:noProof w:val="0"/>
          <w:snapToGrid w:val="0"/>
        </w:rPr>
      </w:pPr>
      <w:r w:rsidRPr="008711EA">
        <w:rPr>
          <w:noProof w:val="0"/>
          <w:snapToGrid w:val="0"/>
        </w:rPr>
        <w:tab/>
        <w:t>...</w:t>
      </w:r>
    </w:p>
    <w:p w14:paraId="18AE5467" w14:textId="77777777" w:rsidR="000E2576" w:rsidRPr="008711EA" w:rsidRDefault="000E2576" w:rsidP="000E2576">
      <w:pPr>
        <w:pStyle w:val="PL"/>
        <w:rPr>
          <w:noProof w:val="0"/>
          <w:snapToGrid w:val="0"/>
        </w:rPr>
      </w:pPr>
      <w:r w:rsidRPr="008711EA">
        <w:rPr>
          <w:noProof w:val="0"/>
          <w:snapToGrid w:val="0"/>
        </w:rPr>
        <w:t>}</w:t>
      </w:r>
    </w:p>
    <w:p w14:paraId="72E8B37B" w14:textId="77777777" w:rsidR="000E2576" w:rsidRPr="008711EA" w:rsidRDefault="000E2576" w:rsidP="000E2576">
      <w:pPr>
        <w:pStyle w:val="PL"/>
        <w:rPr>
          <w:noProof w:val="0"/>
          <w:snapToGrid w:val="0"/>
        </w:rPr>
      </w:pPr>
    </w:p>
    <w:p w14:paraId="643A5B22" w14:textId="77777777" w:rsidR="000E2576" w:rsidRPr="008711EA" w:rsidRDefault="000E2576" w:rsidP="000E2576">
      <w:pPr>
        <w:pStyle w:val="PL"/>
        <w:rPr>
          <w:noProof w:val="0"/>
          <w:snapToGrid w:val="0"/>
        </w:rPr>
      </w:pPr>
      <w:r w:rsidRPr="008711EA">
        <w:rPr>
          <w:noProof w:val="0"/>
          <w:snapToGrid w:val="0"/>
        </w:rPr>
        <w:lastRenderedPageBreak/>
        <w:t>M3period ::= ENUMERATED {ms100, ms1000, ms10000, ...</w:t>
      </w:r>
      <w:r w:rsidR="002B57C5" w:rsidRPr="008711EA">
        <w:rPr>
          <w:noProof w:val="0"/>
          <w:snapToGrid w:val="0"/>
        </w:rPr>
        <w:t>,</w:t>
      </w:r>
      <w:r w:rsidR="002B57C5" w:rsidRPr="008711EA">
        <w:rPr>
          <w:rFonts w:cs="Arial"/>
          <w:szCs w:val="18"/>
          <w:lang w:eastAsia="zh-CN"/>
        </w:rPr>
        <w:t>ms1024, ms</w:t>
      </w:r>
      <w:r w:rsidR="002B57C5" w:rsidRPr="008711EA">
        <w:rPr>
          <w:rFonts w:cs="Arial"/>
          <w:lang w:val="en-US"/>
        </w:rPr>
        <w:t xml:space="preserve">1280, </w:t>
      </w:r>
      <w:r w:rsidR="002B57C5" w:rsidRPr="008711EA">
        <w:rPr>
          <w:rFonts w:cs="Arial"/>
          <w:szCs w:val="18"/>
          <w:lang w:eastAsia="zh-CN"/>
        </w:rPr>
        <w:t>ms2048, ms2560, ms5120, ms10240, min1</w:t>
      </w:r>
      <w:r w:rsidRPr="008711EA">
        <w:rPr>
          <w:noProof w:val="0"/>
          <w:snapToGrid w:val="0"/>
        </w:rPr>
        <w:t xml:space="preserve"> } </w:t>
      </w:r>
    </w:p>
    <w:p w14:paraId="2DC72575" w14:textId="77777777" w:rsidR="000E2576" w:rsidRPr="008711EA" w:rsidRDefault="000E2576" w:rsidP="000E2576">
      <w:pPr>
        <w:pStyle w:val="PL"/>
        <w:rPr>
          <w:noProof w:val="0"/>
          <w:snapToGrid w:val="0"/>
        </w:rPr>
      </w:pPr>
    </w:p>
    <w:p w14:paraId="4BF4C7E1" w14:textId="77777777" w:rsidR="000E2576" w:rsidRPr="008711EA" w:rsidRDefault="000E2576" w:rsidP="000E2576">
      <w:pPr>
        <w:pStyle w:val="PL"/>
        <w:rPr>
          <w:noProof w:val="0"/>
          <w:snapToGrid w:val="0"/>
        </w:rPr>
      </w:pPr>
      <w:r w:rsidRPr="008711EA">
        <w:rPr>
          <w:noProof w:val="0"/>
          <w:snapToGrid w:val="0"/>
        </w:rPr>
        <w:t>M4Configuration ::= SEQUENCE {</w:t>
      </w:r>
    </w:p>
    <w:p w14:paraId="08A4DC6E" w14:textId="77777777" w:rsidR="000E2576" w:rsidRPr="008711EA" w:rsidRDefault="000E2576" w:rsidP="000E2576">
      <w:pPr>
        <w:pStyle w:val="PL"/>
        <w:rPr>
          <w:noProof w:val="0"/>
          <w:snapToGrid w:val="0"/>
        </w:rPr>
      </w:pPr>
      <w:r w:rsidRPr="008711EA">
        <w:rPr>
          <w:noProof w:val="0"/>
          <w:snapToGrid w:val="0"/>
        </w:rPr>
        <w:tab/>
        <w:t>m4period</w:t>
      </w:r>
      <w:r w:rsidRPr="008711EA">
        <w:rPr>
          <w:noProof w:val="0"/>
          <w:snapToGrid w:val="0"/>
        </w:rPr>
        <w:tab/>
      </w:r>
      <w:r w:rsidRPr="008711EA">
        <w:rPr>
          <w:noProof w:val="0"/>
          <w:snapToGrid w:val="0"/>
        </w:rPr>
        <w:tab/>
      </w:r>
      <w:r w:rsidRPr="008711EA">
        <w:rPr>
          <w:noProof w:val="0"/>
          <w:snapToGrid w:val="0"/>
        </w:rPr>
        <w:tab/>
        <w:t>M4period,</w:t>
      </w:r>
    </w:p>
    <w:p w14:paraId="37A92BB2" w14:textId="77777777" w:rsidR="000E2576" w:rsidRPr="008711EA" w:rsidRDefault="000E2576" w:rsidP="000E2576">
      <w:pPr>
        <w:pStyle w:val="PL"/>
        <w:rPr>
          <w:noProof w:val="0"/>
          <w:snapToGrid w:val="0"/>
        </w:rPr>
      </w:pPr>
      <w:r w:rsidRPr="008711EA">
        <w:rPr>
          <w:noProof w:val="0"/>
          <w:snapToGrid w:val="0"/>
        </w:rPr>
        <w:tab/>
        <w:t>m4-links-to-log</w:t>
      </w:r>
      <w:r w:rsidRPr="008711EA">
        <w:rPr>
          <w:noProof w:val="0"/>
          <w:snapToGrid w:val="0"/>
        </w:rPr>
        <w:tab/>
      </w:r>
      <w:r w:rsidRPr="008711EA">
        <w:rPr>
          <w:noProof w:val="0"/>
          <w:snapToGrid w:val="0"/>
        </w:rPr>
        <w:tab/>
        <w:t>Links-to-log,</w:t>
      </w:r>
    </w:p>
    <w:p w14:paraId="6FFE2D4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M4Configuration-ExtIEs} } OPTIONAL,</w:t>
      </w:r>
    </w:p>
    <w:p w14:paraId="051C8A17"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32EA40F0" w14:textId="77777777" w:rsidR="000E2576" w:rsidRPr="008711EA" w:rsidRDefault="000E2576" w:rsidP="000E2576">
      <w:pPr>
        <w:pStyle w:val="PL"/>
        <w:rPr>
          <w:noProof w:val="0"/>
          <w:snapToGrid w:val="0"/>
        </w:rPr>
      </w:pPr>
      <w:r w:rsidRPr="008711EA">
        <w:rPr>
          <w:noProof w:val="0"/>
          <w:snapToGrid w:val="0"/>
        </w:rPr>
        <w:t>}</w:t>
      </w:r>
    </w:p>
    <w:p w14:paraId="5FCA13F2" w14:textId="77777777" w:rsidR="000E2576" w:rsidRPr="008711EA" w:rsidRDefault="000E2576" w:rsidP="000E2576">
      <w:pPr>
        <w:pStyle w:val="PL"/>
        <w:rPr>
          <w:noProof w:val="0"/>
          <w:snapToGrid w:val="0"/>
        </w:rPr>
      </w:pPr>
    </w:p>
    <w:p w14:paraId="666C262B" w14:textId="77777777" w:rsidR="000E2576" w:rsidRPr="008711EA" w:rsidRDefault="000E2576" w:rsidP="000E2576">
      <w:pPr>
        <w:pStyle w:val="PL"/>
        <w:rPr>
          <w:noProof w:val="0"/>
          <w:snapToGrid w:val="0"/>
        </w:rPr>
      </w:pPr>
      <w:r w:rsidRPr="008711EA">
        <w:rPr>
          <w:noProof w:val="0"/>
          <w:snapToGrid w:val="0"/>
        </w:rPr>
        <w:t>M4Configuration-ExtIEs S1AP-PROTOCOL-EXTENSION ::= {</w:t>
      </w:r>
    </w:p>
    <w:p w14:paraId="5E01381B" w14:textId="77777777" w:rsidR="000E2576" w:rsidRPr="008711EA" w:rsidRDefault="000E2576" w:rsidP="000E2576">
      <w:pPr>
        <w:pStyle w:val="PL"/>
        <w:rPr>
          <w:noProof w:val="0"/>
          <w:snapToGrid w:val="0"/>
        </w:rPr>
      </w:pPr>
      <w:r w:rsidRPr="008711EA">
        <w:rPr>
          <w:noProof w:val="0"/>
          <w:snapToGrid w:val="0"/>
        </w:rPr>
        <w:tab/>
        <w:t>...</w:t>
      </w:r>
    </w:p>
    <w:p w14:paraId="6FD240A4" w14:textId="77777777" w:rsidR="000E2576" w:rsidRPr="008711EA" w:rsidRDefault="000E2576" w:rsidP="000E2576">
      <w:pPr>
        <w:pStyle w:val="PL"/>
        <w:rPr>
          <w:noProof w:val="0"/>
          <w:snapToGrid w:val="0"/>
        </w:rPr>
      </w:pPr>
      <w:r w:rsidRPr="008711EA">
        <w:rPr>
          <w:noProof w:val="0"/>
          <w:snapToGrid w:val="0"/>
        </w:rPr>
        <w:t>}</w:t>
      </w:r>
    </w:p>
    <w:p w14:paraId="7006D5CD" w14:textId="77777777" w:rsidR="000E2576" w:rsidRPr="008711EA" w:rsidRDefault="000E2576" w:rsidP="000E2576">
      <w:pPr>
        <w:pStyle w:val="PL"/>
        <w:rPr>
          <w:noProof w:val="0"/>
          <w:snapToGrid w:val="0"/>
        </w:rPr>
      </w:pPr>
    </w:p>
    <w:p w14:paraId="51450DFC" w14:textId="77777777" w:rsidR="000E2576" w:rsidRPr="008711EA" w:rsidRDefault="000E2576" w:rsidP="000E2576">
      <w:pPr>
        <w:pStyle w:val="PL"/>
        <w:rPr>
          <w:noProof w:val="0"/>
          <w:snapToGrid w:val="0"/>
        </w:rPr>
      </w:pPr>
      <w:r w:rsidRPr="008711EA">
        <w:rPr>
          <w:noProof w:val="0"/>
          <w:snapToGrid w:val="0"/>
        </w:rPr>
        <w:t xml:space="preserve">M4period ::= ENUMERATED {ms1024, ms2048, ms5120, ms10240, min1, ... } </w:t>
      </w:r>
    </w:p>
    <w:p w14:paraId="613667C4" w14:textId="77777777" w:rsidR="000E2576" w:rsidRPr="008711EA" w:rsidRDefault="000E2576" w:rsidP="000E2576">
      <w:pPr>
        <w:pStyle w:val="PL"/>
        <w:rPr>
          <w:noProof w:val="0"/>
          <w:snapToGrid w:val="0"/>
        </w:rPr>
      </w:pPr>
    </w:p>
    <w:p w14:paraId="7F37C7A1" w14:textId="77777777" w:rsidR="000E2576" w:rsidRPr="008711EA" w:rsidRDefault="000E2576" w:rsidP="000E2576">
      <w:pPr>
        <w:pStyle w:val="PL"/>
        <w:rPr>
          <w:noProof w:val="0"/>
          <w:snapToGrid w:val="0"/>
        </w:rPr>
      </w:pPr>
      <w:r w:rsidRPr="008711EA">
        <w:rPr>
          <w:noProof w:val="0"/>
          <w:snapToGrid w:val="0"/>
        </w:rPr>
        <w:t>M5Configuration ::= SEQUENCE {</w:t>
      </w:r>
    </w:p>
    <w:p w14:paraId="19F26E3E" w14:textId="77777777" w:rsidR="000E2576" w:rsidRPr="008711EA" w:rsidRDefault="000E2576" w:rsidP="000E2576">
      <w:pPr>
        <w:pStyle w:val="PL"/>
        <w:rPr>
          <w:noProof w:val="0"/>
          <w:snapToGrid w:val="0"/>
        </w:rPr>
      </w:pPr>
      <w:r w:rsidRPr="008711EA">
        <w:rPr>
          <w:noProof w:val="0"/>
          <w:snapToGrid w:val="0"/>
        </w:rPr>
        <w:tab/>
        <w:t>m5period</w:t>
      </w:r>
      <w:r w:rsidRPr="008711EA">
        <w:rPr>
          <w:noProof w:val="0"/>
          <w:snapToGrid w:val="0"/>
        </w:rPr>
        <w:tab/>
      </w:r>
      <w:r w:rsidRPr="008711EA">
        <w:rPr>
          <w:noProof w:val="0"/>
          <w:snapToGrid w:val="0"/>
        </w:rPr>
        <w:tab/>
      </w:r>
      <w:r w:rsidRPr="008711EA">
        <w:rPr>
          <w:noProof w:val="0"/>
          <w:snapToGrid w:val="0"/>
        </w:rPr>
        <w:tab/>
        <w:t>M5period,</w:t>
      </w:r>
    </w:p>
    <w:p w14:paraId="047BF2A8" w14:textId="77777777" w:rsidR="000E2576" w:rsidRPr="008711EA" w:rsidRDefault="000E2576" w:rsidP="000E2576">
      <w:pPr>
        <w:pStyle w:val="PL"/>
        <w:rPr>
          <w:noProof w:val="0"/>
          <w:snapToGrid w:val="0"/>
        </w:rPr>
      </w:pPr>
      <w:r w:rsidRPr="008711EA">
        <w:rPr>
          <w:noProof w:val="0"/>
          <w:snapToGrid w:val="0"/>
        </w:rPr>
        <w:tab/>
        <w:t>m5-links-to-log</w:t>
      </w:r>
      <w:r w:rsidRPr="008711EA">
        <w:rPr>
          <w:noProof w:val="0"/>
          <w:snapToGrid w:val="0"/>
        </w:rPr>
        <w:tab/>
      </w:r>
      <w:r w:rsidRPr="008711EA">
        <w:rPr>
          <w:noProof w:val="0"/>
          <w:snapToGrid w:val="0"/>
        </w:rPr>
        <w:tab/>
        <w:t>Links-to-log,</w:t>
      </w:r>
    </w:p>
    <w:p w14:paraId="2218B80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M5Configuration-ExtIEs} } OPTIONAL,</w:t>
      </w:r>
    </w:p>
    <w:p w14:paraId="2957AED8"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3DB5BF4" w14:textId="77777777" w:rsidR="000E2576" w:rsidRPr="008711EA" w:rsidRDefault="000E2576" w:rsidP="000E2576">
      <w:pPr>
        <w:pStyle w:val="PL"/>
        <w:rPr>
          <w:noProof w:val="0"/>
          <w:snapToGrid w:val="0"/>
        </w:rPr>
      </w:pPr>
      <w:r w:rsidRPr="008711EA">
        <w:rPr>
          <w:noProof w:val="0"/>
          <w:snapToGrid w:val="0"/>
        </w:rPr>
        <w:t>}</w:t>
      </w:r>
    </w:p>
    <w:p w14:paraId="31635E0F" w14:textId="77777777" w:rsidR="000E2576" w:rsidRPr="008711EA" w:rsidRDefault="000E2576" w:rsidP="000E2576">
      <w:pPr>
        <w:pStyle w:val="PL"/>
        <w:rPr>
          <w:noProof w:val="0"/>
          <w:snapToGrid w:val="0"/>
        </w:rPr>
      </w:pPr>
    </w:p>
    <w:p w14:paraId="4C1C24B0" w14:textId="77777777" w:rsidR="000E2576" w:rsidRPr="008711EA" w:rsidRDefault="000E2576" w:rsidP="000E2576">
      <w:pPr>
        <w:pStyle w:val="PL"/>
        <w:rPr>
          <w:noProof w:val="0"/>
          <w:snapToGrid w:val="0"/>
        </w:rPr>
      </w:pPr>
      <w:r w:rsidRPr="008711EA">
        <w:rPr>
          <w:noProof w:val="0"/>
          <w:snapToGrid w:val="0"/>
        </w:rPr>
        <w:t>M5Configuration-ExtIEs S1AP-PROTOCOL-EXTENSION ::= {</w:t>
      </w:r>
    </w:p>
    <w:p w14:paraId="6EB85976" w14:textId="77777777" w:rsidR="000E2576" w:rsidRPr="008711EA" w:rsidRDefault="000E2576" w:rsidP="000E2576">
      <w:pPr>
        <w:pStyle w:val="PL"/>
        <w:rPr>
          <w:noProof w:val="0"/>
          <w:snapToGrid w:val="0"/>
        </w:rPr>
      </w:pPr>
      <w:r w:rsidRPr="008711EA">
        <w:rPr>
          <w:noProof w:val="0"/>
          <w:snapToGrid w:val="0"/>
        </w:rPr>
        <w:tab/>
        <w:t>...</w:t>
      </w:r>
    </w:p>
    <w:p w14:paraId="314D08CB" w14:textId="77777777" w:rsidR="000E2576" w:rsidRPr="008711EA" w:rsidRDefault="000E2576" w:rsidP="000E2576">
      <w:pPr>
        <w:pStyle w:val="PL"/>
        <w:rPr>
          <w:noProof w:val="0"/>
          <w:snapToGrid w:val="0"/>
        </w:rPr>
      </w:pPr>
      <w:r w:rsidRPr="008711EA">
        <w:rPr>
          <w:noProof w:val="0"/>
          <w:snapToGrid w:val="0"/>
        </w:rPr>
        <w:t>}</w:t>
      </w:r>
    </w:p>
    <w:p w14:paraId="73571036" w14:textId="77777777" w:rsidR="000E2576" w:rsidRPr="008711EA" w:rsidRDefault="000E2576" w:rsidP="000E2576">
      <w:pPr>
        <w:pStyle w:val="PL"/>
        <w:rPr>
          <w:noProof w:val="0"/>
          <w:snapToGrid w:val="0"/>
        </w:rPr>
      </w:pPr>
    </w:p>
    <w:p w14:paraId="6E15D7DB" w14:textId="77777777" w:rsidR="000E2576" w:rsidRPr="008711EA" w:rsidRDefault="000E2576" w:rsidP="000E2576">
      <w:pPr>
        <w:pStyle w:val="PL"/>
        <w:rPr>
          <w:noProof w:val="0"/>
          <w:snapToGrid w:val="0"/>
        </w:rPr>
      </w:pPr>
      <w:r w:rsidRPr="008711EA">
        <w:rPr>
          <w:noProof w:val="0"/>
          <w:snapToGrid w:val="0"/>
        </w:rPr>
        <w:t xml:space="preserve">M5period ::= ENUMERATED {ms1024, ms2048, ms5120, ms10240, min1, ... } </w:t>
      </w:r>
    </w:p>
    <w:p w14:paraId="5706F0A8" w14:textId="77777777" w:rsidR="000E2576" w:rsidRPr="008711EA" w:rsidRDefault="000E2576" w:rsidP="000E2576">
      <w:pPr>
        <w:pStyle w:val="PL"/>
        <w:rPr>
          <w:noProof w:val="0"/>
          <w:snapToGrid w:val="0"/>
        </w:rPr>
      </w:pPr>
    </w:p>
    <w:p w14:paraId="404B3FDD" w14:textId="77777777" w:rsidR="000E2576" w:rsidRPr="008711EA" w:rsidRDefault="000E2576" w:rsidP="000E2576">
      <w:pPr>
        <w:pStyle w:val="PL"/>
        <w:rPr>
          <w:noProof w:val="0"/>
          <w:snapToGrid w:val="0"/>
        </w:rPr>
      </w:pPr>
      <w:r w:rsidRPr="008711EA">
        <w:rPr>
          <w:noProof w:val="0"/>
          <w:snapToGrid w:val="0"/>
        </w:rPr>
        <w:t>M6Configuration ::= SEQUENCE {</w:t>
      </w:r>
    </w:p>
    <w:p w14:paraId="21DDCB2B" w14:textId="77777777" w:rsidR="000E2576" w:rsidRPr="008711EA" w:rsidRDefault="000E2576" w:rsidP="000E2576">
      <w:pPr>
        <w:pStyle w:val="PL"/>
        <w:rPr>
          <w:noProof w:val="0"/>
          <w:snapToGrid w:val="0"/>
        </w:rPr>
      </w:pPr>
      <w:r w:rsidRPr="008711EA">
        <w:rPr>
          <w:noProof w:val="0"/>
          <w:snapToGrid w:val="0"/>
        </w:rPr>
        <w:tab/>
        <w:t>m6report-Interval</w:t>
      </w:r>
      <w:r w:rsidRPr="008711EA">
        <w:rPr>
          <w:noProof w:val="0"/>
          <w:snapToGrid w:val="0"/>
        </w:rPr>
        <w:tab/>
        <w:t>M6report-Interval,</w:t>
      </w:r>
    </w:p>
    <w:p w14:paraId="54C7E7D8" w14:textId="77777777" w:rsidR="000E2576" w:rsidRPr="008711EA" w:rsidRDefault="000E2576" w:rsidP="000E2576">
      <w:pPr>
        <w:pStyle w:val="PL"/>
        <w:rPr>
          <w:noProof w:val="0"/>
          <w:snapToGrid w:val="0"/>
        </w:rPr>
      </w:pPr>
      <w:r w:rsidRPr="008711EA">
        <w:rPr>
          <w:noProof w:val="0"/>
          <w:snapToGrid w:val="0"/>
        </w:rPr>
        <w:tab/>
        <w:t>m6delay-threshold</w:t>
      </w:r>
      <w:r w:rsidRPr="008711EA">
        <w:rPr>
          <w:noProof w:val="0"/>
          <w:snapToGrid w:val="0"/>
        </w:rPr>
        <w:tab/>
        <w:t>M6delay-threshold</w:t>
      </w:r>
      <w:r w:rsidRPr="008711EA">
        <w:rPr>
          <w:noProof w:val="0"/>
          <w:snapToGrid w:val="0"/>
        </w:rPr>
        <w:tab/>
      </w:r>
      <w:r w:rsidRPr="008711EA">
        <w:rPr>
          <w:noProof w:val="0"/>
          <w:snapToGrid w:val="0"/>
        </w:rPr>
        <w:tab/>
        <w:t>OPTIONAL,</w:t>
      </w:r>
    </w:p>
    <w:p w14:paraId="14161E4A" w14:textId="77777777" w:rsidR="000E2576" w:rsidRPr="008711EA" w:rsidRDefault="000E2576" w:rsidP="000E2576">
      <w:pPr>
        <w:pStyle w:val="PL"/>
        <w:rPr>
          <w:noProof w:val="0"/>
          <w:snapToGrid w:val="0"/>
        </w:rPr>
      </w:pPr>
      <w:r w:rsidRPr="008711EA">
        <w:rPr>
          <w:noProof w:val="0"/>
          <w:snapToGrid w:val="0"/>
        </w:rPr>
        <w:t xml:space="preserve">-- This IE shall be present if the M6 Links to log IE is set to </w:t>
      </w:r>
      <w:r w:rsidR="0023240C">
        <w:rPr>
          <w:noProof w:val="0"/>
          <w:snapToGrid w:val="0"/>
        </w:rPr>
        <w:t>"</w:t>
      </w:r>
      <w:r w:rsidRPr="008711EA">
        <w:rPr>
          <w:noProof w:val="0"/>
          <w:snapToGrid w:val="0"/>
        </w:rPr>
        <w:t>uplink</w:t>
      </w:r>
      <w:r w:rsidR="0023240C">
        <w:rPr>
          <w:noProof w:val="0"/>
          <w:snapToGrid w:val="0"/>
        </w:rPr>
        <w:t>"</w:t>
      </w:r>
      <w:r w:rsidRPr="008711EA">
        <w:rPr>
          <w:noProof w:val="0"/>
          <w:snapToGrid w:val="0"/>
        </w:rPr>
        <w:t xml:space="preserve"> or to </w:t>
      </w:r>
      <w:r w:rsidR="0023240C">
        <w:rPr>
          <w:noProof w:val="0"/>
          <w:snapToGrid w:val="0"/>
        </w:rPr>
        <w:t>"</w:t>
      </w:r>
      <w:r w:rsidRPr="008711EA">
        <w:rPr>
          <w:noProof w:val="0"/>
          <w:snapToGrid w:val="0"/>
        </w:rPr>
        <w:t>both-uplink-and-downlink</w:t>
      </w:r>
      <w:r w:rsidR="0023240C">
        <w:rPr>
          <w:noProof w:val="0"/>
          <w:snapToGrid w:val="0"/>
        </w:rPr>
        <w:t>"</w:t>
      </w:r>
      <w:r w:rsidRPr="008711EA">
        <w:rPr>
          <w:noProof w:val="0"/>
          <w:snapToGrid w:val="0"/>
        </w:rPr>
        <w:t xml:space="preserve"> --</w:t>
      </w:r>
    </w:p>
    <w:p w14:paraId="2F94C80A" w14:textId="77777777" w:rsidR="000E2576" w:rsidRPr="008711EA" w:rsidRDefault="000E2576" w:rsidP="000E2576">
      <w:pPr>
        <w:pStyle w:val="PL"/>
        <w:rPr>
          <w:noProof w:val="0"/>
          <w:snapToGrid w:val="0"/>
        </w:rPr>
      </w:pPr>
      <w:r w:rsidRPr="008711EA">
        <w:rPr>
          <w:noProof w:val="0"/>
          <w:snapToGrid w:val="0"/>
        </w:rPr>
        <w:tab/>
        <w:t>m6-links-to-log</w:t>
      </w:r>
      <w:r w:rsidRPr="008711EA">
        <w:rPr>
          <w:noProof w:val="0"/>
          <w:snapToGrid w:val="0"/>
        </w:rPr>
        <w:tab/>
      </w:r>
      <w:r w:rsidRPr="008711EA">
        <w:rPr>
          <w:noProof w:val="0"/>
          <w:snapToGrid w:val="0"/>
        </w:rPr>
        <w:tab/>
        <w:t>Links-to-log,</w:t>
      </w:r>
    </w:p>
    <w:p w14:paraId="79CAE239"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M6Configuration-ExtIEs} } OPTIONAL,</w:t>
      </w:r>
    </w:p>
    <w:p w14:paraId="7755A68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BE38D8C" w14:textId="77777777" w:rsidR="000E2576" w:rsidRPr="008711EA" w:rsidRDefault="000E2576" w:rsidP="000E2576">
      <w:pPr>
        <w:pStyle w:val="PL"/>
        <w:rPr>
          <w:noProof w:val="0"/>
          <w:snapToGrid w:val="0"/>
        </w:rPr>
      </w:pPr>
      <w:r w:rsidRPr="008711EA">
        <w:rPr>
          <w:noProof w:val="0"/>
          <w:snapToGrid w:val="0"/>
        </w:rPr>
        <w:t>}</w:t>
      </w:r>
    </w:p>
    <w:p w14:paraId="53BA065B" w14:textId="77777777" w:rsidR="000E2576" w:rsidRPr="008711EA" w:rsidRDefault="000E2576" w:rsidP="000E2576">
      <w:pPr>
        <w:pStyle w:val="PL"/>
        <w:rPr>
          <w:noProof w:val="0"/>
          <w:snapToGrid w:val="0"/>
        </w:rPr>
      </w:pPr>
    </w:p>
    <w:p w14:paraId="2292AA60" w14:textId="77777777" w:rsidR="000E2576" w:rsidRPr="008711EA" w:rsidRDefault="000E2576" w:rsidP="000E2576">
      <w:pPr>
        <w:pStyle w:val="PL"/>
        <w:rPr>
          <w:noProof w:val="0"/>
          <w:snapToGrid w:val="0"/>
        </w:rPr>
      </w:pPr>
      <w:r w:rsidRPr="008711EA">
        <w:rPr>
          <w:noProof w:val="0"/>
          <w:snapToGrid w:val="0"/>
        </w:rPr>
        <w:t>M6Configuration-ExtIEs S1AP-PROTOCOL-EXTENSION ::= {</w:t>
      </w:r>
    </w:p>
    <w:p w14:paraId="6F9EEC21" w14:textId="77777777" w:rsidR="000E2576" w:rsidRPr="008711EA" w:rsidRDefault="000E2576" w:rsidP="000E2576">
      <w:pPr>
        <w:pStyle w:val="PL"/>
        <w:rPr>
          <w:noProof w:val="0"/>
          <w:snapToGrid w:val="0"/>
        </w:rPr>
      </w:pPr>
      <w:r w:rsidRPr="008711EA">
        <w:rPr>
          <w:noProof w:val="0"/>
          <w:snapToGrid w:val="0"/>
        </w:rPr>
        <w:tab/>
        <w:t>...</w:t>
      </w:r>
    </w:p>
    <w:p w14:paraId="3ED5A43A" w14:textId="77777777" w:rsidR="000E2576" w:rsidRPr="008711EA" w:rsidRDefault="000E2576" w:rsidP="000E2576">
      <w:pPr>
        <w:pStyle w:val="PL"/>
        <w:rPr>
          <w:noProof w:val="0"/>
          <w:snapToGrid w:val="0"/>
        </w:rPr>
      </w:pPr>
      <w:r w:rsidRPr="008711EA">
        <w:rPr>
          <w:noProof w:val="0"/>
          <w:snapToGrid w:val="0"/>
        </w:rPr>
        <w:t>}</w:t>
      </w:r>
    </w:p>
    <w:p w14:paraId="250A10D3" w14:textId="77777777" w:rsidR="000E2576" w:rsidRPr="008711EA" w:rsidRDefault="000E2576" w:rsidP="000E2576">
      <w:pPr>
        <w:pStyle w:val="PL"/>
        <w:rPr>
          <w:noProof w:val="0"/>
          <w:snapToGrid w:val="0"/>
        </w:rPr>
      </w:pPr>
    </w:p>
    <w:p w14:paraId="0E343AA2" w14:textId="77777777" w:rsidR="000E2576" w:rsidRPr="008711EA" w:rsidRDefault="000E2576" w:rsidP="000E2576">
      <w:pPr>
        <w:pStyle w:val="PL"/>
        <w:rPr>
          <w:noProof w:val="0"/>
          <w:snapToGrid w:val="0"/>
        </w:rPr>
      </w:pPr>
      <w:r w:rsidRPr="008711EA">
        <w:rPr>
          <w:noProof w:val="0"/>
          <w:snapToGrid w:val="0"/>
        </w:rPr>
        <w:t>M6report-Interval ::= ENUMERATED { ms1024, ms2048, ms5120, ms10240, ... }</w:t>
      </w:r>
    </w:p>
    <w:p w14:paraId="04BA1360" w14:textId="77777777" w:rsidR="000E2576" w:rsidRPr="008711EA" w:rsidRDefault="000E2576" w:rsidP="000E2576">
      <w:pPr>
        <w:pStyle w:val="PL"/>
        <w:rPr>
          <w:noProof w:val="0"/>
          <w:snapToGrid w:val="0"/>
        </w:rPr>
      </w:pPr>
    </w:p>
    <w:p w14:paraId="7185F807" w14:textId="77777777" w:rsidR="000E2576" w:rsidRPr="008711EA" w:rsidRDefault="000E2576" w:rsidP="000E2576">
      <w:pPr>
        <w:pStyle w:val="PL"/>
        <w:rPr>
          <w:noProof w:val="0"/>
          <w:snapToGrid w:val="0"/>
        </w:rPr>
      </w:pPr>
      <w:r w:rsidRPr="008711EA">
        <w:rPr>
          <w:noProof w:val="0"/>
          <w:snapToGrid w:val="0"/>
        </w:rPr>
        <w:t>M6delay-threshold ::= ENUMERATED { ms30, ms40, ms50, ms60, ms70, ms80, ms90, ms100, ms150, ms300, ms500, ms750, ... }</w:t>
      </w:r>
    </w:p>
    <w:p w14:paraId="3B89208D" w14:textId="77777777" w:rsidR="000E2576" w:rsidRPr="008711EA" w:rsidRDefault="000E2576" w:rsidP="000E2576">
      <w:pPr>
        <w:pStyle w:val="PL"/>
        <w:rPr>
          <w:noProof w:val="0"/>
          <w:snapToGrid w:val="0"/>
        </w:rPr>
      </w:pPr>
    </w:p>
    <w:p w14:paraId="16B28C61" w14:textId="77777777" w:rsidR="000E2576" w:rsidRPr="008711EA" w:rsidRDefault="000E2576" w:rsidP="000E2576">
      <w:pPr>
        <w:pStyle w:val="PL"/>
        <w:rPr>
          <w:noProof w:val="0"/>
          <w:snapToGrid w:val="0"/>
        </w:rPr>
      </w:pPr>
      <w:r w:rsidRPr="008711EA">
        <w:rPr>
          <w:noProof w:val="0"/>
          <w:snapToGrid w:val="0"/>
        </w:rPr>
        <w:t>M7Configuration ::= SEQUENCE {</w:t>
      </w:r>
    </w:p>
    <w:p w14:paraId="5AC01FD5" w14:textId="77777777" w:rsidR="000E2576" w:rsidRPr="008711EA" w:rsidRDefault="000E2576" w:rsidP="000E2576">
      <w:pPr>
        <w:pStyle w:val="PL"/>
        <w:rPr>
          <w:noProof w:val="0"/>
          <w:snapToGrid w:val="0"/>
        </w:rPr>
      </w:pPr>
      <w:r w:rsidRPr="008711EA">
        <w:rPr>
          <w:noProof w:val="0"/>
          <w:snapToGrid w:val="0"/>
        </w:rPr>
        <w:tab/>
        <w:t>m7period</w:t>
      </w:r>
      <w:r w:rsidRPr="008711EA">
        <w:rPr>
          <w:noProof w:val="0"/>
          <w:snapToGrid w:val="0"/>
        </w:rPr>
        <w:tab/>
      </w:r>
      <w:r w:rsidRPr="008711EA">
        <w:rPr>
          <w:noProof w:val="0"/>
          <w:snapToGrid w:val="0"/>
        </w:rPr>
        <w:tab/>
      </w:r>
      <w:r w:rsidRPr="008711EA">
        <w:rPr>
          <w:noProof w:val="0"/>
          <w:snapToGrid w:val="0"/>
        </w:rPr>
        <w:tab/>
        <w:t>M7period,</w:t>
      </w:r>
    </w:p>
    <w:p w14:paraId="179209DF" w14:textId="77777777" w:rsidR="000E2576" w:rsidRPr="008711EA" w:rsidRDefault="000E2576" w:rsidP="000E2576">
      <w:pPr>
        <w:pStyle w:val="PL"/>
        <w:rPr>
          <w:noProof w:val="0"/>
          <w:snapToGrid w:val="0"/>
        </w:rPr>
      </w:pPr>
      <w:r w:rsidRPr="008711EA">
        <w:rPr>
          <w:noProof w:val="0"/>
          <w:snapToGrid w:val="0"/>
        </w:rPr>
        <w:tab/>
        <w:t>m7-links-to-log</w:t>
      </w:r>
      <w:r w:rsidRPr="008711EA">
        <w:rPr>
          <w:noProof w:val="0"/>
          <w:snapToGrid w:val="0"/>
        </w:rPr>
        <w:tab/>
      </w:r>
      <w:r w:rsidRPr="008711EA">
        <w:rPr>
          <w:noProof w:val="0"/>
          <w:snapToGrid w:val="0"/>
        </w:rPr>
        <w:tab/>
        <w:t>Links-to-log,</w:t>
      </w:r>
    </w:p>
    <w:p w14:paraId="58915B2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M7Configuration-ExtIEs} } OPTIONAL,</w:t>
      </w:r>
    </w:p>
    <w:p w14:paraId="5B63727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12A0928" w14:textId="77777777" w:rsidR="000E2576" w:rsidRPr="008711EA" w:rsidRDefault="000E2576" w:rsidP="000E2576">
      <w:pPr>
        <w:pStyle w:val="PL"/>
        <w:rPr>
          <w:noProof w:val="0"/>
          <w:snapToGrid w:val="0"/>
        </w:rPr>
      </w:pPr>
      <w:r w:rsidRPr="008711EA">
        <w:rPr>
          <w:noProof w:val="0"/>
          <w:snapToGrid w:val="0"/>
        </w:rPr>
        <w:t>}</w:t>
      </w:r>
    </w:p>
    <w:p w14:paraId="14AE0E8A" w14:textId="77777777" w:rsidR="000E2576" w:rsidRPr="008711EA" w:rsidRDefault="000E2576" w:rsidP="000E2576">
      <w:pPr>
        <w:pStyle w:val="PL"/>
        <w:rPr>
          <w:noProof w:val="0"/>
          <w:snapToGrid w:val="0"/>
        </w:rPr>
      </w:pPr>
    </w:p>
    <w:p w14:paraId="747070CA" w14:textId="77777777" w:rsidR="000E2576" w:rsidRPr="008711EA" w:rsidRDefault="000E2576" w:rsidP="000E2576">
      <w:pPr>
        <w:pStyle w:val="PL"/>
        <w:rPr>
          <w:noProof w:val="0"/>
          <w:snapToGrid w:val="0"/>
        </w:rPr>
      </w:pPr>
      <w:r w:rsidRPr="008711EA">
        <w:rPr>
          <w:noProof w:val="0"/>
          <w:snapToGrid w:val="0"/>
        </w:rPr>
        <w:t>M7Configuration-ExtIEs S1AP-PROTOCOL-EXTENSION ::= {</w:t>
      </w:r>
    </w:p>
    <w:p w14:paraId="18A3D91D" w14:textId="77777777" w:rsidR="000E2576" w:rsidRPr="008711EA" w:rsidRDefault="000E2576" w:rsidP="000E2576">
      <w:pPr>
        <w:pStyle w:val="PL"/>
        <w:rPr>
          <w:noProof w:val="0"/>
          <w:snapToGrid w:val="0"/>
        </w:rPr>
      </w:pPr>
      <w:r w:rsidRPr="008711EA">
        <w:rPr>
          <w:noProof w:val="0"/>
          <w:snapToGrid w:val="0"/>
        </w:rPr>
        <w:lastRenderedPageBreak/>
        <w:tab/>
        <w:t>...</w:t>
      </w:r>
    </w:p>
    <w:p w14:paraId="60CCFE62" w14:textId="77777777" w:rsidR="000E2576" w:rsidRPr="008711EA" w:rsidRDefault="000E2576" w:rsidP="000E2576">
      <w:pPr>
        <w:pStyle w:val="PL"/>
        <w:rPr>
          <w:noProof w:val="0"/>
          <w:snapToGrid w:val="0"/>
        </w:rPr>
      </w:pPr>
      <w:r w:rsidRPr="008711EA">
        <w:rPr>
          <w:noProof w:val="0"/>
          <w:snapToGrid w:val="0"/>
        </w:rPr>
        <w:t>}</w:t>
      </w:r>
    </w:p>
    <w:p w14:paraId="3347CF11" w14:textId="77777777" w:rsidR="000E2576" w:rsidRPr="008711EA" w:rsidRDefault="000E2576" w:rsidP="000E2576">
      <w:pPr>
        <w:pStyle w:val="PL"/>
        <w:rPr>
          <w:noProof w:val="0"/>
          <w:snapToGrid w:val="0"/>
        </w:rPr>
      </w:pPr>
    </w:p>
    <w:p w14:paraId="64DF945E" w14:textId="77777777" w:rsidR="000E2576" w:rsidRPr="008711EA" w:rsidRDefault="000E2576" w:rsidP="000E2576">
      <w:pPr>
        <w:pStyle w:val="PL"/>
        <w:rPr>
          <w:noProof w:val="0"/>
          <w:snapToGrid w:val="0"/>
        </w:rPr>
      </w:pPr>
      <w:r w:rsidRPr="008711EA">
        <w:rPr>
          <w:noProof w:val="0"/>
          <w:snapToGrid w:val="0"/>
        </w:rPr>
        <w:t>M7period ::= INTEGER(1..60, ...)</w:t>
      </w:r>
    </w:p>
    <w:p w14:paraId="704BC824" w14:textId="77777777" w:rsidR="000E2576" w:rsidRPr="008711EA" w:rsidRDefault="000E2576" w:rsidP="000E2576">
      <w:pPr>
        <w:pStyle w:val="PL"/>
        <w:rPr>
          <w:noProof w:val="0"/>
          <w:snapToGrid w:val="0"/>
        </w:rPr>
      </w:pPr>
    </w:p>
    <w:p w14:paraId="2649FFCC" w14:textId="77777777" w:rsidR="000E2576" w:rsidRPr="008711EA" w:rsidRDefault="000E2576" w:rsidP="000E2576">
      <w:pPr>
        <w:pStyle w:val="PL"/>
        <w:rPr>
          <w:noProof w:val="0"/>
          <w:snapToGrid w:val="0"/>
        </w:rPr>
      </w:pPr>
      <w:r w:rsidRPr="008711EA">
        <w:rPr>
          <w:noProof w:val="0"/>
          <w:snapToGrid w:val="0"/>
        </w:rPr>
        <w:t xml:space="preserve">MDT-Activation </w:t>
      </w:r>
      <w:r w:rsidRPr="008711EA">
        <w:rPr>
          <w:noProof w:val="0"/>
          <w:snapToGrid w:val="0"/>
        </w:rPr>
        <w:tab/>
        <w:t xml:space="preserve">::= ENUMERATED { </w:t>
      </w:r>
    </w:p>
    <w:p w14:paraId="7FE6EC2E" w14:textId="77777777" w:rsidR="000E2576" w:rsidRPr="008711EA" w:rsidRDefault="000E2576" w:rsidP="000E2576">
      <w:pPr>
        <w:pStyle w:val="PL"/>
        <w:rPr>
          <w:noProof w:val="0"/>
          <w:snapToGrid w:val="0"/>
        </w:rPr>
      </w:pPr>
      <w:r w:rsidRPr="008711EA">
        <w:rPr>
          <w:noProof w:val="0"/>
          <w:snapToGrid w:val="0"/>
        </w:rPr>
        <w:tab/>
        <w:t>immediate-MDT-only,</w:t>
      </w:r>
    </w:p>
    <w:p w14:paraId="58FF8DF5" w14:textId="77777777" w:rsidR="000E2576" w:rsidRPr="008711EA" w:rsidRDefault="000E2576" w:rsidP="000E2576">
      <w:pPr>
        <w:pStyle w:val="PL"/>
        <w:rPr>
          <w:noProof w:val="0"/>
          <w:snapToGrid w:val="0"/>
        </w:rPr>
      </w:pPr>
      <w:r w:rsidRPr="008711EA">
        <w:rPr>
          <w:noProof w:val="0"/>
          <w:snapToGrid w:val="0"/>
        </w:rPr>
        <w:tab/>
        <w:t>immediate-MDT-and-Trace,</w:t>
      </w:r>
    </w:p>
    <w:p w14:paraId="5EF5C38C" w14:textId="77777777" w:rsidR="000E2576" w:rsidRPr="008711EA" w:rsidRDefault="000E2576" w:rsidP="000E2576">
      <w:pPr>
        <w:pStyle w:val="PL"/>
        <w:rPr>
          <w:noProof w:val="0"/>
          <w:snapToGrid w:val="0"/>
        </w:rPr>
      </w:pPr>
      <w:r w:rsidRPr="008711EA">
        <w:rPr>
          <w:noProof w:val="0"/>
          <w:snapToGrid w:val="0"/>
        </w:rPr>
        <w:tab/>
        <w:t>logged-MDT-only,</w:t>
      </w:r>
    </w:p>
    <w:p w14:paraId="155BC002" w14:textId="77777777" w:rsidR="000E2576" w:rsidRPr="008711EA" w:rsidRDefault="000E2576" w:rsidP="000E2576">
      <w:pPr>
        <w:pStyle w:val="PL"/>
        <w:rPr>
          <w:noProof w:val="0"/>
          <w:snapToGrid w:val="0"/>
        </w:rPr>
      </w:pPr>
      <w:r w:rsidRPr="008711EA">
        <w:rPr>
          <w:noProof w:val="0"/>
          <w:snapToGrid w:val="0"/>
        </w:rPr>
        <w:tab/>
        <w:t>...,</w:t>
      </w:r>
    </w:p>
    <w:p w14:paraId="7BE1C0A6" w14:textId="77777777" w:rsidR="000E2576" w:rsidRPr="008711EA" w:rsidRDefault="000E2576" w:rsidP="000E2576">
      <w:pPr>
        <w:pStyle w:val="PL"/>
        <w:rPr>
          <w:noProof w:val="0"/>
          <w:snapToGrid w:val="0"/>
        </w:rPr>
      </w:pPr>
      <w:r w:rsidRPr="008711EA">
        <w:rPr>
          <w:noProof w:val="0"/>
          <w:snapToGrid w:val="0"/>
        </w:rPr>
        <w:tab/>
        <w:t>logged-MBSFN-MDT</w:t>
      </w:r>
    </w:p>
    <w:p w14:paraId="1EA89BCA" w14:textId="77777777" w:rsidR="000E2576" w:rsidRPr="008711EA" w:rsidRDefault="000E2576" w:rsidP="000E2576">
      <w:pPr>
        <w:pStyle w:val="PL"/>
        <w:rPr>
          <w:noProof w:val="0"/>
          <w:snapToGrid w:val="0"/>
        </w:rPr>
      </w:pPr>
      <w:r w:rsidRPr="008711EA">
        <w:rPr>
          <w:noProof w:val="0"/>
          <w:snapToGrid w:val="0"/>
        </w:rPr>
        <w:t>}</w:t>
      </w:r>
    </w:p>
    <w:p w14:paraId="456D550C" w14:textId="77777777" w:rsidR="000E2576" w:rsidRPr="008711EA" w:rsidRDefault="000E2576" w:rsidP="000E2576">
      <w:pPr>
        <w:pStyle w:val="PL"/>
        <w:rPr>
          <w:noProof w:val="0"/>
          <w:snapToGrid w:val="0"/>
        </w:rPr>
      </w:pPr>
    </w:p>
    <w:p w14:paraId="0E647DD6" w14:textId="77777777" w:rsidR="000E2576" w:rsidRPr="008711EA" w:rsidRDefault="000E2576" w:rsidP="000E2576">
      <w:pPr>
        <w:pStyle w:val="PL"/>
        <w:rPr>
          <w:noProof w:val="0"/>
          <w:snapToGrid w:val="0"/>
        </w:rPr>
      </w:pPr>
      <w:r w:rsidRPr="008711EA">
        <w:rPr>
          <w:noProof w:val="0"/>
          <w:snapToGrid w:val="0"/>
        </w:rPr>
        <w:t>MDT-Location-Info ::= BIT STRING (SIZE (8))</w:t>
      </w:r>
    </w:p>
    <w:p w14:paraId="403C315D" w14:textId="77777777" w:rsidR="000E2576" w:rsidRPr="008711EA" w:rsidRDefault="000E2576" w:rsidP="000E2576">
      <w:pPr>
        <w:pStyle w:val="PL"/>
        <w:rPr>
          <w:noProof w:val="0"/>
          <w:snapToGrid w:val="0"/>
        </w:rPr>
      </w:pPr>
    </w:p>
    <w:p w14:paraId="603EA695" w14:textId="77777777" w:rsidR="000E2576" w:rsidRPr="008711EA" w:rsidRDefault="000E2576" w:rsidP="000E2576">
      <w:pPr>
        <w:pStyle w:val="PL"/>
        <w:rPr>
          <w:noProof w:val="0"/>
          <w:snapToGrid w:val="0"/>
        </w:rPr>
      </w:pPr>
      <w:r w:rsidRPr="008711EA">
        <w:rPr>
          <w:noProof w:val="0"/>
          <w:snapToGrid w:val="0"/>
        </w:rPr>
        <w:t>MDT-Configuration ::= SEQUENCE {</w:t>
      </w:r>
    </w:p>
    <w:p w14:paraId="5E898E40" w14:textId="77777777" w:rsidR="000E2576" w:rsidRPr="008711EA" w:rsidRDefault="000E2576" w:rsidP="000E2576">
      <w:pPr>
        <w:pStyle w:val="PL"/>
        <w:rPr>
          <w:noProof w:val="0"/>
          <w:snapToGrid w:val="0"/>
        </w:rPr>
      </w:pPr>
      <w:r w:rsidRPr="008711EA">
        <w:rPr>
          <w:noProof w:val="0"/>
          <w:snapToGrid w:val="0"/>
        </w:rPr>
        <w:tab/>
        <w:t>mdt-Activation</w:t>
      </w:r>
      <w:r w:rsidRPr="008711EA">
        <w:rPr>
          <w:noProof w:val="0"/>
          <w:snapToGrid w:val="0"/>
        </w:rPr>
        <w:tab/>
      </w:r>
      <w:r w:rsidRPr="008711EA">
        <w:rPr>
          <w:noProof w:val="0"/>
          <w:snapToGrid w:val="0"/>
        </w:rPr>
        <w:tab/>
        <w:t>MDT-Activation,</w:t>
      </w:r>
    </w:p>
    <w:p w14:paraId="5E230B35" w14:textId="77777777" w:rsidR="000E2576" w:rsidRPr="008711EA" w:rsidRDefault="000E2576" w:rsidP="000E2576">
      <w:pPr>
        <w:pStyle w:val="PL"/>
        <w:rPr>
          <w:noProof w:val="0"/>
          <w:snapToGrid w:val="0"/>
        </w:rPr>
      </w:pPr>
      <w:r w:rsidRPr="008711EA">
        <w:rPr>
          <w:noProof w:val="0"/>
          <w:snapToGrid w:val="0"/>
        </w:rPr>
        <w:tab/>
        <w:t>areaScopeOfMDT</w:t>
      </w:r>
      <w:r w:rsidRPr="008711EA">
        <w:rPr>
          <w:noProof w:val="0"/>
          <w:snapToGrid w:val="0"/>
        </w:rPr>
        <w:tab/>
      </w:r>
      <w:r w:rsidRPr="008711EA">
        <w:rPr>
          <w:noProof w:val="0"/>
          <w:snapToGrid w:val="0"/>
        </w:rPr>
        <w:tab/>
        <w:t>AreaScopeOfMDT,</w:t>
      </w:r>
    </w:p>
    <w:p w14:paraId="0171E7E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mDTMode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MDTMode,</w:t>
      </w:r>
    </w:p>
    <w:p w14:paraId="09DAD8EC"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MDT-Configuration-ExtIEs} } OPTIONAL,</w:t>
      </w:r>
    </w:p>
    <w:p w14:paraId="2BC09234"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5B5AA46" w14:textId="77777777" w:rsidR="000E2576" w:rsidRPr="008711EA" w:rsidRDefault="000E2576" w:rsidP="000E2576">
      <w:pPr>
        <w:pStyle w:val="PL"/>
        <w:rPr>
          <w:noProof w:val="0"/>
          <w:snapToGrid w:val="0"/>
        </w:rPr>
      </w:pPr>
      <w:r w:rsidRPr="008711EA">
        <w:rPr>
          <w:noProof w:val="0"/>
          <w:snapToGrid w:val="0"/>
        </w:rPr>
        <w:t>}</w:t>
      </w:r>
    </w:p>
    <w:p w14:paraId="7552054C" w14:textId="77777777" w:rsidR="000E2576" w:rsidRPr="008711EA" w:rsidRDefault="000E2576" w:rsidP="000E2576">
      <w:pPr>
        <w:pStyle w:val="PL"/>
        <w:rPr>
          <w:noProof w:val="0"/>
          <w:snapToGrid w:val="0"/>
        </w:rPr>
      </w:pPr>
      <w:r w:rsidRPr="008711EA">
        <w:rPr>
          <w:noProof w:val="0"/>
          <w:snapToGrid w:val="0"/>
        </w:rPr>
        <w:t>MDT-Configuration-ExtIEs S1AP-PROTOCOL-EXTENSION ::= {</w:t>
      </w:r>
    </w:p>
    <w:p w14:paraId="66A23034" w14:textId="77777777" w:rsidR="000E2576" w:rsidRPr="008711EA" w:rsidRDefault="000E2576" w:rsidP="000E2576">
      <w:pPr>
        <w:pStyle w:val="PL"/>
        <w:rPr>
          <w:noProof w:val="0"/>
          <w:snapToGrid w:val="0"/>
        </w:rPr>
      </w:pPr>
      <w:r w:rsidRPr="008711EA">
        <w:rPr>
          <w:noProof w:val="0"/>
          <w:snapToGrid w:val="0"/>
        </w:rPr>
        <w:tab/>
        <w:t>{ ID id-SignallingBasedMDTPLMNList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MDTPLMNList</w:t>
      </w:r>
      <w:r w:rsidRPr="008711EA">
        <w:rPr>
          <w:noProof w:val="0"/>
          <w:snapToGrid w:val="0"/>
        </w:rPr>
        <w:tab/>
        <w:t>PRESENCE optional</w:t>
      </w:r>
      <w:r w:rsidRPr="008711EA">
        <w:rPr>
          <w:noProof w:val="0"/>
          <w:snapToGrid w:val="0"/>
        </w:rPr>
        <w:tab/>
        <w:t>},</w:t>
      </w:r>
    </w:p>
    <w:p w14:paraId="77201939" w14:textId="77777777" w:rsidR="000E2576" w:rsidRPr="008711EA" w:rsidRDefault="000E2576" w:rsidP="000E2576">
      <w:pPr>
        <w:pStyle w:val="PL"/>
        <w:rPr>
          <w:noProof w:val="0"/>
          <w:snapToGrid w:val="0"/>
        </w:rPr>
      </w:pPr>
      <w:r w:rsidRPr="008711EA">
        <w:rPr>
          <w:noProof w:val="0"/>
          <w:snapToGrid w:val="0"/>
        </w:rPr>
        <w:tab/>
        <w:t>...</w:t>
      </w:r>
    </w:p>
    <w:p w14:paraId="257493D9" w14:textId="77777777" w:rsidR="000E2576" w:rsidRPr="008711EA" w:rsidRDefault="000E2576" w:rsidP="000E2576">
      <w:pPr>
        <w:pStyle w:val="PL"/>
        <w:rPr>
          <w:noProof w:val="0"/>
          <w:snapToGrid w:val="0"/>
        </w:rPr>
      </w:pPr>
      <w:r w:rsidRPr="008711EA">
        <w:rPr>
          <w:noProof w:val="0"/>
          <w:snapToGrid w:val="0"/>
        </w:rPr>
        <w:t>}</w:t>
      </w:r>
    </w:p>
    <w:p w14:paraId="0458B44B" w14:textId="77777777" w:rsidR="000E2576" w:rsidRPr="008711EA" w:rsidRDefault="000E2576" w:rsidP="000E2576">
      <w:pPr>
        <w:pStyle w:val="PL"/>
        <w:rPr>
          <w:noProof w:val="0"/>
          <w:snapToGrid w:val="0"/>
        </w:rPr>
      </w:pPr>
    </w:p>
    <w:p w14:paraId="5A094729" w14:textId="77777777" w:rsidR="000E2576" w:rsidRPr="008711EA" w:rsidRDefault="000E2576" w:rsidP="000E2576">
      <w:pPr>
        <w:pStyle w:val="PL"/>
        <w:rPr>
          <w:noProof w:val="0"/>
          <w:snapToGrid w:val="0"/>
        </w:rPr>
      </w:pPr>
      <w:r w:rsidRPr="008711EA">
        <w:rPr>
          <w:noProof w:val="0"/>
          <w:snapToGrid w:val="0"/>
        </w:rPr>
        <w:t>ManagementBasedMDTAllowed ::= ENUMERATED {allowed, ...}</w:t>
      </w:r>
    </w:p>
    <w:p w14:paraId="30FBC64A" w14:textId="77777777" w:rsidR="000E2576" w:rsidRPr="008711EA" w:rsidRDefault="000E2576" w:rsidP="000E2576">
      <w:pPr>
        <w:pStyle w:val="PL"/>
        <w:rPr>
          <w:noProof w:val="0"/>
          <w:snapToGrid w:val="0"/>
        </w:rPr>
      </w:pPr>
    </w:p>
    <w:p w14:paraId="45F2C8EB" w14:textId="77777777" w:rsidR="000E2576" w:rsidRPr="008711EA" w:rsidRDefault="000E2576" w:rsidP="000E2576">
      <w:pPr>
        <w:pStyle w:val="PL"/>
        <w:rPr>
          <w:noProof w:val="0"/>
          <w:snapToGrid w:val="0"/>
        </w:rPr>
      </w:pPr>
      <w:r w:rsidRPr="008711EA">
        <w:rPr>
          <w:noProof w:val="0"/>
          <w:snapToGrid w:val="0"/>
        </w:rPr>
        <w:t>MBSFN-ResultToLog ::= SEQUENCE (SIZE(1..maxnoofMBSFNAreaMDT)) OF MBSFN-ResultToLogInfo</w:t>
      </w:r>
    </w:p>
    <w:p w14:paraId="0E12B684" w14:textId="77777777" w:rsidR="000E2576" w:rsidRPr="008711EA" w:rsidRDefault="000E2576" w:rsidP="000E2576">
      <w:pPr>
        <w:pStyle w:val="PL"/>
        <w:rPr>
          <w:noProof w:val="0"/>
          <w:snapToGrid w:val="0"/>
        </w:rPr>
      </w:pPr>
    </w:p>
    <w:p w14:paraId="7EF0A2F1" w14:textId="77777777" w:rsidR="000E2576" w:rsidRPr="008711EA" w:rsidRDefault="000E2576" w:rsidP="000E2576">
      <w:pPr>
        <w:pStyle w:val="PL"/>
        <w:rPr>
          <w:noProof w:val="0"/>
          <w:snapToGrid w:val="0"/>
        </w:rPr>
      </w:pPr>
      <w:r w:rsidRPr="008711EA">
        <w:rPr>
          <w:noProof w:val="0"/>
          <w:snapToGrid w:val="0"/>
        </w:rPr>
        <w:t>MBSFN-ResultToLogInfo ::= SEQUENCE {</w:t>
      </w:r>
    </w:p>
    <w:p w14:paraId="70A7F235" w14:textId="77777777" w:rsidR="000E2576" w:rsidRPr="008711EA" w:rsidRDefault="000E2576" w:rsidP="000E2576">
      <w:pPr>
        <w:pStyle w:val="PL"/>
        <w:rPr>
          <w:noProof w:val="0"/>
          <w:snapToGrid w:val="0"/>
        </w:rPr>
      </w:pPr>
      <w:r w:rsidRPr="008711EA">
        <w:rPr>
          <w:noProof w:val="0"/>
          <w:snapToGrid w:val="0"/>
        </w:rPr>
        <w:tab/>
        <w:t>mBSFN-AreaId</w:t>
      </w:r>
      <w:r w:rsidRPr="008711EA">
        <w:rPr>
          <w:noProof w:val="0"/>
          <w:snapToGrid w:val="0"/>
        </w:rPr>
        <w:tab/>
      </w:r>
      <w:r w:rsidRPr="008711EA">
        <w:rPr>
          <w:noProof w:val="0"/>
          <w:snapToGrid w:val="0"/>
        </w:rPr>
        <w:tab/>
        <w:t>INTEGER (0..255)</w:t>
      </w:r>
      <w:r w:rsidRPr="008711EA">
        <w:rPr>
          <w:noProof w:val="0"/>
          <w:snapToGrid w:val="0"/>
        </w:rPr>
        <w:tab/>
      </w:r>
      <w:r w:rsidRPr="008711EA">
        <w:rPr>
          <w:noProof w:val="0"/>
          <w:snapToGrid w:val="0"/>
        </w:rPr>
        <w:tab/>
        <w:t>OPTIONAL,</w:t>
      </w:r>
    </w:p>
    <w:p w14:paraId="7603C26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carrierFreq</w:t>
      </w:r>
      <w:r w:rsidRPr="00986899">
        <w:rPr>
          <w:noProof w:val="0"/>
          <w:snapToGrid w:val="0"/>
          <w:lang w:val="fr-FR"/>
        </w:rPr>
        <w:tab/>
      </w:r>
      <w:r w:rsidRPr="00986899">
        <w:rPr>
          <w:noProof w:val="0"/>
          <w:snapToGrid w:val="0"/>
          <w:lang w:val="fr-FR"/>
        </w:rPr>
        <w:tab/>
      </w:r>
      <w:r w:rsidRPr="00986899">
        <w:rPr>
          <w:noProof w:val="0"/>
          <w:snapToGrid w:val="0"/>
          <w:lang w:val="fr-FR"/>
        </w:rPr>
        <w:tab/>
        <w:t>EARFCN,</w:t>
      </w:r>
      <w:r w:rsidRPr="00986899">
        <w:rPr>
          <w:noProof w:val="0"/>
          <w:snapToGrid w:val="0"/>
          <w:lang w:val="fr-FR"/>
        </w:rPr>
        <w:tab/>
      </w:r>
    </w:p>
    <w:p w14:paraId="0946D473"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MBSFN-ResultToLogInfo-ExtIEs} } OPTIONAL,</w:t>
      </w:r>
    </w:p>
    <w:p w14:paraId="7D50F53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5DB92ED" w14:textId="77777777" w:rsidR="000E2576" w:rsidRPr="008711EA" w:rsidRDefault="000E2576" w:rsidP="000E2576">
      <w:pPr>
        <w:pStyle w:val="PL"/>
        <w:rPr>
          <w:noProof w:val="0"/>
          <w:snapToGrid w:val="0"/>
        </w:rPr>
      </w:pPr>
      <w:r w:rsidRPr="008711EA">
        <w:rPr>
          <w:noProof w:val="0"/>
          <w:snapToGrid w:val="0"/>
        </w:rPr>
        <w:t>}</w:t>
      </w:r>
    </w:p>
    <w:p w14:paraId="73A04910" w14:textId="77777777" w:rsidR="000E2576" w:rsidRPr="008711EA" w:rsidRDefault="000E2576" w:rsidP="000E2576">
      <w:pPr>
        <w:pStyle w:val="PL"/>
        <w:rPr>
          <w:noProof w:val="0"/>
          <w:snapToGrid w:val="0"/>
        </w:rPr>
      </w:pPr>
    </w:p>
    <w:p w14:paraId="671FE924" w14:textId="77777777" w:rsidR="000E2576" w:rsidRPr="008711EA" w:rsidRDefault="000E2576" w:rsidP="000E2576">
      <w:pPr>
        <w:pStyle w:val="PL"/>
        <w:rPr>
          <w:noProof w:val="0"/>
          <w:snapToGrid w:val="0"/>
        </w:rPr>
      </w:pPr>
      <w:r w:rsidRPr="008711EA">
        <w:rPr>
          <w:noProof w:val="0"/>
          <w:snapToGrid w:val="0"/>
        </w:rPr>
        <w:t>MBSFN-ResultToLogInfo-ExtIEs S1AP-PROTOCOL-EXTENSION ::= {</w:t>
      </w:r>
    </w:p>
    <w:p w14:paraId="4E3FED82" w14:textId="77777777" w:rsidR="000E2576" w:rsidRPr="008711EA" w:rsidRDefault="000E2576" w:rsidP="000E2576">
      <w:pPr>
        <w:pStyle w:val="PL"/>
        <w:rPr>
          <w:noProof w:val="0"/>
          <w:snapToGrid w:val="0"/>
        </w:rPr>
      </w:pPr>
      <w:r w:rsidRPr="008711EA">
        <w:rPr>
          <w:noProof w:val="0"/>
          <w:snapToGrid w:val="0"/>
        </w:rPr>
        <w:tab/>
        <w:t>...</w:t>
      </w:r>
    </w:p>
    <w:p w14:paraId="05876F7E" w14:textId="77777777" w:rsidR="000E2576" w:rsidRPr="008711EA" w:rsidRDefault="000E2576" w:rsidP="000E2576">
      <w:pPr>
        <w:pStyle w:val="PL"/>
        <w:rPr>
          <w:noProof w:val="0"/>
          <w:snapToGrid w:val="0"/>
        </w:rPr>
      </w:pPr>
      <w:r w:rsidRPr="008711EA">
        <w:rPr>
          <w:noProof w:val="0"/>
          <w:snapToGrid w:val="0"/>
        </w:rPr>
        <w:t>}</w:t>
      </w:r>
    </w:p>
    <w:p w14:paraId="37CCF164" w14:textId="77777777" w:rsidR="000E2576" w:rsidRPr="008711EA" w:rsidRDefault="000E2576" w:rsidP="000E2576">
      <w:pPr>
        <w:pStyle w:val="PL"/>
        <w:rPr>
          <w:noProof w:val="0"/>
          <w:snapToGrid w:val="0"/>
        </w:rPr>
      </w:pPr>
    </w:p>
    <w:p w14:paraId="4C556125" w14:textId="77777777" w:rsidR="000E2576" w:rsidRPr="008711EA" w:rsidRDefault="000E2576" w:rsidP="000E2576">
      <w:pPr>
        <w:pStyle w:val="PL"/>
        <w:rPr>
          <w:noProof w:val="0"/>
          <w:snapToGrid w:val="0"/>
        </w:rPr>
      </w:pPr>
      <w:r w:rsidRPr="008711EA">
        <w:rPr>
          <w:noProof w:val="0"/>
          <w:snapToGrid w:val="0"/>
        </w:rPr>
        <w:t>MDTPLMNList ::= SEQUENCE (SIZE(1..maxnoofMDTPLMNs)) OF PLMNidentity</w:t>
      </w:r>
    </w:p>
    <w:p w14:paraId="027C9DCA" w14:textId="77777777" w:rsidR="000E2576" w:rsidRPr="008711EA" w:rsidRDefault="000E2576" w:rsidP="000E2576">
      <w:pPr>
        <w:pStyle w:val="PL"/>
        <w:rPr>
          <w:noProof w:val="0"/>
          <w:snapToGrid w:val="0"/>
        </w:rPr>
      </w:pPr>
    </w:p>
    <w:p w14:paraId="01BDFD97" w14:textId="77777777" w:rsidR="000E2576" w:rsidRPr="008711EA" w:rsidRDefault="000E2576" w:rsidP="000E2576">
      <w:pPr>
        <w:pStyle w:val="PL"/>
        <w:rPr>
          <w:noProof w:val="0"/>
          <w:snapToGrid w:val="0"/>
        </w:rPr>
      </w:pPr>
      <w:r w:rsidRPr="008711EA">
        <w:rPr>
          <w:noProof w:val="0"/>
          <w:snapToGrid w:val="0"/>
        </w:rPr>
        <w:t>PrivacyIndicator ::= ENUMERATED {</w:t>
      </w:r>
    </w:p>
    <w:p w14:paraId="70B64DF7" w14:textId="77777777" w:rsidR="000E2576" w:rsidRPr="008711EA" w:rsidRDefault="000E2576" w:rsidP="000E2576">
      <w:pPr>
        <w:pStyle w:val="PL"/>
        <w:rPr>
          <w:noProof w:val="0"/>
          <w:snapToGrid w:val="0"/>
        </w:rPr>
      </w:pPr>
      <w:r w:rsidRPr="008711EA">
        <w:rPr>
          <w:noProof w:val="0"/>
          <w:snapToGrid w:val="0"/>
        </w:rPr>
        <w:tab/>
        <w:t>immediate-MDT,</w:t>
      </w:r>
    </w:p>
    <w:p w14:paraId="1CD9F1D7" w14:textId="77777777" w:rsidR="000E2576" w:rsidRPr="008711EA" w:rsidRDefault="000E2576" w:rsidP="000E2576">
      <w:pPr>
        <w:pStyle w:val="PL"/>
        <w:rPr>
          <w:noProof w:val="0"/>
          <w:snapToGrid w:val="0"/>
        </w:rPr>
      </w:pPr>
      <w:r w:rsidRPr="008711EA">
        <w:rPr>
          <w:noProof w:val="0"/>
          <w:snapToGrid w:val="0"/>
        </w:rPr>
        <w:tab/>
        <w:t>logged-MDT,</w:t>
      </w:r>
    </w:p>
    <w:p w14:paraId="701F93B4" w14:textId="77777777" w:rsidR="000E2576" w:rsidRPr="008711EA" w:rsidRDefault="000E2576" w:rsidP="000E2576">
      <w:pPr>
        <w:pStyle w:val="PL"/>
        <w:rPr>
          <w:noProof w:val="0"/>
          <w:snapToGrid w:val="0"/>
        </w:rPr>
      </w:pPr>
      <w:r w:rsidRPr="008711EA">
        <w:rPr>
          <w:noProof w:val="0"/>
          <w:snapToGrid w:val="0"/>
        </w:rPr>
        <w:tab/>
        <w:t>...</w:t>
      </w:r>
    </w:p>
    <w:p w14:paraId="06724EFD" w14:textId="77777777" w:rsidR="000E2576" w:rsidRPr="008711EA" w:rsidRDefault="000E2576" w:rsidP="000E2576">
      <w:pPr>
        <w:pStyle w:val="PL"/>
        <w:rPr>
          <w:noProof w:val="0"/>
          <w:snapToGrid w:val="0"/>
        </w:rPr>
      </w:pPr>
      <w:r w:rsidRPr="008711EA">
        <w:rPr>
          <w:noProof w:val="0"/>
          <w:snapToGrid w:val="0"/>
        </w:rPr>
        <w:t>}</w:t>
      </w:r>
    </w:p>
    <w:p w14:paraId="6A4CF748" w14:textId="77777777" w:rsidR="000E2576" w:rsidRPr="008711EA" w:rsidRDefault="000E2576" w:rsidP="000E2576">
      <w:pPr>
        <w:pStyle w:val="PL"/>
        <w:rPr>
          <w:noProof w:val="0"/>
          <w:snapToGrid w:val="0"/>
        </w:rPr>
      </w:pPr>
    </w:p>
    <w:p w14:paraId="25B767EA" w14:textId="77777777" w:rsidR="000E2576" w:rsidRPr="008711EA" w:rsidRDefault="000E2576" w:rsidP="000E2576">
      <w:pPr>
        <w:pStyle w:val="PL"/>
        <w:rPr>
          <w:noProof w:val="0"/>
          <w:snapToGrid w:val="0"/>
        </w:rPr>
      </w:pPr>
      <w:r w:rsidRPr="008711EA">
        <w:rPr>
          <w:noProof w:val="0"/>
          <w:snapToGrid w:val="0"/>
        </w:rPr>
        <w:t>MDTMode ::= CHOICE {</w:t>
      </w:r>
    </w:p>
    <w:p w14:paraId="081A3EEC" w14:textId="77777777" w:rsidR="000E2576" w:rsidRPr="008711EA" w:rsidRDefault="000E2576" w:rsidP="000E2576">
      <w:pPr>
        <w:pStyle w:val="PL"/>
        <w:rPr>
          <w:noProof w:val="0"/>
          <w:snapToGrid w:val="0"/>
        </w:rPr>
      </w:pPr>
      <w:r w:rsidRPr="008711EA">
        <w:rPr>
          <w:noProof w:val="0"/>
          <w:snapToGrid w:val="0"/>
        </w:rPr>
        <w:tab/>
        <w:t>immediateMDT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ImmediateMDT,</w:t>
      </w:r>
    </w:p>
    <w:p w14:paraId="71EC9F13" w14:textId="77777777" w:rsidR="000E2576" w:rsidRPr="008711EA" w:rsidRDefault="000E2576" w:rsidP="000E2576">
      <w:pPr>
        <w:pStyle w:val="PL"/>
        <w:rPr>
          <w:noProof w:val="0"/>
          <w:snapToGrid w:val="0"/>
        </w:rPr>
      </w:pPr>
      <w:r w:rsidRPr="008711EA">
        <w:rPr>
          <w:noProof w:val="0"/>
          <w:snapToGrid w:val="0"/>
        </w:rPr>
        <w:tab/>
        <w:t>loggedMDT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LoggedMDT,</w:t>
      </w:r>
    </w:p>
    <w:p w14:paraId="1D9F96B6" w14:textId="77777777" w:rsidR="000E2576" w:rsidRPr="008711EA" w:rsidRDefault="000E2576" w:rsidP="000E2576">
      <w:pPr>
        <w:pStyle w:val="PL"/>
        <w:rPr>
          <w:noProof w:val="0"/>
          <w:snapToGrid w:val="0"/>
        </w:rPr>
      </w:pPr>
      <w:r w:rsidRPr="008711EA">
        <w:rPr>
          <w:noProof w:val="0"/>
          <w:snapToGrid w:val="0"/>
        </w:rPr>
        <w:lastRenderedPageBreak/>
        <w:tab/>
        <w:t>...,</w:t>
      </w:r>
    </w:p>
    <w:p w14:paraId="0E6592DF" w14:textId="77777777" w:rsidR="000E2576" w:rsidRPr="008711EA" w:rsidRDefault="000E2576" w:rsidP="000E2576">
      <w:pPr>
        <w:pStyle w:val="PL"/>
        <w:rPr>
          <w:noProof w:val="0"/>
          <w:snapToGrid w:val="0"/>
        </w:rPr>
      </w:pPr>
      <w:r w:rsidRPr="008711EA">
        <w:rPr>
          <w:noProof w:val="0"/>
          <w:snapToGrid w:val="0"/>
        </w:rPr>
        <w:tab/>
        <w:t>mDTMode-Extension</w:t>
      </w:r>
      <w:r w:rsidRPr="008711EA">
        <w:rPr>
          <w:noProof w:val="0"/>
          <w:snapToGrid w:val="0"/>
        </w:rPr>
        <w:tab/>
      </w:r>
      <w:r w:rsidRPr="008711EA">
        <w:rPr>
          <w:noProof w:val="0"/>
          <w:snapToGrid w:val="0"/>
        </w:rPr>
        <w:tab/>
      </w:r>
      <w:r w:rsidRPr="008711EA">
        <w:rPr>
          <w:noProof w:val="0"/>
          <w:snapToGrid w:val="0"/>
        </w:rPr>
        <w:tab/>
        <w:t>MDTMode-Extension</w:t>
      </w:r>
    </w:p>
    <w:p w14:paraId="69C024D0" w14:textId="77777777" w:rsidR="000E2576" w:rsidRPr="008711EA" w:rsidRDefault="000E2576" w:rsidP="000E2576">
      <w:pPr>
        <w:pStyle w:val="PL"/>
        <w:rPr>
          <w:noProof w:val="0"/>
          <w:snapToGrid w:val="0"/>
        </w:rPr>
      </w:pPr>
      <w:r w:rsidRPr="008711EA">
        <w:rPr>
          <w:noProof w:val="0"/>
          <w:snapToGrid w:val="0"/>
        </w:rPr>
        <w:t>}</w:t>
      </w:r>
    </w:p>
    <w:p w14:paraId="0B513B6C" w14:textId="77777777" w:rsidR="000E2576" w:rsidRPr="008711EA" w:rsidRDefault="000E2576" w:rsidP="000E2576">
      <w:pPr>
        <w:pStyle w:val="PL"/>
        <w:rPr>
          <w:noProof w:val="0"/>
          <w:snapToGrid w:val="0"/>
        </w:rPr>
      </w:pPr>
    </w:p>
    <w:p w14:paraId="46615B60" w14:textId="77777777" w:rsidR="000E2576" w:rsidRPr="008711EA" w:rsidRDefault="000E2576" w:rsidP="000E2576">
      <w:pPr>
        <w:pStyle w:val="PL"/>
        <w:rPr>
          <w:noProof w:val="0"/>
          <w:snapToGrid w:val="0"/>
        </w:rPr>
      </w:pPr>
      <w:r w:rsidRPr="008711EA">
        <w:rPr>
          <w:noProof w:val="0"/>
          <w:snapToGrid w:val="0"/>
        </w:rPr>
        <w:t>MDTMode-Extension ::= ProtocolIE-SingleContainer {{ MDTMode-ExtensionIE }}</w:t>
      </w:r>
    </w:p>
    <w:p w14:paraId="1FFB541C" w14:textId="77777777" w:rsidR="000E2576" w:rsidRPr="008711EA" w:rsidRDefault="000E2576" w:rsidP="000E2576">
      <w:pPr>
        <w:pStyle w:val="PL"/>
        <w:rPr>
          <w:noProof w:val="0"/>
          <w:snapToGrid w:val="0"/>
        </w:rPr>
      </w:pPr>
    </w:p>
    <w:p w14:paraId="07D66EAC" w14:textId="77777777" w:rsidR="000E2576" w:rsidRPr="008711EA" w:rsidRDefault="000E2576" w:rsidP="000E2576">
      <w:pPr>
        <w:pStyle w:val="PL"/>
        <w:rPr>
          <w:noProof w:val="0"/>
          <w:snapToGrid w:val="0"/>
        </w:rPr>
      </w:pPr>
      <w:r w:rsidRPr="008711EA">
        <w:rPr>
          <w:noProof w:val="0"/>
          <w:snapToGrid w:val="0"/>
        </w:rPr>
        <w:t>MDTMode-ExtensionIE S1AP-PROTOCOL-IES ::= {</w:t>
      </w:r>
    </w:p>
    <w:p w14:paraId="48606E50" w14:textId="77777777" w:rsidR="000E2576" w:rsidRPr="008711EA" w:rsidRDefault="000E2576" w:rsidP="000E2576">
      <w:pPr>
        <w:pStyle w:val="PL"/>
        <w:rPr>
          <w:noProof w:val="0"/>
          <w:snapToGrid w:val="0"/>
        </w:rPr>
      </w:pPr>
      <w:r w:rsidRPr="008711EA">
        <w:rPr>
          <w:noProof w:val="0"/>
          <w:snapToGrid w:val="0"/>
        </w:rPr>
        <w:tab/>
        <w:t>{ ID id-LoggedMBSFNMDT</w:t>
      </w:r>
      <w:r w:rsidRPr="008711EA">
        <w:rPr>
          <w:noProof w:val="0"/>
          <w:snapToGrid w:val="0"/>
        </w:rPr>
        <w:tab/>
      </w:r>
      <w:r w:rsidRPr="008711EA">
        <w:rPr>
          <w:noProof w:val="0"/>
          <w:snapToGrid w:val="0"/>
        </w:rPr>
        <w:tab/>
        <w:t>CRITICALITY ignore</w:t>
      </w:r>
      <w:r w:rsidRPr="008711EA">
        <w:rPr>
          <w:noProof w:val="0"/>
          <w:snapToGrid w:val="0"/>
        </w:rPr>
        <w:tab/>
        <w:t>TYPE LoggedMBSFNMDT</w:t>
      </w:r>
      <w:r w:rsidRPr="008711EA">
        <w:rPr>
          <w:noProof w:val="0"/>
          <w:snapToGrid w:val="0"/>
        </w:rPr>
        <w:tab/>
      </w:r>
      <w:r w:rsidRPr="008711EA">
        <w:rPr>
          <w:noProof w:val="0"/>
          <w:snapToGrid w:val="0"/>
        </w:rPr>
        <w:tab/>
        <w:t>PRESENCE mandatory}</w:t>
      </w:r>
    </w:p>
    <w:p w14:paraId="3674C4E3" w14:textId="77777777" w:rsidR="000E2576" w:rsidRPr="008711EA" w:rsidRDefault="000E2576" w:rsidP="000E2576">
      <w:pPr>
        <w:pStyle w:val="PL"/>
        <w:rPr>
          <w:noProof w:val="0"/>
          <w:snapToGrid w:val="0"/>
        </w:rPr>
      </w:pPr>
      <w:r w:rsidRPr="008711EA">
        <w:rPr>
          <w:noProof w:val="0"/>
          <w:snapToGrid w:val="0"/>
        </w:rPr>
        <w:t>}</w:t>
      </w:r>
    </w:p>
    <w:p w14:paraId="38B1F96E" w14:textId="77777777" w:rsidR="000E2576" w:rsidRPr="008711EA" w:rsidRDefault="000E2576" w:rsidP="000E2576">
      <w:pPr>
        <w:pStyle w:val="PL"/>
        <w:rPr>
          <w:noProof w:val="0"/>
          <w:snapToGrid w:val="0"/>
        </w:rPr>
      </w:pPr>
    </w:p>
    <w:p w14:paraId="1EBAB6F2" w14:textId="77777777" w:rsidR="000E2576" w:rsidRPr="008711EA" w:rsidRDefault="000E2576" w:rsidP="000E2576">
      <w:pPr>
        <w:pStyle w:val="PL"/>
        <w:spacing w:line="0" w:lineRule="atLeast"/>
        <w:rPr>
          <w:noProof w:val="0"/>
          <w:snapToGrid w:val="0"/>
        </w:rPr>
      </w:pPr>
      <w:r w:rsidRPr="008711EA">
        <w:rPr>
          <w:noProof w:val="0"/>
          <w:snapToGrid w:val="0"/>
        </w:rPr>
        <w:t xml:space="preserve">MeasurementsToActivate ::= </w:t>
      </w:r>
      <w:r w:rsidRPr="008711EA">
        <w:rPr>
          <w:noProof w:val="0"/>
          <w:snapToGrid w:val="0"/>
          <w:lang w:eastAsia="zh-CN"/>
        </w:rPr>
        <w:t xml:space="preserve">BIT STRING </w:t>
      </w:r>
      <w:r w:rsidRPr="008711EA">
        <w:rPr>
          <w:noProof w:val="0"/>
          <w:snapToGrid w:val="0"/>
        </w:rPr>
        <w:t>(</w:t>
      </w:r>
      <w:r w:rsidRPr="008711EA">
        <w:rPr>
          <w:noProof w:val="0"/>
          <w:snapToGrid w:val="0"/>
          <w:lang w:eastAsia="zh-CN"/>
        </w:rPr>
        <w:t>SIZE (8)</w:t>
      </w:r>
      <w:r w:rsidRPr="008711EA">
        <w:rPr>
          <w:noProof w:val="0"/>
          <w:snapToGrid w:val="0"/>
        </w:rPr>
        <w:t>)</w:t>
      </w:r>
    </w:p>
    <w:p w14:paraId="7C092E6A" w14:textId="77777777" w:rsidR="000E2576" w:rsidRPr="008711EA" w:rsidRDefault="000E2576" w:rsidP="000E2576">
      <w:pPr>
        <w:pStyle w:val="PL"/>
        <w:rPr>
          <w:noProof w:val="0"/>
          <w:snapToGrid w:val="0"/>
        </w:rPr>
      </w:pPr>
    </w:p>
    <w:p w14:paraId="074683CF" w14:textId="77777777" w:rsidR="000E2576" w:rsidRPr="008711EA" w:rsidRDefault="000E2576" w:rsidP="000E2576">
      <w:pPr>
        <w:pStyle w:val="PL"/>
        <w:rPr>
          <w:noProof w:val="0"/>
          <w:snapToGrid w:val="0"/>
        </w:rPr>
      </w:pPr>
      <w:r w:rsidRPr="008711EA">
        <w:rPr>
          <w:noProof w:val="0"/>
          <w:snapToGrid w:val="0"/>
        </w:rPr>
        <w:t xml:space="preserve">MeasurementThresholdA2 ::= CHOICE { </w:t>
      </w:r>
    </w:p>
    <w:p w14:paraId="373B53DF" w14:textId="77777777" w:rsidR="000E2576" w:rsidRPr="008711EA" w:rsidRDefault="000E2576" w:rsidP="000E2576">
      <w:pPr>
        <w:pStyle w:val="PL"/>
        <w:rPr>
          <w:noProof w:val="0"/>
          <w:snapToGrid w:val="0"/>
        </w:rPr>
      </w:pPr>
      <w:r w:rsidRPr="008711EA">
        <w:rPr>
          <w:noProof w:val="0"/>
          <w:snapToGrid w:val="0"/>
        </w:rPr>
        <w:tab/>
        <w:t>threshold-RSRP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Threshold-RSRP,</w:t>
      </w:r>
    </w:p>
    <w:p w14:paraId="7A0D6A46" w14:textId="77777777" w:rsidR="000E2576" w:rsidRPr="008711EA" w:rsidRDefault="000E2576" w:rsidP="000E2576">
      <w:pPr>
        <w:pStyle w:val="PL"/>
        <w:rPr>
          <w:noProof w:val="0"/>
          <w:snapToGrid w:val="0"/>
        </w:rPr>
      </w:pPr>
      <w:r w:rsidRPr="008711EA">
        <w:rPr>
          <w:noProof w:val="0"/>
          <w:snapToGrid w:val="0"/>
        </w:rPr>
        <w:tab/>
        <w:t>threshold-RSRQ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Threshold-RSRQ,</w:t>
      </w:r>
    </w:p>
    <w:p w14:paraId="6FB2FE95" w14:textId="77777777" w:rsidR="000E2576" w:rsidRPr="008711EA" w:rsidRDefault="000E2576" w:rsidP="000E2576">
      <w:pPr>
        <w:pStyle w:val="PL"/>
        <w:rPr>
          <w:noProof w:val="0"/>
          <w:snapToGrid w:val="0"/>
        </w:rPr>
      </w:pPr>
      <w:r w:rsidRPr="008711EA">
        <w:rPr>
          <w:noProof w:val="0"/>
          <w:snapToGrid w:val="0"/>
        </w:rPr>
        <w:tab/>
        <w:t>...</w:t>
      </w:r>
    </w:p>
    <w:p w14:paraId="40DD7D69" w14:textId="77777777" w:rsidR="000E2576" w:rsidRPr="008711EA" w:rsidRDefault="000E2576" w:rsidP="000E2576">
      <w:pPr>
        <w:pStyle w:val="PL"/>
        <w:rPr>
          <w:noProof w:val="0"/>
          <w:snapToGrid w:val="0"/>
        </w:rPr>
      </w:pPr>
      <w:r w:rsidRPr="008711EA">
        <w:rPr>
          <w:noProof w:val="0"/>
          <w:snapToGrid w:val="0"/>
        </w:rPr>
        <w:t>}</w:t>
      </w:r>
    </w:p>
    <w:p w14:paraId="0C20F28D" w14:textId="77777777" w:rsidR="000E2576" w:rsidRPr="008711EA" w:rsidRDefault="000E2576" w:rsidP="000E2576">
      <w:pPr>
        <w:pStyle w:val="PL"/>
        <w:rPr>
          <w:noProof w:val="0"/>
          <w:snapToGrid w:val="0"/>
        </w:rPr>
      </w:pPr>
    </w:p>
    <w:p w14:paraId="321F75D3" w14:textId="77777777" w:rsidR="00714C36" w:rsidRDefault="00714C36" w:rsidP="00714C36">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BF7FB5C" w14:textId="77777777" w:rsidR="00714C36" w:rsidRDefault="00714C36" w:rsidP="00714C36">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73730536" w14:textId="77777777" w:rsidR="00714C36" w:rsidRDefault="00714C36" w:rsidP="00714C36">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1E9BCE26" w14:textId="77777777"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t xml:space="preserve">ProtocolIE-SingleContainer { { </w:t>
      </w:r>
      <w:r>
        <w:rPr>
          <w:rFonts w:eastAsia="MS Mincho" w:cs="Courier New"/>
          <w:snapToGrid w:val="0"/>
        </w:rPr>
        <w:t>MeasurementThresholdL1LoggedMDT</w:t>
      </w:r>
      <w:r>
        <w:rPr>
          <w:snapToGrid w:val="0"/>
        </w:rPr>
        <w:t>-ExtIEs} }</w:t>
      </w:r>
    </w:p>
    <w:p w14:paraId="5A404013" w14:textId="77777777" w:rsidR="00714C36" w:rsidRDefault="00714C36" w:rsidP="00714C36">
      <w:pPr>
        <w:pStyle w:val="PL"/>
        <w:rPr>
          <w:rFonts w:eastAsia="SimSun"/>
          <w:snapToGrid w:val="0"/>
          <w:lang w:eastAsia="zh-CN"/>
        </w:rPr>
      </w:pPr>
      <w:r>
        <w:rPr>
          <w:rFonts w:eastAsia="SimSun"/>
          <w:snapToGrid w:val="0"/>
          <w:lang w:eastAsia="zh-CN"/>
        </w:rPr>
        <w:t>}</w:t>
      </w:r>
    </w:p>
    <w:p w14:paraId="6DE7028C" w14:textId="77777777" w:rsidR="00714C36" w:rsidRDefault="00714C36" w:rsidP="00714C36">
      <w:pPr>
        <w:pStyle w:val="PL"/>
        <w:rPr>
          <w:snapToGrid w:val="0"/>
        </w:rPr>
      </w:pPr>
    </w:p>
    <w:p w14:paraId="5259B968" w14:textId="77777777" w:rsidR="00714C36" w:rsidRDefault="00714C36" w:rsidP="00714C36">
      <w:pPr>
        <w:pStyle w:val="PL"/>
        <w:rPr>
          <w:snapToGrid w:val="0"/>
        </w:rPr>
      </w:pPr>
      <w:r>
        <w:rPr>
          <w:rFonts w:eastAsia="MS Mincho" w:cs="Courier New"/>
          <w:snapToGrid w:val="0"/>
        </w:rPr>
        <w:t>MeasurementThresholdL1LoggedMDT</w:t>
      </w:r>
      <w:r>
        <w:rPr>
          <w:snapToGrid w:val="0"/>
        </w:rPr>
        <w:t xml:space="preserve">-ExtIEs </w:t>
      </w:r>
      <w:r>
        <w:rPr>
          <w:rFonts w:eastAsia="SimSun" w:hint="eastAsia"/>
          <w:snapToGrid w:val="0"/>
          <w:lang w:val="en-US" w:eastAsia="zh-CN"/>
        </w:rPr>
        <w:t>S1AP</w:t>
      </w:r>
      <w:r>
        <w:rPr>
          <w:snapToGrid w:val="0"/>
        </w:rPr>
        <w:t>-PROTOCOL-IES ::= {</w:t>
      </w:r>
    </w:p>
    <w:p w14:paraId="572AB10F" w14:textId="77777777" w:rsidR="00714C36" w:rsidRDefault="00714C36" w:rsidP="00714C36">
      <w:pPr>
        <w:pStyle w:val="PL"/>
        <w:rPr>
          <w:snapToGrid w:val="0"/>
        </w:rPr>
      </w:pPr>
      <w:r>
        <w:rPr>
          <w:snapToGrid w:val="0"/>
        </w:rPr>
        <w:tab/>
        <w:t>...</w:t>
      </w:r>
    </w:p>
    <w:p w14:paraId="1BD763F8" w14:textId="313271E3" w:rsidR="00714C36" w:rsidRDefault="00714C36" w:rsidP="00714C36">
      <w:pPr>
        <w:pStyle w:val="PL"/>
        <w:rPr>
          <w:snapToGrid w:val="0"/>
        </w:rPr>
      </w:pPr>
      <w:r>
        <w:rPr>
          <w:snapToGrid w:val="0"/>
        </w:rPr>
        <w:t>}</w:t>
      </w:r>
    </w:p>
    <w:p w14:paraId="7747D68C" w14:textId="77777777" w:rsidR="00714C36" w:rsidRDefault="00714C36" w:rsidP="00714C36">
      <w:pPr>
        <w:pStyle w:val="PL"/>
        <w:rPr>
          <w:snapToGrid w:val="0"/>
        </w:rPr>
      </w:pPr>
    </w:p>
    <w:p w14:paraId="6705B0AF" w14:textId="77777777" w:rsidR="000E2576" w:rsidRPr="008711EA" w:rsidRDefault="000E2576" w:rsidP="000E2576">
      <w:pPr>
        <w:pStyle w:val="PL"/>
        <w:rPr>
          <w:noProof w:val="0"/>
          <w:snapToGrid w:val="0"/>
        </w:rPr>
      </w:pPr>
      <w:r w:rsidRPr="008711EA">
        <w:rPr>
          <w:noProof w:val="0"/>
          <w:snapToGrid w:val="0"/>
        </w:rPr>
        <w:t>MessageIdentifier</w:t>
      </w:r>
      <w:r w:rsidRPr="008711EA">
        <w:rPr>
          <w:noProof w:val="0"/>
          <w:snapToGrid w:val="0"/>
        </w:rPr>
        <w:tab/>
        <w:t>::= BIT STRING (SIZE (16))</w:t>
      </w:r>
    </w:p>
    <w:p w14:paraId="605822E2" w14:textId="77777777" w:rsidR="000E2576" w:rsidRPr="008711EA" w:rsidRDefault="000E2576" w:rsidP="000E2576">
      <w:pPr>
        <w:pStyle w:val="PL"/>
        <w:rPr>
          <w:noProof w:val="0"/>
          <w:snapToGrid w:val="0"/>
        </w:rPr>
      </w:pPr>
    </w:p>
    <w:p w14:paraId="303F14DD"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7F10372D" w14:textId="77777777" w:rsidR="000E2576" w:rsidRPr="008711EA" w:rsidRDefault="000E2576" w:rsidP="000E2576">
      <w:pPr>
        <w:pStyle w:val="PL"/>
        <w:rPr>
          <w:noProof w:val="0"/>
          <w:snapToGrid w:val="0"/>
        </w:rPr>
      </w:pPr>
    </w:p>
    <w:p w14:paraId="2C21B1D5" w14:textId="77777777" w:rsidR="000E2576" w:rsidRPr="008711EA" w:rsidRDefault="000E2576" w:rsidP="000E2576">
      <w:pPr>
        <w:pStyle w:val="PL"/>
        <w:rPr>
          <w:noProof w:val="0"/>
          <w:snapToGrid w:val="0"/>
        </w:rPr>
      </w:pPr>
      <w:r w:rsidRPr="008711EA">
        <w:rPr>
          <w:noProof w:val="0"/>
          <w:snapToGrid w:val="0"/>
        </w:rPr>
        <w:t>MMEname ::= PrintableString (SIZE (1..150,...))</w:t>
      </w:r>
    </w:p>
    <w:p w14:paraId="23B01538" w14:textId="77777777" w:rsidR="000E2576" w:rsidRPr="008711EA" w:rsidRDefault="000E2576" w:rsidP="000E2576">
      <w:pPr>
        <w:pStyle w:val="PL"/>
        <w:rPr>
          <w:noProof w:val="0"/>
          <w:snapToGrid w:val="0"/>
        </w:rPr>
      </w:pPr>
    </w:p>
    <w:p w14:paraId="352ABAD8" w14:textId="77777777" w:rsidR="000E2576" w:rsidRPr="008711EA" w:rsidRDefault="000E2576" w:rsidP="000E2576">
      <w:pPr>
        <w:pStyle w:val="PL"/>
        <w:rPr>
          <w:noProof w:val="0"/>
          <w:snapToGrid w:val="0"/>
        </w:rPr>
      </w:pPr>
      <w:r w:rsidRPr="008711EA">
        <w:rPr>
          <w:noProof w:val="0"/>
          <w:snapToGrid w:val="0"/>
        </w:rPr>
        <w:t>MMEPagingTarget ::= CHOICE {</w:t>
      </w:r>
    </w:p>
    <w:p w14:paraId="434EBE78"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3EEDDECE"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46895D2D" w14:textId="77777777" w:rsidR="000E2576" w:rsidRPr="008711EA" w:rsidRDefault="000E2576" w:rsidP="000E2576">
      <w:pPr>
        <w:pStyle w:val="PL"/>
        <w:rPr>
          <w:noProof w:val="0"/>
          <w:snapToGrid w:val="0"/>
        </w:rPr>
      </w:pPr>
      <w:r w:rsidRPr="008711EA">
        <w:rPr>
          <w:noProof w:val="0"/>
          <w:snapToGrid w:val="0"/>
        </w:rPr>
        <w:tab/>
        <w:t>...</w:t>
      </w:r>
    </w:p>
    <w:p w14:paraId="1EC8671C" w14:textId="77777777" w:rsidR="000E2576" w:rsidRPr="008711EA" w:rsidRDefault="000E2576" w:rsidP="000E2576">
      <w:pPr>
        <w:pStyle w:val="PL"/>
        <w:rPr>
          <w:noProof w:val="0"/>
          <w:snapToGrid w:val="0"/>
        </w:rPr>
      </w:pPr>
      <w:r w:rsidRPr="008711EA">
        <w:rPr>
          <w:noProof w:val="0"/>
          <w:snapToGrid w:val="0"/>
        </w:rPr>
        <w:t>}</w:t>
      </w:r>
    </w:p>
    <w:p w14:paraId="092855E5" w14:textId="77777777" w:rsidR="000E2576" w:rsidRPr="008711EA" w:rsidRDefault="000E2576" w:rsidP="000E2576">
      <w:pPr>
        <w:pStyle w:val="PL"/>
        <w:rPr>
          <w:noProof w:val="0"/>
          <w:snapToGrid w:val="0"/>
        </w:rPr>
      </w:pPr>
    </w:p>
    <w:p w14:paraId="6B73F8EC" w14:textId="77777777" w:rsidR="000E2576" w:rsidRPr="008711EA" w:rsidRDefault="000E2576" w:rsidP="000E2576">
      <w:pPr>
        <w:pStyle w:val="PL"/>
        <w:rPr>
          <w:noProof w:val="0"/>
          <w:snapToGrid w:val="0"/>
        </w:rPr>
      </w:pPr>
      <w:r w:rsidRPr="008711EA">
        <w:rPr>
          <w:noProof w:val="0"/>
          <w:snapToGrid w:val="0"/>
        </w:rPr>
        <w:t>MMERelaySupportIndicator ::= ENUMERATED {true, ...}</w:t>
      </w:r>
    </w:p>
    <w:p w14:paraId="5B21618E" w14:textId="77777777" w:rsidR="000E2576" w:rsidRPr="008711EA" w:rsidRDefault="000E2576" w:rsidP="000E2576">
      <w:pPr>
        <w:pStyle w:val="PL"/>
        <w:rPr>
          <w:noProof w:val="0"/>
          <w:snapToGrid w:val="0"/>
        </w:rPr>
      </w:pPr>
    </w:p>
    <w:p w14:paraId="2AA86D1D" w14:textId="77777777" w:rsidR="000E2576" w:rsidRPr="008711EA" w:rsidRDefault="000E2576" w:rsidP="000E2576">
      <w:pPr>
        <w:pStyle w:val="PL"/>
        <w:spacing w:line="0" w:lineRule="atLeast"/>
        <w:rPr>
          <w:noProof w:val="0"/>
          <w:snapToGrid w:val="0"/>
        </w:rPr>
      </w:pPr>
      <w:r w:rsidRPr="008711EA">
        <w:rPr>
          <w:noProof w:val="0"/>
          <w:snapToGrid w:val="0"/>
        </w:rPr>
        <w:t>MME-Group-ID</w:t>
      </w:r>
      <w:r w:rsidRPr="008711EA">
        <w:rPr>
          <w:noProof w:val="0"/>
          <w:snapToGrid w:val="0"/>
        </w:rPr>
        <w:tab/>
        <w:t>::= OCTET STRING (SIZE (2))</w:t>
      </w:r>
    </w:p>
    <w:p w14:paraId="1A6EB3ED" w14:textId="77777777" w:rsidR="000E2576" w:rsidRPr="008711EA" w:rsidRDefault="000E2576" w:rsidP="000E2576">
      <w:pPr>
        <w:pStyle w:val="PL"/>
        <w:spacing w:line="0" w:lineRule="atLeast"/>
        <w:rPr>
          <w:noProof w:val="0"/>
          <w:snapToGrid w:val="0"/>
        </w:rPr>
      </w:pPr>
    </w:p>
    <w:p w14:paraId="23F93C07" w14:textId="77777777" w:rsidR="000E2576" w:rsidRPr="008711EA" w:rsidRDefault="000E2576" w:rsidP="000E2576">
      <w:pPr>
        <w:pStyle w:val="PL"/>
        <w:spacing w:line="0" w:lineRule="atLeast"/>
        <w:rPr>
          <w:noProof w:val="0"/>
          <w:snapToGrid w:val="0"/>
        </w:rPr>
      </w:pPr>
      <w:r w:rsidRPr="008711EA">
        <w:rPr>
          <w:noProof w:val="0"/>
          <w:snapToGrid w:val="0"/>
        </w:rPr>
        <w:t>MME-Code</w:t>
      </w:r>
      <w:r w:rsidRPr="008711EA">
        <w:rPr>
          <w:noProof w:val="0"/>
          <w:snapToGrid w:val="0"/>
        </w:rPr>
        <w:tab/>
      </w:r>
      <w:r w:rsidRPr="008711EA">
        <w:rPr>
          <w:noProof w:val="0"/>
          <w:snapToGrid w:val="0"/>
        </w:rPr>
        <w:tab/>
        <w:t>::= OCTET STRING (SIZE (1))</w:t>
      </w:r>
    </w:p>
    <w:p w14:paraId="2B80A379" w14:textId="77777777" w:rsidR="000E2576" w:rsidRPr="008711EA" w:rsidRDefault="000E2576" w:rsidP="000E2576">
      <w:pPr>
        <w:pStyle w:val="PL"/>
        <w:spacing w:line="0" w:lineRule="atLeast"/>
        <w:rPr>
          <w:noProof w:val="0"/>
          <w:snapToGrid w:val="0"/>
        </w:rPr>
      </w:pPr>
    </w:p>
    <w:p w14:paraId="010C2503" w14:textId="77777777" w:rsidR="000E2576" w:rsidRPr="008711EA" w:rsidRDefault="000E2576" w:rsidP="000E2576">
      <w:pPr>
        <w:pStyle w:val="PL"/>
        <w:rPr>
          <w:noProof w:val="0"/>
          <w:snapToGrid w:val="0"/>
        </w:rPr>
      </w:pPr>
      <w:r w:rsidRPr="008711EA">
        <w:rPr>
          <w:noProof w:val="0"/>
          <w:snapToGrid w:val="0"/>
        </w:rPr>
        <w:t>MME-UE-S1AP-ID</w:t>
      </w:r>
      <w:r w:rsidRPr="008711EA">
        <w:rPr>
          <w:noProof w:val="0"/>
          <w:snapToGrid w:val="0"/>
        </w:rPr>
        <w:tab/>
        <w:t>::= INTEGER (0..</w:t>
      </w:r>
      <w:r w:rsidRPr="008711EA">
        <w:rPr>
          <w:noProof w:val="0"/>
        </w:rPr>
        <w:t>4294967295</w:t>
      </w:r>
      <w:r w:rsidRPr="008711EA">
        <w:rPr>
          <w:noProof w:val="0"/>
          <w:snapToGrid w:val="0"/>
        </w:rPr>
        <w:t>)</w:t>
      </w:r>
    </w:p>
    <w:p w14:paraId="49F4A594" w14:textId="77777777" w:rsidR="000E2576" w:rsidRPr="008711EA" w:rsidRDefault="000E2576" w:rsidP="000E2576">
      <w:pPr>
        <w:pStyle w:val="PL"/>
        <w:rPr>
          <w:noProof w:val="0"/>
          <w:snapToGrid w:val="0"/>
        </w:rPr>
      </w:pPr>
      <w:r w:rsidRPr="008711EA">
        <w:rPr>
          <w:noProof w:val="0"/>
          <w:snapToGrid w:val="0"/>
        </w:rPr>
        <w:t>M-TMSI</w:t>
      </w:r>
      <w:r w:rsidRPr="008711EA">
        <w:rPr>
          <w:noProof w:val="0"/>
          <w:snapToGrid w:val="0"/>
        </w:rPr>
        <w:tab/>
      </w:r>
      <w:r w:rsidRPr="008711EA">
        <w:rPr>
          <w:noProof w:val="0"/>
          <w:snapToGrid w:val="0"/>
        </w:rPr>
        <w:tab/>
      </w:r>
      <w:r w:rsidRPr="008711EA">
        <w:rPr>
          <w:noProof w:val="0"/>
          <w:snapToGrid w:val="0"/>
        </w:rPr>
        <w:tab/>
        <w:t>::= OCTET STRING (SIZE (4))</w:t>
      </w:r>
    </w:p>
    <w:p w14:paraId="4980EF2A" w14:textId="77777777" w:rsidR="000E2576" w:rsidRPr="008711EA" w:rsidRDefault="000E2576" w:rsidP="000E2576">
      <w:pPr>
        <w:pStyle w:val="PL"/>
        <w:rPr>
          <w:noProof w:val="0"/>
          <w:snapToGrid w:val="0"/>
        </w:rPr>
      </w:pPr>
    </w:p>
    <w:p w14:paraId="7263FFBD" w14:textId="77777777" w:rsidR="000E2576" w:rsidRPr="008711EA" w:rsidRDefault="000E2576" w:rsidP="000E2576">
      <w:pPr>
        <w:pStyle w:val="PL"/>
        <w:rPr>
          <w:noProof w:val="0"/>
          <w:snapToGrid w:val="0"/>
          <w:lang w:eastAsia="zh-CN"/>
        </w:rPr>
      </w:pPr>
      <w:r w:rsidRPr="008711EA">
        <w:rPr>
          <w:noProof w:val="0"/>
          <w:snapToGrid w:val="0"/>
          <w:lang w:eastAsia="zh-CN"/>
        </w:rPr>
        <w:t>MSClassmark2</w:t>
      </w:r>
      <w:r w:rsidRPr="008711EA">
        <w:rPr>
          <w:noProof w:val="0"/>
          <w:snapToGrid w:val="0"/>
          <w:lang w:eastAsia="zh-CN"/>
        </w:rPr>
        <w:tab/>
        <w:t>::= OCTET STRING</w:t>
      </w:r>
    </w:p>
    <w:p w14:paraId="0156DB91" w14:textId="77777777" w:rsidR="000E2576" w:rsidRPr="008711EA" w:rsidRDefault="000E2576" w:rsidP="000E2576">
      <w:pPr>
        <w:pStyle w:val="PL"/>
        <w:rPr>
          <w:noProof w:val="0"/>
          <w:snapToGrid w:val="0"/>
          <w:lang w:eastAsia="zh-CN"/>
        </w:rPr>
      </w:pPr>
      <w:r w:rsidRPr="008711EA">
        <w:rPr>
          <w:noProof w:val="0"/>
          <w:snapToGrid w:val="0"/>
          <w:lang w:eastAsia="zh-CN"/>
        </w:rPr>
        <w:t>MSClassmark3</w:t>
      </w:r>
      <w:r w:rsidRPr="008711EA">
        <w:rPr>
          <w:noProof w:val="0"/>
          <w:snapToGrid w:val="0"/>
          <w:lang w:eastAsia="zh-CN"/>
        </w:rPr>
        <w:tab/>
        <w:t>::= OCTET STRING</w:t>
      </w:r>
    </w:p>
    <w:p w14:paraId="7C31FE59" w14:textId="77777777" w:rsidR="000E2576" w:rsidRPr="008711EA" w:rsidRDefault="000E2576" w:rsidP="000E2576">
      <w:pPr>
        <w:pStyle w:val="PL"/>
        <w:rPr>
          <w:noProof w:val="0"/>
          <w:snapToGrid w:val="0"/>
        </w:rPr>
      </w:pPr>
    </w:p>
    <w:p w14:paraId="24F790C6" w14:textId="77777777" w:rsidR="000E2576" w:rsidRPr="008711EA" w:rsidRDefault="000E2576" w:rsidP="000E2576">
      <w:pPr>
        <w:pStyle w:val="PL"/>
        <w:rPr>
          <w:noProof w:val="0"/>
          <w:snapToGrid w:val="0"/>
        </w:rPr>
      </w:pPr>
      <w:r w:rsidRPr="008711EA">
        <w:rPr>
          <w:noProof w:val="0"/>
          <w:snapToGrid w:val="0"/>
        </w:rPr>
        <w:t>MutingAvailabilityIndication ::= ENUMERATED {</w:t>
      </w:r>
    </w:p>
    <w:p w14:paraId="4879C549" w14:textId="77777777" w:rsidR="000E2576" w:rsidRPr="008711EA" w:rsidRDefault="000E2576" w:rsidP="000E2576">
      <w:pPr>
        <w:pStyle w:val="PL"/>
        <w:rPr>
          <w:noProof w:val="0"/>
          <w:snapToGrid w:val="0"/>
        </w:rPr>
      </w:pPr>
      <w:r w:rsidRPr="008711EA">
        <w:rPr>
          <w:noProof w:val="0"/>
          <w:snapToGrid w:val="0"/>
        </w:rPr>
        <w:lastRenderedPageBreak/>
        <w:tab/>
        <w:t>available,</w:t>
      </w:r>
    </w:p>
    <w:p w14:paraId="029254B2" w14:textId="77777777" w:rsidR="000E2576" w:rsidRPr="008711EA" w:rsidRDefault="000E2576" w:rsidP="000E2576">
      <w:pPr>
        <w:pStyle w:val="PL"/>
        <w:rPr>
          <w:noProof w:val="0"/>
          <w:snapToGrid w:val="0"/>
        </w:rPr>
      </w:pPr>
      <w:r w:rsidRPr="008711EA">
        <w:rPr>
          <w:noProof w:val="0"/>
          <w:snapToGrid w:val="0"/>
        </w:rPr>
        <w:tab/>
        <w:t>unavailable,</w:t>
      </w:r>
    </w:p>
    <w:p w14:paraId="42C7D59B" w14:textId="77777777" w:rsidR="000E2576" w:rsidRPr="008711EA" w:rsidRDefault="000E2576" w:rsidP="000E2576">
      <w:pPr>
        <w:pStyle w:val="PL"/>
        <w:rPr>
          <w:noProof w:val="0"/>
          <w:snapToGrid w:val="0"/>
        </w:rPr>
      </w:pPr>
      <w:r w:rsidRPr="008711EA">
        <w:rPr>
          <w:noProof w:val="0"/>
          <w:snapToGrid w:val="0"/>
        </w:rPr>
        <w:tab/>
        <w:t>...</w:t>
      </w:r>
    </w:p>
    <w:p w14:paraId="075A63D8" w14:textId="77777777" w:rsidR="000E2576" w:rsidRPr="008711EA" w:rsidRDefault="000E2576" w:rsidP="000E2576">
      <w:pPr>
        <w:pStyle w:val="PL"/>
        <w:rPr>
          <w:noProof w:val="0"/>
          <w:snapToGrid w:val="0"/>
        </w:rPr>
      </w:pPr>
      <w:r w:rsidRPr="008711EA">
        <w:rPr>
          <w:noProof w:val="0"/>
          <w:snapToGrid w:val="0"/>
        </w:rPr>
        <w:t>}</w:t>
      </w:r>
    </w:p>
    <w:p w14:paraId="31B5195B" w14:textId="77777777" w:rsidR="000E2576" w:rsidRPr="008711EA" w:rsidRDefault="000E2576" w:rsidP="000E2576">
      <w:pPr>
        <w:pStyle w:val="PL"/>
        <w:rPr>
          <w:noProof w:val="0"/>
          <w:snapToGrid w:val="0"/>
        </w:rPr>
      </w:pPr>
    </w:p>
    <w:p w14:paraId="0B9A8144" w14:textId="77777777" w:rsidR="000E2576" w:rsidRPr="008711EA" w:rsidRDefault="000E2576" w:rsidP="000E2576">
      <w:pPr>
        <w:pStyle w:val="PL"/>
        <w:rPr>
          <w:noProof w:val="0"/>
          <w:snapToGrid w:val="0"/>
        </w:rPr>
      </w:pPr>
    </w:p>
    <w:p w14:paraId="415DD2F0" w14:textId="77777777" w:rsidR="000E2576" w:rsidRPr="008711EA" w:rsidRDefault="000E2576" w:rsidP="000E2576">
      <w:pPr>
        <w:pStyle w:val="PL"/>
        <w:rPr>
          <w:noProof w:val="0"/>
          <w:snapToGrid w:val="0"/>
        </w:rPr>
      </w:pPr>
      <w:r w:rsidRPr="008711EA">
        <w:rPr>
          <w:noProof w:val="0"/>
          <w:snapToGrid w:val="0"/>
        </w:rPr>
        <w:t>MutingPatternInformation ::= SEQUENCE {</w:t>
      </w:r>
    </w:p>
    <w:p w14:paraId="477214BB" w14:textId="77777777" w:rsidR="000E2576" w:rsidRPr="008711EA" w:rsidRDefault="000E2576" w:rsidP="000E2576">
      <w:pPr>
        <w:pStyle w:val="PL"/>
        <w:rPr>
          <w:noProof w:val="0"/>
          <w:snapToGrid w:val="0"/>
        </w:rPr>
      </w:pPr>
      <w:r w:rsidRPr="008711EA">
        <w:rPr>
          <w:noProof w:val="0"/>
          <w:snapToGrid w:val="0"/>
        </w:rPr>
        <w:tab/>
        <w:t>muting-pattern-period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{ms0, ms1280, ms2560, ms5120, ms10240, ...},</w:t>
      </w:r>
    </w:p>
    <w:p w14:paraId="7E923813" w14:textId="77777777" w:rsidR="000E2576" w:rsidRPr="008711EA" w:rsidRDefault="000E2576" w:rsidP="000E2576">
      <w:pPr>
        <w:pStyle w:val="PL"/>
        <w:rPr>
          <w:noProof w:val="0"/>
          <w:snapToGrid w:val="0"/>
        </w:rPr>
      </w:pPr>
      <w:r w:rsidRPr="008711EA">
        <w:rPr>
          <w:noProof w:val="0"/>
          <w:snapToGrid w:val="0"/>
        </w:rPr>
        <w:tab/>
        <w:t>muting-pattern-offset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r w:rsidRPr="008711EA">
        <w:rPr>
          <w:noProof w:val="0"/>
          <w:snapToGrid w:val="0"/>
        </w:rPr>
        <w:tab/>
      </w:r>
      <w:r w:rsidRPr="008711EA">
        <w:rPr>
          <w:noProof w:val="0"/>
          <w:snapToGrid w:val="0"/>
        </w:rPr>
        <w:tab/>
        <w:t>OPTIONAL,</w:t>
      </w:r>
    </w:p>
    <w:p w14:paraId="4A7E318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{MutingPatternInformation-ExtIEs} } OPTIONAL,</w:t>
      </w:r>
    </w:p>
    <w:p w14:paraId="663FE9C7"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3CF8654A" w14:textId="77777777" w:rsidR="000E2576" w:rsidRPr="008711EA" w:rsidRDefault="000E2576" w:rsidP="000E2576">
      <w:pPr>
        <w:pStyle w:val="PL"/>
        <w:rPr>
          <w:noProof w:val="0"/>
          <w:snapToGrid w:val="0"/>
        </w:rPr>
      </w:pPr>
      <w:r w:rsidRPr="008711EA">
        <w:rPr>
          <w:noProof w:val="0"/>
          <w:snapToGrid w:val="0"/>
        </w:rPr>
        <w:t>}</w:t>
      </w:r>
    </w:p>
    <w:p w14:paraId="2052943D" w14:textId="77777777" w:rsidR="000E2576" w:rsidRPr="008711EA" w:rsidRDefault="000E2576" w:rsidP="000E2576">
      <w:pPr>
        <w:pStyle w:val="PL"/>
        <w:rPr>
          <w:noProof w:val="0"/>
          <w:snapToGrid w:val="0"/>
        </w:rPr>
      </w:pPr>
    </w:p>
    <w:p w14:paraId="1B0D9F29" w14:textId="77777777" w:rsidR="000E2576" w:rsidRPr="008711EA" w:rsidRDefault="000E2576" w:rsidP="000E2576">
      <w:pPr>
        <w:pStyle w:val="PL"/>
        <w:rPr>
          <w:noProof w:val="0"/>
          <w:snapToGrid w:val="0"/>
        </w:rPr>
      </w:pPr>
      <w:r w:rsidRPr="008711EA">
        <w:rPr>
          <w:noProof w:val="0"/>
          <w:snapToGrid w:val="0"/>
        </w:rPr>
        <w:t>MutingPatternInformation-ExtIEs S1AP-PROTOCOL-EXTENSION ::= {</w:t>
      </w:r>
    </w:p>
    <w:p w14:paraId="749FA7CE" w14:textId="77777777" w:rsidR="000E2576" w:rsidRPr="008711EA" w:rsidRDefault="000E2576" w:rsidP="000E2576">
      <w:pPr>
        <w:pStyle w:val="PL"/>
        <w:rPr>
          <w:noProof w:val="0"/>
          <w:snapToGrid w:val="0"/>
        </w:rPr>
      </w:pPr>
      <w:r w:rsidRPr="008711EA">
        <w:rPr>
          <w:noProof w:val="0"/>
          <w:snapToGrid w:val="0"/>
        </w:rPr>
        <w:tab/>
        <w:t>...</w:t>
      </w:r>
    </w:p>
    <w:p w14:paraId="2BF587B8" w14:textId="77777777" w:rsidR="000E2576" w:rsidRPr="008711EA" w:rsidRDefault="000E2576" w:rsidP="000E2576">
      <w:pPr>
        <w:pStyle w:val="PL"/>
        <w:rPr>
          <w:noProof w:val="0"/>
          <w:snapToGrid w:val="0"/>
        </w:rPr>
      </w:pPr>
      <w:r w:rsidRPr="008711EA">
        <w:rPr>
          <w:noProof w:val="0"/>
          <w:snapToGrid w:val="0"/>
        </w:rPr>
        <w:t>}</w:t>
      </w:r>
    </w:p>
    <w:p w14:paraId="05645751" w14:textId="77777777" w:rsidR="000E2576" w:rsidRDefault="000E2576" w:rsidP="000E2576">
      <w:pPr>
        <w:pStyle w:val="PL"/>
        <w:rPr>
          <w:noProof w:val="0"/>
          <w:snapToGrid w:val="0"/>
        </w:rPr>
      </w:pPr>
    </w:p>
    <w:p w14:paraId="75767E1D" w14:textId="77777777" w:rsidR="00C41F0B" w:rsidRDefault="00C41F0B" w:rsidP="000E2576">
      <w:pPr>
        <w:pStyle w:val="PL"/>
        <w:rPr>
          <w:noProof w:val="0"/>
          <w:snapToGrid w:val="0"/>
        </w:rPr>
      </w:pPr>
      <w:r w:rsidRPr="00C41F0B">
        <w:rPr>
          <w:noProof w:val="0"/>
          <w:snapToGrid w:val="0"/>
        </w:rPr>
        <w:t>MDT-ConfigurationNR ::= OCTET STRING</w:t>
      </w:r>
    </w:p>
    <w:p w14:paraId="5DD10782" w14:textId="77777777" w:rsidR="00C41F0B" w:rsidRPr="008711EA" w:rsidRDefault="00C41F0B" w:rsidP="000E2576">
      <w:pPr>
        <w:pStyle w:val="PL"/>
        <w:rPr>
          <w:noProof w:val="0"/>
          <w:snapToGrid w:val="0"/>
        </w:rPr>
      </w:pPr>
    </w:p>
    <w:p w14:paraId="3719F280" w14:textId="77777777" w:rsidR="000E2576" w:rsidRPr="008711EA" w:rsidRDefault="000E2576" w:rsidP="000E2576">
      <w:pPr>
        <w:pStyle w:val="PL"/>
        <w:outlineLvl w:val="3"/>
        <w:rPr>
          <w:noProof w:val="0"/>
          <w:snapToGrid w:val="0"/>
        </w:rPr>
      </w:pPr>
      <w:r w:rsidRPr="008711EA">
        <w:rPr>
          <w:noProof w:val="0"/>
          <w:snapToGrid w:val="0"/>
        </w:rPr>
        <w:t>-- N</w:t>
      </w:r>
    </w:p>
    <w:p w14:paraId="7978DE08" w14:textId="77777777" w:rsidR="000E2576" w:rsidRPr="008711EA" w:rsidRDefault="000E2576" w:rsidP="000E2576">
      <w:pPr>
        <w:pStyle w:val="PL"/>
        <w:rPr>
          <w:noProof w:val="0"/>
          <w:snapToGrid w:val="0"/>
        </w:rPr>
      </w:pPr>
    </w:p>
    <w:p w14:paraId="2CEAC853" w14:textId="77777777" w:rsidR="000E2576" w:rsidRPr="008711EA" w:rsidRDefault="000E2576" w:rsidP="000E2576">
      <w:pPr>
        <w:pStyle w:val="PL"/>
        <w:rPr>
          <w:noProof w:val="0"/>
          <w:snapToGrid w:val="0"/>
        </w:rPr>
      </w:pPr>
      <w:r w:rsidRPr="008711EA">
        <w:rPr>
          <w:noProof w:val="0"/>
          <w:snapToGrid w:val="0"/>
        </w:rPr>
        <w:t>NAS-PDU ::=  OCTET STRING</w:t>
      </w:r>
    </w:p>
    <w:p w14:paraId="4613F5E3" w14:textId="77777777" w:rsidR="000E2576" w:rsidRPr="008711EA" w:rsidRDefault="000E2576" w:rsidP="000E2576">
      <w:pPr>
        <w:pStyle w:val="PL"/>
        <w:rPr>
          <w:noProof w:val="0"/>
          <w:snapToGrid w:val="0"/>
          <w:sz w:val="20"/>
        </w:rPr>
      </w:pPr>
    </w:p>
    <w:p w14:paraId="06CCE839" w14:textId="77777777" w:rsidR="000E2576" w:rsidRPr="008711EA" w:rsidRDefault="000E2576" w:rsidP="000E2576">
      <w:pPr>
        <w:pStyle w:val="PL"/>
        <w:rPr>
          <w:noProof w:val="0"/>
          <w:snapToGrid w:val="0"/>
        </w:rPr>
      </w:pPr>
      <w:r w:rsidRPr="008711EA">
        <w:rPr>
          <w:noProof w:val="0"/>
          <w:snapToGrid w:val="0"/>
        </w:rPr>
        <w:t>NASSecurityParametersfromE-UTRAN ::= OCTET STRING</w:t>
      </w:r>
    </w:p>
    <w:p w14:paraId="7DF5959D" w14:textId="77777777" w:rsidR="000E2576" w:rsidRPr="008711EA" w:rsidRDefault="000E2576" w:rsidP="000E2576">
      <w:pPr>
        <w:pStyle w:val="PL"/>
        <w:rPr>
          <w:noProof w:val="0"/>
          <w:snapToGrid w:val="0"/>
        </w:rPr>
      </w:pPr>
    </w:p>
    <w:p w14:paraId="5179B01B" w14:textId="77777777" w:rsidR="000E2576" w:rsidRPr="008711EA" w:rsidRDefault="000E2576" w:rsidP="000E2576">
      <w:pPr>
        <w:pStyle w:val="PL"/>
        <w:rPr>
          <w:noProof w:val="0"/>
          <w:snapToGrid w:val="0"/>
          <w:sz w:val="20"/>
        </w:rPr>
      </w:pPr>
      <w:r w:rsidRPr="008711EA">
        <w:rPr>
          <w:noProof w:val="0"/>
          <w:snapToGrid w:val="0"/>
        </w:rPr>
        <w:t>NASSecurityParameterstoE-UTRAN ::= OCTET STRING</w:t>
      </w:r>
    </w:p>
    <w:p w14:paraId="4465D041" w14:textId="77777777" w:rsidR="000E2576" w:rsidRPr="008711EA" w:rsidRDefault="000E2576" w:rsidP="000E2576">
      <w:pPr>
        <w:pStyle w:val="PL"/>
        <w:rPr>
          <w:noProof w:val="0"/>
          <w:snapToGrid w:val="0"/>
        </w:rPr>
      </w:pPr>
    </w:p>
    <w:p w14:paraId="10F31C4B" w14:textId="77777777" w:rsidR="000E2576" w:rsidRPr="008711EA" w:rsidRDefault="000E2576" w:rsidP="000E2576">
      <w:pPr>
        <w:pStyle w:val="PL"/>
        <w:rPr>
          <w:noProof w:val="0"/>
          <w:snapToGrid w:val="0"/>
        </w:rPr>
      </w:pPr>
      <w:r w:rsidRPr="008711EA">
        <w:rPr>
          <w:noProof w:val="0"/>
          <w:snapToGrid w:val="0"/>
        </w:rPr>
        <w:t>NB-IoT-DefaultPagingDRX ::= ENUMERATED {</w:t>
      </w:r>
    </w:p>
    <w:p w14:paraId="59911215" w14:textId="77777777" w:rsidR="000E2576" w:rsidRPr="008711EA" w:rsidRDefault="000E2576" w:rsidP="000E2576">
      <w:pPr>
        <w:pStyle w:val="PL"/>
        <w:rPr>
          <w:noProof w:val="0"/>
          <w:snapToGrid w:val="0"/>
        </w:rPr>
      </w:pPr>
      <w:r w:rsidRPr="008711EA">
        <w:rPr>
          <w:noProof w:val="0"/>
          <w:snapToGrid w:val="0"/>
        </w:rPr>
        <w:tab/>
        <w:t>v128,</w:t>
      </w:r>
    </w:p>
    <w:p w14:paraId="2D6F893F" w14:textId="77777777" w:rsidR="000E2576" w:rsidRPr="008711EA" w:rsidRDefault="000E2576" w:rsidP="000E2576">
      <w:pPr>
        <w:pStyle w:val="PL"/>
        <w:rPr>
          <w:noProof w:val="0"/>
          <w:snapToGrid w:val="0"/>
        </w:rPr>
      </w:pPr>
      <w:r w:rsidRPr="008711EA">
        <w:rPr>
          <w:noProof w:val="0"/>
          <w:snapToGrid w:val="0"/>
        </w:rPr>
        <w:tab/>
        <w:t>v256,</w:t>
      </w:r>
    </w:p>
    <w:p w14:paraId="2AF0F2A8" w14:textId="77777777" w:rsidR="000E2576" w:rsidRPr="008711EA" w:rsidRDefault="000E2576" w:rsidP="000E2576">
      <w:pPr>
        <w:pStyle w:val="PL"/>
        <w:rPr>
          <w:noProof w:val="0"/>
          <w:snapToGrid w:val="0"/>
        </w:rPr>
      </w:pPr>
      <w:r w:rsidRPr="008711EA">
        <w:rPr>
          <w:noProof w:val="0"/>
          <w:snapToGrid w:val="0"/>
        </w:rPr>
        <w:tab/>
        <w:t>v512,</w:t>
      </w:r>
    </w:p>
    <w:p w14:paraId="7899D66B" w14:textId="77777777" w:rsidR="000E2576" w:rsidRPr="008711EA" w:rsidRDefault="000E2576" w:rsidP="000E2576">
      <w:pPr>
        <w:pStyle w:val="PL"/>
        <w:rPr>
          <w:noProof w:val="0"/>
          <w:snapToGrid w:val="0"/>
        </w:rPr>
      </w:pPr>
      <w:r w:rsidRPr="008711EA">
        <w:rPr>
          <w:noProof w:val="0"/>
          <w:snapToGrid w:val="0"/>
        </w:rPr>
        <w:tab/>
        <w:t>v1024,</w:t>
      </w:r>
    </w:p>
    <w:p w14:paraId="40C3BA56" w14:textId="77777777" w:rsidR="000E2576" w:rsidRPr="008711EA" w:rsidRDefault="000E2576" w:rsidP="000E2576">
      <w:pPr>
        <w:pStyle w:val="PL"/>
        <w:rPr>
          <w:noProof w:val="0"/>
          <w:snapToGrid w:val="0"/>
        </w:rPr>
      </w:pPr>
      <w:r w:rsidRPr="008711EA">
        <w:rPr>
          <w:noProof w:val="0"/>
          <w:snapToGrid w:val="0"/>
        </w:rPr>
        <w:tab/>
        <w:t>...</w:t>
      </w:r>
    </w:p>
    <w:p w14:paraId="2FD04BA3" w14:textId="77777777" w:rsidR="000E2576" w:rsidRPr="008711EA" w:rsidRDefault="000E2576" w:rsidP="000E2576">
      <w:pPr>
        <w:pStyle w:val="PL"/>
        <w:rPr>
          <w:noProof w:val="0"/>
          <w:snapToGrid w:val="0"/>
        </w:rPr>
      </w:pPr>
      <w:r w:rsidRPr="008711EA">
        <w:rPr>
          <w:noProof w:val="0"/>
          <w:snapToGrid w:val="0"/>
        </w:rPr>
        <w:tab/>
        <w:t>}</w:t>
      </w:r>
    </w:p>
    <w:p w14:paraId="64F2703F" w14:textId="77777777" w:rsidR="000E2576" w:rsidRDefault="000E2576" w:rsidP="000E2576">
      <w:pPr>
        <w:pStyle w:val="PL"/>
        <w:rPr>
          <w:noProof w:val="0"/>
          <w:snapToGrid w:val="0"/>
        </w:rPr>
      </w:pPr>
    </w:p>
    <w:p w14:paraId="43C91E64" w14:textId="77777777" w:rsidR="00F671B4" w:rsidRDefault="00F671B4" w:rsidP="000E2576">
      <w:pPr>
        <w:pStyle w:val="PL"/>
        <w:rPr>
          <w:noProof w:val="0"/>
          <w:snapToGrid w:val="0"/>
        </w:rPr>
      </w:pPr>
      <w:r w:rsidRPr="00F671B4">
        <w:rPr>
          <w:noProof w:val="0"/>
          <w:snapToGrid w:val="0"/>
        </w:rPr>
        <w:t>NB-IoT-PagingDRX ::= ENUMERATED { v32, v64, v128, v256, v512, v1024,...}</w:t>
      </w:r>
    </w:p>
    <w:p w14:paraId="159FC5B0" w14:textId="77777777" w:rsidR="00F671B4" w:rsidRPr="008711EA" w:rsidRDefault="00F671B4" w:rsidP="000E2576">
      <w:pPr>
        <w:pStyle w:val="PL"/>
        <w:rPr>
          <w:noProof w:val="0"/>
          <w:snapToGrid w:val="0"/>
        </w:rPr>
      </w:pPr>
    </w:p>
    <w:p w14:paraId="2D6F9EDF" w14:textId="77777777" w:rsidR="000E2576" w:rsidRPr="008711EA" w:rsidRDefault="000E2576" w:rsidP="000E2576">
      <w:pPr>
        <w:pStyle w:val="PL"/>
        <w:rPr>
          <w:noProof w:val="0"/>
          <w:snapToGrid w:val="0"/>
        </w:rPr>
      </w:pPr>
      <w:r w:rsidRPr="008711EA">
        <w:rPr>
          <w:noProof w:val="0"/>
          <w:snapToGrid w:val="0"/>
        </w:rPr>
        <w:t xml:space="preserve">NB-IoT-Paging-eDRXInformation ::= SEQUENCE { </w:t>
      </w:r>
    </w:p>
    <w:p w14:paraId="2E2E91C0" w14:textId="77777777" w:rsidR="000E2576" w:rsidRPr="008711EA" w:rsidRDefault="000E2576" w:rsidP="000E2576">
      <w:pPr>
        <w:pStyle w:val="PL"/>
        <w:rPr>
          <w:noProof w:val="0"/>
          <w:snapToGrid w:val="0"/>
        </w:rPr>
      </w:pPr>
      <w:r w:rsidRPr="008711EA">
        <w:rPr>
          <w:noProof w:val="0"/>
          <w:snapToGrid w:val="0"/>
        </w:rPr>
        <w:tab/>
        <w:t>nB-IoT-paging-eDRX-Cycle</w:t>
      </w:r>
      <w:r w:rsidRPr="008711EA">
        <w:rPr>
          <w:noProof w:val="0"/>
          <w:snapToGrid w:val="0"/>
        </w:rPr>
        <w:tab/>
      </w:r>
      <w:r w:rsidRPr="008711EA">
        <w:rPr>
          <w:noProof w:val="0"/>
          <w:snapToGrid w:val="0"/>
        </w:rPr>
        <w:tab/>
        <w:t>NB-IoT-Paging-eDRX-Cycle,</w:t>
      </w:r>
    </w:p>
    <w:p w14:paraId="4B9A4A31" w14:textId="77777777" w:rsidR="000E2576" w:rsidRPr="008711EA" w:rsidRDefault="000E2576" w:rsidP="000E2576">
      <w:pPr>
        <w:pStyle w:val="PL"/>
        <w:rPr>
          <w:noProof w:val="0"/>
          <w:snapToGrid w:val="0"/>
        </w:rPr>
      </w:pP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OPTIONAL,</w:t>
      </w:r>
    </w:p>
    <w:p w14:paraId="791D12A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NB-IoT-Paging-eDRXInformation-ExtIEs} } OPTIONAL,</w:t>
      </w:r>
    </w:p>
    <w:p w14:paraId="6B61EDEE" w14:textId="77777777" w:rsidR="000E2576" w:rsidRPr="00986899" w:rsidRDefault="000E2576" w:rsidP="000E2576">
      <w:pPr>
        <w:pStyle w:val="PL"/>
        <w:rPr>
          <w:noProof w:val="0"/>
          <w:snapToGrid w:val="0"/>
          <w:lang w:val="fr-FR"/>
        </w:rPr>
      </w:pPr>
      <w:r w:rsidRPr="00986899">
        <w:rPr>
          <w:noProof w:val="0"/>
          <w:snapToGrid w:val="0"/>
          <w:lang w:val="fr-FR"/>
        </w:rPr>
        <w:tab/>
        <w:t>...</w:t>
      </w:r>
    </w:p>
    <w:p w14:paraId="26F1AC23" w14:textId="77777777" w:rsidR="000E2576" w:rsidRPr="00986899" w:rsidRDefault="000E2576" w:rsidP="000E2576">
      <w:pPr>
        <w:pStyle w:val="PL"/>
        <w:rPr>
          <w:noProof w:val="0"/>
          <w:snapToGrid w:val="0"/>
          <w:lang w:val="fr-FR"/>
        </w:rPr>
      </w:pPr>
      <w:r w:rsidRPr="00986899">
        <w:rPr>
          <w:noProof w:val="0"/>
          <w:snapToGrid w:val="0"/>
          <w:lang w:val="fr-FR"/>
        </w:rPr>
        <w:t>}</w:t>
      </w:r>
    </w:p>
    <w:p w14:paraId="20658B1D" w14:textId="77777777" w:rsidR="000E2576" w:rsidRPr="00986899" w:rsidRDefault="000E2576" w:rsidP="000E2576">
      <w:pPr>
        <w:pStyle w:val="PL"/>
        <w:rPr>
          <w:noProof w:val="0"/>
          <w:snapToGrid w:val="0"/>
          <w:lang w:val="fr-FR"/>
        </w:rPr>
      </w:pPr>
    </w:p>
    <w:p w14:paraId="7296AD8D" w14:textId="77777777" w:rsidR="000E2576" w:rsidRPr="00986899" w:rsidRDefault="000E2576" w:rsidP="000E2576">
      <w:pPr>
        <w:pStyle w:val="PL"/>
        <w:rPr>
          <w:noProof w:val="0"/>
          <w:snapToGrid w:val="0"/>
          <w:lang w:val="fr-FR"/>
        </w:rPr>
      </w:pPr>
      <w:r w:rsidRPr="00986899">
        <w:rPr>
          <w:noProof w:val="0"/>
          <w:snapToGrid w:val="0"/>
          <w:lang w:val="fr-FR"/>
        </w:rPr>
        <w:t>NB-IoT-Paging-eDRXInformation-ExtIEs S1AP-PROTOCOL-EXTENSION ::= {</w:t>
      </w:r>
    </w:p>
    <w:p w14:paraId="198CE825" w14:textId="77777777" w:rsidR="000E2576" w:rsidRPr="00986899" w:rsidRDefault="000E2576" w:rsidP="000E2576">
      <w:pPr>
        <w:pStyle w:val="PL"/>
        <w:rPr>
          <w:noProof w:val="0"/>
          <w:snapToGrid w:val="0"/>
          <w:lang w:val="fr-FR"/>
        </w:rPr>
      </w:pPr>
      <w:r w:rsidRPr="00986899">
        <w:rPr>
          <w:noProof w:val="0"/>
          <w:snapToGrid w:val="0"/>
          <w:lang w:val="fr-FR"/>
        </w:rPr>
        <w:tab/>
        <w:t>...</w:t>
      </w:r>
    </w:p>
    <w:p w14:paraId="4DB298E6" w14:textId="77777777" w:rsidR="000E2576" w:rsidRPr="00986899" w:rsidRDefault="000E2576" w:rsidP="000E2576">
      <w:pPr>
        <w:pStyle w:val="PL"/>
        <w:rPr>
          <w:noProof w:val="0"/>
          <w:snapToGrid w:val="0"/>
          <w:lang w:val="fr-FR"/>
        </w:rPr>
      </w:pPr>
      <w:r w:rsidRPr="00986899">
        <w:rPr>
          <w:noProof w:val="0"/>
          <w:snapToGrid w:val="0"/>
          <w:lang w:val="fr-FR"/>
        </w:rPr>
        <w:t>}</w:t>
      </w:r>
    </w:p>
    <w:p w14:paraId="57A09801" w14:textId="77777777" w:rsidR="000E2576" w:rsidRPr="00986899" w:rsidRDefault="000E2576" w:rsidP="000E2576">
      <w:pPr>
        <w:pStyle w:val="PL"/>
        <w:rPr>
          <w:noProof w:val="0"/>
          <w:snapToGrid w:val="0"/>
          <w:lang w:val="fr-FR"/>
        </w:rPr>
      </w:pPr>
    </w:p>
    <w:p w14:paraId="46F44025" w14:textId="77777777" w:rsidR="000E2576" w:rsidRPr="00986899" w:rsidRDefault="000E2576" w:rsidP="000E2576">
      <w:pPr>
        <w:pStyle w:val="PL"/>
        <w:rPr>
          <w:noProof w:val="0"/>
          <w:snapToGrid w:val="0"/>
          <w:lang w:val="fr-FR"/>
        </w:rPr>
      </w:pPr>
      <w:r w:rsidRPr="00986899">
        <w:rPr>
          <w:noProof w:val="0"/>
          <w:snapToGrid w:val="0"/>
          <w:lang w:val="fr-FR"/>
        </w:rPr>
        <w:t>NB-IoT-Paging-eDRX-Cycle ::= ENUMERATED{hf2, hf4, hf6, hf8, hf10, hf12, hf14, hf16, hf32, hf64, hf128, hf256, hf512, hf1024, ...}</w:t>
      </w:r>
    </w:p>
    <w:p w14:paraId="234DA6DB" w14:textId="77777777" w:rsidR="000E2576" w:rsidRPr="00986899" w:rsidRDefault="000E2576" w:rsidP="000E2576">
      <w:pPr>
        <w:pStyle w:val="PL"/>
        <w:rPr>
          <w:noProof w:val="0"/>
          <w:snapToGrid w:val="0"/>
          <w:lang w:val="fr-FR"/>
        </w:rPr>
      </w:pPr>
    </w:p>
    <w:p w14:paraId="7506EA1C" w14:textId="77777777" w:rsidR="000E2576" w:rsidRPr="008711EA" w:rsidRDefault="000E2576" w:rsidP="000E2576">
      <w:pPr>
        <w:pStyle w:val="PL"/>
        <w:rPr>
          <w:noProof w:val="0"/>
          <w:snapToGrid w:val="0"/>
        </w:rPr>
      </w:pPr>
      <w:r w:rsidRPr="008711EA">
        <w:rPr>
          <w:noProof w:val="0"/>
          <w:snapToGrid w:val="0"/>
        </w:rPr>
        <w:t>NB-IoT-PagingTimeWindow ::= ENUMERATED{s1, s2, s3, s4, s5, s6, s7, s8, s9, s10, s11, s12, s13, s14, s15, s16, ...}</w:t>
      </w:r>
    </w:p>
    <w:p w14:paraId="25502A1C" w14:textId="77777777" w:rsidR="000E2576" w:rsidRDefault="000E2576" w:rsidP="000E2576">
      <w:pPr>
        <w:pStyle w:val="PL"/>
        <w:rPr>
          <w:noProof w:val="0"/>
          <w:snapToGrid w:val="0"/>
        </w:rPr>
      </w:pPr>
    </w:p>
    <w:p w14:paraId="0F6C4A6B" w14:textId="77777777" w:rsidR="00723230" w:rsidRDefault="00723230" w:rsidP="000E2576">
      <w:pPr>
        <w:pStyle w:val="PL"/>
        <w:rPr>
          <w:noProof w:val="0"/>
          <w:snapToGrid w:val="0"/>
        </w:rPr>
      </w:pPr>
      <w:r w:rsidRPr="00723230">
        <w:rPr>
          <w:noProof w:val="0"/>
          <w:snapToGrid w:val="0"/>
        </w:rPr>
        <w:lastRenderedPageBreak/>
        <w:t>NB-IoT-RLF-Report-Container ::= OCTET STRING</w:t>
      </w:r>
    </w:p>
    <w:p w14:paraId="486FA0F8" w14:textId="77777777" w:rsidR="00723230" w:rsidRPr="008711EA" w:rsidRDefault="00723230" w:rsidP="000E2576">
      <w:pPr>
        <w:pStyle w:val="PL"/>
        <w:rPr>
          <w:noProof w:val="0"/>
          <w:snapToGrid w:val="0"/>
        </w:rPr>
      </w:pPr>
    </w:p>
    <w:p w14:paraId="7D7F2979" w14:textId="77777777" w:rsidR="000E2576" w:rsidRPr="008711EA" w:rsidRDefault="000E2576" w:rsidP="000E2576">
      <w:pPr>
        <w:pStyle w:val="PL"/>
        <w:rPr>
          <w:noProof w:val="0"/>
          <w:snapToGrid w:val="0"/>
        </w:rPr>
      </w:pPr>
      <w:r w:rsidRPr="008711EA">
        <w:rPr>
          <w:noProof w:val="0"/>
          <w:snapToGrid w:val="0"/>
        </w:rPr>
        <w:t>NB-IoT-UEIdentityIndexValue ::= BIT STRING (SIZE (12))</w:t>
      </w:r>
    </w:p>
    <w:p w14:paraId="12670FEE" w14:textId="77777777" w:rsidR="000E2576" w:rsidRPr="008711EA" w:rsidRDefault="000E2576" w:rsidP="000E2576">
      <w:pPr>
        <w:pStyle w:val="PL"/>
        <w:rPr>
          <w:noProof w:val="0"/>
          <w:snapToGrid w:val="0"/>
        </w:rPr>
      </w:pPr>
    </w:p>
    <w:p w14:paraId="16DAD270" w14:textId="77777777" w:rsidR="000E2576" w:rsidRPr="008711EA" w:rsidRDefault="000E2576" w:rsidP="000E2576">
      <w:pPr>
        <w:pStyle w:val="PL"/>
        <w:rPr>
          <w:noProof w:val="0"/>
          <w:snapToGrid w:val="0"/>
        </w:rPr>
      </w:pPr>
      <w:r w:rsidRPr="008711EA">
        <w:rPr>
          <w:noProof w:val="0"/>
          <w:snapToGrid w:val="0"/>
        </w:rPr>
        <w:t>NextPagingAreaScope ::= ENUMERATED {</w:t>
      </w:r>
    </w:p>
    <w:p w14:paraId="63C7D645" w14:textId="77777777" w:rsidR="000E2576" w:rsidRPr="008711EA" w:rsidRDefault="000E2576" w:rsidP="000E2576">
      <w:pPr>
        <w:pStyle w:val="PL"/>
        <w:rPr>
          <w:noProof w:val="0"/>
          <w:snapToGrid w:val="0"/>
        </w:rPr>
      </w:pPr>
      <w:r w:rsidRPr="008711EA">
        <w:rPr>
          <w:noProof w:val="0"/>
          <w:snapToGrid w:val="0"/>
        </w:rPr>
        <w:tab/>
        <w:t>same,</w:t>
      </w:r>
    </w:p>
    <w:p w14:paraId="04740F21" w14:textId="77777777" w:rsidR="000E2576" w:rsidRPr="008711EA" w:rsidRDefault="000E2576" w:rsidP="000E2576">
      <w:pPr>
        <w:pStyle w:val="PL"/>
        <w:rPr>
          <w:noProof w:val="0"/>
          <w:snapToGrid w:val="0"/>
        </w:rPr>
      </w:pPr>
      <w:r w:rsidRPr="008711EA">
        <w:rPr>
          <w:noProof w:val="0"/>
          <w:snapToGrid w:val="0"/>
        </w:rPr>
        <w:tab/>
        <w:t>changed,</w:t>
      </w:r>
    </w:p>
    <w:p w14:paraId="73751457" w14:textId="77777777" w:rsidR="000E2576" w:rsidRPr="008711EA" w:rsidRDefault="000E2576" w:rsidP="000E2576">
      <w:pPr>
        <w:pStyle w:val="PL"/>
        <w:rPr>
          <w:noProof w:val="0"/>
          <w:snapToGrid w:val="0"/>
        </w:rPr>
      </w:pPr>
      <w:r w:rsidRPr="008711EA">
        <w:rPr>
          <w:noProof w:val="0"/>
          <w:snapToGrid w:val="0"/>
        </w:rPr>
        <w:tab/>
        <w:t>...</w:t>
      </w:r>
    </w:p>
    <w:p w14:paraId="6D9A4603" w14:textId="77777777" w:rsidR="000E2576" w:rsidRPr="008711EA" w:rsidRDefault="000E2576" w:rsidP="000E2576">
      <w:pPr>
        <w:pStyle w:val="PL"/>
        <w:rPr>
          <w:noProof w:val="0"/>
          <w:snapToGrid w:val="0"/>
        </w:rPr>
      </w:pPr>
      <w:r w:rsidRPr="008711EA">
        <w:rPr>
          <w:noProof w:val="0"/>
          <w:snapToGrid w:val="0"/>
        </w:rPr>
        <w:t>}</w:t>
      </w:r>
    </w:p>
    <w:p w14:paraId="527CDD65" w14:textId="77777777" w:rsidR="00740F2F" w:rsidRPr="008711EA" w:rsidRDefault="00740F2F" w:rsidP="00740F2F">
      <w:pPr>
        <w:pStyle w:val="PL"/>
        <w:rPr>
          <w:noProof w:val="0"/>
          <w:snapToGrid w:val="0"/>
        </w:rPr>
      </w:pPr>
    </w:p>
    <w:p w14:paraId="1B4652B8" w14:textId="77777777" w:rsidR="00F671B4" w:rsidRPr="00F671B4" w:rsidRDefault="00F671B4" w:rsidP="00F671B4">
      <w:pPr>
        <w:pStyle w:val="PL"/>
        <w:rPr>
          <w:noProof w:val="0"/>
          <w:snapToGrid w:val="0"/>
        </w:rPr>
      </w:pPr>
      <w:r w:rsidRPr="00F671B4">
        <w:rPr>
          <w:noProof w:val="0"/>
          <w:snapToGrid w:val="0"/>
        </w:rPr>
        <w:t>NotifySourceeNB ::= ENUMERATED {</w:t>
      </w:r>
    </w:p>
    <w:p w14:paraId="73E02D50" w14:textId="77777777" w:rsidR="00F671B4" w:rsidRPr="00F671B4" w:rsidRDefault="00F671B4" w:rsidP="00F671B4">
      <w:pPr>
        <w:pStyle w:val="PL"/>
        <w:rPr>
          <w:noProof w:val="0"/>
          <w:snapToGrid w:val="0"/>
        </w:rPr>
      </w:pPr>
      <w:r w:rsidRPr="00F671B4">
        <w:rPr>
          <w:noProof w:val="0"/>
          <w:snapToGrid w:val="0"/>
        </w:rPr>
        <w:tab/>
        <w:t>notifySource,</w:t>
      </w:r>
    </w:p>
    <w:p w14:paraId="7A375969" w14:textId="77777777" w:rsidR="00F671B4" w:rsidRPr="00F671B4" w:rsidRDefault="00F671B4" w:rsidP="00F671B4">
      <w:pPr>
        <w:pStyle w:val="PL"/>
        <w:rPr>
          <w:noProof w:val="0"/>
          <w:snapToGrid w:val="0"/>
        </w:rPr>
      </w:pPr>
      <w:r w:rsidRPr="00F671B4">
        <w:rPr>
          <w:noProof w:val="0"/>
          <w:snapToGrid w:val="0"/>
        </w:rPr>
        <w:tab/>
        <w:t>...</w:t>
      </w:r>
    </w:p>
    <w:p w14:paraId="386DFB05" w14:textId="77777777" w:rsidR="00740F2F" w:rsidRDefault="00F671B4" w:rsidP="00F671B4">
      <w:pPr>
        <w:pStyle w:val="PL"/>
        <w:rPr>
          <w:noProof w:val="0"/>
          <w:snapToGrid w:val="0"/>
        </w:rPr>
      </w:pPr>
      <w:r w:rsidRPr="00F671B4">
        <w:rPr>
          <w:noProof w:val="0"/>
          <w:snapToGrid w:val="0"/>
        </w:rPr>
        <w:t>}</w:t>
      </w:r>
    </w:p>
    <w:p w14:paraId="6E43BB9E" w14:textId="77777777" w:rsidR="00F671B4" w:rsidRPr="008711EA" w:rsidRDefault="00F671B4" w:rsidP="00F671B4">
      <w:pPr>
        <w:pStyle w:val="PL"/>
        <w:rPr>
          <w:noProof w:val="0"/>
          <w:snapToGrid w:val="0"/>
        </w:rPr>
      </w:pPr>
    </w:p>
    <w:p w14:paraId="37817D35" w14:textId="77777777" w:rsidR="00740F2F" w:rsidRPr="008711EA" w:rsidRDefault="00740F2F" w:rsidP="00740F2F">
      <w:pPr>
        <w:pStyle w:val="PL"/>
        <w:rPr>
          <w:noProof w:val="0"/>
          <w:snapToGrid w:val="0"/>
        </w:rPr>
      </w:pPr>
      <w:r w:rsidRPr="008711EA">
        <w:rPr>
          <w:noProof w:val="0"/>
          <w:snapToGrid w:val="0"/>
        </w:rPr>
        <w:t>NRCellIdentity ::= BIT STRING (SIZE(36))</w:t>
      </w:r>
    </w:p>
    <w:p w14:paraId="7DAD27CD" w14:textId="77777777" w:rsidR="00740F2F" w:rsidRPr="008711EA" w:rsidRDefault="00740F2F" w:rsidP="00740F2F">
      <w:pPr>
        <w:pStyle w:val="PL"/>
        <w:rPr>
          <w:noProof w:val="0"/>
          <w:snapToGrid w:val="0"/>
        </w:rPr>
      </w:pPr>
    </w:p>
    <w:p w14:paraId="76DCE399" w14:textId="77777777" w:rsidR="00740F2F" w:rsidRPr="008711EA" w:rsidRDefault="00740F2F" w:rsidP="00740F2F">
      <w:pPr>
        <w:pStyle w:val="PL"/>
        <w:rPr>
          <w:noProof w:val="0"/>
          <w:snapToGrid w:val="0"/>
        </w:rPr>
      </w:pPr>
      <w:r w:rsidRPr="008711EA">
        <w:rPr>
          <w:noProof w:val="0"/>
          <w:snapToGrid w:val="0"/>
        </w:rPr>
        <w:t>NR-CGI ::= SEQUENCE {</w:t>
      </w:r>
    </w:p>
    <w:p w14:paraId="131455CD" w14:textId="77777777" w:rsidR="00740F2F" w:rsidRPr="008711EA" w:rsidRDefault="00740F2F" w:rsidP="00740F2F">
      <w:pPr>
        <w:pStyle w:val="PL"/>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E2C5EA3" w14:textId="77777777" w:rsidR="00740F2F" w:rsidRPr="008711EA" w:rsidRDefault="00740F2F" w:rsidP="00740F2F">
      <w:pPr>
        <w:pStyle w:val="PL"/>
        <w:rPr>
          <w:noProof w:val="0"/>
          <w:snapToGrid w:val="0"/>
        </w:rPr>
      </w:pPr>
      <w:r w:rsidRPr="008711EA">
        <w:rPr>
          <w:noProof w:val="0"/>
          <w:snapToGrid w:val="0"/>
        </w:rPr>
        <w:tab/>
        <w:t>nRCellIdentity</w:t>
      </w:r>
      <w:r w:rsidRPr="008711EA">
        <w:rPr>
          <w:noProof w:val="0"/>
          <w:snapToGrid w:val="0"/>
        </w:rPr>
        <w:tab/>
      </w:r>
      <w:r w:rsidRPr="008711EA">
        <w:rPr>
          <w:noProof w:val="0"/>
          <w:snapToGrid w:val="0"/>
        </w:rPr>
        <w:tab/>
        <w:t>NRCellIdentity,</w:t>
      </w:r>
    </w:p>
    <w:p w14:paraId="5737396D" w14:textId="77777777" w:rsidR="00740F2F" w:rsidRPr="008711EA" w:rsidRDefault="00740F2F" w:rsidP="00740F2F">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{NR-CGI-ExtIEs} } OPTIONAL,</w:t>
      </w:r>
    </w:p>
    <w:p w14:paraId="7CA2FCDC" w14:textId="77777777" w:rsidR="00740F2F" w:rsidRPr="008711EA" w:rsidRDefault="00740F2F" w:rsidP="00740F2F">
      <w:pPr>
        <w:pStyle w:val="PL"/>
        <w:rPr>
          <w:noProof w:val="0"/>
          <w:snapToGrid w:val="0"/>
        </w:rPr>
      </w:pPr>
      <w:r w:rsidRPr="008711EA">
        <w:rPr>
          <w:noProof w:val="0"/>
          <w:snapToGrid w:val="0"/>
        </w:rPr>
        <w:tab/>
        <w:t>...</w:t>
      </w:r>
    </w:p>
    <w:p w14:paraId="13CB8434" w14:textId="77777777" w:rsidR="00740F2F" w:rsidRPr="008711EA" w:rsidRDefault="00740F2F" w:rsidP="00740F2F">
      <w:pPr>
        <w:pStyle w:val="PL"/>
        <w:rPr>
          <w:noProof w:val="0"/>
          <w:snapToGrid w:val="0"/>
        </w:rPr>
      </w:pPr>
      <w:r w:rsidRPr="008711EA">
        <w:rPr>
          <w:noProof w:val="0"/>
          <w:snapToGrid w:val="0"/>
        </w:rPr>
        <w:t>}</w:t>
      </w:r>
    </w:p>
    <w:p w14:paraId="019B712C" w14:textId="77777777" w:rsidR="00740F2F" w:rsidRPr="008711EA" w:rsidRDefault="00740F2F" w:rsidP="00740F2F">
      <w:pPr>
        <w:pStyle w:val="PL"/>
        <w:rPr>
          <w:noProof w:val="0"/>
          <w:snapToGrid w:val="0"/>
        </w:rPr>
      </w:pPr>
    </w:p>
    <w:p w14:paraId="435153E4" w14:textId="77777777" w:rsidR="00740F2F" w:rsidRPr="008711EA" w:rsidRDefault="00740F2F" w:rsidP="00740F2F">
      <w:pPr>
        <w:pStyle w:val="PL"/>
        <w:rPr>
          <w:noProof w:val="0"/>
          <w:snapToGrid w:val="0"/>
        </w:rPr>
      </w:pPr>
      <w:r w:rsidRPr="008711EA">
        <w:rPr>
          <w:noProof w:val="0"/>
          <w:snapToGrid w:val="0"/>
        </w:rPr>
        <w:t>NR-CGI-ExtIEs S1AP-PROTOCOL-EXTENSION ::= {</w:t>
      </w:r>
    </w:p>
    <w:p w14:paraId="220C206E" w14:textId="77777777" w:rsidR="00740F2F" w:rsidRPr="008711EA" w:rsidRDefault="00740F2F" w:rsidP="00740F2F">
      <w:pPr>
        <w:pStyle w:val="PL"/>
        <w:rPr>
          <w:noProof w:val="0"/>
          <w:snapToGrid w:val="0"/>
        </w:rPr>
      </w:pPr>
      <w:r w:rsidRPr="008711EA">
        <w:rPr>
          <w:noProof w:val="0"/>
          <w:snapToGrid w:val="0"/>
        </w:rPr>
        <w:tab/>
        <w:t>...</w:t>
      </w:r>
    </w:p>
    <w:p w14:paraId="4644EFA8" w14:textId="77777777" w:rsidR="00740F2F" w:rsidRPr="008711EA" w:rsidRDefault="00740F2F" w:rsidP="00740F2F">
      <w:pPr>
        <w:pStyle w:val="PL"/>
        <w:rPr>
          <w:noProof w:val="0"/>
          <w:snapToGrid w:val="0"/>
        </w:rPr>
      </w:pPr>
      <w:r w:rsidRPr="008711EA">
        <w:rPr>
          <w:noProof w:val="0"/>
          <w:snapToGrid w:val="0"/>
        </w:rPr>
        <w:t>}</w:t>
      </w:r>
    </w:p>
    <w:p w14:paraId="5DAAD5BF" w14:textId="77777777" w:rsidR="000E2576" w:rsidRPr="008711EA" w:rsidRDefault="000E2576" w:rsidP="000E2576">
      <w:pPr>
        <w:pStyle w:val="PL"/>
        <w:rPr>
          <w:noProof w:val="0"/>
          <w:snapToGrid w:val="0"/>
        </w:rPr>
      </w:pPr>
    </w:p>
    <w:p w14:paraId="7DD6F8CB" w14:textId="77777777" w:rsidR="00740F2F" w:rsidRPr="008711EA" w:rsidRDefault="00740F2F" w:rsidP="000E2576">
      <w:pPr>
        <w:pStyle w:val="PL"/>
        <w:rPr>
          <w:noProof w:val="0"/>
          <w:snapToGrid w:val="0"/>
        </w:rPr>
      </w:pPr>
    </w:p>
    <w:p w14:paraId="3B137FFA" w14:textId="77777777" w:rsidR="0052313C" w:rsidRPr="008711EA" w:rsidRDefault="0052313C" w:rsidP="0052313C">
      <w:pPr>
        <w:pStyle w:val="PL"/>
        <w:rPr>
          <w:noProof w:val="0"/>
          <w:snapToGrid w:val="0"/>
        </w:rPr>
      </w:pPr>
      <w:r w:rsidRPr="008711EA">
        <w:rPr>
          <w:noProof w:val="0"/>
          <w:snapToGrid w:val="0"/>
        </w:rPr>
        <w:t>NRencryptionAlgorithms ::= BIT STRING (SIZE (16,...))</w:t>
      </w:r>
    </w:p>
    <w:p w14:paraId="762179F3" w14:textId="77777777" w:rsidR="0052313C" w:rsidRPr="008711EA" w:rsidRDefault="0052313C" w:rsidP="0052313C">
      <w:pPr>
        <w:pStyle w:val="PL"/>
        <w:rPr>
          <w:noProof w:val="0"/>
          <w:snapToGrid w:val="0"/>
        </w:rPr>
      </w:pPr>
      <w:r w:rsidRPr="008711EA">
        <w:rPr>
          <w:noProof w:val="0"/>
          <w:snapToGrid w:val="0"/>
        </w:rPr>
        <w:t>NRintegrityProtectionAlgorithms ::= BIT STRING (SIZE (16,...))</w:t>
      </w:r>
    </w:p>
    <w:p w14:paraId="7D506133" w14:textId="77777777" w:rsidR="0052313C" w:rsidRPr="008711EA" w:rsidRDefault="0052313C" w:rsidP="0052313C">
      <w:pPr>
        <w:pStyle w:val="PL"/>
        <w:rPr>
          <w:noProof w:val="0"/>
          <w:snapToGrid w:val="0"/>
        </w:rPr>
      </w:pPr>
    </w:p>
    <w:p w14:paraId="0FADE089" w14:textId="77777777" w:rsidR="0052313C" w:rsidRPr="008711EA" w:rsidRDefault="0052313C" w:rsidP="0052313C">
      <w:pPr>
        <w:pStyle w:val="PL"/>
        <w:rPr>
          <w:noProof w:val="0"/>
          <w:snapToGrid w:val="0"/>
        </w:rPr>
      </w:pPr>
      <w:r w:rsidRPr="008711EA">
        <w:rPr>
          <w:noProof w:val="0"/>
          <w:snapToGrid w:val="0"/>
        </w:rPr>
        <w:t>NRrestriction</w:t>
      </w:r>
      <w:r w:rsidR="00803F13" w:rsidRPr="008711EA">
        <w:rPr>
          <w:snapToGrid w:val="0"/>
          <w:szCs w:val="16"/>
          <w:lang w:eastAsia="fr-FR"/>
        </w:rPr>
        <w:t>inEPSasSecondaryRAT</w:t>
      </w:r>
      <w:r w:rsidRPr="008711EA">
        <w:rPr>
          <w:noProof w:val="0"/>
          <w:snapToGrid w:val="0"/>
        </w:rPr>
        <w:t xml:space="preserve"> ::= ENUMERATED {</w:t>
      </w:r>
    </w:p>
    <w:p w14:paraId="1C8B96C1" w14:textId="77777777" w:rsidR="0052313C" w:rsidRPr="008711EA" w:rsidRDefault="0052313C" w:rsidP="0052313C">
      <w:pPr>
        <w:pStyle w:val="PL"/>
        <w:rPr>
          <w:noProof w:val="0"/>
          <w:snapToGrid w:val="0"/>
        </w:rPr>
      </w:pPr>
      <w:r w:rsidRPr="008711EA">
        <w:rPr>
          <w:noProof w:val="0"/>
          <w:snapToGrid w:val="0"/>
        </w:rPr>
        <w:tab/>
        <w:t>nRrestricted</w:t>
      </w:r>
      <w:r w:rsidR="00803F13" w:rsidRPr="008711EA">
        <w:rPr>
          <w:snapToGrid w:val="0"/>
          <w:szCs w:val="16"/>
          <w:lang w:eastAsia="fr-FR"/>
        </w:rPr>
        <w:t>inEPSasSecondaryRAT</w:t>
      </w:r>
      <w:r w:rsidRPr="008711EA">
        <w:rPr>
          <w:noProof w:val="0"/>
          <w:snapToGrid w:val="0"/>
        </w:rPr>
        <w:t>,</w:t>
      </w:r>
    </w:p>
    <w:p w14:paraId="32231952" w14:textId="77777777" w:rsidR="0052313C" w:rsidRPr="008711EA" w:rsidRDefault="0052313C" w:rsidP="0052313C">
      <w:pPr>
        <w:pStyle w:val="PL"/>
        <w:rPr>
          <w:noProof w:val="0"/>
          <w:snapToGrid w:val="0"/>
        </w:rPr>
      </w:pPr>
      <w:r w:rsidRPr="008711EA">
        <w:rPr>
          <w:noProof w:val="0"/>
          <w:snapToGrid w:val="0"/>
        </w:rPr>
        <w:tab/>
        <w:t>...</w:t>
      </w:r>
    </w:p>
    <w:p w14:paraId="078F22E7" w14:textId="77777777" w:rsidR="0052313C" w:rsidRPr="008711EA" w:rsidRDefault="0052313C" w:rsidP="0052313C">
      <w:pPr>
        <w:pStyle w:val="PL"/>
        <w:rPr>
          <w:noProof w:val="0"/>
          <w:snapToGrid w:val="0"/>
        </w:rPr>
      </w:pPr>
      <w:r w:rsidRPr="008711EA">
        <w:rPr>
          <w:noProof w:val="0"/>
          <w:snapToGrid w:val="0"/>
        </w:rPr>
        <w:t>}</w:t>
      </w:r>
    </w:p>
    <w:p w14:paraId="193AAFAB" w14:textId="77777777" w:rsidR="0052313C" w:rsidRPr="008711EA" w:rsidRDefault="0052313C" w:rsidP="0052313C">
      <w:pPr>
        <w:pStyle w:val="PL"/>
        <w:rPr>
          <w:noProof w:val="0"/>
          <w:snapToGrid w:val="0"/>
        </w:rPr>
      </w:pPr>
    </w:p>
    <w:p w14:paraId="7B71EBFD" w14:textId="77777777" w:rsidR="00803F13" w:rsidRPr="008711EA" w:rsidRDefault="00803F13" w:rsidP="00803F13">
      <w:pPr>
        <w:pStyle w:val="PL"/>
        <w:rPr>
          <w:snapToGrid w:val="0"/>
        </w:rPr>
      </w:pPr>
      <w:r w:rsidRPr="008711EA">
        <w:rPr>
          <w:snapToGrid w:val="0"/>
        </w:rPr>
        <w:t>NRrestrictionin5GS ::= ENUMERATED {</w:t>
      </w:r>
    </w:p>
    <w:p w14:paraId="5C7743F1" w14:textId="77777777" w:rsidR="00803F13" w:rsidRPr="008711EA" w:rsidRDefault="00803F13" w:rsidP="00803F13">
      <w:pPr>
        <w:pStyle w:val="PL"/>
        <w:rPr>
          <w:snapToGrid w:val="0"/>
        </w:rPr>
      </w:pPr>
      <w:r w:rsidRPr="008711EA">
        <w:rPr>
          <w:snapToGrid w:val="0"/>
        </w:rPr>
        <w:tab/>
        <w:t>nRrestrictedin5GS,</w:t>
      </w:r>
    </w:p>
    <w:p w14:paraId="66765847" w14:textId="77777777" w:rsidR="00803F13" w:rsidRPr="008711EA" w:rsidRDefault="00803F13" w:rsidP="00803F13">
      <w:pPr>
        <w:pStyle w:val="PL"/>
        <w:rPr>
          <w:snapToGrid w:val="0"/>
        </w:rPr>
      </w:pPr>
      <w:r w:rsidRPr="008711EA">
        <w:rPr>
          <w:snapToGrid w:val="0"/>
        </w:rPr>
        <w:tab/>
        <w:t>...</w:t>
      </w:r>
    </w:p>
    <w:p w14:paraId="652592ED" w14:textId="77777777" w:rsidR="00803F13" w:rsidRPr="008711EA" w:rsidRDefault="00803F13" w:rsidP="00803F13">
      <w:pPr>
        <w:pStyle w:val="PL"/>
        <w:rPr>
          <w:snapToGrid w:val="0"/>
        </w:rPr>
      </w:pPr>
      <w:r w:rsidRPr="008711EA">
        <w:rPr>
          <w:snapToGrid w:val="0"/>
        </w:rPr>
        <w:t>}</w:t>
      </w:r>
    </w:p>
    <w:p w14:paraId="6D8286F4" w14:textId="77777777" w:rsidR="00803F13" w:rsidRPr="008711EA" w:rsidRDefault="00803F13" w:rsidP="0052313C">
      <w:pPr>
        <w:pStyle w:val="PL"/>
        <w:spacing w:line="0" w:lineRule="atLeast"/>
        <w:rPr>
          <w:noProof w:val="0"/>
          <w:snapToGrid w:val="0"/>
        </w:rPr>
      </w:pPr>
    </w:p>
    <w:p w14:paraId="43803E52" w14:textId="77777777" w:rsidR="0052313C" w:rsidRPr="008711EA" w:rsidRDefault="0052313C" w:rsidP="0052313C">
      <w:pPr>
        <w:pStyle w:val="PL"/>
        <w:spacing w:line="0" w:lineRule="atLeast"/>
        <w:rPr>
          <w:noProof w:val="0"/>
          <w:snapToGrid w:val="0"/>
        </w:rPr>
      </w:pPr>
      <w:r w:rsidRPr="008711EA">
        <w:rPr>
          <w:noProof w:val="0"/>
          <w:snapToGrid w:val="0"/>
        </w:rPr>
        <w:t>NRUESecurityCapabilities ::= SEQUENCE {</w:t>
      </w:r>
    </w:p>
    <w:p w14:paraId="29E3970C"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RencryptionAlgorithms</w:t>
      </w:r>
      <w:r w:rsidRPr="008711EA">
        <w:rPr>
          <w:noProof w:val="0"/>
        </w:rPr>
        <w:tab/>
      </w:r>
      <w:r w:rsidRPr="008711EA">
        <w:rPr>
          <w:noProof w:val="0"/>
        </w:rPr>
        <w:tab/>
      </w:r>
      <w:r w:rsidRPr="008711EA">
        <w:rPr>
          <w:noProof w:val="0"/>
        </w:rPr>
        <w:tab/>
      </w:r>
      <w:r w:rsidRPr="008711EA">
        <w:rPr>
          <w:noProof w:val="0"/>
        </w:rPr>
        <w:tab/>
        <w:t>NRencryptionAlgorithms,</w:t>
      </w:r>
    </w:p>
    <w:p w14:paraId="1B26773C"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RintegrityProtectionAlgorithms</w:t>
      </w:r>
      <w:r w:rsidRPr="008711EA">
        <w:rPr>
          <w:noProof w:val="0"/>
        </w:rPr>
        <w:tab/>
      </w:r>
      <w:r w:rsidRPr="008711EA">
        <w:rPr>
          <w:noProof w:val="0"/>
        </w:rPr>
        <w:tab/>
        <w:t>NRintegrityProtectionAlgorithms,</w:t>
      </w:r>
    </w:p>
    <w:p w14:paraId="2DB90467" w14:textId="77777777" w:rsidR="0052313C" w:rsidRPr="008711EA" w:rsidRDefault="0052313C" w:rsidP="0052313C">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NRUESecurityCapabilities-ExtIEs} }</w:t>
      </w:r>
      <w:r w:rsidRPr="008711EA">
        <w:rPr>
          <w:noProof w:val="0"/>
          <w:snapToGrid w:val="0"/>
        </w:rPr>
        <w:tab/>
        <w:t>OPTIONAL,</w:t>
      </w:r>
    </w:p>
    <w:p w14:paraId="2DEAA176" w14:textId="77777777" w:rsidR="0052313C" w:rsidRPr="008711EA" w:rsidRDefault="0052313C" w:rsidP="0052313C">
      <w:pPr>
        <w:pStyle w:val="PL"/>
        <w:spacing w:line="0" w:lineRule="atLeast"/>
        <w:rPr>
          <w:noProof w:val="0"/>
          <w:snapToGrid w:val="0"/>
        </w:rPr>
      </w:pPr>
      <w:r w:rsidRPr="008711EA">
        <w:rPr>
          <w:noProof w:val="0"/>
          <w:snapToGrid w:val="0"/>
        </w:rPr>
        <w:t>...</w:t>
      </w:r>
    </w:p>
    <w:p w14:paraId="1D40EEA1" w14:textId="77777777" w:rsidR="0052313C" w:rsidRPr="008711EA" w:rsidRDefault="0052313C" w:rsidP="0052313C">
      <w:pPr>
        <w:pStyle w:val="PL"/>
        <w:spacing w:line="0" w:lineRule="atLeast"/>
        <w:rPr>
          <w:noProof w:val="0"/>
          <w:snapToGrid w:val="0"/>
        </w:rPr>
      </w:pPr>
      <w:r w:rsidRPr="008711EA">
        <w:rPr>
          <w:noProof w:val="0"/>
          <w:snapToGrid w:val="0"/>
        </w:rPr>
        <w:t>}</w:t>
      </w:r>
    </w:p>
    <w:p w14:paraId="5F0F6A42" w14:textId="77777777" w:rsidR="0052313C" w:rsidRPr="008711EA" w:rsidRDefault="0052313C" w:rsidP="0052313C">
      <w:pPr>
        <w:pStyle w:val="PL"/>
        <w:rPr>
          <w:noProof w:val="0"/>
        </w:rPr>
      </w:pPr>
    </w:p>
    <w:p w14:paraId="6D6C42A9" w14:textId="77777777" w:rsidR="0052313C" w:rsidRPr="008711EA" w:rsidRDefault="0052313C" w:rsidP="0052313C">
      <w:pPr>
        <w:pStyle w:val="PL"/>
        <w:rPr>
          <w:noProof w:val="0"/>
          <w:snapToGrid w:val="0"/>
        </w:rPr>
      </w:pPr>
      <w:r w:rsidRPr="008711EA">
        <w:rPr>
          <w:noProof w:val="0"/>
          <w:snapToGrid w:val="0"/>
        </w:rPr>
        <w:t>NRUESecurityCapabilities-ExtIEs S1AP-PROTOCOL-EXTENSION ::= {</w:t>
      </w:r>
    </w:p>
    <w:p w14:paraId="6D4641AE" w14:textId="77777777" w:rsidR="0052313C" w:rsidRPr="008711EA" w:rsidRDefault="0052313C" w:rsidP="0052313C">
      <w:pPr>
        <w:pStyle w:val="PL"/>
        <w:rPr>
          <w:noProof w:val="0"/>
          <w:snapToGrid w:val="0"/>
        </w:rPr>
      </w:pPr>
      <w:r w:rsidRPr="008711EA">
        <w:rPr>
          <w:noProof w:val="0"/>
          <w:snapToGrid w:val="0"/>
        </w:rPr>
        <w:tab/>
        <w:t>...</w:t>
      </w:r>
    </w:p>
    <w:p w14:paraId="3B52ACD1" w14:textId="77777777" w:rsidR="0052313C" w:rsidRPr="008711EA" w:rsidRDefault="0052313C" w:rsidP="0052313C">
      <w:pPr>
        <w:pStyle w:val="PL"/>
        <w:rPr>
          <w:noProof w:val="0"/>
          <w:snapToGrid w:val="0"/>
        </w:rPr>
      </w:pPr>
      <w:r w:rsidRPr="008711EA">
        <w:rPr>
          <w:noProof w:val="0"/>
          <w:snapToGrid w:val="0"/>
        </w:rPr>
        <w:t>}</w:t>
      </w:r>
    </w:p>
    <w:p w14:paraId="6DBCAA76" w14:textId="77777777" w:rsidR="0052313C" w:rsidRPr="008711EA" w:rsidRDefault="0052313C" w:rsidP="0052313C">
      <w:pPr>
        <w:pStyle w:val="PL"/>
        <w:rPr>
          <w:noProof w:val="0"/>
          <w:snapToGrid w:val="0"/>
        </w:rPr>
      </w:pPr>
    </w:p>
    <w:p w14:paraId="79E45737" w14:textId="77777777" w:rsidR="000E2576" w:rsidRPr="008711EA" w:rsidRDefault="000E2576" w:rsidP="000E2576">
      <w:pPr>
        <w:pStyle w:val="PL"/>
        <w:rPr>
          <w:noProof w:val="0"/>
          <w:snapToGrid w:val="0"/>
        </w:rPr>
      </w:pPr>
      <w:r w:rsidRPr="008711EA">
        <w:rPr>
          <w:noProof w:val="0"/>
          <w:snapToGrid w:val="0"/>
        </w:rPr>
        <w:lastRenderedPageBreak/>
        <w:t>NumberofBroadcastRequest ::= INTEGER (0..65535)</w:t>
      </w:r>
    </w:p>
    <w:p w14:paraId="47F2DDFA" w14:textId="77777777" w:rsidR="000E2576" w:rsidRPr="008711EA" w:rsidRDefault="000E2576" w:rsidP="000E2576">
      <w:pPr>
        <w:pStyle w:val="PL"/>
        <w:rPr>
          <w:noProof w:val="0"/>
          <w:snapToGrid w:val="0"/>
        </w:rPr>
      </w:pPr>
    </w:p>
    <w:p w14:paraId="4B3AA98B" w14:textId="77777777" w:rsidR="000E2576" w:rsidRPr="008711EA" w:rsidRDefault="000E2576" w:rsidP="000E2576">
      <w:pPr>
        <w:pStyle w:val="PL"/>
        <w:rPr>
          <w:noProof w:val="0"/>
          <w:snapToGrid w:val="0"/>
        </w:rPr>
      </w:pPr>
      <w:r w:rsidRPr="008711EA">
        <w:rPr>
          <w:noProof w:val="0"/>
          <w:snapToGrid w:val="0"/>
        </w:rPr>
        <w:t>NumberOfBroadcasts ::= INTEGER (0..65535)</w:t>
      </w:r>
    </w:p>
    <w:p w14:paraId="24871EA7" w14:textId="77777777" w:rsidR="00BF2B4C" w:rsidRPr="00BF2B4C" w:rsidRDefault="00BF2B4C" w:rsidP="00BF2B4C">
      <w:pPr>
        <w:pStyle w:val="PL"/>
        <w:rPr>
          <w:noProof w:val="0"/>
          <w:snapToGrid w:val="0"/>
        </w:rPr>
      </w:pPr>
    </w:p>
    <w:p w14:paraId="6EAFA862" w14:textId="77777777" w:rsidR="00BF2B4C" w:rsidRPr="00BF2B4C" w:rsidRDefault="00BF2B4C" w:rsidP="00BF2B4C">
      <w:pPr>
        <w:pStyle w:val="PL"/>
        <w:rPr>
          <w:noProof w:val="0"/>
          <w:snapToGrid w:val="0"/>
        </w:rPr>
      </w:pPr>
      <w:r w:rsidRPr="00BF2B4C">
        <w:rPr>
          <w:noProof w:val="0"/>
          <w:snapToGrid w:val="0"/>
        </w:rPr>
        <w:t>NRV2XServicesAuthorized ::= SEQUENCE {</w:t>
      </w:r>
    </w:p>
    <w:p w14:paraId="63DBAEE3" w14:textId="77777777" w:rsidR="00BF2B4C" w:rsidRPr="00BF2B4C" w:rsidRDefault="00BF2B4C" w:rsidP="00BF2B4C">
      <w:pPr>
        <w:pStyle w:val="PL"/>
        <w:rPr>
          <w:noProof w:val="0"/>
          <w:snapToGrid w:val="0"/>
        </w:rPr>
      </w:pP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7DD11AE5" w14:textId="77777777" w:rsidR="00BF2B4C" w:rsidRPr="00BF2B4C" w:rsidRDefault="00BF2B4C" w:rsidP="00BF2B4C">
      <w:pPr>
        <w:pStyle w:val="PL"/>
        <w:rPr>
          <w:noProof w:val="0"/>
          <w:snapToGrid w:val="0"/>
        </w:rPr>
      </w:pPr>
      <w:r w:rsidRPr="00BF2B4C">
        <w:rPr>
          <w:noProof w:val="0"/>
          <w:snapToGrid w:val="0"/>
        </w:rPr>
        <w:tab/>
        <w:t xml:space="preserve">pedestrianUE </w:t>
      </w:r>
      <w:r w:rsidRPr="00BF2B4C">
        <w:rPr>
          <w:noProof w:val="0"/>
          <w:snapToGrid w:val="0"/>
        </w:rPr>
        <w:tab/>
      </w:r>
      <w:r w:rsidRPr="00BF2B4C">
        <w:rPr>
          <w:noProof w:val="0"/>
          <w:snapToGrid w:val="0"/>
        </w:rPr>
        <w:tab/>
        <w:t>PedestrianUE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5A01BAA0"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{NRV2XServicesAuthorized-ExtIEs} }</w:t>
      </w:r>
      <w:r w:rsidRPr="00BF2B4C">
        <w:rPr>
          <w:noProof w:val="0"/>
          <w:snapToGrid w:val="0"/>
        </w:rPr>
        <w:tab/>
        <w:t>OPTIONAL,</w:t>
      </w:r>
    </w:p>
    <w:p w14:paraId="0F617AA6" w14:textId="77777777" w:rsidR="00BF2B4C" w:rsidRPr="00BF2B4C" w:rsidRDefault="00BF2B4C" w:rsidP="00BF2B4C">
      <w:pPr>
        <w:pStyle w:val="PL"/>
        <w:rPr>
          <w:noProof w:val="0"/>
          <w:snapToGrid w:val="0"/>
        </w:rPr>
      </w:pPr>
      <w:r w:rsidRPr="00BF2B4C">
        <w:rPr>
          <w:noProof w:val="0"/>
          <w:snapToGrid w:val="0"/>
        </w:rPr>
        <w:tab/>
        <w:t>...</w:t>
      </w:r>
    </w:p>
    <w:p w14:paraId="29AAE2B6" w14:textId="77777777" w:rsidR="00BF2B4C" w:rsidRPr="00BF2B4C" w:rsidRDefault="00BF2B4C" w:rsidP="00BF2B4C">
      <w:pPr>
        <w:pStyle w:val="PL"/>
        <w:rPr>
          <w:noProof w:val="0"/>
          <w:snapToGrid w:val="0"/>
        </w:rPr>
      </w:pPr>
      <w:r w:rsidRPr="00BF2B4C">
        <w:rPr>
          <w:noProof w:val="0"/>
          <w:snapToGrid w:val="0"/>
        </w:rPr>
        <w:t>}</w:t>
      </w:r>
    </w:p>
    <w:p w14:paraId="1BC820A2" w14:textId="77777777" w:rsidR="00BF2B4C" w:rsidRPr="00BF2B4C" w:rsidRDefault="00BF2B4C" w:rsidP="00BF2B4C">
      <w:pPr>
        <w:pStyle w:val="PL"/>
        <w:rPr>
          <w:noProof w:val="0"/>
          <w:snapToGrid w:val="0"/>
        </w:rPr>
      </w:pPr>
    </w:p>
    <w:p w14:paraId="6798A963" w14:textId="77777777" w:rsidR="00BF2B4C" w:rsidRPr="00BF2B4C" w:rsidRDefault="00BF2B4C" w:rsidP="00BF2B4C">
      <w:pPr>
        <w:pStyle w:val="PL"/>
        <w:rPr>
          <w:noProof w:val="0"/>
          <w:snapToGrid w:val="0"/>
        </w:rPr>
      </w:pPr>
      <w:r w:rsidRPr="00BF2B4C">
        <w:rPr>
          <w:noProof w:val="0"/>
          <w:snapToGrid w:val="0"/>
        </w:rPr>
        <w:t>NRV2XServicesAuthorized-ExtIEs S1AP-PROTOCOL-EXTENSION ::= {</w:t>
      </w:r>
    </w:p>
    <w:p w14:paraId="66A72031" w14:textId="77777777" w:rsidR="00BF2B4C" w:rsidRPr="00BF2B4C" w:rsidRDefault="00BF2B4C" w:rsidP="00BF2B4C">
      <w:pPr>
        <w:pStyle w:val="PL"/>
        <w:rPr>
          <w:noProof w:val="0"/>
          <w:snapToGrid w:val="0"/>
        </w:rPr>
      </w:pPr>
      <w:r w:rsidRPr="00BF2B4C">
        <w:rPr>
          <w:noProof w:val="0"/>
          <w:snapToGrid w:val="0"/>
        </w:rPr>
        <w:tab/>
        <w:t>...</w:t>
      </w:r>
    </w:p>
    <w:p w14:paraId="348AE0DA" w14:textId="77777777" w:rsidR="00BF2B4C" w:rsidRPr="00BF2B4C" w:rsidRDefault="00BF2B4C" w:rsidP="00BF2B4C">
      <w:pPr>
        <w:pStyle w:val="PL"/>
        <w:rPr>
          <w:noProof w:val="0"/>
          <w:snapToGrid w:val="0"/>
        </w:rPr>
      </w:pPr>
      <w:r w:rsidRPr="00BF2B4C">
        <w:rPr>
          <w:noProof w:val="0"/>
          <w:snapToGrid w:val="0"/>
        </w:rPr>
        <w:t>}</w:t>
      </w:r>
    </w:p>
    <w:p w14:paraId="4EE0D7FF" w14:textId="77777777" w:rsidR="00BF2B4C" w:rsidRPr="00BF2B4C" w:rsidRDefault="00BF2B4C" w:rsidP="00BF2B4C">
      <w:pPr>
        <w:pStyle w:val="PL"/>
        <w:rPr>
          <w:noProof w:val="0"/>
          <w:snapToGrid w:val="0"/>
        </w:rPr>
      </w:pPr>
    </w:p>
    <w:p w14:paraId="22CB3272" w14:textId="77777777" w:rsidR="00BF2B4C" w:rsidRPr="00BF2B4C" w:rsidRDefault="00BF2B4C" w:rsidP="00BF2B4C">
      <w:pPr>
        <w:pStyle w:val="PL"/>
        <w:rPr>
          <w:noProof w:val="0"/>
          <w:snapToGrid w:val="0"/>
        </w:rPr>
      </w:pPr>
      <w:r w:rsidRPr="00BF2B4C">
        <w:rPr>
          <w:noProof w:val="0"/>
          <w:snapToGrid w:val="0"/>
        </w:rPr>
        <w:t>NRUESidelinkAggregateMaximumBitrate ::= SEQUENCE {</w:t>
      </w:r>
    </w:p>
    <w:p w14:paraId="685B0CF6" w14:textId="77777777" w:rsidR="00BF2B4C" w:rsidRPr="00BF2B4C" w:rsidRDefault="00BF2B4C" w:rsidP="00BF2B4C">
      <w:pPr>
        <w:pStyle w:val="PL"/>
        <w:rPr>
          <w:noProof w:val="0"/>
          <w:snapToGrid w:val="0"/>
        </w:rPr>
      </w:pPr>
      <w:r w:rsidRPr="00BF2B4C">
        <w:rPr>
          <w:noProof w:val="0"/>
          <w:snapToGrid w:val="0"/>
        </w:rPr>
        <w:tab/>
        <w:t>uEaggregateMaximumBitRate</w:t>
      </w:r>
      <w:r w:rsidRPr="00BF2B4C">
        <w:rPr>
          <w:noProof w:val="0"/>
          <w:snapToGrid w:val="0"/>
        </w:rPr>
        <w:tab/>
      </w:r>
      <w:r w:rsidRPr="00BF2B4C">
        <w:rPr>
          <w:noProof w:val="0"/>
          <w:snapToGrid w:val="0"/>
        </w:rPr>
        <w:tab/>
        <w:t>BitRate,</w:t>
      </w:r>
    </w:p>
    <w:p w14:paraId="080D3980"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ProtocolExtensionContainer { {NRUESidelinkAggregateMaximumBitrate-ExtIEs} } OPTIONAL,</w:t>
      </w:r>
    </w:p>
    <w:p w14:paraId="7E6387D6" w14:textId="77777777" w:rsidR="00BF2B4C" w:rsidRPr="00BF2B4C" w:rsidRDefault="00BF2B4C" w:rsidP="00BF2B4C">
      <w:pPr>
        <w:pStyle w:val="PL"/>
        <w:rPr>
          <w:noProof w:val="0"/>
          <w:snapToGrid w:val="0"/>
        </w:rPr>
      </w:pPr>
      <w:r w:rsidRPr="00BF2B4C">
        <w:rPr>
          <w:noProof w:val="0"/>
          <w:snapToGrid w:val="0"/>
        </w:rPr>
        <w:tab/>
        <w:t>...</w:t>
      </w:r>
    </w:p>
    <w:p w14:paraId="4B5F209E" w14:textId="77777777" w:rsidR="00BF2B4C" w:rsidRPr="00BF2B4C" w:rsidRDefault="00BF2B4C" w:rsidP="00BF2B4C">
      <w:pPr>
        <w:pStyle w:val="PL"/>
        <w:rPr>
          <w:noProof w:val="0"/>
          <w:snapToGrid w:val="0"/>
        </w:rPr>
      </w:pPr>
      <w:r w:rsidRPr="00BF2B4C">
        <w:rPr>
          <w:noProof w:val="0"/>
          <w:snapToGrid w:val="0"/>
        </w:rPr>
        <w:t>}</w:t>
      </w:r>
    </w:p>
    <w:p w14:paraId="1B731B40" w14:textId="77777777" w:rsidR="00BF2B4C" w:rsidRPr="00BF2B4C" w:rsidRDefault="00BF2B4C" w:rsidP="00BF2B4C">
      <w:pPr>
        <w:pStyle w:val="PL"/>
        <w:rPr>
          <w:noProof w:val="0"/>
          <w:snapToGrid w:val="0"/>
        </w:rPr>
      </w:pPr>
    </w:p>
    <w:p w14:paraId="29E93587" w14:textId="77777777" w:rsidR="00BF2B4C" w:rsidRPr="00BF2B4C" w:rsidRDefault="00BF2B4C" w:rsidP="00BF2B4C">
      <w:pPr>
        <w:pStyle w:val="PL"/>
        <w:rPr>
          <w:noProof w:val="0"/>
          <w:snapToGrid w:val="0"/>
        </w:rPr>
      </w:pPr>
      <w:r w:rsidRPr="00BF2B4C">
        <w:rPr>
          <w:noProof w:val="0"/>
          <w:snapToGrid w:val="0"/>
        </w:rPr>
        <w:t>NRUESidelinkAggregateMaximumBitrate-ExtIEs S1AP-PROTOCOL-EXTENSION ::= {</w:t>
      </w:r>
    </w:p>
    <w:p w14:paraId="72B73642" w14:textId="77777777" w:rsidR="00BF2B4C" w:rsidRPr="00BF2B4C" w:rsidRDefault="00BF2B4C" w:rsidP="00BF2B4C">
      <w:pPr>
        <w:pStyle w:val="PL"/>
        <w:rPr>
          <w:noProof w:val="0"/>
          <w:snapToGrid w:val="0"/>
        </w:rPr>
      </w:pPr>
      <w:r w:rsidRPr="00BF2B4C">
        <w:rPr>
          <w:noProof w:val="0"/>
          <w:snapToGrid w:val="0"/>
        </w:rPr>
        <w:tab/>
        <w:t>...</w:t>
      </w:r>
    </w:p>
    <w:p w14:paraId="79A98759" w14:textId="77777777" w:rsidR="000E2576" w:rsidRDefault="00BF2B4C" w:rsidP="00BF2B4C">
      <w:pPr>
        <w:pStyle w:val="PL"/>
        <w:rPr>
          <w:noProof w:val="0"/>
          <w:snapToGrid w:val="0"/>
        </w:rPr>
      </w:pPr>
      <w:r w:rsidRPr="00BF2B4C">
        <w:rPr>
          <w:noProof w:val="0"/>
          <w:snapToGrid w:val="0"/>
        </w:rPr>
        <w:t>}</w:t>
      </w:r>
    </w:p>
    <w:p w14:paraId="77BA4775" w14:textId="77777777" w:rsidR="00BF2B4C" w:rsidRPr="008711EA" w:rsidRDefault="00BF2B4C" w:rsidP="00BF2B4C">
      <w:pPr>
        <w:pStyle w:val="PL"/>
        <w:rPr>
          <w:noProof w:val="0"/>
          <w:snapToGrid w:val="0"/>
        </w:rPr>
      </w:pPr>
    </w:p>
    <w:p w14:paraId="40544386" w14:textId="77777777" w:rsidR="000E2576" w:rsidRPr="008711EA" w:rsidRDefault="000E2576" w:rsidP="000E2576">
      <w:pPr>
        <w:pStyle w:val="PL"/>
        <w:outlineLvl w:val="3"/>
        <w:rPr>
          <w:noProof w:val="0"/>
          <w:snapToGrid w:val="0"/>
        </w:rPr>
      </w:pPr>
      <w:r w:rsidRPr="008711EA">
        <w:rPr>
          <w:noProof w:val="0"/>
          <w:snapToGrid w:val="0"/>
        </w:rPr>
        <w:t>-- O</w:t>
      </w:r>
    </w:p>
    <w:p w14:paraId="7BAF346F" w14:textId="77777777" w:rsidR="000E2576" w:rsidRPr="008711EA" w:rsidRDefault="000E2576" w:rsidP="000E2576">
      <w:pPr>
        <w:pStyle w:val="PL"/>
        <w:rPr>
          <w:noProof w:val="0"/>
          <w:snapToGrid w:val="0"/>
        </w:rPr>
      </w:pPr>
      <w:r w:rsidRPr="008711EA">
        <w:rPr>
          <w:noProof w:val="0"/>
          <w:snapToGrid w:val="0"/>
        </w:rPr>
        <w:t>OldBSS-ToNewBSS-Information</w:t>
      </w:r>
      <w:r w:rsidRPr="008711EA">
        <w:rPr>
          <w:noProof w:val="0"/>
          <w:snapToGrid w:val="0"/>
        </w:rPr>
        <w:tab/>
      </w:r>
      <w:r w:rsidRPr="008711EA">
        <w:rPr>
          <w:noProof w:val="0"/>
          <w:snapToGrid w:val="0"/>
        </w:rPr>
        <w:tab/>
        <w:t>::= OCTET STRING</w:t>
      </w:r>
    </w:p>
    <w:p w14:paraId="0B7B6E7A"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194A0462" w14:textId="77777777" w:rsidR="000E2576" w:rsidRPr="008711EA" w:rsidRDefault="000E2576" w:rsidP="000E2576">
      <w:pPr>
        <w:pStyle w:val="PL"/>
        <w:rPr>
          <w:noProof w:val="0"/>
          <w:snapToGrid w:val="0"/>
        </w:rPr>
      </w:pPr>
    </w:p>
    <w:p w14:paraId="4796D0B5" w14:textId="77777777" w:rsidR="000E2576" w:rsidRPr="008711EA" w:rsidRDefault="000E2576" w:rsidP="000E2576">
      <w:pPr>
        <w:pStyle w:val="PL"/>
        <w:rPr>
          <w:noProof w:val="0"/>
        </w:rPr>
      </w:pPr>
      <w:r w:rsidRPr="008711EA">
        <w:rPr>
          <w:noProof w:val="0"/>
        </w:rPr>
        <w:t>OverloadAction ::= ENUMERATED {</w:t>
      </w:r>
    </w:p>
    <w:p w14:paraId="7FD196ED" w14:textId="77777777" w:rsidR="000E2576" w:rsidRPr="008711EA" w:rsidRDefault="000E2576" w:rsidP="000E2576">
      <w:pPr>
        <w:pStyle w:val="PL"/>
        <w:rPr>
          <w:noProof w:val="0"/>
        </w:rPr>
      </w:pPr>
      <w:r w:rsidRPr="008711EA">
        <w:rPr>
          <w:noProof w:val="0"/>
        </w:rPr>
        <w:tab/>
        <w:t>reject-non-emergency-mo-dt,</w:t>
      </w:r>
    </w:p>
    <w:p w14:paraId="269806DF" w14:textId="77777777" w:rsidR="000E2576" w:rsidRPr="008711EA" w:rsidRDefault="000E2576" w:rsidP="000E2576">
      <w:pPr>
        <w:pStyle w:val="PL"/>
        <w:rPr>
          <w:noProof w:val="0"/>
        </w:rPr>
      </w:pPr>
      <w:r w:rsidRPr="008711EA">
        <w:rPr>
          <w:noProof w:val="0"/>
        </w:rPr>
        <w:tab/>
        <w:t>reject-rrc-cr-signalling,</w:t>
      </w:r>
    </w:p>
    <w:p w14:paraId="314C6DC2" w14:textId="77777777" w:rsidR="000E2576" w:rsidRPr="008711EA" w:rsidRDefault="000E2576" w:rsidP="000E2576">
      <w:pPr>
        <w:pStyle w:val="PL"/>
        <w:rPr>
          <w:noProof w:val="0"/>
        </w:rPr>
      </w:pPr>
      <w:r w:rsidRPr="008711EA">
        <w:rPr>
          <w:noProof w:val="0"/>
        </w:rPr>
        <w:tab/>
        <w:t>permit-emergency-sessions-</w:t>
      </w:r>
      <w:r w:rsidRPr="008711EA">
        <w:rPr>
          <w:rFonts w:eastAsia="MS Mincho"/>
          <w:noProof w:val="0"/>
        </w:rPr>
        <w:t>and-mobile-terminated-services-</w:t>
      </w:r>
      <w:r w:rsidRPr="008711EA">
        <w:rPr>
          <w:noProof w:val="0"/>
        </w:rPr>
        <w:t>only,</w:t>
      </w:r>
    </w:p>
    <w:p w14:paraId="5C1B6FA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3978B7A"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permit-high-priority-sessions-and-mobile-terminated-services-only,</w:t>
      </w:r>
    </w:p>
    <w:p w14:paraId="07CE7C13" w14:textId="77777777" w:rsidR="000E2576" w:rsidRPr="008711EA" w:rsidRDefault="000E2576" w:rsidP="000E2576">
      <w:pPr>
        <w:pStyle w:val="PL"/>
        <w:spacing w:line="0" w:lineRule="atLeast"/>
        <w:rPr>
          <w:noProof w:val="0"/>
          <w:snapToGrid w:val="0"/>
        </w:rPr>
      </w:pPr>
      <w:r w:rsidRPr="008711EA">
        <w:rPr>
          <w:noProof w:val="0"/>
          <w:snapToGrid w:val="0"/>
        </w:rPr>
        <w:tab/>
        <w:t>reject-delay-tolerant-access,</w:t>
      </w:r>
    </w:p>
    <w:p w14:paraId="177A9396"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permit-high-priority-sessions-and-exception-reporting-and-mobile-terminated-services-only,</w:t>
      </w:r>
    </w:p>
    <w:p w14:paraId="547C9B3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t>not-accept-mo-data-or-delay-tolerant-access-from-CP-CIoT</w:t>
      </w:r>
    </w:p>
    <w:p w14:paraId="4B5A5508" w14:textId="77777777" w:rsidR="000E2576" w:rsidRPr="008711EA" w:rsidRDefault="000E2576" w:rsidP="000E2576">
      <w:pPr>
        <w:pStyle w:val="PL"/>
        <w:spacing w:line="0" w:lineRule="atLeast"/>
        <w:rPr>
          <w:noProof w:val="0"/>
          <w:snapToGrid w:val="0"/>
        </w:rPr>
      </w:pPr>
    </w:p>
    <w:p w14:paraId="637CF084" w14:textId="77777777" w:rsidR="000E2576" w:rsidRPr="008711EA" w:rsidRDefault="000E2576" w:rsidP="000E2576">
      <w:pPr>
        <w:pStyle w:val="PL"/>
        <w:rPr>
          <w:noProof w:val="0"/>
        </w:rPr>
      </w:pPr>
      <w:r w:rsidRPr="008711EA">
        <w:rPr>
          <w:noProof w:val="0"/>
        </w:rPr>
        <w:t>}</w:t>
      </w:r>
    </w:p>
    <w:p w14:paraId="4B23E546" w14:textId="77777777" w:rsidR="000E2576" w:rsidRPr="008711EA" w:rsidRDefault="000E2576" w:rsidP="000E2576">
      <w:pPr>
        <w:pStyle w:val="PL"/>
        <w:rPr>
          <w:noProof w:val="0"/>
          <w:snapToGrid w:val="0"/>
        </w:rPr>
      </w:pPr>
    </w:p>
    <w:p w14:paraId="3B1F88CB" w14:textId="77777777" w:rsidR="000E2576" w:rsidRPr="008711EA" w:rsidRDefault="000E2576" w:rsidP="000E2576">
      <w:pPr>
        <w:pStyle w:val="PL"/>
        <w:spacing w:line="0" w:lineRule="atLeast"/>
        <w:rPr>
          <w:noProof w:val="0"/>
          <w:snapToGrid w:val="0"/>
        </w:rPr>
      </w:pPr>
      <w:r w:rsidRPr="008711EA">
        <w:rPr>
          <w:noProof w:val="0"/>
          <w:snapToGrid w:val="0"/>
        </w:rPr>
        <w:t>OverloadResponse ::= CHOICE {</w:t>
      </w:r>
    </w:p>
    <w:p w14:paraId="43CFAFD5" w14:textId="77777777" w:rsidR="000E2576" w:rsidRPr="008711EA" w:rsidRDefault="000E2576" w:rsidP="000E2576">
      <w:pPr>
        <w:pStyle w:val="PL"/>
        <w:spacing w:line="0" w:lineRule="atLeast"/>
        <w:rPr>
          <w:noProof w:val="0"/>
          <w:snapToGrid w:val="0"/>
        </w:rPr>
      </w:pPr>
      <w:r w:rsidRPr="008711EA">
        <w:rPr>
          <w:noProof w:val="0"/>
          <w:snapToGrid w:val="0"/>
        </w:rPr>
        <w:tab/>
        <w:t>overloadAction</w:t>
      </w:r>
      <w:r w:rsidRPr="008711EA">
        <w:rPr>
          <w:noProof w:val="0"/>
          <w:snapToGrid w:val="0"/>
        </w:rPr>
        <w:tab/>
      </w:r>
      <w:r w:rsidRPr="008711EA">
        <w:rPr>
          <w:noProof w:val="0"/>
          <w:snapToGrid w:val="0"/>
        </w:rPr>
        <w:tab/>
      </w:r>
      <w:r w:rsidRPr="008711EA">
        <w:rPr>
          <w:noProof w:val="0"/>
          <w:snapToGrid w:val="0"/>
        </w:rPr>
        <w:tab/>
      </w:r>
      <w:r w:rsidRPr="008711EA">
        <w:rPr>
          <w:rFonts w:eastAsia="Batang"/>
          <w:noProof w:val="0"/>
          <w:snapToGrid w:val="0"/>
        </w:rPr>
        <w:tab/>
      </w:r>
      <w:r w:rsidRPr="008711EA">
        <w:rPr>
          <w:rFonts w:eastAsia="Batang"/>
          <w:noProof w:val="0"/>
          <w:snapToGrid w:val="0"/>
        </w:rPr>
        <w:tab/>
        <w:t>OverloadAction</w:t>
      </w:r>
      <w:r w:rsidRPr="008711EA">
        <w:rPr>
          <w:noProof w:val="0"/>
          <w:snapToGrid w:val="0"/>
        </w:rPr>
        <w:t>,</w:t>
      </w:r>
    </w:p>
    <w:p w14:paraId="1199614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435FE5E" w14:textId="77777777" w:rsidR="000E2576" w:rsidRPr="008711EA" w:rsidRDefault="000E2576" w:rsidP="000E2576">
      <w:pPr>
        <w:pStyle w:val="PL"/>
        <w:rPr>
          <w:noProof w:val="0"/>
          <w:snapToGrid w:val="0"/>
        </w:rPr>
      </w:pPr>
      <w:r w:rsidRPr="008711EA">
        <w:rPr>
          <w:noProof w:val="0"/>
          <w:snapToGrid w:val="0"/>
        </w:rPr>
        <w:t>}</w:t>
      </w:r>
    </w:p>
    <w:p w14:paraId="666C359C" w14:textId="77777777" w:rsidR="000E2576" w:rsidRPr="008711EA" w:rsidRDefault="000E2576" w:rsidP="000E2576">
      <w:pPr>
        <w:pStyle w:val="PL"/>
        <w:rPr>
          <w:noProof w:val="0"/>
        </w:rPr>
      </w:pPr>
    </w:p>
    <w:p w14:paraId="60519D3A" w14:textId="77777777" w:rsidR="000E2576" w:rsidRPr="008711EA" w:rsidRDefault="000E2576" w:rsidP="000E2576">
      <w:pPr>
        <w:pStyle w:val="PL"/>
        <w:rPr>
          <w:noProof w:val="0"/>
          <w:snapToGrid w:val="0"/>
        </w:rPr>
      </w:pPr>
    </w:p>
    <w:p w14:paraId="3609A811" w14:textId="77777777" w:rsidR="000E2576" w:rsidRPr="008711EA" w:rsidRDefault="000E2576" w:rsidP="000E2576">
      <w:pPr>
        <w:pStyle w:val="PL"/>
        <w:outlineLvl w:val="3"/>
        <w:rPr>
          <w:noProof w:val="0"/>
          <w:snapToGrid w:val="0"/>
        </w:rPr>
      </w:pPr>
      <w:r w:rsidRPr="008711EA">
        <w:rPr>
          <w:noProof w:val="0"/>
          <w:snapToGrid w:val="0"/>
        </w:rPr>
        <w:t>-- P</w:t>
      </w:r>
    </w:p>
    <w:p w14:paraId="2B816087" w14:textId="77777777" w:rsidR="00D72A5B" w:rsidRPr="008711EA" w:rsidRDefault="00D72A5B" w:rsidP="00D72A5B">
      <w:pPr>
        <w:pStyle w:val="PL"/>
        <w:rPr>
          <w:noProof w:val="0"/>
          <w:snapToGrid w:val="0"/>
        </w:rPr>
      </w:pPr>
    </w:p>
    <w:p w14:paraId="1D60F868" w14:textId="77777777" w:rsidR="000E2576" w:rsidRPr="008711EA" w:rsidRDefault="00D72A5B" w:rsidP="00D72A5B">
      <w:pPr>
        <w:pStyle w:val="PL"/>
        <w:rPr>
          <w:noProof w:val="0"/>
          <w:snapToGrid w:val="0"/>
        </w:rPr>
      </w:pPr>
      <w:r w:rsidRPr="008711EA">
        <w:rPr>
          <w:noProof w:val="0"/>
          <w:snapToGrid w:val="0"/>
        </w:rPr>
        <w:t>Packet-LossRate</w:t>
      </w:r>
      <w:r w:rsidRPr="008711EA">
        <w:rPr>
          <w:noProof w:val="0"/>
          <w:snapToGrid w:val="0"/>
        </w:rPr>
        <w:tab/>
        <w:t>::= INTEGER(0..1000)</w:t>
      </w:r>
    </w:p>
    <w:p w14:paraId="2C266DB2" w14:textId="77777777" w:rsidR="00D72A5B" w:rsidRPr="008711EA" w:rsidRDefault="00D72A5B" w:rsidP="00D72A5B">
      <w:pPr>
        <w:pStyle w:val="PL"/>
        <w:rPr>
          <w:noProof w:val="0"/>
          <w:snapToGrid w:val="0"/>
        </w:rPr>
      </w:pPr>
    </w:p>
    <w:p w14:paraId="594B1D2E" w14:textId="77777777" w:rsidR="000E2576" w:rsidRPr="008711EA" w:rsidRDefault="000E2576" w:rsidP="000E2576">
      <w:pPr>
        <w:pStyle w:val="PL"/>
        <w:rPr>
          <w:noProof w:val="0"/>
          <w:snapToGrid w:val="0"/>
        </w:rPr>
      </w:pPr>
      <w:r w:rsidRPr="008711EA">
        <w:rPr>
          <w:noProof w:val="0"/>
          <w:snapToGrid w:val="0"/>
        </w:rPr>
        <w:t>PagingAttemptInformation ::= SEQUENCE {</w:t>
      </w:r>
    </w:p>
    <w:p w14:paraId="31AB4D8C" w14:textId="77777777" w:rsidR="000E2576" w:rsidRPr="008711EA" w:rsidRDefault="000E2576" w:rsidP="000E2576">
      <w:pPr>
        <w:pStyle w:val="PL"/>
        <w:rPr>
          <w:noProof w:val="0"/>
          <w:snapToGrid w:val="0"/>
        </w:rPr>
      </w:pPr>
      <w:r w:rsidRPr="008711EA">
        <w:rPr>
          <w:noProof w:val="0"/>
          <w:snapToGrid w:val="0"/>
        </w:rPr>
        <w:tab/>
        <w:t>pagingAttemptCount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PagingAttemptCount,</w:t>
      </w:r>
    </w:p>
    <w:p w14:paraId="13CAB38D" w14:textId="77777777" w:rsidR="000E2576" w:rsidRPr="008711EA" w:rsidRDefault="000E2576" w:rsidP="000E2576">
      <w:pPr>
        <w:pStyle w:val="PL"/>
        <w:rPr>
          <w:noProof w:val="0"/>
          <w:snapToGrid w:val="0"/>
        </w:rPr>
      </w:pPr>
      <w:r w:rsidRPr="008711EA">
        <w:rPr>
          <w:noProof w:val="0"/>
          <w:snapToGrid w:val="0"/>
        </w:rPr>
        <w:lastRenderedPageBreak/>
        <w:tab/>
        <w:t>intendedNumberOfPagingAttempts</w:t>
      </w:r>
      <w:r w:rsidRPr="008711EA">
        <w:rPr>
          <w:noProof w:val="0"/>
          <w:snapToGrid w:val="0"/>
        </w:rPr>
        <w:tab/>
      </w:r>
      <w:r w:rsidRPr="008711EA">
        <w:rPr>
          <w:noProof w:val="0"/>
          <w:snapToGrid w:val="0"/>
        </w:rPr>
        <w:tab/>
        <w:t>IntendedNumberOfPagingAttempts,</w:t>
      </w:r>
    </w:p>
    <w:p w14:paraId="6256EAD5" w14:textId="77777777" w:rsidR="000E2576" w:rsidRPr="008711EA" w:rsidRDefault="000E2576" w:rsidP="000E2576">
      <w:pPr>
        <w:pStyle w:val="PL"/>
        <w:rPr>
          <w:noProof w:val="0"/>
          <w:snapToGrid w:val="0"/>
        </w:rPr>
      </w:pPr>
      <w:r w:rsidRPr="008711EA">
        <w:rPr>
          <w:noProof w:val="0"/>
          <w:snapToGrid w:val="0"/>
        </w:rPr>
        <w:tab/>
        <w:t>nextPagingAreaScope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NextPagingAreaScope</w:t>
      </w:r>
      <w:r w:rsidRPr="008711EA">
        <w:rPr>
          <w:noProof w:val="0"/>
          <w:snapToGrid w:val="0"/>
        </w:rPr>
        <w:tab/>
      </w:r>
      <w:r w:rsidRPr="008711EA">
        <w:rPr>
          <w:noProof w:val="0"/>
          <w:snapToGrid w:val="0"/>
        </w:rPr>
        <w:tab/>
        <w:t>OPTIONAL,</w:t>
      </w:r>
    </w:p>
    <w:p w14:paraId="3B7BD99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PagingAttemptInformation-ExtIEs} } OPTIONAL,</w:t>
      </w:r>
    </w:p>
    <w:p w14:paraId="1956C155" w14:textId="77777777" w:rsidR="000E2576" w:rsidRPr="008711EA" w:rsidRDefault="000E2576" w:rsidP="000E2576">
      <w:pPr>
        <w:pStyle w:val="PL"/>
        <w:rPr>
          <w:noProof w:val="0"/>
          <w:snapToGrid w:val="0"/>
        </w:rPr>
      </w:pPr>
      <w:r w:rsidRPr="008711EA">
        <w:rPr>
          <w:noProof w:val="0"/>
          <w:snapToGrid w:val="0"/>
        </w:rPr>
        <w:tab/>
        <w:t>...</w:t>
      </w:r>
    </w:p>
    <w:p w14:paraId="3043A70E" w14:textId="77777777" w:rsidR="000E2576" w:rsidRPr="008711EA" w:rsidRDefault="000E2576" w:rsidP="000E2576">
      <w:pPr>
        <w:pStyle w:val="PL"/>
        <w:rPr>
          <w:noProof w:val="0"/>
          <w:snapToGrid w:val="0"/>
        </w:rPr>
      </w:pPr>
      <w:r w:rsidRPr="008711EA">
        <w:rPr>
          <w:noProof w:val="0"/>
          <w:snapToGrid w:val="0"/>
        </w:rPr>
        <w:t>}</w:t>
      </w:r>
    </w:p>
    <w:p w14:paraId="2E6CA160" w14:textId="77777777" w:rsidR="000E2576" w:rsidRPr="008711EA" w:rsidRDefault="000E2576" w:rsidP="000E2576">
      <w:pPr>
        <w:pStyle w:val="PL"/>
        <w:rPr>
          <w:noProof w:val="0"/>
          <w:snapToGrid w:val="0"/>
        </w:rPr>
      </w:pPr>
    </w:p>
    <w:p w14:paraId="187798D3" w14:textId="77777777" w:rsidR="000E2576" w:rsidRPr="008711EA" w:rsidRDefault="000E2576" w:rsidP="000E2576">
      <w:pPr>
        <w:pStyle w:val="PL"/>
        <w:rPr>
          <w:noProof w:val="0"/>
          <w:snapToGrid w:val="0"/>
        </w:rPr>
      </w:pPr>
      <w:r w:rsidRPr="008711EA">
        <w:rPr>
          <w:noProof w:val="0"/>
          <w:snapToGrid w:val="0"/>
        </w:rPr>
        <w:t>PagingAttemptInformation-ExtIEs S1AP-PROTOCOL-EXTENSION ::= {</w:t>
      </w:r>
    </w:p>
    <w:p w14:paraId="3F2E8BED" w14:textId="77777777" w:rsidR="000E2576" w:rsidRPr="008711EA" w:rsidRDefault="000E2576" w:rsidP="000E2576">
      <w:pPr>
        <w:pStyle w:val="PL"/>
        <w:rPr>
          <w:noProof w:val="0"/>
          <w:snapToGrid w:val="0"/>
        </w:rPr>
      </w:pPr>
      <w:r w:rsidRPr="008711EA">
        <w:rPr>
          <w:noProof w:val="0"/>
          <w:snapToGrid w:val="0"/>
        </w:rPr>
        <w:tab/>
        <w:t>...</w:t>
      </w:r>
    </w:p>
    <w:p w14:paraId="77BAE28E" w14:textId="77777777" w:rsidR="000E2576" w:rsidRPr="008711EA" w:rsidRDefault="000E2576" w:rsidP="000E2576">
      <w:pPr>
        <w:pStyle w:val="PL"/>
        <w:rPr>
          <w:noProof w:val="0"/>
          <w:snapToGrid w:val="0"/>
        </w:rPr>
      </w:pPr>
      <w:r w:rsidRPr="008711EA">
        <w:rPr>
          <w:noProof w:val="0"/>
          <w:snapToGrid w:val="0"/>
        </w:rPr>
        <w:t>}</w:t>
      </w:r>
    </w:p>
    <w:p w14:paraId="57924B29" w14:textId="77777777" w:rsidR="000E2576" w:rsidRPr="008711EA" w:rsidRDefault="000E2576" w:rsidP="000E2576">
      <w:pPr>
        <w:pStyle w:val="PL"/>
        <w:rPr>
          <w:noProof w:val="0"/>
          <w:snapToGrid w:val="0"/>
        </w:rPr>
      </w:pPr>
    </w:p>
    <w:p w14:paraId="225A3B30" w14:textId="77777777" w:rsidR="000E2576" w:rsidRPr="008711EA" w:rsidRDefault="000E2576" w:rsidP="000E2576">
      <w:pPr>
        <w:pStyle w:val="PL"/>
        <w:rPr>
          <w:noProof w:val="0"/>
          <w:snapToGrid w:val="0"/>
        </w:rPr>
      </w:pPr>
      <w:r w:rsidRPr="008711EA">
        <w:rPr>
          <w:noProof w:val="0"/>
          <w:snapToGrid w:val="0"/>
        </w:rPr>
        <w:t>PagingAttemptCount ::= INTEGER (1..16, ...)</w:t>
      </w:r>
    </w:p>
    <w:p w14:paraId="7A9D6B5D" w14:textId="77777777" w:rsidR="000E2576" w:rsidRPr="008711EA" w:rsidRDefault="000E2576" w:rsidP="000E2576">
      <w:pPr>
        <w:pStyle w:val="PL"/>
        <w:rPr>
          <w:noProof w:val="0"/>
          <w:snapToGrid w:val="0"/>
        </w:rPr>
      </w:pPr>
    </w:p>
    <w:p w14:paraId="042CC134" w14:textId="77777777" w:rsidR="000E2576" w:rsidRPr="008711EA" w:rsidRDefault="000E2576" w:rsidP="000E2576">
      <w:pPr>
        <w:pStyle w:val="PL"/>
        <w:rPr>
          <w:noProof w:val="0"/>
          <w:snapToGrid w:val="0"/>
        </w:rPr>
      </w:pPr>
      <w:r w:rsidRPr="008711EA">
        <w:rPr>
          <w:noProof w:val="0"/>
          <w:snapToGrid w:val="0"/>
        </w:rPr>
        <w:t xml:space="preserve">Paging-eDRXInformation ::= SEQUENCE { </w:t>
      </w:r>
    </w:p>
    <w:p w14:paraId="43FCA974" w14:textId="77777777" w:rsidR="000E2576" w:rsidRPr="008711EA" w:rsidRDefault="000E2576" w:rsidP="000E2576">
      <w:pPr>
        <w:pStyle w:val="PL"/>
        <w:rPr>
          <w:noProof w:val="0"/>
          <w:snapToGrid w:val="0"/>
        </w:rPr>
      </w:pPr>
      <w:r w:rsidRPr="008711EA">
        <w:rPr>
          <w:noProof w:val="0"/>
          <w:snapToGrid w:val="0"/>
        </w:rPr>
        <w:tab/>
        <w:t>paging-eDRX-Cycle</w:t>
      </w:r>
      <w:r w:rsidRPr="008711EA">
        <w:rPr>
          <w:noProof w:val="0"/>
          <w:snapToGrid w:val="0"/>
        </w:rPr>
        <w:tab/>
      </w:r>
      <w:r w:rsidRPr="008711EA">
        <w:rPr>
          <w:noProof w:val="0"/>
          <w:snapToGrid w:val="0"/>
        </w:rPr>
        <w:tab/>
      </w:r>
      <w:r w:rsidRPr="008711EA">
        <w:rPr>
          <w:noProof w:val="0"/>
          <w:snapToGrid w:val="0"/>
        </w:rPr>
        <w:tab/>
        <w:t>Paging-eDRX-Cycle,</w:t>
      </w:r>
    </w:p>
    <w:p w14:paraId="4EFD9E82" w14:textId="77777777" w:rsidR="000E2576" w:rsidRPr="008711EA" w:rsidRDefault="000E2576" w:rsidP="000E2576">
      <w:pPr>
        <w:pStyle w:val="PL"/>
        <w:rPr>
          <w:noProof w:val="0"/>
          <w:snapToGrid w:val="0"/>
        </w:rPr>
      </w:pP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OPTIONAL,</w:t>
      </w:r>
    </w:p>
    <w:p w14:paraId="72B6B31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Paging-eDRXInformation-ExtIEs} } OPTIONAL,</w:t>
      </w:r>
    </w:p>
    <w:p w14:paraId="66029A8E" w14:textId="77777777" w:rsidR="000E2576" w:rsidRPr="008711EA" w:rsidRDefault="000E2576" w:rsidP="000E2576">
      <w:pPr>
        <w:pStyle w:val="PL"/>
        <w:rPr>
          <w:noProof w:val="0"/>
          <w:snapToGrid w:val="0"/>
        </w:rPr>
      </w:pPr>
      <w:r w:rsidRPr="008711EA">
        <w:rPr>
          <w:noProof w:val="0"/>
          <w:snapToGrid w:val="0"/>
        </w:rPr>
        <w:tab/>
        <w:t>...</w:t>
      </w:r>
    </w:p>
    <w:p w14:paraId="0CF021D1" w14:textId="77777777" w:rsidR="000E2576" w:rsidRPr="008711EA" w:rsidRDefault="000E2576" w:rsidP="000E2576">
      <w:pPr>
        <w:pStyle w:val="PL"/>
        <w:rPr>
          <w:noProof w:val="0"/>
          <w:snapToGrid w:val="0"/>
        </w:rPr>
      </w:pPr>
      <w:r w:rsidRPr="008711EA">
        <w:rPr>
          <w:noProof w:val="0"/>
          <w:snapToGrid w:val="0"/>
        </w:rPr>
        <w:t>}</w:t>
      </w:r>
    </w:p>
    <w:p w14:paraId="734DF570" w14:textId="77777777" w:rsidR="000E2576" w:rsidRPr="008711EA" w:rsidRDefault="000E2576" w:rsidP="000E2576">
      <w:pPr>
        <w:pStyle w:val="PL"/>
        <w:rPr>
          <w:noProof w:val="0"/>
          <w:snapToGrid w:val="0"/>
        </w:rPr>
      </w:pPr>
    </w:p>
    <w:p w14:paraId="10CDB177" w14:textId="77777777" w:rsidR="000E2576" w:rsidRPr="008711EA" w:rsidRDefault="000E2576" w:rsidP="000E2576">
      <w:pPr>
        <w:pStyle w:val="PL"/>
        <w:rPr>
          <w:noProof w:val="0"/>
          <w:snapToGrid w:val="0"/>
        </w:rPr>
      </w:pPr>
      <w:r w:rsidRPr="008711EA">
        <w:rPr>
          <w:noProof w:val="0"/>
          <w:snapToGrid w:val="0"/>
        </w:rPr>
        <w:t>Paging-eDRXInformation-ExtIEs S1AP-PROTOCOL-EXTENSION ::= {</w:t>
      </w:r>
    </w:p>
    <w:p w14:paraId="3E1DEBBC" w14:textId="77777777" w:rsidR="000E2576" w:rsidRPr="008711EA" w:rsidRDefault="000E2576" w:rsidP="000E2576">
      <w:pPr>
        <w:pStyle w:val="PL"/>
        <w:rPr>
          <w:noProof w:val="0"/>
          <w:snapToGrid w:val="0"/>
        </w:rPr>
      </w:pPr>
      <w:r w:rsidRPr="008711EA">
        <w:rPr>
          <w:noProof w:val="0"/>
          <w:snapToGrid w:val="0"/>
        </w:rPr>
        <w:tab/>
        <w:t>...</w:t>
      </w:r>
    </w:p>
    <w:p w14:paraId="1CE96C68" w14:textId="77777777" w:rsidR="000E2576" w:rsidRPr="008711EA" w:rsidRDefault="000E2576" w:rsidP="000E2576">
      <w:pPr>
        <w:pStyle w:val="PL"/>
        <w:rPr>
          <w:noProof w:val="0"/>
          <w:snapToGrid w:val="0"/>
        </w:rPr>
      </w:pPr>
      <w:r w:rsidRPr="008711EA">
        <w:rPr>
          <w:noProof w:val="0"/>
          <w:snapToGrid w:val="0"/>
        </w:rPr>
        <w:t>}</w:t>
      </w:r>
    </w:p>
    <w:p w14:paraId="41F094D8" w14:textId="77777777" w:rsidR="000E2576" w:rsidRPr="008711EA" w:rsidRDefault="000E2576" w:rsidP="000E2576">
      <w:pPr>
        <w:pStyle w:val="PL"/>
        <w:rPr>
          <w:noProof w:val="0"/>
          <w:snapToGrid w:val="0"/>
        </w:rPr>
      </w:pPr>
    </w:p>
    <w:p w14:paraId="458AEBC0" w14:textId="77777777" w:rsidR="000E2576" w:rsidRPr="008711EA" w:rsidRDefault="000E2576" w:rsidP="000E2576">
      <w:pPr>
        <w:pStyle w:val="PL"/>
        <w:rPr>
          <w:noProof w:val="0"/>
          <w:snapToGrid w:val="0"/>
        </w:rPr>
      </w:pPr>
      <w:r w:rsidRPr="008711EA">
        <w:rPr>
          <w:noProof w:val="0"/>
          <w:snapToGrid w:val="0"/>
        </w:rPr>
        <w:t>Paging-eDRX-Cycle ::= ENUMERATED{hfhalf, hf1, hf2, hf4, hf6, hf8, hf10, hf12, hf14, hf16, hf32, hf64, hf128, hf256, ...}</w:t>
      </w:r>
    </w:p>
    <w:p w14:paraId="7D82F0F3" w14:textId="77777777" w:rsidR="000E2576" w:rsidRPr="008711EA" w:rsidRDefault="000E2576" w:rsidP="000E2576">
      <w:pPr>
        <w:pStyle w:val="PL"/>
        <w:rPr>
          <w:noProof w:val="0"/>
          <w:snapToGrid w:val="0"/>
        </w:rPr>
      </w:pPr>
    </w:p>
    <w:p w14:paraId="23629011" w14:textId="77777777" w:rsidR="000E2576" w:rsidRPr="008711EA" w:rsidRDefault="000E2576" w:rsidP="000E2576">
      <w:pPr>
        <w:pStyle w:val="PL"/>
        <w:rPr>
          <w:noProof w:val="0"/>
          <w:snapToGrid w:val="0"/>
        </w:rPr>
      </w:pPr>
      <w:r w:rsidRPr="008711EA">
        <w:rPr>
          <w:noProof w:val="0"/>
          <w:snapToGrid w:val="0"/>
        </w:rPr>
        <w:t>PagingTimeWindow ::= ENUMERATED{s1, s2, s3, s4, s5, s6, s7, s8, s9, s10, s11, s12, s13, s14, s15, s16, ...}</w:t>
      </w:r>
    </w:p>
    <w:p w14:paraId="173DA456" w14:textId="77777777" w:rsidR="000E2576" w:rsidRPr="008711EA" w:rsidRDefault="000E2576" w:rsidP="000E2576">
      <w:pPr>
        <w:pStyle w:val="PL"/>
        <w:rPr>
          <w:noProof w:val="0"/>
          <w:snapToGrid w:val="0"/>
        </w:rPr>
      </w:pPr>
    </w:p>
    <w:p w14:paraId="32D627A6" w14:textId="77777777" w:rsidR="000E2576" w:rsidRPr="008711EA" w:rsidRDefault="000E2576" w:rsidP="000E2576">
      <w:pPr>
        <w:pStyle w:val="PL"/>
        <w:rPr>
          <w:noProof w:val="0"/>
        </w:rPr>
      </w:pPr>
      <w:r w:rsidRPr="008711EA">
        <w:rPr>
          <w:noProof w:val="0"/>
          <w:snapToGrid w:val="0"/>
        </w:rPr>
        <w:t xml:space="preserve">PagingDRX </w:t>
      </w:r>
      <w:r w:rsidRPr="008711EA">
        <w:rPr>
          <w:noProof w:val="0"/>
        </w:rPr>
        <w:t>::= ENUMERATED {</w:t>
      </w:r>
    </w:p>
    <w:p w14:paraId="5CBBCBD1" w14:textId="77777777" w:rsidR="000E2576" w:rsidRPr="008711EA" w:rsidRDefault="000E2576" w:rsidP="000E2576">
      <w:pPr>
        <w:pStyle w:val="PL"/>
        <w:rPr>
          <w:noProof w:val="0"/>
        </w:rPr>
      </w:pPr>
      <w:r w:rsidRPr="008711EA">
        <w:rPr>
          <w:noProof w:val="0"/>
        </w:rPr>
        <w:tab/>
        <w:t>v32,</w:t>
      </w:r>
    </w:p>
    <w:p w14:paraId="2B86F9D4" w14:textId="77777777" w:rsidR="000E2576" w:rsidRPr="008711EA" w:rsidRDefault="000E2576" w:rsidP="000E2576">
      <w:pPr>
        <w:pStyle w:val="PL"/>
        <w:rPr>
          <w:noProof w:val="0"/>
        </w:rPr>
      </w:pPr>
      <w:r w:rsidRPr="008711EA">
        <w:rPr>
          <w:noProof w:val="0"/>
        </w:rPr>
        <w:tab/>
        <w:t>v64,</w:t>
      </w:r>
    </w:p>
    <w:p w14:paraId="742AF8E1" w14:textId="77777777" w:rsidR="000E2576" w:rsidRPr="008711EA" w:rsidRDefault="000E2576" w:rsidP="000E2576">
      <w:pPr>
        <w:pStyle w:val="PL"/>
        <w:rPr>
          <w:noProof w:val="0"/>
        </w:rPr>
      </w:pPr>
      <w:r w:rsidRPr="008711EA">
        <w:rPr>
          <w:noProof w:val="0"/>
        </w:rPr>
        <w:tab/>
        <w:t>v128,</w:t>
      </w:r>
    </w:p>
    <w:p w14:paraId="2F9AB8CA" w14:textId="77777777" w:rsidR="000E2576" w:rsidRPr="008711EA" w:rsidRDefault="000E2576" w:rsidP="000E2576">
      <w:pPr>
        <w:pStyle w:val="PL"/>
        <w:rPr>
          <w:noProof w:val="0"/>
        </w:rPr>
      </w:pPr>
      <w:r w:rsidRPr="008711EA">
        <w:rPr>
          <w:noProof w:val="0"/>
        </w:rPr>
        <w:tab/>
        <w:t>v256,</w:t>
      </w:r>
    </w:p>
    <w:p w14:paraId="5DAFEA55" w14:textId="77777777" w:rsidR="000E2576" w:rsidRPr="008711EA" w:rsidRDefault="000E2576" w:rsidP="000E2576">
      <w:pPr>
        <w:pStyle w:val="PL"/>
        <w:rPr>
          <w:noProof w:val="0"/>
        </w:rPr>
      </w:pPr>
      <w:r w:rsidRPr="008711EA">
        <w:rPr>
          <w:noProof w:val="0"/>
        </w:rPr>
        <w:tab/>
        <w:t>...</w:t>
      </w:r>
    </w:p>
    <w:p w14:paraId="40BDADA0" w14:textId="77777777" w:rsidR="000E2576" w:rsidRPr="008711EA" w:rsidRDefault="000E2576" w:rsidP="000E2576">
      <w:pPr>
        <w:pStyle w:val="PL"/>
        <w:tabs>
          <w:tab w:val="clear" w:pos="384"/>
          <w:tab w:val="left" w:pos="310"/>
        </w:tabs>
        <w:rPr>
          <w:noProof w:val="0"/>
          <w:snapToGrid w:val="0"/>
        </w:rPr>
      </w:pPr>
      <w:r w:rsidRPr="008711EA">
        <w:rPr>
          <w:noProof w:val="0"/>
        </w:rPr>
        <w:tab/>
        <w:t>}</w:t>
      </w:r>
    </w:p>
    <w:p w14:paraId="47BA986F" w14:textId="77777777" w:rsidR="000E2576" w:rsidRPr="008711EA" w:rsidRDefault="000E2576" w:rsidP="000E2576">
      <w:pPr>
        <w:pStyle w:val="PL"/>
        <w:rPr>
          <w:noProof w:val="0"/>
          <w:snapToGrid w:val="0"/>
        </w:rPr>
      </w:pPr>
    </w:p>
    <w:p w14:paraId="5C76B4D6" w14:textId="77777777" w:rsidR="000E2576" w:rsidRPr="008711EA" w:rsidRDefault="000E2576" w:rsidP="000E2576">
      <w:pPr>
        <w:pStyle w:val="PL"/>
        <w:rPr>
          <w:noProof w:val="0"/>
        </w:rPr>
      </w:pPr>
      <w:r w:rsidRPr="008711EA">
        <w:rPr>
          <w:noProof w:val="0"/>
          <w:snapToGrid w:val="0"/>
        </w:rPr>
        <w:t xml:space="preserve">PagingPriority </w:t>
      </w:r>
      <w:r w:rsidRPr="008711EA">
        <w:rPr>
          <w:noProof w:val="0"/>
        </w:rPr>
        <w:t>::= ENUMERATED {</w:t>
      </w:r>
    </w:p>
    <w:p w14:paraId="51045FC4" w14:textId="77777777" w:rsidR="000E2576" w:rsidRPr="008711EA" w:rsidRDefault="000E2576" w:rsidP="000E2576">
      <w:pPr>
        <w:pStyle w:val="PL"/>
        <w:rPr>
          <w:noProof w:val="0"/>
        </w:rPr>
      </w:pPr>
      <w:r w:rsidRPr="008711EA">
        <w:rPr>
          <w:noProof w:val="0"/>
        </w:rPr>
        <w:tab/>
        <w:t>priolevel1,</w:t>
      </w:r>
    </w:p>
    <w:p w14:paraId="2FDABCDE" w14:textId="77777777" w:rsidR="000E2576" w:rsidRPr="008711EA" w:rsidRDefault="000E2576" w:rsidP="000E2576">
      <w:pPr>
        <w:pStyle w:val="PL"/>
        <w:rPr>
          <w:noProof w:val="0"/>
        </w:rPr>
      </w:pPr>
      <w:r w:rsidRPr="008711EA">
        <w:rPr>
          <w:noProof w:val="0"/>
        </w:rPr>
        <w:tab/>
        <w:t>priolevel2,</w:t>
      </w:r>
    </w:p>
    <w:p w14:paraId="758C623E" w14:textId="77777777" w:rsidR="000E2576" w:rsidRPr="008711EA" w:rsidRDefault="000E2576" w:rsidP="000E2576">
      <w:pPr>
        <w:pStyle w:val="PL"/>
        <w:rPr>
          <w:noProof w:val="0"/>
        </w:rPr>
      </w:pPr>
      <w:r w:rsidRPr="008711EA">
        <w:rPr>
          <w:noProof w:val="0"/>
        </w:rPr>
        <w:tab/>
        <w:t>priolevel3,</w:t>
      </w:r>
    </w:p>
    <w:p w14:paraId="25A1DD4F" w14:textId="77777777" w:rsidR="000E2576" w:rsidRPr="008711EA" w:rsidRDefault="000E2576" w:rsidP="000E2576">
      <w:pPr>
        <w:pStyle w:val="PL"/>
        <w:rPr>
          <w:noProof w:val="0"/>
        </w:rPr>
      </w:pPr>
      <w:r w:rsidRPr="008711EA">
        <w:rPr>
          <w:noProof w:val="0"/>
        </w:rPr>
        <w:tab/>
        <w:t>priolevel4,</w:t>
      </w:r>
    </w:p>
    <w:p w14:paraId="4DB3F20B" w14:textId="77777777" w:rsidR="000E2576" w:rsidRPr="008711EA" w:rsidRDefault="000E2576" w:rsidP="000E2576">
      <w:pPr>
        <w:pStyle w:val="PL"/>
        <w:rPr>
          <w:noProof w:val="0"/>
        </w:rPr>
      </w:pPr>
      <w:r w:rsidRPr="008711EA">
        <w:rPr>
          <w:noProof w:val="0"/>
        </w:rPr>
        <w:tab/>
        <w:t>priolevel5,</w:t>
      </w:r>
    </w:p>
    <w:p w14:paraId="0B5981BE" w14:textId="77777777" w:rsidR="000E2576" w:rsidRPr="008711EA" w:rsidRDefault="000E2576" w:rsidP="000E2576">
      <w:pPr>
        <w:pStyle w:val="PL"/>
        <w:rPr>
          <w:noProof w:val="0"/>
        </w:rPr>
      </w:pPr>
      <w:r w:rsidRPr="008711EA">
        <w:rPr>
          <w:noProof w:val="0"/>
        </w:rPr>
        <w:tab/>
        <w:t>priolevel6,</w:t>
      </w:r>
    </w:p>
    <w:p w14:paraId="03D2FF2A" w14:textId="77777777" w:rsidR="000E2576" w:rsidRPr="008711EA" w:rsidRDefault="000E2576" w:rsidP="000E2576">
      <w:pPr>
        <w:pStyle w:val="PL"/>
        <w:rPr>
          <w:noProof w:val="0"/>
        </w:rPr>
      </w:pPr>
      <w:r w:rsidRPr="008711EA">
        <w:rPr>
          <w:noProof w:val="0"/>
        </w:rPr>
        <w:tab/>
        <w:t>priolevel7,</w:t>
      </w:r>
    </w:p>
    <w:p w14:paraId="50939705" w14:textId="77777777" w:rsidR="000E2576" w:rsidRPr="008711EA" w:rsidRDefault="000E2576" w:rsidP="000E2576">
      <w:pPr>
        <w:pStyle w:val="PL"/>
        <w:rPr>
          <w:noProof w:val="0"/>
        </w:rPr>
      </w:pPr>
      <w:r w:rsidRPr="008711EA">
        <w:rPr>
          <w:noProof w:val="0"/>
        </w:rPr>
        <w:tab/>
        <w:t>priolevel8,</w:t>
      </w:r>
    </w:p>
    <w:p w14:paraId="49156D76" w14:textId="77777777" w:rsidR="000E2576" w:rsidRPr="008711EA" w:rsidRDefault="000E2576" w:rsidP="000E2576">
      <w:pPr>
        <w:pStyle w:val="PL"/>
        <w:rPr>
          <w:noProof w:val="0"/>
        </w:rPr>
      </w:pPr>
      <w:r w:rsidRPr="008711EA">
        <w:rPr>
          <w:noProof w:val="0"/>
        </w:rPr>
        <w:tab/>
        <w:t>...</w:t>
      </w:r>
    </w:p>
    <w:p w14:paraId="56152F1E" w14:textId="77777777" w:rsidR="000E2576" w:rsidRPr="008711EA" w:rsidRDefault="000E2576" w:rsidP="000E2576">
      <w:pPr>
        <w:pStyle w:val="PL"/>
        <w:rPr>
          <w:noProof w:val="0"/>
        </w:rPr>
      </w:pPr>
      <w:r w:rsidRPr="008711EA">
        <w:rPr>
          <w:noProof w:val="0"/>
        </w:rPr>
        <w:t>}</w:t>
      </w:r>
    </w:p>
    <w:p w14:paraId="05BD7748" w14:textId="77777777" w:rsidR="000E2576" w:rsidRDefault="000E2576" w:rsidP="000E2576">
      <w:pPr>
        <w:pStyle w:val="PL"/>
        <w:rPr>
          <w:noProof w:val="0"/>
          <w:snapToGrid w:val="0"/>
        </w:rPr>
      </w:pPr>
    </w:p>
    <w:p w14:paraId="5095AF6A" w14:textId="77777777" w:rsidR="00F671B4" w:rsidRDefault="00F671B4" w:rsidP="000E2576">
      <w:pPr>
        <w:pStyle w:val="PL"/>
        <w:rPr>
          <w:noProof w:val="0"/>
          <w:snapToGrid w:val="0"/>
        </w:rPr>
      </w:pPr>
      <w:r w:rsidRPr="00F671B4">
        <w:rPr>
          <w:noProof w:val="0"/>
          <w:snapToGrid w:val="0"/>
        </w:rPr>
        <w:t>PagingProbabilityInformation ::= ENUMERATED {p00, p05, p10, p15, p20, p25, p30, p35, p40, p45, p50, p55, p60, p65, p70, p75, p80, p85, p90, p95, p100, ...}</w:t>
      </w:r>
    </w:p>
    <w:p w14:paraId="1977606F" w14:textId="77777777" w:rsidR="00F671B4" w:rsidRDefault="00F671B4" w:rsidP="000E2576">
      <w:pPr>
        <w:pStyle w:val="PL"/>
        <w:rPr>
          <w:noProof w:val="0"/>
          <w:snapToGrid w:val="0"/>
        </w:rPr>
      </w:pPr>
    </w:p>
    <w:p w14:paraId="13BB3D85" w14:textId="77777777" w:rsidR="00726646" w:rsidRDefault="00726646" w:rsidP="009D0503">
      <w:pPr>
        <w:pStyle w:val="PL"/>
        <w:rPr>
          <w:snapToGrid w:val="0"/>
          <w:lang w:eastAsia="zh-CN"/>
        </w:rPr>
      </w:pPr>
      <w:r w:rsidRPr="0098317F">
        <w:rPr>
          <w:snapToGrid w:val="0"/>
          <w:lang w:eastAsia="zh-CN"/>
        </w:rPr>
        <w:t>Paging</w:t>
      </w:r>
      <w:r>
        <w:rPr>
          <w:snapToGrid w:val="0"/>
          <w:lang w:eastAsia="zh-CN"/>
        </w:rPr>
        <w:t>Cause</w:t>
      </w:r>
      <w:r w:rsidRPr="00D863C4">
        <w:rPr>
          <w:snapToGrid w:val="0"/>
        </w:rPr>
        <w:t>::=</w:t>
      </w:r>
      <w:r w:rsidRPr="003E5E1A">
        <w:rPr>
          <w:snapToGrid w:val="0"/>
        </w:rPr>
        <w:t xml:space="preserve"> </w:t>
      </w:r>
      <w:r w:rsidRPr="00D863C4">
        <w:rPr>
          <w:snapToGrid w:val="0"/>
        </w:rPr>
        <w:t>ENUMERATED {</w:t>
      </w:r>
      <w:r>
        <w:rPr>
          <w:snapToGrid w:val="0"/>
        </w:rPr>
        <w:t>voice</w:t>
      </w:r>
      <w:r w:rsidRPr="00D863C4">
        <w:rPr>
          <w:snapToGrid w:val="0"/>
        </w:rPr>
        <w:t>, ...}</w:t>
      </w:r>
    </w:p>
    <w:p w14:paraId="1133DDD4" w14:textId="77777777" w:rsidR="00726646" w:rsidRDefault="00726646" w:rsidP="00BF2B4C">
      <w:pPr>
        <w:pStyle w:val="PL"/>
        <w:rPr>
          <w:noProof w:val="0"/>
          <w:snapToGrid w:val="0"/>
        </w:rPr>
      </w:pPr>
    </w:p>
    <w:p w14:paraId="0DD1BE93" w14:textId="77777777" w:rsidR="00BF2B4C" w:rsidRPr="00BF2B4C" w:rsidRDefault="00BF2B4C" w:rsidP="00BF2B4C">
      <w:pPr>
        <w:pStyle w:val="PL"/>
        <w:rPr>
          <w:noProof w:val="0"/>
          <w:snapToGrid w:val="0"/>
        </w:rPr>
      </w:pPr>
      <w:r w:rsidRPr="00BF2B4C">
        <w:rPr>
          <w:noProof w:val="0"/>
          <w:snapToGrid w:val="0"/>
        </w:rPr>
        <w:t>PC5QoSParameters ::= SEQUENCE {</w:t>
      </w:r>
    </w:p>
    <w:p w14:paraId="4288B57D" w14:textId="77777777" w:rsidR="00BF2B4C" w:rsidRPr="00BF2B4C" w:rsidRDefault="00BF2B4C" w:rsidP="00BF2B4C">
      <w:pPr>
        <w:pStyle w:val="PL"/>
        <w:rPr>
          <w:noProof w:val="0"/>
          <w:snapToGrid w:val="0"/>
        </w:rPr>
      </w:pPr>
      <w:r w:rsidRPr="00BF2B4C">
        <w:rPr>
          <w:noProof w:val="0"/>
          <w:snapToGrid w:val="0"/>
        </w:rPr>
        <w:lastRenderedPageBreak/>
        <w:tab/>
        <w:t>pc5QoSFlowList</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PC5QoSFlowList,</w:t>
      </w:r>
    </w:p>
    <w:p w14:paraId="11A75D12" w14:textId="77777777" w:rsidR="00BF2B4C" w:rsidRPr="00BF2B4C" w:rsidRDefault="00BF2B4C" w:rsidP="00BF2B4C">
      <w:pPr>
        <w:pStyle w:val="PL"/>
        <w:rPr>
          <w:noProof w:val="0"/>
          <w:snapToGrid w:val="0"/>
        </w:rPr>
      </w:pPr>
      <w:r w:rsidRPr="00BF2B4C">
        <w:rPr>
          <w:noProof w:val="0"/>
          <w:snapToGrid w:val="0"/>
        </w:rPr>
        <w:tab/>
        <w:t>pc5LinkAggregatedBitRates</w:t>
      </w:r>
      <w:r w:rsidRPr="00BF2B4C">
        <w:rPr>
          <w:noProof w:val="0"/>
          <w:snapToGrid w:val="0"/>
        </w:rPr>
        <w:tab/>
        <w:t>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5CAA3B27" w14:textId="77777777" w:rsidR="00BF2B4C" w:rsidRPr="00986899" w:rsidRDefault="00BF2B4C" w:rsidP="00BF2B4C">
      <w:pPr>
        <w:pStyle w:val="PL"/>
        <w:rPr>
          <w:noProof w:val="0"/>
          <w:snapToGrid w:val="0"/>
          <w:lang w:val="fr-FR"/>
        </w:rPr>
      </w:pPr>
      <w:r w:rsidRPr="00BF2B4C">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PC5QoSParameters-ExtIEs} }</w:t>
      </w:r>
      <w:r w:rsidRPr="00986899">
        <w:rPr>
          <w:noProof w:val="0"/>
          <w:snapToGrid w:val="0"/>
          <w:lang w:val="fr-FR"/>
        </w:rPr>
        <w:tab/>
        <w:t>OPTIONAL,</w:t>
      </w:r>
    </w:p>
    <w:p w14:paraId="09AC292E" w14:textId="77777777" w:rsidR="00BF2B4C" w:rsidRPr="00BF2B4C" w:rsidRDefault="00BF2B4C" w:rsidP="00BF2B4C">
      <w:pPr>
        <w:pStyle w:val="PL"/>
        <w:rPr>
          <w:noProof w:val="0"/>
          <w:snapToGrid w:val="0"/>
        </w:rPr>
      </w:pPr>
      <w:r w:rsidRPr="00986899">
        <w:rPr>
          <w:noProof w:val="0"/>
          <w:snapToGrid w:val="0"/>
          <w:lang w:val="fr-FR"/>
        </w:rPr>
        <w:tab/>
      </w:r>
      <w:r w:rsidRPr="00BF2B4C">
        <w:rPr>
          <w:noProof w:val="0"/>
          <w:snapToGrid w:val="0"/>
        </w:rPr>
        <w:t>...</w:t>
      </w:r>
    </w:p>
    <w:p w14:paraId="2CB46D4E" w14:textId="77777777" w:rsidR="00BF2B4C" w:rsidRPr="00BF2B4C" w:rsidRDefault="00BF2B4C" w:rsidP="00BF2B4C">
      <w:pPr>
        <w:pStyle w:val="PL"/>
        <w:rPr>
          <w:noProof w:val="0"/>
          <w:snapToGrid w:val="0"/>
        </w:rPr>
      </w:pPr>
      <w:r w:rsidRPr="00BF2B4C">
        <w:rPr>
          <w:noProof w:val="0"/>
          <w:snapToGrid w:val="0"/>
        </w:rPr>
        <w:t>}</w:t>
      </w:r>
    </w:p>
    <w:p w14:paraId="20D20787" w14:textId="77777777" w:rsidR="00BF2B4C" w:rsidRPr="00BF2B4C" w:rsidRDefault="00BF2B4C" w:rsidP="00BF2B4C">
      <w:pPr>
        <w:pStyle w:val="PL"/>
        <w:rPr>
          <w:noProof w:val="0"/>
          <w:snapToGrid w:val="0"/>
        </w:rPr>
      </w:pPr>
    </w:p>
    <w:p w14:paraId="347796BE" w14:textId="77777777" w:rsidR="00BF2B4C" w:rsidRPr="00BF2B4C" w:rsidRDefault="00BF2B4C" w:rsidP="00BF2B4C">
      <w:pPr>
        <w:pStyle w:val="PL"/>
        <w:rPr>
          <w:noProof w:val="0"/>
          <w:snapToGrid w:val="0"/>
        </w:rPr>
      </w:pPr>
      <w:r w:rsidRPr="00BF2B4C">
        <w:rPr>
          <w:noProof w:val="0"/>
          <w:snapToGrid w:val="0"/>
        </w:rPr>
        <w:t>PC5QoSParameters-ExtIEs S1AP-PROTOCOL-EXTENSION ::= {</w:t>
      </w:r>
    </w:p>
    <w:p w14:paraId="6ADEC28D"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7EDA78A8" w14:textId="77777777" w:rsidR="00BF2B4C" w:rsidRPr="00BF2B4C" w:rsidRDefault="00BF2B4C" w:rsidP="00BF2B4C">
      <w:pPr>
        <w:pStyle w:val="PL"/>
        <w:rPr>
          <w:noProof w:val="0"/>
          <w:snapToGrid w:val="0"/>
        </w:rPr>
      </w:pPr>
      <w:r w:rsidRPr="00BF2B4C">
        <w:rPr>
          <w:noProof w:val="0"/>
          <w:snapToGrid w:val="0"/>
        </w:rPr>
        <w:t>}</w:t>
      </w:r>
    </w:p>
    <w:p w14:paraId="1E53B25B" w14:textId="77777777" w:rsidR="00BF2B4C" w:rsidRPr="00BF2B4C" w:rsidRDefault="00BF2B4C" w:rsidP="00BF2B4C">
      <w:pPr>
        <w:pStyle w:val="PL"/>
        <w:rPr>
          <w:noProof w:val="0"/>
          <w:snapToGrid w:val="0"/>
        </w:rPr>
      </w:pPr>
    </w:p>
    <w:p w14:paraId="0BEE0123" w14:textId="77777777" w:rsidR="00BF2B4C" w:rsidRPr="00BF2B4C" w:rsidRDefault="00BF2B4C" w:rsidP="00BF2B4C">
      <w:pPr>
        <w:pStyle w:val="PL"/>
        <w:rPr>
          <w:noProof w:val="0"/>
          <w:snapToGrid w:val="0"/>
        </w:rPr>
      </w:pPr>
      <w:r w:rsidRPr="00BF2B4C">
        <w:rPr>
          <w:noProof w:val="0"/>
          <w:snapToGrid w:val="0"/>
        </w:rPr>
        <w:t>PC5QoSFlowList ::= SEQUENCE (SIZE(1..maxnoofPC5QoSFlows)) OF PC5QoSFlowItem</w:t>
      </w:r>
    </w:p>
    <w:p w14:paraId="44AE5868" w14:textId="77777777" w:rsidR="00BF2B4C" w:rsidRPr="00BF2B4C" w:rsidRDefault="00BF2B4C" w:rsidP="00BF2B4C">
      <w:pPr>
        <w:pStyle w:val="PL"/>
        <w:rPr>
          <w:noProof w:val="0"/>
          <w:snapToGrid w:val="0"/>
        </w:rPr>
      </w:pPr>
    </w:p>
    <w:p w14:paraId="6F826C90" w14:textId="77777777" w:rsidR="00BF2B4C" w:rsidRPr="00BF2B4C" w:rsidRDefault="00BF2B4C" w:rsidP="00BF2B4C">
      <w:pPr>
        <w:pStyle w:val="PL"/>
        <w:rPr>
          <w:noProof w:val="0"/>
          <w:snapToGrid w:val="0"/>
        </w:rPr>
      </w:pPr>
      <w:r w:rsidRPr="00BF2B4C">
        <w:rPr>
          <w:noProof w:val="0"/>
          <w:snapToGrid w:val="0"/>
        </w:rPr>
        <w:t>PC5QoSFlowItem::= SEQUENCE {</w:t>
      </w:r>
    </w:p>
    <w:p w14:paraId="798BC7E5" w14:textId="77777777" w:rsidR="00BF2B4C" w:rsidRPr="00BF2B4C" w:rsidRDefault="00BF2B4C" w:rsidP="00BF2B4C">
      <w:pPr>
        <w:pStyle w:val="PL"/>
        <w:rPr>
          <w:noProof w:val="0"/>
          <w:snapToGrid w:val="0"/>
        </w:rPr>
      </w:pPr>
      <w:r w:rsidRPr="00BF2B4C">
        <w:rPr>
          <w:noProof w:val="0"/>
          <w:snapToGrid w:val="0"/>
        </w:rPr>
        <w:tab/>
        <w:t>pQI</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FiveQI,</w:t>
      </w:r>
    </w:p>
    <w:p w14:paraId="02809880" w14:textId="77777777" w:rsidR="00BF2B4C" w:rsidRPr="00BF2B4C" w:rsidRDefault="00BF2B4C" w:rsidP="00BF2B4C">
      <w:pPr>
        <w:pStyle w:val="PL"/>
        <w:rPr>
          <w:noProof w:val="0"/>
          <w:snapToGrid w:val="0"/>
        </w:rPr>
      </w:pP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1A67272A" w14:textId="77777777" w:rsidR="00BF2B4C" w:rsidRPr="00BF2B4C" w:rsidRDefault="00BF2B4C" w:rsidP="00BF2B4C">
      <w:pPr>
        <w:pStyle w:val="PL"/>
        <w:rPr>
          <w:noProof w:val="0"/>
          <w:snapToGrid w:val="0"/>
        </w:rPr>
      </w:pP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025646BD"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 PC5QoSFlowItem-ExtIEs} }</w:t>
      </w:r>
      <w:r w:rsidRPr="00BF2B4C">
        <w:rPr>
          <w:noProof w:val="0"/>
          <w:snapToGrid w:val="0"/>
        </w:rPr>
        <w:tab/>
        <w:t>OPTIONAL,</w:t>
      </w:r>
    </w:p>
    <w:p w14:paraId="42E467EC" w14:textId="77777777" w:rsidR="00BF2B4C" w:rsidRPr="00BF2B4C" w:rsidRDefault="00BF2B4C" w:rsidP="00BF2B4C">
      <w:pPr>
        <w:pStyle w:val="PL"/>
        <w:rPr>
          <w:noProof w:val="0"/>
          <w:snapToGrid w:val="0"/>
        </w:rPr>
      </w:pPr>
      <w:r w:rsidRPr="00BF2B4C">
        <w:rPr>
          <w:noProof w:val="0"/>
          <w:snapToGrid w:val="0"/>
        </w:rPr>
        <w:tab/>
        <w:t>...</w:t>
      </w:r>
    </w:p>
    <w:p w14:paraId="4F73A978" w14:textId="77777777" w:rsidR="00BF2B4C" w:rsidRPr="00BF2B4C" w:rsidRDefault="00BF2B4C" w:rsidP="00BF2B4C">
      <w:pPr>
        <w:pStyle w:val="PL"/>
        <w:rPr>
          <w:noProof w:val="0"/>
          <w:snapToGrid w:val="0"/>
        </w:rPr>
      </w:pPr>
      <w:r w:rsidRPr="00BF2B4C">
        <w:rPr>
          <w:noProof w:val="0"/>
          <w:snapToGrid w:val="0"/>
        </w:rPr>
        <w:t>}</w:t>
      </w:r>
    </w:p>
    <w:p w14:paraId="23393E2E" w14:textId="77777777" w:rsidR="00BF2B4C" w:rsidRPr="00BF2B4C" w:rsidRDefault="00BF2B4C" w:rsidP="00BF2B4C">
      <w:pPr>
        <w:pStyle w:val="PL"/>
        <w:rPr>
          <w:noProof w:val="0"/>
          <w:snapToGrid w:val="0"/>
        </w:rPr>
      </w:pPr>
    </w:p>
    <w:p w14:paraId="66133F87" w14:textId="77777777" w:rsidR="00BF2B4C" w:rsidRPr="00BF2B4C" w:rsidRDefault="00BF2B4C" w:rsidP="00BF2B4C">
      <w:pPr>
        <w:pStyle w:val="PL"/>
        <w:rPr>
          <w:noProof w:val="0"/>
          <w:snapToGrid w:val="0"/>
        </w:rPr>
      </w:pPr>
      <w:r w:rsidRPr="00BF2B4C">
        <w:rPr>
          <w:noProof w:val="0"/>
          <w:snapToGrid w:val="0"/>
        </w:rPr>
        <w:t>PC5QoSFlowItem-ExtIEs S1AP-PROTOCOL-EXTENSION ::= {</w:t>
      </w:r>
    </w:p>
    <w:p w14:paraId="0B790F90"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3E56C1E8" w14:textId="77777777" w:rsidR="00BF2B4C" w:rsidRPr="00BF2B4C" w:rsidRDefault="00BF2B4C" w:rsidP="00BF2B4C">
      <w:pPr>
        <w:pStyle w:val="PL"/>
        <w:rPr>
          <w:noProof w:val="0"/>
          <w:snapToGrid w:val="0"/>
        </w:rPr>
      </w:pPr>
      <w:r w:rsidRPr="00BF2B4C">
        <w:rPr>
          <w:noProof w:val="0"/>
          <w:snapToGrid w:val="0"/>
        </w:rPr>
        <w:t>}</w:t>
      </w:r>
    </w:p>
    <w:p w14:paraId="2159BCC5" w14:textId="77777777" w:rsidR="00BF2B4C" w:rsidRPr="00BF2B4C" w:rsidRDefault="00BF2B4C" w:rsidP="00BF2B4C">
      <w:pPr>
        <w:pStyle w:val="PL"/>
        <w:rPr>
          <w:noProof w:val="0"/>
          <w:snapToGrid w:val="0"/>
        </w:rPr>
      </w:pPr>
    </w:p>
    <w:p w14:paraId="0AABA318" w14:textId="77777777" w:rsidR="00BF2B4C" w:rsidRPr="00BF2B4C" w:rsidRDefault="00BF2B4C" w:rsidP="00BF2B4C">
      <w:pPr>
        <w:pStyle w:val="PL"/>
        <w:rPr>
          <w:noProof w:val="0"/>
          <w:snapToGrid w:val="0"/>
        </w:rPr>
      </w:pPr>
    </w:p>
    <w:p w14:paraId="759C74CE" w14:textId="77777777" w:rsidR="00BF2B4C" w:rsidRPr="00BF2B4C" w:rsidRDefault="00BF2B4C" w:rsidP="00BF2B4C">
      <w:pPr>
        <w:pStyle w:val="PL"/>
        <w:rPr>
          <w:noProof w:val="0"/>
          <w:snapToGrid w:val="0"/>
        </w:rPr>
      </w:pPr>
      <w:r w:rsidRPr="00BF2B4C">
        <w:rPr>
          <w:noProof w:val="0"/>
          <w:snapToGrid w:val="0"/>
        </w:rPr>
        <w:t>PC5FlowBitRates ::= SEQUENCE {</w:t>
      </w:r>
    </w:p>
    <w:p w14:paraId="0E39FFAB" w14:textId="77777777" w:rsidR="00BF2B4C" w:rsidRPr="00BF2B4C" w:rsidRDefault="00BF2B4C" w:rsidP="00BF2B4C">
      <w:pPr>
        <w:pStyle w:val="PL"/>
        <w:rPr>
          <w:noProof w:val="0"/>
          <w:snapToGrid w:val="0"/>
        </w:rPr>
      </w:pPr>
      <w:r w:rsidRPr="00BF2B4C">
        <w:rPr>
          <w:noProof w:val="0"/>
          <w:snapToGrid w:val="0"/>
        </w:rPr>
        <w:tab/>
        <w:t>guaranteedFlowBitRate</w:t>
      </w:r>
      <w:r w:rsidRPr="00BF2B4C">
        <w:rPr>
          <w:noProof w:val="0"/>
          <w:snapToGrid w:val="0"/>
        </w:rPr>
        <w:tab/>
      </w:r>
      <w:r w:rsidRPr="00BF2B4C">
        <w:rPr>
          <w:noProof w:val="0"/>
          <w:snapToGrid w:val="0"/>
        </w:rPr>
        <w:tab/>
        <w:t>BitRate,</w:t>
      </w:r>
    </w:p>
    <w:p w14:paraId="62120E46" w14:textId="77777777" w:rsidR="00BF2B4C" w:rsidRPr="00986899" w:rsidRDefault="00BF2B4C" w:rsidP="00BF2B4C">
      <w:pPr>
        <w:pStyle w:val="PL"/>
        <w:rPr>
          <w:noProof w:val="0"/>
          <w:snapToGrid w:val="0"/>
          <w:lang w:val="fr-FR"/>
        </w:rPr>
      </w:pPr>
      <w:r w:rsidRPr="00BF2B4C">
        <w:rPr>
          <w:noProof w:val="0"/>
          <w:snapToGrid w:val="0"/>
        </w:rPr>
        <w:tab/>
      </w:r>
      <w:r w:rsidRPr="00986899">
        <w:rPr>
          <w:noProof w:val="0"/>
          <w:snapToGrid w:val="0"/>
          <w:lang w:val="fr-FR"/>
        </w:rPr>
        <w:t>maximumFlowBitRate</w:t>
      </w:r>
      <w:r w:rsidRPr="00986899">
        <w:rPr>
          <w:noProof w:val="0"/>
          <w:snapToGrid w:val="0"/>
          <w:lang w:val="fr-FR"/>
        </w:rPr>
        <w:tab/>
      </w:r>
      <w:r w:rsidRPr="00986899">
        <w:rPr>
          <w:noProof w:val="0"/>
          <w:snapToGrid w:val="0"/>
          <w:lang w:val="fr-FR"/>
        </w:rPr>
        <w:tab/>
      </w:r>
      <w:r w:rsidRPr="00986899">
        <w:rPr>
          <w:noProof w:val="0"/>
          <w:snapToGrid w:val="0"/>
          <w:lang w:val="fr-FR"/>
        </w:rPr>
        <w:tab/>
        <w:t>BitRate,</w:t>
      </w:r>
    </w:p>
    <w:p w14:paraId="69BA7462" w14:textId="77777777" w:rsidR="00BF2B4C" w:rsidRPr="00986899" w:rsidRDefault="00BF2B4C" w:rsidP="00BF2B4C">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PC5FlowBitRates-ExtIEs} }</w:t>
      </w:r>
      <w:r w:rsidRPr="00986899">
        <w:rPr>
          <w:noProof w:val="0"/>
          <w:snapToGrid w:val="0"/>
          <w:lang w:val="fr-FR"/>
        </w:rPr>
        <w:tab/>
        <w:t>OPTIONAL,</w:t>
      </w:r>
    </w:p>
    <w:p w14:paraId="310FD574" w14:textId="77777777" w:rsidR="00BF2B4C" w:rsidRPr="00BF2B4C" w:rsidRDefault="00BF2B4C" w:rsidP="00BF2B4C">
      <w:pPr>
        <w:pStyle w:val="PL"/>
        <w:rPr>
          <w:noProof w:val="0"/>
          <w:snapToGrid w:val="0"/>
        </w:rPr>
      </w:pPr>
      <w:r w:rsidRPr="00986899">
        <w:rPr>
          <w:noProof w:val="0"/>
          <w:snapToGrid w:val="0"/>
          <w:lang w:val="fr-FR"/>
        </w:rPr>
        <w:tab/>
      </w:r>
      <w:r w:rsidRPr="00BF2B4C">
        <w:rPr>
          <w:noProof w:val="0"/>
          <w:snapToGrid w:val="0"/>
        </w:rPr>
        <w:t>...</w:t>
      </w:r>
    </w:p>
    <w:p w14:paraId="477C94AA" w14:textId="77777777" w:rsidR="00BF2B4C" w:rsidRPr="00BF2B4C" w:rsidRDefault="00BF2B4C" w:rsidP="00BF2B4C">
      <w:pPr>
        <w:pStyle w:val="PL"/>
        <w:rPr>
          <w:noProof w:val="0"/>
          <w:snapToGrid w:val="0"/>
        </w:rPr>
      </w:pPr>
      <w:r w:rsidRPr="00BF2B4C">
        <w:rPr>
          <w:noProof w:val="0"/>
          <w:snapToGrid w:val="0"/>
        </w:rPr>
        <w:t>}</w:t>
      </w:r>
    </w:p>
    <w:p w14:paraId="11600937" w14:textId="77777777" w:rsidR="00BF2B4C" w:rsidRPr="00BF2B4C" w:rsidRDefault="00BF2B4C" w:rsidP="00BF2B4C">
      <w:pPr>
        <w:pStyle w:val="PL"/>
        <w:rPr>
          <w:noProof w:val="0"/>
          <w:snapToGrid w:val="0"/>
        </w:rPr>
      </w:pPr>
    </w:p>
    <w:p w14:paraId="2C4E3316" w14:textId="77777777" w:rsidR="00BF2B4C" w:rsidRPr="00BF2B4C" w:rsidRDefault="00BF2B4C" w:rsidP="00BF2B4C">
      <w:pPr>
        <w:pStyle w:val="PL"/>
        <w:rPr>
          <w:noProof w:val="0"/>
          <w:snapToGrid w:val="0"/>
        </w:rPr>
      </w:pPr>
      <w:r w:rsidRPr="00BF2B4C">
        <w:rPr>
          <w:noProof w:val="0"/>
          <w:snapToGrid w:val="0"/>
        </w:rPr>
        <w:t>PC5FlowBitRates-ExtIEs S1AP-PROTOCOL-EXTENSION ::= {</w:t>
      </w:r>
    </w:p>
    <w:p w14:paraId="4F0A9DFF" w14:textId="77777777" w:rsidR="00BF2B4C" w:rsidRPr="00BF2B4C" w:rsidRDefault="00BF2B4C" w:rsidP="00BF2B4C">
      <w:pPr>
        <w:pStyle w:val="PL"/>
        <w:rPr>
          <w:noProof w:val="0"/>
          <w:snapToGrid w:val="0"/>
        </w:rPr>
      </w:pPr>
      <w:r w:rsidRPr="00BF2B4C">
        <w:rPr>
          <w:noProof w:val="0"/>
          <w:snapToGrid w:val="0"/>
        </w:rPr>
        <w:t>...</w:t>
      </w:r>
    </w:p>
    <w:p w14:paraId="655C12A8" w14:textId="77777777" w:rsidR="00BF2B4C" w:rsidRPr="008711EA" w:rsidRDefault="00BF2B4C" w:rsidP="00BF2B4C">
      <w:pPr>
        <w:pStyle w:val="PL"/>
        <w:rPr>
          <w:noProof w:val="0"/>
          <w:snapToGrid w:val="0"/>
        </w:rPr>
      </w:pPr>
      <w:r w:rsidRPr="00BF2B4C">
        <w:rPr>
          <w:noProof w:val="0"/>
          <w:snapToGrid w:val="0"/>
        </w:rPr>
        <w:t>}</w:t>
      </w:r>
    </w:p>
    <w:p w14:paraId="18449AC3" w14:textId="77777777" w:rsidR="000E2576" w:rsidRPr="008711EA" w:rsidRDefault="000E2576" w:rsidP="000E2576">
      <w:pPr>
        <w:pStyle w:val="PL"/>
        <w:spacing w:line="0" w:lineRule="atLeast"/>
        <w:rPr>
          <w:noProof w:val="0"/>
        </w:rPr>
      </w:pPr>
      <w:r w:rsidRPr="008711EA">
        <w:rPr>
          <w:noProof w:val="0"/>
        </w:rPr>
        <w:t xml:space="preserve">PDCP-SN ::= INTEGER </w:t>
      </w:r>
      <w:r w:rsidRPr="008711EA">
        <w:rPr>
          <w:noProof w:val="0"/>
          <w:snapToGrid w:val="0"/>
        </w:rPr>
        <w:t>(0..4095)</w:t>
      </w:r>
    </w:p>
    <w:p w14:paraId="1AF1FB9D" w14:textId="77777777" w:rsidR="000E2576" w:rsidRPr="008711EA" w:rsidRDefault="000E2576" w:rsidP="000E2576">
      <w:pPr>
        <w:pStyle w:val="PL"/>
        <w:spacing w:line="0" w:lineRule="atLeast"/>
        <w:rPr>
          <w:noProof w:val="0"/>
        </w:rPr>
      </w:pPr>
    </w:p>
    <w:p w14:paraId="504E8888" w14:textId="77777777" w:rsidR="000E2576" w:rsidRPr="008711EA" w:rsidRDefault="000E2576" w:rsidP="000E2576">
      <w:pPr>
        <w:pStyle w:val="PL"/>
        <w:spacing w:line="0" w:lineRule="atLeast"/>
        <w:rPr>
          <w:noProof w:val="0"/>
        </w:rPr>
      </w:pPr>
      <w:r w:rsidRPr="008711EA">
        <w:rPr>
          <w:noProof w:val="0"/>
        </w:rPr>
        <w:t>PDCP-SNExtended ::= INTEGER (0..32767)</w:t>
      </w:r>
    </w:p>
    <w:p w14:paraId="6FD8A2B8" w14:textId="77777777" w:rsidR="000E2576" w:rsidRPr="008711EA" w:rsidRDefault="000E2576" w:rsidP="000E2576">
      <w:pPr>
        <w:pStyle w:val="PL"/>
        <w:spacing w:line="0" w:lineRule="atLeast"/>
        <w:rPr>
          <w:noProof w:val="0"/>
        </w:rPr>
      </w:pPr>
    </w:p>
    <w:p w14:paraId="64E75A76" w14:textId="77777777" w:rsidR="000E2576" w:rsidRPr="008711EA" w:rsidRDefault="000E2576" w:rsidP="000E2576">
      <w:pPr>
        <w:pStyle w:val="PL"/>
        <w:spacing w:line="0" w:lineRule="atLeast"/>
        <w:rPr>
          <w:noProof w:val="0"/>
        </w:rPr>
      </w:pPr>
      <w:r w:rsidRPr="008711EA">
        <w:rPr>
          <w:noProof w:val="0"/>
        </w:rPr>
        <w:t>PDCP-SNlength18 ::= INTEGER (0..262143)</w:t>
      </w:r>
    </w:p>
    <w:p w14:paraId="1A86572E" w14:textId="77777777" w:rsidR="00DF1C14" w:rsidRPr="008711EA" w:rsidRDefault="00DF1C14" w:rsidP="00DF1C14">
      <w:pPr>
        <w:pStyle w:val="PL"/>
        <w:spacing w:line="0" w:lineRule="atLeast"/>
        <w:rPr>
          <w:noProof w:val="0"/>
        </w:rPr>
      </w:pPr>
    </w:p>
    <w:p w14:paraId="2ECB5249" w14:textId="77777777" w:rsidR="00DF1C14" w:rsidRPr="008711EA" w:rsidRDefault="00DF1C14" w:rsidP="00DF1C14">
      <w:pPr>
        <w:pStyle w:val="PL"/>
        <w:rPr>
          <w:noProof w:val="0"/>
          <w:snapToGrid w:val="0"/>
        </w:rPr>
      </w:pPr>
      <w:r w:rsidRPr="008711EA">
        <w:rPr>
          <w:noProof w:val="0"/>
          <w:snapToGrid w:val="0"/>
        </w:rPr>
        <w:t>PendingDataIndication ::= ENUMERATED {</w:t>
      </w:r>
    </w:p>
    <w:p w14:paraId="49207470" w14:textId="77777777" w:rsidR="00DF1C14" w:rsidRPr="008711EA" w:rsidRDefault="00DF1C14" w:rsidP="00DF1C14">
      <w:pPr>
        <w:pStyle w:val="PL"/>
        <w:rPr>
          <w:noProof w:val="0"/>
          <w:snapToGrid w:val="0"/>
        </w:rPr>
      </w:pPr>
      <w:r w:rsidRPr="008711EA">
        <w:rPr>
          <w:noProof w:val="0"/>
          <w:snapToGrid w:val="0"/>
        </w:rPr>
        <w:tab/>
        <w:t>true,</w:t>
      </w:r>
    </w:p>
    <w:p w14:paraId="7D1FD62F" w14:textId="77777777" w:rsidR="00DF1C14" w:rsidRPr="008711EA" w:rsidRDefault="00DF1C14" w:rsidP="00DF1C14">
      <w:pPr>
        <w:pStyle w:val="PL"/>
        <w:rPr>
          <w:noProof w:val="0"/>
          <w:snapToGrid w:val="0"/>
        </w:rPr>
      </w:pPr>
      <w:r w:rsidRPr="008711EA">
        <w:rPr>
          <w:noProof w:val="0"/>
          <w:snapToGrid w:val="0"/>
        </w:rPr>
        <w:tab/>
        <w:t>...</w:t>
      </w:r>
    </w:p>
    <w:p w14:paraId="4968BFAF" w14:textId="77777777" w:rsidR="00DF1C14" w:rsidRPr="008711EA" w:rsidRDefault="00DF1C14" w:rsidP="00DF1C14">
      <w:pPr>
        <w:pStyle w:val="PL"/>
        <w:rPr>
          <w:noProof w:val="0"/>
          <w:snapToGrid w:val="0"/>
        </w:rPr>
      </w:pPr>
      <w:r w:rsidRPr="008711EA">
        <w:rPr>
          <w:noProof w:val="0"/>
          <w:snapToGrid w:val="0"/>
        </w:rPr>
        <w:t>}</w:t>
      </w:r>
    </w:p>
    <w:p w14:paraId="528E8B18" w14:textId="77777777" w:rsidR="00DF1C14" w:rsidRPr="008711EA" w:rsidRDefault="00DF1C14" w:rsidP="000E2576">
      <w:pPr>
        <w:pStyle w:val="PL"/>
        <w:spacing w:line="0" w:lineRule="atLeast"/>
        <w:rPr>
          <w:noProof w:val="0"/>
        </w:rPr>
      </w:pPr>
    </w:p>
    <w:p w14:paraId="417AEE7C" w14:textId="77777777" w:rsidR="000E2576" w:rsidRPr="008711EA" w:rsidRDefault="000E2576" w:rsidP="000E2576">
      <w:pPr>
        <w:pStyle w:val="PL"/>
        <w:spacing w:line="0" w:lineRule="atLeast"/>
        <w:rPr>
          <w:noProof w:val="0"/>
        </w:rPr>
      </w:pPr>
      <w:r w:rsidRPr="008711EA">
        <w:rPr>
          <w:noProof w:val="0"/>
          <w:snapToGrid w:val="0"/>
        </w:rPr>
        <w:t xml:space="preserve">M1PeriodicReporting </w:t>
      </w:r>
      <w:r w:rsidRPr="008711EA">
        <w:rPr>
          <w:noProof w:val="0"/>
        </w:rPr>
        <w:t xml:space="preserve">::= SEQUENCE { </w:t>
      </w:r>
    </w:p>
    <w:p w14:paraId="241BF1ED" w14:textId="77777777" w:rsidR="000E2576" w:rsidRPr="008711EA" w:rsidRDefault="000E2576" w:rsidP="000E2576">
      <w:pPr>
        <w:pStyle w:val="PL"/>
        <w:spacing w:line="0" w:lineRule="atLeast"/>
        <w:rPr>
          <w:noProof w:val="0"/>
        </w:rPr>
      </w:pPr>
      <w:r w:rsidRPr="008711EA">
        <w:rPr>
          <w:noProof w:val="0"/>
        </w:rPr>
        <w:tab/>
        <w:t>reportInterval</w:t>
      </w:r>
      <w:r w:rsidRPr="008711EA">
        <w:rPr>
          <w:noProof w:val="0"/>
        </w:rPr>
        <w:tab/>
      </w:r>
      <w:r w:rsidRPr="008711EA">
        <w:rPr>
          <w:noProof w:val="0"/>
        </w:rPr>
        <w:tab/>
      </w:r>
      <w:r w:rsidRPr="008711EA">
        <w:rPr>
          <w:noProof w:val="0"/>
        </w:rPr>
        <w:tab/>
      </w:r>
      <w:r w:rsidRPr="008711EA">
        <w:rPr>
          <w:noProof w:val="0"/>
        </w:rPr>
        <w:tab/>
        <w:t>ReportIntervalMDT,</w:t>
      </w:r>
    </w:p>
    <w:p w14:paraId="5F1CD3A2" w14:textId="77777777" w:rsidR="000E2576" w:rsidRPr="008711EA" w:rsidRDefault="000E2576" w:rsidP="000E2576">
      <w:pPr>
        <w:pStyle w:val="PL"/>
        <w:spacing w:line="0" w:lineRule="atLeast"/>
        <w:rPr>
          <w:noProof w:val="0"/>
        </w:rPr>
      </w:pPr>
      <w:r w:rsidRPr="008711EA">
        <w:rPr>
          <w:noProof w:val="0"/>
        </w:rPr>
        <w:tab/>
        <w:t>reportAmount</w:t>
      </w:r>
      <w:r w:rsidRPr="008711EA">
        <w:rPr>
          <w:noProof w:val="0"/>
        </w:rPr>
        <w:tab/>
      </w:r>
      <w:r w:rsidRPr="008711EA">
        <w:rPr>
          <w:noProof w:val="0"/>
        </w:rPr>
        <w:tab/>
      </w:r>
      <w:r w:rsidRPr="008711EA">
        <w:rPr>
          <w:noProof w:val="0"/>
        </w:rPr>
        <w:tab/>
      </w:r>
      <w:r w:rsidRPr="008711EA">
        <w:rPr>
          <w:noProof w:val="0"/>
        </w:rPr>
        <w:tab/>
        <w:t>ReportAmountMDT,</w:t>
      </w:r>
    </w:p>
    <w:p w14:paraId="6FEFD314" w14:textId="77777777" w:rsidR="000E2576" w:rsidRPr="008711EA" w:rsidRDefault="000E2576" w:rsidP="000E2576">
      <w:pPr>
        <w:pStyle w:val="PL"/>
        <w:spacing w:line="0" w:lineRule="atLeast"/>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t>ProtocolExtensionContainer { { M1</w:t>
      </w:r>
      <w:r w:rsidRPr="008711EA">
        <w:rPr>
          <w:noProof w:val="0"/>
          <w:snapToGrid w:val="0"/>
        </w:rPr>
        <w:t>PeriodicReporting</w:t>
      </w:r>
      <w:r w:rsidRPr="008711EA">
        <w:rPr>
          <w:noProof w:val="0"/>
        </w:rPr>
        <w:t>-ExtIEs} } OPTIONAL,</w:t>
      </w:r>
    </w:p>
    <w:p w14:paraId="5E818F50" w14:textId="77777777" w:rsidR="000E2576" w:rsidRPr="008711EA" w:rsidRDefault="000E2576" w:rsidP="000E2576">
      <w:pPr>
        <w:pStyle w:val="PL"/>
        <w:spacing w:line="0" w:lineRule="atLeast"/>
        <w:rPr>
          <w:noProof w:val="0"/>
        </w:rPr>
      </w:pPr>
      <w:r w:rsidRPr="008711EA">
        <w:rPr>
          <w:noProof w:val="0"/>
        </w:rPr>
        <w:tab/>
        <w:t>...</w:t>
      </w:r>
    </w:p>
    <w:p w14:paraId="2B63E361" w14:textId="77777777" w:rsidR="000E2576" w:rsidRPr="008711EA" w:rsidRDefault="000E2576" w:rsidP="000E2576">
      <w:pPr>
        <w:pStyle w:val="PL"/>
        <w:spacing w:line="0" w:lineRule="atLeast"/>
        <w:rPr>
          <w:noProof w:val="0"/>
        </w:rPr>
      </w:pPr>
      <w:r w:rsidRPr="008711EA">
        <w:rPr>
          <w:noProof w:val="0"/>
        </w:rPr>
        <w:t>}</w:t>
      </w:r>
    </w:p>
    <w:p w14:paraId="3216C89F" w14:textId="77777777" w:rsidR="000E2576" w:rsidRPr="008711EA" w:rsidRDefault="000E2576" w:rsidP="000E2576">
      <w:pPr>
        <w:pStyle w:val="PL"/>
        <w:spacing w:line="0" w:lineRule="atLeast"/>
        <w:rPr>
          <w:noProof w:val="0"/>
        </w:rPr>
      </w:pPr>
    </w:p>
    <w:p w14:paraId="2F1B4112" w14:textId="77777777" w:rsidR="000E2576" w:rsidRPr="008711EA" w:rsidRDefault="000E2576" w:rsidP="000E2576">
      <w:pPr>
        <w:pStyle w:val="PL"/>
        <w:spacing w:line="0" w:lineRule="atLeast"/>
        <w:rPr>
          <w:noProof w:val="0"/>
        </w:rPr>
      </w:pPr>
      <w:r w:rsidRPr="008711EA">
        <w:rPr>
          <w:noProof w:val="0"/>
          <w:snapToGrid w:val="0"/>
        </w:rPr>
        <w:lastRenderedPageBreak/>
        <w:t>M1PeriodicReporting</w:t>
      </w:r>
      <w:r w:rsidRPr="008711EA">
        <w:rPr>
          <w:noProof w:val="0"/>
        </w:rPr>
        <w:t>-ExtIEs S1AP-PROTOCOL-EXTENSION ::= {</w:t>
      </w:r>
    </w:p>
    <w:p w14:paraId="439C2A0D" w14:textId="77777777" w:rsidR="000E2576" w:rsidRPr="008711EA" w:rsidRDefault="000E2576" w:rsidP="000E2576">
      <w:pPr>
        <w:pStyle w:val="PL"/>
        <w:spacing w:line="0" w:lineRule="atLeast"/>
        <w:rPr>
          <w:noProof w:val="0"/>
        </w:rPr>
      </w:pPr>
      <w:r w:rsidRPr="008711EA">
        <w:rPr>
          <w:noProof w:val="0"/>
        </w:rPr>
        <w:tab/>
        <w:t>...</w:t>
      </w:r>
    </w:p>
    <w:p w14:paraId="59061EBF" w14:textId="77777777" w:rsidR="000E2576" w:rsidRPr="008711EA" w:rsidRDefault="000E2576" w:rsidP="000E2576">
      <w:pPr>
        <w:pStyle w:val="PL"/>
        <w:spacing w:line="0" w:lineRule="atLeast"/>
        <w:rPr>
          <w:noProof w:val="0"/>
        </w:rPr>
      </w:pPr>
      <w:r w:rsidRPr="008711EA">
        <w:rPr>
          <w:noProof w:val="0"/>
        </w:rPr>
        <w:t>}</w:t>
      </w:r>
    </w:p>
    <w:p w14:paraId="5AD6600C" w14:textId="77777777" w:rsidR="000E2576" w:rsidRPr="008711EA" w:rsidRDefault="000E2576" w:rsidP="000E2576">
      <w:pPr>
        <w:pStyle w:val="PL"/>
        <w:spacing w:line="0" w:lineRule="atLeast"/>
        <w:rPr>
          <w:noProof w:val="0"/>
        </w:rPr>
      </w:pPr>
    </w:p>
    <w:p w14:paraId="6D2FA451" w14:textId="77777777" w:rsidR="000E2576" w:rsidRPr="008711EA" w:rsidRDefault="000E2576" w:rsidP="000E2576">
      <w:pPr>
        <w:pStyle w:val="PL"/>
        <w:rPr>
          <w:noProof w:val="0"/>
          <w:snapToGrid w:val="0"/>
        </w:rPr>
      </w:pPr>
      <w:r w:rsidRPr="008711EA">
        <w:rPr>
          <w:noProof w:val="0"/>
          <w:snapToGrid w:val="0"/>
        </w:rPr>
        <w:t>PLMN</w:t>
      </w:r>
      <w:r w:rsidRPr="008711EA">
        <w:rPr>
          <w:rFonts w:eastAsia="MS Mincho"/>
          <w:noProof w:val="0"/>
          <w:snapToGrid w:val="0"/>
        </w:rPr>
        <w:t>i</w:t>
      </w:r>
      <w:r w:rsidRPr="008711EA">
        <w:rPr>
          <w:noProof w:val="0"/>
        </w:rPr>
        <w:t>dentity</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TBCD-STRING </w:t>
      </w:r>
    </w:p>
    <w:p w14:paraId="57BFB036" w14:textId="77777777" w:rsidR="000E2576" w:rsidRPr="008711EA" w:rsidRDefault="000E2576" w:rsidP="000E2576">
      <w:pPr>
        <w:pStyle w:val="PL"/>
        <w:rPr>
          <w:noProof w:val="0"/>
          <w:snapToGrid w:val="0"/>
        </w:rPr>
      </w:pPr>
    </w:p>
    <w:p w14:paraId="6FD7D9F6" w14:textId="77777777" w:rsidR="009F22ED" w:rsidRPr="008711EA" w:rsidRDefault="009F22ED" w:rsidP="009F22ED">
      <w:pPr>
        <w:pStyle w:val="PL"/>
        <w:rPr>
          <w:noProof w:val="0"/>
          <w:snapToGrid w:val="0"/>
        </w:rPr>
      </w:pPr>
      <w:r w:rsidRPr="008711EA">
        <w:rPr>
          <w:noProof w:val="0"/>
          <w:snapToGrid w:val="0"/>
          <w:lang w:eastAsia="zh-CN"/>
        </w:rPr>
        <w:t>PLMNAreaBasedQMC</w:t>
      </w:r>
      <w:r w:rsidRPr="008711EA">
        <w:rPr>
          <w:noProof w:val="0"/>
          <w:snapToGrid w:val="0"/>
        </w:rPr>
        <w:t xml:space="preserve"> ::= SEQUENCE {</w:t>
      </w:r>
    </w:p>
    <w:p w14:paraId="46D1A41C" w14:textId="77777777" w:rsidR="009F22ED" w:rsidRPr="008711EA" w:rsidRDefault="009F22ED" w:rsidP="009F22ED">
      <w:pPr>
        <w:pStyle w:val="PL"/>
        <w:rPr>
          <w:noProof w:val="0"/>
          <w:snapToGrid w:val="0"/>
        </w:rPr>
      </w:pPr>
      <w:r w:rsidRPr="008711EA">
        <w:rPr>
          <w:noProof w:val="0"/>
          <w:snapToGrid w:val="0"/>
        </w:rPr>
        <w:tab/>
        <w:t>plmnListforQMC</w:t>
      </w:r>
      <w:r w:rsidRPr="008711EA">
        <w:rPr>
          <w:noProof w:val="0"/>
          <w:snapToGrid w:val="0"/>
        </w:rPr>
        <w:tab/>
      </w:r>
      <w:r w:rsidRPr="008711EA">
        <w:rPr>
          <w:noProof w:val="0"/>
          <w:snapToGrid w:val="0"/>
        </w:rPr>
        <w:tab/>
        <w:t>PLMNListforQMC,</w:t>
      </w:r>
    </w:p>
    <w:p w14:paraId="739195D1"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{PLMNAreaBasedQMC-ExtIEs} } OPTIONAL,</w:t>
      </w:r>
    </w:p>
    <w:p w14:paraId="332D765A" w14:textId="77777777" w:rsidR="009F22ED" w:rsidRPr="008711EA" w:rsidRDefault="009F22ED" w:rsidP="009F22ED">
      <w:pPr>
        <w:pStyle w:val="PL"/>
        <w:rPr>
          <w:noProof w:val="0"/>
          <w:snapToGrid w:val="0"/>
        </w:rPr>
      </w:pPr>
      <w:r w:rsidRPr="008711EA">
        <w:rPr>
          <w:noProof w:val="0"/>
          <w:snapToGrid w:val="0"/>
        </w:rPr>
        <w:tab/>
        <w:t>...</w:t>
      </w:r>
    </w:p>
    <w:p w14:paraId="7222253F" w14:textId="77777777" w:rsidR="009F22ED" w:rsidRPr="008711EA" w:rsidRDefault="009F22ED" w:rsidP="009F22ED">
      <w:pPr>
        <w:pStyle w:val="PL"/>
        <w:rPr>
          <w:noProof w:val="0"/>
          <w:snapToGrid w:val="0"/>
        </w:rPr>
      </w:pPr>
      <w:r w:rsidRPr="008711EA">
        <w:rPr>
          <w:noProof w:val="0"/>
          <w:snapToGrid w:val="0"/>
        </w:rPr>
        <w:t>}</w:t>
      </w:r>
    </w:p>
    <w:p w14:paraId="22FBD7D3" w14:textId="77777777" w:rsidR="009F22ED" w:rsidRPr="008711EA" w:rsidRDefault="009F22ED" w:rsidP="009F22ED">
      <w:pPr>
        <w:pStyle w:val="PL"/>
        <w:rPr>
          <w:noProof w:val="0"/>
          <w:snapToGrid w:val="0"/>
        </w:rPr>
      </w:pPr>
    </w:p>
    <w:p w14:paraId="32938FE5" w14:textId="77777777" w:rsidR="009F22ED" w:rsidRPr="008711EA" w:rsidRDefault="009F22ED" w:rsidP="009F22ED">
      <w:pPr>
        <w:pStyle w:val="PL"/>
        <w:rPr>
          <w:noProof w:val="0"/>
          <w:snapToGrid w:val="0"/>
        </w:rPr>
      </w:pPr>
      <w:r w:rsidRPr="008711EA">
        <w:rPr>
          <w:noProof w:val="0"/>
          <w:snapToGrid w:val="0"/>
        </w:rPr>
        <w:t>PLMNAreaBasedQMC-ExtIEs S1AP-PROTOCOL-EXTENSION ::= {</w:t>
      </w:r>
    </w:p>
    <w:p w14:paraId="620420A7" w14:textId="77777777" w:rsidR="009F22ED" w:rsidRPr="008711EA" w:rsidRDefault="009F22ED" w:rsidP="009F22ED">
      <w:pPr>
        <w:pStyle w:val="PL"/>
        <w:rPr>
          <w:noProof w:val="0"/>
          <w:snapToGrid w:val="0"/>
        </w:rPr>
      </w:pPr>
      <w:r w:rsidRPr="008711EA">
        <w:rPr>
          <w:noProof w:val="0"/>
          <w:snapToGrid w:val="0"/>
        </w:rPr>
        <w:tab/>
        <w:t>...</w:t>
      </w:r>
    </w:p>
    <w:p w14:paraId="5365860D" w14:textId="77777777" w:rsidR="009F22ED" w:rsidRPr="008711EA" w:rsidRDefault="009F22ED" w:rsidP="009F22ED">
      <w:pPr>
        <w:pStyle w:val="PL"/>
        <w:rPr>
          <w:noProof w:val="0"/>
          <w:snapToGrid w:val="0"/>
        </w:rPr>
      </w:pPr>
      <w:r w:rsidRPr="008711EA">
        <w:rPr>
          <w:noProof w:val="0"/>
          <w:snapToGrid w:val="0"/>
        </w:rPr>
        <w:t>}</w:t>
      </w:r>
    </w:p>
    <w:p w14:paraId="78D48353" w14:textId="77777777" w:rsidR="009F22ED" w:rsidRPr="008711EA" w:rsidRDefault="009F22ED" w:rsidP="009F22ED">
      <w:pPr>
        <w:pStyle w:val="PL"/>
        <w:rPr>
          <w:noProof w:val="0"/>
          <w:snapToGrid w:val="0"/>
        </w:rPr>
      </w:pPr>
    </w:p>
    <w:p w14:paraId="0BBF08DB" w14:textId="77777777" w:rsidR="009F22ED" w:rsidRPr="008711EA" w:rsidRDefault="009F22ED" w:rsidP="009F22ED">
      <w:pPr>
        <w:pStyle w:val="PL"/>
        <w:rPr>
          <w:noProof w:val="0"/>
          <w:snapToGrid w:val="0"/>
        </w:rPr>
      </w:pPr>
      <w:r w:rsidRPr="008711EA">
        <w:rPr>
          <w:noProof w:val="0"/>
          <w:snapToGrid w:val="0"/>
        </w:rPr>
        <w:t>PLMNListforQMC ::= SEQUENCE (SIZE(1..maxnoofPLMNforQMC)) OF PLMN</w:t>
      </w:r>
      <w:r w:rsidRPr="008711EA">
        <w:rPr>
          <w:rFonts w:eastAsia="MS Mincho"/>
          <w:noProof w:val="0"/>
          <w:snapToGrid w:val="0"/>
        </w:rPr>
        <w:t>i</w:t>
      </w:r>
      <w:r w:rsidRPr="008711EA">
        <w:rPr>
          <w:noProof w:val="0"/>
        </w:rPr>
        <w:t>dentity</w:t>
      </w:r>
    </w:p>
    <w:p w14:paraId="3AC37D38" w14:textId="77777777" w:rsidR="009F22ED" w:rsidRPr="008711EA" w:rsidRDefault="009F22ED" w:rsidP="009F22ED">
      <w:pPr>
        <w:pStyle w:val="PL"/>
        <w:rPr>
          <w:noProof w:val="0"/>
          <w:snapToGrid w:val="0"/>
        </w:rPr>
      </w:pPr>
    </w:p>
    <w:p w14:paraId="78A7A801" w14:textId="77777777" w:rsidR="000E2576" w:rsidRPr="008711EA" w:rsidRDefault="000E2576" w:rsidP="000E2576">
      <w:pPr>
        <w:pStyle w:val="PL"/>
        <w:rPr>
          <w:noProof w:val="0"/>
          <w:snapToGrid w:val="0"/>
        </w:rPr>
      </w:pPr>
      <w:r w:rsidRPr="008711EA">
        <w:rPr>
          <w:noProof w:val="0"/>
          <w:snapToGrid w:val="0"/>
        </w:rPr>
        <w:t>Port-Number</w:t>
      </w:r>
      <w:r w:rsidRPr="008711EA">
        <w:rPr>
          <w:noProof w:val="0"/>
          <w:snapToGrid w:val="0"/>
        </w:rPr>
        <w:tab/>
      </w:r>
      <w:r w:rsidRPr="008711EA">
        <w:rPr>
          <w:noProof w:val="0"/>
          <w:snapToGrid w:val="0"/>
        </w:rPr>
        <w:tab/>
        <w:t>::= OCTET STRING (SIZE (2))</w:t>
      </w:r>
    </w:p>
    <w:p w14:paraId="52E52653" w14:textId="77777777" w:rsidR="000E2576" w:rsidRPr="008711EA" w:rsidRDefault="000E2576" w:rsidP="000E2576">
      <w:pPr>
        <w:pStyle w:val="PL"/>
        <w:rPr>
          <w:noProof w:val="0"/>
          <w:snapToGrid w:val="0"/>
        </w:rPr>
      </w:pPr>
    </w:p>
    <w:p w14:paraId="3BFC10A6" w14:textId="77777777" w:rsidR="000E2576" w:rsidRPr="008711EA" w:rsidRDefault="000E2576" w:rsidP="000E2576">
      <w:pPr>
        <w:pStyle w:val="PL"/>
        <w:rPr>
          <w:noProof w:val="0"/>
          <w:snapToGrid w:val="0"/>
        </w:rPr>
      </w:pPr>
      <w:r w:rsidRPr="008711EA">
        <w:rPr>
          <w:noProof w:val="0"/>
          <w:snapToGrid w:val="0"/>
        </w:rPr>
        <w:t>Pre-emptionCapability ::= ENUMERATED {</w:t>
      </w:r>
    </w:p>
    <w:p w14:paraId="5017899E"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shall</w:t>
      </w:r>
      <w:r w:rsidRPr="008711EA">
        <w:rPr>
          <w:noProof w:val="0"/>
          <w:snapToGrid w:val="0"/>
        </w:rPr>
        <w:t>-not-trigger-pre-emption,</w:t>
      </w:r>
    </w:p>
    <w:p w14:paraId="32076005"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may</w:t>
      </w:r>
      <w:r w:rsidRPr="008711EA">
        <w:rPr>
          <w:noProof w:val="0"/>
          <w:snapToGrid w:val="0"/>
        </w:rPr>
        <w:t>-trigger-pre-emption</w:t>
      </w:r>
    </w:p>
    <w:p w14:paraId="5FFB6FB0" w14:textId="77777777" w:rsidR="000E2576" w:rsidRPr="008711EA" w:rsidRDefault="000E2576" w:rsidP="000E2576">
      <w:pPr>
        <w:pStyle w:val="PL"/>
        <w:rPr>
          <w:noProof w:val="0"/>
          <w:snapToGrid w:val="0"/>
        </w:rPr>
      </w:pPr>
      <w:r w:rsidRPr="008711EA">
        <w:rPr>
          <w:noProof w:val="0"/>
          <w:snapToGrid w:val="0"/>
        </w:rPr>
        <w:t>}</w:t>
      </w:r>
    </w:p>
    <w:p w14:paraId="4BF8A4E7" w14:textId="77777777" w:rsidR="000E2576" w:rsidRPr="008711EA" w:rsidRDefault="000E2576" w:rsidP="000E2576">
      <w:pPr>
        <w:pStyle w:val="PL"/>
        <w:rPr>
          <w:noProof w:val="0"/>
          <w:snapToGrid w:val="0"/>
        </w:rPr>
      </w:pPr>
    </w:p>
    <w:p w14:paraId="1CDB1653" w14:textId="77777777" w:rsidR="000E2576" w:rsidRPr="008711EA" w:rsidRDefault="000E2576" w:rsidP="000E2576">
      <w:pPr>
        <w:pStyle w:val="PL"/>
        <w:rPr>
          <w:noProof w:val="0"/>
          <w:snapToGrid w:val="0"/>
        </w:rPr>
      </w:pPr>
      <w:r w:rsidRPr="008711EA">
        <w:rPr>
          <w:noProof w:val="0"/>
          <w:snapToGrid w:val="0"/>
        </w:rPr>
        <w:t>Pre-emptionVulnerability ::= ENUMERATED {</w:t>
      </w:r>
    </w:p>
    <w:p w14:paraId="1BF430EA" w14:textId="77777777" w:rsidR="000E2576" w:rsidRPr="008711EA" w:rsidRDefault="000E2576" w:rsidP="000E2576">
      <w:pPr>
        <w:pStyle w:val="PL"/>
        <w:rPr>
          <w:noProof w:val="0"/>
          <w:snapToGrid w:val="0"/>
        </w:rPr>
      </w:pPr>
      <w:r w:rsidRPr="008711EA">
        <w:rPr>
          <w:noProof w:val="0"/>
          <w:snapToGrid w:val="0"/>
        </w:rPr>
        <w:tab/>
        <w:t>not-pre-empt</w:t>
      </w:r>
      <w:r w:rsidRPr="008711EA">
        <w:rPr>
          <w:rFonts w:eastAsia="MS Mincho"/>
          <w:noProof w:val="0"/>
          <w:snapToGrid w:val="0"/>
        </w:rPr>
        <w:t>able</w:t>
      </w:r>
      <w:r w:rsidRPr="008711EA">
        <w:rPr>
          <w:noProof w:val="0"/>
          <w:snapToGrid w:val="0"/>
        </w:rPr>
        <w:t>,</w:t>
      </w:r>
    </w:p>
    <w:p w14:paraId="020554C8" w14:textId="77777777" w:rsidR="000E2576" w:rsidRPr="008711EA" w:rsidRDefault="000E2576" w:rsidP="000E2576">
      <w:pPr>
        <w:pStyle w:val="PL"/>
        <w:rPr>
          <w:rFonts w:eastAsia="MS Mincho"/>
          <w:noProof w:val="0"/>
          <w:snapToGrid w:val="0"/>
        </w:rPr>
      </w:pPr>
      <w:r w:rsidRPr="008711EA">
        <w:rPr>
          <w:noProof w:val="0"/>
          <w:snapToGrid w:val="0"/>
        </w:rPr>
        <w:tab/>
        <w:t>pre-empt</w:t>
      </w:r>
      <w:r w:rsidRPr="008711EA">
        <w:rPr>
          <w:rFonts w:eastAsia="MS Mincho"/>
          <w:noProof w:val="0"/>
          <w:snapToGrid w:val="0"/>
        </w:rPr>
        <w:t>able</w:t>
      </w:r>
    </w:p>
    <w:p w14:paraId="219232FB" w14:textId="77777777" w:rsidR="000E2576" w:rsidRPr="008711EA" w:rsidRDefault="000E2576" w:rsidP="000E2576">
      <w:pPr>
        <w:pStyle w:val="PL"/>
        <w:rPr>
          <w:noProof w:val="0"/>
          <w:snapToGrid w:val="0"/>
        </w:rPr>
      </w:pPr>
      <w:r w:rsidRPr="008711EA">
        <w:rPr>
          <w:noProof w:val="0"/>
          <w:snapToGrid w:val="0"/>
        </w:rPr>
        <w:t>}</w:t>
      </w:r>
    </w:p>
    <w:p w14:paraId="00BA951E" w14:textId="77777777" w:rsidR="000E2576" w:rsidRPr="008711EA" w:rsidRDefault="000E2576" w:rsidP="000E2576">
      <w:pPr>
        <w:pStyle w:val="PL"/>
        <w:rPr>
          <w:noProof w:val="0"/>
          <w:snapToGrid w:val="0"/>
        </w:rPr>
      </w:pPr>
    </w:p>
    <w:p w14:paraId="10F7406C" w14:textId="77777777" w:rsidR="000E2576" w:rsidRPr="008711EA" w:rsidRDefault="000E2576" w:rsidP="000E2576">
      <w:pPr>
        <w:pStyle w:val="PL"/>
        <w:rPr>
          <w:noProof w:val="0"/>
          <w:snapToGrid w:val="0"/>
        </w:rPr>
      </w:pPr>
      <w:r w:rsidRPr="008711EA">
        <w:rPr>
          <w:noProof w:val="0"/>
          <w:snapToGrid w:val="0"/>
        </w:rPr>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 spare (0), highest (1), lowest (14), no-priority (15) } (0..15)</w:t>
      </w:r>
    </w:p>
    <w:p w14:paraId="786F1C44" w14:textId="77777777" w:rsidR="000E2576" w:rsidRPr="008711EA" w:rsidRDefault="000E2576" w:rsidP="000E2576">
      <w:pPr>
        <w:pStyle w:val="PL"/>
        <w:rPr>
          <w:noProof w:val="0"/>
          <w:snapToGrid w:val="0"/>
        </w:rPr>
      </w:pPr>
    </w:p>
    <w:p w14:paraId="599C4869" w14:textId="77777777" w:rsidR="000E2576" w:rsidRPr="008711EA" w:rsidRDefault="000E2576" w:rsidP="000E2576">
      <w:pPr>
        <w:pStyle w:val="PL"/>
        <w:rPr>
          <w:noProof w:val="0"/>
          <w:snapToGrid w:val="0"/>
        </w:rPr>
      </w:pPr>
      <w:r w:rsidRPr="008711EA">
        <w:rPr>
          <w:noProof w:val="0"/>
          <w:snapToGrid w:val="0"/>
        </w:rPr>
        <w:t>ProSeAuthorized ::= SEQUENCE {</w:t>
      </w:r>
    </w:p>
    <w:p w14:paraId="5B92D55C" w14:textId="77777777" w:rsidR="000E2576" w:rsidRPr="008711EA" w:rsidRDefault="000E2576" w:rsidP="000E2576">
      <w:pPr>
        <w:pStyle w:val="PL"/>
        <w:rPr>
          <w:noProof w:val="0"/>
          <w:snapToGrid w:val="0"/>
        </w:rPr>
      </w:pPr>
      <w:r w:rsidRPr="008711EA">
        <w:rPr>
          <w:noProof w:val="0"/>
          <w:snapToGrid w:val="0"/>
        </w:rPr>
        <w:tab/>
        <w:t>proSeDirectDiscovery</w:t>
      </w:r>
      <w:r w:rsidRPr="008711EA">
        <w:rPr>
          <w:noProof w:val="0"/>
          <w:snapToGrid w:val="0"/>
        </w:rPr>
        <w:tab/>
      </w:r>
      <w:r w:rsidRPr="008711EA">
        <w:rPr>
          <w:noProof w:val="0"/>
          <w:snapToGrid w:val="0"/>
        </w:rPr>
        <w:tab/>
        <w:t>ProSeDirectDiscovery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B1015DF" w14:textId="77777777" w:rsidR="000E2576" w:rsidRPr="008711EA" w:rsidRDefault="000E2576" w:rsidP="000E2576">
      <w:pPr>
        <w:pStyle w:val="PL"/>
        <w:rPr>
          <w:noProof w:val="0"/>
          <w:snapToGrid w:val="0"/>
        </w:rPr>
      </w:pPr>
      <w:r w:rsidRPr="008711EA">
        <w:rPr>
          <w:noProof w:val="0"/>
          <w:snapToGrid w:val="0"/>
        </w:rPr>
        <w:tab/>
        <w:t>proSeDirectCommunication</w:t>
      </w:r>
      <w:r w:rsidRPr="008711EA">
        <w:rPr>
          <w:noProof w:val="0"/>
          <w:snapToGrid w:val="0"/>
        </w:rPr>
        <w:tab/>
        <w:t>ProSeDirectCommunication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323D19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{ProSeAuthorized-ExtIEs} }</w:t>
      </w:r>
      <w:r w:rsidRPr="008711EA">
        <w:rPr>
          <w:noProof w:val="0"/>
          <w:snapToGrid w:val="0"/>
        </w:rPr>
        <w:tab/>
        <w:t>OPTIONAL,</w:t>
      </w:r>
    </w:p>
    <w:p w14:paraId="302D90C9" w14:textId="77777777" w:rsidR="000E2576" w:rsidRPr="008711EA" w:rsidRDefault="000E2576" w:rsidP="000E2576">
      <w:pPr>
        <w:pStyle w:val="PL"/>
        <w:rPr>
          <w:noProof w:val="0"/>
          <w:snapToGrid w:val="0"/>
        </w:rPr>
      </w:pPr>
      <w:r w:rsidRPr="008711EA">
        <w:rPr>
          <w:noProof w:val="0"/>
          <w:snapToGrid w:val="0"/>
        </w:rPr>
        <w:tab/>
        <w:t>...</w:t>
      </w:r>
    </w:p>
    <w:p w14:paraId="5F18488F" w14:textId="77777777" w:rsidR="000E2576" w:rsidRPr="008711EA" w:rsidRDefault="000E2576" w:rsidP="000E2576">
      <w:pPr>
        <w:pStyle w:val="PL"/>
        <w:rPr>
          <w:noProof w:val="0"/>
          <w:snapToGrid w:val="0"/>
        </w:rPr>
      </w:pPr>
      <w:r w:rsidRPr="008711EA">
        <w:rPr>
          <w:noProof w:val="0"/>
          <w:snapToGrid w:val="0"/>
        </w:rPr>
        <w:t>}</w:t>
      </w:r>
    </w:p>
    <w:p w14:paraId="41A4721C" w14:textId="77777777" w:rsidR="000E2576" w:rsidRPr="008711EA" w:rsidRDefault="000E2576" w:rsidP="000E2576">
      <w:pPr>
        <w:pStyle w:val="PL"/>
        <w:rPr>
          <w:noProof w:val="0"/>
          <w:snapToGrid w:val="0"/>
        </w:rPr>
      </w:pPr>
    </w:p>
    <w:p w14:paraId="5CBA860B" w14:textId="77777777" w:rsidR="000E2576" w:rsidRPr="008711EA" w:rsidRDefault="000E2576" w:rsidP="000E2576">
      <w:pPr>
        <w:pStyle w:val="PL"/>
        <w:rPr>
          <w:noProof w:val="0"/>
          <w:snapToGrid w:val="0"/>
        </w:rPr>
      </w:pPr>
      <w:r w:rsidRPr="008711EA">
        <w:rPr>
          <w:noProof w:val="0"/>
          <w:snapToGrid w:val="0"/>
        </w:rPr>
        <w:t>ProSeAuthorized-ExtIEs S1AP-PROTOCOL-EXTENSION ::= {</w:t>
      </w:r>
    </w:p>
    <w:p w14:paraId="7AB54715" w14:textId="77777777" w:rsidR="000E2576" w:rsidRPr="008711EA" w:rsidRDefault="000E2576" w:rsidP="000E2576">
      <w:pPr>
        <w:pStyle w:val="PL"/>
        <w:rPr>
          <w:noProof w:val="0"/>
          <w:snapToGrid w:val="0"/>
        </w:rPr>
      </w:pPr>
      <w:r w:rsidRPr="008711EA">
        <w:rPr>
          <w:noProof w:val="0"/>
          <w:snapToGrid w:val="0"/>
        </w:rPr>
        <w:tab/>
        <w:t>{ ID id-ProSeUEtoNetworkRelaying</w:t>
      </w:r>
      <w:r w:rsidRPr="008711EA">
        <w:rPr>
          <w:noProof w:val="0"/>
          <w:snapToGrid w:val="0"/>
        </w:rPr>
        <w:tab/>
        <w:t>CRITICALITY ignore</w:t>
      </w:r>
      <w:r w:rsidRPr="008711EA">
        <w:rPr>
          <w:noProof w:val="0"/>
          <w:snapToGrid w:val="0"/>
        </w:rPr>
        <w:tab/>
        <w:t>EXTENSION ProSeUEtoNetworkRelaying</w:t>
      </w:r>
      <w:r w:rsidRPr="008711EA">
        <w:rPr>
          <w:noProof w:val="0"/>
          <w:snapToGrid w:val="0"/>
        </w:rPr>
        <w:tab/>
      </w:r>
      <w:r w:rsidRPr="008711EA">
        <w:rPr>
          <w:noProof w:val="0"/>
          <w:snapToGrid w:val="0"/>
        </w:rPr>
        <w:tab/>
        <w:t>PRESENCE optional},</w:t>
      </w:r>
    </w:p>
    <w:p w14:paraId="1774F0D6" w14:textId="77777777" w:rsidR="000E2576" w:rsidRPr="008711EA" w:rsidRDefault="000E2576" w:rsidP="000E2576">
      <w:pPr>
        <w:pStyle w:val="PL"/>
        <w:rPr>
          <w:noProof w:val="0"/>
          <w:snapToGrid w:val="0"/>
        </w:rPr>
      </w:pPr>
      <w:r w:rsidRPr="008711EA">
        <w:rPr>
          <w:noProof w:val="0"/>
          <w:snapToGrid w:val="0"/>
        </w:rPr>
        <w:tab/>
        <w:t>...</w:t>
      </w:r>
    </w:p>
    <w:p w14:paraId="7C47ED1F" w14:textId="77777777" w:rsidR="000E2576" w:rsidRPr="008711EA" w:rsidRDefault="000E2576" w:rsidP="000E2576">
      <w:pPr>
        <w:pStyle w:val="PL"/>
        <w:rPr>
          <w:noProof w:val="0"/>
          <w:snapToGrid w:val="0"/>
        </w:rPr>
      </w:pPr>
      <w:r w:rsidRPr="008711EA">
        <w:rPr>
          <w:noProof w:val="0"/>
          <w:snapToGrid w:val="0"/>
        </w:rPr>
        <w:t>}</w:t>
      </w:r>
    </w:p>
    <w:p w14:paraId="6E60C4FB" w14:textId="77777777" w:rsidR="000E2576" w:rsidRPr="008711EA" w:rsidRDefault="000E2576" w:rsidP="000E2576">
      <w:pPr>
        <w:pStyle w:val="PL"/>
        <w:rPr>
          <w:noProof w:val="0"/>
          <w:snapToGrid w:val="0"/>
        </w:rPr>
      </w:pPr>
    </w:p>
    <w:p w14:paraId="1171C1CE" w14:textId="77777777" w:rsidR="000E2576" w:rsidRPr="008711EA" w:rsidRDefault="000E2576" w:rsidP="000E2576">
      <w:pPr>
        <w:pStyle w:val="PL"/>
        <w:rPr>
          <w:noProof w:val="0"/>
          <w:snapToGrid w:val="0"/>
        </w:rPr>
      </w:pPr>
      <w:r w:rsidRPr="008711EA">
        <w:rPr>
          <w:noProof w:val="0"/>
          <w:snapToGrid w:val="0"/>
        </w:rPr>
        <w:t xml:space="preserve">ProSeDirectDiscovery ::= ENUMERATED { </w:t>
      </w:r>
    </w:p>
    <w:p w14:paraId="5424AF9C" w14:textId="77777777" w:rsidR="000E2576" w:rsidRPr="008711EA" w:rsidRDefault="000E2576" w:rsidP="000E2576">
      <w:pPr>
        <w:pStyle w:val="PL"/>
        <w:rPr>
          <w:noProof w:val="0"/>
          <w:snapToGrid w:val="0"/>
        </w:rPr>
      </w:pPr>
      <w:r w:rsidRPr="008711EA">
        <w:rPr>
          <w:noProof w:val="0"/>
          <w:snapToGrid w:val="0"/>
        </w:rPr>
        <w:tab/>
        <w:t>authorized,</w:t>
      </w:r>
    </w:p>
    <w:p w14:paraId="1E71E138" w14:textId="77777777" w:rsidR="000E2576" w:rsidRPr="008711EA" w:rsidRDefault="000E2576" w:rsidP="000E2576">
      <w:pPr>
        <w:pStyle w:val="PL"/>
        <w:rPr>
          <w:noProof w:val="0"/>
          <w:snapToGrid w:val="0"/>
        </w:rPr>
      </w:pPr>
      <w:r w:rsidRPr="008711EA">
        <w:rPr>
          <w:noProof w:val="0"/>
          <w:snapToGrid w:val="0"/>
        </w:rPr>
        <w:tab/>
        <w:t>not-authorized,</w:t>
      </w:r>
    </w:p>
    <w:p w14:paraId="11D9EA41" w14:textId="77777777" w:rsidR="000E2576" w:rsidRPr="008711EA" w:rsidRDefault="000E2576" w:rsidP="000E2576">
      <w:pPr>
        <w:pStyle w:val="PL"/>
        <w:rPr>
          <w:noProof w:val="0"/>
          <w:snapToGrid w:val="0"/>
        </w:rPr>
      </w:pPr>
      <w:r w:rsidRPr="008711EA">
        <w:rPr>
          <w:noProof w:val="0"/>
          <w:snapToGrid w:val="0"/>
        </w:rPr>
        <w:tab/>
        <w:t>...</w:t>
      </w:r>
    </w:p>
    <w:p w14:paraId="6FFC68F9" w14:textId="77777777" w:rsidR="000E2576" w:rsidRPr="008711EA" w:rsidRDefault="000E2576" w:rsidP="000E2576">
      <w:pPr>
        <w:pStyle w:val="PL"/>
        <w:rPr>
          <w:noProof w:val="0"/>
          <w:snapToGrid w:val="0"/>
        </w:rPr>
      </w:pPr>
      <w:r w:rsidRPr="008711EA">
        <w:rPr>
          <w:noProof w:val="0"/>
          <w:snapToGrid w:val="0"/>
        </w:rPr>
        <w:t>}</w:t>
      </w:r>
    </w:p>
    <w:p w14:paraId="4153FC7D" w14:textId="77777777" w:rsidR="000E2576" w:rsidRPr="008711EA" w:rsidRDefault="000E2576" w:rsidP="000E2576">
      <w:pPr>
        <w:pStyle w:val="PL"/>
        <w:rPr>
          <w:noProof w:val="0"/>
          <w:snapToGrid w:val="0"/>
        </w:rPr>
      </w:pPr>
    </w:p>
    <w:p w14:paraId="4E0A0DC4" w14:textId="77777777" w:rsidR="000E2576" w:rsidRPr="008711EA" w:rsidRDefault="000E2576" w:rsidP="000E2576">
      <w:pPr>
        <w:pStyle w:val="PL"/>
        <w:rPr>
          <w:noProof w:val="0"/>
          <w:snapToGrid w:val="0"/>
        </w:rPr>
      </w:pPr>
      <w:r w:rsidRPr="008711EA">
        <w:rPr>
          <w:noProof w:val="0"/>
          <w:snapToGrid w:val="0"/>
        </w:rPr>
        <w:t>ProSeUEtoNetworkRelaying ::= ENUMERATED {</w:t>
      </w:r>
    </w:p>
    <w:p w14:paraId="72BF078B" w14:textId="77777777" w:rsidR="000E2576" w:rsidRPr="008711EA" w:rsidRDefault="000E2576" w:rsidP="000E2576">
      <w:pPr>
        <w:pStyle w:val="PL"/>
        <w:rPr>
          <w:noProof w:val="0"/>
          <w:snapToGrid w:val="0"/>
        </w:rPr>
      </w:pPr>
      <w:r w:rsidRPr="008711EA">
        <w:rPr>
          <w:noProof w:val="0"/>
          <w:snapToGrid w:val="0"/>
        </w:rPr>
        <w:tab/>
        <w:t>authorized,</w:t>
      </w:r>
    </w:p>
    <w:p w14:paraId="25915C8E" w14:textId="77777777" w:rsidR="000E2576" w:rsidRPr="008711EA" w:rsidRDefault="000E2576" w:rsidP="000E2576">
      <w:pPr>
        <w:pStyle w:val="PL"/>
        <w:rPr>
          <w:noProof w:val="0"/>
          <w:snapToGrid w:val="0"/>
        </w:rPr>
      </w:pPr>
      <w:r w:rsidRPr="008711EA">
        <w:rPr>
          <w:noProof w:val="0"/>
          <w:snapToGrid w:val="0"/>
        </w:rPr>
        <w:tab/>
        <w:t>not-authorized,</w:t>
      </w:r>
    </w:p>
    <w:p w14:paraId="54986D34" w14:textId="77777777" w:rsidR="000E2576" w:rsidRPr="008711EA" w:rsidRDefault="000E2576" w:rsidP="000E2576">
      <w:pPr>
        <w:pStyle w:val="PL"/>
        <w:rPr>
          <w:noProof w:val="0"/>
          <w:snapToGrid w:val="0"/>
        </w:rPr>
      </w:pPr>
      <w:r w:rsidRPr="008711EA">
        <w:rPr>
          <w:noProof w:val="0"/>
          <w:snapToGrid w:val="0"/>
        </w:rPr>
        <w:lastRenderedPageBreak/>
        <w:tab/>
        <w:t>...</w:t>
      </w:r>
    </w:p>
    <w:p w14:paraId="76A257E0" w14:textId="77777777" w:rsidR="000E2576" w:rsidRPr="008711EA" w:rsidRDefault="000E2576" w:rsidP="000E2576">
      <w:pPr>
        <w:pStyle w:val="PL"/>
        <w:rPr>
          <w:noProof w:val="0"/>
          <w:snapToGrid w:val="0"/>
        </w:rPr>
      </w:pPr>
      <w:r w:rsidRPr="008711EA">
        <w:rPr>
          <w:noProof w:val="0"/>
          <w:snapToGrid w:val="0"/>
        </w:rPr>
        <w:t>}</w:t>
      </w:r>
    </w:p>
    <w:p w14:paraId="4D123378" w14:textId="77777777" w:rsidR="000E2576" w:rsidRPr="008711EA" w:rsidRDefault="000E2576" w:rsidP="000E2576">
      <w:pPr>
        <w:pStyle w:val="PL"/>
        <w:rPr>
          <w:noProof w:val="0"/>
          <w:snapToGrid w:val="0"/>
        </w:rPr>
      </w:pPr>
    </w:p>
    <w:p w14:paraId="4E4D6F9D" w14:textId="77777777" w:rsidR="000E2576" w:rsidRPr="008711EA" w:rsidRDefault="000E2576" w:rsidP="000E2576">
      <w:pPr>
        <w:pStyle w:val="PL"/>
        <w:rPr>
          <w:noProof w:val="0"/>
          <w:snapToGrid w:val="0"/>
        </w:rPr>
      </w:pPr>
      <w:r w:rsidRPr="008711EA">
        <w:rPr>
          <w:noProof w:val="0"/>
          <w:snapToGrid w:val="0"/>
        </w:rPr>
        <w:t xml:space="preserve">ProSeDirectCommunication ::= ENUMERATED { </w:t>
      </w:r>
    </w:p>
    <w:p w14:paraId="0BBFBEE4" w14:textId="77777777" w:rsidR="000E2576" w:rsidRPr="008711EA" w:rsidRDefault="000E2576" w:rsidP="000E2576">
      <w:pPr>
        <w:pStyle w:val="PL"/>
        <w:rPr>
          <w:noProof w:val="0"/>
          <w:snapToGrid w:val="0"/>
        </w:rPr>
      </w:pPr>
      <w:r w:rsidRPr="008711EA">
        <w:rPr>
          <w:noProof w:val="0"/>
          <w:snapToGrid w:val="0"/>
        </w:rPr>
        <w:tab/>
        <w:t>authorized,</w:t>
      </w:r>
    </w:p>
    <w:p w14:paraId="560AF709" w14:textId="77777777" w:rsidR="000E2576" w:rsidRPr="008711EA" w:rsidRDefault="000E2576" w:rsidP="000E2576">
      <w:pPr>
        <w:pStyle w:val="PL"/>
        <w:rPr>
          <w:noProof w:val="0"/>
          <w:snapToGrid w:val="0"/>
        </w:rPr>
      </w:pPr>
      <w:r w:rsidRPr="008711EA">
        <w:rPr>
          <w:noProof w:val="0"/>
          <w:snapToGrid w:val="0"/>
        </w:rPr>
        <w:tab/>
        <w:t>not-authorized,</w:t>
      </w:r>
    </w:p>
    <w:p w14:paraId="7DB3F5AC" w14:textId="77777777" w:rsidR="000E2576" w:rsidRPr="008711EA" w:rsidRDefault="000E2576" w:rsidP="000E2576">
      <w:pPr>
        <w:pStyle w:val="PL"/>
        <w:rPr>
          <w:noProof w:val="0"/>
          <w:snapToGrid w:val="0"/>
        </w:rPr>
      </w:pPr>
      <w:r w:rsidRPr="008711EA">
        <w:rPr>
          <w:noProof w:val="0"/>
          <w:snapToGrid w:val="0"/>
        </w:rPr>
        <w:tab/>
        <w:t>...</w:t>
      </w:r>
    </w:p>
    <w:p w14:paraId="7BE4CCC7" w14:textId="77777777" w:rsidR="000E2576" w:rsidRPr="008711EA" w:rsidRDefault="000E2576" w:rsidP="000E2576">
      <w:pPr>
        <w:pStyle w:val="PL"/>
        <w:rPr>
          <w:noProof w:val="0"/>
          <w:snapToGrid w:val="0"/>
        </w:rPr>
      </w:pPr>
      <w:r w:rsidRPr="008711EA">
        <w:rPr>
          <w:noProof w:val="0"/>
          <w:snapToGrid w:val="0"/>
        </w:rPr>
        <w:t>}</w:t>
      </w:r>
    </w:p>
    <w:p w14:paraId="1390F3E5" w14:textId="77777777" w:rsidR="000E2576" w:rsidRPr="008711EA" w:rsidRDefault="000E2576" w:rsidP="000E2576">
      <w:pPr>
        <w:pStyle w:val="PL"/>
        <w:rPr>
          <w:noProof w:val="0"/>
          <w:snapToGrid w:val="0"/>
        </w:rPr>
      </w:pPr>
    </w:p>
    <w:p w14:paraId="3AE94693" w14:textId="77777777" w:rsidR="000E2576" w:rsidRPr="008711EA" w:rsidRDefault="000E2576" w:rsidP="000E2576">
      <w:pPr>
        <w:pStyle w:val="PL"/>
        <w:rPr>
          <w:noProof w:val="0"/>
          <w:snapToGrid w:val="0"/>
        </w:rPr>
      </w:pPr>
      <w:r w:rsidRPr="008711EA">
        <w:rPr>
          <w:noProof w:val="0"/>
          <w:snapToGrid w:val="0"/>
        </w:rPr>
        <w:t>P</w:t>
      </w:r>
      <w:r w:rsidRPr="008711EA">
        <w:rPr>
          <w:noProof w:val="0"/>
          <w:snapToGrid w:val="0"/>
          <w:lang w:eastAsia="zh-CN"/>
        </w:rPr>
        <w:t>S-ServiceNotAvailable</w:t>
      </w:r>
      <w:r w:rsidRPr="008711EA">
        <w:rPr>
          <w:noProof w:val="0"/>
          <w:snapToGrid w:val="0"/>
        </w:rPr>
        <w:t xml:space="preserve"> ::= ENUMERATED {</w:t>
      </w:r>
    </w:p>
    <w:p w14:paraId="22453997"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ps-service-not-available</w:t>
      </w:r>
      <w:r w:rsidRPr="008711EA">
        <w:rPr>
          <w:noProof w:val="0"/>
          <w:snapToGrid w:val="0"/>
        </w:rPr>
        <w:t>,</w:t>
      </w:r>
    </w:p>
    <w:p w14:paraId="54BF1492" w14:textId="77777777" w:rsidR="000E2576" w:rsidRPr="00986899" w:rsidRDefault="000E2576" w:rsidP="000E2576">
      <w:pPr>
        <w:pStyle w:val="PL"/>
        <w:rPr>
          <w:rFonts w:eastAsia="MS Mincho"/>
          <w:noProof w:val="0"/>
          <w:snapToGrid w:val="0"/>
          <w:lang w:val="fr-FR" w:eastAsia="zh-CN"/>
        </w:rPr>
      </w:pPr>
      <w:r w:rsidRPr="008711EA">
        <w:rPr>
          <w:noProof w:val="0"/>
          <w:snapToGrid w:val="0"/>
        </w:rPr>
        <w:tab/>
      </w:r>
      <w:r w:rsidRPr="00986899">
        <w:rPr>
          <w:noProof w:val="0"/>
          <w:lang w:val="fr-FR"/>
        </w:rPr>
        <w:t>...</w:t>
      </w:r>
    </w:p>
    <w:p w14:paraId="41850027" w14:textId="77777777" w:rsidR="000E2576" w:rsidRPr="00986899" w:rsidRDefault="000E2576" w:rsidP="000E2576">
      <w:pPr>
        <w:pStyle w:val="PL"/>
        <w:rPr>
          <w:noProof w:val="0"/>
          <w:snapToGrid w:val="0"/>
          <w:lang w:val="fr-FR"/>
        </w:rPr>
      </w:pPr>
      <w:r w:rsidRPr="00986899">
        <w:rPr>
          <w:noProof w:val="0"/>
          <w:snapToGrid w:val="0"/>
          <w:lang w:val="fr-FR"/>
        </w:rPr>
        <w:t>}</w:t>
      </w:r>
    </w:p>
    <w:p w14:paraId="2663AD37" w14:textId="77777777" w:rsidR="000E2576" w:rsidRPr="00986899" w:rsidRDefault="000E2576" w:rsidP="000E2576">
      <w:pPr>
        <w:pStyle w:val="PL"/>
        <w:rPr>
          <w:noProof w:val="0"/>
          <w:snapToGrid w:val="0"/>
          <w:lang w:val="fr-FR"/>
        </w:rPr>
      </w:pPr>
    </w:p>
    <w:p w14:paraId="58F8D0AD" w14:textId="77777777" w:rsidR="00740F2F" w:rsidRPr="00986899" w:rsidRDefault="00740F2F" w:rsidP="00F43EA4">
      <w:pPr>
        <w:pStyle w:val="PL"/>
        <w:rPr>
          <w:snapToGrid w:val="0"/>
          <w:lang w:val="fr-FR"/>
        </w:rPr>
      </w:pPr>
      <w:r w:rsidRPr="00986899">
        <w:rPr>
          <w:snapToGrid w:val="0"/>
          <w:lang w:val="fr-FR"/>
        </w:rPr>
        <w:t>PSCellInformation ::= SEQUENCE {</w:t>
      </w:r>
    </w:p>
    <w:p w14:paraId="5C6A5171" w14:textId="77777777" w:rsidR="00740F2F" w:rsidRPr="00986899" w:rsidRDefault="00740F2F" w:rsidP="00F43EA4">
      <w:pPr>
        <w:pStyle w:val="PL"/>
        <w:rPr>
          <w:snapToGrid w:val="0"/>
          <w:lang w:val="fr-FR"/>
        </w:rPr>
      </w:pPr>
      <w:r w:rsidRPr="00986899">
        <w:rPr>
          <w:snapToGrid w:val="0"/>
          <w:lang w:val="fr-FR"/>
        </w:rPr>
        <w:tab/>
        <w:t>nCGI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NR-CGI,</w:t>
      </w:r>
    </w:p>
    <w:p w14:paraId="75C338A9" w14:textId="77777777" w:rsidR="00740F2F" w:rsidRPr="00986899" w:rsidRDefault="00740F2F" w:rsidP="00F43EA4">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PSCellInformation-ExtIEs} }</w:t>
      </w:r>
      <w:r w:rsidRPr="00986899">
        <w:rPr>
          <w:snapToGrid w:val="0"/>
          <w:lang w:val="fr-FR"/>
        </w:rPr>
        <w:tab/>
        <w:t>OPTIONAL,</w:t>
      </w:r>
    </w:p>
    <w:p w14:paraId="5D6198B7" w14:textId="77777777" w:rsidR="00740F2F" w:rsidRPr="008711EA" w:rsidRDefault="00740F2F" w:rsidP="00F43EA4">
      <w:pPr>
        <w:pStyle w:val="PL"/>
        <w:rPr>
          <w:snapToGrid w:val="0"/>
        </w:rPr>
      </w:pPr>
      <w:r w:rsidRPr="00986899">
        <w:rPr>
          <w:snapToGrid w:val="0"/>
          <w:lang w:val="fr-FR"/>
        </w:rPr>
        <w:tab/>
      </w:r>
      <w:r w:rsidRPr="008711EA">
        <w:rPr>
          <w:snapToGrid w:val="0"/>
        </w:rPr>
        <w:t>...</w:t>
      </w:r>
    </w:p>
    <w:p w14:paraId="042C7EEC" w14:textId="77777777" w:rsidR="00740F2F" w:rsidRPr="008711EA" w:rsidRDefault="00740F2F" w:rsidP="00F43EA4">
      <w:pPr>
        <w:pStyle w:val="PL"/>
        <w:rPr>
          <w:snapToGrid w:val="0"/>
        </w:rPr>
      </w:pPr>
      <w:r w:rsidRPr="008711EA">
        <w:rPr>
          <w:snapToGrid w:val="0"/>
        </w:rPr>
        <w:t>}</w:t>
      </w:r>
    </w:p>
    <w:p w14:paraId="3A0DE06D" w14:textId="77777777" w:rsidR="00740F2F" w:rsidRPr="008711EA" w:rsidRDefault="00740F2F" w:rsidP="00F43EA4">
      <w:pPr>
        <w:pStyle w:val="PL"/>
        <w:rPr>
          <w:snapToGrid w:val="0"/>
        </w:rPr>
      </w:pPr>
    </w:p>
    <w:p w14:paraId="41679462" w14:textId="77777777" w:rsidR="00740F2F" w:rsidRPr="008711EA" w:rsidRDefault="00740F2F" w:rsidP="00F43EA4">
      <w:pPr>
        <w:pStyle w:val="PL"/>
        <w:rPr>
          <w:snapToGrid w:val="0"/>
        </w:rPr>
      </w:pPr>
      <w:r w:rsidRPr="008711EA">
        <w:rPr>
          <w:snapToGrid w:val="0"/>
        </w:rPr>
        <w:t>PSCellInformation-ExtIEs S1AP-PROTOCOL-EXTENSION ::= {</w:t>
      </w:r>
    </w:p>
    <w:p w14:paraId="3DB444D3" w14:textId="77777777" w:rsidR="00740F2F" w:rsidRPr="008711EA" w:rsidRDefault="00740F2F" w:rsidP="00F43EA4">
      <w:pPr>
        <w:pStyle w:val="PL"/>
        <w:rPr>
          <w:snapToGrid w:val="0"/>
        </w:rPr>
      </w:pPr>
      <w:r w:rsidRPr="008711EA">
        <w:rPr>
          <w:snapToGrid w:val="0"/>
        </w:rPr>
        <w:tab/>
        <w:t>...</w:t>
      </w:r>
    </w:p>
    <w:p w14:paraId="47C12898" w14:textId="77777777" w:rsidR="00740F2F" w:rsidRPr="008711EA" w:rsidRDefault="00740F2F" w:rsidP="00F43EA4">
      <w:pPr>
        <w:pStyle w:val="PL"/>
        <w:rPr>
          <w:snapToGrid w:val="0"/>
        </w:rPr>
      </w:pPr>
      <w:r w:rsidRPr="008711EA">
        <w:rPr>
          <w:snapToGrid w:val="0"/>
        </w:rPr>
        <w:t>}</w:t>
      </w:r>
    </w:p>
    <w:p w14:paraId="583F362B" w14:textId="77777777" w:rsidR="00740F2F" w:rsidRPr="008711EA" w:rsidRDefault="00740F2F" w:rsidP="00F43EA4">
      <w:pPr>
        <w:pStyle w:val="PL"/>
        <w:rPr>
          <w:snapToGrid w:val="0"/>
        </w:rPr>
      </w:pPr>
    </w:p>
    <w:p w14:paraId="0C0DFF7E" w14:textId="77777777" w:rsidR="000E2576" w:rsidRPr="008711EA" w:rsidRDefault="000E2576" w:rsidP="000E2576">
      <w:pPr>
        <w:pStyle w:val="PL"/>
        <w:outlineLvl w:val="3"/>
        <w:rPr>
          <w:noProof w:val="0"/>
          <w:snapToGrid w:val="0"/>
        </w:rPr>
      </w:pPr>
      <w:r w:rsidRPr="008711EA">
        <w:rPr>
          <w:noProof w:val="0"/>
          <w:snapToGrid w:val="0"/>
        </w:rPr>
        <w:t>-- Q</w:t>
      </w:r>
    </w:p>
    <w:p w14:paraId="100F3F85" w14:textId="77777777" w:rsidR="000E2576" w:rsidRPr="008711EA" w:rsidRDefault="000E2576" w:rsidP="000E2576">
      <w:pPr>
        <w:pStyle w:val="PL"/>
        <w:rPr>
          <w:noProof w:val="0"/>
          <w:snapToGrid w:val="0"/>
        </w:rPr>
      </w:pPr>
    </w:p>
    <w:p w14:paraId="34049461" w14:textId="77777777" w:rsidR="000E2576" w:rsidRPr="008711EA" w:rsidRDefault="000E2576" w:rsidP="000E2576">
      <w:pPr>
        <w:pStyle w:val="PL"/>
        <w:rPr>
          <w:noProof w:val="0"/>
          <w:snapToGrid w:val="0"/>
        </w:rPr>
      </w:pPr>
      <w:r w:rsidRPr="008711EA">
        <w:rPr>
          <w:noProof w:val="0"/>
          <w:snapToGrid w:val="0"/>
        </w:rPr>
        <w:t>QCI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2EBD1685" w14:textId="77777777" w:rsidR="000E2576" w:rsidRPr="008711EA" w:rsidRDefault="000E2576" w:rsidP="000E2576">
      <w:pPr>
        <w:pStyle w:val="PL"/>
        <w:rPr>
          <w:noProof w:val="0"/>
          <w:snapToGrid w:val="0"/>
        </w:rPr>
      </w:pPr>
    </w:p>
    <w:p w14:paraId="2715B885" w14:textId="77777777" w:rsidR="000E2576" w:rsidRPr="008711EA" w:rsidRDefault="000E2576" w:rsidP="000E2576">
      <w:pPr>
        <w:pStyle w:val="PL"/>
        <w:outlineLvl w:val="3"/>
        <w:rPr>
          <w:noProof w:val="0"/>
          <w:snapToGrid w:val="0"/>
        </w:rPr>
      </w:pPr>
      <w:r w:rsidRPr="008711EA">
        <w:rPr>
          <w:noProof w:val="0"/>
          <w:snapToGrid w:val="0"/>
        </w:rPr>
        <w:t>-- R</w:t>
      </w:r>
    </w:p>
    <w:p w14:paraId="075495BF" w14:textId="77777777" w:rsidR="000E2576" w:rsidRDefault="000E2576" w:rsidP="000E2576">
      <w:pPr>
        <w:pStyle w:val="PL"/>
        <w:rPr>
          <w:noProof w:val="0"/>
          <w:snapToGrid w:val="0"/>
        </w:rPr>
      </w:pPr>
    </w:p>
    <w:p w14:paraId="5301622E" w14:textId="77777777" w:rsidR="005B654F" w:rsidRDefault="005B654F" w:rsidP="005B654F">
      <w:pPr>
        <w:pStyle w:val="PL"/>
        <w:rPr>
          <w:noProof w:val="0"/>
          <w:snapToGrid w:val="0"/>
        </w:rPr>
      </w:pPr>
      <w:bookmarkStart w:id="9806" w:name="_Hlk85727455"/>
      <w:r>
        <w:rPr>
          <w:snapToGrid w:val="0"/>
        </w:rPr>
        <w:t>RACSIndication</w:t>
      </w:r>
      <w:r>
        <w:rPr>
          <w:noProof w:val="0"/>
          <w:snapToGrid w:val="0"/>
        </w:rPr>
        <w:t xml:space="preserve"> </w:t>
      </w:r>
      <w:r w:rsidRPr="001D2E49">
        <w:rPr>
          <w:noProof w:val="0"/>
        </w:rPr>
        <w:t>::= ENUMERATED {</w:t>
      </w:r>
      <w:r>
        <w:rPr>
          <w:noProof w:val="0"/>
        </w:rPr>
        <w:t>true</w:t>
      </w:r>
      <w:r w:rsidRPr="001D2E49">
        <w:rPr>
          <w:noProof w:val="0"/>
        </w:rPr>
        <w:t>, ...}</w:t>
      </w:r>
    </w:p>
    <w:bookmarkEnd w:id="9806"/>
    <w:p w14:paraId="7720557A" w14:textId="77777777" w:rsidR="005B654F" w:rsidRDefault="005B654F" w:rsidP="000E2576">
      <w:pPr>
        <w:pStyle w:val="PL"/>
        <w:rPr>
          <w:noProof w:val="0"/>
          <w:snapToGrid w:val="0"/>
        </w:rPr>
      </w:pPr>
    </w:p>
    <w:p w14:paraId="2E7C1033" w14:textId="77777777" w:rsidR="00B16C75" w:rsidRDefault="00B16C75" w:rsidP="000E2576">
      <w:pPr>
        <w:pStyle w:val="PL"/>
        <w:rPr>
          <w:noProof w:val="0"/>
          <w:snapToGrid w:val="0"/>
        </w:rPr>
      </w:pPr>
      <w:r w:rsidRPr="00B16C75">
        <w:rPr>
          <w:noProof w:val="0"/>
          <w:snapToGrid w:val="0"/>
        </w:rPr>
        <w:t>RAN-UE-NGAP-ID ::= INTEGER (0..4294967295)</w:t>
      </w:r>
    </w:p>
    <w:p w14:paraId="68863723" w14:textId="77777777" w:rsidR="00B16C75" w:rsidRDefault="00B16C75" w:rsidP="000E2576">
      <w:pPr>
        <w:pStyle w:val="PL"/>
        <w:rPr>
          <w:noProof w:val="0"/>
          <w:snapToGrid w:val="0"/>
        </w:rPr>
      </w:pPr>
    </w:p>
    <w:p w14:paraId="7FFE25E8" w14:textId="77777777" w:rsidR="00BF2B4C" w:rsidRDefault="00BF2B4C" w:rsidP="000E2576">
      <w:pPr>
        <w:pStyle w:val="PL"/>
        <w:rPr>
          <w:noProof w:val="0"/>
          <w:snapToGrid w:val="0"/>
        </w:rPr>
      </w:pPr>
      <w:r w:rsidRPr="00BF2B4C">
        <w:rPr>
          <w:noProof w:val="0"/>
          <w:snapToGrid w:val="0"/>
        </w:rPr>
        <w:t>Range ::= ENUMERATED {m50, m80, m180, m200, m350, m400, m500, m700, m1000, ...}</w:t>
      </w:r>
    </w:p>
    <w:p w14:paraId="54014092" w14:textId="77777777" w:rsidR="00BF2B4C" w:rsidRPr="008711EA" w:rsidRDefault="00BF2B4C" w:rsidP="000E2576">
      <w:pPr>
        <w:pStyle w:val="PL"/>
        <w:rPr>
          <w:noProof w:val="0"/>
          <w:snapToGrid w:val="0"/>
        </w:rPr>
      </w:pPr>
    </w:p>
    <w:p w14:paraId="4F1714A7" w14:textId="77777777" w:rsidR="000E2576" w:rsidRPr="008711EA" w:rsidRDefault="000E2576" w:rsidP="000E2576">
      <w:pPr>
        <w:pStyle w:val="PL"/>
        <w:spacing w:line="0" w:lineRule="atLeast"/>
        <w:rPr>
          <w:noProof w:val="0"/>
          <w:snapToGrid w:val="0"/>
        </w:rPr>
      </w:pPr>
      <w:r w:rsidRPr="008711EA">
        <w:rPr>
          <w:noProof w:val="0"/>
          <w:snapToGrid w:val="0"/>
        </w:rPr>
        <w:t>ReceiveStatusofULPDCPSDUs ::= BIT STRING (SIZE(4096))</w:t>
      </w:r>
    </w:p>
    <w:p w14:paraId="43802EEC" w14:textId="77777777" w:rsidR="000E2576" w:rsidRPr="008711EA" w:rsidRDefault="000E2576" w:rsidP="000E2576">
      <w:pPr>
        <w:pStyle w:val="PL"/>
        <w:spacing w:line="0" w:lineRule="atLeast"/>
        <w:rPr>
          <w:noProof w:val="0"/>
          <w:snapToGrid w:val="0"/>
        </w:rPr>
      </w:pPr>
    </w:p>
    <w:p w14:paraId="2794EEED" w14:textId="77777777" w:rsidR="000E2576" w:rsidRPr="008711EA" w:rsidRDefault="000E2576" w:rsidP="000E2576">
      <w:pPr>
        <w:pStyle w:val="PL"/>
        <w:spacing w:line="0" w:lineRule="atLeast"/>
        <w:rPr>
          <w:noProof w:val="0"/>
          <w:snapToGrid w:val="0"/>
        </w:rPr>
      </w:pPr>
      <w:r w:rsidRPr="008711EA">
        <w:rPr>
          <w:noProof w:val="0"/>
          <w:snapToGrid w:val="0"/>
        </w:rPr>
        <w:t>ReceiveStatusOfULPDCPSDUsExtended ::= BIT STRING (SIZE(1..16384))</w:t>
      </w:r>
    </w:p>
    <w:p w14:paraId="179EAFC0" w14:textId="77777777" w:rsidR="000E2576" w:rsidRPr="008711EA" w:rsidRDefault="000E2576" w:rsidP="000E2576">
      <w:pPr>
        <w:pStyle w:val="PL"/>
        <w:spacing w:line="0" w:lineRule="atLeast"/>
        <w:rPr>
          <w:noProof w:val="0"/>
          <w:snapToGrid w:val="0"/>
        </w:rPr>
      </w:pPr>
    </w:p>
    <w:p w14:paraId="3DC90E53" w14:textId="77777777" w:rsidR="000E2576" w:rsidRPr="008711EA" w:rsidRDefault="000E2576" w:rsidP="000E2576">
      <w:pPr>
        <w:pStyle w:val="PL"/>
        <w:spacing w:line="0" w:lineRule="atLeast"/>
        <w:rPr>
          <w:noProof w:val="0"/>
          <w:snapToGrid w:val="0"/>
        </w:rPr>
      </w:pPr>
      <w:r w:rsidRPr="008711EA">
        <w:rPr>
          <w:noProof w:val="0"/>
          <w:snapToGrid w:val="0"/>
        </w:rPr>
        <w:t>ReceiveStatusOfULPDCPSDUsPDCP-SNlength18 ::= BIT STRING (SIZE(1..131072))</w:t>
      </w:r>
    </w:p>
    <w:p w14:paraId="65375B1E" w14:textId="77777777" w:rsidR="000E2576" w:rsidRPr="008711EA" w:rsidRDefault="000E2576" w:rsidP="000E2576">
      <w:pPr>
        <w:pStyle w:val="PL"/>
        <w:rPr>
          <w:noProof w:val="0"/>
          <w:snapToGrid w:val="0"/>
        </w:rPr>
      </w:pPr>
    </w:p>
    <w:p w14:paraId="17AF8D5B" w14:textId="77777777" w:rsidR="000E2576" w:rsidRPr="008711EA" w:rsidRDefault="000E2576" w:rsidP="000E2576">
      <w:pPr>
        <w:pStyle w:val="PL"/>
        <w:rPr>
          <w:noProof w:val="0"/>
          <w:snapToGrid w:val="0"/>
        </w:rPr>
      </w:pPr>
      <w:r w:rsidRPr="008711EA">
        <w:rPr>
          <w:noProof w:val="0"/>
          <w:snapToGrid w:val="0"/>
        </w:rPr>
        <w:t>RecommendedCellsForPaging ::= SEQUENCE {</w:t>
      </w:r>
    </w:p>
    <w:p w14:paraId="44CE8E69" w14:textId="77777777" w:rsidR="000E2576" w:rsidRPr="008711EA" w:rsidRDefault="000E2576" w:rsidP="000E2576">
      <w:pPr>
        <w:pStyle w:val="PL"/>
        <w:rPr>
          <w:noProof w:val="0"/>
          <w:snapToGrid w:val="0"/>
        </w:rPr>
      </w:pPr>
      <w:r w:rsidRPr="008711EA">
        <w:rPr>
          <w:noProof w:val="0"/>
          <w:snapToGrid w:val="0"/>
        </w:rPr>
        <w:tab/>
        <w:t>recommendedCellList</w:t>
      </w:r>
      <w:r w:rsidRPr="008711EA">
        <w:rPr>
          <w:noProof w:val="0"/>
          <w:snapToGrid w:val="0"/>
        </w:rPr>
        <w:tab/>
      </w:r>
      <w:r w:rsidRPr="008711EA">
        <w:rPr>
          <w:noProof w:val="0"/>
          <w:snapToGrid w:val="0"/>
        </w:rPr>
        <w:tab/>
      </w:r>
      <w:r w:rsidRPr="008711EA">
        <w:rPr>
          <w:noProof w:val="0"/>
          <w:snapToGrid w:val="0"/>
        </w:rPr>
        <w:tab/>
        <w:t>RecommendedCellList,</w:t>
      </w:r>
    </w:p>
    <w:p w14:paraId="433A2E6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RecommendedCellsForPaging-ExtIEs} }</w:t>
      </w:r>
      <w:r w:rsidRPr="008711EA">
        <w:rPr>
          <w:noProof w:val="0"/>
          <w:snapToGrid w:val="0"/>
        </w:rPr>
        <w:tab/>
        <w:t>OPTIONAL,</w:t>
      </w:r>
    </w:p>
    <w:p w14:paraId="2A123015" w14:textId="77777777" w:rsidR="000E2576" w:rsidRPr="008711EA" w:rsidRDefault="000E2576" w:rsidP="000E2576">
      <w:pPr>
        <w:pStyle w:val="PL"/>
        <w:rPr>
          <w:noProof w:val="0"/>
          <w:snapToGrid w:val="0"/>
        </w:rPr>
      </w:pPr>
      <w:r w:rsidRPr="008711EA">
        <w:rPr>
          <w:noProof w:val="0"/>
          <w:snapToGrid w:val="0"/>
        </w:rPr>
        <w:tab/>
        <w:t>...</w:t>
      </w:r>
    </w:p>
    <w:p w14:paraId="16CB5E3D" w14:textId="77777777" w:rsidR="000E2576" w:rsidRPr="008711EA" w:rsidRDefault="000E2576" w:rsidP="000E2576">
      <w:pPr>
        <w:pStyle w:val="PL"/>
        <w:rPr>
          <w:noProof w:val="0"/>
          <w:snapToGrid w:val="0"/>
        </w:rPr>
      </w:pPr>
      <w:r w:rsidRPr="008711EA">
        <w:rPr>
          <w:noProof w:val="0"/>
          <w:snapToGrid w:val="0"/>
        </w:rPr>
        <w:t>}</w:t>
      </w:r>
    </w:p>
    <w:p w14:paraId="12EAFE03" w14:textId="77777777" w:rsidR="000E2576" w:rsidRPr="008711EA" w:rsidRDefault="000E2576" w:rsidP="000E2576">
      <w:pPr>
        <w:pStyle w:val="PL"/>
        <w:rPr>
          <w:noProof w:val="0"/>
          <w:snapToGrid w:val="0"/>
        </w:rPr>
      </w:pPr>
    </w:p>
    <w:p w14:paraId="5C1F873D" w14:textId="77777777" w:rsidR="000E2576" w:rsidRPr="008711EA" w:rsidRDefault="000E2576" w:rsidP="000E2576">
      <w:pPr>
        <w:pStyle w:val="PL"/>
        <w:rPr>
          <w:noProof w:val="0"/>
          <w:snapToGrid w:val="0"/>
        </w:rPr>
      </w:pPr>
      <w:r w:rsidRPr="008711EA">
        <w:rPr>
          <w:noProof w:val="0"/>
          <w:snapToGrid w:val="0"/>
        </w:rPr>
        <w:t>RecommendedCellsForPaging-ExtIEs S1AP-PROTOCOL-EXTENSION ::= {</w:t>
      </w:r>
    </w:p>
    <w:p w14:paraId="40941A4F" w14:textId="77777777" w:rsidR="000E2576" w:rsidRPr="008711EA" w:rsidRDefault="000E2576" w:rsidP="000E2576">
      <w:pPr>
        <w:pStyle w:val="PL"/>
        <w:rPr>
          <w:noProof w:val="0"/>
          <w:snapToGrid w:val="0"/>
        </w:rPr>
      </w:pPr>
      <w:r w:rsidRPr="008711EA">
        <w:rPr>
          <w:noProof w:val="0"/>
          <w:snapToGrid w:val="0"/>
        </w:rPr>
        <w:tab/>
        <w:t>...</w:t>
      </w:r>
    </w:p>
    <w:p w14:paraId="0CC218CD" w14:textId="77777777" w:rsidR="000E2576" w:rsidRPr="008711EA" w:rsidRDefault="000E2576" w:rsidP="000E2576">
      <w:pPr>
        <w:pStyle w:val="PL"/>
        <w:rPr>
          <w:noProof w:val="0"/>
          <w:snapToGrid w:val="0"/>
        </w:rPr>
      </w:pPr>
      <w:r w:rsidRPr="008711EA">
        <w:rPr>
          <w:noProof w:val="0"/>
          <w:snapToGrid w:val="0"/>
        </w:rPr>
        <w:t>}</w:t>
      </w:r>
    </w:p>
    <w:p w14:paraId="0D3E2A9F" w14:textId="77777777" w:rsidR="000E2576" w:rsidRPr="008711EA" w:rsidRDefault="000E2576" w:rsidP="000E2576">
      <w:pPr>
        <w:pStyle w:val="PL"/>
        <w:rPr>
          <w:noProof w:val="0"/>
          <w:snapToGrid w:val="0"/>
        </w:rPr>
      </w:pPr>
    </w:p>
    <w:p w14:paraId="24F5C771" w14:textId="77777777" w:rsidR="000E2576" w:rsidRPr="008711EA" w:rsidRDefault="000E2576" w:rsidP="000E2576">
      <w:pPr>
        <w:pStyle w:val="PL"/>
        <w:rPr>
          <w:noProof w:val="0"/>
          <w:snapToGrid w:val="0"/>
        </w:rPr>
      </w:pPr>
      <w:r w:rsidRPr="008711EA">
        <w:rPr>
          <w:noProof w:val="0"/>
          <w:snapToGrid w:val="0"/>
        </w:rPr>
        <w:t>RecommendedCellList ::= SEQUENCE (SIZE(1.. maxnoofRecommendedCells)) OF ProtocolIE-SingleContainer { { RecommendedCellItemIEs } }</w:t>
      </w:r>
    </w:p>
    <w:p w14:paraId="03F0FDF1" w14:textId="77777777" w:rsidR="000E2576" w:rsidRPr="008711EA" w:rsidRDefault="000E2576" w:rsidP="000E2576">
      <w:pPr>
        <w:pStyle w:val="PL"/>
        <w:rPr>
          <w:noProof w:val="0"/>
          <w:snapToGrid w:val="0"/>
        </w:rPr>
      </w:pPr>
    </w:p>
    <w:p w14:paraId="4F4AA964" w14:textId="77777777" w:rsidR="000E2576" w:rsidRPr="008711EA" w:rsidRDefault="000E2576" w:rsidP="000E2576">
      <w:pPr>
        <w:pStyle w:val="PL"/>
        <w:rPr>
          <w:noProof w:val="0"/>
          <w:snapToGrid w:val="0"/>
        </w:rPr>
      </w:pPr>
      <w:r w:rsidRPr="008711EA">
        <w:rPr>
          <w:noProof w:val="0"/>
          <w:snapToGrid w:val="0"/>
        </w:rPr>
        <w:t>RecommendedCellItemIEs S1AP-PROTOCOL-IES ::= {</w:t>
      </w:r>
    </w:p>
    <w:p w14:paraId="7E514CEC" w14:textId="77777777" w:rsidR="000E2576" w:rsidRPr="008711EA" w:rsidRDefault="000E2576" w:rsidP="000E2576">
      <w:pPr>
        <w:pStyle w:val="PL"/>
        <w:rPr>
          <w:noProof w:val="0"/>
          <w:snapToGrid w:val="0"/>
        </w:rPr>
      </w:pPr>
      <w:r w:rsidRPr="008711EA">
        <w:rPr>
          <w:noProof w:val="0"/>
          <w:snapToGrid w:val="0"/>
        </w:rPr>
        <w:tab/>
        <w:t>{ ID id-RecommendedCellItem</w:t>
      </w:r>
      <w:r w:rsidRPr="008711EA">
        <w:rPr>
          <w:noProof w:val="0"/>
          <w:snapToGrid w:val="0"/>
        </w:rPr>
        <w:tab/>
        <w:t xml:space="preserve">CRITICALITY ignore </w:t>
      </w:r>
      <w:r w:rsidRPr="008711EA">
        <w:rPr>
          <w:noProof w:val="0"/>
          <w:snapToGrid w:val="0"/>
        </w:rPr>
        <w:tab/>
        <w:t>TYPE RecommendedCellItem</w:t>
      </w:r>
      <w:r w:rsidRPr="008711EA">
        <w:rPr>
          <w:noProof w:val="0"/>
          <w:snapToGrid w:val="0"/>
        </w:rPr>
        <w:tab/>
      </w:r>
      <w:r w:rsidRPr="008711EA">
        <w:rPr>
          <w:noProof w:val="0"/>
          <w:snapToGrid w:val="0"/>
        </w:rPr>
        <w:tab/>
        <w:t>PRESENCE mandatory },</w:t>
      </w:r>
    </w:p>
    <w:p w14:paraId="1000F3A5" w14:textId="77777777" w:rsidR="000E2576" w:rsidRPr="008711EA" w:rsidRDefault="000E2576" w:rsidP="000E2576">
      <w:pPr>
        <w:pStyle w:val="PL"/>
        <w:rPr>
          <w:noProof w:val="0"/>
          <w:snapToGrid w:val="0"/>
        </w:rPr>
      </w:pPr>
      <w:r w:rsidRPr="008711EA">
        <w:rPr>
          <w:noProof w:val="0"/>
          <w:snapToGrid w:val="0"/>
        </w:rPr>
        <w:tab/>
        <w:t>...</w:t>
      </w:r>
    </w:p>
    <w:p w14:paraId="0F8FC8CD" w14:textId="77777777" w:rsidR="000E2576" w:rsidRPr="008711EA" w:rsidRDefault="000E2576" w:rsidP="000E2576">
      <w:pPr>
        <w:pStyle w:val="PL"/>
        <w:rPr>
          <w:noProof w:val="0"/>
          <w:snapToGrid w:val="0"/>
        </w:rPr>
      </w:pPr>
      <w:r w:rsidRPr="008711EA">
        <w:rPr>
          <w:noProof w:val="0"/>
          <w:snapToGrid w:val="0"/>
        </w:rPr>
        <w:t>}</w:t>
      </w:r>
    </w:p>
    <w:p w14:paraId="1A171B5E" w14:textId="77777777" w:rsidR="000E2576" w:rsidRPr="008711EA" w:rsidRDefault="000E2576" w:rsidP="000E2576">
      <w:pPr>
        <w:pStyle w:val="PL"/>
        <w:rPr>
          <w:noProof w:val="0"/>
          <w:snapToGrid w:val="0"/>
        </w:rPr>
      </w:pPr>
    </w:p>
    <w:p w14:paraId="0381B626" w14:textId="77777777" w:rsidR="000E2576" w:rsidRPr="008711EA" w:rsidRDefault="000E2576" w:rsidP="000E2576">
      <w:pPr>
        <w:pStyle w:val="PL"/>
        <w:rPr>
          <w:noProof w:val="0"/>
          <w:snapToGrid w:val="0"/>
        </w:rPr>
      </w:pPr>
      <w:r w:rsidRPr="008711EA">
        <w:rPr>
          <w:noProof w:val="0"/>
          <w:snapToGrid w:val="0"/>
        </w:rPr>
        <w:t>RecommendedCellItem::= SEQUENCE {</w:t>
      </w:r>
    </w:p>
    <w:p w14:paraId="223590D8" w14:textId="77777777" w:rsidR="000E2576" w:rsidRPr="008711EA" w:rsidRDefault="000E2576" w:rsidP="000E2576">
      <w:pPr>
        <w:pStyle w:val="PL"/>
        <w:rPr>
          <w:noProof w:val="0"/>
          <w:snapToGrid w:val="0"/>
        </w:rPr>
      </w:pPr>
      <w:r w:rsidRPr="008711EA">
        <w:rPr>
          <w:noProof w:val="0"/>
          <w:snapToGrid w:val="0"/>
        </w:rPr>
        <w:tab/>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7C027B6B" w14:textId="77777777" w:rsidR="000E2576" w:rsidRPr="008711EA" w:rsidRDefault="000E2576" w:rsidP="000E2576">
      <w:pPr>
        <w:pStyle w:val="PL"/>
        <w:rPr>
          <w:noProof w:val="0"/>
          <w:snapToGrid w:val="0"/>
        </w:rPr>
      </w:pPr>
      <w:r w:rsidRPr="008711EA">
        <w:rPr>
          <w:noProof w:val="0"/>
          <w:snapToGrid w:val="0"/>
        </w:rPr>
        <w:tab/>
        <w:t>timeStayedInCell</w:t>
      </w:r>
      <w:r w:rsidRPr="008711EA">
        <w:rPr>
          <w:noProof w:val="0"/>
          <w:snapToGrid w:val="0"/>
        </w:rPr>
        <w:tab/>
      </w:r>
      <w:r w:rsidRPr="008711EA">
        <w:rPr>
          <w:noProof w:val="0"/>
          <w:snapToGrid w:val="0"/>
        </w:rPr>
        <w:tab/>
        <w:t>INTEGER (0..4095)</w:t>
      </w:r>
      <w:r w:rsidRPr="008711EA">
        <w:rPr>
          <w:noProof w:val="0"/>
          <w:snapToGrid w:val="0"/>
        </w:rPr>
        <w:tab/>
      </w:r>
      <w:r w:rsidRPr="008711EA">
        <w:rPr>
          <w:noProof w:val="0"/>
          <w:snapToGrid w:val="0"/>
        </w:rPr>
        <w:tab/>
        <w:t>OPTIONAL,</w:t>
      </w:r>
    </w:p>
    <w:p w14:paraId="0645A69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RecommendedCellsForPagingItem-ExtIEs} }</w:t>
      </w:r>
      <w:r w:rsidRPr="008711EA">
        <w:rPr>
          <w:noProof w:val="0"/>
          <w:snapToGrid w:val="0"/>
        </w:rPr>
        <w:tab/>
        <w:t>OPTIONAL,</w:t>
      </w:r>
    </w:p>
    <w:p w14:paraId="3915C0DC" w14:textId="77777777" w:rsidR="000E2576" w:rsidRPr="008711EA" w:rsidRDefault="000E2576" w:rsidP="000E2576">
      <w:pPr>
        <w:pStyle w:val="PL"/>
        <w:rPr>
          <w:noProof w:val="0"/>
          <w:snapToGrid w:val="0"/>
        </w:rPr>
      </w:pPr>
      <w:r w:rsidRPr="008711EA">
        <w:rPr>
          <w:noProof w:val="0"/>
          <w:snapToGrid w:val="0"/>
        </w:rPr>
        <w:tab/>
        <w:t>...</w:t>
      </w:r>
    </w:p>
    <w:p w14:paraId="12947A03" w14:textId="77777777" w:rsidR="000E2576" w:rsidRPr="008711EA" w:rsidRDefault="000E2576" w:rsidP="000E2576">
      <w:pPr>
        <w:pStyle w:val="PL"/>
        <w:rPr>
          <w:noProof w:val="0"/>
          <w:snapToGrid w:val="0"/>
        </w:rPr>
      </w:pPr>
      <w:r w:rsidRPr="008711EA">
        <w:rPr>
          <w:noProof w:val="0"/>
          <w:snapToGrid w:val="0"/>
        </w:rPr>
        <w:t>}</w:t>
      </w:r>
    </w:p>
    <w:p w14:paraId="65198082" w14:textId="77777777" w:rsidR="000E2576" w:rsidRPr="008711EA" w:rsidRDefault="000E2576" w:rsidP="000E2576">
      <w:pPr>
        <w:pStyle w:val="PL"/>
        <w:rPr>
          <w:noProof w:val="0"/>
          <w:snapToGrid w:val="0"/>
        </w:rPr>
      </w:pPr>
    </w:p>
    <w:p w14:paraId="1E63D6A4" w14:textId="77777777" w:rsidR="000E2576" w:rsidRPr="008711EA" w:rsidRDefault="000E2576" w:rsidP="000E2576">
      <w:pPr>
        <w:pStyle w:val="PL"/>
        <w:rPr>
          <w:noProof w:val="0"/>
          <w:snapToGrid w:val="0"/>
        </w:rPr>
      </w:pPr>
      <w:r w:rsidRPr="008711EA">
        <w:rPr>
          <w:noProof w:val="0"/>
          <w:snapToGrid w:val="0"/>
        </w:rPr>
        <w:t>RecommendedCellsForPagingItem-ExtIEs S1AP-PROTOCOL-EXTENSION ::= {</w:t>
      </w:r>
    </w:p>
    <w:p w14:paraId="772E1C21" w14:textId="77777777" w:rsidR="000E2576" w:rsidRPr="008711EA" w:rsidRDefault="000E2576" w:rsidP="000E2576">
      <w:pPr>
        <w:pStyle w:val="PL"/>
        <w:rPr>
          <w:noProof w:val="0"/>
          <w:snapToGrid w:val="0"/>
        </w:rPr>
      </w:pPr>
      <w:r w:rsidRPr="008711EA">
        <w:rPr>
          <w:noProof w:val="0"/>
          <w:snapToGrid w:val="0"/>
        </w:rPr>
        <w:tab/>
        <w:t>...</w:t>
      </w:r>
    </w:p>
    <w:p w14:paraId="3EFA13ED" w14:textId="77777777" w:rsidR="000E2576" w:rsidRPr="008711EA" w:rsidRDefault="000E2576" w:rsidP="000E2576">
      <w:pPr>
        <w:pStyle w:val="PL"/>
        <w:rPr>
          <w:noProof w:val="0"/>
          <w:snapToGrid w:val="0"/>
        </w:rPr>
      </w:pPr>
      <w:r w:rsidRPr="008711EA">
        <w:rPr>
          <w:noProof w:val="0"/>
          <w:snapToGrid w:val="0"/>
        </w:rPr>
        <w:t>}</w:t>
      </w:r>
    </w:p>
    <w:p w14:paraId="1ADB4158" w14:textId="77777777" w:rsidR="000E2576" w:rsidRPr="008711EA" w:rsidRDefault="000E2576" w:rsidP="000E2576">
      <w:pPr>
        <w:pStyle w:val="PL"/>
        <w:rPr>
          <w:noProof w:val="0"/>
          <w:snapToGrid w:val="0"/>
        </w:rPr>
      </w:pPr>
    </w:p>
    <w:p w14:paraId="68668311" w14:textId="77777777" w:rsidR="000E2576" w:rsidRPr="008711EA" w:rsidRDefault="000E2576" w:rsidP="000E2576">
      <w:pPr>
        <w:pStyle w:val="PL"/>
        <w:rPr>
          <w:noProof w:val="0"/>
          <w:snapToGrid w:val="0"/>
        </w:rPr>
      </w:pPr>
      <w:r w:rsidRPr="008711EA">
        <w:rPr>
          <w:noProof w:val="0"/>
          <w:snapToGrid w:val="0"/>
        </w:rPr>
        <w:t>RecommendedENBsForPaging ::= SEQUENCE {</w:t>
      </w:r>
    </w:p>
    <w:p w14:paraId="3FBF028F" w14:textId="77777777" w:rsidR="000E2576" w:rsidRPr="008711EA" w:rsidRDefault="000E2576" w:rsidP="000E2576">
      <w:pPr>
        <w:pStyle w:val="PL"/>
        <w:rPr>
          <w:noProof w:val="0"/>
          <w:snapToGrid w:val="0"/>
        </w:rPr>
      </w:pPr>
      <w:r w:rsidRPr="008711EA">
        <w:rPr>
          <w:noProof w:val="0"/>
          <w:snapToGrid w:val="0"/>
        </w:rPr>
        <w:tab/>
        <w:t>recommendedENBList</w:t>
      </w:r>
      <w:r w:rsidRPr="008711EA">
        <w:rPr>
          <w:noProof w:val="0"/>
          <w:snapToGrid w:val="0"/>
        </w:rPr>
        <w:tab/>
      </w:r>
      <w:r w:rsidRPr="008711EA">
        <w:rPr>
          <w:noProof w:val="0"/>
          <w:snapToGrid w:val="0"/>
        </w:rPr>
        <w:tab/>
        <w:t>RecommendedENBList,</w:t>
      </w:r>
    </w:p>
    <w:p w14:paraId="1DD20A8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RecommendedENBsForPaging-ExtIEs} }</w:t>
      </w:r>
      <w:r w:rsidRPr="008711EA">
        <w:rPr>
          <w:noProof w:val="0"/>
          <w:snapToGrid w:val="0"/>
        </w:rPr>
        <w:tab/>
        <w:t>OPTIONAL,</w:t>
      </w:r>
    </w:p>
    <w:p w14:paraId="1DEBC4ED" w14:textId="77777777" w:rsidR="000E2576" w:rsidRPr="008711EA" w:rsidRDefault="000E2576" w:rsidP="000E2576">
      <w:pPr>
        <w:pStyle w:val="PL"/>
        <w:rPr>
          <w:noProof w:val="0"/>
          <w:snapToGrid w:val="0"/>
        </w:rPr>
      </w:pPr>
      <w:r w:rsidRPr="008711EA">
        <w:rPr>
          <w:noProof w:val="0"/>
          <w:snapToGrid w:val="0"/>
        </w:rPr>
        <w:tab/>
        <w:t>...</w:t>
      </w:r>
    </w:p>
    <w:p w14:paraId="78EE7BAE" w14:textId="77777777" w:rsidR="000E2576" w:rsidRPr="008711EA" w:rsidRDefault="000E2576" w:rsidP="000E2576">
      <w:pPr>
        <w:pStyle w:val="PL"/>
        <w:rPr>
          <w:noProof w:val="0"/>
          <w:snapToGrid w:val="0"/>
        </w:rPr>
      </w:pPr>
      <w:r w:rsidRPr="008711EA">
        <w:rPr>
          <w:noProof w:val="0"/>
          <w:snapToGrid w:val="0"/>
        </w:rPr>
        <w:t>}</w:t>
      </w:r>
    </w:p>
    <w:p w14:paraId="700BBC44" w14:textId="77777777" w:rsidR="000E2576" w:rsidRPr="008711EA" w:rsidRDefault="000E2576" w:rsidP="000E2576">
      <w:pPr>
        <w:pStyle w:val="PL"/>
        <w:rPr>
          <w:noProof w:val="0"/>
          <w:snapToGrid w:val="0"/>
        </w:rPr>
      </w:pPr>
    </w:p>
    <w:p w14:paraId="0D4278DD" w14:textId="77777777" w:rsidR="000E2576" w:rsidRPr="008711EA" w:rsidRDefault="000E2576" w:rsidP="000E2576">
      <w:pPr>
        <w:pStyle w:val="PL"/>
        <w:rPr>
          <w:noProof w:val="0"/>
          <w:snapToGrid w:val="0"/>
        </w:rPr>
      </w:pPr>
      <w:r w:rsidRPr="008711EA">
        <w:rPr>
          <w:noProof w:val="0"/>
          <w:snapToGrid w:val="0"/>
        </w:rPr>
        <w:t>RecommendedENBsForPaging-ExtIEs S1AP-PROTOCOL-EXTENSION ::= {</w:t>
      </w:r>
    </w:p>
    <w:p w14:paraId="4A236903" w14:textId="77777777" w:rsidR="000E2576" w:rsidRPr="008711EA" w:rsidRDefault="000E2576" w:rsidP="000E2576">
      <w:pPr>
        <w:pStyle w:val="PL"/>
        <w:rPr>
          <w:noProof w:val="0"/>
          <w:snapToGrid w:val="0"/>
        </w:rPr>
      </w:pPr>
      <w:r w:rsidRPr="008711EA">
        <w:rPr>
          <w:noProof w:val="0"/>
          <w:snapToGrid w:val="0"/>
        </w:rPr>
        <w:tab/>
        <w:t>...</w:t>
      </w:r>
    </w:p>
    <w:p w14:paraId="4B8070CE" w14:textId="77777777" w:rsidR="000E2576" w:rsidRPr="008711EA" w:rsidRDefault="000E2576" w:rsidP="000E2576">
      <w:pPr>
        <w:pStyle w:val="PL"/>
        <w:rPr>
          <w:noProof w:val="0"/>
          <w:snapToGrid w:val="0"/>
        </w:rPr>
      </w:pPr>
      <w:r w:rsidRPr="008711EA">
        <w:rPr>
          <w:noProof w:val="0"/>
          <w:snapToGrid w:val="0"/>
        </w:rPr>
        <w:t>}</w:t>
      </w:r>
    </w:p>
    <w:p w14:paraId="19746B13" w14:textId="77777777" w:rsidR="000E2576" w:rsidRPr="008711EA" w:rsidRDefault="000E2576" w:rsidP="000E2576">
      <w:pPr>
        <w:pStyle w:val="PL"/>
        <w:rPr>
          <w:noProof w:val="0"/>
          <w:snapToGrid w:val="0"/>
        </w:rPr>
      </w:pPr>
    </w:p>
    <w:p w14:paraId="223C8262" w14:textId="77777777" w:rsidR="000E2576" w:rsidRPr="008711EA" w:rsidRDefault="000E2576" w:rsidP="000E2576">
      <w:pPr>
        <w:pStyle w:val="PL"/>
        <w:rPr>
          <w:noProof w:val="0"/>
          <w:snapToGrid w:val="0"/>
        </w:rPr>
      </w:pPr>
      <w:r w:rsidRPr="008711EA">
        <w:rPr>
          <w:noProof w:val="0"/>
          <w:snapToGrid w:val="0"/>
        </w:rPr>
        <w:t>RecommendedENBList::= SEQUENCE (SIZE(1.. maxnoofRecommendedENBs)) OF ProtocolIE-SingleContainer { { RecommendedENBItemIEs } }</w:t>
      </w:r>
    </w:p>
    <w:p w14:paraId="0662B236" w14:textId="77777777" w:rsidR="000E2576" w:rsidRPr="008711EA" w:rsidRDefault="000E2576" w:rsidP="000E2576">
      <w:pPr>
        <w:pStyle w:val="PL"/>
        <w:rPr>
          <w:noProof w:val="0"/>
          <w:snapToGrid w:val="0"/>
        </w:rPr>
      </w:pPr>
    </w:p>
    <w:p w14:paraId="135B7578" w14:textId="77777777" w:rsidR="000E2576" w:rsidRPr="008711EA" w:rsidRDefault="000E2576" w:rsidP="000E2576">
      <w:pPr>
        <w:pStyle w:val="PL"/>
        <w:rPr>
          <w:noProof w:val="0"/>
          <w:snapToGrid w:val="0"/>
        </w:rPr>
      </w:pPr>
      <w:r w:rsidRPr="008711EA">
        <w:rPr>
          <w:noProof w:val="0"/>
          <w:snapToGrid w:val="0"/>
        </w:rPr>
        <w:t>RecommendedENBItemIEs S1AP-PROTOCOL-IES ::= {</w:t>
      </w:r>
    </w:p>
    <w:p w14:paraId="36B64ABF" w14:textId="77777777" w:rsidR="000E2576" w:rsidRPr="008711EA" w:rsidRDefault="000E2576" w:rsidP="000E2576">
      <w:pPr>
        <w:pStyle w:val="PL"/>
        <w:rPr>
          <w:noProof w:val="0"/>
          <w:snapToGrid w:val="0"/>
        </w:rPr>
      </w:pPr>
      <w:r w:rsidRPr="008711EA">
        <w:rPr>
          <w:noProof w:val="0"/>
          <w:snapToGrid w:val="0"/>
        </w:rPr>
        <w:tab/>
        <w:t>{ ID id-RecommendedENBItem</w:t>
      </w:r>
      <w:r w:rsidRPr="008711EA">
        <w:rPr>
          <w:noProof w:val="0"/>
          <w:snapToGrid w:val="0"/>
        </w:rPr>
        <w:tab/>
        <w:t>CRITICALITY ignore</w:t>
      </w:r>
      <w:r w:rsidRPr="008711EA">
        <w:rPr>
          <w:noProof w:val="0"/>
          <w:snapToGrid w:val="0"/>
        </w:rPr>
        <w:tab/>
        <w:t>TYPE RecommendedENBItem</w:t>
      </w:r>
      <w:r w:rsidRPr="008711EA">
        <w:rPr>
          <w:noProof w:val="0"/>
          <w:snapToGrid w:val="0"/>
        </w:rPr>
        <w:tab/>
      </w:r>
      <w:r w:rsidRPr="008711EA">
        <w:rPr>
          <w:noProof w:val="0"/>
          <w:snapToGrid w:val="0"/>
        </w:rPr>
        <w:tab/>
        <w:t>PRESENCE mandatory },</w:t>
      </w:r>
    </w:p>
    <w:p w14:paraId="0A5E462D" w14:textId="77777777" w:rsidR="000E2576" w:rsidRPr="008711EA" w:rsidRDefault="000E2576" w:rsidP="000E2576">
      <w:pPr>
        <w:pStyle w:val="PL"/>
        <w:rPr>
          <w:noProof w:val="0"/>
          <w:snapToGrid w:val="0"/>
        </w:rPr>
      </w:pPr>
      <w:r w:rsidRPr="008711EA">
        <w:rPr>
          <w:noProof w:val="0"/>
          <w:snapToGrid w:val="0"/>
        </w:rPr>
        <w:tab/>
        <w:t>...</w:t>
      </w:r>
    </w:p>
    <w:p w14:paraId="5DB6D615" w14:textId="77777777" w:rsidR="000E2576" w:rsidRPr="008711EA" w:rsidRDefault="000E2576" w:rsidP="000E2576">
      <w:pPr>
        <w:pStyle w:val="PL"/>
        <w:rPr>
          <w:noProof w:val="0"/>
          <w:snapToGrid w:val="0"/>
        </w:rPr>
      </w:pPr>
      <w:r w:rsidRPr="008711EA">
        <w:rPr>
          <w:noProof w:val="0"/>
          <w:snapToGrid w:val="0"/>
        </w:rPr>
        <w:t>}</w:t>
      </w:r>
    </w:p>
    <w:p w14:paraId="4A3FC423" w14:textId="77777777" w:rsidR="000E2576" w:rsidRPr="008711EA" w:rsidRDefault="000E2576" w:rsidP="000E2576">
      <w:pPr>
        <w:pStyle w:val="PL"/>
        <w:rPr>
          <w:noProof w:val="0"/>
          <w:snapToGrid w:val="0"/>
        </w:rPr>
      </w:pPr>
    </w:p>
    <w:p w14:paraId="0B544AC2" w14:textId="77777777" w:rsidR="000E2576" w:rsidRPr="008711EA" w:rsidRDefault="000E2576" w:rsidP="000E2576">
      <w:pPr>
        <w:pStyle w:val="PL"/>
        <w:rPr>
          <w:noProof w:val="0"/>
          <w:snapToGrid w:val="0"/>
        </w:rPr>
      </w:pPr>
      <w:r w:rsidRPr="008711EA">
        <w:rPr>
          <w:noProof w:val="0"/>
          <w:snapToGrid w:val="0"/>
        </w:rPr>
        <w:t>RecommendedENBItem ::= SEQUENCE {</w:t>
      </w:r>
    </w:p>
    <w:p w14:paraId="3BC4B85D" w14:textId="77777777" w:rsidR="000E2576" w:rsidRPr="008711EA" w:rsidRDefault="000E2576" w:rsidP="000E2576">
      <w:pPr>
        <w:pStyle w:val="PL"/>
        <w:rPr>
          <w:noProof w:val="0"/>
          <w:snapToGrid w:val="0"/>
        </w:rPr>
      </w:pPr>
      <w:r w:rsidRPr="008711EA">
        <w:rPr>
          <w:noProof w:val="0"/>
          <w:snapToGrid w:val="0"/>
        </w:rPr>
        <w:tab/>
        <w:t>mMEPagingTarget</w:t>
      </w:r>
      <w:r w:rsidRPr="008711EA">
        <w:rPr>
          <w:noProof w:val="0"/>
          <w:snapToGrid w:val="0"/>
        </w:rPr>
        <w:tab/>
      </w:r>
      <w:r w:rsidRPr="008711EA">
        <w:rPr>
          <w:noProof w:val="0"/>
          <w:snapToGrid w:val="0"/>
        </w:rPr>
        <w:tab/>
      </w:r>
      <w:r w:rsidRPr="008711EA">
        <w:rPr>
          <w:noProof w:val="0"/>
          <w:snapToGrid w:val="0"/>
        </w:rPr>
        <w:tab/>
        <w:t>MMEPagingTarget,</w:t>
      </w:r>
    </w:p>
    <w:p w14:paraId="04E190F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RecommendedENBItem-ExtIEs} }</w:t>
      </w:r>
      <w:r w:rsidRPr="008711EA">
        <w:rPr>
          <w:noProof w:val="0"/>
          <w:snapToGrid w:val="0"/>
        </w:rPr>
        <w:tab/>
        <w:t>OPTIONAL,</w:t>
      </w:r>
    </w:p>
    <w:p w14:paraId="5C842581" w14:textId="77777777" w:rsidR="000E2576" w:rsidRPr="008711EA" w:rsidRDefault="000E2576" w:rsidP="000E2576">
      <w:pPr>
        <w:pStyle w:val="PL"/>
        <w:rPr>
          <w:noProof w:val="0"/>
          <w:snapToGrid w:val="0"/>
        </w:rPr>
      </w:pPr>
      <w:r w:rsidRPr="008711EA">
        <w:rPr>
          <w:noProof w:val="0"/>
          <w:snapToGrid w:val="0"/>
        </w:rPr>
        <w:tab/>
        <w:t>...</w:t>
      </w:r>
    </w:p>
    <w:p w14:paraId="549FBFC5" w14:textId="77777777" w:rsidR="000E2576" w:rsidRPr="008711EA" w:rsidRDefault="000E2576" w:rsidP="000E2576">
      <w:pPr>
        <w:pStyle w:val="PL"/>
        <w:rPr>
          <w:noProof w:val="0"/>
          <w:snapToGrid w:val="0"/>
        </w:rPr>
      </w:pPr>
      <w:r w:rsidRPr="008711EA">
        <w:rPr>
          <w:noProof w:val="0"/>
          <w:snapToGrid w:val="0"/>
        </w:rPr>
        <w:t>}</w:t>
      </w:r>
    </w:p>
    <w:p w14:paraId="0F8CD6B7" w14:textId="77777777" w:rsidR="000E2576" w:rsidRPr="008711EA" w:rsidRDefault="000E2576" w:rsidP="000E2576">
      <w:pPr>
        <w:pStyle w:val="PL"/>
        <w:rPr>
          <w:noProof w:val="0"/>
          <w:snapToGrid w:val="0"/>
        </w:rPr>
      </w:pPr>
    </w:p>
    <w:p w14:paraId="2915DE68" w14:textId="77777777" w:rsidR="000E2576" w:rsidRPr="008711EA" w:rsidRDefault="000E2576" w:rsidP="000E2576">
      <w:pPr>
        <w:pStyle w:val="PL"/>
        <w:rPr>
          <w:noProof w:val="0"/>
          <w:snapToGrid w:val="0"/>
        </w:rPr>
      </w:pPr>
      <w:r w:rsidRPr="008711EA">
        <w:rPr>
          <w:noProof w:val="0"/>
          <w:snapToGrid w:val="0"/>
        </w:rPr>
        <w:t>RecommendedENBItem-ExtIEs S1AP-PROTOCOL-EXTENSION ::= {</w:t>
      </w:r>
    </w:p>
    <w:p w14:paraId="470210E6" w14:textId="77777777" w:rsidR="000E2576" w:rsidRPr="008711EA" w:rsidRDefault="000E2576" w:rsidP="000E2576">
      <w:pPr>
        <w:pStyle w:val="PL"/>
        <w:rPr>
          <w:noProof w:val="0"/>
          <w:snapToGrid w:val="0"/>
        </w:rPr>
      </w:pPr>
      <w:r w:rsidRPr="008711EA">
        <w:rPr>
          <w:noProof w:val="0"/>
          <w:snapToGrid w:val="0"/>
        </w:rPr>
        <w:tab/>
        <w:t>...</w:t>
      </w:r>
    </w:p>
    <w:p w14:paraId="354F2E95" w14:textId="77777777" w:rsidR="000E2576" w:rsidRPr="008711EA" w:rsidRDefault="000E2576" w:rsidP="000E2576">
      <w:pPr>
        <w:pStyle w:val="PL"/>
        <w:rPr>
          <w:noProof w:val="0"/>
          <w:snapToGrid w:val="0"/>
        </w:rPr>
      </w:pPr>
      <w:r w:rsidRPr="008711EA">
        <w:rPr>
          <w:noProof w:val="0"/>
          <w:snapToGrid w:val="0"/>
        </w:rPr>
        <w:t>}</w:t>
      </w:r>
    </w:p>
    <w:p w14:paraId="39BADA9A" w14:textId="77777777" w:rsidR="000E2576" w:rsidRPr="008711EA" w:rsidRDefault="000E2576" w:rsidP="000E2576">
      <w:pPr>
        <w:pStyle w:val="PL"/>
        <w:rPr>
          <w:noProof w:val="0"/>
          <w:snapToGrid w:val="0"/>
        </w:rPr>
      </w:pPr>
    </w:p>
    <w:p w14:paraId="506122EE" w14:textId="77777777" w:rsidR="000E2576" w:rsidRPr="008711EA" w:rsidRDefault="000E2576" w:rsidP="000E2576">
      <w:pPr>
        <w:pStyle w:val="PL"/>
        <w:rPr>
          <w:noProof w:val="0"/>
          <w:snapToGrid w:val="0"/>
        </w:rPr>
      </w:pPr>
      <w:r w:rsidRPr="008711EA">
        <w:rPr>
          <w:noProof w:val="0"/>
          <w:snapToGrid w:val="0"/>
        </w:rPr>
        <w:t>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3985EE43" w14:textId="77777777" w:rsidR="000E2576" w:rsidRPr="008711EA" w:rsidRDefault="000E2576" w:rsidP="000E2576">
      <w:pPr>
        <w:pStyle w:val="PL"/>
        <w:rPr>
          <w:noProof w:val="0"/>
          <w:snapToGrid w:val="0"/>
        </w:rPr>
      </w:pPr>
    </w:p>
    <w:p w14:paraId="62124619" w14:textId="77777777" w:rsidR="000E2576" w:rsidRPr="008711EA" w:rsidRDefault="000E2576" w:rsidP="000E2576">
      <w:pPr>
        <w:pStyle w:val="PL"/>
        <w:rPr>
          <w:noProof w:val="0"/>
          <w:snapToGrid w:val="0"/>
        </w:rPr>
      </w:pPr>
      <w:r w:rsidRPr="008711EA">
        <w:rPr>
          <w:noProof w:val="0"/>
          <w:snapToGrid w:val="0"/>
        </w:rPr>
        <w:t>RelayNode-Indicator ::= ENUMERATED {</w:t>
      </w:r>
    </w:p>
    <w:p w14:paraId="72180B0A" w14:textId="77777777" w:rsidR="000E2576" w:rsidRPr="008711EA" w:rsidRDefault="000E2576" w:rsidP="000E2576">
      <w:pPr>
        <w:pStyle w:val="PL"/>
        <w:rPr>
          <w:noProof w:val="0"/>
          <w:snapToGrid w:val="0"/>
        </w:rPr>
      </w:pPr>
      <w:r w:rsidRPr="008711EA">
        <w:rPr>
          <w:noProof w:val="0"/>
          <w:snapToGrid w:val="0"/>
        </w:rPr>
        <w:tab/>
        <w:t>true,</w:t>
      </w:r>
    </w:p>
    <w:p w14:paraId="1F6C764C" w14:textId="77777777" w:rsidR="000E2576" w:rsidRPr="008711EA" w:rsidRDefault="000E2576" w:rsidP="000E2576">
      <w:pPr>
        <w:pStyle w:val="PL"/>
        <w:rPr>
          <w:noProof w:val="0"/>
          <w:snapToGrid w:val="0"/>
        </w:rPr>
      </w:pPr>
      <w:r w:rsidRPr="008711EA">
        <w:rPr>
          <w:noProof w:val="0"/>
          <w:snapToGrid w:val="0"/>
        </w:rPr>
        <w:tab/>
        <w:t>...</w:t>
      </w:r>
    </w:p>
    <w:p w14:paraId="1F02F83C" w14:textId="77777777" w:rsidR="000E2576" w:rsidRPr="008711EA" w:rsidRDefault="000E2576" w:rsidP="000E2576">
      <w:pPr>
        <w:pStyle w:val="PL"/>
        <w:rPr>
          <w:noProof w:val="0"/>
          <w:snapToGrid w:val="0"/>
        </w:rPr>
      </w:pPr>
      <w:r w:rsidRPr="008711EA">
        <w:rPr>
          <w:noProof w:val="0"/>
          <w:snapToGrid w:val="0"/>
        </w:rPr>
        <w:t>}</w:t>
      </w:r>
    </w:p>
    <w:p w14:paraId="4FF9D93B" w14:textId="77777777" w:rsidR="000E2576" w:rsidRPr="008711EA" w:rsidRDefault="000E2576" w:rsidP="000E2576">
      <w:pPr>
        <w:pStyle w:val="PL"/>
        <w:rPr>
          <w:noProof w:val="0"/>
          <w:snapToGrid w:val="0"/>
        </w:rPr>
      </w:pPr>
    </w:p>
    <w:p w14:paraId="3F0F988E" w14:textId="77777777" w:rsidR="000E2576" w:rsidRPr="008711EA" w:rsidRDefault="000E2576" w:rsidP="000E2576">
      <w:pPr>
        <w:pStyle w:val="PL"/>
        <w:rPr>
          <w:noProof w:val="0"/>
          <w:snapToGrid w:val="0"/>
        </w:rPr>
      </w:pPr>
      <w:r w:rsidRPr="008711EA">
        <w:rPr>
          <w:noProof w:val="0"/>
          <w:snapToGrid w:val="0"/>
        </w:rPr>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(1))</w:t>
      </w:r>
    </w:p>
    <w:p w14:paraId="545C5D8C" w14:textId="77777777" w:rsidR="000E2576" w:rsidRPr="008711EA" w:rsidRDefault="000E2576" w:rsidP="000E2576">
      <w:pPr>
        <w:pStyle w:val="PL"/>
        <w:rPr>
          <w:noProof w:val="0"/>
          <w:snapToGrid w:val="0"/>
        </w:rPr>
      </w:pPr>
    </w:p>
    <w:p w14:paraId="767D9527" w14:textId="77777777" w:rsidR="00AF2DB3" w:rsidRDefault="00AF2DB3" w:rsidP="00AF2DB3">
      <w:pPr>
        <w:pStyle w:val="PL"/>
        <w:rPr>
          <w:noProof w:val="0"/>
          <w:snapToGrid w:val="0"/>
        </w:rPr>
      </w:pPr>
      <w:r>
        <w:rPr>
          <w:noProof w:val="0"/>
          <w:snapToGrid w:val="0"/>
        </w:rPr>
        <w:lastRenderedPageBreak/>
        <w:t>RAT-Restrictions ::= SEQUENCE (SIZE(1..maxnoofEPLMNsPlusOne)) OF RAT-RestrictionsItem</w:t>
      </w:r>
    </w:p>
    <w:p w14:paraId="4ACFFC71" w14:textId="77777777" w:rsidR="00AF2DB3" w:rsidRDefault="00AF2DB3" w:rsidP="00AF2DB3">
      <w:pPr>
        <w:pStyle w:val="PL"/>
        <w:rPr>
          <w:noProof w:val="0"/>
          <w:snapToGrid w:val="0"/>
        </w:rPr>
      </w:pPr>
    </w:p>
    <w:p w14:paraId="28145DE2" w14:textId="77777777" w:rsidR="00AF2DB3" w:rsidRDefault="00AF2DB3" w:rsidP="00AF2DB3">
      <w:pPr>
        <w:pStyle w:val="PL"/>
        <w:rPr>
          <w:noProof w:val="0"/>
          <w:snapToGrid w:val="0"/>
        </w:rPr>
      </w:pPr>
      <w:r>
        <w:rPr>
          <w:noProof w:val="0"/>
          <w:snapToGrid w:val="0"/>
        </w:rPr>
        <w:t>RAT-RestrictionsItem ::= SEQUENCE {</w:t>
      </w:r>
    </w:p>
    <w:p w14:paraId="306270FB" w14:textId="77777777" w:rsidR="00AF2DB3" w:rsidRDefault="00AF2DB3" w:rsidP="00AF2DB3">
      <w:pPr>
        <w:pStyle w:val="PL"/>
        <w:rPr>
          <w:noProof w:val="0"/>
          <w:snapToGrid w:val="0"/>
        </w:rPr>
      </w:pPr>
      <w:r>
        <w:rPr>
          <w:noProof w:val="0"/>
          <w:snapToGrid w:val="0"/>
        </w:rPr>
        <w:tab/>
        <w:t>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t>PLMNidentity,</w:t>
      </w:r>
    </w:p>
    <w:p w14:paraId="4B952AC5" w14:textId="77777777" w:rsidR="00AF2DB3" w:rsidRDefault="00AF2DB3" w:rsidP="00AF2DB3">
      <w:pPr>
        <w:pStyle w:val="PL"/>
        <w:rPr>
          <w:noProof w:val="0"/>
          <w:snapToGrid w:val="0"/>
        </w:rPr>
      </w:pPr>
      <w:r>
        <w:rPr>
          <w:noProof w:val="0"/>
          <w:snapToGrid w:val="0"/>
        </w:rPr>
        <w:tab/>
        <w:t>rAT-RestrictionInformation</w:t>
      </w:r>
      <w:r>
        <w:rPr>
          <w:noProof w:val="0"/>
          <w:snapToGrid w:val="0"/>
        </w:rPr>
        <w:tab/>
      </w:r>
      <w:r>
        <w:rPr>
          <w:noProof w:val="0"/>
          <w:snapToGrid w:val="0"/>
        </w:rPr>
        <w:tab/>
        <w:t>BIT STRING (SIZE(8, ...)),</w:t>
      </w:r>
    </w:p>
    <w:p w14:paraId="34969C63" w14:textId="77777777" w:rsidR="00AF2DB3" w:rsidRPr="00986899" w:rsidRDefault="00AF2DB3" w:rsidP="00AF2DB3">
      <w:pPr>
        <w:pStyle w:val="PL"/>
        <w:rPr>
          <w:noProof w:val="0"/>
          <w:snapToGrid w:val="0"/>
          <w:lang w:val="fr-FR"/>
        </w:rPr>
      </w:pPr>
      <w:r>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RAT-RestrictionsItem-ExtIEs} }</w:t>
      </w:r>
      <w:r w:rsidRPr="00986899">
        <w:rPr>
          <w:noProof w:val="0"/>
          <w:snapToGrid w:val="0"/>
          <w:lang w:val="fr-FR"/>
        </w:rPr>
        <w:tab/>
        <w:t>OPTIONAL,</w:t>
      </w:r>
    </w:p>
    <w:p w14:paraId="10FA4D1F" w14:textId="77777777" w:rsidR="00AF2DB3" w:rsidRDefault="00AF2DB3" w:rsidP="00AF2DB3">
      <w:pPr>
        <w:pStyle w:val="PL"/>
        <w:rPr>
          <w:noProof w:val="0"/>
          <w:snapToGrid w:val="0"/>
        </w:rPr>
      </w:pPr>
      <w:r w:rsidRPr="00986899">
        <w:rPr>
          <w:noProof w:val="0"/>
          <w:snapToGrid w:val="0"/>
          <w:lang w:val="fr-FR"/>
        </w:rPr>
        <w:tab/>
      </w:r>
      <w:r>
        <w:rPr>
          <w:noProof w:val="0"/>
          <w:snapToGrid w:val="0"/>
        </w:rPr>
        <w:t>...</w:t>
      </w:r>
    </w:p>
    <w:p w14:paraId="6D6D58DA" w14:textId="77777777" w:rsidR="00AF2DB3" w:rsidRDefault="00AF2DB3" w:rsidP="00AF2DB3">
      <w:pPr>
        <w:pStyle w:val="PL"/>
        <w:rPr>
          <w:noProof w:val="0"/>
          <w:snapToGrid w:val="0"/>
        </w:rPr>
      </w:pPr>
      <w:r>
        <w:rPr>
          <w:noProof w:val="0"/>
          <w:snapToGrid w:val="0"/>
        </w:rPr>
        <w:t>}</w:t>
      </w:r>
    </w:p>
    <w:p w14:paraId="16F6A50D" w14:textId="77777777" w:rsidR="00AF2DB3" w:rsidRDefault="00AF2DB3" w:rsidP="00AF2DB3">
      <w:pPr>
        <w:pStyle w:val="PL"/>
        <w:rPr>
          <w:noProof w:val="0"/>
          <w:snapToGrid w:val="0"/>
        </w:rPr>
      </w:pPr>
    </w:p>
    <w:p w14:paraId="0F268EF6" w14:textId="77777777" w:rsidR="00AF2DB3" w:rsidRDefault="00AF2DB3" w:rsidP="00AF2DB3">
      <w:pPr>
        <w:pStyle w:val="PL"/>
        <w:rPr>
          <w:noProof w:val="0"/>
          <w:snapToGrid w:val="0"/>
        </w:rPr>
      </w:pPr>
      <w:r>
        <w:rPr>
          <w:noProof w:val="0"/>
          <w:snapToGrid w:val="0"/>
        </w:rPr>
        <w:t>RAT-RestrictionsItem-ExtIEs</w:t>
      </w:r>
      <w:r>
        <w:rPr>
          <w:noProof w:val="0"/>
          <w:snapToGrid w:val="0"/>
        </w:rPr>
        <w:tab/>
      </w:r>
      <w:r>
        <w:rPr>
          <w:noProof w:val="0"/>
          <w:snapToGrid w:val="0"/>
        </w:rPr>
        <w:tab/>
        <w:t>S1AP-PROTOCOL-EXTENSION ::= {</w:t>
      </w:r>
    </w:p>
    <w:p w14:paraId="55471F6D" w14:textId="77777777" w:rsidR="00AF2DB3" w:rsidRDefault="00AF2DB3" w:rsidP="00AF2DB3">
      <w:pPr>
        <w:pStyle w:val="PL"/>
        <w:rPr>
          <w:noProof w:val="0"/>
          <w:snapToGrid w:val="0"/>
        </w:rPr>
      </w:pPr>
      <w:r>
        <w:rPr>
          <w:noProof w:val="0"/>
          <w:snapToGrid w:val="0"/>
        </w:rPr>
        <w:tab/>
        <w:t>...</w:t>
      </w:r>
    </w:p>
    <w:p w14:paraId="248D6AF2" w14:textId="77777777" w:rsidR="00AF2DB3" w:rsidRDefault="00AF2DB3" w:rsidP="00AF2DB3">
      <w:pPr>
        <w:pStyle w:val="PL"/>
        <w:rPr>
          <w:noProof w:val="0"/>
          <w:snapToGrid w:val="0"/>
        </w:rPr>
      </w:pPr>
      <w:r>
        <w:rPr>
          <w:noProof w:val="0"/>
          <w:snapToGrid w:val="0"/>
        </w:rPr>
        <w:t>}</w:t>
      </w:r>
    </w:p>
    <w:p w14:paraId="604C914A" w14:textId="77777777" w:rsidR="00AF2DB3" w:rsidRDefault="00AF2DB3" w:rsidP="00AF2DB3">
      <w:pPr>
        <w:pStyle w:val="PL"/>
        <w:rPr>
          <w:noProof w:val="0"/>
          <w:snapToGrid w:val="0"/>
        </w:rPr>
      </w:pPr>
    </w:p>
    <w:p w14:paraId="746EB9BE" w14:textId="77777777" w:rsidR="000E2576" w:rsidRPr="008711EA" w:rsidRDefault="000E2576" w:rsidP="000E2576">
      <w:pPr>
        <w:pStyle w:val="PL"/>
        <w:rPr>
          <w:noProof w:val="0"/>
          <w:snapToGrid w:val="0"/>
        </w:rPr>
      </w:pPr>
      <w:r w:rsidRPr="008711EA">
        <w:rPr>
          <w:noProof w:val="0"/>
          <w:snapToGrid w:val="0"/>
        </w:rPr>
        <w:t>RAT-Type ::= ENUMERATED {</w:t>
      </w:r>
    </w:p>
    <w:p w14:paraId="56D8A383" w14:textId="77777777" w:rsidR="000E2576" w:rsidRPr="008711EA" w:rsidRDefault="000E2576" w:rsidP="000E2576">
      <w:pPr>
        <w:pStyle w:val="PL"/>
        <w:rPr>
          <w:noProof w:val="0"/>
          <w:snapToGrid w:val="0"/>
        </w:rPr>
      </w:pPr>
      <w:r w:rsidRPr="008711EA">
        <w:rPr>
          <w:noProof w:val="0"/>
          <w:snapToGrid w:val="0"/>
        </w:rPr>
        <w:tab/>
        <w:t>nbiot,</w:t>
      </w:r>
    </w:p>
    <w:p w14:paraId="5005AB3C" w14:textId="77777777" w:rsidR="00AF2DB3" w:rsidRDefault="000E2576" w:rsidP="00AF2DB3">
      <w:pPr>
        <w:pStyle w:val="PL"/>
        <w:rPr>
          <w:noProof w:val="0"/>
          <w:snapToGrid w:val="0"/>
        </w:rPr>
      </w:pPr>
      <w:r w:rsidRPr="008711EA">
        <w:rPr>
          <w:noProof w:val="0"/>
          <w:snapToGrid w:val="0"/>
        </w:rPr>
        <w:tab/>
        <w:t>...</w:t>
      </w:r>
      <w:r w:rsidR="00AF2DB3">
        <w:rPr>
          <w:noProof w:val="0"/>
          <w:snapToGrid w:val="0"/>
        </w:rPr>
        <w:t>,</w:t>
      </w:r>
    </w:p>
    <w:p w14:paraId="0487040D" w14:textId="77777777" w:rsidR="00AF2DB3" w:rsidRDefault="00AF2DB3" w:rsidP="00AF2DB3">
      <w:pPr>
        <w:pStyle w:val="PL"/>
        <w:rPr>
          <w:noProof w:val="0"/>
          <w:snapToGrid w:val="0"/>
        </w:rPr>
      </w:pPr>
      <w:r>
        <w:rPr>
          <w:noProof w:val="0"/>
          <w:snapToGrid w:val="0"/>
        </w:rPr>
        <w:tab/>
        <w:t>nbiot-leo,</w:t>
      </w:r>
    </w:p>
    <w:p w14:paraId="4AB325BD" w14:textId="77777777" w:rsidR="00AF2DB3" w:rsidRDefault="00AF2DB3" w:rsidP="00AF2DB3">
      <w:pPr>
        <w:pStyle w:val="PL"/>
        <w:rPr>
          <w:noProof w:val="0"/>
          <w:snapToGrid w:val="0"/>
        </w:rPr>
      </w:pPr>
      <w:r>
        <w:rPr>
          <w:noProof w:val="0"/>
          <w:snapToGrid w:val="0"/>
        </w:rPr>
        <w:tab/>
        <w:t>nbiot-meo,</w:t>
      </w:r>
    </w:p>
    <w:p w14:paraId="55BB9448" w14:textId="77777777" w:rsidR="00AF2DB3" w:rsidRDefault="00AF2DB3" w:rsidP="00AF2DB3">
      <w:pPr>
        <w:pStyle w:val="PL"/>
        <w:rPr>
          <w:noProof w:val="0"/>
          <w:snapToGrid w:val="0"/>
        </w:rPr>
      </w:pPr>
      <w:r>
        <w:rPr>
          <w:noProof w:val="0"/>
          <w:snapToGrid w:val="0"/>
        </w:rPr>
        <w:tab/>
        <w:t>nbiot-geo,</w:t>
      </w:r>
    </w:p>
    <w:p w14:paraId="18347915" w14:textId="77777777" w:rsidR="00AF2DB3" w:rsidRDefault="00AF2DB3" w:rsidP="00AF2DB3">
      <w:pPr>
        <w:pStyle w:val="PL"/>
        <w:rPr>
          <w:noProof w:val="0"/>
          <w:snapToGrid w:val="0"/>
        </w:rPr>
      </w:pPr>
      <w:r>
        <w:rPr>
          <w:noProof w:val="0"/>
          <w:snapToGrid w:val="0"/>
        </w:rPr>
        <w:tab/>
        <w:t>nbiot-othersat,</w:t>
      </w:r>
    </w:p>
    <w:p w14:paraId="3015D5D3" w14:textId="77777777" w:rsidR="00AF2DB3" w:rsidRDefault="00AF2DB3" w:rsidP="00AF2DB3">
      <w:pPr>
        <w:pStyle w:val="PL"/>
        <w:rPr>
          <w:noProof w:val="0"/>
          <w:snapToGrid w:val="0"/>
        </w:rPr>
      </w:pPr>
      <w:r>
        <w:rPr>
          <w:noProof w:val="0"/>
          <w:snapToGrid w:val="0"/>
        </w:rPr>
        <w:tab/>
        <w:t>eutran-leo,</w:t>
      </w:r>
    </w:p>
    <w:p w14:paraId="50B8C629" w14:textId="77777777" w:rsidR="00AF2DB3" w:rsidRDefault="00AF2DB3" w:rsidP="00AF2DB3">
      <w:pPr>
        <w:pStyle w:val="PL"/>
        <w:rPr>
          <w:noProof w:val="0"/>
          <w:snapToGrid w:val="0"/>
        </w:rPr>
      </w:pPr>
      <w:r>
        <w:rPr>
          <w:noProof w:val="0"/>
          <w:snapToGrid w:val="0"/>
        </w:rPr>
        <w:tab/>
        <w:t>eutran-meo,</w:t>
      </w:r>
    </w:p>
    <w:p w14:paraId="5B96E9CF" w14:textId="77777777" w:rsidR="00AF2DB3" w:rsidRDefault="00AF2DB3" w:rsidP="00AF2DB3">
      <w:pPr>
        <w:pStyle w:val="PL"/>
        <w:rPr>
          <w:noProof w:val="0"/>
          <w:snapToGrid w:val="0"/>
        </w:rPr>
      </w:pPr>
      <w:r>
        <w:rPr>
          <w:noProof w:val="0"/>
          <w:snapToGrid w:val="0"/>
        </w:rPr>
        <w:tab/>
        <w:t>eutran-geo,</w:t>
      </w:r>
    </w:p>
    <w:p w14:paraId="47949F03" w14:textId="77777777" w:rsidR="000E2576" w:rsidRPr="008711EA" w:rsidRDefault="00AF2DB3" w:rsidP="00AF2DB3">
      <w:pPr>
        <w:pStyle w:val="PL"/>
        <w:rPr>
          <w:noProof w:val="0"/>
          <w:snapToGrid w:val="0"/>
        </w:rPr>
      </w:pPr>
      <w:r>
        <w:rPr>
          <w:noProof w:val="0"/>
          <w:snapToGrid w:val="0"/>
        </w:rPr>
        <w:tab/>
        <w:t>eutran-othersat</w:t>
      </w:r>
    </w:p>
    <w:p w14:paraId="2BA516C0" w14:textId="77777777" w:rsidR="000E2576" w:rsidRPr="008711EA" w:rsidRDefault="000E2576" w:rsidP="000E2576">
      <w:pPr>
        <w:pStyle w:val="PL"/>
        <w:rPr>
          <w:noProof w:val="0"/>
          <w:snapToGrid w:val="0"/>
        </w:rPr>
      </w:pPr>
      <w:r w:rsidRPr="008711EA">
        <w:rPr>
          <w:noProof w:val="0"/>
          <w:snapToGrid w:val="0"/>
        </w:rPr>
        <w:t>}</w:t>
      </w:r>
    </w:p>
    <w:p w14:paraId="7766835C" w14:textId="77777777" w:rsidR="000E2576" w:rsidRPr="008711EA" w:rsidRDefault="000E2576" w:rsidP="000E2576">
      <w:pPr>
        <w:pStyle w:val="PL"/>
        <w:rPr>
          <w:noProof w:val="0"/>
          <w:snapToGrid w:val="0"/>
        </w:rPr>
      </w:pPr>
    </w:p>
    <w:p w14:paraId="32CA68CB" w14:textId="77777777" w:rsidR="000E2576" w:rsidRPr="008711EA" w:rsidRDefault="000E2576" w:rsidP="000E2576">
      <w:pPr>
        <w:pStyle w:val="PL"/>
        <w:rPr>
          <w:noProof w:val="0"/>
          <w:snapToGrid w:val="0"/>
        </w:rPr>
      </w:pPr>
      <w:r w:rsidRPr="008711EA">
        <w:rPr>
          <w:noProof w:val="0"/>
          <w:snapToGrid w:val="0"/>
        </w:rPr>
        <w:t>ReportAmountMDT ::= ENUMERATED{r1, r2, r4, r8, r16, r32, r64, rinfinity}</w:t>
      </w:r>
    </w:p>
    <w:p w14:paraId="1A22FDB4" w14:textId="77777777" w:rsidR="000E2576" w:rsidRPr="008711EA" w:rsidRDefault="000E2576" w:rsidP="000E2576">
      <w:pPr>
        <w:pStyle w:val="PL"/>
        <w:rPr>
          <w:noProof w:val="0"/>
          <w:snapToGrid w:val="0"/>
        </w:rPr>
      </w:pPr>
    </w:p>
    <w:p w14:paraId="4B6BA095" w14:textId="77777777" w:rsidR="000E2576" w:rsidRPr="008711EA" w:rsidRDefault="000E2576" w:rsidP="000E2576">
      <w:pPr>
        <w:pStyle w:val="PL"/>
        <w:rPr>
          <w:noProof w:val="0"/>
          <w:snapToGrid w:val="0"/>
        </w:rPr>
      </w:pPr>
      <w:r w:rsidRPr="008711EA">
        <w:rPr>
          <w:noProof w:val="0"/>
          <w:snapToGrid w:val="0"/>
        </w:rPr>
        <w:t xml:space="preserve">ReportIntervalMDT ::= ENUMERATED {ms120, ms240, ms480, ms640, ms1024, ms2048, ms5120, ms10240, min1, min6, min12, min30, min60} </w:t>
      </w:r>
    </w:p>
    <w:p w14:paraId="7AFC44D3" w14:textId="77777777" w:rsidR="000E2576" w:rsidRPr="008711EA" w:rsidRDefault="000E2576" w:rsidP="000E2576">
      <w:pPr>
        <w:pStyle w:val="PL"/>
        <w:rPr>
          <w:noProof w:val="0"/>
          <w:snapToGrid w:val="0"/>
        </w:rPr>
      </w:pPr>
    </w:p>
    <w:p w14:paraId="3AE9448B" w14:textId="77777777" w:rsidR="000E2576" w:rsidRPr="008711EA" w:rsidRDefault="000E2576" w:rsidP="000E2576">
      <w:pPr>
        <w:pStyle w:val="PL"/>
        <w:spacing w:line="0" w:lineRule="atLeast"/>
        <w:rPr>
          <w:noProof w:val="0"/>
          <w:snapToGrid w:val="0"/>
        </w:rPr>
      </w:pPr>
      <w:r w:rsidRPr="008711EA">
        <w:rPr>
          <w:noProof w:val="0"/>
          <w:snapToGrid w:val="0"/>
        </w:rPr>
        <w:t>M1ReportingTrigger ::= ENUMERATED{</w:t>
      </w:r>
    </w:p>
    <w:p w14:paraId="21F765EF" w14:textId="77777777" w:rsidR="000E2576" w:rsidRPr="008711EA" w:rsidRDefault="000E2576" w:rsidP="000E2576">
      <w:pPr>
        <w:pStyle w:val="PL"/>
        <w:spacing w:line="0" w:lineRule="atLeast"/>
        <w:rPr>
          <w:noProof w:val="0"/>
          <w:snapToGrid w:val="0"/>
        </w:rPr>
      </w:pPr>
      <w:r w:rsidRPr="008711EA">
        <w:rPr>
          <w:noProof w:val="0"/>
          <w:snapToGrid w:val="0"/>
        </w:rPr>
        <w:tab/>
        <w:t>periodic,</w:t>
      </w:r>
    </w:p>
    <w:p w14:paraId="2B0E48B5" w14:textId="77777777" w:rsidR="000E2576" w:rsidRPr="008711EA" w:rsidRDefault="000E2576" w:rsidP="000E2576">
      <w:pPr>
        <w:pStyle w:val="PL"/>
        <w:spacing w:line="0" w:lineRule="atLeast"/>
        <w:rPr>
          <w:noProof w:val="0"/>
          <w:snapToGrid w:val="0"/>
        </w:rPr>
      </w:pPr>
      <w:r w:rsidRPr="008711EA">
        <w:rPr>
          <w:noProof w:val="0"/>
          <w:snapToGrid w:val="0"/>
        </w:rPr>
        <w:tab/>
        <w:t>a2eventtriggered,</w:t>
      </w:r>
    </w:p>
    <w:p w14:paraId="5E081B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8066102" w14:textId="77777777" w:rsidR="000E2576" w:rsidRPr="008711EA" w:rsidRDefault="000E2576" w:rsidP="000E2576">
      <w:pPr>
        <w:pStyle w:val="PL"/>
        <w:spacing w:line="0" w:lineRule="atLeast"/>
        <w:rPr>
          <w:noProof w:val="0"/>
          <w:snapToGrid w:val="0"/>
        </w:rPr>
      </w:pPr>
      <w:r w:rsidRPr="008711EA">
        <w:rPr>
          <w:noProof w:val="0"/>
          <w:snapToGrid w:val="0"/>
        </w:rPr>
        <w:tab/>
        <w:t>a2eventtriggered-periodic</w:t>
      </w:r>
    </w:p>
    <w:p w14:paraId="27C4929F" w14:textId="77777777" w:rsidR="000E2576" w:rsidRPr="008711EA" w:rsidRDefault="000E2576" w:rsidP="000E2576">
      <w:pPr>
        <w:pStyle w:val="PL"/>
        <w:spacing w:line="0" w:lineRule="atLeast"/>
        <w:rPr>
          <w:noProof w:val="0"/>
          <w:snapToGrid w:val="0"/>
        </w:rPr>
      </w:pPr>
      <w:r w:rsidRPr="008711EA">
        <w:rPr>
          <w:noProof w:val="0"/>
          <w:snapToGrid w:val="0"/>
        </w:rPr>
        <w:t>}</w:t>
      </w:r>
    </w:p>
    <w:p w14:paraId="3B39B235" w14:textId="77777777" w:rsidR="000E2576" w:rsidRPr="008711EA" w:rsidRDefault="000E2576" w:rsidP="000E2576">
      <w:pPr>
        <w:pStyle w:val="PL"/>
        <w:rPr>
          <w:noProof w:val="0"/>
          <w:snapToGrid w:val="0"/>
        </w:rPr>
      </w:pPr>
    </w:p>
    <w:p w14:paraId="2F7669EE" w14:textId="77777777" w:rsidR="000E2576" w:rsidRPr="008711EA" w:rsidRDefault="000E2576" w:rsidP="000E2576">
      <w:pPr>
        <w:pStyle w:val="PL"/>
        <w:rPr>
          <w:noProof w:val="0"/>
        </w:rPr>
      </w:pPr>
      <w:r w:rsidRPr="008711EA">
        <w:rPr>
          <w:noProof w:val="0"/>
          <w:lang w:eastAsia="zh-CN"/>
        </w:rPr>
        <w:t>Request</w:t>
      </w:r>
      <w:r w:rsidRPr="008711EA">
        <w:rPr>
          <w:noProof w:val="0"/>
        </w:rPr>
        <w:t>Type</w:t>
      </w:r>
      <w:r w:rsidRPr="008711EA">
        <w:rPr>
          <w:noProof w:val="0"/>
        </w:rPr>
        <w:tab/>
        <w:t xml:space="preserve">::= </w:t>
      </w:r>
      <w:r w:rsidRPr="008711EA">
        <w:rPr>
          <w:noProof w:val="0"/>
          <w:snapToGrid w:val="0"/>
        </w:rPr>
        <w:t xml:space="preserve">SEQUENCE </w:t>
      </w:r>
      <w:r w:rsidRPr="008711EA">
        <w:rPr>
          <w:noProof w:val="0"/>
        </w:rPr>
        <w:t>{</w:t>
      </w:r>
    </w:p>
    <w:p w14:paraId="6CCA9EA8" w14:textId="77777777" w:rsidR="000E2576" w:rsidRPr="008711EA" w:rsidRDefault="000E2576" w:rsidP="000E2576">
      <w:pPr>
        <w:pStyle w:val="PL"/>
        <w:rPr>
          <w:noProof w:val="0"/>
          <w:lang w:eastAsia="zh-CN"/>
        </w:rPr>
      </w:pPr>
      <w:r w:rsidRPr="008711EA">
        <w:rPr>
          <w:noProof w:val="0"/>
        </w:rPr>
        <w:tab/>
      </w:r>
      <w:r w:rsidRPr="008711EA">
        <w:rPr>
          <w:noProof w:val="0"/>
          <w:lang w:eastAsia="zh-CN"/>
        </w:rPr>
        <w:t xml:space="preserve">eventType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EventType</w:t>
      </w:r>
      <w:r w:rsidRPr="008711EA">
        <w:rPr>
          <w:noProof w:val="0"/>
        </w:rPr>
        <w:t>,</w:t>
      </w:r>
    </w:p>
    <w:p w14:paraId="34359303" w14:textId="77777777" w:rsidR="000E2576" w:rsidRPr="008711EA" w:rsidRDefault="000E2576" w:rsidP="000E2576">
      <w:pPr>
        <w:pStyle w:val="PL"/>
        <w:rPr>
          <w:noProof w:val="0"/>
          <w:lang w:eastAsia="zh-CN"/>
        </w:rPr>
      </w:pPr>
      <w:r w:rsidRPr="008711EA">
        <w:rPr>
          <w:noProof w:val="0"/>
          <w:lang w:eastAsia="zh-CN"/>
        </w:rPr>
        <w:tab/>
        <w:t xml:space="preserve">reportArea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ReportArea</w:t>
      </w:r>
      <w:r w:rsidRPr="008711EA">
        <w:rPr>
          <w:noProof w:val="0"/>
        </w:rPr>
        <w:t>,</w:t>
      </w:r>
    </w:p>
    <w:p w14:paraId="065596DC" w14:textId="77777777" w:rsidR="000E2576" w:rsidRPr="008711EA" w:rsidRDefault="000E2576" w:rsidP="000E2576">
      <w:pPr>
        <w:pStyle w:val="PL"/>
        <w:rPr>
          <w:noProof w:val="0"/>
          <w:lang w:eastAsia="zh-CN"/>
        </w:rPr>
      </w:pPr>
      <w:r w:rsidRPr="008711EA">
        <w:rPr>
          <w:noProof w:val="0"/>
          <w:snapToGrid w:val="0"/>
          <w:lang w:eastAsia="zh-CN"/>
        </w:rPr>
        <w:tab/>
      </w:r>
      <w:r w:rsidRPr="008711EA">
        <w:rPr>
          <w:noProof w:val="0"/>
          <w:snapToGrid w:val="0"/>
        </w:rPr>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lang w:eastAsia="zh-CN"/>
        </w:rPr>
        <w:t xml:space="preserve"> Request</w:t>
      </w:r>
      <w:r w:rsidRPr="008711EA">
        <w:rPr>
          <w:noProof w:val="0"/>
        </w:rPr>
        <w:t>Type</w:t>
      </w:r>
      <w:r w:rsidRPr="008711EA">
        <w:rPr>
          <w:noProof w:val="0"/>
          <w:snapToGrid w:val="0"/>
        </w:rPr>
        <w:t>-ExtIEs} }</w:t>
      </w:r>
      <w:r w:rsidRPr="008711EA">
        <w:rPr>
          <w:noProof w:val="0"/>
          <w:snapToGrid w:val="0"/>
        </w:rPr>
        <w:tab/>
        <w:t>OPTIONAL,</w:t>
      </w:r>
    </w:p>
    <w:p w14:paraId="1C893550" w14:textId="77777777" w:rsidR="000E2576" w:rsidRPr="008711EA" w:rsidRDefault="000E2576" w:rsidP="000E2576">
      <w:pPr>
        <w:pStyle w:val="PL"/>
        <w:rPr>
          <w:noProof w:val="0"/>
        </w:rPr>
      </w:pPr>
      <w:r w:rsidRPr="008711EA">
        <w:rPr>
          <w:noProof w:val="0"/>
        </w:rPr>
        <w:tab/>
        <w:t>...</w:t>
      </w:r>
    </w:p>
    <w:p w14:paraId="56CF0B2A" w14:textId="77777777" w:rsidR="000E2576" w:rsidRPr="008711EA" w:rsidRDefault="000E2576" w:rsidP="000E2576">
      <w:pPr>
        <w:pStyle w:val="PL"/>
        <w:rPr>
          <w:noProof w:val="0"/>
        </w:rPr>
      </w:pPr>
      <w:r w:rsidRPr="008711EA">
        <w:rPr>
          <w:noProof w:val="0"/>
        </w:rPr>
        <w:t>}</w:t>
      </w:r>
    </w:p>
    <w:p w14:paraId="5FEC2093" w14:textId="77777777" w:rsidR="000E2576" w:rsidRPr="008711EA" w:rsidRDefault="000E2576" w:rsidP="000E2576">
      <w:pPr>
        <w:pStyle w:val="PL"/>
        <w:rPr>
          <w:noProof w:val="0"/>
          <w:snapToGrid w:val="0"/>
          <w:lang w:eastAsia="zh-CN"/>
        </w:rPr>
      </w:pPr>
    </w:p>
    <w:p w14:paraId="00AA8AD6" w14:textId="77777777" w:rsidR="000E2576" w:rsidRPr="008711EA" w:rsidRDefault="000E2576" w:rsidP="000E2576">
      <w:pPr>
        <w:pStyle w:val="PL"/>
        <w:rPr>
          <w:noProof w:val="0"/>
          <w:lang w:eastAsia="zh-CN"/>
        </w:rPr>
      </w:pPr>
    </w:p>
    <w:p w14:paraId="299CE8A5" w14:textId="77777777" w:rsidR="000E2576" w:rsidRPr="008711EA" w:rsidRDefault="000E2576" w:rsidP="000E2576">
      <w:pPr>
        <w:pStyle w:val="PL"/>
        <w:rPr>
          <w:noProof w:val="0"/>
          <w:snapToGrid w:val="0"/>
        </w:rPr>
      </w:pPr>
      <w:r w:rsidRPr="008711EA">
        <w:rPr>
          <w:noProof w:val="0"/>
          <w:lang w:eastAsia="zh-CN"/>
        </w:rPr>
        <w:t>Request</w:t>
      </w:r>
      <w:r w:rsidRPr="008711EA">
        <w:rPr>
          <w:noProof w:val="0"/>
        </w:rPr>
        <w:t>Type</w:t>
      </w:r>
      <w:r w:rsidRPr="008711EA">
        <w:rPr>
          <w:noProof w:val="0"/>
          <w:snapToGrid w:val="0"/>
        </w:rPr>
        <w:t>-ExtIEs S1AP-PROTOCOL-EXTENSION ::= {</w:t>
      </w:r>
    </w:p>
    <w:p w14:paraId="0395BE90" w14:textId="77777777" w:rsidR="00E63FB8" w:rsidRPr="008711EA" w:rsidRDefault="00E63FB8" w:rsidP="000E2576">
      <w:pPr>
        <w:pStyle w:val="PL"/>
        <w:rPr>
          <w:noProof w:val="0"/>
          <w:snapToGrid w:val="0"/>
        </w:rPr>
      </w:pPr>
      <w:r w:rsidRPr="008711EA">
        <w:rPr>
          <w:noProof w:val="0"/>
          <w:snapToGrid w:val="0"/>
        </w:rPr>
        <w:tab/>
        <w:t>{ ID id-RequestTypeAdditionalInfo</w:t>
      </w:r>
      <w:r w:rsidRPr="008711EA">
        <w:rPr>
          <w:noProof w:val="0"/>
          <w:snapToGrid w:val="0"/>
        </w:rPr>
        <w:tab/>
        <w:t>CRITICALITY ignore</w:t>
      </w:r>
      <w:r w:rsidRPr="008711EA">
        <w:rPr>
          <w:noProof w:val="0"/>
          <w:snapToGrid w:val="0"/>
        </w:rPr>
        <w:tab/>
      </w:r>
      <w:r w:rsidR="0075057B" w:rsidRPr="008711EA">
        <w:rPr>
          <w:noProof w:val="0"/>
          <w:snapToGrid w:val="0"/>
        </w:rPr>
        <w:t>EXTENSION</w:t>
      </w:r>
      <w:r w:rsidRPr="008711EA">
        <w:rPr>
          <w:noProof w:val="0"/>
          <w:snapToGrid w:val="0"/>
        </w:rPr>
        <w:t xml:space="preserve"> RequestTypeAdditionalInfo</w:t>
      </w:r>
      <w:r w:rsidRPr="008711EA">
        <w:rPr>
          <w:noProof w:val="0"/>
          <w:snapToGrid w:val="0"/>
        </w:rPr>
        <w:tab/>
      </w:r>
      <w:r w:rsidRPr="008711EA">
        <w:rPr>
          <w:noProof w:val="0"/>
          <w:snapToGrid w:val="0"/>
        </w:rPr>
        <w:tab/>
        <w:t>PRESENCE optional },</w:t>
      </w:r>
    </w:p>
    <w:p w14:paraId="22BC5745" w14:textId="77777777" w:rsidR="000E2576" w:rsidRPr="008711EA" w:rsidRDefault="000E2576" w:rsidP="000E2576">
      <w:pPr>
        <w:pStyle w:val="PL"/>
        <w:rPr>
          <w:noProof w:val="0"/>
          <w:snapToGrid w:val="0"/>
        </w:rPr>
      </w:pPr>
      <w:r w:rsidRPr="008711EA">
        <w:rPr>
          <w:noProof w:val="0"/>
          <w:snapToGrid w:val="0"/>
        </w:rPr>
        <w:tab/>
        <w:t>...</w:t>
      </w:r>
    </w:p>
    <w:p w14:paraId="2E6CAFB2" w14:textId="77777777" w:rsidR="000E2576" w:rsidRPr="008711EA" w:rsidRDefault="000E2576" w:rsidP="000E2576">
      <w:pPr>
        <w:pStyle w:val="PL"/>
        <w:rPr>
          <w:noProof w:val="0"/>
          <w:snapToGrid w:val="0"/>
        </w:rPr>
      </w:pPr>
      <w:r w:rsidRPr="008711EA">
        <w:rPr>
          <w:noProof w:val="0"/>
          <w:snapToGrid w:val="0"/>
        </w:rPr>
        <w:t>}</w:t>
      </w:r>
    </w:p>
    <w:p w14:paraId="1A9D15A6" w14:textId="77777777" w:rsidR="000E2576" w:rsidRPr="008711EA" w:rsidRDefault="000E2576" w:rsidP="000E2576">
      <w:pPr>
        <w:pStyle w:val="PL"/>
        <w:rPr>
          <w:noProof w:val="0"/>
          <w:lang w:eastAsia="zh-CN"/>
        </w:rPr>
      </w:pPr>
    </w:p>
    <w:p w14:paraId="17543233" w14:textId="77777777" w:rsidR="00E63FB8" w:rsidRPr="008711EA" w:rsidRDefault="00E63FB8" w:rsidP="00E63FB8">
      <w:pPr>
        <w:pStyle w:val="PL"/>
        <w:rPr>
          <w:noProof w:val="0"/>
          <w:lang w:eastAsia="zh-CN"/>
        </w:rPr>
      </w:pPr>
      <w:r w:rsidRPr="008711EA">
        <w:rPr>
          <w:noProof w:val="0"/>
          <w:lang w:eastAsia="zh-CN"/>
        </w:rPr>
        <w:t>RequestTypeAdditionalInfo ::= ENUMERATED {</w:t>
      </w:r>
    </w:p>
    <w:p w14:paraId="141682CB" w14:textId="77777777" w:rsidR="00E63FB8" w:rsidRPr="008711EA" w:rsidRDefault="00E63FB8" w:rsidP="00E63FB8">
      <w:pPr>
        <w:pStyle w:val="PL"/>
        <w:rPr>
          <w:noProof w:val="0"/>
          <w:lang w:eastAsia="zh-CN"/>
        </w:rPr>
      </w:pPr>
      <w:r w:rsidRPr="008711EA">
        <w:rPr>
          <w:noProof w:val="0"/>
          <w:lang w:eastAsia="zh-CN"/>
        </w:rPr>
        <w:tab/>
        <w:t>includePSCell,</w:t>
      </w:r>
    </w:p>
    <w:p w14:paraId="3EA460AD" w14:textId="77777777" w:rsidR="00E63FB8" w:rsidRPr="008711EA" w:rsidRDefault="00E63FB8" w:rsidP="00E63FB8">
      <w:pPr>
        <w:pStyle w:val="PL"/>
        <w:rPr>
          <w:noProof w:val="0"/>
          <w:lang w:eastAsia="zh-CN"/>
        </w:rPr>
      </w:pPr>
      <w:r w:rsidRPr="008711EA">
        <w:rPr>
          <w:noProof w:val="0"/>
          <w:lang w:eastAsia="zh-CN"/>
        </w:rPr>
        <w:tab/>
        <w:t>...</w:t>
      </w:r>
    </w:p>
    <w:p w14:paraId="431DB483" w14:textId="77777777" w:rsidR="00E63FB8" w:rsidRPr="008711EA" w:rsidRDefault="00E63FB8" w:rsidP="00E63FB8">
      <w:pPr>
        <w:pStyle w:val="PL"/>
        <w:rPr>
          <w:noProof w:val="0"/>
          <w:lang w:eastAsia="zh-CN"/>
        </w:rPr>
      </w:pPr>
      <w:r w:rsidRPr="008711EA">
        <w:rPr>
          <w:noProof w:val="0"/>
          <w:lang w:eastAsia="zh-CN"/>
        </w:rPr>
        <w:lastRenderedPageBreak/>
        <w:t>}</w:t>
      </w:r>
    </w:p>
    <w:p w14:paraId="65A2D7B6" w14:textId="77777777" w:rsidR="00E63FB8" w:rsidRPr="008711EA" w:rsidRDefault="00E63FB8" w:rsidP="00E63FB8">
      <w:pPr>
        <w:pStyle w:val="PL"/>
        <w:rPr>
          <w:noProof w:val="0"/>
          <w:lang w:eastAsia="zh-CN"/>
        </w:rPr>
      </w:pPr>
    </w:p>
    <w:p w14:paraId="333A3DF4" w14:textId="77777777" w:rsidR="000E2576" w:rsidRPr="008711EA" w:rsidRDefault="000E2576" w:rsidP="000E2576">
      <w:pPr>
        <w:pStyle w:val="PL"/>
        <w:spacing w:line="0" w:lineRule="atLeast"/>
        <w:rPr>
          <w:noProof w:val="0"/>
          <w:snapToGrid w:val="0"/>
        </w:rPr>
      </w:pPr>
      <w:r w:rsidRPr="008711EA">
        <w:rPr>
          <w:noProof w:val="0"/>
        </w:rPr>
        <w:t>RIMTransfer</w:t>
      </w:r>
      <w:r w:rsidRPr="008711EA">
        <w:rPr>
          <w:noProof w:val="0"/>
          <w:snapToGrid w:val="0"/>
        </w:rPr>
        <w:t xml:space="preserve"> ::= SEQUENCE {</w:t>
      </w:r>
    </w:p>
    <w:p w14:paraId="5C67958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rIMInformation</w:t>
      </w:r>
      <w:r w:rsidRPr="008711EA">
        <w:rPr>
          <w:noProof w:val="0"/>
          <w:snapToGrid w:val="0"/>
        </w:rPr>
        <w:tab/>
      </w:r>
      <w:r w:rsidRPr="008711EA">
        <w:rPr>
          <w:noProof w:val="0"/>
          <w:snapToGrid w:val="0"/>
        </w:rPr>
        <w:tab/>
      </w:r>
      <w:r w:rsidRPr="008711EA">
        <w:rPr>
          <w:noProof w:val="0"/>
          <w:snapToGrid w:val="0"/>
        </w:rPr>
        <w:tab/>
      </w:r>
      <w:r w:rsidRPr="008711EA">
        <w:rPr>
          <w:noProof w:val="0"/>
        </w:rPr>
        <w:t>RIMInformation</w:t>
      </w:r>
      <w:r w:rsidRPr="008711EA">
        <w:rPr>
          <w:noProof w:val="0"/>
          <w:snapToGrid w:val="0"/>
        </w:rPr>
        <w:t>,</w:t>
      </w:r>
    </w:p>
    <w:p w14:paraId="0CDF43DE" w14:textId="77777777" w:rsidR="000E2576" w:rsidRPr="008711EA" w:rsidRDefault="000E2576" w:rsidP="000E2576">
      <w:pPr>
        <w:pStyle w:val="PL"/>
        <w:spacing w:line="0" w:lineRule="atLeast"/>
        <w:rPr>
          <w:noProof w:val="0"/>
          <w:snapToGrid w:val="0"/>
        </w:rPr>
      </w:pPr>
      <w:r w:rsidRPr="008711EA">
        <w:rPr>
          <w:noProof w:val="0"/>
          <w:snapToGrid w:val="0"/>
        </w:rPr>
        <w:tab/>
        <w:t>rIMRoutingAddress</w:t>
      </w:r>
      <w:r w:rsidRPr="008711EA">
        <w:rPr>
          <w:noProof w:val="0"/>
          <w:snapToGrid w:val="0"/>
        </w:rPr>
        <w:tab/>
      </w:r>
      <w:r w:rsidRPr="008711EA">
        <w:rPr>
          <w:noProof w:val="0"/>
          <w:snapToGrid w:val="0"/>
        </w:rPr>
        <w:tab/>
        <w:t>RIMRoutingAddress</w:t>
      </w:r>
      <w:r w:rsidRPr="008711EA">
        <w:rPr>
          <w:noProof w:val="0"/>
          <w:snapToGrid w:val="0"/>
        </w:rPr>
        <w:tab/>
      </w:r>
      <w:r w:rsidRPr="008711EA">
        <w:rPr>
          <w:noProof w:val="0"/>
          <w:snapToGrid w:val="0"/>
        </w:rPr>
        <w:tab/>
        <w:t>OPTIONAL,</w:t>
      </w:r>
    </w:p>
    <w:p w14:paraId="6C3B527E" w14:textId="77777777" w:rsidR="000E2576" w:rsidRPr="008711EA" w:rsidRDefault="000E2576" w:rsidP="000E2576">
      <w:pPr>
        <w:pStyle w:val="PL"/>
        <w:rPr>
          <w:rFonts w:eastAsia="SimSun"/>
          <w:noProof w:val="0"/>
          <w:snapToGrid w:val="0"/>
          <w:lang w:eastAsia="zh-CN"/>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rFonts w:eastAsia="SimSun"/>
          <w:noProof w:val="0"/>
          <w:snapToGrid w:val="0"/>
          <w:lang w:eastAsia="zh-CN"/>
        </w:rPr>
        <w:t xml:space="preserve"> RIMTransfer</w:t>
      </w:r>
      <w:r w:rsidRPr="008711EA">
        <w:rPr>
          <w:noProof w:val="0"/>
          <w:snapToGrid w:val="0"/>
        </w:rPr>
        <w:t>-ExtIEs} }</w:t>
      </w:r>
      <w:r w:rsidRPr="008711EA">
        <w:rPr>
          <w:noProof w:val="0"/>
          <w:snapToGrid w:val="0"/>
        </w:rPr>
        <w:tab/>
        <w:t>OPTIONAL,</w:t>
      </w:r>
    </w:p>
    <w:p w14:paraId="3AD8AA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510EA28" w14:textId="77777777" w:rsidR="000E2576" w:rsidRPr="008711EA" w:rsidRDefault="000E2576" w:rsidP="000E2576">
      <w:pPr>
        <w:pStyle w:val="PL"/>
        <w:spacing w:line="0" w:lineRule="atLeast"/>
        <w:rPr>
          <w:noProof w:val="0"/>
          <w:snapToGrid w:val="0"/>
        </w:rPr>
      </w:pPr>
      <w:r w:rsidRPr="008711EA">
        <w:rPr>
          <w:noProof w:val="0"/>
          <w:snapToGrid w:val="0"/>
        </w:rPr>
        <w:t>}</w:t>
      </w:r>
    </w:p>
    <w:p w14:paraId="14F3C039" w14:textId="77777777" w:rsidR="000E2576" w:rsidRPr="008711EA" w:rsidRDefault="000E2576" w:rsidP="000E2576">
      <w:pPr>
        <w:pStyle w:val="PL"/>
        <w:rPr>
          <w:rFonts w:eastAsia="SimSun"/>
          <w:noProof w:val="0"/>
          <w:lang w:eastAsia="zh-CN"/>
        </w:rPr>
      </w:pPr>
    </w:p>
    <w:p w14:paraId="66220D51" w14:textId="77777777" w:rsidR="000E2576" w:rsidRPr="008711EA" w:rsidRDefault="000E2576" w:rsidP="000E2576">
      <w:pPr>
        <w:pStyle w:val="PL"/>
        <w:rPr>
          <w:noProof w:val="0"/>
          <w:snapToGrid w:val="0"/>
        </w:rPr>
      </w:pPr>
      <w:r w:rsidRPr="008711EA">
        <w:rPr>
          <w:rFonts w:eastAsia="SimSun"/>
          <w:noProof w:val="0"/>
          <w:snapToGrid w:val="0"/>
          <w:lang w:eastAsia="zh-CN"/>
        </w:rPr>
        <w:t>RIMTransfer</w:t>
      </w:r>
      <w:r w:rsidRPr="008711EA">
        <w:rPr>
          <w:noProof w:val="0"/>
          <w:snapToGrid w:val="0"/>
        </w:rPr>
        <w:t>-ExtIEs S1AP-PROTOCOL-EXTENSION ::= {</w:t>
      </w:r>
    </w:p>
    <w:p w14:paraId="4365C89F" w14:textId="77777777" w:rsidR="000E2576" w:rsidRPr="008711EA" w:rsidRDefault="000E2576" w:rsidP="000E2576">
      <w:pPr>
        <w:pStyle w:val="PL"/>
        <w:rPr>
          <w:noProof w:val="0"/>
          <w:snapToGrid w:val="0"/>
        </w:rPr>
      </w:pPr>
      <w:r w:rsidRPr="008711EA">
        <w:rPr>
          <w:noProof w:val="0"/>
          <w:snapToGrid w:val="0"/>
        </w:rPr>
        <w:tab/>
        <w:t>...</w:t>
      </w:r>
    </w:p>
    <w:p w14:paraId="32CE60B1" w14:textId="77777777" w:rsidR="000E2576" w:rsidRPr="008711EA" w:rsidRDefault="000E2576" w:rsidP="000E2576">
      <w:pPr>
        <w:pStyle w:val="PL"/>
        <w:rPr>
          <w:noProof w:val="0"/>
          <w:snapToGrid w:val="0"/>
        </w:rPr>
      </w:pPr>
      <w:r w:rsidRPr="008711EA">
        <w:rPr>
          <w:noProof w:val="0"/>
          <w:snapToGrid w:val="0"/>
        </w:rPr>
        <w:t>}</w:t>
      </w:r>
    </w:p>
    <w:p w14:paraId="3260337A" w14:textId="77777777" w:rsidR="000E2576" w:rsidRPr="008711EA" w:rsidRDefault="000E2576" w:rsidP="000E2576">
      <w:pPr>
        <w:pStyle w:val="PL"/>
        <w:rPr>
          <w:rFonts w:eastAsia="SimSun"/>
          <w:noProof w:val="0"/>
          <w:lang w:eastAsia="zh-CN"/>
        </w:rPr>
      </w:pPr>
    </w:p>
    <w:p w14:paraId="2FA3AC9B" w14:textId="77777777" w:rsidR="000E2576" w:rsidRPr="008711EA" w:rsidRDefault="000E2576" w:rsidP="000E2576">
      <w:pPr>
        <w:pStyle w:val="PL"/>
        <w:spacing w:line="0" w:lineRule="atLeast"/>
        <w:rPr>
          <w:noProof w:val="0"/>
          <w:snapToGrid w:val="0"/>
        </w:rPr>
      </w:pPr>
      <w:r w:rsidRPr="008711EA">
        <w:rPr>
          <w:noProof w:val="0"/>
        </w:rPr>
        <w:t>RIMInformation</w:t>
      </w:r>
      <w:r w:rsidRPr="008711EA">
        <w:rPr>
          <w:noProof w:val="0"/>
          <w:snapToGrid w:val="0"/>
        </w:rPr>
        <w:t xml:space="preserve"> ::= OCTET STRING</w:t>
      </w:r>
    </w:p>
    <w:p w14:paraId="3521959E" w14:textId="77777777" w:rsidR="000E2576" w:rsidRPr="008711EA" w:rsidRDefault="000E2576" w:rsidP="000E2576">
      <w:pPr>
        <w:pStyle w:val="PL"/>
        <w:rPr>
          <w:rFonts w:eastAsia="SimSun"/>
          <w:noProof w:val="0"/>
          <w:lang w:eastAsia="zh-CN"/>
        </w:rPr>
      </w:pPr>
    </w:p>
    <w:p w14:paraId="6475AA09" w14:textId="77777777" w:rsidR="000E2576" w:rsidRPr="008711EA" w:rsidRDefault="000E2576" w:rsidP="000E2576">
      <w:pPr>
        <w:pStyle w:val="PL"/>
        <w:spacing w:line="0" w:lineRule="atLeast"/>
        <w:rPr>
          <w:noProof w:val="0"/>
          <w:snapToGrid w:val="0"/>
        </w:rPr>
      </w:pPr>
      <w:r w:rsidRPr="008711EA">
        <w:rPr>
          <w:noProof w:val="0"/>
          <w:snapToGrid w:val="0"/>
        </w:rPr>
        <w:t xml:space="preserve">RIMRoutingAddress ::= </w:t>
      </w:r>
      <w:r w:rsidRPr="008711EA">
        <w:rPr>
          <w:noProof w:val="0"/>
        </w:rPr>
        <w:t xml:space="preserve">CHOICE </w:t>
      </w:r>
      <w:r w:rsidRPr="008711EA">
        <w:rPr>
          <w:noProof w:val="0"/>
          <w:snapToGrid w:val="0"/>
        </w:rPr>
        <w:t>{</w:t>
      </w:r>
    </w:p>
    <w:p w14:paraId="1108FABB"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rFonts w:eastAsia="SimSun"/>
          <w:noProof w:val="0"/>
          <w:snapToGrid w:val="0"/>
          <w:lang w:eastAsia="zh-CN"/>
        </w:rPr>
        <w:t>-</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t>GERAN-Cell</w:t>
      </w:r>
      <w:r w:rsidRPr="008711EA">
        <w:rPr>
          <w:rFonts w:eastAsia="SimSun"/>
          <w:noProof w:val="0"/>
          <w:snapToGrid w:val="0"/>
          <w:lang w:eastAsia="zh-CN"/>
        </w:rPr>
        <w:t>-</w:t>
      </w:r>
      <w:r w:rsidRPr="008711EA">
        <w:rPr>
          <w:noProof w:val="0"/>
          <w:snapToGrid w:val="0"/>
        </w:rPr>
        <w:t>ID,</w:t>
      </w:r>
    </w:p>
    <w:p w14:paraId="20879B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D57B1A9" w14:textId="77777777" w:rsidR="000E2576" w:rsidRPr="008711EA" w:rsidRDefault="000E2576" w:rsidP="000E2576">
      <w:pPr>
        <w:pStyle w:val="PL"/>
        <w:spacing w:line="0" w:lineRule="atLeast"/>
        <w:rPr>
          <w:noProof w:val="0"/>
          <w:snapToGrid w:val="0"/>
        </w:rPr>
      </w:pPr>
      <w:r w:rsidRPr="008711EA">
        <w:rPr>
          <w:noProof w:val="0"/>
          <w:snapToGrid w:val="0"/>
        </w:rPr>
        <w:tab/>
        <w:t>targetRNC-ID</w:t>
      </w:r>
      <w:r w:rsidRPr="008711EA">
        <w:rPr>
          <w:noProof w:val="0"/>
          <w:snapToGrid w:val="0"/>
        </w:rPr>
        <w:tab/>
      </w:r>
      <w:r w:rsidRPr="008711EA">
        <w:rPr>
          <w:noProof w:val="0"/>
          <w:snapToGrid w:val="0"/>
        </w:rPr>
        <w:tab/>
      </w:r>
      <w:r w:rsidRPr="008711EA">
        <w:rPr>
          <w:noProof w:val="0"/>
          <w:snapToGrid w:val="0"/>
        </w:rPr>
        <w:tab/>
        <w:t>TargetRNC-ID,</w:t>
      </w:r>
    </w:p>
    <w:p w14:paraId="7847645A" w14:textId="77777777" w:rsidR="000E2576" w:rsidRPr="008711EA" w:rsidRDefault="000E2576" w:rsidP="000E2576">
      <w:pPr>
        <w:pStyle w:val="PL"/>
        <w:spacing w:line="0" w:lineRule="atLeast"/>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t>OCTET STRING (SIZE(16))</w:t>
      </w:r>
    </w:p>
    <w:p w14:paraId="65E1C73B" w14:textId="77777777" w:rsidR="000E2576" w:rsidRPr="008711EA" w:rsidRDefault="000E2576" w:rsidP="000E2576">
      <w:pPr>
        <w:pStyle w:val="PL"/>
        <w:spacing w:line="0" w:lineRule="atLeast"/>
        <w:rPr>
          <w:noProof w:val="0"/>
          <w:snapToGrid w:val="0"/>
        </w:rPr>
      </w:pPr>
      <w:r w:rsidRPr="008711EA">
        <w:rPr>
          <w:noProof w:val="0"/>
          <w:snapToGrid w:val="0"/>
        </w:rPr>
        <w:t>}</w:t>
      </w:r>
    </w:p>
    <w:p w14:paraId="21A50A10" w14:textId="77777777" w:rsidR="000E2576" w:rsidRPr="008711EA" w:rsidRDefault="000E2576" w:rsidP="000E2576">
      <w:pPr>
        <w:pStyle w:val="PL"/>
        <w:rPr>
          <w:rFonts w:eastAsia="SimSun"/>
          <w:noProof w:val="0"/>
          <w:snapToGrid w:val="0"/>
          <w:lang w:eastAsia="zh-CN"/>
        </w:rPr>
      </w:pPr>
    </w:p>
    <w:p w14:paraId="537FC34E" w14:textId="77777777" w:rsidR="000E2576" w:rsidRPr="008711EA" w:rsidRDefault="000E2576" w:rsidP="000E2576">
      <w:pPr>
        <w:pStyle w:val="PL"/>
        <w:rPr>
          <w:noProof w:val="0"/>
          <w:snapToGrid w:val="0"/>
        </w:rPr>
      </w:pPr>
      <w:r w:rsidRPr="008711EA">
        <w:rPr>
          <w:noProof w:val="0"/>
          <w:lang w:eastAsia="zh-CN"/>
        </w:rPr>
        <w:t>ReportArea</w:t>
      </w:r>
      <w:r w:rsidRPr="008711EA">
        <w:rPr>
          <w:noProof w:val="0"/>
          <w:snapToGrid w:val="0"/>
        </w:rPr>
        <w:t xml:space="preserve"> ::= ENUMERATED {</w:t>
      </w:r>
    </w:p>
    <w:p w14:paraId="677469B7" w14:textId="77777777" w:rsidR="000E2576" w:rsidRPr="008711EA" w:rsidRDefault="000E2576" w:rsidP="000E2576">
      <w:pPr>
        <w:pStyle w:val="PL"/>
        <w:rPr>
          <w:noProof w:val="0"/>
          <w:snapToGrid w:val="0"/>
        </w:rPr>
      </w:pPr>
      <w:r w:rsidRPr="008711EA">
        <w:rPr>
          <w:noProof w:val="0"/>
          <w:snapToGrid w:val="0"/>
        </w:rPr>
        <w:tab/>
        <w:t>ecgi,</w:t>
      </w:r>
    </w:p>
    <w:p w14:paraId="78087E46" w14:textId="77777777" w:rsidR="000E2576" w:rsidRPr="008711EA" w:rsidRDefault="000E2576" w:rsidP="000E2576">
      <w:pPr>
        <w:pStyle w:val="PL"/>
        <w:rPr>
          <w:noProof w:val="0"/>
          <w:snapToGrid w:val="0"/>
        </w:rPr>
      </w:pPr>
      <w:r w:rsidRPr="008711EA">
        <w:rPr>
          <w:noProof w:val="0"/>
          <w:snapToGrid w:val="0"/>
        </w:rPr>
        <w:tab/>
        <w:t>...</w:t>
      </w:r>
    </w:p>
    <w:p w14:paraId="78E139BD" w14:textId="77777777" w:rsidR="000E2576" w:rsidRPr="008711EA" w:rsidRDefault="000E2576" w:rsidP="000E2576">
      <w:pPr>
        <w:pStyle w:val="PL"/>
        <w:rPr>
          <w:noProof w:val="0"/>
          <w:snapToGrid w:val="0"/>
        </w:rPr>
      </w:pPr>
      <w:r w:rsidRPr="008711EA">
        <w:rPr>
          <w:noProof w:val="0"/>
          <w:snapToGrid w:val="0"/>
        </w:rPr>
        <w:t>}</w:t>
      </w:r>
    </w:p>
    <w:p w14:paraId="737100AB" w14:textId="77777777" w:rsidR="000E2576" w:rsidRPr="008711EA" w:rsidRDefault="000E2576" w:rsidP="000E2576">
      <w:pPr>
        <w:pStyle w:val="PL"/>
        <w:rPr>
          <w:noProof w:val="0"/>
          <w:snapToGrid w:val="0"/>
        </w:rPr>
      </w:pPr>
    </w:p>
    <w:p w14:paraId="51338772" w14:textId="77777777" w:rsidR="000E2576" w:rsidRPr="008711EA" w:rsidRDefault="000E2576" w:rsidP="000E2576">
      <w:pPr>
        <w:pStyle w:val="PL"/>
        <w:rPr>
          <w:noProof w:val="0"/>
          <w:snapToGrid w:val="0"/>
        </w:rPr>
      </w:pPr>
      <w:r w:rsidRPr="008711EA">
        <w:rPr>
          <w:noProof w:val="0"/>
          <w:snapToGrid w:val="0"/>
        </w:rPr>
        <w:t>RepetitionPeriod ::= INTEGER (0..4095)</w:t>
      </w:r>
    </w:p>
    <w:p w14:paraId="40E00CD6" w14:textId="77777777" w:rsidR="000E2576" w:rsidRPr="008711EA" w:rsidRDefault="000E2576" w:rsidP="000E2576">
      <w:pPr>
        <w:pStyle w:val="PL"/>
        <w:rPr>
          <w:noProof w:val="0"/>
          <w:snapToGrid w:val="0"/>
          <w:lang w:eastAsia="zh-CN"/>
        </w:rPr>
      </w:pPr>
    </w:p>
    <w:p w14:paraId="6E594136" w14:textId="77777777" w:rsidR="000E2576" w:rsidRPr="008711EA" w:rsidRDefault="000E2576" w:rsidP="000E2576">
      <w:pPr>
        <w:pStyle w:val="PL"/>
        <w:rPr>
          <w:noProof w:val="0"/>
          <w:snapToGrid w:val="0"/>
          <w:lang w:eastAsia="zh-CN"/>
        </w:rPr>
      </w:pPr>
      <w:r w:rsidRPr="008711EA">
        <w:rPr>
          <w:noProof w:val="0"/>
          <w:snapToGrid w:val="0"/>
          <w:lang w:eastAsia="zh-CN"/>
        </w:rPr>
        <w:t>RLFReportInformation ::= SEQUENCE {</w:t>
      </w:r>
    </w:p>
    <w:p w14:paraId="71279BCA"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UE-RLF-Report-Container,</w:t>
      </w:r>
    </w:p>
    <w:p w14:paraId="1790993C"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OPTIONAL,</w:t>
      </w:r>
    </w:p>
    <w:p w14:paraId="21534839" w14:textId="77777777" w:rsidR="000E2576" w:rsidRPr="00986899" w:rsidRDefault="000E2576" w:rsidP="000E2576">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iE-Extensions</w:t>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t>ProtocolExtensionContainer {{ RLFReportInformation-ExtIEs}} OPTIONAL,</w:t>
      </w:r>
    </w:p>
    <w:p w14:paraId="130679BE" w14:textId="77777777" w:rsidR="000E2576" w:rsidRPr="00986899" w:rsidRDefault="000E2576" w:rsidP="000E2576">
      <w:pPr>
        <w:pStyle w:val="PL"/>
        <w:rPr>
          <w:noProof w:val="0"/>
          <w:snapToGrid w:val="0"/>
          <w:lang w:val="fr-FR" w:eastAsia="zh-CN"/>
        </w:rPr>
      </w:pPr>
      <w:r w:rsidRPr="00986899">
        <w:rPr>
          <w:noProof w:val="0"/>
          <w:snapToGrid w:val="0"/>
          <w:lang w:val="fr-FR" w:eastAsia="zh-CN"/>
        </w:rPr>
        <w:tab/>
        <w:t>...</w:t>
      </w:r>
    </w:p>
    <w:p w14:paraId="7A7928FD" w14:textId="77777777" w:rsidR="000E2576" w:rsidRPr="00986899" w:rsidRDefault="000E2576" w:rsidP="000E2576">
      <w:pPr>
        <w:pStyle w:val="PL"/>
        <w:rPr>
          <w:noProof w:val="0"/>
          <w:snapToGrid w:val="0"/>
          <w:lang w:val="fr-FR" w:eastAsia="zh-CN"/>
        </w:rPr>
      </w:pPr>
      <w:r w:rsidRPr="00986899">
        <w:rPr>
          <w:noProof w:val="0"/>
          <w:snapToGrid w:val="0"/>
          <w:lang w:val="fr-FR" w:eastAsia="zh-CN"/>
        </w:rPr>
        <w:t>}</w:t>
      </w:r>
    </w:p>
    <w:p w14:paraId="1526703E" w14:textId="77777777" w:rsidR="000E2576" w:rsidRPr="00986899" w:rsidRDefault="000E2576" w:rsidP="000E2576">
      <w:pPr>
        <w:pStyle w:val="PL"/>
        <w:rPr>
          <w:noProof w:val="0"/>
          <w:snapToGrid w:val="0"/>
          <w:lang w:val="fr-FR" w:eastAsia="zh-CN"/>
        </w:rPr>
      </w:pPr>
    </w:p>
    <w:p w14:paraId="7EACB796" w14:textId="77777777" w:rsidR="000E2576" w:rsidRPr="00986899" w:rsidRDefault="000E2576" w:rsidP="000E2576">
      <w:pPr>
        <w:pStyle w:val="PL"/>
        <w:rPr>
          <w:noProof w:val="0"/>
          <w:snapToGrid w:val="0"/>
          <w:lang w:val="fr-FR" w:eastAsia="zh-CN"/>
        </w:rPr>
      </w:pPr>
      <w:r w:rsidRPr="00986899">
        <w:rPr>
          <w:noProof w:val="0"/>
          <w:snapToGrid w:val="0"/>
          <w:lang w:val="fr-FR" w:eastAsia="zh-CN"/>
        </w:rPr>
        <w:t>RLFReportInformation-ExtIEs S1AP-PROTOCOL-EXTENSION ::= {</w:t>
      </w:r>
    </w:p>
    <w:p w14:paraId="430BF71E" w14:textId="77777777" w:rsidR="00723230" w:rsidRPr="00986899" w:rsidRDefault="00723230" w:rsidP="000E2576">
      <w:pPr>
        <w:pStyle w:val="PL"/>
        <w:rPr>
          <w:noProof w:val="0"/>
          <w:snapToGrid w:val="0"/>
          <w:lang w:val="fr-FR" w:eastAsia="zh-CN"/>
        </w:rPr>
      </w:pPr>
      <w:r w:rsidRPr="00986899">
        <w:rPr>
          <w:noProof w:val="0"/>
          <w:snapToGrid w:val="0"/>
          <w:lang w:val="fr-FR" w:eastAsia="zh-CN"/>
        </w:rPr>
        <w:tab/>
        <w:t>{ID id-NB-IoT-RLF-Report-Container</w:t>
      </w:r>
      <w:r w:rsidRPr="00986899">
        <w:rPr>
          <w:noProof w:val="0"/>
          <w:snapToGrid w:val="0"/>
          <w:lang w:val="fr-FR" w:eastAsia="zh-CN"/>
        </w:rPr>
        <w:tab/>
      </w:r>
      <w:r w:rsidRPr="00986899">
        <w:rPr>
          <w:noProof w:val="0"/>
          <w:snapToGrid w:val="0"/>
          <w:lang w:val="fr-FR" w:eastAsia="zh-CN"/>
        </w:rPr>
        <w:tab/>
        <w:t>CRITICALITY ignore</w:t>
      </w:r>
      <w:r w:rsidRPr="00986899">
        <w:rPr>
          <w:noProof w:val="0"/>
          <w:snapToGrid w:val="0"/>
          <w:lang w:val="fr-FR" w:eastAsia="zh-CN"/>
        </w:rPr>
        <w:tab/>
        <w:t>EXTENSION NB-IoT-RLF-Report-Container</w:t>
      </w:r>
      <w:r w:rsidRPr="00986899">
        <w:rPr>
          <w:noProof w:val="0"/>
          <w:snapToGrid w:val="0"/>
          <w:lang w:val="fr-FR" w:eastAsia="zh-CN"/>
        </w:rPr>
        <w:tab/>
        <w:t>PRESENCE optional},</w:t>
      </w:r>
    </w:p>
    <w:p w14:paraId="3D141D07" w14:textId="77777777" w:rsidR="000E2576" w:rsidRPr="008711EA" w:rsidRDefault="000E2576" w:rsidP="000E2576">
      <w:pPr>
        <w:pStyle w:val="PL"/>
        <w:rPr>
          <w:noProof w:val="0"/>
          <w:snapToGrid w:val="0"/>
          <w:lang w:eastAsia="zh-CN"/>
        </w:rPr>
      </w:pPr>
      <w:r w:rsidRPr="00986899">
        <w:rPr>
          <w:noProof w:val="0"/>
          <w:snapToGrid w:val="0"/>
          <w:lang w:val="fr-FR" w:eastAsia="zh-CN"/>
        </w:rPr>
        <w:tab/>
      </w:r>
      <w:r w:rsidRPr="008711EA">
        <w:rPr>
          <w:noProof w:val="0"/>
          <w:snapToGrid w:val="0"/>
          <w:lang w:eastAsia="zh-CN"/>
        </w:rPr>
        <w:t>...</w:t>
      </w:r>
    </w:p>
    <w:p w14:paraId="47AA7B4C"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7248DFB5" w14:textId="77777777" w:rsidR="000E2576" w:rsidRPr="008711EA" w:rsidRDefault="000E2576" w:rsidP="000E2576">
      <w:pPr>
        <w:pStyle w:val="PL"/>
        <w:rPr>
          <w:noProof w:val="0"/>
          <w:snapToGrid w:val="0"/>
          <w:lang w:eastAsia="zh-CN"/>
        </w:rPr>
      </w:pPr>
    </w:p>
    <w:p w14:paraId="70BB1F6F" w14:textId="77777777" w:rsidR="000E2576" w:rsidRPr="008711EA" w:rsidRDefault="000E2576" w:rsidP="000E2576">
      <w:pPr>
        <w:pStyle w:val="PL"/>
        <w:rPr>
          <w:noProof w:val="0"/>
          <w:snapToGrid w:val="0"/>
        </w:rPr>
      </w:pPr>
      <w:r w:rsidRPr="008711EA">
        <w:rPr>
          <w:noProof w:val="0"/>
          <w:snapToGrid w:val="0"/>
        </w:rPr>
        <w:t>RNC-ID ::= INTEGER (0..4095)</w:t>
      </w:r>
    </w:p>
    <w:p w14:paraId="55B1C8C1" w14:textId="77777777" w:rsidR="000E2576" w:rsidRPr="008711EA" w:rsidRDefault="000E2576" w:rsidP="000E2576">
      <w:pPr>
        <w:pStyle w:val="PL"/>
        <w:rPr>
          <w:noProof w:val="0"/>
          <w:snapToGrid w:val="0"/>
        </w:rPr>
      </w:pPr>
    </w:p>
    <w:p w14:paraId="206F6F74" w14:textId="77777777" w:rsidR="000E2576" w:rsidRPr="008711EA" w:rsidRDefault="000E2576" w:rsidP="000E2576">
      <w:pPr>
        <w:pStyle w:val="PL"/>
        <w:rPr>
          <w:noProof w:val="0"/>
          <w:snapToGrid w:val="0"/>
        </w:rPr>
      </w:pPr>
      <w:r w:rsidRPr="008711EA">
        <w:rPr>
          <w:noProof w:val="0"/>
          <w:snapToGrid w:val="0"/>
        </w:rPr>
        <w:t>RRC-Container ::= OCTET STRING</w:t>
      </w:r>
    </w:p>
    <w:p w14:paraId="6E1378B9" w14:textId="77777777" w:rsidR="000E2576" w:rsidRPr="008711EA" w:rsidRDefault="000E2576" w:rsidP="000E2576">
      <w:pPr>
        <w:pStyle w:val="PL"/>
        <w:rPr>
          <w:noProof w:val="0"/>
          <w:snapToGrid w:val="0"/>
        </w:rPr>
      </w:pPr>
    </w:p>
    <w:p w14:paraId="7C0B4B43" w14:textId="77777777" w:rsidR="000E2576" w:rsidRPr="008711EA" w:rsidRDefault="000E2576" w:rsidP="000E2576">
      <w:pPr>
        <w:pStyle w:val="PL"/>
        <w:rPr>
          <w:noProof w:val="0"/>
          <w:snapToGrid w:val="0"/>
        </w:rPr>
      </w:pPr>
      <w:r w:rsidRPr="008711EA">
        <w:rPr>
          <w:noProof w:val="0"/>
          <w:snapToGrid w:val="0"/>
        </w:rPr>
        <w:t>RRC-Establishment-Cause ::= ENUMERATED {</w:t>
      </w:r>
    </w:p>
    <w:p w14:paraId="5853457F" w14:textId="77777777" w:rsidR="000E2576" w:rsidRPr="008711EA" w:rsidRDefault="000E2576" w:rsidP="000E2576">
      <w:pPr>
        <w:pStyle w:val="PL"/>
        <w:rPr>
          <w:noProof w:val="0"/>
          <w:snapToGrid w:val="0"/>
        </w:rPr>
      </w:pPr>
      <w:r w:rsidRPr="008711EA">
        <w:rPr>
          <w:noProof w:val="0"/>
          <w:snapToGrid w:val="0"/>
        </w:rPr>
        <w:tab/>
        <w:t>emergency,</w:t>
      </w:r>
    </w:p>
    <w:p w14:paraId="0D9DF23B" w14:textId="77777777" w:rsidR="000E2576" w:rsidRPr="008711EA" w:rsidRDefault="000E2576" w:rsidP="000E2576">
      <w:pPr>
        <w:pStyle w:val="PL"/>
        <w:rPr>
          <w:noProof w:val="0"/>
          <w:snapToGrid w:val="0"/>
        </w:rPr>
      </w:pPr>
      <w:r w:rsidRPr="008711EA">
        <w:rPr>
          <w:noProof w:val="0"/>
          <w:snapToGrid w:val="0"/>
        </w:rPr>
        <w:tab/>
        <w:t>highPriorityAccess,</w:t>
      </w:r>
    </w:p>
    <w:p w14:paraId="7F6273C8" w14:textId="77777777" w:rsidR="000E2576" w:rsidRPr="008711EA" w:rsidRDefault="000E2576" w:rsidP="000E2576">
      <w:pPr>
        <w:pStyle w:val="PL"/>
        <w:rPr>
          <w:noProof w:val="0"/>
          <w:snapToGrid w:val="0"/>
        </w:rPr>
      </w:pPr>
      <w:r w:rsidRPr="008711EA">
        <w:rPr>
          <w:noProof w:val="0"/>
          <w:snapToGrid w:val="0"/>
        </w:rPr>
        <w:tab/>
        <w:t>mt-Access,</w:t>
      </w:r>
    </w:p>
    <w:p w14:paraId="7F00C241" w14:textId="77777777" w:rsidR="000E2576" w:rsidRPr="008711EA" w:rsidRDefault="000E2576" w:rsidP="000E2576">
      <w:pPr>
        <w:pStyle w:val="PL"/>
        <w:rPr>
          <w:noProof w:val="0"/>
          <w:snapToGrid w:val="0"/>
        </w:rPr>
      </w:pPr>
      <w:r w:rsidRPr="008711EA">
        <w:rPr>
          <w:noProof w:val="0"/>
          <w:snapToGrid w:val="0"/>
        </w:rPr>
        <w:tab/>
        <w:t>mo-Signalling,</w:t>
      </w:r>
    </w:p>
    <w:p w14:paraId="5B292887" w14:textId="77777777" w:rsidR="000E2576" w:rsidRPr="008711EA" w:rsidRDefault="000E2576" w:rsidP="000E2576">
      <w:pPr>
        <w:pStyle w:val="PL"/>
        <w:rPr>
          <w:noProof w:val="0"/>
          <w:snapToGrid w:val="0"/>
        </w:rPr>
      </w:pPr>
      <w:r w:rsidRPr="008711EA">
        <w:rPr>
          <w:noProof w:val="0"/>
          <w:snapToGrid w:val="0"/>
        </w:rPr>
        <w:tab/>
        <w:t>mo-Data,</w:t>
      </w:r>
    </w:p>
    <w:p w14:paraId="5504B90E" w14:textId="77777777" w:rsidR="000E2576" w:rsidRPr="008711EA" w:rsidRDefault="000E2576" w:rsidP="000E2576">
      <w:pPr>
        <w:pStyle w:val="PL"/>
        <w:rPr>
          <w:noProof w:val="0"/>
          <w:snapToGrid w:val="0"/>
        </w:rPr>
      </w:pPr>
      <w:r w:rsidRPr="008711EA">
        <w:rPr>
          <w:noProof w:val="0"/>
          <w:snapToGrid w:val="0"/>
        </w:rPr>
        <w:tab/>
        <w:t>...,</w:t>
      </w:r>
    </w:p>
    <w:p w14:paraId="313C2B26" w14:textId="77777777" w:rsidR="000E2576" w:rsidRPr="008711EA" w:rsidRDefault="000E2576" w:rsidP="000E2576">
      <w:pPr>
        <w:pStyle w:val="PL"/>
        <w:rPr>
          <w:noProof w:val="0"/>
          <w:snapToGrid w:val="0"/>
        </w:rPr>
      </w:pPr>
      <w:r w:rsidRPr="008711EA">
        <w:rPr>
          <w:noProof w:val="0"/>
          <w:snapToGrid w:val="0"/>
        </w:rPr>
        <w:tab/>
        <w:t>delay-TolerantAccess,</w:t>
      </w:r>
    </w:p>
    <w:p w14:paraId="6C501B35" w14:textId="77777777" w:rsidR="000E2576" w:rsidRPr="008711EA" w:rsidRDefault="000E2576" w:rsidP="000E2576">
      <w:pPr>
        <w:pStyle w:val="PL"/>
        <w:rPr>
          <w:noProof w:val="0"/>
          <w:snapToGrid w:val="0"/>
        </w:rPr>
      </w:pPr>
      <w:r w:rsidRPr="008711EA">
        <w:rPr>
          <w:noProof w:val="0"/>
          <w:snapToGrid w:val="0"/>
        </w:rPr>
        <w:lastRenderedPageBreak/>
        <w:tab/>
        <w:t>mo-VoiceCall,</w:t>
      </w:r>
    </w:p>
    <w:p w14:paraId="5830A841" w14:textId="77777777" w:rsidR="000E2576" w:rsidRPr="008711EA" w:rsidRDefault="000E2576" w:rsidP="000E2576">
      <w:pPr>
        <w:pStyle w:val="PL"/>
        <w:rPr>
          <w:noProof w:val="0"/>
          <w:snapToGrid w:val="0"/>
        </w:rPr>
      </w:pPr>
      <w:r w:rsidRPr="008711EA">
        <w:rPr>
          <w:noProof w:val="0"/>
          <w:snapToGrid w:val="0"/>
        </w:rPr>
        <w:tab/>
        <w:t>mo-ExceptionData</w:t>
      </w:r>
    </w:p>
    <w:p w14:paraId="5DB3A3F2" w14:textId="77777777" w:rsidR="000E2576" w:rsidRPr="008711EA" w:rsidRDefault="000E2576" w:rsidP="000E2576">
      <w:pPr>
        <w:pStyle w:val="PL"/>
        <w:rPr>
          <w:noProof w:val="0"/>
          <w:snapToGrid w:val="0"/>
        </w:rPr>
      </w:pPr>
      <w:r w:rsidRPr="008711EA">
        <w:rPr>
          <w:noProof w:val="0"/>
          <w:snapToGrid w:val="0"/>
        </w:rPr>
        <w:t>}</w:t>
      </w:r>
    </w:p>
    <w:p w14:paraId="4FA56F0D" w14:textId="77777777" w:rsidR="000E2576" w:rsidRPr="008711EA" w:rsidRDefault="000E2576" w:rsidP="000E2576">
      <w:pPr>
        <w:pStyle w:val="PL"/>
        <w:rPr>
          <w:noProof w:val="0"/>
          <w:snapToGrid w:val="0"/>
        </w:rPr>
      </w:pPr>
    </w:p>
    <w:p w14:paraId="18A23465" w14:textId="77777777" w:rsidR="000E2576" w:rsidRPr="008711EA" w:rsidRDefault="000E2576" w:rsidP="000E2576">
      <w:pPr>
        <w:pStyle w:val="PL"/>
        <w:rPr>
          <w:noProof w:val="0"/>
          <w:snapToGrid w:val="0"/>
        </w:rPr>
      </w:pPr>
      <w:r w:rsidRPr="008711EA">
        <w:rPr>
          <w:noProof w:val="0"/>
          <w:snapToGrid w:val="0"/>
        </w:rPr>
        <w:t>ECGIListForRestart ::= SEQUENCE (SIZE(1..maxnoofCellsforRestart)) OF EUTRAN-CGI</w:t>
      </w:r>
    </w:p>
    <w:p w14:paraId="21C0C509" w14:textId="77777777" w:rsidR="000E2576" w:rsidRPr="008711EA" w:rsidRDefault="000E2576" w:rsidP="000E2576">
      <w:pPr>
        <w:pStyle w:val="PL"/>
        <w:rPr>
          <w:noProof w:val="0"/>
          <w:snapToGrid w:val="0"/>
        </w:rPr>
      </w:pPr>
    </w:p>
    <w:p w14:paraId="7B53A28A" w14:textId="77777777" w:rsidR="000E2576" w:rsidRPr="008711EA" w:rsidRDefault="000E2576" w:rsidP="000E2576">
      <w:pPr>
        <w:pStyle w:val="PL"/>
        <w:rPr>
          <w:noProof w:val="0"/>
          <w:snapToGrid w:val="0"/>
        </w:rPr>
      </w:pPr>
      <w:r w:rsidRPr="008711EA">
        <w:rPr>
          <w:noProof w:val="0"/>
          <w:snapToGrid w:val="0"/>
        </w:rPr>
        <w:t>Routing-ID ::= INTEGER (0..255)</w:t>
      </w:r>
    </w:p>
    <w:p w14:paraId="528F71C8" w14:textId="77777777" w:rsidR="000E2576" w:rsidRPr="008711EA" w:rsidRDefault="000E2576" w:rsidP="000E2576">
      <w:pPr>
        <w:pStyle w:val="PL"/>
        <w:rPr>
          <w:noProof w:val="0"/>
          <w:snapToGrid w:val="0"/>
        </w:rPr>
      </w:pPr>
    </w:p>
    <w:p w14:paraId="640CE3FD" w14:textId="77777777" w:rsidR="000E2576" w:rsidRPr="008711EA" w:rsidRDefault="000E2576" w:rsidP="000E2576">
      <w:pPr>
        <w:pStyle w:val="PL"/>
        <w:outlineLvl w:val="3"/>
        <w:rPr>
          <w:noProof w:val="0"/>
          <w:snapToGrid w:val="0"/>
        </w:rPr>
      </w:pPr>
      <w:r w:rsidRPr="008711EA">
        <w:rPr>
          <w:noProof w:val="0"/>
          <w:snapToGrid w:val="0"/>
        </w:rPr>
        <w:t>-- S</w:t>
      </w:r>
    </w:p>
    <w:p w14:paraId="5D93550C" w14:textId="77777777" w:rsidR="000E2576" w:rsidRPr="008711EA" w:rsidRDefault="000E2576" w:rsidP="000E2576">
      <w:pPr>
        <w:pStyle w:val="PL"/>
        <w:rPr>
          <w:noProof w:val="0"/>
          <w:snapToGrid w:val="0"/>
        </w:rPr>
      </w:pPr>
    </w:p>
    <w:p w14:paraId="78329C06" w14:textId="77777777" w:rsidR="000E2576" w:rsidRPr="008711EA" w:rsidRDefault="000E2576" w:rsidP="000E2576">
      <w:pPr>
        <w:pStyle w:val="PL"/>
        <w:rPr>
          <w:noProof w:val="0"/>
          <w:snapToGrid w:val="0"/>
        </w:rPr>
      </w:pPr>
    </w:p>
    <w:p w14:paraId="48989D3F" w14:textId="77777777" w:rsidR="000E2576" w:rsidRPr="008711EA" w:rsidRDefault="000E2576" w:rsidP="000E2576">
      <w:pPr>
        <w:pStyle w:val="PL"/>
        <w:rPr>
          <w:noProof w:val="0"/>
          <w:snapToGrid w:val="0"/>
        </w:rPr>
      </w:pPr>
      <w:r w:rsidRPr="008711EA">
        <w:rPr>
          <w:noProof w:val="0"/>
          <w:snapToGrid w:val="0"/>
        </w:rPr>
        <w:t>SecurityKey</w:t>
      </w:r>
      <w:r w:rsidRPr="008711EA">
        <w:rPr>
          <w:noProof w:val="0"/>
          <w:snapToGrid w:val="0"/>
        </w:rPr>
        <w:tab/>
        <w:t>::= BIT STRING (SIZE(256))</w:t>
      </w:r>
    </w:p>
    <w:p w14:paraId="21D55886" w14:textId="77777777" w:rsidR="000E2576" w:rsidRPr="008711EA" w:rsidRDefault="000E2576" w:rsidP="000E2576">
      <w:pPr>
        <w:pStyle w:val="PL"/>
        <w:rPr>
          <w:noProof w:val="0"/>
          <w:snapToGrid w:val="0"/>
        </w:rPr>
      </w:pPr>
    </w:p>
    <w:p w14:paraId="10B1CFF8" w14:textId="77777777" w:rsidR="000E2576" w:rsidRPr="008711EA" w:rsidRDefault="000E2576" w:rsidP="000E2576">
      <w:pPr>
        <w:pStyle w:val="PL"/>
        <w:rPr>
          <w:noProof w:val="0"/>
          <w:snapToGrid w:val="0"/>
        </w:rPr>
      </w:pPr>
    </w:p>
    <w:p w14:paraId="108414EB" w14:textId="77777777" w:rsidR="000E2576" w:rsidRPr="008711EA" w:rsidRDefault="000E2576" w:rsidP="000E2576">
      <w:pPr>
        <w:pStyle w:val="PL"/>
        <w:rPr>
          <w:noProof w:val="0"/>
        </w:rPr>
      </w:pPr>
    </w:p>
    <w:p w14:paraId="36233B36" w14:textId="77777777" w:rsidR="000E2576" w:rsidRPr="008711EA" w:rsidRDefault="000E2576" w:rsidP="000E2576">
      <w:pPr>
        <w:pStyle w:val="PL"/>
        <w:rPr>
          <w:noProof w:val="0"/>
          <w:snapToGrid w:val="0"/>
        </w:rPr>
      </w:pPr>
      <w:r w:rsidRPr="008711EA">
        <w:rPr>
          <w:noProof w:val="0"/>
          <w:snapToGrid w:val="0"/>
        </w:rPr>
        <w:t>SecurityContext ::= SEQUENCE {</w:t>
      </w:r>
    </w:p>
    <w:p w14:paraId="00A3572B" w14:textId="77777777" w:rsidR="000E2576" w:rsidRPr="008711EA" w:rsidRDefault="000E2576" w:rsidP="000E2576">
      <w:pPr>
        <w:pStyle w:val="PL"/>
        <w:rPr>
          <w:noProof w:val="0"/>
          <w:snapToGrid w:val="0"/>
        </w:rPr>
      </w:pPr>
      <w:r w:rsidRPr="008711EA">
        <w:rPr>
          <w:noProof w:val="0"/>
          <w:snapToGrid w:val="0"/>
        </w:rPr>
        <w:tab/>
        <w:t>nextHopChainingCount</w:t>
      </w:r>
      <w:r w:rsidRPr="008711EA">
        <w:rPr>
          <w:noProof w:val="0"/>
          <w:snapToGrid w:val="0"/>
        </w:rPr>
        <w:tab/>
      </w:r>
      <w:r w:rsidRPr="008711EA">
        <w:rPr>
          <w:noProof w:val="0"/>
          <w:snapToGrid w:val="0"/>
        </w:rPr>
        <w:tab/>
      </w:r>
      <w:r w:rsidRPr="008711EA">
        <w:rPr>
          <w:noProof w:val="0"/>
        </w:rPr>
        <w:t>INTEGER (0..7)</w:t>
      </w:r>
      <w:r w:rsidRPr="008711EA">
        <w:rPr>
          <w:noProof w:val="0"/>
          <w:snapToGrid w:val="0"/>
        </w:rPr>
        <w:t>,</w:t>
      </w:r>
    </w:p>
    <w:p w14:paraId="1553CA37" w14:textId="77777777" w:rsidR="000E2576" w:rsidRPr="008711EA" w:rsidRDefault="000E2576" w:rsidP="000E2576">
      <w:pPr>
        <w:pStyle w:val="PL"/>
        <w:rPr>
          <w:noProof w:val="0"/>
          <w:snapToGrid w:val="0"/>
        </w:rPr>
      </w:pPr>
      <w:r w:rsidRPr="008711EA">
        <w:rPr>
          <w:noProof w:val="0"/>
          <w:snapToGrid w:val="0"/>
        </w:rPr>
        <w:tab/>
        <w:t>nextHopParameter</w:t>
      </w:r>
      <w:r w:rsidRPr="008711EA">
        <w:rPr>
          <w:noProof w:val="0"/>
          <w:snapToGrid w:val="0"/>
        </w:rPr>
        <w:tab/>
      </w:r>
      <w:r w:rsidRPr="008711EA">
        <w:rPr>
          <w:noProof w:val="0"/>
          <w:snapToGrid w:val="0"/>
        </w:rPr>
        <w:tab/>
      </w:r>
      <w:r w:rsidRPr="008711EA">
        <w:rPr>
          <w:noProof w:val="0"/>
          <w:snapToGrid w:val="0"/>
        </w:rPr>
        <w:tab/>
        <w:t>SecurityKey,</w:t>
      </w:r>
    </w:p>
    <w:p w14:paraId="4A815F4C"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SecurityContext-ExtIEs} }</w:t>
      </w:r>
      <w:r w:rsidRPr="00986899">
        <w:rPr>
          <w:noProof w:val="0"/>
          <w:snapToGrid w:val="0"/>
          <w:lang w:val="fr-FR"/>
        </w:rPr>
        <w:tab/>
        <w:t>OPTIONAL,</w:t>
      </w:r>
    </w:p>
    <w:p w14:paraId="6031B83E" w14:textId="77777777" w:rsidR="000E2576" w:rsidRPr="008711EA" w:rsidRDefault="000E2576" w:rsidP="000E2576">
      <w:pPr>
        <w:pStyle w:val="PL"/>
        <w:rPr>
          <w:noProof w:val="0"/>
          <w:snapToGrid w:val="0"/>
        </w:rPr>
      </w:pPr>
      <w:r w:rsidRPr="00986899">
        <w:rPr>
          <w:noProof w:val="0"/>
          <w:snapToGrid w:val="0"/>
          <w:lang w:val="fr-FR"/>
        </w:rPr>
        <w:tab/>
      </w:r>
      <w:r w:rsidRPr="008711EA">
        <w:rPr>
          <w:rFonts w:eastAsia="Batang"/>
          <w:noProof w:val="0"/>
          <w:snapToGrid w:val="0"/>
        </w:rPr>
        <w:t>...</w:t>
      </w:r>
    </w:p>
    <w:p w14:paraId="6E760B92" w14:textId="77777777" w:rsidR="000E2576" w:rsidRPr="008711EA" w:rsidRDefault="000E2576" w:rsidP="000E2576">
      <w:pPr>
        <w:pStyle w:val="PL"/>
        <w:rPr>
          <w:noProof w:val="0"/>
          <w:snapToGrid w:val="0"/>
        </w:rPr>
      </w:pPr>
      <w:r w:rsidRPr="008711EA">
        <w:rPr>
          <w:noProof w:val="0"/>
          <w:snapToGrid w:val="0"/>
        </w:rPr>
        <w:t>}</w:t>
      </w:r>
    </w:p>
    <w:p w14:paraId="41A6D334" w14:textId="77777777" w:rsidR="000E2576" w:rsidRPr="008711EA" w:rsidRDefault="000E2576" w:rsidP="000E2576">
      <w:pPr>
        <w:pStyle w:val="PL"/>
        <w:rPr>
          <w:noProof w:val="0"/>
          <w:snapToGrid w:val="0"/>
        </w:rPr>
      </w:pPr>
    </w:p>
    <w:p w14:paraId="380152C6" w14:textId="77777777" w:rsidR="000E2576" w:rsidRPr="008711EA" w:rsidRDefault="000E2576" w:rsidP="000E2576">
      <w:pPr>
        <w:pStyle w:val="PL"/>
        <w:rPr>
          <w:noProof w:val="0"/>
          <w:snapToGrid w:val="0"/>
        </w:rPr>
      </w:pPr>
    </w:p>
    <w:p w14:paraId="25D14A73" w14:textId="77777777" w:rsidR="000E2576" w:rsidRPr="008711EA" w:rsidRDefault="000E2576" w:rsidP="000E2576">
      <w:pPr>
        <w:pStyle w:val="PL"/>
        <w:rPr>
          <w:noProof w:val="0"/>
          <w:snapToGrid w:val="0"/>
        </w:rPr>
      </w:pPr>
      <w:r w:rsidRPr="008711EA">
        <w:rPr>
          <w:noProof w:val="0"/>
          <w:snapToGrid w:val="0"/>
        </w:rPr>
        <w:t>SecurityContext-ExtIEs S1AP-PROTOCOL-EXTENSION ::= {</w:t>
      </w:r>
    </w:p>
    <w:p w14:paraId="6921F36B" w14:textId="77777777" w:rsidR="000E2576" w:rsidRPr="008711EA" w:rsidRDefault="000E2576" w:rsidP="000E2576">
      <w:pPr>
        <w:pStyle w:val="PL"/>
        <w:rPr>
          <w:noProof w:val="0"/>
          <w:snapToGrid w:val="0"/>
        </w:rPr>
      </w:pPr>
      <w:r w:rsidRPr="008711EA">
        <w:rPr>
          <w:noProof w:val="0"/>
          <w:snapToGrid w:val="0"/>
        </w:rPr>
        <w:tab/>
        <w:t>...</w:t>
      </w:r>
    </w:p>
    <w:p w14:paraId="56844150" w14:textId="77777777" w:rsidR="000E2576" w:rsidRPr="008711EA" w:rsidRDefault="000E2576" w:rsidP="000E2576">
      <w:pPr>
        <w:pStyle w:val="PL"/>
        <w:rPr>
          <w:noProof w:val="0"/>
          <w:snapToGrid w:val="0"/>
        </w:rPr>
      </w:pPr>
      <w:r w:rsidRPr="008711EA">
        <w:rPr>
          <w:noProof w:val="0"/>
          <w:snapToGrid w:val="0"/>
        </w:rPr>
        <w:t>}</w:t>
      </w:r>
    </w:p>
    <w:p w14:paraId="2ACA740E" w14:textId="77777777" w:rsidR="0052313C" w:rsidRPr="008711EA" w:rsidRDefault="0052313C" w:rsidP="0052313C">
      <w:pPr>
        <w:pStyle w:val="PL"/>
        <w:rPr>
          <w:noProof w:val="0"/>
          <w:snapToGrid w:val="0"/>
        </w:rPr>
      </w:pPr>
    </w:p>
    <w:p w14:paraId="33D2F655" w14:textId="77777777" w:rsidR="0052313C" w:rsidRPr="008711EA" w:rsidRDefault="0052313C" w:rsidP="0052313C">
      <w:pPr>
        <w:pStyle w:val="PL"/>
        <w:rPr>
          <w:noProof w:val="0"/>
          <w:snapToGrid w:val="0"/>
        </w:rPr>
      </w:pPr>
      <w:r w:rsidRPr="008711EA">
        <w:rPr>
          <w:noProof w:val="0"/>
          <w:snapToGrid w:val="0"/>
        </w:rPr>
        <w:t>SecondaryRATType ::= ENUMERATED {</w:t>
      </w:r>
    </w:p>
    <w:p w14:paraId="3F40EC07"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nR</w:t>
      </w:r>
      <w:r w:rsidRPr="008711EA">
        <w:rPr>
          <w:noProof w:val="0"/>
          <w:snapToGrid w:val="0"/>
        </w:rPr>
        <w:t>,</w:t>
      </w:r>
    </w:p>
    <w:p w14:paraId="38AB9785" w14:textId="77777777" w:rsidR="00E12BFD" w:rsidRPr="008711EA" w:rsidRDefault="0052313C" w:rsidP="00E12BFD">
      <w:pPr>
        <w:pStyle w:val="PL"/>
        <w:rPr>
          <w:noProof w:val="0"/>
          <w:snapToGrid w:val="0"/>
        </w:rPr>
      </w:pPr>
      <w:r w:rsidRPr="008711EA">
        <w:rPr>
          <w:noProof w:val="0"/>
          <w:snapToGrid w:val="0"/>
        </w:rPr>
        <w:tab/>
        <w:t>...</w:t>
      </w:r>
      <w:r w:rsidR="00E12BFD" w:rsidRPr="008711EA">
        <w:rPr>
          <w:noProof w:val="0"/>
          <w:snapToGrid w:val="0"/>
        </w:rPr>
        <w:t>,</w:t>
      </w:r>
    </w:p>
    <w:p w14:paraId="29E08E07" w14:textId="77777777" w:rsidR="0052313C" w:rsidRPr="008711EA" w:rsidRDefault="00E12BFD" w:rsidP="00E12BFD">
      <w:pPr>
        <w:pStyle w:val="PL"/>
        <w:rPr>
          <w:noProof w:val="0"/>
          <w:snapToGrid w:val="0"/>
        </w:rPr>
      </w:pPr>
      <w:r w:rsidRPr="008711EA">
        <w:rPr>
          <w:noProof w:val="0"/>
          <w:snapToGrid w:val="0"/>
        </w:rPr>
        <w:tab/>
        <w:t>unlicensed</w:t>
      </w:r>
    </w:p>
    <w:p w14:paraId="26B56BAD" w14:textId="77777777" w:rsidR="0052313C" w:rsidRPr="008711EA" w:rsidRDefault="0052313C" w:rsidP="0052313C">
      <w:pPr>
        <w:pStyle w:val="PL"/>
        <w:rPr>
          <w:noProof w:val="0"/>
          <w:snapToGrid w:val="0"/>
        </w:rPr>
      </w:pPr>
      <w:r w:rsidRPr="008711EA">
        <w:rPr>
          <w:noProof w:val="0"/>
          <w:snapToGrid w:val="0"/>
        </w:rPr>
        <w:t>}</w:t>
      </w:r>
    </w:p>
    <w:p w14:paraId="18F08A1E" w14:textId="77777777" w:rsidR="0052313C" w:rsidRPr="008711EA" w:rsidRDefault="0052313C" w:rsidP="0052313C">
      <w:pPr>
        <w:pStyle w:val="PL"/>
        <w:rPr>
          <w:noProof w:val="0"/>
          <w:snapToGrid w:val="0"/>
        </w:rPr>
      </w:pPr>
    </w:p>
    <w:p w14:paraId="5EEF5233" w14:textId="77777777" w:rsidR="0052313C" w:rsidRPr="008711EA" w:rsidRDefault="0052313C" w:rsidP="0052313C">
      <w:pPr>
        <w:pStyle w:val="PL"/>
        <w:rPr>
          <w:noProof w:val="0"/>
          <w:snapToGrid w:val="0"/>
        </w:rPr>
      </w:pPr>
    </w:p>
    <w:p w14:paraId="1E315C4D"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 ::= ENUMERATED {</w:t>
      </w:r>
    </w:p>
    <w:p w14:paraId="66AEAD6B"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requested</w:t>
      </w:r>
      <w:r w:rsidRPr="008711EA">
        <w:rPr>
          <w:noProof w:val="0"/>
          <w:snapToGrid w:val="0"/>
        </w:rPr>
        <w:t>,</w:t>
      </w:r>
    </w:p>
    <w:p w14:paraId="563FCB98" w14:textId="77777777" w:rsidR="0052313C" w:rsidRPr="008711EA" w:rsidRDefault="0052313C" w:rsidP="0052313C">
      <w:pPr>
        <w:pStyle w:val="PL"/>
        <w:rPr>
          <w:noProof w:val="0"/>
          <w:snapToGrid w:val="0"/>
        </w:rPr>
      </w:pPr>
      <w:r w:rsidRPr="008711EA">
        <w:rPr>
          <w:noProof w:val="0"/>
          <w:snapToGrid w:val="0"/>
        </w:rPr>
        <w:tab/>
        <w:t>...</w:t>
      </w:r>
    </w:p>
    <w:p w14:paraId="68726B5F" w14:textId="77777777" w:rsidR="0052313C" w:rsidRPr="008711EA" w:rsidRDefault="0052313C" w:rsidP="0052313C">
      <w:pPr>
        <w:pStyle w:val="PL"/>
        <w:rPr>
          <w:noProof w:val="0"/>
          <w:snapToGrid w:val="0"/>
        </w:rPr>
      </w:pPr>
      <w:r w:rsidRPr="008711EA">
        <w:rPr>
          <w:noProof w:val="0"/>
          <w:snapToGrid w:val="0"/>
        </w:rPr>
        <w:t>}</w:t>
      </w:r>
    </w:p>
    <w:p w14:paraId="088DFD99" w14:textId="77777777" w:rsidR="0052313C" w:rsidRPr="008711EA" w:rsidRDefault="0052313C" w:rsidP="0052313C">
      <w:pPr>
        <w:pStyle w:val="PL"/>
        <w:rPr>
          <w:noProof w:val="0"/>
          <w:snapToGrid w:val="0"/>
        </w:rPr>
      </w:pPr>
    </w:p>
    <w:p w14:paraId="4A468124"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 xml:space="preserve">sageReportList ::= SEQUENCE (SIZE(1.. maxnoofE-RABs)) OF </w:t>
      </w:r>
      <w:r w:rsidRPr="008711EA">
        <w:rPr>
          <w:noProof w:val="0"/>
        </w:rPr>
        <w:t xml:space="preserve">ProtocolIE-SingleContainer </w:t>
      </w:r>
      <w:r w:rsidRPr="008711EA">
        <w:rPr>
          <w:noProof w:val="0"/>
          <w:snapToGrid w:val="0"/>
        </w:rPr>
        <w:t>{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w:t>
      </w:r>
    </w:p>
    <w:p w14:paraId="0DD52284" w14:textId="77777777" w:rsidR="0052313C" w:rsidRPr="008711EA" w:rsidRDefault="0052313C" w:rsidP="0052313C">
      <w:pPr>
        <w:pStyle w:val="PL"/>
        <w:spacing w:line="0" w:lineRule="atLeast"/>
        <w:rPr>
          <w:noProof w:val="0"/>
          <w:snapToGrid w:val="0"/>
        </w:rPr>
      </w:pPr>
    </w:p>
    <w:p w14:paraId="4499CCAA"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xml:space="preserve"> </w:t>
      </w:r>
      <w:r w:rsidRPr="008711EA">
        <w:rPr>
          <w:noProof w:val="0"/>
          <w:snapToGrid w:val="0"/>
        </w:rPr>
        <w:tab/>
        <w:t>S1AP-PROTOCOL-IES ::= {</w:t>
      </w:r>
    </w:p>
    <w:p w14:paraId="5B4D5DC3" w14:textId="77777777" w:rsidR="0052313C" w:rsidRPr="008711EA" w:rsidRDefault="0052313C" w:rsidP="0052313C">
      <w:pPr>
        <w:pStyle w:val="PL"/>
        <w:spacing w:line="0" w:lineRule="atLeast"/>
        <w:rPr>
          <w:noProof w:val="0"/>
          <w:snapToGrid w:val="0"/>
        </w:rPr>
      </w:pPr>
      <w:r w:rsidRPr="008711EA">
        <w:rPr>
          <w:noProof w:val="0"/>
          <w:snapToGrid w:val="0"/>
        </w:rPr>
        <w:tab/>
        <w:t>{ ID id-SecondaryRAT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ab/>
        <w:t xml:space="preserve"> CRITICALITY ignore </w:t>
      </w:r>
      <w:r w:rsidRPr="008711EA">
        <w:rPr>
          <w:noProof w:val="0"/>
          <w:snapToGrid w:val="0"/>
        </w:rPr>
        <w:tab/>
        <w:t>TYPE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w:t>
      </w:r>
      <w:r w:rsidRPr="008711EA">
        <w:rPr>
          <w:noProof w:val="0"/>
          <w:snapToGrid w:val="0"/>
        </w:rPr>
        <w:tab/>
        <w:t>PRESENCE mandatory },</w:t>
      </w:r>
    </w:p>
    <w:p w14:paraId="4212F109"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BB5AF06" w14:textId="77777777" w:rsidR="0052313C" w:rsidRPr="008711EA" w:rsidRDefault="0052313C" w:rsidP="0052313C">
      <w:pPr>
        <w:pStyle w:val="PL"/>
        <w:spacing w:line="0" w:lineRule="atLeast"/>
        <w:rPr>
          <w:noProof w:val="0"/>
          <w:snapToGrid w:val="0"/>
        </w:rPr>
      </w:pPr>
      <w:r w:rsidRPr="008711EA">
        <w:rPr>
          <w:noProof w:val="0"/>
          <w:snapToGrid w:val="0"/>
        </w:rPr>
        <w:t>}</w:t>
      </w:r>
    </w:p>
    <w:p w14:paraId="34086155" w14:textId="77777777" w:rsidR="0052313C" w:rsidRPr="008711EA" w:rsidRDefault="0052313C" w:rsidP="0052313C">
      <w:pPr>
        <w:pStyle w:val="PL"/>
        <w:spacing w:line="0" w:lineRule="atLeast"/>
        <w:rPr>
          <w:noProof w:val="0"/>
          <w:snapToGrid w:val="0"/>
        </w:rPr>
      </w:pPr>
    </w:p>
    <w:p w14:paraId="408ABFF0"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 SEQUENCE {</w:t>
      </w:r>
    </w:p>
    <w:p w14:paraId="25F22DA9"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6CE6D35" w14:textId="77777777" w:rsidR="0052313C" w:rsidRPr="008711EA" w:rsidRDefault="0052313C" w:rsidP="0052313C">
      <w:pPr>
        <w:pStyle w:val="PL"/>
        <w:spacing w:line="0" w:lineRule="atLeast"/>
        <w:rPr>
          <w:noProof w:val="0"/>
          <w:snapToGrid w:val="0"/>
        </w:rPr>
      </w:pPr>
      <w:r w:rsidRPr="008711EA">
        <w:rPr>
          <w:noProof w:val="0"/>
          <w:snapToGrid w:val="0"/>
        </w:rPr>
        <w:tab/>
        <w:t>secondaryRATType</w:t>
      </w:r>
      <w:r w:rsidRPr="008711EA">
        <w:rPr>
          <w:noProof w:val="0"/>
          <w:snapToGrid w:val="0"/>
        </w:rPr>
        <w:tab/>
      </w:r>
      <w:r w:rsidRPr="008711EA">
        <w:rPr>
          <w:noProof w:val="0"/>
          <w:snapToGrid w:val="0"/>
        </w:rPr>
        <w:tab/>
      </w:r>
      <w:r w:rsidRPr="008711EA">
        <w:rPr>
          <w:noProof w:val="0"/>
          <w:snapToGrid w:val="0"/>
        </w:rPr>
        <w:tab/>
        <w:t>SecondaryRATType,</w:t>
      </w:r>
    </w:p>
    <w:p w14:paraId="484068AA" w14:textId="77777777" w:rsidR="0052313C" w:rsidRPr="008711EA" w:rsidRDefault="0052313C" w:rsidP="0052313C">
      <w:pPr>
        <w:pStyle w:val="PL"/>
        <w:spacing w:line="0" w:lineRule="atLeast"/>
        <w:rPr>
          <w:noProof w:val="0"/>
          <w:snapToGrid w:val="0"/>
        </w:rPr>
      </w:pPr>
      <w:r w:rsidRPr="008711EA">
        <w:rPr>
          <w:noProof w:val="0"/>
          <w:snapToGrid w:val="0"/>
        </w:rPr>
        <w:tab/>
        <w:t>e-RABUsageReportList</w:t>
      </w:r>
      <w:r w:rsidRPr="008711EA">
        <w:rPr>
          <w:noProof w:val="0"/>
          <w:snapToGrid w:val="0"/>
        </w:rPr>
        <w:tab/>
      </w:r>
      <w:r w:rsidRPr="008711EA">
        <w:rPr>
          <w:noProof w:val="0"/>
          <w:snapToGrid w:val="0"/>
        </w:rPr>
        <w:tab/>
      </w:r>
      <w:r w:rsidRPr="008711EA">
        <w:rPr>
          <w:rFonts w:cs="Arial"/>
          <w:lang w:eastAsia="ja-JP"/>
        </w:rPr>
        <w:t>E-RABUsageReportList</w:t>
      </w:r>
      <w:r w:rsidRPr="008711EA">
        <w:rPr>
          <w:noProof w:val="0"/>
          <w:snapToGrid w:val="0"/>
        </w:rPr>
        <w:t>,</w:t>
      </w:r>
    </w:p>
    <w:p w14:paraId="69FC1680" w14:textId="77777777" w:rsidR="0052313C" w:rsidRPr="008711EA" w:rsidRDefault="0052313C" w:rsidP="0052313C">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 OPTIONAL,</w:t>
      </w:r>
    </w:p>
    <w:p w14:paraId="06F8170D"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76990C6F" w14:textId="77777777" w:rsidR="0052313C" w:rsidRPr="008711EA" w:rsidRDefault="0052313C" w:rsidP="0052313C">
      <w:pPr>
        <w:pStyle w:val="PL"/>
        <w:spacing w:line="0" w:lineRule="atLeast"/>
        <w:rPr>
          <w:noProof w:val="0"/>
          <w:snapToGrid w:val="0"/>
        </w:rPr>
      </w:pPr>
      <w:r w:rsidRPr="008711EA">
        <w:rPr>
          <w:noProof w:val="0"/>
          <w:snapToGrid w:val="0"/>
        </w:rPr>
        <w:t>}</w:t>
      </w:r>
    </w:p>
    <w:p w14:paraId="687EFFCC" w14:textId="77777777" w:rsidR="0052313C" w:rsidRPr="008711EA" w:rsidRDefault="0052313C" w:rsidP="0052313C">
      <w:pPr>
        <w:pStyle w:val="PL"/>
        <w:spacing w:line="0" w:lineRule="atLeast"/>
        <w:rPr>
          <w:noProof w:val="0"/>
          <w:snapToGrid w:val="0"/>
        </w:rPr>
      </w:pPr>
    </w:p>
    <w:p w14:paraId="6B283084"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S1AP-PROTOCOL-EXTENSION ::= {</w:t>
      </w:r>
    </w:p>
    <w:p w14:paraId="7FDA1802"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CD7FFD5" w14:textId="77777777" w:rsidR="009E7B44" w:rsidRDefault="0052313C" w:rsidP="009E7B44">
      <w:pPr>
        <w:pStyle w:val="PL"/>
        <w:rPr>
          <w:snapToGrid w:val="0"/>
        </w:rPr>
      </w:pPr>
      <w:r w:rsidRPr="008711EA">
        <w:rPr>
          <w:noProof w:val="0"/>
          <w:snapToGrid w:val="0"/>
        </w:rPr>
        <w:t>}</w:t>
      </w:r>
    </w:p>
    <w:p w14:paraId="357E7901" w14:textId="77777777" w:rsidR="009E7B44" w:rsidRDefault="009E7B44" w:rsidP="009E7B44">
      <w:pPr>
        <w:pStyle w:val="PL"/>
        <w:rPr>
          <w:snapToGrid w:val="0"/>
        </w:rPr>
      </w:pPr>
    </w:p>
    <w:p w14:paraId="4FF4E11F" w14:textId="77777777" w:rsidR="009E7B44" w:rsidRDefault="009E7B44" w:rsidP="009E7B44">
      <w:pPr>
        <w:pStyle w:val="PL"/>
        <w:rPr>
          <w:snapToGrid w:val="0"/>
        </w:rPr>
      </w:pPr>
      <w:r>
        <w:rPr>
          <w:snapToGrid w:val="0"/>
        </w:rPr>
        <w:t>SecurityIndication ::= SEQUENCE {</w:t>
      </w:r>
    </w:p>
    <w:p w14:paraId="006D403A" w14:textId="77777777" w:rsidR="009E7B44" w:rsidRDefault="009E7B44" w:rsidP="009E7B44">
      <w:pPr>
        <w:pStyle w:val="PL"/>
        <w:rPr>
          <w:snapToGrid w:val="0"/>
        </w:rPr>
      </w:pPr>
      <w:r>
        <w:rPr>
          <w:snapToGrid w:val="0"/>
        </w:rPr>
        <w:tab/>
        <w:t>integrityProtectionIndication</w:t>
      </w:r>
      <w:r>
        <w:rPr>
          <w:snapToGrid w:val="0"/>
        </w:rPr>
        <w:tab/>
      </w:r>
      <w:r>
        <w:rPr>
          <w:snapToGrid w:val="0"/>
        </w:rPr>
        <w:tab/>
        <w:t>IntegrityProtectionIndication,</w:t>
      </w:r>
    </w:p>
    <w:p w14:paraId="7A459C00"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SecurityIndication-ExtIEs } } OPTIONAL,</w:t>
      </w:r>
    </w:p>
    <w:p w14:paraId="5B7EAF46" w14:textId="77777777" w:rsidR="009E7B44" w:rsidRDefault="009E7B44" w:rsidP="009E7B44">
      <w:pPr>
        <w:pStyle w:val="PL"/>
        <w:rPr>
          <w:snapToGrid w:val="0"/>
        </w:rPr>
      </w:pPr>
      <w:r>
        <w:rPr>
          <w:snapToGrid w:val="0"/>
        </w:rPr>
        <w:tab/>
        <w:t>...</w:t>
      </w:r>
    </w:p>
    <w:p w14:paraId="2616FECD" w14:textId="77777777" w:rsidR="009E7B44" w:rsidRDefault="009E7B44" w:rsidP="009E7B44">
      <w:pPr>
        <w:pStyle w:val="PL"/>
        <w:rPr>
          <w:snapToGrid w:val="0"/>
        </w:rPr>
      </w:pPr>
      <w:r>
        <w:rPr>
          <w:snapToGrid w:val="0"/>
        </w:rPr>
        <w:t>}</w:t>
      </w:r>
    </w:p>
    <w:p w14:paraId="5B39C74D" w14:textId="77777777" w:rsidR="009E7B44" w:rsidRDefault="009E7B44" w:rsidP="009E7B44">
      <w:pPr>
        <w:pStyle w:val="PL"/>
        <w:rPr>
          <w:snapToGrid w:val="0"/>
        </w:rPr>
      </w:pPr>
    </w:p>
    <w:p w14:paraId="529FC417" w14:textId="77777777" w:rsidR="009E7B44" w:rsidRDefault="009E7B44" w:rsidP="009E7B44">
      <w:pPr>
        <w:pStyle w:val="PL"/>
        <w:rPr>
          <w:snapToGrid w:val="0"/>
        </w:rPr>
      </w:pPr>
      <w:r>
        <w:rPr>
          <w:snapToGrid w:val="0"/>
        </w:rPr>
        <w:t>SecurityIndication-ExtIEs S1AP-PROTOCOL-EXTENSION ::= {</w:t>
      </w:r>
    </w:p>
    <w:p w14:paraId="56328E81" w14:textId="77777777" w:rsidR="009E7B44" w:rsidRDefault="009E7B44" w:rsidP="009E7B44">
      <w:pPr>
        <w:pStyle w:val="PL"/>
        <w:rPr>
          <w:snapToGrid w:val="0"/>
        </w:rPr>
      </w:pPr>
      <w:r>
        <w:rPr>
          <w:snapToGrid w:val="0"/>
        </w:rPr>
        <w:tab/>
        <w:t>...</w:t>
      </w:r>
    </w:p>
    <w:p w14:paraId="6C91D722" w14:textId="77777777" w:rsidR="009E7B44" w:rsidRDefault="009E7B44" w:rsidP="009E7B44">
      <w:pPr>
        <w:pStyle w:val="PL"/>
        <w:rPr>
          <w:snapToGrid w:val="0"/>
        </w:rPr>
      </w:pPr>
      <w:r>
        <w:rPr>
          <w:snapToGrid w:val="0"/>
        </w:rPr>
        <w:t>}</w:t>
      </w:r>
    </w:p>
    <w:p w14:paraId="31F71F40" w14:textId="77777777" w:rsidR="0052313C" w:rsidRPr="008711EA" w:rsidRDefault="0052313C" w:rsidP="0052313C">
      <w:pPr>
        <w:pStyle w:val="PL"/>
        <w:rPr>
          <w:noProof w:val="0"/>
          <w:snapToGrid w:val="0"/>
        </w:rPr>
      </w:pPr>
    </w:p>
    <w:p w14:paraId="7076A34D" w14:textId="77777777" w:rsidR="009E7B44" w:rsidRDefault="009E7B44" w:rsidP="009E7B44">
      <w:pPr>
        <w:pStyle w:val="PL"/>
        <w:rPr>
          <w:snapToGrid w:val="0"/>
        </w:rPr>
      </w:pPr>
      <w:r>
        <w:rPr>
          <w:snapToGrid w:val="0"/>
        </w:rPr>
        <w:t>SecurityResult ::= SEQUENCE {</w:t>
      </w:r>
    </w:p>
    <w:p w14:paraId="1263C500" w14:textId="77777777" w:rsidR="009E7B44" w:rsidRDefault="009E7B44" w:rsidP="009E7B44">
      <w:pPr>
        <w:pStyle w:val="PL"/>
        <w:rPr>
          <w:snapToGrid w:val="0"/>
        </w:rPr>
      </w:pPr>
      <w:r>
        <w:rPr>
          <w:snapToGrid w:val="0"/>
        </w:rPr>
        <w:tab/>
        <w:t>integrityProtectionResult</w:t>
      </w:r>
      <w:r>
        <w:rPr>
          <w:snapToGrid w:val="0"/>
        </w:rPr>
        <w:tab/>
      </w:r>
      <w:r>
        <w:rPr>
          <w:snapToGrid w:val="0"/>
        </w:rPr>
        <w:tab/>
      </w:r>
      <w:r>
        <w:rPr>
          <w:snapToGrid w:val="0"/>
        </w:rPr>
        <w:tab/>
        <w:t>IntegrityProtectionResult,</w:t>
      </w:r>
    </w:p>
    <w:p w14:paraId="18894694"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{SecurityResult-ExtIEs} }</w:t>
      </w:r>
      <w:r>
        <w:rPr>
          <w:snapToGrid w:val="0"/>
        </w:rPr>
        <w:tab/>
        <w:t>OPTIONAL,</w:t>
      </w:r>
    </w:p>
    <w:p w14:paraId="65654A5E" w14:textId="77777777" w:rsidR="009E7B44" w:rsidRDefault="009E7B44" w:rsidP="009E7B44">
      <w:pPr>
        <w:pStyle w:val="PL"/>
        <w:rPr>
          <w:snapToGrid w:val="0"/>
        </w:rPr>
      </w:pPr>
      <w:r>
        <w:rPr>
          <w:snapToGrid w:val="0"/>
        </w:rPr>
        <w:tab/>
        <w:t>...</w:t>
      </w:r>
    </w:p>
    <w:p w14:paraId="79E2F799" w14:textId="77777777" w:rsidR="009E7B44" w:rsidRDefault="009E7B44" w:rsidP="009E7B44">
      <w:pPr>
        <w:pStyle w:val="PL"/>
        <w:rPr>
          <w:snapToGrid w:val="0"/>
        </w:rPr>
      </w:pPr>
      <w:r>
        <w:rPr>
          <w:snapToGrid w:val="0"/>
        </w:rPr>
        <w:t>}</w:t>
      </w:r>
    </w:p>
    <w:p w14:paraId="1341A7AA" w14:textId="77777777" w:rsidR="009E7B44" w:rsidRDefault="009E7B44" w:rsidP="009E7B44">
      <w:pPr>
        <w:pStyle w:val="PL"/>
        <w:rPr>
          <w:snapToGrid w:val="0"/>
        </w:rPr>
      </w:pPr>
    </w:p>
    <w:p w14:paraId="58C9DAA1" w14:textId="77777777" w:rsidR="009E7B44" w:rsidRDefault="009E7B44" w:rsidP="009E7B44">
      <w:pPr>
        <w:pStyle w:val="PL"/>
        <w:rPr>
          <w:snapToGrid w:val="0"/>
        </w:rPr>
      </w:pPr>
      <w:r>
        <w:rPr>
          <w:snapToGrid w:val="0"/>
        </w:rPr>
        <w:t>SecurityResult-ExtIEs S1AP-PROTOCOL-EXTENSION ::= {</w:t>
      </w:r>
    </w:p>
    <w:p w14:paraId="52D54354" w14:textId="77777777" w:rsidR="009E7B44" w:rsidRDefault="009E7B44" w:rsidP="009E7B44">
      <w:pPr>
        <w:pStyle w:val="PL"/>
        <w:rPr>
          <w:snapToGrid w:val="0"/>
        </w:rPr>
      </w:pPr>
      <w:r>
        <w:rPr>
          <w:snapToGrid w:val="0"/>
        </w:rPr>
        <w:tab/>
        <w:t>...</w:t>
      </w:r>
    </w:p>
    <w:p w14:paraId="5A84DC7C" w14:textId="77777777" w:rsidR="009E7B44" w:rsidRDefault="009E7B44" w:rsidP="009E7B44">
      <w:pPr>
        <w:pStyle w:val="PL"/>
        <w:rPr>
          <w:snapToGrid w:val="0"/>
        </w:rPr>
      </w:pPr>
      <w:r>
        <w:rPr>
          <w:snapToGrid w:val="0"/>
        </w:rPr>
        <w:t>}</w:t>
      </w:r>
    </w:p>
    <w:p w14:paraId="360B5B43" w14:textId="77777777" w:rsidR="000E2576" w:rsidRPr="008711EA" w:rsidRDefault="000E2576" w:rsidP="000E2576">
      <w:pPr>
        <w:pStyle w:val="PL"/>
        <w:rPr>
          <w:noProof w:val="0"/>
          <w:snapToGrid w:val="0"/>
        </w:rPr>
      </w:pPr>
    </w:p>
    <w:p w14:paraId="7CDF0686" w14:textId="77777777" w:rsidR="00EB6817" w:rsidRDefault="00EB6817" w:rsidP="00EB6817">
      <w:pPr>
        <w:pStyle w:val="PL"/>
        <w:rPr>
          <w:snapToGrid w:val="0"/>
        </w:rPr>
      </w:pPr>
      <w:r>
        <w:rPr>
          <w:snapToGrid w:val="0"/>
        </w:rPr>
        <w:t>SensorMeasConfig::= ENUMERATED {setup,...}</w:t>
      </w:r>
    </w:p>
    <w:p w14:paraId="5F3381B6" w14:textId="77777777" w:rsidR="00EB6817" w:rsidRDefault="00EB6817" w:rsidP="00EB6817">
      <w:pPr>
        <w:pStyle w:val="PL"/>
        <w:rPr>
          <w:snapToGrid w:val="0"/>
        </w:rPr>
      </w:pPr>
    </w:p>
    <w:p w14:paraId="56040C8A" w14:textId="77777777" w:rsidR="00EB6817" w:rsidRDefault="00EB6817" w:rsidP="00EB6817">
      <w:pPr>
        <w:pStyle w:val="PL"/>
        <w:rPr>
          <w:snapToGrid w:val="0"/>
        </w:rPr>
      </w:pPr>
      <w:r>
        <w:rPr>
          <w:snapToGrid w:val="0"/>
        </w:rPr>
        <w:t>SensorMeasConfigNameItem ::= SEQUENCE {</w:t>
      </w:r>
    </w:p>
    <w:p w14:paraId="7461F9C6" w14:textId="77777777" w:rsidR="00EB6817" w:rsidRDefault="00EB6817" w:rsidP="00EB6817">
      <w:pPr>
        <w:pStyle w:val="PL"/>
        <w:rPr>
          <w:snapToGrid w:val="0"/>
        </w:rPr>
      </w:pPr>
      <w:r>
        <w:rPr>
          <w:snapToGrid w:val="0"/>
        </w:rPr>
        <w:tab/>
        <w:t>sensorNameConfig</w:t>
      </w:r>
      <w:r>
        <w:rPr>
          <w:snapToGrid w:val="0"/>
        </w:rPr>
        <w:tab/>
      </w:r>
      <w:r>
        <w:rPr>
          <w:snapToGrid w:val="0"/>
        </w:rPr>
        <w:tab/>
        <w:t>SensorNameConfig,</w:t>
      </w:r>
    </w:p>
    <w:p w14:paraId="6DB8137E"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 SensorMeasConfigNameItem-ExtIEs } } </w:t>
      </w:r>
      <w:r>
        <w:rPr>
          <w:snapToGrid w:val="0"/>
        </w:rPr>
        <w:tab/>
        <w:t>OPTIONAL,</w:t>
      </w:r>
    </w:p>
    <w:p w14:paraId="49D0BEA3" w14:textId="77777777" w:rsidR="00EB6817" w:rsidRDefault="00EB6817" w:rsidP="00EB6817">
      <w:pPr>
        <w:pStyle w:val="PL"/>
        <w:rPr>
          <w:snapToGrid w:val="0"/>
        </w:rPr>
      </w:pPr>
      <w:r>
        <w:rPr>
          <w:snapToGrid w:val="0"/>
        </w:rPr>
        <w:tab/>
        <w:t>...</w:t>
      </w:r>
    </w:p>
    <w:p w14:paraId="682E4269" w14:textId="77777777" w:rsidR="00EB6817" w:rsidRDefault="00EB6817" w:rsidP="00EB6817">
      <w:pPr>
        <w:pStyle w:val="PL"/>
        <w:rPr>
          <w:snapToGrid w:val="0"/>
        </w:rPr>
      </w:pPr>
      <w:r>
        <w:rPr>
          <w:snapToGrid w:val="0"/>
        </w:rPr>
        <w:t>}</w:t>
      </w:r>
    </w:p>
    <w:p w14:paraId="51B6B61F" w14:textId="77777777" w:rsidR="00EB6817" w:rsidRDefault="00EB6817" w:rsidP="00EB6817">
      <w:pPr>
        <w:pStyle w:val="PL"/>
        <w:rPr>
          <w:snapToGrid w:val="0"/>
        </w:rPr>
      </w:pPr>
    </w:p>
    <w:p w14:paraId="6975A664" w14:textId="77777777" w:rsidR="00EB6817" w:rsidRDefault="00EB6817" w:rsidP="00EB6817">
      <w:pPr>
        <w:pStyle w:val="PL"/>
        <w:rPr>
          <w:snapToGrid w:val="0"/>
        </w:rPr>
      </w:pPr>
      <w:r>
        <w:rPr>
          <w:snapToGrid w:val="0"/>
        </w:rPr>
        <w:t xml:space="preserve">SensorMeasConfigNameItem-ExtIEs </w:t>
      </w:r>
      <w:r>
        <w:rPr>
          <w:rFonts w:eastAsia="SimSun" w:hint="eastAsia"/>
          <w:snapToGrid w:val="0"/>
          <w:lang w:val="en-US" w:eastAsia="zh-CN"/>
        </w:rPr>
        <w:t>S1</w:t>
      </w:r>
      <w:r>
        <w:rPr>
          <w:snapToGrid w:val="0"/>
        </w:rPr>
        <w:t>AP-PROTOCOL-EXTENSION ::= {</w:t>
      </w:r>
    </w:p>
    <w:p w14:paraId="617D3014" w14:textId="77777777" w:rsidR="00EB6817" w:rsidRDefault="00EB6817" w:rsidP="00EB6817">
      <w:pPr>
        <w:pStyle w:val="PL"/>
        <w:rPr>
          <w:snapToGrid w:val="0"/>
        </w:rPr>
      </w:pPr>
      <w:r>
        <w:rPr>
          <w:snapToGrid w:val="0"/>
        </w:rPr>
        <w:tab/>
        <w:t>...</w:t>
      </w:r>
    </w:p>
    <w:p w14:paraId="1AAA62BC" w14:textId="77777777" w:rsidR="00EB6817" w:rsidRDefault="00EB6817" w:rsidP="00EB6817">
      <w:pPr>
        <w:pStyle w:val="PL"/>
        <w:rPr>
          <w:snapToGrid w:val="0"/>
        </w:rPr>
      </w:pPr>
      <w:r>
        <w:rPr>
          <w:snapToGrid w:val="0"/>
        </w:rPr>
        <w:t>}</w:t>
      </w:r>
    </w:p>
    <w:p w14:paraId="159A7641" w14:textId="77777777" w:rsidR="00EB6817" w:rsidRDefault="00EB6817" w:rsidP="00EB6817">
      <w:pPr>
        <w:pStyle w:val="PL"/>
        <w:rPr>
          <w:snapToGrid w:val="0"/>
        </w:rPr>
      </w:pPr>
    </w:p>
    <w:p w14:paraId="0490B6A1" w14:textId="7DCE3F7F" w:rsidR="00EB6817" w:rsidRDefault="00EB6817" w:rsidP="00EB6817">
      <w:pPr>
        <w:pStyle w:val="PL"/>
        <w:rPr>
          <w:snapToGrid w:val="0"/>
        </w:rPr>
      </w:pPr>
      <w:r>
        <w:rPr>
          <w:snapToGrid w:val="0"/>
        </w:rPr>
        <w:t>SensorMeasConfigNameList ::= SEQUENCE (SIZE(1..maxnoofSensorName)) OF SensorMeasConfigNameItem</w:t>
      </w:r>
    </w:p>
    <w:p w14:paraId="0349BAC1" w14:textId="77777777" w:rsidR="00EC5173" w:rsidRDefault="00EC5173" w:rsidP="00EB6817">
      <w:pPr>
        <w:pStyle w:val="PL"/>
        <w:rPr>
          <w:snapToGrid w:val="0"/>
        </w:rPr>
      </w:pPr>
    </w:p>
    <w:p w14:paraId="5AFD5214" w14:textId="77777777" w:rsidR="00EB6817" w:rsidRDefault="00EB6817" w:rsidP="00EB6817">
      <w:pPr>
        <w:pStyle w:val="PL"/>
        <w:rPr>
          <w:snapToGrid w:val="0"/>
        </w:rPr>
      </w:pPr>
      <w:r>
        <w:rPr>
          <w:snapToGrid w:val="0"/>
        </w:rPr>
        <w:t>SensorMeasurementConfiguration ::=</w:t>
      </w:r>
      <w:r>
        <w:rPr>
          <w:snapToGrid w:val="0"/>
        </w:rPr>
        <w:tab/>
        <w:t>SEQUENCE {</w:t>
      </w:r>
    </w:p>
    <w:p w14:paraId="4342B47D" w14:textId="50BD3F67" w:rsidR="00EB6817" w:rsidRDefault="00EB6817" w:rsidP="00EB6817">
      <w:pPr>
        <w:pStyle w:val="PL"/>
        <w:rPr>
          <w:snapToGrid w:val="0"/>
        </w:rPr>
      </w:pPr>
      <w:r>
        <w:rPr>
          <w:snapToGrid w:val="0"/>
        </w:rPr>
        <w:tab/>
        <w:t>sensorMeasConfig</w:t>
      </w:r>
      <w:r w:rsidR="00BD0ABD">
        <w:rPr>
          <w:snapToGrid w:val="0"/>
        </w:rPr>
        <w:tab/>
      </w:r>
      <w:r w:rsidR="00BD0ABD">
        <w:rPr>
          <w:snapToGrid w:val="0"/>
        </w:rPr>
        <w:tab/>
      </w:r>
      <w:r w:rsidR="00BD0ABD">
        <w:rPr>
          <w:snapToGrid w:val="0"/>
        </w:rPr>
        <w:tab/>
      </w:r>
      <w:r>
        <w:rPr>
          <w:snapToGrid w:val="0"/>
        </w:rPr>
        <w:t>SensorMeasConfig,</w:t>
      </w:r>
    </w:p>
    <w:p w14:paraId="7112F679" w14:textId="65209245" w:rsidR="00EB6817" w:rsidRDefault="00EB6817" w:rsidP="00EB6817">
      <w:pPr>
        <w:pStyle w:val="PL"/>
        <w:rPr>
          <w:snapToGrid w:val="0"/>
        </w:rPr>
      </w:pPr>
      <w:r>
        <w:rPr>
          <w:snapToGrid w:val="0"/>
        </w:rPr>
        <w:tab/>
        <w:t>sensorMeasConfigNameList</w:t>
      </w:r>
      <w:r>
        <w:rPr>
          <w:snapToGrid w:val="0"/>
        </w:rPr>
        <w:tab/>
        <w:t>SensorMeasConfigNameList</w:t>
      </w:r>
      <w:r w:rsidR="00BD0ABD">
        <w:rPr>
          <w:snapToGrid w:val="0"/>
        </w:rPr>
        <w:tab/>
      </w:r>
      <w:r w:rsidR="00BD0ABD">
        <w:rPr>
          <w:snapToGrid w:val="0"/>
        </w:rPr>
        <w:tab/>
      </w:r>
      <w:r w:rsidR="00BD0AB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F8682B4"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{SensorMeasurementConfiguration-ExtIEs} } </w:t>
      </w:r>
      <w:r>
        <w:rPr>
          <w:snapToGrid w:val="0"/>
        </w:rPr>
        <w:tab/>
        <w:t>OPTIONAL,</w:t>
      </w:r>
    </w:p>
    <w:p w14:paraId="6651323E" w14:textId="77777777" w:rsidR="00EB6817" w:rsidRDefault="00EB6817" w:rsidP="00EB6817">
      <w:pPr>
        <w:pStyle w:val="PL"/>
        <w:rPr>
          <w:snapToGrid w:val="0"/>
        </w:rPr>
      </w:pPr>
      <w:r>
        <w:rPr>
          <w:snapToGrid w:val="0"/>
        </w:rPr>
        <w:tab/>
        <w:t>...</w:t>
      </w:r>
    </w:p>
    <w:p w14:paraId="5401624B" w14:textId="77777777" w:rsidR="00EB6817" w:rsidRDefault="00EB6817" w:rsidP="00EB6817">
      <w:pPr>
        <w:pStyle w:val="PL"/>
        <w:rPr>
          <w:snapToGrid w:val="0"/>
        </w:rPr>
      </w:pPr>
      <w:r>
        <w:rPr>
          <w:snapToGrid w:val="0"/>
        </w:rPr>
        <w:t>}</w:t>
      </w:r>
    </w:p>
    <w:p w14:paraId="5424B50E" w14:textId="77777777" w:rsidR="00EB6817" w:rsidRDefault="00EB6817" w:rsidP="00EB6817">
      <w:pPr>
        <w:pStyle w:val="PL"/>
        <w:rPr>
          <w:snapToGrid w:val="0"/>
        </w:rPr>
      </w:pPr>
    </w:p>
    <w:p w14:paraId="1F42C3D0" w14:textId="77777777" w:rsidR="00EB6817" w:rsidRDefault="00EB6817" w:rsidP="00EB6817">
      <w:pPr>
        <w:pStyle w:val="PL"/>
        <w:rPr>
          <w:snapToGrid w:val="0"/>
        </w:rPr>
      </w:pPr>
      <w:r>
        <w:rPr>
          <w:snapToGrid w:val="0"/>
        </w:rPr>
        <w:t xml:space="preserve">SensorMeasurementConfiguration-ExtIEs </w:t>
      </w:r>
      <w:r>
        <w:rPr>
          <w:rFonts w:eastAsia="SimSun" w:hint="eastAsia"/>
          <w:snapToGrid w:val="0"/>
          <w:lang w:val="en-US" w:eastAsia="zh-CN"/>
        </w:rPr>
        <w:t>S1AP</w:t>
      </w:r>
      <w:r>
        <w:rPr>
          <w:snapToGrid w:val="0"/>
        </w:rPr>
        <w:t>-PROTOCOL-EXTENSION ::= {</w:t>
      </w:r>
    </w:p>
    <w:p w14:paraId="5F5EC15A" w14:textId="77777777" w:rsidR="00EB6817" w:rsidRDefault="00EB6817" w:rsidP="00EB6817">
      <w:pPr>
        <w:pStyle w:val="PL"/>
        <w:rPr>
          <w:snapToGrid w:val="0"/>
        </w:rPr>
      </w:pPr>
      <w:r>
        <w:rPr>
          <w:snapToGrid w:val="0"/>
        </w:rPr>
        <w:tab/>
        <w:t>...</w:t>
      </w:r>
    </w:p>
    <w:p w14:paraId="512C7BC7" w14:textId="77777777" w:rsidR="00EB6817" w:rsidRDefault="00EB6817" w:rsidP="00EB6817">
      <w:pPr>
        <w:pStyle w:val="PL"/>
        <w:rPr>
          <w:snapToGrid w:val="0"/>
        </w:rPr>
      </w:pPr>
      <w:r>
        <w:rPr>
          <w:snapToGrid w:val="0"/>
        </w:rPr>
        <w:t>}</w:t>
      </w:r>
    </w:p>
    <w:p w14:paraId="32955237" w14:textId="77777777" w:rsidR="00EB6817" w:rsidRDefault="00EB6817" w:rsidP="00EB6817">
      <w:pPr>
        <w:pStyle w:val="PL"/>
        <w:rPr>
          <w:snapToGrid w:val="0"/>
        </w:rPr>
      </w:pPr>
    </w:p>
    <w:p w14:paraId="77B32EA7" w14:textId="77777777" w:rsidR="00F73A9C" w:rsidRDefault="00F73A9C" w:rsidP="00F73A9C">
      <w:pPr>
        <w:pStyle w:val="PL"/>
        <w:rPr>
          <w:snapToGrid w:val="0"/>
        </w:rPr>
      </w:pPr>
      <w:r>
        <w:rPr>
          <w:snapToGrid w:val="0"/>
        </w:rPr>
        <w:t>SensorNameConfig ::= CHOICE {</w:t>
      </w:r>
    </w:p>
    <w:p w14:paraId="3011C1D1" w14:textId="77777777" w:rsidR="00F73A9C" w:rsidRDefault="00F73A9C" w:rsidP="00F73A9C">
      <w:pPr>
        <w:pStyle w:val="PL"/>
        <w:rPr>
          <w:snapToGrid w:val="0"/>
        </w:rPr>
      </w:pPr>
      <w:r>
        <w:rPr>
          <w:snapToGrid w:val="0"/>
        </w:rPr>
        <w:tab/>
        <w:t>uncompensatedBarometricConfig</w:t>
      </w:r>
      <w:r>
        <w:rPr>
          <w:snapToGrid w:val="0"/>
        </w:rPr>
        <w:tab/>
      </w:r>
      <w:r>
        <w:rPr>
          <w:snapToGrid w:val="0"/>
        </w:rPr>
        <w:tab/>
        <w:t>ENUMERATED {true, ...},</w:t>
      </w:r>
    </w:p>
    <w:p w14:paraId="34454039" w14:textId="77777777" w:rsidR="00F73A9C" w:rsidRDefault="00F73A9C" w:rsidP="00F73A9C">
      <w:pPr>
        <w:pStyle w:val="PL"/>
        <w:rPr>
          <w:snapToGrid w:val="0"/>
        </w:rPr>
      </w:pPr>
      <w:r>
        <w:rPr>
          <w:snapToGrid w:val="0"/>
        </w:rPr>
        <w:tab/>
      </w:r>
      <w:r>
        <w:t>choice-Extensions</w:t>
      </w:r>
      <w:r>
        <w:tab/>
      </w:r>
      <w:r>
        <w:tab/>
        <w:t>ProtocolIE-SingleContainer { {</w:t>
      </w:r>
      <w:r>
        <w:rPr>
          <w:snapToGrid w:val="0"/>
        </w:rPr>
        <w:t>SensorNameConfig</w:t>
      </w:r>
      <w:r>
        <w:t>-ExtIEs} }</w:t>
      </w:r>
    </w:p>
    <w:p w14:paraId="5FBDA79E" w14:textId="77777777" w:rsidR="00F73A9C" w:rsidRDefault="00F73A9C" w:rsidP="00F73A9C">
      <w:pPr>
        <w:pStyle w:val="PL"/>
        <w:rPr>
          <w:snapToGrid w:val="0"/>
        </w:rPr>
      </w:pPr>
      <w:r>
        <w:rPr>
          <w:snapToGrid w:val="0"/>
        </w:rPr>
        <w:lastRenderedPageBreak/>
        <w:t>}</w:t>
      </w:r>
    </w:p>
    <w:p w14:paraId="09D43B3C" w14:textId="77777777" w:rsidR="00F73A9C" w:rsidRDefault="00F73A9C" w:rsidP="00F73A9C">
      <w:pPr>
        <w:pStyle w:val="PL"/>
        <w:rPr>
          <w:snapToGrid w:val="0"/>
        </w:rPr>
      </w:pPr>
    </w:p>
    <w:p w14:paraId="1D19B046" w14:textId="77777777" w:rsidR="00D41ACF" w:rsidRDefault="00D41ACF" w:rsidP="00D41ACF">
      <w:pPr>
        <w:pStyle w:val="PL"/>
      </w:pPr>
      <w:r>
        <w:rPr>
          <w:snapToGrid w:val="0"/>
        </w:rPr>
        <w:t>SensorNameConfig</w:t>
      </w:r>
      <w:r>
        <w:t xml:space="preserve">-ExtIEs </w:t>
      </w:r>
      <w:r>
        <w:rPr>
          <w:rFonts w:eastAsia="SimSun" w:hint="eastAsia"/>
          <w:lang w:val="en-US" w:eastAsia="zh-CN"/>
        </w:rPr>
        <w:t>S1</w:t>
      </w:r>
      <w:r>
        <w:rPr>
          <w:snapToGrid w:val="0"/>
        </w:rPr>
        <w:t xml:space="preserve">AP-PROTOCOL-IES </w:t>
      </w:r>
      <w:r>
        <w:t>::= {</w:t>
      </w:r>
    </w:p>
    <w:p w14:paraId="7D8C392E" w14:textId="77777777" w:rsidR="00D41ACF" w:rsidRDefault="00D41ACF" w:rsidP="00D41ACF">
      <w:pPr>
        <w:pStyle w:val="PL"/>
      </w:pPr>
      <w:r>
        <w:tab/>
        <w:t>...</w:t>
      </w:r>
    </w:p>
    <w:p w14:paraId="077A8C0E" w14:textId="1DBCCAF8" w:rsidR="00D41ACF" w:rsidRDefault="00D41ACF" w:rsidP="00D41ACF">
      <w:pPr>
        <w:pStyle w:val="PL"/>
      </w:pPr>
      <w:r>
        <w:t>}</w:t>
      </w:r>
    </w:p>
    <w:p w14:paraId="6EC34D21" w14:textId="77777777" w:rsidR="00D41ACF" w:rsidRDefault="00D41ACF" w:rsidP="00D41ACF">
      <w:pPr>
        <w:pStyle w:val="PL"/>
      </w:pPr>
    </w:p>
    <w:p w14:paraId="6CB8E77D" w14:textId="77777777" w:rsidR="000E2576" w:rsidRPr="008711EA" w:rsidRDefault="000E2576" w:rsidP="000E2576">
      <w:pPr>
        <w:pStyle w:val="PL"/>
        <w:rPr>
          <w:noProof w:val="0"/>
          <w:snapToGrid w:val="0"/>
        </w:rPr>
      </w:pPr>
      <w:r w:rsidRPr="008711EA">
        <w:rPr>
          <w:noProof w:val="0"/>
          <w:snapToGrid w:val="0"/>
        </w:rPr>
        <w:t>SerialNumber ::= BIT STRING (SIZE (16))</w:t>
      </w:r>
    </w:p>
    <w:p w14:paraId="0C959190" w14:textId="77777777" w:rsidR="005E14BC" w:rsidRPr="008711EA" w:rsidRDefault="005E14BC" w:rsidP="000E2576">
      <w:pPr>
        <w:pStyle w:val="PL"/>
        <w:rPr>
          <w:noProof w:val="0"/>
          <w:snapToGrid w:val="0"/>
        </w:rPr>
      </w:pPr>
    </w:p>
    <w:p w14:paraId="60FDEB32" w14:textId="77777777" w:rsidR="005E14BC" w:rsidRPr="008711EA" w:rsidRDefault="005E14BC" w:rsidP="005E14BC">
      <w:pPr>
        <w:pStyle w:val="PL"/>
        <w:rPr>
          <w:noProof w:val="0"/>
          <w:snapToGrid w:val="0"/>
        </w:rPr>
      </w:pPr>
      <w:r w:rsidRPr="008711EA">
        <w:rPr>
          <w:noProof w:val="0"/>
          <w:snapToGrid w:val="0"/>
        </w:rPr>
        <w:t>ServiceType ::= ENUMERATED{</w:t>
      </w:r>
    </w:p>
    <w:p w14:paraId="0834CB9D" w14:textId="77777777" w:rsidR="005E14BC" w:rsidRPr="008711EA" w:rsidRDefault="005E14BC" w:rsidP="005E14BC">
      <w:pPr>
        <w:pStyle w:val="PL"/>
        <w:rPr>
          <w:noProof w:val="0"/>
          <w:snapToGrid w:val="0"/>
        </w:rPr>
      </w:pPr>
      <w:r w:rsidRPr="008711EA">
        <w:rPr>
          <w:noProof w:val="0"/>
          <w:snapToGrid w:val="0"/>
        </w:rPr>
        <w:tab/>
        <w:t>qMC-for-streaming-service,</w:t>
      </w:r>
    </w:p>
    <w:p w14:paraId="6C73EF78" w14:textId="77777777" w:rsidR="005E14BC" w:rsidRPr="008711EA" w:rsidRDefault="005E14BC" w:rsidP="005E14BC">
      <w:pPr>
        <w:pStyle w:val="PL"/>
        <w:rPr>
          <w:noProof w:val="0"/>
          <w:snapToGrid w:val="0"/>
        </w:rPr>
      </w:pPr>
      <w:r w:rsidRPr="008711EA">
        <w:rPr>
          <w:noProof w:val="0"/>
          <w:snapToGrid w:val="0"/>
        </w:rPr>
        <w:tab/>
        <w:t>qMC-for-MTSI-service,</w:t>
      </w:r>
    </w:p>
    <w:p w14:paraId="36B6B998" w14:textId="77777777" w:rsidR="005E14BC" w:rsidRPr="008711EA" w:rsidRDefault="005E14BC" w:rsidP="005E14BC">
      <w:pPr>
        <w:pStyle w:val="PL"/>
        <w:rPr>
          <w:noProof w:val="0"/>
          <w:snapToGrid w:val="0"/>
        </w:rPr>
      </w:pPr>
      <w:r w:rsidRPr="008711EA">
        <w:rPr>
          <w:noProof w:val="0"/>
          <w:snapToGrid w:val="0"/>
        </w:rPr>
        <w:tab/>
        <w:t>...</w:t>
      </w:r>
    </w:p>
    <w:p w14:paraId="1AFABE62" w14:textId="77777777" w:rsidR="005E14BC" w:rsidRPr="008711EA" w:rsidRDefault="005E14BC" w:rsidP="005E14BC">
      <w:pPr>
        <w:pStyle w:val="PL"/>
        <w:rPr>
          <w:noProof w:val="0"/>
          <w:snapToGrid w:val="0"/>
        </w:rPr>
      </w:pPr>
      <w:r w:rsidRPr="008711EA">
        <w:rPr>
          <w:noProof w:val="0"/>
          <w:snapToGrid w:val="0"/>
        </w:rPr>
        <w:t>}</w:t>
      </w:r>
    </w:p>
    <w:p w14:paraId="206677FE" w14:textId="77777777" w:rsidR="000E2576" w:rsidRPr="008711EA" w:rsidRDefault="000E2576" w:rsidP="000E2576">
      <w:pPr>
        <w:pStyle w:val="PL"/>
        <w:rPr>
          <w:noProof w:val="0"/>
          <w:snapToGrid w:val="0"/>
        </w:rPr>
      </w:pPr>
    </w:p>
    <w:p w14:paraId="1615FC34" w14:textId="77777777" w:rsidR="000E2576" w:rsidRPr="008711EA" w:rsidRDefault="000E2576" w:rsidP="000E2576">
      <w:pPr>
        <w:pStyle w:val="PL"/>
        <w:rPr>
          <w:noProof w:val="0"/>
          <w:snapToGrid w:val="0"/>
        </w:rPr>
      </w:pPr>
      <w:r w:rsidRPr="008711EA">
        <w:rPr>
          <w:noProof w:val="0"/>
          <w:snapToGrid w:val="0"/>
        </w:rPr>
        <w:t>SONInformation ::= CHOICE{</w:t>
      </w:r>
    </w:p>
    <w:p w14:paraId="647921D1" w14:textId="77777777" w:rsidR="000E2576" w:rsidRPr="008711EA" w:rsidRDefault="000E2576" w:rsidP="000E2576">
      <w:pPr>
        <w:pStyle w:val="PL"/>
        <w:rPr>
          <w:noProof w:val="0"/>
          <w:snapToGrid w:val="0"/>
        </w:rPr>
      </w:pPr>
      <w:r w:rsidRPr="008711EA">
        <w:rPr>
          <w:noProof w:val="0"/>
          <w:snapToGrid w:val="0"/>
        </w:rPr>
        <w:tab/>
        <w:t>sONInformationRequest</w:t>
      </w:r>
      <w:r w:rsidRPr="008711EA">
        <w:rPr>
          <w:noProof w:val="0"/>
          <w:snapToGrid w:val="0"/>
        </w:rPr>
        <w:tab/>
      </w:r>
      <w:r w:rsidRPr="008711EA">
        <w:rPr>
          <w:noProof w:val="0"/>
          <w:snapToGrid w:val="0"/>
        </w:rPr>
        <w:tab/>
        <w:t>SONInformationRequest,</w:t>
      </w:r>
    </w:p>
    <w:p w14:paraId="16134158" w14:textId="77777777" w:rsidR="000E2576" w:rsidRPr="008711EA" w:rsidRDefault="000E2576" w:rsidP="000E2576">
      <w:pPr>
        <w:pStyle w:val="PL"/>
        <w:rPr>
          <w:noProof w:val="0"/>
          <w:snapToGrid w:val="0"/>
        </w:rPr>
      </w:pPr>
      <w:r w:rsidRPr="008711EA">
        <w:rPr>
          <w:noProof w:val="0"/>
          <w:snapToGrid w:val="0"/>
        </w:rPr>
        <w:tab/>
        <w:t>sONInformationReply</w:t>
      </w:r>
      <w:r w:rsidRPr="008711EA">
        <w:rPr>
          <w:noProof w:val="0"/>
          <w:snapToGrid w:val="0"/>
        </w:rPr>
        <w:tab/>
      </w:r>
      <w:r w:rsidRPr="008711EA">
        <w:rPr>
          <w:noProof w:val="0"/>
          <w:snapToGrid w:val="0"/>
        </w:rPr>
        <w:tab/>
      </w:r>
      <w:r w:rsidRPr="008711EA">
        <w:rPr>
          <w:noProof w:val="0"/>
          <w:snapToGrid w:val="0"/>
        </w:rPr>
        <w:tab/>
        <w:t>SONInformationReply,</w:t>
      </w:r>
    </w:p>
    <w:p w14:paraId="7BBE8E74" w14:textId="77777777" w:rsidR="000E2576" w:rsidRPr="008711EA" w:rsidRDefault="000E2576" w:rsidP="000E2576">
      <w:pPr>
        <w:pStyle w:val="PL"/>
        <w:rPr>
          <w:noProof w:val="0"/>
          <w:snapToGrid w:val="0"/>
        </w:rPr>
      </w:pPr>
      <w:r w:rsidRPr="008711EA">
        <w:rPr>
          <w:noProof w:val="0"/>
          <w:snapToGrid w:val="0"/>
        </w:rPr>
        <w:tab/>
        <w:t>...,</w:t>
      </w:r>
    </w:p>
    <w:p w14:paraId="586BEEE7" w14:textId="77777777" w:rsidR="000E2576" w:rsidRPr="008711EA" w:rsidRDefault="000E2576" w:rsidP="000E2576">
      <w:pPr>
        <w:pStyle w:val="PL"/>
        <w:rPr>
          <w:noProof w:val="0"/>
          <w:snapToGrid w:val="0"/>
        </w:rPr>
      </w:pPr>
      <w:r w:rsidRPr="008711EA">
        <w:rPr>
          <w:noProof w:val="0"/>
          <w:snapToGrid w:val="0"/>
        </w:rPr>
        <w:tab/>
        <w:t>sONInformation-Extension</w:t>
      </w:r>
      <w:r w:rsidRPr="008711EA">
        <w:rPr>
          <w:noProof w:val="0"/>
          <w:snapToGrid w:val="0"/>
        </w:rPr>
        <w:tab/>
        <w:t>SONInformation-Extension</w:t>
      </w:r>
    </w:p>
    <w:p w14:paraId="3FB8EA03" w14:textId="77777777" w:rsidR="000E2576" w:rsidRPr="008711EA" w:rsidRDefault="000E2576" w:rsidP="000E2576">
      <w:pPr>
        <w:pStyle w:val="PL"/>
        <w:rPr>
          <w:noProof w:val="0"/>
          <w:snapToGrid w:val="0"/>
        </w:rPr>
      </w:pPr>
      <w:r w:rsidRPr="008711EA">
        <w:rPr>
          <w:noProof w:val="0"/>
          <w:snapToGrid w:val="0"/>
        </w:rPr>
        <w:t>}</w:t>
      </w:r>
    </w:p>
    <w:p w14:paraId="33F6439E" w14:textId="77777777" w:rsidR="000E2576" w:rsidRPr="008711EA" w:rsidRDefault="000E2576" w:rsidP="000E2576">
      <w:pPr>
        <w:pStyle w:val="PL"/>
        <w:rPr>
          <w:noProof w:val="0"/>
          <w:snapToGrid w:val="0"/>
        </w:rPr>
      </w:pPr>
    </w:p>
    <w:p w14:paraId="098CC5AA" w14:textId="77777777" w:rsidR="000E2576" w:rsidRPr="008711EA" w:rsidRDefault="000E2576" w:rsidP="000E2576">
      <w:pPr>
        <w:pStyle w:val="PL"/>
        <w:rPr>
          <w:noProof w:val="0"/>
          <w:snapToGrid w:val="0"/>
        </w:rPr>
      </w:pPr>
      <w:r w:rsidRPr="008711EA">
        <w:rPr>
          <w:noProof w:val="0"/>
          <w:snapToGrid w:val="0"/>
        </w:rPr>
        <w:t>SONInformation-Extension ::= ProtocolIE-SingleContainer {{ SONInformation-ExtensionIE }}</w:t>
      </w:r>
    </w:p>
    <w:p w14:paraId="7887C63F" w14:textId="77777777" w:rsidR="000E2576" w:rsidRPr="008711EA" w:rsidRDefault="000E2576" w:rsidP="000E2576">
      <w:pPr>
        <w:pStyle w:val="PL"/>
        <w:rPr>
          <w:noProof w:val="0"/>
          <w:snapToGrid w:val="0"/>
        </w:rPr>
      </w:pPr>
    </w:p>
    <w:p w14:paraId="0BCD67A2" w14:textId="77777777" w:rsidR="000E2576" w:rsidRPr="008711EA" w:rsidRDefault="000E2576" w:rsidP="000E2576">
      <w:pPr>
        <w:pStyle w:val="PL"/>
        <w:rPr>
          <w:noProof w:val="0"/>
          <w:snapToGrid w:val="0"/>
        </w:rPr>
      </w:pPr>
      <w:r w:rsidRPr="008711EA">
        <w:rPr>
          <w:noProof w:val="0"/>
          <w:snapToGrid w:val="0"/>
        </w:rPr>
        <w:t>SONInformation-ExtensionIE S1AP-PROTOCOL-IES ::= {</w:t>
      </w:r>
    </w:p>
    <w:p w14:paraId="620D785B" w14:textId="77777777" w:rsidR="000E2576" w:rsidRPr="008711EA" w:rsidRDefault="000E2576" w:rsidP="000E2576">
      <w:pPr>
        <w:pStyle w:val="PL"/>
        <w:rPr>
          <w:noProof w:val="0"/>
          <w:snapToGrid w:val="0"/>
        </w:rPr>
      </w:pPr>
      <w:r w:rsidRPr="008711EA">
        <w:rPr>
          <w:noProof w:val="0"/>
          <w:snapToGrid w:val="0"/>
        </w:rPr>
        <w:tab/>
        <w:t>{ ID id-SON-Information-Report</w:t>
      </w:r>
      <w:r w:rsidRPr="008711EA">
        <w:rPr>
          <w:noProof w:val="0"/>
          <w:snapToGrid w:val="0"/>
        </w:rPr>
        <w:tab/>
        <w:t>CRITICALITY ignore</w:t>
      </w:r>
      <w:r w:rsidRPr="008711EA">
        <w:rPr>
          <w:noProof w:val="0"/>
          <w:snapToGrid w:val="0"/>
        </w:rPr>
        <w:tab/>
        <w:t>TYPE SONInformationReport</w:t>
      </w:r>
      <w:r w:rsidRPr="008711EA">
        <w:rPr>
          <w:noProof w:val="0"/>
          <w:snapToGrid w:val="0"/>
        </w:rPr>
        <w:tab/>
        <w:t>PRESENCE mandatory}</w:t>
      </w:r>
    </w:p>
    <w:p w14:paraId="39CF3857" w14:textId="77777777" w:rsidR="000E2576" w:rsidRPr="008711EA" w:rsidRDefault="000E2576" w:rsidP="000E2576">
      <w:pPr>
        <w:pStyle w:val="PL"/>
        <w:rPr>
          <w:noProof w:val="0"/>
          <w:snapToGrid w:val="0"/>
        </w:rPr>
      </w:pPr>
      <w:r w:rsidRPr="008711EA">
        <w:rPr>
          <w:noProof w:val="0"/>
          <w:snapToGrid w:val="0"/>
        </w:rPr>
        <w:t>}</w:t>
      </w:r>
    </w:p>
    <w:p w14:paraId="5DB1300E" w14:textId="77777777" w:rsidR="000E2576" w:rsidRPr="008711EA" w:rsidRDefault="000E2576" w:rsidP="000E2576">
      <w:pPr>
        <w:pStyle w:val="PL"/>
        <w:rPr>
          <w:noProof w:val="0"/>
          <w:snapToGrid w:val="0"/>
        </w:rPr>
      </w:pPr>
    </w:p>
    <w:p w14:paraId="718D69BE" w14:textId="77777777" w:rsidR="000E2576" w:rsidRPr="008711EA" w:rsidRDefault="000E2576" w:rsidP="000E2576">
      <w:pPr>
        <w:pStyle w:val="PL"/>
        <w:rPr>
          <w:noProof w:val="0"/>
        </w:rPr>
      </w:pPr>
      <w:r w:rsidRPr="008711EA">
        <w:rPr>
          <w:noProof w:val="0"/>
        </w:rPr>
        <w:t xml:space="preserve">SONInformationRequest ::= ENUMERATED { </w:t>
      </w:r>
    </w:p>
    <w:p w14:paraId="591E8400" w14:textId="77777777" w:rsidR="000E2576" w:rsidRPr="008711EA" w:rsidRDefault="000E2576" w:rsidP="000E2576">
      <w:pPr>
        <w:pStyle w:val="PL"/>
        <w:rPr>
          <w:noProof w:val="0"/>
        </w:rPr>
      </w:pPr>
      <w:r w:rsidRPr="008711EA">
        <w:rPr>
          <w:noProof w:val="0"/>
        </w:rPr>
        <w:tab/>
        <w:t>x2TNL-Configuration-Info,</w:t>
      </w:r>
    </w:p>
    <w:p w14:paraId="02BAD616" w14:textId="77777777" w:rsidR="000E2576" w:rsidRPr="008711EA" w:rsidRDefault="000E2576" w:rsidP="000E2576">
      <w:pPr>
        <w:pStyle w:val="PL"/>
        <w:tabs>
          <w:tab w:val="clear" w:pos="3072"/>
          <w:tab w:val="left" w:pos="2920"/>
        </w:tabs>
        <w:rPr>
          <w:rFonts w:eastAsia="SimSun"/>
          <w:noProof w:val="0"/>
          <w:lang w:eastAsia="zh-CN"/>
        </w:rPr>
      </w:pPr>
      <w:r w:rsidRPr="008711EA">
        <w:rPr>
          <w:noProof w:val="0"/>
        </w:rPr>
        <w:tab/>
        <w:t>...</w:t>
      </w:r>
      <w:r w:rsidRPr="008711EA">
        <w:rPr>
          <w:rFonts w:eastAsia="SimSun"/>
          <w:noProof w:val="0"/>
          <w:lang w:eastAsia="zh-CN"/>
        </w:rPr>
        <w:t>,</w:t>
      </w:r>
    </w:p>
    <w:p w14:paraId="54B3B48D" w14:textId="77777777" w:rsidR="000E2576" w:rsidRPr="008711EA" w:rsidRDefault="000E2576" w:rsidP="000E2576">
      <w:pPr>
        <w:pStyle w:val="PL"/>
        <w:rPr>
          <w:rFonts w:eastAsia="SimSun"/>
          <w:noProof w:val="0"/>
          <w:lang w:eastAsia="zh-CN"/>
        </w:rPr>
      </w:pPr>
      <w:r w:rsidRPr="008711EA">
        <w:rPr>
          <w:rFonts w:eastAsia="SimSun"/>
          <w:noProof w:val="0"/>
          <w:lang w:eastAsia="zh-CN"/>
        </w:rPr>
        <w:tab/>
        <w:t>time-Synchronisation-Info,</w:t>
      </w:r>
    </w:p>
    <w:p w14:paraId="0D2265A9" w14:textId="77777777" w:rsidR="000E2576" w:rsidRPr="008711EA" w:rsidRDefault="000E2576" w:rsidP="000E2576">
      <w:pPr>
        <w:pStyle w:val="PL"/>
        <w:rPr>
          <w:rFonts w:eastAsia="SimSun"/>
          <w:noProof w:val="0"/>
          <w:lang w:eastAsia="zh-CN"/>
        </w:rPr>
      </w:pPr>
      <w:r w:rsidRPr="008711EA">
        <w:rPr>
          <w:rFonts w:eastAsia="SimSun"/>
          <w:noProof w:val="0"/>
          <w:lang w:eastAsia="zh-CN"/>
        </w:rPr>
        <w:tab/>
        <w:t>activate-Muting,</w:t>
      </w:r>
    </w:p>
    <w:p w14:paraId="7BA2C61A" w14:textId="77777777" w:rsidR="000E2576" w:rsidRPr="008711EA" w:rsidRDefault="000E2576" w:rsidP="000E2576">
      <w:pPr>
        <w:pStyle w:val="PL"/>
        <w:rPr>
          <w:noProof w:val="0"/>
          <w:snapToGrid w:val="0"/>
        </w:rPr>
      </w:pPr>
      <w:r w:rsidRPr="008711EA">
        <w:rPr>
          <w:rFonts w:eastAsia="SimSun"/>
          <w:noProof w:val="0"/>
          <w:lang w:eastAsia="zh-CN"/>
        </w:rPr>
        <w:tab/>
        <w:t>deactivate-Muting</w:t>
      </w:r>
      <w:r w:rsidRPr="008711EA">
        <w:rPr>
          <w:noProof w:val="0"/>
        </w:rPr>
        <w:t>}</w:t>
      </w:r>
    </w:p>
    <w:p w14:paraId="2E96DF1D" w14:textId="77777777" w:rsidR="000E2576" w:rsidRPr="008711EA" w:rsidRDefault="000E2576" w:rsidP="000E2576">
      <w:pPr>
        <w:pStyle w:val="PL"/>
        <w:rPr>
          <w:noProof w:val="0"/>
          <w:snapToGrid w:val="0"/>
        </w:rPr>
      </w:pPr>
    </w:p>
    <w:p w14:paraId="6CFA2530" w14:textId="77777777" w:rsidR="000E2576" w:rsidRPr="008711EA" w:rsidRDefault="000E2576" w:rsidP="000E2576">
      <w:pPr>
        <w:pStyle w:val="PL"/>
        <w:rPr>
          <w:noProof w:val="0"/>
          <w:snapToGrid w:val="0"/>
        </w:rPr>
      </w:pPr>
      <w:r w:rsidRPr="008711EA">
        <w:rPr>
          <w:noProof w:val="0"/>
          <w:snapToGrid w:val="0"/>
        </w:rPr>
        <w:t>SONInformationReply ::= SEQUENCE {</w:t>
      </w:r>
    </w:p>
    <w:p w14:paraId="5371917B" w14:textId="77777777" w:rsidR="000E2576" w:rsidRPr="008711EA" w:rsidRDefault="000E2576" w:rsidP="000E2576">
      <w:pPr>
        <w:pStyle w:val="PL"/>
        <w:rPr>
          <w:noProof w:val="0"/>
          <w:snapToGrid w:val="0"/>
        </w:rPr>
      </w:pP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OPTIONAL,</w:t>
      </w:r>
    </w:p>
    <w:p w14:paraId="46E6FD04"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{{SONInformationReply-ExtIEs}} OPTIONAL,</w:t>
      </w:r>
    </w:p>
    <w:p w14:paraId="26855A6C"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4EA9E26" w14:textId="77777777" w:rsidR="000E2576" w:rsidRPr="008711EA" w:rsidRDefault="000E2576" w:rsidP="000E2576">
      <w:pPr>
        <w:pStyle w:val="PL"/>
        <w:rPr>
          <w:noProof w:val="0"/>
          <w:snapToGrid w:val="0"/>
        </w:rPr>
      </w:pPr>
      <w:r w:rsidRPr="008711EA">
        <w:rPr>
          <w:noProof w:val="0"/>
          <w:snapToGrid w:val="0"/>
        </w:rPr>
        <w:t>}</w:t>
      </w:r>
    </w:p>
    <w:p w14:paraId="17C20B7F" w14:textId="77777777" w:rsidR="000E2576" w:rsidRPr="008711EA" w:rsidRDefault="000E2576" w:rsidP="000E2576">
      <w:pPr>
        <w:pStyle w:val="PL"/>
        <w:rPr>
          <w:noProof w:val="0"/>
          <w:snapToGrid w:val="0"/>
        </w:rPr>
      </w:pPr>
    </w:p>
    <w:p w14:paraId="0A3FCC00" w14:textId="77777777" w:rsidR="000E2576" w:rsidRPr="008711EA" w:rsidRDefault="000E2576" w:rsidP="000E2576">
      <w:pPr>
        <w:pStyle w:val="PL"/>
        <w:rPr>
          <w:noProof w:val="0"/>
          <w:snapToGrid w:val="0"/>
        </w:rPr>
      </w:pPr>
      <w:r w:rsidRPr="008711EA">
        <w:rPr>
          <w:noProof w:val="0"/>
          <w:snapToGrid w:val="0"/>
        </w:rPr>
        <w:t>SONInformationReply-ExtIEs S1AP-PROTOCOL-EXTENSION ::= {</w:t>
      </w:r>
    </w:p>
    <w:p w14:paraId="4C81CCB4" w14:textId="77777777" w:rsidR="000E2576" w:rsidRPr="008711EA" w:rsidRDefault="000E2576" w:rsidP="000E2576">
      <w:pPr>
        <w:pStyle w:val="PL"/>
        <w:rPr>
          <w:noProof w:val="0"/>
          <w:snapToGrid w:val="0"/>
        </w:rPr>
      </w:pPr>
      <w:r w:rsidRPr="008711EA">
        <w:rPr>
          <w:noProof w:val="0"/>
          <w:snapToGrid w:val="0"/>
        </w:rPr>
        <w:t xml:space="preserve">-- Extension for Release </w:t>
      </w:r>
      <w:r w:rsidRPr="008711EA">
        <w:rPr>
          <w:rFonts w:eastAsia="SimSun"/>
          <w:noProof w:val="0"/>
          <w:snapToGrid w:val="0"/>
          <w:lang w:eastAsia="zh-CN"/>
        </w:rPr>
        <w:t>9</w:t>
      </w:r>
      <w:r w:rsidRPr="008711EA">
        <w:rPr>
          <w:noProof w:val="0"/>
          <w:snapToGrid w:val="0"/>
        </w:rPr>
        <w:t xml:space="preserve"> to transfer </w:t>
      </w:r>
      <w:r w:rsidRPr="008711EA">
        <w:rPr>
          <w:rFonts w:eastAsia="SimSun"/>
          <w:noProof w:val="0"/>
          <w:snapToGrid w:val="0"/>
          <w:lang w:eastAsia="zh-CN"/>
        </w:rPr>
        <w:t>Time synchronisation information</w:t>
      </w:r>
      <w:r w:rsidRPr="008711EA">
        <w:rPr>
          <w:noProof w:val="0"/>
          <w:snapToGrid w:val="0"/>
        </w:rPr>
        <w:t xml:space="preserve"> --</w:t>
      </w:r>
    </w:p>
    <w:p w14:paraId="2A96F1C7" w14:textId="77777777" w:rsidR="000E2576" w:rsidRPr="008711EA" w:rsidRDefault="000E2576" w:rsidP="000E2576">
      <w:pPr>
        <w:pStyle w:val="PL"/>
        <w:rPr>
          <w:rFonts w:eastAsia="SimSun"/>
          <w:noProof w:val="0"/>
          <w:snapToGrid w:val="0"/>
          <w:lang w:eastAsia="zh-CN"/>
        </w:rPr>
      </w:pPr>
      <w:r w:rsidRPr="008711EA">
        <w:rPr>
          <w:noProof w:val="0"/>
          <w:snapToGrid w:val="0"/>
        </w:rPr>
        <w:tab/>
        <w:t>{ID id-</w:t>
      </w:r>
      <w:r w:rsidRPr="008711EA">
        <w:rPr>
          <w:rFonts w:eastAsia="SimSun"/>
          <w:noProof w:val="0"/>
          <w:lang w:eastAsia="zh-CN"/>
        </w:rPr>
        <w:t>Time-Synchronisation-Info</w:t>
      </w:r>
      <w:r w:rsidRPr="008711EA">
        <w:rPr>
          <w:noProof w:val="0"/>
          <w:snapToGrid w:val="0"/>
        </w:rPr>
        <w:tab/>
      </w:r>
      <w:r w:rsidRPr="008711EA">
        <w:rPr>
          <w:noProof w:val="0"/>
          <w:snapToGrid w:val="0"/>
        </w:rPr>
        <w:tab/>
        <w:t>CRITICALITY ignore</w:t>
      </w:r>
      <w:r w:rsidRPr="008711EA">
        <w:rPr>
          <w:noProof w:val="0"/>
          <w:snapToGrid w:val="0"/>
        </w:rPr>
        <w:tab/>
        <w:t xml:space="preserve">EXTENSION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7BC637B4" w14:textId="77777777" w:rsidR="000E2576" w:rsidRPr="008711EA" w:rsidRDefault="000E2576" w:rsidP="000E2576">
      <w:pPr>
        <w:pStyle w:val="PL"/>
        <w:rPr>
          <w:noProof w:val="0"/>
          <w:snapToGrid w:val="0"/>
        </w:rPr>
      </w:pPr>
      <w:r w:rsidRPr="008711EA">
        <w:rPr>
          <w:noProof w:val="0"/>
          <w:snapToGrid w:val="0"/>
        </w:rPr>
        <w:tab/>
        <w:t>...,</w:t>
      </w:r>
    </w:p>
    <w:p w14:paraId="7E54017A" w14:textId="77777777" w:rsidR="000E2576" w:rsidRPr="008711EA" w:rsidRDefault="000E2576" w:rsidP="000E2576">
      <w:pPr>
        <w:pStyle w:val="PL"/>
        <w:rPr>
          <w:noProof w:val="0"/>
          <w:snapToGrid w:val="0"/>
        </w:rPr>
      </w:pPr>
      <w:r w:rsidRPr="008711EA">
        <w:rPr>
          <w:noProof w:val="0"/>
          <w:snapToGrid w:val="0"/>
        </w:rPr>
        <w:tab/>
        <w:t>{ID id-Muting-Pattern-Information</w:t>
      </w:r>
      <w:r w:rsidRPr="008711EA">
        <w:rPr>
          <w:noProof w:val="0"/>
          <w:snapToGrid w:val="0"/>
        </w:rPr>
        <w:tab/>
      </w:r>
      <w:r w:rsidRPr="008711EA">
        <w:rPr>
          <w:noProof w:val="0"/>
          <w:snapToGrid w:val="0"/>
        </w:rPr>
        <w:tab/>
        <w:t>CRITICALITY ignore</w:t>
      </w:r>
      <w:r w:rsidRPr="008711EA">
        <w:rPr>
          <w:noProof w:val="0"/>
          <w:snapToGrid w:val="0"/>
        </w:rPr>
        <w:tab/>
        <w:t>EXTENSION MutingPatternInformation</w:t>
      </w:r>
      <w:r w:rsidRPr="008711EA">
        <w:rPr>
          <w:noProof w:val="0"/>
          <w:snapToGrid w:val="0"/>
        </w:rPr>
        <w:tab/>
        <w:t>PRESENCE optional}</w:t>
      </w:r>
    </w:p>
    <w:p w14:paraId="77C9A6B8" w14:textId="77777777" w:rsidR="000E2576" w:rsidRPr="008711EA" w:rsidRDefault="000E2576" w:rsidP="000E2576">
      <w:pPr>
        <w:pStyle w:val="PL"/>
        <w:rPr>
          <w:noProof w:val="0"/>
          <w:snapToGrid w:val="0"/>
        </w:rPr>
      </w:pPr>
      <w:r w:rsidRPr="008711EA">
        <w:rPr>
          <w:noProof w:val="0"/>
          <w:snapToGrid w:val="0"/>
        </w:rPr>
        <w:t>}</w:t>
      </w:r>
    </w:p>
    <w:p w14:paraId="0E0DD55C" w14:textId="77777777" w:rsidR="000E2576" w:rsidRPr="008711EA" w:rsidRDefault="000E2576" w:rsidP="000E2576">
      <w:pPr>
        <w:pStyle w:val="PL"/>
        <w:rPr>
          <w:noProof w:val="0"/>
          <w:snapToGrid w:val="0"/>
        </w:rPr>
      </w:pPr>
    </w:p>
    <w:p w14:paraId="43BEEF48" w14:textId="77777777" w:rsidR="000E2576" w:rsidRPr="008711EA" w:rsidRDefault="000E2576" w:rsidP="000E2576">
      <w:pPr>
        <w:pStyle w:val="PL"/>
        <w:rPr>
          <w:noProof w:val="0"/>
          <w:snapToGrid w:val="0"/>
        </w:rPr>
      </w:pPr>
      <w:r w:rsidRPr="008711EA">
        <w:rPr>
          <w:noProof w:val="0"/>
          <w:snapToGrid w:val="0"/>
        </w:rPr>
        <w:t>SONInformationReport ::= CHOICE{</w:t>
      </w:r>
    </w:p>
    <w:p w14:paraId="0EEE743A" w14:textId="77777777" w:rsidR="000E2576" w:rsidRPr="008711EA" w:rsidRDefault="000E2576" w:rsidP="000E2576">
      <w:pPr>
        <w:pStyle w:val="PL"/>
        <w:rPr>
          <w:noProof w:val="0"/>
          <w:snapToGrid w:val="0"/>
        </w:rPr>
      </w:pPr>
      <w:r w:rsidRPr="008711EA">
        <w:rPr>
          <w:noProof w:val="0"/>
          <w:snapToGrid w:val="0"/>
        </w:rPr>
        <w:tab/>
        <w:t>rLFReportInformation</w:t>
      </w:r>
      <w:r w:rsidRPr="008711EA">
        <w:rPr>
          <w:noProof w:val="0"/>
          <w:snapToGrid w:val="0"/>
        </w:rPr>
        <w:tab/>
      </w:r>
      <w:r w:rsidRPr="008711EA">
        <w:rPr>
          <w:noProof w:val="0"/>
          <w:snapToGrid w:val="0"/>
        </w:rPr>
        <w:tab/>
        <w:t>RLFReportInformation,</w:t>
      </w:r>
    </w:p>
    <w:p w14:paraId="6CED8B17" w14:textId="77777777" w:rsidR="000E2576" w:rsidRPr="008711EA" w:rsidRDefault="000E2576" w:rsidP="000E2576">
      <w:pPr>
        <w:pStyle w:val="PL"/>
        <w:rPr>
          <w:noProof w:val="0"/>
          <w:snapToGrid w:val="0"/>
        </w:rPr>
      </w:pPr>
      <w:r w:rsidRPr="008711EA">
        <w:rPr>
          <w:noProof w:val="0"/>
          <w:snapToGrid w:val="0"/>
        </w:rPr>
        <w:tab/>
        <w:t>...</w:t>
      </w:r>
    </w:p>
    <w:p w14:paraId="6FFDF022" w14:textId="77777777" w:rsidR="000E2576" w:rsidRPr="008711EA" w:rsidRDefault="000E2576" w:rsidP="000E2576">
      <w:pPr>
        <w:pStyle w:val="PL"/>
        <w:rPr>
          <w:noProof w:val="0"/>
          <w:snapToGrid w:val="0"/>
        </w:rPr>
      </w:pPr>
      <w:r w:rsidRPr="008711EA">
        <w:rPr>
          <w:noProof w:val="0"/>
          <w:snapToGrid w:val="0"/>
        </w:rPr>
        <w:t>}</w:t>
      </w:r>
    </w:p>
    <w:p w14:paraId="7BF22F13" w14:textId="77777777" w:rsidR="000E2576" w:rsidRPr="008711EA" w:rsidRDefault="000E2576" w:rsidP="000E2576">
      <w:pPr>
        <w:pStyle w:val="PL"/>
        <w:rPr>
          <w:noProof w:val="0"/>
          <w:snapToGrid w:val="0"/>
        </w:rPr>
      </w:pPr>
    </w:p>
    <w:p w14:paraId="1504ED4E" w14:textId="77777777" w:rsidR="000E2576" w:rsidRPr="008711EA" w:rsidRDefault="000E2576" w:rsidP="000E2576">
      <w:pPr>
        <w:pStyle w:val="PL"/>
        <w:spacing w:line="0" w:lineRule="atLeast"/>
        <w:rPr>
          <w:noProof w:val="0"/>
          <w:snapToGrid w:val="0"/>
        </w:rPr>
      </w:pPr>
      <w:r w:rsidRPr="008711EA">
        <w:rPr>
          <w:noProof w:val="0"/>
        </w:rPr>
        <w:t>SONConfigurationTransfer</w:t>
      </w:r>
      <w:r w:rsidRPr="008711EA">
        <w:rPr>
          <w:noProof w:val="0"/>
          <w:snapToGrid w:val="0"/>
        </w:rPr>
        <w:t xml:space="preserve"> ::= SEQUENCE {</w:t>
      </w:r>
    </w:p>
    <w:p w14:paraId="7910977C"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targeteNB-ID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TargeteNB-ID,</w:t>
      </w:r>
    </w:p>
    <w:p w14:paraId="0C905B33" w14:textId="77777777" w:rsidR="000E2576" w:rsidRPr="008711EA" w:rsidRDefault="000E2576" w:rsidP="000E2576">
      <w:pPr>
        <w:pStyle w:val="PL"/>
        <w:spacing w:line="0" w:lineRule="atLeast"/>
        <w:rPr>
          <w:noProof w:val="0"/>
          <w:snapToGrid w:val="0"/>
        </w:rPr>
      </w:pPr>
      <w:r w:rsidRPr="008711EA">
        <w:rPr>
          <w:noProof w:val="0"/>
          <w:snapToGrid w:val="0"/>
        </w:rPr>
        <w:tab/>
        <w:t>sourceeNB-ID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SourceeNB-ID,</w:t>
      </w:r>
    </w:p>
    <w:p w14:paraId="19075D6A"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lang w:val="fr-FR"/>
        </w:rPr>
        <w:t>sONInformation</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lang w:val="fr-FR"/>
        </w:rPr>
        <w:t>SONInformation</w:t>
      </w:r>
      <w:r w:rsidRPr="00986899">
        <w:rPr>
          <w:noProof w:val="0"/>
          <w:snapToGrid w:val="0"/>
          <w:lang w:val="fr-FR"/>
        </w:rPr>
        <w:t>,</w:t>
      </w:r>
    </w:p>
    <w:p w14:paraId="4A977397" w14:textId="77777777" w:rsidR="000E2576" w:rsidRPr="00986899" w:rsidRDefault="000E2576" w:rsidP="000E2576">
      <w:pPr>
        <w:pStyle w:val="PL"/>
        <w:rPr>
          <w:rFonts w:eastAsia="SimSun"/>
          <w:noProof w:val="0"/>
          <w:snapToGrid w:val="0"/>
          <w:lang w:val="fr-FR" w:eastAsia="zh-CN"/>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rFonts w:eastAsia="SimSun"/>
          <w:noProof w:val="0"/>
          <w:snapToGrid w:val="0"/>
          <w:lang w:val="fr-FR" w:eastAsia="zh-CN"/>
        </w:rPr>
        <w:t xml:space="preserve"> SONConfigurationTransfer</w:t>
      </w:r>
      <w:r w:rsidRPr="00986899">
        <w:rPr>
          <w:noProof w:val="0"/>
          <w:snapToGrid w:val="0"/>
          <w:lang w:val="fr-FR"/>
        </w:rPr>
        <w: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2F3A37A8" w14:textId="77777777" w:rsidR="000E2576" w:rsidRPr="008711EA" w:rsidRDefault="000E2576" w:rsidP="000E2576">
      <w:pPr>
        <w:pStyle w:val="PL"/>
        <w:spacing w:line="0" w:lineRule="atLeast"/>
        <w:rPr>
          <w:noProof w:val="0"/>
          <w:snapToGrid w:val="0"/>
        </w:rPr>
      </w:pPr>
      <w:r w:rsidRPr="008711EA">
        <w:rPr>
          <w:noProof w:val="0"/>
          <w:snapToGrid w:val="0"/>
        </w:rPr>
        <w:t>...</w:t>
      </w:r>
    </w:p>
    <w:p w14:paraId="6775ECAA" w14:textId="77777777" w:rsidR="000E2576" w:rsidRPr="008711EA" w:rsidRDefault="000E2576" w:rsidP="000E2576">
      <w:pPr>
        <w:pStyle w:val="PL"/>
        <w:spacing w:line="0" w:lineRule="atLeast"/>
        <w:rPr>
          <w:noProof w:val="0"/>
          <w:snapToGrid w:val="0"/>
        </w:rPr>
      </w:pPr>
      <w:r w:rsidRPr="008711EA">
        <w:rPr>
          <w:noProof w:val="0"/>
          <w:snapToGrid w:val="0"/>
        </w:rPr>
        <w:t>}</w:t>
      </w:r>
    </w:p>
    <w:p w14:paraId="32051E49" w14:textId="77777777" w:rsidR="000E2576" w:rsidRPr="008711EA" w:rsidRDefault="000E2576" w:rsidP="000E2576">
      <w:pPr>
        <w:pStyle w:val="PL"/>
        <w:rPr>
          <w:rFonts w:eastAsia="SimSun"/>
          <w:noProof w:val="0"/>
          <w:snapToGrid w:val="0"/>
          <w:lang w:eastAsia="zh-CN"/>
        </w:rPr>
      </w:pPr>
    </w:p>
    <w:p w14:paraId="096798E9" w14:textId="77777777" w:rsidR="000E2576" w:rsidRPr="008711EA" w:rsidRDefault="000E2576" w:rsidP="000E2576">
      <w:pPr>
        <w:pStyle w:val="PL"/>
        <w:rPr>
          <w:noProof w:val="0"/>
          <w:snapToGrid w:val="0"/>
        </w:rPr>
      </w:pPr>
      <w:r w:rsidRPr="008711EA">
        <w:rPr>
          <w:rFonts w:eastAsia="SimSun"/>
          <w:noProof w:val="0"/>
          <w:snapToGrid w:val="0"/>
          <w:lang w:eastAsia="zh-CN"/>
        </w:rPr>
        <w:t>SONConfigurationTransfer</w:t>
      </w:r>
      <w:r w:rsidRPr="008711EA">
        <w:rPr>
          <w:noProof w:val="0"/>
          <w:snapToGrid w:val="0"/>
        </w:rPr>
        <w:t>-ExtIEs S1AP-PROTOCOL-EXTENSION ::= {</w:t>
      </w:r>
    </w:p>
    <w:p w14:paraId="6661D392" w14:textId="77777777" w:rsidR="000E2576" w:rsidRPr="008711EA" w:rsidRDefault="000E2576" w:rsidP="000E2576">
      <w:pPr>
        <w:pStyle w:val="PL"/>
        <w:rPr>
          <w:noProof w:val="0"/>
          <w:snapToGrid w:val="0"/>
        </w:rPr>
      </w:pPr>
      <w:r w:rsidRPr="008711EA">
        <w:rPr>
          <w:noProof w:val="0"/>
          <w:snapToGrid w:val="0"/>
        </w:rPr>
        <w:t>-- Extension for Release 10 to transfer the IP addresses of the eNB initiating the ANR action --</w:t>
      </w:r>
    </w:p>
    <w:p w14:paraId="51FE7954" w14:textId="77777777" w:rsidR="000E2576" w:rsidRPr="008711EA" w:rsidRDefault="000E2576" w:rsidP="000E2576">
      <w:pPr>
        <w:pStyle w:val="PL"/>
        <w:rPr>
          <w:noProof w:val="0"/>
          <w:snapToGrid w:val="0"/>
        </w:rPr>
      </w:pPr>
      <w:r w:rsidRPr="008711EA">
        <w:rPr>
          <w:noProof w:val="0"/>
          <w:snapToGrid w:val="0"/>
        </w:rPr>
        <w:tab/>
        <w:t>{ID id-x2TNLConfigurationInfo</w:t>
      </w:r>
      <w:r w:rsidRPr="008711EA">
        <w:rPr>
          <w:noProof w:val="0"/>
          <w:snapToGrid w:val="0"/>
        </w:rPr>
        <w:tab/>
      </w:r>
      <w:r w:rsidRPr="008711EA">
        <w:rPr>
          <w:noProof w:val="0"/>
          <w:snapToGrid w:val="0"/>
        </w:rPr>
        <w:tab/>
        <w:t>CRITICALITY ignore</w:t>
      </w:r>
      <w:r w:rsidRPr="008711EA">
        <w:rPr>
          <w:noProof w:val="0"/>
          <w:snapToGrid w:val="0"/>
        </w:rPr>
        <w:tab/>
        <w:t>EXTENSION X2TNLConfigurationInfo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conditional</w:t>
      </w:r>
    </w:p>
    <w:p w14:paraId="2A817DEF" w14:textId="77777777" w:rsidR="000E2576" w:rsidRPr="008711EA" w:rsidRDefault="000E2576" w:rsidP="000E2576">
      <w:pPr>
        <w:pStyle w:val="PL"/>
        <w:rPr>
          <w:noProof w:val="0"/>
          <w:snapToGrid w:val="0"/>
        </w:rPr>
      </w:pPr>
      <w:r w:rsidRPr="008711EA">
        <w:rPr>
          <w:noProof w:val="0"/>
          <w:snapToGrid w:val="0"/>
        </w:rPr>
        <w:tab/>
        <w:t xml:space="preserve">-- This IE shall be present if the SON Information IE contains the SON Information Request IE and the SON Information Request IE is set to </w:t>
      </w:r>
      <w:r w:rsidR="0023240C">
        <w:rPr>
          <w:noProof w:val="0"/>
          <w:snapToGrid w:val="0"/>
        </w:rPr>
        <w:t>"</w:t>
      </w:r>
      <w:r w:rsidRPr="008711EA">
        <w:rPr>
          <w:noProof w:val="0"/>
          <w:snapToGrid w:val="0"/>
        </w:rPr>
        <w:t>X2TNL Configuration Info</w:t>
      </w:r>
      <w:r w:rsidR="0023240C">
        <w:rPr>
          <w:noProof w:val="0"/>
          <w:snapToGrid w:val="0"/>
        </w:rPr>
        <w:t>"</w:t>
      </w:r>
      <w:r w:rsidRPr="008711EA">
        <w:rPr>
          <w:noProof w:val="0"/>
          <w:snapToGrid w:val="0"/>
        </w:rPr>
        <w:t xml:space="preserve"> --}|</w:t>
      </w:r>
    </w:p>
    <w:p w14:paraId="44C8FB50" w14:textId="77777777" w:rsidR="000E2576" w:rsidRPr="008711EA" w:rsidRDefault="000E2576" w:rsidP="000E2576">
      <w:pPr>
        <w:pStyle w:val="PL"/>
        <w:rPr>
          <w:noProof w:val="0"/>
          <w:snapToGrid w:val="0"/>
        </w:rPr>
      </w:pPr>
      <w:r w:rsidRPr="008711EA">
        <w:rPr>
          <w:noProof w:val="0"/>
          <w:snapToGrid w:val="0"/>
        </w:rPr>
        <w:t>-- Extension for Release 12 to transfer information concerning the source cell of synchronisation and the aggressor cell --</w:t>
      </w:r>
    </w:p>
    <w:p w14:paraId="6D5DFC75" w14:textId="77777777" w:rsidR="000E2576" w:rsidRPr="008711EA" w:rsidRDefault="000E2576" w:rsidP="000E2576">
      <w:pPr>
        <w:pStyle w:val="PL"/>
        <w:rPr>
          <w:noProof w:val="0"/>
          <w:snapToGrid w:val="0"/>
        </w:rPr>
      </w:pPr>
      <w:r w:rsidRPr="008711EA">
        <w:rPr>
          <w:noProof w:val="0"/>
          <w:snapToGrid w:val="0"/>
        </w:rPr>
        <w:tab/>
        <w:t>{ID id-Synchronisation-Information</w:t>
      </w:r>
      <w:r w:rsidRPr="008711EA">
        <w:rPr>
          <w:noProof w:val="0"/>
          <w:snapToGrid w:val="0"/>
        </w:rPr>
        <w:tab/>
        <w:t>CRITICALITY ignore</w:t>
      </w:r>
      <w:r w:rsidRPr="008711EA">
        <w:rPr>
          <w:noProof w:val="0"/>
          <w:snapToGrid w:val="0"/>
        </w:rPr>
        <w:tab/>
        <w:t>EXTENSION SynchronisationInformation</w:t>
      </w:r>
      <w:r w:rsidRPr="008711EA">
        <w:rPr>
          <w:noProof w:val="0"/>
          <w:snapToGrid w:val="0"/>
        </w:rPr>
        <w:tab/>
      </w:r>
      <w:r w:rsidRPr="008711EA">
        <w:rPr>
          <w:noProof w:val="0"/>
          <w:snapToGrid w:val="0"/>
        </w:rPr>
        <w:tab/>
      </w:r>
      <w:r w:rsidRPr="008711EA">
        <w:rPr>
          <w:noProof w:val="0"/>
          <w:snapToGrid w:val="0"/>
        </w:rPr>
        <w:tab/>
        <w:t>PRESENCE conditional</w:t>
      </w:r>
    </w:p>
    <w:p w14:paraId="49AB10E2" w14:textId="77777777" w:rsidR="000E2576" w:rsidRPr="008711EA" w:rsidRDefault="000E2576" w:rsidP="000E2576">
      <w:pPr>
        <w:pStyle w:val="PL"/>
        <w:rPr>
          <w:noProof w:val="0"/>
          <w:snapToGrid w:val="0"/>
        </w:rPr>
      </w:pPr>
      <w:r w:rsidRPr="008711EA">
        <w:rPr>
          <w:noProof w:val="0"/>
          <w:snapToGrid w:val="0"/>
        </w:rPr>
        <w:tab/>
        <w:t xml:space="preserve">-- This IE shall be present if the SON Information IE contains the SON Information Request IE set to </w:t>
      </w:r>
      <w:r w:rsidR="0023240C">
        <w:rPr>
          <w:noProof w:val="0"/>
          <w:snapToGrid w:val="0"/>
        </w:rPr>
        <w:t>"</w:t>
      </w:r>
      <w:r w:rsidRPr="008711EA">
        <w:rPr>
          <w:noProof w:val="0"/>
          <w:snapToGrid w:val="0"/>
        </w:rPr>
        <w:t xml:space="preserve"> Activate Muting </w:t>
      </w:r>
      <w:r w:rsidR="0023240C">
        <w:rPr>
          <w:noProof w:val="0"/>
          <w:snapToGrid w:val="0"/>
        </w:rPr>
        <w:t>"</w:t>
      </w:r>
      <w:r w:rsidRPr="008711EA">
        <w:rPr>
          <w:noProof w:val="0"/>
          <w:snapToGrid w:val="0"/>
        </w:rPr>
        <w:t xml:space="preserve"> --},</w:t>
      </w:r>
    </w:p>
    <w:p w14:paraId="42B39C06" w14:textId="77777777" w:rsidR="000E2576" w:rsidRPr="008711EA" w:rsidRDefault="000E2576" w:rsidP="000E2576">
      <w:pPr>
        <w:pStyle w:val="PL"/>
        <w:rPr>
          <w:noProof w:val="0"/>
          <w:snapToGrid w:val="0"/>
        </w:rPr>
      </w:pPr>
      <w:r w:rsidRPr="008711EA">
        <w:rPr>
          <w:noProof w:val="0"/>
          <w:snapToGrid w:val="0"/>
        </w:rPr>
        <w:tab/>
        <w:t>...</w:t>
      </w:r>
    </w:p>
    <w:p w14:paraId="7F75578F" w14:textId="77777777" w:rsidR="000E2576" w:rsidRPr="008711EA" w:rsidRDefault="000E2576" w:rsidP="000E2576">
      <w:pPr>
        <w:pStyle w:val="PL"/>
        <w:rPr>
          <w:noProof w:val="0"/>
          <w:snapToGrid w:val="0"/>
        </w:rPr>
      </w:pPr>
      <w:r w:rsidRPr="008711EA">
        <w:rPr>
          <w:noProof w:val="0"/>
          <w:snapToGrid w:val="0"/>
        </w:rPr>
        <w:t>}</w:t>
      </w:r>
    </w:p>
    <w:p w14:paraId="53AD10CB" w14:textId="77777777" w:rsidR="000E2576" w:rsidRPr="008711EA" w:rsidRDefault="000E2576" w:rsidP="000E2576">
      <w:pPr>
        <w:pStyle w:val="PL"/>
        <w:rPr>
          <w:noProof w:val="0"/>
          <w:snapToGrid w:val="0"/>
        </w:rPr>
      </w:pPr>
    </w:p>
    <w:p w14:paraId="316A21BA" w14:textId="77777777" w:rsidR="000E2576" w:rsidRPr="008711EA" w:rsidRDefault="000E2576" w:rsidP="000E2576">
      <w:pPr>
        <w:pStyle w:val="PL"/>
        <w:rPr>
          <w:rFonts w:eastAsia="SimSun"/>
          <w:noProof w:val="0"/>
          <w:lang w:eastAsia="zh-CN"/>
        </w:rPr>
      </w:pPr>
    </w:p>
    <w:p w14:paraId="4F9C9836"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 ::= SEQUENCE {</w:t>
      </w:r>
    </w:p>
    <w:p w14:paraId="45883FEF" w14:textId="77777777" w:rsidR="000E2576" w:rsidRPr="008711EA" w:rsidRDefault="000E2576" w:rsidP="000E2576">
      <w:pPr>
        <w:pStyle w:val="PL"/>
        <w:rPr>
          <w:rFonts w:eastAsia="SimSun"/>
          <w:noProof w:val="0"/>
          <w:lang w:eastAsia="zh-CN"/>
        </w:rPr>
      </w:pPr>
      <w:r w:rsidRPr="008711EA">
        <w:rPr>
          <w:rFonts w:eastAsia="SimSun"/>
          <w:noProof w:val="0"/>
          <w:lang w:eastAsia="zh-CN"/>
        </w:rPr>
        <w:tab/>
        <w:t>sourceStratumLevel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OPTIONAL,</w:t>
      </w:r>
    </w:p>
    <w:p w14:paraId="17099861" w14:textId="77777777" w:rsidR="000E2576" w:rsidRPr="008711EA" w:rsidRDefault="000E2576" w:rsidP="000E2576">
      <w:pPr>
        <w:pStyle w:val="PL"/>
        <w:rPr>
          <w:rFonts w:eastAsia="SimSun"/>
          <w:noProof w:val="0"/>
          <w:lang w:eastAsia="zh-CN"/>
        </w:rPr>
      </w:pPr>
      <w:r w:rsidRPr="008711EA">
        <w:rPr>
          <w:rFonts w:eastAsia="SimSun"/>
          <w:noProof w:val="0"/>
          <w:lang w:eastAsia="zh-CN"/>
        </w:rPr>
        <w:tab/>
        <w:t>listeningSubframePattern</w:t>
      </w:r>
      <w:r w:rsidRPr="008711EA">
        <w:rPr>
          <w:rFonts w:eastAsia="SimSun"/>
          <w:noProof w:val="0"/>
          <w:lang w:eastAsia="zh-CN"/>
        </w:rPr>
        <w:tab/>
      </w:r>
      <w:r w:rsidRPr="008711EA">
        <w:rPr>
          <w:rFonts w:eastAsia="SimSun"/>
          <w:noProof w:val="0"/>
          <w:lang w:eastAsia="zh-CN"/>
        </w:rPr>
        <w:tab/>
        <w:t>ListeningSubframePattern</w:t>
      </w:r>
      <w:r w:rsidRPr="008711EA">
        <w:rPr>
          <w:rFonts w:eastAsia="SimSun"/>
          <w:noProof w:val="0"/>
          <w:lang w:eastAsia="zh-CN"/>
        </w:rPr>
        <w:tab/>
        <w:t>OPTIONAL,</w:t>
      </w:r>
    </w:p>
    <w:p w14:paraId="662791EF" w14:textId="77777777" w:rsidR="000E2576" w:rsidRPr="00986899" w:rsidRDefault="000E2576" w:rsidP="000E2576">
      <w:pPr>
        <w:pStyle w:val="PL"/>
        <w:rPr>
          <w:rFonts w:eastAsia="SimSun"/>
          <w:noProof w:val="0"/>
          <w:lang w:val="fr-FR" w:eastAsia="zh-CN"/>
        </w:rPr>
      </w:pPr>
      <w:r w:rsidRPr="008711EA">
        <w:rPr>
          <w:rFonts w:eastAsia="SimSun"/>
          <w:noProof w:val="0"/>
          <w:lang w:eastAsia="zh-CN"/>
        </w:rPr>
        <w:tab/>
      </w:r>
      <w:r w:rsidRPr="00986899">
        <w:rPr>
          <w:rFonts w:eastAsia="SimSun"/>
          <w:noProof w:val="0"/>
          <w:lang w:val="fr-FR" w:eastAsia="zh-CN"/>
        </w:rPr>
        <w:t>aggressoreCGI-List</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ECGI-List</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OPTIONAL,</w:t>
      </w:r>
    </w:p>
    <w:p w14:paraId="17166FB8" w14:textId="77777777" w:rsidR="000E2576" w:rsidRPr="00986899" w:rsidRDefault="000E2576" w:rsidP="000E2576">
      <w:pPr>
        <w:pStyle w:val="PL"/>
        <w:rPr>
          <w:rFonts w:eastAsia="SimSun"/>
          <w:noProof w:val="0"/>
          <w:lang w:val="fr-FR" w:eastAsia="zh-CN"/>
        </w:rPr>
      </w:pPr>
      <w:r w:rsidRPr="00986899">
        <w:rPr>
          <w:rFonts w:eastAsia="SimSun"/>
          <w:noProof w:val="0"/>
          <w:lang w:val="fr-FR" w:eastAsia="zh-CN"/>
        </w:rPr>
        <w:tab/>
        <w:t>iE-Extensions</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ProtocolExtensionContainer { {SynchronisationInformation-ExtIEs} } OPTIONAL,</w:t>
      </w:r>
    </w:p>
    <w:p w14:paraId="52C89CEA" w14:textId="77777777" w:rsidR="000E2576" w:rsidRPr="008711EA" w:rsidRDefault="000E2576" w:rsidP="000E2576">
      <w:pPr>
        <w:pStyle w:val="PL"/>
        <w:rPr>
          <w:rFonts w:eastAsia="SimSun"/>
          <w:noProof w:val="0"/>
          <w:lang w:eastAsia="zh-CN"/>
        </w:rPr>
      </w:pPr>
      <w:r w:rsidRPr="00986899">
        <w:rPr>
          <w:rFonts w:eastAsia="SimSun"/>
          <w:noProof w:val="0"/>
          <w:lang w:val="fr-FR" w:eastAsia="zh-CN"/>
        </w:rPr>
        <w:tab/>
      </w:r>
      <w:r w:rsidRPr="008711EA">
        <w:rPr>
          <w:rFonts w:eastAsia="SimSun"/>
          <w:noProof w:val="0"/>
          <w:lang w:eastAsia="zh-CN"/>
        </w:rPr>
        <w:t>...</w:t>
      </w:r>
    </w:p>
    <w:p w14:paraId="7538AA40"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19E85303" w14:textId="77777777" w:rsidR="000E2576" w:rsidRPr="008711EA" w:rsidRDefault="000E2576" w:rsidP="000E2576">
      <w:pPr>
        <w:pStyle w:val="PL"/>
        <w:rPr>
          <w:rFonts w:eastAsia="SimSun"/>
          <w:noProof w:val="0"/>
          <w:lang w:eastAsia="zh-CN"/>
        </w:rPr>
      </w:pPr>
    </w:p>
    <w:p w14:paraId="00C55403"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SynchronisationInformation-ExtIEs S1AP-PROTOCOL-EXTENSION ::= {</w:t>
      </w:r>
    </w:p>
    <w:p w14:paraId="2D34BA3A" w14:textId="77777777" w:rsidR="000E2576" w:rsidRPr="008711EA" w:rsidRDefault="000E2576" w:rsidP="000E2576">
      <w:pPr>
        <w:pStyle w:val="PL"/>
        <w:rPr>
          <w:rFonts w:eastAsia="SimSun"/>
          <w:noProof w:val="0"/>
          <w:lang w:eastAsia="zh-CN"/>
        </w:rPr>
      </w:pPr>
      <w:r w:rsidRPr="008711EA">
        <w:rPr>
          <w:rFonts w:eastAsia="SimSun"/>
          <w:noProof w:val="0"/>
          <w:lang w:eastAsia="zh-CN"/>
        </w:rPr>
        <w:tab/>
        <w:t>...</w:t>
      </w:r>
    </w:p>
    <w:p w14:paraId="5AD91352"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54C7045F" w14:textId="77777777" w:rsidR="000E2576" w:rsidRPr="008711EA" w:rsidRDefault="000E2576" w:rsidP="000E2576">
      <w:pPr>
        <w:pStyle w:val="PL"/>
        <w:rPr>
          <w:noProof w:val="0"/>
          <w:snapToGrid w:val="0"/>
        </w:rPr>
      </w:pPr>
    </w:p>
    <w:p w14:paraId="71FF8EEB" w14:textId="77777777" w:rsidR="000E2576" w:rsidRPr="008711EA" w:rsidRDefault="000E2576" w:rsidP="000E2576">
      <w:pPr>
        <w:pStyle w:val="PL"/>
        <w:rPr>
          <w:noProof w:val="0"/>
          <w:snapToGrid w:val="0"/>
        </w:rPr>
      </w:pPr>
    </w:p>
    <w:p w14:paraId="741AC87A" w14:textId="77777777" w:rsidR="000E2576" w:rsidRPr="008711EA" w:rsidRDefault="000E2576" w:rsidP="000E2576">
      <w:pPr>
        <w:pStyle w:val="PL"/>
        <w:rPr>
          <w:noProof w:val="0"/>
          <w:snapToGrid w:val="0"/>
        </w:rPr>
      </w:pPr>
      <w:r w:rsidRPr="008711EA">
        <w:rPr>
          <w:noProof w:val="0"/>
          <w:snapToGrid w:val="0"/>
        </w:rPr>
        <w:t>Source-ToTarget-TransparentContainer ::= OCTET STRING</w:t>
      </w:r>
    </w:p>
    <w:p w14:paraId="4289DAF2"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source RAN node to the target RAN node. </w:t>
      </w:r>
    </w:p>
    <w:p w14:paraId="3DA13BAC" w14:textId="77777777" w:rsidR="000E2576" w:rsidRPr="008711EA" w:rsidRDefault="000E2576" w:rsidP="000E2576">
      <w:pPr>
        <w:pStyle w:val="PL"/>
        <w:rPr>
          <w:noProof w:val="0"/>
          <w:snapToGrid w:val="0"/>
        </w:rPr>
      </w:pPr>
      <w:r w:rsidRPr="008711EA">
        <w:rPr>
          <w:noProof w:val="0"/>
          <w:snapToGrid w:val="0"/>
        </w:rPr>
        <w:t>-- The octets of the OCTET STRING are encoded according to the specifications of the target system.</w:t>
      </w:r>
    </w:p>
    <w:p w14:paraId="6D7B1371" w14:textId="77777777" w:rsidR="000E2576" w:rsidRPr="008711EA" w:rsidRDefault="000E2576" w:rsidP="000E2576">
      <w:pPr>
        <w:pStyle w:val="PL"/>
        <w:rPr>
          <w:noProof w:val="0"/>
          <w:snapToGrid w:val="0"/>
        </w:rPr>
      </w:pPr>
    </w:p>
    <w:p w14:paraId="25A5CDB7" w14:textId="77777777" w:rsidR="000E2576" w:rsidRPr="008711EA" w:rsidRDefault="000E2576" w:rsidP="000E2576">
      <w:pPr>
        <w:pStyle w:val="PL"/>
        <w:rPr>
          <w:noProof w:val="0"/>
          <w:snapToGrid w:val="0"/>
        </w:rPr>
      </w:pPr>
      <w:r w:rsidRPr="008711EA">
        <w:rPr>
          <w:noProof w:val="0"/>
          <w:snapToGrid w:val="0"/>
        </w:rPr>
        <w:t>SourceBSS-ToTargetBSS-TransparentContainer</w:t>
      </w:r>
      <w:r w:rsidRPr="008711EA">
        <w:rPr>
          <w:noProof w:val="0"/>
          <w:snapToGrid w:val="0"/>
        </w:rPr>
        <w:tab/>
      </w:r>
      <w:r w:rsidRPr="008711EA">
        <w:rPr>
          <w:noProof w:val="0"/>
          <w:snapToGrid w:val="0"/>
        </w:rPr>
        <w:tab/>
        <w:t>::= OCTET STRING</w:t>
      </w:r>
    </w:p>
    <w:p w14:paraId="64D19C1A"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585E7B3E" w14:textId="77777777" w:rsidR="000E2576" w:rsidRPr="008711EA" w:rsidRDefault="000E2576" w:rsidP="000E2576">
      <w:pPr>
        <w:pStyle w:val="PL"/>
        <w:rPr>
          <w:noProof w:val="0"/>
          <w:snapToGrid w:val="0"/>
        </w:rPr>
      </w:pPr>
    </w:p>
    <w:p w14:paraId="3BAAE5A5" w14:textId="77777777" w:rsidR="000E2576" w:rsidRPr="008711EA" w:rsidRDefault="000E2576" w:rsidP="000E2576">
      <w:pPr>
        <w:pStyle w:val="PL"/>
        <w:rPr>
          <w:noProof w:val="0"/>
          <w:snapToGrid w:val="0"/>
        </w:rPr>
      </w:pPr>
      <w:r w:rsidRPr="008711EA">
        <w:rPr>
          <w:noProof w:val="0"/>
          <w:snapToGrid w:val="0"/>
        </w:rPr>
        <w:t>SourceeNB-ID ::= SEQUENCE {</w:t>
      </w:r>
    </w:p>
    <w:p w14:paraId="2638C8E7"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t>Global-ENB-ID,</w:t>
      </w:r>
    </w:p>
    <w:p w14:paraId="6B801736"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t>TAI,</w:t>
      </w:r>
    </w:p>
    <w:p w14:paraId="2C0775E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{SourceeNB-ID-ExtIEs} } OPTIONAL</w:t>
      </w:r>
    </w:p>
    <w:p w14:paraId="35428EA9" w14:textId="77777777" w:rsidR="000E2576" w:rsidRPr="008711EA" w:rsidRDefault="000E2576" w:rsidP="000E2576">
      <w:pPr>
        <w:pStyle w:val="PL"/>
        <w:rPr>
          <w:noProof w:val="0"/>
          <w:snapToGrid w:val="0"/>
        </w:rPr>
      </w:pPr>
      <w:r w:rsidRPr="008711EA">
        <w:rPr>
          <w:noProof w:val="0"/>
          <w:snapToGrid w:val="0"/>
        </w:rPr>
        <w:t>}</w:t>
      </w:r>
    </w:p>
    <w:p w14:paraId="5567B346" w14:textId="77777777" w:rsidR="000E2576" w:rsidRPr="008711EA" w:rsidRDefault="000E2576" w:rsidP="000E2576">
      <w:pPr>
        <w:pStyle w:val="PL"/>
        <w:rPr>
          <w:noProof w:val="0"/>
          <w:snapToGrid w:val="0"/>
        </w:rPr>
      </w:pPr>
    </w:p>
    <w:p w14:paraId="06556205" w14:textId="77777777" w:rsidR="000E2576" w:rsidRPr="008711EA" w:rsidRDefault="000E2576" w:rsidP="000E2576">
      <w:pPr>
        <w:pStyle w:val="PL"/>
        <w:rPr>
          <w:noProof w:val="0"/>
          <w:snapToGrid w:val="0"/>
        </w:rPr>
      </w:pPr>
      <w:r w:rsidRPr="008711EA">
        <w:rPr>
          <w:noProof w:val="0"/>
          <w:snapToGrid w:val="0"/>
        </w:rPr>
        <w:t>SourceeNB-ID-ExtIEs S1AP-PROTOCOL-EXTENSION ::= {</w:t>
      </w:r>
    </w:p>
    <w:p w14:paraId="149E0846" w14:textId="77777777" w:rsidR="000E2576" w:rsidRPr="008711EA" w:rsidRDefault="000E2576" w:rsidP="000E2576">
      <w:pPr>
        <w:pStyle w:val="PL"/>
        <w:rPr>
          <w:noProof w:val="0"/>
          <w:snapToGrid w:val="0"/>
        </w:rPr>
      </w:pPr>
      <w:r w:rsidRPr="008711EA">
        <w:rPr>
          <w:noProof w:val="0"/>
          <w:snapToGrid w:val="0"/>
        </w:rPr>
        <w:tab/>
        <w:t>...</w:t>
      </w:r>
    </w:p>
    <w:p w14:paraId="0DB03096" w14:textId="77777777" w:rsidR="000E2576" w:rsidRPr="008711EA" w:rsidRDefault="000E2576" w:rsidP="000E2576">
      <w:pPr>
        <w:pStyle w:val="PL"/>
        <w:rPr>
          <w:noProof w:val="0"/>
          <w:snapToGrid w:val="0"/>
        </w:rPr>
      </w:pPr>
      <w:r w:rsidRPr="008711EA">
        <w:rPr>
          <w:noProof w:val="0"/>
          <w:snapToGrid w:val="0"/>
        </w:rPr>
        <w:t>}</w:t>
      </w:r>
    </w:p>
    <w:p w14:paraId="3B44A516" w14:textId="77777777" w:rsidR="000E2576" w:rsidRPr="008711EA" w:rsidRDefault="000E2576" w:rsidP="000E2576">
      <w:pPr>
        <w:pStyle w:val="PL"/>
        <w:rPr>
          <w:noProof w:val="0"/>
          <w:snapToGrid w:val="0"/>
        </w:rPr>
      </w:pPr>
    </w:p>
    <w:p w14:paraId="537E187B" w14:textId="77777777" w:rsidR="000E2576" w:rsidRPr="008711EA" w:rsidRDefault="000E2576" w:rsidP="000E2576">
      <w:pPr>
        <w:pStyle w:val="PL"/>
        <w:rPr>
          <w:noProof w:val="0"/>
          <w:snapToGrid w:val="0"/>
        </w:rPr>
      </w:pPr>
      <w:r w:rsidRPr="008711EA">
        <w:rPr>
          <w:noProof w:val="0"/>
          <w:snapToGrid w:val="0"/>
        </w:rPr>
        <w:t>SRVCCOperationNotPossible ::= ENUMERATED {</w:t>
      </w:r>
    </w:p>
    <w:p w14:paraId="277DF835" w14:textId="77777777" w:rsidR="000E2576" w:rsidRPr="008711EA" w:rsidRDefault="000E2576" w:rsidP="000E2576">
      <w:pPr>
        <w:pStyle w:val="PL"/>
        <w:rPr>
          <w:noProof w:val="0"/>
          <w:snapToGrid w:val="0"/>
        </w:rPr>
      </w:pPr>
      <w:r w:rsidRPr="008711EA">
        <w:rPr>
          <w:noProof w:val="0"/>
          <w:snapToGrid w:val="0"/>
        </w:rPr>
        <w:tab/>
        <w:t>notPossible,</w:t>
      </w:r>
    </w:p>
    <w:p w14:paraId="26A7D4B5" w14:textId="77777777" w:rsidR="000E2576" w:rsidRPr="008711EA" w:rsidRDefault="000E2576" w:rsidP="000E2576">
      <w:pPr>
        <w:pStyle w:val="PL"/>
        <w:rPr>
          <w:noProof w:val="0"/>
          <w:snapToGrid w:val="0"/>
        </w:rPr>
      </w:pPr>
      <w:r w:rsidRPr="008711EA">
        <w:rPr>
          <w:noProof w:val="0"/>
          <w:snapToGrid w:val="0"/>
        </w:rPr>
        <w:tab/>
        <w:t>...</w:t>
      </w:r>
    </w:p>
    <w:p w14:paraId="0F97FA39" w14:textId="77777777" w:rsidR="000E2576" w:rsidRPr="008711EA" w:rsidRDefault="000E2576" w:rsidP="000E2576">
      <w:pPr>
        <w:pStyle w:val="PL"/>
        <w:rPr>
          <w:noProof w:val="0"/>
          <w:snapToGrid w:val="0"/>
        </w:rPr>
      </w:pPr>
      <w:r w:rsidRPr="008711EA">
        <w:rPr>
          <w:noProof w:val="0"/>
          <w:snapToGrid w:val="0"/>
        </w:rPr>
        <w:t>}</w:t>
      </w:r>
    </w:p>
    <w:p w14:paraId="546727B6" w14:textId="77777777" w:rsidR="000E2576" w:rsidRPr="008711EA" w:rsidRDefault="000E2576" w:rsidP="000E2576">
      <w:pPr>
        <w:pStyle w:val="PL"/>
        <w:rPr>
          <w:noProof w:val="0"/>
          <w:snapToGrid w:val="0"/>
        </w:rPr>
      </w:pPr>
    </w:p>
    <w:p w14:paraId="146B4424" w14:textId="77777777" w:rsidR="000E2576" w:rsidRPr="008711EA" w:rsidRDefault="000E2576" w:rsidP="000E2576">
      <w:pPr>
        <w:pStyle w:val="PL"/>
        <w:rPr>
          <w:noProof w:val="0"/>
          <w:snapToGrid w:val="0"/>
        </w:rPr>
      </w:pPr>
      <w:r w:rsidRPr="008711EA">
        <w:rPr>
          <w:noProof w:val="0"/>
          <w:snapToGrid w:val="0"/>
        </w:rPr>
        <w:t>SRVCCOperationPossible ::= ENUMERATED {</w:t>
      </w:r>
    </w:p>
    <w:p w14:paraId="7221D671" w14:textId="77777777" w:rsidR="000E2576" w:rsidRPr="008711EA" w:rsidRDefault="000E2576" w:rsidP="000E2576">
      <w:pPr>
        <w:pStyle w:val="PL"/>
        <w:rPr>
          <w:noProof w:val="0"/>
          <w:snapToGrid w:val="0"/>
        </w:rPr>
      </w:pPr>
      <w:r w:rsidRPr="008711EA">
        <w:rPr>
          <w:noProof w:val="0"/>
          <w:snapToGrid w:val="0"/>
        </w:rPr>
        <w:tab/>
        <w:t>possible,</w:t>
      </w:r>
    </w:p>
    <w:p w14:paraId="172CA431" w14:textId="77777777" w:rsidR="000E2576" w:rsidRPr="008711EA" w:rsidRDefault="000E2576" w:rsidP="000E2576">
      <w:pPr>
        <w:pStyle w:val="PL"/>
        <w:rPr>
          <w:noProof w:val="0"/>
          <w:snapToGrid w:val="0"/>
        </w:rPr>
      </w:pPr>
      <w:r w:rsidRPr="008711EA">
        <w:rPr>
          <w:noProof w:val="0"/>
          <w:snapToGrid w:val="0"/>
        </w:rPr>
        <w:tab/>
        <w:t>...</w:t>
      </w:r>
    </w:p>
    <w:p w14:paraId="26A39816" w14:textId="77777777" w:rsidR="000E2576" w:rsidRPr="008711EA" w:rsidRDefault="000E2576" w:rsidP="000E2576">
      <w:pPr>
        <w:pStyle w:val="PL"/>
        <w:rPr>
          <w:noProof w:val="0"/>
          <w:snapToGrid w:val="0"/>
        </w:rPr>
      </w:pPr>
      <w:r w:rsidRPr="008711EA">
        <w:rPr>
          <w:noProof w:val="0"/>
          <w:snapToGrid w:val="0"/>
        </w:rPr>
        <w:t>}</w:t>
      </w:r>
    </w:p>
    <w:p w14:paraId="6D0E44E1" w14:textId="77777777" w:rsidR="000E2576" w:rsidRPr="008711EA" w:rsidRDefault="000E2576" w:rsidP="000E2576">
      <w:pPr>
        <w:pStyle w:val="PL"/>
        <w:rPr>
          <w:rFonts w:eastAsia="SimSun"/>
          <w:noProof w:val="0"/>
          <w:snapToGrid w:val="0"/>
          <w:lang w:eastAsia="zh-CN"/>
        </w:rPr>
      </w:pPr>
    </w:p>
    <w:p w14:paraId="5775511D" w14:textId="77777777" w:rsidR="000E2576" w:rsidRPr="008711EA" w:rsidRDefault="000E2576" w:rsidP="000E2576">
      <w:pPr>
        <w:pStyle w:val="PL"/>
        <w:rPr>
          <w:noProof w:val="0"/>
          <w:snapToGrid w:val="0"/>
        </w:rPr>
      </w:pPr>
      <w:r w:rsidRPr="008711EA">
        <w:rPr>
          <w:noProof w:val="0"/>
          <w:snapToGrid w:val="0"/>
        </w:rPr>
        <w:t>SRVCCHOIndication ::= ENUMERATED {</w:t>
      </w:r>
    </w:p>
    <w:p w14:paraId="4AB5BC99" w14:textId="77777777" w:rsidR="000E2576" w:rsidRPr="008711EA" w:rsidRDefault="000E2576" w:rsidP="000E2576">
      <w:pPr>
        <w:pStyle w:val="PL"/>
        <w:rPr>
          <w:noProof w:val="0"/>
          <w:snapToGrid w:val="0"/>
        </w:rPr>
      </w:pPr>
      <w:r w:rsidRPr="008711EA">
        <w:rPr>
          <w:noProof w:val="0"/>
          <w:snapToGrid w:val="0"/>
        </w:rPr>
        <w:tab/>
        <w:t>pSandCS,</w:t>
      </w:r>
    </w:p>
    <w:p w14:paraId="3911051C" w14:textId="77777777" w:rsidR="000E2576" w:rsidRPr="008711EA" w:rsidRDefault="000E2576" w:rsidP="000E2576">
      <w:pPr>
        <w:pStyle w:val="PL"/>
        <w:rPr>
          <w:noProof w:val="0"/>
          <w:snapToGrid w:val="0"/>
        </w:rPr>
      </w:pPr>
      <w:r w:rsidRPr="008711EA">
        <w:rPr>
          <w:noProof w:val="0"/>
          <w:snapToGrid w:val="0"/>
        </w:rPr>
        <w:tab/>
        <w:t>cSonly,</w:t>
      </w:r>
    </w:p>
    <w:p w14:paraId="5CFDE09B" w14:textId="77777777" w:rsidR="000E2576" w:rsidRPr="008711EA" w:rsidRDefault="000E2576" w:rsidP="000E2576">
      <w:pPr>
        <w:pStyle w:val="PL"/>
        <w:rPr>
          <w:noProof w:val="0"/>
          <w:snapToGrid w:val="0"/>
        </w:rPr>
      </w:pPr>
      <w:r w:rsidRPr="008711EA">
        <w:rPr>
          <w:noProof w:val="0"/>
          <w:snapToGrid w:val="0"/>
        </w:rPr>
        <w:tab/>
        <w:t>...</w:t>
      </w:r>
    </w:p>
    <w:p w14:paraId="129E878F" w14:textId="77777777" w:rsidR="000E2576" w:rsidRPr="008711EA" w:rsidRDefault="000E2576" w:rsidP="000E2576">
      <w:pPr>
        <w:pStyle w:val="PL"/>
        <w:rPr>
          <w:noProof w:val="0"/>
          <w:snapToGrid w:val="0"/>
        </w:rPr>
      </w:pPr>
      <w:r w:rsidRPr="008711EA">
        <w:rPr>
          <w:noProof w:val="0"/>
          <w:snapToGrid w:val="0"/>
        </w:rPr>
        <w:t>}</w:t>
      </w:r>
    </w:p>
    <w:p w14:paraId="66C325FB" w14:textId="77777777" w:rsidR="000E2576" w:rsidRDefault="000E2576" w:rsidP="000E2576">
      <w:pPr>
        <w:pStyle w:val="PL"/>
        <w:rPr>
          <w:noProof w:val="0"/>
          <w:snapToGrid w:val="0"/>
        </w:rPr>
      </w:pPr>
    </w:p>
    <w:p w14:paraId="6794EE64" w14:textId="77777777" w:rsidR="00CC40CA" w:rsidRPr="00CC40CA" w:rsidRDefault="00CC40CA" w:rsidP="00CC40CA">
      <w:pPr>
        <w:pStyle w:val="PL"/>
        <w:rPr>
          <w:noProof w:val="0"/>
          <w:snapToGrid w:val="0"/>
        </w:rPr>
      </w:pPr>
      <w:r w:rsidRPr="00CC40CA">
        <w:rPr>
          <w:noProof w:val="0"/>
          <w:snapToGrid w:val="0"/>
        </w:rPr>
        <w:t>SourceNodeID ::= CHOICE {</w:t>
      </w:r>
    </w:p>
    <w:p w14:paraId="578A54DC" w14:textId="77777777" w:rsidR="00CC40CA" w:rsidRPr="00CC40CA" w:rsidRDefault="00CC40CA" w:rsidP="00CC40CA">
      <w:pPr>
        <w:pStyle w:val="PL"/>
        <w:rPr>
          <w:noProof w:val="0"/>
          <w:snapToGrid w:val="0"/>
        </w:rPr>
      </w:pPr>
      <w:r w:rsidRPr="00CC40CA">
        <w:rPr>
          <w:noProof w:val="0"/>
          <w:snapToGrid w:val="0"/>
        </w:rPr>
        <w:tab/>
        <w:t>sourceNgRanNode-ID</w:t>
      </w:r>
      <w:r w:rsidRPr="00CC40CA">
        <w:rPr>
          <w:noProof w:val="0"/>
          <w:snapToGrid w:val="0"/>
        </w:rPr>
        <w:tab/>
      </w:r>
      <w:r w:rsidRPr="00CC40CA">
        <w:rPr>
          <w:noProof w:val="0"/>
          <w:snapToGrid w:val="0"/>
        </w:rPr>
        <w:tab/>
        <w:t>SourceNgRanNode-ID,</w:t>
      </w:r>
    </w:p>
    <w:p w14:paraId="70E6504A" w14:textId="77777777" w:rsidR="00CC40CA" w:rsidRPr="00CC40CA" w:rsidRDefault="00CC40CA" w:rsidP="00CC40CA">
      <w:pPr>
        <w:pStyle w:val="PL"/>
        <w:rPr>
          <w:noProof w:val="0"/>
          <w:snapToGrid w:val="0"/>
        </w:rPr>
      </w:pPr>
      <w:r w:rsidRPr="00CC40CA">
        <w:rPr>
          <w:noProof w:val="0"/>
          <w:snapToGrid w:val="0"/>
        </w:rPr>
        <w:tab/>
        <w:t>sourceNodeID-Extension</w:t>
      </w:r>
      <w:r w:rsidRPr="00CC40CA">
        <w:rPr>
          <w:noProof w:val="0"/>
          <w:snapToGrid w:val="0"/>
        </w:rPr>
        <w:tab/>
      </w:r>
      <w:r w:rsidRPr="00CC40CA">
        <w:rPr>
          <w:noProof w:val="0"/>
          <w:snapToGrid w:val="0"/>
        </w:rPr>
        <w:tab/>
      </w:r>
      <w:r w:rsidRPr="00CC40CA">
        <w:rPr>
          <w:noProof w:val="0"/>
          <w:snapToGrid w:val="0"/>
        </w:rPr>
        <w:tab/>
        <w:t>SourceNodeID-Extension</w:t>
      </w:r>
    </w:p>
    <w:p w14:paraId="4EA314F4" w14:textId="77777777" w:rsidR="00CC40CA" w:rsidRPr="00CC40CA" w:rsidRDefault="00CC40CA" w:rsidP="00CC40CA">
      <w:pPr>
        <w:pStyle w:val="PL"/>
        <w:rPr>
          <w:noProof w:val="0"/>
          <w:snapToGrid w:val="0"/>
        </w:rPr>
      </w:pPr>
      <w:r w:rsidRPr="00CC40CA">
        <w:rPr>
          <w:noProof w:val="0"/>
          <w:snapToGrid w:val="0"/>
        </w:rPr>
        <w:t>}</w:t>
      </w:r>
    </w:p>
    <w:p w14:paraId="6167A809" w14:textId="77777777" w:rsidR="00CC40CA" w:rsidRPr="00CC40CA" w:rsidRDefault="00CC40CA" w:rsidP="00CC40CA">
      <w:pPr>
        <w:pStyle w:val="PL"/>
        <w:rPr>
          <w:noProof w:val="0"/>
          <w:snapToGrid w:val="0"/>
        </w:rPr>
      </w:pPr>
    </w:p>
    <w:p w14:paraId="60A6417A" w14:textId="77777777" w:rsidR="00CC40CA" w:rsidRPr="00CC40CA" w:rsidRDefault="00CC40CA" w:rsidP="00CC40CA">
      <w:pPr>
        <w:pStyle w:val="PL"/>
        <w:rPr>
          <w:noProof w:val="0"/>
          <w:snapToGrid w:val="0"/>
        </w:rPr>
      </w:pPr>
      <w:r w:rsidRPr="00CC40CA">
        <w:rPr>
          <w:noProof w:val="0"/>
          <w:snapToGrid w:val="0"/>
        </w:rPr>
        <w:t>SourceNodeID-Extension ::= ProtocolIE-SingleContainer {{ SourceNodeID-ExtensionIE }}</w:t>
      </w:r>
    </w:p>
    <w:p w14:paraId="652AC7D9" w14:textId="77777777" w:rsidR="00CC40CA" w:rsidRPr="00CC40CA" w:rsidRDefault="00CC40CA" w:rsidP="00CC40CA">
      <w:pPr>
        <w:pStyle w:val="PL"/>
        <w:rPr>
          <w:noProof w:val="0"/>
          <w:snapToGrid w:val="0"/>
        </w:rPr>
      </w:pPr>
    </w:p>
    <w:p w14:paraId="3541CA91" w14:textId="77777777" w:rsidR="00CC40CA" w:rsidRPr="00CC40CA" w:rsidRDefault="00CC40CA" w:rsidP="00CC40CA">
      <w:pPr>
        <w:pStyle w:val="PL"/>
        <w:rPr>
          <w:noProof w:val="0"/>
          <w:snapToGrid w:val="0"/>
        </w:rPr>
      </w:pPr>
      <w:r w:rsidRPr="00CC40CA">
        <w:rPr>
          <w:noProof w:val="0"/>
          <w:snapToGrid w:val="0"/>
        </w:rPr>
        <w:t>SourceNodeID-ExtensionIE S1AP-PROTOCOL-IES ::= {</w:t>
      </w:r>
    </w:p>
    <w:p w14:paraId="3804E462" w14:textId="77777777" w:rsidR="00CC40CA" w:rsidRPr="00CC40CA" w:rsidRDefault="00CC40CA" w:rsidP="00CC40CA">
      <w:pPr>
        <w:pStyle w:val="PL"/>
        <w:rPr>
          <w:noProof w:val="0"/>
          <w:snapToGrid w:val="0"/>
        </w:rPr>
      </w:pPr>
      <w:r w:rsidRPr="00CC40CA">
        <w:rPr>
          <w:noProof w:val="0"/>
          <w:snapToGrid w:val="0"/>
        </w:rPr>
        <w:t>...</w:t>
      </w:r>
    </w:p>
    <w:p w14:paraId="2EBA56EC" w14:textId="77777777" w:rsidR="00CC40CA" w:rsidRPr="00CC40CA" w:rsidRDefault="00CC40CA" w:rsidP="00CC40CA">
      <w:pPr>
        <w:pStyle w:val="PL"/>
        <w:rPr>
          <w:noProof w:val="0"/>
          <w:snapToGrid w:val="0"/>
        </w:rPr>
      </w:pPr>
      <w:r w:rsidRPr="00CC40CA">
        <w:rPr>
          <w:noProof w:val="0"/>
          <w:snapToGrid w:val="0"/>
        </w:rPr>
        <w:t>}</w:t>
      </w:r>
    </w:p>
    <w:p w14:paraId="3DA574F9" w14:textId="77777777" w:rsidR="00CC40CA" w:rsidRPr="008711EA" w:rsidRDefault="00CC40CA" w:rsidP="000E2576">
      <w:pPr>
        <w:pStyle w:val="PL"/>
        <w:rPr>
          <w:noProof w:val="0"/>
          <w:snapToGrid w:val="0"/>
        </w:rPr>
      </w:pPr>
    </w:p>
    <w:p w14:paraId="0F855B1D" w14:textId="77777777" w:rsidR="000E2576" w:rsidRPr="008711EA" w:rsidRDefault="000E2576" w:rsidP="000E2576">
      <w:pPr>
        <w:pStyle w:val="PL"/>
        <w:rPr>
          <w:noProof w:val="0"/>
          <w:snapToGrid w:val="0"/>
        </w:rPr>
      </w:pPr>
      <w:r w:rsidRPr="008711EA">
        <w:rPr>
          <w:noProof w:val="0"/>
          <w:snapToGrid w:val="0"/>
        </w:rPr>
        <w:t>SourceeNB-ToTargeteNB-TransparentContainer</w:t>
      </w:r>
      <w:r w:rsidRPr="008711EA">
        <w:rPr>
          <w:noProof w:val="0"/>
          <w:snapToGrid w:val="0"/>
        </w:rPr>
        <w:tab/>
      </w:r>
      <w:r w:rsidRPr="008711EA">
        <w:rPr>
          <w:noProof w:val="0"/>
          <w:snapToGrid w:val="0"/>
        </w:rPr>
        <w:tab/>
        <w:t>::= SEQUENCE {</w:t>
      </w:r>
    </w:p>
    <w:p w14:paraId="0A05152C"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RRC-Container,</w:t>
      </w:r>
    </w:p>
    <w:p w14:paraId="0009DDDA" w14:textId="77777777" w:rsidR="000E2576" w:rsidRPr="008711EA" w:rsidRDefault="000E2576" w:rsidP="000E2576">
      <w:pPr>
        <w:pStyle w:val="PL"/>
        <w:rPr>
          <w:noProof w:val="0"/>
          <w:snapToGrid w:val="0"/>
        </w:rPr>
      </w:pPr>
      <w:r w:rsidRPr="008711EA">
        <w:rPr>
          <w:noProof w:val="0"/>
          <w:snapToGrid w:val="0"/>
        </w:rPr>
        <w:tab/>
        <w:t>e-RABInformationList</w:t>
      </w:r>
      <w:r w:rsidRPr="008711EA">
        <w:rPr>
          <w:noProof w:val="0"/>
          <w:snapToGrid w:val="0"/>
        </w:rPr>
        <w:tab/>
      </w:r>
      <w:r w:rsidRPr="008711EA">
        <w:rPr>
          <w:noProof w:val="0"/>
          <w:snapToGrid w:val="0"/>
        </w:rPr>
        <w:tab/>
        <w:t>E-RABInformationList</w:t>
      </w:r>
      <w:r w:rsidRPr="008711EA">
        <w:rPr>
          <w:noProof w:val="0"/>
          <w:snapToGrid w:val="0"/>
        </w:rPr>
        <w:tab/>
      </w:r>
      <w:r w:rsidRPr="008711EA">
        <w:rPr>
          <w:noProof w:val="0"/>
          <w:snapToGrid w:val="0"/>
        </w:rPr>
        <w:tab/>
      </w:r>
      <w:r w:rsidRPr="008711EA">
        <w:rPr>
          <w:noProof w:val="0"/>
          <w:snapToGrid w:val="0"/>
        </w:rPr>
        <w:tab/>
        <w:t>OPTIONAL,</w:t>
      </w:r>
    </w:p>
    <w:p w14:paraId="1590B5C3" w14:textId="77777777" w:rsidR="000E2576" w:rsidRPr="008711EA" w:rsidRDefault="000E2576" w:rsidP="000E2576">
      <w:pPr>
        <w:pStyle w:val="PL"/>
        <w:rPr>
          <w:noProof w:val="0"/>
          <w:snapToGrid w:val="0"/>
        </w:rPr>
      </w:pPr>
      <w:r w:rsidRPr="008711EA">
        <w:rPr>
          <w:noProof w:val="0"/>
          <w:snapToGrid w:val="0"/>
        </w:rPr>
        <w:tab/>
        <w:t>targetCell-ID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99AAD8" w14:textId="77777777" w:rsidR="000E2576" w:rsidRPr="008711EA" w:rsidRDefault="000E2576" w:rsidP="000E2576">
      <w:pPr>
        <w:pStyle w:val="PL"/>
        <w:rPr>
          <w:noProof w:val="0"/>
          <w:snapToGrid w:val="0"/>
        </w:rPr>
      </w:pPr>
      <w:r w:rsidRPr="008711EA">
        <w:rPr>
          <w:noProof w:val="0"/>
          <w:snapToGrid w:val="0"/>
        </w:rPr>
        <w:tab/>
        <w:t>subscriberProfileIDforRFP</w:t>
      </w:r>
      <w:r w:rsidRPr="008711EA">
        <w:rPr>
          <w:noProof w:val="0"/>
          <w:snapToGrid w:val="0"/>
        </w:rPr>
        <w:tab/>
        <w:t>SubscriberProfileIDforRFP</w:t>
      </w:r>
      <w:r w:rsidRPr="008711EA">
        <w:rPr>
          <w:noProof w:val="0"/>
          <w:snapToGrid w:val="0"/>
        </w:rPr>
        <w:tab/>
      </w:r>
      <w:r w:rsidRPr="008711EA">
        <w:rPr>
          <w:noProof w:val="0"/>
          <w:snapToGrid w:val="0"/>
        </w:rPr>
        <w:tab/>
        <w:t>OPTIONAL,</w:t>
      </w:r>
    </w:p>
    <w:p w14:paraId="013C0006" w14:textId="77777777" w:rsidR="000E2576" w:rsidRPr="008711EA" w:rsidRDefault="000E2576" w:rsidP="000E2576">
      <w:pPr>
        <w:pStyle w:val="PL"/>
        <w:rPr>
          <w:noProof w:val="0"/>
          <w:snapToGrid w:val="0"/>
        </w:rPr>
      </w:pPr>
      <w:r w:rsidRPr="008711EA">
        <w:rPr>
          <w:noProof w:val="0"/>
          <w:snapToGrid w:val="0"/>
        </w:rPr>
        <w:tab/>
        <w:t>uE-HistoryInformation</w:t>
      </w:r>
      <w:r w:rsidRPr="008711EA">
        <w:rPr>
          <w:noProof w:val="0"/>
          <w:snapToGrid w:val="0"/>
        </w:rPr>
        <w:tab/>
      </w:r>
      <w:r w:rsidRPr="008711EA">
        <w:rPr>
          <w:noProof w:val="0"/>
          <w:snapToGrid w:val="0"/>
        </w:rPr>
        <w:tab/>
        <w:t>UE-HistoryInformation,</w:t>
      </w:r>
    </w:p>
    <w:p w14:paraId="75D9A8A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{SourceeNB-ToTargeteNB-TransparentContainer-ExtIEs} } OPTIONAL,</w:t>
      </w:r>
    </w:p>
    <w:p w14:paraId="3A2779D7" w14:textId="77777777" w:rsidR="000E2576" w:rsidRPr="008711EA" w:rsidRDefault="000E2576" w:rsidP="000E2576">
      <w:pPr>
        <w:pStyle w:val="PL"/>
        <w:rPr>
          <w:noProof w:val="0"/>
          <w:snapToGrid w:val="0"/>
        </w:rPr>
      </w:pPr>
      <w:r w:rsidRPr="008711EA">
        <w:rPr>
          <w:noProof w:val="0"/>
          <w:snapToGrid w:val="0"/>
        </w:rPr>
        <w:tab/>
        <w:t>...</w:t>
      </w:r>
    </w:p>
    <w:p w14:paraId="1779FF74" w14:textId="77777777" w:rsidR="000E2576" w:rsidRPr="008711EA" w:rsidRDefault="000E2576" w:rsidP="000E2576">
      <w:pPr>
        <w:pStyle w:val="PL"/>
        <w:rPr>
          <w:noProof w:val="0"/>
          <w:snapToGrid w:val="0"/>
        </w:rPr>
      </w:pPr>
      <w:r w:rsidRPr="008711EA">
        <w:rPr>
          <w:noProof w:val="0"/>
          <w:snapToGrid w:val="0"/>
        </w:rPr>
        <w:t>}</w:t>
      </w:r>
    </w:p>
    <w:p w14:paraId="3E49D085" w14:textId="77777777" w:rsidR="000E2576" w:rsidRPr="008711EA" w:rsidRDefault="000E2576" w:rsidP="000E2576">
      <w:pPr>
        <w:pStyle w:val="PL"/>
        <w:rPr>
          <w:noProof w:val="0"/>
          <w:snapToGrid w:val="0"/>
        </w:rPr>
      </w:pPr>
    </w:p>
    <w:p w14:paraId="30D14DD1" w14:textId="77777777" w:rsidR="000E2576" w:rsidRPr="008711EA" w:rsidRDefault="000E2576" w:rsidP="000E2576">
      <w:pPr>
        <w:pStyle w:val="PL"/>
        <w:rPr>
          <w:noProof w:val="0"/>
          <w:snapToGrid w:val="0"/>
        </w:rPr>
      </w:pPr>
      <w:r w:rsidRPr="008711EA">
        <w:rPr>
          <w:noProof w:val="0"/>
          <w:snapToGrid w:val="0"/>
        </w:rPr>
        <w:t>SourceeNB-ToTargeteNB-TransparentContainer-ExtIEs S1AP-PROTOCOL-EXTENSION ::= {</w:t>
      </w:r>
    </w:p>
    <w:p w14:paraId="68A31A0C" w14:textId="77777777" w:rsidR="000E2576" w:rsidRPr="008711EA" w:rsidRDefault="000E2576" w:rsidP="000E2576">
      <w:pPr>
        <w:pStyle w:val="PL"/>
        <w:rPr>
          <w:noProof w:val="0"/>
          <w:snapToGrid w:val="0"/>
        </w:rPr>
      </w:pPr>
      <w:r w:rsidRPr="008711EA">
        <w:rPr>
          <w:noProof w:val="0"/>
          <w:snapToGrid w:val="0"/>
        </w:rPr>
        <w:tab/>
        <w:t>{ID 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07591" w:rsidRPr="008711EA">
        <w:rPr>
          <w:noProof w:val="0"/>
          <w:snapToGrid w:val="0"/>
        </w:rPr>
        <w:tab/>
      </w:r>
      <w:r w:rsidR="00A5772A" w:rsidRPr="008711EA">
        <w:rPr>
          <w:noProof w:val="0"/>
          <w:snapToGrid w:val="0"/>
        </w:rPr>
        <w:tab/>
      </w:r>
      <w:r w:rsidR="006D200E">
        <w:rPr>
          <w:noProof w:val="0"/>
          <w:snapToGrid w:val="0"/>
        </w:rPr>
        <w:tab/>
      </w:r>
      <w:r w:rsidRPr="008711EA">
        <w:rPr>
          <w:noProof w:val="0"/>
          <w:snapToGrid w:val="0"/>
        </w:rPr>
        <w:t>PRESENCE optional}|</w:t>
      </w:r>
    </w:p>
    <w:p w14:paraId="542B375E" w14:textId="77777777" w:rsidR="00C07591" w:rsidRPr="008711EA" w:rsidRDefault="000E2576" w:rsidP="00C07591">
      <w:pPr>
        <w:pStyle w:val="PL"/>
        <w:rPr>
          <w:noProof w:val="0"/>
          <w:snapToGrid w:val="0"/>
        </w:rPr>
      </w:pPr>
      <w:r w:rsidRPr="008711EA">
        <w:rPr>
          <w:noProof w:val="0"/>
          <w:snapToGrid w:val="0"/>
        </w:rPr>
        <w:tab/>
        <w:t>{ID id-uE-HistoryInformationFromTheUE</w:t>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UE-HistoryInformationFromTheUE</w:t>
      </w:r>
      <w:r w:rsidRPr="008711EA">
        <w:rPr>
          <w:noProof w:val="0"/>
          <w:snapToGrid w:val="0"/>
        </w:rPr>
        <w:tab/>
      </w:r>
      <w:r w:rsidRPr="008711EA">
        <w:rPr>
          <w:noProof w:val="0"/>
          <w:snapToGrid w:val="0"/>
        </w:rPr>
        <w:tab/>
      </w:r>
      <w:r w:rsidR="006D200E">
        <w:rPr>
          <w:noProof w:val="0"/>
          <w:snapToGrid w:val="0"/>
        </w:rPr>
        <w:tab/>
      </w:r>
      <w:r w:rsidRPr="008711EA">
        <w:rPr>
          <w:noProof w:val="0"/>
          <w:snapToGrid w:val="0"/>
        </w:rPr>
        <w:t>PRESENCE optional}</w:t>
      </w:r>
      <w:r w:rsidR="00C07591" w:rsidRPr="008711EA">
        <w:rPr>
          <w:noProof w:val="0"/>
          <w:snapToGrid w:val="0"/>
        </w:rPr>
        <w:t>|</w:t>
      </w:r>
    </w:p>
    <w:p w14:paraId="18F7F867" w14:textId="77777777" w:rsidR="00A5772A" w:rsidRPr="008711EA" w:rsidRDefault="00C07591" w:rsidP="00A5772A">
      <w:pPr>
        <w:pStyle w:val="PL"/>
        <w:rPr>
          <w:noProof w:val="0"/>
          <w:snapToGrid w:val="0"/>
        </w:rPr>
      </w:pPr>
      <w:r w:rsidRPr="008711EA">
        <w:rPr>
          <w:noProof w:val="0"/>
          <w:snapToGrid w:val="0"/>
        </w:rPr>
        <w:tab/>
        <w:t>{ID id-IMSvoiceEPSfallbackfrom5G</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IMSvoiceEPSfallbackfrom5G</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006D200E">
        <w:rPr>
          <w:noProof w:val="0"/>
          <w:snapToGrid w:val="0"/>
        </w:rPr>
        <w:tab/>
      </w:r>
      <w:r w:rsidRPr="008711EA">
        <w:rPr>
          <w:noProof w:val="0"/>
          <w:snapToGrid w:val="0"/>
        </w:rPr>
        <w:t>PRESENCE optional}</w:t>
      </w:r>
      <w:r w:rsidR="00A5772A" w:rsidRPr="008711EA">
        <w:rPr>
          <w:noProof w:val="0"/>
          <w:snapToGrid w:val="0"/>
        </w:rPr>
        <w:t>|</w:t>
      </w:r>
    </w:p>
    <w:p w14:paraId="7C01466E" w14:textId="77777777" w:rsidR="00B16C75" w:rsidRPr="00B16C75" w:rsidRDefault="00A5772A" w:rsidP="00B16C75">
      <w:pPr>
        <w:pStyle w:val="PL"/>
        <w:rPr>
          <w:noProof w:val="0"/>
          <w:snapToGrid w:val="0"/>
        </w:rPr>
      </w:pPr>
      <w:bookmarkStart w:id="9807" w:name="_Hlk4756704"/>
      <w:r w:rsidRPr="008711EA">
        <w:rPr>
          <w:noProof w:val="0"/>
          <w:snapToGrid w:val="0"/>
        </w:rPr>
        <w:tab/>
        <w:t>{ID id-AdditionalRRMPriorityIndex</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bookmarkEnd w:id="9807"/>
      <w:r w:rsidR="00B16C75" w:rsidRPr="00B16C75">
        <w:rPr>
          <w:noProof w:val="0"/>
          <w:snapToGrid w:val="0"/>
        </w:rPr>
        <w:t>|</w:t>
      </w:r>
    </w:p>
    <w:p w14:paraId="57F7E0F2" w14:textId="77777777" w:rsidR="00CC40CA" w:rsidRPr="00CC40CA" w:rsidRDefault="00B16C75" w:rsidP="00CC40CA">
      <w:pPr>
        <w:pStyle w:val="PL"/>
        <w:rPr>
          <w:noProof w:val="0"/>
          <w:snapToGrid w:val="0"/>
        </w:rPr>
      </w:pPr>
      <w:r w:rsidRPr="00B16C75">
        <w:rPr>
          <w:noProof w:val="0"/>
          <w:snapToGrid w:val="0"/>
        </w:rPr>
        <w:tab/>
        <w:t>{ID id-ContextatSource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sidR="00CC40CA">
        <w:rPr>
          <w:noProof w:val="0"/>
          <w:snapToGrid w:val="0"/>
        </w:rPr>
        <w:tab/>
      </w:r>
      <w:r w:rsidRPr="00B16C75">
        <w:rPr>
          <w:noProof w:val="0"/>
          <w:snapToGrid w:val="0"/>
        </w:rPr>
        <w:t>CRITICALITY ignore</w:t>
      </w:r>
      <w:r w:rsidRPr="00B16C75">
        <w:rPr>
          <w:noProof w:val="0"/>
          <w:snapToGrid w:val="0"/>
        </w:rPr>
        <w:tab/>
        <w:t>EXTENSION 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D200E">
        <w:rPr>
          <w:noProof w:val="0"/>
          <w:snapToGrid w:val="0"/>
        </w:rPr>
        <w:tab/>
      </w:r>
      <w:r w:rsidRPr="00B16C75">
        <w:rPr>
          <w:noProof w:val="0"/>
          <w:snapToGrid w:val="0"/>
        </w:rPr>
        <w:t>PRESENCE optional}</w:t>
      </w:r>
      <w:r w:rsidR="00CC40CA" w:rsidRPr="00CC40CA">
        <w:rPr>
          <w:noProof w:val="0"/>
          <w:snapToGrid w:val="0"/>
        </w:rPr>
        <w:t>|</w:t>
      </w:r>
    </w:p>
    <w:p w14:paraId="5B7D8ED6" w14:textId="77777777" w:rsidR="00CC40CA" w:rsidRPr="00CC40CA" w:rsidRDefault="00CC40CA" w:rsidP="00CC40CA">
      <w:pPr>
        <w:pStyle w:val="PL"/>
        <w:rPr>
          <w:noProof w:val="0"/>
          <w:snapToGrid w:val="0"/>
        </w:rPr>
      </w:pPr>
      <w:r w:rsidRPr="00CC40CA">
        <w:rPr>
          <w:noProof w:val="0"/>
          <w:snapToGrid w:val="0"/>
        </w:rPr>
        <w:tab/>
        <w:t>{ID id-IntersystemMeasurementConfiguration</w:t>
      </w:r>
      <w:r w:rsidRPr="00CC40CA">
        <w:rPr>
          <w:noProof w:val="0"/>
          <w:snapToGrid w:val="0"/>
        </w:rPr>
        <w:tab/>
        <w:t>CRITICALITY ignore</w:t>
      </w:r>
      <w:r w:rsidRPr="00CC40CA">
        <w:rPr>
          <w:noProof w:val="0"/>
          <w:snapToGrid w:val="0"/>
        </w:rPr>
        <w:tab/>
        <w:t>EXTENSION IntersystemMeasurementConfiguration</w:t>
      </w:r>
      <w:r w:rsidRPr="00CC40CA">
        <w:rPr>
          <w:noProof w:val="0"/>
          <w:snapToGrid w:val="0"/>
        </w:rPr>
        <w:tab/>
        <w:t>PRESENCE optional}|</w:t>
      </w:r>
    </w:p>
    <w:p w14:paraId="7ADD894C" w14:textId="77777777" w:rsidR="00983A76" w:rsidRDefault="00CC40CA" w:rsidP="00232098">
      <w:pPr>
        <w:pStyle w:val="PL"/>
        <w:rPr>
          <w:snapToGrid w:val="0"/>
        </w:rPr>
      </w:pPr>
      <w:r w:rsidRPr="00CC40CA">
        <w:rPr>
          <w:snapToGrid w:val="0"/>
        </w:rPr>
        <w:tab/>
        <w:t>{ID id-SourceNodeID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CRITICALITY ignore</w:t>
      </w:r>
      <w:r w:rsidRPr="00CC40CA">
        <w:rPr>
          <w:snapToGrid w:val="0"/>
        </w:rPr>
        <w:tab/>
        <w:t>EXTENSION 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PRESENCE optional}</w:t>
      </w:r>
      <w:r w:rsidR="00983A76">
        <w:rPr>
          <w:snapToGrid w:val="0"/>
        </w:rPr>
        <w:t>|</w:t>
      </w:r>
    </w:p>
    <w:p w14:paraId="1FE9157C" w14:textId="77777777" w:rsidR="00AF2DB3" w:rsidRDefault="00983A76" w:rsidP="00AF2DB3">
      <w:pPr>
        <w:pStyle w:val="PL"/>
        <w:rPr>
          <w:snapToGrid w:val="0"/>
        </w:rPr>
      </w:pPr>
      <w:r w:rsidRPr="00CE7B83">
        <w:rPr>
          <w:snapToGrid w:val="0"/>
        </w:rPr>
        <w:tab/>
        <w:t>{ID id-</w:t>
      </w:r>
      <w:r>
        <w:rPr>
          <w:snapToGrid w:val="0"/>
        </w:rPr>
        <w:t>EmergencyIndicator</w:t>
      </w:r>
      <w:r w:rsidRPr="00CE7B83">
        <w:rPr>
          <w:snapToGrid w:val="0"/>
        </w:rPr>
        <w:tab/>
      </w:r>
      <w:r w:rsidRPr="00CE7B83">
        <w:rPr>
          <w:snapToGrid w:val="0"/>
        </w:rPr>
        <w:tab/>
      </w:r>
      <w:r w:rsidR="00967881">
        <w:rPr>
          <w:snapToGrid w:val="0"/>
        </w:rPr>
        <w:tab/>
      </w:r>
      <w:r w:rsidR="00967881">
        <w:rPr>
          <w:snapToGrid w:val="0"/>
        </w:rPr>
        <w:tab/>
      </w:r>
      <w:r w:rsidR="00967881">
        <w:rPr>
          <w:snapToGrid w:val="0"/>
        </w:rPr>
        <w:tab/>
      </w:r>
      <w:r w:rsidRPr="00CE7B83">
        <w:rPr>
          <w:snapToGrid w:val="0"/>
        </w:rPr>
        <w:t>CRITICALITY ignore</w:t>
      </w:r>
      <w:r w:rsidRPr="00CE7B83">
        <w:rPr>
          <w:snapToGrid w:val="0"/>
        </w:rPr>
        <w:tab/>
        <w:t xml:space="preserve">EXTENSION </w:t>
      </w:r>
      <w:r>
        <w:rPr>
          <w:snapToGrid w:val="0"/>
        </w:rPr>
        <w:t>EmergencyIndicator</w:t>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t>PRESENCE optional}</w:t>
      </w:r>
      <w:bookmarkStart w:id="9808" w:name="_Hlk92035261"/>
      <w:r w:rsidR="00AF2DB3">
        <w:rPr>
          <w:snapToGrid w:val="0"/>
        </w:rPr>
        <w:t>|</w:t>
      </w:r>
    </w:p>
    <w:p w14:paraId="4BE9E6AD" w14:textId="77777777" w:rsidR="00800A33" w:rsidRPr="00DC3A32" w:rsidRDefault="00AF2DB3" w:rsidP="006946CA">
      <w:pPr>
        <w:pStyle w:val="PL"/>
        <w:rPr>
          <w:snapToGrid w:val="0"/>
        </w:rPr>
      </w:pPr>
      <w:r>
        <w:rPr>
          <w:snapToGrid w:val="0"/>
        </w:rPr>
        <w:tab/>
        <w:t>{ID id-UEContextReferenceatSourceeNB</w:t>
      </w:r>
      <w:r>
        <w:rPr>
          <w:snapToGrid w:val="0"/>
        </w:rPr>
        <w:tab/>
      </w:r>
      <w:r>
        <w:rPr>
          <w:snapToGrid w:val="0"/>
        </w:rPr>
        <w:tab/>
        <w:t>CRITICALITY ignore</w:t>
      </w:r>
      <w:r>
        <w:rPr>
          <w:snapToGrid w:val="0"/>
        </w:rPr>
        <w:tab/>
        <w:t>EXTENSION ENB-UE-S1AP-ID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bookmarkEnd w:id="9808"/>
      <w:r w:rsidR="00800A33">
        <w:rPr>
          <w:snapToGrid w:val="0"/>
        </w:rPr>
        <w:t>|</w:t>
      </w:r>
    </w:p>
    <w:p w14:paraId="67435044" w14:textId="3621E393" w:rsidR="003B0A91" w:rsidRPr="003C4363" w:rsidRDefault="00800A33" w:rsidP="003B0A91">
      <w:pPr>
        <w:pStyle w:val="PL"/>
        <w:rPr>
          <w:snapToGrid w:val="0"/>
          <w:lang w:eastAsia="zh-CN"/>
        </w:rPr>
      </w:pPr>
      <w:r w:rsidRPr="0068102C">
        <w:rPr>
          <w:snapToGrid w:val="0"/>
        </w:rPr>
        <w:tab/>
        <w:t>{ID id-Source</w:t>
      </w:r>
      <w:r>
        <w:rPr>
          <w:snapToGrid w:val="0"/>
        </w:rPr>
        <w:t>SN</w:t>
      </w:r>
      <w:r w:rsidRPr="0068102C">
        <w:rPr>
          <w:snapToGrid w:val="0"/>
        </w:rPr>
        <w:t>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00E91B24">
        <w:rPr>
          <w:snapToGrid w:val="0"/>
        </w:rPr>
        <w:tab/>
      </w:r>
      <w:r w:rsidR="00E91B24">
        <w:rPr>
          <w:snapToGrid w:val="0"/>
        </w:rPr>
        <w:tab/>
      </w:r>
      <w:r w:rsidRPr="0068102C">
        <w:rPr>
          <w:snapToGrid w:val="0"/>
        </w:rPr>
        <w:t>CRITICALITY ignore</w:t>
      </w:r>
      <w:r w:rsidRPr="0068102C">
        <w:rPr>
          <w:snapToGrid w:val="0"/>
        </w:rPr>
        <w:tab/>
        <w:t xml:space="preserve">EXTENSION </w:t>
      </w:r>
      <w:r w:rsidRPr="002516FD">
        <w:rPr>
          <w:snapToGrid w:val="0"/>
        </w:rPr>
        <w:t>Global-RAN-NODE-ID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t>PRESENCE optional}</w:t>
      </w:r>
      <w:r w:rsidR="003B0A91" w:rsidRPr="003C4363">
        <w:rPr>
          <w:snapToGrid w:val="0"/>
          <w:lang w:eastAsia="zh-CN"/>
        </w:rPr>
        <w:t>|</w:t>
      </w:r>
    </w:p>
    <w:p w14:paraId="1C6B1D3E" w14:textId="0579DE49" w:rsidR="000E2576" w:rsidRPr="008711EA" w:rsidRDefault="003B0A91" w:rsidP="003B0A91">
      <w:pPr>
        <w:pStyle w:val="PL"/>
        <w:rPr>
          <w:noProof w:val="0"/>
          <w:snapToGrid w:val="0"/>
        </w:rPr>
      </w:pPr>
      <w:r w:rsidRPr="003C4363">
        <w:rPr>
          <w:rFonts w:ascii="Calibri Light" w:hAnsi="Calibri Light"/>
          <w:snapToGrid w:val="0"/>
        </w:rPr>
        <w:tab/>
      </w:r>
      <w:r w:rsidRPr="003C4363">
        <w:rPr>
          <w:snapToGrid w:val="0"/>
        </w:rPr>
        <w:t>{ID id-Direct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CRITICALITY ignore</w:t>
      </w:r>
      <w:r w:rsidRPr="003C4363">
        <w:rPr>
          <w:snapToGrid w:val="0"/>
        </w:rPr>
        <w:tab/>
        <w:t>EXTENSION 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PRESENCE optional}</w:t>
      </w:r>
      <w:r w:rsidR="000E2576" w:rsidRPr="008711EA">
        <w:rPr>
          <w:noProof w:val="0"/>
          <w:snapToGrid w:val="0"/>
        </w:rPr>
        <w:t>,</w:t>
      </w:r>
    </w:p>
    <w:p w14:paraId="544D9383" w14:textId="77777777" w:rsidR="000E2576" w:rsidRPr="008711EA" w:rsidRDefault="000E2576" w:rsidP="000E2576">
      <w:pPr>
        <w:pStyle w:val="PL"/>
        <w:rPr>
          <w:noProof w:val="0"/>
          <w:snapToGrid w:val="0"/>
        </w:rPr>
      </w:pPr>
      <w:r w:rsidRPr="008711EA">
        <w:rPr>
          <w:noProof w:val="0"/>
          <w:snapToGrid w:val="0"/>
        </w:rPr>
        <w:tab/>
        <w:t>...</w:t>
      </w:r>
    </w:p>
    <w:p w14:paraId="3F20E713" w14:textId="77777777" w:rsidR="000E2576" w:rsidRPr="008711EA" w:rsidRDefault="000E2576" w:rsidP="000E2576">
      <w:pPr>
        <w:pStyle w:val="PL"/>
        <w:rPr>
          <w:noProof w:val="0"/>
          <w:snapToGrid w:val="0"/>
        </w:rPr>
      </w:pPr>
      <w:r w:rsidRPr="008711EA">
        <w:rPr>
          <w:noProof w:val="0"/>
          <w:snapToGrid w:val="0"/>
        </w:rPr>
        <w:t>}</w:t>
      </w:r>
    </w:p>
    <w:p w14:paraId="6C4D9F9D" w14:textId="77777777" w:rsidR="000E2576" w:rsidRPr="008711EA" w:rsidRDefault="000E2576" w:rsidP="000E2576">
      <w:pPr>
        <w:pStyle w:val="PL"/>
        <w:rPr>
          <w:noProof w:val="0"/>
          <w:snapToGrid w:val="0"/>
        </w:rPr>
      </w:pPr>
    </w:p>
    <w:p w14:paraId="78F13076" w14:textId="77777777" w:rsidR="00CC40CA" w:rsidRPr="00CC40CA" w:rsidRDefault="00CC40CA" w:rsidP="00CC40CA">
      <w:pPr>
        <w:pStyle w:val="PL"/>
        <w:rPr>
          <w:noProof w:val="0"/>
          <w:snapToGrid w:val="0"/>
        </w:rPr>
      </w:pPr>
      <w:r w:rsidRPr="00CC40CA">
        <w:rPr>
          <w:noProof w:val="0"/>
          <w:snapToGrid w:val="0"/>
        </w:rPr>
        <w:t>SourceNgRanNode-ID ::= SEQUENCE {</w:t>
      </w:r>
    </w:p>
    <w:p w14:paraId="57DD0465" w14:textId="77777777" w:rsidR="00CC40CA" w:rsidRPr="00CC40CA" w:rsidRDefault="00CC40CA" w:rsidP="00CC40CA">
      <w:pPr>
        <w:pStyle w:val="PL"/>
        <w:rPr>
          <w:noProof w:val="0"/>
          <w:snapToGrid w:val="0"/>
        </w:rPr>
      </w:pPr>
      <w:r w:rsidRPr="00CC40CA">
        <w:rPr>
          <w:noProof w:val="0"/>
          <w:snapToGrid w:val="0"/>
        </w:rPr>
        <w:tab/>
        <w:t>global-RAN-NODE-ID</w:t>
      </w:r>
      <w:r w:rsidRPr="00CC40CA">
        <w:rPr>
          <w:noProof w:val="0"/>
          <w:snapToGrid w:val="0"/>
        </w:rPr>
        <w:tab/>
      </w:r>
      <w:r w:rsidRPr="00CC40CA">
        <w:rPr>
          <w:noProof w:val="0"/>
          <w:snapToGrid w:val="0"/>
        </w:rPr>
        <w:tab/>
        <w:t>Global-RAN-NODE-ID,</w:t>
      </w:r>
    </w:p>
    <w:p w14:paraId="54FE7553" w14:textId="77777777" w:rsidR="00CC40CA" w:rsidRPr="00CC40CA" w:rsidRDefault="00CC40CA" w:rsidP="00CC40CA">
      <w:pPr>
        <w:pStyle w:val="PL"/>
        <w:rPr>
          <w:noProof w:val="0"/>
          <w:snapToGrid w:val="0"/>
        </w:rPr>
      </w:pPr>
      <w:r w:rsidRPr="00CC40CA">
        <w:rPr>
          <w:noProof w:val="0"/>
          <w:snapToGrid w:val="0"/>
        </w:rPr>
        <w:tab/>
        <w:t>selected-TAI</w:t>
      </w:r>
      <w:r w:rsidRPr="00CC40CA">
        <w:rPr>
          <w:noProof w:val="0"/>
          <w:snapToGrid w:val="0"/>
        </w:rPr>
        <w:tab/>
      </w:r>
      <w:r w:rsidRPr="00CC40CA">
        <w:rPr>
          <w:noProof w:val="0"/>
          <w:snapToGrid w:val="0"/>
        </w:rPr>
        <w:tab/>
        <w:t>FiveGSTAI,</w:t>
      </w:r>
    </w:p>
    <w:p w14:paraId="40E7DACD" w14:textId="77777777" w:rsidR="00CC40CA" w:rsidRPr="00986899" w:rsidRDefault="00CC40CA" w:rsidP="00CC40CA">
      <w:pPr>
        <w:pStyle w:val="PL"/>
        <w:rPr>
          <w:noProof w:val="0"/>
          <w:snapToGrid w:val="0"/>
          <w:lang w:val="fr-FR"/>
        </w:rPr>
      </w:pPr>
      <w:r w:rsidRPr="00CC40C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SourceNgRanNode-ID-ExtIEs} } OPTIONAL,</w:t>
      </w:r>
    </w:p>
    <w:p w14:paraId="19C1C8A9" w14:textId="77777777" w:rsidR="00CC40CA" w:rsidRPr="00CC40CA" w:rsidRDefault="00CC40CA" w:rsidP="00CC40CA">
      <w:pPr>
        <w:pStyle w:val="PL"/>
        <w:rPr>
          <w:noProof w:val="0"/>
          <w:snapToGrid w:val="0"/>
        </w:rPr>
      </w:pPr>
      <w:r w:rsidRPr="00986899">
        <w:rPr>
          <w:noProof w:val="0"/>
          <w:snapToGrid w:val="0"/>
          <w:lang w:val="fr-FR"/>
        </w:rPr>
        <w:tab/>
      </w:r>
      <w:r w:rsidRPr="00CC40CA">
        <w:rPr>
          <w:noProof w:val="0"/>
          <w:snapToGrid w:val="0"/>
        </w:rPr>
        <w:t>...</w:t>
      </w:r>
    </w:p>
    <w:p w14:paraId="3A3BBB3C" w14:textId="77777777" w:rsidR="000E2576" w:rsidRDefault="00CC40CA" w:rsidP="00CC40CA">
      <w:pPr>
        <w:pStyle w:val="PL"/>
        <w:rPr>
          <w:noProof w:val="0"/>
          <w:snapToGrid w:val="0"/>
        </w:rPr>
      </w:pPr>
      <w:r w:rsidRPr="00CC40CA">
        <w:rPr>
          <w:noProof w:val="0"/>
          <w:snapToGrid w:val="0"/>
        </w:rPr>
        <w:lastRenderedPageBreak/>
        <w:t>}</w:t>
      </w:r>
    </w:p>
    <w:p w14:paraId="208ABD59" w14:textId="77777777" w:rsidR="00CC40CA" w:rsidRDefault="00CC40CA" w:rsidP="00CC40CA">
      <w:pPr>
        <w:pStyle w:val="PL"/>
        <w:rPr>
          <w:noProof w:val="0"/>
          <w:snapToGrid w:val="0"/>
        </w:rPr>
      </w:pPr>
    </w:p>
    <w:p w14:paraId="058EBCED" w14:textId="77777777" w:rsidR="00CC40CA" w:rsidRPr="00CC40CA" w:rsidRDefault="00CC40CA" w:rsidP="00CC40CA">
      <w:pPr>
        <w:pStyle w:val="PL"/>
        <w:rPr>
          <w:noProof w:val="0"/>
          <w:snapToGrid w:val="0"/>
        </w:rPr>
      </w:pPr>
      <w:r w:rsidRPr="00CC40CA">
        <w:rPr>
          <w:noProof w:val="0"/>
          <w:snapToGrid w:val="0"/>
        </w:rPr>
        <w:t>SourceNgRanNode-ID-ExtIEs S1AP-PROTOCOL-EXTENSION ::= {</w:t>
      </w:r>
    </w:p>
    <w:p w14:paraId="4FF28F69" w14:textId="77777777" w:rsidR="00CC40CA" w:rsidRPr="00CC40CA" w:rsidRDefault="00CC40CA" w:rsidP="00CC40CA">
      <w:pPr>
        <w:pStyle w:val="PL"/>
        <w:rPr>
          <w:noProof w:val="0"/>
          <w:snapToGrid w:val="0"/>
        </w:rPr>
      </w:pPr>
      <w:r w:rsidRPr="00CC40CA">
        <w:rPr>
          <w:noProof w:val="0"/>
          <w:snapToGrid w:val="0"/>
        </w:rPr>
        <w:tab/>
        <w:t>...</w:t>
      </w:r>
    </w:p>
    <w:p w14:paraId="27749BA4" w14:textId="77777777" w:rsidR="00CC40CA" w:rsidRDefault="00CC40CA" w:rsidP="00CC40CA">
      <w:pPr>
        <w:pStyle w:val="PL"/>
        <w:rPr>
          <w:noProof w:val="0"/>
          <w:snapToGrid w:val="0"/>
        </w:rPr>
      </w:pPr>
      <w:r w:rsidRPr="00CC40CA">
        <w:rPr>
          <w:noProof w:val="0"/>
          <w:snapToGrid w:val="0"/>
        </w:rPr>
        <w:t>}</w:t>
      </w:r>
    </w:p>
    <w:p w14:paraId="3F83BD04" w14:textId="77777777" w:rsidR="00CC40CA" w:rsidRPr="008711EA" w:rsidRDefault="00CC40CA" w:rsidP="00CC40CA">
      <w:pPr>
        <w:pStyle w:val="PL"/>
        <w:rPr>
          <w:noProof w:val="0"/>
          <w:snapToGrid w:val="0"/>
        </w:rPr>
      </w:pPr>
    </w:p>
    <w:p w14:paraId="3BF72582" w14:textId="77777777" w:rsidR="000E2576" w:rsidRPr="008711EA" w:rsidRDefault="000E2576" w:rsidP="000E2576">
      <w:pPr>
        <w:pStyle w:val="PL"/>
        <w:rPr>
          <w:noProof w:val="0"/>
          <w:snapToGrid w:val="0"/>
        </w:rPr>
      </w:pPr>
      <w:r w:rsidRPr="008711EA">
        <w:rPr>
          <w:noProof w:val="0"/>
          <w:snapToGrid w:val="0"/>
        </w:rPr>
        <w:t>SourceRNC-ToTargetRNC-TransparentContainer</w:t>
      </w:r>
      <w:r w:rsidRPr="008711EA">
        <w:rPr>
          <w:noProof w:val="0"/>
          <w:snapToGrid w:val="0"/>
        </w:rPr>
        <w:tab/>
      </w:r>
      <w:r w:rsidRPr="008711EA">
        <w:rPr>
          <w:noProof w:val="0"/>
          <w:snapToGrid w:val="0"/>
        </w:rPr>
        <w:tab/>
        <w:t>::= OCTET STRING</w:t>
      </w:r>
    </w:p>
    <w:p w14:paraId="1366CB04"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6987034F" w14:textId="77777777" w:rsidR="000E2576" w:rsidRPr="008711EA" w:rsidRDefault="000E2576" w:rsidP="000E2576">
      <w:pPr>
        <w:pStyle w:val="PL"/>
        <w:rPr>
          <w:noProof w:val="0"/>
          <w:snapToGrid w:val="0"/>
        </w:rPr>
      </w:pPr>
    </w:p>
    <w:p w14:paraId="7B96EA00" w14:textId="77777777" w:rsidR="00FC3183" w:rsidRPr="008711EA" w:rsidRDefault="00FC3183" w:rsidP="00FC3183">
      <w:pPr>
        <w:pStyle w:val="PL"/>
        <w:rPr>
          <w:noProof w:val="0"/>
          <w:snapToGrid w:val="0"/>
        </w:rPr>
      </w:pPr>
      <w:r w:rsidRPr="008711EA">
        <w:rPr>
          <w:noProof w:val="0"/>
          <w:snapToGrid w:val="0"/>
        </w:rPr>
        <w:t>Source</w:t>
      </w:r>
      <w:r w:rsidRPr="008711EA">
        <w:rPr>
          <w:noProof w:val="0"/>
          <w:snapToGrid w:val="0"/>
          <w:lang w:eastAsia="zh-CN"/>
        </w:rPr>
        <w:t>NgRanNode</w:t>
      </w:r>
      <w:r w:rsidRPr="008711EA">
        <w:rPr>
          <w:noProof w:val="0"/>
          <w:snapToGrid w:val="0"/>
        </w:rPr>
        <w:t>-ToTarget</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679C0F50" w14:textId="77777777" w:rsidR="00FC3183" w:rsidRPr="008711EA" w:rsidRDefault="00FC3183" w:rsidP="000E2576">
      <w:pPr>
        <w:pStyle w:val="PL"/>
        <w:rPr>
          <w:noProof w:val="0"/>
          <w:snapToGrid w:val="0"/>
        </w:rPr>
      </w:pPr>
      <w:r w:rsidRPr="008711EA">
        <w:rPr>
          <w:noProof w:val="0"/>
          <w:snapToGrid w:val="0"/>
        </w:rPr>
        <w:t>-- This is a dummy IE used only as a reference to the actual definition in relevant specification.</w:t>
      </w:r>
    </w:p>
    <w:p w14:paraId="69046014" w14:textId="77777777" w:rsidR="000E2576" w:rsidRPr="008711EA" w:rsidRDefault="000E2576" w:rsidP="000E2576">
      <w:pPr>
        <w:pStyle w:val="PL"/>
        <w:rPr>
          <w:noProof w:val="0"/>
          <w:snapToGrid w:val="0"/>
        </w:rPr>
      </w:pPr>
    </w:p>
    <w:p w14:paraId="67E6CE4F" w14:textId="77777777" w:rsidR="000E2576" w:rsidRPr="008711EA" w:rsidRDefault="000E2576" w:rsidP="000E2576">
      <w:pPr>
        <w:pStyle w:val="PL"/>
        <w:rPr>
          <w:noProof w:val="0"/>
          <w:snapToGrid w:val="0"/>
        </w:rPr>
      </w:pPr>
      <w:r w:rsidRPr="008711EA">
        <w:rPr>
          <w:noProof w:val="0"/>
          <w:snapToGrid w:val="0"/>
        </w:rPr>
        <w:t>ServedGUMMEIs ::= SEQUENCE (SIZE (1..</w:t>
      </w:r>
      <w:r w:rsidRPr="008711EA">
        <w:rPr>
          <w:rFonts w:eastAsia="Batang"/>
          <w:noProof w:val="0"/>
          <w:snapToGrid w:val="0"/>
          <w:lang w:eastAsia="zh-CN"/>
        </w:rPr>
        <w:t xml:space="preserve"> maxnoofRATs</w:t>
      </w:r>
      <w:r w:rsidRPr="008711EA">
        <w:rPr>
          <w:noProof w:val="0"/>
          <w:snapToGrid w:val="0"/>
        </w:rPr>
        <w:t>)) OF ServedGUMMEIsItem</w:t>
      </w:r>
    </w:p>
    <w:p w14:paraId="1C858DE2" w14:textId="77777777" w:rsidR="000E2576" w:rsidRPr="008711EA" w:rsidRDefault="000E2576" w:rsidP="000E2576">
      <w:pPr>
        <w:pStyle w:val="PL"/>
        <w:rPr>
          <w:noProof w:val="0"/>
          <w:snapToGrid w:val="0"/>
        </w:rPr>
      </w:pPr>
    </w:p>
    <w:p w14:paraId="4AA0E121" w14:textId="77777777" w:rsidR="000E2576" w:rsidRPr="008711EA" w:rsidRDefault="000E2576" w:rsidP="000E2576">
      <w:pPr>
        <w:pStyle w:val="PL"/>
        <w:rPr>
          <w:noProof w:val="0"/>
          <w:snapToGrid w:val="0"/>
        </w:rPr>
      </w:pPr>
      <w:r w:rsidRPr="008711EA">
        <w:rPr>
          <w:noProof w:val="0"/>
          <w:snapToGrid w:val="0"/>
        </w:rPr>
        <w:t>ServedGUMMEIsItem ::= SEQUENCE {</w:t>
      </w:r>
    </w:p>
    <w:p w14:paraId="18E99A83" w14:textId="77777777" w:rsidR="000E2576" w:rsidRPr="008711EA" w:rsidRDefault="000E2576" w:rsidP="000E2576">
      <w:pPr>
        <w:pStyle w:val="PL"/>
        <w:rPr>
          <w:noProof w:val="0"/>
          <w:snapToGrid w:val="0"/>
        </w:rPr>
      </w:pPr>
      <w:r w:rsidRPr="008711EA">
        <w:rPr>
          <w:noProof w:val="0"/>
          <w:snapToGrid w:val="0"/>
        </w:rPr>
        <w:tab/>
        <w:t>servedPLMNs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ServedPLMNs,</w:t>
      </w:r>
    </w:p>
    <w:p w14:paraId="54D9602A" w14:textId="77777777" w:rsidR="000E2576" w:rsidRPr="008711EA" w:rsidRDefault="000E2576" w:rsidP="000E2576">
      <w:pPr>
        <w:pStyle w:val="PL"/>
        <w:rPr>
          <w:noProof w:val="0"/>
          <w:snapToGrid w:val="0"/>
        </w:rPr>
      </w:pPr>
      <w:r w:rsidRPr="008711EA">
        <w:rPr>
          <w:noProof w:val="0"/>
          <w:snapToGrid w:val="0"/>
        </w:rPr>
        <w:tab/>
        <w:t>servedGroupIDs</w:t>
      </w:r>
      <w:r w:rsidRPr="008711EA">
        <w:rPr>
          <w:noProof w:val="0"/>
          <w:snapToGrid w:val="0"/>
        </w:rPr>
        <w:tab/>
      </w:r>
      <w:r w:rsidRPr="008711EA">
        <w:rPr>
          <w:noProof w:val="0"/>
          <w:snapToGrid w:val="0"/>
        </w:rPr>
        <w:tab/>
      </w:r>
      <w:r w:rsidRPr="008711EA">
        <w:rPr>
          <w:noProof w:val="0"/>
          <w:snapToGrid w:val="0"/>
        </w:rPr>
        <w:tab/>
        <w:t>ServedGroupIDs,</w:t>
      </w:r>
    </w:p>
    <w:p w14:paraId="324B1D86" w14:textId="77777777" w:rsidR="000E2576" w:rsidRPr="008711EA" w:rsidRDefault="000E2576" w:rsidP="000E2576">
      <w:pPr>
        <w:pStyle w:val="PL"/>
        <w:rPr>
          <w:noProof w:val="0"/>
          <w:snapToGrid w:val="0"/>
        </w:rPr>
      </w:pPr>
      <w:r w:rsidRPr="008711EA">
        <w:rPr>
          <w:noProof w:val="0"/>
          <w:snapToGrid w:val="0"/>
        </w:rPr>
        <w:tab/>
        <w:t>servedMMECs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ServedMMECs,</w:t>
      </w:r>
    </w:p>
    <w:p w14:paraId="06B8779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{ServedGUMMEIsItem-ExtIEs} }</w:t>
      </w:r>
      <w:r w:rsidRPr="008711EA">
        <w:rPr>
          <w:noProof w:val="0"/>
          <w:snapToGrid w:val="0"/>
        </w:rPr>
        <w:tab/>
        <w:t>OPTIONAL,</w:t>
      </w:r>
    </w:p>
    <w:p w14:paraId="6DD0DADB" w14:textId="77777777" w:rsidR="000E2576" w:rsidRPr="008711EA" w:rsidRDefault="000E2576" w:rsidP="000E2576">
      <w:pPr>
        <w:pStyle w:val="PL"/>
        <w:rPr>
          <w:noProof w:val="0"/>
          <w:snapToGrid w:val="0"/>
        </w:rPr>
      </w:pPr>
      <w:r w:rsidRPr="008711EA">
        <w:rPr>
          <w:noProof w:val="0"/>
          <w:snapToGrid w:val="0"/>
        </w:rPr>
        <w:tab/>
        <w:t>...</w:t>
      </w:r>
    </w:p>
    <w:p w14:paraId="0068FF32" w14:textId="77777777" w:rsidR="000E2576" w:rsidRPr="008711EA" w:rsidRDefault="000E2576" w:rsidP="000E2576">
      <w:pPr>
        <w:pStyle w:val="PL"/>
        <w:rPr>
          <w:noProof w:val="0"/>
          <w:snapToGrid w:val="0"/>
        </w:rPr>
      </w:pPr>
      <w:r w:rsidRPr="008711EA">
        <w:rPr>
          <w:noProof w:val="0"/>
          <w:snapToGrid w:val="0"/>
        </w:rPr>
        <w:t>}</w:t>
      </w:r>
    </w:p>
    <w:p w14:paraId="5712C98D" w14:textId="77777777" w:rsidR="000E2576" w:rsidRPr="008711EA" w:rsidRDefault="000E2576" w:rsidP="000E2576">
      <w:pPr>
        <w:pStyle w:val="PL"/>
        <w:rPr>
          <w:noProof w:val="0"/>
          <w:snapToGrid w:val="0"/>
        </w:rPr>
      </w:pPr>
    </w:p>
    <w:p w14:paraId="06CAFC65" w14:textId="77777777" w:rsidR="000E2576" w:rsidRPr="008711EA" w:rsidRDefault="000E2576" w:rsidP="000E2576">
      <w:pPr>
        <w:pStyle w:val="PL"/>
        <w:rPr>
          <w:noProof w:val="0"/>
          <w:snapToGrid w:val="0"/>
        </w:rPr>
      </w:pPr>
      <w:r w:rsidRPr="008711EA">
        <w:rPr>
          <w:noProof w:val="0"/>
          <w:snapToGrid w:val="0"/>
        </w:rPr>
        <w:t>ServedGUMMEIsItem-ExtIEs S1AP-PROTOCOL-EXTENSION ::= {</w:t>
      </w:r>
    </w:p>
    <w:p w14:paraId="34416C35" w14:textId="77777777" w:rsidR="00C34053" w:rsidRPr="008711EA" w:rsidRDefault="00C34053" w:rsidP="000E2576">
      <w:pPr>
        <w:pStyle w:val="PL"/>
        <w:rPr>
          <w:noProof w:val="0"/>
          <w:snapToGrid w:val="0"/>
        </w:rPr>
      </w:pPr>
      <w:r w:rsidRPr="008711EA">
        <w:rPr>
          <w:noProof w:val="0"/>
          <w:snapToGrid w:val="0"/>
        </w:rPr>
        <w:tab/>
        <w:t>{ID id-GUMMEIType</w:t>
      </w:r>
      <w:r w:rsidRPr="008711EA">
        <w:rPr>
          <w:noProof w:val="0"/>
          <w:snapToGrid w:val="0"/>
        </w:rPr>
        <w:tab/>
      </w:r>
      <w:r w:rsidRPr="008711EA">
        <w:rPr>
          <w:noProof w:val="0"/>
          <w:snapToGrid w:val="0"/>
        </w:rPr>
        <w:tab/>
        <w:t>CRITICALITY ignore</w:t>
      </w:r>
      <w:r w:rsidRPr="008711EA">
        <w:rPr>
          <w:noProof w:val="0"/>
          <w:snapToGrid w:val="0"/>
        </w:rPr>
        <w:tab/>
        <w:t>EXTENSION GUMMEIType</w:t>
      </w:r>
      <w:r w:rsidRPr="008711EA">
        <w:rPr>
          <w:noProof w:val="0"/>
          <w:snapToGrid w:val="0"/>
        </w:rPr>
        <w:tab/>
      </w:r>
      <w:r w:rsidRPr="008711EA">
        <w:rPr>
          <w:noProof w:val="0"/>
          <w:snapToGrid w:val="0"/>
        </w:rPr>
        <w:tab/>
        <w:t>PRESENCE optional},</w:t>
      </w:r>
    </w:p>
    <w:p w14:paraId="4CE10BF6" w14:textId="77777777" w:rsidR="000E2576" w:rsidRPr="008711EA" w:rsidRDefault="000E2576" w:rsidP="000E2576">
      <w:pPr>
        <w:pStyle w:val="PL"/>
        <w:rPr>
          <w:noProof w:val="0"/>
          <w:snapToGrid w:val="0"/>
        </w:rPr>
      </w:pPr>
      <w:r w:rsidRPr="008711EA">
        <w:rPr>
          <w:noProof w:val="0"/>
          <w:snapToGrid w:val="0"/>
        </w:rPr>
        <w:tab/>
        <w:t>...</w:t>
      </w:r>
    </w:p>
    <w:p w14:paraId="7094CCFB" w14:textId="77777777" w:rsidR="000E2576" w:rsidRPr="008711EA" w:rsidRDefault="000E2576" w:rsidP="000E2576">
      <w:pPr>
        <w:pStyle w:val="PL"/>
        <w:rPr>
          <w:noProof w:val="0"/>
          <w:snapToGrid w:val="0"/>
        </w:rPr>
      </w:pPr>
      <w:r w:rsidRPr="008711EA">
        <w:rPr>
          <w:noProof w:val="0"/>
          <w:snapToGrid w:val="0"/>
        </w:rPr>
        <w:t>}</w:t>
      </w:r>
    </w:p>
    <w:p w14:paraId="1788B99D" w14:textId="77777777" w:rsidR="000E2576" w:rsidRPr="008711EA" w:rsidRDefault="000E2576" w:rsidP="000E2576">
      <w:pPr>
        <w:pStyle w:val="PL"/>
        <w:rPr>
          <w:noProof w:val="0"/>
          <w:snapToGrid w:val="0"/>
        </w:rPr>
      </w:pPr>
    </w:p>
    <w:p w14:paraId="73457C65" w14:textId="77777777" w:rsidR="000E2576" w:rsidRPr="008711EA" w:rsidRDefault="000E2576" w:rsidP="000E2576">
      <w:pPr>
        <w:pStyle w:val="PL"/>
        <w:rPr>
          <w:noProof w:val="0"/>
          <w:snapToGrid w:val="0"/>
        </w:rPr>
      </w:pPr>
      <w:r w:rsidRPr="008711EA">
        <w:rPr>
          <w:noProof w:val="0"/>
        </w:rPr>
        <w:t>ServedGroupIDs</w:t>
      </w:r>
      <w:r w:rsidRPr="008711EA">
        <w:rPr>
          <w:noProof w:val="0"/>
          <w:snapToGrid w:val="0"/>
        </w:rPr>
        <w:t xml:space="preserve"> ::= SEQUENCE (SIZE(1.. maxnoofGroupIDs)) OF MME-Group-ID</w:t>
      </w:r>
    </w:p>
    <w:p w14:paraId="4BC23004" w14:textId="77777777" w:rsidR="000E2576" w:rsidRPr="008711EA" w:rsidRDefault="000E2576" w:rsidP="000E2576">
      <w:pPr>
        <w:pStyle w:val="PL"/>
        <w:rPr>
          <w:noProof w:val="0"/>
          <w:snapToGrid w:val="0"/>
        </w:rPr>
      </w:pPr>
      <w:r w:rsidRPr="008711EA">
        <w:rPr>
          <w:noProof w:val="0"/>
        </w:rPr>
        <w:t>ServedMMECs</w:t>
      </w:r>
      <w:r w:rsidRPr="008711EA">
        <w:rPr>
          <w:noProof w:val="0"/>
          <w:snapToGrid w:val="0"/>
        </w:rPr>
        <w:t xml:space="preserve"> ::= SEQUENCE (SIZE(1.. maxnoofMMECs)) OF MME-Code</w:t>
      </w:r>
    </w:p>
    <w:p w14:paraId="73B8F712" w14:textId="77777777" w:rsidR="000E2576" w:rsidRPr="008711EA" w:rsidRDefault="000E2576" w:rsidP="000E2576">
      <w:pPr>
        <w:pStyle w:val="PL"/>
        <w:rPr>
          <w:noProof w:val="0"/>
          <w:snapToGrid w:val="0"/>
        </w:rPr>
      </w:pPr>
    </w:p>
    <w:p w14:paraId="19EB63C7" w14:textId="77777777" w:rsidR="000E2576" w:rsidRPr="008711EA" w:rsidRDefault="000E2576" w:rsidP="000E2576">
      <w:pPr>
        <w:pStyle w:val="PL"/>
        <w:rPr>
          <w:noProof w:val="0"/>
        </w:rPr>
      </w:pPr>
      <w:r w:rsidRPr="008711EA">
        <w:rPr>
          <w:noProof w:val="0"/>
        </w:rPr>
        <w:t>ServedPLMNs</w:t>
      </w:r>
      <w:r w:rsidRPr="008711EA">
        <w:rPr>
          <w:noProof w:val="0"/>
          <w:snapToGrid w:val="0"/>
        </w:rPr>
        <w:t xml:space="preserve"> ::= SEQUENCE (SIZE(1.. maxnoofPLMNsPerMME)) OF </w:t>
      </w:r>
      <w:r w:rsidRPr="008711EA">
        <w:rPr>
          <w:noProof w:val="0"/>
        </w:rPr>
        <w:t>PLMNidentity</w:t>
      </w:r>
    </w:p>
    <w:p w14:paraId="765F950B" w14:textId="77777777" w:rsidR="000E2576" w:rsidRPr="008711EA" w:rsidRDefault="000E2576" w:rsidP="000E2576">
      <w:pPr>
        <w:pStyle w:val="PL"/>
        <w:rPr>
          <w:noProof w:val="0"/>
          <w:snapToGrid w:val="0"/>
        </w:rPr>
      </w:pPr>
    </w:p>
    <w:p w14:paraId="4BE5B956" w14:textId="77777777" w:rsidR="000E2576" w:rsidRPr="008711EA" w:rsidRDefault="000E2576" w:rsidP="000E2576">
      <w:pPr>
        <w:pStyle w:val="PL"/>
        <w:spacing w:line="0" w:lineRule="atLeast"/>
        <w:rPr>
          <w:noProof w:val="0"/>
          <w:snapToGrid w:val="0"/>
        </w:rPr>
      </w:pPr>
      <w:r w:rsidRPr="008711EA">
        <w:rPr>
          <w:noProof w:val="0"/>
          <w:snapToGrid w:val="0"/>
        </w:rPr>
        <w:t>SubscriberProfileIDforRFP</w:t>
      </w:r>
      <w:r w:rsidRPr="008711EA">
        <w:rPr>
          <w:noProof w:val="0"/>
        </w:rPr>
        <w:t xml:space="preserve"> </w:t>
      </w:r>
      <w:r w:rsidRPr="008711EA">
        <w:rPr>
          <w:noProof w:val="0"/>
          <w:snapToGrid w:val="0"/>
        </w:rPr>
        <w:t xml:space="preserve">::= INTEGER (1..256) </w:t>
      </w:r>
    </w:p>
    <w:p w14:paraId="4703F946" w14:textId="77777777" w:rsidR="000E2576" w:rsidRPr="008711EA" w:rsidRDefault="000E2576" w:rsidP="000E2576">
      <w:pPr>
        <w:pStyle w:val="PL"/>
        <w:spacing w:line="0" w:lineRule="atLeast"/>
        <w:rPr>
          <w:noProof w:val="0"/>
        </w:rPr>
      </w:pPr>
    </w:p>
    <w:p w14:paraId="7E7ED4E2" w14:textId="77777777" w:rsidR="00170BD7" w:rsidRPr="008711EA" w:rsidRDefault="00170BD7" w:rsidP="00170BD7">
      <w:pPr>
        <w:pStyle w:val="PL"/>
        <w:rPr>
          <w:snapToGrid w:val="0"/>
        </w:rPr>
      </w:pPr>
      <w:r w:rsidRPr="008711EA">
        <w:rPr>
          <w:snapToGrid w:val="0"/>
        </w:rPr>
        <w:t>Subscription-Based-UE-DifferentiationInfo ::= SEQUENCE {</w:t>
      </w:r>
    </w:p>
    <w:p w14:paraId="62B9D5DD" w14:textId="77777777" w:rsidR="00170BD7" w:rsidRPr="008711EA" w:rsidRDefault="00170BD7" w:rsidP="00170BD7">
      <w:pPr>
        <w:pStyle w:val="PL"/>
        <w:rPr>
          <w:snapToGrid w:val="0"/>
        </w:rPr>
      </w:pPr>
      <w:r w:rsidRPr="008711EA">
        <w:rPr>
          <w:rFonts w:cs="Arial"/>
          <w:lang w:eastAsia="ja-JP"/>
        </w:rPr>
        <w:tab/>
        <w:t>periodicCommunicationIndicator</w:t>
      </w:r>
      <w:r w:rsidRPr="008711EA">
        <w:rPr>
          <w:rFonts w:cs="Arial"/>
          <w:lang w:eastAsia="ja-JP"/>
        </w:rPr>
        <w:tab/>
      </w:r>
      <w:r w:rsidRPr="008711EA">
        <w:rPr>
          <w:snapToGrid w:val="0"/>
        </w:rPr>
        <w:t xml:space="preserve">ENUMERATED {periodically, ondemand, ...} </w:t>
      </w:r>
      <w:r w:rsidRPr="008711EA">
        <w:rPr>
          <w:snapToGrid w:val="0"/>
        </w:rPr>
        <w:tab/>
        <w:t>OPTIONAL,</w:t>
      </w:r>
    </w:p>
    <w:p w14:paraId="0E4E718E" w14:textId="77777777" w:rsidR="00170BD7" w:rsidRPr="008711EA" w:rsidRDefault="00170BD7" w:rsidP="00170BD7">
      <w:pPr>
        <w:pStyle w:val="PL"/>
        <w:rPr>
          <w:snapToGrid w:val="0"/>
        </w:rPr>
      </w:pPr>
      <w:r w:rsidRPr="008711EA">
        <w:rPr>
          <w:snapToGrid w:val="0"/>
        </w:rPr>
        <w:tab/>
      </w:r>
      <w:r w:rsidRPr="008711EA">
        <w:rPr>
          <w:rFonts w:cs="Arial"/>
          <w:lang w:eastAsia="ja-JP"/>
        </w:rPr>
        <w:t>periodicTime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INTEGER (1..3600, ...)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670822" w14:textId="77777777" w:rsidR="00170BD7" w:rsidRPr="008711EA" w:rsidRDefault="00170BD7" w:rsidP="00170BD7">
      <w:pPr>
        <w:pStyle w:val="PL"/>
        <w:rPr>
          <w:rFonts w:cs="Arial"/>
          <w:lang w:eastAsia="ja-JP"/>
        </w:rPr>
      </w:pPr>
      <w:r w:rsidRPr="008711EA">
        <w:rPr>
          <w:rFonts w:cs="Arial"/>
          <w:lang w:eastAsia="ja-JP"/>
        </w:rPr>
        <w:tab/>
        <w:t>scheduledCommunicationTime</w:t>
      </w:r>
      <w:r w:rsidRPr="008711EA">
        <w:rPr>
          <w:rFonts w:cs="Arial"/>
          <w:lang w:eastAsia="ja-JP"/>
        </w:rPr>
        <w:tab/>
      </w:r>
      <w:r w:rsidRPr="008711EA">
        <w:rPr>
          <w:rFonts w:cs="Arial"/>
          <w:lang w:eastAsia="ja-JP"/>
        </w:rPr>
        <w:tab/>
        <w:t>ScheduledCommunicationTime</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r w:rsidRPr="008711EA">
        <w:rPr>
          <w:rFonts w:cs="Arial"/>
          <w:lang w:eastAsia="ja-JP"/>
        </w:rPr>
        <w:t>,</w:t>
      </w:r>
    </w:p>
    <w:p w14:paraId="75AFFF5A" w14:textId="77777777" w:rsidR="00170BD7" w:rsidRPr="008711EA" w:rsidRDefault="00170BD7" w:rsidP="00170BD7">
      <w:pPr>
        <w:pStyle w:val="PL"/>
        <w:rPr>
          <w:rFonts w:cs="Arial"/>
          <w:lang w:eastAsia="ja-JP"/>
        </w:rPr>
      </w:pPr>
      <w:r w:rsidRPr="008711EA">
        <w:rPr>
          <w:rFonts w:cs="Arial"/>
          <w:lang w:eastAsia="ja-JP"/>
        </w:rPr>
        <w:tab/>
        <w:t>stationaryIndication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t>stationary, mobile</w:t>
      </w:r>
      <w:r w:rsidRPr="008711EA">
        <w:rPr>
          <w:rFonts w:cs="Arial"/>
          <w:lang w:eastAsia="ja-JP"/>
        </w:rPr>
        <w:t xml:space="preserve">, </w:t>
      </w:r>
      <w:r w:rsidRPr="008711EA">
        <w:rPr>
          <w:snapToGrid w:val="0"/>
        </w:rPr>
        <w:t>...}</w:t>
      </w:r>
      <w:r w:rsidRPr="008711EA">
        <w:rPr>
          <w:snapToGrid w:val="0"/>
        </w:rPr>
        <w:tab/>
      </w:r>
      <w:r w:rsidRPr="008711EA">
        <w:rPr>
          <w:snapToGrid w:val="0"/>
        </w:rPr>
        <w:tab/>
      </w:r>
      <w:r w:rsidRPr="008711EA">
        <w:rPr>
          <w:snapToGrid w:val="0"/>
        </w:rPr>
        <w:tab/>
        <w:t>OPTIONAL,</w:t>
      </w:r>
    </w:p>
    <w:p w14:paraId="7BE41B66" w14:textId="77777777" w:rsidR="00170BD7" w:rsidRPr="008711EA" w:rsidRDefault="00170BD7" w:rsidP="00170BD7">
      <w:pPr>
        <w:pStyle w:val="PL"/>
        <w:rPr>
          <w:rFonts w:cs="Arial"/>
          <w:lang w:eastAsia="ja-JP"/>
        </w:rPr>
      </w:pPr>
      <w:r w:rsidRPr="008711EA">
        <w:rPr>
          <w:rFonts w:cs="Arial"/>
          <w:lang w:eastAsia="ja-JP"/>
        </w:rPr>
        <w:tab/>
        <w:t xml:space="preserve">trafficProfile </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single-packet, dual-packets, multiple-packets, </w:t>
      </w:r>
      <w:r w:rsidRPr="008711EA">
        <w:rPr>
          <w:snapToGrid w:val="0"/>
        </w:rPr>
        <w:t xml:space="preserve">...} </w:t>
      </w:r>
      <w:r w:rsidRPr="008711EA">
        <w:rPr>
          <w:snapToGrid w:val="0"/>
        </w:rPr>
        <w:tab/>
      </w:r>
      <w:r w:rsidRPr="008711EA">
        <w:rPr>
          <w:snapToGrid w:val="0"/>
        </w:rPr>
        <w:tab/>
      </w:r>
      <w:r w:rsidRPr="008711EA">
        <w:rPr>
          <w:snapToGrid w:val="0"/>
        </w:rPr>
        <w:tab/>
        <w:t>OPTIONAL</w:t>
      </w:r>
      <w:r w:rsidRPr="008711EA">
        <w:rPr>
          <w:rFonts w:cs="Arial"/>
          <w:lang w:eastAsia="ja-JP"/>
        </w:rPr>
        <w:t>,</w:t>
      </w:r>
    </w:p>
    <w:p w14:paraId="78FC140F" w14:textId="77777777" w:rsidR="00170BD7" w:rsidRPr="008711EA" w:rsidRDefault="00170BD7" w:rsidP="00170BD7">
      <w:pPr>
        <w:pStyle w:val="PL"/>
        <w:rPr>
          <w:rFonts w:cs="Arial"/>
          <w:lang w:eastAsia="ja-JP"/>
        </w:rPr>
      </w:pPr>
      <w:r w:rsidRPr="008711EA">
        <w:rPr>
          <w:rFonts w:cs="Arial"/>
          <w:lang w:eastAsia="ja-JP"/>
        </w:rPr>
        <w:tab/>
        <w:t>batteryIndication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battery-powered, battery-powered-not-rechargeable-or-replaceable, not-battery-powered, </w:t>
      </w:r>
      <w:r w:rsidRPr="008711EA">
        <w:rPr>
          <w:snapToGrid w:val="0"/>
        </w:rPr>
        <w:t>...}</w:t>
      </w:r>
      <w:r w:rsidRPr="008711EA">
        <w:rPr>
          <w:rFonts w:cs="Arial"/>
          <w:lang w:eastAsia="ja-JP"/>
        </w:rPr>
        <w:tab/>
      </w:r>
      <w:r w:rsidRPr="008711EA">
        <w:rPr>
          <w:rFonts w:cs="Arial"/>
          <w:lang w:eastAsia="ja-JP"/>
        </w:rPr>
        <w:tab/>
      </w:r>
      <w:r w:rsidRPr="008711EA">
        <w:rPr>
          <w:snapToGrid w:val="0"/>
        </w:rPr>
        <w:t>OPTIONAL</w:t>
      </w:r>
      <w:r w:rsidRPr="008711EA">
        <w:rPr>
          <w:rFonts w:cs="Arial"/>
          <w:lang w:eastAsia="ja-JP"/>
        </w:rPr>
        <w:t>,</w:t>
      </w:r>
    </w:p>
    <w:p w14:paraId="799A74F6"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Subscription-Based-UE-DifferentiationInfo-ExtIEs} } OPTIONAL,</w:t>
      </w:r>
    </w:p>
    <w:p w14:paraId="358608C3" w14:textId="77777777" w:rsidR="00170BD7" w:rsidRPr="008711EA" w:rsidRDefault="00170BD7" w:rsidP="00170BD7">
      <w:pPr>
        <w:pStyle w:val="PL"/>
        <w:rPr>
          <w:snapToGrid w:val="0"/>
        </w:rPr>
      </w:pPr>
      <w:r w:rsidRPr="008711EA">
        <w:rPr>
          <w:snapToGrid w:val="0"/>
        </w:rPr>
        <w:tab/>
        <w:t>...</w:t>
      </w:r>
    </w:p>
    <w:p w14:paraId="720B035E" w14:textId="77777777" w:rsidR="00170BD7" w:rsidRPr="008711EA" w:rsidRDefault="00170BD7" w:rsidP="00170BD7">
      <w:pPr>
        <w:pStyle w:val="PL"/>
        <w:rPr>
          <w:snapToGrid w:val="0"/>
        </w:rPr>
      </w:pPr>
      <w:r w:rsidRPr="008711EA">
        <w:rPr>
          <w:snapToGrid w:val="0"/>
        </w:rPr>
        <w:t>}</w:t>
      </w:r>
    </w:p>
    <w:p w14:paraId="2B8D27E2" w14:textId="77777777" w:rsidR="00170BD7" w:rsidRPr="008711EA" w:rsidRDefault="00170BD7" w:rsidP="00170BD7">
      <w:pPr>
        <w:pStyle w:val="PL"/>
        <w:rPr>
          <w:snapToGrid w:val="0"/>
        </w:rPr>
      </w:pPr>
    </w:p>
    <w:p w14:paraId="613FD0F5" w14:textId="77777777" w:rsidR="00170BD7" w:rsidRPr="008711EA" w:rsidRDefault="00170BD7" w:rsidP="00170BD7">
      <w:pPr>
        <w:pStyle w:val="PL"/>
        <w:rPr>
          <w:snapToGrid w:val="0"/>
          <w:lang w:eastAsia="zh-CN"/>
        </w:rPr>
      </w:pPr>
      <w:r w:rsidRPr="008711EA">
        <w:rPr>
          <w:snapToGrid w:val="0"/>
        </w:rPr>
        <w:t>Subscription-Based-UE-DifferentiationInfo-ExtIEs</w:t>
      </w:r>
      <w:r w:rsidRPr="008711EA">
        <w:rPr>
          <w:snapToGrid w:val="0"/>
          <w:lang w:eastAsia="zh-CN"/>
        </w:rPr>
        <w:t xml:space="preserve"> S1AP-PROTOCOL-EXTENSION ::= {</w:t>
      </w:r>
    </w:p>
    <w:p w14:paraId="68402842" w14:textId="77777777" w:rsidR="00170BD7" w:rsidRPr="008711EA" w:rsidRDefault="00170BD7" w:rsidP="00170BD7">
      <w:pPr>
        <w:pStyle w:val="PL"/>
        <w:rPr>
          <w:snapToGrid w:val="0"/>
          <w:lang w:eastAsia="zh-CN"/>
        </w:rPr>
      </w:pPr>
      <w:r w:rsidRPr="008711EA">
        <w:rPr>
          <w:snapToGrid w:val="0"/>
          <w:lang w:eastAsia="zh-CN"/>
        </w:rPr>
        <w:tab/>
        <w:t>...</w:t>
      </w:r>
    </w:p>
    <w:p w14:paraId="00556357" w14:textId="77777777" w:rsidR="00170BD7" w:rsidRPr="008711EA" w:rsidRDefault="00170BD7" w:rsidP="00170BD7">
      <w:pPr>
        <w:pStyle w:val="PL"/>
        <w:rPr>
          <w:snapToGrid w:val="0"/>
          <w:lang w:eastAsia="zh-CN"/>
        </w:rPr>
      </w:pPr>
      <w:r w:rsidRPr="008711EA">
        <w:rPr>
          <w:snapToGrid w:val="0"/>
          <w:lang w:eastAsia="zh-CN"/>
        </w:rPr>
        <w:t>}</w:t>
      </w:r>
    </w:p>
    <w:p w14:paraId="66D0C1A4" w14:textId="77777777" w:rsidR="00170BD7" w:rsidRPr="008711EA" w:rsidRDefault="00170BD7" w:rsidP="00170BD7">
      <w:pPr>
        <w:pStyle w:val="PL"/>
        <w:rPr>
          <w:snapToGrid w:val="0"/>
        </w:rPr>
      </w:pPr>
    </w:p>
    <w:p w14:paraId="71A1A3E4"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 xml:space="preserve"> ::= SEQUENCE {</w:t>
      </w:r>
    </w:p>
    <w:p w14:paraId="61195EF5" w14:textId="77777777" w:rsidR="00170BD7" w:rsidRPr="008711EA" w:rsidRDefault="00170BD7" w:rsidP="00170BD7">
      <w:pPr>
        <w:pStyle w:val="PL"/>
        <w:rPr>
          <w:snapToGrid w:val="0"/>
        </w:rPr>
      </w:pPr>
      <w:r w:rsidRPr="008711EA">
        <w:rPr>
          <w:snapToGrid w:val="0"/>
        </w:rPr>
        <w:tab/>
        <w:t>dayofWeek</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zh-CN"/>
        </w:rPr>
        <w:t>BIT STRING (SIZE(7))</w:t>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snapToGrid w:val="0"/>
        </w:rPr>
        <w:tab/>
        <w:t>OPTIONAL,</w:t>
      </w:r>
    </w:p>
    <w:p w14:paraId="255CC408" w14:textId="77777777" w:rsidR="00170BD7" w:rsidRPr="008711EA" w:rsidRDefault="00170BD7" w:rsidP="00170BD7">
      <w:pPr>
        <w:pStyle w:val="PL"/>
        <w:rPr>
          <w:snapToGrid w:val="0"/>
        </w:rPr>
      </w:pPr>
      <w:r w:rsidRPr="008711EA">
        <w:rPr>
          <w:snapToGrid w:val="0"/>
        </w:rPr>
        <w:tab/>
        <w:t>timeofDayStart</w:t>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D93760" w14:textId="77777777" w:rsidR="00170BD7" w:rsidRPr="008711EA" w:rsidRDefault="00170BD7" w:rsidP="00170BD7">
      <w:pPr>
        <w:pStyle w:val="PL"/>
        <w:rPr>
          <w:snapToGrid w:val="0"/>
        </w:rPr>
      </w:pPr>
      <w:r w:rsidRPr="008711EA">
        <w:rPr>
          <w:snapToGrid w:val="0"/>
        </w:rPr>
        <w:lastRenderedPageBreak/>
        <w:tab/>
        <w:t>timeofDayEnd</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22E613A"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 xml:space="preserve">ProtocolExtensionContainer { { </w:t>
      </w:r>
      <w:r w:rsidRPr="008711EA">
        <w:rPr>
          <w:rFonts w:cs="Arial"/>
          <w:lang w:eastAsia="ja-JP"/>
        </w:rPr>
        <w:t>ScheduledCommunicationTime</w:t>
      </w:r>
      <w:r w:rsidRPr="008711EA">
        <w:rPr>
          <w:snapToGrid w:val="0"/>
        </w:rPr>
        <w:t>-ExtIEs}}</w:t>
      </w:r>
      <w:r w:rsidRPr="008711EA">
        <w:rPr>
          <w:snapToGrid w:val="0"/>
        </w:rPr>
        <w:tab/>
        <w:t>OPTIONAL,</w:t>
      </w:r>
    </w:p>
    <w:p w14:paraId="1854B195" w14:textId="77777777" w:rsidR="00170BD7" w:rsidRPr="008711EA" w:rsidRDefault="00170BD7" w:rsidP="00170BD7">
      <w:pPr>
        <w:pStyle w:val="PL"/>
        <w:rPr>
          <w:snapToGrid w:val="0"/>
        </w:rPr>
      </w:pPr>
      <w:r w:rsidRPr="008711EA">
        <w:rPr>
          <w:snapToGrid w:val="0"/>
        </w:rPr>
        <w:tab/>
        <w:t>...</w:t>
      </w:r>
    </w:p>
    <w:p w14:paraId="042D6DDC" w14:textId="77777777" w:rsidR="00170BD7" w:rsidRPr="008711EA" w:rsidRDefault="00170BD7" w:rsidP="00170BD7">
      <w:pPr>
        <w:pStyle w:val="PL"/>
        <w:rPr>
          <w:snapToGrid w:val="0"/>
        </w:rPr>
      </w:pPr>
      <w:r w:rsidRPr="008711EA">
        <w:rPr>
          <w:snapToGrid w:val="0"/>
        </w:rPr>
        <w:t>}</w:t>
      </w:r>
    </w:p>
    <w:p w14:paraId="5DDC4465" w14:textId="77777777" w:rsidR="00170BD7" w:rsidRPr="008711EA" w:rsidRDefault="00170BD7" w:rsidP="00170BD7">
      <w:pPr>
        <w:pStyle w:val="PL"/>
        <w:rPr>
          <w:snapToGrid w:val="0"/>
        </w:rPr>
      </w:pPr>
    </w:p>
    <w:p w14:paraId="6638CEB9"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-ExtIEs S1AP-PROTOCOL-EXTENSION ::= {</w:t>
      </w:r>
    </w:p>
    <w:p w14:paraId="2C5F8EF6" w14:textId="77777777" w:rsidR="00170BD7" w:rsidRPr="008711EA" w:rsidRDefault="00170BD7" w:rsidP="00170BD7">
      <w:pPr>
        <w:pStyle w:val="PL"/>
        <w:rPr>
          <w:snapToGrid w:val="0"/>
        </w:rPr>
      </w:pPr>
      <w:r w:rsidRPr="008711EA">
        <w:rPr>
          <w:snapToGrid w:val="0"/>
        </w:rPr>
        <w:tab/>
        <w:t>...</w:t>
      </w:r>
    </w:p>
    <w:p w14:paraId="68FC4197" w14:textId="77777777" w:rsidR="00170BD7" w:rsidRPr="008711EA" w:rsidRDefault="00170BD7" w:rsidP="00170BD7">
      <w:pPr>
        <w:pStyle w:val="PL"/>
        <w:rPr>
          <w:snapToGrid w:val="0"/>
        </w:rPr>
      </w:pPr>
      <w:r w:rsidRPr="008711EA">
        <w:rPr>
          <w:snapToGrid w:val="0"/>
        </w:rPr>
        <w:t>}</w:t>
      </w:r>
    </w:p>
    <w:p w14:paraId="306D2FF9" w14:textId="77777777" w:rsidR="00170BD7" w:rsidRPr="008711EA" w:rsidRDefault="00170BD7" w:rsidP="000E2576">
      <w:pPr>
        <w:pStyle w:val="PL"/>
        <w:spacing w:line="0" w:lineRule="atLeast"/>
        <w:rPr>
          <w:noProof w:val="0"/>
        </w:rPr>
      </w:pPr>
    </w:p>
    <w:p w14:paraId="67D62F6F" w14:textId="77777777" w:rsidR="000E2576" w:rsidRPr="008711EA" w:rsidRDefault="000E2576" w:rsidP="000E2576">
      <w:pPr>
        <w:pStyle w:val="PL"/>
        <w:spacing w:line="0" w:lineRule="atLeast"/>
        <w:rPr>
          <w:noProof w:val="0"/>
          <w:snapToGrid w:val="0"/>
        </w:rPr>
      </w:pPr>
      <w:r w:rsidRPr="008711EA">
        <w:rPr>
          <w:noProof w:val="0"/>
        </w:rPr>
        <w:t>SupportedTAs</w:t>
      </w:r>
      <w:r w:rsidRPr="008711EA">
        <w:rPr>
          <w:noProof w:val="0"/>
          <w:snapToGrid w:val="0"/>
        </w:rPr>
        <w:t xml:space="preserve"> ::= SEQUENCE (SIZE(1.. </w:t>
      </w:r>
      <w:r w:rsidRPr="008711EA">
        <w:rPr>
          <w:noProof w:val="0"/>
        </w:rPr>
        <w:t>maxnoofTACs</w:t>
      </w:r>
      <w:r w:rsidRPr="008711EA">
        <w:rPr>
          <w:noProof w:val="0"/>
          <w:snapToGrid w:val="0"/>
        </w:rPr>
        <w:t>)) OF SupportedTAs-Item</w:t>
      </w:r>
    </w:p>
    <w:p w14:paraId="1EE69635" w14:textId="77777777" w:rsidR="000E2576" w:rsidRPr="008711EA" w:rsidRDefault="000E2576" w:rsidP="000E2576">
      <w:pPr>
        <w:pStyle w:val="PL"/>
        <w:spacing w:line="0" w:lineRule="atLeast"/>
        <w:rPr>
          <w:noProof w:val="0"/>
          <w:snapToGrid w:val="0"/>
        </w:rPr>
      </w:pPr>
    </w:p>
    <w:p w14:paraId="0F1D43C7" w14:textId="77777777" w:rsidR="000E2576" w:rsidRPr="008711EA" w:rsidRDefault="000E2576" w:rsidP="000E2576">
      <w:pPr>
        <w:pStyle w:val="PL"/>
        <w:spacing w:line="0" w:lineRule="atLeast"/>
        <w:rPr>
          <w:noProof w:val="0"/>
          <w:snapToGrid w:val="0"/>
        </w:rPr>
      </w:pPr>
      <w:r w:rsidRPr="008711EA">
        <w:rPr>
          <w:noProof w:val="0"/>
        </w:rPr>
        <w:t>SupportedTAs-Item</w:t>
      </w:r>
      <w:r w:rsidRPr="008711EA">
        <w:rPr>
          <w:noProof w:val="0"/>
          <w:snapToGrid w:val="0"/>
        </w:rPr>
        <w:t xml:space="preserve"> ::=</w:t>
      </w:r>
      <w:r w:rsidRPr="008711EA">
        <w:rPr>
          <w:noProof w:val="0"/>
          <w:snapToGrid w:val="0"/>
        </w:rPr>
        <w:tab/>
        <w:t>SEQUENCE  {</w:t>
      </w:r>
    </w:p>
    <w:p w14:paraId="70BDD892" w14:textId="77777777" w:rsidR="000E2576" w:rsidRPr="008711EA" w:rsidRDefault="000E2576" w:rsidP="000E2576">
      <w:pPr>
        <w:pStyle w:val="PL"/>
        <w:spacing w:line="0" w:lineRule="atLeast"/>
        <w:rPr>
          <w:noProof w:val="0"/>
          <w:snapToGrid w:val="0"/>
        </w:rPr>
      </w:pPr>
      <w:r w:rsidRPr="008711EA">
        <w:rPr>
          <w:noProof w:val="0"/>
          <w:snapToGrid w:val="0"/>
        </w:rPr>
        <w:tab/>
        <w:t>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TAC,</w:t>
      </w:r>
    </w:p>
    <w:p w14:paraId="3E2A4A7B" w14:textId="77777777" w:rsidR="000E2576" w:rsidRPr="008711EA" w:rsidRDefault="000E2576" w:rsidP="000E2576">
      <w:pPr>
        <w:pStyle w:val="PL"/>
        <w:spacing w:line="0" w:lineRule="atLeast"/>
        <w:rPr>
          <w:noProof w:val="0"/>
          <w:snapToGrid w:val="0"/>
        </w:rPr>
      </w:pPr>
      <w:r w:rsidRPr="008711EA">
        <w:rPr>
          <w:noProof w:val="0"/>
          <w:snapToGrid w:val="0"/>
        </w:rPr>
        <w:tab/>
        <w:t>broadcastPLMNs</w:t>
      </w:r>
      <w:r w:rsidRPr="008711EA">
        <w:rPr>
          <w:noProof w:val="0"/>
          <w:snapToGrid w:val="0"/>
        </w:rPr>
        <w:tab/>
      </w:r>
      <w:r w:rsidRPr="008711EA">
        <w:rPr>
          <w:noProof w:val="0"/>
          <w:snapToGrid w:val="0"/>
        </w:rPr>
        <w:tab/>
        <w:t>BPLMNs,</w:t>
      </w:r>
    </w:p>
    <w:p w14:paraId="77782AD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noProof w:val="0"/>
        </w:rPr>
        <w:t>SupportedTAs-Item</w:t>
      </w:r>
      <w:r w:rsidRPr="008711EA">
        <w:rPr>
          <w:noProof w:val="0"/>
          <w:snapToGrid w:val="0"/>
        </w:rPr>
        <w:t>-ExtIEs} } OPTIONAL,</w:t>
      </w:r>
    </w:p>
    <w:p w14:paraId="580FA7D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A685CC" w14:textId="77777777" w:rsidR="000E2576" w:rsidRPr="008711EA" w:rsidRDefault="000E2576" w:rsidP="000E2576">
      <w:pPr>
        <w:pStyle w:val="PL"/>
        <w:spacing w:line="0" w:lineRule="atLeast"/>
        <w:rPr>
          <w:noProof w:val="0"/>
          <w:snapToGrid w:val="0"/>
        </w:rPr>
      </w:pPr>
      <w:r w:rsidRPr="008711EA">
        <w:rPr>
          <w:noProof w:val="0"/>
          <w:snapToGrid w:val="0"/>
        </w:rPr>
        <w:t>}</w:t>
      </w:r>
    </w:p>
    <w:p w14:paraId="6E67C0C4" w14:textId="77777777" w:rsidR="000E2576" w:rsidRPr="008711EA" w:rsidRDefault="000E2576" w:rsidP="000E2576">
      <w:pPr>
        <w:pStyle w:val="PL"/>
        <w:spacing w:line="0" w:lineRule="atLeast"/>
        <w:rPr>
          <w:noProof w:val="0"/>
          <w:snapToGrid w:val="0"/>
        </w:rPr>
      </w:pPr>
    </w:p>
    <w:p w14:paraId="1D5B2182" w14:textId="77777777" w:rsidR="000E2576" w:rsidRPr="008711EA" w:rsidRDefault="000E2576" w:rsidP="000E2576">
      <w:pPr>
        <w:pStyle w:val="PL"/>
        <w:rPr>
          <w:noProof w:val="0"/>
          <w:snapToGrid w:val="0"/>
        </w:rPr>
      </w:pPr>
      <w:r w:rsidRPr="008711EA">
        <w:rPr>
          <w:noProof w:val="0"/>
        </w:rPr>
        <w:t>SupportedTAs-Item</w:t>
      </w:r>
      <w:r w:rsidRPr="008711EA">
        <w:rPr>
          <w:noProof w:val="0"/>
          <w:snapToGrid w:val="0"/>
        </w:rPr>
        <w:t>-ExtIEs S1AP-PROTOCOL-EXTENSION ::= {</w:t>
      </w:r>
    </w:p>
    <w:p w14:paraId="4C2126E8" w14:textId="77777777" w:rsidR="000E2576" w:rsidRPr="008711EA" w:rsidRDefault="000E2576" w:rsidP="000E2576">
      <w:pPr>
        <w:pStyle w:val="PL"/>
        <w:rPr>
          <w:noProof w:val="0"/>
          <w:snapToGrid w:val="0"/>
        </w:rPr>
      </w:pPr>
      <w:r w:rsidRPr="008711EA">
        <w:rPr>
          <w:noProof w:val="0"/>
          <w:snapToGrid w:val="0"/>
        </w:rPr>
        <w:tab/>
        <w:t>-- Extension for Release 13 to transfer RAT-Type per TAC --</w:t>
      </w:r>
    </w:p>
    <w:p w14:paraId="2EDE7257" w14:textId="77777777" w:rsidR="000E2576" w:rsidRPr="008711EA" w:rsidRDefault="000E2576" w:rsidP="000E2576">
      <w:pPr>
        <w:pStyle w:val="PL"/>
        <w:rPr>
          <w:noProof w:val="0"/>
          <w:snapToGrid w:val="0"/>
        </w:rPr>
      </w:pPr>
      <w:r w:rsidRPr="008711EA">
        <w:rPr>
          <w:noProof w:val="0"/>
          <w:snapToGrid w:val="0"/>
        </w:rPr>
        <w:tab/>
        <w:t>{ID id-RAT-Type</w:t>
      </w:r>
      <w:r w:rsidRPr="008711EA">
        <w:rPr>
          <w:noProof w:val="0"/>
          <w:snapToGrid w:val="0"/>
        </w:rPr>
        <w:tab/>
      </w:r>
      <w:r w:rsidRPr="008711EA">
        <w:rPr>
          <w:noProof w:val="0"/>
          <w:snapToGrid w:val="0"/>
        </w:rPr>
        <w:tab/>
        <w:t>CRITICALITY reject</w:t>
      </w:r>
      <w:r w:rsidRPr="008711EA">
        <w:rPr>
          <w:noProof w:val="0"/>
          <w:snapToGrid w:val="0"/>
        </w:rPr>
        <w:tab/>
        <w:t>EXTENSION RAT-Type</w:t>
      </w:r>
      <w:r w:rsidRPr="008711EA">
        <w:rPr>
          <w:noProof w:val="0"/>
          <w:snapToGrid w:val="0"/>
        </w:rPr>
        <w:tab/>
      </w:r>
      <w:r w:rsidRPr="008711EA">
        <w:rPr>
          <w:noProof w:val="0"/>
          <w:snapToGrid w:val="0"/>
        </w:rPr>
        <w:tab/>
        <w:t>PRESENCE optional},</w:t>
      </w:r>
    </w:p>
    <w:p w14:paraId="26D54834" w14:textId="77777777" w:rsidR="000E2576" w:rsidRPr="008711EA" w:rsidRDefault="000E2576" w:rsidP="000E2576">
      <w:pPr>
        <w:pStyle w:val="PL"/>
        <w:rPr>
          <w:noProof w:val="0"/>
          <w:snapToGrid w:val="0"/>
        </w:rPr>
      </w:pPr>
      <w:r w:rsidRPr="008711EA">
        <w:rPr>
          <w:noProof w:val="0"/>
          <w:snapToGrid w:val="0"/>
        </w:rPr>
        <w:tab/>
        <w:t>...</w:t>
      </w:r>
    </w:p>
    <w:p w14:paraId="5F3FA923" w14:textId="77777777" w:rsidR="000E2576" w:rsidRPr="008711EA" w:rsidRDefault="000E2576" w:rsidP="000E2576">
      <w:pPr>
        <w:pStyle w:val="PL"/>
        <w:spacing w:line="0" w:lineRule="atLeast"/>
        <w:rPr>
          <w:noProof w:val="0"/>
          <w:snapToGrid w:val="0"/>
        </w:rPr>
      </w:pPr>
      <w:r w:rsidRPr="008711EA">
        <w:rPr>
          <w:noProof w:val="0"/>
          <w:snapToGrid w:val="0"/>
        </w:rPr>
        <w:t>}</w:t>
      </w:r>
    </w:p>
    <w:p w14:paraId="28489109" w14:textId="77777777" w:rsidR="000E2576" w:rsidRPr="008711EA" w:rsidRDefault="000E2576" w:rsidP="000E2576">
      <w:pPr>
        <w:pStyle w:val="PL"/>
        <w:spacing w:line="0" w:lineRule="atLeast"/>
        <w:rPr>
          <w:noProof w:val="0"/>
          <w:snapToGrid w:val="0"/>
        </w:rPr>
      </w:pPr>
    </w:p>
    <w:p w14:paraId="02F0E0A3" w14:textId="77777777" w:rsidR="000E2576" w:rsidRPr="008711EA" w:rsidRDefault="000E2576" w:rsidP="000E2576">
      <w:pPr>
        <w:pStyle w:val="PL"/>
        <w:rPr>
          <w:rFonts w:eastAsia="SimSun"/>
          <w:noProof w:val="0"/>
          <w:snapToGrid w:val="0"/>
          <w:lang w:eastAsia="zh-CN"/>
        </w:rPr>
      </w:pPr>
      <w:r w:rsidRPr="008711EA">
        <w:rPr>
          <w:noProof w:val="0"/>
          <w:snapToGrid w:val="0"/>
        </w:rPr>
        <w:t>StratumLevel</w:t>
      </w:r>
      <w:r w:rsidRPr="008711EA">
        <w:rPr>
          <w:noProof w:val="0"/>
        </w:rPr>
        <w:t xml:space="preserve"> </w:t>
      </w:r>
      <w:r w:rsidRPr="008711EA">
        <w:rPr>
          <w:noProof w:val="0"/>
          <w:snapToGrid w:val="0"/>
        </w:rPr>
        <w:t>::= INTEGER (0..</w:t>
      </w:r>
      <w:r w:rsidRPr="008711EA">
        <w:rPr>
          <w:rFonts w:eastAsia="SimSun"/>
          <w:noProof w:val="0"/>
          <w:snapToGrid w:val="0"/>
          <w:lang w:eastAsia="zh-CN"/>
        </w:rPr>
        <w:t>3</w:t>
      </w:r>
      <w:r w:rsidRPr="008711EA">
        <w:rPr>
          <w:noProof w:val="0"/>
          <w:snapToGrid w:val="0"/>
        </w:rPr>
        <w:t>, ...)</w:t>
      </w:r>
    </w:p>
    <w:p w14:paraId="6DE682F0" w14:textId="77777777" w:rsidR="000E2576" w:rsidRPr="008711EA" w:rsidRDefault="000E2576" w:rsidP="000E2576">
      <w:pPr>
        <w:pStyle w:val="PL"/>
        <w:rPr>
          <w:rFonts w:eastAsia="SimSun"/>
          <w:noProof w:val="0"/>
          <w:snapToGrid w:val="0"/>
          <w:lang w:eastAsia="zh-CN"/>
        </w:rPr>
      </w:pPr>
    </w:p>
    <w:p w14:paraId="3F3A1418" w14:textId="77777777" w:rsidR="000E2576" w:rsidRPr="008711EA" w:rsidRDefault="000E2576" w:rsidP="000E2576">
      <w:pPr>
        <w:pStyle w:val="PL"/>
        <w:rPr>
          <w:rFonts w:eastAsia="SimSun"/>
          <w:noProof w:val="0"/>
          <w:snapToGrid w:val="0"/>
          <w:lang w:eastAsia="zh-CN"/>
        </w:rPr>
      </w:pP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noProof w:val="0"/>
          <w:snapToGrid w:val="0"/>
        </w:rPr>
        <w:t xml:space="preserve"> ::= ENUMERATED {</w:t>
      </w:r>
      <w:r w:rsidRPr="008711EA">
        <w:rPr>
          <w:rFonts w:eastAsia="SimSun"/>
          <w:noProof w:val="0"/>
          <w:snapToGrid w:val="0"/>
          <w:lang w:eastAsia="zh-CN"/>
        </w:rPr>
        <w:t xml:space="preserve"> synchronous</w:t>
      </w:r>
      <w:r w:rsidRPr="008711EA">
        <w:rPr>
          <w:noProof w:val="0"/>
          <w:snapToGrid w:val="0"/>
        </w:rPr>
        <w:t xml:space="preserve">, </w:t>
      </w:r>
      <w:r w:rsidRPr="008711EA">
        <w:rPr>
          <w:rFonts w:eastAsia="SimSun"/>
          <w:noProof w:val="0"/>
          <w:snapToGrid w:val="0"/>
          <w:lang w:eastAsia="zh-CN"/>
        </w:rPr>
        <w:t>asynchronous</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p>
    <w:p w14:paraId="3221C4A5" w14:textId="77777777" w:rsidR="000E2576" w:rsidRPr="008711EA" w:rsidRDefault="000E2576" w:rsidP="000E2576">
      <w:pPr>
        <w:pStyle w:val="PL"/>
        <w:rPr>
          <w:rFonts w:eastAsia="SimSun"/>
          <w:noProof w:val="0"/>
          <w:snapToGrid w:val="0"/>
          <w:lang w:eastAsia="zh-CN"/>
        </w:rPr>
      </w:pPr>
    </w:p>
    <w:p w14:paraId="5481C54F"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 xml:space="preserve"> ::= SEQUENCE {</w:t>
      </w:r>
    </w:p>
    <w:p w14:paraId="117B3999" w14:textId="77777777" w:rsidR="000E2576" w:rsidRPr="008711EA" w:rsidRDefault="000E2576" w:rsidP="000E2576">
      <w:pPr>
        <w:pStyle w:val="PL"/>
        <w:rPr>
          <w:noProof w:val="0"/>
          <w:snapToGrid w:val="0"/>
        </w:rPr>
      </w:pPr>
      <w:r w:rsidRPr="008711EA">
        <w:rPr>
          <w:noProof w:val="0"/>
          <w:snapToGrid w:val="0"/>
        </w:rPr>
        <w:tab/>
        <w:t>stratumLevel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StratumLevel,</w:t>
      </w:r>
    </w:p>
    <w:p w14:paraId="3F5D6A83"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w:t>
      </w:r>
      <w:r w:rsidRPr="008711EA">
        <w:rPr>
          <w:noProof w:val="0"/>
        </w:rPr>
        <w:t>ynchronisation</w:t>
      </w:r>
      <w:r w:rsidRPr="008711EA">
        <w:rPr>
          <w:rFonts w:eastAsia="SimSun"/>
          <w:noProof w:val="0"/>
          <w:lang w:eastAsia="zh-CN"/>
        </w:rPr>
        <w:t>S</w:t>
      </w:r>
      <w:r w:rsidRPr="008711EA">
        <w:rPr>
          <w:noProof w:val="0"/>
        </w:rPr>
        <w:t>tatus,</w:t>
      </w:r>
    </w:p>
    <w:p w14:paraId="7DCC0BD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ProtocolExtensionContainer { {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 OPTIONAL,</w:t>
      </w:r>
    </w:p>
    <w:p w14:paraId="17EE1DCE" w14:textId="77777777" w:rsidR="000E2576" w:rsidRPr="008711EA" w:rsidRDefault="000E2576" w:rsidP="000E2576">
      <w:pPr>
        <w:pStyle w:val="PL"/>
        <w:rPr>
          <w:noProof w:val="0"/>
          <w:snapToGrid w:val="0"/>
        </w:rPr>
      </w:pPr>
      <w:r w:rsidRPr="008711EA">
        <w:rPr>
          <w:noProof w:val="0"/>
          <w:snapToGrid w:val="0"/>
        </w:rPr>
        <w:tab/>
        <w:t>...</w:t>
      </w:r>
    </w:p>
    <w:p w14:paraId="24FA2966" w14:textId="77777777" w:rsidR="000E2576" w:rsidRPr="008711EA" w:rsidRDefault="000E2576" w:rsidP="000E2576">
      <w:pPr>
        <w:pStyle w:val="PL"/>
        <w:rPr>
          <w:noProof w:val="0"/>
          <w:snapToGrid w:val="0"/>
        </w:rPr>
      </w:pPr>
      <w:r w:rsidRPr="008711EA">
        <w:rPr>
          <w:noProof w:val="0"/>
          <w:snapToGrid w:val="0"/>
        </w:rPr>
        <w:t>}</w:t>
      </w:r>
    </w:p>
    <w:p w14:paraId="2C13056C" w14:textId="77777777" w:rsidR="000E2576" w:rsidRPr="008711EA" w:rsidRDefault="000E2576" w:rsidP="000E2576">
      <w:pPr>
        <w:pStyle w:val="PL"/>
        <w:rPr>
          <w:noProof w:val="0"/>
          <w:snapToGrid w:val="0"/>
        </w:rPr>
      </w:pPr>
    </w:p>
    <w:p w14:paraId="70C3D221"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S1AP-PROTOCOL-EXTENSION ::= {</w:t>
      </w:r>
    </w:p>
    <w:p w14:paraId="23612A49" w14:textId="77777777" w:rsidR="000E2576" w:rsidRPr="008711EA" w:rsidRDefault="000E2576" w:rsidP="000E2576">
      <w:pPr>
        <w:pStyle w:val="PL"/>
        <w:rPr>
          <w:noProof w:val="0"/>
          <w:snapToGrid w:val="0"/>
        </w:rPr>
      </w:pPr>
      <w:r w:rsidRPr="008711EA">
        <w:rPr>
          <w:noProof w:val="0"/>
          <w:snapToGrid w:val="0"/>
        </w:rPr>
        <w:tab/>
        <w:t>-- Extension for Release 12 to transfer Muting Availability Indication --</w:t>
      </w:r>
    </w:p>
    <w:p w14:paraId="619FF461" w14:textId="77777777" w:rsidR="000E2576" w:rsidRPr="008711EA" w:rsidRDefault="000E2576" w:rsidP="000E2576">
      <w:pPr>
        <w:pStyle w:val="PL"/>
        <w:rPr>
          <w:noProof w:val="0"/>
          <w:snapToGrid w:val="0"/>
        </w:rPr>
      </w:pPr>
      <w:r w:rsidRPr="008711EA">
        <w:rPr>
          <w:noProof w:val="0"/>
          <w:snapToGrid w:val="0"/>
        </w:rPr>
        <w:tab/>
        <w:t>{ID id-Muting-Availability-Indication</w:t>
      </w:r>
      <w:r w:rsidRPr="008711EA">
        <w:rPr>
          <w:noProof w:val="0"/>
          <w:snapToGrid w:val="0"/>
        </w:rPr>
        <w:tab/>
      </w:r>
      <w:r w:rsidRPr="008711EA">
        <w:rPr>
          <w:noProof w:val="0"/>
          <w:snapToGrid w:val="0"/>
        </w:rPr>
        <w:tab/>
        <w:t>CRITICALITY ignore</w:t>
      </w:r>
      <w:r w:rsidRPr="008711EA">
        <w:rPr>
          <w:noProof w:val="0"/>
          <w:snapToGrid w:val="0"/>
        </w:rPr>
        <w:tab/>
        <w:t>EXTENSION MutingAvailabilityIndication</w:t>
      </w:r>
      <w:r w:rsidRPr="008711EA">
        <w:rPr>
          <w:noProof w:val="0"/>
          <w:snapToGrid w:val="0"/>
        </w:rPr>
        <w:tab/>
        <w:t>PRESENCE optional},</w:t>
      </w:r>
    </w:p>
    <w:p w14:paraId="506F207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523DD018" w14:textId="77777777" w:rsidR="000E2576" w:rsidRPr="00986899" w:rsidRDefault="000E2576" w:rsidP="000E2576">
      <w:pPr>
        <w:pStyle w:val="PL"/>
        <w:rPr>
          <w:noProof w:val="0"/>
          <w:snapToGrid w:val="0"/>
          <w:lang w:val="fr-FR"/>
        </w:rPr>
      </w:pPr>
      <w:r w:rsidRPr="00986899">
        <w:rPr>
          <w:noProof w:val="0"/>
          <w:snapToGrid w:val="0"/>
          <w:lang w:val="fr-FR"/>
        </w:rPr>
        <w:t>}</w:t>
      </w:r>
    </w:p>
    <w:p w14:paraId="28651883" w14:textId="77777777" w:rsidR="000E2576" w:rsidRPr="00986899" w:rsidRDefault="000E2576" w:rsidP="000E2576">
      <w:pPr>
        <w:pStyle w:val="PL"/>
        <w:rPr>
          <w:noProof w:val="0"/>
          <w:snapToGrid w:val="0"/>
          <w:lang w:val="fr-FR"/>
        </w:rPr>
      </w:pPr>
    </w:p>
    <w:p w14:paraId="496A33BA" w14:textId="77777777" w:rsidR="000E2576" w:rsidRPr="00986899" w:rsidRDefault="000E2576" w:rsidP="000E2576">
      <w:pPr>
        <w:pStyle w:val="PL"/>
        <w:rPr>
          <w:noProof w:val="0"/>
          <w:snapToGrid w:val="0"/>
          <w:lang w:val="fr-FR"/>
        </w:rPr>
      </w:pPr>
      <w:r w:rsidRPr="00986899">
        <w:rPr>
          <w:noProof w:val="0"/>
          <w:snapToGrid w:val="0"/>
          <w:lang w:val="fr-FR"/>
        </w:rPr>
        <w:t>S-TMSI ::= SEQUENCE {</w:t>
      </w:r>
    </w:p>
    <w:p w14:paraId="0A4F541E" w14:textId="77777777" w:rsidR="000E2576" w:rsidRPr="00986899" w:rsidRDefault="000E2576" w:rsidP="000E2576">
      <w:pPr>
        <w:pStyle w:val="PL"/>
        <w:rPr>
          <w:noProof w:val="0"/>
          <w:snapToGrid w:val="0"/>
          <w:lang w:val="fr-FR"/>
        </w:rPr>
      </w:pPr>
      <w:r w:rsidRPr="00986899">
        <w:rPr>
          <w:noProof w:val="0"/>
          <w:snapToGrid w:val="0"/>
          <w:lang w:val="fr-FR"/>
        </w:rPr>
        <w:tab/>
        <w:t>mMEC</w:t>
      </w:r>
      <w:r w:rsidRPr="00986899">
        <w:rPr>
          <w:noProof w:val="0"/>
          <w:snapToGrid w:val="0"/>
          <w:lang w:val="fr-FR"/>
        </w:rPr>
        <w:tab/>
        <w:t>MME-Code,</w:t>
      </w:r>
    </w:p>
    <w:p w14:paraId="205ACBCE" w14:textId="77777777" w:rsidR="000E2576" w:rsidRPr="00986899" w:rsidRDefault="000E2576" w:rsidP="000E2576">
      <w:pPr>
        <w:pStyle w:val="PL"/>
        <w:rPr>
          <w:rFonts w:eastAsia="Malgun Gothic"/>
          <w:noProof w:val="0"/>
          <w:snapToGrid w:val="0"/>
          <w:lang w:val="fr-FR"/>
        </w:rPr>
      </w:pPr>
      <w:r w:rsidRPr="00986899">
        <w:rPr>
          <w:rFonts w:eastAsia="Malgun Gothic"/>
          <w:noProof w:val="0"/>
          <w:snapToGrid w:val="0"/>
          <w:lang w:val="fr-FR"/>
        </w:rPr>
        <w:tab/>
      </w:r>
      <w:r w:rsidRPr="00986899">
        <w:rPr>
          <w:noProof w:val="0"/>
          <w:snapToGrid w:val="0"/>
          <w:lang w:val="fr-FR"/>
        </w:rPr>
        <w:t>m-TMSI</w:t>
      </w:r>
      <w:r w:rsidRPr="00986899">
        <w:rPr>
          <w:noProof w:val="0"/>
          <w:snapToGrid w:val="0"/>
          <w:lang w:val="fr-FR"/>
        </w:rPr>
        <w:tab/>
        <w:t>M-TMSI,</w:t>
      </w:r>
    </w:p>
    <w:p w14:paraId="56496D8F"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{S-TMSI-ExtIEs} } OPTIONAL,</w:t>
      </w:r>
    </w:p>
    <w:p w14:paraId="59FCEAFA"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6CF6577" w14:textId="77777777" w:rsidR="000E2576" w:rsidRPr="008711EA" w:rsidRDefault="000E2576" w:rsidP="000E2576">
      <w:pPr>
        <w:pStyle w:val="PL"/>
        <w:rPr>
          <w:noProof w:val="0"/>
          <w:snapToGrid w:val="0"/>
        </w:rPr>
      </w:pPr>
      <w:r w:rsidRPr="008711EA">
        <w:rPr>
          <w:noProof w:val="0"/>
          <w:snapToGrid w:val="0"/>
        </w:rPr>
        <w:t>}</w:t>
      </w:r>
    </w:p>
    <w:p w14:paraId="6D746E9A" w14:textId="77777777" w:rsidR="000E2576" w:rsidRPr="008711EA" w:rsidRDefault="000E2576" w:rsidP="000E2576">
      <w:pPr>
        <w:pStyle w:val="PL"/>
        <w:rPr>
          <w:noProof w:val="0"/>
        </w:rPr>
      </w:pPr>
    </w:p>
    <w:p w14:paraId="26C40B20" w14:textId="77777777" w:rsidR="000E2576" w:rsidRPr="008711EA" w:rsidRDefault="000E2576" w:rsidP="000E2576">
      <w:pPr>
        <w:pStyle w:val="PL"/>
        <w:rPr>
          <w:noProof w:val="0"/>
          <w:snapToGrid w:val="0"/>
        </w:rPr>
      </w:pPr>
      <w:r w:rsidRPr="008711EA">
        <w:rPr>
          <w:noProof w:val="0"/>
          <w:snapToGrid w:val="0"/>
        </w:rPr>
        <w:t>S-TMSI-ExtIEs S1AP-PROTOCOL-EXTENSION ::= {</w:t>
      </w:r>
    </w:p>
    <w:p w14:paraId="49EB83CC" w14:textId="77777777" w:rsidR="000E2576" w:rsidRPr="008711EA" w:rsidRDefault="000E2576" w:rsidP="000E2576">
      <w:pPr>
        <w:pStyle w:val="PL"/>
        <w:rPr>
          <w:noProof w:val="0"/>
          <w:snapToGrid w:val="0"/>
        </w:rPr>
      </w:pPr>
      <w:r w:rsidRPr="008711EA">
        <w:rPr>
          <w:noProof w:val="0"/>
          <w:snapToGrid w:val="0"/>
        </w:rPr>
        <w:tab/>
        <w:t>...</w:t>
      </w:r>
    </w:p>
    <w:p w14:paraId="6B2BF349" w14:textId="77777777" w:rsidR="000E2576" w:rsidRPr="008711EA" w:rsidRDefault="000E2576" w:rsidP="000E2576">
      <w:pPr>
        <w:pStyle w:val="PL"/>
        <w:rPr>
          <w:noProof w:val="0"/>
          <w:snapToGrid w:val="0"/>
        </w:rPr>
      </w:pPr>
      <w:r w:rsidRPr="008711EA">
        <w:rPr>
          <w:noProof w:val="0"/>
          <w:snapToGrid w:val="0"/>
        </w:rPr>
        <w:t>}</w:t>
      </w:r>
    </w:p>
    <w:p w14:paraId="102130FB" w14:textId="77777777" w:rsidR="000E2576" w:rsidRPr="008711EA" w:rsidRDefault="000E2576" w:rsidP="000E2576">
      <w:pPr>
        <w:pStyle w:val="PL"/>
        <w:rPr>
          <w:noProof w:val="0"/>
          <w:snapToGrid w:val="0"/>
        </w:rPr>
      </w:pPr>
    </w:p>
    <w:p w14:paraId="6460D197" w14:textId="77777777" w:rsidR="000E2576" w:rsidRPr="008711EA" w:rsidRDefault="000E2576" w:rsidP="000E2576">
      <w:pPr>
        <w:pStyle w:val="PL"/>
        <w:outlineLvl w:val="3"/>
        <w:rPr>
          <w:noProof w:val="0"/>
          <w:snapToGrid w:val="0"/>
        </w:rPr>
      </w:pPr>
      <w:r w:rsidRPr="008711EA">
        <w:rPr>
          <w:noProof w:val="0"/>
          <w:snapToGrid w:val="0"/>
        </w:rPr>
        <w:t>-- T</w:t>
      </w:r>
    </w:p>
    <w:p w14:paraId="715587D6" w14:textId="77777777" w:rsidR="000E2576" w:rsidRPr="008711EA" w:rsidRDefault="000E2576" w:rsidP="000E2576">
      <w:pPr>
        <w:pStyle w:val="PL"/>
        <w:rPr>
          <w:noProof w:val="0"/>
          <w:snapToGrid w:val="0"/>
        </w:rPr>
      </w:pPr>
    </w:p>
    <w:p w14:paraId="794911DA" w14:textId="77777777" w:rsidR="000E2576" w:rsidRPr="008711EA" w:rsidRDefault="000E2576" w:rsidP="000E2576">
      <w:pPr>
        <w:pStyle w:val="PL"/>
        <w:rPr>
          <w:noProof w:val="0"/>
          <w:snapToGrid w:val="0"/>
        </w:rPr>
      </w:pPr>
      <w:r w:rsidRPr="008711EA">
        <w:rPr>
          <w:noProof w:val="0"/>
          <w:snapToGrid w:val="0"/>
        </w:rPr>
        <w:t>TAC ::= OCTET STRING (SIZE (2))</w:t>
      </w:r>
    </w:p>
    <w:p w14:paraId="033ED4CE" w14:textId="77777777" w:rsidR="00AF2DB3" w:rsidRDefault="00AF2DB3" w:rsidP="00AF2DB3">
      <w:pPr>
        <w:pStyle w:val="PL"/>
        <w:rPr>
          <w:noProof w:val="0"/>
          <w:snapToGrid w:val="0"/>
        </w:rPr>
      </w:pPr>
    </w:p>
    <w:p w14:paraId="1C769903" w14:textId="77777777" w:rsidR="00AF2DB3" w:rsidRDefault="00AF2DB3" w:rsidP="00AF2DB3">
      <w:pPr>
        <w:pStyle w:val="PL"/>
        <w:rPr>
          <w:noProof w:val="0"/>
          <w:snapToGrid w:val="0"/>
        </w:rPr>
      </w:pPr>
      <w:r>
        <w:rPr>
          <w:noProof w:val="0"/>
          <w:snapToGrid w:val="0"/>
        </w:rPr>
        <w:t>TACList-In-LTE-NTN ::= SEQUENCE (SIZE(1..</w:t>
      </w:r>
      <w:r w:rsidRPr="00FD22B7">
        <w:rPr>
          <w:noProof w:val="0"/>
        </w:rPr>
        <w:t>maxnoofTACsInNTN</w:t>
      </w:r>
      <w:r>
        <w:rPr>
          <w:noProof w:val="0"/>
          <w:snapToGrid w:val="0"/>
        </w:rPr>
        <w:t xml:space="preserve">)) OF TAC </w:t>
      </w:r>
    </w:p>
    <w:p w14:paraId="0CD8C816" w14:textId="77777777" w:rsidR="000E2576" w:rsidRPr="008711EA" w:rsidRDefault="000E2576" w:rsidP="000E2576">
      <w:pPr>
        <w:pStyle w:val="PL"/>
        <w:rPr>
          <w:noProof w:val="0"/>
          <w:snapToGrid w:val="0"/>
        </w:rPr>
      </w:pPr>
    </w:p>
    <w:p w14:paraId="73809CC0" w14:textId="77777777" w:rsidR="000E2576" w:rsidRPr="00986899" w:rsidRDefault="000E2576" w:rsidP="000E2576">
      <w:pPr>
        <w:pStyle w:val="PL"/>
        <w:rPr>
          <w:noProof w:val="0"/>
          <w:snapToGrid w:val="0"/>
          <w:lang w:val="fr-FR"/>
        </w:rPr>
      </w:pPr>
      <w:r w:rsidRPr="00986899">
        <w:rPr>
          <w:noProof w:val="0"/>
          <w:snapToGrid w:val="0"/>
          <w:lang w:val="fr-FR"/>
        </w:rPr>
        <w:t>TAIBasedMDT ::= SEQUENCE {</w:t>
      </w:r>
    </w:p>
    <w:p w14:paraId="280A6AC3" w14:textId="77777777" w:rsidR="000E2576" w:rsidRPr="00986899" w:rsidRDefault="000E2576" w:rsidP="000E2576">
      <w:pPr>
        <w:pStyle w:val="PL"/>
        <w:rPr>
          <w:noProof w:val="0"/>
          <w:snapToGrid w:val="0"/>
          <w:lang w:val="fr-FR"/>
        </w:rPr>
      </w:pPr>
      <w:r w:rsidRPr="00986899">
        <w:rPr>
          <w:noProof w:val="0"/>
          <w:snapToGrid w:val="0"/>
          <w:lang w:val="fr-FR"/>
        </w:rPr>
        <w:tab/>
        <w:t>tAIListforMDT</w:t>
      </w:r>
      <w:r w:rsidRPr="00986899">
        <w:rPr>
          <w:noProof w:val="0"/>
          <w:snapToGrid w:val="0"/>
          <w:lang w:val="fr-FR"/>
        </w:rPr>
        <w:tab/>
      </w:r>
      <w:r w:rsidRPr="00986899">
        <w:rPr>
          <w:noProof w:val="0"/>
          <w:snapToGrid w:val="0"/>
          <w:lang w:val="fr-FR"/>
        </w:rPr>
        <w:tab/>
      </w:r>
      <w:r w:rsidRPr="00986899">
        <w:rPr>
          <w:noProof w:val="0"/>
          <w:snapToGrid w:val="0"/>
          <w:lang w:val="fr-FR"/>
        </w:rPr>
        <w:tab/>
        <w:t>TAIListforMDT,</w:t>
      </w:r>
    </w:p>
    <w:p w14:paraId="32AE7BCE"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{TAIBasedMDT-ExtIEs} } OPTIONAL,</w:t>
      </w:r>
    </w:p>
    <w:p w14:paraId="6AD053D1"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52C6BCA" w14:textId="77777777" w:rsidR="000E2576" w:rsidRPr="008711EA" w:rsidRDefault="000E2576" w:rsidP="000E2576">
      <w:pPr>
        <w:pStyle w:val="PL"/>
        <w:rPr>
          <w:noProof w:val="0"/>
          <w:snapToGrid w:val="0"/>
        </w:rPr>
      </w:pPr>
      <w:r w:rsidRPr="008711EA">
        <w:rPr>
          <w:noProof w:val="0"/>
          <w:snapToGrid w:val="0"/>
        </w:rPr>
        <w:t>}</w:t>
      </w:r>
    </w:p>
    <w:p w14:paraId="24300FC2" w14:textId="77777777" w:rsidR="000E2576" w:rsidRPr="008711EA" w:rsidRDefault="000E2576" w:rsidP="000E2576">
      <w:pPr>
        <w:pStyle w:val="PL"/>
        <w:rPr>
          <w:noProof w:val="0"/>
          <w:snapToGrid w:val="0"/>
        </w:rPr>
      </w:pPr>
    </w:p>
    <w:p w14:paraId="62D9441D" w14:textId="77777777" w:rsidR="000E2576" w:rsidRPr="008711EA" w:rsidRDefault="000E2576" w:rsidP="000E2576">
      <w:pPr>
        <w:pStyle w:val="PL"/>
        <w:rPr>
          <w:noProof w:val="0"/>
          <w:snapToGrid w:val="0"/>
        </w:rPr>
      </w:pPr>
      <w:r w:rsidRPr="008711EA">
        <w:rPr>
          <w:noProof w:val="0"/>
          <w:snapToGrid w:val="0"/>
        </w:rPr>
        <w:t>TAIBasedMDT-ExtIEs S1AP-PROTOCOL-EXTENSION ::= {</w:t>
      </w:r>
    </w:p>
    <w:p w14:paraId="4417070B" w14:textId="77777777" w:rsidR="000E2576" w:rsidRPr="008711EA" w:rsidRDefault="000E2576" w:rsidP="000E2576">
      <w:pPr>
        <w:pStyle w:val="PL"/>
        <w:rPr>
          <w:noProof w:val="0"/>
          <w:snapToGrid w:val="0"/>
        </w:rPr>
      </w:pPr>
      <w:r w:rsidRPr="008711EA">
        <w:rPr>
          <w:noProof w:val="0"/>
          <w:snapToGrid w:val="0"/>
        </w:rPr>
        <w:tab/>
        <w:t>...</w:t>
      </w:r>
    </w:p>
    <w:p w14:paraId="42760A29" w14:textId="77777777" w:rsidR="000E2576" w:rsidRPr="008711EA" w:rsidRDefault="000E2576" w:rsidP="000E2576">
      <w:pPr>
        <w:pStyle w:val="PL"/>
        <w:rPr>
          <w:noProof w:val="0"/>
          <w:snapToGrid w:val="0"/>
        </w:rPr>
      </w:pPr>
      <w:r w:rsidRPr="008711EA">
        <w:rPr>
          <w:noProof w:val="0"/>
          <w:snapToGrid w:val="0"/>
        </w:rPr>
        <w:t>}</w:t>
      </w:r>
    </w:p>
    <w:p w14:paraId="4570A694" w14:textId="77777777" w:rsidR="000E2576" w:rsidRPr="008711EA" w:rsidRDefault="000E2576" w:rsidP="000E2576">
      <w:pPr>
        <w:pStyle w:val="PL"/>
        <w:rPr>
          <w:noProof w:val="0"/>
          <w:snapToGrid w:val="0"/>
        </w:rPr>
      </w:pPr>
    </w:p>
    <w:p w14:paraId="0DB353E2" w14:textId="77777777" w:rsidR="000E2576" w:rsidRPr="008711EA" w:rsidRDefault="000E2576" w:rsidP="000E2576">
      <w:pPr>
        <w:pStyle w:val="PL"/>
        <w:rPr>
          <w:noProof w:val="0"/>
          <w:snapToGrid w:val="0"/>
        </w:rPr>
      </w:pPr>
      <w:r w:rsidRPr="008711EA">
        <w:rPr>
          <w:noProof w:val="0"/>
          <w:snapToGrid w:val="0"/>
        </w:rPr>
        <w:t>TAIListforMDT ::= SEQUENCE (SIZE(1..maxnoofTAforMDT)) OF TAI</w:t>
      </w:r>
    </w:p>
    <w:p w14:paraId="33A5CFF5" w14:textId="77777777" w:rsidR="000E2576" w:rsidRPr="008711EA" w:rsidRDefault="000E2576" w:rsidP="000E2576">
      <w:pPr>
        <w:pStyle w:val="PL"/>
        <w:rPr>
          <w:noProof w:val="0"/>
          <w:snapToGrid w:val="0"/>
        </w:rPr>
      </w:pPr>
    </w:p>
    <w:p w14:paraId="7B27AF16" w14:textId="77777777" w:rsidR="000E2576" w:rsidRPr="008711EA" w:rsidRDefault="000E2576" w:rsidP="000E2576">
      <w:pPr>
        <w:pStyle w:val="PL"/>
        <w:rPr>
          <w:noProof w:val="0"/>
          <w:snapToGrid w:val="0"/>
        </w:rPr>
      </w:pPr>
      <w:r w:rsidRPr="008711EA">
        <w:rPr>
          <w:noProof w:val="0"/>
          <w:snapToGrid w:val="0"/>
        </w:rPr>
        <w:t>TAIListforWarning ::= SEQUENCE (SIZE(1..maxnoofTAIforWarning)) OF TAI</w:t>
      </w:r>
    </w:p>
    <w:p w14:paraId="3C74CAF7" w14:textId="77777777" w:rsidR="000E2576" w:rsidRPr="008711EA" w:rsidRDefault="000E2576" w:rsidP="000E2576">
      <w:pPr>
        <w:pStyle w:val="PL"/>
        <w:rPr>
          <w:noProof w:val="0"/>
          <w:snapToGrid w:val="0"/>
        </w:rPr>
      </w:pPr>
    </w:p>
    <w:p w14:paraId="679B35D4" w14:textId="77777777" w:rsidR="000E2576" w:rsidRPr="00986899" w:rsidRDefault="000E2576" w:rsidP="000E2576">
      <w:pPr>
        <w:pStyle w:val="PL"/>
        <w:rPr>
          <w:noProof w:val="0"/>
          <w:snapToGrid w:val="0"/>
          <w:lang w:val="fr-FR"/>
        </w:rPr>
      </w:pPr>
      <w:r w:rsidRPr="00986899">
        <w:rPr>
          <w:noProof w:val="0"/>
          <w:snapToGrid w:val="0"/>
          <w:lang w:val="fr-FR"/>
        </w:rPr>
        <w:t>TAI ::= SEQUENCE {</w:t>
      </w:r>
    </w:p>
    <w:p w14:paraId="486CE686"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14D47AB9" w14:textId="77777777" w:rsidR="000E2576" w:rsidRPr="00986899" w:rsidRDefault="000E2576" w:rsidP="000E2576">
      <w:pPr>
        <w:pStyle w:val="PL"/>
        <w:rPr>
          <w:noProof w:val="0"/>
          <w:snapToGrid w:val="0"/>
          <w:lang w:val="fr-FR"/>
        </w:rPr>
      </w:pPr>
      <w:r w:rsidRPr="00986899">
        <w:rPr>
          <w:noProof w:val="0"/>
          <w:snapToGrid w:val="0"/>
          <w:lang w:val="fr-FR"/>
        </w:rPr>
        <w:tab/>
        <w:t>tAC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TAC,</w:t>
      </w:r>
    </w:p>
    <w:p w14:paraId="3674CF18"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{TAI-ExtIEs} } OPTIONAL,</w:t>
      </w:r>
    </w:p>
    <w:p w14:paraId="3A3994E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E130D55" w14:textId="77777777" w:rsidR="000E2576" w:rsidRPr="008711EA" w:rsidRDefault="000E2576" w:rsidP="000E2576">
      <w:pPr>
        <w:pStyle w:val="PL"/>
        <w:rPr>
          <w:noProof w:val="0"/>
          <w:snapToGrid w:val="0"/>
        </w:rPr>
      </w:pPr>
      <w:r w:rsidRPr="008711EA">
        <w:rPr>
          <w:noProof w:val="0"/>
          <w:snapToGrid w:val="0"/>
        </w:rPr>
        <w:t>}</w:t>
      </w:r>
    </w:p>
    <w:p w14:paraId="4BF3496C" w14:textId="77777777" w:rsidR="000E2576" w:rsidRPr="008711EA" w:rsidRDefault="000E2576" w:rsidP="000E2576">
      <w:pPr>
        <w:pStyle w:val="PL"/>
        <w:rPr>
          <w:noProof w:val="0"/>
          <w:snapToGrid w:val="0"/>
        </w:rPr>
      </w:pPr>
    </w:p>
    <w:p w14:paraId="4F54A261" w14:textId="77777777" w:rsidR="000E2576" w:rsidRPr="008711EA" w:rsidRDefault="000E2576" w:rsidP="000E2576">
      <w:pPr>
        <w:pStyle w:val="PL"/>
        <w:rPr>
          <w:noProof w:val="0"/>
          <w:snapToGrid w:val="0"/>
        </w:rPr>
      </w:pPr>
      <w:r w:rsidRPr="008711EA">
        <w:rPr>
          <w:noProof w:val="0"/>
          <w:snapToGrid w:val="0"/>
        </w:rPr>
        <w:t>TAI-ExtIEs S1AP-PROTOCOL-EXTENSION ::= {</w:t>
      </w:r>
    </w:p>
    <w:p w14:paraId="7CE63D86" w14:textId="77777777" w:rsidR="000E2576" w:rsidRPr="008711EA" w:rsidRDefault="000E2576" w:rsidP="000E2576">
      <w:pPr>
        <w:pStyle w:val="PL"/>
        <w:rPr>
          <w:noProof w:val="0"/>
          <w:snapToGrid w:val="0"/>
        </w:rPr>
      </w:pPr>
      <w:r w:rsidRPr="008711EA">
        <w:rPr>
          <w:noProof w:val="0"/>
          <w:snapToGrid w:val="0"/>
        </w:rPr>
        <w:tab/>
        <w:t>...</w:t>
      </w:r>
    </w:p>
    <w:p w14:paraId="27D3392A" w14:textId="77777777" w:rsidR="000E2576" w:rsidRPr="008711EA" w:rsidRDefault="000E2576" w:rsidP="000E2576">
      <w:pPr>
        <w:pStyle w:val="PL"/>
        <w:rPr>
          <w:noProof w:val="0"/>
          <w:snapToGrid w:val="0"/>
        </w:rPr>
      </w:pPr>
      <w:r w:rsidRPr="008711EA">
        <w:rPr>
          <w:noProof w:val="0"/>
          <w:snapToGrid w:val="0"/>
        </w:rPr>
        <w:t>}</w:t>
      </w:r>
    </w:p>
    <w:p w14:paraId="6D44C0EB" w14:textId="77777777" w:rsidR="000E2576" w:rsidRPr="008711EA" w:rsidRDefault="000E2576" w:rsidP="000E2576">
      <w:pPr>
        <w:pStyle w:val="PL"/>
        <w:rPr>
          <w:noProof w:val="0"/>
          <w:snapToGrid w:val="0"/>
        </w:rPr>
      </w:pPr>
    </w:p>
    <w:p w14:paraId="01A9EE36" w14:textId="77777777" w:rsidR="000E2576" w:rsidRPr="008711EA" w:rsidRDefault="000E2576" w:rsidP="000E2576">
      <w:pPr>
        <w:pStyle w:val="PL"/>
        <w:rPr>
          <w:noProof w:val="0"/>
          <w:snapToGrid w:val="0"/>
        </w:rPr>
      </w:pPr>
      <w:r w:rsidRPr="008711EA">
        <w:rPr>
          <w:noProof w:val="0"/>
          <w:snapToGrid w:val="0"/>
        </w:rPr>
        <w:t>TAI-Broadcast ::= SEQUENCE (SIZE(1..maxnoofTAIforWarning)) OF TAI-Broadcast-Item</w:t>
      </w:r>
    </w:p>
    <w:p w14:paraId="6F244463" w14:textId="77777777" w:rsidR="000E2576" w:rsidRPr="008711EA" w:rsidRDefault="000E2576" w:rsidP="000E2576">
      <w:pPr>
        <w:pStyle w:val="PL"/>
        <w:rPr>
          <w:noProof w:val="0"/>
          <w:snapToGrid w:val="0"/>
        </w:rPr>
      </w:pPr>
    </w:p>
    <w:p w14:paraId="5D6081B3" w14:textId="77777777" w:rsidR="000E2576" w:rsidRPr="008711EA" w:rsidRDefault="000E2576" w:rsidP="000E2576">
      <w:pPr>
        <w:pStyle w:val="PL"/>
        <w:rPr>
          <w:noProof w:val="0"/>
          <w:snapToGrid w:val="0"/>
        </w:rPr>
      </w:pPr>
      <w:r w:rsidRPr="008711EA">
        <w:rPr>
          <w:noProof w:val="0"/>
          <w:snapToGrid w:val="0"/>
        </w:rPr>
        <w:t>TAI-Broadcast-Item ::= SEQUENCE {</w:t>
      </w:r>
    </w:p>
    <w:p w14:paraId="5A5C9F72"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2E5DB613" w14:textId="77777777" w:rsidR="000E2576" w:rsidRPr="008711EA" w:rsidRDefault="000E2576" w:rsidP="000E2576">
      <w:pPr>
        <w:pStyle w:val="PL"/>
        <w:rPr>
          <w:noProof w:val="0"/>
          <w:snapToGrid w:val="0"/>
        </w:rPr>
      </w:pPr>
      <w:r w:rsidRPr="008711EA">
        <w:rPr>
          <w:noProof w:val="0"/>
          <w:snapToGrid w:val="0"/>
        </w:rPr>
        <w:tab/>
        <w:t>completedCellinTAI</w:t>
      </w:r>
      <w:r w:rsidRPr="008711EA">
        <w:rPr>
          <w:noProof w:val="0"/>
          <w:snapToGrid w:val="0"/>
        </w:rPr>
        <w:tab/>
        <w:t>CompletedCellinTAI,</w:t>
      </w:r>
    </w:p>
    <w:p w14:paraId="5C1ED2B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{TAI-Broadcast-Item-ExtIEs} } OPTIONAL,</w:t>
      </w:r>
    </w:p>
    <w:p w14:paraId="25859756" w14:textId="77777777" w:rsidR="000E2576" w:rsidRPr="008711EA" w:rsidRDefault="000E2576" w:rsidP="000E2576">
      <w:pPr>
        <w:pStyle w:val="PL"/>
        <w:rPr>
          <w:noProof w:val="0"/>
          <w:snapToGrid w:val="0"/>
        </w:rPr>
      </w:pPr>
      <w:r w:rsidRPr="008711EA">
        <w:rPr>
          <w:noProof w:val="0"/>
          <w:snapToGrid w:val="0"/>
        </w:rPr>
        <w:tab/>
        <w:t>...</w:t>
      </w:r>
    </w:p>
    <w:p w14:paraId="110B7937" w14:textId="77777777" w:rsidR="000E2576" w:rsidRPr="008711EA" w:rsidRDefault="000E2576" w:rsidP="000E2576">
      <w:pPr>
        <w:pStyle w:val="PL"/>
        <w:rPr>
          <w:noProof w:val="0"/>
          <w:snapToGrid w:val="0"/>
        </w:rPr>
      </w:pPr>
      <w:r w:rsidRPr="008711EA">
        <w:rPr>
          <w:noProof w:val="0"/>
          <w:snapToGrid w:val="0"/>
        </w:rPr>
        <w:t>}</w:t>
      </w:r>
    </w:p>
    <w:p w14:paraId="0035E496" w14:textId="77777777" w:rsidR="000E2576" w:rsidRPr="008711EA" w:rsidRDefault="000E2576" w:rsidP="000E2576">
      <w:pPr>
        <w:pStyle w:val="PL"/>
        <w:rPr>
          <w:noProof w:val="0"/>
          <w:snapToGrid w:val="0"/>
        </w:rPr>
      </w:pPr>
    </w:p>
    <w:p w14:paraId="2E8F0B69" w14:textId="77777777" w:rsidR="000E2576" w:rsidRPr="008711EA" w:rsidRDefault="000E2576" w:rsidP="000E2576">
      <w:pPr>
        <w:pStyle w:val="PL"/>
        <w:rPr>
          <w:noProof w:val="0"/>
          <w:snapToGrid w:val="0"/>
        </w:rPr>
      </w:pPr>
      <w:r w:rsidRPr="008711EA">
        <w:rPr>
          <w:noProof w:val="0"/>
          <w:snapToGrid w:val="0"/>
        </w:rPr>
        <w:t>TAI-Broadcast-Item-ExtIEs S1AP-PROTOCOL-EXTENSION ::= {</w:t>
      </w:r>
    </w:p>
    <w:p w14:paraId="40B58879" w14:textId="77777777" w:rsidR="000E2576" w:rsidRPr="008711EA" w:rsidRDefault="000E2576" w:rsidP="000E2576">
      <w:pPr>
        <w:pStyle w:val="PL"/>
        <w:rPr>
          <w:noProof w:val="0"/>
          <w:snapToGrid w:val="0"/>
        </w:rPr>
      </w:pPr>
      <w:r w:rsidRPr="008711EA">
        <w:rPr>
          <w:noProof w:val="0"/>
          <w:snapToGrid w:val="0"/>
        </w:rPr>
        <w:tab/>
        <w:t>...</w:t>
      </w:r>
    </w:p>
    <w:p w14:paraId="0F415D35" w14:textId="77777777" w:rsidR="000E2576" w:rsidRPr="008711EA" w:rsidRDefault="000E2576" w:rsidP="000E2576">
      <w:pPr>
        <w:pStyle w:val="PL"/>
        <w:rPr>
          <w:noProof w:val="0"/>
          <w:snapToGrid w:val="0"/>
        </w:rPr>
      </w:pPr>
      <w:r w:rsidRPr="008711EA">
        <w:rPr>
          <w:noProof w:val="0"/>
          <w:snapToGrid w:val="0"/>
        </w:rPr>
        <w:t>}</w:t>
      </w:r>
    </w:p>
    <w:p w14:paraId="59A16629" w14:textId="77777777" w:rsidR="000E2576" w:rsidRPr="008711EA" w:rsidRDefault="000E2576" w:rsidP="000E2576">
      <w:pPr>
        <w:pStyle w:val="PL"/>
        <w:rPr>
          <w:noProof w:val="0"/>
          <w:snapToGrid w:val="0"/>
        </w:rPr>
      </w:pPr>
    </w:p>
    <w:p w14:paraId="1FD91DAB" w14:textId="77777777" w:rsidR="000E2576" w:rsidRPr="008711EA" w:rsidRDefault="000E2576" w:rsidP="000E2576">
      <w:pPr>
        <w:pStyle w:val="PL"/>
        <w:rPr>
          <w:noProof w:val="0"/>
          <w:snapToGrid w:val="0"/>
        </w:rPr>
      </w:pPr>
      <w:r w:rsidRPr="008711EA">
        <w:rPr>
          <w:noProof w:val="0"/>
          <w:snapToGrid w:val="0"/>
        </w:rPr>
        <w:t>TAI-Cancelled ::= SEQUENCE (SIZE(1..maxnoofTAIforWarning)) OF TAI-Cancelled-Item</w:t>
      </w:r>
    </w:p>
    <w:p w14:paraId="6753FCBD" w14:textId="77777777" w:rsidR="000E2576" w:rsidRPr="008711EA" w:rsidRDefault="000E2576" w:rsidP="000E2576">
      <w:pPr>
        <w:pStyle w:val="PL"/>
        <w:rPr>
          <w:noProof w:val="0"/>
          <w:snapToGrid w:val="0"/>
        </w:rPr>
      </w:pPr>
    </w:p>
    <w:p w14:paraId="1C13D3C7" w14:textId="77777777" w:rsidR="000E2576" w:rsidRPr="008711EA" w:rsidRDefault="000E2576" w:rsidP="000E2576">
      <w:pPr>
        <w:pStyle w:val="PL"/>
        <w:rPr>
          <w:noProof w:val="0"/>
          <w:snapToGrid w:val="0"/>
        </w:rPr>
      </w:pPr>
      <w:r w:rsidRPr="008711EA">
        <w:rPr>
          <w:noProof w:val="0"/>
          <w:snapToGrid w:val="0"/>
        </w:rPr>
        <w:t>TAI-Cancelled-Item ::= SEQUENCE {</w:t>
      </w:r>
    </w:p>
    <w:p w14:paraId="3FB02919"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64257993" w14:textId="77777777" w:rsidR="000E2576" w:rsidRPr="008711EA" w:rsidRDefault="000E2576" w:rsidP="000E2576">
      <w:pPr>
        <w:pStyle w:val="PL"/>
        <w:rPr>
          <w:noProof w:val="0"/>
          <w:snapToGrid w:val="0"/>
        </w:rPr>
      </w:pPr>
      <w:r w:rsidRPr="008711EA">
        <w:rPr>
          <w:noProof w:val="0"/>
          <w:snapToGrid w:val="0"/>
        </w:rPr>
        <w:tab/>
        <w:t>cancelledCellinTAI</w:t>
      </w:r>
      <w:r w:rsidRPr="008711EA">
        <w:rPr>
          <w:noProof w:val="0"/>
          <w:snapToGrid w:val="0"/>
        </w:rPr>
        <w:tab/>
        <w:t>CancelledCellinTAI,</w:t>
      </w:r>
    </w:p>
    <w:p w14:paraId="0CB5DFE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{TAI-Cancelled-Item-ExtIEs} } OPTIONAL,</w:t>
      </w:r>
    </w:p>
    <w:p w14:paraId="385BA983" w14:textId="77777777" w:rsidR="000E2576" w:rsidRPr="008711EA" w:rsidRDefault="000E2576" w:rsidP="000E2576">
      <w:pPr>
        <w:pStyle w:val="PL"/>
        <w:rPr>
          <w:noProof w:val="0"/>
          <w:snapToGrid w:val="0"/>
        </w:rPr>
      </w:pPr>
      <w:r w:rsidRPr="008711EA">
        <w:rPr>
          <w:noProof w:val="0"/>
          <w:snapToGrid w:val="0"/>
        </w:rPr>
        <w:tab/>
        <w:t>...</w:t>
      </w:r>
    </w:p>
    <w:p w14:paraId="2F82E573" w14:textId="77777777" w:rsidR="000E2576" w:rsidRPr="008711EA" w:rsidRDefault="000E2576" w:rsidP="000E2576">
      <w:pPr>
        <w:pStyle w:val="PL"/>
        <w:rPr>
          <w:noProof w:val="0"/>
          <w:snapToGrid w:val="0"/>
        </w:rPr>
      </w:pPr>
      <w:r w:rsidRPr="008711EA">
        <w:rPr>
          <w:noProof w:val="0"/>
          <w:snapToGrid w:val="0"/>
        </w:rPr>
        <w:t>}</w:t>
      </w:r>
    </w:p>
    <w:p w14:paraId="4BA944F8" w14:textId="77777777" w:rsidR="000E2576" w:rsidRPr="008711EA" w:rsidRDefault="000E2576" w:rsidP="000E2576">
      <w:pPr>
        <w:pStyle w:val="PL"/>
        <w:rPr>
          <w:noProof w:val="0"/>
          <w:snapToGrid w:val="0"/>
        </w:rPr>
      </w:pPr>
    </w:p>
    <w:p w14:paraId="37C7AFEB" w14:textId="77777777" w:rsidR="000E2576" w:rsidRPr="008711EA" w:rsidRDefault="000E2576" w:rsidP="000E2576">
      <w:pPr>
        <w:pStyle w:val="PL"/>
        <w:rPr>
          <w:noProof w:val="0"/>
          <w:snapToGrid w:val="0"/>
        </w:rPr>
      </w:pPr>
      <w:r w:rsidRPr="008711EA">
        <w:rPr>
          <w:noProof w:val="0"/>
          <w:snapToGrid w:val="0"/>
        </w:rPr>
        <w:t>TAI-Cancelled-Item-ExtIEs S1AP-PROTOCOL-EXTENSION ::= {</w:t>
      </w:r>
    </w:p>
    <w:p w14:paraId="02B48B57" w14:textId="77777777" w:rsidR="000E2576" w:rsidRPr="00986899" w:rsidRDefault="000E2576" w:rsidP="000E2576">
      <w:pPr>
        <w:pStyle w:val="PL"/>
        <w:rPr>
          <w:noProof w:val="0"/>
          <w:snapToGrid w:val="0"/>
          <w:lang w:val="fr-FR"/>
        </w:rPr>
      </w:pPr>
      <w:r w:rsidRPr="008711EA">
        <w:rPr>
          <w:noProof w:val="0"/>
          <w:snapToGrid w:val="0"/>
        </w:rPr>
        <w:lastRenderedPageBreak/>
        <w:tab/>
      </w:r>
      <w:r w:rsidRPr="00986899">
        <w:rPr>
          <w:noProof w:val="0"/>
          <w:snapToGrid w:val="0"/>
          <w:lang w:val="fr-FR"/>
        </w:rPr>
        <w:t>...</w:t>
      </w:r>
    </w:p>
    <w:p w14:paraId="63522839" w14:textId="77777777" w:rsidR="000E2576" w:rsidRPr="00986899" w:rsidRDefault="000E2576" w:rsidP="000E2576">
      <w:pPr>
        <w:pStyle w:val="PL"/>
        <w:rPr>
          <w:noProof w:val="0"/>
          <w:snapToGrid w:val="0"/>
          <w:lang w:val="fr-FR"/>
        </w:rPr>
      </w:pPr>
      <w:r w:rsidRPr="00986899">
        <w:rPr>
          <w:noProof w:val="0"/>
          <w:snapToGrid w:val="0"/>
          <w:lang w:val="fr-FR"/>
        </w:rPr>
        <w:t>}</w:t>
      </w:r>
    </w:p>
    <w:p w14:paraId="61DE0593" w14:textId="77777777" w:rsidR="000E2576" w:rsidRPr="00986899" w:rsidRDefault="000E2576" w:rsidP="000E2576">
      <w:pPr>
        <w:pStyle w:val="PL"/>
        <w:rPr>
          <w:noProof w:val="0"/>
          <w:snapToGrid w:val="0"/>
          <w:lang w:val="fr-FR"/>
        </w:rPr>
      </w:pPr>
    </w:p>
    <w:p w14:paraId="1D88B457" w14:textId="77777777" w:rsidR="000E2576" w:rsidRPr="00986899" w:rsidRDefault="000E2576" w:rsidP="000E2576">
      <w:pPr>
        <w:pStyle w:val="PL"/>
        <w:rPr>
          <w:noProof w:val="0"/>
          <w:snapToGrid w:val="0"/>
          <w:lang w:val="fr-FR"/>
        </w:rPr>
      </w:pPr>
      <w:r w:rsidRPr="00986899">
        <w:rPr>
          <w:noProof w:val="0"/>
          <w:snapToGrid w:val="0"/>
          <w:lang w:val="fr-FR"/>
        </w:rPr>
        <w:t>TABasedMDT ::= SEQUENCE {</w:t>
      </w:r>
    </w:p>
    <w:p w14:paraId="207B4294" w14:textId="77777777" w:rsidR="000E2576" w:rsidRPr="00986899" w:rsidRDefault="000E2576" w:rsidP="000E2576">
      <w:pPr>
        <w:pStyle w:val="PL"/>
        <w:rPr>
          <w:noProof w:val="0"/>
          <w:snapToGrid w:val="0"/>
          <w:lang w:val="fr-FR"/>
        </w:rPr>
      </w:pPr>
      <w:r w:rsidRPr="00986899">
        <w:rPr>
          <w:noProof w:val="0"/>
          <w:snapToGrid w:val="0"/>
          <w:lang w:val="fr-FR"/>
        </w:rPr>
        <w:tab/>
        <w:t>tAListforMDT</w:t>
      </w:r>
      <w:r w:rsidRPr="00986899">
        <w:rPr>
          <w:noProof w:val="0"/>
          <w:snapToGrid w:val="0"/>
          <w:lang w:val="fr-FR"/>
        </w:rPr>
        <w:tab/>
      </w:r>
      <w:r w:rsidRPr="00986899">
        <w:rPr>
          <w:noProof w:val="0"/>
          <w:snapToGrid w:val="0"/>
          <w:lang w:val="fr-FR"/>
        </w:rPr>
        <w:tab/>
        <w:t>TAListforMDT,</w:t>
      </w:r>
    </w:p>
    <w:p w14:paraId="33B5DA7E"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{TABasedMDT-ExtIEs} } OPTIONAL,</w:t>
      </w:r>
    </w:p>
    <w:p w14:paraId="628BEC7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CFC53A6" w14:textId="77777777" w:rsidR="000E2576" w:rsidRPr="008711EA" w:rsidRDefault="000E2576" w:rsidP="000E2576">
      <w:pPr>
        <w:pStyle w:val="PL"/>
        <w:rPr>
          <w:noProof w:val="0"/>
          <w:snapToGrid w:val="0"/>
        </w:rPr>
      </w:pPr>
      <w:r w:rsidRPr="008711EA">
        <w:rPr>
          <w:noProof w:val="0"/>
          <w:snapToGrid w:val="0"/>
        </w:rPr>
        <w:t>}</w:t>
      </w:r>
    </w:p>
    <w:p w14:paraId="6721D1C8" w14:textId="77777777" w:rsidR="000E2576" w:rsidRPr="008711EA" w:rsidRDefault="000E2576" w:rsidP="000E2576">
      <w:pPr>
        <w:pStyle w:val="PL"/>
        <w:rPr>
          <w:noProof w:val="0"/>
          <w:snapToGrid w:val="0"/>
        </w:rPr>
      </w:pPr>
    </w:p>
    <w:p w14:paraId="1779D4A1" w14:textId="77777777" w:rsidR="000E2576" w:rsidRPr="008711EA" w:rsidRDefault="000E2576" w:rsidP="000E2576">
      <w:pPr>
        <w:pStyle w:val="PL"/>
        <w:rPr>
          <w:noProof w:val="0"/>
          <w:snapToGrid w:val="0"/>
        </w:rPr>
      </w:pPr>
      <w:r w:rsidRPr="008711EA">
        <w:rPr>
          <w:noProof w:val="0"/>
          <w:snapToGrid w:val="0"/>
        </w:rPr>
        <w:t>TABasedMDT-ExtIEs S1AP-PROTOCOL-EXTENSION ::= {</w:t>
      </w:r>
    </w:p>
    <w:p w14:paraId="37DED857" w14:textId="77777777" w:rsidR="000E2576" w:rsidRPr="008711EA" w:rsidRDefault="000E2576" w:rsidP="000E2576">
      <w:pPr>
        <w:pStyle w:val="PL"/>
        <w:rPr>
          <w:noProof w:val="0"/>
          <w:snapToGrid w:val="0"/>
        </w:rPr>
      </w:pPr>
      <w:r w:rsidRPr="008711EA">
        <w:rPr>
          <w:noProof w:val="0"/>
          <w:snapToGrid w:val="0"/>
        </w:rPr>
        <w:tab/>
        <w:t>...</w:t>
      </w:r>
    </w:p>
    <w:p w14:paraId="7B1E4FC1" w14:textId="77777777" w:rsidR="000E2576" w:rsidRPr="008711EA" w:rsidRDefault="000E2576" w:rsidP="000E2576">
      <w:pPr>
        <w:pStyle w:val="PL"/>
        <w:rPr>
          <w:noProof w:val="0"/>
          <w:snapToGrid w:val="0"/>
        </w:rPr>
      </w:pPr>
      <w:r w:rsidRPr="008711EA">
        <w:rPr>
          <w:noProof w:val="0"/>
          <w:snapToGrid w:val="0"/>
        </w:rPr>
        <w:t>}</w:t>
      </w:r>
    </w:p>
    <w:p w14:paraId="54E68A43" w14:textId="77777777" w:rsidR="000E2576" w:rsidRPr="008711EA" w:rsidRDefault="000E2576" w:rsidP="000E2576">
      <w:pPr>
        <w:pStyle w:val="PL"/>
        <w:rPr>
          <w:noProof w:val="0"/>
          <w:snapToGrid w:val="0"/>
        </w:rPr>
      </w:pPr>
    </w:p>
    <w:p w14:paraId="2B52FC97" w14:textId="77777777" w:rsidR="000E2576" w:rsidRPr="008711EA" w:rsidRDefault="000E2576" w:rsidP="000E2576">
      <w:pPr>
        <w:pStyle w:val="PL"/>
        <w:rPr>
          <w:noProof w:val="0"/>
          <w:snapToGrid w:val="0"/>
        </w:rPr>
      </w:pPr>
      <w:r w:rsidRPr="008711EA">
        <w:rPr>
          <w:noProof w:val="0"/>
          <w:snapToGrid w:val="0"/>
        </w:rPr>
        <w:t>TAListforMDT ::= SEQUENCE (SIZE(1..maxnoofTAforMDT)) OF TAC</w:t>
      </w:r>
    </w:p>
    <w:p w14:paraId="29B0F4F0" w14:textId="77777777" w:rsidR="000E2576" w:rsidRPr="008711EA" w:rsidRDefault="000E2576" w:rsidP="000E2576">
      <w:pPr>
        <w:pStyle w:val="PL"/>
        <w:rPr>
          <w:noProof w:val="0"/>
          <w:snapToGrid w:val="0"/>
        </w:rPr>
      </w:pPr>
    </w:p>
    <w:p w14:paraId="04B16AFD" w14:textId="77777777" w:rsidR="009F22ED" w:rsidRPr="00986899" w:rsidRDefault="009F22ED" w:rsidP="009F22ED">
      <w:pPr>
        <w:pStyle w:val="PL"/>
        <w:rPr>
          <w:noProof w:val="0"/>
          <w:snapToGrid w:val="0"/>
          <w:lang w:val="fr-FR"/>
        </w:rPr>
      </w:pPr>
      <w:r w:rsidRPr="00986899">
        <w:rPr>
          <w:noProof w:val="0"/>
          <w:snapToGrid w:val="0"/>
          <w:lang w:val="fr-FR"/>
        </w:rPr>
        <w:t>TABasedQMC ::= SEQUENCE {</w:t>
      </w:r>
    </w:p>
    <w:p w14:paraId="2562308C" w14:textId="77777777" w:rsidR="009F22ED" w:rsidRPr="00986899" w:rsidRDefault="009F22ED" w:rsidP="009F22ED">
      <w:pPr>
        <w:pStyle w:val="PL"/>
        <w:rPr>
          <w:noProof w:val="0"/>
          <w:snapToGrid w:val="0"/>
          <w:lang w:val="fr-FR"/>
        </w:rPr>
      </w:pPr>
      <w:r w:rsidRPr="00986899">
        <w:rPr>
          <w:noProof w:val="0"/>
          <w:snapToGrid w:val="0"/>
          <w:lang w:val="fr-FR"/>
        </w:rPr>
        <w:tab/>
        <w:t>tAListforQMC</w:t>
      </w:r>
      <w:r w:rsidRPr="00986899">
        <w:rPr>
          <w:noProof w:val="0"/>
          <w:snapToGrid w:val="0"/>
          <w:lang w:val="fr-FR"/>
        </w:rPr>
        <w:tab/>
      </w:r>
      <w:r w:rsidRPr="00986899">
        <w:rPr>
          <w:noProof w:val="0"/>
          <w:snapToGrid w:val="0"/>
          <w:lang w:val="fr-FR"/>
        </w:rPr>
        <w:tab/>
        <w:t>TAListforQMC,</w:t>
      </w:r>
    </w:p>
    <w:p w14:paraId="42ED2D05" w14:textId="77777777" w:rsidR="009F22ED" w:rsidRPr="00986899" w:rsidRDefault="009F22ED" w:rsidP="009F22ED">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{TABasedQMC-ExtIEs} } OPTIONAL,</w:t>
      </w:r>
    </w:p>
    <w:p w14:paraId="1FE50192" w14:textId="77777777" w:rsidR="009F22ED" w:rsidRPr="008711EA" w:rsidRDefault="009F22ED" w:rsidP="009F22ED">
      <w:pPr>
        <w:pStyle w:val="PL"/>
        <w:rPr>
          <w:noProof w:val="0"/>
          <w:snapToGrid w:val="0"/>
        </w:rPr>
      </w:pPr>
      <w:r w:rsidRPr="00986899">
        <w:rPr>
          <w:noProof w:val="0"/>
          <w:snapToGrid w:val="0"/>
          <w:lang w:val="fr-FR"/>
        </w:rPr>
        <w:tab/>
      </w:r>
      <w:r w:rsidRPr="008711EA">
        <w:rPr>
          <w:noProof w:val="0"/>
          <w:snapToGrid w:val="0"/>
        </w:rPr>
        <w:t>...</w:t>
      </w:r>
    </w:p>
    <w:p w14:paraId="2F79EEF8" w14:textId="77777777" w:rsidR="009F22ED" w:rsidRPr="008711EA" w:rsidRDefault="009F22ED" w:rsidP="009F22ED">
      <w:pPr>
        <w:pStyle w:val="PL"/>
        <w:rPr>
          <w:noProof w:val="0"/>
          <w:snapToGrid w:val="0"/>
        </w:rPr>
      </w:pPr>
      <w:r w:rsidRPr="008711EA">
        <w:rPr>
          <w:noProof w:val="0"/>
          <w:snapToGrid w:val="0"/>
        </w:rPr>
        <w:t>}</w:t>
      </w:r>
    </w:p>
    <w:p w14:paraId="73D16B05" w14:textId="77777777" w:rsidR="009F22ED" w:rsidRPr="008711EA" w:rsidRDefault="009F22ED" w:rsidP="009F22ED">
      <w:pPr>
        <w:pStyle w:val="PL"/>
        <w:rPr>
          <w:noProof w:val="0"/>
          <w:snapToGrid w:val="0"/>
        </w:rPr>
      </w:pPr>
    </w:p>
    <w:p w14:paraId="4403913B" w14:textId="77777777" w:rsidR="009F22ED" w:rsidRPr="008711EA" w:rsidRDefault="009F22ED" w:rsidP="009F22ED">
      <w:pPr>
        <w:pStyle w:val="PL"/>
        <w:rPr>
          <w:noProof w:val="0"/>
          <w:snapToGrid w:val="0"/>
        </w:rPr>
      </w:pPr>
      <w:r w:rsidRPr="008711EA">
        <w:rPr>
          <w:noProof w:val="0"/>
          <w:snapToGrid w:val="0"/>
        </w:rPr>
        <w:t>TABasedQMC-ExtIEs S1AP-PROTOCOL-EXTENSION ::= {</w:t>
      </w:r>
    </w:p>
    <w:p w14:paraId="57E76C5C" w14:textId="77777777" w:rsidR="009F22ED" w:rsidRPr="008711EA" w:rsidRDefault="009F22ED" w:rsidP="009F22ED">
      <w:pPr>
        <w:pStyle w:val="PL"/>
        <w:rPr>
          <w:noProof w:val="0"/>
          <w:snapToGrid w:val="0"/>
        </w:rPr>
      </w:pPr>
      <w:r w:rsidRPr="008711EA">
        <w:rPr>
          <w:noProof w:val="0"/>
          <w:snapToGrid w:val="0"/>
        </w:rPr>
        <w:tab/>
        <w:t>...</w:t>
      </w:r>
    </w:p>
    <w:p w14:paraId="6434DCC9" w14:textId="77777777" w:rsidR="009F22ED" w:rsidRPr="008711EA" w:rsidRDefault="009F22ED" w:rsidP="009F22ED">
      <w:pPr>
        <w:pStyle w:val="PL"/>
        <w:rPr>
          <w:noProof w:val="0"/>
          <w:snapToGrid w:val="0"/>
        </w:rPr>
      </w:pPr>
      <w:r w:rsidRPr="008711EA">
        <w:rPr>
          <w:noProof w:val="0"/>
          <w:snapToGrid w:val="0"/>
        </w:rPr>
        <w:t>}</w:t>
      </w:r>
    </w:p>
    <w:p w14:paraId="5B070347" w14:textId="77777777" w:rsidR="009F22ED" w:rsidRPr="008711EA" w:rsidRDefault="009F22ED" w:rsidP="009F22ED">
      <w:pPr>
        <w:pStyle w:val="PL"/>
        <w:rPr>
          <w:noProof w:val="0"/>
          <w:snapToGrid w:val="0"/>
        </w:rPr>
      </w:pPr>
    </w:p>
    <w:p w14:paraId="3715A917" w14:textId="77777777" w:rsidR="009F22ED" w:rsidRPr="008711EA" w:rsidRDefault="009F22ED" w:rsidP="009F22ED">
      <w:pPr>
        <w:pStyle w:val="PL"/>
        <w:rPr>
          <w:noProof w:val="0"/>
          <w:snapToGrid w:val="0"/>
        </w:rPr>
      </w:pPr>
      <w:r w:rsidRPr="008711EA">
        <w:rPr>
          <w:noProof w:val="0"/>
          <w:snapToGrid w:val="0"/>
        </w:rPr>
        <w:t>TAListforQMC ::= SEQUENCE (SIZE(1..maxnoofTAforQMC)) OF TAC</w:t>
      </w:r>
    </w:p>
    <w:p w14:paraId="55049937" w14:textId="77777777" w:rsidR="009F22ED" w:rsidRPr="008711EA" w:rsidRDefault="009F22ED" w:rsidP="009F22ED">
      <w:pPr>
        <w:pStyle w:val="PL"/>
        <w:rPr>
          <w:noProof w:val="0"/>
          <w:snapToGrid w:val="0"/>
        </w:rPr>
      </w:pPr>
    </w:p>
    <w:p w14:paraId="2C76C639" w14:textId="77777777" w:rsidR="009F22ED" w:rsidRPr="00986899" w:rsidRDefault="009F22ED" w:rsidP="009F22ED">
      <w:pPr>
        <w:pStyle w:val="PL"/>
        <w:rPr>
          <w:noProof w:val="0"/>
          <w:snapToGrid w:val="0"/>
          <w:lang w:val="fr-FR"/>
        </w:rPr>
      </w:pPr>
      <w:r w:rsidRPr="00986899">
        <w:rPr>
          <w:noProof w:val="0"/>
          <w:snapToGrid w:val="0"/>
          <w:lang w:val="fr-FR"/>
        </w:rPr>
        <w:t>TAIBasedQMC ::= SEQUENCE {</w:t>
      </w:r>
    </w:p>
    <w:p w14:paraId="639F3A1E" w14:textId="77777777" w:rsidR="009F22ED" w:rsidRPr="00986899" w:rsidRDefault="009F22ED" w:rsidP="009F22ED">
      <w:pPr>
        <w:pStyle w:val="PL"/>
        <w:rPr>
          <w:noProof w:val="0"/>
          <w:snapToGrid w:val="0"/>
          <w:lang w:val="fr-FR"/>
        </w:rPr>
      </w:pPr>
      <w:r w:rsidRPr="00986899">
        <w:rPr>
          <w:noProof w:val="0"/>
          <w:snapToGrid w:val="0"/>
          <w:lang w:val="fr-FR"/>
        </w:rPr>
        <w:tab/>
        <w:t>tAIListforQMC</w:t>
      </w:r>
      <w:r w:rsidRPr="00986899">
        <w:rPr>
          <w:noProof w:val="0"/>
          <w:snapToGrid w:val="0"/>
          <w:lang w:val="fr-FR"/>
        </w:rPr>
        <w:tab/>
      </w:r>
      <w:r w:rsidRPr="00986899">
        <w:rPr>
          <w:noProof w:val="0"/>
          <w:snapToGrid w:val="0"/>
          <w:lang w:val="fr-FR"/>
        </w:rPr>
        <w:tab/>
        <w:t>TAIListforQMC,</w:t>
      </w:r>
    </w:p>
    <w:p w14:paraId="6E8580B0" w14:textId="77777777" w:rsidR="009F22ED" w:rsidRPr="00986899" w:rsidRDefault="009F22ED" w:rsidP="009F22ED">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{TAIBasedQMC-ExtIEs} } OPTIONAL,</w:t>
      </w:r>
    </w:p>
    <w:p w14:paraId="12A6E071" w14:textId="77777777" w:rsidR="009F22ED" w:rsidRPr="00986899" w:rsidRDefault="009F22ED" w:rsidP="009F22ED">
      <w:pPr>
        <w:pStyle w:val="PL"/>
        <w:rPr>
          <w:noProof w:val="0"/>
          <w:snapToGrid w:val="0"/>
          <w:lang w:val="fr-FR"/>
        </w:rPr>
      </w:pPr>
      <w:r w:rsidRPr="00986899">
        <w:rPr>
          <w:noProof w:val="0"/>
          <w:snapToGrid w:val="0"/>
          <w:lang w:val="fr-FR"/>
        </w:rPr>
        <w:tab/>
        <w:t>...</w:t>
      </w:r>
    </w:p>
    <w:p w14:paraId="26FD164F" w14:textId="77777777" w:rsidR="009F22ED" w:rsidRPr="00986899" w:rsidRDefault="009F22ED" w:rsidP="009F22ED">
      <w:pPr>
        <w:pStyle w:val="PL"/>
        <w:rPr>
          <w:noProof w:val="0"/>
          <w:snapToGrid w:val="0"/>
          <w:lang w:val="fr-FR"/>
        </w:rPr>
      </w:pPr>
      <w:r w:rsidRPr="00986899">
        <w:rPr>
          <w:noProof w:val="0"/>
          <w:snapToGrid w:val="0"/>
          <w:lang w:val="fr-FR"/>
        </w:rPr>
        <w:t>}</w:t>
      </w:r>
    </w:p>
    <w:p w14:paraId="564DA492" w14:textId="77777777" w:rsidR="009F22ED" w:rsidRPr="00986899" w:rsidRDefault="009F22ED" w:rsidP="009F22ED">
      <w:pPr>
        <w:pStyle w:val="PL"/>
        <w:rPr>
          <w:noProof w:val="0"/>
          <w:snapToGrid w:val="0"/>
          <w:lang w:val="fr-FR"/>
        </w:rPr>
      </w:pPr>
    </w:p>
    <w:p w14:paraId="7BAF6700" w14:textId="77777777" w:rsidR="009F22ED" w:rsidRPr="00986899" w:rsidRDefault="009F22ED" w:rsidP="009F22ED">
      <w:pPr>
        <w:pStyle w:val="PL"/>
        <w:rPr>
          <w:noProof w:val="0"/>
          <w:snapToGrid w:val="0"/>
          <w:lang w:val="fr-FR"/>
        </w:rPr>
      </w:pPr>
      <w:r w:rsidRPr="00986899">
        <w:rPr>
          <w:noProof w:val="0"/>
          <w:snapToGrid w:val="0"/>
          <w:lang w:val="fr-FR"/>
        </w:rPr>
        <w:t>TAIBasedQMC-ExtIEs S1AP-PROTOCOL-EXTENSION ::= {</w:t>
      </w:r>
    </w:p>
    <w:p w14:paraId="130F75C5" w14:textId="77777777" w:rsidR="009F22ED" w:rsidRPr="00986899" w:rsidRDefault="009F22ED" w:rsidP="009F22ED">
      <w:pPr>
        <w:pStyle w:val="PL"/>
        <w:rPr>
          <w:noProof w:val="0"/>
          <w:snapToGrid w:val="0"/>
          <w:lang w:val="fr-FR"/>
        </w:rPr>
      </w:pPr>
      <w:r w:rsidRPr="00986899">
        <w:rPr>
          <w:noProof w:val="0"/>
          <w:snapToGrid w:val="0"/>
          <w:lang w:val="fr-FR"/>
        </w:rPr>
        <w:tab/>
        <w:t>...</w:t>
      </w:r>
    </w:p>
    <w:p w14:paraId="5325C954" w14:textId="77777777" w:rsidR="009F22ED" w:rsidRPr="00986899" w:rsidRDefault="009F22ED" w:rsidP="009F22ED">
      <w:pPr>
        <w:pStyle w:val="PL"/>
        <w:rPr>
          <w:noProof w:val="0"/>
          <w:snapToGrid w:val="0"/>
          <w:lang w:val="fr-FR"/>
        </w:rPr>
      </w:pPr>
      <w:r w:rsidRPr="00986899">
        <w:rPr>
          <w:noProof w:val="0"/>
          <w:snapToGrid w:val="0"/>
          <w:lang w:val="fr-FR"/>
        </w:rPr>
        <w:t>}</w:t>
      </w:r>
    </w:p>
    <w:p w14:paraId="6BA96F48" w14:textId="77777777" w:rsidR="009F22ED" w:rsidRPr="00986899" w:rsidRDefault="009F22ED" w:rsidP="009F22ED">
      <w:pPr>
        <w:pStyle w:val="PL"/>
        <w:rPr>
          <w:noProof w:val="0"/>
          <w:snapToGrid w:val="0"/>
          <w:lang w:val="fr-FR"/>
        </w:rPr>
      </w:pPr>
    </w:p>
    <w:p w14:paraId="5E1F2034" w14:textId="77777777" w:rsidR="009F22ED" w:rsidRPr="00986899" w:rsidRDefault="009F22ED" w:rsidP="009F22ED">
      <w:pPr>
        <w:pStyle w:val="PL"/>
        <w:rPr>
          <w:noProof w:val="0"/>
          <w:snapToGrid w:val="0"/>
          <w:lang w:val="fr-FR"/>
        </w:rPr>
      </w:pPr>
      <w:r w:rsidRPr="00986899">
        <w:rPr>
          <w:noProof w:val="0"/>
          <w:snapToGrid w:val="0"/>
          <w:lang w:val="fr-FR"/>
        </w:rPr>
        <w:t>TAIListforQMC ::= SEQUENCE (SIZE(1..maxnoofTAforQMC)) OF TAI</w:t>
      </w:r>
    </w:p>
    <w:p w14:paraId="6B235F40" w14:textId="77777777" w:rsidR="009F22ED" w:rsidRPr="00986899" w:rsidRDefault="009F22ED" w:rsidP="009F22ED">
      <w:pPr>
        <w:pStyle w:val="PL"/>
        <w:rPr>
          <w:noProof w:val="0"/>
          <w:snapToGrid w:val="0"/>
          <w:lang w:val="fr-FR"/>
        </w:rPr>
      </w:pPr>
    </w:p>
    <w:p w14:paraId="470A1DD3" w14:textId="77777777" w:rsidR="000E2576" w:rsidRPr="008711EA" w:rsidRDefault="000E2576" w:rsidP="000E2576">
      <w:pPr>
        <w:pStyle w:val="PL"/>
        <w:rPr>
          <w:noProof w:val="0"/>
          <w:snapToGrid w:val="0"/>
        </w:rPr>
      </w:pPr>
      <w:r w:rsidRPr="008711EA">
        <w:rPr>
          <w:noProof w:val="0"/>
          <w:snapToGrid w:val="0"/>
        </w:rPr>
        <w:t>CompletedCellinTAI ::= SEQUENCE (SIZE(1..maxnoofCellinTAI)) OF CompletedCellinTAI-Item</w:t>
      </w:r>
    </w:p>
    <w:p w14:paraId="6A26FFFE" w14:textId="77777777" w:rsidR="000E2576" w:rsidRPr="008711EA" w:rsidRDefault="000E2576" w:rsidP="000E2576">
      <w:pPr>
        <w:pStyle w:val="PL"/>
        <w:rPr>
          <w:noProof w:val="0"/>
          <w:snapToGrid w:val="0"/>
        </w:rPr>
      </w:pPr>
    </w:p>
    <w:p w14:paraId="75379307" w14:textId="77777777" w:rsidR="000E2576" w:rsidRPr="008711EA" w:rsidRDefault="000E2576" w:rsidP="000E2576">
      <w:pPr>
        <w:pStyle w:val="PL"/>
        <w:rPr>
          <w:noProof w:val="0"/>
          <w:snapToGrid w:val="0"/>
        </w:rPr>
      </w:pPr>
      <w:r w:rsidRPr="008711EA">
        <w:rPr>
          <w:noProof w:val="0"/>
          <w:snapToGrid w:val="0"/>
        </w:rPr>
        <w:t>CompletedCellinTAI-Item ::= SEQUENCE{</w:t>
      </w:r>
    </w:p>
    <w:p w14:paraId="701078F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42FE6F1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{CompletedCellinTAI-Item-ExtIEs} } OPTIONAL,</w:t>
      </w:r>
    </w:p>
    <w:p w14:paraId="35F84522" w14:textId="77777777" w:rsidR="000E2576" w:rsidRPr="008711EA" w:rsidRDefault="000E2576" w:rsidP="000E2576">
      <w:pPr>
        <w:pStyle w:val="PL"/>
        <w:rPr>
          <w:noProof w:val="0"/>
          <w:snapToGrid w:val="0"/>
        </w:rPr>
      </w:pPr>
      <w:r w:rsidRPr="008711EA">
        <w:rPr>
          <w:noProof w:val="0"/>
          <w:snapToGrid w:val="0"/>
        </w:rPr>
        <w:tab/>
        <w:t>...</w:t>
      </w:r>
    </w:p>
    <w:p w14:paraId="1080EE4A" w14:textId="77777777" w:rsidR="000E2576" w:rsidRPr="008711EA" w:rsidRDefault="000E2576" w:rsidP="000E2576">
      <w:pPr>
        <w:pStyle w:val="PL"/>
        <w:rPr>
          <w:noProof w:val="0"/>
          <w:snapToGrid w:val="0"/>
        </w:rPr>
      </w:pPr>
      <w:r w:rsidRPr="008711EA">
        <w:rPr>
          <w:noProof w:val="0"/>
          <w:snapToGrid w:val="0"/>
        </w:rPr>
        <w:t>}</w:t>
      </w:r>
    </w:p>
    <w:p w14:paraId="3D42448E" w14:textId="77777777" w:rsidR="000E2576" w:rsidRPr="008711EA" w:rsidRDefault="000E2576" w:rsidP="000E2576">
      <w:pPr>
        <w:pStyle w:val="PL"/>
        <w:rPr>
          <w:noProof w:val="0"/>
          <w:snapToGrid w:val="0"/>
        </w:rPr>
      </w:pPr>
    </w:p>
    <w:p w14:paraId="324CD3DA" w14:textId="77777777" w:rsidR="000E2576" w:rsidRPr="008711EA" w:rsidRDefault="000E2576" w:rsidP="000E2576">
      <w:pPr>
        <w:pStyle w:val="PL"/>
        <w:rPr>
          <w:noProof w:val="0"/>
          <w:snapToGrid w:val="0"/>
        </w:rPr>
      </w:pPr>
      <w:r w:rsidRPr="008711EA">
        <w:rPr>
          <w:noProof w:val="0"/>
          <w:snapToGrid w:val="0"/>
        </w:rPr>
        <w:t>CompletedCellinTAI-Item-ExtIEs S1AP-PROTOCOL-EXTENSION ::= {</w:t>
      </w:r>
    </w:p>
    <w:p w14:paraId="48682AFC" w14:textId="77777777" w:rsidR="000E2576" w:rsidRPr="008711EA" w:rsidRDefault="000E2576" w:rsidP="000E2576">
      <w:pPr>
        <w:pStyle w:val="PL"/>
        <w:rPr>
          <w:noProof w:val="0"/>
          <w:snapToGrid w:val="0"/>
        </w:rPr>
      </w:pPr>
      <w:r w:rsidRPr="008711EA">
        <w:rPr>
          <w:noProof w:val="0"/>
          <w:snapToGrid w:val="0"/>
        </w:rPr>
        <w:tab/>
        <w:t>...</w:t>
      </w:r>
    </w:p>
    <w:p w14:paraId="5F45E8C0" w14:textId="77777777" w:rsidR="000E2576" w:rsidRPr="008711EA" w:rsidRDefault="000E2576" w:rsidP="000E2576">
      <w:pPr>
        <w:pStyle w:val="PL"/>
        <w:rPr>
          <w:noProof w:val="0"/>
          <w:snapToGrid w:val="0"/>
        </w:rPr>
      </w:pPr>
      <w:r w:rsidRPr="008711EA">
        <w:rPr>
          <w:noProof w:val="0"/>
          <w:snapToGrid w:val="0"/>
        </w:rPr>
        <w:t>}</w:t>
      </w:r>
    </w:p>
    <w:p w14:paraId="17FEFA79" w14:textId="77777777" w:rsidR="000E2576" w:rsidRPr="008711EA" w:rsidRDefault="000E2576" w:rsidP="000E2576">
      <w:pPr>
        <w:pStyle w:val="PL"/>
        <w:rPr>
          <w:noProof w:val="0"/>
          <w:snapToGrid w:val="0"/>
        </w:rPr>
      </w:pPr>
    </w:p>
    <w:p w14:paraId="2BDBBCF0" w14:textId="77777777" w:rsidR="000E2576" w:rsidRPr="008711EA" w:rsidRDefault="000E2576" w:rsidP="000E2576">
      <w:pPr>
        <w:pStyle w:val="PL"/>
        <w:rPr>
          <w:noProof w:val="0"/>
          <w:snapToGrid w:val="0"/>
        </w:rPr>
      </w:pPr>
      <w:r w:rsidRPr="008711EA">
        <w:rPr>
          <w:noProof w:val="0"/>
          <w:snapToGrid w:val="0"/>
        </w:rPr>
        <w:t>TBCD-STRING ::= OCTET STRING (SIZE (3))</w:t>
      </w:r>
    </w:p>
    <w:p w14:paraId="27EC19E2" w14:textId="77777777" w:rsidR="000E2576" w:rsidRPr="008711EA" w:rsidRDefault="000E2576" w:rsidP="000E2576">
      <w:pPr>
        <w:pStyle w:val="PL"/>
        <w:rPr>
          <w:noProof w:val="0"/>
          <w:snapToGrid w:val="0"/>
        </w:rPr>
      </w:pPr>
    </w:p>
    <w:p w14:paraId="27A9ACA6" w14:textId="77777777" w:rsidR="000E2576" w:rsidRPr="008711EA" w:rsidRDefault="000E2576" w:rsidP="000E2576">
      <w:pPr>
        <w:pStyle w:val="PL"/>
        <w:rPr>
          <w:noProof w:val="0"/>
          <w:snapToGrid w:val="0"/>
        </w:rPr>
      </w:pPr>
      <w:r w:rsidRPr="008711EA">
        <w:rPr>
          <w:noProof w:val="0"/>
          <w:snapToGrid w:val="0"/>
        </w:rPr>
        <w:lastRenderedPageBreak/>
        <w:t>TargetID ::= CHOICE {</w:t>
      </w:r>
    </w:p>
    <w:p w14:paraId="335122F7" w14:textId="77777777" w:rsidR="000E2576" w:rsidRPr="008711EA" w:rsidRDefault="000E2576" w:rsidP="000E2576">
      <w:pPr>
        <w:pStyle w:val="PL"/>
        <w:rPr>
          <w:noProof w:val="0"/>
          <w:snapToGrid w:val="0"/>
        </w:rPr>
      </w:pPr>
      <w:r w:rsidRPr="008711EA">
        <w:rPr>
          <w:noProof w:val="0"/>
          <w:snapToGrid w:val="0"/>
        </w:rPr>
        <w:tab/>
        <w:t>targeteNB-ID</w:t>
      </w:r>
      <w:r w:rsidRPr="008711EA">
        <w:rPr>
          <w:noProof w:val="0"/>
          <w:snapToGrid w:val="0"/>
        </w:rPr>
        <w:tab/>
      </w:r>
      <w:r w:rsidRPr="008711EA">
        <w:rPr>
          <w:noProof w:val="0"/>
          <w:snapToGrid w:val="0"/>
        </w:rPr>
        <w:tab/>
        <w:t>TargeteNB-ID,</w:t>
      </w:r>
    </w:p>
    <w:p w14:paraId="4AB71C38" w14:textId="77777777" w:rsidR="000E2576" w:rsidRPr="008711EA" w:rsidRDefault="000E2576" w:rsidP="000E2576">
      <w:pPr>
        <w:pStyle w:val="PL"/>
        <w:rPr>
          <w:noProof w:val="0"/>
          <w:snapToGrid w:val="0"/>
        </w:rPr>
      </w:pPr>
      <w:r w:rsidRPr="008711EA">
        <w:rPr>
          <w:noProof w:val="0"/>
          <w:snapToGrid w:val="0"/>
        </w:rPr>
        <w:tab/>
        <w:t>targetRNC-ID</w:t>
      </w:r>
      <w:r w:rsidRPr="008711EA">
        <w:rPr>
          <w:noProof w:val="0"/>
          <w:snapToGrid w:val="0"/>
        </w:rPr>
        <w:tab/>
      </w:r>
      <w:r w:rsidRPr="008711EA">
        <w:rPr>
          <w:noProof w:val="0"/>
          <w:snapToGrid w:val="0"/>
        </w:rPr>
        <w:tab/>
        <w:t>TargetRNC-ID,</w:t>
      </w:r>
    </w:p>
    <w:p w14:paraId="6DC27CEA" w14:textId="77777777" w:rsidR="000E2576" w:rsidRPr="008711EA" w:rsidRDefault="000E2576" w:rsidP="000E2576">
      <w:pPr>
        <w:pStyle w:val="PL"/>
        <w:rPr>
          <w:noProof w:val="0"/>
          <w:snapToGrid w:val="0"/>
        </w:rPr>
      </w:pPr>
      <w:r w:rsidRPr="008711EA">
        <w:rPr>
          <w:noProof w:val="0"/>
          <w:snapToGrid w:val="0"/>
        </w:rPr>
        <w:tab/>
        <w:t>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CGI,</w:t>
      </w:r>
    </w:p>
    <w:p w14:paraId="593EFE6A" w14:textId="77777777" w:rsidR="005F688A" w:rsidRPr="008711EA" w:rsidRDefault="00FC3183" w:rsidP="005F688A">
      <w:pPr>
        <w:pStyle w:val="PL"/>
        <w:rPr>
          <w:noProof w:val="0"/>
          <w:snapToGrid w:val="0"/>
        </w:rPr>
      </w:pPr>
      <w:r w:rsidRPr="008711EA">
        <w:rPr>
          <w:noProof w:val="0"/>
          <w:snapToGrid w:val="0"/>
        </w:rPr>
        <w:tab/>
      </w:r>
      <w:r w:rsidR="000E2576" w:rsidRPr="008711EA">
        <w:rPr>
          <w:noProof w:val="0"/>
          <w:snapToGrid w:val="0"/>
        </w:rPr>
        <w:t>...</w:t>
      </w:r>
      <w:r w:rsidR="005F688A" w:rsidRPr="008711EA">
        <w:rPr>
          <w:noProof w:val="0"/>
          <w:snapToGrid w:val="0"/>
        </w:rPr>
        <w:t>,</w:t>
      </w:r>
    </w:p>
    <w:p w14:paraId="60B30771" w14:textId="77777777" w:rsidR="000E2576" w:rsidRPr="008711EA" w:rsidRDefault="005F688A" w:rsidP="005F688A">
      <w:pPr>
        <w:pStyle w:val="PL"/>
        <w:rPr>
          <w:noProof w:val="0"/>
          <w:snapToGrid w:val="0"/>
        </w:rPr>
      </w:pPr>
      <w:r w:rsidRPr="008711EA">
        <w:rPr>
          <w:noProof w:val="0"/>
          <w:snapToGrid w:val="0"/>
        </w:rPr>
        <w:tab/>
        <w:t>targetgNgRanNode-ID</w:t>
      </w:r>
      <w:r w:rsidRPr="008711EA">
        <w:rPr>
          <w:noProof w:val="0"/>
          <w:snapToGrid w:val="0"/>
        </w:rPr>
        <w:tab/>
      </w:r>
      <w:r w:rsidRPr="008711EA">
        <w:rPr>
          <w:noProof w:val="0"/>
          <w:snapToGrid w:val="0"/>
        </w:rPr>
        <w:tab/>
        <w:t>TargetNgRanNode-ID</w:t>
      </w:r>
    </w:p>
    <w:p w14:paraId="4F315936" w14:textId="77777777" w:rsidR="000E2576" w:rsidRPr="008711EA" w:rsidRDefault="000E2576" w:rsidP="000E2576">
      <w:pPr>
        <w:pStyle w:val="PL"/>
        <w:rPr>
          <w:noProof w:val="0"/>
          <w:snapToGrid w:val="0"/>
        </w:rPr>
      </w:pPr>
      <w:r w:rsidRPr="008711EA">
        <w:rPr>
          <w:noProof w:val="0"/>
          <w:snapToGrid w:val="0"/>
        </w:rPr>
        <w:t>}</w:t>
      </w:r>
    </w:p>
    <w:p w14:paraId="33383A52" w14:textId="77777777" w:rsidR="000E2576" w:rsidRPr="008711EA" w:rsidRDefault="000E2576" w:rsidP="000E2576">
      <w:pPr>
        <w:pStyle w:val="PL"/>
        <w:rPr>
          <w:noProof w:val="0"/>
          <w:snapToGrid w:val="0"/>
        </w:rPr>
      </w:pPr>
    </w:p>
    <w:p w14:paraId="0F221D21" w14:textId="77777777" w:rsidR="000E2576" w:rsidRPr="008711EA" w:rsidRDefault="000E2576" w:rsidP="000E2576">
      <w:pPr>
        <w:pStyle w:val="PL"/>
        <w:rPr>
          <w:noProof w:val="0"/>
          <w:snapToGrid w:val="0"/>
        </w:rPr>
      </w:pPr>
      <w:r w:rsidRPr="008711EA">
        <w:rPr>
          <w:noProof w:val="0"/>
          <w:snapToGrid w:val="0"/>
        </w:rPr>
        <w:t>TargeteNB-ID ::= SEQUENCE {</w:t>
      </w:r>
    </w:p>
    <w:p w14:paraId="2AC43D74"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4576430A"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t>TAI,</w:t>
      </w:r>
    </w:p>
    <w:p w14:paraId="64F69D7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{TargeteNB-ID-ExtIEs} } OPTIONAL,</w:t>
      </w:r>
    </w:p>
    <w:p w14:paraId="6402C47A" w14:textId="77777777" w:rsidR="000E2576" w:rsidRPr="008711EA" w:rsidRDefault="000E2576" w:rsidP="000E2576">
      <w:pPr>
        <w:pStyle w:val="PL"/>
        <w:rPr>
          <w:noProof w:val="0"/>
          <w:snapToGrid w:val="0"/>
        </w:rPr>
      </w:pPr>
      <w:r w:rsidRPr="008711EA">
        <w:rPr>
          <w:noProof w:val="0"/>
          <w:snapToGrid w:val="0"/>
        </w:rPr>
        <w:tab/>
        <w:t>...</w:t>
      </w:r>
    </w:p>
    <w:p w14:paraId="593860A6" w14:textId="77777777" w:rsidR="000E2576" w:rsidRPr="008711EA" w:rsidRDefault="000E2576" w:rsidP="000E2576">
      <w:pPr>
        <w:pStyle w:val="PL"/>
        <w:rPr>
          <w:noProof w:val="0"/>
          <w:snapToGrid w:val="0"/>
        </w:rPr>
      </w:pPr>
      <w:r w:rsidRPr="008711EA">
        <w:rPr>
          <w:noProof w:val="0"/>
          <w:snapToGrid w:val="0"/>
        </w:rPr>
        <w:t>}</w:t>
      </w:r>
    </w:p>
    <w:p w14:paraId="62E0A275" w14:textId="77777777" w:rsidR="000E2576" w:rsidRPr="008711EA" w:rsidRDefault="000E2576" w:rsidP="000E2576">
      <w:pPr>
        <w:pStyle w:val="PL"/>
        <w:rPr>
          <w:noProof w:val="0"/>
          <w:snapToGrid w:val="0"/>
        </w:rPr>
      </w:pPr>
    </w:p>
    <w:p w14:paraId="5EC560C2" w14:textId="77777777" w:rsidR="000E2576" w:rsidRPr="008711EA" w:rsidRDefault="000E2576" w:rsidP="000E2576">
      <w:pPr>
        <w:pStyle w:val="PL"/>
        <w:rPr>
          <w:noProof w:val="0"/>
          <w:snapToGrid w:val="0"/>
        </w:rPr>
      </w:pPr>
      <w:r w:rsidRPr="008711EA">
        <w:rPr>
          <w:noProof w:val="0"/>
          <w:snapToGrid w:val="0"/>
        </w:rPr>
        <w:t>TargeteNB-ID-ExtIEs S1AP-PROTOCOL-EXTENSION ::= {</w:t>
      </w:r>
    </w:p>
    <w:p w14:paraId="551DCECA" w14:textId="77777777" w:rsidR="000E2576" w:rsidRPr="008711EA" w:rsidRDefault="000E2576" w:rsidP="000E2576">
      <w:pPr>
        <w:pStyle w:val="PL"/>
        <w:rPr>
          <w:noProof w:val="0"/>
          <w:snapToGrid w:val="0"/>
        </w:rPr>
      </w:pPr>
      <w:r w:rsidRPr="008711EA">
        <w:rPr>
          <w:noProof w:val="0"/>
          <w:snapToGrid w:val="0"/>
        </w:rPr>
        <w:tab/>
        <w:t>...</w:t>
      </w:r>
    </w:p>
    <w:p w14:paraId="7392ECD4" w14:textId="77777777" w:rsidR="000E2576" w:rsidRPr="008711EA" w:rsidRDefault="000E2576" w:rsidP="000E2576">
      <w:pPr>
        <w:pStyle w:val="PL"/>
        <w:rPr>
          <w:noProof w:val="0"/>
          <w:snapToGrid w:val="0"/>
        </w:rPr>
      </w:pPr>
      <w:r w:rsidRPr="008711EA">
        <w:rPr>
          <w:noProof w:val="0"/>
          <w:snapToGrid w:val="0"/>
        </w:rPr>
        <w:t>}</w:t>
      </w:r>
    </w:p>
    <w:p w14:paraId="66946BDD" w14:textId="77777777" w:rsidR="000E2576" w:rsidRPr="008711EA" w:rsidRDefault="000E2576" w:rsidP="000E2576">
      <w:pPr>
        <w:pStyle w:val="PL"/>
        <w:rPr>
          <w:noProof w:val="0"/>
          <w:snapToGrid w:val="0"/>
        </w:rPr>
      </w:pPr>
    </w:p>
    <w:p w14:paraId="66FAD805" w14:textId="77777777" w:rsidR="000E2576" w:rsidRPr="008711EA" w:rsidRDefault="000E2576" w:rsidP="000E2576">
      <w:pPr>
        <w:pStyle w:val="PL"/>
        <w:rPr>
          <w:noProof w:val="0"/>
          <w:snapToGrid w:val="0"/>
        </w:rPr>
      </w:pPr>
      <w:r w:rsidRPr="008711EA">
        <w:rPr>
          <w:noProof w:val="0"/>
          <w:snapToGrid w:val="0"/>
        </w:rPr>
        <w:t>TargetRNC-ID ::= SEQUENCE {</w:t>
      </w:r>
    </w:p>
    <w:p w14:paraId="403E36BF" w14:textId="77777777" w:rsidR="000E2576" w:rsidRPr="008711EA" w:rsidRDefault="000E2576" w:rsidP="000E2576">
      <w:pPr>
        <w:pStyle w:val="PL"/>
        <w:rPr>
          <w:noProof w:val="0"/>
          <w:snapToGrid w:val="0"/>
        </w:rPr>
      </w:pPr>
      <w:r w:rsidRPr="008711EA">
        <w:rPr>
          <w:noProof w:val="0"/>
          <w:snapToGrid w:val="0"/>
        </w:rPr>
        <w:tab/>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LAI,</w:t>
      </w:r>
    </w:p>
    <w:p w14:paraId="2DC70BB0" w14:textId="77777777" w:rsidR="000E2576" w:rsidRPr="008711EA" w:rsidRDefault="000E2576" w:rsidP="000E2576">
      <w:pPr>
        <w:pStyle w:val="PL"/>
        <w:rPr>
          <w:noProof w:val="0"/>
          <w:snapToGrid w:val="0"/>
        </w:rPr>
      </w:pPr>
      <w:r w:rsidRPr="008711EA">
        <w:rPr>
          <w:noProof w:val="0"/>
          <w:snapToGrid w:val="0"/>
        </w:rPr>
        <w:tab/>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RAC </w:t>
      </w:r>
      <w:r w:rsidRPr="008711EA">
        <w:rPr>
          <w:noProof w:val="0"/>
          <w:snapToGrid w:val="0"/>
        </w:rPr>
        <w:tab/>
      </w:r>
      <w:r w:rsidRPr="008711EA">
        <w:rPr>
          <w:noProof w:val="0"/>
          <w:snapToGrid w:val="0"/>
        </w:rPr>
        <w:tab/>
        <w:t>OPTIONAL,</w:t>
      </w:r>
    </w:p>
    <w:p w14:paraId="481831A8" w14:textId="77777777" w:rsidR="000E2576" w:rsidRPr="008711EA" w:rsidRDefault="000E2576" w:rsidP="000E2576">
      <w:pPr>
        <w:pStyle w:val="PL"/>
        <w:rPr>
          <w:noProof w:val="0"/>
          <w:snapToGrid w:val="0"/>
        </w:rPr>
      </w:pPr>
      <w:r w:rsidRPr="008711EA">
        <w:rPr>
          <w:noProof w:val="0"/>
          <w:snapToGrid w:val="0"/>
        </w:rPr>
        <w:tab/>
        <w:t>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RNC-ID,</w:t>
      </w:r>
    </w:p>
    <w:p w14:paraId="6335E840" w14:textId="77777777" w:rsidR="000E2576" w:rsidRPr="008711EA" w:rsidRDefault="000E2576" w:rsidP="000E2576">
      <w:pPr>
        <w:pStyle w:val="PL"/>
        <w:rPr>
          <w:noProof w:val="0"/>
          <w:snapToGrid w:val="0"/>
        </w:rPr>
      </w:pPr>
      <w:r w:rsidRPr="008711EA">
        <w:rPr>
          <w:noProof w:val="0"/>
          <w:snapToGrid w:val="0"/>
        </w:rPr>
        <w:tab/>
        <w:t>extendedRNC-ID</w:t>
      </w:r>
      <w:r w:rsidRPr="008711EA">
        <w:rPr>
          <w:noProof w:val="0"/>
          <w:snapToGrid w:val="0"/>
        </w:rPr>
        <w:tab/>
      </w:r>
      <w:r w:rsidRPr="008711EA">
        <w:rPr>
          <w:noProof w:val="0"/>
          <w:snapToGrid w:val="0"/>
        </w:rPr>
        <w:tab/>
        <w:t>ExtendedRNC-ID</w:t>
      </w:r>
      <w:r w:rsidRPr="008711EA">
        <w:rPr>
          <w:noProof w:val="0"/>
          <w:snapToGrid w:val="0"/>
        </w:rPr>
        <w:tab/>
      </w:r>
      <w:r w:rsidRPr="008711EA">
        <w:rPr>
          <w:noProof w:val="0"/>
          <w:snapToGrid w:val="0"/>
        </w:rPr>
        <w:tab/>
        <w:t>OPTIONAL,</w:t>
      </w:r>
    </w:p>
    <w:p w14:paraId="261BC082"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{TargetRNC-ID-ExtIEs} } OPTIONAL,</w:t>
      </w:r>
    </w:p>
    <w:p w14:paraId="11B50C3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9A2CE1B" w14:textId="77777777" w:rsidR="000E2576" w:rsidRPr="008711EA" w:rsidRDefault="000E2576" w:rsidP="000E2576">
      <w:pPr>
        <w:pStyle w:val="PL"/>
        <w:rPr>
          <w:noProof w:val="0"/>
          <w:snapToGrid w:val="0"/>
        </w:rPr>
      </w:pPr>
      <w:r w:rsidRPr="008711EA">
        <w:rPr>
          <w:noProof w:val="0"/>
          <w:snapToGrid w:val="0"/>
        </w:rPr>
        <w:tab/>
        <w:t>}</w:t>
      </w:r>
    </w:p>
    <w:p w14:paraId="25C9D520" w14:textId="77777777" w:rsidR="000E2576" w:rsidRPr="008711EA" w:rsidRDefault="000E2576" w:rsidP="000E2576">
      <w:pPr>
        <w:pStyle w:val="PL"/>
        <w:rPr>
          <w:noProof w:val="0"/>
          <w:snapToGrid w:val="0"/>
        </w:rPr>
      </w:pPr>
    </w:p>
    <w:p w14:paraId="4B01F501" w14:textId="77777777" w:rsidR="000E2576" w:rsidRPr="008711EA" w:rsidRDefault="000E2576" w:rsidP="000E2576">
      <w:pPr>
        <w:pStyle w:val="PL"/>
        <w:rPr>
          <w:noProof w:val="0"/>
          <w:snapToGrid w:val="0"/>
        </w:rPr>
      </w:pPr>
    </w:p>
    <w:p w14:paraId="2521130A" w14:textId="77777777" w:rsidR="000E2576" w:rsidRPr="008711EA" w:rsidRDefault="000E2576" w:rsidP="000E2576">
      <w:pPr>
        <w:pStyle w:val="PL"/>
        <w:rPr>
          <w:noProof w:val="0"/>
          <w:snapToGrid w:val="0"/>
        </w:rPr>
      </w:pPr>
      <w:r w:rsidRPr="008711EA">
        <w:rPr>
          <w:noProof w:val="0"/>
          <w:snapToGrid w:val="0"/>
        </w:rPr>
        <w:t>TargetRNC-ID-ExtIEs S1AP-PROTOCOL-EXTENSION ::= {</w:t>
      </w:r>
    </w:p>
    <w:p w14:paraId="00E41AC9" w14:textId="77777777" w:rsidR="000E2576" w:rsidRPr="008711EA" w:rsidRDefault="000E2576" w:rsidP="000E2576">
      <w:pPr>
        <w:pStyle w:val="PL"/>
        <w:rPr>
          <w:noProof w:val="0"/>
          <w:snapToGrid w:val="0"/>
        </w:rPr>
      </w:pPr>
      <w:r w:rsidRPr="008711EA">
        <w:rPr>
          <w:noProof w:val="0"/>
          <w:snapToGrid w:val="0"/>
        </w:rPr>
        <w:tab/>
        <w:t>...</w:t>
      </w:r>
    </w:p>
    <w:p w14:paraId="49E454AE" w14:textId="77777777" w:rsidR="000E2576" w:rsidRPr="008711EA" w:rsidRDefault="000E2576" w:rsidP="000E2576">
      <w:pPr>
        <w:pStyle w:val="PL"/>
        <w:rPr>
          <w:noProof w:val="0"/>
          <w:snapToGrid w:val="0"/>
        </w:rPr>
      </w:pPr>
      <w:r w:rsidRPr="008711EA">
        <w:rPr>
          <w:noProof w:val="0"/>
          <w:snapToGrid w:val="0"/>
        </w:rPr>
        <w:t>}</w:t>
      </w:r>
    </w:p>
    <w:p w14:paraId="579171E0" w14:textId="77777777" w:rsidR="000E2576" w:rsidRPr="008711EA" w:rsidRDefault="000E2576" w:rsidP="000E2576">
      <w:pPr>
        <w:pStyle w:val="PL"/>
        <w:rPr>
          <w:noProof w:val="0"/>
          <w:snapToGrid w:val="0"/>
        </w:rPr>
      </w:pPr>
    </w:p>
    <w:p w14:paraId="01CA7B71"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 ::= SEQUENCE {</w:t>
      </w:r>
    </w:p>
    <w:p w14:paraId="4FEE4217"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RAN-NODE</w:t>
      </w:r>
      <w:r w:rsidRPr="008711EA">
        <w:rPr>
          <w:noProof w:val="0"/>
          <w:snapToGrid w:val="0"/>
        </w:rPr>
        <w:t>-ID</w:t>
      </w:r>
      <w:r w:rsidRPr="008711EA">
        <w:rPr>
          <w:noProof w:val="0"/>
          <w:snapToGrid w:val="0"/>
        </w:rPr>
        <w:tab/>
      </w:r>
      <w:r w:rsidRPr="008711EA">
        <w:rPr>
          <w:noProof w:val="0"/>
          <w:snapToGrid w:val="0"/>
        </w:rPr>
        <w:tab/>
        <w:t>Global-</w:t>
      </w:r>
      <w:r w:rsidRPr="008711EA">
        <w:rPr>
          <w:noProof w:val="0"/>
          <w:snapToGrid w:val="0"/>
          <w:lang w:eastAsia="zh-CN"/>
        </w:rPr>
        <w:t>RAN-NODE</w:t>
      </w:r>
      <w:r w:rsidRPr="008711EA">
        <w:rPr>
          <w:noProof w:val="0"/>
          <w:snapToGrid w:val="0"/>
        </w:rPr>
        <w:t>-ID,</w:t>
      </w:r>
    </w:p>
    <w:p w14:paraId="026A545D" w14:textId="77777777" w:rsidR="001200EA" w:rsidRPr="008711EA" w:rsidRDefault="001200EA" w:rsidP="001200EA">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009E3E24" w:rsidRPr="008711EA">
        <w:rPr>
          <w:noProof w:val="0"/>
          <w:snapToGrid w:val="0"/>
        </w:rPr>
        <w:t>Five</w:t>
      </w:r>
      <w:r w:rsidRPr="008711EA">
        <w:rPr>
          <w:noProof w:val="0"/>
          <w:snapToGrid w:val="0"/>
        </w:rPr>
        <w:t>GSTAI,</w:t>
      </w:r>
    </w:p>
    <w:p w14:paraId="44331C65"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Target</w:t>
      </w:r>
      <w:r w:rsidRPr="008711EA">
        <w:rPr>
          <w:noProof w:val="0"/>
          <w:snapToGrid w:val="0"/>
          <w:lang w:eastAsia="zh-CN"/>
        </w:rPr>
        <w:t>NgRanNode</w:t>
      </w:r>
      <w:r w:rsidRPr="008711EA">
        <w:rPr>
          <w:noProof w:val="0"/>
          <w:snapToGrid w:val="0"/>
        </w:rPr>
        <w:t>-ID-ExtIEs} } OPTIONAL,</w:t>
      </w:r>
    </w:p>
    <w:p w14:paraId="77D539C3" w14:textId="77777777" w:rsidR="001200EA" w:rsidRPr="008711EA" w:rsidRDefault="001200EA" w:rsidP="001200EA">
      <w:pPr>
        <w:pStyle w:val="PL"/>
        <w:rPr>
          <w:noProof w:val="0"/>
          <w:snapToGrid w:val="0"/>
        </w:rPr>
      </w:pPr>
      <w:r w:rsidRPr="008711EA">
        <w:rPr>
          <w:noProof w:val="0"/>
          <w:snapToGrid w:val="0"/>
        </w:rPr>
        <w:tab/>
        <w:t>...</w:t>
      </w:r>
    </w:p>
    <w:p w14:paraId="4A15F456" w14:textId="77777777" w:rsidR="001200EA" w:rsidRPr="008711EA" w:rsidRDefault="001200EA" w:rsidP="001200EA">
      <w:pPr>
        <w:pStyle w:val="PL"/>
        <w:rPr>
          <w:noProof w:val="0"/>
          <w:snapToGrid w:val="0"/>
        </w:rPr>
      </w:pPr>
      <w:r w:rsidRPr="008711EA">
        <w:rPr>
          <w:noProof w:val="0"/>
          <w:snapToGrid w:val="0"/>
        </w:rPr>
        <w:t>}</w:t>
      </w:r>
    </w:p>
    <w:p w14:paraId="474B62E1" w14:textId="77777777" w:rsidR="001200EA" w:rsidRPr="008711EA" w:rsidRDefault="001200EA" w:rsidP="001200EA">
      <w:pPr>
        <w:pStyle w:val="PL"/>
        <w:rPr>
          <w:noProof w:val="0"/>
          <w:snapToGrid w:val="0"/>
        </w:rPr>
      </w:pPr>
    </w:p>
    <w:p w14:paraId="321D3133"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-ID-ExtIEs S1AP-PROTOCOL-EXTENSION ::= {</w:t>
      </w:r>
    </w:p>
    <w:p w14:paraId="24F534BD" w14:textId="77777777" w:rsidR="001200EA" w:rsidRPr="008711EA" w:rsidRDefault="001200EA" w:rsidP="001200EA">
      <w:pPr>
        <w:pStyle w:val="PL"/>
        <w:rPr>
          <w:noProof w:val="0"/>
          <w:snapToGrid w:val="0"/>
        </w:rPr>
      </w:pPr>
      <w:r w:rsidRPr="008711EA">
        <w:rPr>
          <w:noProof w:val="0"/>
          <w:snapToGrid w:val="0"/>
        </w:rPr>
        <w:tab/>
        <w:t>...</w:t>
      </w:r>
    </w:p>
    <w:p w14:paraId="6DF50DE0" w14:textId="77777777" w:rsidR="001200EA" w:rsidRPr="008711EA" w:rsidRDefault="001200EA" w:rsidP="001200EA">
      <w:pPr>
        <w:pStyle w:val="PL"/>
        <w:rPr>
          <w:noProof w:val="0"/>
          <w:snapToGrid w:val="0"/>
          <w:lang w:eastAsia="zh-CN"/>
        </w:rPr>
      </w:pPr>
      <w:r w:rsidRPr="008711EA">
        <w:rPr>
          <w:noProof w:val="0"/>
          <w:snapToGrid w:val="0"/>
        </w:rPr>
        <w:t>}</w:t>
      </w:r>
    </w:p>
    <w:p w14:paraId="6D2234B2" w14:textId="77777777" w:rsidR="001200EA" w:rsidRPr="008711EA" w:rsidRDefault="001200EA" w:rsidP="001200EA">
      <w:pPr>
        <w:pStyle w:val="PL"/>
        <w:rPr>
          <w:noProof w:val="0"/>
          <w:snapToGrid w:val="0"/>
          <w:lang w:eastAsia="zh-CN"/>
        </w:rPr>
      </w:pPr>
    </w:p>
    <w:p w14:paraId="544C8746"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RAN-NODE</w:t>
      </w:r>
      <w:r w:rsidRPr="008711EA">
        <w:rPr>
          <w:noProof w:val="0"/>
          <w:snapToGrid w:val="0"/>
        </w:rPr>
        <w:t>-ID::= CHOICE {</w:t>
      </w:r>
    </w:p>
    <w:p w14:paraId="16EE76F4" w14:textId="77777777" w:rsidR="001200EA" w:rsidRPr="008711EA" w:rsidRDefault="001200EA" w:rsidP="001200EA">
      <w:pPr>
        <w:pStyle w:val="PL"/>
        <w:tabs>
          <w:tab w:val="clear" w:pos="1152"/>
          <w:tab w:val="left" w:pos="1460"/>
        </w:tabs>
        <w:rPr>
          <w:noProof w:val="0"/>
          <w:snapToGrid w:val="0"/>
        </w:rPr>
      </w:pPr>
      <w:r w:rsidRPr="008711EA">
        <w:rPr>
          <w:noProof w:val="0"/>
          <w:snapToGrid w:val="0"/>
        </w:rPr>
        <w:tab/>
      </w:r>
      <w:r w:rsidRPr="008711EA">
        <w:rPr>
          <w:noProof w:val="0"/>
          <w:snapToGrid w:val="0"/>
          <w:lang w:eastAsia="zh-CN"/>
        </w:rPr>
        <w:t>gNB</w:t>
      </w:r>
      <w:r w:rsidRPr="008711EA">
        <w:rPr>
          <w:noProof w:val="0"/>
          <w:snapToGrid w:val="0"/>
        </w:rPr>
        <w:tab/>
      </w:r>
      <w:r w:rsidRPr="008711EA">
        <w:rPr>
          <w:noProof w:val="0"/>
          <w:snapToGrid w:val="0"/>
        </w:rPr>
        <w:tab/>
      </w:r>
      <w:r w:rsidRPr="008711EA">
        <w:rPr>
          <w:noProof w:val="0"/>
          <w:snapToGrid w:val="0"/>
          <w:lang w:eastAsia="zh-CN"/>
        </w:rPr>
        <w:t>GNB</w:t>
      </w:r>
      <w:r w:rsidRPr="008711EA">
        <w:rPr>
          <w:noProof w:val="0"/>
          <w:snapToGrid w:val="0"/>
        </w:rPr>
        <w:t>,</w:t>
      </w:r>
    </w:p>
    <w:p w14:paraId="55561F0B"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ng-eNB</w:t>
      </w:r>
      <w:r w:rsidRPr="008711EA">
        <w:rPr>
          <w:noProof w:val="0"/>
          <w:snapToGrid w:val="0"/>
        </w:rPr>
        <w:tab/>
      </w:r>
      <w:r w:rsidRPr="008711EA">
        <w:rPr>
          <w:noProof w:val="0"/>
          <w:snapToGrid w:val="0"/>
        </w:rPr>
        <w:tab/>
      </w:r>
      <w:r w:rsidRPr="008711EA">
        <w:rPr>
          <w:noProof w:val="0"/>
          <w:snapToGrid w:val="0"/>
          <w:lang w:eastAsia="zh-CN"/>
        </w:rPr>
        <w:t>NG-eNB</w:t>
      </w:r>
      <w:r w:rsidRPr="008711EA">
        <w:rPr>
          <w:noProof w:val="0"/>
          <w:snapToGrid w:val="0"/>
        </w:rPr>
        <w:t>,</w:t>
      </w:r>
    </w:p>
    <w:p w14:paraId="63F1CFDF" w14:textId="77777777" w:rsidR="001200EA" w:rsidRPr="008711EA" w:rsidRDefault="001200EA" w:rsidP="001200EA">
      <w:pPr>
        <w:pStyle w:val="PL"/>
        <w:rPr>
          <w:noProof w:val="0"/>
          <w:snapToGrid w:val="0"/>
        </w:rPr>
      </w:pPr>
      <w:r w:rsidRPr="008711EA">
        <w:rPr>
          <w:noProof w:val="0"/>
          <w:snapToGrid w:val="0"/>
        </w:rPr>
        <w:tab/>
        <w:t>...</w:t>
      </w:r>
    </w:p>
    <w:p w14:paraId="4EC086E9" w14:textId="77777777" w:rsidR="001200EA" w:rsidRPr="008711EA" w:rsidRDefault="001200EA" w:rsidP="001200EA">
      <w:pPr>
        <w:pStyle w:val="PL"/>
        <w:rPr>
          <w:noProof w:val="0"/>
          <w:snapToGrid w:val="0"/>
        </w:rPr>
      </w:pPr>
      <w:r w:rsidRPr="008711EA">
        <w:rPr>
          <w:noProof w:val="0"/>
          <w:snapToGrid w:val="0"/>
        </w:rPr>
        <w:t>}</w:t>
      </w:r>
    </w:p>
    <w:p w14:paraId="4B047DDF" w14:textId="77777777" w:rsidR="001200EA" w:rsidRPr="008711EA" w:rsidRDefault="001200EA" w:rsidP="001200EA">
      <w:pPr>
        <w:pStyle w:val="PL"/>
        <w:rPr>
          <w:noProof w:val="0"/>
          <w:snapToGrid w:val="0"/>
          <w:lang w:eastAsia="zh-CN"/>
        </w:rPr>
      </w:pPr>
    </w:p>
    <w:p w14:paraId="065DBD11"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 xml:space="preserve"> ::= SEQUENCE {</w:t>
      </w:r>
    </w:p>
    <w:p w14:paraId="552ADB9D"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g</w:t>
      </w:r>
      <w:r w:rsidRPr="008711EA">
        <w:rPr>
          <w:noProof w:val="0"/>
          <w:snapToGrid w:val="0"/>
        </w:rPr>
        <w:t>NB-ID</w:t>
      </w:r>
      <w:r w:rsidRPr="008711EA">
        <w:rPr>
          <w:noProof w:val="0"/>
          <w:snapToGrid w:val="0"/>
        </w:rPr>
        <w:tab/>
      </w:r>
      <w:r w:rsidRPr="008711EA">
        <w:rPr>
          <w:noProof w:val="0"/>
          <w:snapToGrid w:val="0"/>
        </w:rPr>
        <w:tab/>
        <w:t>Global-</w:t>
      </w:r>
      <w:r w:rsidRPr="008711EA">
        <w:rPr>
          <w:noProof w:val="0"/>
          <w:snapToGrid w:val="0"/>
          <w:lang w:eastAsia="zh-CN"/>
        </w:rPr>
        <w:t>G</w:t>
      </w:r>
      <w:r w:rsidRPr="008711EA">
        <w:rPr>
          <w:noProof w:val="0"/>
          <w:snapToGrid w:val="0"/>
        </w:rPr>
        <w:t>NB-ID,</w:t>
      </w:r>
    </w:p>
    <w:p w14:paraId="6837F6D7" w14:textId="77777777" w:rsidR="001200EA" w:rsidRPr="00986899" w:rsidRDefault="001200EA" w:rsidP="001200EA">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w:t>
      </w:r>
      <w:r w:rsidRPr="00986899">
        <w:rPr>
          <w:noProof w:val="0"/>
          <w:snapToGrid w:val="0"/>
          <w:lang w:val="fr-FR" w:eastAsia="zh-CN"/>
        </w:rPr>
        <w:t>GNB</w:t>
      </w:r>
      <w:r w:rsidRPr="00986899">
        <w:rPr>
          <w:noProof w:val="0"/>
          <w:snapToGrid w:val="0"/>
          <w:lang w:val="fr-FR"/>
        </w:rPr>
        <w:t>-ExtIEs} } OPTIONAL,</w:t>
      </w:r>
    </w:p>
    <w:p w14:paraId="46058A05" w14:textId="77777777" w:rsidR="001200EA" w:rsidRPr="008711EA" w:rsidRDefault="001200EA" w:rsidP="001200EA">
      <w:pPr>
        <w:pStyle w:val="PL"/>
        <w:rPr>
          <w:noProof w:val="0"/>
          <w:snapToGrid w:val="0"/>
        </w:rPr>
      </w:pPr>
      <w:r w:rsidRPr="00986899">
        <w:rPr>
          <w:noProof w:val="0"/>
          <w:snapToGrid w:val="0"/>
          <w:lang w:val="fr-FR"/>
        </w:rPr>
        <w:lastRenderedPageBreak/>
        <w:tab/>
      </w:r>
      <w:r w:rsidRPr="008711EA">
        <w:rPr>
          <w:noProof w:val="0"/>
          <w:snapToGrid w:val="0"/>
        </w:rPr>
        <w:t>...</w:t>
      </w:r>
    </w:p>
    <w:p w14:paraId="5D8CBB94" w14:textId="77777777" w:rsidR="001200EA" w:rsidRPr="008711EA" w:rsidRDefault="001200EA" w:rsidP="001200EA">
      <w:pPr>
        <w:pStyle w:val="PL"/>
        <w:rPr>
          <w:noProof w:val="0"/>
          <w:snapToGrid w:val="0"/>
        </w:rPr>
      </w:pPr>
      <w:r w:rsidRPr="008711EA">
        <w:rPr>
          <w:noProof w:val="0"/>
          <w:snapToGrid w:val="0"/>
        </w:rPr>
        <w:t>}</w:t>
      </w:r>
    </w:p>
    <w:p w14:paraId="7B050DD4" w14:textId="77777777" w:rsidR="001200EA" w:rsidRPr="008711EA" w:rsidRDefault="001200EA" w:rsidP="001200EA">
      <w:pPr>
        <w:pStyle w:val="PL"/>
        <w:rPr>
          <w:noProof w:val="0"/>
          <w:snapToGrid w:val="0"/>
          <w:lang w:eastAsia="zh-CN"/>
        </w:rPr>
      </w:pPr>
    </w:p>
    <w:p w14:paraId="0BF081E5"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-ExtIEs S1AP-PROTOCOL-EXTENSION ::= {</w:t>
      </w:r>
    </w:p>
    <w:p w14:paraId="24B3D5AE" w14:textId="77777777" w:rsidR="001200EA" w:rsidRPr="008711EA" w:rsidRDefault="001200EA" w:rsidP="001200EA">
      <w:pPr>
        <w:pStyle w:val="PL"/>
        <w:rPr>
          <w:noProof w:val="0"/>
          <w:snapToGrid w:val="0"/>
        </w:rPr>
      </w:pPr>
      <w:r w:rsidRPr="008711EA">
        <w:rPr>
          <w:noProof w:val="0"/>
          <w:snapToGrid w:val="0"/>
        </w:rPr>
        <w:tab/>
        <w:t>...</w:t>
      </w:r>
    </w:p>
    <w:p w14:paraId="2219437D" w14:textId="77777777" w:rsidR="001200EA" w:rsidRPr="008711EA" w:rsidRDefault="001200EA" w:rsidP="001200EA">
      <w:pPr>
        <w:pStyle w:val="PL"/>
        <w:rPr>
          <w:noProof w:val="0"/>
          <w:snapToGrid w:val="0"/>
          <w:lang w:eastAsia="zh-CN"/>
        </w:rPr>
      </w:pPr>
      <w:r w:rsidRPr="008711EA">
        <w:rPr>
          <w:noProof w:val="0"/>
          <w:snapToGrid w:val="0"/>
        </w:rPr>
        <w:t>}</w:t>
      </w:r>
    </w:p>
    <w:p w14:paraId="3E3ECCA1" w14:textId="77777777" w:rsidR="001200EA" w:rsidRPr="008711EA" w:rsidRDefault="001200EA" w:rsidP="001200EA">
      <w:pPr>
        <w:pStyle w:val="PL"/>
        <w:rPr>
          <w:noProof w:val="0"/>
          <w:snapToGrid w:val="0"/>
          <w:lang w:eastAsia="zh-CN"/>
        </w:rPr>
      </w:pPr>
    </w:p>
    <w:p w14:paraId="0A3D1B80"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w:t>
      </w:r>
      <w:r w:rsidRPr="008711EA">
        <w:rPr>
          <w:noProof w:val="0"/>
          <w:snapToGrid w:val="0"/>
          <w:lang w:eastAsia="zh-CN"/>
        </w:rPr>
        <w:t xml:space="preserve"> </w:t>
      </w:r>
      <w:r w:rsidRPr="008711EA">
        <w:rPr>
          <w:noProof w:val="0"/>
          <w:snapToGrid w:val="0"/>
        </w:rPr>
        <w:t>::= SEQUENCE {</w:t>
      </w:r>
    </w:p>
    <w:p w14:paraId="6554BD43" w14:textId="77777777" w:rsidR="001200EA" w:rsidRPr="008711EA" w:rsidRDefault="001200EA" w:rsidP="001200EA">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7EEDA347" w14:textId="77777777" w:rsidR="001200EA" w:rsidRPr="008711EA" w:rsidRDefault="001200EA" w:rsidP="001200EA">
      <w:pPr>
        <w:pStyle w:val="PL"/>
        <w:tabs>
          <w:tab w:val="clear" w:pos="1536"/>
          <w:tab w:val="left" w:pos="1450"/>
        </w:tabs>
        <w:rPr>
          <w:noProof w:val="0"/>
          <w:snapToGrid w:val="0"/>
          <w:lang w:eastAsia="zh-CN"/>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t>GNB-Identity</w:t>
      </w:r>
      <w:r w:rsidRPr="008711EA">
        <w:rPr>
          <w:noProof w:val="0"/>
          <w:snapToGrid w:val="0"/>
        </w:rPr>
        <w:t>,</w:t>
      </w:r>
    </w:p>
    <w:p w14:paraId="7D9DE93A"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Global-</w:t>
      </w:r>
      <w:r w:rsidRPr="008711EA">
        <w:rPr>
          <w:noProof w:val="0"/>
          <w:snapToGrid w:val="0"/>
          <w:lang w:eastAsia="zh-CN"/>
        </w:rPr>
        <w:t>G</w:t>
      </w:r>
      <w:r w:rsidRPr="008711EA">
        <w:rPr>
          <w:noProof w:val="0"/>
          <w:snapToGrid w:val="0"/>
        </w:rPr>
        <w:t>NB-ID-ExtIEs} } OPTIONAL,</w:t>
      </w:r>
    </w:p>
    <w:p w14:paraId="2E0961D0" w14:textId="77777777" w:rsidR="001200EA" w:rsidRPr="008711EA" w:rsidRDefault="001200EA" w:rsidP="001200EA">
      <w:pPr>
        <w:pStyle w:val="PL"/>
        <w:rPr>
          <w:noProof w:val="0"/>
          <w:snapToGrid w:val="0"/>
        </w:rPr>
      </w:pPr>
      <w:r w:rsidRPr="008711EA">
        <w:rPr>
          <w:noProof w:val="0"/>
          <w:snapToGrid w:val="0"/>
        </w:rPr>
        <w:tab/>
        <w:t>...</w:t>
      </w:r>
    </w:p>
    <w:p w14:paraId="38FA3943" w14:textId="77777777" w:rsidR="001200EA" w:rsidRPr="008711EA" w:rsidRDefault="001200EA" w:rsidP="001200EA">
      <w:pPr>
        <w:pStyle w:val="PL"/>
        <w:rPr>
          <w:noProof w:val="0"/>
          <w:snapToGrid w:val="0"/>
        </w:rPr>
      </w:pPr>
      <w:r w:rsidRPr="008711EA">
        <w:rPr>
          <w:noProof w:val="0"/>
          <w:snapToGrid w:val="0"/>
        </w:rPr>
        <w:t>}</w:t>
      </w:r>
    </w:p>
    <w:p w14:paraId="72738ADD" w14:textId="77777777" w:rsidR="001200EA" w:rsidRPr="008711EA" w:rsidRDefault="001200EA" w:rsidP="001200EA">
      <w:pPr>
        <w:pStyle w:val="PL"/>
        <w:rPr>
          <w:noProof w:val="0"/>
          <w:snapToGrid w:val="0"/>
          <w:lang w:eastAsia="zh-CN"/>
        </w:rPr>
      </w:pPr>
    </w:p>
    <w:p w14:paraId="55A34415"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NB-ID-ExtIEs S1AP-PROTOCOL-EXTENSION ::= {</w:t>
      </w:r>
    </w:p>
    <w:p w14:paraId="7377C6F2" w14:textId="77777777" w:rsidR="001200EA" w:rsidRPr="008711EA" w:rsidRDefault="001200EA" w:rsidP="001200EA">
      <w:pPr>
        <w:pStyle w:val="PL"/>
        <w:rPr>
          <w:noProof w:val="0"/>
          <w:snapToGrid w:val="0"/>
        </w:rPr>
      </w:pPr>
      <w:r w:rsidRPr="008711EA">
        <w:rPr>
          <w:noProof w:val="0"/>
          <w:snapToGrid w:val="0"/>
        </w:rPr>
        <w:tab/>
        <w:t>...</w:t>
      </w:r>
    </w:p>
    <w:p w14:paraId="551832A4" w14:textId="77777777" w:rsidR="001200EA" w:rsidRPr="008711EA" w:rsidRDefault="001200EA" w:rsidP="001200EA">
      <w:pPr>
        <w:pStyle w:val="PL"/>
        <w:rPr>
          <w:noProof w:val="0"/>
          <w:snapToGrid w:val="0"/>
          <w:lang w:eastAsia="zh-CN"/>
        </w:rPr>
      </w:pPr>
      <w:r w:rsidRPr="008711EA">
        <w:rPr>
          <w:noProof w:val="0"/>
          <w:snapToGrid w:val="0"/>
        </w:rPr>
        <w:t>}</w:t>
      </w:r>
    </w:p>
    <w:p w14:paraId="1C5B99D1" w14:textId="77777777" w:rsidR="001200EA" w:rsidRPr="008711EA" w:rsidRDefault="001200EA" w:rsidP="001200EA">
      <w:pPr>
        <w:pStyle w:val="PL"/>
        <w:rPr>
          <w:noProof w:val="0"/>
          <w:snapToGrid w:val="0"/>
          <w:lang w:eastAsia="zh-CN"/>
        </w:rPr>
      </w:pPr>
    </w:p>
    <w:p w14:paraId="0128B169" w14:textId="77777777" w:rsidR="001200EA" w:rsidRPr="008711EA" w:rsidRDefault="001200EA" w:rsidP="001200EA">
      <w:pPr>
        <w:pStyle w:val="PL"/>
        <w:rPr>
          <w:noProof w:val="0"/>
          <w:snapToGrid w:val="0"/>
        </w:rPr>
      </w:pPr>
      <w:r w:rsidRPr="008711EA">
        <w:rPr>
          <w:noProof w:val="0"/>
          <w:snapToGrid w:val="0"/>
          <w:lang w:eastAsia="zh-CN"/>
        </w:rPr>
        <w:t xml:space="preserve">GNB-Identity </w:t>
      </w:r>
      <w:r w:rsidRPr="008711EA">
        <w:rPr>
          <w:noProof w:val="0"/>
          <w:snapToGrid w:val="0"/>
        </w:rPr>
        <w:t>::= CHOICE {</w:t>
      </w:r>
    </w:p>
    <w:p w14:paraId="112AAB64"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GNB-ID</w:t>
      </w:r>
      <w:r w:rsidRPr="008711EA">
        <w:rPr>
          <w:noProof w:val="0"/>
          <w:snapToGrid w:val="0"/>
        </w:rPr>
        <w:t>,</w:t>
      </w:r>
    </w:p>
    <w:p w14:paraId="2CFDCF2E" w14:textId="77777777" w:rsidR="001200EA" w:rsidRPr="008711EA" w:rsidRDefault="001200EA" w:rsidP="001200EA">
      <w:pPr>
        <w:pStyle w:val="PL"/>
        <w:rPr>
          <w:noProof w:val="0"/>
          <w:snapToGrid w:val="0"/>
        </w:rPr>
      </w:pPr>
      <w:r w:rsidRPr="008711EA">
        <w:rPr>
          <w:noProof w:val="0"/>
          <w:snapToGrid w:val="0"/>
        </w:rPr>
        <w:tab/>
        <w:t>...</w:t>
      </w:r>
    </w:p>
    <w:p w14:paraId="2001F15D" w14:textId="77777777" w:rsidR="001200EA" w:rsidRPr="008711EA" w:rsidRDefault="001200EA" w:rsidP="001200EA">
      <w:pPr>
        <w:pStyle w:val="PL"/>
        <w:rPr>
          <w:noProof w:val="0"/>
          <w:snapToGrid w:val="0"/>
        </w:rPr>
      </w:pPr>
      <w:r w:rsidRPr="008711EA">
        <w:rPr>
          <w:noProof w:val="0"/>
          <w:snapToGrid w:val="0"/>
        </w:rPr>
        <w:t>}</w:t>
      </w:r>
    </w:p>
    <w:p w14:paraId="05955039" w14:textId="77777777" w:rsidR="001200EA" w:rsidRPr="008711EA" w:rsidRDefault="001200EA" w:rsidP="001200EA">
      <w:pPr>
        <w:pStyle w:val="PL"/>
        <w:rPr>
          <w:noProof w:val="0"/>
          <w:snapToGrid w:val="0"/>
          <w:lang w:eastAsia="zh-CN"/>
        </w:rPr>
      </w:pPr>
    </w:p>
    <w:p w14:paraId="4C3344DB" w14:textId="77777777" w:rsidR="001200EA" w:rsidRPr="008711EA" w:rsidRDefault="001200EA" w:rsidP="001200EA">
      <w:pPr>
        <w:pStyle w:val="PL"/>
        <w:rPr>
          <w:noProof w:val="0"/>
          <w:snapToGrid w:val="0"/>
        </w:rPr>
      </w:pPr>
      <w:r w:rsidRPr="008711EA">
        <w:rPr>
          <w:noProof w:val="0"/>
          <w:snapToGrid w:val="0"/>
          <w:lang w:eastAsia="zh-CN"/>
        </w:rPr>
        <w:t xml:space="preserve">NG-eNB ::= </w:t>
      </w:r>
      <w:r w:rsidRPr="008711EA">
        <w:rPr>
          <w:noProof w:val="0"/>
          <w:snapToGrid w:val="0"/>
        </w:rPr>
        <w:t>SEQUENCE {</w:t>
      </w:r>
    </w:p>
    <w:p w14:paraId="65E552D8"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ng-e</w:t>
      </w:r>
      <w:r w:rsidRPr="008711EA">
        <w:rPr>
          <w:noProof w:val="0"/>
          <w:snapToGrid w:val="0"/>
        </w:rPr>
        <w:t>NB-ID</w:t>
      </w:r>
      <w:r w:rsidRPr="008711EA">
        <w:rPr>
          <w:noProof w:val="0"/>
          <w:snapToGrid w:val="0"/>
        </w:rPr>
        <w:tab/>
      </w:r>
      <w:r w:rsidRPr="008711EA">
        <w:rPr>
          <w:noProof w:val="0"/>
          <w:snapToGrid w:val="0"/>
        </w:rPr>
        <w:tab/>
        <w:t>Global-</w:t>
      </w:r>
      <w:r w:rsidR="009E3E24" w:rsidRPr="008711EA">
        <w:rPr>
          <w:noProof w:val="0"/>
          <w:snapToGrid w:val="0"/>
        </w:rPr>
        <w:t>E</w:t>
      </w:r>
      <w:r w:rsidRPr="008711EA">
        <w:rPr>
          <w:noProof w:val="0"/>
          <w:snapToGrid w:val="0"/>
        </w:rPr>
        <w:t>NB-ID,</w:t>
      </w:r>
    </w:p>
    <w:p w14:paraId="29A8235A" w14:textId="77777777" w:rsidR="001200EA" w:rsidRPr="00986899" w:rsidRDefault="001200EA" w:rsidP="001200EA">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w:t>
      </w:r>
      <w:r w:rsidRPr="00986899">
        <w:rPr>
          <w:noProof w:val="0"/>
          <w:snapToGrid w:val="0"/>
          <w:lang w:val="fr-FR" w:eastAsia="zh-CN"/>
        </w:rPr>
        <w:t xml:space="preserve"> NG-eNB</w:t>
      </w:r>
      <w:r w:rsidRPr="00986899">
        <w:rPr>
          <w:noProof w:val="0"/>
          <w:snapToGrid w:val="0"/>
          <w:lang w:val="fr-FR"/>
        </w:rPr>
        <w:t>-ExtIEs} } OPTIONAL,</w:t>
      </w:r>
    </w:p>
    <w:p w14:paraId="32610957" w14:textId="77777777" w:rsidR="001200EA" w:rsidRPr="008711EA" w:rsidRDefault="001200EA" w:rsidP="001200EA">
      <w:pPr>
        <w:pStyle w:val="PL"/>
        <w:rPr>
          <w:noProof w:val="0"/>
          <w:snapToGrid w:val="0"/>
        </w:rPr>
      </w:pPr>
      <w:r w:rsidRPr="00986899">
        <w:rPr>
          <w:noProof w:val="0"/>
          <w:snapToGrid w:val="0"/>
          <w:lang w:val="fr-FR"/>
        </w:rPr>
        <w:tab/>
      </w:r>
      <w:r w:rsidRPr="008711EA">
        <w:rPr>
          <w:noProof w:val="0"/>
          <w:snapToGrid w:val="0"/>
        </w:rPr>
        <w:t>...</w:t>
      </w:r>
    </w:p>
    <w:p w14:paraId="4FB019AF" w14:textId="77777777" w:rsidR="001200EA" w:rsidRPr="008711EA" w:rsidRDefault="001200EA" w:rsidP="001200EA">
      <w:pPr>
        <w:pStyle w:val="PL"/>
        <w:rPr>
          <w:noProof w:val="0"/>
          <w:snapToGrid w:val="0"/>
        </w:rPr>
      </w:pPr>
      <w:r w:rsidRPr="008711EA">
        <w:rPr>
          <w:noProof w:val="0"/>
          <w:snapToGrid w:val="0"/>
        </w:rPr>
        <w:t>}</w:t>
      </w:r>
    </w:p>
    <w:p w14:paraId="31D62890" w14:textId="77777777" w:rsidR="001200EA" w:rsidRPr="008711EA" w:rsidRDefault="001200EA" w:rsidP="001200EA">
      <w:pPr>
        <w:pStyle w:val="PL"/>
        <w:rPr>
          <w:noProof w:val="0"/>
          <w:snapToGrid w:val="0"/>
          <w:lang w:eastAsia="zh-CN"/>
        </w:rPr>
      </w:pPr>
    </w:p>
    <w:p w14:paraId="7FDEFBEB" w14:textId="77777777" w:rsidR="001200EA" w:rsidRPr="008711EA" w:rsidRDefault="001200EA" w:rsidP="001200EA">
      <w:pPr>
        <w:pStyle w:val="PL"/>
        <w:rPr>
          <w:noProof w:val="0"/>
          <w:snapToGrid w:val="0"/>
        </w:rPr>
      </w:pPr>
      <w:r w:rsidRPr="008711EA">
        <w:rPr>
          <w:noProof w:val="0"/>
          <w:snapToGrid w:val="0"/>
          <w:lang w:eastAsia="zh-CN"/>
        </w:rPr>
        <w:t>NG-eNB</w:t>
      </w:r>
      <w:r w:rsidRPr="008711EA">
        <w:rPr>
          <w:noProof w:val="0"/>
          <w:snapToGrid w:val="0"/>
        </w:rPr>
        <w:t>-ExtIEs S1AP-PROTOCOL-EXTENSION ::= {</w:t>
      </w:r>
    </w:p>
    <w:p w14:paraId="28735DE2" w14:textId="77777777" w:rsidR="001200EA" w:rsidRPr="008711EA" w:rsidRDefault="001200EA" w:rsidP="001200EA">
      <w:pPr>
        <w:pStyle w:val="PL"/>
        <w:rPr>
          <w:noProof w:val="0"/>
          <w:snapToGrid w:val="0"/>
        </w:rPr>
      </w:pPr>
      <w:r w:rsidRPr="008711EA">
        <w:rPr>
          <w:noProof w:val="0"/>
          <w:snapToGrid w:val="0"/>
        </w:rPr>
        <w:tab/>
        <w:t>...</w:t>
      </w:r>
    </w:p>
    <w:p w14:paraId="6CE57626" w14:textId="77777777" w:rsidR="001200EA" w:rsidRPr="008711EA" w:rsidRDefault="001200EA" w:rsidP="001200EA">
      <w:pPr>
        <w:pStyle w:val="PL"/>
        <w:rPr>
          <w:noProof w:val="0"/>
          <w:snapToGrid w:val="0"/>
          <w:lang w:eastAsia="zh-CN"/>
        </w:rPr>
      </w:pPr>
      <w:r w:rsidRPr="008711EA">
        <w:rPr>
          <w:noProof w:val="0"/>
          <w:snapToGrid w:val="0"/>
        </w:rPr>
        <w:t>}</w:t>
      </w:r>
    </w:p>
    <w:p w14:paraId="39F281D9" w14:textId="77777777" w:rsidR="001200EA" w:rsidRPr="008711EA" w:rsidRDefault="001200EA" w:rsidP="001200EA">
      <w:pPr>
        <w:pStyle w:val="PL"/>
        <w:rPr>
          <w:noProof w:val="0"/>
          <w:snapToGrid w:val="0"/>
          <w:lang w:eastAsia="zh-CN"/>
        </w:rPr>
      </w:pPr>
    </w:p>
    <w:p w14:paraId="276C26FE" w14:textId="77777777" w:rsidR="001200EA" w:rsidRPr="008711EA" w:rsidRDefault="001200EA" w:rsidP="001200EA">
      <w:pPr>
        <w:pStyle w:val="PL"/>
        <w:rPr>
          <w:rFonts w:cs="Arial"/>
          <w:lang w:eastAsia="zh-CN"/>
        </w:rPr>
      </w:pPr>
      <w:r w:rsidRPr="008711EA">
        <w:rPr>
          <w:noProof w:val="0"/>
          <w:snapToGrid w:val="0"/>
          <w:lang w:eastAsia="zh-CN"/>
        </w:rPr>
        <w:t xml:space="preserve">GNB-ID ::= </w:t>
      </w:r>
      <w:r w:rsidRPr="008711EA">
        <w:rPr>
          <w:rFonts w:cs="Arial"/>
          <w:lang w:eastAsia="ja-JP"/>
        </w:rPr>
        <w:t>BIT STRING (SIZE(22..32))</w:t>
      </w:r>
    </w:p>
    <w:p w14:paraId="7B20AAD9" w14:textId="77777777" w:rsidR="000E2576" w:rsidRPr="008711EA" w:rsidRDefault="000E2576" w:rsidP="000E2576">
      <w:pPr>
        <w:pStyle w:val="PL"/>
        <w:rPr>
          <w:noProof w:val="0"/>
          <w:snapToGrid w:val="0"/>
        </w:rPr>
      </w:pPr>
    </w:p>
    <w:p w14:paraId="2F473919" w14:textId="77777777" w:rsidR="000E2576" w:rsidRPr="008711EA" w:rsidRDefault="000E2576" w:rsidP="000E2576">
      <w:pPr>
        <w:pStyle w:val="PL"/>
        <w:rPr>
          <w:noProof w:val="0"/>
          <w:snapToGrid w:val="0"/>
        </w:rPr>
      </w:pPr>
      <w:r w:rsidRPr="008711EA">
        <w:rPr>
          <w:noProof w:val="0"/>
          <w:snapToGrid w:val="0"/>
        </w:rPr>
        <w:t>TargeteNB-ToSourceeNB-TransparentContainer</w:t>
      </w:r>
      <w:r w:rsidRPr="008711EA">
        <w:rPr>
          <w:noProof w:val="0"/>
          <w:snapToGrid w:val="0"/>
        </w:rPr>
        <w:tab/>
      </w:r>
      <w:r w:rsidRPr="008711EA">
        <w:rPr>
          <w:noProof w:val="0"/>
          <w:snapToGrid w:val="0"/>
        </w:rPr>
        <w:tab/>
        <w:t>::= SEQUENCE {</w:t>
      </w:r>
    </w:p>
    <w:p w14:paraId="5A664E12"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t>RRC-Container,</w:t>
      </w:r>
    </w:p>
    <w:p w14:paraId="21CDE82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{TargeteNB-ToSourceeNB-TransparentContainer-ExtIEs} } OPTIONAL,</w:t>
      </w:r>
    </w:p>
    <w:p w14:paraId="734FCAF3" w14:textId="77777777" w:rsidR="000E2576" w:rsidRPr="008711EA" w:rsidRDefault="000E2576" w:rsidP="000E2576">
      <w:pPr>
        <w:pStyle w:val="PL"/>
        <w:rPr>
          <w:noProof w:val="0"/>
          <w:snapToGrid w:val="0"/>
        </w:rPr>
      </w:pPr>
      <w:r w:rsidRPr="008711EA">
        <w:rPr>
          <w:noProof w:val="0"/>
          <w:snapToGrid w:val="0"/>
        </w:rPr>
        <w:tab/>
        <w:t>...</w:t>
      </w:r>
    </w:p>
    <w:p w14:paraId="5729C19D" w14:textId="77777777" w:rsidR="000E2576" w:rsidRPr="008711EA" w:rsidRDefault="000E2576" w:rsidP="000E2576">
      <w:pPr>
        <w:pStyle w:val="PL"/>
        <w:rPr>
          <w:noProof w:val="0"/>
          <w:snapToGrid w:val="0"/>
        </w:rPr>
      </w:pPr>
      <w:r w:rsidRPr="008711EA">
        <w:rPr>
          <w:noProof w:val="0"/>
          <w:snapToGrid w:val="0"/>
        </w:rPr>
        <w:t>}</w:t>
      </w:r>
    </w:p>
    <w:p w14:paraId="77F58F41" w14:textId="77777777" w:rsidR="000E2576" w:rsidRPr="008711EA" w:rsidRDefault="000E2576" w:rsidP="000E2576">
      <w:pPr>
        <w:pStyle w:val="PL"/>
        <w:rPr>
          <w:noProof w:val="0"/>
          <w:snapToGrid w:val="0"/>
        </w:rPr>
      </w:pPr>
    </w:p>
    <w:p w14:paraId="2285AE0C" w14:textId="77777777" w:rsidR="000E2576" w:rsidRPr="008711EA" w:rsidRDefault="000E2576" w:rsidP="000E2576">
      <w:pPr>
        <w:pStyle w:val="PL"/>
        <w:rPr>
          <w:noProof w:val="0"/>
          <w:snapToGrid w:val="0"/>
        </w:rPr>
      </w:pPr>
      <w:r w:rsidRPr="008711EA">
        <w:rPr>
          <w:noProof w:val="0"/>
          <w:snapToGrid w:val="0"/>
        </w:rPr>
        <w:t>TargeteNB-ToSourceeNB-TransparentContainer-ExtIEs S1AP-PROTOCOL-EXTENSION ::= {</w:t>
      </w:r>
    </w:p>
    <w:p w14:paraId="7D72B887" w14:textId="77777777" w:rsidR="005B654F" w:rsidRDefault="00F671B4" w:rsidP="005B654F">
      <w:pPr>
        <w:pStyle w:val="PL"/>
        <w:rPr>
          <w:noProof w:val="0"/>
          <w:snapToGrid w:val="0"/>
        </w:rPr>
      </w:pPr>
      <w:r w:rsidRPr="00F671B4">
        <w:rPr>
          <w:noProof w:val="0"/>
          <w:snapToGrid w:val="0"/>
        </w:rPr>
        <w:tab/>
        <w:t>{ ID 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CRITICALITY </w:t>
      </w:r>
      <w:r w:rsidR="00171767">
        <w:rPr>
          <w:noProof w:val="0"/>
          <w:snapToGrid w:val="0"/>
        </w:rPr>
        <w:t>ignore</w:t>
      </w:r>
      <w:r w:rsidRPr="00F671B4">
        <w:rPr>
          <w:noProof w:val="0"/>
          <w:snapToGrid w:val="0"/>
        </w:rPr>
        <w:tab/>
        <w:t>EXTENSION DAPSResponseInfoList</w:t>
      </w:r>
      <w:r w:rsidRPr="00F671B4">
        <w:rPr>
          <w:noProof w:val="0"/>
          <w:snapToGrid w:val="0"/>
        </w:rPr>
        <w:tab/>
      </w:r>
      <w:r w:rsidR="006D200E">
        <w:rPr>
          <w:noProof w:val="0"/>
          <w:snapToGrid w:val="0"/>
        </w:rPr>
        <w:tab/>
      </w:r>
      <w:r w:rsidR="006D200E">
        <w:rPr>
          <w:noProof w:val="0"/>
          <w:snapToGrid w:val="0"/>
        </w:rPr>
        <w:tab/>
      </w:r>
      <w:r w:rsidR="00E91B24">
        <w:rPr>
          <w:noProof w:val="0"/>
          <w:snapToGrid w:val="0"/>
        </w:rPr>
        <w:tab/>
      </w:r>
      <w:r w:rsidR="00E91B24">
        <w:rPr>
          <w:noProof w:val="0"/>
          <w:snapToGrid w:val="0"/>
        </w:rPr>
        <w:tab/>
      </w:r>
      <w:r w:rsidR="00E91B24">
        <w:rPr>
          <w:noProof w:val="0"/>
          <w:snapToGrid w:val="0"/>
        </w:rPr>
        <w:tab/>
      </w:r>
      <w:r w:rsidR="00E91B24">
        <w:rPr>
          <w:noProof w:val="0"/>
          <w:snapToGrid w:val="0"/>
        </w:rPr>
        <w:tab/>
      </w:r>
      <w:r w:rsidRPr="00F671B4">
        <w:rPr>
          <w:noProof w:val="0"/>
          <w:snapToGrid w:val="0"/>
        </w:rPr>
        <w:t>PRESENCE optional}</w:t>
      </w:r>
      <w:r w:rsidR="005B654F" w:rsidRPr="008711EA">
        <w:rPr>
          <w:noProof w:val="0"/>
          <w:snapToGrid w:val="0"/>
        </w:rPr>
        <w:t>|</w:t>
      </w:r>
    </w:p>
    <w:p w14:paraId="351E1FC2" w14:textId="77777777" w:rsidR="009E7B44" w:rsidRPr="007377C6" w:rsidRDefault="005B654F" w:rsidP="009E7B44">
      <w:pPr>
        <w:pStyle w:val="PL"/>
        <w:rPr>
          <w:snapToGrid w:val="0"/>
        </w:rPr>
      </w:pPr>
      <w:r>
        <w:rPr>
          <w:noProof w:val="0"/>
          <w:snapToGrid w:val="0"/>
        </w:rPr>
        <w:tab/>
      </w:r>
      <w:r w:rsidRPr="0024546E">
        <w:rPr>
          <w:snapToGrid w:val="0"/>
        </w:rPr>
        <w:t xml:space="preserve">{ </w:t>
      </w:r>
      <w:bookmarkStart w:id="9809" w:name="_Hlk85727343"/>
      <w:r w:rsidRPr="0024546E">
        <w:rPr>
          <w:snapToGrid w:val="0"/>
        </w:rPr>
        <w:t xml:space="preserve">ID </w:t>
      </w:r>
      <w:r>
        <w:rPr>
          <w:noProof w:val="0"/>
          <w:snapToGrid w:val="0"/>
        </w:rPr>
        <w:t>id-RACSIndication</w:t>
      </w:r>
      <w:r>
        <w:rPr>
          <w:noProof w:val="0"/>
          <w:snapToGrid w:val="0"/>
        </w:rPr>
        <w:tab/>
      </w:r>
      <w:r>
        <w:rPr>
          <w:noProof w:val="0"/>
          <w:snapToGrid w:val="0"/>
        </w:rPr>
        <w:tab/>
      </w:r>
      <w:r>
        <w:rPr>
          <w:snapToGrid w:val="0"/>
        </w:rPr>
        <w:tab/>
      </w:r>
      <w:r>
        <w:rPr>
          <w:snapToGrid w:val="0"/>
        </w:rPr>
        <w:tab/>
      </w:r>
      <w:r>
        <w:rPr>
          <w:snapToGrid w:val="0"/>
        </w:rPr>
        <w:tab/>
      </w:r>
      <w:r w:rsidR="006D200E">
        <w:rPr>
          <w:snapToGrid w:val="0"/>
        </w:rPr>
        <w:tab/>
      </w:r>
      <w:r w:rsidR="006D200E">
        <w:rPr>
          <w:snapToGrid w:val="0"/>
        </w:rPr>
        <w:tab/>
      </w:r>
      <w:r w:rsidR="006D200E">
        <w:rPr>
          <w:snapToGrid w:val="0"/>
        </w:rPr>
        <w:tab/>
      </w:r>
      <w:r w:rsidRPr="0024546E">
        <w:rPr>
          <w:snapToGrid w:val="0"/>
        </w:rPr>
        <w:t>CRITICALITY ignore</w:t>
      </w:r>
      <w:r w:rsidRPr="0024546E">
        <w:rPr>
          <w:snapToGrid w:val="0"/>
        </w:rPr>
        <w:tab/>
      </w:r>
      <w:r w:rsidRPr="00923B16">
        <w:rPr>
          <w:snapToGrid w:val="0"/>
        </w:rPr>
        <w:t>EXTENSION</w:t>
      </w:r>
      <w:r w:rsidRPr="0024546E">
        <w:rPr>
          <w:snapToGrid w:val="0"/>
        </w:rPr>
        <w:t xml:space="preserve"> </w:t>
      </w:r>
      <w:r>
        <w:rPr>
          <w:snapToGrid w:val="0"/>
        </w:rPr>
        <w:t>RACSIndication</w:t>
      </w:r>
      <w:r>
        <w:rPr>
          <w:snapToGrid w:val="0"/>
        </w:rPr>
        <w:tab/>
      </w:r>
      <w:r>
        <w:rPr>
          <w:snapToGrid w:val="0"/>
        </w:rPr>
        <w:tab/>
      </w:r>
      <w:r>
        <w:rPr>
          <w:snapToGrid w:val="0"/>
        </w:rPr>
        <w:tab/>
      </w:r>
      <w:r w:rsidR="006D200E">
        <w:rPr>
          <w:snapToGrid w:val="0"/>
        </w:rPr>
        <w:tab/>
      </w:r>
      <w:r w:rsidR="006D200E">
        <w:rPr>
          <w:snapToGrid w:val="0"/>
        </w:rPr>
        <w:tab/>
      </w:r>
      <w:r w:rsidR="00E91B24">
        <w:rPr>
          <w:snapToGrid w:val="0"/>
        </w:rPr>
        <w:tab/>
      </w:r>
      <w:r w:rsidR="00E91B24">
        <w:rPr>
          <w:snapToGrid w:val="0"/>
        </w:rPr>
        <w:tab/>
      </w:r>
      <w:r w:rsidR="00E91B24">
        <w:rPr>
          <w:snapToGrid w:val="0"/>
        </w:rPr>
        <w:tab/>
      </w:r>
      <w:r w:rsidR="00E91B24">
        <w:rPr>
          <w:snapToGrid w:val="0"/>
        </w:rPr>
        <w:tab/>
      </w:r>
      <w:r w:rsidRPr="0024546E">
        <w:rPr>
          <w:snapToGrid w:val="0"/>
        </w:rPr>
        <w:t>PRESENCE optional</w:t>
      </w:r>
      <w:bookmarkEnd w:id="9809"/>
      <w:r w:rsidRPr="0024546E">
        <w:rPr>
          <w:snapToGrid w:val="0"/>
        </w:rPr>
        <w:tab/>
        <w:t>}</w:t>
      </w:r>
      <w:r w:rsidR="009E7B44" w:rsidRPr="007377C6">
        <w:rPr>
          <w:snapToGrid w:val="0"/>
        </w:rPr>
        <w:t>|</w:t>
      </w:r>
    </w:p>
    <w:p w14:paraId="5FB5341C" w14:textId="77777777" w:rsidR="00800A33" w:rsidRPr="00DC3A32" w:rsidRDefault="009E7B44" w:rsidP="006946CA">
      <w:pPr>
        <w:pStyle w:val="PL"/>
        <w:rPr>
          <w:snapToGrid w:val="0"/>
        </w:rPr>
      </w:pPr>
      <w:r w:rsidRPr="007377C6">
        <w:rPr>
          <w:snapToGrid w:val="0"/>
        </w:rPr>
        <w:tab/>
        <w:t>{ ID id-E-RABSecurityResultList</w:t>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t>CRITICALITY ignore</w:t>
      </w:r>
      <w:r w:rsidRPr="007377C6">
        <w:rPr>
          <w:snapToGrid w:val="0"/>
        </w:rPr>
        <w:tab/>
        <w:t>EXTENSION E-RABSecurityResultList</w:t>
      </w:r>
      <w:r w:rsidRPr="007377C6">
        <w:rPr>
          <w:snapToGrid w:val="0"/>
        </w:rPr>
        <w:tab/>
      </w:r>
      <w:r w:rsidRPr="007377C6">
        <w:rPr>
          <w:snapToGrid w:val="0"/>
        </w:rPr>
        <w:tab/>
      </w:r>
      <w:r w:rsidR="00E91B24">
        <w:rPr>
          <w:snapToGrid w:val="0"/>
        </w:rPr>
        <w:tab/>
      </w:r>
      <w:r w:rsidR="00E91B24">
        <w:rPr>
          <w:snapToGrid w:val="0"/>
        </w:rPr>
        <w:tab/>
      </w:r>
      <w:r w:rsidR="00E91B24">
        <w:rPr>
          <w:snapToGrid w:val="0"/>
        </w:rPr>
        <w:tab/>
      </w:r>
      <w:r w:rsidR="00E91B24">
        <w:rPr>
          <w:snapToGrid w:val="0"/>
        </w:rPr>
        <w:tab/>
      </w:r>
      <w:r w:rsidRPr="007377C6">
        <w:rPr>
          <w:snapToGrid w:val="0"/>
        </w:rPr>
        <w:t>PRESENCE optional}</w:t>
      </w:r>
      <w:r w:rsidR="00800A33" w:rsidRPr="007377C6">
        <w:rPr>
          <w:snapToGrid w:val="0"/>
        </w:rPr>
        <w:t>|</w:t>
      </w:r>
    </w:p>
    <w:p w14:paraId="459CFFD2" w14:textId="135FDC7E" w:rsidR="00F671B4" w:rsidRDefault="00800A33" w:rsidP="00800A33">
      <w:pPr>
        <w:pStyle w:val="PL"/>
        <w:rPr>
          <w:noProof w:val="0"/>
          <w:snapToGrid w:val="0"/>
        </w:rPr>
      </w:pPr>
      <w:r>
        <w:rPr>
          <w:snapToGrid w:val="0"/>
        </w:rPr>
        <w:tab/>
      </w:r>
      <w:r w:rsidRPr="00B937FB">
        <w:rPr>
          <w:snapToGrid w:val="0"/>
        </w:rPr>
        <w:t>{ ID id-Direct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00E91B24">
        <w:rPr>
          <w:snapToGrid w:val="0"/>
        </w:rPr>
        <w:tab/>
      </w:r>
      <w:r w:rsidRPr="00B937FB">
        <w:rPr>
          <w:snapToGrid w:val="0"/>
        </w:rPr>
        <w:t>CRITICALITY ignore</w:t>
      </w:r>
      <w:r w:rsidRPr="00B937FB">
        <w:rPr>
          <w:snapToGrid w:val="0"/>
        </w:rPr>
        <w:tab/>
        <w:t>EXTENSION 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Pr="00B937FB">
        <w:rPr>
          <w:snapToGrid w:val="0"/>
        </w:rPr>
        <w:tab/>
        <w:t>PRESENCE optional</w:t>
      </w:r>
      <w:r w:rsidRPr="00B937FB">
        <w:rPr>
          <w:snapToGrid w:val="0"/>
        </w:rPr>
        <w:tab/>
        <w:t>}</w:t>
      </w:r>
      <w:r w:rsidR="00F671B4" w:rsidRPr="00F671B4">
        <w:rPr>
          <w:noProof w:val="0"/>
          <w:snapToGrid w:val="0"/>
        </w:rPr>
        <w:t>,</w:t>
      </w:r>
    </w:p>
    <w:p w14:paraId="330EF97A" w14:textId="77777777" w:rsidR="000E2576" w:rsidRPr="008711EA" w:rsidRDefault="000E2576" w:rsidP="000E2576">
      <w:pPr>
        <w:pStyle w:val="PL"/>
        <w:rPr>
          <w:noProof w:val="0"/>
          <w:snapToGrid w:val="0"/>
        </w:rPr>
      </w:pPr>
      <w:r w:rsidRPr="008711EA">
        <w:rPr>
          <w:noProof w:val="0"/>
          <w:snapToGrid w:val="0"/>
        </w:rPr>
        <w:tab/>
        <w:t>...</w:t>
      </w:r>
    </w:p>
    <w:p w14:paraId="60857D28" w14:textId="77777777" w:rsidR="000E2576" w:rsidRPr="008711EA" w:rsidRDefault="000E2576" w:rsidP="000E2576">
      <w:pPr>
        <w:pStyle w:val="PL"/>
        <w:rPr>
          <w:noProof w:val="0"/>
          <w:snapToGrid w:val="0"/>
        </w:rPr>
      </w:pPr>
      <w:r w:rsidRPr="008711EA">
        <w:rPr>
          <w:noProof w:val="0"/>
          <w:snapToGrid w:val="0"/>
        </w:rPr>
        <w:t>}</w:t>
      </w:r>
    </w:p>
    <w:p w14:paraId="7C1F5E70" w14:textId="77777777" w:rsidR="000E2576" w:rsidRPr="008711EA" w:rsidRDefault="000E2576" w:rsidP="000E2576">
      <w:pPr>
        <w:pStyle w:val="PL"/>
        <w:rPr>
          <w:noProof w:val="0"/>
          <w:snapToGrid w:val="0"/>
        </w:rPr>
      </w:pPr>
    </w:p>
    <w:p w14:paraId="5A76F901" w14:textId="77777777" w:rsidR="000E2576" w:rsidRPr="008711EA" w:rsidRDefault="000E2576" w:rsidP="000E2576">
      <w:pPr>
        <w:pStyle w:val="PL"/>
        <w:rPr>
          <w:noProof w:val="0"/>
          <w:snapToGrid w:val="0"/>
        </w:rPr>
      </w:pPr>
      <w:r w:rsidRPr="008711EA">
        <w:rPr>
          <w:noProof w:val="0"/>
          <w:snapToGrid w:val="0"/>
        </w:rPr>
        <w:t>Target-ToSource-TransparentContainer ::= OCTET STRING</w:t>
      </w:r>
    </w:p>
    <w:p w14:paraId="213B8131"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target RAN node to the source RAN node. </w:t>
      </w:r>
    </w:p>
    <w:p w14:paraId="02D808E0" w14:textId="77777777" w:rsidR="000E2576" w:rsidRPr="008711EA" w:rsidRDefault="000E2576" w:rsidP="000E2576">
      <w:pPr>
        <w:pStyle w:val="PL"/>
        <w:rPr>
          <w:noProof w:val="0"/>
          <w:snapToGrid w:val="0"/>
        </w:rPr>
      </w:pPr>
      <w:r w:rsidRPr="008711EA">
        <w:rPr>
          <w:noProof w:val="0"/>
          <w:snapToGrid w:val="0"/>
        </w:rPr>
        <w:t>-- The octets of the OCTET STRING are coded according to the specifications of the target system.</w:t>
      </w:r>
    </w:p>
    <w:p w14:paraId="34D92536" w14:textId="77777777" w:rsidR="000E2576" w:rsidRPr="008711EA" w:rsidRDefault="000E2576" w:rsidP="000E2576">
      <w:pPr>
        <w:pStyle w:val="PL"/>
        <w:rPr>
          <w:noProof w:val="0"/>
          <w:snapToGrid w:val="0"/>
        </w:rPr>
      </w:pPr>
    </w:p>
    <w:p w14:paraId="09754610" w14:textId="77777777" w:rsidR="000E2576" w:rsidRPr="008711EA" w:rsidRDefault="000E2576" w:rsidP="000E2576">
      <w:pPr>
        <w:pStyle w:val="PL"/>
        <w:rPr>
          <w:noProof w:val="0"/>
          <w:snapToGrid w:val="0"/>
        </w:rPr>
      </w:pPr>
      <w:r w:rsidRPr="008711EA">
        <w:rPr>
          <w:noProof w:val="0"/>
          <w:snapToGrid w:val="0"/>
        </w:rPr>
        <w:lastRenderedPageBreak/>
        <w:t>TargetRNC-ToSourceRNC-TransparentContainer</w:t>
      </w:r>
      <w:r w:rsidRPr="008711EA">
        <w:rPr>
          <w:noProof w:val="0"/>
          <w:snapToGrid w:val="0"/>
        </w:rPr>
        <w:tab/>
      </w:r>
      <w:r w:rsidRPr="008711EA">
        <w:rPr>
          <w:noProof w:val="0"/>
          <w:snapToGrid w:val="0"/>
        </w:rPr>
        <w:tab/>
        <w:t>::= OCTET STRING</w:t>
      </w:r>
    </w:p>
    <w:p w14:paraId="730D9C31"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6C2DEF78" w14:textId="77777777" w:rsidR="000E2576" w:rsidRPr="008711EA" w:rsidRDefault="000E2576" w:rsidP="000E2576">
      <w:pPr>
        <w:pStyle w:val="PL"/>
        <w:rPr>
          <w:noProof w:val="0"/>
          <w:snapToGrid w:val="0"/>
        </w:rPr>
      </w:pPr>
    </w:p>
    <w:p w14:paraId="3948CF8C" w14:textId="77777777" w:rsidR="000E2576" w:rsidRPr="008711EA" w:rsidRDefault="000E2576" w:rsidP="000E2576">
      <w:pPr>
        <w:pStyle w:val="PL"/>
        <w:rPr>
          <w:noProof w:val="0"/>
          <w:snapToGrid w:val="0"/>
        </w:rPr>
      </w:pPr>
      <w:r w:rsidRPr="008711EA">
        <w:rPr>
          <w:noProof w:val="0"/>
          <w:snapToGrid w:val="0"/>
        </w:rPr>
        <w:t>TargetBSS-ToSourceBSS-TransparentContainer</w:t>
      </w:r>
      <w:r w:rsidRPr="008711EA">
        <w:rPr>
          <w:noProof w:val="0"/>
          <w:snapToGrid w:val="0"/>
        </w:rPr>
        <w:tab/>
      </w:r>
      <w:r w:rsidRPr="008711EA">
        <w:rPr>
          <w:noProof w:val="0"/>
          <w:snapToGrid w:val="0"/>
        </w:rPr>
        <w:tab/>
        <w:t>::= OCTET STRING</w:t>
      </w:r>
    </w:p>
    <w:p w14:paraId="394EF890"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25A289D3" w14:textId="77777777" w:rsidR="001200EA" w:rsidRPr="008711EA" w:rsidRDefault="001200EA" w:rsidP="000E2576">
      <w:pPr>
        <w:pStyle w:val="PL"/>
        <w:rPr>
          <w:noProof w:val="0"/>
          <w:snapToGrid w:val="0"/>
        </w:rPr>
      </w:pPr>
    </w:p>
    <w:p w14:paraId="678E3180"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-ToSource</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550DF123" w14:textId="77777777" w:rsidR="001200EA" w:rsidRPr="008711EA" w:rsidRDefault="001200EA" w:rsidP="000E2576">
      <w:pPr>
        <w:pStyle w:val="PL"/>
        <w:rPr>
          <w:noProof w:val="0"/>
          <w:snapToGrid w:val="0"/>
        </w:rPr>
      </w:pPr>
      <w:r w:rsidRPr="008711EA">
        <w:rPr>
          <w:noProof w:val="0"/>
          <w:snapToGrid w:val="0"/>
        </w:rPr>
        <w:t>-- This is a dummy IE used only as a reference to the actual definition in relevant specification.</w:t>
      </w:r>
    </w:p>
    <w:p w14:paraId="12E8AC4D" w14:textId="77777777" w:rsidR="000E2576" w:rsidRPr="008711EA" w:rsidRDefault="000E2576" w:rsidP="000E2576">
      <w:pPr>
        <w:pStyle w:val="PL"/>
        <w:rPr>
          <w:noProof w:val="0"/>
          <w:snapToGrid w:val="0"/>
        </w:rPr>
      </w:pPr>
    </w:p>
    <w:p w14:paraId="0326BE9F" w14:textId="77777777" w:rsidR="000E2576" w:rsidRPr="008711EA" w:rsidRDefault="000E2576" w:rsidP="000E2576">
      <w:pPr>
        <w:pStyle w:val="PL"/>
        <w:rPr>
          <w:noProof w:val="0"/>
          <w:snapToGrid w:val="0"/>
        </w:rPr>
      </w:pPr>
      <w:r w:rsidRPr="008711EA">
        <w:rPr>
          <w:noProof w:val="0"/>
          <w:snapToGrid w:val="0"/>
        </w:rPr>
        <w:t xml:space="preserve">M1ThresholdEventA2 ::= SEQUENCE { </w:t>
      </w:r>
    </w:p>
    <w:p w14:paraId="006B9988" w14:textId="77777777" w:rsidR="000E2576" w:rsidRPr="008711EA" w:rsidRDefault="000E2576" w:rsidP="000E2576">
      <w:pPr>
        <w:pStyle w:val="PL"/>
        <w:rPr>
          <w:noProof w:val="0"/>
          <w:snapToGrid w:val="0"/>
        </w:rPr>
      </w:pPr>
      <w:r w:rsidRPr="008711EA">
        <w:rPr>
          <w:noProof w:val="0"/>
          <w:snapToGrid w:val="0"/>
        </w:rPr>
        <w:tab/>
        <w:t>measurementThreshold</w:t>
      </w:r>
      <w:r w:rsidRPr="008711EA">
        <w:rPr>
          <w:noProof w:val="0"/>
          <w:snapToGrid w:val="0"/>
        </w:rPr>
        <w:tab/>
        <w:t>MeasurementThresholdA2,</w:t>
      </w:r>
    </w:p>
    <w:p w14:paraId="3AED99A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M1ThresholdEventA2-ExtIEs} } OPTIONAL,</w:t>
      </w:r>
    </w:p>
    <w:p w14:paraId="482B67D6" w14:textId="77777777" w:rsidR="000E2576" w:rsidRPr="008711EA" w:rsidRDefault="000E2576" w:rsidP="000E2576">
      <w:pPr>
        <w:pStyle w:val="PL"/>
        <w:rPr>
          <w:noProof w:val="0"/>
          <w:snapToGrid w:val="0"/>
        </w:rPr>
      </w:pPr>
      <w:r w:rsidRPr="008711EA">
        <w:rPr>
          <w:noProof w:val="0"/>
          <w:snapToGrid w:val="0"/>
        </w:rPr>
        <w:tab/>
        <w:t>...</w:t>
      </w:r>
    </w:p>
    <w:p w14:paraId="443B45DF" w14:textId="77777777" w:rsidR="000E2576" w:rsidRPr="008711EA" w:rsidRDefault="000E2576" w:rsidP="000E2576">
      <w:pPr>
        <w:pStyle w:val="PL"/>
        <w:rPr>
          <w:noProof w:val="0"/>
          <w:snapToGrid w:val="0"/>
        </w:rPr>
      </w:pPr>
      <w:r w:rsidRPr="008711EA">
        <w:rPr>
          <w:noProof w:val="0"/>
          <w:snapToGrid w:val="0"/>
        </w:rPr>
        <w:t>}</w:t>
      </w:r>
    </w:p>
    <w:p w14:paraId="30F460A4" w14:textId="77777777" w:rsidR="000E2576" w:rsidRPr="008711EA" w:rsidRDefault="000E2576" w:rsidP="000E2576">
      <w:pPr>
        <w:pStyle w:val="PL"/>
        <w:rPr>
          <w:noProof w:val="0"/>
          <w:snapToGrid w:val="0"/>
        </w:rPr>
      </w:pPr>
    </w:p>
    <w:p w14:paraId="2A2C4B3F" w14:textId="77777777" w:rsidR="000E2576" w:rsidRPr="008711EA" w:rsidRDefault="000E2576" w:rsidP="000E2576">
      <w:pPr>
        <w:pStyle w:val="PL"/>
        <w:rPr>
          <w:noProof w:val="0"/>
          <w:snapToGrid w:val="0"/>
        </w:rPr>
      </w:pPr>
      <w:r w:rsidRPr="008711EA">
        <w:rPr>
          <w:noProof w:val="0"/>
          <w:snapToGrid w:val="0"/>
        </w:rPr>
        <w:t>M1ThresholdEventA2-ExtIEs S1AP-PROTOCOL-EXTENSION ::= {</w:t>
      </w:r>
    </w:p>
    <w:p w14:paraId="004F774C" w14:textId="77777777" w:rsidR="000E2576" w:rsidRPr="008711EA" w:rsidRDefault="000E2576" w:rsidP="000E2576">
      <w:pPr>
        <w:pStyle w:val="PL"/>
        <w:rPr>
          <w:noProof w:val="0"/>
          <w:snapToGrid w:val="0"/>
        </w:rPr>
      </w:pPr>
      <w:r w:rsidRPr="008711EA">
        <w:rPr>
          <w:noProof w:val="0"/>
          <w:snapToGrid w:val="0"/>
        </w:rPr>
        <w:tab/>
        <w:t>...</w:t>
      </w:r>
    </w:p>
    <w:p w14:paraId="03A0560F" w14:textId="77777777" w:rsidR="000E2576" w:rsidRPr="008711EA" w:rsidRDefault="000E2576" w:rsidP="000E2576">
      <w:pPr>
        <w:pStyle w:val="PL"/>
        <w:rPr>
          <w:noProof w:val="0"/>
          <w:snapToGrid w:val="0"/>
        </w:rPr>
      </w:pPr>
      <w:r w:rsidRPr="008711EA">
        <w:rPr>
          <w:noProof w:val="0"/>
          <w:snapToGrid w:val="0"/>
        </w:rPr>
        <w:t>}</w:t>
      </w:r>
    </w:p>
    <w:p w14:paraId="391240D0" w14:textId="77777777" w:rsidR="000E2576" w:rsidRPr="008711EA" w:rsidRDefault="000E2576" w:rsidP="000E2576">
      <w:pPr>
        <w:pStyle w:val="PL"/>
        <w:rPr>
          <w:noProof w:val="0"/>
          <w:snapToGrid w:val="0"/>
        </w:rPr>
      </w:pPr>
    </w:p>
    <w:p w14:paraId="0C4D38BA" w14:textId="77777777" w:rsidR="000E2576" w:rsidRPr="008711EA" w:rsidRDefault="000E2576" w:rsidP="000E2576">
      <w:pPr>
        <w:pStyle w:val="PL"/>
        <w:rPr>
          <w:noProof w:val="0"/>
          <w:snapToGrid w:val="0"/>
        </w:rPr>
      </w:pPr>
      <w:r w:rsidRPr="008711EA">
        <w:rPr>
          <w:noProof w:val="0"/>
          <w:snapToGrid w:val="0"/>
        </w:rPr>
        <w:t>Threshold-RSRP ::= INTEGER(0..97)</w:t>
      </w:r>
    </w:p>
    <w:p w14:paraId="0985FE02" w14:textId="77777777" w:rsidR="000E2576" w:rsidRPr="008711EA" w:rsidRDefault="000E2576" w:rsidP="000E2576">
      <w:pPr>
        <w:pStyle w:val="PL"/>
        <w:rPr>
          <w:noProof w:val="0"/>
          <w:snapToGrid w:val="0"/>
        </w:rPr>
      </w:pPr>
    </w:p>
    <w:p w14:paraId="746E3C4F" w14:textId="77777777" w:rsidR="000E2576" w:rsidRPr="008711EA" w:rsidRDefault="000E2576" w:rsidP="000E2576">
      <w:pPr>
        <w:pStyle w:val="PL"/>
        <w:rPr>
          <w:noProof w:val="0"/>
          <w:snapToGrid w:val="0"/>
        </w:rPr>
      </w:pPr>
      <w:r w:rsidRPr="008711EA">
        <w:rPr>
          <w:noProof w:val="0"/>
          <w:snapToGrid w:val="0"/>
        </w:rPr>
        <w:t>Threshold-RSRQ ::= INTEGER(0..34)</w:t>
      </w:r>
    </w:p>
    <w:p w14:paraId="440C9BA2" w14:textId="77777777" w:rsidR="000E2576" w:rsidRPr="008711EA" w:rsidRDefault="000E2576" w:rsidP="000E2576">
      <w:pPr>
        <w:pStyle w:val="PL"/>
        <w:rPr>
          <w:noProof w:val="0"/>
          <w:snapToGrid w:val="0"/>
        </w:rPr>
      </w:pPr>
    </w:p>
    <w:p w14:paraId="6B31B7D7" w14:textId="77777777" w:rsidR="00714C36" w:rsidRDefault="00714C36" w:rsidP="00714C36">
      <w:pPr>
        <w:pStyle w:val="PL"/>
      </w:pPr>
      <w:r>
        <w:t>TimeToTrigger ::= ENUMERATED {ms0, ms40, ms64, ms80, ms100, ms128, ms160, ms256, ms320, ms480, ms512, ms640, ms1024, ms1280, ms2560, ms5120}</w:t>
      </w:r>
    </w:p>
    <w:p w14:paraId="0FC72D72" w14:textId="77777777" w:rsidR="00714C36" w:rsidRDefault="00714C36" w:rsidP="000E2576">
      <w:pPr>
        <w:pStyle w:val="PL"/>
        <w:rPr>
          <w:noProof w:val="0"/>
          <w:snapToGrid w:val="0"/>
        </w:rPr>
      </w:pPr>
    </w:p>
    <w:p w14:paraId="32BB7649" w14:textId="6D5C7A27" w:rsidR="000E2576" w:rsidRPr="008711EA" w:rsidRDefault="000E2576" w:rsidP="000E2576">
      <w:pPr>
        <w:pStyle w:val="PL"/>
        <w:rPr>
          <w:noProof w:val="0"/>
          <w:snapToGrid w:val="0"/>
        </w:rPr>
      </w:pPr>
      <w:r w:rsidRPr="008711EA">
        <w:rPr>
          <w:noProof w:val="0"/>
          <w:snapToGrid w:val="0"/>
        </w:rPr>
        <w:t>TimeToWait ::= ENUMERATED {v1s, v2s, v5s, v10s, v20s, v60s, ...}</w:t>
      </w:r>
    </w:p>
    <w:p w14:paraId="5CB59F97" w14:textId="77777777" w:rsidR="000E2576" w:rsidRPr="008711EA" w:rsidRDefault="000E2576" w:rsidP="000E2576">
      <w:pPr>
        <w:pStyle w:val="PL"/>
        <w:rPr>
          <w:noProof w:val="0"/>
          <w:snapToGrid w:val="0"/>
        </w:rPr>
      </w:pPr>
    </w:p>
    <w:p w14:paraId="3EB8523A" w14:textId="77777777" w:rsidR="000E2576" w:rsidRPr="008711EA" w:rsidRDefault="000E2576" w:rsidP="000E2576">
      <w:pPr>
        <w:pStyle w:val="PL"/>
        <w:spacing w:line="0" w:lineRule="atLeast"/>
        <w:rPr>
          <w:noProof w:val="0"/>
        </w:rPr>
      </w:pPr>
      <w:r w:rsidRPr="008711EA">
        <w:rPr>
          <w:noProof w:val="0"/>
        </w:rPr>
        <w:t>Time-UE-StayedInCell ::= INTEGER (0..4095)</w:t>
      </w:r>
    </w:p>
    <w:p w14:paraId="403743E7" w14:textId="77777777" w:rsidR="000E2576" w:rsidRPr="008711EA" w:rsidRDefault="000E2576" w:rsidP="000E2576">
      <w:pPr>
        <w:pStyle w:val="PL"/>
        <w:spacing w:line="0" w:lineRule="atLeast"/>
        <w:rPr>
          <w:noProof w:val="0"/>
        </w:rPr>
      </w:pPr>
    </w:p>
    <w:p w14:paraId="2334BDAD" w14:textId="77777777" w:rsidR="000E2576" w:rsidRPr="008711EA" w:rsidRDefault="000E2576" w:rsidP="000E2576">
      <w:pPr>
        <w:pStyle w:val="PL"/>
        <w:spacing w:line="0" w:lineRule="atLeast"/>
        <w:rPr>
          <w:noProof w:val="0"/>
        </w:rPr>
      </w:pPr>
      <w:r w:rsidRPr="008711EA">
        <w:rPr>
          <w:noProof w:val="0"/>
        </w:rPr>
        <w:t>Time-UE-StayedInCell-EnhancedGranularity ::= INTEGER (0..40950)</w:t>
      </w:r>
    </w:p>
    <w:p w14:paraId="395D57A3" w14:textId="77777777" w:rsidR="000E2576" w:rsidRPr="008711EA" w:rsidRDefault="000E2576" w:rsidP="000E2576">
      <w:pPr>
        <w:pStyle w:val="PL"/>
        <w:spacing w:line="0" w:lineRule="atLeast"/>
        <w:rPr>
          <w:noProof w:val="0"/>
        </w:rPr>
      </w:pPr>
    </w:p>
    <w:p w14:paraId="4CF7CE1F" w14:textId="77777777" w:rsidR="003332BE" w:rsidRPr="008711EA" w:rsidRDefault="003332BE" w:rsidP="000E2576">
      <w:pPr>
        <w:pStyle w:val="PL"/>
        <w:spacing w:line="0" w:lineRule="atLeast"/>
        <w:rPr>
          <w:noProof w:val="0"/>
        </w:rPr>
      </w:pPr>
      <w:r w:rsidRPr="008711EA">
        <w:rPr>
          <w:noProof w:val="0"/>
        </w:rPr>
        <w:t>TimeSinceSecondaryNodeRelease ::= OCTET STRING (SIZE(4))</w:t>
      </w:r>
    </w:p>
    <w:p w14:paraId="59AB6728" w14:textId="77777777" w:rsidR="003332BE" w:rsidRPr="008711EA" w:rsidRDefault="003332BE" w:rsidP="000E2576">
      <w:pPr>
        <w:pStyle w:val="PL"/>
        <w:spacing w:line="0" w:lineRule="atLeast"/>
        <w:rPr>
          <w:noProof w:val="0"/>
        </w:rPr>
      </w:pPr>
    </w:p>
    <w:p w14:paraId="1FA158F4" w14:textId="77777777" w:rsidR="000E2576" w:rsidRPr="008711EA" w:rsidRDefault="000E2576" w:rsidP="000E2576">
      <w:pPr>
        <w:pStyle w:val="PL"/>
        <w:spacing w:line="0" w:lineRule="atLeast"/>
        <w:rPr>
          <w:noProof w:val="0"/>
        </w:rPr>
      </w:pPr>
      <w:r w:rsidRPr="008711EA">
        <w:rPr>
          <w:noProof w:val="0"/>
        </w:rPr>
        <w:t>TransportInformation ::= SEQUENCE {</w:t>
      </w:r>
    </w:p>
    <w:p w14:paraId="0BDE3FF1" w14:textId="77777777" w:rsidR="000E2576" w:rsidRPr="008711EA" w:rsidRDefault="000E2576" w:rsidP="000E2576">
      <w:pPr>
        <w:pStyle w:val="PL"/>
        <w:spacing w:line="0" w:lineRule="atLeast"/>
        <w:rPr>
          <w:noProof w:val="0"/>
        </w:rPr>
      </w:pPr>
      <w:r w:rsidRPr="008711EA">
        <w:rPr>
          <w:noProof w:val="0"/>
        </w:rPr>
        <w:tab/>
        <w:t>transportLayerAddress</w:t>
      </w:r>
      <w:r w:rsidRPr="008711EA">
        <w:rPr>
          <w:noProof w:val="0"/>
        </w:rPr>
        <w:tab/>
      </w:r>
      <w:r w:rsidRPr="008711EA">
        <w:rPr>
          <w:noProof w:val="0"/>
        </w:rPr>
        <w:tab/>
      </w:r>
      <w:r w:rsidRPr="008711EA">
        <w:rPr>
          <w:noProof w:val="0"/>
        </w:rPr>
        <w:tab/>
      </w:r>
      <w:r w:rsidRPr="008711EA">
        <w:rPr>
          <w:noProof w:val="0"/>
        </w:rPr>
        <w:tab/>
        <w:t>TransportLayerAddress,</w:t>
      </w:r>
    </w:p>
    <w:p w14:paraId="6847B5F9" w14:textId="77777777" w:rsidR="000E2576" w:rsidRPr="008711EA" w:rsidRDefault="000E2576" w:rsidP="000E2576">
      <w:pPr>
        <w:pStyle w:val="PL"/>
        <w:spacing w:line="0" w:lineRule="atLeast"/>
        <w:rPr>
          <w:noProof w:val="0"/>
        </w:rPr>
      </w:pPr>
      <w:r w:rsidRPr="008711EA">
        <w:rPr>
          <w:noProof w:val="0"/>
        </w:rPr>
        <w:tab/>
        <w:t>uL-GTP-TEID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221CFEDB" w14:textId="77777777" w:rsidR="000E2576" w:rsidRPr="008711EA" w:rsidRDefault="000E2576" w:rsidP="000E2576">
      <w:pPr>
        <w:pStyle w:val="PL"/>
        <w:spacing w:line="0" w:lineRule="atLeast"/>
        <w:rPr>
          <w:noProof w:val="0"/>
        </w:rPr>
      </w:pPr>
      <w:r w:rsidRPr="008711EA">
        <w:rPr>
          <w:noProof w:val="0"/>
        </w:rPr>
        <w:tab/>
        <w:t>...</w:t>
      </w:r>
    </w:p>
    <w:p w14:paraId="4D69D287" w14:textId="77777777" w:rsidR="000E2576" w:rsidRPr="008711EA" w:rsidRDefault="000E2576" w:rsidP="000E2576">
      <w:pPr>
        <w:pStyle w:val="PL"/>
        <w:spacing w:line="0" w:lineRule="atLeast"/>
        <w:rPr>
          <w:noProof w:val="0"/>
        </w:rPr>
      </w:pPr>
      <w:r w:rsidRPr="008711EA">
        <w:rPr>
          <w:noProof w:val="0"/>
        </w:rPr>
        <w:t>}</w:t>
      </w:r>
    </w:p>
    <w:p w14:paraId="6FBE5D02" w14:textId="77777777" w:rsidR="000E2576" w:rsidRPr="008711EA" w:rsidRDefault="000E2576" w:rsidP="000E2576">
      <w:pPr>
        <w:pStyle w:val="PL"/>
        <w:spacing w:line="0" w:lineRule="atLeast"/>
        <w:rPr>
          <w:noProof w:val="0"/>
        </w:rPr>
      </w:pPr>
    </w:p>
    <w:p w14:paraId="7502F901" w14:textId="77777777" w:rsidR="000E2576" w:rsidRPr="008711EA" w:rsidRDefault="000E2576" w:rsidP="000E2576">
      <w:pPr>
        <w:pStyle w:val="PL"/>
        <w:rPr>
          <w:noProof w:val="0"/>
          <w:snapToGrid w:val="0"/>
        </w:rPr>
      </w:pPr>
      <w:r w:rsidRPr="008711EA">
        <w:rPr>
          <w:noProof w:val="0"/>
          <w:snapToGrid w:val="0"/>
        </w:rPr>
        <w:t>TransportLayerAddress</w:t>
      </w:r>
      <w:r w:rsidRPr="008711EA">
        <w:rPr>
          <w:noProof w:val="0"/>
          <w:snapToGrid w:val="0"/>
        </w:rPr>
        <w:tab/>
      </w:r>
      <w:r w:rsidRPr="008711EA">
        <w:rPr>
          <w:noProof w:val="0"/>
          <w:snapToGrid w:val="0"/>
        </w:rPr>
        <w:tab/>
        <w:t>::= BIT STRING (SIZE(1..160, ...))</w:t>
      </w:r>
    </w:p>
    <w:p w14:paraId="0E178F22" w14:textId="77777777" w:rsidR="000E2576" w:rsidRPr="008711EA" w:rsidRDefault="000E2576" w:rsidP="000E2576">
      <w:pPr>
        <w:pStyle w:val="PL"/>
        <w:rPr>
          <w:noProof w:val="0"/>
          <w:snapToGrid w:val="0"/>
        </w:rPr>
      </w:pPr>
    </w:p>
    <w:p w14:paraId="38DAB0E4" w14:textId="77777777" w:rsidR="000E2576" w:rsidRPr="008711EA" w:rsidRDefault="000E2576" w:rsidP="000E2576">
      <w:pPr>
        <w:pStyle w:val="PL"/>
        <w:rPr>
          <w:noProof w:val="0"/>
          <w:snapToGrid w:val="0"/>
        </w:rPr>
      </w:pPr>
      <w:r w:rsidRPr="008711EA">
        <w:rPr>
          <w:noProof w:val="0"/>
          <w:snapToGrid w:val="0"/>
        </w:rPr>
        <w:t>TraceActivation ::= SEQUENCE {</w:t>
      </w:r>
    </w:p>
    <w:p w14:paraId="38C0F4BE" w14:textId="77777777" w:rsidR="000E2576" w:rsidRPr="008711EA" w:rsidRDefault="000E2576" w:rsidP="000E2576">
      <w:pPr>
        <w:pStyle w:val="PL"/>
        <w:rPr>
          <w:noProof w:val="0"/>
          <w:snapToGrid w:val="0"/>
        </w:rPr>
      </w:pPr>
      <w:r w:rsidRPr="008711EA">
        <w:rPr>
          <w:noProof w:val="0"/>
          <w:snapToGrid w:val="0"/>
        </w:rPr>
        <w:tab/>
        <w:t>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E-UTRAN-Trace-ID,</w:t>
      </w:r>
    </w:p>
    <w:p w14:paraId="5D79F5AA" w14:textId="77777777" w:rsidR="000E2576" w:rsidRPr="008711EA" w:rsidRDefault="000E2576" w:rsidP="000E2576">
      <w:pPr>
        <w:pStyle w:val="PL"/>
        <w:rPr>
          <w:noProof w:val="0"/>
          <w:lang w:eastAsia="zh-CN"/>
        </w:rPr>
      </w:pPr>
      <w:r w:rsidRPr="008711EA">
        <w:rPr>
          <w:noProof w:val="0"/>
        </w:rPr>
        <w:tab/>
        <w:t>interfacesToTrace</w:t>
      </w:r>
      <w:r w:rsidRPr="008711EA">
        <w:rPr>
          <w:noProof w:val="0"/>
        </w:rPr>
        <w:tab/>
      </w:r>
      <w:r w:rsidRPr="008711EA">
        <w:rPr>
          <w:noProof w:val="0"/>
        </w:rPr>
        <w:tab/>
      </w:r>
      <w:r w:rsidRPr="008711EA">
        <w:rPr>
          <w:noProof w:val="0"/>
        </w:rPr>
        <w:tab/>
      </w:r>
      <w:r w:rsidRPr="008711EA">
        <w:rPr>
          <w:noProof w:val="0"/>
        </w:rPr>
        <w:tab/>
      </w:r>
      <w:r w:rsidRPr="008711EA">
        <w:rPr>
          <w:noProof w:val="0"/>
        </w:rPr>
        <w:tab/>
        <w:t>InterfacesToTrace,</w:t>
      </w:r>
    </w:p>
    <w:p w14:paraId="2AD25007" w14:textId="77777777" w:rsidR="000E2576" w:rsidRPr="008711EA" w:rsidRDefault="000E2576" w:rsidP="000E2576">
      <w:pPr>
        <w:pStyle w:val="PL"/>
        <w:ind w:firstLine="390"/>
        <w:rPr>
          <w:noProof w:val="0"/>
          <w:lang w:eastAsia="zh-CN"/>
        </w:rPr>
      </w:pPr>
      <w:r w:rsidRPr="008711EA">
        <w:rPr>
          <w:noProof w:val="0"/>
          <w:lang w:eastAsia="zh-CN"/>
        </w:rPr>
        <w:t>traceDepth</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TraceDepth,</w:t>
      </w:r>
    </w:p>
    <w:p w14:paraId="6154EB24" w14:textId="77777777" w:rsidR="000E2576" w:rsidRPr="008711EA" w:rsidRDefault="000E2576" w:rsidP="000E2576">
      <w:pPr>
        <w:pStyle w:val="PL"/>
        <w:ind w:firstLine="390"/>
        <w:rPr>
          <w:noProof w:val="0"/>
          <w:lang w:eastAsia="zh-CN"/>
        </w:rPr>
      </w:pPr>
      <w:r w:rsidRPr="008711EA">
        <w:rPr>
          <w:noProof w:val="0"/>
          <w:lang w:eastAsia="zh-CN"/>
        </w:rPr>
        <w:t>traceCollectionEntityIPAddress</w:t>
      </w:r>
      <w:r w:rsidRPr="008711EA">
        <w:rPr>
          <w:noProof w:val="0"/>
          <w:lang w:eastAsia="zh-CN"/>
        </w:rPr>
        <w:tab/>
      </w:r>
      <w:r w:rsidRPr="008711EA">
        <w:rPr>
          <w:noProof w:val="0"/>
          <w:lang w:eastAsia="zh-CN"/>
        </w:rPr>
        <w:tab/>
      </w:r>
      <w:r w:rsidRPr="008711EA">
        <w:rPr>
          <w:rFonts w:eastAsia="Batang"/>
          <w:noProof w:val="0"/>
          <w:snapToGrid w:val="0"/>
          <w:lang w:eastAsia="zh-CN"/>
        </w:rPr>
        <w:t>TransportLayerAddress</w:t>
      </w:r>
      <w:r w:rsidRPr="008711EA">
        <w:rPr>
          <w:noProof w:val="0"/>
          <w:lang w:eastAsia="zh-CN"/>
        </w:rPr>
        <w:t>,</w:t>
      </w:r>
    </w:p>
    <w:p w14:paraId="11CDB2A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TraceActivation-ExtIEs} }</w:t>
      </w:r>
      <w:r w:rsidRPr="008711EA">
        <w:rPr>
          <w:noProof w:val="0"/>
          <w:snapToGrid w:val="0"/>
        </w:rPr>
        <w:tab/>
        <w:t>OPTIONAL,</w:t>
      </w:r>
    </w:p>
    <w:p w14:paraId="1B4C4E39" w14:textId="77777777" w:rsidR="000E2576" w:rsidRPr="008711EA" w:rsidRDefault="000E2576" w:rsidP="000E2576">
      <w:pPr>
        <w:pStyle w:val="PL"/>
        <w:rPr>
          <w:noProof w:val="0"/>
          <w:snapToGrid w:val="0"/>
        </w:rPr>
      </w:pPr>
      <w:r w:rsidRPr="008711EA">
        <w:rPr>
          <w:noProof w:val="0"/>
          <w:snapToGrid w:val="0"/>
        </w:rPr>
        <w:tab/>
        <w:t>...</w:t>
      </w:r>
    </w:p>
    <w:p w14:paraId="59619D19" w14:textId="77777777" w:rsidR="000E2576" w:rsidRPr="008711EA" w:rsidRDefault="000E2576" w:rsidP="000E2576">
      <w:pPr>
        <w:pStyle w:val="PL"/>
        <w:rPr>
          <w:noProof w:val="0"/>
          <w:snapToGrid w:val="0"/>
        </w:rPr>
      </w:pPr>
      <w:r w:rsidRPr="008711EA">
        <w:rPr>
          <w:noProof w:val="0"/>
          <w:snapToGrid w:val="0"/>
        </w:rPr>
        <w:t>}</w:t>
      </w:r>
    </w:p>
    <w:p w14:paraId="10D4B15C" w14:textId="77777777" w:rsidR="000E2576" w:rsidRPr="008711EA" w:rsidRDefault="000E2576" w:rsidP="000E2576">
      <w:pPr>
        <w:pStyle w:val="PL"/>
        <w:rPr>
          <w:noProof w:val="0"/>
          <w:snapToGrid w:val="0"/>
        </w:rPr>
      </w:pPr>
    </w:p>
    <w:p w14:paraId="4AA4D1C4" w14:textId="77777777" w:rsidR="000E2576" w:rsidRPr="008711EA" w:rsidRDefault="000E2576" w:rsidP="000E2576">
      <w:pPr>
        <w:pStyle w:val="PL"/>
        <w:rPr>
          <w:noProof w:val="0"/>
          <w:snapToGrid w:val="0"/>
        </w:rPr>
      </w:pPr>
      <w:r w:rsidRPr="008711EA">
        <w:rPr>
          <w:noProof w:val="0"/>
          <w:snapToGrid w:val="0"/>
        </w:rPr>
        <w:t>TraceActivation-ExtIEs S1AP-PROTOCOL-EXTENSION ::= {</w:t>
      </w:r>
    </w:p>
    <w:p w14:paraId="301020A6" w14:textId="77777777" w:rsidR="000E2576" w:rsidRPr="008711EA" w:rsidRDefault="000E2576" w:rsidP="000E2576">
      <w:pPr>
        <w:pStyle w:val="PL"/>
        <w:rPr>
          <w:noProof w:val="0"/>
          <w:snapToGrid w:val="0"/>
        </w:rPr>
      </w:pPr>
      <w:r w:rsidRPr="008711EA">
        <w:rPr>
          <w:noProof w:val="0"/>
          <w:snapToGrid w:val="0"/>
        </w:rPr>
        <w:t>-- Extension for Rel-10 to support MDT --</w:t>
      </w:r>
    </w:p>
    <w:p w14:paraId="75C14EFA" w14:textId="77777777" w:rsidR="009F22ED" w:rsidRPr="008711EA" w:rsidRDefault="000E2576" w:rsidP="009F22ED">
      <w:pPr>
        <w:pStyle w:val="PL"/>
        <w:rPr>
          <w:noProof w:val="0"/>
          <w:snapToGrid w:val="0"/>
        </w:rPr>
      </w:pPr>
      <w:r w:rsidRPr="008711EA">
        <w:rPr>
          <w:noProof w:val="0"/>
          <w:snapToGrid w:val="0"/>
        </w:rPr>
        <w:tab/>
        <w:t>{ ID id-MDTConfiguration</w:t>
      </w:r>
      <w:r w:rsidRPr="008711EA">
        <w:rPr>
          <w:noProof w:val="0"/>
          <w:snapToGrid w:val="0"/>
        </w:rPr>
        <w:tab/>
        <w:t>CRITICALITY ignore</w:t>
      </w:r>
      <w:r w:rsidRPr="008711EA">
        <w:rPr>
          <w:noProof w:val="0"/>
          <w:snapToGrid w:val="0"/>
        </w:rPr>
        <w:tab/>
        <w:t>EXTENSION MDT-Configuration</w:t>
      </w:r>
      <w:r w:rsidRPr="008711EA">
        <w:rPr>
          <w:noProof w:val="0"/>
          <w:snapToGrid w:val="0"/>
        </w:rPr>
        <w:tab/>
      </w:r>
      <w:r w:rsidRPr="008711EA">
        <w:rPr>
          <w:noProof w:val="0"/>
          <w:snapToGrid w:val="0"/>
        </w:rPr>
        <w:tab/>
        <w:t>PRESENCE optional }</w:t>
      </w:r>
      <w:r w:rsidR="009F22ED" w:rsidRPr="008711EA">
        <w:rPr>
          <w:noProof w:val="0"/>
          <w:snapToGrid w:val="0"/>
        </w:rPr>
        <w:t>|</w:t>
      </w:r>
    </w:p>
    <w:p w14:paraId="13FFC263" w14:textId="77777777" w:rsidR="009F22ED" w:rsidRPr="008711EA" w:rsidRDefault="009F22ED" w:rsidP="009F22ED">
      <w:pPr>
        <w:pStyle w:val="PL"/>
        <w:rPr>
          <w:noProof w:val="0"/>
          <w:snapToGrid w:val="0"/>
        </w:rPr>
      </w:pPr>
      <w:r w:rsidRPr="008711EA">
        <w:rPr>
          <w:noProof w:val="0"/>
          <w:snapToGrid w:val="0"/>
        </w:rPr>
        <w:lastRenderedPageBreak/>
        <w:t xml:space="preserve">-- Extension for Rel-15 to support QMC </w:t>
      </w:r>
      <w:r w:rsidR="0023240C" w:rsidRPr="008711EA">
        <w:rPr>
          <w:noProof w:val="0"/>
          <w:snapToGrid w:val="0"/>
        </w:rPr>
        <w:t>--</w:t>
      </w:r>
    </w:p>
    <w:p w14:paraId="55D1034A" w14:textId="77777777" w:rsidR="00C41F0B" w:rsidRPr="00C41F0B" w:rsidRDefault="009F22ED" w:rsidP="00C41F0B">
      <w:pPr>
        <w:pStyle w:val="PL"/>
        <w:rPr>
          <w:noProof w:val="0"/>
          <w:snapToGrid w:val="0"/>
        </w:rPr>
      </w:pPr>
      <w:r w:rsidRPr="008711EA">
        <w:rPr>
          <w:noProof w:val="0"/>
          <w:snapToGrid w:val="0"/>
        </w:rPr>
        <w:tab/>
        <w:t>{ ID id-UEAppLayerMeasConfig</w:t>
      </w:r>
      <w:r w:rsidRPr="008711EA">
        <w:rPr>
          <w:noProof w:val="0"/>
          <w:snapToGrid w:val="0"/>
        </w:rPr>
        <w:tab/>
        <w:t>CRITICALITY ignore</w:t>
      </w:r>
      <w:r w:rsidRPr="008711EA">
        <w:rPr>
          <w:noProof w:val="0"/>
          <w:snapToGrid w:val="0"/>
        </w:rPr>
        <w:tab/>
        <w:t>EXTENSION UEAppLayerMeasConfig</w:t>
      </w:r>
      <w:r w:rsidRPr="008711EA">
        <w:rPr>
          <w:noProof w:val="0"/>
          <w:snapToGrid w:val="0"/>
        </w:rPr>
        <w:tab/>
      </w:r>
      <w:r w:rsidRPr="008711EA">
        <w:rPr>
          <w:noProof w:val="0"/>
          <w:snapToGrid w:val="0"/>
        </w:rPr>
        <w:tab/>
        <w:t>PRESENCE optional }</w:t>
      </w:r>
      <w:r w:rsidR="00C41F0B" w:rsidRPr="00C41F0B">
        <w:rPr>
          <w:noProof w:val="0"/>
          <w:snapToGrid w:val="0"/>
        </w:rPr>
        <w:t>|</w:t>
      </w:r>
    </w:p>
    <w:p w14:paraId="4E7817FB" w14:textId="77777777" w:rsidR="009775B2" w:rsidRPr="0016412C" w:rsidRDefault="00C41F0B" w:rsidP="009775B2">
      <w:pPr>
        <w:pStyle w:val="PL"/>
        <w:rPr>
          <w:noProof w:val="0"/>
          <w:snapToGrid w:val="0"/>
        </w:rPr>
      </w:pPr>
      <w:r w:rsidRPr="00C41F0B">
        <w:rPr>
          <w:noProof w:val="0"/>
          <w:snapToGrid w:val="0"/>
        </w:rPr>
        <w:tab/>
        <w:t>{ ID id-MDTConfigurationNR</w:t>
      </w:r>
      <w:r w:rsidRPr="00C41F0B">
        <w:rPr>
          <w:noProof w:val="0"/>
          <w:snapToGrid w:val="0"/>
        </w:rPr>
        <w:tab/>
      </w:r>
      <w:r w:rsidRPr="00C41F0B">
        <w:rPr>
          <w:noProof w:val="0"/>
          <w:snapToGrid w:val="0"/>
        </w:rPr>
        <w:tab/>
        <w:t>CRITICALITY ignore</w:t>
      </w:r>
      <w:r w:rsidRPr="00C41F0B">
        <w:rPr>
          <w:noProof w:val="0"/>
          <w:snapToGrid w:val="0"/>
        </w:rPr>
        <w:tab/>
        <w:t>EXTENSION MDT-ConfigurationNR</w:t>
      </w:r>
      <w:r w:rsidRPr="00C41F0B">
        <w:rPr>
          <w:noProof w:val="0"/>
          <w:snapToGrid w:val="0"/>
        </w:rPr>
        <w:tab/>
      </w:r>
      <w:r w:rsidRPr="00C41F0B">
        <w:rPr>
          <w:noProof w:val="0"/>
          <w:snapToGrid w:val="0"/>
        </w:rPr>
        <w:tab/>
        <w:t>PRESENCE optional }</w:t>
      </w:r>
      <w:r w:rsidR="009775B2" w:rsidRPr="0016412C">
        <w:rPr>
          <w:noProof w:val="0"/>
          <w:snapToGrid w:val="0"/>
        </w:rPr>
        <w:t>|</w:t>
      </w:r>
    </w:p>
    <w:p w14:paraId="703CD9D0" w14:textId="77777777" w:rsidR="000E2576" w:rsidRPr="008711EA" w:rsidRDefault="009775B2" w:rsidP="009775B2">
      <w:pPr>
        <w:pStyle w:val="PL"/>
        <w:rPr>
          <w:noProof w:val="0"/>
          <w:snapToGrid w:val="0"/>
        </w:rPr>
      </w:pPr>
      <w:r w:rsidRPr="0016412C">
        <w:rPr>
          <w:noProof w:val="0"/>
          <w:snapToGrid w:val="0"/>
        </w:rPr>
        <w:tab/>
        <w:t>{ ID id-TraceCollectionEntityURI</w:t>
      </w:r>
      <w:r w:rsidRPr="0016412C">
        <w:rPr>
          <w:noProof w:val="0"/>
          <w:snapToGrid w:val="0"/>
        </w:rPr>
        <w:tab/>
        <w:t>CRITICALITY ignore</w:t>
      </w:r>
      <w:r w:rsidRPr="0016412C">
        <w:rPr>
          <w:noProof w:val="0"/>
          <w:snapToGrid w:val="0"/>
        </w:rPr>
        <w:tab/>
        <w:t>EXTENSION URI</w:t>
      </w:r>
      <w:r w:rsidR="005E1BCD">
        <w:rPr>
          <w:noProof w:val="0"/>
          <w:snapToGrid w:val="0"/>
        </w:rPr>
        <w:t>-</w:t>
      </w:r>
      <w:r w:rsidR="00DC46A3">
        <w:rPr>
          <w:noProof w:val="0"/>
          <w:snapToGrid w:val="0"/>
        </w:rPr>
        <w:t>A</w:t>
      </w:r>
      <w:r w:rsidRPr="0016412C">
        <w:rPr>
          <w:noProof w:val="0"/>
          <w:snapToGrid w:val="0"/>
        </w:rPr>
        <w:t>ddress</w:t>
      </w:r>
      <w:r w:rsidRPr="0016412C">
        <w:rPr>
          <w:noProof w:val="0"/>
          <w:snapToGrid w:val="0"/>
        </w:rPr>
        <w:tab/>
      </w:r>
      <w:r w:rsidRPr="0016412C">
        <w:rPr>
          <w:noProof w:val="0"/>
          <w:snapToGrid w:val="0"/>
        </w:rPr>
        <w:tab/>
      </w:r>
      <w:r w:rsidRPr="0016412C">
        <w:rPr>
          <w:noProof w:val="0"/>
          <w:snapToGrid w:val="0"/>
        </w:rPr>
        <w:tab/>
        <w:t>PRESENCE optional</w:t>
      </w:r>
      <w:r w:rsidRPr="0016412C">
        <w:rPr>
          <w:noProof w:val="0"/>
          <w:snapToGrid w:val="0"/>
        </w:rPr>
        <w:tab/>
        <w:t>}</w:t>
      </w:r>
      <w:r w:rsidR="009F22ED" w:rsidRPr="008711EA">
        <w:rPr>
          <w:noProof w:val="0"/>
          <w:snapToGrid w:val="0"/>
        </w:rPr>
        <w:t>,</w:t>
      </w:r>
    </w:p>
    <w:p w14:paraId="697CF466" w14:textId="77777777" w:rsidR="000E2576" w:rsidRPr="008711EA" w:rsidRDefault="000E2576" w:rsidP="000E2576">
      <w:pPr>
        <w:pStyle w:val="PL"/>
        <w:rPr>
          <w:noProof w:val="0"/>
          <w:snapToGrid w:val="0"/>
        </w:rPr>
      </w:pPr>
      <w:r w:rsidRPr="008711EA">
        <w:rPr>
          <w:noProof w:val="0"/>
          <w:snapToGrid w:val="0"/>
        </w:rPr>
        <w:tab/>
        <w:t>...</w:t>
      </w:r>
    </w:p>
    <w:p w14:paraId="79B8E65C" w14:textId="77777777" w:rsidR="000E2576" w:rsidRPr="008711EA" w:rsidRDefault="000E2576" w:rsidP="000E2576">
      <w:pPr>
        <w:pStyle w:val="PL"/>
        <w:rPr>
          <w:noProof w:val="0"/>
          <w:snapToGrid w:val="0"/>
        </w:rPr>
      </w:pPr>
      <w:r w:rsidRPr="008711EA">
        <w:rPr>
          <w:noProof w:val="0"/>
          <w:snapToGrid w:val="0"/>
        </w:rPr>
        <w:t>}</w:t>
      </w:r>
    </w:p>
    <w:p w14:paraId="456A5A8C" w14:textId="77777777" w:rsidR="000E2576" w:rsidRPr="008711EA" w:rsidRDefault="000E2576" w:rsidP="000E2576">
      <w:pPr>
        <w:pStyle w:val="PL"/>
        <w:rPr>
          <w:noProof w:val="0"/>
          <w:snapToGrid w:val="0"/>
        </w:rPr>
      </w:pPr>
    </w:p>
    <w:p w14:paraId="1C2081E8" w14:textId="77777777" w:rsidR="000E2576" w:rsidRPr="008711EA" w:rsidRDefault="000E2576" w:rsidP="000E2576">
      <w:pPr>
        <w:pStyle w:val="PL"/>
        <w:rPr>
          <w:noProof w:val="0"/>
        </w:rPr>
      </w:pPr>
      <w:r w:rsidRPr="008711EA">
        <w:rPr>
          <w:noProof w:val="0"/>
        </w:rPr>
        <w:t xml:space="preserve">TraceDepth ::= ENUMERATED { </w:t>
      </w:r>
    </w:p>
    <w:p w14:paraId="26245AFA" w14:textId="77777777" w:rsidR="000E2576" w:rsidRPr="008711EA" w:rsidRDefault="000E2576" w:rsidP="000E2576">
      <w:pPr>
        <w:pStyle w:val="PL"/>
        <w:rPr>
          <w:noProof w:val="0"/>
        </w:rPr>
      </w:pPr>
      <w:r w:rsidRPr="008711EA">
        <w:rPr>
          <w:noProof w:val="0"/>
        </w:rPr>
        <w:tab/>
        <w:t>minimum,</w:t>
      </w:r>
    </w:p>
    <w:p w14:paraId="5BC2FD6A" w14:textId="77777777" w:rsidR="000E2576" w:rsidRPr="008711EA" w:rsidRDefault="000E2576" w:rsidP="000E2576">
      <w:pPr>
        <w:pStyle w:val="PL"/>
        <w:rPr>
          <w:noProof w:val="0"/>
        </w:rPr>
      </w:pPr>
      <w:r w:rsidRPr="008711EA">
        <w:rPr>
          <w:noProof w:val="0"/>
        </w:rPr>
        <w:tab/>
        <w:t>medium,</w:t>
      </w:r>
    </w:p>
    <w:p w14:paraId="6280A81E" w14:textId="77777777" w:rsidR="000E2576" w:rsidRPr="008711EA" w:rsidRDefault="000E2576" w:rsidP="000E2576">
      <w:pPr>
        <w:pStyle w:val="PL"/>
        <w:rPr>
          <w:noProof w:val="0"/>
        </w:rPr>
      </w:pPr>
      <w:r w:rsidRPr="008711EA">
        <w:rPr>
          <w:noProof w:val="0"/>
        </w:rPr>
        <w:tab/>
        <w:t>maximum,</w:t>
      </w:r>
    </w:p>
    <w:p w14:paraId="7CBE7437" w14:textId="77777777" w:rsidR="000E2576" w:rsidRPr="008711EA" w:rsidRDefault="000E2576" w:rsidP="000E2576">
      <w:pPr>
        <w:pStyle w:val="PL"/>
        <w:rPr>
          <w:noProof w:val="0"/>
          <w:snapToGrid w:val="0"/>
        </w:rPr>
      </w:pPr>
      <w:r w:rsidRPr="008711EA">
        <w:rPr>
          <w:noProof w:val="0"/>
          <w:snapToGrid w:val="0"/>
        </w:rPr>
        <w:tab/>
        <w:t>minimum</w:t>
      </w:r>
      <w:r w:rsidRPr="008711EA">
        <w:rPr>
          <w:noProof w:val="0"/>
          <w:snapToGrid w:val="0"/>
          <w:lang w:eastAsia="zh-CN"/>
        </w:rPr>
        <w:t>WithoutVendorSpecificExtension</w:t>
      </w:r>
      <w:r w:rsidRPr="008711EA">
        <w:rPr>
          <w:noProof w:val="0"/>
          <w:snapToGrid w:val="0"/>
        </w:rPr>
        <w:t>,</w:t>
      </w:r>
    </w:p>
    <w:p w14:paraId="317D62B5" w14:textId="77777777" w:rsidR="000E2576" w:rsidRPr="008711EA" w:rsidRDefault="000E2576" w:rsidP="000E2576">
      <w:pPr>
        <w:pStyle w:val="PL"/>
        <w:rPr>
          <w:noProof w:val="0"/>
          <w:snapToGrid w:val="0"/>
        </w:rPr>
      </w:pPr>
      <w:r w:rsidRPr="008711EA">
        <w:rPr>
          <w:noProof w:val="0"/>
          <w:snapToGrid w:val="0"/>
        </w:rPr>
        <w:tab/>
        <w:t>medium</w:t>
      </w:r>
      <w:r w:rsidRPr="008711EA">
        <w:rPr>
          <w:noProof w:val="0"/>
          <w:snapToGrid w:val="0"/>
          <w:lang w:eastAsia="zh-CN"/>
        </w:rPr>
        <w:t>WithoutVendorSpecificExtension</w:t>
      </w:r>
      <w:r w:rsidRPr="008711EA">
        <w:rPr>
          <w:noProof w:val="0"/>
          <w:snapToGrid w:val="0"/>
        </w:rPr>
        <w:t>,</w:t>
      </w:r>
    </w:p>
    <w:p w14:paraId="324095FE" w14:textId="77777777" w:rsidR="000E2576" w:rsidRPr="008711EA" w:rsidRDefault="000E2576" w:rsidP="000E2576">
      <w:pPr>
        <w:pStyle w:val="PL"/>
        <w:rPr>
          <w:noProof w:val="0"/>
        </w:rPr>
      </w:pPr>
      <w:r w:rsidRPr="008711EA">
        <w:rPr>
          <w:noProof w:val="0"/>
          <w:snapToGrid w:val="0"/>
        </w:rPr>
        <w:tab/>
        <w:t>maximum</w:t>
      </w:r>
      <w:r w:rsidRPr="008711EA">
        <w:rPr>
          <w:noProof w:val="0"/>
          <w:snapToGrid w:val="0"/>
          <w:lang w:eastAsia="zh-CN"/>
        </w:rPr>
        <w:t>WithoutVendorSpecificExtension</w:t>
      </w:r>
      <w:r w:rsidRPr="008711EA">
        <w:rPr>
          <w:noProof w:val="0"/>
          <w:snapToGrid w:val="0"/>
        </w:rPr>
        <w:t>,</w:t>
      </w:r>
    </w:p>
    <w:p w14:paraId="72C6FBC0" w14:textId="77777777" w:rsidR="000E2576" w:rsidRPr="008711EA" w:rsidRDefault="000E2576" w:rsidP="000E2576">
      <w:pPr>
        <w:pStyle w:val="PL"/>
        <w:rPr>
          <w:noProof w:val="0"/>
        </w:rPr>
      </w:pPr>
      <w:r w:rsidRPr="008711EA">
        <w:rPr>
          <w:noProof w:val="0"/>
        </w:rPr>
        <w:tab/>
        <w:t>...</w:t>
      </w:r>
    </w:p>
    <w:p w14:paraId="56B4E3B8" w14:textId="77777777" w:rsidR="000E2576" w:rsidRPr="008711EA" w:rsidRDefault="000E2576" w:rsidP="000E2576">
      <w:pPr>
        <w:pStyle w:val="PL"/>
        <w:rPr>
          <w:noProof w:val="0"/>
          <w:snapToGrid w:val="0"/>
        </w:rPr>
      </w:pPr>
      <w:r w:rsidRPr="008711EA">
        <w:rPr>
          <w:noProof w:val="0"/>
        </w:rPr>
        <w:t>}</w:t>
      </w:r>
    </w:p>
    <w:p w14:paraId="7490E421" w14:textId="77777777" w:rsidR="000E2576" w:rsidRPr="008711EA" w:rsidRDefault="000E2576" w:rsidP="000E2576">
      <w:pPr>
        <w:pStyle w:val="PL"/>
        <w:rPr>
          <w:noProof w:val="0"/>
          <w:snapToGrid w:val="0"/>
        </w:rPr>
      </w:pPr>
    </w:p>
    <w:p w14:paraId="758CC178" w14:textId="77777777" w:rsidR="000E2576" w:rsidRPr="008711EA" w:rsidRDefault="000E2576" w:rsidP="000E2576">
      <w:pPr>
        <w:pStyle w:val="PL"/>
        <w:rPr>
          <w:noProof w:val="0"/>
          <w:snapToGrid w:val="0"/>
        </w:rPr>
      </w:pPr>
      <w:r w:rsidRPr="008711EA">
        <w:rPr>
          <w:noProof w:val="0"/>
          <w:snapToGrid w:val="0"/>
        </w:rPr>
        <w:t>E-UTRAN-Trace-ID ::=  OCTET STRING (SIZE (8))</w:t>
      </w:r>
    </w:p>
    <w:p w14:paraId="33E6FF9F" w14:textId="77777777" w:rsidR="000E2576" w:rsidRPr="008711EA" w:rsidRDefault="000E2576" w:rsidP="000E2576">
      <w:pPr>
        <w:pStyle w:val="PL"/>
        <w:rPr>
          <w:noProof w:val="0"/>
        </w:rPr>
      </w:pPr>
    </w:p>
    <w:p w14:paraId="3FE9474F" w14:textId="77777777" w:rsidR="000E2576" w:rsidRPr="008711EA" w:rsidRDefault="000E2576" w:rsidP="000E2576">
      <w:pPr>
        <w:pStyle w:val="PL"/>
        <w:rPr>
          <w:noProof w:val="0"/>
        </w:rPr>
      </w:pPr>
      <w:r w:rsidRPr="008711EA">
        <w:rPr>
          <w:noProof w:val="0"/>
        </w:rPr>
        <w:t>TrafficLoadReductionIndication ::= INTEGER (1..99)</w:t>
      </w:r>
    </w:p>
    <w:p w14:paraId="736185A7" w14:textId="77777777" w:rsidR="000E2576" w:rsidRPr="008711EA" w:rsidRDefault="000E2576" w:rsidP="000E2576">
      <w:pPr>
        <w:pStyle w:val="PL"/>
        <w:rPr>
          <w:noProof w:val="0"/>
        </w:rPr>
      </w:pPr>
    </w:p>
    <w:p w14:paraId="7F513D58" w14:textId="77777777" w:rsidR="000E2576" w:rsidRPr="008711EA" w:rsidRDefault="000E2576" w:rsidP="000E2576">
      <w:pPr>
        <w:pStyle w:val="PL"/>
        <w:rPr>
          <w:noProof w:val="0"/>
        </w:rPr>
      </w:pPr>
      <w:r w:rsidRPr="008711EA">
        <w:rPr>
          <w:noProof w:val="0"/>
        </w:rPr>
        <w:t>TunnelInformation ::= SEQUENCE {</w:t>
      </w:r>
    </w:p>
    <w:p w14:paraId="6AAB458A" w14:textId="77777777" w:rsidR="000E2576" w:rsidRPr="008711EA" w:rsidRDefault="000E2576" w:rsidP="000E2576">
      <w:pPr>
        <w:pStyle w:val="PL"/>
        <w:rPr>
          <w:noProof w:val="0"/>
        </w:rPr>
      </w:pPr>
      <w:r w:rsidRPr="008711EA">
        <w:rPr>
          <w:noProof w:val="0"/>
        </w:rPr>
        <w:tab/>
        <w:t>transportLayerAddress</w:t>
      </w:r>
      <w:r w:rsidRPr="008711EA">
        <w:rPr>
          <w:noProof w:val="0"/>
        </w:rPr>
        <w:tab/>
        <w:t>TransportLayerAddress,</w:t>
      </w:r>
    </w:p>
    <w:p w14:paraId="4797A09D" w14:textId="77777777" w:rsidR="000E2576" w:rsidRPr="00986899" w:rsidRDefault="000E2576" w:rsidP="000E2576">
      <w:pPr>
        <w:pStyle w:val="PL"/>
        <w:rPr>
          <w:noProof w:val="0"/>
          <w:lang w:val="fr-FR"/>
        </w:rPr>
      </w:pPr>
      <w:r w:rsidRPr="008711EA">
        <w:rPr>
          <w:noProof w:val="0"/>
        </w:rPr>
        <w:tab/>
      </w:r>
      <w:r w:rsidRPr="00986899">
        <w:rPr>
          <w:noProof w:val="0"/>
          <w:lang w:val="fr-FR"/>
        </w:rPr>
        <w:t>uDP-Port-Number</w:t>
      </w:r>
      <w:r w:rsidRPr="00986899">
        <w:rPr>
          <w:noProof w:val="0"/>
          <w:lang w:val="fr-FR"/>
        </w:rPr>
        <w:tab/>
      </w:r>
      <w:r w:rsidRPr="00986899">
        <w:rPr>
          <w:noProof w:val="0"/>
          <w:lang w:val="fr-FR"/>
        </w:rPr>
        <w:tab/>
      </w:r>
      <w:r w:rsidRPr="00986899">
        <w:rPr>
          <w:noProof w:val="0"/>
          <w:lang w:val="fr-FR"/>
        </w:rPr>
        <w:tab/>
        <w:t>Port-Number</w:t>
      </w:r>
      <w:r w:rsidRPr="00986899">
        <w:rPr>
          <w:noProof w:val="0"/>
          <w:lang w:val="fr-FR"/>
        </w:rPr>
        <w:tab/>
      </w:r>
      <w:r w:rsidRPr="00986899">
        <w:rPr>
          <w:noProof w:val="0"/>
          <w:lang w:val="fr-FR"/>
        </w:rPr>
        <w:tab/>
      </w:r>
      <w:r w:rsidRPr="00986899">
        <w:rPr>
          <w:noProof w:val="0"/>
          <w:lang w:val="fr-FR"/>
        </w:rPr>
        <w:tab/>
        <w:t>OPTIONAL,</w:t>
      </w:r>
    </w:p>
    <w:p w14:paraId="1EF98CF1"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t>ProtocolExtensionContainer { {Tunnel-Information-ExtIEs} } OPTIONAL,</w:t>
      </w:r>
    </w:p>
    <w:p w14:paraId="66A0AE39" w14:textId="77777777" w:rsidR="000E2576" w:rsidRPr="008711EA" w:rsidRDefault="000E2576" w:rsidP="000E2576">
      <w:pPr>
        <w:pStyle w:val="PL"/>
        <w:rPr>
          <w:noProof w:val="0"/>
        </w:rPr>
      </w:pPr>
      <w:r w:rsidRPr="00986899">
        <w:rPr>
          <w:noProof w:val="0"/>
          <w:lang w:val="fr-FR"/>
        </w:rPr>
        <w:tab/>
      </w:r>
      <w:r w:rsidRPr="008711EA">
        <w:rPr>
          <w:noProof w:val="0"/>
        </w:rPr>
        <w:t>...</w:t>
      </w:r>
    </w:p>
    <w:p w14:paraId="3D48B525" w14:textId="77777777" w:rsidR="000E2576" w:rsidRPr="008711EA" w:rsidRDefault="000E2576" w:rsidP="000E2576">
      <w:pPr>
        <w:pStyle w:val="PL"/>
        <w:rPr>
          <w:noProof w:val="0"/>
        </w:rPr>
      </w:pPr>
      <w:r w:rsidRPr="008711EA">
        <w:rPr>
          <w:noProof w:val="0"/>
        </w:rPr>
        <w:t>}</w:t>
      </w:r>
    </w:p>
    <w:p w14:paraId="295A309F" w14:textId="77777777" w:rsidR="000E2576" w:rsidRPr="008711EA" w:rsidRDefault="000E2576" w:rsidP="000E2576">
      <w:pPr>
        <w:pStyle w:val="PL"/>
        <w:rPr>
          <w:noProof w:val="0"/>
        </w:rPr>
      </w:pPr>
    </w:p>
    <w:p w14:paraId="040817FC" w14:textId="77777777" w:rsidR="000E2576" w:rsidRPr="008711EA" w:rsidRDefault="000E2576" w:rsidP="000E2576">
      <w:pPr>
        <w:pStyle w:val="PL"/>
        <w:rPr>
          <w:noProof w:val="0"/>
        </w:rPr>
      </w:pPr>
      <w:r w:rsidRPr="008711EA">
        <w:rPr>
          <w:noProof w:val="0"/>
        </w:rPr>
        <w:t>Tunnel-Information-ExtIEs S1AP-PROTOCOL-EXTENSION ::= {</w:t>
      </w:r>
    </w:p>
    <w:p w14:paraId="458CD851" w14:textId="77777777" w:rsidR="000E2576" w:rsidRPr="008711EA" w:rsidRDefault="000E2576" w:rsidP="000E2576">
      <w:pPr>
        <w:pStyle w:val="PL"/>
        <w:rPr>
          <w:noProof w:val="0"/>
        </w:rPr>
      </w:pPr>
      <w:r w:rsidRPr="008711EA">
        <w:rPr>
          <w:noProof w:val="0"/>
        </w:rPr>
        <w:tab/>
        <w:t>...</w:t>
      </w:r>
    </w:p>
    <w:p w14:paraId="475376FD" w14:textId="77777777" w:rsidR="000E2576" w:rsidRPr="008711EA" w:rsidRDefault="000E2576" w:rsidP="000E2576">
      <w:pPr>
        <w:pStyle w:val="PL"/>
        <w:rPr>
          <w:noProof w:val="0"/>
        </w:rPr>
      </w:pPr>
      <w:r w:rsidRPr="008711EA">
        <w:rPr>
          <w:noProof w:val="0"/>
        </w:rPr>
        <w:t>}</w:t>
      </w:r>
    </w:p>
    <w:p w14:paraId="6808A066" w14:textId="77777777" w:rsidR="000E2576" w:rsidRPr="008711EA" w:rsidRDefault="000E2576" w:rsidP="000E2576">
      <w:pPr>
        <w:pStyle w:val="PL"/>
        <w:rPr>
          <w:noProof w:val="0"/>
        </w:rPr>
      </w:pPr>
    </w:p>
    <w:p w14:paraId="2DFE56C0" w14:textId="77777777" w:rsidR="000E2576" w:rsidRPr="008711EA" w:rsidRDefault="000E2576" w:rsidP="000E2576">
      <w:pPr>
        <w:pStyle w:val="PL"/>
        <w:rPr>
          <w:noProof w:val="0"/>
        </w:rPr>
      </w:pPr>
      <w:r w:rsidRPr="008711EA">
        <w:rPr>
          <w:noProof w:val="0"/>
        </w:rPr>
        <w:t>TypeOfError ::= ENUMERATED {</w:t>
      </w:r>
    </w:p>
    <w:p w14:paraId="1152DA98" w14:textId="77777777" w:rsidR="000E2576" w:rsidRPr="008711EA" w:rsidRDefault="000E2576" w:rsidP="000E2576">
      <w:pPr>
        <w:pStyle w:val="PL"/>
        <w:rPr>
          <w:noProof w:val="0"/>
        </w:rPr>
      </w:pPr>
      <w:r w:rsidRPr="008711EA">
        <w:rPr>
          <w:noProof w:val="0"/>
        </w:rPr>
        <w:tab/>
        <w:t>not-understood,</w:t>
      </w:r>
    </w:p>
    <w:p w14:paraId="3298C0B4" w14:textId="77777777" w:rsidR="000E2576" w:rsidRPr="008711EA" w:rsidRDefault="000E2576" w:rsidP="000E2576">
      <w:pPr>
        <w:pStyle w:val="PL"/>
        <w:rPr>
          <w:noProof w:val="0"/>
        </w:rPr>
      </w:pPr>
      <w:r w:rsidRPr="008711EA">
        <w:rPr>
          <w:noProof w:val="0"/>
        </w:rPr>
        <w:tab/>
        <w:t>missing,</w:t>
      </w:r>
    </w:p>
    <w:p w14:paraId="292577CF" w14:textId="77777777" w:rsidR="000E2576" w:rsidRPr="008711EA" w:rsidRDefault="000E2576" w:rsidP="000E2576">
      <w:pPr>
        <w:pStyle w:val="PL"/>
        <w:rPr>
          <w:noProof w:val="0"/>
        </w:rPr>
      </w:pPr>
      <w:r w:rsidRPr="008711EA">
        <w:rPr>
          <w:noProof w:val="0"/>
        </w:rPr>
        <w:tab/>
        <w:t>...</w:t>
      </w:r>
    </w:p>
    <w:p w14:paraId="1D71FF71" w14:textId="77777777" w:rsidR="000E2576" w:rsidRPr="008711EA" w:rsidRDefault="000E2576" w:rsidP="000E2576">
      <w:pPr>
        <w:pStyle w:val="PL"/>
        <w:rPr>
          <w:noProof w:val="0"/>
        </w:rPr>
      </w:pPr>
      <w:r w:rsidRPr="008711EA">
        <w:rPr>
          <w:noProof w:val="0"/>
        </w:rPr>
        <w:t>}</w:t>
      </w:r>
    </w:p>
    <w:p w14:paraId="39615137" w14:textId="77777777" w:rsidR="000E2576" w:rsidRPr="008711EA" w:rsidRDefault="000E2576" w:rsidP="000E2576">
      <w:pPr>
        <w:pStyle w:val="PL"/>
        <w:rPr>
          <w:noProof w:val="0"/>
          <w:snapToGrid w:val="0"/>
        </w:rPr>
      </w:pPr>
    </w:p>
    <w:p w14:paraId="6575898A" w14:textId="77777777" w:rsidR="000E2576" w:rsidRPr="008711EA" w:rsidRDefault="000E2576" w:rsidP="000E2576">
      <w:pPr>
        <w:pStyle w:val="PL"/>
        <w:rPr>
          <w:noProof w:val="0"/>
          <w:snapToGrid w:val="0"/>
        </w:rPr>
      </w:pPr>
      <w:r w:rsidRPr="008711EA">
        <w:rPr>
          <w:noProof w:val="0"/>
          <w:snapToGrid w:val="0"/>
        </w:rPr>
        <w:t>TAIListForRestart ::= SEQUENCE (SIZE(1..maxnoofRestartTAIs)) OF TAI</w:t>
      </w:r>
    </w:p>
    <w:p w14:paraId="692A55D0" w14:textId="77777777" w:rsidR="000E2576" w:rsidRPr="008711EA" w:rsidRDefault="000E2576" w:rsidP="000E2576">
      <w:pPr>
        <w:pStyle w:val="PL"/>
        <w:rPr>
          <w:noProof w:val="0"/>
          <w:snapToGrid w:val="0"/>
        </w:rPr>
      </w:pPr>
    </w:p>
    <w:p w14:paraId="182AEEDF" w14:textId="77777777" w:rsidR="000E2576" w:rsidRPr="008711EA" w:rsidRDefault="000E2576" w:rsidP="000E2576">
      <w:pPr>
        <w:pStyle w:val="PL"/>
        <w:outlineLvl w:val="3"/>
        <w:rPr>
          <w:noProof w:val="0"/>
          <w:snapToGrid w:val="0"/>
        </w:rPr>
      </w:pPr>
      <w:r w:rsidRPr="008711EA">
        <w:rPr>
          <w:noProof w:val="0"/>
          <w:snapToGrid w:val="0"/>
        </w:rPr>
        <w:t>-- U</w:t>
      </w:r>
    </w:p>
    <w:p w14:paraId="421AA07A" w14:textId="77777777" w:rsidR="000E2576" w:rsidRPr="008711EA" w:rsidRDefault="000E2576" w:rsidP="000E2576">
      <w:pPr>
        <w:pStyle w:val="PL"/>
        <w:rPr>
          <w:noProof w:val="0"/>
          <w:snapToGrid w:val="0"/>
        </w:rPr>
      </w:pPr>
    </w:p>
    <w:p w14:paraId="128B3C65" w14:textId="77777777" w:rsidR="000E2576" w:rsidRPr="008711EA" w:rsidRDefault="000E2576" w:rsidP="000E2576">
      <w:pPr>
        <w:pStyle w:val="PL"/>
        <w:rPr>
          <w:noProof w:val="0"/>
          <w:snapToGrid w:val="0"/>
        </w:rPr>
      </w:pPr>
      <w:r w:rsidRPr="008711EA">
        <w:rPr>
          <w:noProof w:val="0"/>
          <w:snapToGrid w:val="0"/>
        </w:rPr>
        <w:t>UEAggregateMaximumBitrate ::= SEQUENCE {</w:t>
      </w:r>
    </w:p>
    <w:p w14:paraId="02989A87" w14:textId="77777777" w:rsidR="000E2576" w:rsidRPr="008711EA" w:rsidRDefault="000E2576" w:rsidP="000E2576">
      <w:pPr>
        <w:pStyle w:val="PL"/>
        <w:rPr>
          <w:noProof w:val="0"/>
          <w:snapToGrid w:val="0"/>
        </w:rPr>
      </w:pPr>
      <w:r w:rsidRPr="008711EA">
        <w:rPr>
          <w:noProof w:val="0"/>
          <w:snapToGrid w:val="0"/>
        </w:rPr>
        <w:tab/>
        <w:t>uEaggregateMaximumBitRateDL</w:t>
      </w:r>
      <w:r w:rsidRPr="008711EA">
        <w:rPr>
          <w:noProof w:val="0"/>
          <w:snapToGrid w:val="0"/>
        </w:rPr>
        <w:tab/>
      </w:r>
      <w:r w:rsidRPr="008711EA">
        <w:rPr>
          <w:noProof w:val="0"/>
          <w:snapToGrid w:val="0"/>
        </w:rPr>
        <w:tab/>
        <w:t>BitRate,</w:t>
      </w:r>
    </w:p>
    <w:p w14:paraId="336CEA7C" w14:textId="77777777" w:rsidR="000E2576" w:rsidRPr="008711EA" w:rsidRDefault="000E2576" w:rsidP="000E2576">
      <w:pPr>
        <w:pStyle w:val="PL"/>
        <w:rPr>
          <w:noProof w:val="0"/>
          <w:snapToGrid w:val="0"/>
        </w:rPr>
      </w:pPr>
      <w:r w:rsidRPr="008711EA">
        <w:rPr>
          <w:noProof w:val="0"/>
          <w:snapToGrid w:val="0"/>
        </w:rPr>
        <w:tab/>
        <w:t>uEaggregateMaximumBitRateUL</w:t>
      </w:r>
      <w:r w:rsidRPr="008711EA">
        <w:rPr>
          <w:noProof w:val="0"/>
          <w:snapToGrid w:val="0"/>
        </w:rPr>
        <w:tab/>
      </w:r>
      <w:r w:rsidRPr="008711EA">
        <w:rPr>
          <w:noProof w:val="0"/>
          <w:snapToGrid w:val="0"/>
        </w:rPr>
        <w:tab/>
        <w:t>BitRate,</w:t>
      </w:r>
    </w:p>
    <w:p w14:paraId="746C6EC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{UEAggregate-MaximumBitrates-ExtIEs} } OPTIONAL,</w:t>
      </w:r>
    </w:p>
    <w:p w14:paraId="7EE320C2" w14:textId="77777777" w:rsidR="000E2576" w:rsidRPr="008711EA" w:rsidRDefault="000E2576" w:rsidP="000E2576">
      <w:pPr>
        <w:pStyle w:val="PL"/>
        <w:rPr>
          <w:noProof w:val="0"/>
          <w:snapToGrid w:val="0"/>
        </w:rPr>
      </w:pPr>
      <w:r w:rsidRPr="008711EA">
        <w:rPr>
          <w:noProof w:val="0"/>
          <w:snapToGrid w:val="0"/>
        </w:rPr>
        <w:tab/>
        <w:t>...</w:t>
      </w:r>
    </w:p>
    <w:p w14:paraId="6A6CA989" w14:textId="77777777" w:rsidR="000E2576" w:rsidRPr="008711EA" w:rsidRDefault="000E2576" w:rsidP="000E2576">
      <w:pPr>
        <w:pStyle w:val="PL"/>
        <w:rPr>
          <w:noProof w:val="0"/>
          <w:snapToGrid w:val="0"/>
        </w:rPr>
      </w:pPr>
      <w:r w:rsidRPr="008711EA">
        <w:rPr>
          <w:noProof w:val="0"/>
          <w:snapToGrid w:val="0"/>
        </w:rPr>
        <w:t>}</w:t>
      </w:r>
    </w:p>
    <w:p w14:paraId="65B0DEBC" w14:textId="77777777" w:rsidR="000E2576" w:rsidRPr="008711EA" w:rsidRDefault="000E2576" w:rsidP="000E2576">
      <w:pPr>
        <w:pStyle w:val="PL"/>
        <w:rPr>
          <w:noProof w:val="0"/>
          <w:snapToGrid w:val="0"/>
        </w:rPr>
      </w:pPr>
    </w:p>
    <w:p w14:paraId="4D5DB6B3" w14:textId="77777777" w:rsidR="000E2576" w:rsidRPr="008711EA" w:rsidRDefault="000E2576" w:rsidP="000E2576">
      <w:pPr>
        <w:pStyle w:val="PL"/>
        <w:rPr>
          <w:noProof w:val="0"/>
          <w:snapToGrid w:val="0"/>
        </w:rPr>
      </w:pPr>
      <w:r w:rsidRPr="008711EA">
        <w:rPr>
          <w:noProof w:val="0"/>
          <w:snapToGrid w:val="0"/>
        </w:rPr>
        <w:t>UEAggregate-MaximumBitrates-ExtIEs S1AP-PROTOCOL-EXTENSION ::= {</w:t>
      </w:r>
    </w:p>
    <w:p w14:paraId="1F36DA27" w14:textId="77777777" w:rsidR="0052313C" w:rsidRPr="008711EA" w:rsidRDefault="0052313C" w:rsidP="0052313C">
      <w:pPr>
        <w:pStyle w:val="PL"/>
        <w:rPr>
          <w:noProof w:val="0"/>
          <w:snapToGrid w:val="0"/>
          <w:lang w:eastAsia="zh-CN"/>
        </w:rPr>
      </w:pPr>
      <w:r w:rsidRPr="008711EA">
        <w:rPr>
          <w:noProof w:val="0"/>
          <w:snapToGrid w:val="0"/>
          <w:lang w:eastAsia="zh-CN"/>
        </w:rPr>
        <w:t>-- Extension for maximum bitrate &gt; 10G bps --</w:t>
      </w:r>
    </w:p>
    <w:p w14:paraId="165BDDF1" w14:textId="77777777" w:rsidR="0052313C" w:rsidRPr="008711EA" w:rsidRDefault="0052313C" w:rsidP="0052313C">
      <w:pPr>
        <w:pStyle w:val="PL"/>
        <w:rPr>
          <w:noProof w:val="0"/>
          <w:snapToGrid w:val="0"/>
        </w:rPr>
      </w:pPr>
      <w:r w:rsidRPr="008711EA">
        <w:rPr>
          <w:noProof w:val="0"/>
          <w:snapToGrid w:val="0"/>
        </w:rPr>
        <w:tab/>
        <w:t xml:space="preserve">{ ID id-extended-uEaggregateMaximumBitRateDL </w:t>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5D5E1CDF" w14:textId="77777777" w:rsidR="0052313C" w:rsidRPr="008711EA" w:rsidRDefault="0052313C" w:rsidP="0052313C">
      <w:pPr>
        <w:pStyle w:val="PL"/>
        <w:rPr>
          <w:noProof w:val="0"/>
          <w:snapToGrid w:val="0"/>
        </w:rPr>
      </w:pPr>
      <w:r w:rsidRPr="008711EA">
        <w:rPr>
          <w:noProof w:val="0"/>
          <w:snapToGrid w:val="0"/>
        </w:rPr>
        <w:tab/>
        <w:t>{ ID id-extended-uEaggregateMaximumBitRateUL</w:t>
      </w:r>
      <w:r w:rsidRPr="008711EA">
        <w:rPr>
          <w:noProof w:val="0"/>
          <w:snapToGrid w:val="0"/>
        </w:rPr>
        <w:tab/>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7E868B4C" w14:textId="77777777" w:rsidR="000E2576" w:rsidRPr="008711EA" w:rsidRDefault="000E2576" w:rsidP="000E2576">
      <w:pPr>
        <w:pStyle w:val="PL"/>
        <w:rPr>
          <w:noProof w:val="0"/>
          <w:snapToGrid w:val="0"/>
        </w:rPr>
      </w:pPr>
      <w:r w:rsidRPr="008711EA">
        <w:rPr>
          <w:noProof w:val="0"/>
          <w:snapToGrid w:val="0"/>
        </w:rPr>
        <w:lastRenderedPageBreak/>
        <w:tab/>
        <w:t>...</w:t>
      </w:r>
    </w:p>
    <w:p w14:paraId="0A9ADF38" w14:textId="77777777" w:rsidR="000E2576" w:rsidRPr="008711EA" w:rsidRDefault="000E2576" w:rsidP="000E2576">
      <w:pPr>
        <w:pStyle w:val="PL"/>
        <w:rPr>
          <w:noProof w:val="0"/>
          <w:snapToGrid w:val="0"/>
        </w:rPr>
      </w:pPr>
      <w:r w:rsidRPr="008711EA">
        <w:rPr>
          <w:noProof w:val="0"/>
          <w:snapToGrid w:val="0"/>
        </w:rPr>
        <w:t>}</w:t>
      </w:r>
    </w:p>
    <w:p w14:paraId="72721D84" w14:textId="77777777" w:rsidR="000E2576" w:rsidRPr="008711EA" w:rsidRDefault="000E2576" w:rsidP="000E2576">
      <w:pPr>
        <w:pStyle w:val="PL"/>
        <w:rPr>
          <w:noProof w:val="0"/>
        </w:rPr>
      </w:pPr>
    </w:p>
    <w:p w14:paraId="1EE3374F" w14:textId="77777777" w:rsidR="009F22ED" w:rsidRPr="008711EA" w:rsidRDefault="009F22ED" w:rsidP="009F22ED">
      <w:pPr>
        <w:pStyle w:val="PL"/>
        <w:rPr>
          <w:noProof w:val="0"/>
          <w:snapToGrid w:val="0"/>
        </w:rPr>
      </w:pPr>
      <w:r w:rsidRPr="008711EA">
        <w:rPr>
          <w:noProof w:val="0"/>
          <w:snapToGrid w:val="0"/>
        </w:rPr>
        <w:t>UEAppLayerMeasConfig ::= SEQUENCE {</w:t>
      </w:r>
    </w:p>
    <w:p w14:paraId="0DCD89F9" w14:textId="77777777" w:rsidR="009F22ED" w:rsidRPr="008711EA" w:rsidRDefault="009F22ED" w:rsidP="009F22ED">
      <w:pPr>
        <w:pStyle w:val="PL"/>
        <w:rPr>
          <w:noProof w:val="0"/>
          <w:snapToGrid w:val="0"/>
        </w:rPr>
      </w:pPr>
      <w:r w:rsidRPr="008711EA">
        <w:rPr>
          <w:noProof w:val="0"/>
          <w:snapToGrid w:val="0"/>
        </w:rPr>
        <w:tab/>
        <w:t>containerForAppLayerMeasConfig</w:t>
      </w:r>
      <w:r w:rsidRPr="008711EA">
        <w:rPr>
          <w:noProof w:val="0"/>
          <w:snapToGrid w:val="0"/>
        </w:rPr>
        <w:tab/>
      </w:r>
      <w:r w:rsidRPr="008711EA">
        <w:rPr>
          <w:noProof w:val="0"/>
          <w:snapToGrid w:val="0"/>
        </w:rPr>
        <w:tab/>
      </w:r>
      <w:r w:rsidRPr="008711EA">
        <w:rPr>
          <w:noProof w:val="0"/>
          <w:snapToGrid w:val="0"/>
        </w:rPr>
        <w:tab/>
        <w:t>OCTET STRING (SIZE(1..1000)),</w:t>
      </w:r>
    </w:p>
    <w:p w14:paraId="2132D8BF" w14:textId="77777777" w:rsidR="009F22ED" w:rsidRPr="008711EA" w:rsidRDefault="009F22ED" w:rsidP="009F22ED">
      <w:pPr>
        <w:pStyle w:val="PL"/>
        <w:rPr>
          <w:noProof w:val="0"/>
          <w:snapToGrid w:val="0"/>
        </w:rPr>
      </w:pPr>
      <w:r w:rsidRPr="008711EA">
        <w:rPr>
          <w:noProof w:val="0"/>
          <w:snapToGrid w:val="0"/>
        </w:rPr>
        <w:tab/>
        <w:t>areaScopeOfQMC</w:t>
      </w:r>
      <w:r w:rsidRPr="008711EA">
        <w:rPr>
          <w:noProof w:val="0"/>
          <w:snapToGrid w:val="0"/>
        </w:rPr>
        <w:tab/>
      </w:r>
      <w:r w:rsidRPr="008711EA">
        <w:rPr>
          <w:noProof w:val="0"/>
          <w:snapToGrid w:val="0"/>
        </w:rPr>
        <w:tab/>
        <w:t>AreaScopeOfQMC,</w:t>
      </w:r>
    </w:p>
    <w:p w14:paraId="36B1CF36"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{UEAppLayerMeasConfig-ExtIEs} } OPTIONAL,</w:t>
      </w:r>
    </w:p>
    <w:p w14:paraId="5E670A74" w14:textId="77777777" w:rsidR="009F22ED" w:rsidRPr="008711EA" w:rsidRDefault="009F22ED" w:rsidP="009F22ED">
      <w:pPr>
        <w:pStyle w:val="PL"/>
        <w:rPr>
          <w:noProof w:val="0"/>
          <w:snapToGrid w:val="0"/>
        </w:rPr>
      </w:pPr>
      <w:r w:rsidRPr="008711EA">
        <w:rPr>
          <w:noProof w:val="0"/>
          <w:snapToGrid w:val="0"/>
        </w:rPr>
        <w:tab/>
        <w:t>...</w:t>
      </w:r>
    </w:p>
    <w:p w14:paraId="3208FB0E" w14:textId="77777777" w:rsidR="009F22ED" w:rsidRPr="008711EA" w:rsidRDefault="009F22ED" w:rsidP="00733EB3">
      <w:pPr>
        <w:pStyle w:val="PL"/>
        <w:rPr>
          <w:snapToGrid w:val="0"/>
        </w:rPr>
      </w:pPr>
      <w:r w:rsidRPr="008711EA">
        <w:rPr>
          <w:snapToGrid w:val="0"/>
        </w:rPr>
        <w:t>}</w:t>
      </w:r>
    </w:p>
    <w:p w14:paraId="1D9405AE" w14:textId="77777777" w:rsidR="009F22ED" w:rsidRPr="008711EA" w:rsidRDefault="009F22ED" w:rsidP="00733EB3">
      <w:pPr>
        <w:pStyle w:val="PL"/>
        <w:rPr>
          <w:snapToGrid w:val="0"/>
        </w:rPr>
      </w:pPr>
    </w:p>
    <w:p w14:paraId="52AAA386" w14:textId="77777777" w:rsidR="009F22ED" w:rsidRPr="008711EA" w:rsidRDefault="009F22ED" w:rsidP="0002708E">
      <w:pPr>
        <w:pStyle w:val="PL"/>
        <w:rPr>
          <w:snapToGrid w:val="0"/>
        </w:rPr>
      </w:pPr>
      <w:r w:rsidRPr="008711EA">
        <w:rPr>
          <w:snapToGrid w:val="0"/>
        </w:rPr>
        <w:t>UEAppLayerMeasConfig-ExtIEs</w:t>
      </w:r>
      <w:r w:rsidRPr="008711EA">
        <w:rPr>
          <w:snapToGrid w:val="0"/>
          <w:lang w:eastAsia="zh-CN"/>
        </w:rPr>
        <w:t xml:space="preserve"> </w:t>
      </w:r>
      <w:r w:rsidRPr="008711EA">
        <w:rPr>
          <w:snapToGrid w:val="0"/>
        </w:rPr>
        <w:t>S1AP-PROTOCOL-EXTENSION ::= {</w:t>
      </w:r>
    </w:p>
    <w:p w14:paraId="7750382C" w14:textId="77777777" w:rsidR="00733EB3" w:rsidRPr="008711EA" w:rsidRDefault="00733EB3" w:rsidP="0002708E">
      <w:pPr>
        <w:pStyle w:val="PL"/>
        <w:rPr>
          <w:snapToGrid w:val="0"/>
        </w:rPr>
      </w:pPr>
      <w:r w:rsidRPr="008711EA">
        <w:rPr>
          <w:snapToGrid w:val="0"/>
        </w:rPr>
        <w:tab/>
        <w:t>{ID id-serviceType</w:t>
      </w:r>
      <w:r w:rsidRPr="008711EA">
        <w:rPr>
          <w:snapToGrid w:val="0"/>
        </w:rPr>
        <w:tab/>
        <w:t>CRITICALITY ignore</w:t>
      </w:r>
      <w:r w:rsidRPr="008711EA">
        <w:rPr>
          <w:snapToGrid w:val="0"/>
        </w:rPr>
        <w:tab/>
        <w:t>EXTENSION ServiceType</w:t>
      </w:r>
      <w:r w:rsidRPr="008711EA">
        <w:rPr>
          <w:snapToGrid w:val="0"/>
        </w:rPr>
        <w:tab/>
        <w:t>PRESENCE optional},</w:t>
      </w:r>
    </w:p>
    <w:p w14:paraId="5B87F0C9" w14:textId="77777777" w:rsidR="009F22ED" w:rsidRPr="008711EA" w:rsidRDefault="009F22ED" w:rsidP="0002708E">
      <w:pPr>
        <w:pStyle w:val="PL"/>
        <w:rPr>
          <w:snapToGrid w:val="0"/>
        </w:rPr>
      </w:pPr>
      <w:r w:rsidRPr="008711EA">
        <w:rPr>
          <w:snapToGrid w:val="0"/>
        </w:rPr>
        <w:tab/>
        <w:t>...</w:t>
      </w:r>
    </w:p>
    <w:p w14:paraId="092D3227" w14:textId="77777777" w:rsidR="009F22ED" w:rsidRPr="008711EA" w:rsidRDefault="009F22ED" w:rsidP="0002708E">
      <w:pPr>
        <w:pStyle w:val="PL"/>
        <w:rPr>
          <w:snapToGrid w:val="0"/>
        </w:rPr>
      </w:pPr>
      <w:r w:rsidRPr="008711EA">
        <w:rPr>
          <w:snapToGrid w:val="0"/>
        </w:rPr>
        <w:t>}</w:t>
      </w:r>
    </w:p>
    <w:p w14:paraId="25E9C18F" w14:textId="77777777" w:rsidR="009F22ED" w:rsidRPr="008711EA" w:rsidRDefault="009F22ED" w:rsidP="0002708E">
      <w:pPr>
        <w:pStyle w:val="PL"/>
      </w:pPr>
    </w:p>
    <w:p w14:paraId="13B3580E" w14:textId="77777777" w:rsidR="006E271E" w:rsidRPr="008711EA" w:rsidRDefault="006E271E" w:rsidP="006E271E">
      <w:pPr>
        <w:pStyle w:val="PL"/>
        <w:rPr>
          <w:noProof w:val="0"/>
          <w:snapToGrid w:val="0"/>
          <w:lang w:eastAsia="zh-CN"/>
        </w:rPr>
      </w:pPr>
      <w:r w:rsidRPr="008711EA">
        <w:rPr>
          <w:noProof w:val="0"/>
          <w:snapToGrid w:val="0"/>
          <w:lang w:eastAsia="zh-CN"/>
        </w:rPr>
        <w:t>UECapabilityInfoRequest ::= ENUMERATED {</w:t>
      </w:r>
    </w:p>
    <w:p w14:paraId="6245C10A" w14:textId="77777777" w:rsidR="006E271E" w:rsidRPr="008711EA" w:rsidRDefault="006E271E" w:rsidP="006E271E">
      <w:pPr>
        <w:pStyle w:val="PL"/>
        <w:rPr>
          <w:noProof w:val="0"/>
          <w:snapToGrid w:val="0"/>
          <w:lang w:eastAsia="zh-CN"/>
        </w:rPr>
      </w:pPr>
      <w:r w:rsidRPr="008711EA">
        <w:rPr>
          <w:noProof w:val="0"/>
          <w:snapToGrid w:val="0"/>
          <w:lang w:eastAsia="zh-CN"/>
        </w:rPr>
        <w:tab/>
        <w:t>requested,</w:t>
      </w:r>
    </w:p>
    <w:p w14:paraId="290B8010" w14:textId="77777777" w:rsidR="006E271E" w:rsidRPr="008711EA" w:rsidRDefault="006E271E" w:rsidP="006E271E">
      <w:pPr>
        <w:pStyle w:val="PL"/>
        <w:rPr>
          <w:noProof w:val="0"/>
          <w:snapToGrid w:val="0"/>
          <w:lang w:eastAsia="zh-CN"/>
        </w:rPr>
      </w:pPr>
      <w:r w:rsidRPr="008711EA">
        <w:rPr>
          <w:noProof w:val="0"/>
          <w:snapToGrid w:val="0"/>
          <w:lang w:eastAsia="zh-CN"/>
        </w:rPr>
        <w:tab/>
        <w:t>...</w:t>
      </w:r>
    </w:p>
    <w:p w14:paraId="393CC113" w14:textId="77777777" w:rsidR="006E271E" w:rsidRPr="008711EA" w:rsidRDefault="006E271E" w:rsidP="006E271E">
      <w:pPr>
        <w:pStyle w:val="PL"/>
        <w:rPr>
          <w:noProof w:val="0"/>
          <w:snapToGrid w:val="0"/>
          <w:lang w:eastAsia="zh-CN"/>
        </w:rPr>
      </w:pPr>
      <w:r w:rsidRPr="008711EA">
        <w:rPr>
          <w:noProof w:val="0"/>
          <w:snapToGrid w:val="0"/>
          <w:lang w:eastAsia="zh-CN"/>
        </w:rPr>
        <w:t>}</w:t>
      </w:r>
    </w:p>
    <w:p w14:paraId="6AC7D8E1" w14:textId="77777777" w:rsidR="006E271E" w:rsidRPr="008711EA" w:rsidRDefault="006E271E" w:rsidP="000E2576">
      <w:pPr>
        <w:pStyle w:val="PL"/>
        <w:rPr>
          <w:noProof w:val="0"/>
          <w:snapToGrid w:val="0"/>
        </w:rPr>
      </w:pPr>
    </w:p>
    <w:p w14:paraId="0FD82DEC" w14:textId="77777777" w:rsidR="000E2576" w:rsidRPr="008711EA" w:rsidRDefault="000E2576" w:rsidP="000E2576">
      <w:pPr>
        <w:pStyle w:val="PL"/>
        <w:rPr>
          <w:noProof w:val="0"/>
          <w:snapToGrid w:val="0"/>
        </w:rPr>
      </w:pPr>
      <w:r w:rsidRPr="008711EA">
        <w:rPr>
          <w:noProof w:val="0"/>
          <w:snapToGrid w:val="0"/>
        </w:rPr>
        <w:t>UE-RetentionInformation ::= ENUMERATED {</w:t>
      </w:r>
    </w:p>
    <w:p w14:paraId="736665B6" w14:textId="77777777" w:rsidR="000E2576" w:rsidRPr="008711EA" w:rsidRDefault="000E2576" w:rsidP="000E2576">
      <w:pPr>
        <w:pStyle w:val="PL"/>
        <w:rPr>
          <w:noProof w:val="0"/>
          <w:snapToGrid w:val="0"/>
        </w:rPr>
      </w:pPr>
      <w:r w:rsidRPr="008711EA">
        <w:rPr>
          <w:noProof w:val="0"/>
          <w:snapToGrid w:val="0"/>
        </w:rPr>
        <w:tab/>
        <w:t>ues-retained,</w:t>
      </w:r>
    </w:p>
    <w:p w14:paraId="3A58F30D" w14:textId="77777777" w:rsidR="000E2576" w:rsidRPr="008711EA" w:rsidRDefault="000E2576" w:rsidP="000E2576">
      <w:pPr>
        <w:pStyle w:val="PL"/>
        <w:rPr>
          <w:noProof w:val="0"/>
          <w:snapToGrid w:val="0"/>
        </w:rPr>
      </w:pPr>
      <w:r w:rsidRPr="008711EA">
        <w:rPr>
          <w:noProof w:val="0"/>
          <w:snapToGrid w:val="0"/>
        </w:rPr>
        <w:tab/>
        <w:t>...}</w:t>
      </w:r>
    </w:p>
    <w:p w14:paraId="0170FDFD" w14:textId="77777777" w:rsidR="000E2576" w:rsidRPr="008711EA" w:rsidRDefault="000E2576" w:rsidP="000E2576">
      <w:pPr>
        <w:pStyle w:val="PL"/>
        <w:rPr>
          <w:noProof w:val="0"/>
          <w:snapToGrid w:val="0"/>
        </w:rPr>
      </w:pPr>
    </w:p>
    <w:p w14:paraId="66CC723A" w14:textId="77777777" w:rsidR="000E2576" w:rsidRPr="008711EA" w:rsidRDefault="000E2576" w:rsidP="000E2576">
      <w:pPr>
        <w:pStyle w:val="PL"/>
        <w:rPr>
          <w:noProof w:val="0"/>
          <w:snapToGrid w:val="0"/>
        </w:rPr>
      </w:pPr>
      <w:r w:rsidRPr="008711EA">
        <w:rPr>
          <w:noProof w:val="0"/>
          <w:snapToGrid w:val="0"/>
        </w:rPr>
        <w:t>UE-S1AP-IDs ::= CHOICE{</w:t>
      </w:r>
    </w:p>
    <w:p w14:paraId="4C47186D" w14:textId="77777777" w:rsidR="000E2576" w:rsidRPr="008711EA" w:rsidRDefault="000E2576" w:rsidP="000E2576">
      <w:pPr>
        <w:pStyle w:val="PL"/>
        <w:rPr>
          <w:noProof w:val="0"/>
          <w:snapToGrid w:val="0"/>
        </w:rPr>
      </w:pPr>
      <w:r w:rsidRPr="008711EA">
        <w:rPr>
          <w:noProof w:val="0"/>
          <w:snapToGrid w:val="0"/>
        </w:rPr>
        <w:tab/>
        <w:t>uE-S1AP-ID-pair</w:t>
      </w:r>
      <w:r w:rsidRPr="008711EA">
        <w:rPr>
          <w:noProof w:val="0"/>
          <w:snapToGrid w:val="0"/>
        </w:rPr>
        <w:tab/>
      </w:r>
      <w:r w:rsidRPr="008711EA">
        <w:rPr>
          <w:noProof w:val="0"/>
          <w:snapToGrid w:val="0"/>
        </w:rPr>
        <w:tab/>
        <w:t>UE-S1AP-ID-pair,</w:t>
      </w:r>
    </w:p>
    <w:p w14:paraId="5E80EE7A" w14:textId="77777777" w:rsidR="000E2576" w:rsidRPr="008711EA" w:rsidRDefault="000E2576" w:rsidP="006E271E">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1349B935" w14:textId="77777777" w:rsidR="000E2576" w:rsidRPr="008711EA" w:rsidRDefault="000E2576" w:rsidP="000E2576">
      <w:pPr>
        <w:pStyle w:val="PL"/>
        <w:rPr>
          <w:noProof w:val="0"/>
          <w:snapToGrid w:val="0"/>
        </w:rPr>
      </w:pPr>
      <w:r w:rsidRPr="008711EA">
        <w:rPr>
          <w:noProof w:val="0"/>
          <w:snapToGrid w:val="0"/>
        </w:rPr>
        <w:tab/>
        <w:t>...</w:t>
      </w:r>
    </w:p>
    <w:p w14:paraId="0E52D589" w14:textId="77777777" w:rsidR="000E2576" w:rsidRPr="008711EA" w:rsidRDefault="000E2576" w:rsidP="000E2576">
      <w:pPr>
        <w:pStyle w:val="PL"/>
        <w:rPr>
          <w:noProof w:val="0"/>
          <w:snapToGrid w:val="0"/>
        </w:rPr>
      </w:pPr>
      <w:r w:rsidRPr="008711EA">
        <w:rPr>
          <w:noProof w:val="0"/>
          <w:snapToGrid w:val="0"/>
        </w:rPr>
        <w:t>}</w:t>
      </w:r>
    </w:p>
    <w:p w14:paraId="1AD6B3DA" w14:textId="77777777" w:rsidR="000E2576" w:rsidRPr="008711EA" w:rsidRDefault="000E2576" w:rsidP="000E2576">
      <w:pPr>
        <w:pStyle w:val="PL"/>
        <w:rPr>
          <w:noProof w:val="0"/>
          <w:snapToGrid w:val="0"/>
        </w:rPr>
      </w:pPr>
    </w:p>
    <w:p w14:paraId="39BE65D2" w14:textId="77777777" w:rsidR="000E2576" w:rsidRPr="008711EA" w:rsidRDefault="000E2576" w:rsidP="000E2576">
      <w:pPr>
        <w:pStyle w:val="PL"/>
        <w:rPr>
          <w:noProof w:val="0"/>
          <w:snapToGrid w:val="0"/>
        </w:rPr>
      </w:pPr>
      <w:r w:rsidRPr="008711EA">
        <w:rPr>
          <w:noProof w:val="0"/>
          <w:snapToGrid w:val="0"/>
        </w:rPr>
        <w:t>UE-S1AP-ID-pair ::= SEQUENCE{</w:t>
      </w:r>
    </w:p>
    <w:p w14:paraId="585508E5" w14:textId="77777777" w:rsidR="000E2576" w:rsidRPr="008711EA" w:rsidRDefault="000E2576" w:rsidP="000E2576">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514330B4" w14:textId="77777777" w:rsidR="000E2576" w:rsidRPr="008711EA" w:rsidRDefault="000E2576" w:rsidP="000E2576">
      <w:pPr>
        <w:pStyle w:val="PL"/>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w:t>
      </w:r>
    </w:p>
    <w:p w14:paraId="19B0385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{UE-S1AP-ID-pair-ExtIEs} } OPTIONAL,</w:t>
      </w:r>
    </w:p>
    <w:p w14:paraId="186F32DC"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CFEEB0C" w14:textId="77777777" w:rsidR="000E2576" w:rsidRPr="008711EA" w:rsidRDefault="000E2576" w:rsidP="000E2576">
      <w:pPr>
        <w:pStyle w:val="PL"/>
        <w:spacing w:line="0" w:lineRule="atLeast"/>
        <w:rPr>
          <w:noProof w:val="0"/>
          <w:snapToGrid w:val="0"/>
        </w:rPr>
      </w:pPr>
      <w:r w:rsidRPr="008711EA">
        <w:rPr>
          <w:noProof w:val="0"/>
          <w:snapToGrid w:val="0"/>
        </w:rPr>
        <w:t>}</w:t>
      </w:r>
    </w:p>
    <w:p w14:paraId="5A8C365A" w14:textId="77777777" w:rsidR="000E2576" w:rsidRPr="008711EA" w:rsidRDefault="000E2576" w:rsidP="000E2576">
      <w:pPr>
        <w:pStyle w:val="PL"/>
        <w:rPr>
          <w:noProof w:val="0"/>
          <w:snapToGrid w:val="0"/>
        </w:rPr>
      </w:pPr>
      <w:r w:rsidRPr="008711EA">
        <w:rPr>
          <w:noProof w:val="0"/>
          <w:snapToGrid w:val="0"/>
        </w:rPr>
        <w:t>UE-S1AP-ID-pair-ExtIEs S1AP-PROTOCOL-EXTENSION ::= {</w:t>
      </w:r>
    </w:p>
    <w:p w14:paraId="500DF270" w14:textId="77777777" w:rsidR="000E2576" w:rsidRPr="008711EA" w:rsidRDefault="000E2576" w:rsidP="000E2576">
      <w:pPr>
        <w:pStyle w:val="PL"/>
        <w:rPr>
          <w:noProof w:val="0"/>
          <w:snapToGrid w:val="0"/>
        </w:rPr>
      </w:pPr>
      <w:r w:rsidRPr="008711EA">
        <w:rPr>
          <w:noProof w:val="0"/>
          <w:snapToGrid w:val="0"/>
        </w:rPr>
        <w:tab/>
        <w:t>...</w:t>
      </w:r>
    </w:p>
    <w:p w14:paraId="421A8110" w14:textId="77777777" w:rsidR="000E2576" w:rsidRPr="008711EA" w:rsidRDefault="000E2576" w:rsidP="000E2576">
      <w:pPr>
        <w:pStyle w:val="PL"/>
        <w:rPr>
          <w:noProof w:val="0"/>
          <w:snapToGrid w:val="0"/>
        </w:rPr>
      </w:pPr>
      <w:r w:rsidRPr="008711EA">
        <w:rPr>
          <w:noProof w:val="0"/>
          <w:snapToGrid w:val="0"/>
        </w:rPr>
        <w:t>}</w:t>
      </w:r>
    </w:p>
    <w:p w14:paraId="0DD61C81" w14:textId="77777777" w:rsidR="000E2576" w:rsidRPr="008711EA" w:rsidRDefault="000E2576" w:rsidP="000E2576">
      <w:pPr>
        <w:pStyle w:val="PL"/>
        <w:rPr>
          <w:noProof w:val="0"/>
        </w:rPr>
      </w:pPr>
    </w:p>
    <w:p w14:paraId="6A104499" w14:textId="77777777" w:rsidR="000E2576" w:rsidRPr="008711EA" w:rsidRDefault="000E2576" w:rsidP="000E2576">
      <w:pPr>
        <w:pStyle w:val="PL"/>
        <w:spacing w:line="0" w:lineRule="atLeast"/>
        <w:rPr>
          <w:iCs/>
          <w:noProof w:val="0"/>
        </w:rPr>
      </w:pPr>
    </w:p>
    <w:p w14:paraId="0D248338" w14:textId="77777777" w:rsidR="000E2576" w:rsidRPr="008711EA" w:rsidRDefault="000E2576" w:rsidP="000E2576">
      <w:pPr>
        <w:pStyle w:val="PL"/>
        <w:spacing w:line="0" w:lineRule="atLeast"/>
        <w:rPr>
          <w:noProof w:val="0"/>
          <w:snapToGrid w:val="0"/>
        </w:rPr>
      </w:pPr>
      <w:r w:rsidRPr="008711EA">
        <w:rPr>
          <w:iCs/>
          <w:noProof w:val="0"/>
        </w:rPr>
        <w:t xml:space="preserve">UE-associatedLogicalS1-ConnectionItem </w:t>
      </w:r>
      <w:r w:rsidRPr="008711EA">
        <w:rPr>
          <w:noProof w:val="0"/>
          <w:snapToGrid w:val="0"/>
        </w:rPr>
        <w:t>::= SEQUENCE {</w:t>
      </w:r>
    </w:p>
    <w:p w14:paraId="4CCAA275" w14:textId="77777777" w:rsidR="000E2576" w:rsidRPr="008711EA" w:rsidRDefault="000E2576" w:rsidP="000E2576">
      <w:pPr>
        <w:pStyle w:val="PL"/>
        <w:spacing w:line="0" w:lineRule="atLeast"/>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 OPTIONAL,</w:t>
      </w:r>
    </w:p>
    <w:p w14:paraId="14C7354D" w14:textId="77777777" w:rsidR="000E2576" w:rsidRPr="008711EA" w:rsidRDefault="000E2576" w:rsidP="000E2576">
      <w:pPr>
        <w:pStyle w:val="PL"/>
        <w:spacing w:line="0" w:lineRule="atLeast"/>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 OPTIONAL,</w:t>
      </w:r>
    </w:p>
    <w:p w14:paraId="395499CC"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iCs/>
          <w:noProof w:val="0"/>
        </w:rPr>
        <w:t xml:space="preserve"> UE-associatedLogicalS1-ConnectionItem</w:t>
      </w:r>
      <w:r w:rsidRPr="008711EA">
        <w:rPr>
          <w:noProof w:val="0"/>
          <w:snapToGrid w:val="0"/>
        </w:rPr>
        <w:t>ExtIEs} } OPTIONAL,</w:t>
      </w:r>
    </w:p>
    <w:p w14:paraId="7D9D043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BB8B643" w14:textId="77777777" w:rsidR="000E2576" w:rsidRPr="008711EA" w:rsidRDefault="000E2576" w:rsidP="000E2576">
      <w:pPr>
        <w:pStyle w:val="PL"/>
        <w:spacing w:line="0" w:lineRule="atLeast"/>
        <w:rPr>
          <w:noProof w:val="0"/>
          <w:snapToGrid w:val="0"/>
        </w:rPr>
      </w:pPr>
      <w:r w:rsidRPr="008711EA">
        <w:rPr>
          <w:noProof w:val="0"/>
          <w:snapToGrid w:val="0"/>
        </w:rPr>
        <w:t>}</w:t>
      </w:r>
    </w:p>
    <w:p w14:paraId="4834E601" w14:textId="77777777" w:rsidR="000E2576" w:rsidRPr="008711EA" w:rsidRDefault="000E2576" w:rsidP="000E2576">
      <w:pPr>
        <w:pStyle w:val="PL"/>
        <w:spacing w:line="0" w:lineRule="atLeast"/>
        <w:rPr>
          <w:noProof w:val="0"/>
          <w:snapToGrid w:val="0"/>
        </w:rPr>
      </w:pPr>
    </w:p>
    <w:p w14:paraId="3068A103" w14:textId="77777777" w:rsidR="000E2576" w:rsidRPr="008711EA" w:rsidRDefault="000E2576" w:rsidP="000E2576">
      <w:pPr>
        <w:pStyle w:val="PL"/>
        <w:spacing w:line="0" w:lineRule="atLeast"/>
        <w:rPr>
          <w:noProof w:val="0"/>
          <w:snapToGrid w:val="0"/>
        </w:rPr>
      </w:pPr>
    </w:p>
    <w:p w14:paraId="38F5B21A" w14:textId="77777777" w:rsidR="000E2576" w:rsidRPr="008711EA" w:rsidRDefault="000E2576" w:rsidP="000E2576">
      <w:pPr>
        <w:pStyle w:val="PL"/>
        <w:spacing w:line="0" w:lineRule="atLeast"/>
        <w:rPr>
          <w:noProof w:val="0"/>
          <w:snapToGrid w:val="0"/>
        </w:rPr>
      </w:pPr>
      <w:r w:rsidRPr="008711EA">
        <w:rPr>
          <w:iCs/>
          <w:noProof w:val="0"/>
        </w:rPr>
        <w:t>UE-associatedLogicalS1-ConnectionItem</w:t>
      </w:r>
      <w:r w:rsidRPr="008711EA">
        <w:rPr>
          <w:noProof w:val="0"/>
          <w:snapToGrid w:val="0"/>
        </w:rPr>
        <w:t>ExtIEs S1AP-PROTOCOL-EXTENSION ::= {</w:t>
      </w:r>
    </w:p>
    <w:p w14:paraId="44BE6A4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7FF4582" w14:textId="77777777" w:rsidR="000E2576" w:rsidRPr="008711EA" w:rsidRDefault="000E2576" w:rsidP="000E2576">
      <w:pPr>
        <w:pStyle w:val="PL"/>
        <w:spacing w:line="0" w:lineRule="atLeast"/>
        <w:rPr>
          <w:noProof w:val="0"/>
          <w:snapToGrid w:val="0"/>
        </w:rPr>
      </w:pPr>
      <w:r w:rsidRPr="008711EA">
        <w:rPr>
          <w:noProof w:val="0"/>
          <w:snapToGrid w:val="0"/>
        </w:rPr>
        <w:t>}</w:t>
      </w:r>
    </w:p>
    <w:p w14:paraId="771A7CC4" w14:textId="77777777" w:rsidR="000E2576" w:rsidRPr="008711EA" w:rsidRDefault="000E2576" w:rsidP="000E2576">
      <w:pPr>
        <w:pStyle w:val="PL"/>
        <w:rPr>
          <w:noProof w:val="0"/>
          <w:snapToGrid w:val="0"/>
        </w:rPr>
      </w:pPr>
    </w:p>
    <w:p w14:paraId="4E3164A9" w14:textId="77777777" w:rsidR="000E2576" w:rsidRPr="008711EA" w:rsidRDefault="000E2576" w:rsidP="000E2576">
      <w:pPr>
        <w:pStyle w:val="PL"/>
        <w:rPr>
          <w:noProof w:val="0"/>
          <w:snapToGrid w:val="0"/>
        </w:rPr>
      </w:pPr>
      <w:r w:rsidRPr="008711EA">
        <w:rPr>
          <w:noProof w:val="0"/>
          <w:snapToGrid w:val="0"/>
        </w:rPr>
        <w:lastRenderedPageBreak/>
        <w:t>UEIdentityIndexValue</w:t>
      </w:r>
      <w:r w:rsidRPr="008711EA">
        <w:rPr>
          <w:noProof w:val="0"/>
          <w:snapToGrid w:val="0"/>
        </w:rPr>
        <w:tab/>
        <w:t>::=</w:t>
      </w:r>
      <w:r w:rsidRPr="008711EA">
        <w:rPr>
          <w:noProof w:val="0"/>
          <w:snapToGrid w:val="0"/>
        </w:rPr>
        <w:tab/>
        <w:t>BIT STRING (SIZE (</w:t>
      </w:r>
      <w:r w:rsidRPr="008711EA">
        <w:rPr>
          <w:noProof w:val="0"/>
          <w:snapToGrid w:val="0"/>
          <w:lang w:eastAsia="zh-CN"/>
        </w:rPr>
        <w:t>10</w:t>
      </w:r>
      <w:r w:rsidRPr="008711EA">
        <w:rPr>
          <w:noProof w:val="0"/>
          <w:snapToGrid w:val="0"/>
        </w:rPr>
        <w:t>))</w:t>
      </w:r>
    </w:p>
    <w:p w14:paraId="57EF922B" w14:textId="77777777" w:rsidR="000E2576" w:rsidRPr="008711EA" w:rsidRDefault="000E2576" w:rsidP="000E2576">
      <w:pPr>
        <w:pStyle w:val="PL"/>
        <w:rPr>
          <w:noProof w:val="0"/>
        </w:rPr>
      </w:pPr>
    </w:p>
    <w:p w14:paraId="1CC74F3E" w14:textId="77777777" w:rsidR="000E2576" w:rsidRPr="008711EA" w:rsidRDefault="000E2576" w:rsidP="000E2576">
      <w:pPr>
        <w:pStyle w:val="PL"/>
        <w:spacing w:line="0" w:lineRule="atLeast"/>
        <w:rPr>
          <w:bCs/>
          <w:noProof w:val="0"/>
        </w:rPr>
      </w:pPr>
      <w:r w:rsidRPr="008711EA">
        <w:rPr>
          <w:noProof w:val="0"/>
          <w:snapToGrid w:val="0"/>
        </w:rPr>
        <w:t>UE-HistoryInformation ::= SEQUENCE (SIZE(1..</w:t>
      </w:r>
      <w:r w:rsidRPr="008711EA">
        <w:rPr>
          <w:noProof w:val="0"/>
        </w:rPr>
        <w:t>maxnoofCells</w:t>
      </w:r>
      <w:r w:rsidR="004941E4" w:rsidRPr="008711EA">
        <w:rPr>
          <w:snapToGrid w:val="0"/>
        </w:rPr>
        <w:t>inUEHistoryInfo</w:t>
      </w:r>
      <w:r w:rsidRPr="008711EA">
        <w:rPr>
          <w:noProof w:val="0"/>
          <w:snapToGrid w:val="0"/>
        </w:rPr>
        <w:t xml:space="preserve">)) OF </w:t>
      </w:r>
      <w:r w:rsidRPr="008711EA">
        <w:rPr>
          <w:noProof w:val="0"/>
        </w:rPr>
        <w:t>LastVisitedCell-</w:t>
      </w:r>
      <w:r w:rsidRPr="008711EA">
        <w:rPr>
          <w:bCs/>
          <w:noProof w:val="0"/>
        </w:rPr>
        <w:t>Item</w:t>
      </w:r>
    </w:p>
    <w:p w14:paraId="2537CC46" w14:textId="77777777" w:rsidR="000E2576" w:rsidRPr="008711EA" w:rsidRDefault="000E2576" w:rsidP="000E2576">
      <w:pPr>
        <w:pStyle w:val="PL"/>
        <w:spacing w:line="0" w:lineRule="atLeast"/>
        <w:rPr>
          <w:noProof w:val="0"/>
          <w:snapToGrid w:val="0"/>
        </w:rPr>
      </w:pPr>
    </w:p>
    <w:p w14:paraId="68A46F98" w14:textId="77777777" w:rsidR="000E2576" w:rsidRPr="008711EA" w:rsidRDefault="000E2576" w:rsidP="000E2576">
      <w:pPr>
        <w:pStyle w:val="PL"/>
        <w:spacing w:line="0" w:lineRule="atLeast"/>
        <w:rPr>
          <w:noProof w:val="0"/>
          <w:snapToGrid w:val="0"/>
        </w:rPr>
      </w:pPr>
      <w:r w:rsidRPr="008711EA">
        <w:rPr>
          <w:noProof w:val="0"/>
          <w:snapToGrid w:val="0"/>
        </w:rPr>
        <w:t>UE-HistoryInformationFromTheUE ::= OCTET STRING</w:t>
      </w:r>
    </w:p>
    <w:p w14:paraId="260DBA69" w14:textId="77777777" w:rsidR="000E2576" w:rsidRPr="008711EA" w:rsidRDefault="000E2576" w:rsidP="000E2576">
      <w:pPr>
        <w:pStyle w:val="PL"/>
        <w:spacing w:line="0" w:lineRule="atLeast"/>
        <w:rPr>
          <w:noProof w:val="0"/>
          <w:snapToGrid w:val="0"/>
        </w:rPr>
      </w:pPr>
    </w:p>
    <w:p w14:paraId="77B50A02" w14:textId="77777777" w:rsidR="000E2576" w:rsidRPr="008711EA" w:rsidRDefault="000E2576" w:rsidP="000E2576">
      <w:pPr>
        <w:pStyle w:val="PL"/>
        <w:rPr>
          <w:noProof w:val="0"/>
        </w:rPr>
      </w:pPr>
      <w:r w:rsidRPr="008711EA">
        <w:rPr>
          <w:noProof w:val="0"/>
        </w:rPr>
        <w:t>UEPagingID ::= CHOICE {</w:t>
      </w:r>
    </w:p>
    <w:p w14:paraId="774DF3F2" w14:textId="77777777" w:rsidR="000E2576" w:rsidRPr="008711EA" w:rsidRDefault="000E2576" w:rsidP="000E2576">
      <w:pPr>
        <w:pStyle w:val="PL"/>
        <w:rPr>
          <w:noProof w:val="0"/>
        </w:rPr>
      </w:pPr>
      <w:r w:rsidRPr="008711EA">
        <w:rPr>
          <w:noProof w:val="0"/>
        </w:rPr>
        <w:tab/>
        <w:t>s-TMSI</w:t>
      </w:r>
      <w:r w:rsidRPr="008711EA">
        <w:rPr>
          <w:noProof w:val="0"/>
        </w:rPr>
        <w:tab/>
      </w:r>
      <w:r w:rsidRPr="008711EA">
        <w:rPr>
          <w:noProof w:val="0"/>
        </w:rPr>
        <w:tab/>
        <w:t>S-TMSI,</w:t>
      </w:r>
    </w:p>
    <w:p w14:paraId="0494899F" w14:textId="77777777" w:rsidR="000E2576" w:rsidRPr="008711EA" w:rsidRDefault="000E2576" w:rsidP="000E2576">
      <w:pPr>
        <w:pStyle w:val="PL"/>
        <w:rPr>
          <w:noProof w:val="0"/>
        </w:rPr>
      </w:pPr>
      <w:r w:rsidRPr="008711EA">
        <w:rPr>
          <w:noProof w:val="0"/>
        </w:rPr>
        <w:tab/>
        <w:t>iMSI</w:t>
      </w:r>
      <w:r w:rsidRPr="008711EA">
        <w:rPr>
          <w:noProof w:val="0"/>
        </w:rPr>
        <w:tab/>
      </w:r>
      <w:r w:rsidRPr="008711EA">
        <w:rPr>
          <w:noProof w:val="0"/>
        </w:rPr>
        <w:tab/>
        <w:t>IMSI,</w:t>
      </w:r>
    </w:p>
    <w:p w14:paraId="5170523B" w14:textId="77777777" w:rsidR="000E2576" w:rsidRPr="008711EA" w:rsidRDefault="000E2576" w:rsidP="000E2576">
      <w:pPr>
        <w:pStyle w:val="PL"/>
        <w:rPr>
          <w:noProof w:val="0"/>
        </w:rPr>
      </w:pPr>
      <w:r w:rsidRPr="008711EA">
        <w:rPr>
          <w:noProof w:val="0"/>
        </w:rPr>
        <w:tab/>
        <w:t>...</w:t>
      </w:r>
    </w:p>
    <w:p w14:paraId="5D0F877C" w14:textId="77777777" w:rsidR="000E2576" w:rsidRPr="008711EA" w:rsidRDefault="000E2576" w:rsidP="000E2576">
      <w:pPr>
        <w:pStyle w:val="PL"/>
        <w:rPr>
          <w:noProof w:val="0"/>
        </w:rPr>
      </w:pPr>
      <w:r w:rsidRPr="008711EA">
        <w:rPr>
          <w:noProof w:val="0"/>
        </w:rPr>
        <w:tab/>
        <w:t>}</w:t>
      </w:r>
    </w:p>
    <w:p w14:paraId="37CD8906" w14:textId="77777777" w:rsidR="000E2576" w:rsidRPr="008711EA" w:rsidRDefault="000E2576" w:rsidP="000E2576">
      <w:pPr>
        <w:pStyle w:val="PL"/>
        <w:rPr>
          <w:noProof w:val="0"/>
          <w:snapToGrid w:val="0"/>
        </w:rPr>
      </w:pPr>
    </w:p>
    <w:p w14:paraId="630E7103" w14:textId="77777777" w:rsidR="000E2576" w:rsidRPr="008711EA" w:rsidRDefault="000E2576" w:rsidP="000E2576">
      <w:pPr>
        <w:pStyle w:val="PL"/>
        <w:rPr>
          <w:noProof w:val="0"/>
          <w:snapToGrid w:val="0"/>
        </w:rPr>
      </w:pPr>
      <w:r w:rsidRPr="008711EA">
        <w:rPr>
          <w:noProof w:val="0"/>
          <w:snapToGrid w:val="0"/>
        </w:rPr>
        <w:t>UERadioCapability ::= OCTET STRING</w:t>
      </w:r>
    </w:p>
    <w:p w14:paraId="3C126505" w14:textId="77777777" w:rsidR="000E2576" w:rsidRPr="008711EA" w:rsidRDefault="000E2576" w:rsidP="000E2576">
      <w:pPr>
        <w:pStyle w:val="PL"/>
        <w:rPr>
          <w:noProof w:val="0"/>
        </w:rPr>
      </w:pPr>
    </w:p>
    <w:p w14:paraId="28BA3DFF" w14:textId="77777777" w:rsidR="000E2576" w:rsidRPr="008711EA" w:rsidRDefault="000E2576" w:rsidP="00270037">
      <w:pPr>
        <w:pStyle w:val="PL"/>
      </w:pPr>
      <w:r w:rsidRPr="008711EA">
        <w:t>UERadioCapabilityForPaging ::= OCTET STRING</w:t>
      </w:r>
    </w:p>
    <w:p w14:paraId="0BE91690" w14:textId="77777777" w:rsidR="000E2576" w:rsidRDefault="000E2576" w:rsidP="00270037">
      <w:pPr>
        <w:pStyle w:val="PL"/>
      </w:pPr>
    </w:p>
    <w:p w14:paraId="08134B43" w14:textId="77777777" w:rsidR="00497879" w:rsidRDefault="00497879" w:rsidP="00270037">
      <w:pPr>
        <w:pStyle w:val="PL"/>
        <w:rPr>
          <w:noProof w:val="0"/>
          <w:snapToGrid w:val="0"/>
        </w:rPr>
      </w:pPr>
      <w:r w:rsidRPr="0077444E">
        <w:rPr>
          <w:noProof w:val="0"/>
          <w:snapToGrid w:val="0"/>
        </w:rPr>
        <w:t>UERadioCapability</w:t>
      </w:r>
      <w:r>
        <w:rPr>
          <w:noProof w:val="0"/>
          <w:snapToGrid w:val="0"/>
        </w:rPr>
        <w:t>ID</w:t>
      </w:r>
      <w:r w:rsidRPr="0077444E">
        <w:rPr>
          <w:noProof w:val="0"/>
          <w:snapToGrid w:val="0"/>
        </w:rPr>
        <w:t xml:space="preserve"> ::= OCTET STRING</w:t>
      </w:r>
    </w:p>
    <w:p w14:paraId="673AFE9D" w14:textId="77777777" w:rsidR="00497879" w:rsidRPr="008711EA" w:rsidRDefault="00497879" w:rsidP="00270037">
      <w:pPr>
        <w:pStyle w:val="PL"/>
      </w:pPr>
    </w:p>
    <w:p w14:paraId="5D46AC7E" w14:textId="77777777" w:rsidR="000E2576" w:rsidRPr="008711EA" w:rsidRDefault="000E2576" w:rsidP="00270037">
      <w:pPr>
        <w:pStyle w:val="PL"/>
      </w:pPr>
      <w:r w:rsidRPr="008711EA">
        <w:t>UE-RLF-Report-Container ::= OCTET STRING</w:t>
      </w:r>
    </w:p>
    <w:p w14:paraId="1F622F09" w14:textId="77777777" w:rsidR="00AD59EB" w:rsidRPr="008711EA" w:rsidRDefault="00AD59EB" w:rsidP="00AD59EB">
      <w:pPr>
        <w:pStyle w:val="PL"/>
      </w:pPr>
    </w:p>
    <w:p w14:paraId="14B333AE" w14:textId="77777777" w:rsidR="00AD59EB" w:rsidRPr="008711EA" w:rsidRDefault="00AD59EB" w:rsidP="00AD59EB">
      <w:pPr>
        <w:pStyle w:val="PL"/>
      </w:pPr>
      <w:r w:rsidRPr="008711EA">
        <w:t>UE-RLF-Report-Container-for-extended-bands ::= OCTET STRING</w:t>
      </w:r>
    </w:p>
    <w:p w14:paraId="1C896C3C" w14:textId="77777777" w:rsidR="000E2576" w:rsidRPr="008711EA" w:rsidRDefault="000E2576" w:rsidP="00270037">
      <w:pPr>
        <w:pStyle w:val="PL"/>
      </w:pPr>
    </w:p>
    <w:p w14:paraId="5F0A09BE" w14:textId="77777777" w:rsidR="000E2576" w:rsidRPr="008711EA" w:rsidRDefault="000E2576" w:rsidP="00270037">
      <w:pPr>
        <w:pStyle w:val="PL"/>
        <w:rPr>
          <w:snapToGrid w:val="0"/>
        </w:rPr>
      </w:pPr>
      <w:r w:rsidRPr="008711EA">
        <w:rPr>
          <w:snapToGrid w:val="0"/>
        </w:rPr>
        <w:t>UESecurityCapabilities ::= SEQUENCE {</w:t>
      </w:r>
    </w:p>
    <w:p w14:paraId="1F24B6F6" w14:textId="77777777" w:rsidR="000E2576" w:rsidRPr="008711EA" w:rsidRDefault="000E2576" w:rsidP="00270037">
      <w:pPr>
        <w:pStyle w:val="PL"/>
      </w:pPr>
      <w:r w:rsidRPr="008711EA">
        <w:tab/>
        <w:t>encryptionAlgorithms</w:t>
      </w:r>
      <w:r w:rsidRPr="008711EA">
        <w:tab/>
      </w:r>
      <w:r w:rsidRPr="008711EA">
        <w:tab/>
      </w:r>
      <w:r w:rsidRPr="008711EA">
        <w:tab/>
        <w:t>EncryptionAlgorithms,</w:t>
      </w:r>
    </w:p>
    <w:p w14:paraId="5E8BB549" w14:textId="77777777" w:rsidR="000E2576" w:rsidRPr="008711EA" w:rsidRDefault="000E2576" w:rsidP="00270037">
      <w:pPr>
        <w:pStyle w:val="PL"/>
      </w:pPr>
      <w:r w:rsidRPr="008711EA">
        <w:tab/>
        <w:t>integrityProtectionAlgorithms</w:t>
      </w:r>
      <w:r w:rsidRPr="008711EA">
        <w:tab/>
        <w:t>IntegrityProtectionAlgorithms,</w:t>
      </w:r>
    </w:p>
    <w:p w14:paraId="30B69B05"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UESecurityCapabilities-ExtIEs} }</w:t>
      </w:r>
      <w:r w:rsidRPr="008711EA">
        <w:rPr>
          <w:snapToGrid w:val="0"/>
        </w:rPr>
        <w:tab/>
        <w:t>OPTIONAL,</w:t>
      </w:r>
    </w:p>
    <w:p w14:paraId="6865DF10" w14:textId="77777777" w:rsidR="000E2576" w:rsidRPr="008711EA" w:rsidRDefault="000E2576" w:rsidP="00270037">
      <w:pPr>
        <w:pStyle w:val="PL"/>
        <w:rPr>
          <w:snapToGrid w:val="0"/>
        </w:rPr>
      </w:pPr>
      <w:r w:rsidRPr="008711EA">
        <w:rPr>
          <w:snapToGrid w:val="0"/>
        </w:rPr>
        <w:t>...</w:t>
      </w:r>
    </w:p>
    <w:p w14:paraId="272B5742" w14:textId="77777777" w:rsidR="000E2576" w:rsidRPr="008711EA" w:rsidRDefault="000E2576" w:rsidP="00270037">
      <w:pPr>
        <w:pStyle w:val="PL"/>
        <w:rPr>
          <w:snapToGrid w:val="0"/>
        </w:rPr>
      </w:pPr>
      <w:r w:rsidRPr="008711EA">
        <w:rPr>
          <w:snapToGrid w:val="0"/>
        </w:rPr>
        <w:t>}</w:t>
      </w:r>
    </w:p>
    <w:p w14:paraId="44BF4EC6" w14:textId="77777777" w:rsidR="000E2576" w:rsidRPr="008711EA" w:rsidRDefault="000E2576" w:rsidP="00270037">
      <w:pPr>
        <w:pStyle w:val="PL"/>
      </w:pPr>
    </w:p>
    <w:p w14:paraId="7A3DECED" w14:textId="77777777" w:rsidR="000E2576" w:rsidRPr="008711EA" w:rsidRDefault="000E2576" w:rsidP="00270037">
      <w:pPr>
        <w:pStyle w:val="PL"/>
        <w:rPr>
          <w:snapToGrid w:val="0"/>
        </w:rPr>
      </w:pPr>
      <w:r w:rsidRPr="008711EA">
        <w:rPr>
          <w:snapToGrid w:val="0"/>
        </w:rPr>
        <w:t>UESecurityCapabilities-ExtIEs S1AP-PROTOCOL-EXTENSION ::= {</w:t>
      </w:r>
    </w:p>
    <w:p w14:paraId="34B728A0" w14:textId="77777777" w:rsidR="000E2576" w:rsidRPr="008711EA" w:rsidRDefault="000E2576" w:rsidP="00270037">
      <w:pPr>
        <w:pStyle w:val="PL"/>
        <w:rPr>
          <w:snapToGrid w:val="0"/>
        </w:rPr>
      </w:pPr>
      <w:r w:rsidRPr="008711EA">
        <w:rPr>
          <w:snapToGrid w:val="0"/>
        </w:rPr>
        <w:tab/>
        <w:t>...</w:t>
      </w:r>
    </w:p>
    <w:p w14:paraId="719E4495" w14:textId="77777777" w:rsidR="000E2576" w:rsidRPr="008711EA" w:rsidRDefault="000E2576" w:rsidP="00270037">
      <w:pPr>
        <w:pStyle w:val="PL"/>
        <w:rPr>
          <w:snapToGrid w:val="0"/>
        </w:rPr>
      </w:pPr>
      <w:r w:rsidRPr="008711EA">
        <w:rPr>
          <w:snapToGrid w:val="0"/>
        </w:rPr>
        <w:t>}</w:t>
      </w:r>
    </w:p>
    <w:p w14:paraId="5FBA0CC0" w14:textId="77777777" w:rsidR="000E2576" w:rsidRPr="008711EA" w:rsidRDefault="000E2576" w:rsidP="00270037">
      <w:pPr>
        <w:pStyle w:val="PL"/>
        <w:rPr>
          <w:snapToGrid w:val="0"/>
          <w:lang w:eastAsia="zh-CN"/>
        </w:rPr>
      </w:pPr>
    </w:p>
    <w:p w14:paraId="7F880F11"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 ::= SEQUENCE {</w:t>
      </w:r>
    </w:p>
    <w:p w14:paraId="21B6FFE8" w14:textId="77777777" w:rsidR="000E2576" w:rsidRPr="008711EA" w:rsidRDefault="000E2576" w:rsidP="00270037">
      <w:pPr>
        <w:pStyle w:val="PL"/>
        <w:rPr>
          <w:snapToGrid w:val="0"/>
        </w:rPr>
      </w:pPr>
      <w:r w:rsidRPr="008711EA">
        <w:rPr>
          <w:snapToGrid w:val="0"/>
        </w:rPr>
        <w:tab/>
        <w:t>uE</w:t>
      </w:r>
      <w:r w:rsidRPr="008711EA">
        <w:rPr>
          <w:snapToGrid w:val="0"/>
          <w:lang w:eastAsia="zh-CN"/>
        </w:rPr>
        <w:t>SidelinkA</w:t>
      </w:r>
      <w:r w:rsidRPr="008711EA">
        <w:rPr>
          <w:snapToGrid w:val="0"/>
        </w:rPr>
        <w:t>ggregateMaximumBitRate</w:t>
      </w:r>
      <w:r w:rsidRPr="008711EA">
        <w:rPr>
          <w:snapToGrid w:val="0"/>
        </w:rPr>
        <w:tab/>
      </w:r>
      <w:r w:rsidRPr="008711EA">
        <w:rPr>
          <w:snapToGrid w:val="0"/>
        </w:rPr>
        <w:tab/>
        <w:t>BitRate,</w:t>
      </w:r>
    </w:p>
    <w:p w14:paraId="04841D29"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{UE</w:t>
      </w:r>
      <w:r w:rsidRPr="008711EA">
        <w:rPr>
          <w:snapToGrid w:val="0"/>
          <w:lang w:eastAsia="zh-CN"/>
        </w:rPr>
        <w:t>-Sidelink-</w:t>
      </w:r>
      <w:r w:rsidRPr="008711EA">
        <w:rPr>
          <w:snapToGrid w:val="0"/>
        </w:rPr>
        <w:t>Aggregate-MaximumBitrates-ExtIEs} } OPTIONAL,</w:t>
      </w:r>
    </w:p>
    <w:p w14:paraId="5B5F5202" w14:textId="77777777" w:rsidR="000E2576" w:rsidRPr="008711EA" w:rsidRDefault="000E2576" w:rsidP="00270037">
      <w:pPr>
        <w:pStyle w:val="PL"/>
        <w:rPr>
          <w:snapToGrid w:val="0"/>
        </w:rPr>
      </w:pPr>
      <w:r w:rsidRPr="008711EA">
        <w:rPr>
          <w:snapToGrid w:val="0"/>
        </w:rPr>
        <w:tab/>
        <w:t>...</w:t>
      </w:r>
    </w:p>
    <w:p w14:paraId="72DA05B1" w14:textId="77777777" w:rsidR="000E2576" w:rsidRPr="008711EA" w:rsidRDefault="000E2576" w:rsidP="00270037">
      <w:pPr>
        <w:pStyle w:val="PL"/>
        <w:rPr>
          <w:snapToGrid w:val="0"/>
        </w:rPr>
      </w:pPr>
      <w:r w:rsidRPr="008711EA">
        <w:rPr>
          <w:snapToGrid w:val="0"/>
        </w:rPr>
        <w:t>}</w:t>
      </w:r>
    </w:p>
    <w:p w14:paraId="311957E1" w14:textId="77777777" w:rsidR="000E2576" w:rsidRPr="008711EA" w:rsidRDefault="000E2576" w:rsidP="00270037">
      <w:pPr>
        <w:pStyle w:val="PL"/>
        <w:rPr>
          <w:snapToGrid w:val="0"/>
        </w:rPr>
      </w:pPr>
    </w:p>
    <w:p w14:paraId="344D20E4"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Aggregate-MaximumBitrates-ExtIEs S1AP-PROTOCOL-EXTENSION ::= {</w:t>
      </w:r>
    </w:p>
    <w:p w14:paraId="0DF38F9E" w14:textId="77777777" w:rsidR="000E2576" w:rsidRPr="008711EA" w:rsidRDefault="000E2576" w:rsidP="00270037">
      <w:pPr>
        <w:pStyle w:val="PL"/>
        <w:rPr>
          <w:snapToGrid w:val="0"/>
        </w:rPr>
      </w:pPr>
      <w:r w:rsidRPr="008711EA">
        <w:rPr>
          <w:snapToGrid w:val="0"/>
        </w:rPr>
        <w:tab/>
        <w:t>...</w:t>
      </w:r>
    </w:p>
    <w:p w14:paraId="53D94A22" w14:textId="77777777" w:rsidR="000E2576" w:rsidRPr="008711EA" w:rsidRDefault="000E2576" w:rsidP="00270037">
      <w:pPr>
        <w:pStyle w:val="PL"/>
        <w:rPr>
          <w:snapToGrid w:val="0"/>
          <w:lang w:eastAsia="zh-CN"/>
        </w:rPr>
      </w:pPr>
      <w:r w:rsidRPr="008711EA">
        <w:rPr>
          <w:snapToGrid w:val="0"/>
        </w:rPr>
        <w:t>}</w:t>
      </w:r>
    </w:p>
    <w:p w14:paraId="51FDDADC" w14:textId="77777777" w:rsidR="000E2576" w:rsidRPr="008711EA" w:rsidRDefault="000E2576" w:rsidP="00270037">
      <w:pPr>
        <w:pStyle w:val="PL"/>
        <w:rPr>
          <w:snapToGrid w:val="0"/>
        </w:rPr>
      </w:pPr>
    </w:p>
    <w:p w14:paraId="12C201F7" w14:textId="77777777" w:rsidR="000E2576" w:rsidRPr="008711EA" w:rsidRDefault="000E2576" w:rsidP="00270037">
      <w:pPr>
        <w:pStyle w:val="PL"/>
        <w:rPr>
          <w:snapToGrid w:val="0"/>
        </w:rPr>
      </w:pPr>
      <w:r w:rsidRPr="008711EA">
        <w:rPr>
          <w:snapToGrid w:val="0"/>
        </w:rPr>
        <w:t xml:space="preserve">UE-Usage-Type ::= INTEGER (0..255) </w:t>
      </w:r>
    </w:p>
    <w:p w14:paraId="37D2249E" w14:textId="77777777" w:rsidR="000E2576" w:rsidRPr="008711EA" w:rsidRDefault="000E2576" w:rsidP="000E2576">
      <w:pPr>
        <w:pStyle w:val="PL"/>
        <w:rPr>
          <w:noProof w:val="0"/>
          <w:snapToGrid w:val="0"/>
        </w:rPr>
      </w:pPr>
    </w:p>
    <w:p w14:paraId="13D38A9B" w14:textId="77777777" w:rsidR="000E2576" w:rsidRPr="008711EA" w:rsidRDefault="000E2576" w:rsidP="000E2576">
      <w:pPr>
        <w:pStyle w:val="PL"/>
        <w:spacing w:line="0" w:lineRule="atLeast"/>
        <w:rPr>
          <w:noProof w:val="0"/>
          <w:snapToGrid w:val="0"/>
        </w:rPr>
      </w:pPr>
      <w:r w:rsidRPr="008711EA">
        <w:rPr>
          <w:noProof w:val="0"/>
          <w:snapToGrid w:val="0"/>
        </w:rPr>
        <w:t>UL-CP-SecurityInformation ::= SEQUENCE {</w:t>
      </w:r>
    </w:p>
    <w:p w14:paraId="3579218B" w14:textId="77777777" w:rsidR="000E2576" w:rsidRPr="008711EA" w:rsidRDefault="000E2576" w:rsidP="000E2576">
      <w:pPr>
        <w:pStyle w:val="PL"/>
        <w:spacing w:line="0" w:lineRule="atLeast"/>
        <w:rPr>
          <w:noProof w:val="0"/>
          <w:snapToGrid w:val="0"/>
        </w:rPr>
      </w:pPr>
      <w:r w:rsidRPr="008711EA">
        <w:rPr>
          <w:noProof w:val="0"/>
          <w:snapToGrid w:val="0"/>
        </w:rPr>
        <w:tab/>
        <w:t>ul-NAS-MAC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UL-NAS-MAC,</w:t>
      </w:r>
    </w:p>
    <w:p w14:paraId="0308A50C" w14:textId="77777777" w:rsidR="000E2576" w:rsidRPr="008711EA" w:rsidRDefault="000E2576" w:rsidP="000E2576">
      <w:pPr>
        <w:pStyle w:val="PL"/>
        <w:spacing w:line="0" w:lineRule="atLeast"/>
        <w:rPr>
          <w:noProof w:val="0"/>
          <w:snapToGrid w:val="0"/>
        </w:rPr>
      </w:pPr>
      <w:r w:rsidRPr="008711EA">
        <w:rPr>
          <w:noProof w:val="0"/>
          <w:snapToGrid w:val="0"/>
        </w:rPr>
        <w:tab/>
        <w:t>ul-NAS-Count</w:t>
      </w:r>
      <w:r w:rsidRPr="008711EA">
        <w:rPr>
          <w:noProof w:val="0"/>
          <w:snapToGrid w:val="0"/>
        </w:rPr>
        <w:tab/>
      </w:r>
      <w:r w:rsidRPr="008711EA">
        <w:rPr>
          <w:noProof w:val="0"/>
          <w:snapToGrid w:val="0"/>
        </w:rPr>
        <w:tab/>
      </w:r>
      <w:r w:rsidRPr="008711EA">
        <w:rPr>
          <w:noProof w:val="0"/>
          <w:snapToGrid w:val="0"/>
        </w:rPr>
        <w:tab/>
        <w:t>UL-NAS-Count,</w:t>
      </w:r>
    </w:p>
    <w:p w14:paraId="7DB05EC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UL-CP-SecurityInformation-ExtIEs} }</w:t>
      </w:r>
      <w:r w:rsidRPr="00986899">
        <w:rPr>
          <w:noProof w:val="0"/>
          <w:snapToGrid w:val="0"/>
          <w:lang w:val="fr-FR"/>
        </w:rPr>
        <w:tab/>
        <w:t>OPTIONAL,</w:t>
      </w:r>
    </w:p>
    <w:p w14:paraId="7230D295"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60B8A40" w14:textId="77777777" w:rsidR="000E2576" w:rsidRPr="008711EA" w:rsidRDefault="000E2576" w:rsidP="000E2576">
      <w:pPr>
        <w:pStyle w:val="PL"/>
        <w:spacing w:line="0" w:lineRule="atLeast"/>
        <w:rPr>
          <w:noProof w:val="0"/>
          <w:snapToGrid w:val="0"/>
        </w:rPr>
      </w:pPr>
      <w:r w:rsidRPr="008711EA">
        <w:rPr>
          <w:noProof w:val="0"/>
          <w:snapToGrid w:val="0"/>
        </w:rPr>
        <w:t>}</w:t>
      </w:r>
    </w:p>
    <w:p w14:paraId="13C3974A" w14:textId="77777777" w:rsidR="000E2576" w:rsidRPr="008711EA" w:rsidRDefault="000E2576" w:rsidP="000E2576">
      <w:pPr>
        <w:pStyle w:val="PL"/>
        <w:spacing w:line="0" w:lineRule="atLeast"/>
        <w:rPr>
          <w:noProof w:val="0"/>
          <w:snapToGrid w:val="0"/>
        </w:rPr>
      </w:pPr>
    </w:p>
    <w:p w14:paraId="518FA3C9" w14:textId="77777777" w:rsidR="000E2576" w:rsidRPr="008711EA" w:rsidRDefault="000E2576" w:rsidP="000E2576">
      <w:pPr>
        <w:pStyle w:val="PL"/>
        <w:rPr>
          <w:noProof w:val="0"/>
          <w:snapToGrid w:val="0"/>
        </w:rPr>
      </w:pPr>
      <w:r w:rsidRPr="008711EA">
        <w:rPr>
          <w:noProof w:val="0"/>
          <w:snapToGrid w:val="0"/>
        </w:rPr>
        <w:t>UL-CP-SecurityInformation-ExtIEs S1AP-PROTOCOL-EXTENSION ::= {</w:t>
      </w:r>
    </w:p>
    <w:p w14:paraId="0E8B2ED0" w14:textId="77777777" w:rsidR="000E2576" w:rsidRPr="008711EA" w:rsidRDefault="000E2576" w:rsidP="000E2576">
      <w:pPr>
        <w:pStyle w:val="PL"/>
        <w:rPr>
          <w:noProof w:val="0"/>
          <w:snapToGrid w:val="0"/>
        </w:rPr>
      </w:pPr>
      <w:r w:rsidRPr="008711EA">
        <w:rPr>
          <w:noProof w:val="0"/>
          <w:snapToGrid w:val="0"/>
        </w:rPr>
        <w:lastRenderedPageBreak/>
        <w:tab/>
        <w:t>...</w:t>
      </w:r>
    </w:p>
    <w:p w14:paraId="0C8F9E68" w14:textId="77777777" w:rsidR="000E2576" w:rsidRPr="008711EA" w:rsidRDefault="000E2576" w:rsidP="000E2576">
      <w:pPr>
        <w:pStyle w:val="PL"/>
        <w:rPr>
          <w:noProof w:val="0"/>
          <w:snapToGrid w:val="0"/>
        </w:rPr>
      </w:pPr>
      <w:r w:rsidRPr="008711EA">
        <w:rPr>
          <w:noProof w:val="0"/>
          <w:snapToGrid w:val="0"/>
        </w:rPr>
        <w:t>}</w:t>
      </w:r>
    </w:p>
    <w:p w14:paraId="7CBCC223" w14:textId="77777777" w:rsidR="000E2576" w:rsidRPr="008711EA" w:rsidRDefault="000E2576" w:rsidP="000E2576">
      <w:pPr>
        <w:pStyle w:val="PL"/>
        <w:rPr>
          <w:noProof w:val="0"/>
          <w:snapToGrid w:val="0"/>
        </w:rPr>
      </w:pPr>
    </w:p>
    <w:p w14:paraId="7070A80E" w14:textId="77777777" w:rsidR="000E2576" w:rsidRPr="008711EA" w:rsidRDefault="000E2576" w:rsidP="000E2576">
      <w:pPr>
        <w:pStyle w:val="PL"/>
        <w:rPr>
          <w:noProof w:val="0"/>
          <w:snapToGrid w:val="0"/>
        </w:rPr>
      </w:pPr>
      <w:r w:rsidRPr="008711EA">
        <w:rPr>
          <w:noProof w:val="0"/>
          <w:snapToGrid w:val="0"/>
        </w:rPr>
        <w:t>UL-NAS-MAC ::= BIT STRING (SIZE (16))</w:t>
      </w:r>
    </w:p>
    <w:p w14:paraId="2CEC1E4B" w14:textId="77777777" w:rsidR="000E2576" w:rsidRPr="008711EA" w:rsidRDefault="000E2576" w:rsidP="000E2576">
      <w:pPr>
        <w:pStyle w:val="PL"/>
        <w:rPr>
          <w:noProof w:val="0"/>
          <w:snapToGrid w:val="0"/>
        </w:rPr>
      </w:pPr>
    </w:p>
    <w:p w14:paraId="7952EACD" w14:textId="77777777" w:rsidR="00E12BFD" w:rsidRPr="008711EA" w:rsidRDefault="000E2576" w:rsidP="00E12BFD">
      <w:pPr>
        <w:pStyle w:val="PL"/>
        <w:rPr>
          <w:noProof w:val="0"/>
          <w:snapToGrid w:val="0"/>
        </w:rPr>
      </w:pPr>
      <w:r w:rsidRPr="008711EA">
        <w:rPr>
          <w:noProof w:val="0"/>
          <w:snapToGrid w:val="0"/>
        </w:rPr>
        <w:t>UL-NAS-Count ::= BIT STRING (SIZE (5))</w:t>
      </w:r>
    </w:p>
    <w:p w14:paraId="7D06A637" w14:textId="77777777" w:rsidR="00E12BFD" w:rsidRPr="008711EA" w:rsidRDefault="00E12BFD" w:rsidP="00E12BFD">
      <w:pPr>
        <w:pStyle w:val="PL"/>
        <w:rPr>
          <w:noProof w:val="0"/>
          <w:snapToGrid w:val="0"/>
        </w:rPr>
      </w:pPr>
    </w:p>
    <w:p w14:paraId="032393FB" w14:textId="77777777" w:rsidR="00E12BFD" w:rsidRPr="008711EA" w:rsidRDefault="00E12BFD" w:rsidP="00E12BFD">
      <w:pPr>
        <w:pStyle w:val="PL"/>
        <w:rPr>
          <w:noProof w:val="0"/>
          <w:snapToGrid w:val="0"/>
        </w:rPr>
      </w:pPr>
      <w:r w:rsidRPr="008711EA">
        <w:rPr>
          <w:noProof w:val="0"/>
          <w:snapToGrid w:val="0"/>
        </w:rPr>
        <w:t>UnlicensedSpectrumRestriction ::= ENUMERATED {</w:t>
      </w:r>
    </w:p>
    <w:p w14:paraId="06F0AB60" w14:textId="77777777" w:rsidR="00E12BFD" w:rsidRPr="008711EA" w:rsidRDefault="00E12BFD" w:rsidP="00E12BFD">
      <w:pPr>
        <w:pStyle w:val="PL"/>
        <w:rPr>
          <w:noProof w:val="0"/>
          <w:snapToGrid w:val="0"/>
        </w:rPr>
      </w:pPr>
      <w:r w:rsidRPr="008711EA">
        <w:rPr>
          <w:noProof w:val="0"/>
          <w:snapToGrid w:val="0"/>
        </w:rPr>
        <w:tab/>
        <w:t>unlicensed-restricted,</w:t>
      </w:r>
    </w:p>
    <w:p w14:paraId="59EB3547" w14:textId="77777777" w:rsidR="00E12BFD" w:rsidRPr="008711EA" w:rsidRDefault="00E12BFD" w:rsidP="00E12BFD">
      <w:pPr>
        <w:pStyle w:val="PL"/>
        <w:rPr>
          <w:noProof w:val="0"/>
          <w:snapToGrid w:val="0"/>
        </w:rPr>
      </w:pPr>
      <w:r w:rsidRPr="008711EA">
        <w:rPr>
          <w:noProof w:val="0"/>
          <w:snapToGrid w:val="0"/>
        </w:rPr>
        <w:tab/>
        <w:t>...</w:t>
      </w:r>
    </w:p>
    <w:p w14:paraId="2F67C67E" w14:textId="77777777" w:rsidR="000E2576" w:rsidRPr="008711EA" w:rsidRDefault="00E12BFD" w:rsidP="00E12BFD">
      <w:pPr>
        <w:pStyle w:val="PL"/>
        <w:rPr>
          <w:noProof w:val="0"/>
          <w:snapToGrid w:val="0"/>
        </w:rPr>
      </w:pPr>
      <w:r w:rsidRPr="008711EA">
        <w:rPr>
          <w:noProof w:val="0"/>
          <w:snapToGrid w:val="0"/>
        </w:rPr>
        <w:t>}</w:t>
      </w:r>
    </w:p>
    <w:p w14:paraId="3B3694EF" w14:textId="77777777" w:rsidR="000E2576" w:rsidRPr="008711EA" w:rsidRDefault="000E2576" w:rsidP="000E2576">
      <w:pPr>
        <w:pStyle w:val="PL"/>
        <w:rPr>
          <w:noProof w:val="0"/>
          <w:snapToGrid w:val="0"/>
        </w:rPr>
      </w:pPr>
    </w:p>
    <w:p w14:paraId="37FC6167" w14:textId="77777777" w:rsidR="000E2576" w:rsidRPr="008711EA" w:rsidRDefault="000E2576" w:rsidP="000E2576">
      <w:pPr>
        <w:pStyle w:val="PL"/>
        <w:rPr>
          <w:noProof w:val="0"/>
          <w:snapToGrid w:val="0"/>
        </w:rPr>
      </w:pPr>
    </w:p>
    <w:p w14:paraId="68317851" w14:textId="77777777" w:rsidR="009775B2" w:rsidRPr="00795F64" w:rsidRDefault="009775B2" w:rsidP="0071300F">
      <w:pPr>
        <w:pStyle w:val="PL"/>
        <w:rPr>
          <w:lang w:eastAsia="zh-CN"/>
        </w:rPr>
      </w:pPr>
      <w:r w:rsidRPr="00795F64">
        <w:rPr>
          <w:lang w:eastAsia="zh-CN"/>
        </w:rPr>
        <w:t>URI</w:t>
      </w:r>
      <w:r w:rsidR="005E1BCD">
        <w:rPr>
          <w:lang w:eastAsia="zh-CN"/>
        </w:rPr>
        <w:t>-</w:t>
      </w:r>
      <w:r w:rsidR="00DC46A3">
        <w:rPr>
          <w:lang w:eastAsia="zh-CN"/>
        </w:rPr>
        <w:t>A</w:t>
      </w:r>
      <w:r w:rsidRPr="00795F64">
        <w:rPr>
          <w:lang w:eastAsia="zh-CN"/>
        </w:rPr>
        <w:t>ddress</w:t>
      </w:r>
      <w:r>
        <w:rPr>
          <w:lang w:eastAsia="zh-CN"/>
        </w:rPr>
        <w:t xml:space="preserve"> ::= VisibleString</w:t>
      </w:r>
    </w:p>
    <w:p w14:paraId="4CE1BBB4" w14:textId="77777777" w:rsidR="009775B2" w:rsidRDefault="009775B2" w:rsidP="0071300F">
      <w:pPr>
        <w:pStyle w:val="PL"/>
        <w:rPr>
          <w:lang w:eastAsia="zh-CN"/>
        </w:rPr>
      </w:pPr>
    </w:p>
    <w:p w14:paraId="0AEAC109" w14:textId="77777777" w:rsidR="000E2576" w:rsidRPr="00986899" w:rsidRDefault="000E2576" w:rsidP="000E2576">
      <w:pPr>
        <w:pStyle w:val="PL"/>
        <w:rPr>
          <w:noProof w:val="0"/>
          <w:snapToGrid w:val="0"/>
          <w:lang w:val="fr-FR"/>
        </w:rPr>
      </w:pPr>
      <w:r w:rsidRPr="00986899">
        <w:rPr>
          <w:noProof w:val="0"/>
          <w:snapToGrid w:val="0"/>
          <w:lang w:val="fr-FR"/>
        </w:rPr>
        <w:t>UserLocationInformation ::= SEQUENCE {</w:t>
      </w:r>
    </w:p>
    <w:p w14:paraId="6AFC252C" w14:textId="77777777" w:rsidR="000E2576" w:rsidRPr="00986899" w:rsidRDefault="000E2576" w:rsidP="000E2576">
      <w:pPr>
        <w:pStyle w:val="PL"/>
        <w:rPr>
          <w:noProof w:val="0"/>
          <w:snapToGrid w:val="0"/>
          <w:lang w:val="fr-FR"/>
        </w:rPr>
      </w:pPr>
      <w:r w:rsidRPr="00986899">
        <w:rPr>
          <w:noProof w:val="0"/>
          <w:snapToGrid w:val="0"/>
          <w:lang w:val="fr-FR"/>
        </w:rPr>
        <w:tab/>
        <w:t xml:space="preserve">eutran-cgi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EUTRAN-CGI,</w:t>
      </w:r>
    </w:p>
    <w:p w14:paraId="662AFDF2" w14:textId="77777777" w:rsidR="000E2576" w:rsidRPr="00986899" w:rsidRDefault="000E2576" w:rsidP="000E2576">
      <w:pPr>
        <w:pStyle w:val="PL"/>
        <w:rPr>
          <w:noProof w:val="0"/>
          <w:snapToGrid w:val="0"/>
          <w:lang w:val="fr-FR"/>
        </w:rPr>
      </w:pPr>
      <w:r w:rsidRPr="00986899">
        <w:rPr>
          <w:noProof w:val="0"/>
          <w:snapToGrid w:val="0"/>
          <w:lang w:val="fr-FR"/>
        </w:rPr>
        <w:tab/>
        <w:t>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TAI,</w:t>
      </w:r>
    </w:p>
    <w:p w14:paraId="1A5D1B96"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UserLocationInformation-ExtIEs} }</w:t>
      </w:r>
      <w:r w:rsidRPr="00986899">
        <w:rPr>
          <w:noProof w:val="0"/>
          <w:snapToGrid w:val="0"/>
          <w:lang w:val="fr-FR"/>
        </w:rPr>
        <w:tab/>
        <w:t>OPTIONAL,</w:t>
      </w:r>
    </w:p>
    <w:p w14:paraId="00F807D6" w14:textId="77777777" w:rsidR="000E2576" w:rsidRPr="00986899" w:rsidRDefault="000E2576" w:rsidP="000E2576">
      <w:pPr>
        <w:pStyle w:val="PL"/>
        <w:rPr>
          <w:noProof w:val="0"/>
          <w:snapToGrid w:val="0"/>
          <w:lang w:val="fr-FR"/>
        </w:rPr>
      </w:pPr>
      <w:r w:rsidRPr="00986899">
        <w:rPr>
          <w:noProof w:val="0"/>
          <w:snapToGrid w:val="0"/>
          <w:lang w:val="fr-FR"/>
        </w:rPr>
        <w:tab/>
        <w:t>...</w:t>
      </w:r>
    </w:p>
    <w:p w14:paraId="46515503" w14:textId="77777777" w:rsidR="000E2576" w:rsidRPr="00986899" w:rsidRDefault="000E2576" w:rsidP="000E2576">
      <w:pPr>
        <w:pStyle w:val="PL"/>
        <w:rPr>
          <w:noProof w:val="0"/>
          <w:snapToGrid w:val="0"/>
          <w:lang w:val="fr-FR"/>
        </w:rPr>
      </w:pPr>
      <w:r w:rsidRPr="00986899">
        <w:rPr>
          <w:noProof w:val="0"/>
          <w:snapToGrid w:val="0"/>
          <w:lang w:val="fr-FR"/>
        </w:rPr>
        <w:t>}</w:t>
      </w:r>
    </w:p>
    <w:p w14:paraId="39373DBE" w14:textId="77777777" w:rsidR="000E2576" w:rsidRPr="00986899" w:rsidRDefault="000E2576" w:rsidP="000E2576">
      <w:pPr>
        <w:pStyle w:val="PL"/>
        <w:rPr>
          <w:noProof w:val="0"/>
          <w:snapToGrid w:val="0"/>
          <w:lang w:val="fr-FR"/>
        </w:rPr>
      </w:pPr>
    </w:p>
    <w:p w14:paraId="17486550" w14:textId="77777777" w:rsidR="000E2576" w:rsidRPr="00986899" w:rsidRDefault="000E2576" w:rsidP="000E2576">
      <w:pPr>
        <w:pStyle w:val="PL"/>
        <w:rPr>
          <w:noProof w:val="0"/>
          <w:snapToGrid w:val="0"/>
          <w:lang w:val="fr-FR"/>
        </w:rPr>
      </w:pPr>
      <w:r w:rsidRPr="00986899">
        <w:rPr>
          <w:noProof w:val="0"/>
          <w:snapToGrid w:val="0"/>
          <w:lang w:val="fr-FR"/>
        </w:rPr>
        <w:t>UserLocationInformation-ExtIEs S1AP-PROTOCOL-EXTENSION ::= {</w:t>
      </w:r>
    </w:p>
    <w:p w14:paraId="4F6365E2" w14:textId="77777777" w:rsidR="00AF2DB3" w:rsidRPr="00986899" w:rsidRDefault="00B47FEF" w:rsidP="00AF2DB3">
      <w:pPr>
        <w:pStyle w:val="PL"/>
        <w:rPr>
          <w:noProof w:val="0"/>
          <w:snapToGrid w:val="0"/>
          <w:lang w:val="fr-FR"/>
        </w:rPr>
      </w:pPr>
      <w:r w:rsidRPr="00986899">
        <w:rPr>
          <w:noProof w:val="0"/>
          <w:snapToGrid w:val="0"/>
          <w:lang w:val="fr-FR"/>
        </w:rPr>
        <w:tab/>
        <w:t>{ ID id-PSCellInformation</w:t>
      </w:r>
      <w:r w:rsidRPr="00986899">
        <w:rPr>
          <w:noProof w:val="0"/>
          <w:snapToGrid w:val="0"/>
          <w:lang w:val="fr-FR"/>
        </w:rPr>
        <w:tab/>
      </w:r>
      <w:r w:rsidR="006D200E" w:rsidRPr="00986899">
        <w:rPr>
          <w:noProof w:val="0"/>
          <w:snapToGrid w:val="0"/>
          <w:lang w:val="fr-FR"/>
        </w:rPr>
        <w:tab/>
      </w:r>
      <w:r w:rsidR="006D200E" w:rsidRPr="00986899">
        <w:rPr>
          <w:noProof w:val="0"/>
          <w:snapToGrid w:val="0"/>
          <w:lang w:val="fr-FR"/>
        </w:rPr>
        <w:tab/>
      </w:r>
      <w:r w:rsidR="006D200E" w:rsidRPr="00986899">
        <w:rPr>
          <w:noProof w:val="0"/>
          <w:snapToGrid w:val="0"/>
          <w:lang w:val="fr-FR"/>
        </w:rPr>
        <w:tab/>
      </w:r>
      <w:r w:rsidRPr="00986899">
        <w:rPr>
          <w:noProof w:val="0"/>
          <w:snapToGrid w:val="0"/>
          <w:lang w:val="fr-FR"/>
        </w:rPr>
        <w:t>CRITICALITY ignore</w:t>
      </w:r>
      <w:r w:rsidRPr="00986899">
        <w:rPr>
          <w:noProof w:val="0"/>
          <w:snapToGrid w:val="0"/>
          <w:lang w:val="fr-FR"/>
        </w:rPr>
        <w:tab/>
        <w:t>EXTENSION PSCellInformation</w:t>
      </w:r>
      <w:r w:rsidRPr="00986899">
        <w:rPr>
          <w:noProof w:val="0"/>
          <w:snapToGrid w:val="0"/>
          <w:lang w:val="fr-FR" w:eastAsia="zh-CN"/>
        </w:rPr>
        <w:tab/>
      </w:r>
      <w:r w:rsidRPr="00986899">
        <w:rPr>
          <w:noProof w:val="0"/>
          <w:snapToGrid w:val="0"/>
          <w:lang w:val="fr-FR" w:eastAsia="zh-CN"/>
        </w:rPr>
        <w:tab/>
      </w:r>
      <w:r w:rsidRPr="00986899">
        <w:rPr>
          <w:noProof w:val="0"/>
          <w:snapToGrid w:val="0"/>
          <w:lang w:val="fr-FR"/>
        </w:rPr>
        <w:tab/>
        <w:t>PRESENCE optional}</w:t>
      </w:r>
      <w:r w:rsidR="00AF2DB3" w:rsidRPr="00986899">
        <w:rPr>
          <w:noProof w:val="0"/>
          <w:snapToGrid w:val="0"/>
          <w:lang w:val="fr-FR"/>
        </w:rPr>
        <w:t>|</w:t>
      </w:r>
    </w:p>
    <w:p w14:paraId="3348754E" w14:textId="77777777" w:rsidR="00B47FEF" w:rsidRPr="00986899" w:rsidRDefault="00AF2DB3" w:rsidP="00AF2DB3">
      <w:pPr>
        <w:pStyle w:val="PL"/>
        <w:spacing w:line="0" w:lineRule="atLeast"/>
        <w:rPr>
          <w:noProof w:val="0"/>
          <w:snapToGrid w:val="0"/>
          <w:lang w:val="fr-FR"/>
        </w:rPr>
      </w:pPr>
      <w:r w:rsidRPr="00986899">
        <w:rPr>
          <w:noProof w:val="0"/>
          <w:snapToGrid w:val="0"/>
          <w:lang w:val="fr-FR"/>
        </w:rPr>
        <w:tab/>
        <w:t>{ ID id-LTE-NTN-TAI-Information</w:t>
      </w:r>
      <w:r w:rsidRPr="00986899">
        <w:rPr>
          <w:noProof w:val="0"/>
          <w:snapToGrid w:val="0"/>
          <w:lang w:val="fr-FR"/>
        </w:rPr>
        <w:tab/>
      </w:r>
      <w:r w:rsidRPr="00986899">
        <w:rPr>
          <w:noProof w:val="0"/>
          <w:snapToGrid w:val="0"/>
          <w:lang w:val="fr-FR"/>
        </w:rPr>
        <w:tab/>
      </w:r>
      <w:r w:rsidRPr="00986899">
        <w:rPr>
          <w:noProof w:val="0"/>
          <w:snapToGrid w:val="0"/>
          <w:lang w:val="fr-FR"/>
        </w:rPr>
        <w:tab/>
        <w:t>CRITICALITY ignore</w:t>
      </w:r>
      <w:r w:rsidRPr="00986899">
        <w:rPr>
          <w:noProof w:val="0"/>
          <w:snapToGrid w:val="0"/>
          <w:lang w:val="fr-FR"/>
        </w:rPr>
        <w:tab/>
        <w:t>EXTENSION LTE-NTN-TAI-Information</w:t>
      </w:r>
      <w:r w:rsidR="006D200E" w:rsidRPr="00986899">
        <w:rPr>
          <w:noProof w:val="0"/>
          <w:snapToGrid w:val="0"/>
          <w:lang w:val="fr-FR"/>
        </w:rPr>
        <w:tab/>
      </w:r>
      <w:r w:rsidRPr="00986899">
        <w:rPr>
          <w:noProof w:val="0"/>
          <w:snapToGrid w:val="0"/>
          <w:lang w:val="fr-FR"/>
        </w:rPr>
        <w:t>PRESENCE optional}</w:t>
      </w:r>
      <w:r w:rsidR="00B47FEF" w:rsidRPr="00986899">
        <w:rPr>
          <w:noProof w:val="0"/>
          <w:snapToGrid w:val="0"/>
          <w:lang w:val="fr-FR"/>
        </w:rPr>
        <w:t>,</w:t>
      </w:r>
    </w:p>
    <w:p w14:paraId="7DC901E1"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35A1F0F" w14:textId="77777777" w:rsidR="000E2576" w:rsidRPr="008711EA" w:rsidRDefault="000E2576" w:rsidP="000E2576">
      <w:pPr>
        <w:pStyle w:val="PL"/>
        <w:rPr>
          <w:noProof w:val="0"/>
          <w:snapToGrid w:val="0"/>
        </w:rPr>
      </w:pPr>
      <w:r w:rsidRPr="008711EA">
        <w:rPr>
          <w:noProof w:val="0"/>
          <w:snapToGrid w:val="0"/>
        </w:rPr>
        <w:t>}</w:t>
      </w:r>
    </w:p>
    <w:p w14:paraId="536641EA" w14:textId="77777777" w:rsidR="000E2576" w:rsidRPr="008711EA" w:rsidRDefault="000E2576" w:rsidP="000E2576">
      <w:pPr>
        <w:pStyle w:val="PL"/>
        <w:rPr>
          <w:noProof w:val="0"/>
          <w:snapToGrid w:val="0"/>
        </w:rPr>
      </w:pPr>
    </w:p>
    <w:p w14:paraId="14FB8215" w14:textId="77777777" w:rsidR="000E2576" w:rsidRPr="008711EA" w:rsidRDefault="000E2576" w:rsidP="000E2576">
      <w:pPr>
        <w:pStyle w:val="PL"/>
        <w:rPr>
          <w:noProof w:val="0"/>
          <w:snapToGrid w:val="0"/>
        </w:rPr>
      </w:pPr>
      <w:r w:rsidRPr="008711EA">
        <w:rPr>
          <w:noProof w:val="0"/>
          <w:snapToGrid w:val="0"/>
        </w:rPr>
        <w:t>UEUserPlaneCIoTSupportIndicator ::= ENUMERATED {</w:t>
      </w:r>
    </w:p>
    <w:p w14:paraId="0FBA0B77" w14:textId="77777777" w:rsidR="000E2576" w:rsidRPr="008711EA" w:rsidRDefault="000E2576" w:rsidP="000E2576">
      <w:pPr>
        <w:pStyle w:val="PL"/>
        <w:rPr>
          <w:noProof w:val="0"/>
          <w:snapToGrid w:val="0"/>
        </w:rPr>
      </w:pPr>
      <w:r w:rsidRPr="008711EA">
        <w:rPr>
          <w:noProof w:val="0"/>
          <w:snapToGrid w:val="0"/>
        </w:rPr>
        <w:tab/>
        <w:t>supported,</w:t>
      </w:r>
    </w:p>
    <w:p w14:paraId="6F5691AB" w14:textId="77777777" w:rsidR="000E2576" w:rsidRPr="008711EA" w:rsidRDefault="000E2576" w:rsidP="000E2576">
      <w:pPr>
        <w:pStyle w:val="PL"/>
        <w:rPr>
          <w:noProof w:val="0"/>
          <w:snapToGrid w:val="0"/>
        </w:rPr>
      </w:pPr>
      <w:r w:rsidRPr="008711EA">
        <w:rPr>
          <w:noProof w:val="0"/>
          <w:snapToGrid w:val="0"/>
        </w:rPr>
        <w:tab/>
        <w:t>...</w:t>
      </w:r>
    </w:p>
    <w:p w14:paraId="671F4B39" w14:textId="77777777" w:rsidR="000E2576" w:rsidRPr="008711EA" w:rsidRDefault="000E2576" w:rsidP="000E2576">
      <w:pPr>
        <w:pStyle w:val="PL"/>
        <w:rPr>
          <w:noProof w:val="0"/>
          <w:snapToGrid w:val="0"/>
        </w:rPr>
      </w:pPr>
      <w:r w:rsidRPr="008711EA">
        <w:rPr>
          <w:noProof w:val="0"/>
          <w:snapToGrid w:val="0"/>
        </w:rPr>
        <w:t>}</w:t>
      </w:r>
    </w:p>
    <w:p w14:paraId="3695BE85" w14:textId="77777777" w:rsidR="000E2576" w:rsidRPr="008711EA" w:rsidRDefault="000E2576" w:rsidP="000E2576">
      <w:pPr>
        <w:pStyle w:val="PL"/>
        <w:rPr>
          <w:noProof w:val="0"/>
          <w:snapToGrid w:val="0"/>
        </w:rPr>
      </w:pPr>
    </w:p>
    <w:p w14:paraId="29BAD4FA" w14:textId="77777777" w:rsidR="009F22ED" w:rsidRPr="008711EA" w:rsidRDefault="009F22ED" w:rsidP="009F22ED">
      <w:pPr>
        <w:pStyle w:val="PL"/>
        <w:rPr>
          <w:rFonts w:eastAsia="MS Mincho"/>
        </w:rPr>
      </w:pPr>
      <w:r w:rsidRPr="008711EA">
        <w:rPr>
          <w:snapToGrid w:val="0"/>
        </w:rPr>
        <w:t xml:space="preserve">UE-Application-Layer-Measurement-Capability ::= </w:t>
      </w:r>
      <w:r w:rsidRPr="008711EA">
        <w:t>BIT STRING (SIZE (8))</w:t>
      </w:r>
    </w:p>
    <w:p w14:paraId="7F893A6E" w14:textId="77777777" w:rsidR="009F22ED" w:rsidRPr="008711EA" w:rsidRDefault="009F22ED" w:rsidP="009F22ED">
      <w:pPr>
        <w:pStyle w:val="PL"/>
        <w:rPr>
          <w:snapToGrid w:val="0"/>
        </w:rPr>
      </w:pPr>
    </w:p>
    <w:p w14:paraId="4E939654" w14:textId="77777777" w:rsidR="00733EB3" w:rsidRPr="008711EA" w:rsidRDefault="009F22ED" w:rsidP="00733EB3">
      <w:pPr>
        <w:pStyle w:val="PL"/>
      </w:pPr>
      <w:r w:rsidRPr="008711EA">
        <w:rPr>
          <w:snapToGrid w:val="0"/>
        </w:rPr>
        <w:t>-- First bit:</w:t>
      </w:r>
      <w:r w:rsidRPr="008711EA">
        <w:t xml:space="preserve"> QoE Measurement</w:t>
      </w:r>
      <w:r w:rsidR="00733EB3" w:rsidRPr="008711EA">
        <w:t xml:space="preserve"> for streaming service</w:t>
      </w:r>
    </w:p>
    <w:p w14:paraId="0EFB04D6" w14:textId="77777777" w:rsidR="009F22ED" w:rsidRPr="008711EA" w:rsidRDefault="00733EB3" w:rsidP="00733EB3">
      <w:pPr>
        <w:pStyle w:val="PL"/>
        <w:rPr>
          <w:rFonts w:cs="Courier New"/>
          <w:szCs w:val="16"/>
          <w:lang w:eastAsia="zh-CN"/>
        </w:rPr>
      </w:pPr>
      <w:r w:rsidRPr="008711EA">
        <w:rPr>
          <w:snapToGrid w:val="0"/>
        </w:rPr>
        <w:t>-- Second bit:</w:t>
      </w:r>
      <w:r w:rsidRPr="008711EA">
        <w:t xml:space="preserve"> QoE Measurement for MTSI service</w:t>
      </w:r>
    </w:p>
    <w:p w14:paraId="4EF543EF" w14:textId="77777777" w:rsidR="009F22ED" w:rsidRPr="008711EA" w:rsidRDefault="009F22ED" w:rsidP="009F22ED">
      <w:pPr>
        <w:pStyle w:val="PL"/>
        <w:rPr>
          <w:snapToGrid w:val="0"/>
        </w:rPr>
      </w:pPr>
    </w:p>
    <w:p w14:paraId="323BF886" w14:textId="77777777" w:rsidR="009F22ED" w:rsidRPr="008711EA" w:rsidRDefault="009F22ED" w:rsidP="009F22ED">
      <w:pPr>
        <w:pStyle w:val="PL"/>
        <w:rPr>
          <w:noProof w:val="0"/>
          <w:snapToGrid w:val="0"/>
        </w:rPr>
      </w:pPr>
      <w:r w:rsidRPr="008711EA">
        <w:rPr>
          <w:snapToGrid w:val="0"/>
        </w:rPr>
        <w:t xml:space="preserve">-- </w:t>
      </w:r>
      <w:r w:rsidRPr="008711EA">
        <w:t>Note that undefined bits are considered as a spare bit and spare bits shall be set to 0 by the transmitter and shall be ignored by the receiver.</w:t>
      </w:r>
    </w:p>
    <w:p w14:paraId="41B9F835" w14:textId="77777777" w:rsidR="009F22ED" w:rsidRPr="008711EA" w:rsidRDefault="009F22ED" w:rsidP="000E2576">
      <w:pPr>
        <w:pStyle w:val="PL"/>
        <w:rPr>
          <w:noProof w:val="0"/>
          <w:snapToGrid w:val="0"/>
        </w:rPr>
      </w:pPr>
    </w:p>
    <w:p w14:paraId="1673E6B1" w14:textId="77777777" w:rsidR="000E2576" w:rsidRPr="008711EA" w:rsidRDefault="000E2576" w:rsidP="000E2576">
      <w:pPr>
        <w:pStyle w:val="PL"/>
        <w:outlineLvl w:val="3"/>
        <w:rPr>
          <w:noProof w:val="0"/>
          <w:snapToGrid w:val="0"/>
        </w:rPr>
      </w:pPr>
      <w:r w:rsidRPr="008711EA">
        <w:rPr>
          <w:noProof w:val="0"/>
          <w:snapToGrid w:val="0"/>
        </w:rPr>
        <w:t>-- V</w:t>
      </w:r>
    </w:p>
    <w:p w14:paraId="7765DB2E" w14:textId="77777777" w:rsidR="000E2576" w:rsidRPr="008711EA" w:rsidRDefault="000E2576" w:rsidP="000E2576">
      <w:pPr>
        <w:pStyle w:val="PL"/>
        <w:rPr>
          <w:noProof w:val="0"/>
          <w:snapToGrid w:val="0"/>
        </w:rPr>
      </w:pPr>
    </w:p>
    <w:p w14:paraId="19966D79" w14:textId="77777777" w:rsidR="000E2576" w:rsidRPr="008711EA" w:rsidRDefault="000E2576" w:rsidP="000E2576">
      <w:pPr>
        <w:pStyle w:val="PL"/>
        <w:rPr>
          <w:noProof w:val="0"/>
          <w:snapToGrid w:val="0"/>
        </w:rPr>
      </w:pPr>
      <w:r w:rsidRPr="008711EA">
        <w:rPr>
          <w:noProof w:val="0"/>
          <w:snapToGrid w:val="0"/>
        </w:rPr>
        <w:t xml:space="preserve">VoiceSupportMatchIndicator ::= ENUMERATED { </w:t>
      </w:r>
    </w:p>
    <w:p w14:paraId="3AF274E1" w14:textId="77777777" w:rsidR="000E2576" w:rsidRPr="008711EA" w:rsidRDefault="000E2576" w:rsidP="000E2576">
      <w:pPr>
        <w:pStyle w:val="PL"/>
        <w:rPr>
          <w:noProof w:val="0"/>
          <w:snapToGrid w:val="0"/>
        </w:rPr>
      </w:pPr>
      <w:r w:rsidRPr="008711EA">
        <w:rPr>
          <w:noProof w:val="0"/>
          <w:snapToGrid w:val="0"/>
        </w:rPr>
        <w:tab/>
        <w:t>supported,</w:t>
      </w:r>
    </w:p>
    <w:p w14:paraId="027A9EE1" w14:textId="77777777" w:rsidR="000E2576" w:rsidRPr="008711EA" w:rsidRDefault="000E2576" w:rsidP="000E2576">
      <w:pPr>
        <w:pStyle w:val="PL"/>
        <w:rPr>
          <w:noProof w:val="0"/>
          <w:snapToGrid w:val="0"/>
        </w:rPr>
      </w:pPr>
      <w:r w:rsidRPr="008711EA">
        <w:rPr>
          <w:noProof w:val="0"/>
          <w:snapToGrid w:val="0"/>
        </w:rPr>
        <w:tab/>
        <w:t>not-supported,</w:t>
      </w:r>
    </w:p>
    <w:p w14:paraId="352DC7A0" w14:textId="77777777" w:rsidR="000E2576" w:rsidRPr="008711EA" w:rsidRDefault="000E2576" w:rsidP="000E2576">
      <w:pPr>
        <w:pStyle w:val="PL"/>
        <w:rPr>
          <w:noProof w:val="0"/>
          <w:snapToGrid w:val="0"/>
        </w:rPr>
      </w:pPr>
      <w:r w:rsidRPr="008711EA">
        <w:rPr>
          <w:noProof w:val="0"/>
          <w:snapToGrid w:val="0"/>
        </w:rPr>
        <w:tab/>
        <w:t>...</w:t>
      </w:r>
    </w:p>
    <w:p w14:paraId="38500D36" w14:textId="77777777" w:rsidR="000E2576" w:rsidRPr="008711EA" w:rsidRDefault="000E2576" w:rsidP="000E2576">
      <w:pPr>
        <w:pStyle w:val="PL"/>
        <w:rPr>
          <w:noProof w:val="0"/>
          <w:snapToGrid w:val="0"/>
        </w:rPr>
      </w:pPr>
      <w:r w:rsidRPr="008711EA">
        <w:rPr>
          <w:noProof w:val="0"/>
          <w:snapToGrid w:val="0"/>
        </w:rPr>
        <w:t>}</w:t>
      </w:r>
    </w:p>
    <w:p w14:paraId="7217910E" w14:textId="77777777" w:rsidR="000E2576" w:rsidRPr="008711EA" w:rsidRDefault="000E2576" w:rsidP="000E2576">
      <w:pPr>
        <w:pStyle w:val="PL"/>
        <w:rPr>
          <w:noProof w:val="0"/>
          <w:snapToGrid w:val="0"/>
        </w:rPr>
      </w:pPr>
    </w:p>
    <w:p w14:paraId="0D24A805" w14:textId="77777777" w:rsidR="000E2576" w:rsidRPr="008711EA" w:rsidRDefault="000E2576" w:rsidP="000E2576">
      <w:pPr>
        <w:pStyle w:val="PL"/>
        <w:rPr>
          <w:noProof w:val="0"/>
          <w:snapToGrid w:val="0"/>
        </w:rPr>
      </w:pPr>
      <w:r w:rsidRPr="008711EA">
        <w:rPr>
          <w:noProof w:val="0"/>
          <w:snapToGrid w:val="0"/>
        </w:rPr>
        <w:t>V2XServicesAuthorized ::= SEQUENCE {</w:t>
      </w:r>
    </w:p>
    <w:p w14:paraId="524E8AE0" w14:textId="77777777" w:rsidR="000E2576" w:rsidRPr="008711EA" w:rsidRDefault="000E2576" w:rsidP="000E2576">
      <w:pPr>
        <w:pStyle w:val="PL"/>
        <w:rPr>
          <w:noProof w:val="0"/>
          <w:snapToGrid w:val="0"/>
        </w:rPr>
      </w:pP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A32A305" w14:textId="77777777" w:rsidR="000E2576" w:rsidRPr="008711EA" w:rsidRDefault="000E2576" w:rsidP="000E2576">
      <w:pPr>
        <w:pStyle w:val="PL"/>
        <w:rPr>
          <w:noProof w:val="0"/>
          <w:snapToGrid w:val="0"/>
        </w:rPr>
      </w:pPr>
      <w:r w:rsidRPr="008711EA">
        <w:tab/>
        <w:t xml:space="preserve">pedestrianUE </w:t>
      </w:r>
      <w:r w:rsidRPr="008711EA">
        <w:rPr>
          <w:noProof w:val="0"/>
          <w:snapToGrid w:val="0"/>
        </w:rPr>
        <w:tab/>
      </w:r>
      <w:r w:rsidRPr="008711EA">
        <w:rPr>
          <w:noProof w:val="0"/>
          <w:snapToGrid w:val="0"/>
        </w:rPr>
        <w:tab/>
      </w:r>
      <w:r w:rsidRPr="008711EA">
        <w:t>PedestrianUE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3A4C30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{V2XServicesAuthorized-ExtIEs} }</w:t>
      </w:r>
      <w:r w:rsidRPr="008711EA">
        <w:rPr>
          <w:noProof w:val="0"/>
          <w:snapToGrid w:val="0"/>
        </w:rPr>
        <w:tab/>
        <w:t>OPTIONAL,</w:t>
      </w:r>
    </w:p>
    <w:p w14:paraId="12DA663E" w14:textId="77777777" w:rsidR="000E2576" w:rsidRPr="008711EA" w:rsidRDefault="000E2576" w:rsidP="000E2576">
      <w:pPr>
        <w:pStyle w:val="PL"/>
        <w:rPr>
          <w:noProof w:val="0"/>
          <w:snapToGrid w:val="0"/>
        </w:rPr>
      </w:pPr>
      <w:r w:rsidRPr="008711EA">
        <w:rPr>
          <w:noProof w:val="0"/>
          <w:snapToGrid w:val="0"/>
        </w:rPr>
        <w:tab/>
        <w:t>...</w:t>
      </w:r>
    </w:p>
    <w:p w14:paraId="5F9120AE" w14:textId="77777777" w:rsidR="000E2576" w:rsidRPr="008711EA" w:rsidRDefault="000E2576" w:rsidP="000E2576">
      <w:pPr>
        <w:pStyle w:val="PL"/>
        <w:rPr>
          <w:noProof w:val="0"/>
          <w:snapToGrid w:val="0"/>
        </w:rPr>
      </w:pPr>
      <w:r w:rsidRPr="008711EA">
        <w:rPr>
          <w:noProof w:val="0"/>
          <w:snapToGrid w:val="0"/>
        </w:rPr>
        <w:lastRenderedPageBreak/>
        <w:t>}</w:t>
      </w:r>
    </w:p>
    <w:p w14:paraId="5D9F89FA" w14:textId="77777777" w:rsidR="000E2576" w:rsidRPr="008711EA" w:rsidRDefault="000E2576" w:rsidP="000E2576">
      <w:pPr>
        <w:pStyle w:val="PL"/>
        <w:rPr>
          <w:noProof w:val="0"/>
          <w:snapToGrid w:val="0"/>
        </w:rPr>
      </w:pPr>
    </w:p>
    <w:p w14:paraId="4C7D22B2" w14:textId="77777777" w:rsidR="000E2576" w:rsidRPr="008711EA" w:rsidRDefault="000E2576" w:rsidP="000E2576">
      <w:pPr>
        <w:pStyle w:val="PL"/>
        <w:rPr>
          <w:noProof w:val="0"/>
          <w:snapToGrid w:val="0"/>
        </w:rPr>
      </w:pPr>
      <w:r w:rsidRPr="008711EA">
        <w:rPr>
          <w:noProof w:val="0"/>
          <w:snapToGrid w:val="0"/>
        </w:rPr>
        <w:t>V2XServicesAuthorized-ExtIEs S1AP-PROTOCOL-EXTENSION ::= {</w:t>
      </w:r>
    </w:p>
    <w:p w14:paraId="77A8EF90" w14:textId="77777777" w:rsidR="000E2576" w:rsidRPr="008711EA" w:rsidRDefault="000E2576" w:rsidP="000E2576">
      <w:pPr>
        <w:pStyle w:val="PL"/>
        <w:rPr>
          <w:noProof w:val="0"/>
          <w:snapToGrid w:val="0"/>
        </w:rPr>
      </w:pPr>
      <w:r w:rsidRPr="008711EA">
        <w:rPr>
          <w:noProof w:val="0"/>
          <w:snapToGrid w:val="0"/>
        </w:rPr>
        <w:tab/>
        <w:t>...</w:t>
      </w:r>
    </w:p>
    <w:p w14:paraId="26FB4C8B" w14:textId="77777777" w:rsidR="000E2576" w:rsidRPr="008711EA" w:rsidRDefault="000E2576" w:rsidP="000E2576">
      <w:pPr>
        <w:pStyle w:val="PL"/>
        <w:rPr>
          <w:noProof w:val="0"/>
          <w:snapToGrid w:val="0"/>
        </w:rPr>
      </w:pPr>
      <w:r w:rsidRPr="008711EA">
        <w:rPr>
          <w:noProof w:val="0"/>
          <w:snapToGrid w:val="0"/>
        </w:rPr>
        <w:t>}</w:t>
      </w:r>
    </w:p>
    <w:p w14:paraId="11B43343" w14:textId="77777777" w:rsidR="000E2576" w:rsidRPr="008711EA" w:rsidRDefault="000E2576" w:rsidP="000E2576">
      <w:pPr>
        <w:pStyle w:val="PL"/>
        <w:rPr>
          <w:noProof w:val="0"/>
          <w:snapToGrid w:val="0"/>
        </w:rPr>
      </w:pPr>
    </w:p>
    <w:p w14:paraId="491F3EBF" w14:textId="77777777" w:rsidR="000E2576" w:rsidRPr="008711EA" w:rsidRDefault="000E2576" w:rsidP="000E2576">
      <w:pPr>
        <w:pStyle w:val="PL"/>
        <w:rPr>
          <w:noProof w:val="0"/>
          <w:snapToGrid w:val="0"/>
        </w:rPr>
      </w:pPr>
      <w:r w:rsidRPr="008711EA">
        <w:rPr>
          <w:noProof w:val="0"/>
          <w:snapToGrid w:val="0"/>
        </w:rPr>
        <w:t xml:space="preserve">VehicleUE ::= ENUMERATED { </w:t>
      </w:r>
    </w:p>
    <w:p w14:paraId="4EB70213" w14:textId="77777777" w:rsidR="000E2576" w:rsidRPr="008711EA" w:rsidRDefault="000E2576" w:rsidP="000E2576">
      <w:pPr>
        <w:pStyle w:val="PL"/>
        <w:rPr>
          <w:noProof w:val="0"/>
          <w:snapToGrid w:val="0"/>
        </w:rPr>
      </w:pPr>
      <w:r w:rsidRPr="008711EA">
        <w:rPr>
          <w:noProof w:val="0"/>
          <w:snapToGrid w:val="0"/>
        </w:rPr>
        <w:tab/>
        <w:t>authorized,</w:t>
      </w:r>
    </w:p>
    <w:p w14:paraId="5DD760D4" w14:textId="77777777" w:rsidR="000E2576" w:rsidRPr="008711EA" w:rsidRDefault="000E2576" w:rsidP="000E2576">
      <w:pPr>
        <w:pStyle w:val="PL"/>
        <w:rPr>
          <w:noProof w:val="0"/>
          <w:snapToGrid w:val="0"/>
        </w:rPr>
      </w:pPr>
      <w:r w:rsidRPr="008711EA">
        <w:rPr>
          <w:noProof w:val="0"/>
          <w:snapToGrid w:val="0"/>
        </w:rPr>
        <w:tab/>
        <w:t>not-authorized,</w:t>
      </w:r>
    </w:p>
    <w:p w14:paraId="2AAA7B42" w14:textId="77777777" w:rsidR="000E2576" w:rsidRPr="008711EA" w:rsidRDefault="000E2576" w:rsidP="000E2576">
      <w:pPr>
        <w:pStyle w:val="PL"/>
        <w:rPr>
          <w:noProof w:val="0"/>
          <w:snapToGrid w:val="0"/>
        </w:rPr>
      </w:pPr>
      <w:r w:rsidRPr="008711EA">
        <w:rPr>
          <w:noProof w:val="0"/>
          <w:snapToGrid w:val="0"/>
        </w:rPr>
        <w:tab/>
        <w:t>...</w:t>
      </w:r>
    </w:p>
    <w:p w14:paraId="69476F70" w14:textId="77777777" w:rsidR="000E2576" w:rsidRPr="008711EA" w:rsidRDefault="000E2576" w:rsidP="000E2576">
      <w:pPr>
        <w:pStyle w:val="PL"/>
        <w:rPr>
          <w:noProof w:val="0"/>
          <w:snapToGrid w:val="0"/>
        </w:rPr>
      </w:pPr>
      <w:r w:rsidRPr="008711EA">
        <w:rPr>
          <w:noProof w:val="0"/>
          <w:snapToGrid w:val="0"/>
        </w:rPr>
        <w:t>}</w:t>
      </w:r>
    </w:p>
    <w:p w14:paraId="748AFB11" w14:textId="77777777" w:rsidR="000E2576" w:rsidRPr="008711EA" w:rsidRDefault="000E2576" w:rsidP="000E2576">
      <w:pPr>
        <w:pStyle w:val="PL"/>
        <w:rPr>
          <w:noProof w:val="0"/>
        </w:rPr>
      </w:pPr>
    </w:p>
    <w:p w14:paraId="12CEC426" w14:textId="77777777" w:rsidR="000E2576" w:rsidRPr="008711EA" w:rsidRDefault="000E2576" w:rsidP="000E2576">
      <w:pPr>
        <w:pStyle w:val="PL"/>
        <w:rPr>
          <w:noProof w:val="0"/>
        </w:rPr>
      </w:pPr>
      <w:r w:rsidRPr="008711EA">
        <w:t>PedestrianUE</w:t>
      </w:r>
      <w:r w:rsidRPr="008711EA">
        <w:rPr>
          <w:noProof w:val="0"/>
        </w:rPr>
        <w:t xml:space="preserve"> ::= ENUMERATED { </w:t>
      </w:r>
    </w:p>
    <w:p w14:paraId="21479AC8" w14:textId="77777777" w:rsidR="000E2576" w:rsidRPr="008711EA" w:rsidRDefault="000E2576" w:rsidP="000E2576">
      <w:pPr>
        <w:pStyle w:val="PL"/>
        <w:rPr>
          <w:noProof w:val="0"/>
          <w:snapToGrid w:val="0"/>
        </w:rPr>
      </w:pPr>
      <w:r w:rsidRPr="008711EA">
        <w:rPr>
          <w:noProof w:val="0"/>
        </w:rPr>
        <w:tab/>
        <w:t>authorized</w:t>
      </w:r>
      <w:r w:rsidRPr="008711EA">
        <w:rPr>
          <w:noProof w:val="0"/>
          <w:snapToGrid w:val="0"/>
        </w:rPr>
        <w:t>,</w:t>
      </w:r>
    </w:p>
    <w:p w14:paraId="5309AE3E" w14:textId="77777777" w:rsidR="000E2576" w:rsidRPr="008711EA" w:rsidRDefault="000E2576" w:rsidP="000E2576">
      <w:pPr>
        <w:pStyle w:val="PL"/>
        <w:rPr>
          <w:noProof w:val="0"/>
        </w:rPr>
      </w:pPr>
      <w:r w:rsidRPr="008711EA">
        <w:rPr>
          <w:noProof w:val="0"/>
          <w:snapToGrid w:val="0"/>
        </w:rPr>
        <w:tab/>
        <w:t>not-authorized,</w:t>
      </w:r>
    </w:p>
    <w:p w14:paraId="356E5438" w14:textId="77777777" w:rsidR="000E2576" w:rsidRPr="008711EA" w:rsidRDefault="000E2576" w:rsidP="000E2576">
      <w:pPr>
        <w:pStyle w:val="PL"/>
        <w:rPr>
          <w:noProof w:val="0"/>
        </w:rPr>
      </w:pPr>
      <w:r w:rsidRPr="008711EA">
        <w:rPr>
          <w:noProof w:val="0"/>
        </w:rPr>
        <w:tab/>
        <w:t>...</w:t>
      </w:r>
    </w:p>
    <w:p w14:paraId="64A1BE0F" w14:textId="77777777" w:rsidR="000E2576" w:rsidRPr="008711EA" w:rsidRDefault="000E2576" w:rsidP="000E2576">
      <w:pPr>
        <w:pStyle w:val="PL"/>
        <w:rPr>
          <w:noProof w:val="0"/>
        </w:rPr>
      </w:pPr>
      <w:r w:rsidRPr="008711EA">
        <w:rPr>
          <w:noProof w:val="0"/>
        </w:rPr>
        <w:t>}</w:t>
      </w:r>
    </w:p>
    <w:p w14:paraId="2C053DDC" w14:textId="77777777" w:rsidR="000E2576" w:rsidRPr="008711EA" w:rsidRDefault="000E2576" w:rsidP="000E2576">
      <w:pPr>
        <w:pStyle w:val="PL"/>
        <w:rPr>
          <w:noProof w:val="0"/>
          <w:snapToGrid w:val="0"/>
        </w:rPr>
      </w:pPr>
    </w:p>
    <w:p w14:paraId="6022F6CA" w14:textId="77777777" w:rsidR="000E2576" w:rsidRPr="008711EA" w:rsidRDefault="000E2576" w:rsidP="000E2576">
      <w:pPr>
        <w:pStyle w:val="PL"/>
        <w:outlineLvl w:val="3"/>
        <w:rPr>
          <w:noProof w:val="0"/>
          <w:snapToGrid w:val="0"/>
        </w:rPr>
      </w:pPr>
      <w:r w:rsidRPr="008711EA">
        <w:rPr>
          <w:noProof w:val="0"/>
          <w:snapToGrid w:val="0"/>
        </w:rPr>
        <w:t>-- W</w:t>
      </w:r>
    </w:p>
    <w:p w14:paraId="3862835E" w14:textId="77777777" w:rsidR="000E2576" w:rsidRPr="008711EA" w:rsidRDefault="000E2576" w:rsidP="000E2576">
      <w:pPr>
        <w:pStyle w:val="PL"/>
        <w:rPr>
          <w:noProof w:val="0"/>
          <w:snapToGrid w:val="0"/>
        </w:rPr>
      </w:pPr>
    </w:p>
    <w:p w14:paraId="36567AC6" w14:textId="77777777" w:rsidR="000413AC" w:rsidRPr="008711EA" w:rsidRDefault="000413AC" w:rsidP="000E2576">
      <w:pPr>
        <w:pStyle w:val="PL"/>
        <w:rPr>
          <w:noProof w:val="0"/>
          <w:snapToGrid w:val="0"/>
        </w:rPr>
      </w:pPr>
      <w:r w:rsidRPr="008711EA">
        <w:rPr>
          <w:noProof w:val="0"/>
          <w:snapToGrid w:val="0"/>
        </w:rPr>
        <w:t>WarningAreaCoordinates ::= OCTET STRING (SIZE(1..1024))</w:t>
      </w:r>
    </w:p>
    <w:p w14:paraId="2EB0DEAA" w14:textId="77777777" w:rsidR="000413AC" w:rsidRPr="008711EA" w:rsidRDefault="000413AC" w:rsidP="000E2576">
      <w:pPr>
        <w:pStyle w:val="PL"/>
        <w:rPr>
          <w:noProof w:val="0"/>
          <w:snapToGrid w:val="0"/>
        </w:rPr>
      </w:pPr>
    </w:p>
    <w:p w14:paraId="525AE657" w14:textId="77777777" w:rsidR="000E2576" w:rsidRPr="008711EA" w:rsidRDefault="000E2576" w:rsidP="000E2576">
      <w:pPr>
        <w:pStyle w:val="PL"/>
        <w:rPr>
          <w:noProof w:val="0"/>
          <w:snapToGrid w:val="0"/>
        </w:rPr>
      </w:pPr>
      <w:r w:rsidRPr="008711EA">
        <w:rPr>
          <w:noProof w:val="0"/>
          <w:snapToGrid w:val="0"/>
        </w:rPr>
        <w:t>WarningAreaList ::= CHOICE {</w:t>
      </w:r>
    </w:p>
    <w:p w14:paraId="0443757F" w14:textId="77777777" w:rsidR="000E2576" w:rsidRPr="008711EA" w:rsidRDefault="000E2576" w:rsidP="000E2576">
      <w:pPr>
        <w:pStyle w:val="PL"/>
        <w:rPr>
          <w:noProof w:val="0"/>
          <w:snapToGrid w:val="0"/>
        </w:rPr>
      </w:pPr>
      <w:r w:rsidRPr="008711EA">
        <w:rPr>
          <w:noProof w:val="0"/>
          <w:snapToGrid w:val="0"/>
        </w:rPr>
        <w:tab/>
        <w:t>cellIDList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ECGIList,</w:t>
      </w:r>
    </w:p>
    <w:p w14:paraId="2AFF2D1B" w14:textId="77777777" w:rsidR="000E2576" w:rsidRPr="008711EA" w:rsidRDefault="000E2576" w:rsidP="000E2576">
      <w:pPr>
        <w:pStyle w:val="PL"/>
        <w:rPr>
          <w:noProof w:val="0"/>
          <w:snapToGrid w:val="0"/>
        </w:rPr>
      </w:pPr>
      <w:r w:rsidRPr="008711EA">
        <w:rPr>
          <w:noProof w:val="0"/>
          <w:snapToGrid w:val="0"/>
        </w:rPr>
        <w:tab/>
        <w:t>trackingAreaListforWarning</w:t>
      </w:r>
      <w:r w:rsidRPr="008711EA">
        <w:rPr>
          <w:noProof w:val="0"/>
          <w:snapToGrid w:val="0"/>
        </w:rPr>
        <w:tab/>
      </w:r>
      <w:r w:rsidRPr="008711EA">
        <w:rPr>
          <w:noProof w:val="0"/>
          <w:snapToGrid w:val="0"/>
        </w:rPr>
        <w:tab/>
        <w:t>TAIListforWarning,</w:t>
      </w:r>
    </w:p>
    <w:p w14:paraId="1A721F7B" w14:textId="77777777" w:rsidR="000E2576" w:rsidRPr="008711EA" w:rsidRDefault="000E2576" w:rsidP="000E2576">
      <w:pPr>
        <w:pStyle w:val="PL"/>
        <w:rPr>
          <w:noProof w:val="0"/>
          <w:snapToGrid w:val="0"/>
        </w:rPr>
      </w:pPr>
      <w:r w:rsidRPr="008711EA">
        <w:rPr>
          <w:noProof w:val="0"/>
          <w:snapToGrid w:val="0"/>
        </w:rPr>
        <w:tab/>
        <w:t>emergencyAreaIDList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EmergencyAreaIDList,</w:t>
      </w:r>
    </w:p>
    <w:p w14:paraId="272E6DC7" w14:textId="77777777" w:rsidR="000E2576" w:rsidRPr="008711EA" w:rsidRDefault="000E2576" w:rsidP="000E2576">
      <w:pPr>
        <w:pStyle w:val="PL"/>
        <w:rPr>
          <w:noProof w:val="0"/>
          <w:snapToGrid w:val="0"/>
        </w:rPr>
      </w:pPr>
      <w:r w:rsidRPr="008711EA">
        <w:rPr>
          <w:noProof w:val="0"/>
          <w:snapToGrid w:val="0"/>
        </w:rPr>
        <w:tab/>
        <w:t>...</w:t>
      </w:r>
    </w:p>
    <w:p w14:paraId="3B3638B2" w14:textId="77777777" w:rsidR="000E2576" w:rsidRPr="008711EA" w:rsidRDefault="000E2576" w:rsidP="000E2576">
      <w:pPr>
        <w:pStyle w:val="PL"/>
        <w:rPr>
          <w:noProof w:val="0"/>
          <w:snapToGrid w:val="0"/>
        </w:rPr>
      </w:pPr>
      <w:r w:rsidRPr="008711EA">
        <w:rPr>
          <w:noProof w:val="0"/>
          <w:snapToGrid w:val="0"/>
        </w:rPr>
        <w:t>}</w:t>
      </w:r>
    </w:p>
    <w:p w14:paraId="2A29D07E" w14:textId="77777777" w:rsidR="000E2576" w:rsidRPr="008711EA" w:rsidRDefault="000E2576" w:rsidP="000E2576">
      <w:pPr>
        <w:pStyle w:val="PL"/>
        <w:rPr>
          <w:noProof w:val="0"/>
          <w:snapToGrid w:val="0"/>
        </w:rPr>
      </w:pPr>
    </w:p>
    <w:p w14:paraId="213044B9" w14:textId="77777777" w:rsidR="000E2576" w:rsidRPr="008711EA" w:rsidRDefault="000E2576" w:rsidP="000E2576">
      <w:pPr>
        <w:pStyle w:val="PL"/>
        <w:rPr>
          <w:noProof w:val="0"/>
          <w:snapToGrid w:val="0"/>
        </w:rPr>
      </w:pPr>
    </w:p>
    <w:p w14:paraId="53C9239B" w14:textId="77777777" w:rsidR="000E2576" w:rsidRPr="008711EA" w:rsidRDefault="000E2576" w:rsidP="000E2576">
      <w:pPr>
        <w:pStyle w:val="PL"/>
        <w:rPr>
          <w:noProof w:val="0"/>
          <w:snapToGrid w:val="0"/>
        </w:rPr>
      </w:pPr>
      <w:r w:rsidRPr="008711EA">
        <w:rPr>
          <w:noProof w:val="0"/>
          <w:snapToGrid w:val="0"/>
        </w:rPr>
        <w:t>WarningType ::= OCTET STRING (SIZE (2))</w:t>
      </w:r>
    </w:p>
    <w:p w14:paraId="6667C633" w14:textId="77777777" w:rsidR="000E2576" w:rsidRPr="008711EA" w:rsidRDefault="000E2576" w:rsidP="000E2576">
      <w:pPr>
        <w:pStyle w:val="PL"/>
        <w:rPr>
          <w:noProof w:val="0"/>
          <w:snapToGrid w:val="0"/>
        </w:rPr>
      </w:pPr>
    </w:p>
    <w:p w14:paraId="362B8B03" w14:textId="77777777" w:rsidR="000E2576" w:rsidRPr="008711EA" w:rsidRDefault="000E2576" w:rsidP="000E2576">
      <w:pPr>
        <w:pStyle w:val="PL"/>
        <w:rPr>
          <w:noProof w:val="0"/>
          <w:snapToGrid w:val="0"/>
        </w:rPr>
      </w:pPr>
      <w:r w:rsidRPr="008711EA">
        <w:rPr>
          <w:noProof w:val="0"/>
          <w:snapToGrid w:val="0"/>
        </w:rPr>
        <w:t>WarningSecurityInfo ::= OCTET STRING (SIZE (50))</w:t>
      </w:r>
    </w:p>
    <w:p w14:paraId="3F80CEED" w14:textId="77777777" w:rsidR="000E2576" w:rsidRPr="008711EA" w:rsidRDefault="000E2576" w:rsidP="000E2576">
      <w:pPr>
        <w:pStyle w:val="PL"/>
        <w:rPr>
          <w:noProof w:val="0"/>
          <w:snapToGrid w:val="0"/>
        </w:rPr>
      </w:pPr>
    </w:p>
    <w:p w14:paraId="4B8F35F6" w14:textId="77777777" w:rsidR="000E2576" w:rsidRPr="008711EA" w:rsidRDefault="000E2576" w:rsidP="000E2576">
      <w:pPr>
        <w:pStyle w:val="PL"/>
        <w:rPr>
          <w:noProof w:val="0"/>
          <w:snapToGrid w:val="0"/>
        </w:rPr>
      </w:pPr>
    </w:p>
    <w:p w14:paraId="5015EC5E" w14:textId="77777777" w:rsidR="000E2576" w:rsidRPr="008711EA" w:rsidRDefault="000E2576" w:rsidP="000E2576">
      <w:pPr>
        <w:pStyle w:val="PL"/>
        <w:rPr>
          <w:noProof w:val="0"/>
          <w:snapToGrid w:val="0"/>
        </w:rPr>
      </w:pPr>
      <w:r w:rsidRPr="008711EA">
        <w:rPr>
          <w:noProof w:val="0"/>
          <w:snapToGrid w:val="0"/>
        </w:rPr>
        <w:t>WarningMessageContents ::= OCTET STRING (SIZE(1..9600))</w:t>
      </w:r>
    </w:p>
    <w:p w14:paraId="7419AF5B" w14:textId="77777777" w:rsidR="000E2576" w:rsidRPr="008711EA" w:rsidRDefault="000E2576" w:rsidP="000E2576">
      <w:pPr>
        <w:pStyle w:val="PL"/>
        <w:rPr>
          <w:noProof w:val="0"/>
          <w:snapToGrid w:val="0"/>
        </w:rPr>
      </w:pPr>
    </w:p>
    <w:p w14:paraId="186934C4" w14:textId="77777777" w:rsidR="003874E8" w:rsidRPr="008711EA" w:rsidRDefault="003874E8" w:rsidP="003874E8">
      <w:pPr>
        <w:pStyle w:val="PL"/>
        <w:rPr>
          <w:noProof w:val="0"/>
          <w:snapToGrid w:val="0"/>
        </w:rPr>
      </w:pPr>
      <w:r w:rsidRPr="008711EA">
        <w:rPr>
          <w:noProof w:val="0"/>
          <w:snapToGrid w:val="0"/>
        </w:rPr>
        <w:t>WLANMeasurementConfiguration ::= SEQUENCE {</w:t>
      </w:r>
    </w:p>
    <w:p w14:paraId="1719FCAD" w14:textId="77777777" w:rsidR="003874E8" w:rsidRPr="008711EA" w:rsidRDefault="003874E8" w:rsidP="003874E8">
      <w:pPr>
        <w:pStyle w:val="PL"/>
        <w:rPr>
          <w:noProof w:val="0"/>
          <w:snapToGrid w:val="0"/>
        </w:rPr>
      </w:pPr>
      <w:r w:rsidRPr="008711EA">
        <w:rPr>
          <w:noProof w:val="0"/>
          <w:snapToGrid w:val="0"/>
        </w:rPr>
        <w:tab/>
        <w:t>wlanMeasConfig             WLANMeasConfig,</w:t>
      </w:r>
    </w:p>
    <w:p w14:paraId="5AFF3889" w14:textId="77777777" w:rsidR="003874E8" w:rsidRPr="008711EA" w:rsidRDefault="003874E8" w:rsidP="003874E8">
      <w:pPr>
        <w:pStyle w:val="PL"/>
        <w:rPr>
          <w:noProof w:val="0"/>
          <w:snapToGrid w:val="0"/>
        </w:rPr>
      </w:pPr>
      <w:r w:rsidRPr="008711EA">
        <w:rPr>
          <w:noProof w:val="0"/>
          <w:snapToGrid w:val="0"/>
        </w:rPr>
        <w:tab/>
        <w:t>wlanMeasConfigNameList</w:t>
      </w:r>
      <w:r w:rsidRPr="008711EA">
        <w:rPr>
          <w:noProof w:val="0"/>
          <w:snapToGrid w:val="0"/>
        </w:rPr>
        <w:tab/>
      </w:r>
      <w:r w:rsidRPr="008711EA">
        <w:rPr>
          <w:noProof w:val="0"/>
          <w:snapToGrid w:val="0"/>
        </w:rPr>
        <w:tab/>
        <w:t>WLANMeasConfigNameList            OPTIONAL,</w:t>
      </w:r>
    </w:p>
    <w:p w14:paraId="0C28C8BF" w14:textId="77777777" w:rsidR="003874E8" w:rsidRPr="008711EA" w:rsidRDefault="003874E8" w:rsidP="003874E8">
      <w:pPr>
        <w:pStyle w:val="PL"/>
        <w:rPr>
          <w:noProof w:val="0"/>
          <w:snapToGrid w:val="0"/>
        </w:rPr>
      </w:pPr>
      <w:r w:rsidRPr="008711EA">
        <w:rPr>
          <w:noProof w:val="0"/>
          <w:snapToGrid w:val="0"/>
        </w:rPr>
        <w:tab/>
        <w:t>wlan-rssi                  ENUMERATED {true, ...}            OPTIONAL,</w:t>
      </w:r>
    </w:p>
    <w:p w14:paraId="13AA0D39" w14:textId="77777777" w:rsidR="003874E8" w:rsidRPr="008711EA" w:rsidRDefault="003874E8" w:rsidP="003874E8">
      <w:pPr>
        <w:pStyle w:val="PL"/>
        <w:rPr>
          <w:noProof w:val="0"/>
          <w:snapToGrid w:val="0"/>
        </w:rPr>
      </w:pPr>
      <w:r w:rsidRPr="008711EA">
        <w:rPr>
          <w:noProof w:val="0"/>
          <w:snapToGrid w:val="0"/>
        </w:rPr>
        <w:tab/>
        <w:t>wlan-rtt                   ENUMERATED {true, ...}            OPTIONAL,</w:t>
      </w:r>
    </w:p>
    <w:p w14:paraId="7DCA0245" w14:textId="77777777" w:rsidR="003874E8" w:rsidRPr="00986899" w:rsidRDefault="003874E8" w:rsidP="003874E8">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WLANMeasurementConfiguration-ExtIEs } } OPTIONAL,</w:t>
      </w:r>
    </w:p>
    <w:p w14:paraId="49C6049B" w14:textId="77777777" w:rsidR="003874E8" w:rsidRPr="008711EA" w:rsidRDefault="003874E8" w:rsidP="003874E8">
      <w:pPr>
        <w:pStyle w:val="PL"/>
        <w:rPr>
          <w:noProof w:val="0"/>
          <w:snapToGrid w:val="0"/>
        </w:rPr>
      </w:pPr>
      <w:r w:rsidRPr="00986899">
        <w:rPr>
          <w:noProof w:val="0"/>
          <w:snapToGrid w:val="0"/>
          <w:lang w:val="fr-FR"/>
        </w:rPr>
        <w:tab/>
      </w:r>
      <w:r w:rsidRPr="008711EA">
        <w:rPr>
          <w:noProof w:val="0"/>
          <w:snapToGrid w:val="0"/>
        </w:rPr>
        <w:t>...</w:t>
      </w:r>
    </w:p>
    <w:p w14:paraId="4CAB8BBE" w14:textId="77777777" w:rsidR="003874E8" w:rsidRPr="008711EA" w:rsidRDefault="003874E8" w:rsidP="003874E8">
      <w:pPr>
        <w:pStyle w:val="PL"/>
        <w:rPr>
          <w:noProof w:val="0"/>
          <w:snapToGrid w:val="0"/>
        </w:rPr>
      </w:pPr>
      <w:r w:rsidRPr="008711EA">
        <w:rPr>
          <w:noProof w:val="0"/>
          <w:snapToGrid w:val="0"/>
        </w:rPr>
        <w:t>}</w:t>
      </w:r>
    </w:p>
    <w:p w14:paraId="6C1CE544" w14:textId="77777777" w:rsidR="003874E8" w:rsidRPr="008711EA" w:rsidRDefault="003874E8" w:rsidP="003874E8">
      <w:pPr>
        <w:pStyle w:val="PL"/>
        <w:rPr>
          <w:noProof w:val="0"/>
          <w:snapToGrid w:val="0"/>
        </w:rPr>
      </w:pPr>
    </w:p>
    <w:p w14:paraId="2B945B77" w14:textId="77777777" w:rsidR="003874E8" w:rsidRPr="008711EA" w:rsidRDefault="003874E8" w:rsidP="003874E8">
      <w:pPr>
        <w:pStyle w:val="PL"/>
        <w:rPr>
          <w:noProof w:val="0"/>
          <w:snapToGrid w:val="0"/>
        </w:rPr>
      </w:pPr>
      <w:r w:rsidRPr="008711EA">
        <w:rPr>
          <w:noProof w:val="0"/>
          <w:snapToGrid w:val="0"/>
        </w:rPr>
        <w:t>WLANMeasurementConfiguration-ExtIEs S1AP-PROTOCOL-EXTENSION ::= {</w:t>
      </w:r>
    </w:p>
    <w:p w14:paraId="75859E26" w14:textId="77777777" w:rsidR="003874E8" w:rsidRPr="008711EA" w:rsidRDefault="003874E8" w:rsidP="003874E8">
      <w:pPr>
        <w:pStyle w:val="PL"/>
        <w:rPr>
          <w:noProof w:val="0"/>
          <w:snapToGrid w:val="0"/>
        </w:rPr>
      </w:pPr>
      <w:r w:rsidRPr="008711EA">
        <w:rPr>
          <w:noProof w:val="0"/>
          <w:snapToGrid w:val="0"/>
        </w:rPr>
        <w:tab/>
        <w:t>...</w:t>
      </w:r>
    </w:p>
    <w:p w14:paraId="2211014E" w14:textId="77777777" w:rsidR="003874E8" w:rsidRPr="008711EA" w:rsidRDefault="003874E8" w:rsidP="003874E8">
      <w:pPr>
        <w:pStyle w:val="PL"/>
        <w:rPr>
          <w:noProof w:val="0"/>
          <w:snapToGrid w:val="0"/>
        </w:rPr>
      </w:pPr>
      <w:r w:rsidRPr="008711EA">
        <w:rPr>
          <w:noProof w:val="0"/>
          <w:snapToGrid w:val="0"/>
        </w:rPr>
        <w:t>}</w:t>
      </w:r>
    </w:p>
    <w:p w14:paraId="016BDD97" w14:textId="77777777" w:rsidR="003874E8" w:rsidRPr="008711EA" w:rsidRDefault="003874E8" w:rsidP="003874E8">
      <w:pPr>
        <w:pStyle w:val="PL"/>
        <w:rPr>
          <w:noProof w:val="0"/>
          <w:snapToGrid w:val="0"/>
        </w:rPr>
      </w:pPr>
    </w:p>
    <w:p w14:paraId="22208B93" w14:textId="77777777" w:rsidR="003874E8" w:rsidRPr="008711EA" w:rsidRDefault="003874E8" w:rsidP="003874E8">
      <w:pPr>
        <w:pStyle w:val="PL"/>
        <w:rPr>
          <w:noProof w:val="0"/>
          <w:snapToGrid w:val="0"/>
        </w:rPr>
      </w:pPr>
      <w:r w:rsidRPr="008711EA">
        <w:rPr>
          <w:noProof w:val="0"/>
          <w:snapToGrid w:val="0"/>
        </w:rPr>
        <w:t>WLANMeasConfigNameList ::= SEQUENCE (SIZE(1..maxnoofWLANName)) OF WLANName</w:t>
      </w:r>
    </w:p>
    <w:p w14:paraId="55975633" w14:textId="77777777" w:rsidR="003874E8" w:rsidRPr="008711EA" w:rsidRDefault="003874E8" w:rsidP="003874E8">
      <w:pPr>
        <w:pStyle w:val="PL"/>
        <w:rPr>
          <w:noProof w:val="0"/>
          <w:snapToGrid w:val="0"/>
        </w:rPr>
      </w:pPr>
    </w:p>
    <w:p w14:paraId="29D2D907" w14:textId="77777777" w:rsidR="003874E8" w:rsidRPr="008711EA" w:rsidRDefault="003874E8" w:rsidP="003874E8">
      <w:pPr>
        <w:pStyle w:val="PL"/>
        <w:rPr>
          <w:noProof w:val="0"/>
          <w:snapToGrid w:val="0"/>
        </w:rPr>
      </w:pPr>
      <w:r w:rsidRPr="008711EA">
        <w:rPr>
          <w:noProof w:val="0"/>
          <w:snapToGrid w:val="0"/>
        </w:rPr>
        <w:t>WLANMeasConfig::= ENUMERATED {setup,...}</w:t>
      </w:r>
    </w:p>
    <w:p w14:paraId="18DCB252" w14:textId="77777777" w:rsidR="003874E8" w:rsidRPr="008711EA" w:rsidRDefault="003874E8" w:rsidP="003874E8">
      <w:pPr>
        <w:pStyle w:val="PL"/>
        <w:rPr>
          <w:noProof w:val="0"/>
          <w:snapToGrid w:val="0"/>
        </w:rPr>
      </w:pPr>
    </w:p>
    <w:p w14:paraId="65B19FEB" w14:textId="77777777" w:rsidR="003874E8" w:rsidRPr="008711EA" w:rsidRDefault="003874E8" w:rsidP="003874E8">
      <w:pPr>
        <w:pStyle w:val="PL"/>
        <w:rPr>
          <w:noProof w:val="0"/>
          <w:snapToGrid w:val="0"/>
        </w:rPr>
      </w:pPr>
      <w:r w:rsidRPr="008711EA">
        <w:rPr>
          <w:noProof w:val="0"/>
          <w:snapToGrid w:val="0"/>
        </w:rPr>
        <w:t xml:space="preserve">WLANName ::= OCTET STRING (SIZE (1..32))   </w:t>
      </w:r>
    </w:p>
    <w:p w14:paraId="6A50FA0C" w14:textId="77777777" w:rsidR="003874E8" w:rsidRDefault="003874E8" w:rsidP="003874E8">
      <w:pPr>
        <w:pStyle w:val="PL"/>
        <w:rPr>
          <w:noProof w:val="0"/>
          <w:snapToGrid w:val="0"/>
        </w:rPr>
      </w:pPr>
    </w:p>
    <w:p w14:paraId="3F958BFB" w14:textId="77777777" w:rsidR="00F671B4" w:rsidRPr="00986899" w:rsidRDefault="00F671B4" w:rsidP="00F671B4">
      <w:pPr>
        <w:pStyle w:val="PL"/>
        <w:rPr>
          <w:noProof w:val="0"/>
          <w:snapToGrid w:val="0"/>
          <w:lang w:val="fr-FR"/>
        </w:rPr>
      </w:pPr>
      <w:r w:rsidRPr="00986899">
        <w:rPr>
          <w:noProof w:val="0"/>
          <w:snapToGrid w:val="0"/>
          <w:lang w:val="fr-FR"/>
        </w:rPr>
        <w:t>WUS-Assistance-Information  ::= SEQUENCE {</w:t>
      </w:r>
    </w:p>
    <w:p w14:paraId="6727EC0E" w14:textId="77777777" w:rsidR="00F671B4" w:rsidRPr="00986899" w:rsidRDefault="00F671B4" w:rsidP="00F671B4">
      <w:pPr>
        <w:pStyle w:val="PL"/>
        <w:rPr>
          <w:noProof w:val="0"/>
          <w:snapToGrid w:val="0"/>
          <w:lang w:val="fr-FR"/>
        </w:rPr>
      </w:pPr>
      <w:r w:rsidRPr="00986899">
        <w:rPr>
          <w:noProof w:val="0"/>
          <w:snapToGrid w:val="0"/>
          <w:lang w:val="fr-FR"/>
        </w:rPr>
        <w:tab/>
        <w:t>pagingProbabilityInformation             PagingProbabilityInformation,</w:t>
      </w:r>
    </w:p>
    <w:p w14:paraId="0197C70E" w14:textId="77777777" w:rsidR="00F671B4" w:rsidRPr="00986899" w:rsidRDefault="00F671B4" w:rsidP="00F671B4">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WUS-Assistance-Information-ExtIEs } } OPTIONAL,</w:t>
      </w:r>
    </w:p>
    <w:p w14:paraId="36BC2221" w14:textId="77777777" w:rsidR="00F671B4" w:rsidRPr="00986899" w:rsidRDefault="00F671B4" w:rsidP="00F671B4">
      <w:pPr>
        <w:pStyle w:val="PL"/>
        <w:rPr>
          <w:noProof w:val="0"/>
          <w:snapToGrid w:val="0"/>
          <w:lang w:val="fr-FR"/>
        </w:rPr>
      </w:pPr>
      <w:r w:rsidRPr="00986899">
        <w:rPr>
          <w:noProof w:val="0"/>
          <w:snapToGrid w:val="0"/>
          <w:lang w:val="fr-FR"/>
        </w:rPr>
        <w:tab/>
        <w:t>...</w:t>
      </w:r>
    </w:p>
    <w:p w14:paraId="6A760EC0" w14:textId="77777777" w:rsidR="00F671B4" w:rsidRPr="00986899" w:rsidRDefault="00F671B4" w:rsidP="00F671B4">
      <w:pPr>
        <w:pStyle w:val="PL"/>
        <w:rPr>
          <w:noProof w:val="0"/>
          <w:snapToGrid w:val="0"/>
          <w:lang w:val="fr-FR"/>
        </w:rPr>
      </w:pPr>
      <w:r w:rsidRPr="00986899">
        <w:rPr>
          <w:noProof w:val="0"/>
          <w:snapToGrid w:val="0"/>
          <w:lang w:val="fr-FR"/>
        </w:rPr>
        <w:t>}</w:t>
      </w:r>
    </w:p>
    <w:p w14:paraId="4E20BAFC" w14:textId="77777777" w:rsidR="00F671B4" w:rsidRPr="00986899" w:rsidRDefault="00F671B4" w:rsidP="00F671B4">
      <w:pPr>
        <w:pStyle w:val="PL"/>
        <w:rPr>
          <w:noProof w:val="0"/>
          <w:snapToGrid w:val="0"/>
          <w:lang w:val="fr-FR"/>
        </w:rPr>
      </w:pPr>
    </w:p>
    <w:p w14:paraId="58B22A37" w14:textId="77777777" w:rsidR="00F671B4" w:rsidRPr="00986899" w:rsidRDefault="00F671B4" w:rsidP="00F671B4">
      <w:pPr>
        <w:pStyle w:val="PL"/>
        <w:rPr>
          <w:noProof w:val="0"/>
          <w:snapToGrid w:val="0"/>
          <w:lang w:val="fr-FR"/>
        </w:rPr>
      </w:pPr>
      <w:r w:rsidRPr="00986899">
        <w:rPr>
          <w:noProof w:val="0"/>
          <w:snapToGrid w:val="0"/>
          <w:lang w:val="fr-FR"/>
        </w:rPr>
        <w:t>WUS-Assistance-Information-ExtIEs S1AP-PROTOCOL-EXTENSION ::= {</w:t>
      </w:r>
    </w:p>
    <w:p w14:paraId="460A638F" w14:textId="77777777" w:rsidR="00F671B4" w:rsidRPr="00986899" w:rsidRDefault="00F671B4" w:rsidP="00F671B4">
      <w:pPr>
        <w:pStyle w:val="PL"/>
        <w:rPr>
          <w:noProof w:val="0"/>
          <w:snapToGrid w:val="0"/>
          <w:lang w:val="fr-FR"/>
        </w:rPr>
      </w:pPr>
      <w:r w:rsidRPr="00986899">
        <w:rPr>
          <w:noProof w:val="0"/>
          <w:snapToGrid w:val="0"/>
          <w:lang w:val="fr-FR"/>
        </w:rPr>
        <w:tab/>
        <w:t>...</w:t>
      </w:r>
    </w:p>
    <w:p w14:paraId="179A4E27" w14:textId="77777777" w:rsidR="00F671B4" w:rsidRPr="00986899" w:rsidRDefault="00F671B4" w:rsidP="00F671B4">
      <w:pPr>
        <w:pStyle w:val="PL"/>
        <w:rPr>
          <w:noProof w:val="0"/>
          <w:snapToGrid w:val="0"/>
          <w:lang w:val="fr-FR"/>
        </w:rPr>
      </w:pPr>
      <w:r w:rsidRPr="00986899">
        <w:rPr>
          <w:noProof w:val="0"/>
          <w:snapToGrid w:val="0"/>
          <w:lang w:val="fr-FR"/>
        </w:rPr>
        <w:t>}</w:t>
      </w:r>
    </w:p>
    <w:p w14:paraId="15B4E28C" w14:textId="77777777" w:rsidR="00F671B4" w:rsidRPr="00986899" w:rsidRDefault="00F671B4" w:rsidP="00F671B4">
      <w:pPr>
        <w:pStyle w:val="PL"/>
        <w:rPr>
          <w:noProof w:val="0"/>
          <w:snapToGrid w:val="0"/>
          <w:lang w:val="fr-FR"/>
        </w:rPr>
      </w:pPr>
    </w:p>
    <w:p w14:paraId="5763C70F" w14:textId="77777777" w:rsidR="000E2576" w:rsidRPr="00986899" w:rsidRDefault="000E2576" w:rsidP="000E2576">
      <w:pPr>
        <w:pStyle w:val="PL"/>
        <w:outlineLvl w:val="3"/>
        <w:rPr>
          <w:noProof w:val="0"/>
          <w:snapToGrid w:val="0"/>
          <w:lang w:val="fr-FR"/>
        </w:rPr>
      </w:pPr>
      <w:r w:rsidRPr="00986899">
        <w:rPr>
          <w:noProof w:val="0"/>
          <w:snapToGrid w:val="0"/>
          <w:lang w:val="fr-FR"/>
        </w:rPr>
        <w:t>-- X</w:t>
      </w:r>
    </w:p>
    <w:p w14:paraId="29D87F1D" w14:textId="77777777" w:rsidR="000E2576" w:rsidRPr="00986899" w:rsidRDefault="000E2576" w:rsidP="000E2576">
      <w:pPr>
        <w:pStyle w:val="PL"/>
        <w:rPr>
          <w:noProof w:val="0"/>
          <w:snapToGrid w:val="0"/>
          <w:lang w:val="fr-FR"/>
        </w:rPr>
      </w:pPr>
    </w:p>
    <w:p w14:paraId="71914E41" w14:textId="77777777" w:rsidR="000E2576" w:rsidRPr="00986899" w:rsidRDefault="000E2576" w:rsidP="000E2576">
      <w:pPr>
        <w:pStyle w:val="PL"/>
        <w:rPr>
          <w:noProof w:val="0"/>
          <w:snapToGrid w:val="0"/>
          <w:lang w:val="fr-FR"/>
        </w:rPr>
      </w:pPr>
    </w:p>
    <w:p w14:paraId="6E7401D5" w14:textId="77777777" w:rsidR="000E2576" w:rsidRPr="00986899" w:rsidRDefault="000E2576" w:rsidP="000E2576">
      <w:pPr>
        <w:pStyle w:val="PL"/>
        <w:rPr>
          <w:noProof w:val="0"/>
          <w:snapToGrid w:val="0"/>
          <w:lang w:val="fr-FR"/>
        </w:rPr>
      </w:pPr>
      <w:r w:rsidRPr="00986899">
        <w:rPr>
          <w:noProof w:val="0"/>
          <w:snapToGrid w:val="0"/>
          <w:lang w:val="fr-FR"/>
        </w:rPr>
        <w:t>X2TNLConfigurationInfo ::= SEQUENCE {</w:t>
      </w:r>
    </w:p>
    <w:p w14:paraId="737729B5" w14:textId="77777777" w:rsidR="000E2576" w:rsidRPr="00986899" w:rsidRDefault="000E2576" w:rsidP="000E2576">
      <w:pPr>
        <w:pStyle w:val="PL"/>
        <w:rPr>
          <w:noProof w:val="0"/>
          <w:snapToGrid w:val="0"/>
          <w:lang w:val="fr-FR"/>
        </w:rPr>
      </w:pPr>
      <w:r w:rsidRPr="00986899">
        <w:rPr>
          <w:noProof w:val="0"/>
          <w:snapToGrid w:val="0"/>
          <w:lang w:val="fr-FR"/>
        </w:rPr>
        <w:tab/>
        <w:t>eNBX2TransportLayerAddresses</w:t>
      </w:r>
      <w:r w:rsidRPr="00986899">
        <w:rPr>
          <w:noProof w:val="0"/>
          <w:snapToGrid w:val="0"/>
          <w:lang w:val="fr-FR"/>
        </w:rPr>
        <w:tab/>
        <w:t>ENBX2TLAs,</w:t>
      </w:r>
    </w:p>
    <w:p w14:paraId="3D880329"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X2TNLConfigurationInfo-ExtIEs} } OPTIONAL,</w:t>
      </w:r>
    </w:p>
    <w:p w14:paraId="25EDFFDB" w14:textId="77777777" w:rsidR="000E2576" w:rsidRPr="00986899" w:rsidRDefault="000E2576" w:rsidP="000E2576">
      <w:pPr>
        <w:pStyle w:val="PL"/>
        <w:rPr>
          <w:noProof w:val="0"/>
          <w:snapToGrid w:val="0"/>
          <w:lang w:val="fr-FR"/>
        </w:rPr>
      </w:pPr>
      <w:r w:rsidRPr="00986899">
        <w:rPr>
          <w:noProof w:val="0"/>
          <w:snapToGrid w:val="0"/>
          <w:lang w:val="fr-FR"/>
        </w:rPr>
        <w:tab/>
        <w:t>...</w:t>
      </w:r>
    </w:p>
    <w:p w14:paraId="367D44BC" w14:textId="77777777" w:rsidR="000E2576" w:rsidRPr="00986899" w:rsidRDefault="000E2576" w:rsidP="000E2576">
      <w:pPr>
        <w:pStyle w:val="PL"/>
        <w:rPr>
          <w:noProof w:val="0"/>
          <w:snapToGrid w:val="0"/>
          <w:lang w:val="fr-FR"/>
        </w:rPr>
      </w:pPr>
      <w:r w:rsidRPr="00986899">
        <w:rPr>
          <w:noProof w:val="0"/>
          <w:snapToGrid w:val="0"/>
          <w:lang w:val="fr-FR"/>
        </w:rPr>
        <w:t>}</w:t>
      </w:r>
    </w:p>
    <w:p w14:paraId="7EC2A168" w14:textId="77777777" w:rsidR="000E2576" w:rsidRPr="00986899" w:rsidRDefault="000E2576" w:rsidP="000E2576">
      <w:pPr>
        <w:pStyle w:val="PL"/>
        <w:rPr>
          <w:noProof w:val="0"/>
          <w:snapToGrid w:val="0"/>
          <w:lang w:val="fr-FR"/>
        </w:rPr>
      </w:pPr>
    </w:p>
    <w:p w14:paraId="0BB70D11" w14:textId="77777777" w:rsidR="000E2576" w:rsidRPr="00986899" w:rsidRDefault="000E2576" w:rsidP="000E2576">
      <w:pPr>
        <w:pStyle w:val="PL"/>
        <w:rPr>
          <w:noProof w:val="0"/>
          <w:snapToGrid w:val="0"/>
          <w:lang w:val="fr-FR"/>
        </w:rPr>
      </w:pPr>
      <w:r w:rsidRPr="00986899">
        <w:rPr>
          <w:noProof w:val="0"/>
          <w:snapToGrid w:val="0"/>
          <w:lang w:val="fr-FR"/>
        </w:rPr>
        <w:t>X2TNLConfigurationInfo-ExtIEs S1AP-PROTOCOL-EXTENSION ::= {</w:t>
      </w:r>
    </w:p>
    <w:p w14:paraId="087D0970" w14:textId="77777777" w:rsidR="000E2576" w:rsidRPr="008711EA" w:rsidRDefault="000E2576" w:rsidP="000E2576">
      <w:pPr>
        <w:pStyle w:val="PL"/>
        <w:rPr>
          <w:noProof w:val="0"/>
          <w:snapToGrid w:val="0"/>
        </w:rPr>
      </w:pPr>
      <w:r w:rsidRPr="008711EA">
        <w:rPr>
          <w:noProof w:val="0"/>
          <w:snapToGrid w:val="0"/>
        </w:rPr>
        <w:t xml:space="preserve">-- Extension for Release 10 to transfer </w:t>
      </w:r>
      <w:r w:rsidRPr="008711EA">
        <w:rPr>
          <w:rFonts w:eastAsia="SimSun"/>
          <w:noProof w:val="0"/>
          <w:snapToGrid w:val="0"/>
          <w:lang w:eastAsia="zh-CN"/>
        </w:rPr>
        <w:t>the IPsec and U-plane addresses during ANR action</w:t>
      </w:r>
      <w:r w:rsidRPr="008711EA">
        <w:rPr>
          <w:noProof w:val="0"/>
          <w:snapToGrid w:val="0"/>
        </w:rPr>
        <w:t xml:space="preserve"> --</w:t>
      </w:r>
    </w:p>
    <w:p w14:paraId="3FDFD35F" w14:textId="77777777" w:rsidR="000E2576" w:rsidRPr="008711EA" w:rsidRDefault="000E2576" w:rsidP="000E2576">
      <w:pPr>
        <w:pStyle w:val="PL"/>
        <w:rPr>
          <w:noProof w:val="0"/>
          <w:snapToGrid w:val="0"/>
        </w:rPr>
      </w:pPr>
      <w:r w:rsidRPr="008711EA">
        <w:rPr>
          <w:noProof w:val="0"/>
          <w:snapToGrid w:val="0"/>
        </w:rPr>
        <w:tab/>
        <w:t>{ID id-eNBX2ExtendedTransportLayerAddresses</w:t>
      </w:r>
      <w:r w:rsidRPr="008711EA">
        <w:rPr>
          <w:noProof w:val="0"/>
          <w:snapToGrid w:val="0"/>
        </w:rPr>
        <w:tab/>
      </w:r>
      <w:r w:rsidRPr="008711EA">
        <w:rPr>
          <w:noProof w:val="0"/>
          <w:snapToGrid w:val="0"/>
        </w:rPr>
        <w:tab/>
        <w:t>CRITICALITY ignore</w:t>
      </w:r>
      <w:r w:rsidRPr="008711EA">
        <w:rPr>
          <w:noProof w:val="0"/>
          <w:snapToGrid w:val="0"/>
        </w:rPr>
        <w:tab/>
        <w:t>EXTENSION ENBX2ExtTLAs</w:t>
      </w:r>
      <w:r w:rsidRPr="008711EA">
        <w:rPr>
          <w:noProof w:val="0"/>
          <w:snapToGrid w:val="0"/>
        </w:rPr>
        <w:tab/>
        <w:t>PRESENCE optional}|</w:t>
      </w:r>
    </w:p>
    <w:p w14:paraId="08BCBA82" w14:textId="77777777" w:rsidR="000E2576" w:rsidRPr="008711EA" w:rsidRDefault="000E2576" w:rsidP="000E2576">
      <w:pPr>
        <w:pStyle w:val="PL"/>
        <w:rPr>
          <w:noProof w:val="0"/>
          <w:snapToGrid w:val="0"/>
        </w:rPr>
      </w:pPr>
      <w:r w:rsidRPr="008711EA">
        <w:rPr>
          <w:noProof w:val="0"/>
          <w:snapToGrid w:val="0"/>
        </w:rPr>
        <w:t>-- Extension for Release 12 to transfer the IP addresses of the X2 GW --</w:t>
      </w:r>
    </w:p>
    <w:p w14:paraId="4B4BBC48" w14:textId="77777777" w:rsidR="000E2576" w:rsidRPr="008711EA" w:rsidRDefault="000E2576" w:rsidP="000E2576">
      <w:pPr>
        <w:pStyle w:val="PL"/>
        <w:rPr>
          <w:noProof w:val="0"/>
          <w:snapToGrid w:val="0"/>
        </w:rPr>
      </w:pPr>
      <w:r w:rsidRPr="008711EA">
        <w:rPr>
          <w:noProof w:val="0"/>
          <w:snapToGrid w:val="0"/>
        </w:rPr>
        <w:tab/>
        <w:t>{ID id-eNBIndirectX2TransportLayerAddresses</w:t>
      </w:r>
      <w:r w:rsidRPr="008711EA">
        <w:rPr>
          <w:noProof w:val="0"/>
          <w:snapToGrid w:val="0"/>
        </w:rPr>
        <w:tab/>
        <w:t>CRITICALITY ignore</w:t>
      </w:r>
      <w:r w:rsidRPr="008711EA">
        <w:rPr>
          <w:noProof w:val="0"/>
          <w:snapToGrid w:val="0"/>
        </w:rPr>
        <w:tab/>
        <w:t>EXTENSION ENBIndirectX2TransportLayerAddresses</w:t>
      </w:r>
      <w:r w:rsidRPr="008711EA">
        <w:rPr>
          <w:noProof w:val="0"/>
          <w:snapToGrid w:val="0"/>
        </w:rPr>
        <w:tab/>
        <w:t>PRESENCE optional},</w:t>
      </w:r>
    </w:p>
    <w:p w14:paraId="3382F2B2" w14:textId="77777777" w:rsidR="000E2576" w:rsidRPr="008711EA" w:rsidRDefault="000E2576" w:rsidP="000E2576">
      <w:pPr>
        <w:pStyle w:val="PL"/>
        <w:rPr>
          <w:noProof w:val="0"/>
          <w:snapToGrid w:val="0"/>
        </w:rPr>
      </w:pPr>
      <w:r w:rsidRPr="008711EA">
        <w:rPr>
          <w:noProof w:val="0"/>
          <w:snapToGrid w:val="0"/>
        </w:rPr>
        <w:tab/>
        <w:t>...</w:t>
      </w:r>
    </w:p>
    <w:p w14:paraId="41A556A7" w14:textId="77777777" w:rsidR="000E2576" w:rsidRPr="008711EA" w:rsidRDefault="000E2576" w:rsidP="000E2576">
      <w:pPr>
        <w:pStyle w:val="PL"/>
        <w:rPr>
          <w:noProof w:val="0"/>
          <w:snapToGrid w:val="0"/>
        </w:rPr>
      </w:pPr>
      <w:r w:rsidRPr="008711EA">
        <w:rPr>
          <w:noProof w:val="0"/>
          <w:snapToGrid w:val="0"/>
        </w:rPr>
        <w:t>}</w:t>
      </w:r>
    </w:p>
    <w:p w14:paraId="7EFA2326" w14:textId="77777777" w:rsidR="000E2576" w:rsidRPr="008711EA" w:rsidRDefault="000E2576" w:rsidP="000E2576">
      <w:pPr>
        <w:pStyle w:val="PL"/>
        <w:rPr>
          <w:noProof w:val="0"/>
          <w:snapToGrid w:val="0"/>
        </w:rPr>
      </w:pPr>
    </w:p>
    <w:p w14:paraId="5D236AE1" w14:textId="77777777" w:rsidR="000E2576" w:rsidRPr="008711EA" w:rsidRDefault="000E2576" w:rsidP="000E2576">
      <w:pPr>
        <w:pStyle w:val="PL"/>
        <w:rPr>
          <w:noProof w:val="0"/>
          <w:snapToGrid w:val="0"/>
        </w:rPr>
      </w:pPr>
      <w:r w:rsidRPr="008711EA">
        <w:rPr>
          <w:noProof w:val="0"/>
          <w:snapToGrid w:val="0"/>
        </w:rPr>
        <w:t>ENBX2ExtTLAs ::= SEQUENCE (SIZE(1.. maxnoofeNBX2ExtTLAs)) OF ENBX2ExtTLA</w:t>
      </w:r>
    </w:p>
    <w:p w14:paraId="32C8202B" w14:textId="77777777" w:rsidR="000E2576" w:rsidRPr="008711EA" w:rsidRDefault="000E2576" w:rsidP="000E2576">
      <w:pPr>
        <w:pStyle w:val="PL"/>
        <w:rPr>
          <w:noProof w:val="0"/>
          <w:snapToGrid w:val="0"/>
        </w:rPr>
      </w:pPr>
    </w:p>
    <w:p w14:paraId="4286D0B6" w14:textId="77777777" w:rsidR="000E2576" w:rsidRPr="008711EA" w:rsidRDefault="000E2576" w:rsidP="000E2576">
      <w:pPr>
        <w:pStyle w:val="PL"/>
        <w:rPr>
          <w:noProof w:val="0"/>
          <w:snapToGrid w:val="0"/>
        </w:rPr>
      </w:pPr>
      <w:r w:rsidRPr="008711EA">
        <w:rPr>
          <w:noProof w:val="0"/>
          <w:snapToGrid w:val="0"/>
        </w:rPr>
        <w:t>ENBX2ExtTLA ::= SEQUENCE {</w:t>
      </w:r>
    </w:p>
    <w:p w14:paraId="4901ADB5" w14:textId="77777777" w:rsidR="000E2576" w:rsidRPr="008711EA" w:rsidRDefault="000E2576" w:rsidP="000E2576">
      <w:pPr>
        <w:pStyle w:val="PL"/>
        <w:rPr>
          <w:noProof w:val="0"/>
          <w:snapToGrid w:val="0"/>
        </w:rPr>
      </w:pPr>
      <w:r w:rsidRPr="008711EA">
        <w:rPr>
          <w:noProof w:val="0"/>
          <w:snapToGrid w:val="0"/>
        </w:rPr>
        <w:tab/>
        <w:t>iPsecTLA</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t>OPTIONAL,</w:t>
      </w:r>
    </w:p>
    <w:p w14:paraId="6071DF8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gTPTLAa</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ENBX2GTPTLAs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B9A2C85"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ENBX2ExtTLA-ExtIEs} } OPTIONAL,</w:t>
      </w:r>
    </w:p>
    <w:p w14:paraId="34AAAD4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2C74BA7" w14:textId="77777777" w:rsidR="000E2576" w:rsidRPr="008711EA" w:rsidRDefault="000E2576" w:rsidP="000E2576">
      <w:pPr>
        <w:pStyle w:val="PL"/>
        <w:rPr>
          <w:noProof w:val="0"/>
          <w:snapToGrid w:val="0"/>
        </w:rPr>
      </w:pPr>
      <w:r w:rsidRPr="008711EA">
        <w:rPr>
          <w:noProof w:val="0"/>
          <w:snapToGrid w:val="0"/>
        </w:rPr>
        <w:t>}</w:t>
      </w:r>
    </w:p>
    <w:p w14:paraId="02ADEFA2" w14:textId="77777777" w:rsidR="000E2576" w:rsidRPr="008711EA" w:rsidRDefault="000E2576" w:rsidP="000E2576">
      <w:pPr>
        <w:pStyle w:val="PL"/>
        <w:rPr>
          <w:noProof w:val="0"/>
          <w:snapToGrid w:val="0"/>
        </w:rPr>
      </w:pPr>
    </w:p>
    <w:p w14:paraId="65CEC289" w14:textId="77777777" w:rsidR="000E2576" w:rsidRPr="008711EA" w:rsidRDefault="000E2576" w:rsidP="000E2576">
      <w:pPr>
        <w:pStyle w:val="PL"/>
        <w:rPr>
          <w:noProof w:val="0"/>
          <w:snapToGrid w:val="0"/>
        </w:rPr>
      </w:pPr>
      <w:r w:rsidRPr="008711EA">
        <w:rPr>
          <w:noProof w:val="0"/>
          <w:snapToGrid w:val="0"/>
        </w:rPr>
        <w:t>ENBX2ExtTLA-ExtIEs S1AP-PROTOCOL-EXTENSION ::= {</w:t>
      </w:r>
    </w:p>
    <w:p w14:paraId="4809F3D0" w14:textId="77777777" w:rsidR="000E2576" w:rsidRPr="008711EA" w:rsidRDefault="000E2576" w:rsidP="000E2576">
      <w:pPr>
        <w:pStyle w:val="PL"/>
        <w:rPr>
          <w:noProof w:val="0"/>
          <w:snapToGrid w:val="0"/>
        </w:rPr>
      </w:pPr>
      <w:r w:rsidRPr="008711EA">
        <w:rPr>
          <w:noProof w:val="0"/>
          <w:snapToGrid w:val="0"/>
        </w:rPr>
        <w:tab/>
        <w:t>...</w:t>
      </w:r>
    </w:p>
    <w:p w14:paraId="40DB4E93" w14:textId="77777777" w:rsidR="000E2576" w:rsidRPr="008711EA" w:rsidRDefault="000E2576" w:rsidP="000E2576">
      <w:pPr>
        <w:pStyle w:val="PL"/>
        <w:rPr>
          <w:noProof w:val="0"/>
          <w:snapToGrid w:val="0"/>
        </w:rPr>
      </w:pPr>
      <w:r w:rsidRPr="008711EA">
        <w:rPr>
          <w:noProof w:val="0"/>
          <w:snapToGrid w:val="0"/>
        </w:rPr>
        <w:t>}</w:t>
      </w:r>
    </w:p>
    <w:p w14:paraId="38623957" w14:textId="77777777" w:rsidR="000E2576" w:rsidRPr="008711EA" w:rsidRDefault="000E2576" w:rsidP="000E2576">
      <w:pPr>
        <w:pStyle w:val="PL"/>
        <w:rPr>
          <w:noProof w:val="0"/>
          <w:snapToGrid w:val="0"/>
        </w:rPr>
      </w:pPr>
    </w:p>
    <w:p w14:paraId="2B3E9393" w14:textId="77777777" w:rsidR="000E2576" w:rsidRPr="008711EA" w:rsidRDefault="000E2576" w:rsidP="000E2576">
      <w:pPr>
        <w:pStyle w:val="PL"/>
        <w:rPr>
          <w:noProof w:val="0"/>
          <w:snapToGrid w:val="0"/>
        </w:rPr>
      </w:pPr>
      <w:r w:rsidRPr="008711EA">
        <w:rPr>
          <w:noProof w:val="0"/>
          <w:snapToGrid w:val="0"/>
        </w:rPr>
        <w:t>ENBX2GTPTLAs ::= SEQUENCE (SIZE(1.. maxnoofeNBX2GTPTLAs)) OF TransportLayerAddress</w:t>
      </w:r>
    </w:p>
    <w:p w14:paraId="1AB0477F" w14:textId="77777777" w:rsidR="000E2576" w:rsidRPr="008711EA" w:rsidRDefault="000E2576" w:rsidP="000E2576">
      <w:pPr>
        <w:pStyle w:val="PL"/>
        <w:rPr>
          <w:noProof w:val="0"/>
          <w:snapToGrid w:val="0"/>
        </w:rPr>
      </w:pPr>
    </w:p>
    <w:p w14:paraId="77B3857C" w14:textId="77777777" w:rsidR="000E2576" w:rsidRPr="008711EA" w:rsidRDefault="000E2576" w:rsidP="000E2576">
      <w:pPr>
        <w:pStyle w:val="PL"/>
        <w:rPr>
          <w:noProof w:val="0"/>
          <w:snapToGrid w:val="0"/>
        </w:rPr>
      </w:pPr>
      <w:r w:rsidRPr="008711EA">
        <w:rPr>
          <w:noProof w:val="0"/>
          <w:snapToGrid w:val="0"/>
        </w:rPr>
        <w:t>ENBIndirectX2TransportLayerAddresses ::= SEQUENCE (SIZE(1..maxnoofeNBX2TLAs)) OF TransportLayerAddress</w:t>
      </w:r>
    </w:p>
    <w:p w14:paraId="3D14E8A6" w14:textId="77777777" w:rsidR="000E2576" w:rsidRPr="008711EA" w:rsidRDefault="000E2576" w:rsidP="000E2576">
      <w:pPr>
        <w:pStyle w:val="PL"/>
        <w:rPr>
          <w:noProof w:val="0"/>
          <w:snapToGrid w:val="0"/>
        </w:rPr>
      </w:pPr>
    </w:p>
    <w:p w14:paraId="662DF2DB" w14:textId="77777777" w:rsidR="000E2576" w:rsidRPr="008711EA" w:rsidRDefault="000E2576" w:rsidP="000E2576">
      <w:pPr>
        <w:pStyle w:val="PL"/>
        <w:outlineLvl w:val="3"/>
        <w:rPr>
          <w:noProof w:val="0"/>
          <w:snapToGrid w:val="0"/>
        </w:rPr>
      </w:pPr>
      <w:r w:rsidRPr="008711EA">
        <w:rPr>
          <w:noProof w:val="0"/>
          <w:snapToGrid w:val="0"/>
        </w:rPr>
        <w:t>-- Y</w:t>
      </w:r>
    </w:p>
    <w:p w14:paraId="0BCAB180" w14:textId="77777777" w:rsidR="000E2576" w:rsidRPr="008711EA" w:rsidRDefault="000E2576" w:rsidP="000E2576">
      <w:pPr>
        <w:pStyle w:val="PL"/>
        <w:outlineLvl w:val="3"/>
        <w:rPr>
          <w:noProof w:val="0"/>
          <w:snapToGrid w:val="0"/>
        </w:rPr>
      </w:pPr>
      <w:r w:rsidRPr="008711EA">
        <w:rPr>
          <w:noProof w:val="0"/>
          <w:snapToGrid w:val="0"/>
        </w:rPr>
        <w:t>-- Z</w:t>
      </w:r>
    </w:p>
    <w:p w14:paraId="7A082B3A" w14:textId="77777777" w:rsidR="000E2576" w:rsidRPr="008711EA" w:rsidRDefault="000E2576" w:rsidP="000E2576">
      <w:pPr>
        <w:pStyle w:val="PL"/>
        <w:rPr>
          <w:noProof w:val="0"/>
          <w:snapToGrid w:val="0"/>
        </w:rPr>
      </w:pPr>
    </w:p>
    <w:p w14:paraId="266F44F6" w14:textId="77777777" w:rsidR="000E2576" w:rsidRPr="008711EA" w:rsidRDefault="000E2576" w:rsidP="000E2576">
      <w:pPr>
        <w:pStyle w:val="PL"/>
        <w:rPr>
          <w:noProof w:val="0"/>
          <w:snapToGrid w:val="0"/>
        </w:rPr>
      </w:pPr>
      <w:r w:rsidRPr="008711EA">
        <w:rPr>
          <w:noProof w:val="0"/>
          <w:snapToGrid w:val="0"/>
        </w:rPr>
        <w:t>END</w:t>
      </w:r>
    </w:p>
    <w:p w14:paraId="15B552A2" w14:textId="77777777" w:rsidR="0023240C" w:rsidRPr="00C37D2B" w:rsidRDefault="0023240C" w:rsidP="0023240C">
      <w:pPr>
        <w:pStyle w:val="PL"/>
        <w:rPr>
          <w:snapToGrid w:val="0"/>
        </w:rPr>
      </w:pPr>
      <w:r w:rsidRPr="00C37D2B">
        <w:rPr>
          <w:snapToGrid w:val="0"/>
        </w:rPr>
        <w:t>-- ASN1STOP</w:t>
      </w:r>
    </w:p>
    <w:p w14:paraId="682FCC58" w14:textId="77777777" w:rsidR="000E2576" w:rsidRPr="008711EA" w:rsidRDefault="000E2576" w:rsidP="000E2576">
      <w:pPr>
        <w:pStyle w:val="PL"/>
        <w:rPr>
          <w:noProof w:val="0"/>
        </w:rPr>
      </w:pPr>
    </w:p>
    <w:p w14:paraId="0CBF2E5A" w14:textId="77777777" w:rsidR="000E2576" w:rsidRPr="008711EA" w:rsidRDefault="000E2576" w:rsidP="000E2576">
      <w:pPr>
        <w:pStyle w:val="Heading3"/>
      </w:pPr>
      <w:r w:rsidRPr="008711EA">
        <w:br w:type="page"/>
      </w:r>
      <w:bookmarkStart w:id="9810" w:name="_Toc20953919"/>
      <w:bookmarkStart w:id="9811" w:name="_Toc29391097"/>
      <w:bookmarkStart w:id="9812" w:name="_Toc36551836"/>
      <w:bookmarkStart w:id="9813" w:name="_Toc45832072"/>
      <w:bookmarkStart w:id="9814" w:name="_Toc51763025"/>
      <w:bookmarkStart w:id="9815" w:name="_Toc64382078"/>
      <w:bookmarkStart w:id="9816" w:name="_Toc73964596"/>
      <w:bookmarkStart w:id="9817" w:name="_Toc88647206"/>
      <w:bookmarkStart w:id="9818" w:name="_Toc97883155"/>
      <w:bookmarkStart w:id="9819" w:name="_Toc98531735"/>
      <w:bookmarkStart w:id="9820" w:name="_Toc105517807"/>
      <w:bookmarkStart w:id="9821" w:name="_Toc106108698"/>
      <w:bookmarkStart w:id="9822" w:name="_Toc113657284"/>
      <w:bookmarkStart w:id="9823" w:name="_Toc114052504"/>
      <w:bookmarkStart w:id="9824" w:name="_Toc138759766"/>
      <w:r w:rsidRPr="008711EA">
        <w:lastRenderedPageBreak/>
        <w:t>9.3.5</w:t>
      </w:r>
      <w:r w:rsidRPr="008711EA">
        <w:tab/>
        <w:t>Common Definitions</w:t>
      </w:r>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p>
    <w:p w14:paraId="1D61F921"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29F36F0" w14:textId="77777777" w:rsidR="000E2576" w:rsidRPr="008711EA" w:rsidRDefault="000E2576" w:rsidP="000E2576">
      <w:pPr>
        <w:pStyle w:val="PL"/>
        <w:rPr>
          <w:noProof w:val="0"/>
          <w:snapToGrid w:val="0"/>
        </w:rPr>
      </w:pPr>
      <w:r w:rsidRPr="008711EA">
        <w:rPr>
          <w:noProof w:val="0"/>
          <w:snapToGrid w:val="0"/>
        </w:rPr>
        <w:t>-- **************************************************************</w:t>
      </w:r>
    </w:p>
    <w:p w14:paraId="410B67C2" w14:textId="77777777" w:rsidR="000E2576" w:rsidRPr="008711EA" w:rsidRDefault="000E2576" w:rsidP="000E2576">
      <w:pPr>
        <w:pStyle w:val="PL"/>
        <w:rPr>
          <w:noProof w:val="0"/>
          <w:snapToGrid w:val="0"/>
        </w:rPr>
      </w:pPr>
      <w:r w:rsidRPr="008711EA">
        <w:rPr>
          <w:noProof w:val="0"/>
          <w:snapToGrid w:val="0"/>
        </w:rPr>
        <w:t>--</w:t>
      </w:r>
    </w:p>
    <w:p w14:paraId="6D985DC2" w14:textId="77777777" w:rsidR="000E2576" w:rsidRPr="008711EA" w:rsidRDefault="000E2576" w:rsidP="000E2576">
      <w:pPr>
        <w:pStyle w:val="PL"/>
        <w:rPr>
          <w:noProof w:val="0"/>
          <w:snapToGrid w:val="0"/>
        </w:rPr>
      </w:pPr>
      <w:r w:rsidRPr="008711EA">
        <w:rPr>
          <w:noProof w:val="0"/>
          <w:snapToGrid w:val="0"/>
        </w:rPr>
        <w:t>-- Common definitions</w:t>
      </w:r>
    </w:p>
    <w:p w14:paraId="0951C4FB" w14:textId="77777777" w:rsidR="000E2576" w:rsidRPr="008711EA" w:rsidRDefault="000E2576" w:rsidP="000E2576">
      <w:pPr>
        <w:pStyle w:val="PL"/>
        <w:rPr>
          <w:noProof w:val="0"/>
          <w:snapToGrid w:val="0"/>
        </w:rPr>
      </w:pPr>
      <w:r w:rsidRPr="008711EA">
        <w:rPr>
          <w:noProof w:val="0"/>
          <w:snapToGrid w:val="0"/>
        </w:rPr>
        <w:t>--</w:t>
      </w:r>
    </w:p>
    <w:p w14:paraId="20FE7B12" w14:textId="77777777" w:rsidR="000E2576" w:rsidRPr="008711EA" w:rsidRDefault="000E2576" w:rsidP="000E2576">
      <w:pPr>
        <w:pStyle w:val="PL"/>
        <w:rPr>
          <w:noProof w:val="0"/>
          <w:snapToGrid w:val="0"/>
        </w:rPr>
      </w:pPr>
      <w:r w:rsidRPr="008711EA">
        <w:rPr>
          <w:noProof w:val="0"/>
          <w:snapToGrid w:val="0"/>
        </w:rPr>
        <w:t>-- **************************************************************</w:t>
      </w:r>
    </w:p>
    <w:p w14:paraId="5DC4299E" w14:textId="77777777" w:rsidR="000E2576" w:rsidRPr="008711EA" w:rsidRDefault="000E2576" w:rsidP="000E2576">
      <w:pPr>
        <w:pStyle w:val="PL"/>
        <w:rPr>
          <w:noProof w:val="0"/>
          <w:snapToGrid w:val="0"/>
        </w:rPr>
      </w:pPr>
    </w:p>
    <w:p w14:paraId="497D888F" w14:textId="77777777" w:rsidR="000E2576" w:rsidRPr="008711EA" w:rsidRDefault="000E2576" w:rsidP="000E2576">
      <w:pPr>
        <w:pStyle w:val="PL"/>
        <w:rPr>
          <w:noProof w:val="0"/>
          <w:snapToGrid w:val="0"/>
        </w:rPr>
      </w:pPr>
      <w:r w:rsidRPr="008711EA">
        <w:rPr>
          <w:noProof w:val="0"/>
          <w:snapToGrid w:val="0"/>
        </w:rPr>
        <w:t>S1AP-CommonDataTypes {</w:t>
      </w:r>
    </w:p>
    <w:p w14:paraId="6FECC0F2"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8B2EC70" w14:textId="77777777" w:rsidR="000E2576" w:rsidRPr="008711EA" w:rsidRDefault="000E2576" w:rsidP="000E2576">
      <w:pPr>
        <w:pStyle w:val="PL"/>
        <w:rPr>
          <w:noProof w:val="0"/>
          <w:snapToGrid w:val="0"/>
        </w:rPr>
      </w:pPr>
      <w:r w:rsidRPr="008711EA">
        <w:rPr>
          <w:noProof w:val="0"/>
          <w:snapToGrid w:val="0"/>
        </w:rPr>
        <w:t>eps-Access (21) modules (3) s1ap (1) version1 (1) s1ap-CommonDataTypes (3) }</w:t>
      </w:r>
    </w:p>
    <w:p w14:paraId="33256D83" w14:textId="77777777" w:rsidR="000E2576" w:rsidRPr="008711EA" w:rsidRDefault="000E2576" w:rsidP="000E2576">
      <w:pPr>
        <w:pStyle w:val="PL"/>
        <w:rPr>
          <w:noProof w:val="0"/>
          <w:snapToGrid w:val="0"/>
        </w:rPr>
      </w:pPr>
    </w:p>
    <w:p w14:paraId="3DE718D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5B12A00" w14:textId="77777777" w:rsidR="000E2576" w:rsidRPr="008711EA" w:rsidRDefault="000E2576" w:rsidP="000E2576">
      <w:pPr>
        <w:pStyle w:val="PL"/>
        <w:rPr>
          <w:noProof w:val="0"/>
          <w:snapToGrid w:val="0"/>
        </w:rPr>
      </w:pPr>
    </w:p>
    <w:p w14:paraId="58A534CA" w14:textId="77777777" w:rsidR="000E2576" w:rsidRPr="008711EA" w:rsidRDefault="000E2576" w:rsidP="000E2576">
      <w:pPr>
        <w:pStyle w:val="PL"/>
        <w:rPr>
          <w:noProof w:val="0"/>
          <w:snapToGrid w:val="0"/>
        </w:rPr>
      </w:pPr>
      <w:r w:rsidRPr="008711EA">
        <w:rPr>
          <w:noProof w:val="0"/>
          <w:snapToGrid w:val="0"/>
        </w:rPr>
        <w:t>BEGIN</w:t>
      </w:r>
    </w:p>
    <w:p w14:paraId="54E70DB6" w14:textId="77777777" w:rsidR="000E2576" w:rsidRPr="008711EA" w:rsidRDefault="000E2576" w:rsidP="000E2576">
      <w:pPr>
        <w:pStyle w:val="PL"/>
        <w:rPr>
          <w:noProof w:val="0"/>
          <w:snapToGrid w:val="0"/>
        </w:rPr>
      </w:pPr>
    </w:p>
    <w:p w14:paraId="3F05E146" w14:textId="77777777" w:rsidR="000E2576" w:rsidRPr="008711EA" w:rsidRDefault="000E2576" w:rsidP="000E2576">
      <w:pPr>
        <w:pStyle w:val="PL"/>
        <w:rPr>
          <w:noProof w:val="0"/>
          <w:snapToGrid w:val="0"/>
        </w:rPr>
      </w:pPr>
      <w:r w:rsidRPr="008711EA">
        <w:rPr>
          <w:noProof w:val="0"/>
          <w:snapToGrid w:val="0"/>
        </w:rPr>
        <w:t>Criticality</w:t>
      </w:r>
      <w:r w:rsidRPr="008711EA">
        <w:rPr>
          <w:noProof w:val="0"/>
          <w:snapToGrid w:val="0"/>
        </w:rPr>
        <w:tab/>
      </w:r>
      <w:r w:rsidRPr="008711EA">
        <w:rPr>
          <w:noProof w:val="0"/>
          <w:snapToGrid w:val="0"/>
        </w:rPr>
        <w:tab/>
        <w:t>::= ENUMERATED { reject, ignore, notify }</w:t>
      </w:r>
    </w:p>
    <w:p w14:paraId="5FA01252" w14:textId="77777777" w:rsidR="000E2576" w:rsidRPr="008711EA" w:rsidRDefault="000E2576" w:rsidP="000E2576">
      <w:pPr>
        <w:pStyle w:val="PL"/>
        <w:rPr>
          <w:noProof w:val="0"/>
          <w:snapToGrid w:val="0"/>
        </w:rPr>
      </w:pPr>
    </w:p>
    <w:p w14:paraId="1AEBB01A" w14:textId="77777777" w:rsidR="000E2576" w:rsidRPr="008711EA" w:rsidRDefault="000E2576" w:rsidP="000E2576">
      <w:pPr>
        <w:pStyle w:val="PL"/>
        <w:rPr>
          <w:noProof w:val="0"/>
          <w:snapToGrid w:val="0"/>
        </w:rPr>
      </w:pPr>
      <w:r w:rsidRPr="008711EA">
        <w:rPr>
          <w:noProof w:val="0"/>
          <w:snapToGrid w:val="0"/>
        </w:rPr>
        <w:t>Presence</w:t>
      </w:r>
      <w:r w:rsidRPr="008711EA">
        <w:rPr>
          <w:noProof w:val="0"/>
          <w:snapToGrid w:val="0"/>
        </w:rPr>
        <w:tab/>
      </w:r>
      <w:r w:rsidRPr="008711EA">
        <w:rPr>
          <w:noProof w:val="0"/>
          <w:snapToGrid w:val="0"/>
        </w:rPr>
        <w:tab/>
        <w:t>::= ENUMERATED { optional, conditional, mandatory }</w:t>
      </w:r>
    </w:p>
    <w:p w14:paraId="5ECFA6E4" w14:textId="77777777" w:rsidR="000E2576" w:rsidRPr="008711EA" w:rsidRDefault="000E2576" w:rsidP="000E2576">
      <w:pPr>
        <w:pStyle w:val="PL"/>
        <w:rPr>
          <w:noProof w:val="0"/>
          <w:snapToGrid w:val="0"/>
        </w:rPr>
      </w:pPr>
    </w:p>
    <w:p w14:paraId="5F4263AD" w14:textId="77777777" w:rsidR="000E2576" w:rsidRPr="008711EA" w:rsidRDefault="000E2576" w:rsidP="000E2576">
      <w:pPr>
        <w:pStyle w:val="PL"/>
        <w:rPr>
          <w:noProof w:val="0"/>
          <w:snapToGrid w:val="0"/>
        </w:rPr>
      </w:pPr>
      <w:r w:rsidRPr="008711EA">
        <w:rPr>
          <w:noProof w:val="0"/>
          <w:snapToGrid w:val="0"/>
        </w:rPr>
        <w:t>PrivateIE-ID</w:t>
      </w:r>
      <w:r w:rsidRPr="008711EA">
        <w:rPr>
          <w:noProof w:val="0"/>
          <w:snapToGrid w:val="0"/>
        </w:rPr>
        <w:tab/>
        <w:t>::= CHOICE {</w:t>
      </w:r>
    </w:p>
    <w:p w14:paraId="10F6BE70" w14:textId="77777777" w:rsidR="000E2576" w:rsidRPr="008711EA" w:rsidRDefault="000E2576" w:rsidP="000E2576">
      <w:pPr>
        <w:pStyle w:val="PL"/>
        <w:rPr>
          <w:noProof w:val="0"/>
          <w:snapToGrid w:val="0"/>
        </w:rPr>
      </w:pPr>
      <w:r w:rsidRPr="008711EA">
        <w:rPr>
          <w:noProof w:val="0"/>
          <w:snapToGrid w:val="0"/>
        </w:rPr>
        <w:tab/>
        <w:t>local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(0..65535),</w:t>
      </w:r>
    </w:p>
    <w:p w14:paraId="64F49950" w14:textId="77777777" w:rsidR="000E2576" w:rsidRPr="008711EA" w:rsidRDefault="000E2576" w:rsidP="000E2576">
      <w:pPr>
        <w:pStyle w:val="PL"/>
        <w:rPr>
          <w:noProof w:val="0"/>
          <w:snapToGrid w:val="0"/>
        </w:rPr>
      </w:pPr>
      <w:r w:rsidRPr="008711EA">
        <w:rPr>
          <w:noProof w:val="0"/>
          <w:snapToGrid w:val="0"/>
        </w:rPr>
        <w:tab/>
        <w:t>global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OBJECT IDENTIFIER</w:t>
      </w:r>
    </w:p>
    <w:p w14:paraId="16AA8EF9" w14:textId="77777777" w:rsidR="000E2576" w:rsidRPr="008711EA" w:rsidRDefault="000E2576" w:rsidP="000E2576">
      <w:pPr>
        <w:pStyle w:val="PL"/>
        <w:rPr>
          <w:noProof w:val="0"/>
          <w:snapToGrid w:val="0"/>
        </w:rPr>
      </w:pPr>
      <w:r w:rsidRPr="008711EA">
        <w:rPr>
          <w:noProof w:val="0"/>
          <w:snapToGrid w:val="0"/>
        </w:rPr>
        <w:t>}</w:t>
      </w:r>
    </w:p>
    <w:p w14:paraId="283B9211" w14:textId="77777777" w:rsidR="000E2576" w:rsidRPr="008711EA" w:rsidRDefault="000E2576" w:rsidP="000E2576">
      <w:pPr>
        <w:pStyle w:val="PL"/>
        <w:rPr>
          <w:noProof w:val="0"/>
          <w:snapToGrid w:val="0"/>
        </w:rPr>
      </w:pPr>
    </w:p>
    <w:p w14:paraId="105F6514" w14:textId="77777777" w:rsidR="000E2576" w:rsidRPr="008711EA" w:rsidRDefault="000E2576" w:rsidP="000E2576">
      <w:pPr>
        <w:pStyle w:val="PL"/>
        <w:rPr>
          <w:noProof w:val="0"/>
          <w:snapToGrid w:val="0"/>
        </w:rPr>
      </w:pPr>
      <w:r w:rsidRPr="008711EA">
        <w:rPr>
          <w:noProof w:val="0"/>
          <w:snapToGrid w:val="0"/>
        </w:rPr>
        <w:t>ProcedureCode</w:t>
      </w:r>
      <w:r w:rsidRPr="008711EA">
        <w:rPr>
          <w:noProof w:val="0"/>
          <w:snapToGrid w:val="0"/>
        </w:rPr>
        <w:tab/>
      </w:r>
      <w:r w:rsidRPr="008711EA">
        <w:rPr>
          <w:noProof w:val="0"/>
          <w:snapToGrid w:val="0"/>
        </w:rPr>
        <w:tab/>
        <w:t>::= INTEGER (0..255)</w:t>
      </w:r>
    </w:p>
    <w:p w14:paraId="36B56E02" w14:textId="77777777" w:rsidR="000E2576" w:rsidRPr="008711EA" w:rsidRDefault="000E2576" w:rsidP="000E2576">
      <w:pPr>
        <w:pStyle w:val="PL"/>
        <w:rPr>
          <w:noProof w:val="0"/>
          <w:snapToGrid w:val="0"/>
        </w:rPr>
      </w:pPr>
    </w:p>
    <w:p w14:paraId="694A0FFA" w14:textId="77777777" w:rsidR="000E2576" w:rsidRPr="008711EA" w:rsidRDefault="000E2576" w:rsidP="000E2576">
      <w:pPr>
        <w:pStyle w:val="PL"/>
        <w:rPr>
          <w:noProof w:val="0"/>
          <w:snapToGrid w:val="0"/>
        </w:rPr>
      </w:pPr>
      <w:r w:rsidRPr="008711EA">
        <w:rPr>
          <w:noProof w:val="0"/>
          <w:snapToGrid w:val="0"/>
        </w:rPr>
        <w:t>ProtocolExtensionID</w:t>
      </w:r>
      <w:r w:rsidRPr="008711EA">
        <w:rPr>
          <w:noProof w:val="0"/>
          <w:snapToGrid w:val="0"/>
        </w:rPr>
        <w:tab/>
        <w:t>::= INTEGER (0..65535)</w:t>
      </w:r>
    </w:p>
    <w:p w14:paraId="5953CE13" w14:textId="77777777" w:rsidR="000E2576" w:rsidRPr="008711EA" w:rsidRDefault="000E2576" w:rsidP="000E2576">
      <w:pPr>
        <w:pStyle w:val="PL"/>
        <w:rPr>
          <w:noProof w:val="0"/>
          <w:snapToGrid w:val="0"/>
        </w:rPr>
      </w:pPr>
    </w:p>
    <w:p w14:paraId="7F158A16" w14:textId="77777777" w:rsidR="000E2576" w:rsidRPr="008711EA" w:rsidRDefault="000E2576" w:rsidP="000E2576">
      <w:pPr>
        <w:pStyle w:val="PL"/>
        <w:rPr>
          <w:noProof w:val="0"/>
          <w:snapToGrid w:val="0"/>
        </w:rPr>
      </w:pPr>
      <w:r w:rsidRPr="008711EA">
        <w:rPr>
          <w:noProof w:val="0"/>
          <w:snapToGrid w:val="0"/>
        </w:rPr>
        <w:t>ProtocolIE-ID</w:t>
      </w:r>
      <w:r w:rsidRPr="008711EA">
        <w:rPr>
          <w:noProof w:val="0"/>
          <w:snapToGrid w:val="0"/>
        </w:rPr>
        <w:tab/>
      </w:r>
      <w:r w:rsidRPr="008711EA">
        <w:rPr>
          <w:noProof w:val="0"/>
          <w:snapToGrid w:val="0"/>
        </w:rPr>
        <w:tab/>
        <w:t>::= INTEGER (0..65535)</w:t>
      </w:r>
    </w:p>
    <w:p w14:paraId="785F705D" w14:textId="77777777" w:rsidR="000E2576" w:rsidRPr="008711EA" w:rsidRDefault="000E2576" w:rsidP="000E2576">
      <w:pPr>
        <w:pStyle w:val="PL"/>
        <w:rPr>
          <w:noProof w:val="0"/>
          <w:snapToGrid w:val="0"/>
        </w:rPr>
      </w:pPr>
    </w:p>
    <w:p w14:paraId="0066A217" w14:textId="77777777" w:rsidR="000E2576" w:rsidRPr="008711EA" w:rsidRDefault="000E2576" w:rsidP="000E2576">
      <w:pPr>
        <w:pStyle w:val="PL"/>
        <w:rPr>
          <w:noProof w:val="0"/>
          <w:snapToGrid w:val="0"/>
        </w:rPr>
      </w:pPr>
      <w:r w:rsidRPr="008711EA">
        <w:rPr>
          <w:noProof w:val="0"/>
          <w:snapToGrid w:val="0"/>
        </w:rPr>
        <w:t>TriggeringMessage</w:t>
      </w:r>
      <w:r w:rsidRPr="008711EA">
        <w:rPr>
          <w:noProof w:val="0"/>
          <w:snapToGrid w:val="0"/>
        </w:rPr>
        <w:tab/>
        <w:t>::= ENUMERATED { initiating-message, successful-outcome, unsuccessfull-outcome }</w:t>
      </w:r>
    </w:p>
    <w:p w14:paraId="7C64FB08" w14:textId="77777777" w:rsidR="000E2576" w:rsidRPr="008711EA" w:rsidRDefault="000E2576" w:rsidP="000E2576">
      <w:pPr>
        <w:pStyle w:val="PL"/>
        <w:rPr>
          <w:noProof w:val="0"/>
          <w:snapToGrid w:val="0"/>
        </w:rPr>
      </w:pPr>
    </w:p>
    <w:p w14:paraId="48FF6854" w14:textId="77777777" w:rsidR="0023240C" w:rsidRDefault="000E2576" w:rsidP="0023240C">
      <w:pPr>
        <w:pStyle w:val="PL"/>
        <w:rPr>
          <w:noProof w:val="0"/>
          <w:snapToGrid w:val="0"/>
        </w:rPr>
      </w:pPr>
      <w:r w:rsidRPr="008711EA">
        <w:rPr>
          <w:noProof w:val="0"/>
          <w:snapToGrid w:val="0"/>
        </w:rPr>
        <w:t>END</w:t>
      </w:r>
    </w:p>
    <w:p w14:paraId="09524180" w14:textId="77777777" w:rsidR="0023240C" w:rsidRPr="00C37D2B" w:rsidRDefault="0023240C" w:rsidP="0023240C">
      <w:pPr>
        <w:pStyle w:val="PL"/>
        <w:rPr>
          <w:snapToGrid w:val="0"/>
        </w:rPr>
      </w:pPr>
      <w:r w:rsidRPr="00C37D2B">
        <w:rPr>
          <w:snapToGrid w:val="0"/>
        </w:rPr>
        <w:t>-- ASN1STOP</w:t>
      </w:r>
    </w:p>
    <w:p w14:paraId="33A77CF4" w14:textId="77777777" w:rsidR="000E2576" w:rsidRPr="008711EA" w:rsidRDefault="000E2576" w:rsidP="000E2576">
      <w:pPr>
        <w:pStyle w:val="PL"/>
        <w:rPr>
          <w:noProof w:val="0"/>
          <w:snapToGrid w:val="0"/>
        </w:rPr>
      </w:pPr>
    </w:p>
    <w:p w14:paraId="3B7171FC" w14:textId="77777777" w:rsidR="000E2576" w:rsidRPr="008711EA" w:rsidRDefault="000E2576" w:rsidP="000E2576">
      <w:pPr>
        <w:pStyle w:val="PL"/>
        <w:rPr>
          <w:noProof w:val="0"/>
        </w:rPr>
      </w:pPr>
    </w:p>
    <w:p w14:paraId="0A2EA61E" w14:textId="77777777" w:rsidR="000E2576" w:rsidRPr="008711EA" w:rsidRDefault="000E2576" w:rsidP="000E2576">
      <w:pPr>
        <w:pStyle w:val="Heading3"/>
      </w:pPr>
      <w:bookmarkStart w:id="9825" w:name="_Toc20953920"/>
      <w:bookmarkStart w:id="9826" w:name="_Toc29391098"/>
      <w:bookmarkStart w:id="9827" w:name="_Toc36551837"/>
      <w:bookmarkStart w:id="9828" w:name="_Toc45832073"/>
      <w:bookmarkStart w:id="9829" w:name="_Toc51763026"/>
      <w:bookmarkStart w:id="9830" w:name="_Toc64382079"/>
      <w:bookmarkStart w:id="9831" w:name="_Toc73964597"/>
      <w:bookmarkStart w:id="9832" w:name="_Toc88647207"/>
      <w:bookmarkStart w:id="9833" w:name="_Toc97883156"/>
      <w:bookmarkStart w:id="9834" w:name="_Toc98531736"/>
      <w:bookmarkStart w:id="9835" w:name="_Toc105517808"/>
      <w:bookmarkStart w:id="9836" w:name="_Toc106108699"/>
      <w:bookmarkStart w:id="9837" w:name="_Toc113657285"/>
      <w:bookmarkStart w:id="9838" w:name="_Toc114052505"/>
      <w:bookmarkStart w:id="9839" w:name="_Toc138759767"/>
      <w:r w:rsidRPr="008711EA">
        <w:t>9.3.6</w:t>
      </w:r>
      <w:r w:rsidRPr="008711EA">
        <w:tab/>
        <w:t>Constant Definitions</w:t>
      </w:r>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p>
    <w:p w14:paraId="3AA79102"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4972D7D6" w14:textId="77777777" w:rsidR="000E2576" w:rsidRPr="008711EA" w:rsidRDefault="000E2576" w:rsidP="000E2576">
      <w:pPr>
        <w:pStyle w:val="PL"/>
        <w:rPr>
          <w:noProof w:val="0"/>
          <w:snapToGrid w:val="0"/>
        </w:rPr>
      </w:pPr>
      <w:r w:rsidRPr="008711EA">
        <w:rPr>
          <w:noProof w:val="0"/>
          <w:snapToGrid w:val="0"/>
        </w:rPr>
        <w:t>-- **************************************************************</w:t>
      </w:r>
    </w:p>
    <w:p w14:paraId="55CF0BFA" w14:textId="77777777" w:rsidR="000E2576" w:rsidRPr="008711EA" w:rsidRDefault="000E2576" w:rsidP="000E2576">
      <w:pPr>
        <w:pStyle w:val="PL"/>
        <w:rPr>
          <w:noProof w:val="0"/>
          <w:snapToGrid w:val="0"/>
        </w:rPr>
      </w:pPr>
      <w:r w:rsidRPr="008711EA">
        <w:rPr>
          <w:noProof w:val="0"/>
          <w:snapToGrid w:val="0"/>
        </w:rPr>
        <w:t>--</w:t>
      </w:r>
    </w:p>
    <w:p w14:paraId="030B4A7E" w14:textId="77777777" w:rsidR="000E2576" w:rsidRPr="008711EA" w:rsidRDefault="000E2576" w:rsidP="000E2576">
      <w:pPr>
        <w:pStyle w:val="PL"/>
        <w:rPr>
          <w:noProof w:val="0"/>
          <w:snapToGrid w:val="0"/>
        </w:rPr>
      </w:pPr>
      <w:r w:rsidRPr="008711EA">
        <w:rPr>
          <w:noProof w:val="0"/>
          <w:snapToGrid w:val="0"/>
        </w:rPr>
        <w:t>-- Constant definitions</w:t>
      </w:r>
    </w:p>
    <w:p w14:paraId="633580FD" w14:textId="77777777" w:rsidR="000E2576" w:rsidRPr="008711EA" w:rsidRDefault="000E2576" w:rsidP="000E2576">
      <w:pPr>
        <w:pStyle w:val="PL"/>
        <w:rPr>
          <w:noProof w:val="0"/>
          <w:snapToGrid w:val="0"/>
        </w:rPr>
      </w:pPr>
      <w:r w:rsidRPr="008711EA">
        <w:rPr>
          <w:noProof w:val="0"/>
          <w:snapToGrid w:val="0"/>
        </w:rPr>
        <w:t>--</w:t>
      </w:r>
    </w:p>
    <w:p w14:paraId="16A2531D" w14:textId="77777777" w:rsidR="000E2576" w:rsidRPr="008711EA" w:rsidRDefault="000E2576" w:rsidP="000E2576">
      <w:pPr>
        <w:pStyle w:val="PL"/>
        <w:rPr>
          <w:noProof w:val="0"/>
          <w:snapToGrid w:val="0"/>
        </w:rPr>
      </w:pPr>
      <w:r w:rsidRPr="008711EA">
        <w:rPr>
          <w:noProof w:val="0"/>
          <w:snapToGrid w:val="0"/>
        </w:rPr>
        <w:t>-- **************************************************************</w:t>
      </w:r>
    </w:p>
    <w:p w14:paraId="6C5B4AE9" w14:textId="77777777" w:rsidR="000E2576" w:rsidRPr="008711EA" w:rsidRDefault="000E2576" w:rsidP="000E2576">
      <w:pPr>
        <w:pStyle w:val="PL"/>
        <w:rPr>
          <w:noProof w:val="0"/>
          <w:snapToGrid w:val="0"/>
        </w:rPr>
      </w:pPr>
    </w:p>
    <w:p w14:paraId="0555C283" w14:textId="77777777" w:rsidR="000E2576" w:rsidRPr="008711EA" w:rsidRDefault="000E2576" w:rsidP="000E2576">
      <w:pPr>
        <w:pStyle w:val="PL"/>
        <w:rPr>
          <w:noProof w:val="0"/>
          <w:snapToGrid w:val="0"/>
        </w:rPr>
      </w:pPr>
      <w:r w:rsidRPr="008711EA">
        <w:rPr>
          <w:noProof w:val="0"/>
          <w:snapToGrid w:val="0"/>
        </w:rPr>
        <w:t xml:space="preserve">S1AP-Constants { </w:t>
      </w:r>
    </w:p>
    <w:p w14:paraId="4613C46D"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7F636335" w14:textId="77777777" w:rsidR="000E2576" w:rsidRPr="008711EA" w:rsidRDefault="000E2576" w:rsidP="000E2576">
      <w:pPr>
        <w:pStyle w:val="PL"/>
        <w:rPr>
          <w:noProof w:val="0"/>
          <w:snapToGrid w:val="0"/>
        </w:rPr>
      </w:pPr>
      <w:r w:rsidRPr="008711EA">
        <w:rPr>
          <w:noProof w:val="0"/>
          <w:snapToGrid w:val="0"/>
        </w:rPr>
        <w:t xml:space="preserve">eps-Access (21) modules (3) s1ap (1) version1 (1) s1ap-Constants (4) } </w:t>
      </w:r>
    </w:p>
    <w:p w14:paraId="22E1F1C0" w14:textId="77777777" w:rsidR="000E2576" w:rsidRPr="008711EA" w:rsidRDefault="000E2576" w:rsidP="000E2576">
      <w:pPr>
        <w:pStyle w:val="PL"/>
        <w:rPr>
          <w:noProof w:val="0"/>
          <w:snapToGrid w:val="0"/>
        </w:rPr>
      </w:pPr>
    </w:p>
    <w:p w14:paraId="51041237"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243B9C0D" w14:textId="77777777" w:rsidR="000E2576" w:rsidRPr="008711EA" w:rsidRDefault="000E2576" w:rsidP="000E2576">
      <w:pPr>
        <w:pStyle w:val="PL"/>
        <w:rPr>
          <w:noProof w:val="0"/>
          <w:snapToGrid w:val="0"/>
        </w:rPr>
      </w:pPr>
    </w:p>
    <w:p w14:paraId="1DDE70EC" w14:textId="77777777" w:rsidR="000E2576" w:rsidRPr="008711EA" w:rsidRDefault="000E2576" w:rsidP="000E2576">
      <w:pPr>
        <w:pStyle w:val="PL"/>
        <w:rPr>
          <w:noProof w:val="0"/>
          <w:snapToGrid w:val="0"/>
        </w:rPr>
      </w:pPr>
      <w:r w:rsidRPr="008711EA">
        <w:rPr>
          <w:noProof w:val="0"/>
          <w:snapToGrid w:val="0"/>
        </w:rPr>
        <w:t>BEGIN</w:t>
      </w:r>
    </w:p>
    <w:p w14:paraId="799ECB2C" w14:textId="77777777" w:rsidR="000E2576" w:rsidRPr="008711EA" w:rsidRDefault="000E2576" w:rsidP="000E2576">
      <w:pPr>
        <w:pStyle w:val="PL"/>
        <w:rPr>
          <w:noProof w:val="0"/>
          <w:snapToGrid w:val="0"/>
        </w:rPr>
      </w:pPr>
    </w:p>
    <w:p w14:paraId="5BE55516" w14:textId="77777777" w:rsidR="000E2576" w:rsidRPr="008711EA" w:rsidRDefault="000E2576" w:rsidP="000E2576">
      <w:pPr>
        <w:pStyle w:val="PL"/>
        <w:rPr>
          <w:noProof w:val="0"/>
          <w:snapToGrid w:val="0"/>
        </w:rPr>
      </w:pPr>
      <w:r w:rsidRPr="008711EA">
        <w:rPr>
          <w:noProof w:val="0"/>
          <w:snapToGrid w:val="0"/>
        </w:rPr>
        <w:t>-- **************************************************************</w:t>
      </w:r>
    </w:p>
    <w:p w14:paraId="07FE21CF" w14:textId="77777777" w:rsidR="000E2576" w:rsidRPr="008711EA" w:rsidRDefault="000E2576" w:rsidP="000E2576">
      <w:pPr>
        <w:pStyle w:val="PL"/>
        <w:rPr>
          <w:noProof w:val="0"/>
          <w:snapToGrid w:val="0"/>
        </w:rPr>
      </w:pPr>
      <w:r w:rsidRPr="008711EA">
        <w:rPr>
          <w:noProof w:val="0"/>
          <w:snapToGrid w:val="0"/>
        </w:rPr>
        <w:t>--</w:t>
      </w:r>
    </w:p>
    <w:p w14:paraId="3B63BC7E"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7C4313BF" w14:textId="77777777" w:rsidR="000E2576" w:rsidRPr="008711EA" w:rsidRDefault="000E2576" w:rsidP="000E2576">
      <w:pPr>
        <w:pStyle w:val="PL"/>
        <w:rPr>
          <w:noProof w:val="0"/>
          <w:snapToGrid w:val="0"/>
        </w:rPr>
      </w:pPr>
      <w:r w:rsidRPr="008711EA">
        <w:rPr>
          <w:noProof w:val="0"/>
          <w:snapToGrid w:val="0"/>
        </w:rPr>
        <w:t>--</w:t>
      </w:r>
    </w:p>
    <w:p w14:paraId="34598EC2" w14:textId="77777777" w:rsidR="000E2576" w:rsidRPr="008711EA" w:rsidRDefault="000E2576" w:rsidP="000E2576">
      <w:pPr>
        <w:pStyle w:val="PL"/>
        <w:rPr>
          <w:noProof w:val="0"/>
          <w:snapToGrid w:val="0"/>
        </w:rPr>
      </w:pPr>
      <w:r w:rsidRPr="008711EA">
        <w:rPr>
          <w:noProof w:val="0"/>
          <w:snapToGrid w:val="0"/>
        </w:rPr>
        <w:t>-- **************************************************************</w:t>
      </w:r>
    </w:p>
    <w:p w14:paraId="6AC6726E" w14:textId="77777777" w:rsidR="000E2576" w:rsidRPr="008711EA" w:rsidRDefault="000E2576" w:rsidP="000E2576">
      <w:pPr>
        <w:pStyle w:val="PL"/>
        <w:rPr>
          <w:noProof w:val="0"/>
          <w:snapToGrid w:val="0"/>
        </w:rPr>
      </w:pPr>
    </w:p>
    <w:p w14:paraId="5A20CA83" w14:textId="77777777" w:rsidR="000E2576" w:rsidRPr="008711EA" w:rsidRDefault="000E2576" w:rsidP="000E2576">
      <w:pPr>
        <w:pStyle w:val="PL"/>
        <w:rPr>
          <w:rFonts w:eastAsia="SimSun"/>
          <w:noProof w:val="0"/>
          <w:lang w:eastAsia="zh-CN"/>
        </w:rPr>
      </w:pPr>
      <w:r w:rsidRPr="008711EA">
        <w:rPr>
          <w:rFonts w:eastAsia="SimSun"/>
          <w:noProof w:val="0"/>
          <w:lang w:eastAsia="zh-CN"/>
        </w:rPr>
        <w:t>IMPORTS</w:t>
      </w:r>
    </w:p>
    <w:p w14:paraId="3705FACD"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ProcedureCode,</w:t>
      </w:r>
    </w:p>
    <w:p w14:paraId="7B7363EF"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ProtocolIE-ID</w:t>
      </w:r>
    </w:p>
    <w:p w14:paraId="14CDC362" w14:textId="77777777" w:rsidR="000E2576" w:rsidRPr="008711EA" w:rsidRDefault="000E2576" w:rsidP="000E2576">
      <w:pPr>
        <w:pStyle w:val="PL"/>
        <w:rPr>
          <w:rFonts w:eastAsia="SimSun"/>
          <w:noProof w:val="0"/>
          <w:lang w:eastAsia="zh-CN"/>
        </w:rPr>
      </w:pPr>
    </w:p>
    <w:p w14:paraId="34CD4E4F" w14:textId="77777777" w:rsidR="000E2576" w:rsidRPr="008711EA" w:rsidRDefault="000E2576" w:rsidP="000E2576">
      <w:pPr>
        <w:pStyle w:val="PL"/>
        <w:rPr>
          <w:rFonts w:eastAsia="SimSun"/>
          <w:noProof w:val="0"/>
          <w:lang w:eastAsia="zh-CN"/>
        </w:rPr>
      </w:pPr>
      <w:r w:rsidRPr="008711EA">
        <w:rPr>
          <w:rFonts w:eastAsia="SimSun"/>
          <w:noProof w:val="0"/>
          <w:lang w:eastAsia="zh-CN"/>
        </w:rPr>
        <w:t>FROM S1AP-CommonDataTypes;</w:t>
      </w:r>
    </w:p>
    <w:p w14:paraId="43420005" w14:textId="77777777" w:rsidR="000E2576" w:rsidRPr="008711EA" w:rsidRDefault="000E2576" w:rsidP="000E2576">
      <w:pPr>
        <w:pStyle w:val="PL"/>
        <w:rPr>
          <w:noProof w:val="0"/>
          <w:snapToGrid w:val="0"/>
        </w:rPr>
      </w:pPr>
    </w:p>
    <w:p w14:paraId="5607990E" w14:textId="77777777" w:rsidR="000E2576" w:rsidRPr="008711EA" w:rsidRDefault="000E2576" w:rsidP="000E2576">
      <w:pPr>
        <w:pStyle w:val="PL"/>
        <w:rPr>
          <w:noProof w:val="0"/>
          <w:snapToGrid w:val="0"/>
        </w:rPr>
      </w:pPr>
    </w:p>
    <w:p w14:paraId="7C8794BC" w14:textId="77777777" w:rsidR="000E2576" w:rsidRPr="008711EA" w:rsidRDefault="000E2576" w:rsidP="000E2576">
      <w:pPr>
        <w:pStyle w:val="PL"/>
        <w:rPr>
          <w:noProof w:val="0"/>
          <w:snapToGrid w:val="0"/>
        </w:rPr>
      </w:pPr>
      <w:r w:rsidRPr="008711EA">
        <w:rPr>
          <w:noProof w:val="0"/>
          <w:snapToGrid w:val="0"/>
        </w:rPr>
        <w:t>-- **************************************************************</w:t>
      </w:r>
    </w:p>
    <w:p w14:paraId="7861EAA7" w14:textId="77777777" w:rsidR="000E2576" w:rsidRPr="008711EA" w:rsidRDefault="000E2576" w:rsidP="000E2576">
      <w:pPr>
        <w:pStyle w:val="PL"/>
        <w:rPr>
          <w:noProof w:val="0"/>
          <w:snapToGrid w:val="0"/>
        </w:rPr>
      </w:pPr>
      <w:r w:rsidRPr="008711EA">
        <w:rPr>
          <w:noProof w:val="0"/>
          <w:snapToGrid w:val="0"/>
        </w:rPr>
        <w:t>--</w:t>
      </w:r>
    </w:p>
    <w:p w14:paraId="5F73FA55" w14:textId="77777777" w:rsidR="000E2576" w:rsidRPr="008711EA" w:rsidRDefault="000E2576" w:rsidP="000E2576">
      <w:pPr>
        <w:pStyle w:val="PL"/>
        <w:outlineLvl w:val="3"/>
        <w:rPr>
          <w:noProof w:val="0"/>
          <w:snapToGrid w:val="0"/>
        </w:rPr>
      </w:pPr>
      <w:r w:rsidRPr="008711EA">
        <w:rPr>
          <w:noProof w:val="0"/>
          <w:snapToGrid w:val="0"/>
        </w:rPr>
        <w:t>-- Elementary Procedures</w:t>
      </w:r>
    </w:p>
    <w:p w14:paraId="7F577DD8" w14:textId="77777777" w:rsidR="000E2576" w:rsidRPr="008711EA" w:rsidRDefault="000E2576" w:rsidP="000E2576">
      <w:pPr>
        <w:pStyle w:val="PL"/>
        <w:rPr>
          <w:noProof w:val="0"/>
          <w:snapToGrid w:val="0"/>
        </w:rPr>
      </w:pPr>
      <w:r w:rsidRPr="008711EA">
        <w:rPr>
          <w:noProof w:val="0"/>
          <w:snapToGrid w:val="0"/>
        </w:rPr>
        <w:t>--</w:t>
      </w:r>
    </w:p>
    <w:p w14:paraId="5A83C80B" w14:textId="77777777" w:rsidR="000E2576" w:rsidRPr="008711EA" w:rsidRDefault="000E2576" w:rsidP="000E2576">
      <w:pPr>
        <w:pStyle w:val="PL"/>
        <w:rPr>
          <w:noProof w:val="0"/>
          <w:snapToGrid w:val="0"/>
        </w:rPr>
      </w:pPr>
      <w:r w:rsidRPr="008711EA">
        <w:rPr>
          <w:noProof w:val="0"/>
          <w:snapToGrid w:val="0"/>
        </w:rPr>
        <w:t>-- **************************************************************</w:t>
      </w:r>
    </w:p>
    <w:p w14:paraId="0C9E4283" w14:textId="77777777" w:rsidR="000E2576" w:rsidRPr="008711EA" w:rsidRDefault="000E2576" w:rsidP="000E2576">
      <w:pPr>
        <w:pStyle w:val="PL"/>
        <w:rPr>
          <w:noProof w:val="0"/>
          <w:snapToGrid w:val="0"/>
        </w:rPr>
      </w:pPr>
    </w:p>
    <w:p w14:paraId="2E6A6060" w14:textId="77777777" w:rsidR="000E2576" w:rsidRPr="008711EA" w:rsidRDefault="000E2576" w:rsidP="000E2576">
      <w:pPr>
        <w:pStyle w:val="PL"/>
        <w:rPr>
          <w:noProof w:val="0"/>
          <w:snapToGrid w:val="0"/>
        </w:rPr>
      </w:pPr>
      <w:r w:rsidRPr="008711EA">
        <w:rPr>
          <w:noProof w:val="0"/>
          <w:snapToGrid w:val="0"/>
        </w:rPr>
        <w:t>id-HandoverPreparation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0</w:t>
      </w:r>
    </w:p>
    <w:p w14:paraId="420012F9" w14:textId="77777777" w:rsidR="000E2576" w:rsidRPr="008711EA" w:rsidRDefault="000E2576" w:rsidP="000E2576">
      <w:pPr>
        <w:pStyle w:val="PL"/>
        <w:rPr>
          <w:noProof w:val="0"/>
          <w:snapToGrid w:val="0"/>
        </w:rPr>
      </w:pPr>
      <w:r w:rsidRPr="008711EA">
        <w:rPr>
          <w:noProof w:val="0"/>
          <w:snapToGrid w:val="0"/>
        </w:rPr>
        <w:t>id-HandoverResourceAllocation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w:t>
      </w:r>
    </w:p>
    <w:p w14:paraId="17E4BAF8" w14:textId="77777777" w:rsidR="000E2576" w:rsidRPr="008711EA" w:rsidRDefault="000E2576" w:rsidP="000E2576">
      <w:pPr>
        <w:pStyle w:val="PL"/>
        <w:rPr>
          <w:noProof w:val="0"/>
          <w:snapToGrid w:val="0"/>
        </w:rPr>
      </w:pPr>
      <w:r w:rsidRPr="008711EA">
        <w:rPr>
          <w:noProof w:val="0"/>
          <w:snapToGrid w:val="0"/>
        </w:rPr>
        <w:t>id-HandoverNotification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w:t>
      </w:r>
    </w:p>
    <w:p w14:paraId="3CE56DC6" w14:textId="77777777" w:rsidR="000E2576" w:rsidRPr="008711EA" w:rsidRDefault="000E2576" w:rsidP="000E2576">
      <w:pPr>
        <w:pStyle w:val="PL"/>
        <w:rPr>
          <w:noProof w:val="0"/>
          <w:snapToGrid w:val="0"/>
        </w:rPr>
      </w:pPr>
      <w:r w:rsidRPr="008711EA">
        <w:rPr>
          <w:noProof w:val="0"/>
          <w:snapToGrid w:val="0"/>
        </w:rPr>
        <w:t>id-PathSwitchRequest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w:t>
      </w:r>
    </w:p>
    <w:p w14:paraId="48B108D1" w14:textId="77777777" w:rsidR="000E2576" w:rsidRPr="008711EA" w:rsidRDefault="000E2576" w:rsidP="000E2576">
      <w:pPr>
        <w:pStyle w:val="PL"/>
        <w:rPr>
          <w:noProof w:val="0"/>
          <w:snapToGrid w:val="0"/>
        </w:rPr>
      </w:pPr>
      <w:r w:rsidRPr="008711EA">
        <w:rPr>
          <w:noProof w:val="0"/>
          <w:snapToGrid w:val="0"/>
        </w:rPr>
        <w:t>id-HandoverCancel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w:t>
      </w:r>
    </w:p>
    <w:p w14:paraId="4AAC0321" w14:textId="77777777" w:rsidR="000E2576" w:rsidRPr="008711EA" w:rsidRDefault="000E2576" w:rsidP="000E2576">
      <w:pPr>
        <w:pStyle w:val="PL"/>
        <w:rPr>
          <w:noProof w:val="0"/>
          <w:snapToGrid w:val="0"/>
        </w:rPr>
      </w:pPr>
      <w:r w:rsidRPr="008711EA">
        <w:rPr>
          <w:noProof w:val="0"/>
          <w:snapToGrid w:val="0"/>
        </w:rPr>
        <w:t>id-E-RABSetup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w:t>
      </w:r>
    </w:p>
    <w:p w14:paraId="4400F496" w14:textId="77777777" w:rsidR="000E2576" w:rsidRPr="008711EA" w:rsidRDefault="000E2576" w:rsidP="000E2576">
      <w:pPr>
        <w:pStyle w:val="PL"/>
        <w:rPr>
          <w:noProof w:val="0"/>
          <w:snapToGrid w:val="0"/>
        </w:rPr>
      </w:pPr>
      <w:r w:rsidRPr="008711EA">
        <w:rPr>
          <w:noProof w:val="0"/>
          <w:snapToGrid w:val="0"/>
        </w:rPr>
        <w:t>id-E-RABModify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6</w:t>
      </w:r>
    </w:p>
    <w:p w14:paraId="73B3F209" w14:textId="77777777" w:rsidR="000E2576" w:rsidRPr="008711EA" w:rsidRDefault="000E2576" w:rsidP="000E2576">
      <w:pPr>
        <w:pStyle w:val="PL"/>
        <w:rPr>
          <w:noProof w:val="0"/>
          <w:snapToGrid w:val="0"/>
        </w:rPr>
      </w:pPr>
      <w:r w:rsidRPr="008711EA">
        <w:rPr>
          <w:noProof w:val="0"/>
          <w:snapToGrid w:val="0"/>
        </w:rPr>
        <w:t>id-E-RABRelease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7</w:t>
      </w:r>
    </w:p>
    <w:p w14:paraId="5959316A" w14:textId="77777777" w:rsidR="000E2576" w:rsidRPr="008711EA" w:rsidRDefault="000E2576" w:rsidP="000E2576">
      <w:pPr>
        <w:pStyle w:val="PL"/>
        <w:rPr>
          <w:noProof w:val="0"/>
          <w:snapToGrid w:val="0"/>
        </w:rPr>
      </w:pPr>
      <w:r w:rsidRPr="008711EA">
        <w:rPr>
          <w:noProof w:val="0"/>
          <w:snapToGrid w:val="0"/>
        </w:rPr>
        <w:t>id-E-RABReleaseIndication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8</w:t>
      </w:r>
    </w:p>
    <w:p w14:paraId="4DC989F2" w14:textId="77777777" w:rsidR="000E2576" w:rsidRPr="008711EA" w:rsidRDefault="000E2576" w:rsidP="000E2576">
      <w:pPr>
        <w:pStyle w:val="PL"/>
        <w:rPr>
          <w:noProof w:val="0"/>
          <w:snapToGrid w:val="0"/>
        </w:rPr>
      </w:pPr>
      <w:r w:rsidRPr="008711EA">
        <w:rPr>
          <w:noProof w:val="0"/>
          <w:snapToGrid w:val="0"/>
        </w:rPr>
        <w:t>id-InitialContextSetup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9</w:t>
      </w:r>
    </w:p>
    <w:p w14:paraId="47BDEBF8" w14:textId="77777777" w:rsidR="000E2576" w:rsidRPr="008711EA" w:rsidRDefault="000E2576" w:rsidP="000E2576">
      <w:pPr>
        <w:pStyle w:val="PL"/>
        <w:rPr>
          <w:noProof w:val="0"/>
          <w:snapToGrid w:val="0"/>
        </w:rPr>
      </w:pPr>
      <w:r w:rsidRPr="008711EA">
        <w:rPr>
          <w:noProof w:val="0"/>
          <w:snapToGrid w:val="0"/>
        </w:rPr>
        <w:t>id-Paging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10</w:t>
      </w:r>
    </w:p>
    <w:p w14:paraId="5C1267E0" w14:textId="77777777" w:rsidR="000E2576" w:rsidRPr="008711EA" w:rsidRDefault="000E2576" w:rsidP="000E2576">
      <w:pPr>
        <w:pStyle w:val="PL"/>
        <w:spacing w:line="0" w:lineRule="atLeast"/>
        <w:rPr>
          <w:noProof w:val="0"/>
          <w:snapToGrid w:val="0"/>
        </w:rPr>
      </w:pPr>
      <w:r w:rsidRPr="008711EA">
        <w:rPr>
          <w:noProof w:val="0"/>
          <w:snapToGrid w:val="0"/>
        </w:rPr>
        <w:t>id-downlinkNASTransport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11</w:t>
      </w:r>
    </w:p>
    <w:p w14:paraId="4927F3F6" w14:textId="77777777" w:rsidR="000E2576" w:rsidRPr="008711EA" w:rsidRDefault="000E2576" w:rsidP="000E2576">
      <w:pPr>
        <w:pStyle w:val="PL"/>
        <w:spacing w:line="0" w:lineRule="atLeast"/>
        <w:rPr>
          <w:noProof w:val="0"/>
          <w:snapToGrid w:val="0"/>
        </w:rPr>
      </w:pPr>
      <w:r w:rsidRPr="008711EA">
        <w:rPr>
          <w:noProof w:val="0"/>
          <w:snapToGrid w:val="0"/>
        </w:rPr>
        <w:t>id-initialUEMessage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12</w:t>
      </w:r>
    </w:p>
    <w:p w14:paraId="1CC6FA50" w14:textId="77777777" w:rsidR="000E2576" w:rsidRPr="008711EA" w:rsidRDefault="000E2576" w:rsidP="000E2576">
      <w:pPr>
        <w:pStyle w:val="PL"/>
        <w:spacing w:line="0" w:lineRule="atLeast"/>
        <w:rPr>
          <w:noProof w:val="0"/>
          <w:snapToGrid w:val="0"/>
        </w:rPr>
      </w:pPr>
      <w:r w:rsidRPr="008711EA">
        <w:rPr>
          <w:noProof w:val="0"/>
          <w:snapToGrid w:val="0"/>
        </w:rPr>
        <w:t>id-uplinkNASTransport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13</w:t>
      </w:r>
    </w:p>
    <w:p w14:paraId="187D8FA7" w14:textId="77777777" w:rsidR="000E2576" w:rsidRPr="008711EA" w:rsidRDefault="000E2576" w:rsidP="000E2576">
      <w:pPr>
        <w:pStyle w:val="PL"/>
        <w:rPr>
          <w:noProof w:val="0"/>
          <w:snapToGrid w:val="0"/>
        </w:rPr>
      </w:pPr>
      <w:r w:rsidRPr="008711EA">
        <w:rPr>
          <w:noProof w:val="0"/>
          <w:snapToGrid w:val="0"/>
        </w:rPr>
        <w:t>id-Reset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14</w:t>
      </w:r>
    </w:p>
    <w:p w14:paraId="23FCC32D" w14:textId="77777777" w:rsidR="000E2576" w:rsidRPr="008711EA" w:rsidRDefault="000E2576" w:rsidP="000E2576">
      <w:pPr>
        <w:pStyle w:val="PL"/>
        <w:rPr>
          <w:noProof w:val="0"/>
          <w:snapToGrid w:val="0"/>
        </w:rPr>
      </w:pPr>
      <w:r w:rsidRPr="008711EA">
        <w:rPr>
          <w:noProof w:val="0"/>
          <w:snapToGrid w:val="0"/>
        </w:rPr>
        <w:t>id-ErrorIndication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15</w:t>
      </w:r>
    </w:p>
    <w:p w14:paraId="32D85018" w14:textId="77777777" w:rsidR="000E2576" w:rsidRPr="008711EA" w:rsidRDefault="000E2576" w:rsidP="000E2576">
      <w:pPr>
        <w:pStyle w:val="PL"/>
        <w:spacing w:line="0" w:lineRule="atLeast"/>
        <w:rPr>
          <w:noProof w:val="0"/>
          <w:snapToGrid w:val="0"/>
        </w:rPr>
      </w:pPr>
      <w:r w:rsidRPr="008711EA">
        <w:rPr>
          <w:noProof w:val="0"/>
          <w:snapToGrid w:val="0"/>
        </w:rPr>
        <w:t>id-NASNonDeliveryIndication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16</w:t>
      </w:r>
    </w:p>
    <w:p w14:paraId="2F856BC8" w14:textId="77777777" w:rsidR="000E2576" w:rsidRPr="008711EA" w:rsidRDefault="000E2576" w:rsidP="000E2576">
      <w:pPr>
        <w:pStyle w:val="PL"/>
        <w:spacing w:line="0" w:lineRule="atLeast"/>
        <w:rPr>
          <w:noProof w:val="0"/>
          <w:snapToGrid w:val="0"/>
        </w:rPr>
      </w:pPr>
      <w:r w:rsidRPr="008711EA">
        <w:rPr>
          <w:noProof w:val="0"/>
          <w:snapToGrid w:val="0"/>
        </w:rPr>
        <w:t>id-S1Setup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17</w:t>
      </w:r>
    </w:p>
    <w:p w14:paraId="2C84A0F0" w14:textId="77777777" w:rsidR="000E2576" w:rsidRPr="008711EA" w:rsidRDefault="000E2576" w:rsidP="000E2576">
      <w:pPr>
        <w:pStyle w:val="PL"/>
        <w:spacing w:line="0" w:lineRule="atLeast"/>
        <w:rPr>
          <w:noProof w:val="0"/>
          <w:snapToGrid w:val="0"/>
        </w:rPr>
      </w:pPr>
      <w:r w:rsidRPr="008711EA">
        <w:rPr>
          <w:noProof w:val="0"/>
          <w:snapToGrid w:val="0"/>
        </w:rPr>
        <w:t>id-UEContextReleaseRequest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18</w:t>
      </w:r>
    </w:p>
    <w:p w14:paraId="771EE363" w14:textId="77777777" w:rsidR="000E2576" w:rsidRPr="008711EA" w:rsidRDefault="000E2576" w:rsidP="000E2576">
      <w:pPr>
        <w:pStyle w:val="PL"/>
        <w:rPr>
          <w:noProof w:val="0"/>
          <w:snapToGrid w:val="0"/>
        </w:rPr>
      </w:pPr>
      <w:r w:rsidRPr="008711EA">
        <w:rPr>
          <w:noProof w:val="0"/>
          <w:snapToGrid w:val="0"/>
        </w:rPr>
        <w:t>id-DownlinkS1cdma2000tunnelling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19</w:t>
      </w:r>
    </w:p>
    <w:p w14:paraId="770642C0" w14:textId="77777777" w:rsidR="000E2576" w:rsidRPr="008711EA" w:rsidRDefault="000E2576" w:rsidP="000E2576">
      <w:pPr>
        <w:pStyle w:val="PL"/>
        <w:rPr>
          <w:noProof w:val="0"/>
          <w:snapToGrid w:val="0"/>
        </w:rPr>
      </w:pPr>
      <w:r w:rsidRPr="008711EA">
        <w:rPr>
          <w:noProof w:val="0"/>
          <w:snapToGrid w:val="0"/>
        </w:rPr>
        <w:t>id-UplinkS1cdma2000tunnelling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20</w:t>
      </w:r>
    </w:p>
    <w:p w14:paraId="463BAE45" w14:textId="77777777" w:rsidR="000E2576" w:rsidRPr="008711EA" w:rsidRDefault="000E2576" w:rsidP="000E2576">
      <w:pPr>
        <w:pStyle w:val="PL"/>
        <w:spacing w:line="0" w:lineRule="atLeast"/>
        <w:rPr>
          <w:noProof w:val="0"/>
          <w:snapToGrid w:val="0"/>
        </w:rPr>
      </w:pPr>
      <w:r w:rsidRPr="008711EA">
        <w:rPr>
          <w:noProof w:val="0"/>
          <w:snapToGrid w:val="0"/>
        </w:rPr>
        <w:t>id-UEContextModification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21</w:t>
      </w:r>
    </w:p>
    <w:p w14:paraId="7A9963E8" w14:textId="77777777" w:rsidR="000E2576" w:rsidRPr="008711EA" w:rsidRDefault="000E2576" w:rsidP="000E2576">
      <w:pPr>
        <w:pStyle w:val="PL"/>
        <w:spacing w:line="0" w:lineRule="atLeast"/>
        <w:rPr>
          <w:noProof w:val="0"/>
          <w:snapToGrid w:val="0"/>
        </w:rPr>
      </w:pPr>
      <w:r w:rsidRPr="008711EA">
        <w:rPr>
          <w:noProof w:val="0"/>
          <w:snapToGrid w:val="0"/>
        </w:rPr>
        <w:t>id-UECapabilityInfoIndication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22</w:t>
      </w:r>
    </w:p>
    <w:p w14:paraId="699AA920" w14:textId="77777777" w:rsidR="000E2576" w:rsidRPr="008711EA" w:rsidRDefault="000E2576" w:rsidP="000E2576">
      <w:pPr>
        <w:pStyle w:val="PL"/>
        <w:spacing w:line="0" w:lineRule="atLeast"/>
        <w:rPr>
          <w:noProof w:val="0"/>
          <w:snapToGrid w:val="0"/>
        </w:rPr>
      </w:pPr>
      <w:r w:rsidRPr="008711EA">
        <w:rPr>
          <w:noProof w:val="0"/>
          <w:snapToGrid w:val="0"/>
        </w:rPr>
        <w:t>id-UEContextRelease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23</w:t>
      </w:r>
    </w:p>
    <w:p w14:paraId="6D57158D" w14:textId="77777777" w:rsidR="000E2576" w:rsidRPr="008711EA" w:rsidRDefault="000E2576" w:rsidP="000E2576">
      <w:pPr>
        <w:pStyle w:val="PL"/>
        <w:spacing w:line="0" w:lineRule="atLeast"/>
        <w:rPr>
          <w:noProof w:val="0"/>
          <w:snapToGrid w:val="0"/>
        </w:rPr>
      </w:pPr>
      <w:r w:rsidRPr="008711EA">
        <w:rPr>
          <w:noProof w:val="0"/>
          <w:snapToGrid w:val="0"/>
        </w:rPr>
        <w:t>id-eNBStatusTransfer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24</w:t>
      </w:r>
    </w:p>
    <w:p w14:paraId="40E2B5C3" w14:textId="77777777" w:rsidR="000E2576" w:rsidRPr="008711EA" w:rsidRDefault="000E2576" w:rsidP="000E2576">
      <w:pPr>
        <w:pStyle w:val="PL"/>
        <w:spacing w:line="0" w:lineRule="atLeast"/>
        <w:rPr>
          <w:noProof w:val="0"/>
          <w:snapToGrid w:val="0"/>
        </w:rPr>
      </w:pPr>
      <w:r w:rsidRPr="008711EA">
        <w:rPr>
          <w:noProof w:val="0"/>
          <w:snapToGrid w:val="0"/>
        </w:rPr>
        <w:t>id-MMEStatusTransfer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25</w:t>
      </w:r>
    </w:p>
    <w:p w14:paraId="5463D746" w14:textId="77777777" w:rsidR="000E2576" w:rsidRPr="008711EA" w:rsidRDefault="000E2576" w:rsidP="000E2576">
      <w:pPr>
        <w:pStyle w:val="PL"/>
        <w:spacing w:line="0" w:lineRule="atLeast"/>
        <w:rPr>
          <w:noProof w:val="0"/>
          <w:snapToGrid w:val="0"/>
        </w:rPr>
      </w:pPr>
      <w:r w:rsidRPr="008711EA">
        <w:rPr>
          <w:noProof w:val="0"/>
          <w:snapToGrid w:val="0"/>
        </w:rPr>
        <w:t>id-</w:t>
      </w:r>
      <w:r w:rsidRPr="008711EA">
        <w:rPr>
          <w:noProof w:val="0"/>
        </w:rPr>
        <w:t>DeactivateTrace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ProcedureCode ::= 26</w:t>
      </w:r>
    </w:p>
    <w:p w14:paraId="154685AE" w14:textId="77777777" w:rsidR="000E2576" w:rsidRPr="008711EA" w:rsidRDefault="000E2576" w:rsidP="000E2576">
      <w:pPr>
        <w:pStyle w:val="PL"/>
        <w:rPr>
          <w:noProof w:val="0"/>
          <w:snapToGrid w:val="0"/>
        </w:rPr>
      </w:pPr>
      <w:r w:rsidRPr="008711EA">
        <w:rPr>
          <w:noProof w:val="0"/>
          <w:snapToGrid w:val="0"/>
        </w:rPr>
        <w:t>id-TraceStart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27</w:t>
      </w:r>
    </w:p>
    <w:p w14:paraId="4D83113E" w14:textId="77777777" w:rsidR="000E2576" w:rsidRPr="008711EA" w:rsidRDefault="000E2576" w:rsidP="000E2576">
      <w:pPr>
        <w:pStyle w:val="PL"/>
        <w:rPr>
          <w:noProof w:val="0"/>
          <w:snapToGrid w:val="0"/>
        </w:rPr>
      </w:pPr>
      <w:r w:rsidRPr="008711EA">
        <w:rPr>
          <w:noProof w:val="0"/>
          <w:snapToGrid w:val="0"/>
        </w:rPr>
        <w:t>id-TraceFailureIndication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28</w:t>
      </w:r>
    </w:p>
    <w:p w14:paraId="383957BB" w14:textId="77777777" w:rsidR="000E2576" w:rsidRPr="008711EA" w:rsidRDefault="000E2576" w:rsidP="000E2576">
      <w:pPr>
        <w:pStyle w:val="PL"/>
        <w:spacing w:line="0" w:lineRule="atLeast"/>
        <w:rPr>
          <w:noProof w:val="0"/>
          <w:snapToGrid w:val="0"/>
        </w:rPr>
      </w:pPr>
      <w:r w:rsidRPr="008711EA">
        <w:rPr>
          <w:noProof w:val="0"/>
          <w:snapToGrid w:val="0"/>
        </w:rPr>
        <w:lastRenderedPageBreak/>
        <w:t>id-ENB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29</w:t>
      </w:r>
    </w:p>
    <w:p w14:paraId="0AE78378" w14:textId="77777777" w:rsidR="000E2576" w:rsidRPr="008711EA" w:rsidRDefault="000E2576" w:rsidP="000E2576">
      <w:pPr>
        <w:pStyle w:val="PL"/>
        <w:spacing w:line="0" w:lineRule="atLeast"/>
        <w:rPr>
          <w:noProof w:val="0"/>
          <w:snapToGrid w:val="0"/>
        </w:rPr>
      </w:pPr>
      <w:r w:rsidRPr="008711EA">
        <w:rPr>
          <w:noProof w:val="0"/>
          <w:snapToGrid w:val="0"/>
        </w:rPr>
        <w:t>id-MME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30</w:t>
      </w:r>
    </w:p>
    <w:p w14:paraId="6EAB4099"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LocationReportingControl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 </w:t>
      </w:r>
      <w:r w:rsidRPr="008711EA">
        <w:rPr>
          <w:noProof w:val="0"/>
          <w:snapToGrid w:val="0"/>
          <w:lang w:eastAsia="zh-CN"/>
        </w:rPr>
        <w:t>31</w:t>
      </w:r>
    </w:p>
    <w:p w14:paraId="3ADA1BA7"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LocationReportingFailureIndication</w:t>
      </w:r>
      <w:r w:rsidRPr="008711EA">
        <w:rPr>
          <w:noProof w:val="0"/>
          <w:snapToGrid w:val="0"/>
        </w:rPr>
        <w:tab/>
      </w:r>
      <w:r w:rsidRPr="008711EA">
        <w:rPr>
          <w:noProof w:val="0"/>
          <w:snapToGrid w:val="0"/>
        </w:rPr>
        <w:tab/>
        <w:t xml:space="preserve">ProcedureCode ::= </w:t>
      </w:r>
      <w:r w:rsidRPr="008711EA">
        <w:rPr>
          <w:noProof w:val="0"/>
          <w:snapToGrid w:val="0"/>
          <w:lang w:eastAsia="zh-CN"/>
        </w:rPr>
        <w:t>32</w:t>
      </w:r>
    </w:p>
    <w:p w14:paraId="5C63A910"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 xml:space="preserve">ProcedureCode ::= </w:t>
      </w:r>
      <w:r w:rsidRPr="008711EA">
        <w:rPr>
          <w:noProof w:val="0"/>
          <w:snapToGrid w:val="0"/>
          <w:lang w:eastAsia="zh-CN"/>
        </w:rPr>
        <w:t>33</w:t>
      </w:r>
    </w:p>
    <w:p w14:paraId="7659AB04" w14:textId="77777777" w:rsidR="000E2576" w:rsidRPr="008711EA" w:rsidRDefault="000E2576" w:rsidP="000E2576">
      <w:pPr>
        <w:pStyle w:val="PL"/>
        <w:spacing w:line="0" w:lineRule="atLeast"/>
        <w:rPr>
          <w:noProof w:val="0"/>
          <w:snapToGrid w:val="0"/>
        </w:rPr>
      </w:pPr>
      <w:r w:rsidRPr="008711EA">
        <w:rPr>
          <w:noProof w:val="0"/>
          <w:snapToGrid w:val="0"/>
        </w:rPr>
        <w:t>id-OverloadStart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34</w:t>
      </w:r>
    </w:p>
    <w:p w14:paraId="6902C158" w14:textId="77777777" w:rsidR="000E2576" w:rsidRPr="008711EA" w:rsidRDefault="000E2576" w:rsidP="000E2576">
      <w:pPr>
        <w:pStyle w:val="PL"/>
        <w:spacing w:line="0" w:lineRule="atLeast"/>
        <w:rPr>
          <w:noProof w:val="0"/>
          <w:snapToGrid w:val="0"/>
        </w:rPr>
      </w:pPr>
      <w:r w:rsidRPr="008711EA">
        <w:rPr>
          <w:noProof w:val="0"/>
          <w:snapToGrid w:val="0"/>
        </w:rPr>
        <w:t>id-OverloadStop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35</w:t>
      </w:r>
    </w:p>
    <w:p w14:paraId="29C047C7" w14:textId="77777777" w:rsidR="000E2576" w:rsidRPr="008711EA" w:rsidRDefault="000E2576" w:rsidP="000E2576">
      <w:pPr>
        <w:pStyle w:val="PL"/>
        <w:spacing w:line="0" w:lineRule="atLeast"/>
        <w:rPr>
          <w:noProof w:val="0"/>
          <w:snapToGrid w:val="0"/>
        </w:rPr>
      </w:pPr>
      <w:r w:rsidRPr="008711EA">
        <w:rPr>
          <w:noProof w:val="0"/>
          <w:snapToGrid w:val="0"/>
        </w:rPr>
        <w:t>id-WriteReplaceWarning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36</w:t>
      </w:r>
    </w:p>
    <w:p w14:paraId="508E6BF8"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37</w:t>
      </w:r>
    </w:p>
    <w:p w14:paraId="02D0D84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38</w:t>
      </w:r>
    </w:p>
    <w:p w14:paraId="21068EDD" w14:textId="77777777" w:rsidR="000E2576" w:rsidRPr="008711EA" w:rsidRDefault="000E2576" w:rsidP="000E2576">
      <w:pPr>
        <w:pStyle w:val="PL"/>
        <w:spacing w:line="0" w:lineRule="atLeast"/>
        <w:rPr>
          <w:noProof w:val="0"/>
          <w:snapToGrid w:val="0"/>
        </w:rPr>
      </w:pPr>
      <w:r w:rsidRPr="008711EA">
        <w:rPr>
          <w:noProof w:val="0"/>
          <w:snapToGrid w:val="0"/>
        </w:rPr>
        <w:t>id-PrivateMessage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39</w:t>
      </w:r>
    </w:p>
    <w:p w14:paraId="13A3710F"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40</w:t>
      </w:r>
    </w:p>
    <w:p w14:paraId="0034FC7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41</w:t>
      </w:r>
    </w:p>
    <w:p w14:paraId="0BC6BEB9" w14:textId="77777777" w:rsidR="000E2576" w:rsidRPr="008711EA" w:rsidRDefault="000E2576" w:rsidP="000E2576">
      <w:pPr>
        <w:pStyle w:val="PL"/>
        <w:rPr>
          <w:noProof w:val="0"/>
          <w:snapToGrid w:val="0"/>
          <w:lang w:eastAsia="zh-CN"/>
        </w:rPr>
      </w:pPr>
      <w:r w:rsidRPr="008711EA">
        <w:rPr>
          <w:noProof w:val="0"/>
          <w:snapToGrid w:val="0"/>
          <w:lang w:eastAsia="zh-CN"/>
        </w:rPr>
        <w:t>id-CellTrafficTrace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42</w:t>
      </w:r>
    </w:p>
    <w:p w14:paraId="628F6FFC" w14:textId="77777777" w:rsidR="000E2576" w:rsidRPr="008711EA" w:rsidRDefault="000E2576" w:rsidP="000E2576">
      <w:pPr>
        <w:pStyle w:val="PL"/>
        <w:rPr>
          <w:noProof w:val="0"/>
          <w:snapToGrid w:val="0"/>
          <w:lang w:eastAsia="zh-CN"/>
        </w:rPr>
      </w:pPr>
      <w:r w:rsidRPr="008711EA">
        <w:rPr>
          <w:noProof w:val="0"/>
          <w:snapToGrid w:val="0"/>
          <w:lang w:eastAsia="zh-CN"/>
        </w:rPr>
        <w:t>id-Kill</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43</w:t>
      </w:r>
    </w:p>
    <w:p w14:paraId="33C80848"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rPr>
        <w:tab/>
        <w:t>ProcedureCode ::= 44</w:t>
      </w:r>
    </w:p>
    <w:p w14:paraId="1BF2725F"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lang w:eastAsia="zh-CN"/>
        </w:rPr>
        <w:tab/>
      </w:r>
      <w:r w:rsidRPr="008711EA">
        <w:rPr>
          <w:noProof w:val="0"/>
          <w:snapToGrid w:val="0"/>
          <w:lang w:eastAsia="zh-CN"/>
        </w:rPr>
        <w:tab/>
        <w:t>ProcedureCode ::= 45</w:t>
      </w:r>
    </w:p>
    <w:p w14:paraId="3F1A738A"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t>ProcedureCode ::= 46</w:t>
      </w:r>
    </w:p>
    <w:p w14:paraId="74CF447B" w14:textId="77777777" w:rsidR="000E2576" w:rsidRPr="008711EA" w:rsidRDefault="000E2576" w:rsidP="000E2576">
      <w:pPr>
        <w:pStyle w:val="PL"/>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r>
      <w:r w:rsidRPr="008711EA">
        <w:rPr>
          <w:noProof w:val="0"/>
          <w:snapToGrid w:val="0"/>
          <w:lang w:eastAsia="zh-CN"/>
        </w:rPr>
        <w:t>ProcedureCode ::= 47</w:t>
      </w:r>
    </w:p>
    <w:p w14:paraId="4E830A3C" w14:textId="77777777" w:rsidR="000E2576" w:rsidRPr="008711EA" w:rsidRDefault="000E2576" w:rsidP="000E2576">
      <w:pPr>
        <w:pStyle w:val="PL"/>
        <w:rPr>
          <w:noProof w:val="0"/>
          <w:snapToGrid w:val="0"/>
          <w:lang w:eastAsia="zh-CN"/>
        </w:rPr>
      </w:pPr>
      <w:r w:rsidRPr="008711EA">
        <w:rPr>
          <w:noProof w:val="0"/>
          <w:snapToGrid w:val="0"/>
          <w:lang w:eastAsia="zh-CN"/>
        </w:rPr>
        <w:t>id-UERadioCapabilityMatch</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48</w:t>
      </w:r>
    </w:p>
    <w:p w14:paraId="142C7AD6" w14:textId="77777777" w:rsidR="000E2576" w:rsidRPr="008711EA" w:rsidRDefault="000E2576" w:rsidP="000E2576">
      <w:pPr>
        <w:pStyle w:val="PL"/>
        <w:rPr>
          <w:noProof w:val="0"/>
          <w:snapToGrid w:val="0"/>
        </w:rPr>
      </w:pPr>
      <w:r w:rsidRPr="008711EA">
        <w:rPr>
          <w:noProof w:val="0"/>
          <w:snapToGrid w:val="0"/>
        </w:rPr>
        <w:t>id-PWSRestartIndication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49</w:t>
      </w:r>
    </w:p>
    <w:p w14:paraId="097131D2" w14:textId="77777777" w:rsidR="000E2576" w:rsidRPr="008711EA" w:rsidRDefault="000E2576" w:rsidP="000E2576">
      <w:pPr>
        <w:pStyle w:val="PL"/>
        <w:rPr>
          <w:noProof w:val="0"/>
          <w:snapToGrid w:val="0"/>
        </w:rPr>
      </w:pPr>
      <w:r w:rsidRPr="008711EA">
        <w:rPr>
          <w:noProof w:val="0"/>
          <w:snapToGrid w:val="0"/>
        </w:rPr>
        <w:t>id-E-RABModificationIndication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50</w:t>
      </w:r>
    </w:p>
    <w:p w14:paraId="5691031B" w14:textId="77777777" w:rsidR="000E2576" w:rsidRPr="008711EA" w:rsidRDefault="000E2576" w:rsidP="000E2576">
      <w:pPr>
        <w:pStyle w:val="PL"/>
        <w:rPr>
          <w:noProof w:val="0"/>
          <w:snapToGrid w:val="0"/>
        </w:rPr>
      </w:pPr>
      <w:r w:rsidRPr="008711EA">
        <w:rPr>
          <w:noProof w:val="0"/>
          <w:snapToGrid w:val="0"/>
        </w:rPr>
        <w:t>id-PWSFailureIndication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51</w:t>
      </w:r>
    </w:p>
    <w:p w14:paraId="1430F708" w14:textId="77777777" w:rsidR="000E2576" w:rsidRPr="008711EA" w:rsidRDefault="000E2576" w:rsidP="000E2576">
      <w:pPr>
        <w:pStyle w:val="PL"/>
        <w:rPr>
          <w:noProof w:val="0"/>
          <w:snapToGrid w:val="0"/>
        </w:rPr>
      </w:pPr>
      <w:r w:rsidRPr="008711EA">
        <w:rPr>
          <w:noProof w:val="0"/>
          <w:snapToGrid w:val="0"/>
        </w:rPr>
        <w:t>id-RerouteNASRequest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52</w:t>
      </w:r>
    </w:p>
    <w:p w14:paraId="3581A7AD" w14:textId="77777777" w:rsidR="000E2576" w:rsidRPr="008711EA" w:rsidRDefault="000E2576" w:rsidP="000E2576">
      <w:pPr>
        <w:pStyle w:val="PL"/>
        <w:rPr>
          <w:noProof w:val="0"/>
          <w:snapToGrid w:val="0"/>
        </w:rPr>
      </w:pPr>
      <w:r w:rsidRPr="008711EA">
        <w:rPr>
          <w:noProof w:val="0"/>
          <w:snapToGrid w:val="0"/>
        </w:rPr>
        <w:t>id-UEContextModificationIndication</w:t>
      </w:r>
      <w:r w:rsidRPr="008711EA">
        <w:rPr>
          <w:noProof w:val="0"/>
          <w:snapToGrid w:val="0"/>
        </w:rPr>
        <w:tab/>
      </w:r>
      <w:r w:rsidRPr="008711EA">
        <w:rPr>
          <w:noProof w:val="0"/>
          <w:snapToGrid w:val="0"/>
        </w:rPr>
        <w:tab/>
      </w:r>
      <w:r w:rsidRPr="008711EA">
        <w:rPr>
          <w:noProof w:val="0"/>
          <w:snapToGrid w:val="0"/>
        </w:rPr>
        <w:tab/>
        <w:t>ProcedureCode ::= 53</w:t>
      </w:r>
    </w:p>
    <w:p w14:paraId="4A0A7369" w14:textId="77777777" w:rsidR="000E2576" w:rsidRPr="008711EA" w:rsidRDefault="000E2576" w:rsidP="000E2576">
      <w:pPr>
        <w:pStyle w:val="PL"/>
        <w:rPr>
          <w:noProof w:val="0"/>
          <w:snapToGrid w:val="0"/>
        </w:rPr>
      </w:pPr>
      <w:r w:rsidRPr="008711EA">
        <w:rPr>
          <w:noProof w:val="0"/>
        </w:rPr>
        <w:t>id-</w:t>
      </w:r>
      <w:r w:rsidRPr="008711EA">
        <w:rPr>
          <w:noProof w:val="0"/>
          <w:snapToGrid w:val="0"/>
        </w:rPr>
        <w:t>ConnectionEstablishmentIndication</w:t>
      </w:r>
      <w:r w:rsidRPr="008711EA">
        <w:rPr>
          <w:noProof w:val="0"/>
          <w:snapToGrid w:val="0"/>
        </w:rPr>
        <w:tab/>
      </w:r>
      <w:r w:rsidRPr="008711EA">
        <w:rPr>
          <w:noProof w:val="0"/>
          <w:snapToGrid w:val="0"/>
        </w:rPr>
        <w:tab/>
        <w:t>ProcedureCode ::= 54</w:t>
      </w:r>
    </w:p>
    <w:p w14:paraId="0DFA5BA3" w14:textId="77777777" w:rsidR="000E2576" w:rsidRPr="008711EA" w:rsidRDefault="000E2576" w:rsidP="000E2576">
      <w:pPr>
        <w:pStyle w:val="PL"/>
        <w:rPr>
          <w:noProof w:val="0"/>
          <w:snapToGrid w:val="0"/>
        </w:rPr>
      </w:pPr>
      <w:r w:rsidRPr="008711EA">
        <w:rPr>
          <w:noProof w:val="0"/>
          <w:snapToGrid w:val="0"/>
        </w:rPr>
        <w:t>id-UEContextSuspend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55</w:t>
      </w:r>
    </w:p>
    <w:p w14:paraId="589A438C" w14:textId="77777777" w:rsidR="000E2576" w:rsidRPr="008711EA" w:rsidRDefault="000E2576" w:rsidP="000E2576">
      <w:pPr>
        <w:pStyle w:val="PL"/>
        <w:rPr>
          <w:noProof w:val="0"/>
          <w:snapToGrid w:val="0"/>
        </w:rPr>
      </w:pPr>
      <w:r w:rsidRPr="008711EA">
        <w:rPr>
          <w:noProof w:val="0"/>
          <w:snapToGrid w:val="0"/>
        </w:rPr>
        <w:t>id-UEContextResume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56</w:t>
      </w:r>
    </w:p>
    <w:p w14:paraId="311E28B4" w14:textId="77777777" w:rsidR="000E2576" w:rsidRPr="008711EA" w:rsidRDefault="000E2576" w:rsidP="000E2576">
      <w:pPr>
        <w:pStyle w:val="PL"/>
        <w:rPr>
          <w:noProof w:val="0"/>
          <w:snapToGrid w:val="0"/>
        </w:rPr>
      </w:pPr>
      <w:r w:rsidRPr="008711EA">
        <w:rPr>
          <w:noProof w:val="0"/>
          <w:snapToGrid w:val="0"/>
        </w:rPr>
        <w:t>id-NASDeliveryIndication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57</w:t>
      </w:r>
    </w:p>
    <w:p w14:paraId="6D0C48DF" w14:textId="77777777" w:rsidR="000E2576" w:rsidRPr="008711EA" w:rsidRDefault="000E2576" w:rsidP="000E2576">
      <w:pPr>
        <w:pStyle w:val="PL"/>
        <w:rPr>
          <w:noProof w:val="0"/>
          <w:snapToGrid w:val="0"/>
          <w:lang w:eastAsia="zh-CN"/>
        </w:rPr>
      </w:pPr>
      <w:r w:rsidRPr="008711EA">
        <w:rPr>
          <w:noProof w:val="0"/>
          <w:snapToGrid w:val="0"/>
        </w:rPr>
        <w:t>id-RetrieveUEInformation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58</w:t>
      </w:r>
    </w:p>
    <w:p w14:paraId="0B5477CB" w14:textId="77777777" w:rsidR="000E2576" w:rsidRPr="008711EA" w:rsidRDefault="000E2576" w:rsidP="000E2576">
      <w:pPr>
        <w:pStyle w:val="PL"/>
        <w:rPr>
          <w:noProof w:val="0"/>
          <w:snapToGrid w:val="0"/>
        </w:rPr>
      </w:pPr>
      <w:r w:rsidRPr="008711EA">
        <w:rPr>
          <w:noProof w:val="0"/>
          <w:snapToGrid w:val="0"/>
        </w:rPr>
        <w:t>id-UEInformation</w:t>
      </w:r>
      <w:r w:rsidRPr="008711EA">
        <w:rPr>
          <w:noProof w:val="0"/>
          <w:snapToGrid w:val="0"/>
          <w:lang w:eastAsia="zh-CN"/>
        </w:rPr>
        <w:t>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59</w:t>
      </w:r>
    </w:p>
    <w:p w14:paraId="42846610" w14:textId="77777777" w:rsidR="000E2576" w:rsidRPr="008711EA" w:rsidRDefault="000E2576" w:rsidP="000E2576">
      <w:pPr>
        <w:pStyle w:val="PL"/>
        <w:rPr>
          <w:noProof w:val="0"/>
          <w:snapToGrid w:val="0"/>
          <w:lang w:eastAsia="zh-CN"/>
        </w:rPr>
      </w:pPr>
      <w:r w:rsidRPr="008711EA">
        <w:rPr>
          <w:noProof w:val="0"/>
          <w:snapToGrid w:val="0"/>
        </w:rPr>
        <w:t>id-eNBCPRelocationIndication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60</w:t>
      </w:r>
    </w:p>
    <w:p w14:paraId="6C4C39F1" w14:textId="77777777" w:rsidR="0052313C" w:rsidRPr="008711EA" w:rsidRDefault="000E2576" w:rsidP="0052313C">
      <w:pPr>
        <w:pStyle w:val="PL"/>
        <w:rPr>
          <w:noProof w:val="0"/>
          <w:snapToGrid w:val="0"/>
          <w:lang w:eastAsia="zh-CN"/>
        </w:rPr>
      </w:pPr>
      <w:r w:rsidRPr="008711EA">
        <w:rPr>
          <w:noProof w:val="0"/>
          <w:snapToGrid w:val="0"/>
        </w:rPr>
        <w:t>id-MMECPRelocationIndication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61</w:t>
      </w:r>
    </w:p>
    <w:p w14:paraId="4357D35A" w14:textId="77777777" w:rsidR="000E2576" w:rsidRDefault="0052313C" w:rsidP="0052313C">
      <w:pPr>
        <w:pStyle w:val="PL"/>
        <w:rPr>
          <w:noProof w:val="0"/>
          <w:snapToGrid w:val="0"/>
          <w:lang w:eastAsia="zh-CN"/>
        </w:rPr>
      </w:pPr>
      <w:r w:rsidRPr="008711EA">
        <w:rPr>
          <w:noProof w:val="0"/>
        </w:rPr>
        <w:t>id-SecondaryRAT</w:t>
      </w:r>
      <w:r w:rsidR="000D3956" w:rsidRPr="008711EA">
        <w:rPr>
          <w:rFonts w:eastAsia="MS Mincho" w:hint="eastAsia"/>
          <w:noProof w:val="0"/>
          <w:lang w:eastAsia="ja-JP"/>
        </w:rPr>
        <w:t>DataUsage</w:t>
      </w:r>
      <w:r w:rsidRPr="008711EA">
        <w:rPr>
          <w:noProof w:val="0"/>
        </w:rPr>
        <w:t>Report</w:t>
      </w:r>
      <w:r w:rsidR="009C29CD" w:rsidRPr="008711EA">
        <w:rPr>
          <w:noProof w:val="0"/>
          <w:snapToGrid w:val="0"/>
        </w:rPr>
        <w:tab/>
      </w:r>
      <w:r w:rsidR="009C29CD" w:rsidRPr="008711EA">
        <w:rPr>
          <w:noProof w:val="0"/>
          <w:snapToGrid w:val="0"/>
        </w:rPr>
        <w:tab/>
      </w:r>
      <w:r w:rsidR="009C29CD" w:rsidRPr="008711EA">
        <w:rPr>
          <w:noProof w:val="0"/>
          <w:snapToGrid w:val="0"/>
        </w:rPr>
        <w:tab/>
      </w:r>
      <w:r w:rsidR="009C29CD" w:rsidRPr="008711EA">
        <w:rPr>
          <w:noProof w:val="0"/>
          <w:snapToGrid w:val="0"/>
        </w:rPr>
        <w:tab/>
      </w:r>
      <w:r w:rsidRPr="008711EA">
        <w:rPr>
          <w:noProof w:val="0"/>
          <w:snapToGrid w:val="0"/>
        </w:rPr>
        <w:t>ProcedureCode ::=</w:t>
      </w:r>
      <w:r w:rsidRPr="008711EA">
        <w:rPr>
          <w:noProof w:val="0"/>
          <w:snapToGrid w:val="0"/>
          <w:lang w:eastAsia="zh-CN"/>
        </w:rPr>
        <w:t xml:space="preserve"> 62</w:t>
      </w:r>
    </w:p>
    <w:p w14:paraId="1B5406D4" w14:textId="77777777" w:rsidR="00497879" w:rsidRDefault="00497879" w:rsidP="0052313C">
      <w:pPr>
        <w:pStyle w:val="PL"/>
        <w:rPr>
          <w:noProof w:val="0"/>
          <w:snapToGrid w:val="0"/>
          <w:lang w:eastAsia="zh-CN"/>
        </w:rPr>
      </w:pPr>
      <w:r w:rsidRPr="00497879">
        <w:rPr>
          <w:noProof w:val="0"/>
          <w:snapToGrid w:val="0"/>
          <w:lang w:eastAsia="zh-CN"/>
        </w:rPr>
        <w:t>id-UERadioCapabilityIDMapping</w:t>
      </w:r>
      <w:r w:rsidRPr="00497879">
        <w:rPr>
          <w:noProof w:val="0"/>
          <w:snapToGrid w:val="0"/>
          <w:lang w:eastAsia="zh-CN"/>
        </w:rPr>
        <w:tab/>
      </w:r>
      <w:r w:rsidRPr="00497879">
        <w:rPr>
          <w:noProof w:val="0"/>
          <w:snapToGrid w:val="0"/>
          <w:lang w:eastAsia="zh-CN"/>
        </w:rPr>
        <w:tab/>
      </w:r>
      <w:r w:rsidRPr="00497879">
        <w:rPr>
          <w:noProof w:val="0"/>
          <w:snapToGrid w:val="0"/>
          <w:lang w:eastAsia="zh-CN"/>
        </w:rPr>
        <w:tab/>
      </w:r>
      <w:r w:rsidRPr="00497879">
        <w:rPr>
          <w:noProof w:val="0"/>
          <w:snapToGrid w:val="0"/>
          <w:lang w:eastAsia="zh-CN"/>
        </w:rPr>
        <w:tab/>
        <w:t xml:space="preserve">ProcedureCode ::= </w:t>
      </w:r>
      <w:r>
        <w:rPr>
          <w:noProof w:val="0"/>
          <w:snapToGrid w:val="0"/>
          <w:lang w:eastAsia="zh-CN"/>
        </w:rPr>
        <w:t>63</w:t>
      </w:r>
    </w:p>
    <w:p w14:paraId="0196B269" w14:textId="77777777" w:rsidR="00F671B4" w:rsidRPr="00F671B4" w:rsidRDefault="00F671B4" w:rsidP="00F671B4">
      <w:pPr>
        <w:pStyle w:val="PL"/>
        <w:rPr>
          <w:noProof w:val="0"/>
          <w:snapToGrid w:val="0"/>
          <w:lang w:eastAsia="zh-CN"/>
        </w:rPr>
      </w:pPr>
      <w:r w:rsidRPr="00F671B4">
        <w:rPr>
          <w:noProof w:val="0"/>
          <w:snapToGrid w:val="0"/>
          <w:lang w:eastAsia="zh-CN"/>
        </w:rPr>
        <w:t>id-HandoverSuccess</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64</w:t>
      </w:r>
    </w:p>
    <w:p w14:paraId="0D470CE3" w14:textId="77777777" w:rsidR="00F671B4" w:rsidRPr="00F671B4" w:rsidRDefault="00F671B4" w:rsidP="00F671B4">
      <w:pPr>
        <w:pStyle w:val="PL"/>
        <w:rPr>
          <w:noProof w:val="0"/>
          <w:snapToGrid w:val="0"/>
          <w:lang w:eastAsia="zh-CN"/>
        </w:rPr>
      </w:pPr>
      <w:r w:rsidRPr="00F671B4">
        <w:rPr>
          <w:noProof w:val="0"/>
          <w:snapToGrid w:val="0"/>
          <w:lang w:eastAsia="zh-CN"/>
        </w:rPr>
        <w:t>id-eNBEarlyStatusTransfer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65</w:t>
      </w:r>
    </w:p>
    <w:p w14:paraId="79C6106B" w14:textId="77777777" w:rsidR="00F671B4" w:rsidRPr="008711EA" w:rsidRDefault="00F671B4" w:rsidP="00F671B4">
      <w:pPr>
        <w:pStyle w:val="PL"/>
        <w:rPr>
          <w:noProof w:val="0"/>
          <w:snapToGrid w:val="0"/>
          <w:lang w:eastAsia="zh-CN"/>
        </w:rPr>
      </w:pPr>
      <w:r w:rsidRPr="00F671B4">
        <w:rPr>
          <w:noProof w:val="0"/>
          <w:snapToGrid w:val="0"/>
          <w:lang w:eastAsia="zh-CN"/>
        </w:rPr>
        <w:t>id-MMEEarlyStatusTransfer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66</w:t>
      </w:r>
    </w:p>
    <w:p w14:paraId="3E70C7CE" w14:textId="77777777" w:rsidR="000E2576" w:rsidRPr="008711EA" w:rsidRDefault="000E2576" w:rsidP="000E2576">
      <w:pPr>
        <w:pStyle w:val="PL"/>
        <w:rPr>
          <w:noProof w:val="0"/>
          <w:snapToGrid w:val="0"/>
        </w:rPr>
      </w:pPr>
    </w:p>
    <w:p w14:paraId="07ADED80" w14:textId="77777777" w:rsidR="000E2576" w:rsidRPr="008711EA" w:rsidRDefault="000E2576" w:rsidP="000E2576">
      <w:pPr>
        <w:pStyle w:val="PL"/>
        <w:rPr>
          <w:noProof w:val="0"/>
          <w:snapToGrid w:val="0"/>
        </w:rPr>
      </w:pPr>
      <w:r w:rsidRPr="008711EA">
        <w:rPr>
          <w:noProof w:val="0"/>
          <w:snapToGrid w:val="0"/>
        </w:rPr>
        <w:t>-- **************************************************************</w:t>
      </w:r>
    </w:p>
    <w:p w14:paraId="367CFBCD" w14:textId="77777777" w:rsidR="000E2576" w:rsidRPr="008711EA" w:rsidRDefault="000E2576" w:rsidP="000E2576">
      <w:pPr>
        <w:pStyle w:val="PL"/>
        <w:rPr>
          <w:noProof w:val="0"/>
          <w:snapToGrid w:val="0"/>
        </w:rPr>
      </w:pPr>
      <w:r w:rsidRPr="008711EA">
        <w:rPr>
          <w:noProof w:val="0"/>
          <w:snapToGrid w:val="0"/>
        </w:rPr>
        <w:t>--</w:t>
      </w:r>
    </w:p>
    <w:p w14:paraId="73D4B911" w14:textId="77777777" w:rsidR="000E2576" w:rsidRPr="008711EA" w:rsidRDefault="000E2576" w:rsidP="000E2576">
      <w:pPr>
        <w:pStyle w:val="PL"/>
        <w:outlineLvl w:val="3"/>
        <w:rPr>
          <w:noProof w:val="0"/>
          <w:snapToGrid w:val="0"/>
        </w:rPr>
      </w:pPr>
      <w:r w:rsidRPr="008711EA">
        <w:rPr>
          <w:noProof w:val="0"/>
          <w:snapToGrid w:val="0"/>
        </w:rPr>
        <w:t>-- Extension constants</w:t>
      </w:r>
    </w:p>
    <w:p w14:paraId="42CCB9F6" w14:textId="77777777" w:rsidR="000E2576" w:rsidRPr="008711EA" w:rsidRDefault="000E2576" w:rsidP="000E2576">
      <w:pPr>
        <w:pStyle w:val="PL"/>
        <w:rPr>
          <w:noProof w:val="0"/>
          <w:snapToGrid w:val="0"/>
        </w:rPr>
      </w:pPr>
      <w:r w:rsidRPr="008711EA">
        <w:rPr>
          <w:noProof w:val="0"/>
          <w:snapToGrid w:val="0"/>
        </w:rPr>
        <w:t>--</w:t>
      </w:r>
    </w:p>
    <w:p w14:paraId="4306E4B7" w14:textId="77777777" w:rsidR="000E2576" w:rsidRPr="008711EA" w:rsidRDefault="000E2576" w:rsidP="000E2576">
      <w:pPr>
        <w:pStyle w:val="PL"/>
        <w:rPr>
          <w:noProof w:val="0"/>
          <w:snapToGrid w:val="0"/>
        </w:rPr>
      </w:pPr>
      <w:r w:rsidRPr="008711EA">
        <w:rPr>
          <w:noProof w:val="0"/>
          <w:snapToGrid w:val="0"/>
        </w:rPr>
        <w:t>-- **************************************************************</w:t>
      </w:r>
    </w:p>
    <w:p w14:paraId="7A810BDB" w14:textId="77777777" w:rsidR="000E2576" w:rsidRPr="008711EA" w:rsidRDefault="000E2576" w:rsidP="000E2576">
      <w:pPr>
        <w:pStyle w:val="PL"/>
        <w:rPr>
          <w:noProof w:val="0"/>
          <w:snapToGrid w:val="0"/>
        </w:rPr>
      </w:pPr>
    </w:p>
    <w:p w14:paraId="43B0C66C" w14:textId="77777777" w:rsidR="000E2576" w:rsidRPr="008711EA" w:rsidRDefault="000E2576" w:rsidP="000E2576">
      <w:pPr>
        <w:pStyle w:val="PL"/>
        <w:rPr>
          <w:noProof w:val="0"/>
          <w:snapToGrid w:val="0"/>
        </w:rPr>
      </w:pPr>
      <w:r w:rsidRPr="008711EA">
        <w:rPr>
          <w:noProof w:val="0"/>
          <w:snapToGrid w:val="0"/>
        </w:rPr>
        <w:t>maxPrivateIEs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6FB8EC6E" w14:textId="77777777" w:rsidR="000E2576" w:rsidRPr="008711EA" w:rsidRDefault="000E2576" w:rsidP="000E2576">
      <w:pPr>
        <w:pStyle w:val="PL"/>
        <w:rPr>
          <w:noProof w:val="0"/>
          <w:snapToGrid w:val="0"/>
        </w:rPr>
      </w:pPr>
      <w:r w:rsidRPr="008711EA">
        <w:rPr>
          <w:noProof w:val="0"/>
          <w:snapToGrid w:val="0"/>
        </w:rPr>
        <w:t>maxProtocolExtensions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245337F1" w14:textId="77777777" w:rsidR="000E2576" w:rsidRPr="008711EA" w:rsidRDefault="000E2576" w:rsidP="000E2576">
      <w:pPr>
        <w:pStyle w:val="PL"/>
        <w:rPr>
          <w:noProof w:val="0"/>
          <w:snapToGrid w:val="0"/>
        </w:rPr>
      </w:pPr>
      <w:r w:rsidRPr="008711EA">
        <w:rPr>
          <w:noProof w:val="0"/>
          <w:snapToGrid w:val="0"/>
        </w:rPr>
        <w:t>maxProtocolIEs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2795D552" w14:textId="77777777" w:rsidR="000E2576" w:rsidRPr="008711EA" w:rsidRDefault="000E2576" w:rsidP="000E2576">
      <w:pPr>
        <w:pStyle w:val="PL"/>
        <w:rPr>
          <w:noProof w:val="0"/>
          <w:snapToGrid w:val="0"/>
        </w:rPr>
      </w:pPr>
      <w:r w:rsidRPr="008711EA">
        <w:rPr>
          <w:noProof w:val="0"/>
          <w:snapToGrid w:val="0"/>
        </w:rPr>
        <w:t>-- **************************************************************</w:t>
      </w:r>
    </w:p>
    <w:p w14:paraId="3A256A2E" w14:textId="77777777" w:rsidR="000E2576" w:rsidRPr="008711EA" w:rsidRDefault="000E2576" w:rsidP="000E2576">
      <w:pPr>
        <w:pStyle w:val="PL"/>
        <w:rPr>
          <w:noProof w:val="0"/>
          <w:snapToGrid w:val="0"/>
        </w:rPr>
      </w:pPr>
      <w:r w:rsidRPr="008711EA">
        <w:rPr>
          <w:noProof w:val="0"/>
          <w:snapToGrid w:val="0"/>
        </w:rPr>
        <w:t>--</w:t>
      </w:r>
    </w:p>
    <w:p w14:paraId="486733D0" w14:textId="77777777" w:rsidR="000E2576" w:rsidRPr="008711EA" w:rsidRDefault="000E2576" w:rsidP="000E2576">
      <w:pPr>
        <w:pStyle w:val="PL"/>
        <w:outlineLvl w:val="3"/>
        <w:rPr>
          <w:noProof w:val="0"/>
          <w:snapToGrid w:val="0"/>
        </w:rPr>
      </w:pPr>
      <w:r w:rsidRPr="008711EA">
        <w:rPr>
          <w:noProof w:val="0"/>
          <w:snapToGrid w:val="0"/>
        </w:rPr>
        <w:t>-- Lists</w:t>
      </w:r>
    </w:p>
    <w:p w14:paraId="3A3B88E1" w14:textId="77777777" w:rsidR="000E2576" w:rsidRPr="008711EA" w:rsidRDefault="000E2576" w:rsidP="000E2576">
      <w:pPr>
        <w:pStyle w:val="PL"/>
        <w:rPr>
          <w:noProof w:val="0"/>
          <w:snapToGrid w:val="0"/>
        </w:rPr>
      </w:pPr>
      <w:r w:rsidRPr="008711EA">
        <w:rPr>
          <w:noProof w:val="0"/>
          <w:snapToGrid w:val="0"/>
        </w:rPr>
        <w:t>--</w:t>
      </w:r>
    </w:p>
    <w:p w14:paraId="18FF032C" w14:textId="77777777" w:rsidR="000E2576" w:rsidRPr="008711EA" w:rsidRDefault="000E2576" w:rsidP="000E2576">
      <w:pPr>
        <w:pStyle w:val="PL"/>
        <w:rPr>
          <w:noProof w:val="0"/>
          <w:snapToGrid w:val="0"/>
        </w:rPr>
      </w:pPr>
      <w:r w:rsidRPr="008711EA">
        <w:rPr>
          <w:noProof w:val="0"/>
          <w:snapToGrid w:val="0"/>
        </w:rPr>
        <w:t>-- **************************************************************</w:t>
      </w:r>
    </w:p>
    <w:p w14:paraId="0A2963E3" w14:textId="77777777" w:rsidR="000E2576" w:rsidRPr="008711EA" w:rsidRDefault="000E2576" w:rsidP="000E2576">
      <w:pPr>
        <w:pStyle w:val="PL"/>
        <w:rPr>
          <w:noProof w:val="0"/>
          <w:snapToGrid w:val="0"/>
        </w:rPr>
      </w:pPr>
    </w:p>
    <w:p w14:paraId="70E9B814" w14:textId="77777777" w:rsidR="000E2576" w:rsidRPr="008711EA" w:rsidRDefault="000E2576" w:rsidP="000E2576">
      <w:pPr>
        <w:pStyle w:val="PL"/>
        <w:rPr>
          <w:noProof w:val="0"/>
          <w:snapToGrid w:val="0"/>
        </w:rPr>
      </w:pPr>
      <w:r w:rsidRPr="008711EA">
        <w:rPr>
          <w:noProof w:val="0"/>
          <w:snapToGrid w:val="0"/>
        </w:rPr>
        <w:t>maxnoofCSGs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5147D572" w14:textId="77777777" w:rsidR="000E2576" w:rsidRPr="008711EA" w:rsidRDefault="000E2576" w:rsidP="000E2576">
      <w:pPr>
        <w:pStyle w:val="PL"/>
        <w:rPr>
          <w:noProof w:val="0"/>
          <w:snapToGrid w:val="0"/>
        </w:rPr>
      </w:pPr>
      <w:r w:rsidRPr="008711EA">
        <w:rPr>
          <w:noProof w:val="0"/>
          <w:snapToGrid w:val="0"/>
        </w:rPr>
        <w:t>maxnoofE-RABs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4BD44BC2" w14:textId="77777777" w:rsidR="000E2576" w:rsidRPr="008711EA" w:rsidRDefault="000E2576" w:rsidP="000E2576">
      <w:pPr>
        <w:pStyle w:val="PL"/>
        <w:rPr>
          <w:noProof w:val="0"/>
          <w:snapToGrid w:val="0"/>
        </w:rPr>
      </w:pPr>
      <w:r w:rsidRPr="008711EA">
        <w:rPr>
          <w:noProof w:val="0"/>
          <w:snapToGrid w:val="0"/>
        </w:rPr>
        <w:t>maxnoofTAI</w:t>
      </w:r>
      <w:r w:rsidRPr="008711EA">
        <w:rPr>
          <w:rFonts w:eastAsia="MS Mincho"/>
          <w:noProof w:val="0"/>
          <w:snapToGrid w:val="0"/>
        </w:rPr>
        <w: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2A6B270C" w14:textId="77777777" w:rsidR="000E2576" w:rsidRPr="008711EA" w:rsidRDefault="000E2576" w:rsidP="000E2576">
      <w:pPr>
        <w:pStyle w:val="PL"/>
        <w:rPr>
          <w:noProof w:val="0"/>
          <w:snapToGrid w:val="0"/>
        </w:rPr>
      </w:pPr>
      <w:r w:rsidRPr="008711EA">
        <w:rPr>
          <w:noProof w:val="0"/>
          <w:snapToGrid w:val="0"/>
        </w:rPr>
        <w:t>maxnoofTACs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BC5BB78" w14:textId="77777777" w:rsidR="000E2576" w:rsidRPr="008711EA" w:rsidRDefault="000E2576" w:rsidP="000E2576">
      <w:pPr>
        <w:pStyle w:val="PL"/>
        <w:rPr>
          <w:noProof w:val="0"/>
          <w:snapToGrid w:val="0"/>
        </w:rPr>
      </w:pPr>
      <w:r w:rsidRPr="008711EA">
        <w:rPr>
          <w:noProof w:val="0"/>
          <w:snapToGrid w:val="0"/>
        </w:rPr>
        <w:t>maxnoofErrors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1BB5C8B5" w14:textId="77777777" w:rsidR="000E2576" w:rsidRPr="008711EA" w:rsidRDefault="000E2576" w:rsidP="000E2576">
      <w:pPr>
        <w:pStyle w:val="PL"/>
        <w:rPr>
          <w:noProof w:val="0"/>
        </w:rPr>
      </w:pPr>
      <w:r w:rsidRPr="008711EA">
        <w:rPr>
          <w:noProof w:val="0"/>
        </w:rPr>
        <w:t>maxnoofBPLMNs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6</w:t>
      </w:r>
    </w:p>
    <w:p w14:paraId="27E180A0" w14:textId="77777777" w:rsidR="000E2576" w:rsidRPr="008711EA" w:rsidRDefault="000E2576" w:rsidP="000E2576">
      <w:pPr>
        <w:pStyle w:val="PL"/>
        <w:rPr>
          <w:noProof w:val="0"/>
          <w:snapToGrid w:val="0"/>
        </w:rPr>
      </w:pPr>
      <w:r w:rsidRPr="008711EA">
        <w:rPr>
          <w:noProof w:val="0"/>
          <w:snapToGrid w:val="0"/>
        </w:rPr>
        <w:t>maxnoofPLMNsPerMME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rPr>
        <w:t>INTEGER ::= 32</w:t>
      </w:r>
    </w:p>
    <w:p w14:paraId="11104ECC" w14:textId="77777777" w:rsidR="000E2576" w:rsidRPr="008711EA" w:rsidRDefault="000E2576" w:rsidP="000E2576">
      <w:pPr>
        <w:pStyle w:val="PL"/>
        <w:tabs>
          <w:tab w:val="left" w:pos="11100"/>
        </w:tabs>
        <w:rPr>
          <w:noProof w:val="0"/>
          <w:snapToGrid w:val="0"/>
        </w:rPr>
      </w:pPr>
      <w:r w:rsidRPr="008711EA">
        <w:rPr>
          <w:noProof w:val="0"/>
        </w:rPr>
        <w:t>maxnoofEPLMNs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15</w:t>
      </w:r>
    </w:p>
    <w:p w14:paraId="39ABA554" w14:textId="77777777" w:rsidR="000E2576" w:rsidRPr="008711EA" w:rsidRDefault="000E2576" w:rsidP="000E2576">
      <w:pPr>
        <w:pStyle w:val="PL"/>
        <w:tabs>
          <w:tab w:val="left" w:pos="11100"/>
        </w:tabs>
        <w:rPr>
          <w:noProof w:val="0"/>
          <w:snapToGrid w:val="0"/>
        </w:rPr>
      </w:pPr>
      <w:r w:rsidRPr="008711EA">
        <w:rPr>
          <w:noProof w:val="0"/>
          <w:snapToGrid w:val="0"/>
        </w:rPr>
        <w:t>maxnoofEPLMNsPlusOne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08F24A5B" w14:textId="77777777" w:rsidR="000E2576" w:rsidRPr="008711EA" w:rsidRDefault="000E2576" w:rsidP="000E2576">
      <w:pPr>
        <w:pStyle w:val="PL"/>
        <w:tabs>
          <w:tab w:val="left" w:pos="11100"/>
        </w:tabs>
        <w:rPr>
          <w:noProof w:val="0"/>
          <w:snapToGrid w:val="0"/>
        </w:rPr>
      </w:pPr>
      <w:r w:rsidRPr="008711EA">
        <w:rPr>
          <w:noProof w:val="0"/>
        </w:rPr>
        <w:t>maxnoofForbLACs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4096</w:t>
      </w:r>
    </w:p>
    <w:p w14:paraId="521B396F" w14:textId="77777777" w:rsidR="000E2576" w:rsidRPr="008711EA" w:rsidRDefault="000E2576" w:rsidP="000E2576">
      <w:pPr>
        <w:pStyle w:val="PL"/>
        <w:tabs>
          <w:tab w:val="left" w:pos="11100"/>
        </w:tabs>
        <w:rPr>
          <w:noProof w:val="0"/>
          <w:snapToGrid w:val="0"/>
        </w:rPr>
      </w:pPr>
      <w:r w:rsidRPr="008711EA">
        <w:rPr>
          <w:noProof w:val="0"/>
        </w:rPr>
        <w:t>maxnoofForbTACs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4096</w:t>
      </w:r>
    </w:p>
    <w:p w14:paraId="79772FE3" w14:textId="77777777" w:rsidR="000E2576" w:rsidRPr="008711EA" w:rsidRDefault="000E2576" w:rsidP="000E2576">
      <w:pPr>
        <w:pStyle w:val="PL"/>
        <w:tabs>
          <w:tab w:val="left" w:pos="11100"/>
        </w:tabs>
        <w:rPr>
          <w:noProof w:val="0"/>
          <w:snapToGrid w:val="0"/>
        </w:rPr>
      </w:pPr>
      <w:r w:rsidRPr="008711EA">
        <w:rPr>
          <w:noProof w:val="0"/>
          <w:snapToGrid w:val="0"/>
        </w:rPr>
        <w:t>maxnoofIndividualS1ConnectionsToReset</w:t>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C750C20" w14:textId="77777777" w:rsidR="000E2576" w:rsidRPr="008711EA" w:rsidRDefault="000E2576" w:rsidP="000E2576">
      <w:pPr>
        <w:pStyle w:val="PL"/>
        <w:spacing w:line="0" w:lineRule="atLeast"/>
        <w:rPr>
          <w:noProof w:val="0"/>
          <w:snapToGrid w:val="0"/>
        </w:rPr>
      </w:pPr>
      <w:r w:rsidRPr="008711EA">
        <w:rPr>
          <w:noProof w:val="0"/>
          <w:snapToGrid w:val="0"/>
        </w:rPr>
        <w:t>maxnoofCells</w:t>
      </w:r>
      <w:r w:rsidR="004941E4" w:rsidRPr="008711EA">
        <w:rPr>
          <w:snapToGrid w:val="0"/>
        </w:rPr>
        <w:t>inUEHistoryInfo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15F20C8" w14:textId="77777777" w:rsidR="000E2576" w:rsidRPr="008711EA" w:rsidRDefault="000E2576" w:rsidP="000E2576">
      <w:pPr>
        <w:pStyle w:val="PL"/>
        <w:spacing w:line="0" w:lineRule="atLeast"/>
        <w:rPr>
          <w:noProof w:val="0"/>
          <w:snapToGrid w:val="0"/>
        </w:rPr>
      </w:pPr>
      <w:r w:rsidRPr="008711EA">
        <w:rPr>
          <w:noProof w:val="0"/>
          <w:snapToGrid w:val="0"/>
        </w:rPr>
        <w:t>maxnoofCellsineNB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19798DEC" w14:textId="77777777" w:rsidR="000E2576" w:rsidRPr="008711EA" w:rsidRDefault="000E2576" w:rsidP="000E2576">
      <w:pPr>
        <w:pStyle w:val="PL"/>
        <w:rPr>
          <w:noProof w:val="0"/>
        </w:rPr>
      </w:pPr>
      <w:r w:rsidRPr="008711EA">
        <w:rPr>
          <w:noProof w:val="0"/>
        </w:rPr>
        <w:t>maxnoofTAIforWarning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67465479" w14:textId="77777777" w:rsidR="000E2576" w:rsidRPr="008711EA" w:rsidRDefault="000E2576" w:rsidP="000E2576">
      <w:pPr>
        <w:pStyle w:val="PL"/>
        <w:rPr>
          <w:noProof w:val="0"/>
        </w:rPr>
      </w:pPr>
      <w:r w:rsidRPr="008711EA">
        <w:rPr>
          <w:noProof w:val="0"/>
        </w:rPr>
        <w:t>maxnoofCellID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10239993" w14:textId="77777777" w:rsidR="000E2576" w:rsidRPr="008711EA" w:rsidRDefault="000E2576" w:rsidP="000E2576">
      <w:pPr>
        <w:pStyle w:val="PL"/>
        <w:rPr>
          <w:noProof w:val="0"/>
        </w:rPr>
      </w:pPr>
      <w:r w:rsidRPr="008711EA">
        <w:rPr>
          <w:noProof w:val="0"/>
        </w:rPr>
        <w:t>maxnoofDCNs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32 </w:t>
      </w:r>
    </w:p>
    <w:p w14:paraId="40C75A4B" w14:textId="77777777" w:rsidR="000E2576" w:rsidRPr="008711EA" w:rsidRDefault="000E2576" w:rsidP="000E2576">
      <w:pPr>
        <w:pStyle w:val="PL"/>
        <w:rPr>
          <w:noProof w:val="0"/>
          <w:snapToGrid w:val="0"/>
        </w:rPr>
      </w:pPr>
      <w:r w:rsidRPr="008711EA">
        <w:rPr>
          <w:noProof w:val="0"/>
        </w:rPr>
        <w:t>maxnoofEmergencyAreaID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3ADFCA6F" w14:textId="77777777" w:rsidR="000E2576" w:rsidRPr="008711EA" w:rsidRDefault="000E2576" w:rsidP="000E2576">
      <w:pPr>
        <w:pStyle w:val="PL"/>
        <w:rPr>
          <w:noProof w:val="0"/>
          <w:snapToGrid w:val="0"/>
        </w:rPr>
      </w:pPr>
      <w:r w:rsidRPr="008711EA">
        <w:rPr>
          <w:noProof w:val="0"/>
          <w:snapToGrid w:val="0"/>
        </w:rPr>
        <w:t>maxnoofCellinTAI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 xml:space="preserve">INTEGER ::= 65535 </w:t>
      </w:r>
    </w:p>
    <w:p w14:paraId="3665E056" w14:textId="77777777" w:rsidR="000E2576" w:rsidRPr="008711EA" w:rsidRDefault="000E2576" w:rsidP="000E2576">
      <w:pPr>
        <w:pStyle w:val="PL"/>
        <w:spacing w:line="0" w:lineRule="atLeast"/>
        <w:rPr>
          <w:noProof w:val="0"/>
          <w:snapToGrid w:val="0"/>
        </w:rPr>
      </w:pPr>
      <w:r w:rsidRPr="008711EA">
        <w:rPr>
          <w:noProof w:val="0"/>
          <w:snapToGrid w:val="0"/>
        </w:rPr>
        <w:t>maxnoofCellinEAI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 xml:space="preserve">INTEGER ::= 65535 </w:t>
      </w:r>
    </w:p>
    <w:p w14:paraId="7D5C1F2D" w14:textId="77777777" w:rsidR="000E2576" w:rsidRPr="008711EA" w:rsidRDefault="000E2576" w:rsidP="000E2576">
      <w:pPr>
        <w:pStyle w:val="PL"/>
        <w:tabs>
          <w:tab w:val="left" w:pos="11100"/>
        </w:tabs>
        <w:rPr>
          <w:noProof w:val="0"/>
        </w:rPr>
      </w:pPr>
      <w:r w:rsidRPr="008711EA">
        <w:rPr>
          <w:noProof w:val="0"/>
        </w:rPr>
        <w:t>maxnoofeNBX2TLAs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2</w:t>
      </w:r>
    </w:p>
    <w:p w14:paraId="5224FCAE" w14:textId="77777777" w:rsidR="000E2576" w:rsidRPr="008711EA" w:rsidRDefault="000E2576" w:rsidP="000E2576">
      <w:pPr>
        <w:pStyle w:val="PL"/>
        <w:rPr>
          <w:noProof w:val="0"/>
          <w:snapToGrid w:val="0"/>
        </w:rPr>
      </w:pPr>
      <w:r w:rsidRPr="008711EA">
        <w:rPr>
          <w:noProof w:val="0"/>
          <w:snapToGrid w:val="0"/>
        </w:rPr>
        <w:t>maxnoofeNBX2ExtTLAs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FFE7873" w14:textId="77777777" w:rsidR="000E2576" w:rsidRPr="008711EA" w:rsidRDefault="000E2576" w:rsidP="000E2576">
      <w:pPr>
        <w:pStyle w:val="PL"/>
        <w:rPr>
          <w:noProof w:val="0"/>
          <w:snapToGrid w:val="0"/>
        </w:rPr>
      </w:pPr>
      <w:r w:rsidRPr="008711EA">
        <w:rPr>
          <w:noProof w:val="0"/>
          <w:snapToGrid w:val="0"/>
        </w:rPr>
        <w:t>maxnoofeNBX2GTPTLAs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105FBA6F" w14:textId="77777777" w:rsidR="000E2576" w:rsidRPr="008711EA" w:rsidRDefault="000E2576" w:rsidP="000E2576">
      <w:pPr>
        <w:pStyle w:val="PL"/>
        <w:rPr>
          <w:noProof w:val="0"/>
          <w:snapToGrid w:val="0"/>
        </w:rPr>
      </w:pPr>
      <w:r w:rsidRPr="008711EA">
        <w:rPr>
          <w:noProof w:val="0"/>
          <w:snapToGrid w:val="0"/>
        </w:rPr>
        <w:t>maxnoofRATs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437FE21B" w14:textId="77777777" w:rsidR="000E2576" w:rsidRPr="008711EA" w:rsidRDefault="000E2576" w:rsidP="000E2576">
      <w:pPr>
        <w:pStyle w:val="PL"/>
        <w:rPr>
          <w:noProof w:val="0"/>
          <w:snapToGrid w:val="0"/>
        </w:rPr>
      </w:pPr>
      <w:r w:rsidRPr="008711EA">
        <w:rPr>
          <w:noProof w:val="0"/>
          <w:snapToGrid w:val="0"/>
        </w:rPr>
        <w:t>maxnoofGroupIDs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65535</w:t>
      </w:r>
    </w:p>
    <w:p w14:paraId="1C11FEFA" w14:textId="77777777" w:rsidR="000E2576" w:rsidRPr="008711EA" w:rsidRDefault="000E2576" w:rsidP="000E2576">
      <w:pPr>
        <w:pStyle w:val="PL"/>
        <w:rPr>
          <w:noProof w:val="0"/>
        </w:rPr>
      </w:pPr>
      <w:r w:rsidRPr="008711EA">
        <w:rPr>
          <w:noProof w:val="0"/>
          <w:snapToGrid w:val="0"/>
        </w:rPr>
        <w:t>maxnoofMMECs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796F7623" w14:textId="77777777" w:rsidR="000E2576" w:rsidRPr="008711EA" w:rsidRDefault="000E2576" w:rsidP="000E2576">
      <w:pPr>
        <w:pStyle w:val="PL"/>
        <w:spacing w:line="0" w:lineRule="atLeast"/>
        <w:rPr>
          <w:noProof w:val="0"/>
          <w:snapToGrid w:val="0"/>
        </w:rPr>
      </w:pPr>
      <w:r w:rsidRPr="008711EA">
        <w:rPr>
          <w:noProof w:val="0"/>
          <w:snapToGrid w:val="0"/>
        </w:rPr>
        <w:t>maxnoofCellIDforMDT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32</w:t>
      </w:r>
    </w:p>
    <w:p w14:paraId="44141B32" w14:textId="77777777" w:rsidR="000E2576" w:rsidRPr="008711EA" w:rsidRDefault="000E2576" w:rsidP="000E2576">
      <w:pPr>
        <w:pStyle w:val="PL"/>
        <w:spacing w:line="0" w:lineRule="atLeast"/>
        <w:rPr>
          <w:noProof w:val="0"/>
          <w:snapToGrid w:val="0"/>
        </w:rPr>
      </w:pPr>
      <w:r w:rsidRPr="008711EA">
        <w:rPr>
          <w:noProof w:val="0"/>
          <w:snapToGrid w:val="0"/>
        </w:rPr>
        <w:t>maxnoofTAforMDT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52641804" w14:textId="77777777" w:rsidR="000E2576" w:rsidRPr="008711EA" w:rsidRDefault="000E2576" w:rsidP="000E2576">
      <w:pPr>
        <w:pStyle w:val="PL"/>
        <w:rPr>
          <w:noProof w:val="0"/>
          <w:snapToGrid w:val="0"/>
        </w:rPr>
      </w:pPr>
      <w:r w:rsidRPr="008711EA">
        <w:rPr>
          <w:noProof w:val="0"/>
          <w:snapToGrid w:val="0"/>
        </w:rPr>
        <w:t>maxnoofMDTPLMNs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4FA3CE6" w14:textId="77777777" w:rsidR="000E2576" w:rsidRPr="008711EA" w:rsidRDefault="000E2576" w:rsidP="000E2576">
      <w:pPr>
        <w:pStyle w:val="PL"/>
        <w:rPr>
          <w:noProof w:val="0"/>
          <w:snapToGrid w:val="0"/>
        </w:rPr>
      </w:pPr>
      <w:r w:rsidRPr="008711EA">
        <w:rPr>
          <w:noProof w:val="0"/>
          <w:snapToGrid w:val="0"/>
        </w:rPr>
        <w:t>maxnoofCellsforRestart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EFF2F86" w14:textId="77777777" w:rsidR="000E2576" w:rsidRPr="008711EA" w:rsidRDefault="000E2576" w:rsidP="000E2576">
      <w:pPr>
        <w:pStyle w:val="PL"/>
        <w:rPr>
          <w:noProof w:val="0"/>
          <w:snapToGrid w:val="0"/>
        </w:rPr>
      </w:pPr>
      <w:r w:rsidRPr="008711EA">
        <w:rPr>
          <w:noProof w:val="0"/>
          <w:snapToGrid w:val="0"/>
        </w:rPr>
        <w:t>maxnoofRestartTAIs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2048</w:t>
      </w:r>
    </w:p>
    <w:p w14:paraId="4ECF1E11" w14:textId="77777777" w:rsidR="000E2576" w:rsidRPr="008711EA" w:rsidRDefault="000E2576" w:rsidP="000E2576">
      <w:pPr>
        <w:pStyle w:val="PL"/>
        <w:rPr>
          <w:noProof w:val="0"/>
          <w:snapToGrid w:val="0"/>
        </w:rPr>
      </w:pPr>
      <w:r w:rsidRPr="008711EA">
        <w:rPr>
          <w:noProof w:val="0"/>
          <w:snapToGrid w:val="0"/>
        </w:rPr>
        <w:t>maxnoofRestartEmergencyAreaIDs</w:t>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7AC14BB6" w14:textId="77777777" w:rsidR="000E2576" w:rsidRPr="008711EA" w:rsidRDefault="000E2576" w:rsidP="000E2576">
      <w:pPr>
        <w:pStyle w:val="PL"/>
        <w:rPr>
          <w:noProof w:val="0"/>
          <w:snapToGrid w:val="0"/>
        </w:rPr>
      </w:pPr>
      <w:r w:rsidRPr="008711EA">
        <w:rPr>
          <w:noProof w:val="0"/>
          <w:snapToGrid w:val="0"/>
        </w:rPr>
        <w:t>maxEARFCN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262143</w:t>
      </w:r>
    </w:p>
    <w:p w14:paraId="648287A4" w14:textId="77777777" w:rsidR="000E2576" w:rsidRPr="008711EA" w:rsidRDefault="000E2576" w:rsidP="000E2576">
      <w:pPr>
        <w:pStyle w:val="PL"/>
        <w:rPr>
          <w:noProof w:val="0"/>
          <w:snapToGrid w:val="0"/>
        </w:rPr>
      </w:pPr>
      <w:r w:rsidRPr="008711EA">
        <w:rPr>
          <w:noProof w:val="0"/>
          <w:snapToGrid w:val="0"/>
        </w:rPr>
        <w:t>maxnoofMBSFNAreaMDT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7E9A8899" w14:textId="77777777" w:rsidR="000E2576" w:rsidRPr="008711EA" w:rsidRDefault="000E2576" w:rsidP="000E2576">
      <w:pPr>
        <w:pStyle w:val="PL"/>
        <w:rPr>
          <w:noProof w:val="0"/>
          <w:snapToGrid w:val="0"/>
        </w:rPr>
      </w:pPr>
      <w:r w:rsidRPr="008711EA">
        <w:rPr>
          <w:noProof w:val="0"/>
          <w:snapToGrid w:val="0"/>
        </w:rPr>
        <w:t>maxnoofRecommendedCells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0977569D" w14:textId="77777777" w:rsidR="0052313C" w:rsidRPr="008711EA" w:rsidRDefault="000E2576" w:rsidP="0052313C">
      <w:pPr>
        <w:pStyle w:val="PL"/>
        <w:rPr>
          <w:noProof w:val="0"/>
          <w:snapToGrid w:val="0"/>
        </w:rPr>
      </w:pPr>
      <w:r w:rsidRPr="008711EA">
        <w:rPr>
          <w:noProof w:val="0"/>
          <w:snapToGrid w:val="0"/>
        </w:rPr>
        <w:t>maxnoofRecommendedENBs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4242706B" w14:textId="77777777" w:rsidR="009F22ED" w:rsidRPr="008711EA" w:rsidRDefault="0052313C" w:rsidP="009F22ED">
      <w:pPr>
        <w:pStyle w:val="PL"/>
        <w:rPr>
          <w:noProof w:val="0"/>
        </w:rPr>
      </w:pPr>
      <w:r w:rsidRPr="008711EA">
        <w:rPr>
          <w:noProof w:val="0"/>
          <w:snapToGrid w:val="0"/>
        </w:rPr>
        <w:t>maxnoof</w:t>
      </w:r>
      <w:r w:rsidRPr="008711EA">
        <w:rPr>
          <w:rFonts w:cs="Arial"/>
          <w:lang w:eastAsia="en-US"/>
        </w:rPr>
        <w:t>timeperiods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2</w:t>
      </w:r>
      <w:r w:rsidR="009F22ED" w:rsidRPr="008711EA">
        <w:rPr>
          <w:noProof w:val="0"/>
        </w:rPr>
        <w:t xml:space="preserve"> </w:t>
      </w:r>
    </w:p>
    <w:p w14:paraId="09DF993C" w14:textId="77777777" w:rsidR="009F22ED" w:rsidRPr="008711EA" w:rsidRDefault="009F22ED" w:rsidP="009F22ED">
      <w:pPr>
        <w:pStyle w:val="PL"/>
        <w:spacing w:line="0" w:lineRule="atLeast"/>
        <w:rPr>
          <w:noProof w:val="0"/>
          <w:snapToGrid w:val="0"/>
        </w:rPr>
      </w:pPr>
      <w:r w:rsidRPr="008711EA">
        <w:rPr>
          <w:noProof w:val="0"/>
          <w:snapToGrid w:val="0"/>
        </w:rPr>
        <w:t>maxnoofCellIDforQMC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32</w:t>
      </w:r>
    </w:p>
    <w:p w14:paraId="62063689" w14:textId="77777777" w:rsidR="009F22ED" w:rsidRPr="008711EA" w:rsidRDefault="009F22ED" w:rsidP="009F22ED">
      <w:pPr>
        <w:pStyle w:val="PL"/>
        <w:spacing w:line="0" w:lineRule="atLeast"/>
        <w:rPr>
          <w:noProof w:val="0"/>
          <w:snapToGrid w:val="0"/>
        </w:rPr>
      </w:pPr>
      <w:r w:rsidRPr="008711EA">
        <w:rPr>
          <w:noProof w:val="0"/>
          <w:snapToGrid w:val="0"/>
        </w:rPr>
        <w:t>maxnoofTAforQMC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23671843" w14:textId="77777777" w:rsidR="009F22ED" w:rsidRPr="008711EA" w:rsidRDefault="009F22ED" w:rsidP="009F22ED">
      <w:pPr>
        <w:pStyle w:val="PL"/>
        <w:rPr>
          <w:noProof w:val="0"/>
          <w:snapToGrid w:val="0"/>
        </w:rPr>
      </w:pPr>
      <w:r w:rsidRPr="008711EA">
        <w:rPr>
          <w:noProof w:val="0"/>
          <w:snapToGrid w:val="0"/>
        </w:rPr>
        <w:t>maxnoofPLMNforQMC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451A8ACC" w14:textId="77777777" w:rsidR="004219B1" w:rsidRPr="008711EA" w:rsidRDefault="004219B1" w:rsidP="004219B1">
      <w:pPr>
        <w:pStyle w:val="PL"/>
        <w:rPr>
          <w:noProof w:val="0"/>
          <w:snapToGrid w:val="0"/>
        </w:rPr>
      </w:pPr>
      <w:r w:rsidRPr="008711EA">
        <w:rPr>
          <w:noProof w:val="0"/>
          <w:snapToGrid w:val="0"/>
        </w:rPr>
        <w:t>maxnoofBluetoothName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4</w:t>
      </w:r>
    </w:p>
    <w:p w14:paraId="264B8063" w14:textId="77777777" w:rsidR="004219B1" w:rsidRPr="008711EA" w:rsidRDefault="004219B1" w:rsidP="004219B1">
      <w:pPr>
        <w:pStyle w:val="PL"/>
        <w:rPr>
          <w:noProof w:val="0"/>
          <w:snapToGrid w:val="0"/>
        </w:rPr>
      </w:pPr>
      <w:r w:rsidRPr="008711EA">
        <w:rPr>
          <w:noProof w:val="0"/>
          <w:snapToGrid w:val="0"/>
        </w:rPr>
        <w:t>maxnoofWLANName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4</w:t>
      </w:r>
    </w:p>
    <w:p w14:paraId="39892C5C" w14:textId="77777777" w:rsidR="006139FB" w:rsidRPr="008711EA" w:rsidRDefault="006139FB" w:rsidP="004219B1">
      <w:pPr>
        <w:pStyle w:val="PL"/>
        <w:rPr>
          <w:noProof w:val="0"/>
          <w:snapToGrid w:val="0"/>
        </w:rPr>
      </w:pPr>
      <w:r w:rsidRPr="008711EA">
        <w:rPr>
          <w:noProof w:val="0"/>
          <w:snapToGrid w:val="0"/>
        </w:rPr>
        <w:t>maxnoofConnectedengNBs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5E778975" w14:textId="77777777" w:rsidR="009F22ED" w:rsidRPr="008711EA" w:rsidRDefault="00BF2B4C" w:rsidP="009F22ED">
      <w:pPr>
        <w:pStyle w:val="PL"/>
        <w:rPr>
          <w:noProof w:val="0"/>
          <w:snapToGrid w:val="0"/>
        </w:rPr>
      </w:pPr>
      <w:r w:rsidRPr="00BF2B4C">
        <w:rPr>
          <w:noProof w:val="0"/>
          <w:snapToGrid w:val="0"/>
        </w:rPr>
        <w:t xml:space="preserve">maxnoofPC5QoSFlows </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00362CCE">
        <w:rPr>
          <w:noProof w:val="0"/>
          <w:snapToGrid w:val="0"/>
        </w:rPr>
        <w:tab/>
      </w:r>
      <w:r w:rsidR="00362CCE">
        <w:rPr>
          <w:noProof w:val="0"/>
          <w:snapToGrid w:val="0"/>
        </w:rPr>
        <w:tab/>
      </w:r>
      <w:r w:rsidRPr="00BF2B4C">
        <w:rPr>
          <w:noProof w:val="0"/>
          <w:snapToGrid w:val="0"/>
        </w:rPr>
        <w:t>INTEGER ::= 2048</w:t>
      </w:r>
    </w:p>
    <w:p w14:paraId="2AE124A6" w14:textId="77777777" w:rsidR="00CC40CA" w:rsidRPr="00CC40CA" w:rsidRDefault="00CC40CA" w:rsidP="00CC40CA">
      <w:pPr>
        <w:pStyle w:val="PL"/>
        <w:rPr>
          <w:noProof w:val="0"/>
          <w:snapToGrid w:val="0"/>
        </w:rPr>
      </w:pPr>
      <w:r w:rsidRPr="00CC40CA">
        <w:rPr>
          <w:noProof w:val="0"/>
          <w:snapToGrid w:val="0"/>
        </w:rPr>
        <w:t>maxnooffrequencies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INTEGER ::= 64</w:t>
      </w:r>
    </w:p>
    <w:p w14:paraId="1A47B14D" w14:textId="77777777" w:rsidR="00CC40CA" w:rsidRPr="00CC40CA" w:rsidRDefault="00CC40CA" w:rsidP="00CC40CA">
      <w:pPr>
        <w:pStyle w:val="PL"/>
        <w:rPr>
          <w:noProof w:val="0"/>
          <w:snapToGrid w:val="0"/>
        </w:rPr>
      </w:pPr>
      <w:r w:rsidRPr="00CC40CA">
        <w:rPr>
          <w:noProof w:val="0"/>
          <w:snapToGrid w:val="0"/>
        </w:rPr>
        <w:t>maxNARFCN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 xml:space="preserve">INTEGER ::= </w:t>
      </w:r>
      <w:r w:rsidR="00093E2D" w:rsidRPr="002D4D97">
        <w:rPr>
          <w:snapToGrid w:val="0"/>
        </w:rPr>
        <w:t>3279165</w:t>
      </w:r>
    </w:p>
    <w:p w14:paraId="4B6984E7" w14:textId="77777777" w:rsidR="000E2576" w:rsidRDefault="00CC40CA" w:rsidP="00CC40CA">
      <w:pPr>
        <w:pStyle w:val="PL"/>
        <w:rPr>
          <w:noProof w:val="0"/>
          <w:snapToGrid w:val="0"/>
        </w:rPr>
      </w:pPr>
      <w:r w:rsidRPr="00CC40CA">
        <w:rPr>
          <w:noProof w:val="0"/>
          <w:snapToGrid w:val="0"/>
        </w:rPr>
        <w:t>maxRS-IndexCellQual</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INTEGER ::= 16</w:t>
      </w:r>
    </w:p>
    <w:p w14:paraId="2A1C7905" w14:textId="77777777" w:rsidR="00BA213E" w:rsidRDefault="00BA213E" w:rsidP="009D0503">
      <w:pPr>
        <w:pStyle w:val="PL"/>
        <w:rPr>
          <w:snapToGrid w:val="0"/>
        </w:rPr>
      </w:pPr>
      <w:r w:rsidRPr="00613347">
        <w:t>maxnoofPSCellsPerPrimaryCellinUEHistoryInfo</w:t>
      </w:r>
      <w:r w:rsidRPr="00613347">
        <w:rPr>
          <w:snapToGrid w:val="0"/>
        </w:rPr>
        <w:tab/>
      </w:r>
      <w:r w:rsidR="00362CCE">
        <w:rPr>
          <w:snapToGrid w:val="0"/>
        </w:rPr>
        <w:tab/>
      </w:r>
      <w:r w:rsidRPr="00613347">
        <w:rPr>
          <w:snapToGrid w:val="0"/>
        </w:rPr>
        <w:t xml:space="preserve">INTEGER ::= </w:t>
      </w:r>
      <w:r>
        <w:rPr>
          <w:snapToGrid w:val="0"/>
        </w:rPr>
        <w:t>8</w:t>
      </w:r>
    </w:p>
    <w:p w14:paraId="215B8C43" w14:textId="77777777" w:rsidR="00AF2DB3" w:rsidRDefault="00AF2DB3" w:rsidP="00AF2DB3">
      <w:pPr>
        <w:pStyle w:val="PL"/>
        <w:rPr>
          <w:noProof w:val="0"/>
          <w:snapToGrid w:val="0"/>
        </w:rPr>
      </w:pPr>
      <w:r w:rsidRPr="00445493">
        <w:rPr>
          <w:noProof w:val="0"/>
          <w:snapToGrid w:val="0"/>
        </w:rPr>
        <w:t>maxnoofTACsInNTN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Pr>
          <w:noProof w:val="0"/>
          <w:snapToGrid w:val="0"/>
        </w:rPr>
        <w:tab/>
      </w:r>
      <w:r>
        <w:rPr>
          <w:noProof w:val="0"/>
          <w:snapToGrid w:val="0"/>
        </w:rPr>
        <w:tab/>
      </w:r>
      <w:r w:rsidRPr="00CC40CA">
        <w:rPr>
          <w:noProof w:val="0"/>
          <w:snapToGrid w:val="0"/>
        </w:rPr>
        <w:t>INTEGER ::= 1</w:t>
      </w:r>
      <w:r>
        <w:rPr>
          <w:noProof w:val="0"/>
          <w:snapToGrid w:val="0"/>
        </w:rPr>
        <w:t>2</w:t>
      </w:r>
    </w:p>
    <w:p w14:paraId="27AB82FF" w14:textId="403ED96B" w:rsidR="00D11679" w:rsidRDefault="00D11679" w:rsidP="00D11679">
      <w:pPr>
        <w:pStyle w:val="PL"/>
        <w:rPr>
          <w:snapToGrid w:val="0"/>
          <w:lang w:val="sv-SE"/>
        </w:rPr>
      </w:pPr>
      <w:r>
        <w:rPr>
          <w:snapToGrid w:val="0"/>
          <w:lang w:val="sv-SE"/>
        </w:rPr>
        <w:t>maxnoofSensorName</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00BD0ABD">
        <w:rPr>
          <w:snapToGrid w:val="0"/>
          <w:lang w:val="sv-SE"/>
        </w:rPr>
        <w:tab/>
      </w:r>
      <w:r>
        <w:rPr>
          <w:snapToGrid w:val="0"/>
          <w:lang w:val="sv-SE"/>
        </w:rPr>
        <w:t>INTEGER ::= 3</w:t>
      </w:r>
    </w:p>
    <w:p w14:paraId="502098D7" w14:textId="77777777" w:rsidR="00CC40CA" w:rsidRPr="008711EA" w:rsidRDefault="00CC40CA" w:rsidP="00CC40CA">
      <w:pPr>
        <w:pStyle w:val="PL"/>
        <w:rPr>
          <w:noProof w:val="0"/>
          <w:snapToGrid w:val="0"/>
        </w:rPr>
      </w:pPr>
    </w:p>
    <w:p w14:paraId="0D945A48" w14:textId="77777777" w:rsidR="000E2576" w:rsidRPr="008711EA" w:rsidRDefault="000E2576" w:rsidP="000E2576">
      <w:pPr>
        <w:pStyle w:val="PL"/>
        <w:rPr>
          <w:noProof w:val="0"/>
          <w:snapToGrid w:val="0"/>
        </w:rPr>
      </w:pPr>
    </w:p>
    <w:p w14:paraId="0F583E65" w14:textId="77777777" w:rsidR="000E2576" w:rsidRPr="008711EA" w:rsidRDefault="000E2576" w:rsidP="000E2576">
      <w:pPr>
        <w:pStyle w:val="PL"/>
        <w:rPr>
          <w:noProof w:val="0"/>
          <w:snapToGrid w:val="0"/>
        </w:rPr>
      </w:pPr>
      <w:r w:rsidRPr="008711EA">
        <w:rPr>
          <w:noProof w:val="0"/>
          <w:snapToGrid w:val="0"/>
        </w:rPr>
        <w:lastRenderedPageBreak/>
        <w:t>-- **************************************************************</w:t>
      </w:r>
    </w:p>
    <w:p w14:paraId="475E720C" w14:textId="77777777" w:rsidR="000E2576" w:rsidRPr="008711EA" w:rsidRDefault="000E2576" w:rsidP="000E2576">
      <w:pPr>
        <w:pStyle w:val="PL"/>
        <w:rPr>
          <w:noProof w:val="0"/>
          <w:snapToGrid w:val="0"/>
        </w:rPr>
      </w:pPr>
      <w:r w:rsidRPr="008711EA">
        <w:rPr>
          <w:noProof w:val="0"/>
          <w:snapToGrid w:val="0"/>
        </w:rPr>
        <w:t>--</w:t>
      </w:r>
    </w:p>
    <w:p w14:paraId="0D4A0988" w14:textId="77777777" w:rsidR="000E2576" w:rsidRPr="008711EA" w:rsidRDefault="000E2576" w:rsidP="000E2576">
      <w:pPr>
        <w:pStyle w:val="PL"/>
        <w:outlineLvl w:val="3"/>
        <w:rPr>
          <w:noProof w:val="0"/>
          <w:snapToGrid w:val="0"/>
        </w:rPr>
      </w:pPr>
      <w:r w:rsidRPr="008711EA">
        <w:rPr>
          <w:noProof w:val="0"/>
          <w:snapToGrid w:val="0"/>
        </w:rPr>
        <w:t>-- IEs</w:t>
      </w:r>
    </w:p>
    <w:p w14:paraId="6C5C71B5" w14:textId="77777777" w:rsidR="000E2576" w:rsidRPr="008711EA" w:rsidRDefault="000E2576" w:rsidP="000E2576">
      <w:pPr>
        <w:pStyle w:val="PL"/>
        <w:rPr>
          <w:noProof w:val="0"/>
          <w:snapToGrid w:val="0"/>
        </w:rPr>
      </w:pPr>
      <w:r w:rsidRPr="008711EA">
        <w:rPr>
          <w:noProof w:val="0"/>
          <w:snapToGrid w:val="0"/>
        </w:rPr>
        <w:t>--</w:t>
      </w:r>
    </w:p>
    <w:p w14:paraId="31831BA6" w14:textId="77777777" w:rsidR="000E2576" w:rsidRPr="008711EA" w:rsidRDefault="000E2576" w:rsidP="000E2576">
      <w:pPr>
        <w:pStyle w:val="PL"/>
        <w:rPr>
          <w:noProof w:val="0"/>
          <w:snapToGrid w:val="0"/>
        </w:rPr>
      </w:pPr>
      <w:r w:rsidRPr="008711EA">
        <w:rPr>
          <w:noProof w:val="0"/>
          <w:snapToGrid w:val="0"/>
        </w:rPr>
        <w:t>-- **************************************************************</w:t>
      </w:r>
    </w:p>
    <w:p w14:paraId="0DC8828E" w14:textId="77777777" w:rsidR="000E2576" w:rsidRPr="008711EA" w:rsidRDefault="000E2576" w:rsidP="000E2576">
      <w:pPr>
        <w:pStyle w:val="PL"/>
        <w:rPr>
          <w:noProof w:val="0"/>
          <w:snapToGrid w:val="0"/>
        </w:rPr>
      </w:pPr>
    </w:p>
    <w:p w14:paraId="60452D7E" w14:textId="77777777" w:rsidR="000E2576" w:rsidRPr="008711EA" w:rsidRDefault="000E2576" w:rsidP="000E2576">
      <w:pPr>
        <w:pStyle w:val="PL"/>
        <w:rPr>
          <w:noProof w:val="0"/>
          <w:snapToGrid w:val="0"/>
        </w:rPr>
      </w:pPr>
      <w:r w:rsidRPr="008711EA">
        <w:rPr>
          <w:noProof w:val="0"/>
          <w:snapToGrid w:val="0"/>
        </w:rPr>
        <w:t>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0</w:t>
      </w:r>
    </w:p>
    <w:p w14:paraId="58EF258C" w14:textId="77777777" w:rsidR="000E2576" w:rsidRPr="008711EA" w:rsidRDefault="000E2576" w:rsidP="000E2576">
      <w:pPr>
        <w:pStyle w:val="PL"/>
        <w:rPr>
          <w:noProof w:val="0"/>
          <w:snapToGrid w:val="0"/>
        </w:rPr>
      </w:pPr>
      <w:r w:rsidRPr="008711EA">
        <w:rPr>
          <w:noProof w:val="0"/>
          <w:snapToGrid w:val="0"/>
        </w:rPr>
        <w:t>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w:t>
      </w:r>
    </w:p>
    <w:p w14:paraId="69803F7A" w14:textId="77777777" w:rsidR="000E2576" w:rsidRPr="008711EA" w:rsidRDefault="000E2576" w:rsidP="000E2576">
      <w:pPr>
        <w:pStyle w:val="PL"/>
        <w:rPr>
          <w:noProof w:val="0"/>
          <w:snapToGrid w:val="0"/>
        </w:rPr>
      </w:pPr>
      <w:r w:rsidRPr="008711EA">
        <w:rPr>
          <w:noProof w:val="0"/>
          <w:snapToGrid w:val="0"/>
        </w:rPr>
        <w:t>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w:t>
      </w:r>
    </w:p>
    <w:p w14:paraId="7810206E" w14:textId="77777777" w:rsidR="000E2576" w:rsidRPr="008711EA" w:rsidRDefault="000E2576" w:rsidP="000E2576">
      <w:pPr>
        <w:pStyle w:val="PL"/>
        <w:rPr>
          <w:noProof w:val="0"/>
          <w:snapToGrid w:val="0"/>
        </w:rPr>
      </w:pPr>
      <w:r w:rsidRPr="008711EA">
        <w:rPr>
          <w:noProof w:val="0"/>
          <w:snapToGrid w:val="0"/>
        </w:rPr>
        <w:t>id-SourceID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w:t>
      </w:r>
    </w:p>
    <w:p w14:paraId="1DB9187F" w14:textId="77777777" w:rsidR="000E2576" w:rsidRPr="008711EA" w:rsidRDefault="000E2576" w:rsidP="000E2576">
      <w:pPr>
        <w:pStyle w:val="PL"/>
        <w:rPr>
          <w:noProof w:val="0"/>
          <w:snapToGrid w:val="0"/>
        </w:rPr>
      </w:pPr>
      <w:r w:rsidRPr="008711EA">
        <w:rPr>
          <w:noProof w:val="0"/>
          <w:snapToGrid w:val="0"/>
        </w:rPr>
        <w:t>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w:t>
      </w:r>
    </w:p>
    <w:p w14:paraId="60ED6F6A" w14:textId="77777777" w:rsidR="000E2576" w:rsidRPr="008711EA" w:rsidRDefault="000E2576" w:rsidP="000E2576">
      <w:pPr>
        <w:pStyle w:val="PL"/>
        <w:rPr>
          <w:noProof w:val="0"/>
          <w:snapToGrid w:val="0"/>
        </w:rPr>
      </w:pPr>
      <w:r w:rsidRPr="008711EA">
        <w:rPr>
          <w:noProof w:val="0"/>
          <w:snapToGrid w:val="0"/>
        </w:rPr>
        <w:t>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w:t>
      </w:r>
    </w:p>
    <w:p w14:paraId="0FD826F4" w14:textId="77777777" w:rsidR="000E2576" w:rsidRPr="008711EA" w:rsidRDefault="000E2576" w:rsidP="000E2576">
      <w:pPr>
        <w:pStyle w:val="PL"/>
        <w:rPr>
          <w:noProof w:val="0"/>
          <w:snapToGrid w:val="0"/>
        </w:rPr>
      </w:pPr>
      <w:r w:rsidRPr="008711EA">
        <w:rPr>
          <w:noProof w:val="0"/>
          <w:snapToGrid w:val="0"/>
        </w:rPr>
        <w:t>id-E-RABSubjecttoDataForwardingList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w:t>
      </w:r>
    </w:p>
    <w:p w14:paraId="725B1243" w14:textId="77777777" w:rsidR="000E2576" w:rsidRPr="008711EA" w:rsidRDefault="000E2576" w:rsidP="000E2576">
      <w:pPr>
        <w:pStyle w:val="PL"/>
        <w:rPr>
          <w:noProof w:val="0"/>
          <w:snapToGrid w:val="0"/>
        </w:rPr>
      </w:pPr>
      <w:r w:rsidRPr="008711EA">
        <w:rPr>
          <w:noProof w:val="0"/>
          <w:snapToGrid w:val="0"/>
        </w:rPr>
        <w:t>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w:t>
      </w:r>
    </w:p>
    <w:p w14:paraId="2AD89A50" w14:textId="77777777" w:rsidR="000E2576" w:rsidRPr="008711EA" w:rsidRDefault="000E2576" w:rsidP="000E2576">
      <w:pPr>
        <w:pStyle w:val="PL"/>
        <w:rPr>
          <w:noProof w:val="0"/>
          <w:snapToGrid w:val="0"/>
        </w:rPr>
      </w:pPr>
      <w:r w:rsidRPr="008711EA">
        <w:rPr>
          <w:noProof w:val="0"/>
          <w:snapToGrid w:val="0"/>
        </w:rPr>
        <w:t>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w:t>
      </w:r>
    </w:p>
    <w:p w14:paraId="52A4C036" w14:textId="77777777" w:rsidR="000E2576" w:rsidRPr="008711EA" w:rsidRDefault="000E2576" w:rsidP="000E2576">
      <w:pPr>
        <w:pStyle w:val="PL"/>
        <w:rPr>
          <w:noProof w:val="0"/>
          <w:snapToGrid w:val="0"/>
        </w:rPr>
      </w:pPr>
      <w:r w:rsidRPr="008711EA">
        <w:rPr>
          <w:noProof w:val="0"/>
          <w:snapToGrid w:val="0"/>
        </w:rPr>
        <w:t>id-E-RABReleaseItemBearerRelComp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15</w:t>
      </w:r>
    </w:p>
    <w:p w14:paraId="156EA698" w14:textId="77777777" w:rsidR="000E2576" w:rsidRPr="008711EA" w:rsidRDefault="000E2576" w:rsidP="000E2576">
      <w:pPr>
        <w:pStyle w:val="PL"/>
        <w:rPr>
          <w:noProof w:val="0"/>
          <w:snapToGrid w:val="0"/>
        </w:rPr>
      </w:pPr>
      <w:r w:rsidRPr="008711EA">
        <w:rPr>
          <w:noProof w:val="0"/>
          <w:snapToGrid w:val="0"/>
        </w:rPr>
        <w:t>id-E-RABToBeSetupListBearerSUReq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w:t>
      </w:r>
    </w:p>
    <w:p w14:paraId="50F9D9ED" w14:textId="77777777" w:rsidR="000E2576" w:rsidRPr="008711EA" w:rsidRDefault="000E2576" w:rsidP="000E2576">
      <w:pPr>
        <w:pStyle w:val="PL"/>
        <w:rPr>
          <w:noProof w:val="0"/>
          <w:snapToGrid w:val="0"/>
        </w:rPr>
      </w:pPr>
      <w:r w:rsidRPr="008711EA">
        <w:rPr>
          <w:noProof w:val="0"/>
          <w:snapToGrid w:val="0"/>
        </w:rPr>
        <w:t>id-E-RABToBeSetupItemBearerSUReq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w:t>
      </w:r>
    </w:p>
    <w:p w14:paraId="1C2A4898" w14:textId="77777777" w:rsidR="000E2576" w:rsidRPr="008711EA" w:rsidRDefault="000E2576" w:rsidP="000E2576">
      <w:pPr>
        <w:pStyle w:val="PL"/>
        <w:rPr>
          <w:noProof w:val="0"/>
          <w:snapToGrid w:val="0"/>
        </w:rPr>
      </w:pPr>
      <w:r w:rsidRPr="008711EA">
        <w:rPr>
          <w:noProof w:val="0"/>
          <w:snapToGrid w:val="0"/>
        </w:rPr>
        <w:t>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w:t>
      </w:r>
    </w:p>
    <w:p w14:paraId="1D2FAD7D" w14:textId="77777777" w:rsidR="000E2576" w:rsidRPr="008711EA" w:rsidRDefault="000E2576" w:rsidP="000E2576">
      <w:pPr>
        <w:pStyle w:val="PL"/>
        <w:rPr>
          <w:noProof w:val="0"/>
          <w:snapToGrid w:val="0"/>
        </w:rPr>
      </w:pPr>
      <w:r w:rsidRPr="008711EA">
        <w:rPr>
          <w:noProof w:val="0"/>
          <w:snapToGrid w:val="0"/>
        </w:rPr>
        <w:t>id-E-RABFailedToSetupListHOReqAck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w:t>
      </w:r>
    </w:p>
    <w:p w14:paraId="491F45B6" w14:textId="77777777" w:rsidR="000E2576" w:rsidRPr="008711EA" w:rsidRDefault="000E2576" w:rsidP="000E2576">
      <w:pPr>
        <w:pStyle w:val="PL"/>
        <w:rPr>
          <w:noProof w:val="0"/>
          <w:snapToGrid w:val="0"/>
        </w:rPr>
      </w:pPr>
      <w:r w:rsidRPr="008711EA">
        <w:rPr>
          <w:noProof w:val="0"/>
          <w:snapToGrid w:val="0"/>
        </w:rPr>
        <w:t>id-E-RABAdmittedItem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w:t>
      </w:r>
    </w:p>
    <w:p w14:paraId="4FC244E3" w14:textId="77777777" w:rsidR="000E2576" w:rsidRPr="008711EA" w:rsidRDefault="000E2576" w:rsidP="000E2576">
      <w:pPr>
        <w:pStyle w:val="PL"/>
        <w:rPr>
          <w:noProof w:val="0"/>
          <w:snapToGrid w:val="0"/>
        </w:rPr>
      </w:pPr>
      <w:r w:rsidRPr="008711EA">
        <w:rPr>
          <w:noProof w:val="0"/>
          <w:snapToGrid w:val="0"/>
        </w:rPr>
        <w:t>id-E-RABFailedtoSetupItemHOReqAck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w:t>
      </w:r>
    </w:p>
    <w:p w14:paraId="6AD99646" w14:textId="77777777" w:rsidR="000E2576" w:rsidRPr="008711EA" w:rsidRDefault="000E2576" w:rsidP="000E2576">
      <w:pPr>
        <w:pStyle w:val="PL"/>
        <w:rPr>
          <w:noProof w:val="0"/>
          <w:snapToGrid w:val="0"/>
        </w:rPr>
      </w:pPr>
      <w:r w:rsidRPr="008711EA">
        <w:rPr>
          <w:noProof w:val="0"/>
          <w:snapToGrid w:val="0"/>
        </w:rPr>
        <w:t>id-E-RABToBeSwitchedDLList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w:t>
      </w:r>
    </w:p>
    <w:p w14:paraId="3866E528" w14:textId="77777777" w:rsidR="000E2576" w:rsidRPr="008711EA" w:rsidRDefault="000E2576" w:rsidP="000E2576">
      <w:pPr>
        <w:pStyle w:val="PL"/>
        <w:rPr>
          <w:noProof w:val="0"/>
          <w:snapToGrid w:val="0"/>
        </w:rPr>
      </w:pPr>
      <w:r w:rsidRPr="008711EA">
        <w:rPr>
          <w:noProof w:val="0"/>
          <w:snapToGrid w:val="0"/>
        </w:rPr>
        <w:t>id-E-RABToBeSwitchedDLItem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w:t>
      </w:r>
    </w:p>
    <w:p w14:paraId="5E71EE65"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w:t>
      </w:r>
      <w:r w:rsidRPr="008711EA">
        <w:rPr>
          <w:noProof w:val="0"/>
          <w:snapToGrid w:val="0"/>
        </w:rPr>
        <w:t>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w:t>
      </w:r>
    </w:p>
    <w:p w14:paraId="53D381BD" w14:textId="77777777" w:rsidR="000E2576" w:rsidRPr="008711EA" w:rsidRDefault="000E2576" w:rsidP="000E2576">
      <w:pPr>
        <w:pStyle w:val="PL"/>
        <w:rPr>
          <w:noProof w:val="0"/>
          <w:snapToGrid w:val="0"/>
        </w:rPr>
      </w:pPr>
      <w:r w:rsidRPr="008711EA">
        <w:rPr>
          <w:noProof w:val="0"/>
          <w:snapToGrid w:val="0"/>
        </w:rPr>
        <w:t>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w:t>
      </w:r>
    </w:p>
    <w:p w14:paraId="742522D2" w14:textId="77777777" w:rsidR="000E2576" w:rsidRPr="008711EA" w:rsidRDefault="000E2576" w:rsidP="000E2576">
      <w:pPr>
        <w:pStyle w:val="PL"/>
        <w:rPr>
          <w:noProof w:val="0"/>
          <w:snapToGrid w:val="0"/>
        </w:rPr>
      </w:pPr>
      <w:r w:rsidRPr="008711EA">
        <w:rPr>
          <w:noProof w:val="0"/>
          <w:snapToGrid w:val="0"/>
        </w:rPr>
        <w:t>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w:t>
      </w:r>
    </w:p>
    <w:p w14:paraId="4FB5D976" w14:textId="77777777" w:rsidR="000E2576" w:rsidRPr="008711EA" w:rsidRDefault="000E2576" w:rsidP="000E2576">
      <w:pPr>
        <w:pStyle w:val="PL"/>
        <w:rPr>
          <w:noProof w:val="0"/>
          <w:snapToGrid w:val="0"/>
        </w:rPr>
      </w:pPr>
      <w:r w:rsidRPr="008711EA">
        <w:rPr>
          <w:noProof w:val="0"/>
          <w:snapToGrid w:val="0"/>
        </w:rPr>
        <w:t>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w:t>
      </w:r>
    </w:p>
    <w:p w14:paraId="0E64516C" w14:textId="77777777" w:rsidR="000E2576" w:rsidRPr="008711EA" w:rsidRDefault="000E2576" w:rsidP="000E2576">
      <w:pPr>
        <w:pStyle w:val="PL"/>
        <w:rPr>
          <w:noProof w:val="0"/>
          <w:snapToGrid w:val="0"/>
        </w:rPr>
      </w:pPr>
      <w:r w:rsidRPr="008711EA">
        <w:rPr>
          <w:noProof w:val="0"/>
          <w:snapToGrid w:val="0"/>
        </w:rPr>
        <w:t>id-E-RABSetupList</w:t>
      </w:r>
      <w:r w:rsidRPr="008711EA">
        <w:rPr>
          <w:noProof w:val="0"/>
        </w:rPr>
        <w:t>BearerSURes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w:t>
      </w:r>
    </w:p>
    <w:p w14:paraId="39944FA3" w14:textId="77777777" w:rsidR="000E2576" w:rsidRPr="008711EA" w:rsidRDefault="000E2576" w:rsidP="000E2576">
      <w:pPr>
        <w:pStyle w:val="PL"/>
        <w:rPr>
          <w:noProof w:val="0"/>
          <w:snapToGrid w:val="0"/>
        </w:rPr>
      </w:pPr>
      <w:r w:rsidRPr="008711EA">
        <w:rPr>
          <w:noProof w:val="0"/>
          <w:snapToGrid w:val="0"/>
        </w:rPr>
        <w:t>id-E-RABFailedToSetupListBearerSURes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w:t>
      </w:r>
    </w:p>
    <w:p w14:paraId="09BFEAEC" w14:textId="77777777" w:rsidR="000E2576" w:rsidRPr="008711EA" w:rsidRDefault="000E2576" w:rsidP="000E2576">
      <w:pPr>
        <w:pStyle w:val="PL"/>
        <w:rPr>
          <w:noProof w:val="0"/>
        </w:rPr>
      </w:pPr>
      <w:r w:rsidRPr="008711EA">
        <w:rPr>
          <w:noProof w:val="0"/>
          <w:snapToGrid w:val="0"/>
        </w:rPr>
        <w:t>id-E-RAB</w:t>
      </w:r>
      <w:r w:rsidRPr="008711EA">
        <w:rPr>
          <w:noProof w:val="0"/>
        </w:rPr>
        <w:t>ToBeModifiedListBearerModReq</w:t>
      </w:r>
      <w:r w:rsidRPr="008711EA">
        <w:rPr>
          <w:noProof w:val="0"/>
        </w:rPr>
        <w:tab/>
      </w:r>
      <w:r w:rsidRPr="008711EA">
        <w:rPr>
          <w:noProof w:val="0"/>
          <w:snapToGrid w:val="0"/>
        </w:rPr>
        <w:tab/>
      </w:r>
      <w:r w:rsidRPr="008711EA">
        <w:rPr>
          <w:noProof w:val="0"/>
          <w:snapToGrid w:val="0"/>
        </w:rPr>
        <w:tab/>
      </w:r>
      <w:r w:rsidRPr="008711EA">
        <w:rPr>
          <w:noProof w:val="0"/>
          <w:snapToGrid w:val="0"/>
        </w:rPr>
        <w:tab/>
        <w:t>ProtocolIE-ID ::= 30</w:t>
      </w:r>
    </w:p>
    <w:p w14:paraId="22A416E2" w14:textId="77777777" w:rsidR="000E2576" w:rsidRPr="008711EA" w:rsidRDefault="000E2576" w:rsidP="000E2576">
      <w:pPr>
        <w:pStyle w:val="PL"/>
        <w:rPr>
          <w:noProof w:val="0"/>
        </w:rPr>
      </w:pPr>
      <w:r w:rsidRPr="008711EA">
        <w:rPr>
          <w:noProof w:val="0"/>
          <w:snapToGrid w:val="0"/>
        </w:rPr>
        <w:t>id-E-RAB</w:t>
      </w:r>
      <w:r w:rsidRPr="008711EA">
        <w:rPr>
          <w:noProof w:val="0"/>
        </w:rPr>
        <w:t>ModifyListBearerModRes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31</w:t>
      </w:r>
    </w:p>
    <w:p w14:paraId="0C0EA9F5" w14:textId="77777777" w:rsidR="000E2576" w:rsidRPr="008711EA" w:rsidRDefault="000E2576" w:rsidP="000E2576">
      <w:pPr>
        <w:pStyle w:val="PL"/>
        <w:rPr>
          <w:noProof w:val="0"/>
        </w:rPr>
      </w:pPr>
      <w:r w:rsidRPr="008711EA">
        <w:rPr>
          <w:noProof w:val="0"/>
          <w:snapToGrid w:val="0"/>
        </w:rPr>
        <w:t>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32</w:t>
      </w:r>
    </w:p>
    <w:p w14:paraId="299AC4EB" w14:textId="77777777" w:rsidR="000E2576" w:rsidRPr="008711EA" w:rsidRDefault="000E2576" w:rsidP="000E2576">
      <w:pPr>
        <w:pStyle w:val="PL"/>
        <w:rPr>
          <w:noProof w:val="0"/>
        </w:rPr>
      </w:pPr>
      <w:r w:rsidRPr="008711EA">
        <w:rPr>
          <w:noProof w:val="0"/>
          <w:snapToGrid w:val="0"/>
        </w:rPr>
        <w:t>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33</w:t>
      </w:r>
    </w:p>
    <w:p w14:paraId="31812597"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FailedToReleaseList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34</w:t>
      </w:r>
    </w:p>
    <w:p w14:paraId="428BF0DD" w14:textId="77777777" w:rsidR="000E2576" w:rsidRPr="008711EA" w:rsidRDefault="000E2576" w:rsidP="000E2576">
      <w:pPr>
        <w:pStyle w:val="PL"/>
        <w:rPr>
          <w:noProof w:val="0"/>
          <w:snapToGrid w:val="0"/>
        </w:rPr>
      </w:pPr>
      <w:r w:rsidRPr="008711EA">
        <w:rPr>
          <w:noProof w:val="0"/>
          <w:snapToGrid w:val="0"/>
        </w:rPr>
        <w:t>id-E-RABItem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35</w:t>
      </w:r>
    </w:p>
    <w:p w14:paraId="0DA4346A" w14:textId="77777777" w:rsidR="000E2576" w:rsidRPr="008711EA" w:rsidRDefault="000E2576" w:rsidP="000E2576">
      <w:pPr>
        <w:pStyle w:val="PL"/>
        <w:rPr>
          <w:noProof w:val="0"/>
          <w:snapToGrid w:val="0"/>
        </w:rPr>
      </w:pPr>
      <w:r w:rsidRPr="008711EA">
        <w:rPr>
          <w:noProof w:val="0"/>
          <w:snapToGrid w:val="0"/>
        </w:rPr>
        <w:t>id-E-RABToBeModifiedItem</w:t>
      </w:r>
      <w:r w:rsidRPr="008711EA">
        <w:rPr>
          <w:noProof w:val="0"/>
        </w:rPr>
        <w:t>BearerModReq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36</w:t>
      </w:r>
    </w:p>
    <w:p w14:paraId="6F7B9016" w14:textId="77777777" w:rsidR="000E2576" w:rsidRPr="008711EA" w:rsidRDefault="000E2576" w:rsidP="000E2576">
      <w:pPr>
        <w:pStyle w:val="PL"/>
        <w:rPr>
          <w:noProof w:val="0"/>
          <w:snapToGrid w:val="0"/>
        </w:rPr>
      </w:pPr>
      <w:r w:rsidRPr="008711EA">
        <w:rPr>
          <w:noProof w:val="0"/>
          <w:snapToGrid w:val="0"/>
        </w:rPr>
        <w:t>id-E-RABModifyItemBearerModRes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37</w:t>
      </w:r>
    </w:p>
    <w:p w14:paraId="72538411" w14:textId="77777777" w:rsidR="000E2576" w:rsidRPr="008711EA" w:rsidRDefault="000E2576" w:rsidP="000E2576">
      <w:pPr>
        <w:pStyle w:val="PL"/>
        <w:rPr>
          <w:noProof w:val="0"/>
          <w:snapToGrid w:val="0"/>
        </w:rPr>
      </w:pPr>
      <w:r w:rsidRPr="008711EA">
        <w:rPr>
          <w:noProof w:val="0"/>
          <w:snapToGrid w:val="0"/>
        </w:rPr>
        <w:t>id-E-RABReleaseItem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38</w:t>
      </w:r>
    </w:p>
    <w:p w14:paraId="08FE658F"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39</w:t>
      </w:r>
    </w:p>
    <w:p w14:paraId="228AC949" w14:textId="77777777" w:rsidR="000E2576" w:rsidRPr="008711EA" w:rsidRDefault="000E2576" w:rsidP="000E2576">
      <w:pPr>
        <w:pStyle w:val="PL"/>
        <w:rPr>
          <w:noProof w:val="0"/>
          <w:snapToGrid w:val="0"/>
        </w:rPr>
      </w:pPr>
      <w:r w:rsidRPr="008711EA">
        <w:rPr>
          <w:noProof w:val="0"/>
          <w:snapToGrid w:val="0"/>
        </w:rPr>
        <w:t>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40</w:t>
      </w:r>
    </w:p>
    <w:p w14:paraId="4158C10C" w14:textId="77777777" w:rsidR="000E2576" w:rsidRPr="008711EA" w:rsidRDefault="000E2576" w:rsidP="000E2576">
      <w:pPr>
        <w:pStyle w:val="PL"/>
        <w:rPr>
          <w:noProof w:val="0"/>
          <w:snapToGrid w:val="0"/>
        </w:rPr>
      </w:pPr>
      <w:r w:rsidRPr="008711EA">
        <w:rPr>
          <w:noProof w:val="0"/>
          <w:snapToGrid w:val="0"/>
        </w:rPr>
        <w:t>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41</w:t>
      </w:r>
    </w:p>
    <w:p w14:paraId="04F2C6CD" w14:textId="77777777" w:rsidR="000E2576" w:rsidRPr="008711EA" w:rsidRDefault="000E2576" w:rsidP="000E2576">
      <w:pPr>
        <w:pStyle w:val="PL"/>
        <w:rPr>
          <w:noProof w:val="0"/>
          <w:snapToGrid w:val="0"/>
        </w:rPr>
      </w:pPr>
      <w:r w:rsidRPr="008711EA">
        <w:rPr>
          <w:noProof w:val="0"/>
          <w:snapToGrid w:val="0"/>
        </w:rPr>
        <w:t>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43</w:t>
      </w:r>
    </w:p>
    <w:p w14:paraId="70C146FD" w14:textId="77777777" w:rsidR="000E2576" w:rsidRPr="008711EA" w:rsidRDefault="000E2576" w:rsidP="000E2576">
      <w:pPr>
        <w:pStyle w:val="PL"/>
        <w:rPr>
          <w:noProof w:val="0"/>
          <w:snapToGrid w:val="0"/>
        </w:rPr>
      </w:pPr>
      <w:r w:rsidRPr="008711EA">
        <w:rPr>
          <w:noProof w:val="0"/>
          <w:snapToGrid w:val="0"/>
        </w:rPr>
        <w:t>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44</w:t>
      </w:r>
    </w:p>
    <w:p w14:paraId="41CD51AB" w14:textId="77777777" w:rsidR="000E2576" w:rsidRPr="008711EA" w:rsidRDefault="000E2576" w:rsidP="000E2576">
      <w:pPr>
        <w:pStyle w:val="PL"/>
        <w:rPr>
          <w:noProof w:val="0"/>
          <w:snapToGrid w:val="0"/>
        </w:rPr>
      </w:pPr>
      <w:r w:rsidRPr="008711EA">
        <w:rPr>
          <w:noProof w:val="0"/>
          <w:snapToGrid w:val="0"/>
        </w:rPr>
        <w:t>id-TAI</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46</w:t>
      </w:r>
    </w:p>
    <w:p w14:paraId="7CC2ED67" w14:textId="77777777" w:rsidR="000E2576" w:rsidRPr="008711EA" w:rsidRDefault="000E2576" w:rsidP="000E2576">
      <w:pPr>
        <w:pStyle w:val="PL"/>
        <w:rPr>
          <w:noProof w:val="0"/>
          <w:snapToGrid w:val="0"/>
        </w:rPr>
      </w:pPr>
      <w:r w:rsidRPr="008711EA">
        <w:rPr>
          <w:noProof w:val="0"/>
          <w:snapToGrid w:val="0"/>
        </w:rPr>
        <w:t>id-TAIItem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47</w:t>
      </w:r>
    </w:p>
    <w:p w14:paraId="5D1A71EA" w14:textId="77777777" w:rsidR="000E2576" w:rsidRPr="008711EA" w:rsidRDefault="000E2576" w:rsidP="000E2576">
      <w:pPr>
        <w:pStyle w:val="PL"/>
        <w:rPr>
          <w:noProof w:val="0"/>
          <w:snapToGrid w:val="0"/>
        </w:rPr>
      </w:pPr>
      <w:r w:rsidRPr="008711EA">
        <w:rPr>
          <w:noProof w:val="0"/>
          <w:snapToGrid w:val="0"/>
        </w:rPr>
        <w:t>id-E-RABFailedToSetupListCtxtSURes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48</w:t>
      </w:r>
    </w:p>
    <w:p w14:paraId="5A91149E" w14:textId="77777777" w:rsidR="000E2576" w:rsidRPr="008711EA" w:rsidRDefault="000E2576" w:rsidP="000E2576">
      <w:pPr>
        <w:pStyle w:val="PL"/>
        <w:rPr>
          <w:noProof w:val="0"/>
          <w:snapToGrid w:val="0"/>
        </w:rPr>
      </w:pPr>
      <w:r w:rsidRPr="008711EA">
        <w:rPr>
          <w:noProof w:val="0"/>
          <w:snapToGrid w:val="0"/>
        </w:rPr>
        <w:t>id-E-RABReleaseItemHOCmd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49</w:t>
      </w:r>
    </w:p>
    <w:p w14:paraId="0AD0DFD9"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50</w:t>
      </w:r>
    </w:p>
    <w:p w14:paraId="0A283145" w14:textId="77777777" w:rsidR="000E2576" w:rsidRPr="008711EA" w:rsidRDefault="000E2576" w:rsidP="000E2576">
      <w:pPr>
        <w:pStyle w:val="PL"/>
        <w:rPr>
          <w:noProof w:val="0"/>
          <w:snapToGrid w:val="0"/>
        </w:rPr>
      </w:pPr>
      <w:r w:rsidRPr="008711EA">
        <w:rPr>
          <w:noProof w:val="0"/>
          <w:snapToGrid w:val="0"/>
        </w:rPr>
        <w:t>id-E-RABSetupListCtxt</w:t>
      </w:r>
      <w:r w:rsidRPr="008711EA">
        <w:rPr>
          <w:noProof w:val="0"/>
        </w:rPr>
        <w:t>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51</w:t>
      </w:r>
    </w:p>
    <w:p w14:paraId="42F6E8B3" w14:textId="77777777" w:rsidR="000E2576" w:rsidRPr="008711EA" w:rsidRDefault="000E2576" w:rsidP="000E2576">
      <w:pPr>
        <w:pStyle w:val="PL"/>
        <w:rPr>
          <w:noProof w:val="0"/>
          <w:snapToGrid w:val="0"/>
        </w:rPr>
      </w:pPr>
      <w:r w:rsidRPr="008711EA">
        <w:rPr>
          <w:noProof w:val="0"/>
          <w:snapToGrid w:val="0"/>
        </w:rPr>
        <w:t>id-E-RABToBeSetupItemCtxtSUReq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52</w:t>
      </w:r>
    </w:p>
    <w:p w14:paraId="154A038E"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53</w:t>
      </w:r>
    </w:p>
    <w:p w14:paraId="537720F9" w14:textId="77777777" w:rsidR="000E2576" w:rsidRPr="00986899" w:rsidRDefault="000E2576" w:rsidP="000E2576">
      <w:pPr>
        <w:pStyle w:val="PL"/>
        <w:rPr>
          <w:noProof w:val="0"/>
          <w:snapToGrid w:val="0"/>
          <w:lang w:val="fr-FR"/>
        </w:rPr>
      </w:pPr>
      <w:r w:rsidRPr="00986899">
        <w:rPr>
          <w:noProof w:val="0"/>
          <w:snapToGrid w:val="0"/>
          <w:lang w:val="fr-FR"/>
        </w:rPr>
        <w:t>id-GERANtoLTEHOInformationRes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55</w:t>
      </w:r>
    </w:p>
    <w:p w14:paraId="1C38C7C0" w14:textId="77777777" w:rsidR="000E2576" w:rsidRPr="00986899" w:rsidRDefault="000E2576" w:rsidP="000E2576">
      <w:pPr>
        <w:pStyle w:val="PL"/>
        <w:rPr>
          <w:noProof w:val="0"/>
          <w:snapToGrid w:val="0"/>
          <w:lang w:val="fr-FR"/>
        </w:rPr>
      </w:pPr>
      <w:r w:rsidRPr="00986899">
        <w:rPr>
          <w:noProof w:val="0"/>
          <w:snapToGrid w:val="0"/>
          <w:lang w:val="fr-FR"/>
        </w:rPr>
        <w:lastRenderedPageBreak/>
        <w:t>id-UTRANtoLTEHOInformationRes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57</w:t>
      </w:r>
    </w:p>
    <w:p w14:paraId="4953DBAE" w14:textId="77777777" w:rsidR="000E2576" w:rsidRPr="00986899" w:rsidRDefault="000E2576" w:rsidP="000E2576">
      <w:pPr>
        <w:pStyle w:val="PL"/>
        <w:rPr>
          <w:noProof w:val="0"/>
          <w:snapToGrid w:val="0"/>
          <w:lang w:val="fr-FR"/>
        </w:rPr>
      </w:pPr>
      <w:r w:rsidRPr="00986899">
        <w:rPr>
          <w:noProof w:val="0"/>
          <w:snapToGrid w:val="0"/>
          <w:lang w:val="fr-FR"/>
        </w:rPr>
        <w:t xml:space="preserve">id-CriticalityDiagnostics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58</w:t>
      </w:r>
    </w:p>
    <w:p w14:paraId="311F6E44" w14:textId="77777777" w:rsidR="000E2576" w:rsidRPr="00986899" w:rsidRDefault="000E2576" w:rsidP="000E2576">
      <w:pPr>
        <w:pStyle w:val="PL"/>
        <w:rPr>
          <w:noProof w:val="0"/>
          <w:snapToGrid w:val="0"/>
          <w:lang w:val="fr-FR"/>
        </w:rPr>
      </w:pPr>
      <w:r w:rsidRPr="00986899">
        <w:rPr>
          <w:noProof w:val="0"/>
          <w:snapToGrid w:val="0"/>
          <w:lang w:val="fr-FR"/>
        </w:rPr>
        <w:t>id-Global-ENB-ID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59</w:t>
      </w:r>
    </w:p>
    <w:p w14:paraId="1DD5E831" w14:textId="77777777" w:rsidR="000E2576" w:rsidRPr="00986899" w:rsidRDefault="000E2576" w:rsidP="000E2576">
      <w:pPr>
        <w:pStyle w:val="PL"/>
        <w:rPr>
          <w:noProof w:val="0"/>
          <w:snapToGrid w:val="0"/>
          <w:lang w:val="fr-FR"/>
        </w:rPr>
      </w:pPr>
      <w:r w:rsidRPr="00986899">
        <w:rPr>
          <w:noProof w:val="0"/>
          <w:snapToGrid w:val="0"/>
          <w:lang w:val="fr-FR"/>
        </w:rPr>
        <w:t>id-eNBname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60</w:t>
      </w:r>
    </w:p>
    <w:p w14:paraId="32397033"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id-MMEname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61</w:t>
      </w:r>
    </w:p>
    <w:p w14:paraId="60922A8B" w14:textId="77777777" w:rsidR="000E2576" w:rsidRPr="00986899" w:rsidRDefault="000E2576" w:rsidP="000E2576">
      <w:pPr>
        <w:pStyle w:val="PL"/>
        <w:rPr>
          <w:noProof w:val="0"/>
          <w:lang w:val="fr-FR"/>
        </w:rPr>
      </w:pPr>
      <w:r w:rsidRPr="00986899">
        <w:rPr>
          <w:noProof w:val="0"/>
          <w:snapToGrid w:val="0"/>
          <w:lang w:val="fr-FR"/>
        </w:rPr>
        <w:t>id-ServedPLMNs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63</w:t>
      </w:r>
    </w:p>
    <w:p w14:paraId="6277046A" w14:textId="77777777" w:rsidR="000E2576" w:rsidRPr="00986899" w:rsidRDefault="000E2576" w:rsidP="000E2576">
      <w:pPr>
        <w:pStyle w:val="PL"/>
        <w:rPr>
          <w:noProof w:val="0"/>
          <w:snapToGrid w:val="0"/>
          <w:lang w:val="fr-FR"/>
        </w:rPr>
      </w:pPr>
      <w:r w:rsidRPr="00986899">
        <w:rPr>
          <w:noProof w:val="0"/>
          <w:snapToGrid w:val="0"/>
          <w:lang w:val="fr-FR"/>
        </w:rPr>
        <w:t>id-SupportedTAs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64</w:t>
      </w:r>
    </w:p>
    <w:p w14:paraId="0AF14242" w14:textId="77777777" w:rsidR="000E2576" w:rsidRPr="00986899" w:rsidRDefault="000E2576" w:rsidP="000E2576">
      <w:pPr>
        <w:pStyle w:val="PL"/>
        <w:rPr>
          <w:noProof w:val="0"/>
          <w:snapToGrid w:val="0"/>
          <w:lang w:val="fr-FR"/>
        </w:rPr>
      </w:pPr>
      <w:r w:rsidRPr="00986899">
        <w:rPr>
          <w:noProof w:val="0"/>
          <w:snapToGrid w:val="0"/>
          <w:lang w:val="fr-FR"/>
        </w:rPr>
        <w:t>id-TimeToWait</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65</w:t>
      </w:r>
    </w:p>
    <w:p w14:paraId="64879918" w14:textId="77777777" w:rsidR="000E2576" w:rsidRPr="00986899" w:rsidRDefault="000E2576" w:rsidP="000E2576">
      <w:pPr>
        <w:pStyle w:val="PL"/>
        <w:rPr>
          <w:noProof w:val="0"/>
          <w:snapToGrid w:val="0"/>
          <w:lang w:val="fr-FR"/>
        </w:rPr>
      </w:pPr>
      <w:r w:rsidRPr="00986899">
        <w:rPr>
          <w:noProof w:val="0"/>
          <w:snapToGrid w:val="0"/>
          <w:lang w:val="fr-FR"/>
        </w:rPr>
        <w:t>id-uEaggregateMaximumBitrate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66</w:t>
      </w:r>
    </w:p>
    <w:p w14:paraId="4109139F" w14:textId="77777777" w:rsidR="000E2576" w:rsidRPr="00986899" w:rsidRDefault="000E2576" w:rsidP="000E2576">
      <w:pPr>
        <w:pStyle w:val="PL"/>
        <w:rPr>
          <w:noProof w:val="0"/>
          <w:snapToGrid w:val="0"/>
          <w:lang w:val="fr-FR"/>
        </w:rPr>
      </w:pPr>
      <w:r w:rsidRPr="00986899">
        <w:rPr>
          <w:noProof w:val="0"/>
          <w:snapToGrid w:val="0"/>
          <w:lang w:val="fr-FR"/>
        </w:rPr>
        <w:t>id-TAI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67</w:t>
      </w:r>
    </w:p>
    <w:p w14:paraId="144295CD" w14:textId="77777777" w:rsidR="000E2576" w:rsidRPr="00986899" w:rsidRDefault="000E2576" w:rsidP="000E2576">
      <w:pPr>
        <w:pStyle w:val="PL"/>
        <w:rPr>
          <w:noProof w:val="0"/>
          <w:snapToGrid w:val="0"/>
          <w:lang w:val="fr-FR"/>
        </w:rPr>
      </w:pPr>
      <w:r w:rsidRPr="00986899">
        <w:rPr>
          <w:noProof w:val="0"/>
          <w:snapToGrid w:val="0"/>
          <w:lang w:val="fr-FR"/>
        </w:rPr>
        <w:t>id-E-RAB</w:t>
      </w:r>
      <w:r w:rsidRPr="00986899">
        <w:rPr>
          <w:noProof w:val="0"/>
          <w:lang w:val="fr-FR"/>
        </w:rPr>
        <w:t>ReleaseListBearerRelComp</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69</w:t>
      </w:r>
    </w:p>
    <w:p w14:paraId="5979A78C" w14:textId="77777777" w:rsidR="000E2576" w:rsidRPr="00986899" w:rsidRDefault="000E2576" w:rsidP="000E2576">
      <w:pPr>
        <w:pStyle w:val="PL"/>
        <w:rPr>
          <w:noProof w:val="0"/>
          <w:snapToGrid w:val="0"/>
          <w:lang w:val="fr-FR"/>
        </w:rPr>
      </w:pPr>
      <w:r w:rsidRPr="00986899">
        <w:rPr>
          <w:noProof w:val="0"/>
          <w:snapToGrid w:val="0"/>
          <w:lang w:val="fr-FR"/>
        </w:rPr>
        <w:t>id-cdma2000PDU</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70</w:t>
      </w:r>
    </w:p>
    <w:p w14:paraId="2B1D8A0A" w14:textId="77777777" w:rsidR="000E2576" w:rsidRPr="00986899" w:rsidRDefault="000E2576" w:rsidP="000E2576">
      <w:pPr>
        <w:pStyle w:val="PL"/>
        <w:rPr>
          <w:noProof w:val="0"/>
          <w:snapToGrid w:val="0"/>
          <w:lang w:val="fr-FR"/>
        </w:rPr>
      </w:pPr>
      <w:r w:rsidRPr="00986899">
        <w:rPr>
          <w:noProof w:val="0"/>
          <w:snapToGrid w:val="0"/>
          <w:lang w:val="fr-FR"/>
        </w:rPr>
        <w:t>id-cdma2000RATType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71</w:t>
      </w:r>
    </w:p>
    <w:p w14:paraId="274575DB" w14:textId="77777777" w:rsidR="000E2576" w:rsidRPr="008711EA" w:rsidRDefault="000E2576" w:rsidP="000E2576">
      <w:pPr>
        <w:pStyle w:val="PL"/>
        <w:rPr>
          <w:noProof w:val="0"/>
          <w:snapToGrid w:val="0"/>
        </w:rPr>
      </w:pPr>
      <w:r w:rsidRPr="008711EA">
        <w:rPr>
          <w:noProof w:val="0"/>
          <w:snapToGrid w:val="0"/>
        </w:rPr>
        <w:t>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72</w:t>
      </w:r>
    </w:p>
    <w:p w14:paraId="2EC70C54" w14:textId="77777777" w:rsidR="000E2576" w:rsidRPr="008711EA" w:rsidRDefault="000E2576" w:rsidP="000E2576">
      <w:pPr>
        <w:pStyle w:val="PL"/>
        <w:rPr>
          <w:noProof w:val="0"/>
          <w:snapToGrid w:val="0"/>
        </w:rPr>
      </w:pPr>
      <w:r w:rsidRPr="008711EA">
        <w:rPr>
          <w:noProof w:val="0"/>
          <w:snapToGrid w:val="0"/>
        </w:rPr>
        <w:t>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73</w:t>
      </w:r>
    </w:p>
    <w:p w14:paraId="2530CE14" w14:textId="77777777" w:rsidR="000E2576" w:rsidRPr="008711EA" w:rsidRDefault="000E2576" w:rsidP="000E2576">
      <w:pPr>
        <w:pStyle w:val="PL"/>
        <w:rPr>
          <w:noProof w:val="0"/>
          <w:snapToGrid w:val="0"/>
        </w:rPr>
      </w:pPr>
      <w:r w:rsidRPr="008711EA">
        <w:rPr>
          <w:noProof w:val="0"/>
          <w:snapToGrid w:val="0"/>
        </w:rPr>
        <w:t>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74</w:t>
      </w:r>
    </w:p>
    <w:p w14:paraId="5C5EADC1" w14:textId="77777777" w:rsidR="000E2576" w:rsidRPr="008711EA" w:rsidRDefault="000E2576" w:rsidP="000E2576">
      <w:pPr>
        <w:pStyle w:val="PL"/>
        <w:rPr>
          <w:noProof w:val="0"/>
          <w:snapToGrid w:val="0"/>
        </w:rPr>
      </w:pP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75</w:t>
      </w:r>
    </w:p>
    <w:p w14:paraId="373CB2CF" w14:textId="77777777" w:rsidR="000E2576" w:rsidRPr="008711EA" w:rsidRDefault="000E2576" w:rsidP="000E2576">
      <w:pPr>
        <w:pStyle w:val="PL"/>
        <w:rPr>
          <w:noProof w:val="0"/>
          <w:snapToGrid w:val="0"/>
        </w:rPr>
      </w:pPr>
      <w:r w:rsidRPr="008711EA">
        <w:rPr>
          <w:noProof w:val="0"/>
          <w:snapToGrid w:val="0"/>
        </w:rPr>
        <w:t>id-E-RABInformationListItem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78</w:t>
      </w:r>
    </w:p>
    <w:p w14:paraId="2EA4860B" w14:textId="77777777" w:rsidR="000E2576" w:rsidRPr="008711EA" w:rsidRDefault="000E2576" w:rsidP="000E2576">
      <w:pPr>
        <w:pStyle w:val="PL"/>
        <w:rPr>
          <w:noProof w:val="0"/>
          <w:snapToGrid w:val="0"/>
        </w:rPr>
      </w:pPr>
      <w:r w:rsidRPr="008711EA">
        <w:rPr>
          <w:noProof w:val="0"/>
          <w:snapToGrid w:val="0"/>
        </w:rPr>
        <w:t>id-Direct-Forwarding-Path-Availability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79</w:t>
      </w:r>
    </w:p>
    <w:p w14:paraId="78B71B79" w14:textId="77777777" w:rsidR="000E2576" w:rsidRPr="008711EA" w:rsidRDefault="000E2576" w:rsidP="000E2576">
      <w:pPr>
        <w:pStyle w:val="PL"/>
        <w:rPr>
          <w:noProof w:val="0"/>
          <w:snapToGrid w:val="0"/>
        </w:rPr>
      </w:pPr>
      <w:r w:rsidRPr="008711EA">
        <w:rPr>
          <w:noProof w:val="0"/>
          <w:snapToGrid w:val="0"/>
        </w:rPr>
        <w:t>id-UEIdentityIndexValue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80</w:t>
      </w:r>
    </w:p>
    <w:p w14:paraId="23A5FC1A" w14:textId="77777777" w:rsidR="000E2576" w:rsidRPr="008711EA" w:rsidRDefault="000E2576" w:rsidP="000E2576">
      <w:pPr>
        <w:pStyle w:val="PL"/>
        <w:spacing w:line="0" w:lineRule="atLeast"/>
        <w:rPr>
          <w:noProof w:val="0"/>
          <w:snapToGrid w:val="0"/>
        </w:rPr>
      </w:pPr>
      <w:r w:rsidRPr="008711EA">
        <w:rPr>
          <w:noProof w:val="0"/>
          <w:snapToGrid w:val="0"/>
        </w:rPr>
        <w:t>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83</w:t>
      </w:r>
    </w:p>
    <w:p w14:paraId="31C530C3" w14:textId="77777777" w:rsidR="000E2576" w:rsidRPr="008711EA" w:rsidRDefault="000E2576" w:rsidP="000E2576">
      <w:pPr>
        <w:pStyle w:val="PL"/>
        <w:spacing w:line="0" w:lineRule="atLeast"/>
        <w:rPr>
          <w:noProof w:val="0"/>
          <w:snapToGrid w:val="0"/>
        </w:rPr>
      </w:pPr>
      <w:r w:rsidRPr="008711EA">
        <w:rPr>
          <w:noProof w:val="0"/>
          <w:snapToGrid w:val="0"/>
        </w:rPr>
        <w:t>id-cdma2000HORequiredIndication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84</w:t>
      </w:r>
    </w:p>
    <w:p w14:paraId="74EC6EF8" w14:textId="77777777" w:rsidR="000E2576" w:rsidRPr="008711EA" w:rsidRDefault="000E2576" w:rsidP="000E2576">
      <w:pPr>
        <w:pStyle w:val="PL"/>
        <w:spacing w:line="0" w:lineRule="atLeast"/>
        <w:rPr>
          <w:noProof w:val="0"/>
          <w:snapToGrid w:val="0"/>
        </w:rPr>
      </w:pPr>
      <w:r w:rsidRPr="008711EA">
        <w:rPr>
          <w:noProof w:val="0"/>
          <w:snapToGrid w:val="0"/>
        </w:rPr>
        <w:t>id-E-UTRAN-Trace-ID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86</w:t>
      </w:r>
    </w:p>
    <w:p w14:paraId="2D6A20E6" w14:textId="77777777" w:rsidR="000E2576" w:rsidRPr="008711EA" w:rsidRDefault="000E2576" w:rsidP="000E2576">
      <w:pPr>
        <w:pStyle w:val="PL"/>
        <w:rPr>
          <w:noProof w:val="0"/>
          <w:snapToGrid w:val="0"/>
        </w:rPr>
      </w:pPr>
      <w:r w:rsidRPr="008711EA">
        <w:rPr>
          <w:noProof w:val="0"/>
          <w:snapToGrid w:val="0"/>
        </w:rPr>
        <w:t>id-RelativeMMECapacity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87</w:t>
      </w:r>
    </w:p>
    <w:p w14:paraId="5B7CD452" w14:textId="77777777" w:rsidR="000E2576" w:rsidRPr="008711EA" w:rsidRDefault="000E2576" w:rsidP="000E2576">
      <w:pPr>
        <w:pStyle w:val="PL"/>
        <w:spacing w:line="0" w:lineRule="atLeast"/>
        <w:rPr>
          <w:noProof w:val="0"/>
          <w:snapToGrid w:val="0"/>
        </w:rPr>
      </w:pPr>
      <w:r w:rsidRPr="008711EA">
        <w:rPr>
          <w:noProof w:val="0"/>
          <w:snapToGrid w:val="0"/>
        </w:rPr>
        <w:t>id-SourceMME-UE-S1AP-ID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88</w:t>
      </w:r>
    </w:p>
    <w:p w14:paraId="5EEA338A" w14:textId="77777777" w:rsidR="000E2576" w:rsidRPr="008711EA" w:rsidRDefault="000E2576" w:rsidP="000E2576">
      <w:pPr>
        <w:pStyle w:val="PL"/>
        <w:spacing w:line="0" w:lineRule="atLeast"/>
        <w:rPr>
          <w:noProof w:val="0"/>
          <w:snapToGrid w:val="0"/>
        </w:rPr>
      </w:pPr>
      <w:r w:rsidRPr="008711EA">
        <w:rPr>
          <w:noProof w:val="0"/>
          <w:snapToGrid w:val="0"/>
        </w:rPr>
        <w:t>id-Bearers-SubjectToStatusTransfer-Item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89</w:t>
      </w:r>
    </w:p>
    <w:p w14:paraId="59C82899" w14:textId="77777777" w:rsidR="000E2576" w:rsidRPr="008711EA" w:rsidRDefault="000E2576" w:rsidP="000E2576">
      <w:pPr>
        <w:pStyle w:val="PL"/>
        <w:rPr>
          <w:noProof w:val="0"/>
        </w:rPr>
      </w:pPr>
      <w:r w:rsidRPr="008711EA">
        <w:rPr>
          <w:noProof w:val="0"/>
        </w:rPr>
        <w:t>id-eNB-StatusTransfer-TransparentContainer</w:t>
      </w:r>
      <w:r w:rsidRPr="008711EA">
        <w:rPr>
          <w:noProof w:val="0"/>
        </w:rPr>
        <w:tab/>
      </w:r>
      <w:r w:rsidRPr="008711EA">
        <w:rPr>
          <w:noProof w:val="0"/>
        </w:rPr>
        <w:tab/>
      </w:r>
      <w:r w:rsidRPr="008711EA">
        <w:rPr>
          <w:noProof w:val="0"/>
        </w:rPr>
        <w:tab/>
        <w:t>ProtocolIE-ID ::= 90</w:t>
      </w:r>
    </w:p>
    <w:p w14:paraId="6ECA4BE6"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UE-associatedLogicalS1-ConnectionItem</w:t>
      </w:r>
      <w:r w:rsidRPr="008711EA">
        <w:rPr>
          <w:iCs/>
          <w:noProof w:val="0"/>
        </w:rPr>
        <w:tab/>
      </w:r>
      <w:r w:rsidRPr="008711EA">
        <w:rPr>
          <w:iCs/>
          <w:noProof w:val="0"/>
        </w:rPr>
        <w:tab/>
      </w:r>
      <w:r w:rsidRPr="008711EA">
        <w:rPr>
          <w:iCs/>
          <w:noProof w:val="0"/>
        </w:rPr>
        <w:tab/>
      </w:r>
      <w:r w:rsidRPr="008711EA">
        <w:rPr>
          <w:noProof w:val="0"/>
          <w:snapToGrid w:val="0"/>
        </w:rPr>
        <w:t>ProtocolIE-ID ::= 91</w:t>
      </w:r>
    </w:p>
    <w:p w14:paraId="61CE99FC" w14:textId="77777777" w:rsidR="000E2576" w:rsidRPr="008711EA" w:rsidRDefault="000E2576" w:rsidP="000E2576">
      <w:pPr>
        <w:pStyle w:val="PL"/>
        <w:rPr>
          <w:noProof w:val="0"/>
          <w:snapToGrid w:val="0"/>
        </w:rPr>
      </w:pPr>
      <w:r w:rsidRPr="008711EA">
        <w:rPr>
          <w:noProof w:val="0"/>
          <w:snapToGrid w:val="0"/>
        </w:rPr>
        <w:t>id-ResetType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92</w:t>
      </w:r>
    </w:p>
    <w:p w14:paraId="4DF633E2"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UE-associatedLogicalS1-ConnectionListResAck</w:t>
      </w:r>
      <w:r w:rsidRPr="008711EA">
        <w:rPr>
          <w:iCs/>
          <w:noProof w:val="0"/>
        </w:rPr>
        <w:tab/>
      </w:r>
      <w:r w:rsidRPr="008711EA">
        <w:rPr>
          <w:iCs/>
          <w:noProof w:val="0"/>
        </w:rPr>
        <w:tab/>
      </w:r>
      <w:r w:rsidRPr="008711EA">
        <w:rPr>
          <w:noProof w:val="0"/>
          <w:snapToGrid w:val="0"/>
        </w:rPr>
        <w:t>ProtocolIE-ID ::= 93</w:t>
      </w:r>
    </w:p>
    <w:p w14:paraId="79314F0C" w14:textId="77777777" w:rsidR="000E2576" w:rsidRPr="008711EA" w:rsidRDefault="000E2576" w:rsidP="000E2576">
      <w:pPr>
        <w:pStyle w:val="PL"/>
        <w:spacing w:line="0" w:lineRule="atLeast"/>
        <w:rPr>
          <w:noProof w:val="0"/>
          <w:snapToGrid w:val="0"/>
        </w:rPr>
      </w:pPr>
      <w:r w:rsidRPr="008711EA">
        <w:rPr>
          <w:noProof w:val="0"/>
          <w:snapToGrid w:val="0"/>
        </w:rPr>
        <w:t>id-E-RABToBeSwitchedULItem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94</w:t>
      </w:r>
    </w:p>
    <w:p w14:paraId="73B2796A" w14:textId="77777777" w:rsidR="000E2576" w:rsidRPr="008711EA" w:rsidRDefault="000E2576" w:rsidP="000E2576">
      <w:pPr>
        <w:pStyle w:val="PL"/>
        <w:rPr>
          <w:noProof w:val="0"/>
          <w:snapToGrid w:val="0"/>
        </w:rPr>
      </w:pPr>
      <w:r w:rsidRPr="008711EA">
        <w:rPr>
          <w:noProof w:val="0"/>
          <w:snapToGrid w:val="0"/>
        </w:rPr>
        <w:t>id-E-RABToBeSwitchedULList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95</w:t>
      </w:r>
    </w:p>
    <w:p w14:paraId="20E8D3AB" w14:textId="77777777" w:rsidR="000E2576" w:rsidRPr="008711EA" w:rsidRDefault="000E2576" w:rsidP="000E2576">
      <w:pPr>
        <w:pStyle w:val="PL"/>
        <w:rPr>
          <w:noProof w:val="0"/>
          <w:snapToGrid w:val="0"/>
        </w:rPr>
      </w:pPr>
      <w:r w:rsidRPr="008711EA">
        <w:rPr>
          <w:noProof w:val="0"/>
          <w:snapToGrid w:val="0"/>
        </w:rPr>
        <w:t>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96</w:t>
      </w:r>
    </w:p>
    <w:p w14:paraId="1F0CF9DA" w14:textId="77777777" w:rsidR="000E2576" w:rsidRPr="008711EA" w:rsidRDefault="000E2576" w:rsidP="000E2576">
      <w:pPr>
        <w:pStyle w:val="PL"/>
        <w:spacing w:line="0" w:lineRule="atLeast"/>
        <w:rPr>
          <w:noProof w:val="0"/>
          <w:snapToGrid w:val="0"/>
        </w:rPr>
      </w:pPr>
      <w:r w:rsidRPr="008711EA">
        <w:rPr>
          <w:noProof w:val="0"/>
          <w:snapToGrid w:val="0"/>
        </w:rPr>
        <w:t>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97</w:t>
      </w:r>
    </w:p>
    <w:p w14:paraId="4FD9D28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lang w:eastAsia="zh-CN"/>
        </w:rPr>
        <w:t>Request</w:t>
      </w:r>
      <w:r w:rsidRPr="008711EA">
        <w:rPr>
          <w:noProof w:val="0"/>
        </w:rPr>
        <w: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 xml:space="preserve">ProtocolIE-ID ::= </w:t>
      </w:r>
      <w:r w:rsidRPr="008711EA">
        <w:rPr>
          <w:noProof w:val="0"/>
          <w:snapToGrid w:val="0"/>
          <w:lang w:eastAsia="zh-CN"/>
        </w:rPr>
        <w:t>98</w:t>
      </w:r>
    </w:p>
    <w:p w14:paraId="726F2118" w14:textId="77777777" w:rsidR="000E2576" w:rsidRPr="008711EA" w:rsidRDefault="000E2576" w:rsidP="000E2576">
      <w:pPr>
        <w:pStyle w:val="PL"/>
        <w:rPr>
          <w:noProof w:val="0"/>
          <w:snapToGrid w:val="0"/>
        </w:rPr>
      </w:pPr>
      <w:r w:rsidRPr="008711EA">
        <w:rPr>
          <w:noProof w:val="0"/>
          <w:snapToGrid w:val="0"/>
        </w:rPr>
        <w:t>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99</w:t>
      </w:r>
    </w:p>
    <w:p w14:paraId="2C558690"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100</w:t>
      </w:r>
    </w:p>
    <w:p w14:paraId="68180B11" w14:textId="77777777" w:rsidR="000E2576" w:rsidRPr="008711EA" w:rsidRDefault="000E2576" w:rsidP="000E2576">
      <w:pPr>
        <w:pStyle w:val="PL"/>
        <w:rPr>
          <w:noProof w:val="0"/>
          <w:snapToGrid w:val="0"/>
        </w:rPr>
      </w:pPr>
      <w:r w:rsidRPr="008711EA">
        <w:rPr>
          <w:noProof w:val="0"/>
          <w:snapToGrid w:val="0"/>
        </w:rPr>
        <w:t>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101</w:t>
      </w:r>
    </w:p>
    <w:p w14:paraId="7D6D7353" w14:textId="77777777" w:rsidR="000E2576" w:rsidRPr="008711EA" w:rsidRDefault="000E2576" w:rsidP="000E2576">
      <w:pPr>
        <w:pStyle w:val="PL"/>
        <w:rPr>
          <w:noProof w:val="0"/>
          <w:snapToGrid w:val="0"/>
        </w:rPr>
      </w:pPr>
      <w:r w:rsidRPr="008711EA">
        <w:rPr>
          <w:noProof w:val="0"/>
          <w:snapToGrid w:val="0"/>
        </w:rPr>
        <w:t>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102</w:t>
      </w:r>
    </w:p>
    <w:p w14:paraId="6AEE236C"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103</w:t>
      </w:r>
    </w:p>
    <w:p w14:paraId="4CD1D235" w14:textId="77777777" w:rsidR="000E2576" w:rsidRPr="008711EA" w:rsidRDefault="000E2576" w:rsidP="000E2576">
      <w:pPr>
        <w:pStyle w:val="PL"/>
        <w:rPr>
          <w:noProof w:val="0"/>
          <w:snapToGrid w:val="0"/>
        </w:rPr>
      </w:pPr>
      <w:r w:rsidRPr="008711EA">
        <w:rPr>
          <w:noProof w:val="0"/>
          <w:snapToGrid w:val="0"/>
        </w:rPr>
        <w:t>id-Source-ToTarget-TransparentContainer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104</w:t>
      </w:r>
    </w:p>
    <w:p w14:paraId="287A0B5B" w14:textId="77777777" w:rsidR="000E2576" w:rsidRPr="008711EA" w:rsidRDefault="000E2576" w:rsidP="000E2576">
      <w:pPr>
        <w:pStyle w:val="PL"/>
        <w:rPr>
          <w:noProof w:val="0"/>
          <w:snapToGrid w:val="0"/>
        </w:rPr>
      </w:pPr>
      <w:r w:rsidRPr="008711EA">
        <w:rPr>
          <w:noProof w:val="0"/>
          <w:snapToGrid w:val="0"/>
        </w:rPr>
        <w:t>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105</w:t>
      </w:r>
    </w:p>
    <w:p w14:paraId="6D125C33" w14:textId="77777777" w:rsidR="000E2576" w:rsidRPr="008711EA" w:rsidRDefault="000E2576" w:rsidP="000E2576">
      <w:pPr>
        <w:pStyle w:val="PL"/>
        <w:rPr>
          <w:noProof w:val="0"/>
          <w:snapToGrid w:val="0"/>
        </w:rPr>
      </w:pPr>
      <w:r w:rsidRPr="008711EA">
        <w:rPr>
          <w:noProof w:val="0"/>
          <w:snapToGrid w:val="0"/>
        </w:rPr>
        <w:t>id-SubscriberProfileIDforRFP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106</w:t>
      </w:r>
    </w:p>
    <w:p w14:paraId="74680EEE" w14:textId="77777777" w:rsidR="000E2576" w:rsidRPr="008711EA" w:rsidRDefault="000E2576" w:rsidP="000E2576">
      <w:pPr>
        <w:pStyle w:val="PL"/>
        <w:rPr>
          <w:noProof w:val="0"/>
          <w:snapToGrid w:val="0"/>
        </w:rPr>
      </w:pPr>
      <w:r w:rsidRPr="008711EA">
        <w:rPr>
          <w:noProof w:val="0"/>
          <w:snapToGrid w:val="0"/>
        </w:rPr>
        <w:t>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107</w:t>
      </w:r>
    </w:p>
    <w:p w14:paraId="5711AAC8" w14:textId="77777777" w:rsidR="000E2576" w:rsidRPr="008711EA" w:rsidRDefault="000E2576" w:rsidP="000E2576">
      <w:pPr>
        <w:pStyle w:val="PL"/>
        <w:rPr>
          <w:noProof w:val="0"/>
          <w:snapToGrid w:val="0"/>
        </w:rPr>
      </w:pPr>
      <w:r w:rsidRPr="008711EA">
        <w:rPr>
          <w:noProof w:val="0"/>
          <w:snapToGrid w:val="0"/>
        </w:rPr>
        <w:t>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108</w:t>
      </w:r>
    </w:p>
    <w:p w14:paraId="5BD1B144" w14:textId="77777777" w:rsidR="000E2576" w:rsidRPr="008711EA" w:rsidRDefault="000E2576" w:rsidP="000E2576">
      <w:pPr>
        <w:pStyle w:val="PL"/>
        <w:rPr>
          <w:noProof w:val="0"/>
          <w:snapToGrid w:val="0"/>
        </w:rPr>
      </w:pPr>
      <w:r w:rsidRPr="008711EA">
        <w:rPr>
          <w:noProof w:val="0"/>
          <w:snapToGrid w:val="0"/>
        </w:rPr>
        <w:t>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109</w:t>
      </w:r>
    </w:p>
    <w:p w14:paraId="168A6C26"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110</w:t>
      </w:r>
    </w:p>
    <w:p w14:paraId="5763BD9A" w14:textId="77777777" w:rsidR="000E2576" w:rsidRPr="008711EA" w:rsidRDefault="000E2576" w:rsidP="000E2576">
      <w:pPr>
        <w:pStyle w:val="PL"/>
        <w:rPr>
          <w:noProof w:val="0"/>
          <w:snapToGrid w:val="0"/>
        </w:rPr>
      </w:pPr>
      <w:r w:rsidRPr="008711EA">
        <w:rPr>
          <w:noProof w:val="0"/>
          <w:snapToGrid w:val="0"/>
        </w:rPr>
        <w:t>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111</w:t>
      </w:r>
    </w:p>
    <w:p w14:paraId="286DA7F2" w14:textId="77777777" w:rsidR="000E2576" w:rsidRPr="008711EA" w:rsidRDefault="000E2576" w:rsidP="000E2576">
      <w:pPr>
        <w:pStyle w:val="PL"/>
        <w:rPr>
          <w:noProof w:val="0"/>
          <w:snapToGrid w:val="0"/>
        </w:rPr>
      </w:pPr>
      <w:r w:rsidRPr="008711EA">
        <w:rPr>
          <w:noProof w:val="0"/>
          <w:snapToGrid w:val="0"/>
        </w:rPr>
        <w:t>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112</w:t>
      </w:r>
    </w:p>
    <w:p w14:paraId="11D0B114" w14:textId="77777777" w:rsidR="000E2576" w:rsidRPr="008711EA" w:rsidRDefault="000E2576" w:rsidP="000E2576">
      <w:pPr>
        <w:pStyle w:val="PL"/>
        <w:rPr>
          <w:noProof w:val="0"/>
          <w:snapToGrid w:val="0"/>
        </w:rPr>
      </w:pPr>
      <w:r w:rsidRPr="008711EA">
        <w:rPr>
          <w:noProof w:val="0"/>
          <w:snapToGrid w:val="0"/>
        </w:rPr>
        <w:t>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113</w:t>
      </w:r>
    </w:p>
    <w:p w14:paraId="0E260EA8" w14:textId="77777777" w:rsidR="000E2576" w:rsidRPr="008711EA" w:rsidRDefault="000E2576" w:rsidP="000E2576">
      <w:pPr>
        <w:pStyle w:val="PL"/>
        <w:rPr>
          <w:noProof w:val="0"/>
          <w:snapToGrid w:val="0"/>
        </w:rPr>
      </w:pPr>
      <w:r w:rsidRPr="008711EA">
        <w:rPr>
          <w:noProof w:val="0"/>
          <w:snapToGrid w:val="0"/>
        </w:rPr>
        <w:t>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114</w:t>
      </w:r>
    </w:p>
    <w:p w14:paraId="650CF3F5" w14:textId="77777777" w:rsidR="000E2576" w:rsidRPr="008711EA" w:rsidRDefault="000E2576" w:rsidP="000E2576">
      <w:pPr>
        <w:pStyle w:val="PL"/>
        <w:rPr>
          <w:noProof w:val="0"/>
          <w:snapToGrid w:val="0"/>
        </w:rPr>
      </w:pPr>
      <w:r w:rsidRPr="008711EA">
        <w:rPr>
          <w:noProof w:val="0"/>
          <w:snapToGrid w:val="0"/>
        </w:rPr>
        <w:t>id-NumberofBroadcastRequest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115</w:t>
      </w:r>
    </w:p>
    <w:p w14:paraId="3CF7EF4C" w14:textId="77777777" w:rsidR="000E2576" w:rsidRPr="008711EA" w:rsidRDefault="000E2576" w:rsidP="000E2576">
      <w:pPr>
        <w:pStyle w:val="PL"/>
        <w:rPr>
          <w:noProof w:val="0"/>
          <w:snapToGrid w:val="0"/>
        </w:rPr>
      </w:pPr>
      <w:r w:rsidRPr="008711EA">
        <w:rPr>
          <w:noProof w:val="0"/>
          <w:snapToGrid w:val="0"/>
        </w:rPr>
        <w:t>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116</w:t>
      </w:r>
    </w:p>
    <w:p w14:paraId="0EA402AA" w14:textId="77777777" w:rsidR="000E2576" w:rsidRPr="008711EA" w:rsidRDefault="000E2576" w:rsidP="000E2576">
      <w:pPr>
        <w:pStyle w:val="PL"/>
        <w:rPr>
          <w:noProof w:val="0"/>
          <w:snapToGrid w:val="0"/>
        </w:rPr>
      </w:pPr>
      <w:r w:rsidRPr="008711EA">
        <w:rPr>
          <w:noProof w:val="0"/>
          <w:snapToGrid w:val="0"/>
        </w:rPr>
        <w:lastRenderedPageBreak/>
        <w:t>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117</w:t>
      </w:r>
    </w:p>
    <w:p w14:paraId="4506F53F" w14:textId="77777777" w:rsidR="000E2576" w:rsidRPr="008711EA" w:rsidRDefault="000E2576" w:rsidP="000E2576">
      <w:pPr>
        <w:pStyle w:val="PL"/>
        <w:rPr>
          <w:noProof w:val="0"/>
          <w:snapToGrid w:val="0"/>
        </w:rPr>
      </w:pPr>
      <w:r w:rsidRPr="008711EA">
        <w:rPr>
          <w:noProof w:val="0"/>
          <w:snapToGrid w:val="0"/>
        </w:rPr>
        <w:t>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118</w:t>
      </w:r>
    </w:p>
    <w:p w14:paraId="36FB4249" w14:textId="77777777" w:rsidR="000E2576" w:rsidRPr="008711EA" w:rsidRDefault="000E2576" w:rsidP="000E2576">
      <w:pPr>
        <w:pStyle w:val="PL"/>
        <w:rPr>
          <w:noProof w:val="0"/>
          <w:snapToGrid w:val="0"/>
        </w:rPr>
      </w:pPr>
      <w:r w:rsidRPr="008711EA">
        <w:rPr>
          <w:noProof w:val="0"/>
          <w:snapToGrid w:val="0"/>
        </w:rPr>
        <w:t>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119</w:t>
      </w:r>
    </w:p>
    <w:p w14:paraId="602AC089" w14:textId="77777777" w:rsidR="000E2576" w:rsidRPr="008711EA" w:rsidRDefault="000E2576" w:rsidP="000E2576">
      <w:pPr>
        <w:pStyle w:val="PL"/>
        <w:rPr>
          <w:noProof w:val="0"/>
          <w:snapToGrid w:val="0"/>
        </w:rPr>
      </w:pPr>
      <w:r w:rsidRPr="008711EA">
        <w:rPr>
          <w:noProof w:val="0"/>
          <w:snapToGrid w:val="0"/>
        </w:rPr>
        <w:t>id-BroadcastCompletedAreaList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120</w:t>
      </w:r>
    </w:p>
    <w:p w14:paraId="632935B0" w14:textId="77777777" w:rsidR="000E2576" w:rsidRPr="008711EA" w:rsidRDefault="000E2576" w:rsidP="000E2576">
      <w:pPr>
        <w:pStyle w:val="PL"/>
        <w:rPr>
          <w:noProof w:val="0"/>
          <w:snapToGrid w:val="0"/>
        </w:rPr>
      </w:pPr>
      <w:r w:rsidRPr="008711EA">
        <w:rPr>
          <w:noProof w:val="0"/>
          <w:snapToGrid w:val="0"/>
        </w:rPr>
        <w:t>id-Inter-SystemInformationTransferTypeEDT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121</w:t>
      </w:r>
    </w:p>
    <w:p w14:paraId="3EFD8CAF" w14:textId="77777777" w:rsidR="000E2576" w:rsidRPr="008711EA" w:rsidRDefault="000E2576" w:rsidP="000E2576">
      <w:pPr>
        <w:pStyle w:val="PL"/>
        <w:rPr>
          <w:rFonts w:eastAsia="SimSun"/>
          <w:noProof w:val="0"/>
          <w:snapToGrid w:val="0"/>
          <w:lang w:eastAsia="zh-CN"/>
        </w:rPr>
      </w:pPr>
      <w:r w:rsidRPr="008711EA">
        <w:rPr>
          <w:noProof w:val="0"/>
          <w:snapToGrid w:val="0"/>
        </w:rPr>
        <w:t>id-Inter-SystemInformationTransferTypeMDT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122</w:t>
      </w:r>
    </w:p>
    <w:p w14:paraId="200AF70F" w14:textId="77777777" w:rsidR="000E2576" w:rsidRPr="008711EA" w:rsidRDefault="000E2576" w:rsidP="000E2576">
      <w:pPr>
        <w:pStyle w:val="PL"/>
        <w:rPr>
          <w:noProof w:val="0"/>
          <w:snapToGrid w:val="0"/>
        </w:rPr>
      </w:pPr>
      <w:r w:rsidRPr="008711EA">
        <w:rPr>
          <w:noProof w:val="0"/>
          <w:snapToGrid w:val="0"/>
        </w:rPr>
        <w:t>id-Target-ToSource-TransparentContainer</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123</w:t>
      </w:r>
    </w:p>
    <w:p w14:paraId="5FB4B9FD" w14:textId="77777777" w:rsidR="000E2576" w:rsidRPr="008711EA" w:rsidRDefault="000E2576" w:rsidP="000E2576">
      <w:pPr>
        <w:pStyle w:val="PL"/>
        <w:rPr>
          <w:rFonts w:eastAsia="SimSun"/>
          <w:noProof w:val="0"/>
          <w:snapToGrid w:val="0"/>
          <w:lang w:eastAsia="zh-CN"/>
        </w:rPr>
      </w:pPr>
      <w:r w:rsidRPr="008711EA">
        <w:rPr>
          <w:noProof w:val="0"/>
          <w:snapToGrid w:val="0"/>
        </w:rPr>
        <w:t>id-SRVCCOperationPossible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124</w:t>
      </w:r>
    </w:p>
    <w:p w14:paraId="334FF9F3" w14:textId="77777777" w:rsidR="000E2576" w:rsidRPr="008711EA" w:rsidRDefault="000E2576" w:rsidP="000E2576">
      <w:pPr>
        <w:pStyle w:val="PL"/>
        <w:rPr>
          <w:noProof w:val="0"/>
          <w:snapToGrid w:val="0"/>
        </w:rPr>
      </w:pPr>
      <w:r w:rsidRPr="008711EA">
        <w:rPr>
          <w:noProof w:val="0"/>
          <w:snapToGrid w:val="0"/>
        </w:rPr>
        <w:t>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eastAsia="SimSun"/>
          <w:noProof w:val="0"/>
          <w:snapToGrid w:val="0"/>
          <w:lang w:eastAsia="zh-CN"/>
        </w:rPr>
        <w:tab/>
      </w:r>
      <w:r w:rsidRPr="008711EA">
        <w:rPr>
          <w:noProof w:val="0"/>
          <w:snapToGrid w:val="0"/>
        </w:rPr>
        <w:t>ProtocolIE-ID ::= 125</w:t>
      </w:r>
    </w:p>
    <w:p w14:paraId="1E34AD5B" w14:textId="77777777" w:rsidR="000E2576" w:rsidRPr="008711EA" w:rsidRDefault="000E2576" w:rsidP="000E2576">
      <w:pPr>
        <w:pStyle w:val="PL"/>
        <w:rPr>
          <w:noProof w:val="0"/>
          <w:snapToGrid w:val="0"/>
        </w:rPr>
      </w:pPr>
      <w:r w:rsidRPr="008711EA">
        <w:rPr>
          <w:noProof w:val="0"/>
          <w:snapToGrid w:val="0"/>
        </w:rPr>
        <w:t>id-NAS-DownlinkCount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126</w:t>
      </w:r>
    </w:p>
    <w:p w14:paraId="65EB39DF" w14:textId="77777777" w:rsidR="000E2576" w:rsidRPr="008711EA" w:rsidRDefault="000E2576" w:rsidP="000E2576">
      <w:pPr>
        <w:pStyle w:val="PL"/>
        <w:rPr>
          <w:noProof w:val="0"/>
          <w:snapToGrid w:val="0"/>
        </w:rPr>
      </w:pPr>
      <w:r w:rsidRPr="008711EA">
        <w:rPr>
          <w:noProof w:val="0"/>
          <w:snapToGrid w:val="0"/>
        </w:rPr>
        <w:t>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127</w:t>
      </w:r>
    </w:p>
    <w:p w14:paraId="0C181A99" w14:textId="77777777" w:rsidR="000E2576" w:rsidRPr="008711EA" w:rsidRDefault="000E2576" w:rsidP="000E2576">
      <w:pPr>
        <w:pStyle w:val="PL"/>
        <w:rPr>
          <w:noProof w:val="0"/>
          <w:snapToGrid w:val="0"/>
        </w:rPr>
      </w:pPr>
      <w:r w:rsidRPr="008711EA">
        <w:rPr>
          <w:noProof w:val="0"/>
          <w:snapToGrid w:val="0"/>
        </w:rPr>
        <w:t>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128</w:t>
      </w:r>
    </w:p>
    <w:p w14:paraId="13C1195B" w14:textId="77777777" w:rsidR="000E2576" w:rsidRPr="008711EA" w:rsidRDefault="000E2576" w:rsidP="000E2576">
      <w:pPr>
        <w:pStyle w:val="PL"/>
        <w:rPr>
          <w:noProof w:val="0"/>
          <w:snapToGrid w:val="0"/>
        </w:rPr>
      </w:pPr>
      <w:r w:rsidRPr="008711EA">
        <w:rPr>
          <w:noProof w:val="0"/>
          <w:snapToGrid w:val="0"/>
        </w:rPr>
        <w:t>id-SONConfigurationTransferECT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129</w:t>
      </w:r>
    </w:p>
    <w:p w14:paraId="71F66D41" w14:textId="77777777" w:rsidR="000E2576" w:rsidRPr="008711EA" w:rsidRDefault="000E2576" w:rsidP="000E2576">
      <w:pPr>
        <w:pStyle w:val="PL"/>
        <w:rPr>
          <w:noProof w:val="0"/>
          <w:snapToGrid w:val="0"/>
        </w:rPr>
      </w:pPr>
      <w:r w:rsidRPr="008711EA">
        <w:rPr>
          <w:noProof w:val="0"/>
          <w:snapToGrid w:val="0"/>
        </w:rPr>
        <w:t>id-SONConfigurationTransferMCT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130</w:t>
      </w:r>
    </w:p>
    <w:p w14:paraId="15CA5578" w14:textId="77777777" w:rsidR="000E2576" w:rsidRPr="008711EA" w:rsidRDefault="000E2576" w:rsidP="000E2576">
      <w:pPr>
        <w:pStyle w:val="PL"/>
        <w:rPr>
          <w:noProof w:val="0"/>
          <w:snapToGrid w:val="0"/>
          <w:lang w:eastAsia="zh-CN"/>
        </w:rPr>
      </w:pPr>
      <w:r w:rsidRPr="008711EA">
        <w:rPr>
          <w:noProof w:val="0"/>
          <w:snapToGrid w:val="0"/>
          <w:lang w:eastAsia="zh-CN"/>
        </w:rPr>
        <w:t>id-TraceCollectionEntityIPAddress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131</w:t>
      </w:r>
    </w:p>
    <w:p w14:paraId="0E3DA401" w14:textId="77777777" w:rsidR="000E2576" w:rsidRPr="008711EA" w:rsidRDefault="000E2576" w:rsidP="000E2576">
      <w:pPr>
        <w:pStyle w:val="PL"/>
        <w:rPr>
          <w:noProof w:val="0"/>
          <w:snapToGrid w:val="0"/>
          <w:lang w:eastAsia="zh-CN"/>
        </w:rPr>
      </w:pPr>
      <w:r w:rsidRPr="008711EA">
        <w:rPr>
          <w:noProof w:val="0"/>
          <w:snapToGrid w:val="0"/>
          <w:lang w:eastAsia="zh-CN"/>
        </w:rPr>
        <w:t>id-MSClassmark2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132</w:t>
      </w:r>
    </w:p>
    <w:p w14:paraId="6DC971CF" w14:textId="77777777" w:rsidR="000E2576" w:rsidRPr="008711EA" w:rsidRDefault="000E2576" w:rsidP="000E2576">
      <w:pPr>
        <w:pStyle w:val="PL"/>
        <w:rPr>
          <w:noProof w:val="0"/>
          <w:snapToGrid w:val="0"/>
          <w:lang w:eastAsia="zh-CN"/>
        </w:rPr>
      </w:pPr>
      <w:r w:rsidRPr="008711EA">
        <w:rPr>
          <w:noProof w:val="0"/>
          <w:snapToGrid w:val="0"/>
          <w:lang w:eastAsia="zh-CN"/>
        </w:rPr>
        <w:t>id-MSClassmark3</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133</w:t>
      </w:r>
    </w:p>
    <w:p w14:paraId="641FFBEC" w14:textId="77777777" w:rsidR="000E2576" w:rsidRPr="00986899" w:rsidRDefault="000E2576" w:rsidP="000E2576">
      <w:pPr>
        <w:pStyle w:val="PL"/>
        <w:rPr>
          <w:noProof w:val="0"/>
          <w:snapToGrid w:val="0"/>
          <w:lang w:val="fr-FR"/>
        </w:rPr>
      </w:pPr>
      <w:r w:rsidRPr="00986899">
        <w:rPr>
          <w:noProof w:val="0"/>
          <w:snapToGrid w:val="0"/>
          <w:lang w:val="fr-FR"/>
        </w:rPr>
        <w:t>id-RRC-Establishment-Cause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134</w:t>
      </w:r>
    </w:p>
    <w:p w14:paraId="3A1071F7" w14:textId="77777777" w:rsidR="000E2576" w:rsidRPr="008711EA" w:rsidRDefault="000E2576" w:rsidP="000E2576">
      <w:pPr>
        <w:pStyle w:val="PL"/>
        <w:rPr>
          <w:noProof w:val="0"/>
          <w:snapToGrid w:val="0"/>
        </w:rPr>
      </w:pPr>
      <w:r w:rsidRPr="008711EA">
        <w:rPr>
          <w:noProof w:val="0"/>
          <w:snapToGrid w:val="0"/>
        </w:rPr>
        <w:t>id-NASSecurityParametersfromE-UTRAN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135</w:t>
      </w:r>
    </w:p>
    <w:p w14:paraId="23F0D36B" w14:textId="77777777" w:rsidR="000E2576" w:rsidRPr="008711EA" w:rsidRDefault="000E2576" w:rsidP="000E2576">
      <w:pPr>
        <w:pStyle w:val="PL"/>
        <w:rPr>
          <w:noProof w:val="0"/>
          <w:snapToGrid w:val="0"/>
        </w:rPr>
      </w:pPr>
      <w:r w:rsidRPr="008711EA">
        <w:rPr>
          <w:noProof w:val="0"/>
          <w:snapToGrid w:val="0"/>
        </w:rPr>
        <w:t>id-NASSecurityParameterstoE-UTRAN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136</w:t>
      </w:r>
    </w:p>
    <w:p w14:paraId="68EB7CAC" w14:textId="77777777" w:rsidR="000E2576" w:rsidRPr="008711EA" w:rsidRDefault="000E2576" w:rsidP="000E2576">
      <w:pPr>
        <w:pStyle w:val="PL"/>
        <w:rPr>
          <w:noProof w:val="0"/>
          <w:snapToGrid w:val="0"/>
        </w:rPr>
      </w:pPr>
      <w:r w:rsidRPr="008711EA">
        <w:rPr>
          <w:rFonts w:eastAsia="Batang"/>
          <w:noProof w:val="0"/>
          <w:snapToGrid w:val="0"/>
        </w:rPr>
        <w:t>id-DefaultPagingDRX</w:t>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t>ProtocolIE-ID ::= 137</w:t>
      </w:r>
    </w:p>
    <w:p w14:paraId="2D1AB34B" w14:textId="77777777" w:rsidR="000E2576" w:rsidRPr="008711EA" w:rsidRDefault="000E2576" w:rsidP="000E2576">
      <w:pPr>
        <w:pStyle w:val="PL"/>
        <w:rPr>
          <w:noProof w:val="0"/>
          <w:snapToGrid w:val="0"/>
        </w:rPr>
      </w:pPr>
      <w:r w:rsidRPr="008711EA">
        <w:rPr>
          <w:noProof w:val="0"/>
          <w:snapToGrid w:val="0"/>
        </w:rPr>
        <w:t>id-Source-ToTarget-TransparentContainer-Secondary</w:t>
      </w:r>
      <w:r w:rsidRPr="008711EA">
        <w:rPr>
          <w:noProof w:val="0"/>
          <w:snapToGrid w:val="0"/>
        </w:rPr>
        <w:tab/>
        <w:t>ProtocolIE-ID ::= 138</w:t>
      </w:r>
    </w:p>
    <w:p w14:paraId="745D11CB" w14:textId="77777777" w:rsidR="000E2576" w:rsidRPr="008711EA" w:rsidRDefault="000E2576" w:rsidP="000E2576">
      <w:pPr>
        <w:pStyle w:val="PL"/>
        <w:rPr>
          <w:noProof w:val="0"/>
          <w:snapToGrid w:val="0"/>
        </w:rPr>
      </w:pPr>
      <w:r w:rsidRPr="008711EA">
        <w:rPr>
          <w:noProof w:val="0"/>
          <w:snapToGrid w:val="0"/>
        </w:rPr>
        <w:t>id-Target-ToSource-TransparentContainer-Secondary</w:t>
      </w:r>
      <w:r w:rsidRPr="008711EA">
        <w:rPr>
          <w:rFonts w:eastAsia="SimSun"/>
          <w:noProof w:val="0"/>
          <w:snapToGrid w:val="0"/>
          <w:lang w:eastAsia="zh-CN"/>
        </w:rPr>
        <w:tab/>
      </w:r>
      <w:r w:rsidRPr="008711EA">
        <w:rPr>
          <w:noProof w:val="0"/>
          <w:snapToGrid w:val="0"/>
        </w:rPr>
        <w:t>ProtocolIE-ID ::= 139</w:t>
      </w:r>
    </w:p>
    <w:p w14:paraId="318098E0" w14:textId="77777777" w:rsidR="000E2576" w:rsidRPr="008711EA" w:rsidRDefault="000E2576" w:rsidP="000E2576">
      <w:pPr>
        <w:pStyle w:val="PL"/>
        <w:rPr>
          <w:noProof w:val="0"/>
          <w:snapToGrid w:val="0"/>
        </w:rPr>
      </w:pPr>
      <w:r w:rsidRPr="008711EA">
        <w:rPr>
          <w:rFonts w:eastAsia="Batang"/>
          <w:noProof w:val="0"/>
          <w:snapToGrid w:val="0"/>
        </w:rPr>
        <w:t>id-EUTRAN</w:t>
      </w:r>
      <w:r w:rsidRPr="008711EA">
        <w:rPr>
          <w:rFonts w:eastAsia="Malgun Gothic"/>
          <w:noProof w:val="0"/>
          <w:snapToGrid w:val="0"/>
        </w:rPr>
        <w:t>RoundTripDelayEstimationInfo</w:t>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t>ProtocolIE-ID ::= 140</w:t>
      </w:r>
    </w:p>
    <w:p w14:paraId="2D75943B" w14:textId="77777777" w:rsidR="000E2576" w:rsidRPr="008711EA" w:rsidRDefault="000E2576" w:rsidP="000E2576">
      <w:pPr>
        <w:pStyle w:val="PL"/>
        <w:rPr>
          <w:noProof w:val="0"/>
          <w:snapToGrid w:val="0"/>
        </w:rPr>
      </w:pPr>
      <w:r w:rsidRPr="008711EA">
        <w:rPr>
          <w:noProof w:val="0"/>
          <w:snapToGrid w:val="0"/>
        </w:rPr>
        <w:t>id-BroadcastCancelledAreaList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141</w:t>
      </w:r>
    </w:p>
    <w:p w14:paraId="12C46085" w14:textId="77777777" w:rsidR="000E2576" w:rsidRPr="008711EA" w:rsidRDefault="000E2576" w:rsidP="000E2576">
      <w:pPr>
        <w:pStyle w:val="PL"/>
        <w:rPr>
          <w:noProof w:val="0"/>
          <w:snapToGrid w:val="0"/>
        </w:rPr>
      </w:pPr>
      <w:r w:rsidRPr="008711EA">
        <w:rPr>
          <w:noProof w:val="0"/>
          <w:snapToGrid w:val="0"/>
        </w:rPr>
        <w:t>id-ConcurrentWarningMessageIndicator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142</w:t>
      </w:r>
    </w:p>
    <w:p w14:paraId="12B793EE" w14:textId="77777777" w:rsidR="000E2576" w:rsidRPr="008711EA" w:rsidRDefault="000E2576" w:rsidP="000E2576">
      <w:pPr>
        <w:pStyle w:val="PL"/>
        <w:rPr>
          <w:noProof w:val="0"/>
          <w:snapToGrid w:val="0"/>
          <w:lang w:eastAsia="zh-CN"/>
        </w:rPr>
      </w:pPr>
      <w:r w:rsidRPr="008711EA">
        <w:rPr>
          <w:noProof w:val="0"/>
          <w:snapToGrid w:val="0"/>
        </w:rPr>
        <w:t>id-Data-Forwarding-Not-Possible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w:t>
      </w:r>
      <w:r w:rsidRPr="008711EA">
        <w:rPr>
          <w:noProof w:val="0"/>
          <w:snapToGrid w:val="0"/>
          <w:lang w:eastAsia="zh-CN"/>
        </w:rPr>
        <w:t xml:space="preserve"> 143</w:t>
      </w:r>
    </w:p>
    <w:p w14:paraId="27B2BB1F" w14:textId="77777777" w:rsidR="000E2576" w:rsidRPr="008711EA" w:rsidRDefault="000E2576" w:rsidP="000E2576">
      <w:pPr>
        <w:pStyle w:val="PL"/>
        <w:rPr>
          <w:noProof w:val="0"/>
          <w:snapToGrid w:val="0"/>
        </w:rPr>
      </w:pPr>
      <w:r w:rsidRPr="008711EA">
        <w:rPr>
          <w:noProof w:val="0"/>
          <w:snapToGrid w:val="0"/>
        </w:rPr>
        <w:t>id-ExtendedRepetitionPeriod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144</w:t>
      </w:r>
    </w:p>
    <w:p w14:paraId="0EC16DCE" w14:textId="77777777" w:rsidR="000E2576" w:rsidRPr="008711EA" w:rsidRDefault="000E2576" w:rsidP="000E2576">
      <w:pPr>
        <w:pStyle w:val="PL"/>
        <w:rPr>
          <w:noProof w:val="0"/>
          <w:snapToGrid w:val="0"/>
        </w:rPr>
      </w:pP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145</w:t>
      </w:r>
    </w:p>
    <w:p w14:paraId="2D9E2DA3" w14:textId="77777777" w:rsidR="000E2576" w:rsidRPr="008711EA" w:rsidRDefault="000E2576" w:rsidP="000E2576">
      <w:pPr>
        <w:pStyle w:val="PL"/>
        <w:rPr>
          <w:noProof w:val="0"/>
          <w:snapToGrid w:val="0"/>
        </w:rPr>
      </w:pPr>
      <w:r w:rsidRPr="008711EA">
        <w:rPr>
          <w:noProof w:val="0"/>
          <w:snapToGrid w:val="0"/>
        </w:rPr>
        <w:t>id-CSG</w:t>
      </w:r>
      <w:smartTag w:uri="urn:schemas-microsoft-com:office:smarttags" w:element="PersonName">
        <w:r w:rsidRPr="008711EA">
          <w:rPr>
            <w:noProof w:val="0"/>
            <w:snapToGrid w:val="0"/>
          </w:rPr>
          <w:t>Membership</w:t>
        </w:r>
      </w:smartTag>
      <w:r w:rsidRPr="008711EA">
        <w:rPr>
          <w:noProof w:val="0"/>
          <w:snapToGrid w:val="0"/>
        </w:rPr>
        <w:t xml:space="preserve">Status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146</w:t>
      </w:r>
    </w:p>
    <w:p w14:paraId="284989BA" w14:textId="77777777" w:rsidR="000E2576" w:rsidRPr="00986899" w:rsidRDefault="000E2576" w:rsidP="000E2576">
      <w:pPr>
        <w:pStyle w:val="PL"/>
        <w:rPr>
          <w:noProof w:val="0"/>
          <w:snapToGrid w:val="0"/>
          <w:lang w:val="fr-FR" w:eastAsia="zh-CN"/>
        </w:rPr>
      </w:pPr>
      <w:r w:rsidRPr="00986899">
        <w:rPr>
          <w:noProof w:val="0"/>
          <w:snapToGrid w:val="0"/>
          <w:lang w:val="fr-FR"/>
        </w:rPr>
        <w:t>id-</w:t>
      </w:r>
      <w:r w:rsidRPr="00986899">
        <w:rPr>
          <w:noProof w:val="0"/>
          <w:snapToGrid w:val="0"/>
          <w:lang w:val="fr-FR" w:eastAsia="zh-CN"/>
        </w:rPr>
        <w:t>LPPa</w:t>
      </w:r>
      <w:r w:rsidRPr="00986899">
        <w:rPr>
          <w:noProof w:val="0"/>
          <w:snapToGrid w:val="0"/>
          <w:lang w:val="fr-FR"/>
        </w:rPr>
        <w:t>-PDU</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147</w:t>
      </w:r>
    </w:p>
    <w:p w14:paraId="2835714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Routing</w:t>
      </w:r>
      <w:r w:rsidRPr="008711EA">
        <w:rPr>
          <w:noProof w:val="0"/>
          <w:snapToGrid w:val="0"/>
        </w:rPr>
        <w:t>-</w:t>
      </w:r>
      <w:r w:rsidRPr="008711EA">
        <w:rPr>
          <w:noProof w:val="0"/>
          <w:snapToGrid w:val="0"/>
          <w:lang w:eastAsia="zh-CN"/>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148</w:t>
      </w:r>
    </w:p>
    <w:p w14:paraId="25484A73" w14:textId="5A56EF1F" w:rsidR="000E2576" w:rsidRPr="008711EA" w:rsidRDefault="000E2576" w:rsidP="000E2576">
      <w:pPr>
        <w:pStyle w:val="PL"/>
        <w:rPr>
          <w:rFonts w:eastAsia="SimSun"/>
          <w:noProof w:val="0"/>
          <w:snapToGrid w:val="0"/>
          <w:lang w:eastAsia="zh-CN"/>
        </w:rPr>
      </w:pPr>
      <w:r w:rsidRPr="008711EA">
        <w:rPr>
          <w:noProof w:val="0"/>
          <w:snapToGrid w:val="0"/>
        </w:rPr>
        <w:t>id-</w:t>
      </w:r>
      <w:r w:rsidRPr="008711EA">
        <w:rPr>
          <w:rFonts w:eastAsia="SimSun"/>
          <w:noProof w:val="0"/>
          <w:lang w:eastAsia="zh-CN"/>
        </w:rPr>
        <w:t>Time-Synchronisation-Info</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noProof w:val="0"/>
          <w:snapToGrid w:val="0"/>
        </w:rPr>
        <w:t xml:space="preserve">ProtocolIE-ID ::= </w:t>
      </w:r>
      <w:r w:rsidRPr="008711EA">
        <w:rPr>
          <w:rFonts w:eastAsia="SimSun"/>
          <w:noProof w:val="0"/>
          <w:snapToGrid w:val="0"/>
          <w:lang w:eastAsia="zh-CN"/>
        </w:rPr>
        <w:t>149</w:t>
      </w:r>
    </w:p>
    <w:p w14:paraId="615CEF73" w14:textId="77777777" w:rsidR="000E2576" w:rsidRPr="008711EA" w:rsidRDefault="000E2576" w:rsidP="000E2576">
      <w:pPr>
        <w:pStyle w:val="PL"/>
        <w:rPr>
          <w:noProof w:val="0"/>
          <w:snapToGrid w:val="0"/>
          <w:lang w:eastAsia="zh-CN"/>
        </w:rPr>
      </w:pPr>
      <w:r w:rsidRPr="008711EA">
        <w:rPr>
          <w:noProof w:val="0"/>
          <w:snapToGrid w:val="0"/>
          <w:lang w:eastAsia="zh-CN"/>
        </w:rPr>
        <w:t>id-PS-ServiceNotAvailable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150</w:t>
      </w:r>
    </w:p>
    <w:p w14:paraId="455AE82B" w14:textId="77777777" w:rsidR="000E2576" w:rsidRPr="008711EA" w:rsidRDefault="000E2576" w:rsidP="000E2576">
      <w:pPr>
        <w:pStyle w:val="PL"/>
        <w:rPr>
          <w:noProof w:val="0"/>
          <w:snapToGrid w:val="0"/>
          <w:lang w:eastAsia="zh-CN"/>
        </w:rPr>
      </w:pPr>
      <w:r w:rsidRPr="008711EA">
        <w:rPr>
          <w:noProof w:val="0"/>
          <w:snapToGrid w:val="0"/>
          <w:lang w:eastAsia="zh-CN"/>
        </w:rPr>
        <w:t>id-PagingPriority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151</w:t>
      </w:r>
    </w:p>
    <w:p w14:paraId="4B8987D9" w14:textId="77777777" w:rsidR="000E2576" w:rsidRPr="008711EA" w:rsidRDefault="000E2576" w:rsidP="000E2576">
      <w:pPr>
        <w:pStyle w:val="PL"/>
        <w:rPr>
          <w:noProof w:val="0"/>
          <w:snapToGrid w:val="0"/>
          <w:lang w:eastAsia="zh-CN"/>
        </w:rPr>
      </w:pPr>
      <w:r w:rsidRPr="008711EA">
        <w:rPr>
          <w:noProof w:val="0"/>
          <w:snapToGrid w:val="0"/>
          <w:lang w:eastAsia="zh-CN"/>
        </w:rPr>
        <w:t>id-x2TNLConfigurationInfo</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152</w:t>
      </w:r>
    </w:p>
    <w:p w14:paraId="762D5B95" w14:textId="77777777" w:rsidR="000E2576" w:rsidRPr="008711EA" w:rsidRDefault="000E2576" w:rsidP="000E2576">
      <w:pPr>
        <w:pStyle w:val="PL"/>
        <w:rPr>
          <w:noProof w:val="0"/>
          <w:snapToGrid w:val="0"/>
          <w:lang w:eastAsia="zh-CN"/>
        </w:rPr>
      </w:pPr>
      <w:r w:rsidRPr="008711EA">
        <w:rPr>
          <w:noProof w:val="0"/>
          <w:snapToGrid w:val="0"/>
          <w:lang w:eastAsia="zh-CN"/>
        </w:rPr>
        <w:t>id-eNBX2ExtendedTransportLayerAddresses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153</w:t>
      </w:r>
    </w:p>
    <w:p w14:paraId="451F5578" w14:textId="77777777" w:rsidR="000E2576" w:rsidRPr="008711EA" w:rsidRDefault="000E2576" w:rsidP="000E2576">
      <w:pPr>
        <w:pStyle w:val="PL"/>
        <w:rPr>
          <w:noProof w:val="0"/>
          <w:snapToGrid w:val="0"/>
          <w:lang w:eastAsia="zh-CN"/>
        </w:rPr>
      </w:pPr>
      <w:r w:rsidRPr="008711EA">
        <w:rPr>
          <w:noProof w:val="0"/>
          <w:snapToGrid w:val="0"/>
          <w:lang w:eastAsia="zh-CN"/>
        </w:rPr>
        <w:t>id-GUMMEIList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154</w:t>
      </w:r>
    </w:p>
    <w:p w14:paraId="5E1EBDA0" w14:textId="77777777" w:rsidR="000E2576" w:rsidRPr="008711EA" w:rsidRDefault="000E2576" w:rsidP="000E2576">
      <w:pPr>
        <w:pStyle w:val="PL"/>
        <w:rPr>
          <w:noProof w:val="0"/>
          <w:snapToGrid w:val="0"/>
          <w:lang w:eastAsia="zh-CN"/>
        </w:rPr>
      </w:pPr>
      <w:r w:rsidRPr="008711EA">
        <w:rPr>
          <w:noProof w:val="0"/>
          <w:snapToGrid w:val="0"/>
          <w:lang w:eastAsia="zh-CN"/>
        </w:rPr>
        <w:t>id-GW-TransportLayerAddress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155</w:t>
      </w:r>
    </w:p>
    <w:p w14:paraId="5C5D8594" w14:textId="77777777" w:rsidR="000E2576" w:rsidRPr="008711EA" w:rsidRDefault="000E2576" w:rsidP="000E2576">
      <w:pPr>
        <w:pStyle w:val="PL"/>
        <w:rPr>
          <w:noProof w:val="0"/>
          <w:snapToGrid w:val="0"/>
          <w:lang w:eastAsia="zh-CN"/>
        </w:rPr>
      </w:pPr>
      <w:r w:rsidRPr="008711EA">
        <w:rPr>
          <w:noProof w:val="0"/>
          <w:snapToGrid w:val="0"/>
          <w:lang w:eastAsia="zh-CN"/>
        </w:rPr>
        <w:t>id-Correlation-ID</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156</w:t>
      </w:r>
    </w:p>
    <w:p w14:paraId="0ADA7289" w14:textId="77777777" w:rsidR="000E2576" w:rsidRPr="008711EA" w:rsidRDefault="000E2576" w:rsidP="000E2576">
      <w:pPr>
        <w:pStyle w:val="PL"/>
        <w:rPr>
          <w:noProof w:val="0"/>
          <w:snapToGrid w:val="0"/>
          <w:lang w:eastAsia="zh-CN"/>
        </w:rPr>
      </w:pPr>
      <w:r w:rsidRPr="008711EA">
        <w:rPr>
          <w:noProof w:val="0"/>
          <w:snapToGrid w:val="0"/>
          <w:lang w:eastAsia="zh-CN"/>
        </w:rPr>
        <w:t>id-SourceMME-GUMMEI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157</w:t>
      </w:r>
    </w:p>
    <w:p w14:paraId="7968973B" w14:textId="77777777" w:rsidR="000E2576" w:rsidRPr="008711EA" w:rsidRDefault="000E2576" w:rsidP="000E2576">
      <w:pPr>
        <w:pStyle w:val="PL"/>
        <w:rPr>
          <w:noProof w:val="0"/>
          <w:snapToGrid w:val="0"/>
          <w:lang w:eastAsia="zh-CN"/>
        </w:rPr>
      </w:pPr>
      <w:r w:rsidRPr="008711EA">
        <w:rPr>
          <w:noProof w:val="0"/>
          <w:snapToGrid w:val="0"/>
          <w:lang w:eastAsia="zh-CN"/>
        </w:rPr>
        <w:t>id-MME-UE-S1AP-ID-2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158</w:t>
      </w:r>
    </w:p>
    <w:p w14:paraId="3C7EABBE" w14:textId="77777777" w:rsidR="000E2576" w:rsidRPr="008711EA" w:rsidRDefault="000E2576" w:rsidP="000E2576">
      <w:pPr>
        <w:pStyle w:val="PL"/>
        <w:rPr>
          <w:noProof w:val="0"/>
          <w:snapToGrid w:val="0"/>
          <w:lang w:eastAsia="zh-CN"/>
        </w:rPr>
      </w:pPr>
      <w:r w:rsidRPr="008711EA">
        <w:rPr>
          <w:noProof w:val="0"/>
          <w:snapToGrid w:val="0"/>
          <w:lang w:eastAsia="zh-CN"/>
        </w:rPr>
        <w:t>id-RegisteredLAI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159</w:t>
      </w:r>
    </w:p>
    <w:p w14:paraId="628F74DC" w14:textId="77777777" w:rsidR="000E2576" w:rsidRPr="008711EA" w:rsidRDefault="000E2576" w:rsidP="000E2576">
      <w:pPr>
        <w:pStyle w:val="PL"/>
        <w:rPr>
          <w:noProof w:val="0"/>
          <w:snapToGrid w:val="0"/>
        </w:rPr>
      </w:pPr>
      <w:r w:rsidRPr="008711EA">
        <w:rPr>
          <w:noProof w:val="0"/>
          <w:snapToGrid w:val="0"/>
        </w:rPr>
        <w:t>id-RelayNode-Indicator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160</w:t>
      </w:r>
    </w:p>
    <w:p w14:paraId="3482F7C9" w14:textId="77777777" w:rsidR="000E2576" w:rsidRPr="008711EA" w:rsidRDefault="000E2576" w:rsidP="000E2576">
      <w:pPr>
        <w:pStyle w:val="PL"/>
        <w:rPr>
          <w:noProof w:val="0"/>
          <w:snapToGrid w:val="0"/>
        </w:rPr>
      </w:pPr>
      <w:r w:rsidRPr="008711EA">
        <w:rPr>
          <w:noProof w:val="0"/>
          <w:snapToGrid w:val="0"/>
        </w:rPr>
        <w:t>id-TrafficLoadReductionIndication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161</w:t>
      </w:r>
    </w:p>
    <w:p w14:paraId="1F68A806" w14:textId="77777777" w:rsidR="000E2576" w:rsidRPr="008711EA" w:rsidRDefault="000E2576" w:rsidP="000E2576">
      <w:pPr>
        <w:pStyle w:val="PL"/>
        <w:rPr>
          <w:noProof w:val="0"/>
          <w:snapToGrid w:val="0"/>
        </w:rPr>
      </w:pPr>
      <w:r w:rsidRPr="008711EA">
        <w:rPr>
          <w:noProof w:val="0"/>
          <w:snapToGrid w:val="0"/>
        </w:rPr>
        <w:t>id-MDTConfiguration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162</w:t>
      </w:r>
    </w:p>
    <w:p w14:paraId="0D02A50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rPr>
        <w:t>id-MMERelaySupportIndicator</w:t>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rPr>
        <w:t>ProtocolIE-ID ::= 163</w:t>
      </w:r>
    </w:p>
    <w:p w14:paraId="3981D5E2" w14:textId="77777777" w:rsidR="000E2576" w:rsidRPr="008711EA" w:rsidRDefault="000E2576" w:rsidP="000E2576">
      <w:pPr>
        <w:pStyle w:val="PL"/>
        <w:rPr>
          <w:rFonts w:eastAsia="SimSun"/>
          <w:noProof w:val="0"/>
          <w:snapToGrid w:val="0"/>
          <w:lang w:eastAsia="zh-CN"/>
        </w:rPr>
      </w:pPr>
      <w:r w:rsidRPr="008711EA">
        <w:rPr>
          <w:noProof w:val="0"/>
          <w:snapToGrid w:val="0"/>
          <w:lang w:eastAsia="zh-CN"/>
        </w:rPr>
        <w:t>id-GWContextReleaseIndication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rFonts w:eastAsia="SimSun"/>
          <w:noProof w:val="0"/>
          <w:snapToGrid w:val="0"/>
        </w:rPr>
        <w:t>ProtocolIE-ID ::= 164</w:t>
      </w:r>
    </w:p>
    <w:p w14:paraId="44F71EDC" w14:textId="77777777" w:rsidR="000E2576" w:rsidRPr="008711EA" w:rsidRDefault="000E2576" w:rsidP="000E2576">
      <w:pPr>
        <w:pStyle w:val="PL"/>
        <w:rPr>
          <w:noProof w:val="0"/>
          <w:snapToGrid w:val="0"/>
        </w:rPr>
      </w:pPr>
      <w:r w:rsidRPr="008711EA">
        <w:rPr>
          <w:noProof w:val="0"/>
          <w:snapToGrid w:val="0"/>
        </w:rPr>
        <w:t>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165</w:t>
      </w:r>
    </w:p>
    <w:p w14:paraId="5767BD01" w14:textId="77777777" w:rsidR="000E2576" w:rsidRPr="008711EA" w:rsidRDefault="000E2576" w:rsidP="000E2576">
      <w:pPr>
        <w:pStyle w:val="PL"/>
        <w:rPr>
          <w:noProof w:val="0"/>
          <w:snapToGrid w:val="0"/>
        </w:rPr>
      </w:pPr>
      <w:r w:rsidRPr="008711EA">
        <w:rPr>
          <w:noProof w:val="0"/>
          <w:snapToGrid w:val="0"/>
        </w:rPr>
        <w:t>id-PrivacyIndicator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166</w:t>
      </w:r>
    </w:p>
    <w:p w14:paraId="41CABC76" w14:textId="77777777" w:rsidR="000E2576" w:rsidRPr="008711EA" w:rsidRDefault="000E2576" w:rsidP="000E2576">
      <w:pPr>
        <w:pStyle w:val="PL"/>
        <w:rPr>
          <w:noProof w:val="0"/>
          <w:snapToGrid w:val="0"/>
        </w:rPr>
      </w:pPr>
      <w:r w:rsidRPr="008711EA">
        <w:rPr>
          <w:noProof w:val="0"/>
          <w:snapToGrid w:val="0"/>
        </w:rPr>
        <w:t>id-Time-UE-StayedInCell-EnhancedGranularity</w:t>
      </w:r>
      <w:r w:rsidRPr="008711EA">
        <w:rPr>
          <w:noProof w:val="0"/>
          <w:snapToGrid w:val="0"/>
        </w:rPr>
        <w:tab/>
      </w:r>
      <w:r w:rsidRPr="008711EA">
        <w:rPr>
          <w:noProof w:val="0"/>
          <w:snapToGrid w:val="0"/>
        </w:rPr>
        <w:tab/>
      </w:r>
      <w:r w:rsidRPr="008711EA">
        <w:rPr>
          <w:noProof w:val="0"/>
          <w:snapToGrid w:val="0"/>
        </w:rPr>
        <w:tab/>
        <w:t>ProtocolIE-ID ::= 167</w:t>
      </w:r>
    </w:p>
    <w:p w14:paraId="19ACC054" w14:textId="77777777" w:rsidR="000E2576" w:rsidRPr="00986899" w:rsidRDefault="000E2576" w:rsidP="000E2576">
      <w:pPr>
        <w:pStyle w:val="PL"/>
        <w:rPr>
          <w:noProof w:val="0"/>
          <w:snapToGrid w:val="0"/>
          <w:lang w:val="fr-FR"/>
        </w:rPr>
      </w:pPr>
      <w:r w:rsidRPr="00986899">
        <w:rPr>
          <w:noProof w:val="0"/>
          <w:snapToGrid w:val="0"/>
          <w:lang w:val="fr-FR"/>
        </w:rPr>
        <w:t>id-HO-Cause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168</w:t>
      </w:r>
    </w:p>
    <w:p w14:paraId="135B189B" w14:textId="77777777" w:rsidR="000E2576" w:rsidRPr="008711EA" w:rsidRDefault="000E2576" w:rsidP="000E2576">
      <w:pPr>
        <w:pStyle w:val="PL"/>
        <w:rPr>
          <w:noProof w:val="0"/>
          <w:snapToGrid w:val="0"/>
        </w:rPr>
      </w:pPr>
      <w:r w:rsidRPr="008711EA">
        <w:rPr>
          <w:noProof w:val="0"/>
          <w:snapToGrid w:val="0"/>
        </w:rPr>
        <w:t>id-VoiceSupportMatchIndicator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169</w:t>
      </w:r>
    </w:p>
    <w:p w14:paraId="28CBADBA" w14:textId="77777777" w:rsidR="000E2576" w:rsidRPr="008711EA" w:rsidRDefault="000E2576" w:rsidP="000E2576">
      <w:pPr>
        <w:pStyle w:val="PL"/>
        <w:rPr>
          <w:noProof w:val="0"/>
          <w:snapToGrid w:val="0"/>
        </w:rPr>
      </w:pPr>
      <w:r w:rsidRPr="008711EA">
        <w:rPr>
          <w:noProof w:val="0"/>
          <w:snapToGrid w:val="0"/>
        </w:rPr>
        <w:lastRenderedPageBreak/>
        <w:t>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170</w:t>
      </w:r>
    </w:p>
    <w:p w14:paraId="28D493FC" w14:textId="77777777" w:rsidR="000E2576" w:rsidRPr="008711EA" w:rsidRDefault="000E2576" w:rsidP="000E2576">
      <w:pPr>
        <w:pStyle w:val="PL"/>
        <w:rPr>
          <w:noProof w:val="0"/>
          <w:snapToGrid w:val="0"/>
        </w:rPr>
      </w:pPr>
      <w:r w:rsidRPr="008711EA">
        <w:rPr>
          <w:noProof w:val="0"/>
          <w:snapToGrid w:val="0"/>
        </w:rPr>
        <w:t>id-M3Configuration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171</w:t>
      </w:r>
    </w:p>
    <w:p w14:paraId="7E3DF519" w14:textId="77777777" w:rsidR="000E2576" w:rsidRPr="008711EA" w:rsidRDefault="000E2576" w:rsidP="000E2576">
      <w:pPr>
        <w:pStyle w:val="PL"/>
        <w:rPr>
          <w:noProof w:val="0"/>
          <w:snapToGrid w:val="0"/>
        </w:rPr>
      </w:pPr>
      <w:r w:rsidRPr="008711EA">
        <w:rPr>
          <w:noProof w:val="0"/>
          <w:snapToGrid w:val="0"/>
        </w:rPr>
        <w:t>id-M4Configuration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172</w:t>
      </w:r>
    </w:p>
    <w:p w14:paraId="29F0B605" w14:textId="77777777" w:rsidR="000E2576" w:rsidRPr="008711EA" w:rsidRDefault="000E2576" w:rsidP="000E2576">
      <w:pPr>
        <w:pStyle w:val="PL"/>
        <w:rPr>
          <w:noProof w:val="0"/>
          <w:snapToGrid w:val="0"/>
        </w:rPr>
      </w:pPr>
      <w:r w:rsidRPr="008711EA">
        <w:rPr>
          <w:noProof w:val="0"/>
          <w:snapToGrid w:val="0"/>
        </w:rPr>
        <w:t>id-M5Configuration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173</w:t>
      </w:r>
    </w:p>
    <w:p w14:paraId="1283B410" w14:textId="77777777" w:rsidR="000E2576" w:rsidRPr="008711EA" w:rsidRDefault="000E2576" w:rsidP="000E2576">
      <w:pPr>
        <w:pStyle w:val="PL"/>
        <w:rPr>
          <w:noProof w:val="0"/>
          <w:snapToGrid w:val="0"/>
        </w:rPr>
      </w:pPr>
      <w:r w:rsidRPr="008711EA">
        <w:rPr>
          <w:noProof w:val="0"/>
          <w:snapToGrid w:val="0"/>
        </w:rPr>
        <w:t>id-MDT-Location-Info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174</w:t>
      </w:r>
    </w:p>
    <w:p w14:paraId="619F7FE9" w14:textId="77777777" w:rsidR="000E2576" w:rsidRPr="008711EA" w:rsidRDefault="000E2576" w:rsidP="000E2576">
      <w:pPr>
        <w:pStyle w:val="PL"/>
        <w:rPr>
          <w:noProof w:val="0"/>
          <w:snapToGrid w:val="0"/>
        </w:rPr>
      </w:pPr>
      <w:r w:rsidRPr="008711EA">
        <w:rPr>
          <w:noProof w:val="0"/>
          <w:snapToGrid w:val="0"/>
        </w:rPr>
        <w:t>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175</w:t>
      </w:r>
    </w:p>
    <w:p w14:paraId="3EFAED07" w14:textId="77777777" w:rsidR="000E2576" w:rsidRPr="008711EA" w:rsidRDefault="000E2576" w:rsidP="000E2576">
      <w:pPr>
        <w:pStyle w:val="PL"/>
        <w:rPr>
          <w:noProof w:val="0"/>
          <w:snapToGrid w:val="0"/>
        </w:rPr>
      </w:pPr>
      <w:r w:rsidRPr="008711EA">
        <w:rPr>
          <w:noProof w:val="0"/>
          <w:snapToGrid w:val="0"/>
        </w:rPr>
        <w:t>id-Tunnel-Information-for-BBF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176</w:t>
      </w:r>
    </w:p>
    <w:p w14:paraId="3B640826" w14:textId="77777777" w:rsidR="000E2576" w:rsidRPr="008711EA" w:rsidRDefault="000E2576" w:rsidP="000E2576">
      <w:pPr>
        <w:pStyle w:val="PL"/>
        <w:rPr>
          <w:noProof w:val="0"/>
          <w:snapToGrid w:val="0"/>
        </w:rPr>
      </w:pPr>
      <w:r w:rsidRPr="008711EA">
        <w:rPr>
          <w:noProof w:val="0"/>
          <w:snapToGrid w:val="0"/>
        </w:rPr>
        <w:t>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177</w:t>
      </w:r>
    </w:p>
    <w:p w14:paraId="07997525" w14:textId="77777777" w:rsidR="000E2576" w:rsidRPr="008711EA" w:rsidRDefault="000E2576" w:rsidP="000E2576">
      <w:pPr>
        <w:pStyle w:val="PL"/>
        <w:rPr>
          <w:noProof w:val="0"/>
          <w:snapToGrid w:val="0"/>
        </w:rPr>
      </w:pPr>
      <w:r w:rsidRPr="008711EA">
        <w:rPr>
          <w:noProof w:val="0"/>
          <w:snapToGrid w:val="0"/>
        </w:rPr>
        <w:t>id-SignallingBasedMDTPLMNList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178</w:t>
      </w:r>
    </w:p>
    <w:p w14:paraId="252FD007" w14:textId="77777777" w:rsidR="000E2576" w:rsidRPr="008711EA" w:rsidRDefault="000E2576" w:rsidP="000E2576">
      <w:pPr>
        <w:pStyle w:val="PL"/>
        <w:rPr>
          <w:noProof w:val="0"/>
          <w:snapToGrid w:val="0"/>
        </w:rPr>
      </w:pPr>
      <w:r w:rsidRPr="008711EA">
        <w:rPr>
          <w:noProof w:val="0"/>
          <w:snapToGrid w:val="0"/>
        </w:rPr>
        <w:t>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179</w:t>
      </w:r>
    </w:p>
    <w:p w14:paraId="364C703D" w14:textId="77777777" w:rsidR="000E2576" w:rsidRPr="008711EA" w:rsidRDefault="000E2576" w:rsidP="000E2576">
      <w:pPr>
        <w:pStyle w:val="PL"/>
        <w:rPr>
          <w:noProof w:val="0"/>
          <w:snapToGrid w:val="0"/>
        </w:rPr>
      </w:pPr>
      <w:r w:rsidRPr="008711EA">
        <w:rPr>
          <w:noProof w:val="0"/>
          <w:snapToGrid w:val="0"/>
        </w:rPr>
        <w:t>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180</w:t>
      </w:r>
    </w:p>
    <w:p w14:paraId="2D7AA9E1" w14:textId="77777777" w:rsidR="000E2576" w:rsidRPr="008711EA" w:rsidRDefault="000E2576" w:rsidP="000E2576">
      <w:pPr>
        <w:pStyle w:val="PL"/>
        <w:rPr>
          <w:noProof w:val="0"/>
          <w:snapToGrid w:val="0"/>
        </w:rPr>
      </w:pPr>
      <w:r w:rsidRPr="008711EA">
        <w:rPr>
          <w:noProof w:val="0"/>
          <w:snapToGrid w:val="0"/>
        </w:rPr>
        <w:t>id-ReceiveStatusOfULPDCPSDUsExtended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181</w:t>
      </w:r>
    </w:p>
    <w:p w14:paraId="55D3EEC9" w14:textId="77777777" w:rsidR="000E2576" w:rsidRPr="008711EA" w:rsidRDefault="000E2576" w:rsidP="000E2576">
      <w:pPr>
        <w:pStyle w:val="PL"/>
        <w:rPr>
          <w:noProof w:val="0"/>
          <w:snapToGrid w:val="0"/>
        </w:rPr>
      </w:pPr>
      <w:r w:rsidRPr="008711EA">
        <w:rPr>
          <w:noProof w:val="0"/>
          <w:snapToGrid w:val="0"/>
        </w:rPr>
        <w:t>id-ECGIListForRestart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182</w:t>
      </w:r>
    </w:p>
    <w:p w14:paraId="3E7C6AE3" w14:textId="77777777" w:rsidR="000E2576" w:rsidRPr="008711EA" w:rsidRDefault="000E2576" w:rsidP="000E2576">
      <w:pPr>
        <w:pStyle w:val="PL"/>
        <w:rPr>
          <w:noProof w:val="0"/>
          <w:snapToGrid w:val="0"/>
        </w:rPr>
      </w:pPr>
      <w:r w:rsidRPr="008711EA">
        <w:rPr>
          <w:noProof w:val="0"/>
          <w:snapToGrid w:val="0"/>
        </w:rPr>
        <w:t>id-SIPTO-Correlation-ID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183</w:t>
      </w:r>
    </w:p>
    <w:p w14:paraId="461D6673" w14:textId="77777777" w:rsidR="000E2576" w:rsidRPr="008711EA" w:rsidRDefault="000E2576" w:rsidP="000E2576">
      <w:pPr>
        <w:pStyle w:val="PL"/>
        <w:rPr>
          <w:noProof w:val="0"/>
          <w:snapToGrid w:val="0"/>
        </w:rPr>
      </w:pPr>
      <w:r w:rsidRPr="008711EA">
        <w:rPr>
          <w:noProof w:val="0"/>
          <w:snapToGrid w:val="0"/>
        </w:rPr>
        <w:t>id-SIPTO-L-GW-TransportLayerAddress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184</w:t>
      </w:r>
    </w:p>
    <w:p w14:paraId="70F01767" w14:textId="77777777" w:rsidR="000E2576" w:rsidRPr="008711EA" w:rsidRDefault="000E2576" w:rsidP="000E2576">
      <w:pPr>
        <w:pStyle w:val="PL"/>
        <w:rPr>
          <w:noProof w:val="0"/>
          <w:snapToGrid w:val="0"/>
        </w:rPr>
      </w:pPr>
      <w:r w:rsidRPr="008711EA">
        <w:rPr>
          <w:noProof w:val="0"/>
          <w:snapToGrid w:val="0"/>
        </w:rPr>
        <w:t>id-TransportInformation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185</w:t>
      </w:r>
    </w:p>
    <w:p w14:paraId="45BEAB26" w14:textId="77777777" w:rsidR="000E2576" w:rsidRPr="008711EA" w:rsidRDefault="000E2576" w:rsidP="000E2576">
      <w:pPr>
        <w:pStyle w:val="PL"/>
        <w:rPr>
          <w:noProof w:val="0"/>
          <w:snapToGrid w:val="0"/>
        </w:rPr>
      </w:pPr>
      <w:r w:rsidRPr="008711EA">
        <w:rPr>
          <w:noProof w:val="0"/>
          <w:snapToGrid w:val="0"/>
        </w:rPr>
        <w:t>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186</w:t>
      </w:r>
    </w:p>
    <w:p w14:paraId="3EB8BDD3"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Additional</w:t>
      </w:r>
      <w:r w:rsidRPr="008711EA">
        <w:rPr>
          <w:noProof w:val="0"/>
          <w:snapToGrid w:val="0"/>
        </w:rPr>
        <w:t>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187</w:t>
      </w:r>
    </w:p>
    <w:p w14:paraId="50572C81" w14:textId="77777777" w:rsidR="000E2576" w:rsidRPr="008711EA" w:rsidRDefault="000E2576" w:rsidP="000E2576">
      <w:pPr>
        <w:pStyle w:val="PL"/>
        <w:rPr>
          <w:noProof w:val="0"/>
          <w:snapToGrid w:val="0"/>
        </w:rPr>
      </w:pPr>
      <w:r w:rsidRPr="008711EA">
        <w:rPr>
          <w:noProof w:val="0"/>
          <w:snapToGrid w:val="0"/>
        </w:rPr>
        <w:t>id-TAIListForRestart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188</w:t>
      </w:r>
    </w:p>
    <w:p w14:paraId="3B533D6F" w14:textId="77777777" w:rsidR="000E2576" w:rsidRPr="008711EA" w:rsidRDefault="000E2576" w:rsidP="000E2576">
      <w:pPr>
        <w:pStyle w:val="PL"/>
        <w:rPr>
          <w:noProof w:val="0"/>
          <w:snapToGrid w:val="0"/>
        </w:rPr>
      </w:pPr>
      <w:r w:rsidRPr="008711EA">
        <w:rPr>
          <w:noProof w:val="0"/>
          <w:snapToGrid w:val="0"/>
        </w:rPr>
        <w:t>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189</w:t>
      </w:r>
    </w:p>
    <w:p w14:paraId="0368ACBC" w14:textId="77777777" w:rsidR="000E2576" w:rsidRPr="008711EA" w:rsidRDefault="000E2576" w:rsidP="000E2576">
      <w:pPr>
        <w:pStyle w:val="PL"/>
        <w:rPr>
          <w:noProof w:val="0"/>
          <w:snapToGrid w:val="0"/>
        </w:rPr>
      </w:pPr>
      <w:r w:rsidRPr="008711EA">
        <w:rPr>
          <w:noProof w:val="0"/>
          <w:snapToGrid w:val="0"/>
        </w:rPr>
        <w:t>id-EmergencyAreaIDListForRestart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190</w:t>
      </w:r>
    </w:p>
    <w:p w14:paraId="61B760DE" w14:textId="77777777" w:rsidR="000E2576" w:rsidRPr="008711EA" w:rsidRDefault="000E2576" w:rsidP="000E2576">
      <w:pPr>
        <w:pStyle w:val="PL"/>
        <w:rPr>
          <w:noProof w:val="0"/>
          <w:snapToGrid w:val="0"/>
        </w:rPr>
      </w:pPr>
      <w:r w:rsidRPr="008711EA">
        <w:rPr>
          <w:noProof w:val="0"/>
          <w:snapToGrid w:val="0"/>
        </w:rPr>
        <w:t>id-KillAllWarningMessages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191</w:t>
      </w:r>
    </w:p>
    <w:p w14:paraId="530C03CE" w14:textId="77777777" w:rsidR="000E2576" w:rsidRPr="008711EA" w:rsidRDefault="000E2576" w:rsidP="000E2576">
      <w:pPr>
        <w:pStyle w:val="PL"/>
        <w:rPr>
          <w:noProof w:val="0"/>
          <w:snapToGrid w:val="0"/>
          <w:lang w:eastAsia="zh-CN"/>
        </w:rPr>
      </w:pPr>
      <w:r w:rsidRPr="008711EA">
        <w:rPr>
          <w:noProof w:val="0"/>
          <w:snapToGrid w:val="0"/>
          <w:lang w:eastAsia="zh-CN"/>
        </w:rPr>
        <w:t>id-Masked-IMEISV</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192</w:t>
      </w:r>
    </w:p>
    <w:p w14:paraId="0EFAE9E7" w14:textId="77777777" w:rsidR="000E2576" w:rsidRPr="008711EA" w:rsidRDefault="000E2576" w:rsidP="000E2576">
      <w:pPr>
        <w:pStyle w:val="PL"/>
        <w:rPr>
          <w:noProof w:val="0"/>
          <w:snapToGrid w:val="0"/>
          <w:lang w:eastAsia="zh-CN"/>
        </w:rPr>
      </w:pPr>
      <w:r w:rsidRPr="008711EA">
        <w:rPr>
          <w:noProof w:val="0"/>
          <w:snapToGrid w:val="0"/>
          <w:lang w:eastAsia="zh-CN"/>
        </w:rPr>
        <w:t>id-eNBIndirectX2TransportLayerAddresses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193</w:t>
      </w:r>
    </w:p>
    <w:p w14:paraId="4AEC0441" w14:textId="77777777" w:rsidR="000E2576" w:rsidRPr="008711EA" w:rsidRDefault="000E2576" w:rsidP="000E2576">
      <w:pPr>
        <w:pStyle w:val="PL"/>
        <w:rPr>
          <w:noProof w:val="0"/>
          <w:snapToGrid w:val="0"/>
        </w:rPr>
      </w:pPr>
      <w:r w:rsidRPr="008711EA">
        <w:rPr>
          <w:noProof w:val="0"/>
          <w:snapToGrid w:val="0"/>
        </w:rPr>
        <w:t>id-uE-HistoryInformationFromTheUE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194</w:t>
      </w:r>
    </w:p>
    <w:p w14:paraId="5B6C1A70" w14:textId="77777777" w:rsidR="000E2576" w:rsidRPr="008711EA" w:rsidRDefault="000E2576" w:rsidP="000E2576">
      <w:pPr>
        <w:pStyle w:val="PL"/>
        <w:rPr>
          <w:noProof w:val="0"/>
          <w:snapToGrid w:val="0"/>
        </w:rPr>
      </w:pPr>
      <w:r w:rsidRPr="008711EA">
        <w:rPr>
          <w:noProof w:val="0"/>
          <w:snapToGrid w:val="0"/>
        </w:rPr>
        <w:t>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195</w:t>
      </w:r>
    </w:p>
    <w:p w14:paraId="5D3F18F2" w14:textId="77777777" w:rsidR="000E2576" w:rsidRPr="008711EA" w:rsidRDefault="000E2576" w:rsidP="000E2576">
      <w:pPr>
        <w:pStyle w:val="PL"/>
        <w:rPr>
          <w:noProof w:val="0"/>
          <w:snapToGrid w:val="0"/>
        </w:rPr>
      </w:pPr>
      <w:r w:rsidRPr="008711EA">
        <w:rPr>
          <w:noProof w:val="0"/>
          <w:snapToGrid w:val="0"/>
        </w:rPr>
        <w:t>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196</w:t>
      </w:r>
    </w:p>
    <w:p w14:paraId="58ACE915" w14:textId="77777777" w:rsidR="000E2576" w:rsidRPr="008711EA" w:rsidRDefault="000E2576" w:rsidP="000E2576">
      <w:pPr>
        <w:pStyle w:val="PL"/>
        <w:rPr>
          <w:noProof w:val="0"/>
          <w:snapToGrid w:val="0"/>
        </w:rPr>
      </w:pPr>
      <w:r w:rsidRPr="008711EA">
        <w:rPr>
          <w:noProof w:val="0"/>
          <w:snapToGrid w:val="0"/>
        </w:rPr>
        <w:t>id-LoggedMBSFNMDT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197</w:t>
      </w:r>
    </w:p>
    <w:p w14:paraId="7C76BD6A" w14:textId="77777777" w:rsidR="000E2576" w:rsidRPr="008711EA" w:rsidRDefault="000E2576" w:rsidP="000E2576">
      <w:pPr>
        <w:pStyle w:val="PL"/>
        <w:rPr>
          <w:noProof w:val="0"/>
          <w:snapToGrid w:val="0"/>
        </w:rPr>
      </w:pPr>
      <w:r w:rsidRPr="008711EA">
        <w:rPr>
          <w:noProof w:val="0"/>
          <w:snapToGrid w:val="0"/>
        </w:rPr>
        <w:t>id-UERadioCapabilityForPaging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198</w:t>
      </w:r>
    </w:p>
    <w:p w14:paraId="724D9633" w14:textId="77777777" w:rsidR="000E2576" w:rsidRPr="008711EA" w:rsidRDefault="000E2576" w:rsidP="000E2576">
      <w:pPr>
        <w:pStyle w:val="PL"/>
        <w:rPr>
          <w:noProof w:val="0"/>
          <w:snapToGrid w:val="0"/>
        </w:rPr>
      </w:pPr>
      <w:r w:rsidRPr="008711EA">
        <w:rPr>
          <w:noProof w:val="0"/>
          <w:snapToGrid w:val="0"/>
        </w:rPr>
        <w:t>id-E-RABToBeModifiedListBearerModInd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199</w:t>
      </w:r>
    </w:p>
    <w:p w14:paraId="258804C3" w14:textId="77777777" w:rsidR="000E2576" w:rsidRPr="008711EA" w:rsidRDefault="000E2576" w:rsidP="000E2576">
      <w:pPr>
        <w:pStyle w:val="PL"/>
        <w:rPr>
          <w:noProof w:val="0"/>
          <w:snapToGrid w:val="0"/>
        </w:rPr>
      </w:pPr>
      <w:r w:rsidRPr="008711EA">
        <w:rPr>
          <w:noProof w:val="0"/>
          <w:snapToGrid w:val="0"/>
        </w:rPr>
        <w:t>id-E-RABToBeModifiedItemBearerModInd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200</w:t>
      </w:r>
    </w:p>
    <w:p w14:paraId="6E2B6569" w14:textId="77777777" w:rsidR="000E2576" w:rsidRPr="008711EA" w:rsidRDefault="000E2576" w:rsidP="000E2576">
      <w:pPr>
        <w:pStyle w:val="PL"/>
        <w:rPr>
          <w:noProof w:val="0"/>
          <w:snapToGrid w:val="0"/>
        </w:rPr>
      </w:pPr>
      <w:r w:rsidRPr="008711EA">
        <w:rPr>
          <w:noProof w:val="0"/>
          <w:snapToGrid w:val="0"/>
        </w:rPr>
        <w:t>id-E-RABNotToBeModifiedListBearerModInd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201</w:t>
      </w:r>
    </w:p>
    <w:p w14:paraId="11DE4C4E" w14:textId="77777777" w:rsidR="000E2576" w:rsidRPr="008711EA" w:rsidRDefault="000E2576" w:rsidP="000E2576">
      <w:pPr>
        <w:pStyle w:val="PL"/>
        <w:rPr>
          <w:noProof w:val="0"/>
          <w:snapToGrid w:val="0"/>
        </w:rPr>
      </w:pPr>
      <w:r w:rsidRPr="008711EA">
        <w:rPr>
          <w:noProof w:val="0"/>
          <w:snapToGrid w:val="0"/>
        </w:rPr>
        <w:t>id-E-RABNotToBeModifiedItemBearerModInd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202</w:t>
      </w:r>
    </w:p>
    <w:p w14:paraId="18221A30" w14:textId="77777777" w:rsidR="000E2576" w:rsidRPr="008711EA" w:rsidRDefault="000E2576" w:rsidP="000E2576">
      <w:pPr>
        <w:pStyle w:val="PL"/>
        <w:rPr>
          <w:noProof w:val="0"/>
          <w:snapToGrid w:val="0"/>
        </w:rPr>
      </w:pPr>
      <w:r w:rsidRPr="008711EA">
        <w:rPr>
          <w:noProof w:val="0"/>
          <w:snapToGrid w:val="0"/>
        </w:rPr>
        <w:t>id-E-RABModifyListBearerModConf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203</w:t>
      </w:r>
    </w:p>
    <w:p w14:paraId="6F5372B6" w14:textId="77777777" w:rsidR="000E2576" w:rsidRPr="008711EA" w:rsidRDefault="000E2576" w:rsidP="000E2576">
      <w:pPr>
        <w:pStyle w:val="PL"/>
        <w:rPr>
          <w:noProof w:val="0"/>
          <w:snapToGrid w:val="0"/>
        </w:rPr>
      </w:pPr>
      <w:r w:rsidRPr="008711EA">
        <w:rPr>
          <w:noProof w:val="0"/>
          <w:snapToGrid w:val="0"/>
        </w:rPr>
        <w:t>id-E-RABModifyItemBearerModConf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204</w:t>
      </w:r>
    </w:p>
    <w:p w14:paraId="6F6490B2" w14:textId="77777777" w:rsidR="000E2576" w:rsidRPr="008711EA" w:rsidRDefault="000E2576" w:rsidP="000E2576">
      <w:pPr>
        <w:pStyle w:val="PL"/>
        <w:rPr>
          <w:noProof w:val="0"/>
          <w:snapToGrid w:val="0"/>
        </w:rPr>
      </w:pPr>
      <w:r w:rsidRPr="008711EA">
        <w:rPr>
          <w:noProof w:val="0"/>
          <w:snapToGrid w:val="0"/>
        </w:rPr>
        <w:t>id-E-RABFailedToModifyListBearerModConf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205</w:t>
      </w:r>
    </w:p>
    <w:p w14:paraId="0010021E" w14:textId="77777777" w:rsidR="000E2576" w:rsidRPr="001A12F1" w:rsidRDefault="000E2576" w:rsidP="000E2576">
      <w:pPr>
        <w:pStyle w:val="PL"/>
        <w:rPr>
          <w:noProof w:val="0"/>
          <w:snapToGrid w:val="0"/>
          <w:lang w:val="fr-FR"/>
        </w:rPr>
      </w:pPr>
      <w:r w:rsidRPr="001A12F1">
        <w:rPr>
          <w:noProof w:val="0"/>
          <w:snapToGrid w:val="0"/>
          <w:lang w:val="fr-FR"/>
        </w:rPr>
        <w:t>id-SON-Information-Report</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206</w:t>
      </w:r>
    </w:p>
    <w:p w14:paraId="012DD959" w14:textId="77777777" w:rsidR="000E2576" w:rsidRPr="008711EA" w:rsidRDefault="000E2576" w:rsidP="000E2576">
      <w:pPr>
        <w:pStyle w:val="PL"/>
        <w:rPr>
          <w:noProof w:val="0"/>
          <w:snapToGrid w:val="0"/>
        </w:rPr>
      </w:pPr>
      <w:r w:rsidRPr="008711EA">
        <w:rPr>
          <w:noProof w:val="0"/>
          <w:snapToGrid w:val="0"/>
        </w:rPr>
        <w:t>id-Muting-Availability-Indication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207</w:t>
      </w:r>
    </w:p>
    <w:p w14:paraId="56F7D165" w14:textId="77777777" w:rsidR="000E2576" w:rsidRPr="008711EA" w:rsidRDefault="000E2576" w:rsidP="000E2576">
      <w:pPr>
        <w:pStyle w:val="PL"/>
        <w:rPr>
          <w:noProof w:val="0"/>
          <w:snapToGrid w:val="0"/>
        </w:rPr>
      </w:pPr>
      <w:r w:rsidRPr="008711EA">
        <w:rPr>
          <w:noProof w:val="0"/>
          <w:snapToGrid w:val="0"/>
        </w:rPr>
        <w:t>id-Muting-Pattern-Information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208</w:t>
      </w:r>
    </w:p>
    <w:p w14:paraId="7C2901AC" w14:textId="77777777" w:rsidR="000E2576" w:rsidRPr="001A12F1" w:rsidRDefault="000E2576" w:rsidP="000E2576">
      <w:pPr>
        <w:pStyle w:val="PL"/>
        <w:rPr>
          <w:noProof w:val="0"/>
          <w:snapToGrid w:val="0"/>
          <w:lang w:val="fr-FR"/>
        </w:rPr>
      </w:pPr>
      <w:r w:rsidRPr="001A12F1">
        <w:rPr>
          <w:noProof w:val="0"/>
          <w:snapToGrid w:val="0"/>
          <w:lang w:val="fr-FR"/>
        </w:rPr>
        <w:t>id-Synchronisation-Information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209</w:t>
      </w:r>
    </w:p>
    <w:p w14:paraId="4C321AEB" w14:textId="77777777" w:rsidR="000E2576" w:rsidRPr="008711EA" w:rsidRDefault="000E2576" w:rsidP="000E2576">
      <w:pPr>
        <w:pStyle w:val="PL"/>
        <w:rPr>
          <w:noProof w:val="0"/>
          <w:snapToGrid w:val="0"/>
        </w:rPr>
      </w:pPr>
      <w:r w:rsidRPr="008711EA">
        <w:rPr>
          <w:noProof w:val="0"/>
          <w:snapToGrid w:val="0"/>
        </w:rPr>
        <w:t>id-E-RABToBeReleasedListBearerModConf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210</w:t>
      </w:r>
    </w:p>
    <w:p w14:paraId="393F97E4" w14:textId="77777777" w:rsidR="000E2576" w:rsidRPr="008711EA" w:rsidRDefault="000E2576" w:rsidP="000E2576">
      <w:pPr>
        <w:pStyle w:val="PL"/>
        <w:rPr>
          <w:noProof w:val="0"/>
          <w:snapToGrid w:val="0"/>
        </w:rPr>
      </w:pPr>
      <w:r w:rsidRPr="008711EA">
        <w:rPr>
          <w:noProof w:val="0"/>
          <w:snapToGrid w:val="0"/>
        </w:rPr>
        <w:t>id-AssistanceDataForPaging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211</w:t>
      </w:r>
    </w:p>
    <w:p w14:paraId="57B2DC98" w14:textId="77777777" w:rsidR="000E2576" w:rsidRPr="008711EA" w:rsidRDefault="000E2576" w:rsidP="000E2576">
      <w:pPr>
        <w:pStyle w:val="PL"/>
        <w:rPr>
          <w:noProof w:val="0"/>
          <w:snapToGrid w:val="0"/>
        </w:rPr>
      </w:pPr>
      <w:r w:rsidRPr="008711EA">
        <w:rPr>
          <w:noProof w:val="0"/>
          <w:snapToGrid w:val="0"/>
        </w:rPr>
        <w:t>id-CellIdentifierAndCELevelForCECapableUEs</w:t>
      </w:r>
      <w:r w:rsidRPr="008711EA">
        <w:rPr>
          <w:noProof w:val="0"/>
          <w:snapToGrid w:val="0"/>
        </w:rPr>
        <w:tab/>
      </w:r>
      <w:r w:rsidRPr="008711EA">
        <w:rPr>
          <w:noProof w:val="0"/>
          <w:snapToGrid w:val="0"/>
        </w:rPr>
        <w:tab/>
      </w:r>
      <w:r w:rsidRPr="008711EA">
        <w:rPr>
          <w:noProof w:val="0"/>
          <w:snapToGrid w:val="0"/>
        </w:rPr>
        <w:tab/>
        <w:t>ProtocolIE-ID ::= 212</w:t>
      </w:r>
    </w:p>
    <w:p w14:paraId="03C59A19" w14:textId="77777777" w:rsidR="000E2576" w:rsidRPr="008711EA" w:rsidRDefault="000E2576" w:rsidP="000E2576">
      <w:pPr>
        <w:pStyle w:val="PL"/>
        <w:rPr>
          <w:noProof w:val="0"/>
          <w:snapToGrid w:val="0"/>
        </w:rPr>
      </w:pPr>
      <w:r w:rsidRPr="008711EA">
        <w:rPr>
          <w:noProof w:val="0"/>
          <w:snapToGrid w:val="0"/>
        </w:rPr>
        <w:t>id-InformationOnRecommendedCellsAndENBsForPaging</w:t>
      </w:r>
      <w:r w:rsidRPr="008711EA">
        <w:rPr>
          <w:noProof w:val="0"/>
          <w:snapToGrid w:val="0"/>
        </w:rPr>
        <w:tab/>
        <w:t>ProtocolIE-ID ::= 213</w:t>
      </w:r>
    </w:p>
    <w:p w14:paraId="4EB5739E" w14:textId="77777777" w:rsidR="000E2576" w:rsidRPr="008711EA" w:rsidRDefault="000E2576" w:rsidP="000E2576">
      <w:pPr>
        <w:pStyle w:val="PL"/>
        <w:rPr>
          <w:noProof w:val="0"/>
          <w:snapToGrid w:val="0"/>
        </w:rPr>
      </w:pPr>
      <w:r w:rsidRPr="008711EA">
        <w:rPr>
          <w:noProof w:val="0"/>
          <w:snapToGrid w:val="0"/>
        </w:rPr>
        <w:t>id-RecommendedCellItem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214</w:t>
      </w:r>
    </w:p>
    <w:p w14:paraId="222159A1" w14:textId="77777777" w:rsidR="000E2576" w:rsidRPr="008711EA" w:rsidRDefault="000E2576" w:rsidP="000E2576">
      <w:pPr>
        <w:pStyle w:val="PL"/>
        <w:rPr>
          <w:noProof w:val="0"/>
          <w:snapToGrid w:val="0"/>
        </w:rPr>
      </w:pPr>
      <w:r w:rsidRPr="008711EA">
        <w:rPr>
          <w:noProof w:val="0"/>
          <w:snapToGrid w:val="0"/>
        </w:rPr>
        <w:t>id-RecommendedENBItem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215</w:t>
      </w:r>
    </w:p>
    <w:p w14:paraId="7478382C" w14:textId="77777777" w:rsidR="000E2576" w:rsidRPr="008711EA" w:rsidRDefault="000E2576" w:rsidP="000E2576">
      <w:pPr>
        <w:pStyle w:val="PL"/>
        <w:rPr>
          <w:noProof w:val="0"/>
          <w:snapToGrid w:val="0"/>
        </w:rPr>
      </w:pPr>
      <w:r w:rsidRPr="008711EA">
        <w:rPr>
          <w:noProof w:val="0"/>
          <w:snapToGrid w:val="0"/>
        </w:rPr>
        <w:t>id-ProSeUEtoNetworkRelaying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216</w:t>
      </w:r>
    </w:p>
    <w:p w14:paraId="430FE326" w14:textId="77777777" w:rsidR="000E2576" w:rsidRPr="008711EA" w:rsidRDefault="000E2576" w:rsidP="000E2576">
      <w:pPr>
        <w:pStyle w:val="PL"/>
        <w:rPr>
          <w:noProof w:val="0"/>
          <w:snapToGrid w:val="0"/>
        </w:rPr>
      </w:pPr>
      <w:r w:rsidRPr="008711EA">
        <w:rPr>
          <w:noProof w:val="0"/>
          <w:snapToGrid w:val="0"/>
        </w:rPr>
        <w:t>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217</w:t>
      </w:r>
    </w:p>
    <w:p w14:paraId="538A09B0" w14:textId="77777777" w:rsidR="000E2576" w:rsidRPr="008711EA" w:rsidRDefault="000E2576" w:rsidP="000E2576">
      <w:pPr>
        <w:pStyle w:val="PL"/>
        <w:rPr>
          <w:noProof w:val="0"/>
          <w:snapToGrid w:val="0"/>
        </w:rPr>
      </w:pPr>
      <w:r w:rsidRPr="008711EA">
        <w:rPr>
          <w:noProof w:val="0"/>
          <w:snapToGrid w:val="0"/>
        </w:rPr>
        <w:t>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218</w:t>
      </w:r>
    </w:p>
    <w:p w14:paraId="71A27974" w14:textId="77777777" w:rsidR="000E2576" w:rsidRPr="008711EA" w:rsidRDefault="000E2576" w:rsidP="000E2576">
      <w:pPr>
        <w:pStyle w:val="PL"/>
        <w:rPr>
          <w:noProof w:val="0"/>
          <w:snapToGrid w:val="0"/>
        </w:rPr>
      </w:pPr>
      <w:r w:rsidRPr="008711EA">
        <w:rPr>
          <w:noProof w:val="0"/>
          <w:snapToGrid w:val="0"/>
        </w:rPr>
        <w:t>id-ReceiveStatusOfULPDCPSDUsPDCP-SNlength18</w:t>
      </w:r>
      <w:r w:rsidRPr="008711EA">
        <w:rPr>
          <w:noProof w:val="0"/>
          <w:snapToGrid w:val="0"/>
        </w:rPr>
        <w:tab/>
      </w:r>
      <w:r w:rsidRPr="008711EA">
        <w:rPr>
          <w:noProof w:val="0"/>
          <w:snapToGrid w:val="0"/>
        </w:rPr>
        <w:tab/>
      </w:r>
      <w:r w:rsidRPr="008711EA">
        <w:rPr>
          <w:noProof w:val="0"/>
          <w:snapToGrid w:val="0"/>
        </w:rPr>
        <w:tab/>
        <w:t>ProtocolIE-ID ::= 219</w:t>
      </w:r>
    </w:p>
    <w:p w14:paraId="011A5327" w14:textId="77777777" w:rsidR="000E2576" w:rsidRPr="008711EA" w:rsidRDefault="000E2576" w:rsidP="000E2576">
      <w:pPr>
        <w:pStyle w:val="PL"/>
        <w:rPr>
          <w:noProof w:val="0"/>
          <w:snapToGrid w:val="0"/>
        </w:rPr>
      </w:pPr>
      <w:r w:rsidRPr="008711EA">
        <w:rPr>
          <w:noProof w:val="0"/>
          <w:snapToGrid w:val="0"/>
        </w:rPr>
        <w:t>id-M6Configuration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220</w:t>
      </w:r>
    </w:p>
    <w:p w14:paraId="69F4A3F5" w14:textId="77777777" w:rsidR="000E2576" w:rsidRPr="008711EA" w:rsidRDefault="000E2576" w:rsidP="000E2576">
      <w:pPr>
        <w:pStyle w:val="PL"/>
        <w:rPr>
          <w:noProof w:val="0"/>
          <w:snapToGrid w:val="0"/>
        </w:rPr>
      </w:pPr>
      <w:r w:rsidRPr="008711EA">
        <w:rPr>
          <w:noProof w:val="0"/>
          <w:snapToGrid w:val="0"/>
        </w:rPr>
        <w:t>id-M7Configuration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221</w:t>
      </w:r>
    </w:p>
    <w:p w14:paraId="6942CEF6" w14:textId="77777777" w:rsidR="000E2576" w:rsidRPr="008711EA" w:rsidRDefault="000E2576" w:rsidP="000E2576">
      <w:pPr>
        <w:pStyle w:val="PL"/>
        <w:rPr>
          <w:noProof w:val="0"/>
          <w:snapToGrid w:val="0"/>
        </w:rPr>
      </w:pPr>
      <w:r w:rsidRPr="008711EA">
        <w:rPr>
          <w:noProof w:val="0"/>
          <w:snapToGrid w:val="0"/>
        </w:rPr>
        <w:t>id-PWSfailedECGIList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222</w:t>
      </w:r>
    </w:p>
    <w:p w14:paraId="430A9A52" w14:textId="77777777" w:rsidR="000E2576" w:rsidRPr="008711EA" w:rsidRDefault="000E2576" w:rsidP="000E2576">
      <w:pPr>
        <w:pStyle w:val="PL"/>
        <w:rPr>
          <w:noProof w:val="0"/>
          <w:snapToGrid w:val="0"/>
        </w:rPr>
      </w:pPr>
      <w:r w:rsidRPr="008711EA">
        <w:rPr>
          <w:noProof w:val="0"/>
          <w:snapToGrid w:val="0"/>
        </w:rPr>
        <w:lastRenderedPageBreak/>
        <w:t>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223</w:t>
      </w:r>
    </w:p>
    <w:p w14:paraId="08CF054C" w14:textId="77777777" w:rsidR="000E2576" w:rsidRPr="008711EA" w:rsidRDefault="000E2576" w:rsidP="000E2576">
      <w:pPr>
        <w:pStyle w:val="PL"/>
        <w:rPr>
          <w:noProof w:val="0"/>
          <w:snapToGrid w:val="0"/>
        </w:rPr>
      </w:pPr>
      <w:r w:rsidRPr="008711EA">
        <w:rPr>
          <w:noProof w:val="0"/>
          <w:snapToGrid w:val="0"/>
        </w:rPr>
        <w:t>id-Additional-GUTI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224</w:t>
      </w:r>
    </w:p>
    <w:p w14:paraId="090AEF5B" w14:textId="77777777" w:rsidR="000E2576" w:rsidRPr="008711EA" w:rsidRDefault="000E2576" w:rsidP="000E2576">
      <w:pPr>
        <w:pStyle w:val="PL"/>
        <w:rPr>
          <w:noProof w:val="0"/>
          <w:snapToGrid w:val="0"/>
        </w:rPr>
      </w:pPr>
      <w:r w:rsidRPr="008711EA">
        <w:rPr>
          <w:noProof w:val="0"/>
          <w:snapToGrid w:val="0"/>
        </w:rPr>
        <w:t>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225</w:t>
      </w:r>
    </w:p>
    <w:p w14:paraId="038D3920" w14:textId="77777777" w:rsidR="000E2576" w:rsidRPr="008711EA" w:rsidRDefault="000E2576" w:rsidP="000E2576">
      <w:pPr>
        <w:pStyle w:val="PL"/>
        <w:rPr>
          <w:noProof w:val="0"/>
          <w:snapToGrid w:val="0"/>
        </w:rPr>
      </w:pPr>
      <w:r w:rsidRPr="008711EA">
        <w:rPr>
          <w:noProof w:val="0"/>
          <w:snapToGrid w:val="0"/>
        </w:rPr>
        <w:t>id-CSGMembershipInfo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226</w:t>
      </w:r>
    </w:p>
    <w:p w14:paraId="5BD5238A" w14:textId="77777777" w:rsidR="000E2576" w:rsidRPr="001A12F1" w:rsidRDefault="000E2576" w:rsidP="000E2576">
      <w:pPr>
        <w:pStyle w:val="PL"/>
        <w:rPr>
          <w:noProof w:val="0"/>
          <w:snapToGrid w:val="0"/>
          <w:lang w:val="fr-FR"/>
        </w:rPr>
      </w:pPr>
      <w:r w:rsidRPr="001A12F1">
        <w:rPr>
          <w:noProof w:val="0"/>
          <w:snapToGrid w:val="0"/>
          <w:lang w:val="fr-FR"/>
        </w:rPr>
        <w:t>id-Paging-eDRXInformation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227</w:t>
      </w:r>
    </w:p>
    <w:p w14:paraId="1AC157B3" w14:textId="77777777" w:rsidR="000E2576" w:rsidRPr="001A12F1" w:rsidRDefault="000E2576" w:rsidP="000E2576">
      <w:pPr>
        <w:pStyle w:val="PL"/>
        <w:rPr>
          <w:noProof w:val="0"/>
          <w:snapToGrid w:val="0"/>
          <w:lang w:val="fr-FR"/>
        </w:rPr>
      </w:pPr>
      <w:r w:rsidRPr="001A12F1">
        <w:rPr>
          <w:noProof w:val="0"/>
          <w:snapToGrid w:val="0"/>
          <w:lang w:val="fr-FR"/>
        </w:rPr>
        <w:t>id-UE-RetentionInformation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228</w:t>
      </w:r>
    </w:p>
    <w:p w14:paraId="064E3D75" w14:textId="77777777" w:rsidR="000E2576" w:rsidRPr="001A12F1" w:rsidRDefault="000E2576" w:rsidP="000E2576">
      <w:pPr>
        <w:pStyle w:val="PL"/>
        <w:rPr>
          <w:noProof w:val="0"/>
          <w:snapToGrid w:val="0"/>
          <w:lang w:val="fr-FR"/>
        </w:rPr>
      </w:pPr>
      <w:r w:rsidRPr="001A12F1">
        <w:rPr>
          <w:noProof w:val="0"/>
          <w:snapToGrid w:val="0"/>
          <w:lang w:val="fr-FR"/>
        </w:rPr>
        <w:t>id-UE-Usage-Type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230</w:t>
      </w:r>
    </w:p>
    <w:p w14:paraId="0298534D" w14:textId="77777777" w:rsidR="000E2576" w:rsidRPr="008711EA" w:rsidRDefault="000E2576" w:rsidP="000E2576">
      <w:pPr>
        <w:pStyle w:val="PL"/>
        <w:tabs>
          <w:tab w:val="clear" w:pos="7680"/>
          <w:tab w:val="clear" w:pos="8064"/>
          <w:tab w:val="clear" w:pos="8448"/>
          <w:tab w:val="clear" w:pos="8832"/>
          <w:tab w:val="clear" w:pos="9216"/>
        </w:tabs>
      </w:pPr>
      <w:r w:rsidRPr="008711EA">
        <w:rPr>
          <w:noProof w:val="0"/>
          <w:snapToGrid w:val="0"/>
        </w:rPr>
        <w:t>id-extended-UEIdentityIndexValue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231</w:t>
      </w:r>
    </w:p>
    <w:p w14:paraId="28C06161" w14:textId="77777777" w:rsidR="000E2576" w:rsidRPr="001A12F1" w:rsidRDefault="000E2576" w:rsidP="000E2576">
      <w:pPr>
        <w:pStyle w:val="PL"/>
        <w:tabs>
          <w:tab w:val="clear" w:pos="7680"/>
          <w:tab w:val="clear" w:pos="8064"/>
          <w:tab w:val="clear" w:pos="8448"/>
          <w:tab w:val="clear" w:pos="8832"/>
          <w:tab w:val="clear" w:pos="9216"/>
        </w:tabs>
        <w:rPr>
          <w:lang w:val="fr-FR"/>
        </w:rPr>
      </w:pPr>
      <w:r w:rsidRPr="001A12F1">
        <w:rPr>
          <w:noProof w:val="0"/>
          <w:snapToGrid w:val="0"/>
          <w:lang w:val="fr-FR"/>
        </w:rPr>
        <w:t>id-RAT-Type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232</w:t>
      </w:r>
    </w:p>
    <w:p w14:paraId="776486C0" w14:textId="77777777" w:rsidR="000E2576" w:rsidRPr="001A12F1" w:rsidRDefault="000E2576" w:rsidP="000E2576">
      <w:pPr>
        <w:pStyle w:val="PL"/>
        <w:rPr>
          <w:noProof w:val="0"/>
          <w:snapToGrid w:val="0"/>
          <w:lang w:val="fr-FR"/>
        </w:rPr>
      </w:pPr>
      <w:r w:rsidRPr="001A12F1">
        <w:rPr>
          <w:noProof w:val="0"/>
          <w:snapToGrid w:val="0"/>
          <w:lang w:val="fr-FR"/>
        </w:rPr>
        <w:t>id-BearerType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233</w:t>
      </w:r>
    </w:p>
    <w:p w14:paraId="669273A7" w14:textId="77777777" w:rsidR="000E2576" w:rsidRPr="001A12F1" w:rsidRDefault="000E2576" w:rsidP="000E2576">
      <w:pPr>
        <w:pStyle w:val="PL"/>
        <w:rPr>
          <w:noProof w:val="0"/>
          <w:snapToGrid w:val="0"/>
          <w:lang w:val="fr-FR"/>
        </w:rPr>
      </w:pPr>
      <w:r w:rsidRPr="001A12F1">
        <w:rPr>
          <w:noProof w:val="0"/>
          <w:snapToGrid w:val="0"/>
          <w:lang w:val="fr-FR"/>
        </w:rPr>
        <w:t>id-NB-IoT-DefaultPagingDRX</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234</w:t>
      </w:r>
    </w:p>
    <w:p w14:paraId="1B6BA9E8" w14:textId="77777777" w:rsidR="000E2576" w:rsidRPr="001A12F1" w:rsidRDefault="000E2576" w:rsidP="000E2576">
      <w:pPr>
        <w:pStyle w:val="PL"/>
        <w:rPr>
          <w:noProof w:val="0"/>
          <w:snapToGrid w:val="0"/>
          <w:lang w:val="fr-FR"/>
        </w:rPr>
      </w:pPr>
      <w:r w:rsidRPr="001A12F1">
        <w:rPr>
          <w:noProof w:val="0"/>
          <w:snapToGrid w:val="0"/>
          <w:lang w:val="fr-FR"/>
        </w:rPr>
        <w:t>id-E-RABFailedToResumeListResumeReq</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235</w:t>
      </w:r>
    </w:p>
    <w:p w14:paraId="0C61F3C3" w14:textId="77777777" w:rsidR="000E2576" w:rsidRPr="008711EA" w:rsidRDefault="000E2576" w:rsidP="000E2576">
      <w:pPr>
        <w:pStyle w:val="PL"/>
        <w:rPr>
          <w:noProof w:val="0"/>
          <w:snapToGrid w:val="0"/>
        </w:rPr>
      </w:pPr>
      <w:r w:rsidRPr="008711EA">
        <w:rPr>
          <w:noProof w:val="0"/>
          <w:snapToGrid w:val="0"/>
        </w:rPr>
        <w:t>id-E-RABFailedToResumeItemResumeReq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236</w:t>
      </w:r>
    </w:p>
    <w:p w14:paraId="24D14873" w14:textId="77777777" w:rsidR="000E2576" w:rsidRPr="008711EA" w:rsidRDefault="000E2576" w:rsidP="000E2576">
      <w:pPr>
        <w:pStyle w:val="PL"/>
        <w:rPr>
          <w:noProof w:val="0"/>
          <w:snapToGrid w:val="0"/>
        </w:rPr>
      </w:pPr>
      <w:r w:rsidRPr="008711EA">
        <w:rPr>
          <w:noProof w:val="0"/>
          <w:snapToGrid w:val="0"/>
        </w:rPr>
        <w:t>id-E-RABFailedToResumeListResumeRes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237</w:t>
      </w:r>
    </w:p>
    <w:p w14:paraId="0BD517A2" w14:textId="77777777" w:rsidR="000E2576" w:rsidRPr="008711EA" w:rsidRDefault="000E2576" w:rsidP="000E2576">
      <w:pPr>
        <w:pStyle w:val="PL"/>
        <w:rPr>
          <w:noProof w:val="0"/>
          <w:snapToGrid w:val="0"/>
        </w:rPr>
      </w:pPr>
      <w:r w:rsidRPr="008711EA">
        <w:rPr>
          <w:noProof w:val="0"/>
          <w:snapToGrid w:val="0"/>
        </w:rPr>
        <w:t>id-E-RABFailedToResumeItemResumeRes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238</w:t>
      </w:r>
    </w:p>
    <w:p w14:paraId="08F849A4" w14:textId="77777777" w:rsidR="000E2576" w:rsidRPr="008711EA" w:rsidRDefault="000E2576" w:rsidP="000E2576">
      <w:pPr>
        <w:pStyle w:val="PL"/>
        <w:rPr>
          <w:noProof w:val="0"/>
          <w:snapToGrid w:val="0"/>
        </w:rPr>
      </w:pPr>
      <w:r w:rsidRPr="008711EA">
        <w:rPr>
          <w:noProof w:val="0"/>
          <w:snapToGrid w:val="0"/>
        </w:rPr>
        <w:t>id-NB-IoT-Paging-eDRXInformation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239</w:t>
      </w:r>
    </w:p>
    <w:p w14:paraId="382DDD5D" w14:textId="77777777" w:rsidR="000E2576" w:rsidRPr="008711EA" w:rsidRDefault="000E2576" w:rsidP="000E2576">
      <w:pPr>
        <w:pStyle w:val="PL"/>
        <w:rPr>
          <w:noProof w:val="0"/>
          <w:snapToGrid w:val="0"/>
        </w:rPr>
      </w:pPr>
      <w:r w:rsidRPr="008711EA">
        <w:rPr>
          <w:noProof w:val="0"/>
          <w:snapToGrid w:val="0"/>
        </w:rPr>
        <w:t>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240</w:t>
      </w:r>
    </w:p>
    <w:p w14:paraId="529208E2" w14:textId="77777777" w:rsidR="000E2576" w:rsidRPr="008711EA" w:rsidRDefault="000E2576" w:rsidP="000E2576">
      <w:pPr>
        <w:pStyle w:val="PL"/>
        <w:rPr>
          <w:noProof w:val="0"/>
          <w:snapToGrid w:val="0"/>
        </w:rPr>
      </w:pPr>
      <w:r w:rsidRPr="008711EA">
        <w:rPr>
          <w:noProof w:val="0"/>
          <w:snapToGrid w:val="0"/>
        </w:rPr>
        <w:t xml:space="preserve">id-UEUserPlaneCIoTSupportIndicator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241</w:t>
      </w:r>
    </w:p>
    <w:p w14:paraId="476BA69C" w14:textId="77777777" w:rsidR="000E2576" w:rsidRPr="008711EA" w:rsidRDefault="000E2576" w:rsidP="000E2576">
      <w:pPr>
        <w:pStyle w:val="PL"/>
        <w:rPr>
          <w:noProof w:val="0"/>
          <w:snapToGrid w:val="0"/>
        </w:rPr>
      </w:pPr>
      <w:r w:rsidRPr="008711EA">
        <w:rPr>
          <w:noProof w:val="0"/>
          <w:snapToGrid w:val="0"/>
        </w:rPr>
        <w:t xml:space="preserve">id-CE-mode-B-SupportIndicator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242</w:t>
      </w:r>
    </w:p>
    <w:p w14:paraId="07E386B7" w14:textId="77777777" w:rsidR="000E2576" w:rsidRPr="008711EA" w:rsidRDefault="000E2576" w:rsidP="000E2576">
      <w:pPr>
        <w:pStyle w:val="PL"/>
        <w:rPr>
          <w:noProof w:val="0"/>
          <w:snapToGrid w:val="0"/>
        </w:rPr>
      </w:pPr>
      <w:r w:rsidRPr="008711EA">
        <w:rPr>
          <w:noProof w:val="0"/>
          <w:snapToGrid w:val="0"/>
        </w:rPr>
        <w:t>id-SRVCCOperationNotPossible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243</w:t>
      </w:r>
    </w:p>
    <w:p w14:paraId="3EB3DE5E" w14:textId="77777777" w:rsidR="000E2576" w:rsidRPr="008711EA" w:rsidRDefault="000E2576" w:rsidP="000E2576">
      <w:pPr>
        <w:pStyle w:val="PL"/>
        <w:rPr>
          <w:noProof w:val="0"/>
          <w:snapToGrid w:val="0"/>
        </w:rPr>
      </w:pPr>
      <w:r w:rsidRPr="008711EA">
        <w:rPr>
          <w:noProof w:val="0"/>
          <w:snapToGrid w:val="0"/>
        </w:rPr>
        <w:t xml:space="preserve">id-NB-IoT-UEIdentityIndexValue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244</w:t>
      </w:r>
    </w:p>
    <w:p w14:paraId="1566855B" w14:textId="77777777" w:rsidR="000E2576" w:rsidRPr="001A12F1" w:rsidRDefault="000E2576" w:rsidP="000E2576">
      <w:pPr>
        <w:pStyle w:val="PL"/>
        <w:rPr>
          <w:noProof w:val="0"/>
          <w:snapToGrid w:val="0"/>
          <w:lang w:val="fr-FR"/>
        </w:rPr>
      </w:pPr>
      <w:r w:rsidRPr="001A12F1">
        <w:rPr>
          <w:noProof w:val="0"/>
          <w:snapToGrid w:val="0"/>
          <w:lang w:val="fr-FR"/>
        </w:rPr>
        <w:t>id-RRC-Resume-Cause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245</w:t>
      </w:r>
    </w:p>
    <w:p w14:paraId="1916B94C" w14:textId="77777777" w:rsidR="000E2576" w:rsidRPr="008711EA" w:rsidRDefault="000E2576" w:rsidP="000E2576">
      <w:pPr>
        <w:pStyle w:val="PL"/>
        <w:rPr>
          <w:noProof w:val="0"/>
          <w:snapToGrid w:val="0"/>
        </w:rPr>
      </w:pPr>
      <w:r w:rsidRPr="008711EA">
        <w:rPr>
          <w:noProof w:val="0"/>
          <w:snapToGrid w:val="0"/>
        </w:rPr>
        <w:t>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246</w:t>
      </w:r>
    </w:p>
    <w:p w14:paraId="17CF45CB" w14:textId="77777777" w:rsidR="000E2576" w:rsidRPr="008711EA" w:rsidRDefault="000E2576" w:rsidP="000E2576">
      <w:pPr>
        <w:pStyle w:val="PL"/>
        <w:rPr>
          <w:noProof w:val="0"/>
          <w:snapToGrid w:val="0"/>
        </w:rPr>
      </w:pPr>
      <w:r w:rsidRPr="008711EA">
        <w:rPr>
          <w:noProof w:val="0"/>
          <w:snapToGrid w:val="0"/>
          <w:lang w:eastAsia="zh-CN"/>
        </w:rPr>
        <w:t>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247</w:t>
      </w:r>
    </w:p>
    <w:p w14:paraId="05B54488" w14:textId="77777777" w:rsidR="000E2576" w:rsidRPr="008711EA" w:rsidRDefault="000E2576" w:rsidP="000E2576">
      <w:pPr>
        <w:pStyle w:val="PL"/>
        <w:rPr>
          <w:noProof w:val="0"/>
          <w:snapToGrid w:val="0"/>
        </w:rPr>
      </w:pPr>
      <w:r w:rsidRPr="008711EA">
        <w:rPr>
          <w:snapToGrid w:val="0"/>
          <w:lang w:eastAsia="zh-CN"/>
        </w:rPr>
        <w:t>id-UESidelinkAggregate</w:t>
      </w:r>
      <w:r w:rsidRPr="008711EA">
        <w:rPr>
          <w:snapToGrid w:val="0"/>
        </w:rPr>
        <w:t xml:space="preserve">MaximumBitrate </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ProtocolIE-ID ::=</w:t>
      </w:r>
      <w:r w:rsidRPr="008711EA">
        <w:rPr>
          <w:snapToGrid w:val="0"/>
          <w:lang w:eastAsia="zh-CN"/>
        </w:rPr>
        <w:t xml:space="preserve"> 248</w:t>
      </w:r>
    </w:p>
    <w:p w14:paraId="1612C956" w14:textId="77777777" w:rsidR="000E2576" w:rsidRPr="008711EA" w:rsidRDefault="000E2576" w:rsidP="000E2576">
      <w:pPr>
        <w:pStyle w:val="PL"/>
        <w:rPr>
          <w:noProof w:val="0"/>
          <w:snapToGrid w:val="0"/>
        </w:rPr>
      </w:pPr>
      <w:r w:rsidRPr="008711EA">
        <w:rPr>
          <w:noProof w:val="0"/>
          <w:snapToGrid w:val="0"/>
          <w:lang w:eastAsia="zh-CN"/>
        </w:rPr>
        <w:t>id-DLNASPDUDeliveryAckRequest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249</w:t>
      </w:r>
    </w:p>
    <w:p w14:paraId="69C296FF"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Coverage-Level</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250</w:t>
      </w:r>
    </w:p>
    <w:p w14:paraId="69279BA9" w14:textId="77777777" w:rsidR="000E2576" w:rsidRPr="008711EA" w:rsidRDefault="000E2576" w:rsidP="000E2576">
      <w:pPr>
        <w:pStyle w:val="PL"/>
        <w:rPr>
          <w:noProof w:val="0"/>
          <w:snapToGrid w:val="0"/>
        </w:rPr>
      </w:pPr>
      <w:r w:rsidRPr="008711EA">
        <w:rPr>
          <w:noProof w:val="0"/>
          <w:snapToGrid w:val="0"/>
        </w:rPr>
        <w:t>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251</w:t>
      </w:r>
    </w:p>
    <w:p w14:paraId="2F8B993B" w14:textId="77777777" w:rsidR="000E2576" w:rsidRPr="008711EA" w:rsidRDefault="000E2576" w:rsidP="000E2576">
      <w:pPr>
        <w:pStyle w:val="PL"/>
        <w:rPr>
          <w:noProof w:val="0"/>
          <w:snapToGrid w:val="0"/>
          <w:lang w:eastAsia="zh-CN"/>
        </w:rPr>
      </w:pPr>
      <w:r w:rsidRPr="008711EA">
        <w:rPr>
          <w:noProof w:val="0"/>
          <w:snapToGrid w:val="0"/>
          <w:lang w:eastAsia="zh-CN"/>
        </w:rPr>
        <w:t>id-UE</w:t>
      </w:r>
      <w:r w:rsidRPr="008711EA">
        <w:rPr>
          <w:rFonts w:ascii="Arial" w:hAnsi="Arial" w:cs="Arial"/>
          <w:iCs/>
          <w:noProof w:val="0"/>
          <w:sz w:val="18"/>
          <w:lang w:eastAsia="zh-CN"/>
        </w:rPr>
        <w:t>-</w:t>
      </w:r>
      <w:r w:rsidRPr="008711EA">
        <w:rPr>
          <w:noProof w:val="0"/>
          <w:snapToGrid w:val="0"/>
          <w:lang w:eastAsia="zh-CN"/>
        </w:rPr>
        <w:t>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252</w:t>
      </w:r>
    </w:p>
    <w:p w14:paraId="1982496C" w14:textId="77777777" w:rsidR="000E2576" w:rsidRPr="008711EA" w:rsidRDefault="000E2576" w:rsidP="000E2576">
      <w:pPr>
        <w:pStyle w:val="PL"/>
        <w:rPr>
          <w:noProof w:val="0"/>
          <w:snapToGrid w:val="0"/>
        </w:rPr>
      </w:pPr>
      <w:r w:rsidRPr="008711EA">
        <w:rPr>
          <w:noProof w:val="0"/>
          <w:snapToGrid w:val="0"/>
        </w:rPr>
        <w:t>id-DL-CP-SecurityInformation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253</w:t>
      </w:r>
    </w:p>
    <w:p w14:paraId="364777AC" w14:textId="77777777" w:rsidR="000E2576" w:rsidRPr="008711EA" w:rsidRDefault="000E2576" w:rsidP="000E2576">
      <w:pPr>
        <w:pStyle w:val="PL"/>
        <w:rPr>
          <w:noProof w:val="0"/>
          <w:snapToGrid w:val="0"/>
        </w:rPr>
      </w:pPr>
      <w:r w:rsidRPr="008711EA">
        <w:rPr>
          <w:noProof w:val="0"/>
          <w:snapToGrid w:val="0"/>
        </w:rPr>
        <w:t>id-UL-CP-SecurityInformation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254</w:t>
      </w:r>
    </w:p>
    <w:p w14:paraId="6EC6C73D" w14:textId="77777777" w:rsidR="0052313C" w:rsidRPr="008711EA" w:rsidRDefault="0052313C" w:rsidP="0052313C">
      <w:pPr>
        <w:pStyle w:val="PL"/>
        <w:rPr>
          <w:noProof w:val="0"/>
          <w:snapToGrid w:val="0"/>
        </w:rPr>
      </w:pPr>
      <w:r w:rsidRPr="008711EA">
        <w:rPr>
          <w:noProof w:val="0"/>
          <w:snapToGrid w:val="0"/>
        </w:rPr>
        <w:t>id-extended-e-RAB-MaximumBitrateDL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255</w:t>
      </w:r>
    </w:p>
    <w:p w14:paraId="5AD6737B" w14:textId="77777777" w:rsidR="0052313C" w:rsidRPr="008711EA" w:rsidRDefault="0052313C" w:rsidP="0052313C">
      <w:pPr>
        <w:pStyle w:val="PL"/>
        <w:rPr>
          <w:noProof w:val="0"/>
          <w:snapToGrid w:val="0"/>
        </w:rPr>
      </w:pPr>
      <w:r w:rsidRPr="008711EA">
        <w:rPr>
          <w:noProof w:val="0"/>
          <w:snapToGrid w:val="0"/>
        </w:rPr>
        <w:t>id-extended-e-RAB-MaximumBitrateUL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256</w:t>
      </w:r>
    </w:p>
    <w:p w14:paraId="70192D7E" w14:textId="77777777" w:rsidR="0052313C" w:rsidRPr="008711EA" w:rsidRDefault="0052313C" w:rsidP="0052313C">
      <w:pPr>
        <w:pStyle w:val="PL"/>
        <w:rPr>
          <w:noProof w:val="0"/>
          <w:snapToGrid w:val="0"/>
        </w:rPr>
      </w:pPr>
      <w:r w:rsidRPr="008711EA">
        <w:rPr>
          <w:noProof w:val="0"/>
          <w:snapToGrid w:val="0"/>
        </w:rPr>
        <w:t>id-extended-e-RAB-GuaranteedBitrateDL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257</w:t>
      </w:r>
    </w:p>
    <w:p w14:paraId="10F325A0" w14:textId="77777777" w:rsidR="0052313C" w:rsidRPr="008711EA" w:rsidRDefault="0052313C" w:rsidP="0052313C">
      <w:pPr>
        <w:pStyle w:val="PL"/>
        <w:rPr>
          <w:noProof w:val="0"/>
          <w:snapToGrid w:val="0"/>
        </w:rPr>
      </w:pPr>
      <w:r w:rsidRPr="008711EA">
        <w:rPr>
          <w:noProof w:val="0"/>
          <w:snapToGrid w:val="0"/>
        </w:rPr>
        <w:t>id-extended-e-RAB-GuaranteedBitrateUL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258</w:t>
      </w:r>
    </w:p>
    <w:p w14:paraId="5AF71F80" w14:textId="77777777" w:rsidR="0052313C" w:rsidRPr="008711EA" w:rsidRDefault="0052313C" w:rsidP="0052313C">
      <w:pPr>
        <w:pStyle w:val="PL"/>
        <w:rPr>
          <w:noProof w:val="0"/>
          <w:snapToGrid w:val="0"/>
        </w:rPr>
      </w:pPr>
      <w:r w:rsidRPr="008711EA">
        <w:rPr>
          <w:noProof w:val="0"/>
          <w:snapToGrid w:val="0"/>
        </w:rPr>
        <w:t>id-extended-uEaggregateMaximumBitRateDL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259</w:t>
      </w:r>
    </w:p>
    <w:p w14:paraId="55804A10" w14:textId="77777777" w:rsidR="0052313C" w:rsidRPr="008711EA" w:rsidRDefault="0052313C" w:rsidP="0052313C">
      <w:pPr>
        <w:pStyle w:val="PL"/>
        <w:rPr>
          <w:noProof w:val="0"/>
          <w:snapToGrid w:val="0"/>
        </w:rPr>
      </w:pPr>
      <w:r w:rsidRPr="008711EA">
        <w:rPr>
          <w:noProof w:val="0"/>
          <w:snapToGrid w:val="0"/>
        </w:rPr>
        <w:t>id-extended-uEaggregateMaximumBitRateUL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260</w:t>
      </w:r>
    </w:p>
    <w:p w14:paraId="35A63C7A" w14:textId="77777777" w:rsidR="009F22ED" w:rsidRPr="008711EA" w:rsidRDefault="0052313C" w:rsidP="009F22ED">
      <w:pPr>
        <w:pStyle w:val="PL"/>
        <w:rPr>
          <w:noProof w:val="0"/>
          <w:snapToGrid w:val="0"/>
        </w:rPr>
      </w:pPr>
      <w:r w:rsidRPr="008711EA">
        <w:rPr>
          <w:noProof w:val="0"/>
          <w:snapToGrid w:val="0"/>
        </w:rPr>
        <w:t>id-NRrestriction</w:t>
      </w:r>
      <w:r w:rsidR="00803F13" w:rsidRPr="008711EA">
        <w:rPr>
          <w:noProof w:val="0"/>
          <w:snapToGrid w:val="0"/>
        </w:rPr>
        <w:t>inEPSasSecondaryRAT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261</w:t>
      </w:r>
    </w:p>
    <w:p w14:paraId="456AE70B" w14:textId="77777777" w:rsidR="009F22ED" w:rsidRPr="008711EA" w:rsidRDefault="009F22ED" w:rsidP="009F22ED">
      <w:pPr>
        <w:pStyle w:val="PL"/>
        <w:rPr>
          <w:noProof w:val="0"/>
          <w:snapToGrid w:val="0"/>
          <w:lang w:eastAsia="zh-CN"/>
        </w:rPr>
      </w:pPr>
      <w:r w:rsidRPr="008711EA">
        <w:rPr>
          <w:noProof w:val="0"/>
          <w:snapToGrid w:val="0"/>
          <w:lang w:eastAsia="zh-CN"/>
        </w:rPr>
        <w:t>id-UEAppLayerMeasConfig</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262</w:t>
      </w:r>
    </w:p>
    <w:p w14:paraId="312E58DB" w14:textId="77777777" w:rsidR="009F22ED" w:rsidRPr="008711EA" w:rsidRDefault="009F22ED" w:rsidP="009F22ED">
      <w:pPr>
        <w:pStyle w:val="PL"/>
        <w:rPr>
          <w:noProof w:val="0"/>
          <w:snapToGrid w:val="0"/>
          <w:lang w:eastAsia="zh-CN"/>
        </w:rPr>
      </w:pPr>
      <w:r w:rsidRPr="008711EA">
        <w:rPr>
          <w:snapToGrid w:val="0"/>
        </w:rPr>
        <w:t>id-UE-Application-Layer-Measurement-Capability</w:t>
      </w:r>
      <w:r w:rsidRPr="008711EA">
        <w:rPr>
          <w:snapToGrid w:val="0"/>
        </w:rPr>
        <w:tab/>
      </w:r>
      <w:r w:rsidRPr="008711EA">
        <w:rPr>
          <w:snapToGrid w:val="0"/>
        </w:rPr>
        <w:tab/>
      </w:r>
      <w:r w:rsidRPr="008711EA">
        <w:rPr>
          <w:noProof w:val="0"/>
          <w:snapToGrid w:val="0"/>
        </w:rPr>
        <w:t>ProtocolIE-ID</w:t>
      </w:r>
      <w:r w:rsidRPr="008711EA">
        <w:rPr>
          <w:snapToGrid w:val="0"/>
        </w:rPr>
        <w:t xml:space="preserve"> ::= 263</w:t>
      </w:r>
    </w:p>
    <w:p w14:paraId="5A138473" w14:textId="77777777" w:rsidR="0052313C" w:rsidRPr="008711EA" w:rsidRDefault="0052313C" w:rsidP="0052313C">
      <w:pPr>
        <w:pStyle w:val="PL"/>
        <w:rPr>
          <w:noProof w:val="0"/>
          <w:snapToGrid w:val="0"/>
          <w:lang w:eastAsia="zh-CN"/>
        </w:rPr>
      </w:pPr>
      <w:r w:rsidRPr="008711EA">
        <w:rPr>
          <w:noProof w:val="0"/>
          <w:snapToGrid w:val="0"/>
        </w:rPr>
        <w:t>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264</w:t>
      </w:r>
    </w:p>
    <w:p w14:paraId="39CD2724" w14:textId="77777777" w:rsidR="0052313C" w:rsidRPr="008711EA" w:rsidRDefault="0052313C" w:rsidP="0052313C">
      <w:pPr>
        <w:pStyle w:val="PL"/>
        <w:rPr>
          <w:noProof w:val="0"/>
          <w:snapToGrid w:val="0"/>
        </w:rPr>
      </w:pPr>
      <w:r w:rsidRPr="008711EA">
        <w:rPr>
          <w:noProof w:val="0"/>
          <w:snapToGrid w:val="0"/>
        </w:rPr>
        <w:t>id-SecondaryRAT</w:t>
      </w:r>
      <w:r w:rsidR="00975BC2" w:rsidRPr="008711EA">
        <w:rPr>
          <w:noProof w:val="0"/>
          <w:snapToGrid w:val="0"/>
        </w:rPr>
        <w:t>DataU</w:t>
      </w:r>
      <w:r w:rsidRPr="008711EA">
        <w:rPr>
          <w:noProof w:val="0"/>
          <w:snapToGrid w:val="0"/>
        </w:rPr>
        <w:t>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265</w:t>
      </w:r>
    </w:p>
    <w:p w14:paraId="0E63511F" w14:textId="77777777" w:rsidR="0052313C" w:rsidRPr="008711EA" w:rsidRDefault="0052313C" w:rsidP="0052313C">
      <w:pPr>
        <w:pStyle w:val="PL"/>
        <w:rPr>
          <w:noProof w:val="0"/>
          <w:snapToGrid w:val="0"/>
          <w:lang w:eastAsia="zh-CN"/>
        </w:rPr>
      </w:pPr>
      <w:r w:rsidRPr="008711EA">
        <w:rPr>
          <w:noProof w:val="0"/>
        </w:rPr>
        <w:t>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ProtocolIE-ID ::= 266</w:t>
      </w:r>
    </w:p>
    <w:p w14:paraId="132BB8DA" w14:textId="77777777" w:rsidR="0052313C" w:rsidRPr="008711EA" w:rsidRDefault="0052313C" w:rsidP="0052313C">
      <w:pPr>
        <w:pStyle w:val="PL"/>
        <w:rPr>
          <w:noProof w:val="0"/>
          <w:snapToGrid w:val="0"/>
          <w:lang w:eastAsia="zh-CN"/>
        </w:rPr>
      </w:pPr>
      <w:r w:rsidRPr="008711EA">
        <w:rPr>
          <w:noProof w:val="0"/>
          <w:snapToGrid w:val="0"/>
        </w:rPr>
        <w:t>id-</w:t>
      </w:r>
      <w:r w:rsidRPr="008711EA">
        <w:rPr>
          <w:rFonts w:cs="Arial"/>
          <w:lang w:eastAsia="ja-JP"/>
        </w:rPr>
        <w:t>E-RABUsageReport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267</w:t>
      </w:r>
    </w:p>
    <w:p w14:paraId="0F5F4B94" w14:textId="77777777" w:rsidR="0052313C" w:rsidRPr="008711EA" w:rsidRDefault="0052313C" w:rsidP="0052313C">
      <w:pPr>
        <w:pStyle w:val="PL"/>
        <w:rPr>
          <w:noProof w:val="0"/>
          <w:snapToGrid w:val="0"/>
          <w:lang w:eastAsia="zh-CN"/>
        </w:rPr>
      </w:pPr>
      <w:r w:rsidRPr="008711EA">
        <w:rPr>
          <w:noProof w:val="0"/>
          <w:snapToGrid w:val="0"/>
        </w:rPr>
        <w:t>id-SecondaryRAT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975BC2" w:rsidRPr="008711EA">
        <w:rPr>
          <w:noProof w:val="0"/>
          <w:snapToGrid w:val="0"/>
        </w:rPr>
        <w:tab/>
      </w:r>
      <w:r w:rsidRPr="008711EA">
        <w:rPr>
          <w:noProof w:val="0"/>
          <w:snapToGrid w:val="0"/>
        </w:rPr>
        <w:t>ProtocolIE-ID ::= 268</w:t>
      </w:r>
    </w:p>
    <w:p w14:paraId="55E33213" w14:textId="77777777" w:rsidR="00E12BFD" w:rsidRPr="008711EA" w:rsidRDefault="0052313C" w:rsidP="00E12BFD">
      <w:pPr>
        <w:pStyle w:val="PL"/>
        <w:rPr>
          <w:noProof w:val="0"/>
          <w:snapToGrid w:val="0"/>
        </w:rPr>
      </w:pPr>
      <w:bookmarkStart w:id="9840" w:name="_Hlk499773755"/>
      <w:r w:rsidRPr="008711EA">
        <w:rPr>
          <w:noProof w:val="0"/>
          <w:snapToGrid w:val="0"/>
        </w:rPr>
        <w:t>id-NRUESecurityCapabilities</w:t>
      </w:r>
      <w:bookmarkEnd w:id="9840"/>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269</w:t>
      </w:r>
    </w:p>
    <w:p w14:paraId="0804DD6B" w14:textId="77777777" w:rsidR="0052313C" w:rsidRPr="008711EA" w:rsidRDefault="00E12BFD" w:rsidP="00E12BFD">
      <w:pPr>
        <w:pStyle w:val="PL"/>
        <w:rPr>
          <w:noProof w:val="0"/>
          <w:snapToGrid w:val="0"/>
        </w:rPr>
      </w:pPr>
      <w:r w:rsidRPr="008711EA">
        <w:rPr>
          <w:noProof w:val="0"/>
          <w:snapToGrid w:val="0"/>
        </w:rPr>
        <w:t>id-UnlicensedSpectrumRestriction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270</w:t>
      </w:r>
    </w:p>
    <w:p w14:paraId="3DAF1588" w14:textId="77777777" w:rsidR="003F7000" w:rsidRPr="008711EA" w:rsidRDefault="00DE5B3F" w:rsidP="00D72A5B">
      <w:pPr>
        <w:pStyle w:val="PL"/>
        <w:rPr>
          <w:noProof w:val="0"/>
          <w:snapToGrid w:val="0"/>
        </w:rPr>
      </w:pPr>
      <w:r w:rsidRPr="008711EA">
        <w:rPr>
          <w:noProof w:val="0"/>
          <w:snapToGrid w:val="0"/>
        </w:rPr>
        <w:t>id-CE-ModeBRestricted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271</w:t>
      </w:r>
    </w:p>
    <w:p w14:paraId="00D9DD13" w14:textId="77777777" w:rsidR="00D72A5B" w:rsidRPr="008711EA" w:rsidRDefault="003F7000" w:rsidP="003F7000">
      <w:pPr>
        <w:pStyle w:val="PL"/>
        <w:rPr>
          <w:noProof w:val="0"/>
          <w:snapToGrid w:val="0"/>
        </w:rPr>
      </w:pPr>
      <w:r w:rsidRPr="001A12F1">
        <w:rPr>
          <w:snapToGrid w:val="0"/>
        </w:rPr>
        <w:t>id-LTE-M-Indication</w:t>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t xml:space="preserve">ProtocolIE-ID ::= </w:t>
      </w:r>
      <w:r w:rsidRPr="008711EA">
        <w:rPr>
          <w:rFonts w:hint="eastAsia"/>
          <w:snapToGrid w:val="0"/>
        </w:rPr>
        <w:t>272</w:t>
      </w:r>
    </w:p>
    <w:p w14:paraId="4102CD23" w14:textId="77777777" w:rsidR="00D72A5B" w:rsidRPr="008711EA" w:rsidRDefault="00D72A5B" w:rsidP="00D72A5B">
      <w:pPr>
        <w:pStyle w:val="PL"/>
        <w:rPr>
          <w:noProof w:val="0"/>
          <w:snapToGrid w:val="0"/>
        </w:rPr>
      </w:pPr>
      <w:r w:rsidRPr="008711EA">
        <w:rPr>
          <w:noProof w:val="0"/>
          <w:snapToGrid w:val="0"/>
        </w:rPr>
        <w:t>id-DownlinkPacketLossRate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273</w:t>
      </w:r>
    </w:p>
    <w:p w14:paraId="23848A24" w14:textId="77777777" w:rsidR="00DE5B3F" w:rsidRPr="008711EA" w:rsidRDefault="00D72A5B" w:rsidP="00D72A5B">
      <w:pPr>
        <w:pStyle w:val="PL"/>
        <w:rPr>
          <w:noProof w:val="0"/>
          <w:snapToGrid w:val="0"/>
        </w:rPr>
      </w:pPr>
      <w:r w:rsidRPr="008711EA">
        <w:rPr>
          <w:noProof w:val="0"/>
          <w:snapToGrid w:val="0"/>
        </w:rPr>
        <w:t>id-UplinkPacketLossRate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274</w:t>
      </w:r>
    </w:p>
    <w:p w14:paraId="2EB43E87" w14:textId="77777777" w:rsidR="006E271E" w:rsidRPr="008711EA" w:rsidRDefault="006E271E" w:rsidP="00D72A5B">
      <w:pPr>
        <w:pStyle w:val="PL"/>
        <w:rPr>
          <w:noProof w:val="0"/>
          <w:snapToGrid w:val="0"/>
        </w:rPr>
      </w:pPr>
      <w:r w:rsidRPr="008711EA">
        <w:rPr>
          <w:noProof w:val="0"/>
          <w:snapToGrid w:val="0"/>
          <w:lang w:eastAsia="zh-CN"/>
        </w:rPr>
        <w:t>id-UECapabilityInfoRequest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275</w:t>
      </w:r>
    </w:p>
    <w:p w14:paraId="53CF8467" w14:textId="77777777" w:rsidR="009B2BB8" w:rsidRPr="008711EA" w:rsidRDefault="00733EB3" w:rsidP="0002708E">
      <w:pPr>
        <w:pStyle w:val="PL"/>
        <w:rPr>
          <w:noProof w:val="0"/>
          <w:snapToGrid w:val="0"/>
        </w:rPr>
      </w:pPr>
      <w:r w:rsidRPr="008711EA">
        <w:rPr>
          <w:noProof w:val="0"/>
          <w:snapToGrid w:val="0"/>
        </w:rPr>
        <w:lastRenderedPageBreak/>
        <w:t>id-serviceType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276</w:t>
      </w:r>
    </w:p>
    <w:p w14:paraId="5B174892" w14:textId="77777777" w:rsidR="00314A8B" w:rsidRPr="008711EA" w:rsidRDefault="009B2BB8" w:rsidP="0002708E">
      <w:pPr>
        <w:pStyle w:val="PL"/>
        <w:rPr>
          <w:noProof w:val="0"/>
          <w:snapToGrid w:val="0"/>
        </w:rPr>
      </w:pPr>
      <w:r w:rsidRPr="008711EA">
        <w:rPr>
          <w:noProof w:val="0"/>
          <w:snapToGrid w:val="0"/>
        </w:rPr>
        <w:t>id-AerialUEsubscriptionInformation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277</w:t>
      </w:r>
    </w:p>
    <w:p w14:paraId="2747EB1F" w14:textId="77777777" w:rsidR="00170BD7" w:rsidRPr="008711EA" w:rsidRDefault="00170BD7" w:rsidP="0002708E">
      <w:pPr>
        <w:pStyle w:val="PL"/>
        <w:rPr>
          <w:noProof w:val="0"/>
          <w:snapToGrid w:val="0"/>
        </w:rPr>
      </w:pPr>
      <w:r w:rsidRPr="008711EA">
        <w:rPr>
          <w:snapToGrid w:val="0"/>
        </w:rPr>
        <w:t>id-Subscription-Based-UE-DifferentiationInfo</w:t>
      </w:r>
      <w:r w:rsidRPr="008711EA">
        <w:rPr>
          <w:snapToGrid w:val="0"/>
        </w:rPr>
        <w:tab/>
      </w:r>
      <w:r w:rsidRPr="008711EA">
        <w:rPr>
          <w:snapToGrid w:val="0"/>
        </w:rPr>
        <w:tab/>
        <w:t>ProtocolIE-ID ::= 278</w:t>
      </w:r>
    </w:p>
    <w:p w14:paraId="0D13D530" w14:textId="77777777" w:rsidR="00314A8B" w:rsidRPr="008711EA" w:rsidRDefault="00314A8B" w:rsidP="0002708E">
      <w:pPr>
        <w:pStyle w:val="PL"/>
        <w:rPr>
          <w:snapToGrid w:val="0"/>
        </w:rPr>
      </w:pPr>
      <w:r w:rsidRPr="008711EA">
        <w:rPr>
          <w:snapToGrid w:val="0"/>
        </w:rPr>
        <w:t>id-EndIndication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280</w:t>
      </w:r>
    </w:p>
    <w:p w14:paraId="4CE64C82" w14:textId="77777777" w:rsidR="00733EB3" w:rsidRPr="008711EA" w:rsidRDefault="00314A8B" w:rsidP="00314A8B">
      <w:pPr>
        <w:pStyle w:val="PL"/>
        <w:rPr>
          <w:noProof w:val="0"/>
          <w:snapToGrid w:val="0"/>
        </w:rPr>
      </w:pPr>
      <w:r w:rsidRPr="008711EA">
        <w:rPr>
          <w:snapToGrid w:val="0"/>
        </w:rPr>
        <w:t>id-EDT-Session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281</w:t>
      </w:r>
    </w:p>
    <w:p w14:paraId="3A11E84D" w14:textId="77777777" w:rsidR="001200EA" w:rsidRPr="008711EA" w:rsidRDefault="001200EA" w:rsidP="00D72A5B">
      <w:pPr>
        <w:pStyle w:val="PL"/>
        <w:rPr>
          <w:snapToGrid w:val="0"/>
        </w:rPr>
      </w:pPr>
      <w:r w:rsidRPr="008711EA">
        <w:rPr>
          <w:snapToGrid w:val="0"/>
        </w:rPr>
        <w:t>id-CNTypeRestrictions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282</w:t>
      </w:r>
    </w:p>
    <w:p w14:paraId="5C0999FA" w14:textId="77777777" w:rsidR="00DF1C14" w:rsidRPr="008711EA" w:rsidRDefault="00DF1C14" w:rsidP="00D72A5B">
      <w:pPr>
        <w:pStyle w:val="PL"/>
        <w:rPr>
          <w:noProof w:val="0"/>
          <w:snapToGrid w:val="0"/>
        </w:rPr>
      </w:pPr>
      <w:r w:rsidRPr="008711EA">
        <w:rPr>
          <w:noProof w:val="0"/>
          <w:snapToGrid w:val="0"/>
        </w:rPr>
        <w:t>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283</w:t>
      </w:r>
    </w:p>
    <w:p w14:paraId="7764FB03" w14:textId="77777777" w:rsidR="004219B1" w:rsidRPr="008711EA" w:rsidRDefault="004219B1" w:rsidP="004219B1">
      <w:pPr>
        <w:pStyle w:val="PL"/>
        <w:rPr>
          <w:noProof w:val="0"/>
          <w:snapToGrid w:val="0"/>
        </w:rPr>
      </w:pPr>
      <w:r w:rsidRPr="008711EA">
        <w:rPr>
          <w:noProof w:val="0"/>
          <w:snapToGrid w:val="0"/>
        </w:rPr>
        <w:t>id-BluetoothMeasurementConfiguration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284</w:t>
      </w:r>
    </w:p>
    <w:p w14:paraId="77FE9135" w14:textId="77777777" w:rsidR="004219B1" w:rsidRPr="008711EA" w:rsidRDefault="004219B1" w:rsidP="004219B1">
      <w:pPr>
        <w:pStyle w:val="PL"/>
        <w:rPr>
          <w:noProof w:val="0"/>
          <w:snapToGrid w:val="0"/>
        </w:rPr>
      </w:pPr>
      <w:r w:rsidRPr="008711EA">
        <w:rPr>
          <w:noProof w:val="0"/>
          <w:snapToGrid w:val="0"/>
        </w:rPr>
        <w:t>id-WLANMeasurementConfiguration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285</w:t>
      </w:r>
    </w:p>
    <w:p w14:paraId="7C15867A" w14:textId="77777777" w:rsidR="000413AC" w:rsidRPr="008711EA" w:rsidRDefault="000413AC" w:rsidP="004219B1">
      <w:pPr>
        <w:pStyle w:val="PL"/>
        <w:rPr>
          <w:noProof w:val="0"/>
          <w:snapToGrid w:val="0"/>
        </w:rPr>
      </w:pPr>
      <w:r w:rsidRPr="008711EA">
        <w:rPr>
          <w:noProof w:val="0"/>
          <w:snapToGrid w:val="0"/>
        </w:rPr>
        <w:t>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286</w:t>
      </w:r>
    </w:p>
    <w:p w14:paraId="60D4E9A2" w14:textId="77777777" w:rsidR="004C3CAF" w:rsidRPr="008711EA" w:rsidRDefault="00803F13" w:rsidP="004C3CAF">
      <w:pPr>
        <w:pStyle w:val="PL"/>
        <w:rPr>
          <w:noProof w:val="0"/>
          <w:snapToGrid w:val="0"/>
        </w:rPr>
      </w:pPr>
      <w:r w:rsidRPr="008711EA">
        <w:rPr>
          <w:noProof w:val="0"/>
          <w:snapToGrid w:val="0"/>
        </w:rPr>
        <w:t>id-NRrestrictionin5GS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287</w:t>
      </w:r>
    </w:p>
    <w:p w14:paraId="6313DAAB" w14:textId="77777777" w:rsidR="00740F2F" w:rsidRPr="008711EA" w:rsidRDefault="00740F2F" w:rsidP="00740F2F">
      <w:pPr>
        <w:pStyle w:val="PL"/>
        <w:rPr>
          <w:noProof w:val="0"/>
          <w:snapToGrid w:val="0"/>
        </w:rPr>
      </w:pPr>
      <w:r w:rsidRPr="008711EA">
        <w:rPr>
          <w:noProof w:val="0"/>
          <w:snapToGrid w:val="0"/>
        </w:rPr>
        <w:t>id-PSCellInformation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288</w:t>
      </w:r>
    </w:p>
    <w:p w14:paraId="0BB8C4C4" w14:textId="77777777" w:rsidR="00803F13" w:rsidRPr="008711EA" w:rsidRDefault="004C3CAF" w:rsidP="004C3CAF">
      <w:pPr>
        <w:pStyle w:val="PL"/>
        <w:rPr>
          <w:noProof w:val="0"/>
          <w:snapToGrid w:val="0"/>
        </w:rPr>
      </w:pPr>
      <w:r w:rsidRPr="008711EA">
        <w:rPr>
          <w:noProof w:val="0"/>
          <w:snapToGrid w:val="0"/>
        </w:rPr>
        <w:t>id-LastNG-RANPLMNIdentity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290</w:t>
      </w:r>
    </w:p>
    <w:p w14:paraId="4A61433B" w14:textId="77777777" w:rsidR="006139FB" w:rsidRPr="008711EA" w:rsidRDefault="006139FB" w:rsidP="006139FB">
      <w:pPr>
        <w:pStyle w:val="PL"/>
        <w:rPr>
          <w:noProof w:val="0"/>
          <w:snapToGrid w:val="0"/>
        </w:rPr>
      </w:pPr>
      <w:r w:rsidRPr="008711EA">
        <w:rPr>
          <w:noProof w:val="0"/>
          <w:snapToGrid w:val="0"/>
        </w:rPr>
        <w:t>id-ConnectedengNBList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291</w:t>
      </w:r>
    </w:p>
    <w:p w14:paraId="105D18D6" w14:textId="77777777" w:rsidR="006139FB" w:rsidRPr="008711EA" w:rsidRDefault="006139FB" w:rsidP="006139FB">
      <w:pPr>
        <w:pStyle w:val="PL"/>
        <w:rPr>
          <w:noProof w:val="0"/>
          <w:snapToGrid w:val="0"/>
        </w:rPr>
      </w:pPr>
      <w:r w:rsidRPr="008711EA">
        <w:rPr>
          <w:noProof w:val="0"/>
          <w:snapToGrid w:val="0"/>
        </w:rPr>
        <w:t>id-ConnectedengNBToAddList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292</w:t>
      </w:r>
    </w:p>
    <w:p w14:paraId="5E8E7A85" w14:textId="77777777" w:rsidR="006139FB" w:rsidRPr="008711EA" w:rsidRDefault="006139FB" w:rsidP="006139FB">
      <w:pPr>
        <w:pStyle w:val="PL"/>
        <w:rPr>
          <w:noProof w:val="0"/>
          <w:snapToGrid w:val="0"/>
        </w:rPr>
      </w:pPr>
      <w:r w:rsidRPr="008711EA">
        <w:rPr>
          <w:noProof w:val="0"/>
          <w:snapToGrid w:val="0"/>
        </w:rPr>
        <w:t>id-ConnectedengNBToRemoveList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293</w:t>
      </w:r>
    </w:p>
    <w:p w14:paraId="1AFF23AD" w14:textId="77777777" w:rsidR="006139FB" w:rsidRPr="008711EA" w:rsidRDefault="006139FB" w:rsidP="006139FB">
      <w:pPr>
        <w:pStyle w:val="PL"/>
        <w:rPr>
          <w:noProof w:val="0"/>
          <w:snapToGrid w:val="0"/>
        </w:rPr>
      </w:pPr>
      <w:r w:rsidRPr="008711EA">
        <w:rPr>
          <w:noProof w:val="0"/>
          <w:snapToGrid w:val="0"/>
        </w:rPr>
        <w:t>id-EN-DCSONConfigurationTransfer-ECT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294</w:t>
      </w:r>
    </w:p>
    <w:p w14:paraId="490851C7" w14:textId="77777777" w:rsidR="006139FB" w:rsidRPr="008711EA" w:rsidRDefault="006139FB" w:rsidP="006139FB">
      <w:pPr>
        <w:pStyle w:val="PL"/>
        <w:rPr>
          <w:noProof w:val="0"/>
          <w:snapToGrid w:val="0"/>
        </w:rPr>
      </w:pPr>
      <w:r w:rsidRPr="008711EA">
        <w:rPr>
          <w:noProof w:val="0"/>
          <w:snapToGrid w:val="0"/>
        </w:rPr>
        <w:t>id-EN-DCSONConfigurationTransfer-MCT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295</w:t>
      </w:r>
    </w:p>
    <w:p w14:paraId="5F362665" w14:textId="77777777" w:rsidR="00E03EAC" w:rsidRPr="008711EA" w:rsidRDefault="00E03EAC" w:rsidP="006139FB">
      <w:pPr>
        <w:pStyle w:val="PL"/>
        <w:rPr>
          <w:noProof w:val="0"/>
          <w:snapToGrid w:val="0"/>
        </w:rPr>
      </w:pPr>
      <w:r w:rsidRPr="008711EA">
        <w:rPr>
          <w:noProof w:val="0"/>
          <w:snapToGrid w:val="0"/>
        </w:rPr>
        <w:t>id-IMSvoiceEPSfallbackfrom5G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296</w:t>
      </w:r>
    </w:p>
    <w:p w14:paraId="3B6BC822" w14:textId="77777777" w:rsidR="003332BE" w:rsidRPr="008711EA" w:rsidRDefault="003332BE" w:rsidP="003332BE">
      <w:pPr>
        <w:pStyle w:val="PL"/>
        <w:rPr>
          <w:noProof w:val="0"/>
          <w:snapToGrid w:val="0"/>
        </w:rPr>
      </w:pPr>
      <w:r w:rsidRPr="008711EA">
        <w:rPr>
          <w:noProof w:val="0"/>
          <w:snapToGrid w:val="0"/>
        </w:rPr>
        <w:t>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297</w:t>
      </w:r>
    </w:p>
    <w:p w14:paraId="30E99938" w14:textId="77777777" w:rsidR="003332BE" w:rsidRPr="008711EA" w:rsidRDefault="003332BE" w:rsidP="003332BE">
      <w:pPr>
        <w:pStyle w:val="PL"/>
        <w:rPr>
          <w:noProof w:val="0"/>
          <w:snapToGrid w:val="0"/>
        </w:rPr>
      </w:pPr>
      <w:r w:rsidRPr="008711EA">
        <w:rPr>
          <w:noProof w:val="0"/>
          <w:snapToGrid w:val="0"/>
        </w:rPr>
        <w:t>id-RequestTypeAdditionalInfo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298</w:t>
      </w:r>
    </w:p>
    <w:p w14:paraId="0CA7BD28" w14:textId="77777777" w:rsidR="00AA4CF4" w:rsidRDefault="00AA4CF4" w:rsidP="003332BE">
      <w:pPr>
        <w:pStyle w:val="PL"/>
        <w:rPr>
          <w:noProof w:val="0"/>
          <w:snapToGrid w:val="0"/>
        </w:rPr>
      </w:pPr>
      <w:r w:rsidRPr="008711EA">
        <w:rPr>
          <w:noProof w:val="0"/>
          <w:snapToGrid w:val="0"/>
        </w:rPr>
        <w:t>id-AdditionalRRMPriorityIndex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299</w:t>
      </w:r>
    </w:p>
    <w:p w14:paraId="1A1069C5" w14:textId="77777777" w:rsidR="00B16C75" w:rsidRPr="008711EA" w:rsidRDefault="00B16C75" w:rsidP="003332BE">
      <w:pPr>
        <w:pStyle w:val="PL"/>
        <w:rPr>
          <w:noProof w:val="0"/>
          <w:snapToGrid w:val="0"/>
        </w:rPr>
      </w:pPr>
      <w:r w:rsidRPr="00B16C75">
        <w:rPr>
          <w:noProof w:val="0"/>
          <w:snapToGrid w:val="0"/>
        </w:rPr>
        <w:t>id-ContextatSource</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 xml:space="preserve">ProtocolIE-ID ::= </w:t>
      </w:r>
      <w:r>
        <w:rPr>
          <w:noProof w:val="0"/>
          <w:snapToGrid w:val="0"/>
        </w:rPr>
        <w:t>300</w:t>
      </w:r>
    </w:p>
    <w:p w14:paraId="02B673ED" w14:textId="77777777" w:rsidR="00687932" w:rsidRDefault="00687932" w:rsidP="000E2576">
      <w:pPr>
        <w:pStyle w:val="PL"/>
        <w:rPr>
          <w:noProof w:val="0"/>
          <w:snapToGrid w:val="0"/>
        </w:rPr>
      </w:pPr>
      <w:r>
        <w:rPr>
          <w:noProof w:val="0"/>
          <w:snapToGrid w:val="0"/>
        </w:rPr>
        <w:t>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301</w:t>
      </w:r>
    </w:p>
    <w:p w14:paraId="2C89F7E8" w14:textId="77777777" w:rsidR="00687932" w:rsidRPr="001A12F1" w:rsidRDefault="00687932" w:rsidP="000E2576">
      <w:pPr>
        <w:pStyle w:val="PL"/>
        <w:rPr>
          <w:noProof w:val="0"/>
          <w:snapToGrid w:val="0"/>
          <w:lang w:val="fr-FR"/>
        </w:rPr>
      </w:pPr>
      <w:r w:rsidRPr="001A12F1">
        <w:rPr>
          <w:noProof w:val="0"/>
          <w:snapToGrid w:val="0"/>
          <w:lang w:val="fr-FR"/>
        </w:rPr>
        <w:t>id-IAB-Node-Indication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302</w:t>
      </w:r>
    </w:p>
    <w:p w14:paraId="43F84A96" w14:textId="77777777" w:rsidR="000E2576" w:rsidRDefault="00687932" w:rsidP="000E2576">
      <w:pPr>
        <w:pStyle w:val="PL"/>
        <w:rPr>
          <w:noProof w:val="0"/>
          <w:snapToGrid w:val="0"/>
        </w:rPr>
      </w:pPr>
      <w:r>
        <w:rPr>
          <w:noProof w:val="0"/>
          <w:snapToGrid w:val="0"/>
        </w:rPr>
        <w:t>id-IAB-Supported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303</w:t>
      </w:r>
    </w:p>
    <w:p w14:paraId="27523C07" w14:textId="77777777" w:rsidR="00676777" w:rsidRDefault="00676777" w:rsidP="000E2576">
      <w:pPr>
        <w:pStyle w:val="PL"/>
        <w:rPr>
          <w:noProof w:val="0"/>
          <w:snapToGrid w:val="0"/>
        </w:rPr>
      </w:pPr>
      <w:r w:rsidRPr="00676777">
        <w:rPr>
          <w:noProof w:val="0"/>
          <w:snapToGrid w:val="0"/>
        </w:rPr>
        <w:t>id-DataSize</w:t>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t xml:space="preserve">ProtocolIE-ID ::= </w:t>
      </w:r>
      <w:r>
        <w:rPr>
          <w:noProof w:val="0"/>
          <w:snapToGrid w:val="0"/>
        </w:rPr>
        <w:t>304</w:t>
      </w:r>
    </w:p>
    <w:p w14:paraId="18D5A2BA" w14:textId="77777777" w:rsidR="00E33B96" w:rsidRDefault="00E33B96" w:rsidP="000E2576">
      <w:pPr>
        <w:pStyle w:val="PL"/>
        <w:rPr>
          <w:noProof w:val="0"/>
          <w:snapToGrid w:val="0"/>
        </w:rPr>
      </w:pPr>
      <w:r w:rsidRPr="00E33B96">
        <w:rPr>
          <w:noProof w:val="0"/>
          <w:snapToGrid w:val="0"/>
        </w:rPr>
        <w:t>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 xml:space="preserve">ProtocolIE-ID ::= </w:t>
      </w:r>
      <w:r>
        <w:rPr>
          <w:noProof w:val="0"/>
          <w:snapToGrid w:val="0"/>
        </w:rPr>
        <w:t>305</w:t>
      </w:r>
    </w:p>
    <w:p w14:paraId="56D0664D" w14:textId="77777777" w:rsidR="00BF2B4C" w:rsidRPr="00BF2B4C" w:rsidRDefault="00BF2B4C" w:rsidP="00BF2B4C">
      <w:pPr>
        <w:pStyle w:val="PL"/>
        <w:rPr>
          <w:noProof w:val="0"/>
          <w:snapToGrid w:val="0"/>
        </w:rPr>
      </w:pPr>
      <w:r w:rsidRPr="00BF2B4C">
        <w:rPr>
          <w:noProof w:val="0"/>
          <w:snapToGrid w:val="0"/>
        </w:rPr>
        <w:t>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306</w:t>
      </w:r>
    </w:p>
    <w:p w14:paraId="13F182AC" w14:textId="77777777" w:rsidR="00BF2B4C" w:rsidRPr="00BF2B4C" w:rsidRDefault="00BF2B4C" w:rsidP="00BF2B4C">
      <w:pPr>
        <w:pStyle w:val="PL"/>
        <w:rPr>
          <w:noProof w:val="0"/>
          <w:snapToGrid w:val="0"/>
        </w:rPr>
      </w:pPr>
      <w:r w:rsidRPr="00BF2B4C">
        <w:rPr>
          <w:noProof w:val="0"/>
          <w:snapToGrid w:val="0"/>
        </w:rPr>
        <w:t>id-NRUESidelinkAggregateMaximumBitrate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307</w:t>
      </w:r>
    </w:p>
    <w:p w14:paraId="332ECD23" w14:textId="77777777" w:rsidR="00BF2B4C" w:rsidRDefault="00BF2B4C" w:rsidP="00BF2B4C">
      <w:pPr>
        <w:pStyle w:val="PL"/>
        <w:rPr>
          <w:noProof w:val="0"/>
          <w:snapToGrid w:val="0"/>
        </w:rPr>
      </w:pPr>
      <w:r w:rsidRPr="00BF2B4C">
        <w:rPr>
          <w:noProof w:val="0"/>
          <w:snapToGrid w:val="0"/>
        </w:rPr>
        <w:t>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308</w:t>
      </w:r>
    </w:p>
    <w:p w14:paraId="25808A96" w14:textId="77777777" w:rsidR="00CC40CA" w:rsidRPr="00CC40CA" w:rsidRDefault="00CC40CA" w:rsidP="00CC40CA">
      <w:pPr>
        <w:pStyle w:val="PL"/>
        <w:rPr>
          <w:noProof w:val="0"/>
          <w:snapToGrid w:val="0"/>
        </w:rPr>
      </w:pPr>
      <w:r w:rsidRPr="00CC40CA">
        <w:rPr>
          <w:noProof w:val="0"/>
          <w:snapToGrid w:val="0"/>
        </w:rPr>
        <w:t>id-IntersystemSONConfigurationTransferMCT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309</w:t>
      </w:r>
    </w:p>
    <w:p w14:paraId="4F517249" w14:textId="77777777" w:rsidR="00CC40CA" w:rsidRPr="00CC40CA" w:rsidRDefault="00CC40CA" w:rsidP="00CC40CA">
      <w:pPr>
        <w:pStyle w:val="PL"/>
        <w:rPr>
          <w:noProof w:val="0"/>
          <w:snapToGrid w:val="0"/>
        </w:rPr>
      </w:pPr>
      <w:r w:rsidRPr="00CC40CA">
        <w:rPr>
          <w:noProof w:val="0"/>
          <w:snapToGrid w:val="0"/>
        </w:rPr>
        <w:t>id-IntersystemSONConfigurationTransferECT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310</w:t>
      </w:r>
    </w:p>
    <w:p w14:paraId="029A338A" w14:textId="77777777" w:rsidR="00CC40CA" w:rsidRPr="00CC40CA" w:rsidRDefault="00CC40CA" w:rsidP="00CC40CA">
      <w:pPr>
        <w:pStyle w:val="PL"/>
        <w:rPr>
          <w:noProof w:val="0"/>
          <w:snapToGrid w:val="0"/>
        </w:rPr>
      </w:pPr>
      <w:r w:rsidRPr="00CC40CA">
        <w:rPr>
          <w:noProof w:val="0"/>
          <w:snapToGrid w:val="0"/>
        </w:rPr>
        <w:t>id-IntersystemMeasurementConfiguration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311</w:t>
      </w:r>
    </w:p>
    <w:p w14:paraId="70B7E083" w14:textId="77777777" w:rsidR="00CC40CA" w:rsidRDefault="00CC40CA" w:rsidP="00CC40CA">
      <w:pPr>
        <w:pStyle w:val="PL"/>
        <w:rPr>
          <w:noProof w:val="0"/>
          <w:snapToGrid w:val="0"/>
        </w:rPr>
      </w:pPr>
      <w:r w:rsidRPr="00CC40CA">
        <w:rPr>
          <w:noProof w:val="0"/>
          <w:snapToGrid w:val="0"/>
        </w:rPr>
        <w:t>id-SourceNodeID</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312</w:t>
      </w:r>
    </w:p>
    <w:p w14:paraId="592D0850" w14:textId="77777777" w:rsidR="00723230" w:rsidRDefault="00723230" w:rsidP="00CC40CA">
      <w:pPr>
        <w:pStyle w:val="PL"/>
        <w:rPr>
          <w:noProof w:val="0"/>
          <w:snapToGrid w:val="0"/>
        </w:rPr>
      </w:pPr>
      <w:r w:rsidRPr="00723230">
        <w:rPr>
          <w:noProof w:val="0"/>
          <w:snapToGrid w:val="0"/>
        </w:rPr>
        <w:t>id-NB-IoT-RLF-Report-Container</w:t>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t xml:space="preserve">ProtocolIE-ID ::= </w:t>
      </w:r>
      <w:r>
        <w:rPr>
          <w:noProof w:val="0"/>
          <w:snapToGrid w:val="0"/>
        </w:rPr>
        <w:t>313</w:t>
      </w:r>
    </w:p>
    <w:p w14:paraId="2FA4C63F" w14:textId="77777777" w:rsidR="00497879" w:rsidRPr="00497879" w:rsidRDefault="00497879" w:rsidP="00497879">
      <w:pPr>
        <w:pStyle w:val="PL"/>
        <w:rPr>
          <w:noProof w:val="0"/>
          <w:snapToGrid w:val="0"/>
        </w:rPr>
      </w:pPr>
      <w:r w:rsidRPr="00497879">
        <w:rPr>
          <w:noProof w:val="0"/>
          <w:snapToGrid w:val="0"/>
        </w:rPr>
        <w:t>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314</w:t>
      </w:r>
    </w:p>
    <w:p w14:paraId="5F5628EA" w14:textId="77777777" w:rsidR="00497879" w:rsidRDefault="00497879" w:rsidP="00497879">
      <w:pPr>
        <w:pStyle w:val="PL"/>
        <w:rPr>
          <w:noProof w:val="0"/>
          <w:snapToGrid w:val="0"/>
        </w:rPr>
      </w:pPr>
      <w:r w:rsidRPr="00497879">
        <w:rPr>
          <w:noProof w:val="0"/>
          <w:snapToGrid w:val="0"/>
        </w:rPr>
        <w:t>id-UERadioCapability-NR-Format</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315</w:t>
      </w:r>
    </w:p>
    <w:p w14:paraId="076C8489" w14:textId="77777777" w:rsidR="00C41F0B" w:rsidRDefault="00C41F0B" w:rsidP="00497879">
      <w:pPr>
        <w:pStyle w:val="PL"/>
        <w:rPr>
          <w:noProof w:val="0"/>
          <w:snapToGrid w:val="0"/>
        </w:rPr>
      </w:pPr>
      <w:r w:rsidRPr="00C41F0B">
        <w:rPr>
          <w:noProof w:val="0"/>
          <w:snapToGrid w:val="0"/>
        </w:rPr>
        <w:t>id-MDTConfigurationNR</w:t>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t xml:space="preserve">ProtocolIE-ID ::= </w:t>
      </w:r>
      <w:r>
        <w:rPr>
          <w:noProof w:val="0"/>
          <w:snapToGrid w:val="0"/>
        </w:rPr>
        <w:t>316</w:t>
      </w:r>
    </w:p>
    <w:p w14:paraId="692521FB" w14:textId="77777777" w:rsidR="00F671B4" w:rsidRPr="00F671B4" w:rsidRDefault="00F671B4" w:rsidP="00F671B4">
      <w:pPr>
        <w:pStyle w:val="PL"/>
        <w:rPr>
          <w:noProof w:val="0"/>
          <w:snapToGrid w:val="0"/>
        </w:rPr>
      </w:pPr>
      <w:r w:rsidRPr="00F671B4">
        <w:rPr>
          <w:noProof w:val="0"/>
          <w:snapToGrid w:val="0"/>
        </w:rPr>
        <w:t>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317</w:t>
      </w:r>
    </w:p>
    <w:p w14:paraId="50958C73" w14:textId="77777777" w:rsidR="00F671B4" w:rsidRPr="00F671B4" w:rsidRDefault="00F671B4" w:rsidP="00F671B4">
      <w:pPr>
        <w:pStyle w:val="PL"/>
        <w:rPr>
          <w:noProof w:val="0"/>
          <w:snapToGrid w:val="0"/>
        </w:rPr>
      </w:pPr>
      <w:r w:rsidRPr="00F671B4">
        <w:rPr>
          <w:noProof w:val="0"/>
          <w:snapToGrid w:val="0"/>
        </w:rPr>
        <w:t>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318</w:t>
      </w:r>
    </w:p>
    <w:p w14:paraId="1439F1B2" w14:textId="77777777" w:rsidR="00F671B4" w:rsidRPr="00F671B4" w:rsidRDefault="00F671B4" w:rsidP="00F671B4">
      <w:pPr>
        <w:pStyle w:val="PL"/>
        <w:rPr>
          <w:noProof w:val="0"/>
          <w:snapToGrid w:val="0"/>
        </w:rPr>
      </w:pPr>
      <w:r w:rsidRPr="00F671B4">
        <w:rPr>
          <w:noProof w:val="0"/>
          <w:snapToGrid w:val="0"/>
        </w:rPr>
        <w:t>id-DAPSResponseInfoItem</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319</w:t>
      </w:r>
    </w:p>
    <w:p w14:paraId="0DF9EBF2" w14:textId="77777777" w:rsidR="00F671B4" w:rsidRPr="00F671B4" w:rsidRDefault="00F671B4" w:rsidP="00F671B4">
      <w:pPr>
        <w:pStyle w:val="PL"/>
        <w:rPr>
          <w:noProof w:val="0"/>
          <w:snapToGrid w:val="0"/>
        </w:rPr>
      </w:pPr>
      <w:r w:rsidRPr="00F671B4">
        <w:rPr>
          <w:noProof w:val="0"/>
          <w:snapToGrid w:val="0"/>
        </w:rPr>
        <w:t>id-NotifySourceeNB</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320</w:t>
      </w:r>
    </w:p>
    <w:p w14:paraId="47DD51D2" w14:textId="77777777" w:rsidR="00F671B4" w:rsidRPr="00F671B4" w:rsidRDefault="00F671B4" w:rsidP="00F671B4">
      <w:pPr>
        <w:pStyle w:val="PL"/>
        <w:rPr>
          <w:noProof w:val="0"/>
          <w:snapToGrid w:val="0"/>
        </w:rPr>
      </w:pPr>
      <w:r w:rsidRPr="00F671B4">
        <w:rPr>
          <w:noProof w:val="0"/>
          <w:snapToGrid w:val="0"/>
        </w:rPr>
        <w:t>id-eNB-EarlyStatusTransfer-TransparentContainer</w:t>
      </w:r>
      <w:r w:rsidRPr="00F671B4">
        <w:rPr>
          <w:noProof w:val="0"/>
          <w:snapToGrid w:val="0"/>
        </w:rPr>
        <w:tab/>
      </w:r>
      <w:r w:rsidRPr="00F671B4">
        <w:rPr>
          <w:noProof w:val="0"/>
          <w:snapToGrid w:val="0"/>
        </w:rPr>
        <w:tab/>
        <w:t xml:space="preserve">ProtocolIE-ID ::= </w:t>
      </w:r>
      <w:r>
        <w:rPr>
          <w:noProof w:val="0"/>
          <w:snapToGrid w:val="0"/>
        </w:rPr>
        <w:t>321</w:t>
      </w:r>
    </w:p>
    <w:p w14:paraId="1098B3E4" w14:textId="77777777" w:rsidR="00F671B4" w:rsidRDefault="00F671B4" w:rsidP="00F671B4">
      <w:pPr>
        <w:pStyle w:val="PL"/>
        <w:rPr>
          <w:noProof w:val="0"/>
          <w:snapToGrid w:val="0"/>
        </w:rPr>
      </w:pPr>
      <w:r w:rsidRPr="00F671B4">
        <w:rPr>
          <w:noProof w:val="0"/>
          <w:snapToGrid w:val="0"/>
        </w:rPr>
        <w:t>id-Bearers-SubjectToEarlyStatusTransfer-Item</w:t>
      </w:r>
      <w:r w:rsidRPr="00F671B4">
        <w:rPr>
          <w:noProof w:val="0"/>
          <w:snapToGrid w:val="0"/>
        </w:rPr>
        <w:tab/>
      </w:r>
      <w:r w:rsidRPr="00F671B4">
        <w:rPr>
          <w:noProof w:val="0"/>
          <w:snapToGrid w:val="0"/>
        </w:rPr>
        <w:tab/>
        <w:t xml:space="preserve">ProtocolIE-ID ::= </w:t>
      </w:r>
      <w:r>
        <w:rPr>
          <w:noProof w:val="0"/>
          <w:snapToGrid w:val="0"/>
        </w:rPr>
        <w:t>322</w:t>
      </w:r>
    </w:p>
    <w:p w14:paraId="4D39FA0F" w14:textId="77777777" w:rsidR="00F671B4" w:rsidRPr="001A12F1" w:rsidRDefault="00F671B4" w:rsidP="00F671B4">
      <w:pPr>
        <w:pStyle w:val="PL"/>
        <w:rPr>
          <w:noProof w:val="0"/>
          <w:snapToGrid w:val="0"/>
          <w:lang w:val="fr-FR"/>
        </w:rPr>
      </w:pPr>
      <w:r w:rsidRPr="001A12F1">
        <w:rPr>
          <w:noProof w:val="0"/>
          <w:snapToGrid w:val="0"/>
          <w:lang w:val="fr-FR"/>
        </w:rPr>
        <w:t>id-WUS-Assistance-Information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323</w:t>
      </w:r>
    </w:p>
    <w:p w14:paraId="443AEF2F" w14:textId="77777777" w:rsidR="00F671B4" w:rsidRPr="001A12F1" w:rsidRDefault="00F671B4" w:rsidP="00F671B4">
      <w:pPr>
        <w:pStyle w:val="PL"/>
        <w:rPr>
          <w:noProof w:val="0"/>
          <w:snapToGrid w:val="0"/>
          <w:lang w:val="fr-FR"/>
        </w:rPr>
      </w:pPr>
      <w:r w:rsidRPr="001A12F1">
        <w:rPr>
          <w:noProof w:val="0"/>
          <w:snapToGrid w:val="0"/>
          <w:lang w:val="fr-FR"/>
        </w:rPr>
        <w:t>id-NB-IoT-PagingDRX</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324</w:t>
      </w:r>
    </w:p>
    <w:p w14:paraId="23F6C0D5" w14:textId="77777777" w:rsidR="009775B2" w:rsidRPr="001A12F1" w:rsidRDefault="009775B2" w:rsidP="0071300F">
      <w:pPr>
        <w:pStyle w:val="PL"/>
        <w:rPr>
          <w:rFonts w:eastAsia="SimSun"/>
          <w:snapToGrid w:val="0"/>
          <w:lang w:val="fr-FR"/>
        </w:rPr>
      </w:pPr>
      <w:r w:rsidRPr="001A12F1">
        <w:rPr>
          <w:rFonts w:eastAsia="SimSun"/>
          <w:snapToGrid w:val="0"/>
          <w:lang w:val="fr-FR"/>
        </w:rPr>
        <w:t>id-TraceCollectionEntityURI</w:t>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t>ProtocolIE-ID ::= 325</w:t>
      </w:r>
    </w:p>
    <w:p w14:paraId="4C506E4A" w14:textId="77777777" w:rsidR="00983A76" w:rsidRPr="00070991" w:rsidRDefault="00983A76" w:rsidP="00232098">
      <w:pPr>
        <w:pStyle w:val="PL"/>
        <w:rPr>
          <w:rFonts w:eastAsia="SimSun"/>
          <w:snapToGrid w:val="0"/>
          <w:lang w:val="fr-FR" w:eastAsia="zh-CN"/>
        </w:rPr>
      </w:pPr>
      <w:r w:rsidRPr="00070991">
        <w:rPr>
          <w:snapToGrid w:val="0"/>
          <w:lang w:val="fr-FR"/>
        </w:rPr>
        <w:t>id-</w:t>
      </w:r>
      <w:r w:rsidRPr="00070991">
        <w:rPr>
          <w:rFonts w:eastAsia="SimSun"/>
          <w:lang w:val="fr-FR" w:eastAsia="zh-CN"/>
        </w:rPr>
        <w:t>EmergencyIndicator</w:t>
      </w:r>
      <w:r w:rsidRPr="00070991">
        <w:rPr>
          <w:rFonts w:eastAsia="SimSun"/>
          <w:lang w:val="fr-FR" w:eastAsia="zh-CN"/>
        </w:rPr>
        <w:tab/>
      </w:r>
      <w:r w:rsidRPr="00070991">
        <w:rPr>
          <w:rFonts w:eastAsia="SimSun"/>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rFonts w:eastAsia="SimSun"/>
          <w:snapToGrid w:val="0"/>
          <w:lang w:val="fr-FR" w:eastAsia="zh-CN"/>
        </w:rPr>
        <w:t>326</w:t>
      </w:r>
    </w:p>
    <w:p w14:paraId="44A3EE97" w14:textId="77777777" w:rsidR="00EA6A67" w:rsidRPr="00203C82" w:rsidRDefault="009940AD" w:rsidP="00EA6A67">
      <w:pPr>
        <w:pStyle w:val="PL"/>
        <w:rPr>
          <w:snapToGrid w:val="0"/>
          <w:lang w:val="it-IT"/>
        </w:rPr>
      </w:pPr>
      <w:r w:rsidRPr="001A12F1">
        <w:rPr>
          <w:noProof w:val="0"/>
          <w:snapToGrid w:val="0"/>
          <w:lang w:val="fr-FR"/>
        </w:rPr>
        <w:t>id-UERadioCapabilityForPaging-NR-Format</w:t>
      </w:r>
      <w:r w:rsidRPr="00070991">
        <w:rPr>
          <w:snapToGrid w:val="0"/>
          <w:lang w:val="fr-FR"/>
        </w:rPr>
        <w:t xml:space="preserve"> </w:t>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snapToGrid w:val="0"/>
          <w:lang w:val="fr-FR"/>
        </w:rPr>
        <w:t>327</w:t>
      </w:r>
    </w:p>
    <w:p w14:paraId="6004EB4C" w14:textId="77777777" w:rsidR="009940AD" w:rsidRPr="001A12F1" w:rsidRDefault="00EA6A67" w:rsidP="00EA6A67">
      <w:pPr>
        <w:pStyle w:val="PL"/>
        <w:rPr>
          <w:rFonts w:eastAsia="SimSun"/>
          <w:snapToGrid w:val="0"/>
          <w:lang w:eastAsia="zh-CN"/>
        </w:rPr>
      </w:pPr>
      <w:r w:rsidRPr="0077124B">
        <w:rPr>
          <w:lang w:eastAsia="en-GB"/>
        </w:rPr>
        <w:t>id-</w:t>
      </w:r>
      <w:r w:rsidRPr="0077124B">
        <w:rPr>
          <w:snapToGrid w:val="0"/>
          <w:lang w:eastAsia="zh-CN"/>
        </w:rPr>
        <w:t>SourceTransportLayerAddress</w:t>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snapToGrid w:val="0"/>
        </w:rPr>
        <w:t xml:space="preserve">ProtocolIE-ID ::= </w:t>
      </w:r>
      <w:r>
        <w:rPr>
          <w:snapToGrid w:val="0"/>
        </w:rPr>
        <w:t>328</w:t>
      </w:r>
    </w:p>
    <w:p w14:paraId="37C3B7A6" w14:textId="77777777" w:rsidR="00BA213E" w:rsidRPr="001A12F1" w:rsidRDefault="00BA213E" w:rsidP="00BA213E">
      <w:pPr>
        <w:pStyle w:val="PL"/>
        <w:rPr>
          <w:snapToGrid w:val="0"/>
          <w:lang w:eastAsia="zh-CN"/>
        </w:rPr>
      </w:pPr>
      <w:r>
        <w:rPr>
          <w:snapToGrid w:val="0"/>
        </w:rPr>
        <w:t>id-</w:t>
      </w:r>
      <w:r>
        <w:t>last</w:t>
      </w:r>
      <w:r w:rsidRPr="008435D5">
        <w:t>VisitedPSCellList</w:t>
      </w:r>
      <w:r>
        <w:tab/>
      </w:r>
      <w:r>
        <w:tab/>
      </w:r>
      <w:r>
        <w:tab/>
      </w:r>
      <w:r>
        <w:tab/>
      </w:r>
      <w:r>
        <w:tab/>
      </w:r>
      <w:r>
        <w:tab/>
      </w:r>
      <w:r>
        <w:tab/>
        <w:t>ProtocolIE-ID ::= 329</w:t>
      </w:r>
    </w:p>
    <w:p w14:paraId="6A692A80" w14:textId="77777777" w:rsidR="005B654F" w:rsidRDefault="005B654F" w:rsidP="005B654F">
      <w:pPr>
        <w:pStyle w:val="PL"/>
        <w:rPr>
          <w:noProof w:val="0"/>
          <w:snapToGrid w:val="0"/>
        </w:rPr>
      </w:pPr>
      <w:bookmarkStart w:id="9841" w:name="_Hlk85727581"/>
      <w:r>
        <w:rPr>
          <w:noProof w:val="0"/>
          <w:snapToGrid w:val="0"/>
        </w:rPr>
        <w:t>id-RACSIndication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F0C8F">
        <w:rPr>
          <w:rFonts w:eastAsia="SimSun"/>
          <w:snapToGrid w:val="0"/>
        </w:rPr>
        <w:t xml:space="preserve">ProtocolIE-ID ::= </w:t>
      </w:r>
      <w:bookmarkEnd w:id="9841"/>
      <w:r>
        <w:rPr>
          <w:rFonts w:eastAsia="SimSun"/>
          <w:snapToGrid w:val="0"/>
        </w:rPr>
        <w:t>330</w:t>
      </w:r>
    </w:p>
    <w:p w14:paraId="5F90707A" w14:textId="77777777" w:rsidR="00726646" w:rsidRPr="008711EA" w:rsidRDefault="00726646" w:rsidP="00726646">
      <w:pPr>
        <w:pStyle w:val="PL"/>
        <w:rPr>
          <w:snapToGrid w:val="0"/>
        </w:rPr>
      </w:pPr>
      <w:r>
        <w:rPr>
          <w:snapToGrid w:val="0"/>
          <w:lang w:eastAsia="zh-CN"/>
        </w:rPr>
        <w:lastRenderedPageBreak/>
        <w:t>id-</w:t>
      </w:r>
      <w:r w:rsidRPr="0098317F">
        <w:rPr>
          <w:snapToGrid w:val="0"/>
          <w:lang w:eastAsia="zh-CN"/>
        </w:rPr>
        <w:t>Paging</w:t>
      </w:r>
      <w:r>
        <w:rPr>
          <w:snapToGrid w:val="0"/>
          <w:lang w:eastAsia="zh-CN"/>
        </w:rPr>
        <w:t>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1A12F1">
        <w:rPr>
          <w:snapToGrid w:val="0"/>
        </w:rPr>
        <w:t>ProtocolIE-ID ::= 331</w:t>
      </w:r>
    </w:p>
    <w:p w14:paraId="4337DB73" w14:textId="5F9A8F56" w:rsidR="009E7B44" w:rsidRDefault="009E7B44" w:rsidP="009E7B44">
      <w:pPr>
        <w:pStyle w:val="PL"/>
        <w:rPr>
          <w:snapToGrid w:val="0"/>
        </w:rPr>
      </w:pPr>
      <w:r>
        <w:rPr>
          <w:snapToGrid w:val="0"/>
        </w:rPr>
        <w:t>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332</w:t>
      </w:r>
    </w:p>
    <w:p w14:paraId="50EAB087" w14:textId="4779AD9C" w:rsidR="009E7B44" w:rsidRDefault="009E7B44" w:rsidP="009E7B44">
      <w:pPr>
        <w:pStyle w:val="PL"/>
        <w:rPr>
          <w:snapToGrid w:val="0"/>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333</w:t>
      </w:r>
    </w:p>
    <w:p w14:paraId="56831E82" w14:textId="77777777" w:rsidR="009E7B44" w:rsidRPr="00E33F00" w:rsidRDefault="009E7B44" w:rsidP="009E7B44">
      <w:pPr>
        <w:pStyle w:val="PL"/>
        <w:rPr>
          <w:snapToGrid w:val="0"/>
          <w:lang w:eastAsia="zh-CN"/>
        </w:rPr>
      </w:pPr>
      <w:r w:rsidRPr="00E33F00">
        <w:rPr>
          <w:snapToGrid w:val="0"/>
          <w:lang w:eastAsia="zh-CN"/>
        </w:rPr>
        <w:t>id-E-RABSecurityResultItem</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334</w:t>
      </w:r>
    </w:p>
    <w:p w14:paraId="7F36378A" w14:textId="77777777" w:rsidR="009E7B44" w:rsidRDefault="009E7B44" w:rsidP="009E7B44">
      <w:pPr>
        <w:pStyle w:val="PL"/>
        <w:rPr>
          <w:snapToGrid w:val="0"/>
          <w:lang w:eastAsia="zh-CN"/>
        </w:rPr>
      </w:pPr>
      <w:r w:rsidRPr="00E33F00">
        <w:rPr>
          <w:snapToGrid w:val="0"/>
          <w:lang w:eastAsia="zh-CN"/>
        </w:rPr>
        <w:t>id-E-RABSecurityResultList</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335</w:t>
      </w:r>
    </w:p>
    <w:p w14:paraId="5DFDB2ED" w14:textId="77777777" w:rsidR="00AF2DB3" w:rsidRPr="001A12F1" w:rsidRDefault="00AF2DB3" w:rsidP="00AF2DB3">
      <w:pPr>
        <w:pStyle w:val="PL"/>
        <w:rPr>
          <w:noProof w:val="0"/>
          <w:snapToGrid w:val="0"/>
          <w:lang w:val="fr-FR" w:eastAsia="zh-CN"/>
        </w:rPr>
      </w:pPr>
      <w:r w:rsidRPr="001A12F1">
        <w:rPr>
          <w:snapToGrid w:val="0"/>
          <w:lang w:val="fr-FR"/>
        </w:rPr>
        <w:t>id-RAT-Restrictions</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336</w:t>
      </w:r>
    </w:p>
    <w:p w14:paraId="68C6096F" w14:textId="77777777" w:rsidR="00AF2DB3" w:rsidRPr="001A12F1" w:rsidRDefault="00AF2DB3" w:rsidP="00AF2DB3">
      <w:pPr>
        <w:pStyle w:val="PL"/>
        <w:rPr>
          <w:noProof w:val="0"/>
          <w:snapToGrid w:val="0"/>
          <w:lang w:val="fr-FR"/>
        </w:rPr>
      </w:pPr>
      <w:r w:rsidRPr="001A12F1">
        <w:rPr>
          <w:noProof w:val="0"/>
          <w:snapToGrid w:val="0"/>
          <w:lang w:val="fr-FR"/>
        </w:rPr>
        <w:t>id-UEContextReferenceatSourceeNB</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337</w:t>
      </w:r>
    </w:p>
    <w:p w14:paraId="06BD3E21" w14:textId="77777777" w:rsidR="00AF2DB3" w:rsidRPr="001A12F1" w:rsidRDefault="00AF2DB3" w:rsidP="00AF2DB3">
      <w:pPr>
        <w:pStyle w:val="PL"/>
        <w:rPr>
          <w:noProof w:val="0"/>
          <w:snapToGrid w:val="0"/>
          <w:lang w:val="fr-FR"/>
        </w:rPr>
      </w:pPr>
      <w:r w:rsidRPr="001A12F1">
        <w:rPr>
          <w:noProof w:val="0"/>
          <w:snapToGrid w:val="0"/>
          <w:lang w:val="fr-FR"/>
        </w:rPr>
        <w:t xml:space="preserve">id-LTE-NTN-TAI-Information  </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339</w:t>
      </w:r>
    </w:p>
    <w:p w14:paraId="25052758" w14:textId="77777777" w:rsidR="00B27DA0" w:rsidRPr="00070991" w:rsidRDefault="00B27DA0" w:rsidP="00B27DA0">
      <w:pPr>
        <w:pStyle w:val="PL"/>
        <w:rPr>
          <w:rFonts w:eastAsia="SimSun"/>
          <w:snapToGrid w:val="0"/>
          <w:lang w:val="fr-FR" w:eastAsia="zh-CN"/>
        </w:rPr>
      </w:pPr>
      <w:r w:rsidRPr="001A12F1">
        <w:rPr>
          <w:lang w:val="fr-FR" w:eastAsia="en-GB"/>
        </w:rPr>
        <w:t>id-</w:t>
      </w:r>
      <w:r w:rsidRPr="001A12F1">
        <w:rPr>
          <w:snapToGrid w:val="0"/>
          <w:lang w:val="fr-FR" w:eastAsia="zh-CN"/>
        </w:rPr>
        <w:t>SourceNodeTransportLayerAddress</w:t>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snapToGrid w:val="0"/>
          <w:lang w:val="fr-FR"/>
        </w:rPr>
        <w:t>ProtocolIE-ID ::= 340</w:t>
      </w:r>
    </w:p>
    <w:p w14:paraId="51C32D04" w14:textId="77777777" w:rsidR="00F74E5C" w:rsidRPr="001A12F1" w:rsidRDefault="00F74E5C" w:rsidP="006946CA">
      <w:pPr>
        <w:pStyle w:val="PL"/>
        <w:rPr>
          <w:snapToGrid w:val="0"/>
          <w:lang w:val="fr-FR" w:eastAsia="zh-CN"/>
        </w:rPr>
      </w:pPr>
      <w:r w:rsidRPr="001A12F1">
        <w:rPr>
          <w:snapToGrid w:val="0"/>
          <w:lang w:val="fr-FR"/>
        </w:rPr>
        <w:t>id-E-RABToBeUpdatedList</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341</w:t>
      </w:r>
    </w:p>
    <w:p w14:paraId="47A2C852" w14:textId="77777777" w:rsidR="00CF7048" w:rsidRPr="006946CA" w:rsidRDefault="00CF7048" w:rsidP="006946CA">
      <w:pPr>
        <w:pStyle w:val="PL"/>
        <w:rPr>
          <w:snapToGrid w:val="0"/>
        </w:rPr>
      </w:pPr>
      <w:r w:rsidRPr="006946CA">
        <w:rPr>
          <w:snapToGrid w:val="0"/>
        </w:rPr>
        <w:t>id-E-RABToBeUpdatedItem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946CA">
        <w:rPr>
          <w:snapToGrid w:val="0"/>
        </w:rPr>
        <w:t>ProtocolIE-ID ::= 342</w:t>
      </w:r>
    </w:p>
    <w:p w14:paraId="4AEBD1C6" w14:textId="77777777" w:rsidR="00800A33" w:rsidRPr="001A12F1" w:rsidRDefault="00800A33" w:rsidP="006946CA">
      <w:pPr>
        <w:pStyle w:val="PL"/>
        <w:rPr>
          <w:snapToGrid w:val="0"/>
          <w:lang w:eastAsia="zh-CN"/>
        </w:rPr>
      </w:pPr>
      <w:r w:rsidRPr="0068102C">
        <w:rPr>
          <w:snapToGrid w:val="0"/>
        </w:rPr>
        <w:t>id-Source</w:t>
      </w:r>
      <w:r>
        <w:rPr>
          <w:snapToGrid w:val="0"/>
        </w:rPr>
        <w:t>SN</w:t>
      </w:r>
      <w:r w:rsidRPr="0068102C">
        <w:rPr>
          <w:snapToGrid w:val="0"/>
        </w:rPr>
        <w:t>ID</w:t>
      </w:r>
      <w:r>
        <w:rPr>
          <w:snapToGrid w:val="0"/>
        </w:rPr>
        <w:tab/>
      </w:r>
      <w:r>
        <w:rPr>
          <w:snapToGrid w:val="0"/>
        </w:rPr>
        <w:tab/>
      </w:r>
      <w:r>
        <w:rPr>
          <w:snapToGrid w:val="0"/>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00E91B24">
        <w:rPr>
          <w:lang w:eastAsia="zh-CN"/>
        </w:rPr>
        <w:tab/>
      </w:r>
      <w:r w:rsidRPr="00756BDB">
        <w:rPr>
          <w:snapToGrid w:val="0"/>
        </w:rPr>
        <w:t xml:space="preserve">ProtocolIE-ID ::= </w:t>
      </w:r>
      <w:r>
        <w:rPr>
          <w:snapToGrid w:val="0"/>
        </w:rPr>
        <w:t>34</w:t>
      </w:r>
      <w:r w:rsidR="00C74CDB">
        <w:rPr>
          <w:snapToGrid w:val="0"/>
        </w:rPr>
        <w:t>3</w:t>
      </w:r>
    </w:p>
    <w:p w14:paraId="1910620A" w14:textId="2115ECA2" w:rsidR="00714C36" w:rsidRDefault="00714C36" w:rsidP="00714C36">
      <w:pPr>
        <w:pStyle w:val="PL"/>
        <w:rPr>
          <w:rFonts w:eastAsia="SimSun"/>
          <w:snapToGrid w:val="0"/>
          <w:lang w:val="en-US" w:eastAsia="zh-CN"/>
        </w:rPr>
      </w:pPr>
      <w:r w:rsidRPr="001A12F1">
        <w:rPr>
          <w:rFonts w:hint="eastAsia"/>
          <w:snapToGrid w:val="0"/>
          <w:lang w:eastAsia="zh-CN"/>
        </w:rPr>
        <w:t>id-LoggedMDTTrigger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rPr>
        <w:t>ProtocolIE-ID ::= 3</w:t>
      </w:r>
      <w:r>
        <w:rPr>
          <w:rFonts w:eastAsia="SimSun"/>
          <w:snapToGrid w:val="0"/>
          <w:lang w:val="en-US" w:eastAsia="zh-CN"/>
        </w:rPr>
        <w:t>44</w:t>
      </w:r>
    </w:p>
    <w:p w14:paraId="7559AD18" w14:textId="6DE3F852" w:rsidR="00D11679" w:rsidRDefault="00D11679" w:rsidP="00D11679">
      <w:pPr>
        <w:pStyle w:val="PL"/>
        <w:rPr>
          <w:rFonts w:eastAsia="SimSun"/>
          <w:snapToGrid w:val="0"/>
          <w:lang w:val="en-US" w:eastAsia="zh-CN"/>
        </w:rPr>
      </w:pPr>
      <w:r w:rsidRPr="001A12F1">
        <w:rPr>
          <w:rFonts w:hint="eastAsia"/>
          <w:snapToGrid w:val="0"/>
          <w:lang w:eastAsia="zh-CN"/>
        </w:rPr>
        <w:t>id-SensorMeasurementConfiguration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sidR="001E3999">
        <w:rPr>
          <w:snapToGrid w:val="0"/>
          <w:lang w:val="en-US" w:eastAsia="zh-CN"/>
        </w:rPr>
        <w:tab/>
      </w:r>
      <w:r>
        <w:rPr>
          <w:snapToGrid w:val="0"/>
        </w:rPr>
        <w:t>ProtocolIE-ID ::= 3</w:t>
      </w:r>
      <w:r>
        <w:rPr>
          <w:rFonts w:eastAsia="SimSun"/>
          <w:snapToGrid w:val="0"/>
          <w:lang w:val="en-US" w:eastAsia="zh-CN"/>
        </w:rPr>
        <w:t>45</w:t>
      </w:r>
    </w:p>
    <w:p w14:paraId="53DB668E" w14:textId="77777777" w:rsidR="00687932" w:rsidRPr="00BE33F4" w:rsidRDefault="00687932" w:rsidP="000E2576">
      <w:pPr>
        <w:pStyle w:val="PL"/>
        <w:rPr>
          <w:noProof w:val="0"/>
          <w:snapToGrid w:val="0"/>
          <w:lang w:val="en-US"/>
        </w:rPr>
      </w:pPr>
    </w:p>
    <w:p w14:paraId="22FA3652" w14:textId="77777777" w:rsidR="000E2576" w:rsidRPr="008711EA" w:rsidRDefault="000E2576" w:rsidP="000E2576">
      <w:pPr>
        <w:pStyle w:val="PL"/>
        <w:rPr>
          <w:noProof w:val="0"/>
          <w:snapToGrid w:val="0"/>
        </w:rPr>
      </w:pPr>
      <w:r w:rsidRPr="008711EA">
        <w:rPr>
          <w:noProof w:val="0"/>
          <w:snapToGrid w:val="0"/>
        </w:rPr>
        <w:t>END</w:t>
      </w:r>
    </w:p>
    <w:p w14:paraId="7402AE5E" w14:textId="77777777" w:rsidR="0023240C" w:rsidRPr="00C37D2B" w:rsidRDefault="0023240C" w:rsidP="0023240C">
      <w:pPr>
        <w:pStyle w:val="PL"/>
        <w:rPr>
          <w:snapToGrid w:val="0"/>
        </w:rPr>
      </w:pPr>
      <w:r w:rsidRPr="00C37D2B">
        <w:rPr>
          <w:snapToGrid w:val="0"/>
        </w:rPr>
        <w:t>-- ASN1STOP</w:t>
      </w:r>
    </w:p>
    <w:p w14:paraId="25E85066" w14:textId="77777777" w:rsidR="000E2576" w:rsidRPr="008711EA" w:rsidRDefault="000E2576" w:rsidP="000E2576">
      <w:pPr>
        <w:pStyle w:val="PL"/>
        <w:rPr>
          <w:noProof w:val="0"/>
        </w:rPr>
      </w:pPr>
    </w:p>
    <w:p w14:paraId="5C612375" w14:textId="77777777" w:rsidR="000E2576" w:rsidRPr="008711EA" w:rsidRDefault="000E2576" w:rsidP="000E2576">
      <w:pPr>
        <w:pStyle w:val="Heading3"/>
      </w:pPr>
      <w:bookmarkStart w:id="9842" w:name="_Toc20953921"/>
      <w:bookmarkStart w:id="9843" w:name="_Toc29391099"/>
      <w:bookmarkStart w:id="9844" w:name="_Toc36551838"/>
      <w:bookmarkStart w:id="9845" w:name="_Toc45832074"/>
      <w:bookmarkStart w:id="9846" w:name="_Toc51763027"/>
      <w:bookmarkStart w:id="9847" w:name="_Toc64382080"/>
      <w:bookmarkStart w:id="9848" w:name="_Toc73964598"/>
      <w:bookmarkStart w:id="9849" w:name="_Toc88647208"/>
      <w:bookmarkStart w:id="9850" w:name="_Toc97883157"/>
      <w:bookmarkStart w:id="9851" w:name="_Toc98531737"/>
      <w:bookmarkStart w:id="9852" w:name="_Toc105517809"/>
      <w:bookmarkStart w:id="9853" w:name="_Toc106108700"/>
      <w:bookmarkStart w:id="9854" w:name="_Toc113657286"/>
      <w:bookmarkStart w:id="9855" w:name="_Toc114052506"/>
      <w:bookmarkStart w:id="9856" w:name="_Toc138759768"/>
      <w:r w:rsidRPr="008711EA">
        <w:t>9.3.7</w:t>
      </w:r>
      <w:r w:rsidRPr="008711EA">
        <w:tab/>
        <w:t>Container Definitions</w:t>
      </w:r>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p>
    <w:p w14:paraId="159A2782"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5EA5E32" w14:textId="77777777" w:rsidR="000E2576" w:rsidRPr="008711EA" w:rsidRDefault="000E2576" w:rsidP="000E2576">
      <w:pPr>
        <w:pStyle w:val="PL"/>
        <w:rPr>
          <w:noProof w:val="0"/>
          <w:snapToGrid w:val="0"/>
        </w:rPr>
      </w:pPr>
      <w:r w:rsidRPr="008711EA">
        <w:rPr>
          <w:noProof w:val="0"/>
          <w:snapToGrid w:val="0"/>
        </w:rPr>
        <w:t>-- **************************************************************</w:t>
      </w:r>
    </w:p>
    <w:p w14:paraId="1B2C984E" w14:textId="77777777" w:rsidR="000E2576" w:rsidRPr="008711EA" w:rsidRDefault="000E2576" w:rsidP="000E2576">
      <w:pPr>
        <w:pStyle w:val="PL"/>
        <w:rPr>
          <w:noProof w:val="0"/>
          <w:snapToGrid w:val="0"/>
        </w:rPr>
      </w:pPr>
      <w:r w:rsidRPr="008711EA">
        <w:rPr>
          <w:noProof w:val="0"/>
          <w:snapToGrid w:val="0"/>
        </w:rPr>
        <w:t>--</w:t>
      </w:r>
    </w:p>
    <w:p w14:paraId="18DBB0A5" w14:textId="77777777" w:rsidR="000E2576" w:rsidRPr="008711EA" w:rsidRDefault="000E2576" w:rsidP="000E2576">
      <w:pPr>
        <w:pStyle w:val="PL"/>
        <w:rPr>
          <w:noProof w:val="0"/>
          <w:snapToGrid w:val="0"/>
        </w:rPr>
      </w:pPr>
      <w:r w:rsidRPr="008711EA">
        <w:rPr>
          <w:noProof w:val="0"/>
          <w:snapToGrid w:val="0"/>
        </w:rPr>
        <w:t>-- Container definitions</w:t>
      </w:r>
    </w:p>
    <w:p w14:paraId="3F146848" w14:textId="77777777" w:rsidR="000E2576" w:rsidRPr="008711EA" w:rsidRDefault="000E2576" w:rsidP="000E2576">
      <w:pPr>
        <w:pStyle w:val="PL"/>
        <w:rPr>
          <w:noProof w:val="0"/>
          <w:snapToGrid w:val="0"/>
        </w:rPr>
      </w:pPr>
      <w:r w:rsidRPr="008711EA">
        <w:rPr>
          <w:noProof w:val="0"/>
          <w:snapToGrid w:val="0"/>
        </w:rPr>
        <w:t>--</w:t>
      </w:r>
    </w:p>
    <w:p w14:paraId="0CF170CB" w14:textId="77777777" w:rsidR="000E2576" w:rsidRPr="008711EA" w:rsidRDefault="000E2576" w:rsidP="000E2576">
      <w:pPr>
        <w:pStyle w:val="PL"/>
        <w:rPr>
          <w:noProof w:val="0"/>
          <w:snapToGrid w:val="0"/>
        </w:rPr>
      </w:pPr>
      <w:r w:rsidRPr="008711EA">
        <w:rPr>
          <w:noProof w:val="0"/>
          <w:snapToGrid w:val="0"/>
        </w:rPr>
        <w:t>-- **************************************************************</w:t>
      </w:r>
    </w:p>
    <w:p w14:paraId="2580DF09" w14:textId="77777777" w:rsidR="000E2576" w:rsidRPr="008711EA" w:rsidRDefault="000E2576" w:rsidP="000E2576">
      <w:pPr>
        <w:pStyle w:val="PL"/>
        <w:rPr>
          <w:noProof w:val="0"/>
          <w:snapToGrid w:val="0"/>
        </w:rPr>
      </w:pPr>
    </w:p>
    <w:p w14:paraId="5BF91417" w14:textId="77777777" w:rsidR="000E2576" w:rsidRPr="008711EA" w:rsidRDefault="000E2576" w:rsidP="000E2576">
      <w:pPr>
        <w:pStyle w:val="PL"/>
        <w:rPr>
          <w:noProof w:val="0"/>
          <w:snapToGrid w:val="0"/>
        </w:rPr>
      </w:pPr>
      <w:r w:rsidRPr="008711EA">
        <w:rPr>
          <w:noProof w:val="0"/>
          <w:snapToGrid w:val="0"/>
        </w:rPr>
        <w:t>S1AP-Containers {</w:t>
      </w:r>
    </w:p>
    <w:p w14:paraId="7D849C8E"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376EA7F" w14:textId="77777777" w:rsidR="000E2576" w:rsidRPr="008711EA" w:rsidRDefault="000E2576" w:rsidP="000E2576">
      <w:pPr>
        <w:pStyle w:val="PL"/>
        <w:rPr>
          <w:noProof w:val="0"/>
          <w:snapToGrid w:val="0"/>
        </w:rPr>
      </w:pPr>
      <w:r w:rsidRPr="008711EA">
        <w:rPr>
          <w:noProof w:val="0"/>
          <w:snapToGrid w:val="0"/>
        </w:rPr>
        <w:t>eps-Access (21) modules (3) s1ap (1) version1 (1) s1ap-Containers (5) }</w:t>
      </w:r>
    </w:p>
    <w:p w14:paraId="640EEE2A" w14:textId="77777777" w:rsidR="000E2576" w:rsidRPr="008711EA" w:rsidRDefault="000E2576" w:rsidP="000E2576">
      <w:pPr>
        <w:pStyle w:val="PL"/>
        <w:rPr>
          <w:noProof w:val="0"/>
          <w:snapToGrid w:val="0"/>
        </w:rPr>
      </w:pPr>
    </w:p>
    <w:p w14:paraId="2BD3ADE8"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72C35F4A" w14:textId="77777777" w:rsidR="000E2576" w:rsidRPr="008711EA" w:rsidRDefault="000E2576" w:rsidP="000E2576">
      <w:pPr>
        <w:pStyle w:val="PL"/>
        <w:rPr>
          <w:noProof w:val="0"/>
          <w:snapToGrid w:val="0"/>
        </w:rPr>
      </w:pPr>
    </w:p>
    <w:p w14:paraId="4C2B9B0F" w14:textId="77777777" w:rsidR="000E2576" w:rsidRPr="008711EA" w:rsidRDefault="000E2576" w:rsidP="000E2576">
      <w:pPr>
        <w:pStyle w:val="PL"/>
        <w:rPr>
          <w:noProof w:val="0"/>
          <w:snapToGrid w:val="0"/>
        </w:rPr>
      </w:pPr>
      <w:r w:rsidRPr="008711EA">
        <w:rPr>
          <w:noProof w:val="0"/>
          <w:snapToGrid w:val="0"/>
        </w:rPr>
        <w:t>BEGIN</w:t>
      </w:r>
    </w:p>
    <w:p w14:paraId="3FE86DFC" w14:textId="77777777" w:rsidR="000E2576" w:rsidRPr="008711EA" w:rsidRDefault="000E2576" w:rsidP="000E2576">
      <w:pPr>
        <w:pStyle w:val="PL"/>
        <w:rPr>
          <w:noProof w:val="0"/>
          <w:snapToGrid w:val="0"/>
        </w:rPr>
      </w:pPr>
    </w:p>
    <w:p w14:paraId="52D026BA" w14:textId="77777777" w:rsidR="000E2576" w:rsidRPr="008711EA" w:rsidRDefault="000E2576" w:rsidP="000E2576">
      <w:pPr>
        <w:pStyle w:val="PL"/>
        <w:rPr>
          <w:noProof w:val="0"/>
          <w:snapToGrid w:val="0"/>
        </w:rPr>
      </w:pPr>
      <w:r w:rsidRPr="008711EA">
        <w:rPr>
          <w:noProof w:val="0"/>
          <w:snapToGrid w:val="0"/>
        </w:rPr>
        <w:t>-- **************************************************************</w:t>
      </w:r>
    </w:p>
    <w:p w14:paraId="166A80AB" w14:textId="77777777" w:rsidR="000E2576" w:rsidRPr="008711EA" w:rsidRDefault="000E2576" w:rsidP="000E2576">
      <w:pPr>
        <w:pStyle w:val="PL"/>
        <w:rPr>
          <w:noProof w:val="0"/>
          <w:snapToGrid w:val="0"/>
        </w:rPr>
      </w:pPr>
      <w:r w:rsidRPr="008711EA">
        <w:rPr>
          <w:noProof w:val="0"/>
          <w:snapToGrid w:val="0"/>
        </w:rPr>
        <w:t>--</w:t>
      </w:r>
    </w:p>
    <w:p w14:paraId="0ED6E47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65072927" w14:textId="77777777" w:rsidR="000E2576" w:rsidRPr="008711EA" w:rsidRDefault="000E2576" w:rsidP="000E2576">
      <w:pPr>
        <w:pStyle w:val="PL"/>
        <w:rPr>
          <w:noProof w:val="0"/>
          <w:snapToGrid w:val="0"/>
        </w:rPr>
      </w:pPr>
      <w:r w:rsidRPr="008711EA">
        <w:rPr>
          <w:noProof w:val="0"/>
          <w:snapToGrid w:val="0"/>
        </w:rPr>
        <w:t>--</w:t>
      </w:r>
    </w:p>
    <w:p w14:paraId="5EC2B666" w14:textId="77777777" w:rsidR="000E2576" w:rsidRPr="008711EA" w:rsidRDefault="000E2576" w:rsidP="000E2576">
      <w:pPr>
        <w:pStyle w:val="PL"/>
        <w:rPr>
          <w:noProof w:val="0"/>
          <w:snapToGrid w:val="0"/>
        </w:rPr>
      </w:pPr>
      <w:r w:rsidRPr="008711EA">
        <w:rPr>
          <w:noProof w:val="0"/>
          <w:snapToGrid w:val="0"/>
        </w:rPr>
        <w:t>-- **************************************************************</w:t>
      </w:r>
    </w:p>
    <w:p w14:paraId="6EDC6335" w14:textId="77777777" w:rsidR="000E2576" w:rsidRPr="008711EA" w:rsidRDefault="000E2576" w:rsidP="000E2576">
      <w:pPr>
        <w:pStyle w:val="PL"/>
        <w:rPr>
          <w:noProof w:val="0"/>
          <w:snapToGrid w:val="0"/>
        </w:rPr>
      </w:pPr>
    </w:p>
    <w:p w14:paraId="17D6E7A3" w14:textId="77777777" w:rsidR="000E2576" w:rsidRPr="008711EA" w:rsidRDefault="000E2576" w:rsidP="000E2576">
      <w:pPr>
        <w:pStyle w:val="PL"/>
        <w:rPr>
          <w:noProof w:val="0"/>
          <w:snapToGrid w:val="0"/>
        </w:rPr>
      </w:pPr>
      <w:r w:rsidRPr="008711EA">
        <w:rPr>
          <w:noProof w:val="0"/>
          <w:snapToGrid w:val="0"/>
        </w:rPr>
        <w:t>IMPORTS</w:t>
      </w:r>
    </w:p>
    <w:p w14:paraId="2A81039A" w14:textId="77777777" w:rsidR="000E2576" w:rsidRPr="008711EA" w:rsidRDefault="000E2576" w:rsidP="000E2576">
      <w:pPr>
        <w:pStyle w:val="PL"/>
        <w:rPr>
          <w:noProof w:val="0"/>
          <w:snapToGrid w:val="0"/>
        </w:rPr>
      </w:pPr>
      <w:r w:rsidRPr="008711EA">
        <w:rPr>
          <w:noProof w:val="0"/>
          <w:snapToGrid w:val="0"/>
        </w:rPr>
        <w:tab/>
        <w:t>Criticality,</w:t>
      </w:r>
    </w:p>
    <w:p w14:paraId="3273E4F1" w14:textId="77777777" w:rsidR="000E2576" w:rsidRPr="008711EA" w:rsidRDefault="000E2576" w:rsidP="000E2576">
      <w:pPr>
        <w:pStyle w:val="PL"/>
        <w:rPr>
          <w:noProof w:val="0"/>
          <w:snapToGrid w:val="0"/>
        </w:rPr>
      </w:pPr>
      <w:r w:rsidRPr="008711EA">
        <w:rPr>
          <w:noProof w:val="0"/>
          <w:snapToGrid w:val="0"/>
        </w:rPr>
        <w:tab/>
        <w:t>Presence,</w:t>
      </w:r>
    </w:p>
    <w:p w14:paraId="2322BBA8" w14:textId="77777777" w:rsidR="000E2576" w:rsidRPr="008711EA" w:rsidRDefault="000E2576" w:rsidP="000E2576">
      <w:pPr>
        <w:pStyle w:val="PL"/>
        <w:rPr>
          <w:noProof w:val="0"/>
          <w:snapToGrid w:val="0"/>
        </w:rPr>
      </w:pPr>
      <w:r w:rsidRPr="008711EA">
        <w:rPr>
          <w:noProof w:val="0"/>
          <w:snapToGrid w:val="0"/>
        </w:rPr>
        <w:tab/>
        <w:t>PrivateIE-ID,</w:t>
      </w:r>
    </w:p>
    <w:p w14:paraId="0685E82A" w14:textId="77777777" w:rsidR="000E2576" w:rsidRPr="008711EA" w:rsidRDefault="000E2576" w:rsidP="000E2576">
      <w:pPr>
        <w:pStyle w:val="PL"/>
        <w:rPr>
          <w:noProof w:val="0"/>
          <w:snapToGrid w:val="0"/>
        </w:rPr>
      </w:pPr>
      <w:r w:rsidRPr="008711EA">
        <w:rPr>
          <w:noProof w:val="0"/>
          <w:snapToGrid w:val="0"/>
        </w:rPr>
        <w:tab/>
        <w:t>ProtocolExtensionID,</w:t>
      </w:r>
    </w:p>
    <w:p w14:paraId="5A283559" w14:textId="77777777" w:rsidR="000E2576" w:rsidRPr="008711EA" w:rsidRDefault="000E2576" w:rsidP="000E2576">
      <w:pPr>
        <w:pStyle w:val="PL"/>
        <w:rPr>
          <w:noProof w:val="0"/>
          <w:snapToGrid w:val="0"/>
        </w:rPr>
      </w:pPr>
      <w:r w:rsidRPr="008711EA">
        <w:rPr>
          <w:noProof w:val="0"/>
          <w:snapToGrid w:val="0"/>
        </w:rPr>
        <w:tab/>
        <w:t>ProtocolIE-ID</w:t>
      </w:r>
    </w:p>
    <w:p w14:paraId="539389F9" w14:textId="77777777" w:rsidR="000E2576" w:rsidRPr="008711EA" w:rsidRDefault="000E2576" w:rsidP="000E2576">
      <w:pPr>
        <w:pStyle w:val="PL"/>
        <w:rPr>
          <w:noProof w:val="0"/>
          <w:snapToGrid w:val="0"/>
        </w:rPr>
      </w:pPr>
      <w:r w:rsidRPr="008711EA">
        <w:rPr>
          <w:noProof w:val="0"/>
          <w:snapToGrid w:val="0"/>
        </w:rPr>
        <w:t>FROM S1AP-CommonDataTypes</w:t>
      </w:r>
    </w:p>
    <w:p w14:paraId="5E20EBD9" w14:textId="77777777" w:rsidR="000E2576" w:rsidRPr="008711EA" w:rsidRDefault="000E2576" w:rsidP="000E2576">
      <w:pPr>
        <w:pStyle w:val="PL"/>
        <w:rPr>
          <w:noProof w:val="0"/>
          <w:snapToGrid w:val="0"/>
        </w:rPr>
      </w:pPr>
    </w:p>
    <w:p w14:paraId="3004CE3B" w14:textId="77777777" w:rsidR="000E2576" w:rsidRPr="008711EA" w:rsidRDefault="000E2576" w:rsidP="000E2576">
      <w:pPr>
        <w:pStyle w:val="PL"/>
        <w:rPr>
          <w:noProof w:val="0"/>
          <w:snapToGrid w:val="0"/>
        </w:rPr>
      </w:pPr>
      <w:r w:rsidRPr="008711EA">
        <w:rPr>
          <w:noProof w:val="0"/>
          <w:snapToGrid w:val="0"/>
        </w:rPr>
        <w:tab/>
        <w:t>maxPrivateIEs,</w:t>
      </w:r>
    </w:p>
    <w:p w14:paraId="43688493" w14:textId="77777777" w:rsidR="000E2576" w:rsidRPr="008711EA" w:rsidRDefault="000E2576" w:rsidP="000E2576">
      <w:pPr>
        <w:pStyle w:val="PL"/>
        <w:rPr>
          <w:noProof w:val="0"/>
          <w:snapToGrid w:val="0"/>
        </w:rPr>
      </w:pPr>
      <w:r w:rsidRPr="008711EA">
        <w:rPr>
          <w:noProof w:val="0"/>
          <w:snapToGrid w:val="0"/>
        </w:rPr>
        <w:tab/>
        <w:t>maxProtocolExtensions,</w:t>
      </w:r>
    </w:p>
    <w:p w14:paraId="1BB2DEC3" w14:textId="77777777" w:rsidR="000E2576" w:rsidRPr="008711EA" w:rsidRDefault="000E2576" w:rsidP="000E2576">
      <w:pPr>
        <w:pStyle w:val="PL"/>
        <w:rPr>
          <w:noProof w:val="0"/>
          <w:snapToGrid w:val="0"/>
        </w:rPr>
      </w:pPr>
      <w:r w:rsidRPr="008711EA">
        <w:rPr>
          <w:noProof w:val="0"/>
          <w:snapToGrid w:val="0"/>
        </w:rPr>
        <w:lastRenderedPageBreak/>
        <w:tab/>
        <w:t>maxProtocolIEs</w:t>
      </w:r>
    </w:p>
    <w:p w14:paraId="38188CC6" w14:textId="77777777" w:rsidR="000E2576" w:rsidRPr="008711EA" w:rsidRDefault="000E2576" w:rsidP="000E2576">
      <w:pPr>
        <w:pStyle w:val="PL"/>
        <w:rPr>
          <w:noProof w:val="0"/>
          <w:snapToGrid w:val="0"/>
        </w:rPr>
      </w:pPr>
      <w:r w:rsidRPr="008711EA">
        <w:rPr>
          <w:noProof w:val="0"/>
          <w:snapToGrid w:val="0"/>
        </w:rPr>
        <w:t>FROM S1AP-Constants;</w:t>
      </w:r>
    </w:p>
    <w:p w14:paraId="20DD48AC" w14:textId="77777777" w:rsidR="000E2576" w:rsidRPr="008711EA" w:rsidRDefault="000E2576" w:rsidP="000E2576">
      <w:pPr>
        <w:pStyle w:val="PL"/>
        <w:rPr>
          <w:noProof w:val="0"/>
          <w:snapToGrid w:val="0"/>
        </w:rPr>
      </w:pPr>
    </w:p>
    <w:p w14:paraId="64399F8F" w14:textId="77777777" w:rsidR="000E2576" w:rsidRPr="008711EA" w:rsidRDefault="000E2576" w:rsidP="000E2576">
      <w:pPr>
        <w:pStyle w:val="PL"/>
        <w:rPr>
          <w:noProof w:val="0"/>
          <w:snapToGrid w:val="0"/>
        </w:rPr>
      </w:pPr>
      <w:r w:rsidRPr="008711EA">
        <w:rPr>
          <w:noProof w:val="0"/>
          <w:snapToGrid w:val="0"/>
        </w:rPr>
        <w:t>-- **************************************************************</w:t>
      </w:r>
    </w:p>
    <w:p w14:paraId="11AB302E" w14:textId="77777777" w:rsidR="000E2576" w:rsidRPr="008711EA" w:rsidRDefault="000E2576" w:rsidP="000E2576">
      <w:pPr>
        <w:pStyle w:val="PL"/>
        <w:rPr>
          <w:noProof w:val="0"/>
          <w:snapToGrid w:val="0"/>
        </w:rPr>
      </w:pPr>
      <w:r w:rsidRPr="008711EA">
        <w:rPr>
          <w:noProof w:val="0"/>
          <w:snapToGrid w:val="0"/>
        </w:rPr>
        <w:t>--</w:t>
      </w:r>
    </w:p>
    <w:p w14:paraId="6F641885"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6E0D8EEA" w14:textId="77777777" w:rsidR="000E2576" w:rsidRPr="008711EA" w:rsidRDefault="000E2576" w:rsidP="000E2576">
      <w:pPr>
        <w:pStyle w:val="PL"/>
        <w:rPr>
          <w:noProof w:val="0"/>
          <w:snapToGrid w:val="0"/>
        </w:rPr>
      </w:pPr>
      <w:r w:rsidRPr="008711EA">
        <w:rPr>
          <w:noProof w:val="0"/>
          <w:snapToGrid w:val="0"/>
        </w:rPr>
        <w:t>--</w:t>
      </w:r>
    </w:p>
    <w:p w14:paraId="193096BB" w14:textId="77777777" w:rsidR="000E2576" w:rsidRPr="008711EA" w:rsidRDefault="000E2576" w:rsidP="000E2576">
      <w:pPr>
        <w:pStyle w:val="PL"/>
        <w:rPr>
          <w:noProof w:val="0"/>
          <w:snapToGrid w:val="0"/>
        </w:rPr>
      </w:pPr>
      <w:r w:rsidRPr="008711EA">
        <w:rPr>
          <w:noProof w:val="0"/>
          <w:snapToGrid w:val="0"/>
        </w:rPr>
        <w:t>-- **************************************************************</w:t>
      </w:r>
    </w:p>
    <w:p w14:paraId="781330D0" w14:textId="77777777" w:rsidR="000E2576" w:rsidRPr="008711EA" w:rsidRDefault="000E2576" w:rsidP="000E2576">
      <w:pPr>
        <w:pStyle w:val="PL"/>
        <w:rPr>
          <w:noProof w:val="0"/>
          <w:snapToGrid w:val="0"/>
        </w:rPr>
      </w:pPr>
    </w:p>
    <w:p w14:paraId="13449433" w14:textId="77777777" w:rsidR="000E2576" w:rsidRPr="008711EA" w:rsidRDefault="000E2576" w:rsidP="000E2576">
      <w:pPr>
        <w:pStyle w:val="PL"/>
        <w:rPr>
          <w:noProof w:val="0"/>
          <w:snapToGrid w:val="0"/>
        </w:rPr>
      </w:pPr>
      <w:r w:rsidRPr="008711EA">
        <w:rPr>
          <w:noProof w:val="0"/>
          <w:snapToGrid w:val="0"/>
        </w:rPr>
        <w:t>S1AP-PROTOCOL-IES ::= CLASS {</w:t>
      </w:r>
    </w:p>
    <w:p w14:paraId="48F62D16"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72C868D"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723295BA" w14:textId="77777777" w:rsidR="000E2576" w:rsidRPr="008711EA" w:rsidRDefault="000E2576" w:rsidP="000E2576">
      <w:pPr>
        <w:pStyle w:val="PL"/>
        <w:rPr>
          <w:noProof w:val="0"/>
          <w:snapToGrid w:val="0"/>
        </w:rPr>
      </w:pPr>
      <w:r w:rsidRPr="008711EA">
        <w:rPr>
          <w:noProof w:val="0"/>
          <w:snapToGrid w:val="0"/>
        </w:rPr>
        <w:tab/>
        <w:t>&amp;Value,</w:t>
      </w:r>
    </w:p>
    <w:p w14:paraId="19A6FDDA"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366562A5" w14:textId="77777777" w:rsidR="000E2576" w:rsidRPr="008711EA" w:rsidRDefault="000E2576" w:rsidP="000E2576">
      <w:pPr>
        <w:pStyle w:val="PL"/>
        <w:rPr>
          <w:noProof w:val="0"/>
          <w:snapToGrid w:val="0"/>
        </w:rPr>
      </w:pPr>
      <w:r w:rsidRPr="008711EA">
        <w:rPr>
          <w:noProof w:val="0"/>
          <w:snapToGrid w:val="0"/>
        </w:rPr>
        <w:t>}</w:t>
      </w:r>
    </w:p>
    <w:p w14:paraId="6A863499" w14:textId="77777777" w:rsidR="000E2576" w:rsidRPr="008711EA" w:rsidRDefault="000E2576" w:rsidP="000E2576">
      <w:pPr>
        <w:pStyle w:val="PL"/>
        <w:rPr>
          <w:noProof w:val="0"/>
          <w:snapToGrid w:val="0"/>
        </w:rPr>
      </w:pPr>
      <w:r w:rsidRPr="008711EA">
        <w:rPr>
          <w:noProof w:val="0"/>
          <w:snapToGrid w:val="0"/>
        </w:rPr>
        <w:t>WITH SYNTAX {</w:t>
      </w:r>
    </w:p>
    <w:p w14:paraId="399CB78F"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4C3ACA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0688E2F6"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4C77B58F"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277CFFA6" w14:textId="77777777" w:rsidR="000E2576" w:rsidRPr="008711EA" w:rsidRDefault="000E2576" w:rsidP="000E2576">
      <w:pPr>
        <w:pStyle w:val="PL"/>
        <w:rPr>
          <w:noProof w:val="0"/>
          <w:snapToGrid w:val="0"/>
        </w:rPr>
      </w:pPr>
      <w:r w:rsidRPr="008711EA">
        <w:rPr>
          <w:noProof w:val="0"/>
          <w:snapToGrid w:val="0"/>
        </w:rPr>
        <w:t>}</w:t>
      </w:r>
    </w:p>
    <w:p w14:paraId="01684ED6" w14:textId="77777777" w:rsidR="000E2576" w:rsidRPr="008711EA" w:rsidRDefault="000E2576" w:rsidP="000E2576">
      <w:pPr>
        <w:pStyle w:val="PL"/>
        <w:rPr>
          <w:noProof w:val="0"/>
          <w:snapToGrid w:val="0"/>
        </w:rPr>
      </w:pPr>
    </w:p>
    <w:p w14:paraId="19A51ED1" w14:textId="77777777" w:rsidR="000E2576" w:rsidRPr="008711EA" w:rsidRDefault="000E2576" w:rsidP="000E2576">
      <w:pPr>
        <w:pStyle w:val="PL"/>
        <w:rPr>
          <w:noProof w:val="0"/>
          <w:snapToGrid w:val="0"/>
        </w:rPr>
      </w:pPr>
      <w:r w:rsidRPr="008711EA">
        <w:rPr>
          <w:noProof w:val="0"/>
          <w:snapToGrid w:val="0"/>
        </w:rPr>
        <w:t>-- **************************************************************</w:t>
      </w:r>
    </w:p>
    <w:p w14:paraId="6E9BFECE" w14:textId="77777777" w:rsidR="000E2576" w:rsidRPr="008711EA" w:rsidRDefault="000E2576" w:rsidP="000E2576">
      <w:pPr>
        <w:pStyle w:val="PL"/>
        <w:rPr>
          <w:noProof w:val="0"/>
          <w:snapToGrid w:val="0"/>
        </w:rPr>
      </w:pPr>
      <w:r w:rsidRPr="008711EA">
        <w:rPr>
          <w:noProof w:val="0"/>
          <w:snapToGrid w:val="0"/>
        </w:rPr>
        <w:t>--</w:t>
      </w:r>
    </w:p>
    <w:p w14:paraId="718B2A18"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02DAC9B1" w14:textId="77777777" w:rsidR="000E2576" w:rsidRPr="008711EA" w:rsidRDefault="000E2576" w:rsidP="000E2576">
      <w:pPr>
        <w:pStyle w:val="PL"/>
        <w:rPr>
          <w:noProof w:val="0"/>
          <w:snapToGrid w:val="0"/>
        </w:rPr>
      </w:pPr>
      <w:r w:rsidRPr="008711EA">
        <w:rPr>
          <w:noProof w:val="0"/>
          <w:snapToGrid w:val="0"/>
        </w:rPr>
        <w:t>--</w:t>
      </w:r>
    </w:p>
    <w:p w14:paraId="1E783F3A" w14:textId="77777777" w:rsidR="000E2576" w:rsidRPr="008711EA" w:rsidRDefault="000E2576" w:rsidP="000E2576">
      <w:pPr>
        <w:pStyle w:val="PL"/>
        <w:rPr>
          <w:noProof w:val="0"/>
          <w:snapToGrid w:val="0"/>
        </w:rPr>
      </w:pPr>
      <w:r w:rsidRPr="008711EA">
        <w:rPr>
          <w:noProof w:val="0"/>
          <w:snapToGrid w:val="0"/>
        </w:rPr>
        <w:t>-- **************************************************************</w:t>
      </w:r>
    </w:p>
    <w:p w14:paraId="061E6932" w14:textId="77777777" w:rsidR="000E2576" w:rsidRPr="008711EA" w:rsidRDefault="000E2576" w:rsidP="000E2576">
      <w:pPr>
        <w:pStyle w:val="PL"/>
        <w:rPr>
          <w:noProof w:val="0"/>
          <w:snapToGrid w:val="0"/>
        </w:rPr>
      </w:pPr>
    </w:p>
    <w:p w14:paraId="57B65477" w14:textId="77777777" w:rsidR="000E2576" w:rsidRPr="008711EA" w:rsidRDefault="000E2576" w:rsidP="000E2576">
      <w:pPr>
        <w:pStyle w:val="PL"/>
        <w:rPr>
          <w:noProof w:val="0"/>
          <w:snapToGrid w:val="0"/>
        </w:rPr>
      </w:pPr>
      <w:r w:rsidRPr="008711EA">
        <w:rPr>
          <w:noProof w:val="0"/>
          <w:snapToGrid w:val="0"/>
        </w:rPr>
        <w:t>S1AP-PROTOCOL-IES-PAIR ::= CLASS {</w:t>
      </w:r>
    </w:p>
    <w:p w14:paraId="08D34701"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C57A8D0" w14:textId="77777777" w:rsidR="000E2576" w:rsidRPr="008711EA" w:rsidRDefault="000E2576" w:rsidP="000E2576">
      <w:pPr>
        <w:pStyle w:val="PL"/>
        <w:rPr>
          <w:noProof w:val="0"/>
          <w:snapToGrid w:val="0"/>
        </w:rPr>
      </w:pPr>
      <w:r w:rsidRPr="008711EA">
        <w:rPr>
          <w:noProof w:val="0"/>
          <w:snapToGrid w:val="0"/>
        </w:rPr>
        <w:tab/>
        <w:t>&amp;firstCriticality</w:t>
      </w:r>
      <w:r w:rsidRPr="008711EA">
        <w:rPr>
          <w:noProof w:val="0"/>
          <w:snapToGrid w:val="0"/>
        </w:rPr>
        <w:tab/>
        <w:t>Criticality,</w:t>
      </w:r>
    </w:p>
    <w:p w14:paraId="39F3F6EC" w14:textId="77777777" w:rsidR="000E2576" w:rsidRPr="008711EA" w:rsidRDefault="000E2576" w:rsidP="000E2576">
      <w:pPr>
        <w:pStyle w:val="PL"/>
        <w:rPr>
          <w:noProof w:val="0"/>
          <w:snapToGrid w:val="0"/>
        </w:rPr>
      </w:pPr>
      <w:r w:rsidRPr="008711EA">
        <w:rPr>
          <w:noProof w:val="0"/>
          <w:snapToGrid w:val="0"/>
        </w:rPr>
        <w:tab/>
        <w:t>&amp;FirstValue,</w:t>
      </w:r>
    </w:p>
    <w:p w14:paraId="5F54A0E3" w14:textId="77777777" w:rsidR="000E2576" w:rsidRPr="008711EA" w:rsidRDefault="000E2576" w:rsidP="000E2576">
      <w:pPr>
        <w:pStyle w:val="PL"/>
        <w:rPr>
          <w:noProof w:val="0"/>
          <w:snapToGrid w:val="0"/>
        </w:rPr>
      </w:pPr>
      <w:r w:rsidRPr="008711EA">
        <w:rPr>
          <w:noProof w:val="0"/>
          <w:snapToGrid w:val="0"/>
        </w:rPr>
        <w:tab/>
        <w:t>&amp;secondCriticality</w:t>
      </w:r>
      <w:r w:rsidRPr="008711EA">
        <w:rPr>
          <w:noProof w:val="0"/>
          <w:snapToGrid w:val="0"/>
        </w:rPr>
        <w:tab/>
        <w:t>Criticality,</w:t>
      </w:r>
    </w:p>
    <w:p w14:paraId="4CAD068C" w14:textId="77777777" w:rsidR="000E2576" w:rsidRPr="008711EA" w:rsidRDefault="000E2576" w:rsidP="000E2576">
      <w:pPr>
        <w:pStyle w:val="PL"/>
        <w:rPr>
          <w:noProof w:val="0"/>
          <w:snapToGrid w:val="0"/>
        </w:rPr>
      </w:pPr>
      <w:r w:rsidRPr="008711EA">
        <w:rPr>
          <w:noProof w:val="0"/>
          <w:snapToGrid w:val="0"/>
        </w:rPr>
        <w:tab/>
        <w:t>&amp;SecondValue,</w:t>
      </w:r>
    </w:p>
    <w:p w14:paraId="24E0F9C9"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r>
      <w:r w:rsidRPr="008711EA">
        <w:rPr>
          <w:noProof w:val="0"/>
          <w:snapToGrid w:val="0"/>
        </w:rPr>
        <w:tab/>
        <w:t>Presence</w:t>
      </w:r>
    </w:p>
    <w:p w14:paraId="65DB4E16" w14:textId="77777777" w:rsidR="000E2576" w:rsidRPr="008711EA" w:rsidRDefault="000E2576" w:rsidP="000E2576">
      <w:pPr>
        <w:pStyle w:val="PL"/>
        <w:rPr>
          <w:noProof w:val="0"/>
          <w:snapToGrid w:val="0"/>
        </w:rPr>
      </w:pPr>
      <w:r w:rsidRPr="008711EA">
        <w:rPr>
          <w:noProof w:val="0"/>
          <w:snapToGrid w:val="0"/>
        </w:rPr>
        <w:t>}</w:t>
      </w:r>
    </w:p>
    <w:p w14:paraId="294F996E" w14:textId="77777777" w:rsidR="000E2576" w:rsidRPr="008711EA" w:rsidRDefault="000E2576" w:rsidP="000E2576">
      <w:pPr>
        <w:pStyle w:val="PL"/>
        <w:rPr>
          <w:noProof w:val="0"/>
          <w:snapToGrid w:val="0"/>
        </w:rPr>
      </w:pPr>
      <w:r w:rsidRPr="008711EA">
        <w:rPr>
          <w:noProof w:val="0"/>
          <w:snapToGrid w:val="0"/>
        </w:rPr>
        <w:t>WITH SYNTAX {</w:t>
      </w:r>
    </w:p>
    <w:p w14:paraId="6DBDD8F7"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27396AED" w14:textId="77777777" w:rsidR="000E2576" w:rsidRPr="008711EA" w:rsidRDefault="000E2576" w:rsidP="000E2576">
      <w:pPr>
        <w:pStyle w:val="PL"/>
        <w:rPr>
          <w:noProof w:val="0"/>
          <w:snapToGrid w:val="0"/>
        </w:rPr>
      </w:pPr>
      <w:r w:rsidRPr="008711EA">
        <w:rPr>
          <w:noProof w:val="0"/>
          <w:snapToGrid w:val="0"/>
        </w:rPr>
        <w:tab/>
        <w:t>FIRST CRITICALITY</w:t>
      </w:r>
      <w:r w:rsidRPr="008711EA">
        <w:rPr>
          <w:noProof w:val="0"/>
          <w:snapToGrid w:val="0"/>
        </w:rPr>
        <w:tab/>
      </w:r>
      <w:r w:rsidRPr="008711EA">
        <w:rPr>
          <w:noProof w:val="0"/>
          <w:snapToGrid w:val="0"/>
        </w:rPr>
        <w:tab/>
        <w:t>&amp;firstCriticality</w:t>
      </w:r>
    </w:p>
    <w:p w14:paraId="60C7CEDA" w14:textId="77777777" w:rsidR="000E2576" w:rsidRPr="008711EA" w:rsidRDefault="000E2576" w:rsidP="000E2576">
      <w:pPr>
        <w:pStyle w:val="PL"/>
        <w:rPr>
          <w:noProof w:val="0"/>
          <w:snapToGrid w:val="0"/>
        </w:rPr>
      </w:pPr>
      <w:r w:rsidRPr="008711EA">
        <w:rPr>
          <w:noProof w:val="0"/>
          <w:snapToGrid w:val="0"/>
        </w:rPr>
        <w:tab/>
        <w:t>FIRST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&amp;FirstValue</w:t>
      </w:r>
    </w:p>
    <w:p w14:paraId="6C576958" w14:textId="77777777" w:rsidR="000E2576" w:rsidRPr="008711EA" w:rsidRDefault="000E2576" w:rsidP="000E2576">
      <w:pPr>
        <w:pStyle w:val="PL"/>
        <w:rPr>
          <w:noProof w:val="0"/>
          <w:snapToGrid w:val="0"/>
        </w:rPr>
      </w:pPr>
      <w:r w:rsidRPr="008711EA">
        <w:rPr>
          <w:noProof w:val="0"/>
          <w:snapToGrid w:val="0"/>
        </w:rPr>
        <w:tab/>
        <w:t>SECOND CRITICALITY</w:t>
      </w:r>
      <w:r w:rsidRPr="008711EA">
        <w:rPr>
          <w:noProof w:val="0"/>
          <w:snapToGrid w:val="0"/>
        </w:rPr>
        <w:tab/>
      </w:r>
      <w:r w:rsidRPr="008711EA">
        <w:rPr>
          <w:noProof w:val="0"/>
          <w:snapToGrid w:val="0"/>
        </w:rPr>
        <w:tab/>
        <w:t>&amp;secondCriticality</w:t>
      </w:r>
    </w:p>
    <w:p w14:paraId="7071413D" w14:textId="77777777" w:rsidR="000E2576" w:rsidRPr="008711EA" w:rsidRDefault="000E2576" w:rsidP="000E2576">
      <w:pPr>
        <w:pStyle w:val="PL"/>
        <w:rPr>
          <w:noProof w:val="0"/>
          <w:snapToGrid w:val="0"/>
        </w:rPr>
      </w:pPr>
      <w:r w:rsidRPr="008711EA">
        <w:rPr>
          <w:noProof w:val="0"/>
          <w:snapToGrid w:val="0"/>
        </w:rPr>
        <w:tab/>
        <w:t>SECOND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&amp;SecondValue</w:t>
      </w:r>
    </w:p>
    <w:p w14:paraId="43E0AD22"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&amp;presence</w:t>
      </w:r>
    </w:p>
    <w:p w14:paraId="1D5EC174" w14:textId="77777777" w:rsidR="000E2576" w:rsidRPr="008711EA" w:rsidRDefault="000E2576" w:rsidP="000E2576">
      <w:pPr>
        <w:pStyle w:val="PL"/>
        <w:rPr>
          <w:noProof w:val="0"/>
          <w:snapToGrid w:val="0"/>
        </w:rPr>
      </w:pPr>
      <w:r w:rsidRPr="008711EA">
        <w:rPr>
          <w:noProof w:val="0"/>
          <w:snapToGrid w:val="0"/>
        </w:rPr>
        <w:t>}</w:t>
      </w:r>
    </w:p>
    <w:p w14:paraId="57303949" w14:textId="77777777" w:rsidR="000E2576" w:rsidRPr="008711EA" w:rsidRDefault="000E2576" w:rsidP="000E2576">
      <w:pPr>
        <w:pStyle w:val="PL"/>
        <w:rPr>
          <w:noProof w:val="0"/>
          <w:snapToGrid w:val="0"/>
        </w:rPr>
      </w:pPr>
    </w:p>
    <w:p w14:paraId="70127D8F" w14:textId="77777777" w:rsidR="000E2576" w:rsidRPr="008711EA" w:rsidRDefault="000E2576" w:rsidP="000E2576">
      <w:pPr>
        <w:pStyle w:val="PL"/>
        <w:rPr>
          <w:noProof w:val="0"/>
          <w:snapToGrid w:val="0"/>
        </w:rPr>
      </w:pPr>
      <w:r w:rsidRPr="008711EA">
        <w:rPr>
          <w:noProof w:val="0"/>
          <w:snapToGrid w:val="0"/>
        </w:rPr>
        <w:t>-- **************************************************************</w:t>
      </w:r>
    </w:p>
    <w:p w14:paraId="1067C133" w14:textId="77777777" w:rsidR="000E2576" w:rsidRPr="008711EA" w:rsidRDefault="000E2576" w:rsidP="000E2576">
      <w:pPr>
        <w:pStyle w:val="PL"/>
        <w:rPr>
          <w:noProof w:val="0"/>
          <w:snapToGrid w:val="0"/>
        </w:rPr>
      </w:pPr>
      <w:r w:rsidRPr="008711EA">
        <w:rPr>
          <w:noProof w:val="0"/>
          <w:snapToGrid w:val="0"/>
        </w:rPr>
        <w:t>--</w:t>
      </w:r>
    </w:p>
    <w:p w14:paraId="776B8AE1" w14:textId="77777777" w:rsidR="000E2576" w:rsidRPr="008711EA" w:rsidRDefault="000E2576" w:rsidP="000E2576">
      <w:pPr>
        <w:pStyle w:val="PL"/>
        <w:outlineLvl w:val="3"/>
        <w:rPr>
          <w:noProof w:val="0"/>
          <w:snapToGrid w:val="0"/>
        </w:rPr>
      </w:pPr>
      <w:r w:rsidRPr="008711EA">
        <w:rPr>
          <w:noProof w:val="0"/>
          <w:snapToGrid w:val="0"/>
        </w:rPr>
        <w:t>-- Class Definition for Protocol Extensions</w:t>
      </w:r>
    </w:p>
    <w:p w14:paraId="73BBD345" w14:textId="77777777" w:rsidR="000E2576" w:rsidRPr="008711EA" w:rsidRDefault="000E2576" w:rsidP="000E2576">
      <w:pPr>
        <w:pStyle w:val="PL"/>
        <w:rPr>
          <w:noProof w:val="0"/>
          <w:snapToGrid w:val="0"/>
        </w:rPr>
      </w:pPr>
      <w:r w:rsidRPr="008711EA">
        <w:rPr>
          <w:noProof w:val="0"/>
          <w:snapToGrid w:val="0"/>
        </w:rPr>
        <w:t>--</w:t>
      </w:r>
    </w:p>
    <w:p w14:paraId="07A4EFE3" w14:textId="77777777" w:rsidR="000E2576" w:rsidRPr="008711EA" w:rsidRDefault="000E2576" w:rsidP="000E2576">
      <w:pPr>
        <w:pStyle w:val="PL"/>
        <w:rPr>
          <w:noProof w:val="0"/>
          <w:snapToGrid w:val="0"/>
        </w:rPr>
      </w:pPr>
      <w:r w:rsidRPr="008711EA">
        <w:rPr>
          <w:noProof w:val="0"/>
          <w:snapToGrid w:val="0"/>
        </w:rPr>
        <w:t>-- **************************************************************</w:t>
      </w:r>
    </w:p>
    <w:p w14:paraId="5D9387A4" w14:textId="77777777" w:rsidR="000E2576" w:rsidRPr="008711EA" w:rsidRDefault="000E2576" w:rsidP="000E2576">
      <w:pPr>
        <w:pStyle w:val="PL"/>
        <w:rPr>
          <w:noProof w:val="0"/>
          <w:snapToGrid w:val="0"/>
        </w:rPr>
      </w:pPr>
    </w:p>
    <w:p w14:paraId="7FC796E9" w14:textId="77777777" w:rsidR="000E2576" w:rsidRPr="008711EA" w:rsidRDefault="000E2576" w:rsidP="000E2576">
      <w:pPr>
        <w:pStyle w:val="PL"/>
        <w:rPr>
          <w:noProof w:val="0"/>
          <w:snapToGrid w:val="0"/>
        </w:rPr>
      </w:pPr>
      <w:r w:rsidRPr="008711EA">
        <w:rPr>
          <w:noProof w:val="0"/>
          <w:snapToGrid w:val="0"/>
        </w:rPr>
        <w:t>S1AP-PROTOCOL-EXTENSION ::= CLASS {</w:t>
      </w:r>
    </w:p>
    <w:p w14:paraId="26F55DE9"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ProtocolExtensionID</w:t>
      </w:r>
      <w:r w:rsidRPr="008711EA">
        <w:rPr>
          <w:noProof w:val="0"/>
          <w:snapToGrid w:val="0"/>
        </w:rPr>
        <w:tab/>
      </w:r>
      <w:r w:rsidRPr="008711EA">
        <w:rPr>
          <w:noProof w:val="0"/>
          <w:snapToGrid w:val="0"/>
        </w:rPr>
        <w:tab/>
      </w:r>
      <w:r w:rsidRPr="008711EA">
        <w:rPr>
          <w:noProof w:val="0"/>
          <w:snapToGrid w:val="0"/>
        </w:rPr>
        <w:tab/>
        <w:t>UNIQUE,</w:t>
      </w:r>
    </w:p>
    <w:p w14:paraId="2E207176" w14:textId="77777777" w:rsidR="000E2576" w:rsidRPr="008711EA" w:rsidRDefault="000E2576" w:rsidP="000E2576">
      <w:pPr>
        <w:pStyle w:val="PL"/>
        <w:rPr>
          <w:noProof w:val="0"/>
          <w:snapToGrid w:val="0"/>
        </w:rPr>
      </w:pPr>
      <w:r w:rsidRPr="008711EA">
        <w:rPr>
          <w:noProof w:val="0"/>
          <w:snapToGrid w:val="0"/>
        </w:rPr>
        <w:lastRenderedPageBreak/>
        <w:tab/>
        <w:t>&amp;criticality</w:t>
      </w:r>
      <w:r w:rsidRPr="008711EA">
        <w:rPr>
          <w:noProof w:val="0"/>
          <w:snapToGrid w:val="0"/>
        </w:rPr>
        <w:tab/>
        <w:t>Criticality,</w:t>
      </w:r>
    </w:p>
    <w:p w14:paraId="2DAD9017" w14:textId="77777777" w:rsidR="000E2576" w:rsidRPr="008711EA" w:rsidRDefault="000E2576" w:rsidP="000E2576">
      <w:pPr>
        <w:pStyle w:val="PL"/>
        <w:rPr>
          <w:noProof w:val="0"/>
          <w:snapToGrid w:val="0"/>
        </w:rPr>
      </w:pPr>
      <w:r w:rsidRPr="008711EA">
        <w:rPr>
          <w:noProof w:val="0"/>
          <w:snapToGrid w:val="0"/>
        </w:rPr>
        <w:tab/>
        <w:t>&amp;Extension,</w:t>
      </w:r>
    </w:p>
    <w:p w14:paraId="767D7C1F"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470FB330" w14:textId="77777777" w:rsidR="000E2576" w:rsidRPr="008711EA" w:rsidRDefault="000E2576" w:rsidP="000E2576">
      <w:pPr>
        <w:pStyle w:val="PL"/>
        <w:rPr>
          <w:noProof w:val="0"/>
          <w:snapToGrid w:val="0"/>
        </w:rPr>
      </w:pPr>
      <w:r w:rsidRPr="008711EA">
        <w:rPr>
          <w:noProof w:val="0"/>
          <w:snapToGrid w:val="0"/>
        </w:rPr>
        <w:t>}</w:t>
      </w:r>
    </w:p>
    <w:p w14:paraId="405A1114" w14:textId="77777777" w:rsidR="000E2576" w:rsidRPr="008711EA" w:rsidRDefault="000E2576" w:rsidP="000E2576">
      <w:pPr>
        <w:pStyle w:val="PL"/>
        <w:rPr>
          <w:noProof w:val="0"/>
          <w:snapToGrid w:val="0"/>
        </w:rPr>
      </w:pPr>
      <w:r w:rsidRPr="008711EA">
        <w:rPr>
          <w:noProof w:val="0"/>
          <w:snapToGrid w:val="0"/>
        </w:rPr>
        <w:t>WITH SYNTAX {</w:t>
      </w:r>
    </w:p>
    <w:p w14:paraId="5A4E0188"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7D9DB35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25F70BBF" w14:textId="77777777" w:rsidR="000E2576" w:rsidRPr="008711EA" w:rsidRDefault="000E2576" w:rsidP="000E2576">
      <w:pPr>
        <w:pStyle w:val="PL"/>
        <w:rPr>
          <w:noProof w:val="0"/>
          <w:snapToGrid w:val="0"/>
        </w:rPr>
      </w:pPr>
      <w:r w:rsidRPr="008711EA">
        <w:rPr>
          <w:noProof w:val="0"/>
          <w:snapToGrid w:val="0"/>
        </w:rPr>
        <w:tab/>
        <w:t>EXTENSION</w:t>
      </w:r>
      <w:r w:rsidRPr="008711EA">
        <w:rPr>
          <w:noProof w:val="0"/>
          <w:snapToGrid w:val="0"/>
        </w:rPr>
        <w:tab/>
      </w:r>
      <w:r w:rsidRPr="008711EA">
        <w:rPr>
          <w:noProof w:val="0"/>
          <w:snapToGrid w:val="0"/>
        </w:rPr>
        <w:tab/>
        <w:t>&amp;Extension</w:t>
      </w:r>
    </w:p>
    <w:p w14:paraId="118A55C3"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0308D63C" w14:textId="77777777" w:rsidR="000E2576" w:rsidRPr="008711EA" w:rsidRDefault="000E2576" w:rsidP="000E2576">
      <w:pPr>
        <w:pStyle w:val="PL"/>
        <w:rPr>
          <w:noProof w:val="0"/>
          <w:snapToGrid w:val="0"/>
        </w:rPr>
      </w:pPr>
      <w:r w:rsidRPr="008711EA">
        <w:rPr>
          <w:noProof w:val="0"/>
          <w:snapToGrid w:val="0"/>
        </w:rPr>
        <w:t>}</w:t>
      </w:r>
    </w:p>
    <w:p w14:paraId="050F7EB6" w14:textId="77777777" w:rsidR="000E2576" w:rsidRPr="008711EA" w:rsidRDefault="000E2576" w:rsidP="000E2576">
      <w:pPr>
        <w:pStyle w:val="PL"/>
        <w:rPr>
          <w:noProof w:val="0"/>
          <w:snapToGrid w:val="0"/>
        </w:rPr>
      </w:pPr>
    </w:p>
    <w:p w14:paraId="3E7CC777" w14:textId="77777777" w:rsidR="000E2576" w:rsidRPr="008711EA" w:rsidRDefault="000E2576" w:rsidP="000E2576">
      <w:pPr>
        <w:pStyle w:val="PL"/>
        <w:rPr>
          <w:noProof w:val="0"/>
          <w:snapToGrid w:val="0"/>
        </w:rPr>
      </w:pPr>
      <w:r w:rsidRPr="008711EA">
        <w:rPr>
          <w:noProof w:val="0"/>
          <w:snapToGrid w:val="0"/>
        </w:rPr>
        <w:t>-- **************************************************************</w:t>
      </w:r>
    </w:p>
    <w:p w14:paraId="53FCE54E" w14:textId="77777777" w:rsidR="000E2576" w:rsidRPr="008711EA" w:rsidRDefault="000E2576" w:rsidP="000E2576">
      <w:pPr>
        <w:pStyle w:val="PL"/>
        <w:rPr>
          <w:noProof w:val="0"/>
          <w:snapToGrid w:val="0"/>
        </w:rPr>
      </w:pPr>
      <w:r w:rsidRPr="008711EA">
        <w:rPr>
          <w:noProof w:val="0"/>
          <w:snapToGrid w:val="0"/>
        </w:rPr>
        <w:t>--</w:t>
      </w:r>
    </w:p>
    <w:p w14:paraId="27F5BE06" w14:textId="77777777" w:rsidR="000E2576" w:rsidRPr="008711EA" w:rsidRDefault="000E2576" w:rsidP="000E2576">
      <w:pPr>
        <w:pStyle w:val="PL"/>
        <w:outlineLvl w:val="3"/>
        <w:rPr>
          <w:noProof w:val="0"/>
          <w:snapToGrid w:val="0"/>
        </w:rPr>
      </w:pPr>
      <w:r w:rsidRPr="008711EA">
        <w:rPr>
          <w:noProof w:val="0"/>
          <w:snapToGrid w:val="0"/>
        </w:rPr>
        <w:t>-- Class Definition for Private IEs</w:t>
      </w:r>
    </w:p>
    <w:p w14:paraId="1987BA1C" w14:textId="77777777" w:rsidR="000E2576" w:rsidRPr="008711EA" w:rsidRDefault="000E2576" w:rsidP="000E2576">
      <w:pPr>
        <w:pStyle w:val="PL"/>
        <w:rPr>
          <w:noProof w:val="0"/>
          <w:snapToGrid w:val="0"/>
        </w:rPr>
      </w:pPr>
      <w:r w:rsidRPr="008711EA">
        <w:rPr>
          <w:noProof w:val="0"/>
          <w:snapToGrid w:val="0"/>
        </w:rPr>
        <w:t>--</w:t>
      </w:r>
    </w:p>
    <w:p w14:paraId="06FB740E" w14:textId="77777777" w:rsidR="000E2576" w:rsidRPr="008711EA" w:rsidRDefault="000E2576" w:rsidP="000E2576">
      <w:pPr>
        <w:pStyle w:val="PL"/>
        <w:rPr>
          <w:noProof w:val="0"/>
          <w:snapToGrid w:val="0"/>
        </w:rPr>
      </w:pPr>
      <w:r w:rsidRPr="008711EA">
        <w:rPr>
          <w:noProof w:val="0"/>
          <w:snapToGrid w:val="0"/>
        </w:rPr>
        <w:t>-- **************************************************************</w:t>
      </w:r>
    </w:p>
    <w:p w14:paraId="779FF32E" w14:textId="77777777" w:rsidR="000E2576" w:rsidRPr="008711EA" w:rsidRDefault="000E2576" w:rsidP="000E2576">
      <w:pPr>
        <w:pStyle w:val="PL"/>
        <w:rPr>
          <w:noProof w:val="0"/>
          <w:snapToGrid w:val="0"/>
        </w:rPr>
      </w:pPr>
    </w:p>
    <w:p w14:paraId="4E413175" w14:textId="77777777" w:rsidR="000E2576" w:rsidRPr="008711EA" w:rsidRDefault="000E2576" w:rsidP="000E2576">
      <w:pPr>
        <w:pStyle w:val="PL"/>
        <w:rPr>
          <w:noProof w:val="0"/>
          <w:snapToGrid w:val="0"/>
        </w:rPr>
      </w:pPr>
      <w:r w:rsidRPr="008711EA">
        <w:rPr>
          <w:noProof w:val="0"/>
          <w:snapToGrid w:val="0"/>
        </w:rPr>
        <w:t>S1AP-PRIVATE-IES ::= CLASS {</w:t>
      </w:r>
    </w:p>
    <w:p w14:paraId="3613382F"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PrivateIE-ID,</w:t>
      </w:r>
    </w:p>
    <w:p w14:paraId="1A5F4562"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53F58011" w14:textId="77777777" w:rsidR="000E2576" w:rsidRPr="008711EA" w:rsidRDefault="000E2576" w:rsidP="000E2576">
      <w:pPr>
        <w:pStyle w:val="PL"/>
        <w:rPr>
          <w:noProof w:val="0"/>
          <w:snapToGrid w:val="0"/>
        </w:rPr>
      </w:pPr>
      <w:r w:rsidRPr="008711EA">
        <w:rPr>
          <w:noProof w:val="0"/>
          <w:snapToGrid w:val="0"/>
        </w:rPr>
        <w:tab/>
        <w:t>&amp;Value,</w:t>
      </w:r>
    </w:p>
    <w:p w14:paraId="0C3EE040"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632DA315" w14:textId="77777777" w:rsidR="000E2576" w:rsidRPr="008711EA" w:rsidRDefault="000E2576" w:rsidP="000E2576">
      <w:pPr>
        <w:pStyle w:val="PL"/>
        <w:rPr>
          <w:noProof w:val="0"/>
          <w:snapToGrid w:val="0"/>
        </w:rPr>
      </w:pPr>
      <w:r w:rsidRPr="008711EA">
        <w:rPr>
          <w:noProof w:val="0"/>
          <w:snapToGrid w:val="0"/>
        </w:rPr>
        <w:t>}</w:t>
      </w:r>
    </w:p>
    <w:p w14:paraId="68D6406E" w14:textId="77777777" w:rsidR="000E2576" w:rsidRPr="008711EA" w:rsidRDefault="000E2576" w:rsidP="000E2576">
      <w:pPr>
        <w:pStyle w:val="PL"/>
        <w:rPr>
          <w:noProof w:val="0"/>
          <w:snapToGrid w:val="0"/>
        </w:rPr>
      </w:pPr>
      <w:r w:rsidRPr="008711EA">
        <w:rPr>
          <w:noProof w:val="0"/>
          <w:snapToGrid w:val="0"/>
        </w:rPr>
        <w:t>WITH SYNTAX {</w:t>
      </w:r>
    </w:p>
    <w:p w14:paraId="7E72BA10"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1258EC8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7877B70F"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23B6B27D"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32EA1896" w14:textId="77777777" w:rsidR="000E2576" w:rsidRPr="008711EA" w:rsidRDefault="000E2576" w:rsidP="000E2576">
      <w:pPr>
        <w:pStyle w:val="PL"/>
        <w:rPr>
          <w:noProof w:val="0"/>
          <w:snapToGrid w:val="0"/>
        </w:rPr>
      </w:pPr>
      <w:r w:rsidRPr="008711EA">
        <w:rPr>
          <w:noProof w:val="0"/>
          <w:snapToGrid w:val="0"/>
        </w:rPr>
        <w:t>}</w:t>
      </w:r>
    </w:p>
    <w:p w14:paraId="59BE0EA7" w14:textId="77777777" w:rsidR="000E2576" w:rsidRPr="008711EA" w:rsidRDefault="000E2576" w:rsidP="000E2576">
      <w:pPr>
        <w:pStyle w:val="PL"/>
        <w:rPr>
          <w:noProof w:val="0"/>
          <w:snapToGrid w:val="0"/>
        </w:rPr>
      </w:pPr>
    </w:p>
    <w:p w14:paraId="6B45068A" w14:textId="77777777" w:rsidR="000E2576" w:rsidRPr="008711EA" w:rsidRDefault="000E2576" w:rsidP="000E2576">
      <w:pPr>
        <w:pStyle w:val="PL"/>
        <w:rPr>
          <w:noProof w:val="0"/>
          <w:snapToGrid w:val="0"/>
        </w:rPr>
      </w:pPr>
      <w:r w:rsidRPr="008711EA">
        <w:rPr>
          <w:noProof w:val="0"/>
          <w:snapToGrid w:val="0"/>
        </w:rPr>
        <w:t>-- **************************************************************</w:t>
      </w:r>
    </w:p>
    <w:p w14:paraId="5218CF39" w14:textId="77777777" w:rsidR="000E2576" w:rsidRPr="008711EA" w:rsidRDefault="000E2576" w:rsidP="000E2576">
      <w:pPr>
        <w:pStyle w:val="PL"/>
        <w:rPr>
          <w:noProof w:val="0"/>
          <w:snapToGrid w:val="0"/>
        </w:rPr>
      </w:pPr>
      <w:r w:rsidRPr="008711EA">
        <w:rPr>
          <w:noProof w:val="0"/>
          <w:snapToGrid w:val="0"/>
        </w:rPr>
        <w:t>--</w:t>
      </w:r>
    </w:p>
    <w:p w14:paraId="1CD2978C" w14:textId="77777777" w:rsidR="000E2576" w:rsidRPr="008711EA" w:rsidRDefault="000E2576" w:rsidP="000E2576">
      <w:pPr>
        <w:pStyle w:val="PL"/>
        <w:outlineLvl w:val="3"/>
        <w:rPr>
          <w:noProof w:val="0"/>
          <w:snapToGrid w:val="0"/>
        </w:rPr>
      </w:pPr>
      <w:r w:rsidRPr="008711EA">
        <w:rPr>
          <w:noProof w:val="0"/>
          <w:snapToGrid w:val="0"/>
        </w:rPr>
        <w:t>-- Container for Protocol IEs</w:t>
      </w:r>
    </w:p>
    <w:p w14:paraId="560CA788" w14:textId="77777777" w:rsidR="000E2576" w:rsidRPr="001A12F1" w:rsidRDefault="000E2576" w:rsidP="000E2576">
      <w:pPr>
        <w:pStyle w:val="PL"/>
        <w:rPr>
          <w:noProof w:val="0"/>
          <w:snapToGrid w:val="0"/>
          <w:lang w:val="fr-FR"/>
        </w:rPr>
      </w:pPr>
      <w:r w:rsidRPr="001A12F1">
        <w:rPr>
          <w:noProof w:val="0"/>
          <w:snapToGrid w:val="0"/>
          <w:lang w:val="fr-FR"/>
        </w:rPr>
        <w:t>--</w:t>
      </w:r>
    </w:p>
    <w:p w14:paraId="3E83E5CC" w14:textId="77777777" w:rsidR="000E2576" w:rsidRPr="001A12F1" w:rsidRDefault="000E2576" w:rsidP="000E2576">
      <w:pPr>
        <w:pStyle w:val="PL"/>
        <w:rPr>
          <w:noProof w:val="0"/>
          <w:snapToGrid w:val="0"/>
          <w:lang w:val="fr-FR"/>
        </w:rPr>
      </w:pPr>
      <w:r w:rsidRPr="001A12F1">
        <w:rPr>
          <w:noProof w:val="0"/>
          <w:snapToGrid w:val="0"/>
          <w:lang w:val="fr-FR"/>
        </w:rPr>
        <w:t>-- **************************************************************</w:t>
      </w:r>
    </w:p>
    <w:p w14:paraId="65139155" w14:textId="77777777" w:rsidR="000E2576" w:rsidRPr="001A12F1" w:rsidRDefault="000E2576" w:rsidP="000E2576">
      <w:pPr>
        <w:pStyle w:val="PL"/>
        <w:rPr>
          <w:noProof w:val="0"/>
          <w:snapToGrid w:val="0"/>
          <w:lang w:val="fr-FR"/>
        </w:rPr>
      </w:pPr>
    </w:p>
    <w:p w14:paraId="3ABB5BFF" w14:textId="77777777" w:rsidR="000E2576" w:rsidRPr="001A12F1" w:rsidRDefault="000E2576" w:rsidP="000E2576">
      <w:pPr>
        <w:pStyle w:val="PL"/>
        <w:rPr>
          <w:noProof w:val="0"/>
          <w:snapToGrid w:val="0"/>
          <w:lang w:val="fr-FR"/>
        </w:rPr>
      </w:pPr>
      <w:r w:rsidRPr="001A12F1">
        <w:rPr>
          <w:noProof w:val="0"/>
          <w:snapToGrid w:val="0"/>
          <w:lang w:val="fr-FR"/>
        </w:rPr>
        <w:t xml:space="preserve">ProtocolIE-Container {S1AP-PROTOCOL-IES : IEsSetParam} ::= </w:t>
      </w:r>
    </w:p>
    <w:p w14:paraId="40C5119D" w14:textId="77777777" w:rsidR="000E2576" w:rsidRPr="008711EA" w:rsidRDefault="000E2576" w:rsidP="000E2576">
      <w:pPr>
        <w:pStyle w:val="PL"/>
        <w:rPr>
          <w:noProof w:val="0"/>
          <w:snapToGrid w:val="0"/>
        </w:rPr>
      </w:pPr>
      <w:r w:rsidRPr="001A12F1">
        <w:rPr>
          <w:noProof w:val="0"/>
          <w:snapToGrid w:val="0"/>
          <w:lang w:val="fr-FR"/>
        </w:rPr>
        <w:tab/>
      </w:r>
      <w:r w:rsidRPr="008711EA">
        <w:rPr>
          <w:noProof w:val="0"/>
          <w:snapToGrid w:val="0"/>
        </w:rPr>
        <w:t>SEQUENCE (SIZE (0..maxProtocolIEs)) OF</w:t>
      </w:r>
    </w:p>
    <w:p w14:paraId="634194EA" w14:textId="77777777" w:rsidR="000E2576" w:rsidRPr="008711EA" w:rsidRDefault="000E2576" w:rsidP="000E2576">
      <w:pPr>
        <w:pStyle w:val="PL"/>
        <w:rPr>
          <w:noProof w:val="0"/>
          <w:snapToGrid w:val="0"/>
        </w:rPr>
      </w:pPr>
      <w:r w:rsidRPr="008711EA">
        <w:rPr>
          <w:noProof w:val="0"/>
          <w:snapToGrid w:val="0"/>
        </w:rPr>
        <w:tab/>
        <w:t>ProtocolIE-Field {{IEsSetParam}}</w:t>
      </w:r>
    </w:p>
    <w:p w14:paraId="65FACFE3" w14:textId="77777777" w:rsidR="000E2576" w:rsidRPr="008711EA" w:rsidRDefault="000E2576" w:rsidP="000E2576">
      <w:pPr>
        <w:pStyle w:val="PL"/>
        <w:rPr>
          <w:noProof w:val="0"/>
          <w:snapToGrid w:val="0"/>
        </w:rPr>
      </w:pPr>
    </w:p>
    <w:p w14:paraId="62063378" w14:textId="77777777" w:rsidR="000E2576" w:rsidRPr="008711EA" w:rsidRDefault="000E2576" w:rsidP="000E2576">
      <w:pPr>
        <w:pStyle w:val="PL"/>
        <w:spacing w:line="0" w:lineRule="atLeast"/>
        <w:rPr>
          <w:noProof w:val="0"/>
          <w:snapToGrid w:val="0"/>
        </w:rPr>
      </w:pPr>
      <w:r w:rsidRPr="008711EA">
        <w:rPr>
          <w:noProof w:val="0"/>
          <w:snapToGrid w:val="0"/>
        </w:rPr>
        <w:t xml:space="preserve">ProtocolIE-SingleContainer {S1AP-PROTOCOL-IES : IEsSetParam} ::= </w:t>
      </w:r>
    </w:p>
    <w:p w14:paraId="22F1740A" w14:textId="77777777" w:rsidR="000E2576" w:rsidRPr="008711EA" w:rsidRDefault="000E2576" w:rsidP="000E2576">
      <w:pPr>
        <w:pStyle w:val="PL"/>
        <w:spacing w:line="0" w:lineRule="atLeast"/>
        <w:rPr>
          <w:noProof w:val="0"/>
          <w:snapToGrid w:val="0"/>
        </w:rPr>
      </w:pPr>
      <w:r w:rsidRPr="008711EA">
        <w:rPr>
          <w:noProof w:val="0"/>
          <w:snapToGrid w:val="0"/>
        </w:rPr>
        <w:tab/>
        <w:t>ProtocolIE-Field {{IEsSetParam}}</w:t>
      </w:r>
    </w:p>
    <w:p w14:paraId="23FD5743" w14:textId="77777777" w:rsidR="000E2576" w:rsidRPr="008711EA" w:rsidRDefault="000E2576" w:rsidP="000E2576">
      <w:pPr>
        <w:pStyle w:val="PL"/>
        <w:rPr>
          <w:noProof w:val="0"/>
          <w:snapToGrid w:val="0"/>
        </w:rPr>
      </w:pPr>
    </w:p>
    <w:p w14:paraId="49095E96" w14:textId="77777777" w:rsidR="000E2576" w:rsidRPr="008711EA" w:rsidRDefault="000E2576" w:rsidP="000E2576">
      <w:pPr>
        <w:pStyle w:val="PL"/>
        <w:rPr>
          <w:noProof w:val="0"/>
          <w:snapToGrid w:val="0"/>
        </w:rPr>
      </w:pPr>
      <w:r w:rsidRPr="008711EA">
        <w:rPr>
          <w:noProof w:val="0"/>
          <w:snapToGrid w:val="0"/>
        </w:rPr>
        <w:t>ProtocolIE-Field {S1AP-PROTOCOL-IES : IEsSetParam} ::= SEQUENCE {</w:t>
      </w:r>
    </w:p>
    <w:p w14:paraId="077E71A5"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18DA6F8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S1AP-PROTOCOL-IES.&amp;criticality</w:t>
      </w:r>
      <w:r w:rsidRPr="008711EA">
        <w:rPr>
          <w:noProof w:val="0"/>
          <w:snapToGrid w:val="0"/>
        </w:rPr>
        <w:tab/>
      </w:r>
      <w:r w:rsidRPr="008711EA">
        <w:rPr>
          <w:noProof w:val="0"/>
          <w:snapToGrid w:val="0"/>
        </w:rPr>
        <w:tab/>
        <w:t>({IEsSetParam}{@id}),</w:t>
      </w:r>
    </w:p>
    <w:p w14:paraId="0EF65F4C"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S1AP-PROTOCOL-IES.&amp;Value</w:t>
      </w:r>
      <w:r w:rsidRPr="008711EA">
        <w:rPr>
          <w:noProof w:val="0"/>
          <w:snapToGrid w:val="0"/>
        </w:rPr>
        <w:tab/>
      </w:r>
      <w:r w:rsidRPr="008711EA">
        <w:rPr>
          <w:noProof w:val="0"/>
          <w:snapToGrid w:val="0"/>
        </w:rPr>
        <w:tab/>
      </w:r>
      <w:r w:rsidRPr="008711EA">
        <w:rPr>
          <w:noProof w:val="0"/>
          <w:snapToGrid w:val="0"/>
        </w:rPr>
        <w:tab/>
        <w:t>({IEsSetParam}{@id})</w:t>
      </w:r>
    </w:p>
    <w:p w14:paraId="1CB2AFBE" w14:textId="77777777" w:rsidR="000E2576" w:rsidRPr="008711EA" w:rsidRDefault="000E2576" w:rsidP="000E2576">
      <w:pPr>
        <w:pStyle w:val="PL"/>
        <w:rPr>
          <w:noProof w:val="0"/>
          <w:snapToGrid w:val="0"/>
        </w:rPr>
      </w:pPr>
      <w:r w:rsidRPr="008711EA">
        <w:rPr>
          <w:noProof w:val="0"/>
          <w:snapToGrid w:val="0"/>
        </w:rPr>
        <w:t>}</w:t>
      </w:r>
    </w:p>
    <w:p w14:paraId="0E0CCA4B" w14:textId="77777777" w:rsidR="000E2576" w:rsidRPr="008711EA" w:rsidRDefault="000E2576" w:rsidP="000E2576">
      <w:pPr>
        <w:pStyle w:val="PL"/>
        <w:rPr>
          <w:noProof w:val="0"/>
          <w:snapToGrid w:val="0"/>
        </w:rPr>
      </w:pPr>
    </w:p>
    <w:p w14:paraId="1BB9508D" w14:textId="77777777" w:rsidR="000E2576" w:rsidRPr="008711EA" w:rsidRDefault="000E2576" w:rsidP="000E2576">
      <w:pPr>
        <w:pStyle w:val="PL"/>
        <w:rPr>
          <w:noProof w:val="0"/>
          <w:snapToGrid w:val="0"/>
        </w:rPr>
      </w:pPr>
      <w:r w:rsidRPr="008711EA">
        <w:rPr>
          <w:noProof w:val="0"/>
          <w:snapToGrid w:val="0"/>
        </w:rPr>
        <w:t>-- **************************************************************</w:t>
      </w:r>
    </w:p>
    <w:p w14:paraId="2F53F8A1" w14:textId="77777777" w:rsidR="000E2576" w:rsidRPr="008711EA" w:rsidRDefault="000E2576" w:rsidP="000E2576">
      <w:pPr>
        <w:pStyle w:val="PL"/>
        <w:rPr>
          <w:noProof w:val="0"/>
          <w:snapToGrid w:val="0"/>
        </w:rPr>
      </w:pPr>
      <w:r w:rsidRPr="008711EA">
        <w:rPr>
          <w:noProof w:val="0"/>
          <w:snapToGrid w:val="0"/>
        </w:rPr>
        <w:t>--</w:t>
      </w:r>
    </w:p>
    <w:p w14:paraId="4376164C" w14:textId="77777777" w:rsidR="000E2576" w:rsidRPr="008711EA" w:rsidRDefault="000E2576" w:rsidP="000E2576">
      <w:pPr>
        <w:pStyle w:val="PL"/>
        <w:outlineLvl w:val="3"/>
        <w:rPr>
          <w:noProof w:val="0"/>
          <w:snapToGrid w:val="0"/>
        </w:rPr>
      </w:pPr>
      <w:r w:rsidRPr="008711EA">
        <w:rPr>
          <w:noProof w:val="0"/>
          <w:snapToGrid w:val="0"/>
        </w:rPr>
        <w:t>-- Container for Protocol IE Pairs</w:t>
      </w:r>
    </w:p>
    <w:p w14:paraId="24424B56" w14:textId="77777777" w:rsidR="000E2576" w:rsidRPr="008711EA" w:rsidRDefault="000E2576" w:rsidP="000E2576">
      <w:pPr>
        <w:pStyle w:val="PL"/>
        <w:rPr>
          <w:noProof w:val="0"/>
          <w:snapToGrid w:val="0"/>
        </w:rPr>
      </w:pPr>
      <w:r w:rsidRPr="008711EA">
        <w:rPr>
          <w:noProof w:val="0"/>
          <w:snapToGrid w:val="0"/>
        </w:rPr>
        <w:t>--</w:t>
      </w:r>
    </w:p>
    <w:p w14:paraId="1E50E109" w14:textId="77777777" w:rsidR="000E2576" w:rsidRPr="001A12F1" w:rsidRDefault="000E2576" w:rsidP="000E2576">
      <w:pPr>
        <w:pStyle w:val="PL"/>
        <w:rPr>
          <w:noProof w:val="0"/>
          <w:snapToGrid w:val="0"/>
          <w:lang w:val="fr-FR"/>
        </w:rPr>
      </w:pPr>
      <w:r w:rsidRPr="001A12F1">
        <w:rPr>
          <w:noProof w:val="0"/>
          <w:snapToGrid w:val="0"/>
          <w:lang w:val="fr-FR"/>
        </w:rPr>
        <w:lastRenderedPageBreak/>
        <w:t>-- **************************************************************</w:t>
      </w:r>
    </w:p>
    <w:p w14:paraId="1FD5D1FD" w14:textId="77777777" w:rsidR="000E2576" w:rsidRPr="001A12F1" w:rsidRDefault="000E2576" w:rsidP="000E2576">
      <w:pPr>
        <w:pStyle w:val="PL"/>
        <w:rPr>
          <w:noProof w:val="0"/>
          <w:snapToGrid w:val="0"/>
          <w:lang w:val="fr-FR"/>
        </w:rPr>
      </w:pPr>
    </w:p>
    <w:p w14:paraId="68E5A7D5" w14:textId="77777777" w:rsidR="000E2576" w:rsidRPr="001A12F1" w:rsidRDefault="000E2576" w:rsidP="000E2576">
      <w:pPr>
        <w:pStyle w:val="PL"/>
        <w:rPr>
          <w:noProof w:val="0"/>
          <w:snapToGrid w:val="0"/>
          <w:lang w:val="fr-FR"/>
        </w:rPr>
      </w:pPr>
      <w:r w:rsidRPr="001A12F1">
        <w:rPr>
          <w:noProof w:val="0"/>
          <w:snapToGrid w:val="0"/>
          <w:lang w:val="fr-FR"/>
        </w:rPr>
        <w:t xml:space="preserve">ProtocolIE-ContainerPair {S1AP-PROTOCOL-IES-PAIR : IEsSetParam} ::= </w:t>
      </w:r>
    </w:p>
    <w:p w14:paraId="4D6476D0" w14:textId="77777777" w:rsidR="000E2576" w:rsidRPr="008711EA" w:rsidRDefault="000E2576" w:rsidP="000E2576">
      <w:pPr>
        <w:pStyle w:val="PL"/>
        <w:rPr>
          <w:noProof w:val="0"/>
          <w:snapToGrid w:val="0"/>
        </w:rPr>
      </w:pPr>
      <w:r w:rsidRPr="001A12F1">
        <w:rPr>
          <w:noProof w:val="0"/>
          <w:snapToGrid w:val="0"/>
          <w:lang w:val="fr-FR"/>
        </w:rPr>
        <w:tab/>
      </w:r>
      <w:r w:rsidRPr="008711EA">
        <w:rPr>
          <w:noProof w:val="0"/>
          <w:snapToGrid w:val="0"/>
        </w:rPr>
        <w:t>SEQUENCE (SIZE (0..maxProtocolIEs)) OF</w:t>
      </w:r>
    </w:p>
    <w:p w14:paraId="222EDAA3" w14:textId="77777777" w:rsidR="000E2576" w:rsidRPr="008711EA" w:rsidRDefault="000E2576" w:rsidP="000E2576">
      <w:pPr>
        <w:pStyle w:val="PL"/>
        <w:rPr>
          <w:noProof w:val="0"/>
          <w:snapToGrid w:val="0"/>
        </w:rPr>
      </w:pPr>
      <w:r w:rsidRPr="008711EA">
        <w:rPr>
          <w:noProof w:val="0"/>
          <w:snapToGrid w:val="0"/>
        </w:rPr>
        <w:tab/>
        <w:t>ProtocolIE-FieldPair {{IEsSetParam}}</w:t>
      </w:r>
    </w:p>
    <w:p w14:paraId="7A866738" w14:textId="77777777" w:rsidR="000E2576" w:rsidRPr="008711EA" w:rsidRDefault="000E2576" w:rsidP="000E2576">
      <w:pPr>
        <w:pStyle w:val="PL"/>
        <w:rPr>
          <w:noProof w:val="0"/>
          <w:snapToGrid w:val="0"/>
        </w:rPr>
      </w:pPr>
    </w:p>
    <w:p w14:paraId="1132BE8A" w14:textId="77777777" w:rsidR="000E2576" w:rsidRPr="008711EA" w:rsidRDefault="000E2576" w:rsidP="000E2576">
      <w:pPr>
        <w:pStyle w:val="PL"/>
        <w:rPr>
          <w:noProof w:val="0"/>
          <w:snapToGrid w:val="0"/>
        </w:rPr>
      </w:pPr>
      <w:r w:rsidRPr="008711EA">
        <w:rPr>
          <w:noProof w:val="0"/>
          <w:snapToGrid w:val="0"/>
        </w:rPr>
        <w:t>ProtocolIE-FieldPair {S1AP-PROTOCOL-IES-PAIR : IEsSetParam} ::= SEQUENCE {</w:t>
      </w:r>
    </w:p>
    <w:p w14:paraId="62C47CE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S1AP-PROTOCOL-IES-PAIR.&amp;id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26F7F89E" w14:textId="77777777" w:rsidR="000E2576" w:rsidRPr="008711EA" w:rsidRDefault="000E2576" w:rsidP="000E2576">
      <w:pPr>
        <w:pStyle w:val="PL"/>
        <w:rPr>
          <w:noProof w:val="0"/>
          <w:snapToGrid w:val="0"/>
        </w:rPr>
      </w:pPr>
      <w:r w:rsidRPr="008711EA">
        <w:rPr>
          <w:noProof w:val="0"/>
          <w:snapToGrid w:val="0"/>
        </w:rPr>
        <w:tab/>
        <w:t>firstCriticality</w:t>
      </w:r>
      <w:r w:rsidRPr="008711EA">
        <w:rPr>
          <w:noProof w:val="0"/>
          <w:snapToGrid w:val="0"/>
        </w:rPr>
        <w:tab/>
        <w:t>S1AP-PROTOCOL-IES-PAIR.&amp;firstCriticality</w:t>
      </w:r>
      <w:r w:rsidRPr="008711EA">
        <w:rPr>
          <w:noProof w:val="0"/>
          <w:snapToGrid w:val="0"/>
        </w:rPr>
        <w:tab/>
        <w:t>({IEsSetParam}{@id}),</w:t>
      </w:r>
    </w:p>
    <w:p w14:paraId="12098B4F" w14:textId="77777777" w:rsidR="000E2576" w:rsidRPr="008711EA" w:rsidRDefault="000E2576" w:rsidP="000E2576">
      <w:pPr>
        <w:pStyle w:val="PL"/>
        <w:rPr>
          <w:noProof w:val="0"/>
          <w:snapToGrid w:val="0"/>
        </w:rPr>
      </w:pPr>
      <w:r w:rsidRPr="008711EA">
        <w:rPr>
          <w:noProof w:val="0"/>
          <w:snapToGrid w:val="0"/>
        </w:rPr>
        <w:tab/>
        <w:t>firstValue</w:t>
      </w:r>
      <w:r w:rsidRPr="008711EA">
        <w:rPr>
          <w:noProof w:val="0"/>
          <w:snapToGrid w:val="0"/>
        </w:rPr>
        <w:tab/>
      </w:r>
      <w:r w:rsidRPr="008711EA">
        <w:rPr>
          <w:noProof w:val="0"/>
          <w:snapToGrid w:val="0"/>
        </w:rPr>
        <w:tab/>
      </w:r>
      <w:r w:rsidRPr="008711EA">
        <w:rPr>
          <w:noProof w:val="0"/>
          <w:snapToGrid w:val="0"/>
        </w:rPr>
        <w:tab/>
        <w:t>S1AP-PROTOCOL-IES-PAIR.&amp;FirstValue</w:t>
      </w:r>
      <w:r w:rsidRPr="008711EA">
        <w:rPr>
          <w:noProof w:val="0"/>
          <w:snapToGrid w:val="0"/>
        </w:rPr>
        <w:tab/>
      </w:r>
      <w:r w:rsidRPr="008711EA">
        <w:rPr>
          <w:noProof w:val="0"/>
          <w:snapToGrid w:val="0"/>
        </w:rPr>
        <w:tab/>
      </w:r>
      <w:r w:rsidRPr="008711EA">
        <w:rPr>
          <w:noProof w:val="0"/>
          <w:snapToGrid w:val="0"/>
        </w:rPr>
        <w:tab/>
        <w:t>({IEsSetParam}{@id}),</w:t>
      </w:r>
    </w:p>
    <w:p w14:paraId="13321B3C" w14:textId="77777777" w:rsidR="000E2576" w:rsidRPr="008711EA" w:rsidRDefault="000E2576" w:rsidP="000E2576">
      <w:pPr>
        <w:pStyle w:val="PL"/>
        <w:rPr>
          <w:noProof w:val="0"/>
          <w:snapToGrid w:val="0"/>
        </w:rPr>
      </w:pPr>
      <w:r w:rsidRPr="008711EA">
        <w:rPr>
          <w:noProof w:val="0"/>
          <w:snapToGrid w:val="0"/>
        </w:rPr>
        <w:tab/>
        <w:t>secondCriticality</w:t>
      </w:r>
      <w:r w:rsidRPr="008711EA">
        <w:rPr>
          <w:noProof w:val="0"/>
          <w:snapToGrid w:val="0"/>
        </w:rPr>
        <w:tab/>
        <w:t>S1AP-PROTOCOL-IES-PAIR.&amp;secondCriticality</w:t>
      </w:r>
      <w:r w:rsidRPr="008711EA">
        <w:rPr>
          <w:noProof w:val="0"/>
          <w:snapToGrid w:val="0"/>
        </w:rPr>
        <w:tab/>
        <w:t>({IEsSetParam}{@id}),</w:t>
      </w:r>
    </w:p>
    <w:p w14:paraId="044B95DB" w14:textId="77777777" w:rsidR="000E2576" w:rsidRPr="008711EA" w:rsidRDefault="000E2576" w:rsidP="000E2576">
      <w:pPr>
        <w:pStyle w:val="PL"/>
        <w:rPr>
          <w:noProof w:val="0"/>
          <w:snapToGrid w:val="0"/>
        </w:rPr>
      </w:pPr>
      <w:r w:rsidRPr="008711EA">
        <w:rPr>
          <w:noProof w:val="0"/>
          <w:snapToGrid w:val="0"/>
        </w:rPr>
        <w:tab/>
        <w:t>secondValue</w:t>
      </w:r>
      <w:r w:rsidRPr="008711EA">
        <w:rPr>
          <w:noProof w:val="0"/>
          <w:snapToGrid w:val="0"/>
        </w:rPr>
        <w:tab/>
      </w:r>
      <w:r w:rsidRPr="008711EA">
        <w:rPr>
          <w:noProof w:val="0"/>
          <w:snapToGrid w:val="0"/>
        </w:rPr>
        <w:tab/>
      </w:r>
      <w:r w:rsidRPr="008711EA">
        <w:rPr>
          <w:noProof w:val="0"/>
          <w:snapToGrid w:val="0"/>
        </w:rPr>
        <w:tab/>
        <w:t>S1AP-PROTOCOL-IES-PAIR.&amp;SecondValue</w:t>
      </w:r>
      <w:r w:rsidRPr="008711EA">
        <w:rPr>
          <w:noProof w:val="0"/>
          <w:snapToGrid w:val="0"/>
        </w:rPr>
        <w:tab/>
      </w:r>
      <w:r w:rsidRPr="008711EA">
        <w:rPr>
          <w:noProof w:val="0"/>
          <w:snapToGrid w:val="0"/>
        </w:rPr>
        <w:tab/>
        <w:t>({IEsSetParam}{@id})</w:t>
      </w:r>
    </w:p>
    <w:p w14:paraId="62C0A9DB" w14:textId="77777777" w:rsidR="000E2576" w:rsidRPr="008711EA" w:rsidRDefault="000E2576" w:rsidP="000E2576">
      <w:pPr>
        <w:pStyle w:val="PL"/>
        <w:rPr>
          <w:noProof w:val="0"/>
          <w:snapToGrid w:val="0"/>
        </w:rPr>
      </w:pPr>
      <w:r w:rsidRPr="008711EA">
        <w:rPr>
          <w:noProof w:val="0"/>
          <w:snapToGrid w:val="0"/>
        </w:rPr>
        <w:t>}</w:t>
      </w:r>
    </w:p>
    <w:p w14:paraId="14411259" w14:textId="77777777" w:rsidR="000E2576" w:rsidRPr="008711EA" w:rsidRDefault="000E2576" w:rsidP="000E2576">
      <w:pPr>
        <w:pStyle w:val="PL"/>
        <w:rPr>
          <w:noProof w:val="0"/>
          <w:snapToGrid w:val="0"/>
        </w:rPr>
      </w:pPr>
    </w:p>
    <w:p w14:paraId="1F69A75E" w14:textId="77777777" w:rsidR="000E2576" w:rsidRPr="008711EA" w:rsidRDefault="000E2576" w:rsidP="000E2576">
      <w:pPr>
        <w:pStyle w:val="PL"/>
        <w:rPr>
          <w:noProof w:val="0"/>
          <w:snapToGrid w:val="0"/>
        </w:rPr>
      </w:pPr>
      <w:r w:rsidRPr="008711EA">
        <w:rPr>
          <w:noProof w:val="0"/>
          <w:snapToGrid w:val="0"/>
        </w:rPr>
        <w:t>-- **************************************************************</w:t>
      </w:r>
    </w:p>
    <w:p w14:paraId="33467C1E" w14:textId="77777777" w:rsidR="000E2576" w:rsidRPr="008711EA" w:rsidRDefault="000E2576" w:rsidP="000E2576">
      <w:pPr>
        <w:pStyle w:val="PL"/>
        <w:rPr>
          <w:noProof w:val="0"/>
          <w:snapToGrid w:val="0"/>
        </w:rPr>
      </w:pPr>
      <w:r w:rsidRPr="008711EA">
        <w:rPr>
          <w:noProof w:val="0"/>
          <w:snapToGrid w:val="0"/>
        </w:rPr>
        <w:t>--</w:t>
      </w:r>
    </w:p>
    <w:p w14:paraId="321462DE" w14:textId="77777777" w:rsidR="000E2576" w:rsidRPr="008711EA" w:rsidRDefault="000E2576" w:rsidP="000E2576">
      <w:pPr>
        <w:pStyle w:val="PL"/>
        <w:outlineLvl w:val="3"/>
        <w:rPr>
          <w:noProof w:val="0"/>
          <w:snapToGrid w:val="0"/>
        </w:rPr>
      </w:pPr>
      <w:r w:rsidRPr="008711EA">
        <w:rPr>
          <w:noProof w:val="0"/>
          <w:snapToGrid w:val="0"/>
        </w:rPr>
        <w:t>-- Container Lists for Protocol IE Containers</w:t>
      </w:r>
    </w:p>
    <w:p w14:paraId="53219B90" w14:textId="77777777" w:rsidR="000E2576" w:rsidRPr="008711EA" w:rsidRDefault="000E2576" w:rsidP="000E2576">
      <w:pPr>
        <w:pStyle w:val="PL"/>
        <w:rPr>
          <w:noProof w:val="0"/>
          <w:snapToGrid w:val="0"/>
        </w:rPr>
      </w:pPr>
      <w:r w:rsidRPr="008711EA">
        <w:rPr>
          <w:noProof w:val="0"/>
          <w:snapToGrid w:val="0"/>
        </w:rPr>
        <w:t>--</w:t>
      </w:r>
    </w:p>
    <w:p w14:paraId="4B59D700" w14:textId="77777777" w:rsidR="000E2576" w:rsidRPr="008711EA" w:rsidRDefault="000E2576" w:rsidP="000E2576">
      <w:pPr>
        <w:pStyle w:val="PL"/>
        <w:rPr>
          <w:noProof w:val="0"/>
          <w:snapToGrid w:val="0"/>
        </w:rPr>
      </w:pPr>
      <w:r w:rsidRPr="008711EA">
        <w:rPr>
          <w:noProof w:val="0"/>
          <w:snapToGrid w:val="0"/>
        </w:rPr>
        <w:t>-- **************************************************************</w:t>
      </w:r>
    </w:p>
    <w:p w14:paraId="509A0639" w14:textId="77777777" w:rsidR="000E2576" w:rsidRPr="008711EA" w:rsidRDefault="000E2576" w:rsidP="000E2576">
      <w:pPr>
        <w:pStyle w:val="PL"/>
        <w:rPr>
          <w:noProof w:val="0"/>
          <w:snapToGrid w:val="0"/>
        </w:rPr>
      </w:pPr>
    </w:p>
    <w:p w14:paraId="3FED8FC6" w14:textId="77777777" w:rsidR="000E2576" w:rsidRPr="008711EA" w:rsidRDefault="000E2576" w:rsidP="000E2576">
      <w:pPr>
        <w:pStyle w:val="PL"/>
        <w:rPr>
          <w:noProof w:val="0"/>
          <w:snapToGrid w:val="0"/>
        </w:rPr>
      </w:pPr>
      <w:r w:rsidRPr="008711EA">
        <w:rPr>
          <w:noProof w:val="0"/>
          <w:snapToGrid w:val="0"/>
        </w:rPr>
        <w:t>ProtocolIE-ContainerList {INTEGER : lowerBound, INTEGER : upperBound, S1AP-PROTOCOL-IES : IEsSetParam} ::=</w:t>
      </w:r>
    </w:p>
    <w:p w14:paraId="17B17B52"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0ED4AAD8" w14:textId="77777777" w:rsidR="000E2576" w:rsidRPr="008711EA" w:rsidRDefault="000E2576" w:rsidP="000E2576">
      <w:pPr>
        <w:pStyle w:val="PL"/>
        <w:rPr>
          <w:noProof w:val="0"/>
          <w:snapToGrid w:val="0"/>
        </w:rPr>
      </w:pPr>
      <w:r w:rsidRPr="008711EA">
        <w:rPr>
          <w:noProof w:val="0"/>
          <w:snapToGrid w:val="0"/>
        </w:rPr>
        <w:tab/>
        <w:t>ProtocolIE-SingleContainer {{IEsSetParam}}</w:t>
      </w:r>
    </w:p>
    <w:p w14:paraId="0FAAE0D6" w14:textId="77777777" w:rsidR="000E2576" w:rsidRPr="008711EA" w:rsidRDefault="000E2576" w:rsidP="000E2576">
      <w:pPr>
        <w:pStyle w:val="PL"/>
        <w:rPr>
          <w:noProof w:val="0"/>
          <w:snapToGrid w:val="0"/>
        </w:rPr>
      </w:pPr>
    </w:p>
    <w:p w14:paraId="29802658" w14:textId="77777777" w:rsidR="000E2576" w:rsidRPr="008711EA" w:rsidRDefault="000E2576" w:rsidP="000E2576">
      <w:pPr>
        <w:pStyle w:val="PL"/>
        <w:rPr>
          <w:noProof w:val="0"/>
          <w:snapToGrid w:val="0"/>
        </w:rPr>
      </w:pPr>
      <w:r w:rsidRPr="008711EA">
        <w:rPr>
          <w:noProof w:val="0"/>
          <w:snapToGrid w:val="0"/>
        </w:rPr>
        <w:t>ProtocolIE-ContainerPairList {INTEGER : lowerBound, INTEGER : upperBound, S1AP-PROTOCOL-IES-PAIR : IEsSetParam} ::=</w:t>
      </w:r>
    </w:p>
    <w:p w14:paraId="344BC514"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59D45234" w14:textId="77777777" w:rsidR="000E2576" w:rsidRPr="008711EA" w:rsidRDefault="000E2576" w:rsidP="000E2576">
      <w:pPr>
        <w:pStyle w:val="PL"/>
        <w:rPr>
          <w:noProof w:val="0"/>
          <w:snapToGrid w:val="0"/>
        </w:rPr>
      </w:pPr>
      <w:r w:rsidRPr="008711EA">
        <w:rPr>
          <w:noProof w:val="0"/>
          <w:snapToGrid w:val="0"/>
        </w:rPr>
        <w:tab/>
        <w:t>ProtocolIE-ContainerPair {{IEsSetParam}}</w:t>
      </w:r>
    </w:p>
    <w:p w14:paraId="416268BC" w14:textId="77777777" w:rsidR="000E2576" w:rsidRPr="008711EA" w:rsidRDefault="000E2576" w:rsidP="000E2576">
      <w:pPr>
        <w:pStyle w:val="PL"/>
        <w:rPr>
          <w:noProof w:val="0"/>
          <w:snapToGrid w:val="0"/>
        </w:rPr>
      </w:pPr>
    </w:p>
    <w:p w14:paraId="7758D7F3" w14:textId="77777777" w:rsidR="000E2576" w:rsidRPr="008711EA" w:rsidRDefault="000E2576" w:rsidP="000E2576">
      <w:pPr>
        <w:pStyle w:val="PL"/>
        <w:rPr>
          <w:noProof w:val="0"/>
          <w:snapToGrid w:val="0"/>
        </w:rPr>
      </w:pPr>
      <w:r w:rsidRPr="008711EA">
        <w:rPr>
          <w:noProof w:val="0"/>
          <w:snapToGrid w:val="0"/>
        </w:rPr>
        <w:t>-- **************************************************************</w:t>
      </w:r>
    </w:p>
    <w:p w14:paraId="26617572" w14:textId="77777777" w:rsidR="000E2576" w:rsidRPr="008711EA" w:rsidRDefault="000E2576" w:rsidP="000E2576">
      <w:pPr>
        <w:pStyle w:val="PL"/>
        <w:rPr>
          <w:noProof w:val="0"/>
          <w:snapToGrid w:val="0"/>
        </w:rPr>
      </w:pPr>
      <w:r w:rsidRPr="008711EA">
        <w:rPr>
          <w:noProof w:val="0"/>
          <w:snapToGrid w:val="0"/>
        </w:rPr>
        <w:t>--</w:t>
      </w:r>
    </w:p>
    <w:p w14:paraId="03E36D1C" w14:textId="77777777" w:rsidR="000E2576" w:rsidRPr="008711EA" w:rsidRDefault="000E2576" w:rsidP="000E2576">
      <w:pPr>
        <w:pStyle w:val="PL"/>
        <w:outlineLvl w:val="3"/>
        <w:rPr>
          <w:noProof w:val="0"/>
          <w:snapToGrid w:val="0"/>
        </w:rPr>
      </w:pPr>
      <w:r w:rsidRPr="008711EA">
        <w:rPr>
          <w:noProof w:val="0"/>
          <w:snapToGrid w:val="0"/>
        </w:rPr>
        <w:t>-- Container for Protocol Extensions</w:t>
      </w:r>
    </w:p>
    <w:p w14:paraId="46DD84B7" w14:textId="77777777" w:rsidR="000E2576" w:rsidRPr="008711EA" w:rsidRDefault="000E2576" w:rsidP="000E2576">
      <w:pPr>
        <w:pStyle w:val="PL"/>
        <w:rPr>
          <w:noProof w:val="0"/>
          <w:snapToGrid w:val="0"/>
        </w:rPr>
      </w:pPr>
      <w:r w:rsidRPr="008711EA">
        <w:rPr>
          <w:noProof w:val="0"/>
          <w:snapToGrid w:val="0"/>
        </w:rPr>
        <w:t>--</w:t>
      </w:r>
    </w:p>
    <w:p w14:paraId="3B394D80" w14:textId="77777777" w:rsidR="000E2576" w:rsidRPr="008711EA" w:rsidRDefault="000E2576" w:rsidP="000E2576">
      <w:pPr>
        <w:pStyle w:val="PL"/>
        <w:rPr>
          <w:noProof w:val="0"/>
          <w:snapToGrid w:val="0"/>
        </w:rPr>
      </w:pPr>
      <w:r w:rsidRPr="008711EA">
        <w:rPr>
          <w:noProof w:val="0"/>
          <w:snapToGrid w:val="0"/>
        </w:rPr>
        <w:t>-- **************************************************************</w:t>
      </w:r>
    </w:p>
    <w:p w14:paraId="205F0C5B" w14:textId="77777777" w:rsidR="000E2576" w:rsidRPr="008711EA" w:rsidRDefault="000E2576" w:rsidP="000E2576">
      <w:pPr>
        <w:pStyle w:val="PL"/>
        <w:rPr>
          <w:noProof w:val="0"/>
          <w:snapToGrid w:val="0"/>
        </w:rPr>
      </w:pPr>
    </w:p>
    <w:p w14:paraId="7969C543" w14:textId="77777777" w:rsidR="000E2576" w:rsidRPr="008711EA" w:rsidRDefault="000E2576" w:rsidP="000E2576">
      <w:pPr>
        <w:pStyle w:val="PL"/>
        <w:rPr>
          <w:noProof w:val="0"/>
          <w:snapToGrid w:val="0"/>
        </w:rPr>
      </w:pPr>
      <w:r w:rsidRPr="008711EA">
        <w:rPr>
          <w:noProof w:val="0"/>
          <w:snapToGrid w:val="0"/>
        </w:rPr>
        <w:t xml:space="preserve">ProtocolExtensionContainer {S1AP-PROTOCOL-EXTENSION : ExtensionSetParam} ::= </w:t>
      </w:r>
    </w:p>
    <w:p w14:paraId="69C1A31C" w14:textId="77777777" w:rsidR="000E2576" w:rsidRPr="008711EA" w:rsidRDefault="000E2576" w:rsidP="000E2576">
      <w:pPr>
        <w:pStyle w:val="PL"/>
        <w:rPr>
          <w:noProof w:val="0"/>
          <w:snapToGrid w:val="0"/>
        </w:rPr>
      </w:pPr>
      <w:r w:rsidRPr="008711EA">
        <w:rPr>
          <w:noProof w:val="0"/>
          <w:snapToGrid w:val="0"/>
        </w:rPr>
        <w:tab/>
        <w:t>SEQUENCE (SIZE (1..maxProtocolExtensions)) OF</w:t>
      </w:r>
    </w:p>
    <w:p w14:paraId="449B481B" w14:textId="77777777" w:rsidR="000E2576" w:rsidRPr="008711EA" w:rsidRDefault="000E2576" w:rsidP="000E2576">
      <w:pPr>
        <w:pStyle w:val="PL"/>
        <w:rPr>
          <w:noProof w:val="0"/>
          <w:snapToGrid w:val="0"/>
        </w:rPr>
      </w:pPr>
      <w:r w:rsidRPr="008711EA">
        <w:rPr>
          <w:noProof w:val="0"/>
          <w:snapToGrid w:val="0"/>
        </w:rPr>
        <w:tab/>
        <w:t>ProtocolExtensionField {{ExtensionSetParam}}</w:t>
      </w:r>
    </w:p>
    <w:p w14:paraId="142A12F8" w14:textId="77777777" w:rsidR="000E2576" w:rsidRPr="008711EA" w:rsidRDefault="000E2576" w:rsidP="000E2576">
      <w:pPr>
        <w:pStyle w:val="PL"/>
        <w:rPr>
          <w:noProof w:val="0"/>
          <w:snapToGrid w:val="0"/>
        </w:rPr>
      </w:pPr>
    </w:p>
    <w:p w14:paraId="2D2681CC" w14:textId="77777777" w:rsidR="000E2576" w:rsidRPr="008711EA" w:rsidRDefault="000E2576" w:rsidP="000E2576">
      <w:pPr>
        <w:pStyle w:val="PL"/>
        <w:rPr>
          <w:noProof w:val="0"/>
          <w:snapToGrid w:val="0"/>
        </w:rPr>
      </w:pPr>
      <w:r w:rsidRPr="008711EA">
        <w:rPr>
          <w:noProof w:val="0"/>
          <w:snapToGrid w:val="0"/>
        </w:rPr>
        <w:t>ProtocolExtensionField {S1AP-PROTOCOL-EXTENSION : ExtensionSetParam} ::= SEQUENCE {</w:t>
      </w:r>
    </w:p>
    <w:p w14:paraId="394E307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S1AP-PROTOCOL-EXTENSION.&amp;id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({ExtensionSetParam}),</w:t>
      </w:r>
    </w:p>
    <w:p w14:paraId="07A56E3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S1AP-PROTOCOL-EXTENSION.&amp;criticality</w:t>
      </w:r>
      <w:r w:rsidRPr="008711EA">
        <w:rPr>
          <w:noProof w:val="0"/>
          <w:snapToGrid w:val="0"/>
        </w:rPr>
        <w:tab/>
        <w:t>({ExtensionSetParam}{@id}),</w:t>
      </w:r>
    </w:p>
    <w:p w14:paraId="7082F86B" w14:textId="77777777" w:rsidR="000E2576" w:rsidRPr="008711EA" w:rsidRDefault="000E2576" w:rsidP="000E2576">
      <w:pPr>
        <w:pStyle w:val="PL"/>
        <w:rPr>
          <w:noProof w:val="0"/>
          <w:snapToGrid w:val="0"/>
        </w:rPr>
      </w:pPr>
      <w:r w:rsidRPr="008711EA">
        <w:rPr>
          <w:noProof w:val="0"/>
          <w:snapToGrid w:val="0"/>
        </w:rPr>
        <w:tab/>
        <w:t>extensionValue</w:t>
      </w:r>
      <w:r w:rsidRPr="008711EA">
        <w:rPr>
          <w:noProof w:val="0"/>
          <w:snapToGrid w:val="0"/>
        </w:rPr>
        <w:tab/>
      </w:r>
      <w:r w:rsidRPr="008711EA">
        <w:rPr>
          <w:noProof w:val="0"/>
          <w:snapToGrid w:val="0"/>
        </w:rPr>
        <w:tab/>
        <w:t>S1AP-PROTOCOL-EXTENSION.&amp;Extension</w:t>
      </w:r>
      <w:r w:rsidRPr="008711EA">
        <w:rPr>
          <w:noProof w:val="0"/>
          <w:snapToGrid w:val="0"/>
        </w:rPr>
        <w:tab/>
      </w:r>
      <w:r w:rsidRPr="008711EA">
        <w:rPr>
          <w:noProof w:val="0"/>
          <w:snapToGrid w:val="0"/>
        </w:rPr>
        <w:tab/>
        <w:t>({ExtensionSetParam}{@id})</w:t>
      </w:r>
    </w:p>
    <w:p w14:paraId="6B810E0A" w14:textId="77777777" w:rsidR="000E2576" w:rsidRPr="008711EA" w:rsidRDefault="000E2576" w:rsidP="000E2576">
      <w:pPr>
        <w:pStyle w:val="PL"/>
        <w:rPr>
          <w:noProof w:val="0"/>
          <w:snapToGrid w:val="0"/>
        </w:rPr>
      </w:pPr>
      <w:r w:rsidRPr="008711EA">
        <w:rPr>
          <w:noProof w:val="0"/>
          <w:snapToGrid w:val="0"/>
        </w:rPr>
        <w:t>}</w:t>
      </w:r>
    </w:p>
    <w:p w14:paraId="5104887F" w14:textId="77777777" w:rsidR="000E2576" w:rsidRPr="008711EA" w:rsidRDefault="000E2576" w:rsidP="000E2576">
      <w:pPr>
        <w:pStyle w:val="PL"/>
        <w:rPr>
          <w:noProof w:val="0"/>
          <w:snapToGrid w:val="0"/>
        </w:rPr>
      </w:pPr>
    </w:p>
    <w:p w14:paraId="35F55B83" w14:textId="77777777" w:rsidR="000E2576" w:rsidRPr="008711EA" w:rsidRDefault="000E2576" w:rsidP="000E2576">
      <w:pPr>
        <w:pStyle w:val="PL"/>
        <w:rPr>
          <w:noProof w:val="0"/>
          <w:snapToGrid w:val="0"/>
        </w:rPr>
      </w:pPr>
      <w:r w:rsidRPr="008711EA">
        <w:rPr>
          <w:noProof w:val="0"/>
          <w:snapToGrid w:val="0"/>
        </w:rPr>
        <w:t>-- **************************************************************</w:t>
      </w:r>
    </w:p>
    <w:p w14:paraId="20C46F3B" w14:textId="77777777" w:rsidR="000E2576" w:rsidRPr="008711EA" w:rsidRDefault="000E2576" w:rsidP="000E2576">
      <w:pPr>
        <w:pStyle w:val="PL"/>
        <w:rPr>
          <w:noProof w:val="0"/>
          <w:snapToGrid w:val="0"/>
        </w:rPr>
      </w:pPr>
      <w:r w:rsidRPr="008711EA">
        <w:rPr>
          <w:noProof w:val="0"/>
          <w:snapToGrid w:val="0"/>
        </w:rPr>
        <w:t>--</w:t>
      </w:r>
    </w:p>
    <w:p w14:paraId="2AEBFE94" w14:textId="77777777" w:rsidR="000E2576" w:rsidRPr="008711EA" w:rsidRDefault="000E2576" w:rsidP="000E2576">
      <w:pPr>
        <w:pStyle w:val="PL"/>
        <w:outlineLvl w:val="3"/>
        <w:rPr>
          <w:noProof w:val="0"/>
          <w:snapToGrid w:val="0"/>
        </w:rPr>
      </w:pPr>
      <w:r w:rsidRPr="008711EA">
        <w:rPr>
          <w:noProof w:val="0"/>
          <w:snapToGrid w:val="0"/>
        </w:rPr>
        <w:t>-- Container for Private IEs</w:t>
      </w:r>
    </w:p>
    <w:p w14:paraId="3A924CEE" w14:textId="77777777" w:rsidR="000E2576" w:rsidRPr="008711EA" w:rsidRDefault="000E2576" w:rsidP="000E2576">
      <w:pPr>
        <w:pStyle w:val="PL"/>
        <w:rPr>
          <w:noProof w:val="0"/>
          <w:snapToGrid w:val="0"/>
        </w:rPr>
      </w:pPr>
      <w:r w:rsidRPr="008711EA">
        <w:rPr>
          <w:noProof w:val="0"/>
          <w:snapToGrid w:val="0"/>
        </w:rPr>
        <w:t>--</w:t>
      </w:r>
    </w:p>
    <w:p w14:paraId="199E2626" w14:textId="77777777" w:rsidR="000E2576" w:rsidRPr="008711EA" w:rsidRDefault="000E2576" w:rsidP="000E2576">
      <w:pPr>
        <w:pStyle w:val="PL"/>
        <w:rPr>
          <w:noProof w:val="0"/>
          <w:snapToGrid w:val="0"/>
        </w:rPr>
      </w:pPr>
      <w:r w:rsidRPr="008711EA">
        <w:rPr>
          <w:noProof w:val="0"/>
          <w:snapToGrid w:val="0"/>
        </w:rPr>
        <w:t>-- **************************************************************</w:t>
      </w:r>
    </w:p>
    <w:p w14:paraId="632A318E" w14:textId="77777777" w:rsidR="000E2576" w:rsidRPr="008711EA" w:rsidRDefault="000E2576" w:rsidP="000E2576">
      <w:pPr>
        <w:pStyle w:val="PL"/>
        <w:rPr>
          <w:noProof w:val="0"/>
          <w:snapToGrid w:val="0"/>
        </w:rPr>
      </w:pPr>
    </w:p>
    <w:p w14:paraId="64BC05CD" w14:textId="77777777" w:rsidR="000E2576" w:rsidRPr="008711EA" w:rsidRDefault="000E2576" w:rsidP="000E2576">
      <w:pPr>
        <w:pStyle w:val="PL"/>
        <w:rPr>
          <w:noProof w:val="0"/>
          <w:snapToGrid w:val="0"/>
        </w:rPr>
      </w:pPr>
      <w:r w:rsidRPr="008711EA">
        <w:rPr>
          <w:noProof w:val="0"/>
          <w:snapToGrid w:val="0"/>
        </w:rPr>
        <w:t xml:space="preserve">PrivateIE-Container {S1AP-PRIVATE-IES : IEsSetParam } ::= </w:t>
      </w:r>
    </w:p>
    <w:p w14:paraId="1C3774EC" w14:textId="77777777" w:rsidR="000E2576" w:rsidRPr="008711EA" w:rsidRDefault="000E2576" w:rsidP="000E2576">
      <w:pPr>
        <w:pStyle w:val="PL"/>
        <w:rPr>
          <w:noProof w:val="0"/>
          <w:snapToGrid w:val="0"/>
        </w:rPr>
      </w:pPr>
      <w:r w:rsidRPr="008711EA">
        <w:rPr>
          <w:noProof w:val="0"/>
          <w:snapToGrid w:val="0"/>
        </w:rPr>
        <w:tab/>
        <w:t>SEQUENCE (SIZE (1.. maxPrivateIEs)) OF</w:t>
      </w:r>
    </w:p>
    <w:p w14:paraId="168D4758" w14:textId="77777777" w:rsidR="000E2576" w:rsidRPr="008711EA" w:rsidRDefault="000E2576" w:rsidP="000E2576">
      <w:pPr>
        <w:pStyle w:val="PL"/>
        <w:rPr>
          <w:noProof w:val="0"/>
          <w:snapToGrid w:val="0"/>
        </w:rPr>
      </w:pPr>
      <w:r w:rsidRPr="008711EA">
        <w:rPr>
          <w:noProof w:val="0"/>
          <w:snapToGrid w:val="0"/>
        </w:rPr>
        <w:tab/>
        <w:t>PrivateIE-Field {{IEsSetParam}}</w:t>
      </w:r>
    </w:p>
    <w:p w14:paraId="44F6CAFE" w14:textId="77777777" w:rsidR="000E2576" w:rsidRPr="008711EA" w:rsidRDefault="000E2576" w:rsidP="000E2576">
      <w:pPr>
        <w:pStyle w:val="PL"/>
        <w:rPr>
          <w:noProof w:val="0"/>
          <w:snapToGrid w:val="0"/>
        </w:rPr>
      </w:pPr>
    </w:p>
    <w:p w14:paraId="4AD64BD0" w14:textId="77777777" w:rsidR="000E2576" w:rsidRPr="008711EA" w:rsidRDefault="000E2576" w:rsidP="000E2576">
      <w:pPr>
        <w:pStyle w:val="PL"/>
        <w:rPr>
          <w:noProof w:val="0"/>
          <w:snapToGrid w:val="0"/>
        </w:rPr>
      </w:pPr>
      <w:r w:rsidRPr="008711EA">
        <w:rPr>
          <w:noProof w:val="0"/>
          <w:snapToGrid w:val="0"/>
        </w:rPr>
        <w:t>PrivateIE-Field {S1AP-PRIVATE-IES : IEsSetParam} ::= SEQUENCE {</w:t>
      </w:r>
    </w:p>
    <w:p w14:paraId="1A2746B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6FD1111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S1AP-PRIVATE-IES.&amp;criticality</w:t>
      </w:r>
      <w:r w:rsidRPr="008711EA">
        <w:rPr>
          <w:noProof w:val="0"/>
          <w:snapToGrid w:val="0"/>
        </w:rPr>
        <w:tab/>
      </w:r>
      <w:r w:rsidRPr="008711EA">
        <w:rPr>
          <w:noProof w:val="0"/>
          <w:snapToGrid w:val="0"/>
        </w:rPr>
        <w:tab/>
        <w:t>({IEsSetParam}{@id}),</w:t>
      </w:r>
    </w:p>
    <w:p w14:paraId="42891F5B"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({IEsSetParam}{@id})</w:t>
      </w:r>
    </w:p>
    <w:p w14:paraId="2184BFE6" w14:textId="77777777" w:rsidR="000E2576" w:rsidRPr="008711EA" w:rsidRDefault="000E2576" w:rsidP="000E2576">
      <w:pPr>
        <w:pStyle w:val="PL"/>
        <w:rPr>
          <w:noProof w:val="0"/>
          <w:snapToGrid w:val="0"/>
        </w:rPr>
      </w:pPr>
      <w:r w:rsidRPr="008711EA">
        <w:rPr>
          <w:noProof w:val="0"/>
          <w:snapToGrid w:val="0"/>
        </w:rPr>
        <w:t>}</w:t>
      </w:r>
    </w:p>
    <w:p w14:paraId="7CC2AC39" w14:textId="77777777" w:rsidR="000E2576" w:rsidRPr="008711EA" w:rsidRDefault="000E2576" w:rsidP="000E2576">
      <w:pPr>
        <w:pStyle w:val="PL"/>
        <w:rPr>
          <w:noProof w:val="0"/>
          <w:snapToGrid w:val="0"/>
        </w:rPr>
      </w:pPr>
    </w:p>
    <w:p w14:paraId="53560675" w14:textId="77777777" w:rsidR="000E2576" w:rsidRDefault="000E2576" w:rsidP="000E2576">
      <w:pPr>
        <w:pStyle w:val="PL"/>
        <w:rPr>
          <w:noProof w:val="0"/>
          <w:snapToGrid w:val="0"/>
        </w:rPr>
      </w:pPr>
      <w:r w:rsidRPr="008711EA">
        <w:rPr>
          <w:noProof w:val="0"/>
          <w:snapToGrid w:val="0"/>
        </w:rPr>
        <w:t>END</w:t>
      </w:r>
    </w:p>
    <w:p w14:paraId="2642AB2B" w14:textId="77777777" w:rsidR="0023240C" w:rsidRPr="00C37D2B" w:rsidRDefault="0023240C" w:rsidP="0023240C">
      <w:pPr>
        <w:pStyle w:val="PL"/>
        <w:rPr>
          <w:snapToGrid w:val="0"/>
        </w:rPr>
      </w:pPr>
      <w:r w:rsidRPr="00C37D2B">
        <w:rPr>
          <w:snapToGrid w:val="0"/>
        </w:rPr>
        <w:t>-- ASN1STOP</w:t>
      </w:r>
    </w:p>
    <w:p w14:paraId="66AD6357" w14:textId="77777777" w:rsidR="0023240C" w:rsidRPr="008711EA" w:rsidRDefault="0023240C" w:rsidP="000E2576">
      <w:pPr>
        <w:pStyle w:val="PL"/>
        <w:rPr>
          <w:noProof w:val="0"/>
        </w:rPr>
      </w:pPr>
    </w:p>
    <w:p w14:paraId="24C8EED4" w14:textId="77777777" w:rsidR="000E2576" w:rsidRPr="008711EA" w:rsidRDefault="000E2576" w:rsidP="000E2576">
      <w:pPr>
        <w:pStyle w:val="EditorsNote"/>
        <w:rPr>
          <w:color w:val="auto"/>
        </w:rPr>
        <w:sectPr w:rsidR="000E2576" w:rsidRPr="008711EA">
          <w:footnotePr>
            <w:numRestart w:val="eachSect"/>
          </w:footnotePr>
          <w:pgSz w:w="16840" w:h="11907" w:orient="landscape" w:code="9"/>
          <w:pgMar w:top="1134" w:right="1418" w:bottom="1134" w:left="1134" w:header="850" w:footer="340" w:gutter="0"/>
          <w:cols w:space="720"/>
          <w:formProt w:val="0"/>
        </w:sectPr>
      </w:pPr>
    </w:p>
    <w:p w14:paraId="4B7EF5E9" w14:textId="77777777" w:rsidR="000E2576" w:rsidRPr="008711EA" w:rsidRDefault="000E2576" w:rsidP="000E2576">
      <w:pPr>
        <w:pStyle w:val="Heading2"/>
      </w:pPr>
      <w:bookmarkStart w:id="9857" w:name="_Toc20953922"/>
      <w:bookmarkStart w:id="9858" w:name="_Toc29391100"/>
      <w:bookmarkStart w:id="9859" w:name="_Toc36551839"/>
      <w:bookmarkStart w:id="9860" w:name="_Toc45832075"/>
      <w:bookmarkStart w:id="9861" w:name="_Toc51763028"/>
      <w:bookmarkStart w:id="9862" w:name="_Toc64382081"/>
      <w:bookmarkStart w:id="9863" w:name="_Toc73964599"/>
      <w:bookmarkStart w:id="9864" w:name="_Toc88647209"/>
      <w:bookmarkStart w:id="9865" w:name="_Toc97883158"/>
      <w:bookmarkStart w:id="9866" w:name="_Toc98531738"/>
      <w:bookmarkStart w:id="9867" w:name="_Toc105517810"/>
      <w:bookmarkStart w:id="9868" w:name="_Toc106108701"/>
      <w:bookmarkStart w:id="9869" w:name="_Toc113657287"/>
      <w:bookmarkStart w:id="9870" w:name="_Toc114052507"/>
      <w:bookmarkStart w:id="9871" w:name="_Toc138759769"/>
      <w:r w:rsidRPr="008711EA">
        <w:lastRenderedPageBreak/>
        <w:t>9.4</w:t>
      </w:r>
      <w:r w:rsidRPr="008711EA">
        <w:tab/>
        <w:t>Message Transfer Syntax</w:t>
      </w:r>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p>
    <w:p w14:paraId="60ACBCA4" w14:textId="77777777" w:rsidR="000E2576" w:rsidRPr="008711EA" w:rsidRDefault="000E2576" w:rsidP="000E2576">
      <w:r w:rsidRPr="008711EA">
        <w:t>S1AP shall use the ASN.1 Basic Packed Encoding Rules (BASIC-PER) Aligned Variant as transfer syntax as specified in ITU-T Rec. X.691 [4].</w:t>
      </w:r>
    </w:p>
    <w:p w14:paraId="5DCDC6FA" w14:textId="77777777" w:rsidR="000E2576" w:rsidRPr="008711EA" w:rsidRDefault="000E2576" w:rsidP="000E2576">
      <w:pPr>
        <w:pStyle w:val="Heading2"/>
      </w:pPr>
      <w:bookmarkStart w:id="9872" w:name="_Toc20953923"/>
      <w:bookmarkStart w:id="9873" w:name="_Toc29391101"/>
      <w:bookmarkStart w:id="9874" w:name="_Toc36551840"/>
      <w:bookmarkStart w:id="9875" w:name="_Toc45832076"/>
      <w:bookmarkStart w:id="9876" w:name="_Toc51763029"/>
      <w:bookmarkStart w:id="9877" w:name="_Toc64382082"/>
      <w:bookmarkStart w:id="9878" w:name="_Toc73964600"/>
      <w:bookmarkStart w:id="9879" w:name="_Toc88647210"/>
      <w:bookmarkStart w:id="9880" w:name="_Toc97883159"/>
      <w:bookmarkStart w:id="9881" w:name="_Toc98531739"/>
      <w:bookmarkStart w:id="9882" w:name="_Toc105517811"/>
      <w:bookmarkStart w:id="9883" w:name="_Toc106108702"/>
      <w:bookmarkStart w:id="9884" w:name="_Toc113657288"/>
      <w:bookmarkStart w:id="9885" w:name="_Toc114052508"/>
      <w:bookmarkStart w:id="9886" w:name="_Toc138759770"/>
      <w:r w:rsidRPr="008711EA">
        <w:t>9.5</w:t>
      </w:r>
      <w:r w:rsidRPr="008711EA">
        <w:tab/>
        <w:t>Timers</w:t>
      </w:r>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p>
    <w:p w14:paraId="3A575823" w14:textId="77777777" w:rsidR="000E2576" w:rsidRPr="008711EA" w:rsidRDefault="000E2576" w:rsidP="000E2576">
      <w:pPr>
        <w:tabs>
          <w:tab w:val="left" w:pos="284"/>
        </w:tabs>
      </w:pPr>
      <w:r w:rsidRPr="008711EA">
        <w:t>TS1</w:t>
      </w:r>
      <w:r w:rsidRPr="008711EA">
        <w:rPr>
          <w:vertAlign w:val="subscript"/>
        </w:rPr>
        <w:t>RELOCprep</w:t>
      </w:r>
    </w:p>
    <w:p w14:paraId="43DCFF18" w14:textId="77777777" w:rsidR="000E2576" w:rsidRPr="008711EA" w:rsidRDefault="000E2576" w:rsidP="000E2576">
      <w:pPr>
        <w:pStyle w:val="B1"/>
      </w:pPr>
      <w:r w:rsidRPr="008711EA">
        <w:t>-</w:t>
      </w:r>
      <w:r w:rsidRPr="008711EA">
        <w:tab/>
        <w:t>Specifies the maximum time for the Handover Preparation procedure in the source eNB.</w:t>
      </w:r>
    </w:p>
    <w:p w14:paraId="10332765" w14:textId="77777777" w:rsidR="000E2576" w:rsidRPr="008711EA" w:rsidRDefault="000E2576" w:rsidP="000E2576">
      <w:r w:rsidRPr="008711EA">
        <w:t>TS1</w:t>
      </w:r>
      <w:r w:rsidRPr="008711EA">
        <w:rPr>
          <w:vertAlign w:val="subscript"/>
        </w:rPr>
        <w:t>RELOCoverall</w:t>
      </w:r>
    </w:p>
    <w:p w14:paraId="157B01D8" w14:textId="77777777" w:rsidR="000E2576" w:rsidRPr="008711EA" w:rsidRDefault="000E2576" w:rsidP="000E2576">
      <w:pPr>
        <w:pStyle w:val="B1"/>
      </w:pPr>
      <w:r w:rsidRPr="008711EA">
        <w:t>-</w:t>
      </w:r>
      <w:r w:rsidRPr="008711EA">
        <w:tab/>
        <w:t>Specifies the maximum time for the protection of the overall handover procedure in the source eNB.</w:t>
      </w:r>
    </w:p>
    <w:p w14:paraId="2B027F21" w14:textId="77777777" w:rsidR="000E2576" w:rsidRPr="008711EA" w:rsidRDefault="000E2576" w:rsidP="000E2576">
      <w:pPr>
        <w:tabs>
          <w:tab w:val="left" w:pos="284"/>
        </w:tabs>
      </w:pPr>
      <w:r w:rsidRPr="008711EA">
        <w:t>TX2</w:t>
      </w:r>
      <w:r w:rsidRPr="008711EA">
        <w:rPr>
          <w:vertAlign w:val="subscript"/>
        </w:rPr>
        <w:t>RELOCOverall</w:t>
      </w:r>
    </w:p>
    <w:p w14:paraId="19D3EFA7" w14:textId="77777777" w:rsidR="000E2576" w:rsidRPr="008711EA" w:rsidRDefault="000E2576" w:rsidP="000E2576">
      <w:pPr>
        <w:pStyle w:val="B1"/>
        <w:rPr>
          <w:lang w:eastAsia="zh-CN"/>
        </w:rPr>
      </w:pPr>
      <w:r w:rsidRPr="008711EA">
        <w:t>-</w:t>
      </w:r>
      <w:r w:rsidRPr="008711EA">
        <w:tab/>
        <w:t>it is specified in reference TS 36.423 [22]</w:t>
      </w:r>
      <w:r w:rsidRPr="008711EA">
        <w:rPr>
          <w:lang w:eastAsia="zh-CN"/>
        </w:rPr>
        <w:t>.</w:t>
      </w:r>
    </w:p>
    <w:p w14:paraId="729DAB43" w14:textId="77777777" w:rsidR="000E2576" w:rsidRPr="008711EA" w:rsidRDefault="000E2576" w:rsidP="000E2576">
      <w:pPr>
        <w:pStyle w:val="Heading1"/>
      </w:pPr>
      <w:r w:rsidRPr="008711EA">
        <w:br w:type="page"/>
      </w:r>
      <w:bookmarkStart w:id="9887" w:name="_Toc20953924"/>
      <w:bookmarkStart w:id="9888" w:name="_Toc29391102"/>
      <w:bookmarkStart w:id="9889" w:name="_Toc36551841"/>
      <w:bookmarkStart w:id="9890" w:name="_Toc45832077"/>
      <w:bookmarkStart w:id="9891" w:name="_Toc51763030"/>
      <w:bookmarkStart w:id="9892" w:name="_Toc64382083"/>
      <w:bookmarkStart w:id="9893" w:name="_Toc73964601"/>
      <w:bookmarkStart w:id="9894" w:name="_Toc88647211"/>
      <w:bookmarkStart w:id="9895" w:name="_Toc97883160"/>
      <w:bookmarkStart w:id="9896" w:name="_Toc98531740"/>
      <w:bookmarkStart w:id="9897" w:name="_Toc105517812"/>
      <w:bookmarkStart w:id="9898" w:name="_Toc106108703"/>
      <w:bookmarkStart w:id="9899" w:name="_Toc113657289"/>
      <w:bookmarkStart w:id="9900" w:name="_Toc114052509"/>
      <w:bookmarkStart w:id="9901" w:name="_Toc138759771"/>
      <w:r w:rsidRPr="008711EA">
        <w:lastRenderedPageBreak/>
        <w:t>10</w:t>
      </w:r>
      <w:r w:rsidRPr="008711EA">
        <w:tab/>
        <w:t>Handling of Unknown, Unforeseen and Erroneous Protocol Data</w:t>
      </w:r>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p>
    <w:p w14:paraId="25C02220" w14:textId="77777777" w:rsidR="000E2576" w:rsidRPr="008711EA" w:rsidRDefault="000E2576" w:rsidP="000E2576">
      <w:pPr>
        <w:pStyle w:val="Heading2"/>
      </w:pPr>
      <w:bookmarkStart w:id="9902" w:name="_Toc20953925"/>
      <w:bookmarkStart w:id="9903" w:name="_Toc29391103"/>
      <w:bookmarkStart w:id="9904" w:name="_Toc36551842"/>
      <w:bookmarkStart w:id="9905" w:name="_Toc45832078"/>
      <w:bookmarkStart w:id="9906" w:name="_Toc51763031"/>
      <w:bookmarkStart w:id="9907" w:name="_Toc64382084"/>
      <w:bookmarkStart w:id="9908" w:name="_Toc73964602"/>
      <w:bookmarkStart w:id="9909" w:name="_Toc88647212"/>
      <w:bookmarkStart w:id="9910" w:name="_Toc97883161"/>
      <w:bookmarkStart w:id="9911" w:name="_Toc98531741"/>
      <w:bookmarkStart w:id="9912" w:name="_Toc105517813"/>
      <w:bookmarkStart w:id="9913" w:name="_Toc106108704"/>
      <w:bookmarkStart w:id="9914" w:name="_Toc113657290"/>
      <w:bookmarkStart w:id="9915" w:name="_Toc114052510"/>
      <w:bookmarkStart w:id="9916" w:name="historyclause"/>
      <w:bookmarkStart w:id="9917" w:name="_Toc138759772"/>
      <w:r w:rsidRPr="008711EA">
        <w:t>10.1</w:t>
      </w:r>
      <w:r w:rsidRPr="008711EA">
        <w:tab/>
        <w:t>General</w:t>
      </w:r>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7"/>
    </w:p>
    <w:p w14:paraId="56E9F7F8" w14:textId="77777777" w:rsidR="000E2576" w:rsidRPr="008711EA" w:rsidRDefault="000E2576" w:rsidP="000E2576">
      <w:r w:rsidRPr="008711EA">
        <w:t>Protocol Error cases can be divided into three classes:</w:t>
      </w:r>
    </w:p>
    <w:p w14:paraId="68DAD6D5" w14:textId="77777777" w:rsidR="000E2576" w:rsidRPr="008711EA" w:rsidRDefault="000E2576" w:rsidP="000E2576">
      <w:pPr>
        <w:pStyle w:val="B1"/>
      </w:pPr>
      <w:r w:rsidRPr="008711EA">
        <w:t>-</w:t>
      </w:r>
      <w:r w:rsidRPr="008711EA">
        <w:tab/>
        <w:t>Transfer Syntax Error.</w:t>
      </w:r>
    </w:p>
    <w:p w14:paraId="2E709F3E" w14:textId="77777777" w:rsidR="000E2576" w:rsidRPr="008711EA" w:rsidRDefault="000E2576" w:rsidP="000E2576">
      <w:pPr>
        <w:pStyle w:val="B1"/>
      </w:pPr>
      <w:r w:rsidRPr="008711EA">
        <w:t>-</w:t>
      </w:r>
      <w:r w:rsidRPr="008711EA">
        <w:tab/>
        <w:t>Abstract Syntax Error.</w:t>
      </w:r>
    </w:p>
    <w:p w14:paraId="3199DCA6" w14:textId="77777777" w:rsidR="000E2576" w:rsidRPr="008711EA" w:rsidRDefault="000E2576" w:rsidP="000E2576">
      <w:pPr>
        <w:pStyle w:val="B1"/>
      </w:pPr>
      <w:r w:rsidRPr="008711EA">
        <w:t>-</w:t>
      </w:r>
      <w:r w:rsidRPr="008711EA">
        <w:tab/>
        <w:t>Logical Error.</w:t>
      </w:r>
    </w:p>
    <w:p w14:paraId="76B29EF3" w14:textId="77777777" w:rsidR="000E2576" w:rsidRPr="008711EA" w:rsidRDefault="000E2576" w:rsidP="000E2576">
      <w:r w:rsidRPr="008711EA">
        <w:t>Protocol errors can occur in the following functions within a receiving node:</w:t>
      </w:r>
    </w:p>
    <w:bookmarkStart w:id="9918" w:name="_MON_1253120405"/>
    <w:bookmarkStart w:id="9919" w:name="_MON_1013330034"/>
    <w:bookmarkStart w:id="9920" w:name="_MON_1013331343"/>
    <w:bookmarkStart w:id="9921" w:name="_MON_1013331977"/>
    <w:bookmarkStart w:id="9922" w:name="_MON_1013341010"/>
    <w:bookmarkStart w:id="9923" w:name="_MON_1013342535"/>
    <w:bookmarkEnd w:id="9918"/>
    <w:bookmarkEnd w:id="9919"/>
    <w:bookmarkEnd w:id="9920"/>
    <w:bookmarkEnd w:id="9921"/>
    <w:bookmarkEnd w:id="9922"/>
    <w:bookmarkEnd w:id="9923"/>
    <w:bookmarkStart w:id="9924" w:name="_MON_1037204748"/>
    <w:bookmarkEnd w:id="9924"/>
    <w:p w14:paraId="3D88B787" w14:textId="77777777" w:rsidR="000E2576" w:rsidRPr="008711EA" w:rsidRDefault="000E2576" w:rsidP="000E2576">
      <w:pPr>
        <w:pStyle w:val="TH"/>
      </w:pPr>
      <w:r w:rsidRPr="008711EA">
        <w:object w:dxaOrig="7200" w:dyaOrig="2325" w14:anchorId="4E9142E6">
          <v:shape id="_x0000_i1102" type="#_x0000_t75" style="width:5in;height:114pt" o:ole="" fillcolor="window">
            <v:imagedata r:id="rId169" o:title=""/>
          </v:shape>
          <o:OLEObject Type="Embed" ProgID="Word.Picture.8" ShapeID="_x0000_i1102" DrawAspect="Content" ObjectID="_1749372100" r:id="rId170"/>
        </w:object>
      </w:r>
    </w:p>
    <w:p w14:paraId="40F59B92" w14:textId="77777777" w:rsidR="000E2576" w:rsidRPr="008711EA" w:rsidRDefault="000E2576" w:rsidP="000E2576">
      <w:pPr>
        <w:pStyle w:val="TF"/>
        <w:rPr>
          <w:rFonts w:eastAsia="MS Mincho"/>
        </w:rPr>
      </w:pPr>
      <w:r w:rsidRPr="008711EA">
        <w:t>Figure 10.1-1: Protocol Errors in S1AP</w:t>
      </w:r>
      <w:r w:rsidRPr="008711EA">
        <w:rPr>
          <w:rFonts w:eastAsia="MS Mincho"/>
        </w:rPr>
        <w:t>.</w:t>
      </w:r>
    </w:p>
    <w:p w14:paraId="295E0E9A" w14:textId="77777777" w:rsidR="000E2576" w:rsidRPr="008711EA" w:rsidRDefault="000E2576" w:rsidP="000E2576">
      <w:pPr>
        <w:rPr>
          <w:rFonts w:eastAsia="MS Mincho"/>
        </w:rPr>
      </w:pPr>
      <w:r w:rsidRPr="008711EA">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1862E644" w14:textId="77777777" w:rsidR="000E2576" w:rsidRPr="008711EA" w:rsidRDefault="000E2576" w:rsidP="000E2576">
      <w:pPr>
        <w:pStyle w:val="Heading2"/>
      </w:pPr>
      <w:bookmarkStart w:id="9925" w:name="_Toc20953926"/>
      <w:bookmarkStart w:id="9926" w:name="_Toc29391104"/>
      <w:bookmarkStart w:id="9927" w:name="_Toc36551843"/>
      <w:bookmarkStart w:id="9928" w:name="_Toc45832079"/>
      <w:bookmarkStart w:id="9929" w:name="_Toc51763032"/>
      <w:bookmarkStart w:id="9930" w:name="_Toc64382085"/>
      <w:bookmarkStart w:id="9931" w:name="_Toc73964603"/>
      <w:bookmarkStart w:id="9932" w:name="_Toc88647213"/>
      <w:bookmarkStart w:id="9933" w:name="_Toc97883162"/>
      <w:bookmarkStart w:id="9934" w:name="_Toc98531742"/>
      <w:bookmarkStart w:id="9935" w:name="_Toc105517814"/>
      <w:bookmarkStart w:id="9936" w:name="_Toc106108705"/>
      <w:bookmarkStart w:id="9937" w:name="_Toc113657291"/>
      <w:bookmarkStart w:id="9938" w:name="_Toc114052511"/>
      <w:bookmarkStart w:id="9939" w:name="_Toc138759773"/>
      <w:r w:rsidRPr="008711EA">
        <w:t>10.2</w:t>
      </w:r>
      <w:r w:rsidRPr="008711EA">
        <w:tab/>
        <w:t>Transfer Syntax Error</w:t>
      </w:r>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p>
    <w:p w14:paraId="25287AA6" w14:textId="77777777" w:rsidR="000E2576" w:rsidRPr="008711EA" w:rsidRDefault="000E2576" w:rsidP="000E2576">
      <w:pPr>
        <w:rPr>
          <w:rFonts w:eastAsia="MS Mincho"/>
        </w:rPr>
      </w:pPr>
      <w:r w:rsidRPr="008711EA">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1CF5F1C5" w14:textId="77777777" w:rsidR="000E2576" w:rsidRPr="008711EA" w:rsidRDefault="000E2576" w:rsidP="000E2576">
      <w:r w:rsidRPr="008711EA">
        <w:t>Examples for Transfer Syntax Errors are:</w:t>
      </w:r>
    </w:p>
    <w:p w14:paraId="2248E6A3" w14:textId="77777777" w:rsidR="000E2576" w:rsidRPr="008711EA" w:rsidRDefault="000E2576" w:rsidP="000E2576">
      <w:pPr>
        <w:pStyle w:val="B1"/>
      </w:pPr>
      <w:r w:rsidRPr="008711EA">
        <w:t>-</w:t>
      </w:r>
      <w:r w:rsidRPr="008711EA">
        <w:tab/>
        <w:t>Violation of value ranges in ASN.1 definition of messages. E.g., if an IE has a defined value range of 0 to 10 (ASN.1: INTEGER (0..10)), and 12 will be received, then this will be treated as a transfer syntax error.</w:t>
      </w:r>
    </w:p>
    <w:p w14:paraId="61C4CD69" w14:textId="77777777" w:rsidR="000E2576" w:rsidRPr="008711EA" w:rsidRDefault="000E2576" w:rsidP="000E2576">
      <w:pPr>
        <w:pStyle w:val="B1"/>
      </w:pPr>
      <w:r w:rsidRPr="008711EA">
        <w:t>-</w:t>
      </w:r>
      <w:r w:rsidRPr="008711EA">
        <w:tab/>
        <w:t>Violation in list element constraints. E.g., if a list is defined as containing 1 to 10 elements, and 12 elements will be received, than this case will be handled as a transfer syntax error.</w:t>
      </w:r>
    </w:p>
    <w:p w14:paraId="560918F3" w14:textId="77777777" w:rsidR="000E2576" w:rsidRPr="008711EA" w:rsidRDefault="000E2576" w:rsidP="000E2576">
      <w:pPr>
        <w:pStyle w:val="B1"/>
      </w:pPr>
      <w:r w:rsidRPr="008711EA">
        <w:t>-</w:t>
      </w:r>
      <w:r w:rsidRPr="008711EA">
        <w:tab/>
        <w:t>Missing mandatory elements in ASN.1 SEQUENCE definitions (as sent by the originator of the message).</w:t>
      </w:r>
    </w:p>
    <w:p w14:paraId="360EFA05" w14:textId="77777777" w:rsidR="000E2576" w:rsidRPr="008711EA" w:rsidRDefault="000E2576" w:rsidP="000E2576">
      <w:pPr>
        <w:pStyle w:val="B1"/>
      </w:pPr>
      <w:r w:rsidRPr="008711EA">
        <w:t>-</w:t>
      </w:r>
      <w:r w:rsidRPr="008711EA">
        <w:tab/>
        <w:t>Wrong order of elements in ASN.1 SEQUENCE definitions (as sent by the originator of the message).</w:t>
      </w:r>
    </w:p>
    <w:p w14:paraId="779A6030" w14:textId="77777777" w:rsidR="000E2576" w:rsidRPr="008711EA" w:rsidRDefault="000E2576" w:rsidP="000E2576">
      <w:pPr>
        <w:pStyle w:val="Heading2"/>
      </w:pPr>
      <w:bookmarkStart w:id="9940" w:name="_Toc20953927"/>
      <w:bookmarkStart w:id="9941" w:name="_Toc29391105"/>
      <w:bookmarkStart w:id="9942" w:name="_Toc36551844"/>
      <w:bookmarkStart w:id="9943" w:name="_Toc45832080"/>
      <w:bookmarkStart w:id="9944" w:name="_Toc51763033"/>
      <w:bookmarkStart w:id="9945" w:name="_Toc64382086"/>
      <w:bookmarkStart w:id="9946" w:name="_Toc73964604"/>
      <w:bookmarkStart w:id="9947" w:name="_Toc88647214"/>
      <w:bookmarkStart w:id="9948" w:name="_Toc97883163"/>
      <w:bookmarkStart w:id="9949" w:name="_Toc98531743"/>
      <w:bookmarkStart w:id="9950" w:name="_Toc105517815"/>
      <w:bookmarkStart w:id="9951" w:name="_Toc106108706"/>
      <w:bookmarkStart w:id="9952" w:name="_Toc113657292"/>
      <w:bookmarkStart w:id="9953" w:name="_Toc114052512"/>
      <w:bookmarkStart w:id="9954" w:name="_Toc138759774"/>
      <w:r w:rsidRPr="008711EA">
        <w:t>10.3</w:t>
      </w:r>
      <w:r w:rsidRPr="008711EA">
        <w:tab/>
        <w:t>Abstract Syntax Error</w:t>
      </w:r>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p>
    <w:p w14:paraId="7869117D" w14:textId="77777777" w:rsidR="000E2576" w:rsidRPr="008711EA" w:rsidRDefault="000E2576" w:rsidP="000E2576">
      <w:pPr>
        <w:pStyle w:val="Heading3"/>
      </w:pPr>
      <w:bookmarkStart w:id="9955" w:name="_Toc20953928"/>
      <w:bookmarkStart w:id="9956" w:name="_Toc29391106"/>
      <w:bookmarkStart w:id="9957" w:name="_Toc36551845"/>
      <w:bookmarkStart w:id="9958" w:name="_Toc45832081"/>
      <w:bookmarkStart w:id="9959" w:name="_Toc51763034"/>
      <w:bookmarkStart w:id="9960" w:name="_Toc64382087"/>
      <w:bookmarkStart w:id="9961" w:name="_Toc73964605"/>
      <w:bookmarkStart w:id="9962" w:name="_Toc88647215"/>
      <w:bookmarkStart w:id="9963" w:name="_Toc97883164"/>
      <w:bookmarkStart w:id="9964" w:name="_Toc98531744"/>
      <w:bookmarkStart w:id="9965" w:name="_Toc105517816"/>
      <w:bookmarkStart w:id="9966" w:name="_Toc106108707"/>
      <w:bookmarkStart w:id="9967" w:name="_Toc113657293"/>
      <w:bookmarkStart w:id="9968" w:name="_Toc114052513"/>
      <w:bookmarkStart w:id="9969" w:name="_Toc138759775"/>
      <w:r w:rsidRPr="008711EA">
        <w:t>10.3.1</w:t>
      </w:r>
      <w:r w:rsidRPr="008711EA">
        <w:tab/>
        <w:t>General</w:t>
      </w:r>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p>
    <w:p w14:paraId="71D0D295" w14:textId="77777777" w:rsidR="000E2576" w:rsidRPr="008711EA" w:rsidRDefault="000E2576" w:rsidP="000E2576">
      <w:r w:rsidRPr="008711EA">
        <w:t>An Abstract Syntax Error occurs when the receiving functional S1AP entity:</w:t>
      </w:r>
    </w:p>
    <w:p w14:paraId="732B86CD" w14:textId="77777777" w:rsidR="000E2576" w:rsidRPr="008711EA" w:rsidRDefault="000E2576" w:rsidP="000E2576">
      <w:pPr>
        <w:pStyle w:val="B1"/>
      </w:pPr>
      <w:r w:rsidRPr="008711EA">
        <w:t>1.</w:t>
      </w:r>
      <w:r w:rsidRPr="008711EA">
        <w:tab/>
        <w:t xml:space="preserve">receives IEs or IE groups that cannot be understood (unknown IE </w:t>
      </w:r>
      <w:r w:rsidRPr="008711EA">
        <w:rPr>
          <w:rFonts w:eastAsia="MS Mincho"/>
        </w:rPr>
        <w:t>ID</w:t>
      </w:r>
      <w:r w:rsidRPr="008711EA">
        <w:t>);</w:t>
      </w:r>
    </w:p>
    <w:p w14:paraId="67DF5D3B" w14:textId="77777777" w:rsidR="000E2576" w:rsidRPr="008711EA" w:rsidRDefault="000E2576" w:rsidP="000E2576">
      <w:pPr>
        <w:pStyle w:val="B1"/>
      </w:pPr>
      <w:r w:rsidRPr="008711EA">
        <w:lastRenderedPageBreak/>
        <w:t>2.</w:t>
      </w:r>
      <w:r w:rsidRPr="008711EA">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7F089CE3" w14:textId="77777777" w:rsidR="000E2576" w:rsidRPr="008711EA" w:rsidRDefault="000E2576" w:rsidP="000E2576">
      <w:pPr>
        <w:pStyle w:val="B1"/>
      </w:pPr>
      <w:r w:rsidRPr="008711EA">
        <w:t>3.</w:t>
      </w:r>
      <w:r w:rsidRPr="008711EA">
        <w:tab/>
        <w:t>does not receive IEs or IE groups but according to the specified presence of the concerning object, the IEs or IE groups should have been present in the received message.</w:t>
      </w:r>
    </w:p>
    <w:p w14:paraId="0877A55B" w14:textId="77777777" w:rsidR="000E2576" w:rsidRPr="008711EA" w:rsidRDefault="000E2576" w:rsidP="000E2576">
      <w:pPr>
        <w:pStyle w:val="B1"/>
      </w:pPr>
      <w:r w:rsidRPr="008711EA">
        <w:t>4.</w:t>
      </w:r>
      <w:r w:rsidRPr="008711EA">
        <w:tab/>
        <w:t>receives IEs or IE groups that are defined to be part of that message in wrong order or with too many occurrences of the same IE or IE group;</w:t>
      </w:r>
    </w:p>
    <w:p w14:paraId="710F5552" w14:textId="77777777" w:rsidR="000E2576" w:rsidRPr="008711EA" w:rsidRDefault="000E2576" w:rsidP="000E2576">
      <w:pPr>
        <w:pStyle w:val="B1"/>
      </w:pPr>
      <w:r w:rsidRPr="008711EA">
        <w:t>5.</w:t>
      </w:r>
      <w:r w:rsidRPr="008711EA">
        <w:tab/>
        <w:t>receives IEs or IE groups but according to the conditional presence of the concerning object and the specified condition, the IEs or IE groups should not have been present in the received message.</w:t>
      </w:r>
    </w:p>
    <w:p w14:paraId="74490CA4" w14:textId="77777777" w:rsidR="00FD58BF" w:rsidRDefault="00FD58BF" w:rsidP="00FD58BF">
      <w:pPr>
        <w:pStyle w:val="B1"/>
      </w:pPr>
      <w:r>
        <w:t>6</w:t>
      </w:r>
      <w:r w:rsidRPr="001D2E49">
        <w:t>.</w:t>
      </w:r>
      <w:r w:rsidRPr="001D2E49">
        <w:tab/>
        <w:t xml:space="preserve">receives IEs or IE groups </w:t>
      </w:r>
      <w:r>
        <w:t xml:space="preserve">for a functionality </w:t>
      </w:r>
      <w:r w:rsidRPr="005B7C00">
        <w:t>that is not supported</w:t>
      </w:r>
      <w:r w:rsidRPr="001D2E49">
        <w:t>.</w:t>
      </w:r>
    </w:p>
    <w:p w14:paraId="3176F879" w14:textId="77777777" w:rsidR="000E2576" w:rsidRPr="008711EA" w:rsidRDefault="000E2576" w:rsidP="000E2576">
      <w:r w:rsidRPr="008711EA">
        <w:t>Cases 1</w:t>
      </w:r>
      <w:r w:rsidR="00FD58BF">
        <w:t>, 2</w:t>
      </w:r>
      <w:r w:rsidRPr="008711EA">
        <w:t xml:space="preserve"> and </w:t>
      </w:r>
      <w:r w:rsidR="00FD58BF">
        <w:t>6</w:t>
      </w:r>
      <w:r w:rsidRPr="008711EA">
        <w:t xml:space="preserve">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3C270E67" w14:textId="77777777" w:rsidR="000E2576" w:rsidRPr="008711EA" w:rsidRDefault="000E2576" w:rsidP="000E2576">
      <w:r w:rsidRPr="008711EA">
        <w:t xml:space="preserve">If an Abstract Syntax Error occurs, the receiver shall read the remaining message and shall then for each detected Abstract Syntax Error that belong to cases 1-3 </w:t>
      </w:r>
      <w:r w:rsidR="00FD58BF">
        <w:t xml:space="preserve">and 6 </w:t>
      </w:r>
      <w:r w:rsidRPr="008711EA">
        <w:t>act according to the Criticality Information and Presence Information for the IE/IE group due to which Abstract Syntax Error occurred in accordance with subclauses 10.3.4 and 10.3.5. The handling of case</w:t>
      </w:r>
      <w:r w:rsidRPr="008711EA">
        <w:rPr>
          <w:rFonts w:eastAsia="MS Mincho"/>
        </w:rPr>
        <w:t>s</w:t>
      </w:r>
      <w:r w:rsidRPr="008711EA">
        <w:t xml:space="preserve"> 4 and 5 is specified in subclause 10.3.6.</w:t>
      </w:r>
    </w:p>
    <w:p w14:paraId="41605418" w14:textId="77777777" w:rsidR="000E2576" w:rsidRPr="008711EA" w:rsidRDefault="000E2576" w:rsidP="000E2576">
      <w:pPr>
        <w:pStyle w:val="Heading3"/>
      </w:pPr>
      <w:bookmarkStart w:id="9970" w:name="_Toc20953929"/>
      <w:bookmarkStart w:id="9971" w:name="_Toc29391107"/>
      <w:bookmarkStart w:id="9972" w:name="_Toc36551846"/>
      <w:bookmarkStart w:id="9973" w:name="_Toc45832082"/>
      <w:bookmarkStart w:id="9974" w:name="_Toc51763035"/>
      <w:bookmarkStart w:id="9975" w:name="_Toc64382088"/>
      <w:bookmarkStart w:id="9976" w:name="_Toc73964606"/>
      <w:bookmarkStart w:id="9977" w:name="_Toc88647216"/>
      <w:bookmarkStart w:id="9978" w:name="_Toc97883165"/>
      <w:bookmarkStart w:id="9979" w:name="_Toc98531745"/>
      <w:bookmarkStart w:id="9980" w:name="_Toc105517817"/>
      <w:bookmarkStart w:id="9981" w:name="_Toc106108708"/>
      <w:bookmarkStart w:id="9982" w:name="_Toc113657294"/>
      <w:bookmarkStart w:id="9983" w:name="_Toc114052514"/>
      <w:bookmarkStart w:id="9984" w:name="_Toc138759776"/>
      <w:r w:rsidRPr="008711EA">
        <w:t>10.3.2</w:t>
      </w:r>
      <w:r w:rsidRPr="008711EA">
        <w:tab/>
        <w:t>Criticality Information</w:t>
      </w:r>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p>
    <w:p w14:paraId="2786EBEB" w14:textId="77777777" w:rsidR="000E2576" w:rsidRPr="008711EA" w:rsidRDefault="000E2576" w:rsidP="000E2576">
      <w:r w:rsidRPr="008711EA">
        <w:t>In the S1AP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7E156FFB" w14:textId="77777777" w:rsidR="000E2576" w:rsidRPr="008711EA" w:rsidRDefault="000E2576" w:rsidP="000E2576">
      <w:r w:rsidRPr="008711EA">
        <w:t>In addition, the criticality information is used in case of the missing IE/IE group abstract syntax error (see subclause 10.3.5).</w:t>
      </w:r>
    </w:p>
    <w:p w14:paraId="1775F9AE" w14:textId="77777777" w:rsidR="000E2576" w:rsidRPr="008711EA" w:rsidRDefault="000E2576" w:rsidP="000E2576">
      <w:r w:rsidRPr="008711EA">
        <w:t>The receiving node shall take different actions depending on the value of the Criticality Information. The three possible values of the Criticality Information for an IE/IE group are:</w:t>
      </w:r>
    </w:p>
    <w:p w14:paraId="23F847AD" w14:textId="77777777" w:rsidR="000E2576" w:rsidRPr="008711EA" w:rsidRDefault="000E2576" w:rsidP="000E2576">
      <w:pPr>
        <w:pStyle w:val="B1"/>
      </w:pPr>
      <w:r w:rsidRPr="008711EA">
        <w:t>-</w:t>
      </w:r>
      <w:r w:rsidRPr="008711EA">
        <w:tab/>
        <w:t>Reject IE.</w:t>
      </w:r>
    </w:p>
    <w:p w14:paraId="06E28BEC" w14:textId="77777777" w:rsidR="000E2576" w:rsidRPr="008711EA" w:rsidRDefault="000E2576" w:rsidP="000E2576">
      <w:pPr>
        <w:pStyle w:val="B1"/>
      </w:pPr>
      <w:r w:rsidRPr="008711EA">
        <w:t>-</w:t>
      </w:r>
      <w:r w:rsidRPr="008711EA">
        <w:tab/>
        <w:t>Ignore IE and Notify Sender.</w:t>
      </w:r>
    </w:p>
    <w:p w14:paraId="3C1E8891" w14:textId="77777777" w:rsidR="000E2576" w:rsidRPr="008711EA" w:rsidRDefault="000E2576" w:rsidP="000E2576">
      <w:pPr>
        <w:pStyle w:val="B1"/>
        <w:rPr>
          <w:rFonts w:eastAsia="MS Mincho"/>
        </w:rPr>
      </w:pPr>
      <w:r w:rsidRPr="008711EA">
        <w:t>-</w:t>
      </w:r>
      <w:r w:rsidRPr="008711EA">
        <w:tab/>
        <w:t>Ignore IE.</w:t>
      </w:r>
    </w:p>
    <w:p w14:paraId="7A6A067A" w14:textId="77777777" w:rsidR="000E2576" w:rsidRPr="008711EA" w:rsidRDefault="00FD58BF" w:rsidP="009D0503">
      <w:r w:rsidRPr="005B7C00">
        <w:t xml:space="preserve">The comprehension of different IEs or IE groups within a standard version or between standard versions is not mandated. Any IE or IE group that is not supported </w:t>
      </w:r>
      <w:r>
        <w:t>shall</w:t>
      </w:r>
      <w:r w:rsidRPr="005B7C00">
        <w:t xml:space="preserve"> be considered not comprehended, even if another IE or IE group </w:t>
      </w:r>
      <w:r>
        <w:t xml:space="preserve">for that </w:t>
      </w:r>
      <w:r w:rsidRPr="005B7C00">
        <w:t>EP from that standard version is comprehended, and action based on criticality shall be applied</w:t>
      </w:r>
      <w:r w:rsidR="000E2576" w:rsidRPr="008711EA">
        <w:t>.</w:t>
      </w:r>
    </w:p>
    <w:p w14:paraId="5087746D" w14:textId="77777777" w:rsidR="000E2576" w:rsidRPr="008711EA" w:rsidRDefault="000E2576" w:rsidP="009D0503">
      <w:r w:rsidRPr="008711EA">
        <w:t xml:space="preserve">The comprehension of different EPs within a standard version or between different standard versions is not mandated. Any EP that is not supported </w:t>
      </w:r>
      <w:r w:rsidR="00FD58BF">
        <w:t>shall</w:t>
      </w:r>
      <w:r w:rsidRPr="008711EA">
        <w:t xml:space="preserve"> be considered not comprehended, even if another EP from that standard version is comprehended, and action based on criticality shall be applied.</w:t>
      </w:r>
    </w:p>
    <w:p w14:paraId="778A480B" w14:textId="77777777" w:rsidR="000E2576" w:rsidRPr="008711EA" w:rsidRDefault="000E2576" w:rsidP="000E2576">
      <w:pPr>
        <w:pStyle w:val="Heading3"/>
      </w:pPr>
      <w:bookmarkStart w:id="9985" w:name="_Toc20953930"/>
      <w:bookmarkStart w:id="9986" w:name="_Toc29391108"/>
      <w:bookmarkStart w:id="9987" w:name="_Toc36551847"/>
      <w:bookmarkStart w:id="9988" w:name="_Toc45832083"/>
      <w:bookmarkStart w:id="9989" w:name="_Toc51763036"/>
      <w:bookmarkStart w:id="9990" w:name="_Toc64382089"/>
      <w:bookmarkStart w:id="9991" w:name="_Toc73964607"/>
      <w:bookmarkStart w:id="9992" w:name="_Toc88647217"/>
      <w:bookmarkStart w:id="9993" w:name="_Toc97883166"/>
      <w:bookmarkStart w:id="9994" w:name="_Toc98531746"/>
      <w:bookmarkStart w:id="9995" w:name="_Toc105517818"/>
      <w:bookmarkStart w:id="9996" w:name="_Toc106108709"/>
      <w:bookmarkStart w:id="9997" w:name="_Toc113657295"/>
      <w:bookmarkStart w:id="9998" w:name="_Toc114052515"/>
      <w:bookmarkStart w:id="9999" w:name="_Toc138759777"/>
      <w:r w:rsidRPr="008711EA">
        <w:t>10.3.3</w:t>
      </w:r>
      <w:r w:rsidRPr="008711EA">
        <w:rPr>
          <w:rFonts w:eastAsia="MS Mincho"/>
        </w:rPr>
        <w:tab/>
      </w:r>
      <w:r w:rsidRPr="008711EA">
        <w:t>Presence Information</w:t>
      </w:r>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p>
    <w:p w14:paraId="0EFAD505" w14:textId="77777777" w:rsidR="000E2576" w:rsidRPr="008711EA" w:rsidRDefault="000E2576" w:rsidP="000E2576">
      <w:r w:rsidRPr="008711EA">
        <w:t>For many IEs/IE groups which are optional according to the ASN.1 transfer syntax, S1AP specifies separately if the presence of these IEs/IE groups is optional or mandatory with respect to RNS application by means of the presence field of the concerning object of class S1AP-PROTOCOL-IES, S1AP-PROTOCOL-IES-PAIR, S1AP-PROTOCOL-EXTENSION or S1AP-PRIVATE-IES.</w:t>
      </w:r>
    </w:p>
    <w:p w14:paraId="47CAE095" w14:textId="77777777" w:rsidR="000E2576" w:rsidRPr="008711EA" w:rsidRDefault="000E2576" w:rsidP="000E2576">
      <w:r w:rsidRPr="008711EA">
        <w:t>The presence field of the indicated classes supports three values:</w:t>
      </w:r>
    </w:p>
    <w:p w14:paraId="4D167DB5" w14:textId="77777777" w:rsidR="000E2576" w:rsidRPr="008711EA" w:rsidRDefault="000E2576" w:rsidP="000E2576">
      <w:pPr>
        <w:pStyle w:val="B1"/>
      </w:pPr>
      <w:r w:rsidRPr="008711EA">
        <w:t>1.</w:t>
      </w:r>
      <w:r w:rsidRPr="008711EA">
        <w:tab/>
        <w:t>Optional;</w:t>
      </w:r>
    </w:p>
    <w:p w14:paraId="72E170D4" w14:textId="77777777" w:rsidR="000E2576" w:rsidRPr="008711EA" w:rsidRDefault="000E2576" w:rsidP="000E2576">
      <w:pPr>
        <w:pStyle w:val="B1"/>
      </w:pPr>
      <w:r w:rsidRPr="008711EA">
        <w:t>2.</w:t>
      </w:r>
      <w:r w:rsidRPr="008711EA">
        <w:tab/>
        <w:t>Conditional;</w:t>
      </w:r>
    </w:p>
    <w:p w14:paraId="4DB25A51" w14:textId="77777777" w:rsidR="000E2576" w:rsidRPr="008711EA" w:rsidRDefault="000E2576" w:rsidP="000E2576">
      <w:pPr>
        <w:pStyle w:val="B1"/>
      </w:pPr>
      <w:r w:rsidRPr="008711EA">
        <w:lastRenderedPageBreak/>
        <w:t>3.</w:t>
      </w:r>
      <w:r w:rsidRPr="008711EA">
        <w:tab/>
        <w:t>Mandatory.</w:t>
      </w:r>
    </w:p>
    <w:p w14:paraId="4E3FC571" w14:textId="77777777" w:rsidR="000E2576" w:rsidRPr="008711EA" w:rsidRDefault="000E2576" w:rsidP="000E2576">
      <w:r w:rsidRPr="008711EA">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7F866F17" w14:textId="77777777" w:rsidR="000E2576" w:rsidRPr="008711EA" w:rsidRDefault="000E2576" w:rsidP="000E2576">
      <w:r w:rsidRPr="008711EA">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360CCE6" w14:textId="77777777" w:rsidR="000E2576" w:rsidRPr="008711EA" w:rsidRDefault="000E2576" w:rsidP="000E2576">
      <w:pPr>
        <w:pStyle w:val="Heading3"/>
      </w:pPr>
      <w:bookmarkStart w:id="10000" w:name="_Toc20953931"/>
      <w:bookmarkStart w:id="10001" w:name="_Toc29391109"/>
      <w:bookmarkStart w:id="10002" w:name="_Toc36551848"/>
      <w:bookmarkStart w:id="10003" w:name="_Toc45832084"/>
      <w:bookmarkStart w:id="10004" w:name="_Toc51763037"/>
      <w:bookmarkStart w:id="10005" w:name="_Toc64382090"/>
      <w:bookmarkStart w:id="10006" w:name="_Toc73964608"/>
      <w:bookmarkStart w:id="10007" w:name="_Toc88647218"/>
      <w:bookmarkStart w:id="10008" w:name="_Toc97883167"/>
      <w:bookmarkStart w:id="10009" w:name="_Toc98531747"/>
      <w:bookmarkStart w:id="10010" w:name="_Toc105517819"/>
      <w:bookmarkStart w:id="10011" w:name="_Toc106108710"/>
      <w:bookmarkStart w:id="10012" w:name="_Toc113657296"/>
      <w:bookmarkStart w:id="10013" w:name="_Toc114052516"/>
      <w:bookmarkStart w:id="10014" w:name="_Toc138759778"/>
      <w:r w:rsidRPr="008711EA">
        <w:t>10.3.4</w:t>
      </w:r>
      <w:r w:rsidRPr="008711EA">
        <w:rPr>
          <w:rFonts w:eastAsia="MS Mincho"/>
        </w:rPr>
        <w:tab/>
      </w:r>
      <w:r w:rsidRPr="008711EA">
        <w:t>Not comprehended IE/IE group</w:t>
      </w:r>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p>
    <w:p w14:paraId="13A18406" w14:textId="77777777" w:rsidR="000E2576" w:rsidRPr="008711EA" w:rsidRDefault="000E2576" w:rsidP="000E2576">
      <w:pPr>
        <w:pStyle w:val="Heading4"/>
      </w:pPr>
      <w:bookmarkStart w:id="10015" w:name="_Toc20953932"/>
      <w:bookmarkStart w:id="10016" w:name="_Toc29391110"/>
      <w:bookmarkStart w:id="10017" w:name="_Toc36551849"/>
      <w:bookmarkStart w:id="10018" w:name="_Toc45832085"/>
      <w:bookmarkStart w:id="10019" w:name="_Toc51763038"/>
      <w:bookmarkStart w:id="10020" w:name="_Toc64382091"/>
      <w:bookmarkStart w:id="10021" w:name="_Toc73964609"/>
      <w:bookmarkStart w:id="10022" w:name="_Toc88647219"/>
      <w:bookmarkStart w:id="10023" w:name="_Toc97883168"/>
      <w:bookmarkStart w:id="10024" w:name="_Toc98531748"/>
      <w:bookmarkStart w:id="10025" w:name="_Toc105517820"/>
      <w:bookmarkStart w:id="10026" w:name="_Toc106108711"/>
      <w:bookmarkStart w:id="10027" w:name="_Toc113657297"/>
      <w:bookmarkStart w:id="10028" w:name="_Toc114052517"/>
      <w:bookmarkStart w:id="10029" w:name="_Toc138759779"/>
      <w:r w:rsidRPr="008711EA">
        <w:t>10.3.4.1</w:t>
      </w:r>
      <w:r w:rsidRPr="008711EA">
        <w:tab/>
        <w:t>Procedure Code</w:t>
      </w:r>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p>
    <w:p w14:paraId="3652A64F" w14:textId="77777777" w:rsidR="000E2576" w:rsidRPr="008711EA" w:rsidRDefault="000E2576" w:rsidP="000E2576">
      <w:r w:rsidRPr="008711EA">
        <w:t xml:space="preserve">The receiving node shall treat the different types of received criticality information of the </w:t>
      </w:r>
      <w:r w:rsidRPr="008711EA">
        <w:rPr>
          <w:i/>
        </w:rPr>
        <w:t>Procedure Code</w:t>
      </w:r>
      <w:r w:rsidRPr="008711EA">
        <w:t xml:space="preserve"> </w:t>
      </w:r>
      <w:r w:rsidRPr="008711EA">
        <w:rPr>
          <w:rFonts w:eastAsia="MS Mincho"/>
        </w:rPr>
        <w:t xml:space="preserve">IE </w:t>
      </w:r>
      <w:r w:rsidRPr="008711EA">
        <w:t>according to the following:</w:t>
      </w:r>
    </w:p>
    <w:p w14:paraId="1BC2ED28" w14:textId="77777777" w:rsidR="000E2576" w:rsidRPr="008711EA" w:rsidRDefault="000E2576" w:rsidP="000E2576">
      <w:pPr>
        <w:rPr>
          <w:b/>
        </w:rPr>
      </w:pPr>
      <w:r w:rsidRPr="008711EA">
        <w:rPr>
          <w:b/>
        </w:rPr>
        <w:t>Reject IE:</w:t>
      </w:r>
    </w:p>
    <w:p w14:paraId="2010E3CF"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Reject IE</w:t>
      </w:r>
      <w:r w:rsidRPr="008711EA">
        <w:t>” which the receiving node does not comprehend, the receiving node shall reject the procedure using the Error Indication procedure.</w:t>
      </w:r>
    </w:p>
    <w:p w14:paraId="43005297" w14:textId="77777777" w:rsidR="000E2576" w:rsidRPr="008711EA" w:rsidRDefault="000E2576" w:rsidP="000E2576">
      <w:pPr>
        <w:rPr>
          <w:b/>
        </w:rPr>
      </w:pPr>
      <w:r w:rsidRPr="008711EA">
        <w:rPr>
          <w:b/>
        </w:rPr>
        <w:t>Ignore IE and Notify Sender:</w:t>
      </w:r>
    </w:p>
    <w:p w14:paraId="7E6D5540"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 and Notify Sender</w:t>
      </w:r>
      <w:r w:rsidRPr="008711EA">
        <w:t>” which the receiving node does not comprehend, the receiving node shall ignore the procedure and initiate the Error Indication procedure.</w:t>
      </w:r>
    </w:p>
    <w:p w14:paraId="436C75C1" w14:textId="77777777" w:rsidR="000E2576" w:rsidRPr="008711EA" w:rsidRDefault="000E2576" w:rsidP="000E2576">
      <w:pPr>
        <w:rPr>
          <w:b/>
        </w:rPr>
      </w:pPr>
      <w:r w:rsidRPr="008711EA">
        <w:rPr>
          <w:b/>
        </w:rPr>
        <w:t>Ignore IE:</w:t>
      </w:r>
    </w:p>
    <w:p w14:paraId="32EE508B" w14:textId="77777777" w:rsidR="000E2576" w:rsidRPr="008711EA" w:rsidRDefault="000E2576" w:rsidP="000E2576">
      <w:pPr>
        <w:pStyle w:val="B1"/>
        <w:rPr>
          <w:rFonts w:eastAsia="MS Mincho"/>
        </w:rPr>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w:t>
      </w:r>
      <w:r w:rsidRPr="008711EA">
        <w:t>” which the receiving node does not comprehend, the receiving node shall ignore the procedure.</w:t>
      </w:r>
    </w:p>
    <w:p w14:paraId="7B94BFC1" w14:textId="77777777" w:rsidR="000E2576" w:rsidRPr="008711EA" w:rsidRDefault="000E2576" w:rsidP="000E2576">
      <w:pPr>
        <w:rPr>
          <w:rFonts w:eastAsia="MS Mincho"/>
        </w:rPr>
      </w:pPr>
      <w:r w:rsidRPr="008711EA">
        <w:t xml:space="preserve">When using the Error Indication procedure to reject a procedure or to report an ignored procedure it shall include the </w:t>
      </w:r>
      <w:r w:rsidRPr="008711EA">
        <w:rPr>
          <w:i/>
        </w:rPr>
        <w:t xml:space="preserve">Procedure Code </w:t>
      </w:r>
      <w:r w:rsidRPr="008711EA">
        <w:t xml:space="preserve">IE, the </w:t>
      </w:r>
      <w:r w:rsidRPr="008711EA">
        <w:rPr>
          <w:i/>
        </w:rPr>
        <w:t xml:space="preserve">Triggering Message </w:t>
      </w:r>
      <w:r w:rsidRPr="008711EA">
        <w:t xml:space="preserve">IE, and the </w:t>
      </w:r>
      <w:r w:rsidRPr="008711EA">
        <w:rPr>
          <w:i/>
        </w:rPr>
        <w:t xml:space="preserve">Procedure Criticality </w:t>
      </w:r>
      <w:r w:rsidRPr="008711EA">
        <w:t xml:space="preserve">IE in the </w:t>
      </w:r>
      <w:r w:rsidRPr="008711EA">
        <w:rPr>
          <w:i/>
        </w:rPr>
        <w:t>Criticality Diagnostics</w:t>
      </w:r>
      <w:r w:rsidRPr="008711EA">
        <w:t xml:space="preserve"> IE.</w:t>
      </w:r>
    </w:p>
    <w:p w14:paraId="148D5876" w14:textId="77777777" w:rsidR="000E2576" w:rsidRPr="008711EA" w:rsidRDefault="000E2576" w:rsidP="000E2576">
      <w:pPr>
        <w:pStyle w:val="Heading4"/>
      </w:pPr>
      <w:bookmarkStart w:id="10030" w:name="_Toc20953933"/>
      <w:bookmarkStart w:id="10031" w:name="_Toc29391111"/>
      <w:bookmarkStart w:id="10032" w:name="_Toc36551850"/>
      <w:bookmarkStart w:id="10033" w:name="_Toc45832086"/>
      <w:bookmarkStart w:id="10034" w:name="_Toc51763039"/>
      <w:bookmarkStart w:id="10035" w:name="_Toc64382092"/>
      <w:bookmarkStart w:id="10036" w:name="_Toc73964610"/>
      <w:bookmarkStart w:id="10037" w:name="_Toc88647220"/>
      <w:bookmarkStart w:id="10038" w:name="_Toc97883169"/>
      <w:bookmarkStart w:id="10039" w:name="_Toc98531749"/>
      <w:bookmarkStart w:id="10040" w:name="_Toc105517821"/>
      <w:bookmarkStart w:id="10041" w:name="_Toc106108712"/>
      <w:bookmarkStart w:id="10042" w:name="_Toc113657298"/>
      <w:bookmarkStart w:id="10043" w:name="_Toc114052518"/>
      <w:bookmarkStart w:id="10044" w:name="_Toc138759780"/>
      <w:r w:rsidRPr="008711EA">
        <w:t>10.3.4.1A</w:t>
      </w:r>
      <w:r w:rsidRPr="008711EA">
        <w:tab/>
        <w:t>Type of Message</w:t>
      </w:r>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p>
    <w:p w14:paraId="0D875866" w14:textId="77777777" w:rsidR="000E2576" w:rsidRPr="008711EA" w:rsidRDefault="000E2576" w:rsidP="000E2576">
      <w:pPr>
        <w:rPr>
          <w:rFonts w:eastAsia="MS Mincho"/>
        </w:rPr>
      </w:pPr>
      <w:r w:rsidRPr="008711EA">
        <w:rPr>
          <w:rFonts w:eastAsia="MS Mincho"/>
        </w:rPr>
        <w:t xml:space="preserve">When the receiving node cannot decode the </w:t>
      </w:r>
      <w:r w:rsidRPr="008711EA">
        <w:rPr>
          <w:rFonts w:eastAsia="MS Mincho"/>
          <w:i/>
        </w:rPr>
        <w:t>Type of Message</w:t>
      </w:r>
      <w:r w:rsidRPr="008711EA">
        <w:rPr>
          <w:rFonts w:eastAsia="MS Mincho"/>
        </w:rPr>
        <w:t xml:space="preserve"> IE, the Error Indication procedure shall be initiated with an appropriate cause value.</w:t>
      </w:r>
    </w:p>
    <w:p w14:paraId="1C56F701" w14:textId="77777777" w:rsidR="000E2576" w:rsidRPr="008711EA" w:rsidRDefault="000E2576" w:rsidP="000E2576">
      <w:pPr>
        <w:pStyle w:val="Heading4"/>
      </w:pPr>
      <w:bookmarkStart w:id="10045" w:name="_Toc20953934"/>
      <w:bookmarkStart w:id="10046" w:name="_Toc29391112"/>
      <w:bookmarkStart w:id="10047" w:name="_Toc36551851"/>
      <w:bookmarkStart w:id="10048" w:name="_Toc45832087"/>
      <w:bookmarkStart w:id="10049" w:name="_Toc51763040"/>
      <w:bookmarkStart w:id="10050" w:name="_Toc64382093"/>
      <w:bookmarkStart w:id="10051" w:name="_Toc73964611"/>
      <w:bookmarkStart w:id="10052" w:name="_Toc88647221"/>
      <w:bookmarkStart w:id="10053" w:name="_Toc97883170"/>
      <w:bookmarkStart w:id="10054" w:name="_Toc98531750"/>
      <w:bookmarkStart w:id="10055" w:name="_Toc105517822"/>
      <w:bookmarkStart w:id="10056" w:name="_Toc106108713"/>
      <w:bookmarkStart w:id="10057" w:name="_Toc113657299"/>
      <w:bookmarkStart w:id="10058" w:name="_Toc114052519"/>
      <w:bookmarkStart w:id="10059" w:name="_Toc138759781"/>
      <w:r w:rsidRPr="008711EA">
        <w:t>10.3.4.2</w:t>
      </w:r>
      <w:r w:rsidRPr="008711EA">
        <w:tab/>
        <w:t>IEs other than the Procedure Code and Type of Message</w:t>
      </w:r>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p>
    <w:p w14:paraId="4F4EB2CF" w14:textId="77777777" w:rsidR="000E2576" w:rsidRPr="008711EA" w:rsidRDefault="000E2576" w:rsidP="000E2576">
      <w:r w:rsidRPr="008711EA">
        <w:t xml:space="preserve">The receiving node shall treat the different types of received criticality information of an IE/IE group other than the </w:t>
      </w:r>
      <w:r w:rsidRPr="008711EA">
        <w:rPr>
          <w:i/>
        </w:rPr>
        <w:t>Procedure Code</w:t>
      </w:r>
      <w:r w:rsidRPr="008711EA">
        <w:t xml:space="preserve"> </w:t>
      </w:r>
      <w:r w:rsidRPr="008711EA">
        <w:rPr>
          <w:rFonts w:eastAsia="MS Mincho"/>
        </w:rPr>
        <w:t>IE</w:t>
      </w:r>
      <w:r w:rsidRPr="008711EA">
        <w:t xml:space="preserve"> and </w:t>
      </w:r>
      <w:r w:rsidRPr="008711EA">
        <w:rPr>
          <w:i/>
          <w:iCs/>
        </w:rPr>
        <w:t>Type of Message</w:t>
      </w:r>
      <w:r w:rsidRPr="008711EA">
        <w:rPr>
          <w:rFonts w:eastAsia="MS Mincho"/>
        </w:rPr>
        <w:t xml:space="preserve"> IE </w:t>
      </w:r>
      <w:r w:rsidRPr="008711EA">
        <w:t>according to the following:</w:t>
      </w:r>
    </w:p>
    <w:p w14:paraId="192E9A0D" w14:textId="77777777" w:rsidR="000E2576" w:rsidRPr="008711EA" w:rsidRDefault="000E2576" w:rsidP="000E2576">
      <w:pPr>
        <w:rPr>
          <w:b/>
        </w:rPr>
      </w:pPr>
      <w:r w:rsidRPr="008711EA">
        <w:rPr>
          <w:b/>
        </w:rPr>
        <w:t>Reject IE:</w:t>
      </w:r>
    </w:p>
    <w:p w14:paraId="2BD898F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 marked with “</w:t>
      </w:r>
      <w:r w:rsidRPr="008711EA">
        <w:rPr>
          <w:i/>
        </w:rPr>
        <w:t>Reject IE</w:t>
      </w:r>
      <w:r w:rsidRPr="008711EA">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F706CE8"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one or more IEs/IE groups marked with “</w:t>
      </w:r>
      <w:r w:rsidRPr="008711EA">
        <w:rPr>
          <w:i/>
        </w:rPr>
        <w:t>Reject IE</w:t>
      </w:r>
      <w:r w:rsidRPr="008711EA">
        <w:t>” which the receiving node does not comprehend, the receiving node shall terminate the procedure and initiate the Error Indication procedure.</w:t>
      </w:r>
    </w:p>
    <w:p w14:paraId="070ED6D4"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 marked with “</w:t>
      </w:r>
      <w:r w:rsidRPr="008711EA">
        <w:rPr>
          <w:i/>
        </w:rPr>
        <w:t>Reject IE</w:t>
      </w:r>
      <w:r w:rsidRPr="008711EA">
        <w:t>”, that the receiving node does not comprehend, the receiving node shall consider the procedure as unsuccessfully terminated and initiate local error handling.</w:t>
      </w:r>
    </w:p>
    <w:p w14:paraId="5F542E9F" w14:textId="77777777" w:rsidR="000E2576" w:rsidRPr="008711EA" w:rsidRDefault="000E2576" w:rsidP="000E2576">
      <w:pPr>
        <w:rPr>
          <w:b/>
        </w:rPr>
      </w:pPr>
      <w:r w:rsidRPr="008711EA">
        <w:rPr>
          <w:b/>
        </w:rPr>
        <w:lastRenderedPageBreak/>
        <w:t>Ignore IE and Notify Sender:</w:t>
      </w:r>
    </w:p>
    <w:p w14:paraId="3B8D7F06"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3E4EED49"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the outcome of the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74F1D6C5"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7CC927D1" w14:textId="77777777" w:rsidR="000E2576" w:rsidRPr="008711EA" w:rsidRDefault="000E2576" w:rsidP="000E2576">
      <w:pPr>
        <w:keepNext/>
        <w:keepLines/>
        <w:rPr>
          <w:b/>
        </w:rPr>
      </w:pPr>
      <w:r w:rsidRPr="008711EA">
        <w:rPr>
          <w:b/>
        </w:rPr>
        <w:t>Ignore IE:</w:t>
      </w:r>
    </w:p>
    <w:p w14:paraId="4C097EA0" w14:textId="77777777" w:rsidR="000E2576" w:rsidRPr="008711EA" w:rsidRDefault="000E2576" w:rsidP="000E2576">
      <w:pPr>
        <w:pStyle w:val="B1"/>
        <w:keepNext/>
        <w:keepLines/>
        <w:rPr>
          <w:rFonts w:eastAsia="MS Mincho"/>
        </w:rPr>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34BAA27" w14:textId="77777777" w:rsidR="000E2576" w:rsidRPr="008711EA" w:rsidRDefault="000E2576" w:rsidP="000E2576">
      <w:pPr>
        <w:pStyle w:val="B1"/>
        <w:keepNext/>
        <w:keepLines/>
      </w:pPr>
      <w:r w:rsidRPr="008711EA">
        <w:t>-</w:t>
      </w:r>
      <w:r w:rsidRPr="008711EA">
        <w:tab/>
        <w:t xml:space="preserve">If a </w:t>
      </w:r>
      <w:r w:rsidRPr="008711EA">
        <w:rPr>
          <w:i/>
        </w:rPr>
        <w:t xml:space="preserve">response </w:t>
      </w:r>
      <w:r w:rsidRPr="008711EA">
        <w:t>message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8CB4E78" w14:textId="77777777" w:rsidR="000E2576" w:rsidRPr="008711EA" w:rsidRDefault="000E2576" w:rsidP="000E2576">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1A8E2331" w14:textId="77777777" w:rsidR="000E2576" w:rsidRPr="008711EA" w:rsidRDefault="000E2576" w:rsidP="000E2576">
      <w:pPr>
        <w:rPr>
          <w:rFonts w:eastAsia="MS Mincho"/>
        </w:rPr>
      </w:pPr>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9E8E138" w14:textId="77777777" w:rsidR="000E2576" w:rsidRPr="008711EA" w:rsidRDefault="000E2576" w:rsidP="000E2576">
      <w:pPr>
        <w:pStyle w:val="Heading3"/>
      </w:pPr>
      <w:bookmarkStart w:id="10060" w:name="_Toc20953935"/>
      <w:bookmarkStart w:id="10061" w:name="_Toc29391113"/>
      <w:bookmarkStart w:id="10062" w:name="_Toc36551852"/>
      <w:bookmarkStart w:id="10063" w:name="_Toc45832088"/>
      <w:bookmarkStart w:id="10064" w:name="_Toc51763041"/>
      <w:bookmarkStart w:id="10065" w:name="_Toc64382094"/>
      <w:bookmarkStart w:id="10066" w:name="_Toc73964612"/>
      <w:bookmarkStart w:id="10067" w:name="_Toc88647222"/>
      <w:bookmarkStart w:id="10068" w:name="_Toc97883171"/>
      <w:bookmarkStart w:id="10069" w:name="_Toc98531751"/>
      <w:bookmarkStart w:id="10070" w:name="_Toc105517823"/>
      <w:bookmarkStart w:id="10071" w:name="_Toc106108714"/>
      <w:bookmarkStart w:id="10072" w:name="_Toc113657300"/>
      <w:bookmarkStart w:id="10073" w:name="_Toc114052520"/>
      <w:bookmarkStart w:id="10074" w:name="_Toc138759782"/>
      <w:r w:rsidRPr="008711EA">
        <w:t>10.3.5</w:t>
      </w:r>
      <w:r w:rsidRPr="008711EA">
        <w:tab/>
        <w:t>Missing IE or IE group</w:t>
      </w:r>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p>
    <w:p w14:paraId="56151A0D" w14:textId="77777777" w:rsidR="000E2576" w:rsidRPr="008711EA" w:rsidRDefault="000E2576" w:rsidP="000E2576">
      <w:r w:rsidRPr="008711EA">
        <w:t>The receiving node shall treat the missing IE/IE group according to the criticality information for the missing IE/IE group in the received message specified in the version of this specification used by the receiver:</w:t>
      </w:r>
    </w:p>
    <w:p w14:paraId="02955678" w14:textId="77777777" w:rsidR="000E2576" w:rsidRPr="008711EA" w:rsidRDefault="000E2576" w:rsidP="000E2576">
      <w:pPr>
        <w:rPr>
          <w:b/>
        </w:rPr>
      </w:pPr>
      <w:r w:rsidRPr="008711EA">
        <w:rPr>
          <w:b/>
        </w:rPr>
        <w:t>Reject IE:</w:t>
      </w:r>
    </w:p>
    <w:p w14:paraId="3622E2BB"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Reject IE</w:t>
      </w:r>
      <w:r w:rsidRPr="008711EA">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7360EF0F"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unsuccessful outcome is missing one or more IEs/IE groups with specified criticality “</w:t>
      </w:r>
      <w:r w:rsidRPr="008711EA">
        <w:rPr>
          <w:i/>
        </w:rPr>
        <w:t>Reject IE</w:t>
      </w:r>
      <w:r w:rsidRPr="008711EA">
        <w:t>”, the receiving node shall terminate the procedure and initiate the Error Indication procedure.</w:t>
      </w:r>
    </w:p>
    <w:p w14:paraId="68BFFC19"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Reject IE</w:t>
      </w:r>
      <w:r w:rsidRPr="008711EA">
        <w:t>, the receiving node shall consider the procedure as unsuccessfully terminated and initiate local error handling.</w:t>
      </w:r>
    </w:p>
    <w:p w14:paraId="2837296B" w14:textId="77777777" w:rsidR="000E2576" w:rsidRPr="008711EA" w:rsidRDefault="000E2576" w:rsidP="000E2576">
      <w:pPr>
        <w:rPr>
          <w:b/>
        </w:rPr>
      </w:pPr>
      <w:r w:rsidRPr="008711EA">
        <w:rPr>
          <w:b/>
        </w:rPr>
        <w:lastRenderedPageBreak/>
        <w:t>Ignore IE and Notify Sender:</w:t>
      </w:r>
    </w:p>
    <w:p w14:paraId="673CBBA5"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1FF7979D"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the outcome of the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7880205F"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6666E182" w14:textId="77777777" w:rsidR="000E2576" w:rsidRPr="008711EA" w:rsidRDefault="000E2576" w:rsidP="000E2576">
      <w:pPr>
        <w:rPr>
          <w:b/>
        </w:rPr>
      </w:pPr>
      <w:r w:rsidRPr="008711EA">
        <w:rPr>
          <w:b/>
        </w:rPr>
        <w:t>Ignore IE:</w:t>
      </w:r>
    </w:p>
    <w:p w14:paraId="13E621F4"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w:t>
      </w:r>
      <w:r w:rsidRPr="008711EA">
        <w:t>”, the receiving node shall ignore that those IEs are missing and continue with the procedure based on the other IEs/IE groups present in the message.</w:t>
      </w:r>
    </w:p>
    <w:p w14:paraId="7EB14C6D"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w:t>
      </w:r>
      <w:r w:rsidRPr="008711EA">
        <w:t>”, the receiving node shall ignore that those IEs/IE groups are missing and continue with the procedure based on the other IEs/IE groups present in the message.</w:t>
      </w:r>
    </w:p>
    <w:p w14:paraId="72CDFA0A"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62FE48FE"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0431FC0" w14:textId="77777777" w:rsidR="000E2576" w:rsidRPr="008711EA" w:rsidRDefault="000E2576" w:rsidP="000E2576">
      <w:pPr>
        <w:pStyle w:val="Heading3"/>
      </w:pPr>
      <w:bookmarkStart w:id="10075" w:name="_Toc20953936"/>
      <w:bookmarkStart w:id="10076" w:name="_Toc29391114"/>
      <w:bookmarkStart w:id="10077" w:name="_Toc36551853"/>
      <w:bookmarkStart w:id="10078" w:name="_Toc45832089"/>
      <w:bookmarkStart w:id="10079" w:name="_Toc51763042"/>
      <w:bookmarkStart w:id="10080" w:name="_Toc64382095"/>
      <w:bookmarkStart w:id="10081" w:name="_Toc73964613"/>
      <w:bookmarkStart w:id="10082" w:name="_Toc88647223"/>
      <w:bookmarkStart w:id="10083" w:name="_Toc97883172"/>
      <w:bookmarkStart w:id="10084" w:name="_Toc98531752"/>
      <w:bookmarkStart w:id="10085" w:name="_Toc105517824"/>
      <w:bookmarkStart w:id="10086" w:name="_Toc106108715"/>
      <w:bookmarkStart w:id="10087" w:name="_Toc113657301"/>
      <w:bookmarkStart w:id="10088" w:name="_Toc114052521"/>
      <w:bookmarkStart w:id="10089" w:name="_Toc138759783"/>
      <w:r w:rsidRPr="008711EA">
        <w:t>10.3.6</w:t>
      </w:r>
      <w:r w:rsidRPr="008711EA">
        <w:tab/>
        <w:t>IEs or IE groups received in wrong order or with too many occurrences or erroneously present</w:t>
      </w:r>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p>
    <w:p w14:paraId="3A25DCAC" w14:textId="77777777" w:rsidR="000E2576" w:rsidRPr="008711EA" w:rsidRDefault="000E2576" w:rsidP="000E2576">
      <w:r w:rsidRPr="008711EA">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598F76BE"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6FCB4311"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IEs or IE groups in wrong order or with too many occurrences or erroneously present, the receiving node shall terminate the procedure and initiate the Error Indication procedure, and use cause value “Abstract Syntax Error (Falsely Constructed Message)”.</w:t>
      </w:r>
    </w:p>
    <w:p w14:paraId="63D8E087" w14:textId="77777777" w:rsidR="000E2576" w:rsidRPr="008711EA" w:rsidRDefault="000E2576" w:rsidP="000E2576">
      <w:pPr>
        <w:pStyle w:val="B1"/>
        <w:rPr>
          <w:rFonts w:eastAsia="MS Mincho"/>
        </w:rPr>
      </w:pPr>
      <w:r w:rsidRPr="008711EA">
        <w:t>-</w:t>
      </w:r>
      <w:r w:rsidRPr="008711EA">
        <w:tab/>
        <w:t xml:space="preserve">If a </w:t>
      </w:r>
      <w:r w:rsidRPr="008711EA">
        <w:rPr>
          <w:i/>
        </w:rPr>
        <w:t>response</w:t>
      </w:r>
      <w:r w:rsidRPr="008711EA">
        <w:t xml:space="preserve"> message is received containing IEs or IE groups in wrong order or with too many occurrences or erroneously present, the receiving node shall consider the procedure as unsuccessfully terminated and initiate local error handling.</w:t>
      </w:r>
    </w:p>
    <w:p w14:paraId="122A96E7" w14:textId="77777777" w:rsidR="000E2576" w:rsidRPr="008711EA" w:rsidRDefault="000E2576" w:rsidP="000E2576">
      <w:pPr>
        <w:pStyle w:val="B1"/>
        <w:ind w:left="0" w:firstLine="0"/>
      </w:pPr>
      <w:r w:rsidRPr="008711EA">
        <w:lastRenderedPageBreak/>
        <w:t>When determining the correct order only the IEs specified in the specification version used by the receiver shall be considered.</w:t>
      </w:r>
    </w:p>
    <w:p w14:paraId="06EBD910" w14:textId="77777777" w:rsidR="000E2576" w:rsidRPr="008711EA" w:rsidRDefault="000E2576" w:rsidP="000E2576">
      <w:pPr>
        <w:pStyle w:val="Heading2"/>
      </w:pPr>
      <w:bookmarkStart w:id="10090" w:name="_Toc20953937"/>
      <w:bookmarkStart w:id="10091" w:name="_Toc29391115"/>
      <w:bookmarkStart w:id="10092" w:name="_Toc36551854"/>
      <w:bookmarkStart w:id="10093" w:name="_Toc45832090"/>
      <w:bookmarkStart w:id="10094" w:name="_Toc51763043"/>
      <w:bookmarkStart w:id="10095" w:name="_Toc64382096"/>
      <w:bookmarkStart w:id="10096" w:name="_Toc73964614"/>
      <w:bookmarkStart w:id="10097" w:name="_Toc88647224"/>
      <w:bookmarkStart w:id="10098" w:name="_Toc97883173"/>
      <w:bookmarkStart w:id="10099" w:name="_Toc98531753"/>
      <w:bookmarkStart w:id="10100" w:name="_Toc105517825"/>
      <w:bookmarkStart w:id="10101" w:name="_Toc106108716"/>
      <w:bookmarkStart w:id="10102" w:name="_Toc113657302"/>
      <w:bookmarkStart w:id="10103" w:name="_Toc114052522"/>
      <w:bookmarkStart w:id="10104" w:name="_Toc138759784"/>
      <w:r w:rsidRPr="008711EA">
        <w:t>10.4</w:t>
      </w:r>
      <w:r w:rsidRPr="008711EA">
        <w:tab/>
        <w:t>Logical Error</w:t>
      </w:r>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p>
    <w:p w14:paraId="20F2F6AF" w14:textId="77777777" w:rsidR="000E2576" w:rsidRPr="008711EA" w:rsidRDefault="000E2576" w:rsidP="000E2576">
      <w:r w:rsidRPr="008711EA">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23EE5012" w14:textId="77777777" w:rsidR="000E2576" w:rsidRPr="008711EA" w:rsidRDefault="000E2576" w:rsidP="000E2576">
      <w:pPr>
        <w:rPr>
          <w:b/>
          <w:u w:val="single"/>
        </w:rPr>
      </w:pPr>
      <w:r w:rsidRPr="008711EA">
        <w:rPr>
          <w:b/>
          <w:u w:val="single"/>
        </w:rPr>
        <w:t>Class 1:</w:t>
      </w:r>
    </w:p>
    <w:p w14:paraId="08829ABC" w14:textId="77777777" w:rsidR="000E2576" w:rsidRPr="008711EA" w:rsidRDefault="000E2576" w:rsidP="000E2576">
      <w:r w:rsidRPr="008711EA">
        <w:t>Where the logical error occurs in a request message of a class 1 procedure, and the procedure has a message to report this unsuccessful outcome, this message shall be sent with an appropriate cause value. Typical cause values are:</w:t>
      </w:r>
    </w:p>
    <w:p w14:paraId="1576C9C2" w14:textId="77777777" w:rsidR="000E2576" w:rsidRPr="008711EA" w:rsidRDefault="000E2576" w:rsidP="000E2576">
      <w:pPr>
        <w:pStyle w:val="B1"/>
      </w:pPr>
      <w:r w:rsidRPr="008711EA">
        <w:t>-</w:t>
      </w:r>
      <w:r w:rsidRPr="008711EA">
        <w:tab/>
        <w:t>Semantic Error.</w:t>
      </w:r>
    </w:p>
    <w:p w14:paraId="0926D871" w14:textId="77777777" w:rsidR="000E2576" w:rsidRPr="008711EA" w:rsidRDefault="000E2576" w:rsidP="000E2576">
      <w:pPr>
        <w:pStyle w:val="B1"/>
      </w:pPr>
      <w:r w:rsidRPr="008711EA">
        <w:t>-</w:t>
      </w:r>
      <w:r w:rsidRPr="008711EA">
        <w:tab/>
        <w:t>Message not compatible with receiver state.</w:t>
      </w:r>
    </w:p>
    <w:p w14:paraId="324A2D09" w14:textId="77777777" w:rsidR="000E2576" w:rsidRPr="008711EA" w:rsidRDefault="000E2576" w:rsidP="000E2576">
      <w:r w:rsidRPr="008711EA">
        <w:t>Where the logical error is contained in a request message of a class 1 procedure, and the procedure does not have a message to report this unsuccessful outcome,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62AE7EC5" w14:textId="77777777" w:rsidR="000E2576" w:rsidRPr="008711EA" w:rsidRDefault="000E2576" w:rsidP="000E2576">
      <w:r w:rsidRPr="008711EA">
        <w:t>Where the logical error exists in a response message of a class 1 procedure, the procedure shall be considered as unsuccessfully terminated and local error handling shall be initiated.</w:t>
      </w:r>
    </w:p>
    <w:p w14:paraId="5B4236DD" w14:textId="77777777" w:rsidR="000E2576" w:rsidRPr="008711EA" w:rsidRDefault="000E2576" w:rsidP="000E2576">
      <w:pPr>
        <w:rPr>
          <w:b/>
          <w:u w:val="single"/>
        </w:rPr>
      </w:pPr>
      <w:r w:rsidRPr="008711EA">
        <w:rPr>
          <w:b/>
          <w:u w:val="single"/>
        </w:rPr>
        <w:t>Class 2:</w:t>
      </w:r>
    </w:p>
    <w:p w14:paraId="163F9A53" w14:textId="77777777" w:rsidR="000E2576" w:rsidRPr="008711EA" w:rsidRDefault="000E2576" w:rsidP="000E2576">
      <w:r w:rsidRPr="008711EA">
        <w:t>Where the logical error occurs in a message of a class 2 procedure,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2110140F" w14:textId="77777777" w:rsidR="000E2576" w:rsidRPr="008711EA" w:rsidRDefault="000E2576" w:rsidP="000E2576">
      <w:pPr>
        <w:pStyle w:val="Heading2"/>
      </w:pPr>
      <w:bookmarkStart w:id="10105" w:name="_Toc20953938"/>
      <w:bookmarkStart w:id="10106" w:name="_Toc29391116"/>
      <w:bookmarkStart w:id="10107" w:name="_Toc36551855"/>
      <w:bookmarkStart w:id="10108" w:name="_Toc45832091"/>
      <w:bookmarkStart w:id="10109" w:name="_Toc51763044"/>
      <w:bookmarkStart w:id="10110" w:name="_Toc64382097"/>
      <w:bookmarkStart w:id="10111" w:name="_Toc73964615"/>
      <w:bookmarkStart w:id="10112" w:name="_Toc88647225"/>
      <w:bookmarkStart w:id="10113" w:name="_Toc97883174"/>
      <w:bookmarkStart w:id="10114" w:name="_Toc98531754"/>
      <w:bookmarkStart w:id="10115" w:name="_Toc105517826"/>
      <w:bookmarkStart w:id="10116" w:name="_Toc106108717"/>
      <w:bookmarkStart w:id="10117" w:name="_Toc113657303"/>
      <w:bookmarkStart w:id="10118" w:name="_Toc114052523"/>
      <w:bookmarkStart w:id="10119" w:name="_Toc138759785"/>
      <w:r w:rsidRPr="008711EA">
        <w:t>10.5</w:t>
      </w:r>
      <w:r w:rsidRPr="008711EA">
        <w:tab/>
        <w:t>Exceptions</w:t>
      </w:r>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p>
    <w:p w14:paraId="00DE35E1" w14:textId="77777777" w:rsidR="000E2576" w:rsidRPr="008711EA" w:rsidRDefault="000E2576" w:rsidP="000E2576">
      <w:r w:rsidRPr="008711EA">
        <w:t>The error handling for all the cases described hereafter shall take precedence over any other error handling described in the other subclauses of clause 10.</w:t>
      </w:r>
    </w:p>
    <w:p w14:paraId="67C5B594" w14:textId="77777777" w:rsidR="000E2576" w:rsidRPr="008711EA" w:rsidRDefault="000E2576" w:rsidP="000E2576">
      <w:pPr>
        <w:pStyle w:val="B1"/>
      </w:pPr>
      <w:r w:rsidRPr="008711EA">
        <w:t>-</w:t>
      </w:r>
      <w:r w:rsidRPr="008711EA">
        <w:tab/>
        <w:t>If any type of error (Transfer Syntax Error, Abstract Syntax Error or Logical Error) is detected in the ERROR INDICATION message, it shall not trigger the Error Indication procedure in the receiving Node but local error handling.</w:t>
      </w:r>
    </w:p>
    <w:p w14:paraId="26D3DB7D" w14:textId="77777777" w:rsidR="000E2576" w:rsidRPr="008711EA" w:rsidRDefault="000E2576" w:rsidP="000E2576">
      <w:pPr>
        <w:pStyle w:val="B1"/>
      </w:pPr>
      <w:r w:rsidRPr="008711EA">
        <w:t>-</w:t>
      </w:r>
      <w:r w:rsidRPr="008711EA">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28981EDB" w14:textId="77777777" w:rsidR="000E2576" w:rsidRPr="008711EA" w:rsidRDefault="000E2576" w:rsidP="000E2576">
      <w:pPr>
        <w:pStyle w:val="B1"/>
      </w:pPr>
      <w:r w:rsidRPr="008711EA">
        <w:t>-</w:t>
      </w:r>
      <w:r w:rsidRPr="008711EA">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6EE4863B" w14:textId="77777777" w:rsidR="000E2576" w:rsidRPr="008711EA" w:rsidRDefault="000E2576" w:rsidP="000E2576">
      <w:pPr>
        <w:pStyle w:val="B1"/>
      </w:pPr>
      <w:r w:rsidRPr="008711EA">
        <w:rPr>
          <w:rStyle w:val="msoins0"/>
        </w:rPr>
        <w:t>-</w:t>
      </w:r>
      <w:r w:rsidRPr="008711EA">
        <w:rPr>
          <w:rStyle w:val="msoins0"/>
        </w:rPr>
        <w:tab/>
        <w:t xml:space="preserve">If an AP ID error is detected, the error handling as described in subclause 10.6 shall be applied. </w:t>
      </w:r>
    </w:p>
    <w:p w14:paraId="4FFE7AFF" w14:textId="77777777" w:rsidR="000E2576" w:rsidRPr="008711EA" w:rsidRDefault="000E2576" w:rsidP="000E2576">
      <w:pPr>
        <w:pStyle w:val="Heading2"/>
      </w:pPr>
      <w:bookmarkStart w:id="10120" w:name="_Toc20953939"/>
      <w:bookmarkStart w:id="10121" w:name="_Toc29391117"/>
      <w:bookmarkStart w:id="10122" w:name="_Toc36551856"/>
      <w:bookmarkStart w:id="10123" w:name="_Toc45832092"/>
      <w:bookmarkStart w:id="10124" w:name="_Toc51763045"/>
      <w:bookmarkStart w:id="10125" w:name="_Toc64382098"/>
      <w:bookmarkStart w:id="10126" w:name="_Toc73964616"/>
      <w:bookmarkStart w:id="10127" w:name="_Toc88647226"/>
      <w:bookmarkStart w:id="10128" w:name="_Toc97883175"/>
      <w:bookmarkStart w:id="10129" w:name="_Toc98531755"/>
      <w:bookmarkStart w:id="10130" w:name="_Toc105517827"/>
      <w:bookmarkStart w:id="10131" w:name="_Toc106108718"/>
      <w:bookmarkStart w:id="10132" w:name="_Toc113657304"/>
      <w:bookmarkStart w:id="10133" w:name="_Toc114052524"/>
      <w:bookmarkStart w:id="10134" w:name="_Toc138759786"/>
      <w:r w:rsidRPr="008711EA">
        <w:lastRenderedPageBreak/>
        <w:t>10.6</w:t>
      </w:r>
      <w:r w:rsidRPr="008711EA">
        <w:tab/>
        <w:t>Handling of AP ID</w:t>
      </w:r>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p>
    <w:p w14:paraId="70C16253" w14:textId="77777777" w:rsidR="000E2576" w:rsidRPr="008711EA" w:rsidRDefault="000E2576" w:rsidP="000E2576">
      <w:pPr>
        <w:pStyle w:val="NO"/>
      </w:pPr>
      <w:r w:rsidRPr="008711EA">
        <w:t>NOTE:</w:t>
      </w:r>
      <w:r w:rsidRPr="008711EA">
        <w:tab/>
      </w:r>
      <w:r w:rsidRPr="008711EA">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APID from the node sending the “first returned message”. Thereafter the two APIDs are included in all messages over the </w:t>
      </w:r>
      <w:r w:rsidRPr="008711EA">
        <w:t xml:space="preserve">UE-associated logical connection unless otherwise allowed by the specification. The “last </w:t>
      </w:r>
      <w:smartTag w:uri="urn:schemas-microsoft-com:office:smarttags" w:element="PersonName">
        <w:r w:rsidRPr="008711EA">
          <w:t>me</w:t>
        </w:r>
      </w:smartTag>
      <w:r w:rsidRPr="008711EA">
        <w:t xml:space="preserve">ssage” is a </w:t>
      </w:r>
      <w:smartTag w:uri="urn:schemas-microsoft-com:office:smarttags" w:element="PersonName">
        <w:r w:rsidRPr="008711EA">
          <w:t>me</w:t>
        </w:r>
      </w:smartTag>
      <w:r w:rsidRPr="008711EA">
        <w:t xml:space="preserve">ssage sent by a node in order to complete the termination of a given UE-associated logical connection, such that no other </w:t>
      </w:r>
      <w:smartTag w:uri="urn:schemas-microsoft-com:office:smarttags" w:element="PersonName">
        <w:r w:rsidRPr="008711EA">
          <w:t>me</w:t>
        </w:r>
      </w:smartTag>
      <w:r w:rsidRPr="008711EA">
        <w:t>ssages for the sa</w:t>
      </w:r>
      <w:smartTag w:uri="urn:schemas-microsoft-com:office:smarttags" w:element="PersonName">
        <w:r w:rsidRPr="008711EA">
          <w:t>me</w:t>
        </w:r>
      </w:smartTag>
      <w:r w:rsidRPr="008711EA">
        <w:t xml:space="preserve"> connection are expected in either direction.</w:t>
      </w:r>
    </w:p>
    <w:p w14:paraId="45E5F440" w14:textId="77777777" w:rsidR="000E2576" w:rsidRPr="008711EA" w:rsidRDefault="000E2576" w:rsidP="000E2576">
      <w:pPr>
        <w:rPr>
          <w:bCs/>
        </w:rPr>
      </w:pPr>
      <w:r w:rsidRPr="008711EA">
        <w:rPr>
          <w:bCs/>
        </w:rPr>
        <w:t xml:space="preserve">If a node receives a first message that includes a remote AP ID which is erroneous, e.g., an AP ID which has been stored previously for another </w:t>
      </w:r>
      <w:r w:rsidRPr="008711EA">
        <w:t>UE-associated logical connection for the sa</w:t>
      </w:r>
      <w:smartTag w:uri="urn:schemas-microsoft-com:office:smarttags" w:element="PersonName">
        <w:r w:rsidRPr="008711EA">
          <w:t>me</w:t>
        </w:r>
      </w:smartTag>
      <w:r w:rsidRPr="008711EA">
        <w:t xml:space="preserve"> peer node</w:t>
      </w:r>
      <w:r w:rsidRPr="008711EA">
        <w:rPr>
          <w:bCs/>
        </w:rPr>
        <w:t xml:space="preserve">, the receiving node shall initiate an Error Indication procedure with inclusion of only the previously received AP ID from the peer node and an appropriate cause value. In this case, both nodes shall initiate a local release of any established </w:t>
      </w:r>
      <w:r w:rsidRPr="008711EA">
        <w:t>UE-associated logical connection</w:t>
      </w:r>
      <w:r w:rsidRPr="008711EA">
        <w:rPr>
          <w:bCs/>
        </w:rPr>
        <w:t xml:space="preserve"> having the erroneous AP ID as local or remote identifier. </w:t>
      </w:r>
    </w:p>
    <w:p w14:paraId="21D81CE2" w14:textId="77777777" w:rsidR="000E2576" w:rsidRPr="008711EA" w:rsidRDefault="000E2576" w:rsidP="000E2576">
      <w:pPr>
        <w:rPr>
          <w:bCs/>
        </w:rPr>
      </w:pPr>
      <w:r w:rsidRPr="008711EA">
        <w:rPr>
          <w:bCs/>
        </w:rPr>
        <w:t xml:space="preserve">If a node receives a first returned </w:t>
      </w:r>
      <w:smartTag w:uri="urn:schemas-microsoft-com:office:smarttags" w:element="PersonName">
        <w:r w:rsidRPr="008711EA">
          <w:rPr>
            <w:bCs/>
          </w:rPr>
          <w:t>me</w:t>
        </w:r>
      </w:smartTag>
      <w:r w:rsidRPr="008711EA">
        <w:rPr>
          <w:bCs/>
        </w:rPr>
        <w:t>ssage that includes a remote AP ID which has been stored previously for another UE-associated logical connection for the sa</w:t>
      </w:r>
      <w:smartTag w:uri="urn:schemas-microsoft-com:office:smarttags" w:element="PersonName">
        <w:r w:rsidRPr="008711EA">
          <w:rPr>
            <w:bCs/>
          </w:rPr>
          <w:t>me</w:t>
        </w:r>
      </w:smartTag>
      <w:r w:rsidRPr="008711EA">
        <w:rPr>
          <w:bCs/>
        </w:rPr>
        <w:t xml:space="preserve"> peer node, or that includes an AP ID pair which is inconsistent (e.g., the local AP ID is unknown or already allocated to another UE-associated logical connection), the receiving node shall initiate an Error Indication procedure with inclusion of the received AP IDs from the peer node and an appropriate cause value. Both nodes shall initiate a local release of any established </w:t>
      </w:r>
      <w:r w:rsidRPr="008711EA">
        <w:t>UE-associated logical connection</w:t>
      </w:r>
      <w:r w:rsidRPr="008711EA">
        <w:rPr>
          <w:bCs/>
        </w:rPr>
        <w:t xml:space="preserve"> (for the sa</w:t>
      </w:r>
      <w:smartTag w:uri="urn:schemas-microsoft-com:office:smarttags" w:element="PersonName">
        <w:r w:rsidRPr="008711EA">
          <w:rPr>
            <w:bCs/>
          </w:rPr>
          <w:t>me</w:t>
        </w:r>
      </w:smartTag>
      <w:r w:rsidRPr="008711EA">
        <w:rPr>
          <w:bCs/>
        </w:rPr>
        <w:t xml:space="preserve"> S1 interface) having these AP IDs as local or remote identifier.</w:t>
      </w:r>
    </w:p>
    <w:p w14:paraId="7AD8D793" w14:textId="77777777" w:rsidR="000E2576" w:rsidRPr="008711EA" w:rsidRDefault="000E2576" w:rsidP="000E2576">
      <w:pPr>
        <w:rPr>
          <w:bCs/>
        </w:rPr>
      </w:pPr>
      <w:r w:rsidRPr="008711EA">
        <w:rPr>
          <w:bCs/>
        </w:rPr>
        <w:t>If a node receives a message (other than the first or first returned messages) that includes AP ID(s) identifying a logical connection which is unknown to the node (for the sa</w:t>
      </w:r>
      <w:smartTag w:uri="urn:schemas-microsoft-com:office:smarttags" w:element="PersonName">
        <w:r w:rsidRPr="008711EA">
          <w:rPr>
            <w:bCs/>
          </w:rPr>
          <w:t>me</w:t>
        </w:r>
      </w:smartTag>
      <w:r w:rsidRPr="008711EA">
        <w:rPr>
          <w:bCs/>
        </w:rPr>
        <w:t xml:space="preserve"> S1 interface): </w:t>
      </w:r>
    </w:p>
    <w:p w14:paraId="6BD31B8F"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not the last </w:t>
      </w:r>
      <w:smartTag w:uri="urn:schemas-microsoft-com:office:smarttags" w:element="PersonName">
        <w:r w:rsidRPr="008711EA">
          <w:t>me</w:t>
        </w:r>
      </w:smartTag>
      <w:r w:rsidRPr="008711EA">
        <w:t>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w:t>
      </w:r>
      <w:smartTag w:uri="urn:schemas-microsoft-com:office:smarttags" w:element="PersonName">
        <w:r w:rsidRPr="008711EA">
          <w:t>me</w:t>
        </w:r>
      </w:smartTag>
      <w:r w:rsidRPr="008711EA">
        <w:t xml:space="preserve"> S1 interface) having the erroneous AP ID(s) as local or remote identifier.</w:t>
      </w:r>
    </w:p>
    <w:p w14:paraId="1CD53237"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the last </w:t>
      </w:r>
      <w:smartTag w:uri="urn:schemas-microsoft-com:office:smarttags" w:element="PersonName">
        <w:r w:rsidRPr="008711EA">
          <w:t>me</w:t>
        </w:r>
      </w:smartTag>
      <w:r w:rsidRPr="008711EA">
        <w:t>ssage for this UE-associated logical connection, the receiving node shall initiate a local release of any established UE-associated logical connection (for the sa</w:t>
      </w:r>
      <w:smartTag w:uri="urn:schemas-microsoft-com:office:smarttags" w:element="PersonName">
        <w:r w:rsidRPr="008711EA">
          <w:t>me</w:t>
        </w:r>
      </w:smartTag>
      <w:r w:rsidRPr="008711EA">
        <w:t xml:space="preserve"> S1 interface) that have either the local or remote AP ID(s) as identifiers.</w:t>
      </w:r>
    </w:p>
    <w:p w14:paraId="39F425CC" w14:textId="77777777" w:rsidR="000E2576" w:rsidRPr="008711EA" w:rsidRDefault="000E2576" w:rsidP="000E2576">
      <w:pPr>
        <w:pStyle w:val="Heading8"/>
      </w:pPr>
      <w:r w:rsidRPr="008711EA">
        <w:rPr>
          <w:rFonts w:eastAsia="MS Mincho"/>
        </w:rPr>
        <w:br w:type="page"/>
      </w:r>
      <w:bookmarkStart w:id="10135" w:name="_Toc20953940"/>
      <w:bookmarkStart w:id="10136" w:name="_Toc29391118"/>
      <w:bookmarkStart w:id="10137" w:name="_Toc36551857"/>
      <w:bookmarkStart w:id="10138" w:name="_Toc45832093"/>
      <w:bookmarkStart w:id="10139" w:name="_Toc51763046"/>
      <w:bookmarkStart w:id="10140" w:name="_Toc64382099"/>
      <w:bookmarkStart w:id="10141" w:name="_Toc73964617"/>
      <w:bookmarkStart w:id="10142" w:name="_Toc88647227"/>
      <w:bookmarkStart w:id="10143" w:name="_Toc97883176"/>
      <w:bookmarkStart w:id="10144" w:name="_Toc98531756"/>
      <w:bookmarkStart w:id="10145" w:name="_Toc105517828"/>
      <w:bookmarkStart w:id="10146" w:name="_Toc106108719"/>
      <w:bookmarkStart w:id="10147" w:name="_Toc113657305"/>
      <w:bookmarkStart w:id="10148" w:name="_Toc114052525"/>
      <w:bookmarkStart w:id="10149" w:name="_Toc138759787"/>
      <w:r w:rsidRPr="008711EA">
        <w:lastRenderedPageBreak/>
        <w:t>Annex A (informative):</w:t>
      </w:r>
      <w:r w:rsidRPr="008711EA">
        <w:br/>
        <w:t>S1AP Transparent containers content</w:t>
      </w:r>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p>
    <w:p w14:paraId="665AD754" w14:textId="77777777" w:rsidR="000E2576" w:rsidRPr="008711EA" w:rsidRDefault="000E2576" w:rsidP="000E2576">
      <w:r w:rsidRPr="008711EA">
        <w:t xml:space="preserve">Transparent containers are used in order to transfer information from one RAN node to another RAN node. Depending on the particular scenario the behaviour of both involved RAN nodes may be either specified according to the same radio system or according to different radio systems. During an inter-system handover the source RAN node has to adopt to the target RAN node and its requirements. Therefore the container content is encoded according to the rules which are specified for the target radio system. </w:t>
      </w:r>
    </w:p>
    <w:p w14:paraId="460391A6" w14:textId="77777777" w:rsidR="000E2576" w:rsidRPr="008711EA" w:rsidRDefault="000E2576" w:rsidP="000E2576">
      <w:r w:rsidRPr="008711EA">
        <w:t xml:space="preserve">In S1AP, there is a single transparent container defined for transporting information from the source to the target RAN node and a single transparent container for transporting information from the target to the source RAN node during handover preparation: the </w:t>
      </w:r>
      <w:r w:rsidRPr="008711EA">
        <w:rPr>
          <w:i/>
        </w:rPr>
        <w:t xml:space="preserve">Source to Target Transparent Container </w:t>
      </w:r>
      <w:r w:rsidRPr="008711EA">
        <w:t xml:space="preserve">IE and the </w:t>
      </w:r>
      <w:r w:rsidRPr="008711EA">
        <w:rPr>
          <w:i/>
        </w:rPr>
        <w:t>Target to Source Transparent Container</w:t>
      </w:r>
      <w:r w:rsidRPr="008711EA">
        <w:t xml:space="preserve"> IE, which may carry either </w:t>
      </w:r>
      <w:r w:rsidR="001200EA" w:rsidRPr="008711EA">
        <w:t xml:space="preserve">NG-RAN, </w:t>
      </w:r>
      <w:r w:rsidRPr="008711EA">
        <w:t>E-UTRAN, UTRAN or GERAN specific information.</w:t>
      </w:r>
    </w:p>
    <w:p w14:paraId="11F768DF" w14:textId="77777777" w:rsidR="000E2576" w:rsidRPr="008711EA" w:rsidRDefault="000E2576" w:rsidP="000E2576">
      <w:pPr>
        <w:pStyle w:val="NO"/>
      </w:pPr>
      <w:r w:rsidRPr="008711EA">
        <w:t>NOTE:</w:t>
      </w:r>
      <w:r w:rsidRPr="008711EA">
        <w:tab/>
        <w:t>The definition of generic transparent containers for handover purposes allows to transport them through the core network in a RAT-agnostic way.</w:t>
      </w:r>
    </w:p>
    <w:p w14:paraId="5B7EE523" w14:textId="77777777" w:rsidR="000E2576" w:rsidRPr="008711EA" w:rsidRDefault="000E2576" w:rsidP="000E2576">
      <w:r w:rsidRPr="008711EA">
        <w:t>In subclause</w:t>
      </w:r>
      <w:r w:rsidRPr="008711EA" w:rsidDel="009101D5">
        <w:t xml:space="preserve"> </w:t>
      </w:r>
      <w:r w:rsidRPr="008711EA">
        <w:t>8.4.1.2, it is described how the transparent container shall be encoded with respect to the scenario in which it is used.</w:t>
      </w:r>
    </w:p>
    <w:p w14:paraId="2E295D69" w14:textId="77777777" w:rsidR="000E2576" w:rsidRPr="008711EA" w:rsidRDefault="000E2576" w:rsidP="000E2576">
      <w:r w:rsidRPr="008711EA">
        <w:t>The table below is showing all possible scenarios and definitions according to which the content of the transparent container shall be encoded. Additionally the reference to the specification defining particular IE is given.</w:t>
      </w:r>
    </w:p>
    <w:p w14:paraId="03F15BFE" w14:textId="77777777" w:rsidR="000E2576" w:rsidRPr="008711EA" w:rsidRDefault="000E2576" w:rsidP="000E2576">
      <w:pPr>
        <w:pStyle w:val="TH"/>
      </w:pPr>
      <w:r w:rsidRPr="008711EA">
        <w:t>Table A.1. Specification of Transparent Containers referenced in S1AP.</w:t>
      </w:r>
    </w:p>
    <w:tbl>
      <w:tblPr>
        <w:tblW w:w="9747" w:type="dxa"/>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1E0" w:firstRow="1" w:lastRow="1" w:firstColumn="1" w:lastColumn="1" w:noHBand="0" w:noVBand="0"/>
      </w:tblPr>
      <w:tblGrid>
        <w:gridCol w:w="2376"/>
        <w:gridCol w:w="2592"/>
        <w:gridCol w:w="1080"/>
        <w:gridCol w:w="2565"/>
        <w:gridCol w:w="1134"/>
      </w:tblGrid>
      <w:tr w:rsidR="000E2576" w:rsidRPr="008711EA" w14:paraId="69F897AC" w14:textId="77777777" w:rsidTr="00EB7B38">
        <w:trPr>
          <w:cantSplit/>
          <w:trHeight w:val="57"/>
        </w:trPr>
        <w:tc>
          <w:tcPr>
            <w:tcW w:w="2376" w:type="dxa"/>
            <w:vMerge w:val="restart"/>
            <w:shd w:val="clear" w:color="auto" w:fill="auto"/>
            <w:vAlign w:val="center"/>
          </w:tcPr>
          <w:p w14:paraId="5D62C064" w14:textId="77777777" w:rsidR="000E2576" w:rsidRPr="008711EA" w:rsidRDefault="000E2576" w:rsidP="00EB7B38">
            <w:pPr>
              <w:pStyle w:val="TAL"/>
              <w:rPr>
                <w:rFonts w:cs="Arial"/>
                <w:b/>
                <w:lang w:eastAsia="ja-JP"/>
              </w:rPr>
            </w:pPr>
            <w:r w:rsidRPr="008711EA">
              <w:rPr>
                <w:rFonts w:cs="Arial"/>
                <w:b/>
                <w:lang w:eastAsia="ja-JP"/>
              </w:rPr>
              <w:t>Scenario</w:t>
            </w:r>
          </w:p>
        </w:tc>
        <w:tc>
          <w:tcPr>
            <w:tcW w:w="3672" w:type="dxa"/>
            <w:gridSpan w:val="2"/>
            <w:shd w:val="clear" w:color="auto" w:fill="auto"/>
          </w:tcPr>
          <w:p w14:paraId="307BA11C" w14:textId="77777777" w:rsidR="000E2576" w:rsidRPr="008711EA" w:rsidRDefault="000E2576" w:rsidP="00EB7B38">
            <w:pPr>
              <w:pStyle w:val="TAL"/>
              <w:rPr>
                <w:rFonts w:cs="Arial"/>
                <w:b/>
                <w:lang w:eastAsia="ja-JP"/>
              </w:rPr>
            </w:pPr>
            <w:r w:rsidRPr="008711EA">
              <w:rPr>
                <w:rFonts w:cs="Arial"/>
                <w:b/>
                <w:i/>
                <w:lang w:eastAsia="ja-JP"/>
              </w:rPr>
              <w:t>Source to Target Transparent Container</w:t>
            </w:r>
            <w:r w:rsidRPr="008711EA">
              <w:rPr>
                <w:rFonts w:cs="Arial"/>
                <w:b/>
                <w:lang w:eastAsia="ja-JP"/>
              </w:rPr>
              <w:t xml:space="preserve"> IE in S1AP: HANDOVER REQUIRED message</w:t>
            </w:r>
          </w:p>
        </w:tc>
        <w:tc>
          <w:tcPr>
            <w:tcW w:w="3699" w:type="dxa"/>
            <w:gridSpan w:val="2"/>
            <w:shd w:val="clear" w:color="auto" w:fill="auto"/>
          </w:tcPr>
          <w:p w14:paraId="11E06E6A" w14:textId="77777777" w:rsidR="000E2576" w:rsidRPr="008711EA" w:rsidRDefault="000E2576" w:rsidP="00EB7B38">
            <w:pPr>
              <w:pStyle w:val="TAL"/>
              <w:rPr>
                <w:rFonts w:cs="Arial"/>
                <w:b/>
                <w:lang w:eastAsia="ja-JP"/>
              </w:rPr>
            </w:pPr>
            <w:r w:rsidRPr="008711EA">
              <w:rPr>
                <w:rFonts w:cs="Arial"/>
                <w:b/>
                <w:i/>
                <w:lang w:eastAsia="ja-JP"/>
              </w:rPr>
              <w:t>Target to Source Transparent Container</w:t>
            </w:r>
            <w:r w:rsidRPr="008711EA">
              <w:rPr>
                <w:rFonts w:cs="Arial"/>
                <w:b/>
                <w:lang w:eastAsia="ja-JP"/>
              </w:rPr>
              <w:t xml:space="preserve"> IE in S1AP: HANDOVER COMMAND message</w:t>
            </w:r>
          </w:p>
        </w:tc>
      </w:tr>
      <w:tr w:rsidR="000E2576" w:rsidRPr="008711EA" w14:paraId="20A07A1B" w14:textId="77777777" w:rsidTr="00EB7B38">
        <w:trPr>
          <w:cantSplit/>
          <w:trHeight w:val="57"/>
        </w:trPr>
        <w:tc>
          <w:tcPr>
            <w:tcW w:w="2376" w:type="dxa"/>
            <w:vMerge/>
            <w:shd w:val="clear" w:color="auto" w:fill="auto"/>
          </w:tcPr>
          <w:p w14:paraId="00DF800C" w14:textId="77777777" w:rsidR="000E2576" w:rsidRPr="008711EA" w:rsidRDefault="000E2576" w:rsidP="00EB7B38">
            <w:pPr>
              <w:pStyle w:val="TAL"/>
              <w:rPr>
                <w:rFonts w:cs="Arial"/>
                <w:lang w:eastAsia="ja-JP"/>
              </w:rPr>
            </w:pPr>
          </w:p>
        </w:tc>
        <w:tc>
          <w:tcPr>
            <w:tcW w:w="2592" w:type="dxa"/>
            <w:shd w:val="clear" w:color="auto" w:fill="auto"/>
          </w:tcPr>
          <w:p w14:paraId="194008AE" w14:textId="77777777" w:rsidR="000E2576" w:rsidRPr="008711EA" w:rsidRDefault="000E2576" w:rsidP="00EB7B38">
            <w:pPr>
              <w:pStyle w:val="TAL"/>
              <w:rPr>
                <w:rFonts w:cs="Arial"/>
                <w:lang w:eastAsia="ja-JP"/>
              </w:rPr>
            </w:pPr>
            <w:r w:rsidRPr="008711EA">
              <w:rPr>
                <w:rFonts w:cs="Arial"/>
                <w:lang w:eastAsia="ja-JP"/>
              </w:rPr>
              <w:t>Name of the IE</w:t>
            </w:r>
          </w:p>
        </w:tc>
        <w:tc>
          <w:tcPr>
            <w:tcW w:w="1080" w:type="dxa"/>
            <w:shd w:val="clear" w:color="auto" w:fill="auto"/>
          </w:tcPr>
          <w:p w14:paraId="4899B728" w14:textId="77777777" w:rsidR="000E2576" w:rsidRPr="008711EA" w:rsidRDefault="000E2576" w:rsidP="00EB7B38">
            <w:pPr>
              <w:pStyle w:val="TAL"/>
              <w:rPr>
                <w:rFonts w:cs="Arial"/>
                <w:lang w:eastAsia="ja-JP"/>
              </w:rPr>
            </w:pPr>
            <w:r w:rsidRPr="008711EA">
              <w:rPr>
                <w:rFonts w:cs="Arial"/>
                <w:lang w:eastAsia="ja-JP"/>
              </w:rPr>
              <w:t>Definition in specification</w:t>
            </w:r>
          </w:p>
        </w:tc>
        <w:tc>
          <w:tcPr>
            <w:tcW w:w="2565" w:type="dxa"/>
            <w:shd w:val="clear" w:color="auto" w:fill="auto"/>
          </w:tcPr>
          <w:p w14:paraId="4C14447F" w14:textId="77777777" w:rsidR="000E2576" w:rsidRPr="008711EA" w:rsidRDefault="000E2576" w:rsidP="00EB7B38">
            <w:pPr>
              <w:pStyle w:val="TAL"/>
              <w:rPr>
                <w:rFonts w:cs="Arial"/>
                <w:lang w:eastAsia="ja-JP"/>
              </w:rPr>
            </w:pPr>
            <w:r w:rsidRPr="008711EA">
              <w:rPr>
                <w:rFonts w:cs="Arial"/>
                <w:lang w:eastAsia="ja-JP"/>
              </w:rPr>
              <w:t>Name of the IE</w:t>
            </w:r>
          </w:p>
        </w:tc>
        <w:tc>
          <w:tcPr>
            <w:tcW w:w="1134" w:type="dxa"/>
            <w:shd w:val="clear" w:color="auto" w:fill="auto"/>
          </w:tcPr>
          <w:p w14:paraId="40949EE4" w14:textId="77777777" w:rsidR="000E2576" w:rsidRPr="008711EA" w:rsidRDefault="000E2576" w:rsidP="00EB7B38">
            <w:pPr>
              <w:pStyle w:val="TAL"/>
              <w:rPr>
                <w:rFonts w:cs="Arial"/>
                <w:lang w:eastAsia="ja-JP"/>
              </w:rPr>
            </w:pPr>
            <w:r w:rsidRPr="008711EA">
              <w:rPr>
                <w:rFonts w:cs="Arial"/>
                <w:lang w:eastAsia="ja-JP"/>
              </w:rPr>
              <w:t>Definition in specification</w:t>
            </w:r>
          </w:p>
        </w:tc>
      </w:tr>
      <w:tr w:rsidR="000E2576" w:rsidRPr="008711EA" w14:paraId="6BB202C3" w14:textId="77777777" w:rsidTr="00EB7B38">
        <w:trPr>
          <w:cantSplit/>
          <w:trHeight w:val="57"/>
        </w:trPr>
        <w:tc>
          <w:tcPr>
            <w:tcW w:w="2376" w:type="dxa"/>
            <w:shd w:val="clear" w:color="auto" w:fill="auto"/>
          </w:tcPr>
          <w:p w14:paraId="47791927" w14:textId="77777777" w:rsidR="000E2576" w:rsidRPr="008711EA" w:rsidRDefault="000E2576" w:rsidP="00EB7B38">
            <w:pPr>
              <w:pStyle w:val="TAL"/>
              <w:rPr>
                <w:rFonts w:cs="Arial"/>
                <w:lang w:eastAsia="ja-JP"/>
              </w:rPr>
            </w:pPr>
            <w:r w:rsidRPr="008711EA">
              <w:rPr>
                <w:rFonts w:cs="Arial"/>
                <w:lang w:eastAsia="ja-JP"/>
              </w:rPr>
              <w:t>Intra E-UTRAN handover</w:t>
            </w:r>
          </w:p>
        </w:tc>
        <w:tc>
          <w:tcPr>
            <w:tcW w:w="2592" w:type="dxa"/>
            <w:shd w:val="clear" w:color="auto" w:fill="auto"/>
          </w:tcPr>
          <w:p w14:paraId="0BC6C19E" w14:textId="77777777" w:rsidR="000E2576" w:rsidRPr="008711EA" w:rsidRDefault="000E2576" w:rsidP="00EB7B38">
            <w:pPr>
              <w:pStyle w:val="TAL"/>
              <w:rPr>
                <w:rFonts w:cs="Arial"/>
                <w:lang w:eastAsia="ja-JP"/>
              </w:rPr>
            </w:pPr>
            <w:r w:rsidRPr="008711EA">
              <w:rPr>
                <w:rFonts w:cs="Arial"/>
                <w:lang w:eastAsia="ja-JP"/>
              </w:rPr>
              <w:t>Source eNB to Target eNB Transparent Container</w:t>
            </w:r>
          </w:p>
        </w:tc>
        <w:tc>
          <w:tcPr>
            <w:tcW w:w="1080" w:type="dxa"/>
            <w:shd w:val="clear" w:color="auto" w:fill="auto"/>
          </w:tcPr>
          <w:p w14:paraId="62FE72B5" w14:textId="77777777" w:rsidR="000E2576" w:rsidRPr="008711EA" w:rsidRDefault="000E2576" w:rsidP="00EB7B38">
            <w:pPr>
              <w:pStyle w:val="TAL"/>
              <w:rPr>
                <w:rFonts w:cs="Arial"/>
                <w:lang w:eastAsia="ja-JP"/>
              </w:rPr>
            </w:pPr>
            <w:r w:rsidRPr="008711EA">
              <w:rPr>
                <w:rFonts w:cs="Arial"/>
                <w:lang w:eastAsia="ja-JP"/>
              </w:rPr>
              <w:t>36.413</w:t>
            </w:r>
          </w:p>
        </w:tc>
        <w:tc>
          <w:tcPr>
            <w:tcW w:w="2565" w:type="dxa"/>
            <w:shd w:val="clear" w:color="auto" w:fill="auto"/>
          </w:tcPr>
          <w:p w14:paraId="56837F51" w14:textId="77777777" w:rsidR="000E2576" w:rsidRPr="008711EA" w:rsidRDefault="000E2576" w:rsidP="00EB7B38">
            <w:pPr>
              <w:pStyle w:val="TAL"/>
              <w:rPr>
                <w:rFonts w:cs="Arial"/>
                <w:lang w:eastAsia="ja-JP"/>
              </w:rPr>
            </w:pPr>
            <w:r w:rsidRPr="008711EA">
              <w:rPr>
                <w:rFonts w:cs="Arial"/>
                <w:lang w:eastAsia="ja-JP"/>
              </w:rPr>
              <w:t>Target eNB to Source eNB Transparent Container</w:t>
            </w:r>
          </w:p>
        </w:tc>
        <w:tc>
          <w:tcPr>
            <w:tcW w:w="1134" w:type="dxa"/>
            <w:shd w:val="clear" w:color="auto" w:fill="auto"/>
          </w:tcPr>
          <w:p w14:paraId="0DB8200B" w14:textId="77777777" w:rsidR="000E2576" w:rsidRPr="008711EA" w:rsidRDefault="000E2576" w:rsidP="00EB7B38">
            <w:pPr>
              <w:pStyle w:val="TAL"/>
              <w:rPr>
                <w:rFonts w:cs="Arial"/>
                <w:lang w:eastAsia="ja-JP"/>
              </w:rPr>
            </w:pPr>
            <w:r w:rsidRPr="008711EA">
              <w:rPr>
                <w:rFonts w:cs="Arial"/>
                <w:lang w:eastAsia="ja-JP"/>
              </w:rPr>
              <w:t>36.413</w:t>
            </w:r>
          </w:p>
        </w:tc>
      </w:tr>
      <w:tr w:rsidR="000E2576" w:rsidRPr="008711EA" w14:paraId="7E1276F3" w14:textId="77777777" w:rsidTr="00EB7B38">
        <w:trPr>
          <w:cantSplit/>
          <w:trHeight w:val="57"/>
        </w:trPr>
        <w:tc>
          <w:tcPr>
            <w:tcW w:w="2376" w:type="dxa"/>
            <w:shd w:val="clear" w:color="auto" w:fill="auto"/>
          </w:tcPr>
          <w:p w14:paraId="2720D898" w14:textId="77777777" w:rsidR="000E2576" w:rsidRPr="008711EA" w:rsidRDefault="000E2576" w:rsidP="00EB7B38">
            <w:pPr>
              <w:pStyle w:val="TAL"/>
              <w:rPr>
                <w:rFonts w:cs="Arial"/>
                <w:lang w:eastAsia="ja-JP"/>
              </w:rPr>
            </w:pPr>
            <w:r w:rsidRPr="008711EA">
              <w:rPr>
                <w:rFonts w:cs="Arial"/>
                <w:lang w:eastAsia="ja-JP"/>
              </w:rPr>
              <w:t>Inter-system handover to UTRAN or SRVCC operation to UTRAN</w:t>
            </w:r>
          </w:p>
        </w:tc>
        <w:tc>
          <w:tcPr>
            <w:tcW w:w="2592" w:type="dxa"/>
            <w:shd w:val="clear" w:color="auto" w:fill="auto"/>
          </w:tcPr>
          <w:p w14:paraId="32220C79" w14:textId="77777777" w:rsidR="000E2576" w:rsidRPr="008711EA" w:rsidRDefault="000E2576" w:rsidP="00EB7B38">
            <w:pPr>
              <w:pStyle w:val="TAL"/>
              <w:rPr>
                <w:rFonts w:cs="Arial"/>
                <w:lang w:eastAsia="ja-JP"/>
              </w:rPr>
            </w:pPr>
            <w:r w:rsidRPr="008711EA">
              <w:rPr>
                <w:rFonts w:cs="Arial"/>
                <w:lang w:eastAsia="ja-JP"/>
              </w:rPr>
              <w:t>Source RNC to Target RNC Transparent Container</w:t>
            </w:r>
          </w:p>
        </w:tc>
        <w:tc>
          <w:tcPr>
            <w:tcW w:w="1080" w:type="dxa"/>
            <w:shd w:val="clear" w:color="auto" w:fill="auto"/>
          </w:tcPr>
          <w:p w14:paraId="5F453BD9" w14:textId="77777777" w:rsidR="000E2576" w:rsidRPr="008711EA" w:rsidRDefault="000E2576" w:rsidP="00EB7B38">
            <w:pPr>
              <w:pStyle w:val="TAL"/>
              <w:rPr>
                <w:rFonts w:cs="Arial"/>
                <w:lang w:eastAsia="ja-JP"/>
              </w:rPr>
            </w:pPr>
            <w:r w:rsidRPr="008711EA">
              <w:rPr>
                <w:rFonts w:cs="Arial"/>
                <w:lang w:eastAsia="ja-JP"/>
              </w:rPr>
              <w:t>25.413</w:t>
            </w:r>
          </w:p>
        </w:tc>
        <w:tc>
          <w:tcPr>
            <w:tcW w:w="2565" w:type="dxa"/>
            <w:shd w:val="clear" w:color="auto" w:fill="auto"/>
          </w:tcPr>
          <w:p w14:paraId="7E15CF04" w14:textId="77777777" w:rsidR="000E2576" w:rsidRPr="008711EA" w:rsidRDefault="000E2576" w:rsidP="00EB7B38">
            <w:pPr>
              <w:pStyle w:val="TAL"/>
              <w:rPr>
                <w:rFonts w:cs="Arial"/>
                <w:lang w:eastAsia="ja-JP"/>
              </w:rPr>
            </w:pPr>
            <w:r w:rsidRPr="008711EA">
              <w:rPr>
                <w:rFonts w:cs="Arial"/>
                <w:lang w:eastAsia="ja-JP"/>
              </w:rPr>
              <w:t>Target RNC to Source RNC Transparent Container</w:t>
            </w:r>
          </w:p>
        </w:tc>
        <w:tc>
          <w:tcPr>
            <w:tcW w:w="1134" w:type="dxa"/>
            <w:shd w:val="clear" w:color="auto" w:fill="auto"/>
          </w:tcPr>
          <w:p w14:paraId="25B3CED5" w14:textId="77777777" w:rsidR="000E2576" w:rsidRPr="008711EA" w:rsidRDefault="000E2576" w:rsidP="00EB7B38">
            <w:pPr>
              <w:pStyle w:val="TAL"/>
              <w:rPr>
                <w:rFonts w:cs="Arial"/>
                <w:lang w:eastAsia="ja-JP"/>
              </w:rPr>
            </w:pPr>
            <w:r w:rsidRPr="008711EA">
              <w:rPr>
                <w:rFonts w:cs="Arial"/>
                <w:lang w:eastAsia="ja-JP"/>
              </w:rPr>
              <w:t>25.413</w:t>
            </w:r>
          </w:p>
        </w:tc>
      </w:tr>
      <w:tr w:rsidR="000E2576" w:rsidRPr="008711EA" w14:paraId="146CE87B" w14:textId="77777777" w:rsidTr="00EB7B38">
        <w:trPr>
          <w:cantSplit/>
          <w:trHeight w:val="57"/>
        </w:trPr>
        <w:tc>
          <w:tcPr>
            <w:tcW w:w="2376" w:type="dxa"/>
            <w:shd w:val="clear" w:color="auto" w:fill="auto"/>
          </w:tcPr>
          <w:p w14:paraId="256A439C" w14:textId="77777777" w:rsidR="000E2576" w:rsidRPr="008711EA" w:rsidRDefault="000E2576" w:rsidP="00EB7B38">
            <w:pPr>
              <w:pStyle w:val="TAL"/>
              <w:rPr>
                <w:rFonts w:cs="Arial"/>
                <w:lang w:eastAsia="ja-JP"/>
              </w:rPr>
            </w:pPr>
            <w:r w:rsidRPr="008711EA">
              <w:rPr>
                <w:rFonts w:cs="Arial"/>
                <w:lang w:eastAsia="ja-JP"/>
              </w:rPr>
              <w:t>Inter-system handover to GERAN (PS domain only)</w:t>
            </w:r>
          </w:p>
        </w:tc>
        <w:tc>
          <w:tcPr>
            <w:tcW w:w="2592" w:type="dxa"/>
            <w:shd w:val="clear" w:color="auto" w:fill="auto"/>
          </w:tcPr>
          <w:p w14:paraId="78B090E9" w14:textId="77777777" w:rsidR="000E2576" w:rsidRPr="008711EA" w:rsidRDefault="000E2576" w:rsidP="00EB7B38">
            <w:pPr>
              <w:pStyle w:val="TAL"/>
              <w:rPr>
                <w:rFonts w:cs="Arial"/>
                <w:lang w:eastAsia="ja-JP"/>
              </w:rPr>
            </w:pPr>
            <w:r w:rsidRPr="008711EA">
              <w:rPr>
                <w:rFonts w:cs="Arial"/>
                <w:lang w:eastAsia="ja-JP"/>
              </w:rPr>
              <w:t>Source BSS to Target BSS Transparent Container Contents of the Source BSS to Target BSS Transparent Container</w:t>
            </w:r>
          </w:p>
        </w:tc>
        <w:tc>
          <w:tcPr>
            <w:tcW w:w="1080" w:type="dxa"/>
            <w:shd w:val="clear" w:color="auto" w:fill="auto"/>
          </w:tcPr>
          <w:p w14:paraId="28B4214C" w14:textId="77777777" w:rsidR="000E2576" w:rsidRPr="008711EA" w:rsidRDefault="000E2576" w:rsidP="00EB7B38">
            <w:pPr>
              <w:pStyle w:val="TAL"/>
              <w:rPr>
                <w:rFonts w:cs="Arial"/>
                <w:lang w:eastAsia="ja-JP"/>
              </w:rPr>
            </w:pPr>
            <w:r w:rsidRPr="008711EA">
              <w:rPr>
                <w:rFonts w:cs="Arial"/>
                <w:lang w:eastAsia="ja-JP"/>
              </w:rPr>
              <w:t>48.018</w:t>
            </w:r>
          </w:p>
        </w:tc>
        <w:tc>
          <w:tcPr>
            <w:tcW w:w="2565" w:type="dxa"/>
            <w:shd w:val="clear" w:color="auto" w:fill="auto"/>
          </w:tcPr>
          <w:p w14:paraId="216E34C2" w14:textId="77777777" w:rsidR="000E2576" w:rsidRPr="008711EA" w:rsidRDefault="000E2576" w:rsidP="00EB7B38">
            <w:pPr>
              <w:pStyle w:val="TAL"/>
              <w:rPr>
                <w:rFonts w:cs="Arial"/>
                <w:lang w:eastAsia="ja-JP"/>
              </w:rPr>
            </w:pPr>
            <w:r w:rsidRPr="008711EA">
              <w:rPr>
                <w:rFonts w:cs="Arial"/>
                <w:lang w:eastAsia="ja-JP"/>
              </w:rPr>
              <w:t>Target BSS to Source BSS Transparent Container Contents of the Target BSS to Source BSS Transparent Container</w:t>
            </w:r>
          </w:p>
        </w:tc>
        <w:tc>
          <w:tcPr>
            <w:tcW w:w="1134" w:type="dxa"/>
            <w:shd w:val="clear" w:color="auto" w:fill="auto"/>
          </w:tcPr>
          <w:p w14:paraId="1BEAA948" w14:textId="77777777" w:rsidR="000E2576" w:rsidRPr="008711EA" w:rsidRDefault="000E2576" w:rsidP="00EB7B38">
            <w:pPr>
              <w:pStyle w:val="TAL"/>
              <w:rPr>
                <w:rFonts w:cs="Arial"/>
                <w:lang w:eastAsia="ja-JP"/>
              </w:rPr>
            </w:pPr>
            <w:r w:rsidRPr="008711EA">
              <w:rPr>
                <w:rFonts w:cs="Arial"/>
                <w:lang w:eastAsia="ja-JP"/>
              </w:rPr>
              <w:t>48.018</w:t>
            </w:r>
          </w:p>
        </w:tc>
      </w:tr>
      <w:tr w:rsidR="000E2576" w:rsidRPr="008711EA" w14:paraId="7915561C" w14:textId="77777777" w:rsidTr="00EB7B38">
        <w:trPr>
          <w:cantSplit/>
          <w:trHeight w:val="57"/>
        </w:trPr>
        <w:tc>
          <w:tcPr>
            <w:tcW w:w="2376" w:type="dxa"/>
            <w:shd w:val="clear" w:color="auto" w:fill="auto"/>
          </w:tcPr>
          <w:p w14:paraId="311F6870" w14:textId="77777777" w:rsidR="000E2576" w:rsidRPr="008711EA" w:rsidRDefault="000E2576" w:rsidP="00EB7B38">
            <w:pPr>
              <w:pStyle w:val="TAL"/>
              <w:rPr>
                <w:rFonts w:cs="Arial"/>
                <w:lang w:eastAsia="ja-JP"/>
              </w:rPr>
            </w:pPr>
            <w:r w:rsidRPr="008711EA">
              <w:rPr>
                <w:rFonts w:cs="Arial"/>
                <w:lang w:eastAsia="ja-JP"/>
              </w:rPr>
              <w:t>SRVCC operation to GERAN without DTM support or SRVCC operation to GERAN with DTM but without DTM HO support</w:t>
            </w:r>
          </w:p>
        </w:tc>
        <w:tc>
          <w:tcPr>
            <w:tcW w:w="2592" w:type="dxa"/>
            <w:shd w:val="clear" w:color="auto" w:fill="auto"/>
          </w:tcPr>
          <w:p w14:paraId="1CF65B8B"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w:t>
            </w:r>
          </w:p>
        </w:tc>
        <w:tc>
          <w:tcPr>
            <w:tcW w:w="1080" w:type="dxa"/>
            <w:shd w:val="clear" w:color="auto" w:fill="auto"/>
          </w:tcPr>
          <w:p w14:paraId="3222A89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shd w:val="clear" w:color="auto" w:fill="auto"/>
          </w:tcPr>
          <w:p w14:paraId="76AA21BC"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w:t>
            </w:r>
          </w:p>
        </w:tc>
        <w:tc>
          <w:tcPr>
            <w:tcW w:w="1134" w:type="dxa"/>
            <w:shd w:val="clear" w:color="auto" w:fill="auto"/>
          </w:tcPr>
          <w:p w14:paraId="77DD1FAE" w14:textId="77777777" w:rsidR="000E2576" w:rsidRPr="008711EA" w:rsidRDefault="000E2576" w:rsidP="00EB7B38">
            <w:pPr>
              <w:pStyle w:val="TAL"/>
              <w:rPr>
                <w:rFonts w:cs="Arial"/>
                <w:lang w:eastAsia="ja-JP"/>
              </w:rPr>
            </w:pPr>
            <w:r w:rsidRPr="008711EA">
              <w:rPr>
                <w:rFonts w:cs="Arial"/>
                <w:lang w:eastAsia="ja-JP"/>
              </w:rPr>
              <w:t>48.008</w:t>
            </w:r>
          </w:p>
        </w:tc>
      </w:tr>
      <w:tr w:rsidR="000E2576" w:rsidRPr="008711EA" w14:paraId="14AE721F" w14:textId="77777777" w:rsidTr="00EB7B38">
        <w:trPr>
          <w:cantSplit/>
          <w:trHeight w:val="57"/>
        </w:trPr>
        <w:tc>
          <w:tcPr>
            <w:tcW w:w="2376" w:type="dxa"/>
            <w:shd w:val="clear" w:color="auto" w:fill="auto"/>
          </w:tcPr>
          <w:p w14:paraId="429572C6" w14:textId="77777777" w:rsidR="000E2576" w:rsidRPr="008711EA" w:rsidRDefault="000E2576" w:rsidP="00EB7B38">
            <w:pPr>
              <w:pStyle w:val="TAL"/>
              <w:rPr>
                <w:rFonts w:cs="Arial"/>
                <w:lang w:eastAsia="ja-JP"/>
              </w:rPr>
            </w:pPr>
            <w:r w:rsidRPr="008711EA">
              <w:rPr>
                <w:rFonts w:cs="Arial"/>
                <w:lang w:eastAsia="ja-JP"/>
              </w:rPr>
              <w:t>SRVCC operation to GERAN with DTM HO support</w:t>
            </w:r>
          </w:p>
        </w:tc>
        <w:tc>
          <w:tcPr>
            <w:tcW w:w="2592" w:type="dxa"/>
            <w:shd w:val="clear" w:color="auto" w:fill="auto"/>
          </w:tcPr>
          <w:p w14:paraId="7A60E07B" w14:textId="77777777" w:rsidR="000E2576" w:rsidRPr="008711EA" w:rsidRDefault="000E2576" w:rsidP="00EB7B38">
            <w:pPr>
              <w:pStyle w:val="TAL"/>
              <w:rPr>
                <w:rFonts w:cs="Arial"/>
                <w:lang w:eastAsia="ja-JP"/>
              </w:rPr>
            </w:pPr>
            <w:r w:rsidRPr="008711EA">
              <w:rPr>
                <w:rFonts w:cs="Arial"/>
                <w:lang w:eastAsia="ja-JP"/>
              </w:rPr>
              <w:t xml:space="preserve">Source BSS to Target BSS Transparent Container Contents of the Source BSS to Target BSS Transparent Container (in the </w:t>
            </w:r>
            <w:r w:rsidRPr="008711EA">
              <w:rPr>
                <w:rFonts w:cs="Arial"/>
                <w:i/>
                <w:lang w:eastAsia="ja-JP"/>
              </w:rPr>
              <w:t>Source to Target Transparent Container</w:t>
            </w:r>
            <w:r w:rsidRPr="008711EA">
              <w:rPr>
                <w:rFonts w:cs="Arial"/>
                <w:lang w:eastAsia="ja-JP"/>
              </w:rPr>
              <w:t xml:space="preserve"> IE);</w:t>
            </w:r>
          </w:p>
          <w:p w14:paraId="7190C49E" w14:textId="77777777" w:rsidR="000E2576" w:rsidRPr="008711EA" w:rsidRDefault="000E2576" w:rsidP="00EB7B38">
            <w:pPr>
              <w:pStyle w:val="TAL"/>
              <w:rPr>
                <w:rFonts w:cs="Arial"/>
                <w:lang w:eastAsia="ja-JP"/>
              </w:rPr>
            </w:pPr>
          </w:p>
          <w:p w14:paraId="59D3DE01"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 (in the </w:t>
            </w:r>
            <w:r w:rsidRPr="008711EA">
              <w:rPr>
                <w:rFonts w:cs="Arial"/>
                <w:i/>
                <w:lang w:eastAsia="ja-JP"/>
              </w:rPr>
              <w:t>Source to Target Transparent Container Secondary</w:t>
            </w:r>
            <w:r w:rsidRPr="008711EA">
              <w:rPr>
                <w:rFonts w:cs="Arial"/>
                <w:lang w:eastAsia="ja-JP"/>
              </w:rPr>
              <w:t xml:space="preserve"> IE)</w:t>
            </w:r>
          </w:p>
        </w:tc>
        <w:tc>
          <w:tcPr>
            <w:tcW w:w="1080" w:type="dxa"/>
            <w:shd w:val="clear" w:color="auto" w:fill="auto"/>
          </w:tcPr>
          <w:p w14:paraId="2FF8A8E7" w14:textId="77777777" w:rsidR="000E2576" w:rsidRPr="008711EA" w:rsidRDefault="000E2576" w:rsidP="00EB7B38">
            <w:pPr>
              <w:pStyle w:val="TAL"/>
              <w:rPr>
                <w:rFonts w:cs="Arial"/>
                <w:lang w:eastAsia="ja-JP"/>
              </w:rPr>
            </w:pPr>
            <w:r w:rsidRPr="008711EA">
              <w:rPr>
                <w:rFonts w:cs="Arial"/>
                <w:lang w:eastAsia="ja-JP"/>
              </w:rPr>
              <w:t>48.018</w:t>
            </w:r>
          </w:p>
          <w:p w14:paraId="717465E7" w14:textId="77777777" w:rsidR="000E2576" w:rsidRPr="008711EA" w:rsidRDefault="000E2576" w:rsidP="00EB7B38">
            <w:pPr>
              <w:pStyle w:val="TAL"/>
              <w:rPr>
                <w:rFonts w:cs="Arial"/>
                <w:lang w:eastAsia="ja-JP"/>
              </w:rPr>
            </w:pPr>
          </w:p>
          <w:p w14:paraId="197653C5" w14:textId="77777777" w:rsidR="000E2576" w:rsidRPr="008711EA" w:rsidRDefault="000E2576" w:rsidP="00EB7B38">
            <w:pPr>
              <w:pStyle w:val="TAL"/>
              <w:rPr>
                <w:rFonts w:cs="Arial"/>
                <w:lang w:eastAsia="ja-JP"/>
              </w:rPr>
            </w:pPr>
          </w:p>
          <w:p w14:paraId="6B7861FD" w14:textId="77777777" w:rsidR="000E2576" w:rsidRPr="008711EA" w:rsidRDefault="000E2576" w:rsidP="00EB7B38">
            <w:pPr>
              <w:pStyle w:val="TAL"/>
              <w:rPr>
                <w:rFonts w:cs="Arial"/>
                <w:lang w:eastAsia="ja-JP"/>
              </w:rPr>
            </w:pPr>
          </w:p>
          <w:p w14:paraId="0454144F" w14:textId="77777777" w:rsidR="000E2576" w:rsidRPr="008711EA" w:rsidRDefault="000E2576" w:rsidP="00EB7B38">
            <w:pPr>
              <w:pStyle w:val="TAL"/>
              <w:rPr>
                <w:rFonts w:cs="Arial"/>
                <w:lang w:eastAsia="ja-JP"/>
              </w:rPr>
            </w:pPr>
          </w:p>
          <w:p w14:paraId="289BD5AB" w14:textId="77777777" w:rsidR="000E2576" w:rsidRPr="008711EA" w:rsidRDefault="000E2576" w:rsidP="00EB7B38">
            <w:pPr>
              <w:pStyle w:val="TAL"/>
              <w:rPr>
                <w:rFonts w:cs="Arial"/>
                <w:lang w:eastAsia="ja-JP"/>
              </w:rPr>
            </w:pPr>
          </w:p>
          <w:p w14:paraId="7D60D915" w14:textId="77777777" w:rsidR="000E2576" w:rsidRPr="008711EA" w:rsidRDefault="000E2576" w:rsidP="00EB7B38">
            <w:pPr>
              <w:pStyle w:val="TAL"/>
              <w:rPr>
                <w:rFonts w:cs="Arial"/>
                <w:lang w:eastAsia="ja-JP"/>
              </w:rPr>
            </w:pPr>
          </w:p>
          <w:p w14:paraId="07750447" w14:textId="77777777" w:rsidR="000E2576" w:rsidRPr="008711EA" w:rsidRDefault="000E2576" w:rsidP="00EB7B38">
            <w:pPr>
              <w:pStyle w:val="TAL"/>
              <w:rPr>
                <w:rFonts w:cs="Arial"/>
                <w:lang w:eastAsia="ja-JP"/>
              </w:rPr>
            </w:pPr>
          </w:p>
          <w:p w14:paraId="2F31BED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shd w:val="clear" w:color="auto" w:fill="auto"/>
          </w:tcPr>
          <w:p w14:paraId="2272BD35"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 (in the </w:t>
            </w:r>
            <w:r w:rsidRPr="008711EA">
              <w:rPr>
                <w:rFonts w:cs="Arial"/>
                <w:i/>
                <w:lang w:eastAsia="ja-JP"/>
              </w:rPr>
              <w:t>Target to Source Transparent Container</w:t>
            </w:r>
            <w:r w:rsidRPr="008711EA">
              <w:rPr>
                <w:rFonts w:cs="Arial"/>
                <w:lang w:eastAsia="ja-JP"/>
              </w:rPr>
              <w:t xml:space="preserve"> IE);</w:t>
            </w:r>
          </w:p>
          <w:p w14:paraId="26D16D34" w14:textId="77777777" w:rsidR="000E2576" w:rsidRPr="008711EA" w:rsidRDefault="000E2576" w:rsidP="00EB7B38">
            <w:pPr>
              <w:pStyle w:val="TAL"/>
              <w:rPr>
                <w:rFonts w:cs="Arial"/>
                <w:lang w:eastAsia="ja-JP"/>
              </w:rPr>
            </w:pPr>
          </w:p>
          <w:p w14:paraId="4B571A4A" w14:textId="77777777" w:rsidR="000E2576" w:rsidRPr="008711EA" w:rsidRDefault="000E2576" w:rsidP="00EB7B38">
            <w:pPr>
              <w:pStyle w:val="TAL"/>
              <w:rPr>
                <w:rFonts w:cs="Arial"/>
                <w:lang w:eastAsia="ja-JP"/>
              </w:rPr>
            </w:pPr>
            <w:r w:rsidRPr="008711EA">
              <w:rPr>
                <w:rFonts w:cs="Arial"/>
                <w:lang w:eastAsia="ja-JP"/>
              </w:rPr>
              <w:t xml:space="preserve">Target BSS to Source BSS Transparent Container Contents of the Target BSS to Source BSS Transparent Container (in the </w:t>
            </w:r>
            <w:r w:rsidRPr="008711EA">
              <w:rPr>
                <w:rFonts w:cs="Arial"/>
                <w:i/>
                <w:lang w:eastAsia="ja-JP"/>
              </w:rPr>
              <w:t>Target to Source Transparent Container Secondary</w:t>
            </w:r>
            <w:r w:rsidRPr="008711EA">
              <w:rPr>
                <w:rFonts w:cs="Arial"/>
                <w:lang w:eastAsia="ja-JP"/>
              </w:rPr>
              <w:t xml:space="preserve"> IE)</w:t>
            </w:r>
          </w:p>
        </w:tc>
        <w:tc>
          <w:tcPr>
            <w:tcW w:w="1134" w:type="dxa"/>
            <w:shd w:val="clear" w:color="auto" w:fill="auto"/>
          </w:tcPr>
          <w:p w14:paraId="67985DC6"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0</w:t>
            </w:r>
            <w:r w:rsidRPr="008711EA">
              <w:rPr>
                <w:rFonts w:cs="Arial"/>
                <w:lang w:eastAsia="ja-JP"/>
              </w:rPr>
              <w:t>8</w:t>
            </w:r>
          </w:p>
          <w:p w14:paraId="5B526D6A" w14:textId="77777777" w:rsidR="000E2576" w:rsidRPr="008711EA" w:rsidRDefault="000E2576" w:rsidP="00EB7B38">
            <w:pPr>
              <w:pStyle w:val="TAL"/>
              <w:rPr>
                <w:rFonts w:cs="Arial"/>
                <w:lang w:eastAsia="ja-JP"/>
              </w:rPr>
            </w:pPr>
          </w:p>
          <w:p w14:paraId="043C5859" w14:textId="77777777" w:rsidR="000E2576" w:rsidRPr="008711EA" w:rsidRDefault="000E2576" w:rsidP="00EB7B38">
            <w:pPr>
              <w:pStyle w:val="TAL"/>
              <w:rPr>
                <w:rFonts w:cs="Arial"/>
                <w:lang w:eastAsia="ja-JP"/>
              </w:rPr>
            </w:pPr>
          </w:p>
          <w:p w14:paraId="1A1603D5" w14:textId="77777777" w:rsidR="000E2576" w:rsidRPr="008711EA" w:rsidRDefault="000E2576" w:rsidP="00EB7B38">
            <w:pPr>
              <w:pStyle w:val="TAL"/>
              <w:rPr>
                <w:rFonts w:cs="Arial"/>
                <w:lang w:eastAsia="ja-JP"/>
              </w:rPr>
            </w:pPr>
          </w:p>
          <w:p w14:paraId="599DD061" w14:textId="77777777" w:rsidR="000E2576" w:rsidRPr="008711EA" w:rsidRDefault="000E2576" w:rsidP="00EB7B38">
            <w:pPr>
              <w:pStyle w:val="TAL"/>
              <w:rPr>
                <w:rFonts w:cs="Arial"/>
                <w:lang w:eastAsia="ja-JP"/>
              </w:rPr>
            </w:pPr>
          </w:p>
          <w:p w14:paraId="164FF674"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1</w:t>
            </w:r>
            <w:r w:rsidRPr="008711EA">
              <w:rPr>
                <w:rFonts w:cs="Arial"/>
                <w:lang w:eastAsia="ja-JP"/>
              </w:rPr>
              <w:t>8</w:t>
            </w:r>
          </w:p>
        </w:tc>
      </w:tr>
      <w:tr w:rsidR="001200EA" w:rsidRPr="008711EA" w14:paraId="4A468F75" w14:textId="77777777" w:rsidTr="001200EA">
        <w:trPr>
          <w:cantSplit/>
          <w:trHeight w:val="57"/>
        </w:trPr>
        <w:tc>
          <w:tcPr>
            <w:tcW w:w="2376" w:type="dxa"/>
            <w:tcBorders>
              <w:top w:val="single" w:sz="2" w:space="0" w:color="auto"/>
              <w:left w:val="single" w:sz="2" w:space="0" w:color="auto"/>
              <w:bottom w:val="single" w:sz="2" w:space="0" w:color="auto"/>
              <w:right w:val="single" w:sz="2" w:space="0" w:color="auto"/>
            </w:tcBorders>
            <w:shd w:val="clear" w:color="auto" w:fill="auto"/>
          </w:tcPr>
          <w:p w14:paraId="035CC8A9" w14:textId="77777777" w:rsidR="001200EA" w:rsidRPr="008711EA" w:rsidRDefault="001200EA">
            <w:pPr>
              <w:pStyle w:val="TAL"/>
              <w:rPr>
                <w:rFonts w:cs="Arial"/>
                <w:lang w:eastAsia="ja-JP"/>
              </w:rPr>
            </w:pPr>
            <w:r w:rsidRPr="008711EA">
              <w:rPr>
                <w:rFonts w:cs="Arial"/>
                <w:lang w:eastAsia="ja-JP"/>
              </w:rPr>
              <w:t>Inter-system handover to NG-RAN</w:t>
            </w:r>
          </w:p>
        </w:tc>
        <w:tc>
          <w:tcPr>
            <w:tcW w:w="2592" w:type="dxa"/>
            <w:tcBorders>
              <w:top w:val="single" w:sz="2" w:space="0" w:color="auto"/>
              <w:left w:val="single" w:sz="2" w:space="0" w:color="auto"/>
              <w:bottom w:val="single" w:sz="2" w:space="0" w:color="auto"/>
              <w:right w:val="single" w:sz="2" w:space="0" w:color="auto"/>
            </w:tcBorders>
            <w:shd w:val="clear" w:color="auto" w:fill="auto"/>
          </w:tcPr>
          <w:p w14:paraId="198AB41E" w14:textId="77777777" w:rsidR="001200EA" w:rsidRPr="008711EA" w:rsidRDefault="001200EA">
            <w:pPr>
              <w:pStyle w:val="TAL"/>
              <w:rPr>
                <w:rFonts w:cs="Arial"/>
                <w:lang w:eastAsia="ja-JP"/>
              </w:rPr>
            </w:pPr>
            <w:r w:rsidRPr="008711EA">
              <w:rPr>
                <w:rFonts w:cs="Arial"/>
                <w:lang w:eastAsia="ja-JP"/>
              </w:rPr>
              <w:t>Source NG-RAN Node to Target NG-RAN Node Transparent Container</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792CA9A1" w14:textId="77777777" w:rsidR="001200EA" w:rsidRPr="008711EA" w:rsidRDefault="001200EA">
            <w:pPr>
              <w:pStyle w:val="TAL"/>
              <w:rPr>
                <w:rFonts w:cs="Arial"/>
                <w:lang w:eastAsia="ja-JP"/>
              </w:rPr>
            </w:pPr>
            <w:r w:rsidRPr="008711EA">
              <w:rPr>
                <w:rFonts w:cs="Arial"/>
                <w:lang w:eastAsia="ja-JP"/>
              </w:rPr>
              <w:t>38.413</w:t>
            </w:r>
          </w:p>
        </w:tc>
        <w:tc>
          <w:tcPr>
            <w:tcW w:w="2565" w:type="dxa"/>
            <w:tcBorders>
              <w:top w:val="single" w:sz="2" w:space="0" w:color="auto"/>
              <w:left w:val="single" w:sz="2" w:space="0" w:color="auto"/>
              <w:bottom w:val="single" w:sz="2" w:space="0" w:color="auto"/>
              <w:right w:val="single" w:sz="2" w:space="0" w:color="auto"/>
            </w:tcBorders>
            <w:shd w:val="clear" w:color="auto" w:fill="auto"/>
          </w:tcPr>
          <w:p w14:paraId="4174714F" w14:textId="77777777" w:rsidR="001200EA" w:rsidRPr="008711EA" w:rsidRDefault="001200EA">
            <w:pPr>
              <w:pStyle w:val="TAL"/>
              <w:rPr>
                <w:rFonts w:cs="Arial"/>
                <w:i/>
                <w:lang w:eastAsia="ja-JP"/>
              </w:rPr>
            </w:pPr>
            <w:r w:rsidRPr="008711EA">
              <w:rPr>
                <w:rFonts w:cs="Arial"/>
                <w:i/>
                <w:lang w:eastAsia="ja-JP"/>
              </w:rPr>
              <w:t>Target NG-RAN Node to Source NG-RAN Node Transparent Container</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B2BCC3A" w14:textId="77777777" w:rsidR="001200EA" w:rsidRPr="008711EA" w:rsidRDefault="001200EA">
            <w:pPr>
              <w:pStyle w:val="TAL"/>
              <w:rPr>
                <w:rFonts w:cs="Arial"/>
                <w:lang w:eastAsia="ja-JP"/>
              </w:rPr>
            </w:pPr>
            <w:r w:rsidRPr="008711EA">
              <w:rPr>
                <w:rFonts w:cs="Arial"/>
                <w:lang w:eastAsia="ja-JP"/>
              </w:rPr>
              <w:t>38.413</w:t>
            </w:r>
          </w:p>
        </w:tc>
      </w:tr>
    </w:tbl>
    <w:p w14:paraId="0FFA52CC" w14:textId="77777777" w:rsidR="000E2576" w:rsidRPr="008711EA" w:rsidRDefault="000E2576" w:rsidP="000E2576"/>
    <w:p w14:paraId="1147270A" w14:textId="77777777" w:rsidR="000E2576" w:rsidRPr="008711EA" w:rsidRDefault="000E2576" w:rsidP="000E2576">
      <w:pPr>
        <w:pStyle w:val="Heading8"/>
      </w:pPr>
      <w:r w:rsidRPr="008711EA">
        <w:br w:type="page"/>
      </w:r>
      <w:bookmarkStart w:id="10150" w:name="_Toc20953941"/>
      <w:bookmarkStart w:id="10151" w:name="_Toc29391119"/>
      <w:bookmarkStart w:id="10152" w:name="_Toc36551858"/>
      <w:bookmarkStart w:id="10153" w:name="_Toc45832094"/>
      <w:bookmarkStart w:id="10154" w:name="_Toc51763047"/>
      <w:bookmarkStart w:id="10155" w:name="_Toc64382100"/>
      <w:bookmarkStart w:id="10156" w:name="_Toc73964618"/>
      <w:bookmarkStart w:id="10157" w:name="_Toc88647228"/>
      <w:bookmarkStart w:id="10158" w:name="_Toc97883177"/>
      <w:bookmarkStart w:id="10159" w:name="_Toc98531757"/>
      <w:bookmarkStart w:id="10160" w:name="_Toc105517829"/>
      <w:bookmarkStart w:id="10161" w:name="_Toc106108720"/>
      <w:bookmarkStart w:id="10162" w:name="_Toc113657306"/>
      <w:bookmarkStart w:id="10163" w:name="_Toc114052526"/>
      <w:bookmarkStart w:id="10164" w:name="_Toc138759788"/>
      <w:r w:rsidRPr="008711EA">
        <w:lastRenderedPageBreak/>
        <w:t>Annex B (normative):</w:t>
      </w:r>
      <w:r w:rsidRPr="008711EA">
        <w:br/>
        <w:t>IEs for SON Transfer</w:t>
      </w:r>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p>
    <w:p w14:paraId="71B176AF" w14:textId="77777777" w:rsidR="000E2576" w:rsidRPr="008711EA" w:rsidRDefault="000E2576" w:rsidP="000E2576">
      <w:r w:rsidRPr="008711EA">
        <w:t>This annex defines IEs used by the SON Transfer RIM application (TS 48.018 [18]).</w:t>
      </w:r>
    </w:p>
    <w:p w14:paraId="4022FF6D" w14:textId="77777777" w:rsidR="000E2576" w:rsidRPr="008711EA" w:rsidRDefault="000E2576" w:rsidP="000E2576">
      <w:pPr>
        <w:pStyle w:val="Heading1"/>
      </w:pPr>
      <w:bookmarkStart w:id="10165" w:name="_Toc20953942"/>
      <w:bookmarkStart w:id="10166" w:name="_Toc29391120"/>
      <w:bookmarkStart w:id="10167" w:name="_Toc36551859"/>
      <w:bookmarkStart w:id="10168" w:name="_Toc45832095"/>
      <w:bookmarkStart w:id="10169" w:name="_Toc51763048"/>
      <w:bookmarkStart w:id="10170" w:name="_Toc64382101"/>
      <w:bookmarkStart w:id="10171" w:name="_Toc73964619"/>
      <w:bookmarkStart w:id="10172" w:name="_Toc88647229"/>
      <w:bookmarkStart w:id="10173" w:name="_Toc97883178"/>
      <w:bookmarkStart w:id="10174" w:name="_Toc98531758"/>
      <w:bookmarkStart w:id="10175" w:name="_Toc105517830"/>
      <w:bookmarkStart w:id="10176" w:name="_Toc106108721"/>
      <w:bookmarkStart w:id="10177" w:name="_Toc113657307"/>
      <w:bookmarkStart w:id="10178" w:name="_Toc114052527"/>
      <w:bookmarkStart w:id="10179" w:name="_Toc138759789"/>
      <w:r w:rsidRPr="008711EA">
        <w:t>B.1</w:t>
      </w:r>
      <w:r w:rsidRPr="008711EA">
        <w:rPr>
          <w:b/>
        </w:rPr>
        <w:tab/>
      </w:r>
      <w:r w:rsidRPr="008711EA">
        <w:t>Tabular definition</w:t>
      </w:r>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p>
    <w:p w14:paraId="19ADC926" w14:textId="77777777" w:rsidR="000E2576" w:rsidRPr="008711EA" w:rsidRDefault="000E2576" w:rsidP="000E2576">
      <w:pPr>
        <w:pStyle w:val="Heading2"/>
      </w:pPr>
      <w:bookmarkStart w:id="10180" w:name="_Toc20953943"/>
      <w:bookmarkStart w:id="10181" w:name="_Toc29391121"/>
      <w:bookmarkStart w:id="10182" w:name="_Toc36551860"/>
      <w:bookmarkStart w:id="10183" w:name="_Toc45832096"/>
      <w:bookmarkStart w:id="10184" w:name="_Toc51763049"/>
      <w:bookmarkStart w:id="10185" w:name="_Toc64382102"/>
      <w:bookmarkStart w:id="10186" w:name="_Toc73964620"/>
      <w:bookmarkStart w:id="10187" w:name="_Toc88647230"/>
      <w:bookmarkStart w:id="10188" w:name="_Toc97883179"/>
      <w:bookmarkStart w:id="10189" w:name="_Toc98531759"/>
      <w:bookmarkStart w:id="10190" w:name="_Toc105517831"/>
      <w:bookmarkStart w:id="10191" w:name="_Toc106108722"/>
      <w:bookmarkStart w:id="10192" w:name="_Toc113657308"/>
      <w:bookmarkStart w:id="10193" w:name="_Toc114052528"/>
      <w:bookmarkStart w:id="10194" w:name="_Toc138759790"/>
      <w:r w:rsidRPr="008711EA">
        <w:t>B.1.1</w:t>
      </w:r>
      <w:r w:rsidRPr="008711EA">
        <w:tab/>
        <w:t>SON Transfer Application Identity</w:t>
      </w:r>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p>
    <w:p w14:paraId="3B0A7465" w14:textId="77777777" w:rsidR="000E2576" w:rsidRPr="008711EA" w:rsidRDefault="000E2576" w:rsidP="000E2576">
      <w:r w:rsidRPr="008711EA">
        <w:t>This IE indicates the application identity within the SON Transfer application.</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58B3E20" w14:textId="77777777" w:rsidTr="00F636DB">
        <w:tc>
          <w:tcPr>
            <w:tcW w:w="2448" w:type="dxa"/>
          </w:tcPr>
          <w:p w14:paraId="1B202C5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C52FE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6FFDA6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0699E4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EEA820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52D55BC" w14:textId="77777777" w:rsidTr="00F636DB">
        <w:tc>
          <w:tcPr>
            <w:tcW w:w="2448" w:type="dxa"/>
          </w:tcPr>
          <w:p w14:paraId="29DB4DEF" w14:textId="77777777" w:rsidR="000E2576" w:rsidRPr="008711EA" w:rsidRDefault="000E2576" w:rsidP="00EB7B38">
            <w:pPr>
              <w:pStyle w:val="TAL"/>
              <w:rPr>
                <w:rFonts w:cs="Arial"/>
                <w:b/>
                <w:bCs/>
                <w:lang w:eastAsia="ja-JP"/>
              </w:rPr>
            </w:pPr>
            <w:r w:rsidRPr="008711EA">
              <w:rPr>
                <w:rFonts w:cs="Arial"/>
                <w:bCs/>
                <w:lang w:eastAsia="ja-JP"/>
              </w:rPr>
              <w:t>SON Transfer Application Identity</w:t>
            </w:r>
          </w:p>
        </w:tc>
        <w:tc>
          <w:tcPr>
            <w:tcW w:w="1080" w:type="dxa"/>
          </w:tcPr>
          <w:p w14:paraId="5D498A69" w14:textId="77777777" w:rsidR="000E2576" w:rsidRPr="008711EA" w:rsidRDefault="000E2576" w:rsidP="00EB7B38">
            <w:pPr>
              <w:pStyle w:val="TAL"/>
              <w:jc w:val="center"/>
              <w:rPr>
                <w:rFonts w:cs="Arial"/>
                <w:lang w:eastAsia="ja-JP"/>
              </w:rPr>
            </w:pPr>
            <w:r w:rsidRPr="008711EA">
              <w:rPr>
                <w:rFonts w:cs="Arial"/>
                <w:lang w:eastAsia="ja-JP"/>
              </w:rPr>
              <w:t>M</w:t>
            </w:r>
          </w:p>
        </w:tc>
        <w:tc>
          <w:tcPr>
            <w:tcW w:w="1440" w:type="dxa"/>
          </w:tcPr>
          <w:p w14:paraId="694FCE03" w14:textId="77777777" w:rsidR="000E2576" w:rsidRPr="008711EA" w:rsidRDefault="000E2576" w:rsidP="00EB7B38">
            <w:pPr>
              <w:pStyle w:val="TAL"/>
              <w:rPr>
                <w:rFonts w:cs="Arial"/>
                <w:lang w:eastAsia="ja-JP"/>
              </w:rPr>
            </w:pPr>
          </w:p>
        </w:tc>
        <w:tc>
          <w:tcPr>
            <w:tcW w:w="1872" w:type="dxa"/>
          </w:tcPr>
          <w:p w14:paraId="359F2A33" w14:textId="77777777" w:rsidR="000E2576" w:rsidRPr="008711EA" w:rsidRDefault="000E2576" w:rsidP="00EB7B38">
            <w:pPr>
              <w:pStyle w:val="TAL"/>
              <w:rPr>
                <w:rFonts w:cs="Arial"/>
                <w:lang w:eastAsia="ja-JP"/>
              </w:rPr>
            </w:pPr>
            <w:r w:rsidRPr="008711EA">
              <w:rPr>
                <w:rFonts w:cs="Arial"/>
                <w:lang w:eastAsia="ja-JP"/>
              </w:rPr>
              <w:t>ENUMERATED</w:t>
            </w:r>
          </w:p>
          <w:p w14:paraId="3622A997" w14:textId="77777777" w:rsidR="000E2576" w:rsidRPr="008711EA" w:rsidRDefault="000E2576" w:rsidP="00EB7B38">
            <w:pPr>
              <w:pStyle w:val="TAL"/>
              <w:rPr>
                <w:rFonts w:cs="Arial"/>
                <w:lang w:eastAsia="ja-JP"/>
              </w:rPr>
            </w:pPr>
            <w:r w:rsidRPr="008711EA">
              <w:rPr>
                <w:rFonts w:cs="Arial"/>
                <w:lang w:eastAsia="ja-JP"/>
              </w:rPr>
              <w:t xml:space="preserve">(Cell Load Reporting, </w:t>
            </w:r>
          </w:p>
          <w:p w14:paraId="6AD0CF22" w14:textId="77777777" w:rsidR="000E2576" w:rsidRPr="008711EA" w:rsidRDefault="000E2576" w:rsidP="00EB7B38">
            <w:pPr>
              <w:pStyle w:val="TAL"/>
              <w:rPr>
                <w:rFonts w:cs="Arial"/>
                <w:lang w:eastAsia="ja-JP"/>
              </w:rPr>
            </w:pPr>
            <w:r w:rsidRPr="008711EA">
              <w:rPr>
                <w:rFonts w:cs="Arial"/>
                <w:lang w:eastAsia="ja-JP"/>
              </w:rPr>
              <w:t>…, Multi-Cell Load Reporting, Event-Triggered Cell Load Reporting, HO Reporting, E-UTRAN Cell Activation, Energy Savings Indication, Failure Event Reporting)</w:t>
            </w:r>
          </w:p>
        </w:tc>
        <w:tc>
          <w:tcPr>
            <w:tcW w:w="2880" w:type="dxa"/>
          </w:tcPr>
          <w:p w14:paraId="67A73DEA" w14:textId="77777777" w:rsidR="000E2576" w:rsidRPr="008711EA" w:rsidRDefault="000E2576" w:rsidP="00EB7B38">
            <w:pPr>
              <w:pStyle w:val="TAL"/>
              <w:rPr>
                <w:rFonts w:cs="Arial"/>
                <w:lang w:eastAsia="ja-JP"/>
              </w:rPr>
            </w:pPr>
            <w:r w:rsidRPr="008711EA">
              <w:rPr>
                <w:rFonts w:cs="Arial"/>
                <w:lang w:eastAsia="ja-JP"/>
              </w:rPr>
              <w:t xml:space="preserve">The receiving RAN node, including the eHRPD eAN, shall discard any RAN-INFORMATION-REQUEST/Multiple Report PDU containing this IE with value set to “Cell Load Reporting”, "Multi-Cell Load Reporting", “HO Reporting”, “E-UTRAN Cell Activation”, “Energy Savings Indication” or </w:t>
            </w:r>
          </w:p>
          <w:p w14:paraId="15FF2FDF" w14:textId="77777777" w:rsidR="000E2576" w:rsidRPr="008711EA" w:rsidRDefault="000E2576" w:rsidP="00EB7B38">
            <w:pPr>
              <w:pStyle w:val="TAL"/>
              <w:rPr>
                <w:rFonts w:cs="Arial"/>
                <w:lang w:eastAsia="ja-JP"/>
              </w:rPr>
            </w:pPr>
            <w:r w:rsidRPr="008711EA">
              <w:rPr>
                <w:rFonts w:cs="Arial"/>
                <w:lang w:eastAsia="ja-JP"/>
              </w:rPr>
              <w:t>"Failure Event Reporting".</w:t>
            </w:r>
          </w:p>
          <w:p w14:paraId="79DC4D22" w14:textId="77777777" w:rsidR="000E2576" w:rsidRPr="008711EA" w:rsidRDefault="000E2576" w:rsidP="00EB7B38">
            <w:pPr>
              <w:pStyle w:val="TAL"/>
              <w:rPr>
                <w:rFonts w:cs="Arial"/>
                <w:lang w:eastAsia="ja-JP"/>
              </w:rPr>
            </w:pPr>
          </w:p>
          <w:p w14:paraId="13880A5D" w14:textId="77777777" w:rsidR="000E2576" w:rsidRPr="008711EA" w:rsidRDefault="000E2576" w:rsidP="00EB7B38">
            <w:pPr>
              <w:pStyle w:val="TAL"/>
              <w:rPr>
                <w:rFonts w:cs="Arial"/>
                <w:lang w:eastAsia="ja-JP"/>
              </w:rPr>
            </w:pPr>
            <w:r w:rsidRPr="008711EA">
              <w:rPr>
                <w:rFonts w:cs="Arial"/>
                <w:lang w:eastAsia="ja-JP"/>
              </w:rPr>
              <w:t xml:space="preserve">The receiving eHRPD eAN shall discard any RAN-INFORMATION-REQUEST/Single Report PDU containing this IE with value set to “Cell Load Reporting”, “HO Reporting”, “E-UTRAN Cell Activation”, “Energy Savings Indication” or </w:t>
            </w:r>
          </w:p>
          <w:p w14:paraId="650252BF" w14:textId="77777777" w:rsidR="000E2576" w:rsidRPr="008711EA" w:rsidRDefault="000E2576" w:rsidP="00EB7B38">
            <w:pPr>
              <w:pStyle w:val="TAL"/>
              <w:rPr>
                <w:rFonts w:eastAsia="SimSun" w:cs="Arial"/>
                <w:lang w:eastAsia="zh-CN"/>
              </w:rPr>
            </w:pPr>
            <w:r w:rsidRPr="008711EA">
              <w:rPr>
                <w:rFonts w:cs="Arial"/>
                <w:lang w:eastAsia="ja-JP"/>
              </w:rPr>
              <w:t>"Failure Event Reporting".</w:t>
            </w:r>
          </w:p>
        </w:tc>
      </w:tr>
    </w:tbl>
    <w:p w14:paraId="573ED9CC" w14:textId="77777777" w:rsidR="000E2576" w:rsidRPr="008711EA" w:rsidRDefault="000E2576" w:rsidP="000E2576">
      <w:pPr>
        <w:rPr>
          <w:rFonts w:eastAsia="SimSun"/>
          <w:lang w:eastAsia="zh-CN"/>
        </w:rPr>
      </w:pPr>
    </w:p>
    <w:p w14:paraId="21365269" w14:textId="77777777" w:rsidR="000E2576" w:rsidRPr="008711EA" w:rsidRDefault="000E2576" w:rsidP="000E2576">
      <w:pPr>
        <w:pStyle w:val="Heading2"/>
      </w:pPr>
      <w:bookmarkStart w:id="10195" w:name="_Toc20953944"/>
      <w:bookmarkStart w:id="10196" w:name="_Toc29391122"/>
      <w:bookmarkStart w:id="10197" w:name="_Toc36551861"/>
      <w:bookmarkStart w:id="10198" w:name="_Toc45832097"/>
      <w:bookmarkStart w:id="10199" w:name="_Toc51763050"/>
      <w:bookmarkStart w:id="10200" w:name="_Toc64382103"/>
      <w:bookmarkStart w:id="10201" w:name="_Toc73964621"/>
      <w:bookmarkStart w:id="10202" w:name="_Toc88647231"/>
      <w:bookmarkStart w:id="10203" w:name="_Toc97883180"/>
      <w:bookmarkStart w:id="10204" w:name="_Toc98531760"/>
      <w:bookmarkStart w:id="10205" w:name="_Toc105517832"/>
      <w:bookmarkStart w:id="10206" w:name="_Toc106108723"/>
      <w:bookmarkStart w:id="10207" w:name="_Toc113657309"/>
      <w:bookmarkStart w:id="10208" w:name="_Toc114052529"/>
      <w:bookmarkStart w:id="10209" w:name="_Toc138759791"/>
      <w:r w:rsidRPr="008711EA">
        <w:t>B.1.2</w:t>
      </w:r>
      <w:r w:rsidRPr="008711EA">
        <w:tab/>
        <w:t>SON Transfer Request Container</w:t>
      </w:r>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p>
    <w:p w14:paraId="3C043DD1" w14:textId="77777777" w:rsidR="000E2576" w:rsidRPr="008711EA" w:rsidRDefault="000E2576" w:rsidP="000E2576">
      <w:r w:rsidRPr="008711EA">
        <w:t>This container transfers request information for the SON Transfer application.</w:t>
      </w:r>
    </w:p>
    <w:p w14:paraId="09C45332" w14:textId="77777777" w:rsidR="000E2576" w:rsidRPr="008711EA" w:rsidRDefault="000E2576" w:rsidP="000E2576">
      <w:pPr>
        <w:pStyle w:val="NO"/>
      </w:pPr>
      <w:r w:rsidRPr="008711EA">
        <w:t>NOTE:</w:t>
      </w:r>
      <w:r w:rsidRPr="008711EA">
        <w:tab/>
        <w:t xml:space="preserve">The length of the </w:t>
      </w:r>
      <w:r w:rsidRPr="008711EA">
        <w:rPr>
          <w:i/>
        </w:rPr>
        <w:t>SON Transfer Request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p w14:paraId="4BB85797" w14:textId="77777777" w:rsidR="000E2576" w:rsidRPr="008711EA" w:rsidRDefault="000E2576" w:rsidP="000E2576"/>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E36BE4D" w14:textId="77777777" w:rsidTr="00F636DB">
        <w:tc>
          <w:tcPr>
            <w:tcW w:w="2448" w:type="dxa"/>
          </w:tcPr>
          <w:p w14:paraId="7A051F0F"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31856F2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706B40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0735C14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45360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5E62D6F" w14:textId="77777777" w:rsidTr="00F636DB">
        <w:tc>
          <w:tcPr>
            <w:tcW w:w="2448" w:type="dxa"/>
          </w:tcPr>
          <w:p w14:paraId="752F714D"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381A954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EDE8E66" w14:textId="77777777" w:rsidR="000E2576" w:rsidRPr="008711EA" w:rsidRDefault="000E2576" w:rsidP="00EB7B38">
            <w:pPr>
              <w:pStyle w:val="TAL"/>
              <w:rPr>
                <w:rFonts w:cs="Arial"/>
                <w:lang w:eastAsia="ja-JP"/>
              </w:rPr>
            </w:pPr>
          </w:p>
        </w:tc>
        <w:tc>
          <w:tcPr>
            <w:tcW w:w="1872" w:type="dxa"/>
          </w:tcPr>
          <w:p w14:paraId="6B09E0AE" w14:textId="77777777" w:rsidR="000E2576" w:rsidRPr="008711EA" w:rsidRDefault="000E2576" w:rsidP="00EB7B38">
            <w:pPr>
              <w:pStyle w:val="TAC"/>
              <w:jc w:val="left"/>
              <w:rPr>
                <w:rFonts w:cs="Arial"/>
                <w:lang w:eastAsia="ja-JP"/>
              </w:rPr>
            </w:pPr>
          </w:p>
        </w:tc>
        <w:tc>
          <w:tcPr>
            <w:tcW w:w="2880" w:type="dxa"/>
          </w:tcPr>
          <w:p w14:paraId="74FD5657" w14:textId="77777777" w:rsidR="000E2576" w:rsidRPr="008711EA" w:rsidRDefault="000E2576" w:rsidP="00EB7B38">
            <w:pPr>
              <w:pStyle w:val="TAL"/>
              <w:rPr>
                <w:rFonts w:cs="Arial"/>
                <w:lang w:eastAsia="ja-JP"/>
              </w:rPr>
            </w:pPr>
          </w:p>
        </w:tc>
      </w:tr>
      <w:tr w:rsidR="000E2576" w:rsidRPr="008711EA" w14:paraId="58114812" w14:textId="77777777" w:rsidTr="00F636DB">
        <w:tc>
          <w:tcPr>
            <w:tcW w:w="2448" w:type="dxa"/>
          </w:tcPr>
          <w:p w14:paraId="5A69CF7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284907C3" w14:textId="77777777" w:rsidR="000E2576" w:rsidRPr="008711EA" w:rsidRDefault="000E2576" w:rsidP="00EB7B38">
            <w:pPr>
              <w:pStyle w:val="TAL"/>
              <w:rPr>
                <w:rFonts w:cs="Arial"/>
                <w:lang w:eastAsia="ja-JP"/>
              </w:rPr>
            </w:pPr>
          </w:p>
        </w:tc>
        <w:tc>
          <w:tcPr>
            <w:tcW w:w="1440" w:type="dxa"/>
          </w:tcPr>
          <w:p w14:paraId="14BB7D2A" w14:textId="77777777" w:rsidR="000E2576" w:rsidRPr="008711EA" w:rsidRDefault="000E2576" w:rsidP="00EB7B38">
            <w:pPr>
              <w:pStyle w:val="TAL"/>
              <w:rPr>
                <w:rFonts w:cs="Arial"/>
                <w:lang w:eastAsia="ja-JP"/>
              </w:rPr>
            </w:pPr>
          </w:p>
        </w:tc>
        <w:tc>
          <w:tcPr>
            <w:tcW w:w="1872" w:type="dxa"/>
          </w:tcPr>
          <w:p w14:paraId="77BD6602"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37FF4BF2" w14:textId="77777777" w:rsidR="000E2576" w:rsidRPr="008711EA" w:rsidRDefault="000E2576" w:rsidP="00EB7B38">
            <w:pPr>
              <w:pStyle w:val="TAL"/>
              <w:rPr>
                <w:rFonts w:cs="Arial"/>
                <w:lang w:eastAsia="ja-JP"/>
              </w:rPr>
            </w:pPr>
          </w:p>
        </w:tc>
      </w:tr>
      <w:tr w:rsidR="000E2576" w:rsidRPr="008711EA" w14:paraId="2AC7BC9D" w14:textId="77777777" w:rsidTr="00F636DB">
        <w:tc>
          <w:tcPr>
            <w:tcW w:w="2448" w:type="dxa"/>
          </w:tcPr>
          <w:p w14:paraId="2A06CD7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6205B396" w14:textId="77777777" w:rsidR="000E2576" w:rsidRPr="008711EA" w:rsidRDefault="000E2576" w:rsidP="00EB7B38">
            <w:pPr>
              <w:pStyle w:val="TAL"/>
              <w:rPr>
                <w:rFonts w:cs="Arial"/>
                <w:lang w:eastAsia="ja-JP"/>
              </w:rPr>
            </w:pPr>
          </w:p>
        </w:tc>
        <w:tc>
          <w:tcPr>
            <w:tcW w:w="1440" w:type="dxa"/>
          </w:tcPr>
          <w:p w14:paraId="0FC75B69" w14:textId="77777777" w:rsidR="000E2576" w:rsidRPr="008711EA" w:rsidRDefault="000E2576" w:rsidP="00EB7B38">
            <w:pPr>
              <w:pStyle w:val="TAL"/>
              <w:rPr>
                <w:rFonts w:cs="Arial"/>
                <w:lang w:eastAsia="ja-JP"/>
              </w:rPr>
            </w:pPr>
          </w:p>
        </w:tc>
        <w:tc>
          <w:tcPr>
            <w:tcW w:w="1872" w:type="dxa"/>
          </w:tcPr>
          <w:p w14:paraId="6E0A7D6B" w14:textId="77777777" w:rsidR="000E2576" w:rsidRPr="008711EA" w:rsidDel="00317010" w:rsidRDefault="000E2576" w:rsidP="00EB7B38">
            <w:pPr>
              <w:pStyle w:val="TAC"/>
              <w:jc w:val="left"/>
              <w:rPr>
                <w:rFonts w:cs="Arial"/>
                <w:lang w:eastAsia="ja-JP"/>
              </w:rPr>
            </w:pPr>
          </w:p>
        </w:tc>
        <w:tc>
          <w:tcPr>
            <w:tcW w:w="2880" w:type="dxa"/>
          </w:tcPr>
          <w:p w14:paraId="237A6D81" w14:textId="77777777" w:rsidR="000E2576" w:rsidRPr="008711EA" w:rsidRDefault="000E2576" w:rsidP="00EB7B38">
            <w:pPr>
              <w:pStyle w:val="TAL"/>
              <w:rPr>
                <w:rFonts w:cs="Arial"/>
                <w:lang w:eastAsia="ja-JP"/>
              </w:rPr>
            </w:pPr>
          </w:p>
        </w:tc>
      </w:tr>
      <w:tr w:rsidR="000E2576" w:rsidRPr="008711EA" w14:paraId="341CB1F7" w14:textId="77777777" w:rsidTr="00F636DB">
        <w:tc>
          <w:tcPr>
            <w:tcW w:w="2448" w:type="dxa"/>
          </w:tcPr>
          <w:p w14:paraId="4B9BA934" w14:textId="77777777" w:rsidR="000E2576" w:rsidRPr="008711EA" w:rsidRDefault="000E2576" w:rsidP="00EB7B38">
            <w:pPr>
              <w:pStyle w:val="TAL"/>
              <w:ind w:left="284"/>
              <w:rPr>
                <w:rFonts w:cs="Arial"/>
                <w:lang w:eastAsia="ja-JP"/>
              </w:rPr>
            </w:pPr>
            <w:r w:rsidRPr="008711EA">
              <w:rPr>
                <w:rFonts w:cs="Arial"/>
                <w:lang w:eastAsia="ja-JP"/>
              </w:rPr>
              <w:t>&gt;&gt;Multi-Cell Load Reporting Request</w:t>
            </w:r>
          </w:p>
        </w:tc>
        <w:tc>
          <w:tcPr>
            <w:tcW w:w="1080" w:type="dxa"/>
          </w:tcPr>
          <w:p w14:paraId="2DB70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56641B" w14:textId="77777777" w:rsidR="000E2576" w:rsidRPr="008711EA" w:rsidRDefault="000E2576" w:rsidP="00EB7B38">
            <w:pPr>
              <w:pStyle w:val="TAL"/>
              <w:rPr>
                <w:rFonts w:cs="Arial"/>
                <w:lang w:eastAsia="ja-JP"/>
              </w:rPr>
            </w:pPr>
          </w:p>
        </w:tc>
        <w:tc>
          <w:tcPr>
            <w:tcW w:w="1872" w:type="dxa"/>
          </w:tcPr>
          <w:p w14:paraId="4A4B420A" w14:textId="77777777" w:rsidR="000E2576" w:rsidRPr="008711EA" w:rsidRDefault="000E2576" w:rsidP="00EB7B38">
            <w:pPr>
              <w:pStyle w:val="TAC"/>
              <w:jc w:val="left"/>
              <w:rPr>
                <w:rFonts w:cs="Arial"/>
                <w:lang w:eastAsia="ja-JP"/>
              </w:rPr>
            </w:pPr>
            <w:r w:rsidRPr="008711EA">
              <w:rPr>
                <w:rFonts w:cs="Arial"/>
                <w:lang w:eastAsia="ja-JP"/>
              </w:rPr>
              <w:t>B.1.7</w:t>
            </w:r>
          </w:p>
        </w:tc>
        <w:tc>
          <w:tcPr>
            <w:tcW w:w="2880" w:type="dxa"/>
          </w:tcPr>
          <w:p w14:paraId="4431587E" w14:textId="77777777" w:rsidR="000E2576" w:rsidRPr="008711EA" w:rsidRDefault="000E2576" w:rsidP="00EB7B38">
            <w:pPr>
              <w:pStyle w:val="TAL"/>
              <w:rPr>
                <w:rFonts w:cs="Arial"/>
                <w:lang w:eastAsia="ja-JP"/>
              </w:rPr>
            </w:pPr>
          </w:p>
        </w:tc>
      </w:tr>
      <w:tr w:rsidR="000E2576" w:rsidRPr="008711EA" w14:paraId="6D589F2D" w14:textId="77777777" w:rsidTr="00F636DB">
        <w:tc>
          <w:tcPr>
            <w:tcW w:w="2448" w:type="dxa"/>
          </w:tcPr>
          <w:p w14:paraId="4BE4228D"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0A0E628D" w14:textId="77777777" w:rsidR="000E2576" w:rsidRPr="008711EA" w:rsidRDefault="000E2576" w:rsidP="00EB7B38">
            <w:pPr>
              <w:pStyle w:val="TAL"/>
              <w:rPr>
                <w:rFonts w:cs="Arial"/>
                <w:lang w:eastAsia="ja-JP"/>
              </w:rPr>
            </w:pPr>
          </w:p>
        </w:tc>
        <w:tc>
          <w:tcPr>
            <w:tcW w:w="1440" w:type="dxa"/>
          </w:tcPr>
          <w:p w14:paraId="64E78134" w14:textId="77777777" w:rsidR="000E2576" w:rsidRPr="008711EA" w:rsidRDefault="000E2576" w:rsidP="00EB7B38">
            <w:pPr>
              <w:pStyle w:val="TAL"/>
              <w:rPr>
                <w:rFonts w:cs="Arial"/>
                <w:lang w:eastAsia="ja-JP"/>
              </w:rPr>
            </w:pPr>
          </w:p>
        </w:tc>
        <w:tc>
          <w:tcPr>
            <w:tcW w:w="1872" w:type="dxa"/>
          </w:tcPr>
          <w:p w14:paraId="20549AC2" w14:textId="77777777" w:rsidR="000E2576" w:rsidRPr="008711EA" w:rsidRDefault="000E2576" w:rsidP="00EB7B38">
            <w:pPr>
              <w:pStyle w:val="TAC"/>
              <w:jc w:val="left"/>
              <w:rPr>
                <w:rFonts w:cs="Arial"/>
                <w:lang w:eastAsia="ja-JP"/>
              </w:rPr>
            </w:pPr>
          </w:p>
        </w:tc>
        <w:tc>
          <w:tcPr>
            <w:tcW w:w="2880" w:type="dxa"/>
          </w:tcPr>
          <w:p w14:paraId="68C1C969" w14:textId="77777777" w:rsidR="000E2576" w:rsidRPr="008711EA" w:rsidRDefault="000E2576" w:rsidP="00EB7B38">
            <w:pPr>
              <w:pStyle w:val="TAL"/>
              <w:rPr>
                <w:rFonts w:cs="Arial"/>
                <w:lang w:eastAsia="ja-JP"/>
              </w:rPr>
            </w:pPr>
          </w:p>
        </w:tc>
      </w:tr>
      <w:tr w:rsidR="000E2576" w:rsidRPr="008711EA" w14:paraId="2970B230" w14:textId="77777777" w:rsidTr="00F636DB">
        <w:tc>
          <w:tcPr>
            <w:tcW w:w="2448" w:type="dxa"/>
          </w:tcPr>
          <w:p w14:paraId="7BDF7FF9"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Request</w:t>
            </w:r>
          </w:p>
        </w:tc>
        <w:tc>
          <w:tcPr>
            <w:tcW w:w="1080" w:type="dxa"/>
          </w:tcPr>
          <w:p w14:paraId="483D72C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8686DB1" w14:textId="77777777" w:rsidR="000E2576" w:rsidRPr="008711EA" w:rsidRDefault="000E2576" w:rsidP="00EB7B38">
            <w:pPr>
              <w:pStyle w:val="TAL"/>
              <w:rPr>
                <w:rFonts w:cs="Arial"/>
                <w:lang w:eastAsia="ja-JP"/>
              </w:rPr>
            </w:pPr>
          </w:p>
        </w:tc>
        <w:tc>
          <w:tcPr>
            <w:tcW w:w="1872" w:type="dxa"/>
          </w:tcPr>
          <w:p w14:paraId="59450ABF" w14:textId="77777777" w:rsidR="000E2576" w:rsidRPr="008711EA" w:rsidRDefault="000E2576" w:rsidP="00EB7B38">
            <w:pPr>
              <w:pStyle w:val="TAC"/>
              <w:jc w:val="left"/>
              <w:rPr>
                <w:rFonts w:cs="Arial"/>
                <w:lang w:eastAsia="ja-JP"/>
              </w:rPr>
            </w:pPr>
            <w:r w:rsidRPr="008711EA">
              <w:rPr>
                <w:rFonts w:cs="Arial"/>
                <w:lang w:eastAsia="ja-JP"/>
              </w:rPr>
              <w:t>B.1.11</w:t>
            </w:r>
          </w:p>
        </w:tc>
        <w:tc>
          <w:tcPr>
            <w:tcW w:w="2880" w:type="dxa"/>
          </w:tcPr>
          <w:p w14:paraId="48BA2D82" w14:textId="77777777" w:rsidR="000E2576" w:rsidRPr="008711EA" w:rsidRDefault="000E2576" w:rsidP="00EB7B38">
            <w:pPr>
              <w:pStyle w:val="TAL"/>
              <w:rPr>
                <w:rFonts w:cs="Arial"/>
                <w:lang w:eastAsia="ja-JP"/>
              </w:rPr>
            </w:pPr>
          </w:p>
        </w:tc>
      </w:tr>
      <w:tr w:rsidR="000E2576" w:rsidRPr="008711EA" w14:paraId="1FD28A4B" w14:textId="77777777" w:rsidTr="00F636DB">
        <w:tc>
          <w:tcPr>
            <w:tcW w:w="2448" w:type="dxa"/>
          </w:tcPr>
          <w:p w14:paraId="6370ACBC"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749F8534" w14:textId="77777777" w:rsidR="000E2576" w:rsidRPr="008711EA" w:rsidRDefault="000E2576" w:rsidP="00EB7B38">
            <w:pPr>
              <w:pStyle w:val="TAL"/>
              <w:rPr>
                <w:rFonts w:cs="Arial"/>
                <w:lang w:eastAsia="ja-JP"/>
              </w:rPr>
            </w:pPr>
          </w:p>
        </w:tc>
        <w:tc>
          <w:tcPr>
            <w:tcW w:w="1440" w:type="dxa"/>
          </w:tcPr>
          <w:p w14:paraId="26C62516" w14:textId="77777777" w:rsidR="000E2576" w:rsidRPr="008711EA" w:rsidRDefault="000E2576" w:rsidP="00EB7B38">
            <w:pPr>
              <w:pStyle w:val="TAL"/>
              <w:rPr>
                <w:rFonts w:cs="Arial"/>
                <w:lang w:eastAsia="ja-JP"/>
              </w:rPr>
            </w:pPr>
          </w:p>
        </w:tc>
        <w:tc>
          <w:tcPr>
            <w:tcW w:w="1872" w:type="dxa"/>
          </w:tcPr>
          <w:p w14:paraId="1A8986F3" w14:textId="77777777" w:rsidR="000E2576" w:rsidRPr="008711EA" w:rsidRDefault="000E2576" w:rsidP="00EB7B38">
            <w:pPr>
              <w:pStyle w:val="TAC"/>
              <w:jc w:val="left"/>
              <w:rPr>
                <w:rFonts w:cs="Arial"/>
                <w:lang w:eastAsia="ja-JP"/>
              </w:rPr>
            </w:pPr>
          </w:p>
        </w:tc>
        <w:tc>
          <w:tcPr>
            <w:tcW w:w="2880" w:type="dxa"/>
          </w:tcPr>
          <w:p w14:paraId="290AD678" w14:textId="77777777" w:rsidR="000E2576" w:rsidRPr="008711EA" w:rsidRDefault="000E2576" w:rsidP="00EB7B38">
            <w:pPr>
              <w:pStyle w:val="TAL"/>
              <w:rPr>
                <w:rFonts w:cs="Arial"/>
                <w:lang w:eastAsia="ja-JP"/>
              </w:rPr>
            </w:pPr>
          </w:p>
        </w:tc>
      </w:tr>
      <w:tr w:rsidR="000E2576" w:rsidRPr="008711EA" w14:paraId="47415B72" w14:textId="77777777" w:rsidTr="00F636DB">
        <w:tc>
          <w:tcPr>
            <w:tcW w:w="2448" w:type="dxa"/>
          </w:tcPr>
          <w:p w14:paraId="6B102AC6" w14:textId="77777777" w:rsidR="000E2576" w:rsidRPr="008711EA" w:rsidRDefault="000E2576" w:rsidP="00EB7B38">
            <w:pPr>
              <w:pStyle w:val="TAL"/>
              <w:ind w:left="283"/>
              <w:rPr>
                <w:rFonts w:cs="Arial"/>
                <w:lang w:eastAsia="ja-JP"/>
              </w:rPr>
            </w:pPr>
            <w:r w:rsidRPr="008711EA">
              <w:rPr>
                <w:rFonts w:cs="Arial"/>
                <w:lang w:eastAsia="ja-JP"/>
              </w:rPr>
              <w:t>&gt;&gt;HO Report</w:t>
            </w:r>
          </w:p>
        </w:tc>
        <w:tc>
          <w:tcPr>
            <w:tcW w:w="1080" w:type="dxa"/>
          </w:tcPr>
          <w:p w14:paraId="6645CB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E979C1C" w14:textId="77777777" w:rsidR="000E2576" w:rsidRPr="008711EA" w:rsidRDefault="000E2576" w:rsidP="00EB7B38">
            <w:pPr>
              <w:pStyle w:val="TAL"/>
              <w:rPr>
                <w:rFonts w:cs="Arial"/>
                <w:lang w:eastAsia="ja-JP"/>
              </w:rPr>
            </w:pPr>
          </w:p>
        </w:tc>
        <w:tc>
          <w:tcPr>
            <w:tcW w:w="1872" w:type="dxa"/>
          </w:tcPr>
          <w:p w14:paraId="394C922C" w14:textId="77777777" w:rsidR="000E2576" w:rsidRPr="008711EA" w:rsidRDefault="000E2576" w:rsidP="00EB7B38">
            <w:pPr>
              <w:pStyle w:val="TAC"/>
              <w:jc w:val="left"/>
              <w:rPr>
                <w:rFonts w:cs="Arial"/>
                <w:lang w:eastAsia="ja-JP"/>
              </w:rPr>
            </w:pPr>
            <w:r w:rsidRPr="008711EA">
              <w:rPr>
                <w:rFonts w:cs="Arial"/>
                <w:lang w:eastAsia="ja-JP"/>
              </w:rPr>
              <w:t>B.1.13</w:t>
            </w:r>
          </w:p>
        </w:tc>
        <w:tc>
          <w:tcPr>
            <w:tcW w:w="2880" w:type="dxa"/>
          </w:tcPr>
          <w:p w14:paraId="49907E12" w14:textId="77777777" w:rsidR="000E2576" w:rsidRPr="008711EA" w:rsidRDefault="000E2576" w:rsidP="00EB7B38">
            <w:pPr>
              <w:pStyle w:val="TAL"/>
              <w:rPr>
                <w:rFonts w:cs="Arial"/>
                <w:lang w:eastAsia="ja-JP"/>
              </w:rPr>
            </w:pPr>
          </w:p>
        </w:tc>
      </w:tr>
      <w:tr w:rsidR="000E2576" w:rsidRPr="008711EA" w14:paraId="679D204C" w14:textId="77777777" w:rsidTr="00F636DB">
        <w:tc>
          <w:tcPr>
            <w:tcW w:w="2448" w:type="dxa"/>
            <w:tcBorders>
              <w:top w:val="single" w:sz="4" w:space="0" w:color="auto"/>
              <w:left w:val="single" w:sz="4" w:space="0" w:color="auto"/>
              <w:bottom w:val="single" w:sz="4" w:space="0" w:color="auto"/>
              <w:right w:val="single" w:sz="4" w:space="0" w:color="auto"/>
            </w:tcBorders>
          </w:tcPr>
          <w:p w14:paraId="315DF54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7C96E4C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3D4880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B73629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49AF45B" w14:textId="77777777" w:rsidR="000E2576" w:rsidRPr="008711EA" w:rsidRDefault="000E2576" w:rsidP="00EB7B38">
            <w:pPr>
              <w:pStyle w:val="TAL"/>
              <w:rPr>
                <w:rFonts w:cs="Arial"/>
                <w:lang w:eastAsia="ja-JP"/>
              </w:rPr>
            </w:pPr>
          </w:p>
        </w:tc>
      </w:tr>
      <w:tr w:rsidR="000E2576" w:rsidRPr="008711EA" w14:paraId="7BBE1D78" w14:textId="77777777" w:rsidTr="00F636DB">
        <w:tc>
          <w:tcPr>
            <w:tcW w:w="2448" w:type="dxa"/>
            <w:tcBorders>
              <w:top w:val="single" w:sz="4" w:space="0" w:color="auto"/>
              <w:left w:val="single" w:sz="4" w:space="0" w:color="auto"/>
              <w:bottom w:val="single" w:sz="4" w:space="0" w:color="auto"/>
              <w:right w:val="single" w:sz="4" w:space="0" w:color="auto"/>
            </w:tcBorders>
          </w:tcPr>
          <w:p w14:paraId="11ECEA44" w14:textId="77777777" w:rsidR="000E2576" w:rsidRPr="008711EA" w:rsidRDefault="000E2576" w:rsidP="00EB7B38">
            <w:pPr>
              <w:pStyle w:val="TAL"/>
              <w:ind w:left="284"/>
              <w:rPr>
                <w:rFonts w:cs="Arial"/>
                <w:lang w:eastAsia="ja-JP"/>
              </w:rPr>
            </w:pPr>
            <w:r w:rsidRPr="008711EA">
              <w:rPr>
                <w:rFonts w:cs="Arial"/>
                <w:lang w:eastAsia="ja-JP"/>
              </w:rPr>
              <w:t>&gt;&gt;Cell Activation Request</w:t>
            </w:r>
          </w:p>
        </w:tc>
        <w:tc>
          <w:tcPr>
            <w:tcW w:w="1080" w:type="dxa"/>
            <w:tcBorders>
              <w:top w:val="single" w:sz="4" w:space="0" w:color="auto"/>
              <w:left w:val="single" w:sz="4" w:space="0" w:color="auto"/>
              <w:bottom w:val="single" w:sz="4" w:space="0" w:color="auto"/>
              <w:right w:val="single" w:sz="4" w:space="0" w:color="auto"/>
            </w:tcBorders>
          </w:tcPr>
          <w:p w14:paraId="48E3E056"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220E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A91F985" w14:textId="77777777" w:rsidR="000E2576" w:rsidRPr="008711EA" w:rsidRDefault="000E2576" w:rsidP="00EB7B38">
            <w:pPr>
              <w:pStyle w:val="TAL"/>
              <w:rPr>
                <w:rFonts w:cs="Arial"/>
                <w:lang w:eastAsia="ja-JP"/>
              </w:rPr>
            </w:pPr>
            <w:r w:rsidRPr="008711EA">
              <w:rPr>
                <w:rFonts w:cs="Arial"/>
                <w:lang w:eastAsia="ja-JP"/>
              </w:rPr>
              <w:t>B.1.14</w:t>
            </w:r>
          </w:p>
        </w:tc>
        <w:tc>
          <w:tcPr>
            <w:tcW w:w="2880" w:type="dxa"/>
            <w:tcBorders>
              <w:top w:val="single" w:sz="4" w:space="0" w:color="auto"/>
              <w:left w:val="single" w:sz="4" w:space="0" w:color="auto"/>
              <w:bottom w:val="single" w:sz="4" w:space="0" w:color="auto"/>
              <w:right w:val="single" w:sz="4" w:space="0" w:color="auto"/>
            </w:tcBorders>
          </w:tcPr>
          <w:p w14:paraId="2D1E3AAF" w14:textId="77777777" w:rsidR="000E2576" w:rsidRPr="008711EA" w:rsidRDefault="000E2576" w:rsidP="00EB7B38">
            <w:pPr>
              <w:pStyle w:val="TAL"/>
              <w:rPr>
                <w:rFonts w:cs="Arial"/>
                <w:lang w:eastAsia="ja-JP"/>
              </w:rPr>
            </w:pPr>
          </w:p>
        </w:tc>
      </w:tr>
      <w:tr w:rsidR="000E2576" w:rsidRPr="008711EA" w14:paraId="31453F3A" w14:textId="77777777" w:rsidTr="00F636DB">
        <w:tc>
          <w:tcPr>
            <w:tcW w:w="2448" w:type="dxa"/>
            <w:tcBorders>
              <w:top w:val="single" w:sz="4" w:space="0" w:color="auto"/>
              <w:left w:val="single" w:sz="4" w:space="0" w:color="auto"/>
              <w:bottom w:val="single" w:sz="4" w:space="0" w:color="auto"/>
              <w:right w:val="single" w:sz="4" w:space="0" w:color="auto"/>
            </w:tcBorders>
          </w:tcPr>
          <w:p w14:paraId="477D72E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32AD56B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EE3912D"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45532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D92BC0D" w14:textId="77777777" w:rsidR="000E2576" w:rsidRPr="008711EA" w:rsidRDefault="000E2576" w:rsidP="00EB7B38">
            <w:pPr>
              <w:pStyle w:val="TAL"/>
              <w:rPr>
                <w:rFonts w:cs="Arial"/>
                <w:lang w:eastAsia="ja-JP"/>
              </w:rPr>
            </w:pPr>
          </w:p>
        </w:tc>
      </w:tr>
      <w:tr w:rsidR="000E2576" w:rsidRPr="008711EA" w14:paraId="6ED76ACD" w14:textId="77777777" w:rsidTr="00F636DB">
        <w:tc>
          <w:tcPr>
            <w:tcW w:w="2448" w:type="dxa"/>
            <w:tcBorders>
              <w:top w:val="single" w:sz="4" w:space="0" w:color="auto"/>
              <w:left w:val="single" w:sz="4" w:space="0" w:color="auto"/>
              <w:bottom w:val="single" w:sz="4" w:space="0" w:color="auto"/>
              <w:right w:val="single" w:sz="4" w:space="0" w:color="auto"/>
            </w:tcBorders>
          </w:tcPr>
          <w:p w14:paraId="48975B54" w14:textId="77777777" w:rsidR="000E2576" w:rsidRPr="008711EA" w:rsidRDefault="000E2576" w:rsidP="00EB7B38">
            <w:pPr>
              <w:pStyle w:val="TAL"/>
              <w:ind w:left="284"/>
              <w:rPr>
                <w:rFonts w:cs="Arial"/>
                <w:lang w:eastAsia="ja-JP"/>
              </w:rPr>
            </w:pPr>
            <w:r w:rsidRPr="008711EA">
              <w:rPr>
                <w:rFonts w:cs="Arial"/>
                <w:lang w:eastAsia="ja-JP"/>
              </w:rPr>
              <w:t>&gt;&gt;Cell State Indication</w:t>
            </w:r>
          </w:p>
        </w:tc>
        <w:tc>
          <w:tcPr>
            <w:tcW w:w="1080" w:type="dxa"/>
            <w:tcBorders>
              <w:top w:val="single" w:sz="4" w:space="0" w:color="auto"/>
              <w:left w:val="single" w:sz="4" w:space="0" w:color="auto"/>
              <w:bottom w:val="single" w:sz="4" w:space="0" w:color="auto"/>
              <w:right w:val="single" w:sz="4" w:space="0" w:color="auto"/>
            </w:tcBorders>
          </w:tcPr>
          <w:p w14:paraId="71977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A7F48EE"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01DB6F0" w14:textId="77777777" w:rsidR="000E2576" w:rsidRPr="008711EA" w:rsidRDefault="000E2576" w:rsidP="00EB7B38">
            <w:pPr>
              <w:pStyle w:val="TAL"/>
              <w:rPr>
                <w:rFonts w:cs="Arial"/>
                <w:lang w:eastAsia="ja-JP"/>
              </w:rPr>
            </w:pPr>
            <w:r w:rsidRPr="008711EA">
              <w:rPr>
                <w:rFonts w:cs="Arial"/>
                <w:lang w:eastAsia="ja-JP"/>
              </w:rPr>
              <w:t>B.1.16</w:t>
            </w:r>
          </w:p>
        </w:tc>
        <w:tc>
          <w:tcPr>
            <w:tcW w:w="2880" w:type="dxa"/>
            <w:tcBorders>
              <w:top w:val="single" w:sz="4" w:space="0" w:color="auto"/>
              <w:left w:val="single" w:sz="4" w:space="0" w:color="auto"/>
              <w:bottom w:val="single" w:sz="4" w:space="0" w:color="auto"/>
              <w:right w:val="single" w:sz="4" w:space="0" w:color="auto"/>
            </w:tcBorders>
          </w:tcPr>
          <w:p w14:paraId="6F000547" w14:textId="77777777" w:rsidR="000E2576" w:rsidRPr="008711EA" w:rsidRDefault="000E2576" w:rsidP="00EB7B38">
            <w:pPr>
              <w:pStyle w:val="TAL"/>
              <w:rPr>
                <w:rFonts w:cs="Arial"/>
                <w:lang w:eastAsia="ja-JP"/>
              </w:rPr>
            </w:pPr>
          </w:p>
        </w:tc>
      </w:tr>
      <w:tr w:rsidR="000E2576" w:rsidRPr="008711EA" w14:paraId="7668AA6A" w14:textId="77777777" w:rsidTr="00F636DB">
        <w:tc>
          <w:tcPr>
            <w:tcW w:w="2448" w:type="dxa"/>
            <w:tcBorders>
              <w:top w:val="single" w:sz="4" w:space="0" w:color="auto"/>
              <w:left w:val="single" w:sz="4" w:space="0" w:color="auto"/>
              <w:bottom w:val="single" w:sz="4" w:space="0" w:color="auto"/>
              <w:right w:val="single" w:sz="4" w:space="0" w:color="auto"/>
            </w:tcBorders>
          </w:tcPr>
          <w:p w14:paraId="59293DF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1E3B4AE8"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3B56AC4"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1CDBBCB"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CAA2561" w14:textId="77777777" w:rsidR="000E2576" w:rsidRPr="008711EA" w:rsidRDefault="000E2576" w:rsidP="00EB7B38">
            <w:pPr>
              <w:pStyle w:val="TAL"/>
              <w:rPr>
                <w:rFonts w:cs="Arial"/>
                <w:lang w:eastAsia="ja-JP"/>
              </w:rPr>
            </w:pPr>
          </w:p>
        </w:tc>
      </w:tr>
      <w:tr w:rsidR="000E2576" w:rsidRPr="008711EA" w14:paraId="42F4570F" w14:textId="77777777" w:rsidTr="00F636DB">
        <w:tc>
          <w:tcPr>
            <w:tcW w:w="2448" w:type="dxa"/>
            <w:tcBorders>
              <w:top w:val="single" w:sz="4" w:space="0" w:color="auto"/>
              <w:left w:val="single" w:sz="4" w:space="0" w:color="auto"/>
              <w:bottom w:val="single" w:sz="4" w:space="0" w:color="auto"/>
              <w:right w:val="single" w:sz="4" w:space="0" w:color="auto"/>
            </w:tcBorders>
          </w:tcPr>
          <w:p w14:paraId="285E9CD8" w14:textId="77777777" w:rsidR="000E2576" w:rsidRPr="008711EA" w:rsidRDefault="000E2576" w:rsidP="00EB7B38">
            <w:pPr>
              <w:pStyle w:val="TAL"/>
              <w:ind w:left="284"/>
              <w:rPr>
                <w:rFonts w:cs="Arial"/>
                <w:lang w:eastAsia="ja-JP"/>
              </w:rPr>
            </w:pPr>
            <w:r w:rsidRPr="008711EA">
              <w:rPr>
                <w:rFonts w:cs="Arial"/>
                <w:lang w:eastAsia="ja-JP"/>
              </w:rPr>
              <w:t>&gt;&gt;Failure Event Report</w:t>
            </w:r>
          </w:p>
        </w:tc>
        <w:tc>
          <w:tcPr>
            <w:tcW w:w="1080" w:type="dxa"/>
            <w:tcBorders>
              <w:top w:val="single" w:sz="4" w:space="0" w:color="auto"/>
              <w:left w:val="single" w:sz="4" w:space="0" w:color="auto"/>
              <w:bottom w:val="single" w:sz="4" w:space="0" w:color="auto"/>
              <w:right w:val="single" w:sz="4" w:space="0" w:color="auto"/>
            </w:tcBorders>
          </w:tcPr>
          <w:p w14:paraId="50B3D984"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EAC8EFF"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CF691A5" w14:textId="77777777" w:rsidR="000E2576" w:rsidRPr="008711EA" w:rsidRDefault="000E2576" w:rsidP="00EB7B38">
            <w:pPr>
              <w:pStyle w:val="TAL"/>
              <w:rPr>
                <w:rFonts w:cs="Arial"/>
                <w:lang w:eastAsia="ja-JP"/>
              </w:rPr>
            </w:pPr>
            <w:r w:rsidRPr="008711EA">
              <w:rPr>
                <w:rFonts w:cs="Arial"/>
                <w:lang w:eastAsia="ja-JP"/>
              </w:rPr>
              <w:t>B.1.17</w:t>
            </w:r>
          </w:p>
        </w:tc>
        <w:tc>
          <w:tcPr>
            <w:tcW w:w="2880" w:type="dxa"/>
            <w:tcBorders>
              <w:top w:val="single" w:sz="4" w:space="0" w:color="auto"/>
              <w:left w:val="single" w:sz="4" w:space="0" w:color="auto"/>
              <w:bottom w:val="single" w:sz="4" w:space="0" w:color="auto"/>
              <w:right w:val="single" w:sz="4" w:space="0" w:color="auto"/>
            </w:tcBorders>
          </w:tcPr>
          <w:p w14:paraId="7A3E4BF1" w14:textId="77777777" w:rsidR="000E2576" w:rsidRPr="008711EA" w:rsidRDefault="000E2576" w:rsidP="00EB7B38">
            <w:pPr>
              <w:pStyle w:val="TAL"/>
              <w:rPr>
                <w:rFonts w:cs="Arial"/>
                <w:lang w:eastAsia="ja-JP"/>
              </w:rPr>
            </w:pPr>
          </w:p>
        </w:tc>
      </w:tr>
    </w:tbl>
    <w:p w14:paraId="32BCB3B1" w14:textId="77777777" w:rsidR="000E2576" w:rsidRPr="008711EA" w:rsidRDefault="000E2576" w:rsidP="000E2576">
      <w:pPr>
        <w:rPr>
          <w:rFonts w:eastAsia="SimSun"/>
          <w:lang w:eastAsia="zh-CN"/>
        </w:rPr>
      </w:pPr>
    </w:p>
    <w:p w14:paraId="0C464D98" w14:textId="77777777" w:rsidR="000E2576" w:rsidRPr="008711EA" w:rsidRDefault="000E2576" w:rsidP="000E2576">
      <w:pPr>
        <w:pStyle w:val="Heading2"/>
      </w:pPr>
      <w:bookmarkStart w:id="10210" w:name="_Toc20953945"/>
      <w:bookmarkStart w:id="10211" w:name="_Toc29391123"/>
      <w:bookmarkStart w:id="10212" w:name="_Toc36551862"/>
      <w:bookmarkStart w:id="10213" w:name="_Toc45832098"/>
      <w:bookmarkStart w:id="10214" w:name="_Toc51763051"/>
      <w:bookmarkStart w:id="10215" w:name="_Toc64382104"/>
      <w:bookmarkStart w:id="10216" w:name="_Toc73964622"/>
      <w:bookmarkStart w:id="10217" w:name="_Toc88647232"/>
      <w:bookmarkStart w:id="10218" w:name="_Toc97883181"/>
      <w:bookmarkStart w:id="10219" w:name="_Toc98531761"/>
      <w:bookmarkStart w:id="10220" w:name="_Toc105517833"/>
      <w:bookmarkStart w:id="10221" w:name="_Toc106108724"/>
      <w:bookmarkStart w:id="10222" w:name="_Toc113657310"/>
      <w:bookmarkStart w:id="10223" w:name="_Toc114052530"/>
      <w:bookmarkStart w:id="10224" w:name="_Toc138759792"/>
      <w:r w:rsidRPr="008711EA">
        <w:t>B.1.3</w:t>
      </w:r>
      <w:r w:rsidRPr="008711EA">
        <w:tab/>
        <w:t>SON Transfer Response Container</w:t>
      </w:r>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p>
    <w:p w14:paraId="001B6DDB" w14:textId="77777777" w:rsidR="000E2576" w:rsidRPr="008711EA" w:rsidRDefault="000E2576" w:rsidP="000E2576">
      <w:r w:rsidRPr="008711EA">
        <w:t>This container transfers response information for the SON Transfer application.</w:t>
      </w:r>
    </w:p>
    <w:p w14:paraId="37520F6D" w14:textId="77777777" w:rsidR="000E2576" w:rsidRPr="008711EA" w:rsidRDefault="000E2576" w:rsidP="000E2576">
      <w:pPr>
        <w:pStyle w:val="NO"/>
      </w:pPr>
      <w:r w:rsidRPr="008711EA">
        <w:t>NOTE:</w:t>
      </w:r>
      <w:r w:rsidRPr="008711EA">
        <w:tab/>
        <w:t xml:space="preserve">The length of the </w:t>
      </w:r>
      <w:r w:rsidRPr="008711EA">
        <w:rPr>
          <w:i/>
        </w:rPr>
        <w:t>SON Transfer Response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805D9BE" w14:textId="77777777" w:rsidTr="00F636DB">
        <w:tc>
          <w:tcPr>
            <w:tcW w:w="2448" w:type="dxa"/>
          </w:tcPr>
          <w:p w14:paraId="62268A29"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7B8F2C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EB0A968"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A5FD12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8E86F6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B4B59B9" w14:textId="77777777" w:rsidTr="00F636DB">
        <w:tc>
          <w:tcPr>
            <w:tcW w:w="2448" w:type="dxa"/>
          </w:tcPr>
          <w:p w14:paraId="537F3161"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962A8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8EA8A83" w14:textId="77777777" w:rsidR="000E2576" w:rsidRPr="008711EA" w:rsidRDefault="000E2576" w:rsidP="00EB7B38">
            <w:pPr>
              <w:pStyle w:val="TAL"/>
              <w:rPr>
                <w:rFonts w:cs="Arial"/>
                <w:lang w:eastAsia="ja-JP"/>
              </w:rPr>
            </w:pPr>
          </w:p>
        </w:tc>
        <w:tc>
          <w:tcPr>
            <w:tcW w:w="1872" w:type="dxa"/>
          </w:tcPr>
          <w:p w14:paraId="28D074AB" w14:textId="77777777" w:rsidR="000E2576" w:rsidRPr="008711EA" w:rsidRDefault="000E2576" w:rsidP="00EB7B38">
            <w:pPr>
              <w:pStyle w:val="TAC"/>
              <w:jc w:val="left"/>
              <w:rPr>
                <w:rFonts w:cs="Arial"/>
                <w:lang w:eastAsia="ja-JP"/>
              </w:rPr>
            </w:pPr>
          </w:p>
        </w:tc>
        <w:tc>
          <w:tcPr>
            <w:tcW w:w="2880" w:type="dxa"/>
          </w:tcPr>
          <w:p w14:paraId="60189CFC" w14:textId="77777777" w:rsidR="000E2576" w:rsidRPr="008711EA" w:rsidRDefault="000E2576" w:rsidP="00EB7B38">
            <w:pPr>
              <w:pStyle w:val="TAL"/>
              <w:rPr>
                <w:rFonts w:cs="Arial"/>
                <w:lang w:eastAsia="ja-JP"/>
              </w:rPr>
            </w:pPr>
          </w:p>
        </w:tc>
      </w:tr>
      <w:tr w:rsidR="000E2576" w:rsidRPr="008711EA" w14:paraId="67A5D08A" w14:textId="77777777" w:rsidTr="00F636DB">
        <w:tc>
          <w:tcPr>
            <w:tcW w:w="2448" w:type="dxa"/>
          </w:tcPr>
          <w:p w14:paraId="04BDD07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00F26EC6" w14:textId="77777777" w:rsidR="000E2576" w:rsidRPr="008711EA" w:rsidRDefault="000E2576" w:rsidP="00EB7B38">
            <w:pPr>
              <w:pStyle w:val="TAL"/>
              <w:rPr>
                <w:rFonts w:cs="Arial"/>
                <w:lang w:eastAsia="ja-JP"/>
              </w:rPr>
            </w:pPr>
          </w:p>
        </w:tc>
        <w:tc>
          <w:tcPr>
            <w:tcW w:w="1440" w:type="dxa"/>
          </w:tcPr>
          <w:p w14:paraId="6F904EBC" w14:textId="77777777" w:rsidR="000E2576" w:rsidRPr="008711EA" w:rsidRDefault="000E2576" w:rsidP="00EB7B38">
            <w:pPr>
              <w:pStyle w:val="TAL"/>
              <w:rPr>
                <w:rFonts w:cs="Arial"/>
                <w:lang w:eastAsia="ja-JP"/>
              </w:rPr>
            </w:pPr>
          </w:p>
        </w:tc>
        <w:tc>
          <w:tcPr>
            <w:tcW w:w="1872" w:type="dxa"/>
          </w:tcPr>
          <w:p w14:paraId="0E2973F8" w14:textId="77777777" w:rsidR="000E2576" w:rsidRPr="008711EA" w:rsidRDefault="000E2576" w:rsidP="00EB7B38">
            <w:pPr>
              <w:pStyle w:val="TAC"/>
              <w:jc w:val="left"/>
              <w:rPr>
                <w:rFonts w:cs="Arial"/>
                <w:lang w:eastAsia="ja-JP"/>
              </w:rPr>
            </w:pPr>
          </w:p>
        </w:tc>
        <w:tc>
          <w:tcPr>
            <w:tcW w:w="2880" w:type="dxa"/>
          </w:tcPr>
          <w:p w14:paraId="67529EDF" w14:textId="77777777" w:rsidR="000E2576" w:rsidRPr="008711EA" w:rsidRDefault="000E2576" w:rsidP="00EB7B38">
            <w:pPr>
              <w:pStyle w:val="TAL"/>
              <w:rPr>
                <w:rFonts w:cs="Arial"/>
                <w:lang w:eastAsia="ja-JP"/>
              </w:rPr>
            </w:pPr>
          </w:p>
        </w:tc>
      </w:tr>
      <w:tr w:rsidR="000E2576" w:rsidRPr="008711EA" w14:paraId="251FCF1F" w14:textId="77777777" w:rsidTr="00F636DB">
        <w:tc>
          <w:tcPr>
            <w:tcW w:w="2448" w:type="dxa"/>
          </w:tcPr>
          <w:p w14:paraId="5F3E1DD1" w14:textId="77777777" w:rsidR="000E2576" w:rsidRPr="008711EA" w:rsidRDefault="000E2576" w:rsidP="00EB7B38">
            <w:pPr>
              <w:pStyle w:val="TAL"/>
              <w:ind w:left="284"/>
              <w:rPr>
                <w:rFonts w:cs="Arial"/>
                <w:lang w:eastAsia="ja-JP"/>
              </w:rPr>
            </w:pPr>
            <w:r w:rsidRPr="008711EA">
              <w:rPr>
                <w:rFonts w:cs="Arial"/>
                <w:lang w:eastAsia="ja-JP"/>
              </w:rPr>
              <w:t>&gt;&gt;Cell Load Reporting Response</w:t>
            </w:r>
          </w:p>
        </w:tc>
        <w:tc>
          <w:tcPr>
            <w:tcW w:w="1080" w:type="dxa"/>
          </w:tcPr>
          <w:p w14:paraId="6D0AB30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E8377D9" w14:textId="77777777" w:rsidR="000E2576" w:rsidRPr="008711EA" w:rsidRDefault="000E2576" w:rsidP="00EB7B38">
            <w:pPr>
              <w:pStyle w:val="TAL"/>
              <w:rPr>
                <w:rFonts w:cs="Arial"/>
                <w:lang w:eastAsia="ja-JP"/>
              </w:rPr>
            </w:pPr>
          </w:p>
        </w:tc>
        <w:tc>
          <w:tcPr>
            <w:tcW w:w="1872" w:type="dxa"/>
          </w:tcPr>
          <w:p w14:paraId="2499AB5B" w14:textId="77777777" w:rsidR="000E2576" w:rsidRPr="008711EA" w:rsidRDefault="000E2576" w:rsidP="00EB7B38">
            <w:pPr>
              <w:pStyle w:val="TAC"/>
              <w:jc w:val="left"/>
              <w:rPr>
                <w:rFonts w:cs="Arial"/>
                <w:lang w:eastAsia="ja-JP"/>
              </w:rPr>
            </w:pPr>
            <w:r w:rsidRPr="008711EA">
              <w:rPr>
                <w:rFonts w:cs="Arial"/>
                <w:lang w:eastAsia="ja-JP"/>
              </w:rPr>
              <w:t>B.1.5</w:t>
            </w:r>
          </w:p>
        </w:tc>
        <w:tc>
          <w:tcPr>
            <w:tcW w:w="2880" w:type="dxa"/>
          </w:tcPr>
          <w:p w14:paraId="364F8EA3" w14:textId="77777777" w:rsidR="000E2576" w:rsidRPr="008711EA" w:rsidRDefault="000E2576" w:rsidP="00EB7B38">
            <w:pPr>
              <w:pStyle w:val="TAL"/>
              <w:rPr>
                <w:rFonts w:cs="Arial"/>
                <w:lang w:eastAsia="ja-JP"/>
              </w:rPr>
            </w:pPr>
          </w:p>
        </w:tc>
      </w:tr>
      <w:tr w:rsidR="000E2576" w:rsidRPr="008711EA" w14:paraId="42BD61E2" w14:textId="77777777" w:rsidTr="00F636DB">
        <w:tc>
          <w:tcPr>
            <w:tcW w:w="2448" w:type="dxa"/>
          </w:tcPr>
          <w:p w14:paraId="50598BD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16558335" w14:textId="77777777" w:rsidR="000E2576" w:rsidRPr="008711EA" w:rsidRDefault="000E2576" w:rsidP="00EB7B38">
            <w:pPr>
              <w:pStyle w:val="TAL"/>
              <w:rPr>
                <w:rFonts w:cs="Arial"/>
                <w:lang w:eastAsia="ja-JP"/>
              </w:rPr>
            </w:pPr>
          </w:p>
        </w:tc>
        <w:tc>
          <w:tcPr>
            <w:tcW w:w="1440" w:type="dxa"/>
          </w:tcPr>
          <w:p w14:paraId="69973728" w14:textId="77777777" w:rsidR="000E2576" w:rsidRPr="008711EA" w:rsidRDefault="000E2576" w:rsidP="00EB7B38">
            <w:pPr>
              <w:pStyle w:val="TAL"/>
              <w:rPr>
                <w:rFonts w:cs="Arial"/>
                <w:lang w:eastAsia="ja-JP"/>
              </w:rPr>
            </w:pPr>
          </w:p>
        </w:tc>
        <w:tc>
          <w:tcPr>
            <w:tcW w:w="1872" w:type="dxa"/>
          </w:tcPr>
          <w:p w14:paraId="692BEE7E" w14:textId="77777777" w:rsidR="000E2576" w:rsidRPr="008711EA" w:rsidRDefault="000E2576" w:rsidP="00EB7B38">
            <w:pPr>
              <w:pStyle w:val="TAC"/>
              <w:jc w:val="left"/>
              <w:rPr>
                <w:rFonts w:cs="Arial"/>
                <w:lang w:eastAsia="ja-JP"/>
              </w:rPr>
            </w:pPr>
          </w:p>
        </w:tc>
        <w:tc>
          <w:tcPr>
            <w:tcW w:w="2880" w:type="dxa"/>
          </w:tcPr>
          <w:p w14:paraId="5569465E" w14:textId="77777777" w:rsidR="000E2576" w:rsidRPr="008711EA" w:rsidRDefault="000E2576" w:rsidP="00EB7B38">
            <w:pPr>
              <w:pStyle w:val="TAL"/>
              <w:rPr>
                <w:rFonts w:cs="Arial"/>
                <w:lang w:eastAsia="ja-JP"/>
              </w:rPr>
            </w:pPr>
          </w:p>
        </w:tc>
      </w:tr>
      <w:tr w:rsidR="000E2576" w:rsidRPr="008711EA" w14:paraId="0415967D" w14:textId="77777777" w:rsidTr="00F636DB">
        <w:tc>
          <w:tcPr>
            <w:tcW w:w="2448" w:type="dxa"/>
          </w:tcPr>
          <w:p w14:paraId="7660FDDB" w14:textId="77777777" w:rsidR="000E2576" w:rsidRPr="008711EA" w:rsidRDefault="000E2576" w:rsidP="00EB7B38">
            <w:pPr>
              <w:pStyle w:val="TAL"/>
              <w:ind w:left="284"/>
              <w:rPr>
                <w:rFonts w:cs="Arial"/>
                <w:lang w:eastAsia="ja-JP"/>
              </w:rPr>
            </w:pPr>
            <w:r w:rsidRPr="008711EA">
              <w:rPr>
                <w:rFonts w:cs="Arial"/>
                <w:lang w:eastAsia="ja-JP"/>
              </w:rPr>
              <w:t>&gt;&gt;Multi-Cell Load Reporting Response</w:t>
            </w:r>
          </w:p>
        </w:tc>
        <w:tc>
          <w:tcPr>
            <w:tcW w:w="1080" w:type="dxa"/>
          </w:tcPr>
          <w:p w14:paraId="01F7A3D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455042A" w14:textId="77777777" w:rsidR="000E2576" w:rsidRPr="008711EA" w:rsidRDefault="000E2576" w:rsidP="00EB7B38">
            <w:pPr>
              <w:pStyle w:val="TAL"/>
              <w:rPr>
                <w:rFonts w:cs="Arial"/>
                <w:lang w:eastAsia="ja-JP"/>
              </w:rPr>
            </w:pPr>
          </w:p>
        </w:tc>
        <w:tc>
          <w:tcPr>
            <w:tcW w:w="1872" w:type="dxa"/>
          </w:tcPr>
          <w:p w14:paraId="1C8D7450" w14:textId="77777777" w:rsidR="000E2576" w:rsidRPr="008711EA" w:rsidRDefault="000E2576" w:rsidP="00EB7B38">
            <w:pPr>
              <w:pStyle w:val="TAC"/>
              <w:jc w:val="left"/>
              <w:rPr>
                <w:rFonts w:cs="Arial"/>
                <w:lang w:eastAsia="ja-JP"/>
              </w:rPr>
            </w:pPr>
            <w:r w:rsidRPr="008711EA">
              <w:rPr>
                <w:rFonts w:cs="Arial"/>
                <w:lang w:eastAsia="ja-JP"/>
              </w:rPr>
              <w:t>B.1.9</w:t>
            </w:r>
          </w:p>
        </w:tc>
        <w:tc>
          <w:tcPr>
            <w:tcW w:w="2880" w:type="dxa"/>
          </w:tcPr>
          <w:p w14:paraId="79B3DC41" w14:textId="77777777" w:rsidR="000E2576" w:rsidRPr="008711EA" w:rsidRDefault="000E2576" w:rsidP="00EB7B38">
            <w:pPr>
              <w:pStyle w:val="TAL"/>
              <w:rPr>
                <w:rFonts w:cs="Arial"/>
                <w:lang w:eastAsia="ja-JP"/>
              </w:rPr>
            </w:pPr>
          </w:p>
        </w:tc>
      </w:tr>
      <w:tr w:rsidR="000E2576" w:rsidRPr="008711EA" w14:paraId="2EFC08B7" w14:textId="77777777" w:rsidTr="00F636DB">
        <w:tc>
          <w:tcPr>
            <w:tcW w:w="2448" w:type="dxa"/>
          </w:tcPr>
          <w:p w14:paraId="4B3AEA0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2E31570D" w14:textId="77777777" w:rsidR="000E2576" w:rsidRPr="008711EA" w:rsidRDefault="000E2576" w:rsidP="00EB7B38">
            <w:pPr>
              <w:pStyle w:val="TAL"/>
              <w:rPr>
                <w:rFonts w:cs="Arial"/>
                <w:lang w:eastAsia="ja-JP"/>
              </w:rPr>
            </w:pPr>
          </w:p>
        </w:tc>
        <w:tc>
          <w:tcPr>
            <w:tcW w:w="1440" w:type="dxa"/>
          </w:tcPr>
          <w:p w14:paraId="35E56A43" w14:textId="77777777" w:rsidR="000E2576" w:rsidRPr="008711EA" w:rsidRDefault="000E2576" w:rsidP="00EB7B38">
            <w:pPr>
              <w:pStyle w:val="TAL"/>
              <w:rPr>
                <w:rFonts w:cs="Arial"/>
                <w:lang w:eastAsia="ja-JP"/>
              </w:rPr>
            </w:pPr>
          </w:p>
        </w:tc>
        <w:tc>
          <w:tcPr>
            <w:tcW w:w="1872" w:type="dxa"/>
          </w:tcPr>
          <w:p w14:paraId="3D2A4C54" w14:textId="77777777" w:rsidR="000E2576" w:rsidRPr="008711EA" w:rsidRDefault="000E2576" w:rsidP="00EB7B38">
            <w:pPr>
              <w:pStyle w:val="TAC"/>
              <w:jc w:val="left"/>
              <w:rPr>
                <w:rFonts w:cs="Arial"/>
                <w:lang w:eastAsia="ja-JP"/>
              </w:rPr>
            </w:pPr>
          </w:p>
        </w:tc>
        <w:tc>
          <w:tcPr>
            <w:tcW w:w="2880" w:type="dxa"/>
          </w:tcPr>
          <w:p w14:paraId="1ABF1101" w14:textId="77777777" w:rsidR="000E2576" w:rsidRPr="008711EA" w:rsidRDefault="000E2576" w:rsidP="00EB7B38">
            <w:pPr>
              <w:pStyle w:val="TAL"/>
              <w:rPr>
                <w:rFonts w:cs="Arial"/>
                <w:lang w:eastAsia="ja-JP"/>
              </w:rPr>
            </w:pPr>
          </w:p>
        </w:tc>
      </w:tr>
      <w:tr w:rsidR="000E2576" w:rsidRPr="008711EA" w14:paraId="6EB8272D" w14:textId="77777777" w:rsidTr="00F636DB">
        <w:tc>
          <w:tcPr>
            <w:tcW w:w="2448" w:type="dxa"/>
          </w:tcPr>
          <w:p w14:paraId="15E7148C"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Response</w:t>
            </w:r>
          </w:p>
        </w:tc>
        <w:tc>
          <w:tcPr>
            <w:tcW w:w="1080" w:type="dxa"/>
          </w:tcPr>
          <w:p w14:paraId="5D0BFDF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01A2ADF" w14:textId="77777777" w:rsidR="000E2576" w:rsidRPr="008711EA" w:rsidRDefault="000E2576" w:rsidP="00EB7B38">
            <w:pPr>
              <w:pStyle w:val="TAL"/>
              <w:rPr>
                <w:rFonts w:cs="Arial"/>
                <w:lang w:eastAsia="ja-JP"/>
              </w:rPr>
            </w:pPr>
          </w:p>
        </w:tc>
        <w:tc>
          <w:tcPr>
            <w:tcW w:w="1872" w:type="dxa"/>
          </w:tcPr>
          <w:p w14:paraId="76EB6D72" w14:textId="77777777" w:rsidR="000E2576" w:rsidRPr="008711EA" w:rsidRDefault="000E2576" w:rsidP="00EB7B38">
            <w:pPr>
              <w:pStyle w:val="TAC"/>
              <w:jc w:val="left"/>
              <w:rPr>
                <w:rFonts w:cs="Arial"/>
                <w:lang w:eastAsia="ja-JP"/>
              </w:rPr>
            </w:pPr>
            <w:r w:rsidRPr="008711EA">
              <w:rPr>
                <w:rFonts w:cs="Arial"/>
                <w:lang w:eastAsia="ja-JP"/>
              </w:rPr>
              <w:t>B.1.12</w:t>
            </w:r>
          </w:p>
        </w:tc>
        <w:tc>
          <w:tcPr>
            <w:tcW w:w="2880" w:type="dxa"/>
          </w:tcPr>
          <w:p w14:paraId="40D2B6B5" w14:textId="77777777" w:rsidR="000E2576" w:rsidRPr="008711EA" w:rsidRDefault="000E2576" w:rsidP="00EB7B38">
            <w:pPr>
              <w:pStyle w:val="TAL"/>
              <w:rPr>
                <w:rFonts w:cs="Arial"/>
                <w:lang w:eastAsia="ja-JP"/>
              </w:rPr>
            </w:pPr>
          </w:p>
        </w:tc>
      </w:tr>
      <w:tr w:rsidR="000E2576" w:rsidRPr="008711EA" w14:paraId="7F0EA4F3" w14:textId="77777777" w:rsidTr="00F636DB">
        <w:tc>
          <w:tcPr>
            <w:tcW w:w="2448" w:type="dxa"/>
          </w:tcPr>
          <w:p w14:paraId="29C3D8F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HO Reporting</w:t>
            </w:r>
          </w:p>
        </w:tc>
        <w:tc>
          <w:tcPr>
            <w:tcW w:w="1080" w:type="dxa"/>
          </w:tcPr>
          <w:p w14:paraId="596854A0" w14:textId="77777777" w:rsidR="000E2576" w:rsidRPr="008711EA" w:rsidRDefault="000E2576" w:rsidP="00EB7B38">
            <w:pPr>
              <w:pStyle w:val="TAL"/>
              <w:rPr>
                <w:rFonts w:cs="Arial"/>
                <w:lang w:eastAsia="ja-JP"/>
              </w:rPr>
            </w:pPr>
          </w:p>
        </w:tc>
        <w:tc>
          <w:tcPr>
            <w:tcW w:w="1440" w:type="dxa"/>
          </w:tcPr>
          <w:p w14:paraId="12835B7D" w14:textId="77777777" w:rsidR="000E2576" w:rsidRPr="008711EA" w:rsidRDefault="000E2576" w:rsidP="00EB7B38">
            <w:pPr>
              <w:pStyle w:val="TAL"/>
              <w:rPr>
                <w:rFonts w:cs="Arial"/>
                <w:lang w:eastAsia="ja-JP"/>
              </w:rPr>
            </w:pPr>
          </w:p>
        </w:tc>
        <w:tc>
          <w:tcPr>
            <w:tcW w:w="1872" w:type="dxa"/>
          </w:tcPr>
          <w:p w14:paraId="54598A53"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0A1C69AC" w14:textId="77777777" w:rsidR="000E2576" w:rsidRPr="008711EA" w:rsidRDefault="000E2576" w:rsidP="00EB7B38">
            <w:pPr>
              <w:pStyle w:val="TAL"/>
              <w:rPr>
                <w:rFonts w:cs="Arial"/>
                <w:lang w:eastAsia="ja-JP"/>
              </w:rPr>
            </w:pPr>
          </w:p>
        </w:tc>
      </w:tr>
      <w:tr w:rsidR="000E2576" w:rsidRPr="008711EA" w14:paraId="1A407992" w14:textId="77777777" w:rsidTr="00F636DB">
        <w:tc>
          <w:tcPr>
            <w:tcW w:w="2448" w:type="dxa"/>
            <w:tcBorders>
              <w:top w:val="single" w:sz="4" w:space="0" w:color="auto"/>
              <w:left w:val="single" w:sz="4" w:space="0" w:color="auto"/>
              <w:bottom w:val="single" w:sz="4" w:space="0" w:color="auto"/>
              <w:right w:val="single" w:sz="4" w:space="0" w:color="auto"/>
            </w:tcBorders>
          </w:tcPr>
          <w:p w14:paraId="6FDB0AB1"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4136116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2475671"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CC10B5"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0A9B98F" w14:textId="77777777" w:rsidR="000E2576" w:rsidRPr="008711EA" w:rsidRDefault="000E2576" w:rsidP="00EB7B38">
            <w:pPr>
              <w:pStyle w:val="TAL"/>
              <w:rPr>
                <w:rFonts w:cs="Arial"/>
                <w:lang w:eastAsia="ja-JP"/>
              </w:rPr>
            </w:pPr>
          </w:p>
        </w:tc>
      </w:tr>
      <w:tr w:rsidR="000E2576" w:rsidRPr="008711EA" w14:paraId="41F91155" w14:textId="77777777" w:rsidTr="00F636DB">
        <w:tc>
          <w:tcPr>
            <w:tcW w:w="2448" w:type="dxa"/>
            <w:tcBorders>
              <w:top w:val="single" w:sz="4" w:space="0" w:color="auto"/>
              <w:left w:val="single" w:sz="4" w:space="0" w:color="auto"/>
              <w:bottom w:val="single" w:sz="4" w:space="0" w:color="auto"/>
              <w:right w:val="single" w:sz="4" w:space="0" w:color="auto"/>
            </w:tcBorders>
          </w:tcPr>
          <w:p w14:paraId="3684889E" w14:textId="77777777" w:rsidR="000E2576" w:rsidRPr="008711EA" w:rsidRDefault="000E2576" w:rsidP="00EB7B38">
            <w:pPr>
              <w:pStyle w:val="TAL"/>
              <w:ind w:left="284"/>
              <w:rPr>
                <w:rFonts w:cs="Arial"/>
                <w:lang w:eastAsia="ja-JP"/>
              </w:rPr>
            </w:pPr>
            <w:r w:rsidRPr="008711EA">
              <w:rPr>
                <w:rFonts w:cs="Arial"/>
                <w:lang w:eastAsia="ja-JP"/>
              </w:rPr>
              <w:t>&gt;&gt;Cell Activation Response</w:t>
            </w:r>
          </w:p>
        </w:tc>
        <w:tc>
          <w:tcPr>
            <w:tcW w:w="1080" w:type="dxa"/>
            <w:tcBorders>
              <w:top w:val="single" w:sz="4" w:space="0" w:color="auto"/>
              <w:left w:val="single" w:sz="4" w:space="0" w:color="auto"/>
              <w:bottom w:val="single" w:sz="4" w:space="0" w:color="auto"/>
              <w:right w:val="single" w:sz="4" w:space="0" w:color="auto"/>
            </w:tcBorders>
          </w:tcPr>
          <w:p w14:paraId="1579E02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9A02D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26B48BF" w14:textId="77777777" w:rsidR="000E2576" w:rsidRPr="008711EA" w:rsidRDefault="000E2576" w:rsidP="00EB7B38">
            <w:pPr>
              <w:pStyle w:val="TAL"/>
              <w:rPr>
                <w:rFonts w:cs="Arial"/>
                <w:lang w:eastAsia="ja-JP"/>
              </w:rPr>
            </w:pPr>
            <w:r w:rsidRPr="008711EA">
              <w:rPr>
                <w:rFonts w:cs="Arial"/>
                <w:lang w:eastAsia="ja-JP"/>
              </w:rPr>
              <w:t>B.1.15</w:t>
            </w:r>
          </w:p>
        </w:tc>
        <w:tc>
          <w:tcPr>
            <w:tcW w:w="2880" w:type="dxa"/>
            <w:tcBorders>
              <w:top w:val="single" w:sz="4" w:space="0" w:color="auto"/>
              <w:left w:val="single" w:sz="4" w:space="0" w:color="auto"/>
              <w:bottom w:val="single" w:sz="4" w:space="0" w:color="auto"/>
              <w:right w:val="single" w:sz="4" w:space="0" w:color="auto"/>
            </w:tcBorders>
          </w:tcPr>
          <w:p w14:paraId="78D29708" w14:textId="77777777" w:rsidR="000E2576" w:rsidRPr="008711EA" w:rsidRDefault="000E2576" w:rsidP="00EB7B38">
            <w:pPr>
              <w:pStyle w:val="TAL"/>
              <w:rPr>
                <w:rFonts w:cs="Arial"/>
                <w:lang w:eastAsia="ja-JP"/>
              </w:rPr>
            </w:pPr>
          </w:p>
        </w:tc>
      </w:tr>
      <w:tr w:rsidR="000E2576" w:rsidRPr="008711EA" w14:paraId="5A70F56F" w14:textId="77777777" w:rsidTr="00F636DB">
        <w:tc>
          <w:tcPr>
            <w:tcW w:w="2448" w:type="dxa"/>
            <w:tcBorders>
              <w:top w:val="single" w:sz="4" w:space="0" w:color="auto"/>
              <w:left w:val="single" w:sz="4" w:space="0" w:color="auto"/>
              <w:bottom w:val="single" w:sz="4" w:space="0" w:color="auto"/>
              <w:right w:val="single" w:sz="4" w:space="0" w:color="auto"/>
            </w:tcBorders>
          </w:tcPr>
          <w:p w14:paraId="0B1AB47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1A88D5E7"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E82AEA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672E4D4"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40C180A4"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r w:rsidR="000E2576" w:rsidRPr="008711EA" w14:paraId="50047839" w14:textId="77777777" w:rsidTr="00F636DB">
        <w:tc>
          <w:tcPr>
            <w:tcW w:w="2448" w:type="dxa"/>
            <w:tcBorders>
              <w:top w:val="single" w:sz="4" w:space="0" w:color="auto"/>
              <w:left w:val="single" w:sz="4" w:space="0" w:color="auto"/>
              <w:bottom w:val="single" w:sz="4" w:space="0" w:color="auto"/>
              <w:right w:val="single" w:sz="4" w:space="0" w:color="auto"/>
            </w:tcBorders>
          </w:tcPr>
          <w:p w14:paraId="3A8485B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090A373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7F3FC6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626348A"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52BA4C0D"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bl>
    <w:p w14:paraId="5684F2F4" w14:textId="77777777" w:rsidR="000E2576" w:rsidRPr="008711EA" w:rsidRDefault="000E2576" w:rsidP="000E2576">
      <w:pPr>
        <w:rPr>
          <w:rFonts w:eastAsia="SimSun"/>
          <w:lang w:eastAsia="zh-CN"/>
        </w:rPr>
      </w:pPr>
    </w:p>
    <w:p w14:paraId="45696916" w14:textId="77777777" w:rsidR="000E2576" w:rsidRPr="008711EA" w:rsidRDefault="000E2576" w:rsidP="000E2576">
      <w:pPr>
        <w:pStyle w:val="Heading2"/>
      </w:pPr>
      <w:bookmarkStart w:id="10225" w:name="_Toc20953946"/>
      <w:bookmarkStart w:id="10226" w:name="_Toc29391124"/>
      <w:bookmarkStart w:id="10227" w:name="_Toc36551863"/>
      <w:bookmarkStart w:id="10228" w:name="_Toc45832099"/>
      <w:bookmarkStart w:id="10229" w:name="_Toc51763052"/>
      <w:bookmarkStart w:id="10230" w:name="_Toc64382105"/>
      <w:bookmarkStart w:id="10231" w:name="_Toc73964623"/>
      <w:bookmarkStart w:id="10232" w:name="_Toc88647233"/>
      <w:bookmarkStart w:id="10233" w:name="_Toc97883182"/>
      <w:bookmarkStart w:id="10234" w:name="_Toc98531762"/>
      <w:bookmarkStart w:id="10235" w:name="_Toc105517834"/>
      <w:bookmarkStart w:id="10236" w:name="_Toc106108725"/>
      <w:bookmarkStart w:id="10237" w:name="_Toc113657311"/>
      <w:bookmarkStart w:id="10238" w:name="_Toc114052531"/>
      <w:bookmarkStart w:id="10239" w:name="_Toc138759793"/>
      <w:r w:rsidRPr="008711EA">
        <w:t>B.1.4</w:t>
      </w:r>
      <w:r w:rsidRPr="008711EA">
        <w:tab/>
        <w:t>SON Transfer Cause</w:t>
      </w:r>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p>
    <w:p w14:paraId="77F140CA" w14:textId="77777777" w:rsidR="000E2576" w:rsidRPr="008711EA" w:rsidRDefault="000E2576" w:rsidP="000E2576">
      <w:r w:rsidRPr="008711EA">
        <w:t xml:space="preserve">This container indicates the cause why the </w:t>
      </w:r>
      <w:r w:rsidRPr="008711EA">
        <w:rPr>
          <w:i/>
        </w:rPr>
        <w:t xml:space="preserve">Application Error Container </w:t>
      </w:r>
      <w:r w:rsidRPr="008711EA">
        <w:t>IE for the SON Transfer application defined in TS 48.018 [18] is sent.</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08F8C72" w14:textId="77777777" w:rsidTr="00F636DB">
        <w:tc>
          <w:tcPr>
            <w:tcW w:w="2448" w:type="dxa"/>
          </w:tcPr>
          <w:p w14:paraId="7D4F7061"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6B9721C3"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F71EA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6603E1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3AEC7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76B41B8" w14:textId="77777777" w:rsidTr="00F636DB">
        <w:tc>
          <w:tcPr>
            <w:tcW w:w="2448" w:type="dxa"/>
          </w:tcPr>
          <w:p w14:paraId="6E0BAFC0"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625DB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5B3521C" w14:textId="77777777" w:rsidR="000E2576" w:rsidRPr="008711EA" w:rsidRDefault="000E2576" w:rsidP="00EB7B38">
            <w:pPr>
              <w:pStyle w:val="TAL"/>
              <w:rPr>
                <w:rFonts w:cs="Arial"/>
                <w:lang w:eastAsia="ja-JP"/>
              </w:rPr>
            </w:pPr>
          </w:p>
        </w:tc>
        <w:tc>
          <w:tcPr>
            <w:tcW w:w="1872" w:type="dxa"/>
          </w:tcPr>
          <w:p w14:paraId="0B61E154" w14:textId="77777777" w:rsidR="000E2576" w:rsidRPr="008711EA" w:rsidRDefault="000E2576" w:rsidP="00EB7B38">
            <w:pPr>
              <w:pStyle w:val="TAC"/>
              <w:jc w:val="left"/>
              <w:rPr>
                <w:rFonts w:cs="Arial"/>
                <w:lang w:eastAsia="ja-JP"/>
              </w:rPr>
            </w:pPr>
          </w:p>
        </w:tc>
        <w:tc>
          <w:tcPr>
            <w:tcW w:w="2880" w:type="dxa"/>
          </w:tcPr>
          <w:p w14:paraId="450E0F3C" w14:textId="77777777" w:rsidR="000E2576" w:rsidRPr="008711EA" w:rsidRDefault="000E2576" w:rsidP="00EB7B38">
            <w:pPr>
              <w:pStyle w:val="TAL"/>
              <w:rPr>
                <w:rFonts w:cs="Arial"/>
                <w:lang w:eastAsia="ja-JP"/>
              </w:rPr>
            </w:pPr>
          </w:p>
        </w:tc>
      </w:tr>
      <w:tr w:rsidR="000E2576" w:rsidRPr="008711EA" w14:paraId="4C941043" w14:textId="77777777" w:rsidTr="00F636DB">
        <w:tc>
          <w:tcPr>
            <w:tcW w:w="2448" w:type="dxa"/>
          </w:tcPr>
          <w:p w14:paraId="78C5104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3B0E44DE" w14:textId="77777777" w:rsidR="000E2576" w:rsidRPr="008711EA" w:rsidRDefault="000E2576" w:rsidP="00EB7B38">
            <w:pPr>
              <w:pStyle w:val="TAL"/>
              <w:rPr>
                <w:rFonts w:cs="Arial"/>
                <w:lang w:eastAsia="ja-JP"/>
              </w:rPr>
            </w:pPr>
          </w:p>
        </w:tc>
        <w:tc>
          <w:tcPr>
            <w:tcW w:w="1440" w:type="dxa"/>
          </w:tcPr>
          <w:p w14:paraId="2D74C0CE" w14:textId="77777777" w:rsidR="000E2576" w:rsidRPr="008711EA" w:rsidRDefault="000E2576" w:rsidP="00EB7B38">
            <w:pPr>
              <w:pStyle w:val="TAL"/>
              <w:rPr>
                <w:rFonts w:cs="Arial"/>
                <w:lang w:eastAsia="ja-JP"/>
              </w:rPr>
            </w:pPr>
          </w:p>
        </w:tc>
        <w:tc>
          <w:tcPr>
            <w:tcW w:w="1872" w:type="dxa"/>
          </w:tcPr>
          <w:p w14:paraId="7315759A" w14:textId="77777777" w:rsidR="000E2576" w:rsidRPr="008711EA" w:rsidRDefault="000E2576" w:rsidP="00EB7B38">
            <w:pPr>
              <w:pStyle w:val="TAC"/>
              <w:jc w:val="left"/>
              <w:rPr>
                <w:rFonts w:cs="Arial"/>
                <w:lang w:eastAsia="ja-JP"/>
              </w:rPr>
            </w:pPr>
          </w:p>
        </w:tc>
        <w:tc>
          <w:tcPr>
            <w:tcW w:w="2880" w:type="dxa"/>
          </w:tcPr>
          <w:p w14:paraId="194D7BD3" w14:textId="77777777" w:rsidR="000E2576" w:rsidRPr="008711EA" w:rsidRDefault="000E2576" w:rsidP="00EB7B38">
            <w:pPr>
              <w:pStyle w:val="TAL"/>
              <w:rPr>
                <w:rFonts w:cs="Arial"/>
                <w:lang w:eastAsia="ja-JP"/>
              </w:rPr>
            </w:pPr>
          </w:p>
        </w:tc>
      </w:tr>
      <w:tr w:rsidR="000E2576" w:rsidRPr="008711EA" w14:paraId="67B693AB" w14:textId="77777777" w:rsidTr="00F636DB">
        <w:tc>
          <w:tcPr>
            <w:tcW w:w="2448" w:type="dxa"/>
          </w:tcPr>
          <w:p w14:paraId="6740C689" w14:textId="77777777" w:rsidR="000E2576" w:rsidRPr="008711EA" w:rsidRDefault="000E2576" w:rsidP="00EB7B38">
            <w:pPr>
              <w:pStyle w:val="TAL"/>
              <w:ind w:left="284"/>
              <w:rPr>
                <w:rFonts w:cs="Arial"/>
                <w:b/>
                <w:bCs/>
                <w:lang w:eastAsia="ja-JP"/>
              </w:rPr>
            </w:pPr>
            <w:r w:rsidRPr="008711EA">
              <w:rPr>
                <w:rFonts w:cs="Arial"/>
                <w:bCs/>
                <w:lang w:eastAsia="ja-JP"/>
              </w:rPr>
              <w:t>&gt;&gt;Cell Load Reporting Cause</w:t>
            </w:r>
          </w:p>
        </w:tc>
        <w:tc>
          <w:tcPr>
            <w:tcW w:w="1080" w:type="dxa"/>
          </w:tcPr>
          <w:p w14:paraId="3B0D5AB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A5D5235" w14:textId="77777777" w:rsidR="000E2576" w:rsidRPr="008711EA" w:rsidRDefault="000E2576" w:rsidP="00EB7B38">
            <w:pPr>
              <w:pStyle w:val="TAL"/>
              <w:rPr>
                <w:rFonts w:cs="Arial"/>
                <w:lang w:eastAsia="ja-JP"/>
              </w:rPr>
            </w:pPr>
          </w:p>
        </w:tc>
        <w:tc>
          <w:tcPr>
            <w:tcW w:w="1872" w:type="dxa"/>
          </w:tcPr>
          <w:p w14:paraId="3927722D"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395407A8" w14:textId="77777777" w:rsidR="000E2576" w:rsidRPr="008711EA" w:rsidRDefault="000E2576" w:rsidP="00EB7B38">
            <w:pPr>
              <w:pStyle w:val="TAL"/>
              <w:rPr>
                <w:rFonts w:cs="Arial"/>
                <w:lang w:eastAsia="ja-JP"/>
              </w:rPr>
            </w:pPr>
          </w:p>
        </w:tc>
      </w:tr>
      <w:tr w:rsidR="000E2576" w:rsidRPr="008711EA" w14:paraId="29FC5AAD" w14:textId="77777777" w:rsidTr="00F636DB">
        <w:tc>
          <w:tcPr>
            <w:tcW w:w="2448" w:type="dxa"/>
          </w:tcPr>
          <w:p w14:paraId="624BE694" w14:textId="77777777" w:rsidR="000E2576" w:rsidRPr="008711EA" w:rsidRDefault="000E2576" w:rsidP="00EB7B38">
            <w:pPr>
              <w:keepNext/>
              <w:keepLines/>
              <w:spacing w:after="0"/>
              <w:ind w:left="142"/>
              <w:rPr>
                <w:rFonts w:ascii="Arial" w:hAnsi="Arial"/>
                <w:sz w:val="18"/>
              </w:rPr>
            </w:pPr>
            <w:r w:rsidRPr="008711EA">
              <w:rPr>
                <w:rFonts w:ascii="Arial" w:hAnsi="Arial"/>
                <w:sz w:val="18"/>
              </w:rPr>
              <w:t>&gt;</w:t>
            </w:r>
            <w:r w:rsidRPr="008711EA">
              <w:rPr>
                <w:rFonts w:ascii="Arial" w:hAnsi="Arial"/>
                <w:i/>
                <w:iCs/>
                <w:sz w:val="18"/>
              </w:rPr>
              <w:t>Multi-Cell Load Reporting</w:t>
            </w:r>
          </w:p>
        </w:tc>
        <w:tc>
          <w:tcPr>
            <w:tcW w:w="1080" w:type="dxa"/>
          </w:tcPr>
          <w:p w14:paraId="14D9A558" w14:textId="77777777" w:rsidR="000E2576" w:rsidRPr="008711EA" w:rsidRDefault="000E2576" w:rsidP="00EB7B38">
            <w:pPr>
              <w:keepNext/>
              <w:keepLines/>
              <w:spacing w:after="0"/>
              <w:rPr>
                <w:rFonts w:ascii="Arial" w:hAnsi="Arial"/>
                <w:sz w:val="18"/>
              </w:rPr>
            </w:pPr>
          </w:p>
        </w:tc>
        <w:tc>
          <w:tcPr>
            <w:tcW w:w="1440" w:type="dxa"/>
          </w:tcPr>
          <w:p w14:paraId="7CA8D1D2" w14:textId="77777777" w:rsidR="000E2576" w:rsidRPr="008711EA" w:rsidRDefault="000E2576" w:rsidP="00EB7B38">
            <w:pPr>
              <w:keepNext/>
              <w:keepLines/>
              <w:spacing w:after="0"/>
              <w:rPr>
                <w:rFonts w:ascii="Arial" w:hAnsi="Arial"/>
                <w:sz w:val="18"/>
              </w:rPr>
            </w:pPr>
          </w:p>
        </w:tc>
        <w:tc>
          <w:tcPr>
            <w:tcW w:w="1872" w:type="dxa"/>
          </w:tcPr>
          <w:p w14:paraId="73864F9C" w14:textId="77777777" w:rsidR="000E2576" w:rsidRPr="008711EA" w:rsidDel="001C4251" w:rsidRDefault="000E2576" w:rsidP="00EB7B38">
            <w:pPr>
              <w:pStyle w:val="TAC"/>
              <w:jc w:val="left"/>
              <w:rPr>
                <w:rFonts w:cs="Arial"/>
                <w:lang w:eastAsia="ja-JP"/>
              </w:rPr>
            </w:pPr>
          </w:p>
        </w:tc>
        <w:tc>
          <w:tcPr>
            <w:tcW w:w="2880" w:type="dxa"/>
          </w:tcPr>
          <w:p w14:paraId="02A90A4A" w14:textId="77777777" w:rsidR="000E2576" w:rsidRPr="008711EA" w:rsidRDefault="000E2576" w:rsidP="00EB7B38">
            <w:pPr>
              <w:keepNext/>
              <w:keepLines/>
              <w:spacing w:after="0"/>
              <w:rPr>
                <w:rFonts w:ascii="Arial" w:hAnsi="Arial"/>
                <w:sz w:val="18"/>
              </w:rPr>
            </w:pPr>
          </w:p>
        </w:tc>
      </w:tr>
      <w:tr w:rsidR="000E2576" w:rsidRPr="008711EA" w14:paraId="75173EE0" w14:textId="77777777" w:rsidTr="00F636DB">
        <w:tc>
          <w:tcPr>
            <w:tcW w:w="2448" w:type="dxa"/>
          </w:tcPr>
          <w:p w14:paraId="512F759E" w14:textId="77777777" w:rsidR="000E2576" w:rsidRPr="008711EA" w:rsidRDefault="000E2576" w:rsidP="00EB7B38">
            <w:pPr>
              <w:keepNext/>
              <w:keepLines/>
              <w:spacing w:after="0"/>
              <w:ind w:left="284"/>
              <w:rPr>
                <w:rFonts w:ascii="Arial" w:hAnsi="Arial"/>
                <w:bCs/>
                <w:sz w:val="18"/>
              </w:rPr>
            </w:pPr>
            <w:r w:rsidRPr="008711EA">
              <w:rPr>
                <w:rFonts w:ascii="Arial" w:hAnsi="Arial"/>
                <w:bCs/>
                <w:sz w:val="18"/>
              </w:rPr>
              <w:t>&gt;&gt;Cell Load Reporting Cause</w:t>
            </w:r>
          </w:p>
        </w:tc>
        <w:tc>
          <w:tcPr>
            <w:tcW w:w="1080" w:type="dxa"/>
          </w:tcPr>
          <w:p w14:paraId="24C005E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75AFC1D7" w14:textId="77777777" w:rsidR="000E2576" w:rsidRPr="008711EA" w:rsidRDefault="000E2576" w:rsidP="00EB7B38">
            <w:pPr>
              <w:keepNext/>
              <w:keepLines/>
              <w:spacing w:after="0"/>
              <w:rPr>
                <w:rFonts w:ascii="Arial" w:hAnsi="Arial"/>
                <w:sz w:val="18"/>
              </w:rPr>
            </w:pPr>
          </w:p>
        </w:tc>
        <w:tc>
          <w:tcPr>
            <w:tcW w:w="1872" w:type="dxa"/>
          </w:tcPr>
          <w:p w14:paraId="72AC3B28" w14:textId="77777777" w:rsidR="000E2576" w:rsidRPr="008711EA" w:rsidDel="001C4251" w:rsidRDefault="000E2576" w:rsidP="00EB7B38">
            <w:pPr>
              <w:pStyle w:val="TAC"/>
              <w:jc w:val="left"/>
              <w:rPr>
                <w:rFonts w:cs="Arial"/>
                <w:lang w:eastAsia="ja-JP"/>
              </w:rPr>
            </w:pPr>
            <w:r w:rsidRPr="008711EA">
              <w:rPr>
                <w:rFonts w:cs="Arial"/>
                <w:lang w:eastAsia="ja-JP"/>
              </w:rPr>
              <w:t>B.1.10</w:t>
            </w:r>
          </w:p>
        </w:tc>
        <w:tc>
          <w:tcPr>
            <w:tcW w:w="2880" w:type="dxa"/>
          </w:tcPr>
          <w:p w14:paraId="546656A8" w14:textId="77777777" w:rsidR="000E2576" w:rsidRPr="008711EA" w:rsidRDefault="000E2576" w:rsidP="00EB7B38">
            <w:pPr>
              <w:keepNext/>
              <w:keepLines/>
              <w:spacing w:after="0"/>
              <w:rPr>
                <w:rFonts w:ascii="Arial" w:hAnsi="Arial"/>
                <w:sz w:val="18"/>
              </w:rPr>
            </w:pPr>
          </w:p>
        </w:tc>
      </w:tr>
      <w:tr w:rsidR="000E2576" w:rsidRPr="008711EA" w14:paraId="15B17447" w14:textId="77777777" w:rsidTr="00F636DB">
        <w:tc>
          <w:tcPr>
            <w:tcW w:w="2448" w:type="dxa"/>
          </w:tcPr>
          <w:p w14:paraId="17D3FB0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3A522BDC" w14:textId="77777777" w:rsidR="000E2576" w:rsidRPr="008711EA" w:rsidRDefault="000E2576" w:rsidP="00EB7B38">
            <w:pPr>
              <w:pStyle w:val="TAL"/>
              <w:rPr>
                <w:rFonts w:cs="Arial"/>
                <w:lang w:eastAsia="ja-JP"/>
              </w:rPr>
            </w:pPr>
          </w:p>
        </w:tc>
        <w:tc>
          <w:tcPr>
            <w:tcW w:w="1440" w:type="dxa"/>
          </w:tcPr>
          <w:p w14:paraId="7D697B79" w14:textId="77777777" w:rsidR="000E2576" w:rsidRPr="008711EA" w:rsidRDefault="000E2576" w:rsidP="00EB7B38">
            <w:pPr>
              <w:pStyle w:val="TAL"/>
              <w:rPr>
                <w:rFonts w:cs="Arial"/>
                <w:lang w:eastAsia="ja-JP"/>
              </w:rPr>
            </w:pPr>
          </w:p>
        </w:tc>
        <w:tc>
          <w:tcPr>
            <w:tcW w:w="1872" w:type="dxa"/>
          </w:tcPr>
          <w:p w14:paraId="52B2C804" w14:textId="77777777" w:rsidR="000E2576" w:rsidRPr="008711EA" w:rsidRDefault="000E2576" w:rsidP="00EB7B38">
            <w:pPr>
              <w:pStyle w:val="TAC"/>
              <w:jc w:val="left"/>
              <w:rPr>
                <w:rFonts w:cs="Arial"/>
                <w:lang w:eastAsia="ja-JP"/>
              </w:rPr>
            </w:pPr>
          </w:p>
        </w:tc>
        <w:tc>
          <w:tcPr>
            <w:tcW w:w="2880" w:type="dxa"/>
          </w:tcPr>
          <w:p w14:paraId="2FB0336C" w14:textId="77777777" w:rsidR="000E2576" w:rsidRPr="008711EA" w:rsidRDefault="000E2576" w:rsidP="00EB7B38">
            <w:pPr>
              <w:pStyle w:val="TAL"/>
              <w:rPr>
                <w:rFonts w:cs="Arial"/>
                <w:lang w:eastAsia="ja-JP"/>
              </w:rPr>
            </w:pPr>
          </w:p>
        </w:tc>
      </w:tr>
      <w:tr w:rsidR="000E2576" w:rsidRPr="008711EA" w14:paraId="31788919" w14:textId="77777777" w:rsidTr="00F636DB">
        <w:tc>
          <w:tcPr>
            <w:tcW w:w="2448" w:type="dxa"/>
          </w:tcPr>
          <w:p w14:paraId="53C68A8E" w14:textId="77777777" w:rsidR="000E2576" w:rsidRPr="008711EA" w:rsidRDefault="000E2576" w:rsidP="00EB7B38">
            <w:pPr>
              <w:pStyle w:val="TAL"/>
              <w:ind w:left="284"/>
              <w:rPr>
                <w:rFonts w:cs="Arial"/>
                <w:lang w:eastAsia="ja-JP"/>
              </w:rPr>
            </w:pPr>
            <w:r w:rsidRPr="008711EA">
              <w:rPr>
                <w:rFonts w:cs="Arial"/>
                <w:lang w:eastAsia="ja-JP"/>
              </w:rPr>
              <w:t>&gt;&gt;Cell Load Reporting Cause</w:t>
            </w:r>
          </w:p>
        </w:tc>
        <w:tc>
          <w:tcPr>
            <w:tcW w:w="1080" w:type="dxa"/>
          </w:tcPr>
          <w:p w14:paraId="02BE3D5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744A8BE" w14:textId="77777777" w:rsidR="000E2576" w:rsidRPr="008711EA" w:rsidRDefault="000E2576" w:rsidP="00EB7B38">
            <w:pPr>
              <w:pStyle w:val="TAL"/>
              <w:rPr>
                <w:rFonts w:cs="Arial"/>
                <w:lang w:eastAsia="ja-JP"/>
              </w:rPr>
            </w:pPr>
          </w:p>
        </w:tc>
        <w:tc>
          <w:tcPr>
            <w:tcW w:w="1872" w:type="dxa"/>
          </w:tcPr>
          <w:p w14:paraId="000A7552"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2C436B4F" w14:textId="77777777" w:rsidR="000E2576" w:rsidRPr="008711EA" w:rsidRDefault="000E2576" w:rsidP="00EB7B38">
            <w:pPr>
              <w:pStyle w:val="TAL"/>
              <w:rPr>
                <w:rFonts w:cs="Arial"/>
                <w:lang w:eastAsia="ja-JP"/>
              </w:rPr>
            </w:pPr>
          </w:p>
        </w:tc>
      </w:tr>
      <w:tr w:rsidR="000E2576" w:rsidRPr="008711EA" w14:paraId="1138EA82" w14:textId="77777777" w:rsidTr="00F636DB">
        <w:tc>
          <w:tcPr>
            <w:tcW w:w="2448" w:type="dxa"/>
          </w:tcPr>
          <w:p w14:paraId="78304B8F"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6FCFB817" w14:textId="77777777" w:rsidR="000E2576" w:rsidRPr="008711EA" w:rsidRDefault="000E2576" w:rsidP="00EB7B38">
            <w:pPr>
              <w:pStyle w:val="TAL"/>
              <w:rPr>
                <w:rFonts w:cs="Arial"/>
                <w:lang w:eastAsia="ja-JP"/>
              </w:rPr>
            </w:pPr>
          </w:p>
        </w:tc>
        <w:tc>
          <w:tcPr>
            <w:tcW w:w="1440" w:type="dxa"/>
          </w:tcPr>
          <w:p w14:paraId="0ED63009" w14:textId="77777777" w:rsidR="000E2576" w:rsidRPr="008711EA" w:rsidRDefault="000E2576" w:rsidP="00EB7B38">
            <w:pPr>
              <w:pStyle w:val="TAL"/>
              <w:rPr>
                <w:rFonts w:cs="Arial"/>
                <w:lang w:eastAsia="ja-JP"/>
              </w:rPr>
            </w:pPr>
          </w:p>
        </w:tc>
        <w:tc>
          <w:tcPr>
            <w:tcW w:w="1872" w:type="dxa"/>
          </w:tcPr>
          <w:p w14:paraId="49FD8F7A" w14:textId="77777777" w:rsidR="000E2576" w:rsidRPr="008711EA" w:rsidRDefault="000E2576" w:rsidP="00EB7B38">
            <w:pPr>
              <w:pStyle w:val="TAC"/>
              <w:jc w:val="left"/>
              <w:rPr>
                <w:rFonts w:cs="Arial"/>
                <w:lang w:eastAsia="ja-JP"/>
              </w:rPr>
            </w:pPr>
          </w:p>
        </w:tc>
        <w:tc>
          <w:tcPr>
            <w:tcW w:w="2880" w:type="dxa"/>
          </w:tcPr>
          <w:p w14:paraId="1F761CBB" w14:textId="77777777" w:rsidR="000E2576" w:rsidRPr="008711EA" w:rsidRDefault="000E2576" w:rsidP="00EB7B38">
            <w:pPr>
              <w:pStyle w:val="TAL"/>
              <w:rPr>
                <w:rFonts w:cs="Arial"/>
                <w:lang w:eastAsia="ja-JP"/>
              </w:rPr>
            </w:pPr>
          </w:p>
        </w:tc>
      </w:tr>
      <w:tr w:rsidR="000E2576" w:rsidRPr="008711EA" w14:paraId="58CEFD90" w14:textId="77777777" w:rsidTr="00F636DB">
        <w:tc>
          <w:tcPr>
            <w:tcW w:w="2448" w:type="dxa"/>
          </w:tcPr>
          <w:p w14:paraId="4F893606" w14:textId="77777777" w:rsidR="000E2576" w:rsidRPr="008711EA" w:rsidRDefault="000E2576" w:rsidP="00EB7B38">
            <w:pPr>
              <w:pStyle w:val="TAL"/>
              <w:ind w:left="284"/>
              <w:rPr>
                <w:rFonts w:cs="Arial"/>
                <w:bCs/>
                <w:lang w:eastAsia="ja-JP"/>
              </w:rPr>
            </w:pPr>
            <w:r w:rsidRPr="008711EA">
              <w:rPr>
                <w:rFonts w:cs="Arial"/>
                <w:bCs/>
                <w:lang w:eastAsia="ja-JP"/>
              </w:rPr>
              <w:t>&gt;&gt;</w:t>
            </w:r>
            <w:r w:rsidRPr="008711EA">
              <w:rPr>
                <w:rFonts w:cs="Arial"/>
                <w:lang w:eastAsia="ja-JP"/>
              </w:rPr>
              <w:t>HO Reporting Cause</w:t>
            </w:r>
          </w:p>
        </w:tc>
        <w:tc>
          <w:tcPr>
            <w:tcW w:w="1080" w:type="dxa"/>
          </w:tcPr>
          <w:p w14:paraId="5DEA51E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1540C71" w14:textId="77777777" w:rsidR="000E2576" w:rsidRPr="008711EA" w:rsidRDefault="000E2576" w:rsidP="00EB7B38">
            <w:pPr>
              <w:pStyle w:val="TAL"/>
              <w:rPr>
                <w:rFonts w:cs="Arial"/>
                <w:lang w:eastAsia="ja-JP"/>
              </w:rPr>
            </w:pPr>
          </w:p>
        </w:tc>
        <w:tc>
          <w:tcPr>
            <w:tcW w:w="1872" w:type="dxa"/>
          </w:tcPr>
          <w:p w14:paraId="106E0D84"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90938D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1D6D582"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9C990FA" w14:textId="77777777" w:rsidR="000E2576" w:rsidRPr="008711EA" w:rsidRDefault="000E2576" w:rsidP="00EB7B38">
            <w:pPr>
              <w:pStyle w:val="TAL"/>
              <w:rPr>
                <w:rFonts w:cs="Arial"/>
                <w:lang w:eastAsia="ja-JP"/>
              </w:rPr>
            </w:pPr>
            <w:r w:rsidRPr="008711EA">
              <w:rPr>
                <w:rFonts w:cs="Arial"/>
                <w:lang w:eastAsia="ja-JP"/>
              </w:rPr>
              <w:t>Unspecified,</w:t>
            </w:r>
          </w:p>
          <w:p w14:paraId="54CB9BDD"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22274D58" w14:textId="77777777" w:rsidR="000E2576" w:rsidRPr="008711EA" w:rsidRDefault="000E2576" w:rsidP="00EB7B38">
            <w:pPr>
              <w:pStyle w:val="TAL"/>
              <w:rPr>
                <w:rFonts w:cs="Arial"/>
                <w:lang w:eastAsia="ja-JP"/>
              </w:rPr>
            </w:pPr>
          </w:p>
        </w:tc>
      </w:tr>
      <w:tr w:rsidR="000E2576" w:rsidRPr="008711EA" w14:paraId="4C30F3A6" w14:textId="77777777" w:rsidTr="00F636DB">
        <w:tc>
          <w:tcPr>
            <w:tcW w:w="2448" w:type="dxa"/>
            <w:tcBorders>
              <w:top w:val="single" w:sz="4" w:space="0" w:color="auto"/>
              <w:left w:val="single" w:sz="4" w:space="0" w:color="auto"/>
              <w:bottom w:val="single" w:sz="4" w:space="0" w:color="auto"/>
              <w:right w:val="single" w:sz="4" w:space="0" w:color="auto"/>
            </w:tcBorders>
          </w:tcPr>
          <w:p w14:paraId="17E259ED"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61A0A00E"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A29137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4DBFED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6CD4731" w14:textId="77777777" w:rsidR="000E2576" w:rsidRPr="008711EA" w:rsidRDefault="000E2576" w:rsidP="00EB7B38">
            <w:pPr>
              <w:pStyle w:val="TAL"/>
              <w:rPr>
                <w:rFonts w:cs="Arial"/>
                <w:lang w:eastAsia="ja-JP"/>
              </w:rPr>
            </w:pPr>
          </w:p>
        </w:tc>
      </w:tr>
      <w:tr w:rsidR="000E2576" w:rsidRPr="008711EA" w14:paraId="423F2059" w14:textId="77777777" w:rsidTr="00F636DB">
        <w:tc>
          <w:tcPr>
            <w:tcW w:w="2448" w:type="dxa"/>
            <w:tcBorders>
              <w:top w:val="single" w:sz="4" w:space="0" w:color="auto"/>
              <w:left w:val="single" w:sz="4" w:space="0" w:color="auto"/>
              <w:bottom w:val="single" w:sz="4" w:space="0" w:color="auto"/>
              <w:right w:val="single" w:sz="4" w:space="0" w:color="auto"/>
            </w:tcBorders>
          </w:tcPr>
          <w:p w14:paraId="0D0000C6" w14:textId="77777777" w:rsidR="000E2576" w:rsidRPr="008711EA" w:rsidRDefault="000E2576" w:rsidP="00EB7B38">
            <w:pPr>
              <w:pStyle w:val="TAL"/>
              <w:ind w:left="284"/>
              <w:rPr>
                <w:rFonts w:cs="Arial"/>
                <w:bCs/>
                <w:lang w:eastAsia="ja-JP"/>
              </w:rPr>
            </w:pPr>
            <w:r w:rsidRPr="008711EA">
              <w:rPr>
                <w:rFonts w:cs="Arial"/>
                <w:bCs/>
                <w:lang w:eastAsia="ja-JP"/>
              </w:rPr>
              <w:t>&gt;&gt;Cell Activation Cause</w:t>
            </w:r>
          </w:p>
        </w:tc>
        <w:tc>
          <w:tcPr>
            <w:tcW w:w="1080" w:type="dxa"/>
            <w:tcBorders>
              <w:top w:val="single" w:sz="4" w:space="0" w:color="auto"/>
              <w:left w:val="single" w:sz="4" w:space="0" w:color="auto"/>
              <w:bottom w:val="single" w:sz="4" w:space="0" w:color="auto"/>
              <w:right w:val="single" w:sz="4" w:space="0" w:color="auto"/>
            </w:tcBorders>
          </w:tcPr>
          <w:p w14:paraId="542A5AC2"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E8B2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513984F" w14:textId="77777777" w:rsidR="000E2576" w:rsidRPr="008711EA" w:rsidRDefault="000E2576" w:rsidP="00EB7B38">
            <w:pPr>
              <w:pStyle w:val="TAL"/>
              <w:rPr>
                <w:rFonts w:cs="Arial"/>
                <w:lang w:eastAsia="ja-JP"/>
              </w:rPr>
            </w:pPr>
            <w:r w:rsidRPr="008711EA">
              <w:rPr>
                <w:rFonts w:cs="Arial"/>
                <w:lang w:eastAsia="ja-JP"/>
              </w:rPr>
              <w:t xml:space="preserve">ENUMERATED </w:t>
            </w:r>
          </w:p>
          <w:p w14:paraId="4BC6EC22"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95DC199"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CD8DDFB" w14:textId="77777777" w:rsidR="000E2576" w:rsidRPr="008711EA" w:rsidRDefault="000E2576" w:rsidP="00EB7B38">
            <w:pPr>
              <w:pStyle w:val="TAL"/>
              <w:rPr>
                <w:rFonts w:cs="Arial"/>
                <w:lang w:eastAsia="ja-JP"/>
              </w:rPr>
            </w:pPr>
            <w:r w:rsidRPr="008711EA">
              <w:rPr>
                <w:rFonts w:cs="Arial"/>
                <w:lang w:eastAsia="ja-JP"/>
              </w:rPr>
              <w:t>Unspecified,</w:t>
            </w:r>
          </w:p>
          <w:p w14:paraId="76C8A006"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09B00F14" w14:textId="77777777" w:rsidR="000E2576" w:rsidRPr="008711EA" w:rsidRDefault="000E2576" w:rsidP="00EB7B38">
            <w:pPr>
              <w:pStyle w:val="TAL"/>
              <w:rPr>
                <w:rFonts w:cs="Arial"/>
                <w:lang w:eastAsia="ja-JP"/>
              </w:rPr>
            </w:pPr>
          </w:p>
        </w:tc>
      </w:tr>
      <w:tr w:rsidR="000E2576" w:rsidRPr="008711EA" w14:paraId="58880CAE" w14:textId="77777777" w:rsidTr="00F636DB">
        <w:tc>
          <w:tcPr>
            <w:tcW w:w="2448" w:type="dxa"/>
            <w:tcBorders>
              <w:top w:val="single" w:sz="4" w:space="0" w:color="auto"/>
              <w:left w:val="single" w:sz="4" w:space="0" w:color="auto"/>
              <w:bottom w:val="single" w:sz="4" w:space="0" w:color="auto"/>
              <w:right w:val="single" w:sz="4" w:space="0" w:color="auto"/>
            </w:tcBorders>
          </w:tcPr>
          <w:p w14:paraId="0AC8C503"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533AACE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D08D9B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794FE4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9EA9CA4" w14:textId="77777777" w:rsidR="000E2576" w:rsidRPr="008711EA" w:rsidRDefault="000E2576" w:rsidP="00EB7B38">
            <w:pPr>
              <w:pStyle w:val="TAL"/>
              <w:rPr>
                <w:rFonts w:cs="Arial"/>
                <w:lang w:eastAsia="ja-JP"/>
              </w:rPr>
            </w:pPr>
          </w:p>
        </w:tc>
      </w:tr>
      <w:tr w:rsidR="000E2576" w:rsidRPr="008711EA" w14:paraId="3414DA9A" w14:textId="77777777" w:rsidTr="00F636DB">
        <w:tc>
          <w:tcPr>
            <w:tcW w:w="2448" w:type="dxa"/>
            <w:tcBorders>
              <w:top w:val="single" w:sz="4" w:space="0" w:color="auto"/>
              <w:left w:val="single" w:sz="4" w:space="0" w:color="auto"/>
              <w:bottom w:val="single" w:sz="4" w:space="0" w:color="auto"/>
              <w:right w:val="single" w:sz="4" w:space="0" w:color="auto"/>
            </w:tcBorders>
          </w:tcPr>
          <w:p w14:paraId="765B4586" w14:textId="77777777" w:rsidR="000E2576" w:rsidRPr="008711EA" w:rsidRDefault="000E2576" w:rsidP="00EB7B38">
            <w:pPr>
              <w:pStyle w:val="TAL"/>
              <w:ind w:left="284"/>
              <w:rPr>
                <w:rFonts w:cs="Arial"/>
                <w:bCs/>
                <w:lang w:eastAsia="ja-JP"/>
              </w:rPr>
            </w:pPr>
            <w:r w:rsidRPr="008711EA">
              <w:rPr>
                <w:rFonts w:cs="Arial"/>
                <w:bCs/>
                <w:lang w:eastAsia="ja-JP"/>
              </w:rPr>
              <w:t>&gt;&gt;Cell State Indication Cause</w:t>
            </w:r>
          </w:p>
        </w:tc>
        <w:tc>
          <w:tcPr>
            <w:tcW w:w="1080" w:type="dxa"/>
            <w:tcBorders>
              <w:top w:val="single" w:sz="4" w:space="0" w:color="auto"/>
              <w:left w:val="single" w:sz="4" w:space="0" w:color="auto"/>
              <w:bottom w:val="single" w:sz="4" w:space="0" w:color="auto"/>
              <w:right w:val="single" w:sz="4" w:space="0" w:color="auto"/>
            </w:tcBorders>
          </w:tcPr>
          <w:p w14:paraId="26872F7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35104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DBEF732" w14:textId="77777777" w:rsidR="000E2576" w:rsidRPr="008711EA" w:rsidRDefault="000E2576" w:rsidP="00EB7B38">
            <w:pPr>
              <w:pStyle w:val="TAL"/>
              <w:rPr>
                <w:rFonts w:cs="Arial"/>
                <w:lang w:eastAsia="ja-JP"/>
              </w:rPr>
            </w:pPr>
            <w:r w:rsidRPr="008711EA">
              <w:rPr>
                <w:rFonts w:cs="Arial"/>
                <w:lang w:eastAsia="ja-JP"/>
              </w:rPr>
              <w:t xml:space="preserve">ENUMERATED </w:t>
            </w:r>
          </w:p>
          <w:p w14:paraId="121E0CDD"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5E029A4"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23AA4AA0" w14:textId="77777777" w:rsidR="000E2576" w:rsidRPr="008711EA" w:rsidRDefault="000E2576" w:rsidP="00EB7B38">
            <w:pPr>
              <w:pStyle w:val="TAL"/>
              <w:rPr>
                <w:rFonts w:cs="Arial"/>
                <w:lang w:eastAsia="ja-JP"/>
              </w:rPr>
            </w:pPr>
            <w:r w:rsidRPr="008711EA">
              <w:rPr>
                <w:rFonts w:cs="Arial"/>
                <w:lang w:eastAsia="ja-JP"/>
              </w:rPr>
              <w:t>Unspecified,</w:t>
            </w:r>
          </w:p>
          <w:p w14:paraId="56FDB1FE"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5DA23D41" w14:textId="77777777" w:rsidR="000E2576" w:rsidRPr="008711EA" w:rsidRDefault="000E2576" w:rsidP="00EB7B38">
            <w:pPr>
              <w:pStyle w:val="TAL"/>
              <w:rPr>
                <w:rFonts w:cs="Arial"/>
                <w:lang w:eastAsia="ja-JP"/>
              </w:rPr>
            </w:pPr>
          </w:p>
        </w:tc>
      </w:tr>
      <w:tr w:rsidR="000E2576" w:rsidRPr="008711EA" w14:paraId="55C6097A" w14:textId="77777777" w:rsidTr="00F636DB">
        <w:tc>
          <w:tcPr>
            <w:tcW w:w="2448" w:type="dxa"/>
            <w:tcBorders>
              <w:top w:val="single" w:sz="4" w:space="0" w:color="auto"/>
              <w:left w:val="single" w:sz="4" w:space="0" w:color="auto"/>
              <w:bottom w:val="single" w:sz="4" w:space="0" w:color="auto"/>
              <w:right w:val="single" w:sz="4" w:space="0" w:color="auto"/>
            </w:tcBorders>
          </w:tcPr>
          <w:p w14:paraId="1F1326AE"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3CBFA7C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F94F4A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079B52F"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82886BE" w14:textId="77777777" w:rsidR="000E2576" w:rsidRPr="008711EA" w:rsidRDefault="000E2576" w:rsidP="00EB7B38">
            <w:pPr>
              <w:pStyle w:val="TAL"/>
              <w:rPr>
                <w:rFonts w:cs="Arial"/>
                <w:lang w:eastAsia="ja-JP"/>
              </w:rPr>
            </w:pPr>
          </w:p>
        </w:tc>
      </w:tr>
      <w:tr w:rsidR="000E2576" w:rsidRPr="008711EA" w14:paraId="17F46844" w14:textId="77777777" w:rsidTr="00F636DB">
        <w:tc>
          <w:tcPr>
            <w:tcW w:w="2448" w:type="dxa"/>
            <w:tcBorders>
              <w:top w:val="single" w:sz="4" w:space="0" w:color="auto"/>
              <w:left w:val="single" w:sz="4" w:space="0" w:color="auto"/>
              <w:bottom w:val="single" w:sz="4" w:space="0" w:color="auto"/>
              <w:right w:val="single" w:sz="4" w:space="0" w:color="auto"/>
            </w:tcBorders>
          </w:tcPr>
          <w:p w14:paraId="29668116" w14:textId="77777777" w:rsidR="000E2576" w:rsidRPr="008711EA" w:rsidRDefault="000E2576" w:rsidP="00EB7B38">
            <w:pPr>
              <w:pStyle w:val="TAL"/>
              <w:ind w:left="284"/>
              <w:rPr>
                <w:rFonts w:cs="Arial"/>
                <w:bCs/>
                <w:lang w:eastAsia="ja-JP"/>
              </w:rPr>
            </w:pPr>
            <w:r w:rsidRPr="008711EA">
              <w:rPr>
                <w:rFonts w:cs="Arial"/>
                <w:bCs/>
                <w:lang w:eastAsia="ja-JP"/>
              </w:rPr>
              <w:t>&gt;&gt;Failure Event Reporting Cause</w:t>
            </w:r>
          </w:p>
        </w:tc>
        <w:tc>
          <w:tcPr>
            <w:tcW w:w="1080" w:type="dxa"/>
            <w:tcBorders>
              <w:top w:val="single" w:sz="4" w:space="0" w:color="auto"/>
              <w:left w:val="single" w:sz="4" w:space="0" w:color="auto"/>
              <w:bottom w:val="single" w:sz="4" w:space="0" w:color="auto"/>
              <w:right w:val="single" w:sz="4" w:space="0" w:color="auto"/>
            </w:tcBorders>
          </w:tcPr>
          <w:p w14:paraId="5C72F4D1"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26EF3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DB4AD90"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7731BD7"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45FFFF97"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8FD20B2" w14:textId="77777777" w:rsidR="000E2576" w:rsidRPr="008711EA" w:rsidRDefault="000E2576" w:rsidP="00EB7B38">
            <w:pPr>
              <w:pStyle w:val="TAL"/>
              <w:rPr>
                <w:rFonts w:cs="Arial"/>
                <w:lang w:eastAsia="ja-JP"/>
              </w:rPr>
            </w:pPr>
            <w:r w:rsidRPr="008711EA">
              <w:rPr>
                <w:rFonts w:cs="Arial"/>
                <w:lang w:eastAsia="ja-JP"/>
              </w:rPr>
              <w:t>Unspecified,</w:t>
            </w:r>
          </w:p>
          <w:p w14:paraId="71DC0229"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204BD343" w14:textId="77777777" w:rsidR="000E2576" w:rsidRPr="008711EA" w:rsidRDefault="000E2576" w:rsidP="00EB7B38">
            <w:pPr>
              <w:pStyle w:val="TAL"/>
              <w:rPr>
                <w:rFonts w:cs="Arial"/>
                <w:lang w:eastAsia="ja-JP"/>
              </w:rPr>
            </w:pPr>
          </w:p>
        </w:tc>
      </w:tr>
    </w:tbl>
    <w:p w14:paraId="1650B1A7"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4EF1674D" w14:textId="77777777" w:rsidTr="00EB7B38">
        <w:tc>
          <w:tcPr>
            <w:tcW w:w="3240" w:type="dxa"/>
          </w:tcPr>
          <w:p w14:paraId="30BC08F1" w14:textId="77777777" w:rsidR="000E2576" w:rsidRPr="008711EA" w:rsidRDefault="000E2576" w:rsidP="00EB7B38">
            <w:pPr>
              <w:pStyle w:val="TAH"/>
              <w:rPr>
                <w:rFonts w:cs="Arial"/>
                <w:lang w:eastAsia="ja-JP"/>
              </w:rPr>
            </w:pPr>
            <w:r w:rsidRPr="008711EA">
              <w:rPr>
                <w:rFonts w:cs="Arial"/>
                <w:lang w:eastAsia="ja-JP"/>
              </w:rPr>
              <w:lastRenderedPageBreak/>
              <w:t>HO Reporting Cause</w:t>
            </w:r>
          </w:p>
        </w:tc>
        <w:tc>
          <w:tcPr>
            <w:tcW w:w="5760" w:type="dxa"/>
          </w:tcPr>
          <w:p w14:paraId="38AFE503"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1A6A0404" w14:textId="77777777" w:rsidTr="00EB7B38">
        <w:tc>
          <w:tcPr>
            <w:tcW w:w="3240" w:type="dxa"/>
          </w:tcPr>
          <w:p w14:paraId="1E14CC31"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1EEA37C3"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21DF526" w14:textId="77777777" w:rsidTr="00EB7B38">
        <w:tc>
          <w:tcPr>
            <w:tcW w:w="3240" w:type="dxa"/>
            <w:tcBorders>
              <w:top w:val="single" w:sz="4" w:space="0" w:color="auto"/>
              <w:left w:val="single" w:sz="4" w:space="0" w:color="auto"/>
              <w:bottom w:val="single" w:sz="4" w:space="0" w:color="auto"/>
              <w:right w:val="single" w:sz="4" w:space="0" w:color="auto"/>
            </w:tcBorders>
          </w:tcPr>
          <w:p w14:paraId="7028CE9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68896498"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(in the case of a RAN-INFORMATION-REQUEST PDU) or with the </w:t>
            </w:r>
            <w:r w:rsidRPr="008711EA">
              <w:rPr>
                <w:rFonts w:cs="Arial"/>
                <w:i/>
                <w:lang w:eastAsia="ja-JP"/>
              </w:rPr>
              <w:t>Source Cell Identifier</w:t>
            </w:r>
            <w:r w:rsidRPr="008711EA">
              <w:rPr>
                <w:rFonts w:cs="Arial"/>
                <w:lang w:eastAsia="ja-JP"/>
              </w:rPr>
              <w:t xml:space="preserve"> IE value (in the case of a RAN-INFORMATION PDU) of the RIM header.</w:t>
            </w:r>
          </w:p>
          <w:p w14:paraId="79E505D7"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cell identified by Reporting Cell Identifier in the </w:t>
            </w:r>
            <w:r w:rsidRPr="008711EA">
              <w:rPr>
                <w:rFonts w:cs="Arial"/>
                <w:i/>
                <w:lang w:eastAsia="ja-JP"/>
              </w:rPr>
              <w:t>Application Container</w:t>
            </w:r>
            <w:r w:rsidRPr="008711EA">
              <w:rPr>
                <w:rFonts w:cs="Arial"/>
                <w:lang w:eastAsia="ja-JP"/>
              </w:rPr>
              <w:t xml:space="preserve"> IE is unknown in the RNC (UTRAN case) or in the eNodeB (E-UTRAN case) identified by the </w:t>
            </w:r>
            <w:r w:rsidRPr="008711EA">
              <w:rPr>
                <w:rFonts w:cs="Arial"/>
                <w:i/>
                <w:lang w:eastAsia="ja-JP"/>
              </w:rPr>
              <w:t>Destination Cell Identifier</w:t>
            </w:r>
            <w:r w:rsidRPr="008711EA">
              <w:rPr>
                <w:rFonts w:cs="Arial"/>
                <w:lang w:eastAsia="ja-JP"/>
              </w:rPr>
              <w:t xml:space="preserve"> IE value in the RAN-INFORMATION-REQUEST PDU.</w:t>
            </w:r>
          </w:p>
        </w:tc>
      </w:tr>
      <w:tr w:rsidR="000E2576" w:rsidRPr="008711EA" w14:paraId="7D82AF60" w14:textId="77777777" w:rsidTr="00EB7B38">
        <w:tc>
          <w:tcPr>
            <w:tcW w:w="3240" w:type="dxa"/>
            <w:tcBorders>
              <w:top w:val="single" w:sz="4" w:space="0" w:color="auto"/>
              <w:left w:val="single" w:sz="4" w:space="0" w:color="auto"/>
              <w:bottom w:val="single" w:sz="4" w:space="0" w:color="auto"/>
              <w:right w:val="single" w:sz="4" w:space="0" w:color="auto"/>
            </w:tcBorders>
          </w:tcPr>
          <w:p w14:paraId="3252B050"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942AA0E"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98F0358"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030"/>
      </w:tblGrid>
      <w:tr w:rsidR="000E2576" w:rsidRPr="008711EA" w14:paraId="10771DE2" w14:textId="77777777" w:rsidTr="00EB7B38">
        <w:tc>
          <w:tcPr>
            <w:tcW w:w="3240" w:type="dxa"/>
          </w:tcPr>
          <w:p w14:paraId="1E7FF80D" w14:textId="77777777" w:rsidR="000E2576" w:rsidRPr="008711EA" w:rsidRDefault="000E2576" w:rsidP="00EB7B38">
            <w:pPr>
              <w:pStyle w:val="TAH"/>
              <w:jc w:val="left"/>
              <w:rPr>
                <w:rFonts w:cs="Arial"/>
                <w:lang w:eastAsia="ja-JP"/>
              </w:rPr>
            </w:pPr>
            <w:r w:rsidRPr="008711EA">
              <w:rPr>
                <w:rFonts w:cs="Arial"/>
                <w:lang w:eastAsia="ja-JP"/>
              </w:rPr>
              <w:t>Cell Activation Cause</w:t>
            </w:r>
          </w:p>
        </w:tc>
        <w:tc>
          <w:tcPr>
            <w:tcW w:w="6030" w:type="dxa"/>
          </w:tcPr>
          <w:p w14:paraId="2E5BBD3A"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34762B8A" w14:textId="77777777" w:rsidTr="00EB7B38">
        <w:tc>
          <w:tcPr>
            <w:tcW w:w="3240" w:type="dxa"/>
          </w:tcPr>
          <w:p w14:paraId="44C229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6030" w:type="dxa"/>
          </w:tcPr>
          <w:p w14:paraId="67B8B7F5"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BDCBC96" w14:textId="77777777" w:rsidTr="00EB7B38">
        <w:tc>
          <w:tcPr>
            <w:tcW w:w="3240" w:type="dxa"/>
            <w:tcBorders>
              <w:top w:val="single" w:sz="4" w:space="0" w:color="auto"/>
              <w:left w:val="single" w:sz="4" w:space="0" w:color="auto"/>
              <w:bottom w:val="single" w:sz="4" w:space="0" w:color="auto"/>
              <w:right w:val="single" w:sz="4" w:space="0" w:color="auto"/>
            </w:tcBorders>
          </w:tcPr>
          <w:p w14:paraId="3471187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6030" w:type="dxa"/>
            <w:tcBorders>
              <w:top w:val="single" w:sz="4" w:space="0" w:color="auto"/>
              <w:left w:val="single" w:sz="4" w:space="0" w:color="auto"/>
              <w:bottom w:val="single" w:sz="4" w:space="0" w:color="auto"/>
              <w:right w:val="single" w:sz="4" w:space="0" w:color="auto"/>
            </w:tcBorders>
          </w:tcPr>
          <w:p w14:paraId="71C34937"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lang w:eastAsia="ja-JP"/>
              </w:rPr>
              <w:t>Application Container</w:t>
            </w:r>
            <w:r w:rsidRPr="008711EA">
              <w:rPr>
                <w:rFonts w:cs="Arial"/>
                <w:lang w:eastAsia="ja-JP"/>
              </w:rPr>
              <w:t xml:space="preserve"> IE is unknown in the eNB identified by the </w:t>
            </w:r>
            <w:r w:rsidRPr="008711EA">
              <w:rPr>
                <w:rFonts w:cs="Arial"/>
                <w:i/>
                <w:lang w:eastAsia="ja-JP"/>
              </w:rPr>
              <w:t>Destination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Source Cell Identifier</w:t>
            </w:r>
            <w:r w:rsidRPr="008711EA">
              <w:rPr>
                <w:rFonts w:cs="Arial"/>
                <w:lang w:eastAsia="ja-JP"/>
              </w:rPr>
              <w:t xml:space="preserve"> IE value of the RIM header of a RAN-INFORMATION PDU.</w:t>
            </w:r>
          </w:p>
        </w:tc>
      </w:tr>
      <w:tr w:rsidR="000E2576" w:rsidRPr="008711EA" w14:paraId="49C47B70" w14:textId="77777777" w:rsidTr="00EB7B38">
        <w:tc>
          <w:tcPr>
            <w:tcW w:w="3240" w:type="dxa"/>
            <w:tcBorders>
              <w:top w:val="single" w:sz="4" w:space="0" w:color="auto"/>
              <w:left w:val="single" w:sz="4" w:space="0" w:color="auto"/>
              <w:bottom w:val="single" w:sz="4" w:space="0" w:color="auto"/>
              <w:right w:val="single" w:sz="4" w:space="0" w:color="auto"/>
            </w:tcBorders>
          </w:tcPr>
          <w:p w14:paraId="0E3BBF34" w14:textId="77777777" w:rsidR="000E2576" w:rsidRPr="008711EA" w:rsidRDefault="000E2576" w:rsidP="00EB7B38">
            <w:pPr>
              <w:pStyle w:val="TAL"/>
              <w:rPr>
                <w:rFonts w:cs="Arial"/>
                <w:lang w:eastAsia="ja-JP"/>
              </w:rPr>
            </w:pPr>
            <w:r w:rsidRPr="008711EA">
              <w:rPr>
                <w:rFonts w:cs="Arial"/>
                <w:lang w:eastAsia="ja-JP"/>
              </w:rPr>
              <w:t>Unspecified</w:t>
            </w:r>
          </w:p>
        </w:tc>
        <w:tc>
          <w:tcPr>
            <w:tcW w:w="6030" w:type="dxa"/>
            <w:tcBorders>
              <w:top w:val="single" w:sz="4" w:space="0" w:color="auto"/>
              <w:left w:val="single" w:sz="4" w:space="0" w:color="auto"/>
              <w:bottom w:val="single" w:sz="4" w:space="0" w:color="auto"/>
              <w:right w:val="single" w:sz="4" w:space="0" w:color="auto"/>
            </w:tcBorders>
          </w:tcPr>
          <w:p w14:paraId="2522F958"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1C042B2"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67DF4316" w14:textId="77777777" w:rsidTr="00EB7B38">
        <w:tc>
          <w:tcPr>
            <w:tcW w:w="3240" w:type="dxa"/>
          </w:tcPr>
          <w:p w14:paraId="17CB5353" w14:textId="77777777" w:rsidR="000E2576" w:rsidRPr="008711EA" w:rsidRDefault="000E2576" w:rsidP="00EB7B38">
            <w:pPr>
              <w:pStyle w:val="TAH"/>
              <w:jc w:val="left"/>
              <w:rPr>
                <w:rFonts w:cs="Arial"/>
                <w:lang w:eastAsia="ja-JP"/>
              </w:rPr>
            </w:pPr>
            <w:r w:rsidRPr="008711EA">
              <w:rPr>
                <w:rFonts w:cs="Arial"/>
                <w:lang w:eastAsia="ja-JP"/>
              </w:rPr>
              <w:t>Cell State Indication Cause</w:t>
            </w:r>
          </w:p>
        </w:tc>
        <w:tc>
          <w:tcPr>
            <w:tcW w:w="5760" w:type="dxa"/>
          </w:tcPr>
          <w:p w14:paraId="6E485484"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437BE3C7" w14:textId="77777777" w:rsidTr="00EB7B38">
        <w:tc>
          <w:tcPr>
            <w:tcW w:w="3240" w:type="dxa"/>
          </w:tcPr>
          <w:p w14:paraId="7B1D9C0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39F6934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19E04BB0" w14:textId="77777777" w:rsidTr="00EB7B38">
        <w:tc>
          <w:tcPr>
            <w:tcW w:w="3240" w:type="dxa"/>
            <w:tcBorders>
              <w:top w:val="single" w:sz="4" w:space="0" w:color="auto"/>
              <w:left w:val="single" w:sz="4" w:space="0" w:color="auto"/>
              <w:bottom w:val="single" w:sz="4" w:space="0" w:color="auto"/>
              <w:right w:val="single" w:sz="4" w:space="0" w:color="auto"/>
            </w:tcBorders>
          </w:tcPr>
          <w:p w14:paraId="02DE27DB"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FABB8E1"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3986E705" w14:textId="77777777" w:rsidTr="00EB7B38">
        <w:tc>
          <w:tcPr>
            <w:tcW w:w="3240" w:type="dxa"/>
            <w:tcBorders>
              <w:top w:val="single" w:sz="4" w:space="0" w:color="auto"/>
              <w:left w:val="single" w:sz="4" w:space="0" w:color="auto"/>
              <w:bottom w:val="single" w:sz="4" w:space="0" w:color="auto"/>
              <w:right w:val="single" w:sz="4" w:space="0" w:color="auto"/>
            </w:tcBorders>
          </w:tcPr>
          <w:p w14:paraId="4CC44F0A"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2192400"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07598E8D" w14:textId="77777777" w:rsidR="000E2576" w:rsidRPr="008711EA" w:rsidRDefault="000E2576" w:rsidP="000E2576"/>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54616DA5" w14:textId="77777777" w:rsidTr="00EB7B38">
        <w:tc>
          <w:tcPr>
            <w:tcW w:w="3240" w:type="dxa"/>
          </w:tcPr>
          <w:p w14:paraId="11BE61A3" w14:textId="77777777" w:rsidR="000E2576" w:rsidRPr="008711EA" w:rsidRDefault="000E2576" w:rsidP="00EB7B38">
            <w:pPr>
              <w:pStyle w:val="TAH"/>
              <w:jc w:val="left"/>
              <w:rPr>
                <w:rFonts w:cs="Arial"/>
                <w:lang w:eastAsia="ja-JP"/>
              </w:rPr>
            </w:pPr>
            <w:r w:rsidRPr="008711EA">
              <w:rPr>
                <w:rFonts w:cs="Arial"/>
                <w:lang w:eastAsia="ja-JP"/>
              </w:rPr>
              <w:t xml:space="preserve">Failure </w:t>
            </w:r>
            <w:r w:rsidRPr="008711EA">
              <w:rPr>
                <w:rFonts w:cs="Arial"/>
                <w:lang w:eastAsia="zh-CN"/>
              </w:rPr>
              <w:t xml:space="preserve">Event </w:t>
            </w:r>
            <w:r w:rsidRPr="008711EA">
              <w:rPr>
                <w:rFonts w:cs="Arial"/>
                <w:lang w:eastAsia="ja-JP"/>
              </w:rPr>
              <w:t>Reporting Cause</w:t>
            </w:r>
          </w:p>
        </w:tc>
        <w:tc>
          <w:tcPr>
            <w:tcW w:w="5760" w:type="dxa"/>
          </w:tcPr>
          <w:p w14:paraId="4FB45659"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6154910A" w14:textId="77777777" w:rsidTr="00EB7B38">
        <w:tc>
          <w:tcPr>
            <w:tcW w:w="3240" w:type="dxa"/>
          </w:tcPr>
          <w:p w14:paraId="38B8409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0F91A43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02254977" w14:textId="77777777" w:rsidTr="00EB7B38">
        <w:tc>
          <w:tcPr>
            <w:tcW w:w="3240" w:type="dxa"/>
            <w:tcBorders>
              <w:top w:val="single" w:sz="4" w:space="0" w:color="auto"/>
              <w:left w:val="single" w:sz="4" w:space="0" w:color="auto"/>
              <w:bottom w:val="single" w:sz="4" w:space="0" w:color="auto"/>
              <w:right w:val="single" w:sz="4" w:space="0" w:color="auto"/>
            </w:tcBorders>
          </w:tcPr>
          <w:p w14:paraId="044D110A"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B936F65"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68FCBFE8" w14:textId="77777777" w:rsidTr="00EB7B38">
        <w:tc>
          <w:tcPr>
            <w:tcW w:w="3240" w:type="dxa"/>
            <w:tcBorders>
              <w:top w:val="single" w:sz="4" w:space="0" w:color="auto"/>
              <w:left w:val="single" w:sz="4" w:space="0" w:color="auto"/>
              <w:bottom w:val="single" w:sz="4" w:space="0" w:color="auto"/>
              <w:right w:val="single" w:sz="4" w:space="0" w:color="auto"/>
            </w:tcBorders>
          </w:tcPr>
          <w:p w14:paraId="6B80108D"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B07E584"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435B2802" w14:textId="77777777" w:rsidR="000E2576" w:rsidRPr="008711EA" w:rsidRDefault="000E2576" w:rsidP="000E2576">
      <w:pPr>
        <w:rPr>
          <w:rFonts w:eastAsia="SimSun"/>
          <w:lang w:eastAsia="zh-CN"/>
        </w:rPr>
      </w:pPr>
    </w:p>
    <w:p w14:paraId="1B1AB0D1" w14:textId="77777777" w:rsidR="000E2576" w:rsidRPr="008711EA" w:rsidRDefault="000E2576" w:rsidP="000E2576">
      <w:pPr>
        <w:pStyle w:val="Heading2"/>
      </w:pPr>
      <w:bookmarkStart w:id="10240" w:name="_Toc20953947"/>
      <w:bookmarkStart w:id="10241" w:name="_Toc29391125"/>
      <w:bookmarkStart w:id="10242" w:name="_Toc36551864"/>
      <w:bookmarkStart w:id="10243" w:name="_Toc45832100"/>
      <w:bookmarkStart w:id="10244" w:name="_Toc51763053"/>
      <w:bookmarkStart w:id="10245" w:name="_Toc64382106"/>
      <w:bookmarkStart w:id="10246" w:name="_Toc73964624"/>
      <w:bookmarkStart w:id="10247" w:name="_Toc88647234"/>
      <w:bookmarkStart w:id="10248" w:name="_Toc97883183"/>
      <w:bookmarkStart w:id="10249" w:name="_Toc98531763"/>
      <w:bookmarkStart w:id="10250" w:name="_Toc105517835"/>
      <w:bookmarkStart w:id="10251" w:name="_Toc106108726"/>
      <w:bookmarkStart w:id="10252" w:name="_Toc113657312"/>
      <w:bookmarkStart w:id="10253" w:name="_Toc114052532"/>
      <w:bookmarkStart w:id="10254" w:name="_Toc138759794"/>
      <w:r w:rsidRPr="008711EA">
        <w:t>B.1.5</w:t>
      </w:r>
      <w:r w:rsidRPr="008711EA">
        <w:tab/>
        <w:t>Cell Load Reporting Response</w:t>
      </w:r>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p>
    <w:p w14:paraId="69FDFE77"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C5581FF" w14:textId="77777777" w:rsidTr="00F636DB">
        <w:tc>
          <w:tcPr>
            <w:tcW w:w="2448" w:type="dxa"/>
          </w:tcPr>
          <w:p w14:paraId="501812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lastRenderedPageBreak/>
              <w:t>IE/Group Name</w:t>
            </w:r>
          </w:p>
        </w:tc>
        <w:tc>
          <w:tcPr>
            <w:tcW w:w="1080" w:type="dxa"/>
          </w:tcPr>
          <w:p w14:paraId="46885284"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Presence</w:t>
            </w:r>
          </w:p>
        </w:tc>
        <w:tc>
          <w:tcPr>
            <w:tcW w:w="1440" w:type="dxa"/>
          </w:tcPr>
          <w:p w14:paraId="76D26725"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Range</w:t>
            </w:r>
          </w:p>
        </w:tc>
        <w:tc>
          <w:tcPr>
            <w:tcW w:w="1872" w:type="dxa"/>
          </w:tcPr>
          <w:p w14:paraId="00CBE4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 type and reference</w:t>
            </w:r>
          </w:p>
        </w:tc>
        <w:tc>
          <w:tcPr>
            <w:tcW w:w="2880" w:type="dxa"/>
          </w:tcPr>
          <w:p w14:paraId="2907690B"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Semantics description</w:t>
            </w:r>
          </w:p>
        </w:tc>
      </w:tr>
      <w:tr w:rsidR="000E2576" w:rsidRPr="008711EA" w14:paraId="09EAA7AE" w14:textId="77777777" w:rsidTr="00F636DB">
        <w:tc>
          <w:tcPr>
            <w:tcW w:w="2448" w:type="dxa"/>
          </w:tcPr>
          <w:p w14:paraId="1768DF0E"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CHOICE </w:t>
            </w:r>
            <w:r w:rsidRPr="008711EA">
              <w:rPr>
                <w:rFonts w:ascii="Arial" w:hAnsi="Arial"/>
                <w:bCs/>
                <w:i/>
                <w:iCs/>
                <w:sz w:val="18"/>
              </w:rPr>
              <w:t>Reporting RAT</w:t>
            </w:r>
          </w:p>
        </w:tc>
        <w:tc>
          <w:tcPr>
            <w:tcW w:w="1080" w:type="dxa"/>
          </w:tcPr>
          <w:p w14:paraId="2D41DBE4"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29D73B6" w14:textId="77777777" w:rsidR="000E2576" w:rsidRPr="008711EA" w:rsidRDefault="000E2576" w:rsidP="00EB7B38">
            <w:pPr>
              <w:keepNext/>
              <w:keepLines/>
              <w:spacing w:after="0"/>
              <w:rPr>
                <w:rFonts w:ascii="Arial" w:hAnsi="Arial"/>
                <w:sz w:val="18"/>
              </w:rPr>
            </w:pPr>
          </w:p>
        </w:tc>
        <w:tc>
          <w:tcPr>
            <w:tcW w:w="1872" w:type="dxa"/>
          </w:tcPr>
          <w:p w14:paraId="7D6CDFF2" w14:textId="77777777" w:rsidR="000E2576" w:rsidRPr="008711EA" w:rsidRDefault="000E2576" w:rsidP="00EB7B38">
            <w:pPr>
              <w:keepNext/>
              <w:keepLines/>
              <w:spacing w:after="0"/>
              <w:rPr>
                <w:rFonts w:ascii="Arial" w:hAnsi="Arial"/>
                <w:sz w:val="18"/>
              </w:rPr>
            </w:pPr>
          </w:p>
        </w:tc>
        <w:tc>
          <w:tcPr>
            <w:tcW w:w="2880" w:type="dxa"/>
          </w:tcPr>
          <w:p w14:paraId="54D852BB" w14:textId="77777777" w:rsidR="000E2576" w:rsidRPr="008711EA" w:rsidRDefault="000E2576" w:rsidP="00EB7B38">
            <w:pPr>
              <w:keepNext/>
              <w:keepLines/>
              <w:spacing w:after="0"/>
              <w:rPr>
                <w:rFonts w:ascii="Arial" w:hAnsi="Arial"/>
                <w:sz w:val="18"/>
              </w:rPr>
            </w:pPr>
          </w:p>
        </w:tc>
      </w:tr>
      <w:tr w:rsidR="000E2576" w:rsidRPr="008711EA" w14:paraId="53477841" w14:textId="77777777" w:rsidTr="00F636DB">
        <w:tc>
          <w:tcPr>
            <w:tcW w:w="2448" w:type="dxa"/>
          </w:tcPr>
          <w:p w14:paraId="0A2F663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57717265" w14:textId="77777777" w:rsidR="000E2576" w:rsidRPr="008711EA" w:rsidRDefault="000E2576" w:rsidP="00EB7B38">
            <w:pPr>
              <w:keepNext/>
              <w:keepLines/>
              <w:spacing w:after="0"/>
              <w:rPr>
                <w:rFonts w:ascii="Arial" w:hAnsi="Arial"/>
                <w:sz w:val="18"/>
              </w:rPr>
            </w:pPr>
          </w:p>
        </w:tc>
        <w:tc>
          <w:tcPr>
            <w:tcW w:w="1440" w:type="dxa"/>
          </w:tcPr>
          <w:p w14:paraId="363E76CA" w14:textId="77777777" w:rsidR="000E2576" w:rsidRPr="008711EA" w:rsidRDefault="000E2576" w:rsidP="00EB7B38">
            <w:pPr>
              <w:keepNext/>
              <w:keepLines/>
              <w:spacing w:after="0"/>
              <w:rPr>
                <w:rFonts w:ascii="Arial" w:hAnsi="Arial"/>
                <w:sz w:val="18"/>
              </w:rPr>
            </w:pPr>
          </w:p>
        </w:tc>
        <w:tc>
          <w:tcPr>
            <w:tcW w:w="1872" w:type="dxa"/>
          </w:tcPr>
          <w:p w14:paraId="15600504" w14:textId="77777777" w:rsidR="000E2576" w:rsidRPr="008711EA" w:rsidRDefault="000E2576" w:rsidP="00EB7B38">
            <w:pPr>
              <w:keepNext/>
              <w:keepLines/>
              <w:spacing w:after="0"/>
              <w:rPr>
                <w:rFonts w:ascii="Arial" w:hAnsi="Arial"/>
                <w:sz w:val="18"/>
              </w:rPr>
            </w:pPr>
          </w:p>
        </w:tc>
        <w:tc>
          <w:tcPr>
            <w:tcW w:w="2880" w:type="dxa"/>
          </w:tcPr>
          <w:p w14:paraId="1FAD37EE" w14:textId="77777777" w:rsidR="000E2576" w:rsidRPr="008711EA" w:rsidRDefault="000E2576" w:rsidP="00EB7B38">
            <w:pPr>
              <w:keepNext/>
              <w:keepLines/>
              <w:spacing w:after="0"/>
              <w:rPr>
                <w:rFonts w:ascii="Arial" w:hAnsi="Arial"/>
                <w:sz w:val="18"/>
              </w:rPr>
            </w:pPr>
          </w:p>
        </w:tc>
      </w:tr>
      <w:tr w:rsidR="000E2576" w:rsidRPr="008711EA" w14:paraId="24323257" w14:textId="77777777" w:rsidTr="00F636DB">
        <w:tc>
          <w:tcPr>
            <w:tcW w:w="2448" w:type="dxa"/>
          </w:tcPr>
          <w:p w14:paraId="77DD4ACC" w14:textId="77777777" w:rsidR="000E2576" w:rsidRPr="008711EA" w:rsidRDefault="000E2576" w:rsidP="00EB7B38">
            <w:pPr>
              <w:pStyle w:val="TAL"/>
              <w:ind w:left="284"/>
              <w:rPr>
                <w:rFonts w:cs="Arial"/>
                <w:lang w:eastAsia="ja-JP"/>
              </w:rPr>
            </w:pPr>
            <w:r w:rsidRPr="008711EA">
              <w:rPr>
                <w:rFonts w:cs="Arial"/>
                <w:lang w:eastAsia="ja-JP"/>
              </w:rPr>
              <w:t>&gt;&gt;E-UTRAN Response</w:t>
            </w:r>
          </w:p>
        </w:tc>
        <w:tc>
          <w:tcPr>
            <w:tcW w:w="1080" w:type="dxa"/>
          </w:tcPr>
          <w:p w14:paraId="7F8B779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4786D1F" w14:textId="77777777" w:rsidR="000E2576" w:rsidRPr="008711EA" w:rsidRDefault="000E2576" w:rsidP="00EB7B38">
            <w:pPr>
              <w:keepNext/>
              <w:keepLines/>
              <w:spacing w:after="0"/>
              <w:rPr>
                <w:rFonts w:ascii="Arial" w:hAnsi="Arial"/>
                <w:sz w:val="18"/>
              </w:rPr>
            </w:pPr>
          </w:p>
        </w:tc>
        <w:tc>
          <w:tcPr>
            <w:tcW w:w="1872" w:type="dxa"/>
          </w:tcPr>
          <w:p w14:paraId="3AFF02D2" w14:textId="77777777" w:rsidR="000E2576" w:rsidRPr="008711EA" w:rsidRDefault="000E2576" w:rsidP="00EB7B38">
            <w:pPr>
              <w:pStyle w:val="TAC"/>
              <w:jc w:val="left"/>
              <w:rPr>
                <w:rFonts w:cs="Arial"/>
                <w:lang w:eastAsia="ja-JP"/>
              </w:rPr>
            </w:pPr>
            <w:r w:rsidRPr="008711EA">
              <w:rPr>
                <w:rFonts w:cs="Arial"/>
                <w:lang w:eastAsia="ja-JP"/>
              </w:rPr>
              <w:t>E-UTRAN Cell Load Reporting Response B.1.6</w:t>
            </w:r>
          </w:p>
        </w:tc>
        <w:tc>
          <w:tcPr>
            <w:tcW w:w="2880" w:type="dxa"/>
          </w:tcPr>
          <w:p w14:paraId="641C13D8" w14:textId="77777777" w:rsidR="000E2576" w:rsidRPr="008711EA" w:rsidRDefault="000E2576" w:rsidP="00EB7B38">
            <w:pPr>
              <w:keepNext/>
              <w:keepLines/>
              <w:spacing w:after="0"/>
              <w:rPr>
                <w:rFonts w:ascii="Arial" w:hAnsi="Arial"/>
                <w:sz w:val="18"/>
              </w:rPr>
            </w:pPr>
          </w:p>
        </w:tc>
      </w:tr>
      <w:tr w:rsidR="000E2576" w:rsidRPr="008711EA" w14:paraId="44CCCE10" w14:textId="77777777" w:rsidTr="00F636DB">
        <w:tc>
          <w:tcPr>
            <w:tcW w:w="2448" w:type="dxa"/>
          </w:tcPr>
          <w:p w14:paraId="34C20A8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31A8522" w14:textId="77777777" w:rsidR="000E2576" w:rsidRPr="008711EA" w:rsidRDefault="000E2576" w:rsidP="00EB7B38">
            <w:pPr>
              <w:keepNext/>
              <w:keepLines/>
              <w:spacing w:after="0"/>
              <w:rPr>
                <w:rFonts w:ascii="Arial" w:hAnsi="Arial"/>
                <w:sz w:val="18"/>
              </w:rPr>
            </w:pPr>
          </w:p>
        </w:tc>
        <w:tc>
          <w:tcPr>
            <w:tcW w:w="1440" w:type="dxa"/>
          </w:tcPr>
          <w:p w14:paraId="7B7223A4" w14:textId="77777777" w:rsidR="000E2576" w:rsidRPr="008711EA" w:rsidRDefault="000E2576" w:rsidP="00EB7B38">
            <w:pPr>
              <w:keepNext/>
              <w:keepLines/>
              <w:spacing w:after="0"/>
              <w:rPr>
                <w:rFonts w:ascii="Arial" w:hAnsi="Arial"/>
                <w:sz w:val="18"/>
              </w:rPr>
            </w:pPr>
          </w:p>
        </w:tc>
        <w:tc>
          <w:tcPr>
            <w:tcW w:w="1872" w:type="dxa"/>
          </w:tcPr>
          <w:p w14:paraId="64CE56EB" w14:textId="77777777" w:rsidR="000E2576" w:rsidRPr="008711EA" w:rsidRDefault="000E2576" w:rsidP="00EB7B38">
            <w:pPr>
              <w:keepNext/>
              <w:keepLines/>
              <w:spacing w:after="0"/>
              <w:rPr>
                <w:rFonts w:ascii="Arial" w:hAnsi="Arial"/>
                <w:sz w:val="18"/>
              </w:rPr>
            </w:pPr>
          </w:p>
        </w:tc>
        <w:tc>
          <w:tcPr>
            <w:tcW w:w="2880" w:type="dxa"/>
          </w:tcPr>
          <w:p w14:paraId="5AE95773" w14:textId="77777777" w:rsidR="000E2576" w:rsidRPr="008711EA" w:rsidRDefault="000E2576" w:rsidP="00EB7B38">
            <w:pPr>
              <w:keepNext/>
              <w:keepLines/>
              <w:spacing w:after="0"/>
              <w:rPr>
                <w:rFonts w:ascii="Arial" w:hAnsi="Arial"/>
                <w:sz w:val="18"/>
              </w:rPr>
            </w:pPr>
          </w:p>
        </w:tc>
      </w:tr>
      <w:tr w:rsidR="000E2576" w:rsidRPr="008711EA" w14:paraId="3650EC7A" w14:textId="77777777" w:rsidTr="00F636DB">
        <w:tc>
          <w:tcPr>
            <w:tcW w:w="2448" w:type="dxa"/>
          </w:tcPr>
          <w:p w14:paraId="000A1C40" w14:textId="77777777" w:rsidR="000E2576" w:rsidRPr="008711EA" w:rsidRDefault="000E2576" w:rsidP="00EB7B38">
            <w:pPr>
              <w:pStyle w:val="TAL"/>
              <w:ind w:left="284"/>
              <w:rPr>
                <w:rFonts w:cs="Arial"/>
                <w:lang w:eastAsia="ja-JP"/>
              </w:rPr>
            </w:pPr>
            <w:r w:rsidRPr="008711EA">
              <w:rPr>
                <w:rFonts w:cs="Arial"/>
                <w:lang w:eastAsia="ja-JP"/>
              </w:rPr>
              <w:t>&gt;&gt;UTRAN Response</w:t>
            </w:r>
          </w:p>
        </w:tc>
        <w:tc>
          <w:tcPr>
            <w:tcW w:w="1080" w:type="dxa"/>
          </w:tcPr>
          <w:p w14:paraId="1EEA6DF6"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2893E60" w14:textId="77777777" w:rsidR="000E2576" w:rsidRPr="008711EA" w:rsidRDefault="000E2576" w:rsidP="00EB7B38">
            <w:pPr>
              <w:keepNext/>
              <w:keepLines/>
              <w:spacing w:after="0"/>
              <w:rPr>
                <w:rFonts w:ascii="Arial" w:hAnsi="Arial"/>
                <w:sz w:val="18"/>
              </w:rPr>
            </w:pPr>
          </w:p>
        </w:tc>
        <w:tc>
          <w:tcPr>
            <w:tcW w:w="1872" w:type="dxa"/>
          </w:tcPr>
          <w:p w14:paraId="062ABF59"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30FB5DF9"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25.413. The receiver shall ignore the value of the </w:t>
            </w:r>
            <w:r w:rsidRPr="008711EA">
              <w:rPr>
                <w:rFonts w:ascii="Arial" w:hAnsi="Arial"/>
                <w:i/>
                <w:sz w:val="18"/>
              </w:rPr>
              <w:t xml:space="preserve">Source Cell Identifier </w:t>
            </w:r>
            <w:r w:rsidRPr="008711EA">
              <w:rPr>
                <w:rFonts w:ascii="Arial" w:hAnsi="Arial"/>
                <w:sz w:val="18"/>
              </w:rPr>
              <w:t xml:space="preserve">IE within the </w:t>
            </w:r>
            <w:r w:rsidRPr="008711EA">
              <w:rPr>
                <w:rFonts w:ascii="Arial" w:hAnsi="Arial"/>
                <w:i/>
                <w:sz w:val="18"/>
              </w:rPr>
              <w:t xml:space="preserve">Cell Load Information Group </w:t>
            </w:r>
            <w:r w:rsidRPr="008711EA">
              <w:rPr>
                <w:rFonts w:ascii="Arial" w:hAnsi="Arial"/>
                <w:sz w:val="18"/>
              </w:rPr>
              <w:t>IE.</w:t>
            </w:r>
          </w:p>
        </w:tc>
      </w:tr>
      <w:tr w:rsidR="000E2576" w:rsidRPr="008711EA" w14:paraId="75843C9C" w14:textId="77777777" w:rsidTr="00F636DB">
        <w:tc>
          <w:tcPr>
            <w:tcW w:w="2448" w:type="dxa"/>
          </w:tcPr>
          <w:p w14:paraId="598CE80C"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0DAF0B80" w14:textId="77777777" w:rsidR="000E2576" w:rsidRPr="008711EA" w:rsidRDefault="000E2576" w:rsidP="00EB7B38">
            <w:pPr>
              <w:keepNext/>
              <w:keepLines/>
              <w:spacing w:after="0"/>
              <w:rPr>
                <w:rFonts w:ascii="Arial" w:hAnsi="Arial"/>
                <w:sz w:val="18"/>
              </w:rPr>
            </w:pPr>
          </w:p>
        </w:tc>
        <w:tc>
          <w:tcPr>
            <w:tcW w:w="1440" w:type="dxa"/>
          </w:tcPr>
          <w:p w14:paraId="0F58D9A3" w14:textId="77777777" w:rsidR="000E2576" w:rsidRPr="008711EA" w:rsidRDefault="000E2576" w:rsidP="00EB7B38">
            <w:pPr>
              <w:keepNext/>
              <w:keepLines/>
              <w:spacing w:after="0"/>
              <w:rPr>
                <w:rFonts w:ascii="Arial" w:hAnsi="Arial"/>
                <w:sz w:val="18"/>
              </w:rPr>
            </w:pPr>
          </w:p>
        </w:tc>
        <w:tc>
          <w:tcPr>
            <w:tcW w:w="1872" w:type="dxa"/>
          </w:tcPr>
          <w:p w14:paraId="5EA1F52A" w14:textId="77777777" w:rsidR="000E2576" w:rsidRPr="008711EA" w:rsidRDefault="000E2576" w:rsidP="00EB7B38">
            <w:pPr>
              <w:keepNext/>
              <w:keepLines/>
              <w:spacing w:after="0"/>
              <w:rPr>
                <w:rFonts w:ascii="Arial" w:hAnsi="Arial"/>
                <w:sz w:val="18"/>
              </w:rPr>
            </w:pPr>
          </w:p>
        </w:tc>
        <w:tc>
          <w:tcPr>
            <w:tcW w:w="2880" w:type="dxa"/>
          </w:tcPr>
          <w:p w14:paraId="064739E2" w14:textId="77777777" w:rsidR="000E2576" w:rsidRPr="008711EA" w:rsidRDefault="000E2576" w:rsidP="00EB7B38">
            <w:pPr>
              <w:keepNext/>
              <w:keepLines/>
              <w:spacing w:after="0"/>
              <w:rPr>
                <w:rFonts w:ascii="Arial" w:hAnsi="Arial"/>
                <w:sz w:val="18"/>
              </w:rPr>
            </w:pPr>
          </w:p>
        </w:tc>
      </w:tr>
      <w:tr w:rsidR="000E2576" w:rsidRPr="008711EA" w14:paraId="521F7FBA" w14:textId="77777777" w:rsidTr="00F636DB">
        <w:tc>
          <w:tcPr>
            <w:tcW w:w="2448" w:type="dxa"/>
          </w:tcPr>
          <w:p w14:paraId="6D161EA3" w14:textId="77777777" w:rsidR="000E2576" w:rsidRPr="008711EA" w:rsidRDefault="000E2576" w:rsidP="00EB7B38">
            <w:pPr>
              <w:pStyle w:val="TAL"/>
              <w:ind w:left="284"/>
              <w:rPr>
                <w:rFonts w:cs="Arial"/>
                <w:lang w:eastAsia="ja-JP"/>
              </w:rPr>
            </w:pPr>
            <w:r w:rsidRPr="008711EA">
              <w:rPr>
                <w:rFonts w:cs="Arial"/>
                <w:lang w:eastAsia="ja-JP"/>
              </w:rPr>
              <w:t>&gt;&gt;GERAN Response</w:t>
            </w:r>
          </w:p>
        </w:tc>
        <w:tc>
          <w:tcPr>
            <w:tcW w:w="1080" w:type="dxa"/>
          </w:tcPr>
          <w:p w14:paraId="04A237B3"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E3F7178" w14:textId="77777777" w:rsidR="000E2576" w:rsidRPr="008711EA" w:rsidRDefault="000E2576" w:rsidP="00EB7B38">
            <w:pPr>
              <w:keepNext/>
              <w:keepLines/>
              <w:spacing w:after="0"/>
              <w:rPr>
                <w:rFonts w:ascii="Arial" w:hAnsi="Arial"/>
                <w:sz w:val="18"/>
              </w:rPr>
            </w:pPr>
          </w:p>
        </w:tc>
        <w:tc>
          <w:tcPr>
            <w:tcW w:w="1872" w:type="dxa"/>
          </w:tcPr>
          <w:p w14:paraId="42F0DF36"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2DAFF38F"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48.008. The receiver shall ignore the value of the </w:t>
            </w:r>
            <w:r w:rsidRPr="008711EA">
              <w:rPr>
                <w:rFonts w:ascii="Arial" w:hAnsi="Arial"/>
                <w:i/>
                <w:sz w:val="18"/>
              </w:rPr>
              <w:t>Cell Identifier</w:t>
            </w:r>
            <w:r w:rsidRPr="008711EA">
              <w:rPr>
                <w:rFonts w:ascii="Arial" w:hAnsi="Arial"/>
                <w:sz w:val="18"/>
              </w:rPr>
              <w:t xml:space="preserve"> IE within the </w:t>
            </w:r>
            <w:r w:rsidRPr="008711EA">
              <w:rPr>
                <w:rFonts w:ascii="Arial" w:hAnsi="Arial"/>
                <w:i/>
                <w:sz w:val="18"/>
              </w:rPr>
              <w:t>Cell Load Information Group</w:t>
            </w:r>
            <w:r w:rsidRPr="008711EA">
              <w:rPr>
                <w:rFonts w:ascii="Arial" w:hAnsi="Arial"/>
                <w:sz w:val="18"/>
              </w:rPr>
              <w:t xml:space="preserve"> IE.</w:t>
            </w:r>
          </w:p>
        </w:tc>
      </w:tr>
      <w:tr w:rsidR="000E2576" w:rsidRPr="008711EA" w14:paraId="5C05B339" w14:textId="77777777" w:rsidTr="00F636DB">
        <w:tc>
          <w:tcPr>
            <w:tcW w:w="2448" w:type="dxa"/>
            <w:tcBorders>
              <w:top w:val="single" w:sz="4" w:space="0" w:color="auto"/>
              <w:left w:val="single" w:sz="4" w:space="0" w:color="auto"/>
              <w:bottom w:val="single" w:sz="4" w:space="0" w:color="auto"/>
              <w:right w:val="single" w:sz="4" w:space="0" w:color="auto"/>
            </w:tcBorders>
          </w:tcPr>
          <w:p w14:paraId="1D73E70D"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0273A77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9EBDCC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8820E72"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0710CD3" w14:textId="77777777" w:rsidR="000E2576" w:rsidRPr="008711EA" w:rsidRDefault="000E2576" w:rsidP="00EB7B38">
            <w:pPr>
              <w:pStyle w:val="TAL"/>
              <w:rPr>
                <w:rFonts w:cs="Arial"/>
                <w:lang w:eastAsia="ja-JP"/>
              </w:rPr>
            </w:pPr>
          </w:p>
        </w:tc>
      </w:tr>
      <w:tr w:rsidR="000E2576" w:rsidRPr="008711EA" w14:paraId="3A83E3F9" w14:textId="77777777" w:rsidTr="00F636DB">
        <w:tc>
          <w:tcPr>
            <w:tcW w:w="2448" w:type="dxa"/>
            <w:tcBorders>
              <w:top w:val="single" w:sz="4" w:space="0" w:color="auto"/>
              <w:left w:val="single" w:sz="4" w:space="0" w:color="auto"/>
              <w:bottom w:val="single" w:sz="4" w:space="0" w:color="auto"/>
              <w:right w:val="single" w:sz="4" w:space="0" w:color="auto"/>
            </w:tcBorders>
          </w:tcPr>
          <w:p w14:paraId="61B970DD" w14:textId="77777777" w:rsidR="000E2576" w:rsidRPr="008711EA" w:rsidRDefault="000E2576" w:rsidP="00EB7B38">
            <w:pPr>
              <w:pStyle w:val="TAL"/>
              <w:ind w:left="284"/>
              <w:rPr>
                <w:rFonts w:cs="Arial"/>
                <w:lang w:eastAsia="ja-JP"/>
              </w:rPr>
            </w:pPr>
            <w:r w:rsidRPr="008711EA">
              <w:rPr>
                <w:rFonts w:cs="Arial"/>
                <w:lang w:eastAsia="ja-JP"/>
              </w:rPr>
              <w:t>&gt;&gt;eHRPD Response</w:t>
            </w:r>
          </w:p>
        </w:tc>
        <w:tc>
          <w:tcPr>
            <w:tcW w:w="1080" w:type="dxa"/>
            <w:tcBorders>
              <w:top w:val="single" w:sz="4" w:space="0" w:color="auto"/>
              <w:left w:val="single" w:sz="4" w:space="0" w:color="auto"/>
              <w:bottom w:val="single" w:sz="4" w:space="0" w:color="auto"/>
              <w:right w:val="single" w:sz="4" w:space="0" w:color="auto"/>
            </w:tcBorders>
          </w:tcPr>
          <w:p w14:paraId="222BC25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CBB80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95FF3BB" w14:textId="77777777" w:rsidR="000E2576" w:rsidRPr="008711EA" w:rsidRDefault="000E2576" w:rsidP="00EB7B38">
            <w:pPr>
              <w:pStyle w:val="TAL"/>
              <w:rPr>
                <w:rFonts w:cs="Arial"/>
                <w:lang w:eastAsia="ja-JP"/>
              </w:rPr>
            </w:pPr>
            <w:r w:rsidRPr="008711EA">
              <w:rPr>
                <w:rFonts w:cs="Arial"/>
                <w:lang w:eastAsia="ja-JP"/>
              </w:rPr>
              <w:t>eHRPD Sector Load Reporting Response B.1.19</w:t>
            </w:r>
          </w:p>
        </w:tc>
        <w:tc>
          <w:tcPr>
            <w:tcW w:w="2880" w:type="dxa"/>
            <w:tcBorders>
              <w:top w:val="single" w:sz="4" w:space="0" w:color="auto"/>
              <w:left w:val="single" w:sz="4" w:space="0" w:color="auto"/>
              <w:bottom w:val="single" w:sz="4" w:space="0" w:color="auto"/>
              <w:right w:val="single" w:sz="4" w:space="0" w:color="auto"/>
            </w:tcBorders>
          </w:tcPr>
          <w:p w14:paraId="31162B32" w14:textId="77777777" w:rsidR="000E2576" w:rsidRPr="008711EA" w:rsidRDefault="000E2576" w:rsidP="00EB7B38">
            <w:pPr>
              <w:pStyle w:val="TAL"/>
              <w:rPr>
                <w:rFonts w:cs="Arial"/>
                <w:lang w:eastAsia="ja-JP"/>
              </w:rPr>
            </w:pPr>
          </w:p>
        </w:tc>
      </w:tr>
    </w:tbl>
    <w:p w14:paraId="70CD93E2" w14:textId="77777777" w:rsidR="000E2576" w:rsidRPr="008711EA" w:rsidRDefault="000E2576" w:rsidP="000E2576"/>
    <w:p w14:paraId="19AF296F" w14:textId="77777777" w:rsidR="000E2576" w:rsidRPr="008711EA" w:rsidRDefault="000E2576" w:rsidP="000E2576">
      <w:pPr>
        <w:pStyle w:val="Heading2"/>
      </w:pPr>
      <w:bookmarkStart w:id="10255" w:name="_Toc20953948"/>
      <w:bookmarkStart w:id="10256" w:name="_Toc29391126"/>
      <w:bookmarkStart w:id="10257" w:name="_Toc36551865"/>
      <w:bookmarkStart w:id="10258" w:name="_Toc45832101"/>
      <w:bookmarkStart w:id="10259" w:name="_Toc51763054"/>
      <w:bookmarkStart w:id="10260" w:name="_Toc64382107"/>
      <w:bookmarkStart w:id="10261" w:name="_Toc73964625"/>
      <w:bookmarkStart w:id="10262" w:name="_Toc88647235"/>
      <w:bookmarkStart w:id="10263" w:name="_Toc97883184"/>
      <w:bookmarkStart w:id="10264" w:name="_Toc98531764"/>
      <w:bookmarkStart w:id="10265" w:name="_Toc105517836"/>
      <w:bookmarkStart w:id="10266" w:name="_Toc106108727"/>
      <w:bookmarkStart w:id="10267" w:name="_Toc113657313"/>
      <w:bookmarkStart w:id="10268" w:name="_Toc114052533"/>
      <w:bookmarkStart w:id="10269" w:name="_Toc138759795"/>
      <w:r w:rsidRPr="008711EA">
        <w:t>B.1.6</w:t>
      </w:r>
      <w:r w:rsidRPr="008711EA">
        <w:tab/>
        <w:t>E-UTRAN Cell Load Reporting Response</w:t>
      </w:r>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p>
    <w:p w14:paraId="6FD54330"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643164E" w14:textId="77777777" w:rsidTr="00F636DB">
        <w:tc>
          <w:tcPr>
            <w:tcW w:w="2448" w:type="dxa"/>
          </w:tcPr>
          <w:p w14:paraId="637F8DA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F6A64B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A7600F"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1CD82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9DD6B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93B8999" w14:textId="77777777" w:rsidTr="00F636DB">
        <w:tc>
          <w:tcPr>
            <w:tcW w:w="2448" w:type="dxa"/>
          </w:tcPr>
          <w:p w14:paraId="76BB706B" w14:textId="77777777" w:rsidR="000E2576" w:rsidRPr="008711EA" w:rsidRDefault="000E2576" w:rsidP="00EB7B38">
            <w:pPr>
              <w:pStyle w:val="TAL"/>
              <w:rPr>
                <w:rFonts w:cs="Arial"/>
                <w:lang w:eastAsia="ja-JP"/>
              </w:rPr>
            </w:pPr>
            <w:r w:rsidRPr="008711EA">
              <w:rPr>
                <w:rFonts w:cs="Arial"/>
                <w:lang w:eastAsia="ja-JP"/>
              </w:rPr>
              <w:t>Composite Available Capacity Group</w:t>
            </w:r>
          </w:p>
        </w:tc>
        <w:tc>
          <w:tcPr>
            <w:tcW w:w="1080" w:type="dxa"/>
          </w:tcPr>
          <w:p w14:paraId="0FD4C10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FFD91F0" w14:textId="77777777" w:rsidR="000E2576" w:rsidRPr="008711EA" w:rsidRDefault="000E2576" w:rsidP="00EB7B38">
            <w:pPr>
              <w:pStyle w:val="TAL"/>
              <w:rPr>
                <w:rFonts w:cs="Arial"/>
                <w:lang w:eastAsia="ja-JP"/>
              </w:rPr>
            </w:pPr>
          </w:p>
        </w:tc>
        <w:tc>
          <w:tcPr>
            <w:tcW w:w="1872" w:type="dxa"/>
          </w:tcPr>
          <w:p w14:paraId="6DD49C12"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074505C"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Composite Available Capacity Group</w:t>
            </w:r>
            <w:r w:rsidRPr="008711EA">
              <w:rPr>
                <w:rFonts w:cs="Arial"/>
                <w:lang w:eastAsia="ja-JP"/>
              </w:rPr>
              <w:t xml:space="preserve"> IE as defined in TS 36.423.</w:t>
            </w:r>
          </w:p>
        </w:tc>
      </w:tr>
    </w:tbl>
    <w:p w14:paraId="5C1AAAEA" w14:textId="77777777" w:rsidR="000E2576" w:rsidRPr="008711EA" w:rsidRDefault="000E2576" w:rsidP="000E2576"/>
    <w:p w14:paraId="061BC846" w14:textId="77777777" w:rsidR="000E2576" w:rsidRPr="008711EA" w:rsidRDefault="000E2576" w:rsidP="000E2576">
      <w:pPr>
        <w:pStyle w:val="Heading2"/>
      </w:pPr>
      <w:bookmarkStart w:id="10270" w:name="_Toc20953949"/>
      <w:bookmarkStart w:id="10271" w:name="_Toc29391127"/>
      <w:bookmarkStart w:id="10272" w:name="_Toc36551866"/>
      <w:bookmarkStart w:id="10273" w:name="_Toc45832102"/>
      <w:bookmarkStart w:id="10274" w:name="_Toc51763055"/>
      <w:bookmarkStart w:id="10275" w:name="_Toc64382108"/>
      <w:bookmarkStart w:id="10276" w:name="_Toc73964626"/>
      <w:bookmarkStart w:id="10277" w:name="_Toc88647236"/>
      <w:bookmarkStart w:id="10278" w:name="_Toc97883185"/>
      <w:bookmarkStart w:id="10279" w:name="_Toc98531765"/>
      <w:bookmarkStart w:id="10280" w:name="_Toc105517837"/>
      <w:bookmarkStart w:id="10281" w:name="_Toc106108728"/>
      <w:bookmarkStart w:id="10282" w:name="_Toc113657314"/>
      <w:bookmarkStart w:id="10283" w:name="_Toc114052534"/>
      <w:bookmarkStart w:id="10284" w:name="_Toc138759796"/>
      <w:r w:rsidRPr="008711EA">
        <w:t>B.1.7</w:t>
      </w:r>
      <w:r w:rsidRPr="008711EA">
        <w:tab/>
        <w:t>Multi-Cell Load Reporting Request</w:t>
      </w:r>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p>
    <w:p w14:paraId="72DEE32B" w14:textId="77777777" w:rsidR="000E2576" w:rsidRPr="008711EA" w:rsidRDefault="000E2576" w:rsidP="000E2576">
      <w:r w:rsidRPr="008711EA">
        <w:t>This IE contains request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AA91D86" w14:textId="77777777" w:rsidTr="00F636DB">
        <w:tc>
          <w:tcPr>
            <w:tcW w:w="2448" w:type="dxa"/>
          </w:tcPr>
          <w:p w14:paraId="6BBDDC3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B6CE20"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90E83DC"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5CE5477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2F48BE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26580C6" w14:textId="77777777" w:rsidTr="00F636DB">
        <w:tc>
          <w:tcPr>
            <w:tcW w:w="2448" w:type="dxa"/>
          </w:tcPr>
          <w:p w14:paraId="24DE8562" w14:textId="77777777" w:rsidR="000E2576" w:rsidRPr="008711EA" w:rsidRDefault="000E2576" w:rsidP="00EB7B38">
            <w:pPr>
              <w:pStyle w:val="TAL"/>
              <w:rPr>
                <w:rFonts w:cs="Arial"/>
                <w:lang w:eastAsia="ja-JP"/>
              </w:rPr>
            </w:pPr>
            <w:r w:rsidRPr="008711EA">
              <w:rPr>
                <w:rFonts w:cs="Arial"/>
                <w:lang w:eastAsia="ja-JP"/>
              </w:rPr>
              <w:t>Requested Cell List</w:t>
            </w:r>
          </w:p>
        </w:tc>
        <w:tc>
          <w:tcPr>
            <w:tcW w:w="1080" w:type="dxa"/>
          </w:tcPr>
          <w:p w14:paraId="07AFC311" w14:textId="77777777" w:rsidR="000E2576" w:rsidRPr="008711EA" w:rsidRDefault="000E2576" w:rsidP="00EB7B38">
            <w:pPr>
              <w:pStyle w:val="TAL"/>
              <w:rPr>
                <w:rFonts w:cs="Arial"/>
                <w:lang w:eastAsia="ja-JP"/>
              </w:rPr>
            </w:pPr>
          </w:p>
        </w:tc>
        <w:tc>
          <w:tcPr>
            <w:tcW w:w="1440" w:type="dxa"/>
          </w:tcPr>
          <w:p w14:paraId="7CDB1B12"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7CAA6EB5" w14:textId="77777777" w:rsidR="000E2576" w:rsidRPr="008711EA" w:rsidRDefault="000E2576" w:rsidP="00EB7B38">
            <w:pPr>
              <w:pStyle w:val="TAL"/>
              <w:rPr>
                <w:rFonts w:cs="Arial"/>
                <w:lang w:eastAsia="ja-JP"/>
              </w:rPr>
            </w:pPr>
          </w:p>
        </w:tc>
        <w:tc>
          <w:tcPr>
            <w:tcW w:w="2880" w:type="dxa"/>
          </w:tcPr>
          <w:p w14:paraId="3166089F" w14:textId="77777777" w:rsidR="000E2576" w:rsidRPr="008711EA" w:rsidRDefault="000E2576" w:rsidP="00EB7B38">
            <w:pPr>
              <w:pStyle w:val="TAL"/>
              <w:rPr>
                <w:rFonts w:cs="Arial"/>
                <w:lang w:eastAsia="ja-JP"/>
              </w:rPr>
            </w:pPr>
            <w:r w:rsidRPr="008711EA">
              <w:rPr>
                <w:rFonts w:cs="Arial"/>
                <w:lang w:eastAsia="ja-JP"/>
              </w:rPr>
              <w:t xml:space="preserve">One of the IRAT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w:t>
            </w:r>
          </w:p>
        </w:tc>
      </w:tr>
      <w:tr w:rsidR="000E2576" w:rsidRPr="008711EA" w14:paraId="6D11698C" w14:textId="77777777" w:rsidTr="00F636DB">
        <w:tc>
          <w:tcPr>
            <w:tcW w:w="2448" w:type="dxa"/>
          </w:tcPr>
          <w:p w14:paraId="7B09EA91" w14:textId="77777777" w:rsidR="000E2576" w:rsidRPr="008711EA" w:rsidRDefault="000E2576" w:rsidP="00EB7B38">
            <w:pPr>
              <w:pStyle w:val="TAL"/>
              <w:ind w:left="142"/>
              <w:rPr>
                <w:rFonts w:cs="Arial"/>
                <w:lang w:eastAsia="ja-JP"/>
              </w:rPr>
            </w:pPr>
            <w:r w:rsidRPr="008711EA">
              <w:rPr>
                <w:rFonts w:cs="Arial"/>
                <w:lang w:eastAsia="ja-JP"/>
              </w:rPr>
              <w:t>&gt;IRAT Cell ID</w:t>
            </w:r>
          </w:p>
        </w:tc>
        <w:tc>
          <w:tcPr>
            <w:tcW w:w="1080" w:type="dxa"/>
          </w:tcPr>
          <w:p w14:paraId="4678B72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0185F51" w14:textId="77777777" w:rsidR="000E2576" w:rsidRPr="008711EA" w:rsidRDefault="000E2576" w:rsidP="00EB7B38">
            <w:pPr>
              <w:pStyle w:val="TAL"/>
              <w:rPr>
                <w:rFonts w:cs="Arial"/>
                <w:lang w:eastAsia="ja-JP"/>
              </w:rPr>
            </w:pPr>
          </w:p>
        </w:tc>
        <w:tc>
          <w:tcPr>
            <w:tcW w:w="1872" w:type="dxa"/>
          </w:tcPr>
          <w:p w14:paraId="620D66B6"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372A4E7A" w14:textId="77777777" w:rsidR="000E2576" w:rsidRPr="008711EA" w:rsidRDefault="000E2576" w:rsidP="00EB7B38">
            <w:pPr>
              <w:pStyle w:val="TAL"/>
              <w:rPr>
                <w:rFonts w:cs="Arial"/>
                <w:lang w:eastAsia="ja-JP"/>
              </w:rPr>
            </w:pPr>
          </w:p>
        </w:tc>
      </w:tr>
    </w:tbl>
    <w:p w14:paraId="500B07C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652441C" w14:textId="77777777" w:rsidTr="00EB7B38">
        <w:tc>
          <w:tcPr>
            <w:tcW w:w="3686" w:type="dxa"/>
          </w:tcPr>
          <w:p w14:paraId="52368176"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01164B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1693AAB" w14:textId="77777777" w:rsidTr="00EB7B38">
        <w:tc>
          <w:tcPr>
            <w:tcW w:w="3686" w:type="dxa"/>
          </w:tcPr>
          <w:p w14:paraId="1D0BA869" w14:textId="77777777" w:rsidR="000E2576" w:rsidRPr="008711EA" w:rsidRDefault="000E2576" w:rsidP="00EB7B38">
            <w:pPr>
              <w:pStyle w:val="TAL"/>
              <w:rPr>
                <w:rFonts w:cs="Arial"/>
                <w:lang w:eastAsia="ja-JP"/>
              </w:rPr>
            </w:pPr>
            <w:r w:rsidRPr="008711EA">
              <w:rPr>
                <w:rFonts w:cs="Arial"/>
                <w:lang w:eastAsia="ja-JP"/>
              </w:rPr>
              <w:t>maxnoofIRATReportingCells</w:t>
            </w:r>
          </w:p>
        </w:tc>
        <w:tc>
          <w:tcPr>
            <w:tcW w:w="5670" w:type="dxa"/>
          </w:tcPr>
          <w:p w14:paraId="63488D7F" w14:textId="77777777" w:rsidR="000E2576" w:rsidRPr="008711EA" w:rsidRDefault="000E2576" w:rsidP="00EB7B38">
            <w:pPr>
              <w:pStyle w:val="TAL"/>
              <w:rPr>
                <w:rFonts w:cs="Arial"/>
                <w:lang w:eastAsia="ja-JP"/>
              </w:rPr>
            </w:pPr>
            <w:r w:rsidRPr="008711EA">
              <w:rPr>
                <w:rFonts w:cs="Arial"/>
                <w:lang w:eastAsia="ja-JP"/>
              </w:rPr>
              <w:t>Maximum no. cells to be included. Value is 128.</w:t>
            </w:r>
          </w:p>
        </w:tc>
      </w:tr>
    </w:tbl>
    <w:p w14:paraId="6CFCA3C9" w14:textId="77777777" w:rsidR="000E2576" w:rsidRPr="008711EA" w:rsidRDefault="000E2576" w:rsidP="000E2576"/>
    <w:p w14:paraId="332444FD" w14:textId="77777777" w:rsidR="000E2576" w:rsidRPr="008711EA" w:rsidRDefault="000E2576" w:rsidP="000E2576">
      <w:pPr>
        <w:pStyle w:val="Heading2"/>
      </w:pPr>
      <w:bookmarkStart w:id="10285" w:name="_Toc20953950"/>
      <w:bookmarkStart w:id="10286" w:name="_Toc29391128"/>
      <w:bookmarkStart w:id="10287" w:name="_Toc36551867"/>
      <w:bookmarkStart w:id="10288" w:name="_Toc45832103"/>
      <w:bookmarkStart w:id="10289" w:name="_Toc51763056"/>
      <w:bookmarkStart w:id="10290" w:name="_Toc64382109"/>
      <w:bookmarkStart w:id="10291" w:name="_Toc73964627"/>
      <w:bookmarkStart w:id="10292" w:name="_Toc88647237"/>
      <w:bookmarkStart w:id="10293" w:name="_Toc97883186"/>
      <w:bookmarkStart w:id="10294" w:name="_Toc98531766"/>
      <w:bookmarkStart w:id="10295" w:name="_Toc105517838"/>
      <w:bookmarkStart w:id="10296" w:name="_Toc106108729"/>
      <w:bookmarkStart w:id="10297" w:name="_Toc113657315"/>
      <w:bookmarkStart w:id="10298" w:name="_Toc114052535"/>
      <w:bookmarkStart w:id="10299" w:name="_Toc138759797"/>
      <w:r w:rsidRPr="008711EA">
        <w:t>B.1.8</w:t>
      </w:r>
      <w:r w:rsidRPr="008711EA">
        <w:tab/>
        <w:t>IRAT Cell ID</w:t>
      </w:r>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p>
    <w:p w14:paraId="11777834" w14:textId="77777777" w:rsidR="000E2576" w:rsidRPr="008711EA" w:rsidRDefault="000E2576" w:rsidP="000E2576"/>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930EDA" w14:textId="77777777" w:rsidTr="00F636DB">
        <w:tc>
          <w:tcPr>
            <w:tcW w:w="2448" w:type="dxa"/>
          </w:tcPr>
          <w:p w14:paraId="2F4B11A6"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6DF0CDF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A1A739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D05EC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BD222F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450B1DB" w14:textId="77777777" w:rsidTr="00F636DB">
        <w:tc>
          <w:tcPr>
            <w:tcW w:w="2448" w:type="dxa"/>
          </w:tcPr>
          <w:p w14:paraId="0FADADD8"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bCs/>
                <w:i/>
                <w:iCs/>
                <w:lang w:eastAsia="ja-JP"/>
              </w:rPr>
              <w:t>Reporting RAT</w:t>
            </w:r>
          </w:p>
        </w:tc>
        <w:tc>
          <w:tcPr>
            <w:tcW w:w="1080" w:type="dxa"/>
          </w:tcPr>
          <w:p w14:paraId="14F2F97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859BE7F" w14:textId="77777777" w:rsidR="000E2576" w:rsidRPr="008711EA" w:rsidRDefault="000E2576" w:rsidP="00EB7B38">
            <w:pPr>
              <w:pStyle w:val="TAL"/>
              <w:rPr>
                <w:rFonts w:cs="Arial"/>
                <w:lang w:eastAsia="ja-JP"/>
              </w:rPr>
            </w:pPr>
          </w:p>
        </w:tc>
        <w:tc>
          <w:tcPr>
            <w:tcW w:w="1872" w:type="dxa"/>
          </w:tcPr>
          <w:p w14:paraId="35EDEDAC" w14:textId="77777777" w:rsidR="000E2576" w:rsidRPr="008711EA" w:rsidRDefault="000E2576" w:rsidP="00EB7B38">
            <w:pPr>
              <w:pStyle w:val="TAC"/>
              <w:jc w:val="left"/>
              <w:rPr>
                <w:rFonts w:cs="Arial"/>
                <w:lang w:eastAsia="ja-JP"/>
              </w:rPr>
            </w:pPr>
          </w:p>
        </w:tc>
        <w:tc>
          <w:tcPr>
            <w:tcW w:w="2880" w:type="dxa"/>
          </w:tcPr>
          <w:p w14:paraId="03C3A9AB" w14:textId="77777777" w:rsidR="000E2576" w:rsidRPr="008711EA" w:rsidRDefault="000E2576" w:rsidP="00EB7B38">
            <w:pPr>
              <w:pStyle w:val="TAL"/>
              <w:rPr>
                <w:rFonts w:cs="Arial"/>
                <w:lang w:eastAsia="ja-JP"/>
              </w:rPr>
            </w:pPr>
          </w:p>
        </w:tc>
      </w:tr>
      <w:tr w:rsidR="000E2576" w:rsidRPr="008711EA" w14:paraId="3BE2D149" w14:textId="77777777" w:rsidTr="00F636DB">
        <w:tc>
          <w:tcPr>
            <w:tcW w:w="2448" w:type="dxa"/>
          </w:tcPr>
          <w:p w14:paraId="26C3E2E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43E437D8" w14:textId="77777777" w:rsidR="000E2576" w:rsidRPr="008711EA" w:rsidRDefault="000E2576" w:rsidP="00EB7B38">
            <w:pPr>
              <w:pStyle w:val="TAL"/>
              <w:rPr>
                <w:rFonts w:cs="Arial"/>
                <w:lang w:eastAsia="ja-JP"/>
              </w:rPr>
            </w:pPr>
          </w:p>
        </w:tc>
        <w:tc>
          <w:tcPr>
            <w:tcW w:w="1440" w:type="dxa"/>
          </w:tcPr>
          <w:p w14:paraId="253F2C57" w14:textId="77777777" w:rsidR="000E2576" w:rsidRPr="008711EA" w:rsidRDefault="000E2576" w:rsidP="00EB7B38">
            <w:pPr>
              <w:pStyle w:val="TAL"/>
              <w:rPr>
                <w:rFonts w:cs="Arial"/>
                <w:lang w:eastAsia="ja-JP"/>
              </w:rPr>
            </w:pPr>
          </w:p>
        </w:tc>
        <w:tc>
          <w:tcPr>
            <w:tcW w:w="1872" w:type="dxa"/>
          </w:tcPr>
          <w:p w14:paraId="0394DB67" w14:textId="77777777" w:rsidR="000E2576" w:rsidRPr="008711EA" w:rsidRDefault="000E2576" w:rsidP="00EB7B38">
            <w:pPr>
              <w:pStyle w:val="TAC"/>
              <w:jc w:val="left"/>
              <w:rPr>
                <w:rFonts w:cs="Arial"/>
                <w:lang w:eastAsia="ja-JP"/>
              </w:rPr>
            </w:pPr>
          </w:p>
        </w:tc>
        <w:tc>
          <w:tcPr>
            <w:tcW w:w="2880" w:type="dxa"/>
          </w:tcPr>
          <w:p w14:paraId="00B1B113" w14:textId="77777777" w:rsidR="000E2576" w:rsidRPr="008711EA" w:rsidRDefault="000E2576" w:rsidP="00EB7B38">
            <w:pPr>
              <w:pStyle w:val="TAL"/>
              <w:rPr>
                <w:rFonts w:cs="Arial"/>
                <w:lang w:eastAsia="ja-JP"/>
              </w:rPr>
            </w:pPr>
          </w:p>
        </w:tc>
      </w:tr>
      <w:tr w:rsidR="000E2576" w:rsidRPr="008711EA" w14:paraId="1A5DB97F" w14:textId="77777777" w:rsidTr="00F636DB">
        <w:tc>
          <w:tcPr>
            <w:tcW w:w="2448" w:type="dxa"/>
          </w:tcPr>
          <w:p w14:paraId="0783BDE2"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418364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FE838D0" w14:textId="77777777" w:rsidR="000E2576" w:rsidRPr="008711EA" w:rsidRDefault="000E2576" w:rsidP="00EB7B38">
            <w:pPr>
              <w:pStyle w:val="TAL"/>
              <w:rPr>
                <w:rFonts w:cs="Arial"/>
                <w:lang w:eastAsia="ja-JP"/>
              </w:rPr>
            </w:pPr>
          </w:p>
        </w:tc>
        <w:tc>
          <w:tcPr>
            <w:tcW w:w="1872" w:type="dxa"/>
          </w:tcPr>
          <w:p w14:paraId="5AD83B4F"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46824EF"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439EFC31" w14:textId="77777777" w:rsidTr="00F636DB">
        <w:tc>
          <w:tcPr>
            <w:tcW w:w="2448" w:type="dxa"/>
          </w:tcPr>
          <w:p w14:paraId="18A1FA5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90E37E6" w14:textId="77777777" w:rsidR="000E2576" w:rsidRPr="008711EA" w:rsidRDefault="000E2576" w:rsidP="00EB7B38">
            <w:pPr>
              <w:pStyle w:val="TAL"/>
              <w:rPr>
                <w:rFonts w:cs="Arial"/>
                <w:lang w:eastAsia="ja-JP"/>
              </w:rPr>
            </w:pPr>
          </w:p>
        </w:tc>
        <w:tc>
          <w:tcPr>
            <w:tcW w:w="1440" w:type="dxa"/>
          </w:tcPr>
          <w:p w14:paraId="518326EE" w14:textId="77777777" w:rsidR="000E2576" w:rsidRPr="008711EA" w:rsidRDefault="000E2576" w:rsidP="00EB7B38">
            <w:pPr>
              <w:pStyle w:val="TAL"/>
              <w:rPr>
                <w:rFonts w:cs="Arial"/>
                <w:lang w:eastAsia="ja-JP"/>
              </w:rPr>
            </w:pPr>
          </w:p>
        </w:tc>
        <w:tc>
          <w:tcPr>
            <w:tcW w:w="1872" w:type="dxa"/>
          </w:tcPr>
          <w:p w14:paraId="2F795107" w14:textId="77777777" w:rsidR="000E2576" w:rsidRPr="008711EA" w:rsidRDefault="000E2576" w:rsidP="00EB7B38">
            <w:pPr>
              <w:pStyle w:val="TAC"/>
              <w:jc w:val="left"/>
              <w:rPr>
                <w:rFonts w:cs="Arial"/>
                <w:lang w:eastAsia="ja-JP"/>
              </w:rPr>
            </w:pPr>
          </w:p>
        </w:tc>
        <w:tc>
          <w:tcPr>
            <w:tcW w:w="2880" w:type="dxa"/>
          </w:tcPr>
          <w:p w14:paraId="5C2647D7" w14:textId="77777777" w:rsidR="000E2576" w:rsidRPr="008711EA" w:rsidRDefault="000E2576" w:rsidP="00EB7B38">
            <w:pPr>
              <w:pStyle w:val="TAL"/>
              <w:rPr>
                <w:rFonts w:cs="Arial"/>
                <w:lang w:eastAsia="ja-JP"/>
              </w:rPr>
            </w:pPr>
          </w:p>
        </w:tc>
      </w:tr>
      <w:tr w:rsidR="000E2576" w:rsidRPr="008711EA" w14:paraId="78623C49" w14:textId="77777777" w:rsidTr="00F636DB">
        <w:tc>
          <w:tcPr>
            <w:tcW w:w="2448" w:type="dxa"/>
          </w:tcPr>
          <w:p w14:paraId="453DABA8"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9EF2D4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A940E2" w14:textId="77777777" w:rsidR="000E2576" w:rsidRPr="008711EA" w:rsidRDefault="000E2576" w:rsidP="00EB7B38">
            <w:pPr>
              <w:pStyle w:val="TAL"/>
              <w:rPr>
                <w:rFonts w:cs="Arial"/>
                <w:lang w:eastAsia="ja-JP"/>
              </w:rPr>
            </w:pPr>
          </w:p>
        </w:tc>
        <w:tc>
          <w:tcPr>
            <w:tcW w:w="1872" w:type="dxa"/>
          </w:tcPr>
          <w:p w14:paraId="532ADF23"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2EBF3508"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Source Cell Identifier </w:t>
            </w:r>
            <w:r w:rsidRPr="008711EA">
              <w:rPr>
                <w:rFonts w:cs="Arial"/>
                <w:lang w:eastAsia="ja-JP"/>
              </w:rPr>
              <w:t>IE as defined in TS 25.413.</w:t>
            </w:r>
          </w:p>
        </w:tc>
      </w:tr>
      <w:tr w:rsidR="000E2576" w:rsidRPr="008711EA" w14:paraId="68DD137B" w14:textId="77777777" w:rsidTr="00F636DB">
        <w:tc>
          <w:tcPr>
            <w:tcW w:w="2448" w:type="dxa"/>
          </w:tcPr>
          <w:p w14:paraId="6BAFA83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4CD43A63" w14:textId="77777777" w:rsidR="000E2576" w:rsidRPr="008711EA" w:rsidRDefault="000E2576" w:rsidP="00EB7B38">
            <w:pPr>
              <w:pStyle w:val="TAL"/>
              <w:rPr>
                <w:rFonts w:cs="Arial"/>
                <w:lang w:eastAsia="ja-JP"/>
              </w:rPr>
            </w:pPr>
          </w:p>
        </w:tc>
        <w:tc>
          <w:tcPr>
            <w:tcW w:w="1440" w:type="dxa"/>
          </w:tcPr>
          <w:p w14:paraId="04D0D909" w14:textId="77777777" w:rsidR="000E2576" w:rsidRPr="008711EA" w:rsidRDefault="000E2576" w:rsidP="00EB7B38">
            <w:pPr>
              <w:pStyle w:val="TAL"/>
              <w:rPr>
                <w:rFonts w:cs="Arial"/>
                <w:lang w:eastAsia="ja-JP"/>
              </w:rPr>
            </w:pPr>
          </w:p>
        </w:tc>
        <w:tc>
          <w:tcPr>
            <w:tcW w:w="1872" w:type="dxa"/>
          </w:tcPr>
          <w:p w14:paraId="5B22E56A" w14:textId="77777777" w:rsidR="000E2576" w:rsidRPr="008711EA" w:rsidRDefault="000E2576" w:rsidP="00EB7B38">
            <w:pPr>
              <w:pStyle w:val="TAC"/>
              <w:jc w:val="left"/>
              <w:rPr>
                <w:rFonts w:cs="Arial"/>
                <w:lang w:eastAsia="ja-JP"/>
              </w:rPr>
            </w:pPr>
          </w:p>
        </w:tc>
        <w:tc>
          <w:tcPr>
            <w:tcW w:w="2880" w:type="dxa"/>
          </w:tcPr>
          <w:p w14:paraId="64C807B8" w14:textId="77777777" w:rsidR="000E2576" w:rsidRPr="008711EA" w:rsidRDefault="000E2576" w:rsidP="00EB7B38">
            <w:pPr>
              <w:pStyle w:val="TAL"/>
              <w:rPr>
                <w:rFonts w:cs="Arial"/>
                <w:lang w:eastAsia="ja-JP"/>
              </w:rPr>
            </w:pPr>
          </w:p>
        </w:tc>
      </w:tr>
      <w:tr w:rsidR="000E2576" w:rsidRPr="008711EA" w14:paraId="73A2E1B6" w14:textId="77777777" w:rsidTr="00F636DB">
        <w:tc>
          <w:tcPr>
            <w:tcW w:w="2448" w:type="dxa"/>
          </w:tcPr>
          <w:p w14:paraId="04413645"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54CBADB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4D4053F" w14:textId="77777777" w:rsidR="000E2576" w:rsidRPr="008711EA" w:rsidRDefault="000E2576" w:rsidP="00EB7B38">
            <w:pPr>
              <w:pStyle w:val="TAL"/>
              <w:rPr>
                <w:rFonts w:cs="Arial"/>
                <w:lang w:eastAsia="ja-JP"/>
              </w:rPr>
            </w:pPr>
          </w:p>
        </w:tc>
        <w:tc>
          <w:tcPr>
            <w:tcW w:w="1872" w:type="dxa"/>
          </w:tcPr>
          <w:p w14:paraId="74DA0B77"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BF6BC4E"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Identifier</w:t>
            </w:r>
            <w:r w:rsidRPr="008711EA">
              <w:rPr>
                <w:rFonts w:cs="Arial"/>
                <w:lang w:eastAsia="ja-JP"/>
              </w:rPr>
              <w:t xml:space="preserve"> IE as defined in TS 48.018.</w:t>
            </w:r>
          </w:p>
        </w:tc>
      </w:tr>
      <w:tr w:rsidR="000E2576" w:rsidRPr="008711EA" w14:paraId="3FA234B4" w14:textId="77777777" w:rsidTr="00F636DB">
        <w:tc>
          <w:tcPr>
            <w:tcW w:w="2448" w:type="dxa"/>
            <w:tcBorders>
              <w:top w:val="single" w:sz="4" w:space="0" w:color="auto"/>
              <w:left w:val="single" w:sz="4" w:space="0" w:color="auto"/>
              <w:bottom w:val="single" w:sz="4" w:space="0" w:color="auto"/>
              <w:right w:val="single" w:sz="4" w:space="0" w:color="auto"/>
            </w:tcBorders>
          </w:tcPr>
          <w:p w14:paraId="4AB9FA2E"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5BBF8250"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CF71B7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EE58D5C"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76CAFD5" w14:textId="77777777" w:rsidR="000E2576" w:rsidRPr="008711EA" w:rsidRDefault="000E2576" w:rsidP="00EB7B38">
            <w:pPr>
              <w:pStyle w:val="TAL"/>
              <w:rPr>
                <w:rFonts w:cs="Arial"/>
                <w:lang w:eastAsia="ja-JP"/>
              </w:rPr>
            </w:pPr>
          </w:p>
        </w:tc>
      </w:tr>
      <w:tr w:rsidR="000E2576" w:rsidRPr="008711EA" w14:paraId="5B075C81" w14:textId="77777777" w:rsidTr="00F636DB">
        <w:tc>
          <w:tcPr>
            <w:tcW w:w="2448" w:type="dxa"/>
            <w:tcBorders>
              <w:top w:val="single" w:sz="4" w:space="0" w:color="auto"/>
              <w:left w:val="single" w:sz="4" w:space="0" w:color="auto"/>
              <w:bottom w:val="single" w:sz="4" w:space="0" w:color="auto"/>
              <w:right w:val="single" w:sz="4" w:space="0" w:color="auto"/>
            </w:tcBorders>
          </w:tcPr>
          <w:p w14:paraId="4CCCAB51" w14:textId="77777777" w:rsidR="000E2576" w:rsidRPr="008711EA" w:rsidRDefault="000E2576" w:rsidP="00EB7B38">
            <w:pPr>
              <w:pStyle w:val="TAL"/>
              <w:ind w:left="283"/>
              <w:rPr>
                <w:rFonts w:cs="Arial"/>
                <w:lang w:eastAsia="ja-JP"/>
              </w:rPr>
            </w:pPr>
            <w:r w:rsidRPr="008711EA">
              <w:rPr>
                <w:rFonts w:cs="Arial"/>
                <w:lang w:eastAsia="ja-JP"/>
              </w:rPr>
              <w:t>&gt;&gt;eHRPD Sector ID</w:t>
            </w:r>
          </w:p>
        </w:tc>
        <w:tc>
          <w:tcPr>
            <w:tcW w:w="1080" w:type="dxa"/>
            <w:tcBorders>
              <w:top w:val="single" w:sz="4" w:space="0" w:color="auto"/>
              <w:left w:val="single" w:sz="4" w:space="0" w:color="auto"/>
              <w:bottom w:val="single" w:sz="4" w:space="0" w:color="auto"/>
              <w:right w:val="single" w:sz="4" w:space="0" w:color="auto"/>
            </w:tcBorders>
          </w:tcPr>
          <w:p w14:paraId="62D518AB"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203496"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8E1784"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2028DF33" w14:textId="77777777" w:rsidR="000E2576" w:rsidRPr="008711EA" w:rsidRDefault="000E2576" w:rsidP="00EB7B38">
            <w:pPr>
              <w:pStyle w:val="TAL"/>
              <w:rPr>
                <w:rFonts w:cs="Arial"/>
                <w:lang w:eastAsia="ja-JP"/>
              </w:rPr>
            </w:pPr>
          </w:p>
        </w:tc>
      </w:tr>
    </w:tbl>
    <w:p w14:paraId="44749B74" w14:textId="77777777" w:rsidR="000E2576" w:rsidRPr="008711EA" w:rsidRDefault="000E2576" w:rsidP="000E2576"/>
    <w:p w14:paraId="487C7BC5" w14:textId="77777777" w:rsidR="000E2576" w:rsidRPr="008711EA" w:rsidRDefault="000E2576" w:rsidP="000E2576">
      <w:pPr>
        <w:pStyle w:val="Heading2"/>
      </w:pPr>
      <w:bookmarkStart w:id="10300" w:name="_Toc20953951"/>
      <w:bookmarkStart w:id="10301" w:name="_Toc29391129"/>
      <w:bookmarkStart w:id="10302" w:name="_Toc36551868"/>
      <w:bookmarkStart w:id="10303" w:name="_Toc45832104"/>
      <w:bookmarkStart w:id="10304" w:name="_Toc51763057"/>
      <w:bookmarkStart w:id="10305" w:name="_Toc64382110"/>
      <w:bookmarkStart w:id="10306" w:name="_Toc73964628"/>
      <w:bookmarkStart w:id="10307" w:name="_Toc88647238"/>
      <w:bookmarkStart w:id="10308" w:name="_Toc97883187"/>
      <w:bookmarkStart w:id="10309" w:name="_Toc98531767"/>
      <w:bookmarkStart w:id="10310" w:name="_Toc105517839"/>
      <w:bookmarkStart w:id="10311" w:name="_Toc106108730"/>
      <w:bookmarkStart w:id="10312" w:name="_Toc113657316"/>
      <w:bookmarkStart w:id="10313" w:name="_Toc114052536"/>
      <w:bookmarkStart w:id="10314" w:name="_Toc138759798"/>
      <w:r w:rsidRPr="008711EA">
        <w:t>B.1.9</w:t>
      </w:r>
      <w:r w:rsidRPr="008711EA">
        <w:tab/>
        <w:t>Multi-Cell Load Reporting Response</w:t>
      </w:r>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p>
    <w:p w14:paraId="6AA50B1B" w14:textId="77777777" w:rsidR="000E2576" w:rsidRPr="008711EA" w:rsidRDefault="000E2576" w:rsidP="000E2576">
      <w:r w:rsidRPr="008711EA">
        <w:t>This IE contains response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61CE99B" w14:textId="77777777" w:rsidTr="00F636DB">
        <w:tc>
          <w:tcPr>
            <w:tcW w:w="2448" w:type="dxa"/>
          </w:tcPr>
          <w:p w14:paraId="58A80324"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08D715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0D41FAB7"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73BE55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FDB2B6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E6729C1" w14:textId="77777777" w:rsidTr="00F636DB">
        <w:tc>
          <w:tcPr>
            <w:tcW w:w="2448" w:type="dxa"/>
          </w:tcPr>
          <w:p w14:paraId="7E3ABB51" w14:textId="77777777" w:rsidR="000E2576" w:rsidRPr="008711EA" w:rsidRDefault="000E2576" w:rsidP="00EB7B38">
            <w:pPr>
              <w:pStyle w:val="TAL"/>
              <w:rPr>
                <w:rFonts w:cs="Arial"/>
                <w:b/>
                <w:lang w:eastAsia="ja-JP"/>
              </w:rPr>
            </w:pPr>
            <w:r w:rsidRPr="008711EA">
              <w:rPr>
                <w:rFonts w:cs="Arial"/>
                <w:b/>
                <w:lang w:eastAsia="ja-JP"/>
              </w:rPr>
              <w:t>Reporting Cell List</w:t>
            </w:r>
          </w:p>
        </w:tc>
        <w:tc>
          <w:tcPr>
            <w:tcW w:w="1080" w:type="dxa"/>
          </w:tcPr>
          <w:p w14:paraId="2E3114BA" w14:textId="77777777" w:rsidR="000E2576" w:rsidRPr="008711EA" w:rsidRDefault="000E2576" w:rsidP="00EB7B38">
            <w:pPr>
              <w:pStyle w:val="TAL"/>
              <w:rPr>
                <w:rFonts w:cs="Arial"/>
                <w:lang w:eastAsia="ja-JP"/>
              </w:rPr>
            </w:pPr>
          </w:p>
        </w:tc>
        <w:tc>
          <w:tcPr>
            <w:tcW w:w="1440" w:type="dxa"/>
          </w:tcPr>
          <w:p w14:paraId="2BF4F89E"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6FF27F17" w14:textId="77777777" w:rsidR="000E2576" w:rsidRPr="008711EA" w:rsidRDefault="000E2576" w:rsidP="00EB7B38">
            <w:pPr>
              <w:pStyle w:val="TAL"/>
              <w:rPr>
                <w:rFonts w:cs="Arial"/>
                <w:lang w:eastAsia="ja-JP"/>
              </w:rPr>
            </w:pPr>
          </w:p>
        </w:tc>
        <w:tc>
          <w:tcPr>
            <w:tcW w:w="2880" w:type="dxa"/>
          </w:tcPr>
          <w:p w14:paraId="45029050" w14:textId="77777777" w:rsidR="000E2576" w:rsidRPr="008711EA" w:rsidRDefault="000E2576" w:rsidP="00EB7B38">
            <w:pPr>
              <w:pStyle w:val="TAL"/>
              <w:rPr>
                <w:rFonts w:cs="Arial"/>
                <w:lang w:eastAsia="ja-JP"/>
              </w:rPr>
            </w:pPr>
          </w:p>
        </w:tc>
      </w:tr>
      <w:tr w:rsidR="000E2576" w:rsidRPr="008711EA" w14:paraId="72990AAC" w14:textId="77777777" w:rsidTr="00F636DB">
        <w:tc>
          <w:tcPr>
            <w:tcW w:w="2448" w:type="dxa"/>
          </w:tcPr>
          <w:p w14:paraId="26B978AD" w14:textId="77777777" w:rsidR="000E2576" w:rsidRPr="008711EA" w:rsidRDefault="000E2576" w:rsidP="00EB7B38">
            <w:pPr>
              <w:pStyle w:val="TAL"/>
              <w:ind w:left="142"/>
              <w:rPr>
                <w:rFonts w:cs="Arial"/>
                <w:lang w:eastAsia="ja-JP"/>
              </w:rPr>
            </w:pPr>
            <w:r w:rsidRPr="008711EA">
              <w:rPr>
                <w:rFonts w:cs="Arial"/>
                <w:lang w:eastAsia="ja-JP"/>
              </w:rPr>
              <w:t xml:space="preserve">&gt;CHOICE </w:t>
            </w:r>
            <w:r w:rsidRPr="008711EA">
              <w:rPr>
                <w:rFonts w:cs="Arial"/>
                <w:bCs/>
                <w:i/>
                <w:iCs/>
                <w:lang w:eastAsia="ja-JP"/>
              </w:rPr>
              <w:t>Reporting RAT</w:t>
            </w:r>
          </w:p>
        </w:tc>
        <w:tc>
          <w:tcPr>
            <w:tcW w:w="1080" w:type="dxa"/>
          </w:tcPr>
          <w:p w14:paraId="34575B1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4E5DD2" w14:textId="77777777" w:rsidR="000E2576" w:rsidRPr="008711EA" w:rsidRDefault="000E2576" w:rsidP="00EB7B38">
            <w:pPr>
              <w:pStyle w:val="TAL"/>
              <w:rPr>
                <w:rFonts w:cs="Arial"/>
                <w:lang w:eastAsia="ja-JP"/>
              </w:rPr>
            </w:pPr>
          </w:p>
        </w:tc>
        <w:tc>
          <w:tcPr>
            <w:tcW w:w="1872" w:type="dxa"/>
          </w:tcPr>
          <w:p w14:paraId="5771FA4F" w14:textId="77777777" w:rsidR="000E2576" w:rsidRPr="008711EA" w:rsidRDefault="000E2576" w:rsidP="00EB7B38">
            <w:pPr>
              <w:pStyle w:val="TAL"/>
              <w:rPr>
                <w:rFonts w:cs="Arial"/>
                <w:lang w:eastAsia="ja-JP"/>
              </w:rPr>
            </w:pPr>
          </w:p>
        </w:tc>
        <w:tc>
          <w:tcPr>
            <w:tcW w:w="2880" w:type="dxa"/>
          </w:tcPr>
          <w:p w14:paraId="4A9C8B4E" w14:textId="77777777" w:rsidR="000E2576" w:rsidRPr="008711EA" w:rsidRDefault="000E2576" w:rsidP="00EB7B38">
            <w:pPr>
              <w:pStyle w:val="TAL"/>
              <w:rPr>
                <w:rFonts w:cs="Arial"/>
                <w:lang w:eastAsia="ja-JP"/>
              </w:rPr>
            </w:pPr>
          </w:p>
        </w:tc>
      </w:tr>
      <w:tr w:rsidR="000E2576" w:rsidRPr="008711EA" w14:paraId="02C77FAD" w14:textId="77777777" w:rsidTr="00F636DB">
        <w:tc>
          <w:tcPr>
            <w:tcW w:w="2448" w:type="dxa"/>
          </w:tcPr>
          <w:p w14:paraId="743B526E"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E-UTRAN</w:t>
            </w:r>
          </w:p>
        </w:tc>
        <w:tc>
          <w:tcPr>
            <w:tcW w:w="1080" w:type="dxa"/>
          </w:tcPr>
          <w:p w14:paraId="22D6402C" w14:textId="77777777" w:rsidR="000E2576" w:rsidRPr="008711EA" w:rsidRDefault="000E2576" w:rsidP="00EB7B38">
            <w:pPr>
              <w:pStyle w:val="TAL"/>
              <w:rPr>
                <w:rFonts w:cs="Arial"/>
                <w:lang w:eastAsia="ja-JP"/>
              </w:rPr>
            </w:pPr>
          </w:p>
        </w:tc>
        <w:tc>
          <w:tcPr>
            <w:tcW w:w="1440" w:type="dxa"/>
          </w:tcPr>
          <w:p w14:paraId="1068955B" w14:textId="77777777" w:rsidR="000E2576" w:rsidRPr="008711EA" w:rsidRDefault="000E2576" w:rsidP="00EB7B38">
            <w:pPr>
              <w:pStyle w:val="TAL"/>
              <w:rPr>
                <w:rFonts w:cs="Arial"/>
                <w:lang w:eastAsia="ja-JP"/>
              </w:rPr>
            </w:pPr>
          </w:p>
        </w:tc>
        <w:tc>
          <w:tcPr>
            <w:tcW w:w="1872" w:type="dxa"/>
          </w:tcPr>
          <w:p w14:paraId="17366E79" w14:textId="77777777" w:rsidR="000E2576" w:rsidRPr="008711EA" w:rsidRDefault="000E2576" w:rsidP="00EB7B38">
            <w:pPr>
              <w:pStyle w:val="TAL"/>
              <w:rPr>
                <w:rFonts w:cs="Arial"/>
                <w:lang w:eastAsia="ja-JP"/>
              </w:rPr>
            </w:pPr>
          </w:p>
        </w:tc>
        <w:tc>
          <w:tcPr>
            <w:tcW w:w="2880" w:type="dxa"/>
          </w:tcPr>
          <w:p w14:paraId="1E38C418" w14:textId="77777777" w:rsidR="000E2576" w:rsidRPr="008711EA" w:rsidRDefault="000E2576" w:rsidP="00EB7B38">
            <w:pPr>
              <w:pStyle w:val="TAL"/>
              <w:rPr>
                <w:rFonts w:cs="Arial"/>
                <w:lang w:eastAsia="ja-JP"/>
              </w:rPr>
            </w:pPr>
          </w:p>
        </w:tc>
      </w:tr>
      <w:tr w:rsidR="000E2576" w:rsidRPr="008711EA" w14:paraId="12641A4D" w14:textId="77777777" w:rsidTr="00F636DB">
        <w:tc>
          <w:tcPr>
            <w:tcW w:w="2448" w:type="dxa"/>
          </w:tcPr>
          <w:p w14:paraId="3A79B0BE" w14:textId="77777777" w:rsidR="000E2576" w:rsidRPr="008711EA" w:rsidRDefault="000E2576" w:rsidP="00EB7B38">
            <w:pPr>
              <w:pStyle w:val="TAL"/>
              <w:ind w:left="425"/>
              <w:rPr>
                <w:rFonts w:cs="Arial"/>
                <w:lang w:eastAsia="ja-JP"/>
              </w:rPr>
            </w:pPr>
            <w:r w:rsidRPr="008711EA">
              <w:rPr>
                <w:rFonts w:cs="Arial"/>
                <w:lang w:eastAsia="ja-JP"/>
              </w:rPr>
              <w:t>&gt;&gt;&gt;E-UTRAN Response</w:t>
            </w:r>
          </w:p>
        </w:tc>
        <w:tc>
          <w:tcPr>
            <w:tcW w:w="1080" w:type="dxa"/>
          </w:tcPr>
          <w:p w14:paraId="697E38E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A59B229" w14:textId="77777777" w:rsidR="000E2576" w:rsidRPr="008711EA" w:rsidRDefault="000E2576" w:rsidP="00EB7B38">
            <w:pPr>
              <w:pStyle w:val="TAL"/>
              <w:rPr>
                <w:rFonts w:cs="Arial"/>
                <w:lang w:eastAsia="ja-JP"/>
              </w:rPr>
            </w:pPr>
          </w:p>
        </w:tc>
        <w:tc>
          <w:tcPr>
            <w:tcW w:w="1872" w:type="dxa"/>
          </w:tcPr>
          <w:p w14:paraId="4E14AA3B" w14:textId="77777777" w:rsidR="000E2576" w:rsidRPr="008711EA" w:rsidRDefault="000E2576" w:rsidP="00EB7B38">
            <w:pPr>
              <w:pStyle w:val="TAC"/>
              <w:jc w:val="left"/>
              <w:rPr>
                <w:rFonts w:cs="Arial"/>
                <w:lang w:eastAsia="ja-JP"/>
              </w:rPr>
            </w:pPr>
          </w:p>
        </w:tc>
        <w:tc>
          <w:tcPr>
            <w:tcW w:w="2880" w:type="dxa"/>
          </w:tcPr>
          <w:p w14:paraId="09D38363" w14:textId="77777777" w:rsidR="000E2576" w:rsidRPr="008711EA" w:rsidRDefault="000E2576" w:rsidP="00EB7B38">
            <w:pPr>
              <w:pStyle w:val="TAL"/>
              <w:rPr>
                <w:rFonts w:cs="Arial"/>
                <w:lang w:eastAsia="ja-JP"/>
              </w:rPr>
            </w:pPr>
          </w:p>
        </w:tc>
      </w:tr>
      <w:tr w:rsidR="000E2576" w:rsidRPr="008711EA" w14:paraId="4C05769D" w14:textId="77777777" w:rsidTr="00F636DB">
        <w:tc>
          <w:tcPr>
            <w:tcW w:w="2448" w:type="dxa"/>
          </w:tcPr>
          <w:p w14:paraId="2551AB54" w14:textId="77777777" w:rsidR="000E2576" w:rsidRPr="008711EA" w:rsidRDefault="000E2576" w:rsidP="00EB7B38">
            <w:pPr>
              <w:pStyle w:val="TALLeft1"/>
              <w:rPr>
                <w:lang w:eastAsia="ja-JP"/>
              </w:rPr>
            </w:pPr>
            <w:r w:rsidRPr="008711EA">
              <w:rPr>
                <w:lang w:eastAsia="ja-JP"/>
              </w:rPr>
              <w:t>&gt;&gt;&gt;&gt;Cell Identifier</w:t>
            </w:r>
          </w:p>
        </w:tc>
        <w:tc>
          <w:tcPr>
            <w:tcW w:w="1080" w:type="dxa"/>
          </w:tcPr>
          <w:p w14:paraId="4926879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2B752E" w14:textId="77777777" w:rsidR="000E2576" w:rsidRPr="008711EA" w:rsidRDefault="000E2576" w:rsidP="00EB7B38">
            <w:pPr>
              <w:pStyle w:val="TAL"/>
              <w:rPr>
                <w:rFonts w:cs="Arial"/>
                <w:lang w:eastAsia="ja-JP"/>
              </w:rPr>
            </w:pPr>
          </w:p>
        </w:tc>
        <w:tc>
          <w:tcPr>
            <w:tcW w:w="1872" w:type="dxa"/>
          </w:tcPr>
          <w:p w14:paraId="2C3B45B2"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78ED8B49"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7E199280" w14:textId="77777777" w:rsidTr="00F636DB">
        <w:tc>
          <w:tcPr>
            <w:tcW w:w="2448" w:type="dxa"/>
          </w:tcPr>
          <w:p w14:paraId="08A4520F" w14:textId="77777777" w:rsidR="000E2576" w:rsidRPr="008711EA" w:rsidRDefault="000E2576" w:rsidP="00EB7B38">
            <w:pPr>
              <w:pStyle w:val="TALLeft1"/>
              <w:rPr>
                <w:lang w:eastAsia="ja-JP"/>
              </w:rPr>
            </w:pPr>
            <w:r w:rsidRPr="008711EA">
              <w:rPr>
                <w:lang w:eastAsia="ja-JP"/>
              </w:rPr>
              <w:t>&gt;&gt;&gt;&gt;E-UTRAN Cell Load Reporting Response</w:t>
            </w:r>
          </w:p>
        </w:tc>
        <w:tc>
          <w:tcPr>
            <w:tcW w:w="1080" w:type="dxa"/>
          </w:tcPr>
          <w:p w14:paraId="22ECC7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0BF2EC2" w14:textId="77777777" w:rsidR="000E2576" w:rsidRPr="008711EA" w:rsidRDefault="000E2576" w:rsidP="00EB7B38">
            <w:pPr>
              <w:pStyle w:val="TAL"/>
              <w:rPr>
                <w:rFonts w:cs="Arial"/>
                <w:lang w:eastAsia="ja-JP"/>
              </w:rPr>
            </w:pPr>
          </w:p>
        </w:tc>
        <w:tc>
          <w:tcPr>
            <w:tcW w:w="1872" w:type="dxa"/>
          </w:tcPr>
          <w:p w14:paraId="7171A9E1" w14:textId="77777777" w:rsidR="000E2576" w:rsidRPr="008711EA" w:rsidRDefault="000E2576" w:rsidP="00EB7B38">
            <w:pPr>
              <w:pStyle w:val="TAC"/>
              <w:jc w:val="left"/>
              <w:rPr>
                <w:rFonts w:cs="Arial"/>
                <w:lang w:eastAsia="ja-JP"/>
              </w:rPr>
            </w:pPr>
            <w:r w:rsidRPr="008711EA">
              <w:rPr>
                <w:rFonts w:cs="Arial"/>
                <w:lang w:eastAsia="ja-JP"/>
              </w:rPr>
              <w:t>B.1.6</w:t>
            </w:r>
          </w:p>
        </w:tc>
        <w:tc>
          <w:tcPr>
            <w:tcW w:w="2880" w:type="dxa"/>
          </w:tcPr>
          <w:p w14:paraId="308F2209" w14:textId="77777777" w:rsidR="000E2576" w:rsidRPr="008711EA" w:rsidRDefault="000E2576" w:rsidP="00EB7B38">
            <w:pPr>
              <w:pStyle w:val="TAL"/>
              <w:rPr>
                <w:rFonts w:cs="Arial"/>
                <w:lang w:eastAsia="ja-JP"/>
              </w:rPr>
            </w:pPr>
          </w:p>
        </w:tc>
      </w:tr>
      <w:tr w:rsidR="000E2576" w:rsidRPr="008711EA" w14:paraId="099C49D8" w14:textId="77777777" w:rsidTr="00F636DB">
        <w:tc>
          <w:tcPr>
            <w:tcW w:w="2448" w:type="dxa"/>
          </w:tcPr>
          <w:p w14:paraId="36163388"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UTRAN</w:t>
            </w:r>
          </w:p>
        </w:tc>
        <w:tc>
          <w:tcPr>
            <w:tcW w:w="1080" w:type="dxa"/>
          </w:tcPr>
          <w:p w14:paraId="0CC3CC24" w14:textId="77777777" w:rsidR="000E2576" w:rsidRPr="008711EA" w:rsidRDefault="000E2576" w:rsidP="00EB7B38">
            <w:pPr>
              <w:pStyle w:val="TAL"/>
              <w:rPr>
                <w:rFonts w:cs="Arial"/>
                <w:lang w:eastAsia="ja-JP"/>
              </w:rPr>
            </w:pPr>
          </w:p>
        </w:tc>
        <w:tc>
          <w:tcPr>
            <w:tcW w:w="1440" w:type="dxa"/>
          </w:tcPr>
          <w:p w14:paraId="4E7B2B7D" w14:textId="77777777" w:rsidR="000E2576" w:rsidRPr="008711EA" w:rsidRDefault="000E2576" w:rsidP="00EB7B38">
            <w:pPr>
              <w:pStyle w:val="TAL"/>
              <w:rPr>
                <w:rFonts w:cs="Arial"/>
                <w:lang w:eastAsia="ja-JP"/>
              </w:rPr>
            </w:pPr>
          </w:p>
        </w:tc>
        <w:tc>
          <w:tcPr>
            <w:tcW w:w="1872" w:type="dxa"/>
          </w:tcPr>
          <w:p w14:paraId="66402CE7" w14:textId="77777777" w:rsidR="000E2576" w:rsidRPr="008711EA" w:rsidRDefault="000E2576" w:rsidP="00EB7B38">
            <w:pPr>
              <w:pStyle w:val="TAC"/>
              <w:jc w:val="left"/>
              <w:rPr>
                <w:rFonts w:cs="Arial"/>
                <w:lang w:eastAsia="ja-JP"/>
              </w:rPr>
            </w:pPr>
          </w:p>
        </w:tc>
        <w:tc>
          <w:tcPr>
            <w:tcW w:w="2880" w:type="dxa"/>
          </w:tcPr>
          <w:p w14:paraId="47079998" w14:textId="77777777" w:rsidR="000E2576" w:rsidRPr="008711EA" w:rsidRDefault="000E2576" w:rsidP="00EB7B38">
            <w:pPr>
              <w:pStyle w:val="TAL"/>
              <w:rPr>
                <w:rFonts w:cs="Arial"/>
                <w:lang w:eastAsia="ja-JP"/>
              </w:rPr>
            </w:pPr>
          </w:p>
        </w:tc>
      </w:tr>
      <w:tr w:rsidR="000E2576" w:rsidRPr="008711EA" w14:paraId="7F31A87C" w14:textId="77777777" w:rsidTr="00F636DB">
        <w:tc>
          <w:tcPr>
            <w:tcW w:w="2448" w:type="dxa"/>
          </w:tcPr>
          <w:p w14:paraId="4BC98CFB" w14:textId="77777777" w:rsidR="000E2576" w:rsidRPr="008711EA" w:rsidRDefault="000E2576" w:rsidP="00EB7B38">
            <w:pPr>
              <w:pStyle w:val="TAL"/>
              <w:ind w:left="425"/>
              <w:rPr>
                <w:rFonts w:cs="Arial"/>
                <w:lang w:eastAsia="ja-JP"/>
              </w:rPr>
            </w:pPr>
            <w:r w:rsidRPr="008711EA">
              <w:rPr>
                <w:rFonts w:cs="Arial"/>
                <w:lang w:eastAsia="ja-JP"/>
              </w:rPr>
              <w:t>&gt;&gt;&gt;UTRAN Response</w:t>
            </w:r>
          </w:p>
        </w:tc>
        <w:tc>
          <w:tcPr>
            <w:tcW w:w="1080" w:type="dxa"/>
          </w:tcPr>
          <w:p w14:paraId="0E3244C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985B76D" w14:textId="77777777" w:rsidR="000E2576" w:rsidRPr="008711EA" w:rsidRDefault="000E2576" w:rsidP="00EB7B38">
            <w:pPr>
              <w:pStyle w:val="TAL"/>
              <w:rPr>
                <w:rFonts w:cs="Arial"/>
                <w:lang w:eastAsia="ja-JP"/>
              </w:rPr>
            </w:pPr>
          </w:p>
        </w:tc>
        <w:tc>
          <w:tcPr>
            <w:tcW w:w="1872" w:type="dxa"/>
          </w:tcPr>
          <w:p w14:paraId="59DA935C"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154043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25.413. </w:t>
            </w:r>
          </w:p>
        </w:tc>
      </w:tr>
      <w:tr w:rsidR="000E2576" w:rsidRPr="008711EA" w14:paraId="74FC736D" w14:textId="77777777" w:rsidTr="00F636DB">
        <w:tc>
          <w:tcPr>
            <w:tcW w:w="2448" w:type="dxa"/>
          </w:tcPr>
          <w:p w14:paraId="2F199156"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GERAN</w:t>
            </w:r>
          </w:p>
        </w:tc>
        <w:tc>
          <w:tcPr>
            <w:tcW w:w="1080" w:type="dxa"/>
          </w:tcPr>
          <w:p w14:paraId="02E9667D" w14:textId="77777777" w:rsidR="000E2576" w:rsidRPr="008711EA" w:rsidRDefault="000E2576" w:rsidP="00EB7B38">
            <w:pPr>
              <w:pStyle w:val="TAL"/>
              <w:rPr>
                <w:rFonts w:cs="Arial"/>
                <w:lang w:eastAsia="ja-JP"/>
              </w:rPr>
            </w:pPr>
          </w:p>
        </w:tc>
        <w:tc>
          <w:tcPr>
            <w:tcW w:w="1440" w:type="dxa"/>
          </w:tcPr>
          <w:p w14:paraId="4F0D7F82" w14:textId="77777777" w:rsidR="000E2576" w:rsidRPr="008711EA" w:rsidRDefault="000E2576" w:rsidP="00EB7B38">
            <w:pPr>
              <w:pStyle w:val="TAL"/>
              <w:rPr>
                <w:rFonts w:cs="Arial"/>
                <w:lang w:eastAsia="ja-JP"/>
              </w:rPr>
            </w:pPr>
          </w:p>
        </w:tc>
        <w:tc>
          <w:tcPr>
            <w:tcW w:w="1872" w:type="dxa"/>
          </w:tcPr>
          <w:p w14:paraId="53E17D9D" w14:textId="77777777" w:rsidR="000E2576" w:rsidRPr="008711EA" w:rsidRDefault="000E2576" w:rsidP="00EB7B38">
            <w:pPr>
              <w:pStyle w:val="TAC"/>
              <w:jc w:val="left"/>
              <w:rPr>
                <w:rFonts w:cs="Arial"/>
                <w:lang w:eastAsia="ja-JP"/>
              </w:rPr>
            </w:pPr>
          </w:p>
        </w:tc>
        <w:tc>
          <w:tcPr>
            <w:tcW w:w="2880" w:type="dxa"/>
          </w:tcPr>
          <w:p w14:paraId="0C9CC349" w14:textId="77777777" w:rsidR="000E2576" w:rsidRPr="008711EA" w:rsidRDefault="000E2576" w:rsidP="00EB7B38">
            <w:pPr>
              <w:pStyle w:val="TAL"/>
              <w:rPr>
                <w:rFonts w:cs="Arial"/>
                <w:lang w:eastAsia="ja-JP"/>
              </w:rPr>
            </w:pPr>
          </w:p>
        </w:tc>
      </w:tr>
      <w:tr w:rsidR="000E2576" w:rsidRPr="008711EA" w14:paraId="4E5642EB" w14:textId="77777777" w:rsidTr="00F636DB">
        <w:tc>
          <w:tcPr>
            <w:tcW w:w="2448" w:type="dxa"/>
          </w:tcPr>
          <w:p w14:paraId="13E50760" w14:textId="77777777" w:rsidR="000E2576" w:rsidRPr="008711EA" w:rsidRDefault="000E2576" w:rsidP="00EB7B38">
            <w:pPr>
              <w:pStyle w:val="TAL"/>
              <w:ind w:left="425"/>
              <w:rPr>
                <w:rFonts w:cs="Arial"/>
                <w:lang w:eastAsia="ja-JP"/>
              </w:rPr>
            </w:pPr>
            <w:r w:rsidRPr="008711EA">
              <w:rPr>
                <w:rFonts w:cs="Arial"/>
                <w:lang w:eastAsia="ja-JP"/>
              </w:rPr>
              <w:t>&gt;&gt;&gt;GERAN Response</w:t>
            </w:r>
          </w:p>
        </w:tc>
        <w:tc>
          <w:tcPr>
            <w:tcW w:w="1080" w:type="dxa"/>
          </w:tcPr>
          <w:p w14:paraId="54589B3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4715F8" w14:textId="77777777" w:rsidR="000E2576" w:rsidRPr="008711EA" w:rsidRDefault="000E2576" w:rsidP="00EB7B38">
            <w:pPr>
              <w:pStyle w:val="TAL"/>
              <w:rPr>
                <w:rFonts w:cs="Arial"/>
                <w:lang w:eastAsia="ja-JP"/>
              </w:rPr>
            </w:pPr>
          </w:p>
        </w:tc>
        <w:tc>
          <w:tcPr>
            <w:tcW w:w="1872" w:type="dxa"/>
          </w:tcPr>
          <w:p w14:paraId="5022C381"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0B301B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48.008. </w:t>
            </w:r>
          </w:p>
        </w:tc>
      </w:tr>
      <w:tr w:rsidR="000E2576" w:rsidRPr="008711EA" w14:paraId="2B236440" w14:textId="77777777" w:rsidTr="00F636DB">
        <w:tc>
          <w:tcPr>
            <w:tcW w:w="2448" w:type="dxa"/>
            <w:tcBorders>
              <w:top w:val="single" w:sz="4" w:space="0" w:color="auto"/>
              <w:left w:val="single" w:sz="4" w:space="0" w:color="auto"/>
              <w:bottom w:val="single" w:sz="4" w:space="0" w:color="auto"/>
              <w:right w:val="single" w:sz="4" w:space="0" w:color="auto"/>
            </w:tcBorders>
          </w:tcPr>
          <w:p w14:paraId="5E51FEFF" w14:textId="77777777" w:rsidR="000E2576" w:rsidRPr="008711EA" w:rsidRDefault="000E2576" w:rsidP="00EB7B38">
            <w:pPr>
              <w:pStyle w:val="TAL"/>
              <w:ind w:left="284"/>
              <w:rPr>
                <w:rFonts w:cs="Arial"/>
                <w:i/>
                <w:lang w:eastAsia="ja-JP"/>
              </w:rPr>
            </w:pPr>
            <w:r w:rsidRPr="008711EA">
              <w:rPr>
                <w:rFonts w:cs="Arial"/>
                <w:i/>
                <w:lang w:eastAsia="ja-JP"/>
              </w:rPr>
              <w:t>&gt;&gt;eHRPD</w:t>
            </w:r>
          </w:p>
        </w:tc>
        <w:tc>
          <w:tcPr>
            <w:tcW w:w="1080" w:type="dxa"/>
            <w:tcBorders>
              <w:top w:val="single" w:sz="4" w:space="0" w:color="auto"/>
              <w:left w:val="single" w:sz="4" w:space="0" w:color="auto"/>
              <w:bottom w:val="single" w:sz="4" w:space="0" w:color="auto"/>
              <w:right w:val="single" w:sz="4" w:space="0" w:color="auto"/>
            </w:tcBorders>
          </w:tcPr>
          <w:p w14:paraId="0AB05D5F"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AFACC1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274929A"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D290EA2" w14:textId="77777777" w:rsidR="000E2576" w:rsidRPr="008711EA" w:rsidRDefault="000E2576" w:rsidP="00EB7B38">
            <w:pPr>
              <w:pStyle w:val="TAL"/>
              <w:rPr>
                <w:rFonts w:cs="Arial"/>
                <w:lang w:eastAsia="ja-JP"/>
              </w:rPr>
            </w:pPr>
          </w:p>
        </w:tc>
      </w:tr>
      <w:tr w:rsidR="000E2576" w:rsidRPr="008711EA" w14:paraId="0E56D05A" w14:textId="77777777" w:rsidTr="00F636DB">
        <w:tc>
          <w:tcPr>
            <w:tcW w:w="2448" w:type="dxa"/>
            <w:tcBorders>
              <w:top w:val="single" w:sz="4" w:space="0" w:color="auto"/>
              <w:left w:val="single" w:sz="4" w:space="0" w:color="auto"/>
              <w:bottom w:val="single" w:sz="4" w:space="0" w:color="auto"/>
              <w:right w:val="single" w:sz="4" w:space="0" w:color="auto"/>
            </w:tcBorders>
          </w:tcPr>
          <w:p w14:paraId="07C9A76C" w14:textId="77777777" w:rsidR="000E2576" w:rsidRPr="008711EA" w:rsidRDefault="000E2576" w:rsidP="00EB7B38">
            <w:pPr>
              <w:pStyle w:val="TAL"/>
              <w:ind w:left="425"/>
              <w:rPr>
                <w:rFonts w:cs="Arial"/>
                <w:lang w:eastAsia="ja-JP"/>
              </w:rPr>
            </w:pPr>
            <w:r w:rsidRPr="008711EA">
              <w:rPr>
                <w:rFonts w:cs="Arial"/>
                <w:lang w:eastAsia="ja-JP"/>
              </w:rPr>
              <w:t>&gt;&gt;&gt;eHRPD Sector ID</w:t>
            </w:r>
          </w:p>
        </w:tc>
        <w:tc>
          <w:tcPr>
            <w:tcW w:w="1080" w:type="dxa"/>
            <w:tcBorders>
              <w:top w:val="single" w:sz="4" w:space="0" w:color="auto"/>
              <w:left w:val="single" w:sz="4" w:space="0" w:color="auto"/>
              <w:bottom w:val="single" w:sz="4" w:space="0" w:color="auto"/>
              <w:right w:val="single" w:sz="4" w:space="0" w:color="auto"/>
            </w:tcBorders>
          </w:tcPr>
          <w:p w14:paraId="5E28883D"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FF7A3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B00FCC2"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3FED515A" w14:textId="77777777" w:rsidR="000E2576" w:rsidRPr="008711EA" w:rsidRDefault="000E2576" w:rsidP="00EB7B38">
            <w:pPr>
              <w:pStyle w:val="TAL"/>
              <w:rPr>
                <w:rFonts w:cs="Arial"/>
                <w:lang w:eastAsia="ja-JP"/>
              </w:rPr>
            </w:pPr>
          </w:p>
        </w:tc>
      </w:tr>
      <w:tr w:rsidR="000E2576" w:rsidRPr="008711EA" w14:paraId="0A34CB0A" w14:textId="77777777" w:rsidTr="00F636DB">
        <w:tc>
          <w:tcPr>
            <w:tcW w:w="2448" w:type="dxa"/>
            <w:tcBorders>
              <w:top w:val="single" w:sz="4" w:space="0" w:color="auto"/>
              <w:left w:val="single" w:sz="4" w:space="0" w:color="auto"/>
              <w:bottom w:val="single" w:sz="4" w:space="0" w:color="auto"/>
              <w:right w:val="single" w:sz="4" w:space="0" w:color="auto"/>
            </w:tcBorders>
          </w:tcPr>
          <w:p w14:paraId="3383BA54" w14:textId="77777777" w:rsidR="000E2576" w:rsidRPr="008711EA" w:rsidRDefault="000E2576" w:rsidP="00EB7B38">
            <w:pPr>
              <w:pStyle w:val="TAL"/>
              <w:ind w:left="425"/>
              <w:rPr>
                <w:rFonts w:cs="Arial"/>
                <w:lang w:eastAsia="ja-JP"/>
              </w:rPr>
            </w:pPr>
            <w:r w:rsidRPr="008711EA">
              <w:rPr>
                <w:rFonts w:cs="Arial"/>
                <w:lang w:eastAsia="ja-JP"/>
              </w:rPr>
              <w:t>&gt;&gt;&gt;eHRPD Sector Load Reporting Response</w:t>
            </w:r>
          </w:p>
        </w:tc>
        <w:tc>
          <w:tcPr>
            <w:tcW w:w="1080" w:type="dxa"/>
            <w:tcBorders>
              <w:top w:val="single" w:sz="4" w:space="0" w:color="auto"/>
              <w:left w:val="single" w:sz="4" w:space="0" w:color="auto"/>
              <w:bottom w:val="single" w:sz="4" w:space="0" w:color="auto"/>
              <w:right w:val="single" w:sz="4" w:space="0" w:color="auto"/>
            </w:tcBorders>
          </w:tcPr>
          <w:p w14:paraId="5F8FF3B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86A7F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8E5ECA5" w14:textId="77777777" w:rsidR="000E2576" w:rsidRPr="008711EA" w:rsidRDefault="000E2576" w:rsidP="00EB7B38">
            <w:pPr>
              <w:pStyle w:val="TAL"/>
              <w:rPr>
                <w:rFonts w:cs="Arial"/>
                <w:lang w:eastAsia="ja-JP"/>
              </w:rPr>
            </w:pPr>
            <w:r w:rsidRPr="008711EA">
              <w:rPr>
                <w:rFonts w:cs="Arial"/>
                <w:lang w:eastAsia="ja-JP"/>
              </w:rPr>
              <w:t>B.1.19</w:t>
            </w:r>
          </w:p>
        </w:tc>
        <w:tc>
          <w:tcPr>
            <w:tcW w:w="2880" w:type="dxa"/>
            <w:tcBorders>
              <w:top w:val="single" w:sz="4" w:space="0" w:color="auto"/>
              <w:left w:val="single" w:sz="4" w:space="0" w:color="auto"/>
              <w:bottom w:val="single" w:sz="4" w:space="0" w:color="auto"/>
              <w:right w:val="single" w:sz="4" w:space="0" w:color="auto"/>
            </w:tcBorders>
          </w:tcPr>
          <w:p w14:paraId="67B447D6" w14:textId="77777777" w:rsidR="000E2576" w:rsidRPr="008711EA" w:rsidRDefault="000E2576" w:rsidP="00EB7B38">
            <w:pPr>
              <w:pStyle w:val="TAL"/>
              <w:rPr>
                <w:rFonts w:cs="Arial"/>
                <w:lang w:eastAsia="ja-JP"/>
              </w:rPr>
            </w:pPr>
          </w:p>
        </w:tc>
      </w:tr>
    </w:tbl>
    <w:p w14:paraId="265E007F" w14:textId="77777777" w:rsidR="000E2576" w:rsidRPr="008711EA" w:rsidRDefault="000E2576" w:rsidP="000E2576"/>
    <w:p w14:paraId="7F45D502" w14:textId="77777777" w:rsidR="000E2576" w:rsidRPr="008711EA" w:rsidRDefault="000E2576" w:rsidP="000E2576">
      <w:pPr>
        <w:pStyle w:val="Heading2"/>
      </w:pPr>
      <w:bookmarkStart w:id="10315" w:name="_Toc20953952"/>
      <w:bookmarkStart w:id="10316" w:name="_Toc29391130"/>
      <w:bookmarkStart w:id="10317" w:name="_Toc36551869"/>
      <w:bookmarkStart w:id="10318" w:name="_Toc45832105"/>
      <w:bookmarkStart w:id="10319" w:name="_Toc51763058"/>
      <w:bookmarkStart w:id="10320" w:name="_Toc64382111"/>
      <w:bookmarkStart w:id="10321" w:name="_Toc73964629"/>
      <w:bookmarkStart w:id="10322" w:name="_Toc88647239"/>
      <w:bookmarkStart w:id="10323" w:name="_Toc97883188"/>
      <w:bookmarkStart w:id="10324" w:name="_Toc98531768"/>
      <w:bookmarkStart w:id="10325" w:name="_Toc105517840"/>
      <w:bookmarkStart w:id="10326" w:name="_Toc106108731"/>
      <w:bookmarkStart w:id="10327" w:name="_Toc113657317"/>
      <w:bookmarkStart w:id="10328" w:name="_Toc114052537"/>
      <w:bookmarkStart w:id="10329" w:name="_Toc138759799"/>
      <w:r w:rsidRPr="008711EA">
        <w:t>B.1.10</w:t>
      </w:r>
      <w:r w:rsidRPr="008711EA">
        <w:tab/>
        <w:t>Cell Load Reporting Cause</w:t>
      </w:r>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p>
    <w:p w14:paraId="3509BBDE"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136441F" w14:textId="77777777" w:rsidTr="00F636DB">
        <w:tc>
          <w:tcPr>
            <w:tcW w:w="2448" w:type="dxa"/>
          </w:tcPr>
          <w:p w14:paraId="5178FD27"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2994A24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62240D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B1EDA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9BE364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E21161" w14:textId="77777777" w:rsidTr="00F636DB">
        <w:tc>
          <w:tcPr>
            <w:tcW w:w="2448" w:type="dxa"/>
          </w:tcPr>
          <w:p w14:paraId="49E047C8" w14:textId="77777777" w:rsidR="000E2576" w:rsidRPr="008711EA" w:rsidRDefault="000E2576" w:rsidP="00EB7B38">
            <w:pPr>
              <w:pStyle w:val="TAL"/>
              <w:rPr>
                <w:rFonts w:cs="Arial"/>
                <w:lang w:eastAsia="ja-JP"/>
              </w:rPr>
            </w:pPr>
            <w:r w:rsidRPr="008711EA">
              <w:rPr>
                <w:rFonts w:cs="Arial"/>
                <w:lang w:eastAsia="ja-JP"/>
              </w:rPr>
              <w:t>Cell Load Reporting Cause</w:t>
            </w:r>
          </w:p>
        </w:tc>
        <w:tc>
          <w:tcPr>
            <w:tcW w:w="1080" w:type="dxa"/>
          </w:tcPr>
          <w:p w14:paraId="3C2E9A8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2E9E7FB" w14:textId="77777777" w:rsidR="000E2576" w:rsidRPr="008711EA" w:rsidRDefault="000E2576" w:rsidP="00EB7B38">
            <w:pPr>
              <w:pStyle w:val="TAL"/>
              <w:rPr>
                <w:rFonts w:cs="Arial"/>
                <w:lang w:eastAsia="ja-JP"/>
              </w:rPr>
            </w:pPr>
          </w:p>
        </w:tc>
        <w:tc>
          <w:tcPr>
            <w:tcW w:w="1872" w:type="dxa"/>
          </w:tcPr>
          <w:p w14:paraId="42756CF6" w14:textId="77777777" w:rsidR="000E2576" w:rsidRPr="008711EA" w:rsidRDefault="000E2576" w:rsidP="00EB7B38">
            <w:pPr>
              <w:pStyle w:val="TAL"/>
              <w:rPr>
                <w:rFonts w:cs="Arial"/>
                <w:lang w:eastAsia="ja-JP"/>
              </w:rPr>
            </w:pPr>
            <w:r w:rsidRPr="008711EA">
              <w:rPr>
                <w:rFonts w:cs="Arial"/>
                <w:lang w:eastAsia="ja-JP"/>
              </w:rPr>
              <w:t xml:space="preserve">ENUMERATED </w:t>
            </w:r>
          </w:p>
          <w:p w14:paraId="2DE1FEF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51FF559F"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B849352" w14:textId="77777777" w:rsidR="000E2576" w:rsidRPr="008711EA" w:rsidRDefault="000E2576" w:rsidP="00EB7B38">
            <w:pPr>
              <w:pStyle w:val="TAL"/>
              <w:rPr>
                <w:rFonts w:cs="Arial"/>
                <w:lang w:eastAsia="ja-JP"/>
              </w:rPr>
            </w:pPr>
            <w:r w:rsidRPr="008711EA">
              <w:rPr>
                <w:rFonts w:cs="Arial"/>
                <w:lang w:eastAsia="ja-JP"/>
              </w:rPr>
              <w:t>Unspecified,</w:t>
            </w:r>
          </w:p>
          <w:p w14:paraId="38149378"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086A44E7" w14:textId="77777777" w:rsidR="000E2576" w:rsidRPr="008711EA" w:rsidRDefault="000E2576" w:rsidP="00EB7B38">
            <w:pPr>
              <w:pStyle w:val="TAL"/>
              <w:rPr>
                <w:rFonts w:cs="Arial"/>
                <w:lang w:eastAsia="ja-JP"/>
              </w:rPr>
            </w:pPr>
          </w:p>
        </w:tc>
      </w:tr>
    </w:tbl>
    <w:p w14:paraId="4EC1B0AC" w14:textId="77777777" w:rsidR="000E2576" w:rsidRPr="008711EA" w:rsidRDefault="000E2576" w:rsidP="000E2576"/>
    <w:p w14:paraId="77A388D4" w14:textId="77777777" w:rsidR="000E2576" w:rsidRPr="008711EA" w:rsidRDefault="000E2576" w:rsidP="000E2576">
      <w:pPr>
        <w:numPr>
          <w:ilvl w:val="12"/>
          <w:numId w:val="0"/>
        </w:numPr>
        <w:rPr>
          <w:sz w:val="18"/>
        </w:rPr>
      </w:pPr>
      <w:r w:rsidRPr="008711EA">
        <w:t>The meaning of the different cause values is described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630"/>
      </w:tblGrid>
      <w:tr w:rsidR="000E2576" w:rsidRPr="008711EA" w14:paraId="03BF50B1" w14:textId="77777777" w:rsidTr="00EB7B38">
        <w:tc>
          <w:tcPr>
            <w:tcW w:w="3118" w:type="dxa"/>
          </w:tcPr>
          <w:p w14:paraId="57C51EC1" w14:textId="77777777" w:rsidR="000E2576" w:rsidRPr="008711EA" w:rsidRDefault="000E2576" w:rsidP="00EB7B38">
            <w:pPr>
              <w:pStyle w:val="TH"/>
              <w:rPr>
                <w:rFonts w:cs="Arial"/>
                <w:lang w:eastAsia="ja-JP"/>
              </w:rPr>
            </w:pPr>
            <w:r w:rsidRPr="008711EA" w:rsidDel="00C479DA">
              <w:rPr>
                <w:rFonts w:cs="Arial"/>
                <w:lang w:eastAsia="ja-JP"/>
              </w:rPr>
              <w:t xml:space="preserve">Cell Load Reporting </w:t>
            </w:r>
            <w:r w:rsidRPr="008711EA">
              <w:rPr>
                <w:rFonts w:cs="Arial"/>
                <w:lang w:eastAsia="ja-JP"/>
              </w:rPr>
              <w:t>Cause</w:t>
            </w:r>
          </w:p>
        </w:tc>
        <w:tc>
          <w:tcPr>
            <w:tcW w:w="5630" w:type="dxa"/>
          </w:tcPr>
          <w:p w14:paraId="4039C820" w14:textId="77777777" w:rsidR="000E2576" w:rsidRPr="008711EA" w:rsidRDefault="000E2576" w:rsidP="00EB7B38">
            <w:pPr>
              <w:pStyle w:val="TH"/>
              <w:rPr>
                <w:rFonts w:cs="Arial"/>
                <w:lang w:eastAsia="ja-JP"/>
              </w:rPr>
            </w:pPr>
            <w:r w:rsidRPr="008711EA">
              <w:rPr>
                <w:rFonts w:cs="Arial"/>
                <w:lang w:eastAsia="ja-JP"/>
              </w:rPr>
              <w:t>Meaning</w:t>
            </w:r>
          </w:p>
        </w:tc>
      </w:tr>
      <w:tr w:rsidR="000E2576" w:rsidRPr="008711EA" w14:paraId="58552FA4" w14:textId="77777777" w:rsidTr="00EB7B38">
        <w:tc>
          <w:tcPr>
            <w:tcW w:w="3118" w:type="dxa"/>
          </w:tcPr>
          <w:p w14:paraId="5D873A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630" w:type="dxa"/>
          </w:tcPr>
          <w:p w14:paraId="27D6039C"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iCs/>
                <w:lang w:eastAsia="ja-JP"/>
              </w:rPr>
              <w:t>Application Container</w:t>
            </w:r>
            <w:r w:rsidRPr="008711EA">
              <w:rPr>
                <w:rFonts w:cs="Arial"/>
                <w:lang w:eastAsia="ja-JP"/>
              </w:rPr>
              <w:t xml:space="preserve"> IE is syntactically incorrect.</w:t>
            </w:r>
          </w:p>
        </w:tc>
      </w:tr>
      <w:tr w:rsidR="000E2576" w:rsidRPr="008711EA" w14:paraId="17AB4CDD" w14:textId="77777777" w:rsidTr="00EB7B38">
        <w:tc>
          <w:tcPr>
            <w:tcW w:w="3118" w:type="dxa"/>
            <w:tcBorders>
              <w:top w:val="single" w:sz="4" w:space="0" w:color="auto"/>
              <w:left w:val="single" w:sz="4" w:space="0" w:color="auto"/>
              <w:bottom w:val="single" w:sz="4" w:space="0" w:color="auto"/>
              <w:right w:val="single" w:sz="4" w:space="0" w:color="auto"/>
            </w:tcBorders>
          </w:tcPr>
          <w:p w14:paraId="57119AB7"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630" w:type="dxa"/>
            <w:tcBorders>
              <w:top w:val="single" w:sz="4" w:space="0" w:color="auto"/>
              <w:left w:val="single" w:sz="4" w:space="0" w:color="auto"/>
              <w:bottom w:val="single" w:sz="4" w:space="0" w:color="auto"/>
              <w:right w:val="single" w:sz="4" w:space="0" w:color="auto"/>
            </w:tcBorders>
          </w:tcPr>
          <w:p w14:paraId="59694D26"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or eHRPD: the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iCs/>
                <w:lang w:eastAsia="ja-JP"/>
              </w:rPr>
              <w:t>Destination Cell Identifier</w:t>
            </w:r>
            <w:r w:rsidRPr="008711EA">
              <w:rPr>
                <w:rFonts w:cs="Arial"/>
                <w:lang w:eastAsia="ja-JP"/>
              </w:rPr>
              <w:t xml:space="preserve"> IE value (in the case of a RAN-INFORMATION-REQUEST PDU) or with the </w:t>
            </w:r>
            <w:r w:rsidRPr="008711EA">
              <w:rPr>
                <w:rFonts w:cs="Arial"/>
                <w:i/>
                <w:iCs/>
                <w:lang w:eastAsia="ja-JP"/>
              </w:rPr>
              <w:t>Source Cell Identifier</w:t>
            </w:r>
            <w:r w:rsidRPr="008711EA">
              <w:rPr>
                <w:rFonts w:cs="Arial"/>
                <w:lang w:eastAsia="ja-JP"/>
              </w:rPr>
              <w:t xml:space="preserve"> IE value (in the case of a RAN-INFORMATION PDU) of the RIM header.</w:t>
            </w:r>
          </w:p>
          <w:p w14:paraId="37C18F82"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w:t>
            </w:r>
            <w:r w:rsidRPr="008711EA">
              <w:rPr>
                <w:rFonts w:cs="Arial"/>
                <w:iCs/>
                <w:lang w:eastAsia="ja-JP"/>
              </w:rPr>
              <w:t>cell</w:t>
            </w:r>
            <w:r w:rsidRPr="008711EA">
              <w:rPr>
                <w:rFonts w:cs="Arial"/>
                <w:i/>
                <w:iCs/>
                <w:lang w:eastAsia="ja-JP"/>
              </w:rPr>
              <w:t xml:space="preserve"> </w:t>
            </w:r>
            <w:r w:rsidRPr="008711EA">
              <w:rPr>
                <w:rFonts w:cs="Arial"/>
                <w:iCs/>
                <w:lang w:eastAsia="ja-JP"/>
              </w:rPr>
              <w:t xml:space="preserve">identified by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is unknown in the RNC (UTRAN case) or in the eNodeB (E-UTRAN case) identified by the </w:t>
            </w:r>
            <w:r w:rsidRPr="008711EA">
              <w:rPr>
                <w:rFonts w:cs="Arial"/>
                <w:i/>
                <w:iCs/>
                <w:lang w:eastAsia="ja-JP"/>
              </w:rPr>
              <w:t>Destination Cell Identifier</w:t>
            </w:r>
            <w:r w:rsidRPr="008711EA">
              <w:rPr>
                <w:rFonts w:cs="Arial"/>
                <w:lang w:eastAsia="ja-JP"/>
              </w:rPr>
              <w:t xml:space="preserve"> IE value in the RAN-INFORMATION-REQUEST PDU.</w:t>
            </w:r>
          </w:p>
        </w:tc>
      </w:tr>
      <w:tr w:rsidR="000E2576" w:rsidRPr="008711EA" w14:paraId="21E9F8E9" w14:textId="77777777" w:rsidTr="00EB7B38">
        <w:tc>
          <w:tcPr>
            <w:tcW w:w="3118" w:type="dxa"/>
            <w:tcBorders>
              <w:top w:val="single" w:sz="4" w:space="0" w:color="auto"/>
              <w:left w:val="single" w:sz="4" w:space="0" w:color="auto"/>
              <w:bottom w:val="single" w:sz="4" w:space="0" w:color="auto"/>
              <w:right w:val="single" w:sz="4" w:space="0" w:color="auto"/>
            </w:tcBorders>
          </w:tcPr>
          <w:p w14:paraId="21B07D93" w14:textId="77777777" w:rsidR="000E2576" w:rsidRPr="008711EA" w:rsidRDefault="000E2576" w:rsidP="00EB7B38">
            <w:pPr>
              <w:pStyle w:val="TAL"/>
              <w:rPr>
                <w:rFonts w:cs="Arial"/>
                <w:lang w:eastAsia="ja-JP"/>
              </w:rPr>
            </w:pPr>
            <w:r w:rsidRPr="008711EA">
              <w:rPr>
                <w:rFonts w:cs="Arial"/>
                <w:lang w:eastAsia="ja-JP"/>
              </w:rPr>
              <w:t>Unspecified</w:t>
            </w:r>
          </w:p>
        </w:tc>
        <w:tc>
          <w:tcPr>
            <w:tcW w:w="5630" w:type="dxa"/>
            <w:tcBorders>
              <w:top w:val="single" w:sz="4" w:space="0" w:color="auto"/>
              <w:left w:val="single" w:sz="4" w:space="0" w:color="auto"/>
              <w:bottom w:val="single" w:sz="4" w:space="0" w:color="auto"/>
              <w:right w:val="single" w:sz="4" w:space="0" w:color="auto"/>
            </w:tcBorders>
          </w:tcPr>
          <w:p w14:paraId="0ACE283A"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27FED332" w14:textId="77777777" w:rsidR="000E2576" w:rsidRPr="008711EA" w:rsidRDefault="000E2576" w:rsidP="000E2576"/>
    <w:p w14:paraId="75F8E2C1" w14:textId="77777777" w:rsidR="000E2576" w:rsidRPr="008711EA" w:rsidRDefault="000E2576" w:rsidP="000E2576">
      <w:pPr>
        <w:pStyle w:val="Heading2"/>
      </w:pPr>
      <w:bookmarkStart w:id="10330" w:name="_Toc20953953"/>
      <w:bookmarkStart w:id="10331" w:name="_Toc29391131"/>
      <w:bookmarkStart w:id="10332" w:name="_Toc36551870"/>
      <w:bookmarkStart w:id="10333" w:name="_Toc45832106"/>
      <w:bookmarkStart w:id="10334" w:name="_Toc51763059"/>
      <w:bookmarkStart w:id="10335" w:name="_Toc64382112"/>
      <w:bookmarkStart w:id="10336" w:name="_Toc73964630"/>
      <w:bookmarkStart w:id="10337" w:name="_Toc88647240"/>
      <w:bookmarkStart w:id="10338" w:name="_Toc97883189"/>
      <w:bookmarkStart w:id="10339" w:name="_Toc98531769"/>
      <w:bookmarkStart w:id="10340" w:name="_Toc105517841"/>
      <w:bookmarkStart w:id="10341" w:name="_Toc106108732"/>
      <w:bookmarkStart w:id="10342" w:name="_Toc113657318"/>
      <w:bookmarkStart w:id="10343" w:name="_Toc114052538"/>
      <w:bookmarkStart w:id="10344" w:name="_Toc138759800"/>
      <w:r w:rsidRPr="008711EA">
        <w:t>B.1.11</w:t>
      </w:r>
      <w:r w:rsidRPr="008711EA">
        <w:tab/>
        <w:t>Event-Triggered Cell Load Reporting Request</w:t>
      </w:r>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p>
    <w:p w14:paraId="681FEBCA"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5DF0262" w14:textId="77777777" w:rsidTr="00F636DB">
        <w:tc>
          <w:tcPr>
            <w:tcW w:w="2448" w:type="dxa"/>
          </w:tcPr>
          <w:p w14:paraId="2BA590F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9B6C20D"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33F254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8868D6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CEB9C7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A038D2C" w14:textId="77777777" w:rsidTr="00F636DB">
        <w:tc>
          <w:tcPr>
            <w:tcW w:w="2448" w:type="dxa"/>
          </w:tcPr>
          <w:p w14:paraId="176B526E" w14:textId="77777777" w:rsidR="000E2576" w:rsidRPr="008711EA" w:rsidRDefault="000E2576" w:rsidP="00EB7B38">
            <w:pPr>
              <w:pStyle w:val="TAL"/>
              <w:rPr>
                <w:rFonts w:cs="Arial"/>
                <w:lang w:eastAsia="ja-JP"/>
              </w:rPr>
            </w:pPr>
            <w:r w:rsidRPr="008711EA">
              <w:rPr>
                <w:rFonts w:cs="Arial"/>
                <w:lang w:eastAsia="ja-JP"/>
              </w:rPr>
              <w:t>Number Of Measurement Reporting Levels</w:t>
            </w:r>
          </w:p>
        </w:tc>
        <w:tc>
          <w:tcPr>
            <w:tcW w:w="1080" w:type="dxa"/>
          </w:tcPr>
          <w:p w14:paraId="0B45FDD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28A7BB" w14:textId="77777777" w:rsidR="000E2576" w:rsidRPr="008711EA" w:rsidRDefault="000E2576" w:rsidP="00EB7B38">
            <w:pPr>
              <w:pStyle w:val="TAL"/>
              <w:rPr>
                <w:rFonts w:cs="Arial"/>
                <w:lang w:eastAsia="ja-JP"/>
              </w:rPr>
            </w:pPr>
          </w:p>
        </w:tc>
        <w:tc>
          <w:tcPr>
            <w:tcW w:w="1872" w:type="dxa"/>
          </w:tcPr>
          <w:p w14:paraId="0DB77D5D" w14:textId="77777777" w:rsidR="000E2576" w:rsidRPr="008711EA" w:rsidRDefault="000E2576" w:rsidP="00EB7B38">
            <w:pPr>
              <w:pStyle w:val="TAL"/>
              <w:rPr>
                <w:rFonts w:cs="Arial"/>
                <w:lang w:eastAsia="ja-JP"/>
              </w:rPr>
            </w:pPr>
            <w:r w:rsidRPr="008711EA">
              <w:rPr>
                <w:rFonts w:cs="Arial"/>
                <w:lang w:eastAsia="ja-JP"/>
              </w:rPr>
              <w:t>ENUMERATED (2, 3, 4, 5, 10, ...)</w:t>
            </w:r>
          </w:p>
        </w:tc>
        <w:tc>
          <w:tcPr>
            <w:tcW w:w="2880" w:type="dxa"/>
          </w:tcPr>
          <w:p w14:paraId="535116C0" w14:textId="77777777" w:rsidR="000E2576" w:rsidRPr="008711EA" w:rsidRDefault="000E2576" w:rsidP="00EB7B38">
            <w:pPr>
              <w:pStyle w:val="TAL"/>
              <w:rPr>
                <w:rFonts w:cs="Arial"/>
                <w:lang w:eastAsia="ja-JP"/>
              </w:rPr>
            </w:pPr>
            <w:r w:rsidRPr="008711EA">
              <w:rPr>
                <w:rFonts w:cs="Arial"/>
                <w:lang w:eastAsia="ja-JP"/>
              </w:rPr>
              <w:t>The reporting node divides the cell load scale into the indicated number of reporting levels, evenly distributed on a linear scale below the reporting node's threshold for overload. The reporting node sends a report each time the cell load changes from one reporting level to another, and when the cell load enters and exits overload state.</w:t>
            </w:r>
          </w:p>
          <w:p w14:paraId="68E2A5E7" w14:textId="77777777" w:rsidR="000E2576" w:rsidRPr="008711EA" w:rsidRDefault="000E2576" w:rsidP="00EB7B38">
            <w:pPr>
              <w:pStyle w:val="TAL"/>
              <w:rPr>
                <w:rFonts w:cs="Arial"/>
                <w:lang w:eastAsia="ja-JP"/>
              </w:rPr>
            </w:pPr>
            <w:r w:rsidRPr="008711EA">
              <w:rPr>
                <w:rFonts w:cs="Arial"/>
                <w:lang w:eastAsia="ja-JP"/>
              </w:rPr>
              <w:t>If the reporting RAT is eHRPD, triggering is based on sector load.</w:t>
            </w:r>
          </w:p>
        </w:tc>
      </w:tr>
    </w:tbl>
    <w:p w14:paraId="554BAD4C" w14:textId="77777777" w:rsidR="000E2576" w:rsidRPr="008711EA" w:rsidRDefault="000E2576" w:rsidP="000E2576"/>
    <w:p w14:paraId="53440E0E" w14:textId="77777777" w:rsidR="000E2576" w:rsidRPr="008711EA" w:rsidRDefault="000E2576" w:rsidP="000E2576">
      <w:pPr>
        <w:pStyle w:val="Heading2"/>
      </w:pPr>
      <w:bookmarkStart w:id="10345" w:name="_Toc20953954"/>
      <w:bookmarkStart w:id="10346" w:name="_Toc29391132"/>
      <w:bookmarkStart w:id="10347" w:name="_Toc36551871"/>
      <w:bookmarkStart w:id="10348" w:name="_Toc45832107"/>
      <w:bookmarkStart w:id="10349" w:name="_Toc51763060"/>
      <w:bookmarkStart w:id="10350" w:name="_Toc64382113"/>
      <w:bookmarkStart w:id="10351" w:name="_Toc73964631"/>
      <w:bookmarkStart w:id="10352" w:name="_Toc88647241"/>
      <w:bookmarkStart w:id="10353" w:name="_Toc97883190"/>
      <w:bookmarkStart w:id="10354" w:name="_Toc98531770"/>
      <w:bookmarkStart w:id="10355" w:name="_Toc105517842"/>
      <w:bookmarkStart w:id="10356" w:name="_Toc106108733"/>
      <w:bookmarkStart w:id="10357" w:name="_Toc113657319"/>
      <w:bookmarkStart w:id="10358" w:name="_Toc114052539"/>
      <w:bookmarkStart w:id="10359" w:name="_Toc138759801"/>
      <w:r w:rsidRPr="008711EA">
        <w:t>B.1.12</w:t>
      </w:r>
      <w:r w:rsidRPr="008711EA">
        <w:tab/>
        <w:t>Event-triggered Cell Load Reporting Response</w:t>
      </w:r>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p>
    <w:p w14:paraId="74DC19EE" w14:textId="77777777" w:rsidR="000E2576" w:rsidRPr="008711EA" w:rsidRDefault="000E2576" w:rsidP="000E2576">
      <w:r w:rsidRPr="008711EA">
        <w:t>This IE contains response information for event-triggered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5B8B1D3" w14:textId="77777777" w:rsidTr="00F636DB">
        <w:tc>
          <w:tcPr>
            <w:tcW w:w="2448" w:type="dxa"/>
          </w:tcPr>
          <w:p w14:paraId="3ADBC06A"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1B716D3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9778E20"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A9455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ADE86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6FCCD87" w14:textId="77777777" w:rsidTr="00F636DB">
        <w:tc>
          <w:tcPr>
            <w:tcW w:w="2448" w:type="dxa"/>
          </w:tcPr>
          <w:p w14:paraId="198AA44D" w14:textId="77777777" w:rsidR="000E2576" w:rsidRPr="008711EA" w:rsidRDefault="000E2576" w:rsidP="00EB7B38">
            <w:pPr>
              <w:pStyle w:val="TAL"/>
              <w:rPr>
                <w:rFonts w:cs="Arial"/>
                <w:lang w:eastAsia="ja-JP"/>
              </w:rPr>
            </w:pPr>
            <w:r w:rsidRPr="008711EA">
              <w:rPr>
                <w:rFonts w:cs="Arial"/>
                <w:lang w:eastAsia="ja-JP"/>
              </w:rPr>
              <w:t>Cell Load</w:t>
            </w:r>
          </w:p>
        </w:tc>
        <w:tc>
          <w:tcPr>
            <w:tcW w:w="1080" w:type="dxa"/>
          </w:tcPr>
          <w:p w14:paraId="76CDDDB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2C0653D" w14:textId="77777777" w:rsidR="000E2576" w:rsidRPr="008711EA" w:rsidRDefault="000E2576" w:rsidP="00EB7B38">
            <w:pPr>
              <w:pStyle w:val="TAL"/>
              <w:rPr>
                <w:rFonts w:cs="Arial"/>
                <w:lang w:eastAsia="ja-JP"/>
              </w:rPr>
            </w:pPr>
          </w:p>
        </w:tc>
        <w:tc>
          <w:tcPr>
            <w:tcW w:w="1872" w:type="dxa"/>
          </w:tcPr>
          <w:p w14:paraId="39F8BD63" w14:textId="77777777" w:rsidR="000E2576" w:rsidRPr="008711EA" w:rsidRDefault="000E2576" w:rsidP="00EB7B38">
            <w:pPr>
              <w:pStyle w:val="TAL"/>
              <w:rPr>
                <w:rFonts w:cs="Arial"/>
                <w:lang w:eastAsia="ja-JP"/>
              </w:rPr>
            </w:pPr>
            <w:r w:rsidRPr="008711EA">
              <w:rPr>
                <w:rFonts w:cs="Arial"/>
                <w:lang w:eastAsia="ja-JP"/>
              </w:rPr>
              <w:t xml:space="preserve">Cell Load Reporting Response </w:t>
            </w:r>
          </w:p>
          <w:p w14:paraId="16864BD8" w14:textId="77777777" w:rsidR="000E2576" w:rsidRPr="008711EA" w:rsidRDefault="000E2576" w:rsidP="00EB7B38">
            <w:pPr>
              <w:pStyle w:val="TAL"/>
              <w:rPr>
                <w:rFonts w:cs="Arial"/>
                <w:lang w:eastAsia="ja-JP"/>
              </w:rPr>
            </w:pPr>
            <w:r w:rsidRPr="008711EA">
              <w:rPr>
                <w:rFonts w:cs="Arial"/>
                <w:lang w:eastAsia="ja-JP"/>
              </w:rPr>
              <w:t>B.1.5</w:t>
            </w:r>
          </w:p>
        </w:tc>
        <w:tc>
          <w:tcPr>
            <w:tcW w:w="2880" w:type="dxa"/>
          </w:tcPr>
          <w:p w14:paraId="39185EE2" w14:textId="77777777" w:rsidR="000E2576" w:rsidRPr="008711EA" w:rsidRDefault="000E2576" w:rsidP="00EB7B38">
            <w:pPr>
              <w:pStyle w:val="TAL"/>
              <w:rPr>
                <w:rFonts w:cs="Arial"/>
                <w:lang w:eastAsia="ja-JP"/>
              </w:rPr>
            </w:pPr>
          </w:p>
        </w:tc>
      </w:tr>
      <w:tr w:rsidR="000E2576" w:rsidRPr="008711EA" w14:paraId="48A915EC" w14:textId="77777777" w:rsidTr="00F636DB">
        <w:tc>
          <w:tcPr>
            <w:tcW w:w="2448" w:type="dxa"/>
          </w:tcPr>
          <w:p w14:paraId="5B65B48B" w14:textId="77777777" w:rsidR="000E2576" w:rsidRPr="008711EA" w:rsidRDefault="000E2576" w:rsidP="00EB7B38">
            <w:pPr>
              <w:pStyle w:val="TAL"/>
              <w:rPr>
                <w:rFonts w:cs="Arial"/>
                <w:lang w:eastAsia="ja-JP"/>
              </w:rPr>
            </w:pPr>
            <w:r w:rsidRPr="008711EA">
              <w:rPr>
                <w:rFonts w:cs="Arial"/>
                <w:lang w:eastAsia="ja-JP"/>
              </w:rPr>
              <w:t>Overload Flag</w:t>
            </w:r>
          </w:p>
        </w:tc>
        <w:tc>
          <w:tcPr>
            <w:tcW w:w="1080" w:type="dxa"/>
          </w:tcPr>
          <w:p w14:paraId="67CC261D"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1DDF1CC6" w14:textId="77777777" w:rsidR="000E2576" w:rsidRPr="008711EA" w:rsidRDefault="000E2576" w:rsidP="00EB7B38">
            <w:pPr>
              <w:pStyle w:val="TAL"/>
              <w:rPr>
                <w:rFonts w:cs="Arial"/>
                <w:lang w:eastAsia="ja-JP"/>
              </w:rPr>
            </w:pPr>
          </w:p>
        </w:tc>
        <w:tc>
          <w:tcPr>
            <w:tcW w:w="1872" w:type="dxa"/>
          </w:tcPr>
          <w:p w14:paraId="135FA389" w14:textId="77777777" w:rsidR="000E2576" w:rsidRPr="008711EA" w:rsidRDefault="000E2576" w:rsidP="00EB7B38">
            <w:pPr>
              <w:pStyle w:val="TAL"/>
              <w:rPr>
                <w:rFonts w:cs="Arial"/>
                <w:lang w:eastAsia="ja-JP"/>
              </w:rPr>
            </w:pPr>
            <w:r w:rsidRPr="008711EA">
              <w:rPr>
                <w:rFonts w:cs="Arial"/>
                <w:lang w:eastAsia="ja-JP"/>
              </w:rPr>
              <w:t>ENUMERATED (Overload, ...)</w:t>
            </w:r>
          </w:p>
        </w:tc>
        <w:tc>
          <w:tcPr>
            <w:tcW w:w="2880" w:type="dxa"/>
          </w:tcPr>
          <w:p w14:paraId="57117CCF" w14:textId="77777777" w:rsidR="000E2576" w:rsidRPr="008711EA" w:rsidRDefault="000E2576" w:rsidP="00EB7B38">
            <w:pPr>
              <w:pStyle w:val="TAL"/>
              <w:rPr>
                <w:rFonts w:cs="Arial"/>
                <w:lang w:eastAsia="ja-JP"/>
              </w:rPr>
            </w:pPr>
            <w:r w:rsidRPr="008711EA">
              <w:rPr>
                <w:rFonts w:cs="Arial"/>
                <w:lang w:eastAsia="ja-JP"/>
              </w:rPr>
              <w:t>If the reporting RAT is eHRPD, when this IE is present the sector load exceeds the threshold for overload.</w:t>
            </w:r>
          </w:p>
          <w:p w14:paraId="54EDFA53" w14:textId="77777777" w:rsidR="000E2576" w:rsidRPr="008711EA" w:rsidRDefault="000E2576" w:rsidP="00EB7B38">
            <w:pPr>
              <w:pStyle w:val="TAL"/>
              <w:rPr>
                <w:rFonts w:cs="Arial"/>
                <w:lang w:eastAsia="ja-JP"/>
              </w:rPr>
            </w:pPr>
            <w:r w:rsidRPr="008711EA">
              <w:rPr>
                <w:rFonts w:cs="Arial"/>
                <w:lang w:eastAsia="ja-JP"/>
              </w:rPr>
              <w:t>For other reporting RATs, when this IE is present the cell load exceeds the threshold for overload.</w:t>
            </w:r>
          </w:p>
        </w:tc>
      </w:tr>
    </w:tbl>
    <w:p w14:paraId="19BADB6C" w14:textId="77777777" w:rsidR="000E2576" w:rsidRPr="008711EA" w:rsidRDefault="000E2576" w:rsidP="000E2576"/>
    <w:p w14:paraId="30808C29" w14:textId="77777777" w:rsidR="000E2576" w:rsidRPr="008711EA" w:rsidRDefault="000E2576" w:rsidP="000E2576">
      <w:pPr>
        <w:pStyle w:val="Heading2"/>
      </w:pPr>
      <w:bookmarkStart w:id="10360" w:name="_Toc20953955"/>
      <w:bookmarkStart w:id="10361" w:name="_Toc29391133"/>
      <w:bookmarkStart w:id="10362" w:name="_Toc36551872"/>
      <w:bookmarkStart w:id="10363" w:name="_Toc45832108"/>
      <w:bookmarkStart w:id="10364" w:name="_Toc51763061"/>
      <w:bookmarkStart w:id="10365" w:name="_Toc64382114"/>
      <w:bookmarkStart w:id="10366" w:name="_Toc73964632"/>
      <w:bookmarkStart w:id="10367" w:name="_Toc88647242"/>
      <w:bookmarkStart w:id="10368" w:name="_Toc97883191"/>
      <w:bookmarkStart w:id="10369" w:name="_Toc98531771"/>
      <w:bookmarkStart w:id="10370" w:name="_Toc105517843"/>
      <w:bookmarkStart w:id="10371" w:name="_Toc106108734"/>
      <w:bookmarkStart w:id="10372" w:name="_Toc113657320"/>
      <w:bookmarkStart w:id="10373" w:name="_Toc114052540"/>
      <w:bookmarkStart w:id="10374" w:name="_Toc138759802"/>
      <w:r w:rsidRPr="008711EA">
        <w:t>B.1.13</w:t>
      </w:r>
      <w:r w:rsidRPr="008711EA">
        <w:tab/>
        <w:t>HO Report</w:t>
      </w:r>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p>
    <w:p w14:paraId="4E8DD723" w14:textId="77777777" w:rsidR="000E2576" w:rsidRPr="008711EA" w:rsidRDefault="000E2576" w:rsidP="000E2576">
      <w:r w:rsidRPr="008711EA">
        <w:t>This IE contains information for too early inter-RAT HO without connection failure.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92E1D56" w14:textId="77777777" w:rsidTr="00F636DB">
        <w:tc>
          <w:tcPr>
            <w:tcW w:w="2448" w:type="dxa"/>
          </w:tcPr>
          <w:p w14:paraId="3283362D"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EC23BBB"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C7A578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C7D247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ECF98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BCA4E3A" w14:textId="77777777" w:rsidTr="00F636DB">
        <w:tc>
          <w:tcPr>
            <w:tcW w:w="2448" w:type="dxa"/>
          </w:tcPr>
          <w:p w14:paraId="79287642" w14:textId="77777777" w:rsidR="000E2576" w:rsidRPr="008711EA" w:rsidRDefault="000E2576" w:rsidP="00EB7B38">
            <w:pPr>
              <w:pStyle w:val="TAL"/>
              <w:rPr>
                <w:rFonts w:cs="Arial"/>
                <w:lang w:eastAsia="en-US"/>
              </w:rPr>
            </w:pPr>
            <w:r w:rsidRPr="008711EA">
              <w:rPr>
                <w:rFonts w:cs="Arial"/>
                <w:lang w:eastAsia="ja-JP"/>
              </w:rPr>
              <w:t>HO Type</w:t>
            </w:r>
          </w:p>
        </w:tc>
        <w:tc>
          <w:tcPr>
            <w:tcW w:w="1080" w:type="dxa"/>
          </w:tcPr>
          <w:p w14:paraId="204DB24C" w14:textId="77777777" w:rsidR="000E2576" w:rsidRPr="008711EA" w:rsidRDefault="000E2576" w:rsidP="00EB7B38">
            <w:pPr>
              <w:pStyle w:val="TAL"/>
              <w:rPr>
                <w:rFonts w:cs="Arial"/>
                <w:lang w:eastAsia="en-US"/>
              </w:rPr>
            </w:pPr>
            <w:r w:rsidRPr="008711EA">
              <w:rPr>
                <w:rFonts w:cs="Arial"/>
                <w:lang w:eastAsia="en-US"/>
              </w:rPr>
              <w:t>M</w:t>
            </w:r>
          </w:p>
        </w:tc>
        <w:tc>
          <w:tcPr>
            <w:tcW w:w="1440" w:type="dxa"/>
          </w:tcPr>
          <w:p w14:paraId="5FBDCBE0" w14:textId="77777777" w:rsidR="000E2576" w:rsidRPr="008711EA" w:rsidRDefault="000E2576" w:rsidP="00EB7B38">
            <w:pPr>
              <w:pStyle w:val="TAL"/>
              <w:rPr>
                <w:rFonts w:cs="Arial"/>
                <w:lang w:eastAsia="ja-JP"/>
              </w:rPr>
            </w:pPr>
          </w:p>
        </w:tc>
        <w:tc>
          <w:tcPr>
            <w:tcW w:w="1872" w:type="dxa"/>
          </w:tcPr>
          <w:p w14:paraId="0F43280B" w14:textId="77777777" w:rsidR="000E2576" w:rsidRPr="008711EA" w:rsidRDefault="000E2576" w:rsidP="00EB7B38">
            <w:pPr>
              <w:pStyle w:val="TAL"/>
              <w:rPr>
                <w:rFonts w:cs="Arial"/>
                <w:lang w:eastAsia="en-US"/>
              </w:rPr>
            </w:pPr>
            <w:r w:rsidRPr="008711EA">
              <w:rPr>
                <w:rFonts w:cs="Arial"/>
                <w:lang w:eastAsia="ja-JP"/>
              </w:rPr>
              <w:t>ENUMERATED (LTE to UTRAN, LTE to GERAN, …)</w:t>
            </w:r>
          </w:p>
        </w:tc>
        <w:tc>
          <w:tcPr>
            <w:tcW w:w="2880" w:type="dxa"/>
          </w:tcPr>
          <w:p w14:paraId="1E63F568" w14:textId="77777777" w:rsidR="000E2576" w:rsidRPr="008711EA" w:rsidRDefault="000E2576" w:rsidP="00EB7B38">
            <w:pPr>
              <w:pStyle w:val="TAL"/>
              <w:rPr>
                <w:rFonts w:cs="Arial"/>
                <w:lang w:eastAsia="ja-JP"/>
              </w:rPr>
            </w:pPr>
          </w:p>
        </w:tc>
      </w:tr>
      <w:tr w:rsidR="000E2576" w:rsidRPr="008711EA" w14:paraId="4D20883F" w14:textId="77777777" w:rsidTr="00F636DB">
        <w:tc>
          <w:tcPr>
            <w:tcW w:w="2448" w:type="dxa"/>
          </w:tcPr>
          <w:p w14:paraId="1B27F0CC" w14:textId="77777777" w:rsidR="000E2576" w:rsidRPr="008711EA" w:rsidRDefault="000E2576" w:rsidP="00EB7B38">
            <w:pPr>
              <w:pStyle w:val="TAL"/>
              <w:rPr>
                <w:rFonts w:cs="Arial"/>
                <w:lang w:eastAsia="ja-JP"/>
              </w:rPr>
            </w:pPr>
            <w:r w:rsidRPr="008711EA">
              <w:rPr>
                <w:rFonts w:cs="Arial"/>
                <w:lang w:eastAsia="ja-JP"/>
              </w:rPr>
              <w:t>HO Report Type</w:t>
            </w:r>
          </w:p>
        </w:tc>
        <w:tc>
          <w:tcPr>
            <w:tcW w:w="1080" w:type="dxa"/>
          </w:tcPr>
          <w:p w14:paraId="664D80F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659B982" w14:textId="77777777" w:rsidR="000E2576" w:rsidRPr="008711EA" w:rsidRDefault="000E2576" w:rsidP="00EB7B38">
            <w:pPr>
              <w:pStyle w:val="TAL"/>
              <w:rPr>
                <w:rFonts w:cs="Arial"/>
                <w:lang w:eastAsia="ja-JP"/>
              </w:rPr>
            </w:pPr>
          </w:p>
        </w:tc>
        <w:tc>
          <w:tcPr>
            <w:tcW w:w="1872" w:type="dxa"/>
          </w:tcPr>
          <w:p w14:paraId="7B2E7D06" w14:textId="77777777" w:rsidR="000E2576" w:rsidRPr="008711EA" w:rsidRDefault="000E2576" w:rsidP="00EB7B38">
            <w:pPr>
              <w:pStyle w:val="TAL"/>
              <w:rPr>
                <w:rFonts w:cs="Arial"/>
                <w:lang w:eastAsia="ja-JP"/>
              </w:rPr>
            </w:pPr>
            <w:r w:rsidRPr="008711EA">
              <w:rPr>
                <w:rFonts w:cs="Arial"/>
                <w:lang w:eastAsia="ja-JP"/>
              </w:rPr>
              <w:t>ENUMERATED (Unnecessary HO to another RAT, …, Early IRAT Handover)</w:t>
            </w:r>
          </w:p>
        </w:tc>
        <w:tc>
          <w:tcPr>
            <w:tcW w:w="2880" w:type="dxa"/>
          </w:tcPr>
          <w:p w14:paraId="417F565A" w14:textId="77777777" w:rsidR="000E2576" w:rsidRPr="008711EA" w:rsidRDefault="000E2576" w:rsidP="00EB7B38">
            <w:pPr>
              <w:pStyle w:val="TAL"/>
              <w:rPr>
                <w:rFonts w:cs="Arial"/>
                <w:lang w:eastAsia="ja-JP"/>
              </w:rPr>
            </w:pPr>
            <w:r w:rsidRPr="008711EA">
              <w:rPr>
                <w:rFonts w:cs="Arial"/>
                <w:lang w:eastAsia="ja-JP"/>
              </w:rPr>
              <w:t>The "Early IRAT Handover" code-point shall be used by the RNC according to TS 25.413 [19].</w:t>
            </w:r>
          </w:p>
        </w:tc>
      </w:tr>
      <w:tr w:rsidR="000E2576" w:rsidRPr="008711EA" w:rsidDel="008E6AF7" w14:paraId="6188B3C6" w14:textId="77777777" w:rsidTr="00F636DB">
        <w:tc>
          <w:tcPr>
            <w:tcW w:w="2448" w:type="dxa"/>
          </w:tcPr>
          <w:p w14:paraId="7417B2A6" w14:textId="77777777" w:rsidR="000E2576" w:rsidRPr="008711EA" w:rsidDel="008E6AF7" w:rsidRDefault="000E2576" w:rsidP="00EB7B38">
            <w:pPr>
              <w:pStyle w:val="TAL"/>
              <w:rPr>
                <w:rFonts w:cs="Arial"/>
                <w:lang w:eastAsia="ja-JP"/>
              </w:rPr>
            </w:pPr>
            <w:r w:rsidRPr="008711EA">
              <w:rPr>
                <w:rFonts w:cs="Arial"/>
                <w:lang w:eastAsia="ja-JP"/>
              </w:rPr>
              <w:t>HO Source ID</w:t>
            </w:r>
          </w:p>
        </w:tc>
        <w:tc>
          <w:tcPr>
            <w:tcW w:w="1080" w:type="dxa"/>
          </w:tcPr>
          <w:p w14:paraId="4C2D7B5F" w14:textId="77777777" w:rsidR="000E2576" w:rsidRPr="008711EA" w:rsidDel="008E6AF7" w:rsidRDefault="000E2576" w:rsidP="00EB7B38">
            <w:pPr>
              <w:pStyle w:val="TAL"/>
              <w:rPr>
                <w:rFonts w:cs="Arial"/>
                <w:lang w:eastAsia="ja-JP"/>
              </w:rPr>
            </w:pPr>
            <w:r w:rsidRPr="008711EA">
              <w:rPr>
                <w:rFonts w:cs="Arial"/>
                <w:lang w:eastAsia="ja-JP"/>
              </w:rPr>
              <w:t>M</w:t>
            </w:r>
          </w:p>
        </w:tc>
        <w:tc>
          <w:tcPr>
            <w:tcW w:w="1440" w:type="dxa"/>
          </w:tcPr>
          <w:p w14:paraId="07E2C91A" w14:textId="77777777" w:rsidR="000E2576" w:rsidRPr="008711EA" w:rsidDel="008E6AF7" w:rsidRDefault="000E2576" w:rsidP="00EB7B38">
            <w:pPr>
              <w:pStyle w:val="TAL"/>
              <w:rPr>
                <w:rFonts w:cs="Arial"/>
                <w:lang w:eastAsia="ja-JP"/>
              </w:rPr>
            </w:pPr>
          </w:p>
        </w:tc>
        <w:tc>
          <w:tcPr>
            <w:tcW w:w="1872" w:type="dxa"/>
          </w:tcPr>
          <w:p w14:paraId="224998E7" w14:textId="77777777" w:rsidR="000E2576" w:rsidRPr="008711EA" w:rsidRDefault="000E2576" w:rsidP="00EB7B38">
            <w:pPr>
              <w:pStyle w:val="TAL"/>
              <w:rPr>
                <w:rFonts w:cs="Arial"/>
                <w:lang w:eastAsia="ja-JP"/>
              </w:rPr>
            </w:pPr>
            <w:r w:rsidRPr="008711EA">
              <w:rPr>
                <w:rFonts w:cs="Arial"/>
                <w:lang w:eastAsia="ja-JP"/>
              </w:rPr>
              <w:t>IRAT Cell ID</w:t>
            </w:r>
          </w:p>
          <w:p w14:paraId="7C7BA111" w14:textId="77777777" w:rsidR="000E2576" w:rsidRPr="008711EA" w:rsidDel="008E6AF7" w:rsidRDefault="000E2576" w:rsidP="00EB7B38">
            <w:pPr>
              <w:pStyle w:val="TAL"/>
              <w:rPr>
                <w:rFonts w:cs="Arial"/>
                <w:lang w:eastAsia="ja-JP"/>
              </w:rPr>
            </w:pPr>
            <w:r w:rsidRPr="008711EA">
              <w:rPr>
                <w:rFonts w:cs="Arial"/>
                <w:lang w:eastAsia="ja-JP"/>
              </w:rPr>
              <w:t>B.1.8</w:t>
            </w:r>
          </w:p>
        </w:tc>
        <w:tc>
          <w:tcPr>
            <w:tcW w:w="2880" w:type="dxa"/>
          </w:tcPr>
          <w:p w14:paraId="2DDF107F" w14:textId="77777777" w:rsidR="000E2576" w:rsidRPr="008711EA" w:rsidDel="008E6AF7" w:rsidRDefault="000E2576" w:rsidP="00EB7B38">
            <w:pPr>
              <w:pStyle w:val="TAL"/>
              <w:rPr>
                <w:rFonts w:cs="Arial"/>
                <w:lang w:eastAsia="ja-JP"/>
              </w:rPr>
            </w:pPr>
            <w:r w:rsidRPr="008711EA">
              <w:rPr>
                <w:rFonts w:cs="Arial"/>
                <w:lang w:eastAsia="ja-JP"/>
              </w:rPr>
              <w:t xml:space="preserve">Contains the cell ID of the source cell for the HO. This IE shall contain an E-UTRAN CGI, and shall be set to the same value as the </w:t>
            </w:r>
            <w:r w:rsidRPr="008711EA">
              <w:rPr>
                <w:rFonts w:cs="Arial"/>
                <w:i/>
                <w:iCs/>
                <w:lang w:eastAsia="ja-JP"/>
              </w:rPr>
              <w:t>Reporting Cell Identifier</w:t>
            </w:r>
            <w:r w:rsidRPr="008711EA">
              <w:rPr>
                <w:rFonts w:cs="Arial"/>
                <w:lang w:eastAsia="ja-JP"/>
              </w:rPr>
              <w:t xml:space="preserve"> IE in TS 48.018 [18] </w:t>
            </w:r>
          </w:p>
        </w:tc>
      </w:tr>
      <w:tr w:rsidR="000E2576" w:rsidRPr="008711EA" w14:paraId="198B2312" w14:textId="77777777" w:rsidTr="00F636DB">
        <w:tc>
          <w:tcPr>
            <w:tcW w:w="2448" w:type="dxa"/>
          </w:tcPr>
          <w:p w14:paraId="54659263" w14:textId="77777777" w:rsidR="000E2576" w:rsidRPr="008711EA" w:rsidRDefault="000E2576" w:rsidP="00EB7B38">
            <w:pPr>
              <w:pStyle w:val="TAL"/>
              <w:rPr>
                <w:rFonts w:cs="Arial"/>
                <w:lang w:eastAsia="ja-JP"/>
              </w:rPr>
            </w:pPr>
            <w:r w:rsidRPr="008711EA">
              <w:rPr>
                <w:rFonts w:cs="Arial"/>
                <w:lang w:eastAsia="ja-JP"/>
              </w:rPr>
              <w:t>HO Target ID</w:t>
            </w:r>
          </w:p>
        </w:tc>
        <w:tc>
          <w:tcPr>
            <w:tcW w:w="1080" w:type="dxa"/>
          </w:tcPr>
          <w:p w14:paraId="57ADC98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1198A59" w14:textId="77777777" w:rsidR="000E2576" w:rsidRPr="008711EA" w:rsidRDefault="000E2576" w:rsidP="00EB7B38">
            <w:pPr>
              <w:pStyle w:val="TAL"/>
              <w:rPr>
                <w:rFonts w:cs="Arial"/>
                <w:lang w:eastAsia="ja-JP"/>
              </w:rPr>
            </w:pPr>
          </w:p>
        </w:tc>
        <w:tc>
          <w:tcPr>
            <w:tcW w:w="1872" w:type="dxa"/>
          </w:tcPr>
          <w:p w14:paraId="0BDD62A9" w14:textId="77777777" w:rsidR="000E2576" w:rsidRPr="008711EA" w:rsidRDefault="000E2576" w:rsidP="00EB7B38">
            <w:pPr>
              <w:pStyle w:val="TAL"/>
              <w:rPr>
                <w:rFonts w:cs="Arial"/>
                <w:lang w:eastAsia="ja-JP"/>
              </w:rPr>
            </w:pPr>
            <w:r w:rsidRPr="008711EA">
              <w:rPr>
                <w:rFonts w:cs="Arial"/>
                <w:lang w:eastAsia="ja-JP"/>
              </w:rPr>
              <w:t>IRAT Cell ID</w:t>
            </w:r>
          </w:p>
          <w:p w14:paraId="471E9734"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7B9B8D5D" w14:textId="77777777" w:rsidR="000E2576" w:rsidRPr="008711EA" w:rsidRDefault="000E2576" w:rsidP="00EB7B38">
            <w:pPr>
              <w:pStyle w:val="TAL"/>
              <w:rPr>
                <w:rFonts w:cs="Arial"/>
                <w:lang w:eastAsia="ja-JP"/>
              </w:rPr>
            </w:pPr>
            <w:r w:rsidRPr="008711EA">
              <w:rPr>
                <w:rFonts w:cs="Arial"/>
                <w:lang w:eastAsia="ja-JP"/>
              </w:rPr>
              <w:t>Contains the cell ID of the target cell for the HO. This IE shall contain either a UTRAN Cell ID or a GERAN Cell ID.</w:t>
            </w:r>
          </w:p>
        </w:tc>
      </w:tr>
      <w:tr w:rsidR="000E2576" w:rsidRPr="008711EA" w14:paraId="27C14CC1" w14:textId="77777777" w:rsidTr="00F636DB">
        <w:tc>
          <w:tcPr>
            <w:tcW w:w="2448" w:type="dxa"/>
          </w:tcPr>
          <w:p w14:paraId="09CD2DCD" w14:textId="77777777" w:rsidR="000E2576" w:rsidRPr="008711EA" w:rsidRDefault="000E2576" w:rsidP="00EB7B38">
            <w:pPr>
              <w:pStyle w:val="TAL"/>
              <w:rPr>
                <w:rFonts w:cs="Arial"/>
                <w:b/>
                <w:lang w:eastAsia="ja-JP"/>
              </w:rPr>
            </w:pPr>
            <w:r w:rsidRPr="008711EA">
              <w:rPr>
                <w:rFonts w:cs="Arial"/>
                <w:b/>
                <w:lang w:eastAsia="ja-JP"/>
              </w:rPr>
              <w:t>Candidate Cell List</w:t>
            </w:r>
          </w:p>
        </w:tc>
        <w:tc>
          <w:tcPr>
            <w:tcW w:w="1080" w:type="dxa"/>
          </w:tcPr>
          <w:p w14:paraId="1F62D729" w14:textId="77777777" w:rsidR="000E2576" w:rsidRPr="008711EA" w:rsidRDefault="000E2576" w:rsidP="00EB7B38">
            <w:pPr>
              <w:pStyle w:val="TAL"/>
              <w:rPr>
                <w:rFonts w:cs="Arial"/>
                <w:lang w:eastAsia="ja-JP"/>
              </w:rPr>
            </w:pPr>
          </w:p>
        </w:tc>
        <w:tc>
          <w:tcPr>
            <w:tcW w:w="1440" w:type="dxa"/>
          </w:tcPr>
          <w:p w14:paraId="2DE4F086" w14:textId="77777777" w:rsidR="000E2576" w:rsidRPr="008711EA" w:rsidRDefault="000E2576" w:rsidP="00EB7B38">
            <w:pPr>
              <w:pStyle w:val="TAL"/>
              <w:rPr>
                <w:rFonts w:cs="Arial"/>
                <w:lang w:eastAsia="ja-JP"/>
              </w:rPr>
            </w:pPr>
            <w:r w:rsidRPr="008711EA">
              <w:rPr>
                <w:rFonts w:cs="Arial"/>
                <w:i/>
                <w:lang w:eastAsia="ja-JP"/>
              </w:rPr>
              <w:t>1 .. &lt;maxnoofCandidateCells&gt;</w:t>
            </w:r>
          </w:p>
        </w:tc>
        <w:tc>
          <w:tcPr>
            <w:tcW w:w="1872" w:type="dxa"/>
          </w:tcPr>
          <w:p w14:paraId="42EC1A19" w14:textId="77777777" w:rsidR="000E2576" w:rsidRPr="008711EA" w:rsidRDefault="000E2576" w:rsidP="00EB7B38">
            <w:pPr>
              <w:pStyle w:val="TAL"/>
              <w:rPr>
                <w:rFonts w:cs="Arial"/>
                <w:lang w:eastAsia="ja-JP"/>
              </w:rPr>
            </w:pPr>
          </w:p>
        </w:tc>
        <w:tc>
          <w:tcPr>
            <w:tcW w:w="2880" w:type="dxa"/>
          </w:tcPr>
          <w:p w14:paraId="76B20D9E" w14:textId="77777777" w:rsidR="000E2576" w:rsidRPr="008711EA" w:rsidRDefault="000E2576" w:rsidP="00EB7B38">
            <w:pPr>
              <w:pStyle w:val="TAL"/>
              <w:rPr>
                <w:rFonts w:cs="Arial"/>
                <w:lang w:eastAsia="ja-JP"/>
              </w:rPr>
            </w:pPr>
          </w:p>
        </w:tc>
      </w:tr>
      <w:tr w:rsidR="000E2576" w:rsidRPr="008711EA" w14:paraId="108093E1" w14:textId="77777777" w:rsidTr="00F636DB">
        <w:tc>
          <w:tcPr>
            <w:tcW w:w="2448" w:type="dxa"/>
          </w:tcPr>
          <w:p w14:paraId="3DAA4063" w14:textId="77777777" w:rsidR="000E2576" w:rsidRPr="008711EA" w:rsidRDefault="000E2576" w:rsidP="00EB7B38">
            <w:pPr>
              <w:pStyle w:val="TAL"/>
              <w:ind w:left="142"/>
              <w:rPr>
                <w:rFonts w:cs="Arial"/>
                <w:lang w:eastAsia="ja-JP"/>
              </w:rPr>
            </w:pPr>
            <w:r w:rsidRPr="008711EA">
              <w:rPr>
                <w:rFonts w:cs="Arial"/>
                <w:lang w:eastAsia="ja-JP"/>
              </w:rPr>
              <w:t>&gt;Candidate Cell ID</w:t>
            </w:r>
          </w:p>
        </w:tc>
        <w:tc>
          <w:tcPr>
            <w:tcW w:w="1080" w:type="dxa"/>
          </w:tcPr>
          <w:p w14:paraId="4774D94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8BF4A6F" w14:textId="77777777" w:rsidR="000E2576" w:rsidRPr="008711EA" w:rsidRDefault="000E2576" w:rsidP="00EB7B38">
            <w:pPr>
              <w:pStyle w:val="TAL"/>
              <w:rPr>
                <w:rFonts w:cs="Arial"/>
                <w:i/>
                <w:lang w:eastAsia="ja-JP"/>
              </w:rPr>
            </w:pPr>
          </w:p>
        </w:tc>
        <w:tc>
          <w:tcPr>
            <w:tcW w:w="1872" w:type="dxa"/>
          </w:tcPr>
          <w:p w14:paraId="0D976A88" w14:textId="77777777" w:rsidR="000E2576" w:rsidRPr="008711EA" w:rsidRDefault="000E2576" w:rsidP="00EB7B38">
            <w:pPr>
              <w:pStyle w:val="TAL"/>
              <w:rPr>
                <w:rFonts w:cs="Arial"/>
                <w:lang w:eastAsia="ja-JP"/>
              </w:rPr>
            </w:pPr>
            <w:r w:rsidRPr="008711EA">
              <w:rPr>
                <w:rFonts w:cs="Arial"/>
                <w:lang w:eastAsia="ja-JP"/>
              </w:rPr>
              <w:t>IRAT Cell ID</w:t>
            </w:r>
          </w:p>
          <w:p w14:paraId="04DE8D98"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68EABDCF" w14:textId="77777777" w:rsidR="000E2576" w:rsidRPr="008711EA" w:rsidRDefault="000E2576" w:rsidP="00EB7B38">
            <w:pPr>
              <w:pStyle w:val="TAL"/>
              <w:rPr>
                <w:rFonts w:cs="Arial"/>
                <w:lang w:eastAsia="ja-JP"/>
              </w:rPr>
            </w:pPr>
            <w:r w:rsidRPr="008711EA">
              <w:rPr>
                <w:rFonts w:cs="Arial"/>
                <w:lang w:eastAsia="ja-JP"/>
              </w:rPr>
              <w:t>This IE contains an E-UTRAN CGI.</w:t>
            </w:r>
          </w:p>
        </w:tc>
      </w:tr>
      <w:tr w:rsidR="000E2576" w:rsidRPr="008711EA" w14:paraId="2F75DD69" w14:textId="77777777" w:rsidTr="00F636DB">
        <w:tc>
          <w:tcPr>
            <w:tcW w:w="2448" w:type="dxa"/>
          </w:tcPr>
          <w:p w14:paraId="2FB5E4DF" w14:textId="77777777" w:rsidR="000E2576" w:rsidRPr="008711EA" w:rsidRDefault="000E2576" w:rsidP="00EB7B38">
            <w:pPr>
              <w:pStyle w:val="TAL"/>
              <w:rPr>
                <w:rFonts w:cs="Arial"/>
                <w:b/>
                <w:lang w:eastAsia="ja-JP"/>
              </w:rPr>
            </w:pPr>
            <w:r w:rsidRPr="008711EA">
              <w:rPr>
                <w:rFonts w:cs="Arial"/>
                <w:b/>
                <w:lang w:eastAsia="ja-JP"/>
              </w:rPr>
              <w:t>Candidate PCI List</w:t>
            </w:r>
          </w:p>
        </w:tc>
        <w:tc>
          <w:tcPr>
            <w:tcW w:w="1080" w:type="dxa"/>
          </w:tcPr>
          <w:p w14:paraId="701A1973" w14:textId="77777777" w:rsidR="000E2576" w:rsidRPr="008711EA" w:rsidRDefault="000E2576" w:rsidP="00EB7B38">
            <w:pPr>
              <w:pStyle w:val="TAL"/>
              <w:rPr>
                <w:rFonts w:cs="Arial"/>
                <w:lang w:eastAsia="ja-JP"/>
              </w:rPr>
            </w:pPr>
          </w:p>
        </w:tc>
        <w:tc>
          <w:tcPr>
            <w:tcW w:w="1440" w:type="dxa"/>
          </w:tcPr>
          <w:p w14:paraId="344F33D5" w14:textId="77777777" w:rsidR="000E2576" w:rsidRPr="008711EA" w:rsidRDefault="000E2576" w:rsidP="00EB7B38">
            <w:pPr>
              <w:pStyle w:val="TAL"/>
              <w:rPr>
                <w:rFonts w:cs="Arial"/>
                <w:i/>
                <w:lang w:eastAsia="ja-JP"/>
              </w:rPr>
            </w:pPr>
            <w:r w:rsidRPr="008711EA">
              <w:rPr>
                <w:rFonts w:cs="Arial"/>
                <w:i/>
                <w:lang w:eastAsia="ja-JP"/>
              </w:rPr>
              <w:t>0..1</w:t>
            </w:r>
          </w:p>
        </w:tc>
        <w:tc>
          <w:tcPr>
            <w:tcW w:w="1872" w:type="dxa"/>
          </w:tcPr>
          <w:p w14:paraId="5D845150" w14:textId="77777777" w:rsidR="000E2576" w:rsidRPr="008711EA" w:rsidRDefault="000E2576" w:rsidP="00EB7B38">
            <w:pPr>
              <w:pStyle w:val="TAL"/>
              <w:rPr>
                <w:rFonts w:cs="Arial"/>
                <w:lang w:eastAsia="ja-JP"/>
              </w:rPr>
            </w:pPr>
          </w:p>
        </w:tc>
        <w:tc>
          <w:tcPr>
            <w:tcW w:w="2880" w:type="dxa"/>
          </w:tcPr>
          <w:p w14:paraId="38304939" w14:textId="77777777" w:rsidR="000E2576" w:rsidRPr="008711EA" w:rsidRDefault="000E2576" w:rsidP="00EB7B38">
            <w:pPr>
              <w:pStyle w:val="TAL"/>
              <w:rPr>
                <w:rFonts w:cs="Arial"/>
                <w:lang w:eastAsia="ja-JP"/>
              </w:rPr>
            </w:pPr>
          </w:p>
        </w:tc>
      </w:tr>
      <w:tr w:rsidR="000E2576" w:rsidRPr="008711EA" w14:paraId="1EB2FDE6" w14:textId="77777777" w:rsidTr="00F636DB">
        <w:tc>
          <w:tcPr>
            <w:tcW w:w="2448" w:type="dxa"/>
            <w:tcBorders>
              <w:top w:val="single" w:sz="4" w:space="0" w:color="auto"/>
              <w:left w:val="single" w:sz="4" w:space="0" w:color="auto"/>
              <w:bottom w:val="single" w:sz="4" w:space="0" w:color="auto"/>
              <w:right w:val="single" w:sz="4" w:space="0" w:color="auto"/>
            </w:tcBorders>
          </w:tcPr>
          <w:p w14:paraId="57BBC67B" w14:textId="77777777" w:rsidR="000E2576" w:rsidRPr="008711EA" w:rsidRDefault="000E2576" w:rsidP="00EB7B38">
            <w:pPr>
              <w:pStyle w:val="TAL"/>
              <w:ind w:left="142"/>
              <w:rPr>
                <w:rFonts w:cs="Arial"/>
                <w:b/>
                <w:lang w:eastAsia="ja-JP"/>
              </w:rPr>
            </w:pPr>
            <w:r w:rsidRPr="008711EA">
              <w:rPr>
                <w:rFonts w:cs="Arial"/>
                <w:b/>
                <w:lang w:eastAsia="ja-JP"/>
              </w:rPr>
              <w:t>&gt;Candidate PCIs</w:t>
            </w:r>
          </w:p>
        </w:tc>
        <w:tc>
          <w:tcPr>
            <w:tcW w:w="1080" w:type="dxa"/>
            <w:tcBorders>
              <w:top w:val="single" w:sz="4" w:space="0" w:color="auto"/>
              <w:left w:val="single" w:sz="4" w:space="0" w:color="auto"/>
              <w:bottom w:val="single" w:sz="4" w:space="0" w:color="auto"/>
              <w:right w:val="single" w:sz="4" w:space="0" w:color="auto"/>
            </w:tcBorders>
          </w:tcPr>
          <w:p w14:paraId="59BA4582"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A096A7C" w14:textId="77777777" w:rsidR="000E2576" w:rsidRPr="008711EA" w:rsidRDefault="000E2576" w:rsidP="00EB7B38">
            <w:pPr>
              <w:pStyle w:val="TAL"/>
              <w:rPr>
                <w:rFonts w:cs="Arial"/>
                <w:i/>
                <w:lang w:eastAsia="ja-JP"/>
              </w:rPr>
            </w:pPr>
            <w:r w:rsidRPr="008711EA">
              <w:rPr>
                <w:rFonts w:cs="Arial"/>
                <w:i/>
                <w:lang w:eastAsia="ja-JP"/>
              </w:rPr>
              <w:t>1 .. &lt;maxnoofCandidateCells&gt;</w:t>
            </w:r>
          </w:p>
        </w:tc>
        <w:tc>
          <w:tcPr>
            <w:tcW w:w="1872" w:type="dxa"/>
            <w:tcBorders>
              <w:top w:val="single" w:sz="4" w:space="0" w:color="auto"/>
              <w:left w:val="single" w:sz="4" w:space="0" w:color="auto"/>
              <w:bottom w:val="single" w:sz="4" w:space="0" w:color="auto"/>
              <w:right w:val="single" w:sz="4" w:space="0" w:color="auto"/>
            </w:tcBorders>
          </w:tcPr>
          <w:p w14:paraId="36470438"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D79A4C5" w14:textId="77777777" w:rsidR="000E2576" w:rsidRPr="008711EA" w:rsidRDefault="000E2576" w:rsidP="00EB7B38">
            <w:pPr>
              <w:pStyle w:val="TAL"/>
              <w:rPr>
                <w:rFonts w:cs="Arial"/>
                <w:lang w:eastAsia="ja-JP"/>
              </w:rPr>
            </w:pPr>
          </w:p>
        </w:tc>
      </w:tr>
      <w:tr w:rsidR="000E2576" w:rsidRPr="008711EA" w14:paraId="35726307" w14:textId="77777777" w:rsidTr="00F636DB">
        <w:tc>
          <w:tcPr>
            <w:tcW w:w="2448" w:type="dxa"/>
            <w:tcBorders>
              <w:top w:val="single" w:sz="4" w:space="0" w:color="auto"/>
              <w:left w:val="single" w:sz="4" w:space="0" w:color="auto"/>
              <w:bottom w:val="single" w:sz="4" w:space="0" w:color="auto"/>
              <w:right w:val="single" w:sz="4" w:space="0" w:color="auto"/>
            </w:tcBorders>
          </w:tcPr>
          <w:p w14:paraId="53C31C59" w14:textId="77777777" w:rsidR="000E2576" w:rsidRPr="008711EA" w:rsidRDefault="000E2576" w:rsidP="00EB7B38">
            <w:pPr>
              <w:pStyle w:val="TAL"/>
              <w:ind w:left="283"/>
              <w:rPr>
                <w:rFonts w:cs="Arial"/>
                <w:lang w:eastAsia="ja-JP"/>
              </w:rPr>
            </w:pPr>
            <w:r w:rsidRPr="008711EA">
              <w:rPr>
                <w:rFonts w:cs="Arial"/>
                <w:lang w:eastAsia="ja-JP"/>
              </w:rPr>
              <w:t>&gt;&gt;Candidate PCI</w:t>
            </w:r>
          </w:p>
        </w:tc>
        <w:tc>
          <w:tcPr>
            <w:tcW w:w="1080" w:type="dxa"/>
            <w:tcBorders>
              <w:top w:val="single" w:sz="4" w:space="0" w:color="auto"/>
              <w:left w:val="single" w:sz="4" w:space="0" w:color="auto"/>
              <w:bottom w:val="single" w:sz="4" w:space="0" w:color="auto"/>
              <w:right w:val="single" w:sz="4" w:space="0" w:color="auto"/>
            </w:tcBorders>
          </w:tcPr>
          <w:p w14:paraId="7F235A38"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A491906" w14:textId="77777777" w:rsidR="000E2576" w:rsidRPr="008711EA" w:rsidRDefault="000E2576" w:rsidP="00EB7B38">
            <w:pPr>
              <w:pStyle w:val="TAL"/>
              <w:rPr>
                <w:rFonts w:cs="Arial"/>
                <w:i/>
                <w:lang w:eastAsia="ja-JP"/>
              </w:rPr>
            </w:pPr>
          </w:p>
        </w:tc>
        <w:tc>
          <w:tcPr>
            <w:tcW w:w="1872" w:type="dxa"/>
            <w:tcBorders>
              <w:top w:val="single" w:sz="4" w:space="0" w:color="auto"/>
              <w:left w:val="single" w:sz="4" w:space="0" w:color="auto"/>
              <w:bottom w:val="single" w:sz="4" w:space="0" w:color="auto"/>
              <w:right w:val="single" w:sz="4" w:space="0" w:color="auto"/>
            </w:tcBorders>
          </w:tcPr>
          <w:p w14:paraId="3151A644" w14:textId="77777777" w:rsidR="000E2576" w:rsidRPr="008711EA" w:rsidRDefault="000E2576" w:rsidP="00EB7B38">
            <w:pPr>
              <w:pStyle w:val="TAL"/>
              <w:rPr>
                <w:rFonts w:cs="Arial"/>
                <w:lang w:eastAsia="ja-JP"/>
              </w:rPr>
            </w:pPr>
            <w:r w:rsidRPr="008711EA">
              <w:rPr>
                <w:rFonts w:cs="Arial"/>
                <w:lang w:eastAsia="ja-JP"/>
              </w:rPr>
              <w:t>B.1.23</w:t>
            </w:r>
          </w:p>
        </w:tc>
        <w:tc>
          <w:tcPr>
            <w:tcW w:w="2880" w:type="dxa"/>
            <w:tcBorders>
              <w:top w:val="single" w:sz="4" w:space="0" w:color="auto"/>
              <w:left w:val="single" w:sz="4" w:space="0" w:color="auto"/>
              <w:bottom w:val="single" w:sz="4" w:space="0" w:color="auto"/>
              <w:right w:val="single" w:sz="4" w:space="0" w:color="auto"/>
            </w:tcBorders>
          </w:tcPr>
          <w:p w14:paraId="24644331" w14:textId="77777777" w:rsidR="000E2576" w:rsidRPr="008711EA" w:rsidRDefault="000E2576" w:rsidP="00EB7B38">
            <w:pPr>
              <w:pStyle w:val="TAL"/>
              <w:rPr>
                <w:rFonts w:cs="Arial"/>
                <w:lang w:eastAsia="ja-JP"/>
              </w:rPr>
            </w:pPr>
            <w:r w:rsidRPr="008711EA">
              <w:rPr>
                <w:rFonts w:cs="Arial"/>
                <w:lang w:eastAsia="ja-JP"/>
              </w:rPr>
              <w:t xml:space="preserve">This IE includes the Primary Cell Identifier and the EARFCN of detected cells not included in the </w:t>
            </w:r>
            <w:r w:rsidRPr="008711EA">
              <w:rPr>
                <w:rFonts w:cs="Arial"/>
                <w:i/>
                <w:lang w:eastAsia="ja-JP"/>
              </w:rPr>
              <w:t>Candidate Cell List</w:t>
            </w:r>
            <w:r w:rsidRPr="008711EA">
              <w:rPr>
                <w:rFonts w:cs="Arial"/>
                <w:lang w:eastAsia="ja-JP"/>
              </w:rPr>
              <w:t xml:space="preserve"> IE and for which an E-UTRAN CGI could not be derived.</w:t>
            </w:r>
          </w:p>
        </w:tc>
      </w:tr>
    </w:tbl>
    <w:p w14:paraId="004DCE2D"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EE993BE" w14:textId="77777777" w:rsidTr="00EB7B38">
        <w:tc>
          <w:tcPr>
            <w:tcW w:w="3686" w:type="dxa"/>
          </w:tcPr>
          <w:p w14:paraId="43EB4487"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3B0C104"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2FF0E64" w14:textId="77777777" w:rsidTr="00EB7B38">
        <w:tc>
          <w:tcPr>
            <w:tcW w:w="3686" w:type="dxa"/>
          </w:tcPr>
          <w:p w14:paraId="01D598F9" w14:textId="77777777" w:rsidR="000E2576" w:rsidRPr="008711EA" w:rsidRDefault="000E2576" w:rsidP="00EB7B38">
            <w:pPr>
              <w:pStyle w:val="TAL"/>
              <w:rPr>
                <w:rFonts w:cs="Arial"/>
                <w:lang w:eastAsia="ja-JP"/>
              </w:rPr>
            </w:pPr>
            <w:r w:rsidRPr="008711EA">
              <w:rPr>
                <w:rFonts w:cs="Arial"/>
                <w:lang w:eastAsia="ja-JP"/>
              </w:rPr>
              <w:t>maxnoofCandidateCells</w:t>
            </w:r>
          </w:p>
        </w:tc>
        <w:tc>
          <w:tcPr>
            <w:tcW w:w="5670" w:type="dxa"/>
          </w:tcPr>
          <w:p w14:paraId="7A5A3DBA" w14:textId="77777777" w:rsidR="000E2576" w:rsidRPr="008711EA" w:rsidRDefault="000E2576" w:rsidP="00EB7B38">
            <w:pPr>
              <w:pStyle w:val="TAL"/>
              <w:rPr>
                <w:rFonts w:cs="Arial"/>
                <w:lang w:eastAsia="ja-JP"/>
              </w:rPr>
            </w:pPr>
            <w:r w:rsidRPr="008711EA">
              <w:rPr>
                <w:rFonts w:cs="Arial"/>
                <w:lang w:eastAsia="ja-JP"/>
              </w:rPr>
              <w:t>Maximum no. of candidate cells.</w:t>
            </w:r>
          </w:p>
        </w:tc>
      </w:tr>
    </w:tbl>
    <w:p w14:paraId="3DD812FB" w14:textId="77777777" w:rsidR="000E2576" w:rsidRPr="008711EA" w:rsidRDefault="000E2576" w:rsidP="000E2576"/>
    <w:p w14:paraId="255CFC61" w14:textId="77777777" w:rsidR="000E2576" w:rsidRPr="008711EA" w:rsidRDefault="000E2576" w:rsidP="000E2576">
      <w:pPr>
        <w:pStyle w:val="Heading2"/>
      </w:pPr>
      <w:bookmarkStart w:id="10375" w:name="_Toc20953956"/>
      <w:bookmarkStart w:id="10376" w:name="_Toc29391134"/>
      <w:bookmarkStart w:id="10377" w:name="_Toc36551873"/>
      <w:bookmarkStart w:id="10378" w:name="_Toc45832109"/>
      <w:bookmarkStart w:id="10379" w:name="_Toc51763062"/>
      <w:bookmarkStart w:id="10380" w:name="_Toc64382115"/>
      <w:bookmarkStart w:id="10381" w:name="_Toc73964633"/>
      <w:bookmarkStart w:id="10382" w:name="_Toc88647243"/>
      <w:bookmarkStart w:id="10383" w:name="_Toc97883192"/>
      <w:bookmarkStart w:id="10384" w:name="_Toc98531772"/>
      <w:bookmarkStart w:id="10385" w:name="_Toc105517844"/>
      <w:bookmarkStart w:id="10386" w:name="_Toc106108735"/>
      <w:bookmarkStart w:id="10387" w:name="_Toc113657321"/>
      <w:bookmarkStart w:id="10388" w:name="_Toc114052541"/>
      <w:bookmarkStart w:id="10389" w:name="_Toc138759803"/>
      <w:r w:rsidRPr="008711EA">
        <w:t>B.1.14</w:t>
      </w:r>
      <w:r w:rsidRPr="008711EA">
        <w:tab/>
        <w:t>Cell Activation Request</w:t>
      </w:r>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p>
    <w:p w14:paraId="7B4ADCDE" w14:textId="77777777" w:rsidR="000E2576" w:rsidRPr="008711EA" w:rsidRDefault="000E2576" w:rsidP="000E2576">
      <w:r w:rsidRPr="008711EA">
        <w:t>This IE contains request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05F9E2E" w14:textId="77777777" w:rsidTr="00F636DB">
        <w:tc>
          <w:tcPr>
            <w:tcW w:w="2448" w:type="dxa"/>
          </w:tcPr>
          <w:p w14:paraId="0208235E" w14:textId="77777777" w:rsidR="000E2576" w:rsidRPr="008711EA" w:rsidRDefault="000E2576" w:rsidP="00EB7B38">
            <w:pPr>
              <w:pStyle w:val="TAH"/>
              <w:jc w:val="left"/>
              <w:rPr>
                <w:rFonts w:cs="Arial"/>
                <w:lang w:eastAsia="ja-JP"/>
              </w:rPr>
            </w:pPr>
            <w:r w:rsidRPr="008711EA">
              <w:rPr>
                <w:rFonts w:cs="Arial"/>
                <w:lang w:eastAsia="ja-JP"/>
              </w:rPr>
              <w:lastRenderedPageBreak/>
              <w:t>IE/Group Name</w:t>
            </w:r>
          </w:p>
        </w:tc>
        <w:tc>
          <w:tcPr>
            <w:tcW w:w="1080" w:type="dxa"/>
          </w:tcPr>
          <w:p w14:paraId="0D418439"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257A4598"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5ECC9C3E"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6A92E4C7"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26D2980" w14:textId="77777777" w:rsidTr="00F636DB">
        <w:tc>
          <w:tcPr>
            <w:tcW w:w="2448" w:type="dxa"/>
          </w:tcPr>
          <w:p w14:paraId="0F44162B" w14:textId="77777777" w:rsidR="000E2576" w:rsidRPr="008711EA" w:rsidRDefault="000E2576" w:rsidP="00EB7B38">
            <w:pPr>
              <w:pStyle w:val="TAL"/>
              <w:rPr>
                <w:rFonts w:cs="Arial"/>
                <w:lang w:eastAsia="ja-JP"/>
              </w:rPr>
            </w:pPr>
            <w:r w:rsidRPr="008711EA">
              <w:rPr>
                <w:rFonts w:cs="Arial"/>
                <w:lang w:eastAsia="ja-JP"/>
              </w:rPr>
              <w:t>Cells to Activate List</w:t>
            </w:r>
          </w:p>
        </w:tc>
        <w:tc>
          <w:tcPr>
            <w:tcW w:w="1080" w:type="dxa"/>
          </w:tcPr>
          <w:p w14:paraId="42131FBA" w14:textId="77777777" w:rsidR="000E2576" w:rsidRPr="008711EA" w:rsidRDefault="000E2576" w:rsidP="00EB7B38">
            <w:pPr>
              <w:pStyle w:val="TAL"/>
              <w:rPr>
                <w:rFonts w:cs="Arial"/>
                <w:lang w:eastAsia="ja-JP"/>
              </w:rPr>
            </w:pPr>
          </w:p>
        </w:tc>
        <w:tc>
          <w:tcPr>
            <w:tcW w:w="1440" w:type="dxa"/>
          </w:tcPr>
          <w:p w14:paraId="72B4ED9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220AF36D" w14:textId="77777777" w:rsidR="000E2576" w:rsidRPr="008711EA" w:rsidRDefault="000E2576" w:rsidP="00EB7B38">
            <w:pPr>
              <w:pStyle w:val="TAL"/>
              <w:rPr>
                <w:rFonts w:cs="Arial"/>
                <w:lang w:eastAsia="ja-JP"/>
              </w:rPr>
            </w:pPr>
          </w:p>
        </w:tc>
        <w:tc>
          <w:tcPr>
            <w:tcW w:w="2880" w:type="dxa"/>
          </w:tcPr>
          <w:p w14:paraId="192959F7"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729EC5D0" w14:textId="77777777" w:rsidTr="00F636DB">
        <w:tc>
          <w:tcPr>
            <w:tcW w:w="2448" w:type="dxa"/>
          </w:tcPr>
          <w:p w14:paraId="10DE0C5D"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318CFEB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9155FEC" w14:textId="77777777" w:rsidR="000E2576" w:rsidRPr="008711EA" w:rsidRDefault="000E2576" w:rsidP="00EB7B38">
            <w:pPr>
              <w:pStyle w:val="TAL"/>
              <w:rPr>
                <w:rFonts w:cs="Arial"/>
                <w:lang w:eastAsia="ja-JP"/>
              </w:rPr>
            </w:pPr>
          </w:p>
        </w:tc>
        <w:tc>
          <w:tcPr>
            <w:tcW w:w="1872" w:type="dxa"/>
          </w:tcPr>
          <w:p w14:paraId="140D8A3F"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667D5E7D"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r w:rsidR="000E2576" w:rsidRPr="008711EA" w14:paraId="6EC5FEA4" w14:textId="77777777" w:rsidTr="00F636DB">
        <w:tc>
          <w:tcPr>
            <w:tcW w:w="2448" w:type="dxa"/>
            <w:tcBorders>
              <w:top w:val="single" w:sz="4" w:space="0" w:color="auto"/>
              <w:left w:val="single" w:sz="4" w:space="0" w:color="auto"/>
              <w:bottom w:val="single" w:sz="4" w:space="0" w:color="auto"/>
              <w:right w:val="single" w:sz="4" w:space="0" w:color="auto"/>
            </w:tcBorders>
          </w:tcPr>
          <w:p w14:paraId="5017A5B0" w14:textId="77777777" w:rsidR="000E2576" w:rsidRPr="008711EA" w:rsidRDefault="000E2576" w:rsidP="00EB7B38">
            <w:pPr>
              <w:pStyle w:val="TAL"/>
              <w:rPr>
                <w:rFonts w:cs="Arial"/>
                <w:lang w:eastAsia="ja-JP"/>
              </w:rPr>
            </w:pPr>
            <w:r w:rsidRPr="008711EA">
              <w:rPr>
                <w:rFonts w:cs="Arial"/>
                <w:lang w:eastAsia="ja-JP"/>
              </w:rPr>
              <w:t>Minimum Activation Time</w:t>
            </w:r>
          </w:p>
        </w:tc>
        <w:tc>
          <w:tcPr>
            <w:tcW w:w="1080" w:type="dxa"/>
            <w:tcBorders>
              <w:top w:val="single" w:sz="4" w:space="0" w:color="auto"/>
              <w:left w:val="single" w:sz="4" w:space="0" w:color="auto"/>
              <w:bottom w:val="single" w:sz="4" w:space="0" w:color="auto"/>
              <w:right w:val="single" w:sz="4" w:space="0" w:color="auto"/>
            </w:tcBorders>
          </w:tcPr>
          <w:p w14:paraId="363C24C8" w14:textId="77777777" w:rsidR="000E2576" w:rsidRPr="008711EA" w:rsidRDefault="000E2576" w:rsidP="00EB7B38">
            <w:pPr>
              <w:pStyle w:val="TAL"/>
              <w:rPr>
                <w:rFonts w:cs="Arial"/>
                <w:lang w:eastAsia="ja-JP"/>
              </w:rPr>
            </w:pPr>
            <w:r w:rsidRPr="008711EA">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C5BF050"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1EF6DE" w14:textId="77777777" w:rsidR="000E2576" w:rsidRPr="008711EA" w:rsidRDefault="000E2576" w:rsidP="00EB7B38">
            <w:pPr>
              <w:pStyle w:val="TAL"/>
              <w:rPr>
                <w:rFonts w:cs="Arial"/>
                <w:lang w:eastAsia="ja-JP"/>
              </w:rPr>
            </w:pPr>
            <w:r w:rsidRPr="008711EA">
              <w:rPr>
                <w:rFonts w:cs="Arial"/>
                <w:lang w:eastAsia="ja-JP"/>
              </w:rPr>
              <w:t>INTEGER (1..60)</w:t>
            </w:r>
          </w:p>
        </w:tc>
        <w:tc>
          <w:tcPr>
            <w:tcW w:w="2880" w:type="dxa"/>
            <w:tcBorders>
              <w:top w:val="single" w:sz="4" w:space="0" w:color="auto"/>
              <w:left w:val="single" w:sz="4" w:space="0" w:color="auto"/>
              <w:bottom w:val="single" w:sz="4" w:space="0" w:color="auto"/>
              <w:right w:val="single" w:sz="4" w:space="0" w:color="auto"/>
            </w:tcBorders>
          </w:tcPr>
          <w:p w14:paraId="74F17943" w14:textId="77777777" w:rsidR="000E2576" w:rsidRPr="008711EA" w:rsidRDefault="000E2576" w:rsidP="00EB7B38">
            <w:pPr>
              <w:pStyle w:val="TAL"/>
              <w:rPr>
                <w:rFonts w:cs="Arial"/>
                <w:lang w:eastAsia="ja-JP"/>
              </w:rPr>
            </w:pPr>
            <w:r w:rsidRPr="008711EA">
              <w:rPr>
                <w:rFonts w:cs="Arial"/>
                <w:lang w:eastAsia="ja-JP"/>
              </w:rPr>
              <w:t>Seconds</w:t>
            </w:r>
          </w:p>
        </w:tc>
      </w:tr>
    </w:tbl>
    <w:p w14:paraId="3CC6CACC"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62"/>
      </w:tblGrid>
      <w:tr w:rsidR="000E2576" w:rsidRPr="008711EA" w14:paraId="1AB37DD9" w14:textId="77777777" w:rsidTr="00EB7B38">
        <w:tc>
          <w:tcPr>
            <w:tcW w:w="3686" w:type="dxa"/>
          </w:tcPr>
          <w:p w14:paraId="315EB94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962" w:type="dxa"/>
          </w:tcPr>
          <w:p w14:paraId="19F658A5"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148F0DE" w14:textId="77777777" w:rsidTr="00EB7B38">
        <w:tc>
          <w:tcPr>
            <w:tcW w:w="3686" w:type="dxa"/>
          </w:tcPr>
          <w:p w14:paraId="72EFA161" w14:textId="77777777" w:rsidR="000E2576" w:rsidRPr="008711EA" w:rsidRDefault="000E2576" w:rsidP="00EB7B38">
            <w:pPr>
              <w:pStyle w:val="TAL"/>
              <w:rPr>
                <w:rFonts w:cs="Arial"/>
                <w:lang w:eastAsia="ja-JP"/>
              </w:rPr>
            </w:pPr>
            <w:r w:rsidRPr="008711EA">
              <w:rPr>
                <w:rFonts w:cs="Arial"/>
                <w:lang w:eastAsia="ja-JP"/>
              </w:rPr>
              <w:t>maxnoofCellineNB</w:t>
            </w:r>
          </w:p>
        </w:tc>
        <w:tc>
          <w:tcPr>
            <w:tcW w:w="5962" w:type="dxa"/>
          </w:tcPr>
          <w:p w14:paraId="6E0F053D"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764D4A4A" w14:textId="77777777" w:rsidR="000E2576" w:rsidRPr="008711EA" w:rsidRDefault="000E2576" w:rsidP="000E2576"/>
    <w:p w14:paraId="0E27EA54" w14:textId="77777777" w:rsidR="000E2576" w:rsidRPr="008711EA" w:rsidRDefault="000E2576" w:rsidP="000E2576">
      <w:pPr>
        <w:pStyle w:val="Heading2"/>
      </w:pPr>
      <w:bookmarkStart w:id="10390" w:name="_Toc20953957"/>
      <w:bookmarkStart w:id="10391" w:name="_Toc29391135"/>
      <w:bookmarkStart w:id="10392" w:name="_Toc36551874"/>
      <w:bookmarkStart w:id="10393" w:name="_Toc45832110"/>
      <w:bookmarkStart w:id="10394" w:name="_Toc51763063"/>
      <w:bookmarkStart w:id="10395" w:name="_Toc64382116"/>
      <w:bookmarkStart w:id="10396" w:name="_Toc73964634"/>
      <w:bookmarkStart w:id="10397" w:name="_Toc88647244"/>
      <w:bookmarkStart w:id="10398" w:name="_Toc97883193"/>
      <w:bookmarkStart w:id="10399" w:name="_Toc98531773"/>
      <w:bookmarkStart w:id="10400" w:name="_Toc105517845"/>
      <w:bookmarkStart w:id="10401" w:name="_Toc106108736"/>
      <w:bookmarkStart w:id="10402" w:name="_Toc113657322"/>
      <w:bookmarkStart w:id="10403" w:name="_Toc114052542"/>
      <w:bookmarkStart w:id="10404" w:name="_Toc138759804"/>
      <w:r w:rsidRPr="008711EA">
        <w:t>B.1.15</w:t>
      </w:r>
      <w:r w:rsidRPr="008711EA">
        <w:tab/>
        <w:t>Cell Activation Response</w:t>
      </w:r>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p>
    <w:p w14:paraId="2C554C4B" w14:textId="77777777" w:rsidR="000E2576" w:rsidRPr="008711EA" w:rsidRDefault="000E2576" w:rsidP="000E2576">
      <w:r w:rsidRPr="008711EA">
        <w:t>This IE contains response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D31B48B" w14:textId="77777777" w:rsidTr="00F636DB">
        <w:tc>
          <w:tcPr>
            <w:tcW w:w="2448" w:type="dxa"/>
          </w:tcPr>
          <w:p w14:paraId="5F5CA06D"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7F8364DD"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EC1685F"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0CCDE88B"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25EE2DA"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ED34C75" w14:textId="77777777" w:rsidTr="00F636DB">
        <w:tc>
          <w:tcPr>
            <w:tcW w:w="2448" w:type="dxa"/>
          </w:tcPr>
          <w:p w14:paraId="16E7E8D4" w14:textId="77777777" w:rsidR="000E2576" w:rsidRPr="008711EA" w:rsidRDefault="000E2576" w:rsidP="00EB7B38">
            <w:pPr>
              <w:pStyle w:val="TAL"/>
              <w:rPr>
                <w:rFonts w:cs="Arial"/>
                <w:lang w:eastAsia="ja-JP"/>
              </w:rPr>
            </w:pPr>
            <w:r w:rsidRPr="008711EA">
              <w:rPr>
                <w:rFonts w:cs="Arial"/>
                <w:lang w:eastAsia="ja-JP"/>
              </w:rPr>
              <w:t>Activated Cells List</w:t>
            </w:r>
          </w:p>
        </w:tc>
        <w:tc>
          <w:tcPr>
            <w:tcW w:w="1080" w:type="dxa"/>
          </w:tcPr>
          <w:p w14:paraId="59DBC68F" w14:textId="77777777" w:rsidR="000E2576" w:rsidRPr="008711EA" w:rsidRDefault="000E2576" w:rsidP="00EB7B38">
            <w:pPr>
              <w:pStyle w:val="TAL"/>
              <w:rPr>
                <w:rFonts w:cs="Arial"/>
                <w:lang w:eastAsia="ja-JP"/>
              </w:rPr>
            </w:pPr>
          </w:p>
        </w:tc>
        <w:tc>
          <w:tcPr>
            <w:tcW w:w="1440" w:type="dxa"/>
          </w:tcPr>
          <w:p w14:paraId="5F5D48F8" w14:textId="77777777" w:rsidR="000E2576" w:rsidRPr="008711EA" w:rsidRDefault="000E2576" w:rsidP="00EB7B38">
            <w:pPr>
              <w:pStyle w:val="TAL"/>
              <w:rPr>
                <w:rFonts w:cs="Arial"/>
                <w:lang w:eastAsia="ja-JP"/>
              </w:rPr>
            </w:pPr>
            <w:r w:rsidRPr="008711EA">
              <w:rPr>
                <w:rFonts w:cs="Arial"/>
                <w:i/>
                <w:lang w:eastAsia="ja-JP"/>
              </w:rPr>
              <w:t>0 .. &lt;maxnoofCellineNB&gt;</w:t>
            </w:r>
          </w:p>
        </w:tc>
        <w:tc>
          <w:tcPr>
            <w:tcW w:w="1872" w:type="dxa"/>
          </w:tcPr>
          <w:p w14:paraId="18C536F3" w14:textId="77777777" w:rsidR="000E2576" w:rsidRPr="008711EA" w:rsidRDefault="000E2576" w:rsidP="00EB7B38">
            <w:pPr>
              <w:pStyle w:val="TAL"/>
              <w:rPr>
                <w:rFonts w:cs="Arial"/>
                <w:lang w:eastAsia="ja-JP"/>
              </w:rPr>
            </w:pPr>
          </w:p>
        </w:tc>
        <w:tc>
          <w:tcPr>
            <w:tcW w:w="2880" w:type="dxa"/>
          </w:tcPr>
          <w:p w14:paraId="60D9CE7C" w14:textId="77777777" w:rsidR="000E2576" w:rsidRPr="008711EA" w:rsidRDefault="000E2576" w:rsidP="00EB7B38">
            <w:pPr>
              <w:pStyle w:val="TAL"/>
              <w:rPr>
                <w:rFonts w:cs="Arial"/>
                <w:lang w:eastAsia="ja-JP"/>
              </w:rPr>
            </w:pPr>
          </w:p>
        </w:tc>
      </w:tr>
      <w:tr w:rsidR="000E2576" w:rsidRPr="008711EA" w14:paraId="138C0204" w14:textId="77777777" w:rsidTr="00F636DB">
        <w:tc>
          <w:tcPr>
            <w:tcW w:w="2448" w:type="dxa"/>
          </w:tcPr>
          <w:p w14:paraId="2B28DD14"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59B6010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6539084" w14:textId="77777777" w:rsidR="000E2576" w:rsidRPr="008711EA" w:rsidRDefault="000E2576" w:rsidP="00EB7B38">
            <w:pPr>
              <w:pStyle w:val="TAL"/>
              <w:rPr>
                <w:rFonts w:cs="Arial"/>
                <w:lang w:eastAsia="ja-JP"/>
              </w:rPr>
            </w:pPr>
          </w:p>
        </w:tc>
        <w:tc>
          <w:tcPr>
            <w:tcW w:w="1872" w:type="dxa"/>
          </w:tcPr>
          <w:p w14:paraId="3EDBD94A"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32BD4B6"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bl>
    <w:p w14:paraId="7D361A42"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2EB82290" w14:textId="77777777" w:rsidTr="00EB7B38">
        <w:tc>
          <w:tcPr>
            <w:tcW w:w="3686" w:type="dxa"/>
          </w:tcPr>
          <w:p w14:paraId="1F9A48C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7CE66B87"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74D7911E" w14:textId="77777777" w:rsidTr="00EB7B38">
        <w:tc>
          <w:tcPr>
            <w:tcW w:w="3686" w:type="dxa"/>
          </w:tcPr>
          <w:p w14:paraId="6912C65A"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105054F2"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CE71780" w14:textId="77777777" w:rsidR="000E2576" w:rsidRPr="008711EA" w:rsidRDefault="000E2576" w:rsidP="000E2576"/>
    <w:p w14:paraId="187D36AF" w14:textId="77777777" w:rsidR="000E2576" w:rsidRPr="008711EA" w:rsidRDefault="000E2576" w:rsidP="000E2576">
      <w:pPr>
        <w:pStyle w:val="Heading2"/>
      </w:pPr>
      <w:bookmarkStart w:id="10405" w:name="_Toc20953958"/>
      <w:bookmarkStart w:id="10406" w:name="_Toc29391136"/>
      <w:bookmarkStart w:id="10407" w:name="_Toc36551875"/>
      <w:bookmarkStart w:id="10408" w:name="_Toc45832111"/>
      <w:bookmarkStart w:id="10409" w:name="_Toc51763064"/>
      <w:bookmarkStart w:id="10410" w:name="_Toc64382117"/>
      <w:bookmarkStart w:id="10411" w:name="_Toc73964635"/>
      <w:bookmarkStart w:id="10412" w:name="_Toc88647245"/>
      <w:bookmarkStart w:id="10413" w:name="_Toc97883194"/>
      <w:bookmarkStart w:id="10414" w:name="_Toc98531774"/>
      <w:bookmarkStart w:id="10415" w:name="_Toc105517846"/>
      <w:bookmarkStart w:id="10416" w:name="_Toc106108737"/>
      <w:bookmarkStart w:id="10417" w:name="_Toc113657323"/>
      <w:bookmarkStart w:id="10418" w:name="_Toc114052543"/>
      <w:bookmarkStart w:id="10419" w:name="_Toc138759805"/>
      <w:r w:rsidRPr="008711EA">
        <w:t>B.1.16</w:t>
      </w:r>
      <w:r w:rsidRPr="008711EA">
        <w:tab/>
        <w:t>Cell State Indication</w:t>
      </w:r>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p>
    <w:p w14:paraId="16A79F5C" w14:textId="77777777" w:rsidR="000E2576" w:rsidRPr="008711EA" w:rsidRDefault="000E2576" w:rsidP="000E2576">
      <w:r w:rsidRPr="008711EA">
        <w:t>This IE contains notification information for inter-RAT Cell Activation and Deactivation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E2965F" w14:textId="77777777" w:rsidTr="00F636DB">
        <w:tc>
          <w:tcPr>
            <w:tcW w:w="2448" w:type="dxa"/>
          </w:tcPr>
          <w:p w14:paraId="37994059"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66B74"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19501CD"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2C730C4F"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4AC0FAF"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A16C9E8" w14:textId="77777777" w:rsidTr="00F636DB">
        <w:tc>
          <w:tcPr>
            <w:tcW w:w="2448" w:type="dxa"/>
          </w:tcPr>
          <w:p w14:paraId="7AAFA6A1" w14:textId="77777777" w:rsidR="000E2576" w:rsidRPr="008711EA" w:rsidRDefault="000E2576" w:rsidP="00EB7B38">
            <w:pPr>
              <w:pStyle w:val="TAL"/>
              <w:rPr>
                <w:rFonts w:cs="Arial"/>
                <w:lang w:eastAsia="ja-JP"/>
              </w:rPr>
            </w:pPr>
            <w:r w:rsidRPr="008711EA">
              <w:rPr>
                <w:rFonts w:cs="Arial"/>
                <w:lang w:eastAsia="ja-JP"/>
              </w:rPr>
              <w:t>Notification Cell List</w:t>
            </w:r>
          </w:p>
        </w:tc>
        <w:tc>
          <w:tcPr>
            <w:tcW w:w="1080" w:type="dxa"/>
          </w:tcPr>
          <w:p w14:paraId="3F9872D0" w14:textId="77777777" w:rsidR="000E2576" w:rsidRPr="008711EA" w:rsidRDefault="000E2576" w:rsidP="00EB7B38">
            <w:pPr>
              <w:pStyle w:val="TAL"/>
              <w:rPr>
                <w:rFonts w:cs="Arial"/>
                <w:lang w:eastAsia="ja-JP"/>
              </w:rPr>
            </w:pPr>
          </w:p>
        </w:tc>
        <w:tc>
          <w:tcPr>
            <w:tcW w:w="1440" w:type="dxa"/>
          </w:tcPr>
          <w:p w14:paraId="5679670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0A71A294" w14:textId="77777777" w:rsidR="000E2576" w:rsidRPr="008711EA" w:rsidRDefault="000E2576" w:rsidP="00EB7B38">
            <w:pPr>
              <w:pStyle w:val="TAL"/>
              <w:rPr>
                <w:rFonts w:cs="Arial"/>
                <w:lang w:eastAsia="ja-JP"/>
              </w:rPr>
            </w:pPr>
          </w:p>
        </w:tc>
        <w:tc>
          <w:tcPr>
            <w:tcW w:w="2880" w:type="dxa"/>
          </w:tcPr>
          <w:p w14:paraId="4476BBFE"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1DAB0D21" w14:textId="77777777" w:rsidTr="00F636DB">
        <w:tc>
          <w:tcPr>
            <w:tcW w:w="2448" w:type="dxa"/>
          </w:tcPr>
          <w:p w14:paraId="774C7975"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4BDC75D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3A18827" w14:textId="77777777" w:rsidR="000E2576" w:rsidRPr="008711EA" w:rsidRDefault="000E2576" w:rsidP="00EB7B38">
            <w:pPr>
              <w:pStyle w:val="TAL"/>
              <w:rPr>
                <w:rFonts w:cs="Arial"/>
                <w:lang w:eastAsia="ja-JP"/>
              </w:rPr>
            </w:pPr>
          </w:p>
        </w:tc>
        <w:tc>
          <w:tcPr>
            <w:tcW w:w="1872" w:type="dxa"/>
          </w:tcPr>
          <w:p w14:paraId="46F13235"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2E2006A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E-UTRAN CGI </w:t>
            </w:r>
            <w:r w:rsidRPr="008711EA">
              <w:rPr>
                <w:rFonts w:cs="Arial"/>
                <w:lang w:eastAsia="ja-JP"/>
              </w:rPr>
              <w:t>IE as defined in 9.2.1.38.</w:t>
            </w:r>
          </w:p>
        </w:tc>
      </w:tr>
      <w:tr w:rsidR="000E2576" w:rsidRPr="008711EA" w14:paraId="7F85C061" w14:textId="77777777" w:rsidTr="00F636DB">
        <w:tc>
          <w:tcPr>
            <w:tcW w:w="2448" w:type="dxa"/>
          </w:tcPr>
          <w:p w14:paraId="46237F22" w14:textId="77777777" w:rsidR="000E2576" w:rsidRPr="008711EA" w:rsidRDefault="000E2576" w:rsidP="00EB7B38">
            <w:pPr>
              <w:pStyle w:val="TAL"/>
              <w:ind w:left="142"/>
              <w:rPr>
                <w:rFonts w:cs="Arial"/>
                <w:lang w:eastAsia="ja-JP"/>
              </w:rPr>
            </w:pPr>
            <w:r w:rsidRPr="008711EA">
              <w:rPr>
                <w:rFonts w:cs="Arial"/>
                <w:lang w:eastAsia="ja-JP"/>
              </w:rPr>
              <w:t>&gt;Notify Flag</w:t>
            </w:r>
          </w:p>
        </w:tc>
        <w:tc>
          <w:tcPr>
            <w:tcW w:w="1080" w:type="dxa"/>
          </w:tcPr>
          <w:p w14:paraId="5AD11484" w14:textId="77777777" w:rsidR="000E2576" w:rsidRPr="008711EA" w:rsidRDefault="000E2576" w:rsidP="00EB7B38">
            <w:pPr>
              <w:pStyle w:val="TAL"/>
              <w:rPr>
                <w:rFonts w:cs="Arial"/>
                <w:lang w:eastAsia="ja-JP"/>
              </w:rPr>
            </w:pPr>
            <w:r w:rsidRPr="008711EA">
              <w:rPr>
                <w:rFonts w:cs="Arial"/>
                <w:lang w:eastAsia="ja-JP"/>
              </w:rPr>
              <w:t xml:space="preserve">M </w:t>
            </w:r>
          </w:p>
        </w:tc>
        <w:tc>
          <w:tcPr>
            <w:tcW w:w="1440" w:type="dxa"/>
          </w:tcPr>
          <w:p w14:paraId="220CEBA4" w14:textId="77777777" w:rsidR="000E2576" w:rsidRPr="008711EA" w:rsidRDefault="000E2576" w:rsidP="00EB7B38">
            <w:pPr>
              <w:pStyle w:val="TAL"/>
              <w:rPr>
                <w:rFonts w:cs="Arial"/>
                <w:lang w:eastAsia="ja-JP"/>
              </w:rPr>
            </w:pPr>
          </w:p>
        </w:tc>
        <w:tc>
          <w:tcPr>
            <w:tcW w:w="1872" w:type="dxa"/>
          </w:tcPr>
          <w:p w14:paraId="64B8A454" w14:textId="77777777" w:rsidR="000E2576" w:rsidRPr="008711EA" w:rsidRDefault="000E2576" w:rsidP="00EB7B38">
            <w:pPr>
              <w:pStyle w:val="TAL"/>
              <w:rPr>
                <w:rFonts w:cs="Arial"/>
                <w:lang w:eastAsia="ja-JP"/>
              </w:rPr>
            </w:pPr>
            <w:r w:rsidRPr="008711EA">
              <w:rPr>
                <w:rFonts w:cs="Arial"/>
                <w:lang w:eastAsia="ja-JP"/>
              </w:rPr>
              <w:t>ENUMERATED (Activated, Deactivated, ...)</w:t>
            </w:r>
          </w:p>
        </w:tc>
        <w:tc>
          <w:tcPr>
            <w:tcW w:w="2880" w:type="dxa"/>
          </w:tcPr>
          <w:p w14:paraId="1A851BBC" w14:textId="77777777" w:rsidR="000E2576" w:rsidRPr="008711EA" w:rsidRDefault="000E2576" w:rsidP="00EB7B38">
            <w:pPr>
              <w:pStyle w:val="TAL"/>
              <w:rPr>
                <w:rFonts w:cs="Arial"/>
                <w:lang w:eastAsia="ja-JP"/>
              </w:rPr>
            </w:pPr>
          </w:p>
        </w:tc>
      </w:tr>
    </w:tbl>
    <w:p w14:paraId="49323536"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5575C5F3" w14:textId="77777777" w:rsidTr="00EB7B38">
        <w:tc>
          <w:tcPr>
            <w:tcW w:w="3686" w:type="dxa"/>
          </w:tcPr>
          <w:p w14:paraId="263028B8"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2096D4FE"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9A09D7C" w14:textId="77777777" w:rsidTr="00EB7B38">
        <w:tc>
          <w:tcPr>
            <w:tcW w:w="3686" w:type="dxa"/>
          </w:tcPr>
          <w:p w14:paraId="2237E587"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556D353F"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1C67199" w14:textId="77777777" w:rsidR="000E2576" w:rsidRPr="008711EA" w:rsidRDefault="000E2576" w:rsidP="000E2576"/>
    <w:p w14:paraId="35009C00" w14:textId="77777777" w:rsidR="000E2576" w:rsidRPr="008711EA" w:rsidRDefault="000E2576" w:rsidP="000E2576">
      <w:pPr>
        <w:pStyle w:val="Heading2"/>
      </w:pPr>
      <w:bookmarkStart w:id="10420" w:name="_Toc20953959"/>
      <w:bookmarkStart w:id="10421" w:name="_Toc29391137"/>
      <w:bookmarkStart w:id="10422" w:name="_Toc36551876"/>
      <w:bookmarkStart w:id="10423" w:name="_Toc45832112"/>
      <w:bookmarkStart w:id="10424" w:name="_Toc51763065"/>
      <w:bookmarkStart w:id="10425" w:name="_Toc64382118"/>
      <w:bookmarkStart w:id="10426" w:name="_Toc73964636"/>
      <w:bookmarkStart w:id="10427" w:name="_Toc88647246"/>
      <w:bookmarkStart w:id="10428" w:name="_Toc97883195"/>
      <w:bookmarkStart w:id="10429" w:name="_Toc98531775"/>
      <w:bookmarkStart w:id="10430" w:name="_Toc105517847"/>
      <w:bookmarkStart w:id="10431" w:name="_Toc106108738"/>
      <w:bookmarkStart w:id="10432" w:name="_Toc113657324"/>
      <w:bookmarkStart w:id="10433" w:name="_Toc114052544"/>
      <w:bookmarkStart w:id="10434" w:name="_Toc138759806"/>
      <w:r w:rsidRPr="008711EA">
        <w:t>B.1.</w:t>
      </w:r>
      <w:r w:rsidRPr="008711EA">
        <w:rPr>
          <w:lang w:eastAsia="zh-CN"/>
        </w:rPr>
        <w:t>17</w:t>
      </w:r>
      <w:r w:rsidRPr="008711EA">
        <w:tab/>
        <w:t xml:space="preserve">Failure </w:t>
      </w:r>
      <w:r w:rsidRPr="008711EA">
        <w:rPr>
          <w:lang w:eastAsia="zh-CN"/>
        </w:rPr>
        <w:t xml:space="preserve">Event </w:t>
      </w:r>
      <w:r w:rsidRPr="008711EA">
        <w:t>Report</w:t>
      </w:r>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p>
    <w:p w14:paraId="736D864A" w14:textId="77777777" w:rsidR="000E2576" w:rsidRPr="008711EA" w:rsidRDefault="000E2576" w:rsidP="000E2576">
      <w:r w:rsidRPr="008711EA">
        <w:t xml:space="preserve">This IE contains information for </w:t>
      </w:r>
      <w:r w:rsidRPr="008711EA">
        <w:rPr>
          <w:lang w:eastAsia="zh-CN"/>
        </w:rPr>
        <w:t>inter-RAT handover with connection failure</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433298" w14:textId="77777777" w:rsidTr="00F636DB">
        <w:tc>
          <w:tcPr>
            <w:tcW w:w="2448" w:type="dxa"/>
          </w:tcPr>
          <w:p w14:paraId="4BC5B101"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7A24516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E538E5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687B8B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FC6A8B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1A774FA" w14:textId="77777777" w:rsidTr="00F636DB">
        <w:tc>
          <w:tcPr>
            <w:tcW w:w="2448" w:type="dxa"/>
          </w:tcPr>
          <w:p w14:paraId="23F8E150"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 xml:space="preserve">Failure </w:t>
            </w:r>
            <w:r w:rsidRPr="008711EA">
              <w:rPr>
                <w:rFonts w:cs="Arial"/>
                <w:i/>
                <w:lang w:eastAsia="zh-CN"/>
              </w:rPr>
              <w:t xml:space="preserve">Event </w:t>
            </w:r>
            <w:r w:rsidRPr="008711EA">
              <w:rPr>
                <w:rFonts w:cs="Arial"/>
                <w:i/>
                <w:lang w:eastAsia="ja-JP"/>
              </w:rPr>
              <w:t>Report Type</w:t>
            </w:r>
          </w:p>
        </w:tc>
        <w:tc>
          <w:tcPr>
            <w:tcW w:w="1080" w:type="dxa"/>
          </w:tcPr>
          <w:p w14:paraId="1DE889B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CF7E82D" w14:textId="77777777" w:rsidR="000E2576" w:rsidRPr="008711EA" w:rsidRDefault="000E2576" w:rsidP="00EB7B38">
            <w:pPr>
              <w:pStyle w:val="TAL"/>
              <w:rPr>
                <w:rFonts w:cs="Arial"/>
                <w:lang w:eastAsia="ja-JP"/>
              </w:rPr>
            </w:pPr>
          </w:p>
        </w:tc>
        <w:tc>
          <w:tcPr>
            <w:tcW w:w="1872" w:type="dxa"/>
          </w:tcPr>
          <w:p w14:paraId="4D92F71D" w14:textId="77777777" w:rsidR="000E2576" w:rsidRPr="008711EA" w:rsidRDefault="000E2576" w:rsidP="00EB7B38">
            <w:pPr>
              <w:pStyle w:val="TAL"/>
              <w:rPr>
                <w:rFonts w:cs="Arial"/>
                <w:lang w:eastAsia="ja-JP"/>
              </w:rPr>
            </w:pPr>
          </w:p>
        </w:tc>
        <w:tc>
          <w:tcPr>
            <w:tcW w:w="2880" w:type="dxa"/>
          </w:tcPr>
          <w:p w14:paraId="1A1EFB9D" w14:textId="77777777" w:rsidR="000E2576" w:rsidRPr="008711EA" w:rsidRDefault="000E2576" w:rsidP="00EB7B38">
            <w:pPr>
              <w:pStyle w:val="TAL"/>
              <w:rPr>
                <w:rFonts w:cs="Arial"/>
                <w:lang w:eastAsia="ja-JP"/>
              </w:rPr>
            </w:pPr>
          </w:p>
        </w:tc>
      </w:tr>
      <w:tr w:rsidR="000E2576" w:rsidRPr="008711EA" w14:paraId="042C08AF" w14:textId="77777777" w:rsidTr="00F636DB">
        <w:tc>
          <w:tcPr>
            <w:tcW w:w="2448" w:type="dxa"/>
          </w:tcPr>
          <w:p w14:paraId="003F647B" w14:textId="77777777" w:rsidR="000E2576" w:rsidRPr="008711EA" w:rsidRDefault="000E2576" w:rsidP="00EB7B38">
            <w:pPr>
              <w:pStyle w:val="TAL"/>
              <w:ind w:left="142"/>
              <w:rPr>
                <w:rFonts w:cs="Arial"/>
                <w:bCs/>
                <w:i/>
                <w:lang w:eastAsia="zh-CN"/>
              </w:rPr>
            </w:pPr>
            <w:r w:rsidRPr="008711EA">
              <w:rPr>
                <w:rFonts w:cs="Arial"/>
                <w:bCs/>
                <w:i/>
                <w:lang w:eastAsia="ja-JP"/>
              </w:rPr>
              <w:t>&gt;Too Early inter-RAT HO report from E-UTRAN</w:t>
            </w:r>
          </w:p>
        </w:tc>
        <w:tc>
          <w:tcPr>
            <w:tcW w:w="1080" w:type="dxa"/>
          </w:tcPr>
          <w:p w14:paraId="1AFE6501" w14:textId="77777777" w:rsidR="000E2576" w:rsidRPr="008711EA" w:rsidRDefault="000E2576" w:rsidP="00EB7B38">
            <w:pPr>
              <w:pStyle w:val="TAL"/>
              <w:rPr>
                <w:rFonts w:cs="Arial"/>
                <w:lang w:eastAsia="ja-JP"/>
              </w:rPr>
            </w:pPr>
          </w:p>
        </w:tc>
        <w:tc>
          <w:tcPr>
            <w:tcW w:w="1440" w:type="dxa"/>
          </w:tcPr>
          <w:p w14:paraId="2C75922F" w14:textId="77777777" w:rsidR="000E2576" w:rsidRPr="008711EA" w:rsidRDefault="000E2576" w:rsidP="00EB7B38">
            <w:pPr>
              <w:pStyle w:val="TAL"/>
              <w:rPr>
                <w:rFonts w:cs="Arial"/>
                <w:lang w:eastAsia="ja-JP"/>
              </w:rPr>
            </w:pPr>
          </w:p>
        </w:tc>
        <w:tc>
          <w:tcPr>
            <w:tcW w:w="1872" w:type="dxa"/>
          </w:tcPr>
          <w:p w14:paraId="3575ED7E" w14:textId="77777777" w:rsidR="000E2576" w:rsidRPr="008711EA" w:rsidRDefault="000E2576" w:rsidP="00EB7B38">
            <w:pPr>
              <w:pStyle w:val="TAL"/>
              <w:rPr>
                <w:rFonts w:cs="Arial"/>
                <w:lang w:eastAsia="ja-JP"/>
              </w:rPr>
            </w:pPr>
          </w:p>
        </w:tc>
        <w:tc>
          <w:tcPr>
            <w:tcW w:w="2880" w:type="dxa"/>
          </w:tcPr>
          <w:p w14:paraId="0824BB24" w14:textId="77777777" w:rsidR="000E2576" w:rsidRPr="008711EA" w:rsidRDefault="000E2576" w:rsidP="00EB7B38">
            <w:pPr>
              <w:pStyle w:val="TAL"/>
              <w:rPr>
                <w:rFonts w:cs="Arial"/>
                <w:lang w:eastAsia="zh-CN"/>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the Last Serving Cell Identity in the UE RLF Report.</w:t>
            </w:r>
          </w:p>
        </w:tc>
      </w:tr>
      <w:tr w:rsidR="00AD59EB" w:rsidRPr="008711EA" w14:paraId="1386D153" w14:textId="77777777" w:rsidTr="00F636DB">
        <w:tc>
          <w:tcPr>
            <w:tcW w:w="2448" w:type="dxa"/>
          </w:tcPr>
          <w:p w14:paraId="2855C252" w14:textId="77777777" w:rsidR="00AD59EB" w:rsidRPr="008711EA" w:rsidRDefault="00AD59EB" w:rsidP="00AD59EB">
            <w:pPr>
              <w:pStyle w:val="TAL"/>
              <w:ind w:left="284"/>
              <w:rPr>
                <w:rFonts w:cs="Arial"/>
                <w:bCs/>
                <w:lang w:eastAsia="ja-JP"/>
              </w:rPr>
            </w:pPr>
            <w:r w:rsidRPr="008711EA">
              <w:rPr>
                <w:rFonts w:cs="Arial"/>
                <w:bCs/>
                <w:lang w:eastAsia="ja-JP"/>
              </w:rPr>
              <w:t>&gt;&gt;UE RLF Report Container</w:t>
            </w:r>
          </w:p>
        </w:tc>
        <w:tc>
          <w:tcPr>
            <w:tcW w:w="1080" w:type="dxa"/>
          </w:tcPr>
          <w:p w14:paraId="7D0C85B9" w14:textId="77777777" w:rsidR="00AD59EB" w:rsidRPr="008711EA" w:rsidRDefault="00AD59EB" w:rsidP="00AD59EB">
            <w:pPr>
              <w:pStyle w:val="TAL"/>
              <w:rPr>
                <w:rFonts w:cs="Arial"/>
                <w:lang w:eastAsia="ja-JP"/>
              </w:rPr>
            </w:pPr>
            <w:r w:rsidRPr="008711EA">
              <w:rPr>
                <w:rFonts w:cs="Arial"/>
                <w:lang w:eastAsia="ja-JP"/>
              </w:rPr>
              <w:t>M</w:t>
            </w:r>
          </w:p>
        </w:tc>
        <w:tc>
          <w:tcPr>
            <w:tcW w:w="1440" w:type="dxa"/>
          </w:tcPr>
          <w:p w14:paraId="6473046A" w14:textId="77777777" w:rsidR="00AD59EB" w:rsidRPr="008711EA" w:rsidRDefault="00AD59EB" w:rsidP="00AD59EB">
            <w:pPr>
              <w:pStyle w:val="TAL"/>
              <w:rPr>
                <w:rFonts w:cs="Arial"/>
                <w:lang w:eastAsia="ja-JP"/>
              </w:rPr>
            </w:pPr>
          </w:p>
        </w:tc>
        <w:tc>
          <w:tcPr>
            <w:tcW w:w="1872" w:type="dxa"/>
          </w:tcPr>
          <w:p w14:paraId="2B7D3A3D" w14:textId="77777777" w:rsidR="00AD59EB" w:rsidRPr="008711EA" w:rsidRDefault="00AD59EB" w:rsidP="00AD59EB">
            <w:pPr>
              <w:pStyle w:val="TAL"/>
              <w:rPr>
                <w:rFonts w:cs="Arial"/>
                <w:lang w:eastAsia="ja-JP"/>
              </w:rPr>
            </w:pPr>
            <w:r w:rsidRPr="008711EA">
              <w:rPr>
                <w:rFonts w:cs="Arial"/>
                <w:lang w:eastAsia="ja-JP"/>
              </w:rPr>
              <w:t>OCTET STRING</w:t>
            </w:r>
          </w:p>
        </w:tc>
        <w:tc>
          <w:tcPr>
            <w:tcW w:w="2880" w:type="dxa"/>
          </w:tcPr>
          <w:p w14:paraId="7E3006EE" w14:textId="7F1B6D6A" w:rsidR="00AD59EB" w:rsidRPr="008711EA" w:rsidRDefault="00AD59EB" w:rsidP="00AD59EB">
            <w:pPr>
              <w:pStyle w:val="TAL"/>
              <w:rPr>
                <w:rFonts w:cs="Arial"/>
                <w:lang w:eastAsia="ja-JP"/>
              </w:rPr>
            </w:pPr>
            <w:r>
              <w:rPr>
                <w:rFonts w:cs="Arial"/>
                <w:lang w:eastAsia="ja-JP"/>
              </w:rPr>
              <w:t xml:space="preserve">Includes the </w:t>
            </w:r>
            <w:r w:rsidRPr="00F0082E">
              <w:rPr>
                <w:rFonts w:cs="Arial"/>
                <w:i/>
                <w:iCs/>
                <w:lang w:eastAsia="ja-JP"/>
              </w:rPr>
              <w:t>rlf-Report</w:t>
            </w:r>
            <w:r>
              <w:rPr>
                <w:rFonts w:cs="Arial"/>
                <w:lang w:eastAsia="ja-JP"/>
              </w:rPr>
              <w:t xml:space="preserve"> </w:t>
            </w:r>
            <w:r w:rsidRPr="008711EA">
              <w:rPr>
                <w:rFonts w:cs="Arial"/>
                <w:lang w:eastAsia="ja-JP"/>
              </w:rPr>
              <w:t xml:space="preserve">contained in the </w:t>
            </w:r>
            <w:r w:rsidRPr="00F0082E">
              <w:rPr>
                <w:rFonts w:cs="Arial"/>
                <w:i/>
                <w:iCs/>
                <w:lang w:eastAsia="ja-JP"/>
              </w:rPr>
              <w:t>UEInformationResponse</w:t>
            </w:r>
            <w:r w:rsidRPr="008711EA">
              <w:rPr>
                <w:rFonts w:cs="Arial"/>
                <w:lang w:eastAsia="ja-JP"/>
              </w:rPr>
              <w:t xml:space="preserve"> message </w:t>
            </w:r>
            <w:r>
              <w:rPr>
                <w:rFonts w:cs="Arial"/>
                <w:lang w:eastAsia="ja-JP"/>
              </w:rPr>
              <w:t xml:space="preserve">as defined in </w:t>
            </w:r>
            <w:r w:rsidRPr="008711EA">
              <w:rPr>
                <w:rFonts w:cs="Arial"/>
                <w:lang w:eastAsia="ja-JP"/>
              </w:rPr>
              <w:t>TS 36.331 [16]</w:t>
            </w:r>
          </w:p>
        </w:tc>
      </w:tr>
      <w:tr w:rsidR="00AD59EB" w:rsidRPr="008711EA" w14:paraId="45156E82" w14:textId="77777777" w:rsidTr="00F636DB">
        <w:tc>
          <w:tcPr>
            <w:tcW w:w="2448" w:type="dxa"/>
          </w:tcPr>
          <w:p w14:paraId="3619102E" w14:textId="77777777" w:rsidR="00AD59EB" w:rsidRPr="008711EA" w:rsidRDefault="00AD59EB" w:rsidP="00AD59EB">
            <w:pPr>
              <w:pStyle w:val="TAL"/>
              <w:ind w:left="284"/>
              <w:rPr>
                <w:rFonts w:cs="Arial"/>
                <w:bCs/>
                <w:lang w:eastAsia="ja-JP"/>
              </w:rPr>
            </w:pPr>
            <w:r w:rsidRPr="008711EA">
              <w:rPr>
                <w:rFonts w:cs="Arial"/>
                <w:bCs/>
                <w:lang w:eastAsia="ja-JP"/>
              </w:rPr>
              <w:t>&gt;&gt;Mobility Information</w:t>
            </w:r>
          </w:p>
        </w:tc>
        <w:tc>
          <w:tcPr>
            <w:tcW w:w="1080" w:type="dxa"/>
          </w:tcPr>
          <w:p w14:paraId="7A8E82EF" w14:textId="77777777" w:rsidR="00AD59EB" w:rsidRPr="008711EA" w:rsidRDefault="00AD59EB" w:rsidP="00AD59EB">
            <w:pPr>
              <w:pStyle w:val="TAL"/>
              <w:rPr>
                <w:rFonts w:cs="Arial"/>
                <w:lang w:eastAsia="ja-JP"/>
              </w:rPr>
            </w:pPr>
            <w:r w:rsidRPr="008711EA">
              <w:rPr>
                <w:rFonts w:cs="Arial"/>
                <w:lang w:eastAsia="zh-CN"/>
              </w:rPr>
              <w:t>O</w:t>
            </w:r>
          </w:p>
        </w:tc>
        <w:tc>
          <w:tcPr>
            <w:tcW w:w="1440" w:type="dxa"/>
          </w:tcPr>
          <w:p w14:paraId="4841FCF1" w14:textId="77777777" w:rsidR="00AD59EB" w:rsidRPr="008711EA" w:rsidRDefault="00AD59EB" w:rsidP="00AD59EB">
            <w:pPr>
              <w:pStyle w:val="TAL"/>
              <w:rPr>
                <w:rFonts w:cs="Arial"/>
                <w:lang w:eastAsia="ja-JP"/>
              </w:rPr>
            </w:pPr>
          </w:p>
        </w:tc>
        <w:tc>
          <w:tcPr>
            <w:tcW w:w="1872" w:type="dxa"/>
          </w:tcPr>
          <w:p w14:paraId="2691759B" w14:textId="77777777" w:rsidR="00AD59EB" w:rsidRPr="008711EA" w:rsidRDefault="00AD59EB" w:rsidP="00AD59EB">
            <w:pPr>
              <w:pStyle w:val="TAL"/>
              <w:rPr>
                <w:rFonts w:cs="Arial"/>
                <w:lang w:eastAsia="ja-JP"/>
              </w:rPr>
            </w:pPr>
            <w:r w:rsidRPr="008711EA">
              <w:rPr>
                <w:rFonts w:cs="Arial"/>
                <w:lang w:eastAsia="zh-CN"/>
              </w:rPr>
              <w:t>BIT STRING (SIZE (32))</w:t>
            </w:r>
          </w:p>
        </w:tc>
        <w:tc>
          <w:tcPr>
            <w:tcW w:w="2880" w:type="dxa"/>
          </w:tcPr>
          <w:p w14:paraId="35597CCC" w14:textId="19A2C297" w:rsidR="00AD59EB" w:rsidRPr="008711EA" w:rsidRDefault="00AD59EB" w:rsidP="00AD59EB">
            <w:pPr>
              <w:pStyle w:val="TAL"/>
              <w:rPr>
                <w:rFonts w:cs="Arial"/>
                <w:lang w:eastAsia="ja-JP"/>
              </w:rPr>
            </w:pPr>
            <w:r w:rsidRPr="008711EA">
              <w:rPr>
                <w:rFonts w:cs="Arial"/>
                <w:lang w:eastAsia="zh-CN"/>
              </w:rPr>
              <w:t>Information related to the handover; the external handover</w:t>
            </w:r>
            <w:r w:rsidRPr="008711EA" w:rsidDel="001C595F">
              <w:rPr>
                <w:rFonts w:cs="Arial"/>
                <w:lang w:eastAsia="zh-CN"/>
              </w:rPr>
              <w:t xml:space="preserve"> </w:t>
            </w:r>
            <w:r w:rsidRPr="008711EA">
              <w:rPr>
                <w:rFonts w:cs="Arial"/>
                <w:lang w:eastAsia="zh-CN"/>
              </w:rPr>
              <w:t>source provides it in the Source eNB to target eNB Transparent Container in order to enable later analysis of the conditions that led to a wrong HO.</w:t>
            </w:r>
          </w:p>
        </w:tc>
      </w:tr>
    </w:tbl>
    <w:p w14:paraId="623D473E" w14:textId="77777777" w:rsidR="000E2576" w:rsidRPr="008711EA" w:rsidRDefault="000E2576" w:rsidP="000E2576"/>
    <w:p w14:paraId="63E30371" w14:textId="77777777" w:rsidR="000E2576" w:rsidRPr="008711EA" w:rsidRDefault="000E2576" w:rsidP="000E2576">
      <w:pPr>
        <w:pStyle w:val="Heading2"/>
      </w:pPr>
      <w:bookmarkStart w:id="10435" w:name="_Toc20953960"/>
      <w:bookmarkStart w:id="10436" w:name="_Toc29391138"/>
      <w:bookmarkStart w:id="10437" w:name="_Toc36551877"/>
      <w:bookmarkStart w:id="10438" w:name="_Toc45832113"/>
      <w:bookmarkStart w:id="10439" w:name="_Toc51763066"/>
      <w:bookmarkStart w:id="10440" w:name="_Toc64382119"/>
      <w:bookmarkStart w:id="10441" w:name="_Toc73964637"/>
      <w:bookmarkStart w:id="10442" w:name="_Toc88647247"/>
      <w:bookmarkStart w:id="10443" w:name="_Toc97883196"/>
      <w:bookmarkStart w:id="10444" w:name="_Toc98531776"/>
      <w:bookmarkStart w:id="10445" w:name="_Toc105517848"/>
      <w:bookmarkStart w:id="10446" w:name="_Toc106108739"/>
      <w:bookmarkStart w:id="10447" w:name="_Toc113657325"/>
      <w:bookmarkStart w:id="10448" w:name="_Toc114052545"/>
      <w:bookmarkStart w:id="10449" w:name="_Toc138759807"/>
      <w:r w:rsidRPr="008711EA">
        <w:t>B.1.</w:t>
      </w:r>
      <w:r w:rsidRPr="008711EA">
        <w:rPr>
          <w:lang w:eastAsia="zh-CN"/>
        </w:rPr>
        <w:t>18</w:t>
      </w:r>
      <w:r w:rsidRPr="008711EA">
        <w:tab/>
        <w:t>eHRPD Sector ID</w:t>
      </w:r>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p>
    <w:p w14:paraId="1707F1CD" w14:textId="77777777" w:rsidR="000E2576" w:rsidRPr="008711EA" w:rsidRDefault="000E2576" w:rsidP="000E2576">
      <w:r w:rsidRPr="008711EA">
        <w:t>This IE contains the eHRPD Sector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B548A6D" w14:textId="77777777" w:rsidTr="00F636DB">
        <w:tc>
          <w:tcPr>
            <w:tcW w:w="2448" w:type="dxa"/>
          </w:tcPr>
          <w:p w14:paraId="26D4009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E2786C2"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D699B84"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77FE50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208221B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468DD6" w14:textId="77777777" w:rsidTr="00F636DB">
        <w:tc>
          <w:tcPr>
            <w:tcW w:w="2448" w:type="dxa"/>
          </w:tcPr>
          <w:p w14:paraId="354F57BB" w14:textId="77777777" w:rsidR="000E2576" w:rsidRPr="008711EA" w:rsidRDefault="000E2576" w:rsidP="00EB7B38">
            <w:pPr>
              <w:pStyle w:val="TAL"/>
              <w:rPr>
                <w:rFonts w:cs="Arial"/>
                <w:lang w:eastAsia="ja-JP"/>
              </w:rPr>
            </w:pPr>
            <w:r w:rsidRPr="008711EA">
              <w:rPr>
                <w:rFonts w:cs="Arial"/>
                <w:lang w:eastAsia="ja-JP"/>
              </w:rPr>
              <w:t>eHRPD Sector ID</w:t>
            </w:r>
          </w:p>
        </w:tc>
        <w:tc>
          <w:tcPr>
            <w:tcW w:w="1080" w:type="dxa"/>
          </w:tcPr>
          <w:p w14:paraId="3FE57C7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E5ECA0" w14:textId="77777777" w:rsidR="000E2576" w:rsidRPr="008711EA" w:rsidRDefault="000E2576" w:rsidP="00EB7B38">
            <w:pPr>
              <w:pStyle w:val="TAL"/>
              <w:rPr>
                <w:rFonts w:cs="Arial"/>
                <w:lang w:eastAsia="ja-JP"/>
              </w:rPr>
            </w:pPr>
          </w:p>
        </w:tc>
        <w:tc>
          <w:tcPr>
            <w:tcW w:w="1872" w:type="dxa"/>
          </w:tcPr>
          <w:p w14:paraId="4CB3A3D2" w14:textId="77777777" w:rsidR="000E2576" w:rsidRPr="008711EA" w:rsidRDefault="000E2576" w:rsidP="00EB7B38">
            <w:pPr>
              <w:pStyle w:val="TAL"/>
              <w:rPr>
                <w:rFonts w:cs="Arial"/>
                <w:lang w:eastAsia="ja-JP"/>
              </w:rPr>
            </w:pPr>
            <w:r w:rsidRPr="008711EA">
              <w:rPr>
                <w:rFonts w:cs="Arial"/>
                <w:lang w:eastAsia="ja-JP"/>
              </w:rPr>
              <w:t>OCTET STRING (SIZE(16))</w:t>
            </w:r>
          </w:p>
        </w:tc>
        <w:tc>
          <w:tcPr>
            <w:tcW w:w="2880" w:type="dxa"/>
          </w:tcPr>
          <w:p w14:paraId="22A08622" w14:textId="77777777" w:rsidR="000E2576" w:rsidRPr="008711EA" w:rsidRDefault="000E2576" w:rsidP="00EB7B38">
            <w:pPr>
              <w:pStyle w:val="TAL"/>
              <w:rPr>
                <w:rFonts w:cs="Arial"/>
                <w:lang w:eastAsia="ja-JP"/>
              </w:rPr>
            </w:pPr>
            <w:r w:rsidRPr="008711EA">
              <w:rPr>
                <w:rFonts w:cs="Arial"/>
                <w:lang w:eastAsia="ja-JP"/>
              </w:rPr>
              <w:t>Defined in 3GPP2 C.S0024-B [27] sub-section 13.9</w:t>
            </w:r>
          </w:p>
        </w:tc>
      </w:tr>
    </w:tbl>
    <w:p w14:paraId="44BC0928" w14:textId="77777777" w:rsidR="000E2576" w:rsidRPr="008711EA" w:rsidRDefault="000E2576" w:rsidP="000E2576"/>
    <w:p w14:paraId="7CB82922" w14:textId="77777777" w:rsidR="000E2576" w:rsidRPr="008711EA" w:rsidRDefault="000E2576" w:rsidP="000E2576">
      <w:pPr>
        <w:pStyle w:val="Heading2"/>
      </w:pPr>
      <w:bookmarkStart w:id="10450" w:name="_Toc20953961"/>
      <w:bookmarkStart w:id="10451" w:name="_Toc29391139"/>
      <w:bookmarkStart w:id="10452" w:name="_Toc36551878"/>
      <w:bookmarkStart w:id="10453" w:name="_Toc45832114"/>
      <w:bookmarkStart w:id="10454" w:name="_Toc51763067"/>
      <w:bookmarkStart w:id="10455" w:name="_Toc64382120"/>
      <w:bookmarkStart w:id="10456" w:name="_Toc73964638"/>
      <w:bookmarkStart w:id="10457" w:name="_Toc88647248"/>
      <w:bookmarkStart w:id="10458" w:name="_Toc97883197"/>
      <w:bookmarkStart w:id="10459" w:name="_Toc98531777"/>
      <w:bookmarkStart w:id="10460" w:name="_Toc105517849"/>
      <w:bookmarkStart w:id="10461" w:name="_Toc106108740"/>
      <w:bookmarkStart w:id="10462" w:name="_Toc113657326"/>
      <w:bookmarkStart w:id="10463" w:name="_Toc114052546"/>
      <w:bookmarkStart w:id="10464" w:name="_Toc138759808"/>
      <w:r w:rsidRPr="008711EA">
        <w:t>B.1.19</w:t>
      </w:r>
      <w:r w:rsidRPr="008711EA">
        <w:tab/>
        <w:t>eHRPD Sector Load Reporting Response</w:t>
      </w:r>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p>
    <w:p w14:paraId="400EF9E2" w14:textId="77777777" w:rsidR="000E2576" w:rsidRPr="008711EA" w:rsidRDefault="000E2576" w:rsidP="000E2576">
      <w:r w:rsidRPr="008711EA">
        <w:t>This</w:t>
      </w:r>
      <w:r w:rsidRPr="008711EA">
        <w:rPr>
          <w:i/>
          <w:iCs/>
        </w:rPr>
        <w:t xml:space="preserve"> </w:t>
      </w:r>
      <w:r w:rsidRPr="008711EA">
        <w:t>IE indicates the overall available resource level in the eHRPD sector in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FE6E96E" w14:textId="77777777" w:rsidTr="00F636DB">
        <w:tc>
          <w:tcPr>
            <w:tcW w:w="2448" w:type="dxa"/>
          </w:tcPr>
          <w:p w14:paraId="199528B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A48F278"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B8A993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F24D8F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43A3D9C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01CA4E" w14:textId="77777777" w:rsidTr="00F636DB">
        <w:tc>
          <w:tcPr>
            <w:tcW w:w="2448" w:type="dxa"/>
          </w:tcPr>
          <w:p w14:paraId="58961300" w14:textId="77777777" w:rsidR="000E2576" w:rsidRPr="008711EA" w:rsidRDefault="000E2576" w:rsidP="00EB7B38">
            <w:pPr>
              <w:pStyle w:val="TAL"/>
              <w:rPr>
                <w:rFonts w:cs="Arial"/>
                <w:lang w:eastAsia="ja-JP"/>
              </w:rPr>
            </w:pPr>
            <w:r w:rsidRPr="008711EA">
              <w:rPr>
                <w:rFonts w:cs="Arial"/>
                <w:lang w:eastAsia="ja-JP"/>
              </w:rPr>
              <w:t>eHRPD Composite Available Capacity Downlink</w:t>
            </w:r>
          </w:p>
        </w:tc>
        <w:tc>
          <w:tcPr>
            <w:tcW w:w="1080" w:type="dxa"/>
          </w:tcPr>
          <w:p w14:paraId="1063D28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0902B41" w14:textId="77777777" w:rsidR="000E2576" w:rsidRPr="008711EA" w:rsidRDefault="000E2576" w:rsidP="00EB7B38">
            <w:pPr>
              <w:pStyle w:val="TAL"/>
              <w:rPr>
                <w:rFonts w:cs="Arial"/>
                <w:lang w:eastAsia="ja-JP"/>
              </w:rPr>
            </w:pPr>
          </w:p>
        </w:tc>
        <w:tc>
          <w:tcPr>
            <w:tcW w:w="1872" w:type="dxa"/>
          </w:tcPr>
          <w:p w14:paraId="15D84EE2"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2656E7A7" w14:textId="77777777" w:rsidR="000E2576" w:rsidRPr="008711EA" w:rsidRDefault="000E2576" w:rsidP="00EB7B38">
            <w:pPr>
              <w:pStyle w:val="TAL"/>
              <w:rPr>
                <w:rFonts w:cs="Arial"/>
                <w:lang w:eastAsia="ja-JP"/>
              </w:rPr>
            </w:pPr>
            <w:r w:rsidRPr="008711EA">
              <w:rPr>
                <w:rFonts w:cs="Arial"/>
                <w:lang w:eastAsia="ja-JP"/>
              </w:rPr>
              <w:t xml:space="preserve">For the downlink </w:t>
            </w:r>
          </w:p>
        </w:tc>
      </w:tr>
      <w:tr w:rsidR="000E2576" w:rsidRPr="008711EA" w14:paraId="26D93436" w14:textId="77777777" w:rsidTr="00F636DB">
        <w:tc>
          <w:tcPr>
            <w:tcW w:w="2448" w:type="dxa"/>
          </w:tcPr>
          <w:p w14:paraId="32BB0DF8" w14:textId="77777777" w:rsidR="000E2576" w:rsidRPr="008711EA" w:rsidRDefault="000E2576" w:rsidP="00EB7B38">
            <w:pPr>
              <w:pStyle w:val="TAL"/>
              <w:rPr>
                <w:rFonts w:cs="Arial"/>
                <w:lang w:eastAsia="ja-JP"/>
              </w:rPr>
            </w:pPr>
            <w:r w:rsidRPr="008711EA">
              <w:rPr>
                <w:rFonts w:cs="Arial"/>
                <w:lang w:eastAsia="ja-JP"/>
              </w:rPr>
              <w:t>eHRPD Composite Available Capacity Uplink</w:t>
            </w:r>
          </w:p>
        </w:tc>
        <w:tc>
          <w:tcPr>
            <w:tcW w:w="1080" w:type="dxa"/>
          </w:tcPr>
          <w:p w14:paraId="4D13B1D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79A81A4" w14:textId="77777777" w:rsidR="000E2576" w:rsidRPr="008711EA" w:rsidRDefault="000E2576" w:rsidP="00EB7B38">
            <w:pPr>
              <w:pStyle w:val="TAL"/>
              <w:rPr>
                <w:rFonts w:cs="Arial"/>
                <w:lang w:eastAsia="ja-JP"/>
              </w:rPr>
            </w:pPr>
          </w:p>
        </w:tc>
        <w:tc>
          <w:tcPr>
            <w:tcW w:w="1872" w:type="dxa"/>
          </w:tcPr>
          <w:p w14:paraId="4D6C1FB5"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48094642" w14:textId="77777777" w:rsidR="000E2576" w:rsidRPr="008711EA" w:rsidRDefault="000E2576" w:rsidP="00EB7B38">
            <w:pPr>
              <w:pStyle w:val="TAL"/>
              <w:rPr>
                <w:rFonts w:cs="Arial"/>
                <w:lang w:eastAsia="ja-JP"/>
              </w:rPr>
            </w:pPr>
            <w:r w:rsidRPr="008711EA">
              <w:rPr>
                <w:rFonts w:cs="Arial"/>
                <w:lang w:eastAsia="ja-JP"/>
              </w:rPr>
              <w:t xml:space="preserve">For the uplink </w:t>
            </w:r>
          </w:p>
        </w:tc>
      </w:tr>
    </w:tbl>
    <w:p w14:paraId="75B4B41C" w14:textId="77777777" w:rsidR="000E2576" w:rsidRPr="008711EA" w:rsidRDefault="000E2576" w:rsidP="000E2576">
      <w:pPr>
        <w:rPr>
          <w:rFonts w:eastAsia="Batang"/>
        </w:rPr>
      </w:pPr>
    </w:p>
    <w:p w14:paraId="306E94BA" w14:textId="77777777" w:rsidR="000E2576" w:rsidRPr="008711EA" w:rsidRDefault="000E2576" w:rsidP="000E2576">
      <w:pPr>
        <w:pStyle w:val="Heading2"/>
      </w:pPr>
      <w:bookmarkStart w:id="10465" w:name="_Toc20953962"/>
      <w:bookmarkStart w:id="10466" w:name="_Toc29391140"/>
      <w:bookmarkStart w:id="10467" w:name="_Toc36551879"/>
      <w:bookmarkStart w:id="10468" w:name="_Toc45832115"/>
      <w:bookmarkStart w:id="10469" w:name="_Toc51763068"/>
      <w:bookmarkStart w:id="10470" w:name="_Toc64382121"/>
      <w:bookmarkStart w:id="10471" w:name="_Toc73964639"/>
      <w:bookmarkStart w:id="10472" w:name="_Toc88647249"/>
      <w:bookmarkStart w:id="10473" w:name="_Toc97883198"/>
      <w:bookmarkStart w:id="10474" w:name="_Toc98531778"/>
      <w:bookmarkStart w:id="10475" w:name="_Toc105517850"/>
      <w:bookmarkStart w:id="10476" w:name="_Toc106108741"/>
      <w:bookmarkStart w:id="10477" w:name="_Toc113657327"/>
      <w:bookmarkStart w:id="10478" w:name="_Toc114052547"/>
      <w:bookmarkStart w:id="10479" w:name="_Toc138759809"/>
      <w:r w:rsidRPr="008711EA">
        <w:t>B.1.20</w:t>
      </w:r>
      <w:r w:rsidRPr="008711EA">
        <w:tab/>
        <w:t>eHRPD Composite Available Capacity</w:t>
      </w:r>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p>
    <w:p w14:paraId="1D4C7578" w14:textId="77777777" w:rsidR="000E2576" w:rsidRPr="008711EA" w:rsidRDefault="000E2576" w:rsidP="000E2576">
      <w:r w:rsidRPr="008711EA">
        <w:t>This IE indicates the overall available resource level in the eHRPD sector in either Downlink or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B260721" w14:textId="77777777" w:rsidTr="00F636DB">
        <w:tc>
          <w:tcPr>
            <w:tcW w:w="2448" w:type="dxa"/>
          </w:tcPr>
          <w:p w14:paraId="1943448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4A8B0E8"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1697812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D42C34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4B772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08CF392" w14:textId="77777777" w:rsidTr="00F636DB">
        <w:tc>
          <w:tcPr>
            <w:tcW w:w="2448" w:type="dxa"/>
          </w:tcPr>
          <w:p w14:paraId="4CEC442B"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1F0014E4"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2E3E8D" w14:textId="77777777" w:rsidR="000E2576" w:rsidRPr="008711EA" w:rsidRDefault="000E2576" w:rsidP="00EB7B38">
            <w:pPr>
              <w:pStyle w:val="TAL"/>
              <w:rPr>
                <w:rFonts w:cs="Arial"/>
                <w:lang w:eastAsia="ja-JP"/>
              </w:rPr>
            </w:pPr>
          </w:p>
        </w:tc>
        <w:tc>
          <w:tcPr>
            <w:tcW w:w="1872" w:type="dxa"/>
          </w:tcPr>
          <w:p w14:paraId="46228B40" w14:textId="77777777" w:rsidR="000E2576" w:rsidRPr="008711EA" w:rsidRDefault="000E2576" w:rsidP="00EB7B38">
            <w:pPr>
              <w:pStyle w:val="TAL"/>
              <w:rPr>
                <w:rFonts w:cs="Arial"/>
                <w:lang w:eastAsia="ja-JP"/>
              </w:rPr>
            </w:pPr>
            <w:r w:rsidRPr="008711EA">
              <w:rPr>
                <w:rFonts w:cs="Arial"/>
                <w:lang w:eastAsia="ja-JP"/>
              </w:rPr>
              <w:t>B.1.21</w:t>
            </w:r>
          </w:p>
        </w:tc>
        <w:tc>
          <w:tcPr>
            <w:tcW w:w="2880" w:type="dxa"/>
          </w:tcPr>
          <w:p w14:paraId="364502E6" w14:textId="77777777" w:rsidR="000E2576" w:rsidRPr="008711EA" w:rsidRDefault="000E2576" w:rsidP="00EB7B38">
            <w:pPr>
              <w:pStyle w:val="TAL"/>
              <w:rPr>
                <w:rFonts w:cs="Arial"/>
                <w:lang w:eastAsia="ja-JP"/>
              </w:rPr>
            </w:pPr>
          </w:p>
        </w:tc>
      </w:tr>
      <w:tr w:rsidR="000E2576" w:rsidRPr="008711EA" w14:paraId="431A57C6" w14:textId="77777777" w:rsidTr="00F636DB">
        <w:tc>
          <w:tcPr>
            <w:tcW w:w="2448" w:type="dxa"/>
          </w:tcPr>
          <w:p w14:paraId="0A68DC7E" w14:textId="77777777" w:rsidR="000E2576" w:rsidRPr="008711EA" w:rsidRDefault="000E2576" w:rsidP="00EB7B38">
            <w:pPr>
              <w:pStyle w:val="TAL"/>
              <w:rPr>
                <w:rFonts w:cs="Arial"/>
                <w:lang w:eastAsia="ja-JP"/>
              </w:rPr>
            </w:pPr>
            <w:r w:rsidRPr="008711EA">
              <w:rPr>
                <w:rFonts w:cs="Arial"/>
                <w:lang w:eastAsia="ja-JP"/>
              </w:rPr>
              <w:t xml:space="preserve">eHRPD Capacity Value </w:t>
            </w:r>
          </w:p>
        </w:tc>
        <w:tc>
          <w:tcPr>
            <w:tcW w:w="1080" w:type="dxa"/>
          </w:tcPr>
          <w:p w14:paraId="73DF86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48BC17" w14:textId="77777777" w:rsidR="000E2576" w:rsidRPr="008711EA" w:rsidRDefault="000E2576" w:rsidP="00EB7B38">
            <w:pPr>
              <w:pStyle w:val="TAL"/>
              <w:rPr>
                <w:rFonts w:cs="Arial"/>
                <w:lang w:eastAsia="ja-JP"/>
              </w:rPr>
            </w:pPr>
          </w:p>
        </w:tc>
        <w:tc>
          <w:tcPr>
            <w:tcW w:w="1872" w:type="dxa"/>
          </w:tcPr>
          <w:p w14:paraId="3E64B7F7" w14:textId="77777777" w:rsidR="000E2576" w:rsidRPr="008711EA" w:rsidRDefault="000E2576" w:rsidP="00EB7B38">
            <w:pPr>
              <w:pStyle w:val="TAL"/>
              <w:rPr>
                <w:rFonts w:cs="Arial"/>
                <w:lang w:eastAsia="ja-JP"/>
              </w:rPr>
            </w:pPr>
            <w:r w:rsidRPr="008711EA">
              <w:rPr>
                <w:rFonts w:cs="Arial"/>
                <w:lang w:eastAsia="ja-JP"/>
              </w:rPr>
              <w:t>B.1.22</w:t>
            </w:r>
          </w:p>
        </w:tc>
        <w:tc>
          <w:tcPr>
            <w:tcW w:w="2880" w:type="dxa"/>
          </w:tcPr>
          <w:p w14:paraId="38F25101" w14:textId="77777777" w:rsidR="000E2576" w:rsidRPr="008711EA" w:rsidRDefault="000E2576" w:rsidP="00EB7B38">
            <w:pPr>
              <w:pStyle w:val="TAL"/>
              <w:rPr>
                <w:rFonts w:cs="Arial"/>
                <w:lang w:eastAsia="ja-JP"/>
              </w:rPr>
            </w:pPr>
            <w:r w:rsidRPr="008711EA">
              <w:rPr>
                <w:rFonts w:cs="Arial"/>
                <w:lang w:eastAsia="ja-JP"/>
              </w:rPr>
              <w:t xml:space="preserve">‘0’ indicates no resource is available, Measured on a linear scale. </w:t>
            </w:r>
          </w:p>
        </w:tc>
      </w:tr>
    </w:tbl>
    <w:p w14:paraId="64A61A8C" w14:textId="77777777" w:rsidR="000E2576" w:rsidRPr="008711EA" w:rsidRDefault="000E2576" w:rsidP="000E2576"/>
    <w:p w14:paraId="535561F9" w14:textId="77777777" w:rsidR="000E2576" w:rsidRPr="008711EA" w:rsidRDefault="000E2576" w:rsidP="000E2576">
      <w:pPr>
        <w:pStyle w:val="Heading2"/>
      </w:pPr>
      <w:bookmarkStart w:id="10480" w:name="_Toc20953963"/>
      <w:bookmarkStart w:id="10481" w:name="_Toc29391141"/>
      <w:bookmarkStart w:id="10482" w:name="_Toc36551880"/>
      <w:bookmarkStart w:id="10483" w:name="_Toc45832116"/>
      <w:bookmarkStart w:id="10484" w:name="_Toc51763069"/>
      <w:bookmarkStart w:id="10485" w:name="_Toc64382122"/>
      <w:bookmarkStart w:id="10486" w:name="_Toc73964640"/>
      <w:bookmarkStart w:id="10487" w:name="_Toc88647250"/>
      <w:bookmarkStart w:id="10488" w:name="_Toc97883199"/>
      <w:bookmarkStart w:id="10489" w:name="_Toc98531779"/>
      <w:bookmarkStart w:id="10490" w:name="_Toc105517851"/>
      <w:bookmarkStart w:id="10491" w:name="_Toc106108742"/>
      <w:bookmarkStart w:id="10492" w:name="_Toc113657328"/>
      <w:bookmarkStart w:id="10493" w:name="_Toc114052548"/>
      <w:bookmarkStart w:id="10494" w:name="_Toc138759810"/>
      <w:r w:rsidRPr="008711EA">
        <w:lastRenderedPageBreak/>
        <w:t>B.1.21</w:t>
      </w:r>
      <w:r w:rsidRPr="008711EA">
        <w:tab/>
        <w:t>eHRPD Sector Capacity Class Value</w:t>
      </w:r>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p>
    <w:p w14:paraId="0D9C63A1" w14:textId="77777777" w:rsidR="000E2576" w:rsidRPr="008711EA" w:rsidRDefault="000E2576" w:rsidP="000E2576">
      <w:r w:rsidRPr="008711EA">
        <w:t xml:space="preserve">This IE indicates the </w:t>
      </w:r>
      <w:r w:rsidRPr="008711EA">
        <w:rPr>
          <w:noProof/>
        </w:rPr>
        <w:t>value that classifies the eHRPD sector capacity with regards to cells in other RATs. The IE</w:t>
      </w:r>
      <w:r w:rsidRPr="008711EA">
        <w:rPr>
          <w:i/>
          <w:noProof/>
        </w:rPr>
        <w:t xml:space="preserve"> </w:t>
      </w:r>
      <w:r w:rsidRPr="008711EA">
        <w:rPr>
          <w:noProof/>
        </w:rPr>
        <w:t xml:space="preserve">only indicates resources that are configured for traffic purposes.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DD080FE" w14:textId="77777777" w:rsidTr="00F636DB">
        <w:tc>
          <w:tcPr>
            <w:tcW w:w="2448" w:type="dxa"/>
          </w:tcPr>
          <w:p w14:paraId="43A6C69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01E7EE7"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5CF74626"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54AFEB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791B77D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98BB43F" w14:textId="77777777" w:rsidTr="00F636DB">
        <w:tc>
          <w:tcPr>
            <w:tcW w:w="2448" w:type="dxa"/>
          </w:tcPr>
          <w:p w14:paraId="32F151B0"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6ED796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FB06E49" w14:textId="77777777" w:rsidR="000E2576" w:rsidRPr="008711EA" w:rsidRDefault="000E2576" w:rsidP="00EB7B38">
            <w:pPr>
              <w:pStyle w:val="TAL"/>
              <w:rPr>
                <w:rFonts w:cs="Arial"/>
                <w:lang w:eastAsia="ja-JP"/>
              </w:rPr>
            </w:pPr>
          </w:p>
        </w:tc>
        <w:tc>
          <w:tcPr>
            <w:tcW w:w="1872" w:type="dxa"/>
          </w:tcPr>
          <w:p w14:paraId="0E83D425" w14:textId="77777777" w:rsidR="000E2576" w:rsidRPr="008711EA" w:rsidRDefault="000E2576" w:rsidP="00EB7B38">
            <w:pPr>
              <w:pStyle w:val="TAL"/>
              <w:rPr>
                <w:rFonts w:cs="Arial"/>
                <w:lang w:eastAsia="ja-JP"/>
              </w:rPr>
            </w:pPr>
            <w:r w:rsidRPr="008711EA">
              <w:rPr>
                <w:rFonts w:cs="Arial"/>
                <w:noProof/>
                <w:lang w:eastAsia="ja-JP"/>
              </w:rPr>
              <w:t>INTEGER (1..100,...)</w:t>
            </w:r>
          </w:p>
        </w:tc>
        <w:tc>
          <w:tcPr>
            <w:tcW w:w="2880" w:type="dxa"/>
          </w:tcPr>
          <w:p w14:paraId="726E38F3" w14:textId="77777777" w:rsidR="000E2576" w:rsidRPr="008711EA" w:rsidRDefault="000E2576" w:rsidP="00EB7B38">
            <w:pPr>
              <w:pStyle w:val="TAL"/>
              <w:rPr>
                <w:rFonts w:cs="Arial"/>
                <w:lang w:eastAsia="ja-JP"/>
              </w:rPr>
            </w:pPr>
            <w:r w:rsidRPr="008711EA">
              <w:rPr>
                <w:rFonts w:cs="Arial"/>
                <w:noProof/>
                <w:lang w:eastAsia="ja-JP"/>
              </w:rPr>
              <w:t>Value 1 indicates the minimum sector capacity, and 100 indicates the maximum sector capacity. There should be a linear relation between sector capacity and eHRPD Sector Capacity Class Value.</w:t>
            </w:r>
          </w:p>
        </w:tc>
      </w:tr>
    </w:tbl>
    <w:p w14:paraId="4F8E9300" w14:textId="77777777" w:rsidR="000E2576" w:rsidRPr="008711EA" w:rsidRDefault="000E2576" w:rsidP="000E2576"/>
    <w:p w14:paraId="2BAA5718" w14:textId="77777777" w:rsidR="000E2576" w:rsidRPr="008711EA" w:rsidRDefault="000E2576" w:rsidP="000E2576">
      <w:pPr>
        <w:pStyle w:val="Heading2"/>
      </w:pPr>
      <w:bookmarkStart w:id="10495" w:name="_Toc20953964"/>
      <w:bookmarkStart w:id="10496" w:name="_Toc29391142"/>
      <w:bookmarkStart w:id="10497" w:name="_Toc36551881"/>
      <w:bookmarkStart w:id="10498" w:name="_Toc45832117"/>
      <w:bookmarkStart w:id="10499" w:name="_Toc51763070"/>
      <w:bookmarkStart w:id="10500" w:name="_Toc64382123"/>
      <w:bookmarkStart w:id="10501" w:name="_Toc73964641"/>
      <w:bookmarkStart w:id="10502" w:name="_Toc88647251"/>
      <w:bookmarkStart w:id="10503" w:name="_Toc97883200"/>
      <w:bookmarkStart w:id="10504" w:name="_Toc98531780"/>
      <w:bookmarkStart w:id="10505" w:name="_Toc105517852"/>
      <w:bookmarkStart w:id="10506" w:name="_Toc106108743"/>
      <w:bookmarkStart w:id="10507" w:name="_Toc113657329"/>
      <w:bookmarkStart w:id="10508" w:name="_Toc114052549"/>
      <w:bookmarkStart w:id="10509" w:name="_Toc138759811"/>
      <w:r w:rsidRPr="008711EA">
        <w:t>B.1.22</w:t>
      </w:r>
      <w:r w:rsidRPr="008711EA">
        <w:tab/>
        <w:t>eHRPD Capacity Value</w:t>
      </w:r>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p>
    <w:p w14:paraId="40DC035E" w14:textId="77777777" w:rsidR="000E2576" w:rsidRPr="008711EA" w:rsidRDefault="000E2576" w:rsidP="000E2576">
      <w:pPr>
        <w:rPr>
          <w:noProof/>
        </w:rPr>
      </w:pPr>
      <w:r w:rsidRPr="008711EA">
        <w:t>This IE indicates the amount of resources that are available for load balancing relative to the total eHRPD resources. A sector is expected to accept traffic corresponding to the indicated available capacity.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899765A" w14:textId="77777777" w:rsidTr="00F636DB">
        <w:tc>
          <w:tcPr>
            <w:tcW w:w="2448" w:type="dxa"/>
          </w:tcPr>
          <w:p w14:paraId="537A0A3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BE68406"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25639BD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95D7F4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2E7FB1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77DB5DF" w14:textId="77777777" w:rsidTr="00F636DB">
        <w:tc>
          <w:tcPr>
            <w:tcW w:w="2448" w:type="dxa"/>
          </w:tcPr>
          <w:p w14:paraId="625E4D55" w14:textId="77777777" w:rsidR="000E2576" w:rsidRPr="008711EA" w:rsidRDefault="000E2576" w:rsidP="00EB7B38">
            <w:pPr>
              <w:pStyle w:val="TAL"/>
              <w:rPr>
                <w:rFonts w:cs="Arial"/>
                <w:lang w:eastAsia="ja-JP"/>
              </w:rPr>
            </w:pPr>
            <w:r w:rsidRPr="008711EA">
              <w:rPr>
                <w:rFonts w:cs="Arial"/>
                <w:lang w:eastAsia="ja-JP"/>
              </w:rPr>
              <w:t>eHRPD Capacity Value</w:t>
            </w:r>
          </w:p>
        </w:tc>
        <w:tc>
          <w:tcPr>
            <w:tcW w:w="1080" w:type="dxa"/>
          </w:tcPr>
          <w:p w14:paraId="56C9B2A2"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2D6DB41" w14:textId="77777777" w:rsidR="000E2576" w:rsidRPr="008711EA" w:rsidRDefault="000E2576" w:rsidP="00EB7B38">
            <w:pPr>
              <w:pStyle w:val="TAL"/>
              <w:rPr>
                <w:rFonts w:cs="Arial"/>
                <w:lang w:eastAsia="ja-JP"/>
              </w:rPr>
            </w:pPr>
          </w:p>
        </w:tc>
        <w:tc>
          <w:tcPr>
            <w:tcW w:w="1872" w:type="dxa"/>
          </w:tcPr>
          <w:p w14:paraId="57A5FD64" w14:textId="77777777" w:rsidR="000E2576" w:rsidRPr="008711EA" w:rsidRDefault="000E2576" w:rsidP="00EB7B38">
            <w:pPr>
              <w:pStyle w:val="TAL"/>
              <w:rPr>
                <w:rFonts w:cs="Arial"/>
                <w:lang w:eastAsia="ja-JP"/>
              </w:rPr>
            </w:pPr>
            <w:r w:rsidRPr="008711EA">
              <w:rPr>
                <w:rFonts w:cs="Arial"/>
                <w:noProof/>
                <w:lang w:eastAsia="ja-JP"/>
              </w:rPr>
              <w:t>INTEGER (0..100)</w:t>
            </w:r>
          </w:p>
        </w:tc>
        <w:tc>
          <w:tcPr>
            <w:tcW w:w="2880" w:type="dxa"/>
          </w:tcPr>
          <w:p w14:paraId="15F6C8B0" w14:textId="77777777" w:rsidR="000E2576" w:rsidRPr="008711EA" w:rsidRDefault="000E2576" w:rsidP="00EB7B38">
            <w:pPr>
              <w:pStyle w:val="TAL"/>
              <w:rPr>
                <w:rFonts w:cs="Arial"/>
                <w:lang w:eastAsia="ja-JP"/>
              </w:rPr>
            </w:pPr>
            <w:r w:rsidRPr="008711EA">
              <w:rPr>
                <w:rFonts w:cs="Arial"/>
                <w:noProof/>
                <w:lang w:eastAsia="ja-JP"/>
              </w:rPr>
              <w:t>Value 0 indicates no available capacity, and 100 indicates maximum available capacity . Capacity Value should be measured on a linear scale.</w:t>
            </w:r>
          </w:p>
        </w:tc>
      </w:tr>
    </w:tbl>
    <w:p w14:paraId="6CB6ECBF" w14:textId="77777777" w:rsidR="000E2576" w:rsidRPr="008711EA" w:rsidRDefault="000E2576" w:rsidP="000E2576"/>
    <w:p w14:paraId="40A55931" w14:textId="77777777" w:rsidR="000E2576" w:rsidRPr="008711EA" w:rsidRDefault="000E2576" w:rsidP="000E2576">
      <w:pPr>
        <w:pStyle w:val="Heading2"/>
        <w:rPr>
          <w:rFonts w:eastAsia="MS Mincho"/>
        </w:rPr>
      </w:pPr>
      <w:bookmarkStart w:id="10510" w:name="_Toc20953965"/>
      <w:bookmarkStart w:id="10511" w:name="_Toc29391143"/>
      <w:bookmarkStart w:id="10512" w:name="_Toc36551882"/>
      <w:bookmarkStart w:id="10513" w:name="_Toc45832118"/>
      <w:bookmarkStart w:id="10514" w:name="_Toc51763071"/>
      <w:bookmarkStart w:id="10515" w:name="_Toc64382124"/>
      <w:bookmarkStart w:id="10516" w:name="_Toc73964642"/>
      <w:bookmarkStart w:id="10517" w:name="_Toc88647252"/>
      <w:bookmarkStart w:id="10518" w:name="_Toc97883201"/>
      <w:bookmarkStart w:id="10519" w:name="_Toc98531781"/>
      <w:bookmarkStart w:id="10520" w:name="_Toc105517853"/>
      <w:bookmarkStart w:id="10521" w:name="_Toc106108744"/>
      <w:bookmarkStart w:id="10522" w:name="_Toc113657330"/>
      <w:bookmarkStart w:id="10523" w:name="_Toc114052550"/>
      <w:bookmarkStart w:id="10524" w:name="_Toc138759812"/>
      <w:r w:rsidRPr="008711EA">
        <w:rPr>
          <w:rFonts w:eastAsia="MS Mincho"/>
        </w:rPr>
        <w:t>B.1.</w:t>
      </w:r>
      <w:r w:rsidRPr="008711EA">
        <w:t>23</w:t>
      </w:r>
      <w:r w:rsidRPr="008711EA">
        <w:rPr>
          <w:rFonts w:eastAsia="MS Mincho"/>
        </w:rPr>
        <w:tab/>
      </w:r>
      <w:r w:rsidRPr="008711EA">
        <w:t>Candidate PCI</w:t>
      </w:r>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p>
    <w:p w14:paraId="225B85BE" w14:textId="77777777" w:rsidR="000E2576" w:rsidRPr="008711EA" w:rsidRDefault="000E2576" w:rsidP="000E2576">
      <w:r w:rsidRPr="008711EA">
        <w:t>This IE contains the Primary Cell Identity and the frequency of a detected LTE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2636C68" w14:textId="77777777" w:rsidTr="00F636DB">
        <w:tc>
          <w:tcPr>
            <w:tcW w:w="2448" w:type="dxa"/>
          </w:tcPr>
          <w:p w14:paraId="2C2694C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5F2760F3"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04BF3A60"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372F1E29"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25A4E7F5"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BFB50B9" w14:textId="77777777" w:rsidTr="00F636DB">
        <w:tc>
          <w:tcPr>
            <w:tcW w:w="2448" w:type="dxa"/>
          </w:tcPr>
          <w:p w14:paraId="7B42B9C7" w14:textId="77777777" w:rsidR="000E2576" w:rsidRPr="008711EA" w:rsidRDefault="000E2576" w:rsidP="00EB7B38">
            <w:pPr>
              <w:pStyle w:val="TAL"/>
              <w:rPr>
                <w:rFonts w:cs="Arial"/>
                <w:lang w:eastAsia="ja-JP"/>
              </w:rPr>
            </w:pPr>
            <w:r w:rsidRPr="008711EA">
              <w:rPr>
                <w:rFonts w:cs="Arial"/>
                <w:lang w:eastAsia="ja-JP"/>
              </w:rPr>
              <w:t>PCI</w:t>
            </w:r>
          </w:p>
        </w:tc>
        <w:tc>
          <w:tcPr>
            <w:tcW w:w="1080" w:type="dxa"/>
          </w:tcPr>
          <w:p w14:paraId="49DE0BF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7EDD1F" w14:textId="77777777" w:rsidR="000E2576" w:rsidRPr="008711EA" w:rsidRDefault="000E2576" w:rsidP="00EB7B38">
            <w:pPr>
              <w:pStyle w:val="TAL"/>
              <w:rPr>
                <w:rFonts w:cs="Arial"/>
                <w:i/>
                <w:lang w:eastAsia="ja-JP"/>
              </w:rPr>
            </w:pPr>
          </w:p>
        </w:tc>
        <w:tc>
          <w:tcPr>
            <w:tcW w:w="1872" w:type="dxa"/>
          </w:tcPr>
          <w:p w14:paraId="2BF5E3E7" w14:textId="77777777" w:rsidR="000E2576" w:rsidRPr="008711EA" w:rsidRDefault="000E2576" w:rsidP="00EB7B38">
            <w:pPr>
              <w:pStyle w:val="TAL"/>
              <w:rPr>
                <w:rFonts w:cs="Arial"/>
                <w:lang w:eastAsia="ja-JP"/>
              </w:rPr>
            </w:pPr>
            <w:r w:rsidRPr="008711EA">
              <w:rPr>
                <w:rFonts w:cs="Arial"/>
                <w:lang w:eastAsia="ja-JP"/>
              </w:rPr>
              <w:t>INTEGER (0..503)</w:t>
            </w:r>
          </w:p>
        </w:tc>
        <w:tc>
          <w:tcPr>
            <w:tcW w:w="2880" w:type="dxa"/>
          </w:tcPr>
          <w:p w14:paraId="1334CF24" w14:textId="77777777" w:rsidR="000E2576" w:rsidRPr="008711EA" w:rsidRDefault="000E2576" w:rsidP="00EB7B38">
            <w:pPr>
              <w:pStyle w:val="TAL"/>
              <w:rPr>
                <w:rFonts w:cs="Arial"/>
                <w:lang w:eastAsia="ja-JP"/>
              </w:rPr>
            </w:pPr>
            <w:r w:rsidRPr="008711EA">
              <w:rPr>
                <w:rFonts w:cs="Arial"/>
                <w:lang w:eastAsia="en-US"/>
              </w:rPr>
              <w:t xml:space="preserve">Physical Cell Identifier of the </w:t>
            </w:r>
            <w:r w:rsidRPr="008711EA">
              <w:rPr>
                <w:rFonts w:cs="Arial"/>
                <w:lang w:eastAsia="ja-JP"/>
              </w:rPr>
              <w:t>detected</w:t>
            </w:r>
            <w:r w:rsidRPr="008711EA">
              <w:rPr>
                <w:rFonts w:cs="Arial"/>
                <w:lang w:eastAsia="en-US"/>
              </w:rPr>
              <w:t xml:space="preserve"> cell</w:t>
            </w:r>
          </w:p>
        </w:tc>
      </w:tr>
      <w:tr w:rsidR="000E2576" w:rsidRPr="008711EA" w14:paraId="0431E371" w14:textId="77777777" w:rsidTr="00F636DB">
        <w:tc>
          <w:tcPr>
            <w:tcW w:w="2448" w:type="dxa"/>
          </w:tcPr>
          <w:p w14:paraId="2354AF56" w14:textId="77777777" w:rsidR="000E2576" w:rsidRPr="008711EA" w:rsidRDefault="000E2576" w:rsidP="00EB7B38">
            <w:pPr>
              <w:pStyle w:val="TAL"/>
              <w:rPr>
                <w:rFonts w:cs="Arial"/>
                <w:lang w:eastAsia="ja-JP"/>
              </w:rPr>
            </w:pPr>
            <w:r w:rsidRPr="008711EA">
              <w:rPr>
                <w:rFonts w:cs="Arial"/>
                <w:lang w:eastAsia="ja-JP"/>
              </w:rPr>
              <w:t>EARFCN</w:t>
            </w:r>
          </w:p>
        </w:tc>
        <w:tc>
          <w:tcPr>
            <w:tcW w:w="1080" w:type="dxa"/>
          </w:tcPr>
          <w:p w14:paraId="02D73FE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BB233D" w14:textId="77777777" w:rsidR="000E2576" w:rsidRPr="008711EA" w:rsidRDefault="000E2576" w:rsidP="00EB7B38">
            <w:pPr>
              <w:pStyle w:val="TAL"/>
              <w:rPr>
                <w:rFonts w:cs="Arial"/>
                <w:lang w:eastAsia="ja-JP"/>
              </w:rPr>
            </w:pPr>
          </w:p>
        </w:tc>
        <w:tc>
          <w:tcPr>
            <w:tcW w:w="1872" w:type="dxa"/>
          </w:tcPr>
          <w:p w14:paraId="244395FC"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4FDD9F37" w14:textId="77777777" w:rsidR="000E2576" w:rsidRPr="008711EA" w:rsidRDefault="000E2576" w:rsidP="00EB7B38">
            <w:pPr>
              <w:pStyle w:val="TAL"/>
              <w:rPr>
                <w:rFonts w:cs="Arial"/>
                <w:lang w:eastAsia="ja-JP"/>
              </w:rPr>
            </w:pPr>
            <w:r w:rsidRPr="008711EA">
              <w:rPr>
                <w:rFonts w:cs="Arial"/>
                <w:lang w:eastAsia="ja-JP"/>
              </w:rPr>
              <w:t>Contains the EARFCN IE as defined in 9.2.1.95.</w:t>
            </w:r>
          </w:p>
        </w:tc>
      </w:tr>
    </w:tbl>
    <w:p w14:paraId="08EF0D18" w14:textId="77777777" w:rsidR="000E2576" w:rsidRPr="008711EA" w:rsidRDefault="000E2576" w:rsidP="000E2576"/>
    <w:p w14:paraId="55D5F72F" w14:textId="77777777" w:rsidR="000E2576" w:rsidRPr="008711EA" w:rsidRDefault="000E2576" w:rsidP="000E2576">
      <w:pPr>
        <w:pStyle w:val="Heading1"/>
      </w:pPr>
      <w:bookmarkStart w:id="10525" w:name="_Toc20953966"/>
      <w:bookmarkStart w:id="10526" w:name="_Toc29391144"/>
      <w:bookmarkStart w:id="10527" w:name="_Toc36551883"/>
      <w:bookmarkStart w:id="10528" w:name="_Toc45832119"/>
      <w:bookmarkStart w:id="10529" w:name="_Toc51763072"/>
      <w:bookmarkStart w:id="10530" w:name="_Toc64382125"/>
      <w:bookmarkStart w:id="10531" w:name="_Toc73964643"/>
      <w:bookmarkStart w:id="10532" w:name="_Toc88647253"/>
      <w:bookmarkStart w:id="10533" w:name="_Toc97883202"/>
      <w:bookmarkStart w:id="10534" w:name="_Toc98531782"/>
      <w:bookmarkStart w:id="10535" w:name="_Toc105517854"/>
      <w:bookmarkStart w:id="10536" w:name="_Toc106108745"/>
      <w:bookmarkStart w:id="10537" w:name="_Toc113657331"/>
      <w:bookmarkStart w:id="10538" w:name="_Toc114052551"/>
      <w:bookmarkStart w:id="10539" w:name="_Toc138759813"/>
      <w:r w:rsidRPr="008711EA">
        <w:t>B.2</w:t>
      </w:r>
      <w:r w:rsidRPr="008711EA">
        <w:rPr>
          <w:b/>
        </w:rPr>
        <w:tab/>
      </w:r>
      <w:r w:rsidRPr="008711EA">
        <w:t>ASN.1 definition</w:t>
      </w:r>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p>
    <w:p w14:paraId="0C789906"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09933195" w14:textId="77777777" w:rsidR="000E2576" w:rsidRPr="008711EA" w:rsidRDefault="000E2576" w:rsidP="000E2576">
      <w:pPr>
        <w:pStyle w:val="PL"/>
        <w:rPr>
          <w:noProof w:val="0"/>
          <w:snapToGrid w:val="0"/>
        </w:rPr>
      </w:pPr>
      <w:r w:rsidRPr="008711EA">
        <w:rPr>
          <w:noProof w:val="0"/>
          <w:snapToGrid w:val="0"/>
        </w:rPr>
        <w:t>-- **************************************************************</w:t>
      </w:r>
    </w:p>
    <w:p w14:paraId="6EE1CFA8" w14:textId="77777777" w:rsidR="000E2576" w:rsidRPr="008711EA" w:rsidRDefault="000E2576" w:rsidP="000E2576">
      <w:pPr>
        <w:pStyle w:val="PL"/>
        <w:rPr>
          <w:noProof w:val="0"/>
          <w:snapToGrid w:val="0"/>
        </w:rPr>
      </w:pPr>
      <w:r w:rsidRPr="008711EA">
        <w:rPr>
          <w:noProof w:val="0"/>
          <w:snapToGrid w:val="0"/>
        </w:rPr>
        <w:t>--</w:t>
      </w:r>
    </w:p>
    <w:p w14:paraId="67E85884" w14:textId="77777777" w:rsidR="000E2576" w:rsidRPr="008711EA" w:rsidRDefault="000E2576" w:rsidP="000E2576">
      <w:pPr>
        <w:pStyle w:val="PL"/>
        <w:rPr>
          <w:noProof w:val="0"/>
          <w:snapToGrid w:val="0"/>
        </w:rPr>
      </w:pPr>
      <w:r w:rsidRPr="008711EA">
        <w:rPr>
          <w:noProof w:val="0"/>
          <w:snapToGrid w:val="0"/>
        </w:rPr>
        <w:t xml:space="preserve">-- </w:t>
      </w:r>
      <w:r w:rsidRPr="008711EA">
        <w:rPr>
          <w:noProof w:val="0"/>
        </w:rPr>
        <w:t>IE definitions for the SON Transfer application</w:t>
      </w:r>
    </w:p>
    <w:p w14:paraId="57989CCA" w14:textId="77777777" w:rsidR="000E2576" w:rsidRPr="008711EA" w:rsidRDefault="000E2576" w:rsidP="000E2576">
      <w:pPr>
        <w:pStyle w:val="PL"/>
        <w:rPr>
          <w:noProof w:val="0"/>
          <w:snapToGrid w:val="0"/>
        </w:rPr>
      </w:pPr>
      <w:r w:rsidRPr="008711EA">
        <w:rPr>
          <w:noProof w:val="0"/>
          <w:snapToGrid w:val="0"/>
        </w:rPr>
        <w:t>-- The IEs in this ASN.1 module shall be defined and encoded</w:t>
      </w:r>
    </w:p>
    <w:p w14:paraId="14C3CD3F" w14:textId="77777777" w:rsidR="000E2576" w:rsidRPr="008711EA" w:rsidRDefault="000E2576" w:rsidP="000E2576">
      <w:pPr>
        <w:pStyle w:val="PL"/>
        <w:rPr>
          <w:noProof w:val="0"/>
          <w:snapToGrid w:val="0"/>
        </w:rPr>
      </w:pPr>
      <w:r w:rsidRPr="008711EA">
        <w:rPr>
          <w:noProof w:val="0"/>
          <w:snapToGrid w:val="0"/>
        </w:rPr>
        <w:t>-- using the same rules as applicable for the S1AP-IEs module.</w:t>
      </w:r>
    </w:p>
    <w:p w14:paraId="36A5B7E3" w14:textId="77777777" w:rsidR="000E2576" w:rsidRPr="008711EA" w:rsidRDefault="000E2576" w:rsidP="000E2576">
      <w:pPr>
        <w:pStyle w:val="PL"/>
        <w:rPr>
          <w:noProof w:val="0"/>
          <w:snapToGrid w:val="0"/>
        </w:rPr>
      </w:pPr>
      <w:r w:rsidRPr="008711EA">
        <w:rPr>
          <w:noProof w:val="0"/>
          <w:snapToGrid w:val="0"/>
        </w:rPr>
        <w:t xml:space="preserve">-- </w:t>
      </w:r>
    </w:p>
    <w:p w14:paraId="0E8C5CAE" w14:textId="77777777" w:rsidR="000E2576" w:rsidRPr="008711EA" w:rsidRDefault="000E2576" w:rsidP="000E2576">
      <w:pPr>
        <w:pStyle w:val="PL"/>
        <w:rPr>
          <w:noProof w:val="0"/>
          <w:snapToGrid w:val="0"/>
        </w:rPr>
      </w:pPr>
      <w:r w:rsidRPr="008711EA">
        <w:rPr>
          <w:noProof w:val="0"/>
          <w:snapToGrid w:val="0"/>
        </w:rPr>
        <w:t>-- **************************************************************</w:t>
      </w:r>
    </w:p>
    <w:p w14:paraId="39CC3130" w14:textId="77777777" w:rsidR="000E2576" w:rsidRPr="008711EA" w:rsidRDefault="000E2576" w:rsidP="000E2576">
      <w:pPr>
        <w:pStyle w:val="PL"/>
        <w:rPr>
          <w:noProof w:val="0"/>
          <w:snapToGrid w:val="0"/>
        </w:rPr>
      </w:pPr>
      <w:r w:rsidRPr="008711EA">
        <w:rPr>
          <w:noProof w:val="0"/>
          <w:snapToGrid w:val="0"/>
        </w:rPr>
        <w:t>SonTransfer-IEs</w:t>
      </w:r>
    </w:p>
    <w:p w14:paraId="6987DE32" w14:textId="77777777" w:rsidR="000E2576" w:rsidRPr="008711EA" w:rsidRDefault="000E2576" w:rsidP="000E2576">
      <w:pPr>
        <w:pStyle w:val="PL"/>
        <w:rPr>
          <w:noProof w:val="0"/>
          <w:snapToGrid w:val="0"/>
        </w:rPr>
      </w:pPr>
    </w:p>
    <w:p w14:paraId="1C640340"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43DD74FB" w14:textId="77777777" w:rsidR="000E2576" w:rsidRPr="008711EA" w:rsidRDefault="000E2576" w:rsidP="000E2576">
      <w:pPr>
        <w:pStyle w:val="PL"/>
        <w:rPr>
          <w:noProof w:val="0"/>
          <w:snapToGrid w:val="0"/>
        </w:rPr>
      </w:pPr>
    </w:p>
    <w:p w14:paraId="21DDAD02" w14:textId="77777777" w:rsidR="000E2576" w:rsidRPr="008711EA" w:rsidRDefault="000E2576" w:rsidP="000E2576">
      <w:pPr>
        <w:pStyle w:val="PL"/>
        <w:rPr>
          <w:noProof w:val="0"/>
          <w:snapToGrid w:val="0"/>
        </w:rPr>
      </w:pPr>
      <w:r w:rsidRPr="008711EA">
        <w:rPr>
          <w:noProof w:val="0"/>
          <w:snapToGrid w:val="0"/>
        </w:rPr>
        <w:t>BEGIN</w:t>
      </w:r>
    </w:p>
    <w:p w14:paraId="5042E7D0" w14:textId="77777777" w:rsidR="000E2576" w:rsidRPr="008711EA" w:rsidRDefault="000E2576" w:rsidP="000E2576">
      <w:pPr>
        <w:pStyle w:val="PL"/>
        <w:rPr>
          <w:noProof w:val="0"/>
          <w:snapToGrid w:val="0"/>
        </w:rPr>
      </w:pPr>
    </w:p>
    <w:p w14:paraId="31C3F858" w14:textId="77777777" w:rsidR="000E2576" w:rsidRPr="008711EA" w:rsidRDefault="000E2576" w:rsidP="000E2576">
      <w:pPr>
        <w:pStyle w:val="PL"/>
        <w:rPr>
          <w:noProof w:val="0"/>
          <w:snapToGrid w:val="0"/>
        </w:rPr>
      </w:pPr>
      <w:r w:rsidRPr="008711EA">
        <w:rPr>
          <w:noProof w:val="0"/>
          <w:snapToGrid w:val="0"/>
        </w:rPr>
        <w:t>--</w:t>
      </w:r>
    </w:p>
    <w:p w14:paraId="461B2362" w14:textId="77777777" w:rsidR="000E2576" w:rsidRPr="008711EA" w:rsidRDefault="000E2576" w:rsidP="000E2576">
      <w:pPr>
        <w:pStyle w:val="PL"/>
        <w:outlineLvl w:val="3"/>
        <w:rPr>
          <w:noProof w:val="0"/>
          <w:snapToGrid w:val="0"/>
        </w:rPr>
      </w:pPr>
      <w:r w:rsidRPr="008711EA">
        <w:rPr>
          <w:noProof w:val="0"/>
          <w:snapToGrid w:val="0"/>
        </w:rPr>
        <w:t>-- Generic IEs for the SON Transfer application</w:t>
      </w:r>
    </w:p>
    <w:p w14:paraId="1A293128" w14:textId="77777777" w:rsidR="000E2576" w:rsidRPr="008711EA" w:rsidRDefault="000E2576" w:rsidP="000E2576">
      <w:pPr>
        <w:pStyle w:val="PL"/>
        <w:rPr>
          <w:noProof w:val="0"/>
          <w:snapToGrid w:val="0"/>
        </w:rPr>
      </w:pPr>
      <w:r w:rsidRPr="008711EA">
        <w:rPr>
          <w:noProof w:val="0"/>
          <w:snapToGrid w:val="0"/>
        </w:rPr>
        <w:t>--</w:t>
      </w:r>
    </w:p>
    <w:p w14:paraId="394F9B1B" w14:textId="77777777" w:rsidR="000E2576" w:rsidRPr="008711EA" w:rsidRDefault="000E2576" w:rsidP="000E2576">
      <w:pPr>
        <w:pStyle w:val="PL"/>
        <w:rPr>
          <w:noProof w:val="0"/>
          <w:snapToGrid w:val="0"/>
        </w:rPr>
      </w:pPr>
    </w:p>
    <w:p w14:paraId="3DFE30E7" w14:textId="77777777" w:rsidR="000E2576" w:rsidRPr="008711EA" w:rsidRDefault="000E2576" w:rsidP="000E2576">
      <w:pPr>
        <w:pStyle w:val="PL"/>
        <w:rPr>
          <w:noProof w:val="0"/>
          <w:snapToGrid w:val="0"/>
        </w:rPr>
      </w:pPr>
      <w:r w:rsidRPr="008711EA">
        <w:rPr>
          <w:noProof w:val="0"/>
          <w:snapToGrid w:val="0"/>
        </w:rPr>
        <w:t>SONtransferApplicationIdentity ::= ENUMERATED {</w:t>
      </w:r>
    </w:p>
    <w:p w14:paraId="5BA6DC71" w14:textId="77777777" w:rsidR="000E2576" w:rsidRPr="008711EA" w:rsidRDefault="000E2576" w:rsidP="000E2576">
      <w:pPr>
        <w:pStyle w:val="PL"/>
        <w:rPr>
          <w:noProof w:val="0"/>
          <w:snapToGrid w:val="0"/>
        </w:rPr>
      </w:pPr>
      <w:r w:rsidRPr="008711EA">
        <w:rPr>
          <w:noProof w:val="0"/>
          <w:snapToGrid w:val="0"/>
        </w:rPr>
        <w:tab/>
        <w:t>cell-load-reporting,</w:t>
      </w:r>
    </w:p>
    <w:p w14:paraId="2B63C2AE" w14:textId="77777777" w:rsidR="000E2576" w:rsidRPr="008711EA" w:rsidRDefault="000E2576" w:rsidP="000E2576">
      <w:pPr>
        <w:pStyle w:val="PL"/>
        <w:rPr>
          <w:noProof w:val="0"/>
          <w:snapToGrid w:val="0"/>
        </w:rPr>
      </w:pPr>
      <w:r w:rsidRPr="008711EA">
        <w:rPr>
          <w:noProof w:val="0"/>
          <w:snapToGrid w:val="0"/>
        </w:rPr>
        <w:lastRenderedPageBreak/>
        <w:tab/>
        <w:t>...,</w:t>
      </w:r>
    </w:p>
    <w:p w14:paraId="2D3048B5" w14:textId="77777777" w:rsidR="000E2576" w:rsidRPr="008711EA" w:rsidRDefault="000E2576" w:rsidP="000E2576">
      <w:pPr>
        <w:pStyle w:val="PL"/>
        <w:rPr>
          <w:noProof w:val="0"/>
          <w:snapToGrid w:val="0"/>
        </w:rPr>
      </w:pPr>
      <w:r w:rsidRPr="008711EA">
        <w:rPr>
          <w:noProof w:val="0"/>
          <w:snapToGrid w:val="0"/>
        </w:rPr>
        <w:tab/>
        <w:t>multi-cell-load-reporting,</w:t>
      </w:r>
    </w:p>
    <w:p w14:paraId="306203C6" w14:textId="77777777" w:rsidR="000E2576" w:rsidRPr="008711EA" w:rsidRDefault="000E2576" w:rsidP="000E2576">
      <w:pPr>
        <w:pStyle w:val="PL"/>
        <w:rPr>
          <w:noProof w:val="0"/>
          <w:snapToGrid w:val="0"/>
        </w:rPr>
      </w:pPr>
      <w:r w:rsidRPr="008711EA">
        <w:rPr>
          <w:noProof w:val="0"/>
          <w:snapToGrid w:val="0"/>
        </w:rPr>
        <w:tab/>
        <w:t>event-triggered-cell-load-reporting,</w:t>
      </w:r>
    </w:p>
    <w:p w14:paraId="3B37895D" w14:textId="77777777" w:rsidR="000E2576" w:rsidRPr="008711EA" w:rsidRDefault="000E2576" w:rsidP="000E2576">
      <w:pPr>
        <w:pStyle w:val="PL"/>
        <w:rPr>
          <w:noProof w:val="0"/>
          <w:snapToGrid w:val="0"/>
        </w:rPr>
      </w:pPr>
      <w:r w:rsidRPr="008711EA">
        <w:rPr>
          <w:noProof w:val="0"/>
          <w:snapToGrid w:val="0"/>
        </w:rPr>
        <w:tab/>
        <w:t>ho-reporting,</w:t>
      </w:r>
    </w:p>
    <w:p w14:paraId="5C9D84BB" w14:textId="77777777" w:rsidR="000E2576" w:rsidRPr="008711EA" w:rsidRDefault="000E2576" w:rsidP="000E2576">
      <w:pPr>
        <w:pStyle w:val="PL"/>
        <w:rPr>
          <w:noProof w:val="0"/>
          <w:snapToGrid w:val="0"/>
        </w:rPr>
      </w:pPr>
      <w:r w:rsidRPr="008711EA">
        <w:rPr>
          <w:noProof w:val="0"/>
          <w:snapToGrid w:val="0"/>
        </w:rPr>
        <w:tab/>
        <w:t>eutran-cell-activation,</w:t>
      </w:r>
    </w:p>
    <w:p w14:paraId="21F9F2DF" w14:textId="77777777" w:rsidR="000E2576" w:rsidRPr="008711EA" w:rsidRDefault="000E2576" w:rsidP="000E2576">
      <w:pPr>
        <w:pStyle w:val="PL"/>
        <w:rPr>
          <w:noProof w:val="0"/>
          <w:snapToGrid w:val="0"/>
        </w:rPr>
      </w:pPr>
      <w:r w:rsidRPr="008711EA">
        <w:rPr>
          <w:noProof w:val="0"/>
          <w:snapToGrid w:val="0"/>
        </w:rPr>
        <w:tab/>
        <w:t>energy-savings-indication,</w:t>
      </w:r>
    </w:p>
    <w:p w14:paraId="0CE70EEF" w14:textId="77777777" w:rsidR="000E2576" w:rsidRPr="008711EA" w:rsidRDefault="000E2576" w:rsidP="000E2576">
      <w:pPr>
        <w:pStyle w:val="PL"/>
        <w:rPr>
          <w:noProof w:val="0"/>
          <w:snapToGrid w:val="0"/>
        </w:rPr>
      </w:pPr>
      <w:r w:rsidRPr="008711EA">
        <w:rPr>
          <w:noProof w:val="0"/>
          <w:snapToGrid w:val="0"/>
        </w:rPr>
        <w:tab/>
        <w:t>failure-event-reporting</w:t>
      </w:r>
    </w:p>
    <w:p w14:paraId="1734A9F6" w14:textId="77777777" w:rsidR="000E2576" w:rsidRPr="008711EA" w:rsidRDefault="000E2576" w:rsidP="000E2576">
      <w:pPr>
        <w:pStyle w:val="PL"/>
        <w:rPr>
          <w:noProof w:val="0"/>
          <w:snapToGrid w:val="0"/>
        </w:rPr>
      </w:pPr>
      <w:r w:rsidRPr="008711EA">
        <w:rPr>
          <w:noProof w:val="0"/>
          <w:snapToGrid w:val="0"/>
        </w:rPr>
        <w:t>}</w:t>
      </w:r>
    </w:p>
    <w:p w14:paraId="5A69129D" w14:textId="77777777" w:rsidR="000E2576" w:rsidRPr="008711EA" w:rsidRDefault="000E2576" w:rsidP="000E2576">
      <w:pPr>
        <w:pStyle w:val="PL"/>
        <w:rPr>
          <w:noProof w:val="0"/>
          <w:snapToGrid w:val="0"/>
        </w:rPr>
      </w:pPr>
    </w:p>
    <w:p w14:paraId="0BFBFF7C" w14:textId="77777777" w:rsidR="000E2576" w:rsidRPr="008711EA" w:rsidRDefault="000E2576" w:rsidP="000E2576">
      <w:pPr>
        <w:pStyle w:val="PL"/>
        <w:rPr>
          <w:noProof w:val="0"/>
          <w:snapToGrid w:val="0"/>
        </w:rPr>
      </w:pPr>
      <w:r w:rsidRPr="008711EA">
        <w:rPr>
          <w:noProof w:val="0"/>
          <w:snapToGrid w:val="0"/>
        </w:rPr>
        <w:t>SONtransferRequestContainer ::= CHOICE{</w:t>
      </w:r>
    </w:p>
    <w:p w14:paraId="5D84E17B"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4DCB16AE" w14:textId="77777777" w:rsidR="000E2576" w:rsidRPr="008711EA" w:rsidRDefault="000E2576" w:rsidP="000E2576">
      <w:pPr>
        <w:pStyle w:val="PL"/>
        <w:rPr>
          <w:noProof w:val="0"/>
          <w:snapToGrid w:val="0"/>
        </w:rPr>
      </w:pPr>
      <w:r w:rsidRPr="008711EA">
        <w:rPr>
          <w:noProof w:val="0"/>
          <w:snapToGrid w:val="0"/>
        </w:rPr>
        <w:tab/>
        <w:t>...,</w:t>
      </w:r>
    </w:p>
    <w:p w14:paraId="0331F9BD"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MultiCellLoadReportingRequest,</w:t>
      </w:r>
    </w:p>
    <w:p w14:paraId="2F468A0C"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EventTriggeredCellLoadReportingRequest,</w:t>
      </w:r>
    </w:p>
    <w:p w14:paraId="402AC5A7"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w:t>
      </w:r>
    </w:p>
    <w:p w14:paraId="43ED7999"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CellActivationRequest,</w:t>
      </w:r>
    </w:p>
    <w:p w14:paraId="085ECBEF"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w:t>
      </w:r>
    </w:p>
    <w:p w14:paraId="37C25223"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w:t>
      </w:r>
    </w:p>
    <w:p w14:paraId="34D5D90A" w14:textId="77777777" w:rsidR="000E2576" w:rsidRPr="008711EA" w:rsidRDefault="000E2576" w:rsidP="000E2576">
      <w:pPr>
        <w:pStyle w:val="PL"/>
        <w:rPr>
          <w:noProof w:val="0"/>
          <w:snapToGrid w:val="0"/>
        </w:rPr>
      </w:pPr>
      <w:r w:rsidRPr="008711EA">
        <w:rPr>
          <w:noProof w:val="0"/>
          <w:snapToGrid w:val="0"/>
        </w:rPr>
        <w:t>}</w:t>
      </w:r>
    </w:p>
    <w:p w14:paraId="0AF423B0" w14:textId="77777777" w:rsidR="000E2576" w:rsidRPr="008711EA" w:rsidRDefault="000E2576" w:rsidP="000E2576">
      <w:pPr>
        <w:pStyle w:val="PL"/>
        <w:rPr>
          <w:noProof w:val="0"/>
          <w:snapToGrid w:val="0"/>
        </w:rPr>
      </w:pPr>
    </w:p>
    <w:p w14:paraId="5309BC40" w14:textId="77777777" w:rsidR="000E2576" w:rsidRPr="008711EA" w:rsidRDefault="000E2576" w:rsidP="000E2576">
      <w:pPr>
        <w:pStyle w:val="PL"/>
        <w:rPr>
          <w:noProof w:val="0"/>
          <w:snapToGrid w:val="0"/>
        </w:rPr>
      </w:pPr>
      <w:r w:rsidRPr="008711EA">
        <w:rPr>
          <w:noProof w:val="0"/>
          <w:snapToGrid w:val="0"/>
        </w:rPr>
        <w:t>SONtransferResponseContainer ::= CHOICE{</w:t>
      </w:r>
    </w:p>
    <w:p w14:paraId="3787CEA0"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700E8EC3" w14:textId="77777777" w:rsidR="000E2576" w:rsidRPr="008711EA" w:rsidRDefault="000E2576" w:rsidP="000E2576">
      <w:pPr>
        <w:pStyle w:val="PL"/>
        <w:rPr>
          <w:noProof w:val="0"/>
          <w:snapToGrid w:val="0"/>
        </w:rPr>
      </w:pPr>
      <w:r w:rsidRPr="008711EA">
        <w:rPr>
          <w:noProof w:val="0"/>
          <w:snapToGrid w:val="0"/>
        </w:rPr>
        <w:tab/>
        <w:t>...,</w:t>
      </w:r>
    </w:p>
    <w:p w14:paraId="7987C958"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MultiCellLoadReportingResponse,</w:t>
      </w:r>
    </w:p>
    <w:p w14:paraId="69443492"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t>EventTriggeredCellLoadReportingResponse,</w:t>
      </w:r>
    </w:p>
    <w:p w14:paraId="78A1ABC3"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D47592A"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CellActivationResponse,</w:t>
      </w:r>
    </w:p>
    <w:p w14:paraId="65348DE0"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2C33C0B0"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5873F282" w14:textId="77777777" w:rsidR="000E2576" w:rsidRPr="008711EA" w:rsidRDefault="000E2576" w:rsidP="000E2576">
      <w:pPr>
        <w:pStyle w:val="PL"/>
        <w:rPr>
          <w:noProof w:val="0"/>
          <w:snapToGrid w:val="0"/>
        </w:rPr>
      </w:pPr>
      <w:r w:rsidRPr="008711EA">
        <w:rPr>
          <w:noProof w:val="0"/>
          <w:snapToGrid w:val="0"/>
        </w:rPr>
        <w:t>}</w:t>
      </w:r>
    </w:p>
    <w:p w14:paraId="732B4582" w14:textId="77777777" w:rsidR="000E2576" w:rsidRPr="008711EA" w:rsidRDefault="000E2576" w:rsidP="000E2576">
      <w:pPr>
        <w:pStyle w:val="PL"/>
        <w:rPr>
          <w:noProof w:val="0"/>
        </w:rPr>
      </w:pPr>
    </w:p>
    <w:p w14:paraId="5E1675B9" w14:textId="77777777" w:rsidR="000E2576" w:rsidRPr="008711EA" w:rsidRDefault="000E2576" w:rsidP="000E2576">
      <w:pPr>
        <w:pStyle w:val="PL"/>
        <w:rPr>
          <w:noProof w:val="0"/>
          <w:snapToGrid w:val="0"/>
        </w:rPr>
      </w:pPr>
      <w:r w:rsidRPr="008711EA">
        <w:rPr>
          <w:noProof w:val="0"/>
          <w:snapToGrid w:val="0"/>
        </w:rPr>
        <w:t>SONtransferCause ::= CHOICE {</w:t>
      </w:r>
    </w:p>
    <w:p w14:paraId="1EAF30D2"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41F0B05F" w14:textId="77777777" w:rsidR="000E2576" w:rsidRPr="008711EA" w:rsidRDefault="000E2576" w:rsidP="000E2576">
      <w:pPr>
        <w:pStyle w:val="PL"/>
        <w:rPr>
          <w:noProof w:val="0"/>
          <w:snapToGrid w:val="0"/>
        </w:rPr>
      </w:pPr>
      <w:r w:rsidRPr="008711EA">
        <w:rPr>
          <w:noProof w:val="0"/>
          <w:snapToGrid w:val="0"/>
        </w:rPr>
        <w:tab/>
        <w:t>...,</w:t>
      </w:r>
    </w:p>
    <w:p w14:paraId="49AAFC4F"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3F9E4DB2"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CellLoadReportingCause,</w:t>
      </w:r>
    </w:p>
    <w:p w14:paraId="37178E31"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HOReportingCause,</w:t>
      </w:r>
    </w:p>
    <w:p w14:paraId="1DB6B031"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CellActivationCause,</w:t>
      </w:r>
    </w:p>
    <w:p w14:paraId="0491F8BC"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CellStateIndicationCause,</w:t>
      </w:r>
    </w:p>
    <w:p w14:paraId="6EFFE8DC"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FailureEventReportingCause</w:t>
      </w:r>
    </w:p>
    <w:p w14:paraId="6A953256" w14:textId="77777777" w:rsidR="000E2576" w:rsidRPr="008711EA" w:rsidRDefault="000E2576" w:rsidP="000E2576">
      <w:pPr>
        <w:pStyle w:val="PL"/>
        <w:rPr>
          <w:noProof w:val="0"/>
          <w:snapToGrid w:val="0"/>
        </w:rPr>
      </w:pPr>
      <w:r w:rsidRPr="008711EA">
        <w:rPr>
          <w:noProof w:val="0"/>
          <w:snapToGrid w:val="0"/>
        </w:rPr>
        <w:t>}</w:t>
      </w:r>
    </w:p>
    <w:p w14:paraId="78B8F52A" w14:textId="77777777" w:rsidR="000E2576" w:rsidRPr="008711EA" w:rsidRDefault="000E2576" w:rsidP="000E2576">
      <w:pPr>
        <w:pStyle w:val="PL"/>
        <w:rPr>
          <w:noProof w:val="0"/>
          <w:snapToGrid w:val="0"/>
        </w:rPr>
      </w:pPr>
    </w:p>
    <w:p w14:paraId="6AA249FC" w14:textId="77777777" w:rsidR="000E2576" w:rsidRPr="008711EA" w:rsidRDefault="000E2576" w:rsidP="000E2576">
      <w:pPr>
        <w:pStyle w:val="PL"/>
        <w:rPr>
          <w:noProof w:val="0"/>
          <w:snapToGrid w:val="0"/>
        </w:rPr>
      </w:pPr>
    </w:p>
    <w:p w14:paraId="6EFD40F4" w14:textId="77777777" w:rsidR="000E2576" w:rsidRPr="008711EA" w:rsidRDefault="000E2576" w:rsidP="000E2576">
      <w:pPr>
        <w:pStyle w:val="PL"/>
        <w:rPr>
          <w:noProof w:val="0"/>
          <w:snapToGrid w:val="0"/>
        </w:rPr>
      </w:pPr>
      <w:r w:rsidRPr="008711EA">
        <w:rPr>
          <w:noProof w:val="0"/>
          <w:snapToGrid w:val="0"/>
        </w:rPr>
        <w:t>CellLoadReportingCause ::= ENUMERATED {</w:t>
      </w:r>
    </w:p>
    <w:p w14:paraId="04B1CCE0" w14:textId="77777777" w:rsidR="000E2576" w:rsidRPr="008711EA" w:rsidRDefault="000E2576" w:rsidP="000E2576">
      <w:pPr>
        <w:pStyle w:val="PL"/>
        <w:rPr>
          <w:noProof w:val="0"/>
          <w:snapToGrid w:val="0"/>
        </w:rPr>
      </w:pPr>
      <w:r w:rsidRPr="008711EA">
        <w:rPr>
          <w:noProof w:val="0"/>
          <w:snapToGrid w:val="0"/>
        </w:rPr>
        <w:tab/>
        <w:t>application-container-syntax-error,</w:t>
      </w:r>
    </w:p>
    <w:p w14:paraId="340D6725"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013AD202" w14:textId="77777777" w:rsidR="000E2576" w:rsidRPr="008711EA" w:rsidRDefault="000E2576" w:rsidP="000E2576">
      <w:pPr>
        <w:pStyle w:val="PL"/>
        <w:rPr>
          <w:noProof w:val="0"/>
          <w:snapToGrid w:val="0"/>
        </w:rPr>
      </w:pPr>
      <w:r w:rsidRPr="008711EA">
        <w:rPr>
          <w:noProof w:val="0"/>
          <w:snapToGrid w:val="0"/>
        </w:rPr>
        <w:tab/>
        <w:t>unspecified,</w:t>
      </w:r>
    </w:p>
    <w:p w14:paraId="489748DA" w14:textId="77777777" w:rsidR="000E2576" w:rsidRPr="008711EA" w:rsidRDefault="000E2576" w:rsidP="000E2576">
      <w:pPr>
        <w:pStyle w:val="PL"/>
        <w:rPr>
          <w:noProof w:val="0"/>
          <w:snapToGrid w:val="0"/>
        </w:rPr>
      </w:pPr>
      <w:r w:rsidRPr="008711EA">
        <w:rPr>
          <w:noProof w:val="0"/>
          <w:snapToGrid w:val="0"/>
        </w:rPr>
        <w:tab/>
        <w:t>...</w:t>
      </w:r>
    </w:p>
    <w:p w14:paraId="6ED2C0E4" w14:textId="77777777" w:rsidR="000E2576" w:rsidRPr="008711EA" w:rsidRDefault="000E2576" w:rsidP="000E2576">
      <w:pPr>
        <w:pStyle w:val="PL"/>
        <w:rPr>
          <w:noProof w:val="0"/>
          <w:snapToGrid w:val="0"/>
        </w:rPr>
      </w:pPr>
      <w:r w:rsidRPr="008711EA">
        <w:rPr>
          <w:noProof w:val="0"/>
          <w:snapToGrid w:val="0"/>
        </w:rPr>
        <w:t>}</w:t>
      </w:r>
    </w:p>
    <w:p w14:paraId="263ECD23" w14:textId="77777777" w:rsidR="000E2576" w:rsidRPr="008711EA" w:rsidRDefault="000E2576" w:rsidP="000E2576">
      <w:pPr>
        <w:pStyle w:val="PL"/>
        <w:rPr>
          <w:noProof w:val="0"/>
        </w:rPr>
      </w:pPr>
    </w:p>
    <w:p w14:paraId="5250772E" w14:textId="77777777" w:rsidR="000E2576" w:rsidRPr="008711EA" w:rsidRDefault="000E2576" w:rsidP="000E2576">
      <w:pPr>
        <w:pStyle w:val="PL"/>
        <w:rPr>
          <w:noProof w:val="0"/>
          <w:snapToGrid w:val="0"/>
        </w:rPr>
      </w:pPr>
      <w:r w:rsidRPr="008711EA">
        <w:rPr>
          <w:noProof w:val="0"/>
          <w:snapToGrid w:val="0"/>
        </w:rPr>
        <w:t>HOReportingCause ::= ENUMERATED {</w:t>
      </w:r>
    </w:p>
    <w:p w14:paraId="73F8F3C7" w14:textId="77777777" w:rsidR="000E2576" w:rsidRPr="008711EA" w:rsidRDefault="000E2576" w:rsidP="000E2576">
      <w:pPr>
        <w:pStyle w:val="PL"/>
        <w:rPr>
          <w:noProof w:val="0"/>
          <w:snapToGrid w:val="0"/>
        </w:rPr>
      </w:pPr>
      <w:r w:rsidRPr="008711EA">
        <w:rPr>
          <w:noProof w:val="0"/>
          <w:snapToGrid w:val="0"/>
        </w:rPr>
        <w:tab/>
        <w:t>application-container-syntax-error,</w:t>
      </w:r>
    </w:p>
    <w:p w14:paraId="30AD11D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7A92BC12" w14:textId="77777777" w:rsidR="000E2576" w:rsidRPr="008711EA" w:rsidRDefault="000E2576" w:rsidP="000E2576">
      <w:pPr>
        <w:pStyle w:val="PL"/>
        <w:rPr>
          <w:noProof w:val="0"/>
          <w:snapToGrid w:val="0"/>
        </w:rPr>
      </w:pPr>
      <w:r w:rsidRPr="008711EA">
        <w:rPr>
          <w:noProof w:val="0"/>
          <w:snapToGrid w:val="0"/>
        </w:rPr>
        <w:tab/>
        <w:t>unspecified,</w:t>
      </w:r>
    </w:p>
    <w:p w14:paraId="6A46039C" w14:textId="77777777" w:rsidR="000E2576" w:rsidRPr="008711EA" w:rsidRDefault="000E2576" w:rsidP="000E2576">
      <w:pPr>
        <w:pStyle w:val="PL"/>
        <w:rPr>
          <w:noProof w:val="0"/>
          <w:snapToGrid w:val="0"/>
        </w:rPr>
      </w:pPr>
      <w:r w:rsidRPr="008711EA">
        <w:rPr>
          <w:noProof w:val="0"/>
          <w:snapToGrid w:val="0"/>
        </w:rPr>
        <w:tab/>
        <w:t>...</w:t>
      </w:r>
    </w:p>
    <w:p w14:paraId="1B05684B" w14:textId="77777777" w:rsidR="000E2576" w:rsidRPr="008711EA" w:rsidRDefault="000E2576" w:rsidP="000E2576">
      <w:pPr>
        <w:pStyle w:val="PL"/>
        <w:rPr>
          <w:noProof w:val="0"/>
          <w:snapToGrid w:val="0"/>
        </w:rPr>
      </w:pPr>
      <w:r w:rsidRPr="008711EA">
        <w:rPr>
          <w:noProof w:val="0"/>
          <w:snapToGrid w:val="0"/>
        </w:rPr>
        <w:t>}</w:t>
      </w:r>
    </w:p>
    <w:p w14:paraId="397EB8F3" w14:textId="77777777" w:rsidR="000E2576" w:rsidRPr="008711EA" w:rsidRDefault="000E2576" w:rsidP="000E2576">
      <w:pPr>
        <w:pStyle w:val="PL"/>
        <w:rPr>
          <w:noProof w:val="0"/>
          <w:snapToGrid w:val="0"/>
        </w:rPr>
      </w:pPr>
    </w:p>
    <w:p w14:paraId="4D8A027E" w14:textId="77777777" w:rsidR="000E2576" w:rsidRPr="008711EA" w:rsidRDefault="000E2576" w:rsidP="000E2576">
      <w:pPr>
        <w:pStyle w:val="PL"/>
        <w:rPr>
          <w:noProof w:val="0"/>
          <w:snapToGrid w:val="0"/>
        </w:rPr>
      </w:pPr>
      <w:r w:rsidRPr="008711EA">
        <w:rPr>
          <w:noProof w:val="0"/>
          <w:snapToGrid w:val="0"/>
        </w:rPr>
        <w:t>CellActivationCause ::= ENUMERATED {</w:t>
      </w:r>
    </w:p>
    <w:p w14:paraId="428E68CD" w14:textId="77777777" w:rsidR="000E2576" w:rsidRPr="008711EA" w:rsidRDefault="000E2576" w:rsidP="000E2576">
      <w:pPr>
        <w:pStyle w:val="PL"/>
        <w:rPr>
          <w:noProof w:val="0"/>
          <w:snapToGrid w:val="0"/>
        </w:rPr>
      </w:pPr>
      <w:r w:rsidRPr="008711EA">
        <w:rPr>
          <w:noProof w:val="0"/>
          <w:snapToGrid w:val="0"/>
        </w:rPr>
        <w:tab/>
        <w:t>application-container-syntax-error,</w:t>
      </w:r>
    </w:p>
    <w:p w14:paraId="6C574FD2"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6C9E12D6" w14:textId="77777777" w:rsidR="000E2576" w:rsidRPr="008711EA" w:rsidRDefault="000E2576" w:rsidP="000E2576">
      <w:pPr>
        <w:pStyle w:val="PL"/>
        <w:rPr>
          <w:noProof w:val="0"/>
          <w:snapToGrid w:val="0"/>
        </w:rPr>
      </w:pPr>
      <w:r w:rsidRPr="008711EA">
        <w:rPr>
          <w:noProof w:val="0"/>
          <w:snapToGrid w:val="0"/>
        </w:rPr>
        <w:tab/>
        <w:t>unspecified,</w:t>
      </w:r>
    </w:p>
    <w:p w14:paraId="07459D26" w14:textId="77777777" w:rsidR="000E2576" w:rsidRPr="008711EA" w:rsidRDefault="000E2576" w:rsidP="000E2576">
      <w:pPr>
        <w:pStyle w:val="PL"/>
        <w:rPr>
          <w:noProof w:val="0"/>
          <w:snapToGrid w:val="0"/>
        </w:rPr>
      </w:pPr>
      <w:r w:rsidRPr="008711EA">
        <w:rPr>
          <w:noProof w:val="0"/>
          <w:snapToGrid w:val="0"/>
        </w:rPr>
        <w:tab/>
        <w:t>...</w:t>
      </w:r>
    </w:p>
    <w:p w14:paraId="14AA6298" w14:textId="77777777" w:rsidR="000E2576" w:rsidRPr="008711EA" w:rsidRDefault="000E2576" w:rsidP="000E2576">
      <w:pPr>
        <w:pStyle w:val="PL"/>
        <w:rPr>
          <w:noProof w:val="0"/>
          <w:snapToGrid w:val="0"/>
        </w:rPr>
      </w:pPr>
      <w:r w:rsidRPr="008711EA">
        <w:rPr>
          <w:noProof w:val="0"/>
          <w:snapToGrid w:val="0"/>
        </w:rPr>
        <w:t>}</w:t>
      </w:r>
    </w:p>
    <w:p w14:paraId="67952600" w14:textId="77777777" w:rsidR="000E2576" w:rsidRPr="008711EA" w:rsidRDefault="000E2576" w:rsidP="000E2576">
      <w:pPr>
        <w:pStyle w:val="PL"/>
        <w:rPr>
          <w:noProof w:val="0"/>
          <w:snapToGrid w:val="0"/>
        </w:rPr>
      </w:pPr>
    </w:p>
    <w:p w14:paraId="5FDFC476" w14:textId="77777777" w:rsidR="000E2576" w:rsidRPr="008711EA" w:rsidRDefault="000E2576" w:rsidP="000E2576">
      <w:pPr>
        <w:pStyle w:val="PL"/>
        <w:rPr>
          <w:noProof w:val="0"/>
          <w:snapToGrid w:val="0"/>
        </w:rPr>
      </w:pPr>
      <w:r w:rsidRPr="008711EA">
        <w:rPr>
          <w:noProof w:val="0"/>
          <w:snapToGrid w:val="0"/>
        </w:rPr>
        <w:t>CellStateIndicationCause ::= ENUMERATED {</w:t>
      </w:r>
    </w:p>
    <w:p w14:paraId="2680C360" w14:textId="77777777" w:rsidR="000E2576" w:rsidRPr="008711EA" w:rsidRDefault="000E2576" w:rsidP="000E2576">
      <w:pPr>
        <w:pStyle w:val="PL"/>
        <w:rPr>
          <w:noProof w:val="0"/>
          <w:snapToGrid w:val="0"/>
        </w:rPr>
      </w:pPr>
      <w:r w:rsidRPr="008711EA">
        <w:rPr>
          <w:noProof w:val="0"/>
          <w:snapToGrid w:val="0"/>
        </w:rPr>
        <w:tab/>
        <w:t>application-container-syntax-error,</w:t>
      </w:r>
    </w:p>
    <w:p w14:paraId="34D411E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46C02842" w14:textId="77777777" w:rsidR="000E2576" w:rsidRPr="008711EA" w:rsidRDefault="000E2576" w:rsidP="000E2576">
      <w:pPr>
        <w:pStyle w:val="PL"/>
        <w:rPr>
          <w:noProof w:val="0"/>
          <w:snapToGrid w:val="0"/>
        </w:rPr>
      </w:pPr>
      <w:r w:rsidRPr="008711EA">
        <w:rPr>
          <w:noProof w:val="0"/>
          <w:snapToGrid w:val="0"/>
        </w:rPr>
        <w:tab/>
        <w:t>unspecified,</w:t>
      </w:r>
    </w:p>
    <w:p w14:paraId="54D5352E" w14:textId="77777777" w:rsidR="000E2576" w:rsidRPr="008711EA" w:rsidRDefault="000E2576" w:rsidP="000E2576">
      <w:pPr>
        <w:pStyle w:val="PL"/>
        <w:rPr>
          <w:noProof w:val="0"/>
          <w:snapToGrid w:val="0"/>
        </w:rPr>
      </w:pPr>
      <w:r w:rsidRPr="008711EA">
        <w:rPr>
          <w:noProof w:val="0"/>
          <w:snapToGrid w:val="0"/>
        </w:rPr>
        <w:tab/>
        <w:t>...</w:t>
      </w:r>
    </w:p>
    <w:p w14:paraId="12661150" w14:textId="77777777" w:rsidR="000E2576" w:rsidRPr="008711EA" w:rsidRDefault="000E2576" w:rsidP="000E2576">
      <w:pPr>
        <w:pStyle w:val="PL"/>
        <w:rPr>
          <w:noProof w:val="0"/>
          <w:snapToGrid w:val="0"/>
        </w:rPr>
      </w:pPr>
      <w:r w:rsidRPr="008711EA">
        <w:rPr>
          <w:noProof w:val="0"/>
          <w:snapToGrid w:val="0"/>
        </w:rPr>
        <w:t>}</w:t>
      </w:r>
    </w:p>
    <w:p w14:paraId="70B2D73E" w14:textId="77777777" w:rsidR="000E2576" w:rsidRPr="008711EA" w:rsidRDefault="000E2576" w:rsidP="000E2576">
      <w:pPr>
        <w:pStyle w:val="PL"/>
        <w:rPr>
          <w:noProof w:val="0"/>
          <w:snapToGrid w:val="0"/>
        </w:rPr>
      </w:pPr>
    </w:p>
    <w:p w14:paraId="17F853AC" w14:textId="77777777" w:rsidR="000E2576" w:rsidRPr="008711EA" w:rsidRDefault="000E2576" w:rsidP="000E2576">
      <w:pPr>
        <w:pStyle w:val="PL"/>
        <w:rPr>
          <w:noProof w:val="0"/>
          <w:snapToGrid w:val="0"/>
        </w:rPr>
      </w:pPr>
      <w:r w:rsidRPr="008711EA">
        <w:rPr>
          <w:noProof w:val="0"/>
          <w:snapToGrid w:val="0"/>
        </w:rPr>
        <w:t>FailureEventReportingCause ::= ENUMERATED {</w:t>
      </w:r>
    </w:p>
    <w:p w14:paraId="2CAEA190" w14:textId="77777777" w:rsidR="000E2576" w:rsidRPr="008711EA" w:rsidRDefault="000E2576" w:rsidP="000E2576">
      <w:pPr>
        <w:pStyle w:val="PL"/>
        <w:rPr>
          <w:noProof w:val="0"/>
          <w:snapToGrid w:val="0"/>
        </w:rPr>
      </w:pPr>
      <w:r w:rsidRPr="008711EA">
        <w:rPr>
          <w:noProof w:val="0"/>
          <w:snapToGrid w:val="0"/>
        </w:rPr>
        <w:tab/>
        <w:t>application-container-syntax-error,</w:t>
      </w:r>
    </w:p>
    <w:p w14:paraId="4278CE01"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2F83DB26" w14:textId="77777777" w:rsidR="000E2576" w:rsidRPr="008711EA" w:rsidRDefault="000E2576" w:rsidP="000E2576">
      <w:pPr>
        <w:pStyle w:val="PL"/>
        <w:rPr>
          <w:noProof w:val="0"/>
          <w:snapToGrid w:val="0"/>
        </w:rPr>
      </w:pPr>
      <w:r w:rsidRPr="008711EA">
        <w:rPr>
          <w:noProof w:val="0"/>
          <w:snapToGrid w:val="0"/>
        </w:rPr>
        <w:tab/>
        <w:t>unspecified,</w:t>
      </w:r>
    </w:p>
    <w:p w14:paraId="707B1206" w14:textId="77777777" w:rsidR="000E2576" w:rsidRPr="008711EA" w:rsidRDefault="000E2576" w:rsidP="000E2576">
      <w:pPr>
        <w:pStyle w:val="PL"/>
        <w:rPr>
          <w:noProof w:val="0"/>
          <w:snapToGrid w:val="0"/>
        </w:rPr>
      </w:pPr>
      <w:r w:rsidRPr="008711EA">
        <w:rPr>
          <w:noProof w:val="0"/>
          <w:snapToGrid w:val="0"/>
        </w:rPr>
        <w:tab/>
        <w:t>...</w:t>
      </w:r>
    </w:p>
    <w:p w14:paraId="3C6F6C7C" w14:textId="77777777" w:rsidR="000E2576" w:rsidRPr="008711EA" w:rsidRDefault="000E2576" w:rsidP="000E2576">
      <w:pPr>
        <w:pStyle w:val="PL"/>
        <w:rPr>
          <w:noProof w:val="0"/>
          <w:snapToGrid w:val="0"/>
        </w:rPr>
      </w:pPr>
      <w:r w:rsidRPr="008711EA">
        <w:rPr>
          <w:noProof w:val="0"/>
          <w:snapToGrid w:val="0"/>
        </w:rPr>
        <w:t>}</w:t>
      </w:r>
    </w:p>
    <w:p w14:paraId="19A1B813" w14:textId="77777777" w:rsidR="000E2576" w:rsidRPr="008711EA" w:rsidRDefault="000E2576" w:rsidP="000E2576">
      <w:pPr>
        <w:pStyle w:val="PL"/>
        <w:rPr>
          <w:noProof w:val="0"/>
          <w:snapToGrid w:val="0"/>
        </w:rPr>
      </w:pPr>
    </w:p>
    <w:p w14:paraId="6C1F815F" w14:textId="77777777" w:rsidR="000E2576" w:rsidRPr="008711EA" w:rsidRDefault="000E2576" w:rsidP="000E2576">
      <w:pPr>
        <w:pStyle w:val="PL"/>
        <w:rPr>
          <w:noProof w:val="0"/>
          <w:snapToGrid w:val="0"/>
        </w:rPr>
      </w:pPr>
      <w:r w:rsidRPr="008711EA">
        <w:rPr>
          <w:noProof w:val="0"/>
          <w:snapToGrid w:val="0"/>
        </w:rPr>
        <w:lastRenderedPageBreak/>
        <w:t>--</w:t>
      </w:r>
    </w:p>
    <w:p w14:paraId="0FB31CDD" w14:textId="77777777" w:rsidR="000E2576" w:rsidRPr="008711EA" w:rsidRDefault="000E2576" w:rsidP="000E2576">
      <w:pPr>
        <w:pStyle w:val="PL"/>
        <w:outlineLvl w:val="3"/>
        <w:rPr>
          <w:noProof w:val="0"/>
          <w:snapToGrid w:val="0"/>
        </w:rPr>
      </w:pPr>
      <w:r w:rsidRPr="008711EA">
        <w:rPr>
          <w:noProof w:val="0"/>
          <w:snapToGrid w:val="0"/>
        </w:rPr>
        <w:t>-- IEs for Cell Load Reporting application</w:t>
      </w:r>
    </w:p>
    <w:p w14:paraId="65670DCB" w14:textId="77777777" w:rsidR="000E2576" w:rsidRPr="008711EA" w:rsidRDefault="000E2576" w:rsidP="000E2576">
      <w:pPr>
        <w:pStyle w:val="PL"/>
        <w:rPr>
          <w:noProof w:val="0"/>
          <w:snapToGrid w:val="0"/>
        </w:rPr>
      </w:pPr>
      <w:r w:rsidRPr="008711EA">
        <w:rPr>
          <w:noProof w:val="0"/>
          <w:snapToGrid w:val="0"/>
        </w:rPr>
        <w:t>--</w:t>
      </w:r>
    </w:p>
    <w:p w14:paraId="3D8917D6" w14:textId="77777777" w:rsidR="000E2576" w:rsidRPr="008711EA" w:rsidRDefault="000E2576" w:rsidP="000E2576">
      <w:pPr>
        <w:pStyle w:val="PL"/>
        <w:rPr>
          <w:noProof w:val="0"/>
          <w:snapToGrid w:val="0"/>
        </w:rPr>
      </w:pPr>
    </w:p>
    <w:p w14:paraId="4F644695" w14:textId="77777777" w:rsidR="000E2576" w:rsidRPr="008711EA" w:rsidRDefault="000E2576" w:rsidP="000E2576">
      <w:pPr>
        <w:pStyle w:val="PL"/>
        <w:rPr>
          <w:noProof w:val="0"/>
          <w:snapToGrid w:val="0"/>
        </w:rPr>
      </w:pPr>
      <w:r w:rsidRPr="008711EA">
        <w:rPr>
          <w:noProof w:val="0"/>
          <w:snapToGrid w:val="0"/>
        </w:rPr>
        <w:t>CellLoadReportingResponse::= CHOICE{</w:t>
      </w:r>
    </w:p>
    <w:p w14:paraId="54F493CD"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EUTRANcellLoadReportingResponse,</w:t>
      </w:r>
    </w:p>
    <w:p w14:paraId="45D6F8DD"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63160482"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5EB7E157" w14:textId="77777777" w:rsidR="000E2576" w:rsidRPr="008711EA" w:rsidRDefault="000E2576" w:rsidP="000E2576">
      <w:pPr>
        <w:pStyle w:val="PL"/>
        <w:rPr>
          <w:noProof w:val="0"/>
          <w:snapToGrid w:val="0"/>
        </w:rPr>
      </w:pPr>
      <w:r w:rsidRPr="008711EA">
        <w:rPr>
          <w:noProof w:val="0"/>
          <w:snapToGrid w:val="0"/>
        </w:rPr>
        <w:tab/>
        <w:t>...,</w:t>
      </w:r>
    </w:p>
    <w:p w14:paraId="4F4CB8F2"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EHRPDSectorLoadReportingResponse</w:t>
      </w:r>
    </w:p>
    <w:p w14:paraId="4D5FFCCC" w14:textId="77777777" w:rsidR="000E2576" w:rsidRPr="008711EA" w:rsidRDefault="000E2576" w:rsidP="000E2576">
      <w:pPr>
        <w:pStyle w:val="PL"/>
        <w:rPr>
          <w:noProof w:val="0"/>
          <w:snapToGrid w:val="0"/>
        </w:rPr>
      </w:pPr>
      <w:r w:rsidRPr="008711EA">
        <w:rPr>
          <w:noProof w:val="0"/>
          <w:snapToGrid w:val="0"/>
        </w:rPr>
        <w:t>}</w:t>
      </w:r>
    </w:p>
    <w:p w14:paraId="7671F2A0" w14:textId="77777777" w:rsidR="000E2576" w:rsidRPr="008711EA" w:rsidRDefault="000E2576" w:rsidP="000E2576">
      <w:pPr>
        <w:pStyle w:val="PL"/>
        <w:rPr>
          <w:noProof w:val="0"/>
          <w:snapToGrid w:val="0"/>
        </w:rPr>
      </w:pPr>
    </w:p>
    <w:p w14:paraId="0C75E023" w14:textId="77777777" w:rsidR="000E2576" w:rsidRPr="008711EA" w:rsidRDefault="000E2576" w:rsidP="000E2576">
      <w:pPr>
        <w:pStyle w:val="PL"/>
        <w:rPr>
          <w:noProof w:val="0"/>
          <w:snapToGrid w:val="0"/>
        </w:rPr>
      </w:pPr>
      <w:r w:rsidRPr="008711EA">
        <w:rPr>
          <w:noProof w:val="0"/>
          <w:snapToGrid w:val="0"/>
        </w:rPr>
        <w:t>CompositeAvailableCapacityGroup ::= OCTET STRING</w:t>
      </w:r>
    </w:p>
    <w:p w14:paraId="21244382" w14:textId="77777777" w:rsidR="000E2576" w:rsidRPr="008711EA" w:rsidRDefault="000E2576" w:rsidP="000E2576">
      <w:pPr>
        <w:pStyle w:val="PL"/>
        <w:rPr>
          <w:noProof w:val="0"/>
          <w:snapToGrid w:val="0"/>
        </w:rPr>
      </w:pPr>
    </w:p>
    <w:p w14:paraId="073E8CD3" w14:textId="77777777" w:rsidR="000E2576" w:rsidRPr="008711EA" w:rsidRDefault="000E2576" w:rsidP="000E2576">
      <w:pPr>
        <w:pStyle w:val="PL"/>
        <w:rPr>
          <w:noProof w:val="0"/>
          <w:snapToGrid w:val="0"/>
        </w:rPr>
      </w:pPr>
      <w:r w:rsidRPr="008711EA">
        <w:rPr>
          <w:noProof w:val="0"/>
          <w:snapToGrid w:val="0"/>
        </w:rPr>
        <w:t>EUTRANcellLoadReportingResponse ::= SEQUENCE {</w:t>
      </w:r>
    </w:p>
    <w:p w14:paraId="05AD2FC8" w14:textId="77777777" w:rsidR="000E2576" w:rsidRPr="008711EA" w:rsidRDefault="000E2576" w:rsidP="000E2576">
      <w:pPr>
        <w:pStyle w:val="PL"/>
        <w:rPr>
          <w:noProof w:val="0"/>
          <w:snapToGrid w:val="0"/>
        </w:rPr>
      </w:pPr>
      <w:r w:rsidRPr="008711EA">
        <w:rPr>
          <w:noProof w:val="0"/>
          <w:snapToGrid w:val="0"/>
        </w:rPr>
        <w:tab/>
        <w:t>compositeAvailableCapacityGroup</w:t>
      </w:r>
      <w:r w:rsidRPr="008711EA">
        <w:rPr>
          <w:noProof w:val="0"/>
          <w:snapToGrid w:val="0"/>
        </w:rPr>
        <w:tab/>
      </w:r>
      <w:r w:rsidRPr="008711EA">
        <w:rPr>
          <w:noProof w:val="0"/>
          <w:snapToGrid w:val="0"/>
        </w:rPr>
        <w:tab/>
        <w:t>CompositeAvailableCapacityGroup,</w:t>
      </w:r>
    </w:p>
    <w:p w14:paraId="600EB6D0" w14:textId="77777777" w:rsidR="000E2576" w:rsidRPr="008711EA" w:rsidRDefault="000E2576" w:rsidP="000E2576">
      <w:pPr>
        <w:pStyle w:val="PL"/>
        <w:rPr>
          <w:noProof w:val="0"/>
          <w:snapToGrid w:val="0"/>
        </w:rPr>
      </w:pPr>
      <w:r w:rsidRPr="008711EA">
        <w:rPr>
          <w:noProof w:val="0"/>
          <w:snapToGrid w:val="0"/>
        </w:rPr>
        <w:tab/>
        <w:t>...</w:t>
      </w:r>
    </w:p>
    <w:p w14:paraId="2F883B61" w14:textId="77777777" w:rsidR="000E2576" w:rsidRPr="008711EA" w:rsidRDefault="000E2576" w:rsidP="000E2576">
      <w:pPr>
        <w:pStyle w:val="PL"/>
        <w:rPr>
          <w:noProof w:val="0"/>
          <w:snapToGrid w:val="0"/>
        </w:rPr>
      </w:pPr>
      <w:r w:rsidRPr="008711EA">
        <w:rPr>
          <w:noProof w:val="0"/>
          <w:snapToGrid w:val="0"/>
        </w:rPr>
        <w:t>}</w:t>
      </w:r>
    </w:p>
    <w:p w14:paraId="185ACEB5" w14:textId="77777777" w:rsidR="000E2576" w:rsidRPr="008711EA" w:rsidRDefault="000E2576" w:rsidP="000E2576">
      <w:pPr>
        <w:pStyle w:val="PL"/>
        <w:rPr>
          <w:noProof w:val="0"/>
          <w:snapToGrid w:val="0"/>
        </w:rPr>
      </w:pPr>
    </w:p>
    <w:p w14:paraId="6EB8C0C1" w14:textId="77777777" w:rsidR="000E2576" w:rsidRPr="008711EA" w:rsidRDefault="000E2576" w:rsidP="000E2576">
      <w:pPr>
        <w:pStyle w:val="PL"/>
        <w:rPr>
          <w:noProof w:val="0"/>
          <w:snapToGrid w:val="0"/>
        </w:rPr>
      </w:pPr>
      <w:r w:rsidRPr="008711EA">
        <w:rPr>
          <w:noProof w:val="0"/>
          <w:snapToGrid w:val="0"/>
        </w:rPr>
        <w:t>--</w:t>
      </w:r>
    </w:p>
    <w:p w14:paraId="40C7A57F" w14:textId="77777777" w:rsidR="000E2576" w:rsidRPr="008711EA" w:rsidRDefault="000E2576" w:rsidP="000E2576">
      <w:pPr>
        <w:pStyle w:val="PL"/>
        <w:outlineLvl w:val="3"/>
        <w:rPr>
          <w:noProof w:val="0"/>
          <w:snapToGrid w:val="0"/>
        </w:rPr>
      </w:pPr>
      <w:r w:rsidRPr="008711EA">
        <w:rPr>
          <w:noProof w:val="0"/>
          <w:snapToGrid w:val="0"/>
        </w:rPr>
        <w:t>-- IEs for Multi-Cell Load Reporting application</w:t>
      </w:r>
    </w:p>
    <w:p w14:paraId="4624DCDE" w14:textId="77777777" w:rsidR="000E2576" w:rsidRPr="008711EA" w:rsidRDefault="000E2576" w:rsidP="000E2576">
      <w:pPr>
        <w:pStyle w:val="PL"/>
        <w:rPr>
          <w:noProof w:val="0"/>
          <w:snapToGrid w:val="0"/>
        </w:rPr>
      </w:pPr>
      <w:r w:rsidRPr="008711EA">
        <w:rPr>
          <w:noProof w:val="0"/>
          <w:snapToGrid w:val="0"/>
        </w:rPr>
        <w:t>--</w:t>
      </w:r>
    </w:p>
    <w:p w14:paraId="0F3A016D" w14:textId="77777777" w:rsidR="000E2576" w:rsidRPr="008711EA" w:rsidRDefault="000E2576" w:rsidP="000E2576">
      <w:pPr>
        <w:pStyle w:val="PL"/>
        <w:rPr>
          <w:noProof w:val="0"/>
          <w:snapToGrid w:val="0"/>
        </w:rPr>
      </w:pPr>
    </w:p>
    <w:p w14:paraId="3F555EBB" w14:textId="77777777" w:rsidR="000E2576" w:rsidRPr="008711EA" w:rsidRDefault="000E2576" w:rsidP="000E2576">
      <w:pPr>
        <w:pStyle w:val="PL"/>
        <w:rPr>
          <w:noProof w:val="0"/>
          <w:snapToGrid w:val="0"/>
        </w:rPr>
      </w:pPr>
      <w:r w:rsidRPr="008711EA">
        <w:rPr>
          <w:noProof w:val="0"/>
          <w:snapToGrid w:val="0"/>
        </w:rPr>
        <w:t>EUTRANResponse::= SEQUENCE {</w:t>
      </w:r>
    </w:p>
    <w:p w14:paraId="4920053F"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t>OCTET STRING,</w:t>
      </w:r>
    </w:p>
    <w:p w14:paraId="6C762F81" w14:textId="77777777" w:rsidR="000E2576" w:rsidRPr="008711EA" w:rsidRDefault="000E2576" w:rsidP="000E2576">
      <w:pPr>
        <w:pStyle w:val="PL"/>
        <w:rPr>
          <w:noProof w:val="0"/>
          <w:snapToGrid w:val="0"/>
        </w:rPr>
      </w:pPr>
      <w:r w:rsidRPr="008711EA">
        <w:rPr>
          <w:noProof w:val="0"/>
          <w:snapToGrid w:val="0"/>
        </w:rPr>
        <w:tab/>
        <w:t>eUTRANcellLoadReportingResponse</w:t>
      </w:r>
      <w:r w:rsidRPr="008711EA">
        <w:rPr>
          <w:noProof w:val="0"/>
          <w:snapToGrid w:val="0"/>
        </w:rPr>
        <w:tab/>
      </w:r>
      <w:r w:rsidRPr="008711EA">
        <w:rPr>
          <w:noProof w:val="0"/>
          <w:snapToGrid w:val="0"/>
        </w:rPr>
        <w:tab/>
        <w:t>EUTRANcellLoadReportingResponse,</w:t>
      </w:r>
    </w:p>
    <w:p w14:paraId="0D095E1B" w14:textId="77777777" w:rsidR="000E2576" w:rsidRPr="008711EA" w:rsidRDefault="000E2576" w:rsidP="000E2576">
      <w:pPr>
        <w:pStyle w:val="PL"/>
        <w:rPr>
          <w:noProof w:val="0"/>
          <w:snapToGrid w:val="0"/>
        </w:rPr>
      </w:pPr>
      <w:r w:rsidRPr="008711EA">
        <w:rPr>
          <w:noProof w:val="0"/>
          <w:snapToGrid w:val="0"/>
        </w:rPr>
        <w:tab/>
        <w:t>...</w:t>
      </w:r>
    </w:p>
    <w:p w14:paraId="3B6BD733" w14:textId="77777777" w:rsidR="000E2576" w:rsidRPr="008711EA" w:rsidRDefault="000E2576" w:rsidP="000E2576">
      <w:pPr>
        <w:pStyle w:val="PL"/>
        <w:rPr>
          <w:noProof w:val="0"/>
          <w:snapToGrid w:val="0"/>
        </w:rPr>
      </w:pPr>
      <w:r w:rsidRPr="008711EA">
        <w:rPr>
          <w:noProof w:val="0"/>
          <w:snapToGrid w:val="0"/>
        </w:rPr>
        <w:t>}</w:t>
      </w:r>
    </w:p>
    <w:p w14:paraId="332B8B81" w14:textId="77777777" w:rsidR="000E2576" w:rsidRPr="008711EA" w:rsidRDefault="000E2576" w:rsidP="000E2576">
      <w:pPr>
        <w:pStyle w:val="PL"/>
        <w:rPr>
          <w:snapToGrid w:val="0"/>
        </w:rPr>
      </w:pPr>
    </w:p>
    <w:p w14:paraId="2893B4BF" w14:textId="77777777" w:rsidR="000E2576" w:rsidRPr="008711EA" w:rsidRDefault="000E2576" w:rsidP="000E2576">
      <w:pPr>
        <w:pStyle w:val="PL"/>
        <w:rPr>
          <w:snapToGrid w:val="0"/>
        </w:rPr>
      </w:pPr>
      <w:r w:rsidRPr="008711EA">
        <w:rPr>
          <w:snapToGrid w:val="0"/>
        </w:rPr>
        <w:t>EHRPD-Sector-ID ::= OCTET STRING (SIZE (16))</w:t>
      </w:r>
    </w:p>
    <w:p w14:paraId="4589D7E8" w14:textId="77777777" w:rsidR="000E2576" w:rsidRPr="008711EA" w:rsidRDefault="000E2576" w:rsidP="000E2576">
      <w:pPr>
        <w:pStyle w:val="PL"/>
        <w:rPr>
          <w:snapToGrid w:val="0"/>
        </w:rPr>
      </w:pPr>
    </w:p>
    <w:p w14:paraId="542CB4EC" w14:textId="77777777" w:rsidR="000E2576" w:rsidRPr="008711EA" w:rsidRDefault="000E2576" w:rsidP="000E2576">
      <w:pPr>
        <w:pStyle w:val="PL"/>
        <w:rPr>
          <w:noProof w:val="0"/>
          <w:snapToGrid w:val="0"/>
        </w:rPr>
      </w:pPr>
      <w:r w:rsidRPr="008711EA">
        <w:rPr>
          <w:noProof w:val="0"/>
          <w:snapToGrid w:val="0"/>
        </w:rPr>
        <w:t>IRAT-Cell-ID ::= CHOICE{</w:t>
      </w:r>
    </w:p>
    <w:p w14:paraId="5225B32D"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OCTET STRING,</w:t>
      </w:r>
    </w:p>
    <w:p w14:paraId="0B579F57"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3B8885DA"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7F83CD57" w14:textId="77777777" w:rsidR="000E2576" w:rsidRPr="008711EA" w:rsidRDefault="000E2576" w:rsidP="000E2576">
      <w:pPr>
        <w:pStyle w:val="PL"/>
        <w:rPr>
          <w:noProof w:val="0"/>
          <w:snapToGrid w:val="0"/>
        </w:rPr>
      </w:pPr>
      <w:r w:rsidRPr="008711EA">
        <w:rPr>
          <w:noProof w:val="0"/>
          <w:snapToGrid w:val="0"/>
        </w:rPr>
        <w:tab/>
        <w:t>...,</w:t>
      </w:r>
    </w:p>
    <w:p w14:paraId="7E6977F1"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EHRPD-Sector-ID</w:t>
      </w:r>
    </w:p>
    <w:p w14:paraId="2F2B43C6" w14:textId="77777777" w:rsidR="000E2576" w:rsidRPr="008711EA" w:rsidRDefault="000E2576" w:rsidP="000E2576">
      <w:pPr>
        <w:pStyle w:val="PL"/>
        <w:rPr>
          <w:noProof w:val="0"/>
          <w:snapToGrid w:val="0"/>
        </w:rPr>
      </w:pPr>
      <w:r w:rsidRPr="008711EA">
        <w:rPr>
          <w:noProof w:val="0"/>
          <w:snapToGrid w:val="0"/>
        </w:rPr>
        <w:t>}</w:t>
      </w:r>
    </w:p>
    <w:p w14:paraId="29D3DA13" w14:textId="77777777" w:rsidR="000E2576" w:rsidRPr="008711EA" w:rsidRDefault="000E2576" w:rsidP="000E2576">
      <w:pPr>
        <w:pStyle w:val="PL"/>
        <w:rPr>
          <w:noProof w:val="0"/>
          <w:snapToGrid w:val="0"/>
        </w:rPr>
      </w:pPr>
    </w:p>
    <w:p w14:paraId="3F61C7E5" w14:textId="77777777" w:rsidR="000E2576" w:rsidRPr="008711EA" w:rsidRDefault="000E2576" w:rsidP="000E2576">
      <w:pPr>
        <w:pStyle w:val="PL"/>
        <w:rPr>
          <w:noProof w:val="0"/>
          <w:snapToGrid w:val="0"/>
        </w:rPr>
      </w:pPr>
      <w:r w:rsidRPr="008711EA">
        <w:rPr>
          <w:noProof w:val="0"/>
          <w:snapToGrid w:val="0"/>
        </w:rPr>
        <w:t>RequestedCellList ::= SEQUENCE (SIZE(1.. maxnoofIRATReportingCells)) OF IRAT-Cell-ID</w:t>
      </w:r>
    </w:p>
    <w:p w14:paraId="253E707D" w14:textId="77777777" w:rsidR="000E2576" w:rsidRPr="008711EA" w:rsidRDefault="000E2576" w:rsidP="000E2576">
      <w:pPr>
        <w:pStyle w:val="PL"/>
        <w:rPr>
          <w:noProof w:val="0"/>
          <w:snapToGrid w:val="0"/>
        </w:rPr>
      </w:pPr>
    </w:p>
    <w:p w14:paraId="676E2C25" w14:textId="77777777" w:rsidR="000E2576" w:rsidRPr="008711EA" w:rsidRDefault="000E2576" w:rsidP="000E2576">
      <w:pPr>
        <w:pStyle w:val="PL"/>
        <w:rPr>
          <w:noProof w:val="0"/>
          <w:snapToGrid w:val="0"/>
        </w:rPr>
      </w:pPr>
      <w:r w:rsidRPr="008711EA">
        <w:rPr>
          <w:noProof w:val="0"/>
          <w:snapToGrid w:val="0"/>
        </w:rPr>
        <w:t>MultiCellLoadReportingRequest::= SEQUENCE {</w:t>
      </w:r>
    </w:p>
    <w:p w14:paraId="08A08540" w14:textId="77777777" w:rsidR="000E2576" w:rsidRPr="008711EA" w:rsidRDefault="000E2576" w:rsidP="000E2576">
      <w:pPr>
        <w:pStyle w:val="PL"/>
        <w:rPr>
          <w:noProof w:val="0"/>
          <w:snapToGrid w:val="0"/>
        </w:rPr>
      </w:pPr>
      <w:r w:rsidRPr="008711EA">
        <w:rPr>
          <w:noProof w:val="0"/>
          <w:snapToGrid w:val="0"/>
        </w:rPr>
        <w:tab/>
        <w:t>requestedCellList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RequestedCellList,</w:t>
      </w:r>
    </w:p>
    <w:p w14:paraId="11249AC1" w14:textId="77777777" w:rsidR="000E2576" w:rsidRPr="008711EA" w:rsidRDefault="000E2576" w:rsidP="000E2576">
      <w:pPr>
        <w:pStyle w:val="PL"/>
        <w:rPr>
          <w:noProof w:val="0"/>
          <w:snapToGrid w:val="0"/>
        </w:rPr>
      </w:pPr>
      <w:r w:rsidRPr="008711EA">
        <w:rPr>
          <w:noProof w:val="0"/>
          <w:snapToGrid w:val="0"/>
        </w:rPr>
        <w:tab/>
        <w:t>...</w:t>
      </w:r>
    </w:p>
    <w:p w14:paraId="4451A1EC" w14:textId="77777777" w:rsidR="000E2576" w:rsidRPr="008711EA" w:rsidRDefault="000E2576" w:rsidP="000E2576">
      <w:pPr>
        <w:pStyle w:val="PL"/>
        <w:rPr>
          <w:noProof w:val="0"/>
          <w:snapToGrid w:val="0"/>
        </w:rPr>
      </w:pPr>
      <w:r w:rsidRPr="008711EA">
        <w:rPr>
          <w:noProof w:val="0"/>
          <w:snapToGrid w:val="0"/>
        </w:rPr>
        <w:t>}</w:t>
      </w:r>
    </w:p>
    <w:p w14:paraId="0ABDC356" w14:textId="77777777" w:rsidR="000E2576" w:rsidRPr="008711EA" w:rsidRDefault="000E2576" w:rsidP="000E2576">
      <w:pPr>
        <w:pStyle w:val="PL"/>
        <w:rPr>
          <w:noProof w:val="0"/>
          <w:snapToGrid w:val="0"/>
        </w:rPr>
      </w:pPr>
    </w:p>
    <w:p w14:paraId="2CFB8399" w14:textId="77777777" w:rsidR="000E2576" w:rsidRPr="008711EA" w:rsidRDefault="000E2576" w:rsidP="000E2576">
      <w:pPr>
        <w:pStyle w:val="PL"/>
        <w:rPr>
          <w:noProof w:val="0"/>
          <w:snapToGrid w:val="0"/>
        </w:rPr>
      </w:pPr>
      <w:r w:rsidRPr="008711EA">
        <w:rPr>
          <w:noProof w:val="0"/>
          <w:snapToGrid w:val="0"/>
        </w:rPr>
        <w:t>ReportingCellList-Item ::= SEQUENCE {</w:t>
      </w:r>
    </w:p>
    <w:p w14:paraId="47F457C1"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03D7526C" w14:textId="77777777" w:rsidR="000E2576" w:rsidRPr="008711EA" w:rsidRDefault="000E2576" w:rsidP="000E2576">
      <w:pPr>
        <w:pStyle w:val="PL"/>
        <w:rPr>
          <w:noProof w:val="0"/>
          <w:snapToGrid w:val="0"/>
        </w:rPr>
      </w:pPr>
      <w:r w:rsidRPr="008711EA">
        <w:rPr>
          <w:noProof w:val="0"/>
          <w:snapToGrid w:val="0"/>
        </w:rPr>
        <w:tab/>
        <w:t>...</w:t>
      </w:r>
    </w:p>
    <w:p w14:paraId="76819B66" w14:textId="77777777" w:rsidR="000E2576" w:rsidRPr="008711EA" w:rsidRDefault="000E2576" w:rsidP="000E2576">
      <w:pPr>
        <w:pStyle w:val="PL"/>
        <w:rPr>
          <w:noProof w:val="0"/>
          <w:snapToGrid w:val="0"/>
        </w:rPr>
      </w:pPr>
      <w:r w:rsidRPr="008711EA">
        <w:rPr>
          <w:noProof w:val="0"/>
          <w:snapToGrid w:val="0"/>
        </w:rPr>
        <w:t>}</w:t>
      </w:r>
    </w:p>
    <w:p w14:paraId="653391A9" w14:textId="77777777" w:rsidR="000E2576" w:rsidRPr="008711EA" w:rsidRDefault="000E2576" w:rsidP="000E2576">
      <w:pPr>
        <w:pStyle w:val="PL"/>
        <w:rPr>
          <w:noProof w:val="0"/>
          <w:snapToGrid w:val="0"/>
        </w:rPr>
      </w:pPr>
    </w:p>
    <w:p w14:paraId="0667F91C" w14:textId="77777777" w:rsidR="000E2576" w:rsidRPr="008711EA" w:rsidRDefault="000E2576" w:rsidP="000E2576">
      <w:pPr>
        <w:pStyle w:val="PL"/>
        <w:rPr>
          <w:noProof w:val="0"/>
          <w:snapToGrid w:val="0"/>
        </w:rPr>
      </w:pPr>
      <w:r w:rsidRPr="008711EA">
        <w:rPr>
          <w:noProof w:val="0"/>
          <w:snapToGrid w:val="0"/>
        </w:rPr>
        <w:t>ReportingCellList ::= SEQUENCE (SIZE(1.. maxnoofIRATReportingCells)) OF ReportingCellList-Item</w:t>
      </w:r>
    </w:p>
    <w:p w14:paraId="5DCC4C2F" w14:textId="77777777" w:rsidR="000E2576" w:rsidRPr="008711EA" w:rsidRDefault="000E2576" w:rsidP="000E2576">
      <w:pPr>
        <w:pStyle w:val="PL"/>
        <w:rPr>
          <w:noProof w:val="0"/>
          <w:snapToGrid w:val="0"/>
        </w:rPr>
      </w:pPr>
    </w:p>
    <w:p w14:paraId="01939CF1" w14:textId="77777777" w:rsidR="000E2576" w:rsidRPr="008711EA" w:rsidRDefault="000E2576" w:rsidP="000E2576">
      <w:pPr>
        <w:pStyle w:val="PL"/>
        <w:rPr>
          <w:noProof w:val="0"/>
          <w:snapToGrid w:val="0"/>
        </w:rPr>
      </w:pPr>
      <w:r w:rsidRPr="008711EA">
        <w:rPr>
          <w:noProof w:val="0"/>
          <w:snapToGrid w:val="0"/>
        </w:rPr>
        <w:t>MultiCellLoadReportingResponse ::= SEQUENCE (SIZE(1.. maxnoofIRATReportingCells)) OF MultiCellLoadReportingResponse-Item</w:t>
      </w:r>
    </w:p>
    <w:p w14:paraId="16F87251" w14:textId="77777777" w:rsidR="000E2576" w:rsidRPr="008711EA" w:rsidRDefault="000E2576" w:rsidP="000E2576">
      <w:pPr>
        <w:pStyle w:val="PL"/>
        <w:rPr>
          <w:noProof w:val="0"/>
          <w:snapToGrid w:val="0"/>
        </w:rPr>
      </w:pPr>
    </w:p>
    <w:p w14:paraId="544639B5" w14:textId="77777777" w:rsidR="000E2576" w:rsidRPr="008711EA" w:rsidRDefault="000E2576" w:rsidP="000E2576">
      <w:pPr>
        <w:pStyle w:val="PL"/>
        <w:rPr>
          <w:noProof w:val="0"/>
          <w:snapToGrid w:val="0"/>
        </w:rPr>
      </w:pPr>
      <w:r w:rsidRPr="008711EA">
        <w:rPr>
          <w:noProof w:val="0"/>
          <w:snapToGrid w:val="0"/>
        </w:rPr>
        <w:t xml:space="preserve">MultiCellLoadReportingResponse-Item ::= CHOICE{ </w:t>
      </w:r>
    </w:p>
    <w:p w14:paraId="2520C782" w14:textId="77777777" w:rsidR="000E2576" w:rsidRPr="008711EA" w:rsidRDefault="000E2576" w:rsidP="000E2576">
      <w:pPr>
        <w:pStyle w:val="PL"/>
        <w:rPr>
          <w:noProof w:val="0"/>
          <w:snapToGrid w:val="0"/>
        </w:rPr>
      </w:pPr>
      <w:r w:rsidRPr="008711EA">
        <w:rPr>
          <w:noProof w:val="0"/>
          <w:snapToGrid w:val="0"/>
        </w:rPr>
        <w:tab/>
        <w:t>eUTRANResponse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EUTRANResponse,</w:t>
      </w:r>
    </w:p>
    <w:p w14:paraId="759293D9" w14:textId="77777777" w:rsidR="000E2576" w:rsidRPr="008711EA" w:rsidRDefault="000E2576" w:rsidP="000E2576">
      <w:pPr>
        <w:pStyle w:val="PL"/>
        <w:rPr>
          <w:noProof w:val="0"/>
          <w:snapToGrid w:val="0"/>
        </w:rPr>
      </w:pPr>
      <w:r w:rsidRPr="008711EA">
        <w:rPr>
          <w:noProof w:val="0"/>
          <w:snapToGrid w:val="0"/>
        </w:rPr>
        <w:tab/>
        <w:t>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133EF2EE" w14:textId="77777777" w:rsidR="000E2576" w:rsidRPr="008711EA" w:rsidRDefault="000E2576" w:rsidP="000E2576">
      <w:pPr>
        <w:pStyle w:val="PL"/>
        <w:rPr>
          <w:noProof w:val="0"/>
          <w:snapToGrid w:val="0"/>
        </w:rPr>
      </w:pPr>
      <w:r w:rsidRPr="008711EA">
        <w:rPr>
          <w:noProof w:val="0"/>
          <w:snapToGrid w:val="0"/>
        </w:rPr>
        <w:tab/>
        <w:t>gERANResponse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0FA5B1E" w14:textId="77777777" w:rsidR="000E2576" w:rsidRPr="008711EA" w:rsidRDefault="000E2576" w:rsidP="000E2576">
      <w:pPr>
        <w:pStyle w:val="PL"/>
        <w:rPr>
          <w:noProof w:val="0"/>
          <w:snapToGrid w:val="0"/>
        </w:rPr>
      </w:pPr>
      <w:r w:rsidRPr="008711EA">
        <w:rPr>
          <w:noProof w:val="0"/>
          <w:snapToGrid w:val="0"/>
        </w:rPr>
        <w:tab/>
        <w:t>...,</w:t>
      </w:r>
    </w:p>
    <w:p w14:paraId="4F8672C0"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EHRPDMultiSectorLoadReportingResponseItem</w:t>
      </w:r>
    </w:p>
    <w:p w14:paraId="73ED1C78" w14:textId="77777777" w:rsidR="000E2576" w:rsidRPr="008711EA" w:rsidRDefault="000E2576" w:rsidP="000E2576">
      <w:pPr>
        <w:pStyle w:val="PL"/>
        <w:rPr>
          <w:noProof w:val="0"/>
          <w:snapToGrid w:val="0"/>
        </w:rPr>
      </w:pPr>
      <w:r w:rsidRPr="008711EA">
        <w:rPr>
          <w:noProof w:val="0"/>
          <w:snapToGrid w:val="0"/>
        </w:rPr>
        <w:t>}</w:t>
      </w:r>
    </w:p>
    <w:p w14:paraId="6A6A16EF" w14:textId="77777777" w:rsidR="000E2576" w:rsidRPr="008711EA" w:rsidRDefault="000E2576" w:rsidP="000E2576">
      <w:pPr>
        <w:pStyle w:val="PL"/>
        <w:rPr>
          <w:noProof w:val="0"/>
          <w:snapToGrid w:val="0"/>
        </w:rPr>
      </w:pPr>
    </w:p>
    <w:p w14:paraId="02FECC09" w14:textId="77777777" w:rsidR="000E2576" w:rsidRPr="008711EA" w:rsidRDefault="000E2576" w:rsidP="000E2576">
      <w:pPr>
        <w:pStyle w:val="PL"/>
        <w:rPr>
          <w:noProof w:val="0"/>
          <w:snapToGrid w:val="0"/>
        </w:rPr>
      </w:pPr>
    </w:p>
    <w:p w14:paraId="03E61664" w14:textId="77777777" w:rsidR="000E2576" w:rsidRPr="008711EA" w:rsidRDefault="000E2576" w:rsidP="000E2576">
      <w:pPr>
        <w:pStyle w:val="PL"/>
        <w:rPr>
          <w:noProof w:val="0"/>
          <w:snapToGrid w:val="0"/>
        </w:rPr>
      </w:pPr>
      <w:r w:rsidRPr="008711EA">
        <w:rPr>
          <w:noProof w:val="0"/>
          <w:snapToGrid w:val="0"/>
        </w:rPr>
        <w:t>--</w:t>
      </w:r>
    </w:p>
    <w:p w14:paraId="2CF5B8BF" w14:textId="77777777" w:rsidR="000E2576" w:rsidRPr="008711EA" w:rsidRDefault="000E2576" w:rsidP="000E2576">
      <w:pPr>
        <w:pStyle w:val="PL"/>
        <w:outlineLvl w:val="3"/>
        <w:rPr>
          <w:noProof w:val="0"/>
          <w:snapToGrid w:val="0"/>
        </w:rPr>
      </w:pPr>
      <w:r w:rsidRPr="008711EA">
        <w:rPr>
          <w:noProof w:val="0"/>
          <w:snapToGrid w:val="0"/>
        </w:rPr>
        <w:t>-- IEs for Event-triggered Cell Load Reporting application</w:t>
      </w:r>
    </w:p>
    <w:p w14:paraId="69BD4D9E" w14:textId="77777777" w:rsidR="000E2576" w:rsidRPr="008711EA" w:rsidRDefault="000E2576" w:rsidP="000E2576">
      <w:pPr>
        <w:pStyle w:val="PL"/>
        <w:rPr>
          <w:noProof w:val="0"/>
          <w:snapToGrid w:val="0"/>
        </w:rPr>
      </w:pPr>
      <w:r w:rsidRPr="008711EA">
        <w:rPr>
          <w:noProof w:val="0"/>
          <w:snapToGrid w:val="0"/>
        </w:rPr>
        <w:t>--</w:t>
      </w:r>
    </w:p>
    <w:p w14:paraId="1E5799FA" w14:textId="77777777" w:rsidR="000E2576" w:rsidRPr="008711EA" w:rsidRDefault="000E2576" w:rsidP="000E2576">
      <w:pPr>
        <w:pStyle w:val="PL"/>
        <w:rPr>
          <w:noProof w:val="0"/>
          <w:snapToGrid w:val="0"/>
        </w:rPr>
      </w:pPr>
    </w:p>
    <w:p w14:paraId="21BAD973" w14:textId="77777777" w:rsidR="000E2576" w:rsidRPr="008711EA" w:rsidRDefault="000E2576" w:rsidP="000E2576">
      <w:pPr>
        <w:pStyle w:val="PL"/>
        <w:rPr>
          <w:noProof w:val="0"/>
          <w:snapToGrid w:val="0"/>
        </w:rPr>
      </w:pPr>
      <w:r w:rsidRPr="008711EA">
        <w:rPr>
          <w:noProof w:val="0"/>
          <w:snapToGrid w:val="0"/>
        </w:rPr>
        <w:t>NumberOfMeasurementReportingLevels ::= ENUMERATED {</w:t>
      </w:r>
    </w:p>
    <w:p w14:paraId="1834CB26" w14:textId="77777777" w:rsidR="000E2576" w:rsidRPr="008711EA" w:rsidRDefault="000E2576" w:rsidP="000E2576">
      <w:pPr>
        <w:pStyle w:val="PL"/>
        <w:rPr>
          <w:noProof w:val="0"/>
          <w:snapToGrid w:val="0"/>
        </w:rPr>
      </w:pPr>
      <w:r w:rsidRPr="008711EA">
        <w:rPr>
          <w:noProof w:val="0"/>
          <w:snapToGrid w:val="0"/>
        </w:rPr>
        <w:tab/>
        <w:t>rl2,</w:t>
      </w:r>
    </w:p>
    <w:p w14:paraId="3C623763" w14:textId="77777777" w:rsidR="000E2576" w:rsidRPr="008711EA" w:rsidRDefault="000E2576" w:rsidP="000E2576">
      <w:pPr>
        <w:pStyle w:val="PL"/>
        <w:rPr>
          <w:noProof w:val="0"/>
          <w:snapToGrid w:val="0"/>
        </w:rPr>
      </w:pPr>
      <w:r w:rsidRPr="008711EA">
        <w:rPr>
          <w:noProof w:val="0"/>
          <w:snapToGrid w:val="0"/>
        </w:rPr>
        <w:tab/>
        <w:t>rl3,</w:t>
      </w:r>
    </w:p>
    <w:p w14:paraId="1EF3AEDA" w14:textId="77777777" w:rsidR="000E2576" w:rsidRPr="008711EA" w:rsidRDefault="000E2576" w:rsidP="000E2576">
      <w:pPr>
        <w:pStyle w:val="PL"/>
        <w:rPr>
          <w:noProof w:val="0"/>
          <w:snapToGrid w:val="0"/>
        </w:rPr>
      </w:pPr>
      <w:r w:rsidRPr="008711EA">
        <w:rPr>
          <w:noProof w:val="0"/>
          <w:snapToGrid w:val="0"/>
        </w:rPr>
        <w:tab/>
        <w:t>rl4,</w:t>
      </w:r>
    </w:p>
    <w:p w14:paraId="0587AB87" w14:textId="77777777" w:rsidR="000E2576" w:rsidRPr="008711EA" w:rsidRDefault="000E2576" w:rsidP="000E2576">
      <w:pPr>
        <w:pStyle w:val="PL"/>
        <w:rPr>
          <w:noProof w:val="0"/>
          <w:snapToGrid w:val="0"/>
        </w:rPr>
      </w:pPr>
      <w:r w:rsidRPr="008711EA">
        <w:rPr>
          <w:noProof w:val="0"/>
          <w:snapToGrid w:val="0"/>
        </w:rPr>
        <w:tab/>
        <w:t>rl5,</w:t>
      </w:r>
    </w:p>
    <w:p w14:paraId="40CC14B6" w14:textId="77777777" w:rsidR="000E2576" w:rsidRPr="008711EA" w:rsidRDefault="000E2576" w:rsidP="000E2576">
      <w:pPr>
        <w:pStyle w:val="PL"/>
        <w:rPr>
          <w:noProof w:val="0"/>
          <w:snapToGrid w:val="0"/>
        </w:rPr>
      </w:pPr>
      <w:r w:rsidRPr="008711EA">
        <w:rPr>
          <w:noProof w:val="0"/>
          <w:snapToGrid w:val="0"/>
        </w:rPr>
        <w:tab/>
        <w:t>rl10,</w:t>
      </w:r>
    </w:p>
    <w:p w14:paraId="70436C92" w14:textId="77777777" w:rsidR="000E2576" w:rsidRPr="008711EA" w:rsidRDefault="000E2576" w:rsidP="000E2576">
      <w:pPr>
        <w:pStyle w:val="PL"/>
        <w:rPr>
          <w:noProof w:val="0"/>
          <w:snapToGrid w:val="0"/>
        </w:rPr>
      </w:pPr>
      <w:r w:rsidRPr="008711EA">
        <w:rPr>
          <w:noProof w:val="0"/>
          <w:snapToGrid w:val="0"/>
        </w:rPr>
        <w:tab/>
        <w:t>...</w:t>
      </w:r>
    </w:p>
    <w:p w14:paraId="65A910CD" w14:textId="77777777" w:rsidR="000E2576" w:rsidRPr="008711EA" w:rsidRDefault="000E2576" w:rsidP="000E2576">
      <w:pPr>
        <w:pStyle w:val="PL"/>
        <w:rPr>
          <w:noProof w:val="0"/>
          <w:snapToGrid w:val="0"/>
        </w:rPr>
      </w:pPr>
      <w:r w:rsidRPr="008711EA">
        <w:rPr>
          <w:noProof w:val="0"/>
          <w:snapToGrid w:val="0"/>
        </w:rPr>
        <w:t>}</w:t>
      </w:r>
    </w:p>
    <w:p w14:paraId="21F67ABE" w14:textId="77777777" w:rsidR="000E2576" w:rsidRPr="008711EA" w:rsidRDefault="000E2576" w:rsidP="000E2576">
      <w:pPr>
        <w:pStyle w:val="PL"/>
        <w:rPr>
          <w:noProof w:val="0"/>
          <w:snapToGrid w:val="0"/>
        </w:rPr>
      </w:pPr>
    </w:p>
    <w:p w14:paraId="07CF7E94" w14:textId="77777777" w:rsidR="000E2576" w:rsidRPr="008711EA" w:rsidRDefault="000E2576" w:rsidP="000E2576">
      <w:pPr>
        <w:pStyle w:val="PL"/>
        <w:rPr>
          <w:noProof w:val="0"/>
          <w:snapToGrid w:val="0"/>
        </w:rPr>
      </w:pPr>
      <w:r w:rsidRPr="008711EA">
        <w:rPr>
          <w:noProof w:val="0"/>
          <w:snapToGrid w:val="0"/>
        </w:rPr>
        <w:lastRenderedPageBreak/>
        <w:t>EventTriggeredCellLoadReportingRequest ::= SEQUENCE {</w:t>
      </w:r>
    </w:p>
    <w:p w14:paraId="3E37A60B" w14:textId="77777777" w:rsidR="000E2576" w:rsidRPr="008711EA" w:rsidRDefault="000E2576" w:rsidP="000E2576">
      <w:pPr>
        <w:pStyle w:val="PL"/>
        <w:rPr>
          <w:noProof w:val="0"/>
          <w:snapToGrid w:val="0"/>
        </w:rPr>
      </w:pPr>
      <w:r w:rsidRPr="008711EA">
        <w:rPr>
          <w:noProof w:val="0"/>
          <w:snapToGrid w:val="0"/>
        </w:rPr>
        <w:tab/>
        <w:t>numberOfMeasurementReportingLevels</w:t>
      </w:r>
      <w:r w:rsidRPr="008711EA">
        <w:rPr>
          <w:noProof w:val="0"/>
          <w:snapToGrid w:val="0"/>
        </w:rPr>
        <w:tab/>
      </w:r>
      <w:r w:rsidRPr="008711EA">
        <w:rPr>
          <w:noProof w:val="0"/>
          <w:snapToGrid w:val="0"/>
        </w:rPr>
        <w:tab/>
        <w:t>NumberOfMeasurementReportingLevels,</w:t>
      </w:r>
    </w:p>
    <w:p w14:paraId="77E9C943" w14:textId="77777777" w:rsidR="000E2576" w:rsidRPr="008711EA" w:rsidRDefault="000E2576" w:rsidP="000E2576">
      <w:pPr>
        <w:pStyle w:val="PL"/>
        <w:rPr>
          <w:noProof w:val="0"/>
          <w:snapToGrid w:val="0"/>
        </w:rPr>
      </w:pPr>
      <w:r w:rsidRPr="008711EA">
        <w:rPr>
          <w:noProof w:val="0"/>
          <w:snapToGrid w:val="0"/>
        </w:rPr>
        <w:tab/>
        <w:t>...</w:t>
      </w:r>
    </w:p>
    <w:p w14:paraId="5EDB044D" w14:textId="77777777" w:rsidR="000E2576" w:rsidRPr="008711EA" w:rsidRDefault="000E2576" w:rsidP="000E2576">
      <w:pPr>
        <w:pStyle w:val="PL"/>
        <w:rPr>
          <w:noProof w:val="0"/>
          <w:snapToGrid w:val="0"/>
        </w:rPr>
      </w:pPr>
      <w:r w:rsidRPr="008711EA">
        <w:rPr>
          <w:noProof w:val="0"/>
          <w:snapToGrid w:val="0"/>
        </w:rPr>
        <w:t>}</w:t>
      </w:r>
    </w:p>
    <w:p w14:paraId="1340ECA5" w14:textId="77777777" w:rsidR="000E2576" w:rsidRPr="008711EA" w:rsidRDefault="000E2576" w:rsidP="000E2576">
      <w:pPr>
        <w:pStyle w:val="PL"/>
        <w:rPr>
          <w:noProof w:val="0"/>
          <w:snapToGrid w:val="0"/>
        </w:rPr>
      </w:pPr>
    </w:p>
    <w:p w14:paraId="3CC33448" w14:textId="77777777" w:rsidR="000E2576" w:rsidRPr="008711EA" w:rsidRDefault="000E2576" w:rsidP="000E2576">
      <w:pPr>
        <w:pStyle w:val="PL"/>
        <w:rPr>
          <w:noProof w:val="0"/>
          <w:snapToGrid w:val="0"/>
        </w:rPr>
      </w:pPr>
      <w:r w:rsidRPr="008711EA">
        <w:rPr>
          <w:noProof w:val="0"/>
          <w:snapToGrid w:val="0"/>
        </w:rPr>
        <w:t>OverloadFlag ::= ENUMERATED {</w:t>
      </w:r>
    </w:p>
    <w:p w14:paraId="27B98CCB" w14:textId="77777777" w:rsidR="000E2576" w:rsidRPr="008711EA" w:rsidRDefault="000E2576" w:rsidP="000E2576">
      <w:pPr>
        <w:pStyle w:val="PL"/>
        <w:rPr>
          <w:noProof w:val="0"/>
          <w:snapToGrid w:val="0"/>
        </w:rPr>
      </w:pPr>
      <w:r w:rsidRPr="008711EA">
        <w:rPr>
          <w:noProof w:val="0"/>
          <w:snapToGrid w:val="0"/>
        </w:rPr>
        <w:tab/>
        <w:t>overload,</w:t>
      </w:r>
    </w:p>
    <w:p w14:paraId="145B0B09" w14:textId="77777777" w:rsidR="000E2576" w:rsidRPr="008711EA" w:rsidRDefault="000E2576" w:rsidP="000E2576">
      <w:pPr>
        <w:pStyle w:val="PL"/>
        <w:rPr>
          <w:noProof w:val="0"/>
          <w:snapToGrid w:val="0"/>
        </w:rPr>
      </w:pPr>
      <w:r w:rsidRPr="008711EA">
        <w:rPr>
          <w:noProof w:val="0"/>
          <w:snapToGrid w:val="0"/>
        </w:rPr>
        <w:tab/>
        <w:t>...</w:t>
      </w:r>
    </w:p>
    <w:p w14:paraId="03C31018" w14:textId="77777777" w:rsidR="000E2576" w:rsidRPr="008711EA" w:rsidRDefault="000E2576" w:rsidP="000E2576">
      <w:pPr>
        <w:pStyle w:val="PL"/>
        <w:rPr>
          <w:noProof w:val="0"/>
          <w:snapToGrid w:val="0"/>
        </w:rPr>
      </w:pPr>
      <w:r w:rsidRPr="008711EA">
        <w:rPr>
          <w:noProof w:val="0"/>
          <w:snapToGrid w:val="0"/>
        </w:rPr>
        <w:t>}</w:t>
      </w:r>
    </w:p>
    <w:p w14:paraId="6D4D288E" w14:textId="77777777" w:rsidR="000E2576" w:rsidRPr="008711EA" w:rsidRDefault="000E2576" w:rsidP="000E2576">
      <w:pPr>
        <w:pStyle w:val="PL"/>
        <w:rPr>
          <w:noProof w:val="0"/>
          <w:snapToGrid w:val="0"/>
        </w:rPr>
      </w:pPr>
    </w:p>
    <w:p w14:paraId="4419C67F" w14:textId="77777777" w:rsidR="000E2576" w:rsidRPr="008711EA" w:rsidRDefault="000E2576" w:rsidP="000E2576">
      <w:pPr>
        <w:pStyle w:val="PL"/>
        <w:rPr>
          <w:noProof w:val="0"/>
          <w:snapToGrid w:val="0"/>
        </w:rPr>
      </w:pPr>
      <w:r w:rsidRPr="008711EA">
        <w:rPr>
          <w:noProof w:val="0"/>
          <w:snapToGrid w:val="0"/>
        </w:rPr>
        <w:t>EventTriggeredCellLoadReportingResponse ::= SEQUENCE {</w:t>
      </w:r>
    </w:p>
    <w:p w14:paraId="2BE0DA2B" w14:textId="77777777" w:rsidR="000E2576" w:rsidRPr="008711EA" w:rsidRDefault="000E2576" w:rsidP="000E2576">
      <w:pPr>
        <w:pStyle w:val="PL"/>
        <w:rPr>
          <w:noProof w:val="0"/>
          <w:snapToGrid w:val="0"/>
        </w:rPr>
      </w:pPr>
      <w:r w:rsidRPr="008711EA">
        <w:rPr>
          <w:noProof w:val="0"/>
          <w:snapToGrid w:val="0"/>
        </w:rPr>
        <w:tab/>
        <w:t>cellLoadReportingResponse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6C1E69E7" w14:textId="77777777" w:rsidR="000E2576" w:rsidRPr="008711EA" w:rsidRDefault="000E2576" w:rsidP="000E2576">
      <w:pPr>
        <w:pStyle w:val="PL"/>
        <w:rPr>
          <w:noProof w:val="0"/>
          <w:snapToGrid w:val="0"/>
        </w:rPr>
      </w:pP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5D1AB4B" w14:textId="77777777" w:rsidR="000E2576" w:rsidRPr="008711EA" w:rsidRDefault="000E2576" w:rsidP="000E2576">
      <w:pPr>
        <w:pStyle w:val="PL"/>
        <w:rPr>
          <w:noProof w:val="0"/>
          <w:snapToGrid w:val="0"/>
        </w:rPr>
      </w:pPr>
      <w:r w:rsidRPr="008711EA">
        <w:rPr>
          <w:noProof w:val="0"/>
          <w:snapToGrid w:val="0"/>
        </w:rPr>
        <w:tab/>
        <w:t>...</w:t>
      </w:r>
    </w:p>
    <w:p w14:paraId="37A53723" w14:textId="77777777" w:rsidR="000E2576" w:rsidRPr="008711EA" w:rsidRDefault="000E2576" w:rsidP="000E2576">
      <w:pPr>
        <w:pStyle w:val="PL"/>
        <w:rPr>
          <w:noProof w:val="0"/>
          <w:snapToGrid w:val="0"/>
        </w:rPr>
      </w:pPr>
      <w:r w:rsidRPr="008711EA">
        <w:rPr>
          <w:noProof w:val="0"/>
          <w:snapToGrid w:val="0"/>
        </w:rPr>
        <w:t>}</w:t>
      </w:r>
    </w:p>
    <w:p w14:paraId="5840F9DA" w14:textId="77777777" w:rsidR="000E2576" w:rsidRPr="008711EA" w:rsidRDefault="000E2576" w:rsidP="000E2576">
      <w:pPr>
        <w:pStyle w:val="PL"/>
        <w:rPr>
          <w:noProof w:val="0"/>
          <w:snapToGrid w:val="0"/>
        </w:rPr>
      </w:pPr>
    </w:p>
    <w:p w14:paraId="4FBE0C9E" w14:textId="77777777" w:rsidR="000E2576" w:rsidRPr="008711EA" w:rsidRDefault="000E2576" w:rsidP="000E2576">
      <w:pPr>
        <w:pStyle w:val="PL"/>
        <w:rPr>
          <w:noProof w:val="0"/>
          <w:snapToGrid w:val="0"/>
        </w:rPr>
      </w:pPr>
      <w:r w:rsidRPr="008711EA">
        <w:rPr>
          <w:noProof w:val="0"/>
          <w:snapToGrid w:val="0"/>
        </w:rPr>
        <w:t>--</w:t>
      </w:r>
    </w:p>
    <w:p w14:paraId="48F6DCDE" w14:textId="77777777" w:rsidR="000E2576" w:rsidRPr="008711EA" w:rsidRDefault="000E2576" w:rsidP="000E2576">
      <w:pPr>
        <w:pStyle w:val="PL"/>
        <w:outlineLvl w:val="3"/>
        <w:rPr>
          <w:noProof w:val="0"/>
          <w:snapToGrid w:val="0"/>
        </w:rPr>
      </w:pPr>
      <w:r w:rsidRPr="008711EA">
        <w:rPr>
          <w:noProof w:val="0"/>
          <w:snapToGrid w:val="0"/>
        </w:rPr>
        <w:t>-- IEs for HO Reporting application</w:t>
      </w:r>
    </w:p>
    <w:p w14:paraId="418417D3" w14:textId="77777777" w:rsidR="000E2576" w:rsidRPr="008711EA" w:rsidRDefault="000E2576" w:rsidP="000E2576">
      <w:pPr>
        <w:pStyle w:val="PL"/>
        <w:rPr>
          <w:noProof w:val="0"/>
          <w:snapToGrid w:val="0"/>
        </w:rPr>
      </w:pPr>
      <w:r w:rsidRPr="008711EA">
        <w:rPr>
          <w:noProof w:val="0"/>
          <w:snapToGrid w:val="0"/>
        </w:rPr>
        <w:t>--</w:t>
      </w:r>
    </w:p>
    <w:p w14:paraId="0392D811" w14:textId="77777777" w:rsidR="000E2576" w:rsidRPr="008711EA" w:rsidRDefault="000E2576" w:rsidP="000E2576">
      <w:pPr>
        <w:pStyle w:val="PL"/>
        <w:rPr>
          <w:noProof w:val="0"/>
          <w:snapToGrid w:val="0"/>
        </w:rPr>
      </w:pPr>
    </w:p>
    <w:p w14:paraId="3377B28F" w14:textId="77777777" w:rsidR="000E2576" w:rsidRPr="008711EA" w:rsidRDefault="000E2576" w:rsidP="000E2576">
      <w:pPr>
        <w:pStyle w:val="PL"/>
        <w:rPr>
          <w:noProof w:val="0"/>
          <w:snapToGrid w:val="0"/>
        </w:rPr>
      </w:pPr>
    </w:p>
    <w:p w14:paraId="1209DC23" w14:textId="77777777" w:rsidR="000E2576" w:rsidRPr="008711EA" w:rsidRDefault="000E2576" w:rsidP="000E2576">
      <w:pPr>
        <w:pStyle w:val="PL"/>
        <w:rPr>
          <w:noProof w:val="0"/>
          <w:snapToGrid w:val="0"/>
        </w:rPr>
      </w:pPr>
    </w:p>
    <w:p w14:paraId="1F4EE96F" w14:textId="77777777" w:rsidR="000E2576" w:rsidRPr="008711EA" w:rsidRDefault="000E2576" w:rsidP="000E2576">
      <w:pPr>
        <w:pStyle w:val="PL"/>
        <w:rPr>
          <w:noProof w:val="0"/>
          <w:snapToGrid w:val="0"/>
        </w:rPr>
      </w:pPr>
      <w:r w:rsidRPr="008711EA">
        <w:rPr>
          <w:noProof w:val="0"/>
          <w:snapToGrid w:val="0"/>
        </w:rPr>
        <w:t>HOReport::= SEQUENCE {</w:t>
      </w:r>
    </w:p>
    <w:p w14:paraId="315DFC13" w14:textId="77777777" w:rsidR="000E2576" w:rsidRPr="008711EA" w:rsidRDefault="000E2576" w:rsidP="000E2576">
      <w:pPr>
        <w:pStyle w:val="PL"/>
        <w:rPr>
          <w:noProof w:val="0"/>
          <w:snapToGrid w:val="0"/>
        </w:rPr>
      </w:pPr>
      <w:r w:rsidRPr="008711EA">
        <w:rPr>
          <w:noProof w:val="0"/>
          <w:snapToGrid w:val="0"/>
        </w:rPr>
        <w:tab/>
        <w:t>hoType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HoType,</w:t>
      </w:r>
    </w:p>
    <w:p w14:paraId="7D9C39F1" w14:textId="77777777" w:rsidR="000E2576" w:rsidRPr="008711EA" w:rsidRDefault="000E2576" w:rsidP="000E2576">
      <w:pPr>
        <w:pStyle w:val="PL"/>
        <w:rPr>
          <w:noProof w:val="0"/>
          <w:snapToGrid w:val="0"/>
        </w:rPr>
      </w:pPr>
      <w:r w:rsidRPr="008711EA">
        <w:rPr>
          <w:noProof w:val="0"/>
          <w:snapToGrid w:val="0"/>
        </w:rPr>
        <w:tab/>
        <w:t>hoReportType</w:t>
      </w:r>
      <w:r w:rsidRPr="008711EA">
        <w:rPr>
          <w:noProof w:val="0"/>
          <w:snapToGrid w:val="0"/>
        </w:rPr>
        <w:tab/>
      </w:r>
      <w:r w:rsidRPr="008711EA">
        <w:rPr>
          <w:noProof w:val="0"/>
          <w:snapToGrid w:val="0"/>
        </w:rPr>
        <w:tab/>
      </w:r>
      <w:r w:rsidRPr="008711EA">
        <w:rPr>
          <w:noProof w:val="0"/>
          <w:snapToGrid w:val="0"/>
        </w:rPr>
        <w:tab/>
        <w:t>HoReportType,</w:t>
      </w:r>
    </w:p>
    <w:p w14:paraId="6D67D8F8" w14:textId="77777777" w:rsidR="000E2576" w:rsidRPr="008711EA" w:rsidRDefault="000E2576" w:rsidP="000E2576">
      <w:pPr>
        <w:pStyle w:val="PL"/>
        <w:rPr>
          <w:noProof w:val="0"/>
          <w:snapToGrid w:val="0"/>
        </w:rPr>
      </w:pPr>
      <w:r w:rsidRPr="008711EA">
        <w:rPr>
          <w:noProof w:val="0"/>
          <w:snapToGrid w:val="0"/>
        </w:rPr>
        <w:tab/>
        <w:t>hosourceID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43FB9D33" w14:textId="77777777" w:rsidR="000E2576" w:rsidRPr="008711EA" w:rsidRDefault="000E2576" w:rsidP="000E2576">
      <w:pPr>
        <w:pStyle w:val="PL"/>
        <w:rPr>
          <w:noProof w:val="0"/>
          <w:snapToGrid w:val="0"/>
        </w:rPr>
      </w:pPr>
      <w:r w:rsidRPr="008711EA">
        <w:rPr>
          <w:noProof w:val="0"/>
          <w:snapToGrid w:val="0"/>
        </w:rPr>
        <w:tab/>
        <w:t>hoTargetID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26CA9827" w14:textId="77777777" w:rsidR="000E2576" w:rsidRPr="008711EA" w:rsidRDefault="000E2576" w:rsidP="000E2576">
      <w:pPr>
        <w:pStyle w:val="PL"/>
        <w:rPr>
          <w:noProof w:val="0"/>
          <w:snapToGrid w:val="0"/>
        </w:rPr>
      </w:pPr>
      <w:r w:rsidRPr="008711EA">
        <w:rPr>
          <w:noProof w:val="0"/>
          <w:snapToGrid w:val="0"/>
        </w:rPr>
        <w:tab/>
        <w:t>candidateCellList</w:t>
      </w:r>
      <w:r w:rsidRPr="008711EA">
        <w:rPr>
          <w:noProof w:val="0"/>
          <w:snapToGrid w:val="0"/>
        </w:rPr>
        <w:tab/>
      </w:r>
      <w:r w:rsidRPr="008711EA">
        <w:rPr>
          <w:noProof w:val="0"/>
          <w:snapToGrid w:val="0"/>
        </w:rPr>
        <w:tab/>
        <w:t>CandidateCellList,</w:t>
      </w:r>
    </w:p>
    <w:p w14:paraId="453BD5DA" w14:textId="77777777" w:rsidR="000E2576" w:rsidRPr="008711EA" w:rsidRDefault="000E2576" w:rsidP="000E2576">
      <w:pPr>
        <w:pStyle w:val="PL"/>
        <w:rPr>
          <w:noProof w:val="0"/>
          <w:snapToGrid w:val="0"/>
        </w:rPr>
      </w:pPr>
      <w:r w:rsidRPr="008711EA">
        <w:rPr>
          <w:noProof w:val="0"/>
          <w:snapToGrid w:val="0"/>
        </w:rPr>
        <w:tab/>
        <w:t>...,</w:t>
      </w:r>
    </w:p>
    <w:p w14:paraId="2387E330" w14:textId="77777777" w:rsidR="000E2576" w:rsidRPr="008711EA" w:rsidRDefault="000E2576" w:rsidP="000E2576">
      <w:pPr>
        <w:pStyle w:val="PL"/>
        <w:rPr>
          <w:noProof w:val="0"/>
          <w:snapToGrid w:val="0"/>
        </w:rPr>
      </w:pPr>
      <w:r w:rsidRPr="008711EA">
        <w:rPr>
          <w:noProof w:val="0"/>
          <w:snapToGrid w:val="0"/>
        </w:rPr>
        <w:tab/>
        <w:t>candidatePCIList</w:t>
      </w:r>
      <w:r w:rsidRPr="008711EA">
        <w:rPr>
          <w:noProof w:val="0"/>
          <w:snapToGrid w:val="0"/>
        </w:rPr>
        <w:tab/>
      </w:r>
      <w:r w:rsidRPr="008711EA">
        <w:rPr>
          <w:noProof w:val="0"/>
          <w:snapToGrid w:val="0"/>
        </w:rPr>
        <w:tab/>
        <w:t>CandidatePCIList</w:t>
      </w:r>
      <w:r w:rsidRPr="008711EA">
        <w:rPr>
          <w:noProof w:val="0"/>
          <w:snapToGrid w:val="0"/>
        </w:rPr>
        <w:tab/>
        <w:t>OPTIONAL</w:t>
      </w:r>
    </w:p>
    <w:p w14:paraId="2F237DDB" w14:textId="77777777" w:rsidR="000E2576" w:rsidRPr="008711EA" w:rsidRDefault="000E2576" w:rsidP="000E2576">
      <w:pPr>
        <w:pStyle w:val="PL"/>
        <w:rPr>
          <w:noProof w:val="0"/>
          <w:snapToGrid w:val="0"/>
        </w:rPr>
      </w:pPr>
      <w:r w:rsidRPr="008711EA">
        <w:rPr>
          <w:noProof w:val="0"/>
          <w:snapToGrid w:val="0"/>
        </w:rPr>
        <w:t>}</w:t>
      </w:r>
    </w:p>
    <w:p w14:paraId="7FA01717" w14:textId="77777777" w:rsidR="000E2576" w:rsidRPr="008711EA" w:rsidRDefault="000E2576" w:rsidP="000E2576">
      <w:pPr>
        <w:pStyle w:val="PL"/>
        <w:rPr>
          <w:noProof w:val="0"/>
          <w:snapToGrid w:val="0"/>
        </w:rPr>
      </w:pPr>
    </w:p>
    <w:p w14:paraId="3BA2DA12" w14:textId="77777777" w:rsidR="000E2576" w:rsidRPr="008711EA" w:rsidRDefault="000E2576" w:rsidP="000E2576">
      <w:pPr>
        <w:pStyle w:val="PL"/>
        <w:rPr>
          <w:noProof w:val="0"/>
          <w:snapToGrid w:val="0"/>
        </w:rPr>
      </w:pPr>
      <w:r w:rsidRPr="008711EA">
        <w:rPr>
          <w:noProof w:val="0"/>
          <w:snapToGrid w:val="0"/>
        </w:rPr>
        <w:t>HoType ::= ENUMERATED {</w:t>
      </w:r>
    </w:p>
    <w:p w14:paraId="7194C32C" w14:textId="77777777" w:rsidR="000E2576" w:rsidRPr="008711EA" w:rsidRDefault="000E2576" w:rsidP="000E2576">
      <w:pPr>
        <w:pStyle w:val="PL"/>
        <w:rPr>
          <w:noProof w:val="0"/>
          <w:snapToGrid w:val="0"/>
        </w:rPr>
      </w:pPr>
      <w:r w:rsidRPr="008711EA">
        <w:rPr>
          <w:noProof w:val="0"/>
          <w:snapToGrid w:val="0"/>
        </w:rPr>
        <w:tab/>
        <w:t>ltetoutran,</w:t>
      </w:r>
    </w:p>
    <w:p w14:paraId="731058A1" w14:textId="77777777" w:rsidR="000E2576" w:rsidRPr="008711EA" w:rsidRDefault="000E2576" w:rsidP="000E2576">
      <w:pPr>
        <w:pStyle w:val="PL"/>
        <w:rPr>
          <w:noProof w:val="0"/>
          <w:snapToGrid w:val="0"/>
        </w:rPr>
      </w:pPr>
      <w:r w:rsidRPr="008711EA">
        <w:rPr>
          <w:noProof w:val="0"/>
          <w:snapToGrid w:val="0"/>
        </w:rPr>
        <w:tab/>
        <w:t>ltetogeran,</w:t>
      </w:r>
    </w:p>
    <w:p w14:paraId="55251D2F" w14:textId="77777777" w:rsidR="000E2576" w:rsidRPr="008711EA" w:rsidRDefault="000E2576" w:rsidP="000E2576">
      <w:pPr>
        <w:pStyle w:val="PL"/>
        <w:rPr>
          <w:noProof w:val="0"/>
          <w:snapToGrid w:val="0"/>
        </w:rPr>
      </w:pPr>
      <w:r w:rsidRPr="008711EA">
        <w:rPr>
          <w:noProof w:val="0"/>
          <w:snapToGrid w:val="0"/>
        </w:rPr>
        <w:tab/>
        <w:t>...</w:t>
      </w:r>
    </w:p>
    <w:p w14:paraId="0BDD884B" w14:textId="77777777" w:rsidR="000E2576" w:rsidRPr="008711EA" w:rsidRDefault="000E2576" w:rsidP="000E2576">
      <w:pPr>
        <w:pStyle w:val="PL"/>
        <w:rPr>
          <w:noProof w:val="0"/>
          <w:snapToGrid w:val="0"/>
        </w:rPr>
      </w:pPr>
      <w:r w:rsidRPr="008711EA">
        <w:rPr>
          <w:noProof w:val="0"/>
          <w:snapToGrid w:val="0"/>
        </w:rPr>
        <w:t>}</w:t>
      </w:r>
    </w:p>
    <w:p w14:paraId="4CC24E28" w14:textId="77777777" w:rsidR="000E2576" w:rsidRPr="008711EA" w:rsidRDefault="000E2576" w:rsidP="000E2576">
      <w:pPr>
        <w:pStyle w:val="PL"/>
        <w:rPr>
          <w:noProof w:val="0"/>
          <w:snapToGrid w:val="0"/>
        </w:rPr>
      </w:pPr>
    </w:p>
    <w:p w14:paraId="553D351D" w14:textId="77777777" w:rsidR="000E2576" w:rsidRPr="008711EA" w:rsidRDefault="000E2576" w:rsidP="000E2576">
      <w:pPr>
        <w:pStyle w:val="PL"/>
        <w:rPr>
          <w:noProof w:val="0"/>
          <w:snapToGrid w:val="0"/>
        </w:rPr>
      </w:pPr>
      <w:r w:rsidRPr="008711EA">
        <w:rPr>
          <w:noProof w:val="0"/>
          <w:snapToGrid w:val="0"/>
        </w:rPr>
        <w:t>HoReportType ::= ENUMERATED {</w:t>
      </w:r>
    </w:p>
    <w:p w14:paraId="282B788C" w14:textId="77777777" w:rsidR="000E2576" w:rsidRPr="008711EA" w:rsidRDefault="000E2576" w:rsidP="000E2576">
      <w:pPr>
        <w:pStyle w:val="PL"/>
        <w:rPr>
          <w:noProof w:val="0"/>
          <w:snapToGrid w:val="0"/>
        </w:rPr>
      </w:pPr>
      <w:r w:rsidRPr="008711EA">
        <w:rPr>
          <w:noProof w:val="0"/>
          <w:snapToGrid w:val="0"/>
        </w:rPr>
        <w:tab/>
        <w:t>unnecessaryhotoanotherrat,</w:t>
      </w:r>
    </w:p>
    <w:p w14:paraId="26BC52A0" w14:textId="77777777" w:rsidR="000E2576" w:rsidRPr="008711EA" w:rsidRDefault="000E2576" w:rsidP="000E2576">
      <w:pPr>
        <w:pStyle w:val="PL"/>
        <w:rPr>
          <w:noProof w:val="0"/>
          <w:snapToGrid w:val="0"/>
        </w:rPr>
      </w:pPr>
      <w:r w:rsidRPr="008711EA">
        <w:rPr>
          <w:noProof w:val="0"/>
          <w:snapToGrid w:val="0"/>
        </w:rPr>
        <w:tab/>
        <w:t>...,</w:t>
      </w:r>
    </w:p>
    <w:p w14:paraId="21BA8DB5" w14:textId="77777777" w:rsidR="000E2576" w:rsidRPr="008711EA" w:rsidRDefault="000E2576" w:rsidP="000E2576">
      <w:pPr>
        <w:pStyle w:val="PL"/>
        <w:rPr>
          <w:noProof w:val="0"/>
          <w:snapToGrid w:val="0"/>
        </w:rPr>
      </w:pPr>
      <w:r w:rsidRPr="008711EA">
        <w:rPr>
          <w:noProof w:val="0"/>
          <w:snapToGrid w:val="0"/>
        </w:rPr>
        <w:tab/>
        <w:t>earlyirathandover</w:t>
      </w:r>
    </w:p>
    <w:p w14:paraId="0CDB1A78" w14:textId="77777777" w:rsidR="000E2576" w:rsidRPr="008711EA" w:rsidRDefault="000E2576" w:rsidP="000E2576">
      <w:pPr>
        <w:pStyle w:val="PL"/>
        <w:rPr>
          <w:noProof w:val="0"/>
          <w:snapToGrid w:val="0"/>
        </w:rPr>
      </w:pPr>
      <w:r w:rsidRPr="008711EA">
        <w:rPr>
          <w:noProof w:val="0"/>
          <w:snapToGrid w:val="0"/>
        </w:rPr>
        <w:t>}</w:t>
      </w:r>
    </w:p>
    <w:p w14:paraId="4C932C88" w14:textId="77777777" w:rsidR="000E2576" w:rsidRPr="008711EA" w:rsidRDefault="000E2576" w:rsidP="000E2576">
      <w:pPr>
        <w:pStyle w:val="PL"/>
        <w:rPr>
          <w:noProof w:val="0"/>
          <w:snapToGrid w:val="0"/>
        </w:rPr>
      </w:pPr>
    </w:p>
    <w:p w14:paraId="45204D6D" w14:textId="77777777" w:rsidR="000E2576" w:rsidRPr="008711EA" w:rsidRDefault="000E2576" w:rsidP="000E2576">
      <w:pPr>
        <w:pStyle w:val="PL"/>
        <w:rPr>
          <w:noProof w:val="0"/>
          <w:snapToGrid w:val="0"/>
        </w:rPr>
      </w:pPr>
      <w:r w:rsidRPr="008711EA">
        <w:rPr>
          <w:noProof w:val="0"/>
          <w:snapToGrid w:val="0"/>
        </w:rPr>
        <w:t>CandidateCellList ::= SEQUENCE (SIZE(1..maxnoofcandidateCells)) OF IRAT-Cell-ID</w:t>
      </w:r>
    </w:p>
    <w:p w14:paraId="03471748" w14:textId="77777777" w:rsidR="000E2576" w:rsidRPr="008711EA" w:rsidRDefault="000E2576" w:rsidP="000E2576">
      <w:pPr>
        <w:pStyle w:val="PL"/>
        <w:rPr>
          <w:noProof w:val="0"/>
          <w:snapToGrid w:val="0"/>
        </w:rPr>
      </w:pPr>
    </w:p>
    <w:p w14:paraId="5954DFF9" w14:textId="77777777" w:rsidR="000E2576" w:rsidRPr="008711EA" w:rsidRDefault="000E2576" w:rsidP="000E2576">
      <w:pPr>
        <w:pStyle w:val="PL"/>
        <w:rPr>
          <w:noProof w:val="0"/>
          <w:snapToGrid w:val="0"/>
        </w:rPr>
      </w:pPr>
      <w:r w:rsidRPr="008711EA">
        <w:rPr>
          <w:noProof w:val="0"/>
          <w:snapToGrid w:val="0"/>
        </w:rPr>
        <w:t>CandidatePCIList ::= SEQUENCE (SIZE(1..maxnoofcandidateCells)) OF CandidatePCI</w:t>
      </w:r>
    </w:p>
    <w:p w14:paraId="282143DB" w14:textId="77777777" w:rsidR="000E2576" w:rsidRPr="008711EA" w:rsidRDefault="000E2576" w:rsidP="000E2576">
      <w:pPr>
        <w:pStyle w:val="PL"/>
        <w:rPr>
          <w:noProof w:val="0"/>
          <w:snapToGrid w:val="0"/>
        </w:rPr>
      </w:pPr>
    </w:p>
    <w:p w14:paraId="1F34DE5C" w14:textId="77777777" w:rsidR="000E2576" w:rsidRPr="008711EA" w:rsidRDefault="000E2576" w:rsidP="000E2576">
      <w:pPr>
        <w:pStyle w:val="PL"/>
        <w:rPr>
          <w:noProof w:val="0"/>
          <w:snapToGrid w:val="0"/>
        </w:rPr>
      </w:pPr>
      <w:r w:rsidRPr="008711EA">
        <w:rPr>
          <w:noProof w:val="0"/>
          <w:snapToGrid w:val="0"/>
        </w:rPr>
        <w:t>CandidatePCI ::= SEQUENCE {</w:t>
      </w:r>
    </w:p>
    <w:p w14:paraId="4A4332EF" w14:textId="77777777" w:rsidR="000E2576" w:rsidRPr="008711EA" w:rsidRDefault="000E2576" w:rsidP="000E2576">
      <w:pPr>
        <w:pStyle w:val="PL"/>
        <w:rPr>
          <w:noProof w:val="0"/>
          <w:snapToGrid w:val="0"/>
        </w:rPr>
      </w:pPr>
      <w:r w:rsidRPr="008711EA">
        <w:rPr>
          <w:noProof w:val="0"/>
          <w:snapToGrid w:val="0"/>
        </w:rPr>
        <w:tab/>
        <w:t>pCI</w:t>
      </w:r>
      <w:r w:rsidRPr="008711EA">
        <w:rPr>
          <w:noProof w:val="0"/>
          <w:snapToGrid w:val="0"/>
        </w:rPr>
        <w:tab/>
      </w:r>
      <w:r w:rsidRPr="008711EA">
        <w:rPr>
          <w:noProof w:val="0"/>
          <w:snapToGrid w:val="0"/>
        </w:rPr>
        <w:tab/>
      </w:r>
      <w:r w:rsidRPr="008711EA">
        <w:rPr>
          <w:noProof w:val="0"/>
          <w:snapToGrid w:val="0"/>
        </w:rPr>
        <w:tab/>
        <w:t>INTEGER (0..503),</w:t>
      </w:r>
    </w:p>
    <w:p w14:paraId="0F05C78E" w14:textId="77777777" w:rsidR="000E2576" w:rsidRPr="008711EA" w:rsidRDefault="000E2576" w:rsidP="000E2576">
      <w:pPr>
        <w:pStyle w:val="PL"/>
        <w:rPr>
          <w:noProof w:val="0"/>
          <w:snapToGrid w:val="0"/>
        </w:rPr>
      </w:pPr>
      <w:r w:rsidRPr="008711EA">
        <w:rPr>
          <w:noProof w:val="0"/>
          <w:snapToGrid w:val="0"/>
        </w:rPr>
        <w:tab/>
        <w:t>eARFCN</w:t>
      </w:r>
      <w:r w:rsidRPr="008711EA">
        <w:rPr>
          <w:noProof w:val="0"/>
          <w:snapToGrid w:val="0"/>
        </w:rPr>
        <w:tab/>
      </w:r>
      <w:r w:rsidRPr="008711EA">
        <w:rPr>
          <w:noProof w:val="0"/>
          <w:snapToGrid w:val="0"/>
        </w:rPr>
        <w:tab/>
        <w:t>OCTET STRING,</w:t>
      </w:r>
    </w:p>
    <w:p w14:paraId="6BC5460F" w14:textId="77777777" w:rsidR="000E2576" w:rsidRPr="008711EA" w:rsidRDefault="000E2576" w:rsidP="000E2576">
      <w:pPr>
        <w:pStyle w:val="PL"/>
        <w:rPr>
          <w:noProof w:val="0"/>
          <w:snapToGrid w:val="0"/>
        </w:rPr>
      </w:pPr>
      <w:r w:rsidRPr="008711EA">
        <w:rPr>
          <w:noProof w:val="0"/>
          <w:snapToGrid w:val="0"/>
        </w:rPr>
        <w:tab/>
        <w:t>...</w:t>
      </w:r>
    </w:p>
    <w:p w14:paraId="0A1DA57D" w14:textId="77777777" w:rsidR="000E2576" w:rsidRPr="008711EA" w:rsidRDefault="000E2576" w:rsidP="000E2576">
      <w:pPr>
        <w:pStyle w:val="PL"/>
        <w:rPr>
          <w:noProof w:val="0"/>
          <w:snapToGrid w:val="0"/>
        </w:rPr>
      </w:pPr>
      <w:r w:rsidRPr="008711EA">
        <w:rPr>
          <w:noProof w:val="0"/>
          <w:snapToGrid w:val="0"/>
        </w:rPr>
        <w:t>}</w:t>
      </w:r>
    </w:p>
    <w:p w14:paraId="2E625F96" w14:textId="77777777" w:rsidR="000E2576" w:rsidRPr="008711EA" w:rsidRDefault="000E2576" w:rsidP="000E2576">
      <w:pPr>
        <w:pStyle w:val="PL"/>
        <w:rPr>
          <w:noProof w:val="0"/>
          <w:snapToGrid w:val="0"/>
        </w:rPr>
      </w:pPr>
    </w:p>
    <w:p w14:paraId="0EF9D9A8" w14:textId="77777777" w:rsidR="000E2576" w:rsidRPr="008711EA" w:rsidRDefault="000E2576" w:rsidP="000E2576">
      <w:pPr>
        <w:pStyle w:val="PL"/>
        <w:rPr>
          <w:noProof w:val="0"/>
          <w:snapToGrid w:val="0"/>
        </w:rPr>
      </w:pPr>
      <w:r w:rsidRPr="008711EA">
        <w:rPr>
          <w:noProof w:val="0"/>
          <w:snapToGrid w:val="0"/>
        </w:rPr>
        <w:t>--</w:t>
      </w:r>
    </w:p>
    <w:p w14:paraId="221FC58B" w14:textId="77777777" w:rsidR="000E2576" w:rsidRPr="008711EA" w:rsidRDefault="000E2576" w:rsidP="000E2576">
      <w:pPr>
        <w:pStyle w:val="PL"/>
        <w:outlineLvl w:val="3"/>
        <w:rPr>
          <w:noProof w:val="0"/>
          <w:snapToGrid w:val="0"/>
        </w:rPr>
      </w:pPr>
      <w:r w:rsidRPr="008711EA">
        <w:rPr>
          <w:noProof w:val="0"/>
          <w:snapToGrid w:val="0"/>
        </w:rPr>
        <w:t>-- IEs for E-UTRAN Cell Activation application</w:t>
      </w:r>
    </w:p>
    <w:p w14:paraId="37EA3239" w14:textId="77777777" w:rsidR="000E2576" w:rsidRPr="008711EA" w:rsidRDefault="000E2576" w:rsidP="000E2576">
      <w:pPr>
        <w:pStyle w:val="PL"/>
        <w:rPr>
          <w:noProof w:val="0"/>
          <w:snapToGrid w:val="0"/>
        </w:rPr>
      </w:pPr>
      <w:r w:rsidRPr="008711EA">
        <w:rPr>
          <w:noProof w:val="0"/>
          <w:snapToGrid w:val="0"/>
        </w:rPr>
        <w:t>--</w:t>
      </w:r>
    </w:p>
    <w:p w14:paraId="2E958E8C" w14:textId="77777777" w:rsidR="000E2576" w:rsidRPr="008711EA" w:rsidRDefault="000E2576" w:rsidP="000E2576">
      <w:pPr>
        <w:pStyle w:val="PL"/>
        <w:rPr>
          <w:noProof w:val="0"/>
          <w:snapToGrid w:val="0"/>
        </w:rPr>
      </w:pPr>
    </w:p>
    <w:p w14:paraId="3A8A6288" w14:textId="77777777" w:rsidR="000E2576" w:rsidRPr="008711EA" w:rsidRDefault="000E2576" w:rsidP="000E2576">
      <w:pPr>
        <w:pStyle w:val="PL"/>
        <w:rPr>
          <w:noProof w:val="0"/>
          <w:snapToGrid w:val="0"/>
        </w:rPr>
      </w:pPr>
      <w:r w:rsidRPr="008711EA">
        <w:rPr>
          <w:noProof w:val="0"/>
          <w:snapToGrid w:val="0"/>
        </w:rPr>
        <w:t>CellActivationRequest ::= SEQUENCE {</w:t>
      </w:r>
    </w:p>
    <w:p w14:paraId="69F2D4CB" w14:textId="77777777" w:rsidR="000E2576" w:rsidRPr="008711EA" w:rsidRDefault="000E2576" w:rsidP="000E2576">
      <w:pPr>
        <w:pStyle w:val="PL"/>
        <w:rPr>
          <w:noProof w:val="0"/>
          <w:snapToGrid w:val="0"/>
        </w:rPr>
      </w:pPr>
      <w:r w:rsidRPr="008711EA">
        <w:rPr>
          <w:noProof w:val="0"/>
          <w:snapToGrid w:val="0"/>
        </w:rPr>
        <w:tab/>
        <w:t>cellsToActivateList</w:t>
      </w:r>
      <w:r w:rsidRPr="008711EA">
        <w:rPr>
          <w:noProof w:val="0"/>
          <w:snapToGrid w:val="0"/>
        </w:rPr>
        <w:tab/>
      </w:r>
      <w:r w:rsidRPr="008711EA">
        <w:rPr>
          <w:noProof w:val="0"/>
          <w:snapToGrid w:val="0"/>
        </w:rPr>
        <w:tab/>
        <w:t>CellsToActivateList,</w:t>
      </w:r>
    </w:p>
    <w:p w14:paraId="23DA6456" w14:textId="77777777" w:rsidR="000E2576" w:rsidRPr="008711EA" w:rsidRDefault="000E2576" w:rsidP="000E2576">
      <w:pPr>
        <w:pStyle w:val="PL"/>
        <w:rPr>
          <w:noProof w:val="0"/>
          <w:snapToGrid w:val="0"/>
        </w:rPr>
      </w:pPr>
      <w:r w:rsidRPr="008711EA">
        <w:rPr>
          <w:noProof w:val="0"/>
          <w:snapToGrid w:val="0"/>
        </w:rPr>
        <w:tab/>
        <w:t>minimumActivationTime</w:t>
      </w:r>
      <w:r w:rsidRPr="008711EA">
        <w:rPr>
          <w:noProof w:val="0"/>
          <w:snapToGrid w:val="0"/>
        </w:rPr>
        <w:tab/>
        <w:t>INTEGER (1..60)</w:t>
      </w:r>
      <w:r w:rsidRPr="008711EA">
        <w:rPr>
          <w:noProof w:val="0"/>
          <w:snapToGrid w:val="0"/>
        </w:rPr>
        <w:tab/>
      </w:r>
      <w:r w:rsidRPr="008711EA">
        <w:rPr>
          <w:noProof w:val="0"/>
          <w:snapToGrid w:val="0"/>
        </w:rPr>
        <w:tab/>
        <w:t>OPTIONAL,</w:t>
      </w:r>
    </w:p>
    <w:p w14:paraId="0C480300" w14:textId="77777777" w:rsidR="000E2576" w:rsidRPr="008711EA" w:rsidRDefault="000E2576" w:rsidP="000E2576">
      <w:pPr>
        <w:pStyle w:val="PL"/>
        <w:rPr>
          <w:noProof w:val="0"/>
          <w:snapToGrid w:val="0"/>
        </w:rPr>
      </w:pPr>
      <w:r w:rsidRPr="008711EA">
        <w:rPr>
          <w:noProof w:val="0"/>
          <w:snapToGrid w:val="0"/>
        </w:rPr>
        <w:t>...</w:t>
      </w:r>
    </w:p>
    <w:p w14:paraId="41A7BC9D" w14:textId="77777777" w:rsidR="000E2576" w:rsidRPr="008711EA" w:rsidRDefault="000E2576" w:rsidP="000E2576">
      <w:pPr>
        <w:pStyle w:val="PL"/>
        <w:rPr>
          <w:noProof w:val="0"/>
          <w:snapToGrid w:val="0"/>
        </w:rPr>
      </w:pPr>
      <w:r w:rsidRPr="008711EA">
        <w:rPr>
          <w:noProof w:val="0"/>
          <w:snapToGrid w:val="0"/>
        </w:rPr>
        <w:t>}</w:t>
      </w:r>
    </w:p>
    <w:p w14:paraId="5AFBB3EB" w14:textId="77777777" w:rsidR="000E2576" w:rsidRPr="008711EA" w:rsidRDefault="000E2576" w:rsidP="000E2576">
      <w:pPr>
        <w:pStyle w:val="PL"/>
        <w:rPr>
          <w:noProof w:val="0"/>
          <w:snapToGrid w:val="0"/>
        </w:rPr>
      </w:pPr>
    </w:p>
    <w:p w14:paraId="053212E5" w14:textId="77777777" w:rsidR="000E2576" w:rsidRPr="008711EA" w:rsidRDefault="000E2576" w:rsidP="000E2576">
      <w:pPr>
        <w:pStyle w:val="PL"/>
        <w:rPr>
          <w:noProof w:val="0"/>
          <w:snapToGrid w:val="0"/>
        </w:rPr>
      </w:pPr>
      <w:r w:rsidRPr="008711EA">
        <w:rPr>
          <w:noProof w:val="0"/>
          <w:snapToGrid w:val="0"/>
        </w:rPr>
        <w:t>CellsToActivateList ::= SEQUENCE (SIZE(1.. maxnoofCellineNB)) OF CellsToActivateList-Item</w:t>
      </w:r>
    </w:p>
    <w:p w14:paraId="6D0B8A78" w14:textId="77777777" w:rsidR="000E2576" w:rsidRPr="008711EA" w:rsidRDefault="000E2576" w:rsidP="000E2576">
      <w:pPr>
        <w:pStyle w:val="PL"/>
        <w:rPr>
          <w:noProof w:val="0"/>
          <w:snapToGrid w:val="0"/>
        </w:rPr>
      </w:pPr>
    </w:p>
    <w:p w14:paraId="6ECC0F08" w14:textId="77777777" w:rsidR="000E2576" w:rsidRPr="008711EA" w:rsidRDefault="000E2576" w:rsidP="000E2576">
      <w:pPr>
        <w:pStyle w:val="PL"/>
        <w:rPr>
          <w:noProof w:val="0"/>
          <w:snapToGrid w:val="0"/>
        </w:rPr>
      </w:pPr>
      <w:r w:rsidRPr="008711EA">
        <w:rPr>
          <w:noProof w:val="0"/>
          <w:snapToGrid w:val="0"/>
        </w:rPr>
        <w:t>CellsToActivateList-Item ::= SEQUENCE {</w:t>
      </w:r>
    </w:p>
    <w:p w14:paraId="2569A669"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6121D166" w14:textId="77777777" w:rsidR="000E2576" w:rsidRPr="008711EA" w:rsidRDefault="000E2576" w:rsidP="000E2576">
      <w:pPr>
        <w:pStyle w:val="PL"/>
        <w:rPr>
          <w:noProof w:val="0"/>
          <w:snapToGrid w:val="0"/>
        </w:rPr>
      </w:pPr>
      <w:r w:rsidRPr="008711EA">
        <w:rPr>
          <w:noProof w:val="0"/>
          <w:snapToGrid w:val="0"/>
        </w:rPr>
        <w:tab/>
        <w:t>...</w:t>
      </w:r>
    </w:p>
    <w:p w14:paraId="696B2C4A" w14:textId="77777777" w:rsidR="000E2576" w:rsidRPr="008711EA" w:rsidRDefault="000E2576" w:rsidP="000E2576">
      <w:pPr>
        <w:pStyle w:val="PL"/>
        <w:rPr>
          <w:noProof w:val="0"/>
          <w:snapToGrid w:val="0"/>
        </w:rPr>
      </w:pPr>
      <w:r w:rsidRPr="008711EA">
        <w:rPr>
          <w:noProof w:val="0"/>
          <w:snapToGrid w:val="0"/>
        </w:rPr>
        <w:t>}</w:t>
      </w:r>
    </w:p>
    <w:p w14:paraId="4F8F04D9" w14:textId="77777777" w:rsidR="000E2576" w:rsidRPr="008711EA" w:rsidRDefault="000E2576" w:rsidP="000E2576">
      <w:pPr>
        <w:pStyle w:val="PL"/>
        <w:rPr>
          <w:noProof w:val="0"/>
          <w:snapToGrid w:val="0"/>
        </w:rPr>
      </w:pPr>
    </w:p>
    <w:p w14:paraId="3CB9DD3D" w14:textId="77777777" w:rsidR="000E2576" w:rsidRPr="008711EA" w:rsidRDefault="000E2576" w:rsidP="000E2576">
      <w:pPr>
        <w:pStyle w:val="PL"/>
        <w:rPr>
          <w:noProof w:val="0"/>
          <w:snapToGrid w:val="0"/>
        </w:rPr>
      </w:pPr>
      <w:r w:rsidRPr="008711EA">
        <w:rPr>
          <w:noProof w:val="0"/>
          <w:snapToGrid w:val="0"/>
        </w:rPr>
        <w:t>CellActivationResponse ::= SEQUENCE {</w:t>
      </w:r>
    </w:p>
    <w:p w14:paraId="41692FEC" w14:textId="77777777" w:rsidR="000E2576" w:rsidRPr="008711EA" w:rsidRDefault="000E2576" w:rsidP="000E2576">
      <w:pPr>
        <w:pStyle w:val="PL"/>
        <w:rPr>
          <w:noProof w:val="0"/>
          <w:snapToGrid w:val="0"/>
        </w:rPr>
      </w:pPr>
      <w:r w:rsidRPr="008711EA">
        <w:rPr>
          <w:noProof w:val="0"/>
          <w:snapToGrid w:val="0"/>
        </w:rPr>
        <w:tab/>
        <w:t>activatedCellsList</w:t>
      </w:r>
      <w:r w:rsidRPr="008711EA">
        <w:rPr>
          <w:noProof w:val="0"/>
          <w:snapToGrid w:val="0"/>
        </w:rPr>
        <w:tab/>
      </w:r>
      <w:r w:rsidRPr="008711EA">
        <w:rPr>
          <w:noProof w:val="0"/>
          <w:snapToGrid w:val="0"/>
        </w:rPr>
        <w:tab/>
        <w:t>ActivatedCellsList,</w:t>
      </w:r>
    </w:p>
    <w:p w14:paraId="7B604480" w14:textId="77777777" w:rsidR="000E2576" w:rsidRPr="008711EA" w:rsidRDefault="000E2576" w:rsidP="000E2576">
      <w:pPr>
        <w:pStyle w:val="PL"/>
        <w:rPr>
          <w:noProof w:val="0"/>
          <w:snapToGrid w:val="0"/>
        </w:rPr>
      </w:pPr>
      <w:r w:rsidRPr="008711EA">
        <w:rPr>
          <w:noProof w:val="0"/>
          <w:snapToGrid w:val="0"/>
        </w:rPr>
        <w:tab/>
        <w:t>...</w:t>
      </w:r>
    </w:p>
    <w:p w14:paraId="3730E58D" w14:textId="77777777" w:rsidR="000E2576" w:rsidRPr="008711EA" w:rsidRDefault="000E2576" w:rsidP="000E2576">
      <w:pPr>
        <w:pStyle w:val="PL"/>
        <w:rPr>
          <w:noProof w:val="0"/>
          <w:snapToGrid w:val="0"/>
        </w:rPr>
      </w:pPr>
      <w:r w:rsidRPr="008711EA">
        <w:rPr>
          <w:noProof w:val="0"/>
          <w:snapToGrid w:val="0"/>
        </w:rPr>
        <w:t>}</w:t>
      </w:r>
    </w:p>
    <w:p w14:paraId="69E32039" w14:textId="77777777" w:rsidR="000E2576" w:rsidRPr="008711EA" w:rsidRDefault="000E2576" w:rsidP="000E2576">
      <w:pPr>
        <w:pStyle w:val="PL"/>
        <w:rPr>
          <w:noProof w:val="0"/>
          <w:snapToGrid w:val="0"/>
        </w:rPr>
      </w:pPr>
    </w:p>
    <w:p w14:paraId="495807EB" w14:textId="77777777" w:rsidR="000E2576" w:rsidRPr="008711EA" w:rsidRDefault="000E2576" w:rsidP="000E2576">
      <w:pPr>
        <w:pStyle w:val="PL"/>
        <w:rPr>
          <w:noProof w:val="0"/>
          <w:snapToGrid w:val="0"/>
        </w:rPr>
      </w:pPr>
      <w:r w:rsidRPr="008711EA">
        <w:rPr>
          <w:noProof w:val="0"/>
          <w:snapToGrid w:val="0"/>
        </w:rPr>
        <w:t>ActivatedCellsList ::= SEQUENCE (SIZE(0.. maxnoofCellineNB)) OF ActivatedCellsList-Item</w:t>
      </w:r>
    </w:p>
    <w:p w14:paraId="51349AB6" w14:textId="77777777" w:rsidR="000E2576" w:rsidRPr="008711EA" w:rsidRDefault="000E2576" w:rsidP="000E2576">
      <w:pPr>
        <w:pStyle w:val="PL"/>
        <w:rPr>
          <w:noProof w:val="0"/>
          <w:snapToGrid w:val="0"/>
        </w:rPr>
      </w:pPr>
    </w:p>
    <w:p w14:paraId="6A2017E0" w14:textId="77777777" w:rsidR="000E2576" w:rsidRPr="008711EA" w:rsidRDefault="000E2576" w:rsidP="000E2576">
      <w:pPr>
        <w:pStyle w:val="PL"/>
        <w:rPr>
          <w:noProof w:val="0"/>
          <w:snapToGrid w:val="0"/>
        </w:rPr>
      </w:pPr>
      <w:r w:rsidRPr="008711EA">
        <w:rPr>
          <w:noProof w:val="0"/>
          <w:snapToGrid w:val="0"/>
        </w:rPr>
        <w:lastRenderedPageBreak/>
        <w:t>ActivatedCellsList-Item ::= SEQUENCE {</w:t>
      </w:r>
    </w:p>
    <w:p w14:paraId="6C40CB75"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0CCA349A" w14:textId="77777777" w:rsidR="000E2576" w:rsidRPr="008711EA" w:rsidRDefault="000E2576" w:rsidP="000E2576">
      <w:pPr>
        <w:pStyle w:val="PL"/>
        <w:rPr>
          <w:noProof w:val="0"/>
          <w:snapToGrid w:val="0"/>
        </w:rPr>
      </w:pPr>
      <w:r w:rsidRPr="008711EA">
        <w:rPr>
          <w:noProof w:val="0"/>
          <w:snapToGrid w:val="0"/>
        </w:rPr>
        <w:tab/>
        <w:t>...</w:t>
      </w:r>
    </w:p>
    <w:p w14:paraId="4450BD67" w14:textId="77777777" w:rsidR="000E2576" w:rsidRPr="008711EA" w:rsidRDefault="000E2576" w:rsidP="000E2576">
      <w:pPr>
        <w:pStyle w:val="PL"/>
        <w:rPr>
          <w:noProof w:val="0"/>
          <w:snapToGrid w:val="0"/>
        </w:rPr>
      </w:pPr>
      <w:r w:rsidRPr="008711EA">
        <w:rPr>
          <w:noProof w:val="0"/>
          <w:snapToGrid w:val="0"/>
        </w:rPr>
        <w:t>}</w:t>
      </w:r>
    </w:p>
    <w:p w14:paraId="687F00DE" w14:textId="77777777" w:rsidR="000E2576" w:rsidRPr="008711EA" w:rsidRDefault="000E2576" w:rsidP="000E2576">
      <w:pPr>
        <w:pStyle w:val="PL"/>
        <w:rPr>
          <w:noProof w:val="0"/>
          <w:snapToGrid w:val="0"/>
        </w:rPr>
      </w:pPr>
    </w:p>
    <w:p w14:paraId="6B51266D" w14:textId="77777777" w:rsidR="000E2576" w:rsidRPr="008711EA" w:rsidRDefault="000E2576" w:rsidP="000E2576">
      <w:pPr>
        <w:pStyle w:val="PL"/>
        <w:rPr>
          <w:noProof w:val="0"/>
          <w:snapToGrid w:val="0"/>
        </w:rPr>
      </w:pPr>
      <w:r w:rsidRPr="008711EA">
        <w:rPr>
          <w:noProof w:val="0"/>
          <w:snapToGrid w:val="0"/>
        </w:rPr>
        <w:t>--</w:t>
      </w:r>
    </w:p>
    <w:p w14:paraId="233C2560" w14:textId="77777777" w:rsidR="000E2576" w:rsidRPr="008711EA" w:rsidRDefault="000E2576" w:rsidP="000E2576">
      <w:pPr>
        <w:pStyle w:val="PL"/>
        <w:outlineLvl w:val="3"/>
        <w:rPr>
          <w:noProof w:val="0"/>
          <w:snapToGrid w:val="0"/>
        </w:rPr>
      </w:pPr>
      <w:r w:rsidRPr="008711EA">
        <w:rPr>
          <w:noProof w:val="0"/>
          <w:snapToGrid w:val="0"/>
        </w:rPr>
        <w:t>-- IEs for Energy Savings Indication application</w:t>
      </w:r>
    </w:p>
    <w:p w14:paraId="55729E6D" w14:textId="77777777" w:rsidR="000E2576" w:rsidRPr="008711EA" w:rsidRDefault="000E2576" w:rsidP="000E2576">
      <w:pPr>
        <w:pStyle w:val="PL"/>
        <w:rPr>
          <w:noProof w:val="0"/>
          <w:snapToGrid w:val="0"/>
        </w:rPr>
      </w:pPr>
      <w:r w:rsidRPr="008711EA">
        <w:rPr>
          <w:noProof w:val="0"/>
          <w:snapToGrid w:val="0"/>
        </w:rPr>
        <w:t>--</w:t>
      </w:r>
    </w:p>
    <w:p w14:paraId="2934B189" w14:textId="77777777" w:rsidR="000E2576" w:rsidRPr="008711EA" w:rsidRDefault="000E2576" w:rsidP="000E2576">
      <w:pPr>
        <w:pStyle w:val="PL"/>
        <w:rPr>
          <w:noProof w:val="0"/>
          <w:snapToGrid w:val="0"/>
        </w:rPr>
      </w:pPr>
    </w:p>
    <w:p w14:paraId="658BAADC" w14:textId="77777777" w:rsidR="000E2576" w:rsidRPr="008711EA" w:rsidRDefault="000E2576" w:rsidP="000E2576">
      <w:pPr>
        <w:pStyle w:val="PL"/>
        <w:rPr>
          <w:noProof w:val="0"/>
          <w:snapToGrid w:val="0"/>
        </w:rPr>
      </w:pPr>
      <w:r w:rsidRPr="008711EA">
        <w:rPr>
          <w:noProof w:val="0"/>
          <w:snapToGrid w:val="0"/>
        </w:rPr>
        <w:t>CellStateIndication ::= SEQUENCE {</w:t>
      </w:r>
    </w:p>
    <w:p w14:paraId="3A26AED0" w14:textId="77777777" w:rsidR="000E2576" w:rsidRPr="008711EA" w:rsidRDefault="000E2576" w:rsidP="000E2576">
      <w:pPr>
        <w:pStyle w:val="PL"/>
        <w:rPr>
          <w:noProof w:val="0"/>
          <w:snapToGrid w:val="0"/>
        </w:rPr>
      </w:pPr>
      <w:r w:rsidRPr="008711EA">
        <w:rPr>
          <w:noProof w:val="0"/>
          <w:snapToGrid w:val="0"/>
        </w:rPr>
        <w:tab/>
        <w:t>notificationCellList</w:t>
      </w:r>
      <w:r w:rsidRPr="008711EA">
        <w:rPr>
          <w:noProof w:val="0"/>
          <w:snapToGrid w:val="0"/>
        </w:rPr>
        <w:tab/>
      </w:r>
      <w:r w:rsidRPr="008711EA">
        <w:rPr>
          <w:noProof w:val="0"/>
          <w:snapToGrid w:val="0"/>
        </w:rPr>
        <w:tab/>
      </w:r>
      <w:r w:rsidRPr="008711EA">
        <w:rPr>
          <w:noProof w:val="0"/>
          <w:snapToGrid w:val="0"/>
        </w:rPr>
        <w:tab/>
        <w:t>NotificationCellList,</w:t>
      </w:r>
    </w:p>
    <w:p w14:paraId="790D22D2" w14:textId="77777777" w:rsidR="000E2576" w:rsidRPr="008711EA" w:rsidRDefault="000E2576" w:rsidP="000E2576">
      <w:pPr>
        <w:pStyle w:val="PL"/>
        <w:rPr>
          <w:noProof w:val="0"/>
          <w:snapToGrid w:val="0"/>
        </w:rPr>
      </w:pPr>
      <w:r w:rsidRPr="008711EA">
        <w:rPr>
          <w:noProof w:val="0"/>
          <w:snapToGrid w:val="0"/>
        </w:rPr>
        <w:tab/>
        <w:t>...</w:t>
      </w:r>
    </w:p>
    <w:p w14:paraId="07FDDA83" w14:textId="77777777" w:rsidR="000E2576" w:rsidRPr="008711EA" w:rsidRDefault="000E2576" w:rsidP="000E2576">
      <w:pPr>
        <w:pStyle w:val="PL"/>
        <w:rPr>
          <w:noProof w:val="0"/>
          <w:snapToGrid w:val="0"/>
        </w:rPr>
      </w:pPr>
      <w:r w:rsidRPr="008711EA">
        <w:rPr>
          <w:noProof w:val="0"/>
          <w:snapToGrid w:val="0"/>
        </w:rPr>
        <w:t>}</w:t>
      </w:r>
    </w:p>
    <w:p w14:paraId="30B48FC2" w14:textId="77777777" w:rsidR="000E2576" w:rsidRPr="008711EA" w:rsidRDefault="000E2576" w:rsidP="000E2576">
      <w:pPr>
        <w:pStyle w:val="PL"/>
        <w:rPr>
          <w:noProof w:val="0"/>
          <w:snapToGrid w:val="0"/>
        </w:rPr>
      </w:pPr>
    </w:p>
    <w:p w14:paraId="19FBD9D9" w14:textId="77777777" w:rsidR="000E2576" w:rsidRPr="008711EA" w:rsidRDefault="000E2576" w:rsidP="000E2576">
      <w:pPr>
        <w:pStyle w:val="PL"/>
        <w:rPr>
          <w:noProof w:val="0"/>
          <w:snapToGrid w:val="0"/>
        </w:rPr>
      </w:pPr>
      <w:r w:rsidRPr="008711EA">
        <w:rPr>
          <w:noProof w:val="0"/>
          <w:snapToGrid w:val="0"/>
        </w:rPr>
        <w:t>NotificationCellList ::= SEQUENCE (SIZE(1.. maxnoofCellineNB)) OF NotificationCellList-Item</w:t>
      </w:r>
    </w:p>
    <w:p w14:paraId="6DE12189" w14:textId="77777777" w:rsidR="000E2576" w:rsidRPr="008711EA" w:rsidRDefault="000E2576" w:rsidP="000E2576">
      <w:pPr>
        <w:pStyle w:val="PL"/>
        <w:rPr>
          <w:noProof w:val="0"/>
          <w:snapToGrid w:val="0"/>
        </w:rPr>
      </w:pPr>
    </w:p>
    <w:p w14:paraId="70D07E73" w14:textId="77777777" w:rsidR="000E2576" w:rsidRPr="008711EA" w:rsidRDefault="000E2576" w:rsidP="000E2576">
      <w:pPr>
        <w:pStyle w:val="PL"/>
        <w:rPr>
          <w:noProof w:val="0"/>
          <w:snapToGrid w:val="0"/>
        </w:rPr>
      </w:pPr>
      <w:r w:rsidRPr="008711EA">
        <w:rPr>
          <w:noProof w:val="0"/>
          <w:snapToGrid w:val="0"/>
        </w:rPr>
        <w:t>NotificationCellList-Item ::= SEQUENCE {</w:t>
      </w:r>
    </w:p>
    <w:p w14:paraId="09900162"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491CCF6" w14:textId="77777777" w:rsidR="000E2576" w:rsidRPr="008711EA" w:rsidRDefault="000E2576" w:rsidP="000E2576">
      <w:pPr>
        <w:pStyle w:val="PL"/>
        <w:rPr>
          <w:noProof w:val="0"/>
          <w:snapToGrid w:val="0"/>
        </w:rPr>
      </w:pPr>
      <w:r w:rsidRPr="008711EA">
        <w:rPr>
          <w:noProof w:val="0"/>
          <w:snapToGrid w:val="0"/>
        </w:rPr>
        <w:tab/>
        <w:t>notifyFlag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NotifyFlag,</w:t>
      </w:r>
    </w:p>
    <w:p w14:paraId="1870FAB2" w14:textId="77777777" w:rsidR="000E2576" w:rsidRPr="008711EA" w:rsidRDefault="000E2576" w:rsidP="000E2576">
      <w:pPr>
        <w:pStyle w:val="PL"/>
        <w:rPr>
          <w:noProof w:val="0"/>
          <w:snapToGrid w:val="0"/>
        </w:rPr>
      </w:pPr>
      <w:r w:rsidRPr="008711EA">
        <w:rPr>
          <w:noProof w:val="0"/>
          <w:snapToGrid w:val="0"/>
        </w:rPr>
        <w:tab/>
        <w:t>...</w:t>
      </w:r>
    </w:p>
    <w:p w14:paraId="414E45EC" w14:textId="77777777" w:rsidR="000E2576" w:rsidRPr="008711EA" w:rsidRDefault="000E2576" w:rsidP="000E2576">
      <w:pPr>
        <w:pStyle w:val="PL"/>
        <w:rPr>
          <w:noProof w:val="0"/>
          <w:snapToGrid w:val="0"/>
        </w:rPr>
      </w:pPr>
      <w:r w:rsidRPr="008711EA">
        <w:rPr>
          <w:noProof w:val="0"/>
          <w:snapToGrid w:val="0"/>
        </w:rPr>
        <w:t>}</w:t>
      </w:r>
    </w:p>
    <w:p w14:paraId="72DD3E9B" w14:textId="77777777" w:rsidR="000E2576" w:rsidRPr="008711EA" w:rsidRDefault="000E2576" w:rsidP="000E2576">
      <w:pPr>
        <w:pStyle w:val="PL"/>
        <w:rPr>
          <w:noProof w:val="0"/>
          <w:snapToGrid w:val="0"/>
        </w:rPr>
      </w:pPr>
    </w:p>
    <w:p w14:paraId="2CB7B247" w14:textId="77777777" w:rsidR="000E2576" w:rsidRPr="008711EA" w:rsidRDefault="000E2576" w:rsidP="000E2576">
      <w:pPr>
        <w:pStyle w:val="PL"/>
        <w:rPr>
          <w:noProof w:val="0"/>
          <w:snapToGrid w:val="0"/>
        </w:rPr>
      </w:pPr>
      <w:r w:rsidRPr="008711EA">
        <w:rPr>
          <w:noProof w:val="0"/>
          <w:snapToGrid w:val="0"/>
        </w:rPr>
        <w:t>NotifyFlag ::= ENUMERATED {</w:t>
      </w:r>
    </w:p>
    <w:p w14:paraId="1E3F0BE9" w14:textId="77777777" w:rsidR="000E2576" w:rsidRPr="008711EA" w:rsidRDefault="000E2576" w:rsidP="000E2576">
      <w:pPr>
        <w:pStyle w:val="PL"/>
        <w:rPr>
          <w:noProof w:val="0"/>
          <w:snapToGrid w:val="0"/>
        </w:rPr>
      </w:pPr>
      <w:r w:rsidRPr="008711EA">
        <w:rPr>
          <w:noProof w:val="0"/>
          <w:snapToGrid w:val="0"/>
        </w:rPr>
        <w:tab/>
        <w:t>activated,</w:t>
      </w:r>
    </w:p>
    <w:p w14:paraId="73B8B35F" w14:textId="77777777" w:rsidR="000E2576" w:rsidRPr="008711EA" w:rsidRDefault="000E2576" w:rsidP="000E2576">
      <w:pPr>
        <w:pStyle w:val="PL"/>
        <w:rPr>
          <w:noProof w:val="0"/>
          <w:snapToGrid w:val="0"/>
        </w:rPr>
      </w:pPr>
      <w:r w:rsidRPr="008711EA">
        <w:rPr>
          <w:noProof w:val="0"/>
          <w:snapToGrid w:val="0"/>
        </w:rPr>
        <w:tab/>
        <w:t>deactivated,</w:t>
      </w:r>
    </w:p>
    <w:p w14:paraId="0FC63987" w14:textId="77777777" w:rsidR="000E2576" w:rsidRPr="008711EA" w:rsidRDefault="000E2576" w:rsidP="000E2576">
      <w:pPr>
        <w:pStyle w:val="PL"/>
        <w:rPr>
          <w:noProof w:val="0"/>
          <w:snapToGrid w:val="0"/>
        </w:rPr>
      </w:pPr>
      <w:r w:rsidRPr="008711EA">
        <w:rPr>
          <w:noProof w:val="0"/>
          <w:snapToGrid w:val="0"/>
        </w:rPr>
        <w:tab/>
        <w:t>...</w:t>
      </w:r>
    </w:p>
    <w:p w14:paraId="4299A6D1" w14:textId="77777777" w:rsidR="000E2576" w:rsidRPr="008711EA" w:rsidRDefault="000E2576" w:rsidP="000E2576">
      <w:pPr>
        <w:pStyle w:val="PL"/>
        <w:rPr>
          <w:noProof w:val="0"/>
          <w:snapToGrid w:val="0"/>
        </w:rPr>
      </w:pPr>
      <w:r w:rsidRPr="008711EA">
        <w:rPr>
          <w:noProof w:val="0"/>
          <w:snapToGrid w:val="0"/>
        </w:rPr>
        <w:t>}</w:t>
      </w:r>
    </w:p>
    <w:p w14:paraId="1BA1714D" w14:textId="77777777" w:rsidR="000E2576" w:rsidRPr="008711EA" w:rsidRDefault="000E2576" w:rsidP="000E2576">
      <w:pPr>
        <w:pStyle w:val="PL"/>
        <w:rPr>
          <w:noProof w:val="0"/>
          <w:snapToGrid w:val="0"/>
        </w:rPr>
      </w:pPr>
    </w:p>
    <w:p w14:paraId="1B84547E" w14:textId="77777777" w:rsidR="000E2576" w:rsidRPr="008711EA" w:rsidRDefault="000E2576" w:rsidP="000E2576">
      <w:pPr>
        <w:pStyle w:val="PL"/>
        <w:rPr>
          <w:noProof w:val="0"/>
          <w:snapToGrid w:val="0"/>
        </w:rPr>
      </w:pPr>
      <w:r w:rsidRPr="008711EA">
        <w:rPr>
          <w:noProof w:val="0"/>
          <w:snapToGrid w:val="0"/>
        </w:rPr>
        <w:t>FailureEventReport::= CHOICE {</w:t>
      </w:r>
    </w:p>
    <w:p w14:paraId="3EAA1E1F" w14:textId="77777777" w:rsidR="000E2576" w:rsidRPr="008711EA" w:rsidRDefault="000E2576" w:rsidP="000E2576">
      <w:pPr>
        <w:pStyle w:val="PL"/>
        <w:rPr>
          <w:noProof w:val="0"/>
          <w:snapToGrid w:val="0"/>
        </w:rPr>
      </w:pPr>
      <w:r w:rsidRPr="008711EA">
        <w:rPr>
          <w:noProof w:val="0"/>
          <w:snapToGrid w:val="0"/>
        </w:rPr>
        <w:tab/>
        <w:t>tooEarlyInterRATHOReportFromEUTRAN</w:t>
      </w:r>
      <w:r w:rsidRPr="008711EA">
        <w:rPr>
          <w:noProof w:val="0"/>
          <w:snapToGrid w:val="0"/>
        </w:rPr>
        <w:tab/>
      </w:r>
      <w:r w:rsidRPr="008711EA">
        <w:rPr>
          <w:noProof w:val="0"/>
          <w:snapToGrid w:val="0"/>
        </w:rPr>
        <w:tab/>
      </w:r>
      <w:r w:rsidRPr="008711EA">
        <w:rPr>
          <w:noProof w:val="0"/>
          <w:snapToGrid w:val="0"/>
        </w:rPr>
        <w:tab/>
        <w:t>TooEarlyInterRATHOReportReportFromEUTRAN,</w:t>
      </w:r>
    </w:p>
    <w:p w14:paraId="1F525585" w14:textId="77777777" w:rsidR="000E2576" w:rsidRPr="008711EA" w:rsidRDefault="000E2576" w:rsidP="000E2576">
      <w:pPr>
        <w:pStyle w:val="PL"/>
        <w:rPr>
          <w:noProof w:val="0"/>
          <w:snapToGrid w:val="0"/>
        </w:rPr>
      </w:pPr>
      <w:r w:rsidRPr="008711EA">
        <w:rPr>
          <w:noProof w:val="0"/>
          <w:snapToGrid w:val="0"/>
        </w:rPr>
        <w:tab/>
        <w:t>...</w:t>
      </w:r>
    </w:p>
    <w:p w14:paraId="34A78305" w14:textId="77777777" w:rsidR="000E2576" w:rsidRPr="008711EA" w:rsidRDefault="000E2576" w:rsidP="000E2576">
      <w:pPr>
        <w:pStyle w:val="PL"/>
        <w:rPr>
          <w:noProof w:val="0"/>
          <w:snapToGrid w:val="0"/>
        </w:rPr>
      </w:pPr>
      <w:r w:rsidRPr="008711EA">
        <w:rPr>
          <w:noProof w:val="0"/>
          <w:snapToGrid w:val="0"/>
        </w:rPr>
        <w:t>}</w:t>
      </w:r>
    </w:p>
    <w:p w14:paraId="195A1708" w14:textId="77777777" w:rsidR="000E2576" w:rsidRPr="008711EA" w:rsidRDefault="000E2576" w:rsidP="000E2576">
      <w:pPr>
        <w:pStyle w:val="PL"/>
        <w:rPr>
          <w:noProof w:val="0"/>
          <w:snapToGrid w:val="0"/>
        </w:rPr>
      </w:pPr>
    </w:p>
    <w:p w14:paraId="30325AEF" w14:textId="77777777" w:rsidR="000E2576" w:rsidRPr="008711EA" w:rsidRDefault="000E2576" w:rsidP="000E2576">
      <w:pPr>
        <w:pStyle w:val="PL"/>
        <w:rPr>
          <w:noProof w:val="0"/>
          <w:snapToGrid w:val="0"/>
        </w:rPr>
      </w:pPr>
      <w:r w:rsidRPr="008711EA">
        <w:rPr>
          <w:noProof w:val="0"/>
          <w:snapToGrid w:val="0"/>
        </w:rPr>
        <w:t>TooEarlyInterRATHOReportReportFromEUTRAN ::= SEQUENCE {</w:t>
      </w:r>
    </w:p>
    <w:p w14:paraId="5EA2FC1D" w14:textId="5A417A36" w:rsidR="00AD59EB" w:rsidRPr="008711EA" w:rsidRDefault="00AD59EB" w:rsidP="00AD59EB">
      <w:pPr>
        <w:pStyle w:val="PL"/>
        <w:rPr>
          <w:noProof w:val="0"/>
          <w:snapToGrid w:val="0"/>
        </w:rPr>
      </w:pPr>
      <w:r w:rsidRPr="008711EA">
        <w:rPr>
          <w:noProof w:val="0"/>
          <w:snapToGrid w:val="0"/>
        </w:rPr>
        <w:tab/>
        <w:t>uERLFReportContainer</w:t>
      </w:r>
      <w:r w:rsidRPr="008711EA">
        <w:rPr>
          <w:noProof w:val="0"/>
          <w:snapToGrid w:val="0"/>
        </w:rPr>
        <w:tab/>
        <w:t xml:space="preserve">OCTET STRING, </w:t>
      </w:r>
    </w:p>
    <w:p w14:paraId="5D784989" w14:textId="77777777" w:rsidR="000E2576" w:rsidRPr="008711EA" w:rsidRDefault="000E2576" w:rsidP="000E2576">
      <w:pPr>
        <w:pStyle w:val="PL"/>
        <w:rPr>
          <w:noProof w:val="0"/>
          <w:snapToGrid w:val="0"/>
        </w:rPr>
      </w:pPr>
      <w:r w:rsidRPr="008711EA">
        <w:rPr>
          <w:noProof w:val="0"/>
          <w:snapToGrid w:val="0"/>
        </w:rPr>
        <w:tab/>
        <w:t>mobilityInformation</w:t>
      </w:r>
      <w:r w:rsidRPr="008711EA">
        <w:rPr>
          <w:noProof w:val="0"/>
          <w:snapToGrid w:val="0"/>
        </w:rPr>
        <w:tab/>
      </w:r>
      <w:r w:rsidRPr="008711EA">
        <w:rPr>
          <w:noProof w:val="0"/>
          <w:snapToGrid w:val="0"/>
        </w:rPr>
        <w:tab/>
        <w:t>MobilityInformation</w:t>
      </w:r>
      <w:r w:rsidRPr="008711EA">
        <w:rPr>
          <w:noProof w:val="0"/>
          <w:snapToGrid w:val="0"/>
        </w:rPr>
        <w:tab/>
      </w:r>
      <w:r w:rsidRPr="008711EA">
        <w:rPr>
          <w:noProof w:val="0"/>
          <w:snapToGrid w:val="0"/>
        </w:rPr>
        <w:tab/>
        <w:t>OPTIONAL,</w:t>
      </w:r>
    </w:p>
    <w:p w14:paraId="6AA9E7A8" w14:textId="77777777" w:rsidR="000E2576" w:rsidRPr="008711EA" w:rsidRDefault="000E2576" w:rsidP="000E2576">
      <w:pPr>
        <w:pStyle w:val="PL"/>
        <w:rPr>
          <w:noProof w:val="0"/>
          <w:snapToGrid w:val="0"/>
        </w:rPr>
      </w:pPr>
      <w:r w:rsidRPr="008711EA">
        <w:rPr>
          <w:noProof w:val="0"/>
          <w:snapToGrid w:val="0"/>
        </w:rPr>
        <w:tab/>
        <w:t>...</w:t>
      </w:r>
    </w:p>
    <w:p w14:paraId="1328FE89" w14:textId="77777777" w:rsidR="000E2576" w:rsidRPr="008711EA" w:rsidRDefault="000E2576" w:rsidP="000E2576">
      <w:pPr>
        <w:pStyle w:val="PL"/>
        <w:rPr>
          <w:noProof w:val="0"/>
          <w:snapToGrid w:val="0"/>
        </w:rPr>
      </w:pPr>
      <w:r w:rsidRPr="008711EA">
        <w:rPr>
          <w:noProof w:val="0"/>
          <w:snapToGrid w:val="0"/>
        </w:rPr>
        <w:t>}</w:t>
      </w:r>
    </w:p>
    <w:p w14:paraId="26B993D4" w14:textId="77777777" w:rsidR="000E2576" w:rsidRPr="008711EA" w:rsidRDefault="000E2576" w:rsidP="000E2576">
      <w:pPr>
        <w:pStyle w:val="PL"/>
        <w:rPr>
          <w:noProof w:val="0"/>
          <w:snapToGrid w:val="0"/>
        </w:rPr>
      </w:pPr>
    </w:p>
    <w:p w14:paraId="3868FF7D"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2F1E1F39" w14:textId="77777777" w:rsidR="000E2576" w:rsidRPr="008711EA" w:rsidRDefault="000E2576" w:rsidP="000E2576">
      <w:pPr>
        <w:pStyle w:val="PL"/>
        <w:rPr>
          <w:noProof w:val="0"/>
          <w:snapToGrid w:val="0"/>
        </w:rPr>
      </w:pPr>
    </w:p>
    <w:p w14:paraId="31A0AC1E" w14:textId="77777777" w:rsidR="000E2576" w:rsidRPr="008711EA" w:rsidRDefault="000E2576" w:rsidP="000E2576">
      <w:pPr>
        <w:pStyle w:val="PL"/>
        <w:rPr>
          <w:noProof w:val="0"/>
          <w:snapToGrid w:val="0"/>
        </w:rPr>
      </w:pPr>
    </w:p>
    <w:p w14:paraId="7BF7CFA4" w14:textId="77777777" w:rsidR="000E2576" w:rsidRPr="008711EA" w:rsidRDefault="000E2576" w:rsidP="000E2576">
      <w:pPr>
        <w:pStyle w:val="PL"/>
        <w:rPr>
          <w:noProof w:val="0"/>
          <w:snapToGrid w:val="0"/>
        </w:rPr>
      </w:pPr>
      <w:r w:rsidRPr="008711EA">
        <w:rPr>
          <w:noProof w:val="0"/>
          <w:snapToGrid w:val="0"/>
        </w:rPr>
        <w:t>--</w:t>
      </w:r>
    </w:p>
    <w:p w14:paraId="6CE5B120" w14:textId="77777777" w:rsidR="000E2576" w:rsidRPr="008711EA" w:rsidRDefault="000E2576" w:rsidP="000E2576">
      <w:pPr>
        <w:pStyle w:val="PL"/>
        <w:rPr>
          <w:noProof w:val="0"/>
          <w:snapToGrid w:val="0"/>
        </w:rPr>
      </w:pPr>
      <w:r w:rsidRPr="008711EA">
        <w:rPr>
          <w:noProof w:val="0"/>
          <w:snapToGrid w:val="0"/>
        </w:rPr>
        <w:t>-- IEs for reporting of eHRPD load</w:t>
      </w:r>
    </w:p>
    <w:p w14:paraId="42C8FDDA" w14:textId="77777777" w:rsidR="000E2576" w:rsidRPr="008711EA" w:rsidRDefault="000E2576" w:rsidP="000E2576">
      <w:pPr>
        <w:pStyle w:val="PL"/>
        <w:rPr>
          <w:noProof w:val="0"/>
          <w:snapToGrid w:val="0"/>
        </w:rPr>
      </w:pPr>
      <w:r w:rsidRPr="008711EA">
        <w:rPr>
          <w:noProof w:val="0"/>
          <w:snapToGrid w:val="0"/>
        </w:rPr>
        <w:t>--</w:t>
      </w:r>
    </w:p>
    <w:p w14:paraId="33BF7D52" w14:textId="77777777" w:rsidR="000E2576" w:rsidRPr="008711EA" w:rsidRDefault="000E2576" w:rsidP="000E2576">
      <w:pPr>
        <w:pStyle w:val="PL"/>
        <w:rPr>
          <w:noProof w:val="0"/>
          <w:snapToGrid w:val="0"/>
        </w:rPr>
      </w:pPr>
    </w:p>
    <w:p w14:paraId="5437868F" w14:textId="77777777" w:rsidR="000E2576" w:rsidRPr="008711EA" w:rsidRDefault="000E2576" w:rsidP="000E2576">
      <w:pPr>
        <w:pStyle w:val="PL"/>
        <w:rPr>
          <w:noProof w:val="0"/>
          <w:snapToGrid w:val="0"/>
        </w:rPr>
      </w:pPr>
      <w:r w:rsidRPr="008711EA">
        <w:rPr>
          <w:noProof w:val="0"/>
          <w:snapToGrid w:val="0"/>
        </w:rPr>
        <w:t>EHRPDCapacityValue ::= INTEGER (0..100)</w:t>
      </w:r>
    </w:p>
    <w:p w14:paraId="7131F8A2" w14:textId="77777777" w:rsidR="000E2576" w:rsidRPr="008711EA" w:rsidRDefault="000E2576" w:rsidP="000E2576">
      <w:pPr>
        <w:pStyle w:val="PL"/>
        <w:rPr>
          <w:noProof w:val="0"/>
          <w:snapToGrid w:val="0"/>
        </w:rPr>
      </w:pPr>
    </w:p>
    <w:p w14:paraId="251C5324" w14:textId="77777777" w:rsidR="000E2576" w:rsidRPr="008711EA" w:rsidRDefault="000E2576" w:rsidP="000E2576">
      <w:pPr>
        <w:pStyle w:val="PL"/>
        <w:rPr>
          <w:noProof w:val="0"/>
          <w:snapToGrid w:val="0"/>
        </w:rPr>
      </w:pPr>
      <w:r w:rsidRPr="008711EA">
        <w:rPr>
          <w:noProof w:val="0"/>
          <w:snapToGrid w:val="0"/>
        </w:rPr>
        <w:t>EHRPDSectorCapacityClassValue ::= INTEGER (1..100, ...)</w:t>
      </w:r>
    </w:p>
    <w:p w14:paraId="4AAE6252" w14:textId="77777777" w:rsidR="000E2576" w:rsidRPr="008711EA" w:rsidRDefault="000E2576" w:rsidP="000E2576">
      <w:pPr>
        <w:pStyle w:val="PL"/>
        <w:rPr>
          <w:noProof w:val="0"/>
          <w:snapToGrid w:val="0"/>
        </w:rPr>
      </w:pPr>
    </w:p>
    <w:p w14:paraId="1EFEC041" w14:textId="77777777" w:rsidR="000E2576" w:rsidRPr="008711EA" w:rsidRDefault="000E2576" w:rsidP="000E2576">
      <w:pPr>
        <w:pStyle w:val="PL"/>
        <w:rPr>
          <w:noProof w:val="0"/>
          <w:snapToGrid w:val="0"/>
        </w:rPr>
      </w:pPr>
      <w:r w:rsidRPr="008711EA">
        <w:rPr>
          <w:noProof w:val="0"/>
          <w:snapToGrid w:val="0"/>
        </w:rPr>
        <w:t>EHRPDSectorLoadReportingResponse ::= SEQUENCE {</w:t>
      </w:r>
    </w:p>
    <w:p w14:paraId="2E2236A3" w14:textId="77777777" w:rsidR="000E2576" w:rsidRPr="008711EA" w:rsidRDefault="000E2576" w:rsidP="000E2576">
      <w:pPr>
        <w:pStyle w:val="PL"/>
        <w:rPr>
          <w:noProof w:val="0"/>
          <w:snapToGrid w:val="0"/>
        </w:rPr>
      </w:pPr>
      <w:r w:rsidRPr="008711EA">
        <w:rPr>
          <w:noProof w:val="0"/>
          <w:snapToGrid w:val="0"/>
        </w:rPr>
        <w:tab/>
        <w:t>dL-EHRPD-CompositeAvailableCapacity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7196C774" w14:textId="77777777" w:rsidR="000E2576" w:rsidRPr="008711EA" w:rsidRDefault="000E2576" w:rsidP="000E2576">
      <w:pPr>
        <w:pStyle w:val="PL"/>
        <w:rPr>
          <w:noProof w:val="0"/>
          <w:snapToGrid w:val="0"/>
        </w:rPr>
      </w:pPr>
      <w:r w:rsidRPr="008711EA">
        <w:rPr>
          <w:noProof w:val="0"/>
          <w:snapToGrid w:val="0"/>
        </w:rPr>
        <w:tab/>
        <w:t>uL-EHRPD-CompositeAvailableCapacity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406EAED8" w14:textId="77777777" w:rsidR="000E2576" w:rsidRPr="008711EA" w:rsidRDefault="000E2576" w:rsidP="000E2576">
      <w:pPr>
        <w:pStyle w:val="PL"/>
        <w:rPr>
          <w:noProof w:val="0"/>
          <w:snapToGrid w:val="0"/>
        </w:rPr>
      </w:pPr>
      <w:r w:rsidRPr="008711EA">
        <w:rPr>
          <w:noProof w:val="0"/>
          <w:snapToGrid w:val="0"/>
        </w:rPr>
        <w:tab/>
        <w:t>...</w:t>
      </w:r>
    </w:p>
    <w:p w14:paraId="71365820" w14:textId="77777777" w:rsidR="000E2576" w:rsidRPr="008711EA" w:rsidRDefault="000E2576" w:rsidP="000E2576">
      <w:pPr>
        <w:pStyle w:val="PL"/>
        <w:rPr>
          <w:noProof w:val="0"/>
          <w:snapToGrid w:val="0"/>
        </w:rPr>
      </w:pPr>
      <w:r w:rsidRPr="008711EA">
        <w:rPr>
          <w:noProof w:val="0"/>
          <w:snapToGrid w:val="0"/>
        </w:rPr>
        <w:t>}</w:t>
      </w:r>
    </w:p>
    <w:p w14:paraId="4CDFC4A7" w14:textId="77777777" w:rsidR="000E2576" w:rsidRPr="008711EA" w:rsidRDefault="000E2576" w:rsidP="000E2576">
      <w:pPr>
        <w:pStyle w:val="PL"/>
        <w:rPr>
          <w:noProof w:val="0"/>
          <w:snapToGrid w:val="0"/>
        </w:rPr>
      </w:pPr>
    </w:p>
    <w:p w14:paraId="3F880C6A" w14:textId="77777777" w:rsidR="000E2576" w:rsidRPr="008711EA" w:rsidRDefault="000E2576" w:rsidP="000E2576">
      <w:pPr>
        <w:pStyle w:val="PL"/>
        <w:rPr>
          <w:noProof w:val="0"/>
          <w:snapToGrid w:val="0"/>
        </w:rPr>
      </w:pPr>
      <w:r w:rsidRPr="008711EA">
        <w:rPr>
          <w:noProof w:val="0"/>
          <w:snapToGrid w:val="0"/>
        </w:rPr>
        <w:t>EHRPDCompositeAvailableCapacity ::= SEQUENCE {</w:t>
      </w:r>
    </w:p>
    <w:p w14:paraId="61511EDD" w14:textId="77777777" w:rsidR="000E2576" w:rsidRPr="008711EA" w:rsidRDefault="000E2576" w:rsidP="000E2576">
      <w:pPr>
        <w:pStyle w:val="PL"/>
        <w:rPr>
          <w:noProof w:val="0"/>
          <w:snapToGrid w:val="0"/>
        </w:rPr>
      </w:pPr>
      <w:r w:rsidRPr="008711EA">
        <w:rPr>
          <w:noProof w:val="0"/>
          <w:snapToGrid w:val="0"/>
        </w:rPr>
        <w:tab/>
        <w:t>eHRPDSectorCapacityClassValue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EHRPDSectorCapacityClassValue,</w:t>
      </w:r>
    </w:p>
    <w:p w14:paraId="0019F4C2" w14:textId="77777777" w:rsidR="000E2576" w:rsidRPr="008711EA" w:rsidRDefault="000E2576" w:rsidP="000E2576">
      <w:pPr>
        <w:pStyle w:val="PL"/>
        <w:rPr>
          <w:noProof w:val="0"/>
          <w:snapToGrid w:val="0"/>
        </w:rPr>
      </w:pPr>
      <w:r w:rsidRPr="008711EA">
        <w:rPr>
          <w:noProof w:val="0"/>
          <w:snapToGrid w:val="0"/>
        </w:rPr>
        <w:tab/>
        <w:t>eHRPDCapacityValue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EHRPDCapacityValue,</w:t>
      </w:r>
    </w:p>
    <w:p w14:paraId="7ECF5C3D" w14:textId="77777777" w:rsidR="000E2576" w:rsidRPr="008711EA" w:rsidRDefault="000E2576" w:rsidP="000E2576">
      <w:pPr>
        <w:pStyle w:val="PL"/>
        <w:rPr>
          <w:noProof w:val="0"/>
          <w:snapToGrid w:val="0"/>
        </w:rPr>
      </w:pPr>
      <w:r w:rsidRPr="008711EA">
        <w:rPr>
          <w:noProof w:val="0"/>
          <w:snapToGrid w:val="0"/>
        </w:rPr>
        <w:tab/>
        <w:t>...</w:t>
      </w:r>
    </w:p>
    <w:p w14:paraId="74127EFA" w14:textId="77777777" w:rsidR="000E2576" w:rsidRPr="008711EA" w:rsidRDefault="000E2576" w:rsidP="000E2576">
      <w:pPr>
        <w:pStyle w:val="PL"/>
        <w:rPr>
          <w:noProof w:val="0"/>
          <w:snapToGrid w:val="0"/>
        </w:rPr>
      </w:pPr>
      <w:r w:rsidRPr="008711EA">
        <w:rPr>
          <w:noProof w:val="0"/>
          <w:snapToGrid w:val="0"/>
        </w:rPr>
        <w:t>}</w:t>
      </w:r>
    </w:p>
    <w:p w14:paraId="049E3D2D" w14:textId="77777777" w:rsidR="000E2576" w:rsidRPr="008711EA" w:rsidRDefault="000E2576" w:rsidP="000E2576">
      <w:pPr>
        <w:pStyle w:val="PL"/>
        <w:rPr>
          <w:noProof w:val="0"/>
          <w:snapToGrid w:val="0"/>
        </w:rPr>
      </w:pPr>
    </w:p>
    <w:p w14:paraId="459DA0AB" w14:textId="77777777" w:rsidR="000E2576" w:rsidRPr="008711EA" w:rsidRDefault="000E2576" w:rsidP="000E2576">
      <w:pPr>
        <w:pStyle w:val="PL"/>
        <w:rPr>
          <w:noProof w:val="0"/>
          <w:snapToGrid w:val="0"/>
        </w:rPr>
      </w:pPr>
      <w:r w:rsidRPr="008711EA">
        <w:rPr>
          <w:noProof w:val="0"/>
          <w:snapToGrid w:val="0"/>
        </w:rPr>
        <w:t>EHRPDMultiSectorLoadReportingResponseItem ::= SEQUENCE {</w:t>
      </w:r>
    </w:p>
    <w:p w14:paraId="4B29983D" w14:textId="77777777" w:rsidR="000E2576" w:rsidRPr="008711EA" w:rsidRDefault="000E2576" w:rsidP="000E2576">
      <w:pPr>
        <w:pStyle w:val="PL"/>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EHRPD-Sector-ID,</w:t>
      </w:r>
    </w:p>
    <w:p w14:paraId="15C22704" w14:textId="77777777" w:rsidR="000E2576" w:rsidRPr="008711EA" w:rsidRDefault="000E2576" w:rsidP="000E2576">
      <w:pPr>
        <w:pStyle w:val="PL"/>
        <w:rPr>
          <w:noProof w:val="0"/>
          <w:snapToGrid w:val="0"/>
        </w:rPr>
      </w:pPr>
      <w:r w:rsidRPr="008711EA">
        <w:rPr>
          <w:noProof w:val="0"/>
          <w:snapToGrid w:val="0"/>
        </w:rPr>
        <w:tab/>
        <w:t>eHRPDSectorLoadReportingResponse</w:t>
      </w:r>
      <w:r w:rsidRPr="008711EA">
        <w:rPr>
          <w:noProof w:val="0"/>
          <w:snapToGrid w:val="0"/>
        </w:rPr>
        <w:tab/>
      </w:r>
      <w:r w:rsidRPr="008711EA">
        <w:rPr>
          <w:noProof w:val="0"/>
          <w:snapToGrid w:val="0"/>
        </w:rPr>
        <w:tab/>
        <w:t>EHRPDSectorLoadReportingResponse,</w:t>
      </w:r>
    </w:p>
    <w:p w14:paraId="545F8989" w14:textId="77777777" w:rsidR="000E2576" w:rsidRPr="008711EA" w:rsidRDefault="000E2576" w:rsidP="000E2576">
      <w:pPr>
        <w:pStyle w:val="PL"/>
        <w:rPr>
          <w:noProof w:val="0"/>
          <w:snapToGrid w:val="0"/>
        </w:rPr>
      </w:pPr>
      <w:r w:rsidRPr="008711EA">
        <w:rPr>
          <w:noProof w:val="0"/>
          <w:snapToGrid w:val="0"/>
        </w:rPr>
        <w:tab/>
        <w:t>...</w:t>
      </w:r>
    </w:p>
    <w:p w14:paraId="702C38BD" w14:textId="77777777" w:rsidR="000E2576" w:rsidRPr="008711EA" w:rsidRDefault="000E2576" w:rsidP="000E2576">
      <w:pPr>
        <w:pStyle w:val="PL"/>
        <w:rPr>
          <w:noProof w:val="0"/>
          <w:snapToGrid w:val="0"/>
        </w:rPr>
      </w:pPr>
      <w:r w:rsidRPr="008711EA">
        <w:rPr>
          <w:noProof w:val="0"/>
          <w:snapToGrid w:val="0"/>
        </w:rPr>
        <w:t>}</w:t>
      </w:r>
    </w:p>
    <w:p w14:paraId="6B89A10B" w14:textId="77777777" w:rsidR="000E2576" w:rsidRPr="008711EA" w:rsidRDefault="000E2576" w:rsidP="000E2576">
      <w:pPr>
        <w:pStyle w:val="PL"/>
        <w:rPr>
          <w:noProof w:val="0"/>
          <w:snapToGrid w:val="0"/>
        </w:rPr>
      </w:pPr>
    </w:p>
    <w:p w14:paraId="19F422E7" w14:textId="77777777" w:rsidR="000E2576" w:rsidRPr="008711EA" w:rsidRDefault="000E2576" w:rsidP="000E2576">
      <w:pPr>
        <w:pStyle w:val="PL"/>
        <w:rPr>
          <w:noProof w:val="0"/>
          <w:snapToGrid w:val="0"/>
        </w:rPr>
      </w:pPr>
    </w:p>
    <w:p w14:paraId="45EBADCB" w14:textId="77777777" w:rsidR="000E2576" w:rsidRPr="008711EA" w:rsidRDefault="000E2576" w:rsidP="000E2576">
      <w:pPr>
        <w:pStyle w:val="PL"/>
        <w:rPr>
          <w:noProof w:val="0"/>
          <w:snapToGrid w:val="0"/>
        </w:rPr>
      </w:pPr>
      <w:r w:rsidRPr="008711EA">
        <w:rPr>
          <w:noProof w:val="0"/>
          <w:snapToGrid w:val="0"/>
        </w:rPr>
        <w:t>-- **************************************************************</w:t>
      </w:r>
    </w:p>
    <w:p w14:paraId="7D770F39" w14:textId="77777777" w:rsidR="000E2576" w:rsidRPr="008711EA" w:rsidRDefault="000E2576" w:rsidP="000E2576">
      <w:pPr>
        <w:pStyle w:val="PL"/>
        <w:rPr>
          <w:noProof w:val="0"/>
          <w:snapToGrid w:val="0"/>
        </w:rPr>
      </w:pPr>
      <w:r w:rsidRPr="008711EA">
        <w:rPr>
          <w:noProof w:val="0"/>
          <w:snapToGrid w:val="0"/>
        </w:rPr>
        <w:t>--</w:t>
      </w:r>
    </w:p>
    <w:p w14:paraId="5B8FECAD" w14:textId="77777777" w:rsidR="000E2576" w:rsidRPr="008711EA" w:rsidRDefault="000E2576" w:rsidP="000E2576">
      <w:pPr>
        <w:pStyle w:val="PL"/>
        <w:outlineLvl w:val="3"/>
        <w:rPr>
          <w:noProof w:val="0"/>
          <w:snapToGrid w:val="0"/>
        </w:rPr>
      </w:pPr>
      <w:r w:rsidRPr="008711EA">
        <w:rPr>
          <w:noProof w:val="0"/>
          <w:snapToGrid w:val="0"/>
        </w:rPr>
        <w:t>-- Constants</w:t>
      </w:r>
    </w:p>
    <w:p w14:paraId="3B778323" w14:textId="77777777" w:rsidR="000E2576" w:rsidRPr="008711EA" w:rsidRDefault="000E2576" w:rsidP="000E2576">
      <w:pPr>
        <w:pStyle w:val="PL"/>
        <w:rPr>
          <w:noProof w:val="0"/>
          <w:snapToGrid w:val="0"/>
        </w:rPr>
      </w:pPr>
      <w:r w:rsidRPr="008711EA">
        <w:rPr>
          <w:noProof w:val="0"/>
          <w:snapToGrid w:val="0"/>
        </w:rPr>
        <w:t>--</w:t>
      </w:r>
    </w:p>
    <w:p w14:paraId="72EEAAD5" w14:textId="77777777" w:rsidR="000E2576" w:rsidRPr="008711EA" w:rsidRDefault="000E2576" w:rsidP="000E2576">
      <w:pPr>
        <w:pStyle w:val="PL"/>
        <w:rPr>
          <w:noProof w:val="0"/>
          <w:snapToGrid w:val="0"/>
        </w:rPr>
      </w:pPr>
      <w:r w:rsidRPr="008711EA">
        <w:rPr>
          <w:noProof w:val="0"/>
          <w:snapToGrid w:val="0"/>
        </w:rPr>
        <w:t>-- **************************************************************</w:t>
      </w:r>
    </w:p>
    <w:p w14:paraId="491C9468" w14:textId="77777777" w:rsidR="000E2576" w:rsidRPr="008711EA" w:rsidRDefault="000E2576" w:rsidP="000E2576">
      <w:pPr>
        <w:pStyle w:val="PL"/>
        <w:rPr>
          <w:noProof w:val="0"/>
          <w:snapToGrid w:val="0"/>
        </w:rPr>
      </w:pPr>
    </w:p>
    <w:p w14:paraId="68762A54" w14:textId="77777777" w:rsidR="000E2576" w:rsidRPr="008711EA" w:rsidRDefault="000E2576" w:rsidP="000E2576">
      <w:pPr>
        <w:pStyle w:val="PL"/>
        <w:rPr>
          <w:noProof w:val="0"/>
          <w:snapToGrid w:val="0"/>
        </w:rPr>
      </w:pPr>
      <w:r w:rsidRPr="008711EA">
        <w:rPr>
          <w:noProof w:val="0"/>
          <w:snapToGrid w:val="0"/>
        </w:rPr>
        <w:t>maxnoofIRATReportingCells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128</w:t>
      </w:r>
    </w:p>
    <w:p w14:paraId="1842BC79" w14:textId="77777777" w:rsidR="000E2576" w:rsidRPr="008711EA" w:rsidRDefault="000E2576" w:rsidP="000E2576">
      <w:pPr>
        <w:pStyle w:val="PL"/>
        <w:rPr>
          <w:noProof w:val="0"/>
          <w:snapToGrid w:val="0"/>
        </w:rPr>
      </w:pPr>
      <w:r w:rsidRPr="008711EA">
        <w:rPr>
          <w:noProof w:val="0"/>
          <w:snapToGrid w:val="0"/>
        </w:rPr>
        <w:t>maxnoofcandidateCells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53452D45" w14:textId="77777777" w:rsidR="000E2576" w:rsidRPr="008711EA" w:rsidRDefault="000E2576" w:rsidP="000E2576">
      <w:pPr>
        <w:pStyle w:val="PL"/>
        <w:rPr>
          <w:noProof w:val="0"/>
          <w:snapToGrid w:val="0"/>
        </w:rPr>
      </w:pPr>
      <w:r w:rsidRPr="008711EA">
        <w:rPr>
          <w:noProof w:val="0"/>
          <w:snapToGrid w:val="0"/>
        </w:rPr>
        <w:t>maxnoofCellineNB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1FE69C91" w14:textId="77777777" w:rsidR="000E2576" w:rsidRPr="008711EA" w:rsidRDefault="000E2576" w:rsidP="000E2576">
      <w:pPr>
        <w:pStyle w:val="PL"/>
        <w:rPr>
          <w:noProof w:val="0"/>
          <w:snapToGrid w:val="0"/>
        </w:rPr>
      </w:pPr>
    </w:p>
    <w:p w14:paraId="6D111AC0" w14:textId="77777777" w:rsidR="000E2576" w:rsidRPr="008711EA" w:rsidRDefault="000E2576" w:rsidP="000E2576">
      <w:pPr>
        <w:pStyle w:val="PL"/>
        <w:rPr>
          <w:noProof w:val="0"/>
          <w:snapToGrid w:val="0"/>
        </w:rPr>
      </w:pPr>
      <w:r w:rsidRPr="008711EA">
        <w:rPr>
          <w:noProof w:val="0"/>
          <w:snapToGrid w:val="0"/>
        </w:rPr>
        <w:t>END</w:t>
      </w:r>
    </w:p>
    <w:p w14:paraId="443C1ACE" w14:textId="77777777" w:rsidR="0023240C" w:rsidRPr="00C37D2B" w:rsidRDefault="0023240C" w:rsidP="0023240C">
      <w:pPr>
        <w:pStyle w:val="PL"/>
        <w:rPr>
          <w:snapToGrid w:val="0"/>
        </w:rPr>
      </w:pPr>
      <w:r w:rsidRPr="00C37D2B">
        <w:rPr>
          <w:snapToGrid w:val="0"/>
        </w:rPr>
        <w:t>-- ASN1STOP</w:t>
      </w:r>
    </w:p>
    <w:p w14:paraId="50DD2FC5" w14:textId="77777777" w:rsidR="000E2576" w:rsidRPr="008711EA" w:rsidRDefault="000E2576" w:rsidP="000E2576">
      <w:pPr>
        <w:pStyle w:val="PL"/>
        <w:rPr>
          <w:noProof w:val="0"/>
          <w:snapToGrid w:val="0"/>
        </w:rPr>
      </w:pPr>
    </w:p>
    <w:p w14:paraId="507E77BA" w14:textId="77777777" w:rsidR="000E2576" w:rsidRPr="008711EA" w:rsidRDefault="000E2576" w:rsidP="000E2576">
      <w:pPr>
        <w:pStyle w:val="Heading8"/>
        <w:rPr>
          <w:snapToGrid w:val="0"/>
        </w:rPr>
      </w:pPr>
      <w:r w:rsidRPr="008711EA">
        <w:rPr>
          <w:snapToGrid w:val="0"/>
        </w:rPr>
        <w:br w:type="page"/>
      </w:r>
      <w:bookmarkStart w:id="10540" w:name="_Toc20953967"/>
      <w:bookmarkStart w:id="10541" w:name="_Toc29391145"/>
      <w:bookmarkStart w:id="10542" w:name="_Toc36551884"/>
      <w:bookmarkStart w:id="10543" w:name="_Toc45832120"/>
      <w:bookmarkStart w:id="10544" w:name="_Toc51763073"/>
      <w:bookmarkStart w:id="10545" w:name="_Toc64382126"/>
      <w:bookmarkStart w:id="10546" w:name="_Toc73964644"/>
      <w:bookmarkStart w:id="10547" w:name="_Toc88647254"/>
      <w:bookmarkStart w:id="10548" w:name="_Toc97883203"/>
      <w:bookmarkStart w:id="10549" w:name="_Toc98531783"/>
      <w:bookmarkStart w:id="10550" w:name="_Toc105517855"/>
      <w:bookmarkStart w:id="10551" w:name="_Toc106108746"/>
      <w:bookmarkStart w:id="10552" w:name="_Toc113657332"/>
      <w:bookmarkStart w:id="10553" w:name="_Toc114052552"/>
      <w:bookmarkStart w:id="10554" w:name="_Toc138759814"/>
      <w:r w:rsidRPr="008711EA">
        <w:rPr>
          <w:snapToGrid w:val="0"/>
        </w:rPr>
        <w:lastRenderedPageBreak/>
        <w:t>Annex C (informative):</w:t>
      </w:r>
      <w:r w:rsidRPr="008711EA">
        <w:br/>
      </w:r>
      <w:r w:rsidRPr="008711EA">
        <w:rPr>
          <w:snapToGrid w:val="0"/>
        </w:rPr>
        <w:t>Processing of Transparent Containers at the MME</w:t>
      </w:r>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p>
    <w:p w14:paraId="1EC3E846" w14:textId="77777777" w:rsidR="000E2576" w:rsidRPr="008711EA" w:rsidRDefault="000E2576" w:rsidP="000E2576">
      <w:pPr>
        <w:rPr>
          <w:snapToGrid w:val="0"/>
        </w:rPr>
      </w:pPr>
      <w:r w:rsidRPr="008711EA">
        <w:rPr>
          <w:snapToGrid w:val="0"/>
        </w:rPr>
        <w:t xml:space="preserve">The encoding of the </w:t>
      </w:r>
      <w:r w:rsidRPr="008711EA">
        <w:rPr>
          <w:i/>
          <w:snapToGrid w:val="0"/>
        </w:rPr>
        <w:t>Source to Target Transparent Container</w:t>
      </w:r>
      <w:r w:rsidRPr="008711EA">
        <w:rPr>
          <w:snapToGrid w:val="0"/>
        </w:rPr>
        <w:t xml:space="preserve"> and </w:t>
      </w:r>
      <w:r w:rsidRPr="008711EA">
        <w:rPr>
          <w:i/>
          <w:snapToGrid w:val="0"/>
        </w:rPr>
        <w:t>Target to Source Transparent Container</w:t>
      </w:r>
      <w:r w:rsidRPr="008711EA">
        <w:rPr>
          <w:snapToGrid w:val="0"/>
        </w:rPr>
        <w:t xml:space="preserve"> IEs in this specification is different from the one specified in TS 25.413 [19].</w:t>
      </w:r>
    </w:p>
    <w:p w14:paraId="5CB286C4" w14:textId="77777777" w:rsidR="000E2576" w:rsidRPr="008711EA" w:rsidRDefault="000E2576" w:rsidP="000E2576">
      <w:pPr>
        <w:rPr>
          <w:snapToGrid w:val="0"/>
        </w:rPr>
      </w:pPr>
      <w:r w:rsidRPr="008711EA">
        <w:rPr>
          <w:snapToGrid w:val="0"/>
        </w:rPr>
        <w:t>Irrespective of the mobility scenario (inter-RAT or intra-LTE), the MME always processes these IEs in the following way:</w:t>
      </w:r>
    </w:p>
    <w:p w14:paraId="47E8F607" w14:textId="77777777" w:rsidR="000E2576" w:rsidRPr="008711EA" w:rsidRDefault="000E2576" w:rsidP="000E2576">
      <w:pPr>
        <w:pStyle w:val="B1"/>
        <w:rPr>
          <w:snapToGrid w:val="0"/>
        </w:rPr>
      </w:pPr>
      <w:r w:rsidRPr="008711EA">
        <w:rPr>
          <w:snapToGrid w:val="0"/>
        </w:rPr>
        <w:t>-</w:t>
      </w:r>
      <w:r w:rsidRPr="008711EA">
        <w:rPr>
          <w:snapToGrid w:val="0"/>
        </w:rPr>
        <w:tab/>
        <w:t>The MME shall convey</w:t>
      </w:r>
      <w:r w:rsidRPr="008711EA">
        <w:t xml:space="preserve"> </w:t>
      </w:r>
      <w:r w:rsidRPr="008711EA">
        <w:rPr>
          <w:snapToGrid w:val="0"/>
        </w:rPr>
        <w:t>to the eNodeB the information received within</w:t>
      </w:r>
    </w:p>
    <w:p w14:paraId="4F3348CD" w14:textId="77777777" w:rsidR="000E2576" w:rsidRPr="008711EA" w:rsidRDefault="000E2576" w:rsidP="000E2576">
      <w:pPr>
        <w:pStyle w:val="B2"/>
        <w:rPr>
          <w:snapToGrid w:val="0"/>
        </w:rPr>
      </w:pPr>
      <w:r w:rsidRPr="008711EA">
        <w:rPr>
          <w:snapToGrid w:val="0"/>
        </w:rPr>
        <w:t>-</w:t>
      </w:r>
      <w:r w:rsidRPr="008711EA">
        <w:rPr>
          <w:snapToGrid w:val="0"/>
        </w:rPr>
        <w:tab/>
        <w:t>the</w:t>
      </w:r>
      <w:r w:rsidRPr="008711EA">
        <w:t xml:space="preserve"> </w:t>
      </w:r>
      <w:r w:rsidRPr="008711EA">
        <w:rPr>
          <w:snapToGrid w:val="0"/>
        </w:rPr>
        <w:t>GTPv1-C "UTRAN transparent field" of the "UTRAN Transparent Container" IE across the Gn-interface (see subclause 7.7.38 of TS 29.060 [35]), or</w:t>
      </w:r>
    </w:p>
    <w:p w14:paraId="7D7CCDA4"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37E9FF5E"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w:t>
      </w:r>
      <w:r w:rsidRPr="008711EA">
        <w:t xml:space="preserve"> </w:t>
      </w:r>
      <w:r w:rsidRPr="008711EA">
        <w:rPr>
          <w:snapToGrid w:val="0"/>
        </w:rPr>
        <w:t>interface (see subclause 8.48 of TS 29.274 [36]).</w:t>
      </w:r>
    </w:p>
    <w:p w14:paraId="26F69D7B" w14:textId="77777777" w:rsidR="000E2576" w:rsidRPr="008711EA" w:rsidRDefault="000E2576" w:rsidP="000E2576">
      <w:pPr>
        <w:pStyle w:val="B1"/>
        <w:ind w:hanging="28"/>
        <w:rPr>
          <w:snapToGrid w:val="0"/>
        </w:rPr>
      </w:pPr>
      <w:r w:rsidRPr="008711EA">
        <w:rPr>
          <w:snapToGrid w:val="0"/>
        </w:rPr>
        <w:t xml:space="preserve">by including it 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 or the </w:t>
      </w:r>
      <w:r w:rsidRPr="008711EA">
        <w:rPr>
          <w:i/>
          <w:snapToGrid w:val="0"/>
        </w:rPr>
        <w:t>Target to Source Transparent Container Secondary</w:t>
      </w:r>
      <w:r w:rsidRPr="008711EA">
        <w:rPr>
          <w:snapToGrid w:val="0"/>
        </w:rPr>
        <w:t xml:space="preserve"> IE of the corresponding S1AP message.</w:t>
      </w:r>
    </w:p>
    <w:p w14:paraId="5E04337A" w14:textId="77777777" w:rsidR="000E2576" w:rsidRPr="008711EA" w:rsidRDefault="000E2576" w:rsidP="000E2576">
      <w:pPr>
        <w:pStyle w:val="B1"/>
        <w:rPr>
          <w:snapToGrid w:val="0"/>
        </w:rPr>
      </w:pPr>
      <w:r w:rsidRPr="008711EA">
        <w:rPr>
          <w:snapToGrid w:val="0"/>
        </w:rPr>
        <w:t>-</w:t>
      </w:r>
      <w:r w:rsidRPr="008711EA">
        <w:rPr>
          <w:snapToGrid w:val="0"/>
        </w:rPr>
        <w:tab/>
        <w:t xml:space="preserve">The MME shall convey to the GTP peer the information received within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w:t>
      </w:r>
      <w:r w:rsidRPr="008711EA">
        <w:t xml:space="preserve"> </w:t>
      </w:r>
      <w:r w:rsidRPr="008711EA">
        <w:rPr>
          <w:snapToGrid w:val="0"/>
        </w:rPr>
        <w:t xml:space="preserve">or the </w:t>
      </w:r>
      <w:r w:rsidRPr="008711EA">
        <w:rPr>
          <w:i/>
          <w:snapToGrid w:val="0"/>
        </w:rPr>
        <w:t>Target to Source Transparent Container Secondary</w:t>
      </w:r>
      <w:r w:rsidRPr="008711EA">
        <w:rPr>
          <w:snapToGrid w:val="0"/>
        </w:rPr>
        <w:t xml:space="preserve"> IE by including it in</w:t>
      </w:r>
    </w:p>
    <w:p w14:paraId="6237A736" w14:textId="77777777" w:rsidR="000E2576" w:rsidRPr="008711EA" w:rsidRDefault="000E2576" w:rsidP="000E2576">
      <w:pPr>
        <w:pStyle w:val="B2"/>
        <w:rPr>
          <w:snapToGrid w:val="0"/>
        </w:rPr>
      </w:pPr>
      <w:r w:rsidRPr="008711EA">
        <w:rPr>
          <w:snapToGrid w:val="0"/>
        </w:rPr>
        <w:t>-</w:t>
      </w:r>
      <w:r w:rsidRPr="008711EA">
        <w:rPr>
          <w:snapToGrid w:val="0"/>
        </w:rPr>
        <w:tab/>
        <w:t>the GTPv1-C "UTRAN transparent field" of the "UTRAN Transparent Container" IE across the Gn- interface (see subclause 7.7.38 of TS 29.060 [35]), or</w:t>
      </w:r>
    </w:p>
    <w:p w14:paraId="0C169EEF"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5ADBE1E8"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 interface (see subclause 8.48 of TS 29.274 [36]).</w:t>
      </w:r>
    </w:p>
    <w:p w14:paraId="40766C21" w14:textId="77777777" w:rsidR="000E2576" w:rsidRPr="008711EA" w:rsidRDefault="000E2576" w:rsidP="001F24A0">
      <w:pPr>
        <w:pStyle w:val="Heading8"/>
        <w:keepNext w:val="0"/>
        <w:keepLines w:val="0"/>
        <w:widowControl w:val="0"/>
      </w:pPr>
      <w:r w:rsidRPr="008711EA">
        <w:br w:type="page"/>
      </w:r>
      <w:bookmarkStart w:id="10555" w:name="_Toc20953968"/>
      <w:bookmarkStart w:id="10556" w:name="_Toc29391146"/>
      <w:bookmarkStart w:id="10557" w:name="_Toc36551885"/>
      <w:bookmarkStart w:id="10558" w:name="_Toc45832121"/>
      <w:bookmarkStart w:id="10559" w:name="_Toc51763074"/>
      <w:bookmarkStart w:id="10560" w:name="_Toc64382127"/>
      <w:bookmarkStart w:id="10561" w:name="_Toc73964645"/>
      <w:bookmarkStart w:id="10562" w:name="_Toc88647255"/>
      <w:bookmarkStart w:id="10563" w:name="_Toc97883204"/>
      <w:bookmarkStart w:id="10564" w:name="_Toc98531784"/>
      <w:bookmarkStart w:id="10565" w:name="_Toc105517856"/>
      <w:bookmarkStart w:id="10566" w:name="_Toc106108747"/>
      <w:bookmarkStart w:id="10567" w:name="_Toc113657333"/>
      <w:bookmarkStart w:id="10568" w:name="_Toc114052553"/>
      <w:bookmarkStart w:id="10569" w:name="_Toc138759815"/>
      <w:r w:rsidRPr="008711EA">
        <w:lastRenderedPageBreak/>
        <w:t>Annex D (informative):</w:t>
      </w:r>
      <w:r w:rsidRPr="008711EA">
        <w:br/>
        <w:t>Change history</w:t>
      </w:r>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000" w:firstRow="0" w:lastRow="0" w:firstColumn="0" w:lastColumn="0" w:noHBand="0" w:noVBand="0"/>
      </w:tblPr>
      <w:tblGrid>
        <w:gridCol w:w="733"/>
        <w:gridCol w:w="992"/>
        <w:gridCol w:w="543"/>
        <w:gridCol w:w="424"/>
        <w:gridCol w:w="6236"/>
        <w:gridCol w:w="707"/>
      </w:tblGrid>
      <w:tr w:rsidR="000E2576" w:rsidRPr="008711EA" w14:paraId="3F2A8D7E" w14:textId="77777777" w:rsidTr="001F24A0">
        <w:trPr>
          <w:cantSplit/>
          <w:trHeight w:val="57"/>
          <w:tblHeader/>
        </w:trPr>
        <w:tc>
          <w:tcPr>
            <w:tcW w:w="380" w:type="pct"/>
            <w:shd w:val="clear" w:color="auto" w:fill="auto"/>
          </w:tcPr>
          <w:bookmarkEnd w:id="9916"/>
          <w:p w14:paraId="1A1F08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w:t>
            </w:r>
          </w:p>
        </w:tc>
        <w:tc>
          <w:tcPr>
            <w:tcW w:w="515" w:type="pct"/>
            <w:shd w:val="clear" w:color="auto" w:fill="auto"/>
          </w:tcPr>
          <w:p w14:paraId="3398E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Doc.</w:t>
            </w:r>
          </w:p>
        </w:tc>
        <w:tc>
          <w:tcPr>
            <w:tcW w:w="282" w:type="pct"/>
            <w:shd w:val="clear" w:color="auto" w:fill="auto"/>
          </w:tcPr>
          <w:p w14:paraId="0AE559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w:t>
            </w:r>
          </w:p>
        </w:tc>
        <w:tc>
          <w:tcPr>
            <w:tcW w:w="220" w:type="pct"/>
            <w:shd w:val="clear" w:color="auto" w:fill="auto"/>
          </w:tcPr>
          <w:p w14:paraId="1B9D24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Rev</w:t>
            </w:r>
          </w:p>
        </w:tc>
        <w:tc>
          <w:tcPr>
            <w:tcW w:w="3236" w:type="pct"/>
            <w:shd w:val="clear" w:color="auto" w:fill="auto"/>
          </w:tcPr>
          <w:p w14:paraId="769868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Subject/Comment</w:t>
            </w:r>
          </w:p>
        </w:tc>
        <w:tc>
          <w:tcPr>
            <w:tcW w:w="367" w:type="pct"/>
            <w:shd w:val="clear" w:color="auto" w:fill="auto"/>
          </w:tcPr>
          <w:p w14:paraId="4FEC8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New</w:t>
            </w:r>
          </w:p>
        </w:tc>
      </w:tr>
      <w:tr w:rsidR="000E2576" w:rsidRPr="008711EA" w14:paraId="5331D10C" w14:textId="77777777" w:rsidTr="001F24A0">
        <w:trPr>
          <w:cantSplit/>
          <w:trHeight w:val="57"/>
        </w:trPr>
        <w:tc>
          <w:tcPr>
            <w:tcW w:w="380" w:type="pct"/>
            <w:shd w:val="clear" w:color="auto" w:fill="auto"/>
          </w:tcPr>
          <w:p w14:paraId="5E82F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38</w:t>
            </w:r>
          </w:p>
        </w:tc>
        <w:tc>
          <w:tcPr>
            <w:tcW w:w="515" w:type="pct"/>
            <w:shd w:val="clear" w:color="auto" w:fill="auto"/>
          </w:tcPr>
          <w:p w14:paraId="627E8ABB" w14:textId="77777777" w:rsidR="000E2576" w:rsidRPr="008711EA" w:rsidRDefault="000E2576" w:rsidP="001F24A0">
            <w:pPr>
              <w:pStyle w:val="TAL"/>
              <w:keepNext w:val="0"/>
              <w:keepLines w:val="0"/>
              <w:widowControl w:val="0"/>
              <w:rPr>
                <w:rFonts w:cs="Arial"/>
                <w:lang w:eastAsia="ja-JP"/>
              </w:rPr>
            </w:pPr>
          </w:p>
        </w:tc>
        <w:tc>
          <w:tcPr>
            <w:tcW w:w="282" w:type="pct"/>
            <w:shd w:val="clear" w:color="auto" w:fill="auto"/>
          </w:tcPr>
          <w:p w14:paraId="2B9D03F2" w14:textId="77777777" w:rsidR="000E2576" w:rsidRPr="008711EA" w:rsidRDefault="000E2576" w:rsidP="001F24A0">
            <w:pPr>
              <w:pStyle w:val="TAL"/>
              <w:keepNext w:val="0"/>
              <w:keepLines w:val="0"/>
              <w:widowControl w:val="0"/>
              <w:rPr>
                <w:rFonts w:cs="Arial"/>
                <w:lang w:eastAsia="ja-JP"/>
              </w:rPr>
            </w:pPr>
          </w:p>
        </w:tc>
        <w:tc>
          <w:tcPr>
            <w:tcW w:w="220" w:type="pct"/>
            <w:shd w:val="clear" w:color="auto" w:fill="auto"/>
          </w:tcPr>
          <w:p w14:paraId="41AD36DA"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D1E1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Specification approved at TSG-RAN and placed under change control</w:t>
            </w:r>
          </w:p>
        </w:tc>
        <w:tc>
          <w:tcPr>
            <w:tcW w:w="367" w:type="pct"/>
            <w:shd w:val="clear" w:color="auto" w:fill="auto"/>
          </w:tcPr>
          <w:p w14:paraId="77780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8.0.0</w:t>
            </w:r>
          </w:p>
        </w:tc>
      </w:tr>
      <w:tr w:rsidR="000E2576" w:rsidRPr="008711EA" w14:paraId="48F6DD2B" w14:textId="77777777" w:rsidTr="001F24A0">
        <w:trPr>
          <w:cantSplit/>
          <w:trHeight w:val="57"/>
        </w:trPr>
        <w:tc>
          <w:tcPr>
            <w:tcW w:w="380" w:type="pct"/>
            <w:shd w:val="clear" w:color="auto" w:fill="auto"/>
          </w:tcPr>
          <w:p w14:paraId="392D9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39</w:t>
            </w:r>
          </w:p>
        </w:tc>
        <w:tc>
          <w:tcPr>
            <w:tcW w:w="515" w:type="pct"/>
            <w:shd w:val="clear" w:color="auto" w:fill="auto"/>
          </w:tcPr>
          <w:p w14:paraId="24D0D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RP-080080</w:t>
            </w:r>
          </w:p>
        </w:tc>
        <w:tc>
          <w:tcPr>
            <w:tcW w:w="282" w:type="pct"/>
            <w:shd w:val="clear" w:color="auto" w:fill="auto"/>
          </w:tcPr>
          <w:p w14:paraId="7B240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0058</w:t>
            </w:r>
          </w:p>
        </w:tc>
        <w:tc>
          <w:tcPr>
            <w:tcW w:w="220" w:type="pct"/>
            <w:shd w:val="clear" w:color="auto" w:fill="auto"/>
          </w:tcPr>
          <w:p w14:paraId="2FA3FA16"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0BDEC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shd w:val="clear" w:color="auto" w:fill="auto"/>
          </w:tcPr>
          <w:p w14:paraId="51190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8.1.0</w:t>
            </w:r>
          </w:p>
        </w:tc>
      </w:tr>
      <w:tr w:rsidR="000E2576" w:rsidRPr="008711EA" w14:paraId="2EFD3584" w14:textId="77777777" w:rsidTr="001F24A0">
        <w:trPr>
          <w:cantSplit/>
          <w:trHeight w:val="57"/>
        </w:trPr>
        <w:tc>
          <w:tcPr>
            <w:tcW w:w="380" w:type="pct"/>
            <w:shd w:val="clear" w:color="auto" w:fill="auto"/>
          </w:tcPr>
          <w:p w14:paraId="418F9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40</w:t>
            </w:r>
          </w:p>
        </w:tc>
        <w:tc>
          <w:tcPr>
            <w:tcW w:w="515" w:type="pct"/>
            <w:shd w:val="clear" w:color="auto" w:fill="auto"/>
          </w:tcPr>
          <w:p w14:paraId="3D3F1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RP-080304</w:t>
            </w:r>
          </w:p>
        </w:tc>
        <w:tc>
          <w:tcPr>
            <w:tcW w:w="282" w:type="pct"/>
            <w:shd w:val="clear" w:color="auto" w:fill="auto"/>
          </w:tcPr>
          <w:p w14:paraId="38B00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0059</w:t>
            </w:r>
          </w:p>
        </w:tc>
        <w:tc>
          <w:tcPr>
            <w:tcW w:w="220" w:type="pct"/>
            <w:shd w:val="clear" w:color="auto" w:fill="auto"/>
          </w:tcPr>
          <w:p w14:paraId="54C13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2F2D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shd w:val="clear" w:color="auto" w:fill="auto"/>
          </w:tcPr>
          <w:p w14:paraId="0A105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8.2.0</w:t>
            </w:r>
          </w:p>
        </w:tc>
      </w:tr>
      <w:tr w:rsidR="000E2576" w:rsidRPr="008711EA" w14:paraId="088B9F00" w14:textId="77777777" w:rsidTr="001F24A0">
        <w:trPr>
          <w:cantSplit/>
          <w:trHeight w:val="57"/>
        </w:trPr>
        <w:tc>
          <w:tcPr>
            <w:tcW w:w="380" w:type="pct"/>
            <w:shd w:val="clear" w:color="auto" w:fill="auto"/>
          </w:tcPr>
          <w:p w14:paraId="42FAE3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41</w:t>
            </w:r>
          </w:p>
        </w:tc>
        <w:tc>
          <w:tcPr>
            <w:tcW w:w="515" w:type="pct"/>
            <w:shd w:val="clear" w:color="auto" w:fill="auto"/>
          </w:tcPr>
          <w:p w14:paraId="2DEC9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RP-080584</w:t>
            </w:r>
          </w:p>
        </w:tc>
        <w:tc>
          <w:tcPr>
            <w:tcW w:w="282" w:type="pct"/>
            <w:shd w:val="clear" w:color="auto" w:fill="auto"/>
          </w:tcPr>
          <w:p w14:paraId="685BF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0223</w:t>
            </w:r>
          </w:p>
        </w:tc>
        <w:tc>
          <w:tcPr>
            <w:tcW w:w="220" w:type="pct"/>
            <w:shd w:val="clear" w:color="auto" w:fill="auto"/>
          </w:tcPr>
          <w:p w14:paraId="2B5D22C8"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F0C2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RAN3#61</w:t>
            </w:r>
          </w:p>
        </w:tc>
        <w:tc>
          <w:tcPr>
            <w:tcW w:w="367" w:type="pct"/>
            <w:shd w:val="clear" w:color="auto" w:fill="auto"/>
          </w:tcPr>
          <w:p w14:paraId="018C90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8.3.0</w:t>
            </w:r>
          </w:p>
        </w:tc>
      </w:tr>
      <w:tr w:rsidR="000E2576" w:rsidRPr="008711EA" w14:paraId="468263D9" w14:textId="77777777" w:rsidTr="001F24A0">
        <w:trPr>
          <w:cantSplit/>
          <w:trHeight w:val="57"/>
        </w:trPr>
        <w:tc>
          <w:tcPr>
            <w:tcW w:w="380" w:type="pct"/>
            <w:shd w:val="clear" w:color="auto" w:fill="auto"/>
          </w:tcPr>
          <w:p w14:paraId="6F5F7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42</w:t>
            </w:r>
          </w:p>
        </w:tc>
        <w:tc>
          <w:tcPr>
            <w:tcW w:w="515" w:type="pct"/>
            <w:shd w:val="clear" w:color="auto" w:fill="auto"/>
          </w:tcPr>
          <w:p w14:paraId="3CEF1C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RP-080846</w:t>
            </w:r>
          </w:p>
        </w:tc>
        <w:tc>
          <w:tcPr>
            <w:tcW w:w="282" w:type="pct"/>
            <w:shd w:val="clear" w:color="auto" w:fill="auto"/>
          </w:tcPr>
          <w:p w14:paraId="3C20A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0325</w:t>
            </w:r>
          </w:p>
        </w:tc>
        <w:tc>
          <w:tcPr>
            <w:tcW w:w="220" w:type="pct"/>
            <w:shd w:val="clear" w:color="auto" w:fill="auto"/>
          </w:tcPr>
          <w:p w14:paraId="4AC9E5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E691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RAN3#62</w:t>
            </w:r>
          </w:p>
        </w:tc>
        <w:tc>
          <w:tcPr>
            <w:tcW w:w="367" w:type="pct"/>
            <w:shd w:val="clear" w:color="auto" w:fill="auto"/>
          </w:tcPr>
          <w:p w14:paraId="61063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8.4.0</w:t>
            </w:r>
          </w:p>
        </w:tc>
      </w:tr>
      <w:tr w:rsidR="000E2576" w:rsidRPr="008711EA" w14:paraId="5BC1D6C0" w14:textId="77777777" w:rsidTr="001F24A0">
        <w:trPr>
          <w:cantSplit/>
          <w:trHeight w:val="57"/>
        </w:trPr>
        <w:tc>
          <w:tcPr>
            <w:tcW w:w="380" w:type="pct"/>
            <w:shd w:val="clear" w:color="auto" w:fill="auto"/>
          </w:tcPr>
          <w:p w14:paraId="133D4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1EFE5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5B55D9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0327</w:t>
            </w:r>
          </w:p>
        </w:tc>
        <w:tc>
          <w:tcPr>
            <w:tcW w:w="220" w:type="pct"/>
            <w:shd w:val="clear" w:color="auto" w:fill="auto"/>
          </w:tcPr>
          <w:p w14:paraId="078F43E4"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1E2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extension container in SEQUENCE type for forward compatibility</w:t>
            </w:r>
          </w:p>
        </w:tc>
        <w:tc>
          <w:tcPr>
            <w:tcW w:w="367" w:type="pct"/>
            <w:shd w:val="clear" w:color="auto" w:fill="auto"/>
          </w:tcPr>
          <w:p w14:paraId="1F6AB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7B9C3FB" w14:textId="77777777" w:rsidTr="001F24A0">
        <w:trPr>
          <w:cantSplit/>
          <w:trHeight w:val="57"/>
        </w:trPr>
        <w:tc>
          <w:tcPr>
            <w:tcW w:w="380" w:type="pct"/>
            <w:shd w:val="clear" w:color="auto" w:fill="auto"/>
          </w:tcPr>
          <w:p w14:paraId="365869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8C5E7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5B533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0331</w:t>
            </w:r>
          </w:p>
        </w:tc>
        <w:tc>
          <w:tcPr>
            <w:tcW w:w="220" w:type="pct"/>
            <w:shd w:val="clear" w:color="auto" w:fill="auto"/>
          </w:tcPr>
          <w:p w14:paraId="22624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F44E6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eNB configuration update procedure</w:t>
            </w:r>
          </w:p>
        </w:tc>
        <w:tc>
          <w:tcPr>
            <w:tcW w:w="367" w:type="pct"/>
            <w:shd w:val="clear" w:color="auto" w:fill="auto"/>
          </w:tcPr>
          <w:p w14:paraId="01522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B452AB9" w14:textId="77777777" w:rsidTr="001F24A0">
        <w:trPr>
          <w:cantSplit/>
          <w:trHeight w:val="57"/>
        </w:trPr>
        <w:tc>
          <w:tcPr>
            <w:tcW w:w="380" w:type="pct"/>
            <w:shd w:val="clear" w:color="auto" w:fill="auto"/>
          </w:tcPr>
          <w:p w14:paraId="3CA05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D5C93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13983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0332</w:t>
            </w:r>
          </w:p>
        </w:tc>
        <w:tc>
          <w:tcPr>
            <w:tcW w:w="220" w:type="pct"/>
            <w:shd w:val="clear" w:color="auto" w:fill="auto"/>
          </w:tcPr>
          <w:p w14:paraId="52688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E9F1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Paging procedure</w:t>
            </w:r>
          </w:p>
        </w:tc>
        <w:tc>
          <w:tcPr>
            <w:tcW w:w="367" w:type="pct"/>
            <w:shd w:val="clear" w:color="auto" w:fill="auto"/>
          </w:tcPr>
          <w:p w14:paraId="0965A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AF43A1" w14:textId="77777777" w:rsidTr="001F24A0">
        <w:trPr>
          <w:cantSplit/>
          <w:trHeight w:val="57"/>
        </w:trPr>
        <w:tc>
          <w:tcPr>
            <w:tcW w:w="380" w:type="pct"/>
            <w:shd w:val="clear" w:color="auto" w:fill="auto"/>
          </w:tcPr>
          <w:p w14:paraId="4784AC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7E94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5AEFF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0333</w:t>
            </w:r>
          </w:p>
        </w:tc>
        <w:tc>
          <w:tcPr>
            <w:tcW w:w="220" w:type="pct"/>
            <w:shd w:val="clear" w:color="auto" w:fill="auto"/>
          </w:tcPr>
          <w:p w14:paraId="4352D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C3B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detection of two S1 connections towards one UE</w:t>
            </w:r>
          </w:p>
        </w:tc>
        <w:tc>
          <w:tcPr>
            <w:tcW w:w="367" w:type="pct"/>
            <w:shd w:val="clear" w:color="auto" w:fill="auto"/>
          </w:tcPr>
          <w:p w14:paraId="63D5E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10EE380" w14:textId="77777777" w:rsidTr="001F24A0">
        <w:trPr>
          <w:cantSplit/>
          <w:trHeight w:val="57"/>
        </w:trPr>
        <w:tc>
          <w:tcPr>
            <w:tcW w:w="380" w:type="pct"/>
            <w:shd w:val="clear" w:color="auto" w:fill="auto"/>
          </w:tcPr>
          <w:p w14:paraId="7EC24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F01B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00C95C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0334</w:t>
            </w:r>
          </w:p>
        </w:tc>
        <w:tc>
          <w:tcPr>
            <w:tcW w:w="220" w:type="pct"/>
            <w:shd w:val="clear" w:color="auto" w:fill="auto"/>
          </w:tcPr>
          <w:p w14:paraId="47F99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CE5C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UE Context Release Request and UE Context Release procedure</w:t>
            </w:r>
          </w:p>
        </w:tc>
        <w:tc>
          <w:tcPr>
            <w:tcW w:w="367" w:type="pct"/>
            <w:shd w:val="clear" w:color="auto" w:fill="auto"/>
          </w:tcPr>
          <w:p w14:paraId="267B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CC9201F" w14:textId="77777777" w:rsidTr="001F24A0">
        <w:trPr>
          <w:cantSplit/>
          <w:trHeight w:val="57"/>
        </w:trPr>
        <w:tc>
          <w:tcPr>
            <w:tcW w:w="380" w:type="pct"/>
            <w:shd w:val="clear" w:color="auto" w:fill="auto"/>
          </w:tcPr>
          <w:p w14:paraId="133A9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A4D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0E13BD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0337</w:t>
            </w:r>
          </w:p>
        </w:tc>
        <w:tc>
          <w:tcPr>
            <w:tcW w:w="220" w:type="pct"/>
            <w:shd w:val="clear" w:color="auto" w:fill="auto"/>
          </w:tcPr>
          <w:p w14:paraId="26510A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0E055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IP address retrieval for ANRF</w:t>
            </w:r>
          </w:p>
        </w:tc>
        <w:tc>
          <w:tcPr>
            <w:tcW w:w="367" w:type="pct"/>
            <w:shd w:val="clear" w:color="auto" w:fill="auto"/>
          </w:tcPr>
          <w:p w14:paraId="7DF721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16C4D78" w14:textId="77777777" w:rsidTr="001F24A0">
        <w:trPr>
          <w:cantSplit/>
          <w:trHeight w:val="57"/>
        </w:trPr>
        <w:tc>
          <w:tcPr>
            <w:tcW w:w="380" w:type="pct"/>
            <w:shd w:val="clear" w:color="auto" w:fill="auto"/>
          </w:tcPr>
          <w:p w14:paraId="1AE205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BFEA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233687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0340</w:t>
            </w:r>
          </w:p>
        </w:tc>
        <w:tc>
          <w:tcPr>
            <w:tcW w:w="220" w:type="pct"/>
            <w:shd w:val="clear" w:color="auto" w:fill="auto"/>
          </w:tcPr>
          <w:p w14:paraId="7DF7A23D"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017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Modification of RRC context indexing</w:t>
            </w:r>
          </w:p>
        </w:tc>
        <w:tc>
          <w:tcPr>
            <w:tcW w:w="367" w:type="pct"/>
            <w:shd w:val="clear" w:color="auto" w:fill="auto"/>
          </w:tcPr>
          <w:p w14:paraId="53AB6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C2B652D" w14:textId="77777777" w:rsidTr="001F24A0">
        <w:trPr>
          <w:cantSplit/>
          <w:trHeight w:val="57"/>
        </w:trPr>
        <w:tc>
          <w:tcPr>
            <w:tcW w:w="380" w:type="pct"/>
            <w:shd w:val="clear" w:color="auto" w:fill="auto"/>
          </w:tcPr>
          <w:p w14:paraId="62E4E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38D53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5FC902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0342</w:t>
            </w:r>
          </w:p>
        </w:tc>
        <w:tc>
          <w:tcPr>
            <w:tcW w:w="220" w:type="pct"/>
            <w:shd w:val="clear" w:color="auto" w:fill="auto"/>
          </w:tcPr>
          <w:p w14:paraId="3D7B9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9FED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Completion of LTE cause values</w:t>
            </w:r>
          </w:p>
        </w:tc>
        <w:tc>
          <w:tcPr>
            <w:tcW w:w="367" w:type="pct"/>
            <w:shd w:val="clear" w:color="auto" w:fill="auto"/>
          </w:tcPr>
          <w:p w14:paraId="506DB7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0A1F04C" w14:textId="77777777" w:rsidTr="001F24A0">
        <w:trPr>
          <w:cantSplit/>
          <w:trHeight w:val="57"/>
        </w:trPr>
        <w:tc>
          <w:tcPr>
            <w:tcW w:w="380" w:type="pct"/>
            <w:shd w:val="clear" w:color="auto" w:fill="auto"/>
          </w:tcPr>
          <w:p w14:paraId="47D52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7E7BB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701DF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0345</w:t>
            </w:r>
          </w:p>
        </w:tc>
        <w:tc>
          <w:tcPr>
            <w:tcW w:w="220" w:type="pct"/>
            <w:shd w:val="clear" w:color="auto" w:fill="auto"/>
          </w:tcPr>
          <w:p w14:paraId="49D7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896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served GUMMEIs</w:t>
            </w:r>
          </w:p>
        </w:tc>
        <w:tc>
          <w:tcPr>
            <w:tcW w:w="367" w:type="pct"/>
            <w:shd w:val="clear" w:color="auto" w:fill="auto"/>
          </w:tcPr>
          <w:p w14:paraId="4E676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DF92F02" w14:textId="77777777" w:rsidTr="001F24A0">
        <w:trPr>
          <w:cantSplit/>
          <w:trHeight w:val="57"/>
        </w:trPr>
        <w:tc>
          <w:tcPr>
            <w:tcW w:w="380" w:type="pct"/>
            <w:shd w:val="clear" w:color="auto" w:fill="auto"/>
          </w:tcPr>
          <w:p w14:paraId="0F8C8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E041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1CF6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0346</w:t>
            </w:r>
          </w:p>
        </w:tc>
        <w:tc>
          <w:tcPr>
            <w:tcW w:w="220" w:type="pct"/>
            <w:shd w:val="clear" w:color="auto" w:fill="auto"/>
          </w:tcPr>
          <w:p w14:paraId="35AA4F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1BC0E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Initial Context Setup</w:t>
            </w:r>
          </w:p>
        </w:tc>
        <w:tc>
          <w:tcPr>
            <w:tcW w:w="367" w:type="pct"/>
            <w:shd w:val="clear" w:color="auto" w:fill="auto"/>
          </w:tcPr>
          <w:p w14:paraId="0688ED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B84AF14" w14:textId="77777777" w:rsidTr="001F24A0">
        <w:trPr>
          <w:cantSplit/>
          <w:trHeight w:val="57"/>
        </w:trPr>
        <w:tc>
          <w:tcPr>
            <w:tcW w:w="380" w:type="pct"/>
            <w:shd w:val="clear" w:color="auto" w:fill="auto"/>
          </w:tcPr>
          <w:p w14:paraId="6B8D2B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1DB1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6D568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0349</w:t>
            </w:r>
          </w:p>
        </w:tc>
        <w:tc>
          <w:tcPr>
            <w:tcW w:w="220" w:type="pct"/>
            <w:shd w:val="clear" w:color="auto" w:fill="auto"/>
          </w:tcPr>
          <w:p w14:paraId="2B2A9E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D1088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path switch failure</w:t>
            </w:r>
          </w:p>
        </w:tc>
        <w:tc>
          <w:tcPr>
            <w:tcW w:w="367" w:type="pct"/>
            <w:shd w:val="clear" w:color="auto" w:fill="auto"/>
          </w:tcPr>
          <w:p w14:paraId="1E40E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916D004" w14:textId="77777777" w:rsidTr="001F24A0">
        <w:trPr>
          <w:cantSplit/>
          <w:trHeight w:val="57"/>
        </w:trPr>
        <w:tc>
          <w:tcPr>
            <w:tcW w:w="380" w:type="pct"/>
            <w:shd w:val="clear" w:color="auto" w:fill="auto"/>
          </w:tcPr>
          <w:p w14:paraId="6C3D5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80DA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0DC5A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0350</w:t>
            </w:r>
          </w:p>
        </w:tc>
        <w:tc>
          <w:tcPr>
            <w:tcW w:w="220" w:type="pct"/>
            <w:shd w:val="clear" w:color="auto" w:fill="auto"/>
          </w:tcPr>
          <w:p w14:paraId="73F7A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E434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eNB Status Transfer</w:t>
            </w:r>
          </w:p>
        </w:tc>
        <w:tc>
          <w:tcPr>
            <w:tcW w:w="367" w:type="pct"/>
            <w:shd w:val="clear" w:color="auto" w:fill="auto"/>
          </w:tcPr>
          <w:p w14:paraId="76D309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3C2ADD8" w14:textId="77777777" w:rsidTr="001F24A0">
        <w:trPr>
          <w:cantSplit/>
          <w:trHeight w:val="57"/>
        </w:trPr>
        <w:tc>
          <w:tcPr>
            <w:tcW w:w="380" w:type="pct"/>
            <w:shd w:val="clear" w:color="auto" w:fill="auto"/>
          </w:tcPr>
          <w:p w14:paraId="1B36F5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6F7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1E4092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0356</w:t>
            </w:r>
          </w:p>
        </w:tc>
        <w:tc>
          <w:tcPr>
            <w:tcW w:w="220" w:type="pct"/>
            <w:shd w:val="clear" w:color="auto" w:fill="auto"/>
          </w:tcPr>
          <w:p w14:paraId="2E319E5A"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094B1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the description of Timer TX2RELOCOverall</w:t>
            </w:r>
          </w:p>
        </w:tc>
        <w:tc>
          <w:tcPr>
            <w:tcW w:w="367" w:type="pct"/>
            <w:shd w:val="clear" w:color="auto" w:fill="auto"/>
          </w:tcPr>
          <w:p w14:paraId="236278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88EC43" w14:textId="77777777" w:rsidTr="001F24A0">
        <w:trPr>
          <w:cantSplit/>
          <w:trHeight w:val="57"/>
        </w:trPr>
        <w:tc>
          <w:tcPr>
            <w:tcW w:w="380" w:type="pct"/>
            <w:shd w:val="clear" w:color="auto" w:fill="auto"/>
          </w:tcPr>
          <w:p w14:paraId="2E9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CFF2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63B5E7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0357</w:t>
            </w:r>
          </w:p>
        </w:tc>
        <w:tc>
          <w:tcPr>
            <w:tcW w:w="220" w:type="pct"/>
            <w:shd w:val="clear" w:color="auto" w:fill="auto"/>
          </w:tcPr>
          <w:p w14:paraId="548D2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6A29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cause value “Interaction with other procedure”</w:t>
            </w:r>
          </w:p>
        </w:tc>
        <w:tc>
          <w:tcPr>
            <w:tcW w:w="367" w:type="pct"/>
            <w:shd w:val="clear" w:color="auto" w:fill="auto"/>
          </w:tcPr>
          <w:p w14:paraId="66DB48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5387F8C" w14:textId="77777777" w:rsidTr="001F24A0">
        <w:trPr>
          <w:cantSplit/>
          <w:trHeight w:val="57"/>
        </w:trPr>
        <w:tc>
          <w:tcPr>
            <w:tcW w:w="380" w:type="pct"/>
            <w:shd w:val="clear" w:color="auto" w:fill="auto"/>
          </w:tcPr>
          <w:p w14:paraId="70DC8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69E8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1AE9C9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0359</w:t>
            </w:r>
          </w:p>
        </w:tc>
        <w:tc>
          <w:tcPr>
            <w:tcW w:w="220" w:type="pct"/>
            <w:shd w:val="clear" w:color="auto" w:fill="auto"/>
          </w:tcPr>
          <w:p w14:paraId="15E67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66BFE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on Location Reporting procedures</w:t>
            </w:r>
          </w:p>
        </w:tc>
        <w:tc>
          <w:tcPr>
            <w:tcW w:w="367" w:type="pct"/>
            <w:shd w:val="clear" w:color="auto" w:fill="auto"/>
          </w:tcPr>
          <w:p w14:paraId="381D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20B60F" w14:textId="77777777" w:rsidTr="001F24A0">
        <w:trPr>
          <w:cantSplit/>
          <w:trHeight w:val="57"/>
        </w:trPr>
        <w:tc>
          <w:tcPr>
            <w:tcW w:w="380" w:type="pct"/>
            <w:shd w:val="clear" w:color="auto" w:fill="auto"/>
          </w:tcPr>
          <w:p w14:paraId="7381F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B4D8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486B4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0366</w:t>
            </w:r>
          </w:p>
        </w:tc>
        <w:tc>
          <w:tcPr>
            <w:tcW w:w="220" w:type="pct"/>
            <w:shd w:val="clear" w:color="auto" w:fill="auto"/>
          </w:tcPr>
          <w:p w14:paraId="57666C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F6847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on parameters related to a trace activation</w:t>
            </w:r>
          </w:p>
        </w:tc>
        <w:tc>
          <w:tcPr>
            <w:tcW w:w="367" w:type="pct"/>
            <w:shd w:val="clear" w:color="auto" w:fill="auto"/>
          </w:tcPr>
          <w:p w14:paraId="2E950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6340BE7" w14:textId="77777777" w:rsidTr="001F24A0">
        <w:trPr>
          <w:cantSplit/>
          <w:trHeight w:val="57"/>
        </w:trPr>
        <w:tc>
          <w:tcPr>
            <w:tcW w:w="380" w:type="pct"/>
            <w:shd w:val="clear" w:color="auto" w:fill="auto"/>
          </w:tcPr>
          <w:p w14:paraId="2CF516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17FFB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35D85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0368</w:t>
            </w:r>
          </w:p>
        </w:tc>
        <w:tc>
          <w:tcPr>
            <w:tcW w:w="220" w:type="pct"/>
            <w:shd w:val="clear" w:color="auto" w:fill="auto"/>
          </w:tcPr>
          <w:p w14:paraId="46AC18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33AA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EUTRAN CELL TRAFFIC TRACE message over S1 interfaces</w:t>
            </w:r>
          </w:p>
        </w:tc>
        <w:tc>
          <w:tcPr>
            <w:tcW w:w="367" w:type="pct"/>
            <w:shd w:val="clear" w:color="auto" w:fill="auto"/>
          </w:tcPr>
          <w:p w14:paraId="0B1BD7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15A82C" w14:textId="77777777" w:rsidTr="001F24A0">
        <w:trPr>
          <w:cantSplit/>
          <w:trHeight w:val="57"/>
        </w:trPr>
        <w:tc>
          <w:tcPr>
            <w:tcW w:w="380" w:type="pct"/>
            <w:shd w:val="clear" w:color="auto" w:fill="auto"/>
          </w:tcPr>
          <w:p w14:paraId="55B96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53C17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2D4F0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0369</w:t>
            </w:r>
          </w:p>
        </w:tc>
        <w:tc>
          <w:tcPr>
            <w:tcW w:w="220" w:type="pct"/>
            <w:shd w:val="clear" w:color="auto" w:fill="auto"/>
          </w:tcPr>
          <w:p w14:paraId="4B2F5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2FE07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MS Classmark 2 and MS Clssmark 3 IEs over S1 interface</w:t>
            </w:r>
          </w:p>
        </w:tc>
        <w:tc>
          <w:tcPr>
            <w:tcW w:w="367" w:type="pct"/>
            <w:shd w:val="clear" w:color="auto" w:fill="auto"/>
          </w:tcPr>
          <w:p w14:paraId="166B0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F71FA8" w14:textId="77777777" w:rsidTr="001F24A0">
        <w:trPr>
          <w:cantSplit/>
          <w:trHeight w:val="57"/>
        </w:trPr>
        <w:tc>
          <w:tcPr>
            <w:tcW w:w="380" w:type="pct"/>
            <w:shd w:val="clear" w:color="auto" w:fill="auto"/>
          </w:tcPr>
          <w:p w14:paraId="10E1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08AB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54EF1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0370</w:t>
            </w:r>
          </w:p>
        </w:tc>
        <w:tc>
          <w:tcPr>
            <w:tcW w:w="220" w:type="pct"/>
            <w:shd w:val="clear" w:color="auto" w:fill="auto"/>
          </w:tcPr>
          <w:p w14:paraId="7420D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A5B4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Invalid E-RAB Id causes</w:t>
            </w:r>
          </w:p>
        </w:tc>
        <w:tc>
          <w:tcPr>
            <w:tcW w:w="367" w:type="pct"/>
            <w:shd w:val="clear" w:color="auto" w:fill="auto"/>
          </w:tcPr>
          <w:p w14:paraId="0BCBE4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D54D73C" w14:textId="77777777" w:rsidTr="001F24A0">
        <w:trPr>
          <w:cantSplit/>
          <w:trHeight w:val="57"/>
        </w:trPr>
        <w:tc>
          <w:tcPr>
            <w:tcW w:w="380" w:type="pct"/>
            <w:shd w:val="clear" w:color="auto" w:fill="auto"/>
          </w:tcPr>
          <w:p w14:paraId="4E863E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F1215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43D37C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0371</w:t>
            </w:r>
          </w:p>
        </w:tc>
        <w:tc>
          <w:tcPr>
            <w:tcW w:w="220" w:type="pct"/>
            <w:shd w:val="clear" w:color="auto" w:fill="auto"/>
          </w:tcPr>
          <w:p w14:paraId="2367A5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A4DC7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S1 Handover Cancel procedure</w:t>
            </w:r>
          </w:p>
        </w:tc>
        <w:tc>
          <w:tcPr>
            <w:tcW w:w="367" w:type="pct"/>
            <w:shd w:val="clear" w:color="auto" w:fill="auto"/>
          </w:tcPr>
          <w:p w14:paraId="74FBD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93F9851" w14:textId="77777777" w:rsidTr="001F24A0">
        <w:trPr>
          <w:cantSplit/>
          <w:trHeight w:val="57"/>
        </w:trPr>
        <w:tc>
          <w:tcPr>
            <w:tcW w:w="380" w:type="pct"/>
            <w:shd w:val="clear" w:color="auto" w:fill="auto"/>
          </w:tcPr>
          <w:p w14:paraId="3AD20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7B0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RP-090158</w:t>
            </w:r>
          </w:p>
        </w:tc>
        <w:tc>
          <w:tcPr>
            <w:tcW w:w="282" w:type="pct"/>
            <w:shd w:val="clear" w:color="auto" w:fill="auto"/>
          </w:tcPr>
          <w:p w14:paraId="587217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0372</w:t>
            </w:r>
          </w:p>
        </w:tc>
        <w:tc>
          <w:tcPr>
            <w:tcW w:w="220" w:type="pct"/>
            <w:shd w:val="clear" w:color="auto" w:fill="auto"/>
          </w:tcPr>
          <w:p w14:paraId="2BED7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F72D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Write-Replace Warning procedure</w:t>
            </w:r>
          </w:p>
        </w:tc>
        <w:tc>
          <w:tcPr>
            <w:tcW w:w="367" w:type="pct"/>
            <w:shd w:val="clear" w:color="auto" w:fill="auto"/>
          </w:tcPr>
          <w:p w14:paraId="042D4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DE1B15" w14:textId="77777777" w:rsidTr="001F24A0">
        <w:trPr>
          <w:cantSplit/>
          <w:trHeight w:val="57"/>
        </w:trPr>
        <w:tc>
          <w:tcPr>
            <w:tcW w:w="380" w:type="pct"/>
            <w:shd w:val="clear" w:color="auto" w:fill="auto"/>
          </w:tcPr>
          <w:p w14:paraId="77C34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923E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11B82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0374</w:t>
            </w:r>
          </w:p>
        </w:tc>
        <w:tc>
          <w:tcPr>
            <w:tcW w:w="220" w:type="pct"/>
            <w:shd w:val="clear" w:color="auto" w:fill="auto"/>
          </w:tcPr>
          <w:p w14:paraId="5FDDA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68B17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Cell Type</w:t>
            </w:r>
          </w:p>
        </w:tc>
        <w:tc>
          <w:tcPr>
            <w:tcW w:w="367" w:type="pct"/>
            <w:shd w:val="clear" w:color="auto" w:fill="auto"/>
          </w:tcPr>
          <w:p w14:paraId="311B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4D372DA" w14:textId="77777777" w:rsidTr="001F24A0">
        <w:trPr>
          <w:cantSplit/>
          <w:trHeight w:val="57"/>
        </w:trPr>
        <w:tc>
          <w:tcPr>
            <w:tcW w:w="380" w:type="pct"/>
            <w:shd w:val="clear" w:color="auto" w:fill="auto"/>
          </w:tcPr>
          <w:p w14:paraId="2AC1F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EB1F7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shd w:val="clear" w:color="auto" w:fill="auto"/>
          </w:tcPr>
          <w:p w14:paraId="3C70CE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0375</w:t>
            </w:r>
          </w:p>
        </w:tc>
        <w:tc>
          <w:tcPr>
            <w:tcW w:w="220" w:type="pct"/>
            <w:shd w:val="clear" w:color="auto" w:fill="auto"/>
          </w:tcPr>
          <w:p w14:paraId="4EB4B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70C5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related to UE Security Capabilities</w:t>
            </w:r>
          </w:p>
        </w:tc>
        <w:tc>
          <w:tcPr>
            <w:tcW w:w="367" w:type="pct"/>
            <w:shd w:val="clear" w:color="auto" w:fill="auto"/>
          </w:tcPr>
          <w:p w14:paraId="004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FF24674" w14:textId="77777777" w:rsidTr="001F24A0">
        <w:trPr>
          <w:cantSplit/>
          <w:trHeight w:val="57"/>
        </w:trPr>
        <w:tc>
          <w:tcPr>
            <w:tcW w:w="380" w:type="pct"/>
            <w:shd w:val="clear" w:color="auto" w:fill="auto"/>
          </w:tcPr>
          <w:p w14:paraId="3EE9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BC9B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7487E9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0376</w:t>
            </w:r>
          </w:p>
        </w:tc>
        <w:tc>
          <w:tcPr>
            <w:tcW w:w="220" w:type="pct"/>
            <w:shd w:val="clear" w:color="auto" w:fill="auto"/>
          </w:tcPr>
          <w:p w14:paraId="1D14648E"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32626B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UE Security Capabilities IE from HANDOVER NOTIFY message</w:t>
            </w:r>
          </w:p>
        </w:tc>
        <w:tc>
          <w:tcPr>
            <w:tcW w:w="367" w:type="pct"/>
            <w:shd w:val="clear" w:color="auto" w:fill="auto"/>
          </w:tcPr>
          <w:p w14:paraId="04CFB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13FD6A" w14:textId="77777777" w:rsidTr="001F24A0">
        <w:trPr>
          <w:cantSplit/>
          <w:trHeight w:val="57"/>
        </w:trPr>
        <w:tc>
          <w:tcPr>
            <w:tcW w:w="380" w:type="pct"/>
            <w:shd w:val="clear" w:color="auto" w:fill="auto"/>
          </w:tcPr>
          <w:p w14:paraId="7C8594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BA95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1AB342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0378</w:t>
            </w:r>
          </w:p>
        </w:tc>
        <w:tc>
          <w:tcPr>
            <w:tcW w:w="220" w:type="pct"/>
            <w:shd w:val="clear" w:color="auto" w:fill="auto"/>
          </w:tcPr>
          <w:p w14:paraId="6A1CD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0306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the procedure concurrency</w:t>
            </w:r>
          </w:p>
        </w:tc>
        <w:tc>
          <w:tcPr>
            <w:tcW w:w="367" w:type="pct"/>
            <w:shd w:val="clear" w:color="auto" w:fill="auto"/>
          </w:tcPr>
          <w:p w14:paraId="0BC9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8A28ED3" w14:textId="77777777" w:rsidTr="001F24A0">
        <w:trPr>
          <w:cantSplit/>
          <w:trHeight w:val="57"/>
        </w:trPr>
        <w:tc>
          <w:tcPr>
            <w:tcW w:w="380" w:type="pct"/>
            <w:shd w:val="clear" w:color="auto" w:fill="auto"/>
          </w:tcPr>
          <w:p w14:paraId="4EEDAD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F2C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2C6CF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0380</w:t>
            </w:r>
          </w:p>
        </w:tc>
        <w:tc>
          <w:tcPr>
            <w:tcW w:w="220" w:type="pct"/>
            <w:shd w:val="clear" w:color="auto" w:fill="auto"/>
          </w:tcPr>
          <w:p w14:paraId="6C70C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3D3C7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eNB Name and MME Name IE’s</w:t>
            </w:r>
          </w:p>
        </w:tc>
        <w:tc>
          <w:tcPr>
            <w:tcW w:w="367" w:type="pct"/>
            <w:shd w:val="clear" w:color="auto" w:fill="auto"/>
          </w:tcPr>
          <w:p w14:paraId="54A06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7F8AF7" w14:textId="77777777" w:rsidTr="001F24A0">
        <w:trPr>
          <w:cantSplit/>
          <w:trHeight w:val="57"/>
        </w:trPr>
        <w:tc>
          <w:tcPr>
            <w:tcW w:w="380" w:type="pct"/>
            <w:shd w:val="clear" w:color="auto" w:fill="auto"/>
          </w:tcPr>
          <w:p w14:paraId="7F4E0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ED41D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5A774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0392</w:t>
            </w:r>
          </w:p>
        </w:tc>
        <w:tc>
          <w:tcPr>
            <w:tcW w:w="220" w:type="pct"/>
            <w:shd w:val="clear" w:color="auto" w:fill="auto"/>
          </w:tcPr>
          <w:p w14:paraId="2BF7B4E9"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8E426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Clarifications on access control at handover</w:t>
            </w:r>
          </w:p>
        </w:tc>
        <w:tc>
          <w:tcPr>
            <w:tcW w:w="367" w:type="pct"/>
            <w:shd w:val="clear" w:color="auto" w:fill="auto"/>
          </w:tcPr>
          <w:p w14:paraId="43AA1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BD3043F" w14:textId="77777777" w:rsidTr="001F24A0">
        <w:trPr>
          <w:cantSplit/>
          <w:trHeight w:val="57"/>
        </w:trPr>
        <w:tc>
          <w:tcPr>
            <w:tcW w:w="380" w:type="pct"/>
            <w:shd w:val="clear" w:color="auto" w:fill="auto"/>
          </w:tcPr>
          <w:p w14:paraId="2E031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6AE37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249ED7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0393</w:t>
            </w:r>
          </w:p>
        </w:tc>
        <w:tc>
          <w:tcPr>
            <w:tcW w:w="220" w:type="pct"/>
            <w:shd w:val="clear" w:color="auto" w:fill="auto"/>
          </w:tcPr>
          <w:p w14:paraId="7CAB62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5EA3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response</w:t>
            </w:r>
          </w:p>
        </w:tc>
        <w:tc>
          <w:tcPr>
            <w:tcW w:w="367" w:type="pct"/>
            <w:shd w:val="clear" w:color="auto" w:fill="auto"/>
          </w:tcPr>
          <w:p w14:paraId="145B4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5101B00" w14:textId="77777777" w:rsidTr="001F24A0">
        <w:trPr>
          <w:cantSplit/>
          <w:trHeight w:val="57"/>
        </w:trPr>
        <w:tc>
          <w:tcPr>
            <w:tcW w:w="380" w:type="pct"/>
            <w:shd w:val="clear" w:color="auto" w:fill="auto"/>
          </w:tcPr>
          <w:p w14:paraId="3956A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C929D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RP-090077</w:t>
            </w:r>
          </w:p>
        </w:tc>
        <w:tc>
          <w:tcPr>
            <w:tcW w:w="282" w:type="pct"/>
            <w:shd w:val="clear" w:color="auto" w:fill="auto"/>
          </w:tcPr>
          <w:p w14:paraId="2FA80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0394</w:t>
            </w:r>
          </w:p>
        </w:tc>
        <w:tc>
          <w:tcPr>
            <w:tcW w:w="220" w:type="pct"/>
            <w:shd w:val="clear" w:color="auto" w:fill="auto"/>
          </w:tcPr>
          <w:p w14:paraId="5B8A299E"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E6B84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usage of UE History Information</w:t>
            </w:r>
          </w:p>
        </w:tc>
        <w:tc>
          <w:tcPr>
            <w:tcW w:w="367" w:type="pct"/>
            <w:shd w:val="clear" w:color="auto" w:fill="auto"/>
          </w:tcPr>
          <w:p w14:paraId="5DB648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3D65A5" w14:textId="77777777" w:rsidTr="001F24A0">
        <w:trPr>
          <w:cantSplit/>
          <w:trHeight w:val="57"/>
        </w:trPr>
        <w:tc>
          <w:tcPr>
            <w:tcW w:w="380" w:type="pct"/>
            <w:shd w:val="clear" w:color="auto" w:fill="auto"/>
          </w:tcPr>
          <w:p w14:paraId="45E8A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87FB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27C91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0395</w:t>
            </w:r>
          </w:p>
        </w:tc>
        <w:tc>
          <w:tcPr>
            <w:tcW w:w="220" w:type="pct"/>
            <w:shd w:val="clear" w:color="auto" w:fill="auto"/>
          </w:tcPr>
          <w:p w14:paraId="67B9DB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01FA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the UDP port in the note for GTP-TEID</w:t>
            </w:r>
          </w:p>
        </w:tc>
        <w:tc>
          <w:tcPr>
            <w:tcW w:w="367" w:type="pct"/>
            <w:shd w:val="clear" w:color="auto" w:fill="auto"/>
          </w:tcPr>
          <w:p w14:paraId="3A87C2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4101FF" w14:textId="77777777" w:rsidTr="001F24A0">
        <w:trPr>
          <w:cantSplit/>
          <w:trHeight w:val="57"/>
        </w:trPr>
        <w:tc>
          <w:tcPr>
            <w:tcW w:w="380" w:type="pct"/>
            <w:shd w:val="clear" w:color="auto" w:fill="auto"/>
          </w:tcPr>
          <w:p w14:paraId="1F7126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2EAB2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10BDC1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0396</w:t>
            </w:r>
          </w:p>
        </w:tc>
        <w:tc>
          <w:tcPr>
            <w:tcW w:w="220" w:type="pct"/>
            <w:shd w:val="clear" w:color="auto" w:fill="auto"/>
          </w:tcPr>
          <w:p w14:paraId="5ABA8266"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0296A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CR on CDMA2000 RAT Type</w:t>
            </w:r>
          </w:p>
        </w:tc>
        <w:tc>
          <w:tcPr>
            <w:tcW w:w="367" w:type="pct"/>
            <w:shd w:val="clear" w:color="auto" w:fill="auto"/>
          </w:tcPr>
          <w:p w14:paraId="0FE2F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B6E10" w14:textId="77777777" w:rsidTr="001F24A0">
        <w:trPr>
          <w:cantSplit/>
          <w:trHeight w:val="57"/>
        </w:trPr>
        <w:tc>
          <w:tcPr>
            <w:tcW w:w="380" w:type="pct"/>
            <w:shd w:val="clear" w:color="auto" w:fill="auto"/>
          </w:tcPr>
          <w:p w14:paraId="05F658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6B0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546C2C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0397</w:t>
            </w:r>
          </w:p>
        </w:tc>
        <w:tc>
          <w:tcPr>
            <w:tcW w:w="220" w:type="pct"/>
            <w:shd w:val="clear" w:color="auto" w:fill="auto"/>
          </w:tcPr>
          <w:p w14:paraId="54E746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7850D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 TS 36.413</w:t>
            </w:r>
          </w:p>
        </w:tc>
        <w:tc>
          <w:tcPr>
            <w:tcW w:w="367" w:type="pct"/>
            <w:shd w:val="clear" w:color="auto" w:fill="auto"/>
          </w:tcPr>
          <w:p w14:paraId="565DF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FC010F" w14:textId="77777777" w:rsidTr="001F24A0">
        <w:trPr>
          <w:cantSplit/>
          <w:trHeight w:val="57"/>
        </w:trPr>
        <w:tc>
          <w:tcPr>
            <w:tcW w:w="380" w:type="pct"/>
            <w:shd w:val="clear" w:color="auto" w:fill="auto"/>
          </w:tcPr>
          <w:p w14:paraId="5BDA58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2901C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4DA740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0398</w:t>
            </w:r>
          </w:p>
        </w:tc>
        <w:tc>
          <w:tcPr>
            <w:tcW w:w="220" w:type="pct"/>
            <w:shd w:val="clear" w:color="auto" w:fill="auto"/>
          </w:tcPr>
          <w:p w14:paraId="246169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48080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for to/from E-UTRAN/UTRAN handovers</w:t>
            </w:r>
          </w:p>
        </w:tc>
        <w:tc>
          <w:tcPr>
            <w:tcW w:w="367" w:type="pct"/>
            <w:shd w:val="clear" w:color="auto" w:fill="auto"/>
          </w:tcPr>
          <w:p w14:paraId="76A7F2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68D8C38" w14:textId="77777777" w:rsidTr="001F24A0">
        <w:trPr>
          <w:cantSplit/>
          <w:trHeight w:val="57"/>
        </w:trPr>
        <w:tc>
          <w:tcPr>
            <w:tcW w:w="380" w:type="pct"/>
            <w:shd w:val="clear" w:color="auto" w:fill="auto"/>
          </w:tcPr>
          <w:p w14:paraId="15C157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537F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shd w:val="clear" w:color="auto" w:fill="auto"/>
          </w:tcPr>
          <w:p w14:paraId="3FD8F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0399</w:t>
            </w:r>
          </w:p>
        </w:tc>
        <w:tc>
          <w:tcPr>
            <w:tcW w:w="220" w:type="pct"/>
            <w:shd w:val="clear" w:color="auto" w:fill="auto"/>
          </w:tcPr>
          <w:p w14:paraId="025A06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2BFA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Updates for Next Hop Chaining Count</w:t>
            </w:r>
          </w:p>
        </w:tc>
        <w:tc>
          <w:tcPr>
            <w:tcW w:w="367" w:type="pct"/>
            <w:shd w:val="clear" w:color="auto" w:fill="auto"/>
          </w:tcPr>
          <w:p w14:paraId="1E741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4FFF351" w14:textId="77777777" w:rsidTr="001F24A0">
        <w:trPr>
          <w:cantSplit/>
          <w:trHeight w:val="57"/>
        </w:trPr>
        <w:tc>
          <w:tcPr>
            <w:tcW w:w="380" w:type="pct"/>
            <w:shd w:val="clear" w:color="auto" w:fill="auto"/>
          </w:tcPr>
          <w:p w14:paraId="5F492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5BA29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21D6EF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0401</w:t>
            </w:r>
          </w:p>
        </w:tc>
        <w:tc>
          <w:tcPr>
            <w:tcW w:w="220" w:type="pct"/>
            <w:shd w:val="clear" w:color="auto" w:fill="auto"/>
          </w:tcPr>
          <w:p w14:paraId="4DA6B0EA"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0EDDE258" w14:textId="77777777" w:rsidR="000E2576" w:rsidRPr="001A12F1" w:rsidRDefault="000E2576" w:rsidP="001F24A0">
            <w:pPr>
              <w:pStyle w:val="TAL"/>
              <w:keepNext w:val="0"/>
              <w:keepLines w:val="0"/>
              <w:widowControl w:val="0"/>
              <w:rPr>
                <w:rFonts w:cs="Arial"/>
                <w:lang w:val="fr-FR" w:eastAsia="ja-JP"/>
              </w:rPr>
            </w:pPr>
            <w:r w:rsidRPr="001A12F1">
              <w:rPr>
                <w:rFonts w:cs="Arial"/>
                <w:lang w:val="fr-FR" w:eastAsia="ja-JP"/>
              </w:rPr>
              <w:t>Transparent Container content – informative annex</w:t>
            </w:r>
          </w:p>
        </w:tc>
        <w:tc>
          <w:tcPr>
            <w:tcW w:w="367" w:type="pct"/>
            <w:shd w:val="clear" w:color="auto" w:fill="auto"/>
          </w:tcPr>
          <w:p w14:paraId="7140FB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6A855" w14:textId="77777777" w:rsidTr="001F24A0">
        <w:trPr>
          <w:cantSplit/>
          <w:trHeight w:val="57"/>
        </w:trPr>
        <w:tc>
          <w:tcPr>
            <w:tcW w:w="380" w:type="pct"/>
            <w:shd w:val="clear" w:color="auto" w:fill="auto"/>
          </w:tcPr>
          <w:p w14:paraId="4A265E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CF84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RP-090093</w:t>
            </w:r>
          </w:p>
        </w:tc>
        <w:tc>
          <w:tcPr>
            <w:tcW w:w="282" w:type="pct"/>
            <w:shd w:val="clear" w:color="auto" w:fill="auto"/>
          </w:tcPr>
          <w:p w14:paraId="1C2D7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0404</w:t>
            </w:r>
          </w:p>
        </w:tc>
        <w:tc>
          <w:tcPr>
            <w:tcW w:w="220" w:type="pct"/>
            <w:shd w:val="clear" w:color="auto" w:fill="auto"/>
          </w:tcPr>
          <w:p w14:paraId="177217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EEC7B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handling in case of SRVCC operation to GERAN</w:t>
            </w:r>
          </w:p>
        </w:tc>
        <w:tc>
          <w:tcPr>
            <w:tcW w:w="367" w:type="pct"/>
            <w:shd w:val="clear" w:color="auto" w:fill="auto"/>
          </w:tcPr>
          <w:p w14:paraId="21598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E364396" w14:textId="77777777" w:rsidTr="001F24A0">
        <w:trPr>
          <w:cantSplit/>
          <w:trHeight w:val="57"/>
        </w:trPr>
        <w:tc>
          <w:tcPr>
            <w:tcW w:w="380" w:type="pct"/>
            <w:shd w:val="clear" w:color="auto" w:fill="auto"/>
          </w:tcPr>
          <w:p w14:paraId="37547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EE7A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58547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0405</w:t>
            </w:r>
          </w:p>
        </w:tc>
        <w:tc>
          <w:tcPr>
            <w:tcW w:w="220" w:type="pct"/>
            <w:shd w:val="clear" w:color="auto" w:fill="auto"/>
          </w:tcPr>
          <w:p w14:paraId="3C5A9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AFEE1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S1AP to support paging optimization</w:t>
            </w:r>
          </w:p>
        </w:tc>
        <w:tc>
          <w:tcPr>
            <w:tcW w:w="367" w:type="pct"/>
            <w:shd w:val="clear" w:color="auto" w:fill="auto"/>
          </w:tcPr>
          <w:p w14:paraId="1F1971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E1EC966" w14:textId="77777777" w:rsidTr="001F24A0">
        <w:trPr>
          <w:cantSplit/>
          <w:trHeight w:val="57"/>
        </w:trPr>
        <w:tc>
          <w:tcPr>
            <w:tcW w:w="380" w:type="pct"/>
            <w:shd w:val="clear" w:color="auto" w:fill="auto"/>
          </w:tcPr>
          <w:p w14:paraId="72CB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808E9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58F71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0406</w:t>
            </w:r>
          </w:p>
        </w:tc>
        <w:tc>
          <w:tcPr>
            <w:tcW w:w="220" w:type="pct"/>
            <w:shd w:val="clear" w:color="auto" w:fill="auto"/>
          </w:tcPr>
          <w:p w14:paraId="1963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279A3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handover Clean up</w:t>
            </w:r>
          </w:p>
        </w:tc>
        <w:tc>
          <w:tcPr>
            <w:tcW w:w="367" w:type="pct"/>
            <w:shd w:val="clear" w:color="auto" w:fill="auto"/>
          </w:tcPr>
          <w:p w14:paraId="631F9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49B795" w14:textId="77777777" w:rsidTr="001F24A0">
        <w:trPr>
          <w:cantSplit/>
          <w:trHeight w:val="57"/>
        </w:trPr>
        <w:tc>
          <w:tcPr>
            <w:tcW w:w="380" w:type="pct"/>
            <w:shd w:val="clear" w:color="auto" w:fill="auto"/>
          </w:tcPr>
          <w:p w14:paraId="0E212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8943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5871CE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0407</w:t>
            </w:r>
          </w:p>
        </w:tc>
        <w:tc>
          <w:tcPr>
            <w:tcW w:w="220" w:type="pct"/>
            <w:shd w:val="clear" w:color="auto" w:fill="auto"/>
          </w:tcPr>
          <w:p w14:paraId="211CB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51234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blocking 3GPP2 handover</w:t>
            </w:r>
          </w:p>
        </w:tc>
        <w:tc>
          <w:tcPr>
            <w:tcW w:w="367" w:type="pct"/>
            <w:shd w:val="clear" w:color="auto" w:fill="auto"/>
          </w:tcPr>
          <w:p w14:paraId="066BD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FBED9" w14:textId="77777777" w:rsidTr="001F24A0">
        <w:trPr>
          <w:cantSplit/>
          <w:trHeight w:val="57"/>
        </w:trPr>
        <w:tc>
          <w:tcPr>
            <w:tcW w:w="380" w:type="pct"/>
            <w:shd w:val="clear" w:color="auto" w:fill="auto"/>
          </w:tcPr>
          <w:p w14:paraId="6E14C6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E041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6D1C80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0410</w:t>
            </w:r>
          </w:p>
        </w:tc>
        <w:tc>
          <w:tcPr>
            <w:tcW w:w="220" w:type="pct"/>
            <w:shd w:val="clear" w:color="auto" w:fill="auto"/>
          </w:tcPr>
          <w:p w14:paraId="7989C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34C8DD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eNB default paging DRX in S1 setup and configuration update</w:t>
            </w:r>
          </w:p>
        </w:tc>
        <w:tc>
          <w:tcPr>
            <w:tcW w:w="367" w:type="pct"/>
            <w:shd w:val="clear" w:color="auto" w:fill="auto"/>
          </w:tcPr>
          <w:p w14:paraId="18D997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C2463AB" w14:textId="77777777" w:rsidTr="001F24A0">
        <w:trPr>
          <w:cantSplit/>
          <w:trHeight w:val="57"/>
        </w:trPr>
        <w:tc>
          <w:tcPr>
            <w:tcW w:w="380" w:type="pct"/>
            <w:shd w:val="clear" w:color="auto" w:fill="auto"/>
          </w:tcPr>
          <w:p w14:paraId="01696E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4C91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7219E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0412</w:t>
            </w:r>
          </w:p>
        </w:tc>
        <w:tc>
          <w:tcPr>
            <w:tcW w:w="220" w:type="pct"/>
            <w:shd w:val="clear" w:color="auto" w:fill="auto"/>
          </w:tcPr>
          <w:p w14:paraId="65DF0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7958A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 resetting of overload state information on S1 Setup</w:t>
            </w:r>
          </w:p>
        </w:tc>
        <w:tc>
          <w:tcPr>
            <w:tcW w:w="367" w:type="pct"/>
            <w:shd w:val="clear" w:color="auto" w:fill="auto"/>
          </w:tcPr>
          <w:p w14:paraId="7F019E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7C439CD" w14:textId="77777777" w:rsidTr="001F24A0">
        <w:trPr>
          <w:cantSplit/>
          <w:trHeight w:val="57"/>
        </w:trPr>
        <w:tc>
          <w:tcPr>
            <w:tcW w:w="380" w:type="pct"/>
            <w:shd w:val="clear" w:color="auto" w:fill="auto"/>
          </w:tcPr>
          <w:p w14:paraId="1B107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2E107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6DD8AB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0413</w:t>
            </w:r>
          </w:p>
        </w:tc>
        <w:tc>
          <w:tcPr>
            <w:tcW w:w="220" w:type="pct"/>
            <w:shd w:val="clear" w:color="auto" w:fill="auto"/>
          </w:tcPr>
          <w:p w14:paraId="2C3A50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41C4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Security Context IE description</w:t>
            </w:r>
          </w:p>
        </w:tc>
        <w:tc>
          <w:tcPr>
            <w:tcW w:w="367" w:type="pct"/>
            <w:shd w:val="clear" w:color="auto" w:fill="auto"/>
          </w:tcPr>
          <w:p w14:paraId="5CAD8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341B62F" w14:textId="77777777" w:rsidTr="001F24A0">
        <w:trPr>
          <w:cantSplit/>
          <w:trHeight w:val="57"/>
        </w:trPr>
        <w:tc>
          <w:tcPr>
            <w:tcW w:w="380" w:type="pct"/>
            <w:shd w:val="clear" w:color="auto" w:fill="auto"/>
          </w:tcPr>
          <w:p w14:paraId="0DEA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766D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6FBF45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0414</w:t>
            </w:r>
          </w:p>
        </w:tc>
        <w:tc>
          <w:tcPr>
            <w:tcW w:w="220" w:type="pct"/>
            <w:shd w:val="clear" w:color="auto" w:fill="auto"/>
          </w:tcPr>
          <w:p w14:paraId="17EA5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1478A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corrections in 36.413</w:t>
            </w:r>
          </w:p>
        </w:tc>
        <w:tc>
          <w:tcPr>
            <w:tcW w:w="367" w:type="pct"/>
            <w:shd w:val="clear" w:color="auto" w:fill="auto"/>
          </w:tcPr>
          <w:p w14:paraId="73356A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D66E4" w14:textId="77777777" w:rsidTr="001F24A0">
        <w:trPr>
          <w:cantSplit/>
          <w:trHeight w:val="57"/>
        </w:trPr>
        <w:tc>
          <w:tcPr>
            <w:tcW w:w="380" w:type="pct"/>
            <w:shd w:val="clear" w:color="auto" w:fill="auto"/>
          </w:tcPr>
          <w:p w14:paraId="6AF7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61E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1408DE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0415</w:t>
            </w:r>
          </w:p>
        </w:tc>
        <w:tc>
          <w:tcPr>
            <w:tcW w:w="220" w:type="pct"/>
            <w:shd w:val="clear" w:color="auto" w:fill="auto"/>
          </w:tcPr>
          <w:p w14:paraId="334AF72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DF9A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abnormal conditions section to UE Context Release and fix tabular error</w:t>
            </w:r>
          </w:p>
        </w:tc>
        <w:tc>
          <w:tcPr>
            <w:tcW w:w="367" w:type="pct"/>
            <w:shd w:val="clear" w:color="auto" w:fill="auto"/>
          </w:tcPr>
          <w:p w14:paraId="4D9259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F40B305" w14:textId="77777777" w:rsidTr="001F24A0">
        <w:trPr>
          <w:cantSplit/>
          <w:trHeight w:val="57"/>
        </w:trPr>
        <w:tc>
          <w:tcPr>
            <w:tcW w:w="380" w:type="pct"/>
            <w:shd w:val="clear" w:color="auto" w:fill="auto"/>
          </w:tcPr>
          <w:p w14:paraId="3A10DF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44974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01168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0419</w:t>
            </w:r>
          </w:p>
        </w:tc>
        <w:tc>
          <w:tcPr>
            <w:tcW w:w="220" w:type="pct"/>
            <w:shd w:val="clear" w:color="auto" w:fill="auto"/>
          </w:tcPr>
          <w:p w14:paraId="5917CD88"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0134B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Consistent references to S1AP</w:t>
            </w:r>
          </w:p>
        </w:tc>
        <w:tc>
          <w:tcPr>
            <w:tcW w:w="367" w:type="pct"/>
            <w:shd w:val="clear" w:color="auto" w:fill="auto"/>
          </w:tcPr>
          <w:p w14:paraId="5D63F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196843" w14:textId="77777777" w:rsidTr="001F24A0">
        <w:trPr>
          <w:cantSplit/>
          <w:trHeight w:val="57"/>
        </w:trPr>
        <w:tc>
          <w:tcPr>
            <w:tcW w:w="380" w:type="pct"/>
            <w:shd w:val="clear" w:color="auto" w:fill="auto"/>
          </w:tcPr>
          <w:p w14:paraId="5020A3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F2A79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6B9406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0424</w:t>
            </w:r>
          </w:p>
        </w:tc>
        <w:tc>
          <w:tcPr>
            <w:tcW w:w="220" w:type="pct"/>
            <w:shd w:val="clear" w:color="auto" w:fill="auto"/>
          </w:tcPr>
          <w:p w14:paraId="28D33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9DA3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new cause values in the Cause IE</w:t>
            </w:r>
          </w:p>
        </w:tc>
        <w:tc>
          <w:tcPr>
            <w:tcW w:w="367" w:type="pct"/>
            <w:shd w:val="clear" w:color="auto" w:fill="auto"/>
          </w:tcPr>
          <w:p w14:paraId="5286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AF8ABE" w14:textId="77777777" w:rsidTr="001F24A0">
        <w:trPr>
          <w:cantSplit/>
          <w:trHeight w:val="57"/>
        </w:trPr>
        <w:tc>
          <w:tcPr>
            <w:tcW w:w="380" w:type="pct"/>
            <w:shd w:val="clear" w:color="auto" w:fill="auto"/>
          </w:tcPr>
          <w:p w14:paraId="16C181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8939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71D357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0425</w:t>
            </w:r>
          </w:p>
        </w:tc>
        <w:tc>
          <w:tcPr>
            <w:tcW w:w="220" w:type="pct"/>
            <w:shd w:val="clear" w:color="auto" w:fill="auto"/>
          </w:tcPr>
          <w:p w14:paraId="53C54520"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1F9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QCI range</w:t>
            </w:r>
          </w:p>
        </w:tc>
        <w:tc>
          <w:tcPr>
            <w:tcW w:w="367" w:type="pct"/>
            <w:shd w:val="clear" w:color="auto" w:fill="auto"/>
          </w:tcPr>
          <w:p w14:paraId="73164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BEEBCE" w14:textId="77777777" w:rsidTr="001F24A0">
        <w:trPr>
          <w:cantSplit/>
          <w:trHeight w:val="57"/>
        </w:trPr>
        <w:tc>
          <w:tcPr>
            <w:tcW w:w="380" w:type="pct"/>
            <w:shd w:val="clear" w:color="auto" w:fill="auto"/>
          </w:tcPr>
          <w:p w14:paraId="1E6A7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545D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1287E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0426</w:t>
            </w:r>
          </w:p>
        </w:tc>
        <w:tc>
          <w:tcPr>
            <w:tcW w:w="220" w:type="pct"/>
            <w:shd w:val="clear" w:color="auto" w:fill="auto"/>
          </w:tcPr>
          <w:p w14:paraId="0312CFA5"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03B4A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Remove the Handover Type IE from the HANDOVER REQUEST ACKNOWLEDGE message</w:t>
            </w:r>
          </w:p>
        </w:tc>
        <w:tc>
          <w:tcPr>
            <w:tcW w:w="367" w:type="pct"/>
            <w:shd w:val="clear" w:color="auto" w:fill="auto"/>
          </w:tcPr>
          <w:p w14:paraId="44698F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0F4DDD9" w14:textId="77777777" w:rsidTr="001F24A0">
        <w:trPr>
          <w:cantSplit/>
          <w:trHeight w:val="57"/>
        </w:trPr>
        <w:tc>
          <w:tcPr>
            <w:tcW w:w="380" w:type="pct"/>
            <w:shd w:val="clear" w:color="auto" w:fill="auto"/>
          </w:tcPr>
          <w:p w14:paraId="57691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5034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1904F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0427</w:t>
            </w:r>
          </w:p>
        </w:tc>
        <w:tc>
          <w:tcPr>
            <w:tcW w:w="220" w:type="pct"/>
            <w:shd w:val="clear" w:color="auto" w:fill="auto"/>
          </w:tcPr>
          <w:p w14:paraId="6EF07C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AF08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trace procedural text and trace related IEs</w:t>
            </w:r>
          </w:p>
        </w:tc>
        <w:tc>
          <w:tcPr>
            <w:tcW w:w="367" w:type="pct"/>
            <w:shd w:val="clear" w:color="auto" w:fill="auto"/>
          </w:tcPr>
          <w:p w14:paraId="19A8EF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F0ACE7F" w14:textId="77777777" w:rsidTr="001F24A0">
        <w:trPr>
          <w:cantSplit/>
          <w:trHeight w:val="57"/>
        </w:trPr>
        <w:tc>
          <w:tcPr>
            <w:tcW w:w="380" w:type="pct"/>
            <w:shd w:val="clear" w:color="auto" w:fill="auto"/>
          </w:tcPr>
          <w:p w14:paraId="4CEF6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March 2009</w:t>
            </w:r>
          </w:p>
        </w:tc>
        <w:tc>
          <w:tcPr>
            <w:tcW w:w="515" w:type="pct"/>
            <w:shd w:val="clear" w:color="auto" w:fill="auto"/>
          </w:tcPr>
          <w:p w14:paraId="1843E7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82" w:type="pct"/>
            <w:shd w:val="clear" w:color="auto" w:fill="auto"/>
          </w:tcPr>
          <w:p w14:paraId="001F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20" w:type="pct"/>
            <w:shd w:val="clear" w:color="auto" w:fill="auto"/>
          </w:tcPr>
          <w:p w14:paraId="5069F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shd w:val="clear" w:color="auto" w:fill="auto"/>
          </w:tcPr>
          <w:p w14:paraId="0B392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Minor corrections before freezing of ASN.1</w:t>
            </w:r>
          </w:p>
        </w:tc>
        <w:tc>
          <w:tcPr>
            <w:tcW w:w="367" w:type="pct"/>
            <w:shd w:val="clear" w:color="auto" w:fill="auto"/>
          </w:tcPr>
          <w:p w14:paraId="2B192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8.5.1</w:t>
            </w:r>
          </w:p>
        </w:tc>
      </w:tr>
      <w:tr w:rsidR="000E2576" w:rsidRPr="008711EA" w14:paraId="15F1BD64" w14:textId="77777777" w:rsidTr="001F24A0">
        <w:trPr>
          <w:cantSplit/>
          <w:trHeight w:val="57"/>
        </w:trPr>
        <w:tc>
          <w:tcPr>
            <w:tcW w:w="380" w:type="pct"/>
            <w:shd w:val="clear" w:color="auto" w:fill="auto"/>
          </w:tcPr>
          <w:p w14:paraId="5CA0E4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358F7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271CA9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0504</w:t>
            </w:r>
          </w:p>
        </w:tc>
        <w:tc>
          <w:tcPr>
            <w:tcW w:w="220" w:type="pct"/>
            <w:shd w:val="clear" w:color="auto" w:fill="auto"/>
          </w:tcPr>
          <w:p w14:paraId="11A8C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128B1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w:t>
            </w:r>
          </w:p>
        </w:tc>
        <w:tc>
          <w:tcPr>
            <w:tcW w:w="367" w:type="pct"/>
            <w:shd w:val="clear" w:color="auto" w:fill="auto"/>
          </w:tcPr>
          <w:p w14:paraId="7CB06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319C592" w14:textId="77777777" w:rsidTr="001F24A0">
        <w:trPr>
          <w:cantSplit/>
          <w:trHeight w:val="57"/>
        </w:trPr>
        <w:tc>
          <w:tcPr>
            <w:tcW w:w="380" w:type="pct"/>
            <w:shd w:val="clear" w:color="auto" w:fill="auto"/>
          </w:tcPr>
          <w:p w14:paraId="75FB5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6B8A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34D5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0512</w:t>
            </w:r>
          </w:p>
        </w:tc>
        <w:tc>
          <w:tcPr>
            <w:tcW w:w="220" w:type="pct"/>
            <w:shd w:val="clear" w:color="auto" w:fill="auto"/>
          </w:tcPr>
          <w:p w14:paraId="100BAA9D"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A9CFA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RAN#43 CR implementation</w:t>
            </w:r>
          </w:p>
        </w:tc>
        <w:tc>
          <w:tcPr>
            <w:tcW w:w="367" w:type="pct"/>
            <w:shd w:val="clear" w:color="auto" w:fill="auto"/>
          </w:tcPr>
          <w:p w14:paraId="63454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453887" w14:textId="77777777" w:rsidTr="001F24A0">
        <w:trPr>
          <w:cantSplit/>
          <w:trHeight w:val="57"/>
        </w:trPr>
        <w:tc>
          <w:tcPr>
            <w:tcW w:w="380" w:type="pct"/>
            <w:shd w:val="clear" w:color="auto" w:fill="auto"/>
          </w:tcPr>
          <w:p w14:paraId="3EBD5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44</w:t>
            </w:r>
          </w:p>
        </w:tc>
        <w:tc>
          <w:tcPr>
            <w:tcW w:w="515" w:type="pct"/>
            <w:shd w:val="clear" w:color="auto" w:fill="auto"/>
          </w:tcPr>
          <w:p w14:paraId="01A14B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23CEE2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0510</w:t>
            </w:r>
          </w:p>
        </w:tc>
        <w:tc>
          <w:tcPr>
            <w:tcW w:w="220" w:type="pct"/>
            <w:shd w:val="clear" w:color="auto" w:fill="auto"/>
          </w:tcPr>
          <w:p w14:paraId="52D270CE"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6E3E6D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Explicitly allow TRACE START to be the first UE-associated message received at the eNB</w:t>
            </w:r>
          </w:p>
        </w:tc>
        <w:tc>
          <w:tcPr>
            <w:tcW w:w="367" w:type="pct"/>
            <w:shd w:val="clear" w:color="auto" w:fill="auto"/>
          </w:tcPr>
          <w:p w14:paraId="6BEAA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C103AD" w14:textId="77777777" w:rsidTr="001F24A0">
        <w:trPr>
          <w:cantSplit/>
          <w:trHeight w:val="57"/>
        </w:trPr>
        <w:tc>
          <w:tcPr>
            <w:tcW w:w="380" w:type="pct"/>
            <w:shd w:val="clear" w:color="auto" w:fill="auto"/>
          </w:tcPr>
          <w:p w14:paraId="6B964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0302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5184D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0507</w:t>
            </w:r>
          </w:p>
        </w:tc>
        <w:tc>
          <w:tcPr>
            <w:tcW w:w="220" w:type="pct"/>
            <w:shd w:val="clear" w:color="auto" w:fill="auto"/>
          </w:tcPr>
          <w:p w14:paraId="6F7757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0610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UE Capability Info Indication</w:t>
            </w:r>
          </w:p>
        </w:tc>
        <w:tc>
          <w:tcPr>
            <w:tcW w:w="367" w:type="pct"/>
            <w:shd w:val="clear" w:color="auto" w:fill="auto"/>
          </w:tcPr>
          <w:p w14:paraId="35C48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0AAD55C" w14:textId="77777777" w:rsidTr="001F24A0">
        <w:trPr>
          <w:cantSplit/>
          <w:trHeight w:val="57"/>
        </w:trPr>
        <w:tc>
          <w:tcPr>
            <w:tcW w:w="380" w:type="pct"/>
            <w:shd w:val="clear" w:color="auto" w:fill="auto"/>
          </w:tcPr>
          <w:p w14:paraId="3AB6F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1737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54B3C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0500</w:t>
            </w:r>
          </w:p>
        </w:tc>
        <w:tc>
          <w:tcPr>
            <w:tcW w:w="220" w:type="pct"/>
            <w:shd w:val="clear" w:color="auto" w:fill="auto"/>
          </w:tcPr>
          <w:p w14:paraId="10200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7251C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UE History Information IE in HANDOVER REQUIRED For Inter-RAT HO from E-UTRAN to UMTS</w:t>
            </w:r>
          </w:p>
        </w:tc>
        <w:tc>
          <w:tcPr>
            <w:tcW w:w="367" w:type="pct"/>
            <w:shd w:val="clear" w:color="auto" w:fill="auto"/>
          </w:tcPr>
          <w:p w14:paraId="25BE4D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750634F" w14:textId="77777777" w:rsidTr="001F24A0">
        <w:trPr>
          <w:cantSplit/>
          <w:trHeight w:val="57"/>
        </w:trPr>
        <w:tc>
          <w:tcPr>
            <w:tcW w:w="380" w:type="pct"/>
            <w:shd w:val="clear" w:color="auto" w:fill="auto"/>
          </w:tcPr>
          <w:p w14:paraId="04C7E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3BA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33F65B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0482</w:t>
            </w:r>
          </w:p>
        </w:tc>
        <w:tc>
          <w:tcPr>
            <w:tcW w:w="220" w:type="pct"/>
            <w:shd w:val="clear" w:color="auto" w:fill="auto"/>
          </w:tcPr>
          <w:p w14:paraId="0D1DE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EFCF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eNB may send Release msg rather than RRC Reject msg on receiving OVERLOAD Start msg</w:t>
            </w:r>
          </w:p>
        </w:tc>
        <w:tc>
          <w:tcPr>
            <w:tcW w:w="367" w:type="pct"/>
            <w:shd w:val="clear" w:color="auto" w:fill="auto"/>
          </w:tcPr>
          <w:p w14:paraId="5A05B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BA619A3" w14:textId="77777777" w:rsidTr="001F24A0">
        <w:trPr>
          <w:cantSplit/>
          <w:trHeight w:val="57"/>
        </w:trPr>
        <w:tc>
          <w:tcPr>
            <w:tcW w:w="380" w:type="pct"/>
            <w:shd w:val="clear" w:color="auto" w:fill="auto"/>
          </w:tcPr>
          <w:p w14:paraId="51FE9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E940B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008FE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0480</w:t>
            </w:r>
          </w:p>
        </w:tc>
        <w:tc>
          <w:tcPr>
            <w:tcW w:w="220" w:type="pct"/>
            <w:shd w:val="clear" w:color="auto" w:fill="auto"/>
          </w:tcPr>
          <w:p w14:paraId="2C10BD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94DE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reporting of duplicate E-RABs in E-RAB RESPONSE</w:t>
            </w:r>
          </w:p>
        </w:tc>
        <w:tc>
          <w:tcPr>
            <w:tcW w:w="367" w:type="pct"/>
            <w:shd w:val="clear" w:color="auto" w:fill="auto"/>
          </w:tcPr>
          <w:p w14:paraId="5D7C11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AB249AE" w14:textId="77777777" w:rsidTr="001F24A0">
        <w:trPr>
          <w:cantSplit/>
          <w:trHeight w:val="57"/>
        </w:trPr>
        <w:tc>
          <w:tcPr>
            <w:tcW w:w="380" w:type="pct"/>
            <w:shd w:val="clear" w:color="auto" w:fill="auto"/>
          </w:tcPr>
          <w:p w14:paraId="2E326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5FA0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1BDD8A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0468</w:t>
            </w:r>
          </w:p>
        </w:tc>
        <w:tc>
          <w:tcPr>
            <w:tcW w:w="220" w:type="pct"/>
            <w:shd w:val="clear" w:color="auto" w:fill="auto"/>
          </w:tcPr>
          <w:p w14:paraId="1D12F71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7B9F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security parameters</w:t>
            </w:r>
          </w:p>
        </w:tc>
        <w:tc>
          <w:tcPr>
            <w:tcW w:w="367" w:type="pct"/>
            <w:shd w:val="clear" w:color="auto" w:fill="auto"/>
          </w:tcPr>
          <w:p w14:paraId="222C5B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7CA740E" w14:textId="77777777" w:rsidTr="001F24A0">
        <w:trPr>
          <w:cantSplit/>
          <w:trHeight w:val="57"/>
        </w:trPr>
        <w:tc>
          <w:tcPr>
            <w:tcW w:w="380" w:type="pct"/>
            <w:shd w:val="clear" w:color="auto" w:fill="auto"/>
          </w:tcPr>
          <w:p w14:paraId="44C14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7140A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66D10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0463</w:t>
            </w:r>
          </w:p>
        </w:tc>
        <w:tc>
          <w:tcPr>
            <w:tcW w:w="220" w:type="pct"/>
            <w:shd w:val="clear" w:color="auto" w:fill="auto"/>
          </w:tcPr>
          <w:p w14:paraId="7B593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7A1D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 Indicator during CS Fallback</w:t>
            </w:r>
          </w:p>
        </w:tc>
        <w:tc>
          <w:tcPr>
            <w:tcW w:w="367" w:type="pct"/>
            <w:shd w:val="clear" w:color="auto" w:fill="auto"/>
          </w:tcPr>
          <w:p w14:paraId="05E39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F21ECEE" w14:textId="77777777" w:rsidTr="001F24A0">
        <w:trPr>
          <w:cantSplit/>
          <w:trHeight w:val="57"/>
        </w:trPr>
        <w:tc>
          <w:tcPr>
            <w:tcW w:w="380" w:type="pct"/>
            <w:shd w:val="clear" w:color="auto" w:fill="auto"/>
          </w:tcPr>
          <w:p w14:paraId="7CD2F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4C24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RP-090638</w:t>
            </w:r>
          </w:p>
        </w:tc>
        <w:tc>
          <w:tcPr>
            <w:tcW w:w="282" w:type="pct"/>
            <w:shd w:val="clear" w:color="auto" w:fill="auto"/>
          </w:tcPr>
          <w:p w14:paraId="6C0C3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0438</w:t>
            </w:r>
          </w:p>
        </w:tc>
        <w:tc>
          <w:tcPr>
            <w:tcW w:w="220" w:type="pct"/>
            <w:shd w:val="clear" w:color="auto" w:fill="auto"/>
          </w:tcPr>
          <w:p w14:paraId="2B4AA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69FB4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Path Switch Request procedure</w:t>
            </w:r>
          </w:p>
        </w:tc>
        <w:tc>
          <w:tcPr>
            <w:tcW w:w="367" w:type="pct"/>
            <w:shd w:val="clear" w:color="auto" w:fill="auto"/>
          </w:tcPr>
          <w:p w14:paraId="67F00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63E5D0" w14:textId="77777777" w:rsidTr="001F24A0">
        <w:trPr>
          <w:cantSplit/>
          <w:trHeight w:val="57"/>
        </w:trPr>
        <w:tc>
          <w:tcPr>
            <w:tcW w:w="380" w:type="pct"/>
            <w:shd w:val="clear" w:color="auto" w:fill="auto"/>
          </w:tcPr>
          <w:p w14:paraId="538B62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544C1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59AF42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0443</w:t>
            </w:r>
          </w:p>
        </w:tc>
        <w:tc>
          <w:tcPr>
            <w:tcW w:w="220" w:type="pct"/>
            <w:shd w:val="clear" w:color="auto" w:fill="auto"/>
          </w:tcPr>
          <w:p w14:paraId="33A29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E9FE2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‘outcome’ element  from the Triggering Message IE</w:t>
            </w:r>
          </w:p>
        </w:tc>
        <w:tc>
          <w:tcPr>
            <w:tcW w:w="367" w:type="pct"/>
            <w:shd w:val="clear" w:color="auto" w:fill="auto"/>
          </w:tcPr>
          <w:p w14:paraId="56C96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21BA32" w14:textId="77777777" w:rsidTr="001F24A0">
        <w:trPr>
          <w:cantSplit/>
          <w:trHeight w:val="57"/>
        </w:trPr>
        <w:tc>
          <w:tcPr>
            <w:tcW w:w="380" w:type="pct"/>
            <w:shd w:val="clear" w:color="auto" w:fill="auto"/>
          </w:tcPr>
          <w:p w14:paraId="7B741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F4D39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40969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0448</w:t>
            </w:r>
          </w:p>
        </w:tc>
        <w:tc>
          <w:tcPr>
            <w:tcW w:w="220" w:type="pct"/>
            <w:shd w:val="clear" w:color="auto" w:fill="auto"/>
          </w:tcPr>
          <w:p w14:paraId="6C01F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2A4D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S1AP functions</w:t>
            </w:r>
          </w:p>
        </w:tc>
        <w:tc>
          <w:tcPr>
            <w:tcW w:w="367" w:type="pct"/>
            <w:shd w:val="clear" w:color="auto" w:fill="auto"/>
          </w:tcPr>
          <w:p w14:paraId="28D8E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E87CED5" w14:textId="77777777" w:rsidTr="001F24A0">
        <w:trPr>
          <w:cantSplit/>
          <w:trHeight w:val="57"/>
        </w:trPr>
        <w:tc>
          <w:tcPr>
            <w:tcW w:w="380" w:type="pct"/>
            <w:shd w:val="clear" w:color="auto" w:fill="auto"/>
          </w:tcPr>
          <w:p w14:paraId="19F0CF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648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7605EF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0451</w:t>
            </w:r>
          </w:p>
        </w:tc>
        <w:tc>
          <w:tcPr>
            <w:tcW w:w="220" w:type="pct"/>
            <w:shd w:val="clear" w:color="auto" w:fill="auto"/>
          </w:tcPr>
          <w:p w14:paraId="5CCD6D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FDC92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abnormal conditions in UE Context Release</w:t>
            </w:r>
          </w:p>
        </w:tc>
        <w:tc>
          <w:tcPr>
            <w:tcW w:w="367" w:type="pct"/>
            <w:shd w:val="clear" w:color="auto" w:fill="auto"/>
          </w:tcPr>
          <w:p w14:paraId="5BEF83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8B9161" w14:textId="77777777" w:rsidTr="001F24A0">
        <w:trPr>
          <w:cantSplit/>
          <w:trHeight w:val="57"/>
        </w:trPr>
        <w:tc>
          <w:tcPr>
            <w:tcW w:w="380" w:type="pct"/>
            <w:shd w:val="clear" w:color="auto" w:fill="auto"/>
          </w:tcPr>
          <w:p w14:paraId="0B16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78B01A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16E8C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0452</w:t>
            </w:r>
          </w:p>
        </w:tc>
        <w:tc>
          <w:tcPr>
            <w:tcW w:w="220" w:type="pct"/>
            <w:shd w:val="clear" w:color="auto" w:fill="auto"/>
          </w:tcPr>
          <w:p w14:paraId="7A854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5088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E-UTRAN Trace ID in Cell Traffice Trace message</w:t>
            </w:r>
          </w:p>
        </w:tc>
        <w:tc>
          <w:tcPr>
            <w:tcW w:w="367" w:type="pct"/>
            <w:shd w:val="clear" w:color="auto" w:fill="auto"/>
          </w:tcPr>
          <w:p w14:paraId="13B631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D68DAD7" w14:textId="77777777" w:rsidTr="001F24A0">
        <w:trPr>
          <w:cantSplit/>
          <w:trHeight w:val="57"/>
        </w:trPr>
        <w:tc>
          <w:tcPr>
            <w:tcW w:w="380" w:type="pct"/>
            <w:shd w:val="clear" w:color="auto" w:fill="auto"/>
          </w:tcPr>
          <w:p w14:paraId="385514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2F1D9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03434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0453</w:t>
            </w:r>
          </w:p>
        </w:tc>
        <w:tc>
          <w:tcPr>
            <w:tcW w:w="220" w:type="pct"/>
            <w:shd w:val="clear" w:color="auto" w:fill="auto"/>
          </w:tcPr>
          <w:p w14:paraId="46FB16F1"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9ABE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duplication description of MME UE S1AP ID and eNB UE S1AP ID</w:t>
            </w:r>
          </w:p>
        </w:tc>
        <w:tc>
          <w:tcPr>
            <w:tcW w:w="367" w:type="pct"/>
            <w:shd w:val="clear" w:color="auto" w:fill="auto"/>
          </w:tcPr>
          <w:p w14:paraId="4314B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1F58384" w14:textId="77777777" w:rsidTr="001F24A0">
        <w:trPr>
          <w:cantSplit/>
          <w:trHeight w:val="57"/>
        </w:trPr>
        <w:tc>
          <w:tcPr>
            <w:tcW w:w="380" w:type="pct"/>
            <w:shd w:val="clear" w:color="auto" w:fill="auto"/>
          </w:tcPr>
          <w:p w14:paraId="0AA021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C2B6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684E76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0455</w:t>
            </w:r>
          </w:p>
        </w:tc>
        <w:tc>
          <w:tcPr>
            <w:tcW w:w="220" w:type="pct"/>
            <w:shd w:val="clear" w:color="auto" w:fill="auto"/>
          </w:tcPr>
          <w:p w14:paraId="2520E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97D78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for Handover Cancellation</w:t>
            </w:r>
          </w:p>
        </w:tc>
        <w:tc>
          <w:tcPr>
            <w:tcW w:w="367" w:type="pct"/>
            <w:shd w:val="clear" w:color="auto" w:fill="auto"/>
          </w:tcPr>
          <w:p w14:paraId="5D8FD5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2C76962" w14:textId="77777777" w:rsidTr="001F24A0">
        <w:trPr>
          <w:cantSplit/>
          <w:trHeight w:val="57"/>
        </w:trPr>
        <w:tc>
          <w:tcPr>
            <w:tcW w:w="380" w:type="pct"/>
            <w:shd w:val="clear" w:color="auto" w:fill="auto"/>
          </w:tcPr>
          <w:p w14:paraId="72C3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BA4F9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12F7EE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0458</w:t>
            </w:r>
          </w:p>
        </w:tc>
        <w:tc>
          <w:tcPr>
            <w:tcW w:w="220" w:type="pct"/>
            <w:shd w:val="clear" w:color="auto" w:fill="auto"/>
          </w:tcPr>
          <w:p w14:paraId="4C72F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70B74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NNSF for HeNB GW deployment scenario</w:t>
            </w:r>
          </w:p>
        </w:tc>
        <w:tc>
          <w:tcPr>
            <w:tcW w:w="367" w:type="pct"/>
            <w:shd w:val="clear" w:color="auto" w:fill="auto"/>
          </w:tcPr>
          <w:p w14:paraId="41E0A9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D5E70D" w14:textId="77777777" w:rsidTr="001F24A0">
        <w:trPr>
          <w:cantSplit/>
          <w:trHeight w:val="57"/>
        </w:trPr>
        <w:tc>
          <w:tcPr>
            <w:tcW w:w="380" w:type="pct"/>
            <w:shd w:val="clear" w:color="auto" w:fill="auto"/>
          </w:tcPr>
          <w:p w14:paraId="1722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8FB1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42E21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0503</w:t>
            </w:r>
          </w:p>
        </w:tc>
        <w:tc>
          <w:tcPr>
            <w:tcW w:w="220" w:type="pct"/>
            <w:shd w:val="clear" w:color="auto" w:fill="auto"/>
          </w:tcPr>
          <w:p w14:paraId="75E6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8F4F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Coding</w:t>
            </w:r>
          </w:p>
        </w:tc>
        <w:tc>
          <w:tcPr>
            <w:tcW w:w="367" w:type="pct"/>
            <w:shd w:val="clear" w:color="auto" w:fill="auto"/>
          </w:tcPr>
          <w:p w14:paraId="09F4A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F151225" w14:textId="77777777" w:rsidTr="001F24A0">
        <w:trPr>
          <w:cantSplit/>
          <w:trHeight w:val="57"/>
        </w:trPr>
        <w:tc>
          <w:tcPr>
            <w:tcW w:w="380" w:type="pct"/>
            <w:shd w:val="clear" w:color="auto" w:fill="auto"/>
          </w:tcPr>
          <w:p w14:paraId="110D8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F127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11F96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0471</w:t>
            </w:r>
          </w:p>
        </w:tc>
        <w:tc>
          <w:tcPr>
            <w:tcW w:w="220" w:type="pct"/>
            <w:shd w:val="clear" w:color="auto" w:fill="auto"/>
          </w:tcPr>
          <w:p w14:paraId="29292F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2C0600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Some Editorial Corrections on ASN.1</w:t>
            </w:r>
          </w:p>
        </w:tc>
        <w:tc>
          <w:tcPr>
            <w:tcW w:w="367" w:type="pct"/>
            <w:shd w:val="clear" w:color="auto" w:fill="auto"/>
          </w:tcPr>
          <w:p w14:paraId="7D48D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D0C5331" w14:textId="77777777" w:rsidTr="001F24A0">
        <w:trPr>
          <w:cantSplit/>
          <w:trHeight w:val="57"/>
        </w:trPr>
        <w:tc>
          <w:tcPr>
            <w:tcW w:w="380" w:type="pct"/>
            <w:shd w:val="clear" w:color="auto" w:fill="auto"/>
          </w:tcPr>
          <w:p w14:paraId="16660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62A74B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4710F6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0492</w:t>
            </w:r>
          </w:p>
        </w:tc>
        <w:tc>
          <w:tcPr>
            <w:tcW w:w="220" w:type="pct"/>
            <w:shd w:val="clear" w:color="auto" w:fill="auto"/>
          </w:tcPr>
          <w:p w14:paraId="70CEC90C"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803C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of the eNB Configuration Update procedure</w:t>
            </w:r>
          </w:p>
        </w:tc>
        <w:tc>
          <w:tcPr>
            <w:tcW w:w="367" w:type="pct"/>
            <w:shd w:val="clear" w:color="auto" w:fill="auto"/>
          </w:tcPr>
          <w:p w14:paraId="53AB4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D9D0780" w14:textId="77777777" w:rsidTr="001F24A0">
        <w:trPr>
          <w:cantSplit/>
          <w:trHeight w:val="57"/>
        </w:trPr>
        <w:tc>
          <w:tcPr>
            <w:tcW w:w="380" w:type="pct"/>
            <w:shd w:val="clear" w:color="auto" w:fill="auto"/>
          </w:tcPr>
          <w:p w14:paraId="0CE08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1BD6D6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1BF7F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0484</w:t>
            </w:r>
          </w:p>
        </w:tc>
        <w:tc>
          <w:tcPr>
            <w:tcW w:w="220" w:type="pct"/>
            <w:shd w:val="clear" w:color="auto" w:fill="auto"/>
          </w:tcPr>
          <w:p w14:paraId="12048F68"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3FE5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Rephrasing of abnormal conditions for S1 setup</w:t>
            </w:r>
          </w:p>
        </w:tc>
        <w:tc>
          <w:tcPr>
            <w:tcW w:w="367" w:type="pct"/>
            <w:shd w:val="clear" w:color="auto" w:fill="auto"/>
          </w:tcPr>
          <w:p w14:paraId="5E59FF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59D33D7" w14:textId="77777777" w:rsidTr="001F24A0">
        <w:trPr>
          <w:cantSplit/>
          <w:trHeight w:val="57"/>
        </w:trPr>
        <w:tc>
          <w:tcPr>
            <w:tcW w:w="380" w:type="pct"/>
            <w:shd w:val="clear" w:color="auto" w:fill="auto"/>
          </w:tcPr>
          <w:p w14:paraId="4C359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022A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0D7DFE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0494</w:t>
            </w:r>
          </w:p>
        </w:tc>
        <w:tc>
          <w:tcPr>
            <w:tcW w:w="220" w:type="pct"/>
            <w:shd w:val="clear" w:color="auto" w:fill="auto"/>
          </w:tcPr>
          <w:p w14:paraId="358AF3E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EBCD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inter-RAT Redirection</w:t>
            </w:r>
          </w:p>
        </w:tc>
        <w:tc>
          <w:tcPr>
            <w:tcW w:w="367" w:type="pct"/>
            <w:shd w:val="clear" w:color="auto" w:fill="auto"/>
          </w:tcPr>
          <w:p w14:paraId="1D9C05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412F4B5" w14:textId="77777777" w:rsidTr="001F24A0">
        <w:trPr>
          <w:cantSplit/>
          <w:trHeight w:val="57"/>
        </w:trPr>
        <w:tc>
          <w:tcPr>
            <w:tcW w:w="380" w:type="pct"/>
            <w:shd w:val="clear" w:color="auto" w:fill="auto"/>
          </w:tcPr>
          <w:p w14:paraId="7ADA7C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AE8D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RP-090628</w:t>
            </w:r>
          </w:p>
        </w:tc>
        <w:tc>
          <w:tcPr>
            <w:tcW w:w="282" w:type="pct"/>
            <w:shd w:val="clear" w:color="auto" w:fill="auto"/>
          </w:tcPr>
          <w:p w14:paraId="42B08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0464</w:t>
            </w:r>
          </w:p>
        </w:tc>
        <w:tc>
          <w:tcPr>
            <w:tcW w:w="220" w:type="pct"/>
            <w:shd w:val="clear" w:color="auto" w:fill="auto"/>
          </w:tcPr>
          <w:p w14:paraId="096D6B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5BC1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PDU in E-RAB Release Command</w:t>
            </w:r>
          </w:p>
        </w:tc>
        <w:tc>
          <w:tcPr>
            <w:tcW w:w="367" w:type="pct"/>
            <w:shd w:val="clear" w:color="auto" w:fill="auto"/>
          </w:tcPr>
          <w:p w14:paraId="5C708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8EF422D" w14:textId="77777777" w:rsidTr="001F24A0">
        <w:trPr>
          <w:cantSplit/>
          <w:trHeight w:val="57"/>
        </w:trPr>
        <w:tc>
          <w:tcPr>
            <w:tcW w:w="380" w:type="pct"/>
            <w:shd w:val="clear" w:color="auto" w:fill="auto"/>
          </w:tcPr>
          <w:p w14:paraId="4642A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63FA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5438A7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0491</w:t>
            </w:r>
          </w:p>
        </w:tc>
        <w:tc>
          <w:tcPr>
            <w:tcW w:w="220" w:type="pct"/>
            <w:shd w:val="clear" w:color="auto" w:fill="auto"/>
          </w:tcPr>
          <w:p w14:paraId="1C81DC91"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3CF76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eNB configuration update procedure</w:t>
            </w:r>
          </w:p>
        </w:tc>
        <w:tc>
          <w:tcPr>
            <w:tcW w:w="367" w:type="pct"/>
            <w:shd w:val="clear" w:color="auto" w:fill="auto"/>
          </w:tcPr>
          <w:p w14:paraId="7B32DA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3B96100" w14:textId="77777777" w:rsidTr="001F24A0">
        <w:trPr>
          <w:cantSplit/>
          <w:trHeight w:val="57"/>
        </w:trPr>
        <w:tc>
          <w:tcPr>
            <w:tcW w:w="380" w:type="pct"/>
            <w:shd w:val="clear" w:color="auto" w:fill="auto"/>
          </w:tcPr>
          <w:p w14:paraId="3DCA9A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0A47E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6186B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0476</w:t>
            </w:r>
          </w:p>
        </w:tc>
        <w:tc>
          <w:tcPr>
            <w:tcW w:w="220" w:type="pct"/>
            <w:shd w:val="clear" w:color="auto" w:fill="auto"/>
          </w:tcPr>
          <w:p w14:paraId="097BE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2688E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that a non-GBR must be received and admitted on S1-HO</w:t>
            </w:r>
          </w:p>
        </w:tc>
        <w:tc>
          <w:tcPr>
            <w:tcW w:w="367" w:type="pct"/>
            <w:shd w:val="clear" w:color="auto" w:fill="auto"/>
          </w:tcPr>
          <w:p w14:paraId="3036DC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4A1AA26" w14:textId="77777777" w:rsidTr="001F24A0">
        <w:trPr>
          <w:cantSplit/>
          <w:trHeight w:val="57"/>
        </w:trPr>
        <w:tc>
          <w:tcPr>
            <w:tcW w:w="380" w:type="pct"/>
            <w:shd w:val="clear" w:color="auto" w:fill="auto"/>
          </w:tcPr>
          <w:p w14:paraId="39CB1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F1E2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03157D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0461</w:t>
            </w:r>
          </w:p>
        </w:tc>
        <w:tc>
          <w:tcPr>
            <w:tcW w:w="220" w:type="pct"/>
            <w:shd w:val="clear" w:color="auto" w:fill="auto"/>
          </w:tcPr>
          <w:p w14:paraId="6A82D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80AE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Security Context to be used in HANDOVER REQUEST message</w:t>
            </w:r>
          </w:p>
        </w:tc>
        <w:tc>
          <w:tcPr>
            <w:tcW w:w="367" w:type="pct"/>
            <w:shd w:val="clear" w:color="auto" w:fill="auto"/>
          </w:tcPr>
          <w:p w14:paraId="14AFB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D1BEE70" w14:textId="77777777" w:rsidTr="001F24A0">
        <w:trPr>
          <w:cantSplit/>
          <w:trHeight w:val="57"/>
        </w:trPr>
        <w:tc>
          <w:tcPr>
            <w:tcW w:w="380" w:type="pct"/>
            <w:shd w:val="clear" w:color="auto" w:fill="auto"/>
          </w:tcPr>
          <w:p w14:paraId="39094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508A3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277D39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0459</w:t>
            </w:r>
          </w:p>
        </w:tc>
        <w:tc>
          <w:tcPr>
            <w:tcW w:w="220" w:type="pct"/>
            <w:shd w:val="clear" w:color="auto" w:fill="auto"/>
          </w:tcPr>
          <w:p w14:paraId="0A19D93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1CAFF8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the text about the Handover Resource Allocation procedure</w:t>
            </w:r>
          </w:p>
        </w:tc>
        <w:tc>
          <w:tcPr>
            <w:tcW w:w="367" w:type="pct"/>
            <w:shd w:val="clear" w:color="auto" w:fill="auto"/>
          </w:tcPr>
          <w:p w14:paraId="25EFD7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2F4939E" w14:textId="77777777" w:rsidTr="001F24A0">
        <w:trPr>
          <w:cantSplit/>
          <w:trHeight w:val="57"/>
        </w:trPr>
        <w:tc>
          <w:tcPr>
            <w:tcW w:w="380" w:type="pct"/>
            <w:shd w:val="clear" w:color="auto" w:fill="auto"/>
          </w:tcPr>
          <w:p w14:paraId="339731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A4F19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579FA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0502</w:t>
            </w:r>
          </w:p>
        </w:tc>
        <w:tc>
          <w:tcPr>
            <w:tcW w:w="220" w:type="pct"/>
            <w:shd w:val="clear" w:color="auto" w:fill="auto"/>
          </w:tcPr>
          <w:p w14:paraId="23CD9B73"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1D14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for RAT list in S1 Setup Response and MME configuration Update</w:t>
            </w:r>
          </w:p>
        </w:tc>
        <w:tc>
          <w:tcPr>
            <w:tcW w:w="367" w:type="pct"/>
            <w:shd w:val="clear" w:color="auto" w:fill="auto"/>
          </w:tcPr>
          <w:p w14:paraId="74426A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03165DF" w14:textId="77777777" w:rsidTr="001F24A0">
        <w:trPr>
          <w:cantSplit/>
          <w:trHeight w:val="57"/>
        </w:trPr>
        <w:tc>
          <w:tcPr>
            <w:tcW w:w="380" w:type="pct"/>
            <w:shd w:val="clear" w:color="auto" w:fill="auto"/>
          </w:tcPr>
          <w:p w14:paraId="6BCFD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0418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0D795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0501</w:t>
            </w:r>
          </w:p>
        </w:tc>
        <w:tc>
          <w:tcPr>
            <w:tcW w:w="220" w:type="pct"/>
            <w:shd w:val="clear" w:color="auto" w:fill="auto"/>
          </w:tcPr>
          <w:p w14:paraId="041E1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1D34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Range bound for maximal number of PLMNs per MME and GUMMEIs</w:t>
            </w:r>
          </w:p>
        </w:tc>
        <w:tc>
          <w:tcPr>
            <w:tcW w:w="367" w:type="pct"/>
            <w:shd w:val="clear" w:color="auto" w:fill="auto"/>
          </w:tcPr>
          <w:p w14:paraId="710036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030D161" w14:textId="77777777" w:rsidTr="001F24A0">
        <w:trPr>
          <w:cantSplit/>
          <w:trHeight w:val="57"/>
        </w:trPr>
        <w:tc>
          <w:tcPr>
            <w:tcW w:w="380" w:type="pct"/>
            <w:shd w:val="clear" w:color="auto" w:fill="auto"/>
          </w:tcPr>
          <w:p w14:paraId="721DF3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June 2009</w:t>
            </w:r>
          </w:p>
        </w:tc>
        <w:tc>
          <w:tcPr>
            <w:tcW w:w="515" w:type="pct"/>
            <w:shd w:val="clear" w:color="auto" w:fill="auto"/>
          </w:tcPr>
          <w:p w14:paraId="021D017E" w14:textId="77777777" w:rsidR="000E2576" w:rsidRPr="008711EA" w:rsidRDefault="000E2576" w:rsidP="001F24A0">
            <w:pPr>
              <w:pStyle w:val="TAL"/>
              <w:keepNext w:val="0"/>
              <w:keepLines w:val="0"/>
              <w:widowControl w:val="0"/>
              <w:rPr>
                <w:rFonts w:cs="Arial"/>
                <w:lang w:eastAsia="ja-JP"/>
              </w:rPr>
            </w:pPr>
          </w:p>
        </w:tc>
        <w:tc>
          <w:tcPr>
            <w:tcW w:w="282" w:type="pct"/>
            <w:shd w:val="clear" w:color="auto" w:fill="auto"/>
          </w:tcPr>
          <w:p w14:paraId="2DCEF240" w14:textId="77777777" w:rsidR="000E2576" w:rsidRPr="008711EA" w:rsidRDefault="000E2576" w:rsidP="001F24A0">
            <w:pPr>
              <w:pStyle w:val="TAL"/>
              <w:keepNext w:val="0"/>
              <w:keepLines w:val="0"/>
              <w:widowControl w:val="0"/>
              <w:rPr>
                <w:rFonts w:cs="Arial"/>
                <w:lang w:eastAsia="ja-JP"/>
              </w:rPr>
            </w:pPr>
          </w:p>
        </w:tc>
        <w:tc>
          <w:tcPr>
            <w:tcW w:w="220" w:type="pct"/>
            <w:shd w:val="clear" w:color="auto" w:fill="auto"/>
          </w:tcPr>
          <w:p w14:paraId="773052EC"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13EA18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implementation error of  CR0463r1 in RP-090637 (R3-091456)</w:t>
            </w:r>
          </w:p>
        </w:tc>
        <w:tc>
          <w:tcPr>
            <w:tcW w:w="367" w:type="pct"/>
            <w:shd w:val="clear" w:color="auto" w:fill="auto"/>
          </w:tcPr>
          <w:p w14:paraId="16AC6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8.6.1</w:t>
            </w:r>
          </w:p>
        </w:tc>
      </w:tr>
      <w:tr w:rsidR="000E2576" w:rsidRPr="008711EA" w14:paraId="44B70F75" w14:textId="77777777" w:rsidTr="001F24A0">
        <w:trPr>
          <w:cantSplit/>
          <w:trHeight w:val="57"/>
        </w:trPr>
        <w:tc>
          <w:tcPr>
            <w:tcW w:w="380" w:type="pct"/>
            <w:shd w:val="clear" w:color="auto" w:fill="auto"/>
          </w:tcPr>
          <w:p w14:paraId="1BDD6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7FEF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2B50E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0515</w:t>
            </w:r>
          </w:p>
        </w:tc>
        <w:tc>
          <w:tcPr>
            <w:tcW w:w="220" w:type="pct"/>
            <w:shd w:val="clear" w:color="auto" w:fill="auto"/>
          </w:tcPr>
          <w:p w14:paraId="59FFF7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BD94D8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Corrections for 36.413</w:t>
            </w:r>
          </w:p>
        </w:tc>
        <w:tc>
          <w:tcPr>
            <w:tcW w:w="367" w:type="pct"/>
            <w:shd w:val="clear" w:color="auto" w:fill="auto"/>
          </w:tcPr>
          <w:p w14:paraId="6A7FD2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15BB7416" w14:textId="77777777" w:rsidTr="001F24A0">
        <w:trPr>
          <w:cantSplit/>
          <w:trHeight w:val="57"/>
        </w:trPr>
        <w:tc>
          <w:tcPr>
            <w:tcW w:w="380" w:type="pct"/>
            <w:shd w:val="clear" w:color="auto" w:fill="auto"/>
          </w:tcPr>
          <w:p w14:paraId="3DD8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41B5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66D99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0522</w:t>
            </w:r>
          </w:p>
        </w:tc>
        <w:tc>
          <w:tcPr>
            <w:tcW w:w="220" w:type="pct"/>
            <w:shd w:val="clear" w:color="auto" w:fill="auto"/>
          </w:tcPr>
          <w:p w14:paraId="448B4384"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DAA08AE"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SRVCC to GERAN/UTRAN</w:t>
            </w:r>
          </w:p>
        </w:tc>
        <w:tc>
          <w:tcPr>
            <w:tcW w:w="367" w:type="pct"/>
            <w:shd w:val="clear" w:color="auto" w:fill="auto"/>
          </w:tcPr>
          <w:p w14:paraId="6F1BB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6B754084" w14:textId="77777777" w:rsidTr="001F24A0">
        <w:trPr>
          <w:cantSplit/>
          <w:trHeight w:val="57"/>
        </w:trPr>
        <w:tc>
          <w:tcPr>
            <w:tcW w:w="380" w:type="pct"/>
            <w:shd w:val="clear" w:color="auto" w:fill="auto"/>
          </w:tcPr>
          <w:p w14:paraId="53611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F4753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7E5C2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0531</w:t>
            </w:r>
          </w:p>
        </w:tc>
        <w:tc>
          <w:tcPr>
            <w:tcW w:w="220" w:type="pct"/>
            <w:shd w:val="clear" w:color="auto" w:fill="auto"/>
          </w:tcPr>
          <w:p w14:paraId="3183B505"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4C4464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zh-CN"/>
              </w:rPr>
              <w:t>Clean up the Terminology of home eNB in S1AP</w:t>
            </w:r>
          </w:p>
        </w:tc>
        <w:tc>
          <w:tcPr>
            <w:tcW w:w="367" w:type="pct"/>
            <w:shd w:val="clear" w:color="auto" w:fill="auto"/>
          </w:tcPr>
          <w:p w14:paraId="18C8D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F4F3C7" w14:textId="77777777" w:rsidTr="001F24A0">
        <w:trPr>
          <w:cantSplit/>
          <w:trHeight w:val="57"/>
        </w:trPr>
        <w:tc>
          <w:tcPr>
            <w:tcW w:w="380" w:type="pct"/>
            <w:shd w:val="clear" w:color="auto" w:fill="auto"/>
          </w:tcPr>
          <w:p w14:paraId="0C3909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0337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73402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0534</w:t>
            </w:r>
          </w:p>
        </w:tc>
        <w:tc>
          <w:tcPr>
            <w:tcW w:w="220" w:type="pct"/>
            <w:shd w:val="clear" w:color="auto" w:fill="auto"/>
          </w:tcPr>
          <w:p w14:paraId="7FE438A3"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715DD11A" w14:textId="77777777" w:rsidR="000E2576" w:rsidRPr="008711EA" w:rsidRDefault="000E2576" w:rsidP="001F24A0">
            <w:pPr>
              <w:pStyle w:val="TAL"/>
              <w:keepNext w:val="0"/>
              <w:keepLines w:val="0"/>
              <w:widowControl w:val="0"/>
              <w:rPr>
                <w:rFonts w:cs="Arial"/>
                <w:lang w:eastAsia="zh-CN"/>
              </w:rPr>
            </w:pPr>
            <w:r w:rsidRPr="008711EA">
              <w:rPr>
                <w:rFonts w:eastAsia="Malgun Gothic" w:cs="Arial"/>
              </w:rPr>
              <w:t>Specify how report dup E-RAB ID in Tabular and replace MME with EPC in  8.3.1.2</w:t>
            </w:r>
          </w:p>
        </w:tc>
        <w:tc>
          <w:tcPr>
            <w:tcW w:w="367" w:type="pct"/>
            <w:shd w:val="clear" w:color="auto" w:fill="auto"/>
          </w:tcPr>
          <w:p w14:paraId="372BD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58F6462D" w14:textId="77777777" w:rsidTr="001F24A0">
        <w:trPr>
          <w:cantSplit/>
          <w:trHeight w:val="57"/>
        </w:trPr>
        <w:tc>
          <w:tcPr>
            <w:tcW w:w="380" w:type="pct"/>
            <w:shd w:val="clear" w:color="auto" w:fill="auto"/>
          </w:tcPr>
          <w:p w14:paraId="7B38D8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EC67F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301E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0536</w:t>
            </w:r>
          </w:p>
        </w:tc>
        <w:tc>
          <w:tcPr>
            <w:tcW w:w="220" w:type="pct"/>
            <w:shd w:val="clear" w:color="auto" w:fill="auto"/>
          </w:tcPr>
          <w:p w14:paraId="12A8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E5C3123" w14:textId="77777777" w:rsidR="000E2576" w:rsidRPr="008711EA" w:rsidRDefault="000E2576" w:rsidP="001F24A0">
            <w:pPr>
              <w:pStyle w:val="TAL"/>
              <w:keepNext w:val="0"/>
              <w:keepLines w:val="0"/>
              <w:widowControl w:val="0"/>
              <w:rPr>
                <w:rFonts w:eastAsia="Malgun Gothic" w:cs="Arial"/>
              </w:rPr>
            </w:pPr>
            <w:r w:rsidRPr="008711EA">
              <w:rPr>
                <w:rFonts w:cs="Arial"/>
                <w:lang w:eastAsia="ja-JP"/>
              </w:rPr>
              <w:t>Indirect path use by the MME</w:t>
            </w:r>
          </w:p>
        </w:tc>
        <w:tc>
          <w:tcPr>
            <w:tcW w:w="367" w:type="pct"/>
            <w:shd w:val="clear" w:color="auto" w:fill="auto"/>
          </w:tcPr>
          <w:p w14:paraId="11D5F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3801B90" w14:textId="77777777" w:rsidTr="001F24A0">
        <w:trPr>
          <w:cantSplit/>
          <w:trHeight w:val="57"/>
        </w:trPr>
        <w:tc>
          <w:tcPr>
            <w:tcW w:w="380" w:type="pct"/>
            <w:shd w:val="clear" w:color="auto" w:fill="auto"/>
          </w:tcPr>
          <w:p w14:paraId="7AEF0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EE70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415B9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0537</w:t>
            </w:r>
          </w:p>
        </w:tc>
        <w:tc>
          <w:tcPr>
            <w:tcW w:w="220" w:type="pct"/>
            <w:shd w:val="clear" w:color="auto" w:fill="auto"/>
          </w:tcPr>
          <w:p w14:paraId="70EF8C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0E3A8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not supported QCI values</w:t>
            </w:r>
          </w:p>
        </w:tc>
        <w:tc>
          <w:tcPr>
            <w:tcW w:w="367" w:type="pct"/>
            <w:shd w:val="clear" w:color="auto" w:fill="auto"/>
          </w:tcPr>
          <w:p w14:paraId="28B499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35AB7DB" w14:textId="77777777" w:rsidTr="001F24A0">
        <w:trPr>
          <w:cantSplit/>
          <w:trHeight w:val="57"/>
        </w:trPr>
        <w:tc>
          <w:tcPr>
            <w:tcW w:w="380" w:type="pct"/>
            <w:shd w:val="clear" w:color="auto" w:fill="auto"/>
          </w:tcPr>
          <w:p w14:paraId="54AE40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BEB4D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4CFB8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0538</w:t>
            </w:r>
          </w:p>
        </w:tc>
        <w:tc>
          <w:tcPr>
            <w:tcW w:w="220" w:type="pct"/>
            <w:shd w:val="clear" w:color="auto" w:fill="auto"/>
          </w:tcPr>
          <w:p w14:paraId="699DAE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133F0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subject to forwarding</w:t>
            </w:r>
          </w:p>
        </w:tc>
        <w:tc>
          <w:tcPr>
            <w:tcW w:w="367" w:type="pct"/>
            <w:shd w:val="clear" w:color="auto" w:fill="auto"/>
          </w:tcPr>
          <w:p w14:paraId="20A8B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16FEB7" w14:textId="77777777" w:rsidTr="001F24A0">
        <w:trPr>
          <w:cantSplit/>
          <w:trHeight w:val="57"/>
        </w:trPr>
        <w:tc>
          <w:tcPr>
            <w:tcW w:w="380" w:type="pct"/>
            <w:shd w:val="clear" w:color="auto" w:fill="auto"/>
          </w:tcPr>
          <w:p w14:paraId="4A4BF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5EBEA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52357D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0540</w:t>
            </w:r>
          </w:p>
        </w:tc>
        <w:tc>
          <w:tcPr>
            <w:tcW w:w="220" w:type="pct"/>
            <w:shd w:val="clear" w:color="auto" w:fill="auto"/>
          </w:tcPr>
          <w:p w14:paraId="6921B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C9418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NAS PDU in E-RAB Release Command</w:t>
            </w:r>
          </w:p>
        </w:tc>
        <w:tc>
          <w:tcPr>
            <w:tcW w:w="367" w:type="pct"/>
            <w:shd w:val="clear" w:color="auto" w:fill="auto"/>
          </w:tcPr>
          <w:p w14:paraId="688D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4B0A8AB" w14:textId="77777777" w:rsidTr="001F24A0">
        <w:trPr>
          <w:cantSplit/>
          <w:trHeight w:val="57"/>
        </w:trPr>
        <w:tc>
          <w:tcPr>
            <w:tcW w:w="380" w:type="pct"/>
            <w:shd w:val="clear" w:color="auto" w:fill="auto"/>
          </w:tcPr>
          <w:p w14:paraId="38367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BF1E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29911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0542</w:t>
            </w:r>
          </w:p>
        </w:tc>
        <w:tc>
          <w:tcPr>
            <w:tcW w:w="220" w:type="pct"/>
            <w:shd w:val="clear" w:color="auto" w:fill="auto"/>
          </w:tcPr>
          <w:p w14:paraId="3EE365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4B8DE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reference and specification for encoding the CDMA2000 Pilot List</w:t>
            </w:r>
          </w:p>
        </w:tc>
        <w:tc>
          <w:tcPr>
            <w:tcW w:w="367" w:type="pct"/>
            <w:shd w:val="clear" w:color="auto" w:fill="auto"/>
          </w:tcPr>
          <w:p w14:paraId="3338CA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F1056C0" w14:textId="77777777" w:rsidTr="001F24A0">
        <w:trPr>
          <w:cantSplit/>
          <w:trHeight w:val="57"/>
        </w:trPr>
        <w:tc>
          <w:tcPr>
            <w:tcW w:w="380" w:type="pct"/>
            <w:shd w:val="clear" w:color="auto" w:fill="auto"/>
          </w:tcPr>
          <w:p w14:paraId="28436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C0C6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4252C1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0547</w:t>
            </w:r>
          </w:p>
        </w:tc>
        <w:tc>
          <w:tcPr>
            <w:tcW w:w="220" w:type="pct"/>
            <w:shd w:val="clear" w:color="auto" w:fill="auto"/>
          </w:tcPr>
          <w:p w14:paraId="7BE68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6F27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CR on </w:t>
            </w:r>
            <w:r w:rsidRPr="008711EA">
              <w:rPr>
                <w:rFonts w:cs="Arial"/>
                <w:i/>
                <w:iCs/>
                <w:lang w:eastAsia="ja-JP"/>
              </w:rPr>
              <w:t xml:space="preserve">Repetition Period </w:t>
            </w:r>
            <w:r w:rsidRPr="008711EA">
              <w:rPr>
                <w:rFonts w:cs="Arial"/>
                <w:lang w:eastAsia="ja-JP"/>
              </w:rPr>
              <w:t>IE</w:t>
            </w:r>
          </w:p>
        </w:tc>
        <w:tc>
          <w:tcPr>
            <w:tcW w:w="367" w:type="pct"/>
            <w:shd w:val="clear" w:color="auto" w:fill="auto"/>
          </w:tcPr>
          <w:p w14:paraId="2F21CF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43DB878" w14:textId="77777777" w:rsidTr="001F24A0">
        <w:trPr>
          <w:cantSplit/>
          <w:trHeight w:val="57"/>
        </w:trPr>
        <w:tc>
          <w:tcPr>
            <w:tcW w:w="380" w:type="pct"/>
            <w:shd w:val="clear" w:color="auto" w:fill="auto"/>
          </w:tcPr>
          <w:p w14:paraId="70DCCC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61989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363CE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0551</w:t>
            </w:r>
          </w:p>
        </w:tc>
        <w:tc>
          <w:tcPr>
            <w:tcW w:w="220" w:type="pct"/>
            <w:shd w:val="clear" w:color="auto" w:fill="auto"/>
          </w:tcPr>
          <w:p w14:paraId="588078E9"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3AB791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Miscellaneous correction to 36.413v8.6.1</w:t>
            </w:r>
          </w:p>
        </w:tc>
        <w:tc>
          <w:tcPr>
            <w:tcW w:w="367" w:type="pct"/>
            <w:shd w:val="clear" w:color="auto" w:fill="auto"/>
          </w:tcPr>
          <w:p w14:paraId="7451E1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717FAFC" w14:textId="77777777" w:rsidTr="001F24A0">
        <w:trPr>
          <w:cantSplit/>
          <w:trHeight w:val="57"/>
        </w:trPr>
        <w:tc>
          <w:tcPr>
            <w:tcW w:w="380" w:type="pct"/>
            <w:shd w:val="clear" w:color="auto" w:fill="auto"/>
          </w:tcPr>
          <w:p w14:paraId="4EDA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2F4F2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RP-090768</w:t>
            </w:r>
          </w:p>
        </w:tc>
        <w:tc>
          <w:tcPr>
            <w:tcW w:w="282" w:type="pct"/>
            <w:shd w:val="clear" w:color="auto" w:fill="auto"/>
          </w:tcPr>
          <w:p w14:paraId="7A11E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0553</w:t>
            </w:r>
          </w:p>
        </w:tc>
        <w:tc>
          <w:tcPr>
            <w:tcW w:w="220" w:type="pct"/>
            <w:shd w:val="clear" w:color="auto" w:fill="auto"/>
          </w:tcPr>
          <w:p w14:paraId="1B62DB90"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3A8DE79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ASN1 object identified correction</w:t>
            </w:r>
          </w:p>
        </w:tc>
        <w:tc>
          <w:tcPr>
            <w:tcW w:w="367" w:type="pct"/>
            <w:shd w:val="clear" w:color="auto" w:fill="auto"/>
          </w:tcPr>
          <w:p w14:paraId="70F9B8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CA2029" w14:textId="77777777" w:rsidTr="001F24A0">
        <w:trPr>
          <w:cantSplit/>
          <w:trHeight w:val="57"/>
        </w:trPr>
        <w:tc>
          <w:tcPr>
            <w:tcW w:w="380" w:type="pct"/>
            <w:shd w:val="clear" w:color="auto" w:fill="auto"/>
          </w:tcPr>
          <w:p w14:paraId="2E046B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7A8B42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4B751A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0554</w:t>
            </w:r>
          </w:p>
        </w:tc>
        <w:tc>
          <w:tcPr>
            <w:tcW w:w="220" w:type="pct"/>
            <w:shd w:val="clear" w:color="auto" w:fill="auto"/>
          </w:tcPr>
          <w:p w14:paraId="669794D9"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603627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Initial Context Setup/UE Context Modification and Handover Preparation/Redirection procedures during CS Fallback</w:t>
            </w:r>
          </w:p>
        </w:tc>
        <w:tc>
          <w:tcPr>
            <w:tcW w:w="367" w:type="pct"/>
            <w:shd w:val="clear" w:color="auto" w:fill="auto"/>
          </w:tcPr>
          <w:p w14:paraId="18A90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CEF90B7" w14:textId="77777777" w:rsidTr="001F24A0">
        <w:trPr>
          <w:cantSplit/>
          <w:trHeight w:val="57"/>
        </w:trPr>
        <w:tc>
          <w:tcPr>
            <w:tcW w:w="380" w:type="pct"/>
            <w:shd w:val="clear" w:color="auto" w:fill="auto"/>
          </w:tcPr>
          <w:p w14:paraId="104087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09/2009</w:t>
            </w:r>
          </w:p>
        </w:tc>
        <w:tc>
          <w:tcPr>
            <w:tcW w:w="515" w:type="pct"/>
            <w:shd w:val="clear" w:color="auto" w:fill="auto"/>
          </w:tcPr>
          <w:p w14:paraId="16958C52" w14:textId="77777777" w:rsidR="000E2576" w:rsidRPr="008711EA" w:rsidRDefault="000E2576" w:rsidP="001F24A0">
            <w:pPr>
              <w:pStyle w:val="TAL"/>
              <w:keepNext w:val="0"/>
              <w:keepLines w:val="0"/>
              <w:widowControl w:val="0"/>
              <w:rPr>
                <w:rFonts w:cs="Arial"/>
                <w:lang w:eastAsia="ja-JP"/>
              </w:rPr>
            </w:pPr>
          </w:p>
        </w:tc>
        <w:tc>
          <w:tcPr>
            <w:tcW w:w="282" w:type="pct"/>
            <w:shd w:val="clear" w:color="auto" w:fill="auto"/>
          </w:tcPr>
          <w:p w14:paraId="0234EC9A" w14:textId="77777777" w:rsidR="000E2576" w:rsidRPr="008711EA" w:rsidRDefault="000E2576" w:rsidP="001F24A0">
            <w:pPr>
              <w:pStyle w:val="TAL"/>
              <w:keepNext w:val="0"/>
              <w:keepLines w:val="0"/>
              <w:widowControl w:val="0"/>
              <w:rPr>
                <w:rFonts w:cs="Arial"/>
                <w:lang w:eastAsia="ja-JP"/>
              </w:rPr>
            </w:pPr>
          </w:p>
        </w:tc>
        <w:tc>
          <w:tcPr>
            <w:tcW w:w="220" w:type="pct"/>
            <w:shd w:val="clear" w:color="auto" w:fill="auto"/>
          </w:tcPr>
          <w:p w14:paraId="43657602"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66D0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Rel-9 version is created based on v.8.7.0</w:t>
            </w:r>
          </w:p>
        </w:tc>
        <w:tc>
          <w:tcPr>
            <w:tcW w:w="367" w:type="pct"/>
            <w:shd w:val="clear" w:color="auto" w:fill="auto"/>
          </w:tcPr>
          <w:p w14:paraId="40E785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7A60DF7" w14:textId="77777777" w:rsidTr="001F24A0">
        <w:trPr>
          <w:cantSplit/>
          <w:trHeight w:val="57"/>
        </w:trPr>
        <w:tc>
          <w:tcPr>
            <w:tcW w:w="380" w:type="pct"/>
            <w:shd w:val="clear" w:color="auto" w:fill="auto"/>
          </w:tcPr>
          <w:p w14:paraId="5D8F7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634555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76008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0521</w:t>
            </w:r>
          </w:p>
        </w:tc>
        <w:tc>
          <w:tcPr>
            <w:tcW w:w="220" w:type="pct"/>
            <w:shd w:val="clear" w:color="auto" w:fill="auto"/>
          </w:tcPr>
          <w:p w14:paraId="0D7E9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4D3F4CF4"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lang w:eastAsia="ja-JP"/>
              </w:rPr>
              <w:t>Adding the RTD information in UPLINK CDMA2000 TUNNELING</w:t>
            </w:r>
          </w:p>
        </w:tc>
        <w:tc>
          <w:tcPr>
            <w:tcW w:w="367" w:type="pct"/>
            <w:shd w:val="clear" w:color="auto" w:fill="auto"/>
          </w:tcPr>
          <w:p w14:paraId="107806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7DD8512B" w14:textId="77777777" w:rsidTr="001F24A0">
        <w:trPr>
          <w:cantSplit/>
          <w:trHeight w:val="57"/>
        </w:trPr>
        <w:tc>
          <w:tcPr>
            <w:tcW w:w="380" w:type="pct"/>
            <w:shd w:val="clear" w:color="auto" w:fill="auto"/>
          </w:tcPr>
          <w:p w14:paraId="6872B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2DB6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shd w:val="clear" w:color="auto" w:fill="auto"/>
          </w:tcPr>
          <w:p w14:paraId="05AF9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0543</w:t>
            </w:r>
          </w:p>
        </w:tc>
        <w:tc>
          <w:tcPr>
            <w:tcW w:w="220" w:type="pct"/>
            <w:shd w:val="clear" w:color="auto" w:fill="auto"/>
          </w:tcPr>
          <w:p w14:paraId="3D0911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FF4DAB9" w14:textId="77777777" w:rsidR="000E2576" w:rsidRPr="008711EA" w:rsidRDefault="000E2576" w:rsidP="001F24A0">
            <w:pPr>
              <w:pStyle w:val="TAL"/>
              <w:keepNext w:val="0"/>
              <w:keepLines w:val="0"/>
              <w:widowControl w:val="0"/>
              <w:rPr>
                <w:rFonts w:eastAsia="Malgun Gothic" w:cs="Arial"/>
                <w:lang w:eastAsia="ja-JP"/>
              </w:rPr>
            </w:pPr>
            <w:r w:rsidRPr="008711EA">
              <w:rPr>
                <w:rFonts w:cs="Arial"/>
                <w:lang w:eastAsia="ja-JP"/>
              </w:rPr>
              <w:t>Handling of Emergency Calls in Limited Service Mode</w:t>
            </w:r>
          </w:p>
        </w:tc>
        <w:tc>
          <w:tcPr>
            <w:tcW w:w="367" w:type="pct"/>
            <w:shd w:val="clear" w:color="auto" w:fill="auto"/>
          </w:tcPr>
          <w:p w14:paraId="0F77B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B05F0C5" w14:textId="77777777" w:rsidTr="001F24A0">
        <w:trPr>
          <w:cantSplit/>
          <w:trHeight w:val="57"/>
        </w:trPr>
        <w:tc>
          <w:tcPr>
            <w:tcW w:w="380" w:type="pct"/>
            <w:shd w:val="clear" w:color="auto" w:fill="auto"/>
          </w:tcPr>
          <w:p w14:paraId="6EAE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7A6B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shd w:val="clear" w:color="auto" w:fill="auto"/>
          </w:tcPr>
          <w:p w14:paraId="6308C8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0544</w:t>
            </w:r>
          </w:p>
        </w:tc>
        <w:tc>
          <w:tcPr>
            <w:tcW w:w="220" w:type="pct"/>
            <w:shd w:val="clear" w:color="auto" w:fill="auto"/>
          </w:tcPr>
          <w:p w14:paraId="62EE7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20797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Calls Mobility Handling</w:t>
            </w:r>
          </w:p>
        </w:tc>
        <w:tc>
          <w:tcPr>
            <w:tcW w:w="367" w:type="pct"/>
            <w:shd w:val="clear" w:color="auto" w:fill="auto"/>
          </w:tcPr>
          <w:p w14:paraId="2854DF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209F8C28" w14:textId="77777777" w:rsidTr="001F24A0">
        <w:trPr>
          <w:cantSplit/>
          <w:trHeight w:val="57"/>
        </w:trPr>
        <w:tc>
          <w:tcPr>
            <w:tcW w:w="380" w:type="pct"/>
            <w:shd w:val="clear" w:color="auto" w:fill="auto"/>
          </w:tcPr>
          <w:p w14:paraId="0DF29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2DAAF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shd w:val="clear" w:color="auto" w:fill="auto"/>
          </w:tcPr>
          <w:p w14:paraId="12F8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0548</w:t>
            </w:r>
          </w:p>
        </w:tc>
        <w:tc>
          <w:tcPr>
            <w:tcW w:w="220" w:type="pct"/>
            <w:shd w:val="clear" w:color="auto" w:fill="auto"/>
          </w:tcPr>
          <w:p w14:paraId="6D553C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9FE3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Kill procedure for cancellation of PWS warning messages</w:t>
            </w:r>
          </w:p>
        </w:tc>
        <w:tc>
          <w:tcPr>
            <w:tcW w:w="367" w:type="pct"/>
            <w:shd w:val="clear" w:color="auto" w:fill="auto"/>
          </w:tcPr>
          <w:p w14:paraId="28820F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F11CEEF" w14:textId="77777777" w:rsidTr="001F24A0">
        <w:trPr>
          <w:cantSplit/>
          <w:trHeight w:val="57"/>
        </w:trPr>
        <w:tc>
          <w:tcPr>
            <w:tcW w:w="380" w:type="pct"/>
            <w:shd w:val="clear" w:color="auto" w:fill="auto"/>
          </w:tcPr>
          <w:p w14:paraId="23D092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382CD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shd w:val="clear" w:color="auto" w:fill="auto"/>
          </w:tcPr>
          <w:p w14:paraId="1C0A46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0549</w:t>
            </w:r>
          </w:p>
        </w:tc>
        <w:tc>
          <w:tcPr>
            <w:tcW w:w="220" w:type="pct"/>
            <w:shd w:val="clear" w:color="auto" w:fill="auto"/>
          </w:tcPr>
          <w:p w14:paraId="513CCC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489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Write-Replace Warning procedure for PWS/CMAS</w:t>
            </w:r>
          </w:p>
        </w:tc>
        <w:tc>
          <w:tcPr>
            <w:tcW w:w="367" w:type="pct"/>
            <w:shd w:val="clear" w:color="auto" w:fill="auto"/>
          </w:tcPr>
          <w:p w14:paraId="430D4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19B2C90" w14:textId="77777777" w:rsidTr="001F24A0">
        <w:trPr>
          <w:cantSplit/>
          <w:trHeight w:val="57"/>
        </w:trPr>
        <w:tc>
          <w:tcPr>
            <w:tcW w:w="380" w:type="pct"/>
            <w:shd w:val="clear" w:color="auto" w:fill="auto"/>
          </w:tcPr>
          <w:p w14:paraId="193C98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shd w:val="clear" w:color="auto" w:fill="auto"/>
          </w:tcPr>
          <w:p w14:paraId="44AD22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shd w:val="clear" w:color="auto" w:fill="auto"/>
          </w:tcPr>
          <w:p w14:paraId="4116A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0513</w:t>
            </w:r>
          </w:p>
        </w:tc>
        <w:tc>
          <w:tcPr>
            <w:tcW w:w="220" w:type="pct"/>
            <w:shd w:val="clear" w:color="auto" w:fill="auto"/>
          </w:tcPr>
          <w:p w14:paraId="1D77F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shd w:val="clear" w:color="auto" w:fill="auto"/>
          </w:tcPr>
          <w:p w14:paraId="1E93E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paging optimization with CSG membership changes</w:t>
            </w:r>
          </w:p>
        </w:tc>
        <w:tc>
          <w:tcPr>
            <w:tcW w:w="367" w:type="pct"/>
            <w:shd w:val="clear" w:color="auto" w:fill="auto"/>
          </w:tcPr>
          <w:p w14:paraId="2B435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2E78BDB" w14:textId="77777777" w:rsidTr="001F24A0">
        <w:trPr>
          <w:cantSplit/>
          <w:trHeight w:val="57"/>
        </w:trPr>
        <w:tc>
          <w:tcPr>
            <w:tcW w:w="380" w:type="pct"/>
            <w:shd w:val="clear" w:color="auto" w:fill="auto"/>
          </w:tcPr>
          <w:p w14:paraId="49096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shd w:val="clear" w:color="auto" w:fill="auto"/>
          </w:tcPr>
          <w:p w14:paraId="087C74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shd w:val="clear" w:color="auto" w:fill="auto"/>
          </w:tcPr>
          <w:p w14:paraId="29896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0550</w:t>
            </w:r>
          </w:p>
        </w:tc>
        <w:tc>
          <w:tcPr>
            <w:tcW w:w="220" w:type="pct"/>
            <w:shd w:val="clear" w:color="auto" w:fill="auto"/>
          </w:tcPr>
          <w:p w14:paraId="16C318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55A223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Access Mode and Subscription Status for UE prioritisation in LTE hybrid cells</w:t>
            </w:r>
          </w:p>
        </w:tc>
        <w:tc>
          <w:tcPr>
            <w:tcW w:w="367" w:type="pct"/>
            <w:shd w:val="clear" w:color="auto" w:fill="auto"/>
          </w:tcPr>
          <w:p w14:paraId="482C9F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9212D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ED5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233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065A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BABB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AC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Multiple concurrent CMAS Warning Notifications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B941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8FE2F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D3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2045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2171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FA9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D16529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CR for Transportation support for LPPa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6C1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0A5537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7EAC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8BD5E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ECF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5068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0B2EE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Introducing the “Data Forwarding Not Possible” indication to HANDOVER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128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83C7E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7F8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B07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934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F15AF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03AD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correction for BroadcastCompleteAreaList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BDC29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8B01F9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CDF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7EE0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E668D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F4FF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4F1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abnormal handling of  Subscriber Profile ID for RAT/Frequency priority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76A00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1336628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B99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501F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EF2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EE1C4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BFE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 IE’s in Tabular for two messages with their ASN.1 for R9</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F3D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D5751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6DE0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A376A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0A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3303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9B39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Rejection Criteria for Overload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CF6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F0FA2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9EC4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DD0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A59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0592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D6E99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7067B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inbound LTE mobility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EAAF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A97FF6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5DC0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523A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E1A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ECFE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CE03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 for CMAS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1A6E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33661B5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42CE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94CF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EA9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563F8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6D11A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Modify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EF0B5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7BBDD7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F329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2981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0A3F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C4D9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73A45A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8E3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C04673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D2C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F3A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7CC2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74064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50F59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of </w:t>
            </w:r>
            <w:r w:rsidRPr="008711EA">
              <w:rPr>
                <w:rFonts w:cs="Arial"/>
                <w:lang w:eastAsia="zh-CN"/>
              </w:rPr>
              <w:t>Transport Layer Address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EA35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5FCD6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F950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9200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3BB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49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CBEEE0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Missing reference and unclear handling of the CDMA2000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BEB3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C78BA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FC6E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CD4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67C6A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E03A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DC041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RTD range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39CA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2BF1404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EA83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5772B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7BFB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FF00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622AB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path switch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B1E1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FE67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3BB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A0996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CF26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9887E1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5AA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Fix for Mobile terminated calls rejection in eNodeB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4BFD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622AF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CFF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813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936A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74504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39C6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PLMN-related abnormal conditions during HO in network sharing scenarios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18AD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E5AAF5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C2A2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F079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86DEC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1FC86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58FF86" w14:textId="77777777" w:rsidR="000E2576" w:rsidRPr="008711EA" w:rsidRDefault="000E2576" w:rsidP="001F24A0">
            <w:pPr>
              <w:pStyle w:val="TAL"/>
              <w:keepNext w:val="0"/>
              <w:keepLines w:val="0"/>
              <w:widowControl w:val="0"/>
              <w:rPr>
                <w:rFonts w:cs="Arial"/>
                <w:lang w:eastAsia="ja-JP"/>
              </w:rPr>
            </w:pPr>
            <w:r w:rsidRPr="008711EA">
              <w:rPr>
                <w:rFonts w:cs="Arial"/>
              </w:rPr>
              <w:t>Correction of CSG Cell and Hybrid Cell Definition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34F9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32512C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048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1AC5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BA77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318A4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7AAB66" w14:textId="77777777" w:rsidR="000E2576" w:rsidRPr="008711EA" w:rsidRDefault="000E2576" w:rsidP="001F24A0">
            <w:pPr>
              <w:pStyle w:val="TAL"/>
              <w:keepNext w:val="0"/>
              <w:keepLines w:val="0"/>
              <w:widowControl w:val="0"/>
              <w:rPr>
                <w:rFonts w:cs="Arial"/>
              </w:rPr>
            </w:pPr>
            <w:r w:rsidRPr="008711EA">
              <w:rPr>
                <w:rFonts w:cs="Arial"/>
                <w:lang w:eastAsia="zh-CN"/>
              </w:rPr>
              <w:t>NCC Initialization in eNB at the Initial Connection Setup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40E4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C1B3D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4F21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CA11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1035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F195F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0123E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 RAT Mobility Load Balance</w:t>
            </w:r>
            <w:r w:rsidRPr="008711EA">
              <w:rPr>
                <w:rFonts w:cs="Arial"/>
                <w:lang w:eastAsia="ja-JP"/>
              </w:rPr>
              <w:t xml:space="preserve"> on </w:t>
            </w:r>
            <w:r w:rsidRPr="008711EA">
              <w:rPr>
                <w:rFonts w:cs="Arial"/>
                <w:lang w:eastAsia="zh-CN"/>
              </w:rPr>
              <w:t>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6EFE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855E2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C24AC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F4F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847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75386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F01617F" w14:textId="77777777" w:rsidR="000E2576" w:rsidRPr="008711EA" w:rsidRDefault="000E2576" w:rsidP="001F24A0">
            <w:pPr>
              <w:pStyle w:val="TAL"/>
              <w:keepNext w:val="0"/>
              <w:keepLines w:val="0"/>
              <w:widowControl w:val="0"/>
              <w:rPr>
                <w:rFonts w:cs="Arial"/>
                <w:lang w:eastAsia="zh-CN"/>
              </w:rPr>
            </w:pPr>
            <w:r w:rsidRPr="008711EA">
              <w:rPr>
                <w:rFonts w:cs="Arial"/>
              </w:rPr>
              <w:t>Crrection in DOWNLIN S1 CDMA2000 TUNNELING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3060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AA2D9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E85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91E9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536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F50A4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BCD021" w14:textId="77777777" w:rsidR="000E2576" w:rsidRPr="008711EA" w:rsidRDefault="000E2576" w:rsidP="001F24A0">
            <w:pPr>
              <w:pStyle w:val="TAL"/>
              <w:keepNext w:val="0"/>
              <w:keepLines w:val="0"/>
              <w:widowControl w:val="0"/>
              <w:rPr>
                <w:rFonts w:cs="Arial"/>
              </w:rPr>
            </w:pPr>
            <w:r w:rsidRPr="008711EA">
              <w:rPr>
                <w:rFonts w:cs="Arial"/>
                <w:lang w:eastAsia="ja-JP"/>
              </w:rPr>
              <w:t>CSG expiry Handling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D8962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1B8C5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4800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F5B19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4F9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89A3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F9BC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CMAS and ETWS action if  Number of Broadcasts Requested IE set to 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4CA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C14A6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8871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2DEDF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B2BF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FC529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CD6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Description of Transparent Container Encoding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5626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607FE9A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F318B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C14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411B2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F0A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7C3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895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FFA4E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342E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F319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2FC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0A213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A812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the restriction for Primary Notification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FD66C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24A5B8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0B0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1093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2F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CC9D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70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 format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600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780FF2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9A60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1127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D3CE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047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EA7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the CDMA2000 RAT and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12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3000AB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6D67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CEB1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D8D7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6C3D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2A9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CSG ID check failure in LTE hybrid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9F5A6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A9AC2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4C04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697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FB294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0AA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15EE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Transfer Encoding of LPPa PDUs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7EC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D2D03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E28A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0F6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4A1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83C3D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1A9A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connection establishment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B8A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76C55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E8D7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B027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D9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610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164F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S1 Release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9F8EB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5BF07F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7E2F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DE89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B3D1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1D3AAB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0490A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Creation of annex for SON Transfer and Cell Load Reporting RIM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D273F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800A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CA1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8665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CCB8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0BFFCE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0556DD3"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Support of time and frequency synchronization using network listening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631D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26171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31F8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C1D04B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04AEFD1"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DF11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9A0B73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ToC updated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A09F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w:t>
            </w:r>
          </w:p>
        </w:tc>
      </w:tr>
      <w:tr w:rsidR="000E2576" w:rsidRPr="008711EA" w14:paraId="3C12DB1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6514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FBC88A"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4490F4E"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DCED8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390B40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Corrupted headers and ASN.1 fixed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1581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w:t>
            </w:r>
          </w:p>
        </w:tc>
      </w:tr>
      <w:tr w:rsidR="000E2576" w:rsidRPr="008711EA" w14:paraId="6FAB9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A6C4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F8C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08C7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6E5A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715A0E" w14:textId="77777777" w:rsidR="000E2576" w:rsidRPr="008711EA" w:rsidRDefault="000E2576" w:rsidP="001F24A0">
            <w:pPr>
              <w:pStyle w:val="TAL"/>
              <w:keepNext w:val="0"/>
              <w:keepLines w:val="0"/>
              <w:widowControl w:val="0"/>
              <w:rPr>
                <w:rFonts w:eastAsia="SimSun" w:cs="Arial"/>
                <w:lang w:eastAsia="ja-JP"/>
              </w:rPr>
            </w:pPr>
            <w:r w:rsidRPr="008711EA">
              <w:rPr>
                <w:rFonts w:cs="Arial"/>
                <w:lang w:eastAsia="zh-CN"/>
              </w:rPr>
              <w:t xml:space="preserve">E-UTRAN Trace ID </w:t>
            </w:r>
            <w:r w:rsidRPr="008711EA">
              <w:rPr>
                <w:rFonts w:cs="Arial"/>
                <w:lang w:eastAsia="ja-JP"/>
              </w:rPr>
              <w:t>Abnormal Conditions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E989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71A331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5159E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97AD4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352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B6D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4E08E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DTM and PS Handover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B7E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1A658E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BF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172C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0A1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C050C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FE6CEA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on UE Security Capability handling in UE Context Modification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493E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71412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507A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16C8C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C47D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C1B5E1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0F580E1" w14:textId="77777777" w:rsidR="000E2576" w:rsidRPr="008711EA" w:rsidRDefault="000E2576" w:rsidP="001F24A0">
            <w:pPr>
              <w:pStyle w:val="TAL"/>
              <w:keepNext w:val="0"/>
              <w:keepLines w:val="0"/>
              <w:widowControl w:val="0"/>
              <w:rPr>
                <w:rFonts w:cs="Arial"/>
                <w:lang w:eastAsia="zh-CN"/>
              </w:rPr>
            </w:pPr>
            <w:r w:rsidRPr="008711EA">
              <w:rPr>
                <w:rFonts w:cs="Arial"/>
              </w:rPr>
              <w:t>Clarification on processing Extended Repetition Period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55E2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103A1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195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59D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5B76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0D730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651E96" w14:textId="77777777" w:rsidR="000E2576" w:rsidRPr="008711EA" w:rsidRDefault="000E2576" w:rsidP="001F24A0">
            <w:pPr>
              <w:pStyle w:val="TAL"/>
              <w:keepNext w:val="0"/>
              <w:keepLines w:val="0"/>
              <w:widowControl w:val="0"/>
              <w:rPr>
                <w:rFonts w:cs="Arial"/>
              </w:rPr>
            </w:pPr>
            <w:r w:rsidRPr="008711EA">
              <w:rPr>
                <w:rFonts w:eastAsia="Batang" w:cs="Arial"/>
                <w:bCs/>
                <w:lang w:eastAsia="ja-JP"/>
              </w:rPr>
              <w:t xml:space="preserve">List more apt cause in </w:t>
            </w:r>
            <w:r w:rsidRPr="008711EA">
              <w:rPr>
                <w:rFonts w:cs="Arial"/>
                <w:lang w:eastAsia="ja-JP"/>
              </w:rPr>
              <w:t>Interactions with E-RAB Management procedures section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45363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FEC63B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9089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6E5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E49A1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9B9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8AEDEB9"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Missing ETWS action if Repetition period set to 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A354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1D04F2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AB997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CED63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9FD9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1B83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0412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shall to shall if supported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B57C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8DB82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786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8D22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173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B2809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FC44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no DTM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4EDF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894FC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829F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673D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FB77B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0AF9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0DEA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forbidden inter-RAT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5E78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30F621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4C6D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AFFE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551B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FD4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1C471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835B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066B1D7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5D3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CFE7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9319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F4EA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D2F9CB" w14:textId="77777777" w:rsidR="000E2576" w:rsidRPr="008711EA" w:rsidRDefault="000E2576" w:rsidP="001F24A0">
            <w:pPr>
              <w:pStyle w:val="TAL"/>
              <w:keepNext w:val="0"/>
              <w:keepLines w:val="0"/>
              <w:widowControl w:val="0"/>
              <w:rPr>
                <w:rFonts w:cs="Arial"/>
                <w:lang w:eastAsia="ja-JP"/>
              </w:rPr>
            </w:pPr>
            <w:r w:rsidRPr="008711EA">
              <w:rPr>
                <w:rFonts w:cs="Arial"/>
                <w:szCs w:val="16"/>
                <w:lang w:eastAsia="ja-JP"/>
              </w:rPr>
              <w:t>S1AP Transparent containers compatible maximum message size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C5CD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9DD87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5571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DF33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CF3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8C04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CCDF57" w14:textId="77777777" w:rsidR="000E2576" w:rsidRPr="008711EA" w:rsidRDefault="000E2576" w:rsidP="001F24A0">
            <w:pPr>
              <w:pStyle w:val="TAL"/>
              <w:keepNext w:val="0"/>
              <w:keepLines w:val="0"/>
              <w:widowControl w:val="0"/>
              <w:rPr>
                <w:rFonts w:cs="Arial"/>
                <w:szCs w:val="16"/>
                <w:lang w:eastAsia="ja-JP"/>
              </w:rPr>
            </w:pPr>
            <w:r w:rsidRPr="008711EA">
              <w:rPr>
                <w:rFonts w:cs="Arial"/>
                <w:lang w:eastAsia="ja-JP"/>
              </w:rPr>
              <w:t>Explicit PLMN coding in Trace IEs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5A0E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01F4C1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AE4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2051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5EF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12DE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59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UE context release during CSFB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591B5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CDE1B6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5A41F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59A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F3F49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9F04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DC4F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Indication and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8F2F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8BC5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FCD9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606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6DAD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D7EE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DF6E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Repetition Period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402F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5176DD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D1757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37A9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525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1DB1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B2AF6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Notification of Location Reporting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510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97C8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80EAB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E1F6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AAE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F208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EB3CC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AMBR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2B18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80A68D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9E76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D618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086D2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38A52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B252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Simultaneous Rekeying and CSFB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A548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7402C2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6516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B2D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55E0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387926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0769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references to 23.041 in Tabular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71EF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431AF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EDF3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B21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3D0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2D4513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63D4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CDMA2000 HO Required Indication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6EC5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46A645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23F0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D1C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73B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DB884B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AC75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Data Forwarding in HANDOVER COMMAND and DOWNLINK S1 CDMA2000 TUNNELING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7235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8594F5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97C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A0F80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FBAC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EC86B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BF8A8B8"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6D62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6A99334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544C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C88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A3536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6891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46EC7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Multiple PLMNs Selection in eNodeB for CS fallback</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8DE1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00E6E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250B4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1C5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3528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0BE68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CEBA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SRVCC procedure in case of PS handover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DB9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141E04D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4B3F1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647E3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F847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5DB5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7E7AC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GBR and MBR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397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FD906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AD01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2AFC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1E5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A2B6A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45F8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952F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4D9475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3CBA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3FFB1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F90AA52"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BE30D7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0895E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Rel-10 version created based on v 9.5.0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0F8A3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F554F9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67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3A43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D939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35D5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BF4B7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Prioritised handling of MPS session in S1-AP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8BE1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9C2B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DA98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B1F78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611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F30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83DEA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Alignment of tabular with ASN.1 for S1 Setup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A4A2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59873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3D3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1D68F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F426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0939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02927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Enhancement of the IP address exchange mechanism for ANR purposes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FB95F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9F808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493A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9B0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6656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3007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C9C1A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cell load reporting for multiple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BA81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24533E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588C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0DE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3B8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94EB0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DF78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Event-triggered inter-RAT cell load reporting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A1F0D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A30FCC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A3E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3C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7011F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0776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34D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4F41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new overload action IE to permit high priority access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95AD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4CE2A0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5E3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1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471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B65C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19FD5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MRO for Detection of too early inter-RAT handover with no RLF</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C182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5BCFBE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42F0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AF46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RP-101281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CE34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CDE7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72C82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Adding List of GUMMEIs to Overload related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8BA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7CFD9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E17F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7BE29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4380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9C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245F4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Incorrect causes in the Error Indication msg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67F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5D26D8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B188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699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3D31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A3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7F72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X2 handover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46E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6810E0A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640AD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A42C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67A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73B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4082B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871F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76617E6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A882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01/2011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46EAD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ACE09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D303B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E639A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Editorial change: highlighting removed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E22C1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10.0.1</w:t>
            </w:r>
          </w:p>
        </w:tc>
      </w:tr>
      <w:tr w:rsidR="000E2576" w:rsidRPr="008711EA" w14:paraId="711CFE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53C13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CCFC6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SP-100629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117789"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B2368E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87C779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the use of References (TS 21.801 CR#0030)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0446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77F78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685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04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3FC3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E1DCEC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8934C9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 the criticality for two new IEs to support X2 HO for HeNB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5EE06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7CA3B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30DA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2D6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1019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8B7E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907E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Clean-up for Rel-10 enhancements of SON Transfer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04EB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03FAA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665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65CF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AD72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D4757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AC0CF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containers for CS only SRVCC towards UTRAN without PS HO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A79F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A426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B4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DDE7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1FB2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E8215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653FE3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editor notes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F4B73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72588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0780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8CA67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E83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2C890B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63EF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on CSG Subcription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E33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F92D7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60037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15BA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9D0B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C9FE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26D77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CSFB related Cause Values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248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613CD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F6226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76CC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F8C6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6897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C8496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Relay Node indication to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599BD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19912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B6C1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E35F1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686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4CBBD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73DBBD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GUMMEI List in Overload Start and Overload Stop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65AFF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4269E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BE32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B1B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E0CD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921BF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472E1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ASN.1 Correction for  the Broadcast Cancelled Area List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AC00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2E8CAF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88AD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0FAD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64C6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F135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4FCA2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LIPA Impact In RAN3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AF5C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8F65D2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C05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8993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C2E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789A3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646BF5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 Release for LIPA Bearer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26F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E61FE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E5FE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F571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B07A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FB4F3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BDCC6C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Support for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FC1F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D8D5A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76D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94A86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B149C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0D61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0825A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Advertising support to RNs at the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D0D5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1CC34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C8A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6598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0D2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8297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0A93D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SPID into DOWNLINK NAS TRANSPORT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3D79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23F06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1FAA9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8490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AE2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B4D0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488D38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NNSF Abbreviation and other Editorials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0268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0FB6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EA84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DF358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B8780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4E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0154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TEID value range for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1872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9FE2A1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EA77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BF96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9868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8C89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18C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Write Replace Warning abnormal condition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892F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8E63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A11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CDBF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5377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6142DD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F2EA6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the name for Time Synchronization Info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AD0B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560D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99DDE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85AE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465B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039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92278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Typo correction in Message Type IE table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6C50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A2D205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635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690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9FD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198E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46717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Source MME GUMMEI IE criticality in PATH SWITCH REQUEST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7AD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30BE9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3EB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10AA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59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755A9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C46A81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Duplicated Warning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AC3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5DA1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0092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02C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63AE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D89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3EF8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MTC Overload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CB6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CED1FA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F80F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7A0F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6A17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74A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5625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Mobility to Open HeNBs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EF85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110F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E33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C01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24C5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FA0EC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2165D8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S1AP Procedure Text General Clean-up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F0F17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3AEE1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8C5A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D844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7A7B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7755D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A08AB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Semantics Description of TAC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5F64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BCC9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082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DBF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8B2A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882AB2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7ED111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Stepwise Load Reduction Indication for the Overload procedure in Stage 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B4BC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39BC0C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19CB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320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FC6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1CE1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F505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correction for TAI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4EB8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7E8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E3A95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876E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49836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E5E96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DC23C3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Usage of the transparent containers for SRVCC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8D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8D1F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AFB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A65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17FA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F8AD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72865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Removal of DTM capability for UTRAN PS HO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CBC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504BB7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027E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AB57A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F365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8879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A5BC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context release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2453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6D1B4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9928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A3B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RP-110700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36FD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595777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143F1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to the semantic description of </w:t>
            </w:r>
            <w:r w:rsidRPr="008711EA">
              <w:rPr>
                <w:rFonts w:cs="Arial"/>
                <w:i/>
                <w:lang w:eastAsia="ja-JP"/>
              </w:rPr>
              <w:t xml:space="preserve">Cell Load Reporting Cause </w:t>
            </w:r>
            <w:r w:rsidRPr="008711EA">
              <w:rPr>
                <w:rFonts w:cs="Arial"/>
                <w:lang w:eastAsia="ja-JP"/>
              </w:rPr>
              <w:t>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DC4E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5A6E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606E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14D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1497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708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6DF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Target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998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4D471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7496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A88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A382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6C0A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DD39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Review of Initial Context Setup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044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715BCC8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5035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B39F3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425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127527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935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SPID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B687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1921E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9C1EB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F6E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C4C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9126D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08BE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Overload Consistency Handling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193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B7846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935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14ADB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FC4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0892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F9904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471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“Redirection towards 1xRTT” cause code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F20E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00D3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418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DC65C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C8D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DC7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30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MDT user consent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864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2D53ED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542D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5047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CA0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BA249E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BFA3B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References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D9A3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006B1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7BBB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74C34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1967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A64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9174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General clean-up before Rel-10 ASN.1 closure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E5C25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6035B3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CAC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4CD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58A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C447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FC3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MME,HeNB GW and Relay Node functions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6AF9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7A81E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9CFC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29C2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414B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5B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E9EE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Error Handling for LIPA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09DFA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8F27D3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9729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200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0FFE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3F9E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54D0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amendments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D7D4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E99B5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9BA5E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C565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8CCD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6B802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49D1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trace function and trace session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01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532FD0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9E560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FBF5D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669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AC9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61E7B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Remove the UE context in the source HeNB-GW after HeNB-HeNB X2 HO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044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084AF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21A0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2784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81146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CEA92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3D5A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the Order of Transparent Containers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B64B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FF0E29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D6028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1084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DB5AE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DF18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5005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typo regarding ManagementBasedMDTAllowed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AF94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3D9CBE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32D3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3E09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ADE7D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8A51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95B76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Forwarding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4F09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9A95F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14073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08A44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37BD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0A893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E410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value of bit in Measurements to Activate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FE0AF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7FE43C9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1CAC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C6D1D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102B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599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60C9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RIM function decsription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D221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14CADF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F524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4730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C0E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E67F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A58A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procedure code for “Kill”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AE6E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D7DCA4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5EC6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E58E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68A6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6872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A81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E39E1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0C15C2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C627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E89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36D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79A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CE85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Container Issue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5F67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0C27D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9C37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C093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9F4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0D6A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906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A57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C36BF5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51B6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9C01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992EB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56FF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8915C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PLMN Identity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8AF0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60909E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B577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9F7F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2F406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6A531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A64C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Maximum no. of candidate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9D03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23FECB3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0C7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AA34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BF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E18A93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219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8B1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4D3A23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C625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89BA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ACD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9E268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DC4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annex on the processing of transparent containers at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806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ADA586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A6D14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5B7D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1C2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B646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54F3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B2C3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0FD35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57DF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BBBF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5A64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7F1C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193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on privacy requirements for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B6230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537A30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D095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0168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3234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B1214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FB02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SON Transfer RIM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9E99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57A1E19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1934B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AD2B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1C43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E735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A1BFB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 of reset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8822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68717D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8587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2AB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9E9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E4C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6E9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for E-CGI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B78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76B05E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4E55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E3C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7458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F643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9EE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ETWS and CMAS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3470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10.6.0</w:t>
            </w:r>
          </w:p>
        </w:tc>
      </w:tr>
      <w:tr w:rsidR="000E2576" w:rsidRPr="008711EA" w14:paraId="12BB79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36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07F126F"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F303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6E16F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73BF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Rel-11 version created based on v 10.6.0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084D3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30B851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D3CED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6DC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FD6A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85164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8AA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Security Algorithm (ZUC)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9A33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2FE40F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A1EA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B2DC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B592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CCA9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1FE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Emergency ARP Value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6A981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1CEA3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B3D00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E4A3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0E0F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0820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8A07D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Improved granularity for the time UE stayed in cell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EA12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F4BBD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6D82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2D8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8CB9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AC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D7B4E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Transfer application for IRAT Network Energy Savings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E7F28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742B66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7BB1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EF0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06BC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1631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56E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Indicator for Voice Continuity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841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78AE45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018A2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C12C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E7D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3E413F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FDF6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83231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057A48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0ACC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F922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6BEC6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FDD9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1F77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IRAT Network Energy Savings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05E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13B542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3E4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3826D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D9E3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8CEF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140F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HO cause value to the UE history information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AA26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22D6D7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D6C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E28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691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565C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CF04F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Energy Saving UE Measurement (“Probing”)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A1B42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3BAE22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05D8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50B1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0A5ED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88DC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11D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MDT measurements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F7CA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5DF92F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25DF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913B5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4185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48D728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6F22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Verification of HeNB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857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7E463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B9A67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72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438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68259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1B56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Membership verification during Path Switch Request procedure (Option 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43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023075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FB908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890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69CF1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F38C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5C0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editorial corrections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CDBAA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6F083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8228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A58D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23BF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7A024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B5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correction of constants’ names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37E2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6B086C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3E25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D2ED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A2EEA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DBC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E1BB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Multi-PLMN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779CC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33AF0D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2ED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9D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67DD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5CF649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052F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Capability Match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BB04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970504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DA31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3EBBB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75A6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D83E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808AE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Inter-RAT MRO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1966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224673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C4FF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4800D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916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91B83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F838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Information for BBF access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30642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4F1A19F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998D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9B5C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1448D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DF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48BE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Establishment of UE-associated logical S1-connection in 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5CD4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F29A96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6431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02/2013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C1D6B1"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55FC7F"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C476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10F12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History table update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A3B4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11.2.1</w:t>
            </w:r>
          </w:p>
        </w:tc>
      </w:tr>
      <w:tr w:rsidR="000E2576" w:rsidRPr="008711EA" w14:paraId="6524B7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54F3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20834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CF77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370D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C1AE1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 Type Criticality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E553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4BC40A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CA1D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BBF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3854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C86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5736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review for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36C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22D533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AC220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5F6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A65D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D2D0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59E35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Warning Area List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653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38F26D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147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D2B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3F2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CA84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ED6EA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Invalidation of ETWS with security feature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5F87D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5F5621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6D8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0C5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4DE7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4C78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EC6B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Classmark Encoding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2F7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753702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65CE6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FA51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2215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437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B680E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modification for PDCP SN extension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210AF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659E09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A604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C81C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FFE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8669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4A06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the MDT Location Information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CE70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22282F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E0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FB63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B862E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5A080F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9801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presence of the X2 TNL Configuration Info IE inside the SON Configuration Transfer IE tabular definition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2D64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302663D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AB7F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52C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35E09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946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0F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Kill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141B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722712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D0B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2535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E7A0B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B09FA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DB2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LPPa Signalling Transport Function to support UTDOA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5E6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734F645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054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86A3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C485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E8D4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C21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terminology concerning the mobility restriction function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2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64069E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CA2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03B50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E950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F54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9A91A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66F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08894EC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CFFA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13A3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7828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06D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3859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Load Balancing Related cause value CR for 36413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6C3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7A1C73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6A069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0BD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75A36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DB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B3EE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CSFB high priority indication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6ADF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60E444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876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4E209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A1A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8D6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490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Radio Capability Match</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E98D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13D32B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27A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C2A5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09CA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35A4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8F577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Collocated L-GW for SIPTO@LN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E53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2D373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2DA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EABF4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RP-131910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5DEC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E2C8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DA0E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All Warning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BA4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1BE09DE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4FB6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CC44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RP-131979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19E1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BFED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362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 of reference to 3GPP2 specification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7F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02D8D29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3155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8368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49A3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18A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0A31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SIPTO@LN Stand-Alone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F84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7338C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1416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A80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CE7F0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04C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80A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load reporting between LTE and eHRPD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9E91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774942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98D3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4EE7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B1AE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13AD0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523D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Reporting of User Location Information at E-RAB release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084C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2D2AB5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E636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C957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83A28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3130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C0E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CSFB high priority indication for eMPS and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6D8F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7D20F3F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A7B9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2B14E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1CC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64F8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713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Restart Indication for PWS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2D7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024C5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43D2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026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8A0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638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41D8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contradictions for kill-all functionality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8FB5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013FE0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C6F0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FC6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8006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7A8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3FB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Provide IMEISV to eNB to identify UE characteristics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3CDE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534F920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A81D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2402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337A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35F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1FF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Enhance TNL Address Discovery procedure for X2 GW</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E9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AC40E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EA224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7196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A7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72D6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8F91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 to GERAN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D6F0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016D7E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63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85C8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E5B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39FB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6C34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Kill-all Warning Messages Indicator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41CD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06070B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A9A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775B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26A9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B4B2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C18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OCTET STRING for eHRPD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AD6D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32AA45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ED15A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952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C72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5083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D08F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MME STATUS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1CB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1F068B2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93482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6C9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7CB6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0D16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3A79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Inter-RAT Cell ID in SON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A552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39406B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9145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CD1D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A4A33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943B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0AF30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history reported from the 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BF4A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5334E8E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D34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3587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518B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178A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051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MBMS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138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87921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D83B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73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73413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3DB6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6D8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an indication of the expected UE behaviour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14F7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01421C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075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6CFD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F677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EE3C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782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 encoding for PS Handover to GERAN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BC98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45EA8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419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F2213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9483A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F4C9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D58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Containers usage in annex 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0BC56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4CF564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E72DC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7704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28E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0D2D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AC6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enhancements for Low Complexity 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9318C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E52E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D2D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425E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B27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501C5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F367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RLF reporting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7D12A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258DD13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CA25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A6956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6396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2B83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4EC0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53FA4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B7473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C9F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2BA2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291F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A1B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4095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4E11F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DB2B7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923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65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83217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BB7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60E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Enabling Radio Interface based Synchronisation via S1 Signalling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9C60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47A911A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C25A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C122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F444A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9E29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5C7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Report Enhancements to reduce IRAT configuration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C8BA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3B872B5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C172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05D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E97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EB85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FE2D9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Authorization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CCE9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39AD4DD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978E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0413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3A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7497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951F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of SON configuration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D74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399B8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9140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76BE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0A1C6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57A8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EA7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Review-ASN.1 consistency check</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8983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E374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B443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226B6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4152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EFACD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6A9E3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reloading PWS Alerts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9967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28A944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9F480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3EA5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135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EBCBF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FCC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indication in the E-RAB MODIFICATION CONFIRM for E-RAB(s) that shall be released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0DD6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E773C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AB32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2C79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02F4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26BC8C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C01E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Criticality Diagnostics in E-RAB Modification Confirm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0D821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6082FEA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67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C85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98F1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E6E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9F1E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Masked IMEISV IE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625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5C1DB7F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712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BAC83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436B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D66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2D9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Muting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956A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13D1362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2669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BB1D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FE40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93B6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3E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PWS Broadcast Completed Area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040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B907CA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C172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FDEEE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65E5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C1F37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4B26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Updating SRVCC Operation Possible in EUTRAN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ACC52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4CBBA0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10AD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8CA23C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DCC2F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4E3FF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DF8B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Rel-13 version created based on v 12.6.0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96E0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5AC3A34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515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92E7C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60D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156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3276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behaviour for IRAT handovers in AAS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7EE4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7012197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E5C8B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62F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30B0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11C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B70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Relaying Support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932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847F7A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1675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1BAD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DFB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8F5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95A2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Extension of PDCP SN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197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1A53D9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F4F9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0161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AE0B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B503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D5861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CSG support to DC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2B163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03E169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D9A7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1FC17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F139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69F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465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Dedicated Core Network (DCN) feature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5E0E8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D04C38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8F66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04ED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6C0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26C4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946FD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of SIPTO and LIPA for DC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700F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280B5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ACE6A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C7B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772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1C0FC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A28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feMDT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856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C7AEE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EBCC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B3C7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8CBC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BF60E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9A57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of BBAI in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C77D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50BC4B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323F9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2D7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94C53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0250A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81042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PWS Failure Indication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2E1E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FBBC9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9F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74F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3A8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2BD9C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F356B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Paging Optimisation and Paging for Coverage Enhancement capable UEs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F6F66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865C0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2F7D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2FB58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786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87A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6E0F4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new RRC establishment cause to S1AP for VoLTE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165F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863F1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8DE2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837D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26A9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240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81CD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eDRX parameters in the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0AC2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0A062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2AD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8EA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F955A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C490D0"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2F460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 on 36.413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4154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7DBF5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3E4DB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C1EF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401C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18A5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387E2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retention at SCTP recovery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F19D9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E4A7DA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11B4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E89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ACB2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84F7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71D8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Providing UE Usage Type in Dedicated Core Network Reroute NAS Request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983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C237B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AC2B0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A0B59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6A1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0A35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65C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DC enhancement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9325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8F539C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3F75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8C63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5BF08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CB93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E1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UE Identity in the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10D5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63EDDB7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B5A2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25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51836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CFC5D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9137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Context Resume function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0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338A547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098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FC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6B2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C5C8F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5EC9A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common impacts of NB-IoT solutions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0FC2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89A8F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CD72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453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3F4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2465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0BDF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Control Plane CIoT EPS Optimization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399A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0284A0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C833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9CB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76C3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D633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4926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Bearer Type over S1 for cIOT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622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C315C5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4AD34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3D2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D6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0CB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51D3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RAT Type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20B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3BCC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CB1B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85CF2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RP-160959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0C8B2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E7828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2AE8C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eDRX cycle value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42A1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48CCA99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2317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A49D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FEF3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DB10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E069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GUMMEI in overload procedures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0DA0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A86B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E9379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A9B78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69B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80C09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0C55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On Paging Time Window unit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D47A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0C02B0C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385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618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506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C68D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D5A60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F402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93EA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4383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10FA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6FE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63EA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B9851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CE mode B support indicator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79E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10F0CBB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458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3817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E3B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AA2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C6C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NB-IoT inter node RRC containers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CB72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469543A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C2D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11D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806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7088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A36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NB-IoT UE Identity Index Value in Paging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C62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65C489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50F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BBB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81F7D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1458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2E2B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4623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enable update of SRVCC capability for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C1A4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60B03A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DD9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09/2016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04F233"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CC5F1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7683FD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5669A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Rel-14 version created based on v 13.4.0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C37D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3EE985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993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35E86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C51F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0594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3E7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Vehicular Authorization Signaling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C886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1676606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FAD9D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2887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0C0C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1470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527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4D3FF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V2X Services Authorized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F26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r w:rsidR="000E2576" w:rsidRPr="008711EA" w14:paraId="74BE4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5CB5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B42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8B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9F581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6B4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UE Context Resume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CC9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bl>
    <w:p w14:paraId="41E45678" w14:textId="77777777" w:rsidR="000E2576" w:rsidRPr="008711EA" w:rsidRDefault="000E2576" w:rsidP="001F24A0">
      <w:pPr>
        <w:pStyle w:val="TH"/>
        <w:keepNext w:val="0"/>
        <w:keepLines w:val="0"/>
        <w:widowControl w:val="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8"/>
        <w:gridCol w:w="799"/>
        <w:gridCol w:w="951"/>
        <w:gridCol w:w="566"/>
        <w:gridCol w:w="424"/>
        <w:gridCol w:w="424"/>
        <w:gridCol w:w="4955"/>
        <w:gridCol w:w="708"/>
      </w:tblGrid>
      <w:tr w:rsidR="000E2576" w:rsidRPr="008711EA" w14:paraId="03C84E96" w14:textId="77777777" w:rsidTr="001F24A0">
        <w:trPr>
          <w:cantSplit/>
          <w:tblHeader/>
        </w:trPr>
        <w:tc>
          <w:tcPr>
            <w:tcW w:w="5000" w:type="pct"/>
            <w:gridSpan w:val="8"/>
            <w:tcBorders>
              <w:bottom w:val="nil"/>
            </w:tcBorders>
            <w:shd w:val="solid" w:color="FFFFFF" w:fill="auto"/>
          </w:tcPr>
          <w:p w14:paraId="6FD61AA0" w14:textId="77777777" w:rsidR="000E2576" w:rsidRPr="008711EA" w:rsidRDefault="000E2576" w:rsidP="001F24A0">
            <w:pPr>
              <w:pStyle w:val="TAL"/>
              <w:keepNext w:val="0"/>
              <w:keepLines w:val="0"/>
              <w:widowControl w:val="0"/>
              <w:jc w:val="center"/>
              <w:rPr>
                <w:rFonts w:cs="Arial"/>
                <w:b/>
                <w:sz w:val="16"/>
                <w:lang w:eastAsia="en-US"/>
              </w:rPr>
            </w:pPr>
            <w:r w:rsidRPr="008711EA">
              <w:rPr>
                <w:rFonts w:cs="Arial"/>
                <w:b/>
                <w:lang w:eastAsia="en-US"/>
              </w:rPr>
              <w:t>Change history</w:t>
            </w:r>
          </w:p>
        </w:tc>
      </w:tr>
      <w:tr w:rsidR="001F24A0" w:rsidRPr="008711EA" w14:paraId="36C6CC8D" w14:textId="77777777" w:rsidTr="001F24A0">
        <w:trPr>
          <w:tblHeader/>
        </w:trPr>
        <w:tc>
          <w:tcPr>
            <w:tcW w:w="415" w:type="pct"/>
            <w:shd w:val="pct10" w:color="auto" w:fill="FFFFFF"/>
          </w:tcPr>
          <w:p w14:paraId="367B77AE"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Date</w:t>
            </w:r>
          </w:p>
        </w:tc>
        <w:tc>
          <w:tcPr>
            <w:tcW w:w="415" w:type="pct"/>
            <w:shd w:val="pct10" w:color="auto" w:fill="FFFFFF"/>
          </w:tcPr>
          <w:p w14:paraId="39AB27FA"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Meeting</w:t>
            </w:r>
          </w:p>
        </w:tc>
        <w:tc>
          <w:tcPr>
            <w:tcW w:w="494" w:type="pct"/>
            <w:shd w:val="pct10" w:color="auto" w:fill="FFFFFF"/>
          </w:tcPr>
          <w:p w14:paraId="76296C85"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TDoc</w:t>
            </w:r>
          </w:p>
        </w:tc>
        <w:tc>
          <w:tcPr>
            <w:tcW w:w="294" w:type="pct"/>
            <w:shd w:val="pct10" w:color="auto" w:fill="FFFFFF"/>
          </w:tcPr>
          <w:p w14:paraId="2E352E3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CR</w:t>
            </w:r>
          </w:p>
        </w:tc>
        <w:tc>
          <w:tcPr>
            <w:tcW w:w="220" w:type="pct"/>
            <w:shd w:val="pct10" w:color="auto" w:fill="FFFFFF"/>
          </w:tcPr>
          <w:p w14:paraId="4939DBA7"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Rev</w:t>
            </w:r>
          </w:p>
        </w:tc>
        <w:tc>
          <w:tcPr>
            <w:tcW w:w="220" w:type="pct"/>
            <w:shd w:val="pct10" w:color="auto" w:fill="FFFFFF"/>
          </w:tcPr>
          <w:p w14:paraId="4BAC64F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Cat</w:t>
            </w:r>
          </w:p>
        </w:tc>
        <w:tc>
          <w:tcPr>
            <w:tcW w:w="2574" w:type="pct"/>
            <w:shd w:val="pct10" w:color="auto" w:fill="FFFFFF"/>
          </w:tcPr>
          <w:p w14:paraId="2FA95222"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Subject/Comment</w:t>
            </w:r>
          </w:p>
        </w:tc>
        <w:tc>
          <w:tcPr>
            <w:tcW w:w="367" w:type="pct"/>
            <w:shd w:val="pct10" w:color="auto" w:fill="FFFFFF"/>
          </w:tcPr>
          <w:p w14:paraId="0DC0C15D"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New version</w:t>
            </w:r>
          </w:p>
        </w:tc>
      </w:tr>
      <w:tr w:rsidR="001F24A0" w:rsidRPr="008711EA" w14:paraId="677A7993" w14:textId="77777777" w:rsidTr="001F24A0">
        <w:tc>
          <w:tcPr>
            <w:tcW w:w="415" w:type="pct"/>
            <w:shd w:val="solid" w:color="FFFFFF" w:fill="auto"/>
          </w:tcPr>
          <w:p w14:paraId="03A206C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9EBCE8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65FB62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RP-170544</w:t>
            </w:r>
          </w:p>
        </w:tc>
        <w:tc>
          <w:tcPr>
            <w:tcW w:w="294" w:type="pct"/>
            <w:shd w:val="solid" w:color="FFFFFF" w:fill="auto"/>
          </w:tcPr>
          <w:p w14:paraId="00DC32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1480</w:t>
            </w:r>
          </w:p>
        </w:tc>
        <w:tc>
          <w:tcPr>
            <w:tcW w:w="220" w:type="pct"/>
            <w:shd w:val="solid" w:color="FFFFFF" w:fill="auto"/>
          </w:tcPr>
          <w:p w14:paraId="1A9A03B1"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218C581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01D72C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Introduction of eDECOR in RAN</w:t>
            </w:r>
          </w:p>
        </w:tc>
        <w:tc>
          <w:tcPr>
            <w:tcW w:w="367" w:type="pct"/>
            <w:shd w:val="solid" w:color="FFFFFF" w:fill="auto"/>
          </w:tcPr>
          <w:p w14:paraId="24C9A98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86DEC2" w14:textId="77777777" w:rsidTr="001F24A0">
        <w:tc>
          <w:tcPr>
            <w:tcW w:w="415" w:type="pct"/>
            <w:shd w:val="solid" w:color="FFFFFF" w:fill="auto"/>
          </w:tcPr>
          <w:p w14:paraId="6096DB72"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166DA13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CFB8E5"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69F4D5D9"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1490</w:t>
            </w:r>
          </w:p>
        </w:tc>
        <w:tc>
          <w:tcPr>
            <w:tcW w:w="220" w:type="pct"/>
            <w:shd w:val="solid" w:color="FFFFFF" w:fill="auto"/>
          </w:tcPr>
          <w:p w14:paraId="70BCC98F"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8D6A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D2BA0A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Overload control for CP CIoT EPS optimization</w:t>
            </w:r>
          </w:p>
        </w:tc>
        <w:tc>
          <w:tcPr>
            <w:tcW w:w="367" w:type="pct"/>
            <w:shd w:val="solid" w:color="FFFFFF" w:fill="auto"/>
          </w:tcPr>
          <w:p w14:paraId="3DBE74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7CAEA1" w14:textId="77777777" w:rsidTr="001F24A0">
        <w:tc>
          <w:tcPr>
            <w:tcW w:w="415" w:type="pct"/>
            <w:shd w:val="solid" w:color="FFFFFF" w:fill="auto"/>
          </w:tcPr>
          <w:p w14:paraId="271C9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EDB16F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0C4A9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20961BF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1495</w:t>
            </w:r>
          </w:p>
        </w:tc>
        <w:tc>
          <w:tcPr>
            <w:tcW w:w="220" w:type="pct"/>
            <w:shd w:val="solid" w:color="FFFFFF" w:fill="auto"/>
          </w:tcPr>
          <w:p w14:paraId="39BB5A13"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37B5D1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C</w:t>
            </w:r>
          </w:p>
        </w:tc>
        <w:tc>
          <w:tcPr>
            <w:tcW w:w="2574" w:type="pct"/>
            <w:shd w:val="solid" w:color="FFFFFF" w:fill="auto"/>
          </w:tcPr>
          <w:p w14:paraId="0EAF6BE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en-US"/>
              </w:rPr>
              <w:t>Handling of NB-IOT UE capabilities</w:t>
            </w:r>
          </w:p>
        </w:tc>
        <w:tc>
          <w:tcPr>
            <w:tcW w:w="367" w:type="pct"/>
            <w:shd w:val="solid" w:color="FFFFFF" w:fill="auto"/>
          </w:tcPr>
          <w:p w14:paraId="7ACABB3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1C22877" w14:textId="77777777" w:rsidTr="001F24A0">
        <w:tc>
          <w:tcPr>
            <w:tcW w:w="415" w:type="pct"/>
            <w:shd w:val="solid" w:color="FFFFFF" w:fill="auto"/>
          </w:tcPr>
          <w:p w14:paraId="204430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2FED82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5B882D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027FCD5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1499</w:t>
            </w:r>
          </w:p>
        </w:tc>
        <w:tc>
          <w:tcPr>
            <w:tcW w:w="220" w:type="pct"/>
            <w:shd w:val="solid" w:color="FFFFFF" w:fill="auto"/>
          </w:tcPr>
          <w:p w14:paraId="7BF46F25"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6B58CCA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8B067A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Reliable DL NAS delivery based on hop-by-hop acknowledgements</w:t>
            </w:r>
          </w:p>
        </w:tc>
        <w:tc>
          <w:tcPr>
            <w:tcW w:w="367" w:type="pct"/>
            <w:shd w:val="solid" w:color="FFFFFF" w:fill="auto"/>
          </w:tcPr>
          <w:p w14:paraId="328560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0ADC09F" w14:textId="77777777" w:rsidTr="001F24A0">
        <w:tc>
          <w:tcPr>
            <w:tcW w:w="415" w:type="pct"/>
            <w:shd w:val="solid" w:color="FFFFFF" w:fill="auto"/>
          </w:tcPr>
          <w:p w14:paraId="509725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lastRenderedPageBreak/>
              <w:t>2017-03</w:t>
            </w:r>
          </w:p>
        </w:tc>
        <w:tc>
          <w:tcPr>
            <w:tcW w:w="415" w:type="pct"/>
            <w:shd w:val="solid" w:color="FFFFFF" w:fill="auto"/>
          </w:tcPr>
          <w:p w14:paraId="51991CB2"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79EEC4E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RP-170541</w:t>
            </w:r>
          </w:p>
        </w:tc>
        <w:tc>
          <w:tcPr>
            <w:tcW w:w="294" w:type="pct"/>
            <w:shd w:val="solid" w:color="FFFFFF" w:fill="auto"/>
          </w:tcPr>
          <w:p w14:paraId="5805F0B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1500</w:t>
            </w:r>
          </w:p>
        </w:tc>
        <w:tc>
          <w:tcPr>
            <w:tcW w:w="220" w:type="pct"/>
            <w:shd w:val="solid" w:color="FFFFFF" w:fill="auto"/>
          </w:tcPr>
          <w:p w14:paraId="76F0B242"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F3920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3D34E5F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Redirection for VoLTE</w:t>
            </w:r>
          </w:p>
        </w:tc>
        <w:tc>
          <w:tcPr>
            <w:tcW w:w="367" w:type="pct"/>
            <w:shd w:val="solid" w:color="FFFFFF" w:fill="auto"/>
          </w:tcPr>
          <w:p w14:paraId="3165FD28"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48AEB20" w14:textId="77777777" w:rsidTr="001F24A0">
        <w:tc>
          <w:tcPr>
            <w:tcW w:w="415" w:type="pct"/>
            <w:shd w:val="solid" w:color="FFFFFF" w:fill="auto"/>
          </w:tcPr>
          <w:p w14:paraId="14C36C7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2825608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CF6186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RP-170538</w:t>
            </w:r>
          </w:p>
        </w:tc>
        <w:tc>
          <w:tcPr>
            <w:tcW w:w="294" w:type="pct"/>
            <w:shd w:val="solid" w:color="FFFFFF" w:fill="auto"/>
          </w:tcPr>
          <w:p w14:paraId="4813FC9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1501</w:t>
            </w:r>
          </w:p>
        </w:tc>
        <w:tc>
          <w:tcPr>
            <w:tcW w:w="220" w:type="pct"/>
            <w:shd w:val="solid" w:color="FFFFFF" w:fill="auto"/>
          </w:tcPr>
          <w:p w14:paraId="41CD20E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57398F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EC099F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V2X over S1</w:t>
            </w:r>
          </w:p>
        </w:tc>
        <w:tc>
          <w:tcPr>
            <w:tcW w:w="367" w:type="pct"/>
            <w:shd w:val="solid" w:color="FFFFFF" w:fill="auto"/>
          </w:tcPr>
          <w:p w14:paraId="6DDF8F5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74F81359" w14:textId="77777777" w:rsidTr="001F24A0">
        <w:tc>
          <w:tcPr>
            <w:tcW w:w="415" w:type="pct"/>
            <w:shd w:val="solid" w:color="FFFFFF" w:fill="auto"/>
          </w:tcPr>
          <w:p w14:paraId="506B01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3424201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8EF5DA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RP-170542</w:t>
            </w:r>
          </w:p>
        </w:tc>
        <w:tc>
          <w:tcPr>
            <w:tcW w:w="294" w:type="pct"/>
            <w:shd w:val="solid" w:color="FFFFFF" w:fill="auto"/>
          </w:tcPr>
          <w:p w14:paraId="41E9C1D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1502</w:t>
            </w:r>
          </w:p>
        </w:tc>
        <w:tc>
          <w:tcPr>
            <w:tcW w:w="220" w:type="pct"/>
            <w:shd w:val="solid" w:color="FFFFFF" w:fill="auto"/>
          </w:tcPr>
          <w:p w14:paraId="3FBD2E17"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79E06E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47C21B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zh-CN"/>
              </w:rPr>
              <w:t>Introduction of New types of eNB ID</w:t>
            </w:r>
          </w:p>
        </w:tc>
        <w:tc>
          <w:tcPr>
            <w:tcW w:w="367" w:type="pct"/>
            <w:shd w:val="solid" w:color="FFFFFF" w:fill="auto"/>
          </w:tcPr>
          <w:p w14:paraId="09253F3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15EC0B28" w14:textId="77777777" w:rsidTr="001F24A0">
        <w:tc>
          <w:tcPr>
            <w:tcW w:w="415" w:type="pct"/>
            <w:shd w:val="solid" w:color="FFFFFF" w:fill="auto"/>
          </w:tcPr>
          <w:p w14:paraId="6C0B37C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5672C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224E8A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3CFF0B5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1505</w:t>
            </w:r>
          </w:p>
        </w:tc>
        <w:tc>
          <w:tcPr>
            <w:tcW w:w="220" w:type="pct"/>
            <w:shd w:val="solid" w:color="FFFFFF" w:fill="auto"/>
          </w:tcPr>
          <w:p w14:paraId="1F61ED6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DE67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1147EB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coverage level for location service</w:t>
            </w:r>
          </w:p>
        </w:tc>
        <w:tc>
          <w:tcPr>
            <w:tcW w:w="367" w:type="pct"/>
            <w:shd w:val="solid" w:color="FFFFFF" w:fill="auto"/>
          </w:tcPr>
          <w:p w14:paraId="0F3240C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4EF7E19" w14:textId="77777777" w:rsidTr="001F24A0">
        <w:tc>
          <w:tcPr>
            <w:tcW w:w="415" w:type="pct"/>
            <w:shd w:val="solid" w:color="FFFFFF" w:fill="auto"/>
          </w:tcPr>
          <w:p w14:paraId="1B74B0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66A34C4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1B31C3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6F4E0F3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1506</w:t>
            </w:r>
          </w:p>
        </w:tc>
        <w:tc>
          <w:tcPr>
            <w:tcW w:w="220" w:type="pct"/>
            <w:shd w:val="solid" w:color="FFFFFF" w:fill="auto"/>
          </w:tcPr>
          <w:p w14:paraId="20AABBC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50F1778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5A82B05C"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en-US"/>
              </w:rPr>
              <w:t>Introduction of Coverage Enhancement Authorization</w:t>
            </w:r>
          </w:p>
        </w:tc>
        <w:tc>
          <w:tcPr>
            <w:tcW w:w="367" w:type="pct"/>
            <w:shd w:val="solid" w:color="FFFFFF" w:fill="auto"/>
          </w:tcPr>
          <w:p w14:paraId="62B4961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66E3808C" w14:textId="77777777" w:rsidTr="001F24A0">
        <w:tc>
          <w:tcPr>
            <w:tcW w:w="415" w:type="pct"/>
            <w:shd w:val="solid" w:color="FFFFFF" w:fill="auto"/>
          </w:tcPr>
          <w:p w14:paraId="32C55B5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84D5B9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AC0756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RP-170319</w:t>
            </w:r>
          </w:p>
        </w:tc>
        <w:tc>
          <w:tcPr>
            <w:tcW w:w="294" w:type="pct"/>
            <w:shd w:val="solid" w:color="FFFFFF" w:fill="auto"/>
          </w:tcPr>
          <w:p w14:paraId="34656C7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1507</w:t>
            </w:r>
          </w:p>
        </w:tc>
        <w:tc>
          <w:tcPr>
            <w:tcW w:w="220" w:type="pct"/>
            <w:shd w:val="solid" w:color="FFFFFF" w:fill="auto"/>
          </w:tcPr>
          <w:p w14:paraId="31FF5FA9"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D0599F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AF105E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S1 UE information retrieve procedure</w:t>
            </w:r>
          </w:p>
        </w:tc>
        <w:tc>
          <w:tcPr>
            <w:tcW w:w="367" w:type="pct"/>
            <w:shd w:val="solid" w:color="FFFFFF" w:fill="auto"/>
          </w:tcPr>
          <w:p w14:paraId="1B7B5E75"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2F41B69C" w14:textId="77777777" w:rsidTr="001F24A0">
        <w:tc>
          <w:tcPr>
            <w:tcW w:w="415" w:type="pct"/>
            <w:shd w:val="solid" w:color="FFFFFF" w:fill="auto"/>
          </w:tcPr>
          <w:p w14:paraId="40C777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F308D5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4AB103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19A882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1504</w:t>
            </w:r>
          </w:p>
        </w:tc>
        <w:tc>
          <w:tcPr>
            <w:tcW w:w="220" w:type="pct"/>
            <w:shd w:val="solid" w:color="FFFFFF" w:fill="auto"/>
          </w:tcPr>
          <w:p w14:paraId="5066A03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C1CC8E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4755045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the presence of Extended UE Identity Index Value</w:t>
            </w:r>
          </w:p>
        </w:tc>
        <w:tc>
          <w:tcPr>
            <w:tcW w:w="367" w:type="pct"/>
            <w:shd w:val="solid" w:color="FFFFFF" w:fill="auto"/>
          </w:tcPr>
          <w:p w14:paraId="23953C9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3D5E393" w14:textId="77777777" w:rsidTr="001F24A0">
        <w:tc>
          <w:tcPr>
            <w:tcW w:w="415" w:type="pct"/>
            <w:shd w:val="solid" w:color="FFFFFF" w:fill="auto"/>
          </w:tcPr>
          <w:p w14:paraId="0707450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F00CE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602B372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4EFD97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1509</w:t>
            </w:r>
          </w:p>
        </w:tc>
        <w:tc>
          <w:tcPr>
            <w:tcW w:w="220" w:type="pct"/>
            <w:shd w:val="solid" w:color="FFFFFF" w:fill="auto"/>
          </w:tcPr>
          <w:p w14:paraId="30758AB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85726A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3273D4C0"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Overload action for exception reporting</w:t>
            </w:r>
          </w:p>
        </w:tc>
        <w:tc>
          <w:tcPr>
            <w:tcW w:w="367" w:type="pct"/>
            <w:shd w:val="solid" w:color="FFFFFF" w:fill="auto"/>
          </w:tcPr>
          <w:p w14:paraId="20B5A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86673C4" w14:textId="77777777" w:rsidTr="001F24A0">
        <w:tc>
          <w:tcPr>
            <w:tcW w:w="415" w:type="pct"/>
            <w:shd w:val="solid" w:color="FFFFFF" w:fill="auto"/>
          </w:tcPr>
          <w:p w14:paraId="6F8880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2B2CEF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00BA30E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01F29B4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1510</w:t>
            </w:r>
          </w:p>
        </w:tc>
        <w:tc>
          <w:tcPr>
            <w:tcW w:w="220" w:type="pct"/>
            <w:shd w:val="solid" w:color="FFFFFF" w:fill="auto"/>
          </w:tcPr>
          <w:p w14:paraId="533AF331"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179077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1C3E988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Impact on paging from NB-IoT enhancements</w:t>
            </w:r>
          </w:p>
        </w:tc>
        <w:tc>
          <w:tcPr>
            <w:tcW w:w="367" w:type="pct"/>
            <w:shd w:val="solid" w:color="FFFFFF" w:fill="auto"/>
          </w:tcPr>
          <w:p w14:paraId="286F143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A942DDF" w14:textId="77777777" w:rsidTr="001F24A0">
        <w:tc>
          <w:tcPr>
            <w:tcW w:w="415" w:type="pct"/>
            <w:shd w:val="solid" w:color="FFFFFF" w:fill="auto"/>
          </w:tcPr>
          <w:p w14:paraId="1D7409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79CA760"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1FCDD2B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361A4D5D"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1515</w:t>
            </w:r>
          </w:p>
        </w:tc>
        <w:tc>
          <w:tcPr>
            <w:tcW w:w="220" w:type="pct"/>
            <w:shd w:val="solid" w:color="FFFFFF" w:fill="auto"/>
          </w:tcPr>
          <w:p w14:paraId="2A16C52C"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469701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2A1D8CC8"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missing security information in Suspend and Resume messages</w:t>
            </w:r>
          </w:p>
        </w:tc>
        <w:tc>
          <w:tcPr>
            <w:tcW w:w="367" w:type="pct"/>
            <w:shd w:val="solid" w:color="FFFFFF" w:fill="auto"/>
          </w:tcPr>
          <w:p w14:paraId="4AAEAF9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6C9C0AE8" w14:textId="77777777" w:rsidTr="001F24A0">
        <w:tc>
          <w:tcPr>
            <w:tcW w:w="415" w:type="pct"/>
            <w:shd w:val="solid" w:color="FFFFFF" w:fill="auto"/>
          </w:tcPr>
          <w:p w14:paraId="11B085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0F8F1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3BF27BE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6088B02C"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1517</w:t>
            </w:r>
          </w:p>
        </w:tc>
        <w:tc>
          <w:tcPr>
            <w:tcW w:w="220" w:type="pct"/>
            <w:shd w:val="solid" w:color="FFFFFF" w:fill="auto"/>
          </w:tcPr>
          <w:p w14:paraId="76DB84F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E88D0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41BA2157"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UE-AMBR for NB-IoT UE using CP solution</w:t>
            </w:r>
          </w:p>
        </w:tc>
        <w:tc>
          <w:tcPr>
            <w:tcW w:w="367" w:type="pct"/>
            <w:shd w:val="solid" w:color="FFFFFF" w:fill="auto"/>
          </w:tcPr>
          <w:p w14:paraId="1C9DCBB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5FE488D" w14:textId="77777777" w:rsidTr="001F24A0">
        <w:tc>
          <w:tcPr>
            <w:tcW w:w="415" w:type="pct"/>
            <w:shd w:val="solid" w:color="FFFFFF" w:fill="auto"/>
          </w:tcPr>
          <w:p w14:paraId="395B5C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0FEE5AA"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DBD60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52E117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1520</w:t>
            </w:r>
          </w:p>
        </w:tc>
        <w:tc>
          <w:tcPr>
            <w:tcW w:w="220" w:type="pct"/>
            <w:shd w:val="solid" w:color="FFFFFF" w:fill="auto"/>
          </w:tcPr>
          <w:p w14:paraId="0360B41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2FE8755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03EA9F4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to Path Switch Request for RRC Resume Cause</w:t>
            </w:r>
          </w:p>
        </w:tc>
        <w:tc>
          <w:tcPr>
            <w:tcW w:w="367" w:type="pct"/>
            <w:shd w:val="solid" w:color="FFFFFF" w:fill="auto"/>
          </w:tcPr>
          <w:p w14:paraId="5AECB59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5362B32" w14:textId="77777777" w:rsidTr="001F24A0">
        <w:tc>
          <w:tcPr>
            <w:tcW w:w="415" w:type="pct"/>
            <w:shd w:val="solid" w:color="FFFFFF" w:fill="auto"/>
          </w:tcPr>
          <w:p w14:paraId="4732310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B8E966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582DD41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712EB0B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1521</w:t>
            </w:r>
          </w:p>
        </w:tc>
        <w:tc>
          <w:tcPr>
            <w:tcW w:w="220" w:type="pct"/>
            <w:shd w:val="solid" w:color="FFFFFF" w:fill="auto"/>
          </w:tcPr>
          <w:p w14:paraId="273DB94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F9317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3EB217B"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Support of RLF for CP CIoT Optimisation</w:t>
            </w:r>
          </w:p>
        </w:tc>
        <w:tc>
          <w:tcPr>
            <w:tcW w:w="367" w:type="pct"/>
            <w:shd w:val="solid" w:color="FFFFFF" w:fill="auto"/>
          </w:tcPr>
          <w:p w14:paraId="2E704C9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118AF5F" w14:textId="77777777" w:rsidTr="001F24A0">
        <w:tc>
          <w:tcPr>
            <w:tcW w:w="415" w:type="pct"/>
            <w:shd w:val="solid" w:color="FFFFFF" w:fill="auto"/>
          </w:tcPr>
          <w:p w14:paraId="2A23F2C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4026BA4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28C50FC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2AFB4B4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1523</w:t>
            </w:r>
          </w:p>
        </w:tc>
        <w:tc>
          <w:tcPr>
            <w:tcW w:w="220" w:type="pct"/>
            <w:shd w:val="solid" w:color="FFFFFF" w:fill="auto"/>
          </w:tcPr>
          <w:p w14:paraId="058340DB"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75BBA2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3501EEB2"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the mismatched code points of overload action</w:t>
            </w:r>
          </w:p>
        </w:tc>
        <w:tc>
          <w:tcPr>
            <w:tcW w:w="367" w:type="pct"/>
            <w:shd w:val="solid" w:color="FFFFFF" w:fill="auto"/>
          </w:tcPr>
          <w:p w14:paraId="262EEBC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33942039" w14:textId="77777777" w:rsidTr="001F24A0">
        <w:tc>
          <w:tcPr>
            <w:tcW w:w="415" w:type="pct"/>
            <w:shd w:val="solid" w:color="FFFFFF" w:fill="auto"/>
          </w:tcPr>
          <w:p w14:paraId="5B0CCD8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1536150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56D27F7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RP-171975</w:t>
            </w:r>
          </w:p>
        </w:tc>
        <w:tc>
          <w:tcPr>
            <w:tcW w:w="294" w:type="pct"/>
            <w:shd w:val="solid" w:color="FFFFFF" w:fill="auto"/>
          </w:tcPr>
          <w:p w14:paraId="6471001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1530</w:t>
            </w:r>
          </w:p>
        </w:tc>
        <w:tc>
          <w:tcPr>
            <w:tcW w:w="220" w:type="pct"/>
            <w:shd w:val="solid" w:color="FFFFFF" w:fill="auto"/>
          </w:tcPr>
          <w:p w14:paraId="5E1CBEC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FD0BFE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65DC273"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Remove the description of Inter RAT Redirection value for MMTEL</w:t>
            </w:r>
          </w:p>
        </w:tc>
        <w:tc>
          <w:tcPr>
            <w:tcW w:w="367" w:type="pct"/>
            <w:shd w:val="solid" w:color="FFFFFF" w:fill="auto"/>
          </w:tcPr>
          <w:p w14:paraId="65F999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6CD0277D" w14:textId="77777777" w:rsidTr="001F24A0">
        <w:tc>
          <w:tcPr>
            <w:tcW w:w="415" w:type="pct"/>
            <w:shd w:val="solid" w:color="FFFFFF" w:fill="auto"/>
          </w:tcPr>
          <w:p w14:paraId="54A50AD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5A9DB5A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6F4F399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4D62035E"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1534</w:t>
            </w:r>
          </w:p>
        </w:tc>
        <w:tc>
          <w:tcPr>
            <w:tcW w:w="220" w:type="pct"/>
            <w:shd w:val="solid" w:color="FFFFFF" w:fill="auto"/>
          </w:tcPr>
          <w:p w14:paraId="442803F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E2DEEC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32D46E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lang w:eastAsia="en-US"/>
              </w:rPr>
              <w:t>S1AP Cause for E-UTRAN Pre-emption operations</w:t>
            </w:r>
          </w:p>
        </w:tc>
        <w:tc>
          <w:tcPr>
            <w:tcW w:w="367" w:type="pct"/>
            <w:shd w:val="solid" w:color="FFFFFF" w:fill="auto"/>
          </w:tcPr>
          <w:p w14:paraId="0B057E6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00DC93CA" w14:textId="77777777" w:rsidTr="001F24A0">
        <w:tc>
          <w:tcPr>
            <w:tcW w:w="415" w:type="pct"/>
            <w:shd w:val="solid" w:color="FFFFFF" w:fill="auto"/>
          </w:tcPr>
          <w:p w14:paraId="0887C4F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5B9C40EC"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14738DF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RP-172672</w:t>
            </w:r>
          </w:p>
        </w:tc>
        <w:tc>
          <w:tcPr>
            <w:tcW w:w="294" w:type="pct"/>
            <w:shd w:val="solid" w:color="FFFFFF" w:fill="auto"/>
          </w:tcPr>
          <w:p w14:paraId="301A8D68" w14:textId="77777777" w:rsidR="00681F51" w:rsidRPr="008711EA" w:rsidRDefault="00850699" w:rsidP="001F24A0">
            <w:pPr>
              <w:pStyle w:val="TAL"/>
              <w:keepNext w:val="0"/>
              <w:keepLines w:val="0"/>
              <w:widowControl w:val="0"/>
              <w:rPr>
                <w:rFonts w:cs="Arial"/>
                <w:sz w:val="16"/>
                <w:szCs w:val="16"/>
                <w:lang w:eastAsia="en-US"/>
              </w:rPr>
            </w:pPr>
            <w:r w:rsidRPr="008711EA">
              <w:rPr>
                <w:rFonts w:cs="Arial"/>
                <w:sz w:val="16"/>
                <w:szCs w:val="16"/>
                <w:lang w:eastAsia="en-US"/>
              </w:rPr>
              <w:t>1524</w:t>
            </w:r>
          </w:p>
        </w:tc>
        <w:tc>
          <w:tcPr>
            <w:tcW w:w="220" w:type="pct"/>
            <w:shd w:val="solid" w:color="FFFFFF" w:fill="auto"/>
          </w:tcPr>
          <w:p w14:paraId="05AFA39B" w14:textId="77777777" w:rsidR="00681F51" w:rsidRPr="008711EA" w:rsidRDefault="00850699"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3E241619"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09709E0B" w14:textId="77777777" w:rsidR="00681F51" w:rsidRPr="008711EA" w:rsidRDefault="00850699" w:rsidP="001F24A0">
            <w:pPr>
              <w:pStyle w:val="TAL"/>
              <w:keepNext w:val="0"/>
              <w:keepLines w:val="0"/>
              <w:widowControl w:val="0"/>
              <w:rPr>
                <w:rFonts w:cs="Arial"/>
                <w:lang w:eastAsia="en-US"/>
              </w:rPr>
            </w:pPr>
            <w:r w:rsidRPr="008711EA">
              <w:rPr>
                <w:rFonts w:cs="Arial"/>
                <w:lang w:eastAsia="en-US"/>
              </w:rPr>
              <w:t>Baseline CR to TS 36.413 covering agreements of RAN3 #98</w:t>
            </w:r>
          </w:p>
        </w:tc>
        <w:tc>
          <w:tcPr>
            <w:tcW w:w="367" w:type="pct"/>
            <w:shd w:val="solid" w:color="FFFFFF" w:fill="auto"/>
          </w:tcPr>
          <w:p w14:paraId="406BC11F"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2B6DB46A" w14:textId="77777777" w:rsidTr="001F24A0">
        <w:tc>
          <w:tcPr>
            <w:tcW w:w="415" w:type="pct"/>
            <w:shd w:val="solid" w:color="FFFFFF" w:fill="auto"/>
          </w:tcPr>
          <w:p w14:paraId="291E517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0B28656E"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27C7DD1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RP-172674</w:t>
            </w:r>
          </w:p>
        </w:tc>
        <w:tc>
          <w:tcPr>
            <w:tcW w:w="294" w:type="pct"/>
            <w:shd w:val="solid" w:color="FFFFFF" w:fill="auto"/>
          </w:tcPr>
          <w:p w14:paraId="397A101D"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1543</w:t>
            </w:r>
          </w:p>
        </w:tc>
        <w:tc>
          <w:tcPr>
            <w:tcW w:w="220" w:type="pct"/>
            <w:shd w:val="solid" w:color="FFFFFF" w:fill="auto"/>
          </w:tcPr>
          <w:p w14:paraId="1AC90CAE" w14:textId="77777777" w:rsidR="00681F51" w:rsidRPr="008711EA" w:rsidRDefault="001E4C7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DF82CCE" w14:textId="77777777" w:rsidR="00681F51" w:rsidRPr="008711EA" w:rsidRDefault="001E4C7E"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4DB9A27"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Introduction of QoE Measurement Collection for LTE</w:t>
            </w:r>
          </w:p>
        </w:tc>
        <w:tc>
          <w:tcPr>
            <w:tcW w:w="367" w:type="pct"/>
            <w:shd w:val="solid" w:color="FFFFFF" w:fill="auto"/>
          </w:tcPr>
          <w:p w14:paraId="17B5904E"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6D6EB031" w14:textId="77777777" w:rsidTr="001F24A0">
        <w:tc>
          <w:tcPr>
            <w:tcW w:w="415" w:type="pct"/>
            <w:shd w:val="solid" w:color="FFFFFF" w:fill="auto"/>
          </w:tcPr>
          <w:p w14:paraId="2AAF0334"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171A9A51"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29EC048"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4F438676" w14:textId="77777777" w:rsidR="00431C6C" w:rsidRPr="008711EA" w:rsidRDefault="00431C6C" w:rsidP="001F24A0">
            <w:pPr>
              <w:pStyle w:val="TAL"/>
              <w:keepNext w:val="0"/>
              <w:keepLines w:val="0"/>
              <w:widowControl w:val="0"/>
              <w:rPr>
                <w:rFonts w:cs="Arial"/>
                <w:sz w:val="16"/>
                <w:szCs w:val="16"/>
                <w:lang w:eastAsia="en-US"/>
              </w:rPr>
            </w:pPr>
            <w:r w:rsidRPr="008711EA">
              <w:rPr>
                <w:sz w:val="16"/>
                <w:szCs w:val="16"/>
              </w:rPr>
              <w:t>1558</w:t>
            </w:r>
          </w:p>
        </w:tc>
        <w:tc>
          <w:tcPr>
            <w:tcW w:w="220" w:type="pct"/>
            <w:shd w:val="solid" w:color="FFFFFF" w:fill="auto"/>
          </w:tcPr>
          <w:p w14:paraId="6C8A43E4" w14:textId="77777777" w:rsidR="00431C6C" w:rsidRPr="008711EA" w:rsidRDefault="00B0625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F5B78AB" w14:textId="77777777" w:rsidR="00431C6C" w:rsidRPr="008711EA" w:rsidRDefault="00431C6C" w:rsidP="001F24A0">
            <w:pPr>
              <w:pStyle w:val="TAC"/>
              <w:keepNext w:val="0"/>
              <w:keepLines w:val="0"/>
              <w:widowControl w:val="0"/>
              <w:rPr>
                <w:rFonts w:cs="Arial"/>
                <w:sz w:val="16"/>
                <w:szCs w:val="16"/>
                <w:lang w:eastAsia="en-US"/>
              </w:rPr>
            </w:pPr>
            <w:r w:rsidRPr="008711EA">
              <w:rPr>
                <w:sz w:val="16"/>
                <w:szCs w:val="16"/>
              </w:rPr>
              <w:t>F</w:t>
            </w:r>
          </w:p>
        </w:tc>
        <w:tc>
          <w:tcPr>
            <w:tcW w:w="2574" w:type="pct"/>
            <w:shd w:val="solid" w:color="FFFFFF" w:fill="auto"/>
          </w:tcPr>
          <w:p w14:paraId="4330EEE5" w14:textId="77777777" w:rsidR="00431C6C" w:rsidRPr="008711EA" w:rsidRDefault="00AE0E27" w:rsidP="001F24A0">
            <w:pPr>
              <w:pStyle w:val="TAL"/>
              <w:keepNext w:val="0"/>
              <w:keepLines w:val="0"/>
              <w:widowControl w:val="0"/>
              <w:rPr>
                <w:rFonts w:cs="Arial"/>
                <w:sz w:val="16"/>
                <w:szCs w:val="16"/>
                <w:lang w:eastAsia="en-US"/>
              </w:rPr>
            </w:pPr>
            <w:r w:rsidRPr="008711EA">
              <w:rPr>
                <w:rFonts w:cs="Arial"/>
                <w:sz w:val="16"/>
                <w:szCs w:val="16"/>
                <w:lang w:eastAsia="en-US"/>
              </w:rPr>
              <w:t>Add NR UE Security Capabilities to DL NAS Transport message</w:t>
            </w:r>
          </w:p>
        </w:tc>
        <w:tc>
          <w:tcPr>
            <w:tcW w:w="367" w:type="pct"/>
            <w:shd w:val="solid" w:color="FFFFFF" w:fill="auto"/>
          </w:tcPr>
          <w:p w14:paraId="47499890"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15.</w:t>
            </w:r>
            <w:r w:rsidR="003B6F89" w:rsidRPr="008711EA">
              <w:rPr>
                <w:rFonts w:cs="Arial"/>
                <w:sz w:val="16"/>
                <w:szCs w:val="16"/>
                <w:lang w:eastAsia="en-US"/>
              </w:rPr>
              <w:t>1</w:t>
            </w:r>
            <w:r w:rsidRPr="008711EA">
              <w:rPr>
                <w:rFonts w:cs="Arial"/>
                <w:sz w:val="16"/>
                <w:szCs w:val="16"/>
                <w:lang w:eastAsia="en-US"/>
              </w:rPr>
              <w:t>.0</w:t>
            </w:r>
          </w:p>
        </w:tc>
      </w:tr>
      <w:tr w:rsidR="001F24A0" w:rsidRPr="008711EA" w14:paraId="0EB3CD00" w14:textId="77777777" w:rsidTr="001F24A0">
        <w:tc>
          <w:tcPr>
            <w:tcW w:w="415" w:type="pct"/>
            <w:shd w:val="solid" w:color="FFFFFF" w:fill="auto"/>
          </w:tcPr>
          <w:p w14:paraId="4A6A2683"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655439D8" w14:textId="77777777" w:rsidR="003B6F89" w:rsidRPr="008711EA" w:rsidRDefault="003B6F8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6B3BED88" w14:textId="77777777" w:rsidR="003B6F89" w:rsidRPr="008711EA" w:rsidRDefault="007E48BF"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751460FB" w14:textId="77777777" w:rsidR="003B6F89" w:rsidRPr="008711EA" w:rsidRDefault="003B6F89" w:rsidP="001F24A0">
            <w:pPr>
              <w:pStyle w:val="TAL"/>
              <w:keepNext w:val="0"/>
              <w:keepLines w:val="0"/>
              <w:widowControl w:val="0"/>
              <w:rPr>
                <w:sz w:val="16"/>
                <w:szCs w:val="16"/>
              </w:rPr>
            </w:pPr>
            <w:r w:rsidRPr="008711EA">
              <w:rPr>
                <w:sz w:val="16"/>
                <w:szCs w:val="16"/>
              </w:rPr>
              <w:t>1559</w:t>
            </w:r>
          </w:p>
        </w:tc>
        <w:tc>
          <w:tcPr>
            <w:tcW w:w="220" w:type="pct"/>
            <w:shd w:val="solid" w:color="FFFFFF" w:fill="auto"/>
          </w:tcPr>
          <w:p w14:paraId="29D970A6" w14:textId="77777777" w:rsidR="003B6F89" w:rsidRPr="008711EA" w:rsidRDefault="003B6F8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C366B3" w14:textId="77777777" w:rsidR="003B6F89" w:rsidRPr="008711EA" w:rsidRDefault="003B6F8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447A511" w14:textId="77777777" w:rsidR="003B6F89" w:rsidRPr="008711EA" w:rsidRDefault="003B6F89" w:rsidP="001F24A0">
            <w:pPr>
              <w:pStyle w:val="TAL"/>
              <w:keepNext w:val="0"/>
              <w:keepLines w:val="0"/>
              <w:widowControl w:val="0"/>
              <w:rPr>
                <w:rFonts w:cs="Arial"/>
                <w:sz w:val="16"/>
                <w:szCs w:val="16"/>
                <w:lang w:eastAsia="en-US"/>
              </w:rPr>
            </w:pPr>
            <w:r w:rsidRPr="008711EA">
              <w:rPr>
                <w:rFonts w:cs="Arial"/>
                <w:sz w:val="16"/>
                <w:szCs w:val="16"/>
                <w:lang w:eastAsia="en-US"/>
              </w:rPr>
              <w:t>Clarification and correction on S1 for EN-DC</w:t>
            </w:r>
          </w:p>
        </w:tc>
        <w:tc>
          <w:tcPr>
            <w:tcW w:w="367" w:type="pct"/>
            <w:shd w:val="solid" w:color="FFFFFF" w:fill="auto"/>
          </w:tcPr>
          <w:p w14:paraId="4B942DF4"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4C8D5C87" w14:textId="77777777" w:rsidTr="001F24A0">
        <w:tc>
          <w:tcPr>
            <w:tcW w:w="415" w:type="pct"/>
            <w:shd w:val="solid" w:color="FFFFFF" w:fill="auto"/>
          </w:tcPr>
          <w:p w14:paraId="22CC26EF"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CFE5F91"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15A4EEC2"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73683AFA" w14:textId="77777777" w:rsidR="006F3A30" w:rsidRPr="008711EA" w:rsidRDefault="006F3A30" w:rsidP="001F24A0">
            <w:pPr>
              <w:pStyle w:val="TAL"/>
              <w:keepNext w:val="0"/>
              <w:keepLines w:val="0"/>
              <w:widowControl w:val="0"/>
              <w:rPr>
                <w:sz w:val="16"/>
                <w:szCs w:val="16"/>
              </w:rPr>
            </w:pPr>
            <w:r w:rsidRPr="008711EA">
              <w:rPr>
                <w:sz w:val="16"/>
                <w:szCs w:val="16"/>
              </w:rPr>
              <w:t>1562</w:t>
            </w:r>
          </w:p>
        </w:tc>
        <w:tc>
          <w:tcPr>
            <w:tcW w:w="220" w:type="pct"/>
            <w:shd w:val="solid" w:color="FFFFFF" w:fill="auto"/>
          </w:tcPr>
          <w:p w14:paraId="00AB72FF" w14:textId="77777777" w:rsidR="006F3A30" w:rsidRPr="008711EA" w:rsidRDefault="006F3A30"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C6762F3" w14:textId="77777777" w:rsidR="006F3A30" w:rsidRPr="008711EA" w:rsidRDefault="00E12B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354BD49A" w14:textId="77777777" w:rsidR="006F3A30" w:rsidRPr="008711EA" w:rsidRDefault="006F3A30" w:rsidP="001F24A0">
            <w:pPr>
              <w:pStyle w:val="TAL"/>
              <w:keepNext w:val="0"/>
              <w:keepLines w:val="0"/>
              <w:widowControl w:val="0"/>
              <w:rPr>
                <w:rFonts w:cs="Arial"/>
                <w:sz w:val="16"/>
                <w:szCs w:val="16"/>
                <w:lang w:eastAsia="en-US"/>
              </w:rPr>
            </w:pPr>
            <w:r w:rsidRPr="008711EA">
              <w:rPr>
                <w:rFonts w:cs="Arial"/>
                <w:sz w:val="16"/>
                <w:szCs w:val="16"/>
                <w:lang w:eastAsia="en-US"/>
              </w:rPr>
              <w:t>Correct ASN.1 error for NAS DELIVERY INDICATION</w:t>
            </w:r>
          </w:p>
        </w:tc>
        <w:tc>
          <w:tcPr>
            <w:tcW w:w="367" w:type="pct"/>
            <w:shd w:val="solid" w:color="FFFFFF" w:fill="auto"/>
          </w:tcPr>
          <w:p w14:paraId="3927F276"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7AD6255" w14:textId="77777777" w:rsidTr="001F24A0">
        <w:tc>
          <w:tcPr>
            <w:tcW w:w="415" w:type="pct"/>
            <w:shd w:val="solid" w:color="FFFFFF" w:fill="auto"/>
          </w:tcPr>
          <w:p w14:paraId="662381B4"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7B33CE59"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80251F"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081CC240" w14:textId="77777777" w:rsidR="00E12BFD" w:rsidRPr="008711EA" w:rsidRDefault="00E12BFD" w:rsidP="001F24A0">
            <w:pPr>
              <w:pStyle w:val="TAL"/>
              <w:keepNext w:val="0"/>
              <w:keepLines w:val="0"/>
              <w:widowControl w:val="0"/>
              <w:rPr>
                <w:sz w:val="16"/>
                <w:szCs w:val="16"/>
              </w:rPr>
            </w:pPr>
            <w:r w:rsidRPr="008711EA">
              <w:rPr>
                <w:sz w:val="16"/>
                <w:szCs w:val="16"/>
              </w:rPr>
              <w:t>1563</w:t>
            </w:r>
          </w:p>
        </w:tc>
        <w:tc>
          <w:tcPr>
            <w:tcW w:w="220" w:type="pct"/>
            <w:shd w:val="solid" w:color="FFFFFF" w:fill="auto"/>
          </w:tcPr>
          <w:p w14:paraId="5254B644" w14:textId="77777777" w:rsidR="00E12BFD" w:rsidRPr="008711EA" w:rsidRDefault="00E12BFD"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6E11E34" w14:textId="77777777" w:rsidR="00E12BFD" w:rsidRPr="008711EA" w:rsidRDefault="00E12BFD"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5508004" w14:textId="77777777" w:rsidR="00E12BFD" w:rsidRPr="008711EA" w:rsidRDefault="00E12BFD" w:rsidP="001F24A0">
            <w:pPr>
              <w:pStyle w:val="TAL"/>
              <w:keepNext w:val="0"/>
              <w:keepLines w:val="0"/>
              <w:widowControl w:val="0"/>
              <w:rPr>
                <w:rFonts w:cs="Arial"/>
                <w:sz w:val="16"/>
                <w:szCs w:val="16"/>
                <w:lang w:eastAsia="en-US"/>
              </w:rPr>
            </w:pPr>
            <w:r w:rsidRPr="008711EA">
              <w:rPr>
                <w:rFonts w:cs="Arial"/>
                <w:sz w:val="16"/>
                <w:szCs w:val="16"/>
                <w:lang w:eastAsia="en-US"/>
              </w:rPr>
              <w:t>Support for unlicensed access as secondary RAT in S1AP</w:t>
            </w:r>
          </w:p>
        </w:tc>
        <w:tc>
          <w:tcPr>
            <w:tcW w:w="367" w:type="pct"/>
            <w:shd w:val="solid" w:color="FFFFFF" w:fill="auto"/>
          </w:tcPr>
          <w:p w14:paraId="0C4BEC1A"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E00E502" w14:textId="77777777" w:rsidTr="001F24A0">
        <w:tc>
          <w:tcPr>
            <w:tcW w:w="415" w:type="pct"/>
            <w:shd w:val="solid" w:color="FFFFFF" w:fill="auto"/>
          </w:tcPr>
          <w:p w14:paraId="31A23C42"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7EE809A"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53C85881"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47F82E6B" w14:textId="77777777" w:rsidR="008A7F40" w:rsidRPr="008711EA" w:rsidRDefault="008A7F40" w:rsidP="001F24A0">
            <w:pPr>
              <w:pStyle w:val="TAL"/>
              <w:keepNext w:val="0"/>
              <w:keepLines w:val="0"/>
              <w:widowControl w:val="0"/>
              <w:rPr>
                <w:sz w:val="16"/>
                <w:szCs w:val="16"/>
              </w:rPr>
            </w:pPr>
            <w:r w:rsidRPr="008711EA">
              <w:rPr>
                <w:sz w:val="16"/>
                <w:szCs w:val="16"/>
              </w:rPr>
              <w:t>1567</w:t>
            </w:r>
          </w:p>
        </w:tc>
        <w:tc>
          <w:tcPr>
            <w:tcW w:w="220" w:type="pct"/>
            <w:shd w:val="solid" w:color="FFFFFF" w:fill="auto"/>
          </w:tcPr>
          <w:p w14:paraId="1719ABBF" w14:textId="77777777" w:rsidR="008A7F40" w:rsidRPr="008711EA" w:rsidRDefault="008A7F4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EDE6EF1" w14:textId="77777777" w:rsidR="008A7F40" w:rsidRPr="008711EA" w:rsidRDefault="008A7F40"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652E200" w14:textId="77777777" w:rsidR="008A7F40" w:rsidRPr="008711EA" w:rsidRDefault="008A7F40" w:rsidP="001F24A0">
            <w:pPr>
              <w:pStyle w:val="TAL"/>
              <w:keepNext w:val="0"/>
              <w:keepLines w:val="0"/>
              <w:widowControl w:val="0"/>
              <w:rPr>
                <w:rFonts w:cs="Arial"/>
                <w:sz w:val="16"/>
                <w:szCs w:val="16"/>
                <w:lang w:eastAsia="en-US"/>
              </w:rPr>
            </w:pPr>
            <w:r w:rsidRPr="008711EA">
              <w:rPr>
                <w:rFonts w:cs="Arial"/>
                <w:sz w:val="16"/>
                <w:szCs w:val="16"/>
                <w:lang w:eastAsia="en-US"/>
              </w:rPr>
              <w:t>Stage-3 impacts to support "voice centric" UE in CE mode B</w:t>
            </w:r>
          </w:p>
        </w:tc>
        <w:tc>
          <w:tcPr>
            <w:tcW w:w="367" w:type="pct"/>
            <w:shd w:val="solid" w:color="FFFFFF" w:fill="auto"/>
          </w:tcPr>
          <w:p w14:paraId="74B4FAA8"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95EC86" w14:textId="77777777" w:rsidTr="001F24A0">
        <w:tc>
          <w:tcPr>
            <w:tcW w:w="415" w:type="pct"/>
            <w:shd w:val="solid" w:color="FFFFFF" w:fill="auto"/>
          </w:tcPr>
          <w:p w14:paraId="635E5FCE"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68E591F"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FDDAB3"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5EBBAFBC" w14:textId="77777777" w:rsidR="00796409" w:rsidRPr="008711EA" w:rsidRDefault="00796409" w:rsidP="001F24A0">
            <w:pPr>
              <w:pStyle w:val="TAL"/>
              <w:keepNext w:val="0"/>
              <w:keepLines w:val="0"/>
              <w:widowControl w:val="0"/>
              <w:rPr>
                <w:sz w:val="16"/>
                <w:szCs w:val="16"/>
              </w:rPr>
            </w:pPr>
            <w:r w:rsidRPr="008711EA">
              <w:rPr>
                <w:sz w:val="16"/>
                <w:szCs w:val="16"/>
              </w:rPr>
              <w:t>1569</w:t>
            </w:r>
          </w:p>
        </w:tc>
        <w:tc>
          <w:tcPr>
            <w:tcW w:w="220" w:type="pct"/>
            <w:shd w:val="solid" w:color="FFFFFF" w:fill="auto"/>
          </w:tcPr>
          <w:p w14:paraId="6151ADAA" w14:textId="77777777" w:rsidR="00796409" w:rsidRPr="008711EA" w:rsidRDefault="00796409"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58041F4" w14:textId="77777777" w:rsidR="00796409" w:rsidRPr="008711EA" w:rsidRDefault="00796409"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46EF665" w14:textId="77777777" w:rsidR="00796409" w:rsidRPr="008711EA" w:rsidRDefault="00796409" w:rsidP="001F24A0">
            <w:pPr>
              <w:pStyle w:val="TAL"/>
              <w:keepNext w:val="0"/>
              <w:keepLines w:val="0"/>
              <w:widowControl w:val="0"/>
              <w:rPr>
                <w:rFonts w:cs="Arial"/>
                <w:sz w:val="16"/>
                <w:szCs w:val="16"/>
                <w:lang w:eastAsia="en-US"/>
              </w:rPr>
            </w:pPr>
            <w:r w:rsidRPr="008711EA">
              <w:rPr>
                <w:rFonts w:cs="Arial"/>
                <w:sz w:val="16"/>
                <w:szCs w:val="16"/>
                <w:lang w:eastAsia="en-US"/>
              </w:rPr>
              <w:t>Enhanced Coverage Restricted Indication for Paging</w:t>
            </w:r>
          </w:p>
        </w:tc>
        <w:tc>
          <w:tcPr>
            <w:tcW w:w="367" w:type="pct"/>
            <w:shd w:val="solid" w:color="FFFFFF" w:fill="auto"/>
          </w:tcPr>
          <w:p w14:paraId="5FEF68D7"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A4DFA9" w14:textId="77777777" w:rsidTr="001F24A0">
        <w:tc>
          <w:tcPr>
            <w:tcW w:w="415" w:type="pct"/>
            <w:shd w:val="solid" w:color="FFFFFF" w:fill="auto"/>
          </w:tcPr>
          <w:p w14:paraId="589FCA83" w14:textId="77777777" w:rsidR="002B57C5" w:rsidRPr="008711EA" w:rsidRDefault="002B57C5"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528EAEB" w14:textId="77777777" w:rsidR="002B57C5" w:rsidRPr="008711EA" w:rsidRDefault="002B57C5"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C8FF5C" w14:textId="77777777" w:rsidR="002B57C5" w:rsidRPr="008711EA" w:rsidRDefault="000E0DAC"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72F9128F" w14:textId="77777777" w:rsidR="002B57C5" w:rsidRPr="008711EA" w:rsidRDefault="000E0DAC" w:rsidP="001F24A0">
            <w:pPr>
              <w:pStyle w:val="TAL"/>
              <w:keepNext w:val="0"/>
              <w:keepLines w:val="0"/>
              <w:widowControl w:val="0"/>
              <w:rPr>
                <w:sz w:val="16"/>
                <w:szCs w:val="16"/>
              </w:rPr>
            </w:pPr>
            <w:r w:rsidRPr="008711EA">
              <w:rPr>
                <w:sz w:val="16"/>
                <w:szCs w:val="16"/>
              </w:rPr>
              <w:t>1571</w:t>
            </w:r>
          </w:p>
        </w:tc>
        <w:tc>
          <w:tcPr>
            <w:tcW w:w="220" w:type="pct"/>
            <w:shd w:val="solid" w:color="FFFFFF" w:fill="auto"/>
          </w:tcPr>
          <w:p w14:paraId="5849E33F" w14:textId="77777777" w:rsidR="002B57C5" w:rsidRPr="008711EA" w:rsidRDefault="000E0DA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59FC5EC" w14:textId="77777777" w:rsidR="002B57C5" w:rsidRPr="008711EA" w:rsidRDefault="000E0DA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D78C6FF" w14:textId="77777777" w:rsidR="002B57C5" w:rsidRPr="008711EA" w:rsidRDefault="000E0DAC" w:rsidP="001F24A0">
            <w:pPr>
              <w:pStyle w:val="TAL"/>
              <w:keepNext w:val="0"/>
              <w:keepLines w:val="0"/>
              <w:widowControl w:val="0"/>
              <w:rPr>
                <w:rFonts w:cs="Arial"/>
                <w:sz w:val="16"/>
                <w:szCs w:val="16"/>
                <w:lang w:eastAsia="en-US"/>
              </w:rPr>
            </w:pPr>
            <w:r w:rsidRPr="008711EA">
              <w:rPr>
                <w:rFonts w:cs="Arial"/>
                <w:sz w:val="16"/>
                <w:szCs w:val="16"/>
                <w:lang w:eastAsia="en-US"/>
              </w:rPr>
              <w:t>MDT correction</w:t>
            </w:r>
          </w:p>
        </w:tc>
        <w:tc>
          <w:tcPr>
            <w:tcW w:w="367" w:type="pct"/>
            <w:shd w:val="solid" w:color="FFFFFF" w:fill="auto"/>
          </w:tcPr>
          <w:p w14:paraId="1D7723CB" w14:textId="77777777" w:rsidR="002B57C5" w:rsidRPr="008711EA" w:rsidRDefault="000E0DAC"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20CF41C8" w14:textId="77777777" w:rsidTr="001F24A0">
        <w:tc>
          <w:tcPr>
            <w:tcW w:w="415" w:type="pct"/>
            <w:shd w:val="solid" w:color="FFFFFF" w:fill="auto"/>
          </w:tcPr>
          <w:p w14:paraId="16254A16"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2F97F2DA"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34C6C42"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55E222BA" w14:textId="77777777" w:rsidR="00467A66" w:rsidRPr="008711EA" w:rsidRDefault="00467A66" w:rsidP="001F24A0">
            <w:pPr>
              <w:pStyle w:val="TAL"/>
              <w:keepNext w:val="0"/>
              <w:keepLines w:val="0"/>
              <w:widowControl w:val="0"/>
              <w:rPr>
                <w:sz w:val="16"/>
                <w:szCs w:val="16"/>
              </w:rPr>
            </w:pPr>
            <w:r w:rsidRPr="008711EA">
              <w:rPr>
                <w:sz w:val="16"/>
                <w:szCs w:val="16"/>
              </w:rPr>
              <w:t>1575</w:t>
            </w:r>
          </w:p>
        </w:tc>
        <w:tc>
          <w:tcPr>
            <w:tcW w:w="220" w:type="pct"/>
            <w:shd w:val="solid" w:color="FFFFFF" w:fill="auto"/>
          </w:tcPr>
          <w:p w14:paraId="5F5B120F" w14:textId="77777777" w:rsidR="00467A66" w:rsidRPr="008711EA" w:rsidRDefault="00467A6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3D0B725" w14:textId="77777777" w:rsidR="00467A66" w:rsidRPr="008711EA" w:rsidRDefault="00467A6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90EDD49" w14:textId="77777777" w:rsidR="00467A66" w:rsidRPr="008711EA" w:rsidRDefault="00467A66" w:rsidP="001F24A0">
            <w:pPr>
              <w:pStyle w:val="TAL"/>
              <w:keepNext w:val="0"/>
              <w:keepLines w:val="0"/>
              <w:widowControl w:val="0"/>
              <w:rPr>
                <w:rFonts w:cs="Arial"/>
                <w:sz w:val="16"/>
                <w:szCs w:val="16"/>
                <w:lang w:eastAsia="en-US"/>
              </w:rPr>
            </w:pPr>
            <w:r w:rsidRPr="008711EA">
              <w:rPr>
                <w:rFonts w:cs="Arial"/>
                <w:sz w:val="16"/>
                <w:szCs w:val="16"/>
                <w:lang w:eastAsia="en-US"/>
              </w:rPr>
              <w:t>Add missing range for secondary RAT data volume</w:t>
            </w:r>
          </w:p>
        </w:tc>
        <w:tc>
          <w:tcPr>
            <w:tcW w:w="367" w:type="pct"/>
            <w:shd w:val="solid" w:color="FFFFFF" w:fill="auto"/>
          </w:tcPr>
          <w:p w14:paraId="0A4C0101"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0AB36112" w14:textId="77777777" w:rsidTr="001F24A0">
        <w:tc>
          <w:tcPr>
            <w:tcW w:w="415" w:type="pct"/>
            <w:shd w:val="solid" w:color="FFFFFF" w:fill="auto"/>
          </w:tcPr>
          <w:p w14:paraId="4A1B54E5"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594BAB9"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05CC0368"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7EAB6918" w14:textId="77777777" w:rsidR="00D72A5B" w:rsidRPr="008711EA" w:rsidRDefault="00D72A5B" w:rsidP="001F24A0">
            <w:pPr>
              <w:pStyle w:val="TAL"/>
              <w:keepNext w:val="0"/>
              <w:keepLines w:val="0"/>
              <w:widowControl w:val="0"/>
              <w:rPr>
                <w:sz w:val="16"/>
                <w:szCs w:val="16"/>
              </w:rPr>
            </w:pPr>
            <w:r w:rsidRPr="008711EA">
              <w:rPr>
                <w:sz w:val="16"/>
                <w:szCs w:val="16"/>
              </w:rPr>
              <w:t>1547</w:t>
            </w:r>
          </w:p>
        </w:tc>
        <w:tc>
          <w:tcPr>
            <w:tcW w:w="220" w:type="pct"/>
            <w:shd w:val="solid" w:color="FFFFFF" w:fill="auto"/>
          </w:tcPr>
          <w:p w14:paraId="10EBC664" w14:textId="77777777" w:rsidR="00D72A5B" w:rsidRPr="008711EA" w:rsidRDefault="00D72A5B"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4026A9CB" w14:textId="77777777" w:rsidR="00D72A5B" w:rsidRPr="008711EA" w:rsidRDefault="00D72A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64CA4D1" w14:textId="77777777" w:rsidR="00D72A5B" w:rsidRPr="008711EA" w:rsidRDefault="00D72A5B" w:rsidP="001F24A0">
            <w:pPr>
              <w:pStyle w:val="TAL"/>
              <w:keepNext w:val="0"/>
              <w:keepLines w:val="0"/>
              <w:widowControl w:val="0"/>
              <w:rPr>
                <w:rFonts w:cs="Arial"/>
                <w:sz w:val="16"/>
                <w:szCs w:val="16"/>
                <w:lang w:eastAsia="en-US"/>
              </w:rPr>
            </w:pPr>
            <w:r w:rsidRPr="008711EA">
              <w:rPr>
                <w:rFonts w:cs="Arial"/>
                <w:sz w:val="16"/>
                <w:szCs w:val="16"/>
                <w:lang w:eastAsia="en-US"/>
              </w:rPr>
              <w:t>Support of Enhanced VoLTE Performance</w:t>
            </w:r>
          </w:p>
        </w:tc>
        <w:tc>
          <w:tcPr>
            <w:tcW w:w="367" w:type="pct"/>
            <w:shd w:val="solid" w:color="FFFFFF" w:fill="auto"/>
          </w:tcPr>
          <w:p w14:paraId="655BB81F"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89CCA82" w14:textId="77777777" w:rsidTr="001F24A0">
        <w:tc>
          <w:tcPr>
            <w:tcW w:w="415" w:type="pct"/>
            <w:shd w:val="solid" w:color="FFFFFF" w:fill="auto"/>
          </w:tcPr>
          <w:p w14:paraId="1E9FA0EB"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CED25BE"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60CDEA13"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5699C513" w14:textId="77777777" w:rsidR="00CA2FE2" w:rsidRPr="008711EA" w:rsidRDefault="00CA2FE2" w:rsidP="001F24A0">
            <w:pPr>
              <w:pStyle w:val="TAL"/>
              <w:keepNext w:val="0"/>
              <w:keepLines w:val="0"/>
              <w:widowControl w:val="0"/>
              <w:rPr>
                <w:sz w:val="16"/>
                <w:szCs w:val="16"/>
              </w:rPr>
            </w:pPr>
            <w:r w:rsidRPr="008711EA">
              <w:rPr>
                <w:sz w:val="16"/>
                <w:szCs w:val="16"/>
              </w:rPr>
              <w:t>1572</w:t>
            </w:r>
          </w:p>
        </w:tc>
        <w:tc>
          <w:tcPr>
            <w:tcW w:w="220" w:type="pct"/>
            <w:shd w:val="solid" w:color="FFFFFF" w:fill="auto"/>
          </w:tcPr>
          <w:p w14:paraId="642A5280" w14:textId="77777777" w:rsidR="00CA2FE2" w:rsidRPr="008711EA" w:rsidRDefault="00CA2FE2"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6ABE838" w14:textId="77777777" w:rsidR="00CA2FE2" w:rsidRPr="008711EA" w:rsidRDefault="00CA2FE2" w:rsidP="001F24A0">
            <w:pPr>
              <w:pStyle w:val="TAC"/>
              <w:keepNext w:val="0"/>
              <w:keepLines w:val="0"/>
              <w:widowControl w:val="0"/>
              <w:rPr>
                <w:sz w:val="16"/>
                <w:szCs w:val="16"/>
              </w:rPr>
            </w:pPr>
            <w:r w:rsidRPr="008711EA">
              <w:rPr>
                <w:sz w:val="16"/>
                <w:szCs w:val="16"/>
              </w:rPr>
              <w:t>C</w:t>
            </w:r>
          </w:p>
        </w:tc>
        <w:tc>
          <w:tcPr>
            <w:tcW w:w="2574" w:type="pct"/>
            <w:shd w:val="solid" w:color="FFFFFF" w:fill="auto"/>
          </w:tcPr>
          <w:p w14:paraId="4BF87F84" w14:textId="77777777" w:rsidR="00CA2FE2" w:rsidRPr="008711EA" w:rsidRDefault="00CA2FE2" w:rsidP="001F24A0">
            <w:pPr>
              <w:pStyle w:val="TAL"/>
              <w:keepNext w:val="0"/>
              <w:keepLines w:val="0"/>
              <w:widowControl w:val="0"/>
              <w:rPr>
                <w:rFonts w:cs="Arial"/>
                <w:sz w:val="16"/>
                <w:szCs w:val="16"/>
                <w:lang w:eastAsia="en-US"/>
              </w:rPr>
            </w:pPr>
            <w:r w:rsidRPr="008711EA">
              <w:rPr>
                <w:rFonts w:cs="Arial"/>
                <w:sz w:val="16"/>
                <w:szCs w:val="16"/>
                <w:lang w:eastAsia="en-US"/>
              </w:rPr>
              <w:t>Introduction of QMC for MTSI in EUTRAN</w:t>
            </w:r>
          </w:p>
        </w:tc>
        <w:tc>
          <w:tcPr>
            <w:tcW w:w="367" w:type="pct"/>
            <w:shd w:val="solid" w:color="FFFFFF" w:fill="auto"/>
          </w:tcPr>
          <w:p w14:paraId="1740B642"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19F3FE9" w14:textId="77777777" w:rsidTr="001F24A0">
        <w:tc>
          <w:tcPr>
            <w:tcW w:w="415" w:type="pct"/>
            <w:shd w:val="solid" w:color="FFFFFF" w:fill="auto"/>
          </w:tcPr>
          <w:p w14:paraId="2211B079"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BABE43B"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2C5F6FD8"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64528516" w14:textId="77777777" w:rsidR="00AA759F" w:rsidRPr="008711EA" w:rsidRDefault="00AA759F" w:rsidP="001F24A0">
            <w:pPr>
              <w:pStyle w:val="TAL"/>
              <w:keepNext w:val="0"/>
              <w:keepLines w:val="0"/>
              <w:widowControl w:val="0"/>
              <w:rPr>
                <w:sz w:val="16"/>
                <w:szCs w:val="16"/>
              </w:rPr>
            </w:pPr>
            <w:r w:rsidRPr="008711EA">
              <w:rPr>
                <w:sz w:val="16"/>
                <w:szCs w:val="16"/>
              </w:rPr>
              <w:t>1574</w:t>
            </w:r>
          </w:p>
        </w:tc>
        <w:tc>
          <w:tcPr>
            <w:tcW w:w="220" w:type="pct"/>
            <w:shd w:val="solid" w:color="FFFFFF" w:fill="auto"/>
          </w:tcPr>
          <w:p w14:paraId="4CC8921B" w14:textId="77777777" w:rsidR="00AA759F" w:rsidRPr="008711EA" w:rsidRDefault="00AA759F"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599EBFA" w14:textId="77777777" w:rsidR="00AA759F" w:rsidRPr="008711EA" w:rsidRDefault="00AA759F"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3CFEAB50" w14:textId="77777777" w:rsidR="00AA759F" w:rsidRPr="008711EA" w:rsidRDefault="00AA759F" w:rsidP="001F24A0">
            <w:pPr>
              <w:pStyle w:val="TAL"/>
              <w:keepNext w:val="0"/>
              <w:keepLines w:val="0"/>
              <w:widowControl w:val="0"/>
              <w:rPr>
                <w:rFonts w:cs="Arial"/>
                <w:sz w:val="16"/>
                <w:szCs w:val="16"/>
                <w:lang w:eastAsia="en-US"/>
              </w:rPr>
            </w:pPr>
            <w:r w:rsidRPr="008711EA">
              <w:rPr>
                <w:rFonts w:cs="Arial"/>
                <w:sz w:val="16"/>
                <w:szCs w:val="16"/>
                <w:lang w:eastAsia="en-US"/>
              </w:rPr>
              <w:t>Triggering UE capability info retrieval using DL NAS TRANSPORT</w:t>
            </w:r>
          </w:p>
        </w:tc>
        <w:tc>
          <w:tcPr>
            <w:tcW w:w="367" w:type="pct"/>
            <w:shd w:val="solid" w:color="FFFFFF" w:fill="auto"/>
          </w:tcPr>
          <w:p w14:paraId="10FEFF92"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6BD0588" w14:textId="77777777" w:rsidTr="001F24A0">
        <w:tc>
          <w:tcPr>
            <w:tcW w:w="415" w:type="pct"/>
            <w:shd w:val="solid" w:color="FFFFFF" w:fill="auto"/>
          </w:tcPr>
          <w:p w14:paraId="75638623"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061DEB46"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4D787F7"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RP-181237</w:t>
            </w:r>
          </w:p>
        </w:tc>
        <w:tc>
          <w:tcPr>
            <w:tcW w:w="294" w:type="pct"/>
            <w:shd w:val="solid" w:color="FFFFFF" w:fill="auto"/>
          </w:tcPr>
          <w:p w14:paraId="1B87D6AA" w14:textId="77777777" w:rsidR="00AC0BE1" w:rsidRPr="008711EA" w:rsidRDefault="00AC0BE1" w:rsidP="001F24A0">
            <w:pPr>
              <w:pStyle w:val="TAL"/>
              <w:keepNext w:val="0"/>
              <w:keepLines w:val="0"/>
              <w:widowControl w:val="0"/>
              <w:rPr>
                <w:sz w:val="16"/>
                <w:szCs w:val="16"/>
              </w:rPr>
            </w:pPr>
            <w:r w:rsidRPr="008711EA">
              <w:rPr>
                <w:sz w:val="16"/>
                <w:szCs w:val="16"/>
              </w:rPr>
              <w:t>1576</w:t>
            </w:r>
          </w:p>
        </w:tc>
        <w:tc>
          <w:tcPr>
            <w:tcW w:w="220" w:type="pct"/>
            <w:shd w:val="solid" w:color="FFFFFF" w:fill="auto"/>
          </w:tcPr>
          <w:p w14:paraId="4542F99F" w14:textId="77777777" w:rsidR="00AC0BE1" w:rsidRPr="008711EA" w:rsidRDefault="00AC0BE1"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356F15A4" w14:textId="77777777" w:rsidR="00AC0BE1" w:rsidRPr="008711EA" w:rsidRDefault="00AC0BE1"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019DF5FF" w14:textId="77777777" w:rsidR="00AC0BE1" w:rsidRPr="008711EA" w:rsidRDefault="00AC0BE1" w:rsidP="001F24A0">
            <w:pPr>
              <w:pStyle w:val="TAL"/>
              <w:keepNext w:val="0"/>
              <w:keepLines w:val="0"/>
              <w:widowControl w:val="0"/>
              <w:rPr>
                <w:rFonts w:cs="Arial"/>
                <w:sz w:val="16"/>
                <w:szCs w:val="16"/>
                <w:lang w:eastAsia="en-US"/>
              </w:rPr>
            </w:pPr>
            <w:r w:rsidRPr="008711EA">
              <w:rPr>
                <w:rFonts w:cs="Arial"/>
                <w:sz w:val="16"/>
                <w:szCs w:val="16"/>
                <w:lang w:eastAsia="en-US"/>
              </w:rPr>
              <w:t>Introduction of SA NR (36.413 Baseline CR covering RAN3 agreements)</w:t>
            </w:r>
          </w:p>
        </w:tc>
        <w:tc>
          <w:tcPr>
            <w:tcW w:w="367" w:type="pct"/>
            <w:shd w:val="solid" w:color="FFFFFF" w:fill="auto"/>
          </w:tcPr>
          <w:p w14:paraId="23F2DAB5"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1E90FE4" w14:textId="77777777" w:rsidTr="001F24A0">
        <w:tc>
          <w:tcPr>
            <w:tcW w:w="415" w:type="pct"/>
            <w:shd w:val="solid" w:color="FFFFFF" w:fill="auto"/>
          </w:tcPr>
          <w:p w14:paraId="0C8A0518"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25F21AE0" w14:textId="77777777" w:rsidR="009A653E" w:rsidRPr="008711EA" w:rsidRDefault="009A653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3FDBCD8" w14:textId="77777777" w:rsidR="009A653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RP-181242</w:t>
            </w:r>
          </w:p>
        </w:tc>
        <w:tc>
          <w:tcPr>
            <w:tcW w:w="294" w:type="pct"/>
            <w:shd w:val="solid" w:color="FFFFFF" w:fill="auto"/>
          </w:tcPr>
          <w:p w14:paraId="48429085" w14:textId="77777777" w:rsidR="009A653E" w:rsidRPr="008711EA" w:rsidRDefault="009A653E" w:rsidP="001F24A0">
            <w:pPr>
              <w:pStyle w:val="TAL"/>
              <w:keepNext w:val="0"/>
              <w:keepLines w:val="0"/>
              <w:widowControl w:val="0"/>
              <w:rPr>
                <w:sz w:val="16"/>
                <w:szCs w:val="16"/>
              </w:rPr>
            </w:pPr>
            <w:r w:rsidRPr="008711EA">
              <w:rPr>
                <w:sz w:val="16"/>
                <w:szCs w:val="16"/>
              </w:rPr>
              <w:t>1578</w:t>
            </w:r>
          </w:p>
        </w:tc>
        <w:tc>
          <w:tcPr>
            <w:tcW w:w="220" w:type="pct"/>
            <w:shd w:val="solid" w:color="FFFFFF" w:fill="auto"/>
          </w:tcPr>
          <w:p w14:paraId="3CAF274B" w14:textId="77777777" w:rsidR="009A653E" w:rsidRPr="008711EA" w:rsidRDefault="009A653E"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26832E15" w14:textId="77777777" w:rsidR="009A653E" w:rsidRPr="008711EA" w:rsidRDefault="009A653E"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118B9A32" w14:textId="77777777" w:rsidR="009A653E" w:rsidRPr="008711EA" w:rsidRDefault="009A653E" w:rsidP="001F24A0">
            <w:pPr>
              <w:pStyle w:val="TAL"/>
              <w:keepNext w:val="0"/>
              <w:keepLines w:val="0"/>
              <w:widowControl w:val="0"/>
              <w:rPr>
                <w:rFonts w:cs="Arial"/>
                <w:sz w:val="16"/>
                <w:szCs w:val="16"/>
                <w:lang w:eastAsia="en-US"/>
              </w:rPr>
            </w:pPr>
            <w:r w:rsidRPr="008711EA">
              <w:rPr>
                <w:rFonts w:cs="Arial"/>
                <w:sz w:val="16"/>
                <w:szCs w:val="16"/>
                <w:lang w:eastAsia="en-US"/>
              </w:rPr>
              <w:t>Introduction of early data transmission</w:t>
            </w:r>
          </w:p>
        </w:tc>
        <w:tc>
          <w:tcPr>
            <w:tcW w:w="367" w:type="pct"/>
            <w:shd w:val="solid" w:color="FFFFFF" w:fill="auto"/>
          </w:tcPr>
          <w:p w14:paraId="33A73D57"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1E31D636" w14:textId="77777777" w:rsidTr="001F24A0">
        <w:tc>
          <w:tcPr>
            <w:tcW w:w="415" w:type="pct"/>
            <w:shd w:val="solid" w:color="FFFFFF" w:fill="auto"/>
          </w:tcPr>
          <w:p w14:paraId="55137D23"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7B4835A" w14:textId="77777777" w:rsidR="003F7000" w:rsidRPr="008711EA" w:rsidRDefault="003F70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131FF328" w14:textId="77777777" w:rsidR="003F70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4BC008BE" w14:textId="77777777" w:rsidR="003F7000" w:rsidRPr="008711EA" w:rsidRDefault="003F7000" w:rsidP="001F24A0">
            <w:pPr>
              <w:pStyle w:val="TAL"/>
              <w:keepNext w:val="0"/>
              <w:keepLines w:val="0"/>
              <w:widowControl w:val="0"/>
              <w:rPr>
                <w:sz w:val="16"/>
                <w:szCs w:val="16"/>
              </w:rPr>
            </w:pPr>
            <w:r w:rsidRPr="008711EA">
              <w:rPr>
                <w:sz w:val="16"/>
                <w:szCs w:val="16"/>
              </w:rPr>
              <w:t>1580</w:t>
            </w:r>
          </w:p>
        </w:tc>
        <w:tc>
          <w:tcPr>
            <w:tcW w:w="220" w:type="pct"/>
            <w:shd w:val="solid" w:color="FFFFFF" w:fill="auto"/>
          </w:tcPr>
          <w:p w14:paraId="211C383E" w14:textId="77777777" w:rsidR="003F7000" w:rsidRPr="008711EA" w:rsidRDefault="003F700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2A6667C" w14:textId="77777777" w:rsidR="003F7000" w:rsidRPr="008711EA" w:rsidRDefault="003F700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4B67338" w14:textId="77777777" w:rsidR="003F7000" w:rsidRPr="008711EA" w:rsidRDefault="003F7000" w:rsidP="001F24A0">
            <w:pPr>
              <w:pStyle w:val="TAL"/>
              <w:keepNext w:val="0"/>
              <w:keepLines w:val="0"/>
              <w:widowControl w:val="0"/>
              <w:rPr>
                <w:rFonts w:cs="Arial"/>
                <w:sz w:val="16"/>
                <w:szCs w:val="16"/>
                <w:lang w:eastAsia="en-US"/>
              </w:rPr>
            </w:pPr>
            <w:r w:rsidRPr="008711EA">
              <w:rPr>
                <w:rFonts w:cs="Arial"/>
                <w:sz w:val="16"/>
                <w:szCs w:val="16"/>
                <w:lang w:eastAsia="en-US"/>
              </w:rPr>
              <w:t>Introduction of LTE-M (eMTC) traffic Differentiation</w:t>
            </w:r>
          </w:p>
        </w:tc>
        <w:tc>
          <w:tcPr>
            <w:tcW w:w="367" w:type="pct"/>
            <w:shd w:val="solid" w:color="FFFFFF" w:fill="auto"/>
          </w:tcPr>
          <w:p w14:paraId="766F12D1"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53D89A2" w14:textId="77777777" w:rsidTr="001F24A0">
        <w:tc>
          <w:tcPr>
            <w:tcW w:w="415" w:type="pct"/>
            <w:shd w:val="solid" w:color="FFFFFF" w:fill="auto"/>
          </w:tcPr>
          <w:p w14:paraId="78F399E0"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3463126C" w14:textId="77777777" w:rsidR="00EF565B" w:rsidRPr="008711EA" w:rsidRDefault="00EF56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7C69060" w14:textId="77777777" w:rsidR="00EF565B"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RP-181243</w:t>
            </w:r>
          </w:p>
        </w:tc>
        <w:tc>
          <w:tcPr>
            <w:tcW w:w="294" w:type="pct"/>
            <w:shd w:val="solid" w:color="FFFFFF" w:fill="auto"/>
          </w:tcPr>
          <w:p w14:paraId="779D963A" w14:textId="77777777" w:rsidR="00EF565B" w:rsidRPr="008711EA" w:rsidRDefault="00EF565B" w:rsidP="001F24A0">
            <w:pPr>
              <w:pStyle w:val="TAL"/>
              <w:keepNext w:val="0"/>
              <w:keepLines w:val="0"/>
              <w:widowControl w:val="0"/>
              <w:rPr>
                <w:sz w:val="16"/>
                <w:szCs w:val="16"/>
              </w:rPr>
            </w:pPr>
            <w:r w:rsidRPr="008711EA">
              <w:rPr>
                <w:sz w:val="16"/>
                <w:szCs w:val="16"/>
              </w:rPr>
              <w:t>1587</w:t>
            </w:r>
          </w:p>
        </w:tc>
        <w:tc>
          <w:tcPr>
            <w:tcW w:w="220" w:type="pct"/>
            <w:shd w:val="solid" w:color="FFFFFF" w:fill="auto"/>
          </w:tcPr>
          <w:p w14:paraId="739929BA" w14:textId="77777777" w:rsidR="00EF565B" w:rsidRPr="008711EA" w:rsidRDefault="00EF565B"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55E2ABBF" w14:textId="77777777" w:rsidR="00EF565B" w:rsidRPr="008711EA" w:rsidRDefault="00EF56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3E39CDE" w14:textId="77777777" w:rsidR="00EF565B" w:rsidRPr="008711EA" w:rsidRDefault="00EF565B" w:rsidP="001F24A0">
            <w:pPr>
              <w:pStyle w:val="TAL"/>
              <w:keepNext w:val="0"/>
              <w:keepLines w:val="0"/>
              <w:widowControl w:val="0"/>
              <w:rPr>
                <w:rFonts w:cs="Arial"/>
                <w:sz w:val="16"/>
                <w:szCs w:val="16"/>
                <w:lang w:eastAsia="en-US"/>
              </w:rPr>
            </w:pPr>
            <w:r w:rsidRPr="008711EA">
              <w:rPr>
                <w:rFonts w:cs="Arial"/>
                <w:sz w:val="16"/>
                <w:szCs w:val="16"/>
                <w:lang w:eastAsia="en-US"/>
              </w:rPr>
              <w:t>Baseline CR: Introduction of the Aerial Usage Indication</w:t>
            </w:r>
          </w:p>
        </w:tc>
        <w:tc>
          <w:tcPr>
            <w:tcW w:w="367" w:type="pct"/>
            <w:shd w:val="solid" w:color="FFFFFF" w:fill="auto"/>
          </w:tcPr>
          <w:p w14:paraId="7E05F2B8"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389B37A" w14:textId="77777777" w:rsidTr="001F24A0">
        <w:tc>
          <w:tcPr>
            <w:tcW w:w="415" w:type="pct"/>
            <w:shd w:val="solid" w:color="FFFFFF" w:fill="auto"/>
          </w:tcPr>
          <w:p w14:paraId="64D5F16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7E99F4CB" w14:textId="77777777" w:rsidR="00793FBE" w:rsidRPr="008711EA" w:rsidRDefault="00793FB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735118CA" w14:textId="77777777" w:rsidR="00793FB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RP-181244</w:t>
            </w:r>
          </w:p>
        </w:tc>
        <w:tc>
          <w:tcPr>
            <w:tcW w:w="294" w:type="pct"/>
            <w:shd w:val="solid" w:color="FFFFFF" w:fill="auto"/>
          </w:tcPr>
          <w:p w14:paraId="0930DFC4" w14:textId="77777777" w:rsidR="00793FBE" w:rsidRPr="008711EA" w:rsidRDefault="00793FBE" w:rsidP="001F24A0">
            <w:pPr>
              <w:pStyle w:val="TAL"/>
              <w:keepNext w:val="0"/>
              <w:keepLines w:val="0"/>
              <w:widowControl w:val="0"/>
              <w:rPr>
                <w:sz w:val="16"/>
                <w:szCs w:val="16"/>
              </w:rPr>
            </w:pPr>
            <w:r w:rsidRPr="008711EA">
              <w:rPr>
                <w:sz w:val="16"/>
                <w:szCs w:val="16"/>
              </w:rPr>
              <w:t>1590</w:t>
            </w:r>
          </w:p>
        </w:tc>
        <w:tc>
          <w:tcPr>
            <w:tcW w:w="220" w:type="pct"/>
            <w:shd w:val="solid" w:color="FFFFFF" w:fill="auto"/>
          </w:tcPr>
          <w:p w14:paraId="330528B6" w14:textId="77777777" w:rsidR="00793FBE" w:rsidRPr="008711EA" w:rsidRDefault="00793FBE"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7F7A508" w14:textId="77777777" w:rsidR="00793FBE" w:rsidRPr="008711EA" w:rsidRDefault="00793FB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228318B9" w14:textId="77777777" w:rsidR="00793FBE" w:rsidRPr="008711EA" w:rsidRDefault="00793FBE" w:rsidP="001F24A0">
            <w:pPr>
              <w:pStyle w:val="TAL"/>
              <w:keepNext w:val="0"/>
              <w:keepLines w:val="0"/>
              <w:widowControl w:val="0"/>
              <w:rPr>
                <w:rFonts w:cs="Arial"/>
                <w:sz w:val="16"/>
                <w:szCs w:val="16"/>
                <w:lang w:eastAsia="en-US"/>
              </w:rPr>
            </w:pPr>
            <w:r w:rsidRPr="008711EA">
              <w:rPr>
                <w:rFonts w:cs="Arial"/>
                <w:sz w:val="16"/>
                <w:szCs w:val="16"/>
                <w:lang w:eastAsia="en-US"/>
              </w:rPr>
              <w:t>Clarification on Connection Establishment Indication procedure scenarios</w:t>
            </w:r>
          </w:p>
        </w:tc>
        <w:tc>
          <w:tcPr>
            <w:tcW w:w="367" w:type="pct"/>
            <w:shd w:val="solid" w:color="FFFFFF" w:fill="auto"/>
          </w:tcPr>
          <w:p w14:paraId="1A582B8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5C51740" w14:textId="77777777" w:rsidTr="001F24A0">
        <w:tc>
          <w:tcPr>
            <w:tcW w:w="415" w:type="pct"/>
            <w:shd w:val="solid" w:color="FFFFFF" w:fill="auto"/>
          </w:tcPr>
          <w:p w14:paraId="14B7315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52EC2D78" w14:textId="77777777" w:rsidR="00A54500" w:rsidRPr="008711EA" w:rsidRDefault="00A545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9993926" w14:textId="77777777" w:rsidR="00A545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16323781" w14:textId="77777777" w:rsidR="00A54500" w:rsidRPr="008711EA" w:rsidRDefault="00A54500" w:rsidP="001F24A0">
            <w:pPr>
              <w:pStyle w:val="TAL"/>
              <w:keepNext w:val="0"/>
              <w:keepLines w:val="0"/>
              <w:widowControl w:val="0"/>
              <w:rPr>
                <w:sz w:val="16"/>
                <w:szCs w:val="16"/>
              </w:rPr>
            </w:pPr>
            <w:r w:rsidRPr="008711EA">
              <w:rPr>
                <w:sz w:val="16"/>
                <w:szCs w:val="16"/>
              </w:rPr>
              <w:t>1594</w:t>
            </w:r>
          </w:p>
        </w:tc>
        <w:tc>
          <w:tcPr>
            <w:tcW w:w="220" w:type="pct"/>
            <w:shd w:val="solid" w:color="FFFFFF" w:fill="auto"/>
          </w:tcPr>
          <w:p w14:paraId="1F881B65" w14:textId="77777777" w:rsidR="00A54500" w:rsidRPr="008711EA" w:rsidRDefault="00A5450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8FA8C4" w14:textId="77777777" w:rsidR="00A54500" w:rsidRPr="008711EA" w:rsidRDefault="00A5450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94A2E15" w14:textId="77777777" w:rsidR="00A54500" w:rsidRPr="008711EA" w:rsidRDefault="00A54500" w:rsidP="001F24A0">
            <w:pPr>
              <w:pStyle w:val="TAL"/>
              <w:keepNext w:val="0"/>
              <w:keepLines w:val="0"/>
              <w:widowControl w:val="0"/>
              <w:rPr>
                <w:rFonts w:cs="Arial"/>
                <w:sz w:val="16"/>
                <w:szCs w:val="16"/>
                <w:lang w:eastAsia="en-US"/>
              </w:rPr>
            </w:pPr>
            <w:r w:rsidRPr="008711EA">
              <w:rPr>
                <w:rFonts w:cs="Arial"/>
                <w:sz w:val="16"/>
                <w:szCs w:val="16"/>
                <w:lang w:eastAsia="en-US"/>
              </w:rPr>
              <w:t>Correction of applicability of Secondary RAT Data Usage report for LAA, LWA and LWIP</w:t>
            </w:r>
          </w:p>
        </w:tc>
        <w:tc>
          <w:tcPr>
            <w:tcW w:w="367" w:type="pct"/>
            <w:shd w:val="solid" w:color="FFFFFF" w:fill="auto"/>
          </w:tcPr>
          <w:p w14:paraId="2DD6D56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5E828A25" w14:textId="77777777" w:rsidTr="001F24A0">
        <w:tc>
          <w:tcPr>
            <w:tcW w:w="415" w:type="pct"/>
            <w:shd w:val="solid" w:color="FFFFFF" w:fill="auto"/>
          </w:tcPr>
          <w:p w14:paraId="1519B564"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2018-0</w:t>
            </w:r>
            <w:r w:rsidR="00A958F0" w:rsidRPr="008711EA">
              <w:rPr>
                <w:rFonts w:cs="Arial"/>
                <w:sz w:val="16"/>
                <w:szCs w:val="16"/>
                <w:lang w:eastAsia="en-US"/>
              </w:rPr>
              <w:t>9</w:t>
            </w:r>
          </w:p>
        </w:tc>
        <w:tc>
          <w:tcPr>
            <w:tcW w:w="415" w:type="pct"/>
            <w:shd w:val="solid" w:color="FFFFFF" w:fill="auto"/>
          </w:tcPr>
          <w:p w14:paraId="16506737"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8</w:t>
            </w:r>
            <w:r w:rsidR="00A958F0" w:rsidRPr="008711EA">
              <w:rPr>
                <w:rFonts w:cs="Arial"/>
                <w:sz w:val="16"/>
                <w:szCs w:val="16"/>
                <w:lang w:eastAsia="ja-JP"/>
              </w:rPr>
              <w:t>1</w:t>
            </w:r>
          </w:p>
        </w:tc>
        <w:tc>
          <w:tcPr>
            <w:tcW w:w="494" w:type="pct"/>
            <w:shd w:val="solid" w:color="FFFFFF" w:fill="auto"/>
          </w:tcPr>
          <w:p w14:paraId="25947110"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RP-181920</w:t>
            </w:r>
          </w:p>
        </w:tc>
        <w:tc>
          <w:tcPr>
            <w:tcW w:w="294" w:type="pct"/>
            <w:shd w:val="solid" w:color="FFFFFF" w:fill="auto"/>
          </w:tcPr>
          <w:p w14:paraId="4AC2429C" w14:textId="77777777" w:rsidR="001B54B6" w:rsidRPr="008711EA" w:rsidRDefault="001B54B6" w:rsidP="001F24A0">
            <w:pPr>
              <w:pStyle w:val="TAL"/>
              <w:keepNext w:val="0"/>
              <w:keepLines w:val="0"/>
              <w:widowControl w:val="0"/>
              <w:rPr>
                <w:sz w:val="16"/>
                <w:szCs w:val="16"/>
              </w:rPr>
            </w:pPr>
            <w:r w:rsidRPr="008711EA">
              <w:rPr>
                <w:sz w:val="16"/>
                <w:szCs w:val="16"/>
              </w:rPr>
              <w:t>1600</w:t>
            </w:r>
          </w:p>
        </w:tc>
        <w:tc>
          <w:tcPr>
            <w:tcW w:w="220" w:type="pct"/>
            <w:shd w:val="solid" w:color="FFFFFF" w:fill="auto"/>
          </w:tcPr>
          <w:p w14:paraId="198245AC" w14:textId="77777777" w:rsidR="001B54B6" w:rsidRPr="008711EA" w:rsidRDefault="001B54B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35B799A6" w14:textId="77777777" w:rsidR="001B54B6" w:rsidRPr="008711EA" w:rsidRDefault="001B54B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F8E37B1" w14:textId="77777777" w:rsidR="001B54B6" w:rsidRPr="008711EA" w:rsidRDefault="001B54B6" w:rsidP="001F24A0">
            <w:pPr>
              <w:pStyle w:val="TAL"/>
              <w:keepNext w:val="0"/>
              <w:keepLines w:val="0"/>
              <w:widowControl w:val="0"/>
              <w:rPr>
                <w:rFonts w:cs="Arial"/>
                <w:sz w:val="16"/>
                <w:szCs w:val="16"/>
                <w:lang w:eastAsia="en-US"/>
              </w:rPr>
            </w:pPr>
            <w:r w:rsidRPr="008711EA">
              <w:rPr>
                <w:rFonts w:cs="Arial"/>
                <w:sz w:val="16"/>
                <w:szCs w:val="16"/>
                <w:lang w:eastAsia="en-US"/>
              </w:rPr>
              <w:t>Correction of Secondary RAT Data Usage Report</w:t>
            </w:r>
          </w:p>
        </w:tc>
        <w:tc>
          <w:tcPr>
            <w:tcW w:w="367" w:type="pct"/>
            <w:shd w:val="solid" w:color="FFFFFF" w:fill="auto"/>
          </w:tcPr>
          <w:p w14:paraId="6DFB5897"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D68F57E" w14:textId="77777777" w:rsidTr="001F24A0">
        <w:tc>
          <w:tcPr>
            <w:tcW w:w="415" w:type="pct"/>
            <w:shd w:val="solid" w:color="FFFFFF" w:fill="auto"/>
          </w:tcPr>
          <w:p w14:paraId="50FA9FDB"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39D37C69"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158988C"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RP-181922</w:t>
            </w:r>
          </w:p>
        </w:tc>
        <w:tc>
          <w:tcPr>
            <w:tcW w:w="294" w:type="pct"/>
            <w:shd w:val="solid" w:color="FFFFFF" w:fill="auto"/>
          </w:tcPr>
          <w:p w14:paraId="3EE0E284" w14:textId="77777777" w:rsidR="002224D0" w:rsidRPr="008711EA" w:rsidRDefault="002224D0" w:rsidP="001F24A0">
            <w:pPr>
              <w:pStyle w:val="TAL"/>
              <w:keepNext w:val="0"/>
              <w:keepLines w:val="0"/>
              <w:widowControl w:val="0"/>
              <w:rPr>
                <w:sz w:val="16"/>
                <w:szCs w:val="16"/>
              </w:rPr>
            </w:pPr>
            <w:r w:rsidRPr="008711EA">
              <w:rPr>
                <w:sz w:val="16"/>
                <w:szCs w:val="16"/>
              </w:rPr>
              <w:t>1601</w:t>
            </w:r>
          </w:p>
        </w:tc>
        <w:tc>
          <w:tcPr>
            <w:tcW w:w="220" w:type="pct"/>
            <w:shd w:val="solid" w:color="FFFFFF" w:fill="auto"/>
          </w:tcPr>
          <w:p w14:paraId="545EA983" w14:textId="77777777" w:rsidR="002224D0" w:rsidRPr="008711EA" w:rsidRDefault="002224D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4E99D770" w14:textId="77777777" w:rsidR="002224D0" w:rsidRPr="008711EA" w:rsidRDefault="002224D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EEABD26" w14:textId="77777777" w:rsidR="002224D0" w:rsidRPr="008711EA" w:rsidRDefault="002224D0" w:rsidP="001F24A0">
            <w:pPr>
              <w:pStyle w:val="TAL"/>
              <w:keepNext w:val="0"/>
              <w:keepLines w:val="0"/>
              <w:widowControl w:val="0"/>
              <w:rPr>
                <w:rFonts w:cs="Arial"/>
                <w:sz w:val="16"/>
                <w:szCs w:val="16"/>
                <w:lang w:eastAsia="en-US"/>
              </w:rPr>
            </w:pPr>
            <w:r w:rsidRPr="008711EA">
              <w:rPr>
                <w:rFonts w:cs="Arial"/>
                <w:sz w:val="16"/>
                <w:szCs w:val="16"/>
                <w:lang w:eastAsia="en-US"/>
              </w:rPr>
              <w:t>NR Corrections (36.413 Baseline CR covering RAN3-101 agreements)</w:t>
            </w:r>
          </w:p>
        </w:tc>
        <w:tc>
          <w:tcPr>
            <w:tcW w:w="367" w:type="pct"/>
            <w:shd w:val="solid" w:color="FFFFFF" w:fill="auto"/>
          </w:tcPr>
          <w:p w14:paraId="0E67565D"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6F3EA54" w14:textId="77777777" w:rsidTr="001F24A0">
        <w:tc>
          <w:tcPr>
            <w:tcW w:w="415" w:type="pct"/>
            <w:shd w:val="solid" w:color="FFFFFF" w:fill="auto"/>
          </w:tcPr>
          <w:p w14:paraId="2E9EB618"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19BC8FF6"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71EB90A7"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75195106" w14:textId="77777777" w:rsidR="004219B1" w:rsidRPr="008711EA" w:rsidRDefault="004219B1" w:rsidP="001F24A0">
            <w:pPr>
              <w:pStyle w:val="TAL"/>
              <w:keepNext w:val="0"/>
              <w:keepLines w:val="0"/>
              <w:widowControl w:val="0"/>
              <w:rPr>
                <w:sz w:val="16"/>
                <w:szCs w:val="16"/>
              </w:rPr>
            </w:pPr>
            <w:r w:rsidRPr="008711EA">
              <w:rPr>
                <w:sz w:val="16"/>
                <w:szCs w:val="16"/>
              </w:rPr>
              <w:t>1608</w:t>
            </w:r>
          </w:p>
        </w:tc>
        <w:tc>
          <w:tcPr>
            <w:tcW w:w="220" w:type="pct"/>
            <w:shd w:val="solid" w:color="FFFFFF" w:fill="auto"/>
          </w:tcPr>
          <w:p w14:paraId="674644D8" w14:textId="77777777" w:rsidR="004219B1" w:rsidRPr="008711EA" w:rsidRDefault="004219B1"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CC0171" w14:textId="77777777" w:rsidR="004219B1" w:rsidRPr="008711EA" w:rsidRDefault="004219B1"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65FFFE6" w14:textId="77777777" w:rsidR="004219B1" w:rsidRPr="008711EA" w:rsidRDefault="004219B1" w:rsidP="001F24A0">
            <w:pPr>
              <w:pStyle w:val="TAL"/>
              <w:keepNext w:val="0"/>
              <w:keepLines w:val="0"/>
              <w:widowControl w:val="0"/>
              <w:rPr>
                <w:rFonts w:cs="Arial"/>
                <w:sz w:val="16"/>
                <w:szCs w:val="16"/>
                <w:lang w:eastAsia="en-US"/>
              </w:rPr>
            </w:pPr>
            <w:r w:rsidRPr="008711EA">
              <w:rPr>
                <w:rFonts w:cs="Arial"/>
                <w:sz w:val="16"/>
                <w:szCs w:val="16"/>
                <w:lang w:eastAsia="en-US"/>
              </w:rPr>
              <w:t>Introduction of Warning Area Coordinates in S1AP: WRITE-REPLACE WARNING REQUEST</w:t>
            </w:r>
          </w:p>
        </w:tc>
        <w:tc>
          <w:tcPr>
            <w:tcW w:w="367" w:type="pct"/>
            <w:shd w:val="solid" w:color="FFFFFF" w:fill="auto"/>
          </w:tcPr>
          <w:p w14:paraId="0BE90F12"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6151B71" w14:textId="77777777" w:rsidTr="001F24A0">
        <w:tc>
          <w:tcPr>
            <w:tcW w:w="415" w:type="pct"/>
            <w:shd w:val="solid" w:color="FFFFFF" w:fill="auto"/>
          </w:tcPr>
          <w:p w14:paraId="56714240"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20771C2"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2A3F785"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675B6D33" w14:textId="77777777" w:rsidR="005F688A" w:rsidRPr="008711EA" w:rsidRDefault="005F688A" w:rsidP="001F24A0">
            <w:pPr>
              <w:pStyle w:val="TAL"/>
              <w:keepNext w:val="0"/>
              <w:keepLines w:val="0"/>
              <w:widowControl w:val="0"/>
              <w:rPr>
                <w:sz w:val="16"/>
                <w:szCs w:val="16"/>
              </w:rPr>
            </w:pPr>
            <w:r w:rsidRPr="008711EA">
              <w:rPr>
                <w:sz w:val="16"/>
                <w:szCs w:val="16"/>
              </w:rPr>
              <w:t>1611</w:t>
            </w:r>
          </w:p>
        </w:tc>
        <w:tc>
          <w:tcPr>
            <w:tcW w:w="220" w:type="pct"/>
            <w:shd w:val="solid" w:color="FFFFFF" w:fill="auto"/>
          </w:tcPr>
          <w:p w14:paraId="39792D19" w14:textId="77777777" w:rsidR="005F688A" w:rsidRPr="008711EA" w:rsidRDefault="005F688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8C3F451" w14:textId="77777777" w:rsidR="005F688A" w:rsidRPr="008711EA" w:rsidRDefault="005F688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80B845" w14:textId="77777777" w:rsidR="005F688A" w:rsidRPr="008711EA" w:rsidRDefault="005F688A" w:rsidP="001F24A0">
            <w:pPr>
              <w:pStyle w:val="TAL"/>
              <w:keepNext w:val="0"/>
              <w:keepLines w:val="0"/>
              <w:widowControl w:val="0"/>
              <w:rPr>
                <w:rFonts w:cs="Arial"/>
                <w:sz w:val="16"/>
                <w:szCs w:val="16"/>
                <w:lang w:eastAsia="en-US"/>
              </w:rPr>
            </w:pPr>
            <w:r w:rsidRPr="008711EA">
              <w:rPr>
                <w:rFonts w:cs="Arial"/>
                <w:sz w:val="16"/>
                <w:szCs w:val="16"/>
                <w:lang w:eastAsia="en-US"/>
              </w:rPr>
              <w:t>Correction on target NG-RAN Node ID</w:t>
            </w:r>
          </w:p>
        </w:tc>
        <w:tc>
          <w:tcPr>
            <w:tcW w:w="367" w:type="pct"/>
            <w:shd w:val="solid" w:color="FFFFFF" w:fill="auto"/>
          </w:tcPr>
          <w:p w14:paraId="3529F7D3"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1858C7E8" w14:textId="77777777" w:rsidTr="001F24A0">
        <w:tc>
          <w:tcPr>
            <w:tcW w:w="415" w:type="pct"/>
            <w:shd w:val="solid" w:color="FFFFFF" w:fill="auto"/>
          </w:tcPr>
          <w:p w14:paraId="12CA83F6"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7E3539E6"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5AFB1BF9"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RP-181921</w:t>
            </w:r>
          </w:p>
        </w:tc>
        <w:tc>
          <w:tcPr>
            <w:tcW w:w="294" w:type="pct"/>
            <w:shd w:val="solid" w:color="FFFFFF" w:fill="auto"/>
          </w:tcPr>
          <w:p w14:paraId="6E6CFD31" w14:textId="77777777" w:rsidR="004941E4" w:rsidRPr="008711EA" w:rsidRDefault="004941E4" w:rsidP="001F24A0">
            <w:pPr>
              <w:pStyle w:val="TAL"/>
              <w:keepNext w:val="0"/>
              <w:keepLines w:val="0"/>
              <w:widowControl w:val="0"/>
              <w:rPr>
                <w:sz w:val="16"/>
                <w:szCs w:val="16"/>
              </w:rPr>
            </w:pPr>
            <w:r w:rsidRPr="008711EA">
              <w:rPr>
                <w:sz w:val="16"/>
                <w:szCs w:val="16"/>
              </w:rPr>
              <w:t>1612</w:t>
            </w:r>
          </w:p>
        </w:tc>
        <w:tc>
          <w:tcPr>
            <w:tcW w:w="220" w:type="pct"/>
            <w:shd w:val="solid" w:color="FFFFFF" w:fill="auto"/>
          </w:tcPr>
          <w:p w14:paraId="663A238E" w14:textId="77777777" w:rsidR="004941E4" w:rsidRPr="008711EA" w:rsidRDefault="004941E4"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F72E802" w14:textId="77777777" w:rsidR="004941E4" w:rsidRPr="008711EA" w:rsidRDefault="004941E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63B845E" w14:textId="77777777" w:rsidR="004941E4" w:rsidRPr="008711EA" w:rsidRDefault="004941E4" w:rsidP="001F24A0">
            <w:pPr>
              <w:pStyle w:val="TAL"/>
              <w:keepNext w:val="0"/>
              <w:keepLines w:val="0"/>
              <w:widowControl w:val="0"/>
              <w:rPr>
                <w:rFonts w:cs="Arial"/>
                <w:sz w:val="16"/>
                <w:szCs w:val="16"/>
                <w:lang w:eastAsia="en-US"/>
              </w:rPr>
            </w:pPr>
            <w:r w:rsidRPr="008711EA">
              <w:rPr>
                <w:rFonts w:cs="Arial"/>
                <w:sz w:val="16"/>
                <w:szCs w:val="16"/>
                <w:lang w:eastAsia="en-US"/>
              </w:rPr>
              <w:t>Access Restriction Data for NR in EPC</w:t>
            </w:r>
          </w:p>
        </w:tc>
        <w:tc>
          <w:tcPr>
            <w:tcW w:w="367" w:type="pct"/>
            <w:shd w:val="solid" w:color="FFFFFF" w:fill="auto"/>
          </w:tcPr>
          <w:p w14:paraId="4451FCB7"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F0E9080" w14:textId="77777777" w:rsidTr="001F24A0">
        <w:tc>
          <w:tcPr>
            <w:tcW w:w="415" w:type="pct"/>
            <w:shd w:val="solid" w:color="FFFFFF" w:fill="auto"/>
          </w:tcPr>
          <w:p w14:paraId="20F9D770"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2BCABA7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1B5FDB0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RP-181926</w:t>
            </w:r>
          </w:p>
        </w:tc>
        <w:tc>
          <w:tcPr>
            <w:tcW w:w="294" w:type="pct"/>
            <w:shd w:val="solid" w:color="FFFFFF" w:fill="auto"/>
          </w:tcPr>
          <w:p w14:paraId="4762115A" w14:textId="77777777" w:rsidR="00AC65FD" w:rsidRPr="008711EA" w:rsidRDefault="00AC65FD" w:rsidP="001F24A0">
            <w:pPr>
              <w:pStyle w:val="TAL"/>
              <w:keepNext w:val="0"/>
              <w:keepLines w:val="0"/>
              <w:widowControl w:val="0"/>
              <w:rPr>
                <w:sz w:val="16"/>
                <w:szCs w:val="16"/>
              </w:rPr>
            </w:pPr>
            <w:r w:rsidRPr="008711EA">
              <w:rPr>
                <w:sz w:val="16"/>
                <w:szCs w:val="16"/>
              </w:rPr>
              <w:t>1616</w:t>
            </w:r>
          </w:p>
        </w:tc>
        <w:tc>
          <w:tcPr>
            <w:tcW w:w="220" w:type="pct"/>
            <w:shd w:val="solid" w:color="FFFFFF" w:fill="auto"/>
          </w:tcPr>
          <w:p w14:paraId="18408EED" w14:textId="77777777" w:rsidR="00AC65FD" w:rsidRPr="008711EA" w:rsidRDefault="00AC65FD"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FB7DCC8" w14:textId="77777777" w:rsidR="00AC65FD" w:rsidRPr="008711EA" w:rsidRDefault="00AC65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B9DD7D2" w14:textId="77777777" w:rsidR="00AC65FD" w:rsidRPr="008711EA" w:rsidRDefault="00AC65FD"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7" w:type="pct"/>
            <w:shd w:val="solid" w:color="FFFFFF" w:fill="auto"/>
          </w:tcPr>
          <w:p w14:paraId="016D742D"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74EC682E" w14:textId="77777777" w:rsidTr="001F24A0">
        <w:tc>
          <w:tcPr>
            <w:tcW w:w="415" w:type="pct"/>
            <w:shd w:val="solid" w:color="FFFFFF" w:fill="auto"/>
          </w:tcPr>
          <w:p w14:paraId="4CCA7A82"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0ECAA3C6"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EF98E8B"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RP-181924</w:t>
            </w:r>
          </w:p>
        </w:tc>
        <w:tc>
          <w:tcPr>
            <w:tcW w:w="294" w:type="pct"/>
            <w:shd w:val="solid" w:color="FFFFFF" w:fill="auto"/>
          </w:tcPr>
          <w:p w14:paraId="16DE1309" w14:textId="77777777" w:rsidR="00CA0420" w:rsidRPr="008711EA" w:rsidRDefault="00CA0420" w:rsidP="001F24A0">
            <w:pPr>
              <w:pStyle w:val="TAL"/>
              <w:keepNext w:val="0"/>
              <w:keepLines w:val="0"/>
              <w:widowControl w:val="0"/>
              <w:rPr>
                <w:sz w:val="16"/>
                <w:szCs w:val="16"/>
              </w:rPr>
            </w:pPr>
            <w:r w:rsidRPr="008711EA">
              <w:rPr>
                <w:sz w:val="16"/>
                <w:szCs w:val="16"/>
              </w:rPr>
              <w:t>1617</w:t>
            </w:r>
          </w:p>
        </w:tc>
        <w:tc>
          <w:tcPr>
            <w:tcW w:w="220" w:type="pct"/>
            <w:shd w:val="solid" w:color="FFFFFF" w:fill="auto"/>
          </w:tcPr>
          <w:p w14:paraId="608CFE02" w14:textId="77777777" w:rsidR="00CA0420" w:rsidRPr="008711EA" w:rsidRDefault="00CA042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BF98658" w14:textId="77777777" w:rsidR="00CA0420" w:rsidRPr="008711EA" w:rsidRDefault="00CA042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EA39BDC" w14:textId="77777777" w:rsidR="00CA0420" w:rsidRPr="008711EA" w:rsidRDefault="00CA0420" w:rsidP="001F24A0">
            <w:pPr>
              <w:pStyle w:val="TAL"/>
              <w:keepNext w:val="0"/>
              <w:keepLines w:val="0"/>
              <w:widowControl w:val="0"/>
              <w:rPr>
                <w:rFonts w:cs="Arial"/>
                <w:sz w:val="16"/>
                <w:szCs w:val="16"/>
                <w:lang w:eastAsia="en-US"/>
              </w:rPr>
            </w:pPr>
            <w:r w:rsidRPr="008711EA">
              <w:rPr>
                <w:rFonts w:cs="Arial"/>
                <w:sz w:val="16"/>
                <w:szCs w:val="16"/>
                <w:lang w:eastAsia="en-US"/>
              </w:rPr>
              <w:t>CR to S1AP to introduce Bluetooth and WLAN measurement in MDT</w:t>
            </w:r>
          </w:p>
        </w:tc>
        <w:tc>
          <w:tcPr>
            <w:tcW w:w="367" w:type="pct"/>
            <w:shd w:val="solid" w:color="FFFFFF" w:fill="auto"/>
          </w:tcPr>
          <w:p w14:paraId="759F221B"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C74C2DB" w14:textId="77777777" w:rsidTr="001F24A0">
        <w:tc>
          <w:tcPr>
            <w:tcW w:w="415" w:type="pct"/>
            <w:shd w:val="solid" w:color="FFFFFF" w:fill="auto"/>
          </w:tcPr>
          <w:p w14:paraId="2C65AF03"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3F7DB22"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669E8768"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RP-182115</w:t>
            </w:r>
          </w:p>
        </w:tc>
        <w:tc>
          <w:tcPr>
            <w:tcW w:w="294" w:type="pct"/>
            <w:shd w:val="solid" w:color="FFFFFF" w:fill="auto"/>
          </w:tcPr>
          <w:p w14:paraId="6ABD9BBC" w14:textId="77777777" w:rsidR="00075E66" w:rsidRPr="008711EA" w:rsidRDefault="00075E66" w:rsidP="001F24A0">
            <w:pPr>
              <w:pStyle w:val="TAL"/>
              <w:keepNext w:val="0"/>
              <w:keepLines w:val="0"/>
              <w:widowControl w:val="0"/>
              <w:rPr>
                <w:sz w:val="16"/>
                <w:szCs w:val="16"/>
              </w:rPr>
            </w:pPr>
            <w:r w:rsidRPr="008711EA">
              <w:rPr>
                <w:sz w:val="16"/>
                <w:szCs w:val="16"/>
              </w:rPr>
              <w:t>1619</w:t>
            </w:r>
          </w:p>
        </w:tc>
        <w:tc>
          <w:tcPr>
            <w:tcW w:w="220" w:type="pct"/>
            <w:shd w:val="solid" w:color="FFFFFF" w:fill="auto"/>
          </w:tcPr>
          <w:p w14:paraId="070C7E46" w14:textId="77777777" w:rsidR="00075E66" w:rsidRPr="008711EA" w:rsidRDefault="00075E6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550A64" w14:textId="77777777" w:rsidR="00075E66" w:rsidRPr="008711EA" w:rsidRDefault="00075E66"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A7C5254" w14:textId="77777777" w:rsidR="00075E66" w:rsidRPr="008711EA" w:rsidRDefault="00075E66" w:rsidP="001F24A0">
            <w:pPr>
              <w:pStyle w:val="TAL"/>
              <w:keepNext w:val="0"/>
              <w:keepLines w:val="0"/>
              <w:widowControl w:val="0"/>
              <w:rPr>
                <w:rFonts w:cs="Arial"/>
                <w:sz w:val="16"/>
                <w:szCs w:val="16"/>
                <w:lang w:eastAsia="en-US"/>
              </w:rPr>
            </w:pPr>
            <w:r w:rsidRPr="008711EA">
              <w:rPr>
                <w:rFonts w:cs="Arial"/>
                <w:sz w:val="16"/>
                <w:szCs w:val="16"/>
                <w:lang w:eastAsia="en-US"/>
              </w:rPr>
              <w:t>Introduction of Subscription based UE differentiation</w:t>
            </w:r>
          </w:p>
        </w:tc>
        <w:tc>
          <w:tcPr>
            <w:tcW w:w="367" w:type="pct"/>
            <w:shd w:val="solid" w:color="FFFFFF" w:fill="auto"/>
          </w:tcPr>
          <w:p w14:paraId="7E6F3C99"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9B4E8DF" w14:textId="77777777" w:rsidTr="001F24A0">
        <w:tc>
          <w:tcPr>
            <w:tcW w:w="415" w:type="pct"/>
            <w:shd w:val="solid" w:color="FFFFFF" w:fill="auto"/>
          </w:tcPr>
          <w:p w14:paraId="7663F60A"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3E2DD7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6156CD3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RP-182446</w:t>
            </w:r>
          </w:p>
        </w:tc>
        <w:tc>
          <w:tcPr>
            <w:tcW w:w="294" w:type="pct"/>
            <w:shd w:val="solid" w:color="FFFFFF" w:fill="auto"/>
          </w:tcPr>
          <w:p w14:paraId="5A0B6642" w14:textId="77777777" w:rsidR="005E123A" w:rsidRPr="008711EA" w:rsidRDefault="005E123A" w:rsidP="001F24A0">
            <w:pPr>
              <w:pStyle w:val="TAL"/>
              <w:keepNext w:val="0"/>
              <w:keepLines w:val="0"/>
              <w:widowControl w:val="0"/>
              <w:rPr>
                <w:sz w:val="16"/>
                <w:szCs w:val="16"/>
              </w:rPr>
            </w:pPr>
            <w:r w:rsidRPr="008711EA">
              <w:rPr>
                <w:sz w:val="16"/>
                <w:szCs w:val="16"/>
              </w:rPr>
              <w:t>1630</w:t>
            </w:r>
          </w:p>
        </w:tc>
        <w:tc>
          <w:tcPr>
            <w:tcW w:w="220" w:type="pct"/>
            <w:shd w:val="solid" w:color="FFFFFF" w:fill="auto"/>
          </w:tcPr>
          <w:p w14:paraId="025EE36C" w14:textId="77777777" w:rsidR="005E123A" w:rsidRPr="008711EA" w:rsidRDefault="005E123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4759DD" w14:textId="77777777" w:rsidR="005E123A" w:rsidRPr="008711EA" w:rsidRDefault="0011317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54F2C89" w14:textId="77777777" w:rsidR="005E123A" w:rsidRPr="008711EA" w:rsidRDefault="005E123A" w:rsidP="001F24A0">
            <w:pPr>
              <w:pStyle w:val="TAL"/>
              <w:keepNext w:val="0"/>
              <w:keepLines w:val="0"/>
              <w:widowControl w:val="0"/>
              <w:rPr>
                <w:rFonts w:cs="Arial"/>
                <w:sz w:val="16"/>
                <w:szCs w:val="16"/>
                <w:lang w:eastAsia="en-US"/>
              </w:rPr>
            </w:pPr>
            <w:r w:rsidRPr="008711EA">
              <w:rPr>
                <w:rFonts w:cs="Arial"/>
                <w:sz w:val="16"/>
                <w:szCs w:val="16"/>
                <w:lang w:eastAsia="en-US"/>
              </w:rPr>
              <w:t>Correction on Handover Type</w:t>
            </w:r>
          </w:p>
        </w:tc>
        <w:tc>
          <w:tcPr>
            <w:tcW w:w="367" w:type="pct"/>
            <w:shd w:val="solid" w:color="FFFFFF" w:fill="auto"/>
          </w:tcPr>
          <w:p w14:paraId="496C458C"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0EB99D5C" w14:textId="77777777" w:rsidTr="001F24A0">
        <w:tc>
          <w:tcPr>
            <w:tcW w:w="415" w:type="pct"/>
            <w:shd w:val="solid" w:color="FFFFFF" w:fill="auto"/>
          </w:tcPr>
          <w:p w14:paraId="0C56A43B"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2E73084"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2A3D23ED"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RP-182451</w:t>
            </w:r>
          </w:p>
        </w:tc>
        <w:tc>
          <w:tcPr>
            <w:tcW w:w="294" w:type="pct"/>
            <w:shd w:val="solid" w:color="FFFFFF" w:fill="auto"/>
          </w:tcPr>
          <w:p w14:paraId="06980B33" w14:textId="77777777" w:rsidR="0011317E" w:rsidRPr="008711EA" w:rsidRDefault="0011317E" w:rsidP="001F24A0">
            <w:pPr>
              <w:pStyle w:val="TAL"/>
              <w:keepNext w:val="0"/>
              <w:keepLines w:val="0"/>
              <w:widowControl w:val="0"/>
              <w:rPr>
                <w:sz w:val="16"/>
                <w:szCs w:val="16"/>
              </w:rPr>
            </w:pPr>
            <w:r w:rsidRPr="008711EA">
              <w:rPr>
                <w:sz w:val="16"/>
                <w:szCs w:val="16"/>
              </w:rPr>
              <w:t>1641</w:t>
            </w:r>
          </w:p>
        </w:tc>
        <w:tc>
          <w:tcPr>
            <w:tcW w:w="220" w:type="pct"/>
            <w:shd w:val="solid" w:color="FFFFFF" w:fill="auto"/>
          </w:tcPr>
          <w:p w14:paraId="11F25DAD" w14:textId="77777777" w:rsidR="0011317E" w:rsidRPr="008711EA" w:rsidRDefault="0011317E"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A006787" w14:textId="77777777" w:rsidR="0011317E" w:rsidRPr="008711EA" w:rsidRDefault="0011317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1C9069EE" w14:textId="77777777" w:rsidR="0011317E" w:rsidRPr="008711EA" w:rsidRDefault="0011317E"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7" w:type="pct"/>
            <w:shd w:val="solid" w:color="FFFFFF" w:fill="auto"/>
          </w:tcPr>
          <w:p w14:paraId="6B3C98AA"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520BEAD5" w14:textId="77777777" w:rsidTr="001F24A0">
        <w:tc>
          <w:tcPr>
            <w:tcW w:w="415" w:type="pct"/>
            <w:shd w:val="solid" w:color="FFFFFF" w:fill="auto"/>
          </w:tcPr>
          <w:p w14:paraId="01D67F9C"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CEA2518"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D9DBDA5"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07814F11" w14:textId="77777777" w:rsidR="00D34040" w:rsidRPr="008711EA" w:rsidRDefault="00D34040" w:rsidP="001F24A0">
            <w:pPr>
              <w:pStyle w:val="TAL"/>
              <w:keepNext w:val="0"/>
              <w:keepLines w:val="0"/>
              <w:widowControl w:val="0"/>
              <w:rPr>
                <w:sz w:val="16"/>
                <w:szCs w:val="16"/>
              </w:rPr>
            </w:pPr>
            <w:r w:rsidRPr="008711EA">
              <w:rPr>
                <w:sz w:val="16"/>
                <w:szCs w:val="16"/>
              </w:rPr>
              <w:t>1644</w:t>
            </w:r>
          </w:p>
        </w:tc>
        <w:tc>
          <w:tcPr>
            <w:tcW w:w="220" w:type="pct"/>
            <w:shd w:val="solid" w:color="FFFFFF" w:fill="auto"/>
          </w:tcPr>
          <w:p w14:paraId="06C2F6C7" w14:textId="77777777" w:rsidR="00D34040" w:rsidRPr="008711EA" w:rsidRDefault="00D3404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0081DB3B" w14:textId="77777777" w:rsidR="00D34040" w:rsidRPr="008711EA" w:rsidRDefault="00D3404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C41CFC" w14:textId="77777777" w:rsidR="00D34040" w:rsidRPr="008711EA" w:rsidRDefault="00D34040" w:rsidP="001F24A0">
            <w:pPr>
              <w:pStyle w:val="TAL"/>
              <w:keepNext w:val="0"/>
              <w:keepLines w:val="0"/>
              <w:widowControl w:val="0"/>
              <w:rPr>
                <w:rFonts w:cs="Arial"/>
                <w:sz w:val="16"/>
                <w:szCs w:val="16"/>
                <w:lang w:eastAsia="en-US"/>
              </w:rPr>
            </w:pPr>
            <w:r w:rsidRPr="008711EA">
              <w:rPr>
                <w:rFonts w:cs="Arial"/>
                <w:sz w:val="16"/>
                <w:szCs w:val="16"/>
                <w:lang w:eastAsia="en-US"/>
              </w:rPr>
              <w:t>Extending GUMMEI Type</w:t>
            </w:r>
          </w:p>
        </w:tc>
        <w:tc>
          <w:tcPr>
            <w:tcW w:w="367" w:type="pct"/>
            <w:shd w:val="solid" w:color="FFFFFF" w:fill="auto"/>
          </w:tcPr>
          <w:p w14:paraId="4E98AC04"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4CE2AD2" w14:textId="77777777" w:rsidTr="001F24A0">
        <w:tc>
          <w:tcPr>
            <w:tcW w:w="415" w:type="pct"/>
            <w:shd w:val="solid" w:color="FFFFFF" w:fill="auto"/>
          </w:tcPr>
          <w:p w14:paraId="2E3CD99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F73C154"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6CCA70E"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3431A186" w14:textId="77777777" w:rsidR="00A22509" w:rsidRPr="008711EA" w:rsidRDefault="00A22509" w:rsidP="001F24A0">
            <w:pPr>
              <w:pStyle w:val="TAL"/>
              <w:keepNext w:val="0"/>
              <w:keepLines w:val="0"/>
              <w:widowControl w:val="0"/>
              <w:rPr>
                <w:sz w:val="16"/>
                <w:szCs w:val="16"/>
              </w:rPr>
            </w:pPr>
            <w:r w:rsidRPr="008711EA">
              <w:rPr>
                <w:sz w:val="16"/>
                <w:szCs w:val="16"/>
              </w:rPr>
              <w:t>1647</w:t>
            </w:r>
          </w:p>
        </w:tc>
        <w:tc>
          <w:tcPr>
            <w:tcW w:w="220" w:type="pct"/>
            <w:shd w:val="solid" w:color="FFFFFF" w:fill="auto"/>
          </w:tcPr>
          <w:p w14:paraId="6F0E588F" w14:textId="77777777" w:rsidR="00A22509" w:rsidRPr="008711EA" w:rsidRDefault="00A22509"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4685FB6" w14:textId="77777777" w:rsidR="00A22509" w:rsidRPr="008711EA" w:rsidRDefault="00A22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32C830A" w14:textId="77777777" w:rsidR="00A22509" w:rsidRPr="008711EA" w:rsidRDefault="00A22509" w:rsidP="001F24A0">
            <w:pPr>
              <w:pStyle w:val="TAL"/>
              <w:keepNext w:val="0"/>
              <w:keepLines w:val="0"/>
              <w:widowControl w:val="0"/>
              <w:rPr>
                <w:rFonts w:cs="Arial"/>
                <w:sz w:val="16"/>
                <w:szCs w:val="16"/>
                <w:lang w:eastAsia="en-US"/>
              </w:rPr>
            </w:pPr>
            <w:r w:rsidRPr="008711EA">
              <w:rPr>
                <w:rFonts w:cs="Arial"/>
                <w:sz w:val="16"/>
                <w:szCs w:val="16"/>
                <w:lang w:eastAsia="en-US"/>
              </w:rPr>
              <w:t>Correction of EPC interworking</w:t>
            </w:r>
          </w:p>
        </w:tc>
        <w:tc>
          <w:tcPr>
            <w:tcW w:w="367" w:type="pct"/>
            <w:shd w:val="solid" w:color="FFFFFF" w:fill="auto"/>
          </w:tcPr>
          <w:p w14:paraId="5DABD9C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E4B4585" w14:textId="77777777" w:rsidTr="001F24A0">
        <w:tc>
          <w:tcPr>
            <w:tcW w:w="415" w:type="pct"/>
            <w:shd w:val="solid" w:color="FFFFFF" w:fill="auto"/>
          </w:tcPr>
          <w:p w14:paraId="144D7303"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7A4200D2"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126641C"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RP-190555</w:t>
            </w:r>
          </w:p>
        </w:tc>
        <w:tc>
          <w:tcPr>
            <w:tcW w:w="294" w:type="pct"/>
            <w:shd w:val="solid" w:color="FFFFFF" w:fill="auto"/>
          </w:tcPr>
          <w:p w14:paraId="48DB6EB2" w14:textId="77777777" w:rsidR="00265CC3" w:rsidRPr="008711EA" w:rsidRDefault="00265CC3" w:rsidP="001F24A0">
            <w:pPr>
              <w:pStyle w:val="TAL"/>
              <w:keepNext w:val="0"/>
              <w:keepLines w:val="0"/>
              <w:widowControl w:val="0"/>
              <w:rPr>
                <w:sz w:val="16"/>
                <w:szCs w:val="16"/>
              </w:rPr>
            </w:pPr>
            <w:r w:rsidRPr="008711EA">
              <w:rPr>
                <w:sz w:val="16"/>
                <w:szCs w:val="16"/>
              </w:rPr>
              <w:t>1649</w:t>
            </w:r>
          </w:p>
        </w:tc>
        <w:tc>
          <w:tcPr>
            <w:tcW w:w="220" w:type="pct"/>
            <w:shd w:val="solid" w:color="FFFFFF" w:fill="auto"/>
          </w:tcPr>
          <w:p w14:paraId="25328B6A" w14:textId="77777777" w:rsidR="00265CC3" w:rsidRPr="008711EA" w:rsidRDefault="00265CC3"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F1B38CD" w14:textId="77777777" w:rsidR="00265CC3" w:rsidRPr="008711EA" w:rsidRDefault="00265CC3"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25EDB66" w14:textId="77777777" w:rsidR="00265CC3" w:rsidRPr="008711EA" w:rsidRDefault="00265CC3" w:rsidP="001F24A0">
            <w:pPr>
              <w:pStyle w:val="TAL"/>
              <w:keepNext w:val="0"/>
              <w:keepLines w:val="0"/>
              <w:widowControl w:val="0"/>
              <w:rPr>
                <w:rFonts w:cs="Arial"/>
                <w:sz w:val="16"/>
                <w:szCs w:val="16"/>
                <w:lang w:eastAsia="en-US"/>
              </w:rPr>
            </w:pPr>
            <w:r w:rsidRPr="008711EA">
              <w:rPr>
                <w:rFonts w:cs="Arial"/>
                <w:sz w:val="16"/>
                <w:szCs w:val="16"/>
                <w:lang w:eastAsia="en-US"/>
              </w:rPr>
              <w:t>Transfer of the PSCell information to Core Network</w:t>
            </w:r>
          </w:p>
        </w:tc>
        <w:tc>
          <w:tcPr>
            <w:tcW w:w="367" w:type="pct"/>
            <w:shd w:val="solid" w:color="FFFFFF" w:fill="auto"/>
          </w:tcPr>
          <w:p w14:paraId="3C13CA79"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177E124" w14:textId="77777777" w:rsidTr="001F24A0">
        <w:tc>
          <w:tcPr>
            <w:tcW w:w="415" w:type="pct"/>
            <w:shd w:val="solid" w:color="FFFFFF" w:fill="auto"/>
          </w:tcPr>
          <w:p w14:paraId="08B6D6B0"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956C978" w14:textId="77777777" w:rsidR="009E58DA" w:rsidRPr="008711EA" w:rsidRDefault="009E58DA"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17BEEE3" w14:textId="77777777" w:rsidR="009E58DA" w:rsidRPr="008711EA" w:rsidRDefault="009B0652" w:rsidP="001F24A0">
            <w:pPr>
              <w:pStyle w:val="TAC"/>
              <w:keepNext w:val="0"/>
              <w:keepLines w:val="0"/>
              <w:widowControl w:val="0"/>
              <w:rPr>
                <w:rFonts w:cs="Arial"/>
                <w:sz w:val="16"/>
                <w:szCs w:val="16"/>
                <w:lang w:eastAsia="ja-JP"/>
              </w:rPr>
            </w:pPr>
            <w:r w:rsidRPr="008711EA">
              <w:rPr>
                <w:rFonts w:cs="Arial"/>
                <w:sz w:val="16"/>
                <w:szCs w:val="16"/>
                <w:lang w:eastAsia="ja-JP"/>
              </w:rPr>
              <w:t>RP-190559</w:t>
            </w:r>
          </w:p>
        </w:tc>
        <w:tc>
          <w:tcPr>
            <w:tcW w:w="294" w:type="pct"/>
            <w:shd w:val="solid" w:color="FFFFFF" w:fill="auto"/>
          </w:tcPr>
          <w:p w14:paraId="4A8862B1" w14:textId="77777777" w:rsidR="009E58DA" w:rsidRPr="008711EA" w:rsidRDefault="009E58DA" w:rsidP="001F24A0">
            <w:pPr>
              <w:pStyle w:val="TAL"/>
              <w:keepNext w:val="0"/>
              <w:keepLines w:val="0"/>
              <w:widowControl w:val="0"/>
              <w:rPr>
                <w:sz w:val="16"/>
                <w:szCs w:val="16"/>
              </w:rPr>
            </w:pPr>
            <w:r w:rsidRPr="008711EA">
              <w:rPr>
                <w:sz w:val="16"/>
                <w:szCs w:val="16"/>
              </w:rPr>
              <w:t>1651</w:t>
            </w:r>
          </w:p>
        </w:tc>
        <w:tc>
          <w:tcPr>
            <w:tcW w:w="220" w:type="pct"/>
            <w:shd w:val="solid" w:color="FFFFFF" w:fill="auto"/>
          </w:tcPr>
          <w:p w14:paraId="6D3EED2D" w14:textId="77777777" w:rsidR="009E58DA" w:rsidRPr="008711EA" w:rsidRDefault="009E58D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221DBF20" w14:textId="77777777" w:rsidR="009E58DA" w:rsidRPr="008711EA" w:rsidRDefault="009E58D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A39F821" w14:textId="77777777" w:rsidR="009E58DA" w:rsidRPr="008711EA" w:rsidRDefault="009B0652" w:rsidP="001F24A0">
            <w:pPr>
              <w:pStyle w:val="TAL"/>
              <w:keepNext w:val="0"/>
              <w:keepLines w:val="0"/>
              <w:widowControl w:val="0"/>
              <w:rPr>
                <w:rFonts w:cs="Arial"/>
                <w:sz w:val="16"/>
                <w:szCs w:val="16"/>
                <w:lang w:eastAsia="en-US"/>
              </w:rPr>
            </w:pPr>
            <w:r w:rsidRPr="008711EA">
              <w:rPr>
                <w:rFonts w:cs="Arial"/>
                <w:sz w:val="16"/>
                <w:szCs w:val="16"/>
                <w:lang w:eastAsia="en-US"/>
              </w:rPr>
              <w:t>Correction on Initial UE Message to include EDT for MTC</w:t>
            </w:r>
          </w:p>
        </w:tc>
        <w:tc>
          <w:tcPr>
            <w:tcW w:w="367" w:type="pct"/>
            <w:shd w:val="solid" w:color="FFFFFF" w:fill="auto"/>
          </w:tcPr>
          <w:p w14:paraId="4CF0EB18"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D6A60BB" w14:textId="77777777" w:rsidTr="001F24A0">
        <w:tc>
          <w:tcPr>
            <w:tcW w:w="415" w:type="pct"/>
            <w:shd w:val="solid" w:color="FFFFFF" w:fill="auto"/>
          </w:tcPr>
          <w:p w14:paraId="7F0511B8"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0085B26A"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241A35A5"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1C88CA12" w14:textId="77777777" w:rsidR="00A506BF" w:rsidRPr="008711EA" w:rsidRDefault="00A506BF" w:rsidP="001F24A0">
            <w:pPr>
              <w:pStyle w:val="TAL"/>
              <w:keepNext w:val="0"/>
              <w:keepLines w:val="0"/>
              <w:widowControl w:val="0"/>
              <w:rPr>
                <w:sz w:val="16"/>
                <w:szCs w:val="16"/>
              </w:rPr>
            </w:pPr>
            <w:r w:rsidRPr="008711EA">
              <w:rPr>
                <w:sz w:val="16"/>
                <w:szCs w:val="16"/>
              </w:rPr>
              <w:t>1652</w:t>
            </w:r>
          </w:p>
        </w:tc>
        <w:tc>
          <w:tcPr>
            <w:tcW w:w="220" w:type="pct"/>
            <w:shd w:val="solid" w:color="FFFFFF" w:fill="auto"/>
          </w:tcPr>
          <w:p w14:paraId="46BCCC53" w14:textId="77777777" w:rsidR="00A506BF" w:rsidRPr="008711EA" w:rsidRDefault="00A506B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3F75BB0" w14:textId="77777777" w:rsidR="00A506BF" w:rsidRPr="008711EA" w:rsidRDefault="00A506BF"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38554B0" w14:textId="77777777" w:rsidR="00A506BF" w:rsidRPr="008711EA" w:rsidRDefault="00A506BF" w:rsidP="001F24A0">
            <w:pPr>
              <w:pStyle w:val="TAL"/>
              <w:keepNext w:val="0"/>
              <w:keepLines w:val="0"/>
              <w:widowControl w:val="0"/>
              <w:rPr>
                <w:rFonts w:cs="Arial"/>
                <w:sz w:val="16"/>
                <w:szCs w:val="16"/>
                <w:lang w:eastAsia="en-US"/>
              </w:rPr>
            </w:pPr>
            <w:r w:rsidRPr="008711EA">
              <w:rPr>
                <w:rFonts w:cs="Arial"/>
                <w:sz w:val="16"/>
                <w:szCs w:val="16"/>
                <w:lang w:eastAsia="en-US"/>
              </w:rPr>
              <w:t>Change of Interfaces to Trace IE in S1AP</w:t>
            </w:r>
          </w:p>
        </w:tc>
        <w:tc>
          <w:tcPr>
            <w:tcW w:w="367" w:type="pct"/>
            <w:shd w:val="solid" w:color="FFFFFF" w:fill="auto"/>
          </w:tcPr>
          <w:p w14:paraId="3D0ED767"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9BB3B81" w14:textId="77777777" w:rsidTr="001F24A0">
        <w:tc>
          <w:tcPr>
            <w:tcW w:w="415" w:type="pct"/>
            <w:shd w:val="solid" w:color="FFFFFF" w:fill="auto"/>
          </w:tcPr>
          <w:p w14:paraId="750DEFB9"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32B28DE9"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06FAE74F"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RP-190558</w:t>
            </w:r>
          </w:p>
        </w:tc>
        <w:tc>
          <w:tcPr>
            <w:tcW w:w="294" w:type="pct"/>
            <w:shd w:val="solid" w:color="FFFFFF" w:fill="auto"/>
          </w:tcPr>
          <w:p w14:paraId="628875FF" w14:textId="77777777" w:rsidR="003D7338" w:rsidRPr="008711EA" w:rsidRDefault="003D7338" w:rsidP="001F24A0">
            <w:pPr>
              <w:pStyle w:val="TAL"/>
              <w:keepNext w:val="0"/>
              <w:keepLines w:val="0"/>
              <w:widowControl w:val="0"/>
              <w:rPr>
                <w:sz w:val="16"/>
                <w:szCs w:val="16"/>
              </w:rPr>
            </w:pPr>
            <w:r w:rsidRPr="008711EA">
              <w:rPr>
                <w:sz w:val="16"/>
                <w:szCs w:val="16"/>
              </w:rPr>
              <w:t>1659</w:t>
            </w:r>
          </w:p>
        </w:tc>
        <w:tc>
          <w:tcPr>
            <w:tcW w:w="220" w:type="pct"/>
            <w:shd w:val="solid" w:color="FFFFFF" w:fill="auto"/>
          </w:tcPr>
          <w:p w14:paraId="2823AF99" w14:textId="77777777" w:rsidR="003D7338" w:rsidRPr="008711EA" w:rsidRDefault="003D7338"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C145300" w14:textId="77777777" w:rsidR="003D7338" w:rsidRPr="008711EA" w:rsidRDefault="003D7338" w:rsidP="001F24A0">
            <w:pPr>
              <w:pStyle w:val="TAC"/>
              <w:keepNext w:val="0"/>
              <w:keepLines w:val="0"/>
              <w:widowControl w:val="0"/>
              <w:rPr>
                <w:sz w:val="16"/>
                <w:szCs w:val="16"/>
              </w:rPr>
            </w:pPr>
          </w:p>
        </w:tc>
        <w:tc>
          <w:tcPr>
            <w:tcW w:w="2574" w:type="pct"/>
            <w:shd w:val="solid" w:color="FFFFFF" w:fill="auto"/>
          </w:tcPr>
          <w:p w14:paraId="32C11FB6" w14:textId="77777777" w:rsidR="003D7338" w:rsidRPr="008711EA" w:rsidRDefault="003D7338" w:rsidP="001F24A0">
            <w:pPr>
              <w:pStyle w:val="TAL"/>
              <w:keepNext w:val="0"/>
              <w:keepLines w:val="0"/>
              <w:widowControl w:val="0"/>
              <w:rPr>
                <w:rFonts w:cs="Arial"/>
                <w:sz w:val="16"/>
                <w:szCs w:val="16"/>
                <w:lang w:eastAsia="en-US"/>
              </w:rPr>
            </w:pPr>
            <w:r w:rsidRPr="008711EA">
              <w:rPr>
                <w:rFonts w:cs="Arial"/>
                <w:sz w:val="16"/>
                <w:szCs w:val="16"/>
                <w:lang w:eastAsia="en-US"/>
              </w:rPr>
              <w:t>Addition of procedural text for Warning Area Coordinates IE</w:t>
            </w:r>
          </w:p>
        </w:tc>
        <w:tc>
          <w:tcPr>
            <w:tcW w:w="367" w:type="pct"/>
            <w:shd w:val="solid" w:color="FFFFFF" w:fill="auto"/>
          </w:tcPr>
          <w:p w14:paraId="35EA5492"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6CEA558" w14:textId="77777777" w:rsidTr="001F24A0">
        <w:tc>
          <w:tcPr>
            <w:tcW w:w="415" w:type="pct"/>
            <w:shd w:val="solid" w:color="FFFFFF" w:fill="auto"/>
          </w:tcPr>
          <w:p w14:paraId="1EE6B53B"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3C36B88"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B0104BE"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RP-190561</w:t>
            </w:r>
          </w:p>
        </w:tc>
        <w:tc>
          <w:tcPr>
            <w:tcW w:w="294" w:type="pct"/>
            <w:shd w:val="solid" w:color="FFFFFF" w:fill="auto"/>
          </w:tcPr>
          <w:p w14:paraId="011FB9AE" w14:textId="77777777" w:rsidR="00E9735D" w:rsidRPr="008711EA" w:rsidRDefault="00E9735D" w:rsidP="001F24A0">
            <w:pPr>
              <w:pStyle w:val="TAL"/>
              <w:keepNext w:val="0"/>
              <w:keepLines w:val="0"/>
              <w:widowControl w:val="0"/>
              <w:rPr>
                <w:sz w:val="16"/>
                <w:szCs w:val="16"/>
              </w:rPr>
            </w:pPr>
            <w:r w:rsidRPr="008711EA">
              <w:rPr>
                <w:sz w:val="16"/>
                <w:szCs w:val="16"/>
              </w:rPr>
              <w:t>1662</w:t>
            </w:r>
          </w:p>
        </w:tc>
        <w:tc>
          <w:tcPr>
            <w:tcW w:w="220" w:type="pct"/>
            <w:shd w:val="solid" w:color="FFFFFF" w:fill="auto"/>
          </w:tcPr>
          <w:p w14:paraId="3922F4B8" w14:textId="77777777" w:rsidR="00E9735D" w:rsidRPr="008711EA" w:rsidRDefault="00E9735D"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D130CA4" w14:textId="77777777" w:rsidR="00E9735D" w:rsidRPr="008711EA" w:rsidRDefault="00E9735D"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ED8ADB2" w14:textId="77777777" w:rsidR="00E9735D" w:rsidRPr="008711EA" w:rsidRDefault="00E9735D" w:rsidP="001F24A0">
            <w:pPr>
              <w:pStyle w:val="TAL"/>
              <w:keepNext w:val="0"/>
              <w:keepLines w:val="0"/>
              <w:widowControl w:val="0"/>
              <w:rPr>
                <w:rFonts w:cs="Arial"/>
                <w:sz w:val="16"/>
                <w:szCs w:val="16"/>
                <w:lang w:eastAsia="en-US"/>
              </w:rPr>
            </w:pPr>
            <w:r w:rsidRPr="008711EA">
              <w:rPr>
                <w:rFonts w:cs="Arial"/>
                <w:sz w:val="16"/>
                <w:szCs w:val="16"/>
                <w:lang w:eastAsia="en-US"/>
              </w:rPr>
              <w:t>Introduction of TNL Address discovery for EN-DC (using new container)</w:t>
            </w:r>
          </w:p>
        </w:tc>
        <w:tc>
          <w:tcPr>
            <w:tcW w:w="367" w:type="pct"/>
            <w:shd w:val="solid" w:color="FFFFFF" w:fill="auto"/>
          </w:tcPr>
          <w:p w14:paraId="498C4F65"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339C9351" w14:textId="77777777" w:rsidTr="001F24A0">
        <w:tc>
          <w:tcPr>
            <w:tcW w:w="415" w:type="pct"/>
            <w:shd w:val="solid" w:color="FFFFFF" w:fill="auto"/>
          </w:tcPr>
          <w:p w14:paraId="60A9D7AA"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6EC38586"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E64DAE"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673EEA8B" w14:textId="77777777" w:rsidR="004A5E46" w:rsidRPr="008711EA" w:rsidRDefault="004A5E46" w:rsidP="001F24A0">
            <w:pPr>
              <w:pStyle w:val="TAL"/>
              <w:keepNext w:val="0"/>
              <w:keepLines w:val="0"/>
              <w:widowControl w:val="0"/>
              <w:rPr>
                <w:sz w:val="16"/>
                <w:szCs w:val="16"/>
              </w:rPr>
            </w:pPr>
            <w:r w:rsidRPr="008711EA">
              <w:rPr>
                <w:sz w:val="16"/>
                <w:szCs w:val="16"/>
              </w:rPr>
              <w:t>1664</w:t>
            </w:r>
          </w:p>
        </w:tc>
        <w:tc>
          <w:tcPr>
            <w:tcW w:w="220" w:type="pct"/>
            <w:shd w:val="solid" w:color="FFFFFF" w:fill="auto"/>
          </w:tcPr>
          <w:p w14:paraId="73B8CAA2" w14:textId="77777777" w:rsidR="004A5E46" w:rsidRPr="008711EA" w:rsidRDefault="004A5E4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3429786" w14:textId="77777777" w:rsidR="004A5E46" w:rsidRPr="008711EA" w:rsidRDefault="004A5E4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CBBAE17" w14:textId="77777777" w:rsidR="004A5E46" w:rsidRPr="008711EA" w:rsidRDefault="004A5E46" w:rsidP="001F24A0">
            <w:pPr>
              <w:pStyle w:val="TAL"/>
              <w:keepNext w:val="0"/>
              <w:keepLines w:val="0"/>
              <w:widowControl w:val="0"/>
              <w:rPr>
                <w:rFonts w:cs="Arial"/>
                <w:sz w:val="16"/>
                <w:szCs w:val="16"/>
                <w:lang w:eastAsia="en-US"/>
              </w:rPr>
            </w:pPr>
            <w:r w:rsidRPr="008711EA">
              <w:rPr>
                <w:rFonts w:cs="Arial"/>
                <w:sz w:val="16"/>
                <w:szCs w:val="16"/>
                <w:lang w:eastAsia="en-US"/>
              </w:rPr>
              <w:t>Correction of Core Network Type Restrictions</w:t>
            </w:r>
          </w:p>
        </w:tc>
        <w:tc>
          <w:tcPr>
            <w:tcW w:w="367" w:type="pct"/>
            <w:shd w:val="solid" w:color="FFFFFF" w:fill="auto"/>
          </w:tcPr>
          <w:p w14:paraId="4712B452"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185097D3" w14:textId="77777777" w:rsidTr="001F24A0">
        <w:tc>
          <w:tcPr>
            <w:tcW w:w="415" w:type="pct"/>
            <w:shd w:val="solid" w:color="FFFFFF" w:fill="auto"/>
          </w:tcPr>
          <w:p w14:paraId="18CC68FD"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74E46E39"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7A65895F"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24540DB4" w14:textId="77777777" w:rsidR="0051420C" w:rsidRPr="008711EA" w:rsidRDefault="0051420C" w:rsidP="001F24A0">
            <w:pPr>
              <w:pStyle w:val="TAL"/>
              <w:keepNext w:val="0"/>
              <w:keepLines w:val="0"/>
              <w:widowControl w:val="0"/>
              <w:rPr>
                <w:sz w:val="16"/>
                <w:szCs w:val="16"/>
              </w:rPr>
            </w:pPr>
            <w:r w:rsidRPr="008711EA">
              <w:rPr>
                <w:sz w:val="16"/>
                <w:szCs w:val="16"/>
              </w:rPr>
              <w:t>1665</w:t>
            </w:r>
          </w:p>
        </w:tc>
        <w:tc>
          <w:tcPr>
            <w:tcW w:w="220" w:type="pct"/>
            <w:shd w:val="solid" w:color="FFFFFF" w:fill="auto"/>
          </w:tcPr>
          <w:p w14:paraId="479E8689" w14:textId="77777777" w:rsidR="0051420C" w:rsidRPr="008711EA" w:rsidRDefault="0051420C"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79C0EF0" w14:textId="77777777" w:rsidR="0051420C" w:rsidRPr="008711EA" w:rsidRDefault="0051420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8F5C682" w14:textId="77777777" w:rsidR="0051420C" w:rsidRPr="008711EA" w:rsidRDefault="0051420C" w:rsidP="001F24A0">
            <w:pPr>
              <w:pStyle w:val="TAL"/>
              <w:keepNext w:val="0"/>
              <w:keepLines w:val="0"/>
              <w:widowControl w:val="0"/>
              <w:rPr>
                <w:rFonts w:cs="Arial"/>
                <w:sz w:val="16"/>
                <w:szCs w:val="16"/>
                <w:lang w:eastAsia="en-US"/>
              </w:rPr>
            </w:pPr>
            <w:r w:rsidRPr="008711EA">
              <w:rPr>
                <w:rFonts w:cs="Arial"/>
                <w:sz w:val="16"/>
                <w:szCs w:val="16"/>
                <w:lang w:eastAsia="en-US"/>
              </w:rPr>
              <w:t>5G to 4G Handover with non eligible PDU sessions</w:t>
            </w:r>
          </w:p>
        </w:tc>
        <w:tc>
          <w:tcPr>
            <w:tcW w:w="367" w:type="pct"/>
            <w:shd w:val="solid" w:color="FFFFFF" w:fill="auto"/>
          </w:tcPr>
          <w:p w14:paraId="77CD4157"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758F2E1" w14:textId="77777777" w:rsidTr="001F24A0">
        <w:tc>
          <w:tcPr>
            <w:tcW w:w="415" w:type="pct"/>
            <w:shd w:val="solid" w:color="FFFFFF" w:fill="auto"/>
          </w:tcPr>
          <w:p w14:paraId="66DD3ECF"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50BF7E23"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56F6FB"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RP-191394</w:t>
            </w:r>
          </w:p>
        </w:tc>
        <w:tc>
          <w:tcPr>
            <w:tcW w:w="294" w:type="pct"/>
            <w:shd w:val="solid" w:color="FFFFFF" w:fill="auto"/>
          </w:tcPr>
          <w:p w14:paraId="6C4DD518" w14:textId="77777777" w:rsidR="00E87509" w:rsidRPr="008711EA" w:rsidRDefault="00E87509" w:rsidP="001F24A0">
            <w:pPr>
              <w:pStyle w:val="TAL"/>
              <w:keepNext w:val="0"/>
              <w:keepLines w:val="0"/>
              <w:widowControl w:val="0"/>
              <w:rPr>
                <w:sz w:val="16"/>
                <w:szCs w:val="16"/>
              </w:rPr>
            </w:pPr>
            <w:r w:rsidRPr="008711EA">
              <w:rPr>
                <w:sz w:val="16"/>
                <w:szCs w:val="16"/>
              </w:rPr>
              <w:t>1680</w:t>
            </w:r>
          </w:p>
        </w:tc>
        <w:tc>
          <w:tcPr>
            <w:tcW w:w="220" w:type="pct"/>
            <w:shd w:val="solid" w:color="FFFFFF" w:fill="auto"/>
          </w:tcPr>
          <w:p w14:paraId="00F4F8BA" w14:textId="77777777" w:rsidR="00E87509" w:rsidRPr="008711EA" w:rsidRDefault="00E8750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0F6A68D" w14:textId="77777777" w:rsidR="00E87509" w:rsidRPr="008711EA" w:rsidRDefault="00E87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16044CB" w14:textId="77777777" w:rsidR="00E87509" w:rsidRPr="008711EA" w:rsidRDefault="00E87509" w:rsidP="001F24A0">
            <w:pPr>
              <w:pStyle w:val="TAL"/>
              <w:keepNext w:val="0"/>
              <w:keepLines w:val="0"/>
              <w:widowControl w:val="0"/>
              <w:rPr>
                <w:rFonts w:cs="Arial"/>
                <w:sz w:val="16"/>
                <w:szCs w:val="16"/>
                <w:lang w:eastAsia="en-US"/>
              </w:rPr>
            </w:pPr>
            <w:r w:rsidRPr="008711EA">
              <w:rPr>
                <w:rFonts w:cs="Arial"/>
                <w:sz w:val="16"/>
                <w:szCs w:val="16"/>
                <w:lang w:eastAsia="en-US"/>
              </w:rPr>
              <w:t>Adding PSCell to the User Location Information</w:t>
            </w:r>
          </w:p>
        </w:tc>
        <w:tc>
          <w:tcPr>
            <w:tcW w:w="367" w:type="pct"/>
            <w:shd w:val="solid" w:color="FFFFFF" w:fill="auto"/>
          </w:tcPr>
          <w:p w14:paraId="053BEF53"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D58B77E" w14:textId="77777777" w:rsidTr="001F24A0">
        <w:tc>
          <w:tcPr>
            <w:tcW w:w="415" w:type="pct"/>
            <w:shd w:val="solid" w:color="FFFFFF" w:fill="auto"/>
          </w:tcPr>
          <w:p w14:paraId="5A6A96A0"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46215FC0"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09632A9C"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RP-191400</w:t>
            </w:r>
          </w:p>
        </w:tc>
        <w:tc>
          <w:tcPr>
            <w:tcW w:w="294" w:type="pct"/>
            <w:shd w:val="solid" w:color="FFFFFF" w:fill="auto"/>
          </w:tcPr>
          <w:p w14:paraId="3C665EB1" w14:textId="77777777" w:rsidR="00BE0C9C" w:rsidRPr="008711EA" w:rsidRDefault="00BE0C9C" w:rsidP="001F24A0">
            <w:pPr>
              <w:pStyle w:val="TAL"/>
              <w:keepNext w:val="0"/>
              <w:keepLines w:val="0"/>
              <w:widowControl w:val="0"/>
              <w:rPr>
                <w:sz w:val="16"/>
                <w:szCs w:val="16"/>
              </w:rPr>
            </w:pPr>
            <w:r w:rsidRPr="008711EA">
              <w:rPr>
                <w:sz w:val="16"/>
                <w:szCs w:val="16"/>
              </w:rPr>
              <w:t>1686</w:t>
            </w:r>
          </w:p>
        </w:tc>
        <w:tc>
          <w:tcPr>
            <w:tcW w:w="220" w:type="pct"/>
            <w:shd w:val="solid" w:color="FFFFFF" w:fill="auto"/>
          </w:tcPr>
          <w:p w14:paraId="3E4B72BC" w14:textId="77777777" w:rsidR="00BE0C9C" w:rsidRPr="008711EA" w:rsidRDefault="00BE0C9C" w:rsidP="001F24A0">
            <w:pPr>
              <w:pStyle w:val="TAR"/>
              <w:keepNext w:val="0"/>
              <w:keepLines w:val="0"/>
              <w:widowControl w:val="0"/>
              <w:rPr>
                <w:rFonts w:cs="Arial"/>
                <w:sz w:val="16"/>
                <w:szCs w:val="16"/>
                <w:lang w:eastAsia="en-US"/>
              </w:rPr>
            </w:pPr>
          </w:p>
          <w:p w14:paraId="6F7D663E" w14:textId="77777777" w:rsidR="00BE0C9C" w:rsidRPr="008711EA" w:rsidRDefault="00BE0C9C" w:rsidP="001F24A0">
            <w:pPr>
              <w:pStyle w:val="TAR"/>
              <w:keepNext w:val="0"/>
              <w:keepLines w:val="0"/>
              <w:widowControl w:val="0"/>
              <w:rPr>
                <w:rFonts w:cs="Arial"/>
                <w:sz w:val="16"/>
                <w:szCs w:val="16"/>
                <w:lang w:eastAsia="en-US"/>
              </w:rPr>
            </w:pPr>
          </w:p>
        </w:tc>
        <w:tc>
          <w:tcPr>
            <w:tcW w:w="220" w:type="pct"/>
            <w:shd w:val="solid" w:color="FFFFFF" w:fill="auto"/>
          </w:tcPr>
          <w:p w14:paraId="38C85175" w14:textId="77777777" w:rsidR="00BE0C9C" w:rsidRPr="008711EA" w:rsidRDefault="00BE0C9C"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7E9D5EF" w14:textId="77777777" w:rsidR="00BE0C9C" w:rsidRPr="008711EA" w:rsidRDefault="00BE0C9C" w:rsidP="001F24A0">
            <w:pPr>
              <w:pStyle w:val="TAL"/>
              <w:keepNext w:val="0"/>
              <w:keepLines w:val="0"/>
              <w:widowControl w:val="0"/>
              <w:rPr>
                <w:rFonts w:cs="Arial"/>
                <w:sz w:val="16"/>
                <w:szCs w:val="16"/>
                <w:lang w:eastAsia="en-US"/>
              </w:rPr>
            </w:pPr>
            <w:r w:rsidRPr="008711EA">
              <w:rPr>
                <w:rFonts w:cs="Arial"/>
                <w:sz w:val="16"/>
                <w:szCs w:val="16"/>
                <w:lang w:eastAsia="en-US"/>
              </w:rPr>
              <w:t>NB-IoT Correction: inconsistent between tabular and ASN.1</w:t>
            </w:r>
          </w:p>
        </w:tc>
        <w:tc>
          <w:tcPr>
            <w:tcW w:w="367" w:type="pct"/>
            <w:shd w:val="solid" w:color="FFFFFF" w:fill="auto"/>
          </w:tcPr>
          <w:p w14:paraId="60C12942"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038C340A" w14:textId="77777777" w:rsidTr="001F24A0">
        <w:tc>
          <w:tcPr>
            <w:tcW w:w="415" w:type="pct"/>
            <w:shd w:val="solid" w:color="FFFFFF" w:fill="auto"/>
          </w:tcPr>
          <w:p w14:paraId="7F8459E6"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379D9F3"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44AAE976"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6BCB37D2" w14:textId="77777777" w:rsidR="008200BA" w:rsidRPr="008711EA" w:rsidRDefault="008200BA" w:rsidP="001F24A0">
            <w:pPr>
              <w:pStyle w:val="TAL"/>
              <w:keepNext w:val="0"/>
              <w:keepLines w:val="0"/>
              <w:widowControl w:val="0"/>
              <w:rPr>
                <w:sz w:val="16"/>
                <w:szCs w:val="16"/>
              </w:rPr>
            </w:pPr>
            <w:r w:rsidRPr="008711EA">
              <w:rPr>
                <w:sz w:val="16"/>
                <w:szCs w:val="16"/>
              </w:rPr>
              <w:t>1688</w:t>
            </w:r>
          </w:p>
        </w:tc>
        <w:tc>
          <w:tcPr>
            <w:tcW w:w="220" w:type="pct"/>
            <w:shd w:val="solid" w:color="FFFFFF" w:fill="auto"/>
          </w:tcPr>
          <w:p w14:paraId="6E2958F7" w14:textId="77777777" w:rsidR="008200BA" w:rsidRPr="008711EA" w:rsidRDefault="008200B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46E84D" w14:textId="77777777" w:rsidR="008200BA" w:rsidRPr="008711EA" w:rsidRDefault="008200B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24AB375" w14:textId="77777777" w:rsidR="008200BA" w:rsidRPr="008711EA" w:rsidRDefault="008200BA" w:rsidP="001F24A0">
            <w:pPr>
              <w:pStyle w:val="TAL"/>
              <w:keepNext w:val="0"/>
              <w:keepLines w:val="0"/>
              <w:widowControl w:val="0"/>
              <w:rPr>
                <w:rFonts w:cs="Arial"/>
                <w:sz w:val="16"/>
                <w:szCs w:val="16"/>
                <w:lang w:eastAsia="en-US"/>
              </w:rPr>
            </w:pPr>
            <w:r w:rsidRPr="008711EA">
              <w:rPr>
                <w:rFonts w:cs="Arial"/>
                <w:sz w:val="16"/>
                <w:szCs w:val="16"/>
                <w:lang w:eastAsia="en-US"/>
              </w:rPr>
              <w:t>CR for addressing Race condition between X2 and S1</w:t>
            </w:r>
          </w:p>
        </w:tc>
        <w:tc>
          <w:tcPr>
            <w:tcW w:w="367" w:type="pct"/>
            <w:shd w:val="solid" w:color="FFFFFF" w:fill="auto"/>
          </w:tcPr>
          <w:p w14:paraId="56D34F0B"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5B30FEC6" w14:textId="77777777" w:rsidTr="001F24A0">
        <w:tc>
          <w:tcPr>
            <w:tcW w:w="415" w:type="pct"/>
            <w:shd w:val="solid" w:color="FFFFFF" w:fill="auto"/>
          </w:tcPr>
          <w:p w14:paraId="34B50B59"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0811326"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12C86D07"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RP-192169</w:t>
            </w:r>
          </w:p>
        </w:tc>
        <w:tc>
          <w:tcPr>
            <w:tcW w:w="294" w:type="pct"/>
            <w:shd w:val="solid" w:color="FFFFFF" w:fill="auto"/>
          </w:tcPr>
          <w:p w14:paraId="2E0B5F50" w14:textId="77777777" w:rsidR="00231887" w:rsidRPr="008711EA" w:rsidRDefault="00231887" w:rsidP="001F24A0">
            <w:pPr>
              <w:pStyle w:val="TAL"/>
              <w:keepNext w:val="0"/>
              <w:keepLines w:val="0"/>
              <w:widowControl w:val="0"/>
              <w:rPr>
                <w:sz w:val="16"/>
                <w:szCs w:val="16"/>
              </w:rPr>
            </w:pPr>
            <w:r w:rsidRPr="008711EA">
              <w:rPr>
                <w:sz w:val="16"/>
                <w:szCs w:val="16"/>
              </w:rPr>
              <w:t>1694</w:t>
            </w:r>
          </w:p>
        </w:tc>
        <w:tc>
          <w:tcPr>
            <w:tcW w:w="220" w:type="pct"/>
            <w:shd w:val="solid" w:color="FFFFFF" w:fill="auto"/>
          </w:tcPr>
          <w:p w14:paraId="05545BA1" w14:textId="77777777" w:rsidR="00231887" w:rsidRPr="008711EA" w:rsidRDefault="00231887"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04BE19E" w14:textId="77777777" w:rsidR="00231887" w:rsidRPr="008711EA" w:rsidRDefault="00231887"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4A1B31BB" w14:textId="77777777" w:rsidR="00231887" w:rsidRPr="008711EA" w:rsidRDefault="00231887" w:rsidP="001F24A0">
            <w:pPr>
              <w:pStyle w:val="TAL"/>
              <w:keepNext w:val="0"/>
              <w:keepLines w:val="0"/>
              <w:widowControl w:val="0"/>
              <w:rPr>
                <w:rFonts w:cs="Arial"/>
                <w:sz w:val="16"/>
                <w:szCs w:val="16"/>
                <w:lang w:eastAsia="en-US"/>
              </w:rPr>
            </w:pPr>
            <w:r w:rsidRPr="008711EA">
              <w:rPr>
                <w:rFonts w:cs="Arial"/>
                <w:sz w:val="16"/>
                <w:szCs w:val="16"/>
                <w:lang w:eastAsia="en-US"/>
              </w:rPr>
              <w:t>S1AP Introduction of New Indicator for EPS Fallback</w:t>
            </w:r>
          </w:p>
        </w:tc>
        <w:tc>
          <w:tcPr>
            <w:tcW w:w="367" w:type="pct"/>
            <w:shd w:val="solid" w:color="FFFFFF" w:fill="auto"/>
          </w:tcPr>
          <w:p w14:paraId="104FA9C7"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75019C53" w14:textId="77777777" w:rsidTr="001F24A0">
        <w:tc>
          <w:tcPr>
            <w:tcW w:w="415" w:type="pct"/>
            <w:shd w:val="solid" w:color="FFFFFF" w:fill="auto"/>
          </w:tcPr>
          <w:p w14:paraId="01AAD6B6"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1FBC35C"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02825F98"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5E99F30E" w14:textId="77777777" w:rsidR="00B94680" w:rsidRPr="008711EA" w:rsidRDefault="00B94680" w:rsidP="001F24A0">
            <w:pPr>
              <w:pStyle w:val="TAL"/>
              <w:keepNext w:val="0"/>
              <w:keepLines w:val="0"/>
              <w:widowControl w:val="0"/>
              <w:rPr>
                <w:sz w:val="16"/>
                <w:szCs w:val="16"/>
              </w:rPr>
            </w:pPr>
            <w:r w:rsidRPr="008711EA">
              <w:rPr>
                <w:sz w:val="16"/>
                <w:szCs w:val="16"/>
              </w:rPr>
              <w:t>1700</w:t>
            </w:r>
          </w:p>
        </w:tc>
        <w:tc>
          <w:tcPr>
            <w:tcW w:w="220" w:type="pct"/>
            <w:shd w:val="solid" w:color="FFFFFF" w:fill="auto"/>
          </w:tcPr>
          <w:p w14:paraId="530E39B4" w14:textId="77777777" w:rsidR="00B94680" w:rsidRPr="008711EA" w:rsidRDefault="00B9468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63C88229" w14:textId="77777777" w:rsidR="00B94680" w:rsidRPr="008711EA" w:rsidRDefault="00B9468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E363B95" w14:textId="77777777" w:rsidR="00B94680" w:rsidRPr="008711EA" w:rsidRDefault="00B94680" w:rsidP="001F24A0">
            <w:pPr>
              <w:pStyle w:val="TAL"/>
              <w:keepNext w:val="0"/>
              <w:keepLines w:val="0"/>
              <w:widowControl w:val="0"/>
              <w:rPr>
                <w:rFonts w:cs="Arial"/>
                <w:sz w:val="16"/>
                <w:szCs w:val="16"/>
                <w:lang w:eastAsia="en-US"/>
              </w:rPr>
            </w:pPr>
            <w:r w:rsidRPr="008711EA">
              <w:rPr>
                <w:rFonts w:cs="Arial"/>
                <w:sz w:val="16"/>
                <w:szCs w:val="16"/>
                <w:lang w:eastAsia="en-US"/>
              </w:rPr>
              <w:t>Update of TNL Address discovery for EN-DC (using new container)</w:t>
            </w:r>
          </w:p>
        </w:tc>
        <w:tc>
          <w:tcPr>
            <w:tcW w:w="367" w:type="pct"/>
            <w:shd w:val="solid" w:color="FFFFFF" w:fill="auto"/>
          </w:tcPr>
          <w:p w14:paraId="2198910E"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39B6266D" w14:textId="77777777" w:rsidTr="001F24A0">
        <w:tc>
          <w:tcPr>
            <w:tcW w:w="415" w:type="pct"/>
            <w:shd w:val="solid" w:color="FFFFFF" w:fill="auto"/>
          </w:tcPr>
          <w:p w14:paraId="59D71EFA"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CCC3C5B"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3234393D"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1884AC42" w14:textId="77777777" w:rsidR="00874CFE" w:rsidRPr="008711EA" w:rsidRDefault="00874CFE" w:rsidP="001F24A0">
            <w:pPr>
              <w:pStyle w:val="TAL"/>
              <w:keepNext w:val="0"/>
              <w:keepLines w:val="0"/>
              <w:widowControl w:val="0"/>
              <w:rPr>
                <w:sz w:val="16"/>
                <w:szCs w:val="16"/>
              </w:rPr>
            </w:pPr>
            <w:r w:rsidRPr="008711EA">
              <w:rPr>
                <w:sz w:val="16"/>
                <w:szCs w:val="16"/>
              </w:rPr>
              <w:t>1703</w:t>
            </w:r>
          </w:p>
        </w:tc>
        <w:tc>
          <w:tcPr>
            <w:tcW w:w="220" w:type="pct"/>
            <w:shd w:val="solid" w:color="FFFFFF" w:fill="auto"/>
          </w:tcPr>
          <w:p w14:paraId="34D12450" w14:textId="77777777" w:rsidR="00874CFE" w:rsidRPr="008711EA" w:rsidRDefault="00874CF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66ADDB7" w14:textId="77777777" w:rsidR="00874CFE" w:rsidRPr="008711EA" w:rsidRDefault="00874CF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CC8885A" w14:textId="77777777" w:rsidR="00874CFE" w:rsidRPr="008711EA" w:rsidRDefault="00874CFE" w:rsidP="001F24A0">
            <w:pPr>
              <w:pStyle w:val="TAL"/>
              <w:keepNext w:val="0"/>
              <w:keepLines w:val="0"/>
              <w:widowControl w:val="0"/>
              <w:rPr>
                <w:rFonts w:cs="Arial"/>
                <w:sz w:val="16"/>
                <w:szCs w:val="16"/>
                <w:lang w:eastAsia="en-US"/>
              </w:rPr>
            </w:pPr>
            <w:r w:rsidRPr="008711EA">
              <w:rPr>
                <w:rFonts w:cs="Arial"/>
                <w:sz w:val="16"/>
                <w:szCs w:val="16"/>
                <w:lang w:eastAsia="en-US"/>
              </w:rPr>
              <w:t xml:space="preserve">Enabling additional PSCell reporting and time since EN-DC was </w:t>
            </w:r>
            <w:r w:rsidRPr="008711EA">
              <w:rPr>
                <w:rFonts w:cs="Arial"/>
                <w:sz w:val="16"/>
                <w:szCs w:val="16"/>
                <w:lang w:eastAsia="en-US"/>
              </w:rPr>
              <w:lastRenderedPageBreak/>
              <w:t>deconfigured</w:t>
            </w:r>
          </w:p>
        </w:tc>
        <w:tc>
          <w:tcPr>
            <w:tcW w:w="367" w:type="pct"/>
            <w:shd w:val="solid" w:color="FFFFFF" w:fill="auto"/>
          </w:tcPr>
          <w:p w14:paraId="1423BA7E"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lastRenderedPageBreak/>
              <w:t>15.7.0</w:t>
            </w:r>
          </w:p>
        </w:tc>
      </w:tr>
      <w:tr w:rsidR="001F24A0" w:rsidRPr="008711EA" w14:paraId="27B2CFF9" w14:textId="77777777" w:rsidTr="001F24A0">
        <w:tc>
          <w:tcPr>
            <w:tcW w:w="415" w:type="pct"/>
            <w:shd w:val="solid" w:color="FFFFFF" w:fill="auto"/>
          </w:tcPr>
          <w:p w14:paraId="1BECF559"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6C8D1153"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7ADE8D9E"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46EBD8F7" w14:textId="77777777" w:rsidR="009C024F" w:rsidRPr="008711EA" w:rsidRDefault="009C024F" w:rsidP="001F24A0">
            <w:pPr>
              <w:pStyle w:val="TAL"/>
              <w:keepNext w:val="0"/>
              <w:keepLines w:val="0"/>
              <w:widowControl w:val="0"/>
              <w:rPr>
                <w:sz w:val="16"/>
                <w:szCs w:val="16"/>
              </w:rPr>
            </w:pPr>
            <w:r w:rsidRPr="008711EA">
              <w:rPr>
                <w:sz w:val="16"/>
                <w:szCs w:val="16"/>
              </w:rPr>
              <w:t>1707</w:t>
            </w:r>
          </w:p>
        </w:tc>
        <w:tc>
          <w:tcPr>
            <w:tcW w:w="220" w:type="pct"/>
            <w:shd w:val="solid" w:color="FFFFFF" w:fill="auto"/>
          </w:tcPr>
          <w:p w14:paraId="60EF4B3A" w14:textId="77777777" w:rsidR="009C024F" w:rsidRPr="008711EA" w:rsidRDefault="009C024F"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725E58F" w14:textId="77777777" w:rsidR="009C024F" w:rsidRPr="008711EA" w:rsidRDefault="009C024F" w:rsidP="001F24A0">
            <w:pPr>
              <w:pStyle w:val="TAC"/>
              <w:keepNext w:val="0"/>
              <w:keepLines w:val="0"/>
              <w:widowControl w:val="0"/>
              <w:rPr>
                <w:sz w:val="16"/>
                <w:szCs w:val="16"/>
              </w:rPr>
            </w:pPr>
            <w:r w:rsidRPr="008711EA">
              <w:rPr>
                <w:sz w:val="16"/>
                <w:szCs w:val="16"/>
              </w:rPr>
              <w:t xml:space="preserve"> F</w:t>
            </w:r>
          </w:p>
        </w:tc>
        <w:tc>
          <w:tcPr>
            <w:tcW w:w="2574" w:type="pct"/>
            <w:shd w:val="solid" w:color="FFFFFF" w:fill="auto"/>
          </w:tcPr>
          <w:p w14:paraId="63E47198" w14:textId="77777777" w:rsidR="009C024F" w:rsidRPr="008711EA" w:rsidRDefault="009C024F" w:rsidP="001F24A0">
            <w:pPr>
              <w:pStyle w:val="TAL"/>
              <w:keepNext w:val="0"/>
              <w:keepLines w:val="0"/>
              <w:widowControl w:val="0"/>
              <w:rPr>
                <w:rFonts w:cs="Arial"/>
                <w:sz w:val="16"/>
                <w:szCs w:val="16"/>
                <w:lang w:eastAsia="en-US"/>
              </w:rPr>
            </w:pPr>
            <w:r w:rsidRPr="008711EA">
              <w:rPr>
                <w:rFonts w:cs="Arial"/>
                <w:sz w:val="16"/>
                <w:szCs w:val="16"/>
                <w:lang w:eastAsia="en-US"/>
              </w:rPr>
              <w:t>Correction to EN-DC TNL address discovery</w:t>
            </w:r>
          </w:p>
        </w:tc>
        <w:tc>
          <w:tcPr>
            <w:tcW w:w="367" w:type="pct"/>
            <w:shd w:val="solid" w:color="FFFFFF" w:fill="auto"/>
          </w:tcPr>
          <w:p w14:paraId="4DE6BB78"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4248282A" w14:textId="77777777" w:rsidTr="001F24A0">
        <w:tc>
          <w:tcPr>
            <w:tcW w:w="415" w:type="pct"/>
            <w:shd w:val="solid" w:color="FFFFFF" w:fill="auto"/>
          </w:tcPr>
          <w:p w14:paraId="11E15415"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2019-10</w:t>
            </w:r>
          </w:p>
        </w:tc>
        <w:tc>
          <w:tcPr>
            <w:tcW w:w="415" w:type="pct"/>
            <w:shd w:val="solid" w:color="FFFFFF" w:fill="auto"/>
          </w:tcPr>
          <w:p w14:paraId="0C636E31" w14:textId="77777777" w:rsidR="00A04469" w:rsidRPr="008711EA" w:rsidRDefault="00A04469" w:rsidP="001F24A0">
            <w:pPr>
              <w:pStyle w:val="TAC"/>
              <w:keepNext w:val="0"/>
              <w:keepLines w:val="0"/>
              <w:widowControl w:val="0"/>
              <w:rPr>
                <w:rFonts w:cs="Arial"/>
                <w:sz w:val="16"/>
                <w:szCs w:val="16"/>
                <w:lang w:eastAsia="ja-JP"/>
              </w:rPr>
            </w:pPr>
          </w:p>
        </w:tc>
        <w:tc>
          <w:tcPr>
            <w:tcW w:w="494" w:type="pct"/>
            <w:shd w:val="solid" w:color="FFFFFF" w:fill="auto"/>
          </w:tcPr>
          <w:p w14:paraId="5D8708FE" w14:textId="77777777" w:rsidR="00A04469" w:rsidRPr="008711EA" w:rsidRDefault="00A04469" w:rsidP="001F24A0">
            <w:pPr>
              <w:pStyle w:val="TAC"/>
              <w:keepNext w:val="0"/>
              <w:keepLines w:val="0"/>
              <w:widowControl w:val="0"/>
              <w:rPr>
                <w:rFonts w:cs="Arial"/>
                <w:sz w:val="16"/>
                <w:szCs w:val="16"/>
                <w:lang w:eastAsia="ja-JP"/>
              </w:rPr>
            </w:pPr>
          </w:p>
        </w:tc>
        <w:tc>
          <w:tcPr>
            <w:tcW w:w="294" w:type="pct"/>
            <w:shd w:val="solid" w:color="FFFFFF" w:fill="auto"/>
          </w:tcPr>
          <w:p w14:paraId="2070E526" w14:textId="77777777" w:rsidR="00A04469" w:rsidRPr="008711EA" w:rsidRDefault="00A04469" w:rsidP="001F24A0">
            <w:pPr>
              <w:pStyle w:val="TAL"/>
              <w:keepNext w:val="0"/>
              <w:keepLines w:val="0"/>
              <w:widowControl w:val="0"/>
              <w:rPr>
                <w:sz w:val="16"/>
                <w:szCs w:val="16"/>
              </w:rPr>
            </w:pPr>
          </w:p>
        </w:tc>
        <w:tc>
          <w:tcPr>
            <w:tcW w:w="220" w:type="pct"/>
            <w:shd w:val="solid" w:color="FFFFFF" w:fill="auto"/>
          </w:tcPr>
          <w:p w14:paraId="2613935C" w14:textId="77777777" w:rsidR="00A04469" w:rsidRPr="008711EA" w:rsidRDefault="00A04469" w:rsidP="001F24A0">
            <w:pPr>
              <w:pStyle w:val="TAR"/>
              <w:keepNext w:val="0"/>
              <w:keepLines w:val="0"/>
              <w:widowControl w:val="0"/>
              <w:rPr>
                <w:rFonts w:cs="Arial"/>
                <w:sz w:val="16"/>
                <w:szCs w:val="16"/>
                <w:lang w:eastAsia="en-US"/>
              </w:rPr>
            </w:pPr>
          </w:p>
        </w:tc>
        <w:tc>
          <w:tcPr>
            <w:tcW w:w="220" w:type="pct"/>
            <w:shd w:val="solid" w:color="FFFFFF" w:fill="auto"/>
          </w:tcPr>
          <w:p w14:paraId="5808FEDF" w14:textId="77777777" w:rsidR="00A04469" w:rsidRPr="008711EA" w:rsidRDefault="00A04469" w:rsidP="001F24A0">
            <w:pPr>
              <w:pStyle w:val="TAC"/>
              <w:keepNext w:val="0"/>
              <w:keepLines w:val="0"/>
              <w:widowControl w:val="0"/>
              <w:rPr>
                <w:sz w:val="16"/>
                <w:szCs w:val="16"/>
              </w:rPr>
            </w:pPr>
          </w:p>
        </w:tc>
        <w:tc>
          <w:tcPr>
            <w:tcW w:w="2574" w:type="pct"/>
            <w:shd w:val="solid" w:color="FFFFFF" w:fill="auto"/>
          </w:tcPr>
          <w:p w14:paraId="6C2691AB" w14:textId="77777777" w:rsidR="00A04469" w:rsidRPr="008711EA" w:rsidRDefault="00A04469" w:rsidP="001F24A0">
            <w:pPr>
              <w:pStyle w:val="TAL"/>
              <w:keepNext w:val="0"/>
              <w:keepLines w:val="0"/>
              <w:widowControl w:val="0"/>
              <w:rPr>
                <w:rFonts w:cs="Arial"/>
                <w:sz w:val="16"/>
                <w:szCs w:val="16"/>
                <w:lang w:eastAsia="en-US"/>
              </w:rPr>
            </w:pPr>
            <w:r w:rsidRPr="008711EA">
              <w:rPr>
                <w:rFonts w:cs="Arial"/>
                <w:sz w:val="16"/>
                <w:szCs w:val="16"/>
                <w:lang w:eastAsia="en-US"/>
              </w:rPr>
              <w:t>Editorial Correction to ASN1: Adding a missing comma after "id-IMSvoiceEPSfallbackfrom5G"</w:t>
            </w:r>
          </w:p>
        </w:tc>
        <w:tc>
          <w:tcPr>
            <w:tcW w:w="367" w:type="pct"/>
            <w:shd w:val="solid" w:color="FFFFFF" w:fill="auto"/>
          </w:tcPr>
          <w:p w14:paraId="1EAF331A"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15.7.1</w:t>
            </w:r>
          </w:p>
        </w:tc>
      </w:tr>
      <w:tr w:rsidR="001F24A0" w:rsidRPr="008711EA" w14:paraId="21F2D6E9" w14:textId="77777777" w:rsidTr="001F24A0">
        <w:tc>
          <w:tcPr>
            <w:tcW w:w="415" w:type="pct"/>
            <w:shd w:val="solid" w:color="FFFFFF" w:fill="auto"/>
          </w:tcPr>
          <w:p w14:paraId="6539A42E"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6F5C592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44D4B18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2EAADD1C" w14:textId="77777777" w:rsidR="00B5145C" w:rsidRPr="008711EA" w:rsidRDefault="00B5145C" w:rsidP="001F24A0">
            <w:pPr>
              <w:pStyle w:val="TAL"/>
              <w:keepNext w:val="0"/>
              <w:keepLines w:val="0"/>
              <w:widowControl w:val="0"/>
              <w:rPr>
                <w:sz w:val="16"/>
                <w:szCs w:val="16"/>
              </w:rPr>
            </w:pPr>
            <w:r w:rsidRPr="008711EA">
              <w:rPr>
                <w:sz w:val="16"/>
                <w:szCs w:val="16"/>
              </w:rPr>
              <w:t>1734</w:t>
            </w:r>
          </w:p>
        </w:tc>
        <w:tc>
          <w:tcPr>
            <w:tcW w:w="220" w:type="pct"/>
            <w:shd w:val="solid" w:color="FFFFFF" w:fill="auto"/>
          </w:tcPr>
          <w:p w14:paraId="6BF151F0" w14:textId="77777777" w:rsidR="00B5145C" w:rsidRPr="008711EA" w:rsidRDefault="00B5145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3E14B11"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5098DCA"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Addition of Handover Restriction List to PATH SWITCH REQUEST ACKNOWLEDGE message</w:t>
            </w:r>
          </w:p>
        </w:tc>
        <w:tc>
          <w:tcPr>
            <w:tcW w:w="367" w:type="pct"/>
            <w:shd w:val="solid" w:color="FFFFFF" w:fill="auto"/>
          </w:tcPr>
          <w:p w14:paraId="2A914438"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A9D0F0" w14:textId="77777777" w:rsidTr="001F24A0">
        <w:tc>
          <w:tcPr>
            <w:tcW w:w="415" w:type="pct"/>
            <w:shd w:val="solid" w:color="FFFFFF" w:fill="auto"/>
          </w:tcPr>
          <w:p w14:paraId="7C2B75D1"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A53D69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D5BA4C9"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6FCD959F" w14:textId="77777777" w:rsidR="00B5145C" w:rsidRPr="008711EA" w:rsidRDefault="00B5145C" w:rsidP="001F24A0">
            <w:pPr>
              <w:pStyle w:val="TAL"/>
              <w:keepNext w:val="0"/>
              <w:keepLines w:val="0"/>
              <w:widowControl w:val="0"/>
              <w:rPr>
                <w:sz w:val="16"/>
                <w:szCs w:val="16"/>
              </w:rPr>
            </w:pPr>
            <w:r w:rsidRPr="008711EA">
              <w:rPr>
                <w:sz w:val="16"/>
                <w:szCs w:val="16"/>
              </w:rPr>
              <w:t>1737</w:t>
            </w:r>
          </w:p>
        </w:tc>
        <w:tc>
          <w:tcPr>
            <w:tcW w:w="220" w:type="pct"/>
            <w:shd w:val="solid" w:color="FFFFFF" w:fill="auto"/>
          </w:tcPr>
          <w:p w14:paraId="3CF1F677" w14:textId="77777777" w:rsidR="00B5145C" w:rsidRPr="008711EA" w:rsidRDefault="00B5145C" w:rsidP="001F24A0">
            <w:pPr>
              <w:pStyle w:val="TAR"/>
              <w:keepNext w:val="0"/>
              <w:keepLines w:val="0"/>
              <w:widowControl w:val="0"/>
              <w:rPr>
                <w:rFonts w:cs="Arial"/>
                <w:sz w:val="16"/>
                <w:szCs w:val="16"/>
                <w:lang w:eastAsia="en-US"/>
              </w:rPr>
            </w:pPr>
          </w:p>
        </w:tc>
        <w:tc>
          <w:tcPr>
            <w:tcW w:w="220" w:type="pct"/>
            <w:shd w:val="solid" w:color="FFFFFF" w:fill="auto"/>
          </w:tcPr>
          <w:p w14:paraId="2988F6E4"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674637F"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CR for Clarification on purpose of  path switch request</w:t>
            </w:r>
          </w:p>
        </w:tc>
        <w:tc>
          <w:tcPr>
            <w:tcW w:w="367" w:type="pct"/>
            <w:shd w:val="solid" w:color="FFFFFF" w:fill="auto"/>
          </w:tcPr>
          <w:p w14:paraId="3A19AA5F"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E0558F" w14:textId="77777777" w:rsidTr="001F24A0">
        <w:tc>
          <w:tcPr>
            <w:tcW w:w="415" w:type="pct"/>
            <w:shd w:val="solid" w:color="FFFFFF" w:fill="auto"/>
          </w:tcPr>
          <w:p w14:paraId="5EC1332B"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34D4EA5D"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72FC148"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2E16DCA5" w14:textId="77777777" w:rsidR="00AB79C2" w:rsidRPr="008711EA" w:rsidRDefault="00AB79C2" w:rsidP="001F24A0">
            <w:pPr>
              <w:pStyle w:val="TAL"/>
              <w:keepNext w:val="0"/>
              <w:keepLines w:val="0"/>
              <w:widowControl w:val="0"/>
              <w:rPr>
                <w:sz w:val="16"/>
                <w:szCs w:val="16"/>
              </w:rPr>
            </w:pPr>
            <w:r w:rsidRPr="008711EA">
              <w:rPr>
                <w:sz w:val="16"/>
                <w:szCs w:val="16"/>
              </w:rPr>
              <w:t>1643</w:t>
            </w:r>
          </w:p>
        </w:tc>
        <w:tc>
          <w:tcPr>
            <w:tcW w:w="220" w:type="pct"/>
            <w:shd w:val="solid" w:color="FFFFFF" w:fill="auto"/>
          </w:tcPr>
          <w:p w14:paraId="3E1B7896" w14:textId="77777777" w:rsidR="00AB79C2" w:rsidRPr="008711EA" w:rsidRDefault="00AB79C2" w:rsidP="001F24A0">
            <w:pPr>
              <w:pStyle w:val="TAR"/>
              <w:keepNext w:val="0"/>
              <w:keepLines w:val="0"/>
              <w:widowControl w:val="0"/>
              <w:rPr>
                <w:rFonts w:cs="Arial"/>
                <w:sz w:val="16"/>
                <w:szCs w:val="16"/>
                <w:lang w:eastAsia="en-US"/>
              </w:rPr>
            </w:pPr>
            <w:r w:rsidRPr="008711EA">
              <w:rPr>
                <w:rFonts w:cs="Arial"/>
                <w:sz w:val="16"/>
                <w:szCs w:val="16"/>
                <w:lang w:eastAsia="en-US"/>
              </w:rPr>
              <w:t>8</w:t>
            </w:r>
          </w:p>
        </w:tc>
        <w:tc>
          <w:tcPr>
            <w:tcW w:w="220" w:type="pct"/>
            <w:shd w:val="solid" w:color="FFFFFF" w:fill="auto"/>
          </w:tcPr>
          <w:p w14:paraId="3EEDF9BE" w14:textId="77777777" w:rsidR="00AB79C2" w:rsidRPr="008711EA" w:rsidRDefault="00AB79C2"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A92D367" w14:textId="77777777" w:rsidR="00AB79C2" w:rsidRPr="008711EA" w:rsidRDefault="00AB79C2" w:rsidP="001F24A0">
            <w:pPr>
              <w:pStyle w:val="TAL"/>
              <w:keepNext w:val="0"/>
              <w:keepLines w:val="0"/>
              <w:widowControl w:val="0"/>
              <w:rPr>
                <w:rFonts w:cs="Arial"/>
                <w:sz w:val="16"/>
                <w:szCs w:val="16"/>
                <w:lang w:eastAsia="en-US"/>
              </w:rPr>
            </w:pPr>
            <w:r w:rsidRPr="008711EA">
              <w:rPr>
                <w:rFonts w:cs="Arial"/>
                <w:sz w:val="16"/>
                <w:szCs w:val="16"/>
                <w:lang w:eastAsia="en-US"/>
              </w:rPr>
              <w:t>Temporary Identifier usage at interworking</w:t>
            </w:r>
          </w:p>
        </w:tc>
        <w:tc>
          <w:tcPr>
            <w:tcW w:w="367" w:type="pct"/>
            <w:shd w:val="solid" w:color="FFFFFF" w:fill="auto"/>
          </w:tcPr>
          <w:p w14:paraId="7DC4E70A"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7A599DF2" w14:textId="77777777" w:rsidTr="001F24A0">
        <w:tc>
          <w:tcPr>
            <w:tcW w:w="415" w:type="pct"/>
            <w:shd w:val="solid" w:color="FFFFFF" w:fill="auto"/>
          </w:tcPr>
          <w:p w14:paraId="0A3F0A3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F77D3D2"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2305F216"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362504D1" w14:textId="77777777" w:rsidR="00C34053" w:rsidRPr="008711EA" w:rsidRDefault="00C34053" w:rsidP="001F24A0">
            <w:pPr>
              <w:pStyle w:val="TAL"/>
              <w:keepNext w:val="0"/>
              <w:keepLines w:val="0"/>
              <w:widowControl w:val="0"/>
              <w:rPr>
                <w:sz w:val="16"/>
                <w:szCs w:val="16"/>
              </w:rPr>
            </w:pPr>
            <w:r w:rsidRPr="008711EA">
              <w:rPr>
                <w:sz w:val="16"/>
                <w:szCs w:val="16"/>
              </w:rPr>
              <w:t>1669</w:t>
            </w:r>
          </w:p>
        </w:tc>
        <w:tc>
          <w:tcPr>
            <w:tcW w:w="220" w:type="pct"/>
            <w:shd w:val="solid" w:color="FFFFFF" w:fill="auto"/>
          </w:tcPr>
          <w:p w14:paraId="4536A310" w14:textId="77777777" w:rsidR="00C34053" w:rsidRPr="008711EA" w:rsidRDefault="00C34053"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1A6E2F" w14:textId="77777777" w:rsidR="00C34053" w:rsidRPr="008711EA" w:rsidRDefault="00C34053"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D01E4F3" w14:textId="77777777" w:rsidR="00C34053" w:rsidRPr="008711EA" w:rsidRDefault="00C34053" w:rsidP="001F24A0">
            <w:pPr>
              <w:pStyle w:val="TAL"/>
              <w:keepNext w:val="0"/>
              <w:keepLines w:val="0"/>
              <w:widowControl w:val="0"/>
              <w:rPr>
                <w:rFonts w:cs="Arial"/>
                <w:sz w:val="16"/>
                <w:szCs w:val="16"/>
                <w:lang w:eastAsia="en-US"/>
              </w:rPr>
            </w:pPr>
            <w:r w:rsidRPr="008711EA">
              <w:rPr>
                <w:rFonts w:cs="Arial"/>
                <w:sz w:val="16"/>
                <w:szCs w:val="16"/>
                <w:lang w:eastAsia="en-US"/>
              </w:rPr>
              <w:t>Introduction of Additional RRM Policy Index (ARPI)</w:t>
            </w:r>
          </w:p>
        </w:tc>
        <w:tc>
          <w:tcPr>
            <w:tcW w:w="367" w:type="pct"/>
            <w:shd w:val="solid" w:color="FFFFFF" w:fill="auto"/>
          </w:tcPr>
          <w:p w14:paraId="4CB9435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2964096C" w14:textId="77777777" w:rsidTr="001F24A0">
        <w:tc>
          <w:tcPr>
            <w:tcW w:w="415" w:type="pct"/>
            <w:shd w:val="solid" w:color="FFFFFF" w:fill="auto"/>
          </w:tcPr>
          <w:p w14:paraId="5B0D4D57"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85CE955"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0F703CD8"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5FDAF193" w14:textId="77777777" w:rsidR="00AA4CF4" w:rsidRPr="008711EA" w:rsidRDefault="00AA4CF4" w:rsidP="001F24A0">
            <w:pPr>
              <w:pStyle w:val="TAL"/>
              <w:keepNext w:val="0"/>
              <w:keepLines w:val="0"/>
              <w:widowControl w:val="0"/>
              <w:rPr>
                <w:sz w:val="16"/>
                <w:szCs w:val="16"/>
              </w:rPr>
            </w:pPr>
            <w:r w:rsidRPr="008711EA">
              <w:rPr>
                <w:sz w:val="16"/>
                <w:szCs w:val="16"/>
              </w:rPr>
              <w:t>1670</w:t>
            </w:r>
          </w:p>
        </w:tc>
        <w:tc>
          <w:tcPr>
            <w:tcW w:w="220" w:type="pct"/>
            <w:shd w:val="solid" w:color="FFFFFF" w:fill="auto"/>
          </w:tcPr>
          <w:p w14:paraId="6D727CB3"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26D93C"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968B686"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 xml:space="preserve">ERROR INDICATION Message in S1AP </w:t>
            </w:r>
          </w:p>
        </w:tc>
        <w:tc>
          <w:tcPr>
            <w:tcW w:w="367" w:type="pct"/>
            <w:shd w:val="solid" w:color="FFFFFF" w:fill="auto"/>
          </w:tcPr>
          <w:p w14:paraId="212F29D1"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197AE26" w14:textId="77777777" w:rsidTr="001F24A0">
        <w:tc>
          <w:tcPr>
            <w:tcW w:w="415" w:type="pct"/>
            <w:shd w:val="solid" w:color="FFFFFF" w:fill="auto"/>
          </w:tcPr>
          <w:p w14:paraId="7DCA4D8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550DE17A"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108FFBA3"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7EB5486B" w14:textId="77777777" w:rsidR="00AA4CF4" w:rsidRPr="008711EA" w:rsidRDefault="00AA4CF4" w:rsidP="001F24A0">
            <w:pPr>
              <w:pStyle w:val="TAL"/>
              <w:keepNext w:val="0"/>
              <w:keepLines w:val="0"/>
              <w:widowControl w:val="0"/>
              <w:rPr>
                <w:sz w:val="16"/>
                <w:szCs w:val="16"/>
              </w:rPr>
            </w:pPr>
            <w:r w:rsidRPr="008711EA">
              <w:rPr>
                <w:sz w:val="16"/>
                <w:szCs w:val="16"/>
              </w:rPr>
              <w:t>1690</w:t>
            </w:r>
          </w:p>
        </w:tc>
        <w:tc>
          <w:tcPr>
            <w:tcW w:w="220" w:type="pct"/>
            <w:shd w:val="solid" w:color="FFFFFF" w:fill="auto"/>
          </w:tcPr>
          <w:p w14:paraId="0BA83785"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F66AC87"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0F58E43"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Introduction of inter UE QoS in CP relocation scenario</w:t>
            </w:r>
          </w:p>
        </w:tc>
        <w:tc>
          <w:tcPr>
            <w:tcW w:w="367" w:type="pct"/>
            <w:shd w:val="solid" w:color="FFFFFF" w:fill="auto"/>
          </w:tcPr>
          <w:p w14:paraId="575F644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8EA93D0" w14:textId="77777777" w:rsidTr="001F24A0">
        <w:tc>
          <w:tcPr>
            <w:tcW w:w="415" w:type="pct"/>
            <w:shd w:val="solid" w:color="FFFFFF" w:fill="auto"/>
          </w:tcPr>
          <w:p w14:paraId="3300A8EB"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B5D134B" w14:textId="77777777" w:rsidR="00746310" w:rsidRPr="008711EA"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CB9F401" w14:textId="77777777" w:rsidR="00746310" w:rsidRPr="008711EA"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RP-200422</w:t>
            </w:r>
          </w:p>
        </w:tc>
        <w:tc>
          <w:tcPr>
            <w:tcW w:w="294" w:type="pct"/>
            <w:shd w:val="solid" w:color="FFFFFF" w:fill="auto"/>
          </w:tcPr>
          <w:p w14:paraId="04D2C51A" w14:textId="77777777" w:rsidR="00746310" w:rsidRPr="008711EA" w:rsidRDefault="00746310" w:rsidP="001F24A0">
            <w:pPr>
              <w:pStyle w:val="TAL"/>
              <w:keepNext w:val="0"/>
              <w:keepLines w:val="0"/>
              <w:widowControl w:val="0"/>
              <w:rPr>
                <w:sz w:val="16"/>
                <w:szCs w:val="16"/>
              </w:rPr>
            </w:pPr>
            <w:r>
              <w:rPr>
                <w:sz w:val="16"/>
                <w:szCs w:val="16"/>
              </w:rPr>
              <w:t>1730</w:t>
            </w:r>
          </w:p>
        </w:tc>
        <w:tc>
          <w:tcPr>
            <w:tcW w:w="220" w:type="pct"/>
            <w:shd w:val="solid" w:color="FFFFFF" w:fill="auto"/>
          </w:tcPr>
          <w:p w14:paraId="24E017F1" w14:textId="77777777" w:rsidR="00746310" w:rsidRPr="008711EA" w:rsidRDefault="00746310"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44033372" w14:textId="77777777" w:rsidR="00746310" w:rsidRPr="008711EA"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49D96D69" w14:textId="77777777" w:rsidR="00746310" w:rsidRPr="008711EA" w:rsidRDefault="00746310" w:rsidP="001F24A0">
            <w:pPr>
              <w:pStyle w:val="TAL"/>
              <w:keepNext w:val="0"/>
              <w:keepLines w:val="0"/>
              <w:widowControl w:val="0"/>
              <w:rPr>
                <w:rFonts w:cs="Arial"/>
                <w:sz w:val="16"/>
                <w:szCs w:val="16"/>
                <w:lang w:eastAsia="en-US"/>
              </w:rPr>
            </w:pPr>
            <w:r>
              <w:rPr>
                <w:rFonts w:cs="Arial"/>
                <w:sz w:val="16"/>
                <w:szCs w:val="16"/>
                <w:lang w:eastAsia="en-US"/>
              </w:rPr>
              <w:t>Introduction of NR-U</w:t>
            </w:r>
          </w:p>
        </w:tc>
        <w:tc>
          <w:tcPr>
            <w:tcW w:w="367" w:type="pct"/>
            <w:shd w:val="solid" w:color="FFFFFF" w:fill="auto"/>
          </w:tcPr>
          <w:p w14:paraId="35473C8C"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6C8A5D75" w14:textId="77777777" w:rsidTr="001F24A0">
        <w:tc>
          <w:tcPr>
            <w:tcW w:w="415" w:type="pct"/>
            <w:shd w:val="solid" w:color="FFFFFF" w:fill="auto"/>
          </w:tcPr>
          <w:p w14:paraId="2A355AF2"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5BEEBB39" w14:textId="77777777" w:rsidR="00746310"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0915438" w14:textId="77777777" w:rsidR="00746310" w:rsidRPr="00746310"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RP-200419</w:t>
            </w:r>
          </w:p>
        </w:tc>
        <w:tc>
          <w:tcPr>
            <w:tcW w:w="294" w:type="pct"/>
            <w:shd w:val="solid" w:color="FFFFFF" w:fill="auto"/>
          </w:tcPr>
          <w:p w14:paraId="1258D25F" w14:textId="77777777" w:rsidR="00746310" w:rsidRDefault="00746310" w:rsidP="001F24A0">
            <w:pPr>
              <w:pStyle w:val="TAL"/>
              <w:keepNext w:val="0"/>
              <w:keepLines w:val="0"/>
              <w:widowControl w:val="0"/>
              <w:rPr>
                <w:sz w:val="16"/>
                <w:szCs w:val="16"/>
              </w:rPr>
            </w:pPr>
            <w:r>
              <w:rPr>
                <w:sz w:val="16"/>
                <w:szCs w:val="16"/>
              </w:rPr>
              <w:t>1738</w:t>
            </w:r>
          </w:p>
        </w:tc>
        <w:tc>
          <w:tcPr>
            <w:tcW w:w="220" w:type="pct"/>
            <w:shd w:val="solid" w:color="FFFFFF" w:fill="auto"/>
          </w:tcPr>
          <w:p w14:paraId="748B3AE2" w14:textId="77777777" w:rsidR="00746310" w:rsidRDefault="0074631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C5EEF08" w14:textId="77777777" w:rsidR="00746310"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0104D45C" w14:textId="77777777" w:rsidR="007E5603" w:rsidRDefault="00746310" w:rsidP="001F24A0">
            <w:pPr>
              <w:pStyle w:val="TAL"/>
              <w:keepNext w:val="0"/>
              <w:keepLines w:val="0"/>
              <w:widowControl w:val="0"/>
              <w:rPr>
                <w:rFonts w:cs="Arial"/>
                <w:sz w:val="16"/>
                <w:szCs w:val="16"/>
                <w:lang w:eastAsia="en-US"/>
              </w:rPr>
            </w:pPr>
            <w:r>
              <w:rPr>
                <w:rFonts w:cs="Arial"/>
                <w:sz w:val="16"/>
                <w:szCs w:val="16"/>
                <w:lang w:eastAsia="en-US"/>
              </w:rPr>
              <w:t>SA to EN DC handover and direct forwarding with shared SgNB/gNB</w:t>
            </w:r>
          </w:p>
        </w:tc>
        <w:tc>
          <w:tcPr>
            <w:tcW w:w="367" w:type="pct"/>
            <w:shd w:val="solid" w:color="FFFFFF" w:fill="auto"/>
          </w:tcPr>
          <w:p w14:paraId="315387B8"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3E49BF29" w14:textId="77777777" w:rsidTr="001F24A0">
        <w:tc>
          <w:tcPr>
            <w:tcW w:w="415" w:type="pct"/>
            <w:shd w:val="solid" w:color="FFFFFF" w:fill="auto"/>
          </w:tcPr>
          <w:p w14:paraId="13303F04" w14:textId="77777777" w:rsidR="00E44D26" w:rsidRDefault="00E44D26"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CEE2EBB" w14:textId="77777777" w:rsidR="00E44D26" w:rsidRDefault="00E44D26"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8839134" w14:textId="77777777" w:rsidR="00E44D26" w:rsidRPr="00746310" w:rsidRDefault="00E44D26" w:rsidP="001F24A0">
            <w:pPr>
              <w:pStyle w:val="TAC"/>
              <w:keepNext w:val="0"/>
              <w:keepLines w:val="0"/>
              <w:widowControl w:val="0"/>
              <w:rPr>
                <w:rFonts w:cs="Arial"/>
                <w:sz w:val="16"/>
                <w:szCs w:val="16"/>
                <w:lang w:eastAsia="ja-JP"/>
              </w:rPr>
            </w:pPr>
            <w:r w:rsidRPr="00E44D26">
              <w:rPr>
                <w:rFonts w:cs="Arial"/>
                <w:sz w:val="16"/>
                <w:szCs w:val="16"/>
                <w:lang w:eastAsia="ja-JP"/>
              </w:rPr>
              <w:t>RP-200425</w:t>
            </w:r>
          </w:p>
        </w:tc>
        <w:tc>
          <w:tcPr>
            <w:tcW w:w="294" w:type="pct"/>
            <w:shd w:val="solid" w:color="FFFFFF" w:fill="auto"/>
          </w:tcPr>
          <w:p w14:paraId="0A66467E" w14:textId="77777777" w:rsidR="00E44D26" w:rsidRDefault="00E44D26" w:rsidP="001F24A0">
            <w:pPr>
              <w:pStyle w:val="TAL"/>
              <w:keepNext w:val="0"/>
              <w:keepLines w:val="0"/>
              <w:widowControl w:val="0"/>
              <w:rPr>
                <w:sz w:val="16"/>
                <w:szCs w:val="16"/>
              </w:rPr>
            </w:pPr>
            <w:r>
              <w:rPr>
                <w:sz w:val="16"/>
                <w:szCs w:val="16"/>
              </w:rPr>
              <w:t>1745</w:t>
            </w:r>
          </w:p>
        </w:tc>
        <w:tc>
          <w:tcPr>
            <w:tcW w:w="220" w:type="pct"/>
            <w:shd w:val="solid" w:color="FFFFFF" w:fill="auto"/>
          </w:tcPr>
          <w:p w14:paraId="10AB1802" w14:textId="77777777" w:rsidR="00E44D26" w:rsidRDefault="00E44D2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EC4BC1A" w14:textId="77777777" w:rsidR="00E44D26" w:rsidRDefault="00E44D26" w:rsidP="001F24A0">
            <w:pPr>
              <w:pStyle w:val="TAC"/>
              <w:keepNext w:val="0"/>
              <w:keepLines w:val="0"/>
              <w:widowControl w:val="0"/>
              <w:rPr>
                <w:sz w:val="16"/>
                <w:szCs w:val="16"/>
              </w:rPr>
            </w:pPr>
            <w:r>
              <w:rPr>
                <w:sz w:val="16"/>
                <w:szCs w:val="16"/>
              </w:rPr>
              <w:t>F</w:t>
            </w:r>
          </w:p>
        </w:tc>
        <w:tc>
          <w:tcPr>
            <w:tcW w:w="2574" w:type="pct"/>
            <w:shd w:val="solid" w:color="FFFFFF" w:fill="auto"/>
          </w:tcPr>
          <w:p w14:paraId="2C70EDD7" w14:textId="77777777" w:rsidR="00E44D26" w:rsidRDefault="00E44D26" w:rsidP="001F24A0">
            <w:pPr>
              <w:pStyle w:val="TAL"/>
              <w:keepNext w:val="0"/>
              <w:keepLines w:val="0"/>
              <w:widowControl w:val="0"/>
              <w:rPr>
                <w:rFonts w:cs="Arial"/>
                <w:sz w:val="16"/>
                <w:szCs w:val="16"/>
                <w:lang w:eastAsia="en-US"/>
              </w:rPr>
            </w:pPr>
            <w:r>
              <w:rPr>
                <w:rFonts w:cs="Arial"/>
                <w:sz w:val="16"/>
                <w:szCs w:val="16"/>
                <w:lang w:eastAsia="en-US"/>
              </w:rPr>
              <w:t>PSCell information report for EN-DC</w:t>
            </w:r>
          </w:p>
        </w:tc>
        <w:tc>
          <w:tcPr>
            <w:tcW w:w="367" w:type="pct"/>
            <w:shd w:val="solid" w:color="FFFFFF" w:fill="auto"/>
          </w:tcPr>
          <w:p w14:paraId="03611405" w14:textId="77777777" w:rsidR="00E44D26"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716052D0" w14:textId="77777777" w:rsidTr="001F24A0">
        <w:tc>
          <w:tcPr>
            <w:tcW w:w="415" w:type="pct"/>
            <w:shd w:val="solid" w:color="FFFFFF" w:fill="auto"/>
          </w:tcPr>
          <w:p w14:paraId="2E375C57"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1CDE4448" w14:textId="77777777" w:rsidR="00EE060D" w:rsidRDefault="00EE060D"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5EE4D5C" w14:textId="77777777" w:rsidR="00EE060D" w:rsidRPr="00E44D26" w:rsidRDefault="00EE060D" w:rsidP="001F24A0">
            <w:pPr>
              <w:pStyle w:val="TAC"/>
              <w:keepNext w:val="0"/>
              <w:keepLines w:val="0"/>
              <w:widowControl w:val="0"/>
              <w:rPr>
                <w:rFonts w:cs="Arial"/>
                <w:sz w:val="16"/>
                <w:szCs w:val="16"/>
                <w:lang w:eastAsia="ja-JP"/>
              </w:rPr>
            </w:pPr>
            <w:r w:rsidRPr="00EE060D">
              <w:rPr>
                <w:rFonts w:cs="Arial"/>
                <w:sz w:val="16"/>
                <w:szCs w:val="16"/>
                <w:lang w:eastAsia="ja-JP"/>
              </w:rPr>
              <w:t>RP-200423</w:t>
            </w:r>
          </w:p>
        </w:tc>
        <w:tc>
          <w:tcPr>
            <w:tcW w:w="294" w:type="pct"/>
            <w:shd w:val="solid" w:color="FFFFFF" w:fill="auto"/>
          </w:tcPr>
          <w:p w14:paraId="721A75AC" w14:textId="77777777" w:rsidR="00EE060D" w:rsidRDefault="00EE060D" w:rsidP="001F24A0">
            <w:pPr>
              <w:pStyle w:val="TAL"/>
              <w:keepNext w:val="0"/>
              <w:keepLines w:val="0"/>
              <w:widowControl w:val="0"/>
              <w:rPr>
                <w:sz w:val="16"/>
                <w:szCs w:val="16"/>
              </w:rPr>
            </w:pPr>
            <w:r>
              <w:rPr>
                <w:sz w:val="16"/>
                <w:szCs w:val="16"/>
              </w:rPr>
              <w:t>1746</w:t>
            </w:r>
          </w:p>
        </w:tc>
        <w:tc>
          <w:tcPr>
            <w:tcW w:w="220" w:type="pct"/>
            <w:shd w:val="solid" w:color="FFFFFF" w:fill="auto"/>
          </w:tcPr>
          <w:p w14:paraId="7C212A9C" w14:textId="77777777" w:rsidR="00EE060D" w:rsidRDefault="00EE060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F6CAEDD" w14:textId="77777777" w:rsidR="00EE060D" w:rsidRDefault="00EE060D" w:rsidP="001F24A0">
            <w:pPr>
              <w:pStyle w:val="TAC"/>
              <w:keepNext w:val="0"/>
              <w:keepLines w:val="0"/>
              <w:widowControl w:val="0"/>
              <w:rPr>
                <w:sz w:val="16"/>
                <w:szCs w:val="16"/>
              </w:rPr>
            </w:pPr>
            <w:r>
              <w:rPr>
                <w:sz w:val="16"/>
                <w:szCs w:val="16"/>
              </w:rPr>
              <w:t>B</w:t>
            </w:r>
          </w:p>
        </w:tc>
        <w:tc>
          <w:tcPr>
            <w:tcW w:w="2574" w:type="pct"/>
            <w:shd w:val="solid" w:color="FFFFFF" w:fill="auto"/>
          </w:tcPr>
          <w:p w14:paraId="277D286E" w14:textId="77777777" w:rsidR="00EE060D" w:rsidRDefault="00EE060D"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p w14:paraId="0784DD21" w14:textId="77777777" w:rsidR="004F1894" w:rsidRDefault="004F1894" w:rsidP="001F24A0">
            <w:pPr>
              <w:pStyle w:val="TAL"/>
              <w:keepNext w:val="0"/>
              <w:keepLines w:val="0"/>
              <w:widowControl w:val="0"/>
              <w:rPr>
                <w:rFonts w:cs="Arial"/>
                <w:sz w:val="16"/>
                <w:szCs w:val="16"/>
                <w:lang w:eastAsia="en-US"/>
              </w:rPr>
            </w:pPr>
            <w:r w:rsidRPr="00083453">
              <w:rPr>
                <w:rFonts w:cs="Arial"/>
                <w:sz w:val="16"/>
                <w:szCs w:val="16"/>
                <w:lang w:eastAsia="en-US"/>
              </w:rPr>
              <w:t xml:space="preserve">(The CR is not implemented. The CR was marked agreed by mistake </w:t>
            </w:r>
            <w:r w:rsidR="00C74513" w:rsidRPr="00083453">
              <w:rPr>
                <w:rFonts w:cs="Arial"/>
                <w:sz w:val="16"/>
                <w:szCs w:val="16"/>
                <w:lang w:eastAsia="en-US"/>
              </w:rPr>
              <w:t>while</w:t>
            </w:r>
            <w:r w:rsidRPr="00083453">
              <w:rPr>
                <w:rFonts w:cs="Arial"/>
                <w:sz w:val="16"/>
                <w:szCs w:val="16"/>
                <w:lang w:eastAsia="en-US"/>
              </w:rPr>
              <w:t xml:space="preserve"> the WI is not </w:t>
            </w:r>
            <w:r w:rsidR="00C74513" w:rsidRPr="00083453">
              <w:rPr>
                <w:rFonts w:cs="Arial"/>
                <w:sz w:val="16"/>
                <w:szCs w:val="16"/>
                <w:lang w:eastAsia="en-US"/>
              </w:rPr>
              <w:t xml:space="preserve">yet </w:t>
            </w:r>
            <w:r w:rsidRPr="00083453">
              <w:rPr>
                <w:rFonts w:cs="Arial"/>
                <w:sz w:val="16"/>
                <w:szCs w:val="16"/>
                <w:lang w:eastAsia="en-US"/>
              </w:rPr>
              <w:t>complete)</w:t>
            </w:r>
          </w:p>
        </w:tc>
        <w:tc>
          <w:tcPr>
            <w:tcW w:w="367" w:type="pct"/>
            <w:shd w:val="solid" w:color="FFFFFF" w:fill="auto"/>
          </w:tcPr>
          <w:p w14:paraId="0F23F450"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1217DA0D" w14:textId="77777777" w:rsidTr="001F24A0">
        <w:tc>
          <w:tcPr>
            <w:tcW w:w="415" w:type="pct"/>
            <w:shd w:val="solid" w:color="FFFFFF" w:fill="auto"/>
          </w:tcPr>
          <w:p w14:paraId="1755E6C8"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5834BD0" w14:textId="77777777" w:rsidR="004B48D0" w:rsidRDefault="004B48D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9005D81" w14:textId="77777777" w:rsidR="004B48D0" w:rsidRPr="00EE060D" w:rsidRDefault="004B48D0" w:rsidP="001F24A0">
            <w:pPr>
              <w:pStyle w:val="TAC"/>
              <w:keepNext w:val="0"/>
              <w:keepLines w:val="0"/>
              <w:widowControl w:val="0"/>
              <w:rPr>
                <w:rFonts w:cs="Arial"/>
                <w:sz w:val="16"/>
                <w:szCs w:val="16"/>
                <w:lang w:eastAsia="ja-JP"/>
              </w:rPr>
            </w:pPr>
            <w:r w:rsidRPr="004B48D0">
              <w:rPr>
                <w:rFonts w:cs="Arial"/>
                <w:sz w:val="16"/>
                <w:szCs w:val="16"/>
                <w:lang w:eastAsia="ja-JP"/>
              </w:rPr>
              <w:t>RP-201077</w:t>
            </w:r>
          </w:p>
        </w:tc>
        <w:tc>
          <w:tcPr>
            <w:tcW w:w="294" w:type="pct"/>
            <w:shd w:val="solid" w:color="FFFFFF" w:fill="auto"/>
          </w:tcPr>
          <w:p w14:paraId="0E0FE9C5" w14:textId="77777777" w:rsidR="004B48D0" w:rsidRDefault="004B48D0" w:rsidP="001F24A0">
            <w:pPr>
              <w:pStyle w:val="TAL"/>
              <w:keepNext w:val="0"/>
              <w:keepLines w:val="0"/>
              <w:widowControl w:val="0"/>
              <w:rPr>
                <w:sz w:val="16"/>
                <w:szCs w:val="16"/>
              </w:rPr>
            </w:pPr>
            <w:r>
              <w:rPr>
                <w:sz w:val="16"/>
                <w:szCs w:val="16"/>
              </w:rPr>
              <w:t>1661</w:t>
            </w:r>
          </w:p>
        </w:tc>
        <w:tc>
          <w:tcPr>
            <w:tcW w:w="220" w:type="pct"/>
            <w:shd w:val="solid" w:color="FFFFFF" w:fill="auto"/>
          </w:tcPr>
          <w:p w14:paraId="1387DE1F" w14:textId="77777777" w:rsidR="004B48D0" w:rsidRDefault="004B48D0"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5E60FD89" w14:textId="77777777" w:rsidR="004B48D0" w:rsidRDefault="004B48D0" w:rsidP="001F24A0">
            <w:pPr>
              <w:pStyle w:val="TAC"/>
              <w:keepNext w:val="0"/>
              <w:keepLines w:val="0"/>
              <w:widowControl w:val="0"/>
              <w:rPr>
                <w:sz w:val="16"/>
                <w:szCs w:val="16"/>
              </w:rPr>
            </w:pPr>
            <w:r>
              <w:rPr>
                <w:sz w:val="16"/>
                <w:szCs w:val="16"/>
              </w:rPr>
              <w:t>B</w:t>
            </w:r>
          </w:p>
        </w:tc>
        <w:tc>
          <w:tcPr>
            <w:tcW w:w="2574" w:type="pct"/>
            <w:shd w:val="solid" w:color="FFFFFF" w:fill="auto"/>
          </w:tcPr>
          <w:p w14:paraId="49EB6C67" w14:textId="77777777" w:rsidR="004B48D0" w:rsidRDefault="004B48D0" w:rsidP="001F24A0">
            <w:pPr>
              <w:pStyle w:val="TAL"/>
              <w:keepNext w:val="0"/>
              <w:keepLines w:val="0"/>
              <w:widowControl w:val="0"/>
              <w:rPr>
                <w:rFonts w:cs="Arial"/>
                <w:sz w:val="16"/>
                <w:szCs w:val="16"/>
                <w:lang w:eastAsia="en-US"/>
              </w:rPr>
            </w:pPr>
            <w:r>
              <w:rPr>
                <w:rFonts w:cs="Arial"/>
                <w:sz w:val="16"/>
                <w:szCs w:val="16"/>
                <w:lang w:eastAsia="en-US"/>
              </w:rPr>
              <w:t>BL CR to 36.413: Support for IAB</w:t>
            </w:r>
          </w:p>
        </w:tc>
        <w:tc>
          <w:tcPr>
            <w:tcW w:w="367" w:type="pct"/>
            <w:shd w:val="solid" w:color="FFFFFF" w:fill="auto"/>
          </w:tcPr>
          <w:p w14:paraId="67AA7A04"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677C231" w14:textId="77777777" w:rsidTr="001F24A0">
        <w:tc>
          <w:tcPr>
            <w:tcW w:w="415" w:type="pct"/>
            <w:shd w:val="solid" w:color="FFFFFF" w:fill="auto"/>
          </w:tcPr>
          <w:p w14:paraId="3814DC18"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34C677A" w14:textId="77777777" w:rsidR="00670814" w:rsidRDefault="0067081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52A763A" w14:textId="77777777" w:rsidR="00670814" w:rsidRPr="004B48D0" w:rsidRDefault="00670814" w:rsidP="001F24A0">
            <w:pPr>
              <w:pStyle w:val="TAC"/>
              <w:keepNext w:val="0"/>
              <w:keepLines w:val="0"/>
              <w:widowControl w:val="0"/>
              <w:rPr>
                <w:rFonts w:cs="Arial"/>
                <w:sz w:val="16"/>
                <w:szCs w:val="16"/>
                <w:lang w:eastAsia="ja-JP"/>
              </w:rPr>
            </w:pPr>
            <w:r w:rsidRPr="00670814">
              <w:rPr>
                <w:rFonts w:cs="Arial"/>
                <w:sz w:val="16"/>
                <w:szCs w:val="16"/>
                <w:lang w:eastAsia="ja-JP"/>
              </w:rPr>
              <w:t>RP-201086</w:t>
            </w:r>
          </w:p>
        </w:tc>
        <w:tc>
          <w:tcPr>
            <w:tcW w:w="294" w:type="pct"/>
            <w:shd w:val="solid" w:color="FFFFFF" w:fill="auto"/>
          </w:tcPr>
          <w:p w14:paraId="79069723" w14:textId="77777777" w:rsidR="00670814" w:rsidRDefault="00670814" w:rsidP="001F24A0">
            <w:pPr>
              <w:pStyle w:val="TAL"/>
              <w:keepNext w:val="0"/>
              <w:keepLines w:val="0"/>
              <w:widowControl w:val="0"/>
              <w:rPr>
                <w:sz w:val="16"/>
                <w:szCs w:val="16"/>
              </w:rPr>
            </w:pPr>
            <w:r>
              <w:rPr>
                <w:sz w:val="16"/>
                <w:szCs w:val="16"/>
              </w:rPr>
              <w:t>1682</w:t>
            </w:r>
          </w:p>
        </w:tc>
        <w:tc>
          <w:tcPr>
            <w:tcW w:w="220" w:type="pct"/>
            <w:shd w:val="solid" w:color="FFFFFF" w:fill="auto"/>
          </w:tcPr>
          <w:p w14:paraId="0CE11487" w14:textId="77777777" w:rsidR="00670814" w:rsidRDefault="00670814"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31DD276E" w14:textId="77777777" w:rsidR="00670814" w:rsidRDefault="00670814" w:rsidP="001F24A0">
            <w:pPr>
              <w:pStyle w:val="TAC"/>
              <w:keepNext w:val="0"/>
              <w:keepLines w:val="0"/>
              <w:widowControl w:val="0"/>
              <w:rPr>
                <w:sz w:val="16"/>
                <w:szCs w:val="16"/>
              </w:rPr>
            </w:pPr>
            <w:r>
              <w:rPr>
                <w:sz w:val="16"/>
                <w:szCs w:val="16"/>
              </w:rPr>
              <w:t>B</w:t>
            </w:r>
          </w:p>
        </w:tc>
        <w:tc>
          <w:tcPr>
            <w:tcW w:w="2574" w:type="pct"/>
            <w:shd w:val="solid" w:color="FFFFFF" w:fill="auto"/>
          </w:tcPr>
          <w:p w14:paraId="0C3E7D22" w14:textId="77777777" w:rsidR="00670814" w:rsidRDefault="00670814" w:rsidP="001F24A0">
            <w:pPr>
              <w:pStyle w:val="TAL"/>
              <w:keepNext w:val="0"/>
              <w:keepLines w:val="0"/>
              <w:widowControl w:val="0"/>
              <w:rPr>
                <w:rFonts w:cs="Arial"/>
                <w:sz w:val="16"/>
                <w:szCs w:val="16"/>
                <w:lang w:eastAsia="en-US"/>
              </w:rPr>
            </w:pPr>
            <w:r>
              <w:rPr>
                <w:rFonts w:cs="Arial"/>
                <w:sz w:val="16"/>
                <w:szCs w:val="16"/>
                <w:lang w:eastAsia="en-US"/>
              </w:rPr>
              <w:t>Introduction of MT Early Data Transmission</w:t>
            </w:r>
          </w:p>
        </w:tc>
        <w:tc>
          <w:tcPr>
            <w:tcW w:w="367" w:type="pct"/>
            <w:shd w:val="solid" w:color="FFFFFF" w:fill="auto"/>
          </w:tcPr>
          <w:p w14:paraId="5453307B"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9997FBA" w14:textId="77777777" w:rsidTr="001F24A0">
        <w:tc>
          <w:tcPr>
            <w:tcW w:w="415" w:type="pct"/>
            <w:shd w:val="solid" w:color="FFFFFF" w:fill="auto"/>
          </w:tcPr>
          <w:p w14:paraId="0B618DAC"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3884B7FB" w14:textId="77777777" w:rsidR="00676777" w:rsidRDefault="00676777"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692F060" w14:textId="77777777" w:rsidR="00676777" w:rsidRPr="00670814" w:rsidRDefault="00676777" w:rsidP="001F24A0">
            <w:pPr>
              <w:pStyle w:val="TAC"/>
              <w:keepNext w:val="0"/>
              <w:keepLines w:val="0"/>
              <w:widowControl w:val="0"/>
              <w:rPr>
                <w:rFonts w:cs="Arial"/>
                <w:sz w:val="16"/>
                <w:szCs w:val="16"/>
                <w:lang w:eastAsia="ja-JP"/>
              </w:rPr>
            </w:pPr>
            <w:r w:rsidRPr="00676777">
              <w:rPr>
                <w:rFonts w:cs="Arial"/>
                <w:sz w:val="16"/>
                <w:szCs w:val="16"/>
                <w:lang w:eastAsia="ja-JP"/>
              </w:rPr>
              <w:t>RP-201079</w:t>
            </w:r>
          </w:p>
        </w:tc>
        <w:tc>
          <w:tcPr>
            <w:tcW w:w="294" w:type="pct"/>
            <w:shd w:val="solid" w:color="FFFFFF" w:fill="auto"/>
          </w:tcPr>
          <w:p w14:paraId="5E1C64B2" w14:textId="77777777" w:rsidR="00676777" w:rsidRDefault="00676777" w:rsidP="001F24A0">
            <w:pPr>
              <w:pStyle w:val="TAL"/>
              <w:keepNext w:val="0"/>
              <w:keepLines w:val="0"/>
              <w:widowControl w:val="0"/>
              <w:rPr>
                <w:sz w:val="16"/>
                <w:szCs w:val="16"/>
              </w:rPr>
            </w:pPr>
            <w:r>
              <w:rPr>
                <w:sz w:val="16"/>
                <w:szCs w:val="16"/>
              </w:rPr>
              <w:t>1691</w:t>
            </w:r>
          </w:p>
        </w:tc>
        <w:tc>
          <w:tcPr>
            <w:tcW w:w="220" w:type="pct"/>
            <w:shd w:val="solid" w:color="FFFFFF" w:fill="auto"/>
          </w:tcPr>
          <w:p w14:paraId="024FE7FF" w14:textId="77777777" w:rsidR="00676777" w:rsidRDefault="00676777"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4E83C142" w14:textId="77777777" w:rsidR="00676777" w:rsidRDefault="00676777" w:rsidP="001F24A0">
            <w:pPr>
              <w:pStyle w:val="TAC"/>
              <w:keepNext w:val="0"/>
              <w:keepLines w:val="0"/>
              <w:widowControl w:val="0"/>
              <w:rPr>
                <w:sz w:val="16"/>
                <w:szCs w:val="16"/>
              </w:rPr>
            </w:pPr>
            <w:r>
              <w:rPr>
                <w:sz w:val="16"/>
                <w:szCs w:val="16"/>
              </w:rPr>
              <w:t>B</w:t>
            </w:r>
          </w:p>
        </w:tc>
        <w:tc>
          <w:tcPr>
            <w:tcW w:w="2574" w:type="pct"/>
            <w:shd w:val="solid" w:color="FFFFFF" w:fill="auto"/>
          </w:tcPr>
          <w:p w14:paraId="2F99CD7B" w14:textId="77777777" w:rsidR="00676777" w:rsidRDefault="00676777" w:rsidP="001F24A0">
            <w:pPr>
              <w:pStyle w:val="TAL"/>
              <w:keepNext w:val="0"/>
              <w:keepLines w:val="0"/>
              <w:widowControl w:val="0"/>
              <w:rPr>
                <w:rFonts w:cs="Arial"/>
                <w:sz w:val="16"/>
                <w:szCs w:val="16"/>
                <w:lang w:eastAsia="en-US"/>
              </w:rPr>
            </w:pPr>
            <w:r>
              <w:rPr>
                <w:rFonts w:cs="Arial"/>
                <w:sz w:val="16"/>
                <w:szCs w:val="16"/>
                <w:lang w:eastAsia="en-US"/>
              </w:rPr>
              <w:t>Support of Ethernet Type Bearer</w:t>
            </w:r>
          </w:p>
        </w:tc>
        <w:tc>
          <w:tcPr>
            <w:tcW w:w="367" w:type="pct"/>
            <w:shd w:val="solid" w:color="FFFFFF" w:fill="auto"/>
          </w:tcPr>
          <w:p w14:paraId="3A6CC39F"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552E45E4" w14:textId="77777777" w:rsidTr="001F24A0">
        <w:tc>
          <w:tcPr>
            <w:tcW w:w="415" w:type="pct"/>
            <w:shd w:val="solid" w:color="FFFFFF" w:fill="auto"/>
          </w:tcPr>
          <w:p w14:paraId="10C60207"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4878F9" w14:textId="77777777" w:rsidR="00E33B96" w:rsidRDefault="00E33B96"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255A54C" w14:textId="77777777" w:rsidR="00E33B96" w:rsidRPr="00676777" w:rsidRDefault="00E33B96" w:rsidP="001F24A0">
            <w:pPr>
              <w:pStyle w:val="TAC"/>
              <w:keepNext w:val="0"/>
              <w:keepLines w:val="0"/>
              <w:widowControl w:val="0"/>
              <w:rPr>
                <w:rFonts w:cs="Arial"/>
                <w:sz w:val="16"/>
                <w:szCs w:val="16"/>
                <w:lang w:eastAsia="ja-JP"/>
              </w:rPr>
            </w:pPr>
            <w:r w:rsidRPr="00E33B96">
              <w:rPr>
                <w:rFonts w:cs="Arial"/>
                <w:sz w:val="16"/>
                <w:szCs w:val="16"/>
                <w:lang w:eastAsia="ja-JP"/>
              </w:rPr>
              <w:t>RP-201074</w:t>
            </w:r>
          </w:p>
        </w:tc>
        <w:tc>
          <w:tcPr>
            <w:tcW w:w="294" w:type="pct"/>
            <w:shd w:val="solid" w:color="FFFFFF" w:fill="auto"/>
          </w:tcPr>
          <w:p w14:paraId="3AB34155" w14:textId="77777777" w:rsidR="00E33B96" w:rsidRDefault="00E33B96" w:rsidP="001F24A0">
            <w:pPr>
              <w:pStyle w:val="TAL"/>
              <w:keepNext w:val="0"/>
              <w:keepLines w:val="0"/>
              <w:widowControl w:val="0"/>
              <w:rPr>
                <w:sz w:val="16"/>
                <w:szCs w:val="16"/>
              </w:rPr>
            </w:pPr>
            <w:r>
              <w:rPr>
                <w:sz w:val="16"/>
                <w:szCs w:val="16"/>
              </w:rPr>
              <w:t>1709</w:t>
            </w:r>
          </w:p>
        </w:tc>
        <w:tc>
          <w:tcPr>
            <w:tcW w:w="220" w:type="pct"/>
            <w:shd w:val="solid" w:color="FFFFFF" w:fill="auto"/>
          </w:tcPr>
          <w:p w14:paraId="09DE22DD" w14:textId="77777777" w:rsidR="00E33B96" w:rsidRDefault="00E33B96"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9EC289E" w14:textId="77777777" w:rsidR="00E33B96" w:rsidRDefault="00E33B96" w:rsidP="001F24A0">
            <w:pPr>
              <w:pStyle w:val="TAC"/>
              <w:keepNext w:val="0"/>
              <w:keepLines w:val="0"/>
              <w:widowControl w:val="0"/>
              <w:rPr>
                <w:sz w:val="16"/>
                <w:szCs w:val="16"/>
              </w:rPr>
            </w:pPr>
            <w:r>
              <w:rPr>
                <w:sz w:val="16"/>
                <w:szCs w:val="16"/>
              </w:rPr>
              <w:t>B</w:t>
            </w:r>
          </w:p>
        </w:tc>
        <w:tc>
          <w:tcPr>
            <w:tcW w:w="2574" w:type="pct"/>
            <w:shd w:val="solid" w:color="FFFFFF" w:fill="auto"/>
          </w:tcPr>
          <w:p w14:paraId="63DEEEF1" w14:textId="77777777" w:rsidR="00E33B96" w:rsidRDefault="00E33B96" w:rsidP="001F24A0">
            <w:pPr>
              <w:pStyle w:val="TAL"/>
              <w:keepNext w:val="0"/>
              <w:keepLines w:val="0"/>
              <w:widowControl w:val="0"/>
              <w:rPr>
                <w:rFonts w:cs="Arial"/>
                <w:sz w:val="16"/>
                <w:szCs w:val="16"/>
                <w:lang w:eastAsia="en-US"/>
              </w:rPr>
            </w:pPr>
            <w:r>
              <w:rPr>
                <w:rFonts w:cs="Arial"/>
                <w:sz w:val="16"/>
                <w:szCs w:val="16"/>
                <w:lang w:eastAsia="en-US"/>
              </w:rPr>
              <w:t>Support of NR V2X over S1</w:t>
            </w:r>
          </w:p>
        </w:tc>
        <w:tc>
          <w:tcPr>
            <w:tcW w:w="367" w:type="pct"/>
            <w:shd w:val="solid" w:color="FFFFFF" w:fill="auto"/>
          </w:tcPr>
          <w:p w14:paraId="7A818091"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27ECCCF" w14:textId="77777777" w:rsidTr="001F24A0">
        <w:tc>
          <w:tcPr>
            <w:tcW w:w="415" w:type="pct"/>
            <w:shd w:val="solid" w:color="FFFFFF" w:fill="auto"/>
          </w:tcPr>
          <w:p w14:paraId="6B3C288C"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DEC7233" w14:textId="77777777" w:rsidR="00BF2B4C" w:rsidRDefault="00BF2B4C"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2E60BBB" w14:textId="77777777" w:rsidR="00BF2B4C" w:rsidRPr="00E33B96" w:rsidRDefault="007612D9" w:rsidP="001F24A0">
            <w:pPr>
              <w:pStyle w:val="TAC"/>
              <w:keepNext w:val="0"/>
              <w:keepLines w:val="0"/>
              <w:widowControl w:val="0"/>
              <w:rPr>
                <w:rFonts w:cs="Arial"/>
                <w:sz w:val="16"/>
                <w:szCs w:val="16"/>
                <w:lang w:eastAsia="ja-JP"/>
              </w:rPr>
            </w:pPr>
            <w:r w:rsidRPr="007612D9">
              <w:rPr>
                <w:rFonts w:cs="Arial"/>
                <w:sz w:val="16"/>
                <w:szCs w:val="16"/>
                <w:lang w:eastAsia="ja-JP"/>
              </w:rPr>
              <w:t>RP-201082</w:t>
            </w:r>
          </w:p>
        </w:tc>
        <w:tc>
          <w:tcPr>
            <w:tcW w:w="294" w:type="pct"/>
            <w:shd w:val="solid" w:color="FFFFFF" w:fill="auto"/>
          </w:tcPr>
          <w:p w14:paraId="7E5CF2DA" w14:textId="77777777" w:rsidR="00BF2B4C" w:rsidRDefault="00BF2B4C" w:rsidP="001F24A0">
            <w:pPr>
              <w:pStyle w:val="TAL"/>
              <w:keepNext w:val="0"/>
              <w:keepLines w:val="0"/>
              <w:widowControl w:val="0"/>
              <w:rPr>
                <w:sz w:val="16"/>
                <w:szCs w:val="16"/>
              </w:rPr>
            </w:pPr>
            <w:r>
              <w:rPr>
                <w:sz w:val="16"/>
                <w:szCs w:val="16"/>
              </w:rPr>
              <w:t>1710</w:t>
            </w:r>
          </w:p>
        </w:tc>
        <w:tc>
          <w:tcPr>
            <w:tcW w:w="220" w:type="pct"/>
            <w:shd w:val="solid" w:color="FFFFFF" w:fill="auto"/>
          </w:tcPr>
          <w:p w14:paraId="4EDD8104" w14:textId="77777777" w:rsidR="00BF2B4C" w:rsidRDefault="00BF2B4C"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2AB5EFB" w14:textId="77777777" w:rsidR="00BF2B4C" w:rsidRDefault="00BF2B4C" w:rsidP="001F24A0">
            <w:pPr>
              <w:pStyle w:val="TAC"/>
              <w:keepNext w:val="0"/>
              <w:keepLines w:val="0"/>
              <w:widowControl w:val="0"/>
              <w:rPr>
                <w:sz w:val="16"/>
                <w:szCs w:val="16"/>
              </w:rPr>
            </w:pPr>
            <w:r>
              <w:rPr>
                <w:sz w:val="16"/>
                <w:szCs w:val="16"/>
              </w:rPr>
              <w:t>B</w:t>
            </w:r>
          </w:p>
        </w:tc>
        <w:tc>
          <w:tcPr>
            <w:tcW w:w="2574" w:type="pct"/>
            <w:shd w:val="solid" w:color="FFFFFF" w:fill="auto"/>
          </w:tcPr>
          <w:p w14:paraId="23678592" w14:textId="77777777" w:rsidR="00BF2B4C" w:rsidRDefault="00BF2B4C" w:rsidP="001F24A0">
            <w:pPr>
              <w:pStyle w:val="TAL"/>
              <w:keepNext w:val="0"/>
              <w:keepLines w:val="0"/>
              <w:widowControl w:val="0"/>
              <w:rPr>
                <w:rFonts w:cs="Arial"/>
                <w:sz w:val="16"/>
                <w:szCs w:val="16"/>
                <w:lang w:eastAsia="en-US"/>
              </w:rPr>
            </w:pPr>
            <w:r>
              <w:rPr>
                <w:rFonts w:cs="Arial"/>
                <w:sz w:val="16"/>
                <w:szCs w:val="16"/>
                <w:lang w:eastAsia="en-US"/>
              </w:rPr>
              <w:t>Addition of SON features</w:t>
            </w:r>
          </w:p>
        </w:tc>
        <w:tc>
          <w:tcPr>
            <w:tcW w:w="367" w:type="pct"/>
            <w:shd w:val="solid" w:color="FFFFFF" w:fill="auto"/>
          </w:tcPr>
          <w:p w14:paraId="557C0954"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381DBED8" w14:textId="77777777" w:rsidTr="001F24A0">
        <w:tc>
          <w:tcPr>
            <w:tcW w:w="415" w:type="pct"/>
            <w:shd w:val="solid" w:color="FFFFFF" w:fill="auto"/>
          </w:tcPr>
          <w:p w14:paraId="2583ED41"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131981A" w14:textId="77777777" w:rsidR="00CC40CA" w:rsidRDefault="00CC40CA"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6A4EDD7" w14:textId="77777777" w:rsidR="00CC40CA" w:rsidRPr="007612D9" w:rsidRDefault="00CC40CA" w:rsidP="001F24A0">
            <w:pPr>
              <w:pStyle w:val="TAC"/>
              <w:keepNext w:val="0"/>
              <w:keepLines w:val="0"/>
              <w:widowControl w:val="0"/>
              <w:rPr>
                <w:rFonts w:cs="Arial"/>
                <w:sz w:val="16"/>
                <w:szCs w:val="16"/>
                <w:lang w:eastAsia="ja-JP"/>
              </w:rPr>
            </w:pPr>
            <w:r w:rsidRPr="00CC40CA">
              <w:rPr>
                <w:rFonts w:cs="Arial"/>
                <w:sz w:val="16"/>
                <w:szCs w:val="16"/>
                <w:lang w:eastAsia="ja-JP"/>
              </w:rPr>
              <w:t>RP-201088</w:t>
            </w:r>
          </w:p>
        </w:tc>
        <w:tc>
          <w:tcPr>
            <w:tcW w:w="294" w:type="pct"/>
            <w:shd w:val="solid" w:color="FFFFFF" w:fill="auto"/>
          </w:tcPr>
          <w:p w14:paraId="30454D7D" w14:textId="77777777" w:rsidR="00CC40CA" w:rsidRDefault="00CC40CA" w:rsidP="001F24A0">
            <w:pPr>
              <w:pStyle w:val="TAL"/>
              <w:keepNext w:val="0"/>
              <w:keepLines w:val="0"/>
              <w:widowControl w:val="0"/>
              <w:rPr>
                <w:sz w:val="16"/>
                <w:szCs w:val="16"/>
              </w:rPr>
            </w:pPr>
            <w:r>
              <w:rPr>
                <w:sz w:val="16"/>
                <w:szCs w:val="16"/>
              </w:rPr>
              <w:t>1741</w:t>
            </w:r>
          </w:p>
        </w:tc>
        <w:tc>
          <w:tcPr>
            <w:tcW w:w="220" w:type="pct"/>
            <w:shd w:val="solid" w:color="FFFFFF" w:fill="auto"/>
          </w:tcPr>
          <w:p w14:paraId="6DBA7BF7" w14:textId="77777777" w:rsidR="00CC40CA" w:rsidRDefault="00CC40CA"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6329E7B" w14:textId="77777777" w:rsidR="00CC40CA" w:rsidRDefault="00CC40CA" w:rsidP="001F24A0">
            <w:pPr>
              <w:pStyle w:val="TAC"/>
              <w:keepNext w:val="0"/>
              <w:keepLines w:val="0"/>
              <w:widowControl w:val="0"/>
              <w:rPr>
                <w:sz w:val="16"/>
                <w:szCs w:val="16"/>
              </w:rPr>
            </w:pPr>
            <w:r>
              <w:rPr>
                <w:sz w:val="16"/>
                <w:szCs w:val="16"/>
              </w:rPr>
              <w:t>B</w:t>
            </w:r>
          </w:p>
        </w:tc>
        <w:tc>
          <w:tcPr>
            <w:tcW w:w="2574" w:type="pct"/>
            <w:shd w:val="solid" w:color="FFFFFF" w:fill="auto"/>
          </w:tcPr>
          <w:p w14:paraId="7EF68FF3" w14:textId="77777777" w:rsidR="00CC40CA" w:rsidRDefault="00CC40CA" w:rsidP="001F24A0">
            <w:pPr>
              <w:pStyle w:val="TAL"/>
              <w:keepNext w:val="0"/>
              <w:keepLines w:val="0"/>
              <w:widowControl w:val="0"/>
              <w:rPr>
                <w:rFonts w:cs="Arial"/>
                <w:sz w:val="16"/>
                <w:szCs w:val="16"/>
                <w:lang w:eastAsia="en-US"/>
              </w:rPr>
            </w:pPr>
            <w:r>
              <w:rPr>
                <w:rFonts w:cs="Arial"/>
                <w:sz w:val="16"/>
                <w:szCs w:val="16"/>
                <w:lang w:eastAsia="en-US"/>
              </w:rPr>
              <w:t>Support of RLF in NB-IoT</w:t>
            </w:r>
          </w:p>
        </w:tc>
        <w:tc>
          <w:tcPr>
            <w:tcW w:w="367" w:type="pct"/>
            <w:shd w:val="solid" w:color="FFFFFF" w:fill="auto"/>
          </w:tcPr>
          <w:p w14:paraId="53FD511E"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40F19E39" w14:textId="77777777" w:rsidTr="001F24A0">
        <w:tc>
          <w:tcPr>
            <w:tcW w:w="415" w:type="pct"/>
            <w:shd w:val="solid" w:color="FFFFFF" w:fill="auto"/>
          </w:tcPr>
          <w:p w14:paraId="682F413A"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7E64953" w14:textId="77777777" w:rsidR="00723230" w:rsidRDefault="0072323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97EDA3" w14:textId="77777777" w:rsidR="00723230" w:rsidRPr="00CC40CA" w:rsidRDefault="00723230" w:rsidP="001F24A0">
            <w:pPr>
              <w:pStyle w:val="TAC"/>
              <w:keepNext w:val="0"/>
              <w:keepLines w:val="0"/>
              <w:widowControl w:val="0"/>
              <w:rPr>
                <w:rFonts w:cs="Arial"/>
                <w:sz w:val="16"/>
                <w:szCs w:val="16"/>
                <w:lang w:eastAsia="ja-JP"/>
              </w:rPr>
            </w:pPr>
            <w:r w:rsidRPr="00723230">
              <w:rPr>
                <w:rFonts w:cs="Arial"/>
                <w:sz w:val="16"/>
                <w:szCs w:val="16"/>
                <w:lang w:eastAsia="ja-JP"/>
              </w:rPr>
              <w:t>RP-201078</w:t>
            </w:r>
          </w:p>
        </w:tc>
        <w:tc>
          <w:tcPr>
            <w:tcW w:w="294" w:type="pct"/>
            <w:shd w:val="solid" w:color="FFFFFF" w:fill="auto"/>
          </w:tcPr>
          <w:p w14:paraId="5784630D" w14:textId="77777777" w:rsidR="00723230" w:rsidRDefault="00723230" w:rsidP="001F24A0">
            <w:pPr>
              <w:pStyle w:val="TAL"/>
              <w:keepNext w:val="0"/>
              <w:keepLines w:val="0"/>
              <w:widowControl w:val="0"/>
              <w:rPr>
                <w:sz w:val="16"/>
                <w:szCs w:val="16"/>
              </w:rPr>
            </w:pPr>
            <w:r>
              <w:rPr>
                <w:sz w:val="16"/>
                <w:szCs w:val="16"/>
              </w:rPr>
              <w:t>1746</w:t>
            </w:r>
          </w:p>
        </w:tc>
        <w:tc>
          <w:tcPr>
            <w:tcW w:w="220" w:type="pct"/>
            <w:shd w:val="solid" w:color="FFFFFF" w:fill="auto"/>
          </w:tcPr>
          <w:p w14:paraId="0CD8C597" w14:textId="77777777" w:rsidR="00723230" w:rsidRDefault="00723230"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320D97D" w14:textId="77777777" w:rsidR="00723230" w:rsidRDefault="00723230" w:rsidP="001F24A0">
            <w:pPr>
              <w:pStyle w:val="TAC"/>
              <w:keepNext w:val="0"/>
              <w:keepLines w:val="0"/>
              <w:widowControl w:val="0"/>
              <w:rPr>
                <w:sz w:val="16"/>
                <w:szCs w:val="16"/>
              </w:rPr>
            </w:pPr>
            <w:r>
              <w:rPr>
                <w:sz w:val="16"/>
                <w:szCs w:val="16"/>
              </w:rPr>
              <w:t>B</w:t>
            </w:r>
          </w:p>
        </w:tc>
        <w:tc>
          <w:tcPr>
            <w:tcW w:w="2574" w:type="pct"/>
            <w:shd w:val="solid" w:color="FFFFFF" w:fill="auto"/>
          </w:tcPr>
          <w:p w14:paraId="4E4493FC" w14:textId="77777777" w:rsidR="00723230" w:rsidRDefault="00723230"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tc>
        <w:tc>
          <w:tcPr>
            <w:tcW w:w="367" w:type="pct"/>
            <w:shd w:val="solid" w:color="FFFFFF" w:fill="auto"/>
          </w:tcPr>
          <w:p w14:paraId="37EE02E3"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B321C53" w14:textId="77777777" w:rsidTr="001F24A0">
        <w:tc>
          <w:tcPr>
            <w:tcW w:w="415" w:type="pct"/>
            <w:shd w:val="solid" w:color="FFFFFF" w:fill="auto"/>
          </w:tcPr>
          <w:p w14:paraId="104FCFCB"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60E3657A"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0EB8E525" w14:textId="77777777" w:rsidR="00C41F0B" w:rsidRPr="00723230"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RP-201082</w:t>
            </w:r>
          </w:p>
        </w:tc>
        <w:tc>
          <w:tcPr>
            <w:tcW w:w="294" w:type="pct"/>
            <w:shd w:val="solid" w:color="FFFFFF" w:fill="auto"/>
          </w:tcPr>
          <w:p w14:paraId="663B7E87" w14:textId="77777777" w:rsidR="00C41F0B" w:rsidRDefault="00C41F0B" w:rsidP="001F24A0">
            <w:pPr>
              <w:pStyle w:val="TAL"/>
              <w:keepNext w:val="0"/>
              <w:keepLines w:val="0"/>
              <w:widowControl w:val="0"/>
              <w:rPr>
                <w:sz w:val="16"/>
                <w:szCs w:val="16"/>
              </w:rPr>
            </w:pPr>
            <w:r>
              <w:rPr>
                <w:sz w:val="16"/>
                <w:szCs w:val="16"/>
              </w:rPr>
              <w:t>1747</w:t>
            </w:r>
          </w:p>
        </w:tc>
        <w:tc>
          <w:tcPr>
            <w:tcW w:w="220" w:type="pct"/>
            <w:shd w:val="solid" w:color="FFFFFF" w:fill="auto"/>
          </w:tcPr>
          <w:p w14:paraId="1371E2D4"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13179411"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0A981ABC"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MDT support for EN-DC</w:t>
            </w:r>
          </w:p>
        </w:tc>
        <w:tc>
          <w:tcPr>
            <w:tcW w:w="367" w:type="pct"/>
            <w:shd w:val="solid" w:color="FFFFFF" w:fill="auto"/>
          </w:tcPr>
          <w:p w14:paraId="08464783"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21A19D81" w14:textId="77777777" w:rsidTr="001F24A0">
        <w:tc>
          <w:tcPr>
            <w:tcW w:w="415" w:type="pct"/>
            <w:shd w:val="solid" w:color="FFFFFF" w:fill="auto"/>
          </w:tcPr>
          <w:p w14:paraId="1C754451"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9CA98B0"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4C5079CB" w14:textId="77777777" w:rsidR="00C41F0B" w:rsidRPr="00C41F0B"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RP-201089</w:t>
            </w:r>
          </w:p>
        </w:tc>
        <w:tc>
          <w:tcPr>
            <w:tcW w:w="294" w:type="pct"/>
            <w:shd w:val="solid" w:color="FFFFFF" w:fill="auto"/>
          </w:tcPr>
          <w:p w14:paraId="465D4320" w14:textId="77777777" w:rsidR="00C41F0B" w:rsidRDefault="00C41F0B" w:rsidP="001F24A0">
            <w:pPr>
              <w:pStyle w:val="TAL"/>
              <w:keepNext w:val="0"/>
              <w:keepLines w:val="0"/>
              <w:widowControl w:val="0"/>
              <w:rPr>
                <w:sz w:val="16"/>
                <w:szCs w:val="16"/>
              </w:rPr>
            </w:pPr>
            <w:r>
              <w:rPr>
                <w:sz w:val="16"/>
                <w:szCs w:val="16"/>
              </w:rPr>
              <w:t>1760</w:t>
            </w:r>
          </w:p>
        </w:tc>
        <w:tc>
          <w:tcPr>
            <w:tcW w:w="220" w:type="pct"/>
            <w:shd w:val="solid" w:color="FFFFFF" w:fill="auto"/>
          </w:tcPr>
          <w:p w14:paraId="02E50F6D"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288D722F"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556247A6"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 xml:space="preserve">Baseline CR for introducing Rel-16 LTE further mobility enhancements </w:t>
            </w:r>
          </w:p>
        </w:tc>
        <w:tc>
          <w:tcPr>
            <w:tcW w:w="367" w:type="pct"/>
            <w:shd w:val="solid" w:color="FFFFFF" w:fill="auto"/>
          </w:tcPr>
          <w:p w14:paraId="36637C3A"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AF0A647" w14:textId="77777777" w:rsidTr="001F24A0">
        <w:tc>
          <w:tcPr>
            <w:tcW w:w="415" w:type="pct"/>
            <w:shd w:val="solid" w:color="FFFFFF" w:fill="auto"/>
          </w:tcPr>
          <w:p w14:paraId="50242EEF"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29753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C81C7FF" w14:textId="77777777" w:rsidR="00F671B4" w:rsidRPr="00C41F0B"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RP-201086</w:t>
            </w:r>
          </w:p>
        </w:tc>
        <w:tc>
          <w:tcPr>
            <w:tcW w:w="294" w:type="pct"/>
            <w:shd w:val="solid" w:color="FFFFFF" w:fill="auto"/>
          </w:tcPr>
          <w:p w14:paraId="09E24A65" w14:textId="77777777" w:rsidR="00F671B4" w:rsidRDefault="00F671B4" w:rsidP="001F24A0">
            <w:pPr>
              <w:pStyle w:val="TAL"/>
              <w:keepNext w:val="0"/>
              <w:keepLines w:val="0"/>
              <w:widowControl w:val="0"/>
              <w:rPr>
                <w:sz w:val="16"/>
                <w:szCs w:val="16"/>
              </w:rPr>
            </w:pPr>
            <w:r>
              <w:rPr>
                <w:sz w:val="16"/>
                <w:szCs w:val="16"/>
              </w:rPr>
              <w:t>1762</w:t>
            </w:r>
          </w:p>
        </w:tc>
        <w:tc>
          <w:tcPr>
            <w:tcW w:w="220" w:type="pct"/>
            <w:shd w:val="solid" w:color="FFFFFF" w:fill="auto"/>
          </w:tcPr>
          <w:p w14:paraId="494CC67A"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1672298"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0CA6E6C1"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of WUS Group</w:t>
            </w:r>
          </w:p>
        </w:tc>
        <w:tc>
          <w:tcPr>
            <w:tcW w:w="367" w:type="pct"/>
            <w:shd w:val="solid" w:color="FFFFFF" w:fill="auto"/>
          </w:tcPr>
          <w:p w14:paraId="79EF432A"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F4BDCC2" w14:textId="77777777" w:rsidTr="001F24A0">
        <w:tc>
          <w:tcPr>
            <w:tcW w:w="415" w:type="pct"/>
            <w:shd w:val="solid" w:color="FFFFFF" w:fill="auto"/>
          </w:tcPr>
          <w:p w14:paraId="2D27F418"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0CC11C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FD245E5"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RP-201088</w:t>
            </w:r>
          </w:p>
        </w:tc>
        <w:tc>
          <w:tcPr>
            <w:tcW w:w="294" w:type="pct"/>
            <w:shd w:val="solid" w:color="FFFFFF" w:fill="auto"/>
          </w:tcPr>
          <w:p w14:paraId="20D05D4D" w14:textId="77777777" w:rsidR="00F671B4" w:rsidRDefault="00F671B4" w:rsidP="001F24A0">
            <w:pPr>
              <w:pStyle w:val="TAL"/>
              <w:keepNext w:val="0"/>
              <w:keepLines w:val="0"/>
              <w:widowControl w:val="0"/>
              <w:rPr>
                <w:sz w:val="16"/>
                <w:szCs w:val="16"/>
              </w:rPr>
            </w:pPr>
            <w:r>
              <w:rPr>
                <w:sz w:val="16"/>
                <w:szCs w:val="16"/>
              </w:rPr>
              <w:t>1765</w:t>
            </w:r>
          </w:p>
        </w:tc>
        <w:tc>
          <w:tcPr>
            <w:tcW w:w="220" w:type="pct"/>
            <w:shd w:val="solid" w:color="FFFFFF" w:fill="auto"/>
          </w:tcPr>
          <w:p w14:paraId="74981728"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9BD3E9D"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3C17C1DC"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NB-IoT UE Specific DRX</w:t>
            </w:r>
          </w:p>
        </w:tc>
        <w:tc>
          <w:tcPr>
            <w:tcW w:w="367" w:type="pct"/>
            <w:shd w:val="solid" w:color="FFFFFF" w:fill="auto"/>
          </w:tcPr>
          <w:p w14:paraId="7674F0EE"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E41F9B7" w14:textId="77777777" w:rsidTr="001F24A0">
        <w:tc>
          <w:tcPr>
            <w:tcW w:w="415" w:type="pct"/>
            <w:shd w:val="solid" w:color="FFFFFF" w:fill="auto"/>
          </w:tcPr>
          <w:p w14:paraId="1C60F9E3"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4F5F333C"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23D605D"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57A681E9" w14:textId="77777777" w:rsidR="00F671B4" w:rsidRDefault="00F671B4" w:rsidP="001F24A0">
            <w:pPr>
              <w:pStyle w:val="TAL"/>
              <w:keepNext w:val="0"/>
              <w:keepLines w:val="0"/>
              <w:widowControl w:val="0"/>
              <w:rPr>
                <w:sz w:val="16"/>
                <w:szCs w:val="16"/>
              </w:rPr>
            </w:pPr>
            <w:r>
              <w:rPr>
                <w:sz w:val="16"/>
                <w:szCs w:val="16"/>
              </w:rPr>
              <w:t>1767</w:t>
            </w:r>
          </w:p>
        </w:tc>
        <w:tc>
          <w:tcPr>
            <w:tcW w:w="220" w:type="pct"/>
            <w:shd w:val="solid" w:color="FFFFFF" w:fill="auto"/>
          </w:tcPr>
          <w:p w14:paraId="29D2B557"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383A173"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3BD5804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of connected en-gNBs</w:t>
            </w:r>
          </w:p>
        </w:tc>
        <w:tc>
          <w:tcPr>
            <w:tcW w:w="367" w:type="pct"/>
            <w:shd w:val="solid" w:color="FFFFFF" w:fill="auto"/>
          </w:tcPr>
          <w:p w14:paraId="08A648C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4E77ED0" w14:textId="77777777" w:rsidTr="001F24A0">
        <w:tc>
          <w:tcPr>
            <w:tcW w:w="415" w:type="pct"/>
            <w:shd w:val="solid" w:color="FFFFFF" w:fill="auto"/>
          </w:tcPr>
          <w:p w14:paraId="7415C70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0280765D"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5499126"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RP-201091</w:t>
            </w:r>
          </w:p>
        </w:tc>
        <w:tc>
          <w:tcPr>
            <w:tcW w:w="294" w:type="pct"/>
            <w:shd w:val="solid" w:color="FFFFFF" w:fill="auto"/>
          </w:tcPr>
          <w:p w14:paraId="42521D99" w14:textId="77777777" w:rsidR="00F671B4" w:rsidRDefault="00F671B4" w:rsidP="001F24A0">
            <w:pPr>
              <w:pStyle w:val="TAL"/>
              <w:keepNext w:val="0"/>
              <w:keepLines w:val="0"/>
              <w:widowControl w:val="0"/>
              <w:rPr>
                <w:sz w:val="16"/>
                <w:szCs w:val="16"/>
              </w:rPr>
            </w:pPr>
            <w:r>
              <w:rPr>
                <w:sz w:val="16"/>
                <w:szCs w:val="16"/>
              </w:rPr>
              <w:t>1769</w:t>
            </w:r>
          </w:p>
        </w:tc>
        <w:tc>
          <w:tcPr>
            <w:tcW w:w="220" w:type="pct"/>
            <w:shd w:val="solid" w:color="FFFFFF" w:fill="auto"/>
          </w:tcPr>
          <w:p w14:paraId="6346494D"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6FD32"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61DC220E"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Corrected handling of Selected TAI for TNL discovery for EN-DC</w:t>
            </w:r>
          </w:p>
        </w:tc>
        <w:tc>
          <w:tcPr>
            <w:tcW w:w="367" w:type="pct"/>
            <w:shd w:val="solid" w:color="FFFFFF" w:fill="auto"/>
          </w:tcPr>
          <w:p w14:paraId="55136A7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051CB78" w14:textId="77777777" w:rsidTr="001F24A0">
        <w:tc>
          <w:tcPr>
            <w:tcW w:w="415" w:type="pct"/>
            <w:shd w:val="solid" w:color="FFFFFF" w:fill="auto"/>
          </w:tcPr>
          <w:p w14:paraId="1FF8E4E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2A71541F"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B4EE92"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3031318E" w14:textId="77777777" w:rsidR="00F671B4" w:rsidRDefault="00F671B4" w:rsidP="001F24A0">
            <w:pPr>
              <w:pStyle w:val="TAL"/>
              <w:keepNext w:val="0"/>
              <w:keepLines w:val="0"/>
              <w:widowControl w:val="0"/>
              <w:rPr>
                <w:sz w:val="16"/>
                <w:szCs w:val="16"/>
              </w:rPr>
            </w:pPr>
            <w:r>
              <w:rPr>
                <w:sz w:val="16"/>
                <w:szCs w:val="16"/>
              </w:rPr>
              <w:t>1774</w:t>
            </w:r>
          </w:p>
        </w:tc>
        <w:tc>
          <w:tcPr>
            <w:tcW w:w="220" w:type="pct"/>
            <w:shd w:val="solid" w:color="FFFFFF" w:fill="auto"/>
          </w:tcPr>
          <w:p w14:paraId="6A46D83E"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3AE2C38D"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2874C9D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the NCC for 5G to 4G handover</w:t>
            </w:r>
          </w:p>
        </w:tc>
        <w:tc>
          <w:tcPr>
            <w:tcW w:w="367" w:type="pct"/>
            <w:shd w:val="solid" w:color="FFFFFF" w:fill="auto"/>
          </w:tcPr>
          <w:p w14:paraId="236F4FB6"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E4F0C7F" w14:textId="77777777" w:rsidTr="001F24A0">
        <w:tc>
          <w:tcPr>
            <w:tcW w:w="415" w:type="pct"/>
            <w:shd w:val="solid" w:color="FFFFFF" w:fill="auto"/>
          </w:tcPr>
          <w:p w14:paraId="5CF75F9B"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191BB32D" w14:textId="77777777" w:rsidR="003A10B6" w:rsidRDefault="003A10B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6B57C7E" w14:textId="77777777" w:rsidR="003A10B6" w:rsidRPr="00F671B4" w:rsidRDefault="003A10B6" w:rsidP="001F24A0">
            <w:pPr>
              <w:pStyle w:val="TAC"/>
              <w:keepNext w:val="0"/>
              <w:keepLines w:val="0"/>
              <w:widowControl w:val="0"/>
              <w:rPr>
                <w:rFonts w:cs="Arial"/>
                <w:sz w:val="16"/>
                <w:szCs w:val="16"/>
                <w:lang w:eastAsia="ja-JP"/>
              </w:rPr>
            </w:pPr>
            <w:r w:rsidRPr="003A10B6">
              <w:rPr>
                <w:rFonts w:cs="Arial"/>
                <w:sz w:val="16"/>
                <w:szCs w:val="16"/>
                <w:lang w:eastAsia="ja-JP"/>
              </w:rPr>
              <w:t>RP-201951</w:t>
            </w:r>
          </w:p>
        </w:tc>
        <w:tc>
          <w:tcPr>
            <w:tcW w:w="294" w:type="pct"/>
            <w:shd w:val="solid" w:color="FFFFFF" w:fill="auto"/>
          </w:tcPr>
          <w:p w14:paraId="0B75E1FE" w14:textId="77777777" w:rsidR="003A10B6" w:rsidRDefault="003A10B6" w:rsidP="001F24A0">
            <w:pPr>
              <w:pStyle w:val="TAL"/>
              <w:keepNext w:val="0"/>
              <w:keepLines w:val="0"/>
              <w:widowControl w:val="0"/>
              <w:rPr>
                <w:sz w:val="16"/>
                <w:szCs w:val="16"/>
              </w:rPr>
            </w:pPr>
            <w:r>
              <w:rPr>
                <w:sz w:val="16"/>
                <w:szCs w:val="16"/>
              </w:rPr>
              <w:t>1786</w:t>
            </w:r>
          </w:p>
        </w:tc>
        <w:tc>
          <w:tcPr>
            <w:tcW w:w="220" w:type="pct"/>
            <w:shd w:val="solid" w:color="FFFFFF" w:fill="auto"/>
          </w:tcPr>
          <w:p w14:paraId="446B762F" w14:textId="77777777" w:rsidR="003A10B6" w:rsidRDefault="003A10B6" w:rsidP="001F24A0">
            <w:pPr>
              <w:pStyle w:val="TAR"/>
              <w:keepNext w:val="0"/>
              <w:keepLines w:val="0"/>
              <w:widowControl w:val="0"/>
              <w:rPr>
                <w:rFonts w:cs="Arial"/>
                <w:sz w:val="16"/>
                <w:szCs w:val="16"/>
                <w:lang w:eastAsia="en-US"/>
              </w:rPr>
            </w:pPr>
          </w:p>
        </w:tc>
        <w:tc>
          <w:tcPr>
            <w:tcW w:w="220" w:type="pct"/>
            <w:shd w:val="solid" w:color="FFFFFF" w:fill="auto"/>
          </w:tcPr>
          <w:p w14:paraId="69A1C9A8" w14:textId="77777777" w:rsidR="003A10B6" w:rsidRDefault="003A10B6" w:rsidP="001F24A0">
            <w:pPr>
              <w:pStyle w:val="TAC"/>
              <w:keepNext w:val="0"/>
              <w:keepLines w:val="0"/>
              <w:widowControl w:val="0"/>
              <w:rPr>
                <w:sz w:val="16"/>
                <w:szCs w:val="16"/>
              </w:rPr>
            </w:pPr>
            <w:r>
              <w:rPr>
                <w:sz w:val="16"/>
                <w:szCs w:val="16"/>
              </w:rPr>
              <w:t xml:space="preserve"> F</w:t>
            </w:r>
          </w:p>
        </w:tc>
        <w:tc>
          <w:tcPr>
            <w:tcW w:w="2574" w:type="pct"/>
            <w:shd w:val="solid" w:color="FFFFFF" w:fill="auto"/>
          </w:tcPr>
          <w:p w14:paraId="7EC21109" w14:textId="77777777" w:rsidR="003A10B6" w:rsidRDefault="003A10B6" w:rsidP="001F24A0">
            <w:pPr>
              <w:pStyle w:val="TAL"/>
              <w:keepNext w:val="0"/>
              <w:keepLines w:val="0"/>
              <w:widowControl w:val="0"/>
              <w:rPr>
                <w:rFonts w:cs="Arial"/>
                <w:sz w:val="16"/>
                <w:szCs w:val="16"/>
                <w:lang w:eastAsia="en-US"/>
              </w:rPr>
            </w:pPr>
            <w:r>
              <w:rPr>
                <w:rFonts w:cs="Arial"/>
                <w:sz w:val="16"/>
                <w:szCs w:val="16"/>
                <w:lang w:eastAsia="en-US"/>
              </w:rPr>
              <w:t xml:space="preserve"> Correction of LTE-M Indication</w:t>
            </w:r>
          </w:p>
        </w:tc>
        <w:tc>
          <w:tcPr>
            <w:tcW w:w="367" w:type="pct"/>
            <w:shd w:val="solid" w:color="FFFFFF" w:fill="auto"/>
          </w:tcPr>
          <w:p w14:paraId="761492C2"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76A904BE" w14:textId="77777777" w:rsidTr="001F24A0">
        <w:tc>
          <w:tcPr>
            <w:tcW w:w="415" w:type="pct"/>
            <w:shd w:val="solid" w:color="FFFFFF" w:fill="auto"/>
          </w:tcPr>
          <w:p w14:paraId="099F2CE5"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3A8A0EFB" w14:textId="77777777" w:rsidR="00650D27" w:rsidRDefault="00650D27"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D6D7917" w14:textId="77777777" w:rsidR="00650D27" w:rsidRPr="003A10B6" w:rsidRDefault="00650D27" w:rsidP="001F24A0">
            <w:pPr>
              <w:pStyle w:val="TAC"/>
              <w:keepNext w:val="0"/>
              <w:keepLines w:val="0"/>
              <w:widowControl w:val="0"/>
              <w:rPr>
                <w:rFonts w:cs="Arial"/>
                <w:sz w:val="16"/>
                <w:szCs w:val="16"/>
                <w:lang w:eastAsia="ja-JP"/>
              </w:rPr>
            </w:pPr>
            <w:r w:rsidRPr="00650D27">
              <w:rPr>
                <w:rFonts w:cs="Arial"/>
                <w:sz w:val="16"/>
                <w:szCs w:val="16"/>
                <w:lang w:eastAsia="ja-JP"/>
              </w:rPr>
              <w:t>RP-201948</w:t>
            </w:r>
          </w:p>
        </w:tc>
        <w:tc>
          <w:tcPr>
            <w:tcW w:w="294" w:type="pct"/>
            <w:shd w:val="solid" w:color="FFFFFF" w:fill="auto"/>
          </w:tcPr>
          <w:p w14:paraId="4BCB5340" w14:textId="77777777" w:rsidR="00650D27" w:rsidRDefault="00650D27" w:rsidP="001F24A0">
            <w:pPr>
              <w:pStyle w:val="TAL"/>
              <w:keepNext w:val="0"/>
              <w:keepLines w:val="0"/>
              <w:widowControl w:val="0"/>
              <w:rPr>
                <w:sz w:val="16"/>
                <w:szCs w:val="16"/>
              </w:rPr>
            </w:pPr>
            <w:r>
              <w:rPr>
                <w:sz w:val="16"/>
                <w:szCs w:val="16"/>
              </w:rPr>
              <w:t>1787</w:t>
            </w:r>
          </w:p>
        </w:tc>
        <w:tc>
          <w:tcPr>
            <w:tcW w:w="220" w:type="pct"/>
            <w:shd w:val="solid" w:color="FFFFFF" w:fill="auto"/>
          </w:tcPr>
          <w:p w14:paraId="5245ADAB" w14:textId="77777777" w:rsidR="00650D27" w:rsidRDefault="00650D27"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562456C8" w14:textId="77777777" w:rsidR="00650D27" w:rsidRDefault="00650D27" w:rsidP="001F24A0">
            <w:pPr>
              <w:pStyle w:val="TAC"/>
              <w:keepNext w:val="0"/>
              <w:keepLines w:val="0"/>
              <w:widowControl w:val="0"/>
              <w:rPr>
                <w:sz w:val="16"/>
                <w:szCs w:val="16"/>
              </w:rPr>
            </w:pPr>
            <w:r>
              <w:rPr>
                <w:sz w:val="16"/>
                <w:szCs w:val="16"/>
              </w:rPr>
              <w:t>F</w:t>
            </w:r>
          </w:p>
        </w:tc>
        <w:tc>
          <w:tcPr>
            <w:tcW w:w="2574" w:type="pct"/>
            <w:shd w:val="solid" w:color="FFFFFF" w:fill="auto"/>
          </w:tcPr>
          <w:p w14:paraId="4B221271" w14:textId="77777777" w:rsidR="00650D27" w:rsidRDefault="00650D27" w:rsidP="001F24A0">
            <w:pPr>
              <w:pStyle w:val="TAL"/>
              <w:keepNext w:val="0"/>
              <w:keepLines w:val="0"/>
              <w:widowControl w:val="0"/>
              <w:rPr>
                <w:rFonts w:cs="Arial"/>
                <w:sz w:val="16"/>
                <w:szCs w:val="16"/>
                <w:lang w:eastAsia="en-US"/>
              </w:rPr>
            </w:pPr>
            <w:r>
              <w:rPr>
                <w:rFonts w:cs="Arial"/>
                <w:sz w:val="16"/>
                <w:szCs w:val="16"/>
                <w:lang w:eastAsia="en-US"/>
              </w:rPr>
              <w:t>Correction the NR Sidelink AMBR in ASN.1 definition</w:t>
            </w:r>
          </w:p>
        </w:tc>
        <w:tc>
          <w:tcPr>
            <w:tcW w:w="367" w:type="pct"/>
            <w:shd w:val="solid" w:color="FFFFFF" w:fill="auto"/>
          </w:tcPr>
          <w:p w14:paraId="752A6671"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25D407AE" w14:textId="77777777" w:rsidTr="001F24A0">
        <w:tc>
          <w:tcPr>
            <w:tcW w:w="415" w:type="pct"/>
            <w:shd w:val="solid" w:color="FFFFFF" w:fill="auto"/>
          </w:tcPr>
          <w:p w14:paraId="4D27EB6D"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0F7F9EED" w14:textId="77777777" w:rsidR="00D43736" w:rsidRDefault="00D4373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2E0093E9" w14:textId="77777777" w:rsidR="00D43736" w:rsidRPr="00650D27" w:rsidRDefault="003312E7" w:rsidP="001F24A0">
            <w:pPr>
              <w:pStyle w:val="TAC"/>
              <w:keepNext w:val="0"/>
              <w:keepLines w:val="0"/>
              <w:widowControl w:val="0"/>
              <w:rPr>
                <w:rFonts w:cs="Arial"/>
                <w:sz w:val="16"/>
                <w:szCs w:val="16"/>
                <w:lang w:eastAsia="ja-JP"/>
              </w:rPr>
            </w:pPr>
            <w:r w:rsidRPr="003312E7">
              <w:rPr>
                <w:rFonts w:cs="Arial"/>
                <w:sz w:val="16"/>
                <w:szCs w:val="16"/>
                <w:lang w:eastAsia="ja-JP"/>
              </w:rPr>
              <w:t>RP-201954</w:t>
            </w:r>
          </w:p>
        </w:tc>
        <w:tc>
          <w:tcPr>
            <w:tcW w:w="294" w:type="pct"/>
            <w:shd w:val="solid" w:color="FFFFFF" w:fill="auto"/>
          </w:tcPr>
          <w:p w14:paraId="673712C1" w14:textId="77777777" w:rsidR="00D43736" w:rsidRDefault="00D43736" w:rsidP="001F24A0">
            <w:pPr>
              <w:pStyle w:val="TAL"/>
              <w:keepNext w:val="0"/>
              <w:keepLines w:val="0"/>
              <w:widowControl w:val="0"/>
              <w:rPr>
                <w:sz w:val="16"/>
                <w:szCs w:val="16"/>
              </w:rPr>
            </w:pPr>
            <w:r>
              <w:rPr>
                <w:sz w:val="16"/>
                <w:szCs w:val="16"/>
              </w:rPr>
              <w:t>1792</w:t>
            </w:r>
          </w:p>
        </w:tc>
        <w:tc>
          <w:tcPr>
            <w:tcW w:w="220" w:type="pct"/>
            <w:shd w:val="solid" w:color="FFFFFF" w:fill="auto"/>
          </w:tcPr>
          <w:p w14:paraId="46D77065" w14:textId="77777777" w:rsidR="00D43736" w:rsidRDefault="00D4373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1FFBD50" w14:textId="77777777" w:rsidR="00D43736" w:rsidRDefault="00D43736" w:rsidP="001F24A0">
            <w:pPr>
              <w:pStyle w:val="TAC"/>
              <w:keepNext w:val="0"/>
              <w:keepLines w:val="0"/>
              <w:widowControl w:val="0"/>
              <w:rPr>
                <w:sz w:val="16"/>
                <w:szCs w:val="16"/>
              </w:rPr>
            </w:pPr>
            <w:r>
              <w:rPr>
                <w:sz w:val="16"/>
                <w:szCs w:val="16"/>
              </w:rPr>
              <w:t>A</w:t>
            </w:r>
          </w:p>
        </w:tc>
        <w:tc>
          <w:tcPr>
            <w:tcW w:w="2574" w:type="pct"/>
            <w:shd w:val="solid" w:color="FFFFFF" w:fill="auto"/>
          </w:tcPr>
          <w:p w14:paraId="5B0E921C" w14:textId="77777777" w:rsidR="00D43736" w:rsidRDefault="00D43736" w:rsidP="001F24A0">
            <w:pPr>
              <w:pStyle w:val="TAL"/>
              <w:keepNext w:val="0"/>
              <w:keepLines w:val="0"/>
              <w:widowControl w:val="0"/>
              <w:rPr>
                <w:rFonts w:cs="Arial"/>
                <w:sz w:val="16"/>
                <w:szCs w:val="16"/>
                <w:lang w:eastAsia="en-US"/>
              </w:rPr>
            </w:pPr>
            <w:r>
              <w:rPr>
                <w:rFonts w:cs="Arial"/>
                <w:sz w:val="16"/>
                <w:szCs w:val="16"/>
                <w:lang w:eastAsia="en-US"/>
              </w:rPr>
              <w:t>No N26 interface cause value</w:t>
            </w:r>
          </w:p>
        </w:tc>
        <w:tc>
          <w:tcPr>
            <w:tcW w:w="367" w:type="pct"/>
            <w:shd w:val="solid" w:color="FFFFFF" w:fill="auto"/>
          </w:tcPr>
          <w:p w14:paraId="5908132A"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4F91A87C" w14:textId="77777777" w:rsidTr="001F24A0">
        <w:tc>
          <w:tcPr>
            <w:tcW w:w="415" w:type="pct"/>
            <w:shd w:val="solid" w:color="FFFFFF" w:fill="auto"/>
          </w:tcPr>
          <w:p w14:paraId="52375462"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2FAD19F4" w14:textId="77777777" w:rsidR="003F157E" w:rsidRDefault="003F157E"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1EC98421" w14:textId="77777777" w:rsidR="003F157E" w:rsidRPr="003312E7" w:rsidRDefault="003F157E" w:rsidP="001F24A0">
            <w:pPr>
              <w:pStyle w:val="TAC"/>
              <w:keepNext w:val="0"/>
              <w:keepLines w:val="0"/>
              <w:widowControl w:val="0"/>
              <w:rPr>
                <w:rFonts w:cs="Arial"/>
                <w:sz w:val="16"/>
                <w:szCs w:val="16"/>
                <w:lang w:eastAsia="ja-JP"/>
              </w:rPr>
            </w:pPr>
            <w:r w:rsidRPr="003F157E">
              <w:rPr>
                <w:rFonts w:cs="Arial"/>
                <w:sz w:val="16"/>
                <w:szCs w:val="16"/>
                <w:lang w:eastAsia="ja-JP"/>
              </w:rPr>
              <w:t>RP-201948</w:t>
            </w:r>
          </w:p>
        </w:tc>
        <w:tc>
          <w:tcPr>
            <w:tcW w:w="294" w:type="pct"/>
            <w:shd w:val="solid" w:color="FFFFFF" w:fill="auto"/>
          </w:tcPr>
          <w:p w14:paraId="33DE9B57" w14:textId="77777777" w:rsidR="003F157E" w:rsidRDefault="003F157E" w:rsidP="001F24A0">
            <w:pPr>
              <w:pStyle w:val="TAL"/>
              <w:keepNext w:val="0"/>
              <w:keepLines w:val="0"/>
              <w:widowControl w:val="0"/>
              <w:rPr>
                <w:sz w:val="16"/>
                <w:szCs w:val="16"/>
              </w:rPr>
            </w:pPr>
            <w:r>
              <w:rPr>
                <w:sz w:val="16"/>
                <w:szCs w:val="16"/>
              </w:rPr>
              <w:t>1793</w:t>
            </w:r>
          </w:p>
        </w:tc>
        <w:tc>
          <w:tcPr>
            <w:tcW w:w="220" w:type="pct"/>
            <w:shd w:val="solid" w:color="FFFFFF" w:fill="auto"/>
          </w:tcPr>
          <w:p w14:paraId="7DFA18AA" w14:textId="77777777" w:rsidR="003F157E" w:rsidRDefault="003F157E"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7E913D92" w14:textId="77777777" w:rsidR="003F157E" w:rsidRDefault="003F157E" w:rsidP="001F24A0">
            <w:pPr>
              <w:pStyle w:val="TAC"/>
              <w:keepNext w:val="0"/>
              <w:keepLines w:val="0"/>
              <w:widowControl w:val="0"/>
              <w:rPr>
                <w:sz w:val="16"/>
                <w:szCs w:val="16"/>
              </w:rPr>
            </w:pPr>
            <w:r>
              <w:rPr>
                <w:sz w:val="16"/>
                <w:szCs w:val="16"/>
              </w:rPr>
              <w:t>D</w:t>
            </w:r>
          </w:p>
        </w:tc>
        <w:tc>
          <w:tcPr>
            <w:tcW w:w="2574" w:type="pct"/>
            <w:shd w:val="solid" w:color="FFFFFF" w:fill="auto"/>
          </w:tcPr>
          <w:p w14:paraId="24F40825" w14:textId="77777777" w:rsidR="003F157E" w:rsidRDefault="003F157E" w:rsidP="001F24A0">
            <w:pPr>
              <w:pStyle w:val="TAL"/>
              <w:keepNext w:val="0"/>
              <w:keepLines w:val="0"/>
              <w:widowControl w:val="0"/>
              <w:rPr>
                <w:rFonts w:cs="Arial"/>
                <w:sz w:val="16"/>
                <w:szCs w:val="16"/>
                <w:lang w:eastAsia="en-US"/>
              </w:rPr>
            </w:pPr>
            <w:r>
              <w:rPr>
                <w:rFonts w:cs="Arial"/>
                <w:sz w:val="16"/>
                <w:szCs w:val="16"/>
                <w:lang w:eastAsia="en-US"/>
              </w:rPr>
              <w:t>Rapporteur cleanup of S1AP</w:t>
            </w:r>
          </w:p>
        </w:tc>
        <w:tc>
          <w:tcPr>
            <w:tcW w:w="367" w:type="pct"/>
            <w:shd w:val="solid" w:color="FFFFFF" w:fill="auto"/>
          </w:tcPr>
          <w:p w14:paraId="40E941E4"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16.3.0</w:t>
            </w:r>
          </w:p>
        </w:tc>
      </w:tr>
      <w:tr w:rsidR="001F24A0" w:rsidRPr="008711EA" w14:paraId="4D58BF57" w14:textId="77777777" w:rsidTr="001F24A0">
        <w:tc>
          <w:tcPr>
            <w:tcW w:w="415" w:type="pct"/>
            <w:shd w:val="solid" w:color="FFFFFF" w:fill="auto"/>
          </w:tcPr>
          <w:p w14:paraId="21F98307"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7C245F2F"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tcPr>
          <w:p w14:paraId="1A647E65"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C51A6F6" w14:textId="77777777" w:rsidR="00A11A99" w:rsidRDefault="00A11A99" w:rsidP="001F24A0">
            <w:pPr>
              <w:pStyle w:val="TAL"/>
              <w:keepNext w:val="0"/>
              <w:keepLines w:val="0"/>
              <w:widowControl w:val="0"/>
              <w:rPr>
                <w:sz w:val="16"/>
                <w:szCs w:val="16"/>
              </w:rPr>
            </w:pPr>
            <w:r>
              <w:rPr>
                <w:sz w:val="16"/>
                <w:szCs w:val="16"/>
              </w:rPr>
              <w:t>1796</w:t>
            </w:r>
          </w:p>
        </w:tc>
        <w:tc>
          <w:tcPr>
            <w:tcW w:w="220" w:type="pct"/>
            <w:shd w:val="solid" w:color="FFFFFF" w:fill="auto"/>
          </w:tcPr>
          <w:p w14:paraId="037EDCAD" w14:textId="77777777" w:rsidR="00A11A99" w:rsidRDefault="00A11A99"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4E479E4"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3C24FDA4"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Introducing UE radio capability ID in Connection Establishment Indication</w:t>
            </w:r>
          </w:p>
        </w:tc>
        <w:tc>
          <w:tcPr>
            <w:tcW w:w="367" w:type="pct"/>
            <w:shd w:val="solid" w:color="FFFFFF" w:fill="auto"/>
          </w:tcPr>
          <w:p w14:paraId="72233FF0"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48B143D9" w14:textId="77777777" w:rsidTr="001F24A0">
        <w:tc>
          <w:tcPr>
            <w:tcW w:w="415" w:type="pct"/>
            <w:shd w:val="solid" w:color="FFFFFF" w:fill="auto"/>
          </w:tcPr>
          <w:p w14:paraId="60B14ED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0D2A469B"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vAlign w:val="bottom"/>
          </w:tcPr>
          <w:p w14:paraId="29E35A23"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205C28A" w14:textId="77777777" w:rsidR="00A11A99" w:rsidRDefault="00A11A99" w:rsidP="001F24A0">
            <w:pPr>
              <w:pStyle w:val="TAL"/>
              <w:keepNext w:val="0"/>
              <w:keepLines w:val="0"/>
              <w:widowControl w:val="0"/>
              <w:rPr>
                <w:sz w:val="16"/>
                <w:szCs w:val="16"/>
              </w:rPr>
            </w:pPr>
            <w:r>
              <w:rPr>
                <w:sz w:val="16"/>
                <w:szCs w:val="16"/>
              </w:rPr>
              <w:t>1799</w:t>
            </w:r>
          </w:p>
        </w:tc>
        <w:tc>
          <w:tcPr>
            <w:tcW w:w="220" w:type="pct"/>
            <w:shd w:val="solid" w:color="FFFFFF" w:fill="auto"/>
          </w:tcPr>
          <w:p w14:paraId="0204E91A" w14:textId="77777777" w:rsidR="00A11A99" w:rsidRDefault="00A11A99" w:rsidP="001F24A0">
            <w:pPr>
              <w:pStyle w:val="TAR"/>
              <w:keepNext w:val="0"/>
              <w:keepLines w:val="0"/>
              <w:widowControl w:val="0"/>
              <w:rPr>
                <w:rFonts w:cs="Arial"/>
                <w:sz w:val="16"/>
                <w:szCs w:val="16"/>
                <w:lang w:eastAsia="en-US"/>
              </w:rPr>
            </w:pPr>
          </w:p>
        </w:tc>
        <w:tc>
          <w:tcPr>
            <w:tcW w:w="220" w:type="pct"/>
            <w:shd w:val="solid" w:color="FFFFFF" w:fill="auto"/>
          </w:tcPr>
          <w:p w14:paraId="116F2A11"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70AD9AAD"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Enabling URI configuration within Trace Activation over S1</w:t>
            </w:r>
          </w:p>
        </w:tc>
        <w:tc>
          <w:tcPr>
            <w:tcW w:w="367" w:type="pct"/>
            <w:shd w:val="solid" w:color="FFFFFF" w:fill="auto"/>
          </w:tcPr>
          <w:p w14:paraId="4F13E12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50B4A6D1" w14:textId="77777777" w:rsidTr="001F24A0">
        <w:tc>
          <w:tcPr>
            <w:tcW w:w="415" w:type="pct"/>
            <w:shd w:val="solid" w:color="FFFFFF" w:fill="auto"/>
          </w:tcPr>
          <w:p w14:paraId="5384BBE4"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628EE6D"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0B4F81D9"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RP-210238</w:t>
            </w:r>
          </w:p>
        </w:tc>
        <w:tc>
          <w:tcPr>
            <w:tcW w:w="294" w:type="pct"/>
            <w:shd w:val="solid" w:color="FFFFFF" w:fill="auto"/>
          </w:tcPr>
          <w:p w14:paraId="043528CB" w14:textId="77777777" w:rsidR="00532EED" w:rsidRDefault="00532EED" w:rsidP="001F24A0">
            <w:pPr>
              <w:pStyle w:val="TAL"/>
              <w:keepNext w:val="0"/>
              <w:keepLines w:val="0"/>
              <w:widowControl w:val="0"/>
              <w:rPr>
                <w:sz w:val="16"/>
                <w:szCs w:val="16"/>
              </w:rPr>
            </w:pPr>
            <w:r>
              <w:rPr>
                <w:sz w:val="16"/>
                <w:szCs w:val="16"/>
              </w:rPr>
              <w:t>1801</w:t>
            </w:r>
          </w:p>
        </w:tc>
        <w:tc>
          <w:tcPr>
            <w:tcW w:w="220" w:type="pct"/>
            <w:shd w:val="solid" w:color="FFFFFF" w:fill="auto"/>
          </w:tcPr>
          <w:p w14:paraId="066AA7C0"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B22679"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017AD2DE"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of IMS Voice Emergency Indicator</w:t>
            </w:r>
          </w:p>
        </w:tc>
        <w:tc>
          <w:tcPr>
            <w:tcW w:w="367" w:type="pct"/>
            <w:shd w:val="solid" w:color="FFFFFF" w:fill="auto"/>
          </w:tcPr>
          <w:p w14:paraId="5FF83922"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394F3FA9" w14:textId="77777777" w:rsidTr="001F24A0">
        <w:tc>
          <w:tcPr>
            <w:tcW w:w="415" w:type="pct"/>
            <w:shd w:val="solid" w:color="FFFFFF" w:fill="auto"/>
          </w:tcPr>
          <w:p w14:paraId="3D708095"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001BA1C"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7D4D7FD0"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RP-210237</w:t>
            </w:r>
          </w:p>
        </w:tc>
        <w:tc>
          <w:tcPr>
            <w:tcW w:w="294" w:type="pct"/>
            <w:shd w:val="solid" w:color="FFFFFF" w:fill="auto"/>
          </w:tcPr>
          <w:p w14:paraId="212D3EE2" w14:textId="77777777" w:rsidR="00532EED" w:rsidRDefault="00532EED" w:rsidP="001F24A0">
            <w:pPr>
              <w:pStyle w:val="TAL"/>
              <w:keepNext w:val="0"/>
              <w:keepLines w:val="0"/>
              <w:widowControl w:val="0"/>
              <w:rPr>
                <w:sz w:val="16"/>
                <w:szCs w:val="16"/>
              </w:rPr>
            </w:pPr>
            <w:r>
              <w:rPr>
                <w:sz w:val="16"/>
                <w:szCs w:val="16"/>
              </w:rPr>
              <w:t>1802</w:t>
            </w:r>
          </w:p>
        </w:tc>
        <w:tc>
          <w:tcPr>
            <w:tcW w:w="220" w:type="pct"/>
            <w:shd w:val="solid" w:color="FFFFFF" w:fill="auto"/>
          </w:tcPr>
          <w:p w14:paraId="5FD2225E"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B7D47D1"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3038E455"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on RAT Type Handling</w:t>
            </w:r>
          </w:p>
        </w:tc>
        <w:tc>
          <w:tcPr>
            <w:tcW w:w="367" w:type="pct"/>
            <w:shd w:val="solid" w:color="FFFFFF" w:fill="auto"/>
          </w:tcPr>
          <w:p w14:paraId="119C6EB1"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11F925A2" w14:textId="77777777" w:rsidTr="001F24A0">
        <w:tc>
          <w:tcPr>
            <w:tcW w:w="415" w:type="pct"/>
            <w:shd w:val="solid" w:color="FFFFFF" w:fill="auto"/>
          </w:tcPr>
          <w:p w14:paraId="304A1B8D"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260FABF1"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42440D79"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RP-211333</w:t>
            </w:r>
          </w:p>
        </w:tc>
        <w:tc>
          <w:tcPr>
            <w:tcW w:w="294" w:type="pct"/>
            <w:shd w:val="solid" w:color="FFFFFF" w:fill="auto"/>
          </w:tcPr>
          <w:p w14:paraId="47C5BB64"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1816</w:t>
            </w:r>
          </w:p>
        </w:tc>
        <w:tc>
          <w:tcPr>
            <w:tcW w:w="220" w:type="pct"/>
            <w:shd w:val="solid" w:color="FFFFFF" w:fill="auto"/>
          </w:tcPr>
          <w:p w14:paraId="07B2BC68"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EF2836C"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68A8B56D"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Cause value on S1AP for insufficient UE capabilities CR 36.413</w:t>
            </w:r>
          </w:p>
        </w:tc>
        <w:tc>
          <w:tcPr>
            <w:tcW w:w="367" w:type="pct"/>
            <w:shd w:val="solid" w:color="FFFFFF" w:fill="auto"/>
          </w:tcPr>
          <w:p w14:paraId="2B4505B8"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5B9AF6AB" w14:textId="77777777" w:rsidTr="001F24A0">
        <w:tc>
          <w:tcPr>
            <w:tcW w:w="415" w:type="pct"/>
            <w:shd w:val="solid" w:color="FFFFFF" w:fill="auto"/>
          </w:tcPr>
          <w:p w14:paraId="1E257DC3"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1F566760"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50C896EE"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RP-211332</w:t>
            </w:r>
          </w:p>
        </w:tc>
        <w:tc>
          <w:tcPr>
            <w:tcW w:w="294" w:type="pct"/>
            <w:shd w:val="solid" w:color="FFFFFF" w:fill="auto"/>
          </w:tcPr>
          <w:p w14:paraId="3A53061F"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1819</w:t>
            </w:r>
          </w:p>
        </w:tc>
        <w:tc>
          <w:tcPr>
            <w:tcW w:w="220" w:type="pct"/>
            <w:shd w:val="solid" w:color="FFFFFF" w:fill="auto"/>
          </w:tcPr>
          <w:p w14:paraId="1E1EAF0D"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A2E4CC2"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7D436971"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Correction of IMS voice EPS fallback from 5G</w:t>
            </w:r>
          </w:p>
        </w:tc>
        <w:tc>
          <w:tcPr>
            <w:tcW w:w="367" w:type="pct"/>
            <w:shd w:val="solid" w:color="FFFFFF" w:fill="auto"/>
          </w:tcPr>
          <w:p w14:paraId="1E311262"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464A345E" w14:textId="77777777" w:rsidTr="001F24A0">
        <w:tc>
          <w:tcPr>
            <w:tcW w:w="415" w:type="pct"/>
            <w:shd w:val="solid" w:color="FFFFFF" w:fill="auto"/>
          </w:tcPr>
          <w:p w14:paraId="62F5D962"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2021-09</w:t>
            </w:r>
          </w:p>
        </w:tc>
        <w:tc>
          <w:tcPr>
            <w:tcW w:w="415" w:type="pct"/>
            <w:shd w:val="solid" w:color="FFFFFF" w:fill="auto"/>
          </w:tcPr>
          <w:p w14:paraId="0CA16796"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RP-93-e</w:t>
            </w:r>
          </w:p>
        </w:tc>
        <w:tc>
          <w:tcPr>
            <w:tcW w:w="494" w:type="pct"/>
            <w:shd w:val="solid" w:color="FFFFFF" w:fill="auto"/>
          </w:tcPr>
          <w:p w14:paraId="270F96F2" w14:textId="77777777" w:rsidR="00097547" w:rsidRPr="00AE5480" w:rsidRDefault="00FF1D59" w:rsidP="001F24A0">
            <w:pPr>
              <w:pStyle w:val="TAC"/>
              <w:keepNext w:val="0"/>
              <w:keepLines w:val="0"/>
              <w:widowControl w:val="0"/>
              <w:rPr>
                <w:rFonts w:cs="Arial"/>
                <w:sz w:val="16"/>
                <w:szCs w:val="16"/>
                <w:lang w:eastAsia="en-US"/>
              </w:rPr>
            </w:pPr>
            <w:r w:rsidRPr="00FF1D59">
              <w:rPr>
                <w:rFonts w:cs="Arial"/>
                <w:sz w:val="16"/>
                <w:szCs w:val="16"/>
                <w:lang w:eastAsia="en-US"/>
              </w:rPr>
              <w:t>RP-211874</w:t>
            </w:r>
          </w:p>
        </w:tc>
        <w:tc>
          <w:tcPr>
            <w:tcW w:w="294" w:type="pct"/>
            <w:shd w:val="solid" w:color="FFFFFF" w:fill="auto"/>
          </w:tcPr>
          <w:p w14:paraId="1C1E974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1817</w:t>
            </w:r>
          </w:p>
        </w:tc>
        <w:tc>
          <w:tcPr>
            <w:tcW w:w="220" w:type="pct"/>
            <w:shd w:val="solid" w:color="FFFFFF" w:fill="auto"/>
          </w:tcPr>
          <w:p w14:paraId="5C9D948B" w14:textId="77777777" w:rsidR="00097547" w:rsidRDefault="00097547"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45882F9" w14:textId="77777777" w:rsidR="00097547" w:rsidRPr="00AE5480" w:rsidRDefault="00097547"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72A5423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Correcting assigned criticality for IEs in transparent handover containers</w:t>
            </w:r>
          </w:p>
        </w:tc>
        <w:tc>
          <w:tcPr>
            <w:tcW w:w="367" w:type="pct"/>
            <w:shd w:val="solid" w:color="FFFFFF" w:fill="auto"/>
          </w:tcPr>
          <w:p w14:paraId="48E9A420"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16.7.0</w:t>
            </w:r>
          </w:p>
        </w:tc>
      </w:tr>
      <w:tr w:rsidR="001F24A0" w:rsidRPr="008711EA" w14:paraId="0ABC2559" w14:textId="77777777" w:rsidTr="001F24A0">
        <w:tc>
          <w:tcPr>
            <w:tcW w:w="415" w:type="pct"/>
            <w:shd w:val="solid" w:color="FFFFFF" w:fill="auto"/>
          </w:tcPr>
          <w:p w14:paraId="27C7E4B3"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3A9D65BE"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43550523"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RP-212862</w:t>
            </w:r>
          </w:p>
        </w:tc>
        <w:tc>
          <w:tcPr>
            <w:tcW w:w="294" w:type="pct"/>
            <w:shd w:val="solid" w:color="FFFFFF" w:fill="auto"/>
          </w:tcPr>
          <w:p w14:paraId="2FB2E4C3"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1824</w:t>
            </w:r>
          </w:p>
        </w:tc>
        <w:tc>
          <w:tcPr>
            <w:tcW w:w="220" w:type="pct"/>
            <w:shd w:val="solid" w:color="FFFFFF" w:fill="auto"/>
          </w:tcPr>
          <w:p w14:paraId="7CFEC688"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5134A5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018AE78"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Cause value for exceeding the bearer pre-emption rate limitation </w:t>
            </w:r>
          </w:p>
        </w:tc>
        <w:tc>
          <w:tcPr>
            <w:tcW w:w="367" w:type="pct"/>
            <w:shd w:val="solid" w:color="FFFFFF" w:fill="auto"/>
          </w:tcPr>
          <w:p w14:paraId="2DEA25E2"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0646D3B1" w14:textId="77777777" w:rsidTr="001F24A0">
        <w:tc>
          <w:tcPr>
            <w:tcW w:w="415" w:type="pct"/>
            <w:shd w:val="solid" w:color="FFFFFF" w:fill="auto"/>
          </w:tcPr>
          <w:p w14:paraId="6EF17D6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4165C458"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782A46A5"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RP-212868</w:t>
            </w:r>
          </w:p>
        </w:tc>
        <w:tc>
          <w:tcPr>
            <w:tcW w:w="294" w:type="pct"/>
            <w:shd w:val="solid" w:color="FFFFFF" w:fill="auto"/>
          </w:tcPr>
          <w:p w14:paraId="08E5309D"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1840</w:t>
            </w:r>
          </w:p>
        </w:tc>
        <w:tc>
          <w:tcPr>
            <w:tcW w:w="220" w:type="pct"/>
            <w:shd w:val="solid" w:color="FFFFFF" w:fill="auto"/>
          </w:tcPr>
          <w:p w14:paraId="5B86B680"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A142091"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32533C"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CR) support the UE Radio Capability for Paging in RACS context </w:t>
            </w:r>
          </w:p>
        </w:tc>
        <w:tc>
          <w:tcPr>
            <w:tcW w:w="367" w:type="pct"/>
            <w:shd w:val="solid" w:color="FFFFFF" w:fill="auto"/>
          </w:tcPr>
          <w:p w14:paraId="12B0089B"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2F9552EA" w14:textId="77777777" w:rsidTr="001F24A0">
        <w:tc>
          <w:tcPr>
            <w:tcW w:w="415" w:type="pct"/>
            <w:shd w:val="solid" w:color="FFFFFF" w:fill="auto"/>
          </w:tcPr>
          <w:p w14:paraId="6633D54F"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D8B37C0"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0E6AADA" w14:textId="77777777" w:rsidR="00E15F1F"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RP-220278</w:t>
            </w:r>
          </w:p>
        </w:tc>
        <w:tc>
          <w:tcPr>
            <w:tcW w:w="294" w:type="pct"/>
            <w:shd w:val="solid" w:color="FFFFFF" w:fill="auto"/>
          </w:tcPr>
          <w:p w14:paraId="7C352876"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1838</w:t>
            </w:r>
          </w:p>
        </w:tc>
        <w:tc>
          <w:tcPr>
            <w:tcW w:w="220" w:type="pct"/>
            <w:shd w:val="solid" w:color="FFFFFF" w:fill="auto"/>
          </w:tcPr>
          <w:p w14:paraId="1E5E2AB5" w14:textId="77777777" w:rsidR="00E15F1F" w:rsidRDefault="00E15F1F"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D9934B4"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98793CB"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7" w:type="pct"/>
            <w:shd w:val="solid" w:color="FFFFFF" w:fill="auto"/>
          </w:tcPr>
          <w:p w14:paraId="013D8148"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16.</w:t>
            </w:r>
            <w:r w:rsidR="00E26AC3">
              <w:rPr>
                <w:rFonts w:cs="Arial"/>
                <w:sz w:val="16"/>
                <w:szCs w:val="16"/>
                <w:lang w:eastAsia="en-US"/>
              </w:rPr>
              <w:t>9</w:t>
            </w:r>
            <w:r>
              <w:rPr>
                <w:rFonts w:cs="Arial"/>
                <w:sz w:val="16"/>
                <w:szCs w:val="16"/>
                <w:lang w:eastAsia="en-US"/>
              </w:rPr>
              <w:t>.0</w:t>
            </w:r>
          </w:p>
        </w:tc>
      </w:tr>
      <w:tr w:rsidR="001F24A0" w:rsidRPr="008711EA" w14:paraId="6ACA54A0" w14:textId="77777777" w:rsidTr="001F24A0">
        <w:tc>
          <w:tcPr>
            <w:tcW w:w="415" w:type="pct"/>
            <w:shd w:val="solid" w:color="FFFFFF" w:fill="auto"/>
          </w:tcPr>
          <w:p w14:paraId="0E9AB7D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08BC0D5"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C718806"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RP-220283</w:t>
            </w:r>
          </w:p>
        </w:tc>
        <w:tc>
          <w:tcPr>
            <w:tcW w:w="294" w:type="pct"/>
            <w:shd w:val="solid" w:color="FFFFFF" w:fill="auto"/>
          </w:tcPr>
          <w:p w14:paraId="5A7C5234"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1866</w:t>
            </w:r>
          </w:p>
        </w:tc>
        <w:tc>
          <w:tcPr>
            <w:tcW w:w="220" w:type="pct"/>
            <w:shd w:val="solid" w:color="FFFFFF" w:fill="auto"/>
          </w:tcPr>
          <w:p w14:paraId="6E6A70D3"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47749F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F5E21C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Clarification of the usage of an IE in case of DAPS HO</w:t>
            </w:r>
          </w:p>
        </w:tc>
        <w:tc>
          <w:tcPr>
            <w:tcW w:w="367" w:type="pct"/>
            <w:shd w:val="solid" w:color="FFFFFF" w:fill="auto"/>
          </w:tcPr>
          <w:p w14:paraId="094302A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7F521D12" w14:textId="77777777" w:rsidTr="001F24A0">
        <w:tc>
          <w:tcPr>
            <w:tcW w:w="415" w:type="pct"/>
            <w:shd w:val="solid" w:color="FFFFFF" w:fill="auto"/>
          </w:tcPr>
          <w:p w14:paraId="6F1D7D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96A4F8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E78C7A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RP-220243</w:t>
            </w:r>
          </w:p>
        </w:tc>
        <w:tc>
          <w:tcPr>
            <w:tcW w:w="294" w:type="pct"/>
            <w:shd w:val="solid" w:color="FFFFFF" w:fill="auto"/>
          </w:tcPr>
          <w:p w14:paraId="5A8F351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1868</w:t>
            </w:r>
          </w:p>
        </w:tc>
        <w:tc>
          <w:tcPr>
            <w:tcW w:w="220" w:type="pct"/>
            <w:shd w:val="solid" w:color="FFFFFF" w:fill="auto"/>
          </w:tcPr>
          <w:p w14:paraId="42F3B540"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D3D8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AF3A3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Direct data forwarding for mobility between DC and SA</w:t>
            </w:r>
          </w:p>
        </w:tc>
        <w:tc>
          <w:tcPr>
            <w:tcW w:w="367" w:type="pct"/>
            <w:shd w:val="solid" w:color="FFFFFF" w:fill="auto"/>
          </w:tcPr>
          <w:p w14:paraId="4A5A2534"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2D9A2F48" w14:textId="77777777" w:rsidTr="001F24A0">
        <w:tc>
          <w:tcPr>
            <w:tcW w:w="415" w:type="pct"/>
            <w:shd w:val="solid" w:color="FFFFFF" w:fill="auto"/>
          </w:tcPr>
          <w:p w14:paraId="0C322BEF"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BCC34FB"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419741F"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RP-220284</w:t>
            </w:r>
          </w:p>
        </w:tc>
        <w:tc>
          <w:tcPr>
            <w:tcW w:w="294" w:type="pct"/>
            <w:shd w:val="solid" w:color="FFFFFF" w:fill="auto"/>
          </w:tcPr>
          <w:p w14:paraId="3F88BBA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1870</w:t>
            </w:r>
          </w:p>
        </w:tc>
        <w:tc>
          <w:tcPr>
            <w:tcW w:w="220" w:type="pct"/>
            <w:shd w:val="solid" w:color="FFFFFF" w:fill="auto"/>
          </w:tcPr>
          <w:p w14:paraId="7B94C3B2"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5247A6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33797DB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Misalignment on M8 and M9 measurement configurations</w:t>
            </w:r>
          </w:p>
        </w:tc>
        <w:tc>
          <w:tcPr>
            <w:tcW w:w="367" w:type="pct"/>
            <w:shd w:val="solid" w:color="FFFFFF" w:fill="auto"/>
          </w:tcPr>
          <w:p w14:paraId="56D7BDD3"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592876AC" w14:textId="77777777" w:rsidTr="001F24A0">
        <w:tc>
          <w:tcPr>
            <w:tcW w:w="415" w:type="pct"/>
            <w:shd w:val="solid" w:color="FFFFFF" w:fill="auto"/>
          </w:tcPr>
          <w:p w14:paraId="0F1498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430FAB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60DF86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RP-220280</w:t>
            </w:r>
          </w:p>
        </w:tc>
        <w:tc>
          <w:tcPr>
            <w:tcW w:w="294" w:type="pct"/>
            <w:shd w:val="solid" w:color="FFFFFF" w:fill="auto"/>
          </w:tcPr>
          <w:p w14:paraId="60FE2475"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1871</w:t>
            </w:r>
          </w:p>
        </w:tc>
        <w:tc>
          <w:tcPr>
            <w:tcW w:w="220" w:type="pct"/>
            <w:shd w:val="solid" w:color="FFFFFF" w:fill="auto"/>
          </w:tcPr>
          <w:p w14:paraId="10C99571" w14:textId="77777777" w:rsidR="00C06FD2" w:rsidRDefault="00C06FD2" w:rsidP="001F24A0">
            <w:pPr>
              <w:pStyle w:val="TAR"/>
              <w:keepNext w:val="0"/>
              <w:keepLines w:val="0"/>
              <w:widowControl w:val="0"/>
              <w:rPr>
                <w:rFonts w:cs="Arial"/>
                <w:sz w:val="16"/>
                <w:szCs w:val="16"/>
                <w:lang w:eastAsia="en-US"/>
              </w:rPr>
            </w:pPr>
          </w:p>
        </w:tc>
        <w:tc>
          <w:tcPr>
            <w:tcW w:w="220" w:type="pct"/>
            <w:shd w:val="solid" w:color="FFFFFF" w:fill="auto"/>
          </w:tcPr>
          <w:p w14:paraId="2076C9F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82F189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Correction of maxNARFCN in ASN.1</w:t>
            </w:r>
          </w:p>
        </w:tc>
        <w:tc>
          <w:tcPr>
            <w:tcW w:w="367" w:type="pct"/>
            <w:shd w:val="solid" w:color="FFFFFF" w:fill="auto"/>
          </w:tcPr>
          <w:p w14:paraId="11CF4F78"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4925BC3D" w14:textId="77777777" w:rsidTr="001F24A0">
        <w:tc>
          <w:tcPr>
            <w:tcW w:w="415" w:type="pct"/>
            <w:shd w:val="solid" w:color="FFFFFF" w:fill="auto"/>
          </w:tcPr>
          <w:p w14:paraId="005D9AA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0296F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8655DB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RP-220221</w:t>
            </w:r>
          </w:p>
        </w:tc>
        <w:tc>
          <w:tcPr>
            <w:tcW w:w="294" w:type="pct"/>
            <w:shd w:val="solid" w:color="FFFFFF" w:fill="auto"/>
          </w:tcPr>
          <w:p w14:paraId="43C90641"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1800</w:t>
            </w:r>
          </w:p>
        </w:tc>
        <w:tc>
          <w:tcPr>
            <w:tcW w:w="220" w:type="pct"/>
            <w:shd w:val="solid" w:color="FFFFFF" w:fill="auto"/>
          </w:tcPr>
          <w:p w14:paraId="1201BE1D"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67E7117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2696AFA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BLCR to 36.413_Addition of SON features enhancement</w:t>
            </w:r>
          </w:p>
        </w:tc>
        <w:tc>
          <w:tcPr>
            <w:tcW w:w="367" w:type="pct"/>
            <w:shd w:val="solid" w:color="FFFFFF" w:fill="auto"/>
          </w:tcPr>
          <w:p w14:paraId="7DDE02F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09C3C5B8" w14:textId="77777777" w:rsidTr="001F24A0">
        <w:tc>
          <w:tcPr>
            <w:tcW w:w="415" w:type="pct"/>
            <w:shd w:val="solid" w:color="FFFFFF" w:fill="auto"/>
          </w:tcPr>
          <w:p w14:paraId="47B354A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45C2E14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04A6359"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0D22A65"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1804</w:t>
            </w:r>
          </w:p>
        </w:tc>
        <w:tc>
          <w:tcPr>
            <w:tcW w:w="220" w:type="pct"/>
            <w:shd w:val="solid" w:color="FFFFFF" w:fill="auto"/>
          </w:tcPr>
          <w:p w14:paraId="39B12F1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5D6893B8"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FF7D82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Correction for Chapter 10</w:t>
            </w:r>
          </w:p>
        </w:tc>
        <w:tc>
          <w:tcPr>
            <w:tcW w:w="367" w:type="pct"/>
            <w:shd w:val="solid" w:color="FFFFFF" w:fill="auto"/>
          </w:tcPr>
          <w:p w14:paraId="322D2A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A045F0C" w14:textId="77777777" w:rsidTr="001F24A0">
        <w:tc>
          <w:tcPr>
            <w:tcW w:w="415" w:type="pct"/>
            <w:shd w:val="solid" w:color="FFFFFF" w:fill="auto"/>
          </w:tcPr>
          <w:p w14:paraId="3684E22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E603B6"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D29206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5DCCED9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1811</w:t>
            </w:r>
          </w:p>
        </w:tc>
        <w:tc>
          <w:tcPr>
            <w:tcW w:w="220" w:type="pct"/>
            <w:shd w:val="solid" w:color="FFFFFF" w:fill="auto"/>
          </w:tcPr>
          <w:p w14:paraId="19C4133A"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1222493A"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85FEF8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Detection of RACS support at target during N2/S1 handover [RACS_S1_NG]</w:t>
            </w:r>
          </w:p>
        </w:tc>
        <w:tc>
          <w:tcPr>
            <w:tcW w:w="367" w:type="pct"/>
            <w:shd w:val="solid" w:color="FFFFFF" w:fill="auto"/>
          </w:tcPr>
          <w:p w14:paraId="2375673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67627C7" w14:textId="77777777" w:rsidTr="001F24A0">
        <w:tc>
          <w:tcPr>
            <w:tcW w:w="415" w:type="pct"/>
            <w:shd w:val="solid" w:color="FFFFFF" w:fill="auto"/>
          </w:tcPr>
          <w:p w14:paraId="44BF3B8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75C9B8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C6E42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072AA36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1835</w:t>
            </w:r>
          </w:p>
        </w:tc>
        <w:tc>
          <w:tcPr>
            <w:tcW w:w="220" w:type="pct"/>
            <w:shd w:val="solid" w:color="FFFFFF" w:fill="auto"/>
          </w:tcPr>
          <w:p w14:paraId="09CC537C"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EAB691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C</w:t>
            </w:r>
          </w:p>
        </w:tc>
        <w:tc>
          <w:tcPr>
            <w:tcW w:w="2574" w:type="pct"/>
            <w:shd w:val="solid" w:color="FFFFFF" w:fill="auto"/>
          </w:tcPr>
          <w:p w14:paraId="10EB047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for mapping complete security capabilities from NAS [UE_Sec_Caps]</w:t>
            </w:r>
          </w:p>
        </w:tc>
        <w:tc>
          <w:tcPr>
            <w:tcW w:w="367" w:type="pct"/>
            <w:shd w:val="solid" w:color="FFFFFF" w:fill="auto"/>
          </w:tcPr>
          <w:p w14:paraId="231778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78C31E38" w14:textId="77777777" w:rsidTr="001F24A0">
        <w:tc>
          <w:tcPr>
            <w:tcW w:w="415" w:type="pct"/>
            <w:shd w:val="solid" w:color="FFFFFF" w:fill="auto"/>
          </w:tcPr>
          <w:p w14:paraId="0DE0EB5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8B2221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4D33F0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RP-220219</w:t>
            </w:r>
          </w:p>
        </w:tc>
        <w:tc>
          <w:tcPr>
            <w:tcW w:w="294" w:type="pct"/>
            <w:shd w:val="solid" w:color="FFFFFF" w:fill="auto"/>
          </w:tcPr>
          <w:p w14:paraId="27269603"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1851</w:t>
            </w:r>
          </w:p>
        </w:tc>
        <w:tc>
          <w:tcPr>
            <w:tcW w:w="220" w:type="pct"/>
            <w:shd w:val="solid" w:color="FFFFFF" w:fill="auto"/>
          </w:tcPr>
          <w:p w14:paraId="0E55C516"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B76A83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62205444"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MultiSIM support over S1</w:t>
            </w:r>
          </w:p>
        </w:tc>
        <w:tc>
          <w:tcPr>
            <w:tcW w:w="367" w:type="pct"/>
            <w:shd w:val="solid" w:color="FFFFFF" w:fill="auto"/>
          </w:tcPr>
          <w:p w14:paraId="0D4DB2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4370FCF2" w14:textId="77777777" w:rsidTr="001F24A0">
        <w:tc>
          <w:tcPr>
            <w:tcW w:w="415" w:type="pct"/>
            <w:shd w:val="solid" w:color="FFFFFF" w:fill="auto"/>
          </w:tcPr>
          <w:p w14:paraId="706B38A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C68AD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D2950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RP-220241</w:t>
            </w:r>
          </w:p>
        </w:tc>
        <w:tc>
          <w:tcPr>
            <w:tcW w:w="294" w:type="pct"/>
            <w:shd w:val="solid" w:color="FFFFFF" w:fill="auto"/>
          </w:tcPr>
          <w:p w14:paraId="47AB0FBE"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1852</w:t>
            </w:r>
          </w:p>
        </w:tc>
        <w:tc>
          <w:tcPr>
            <w:tcW w:w="220" w:type="pct"/>
            <w:shd w:val="solid" w:color="FFFFFF" w:fill="auto"/>
          </w:tcPr>
          <w:p w14:paraId="0887D7B3"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6</w:t>
            </w:r>
          </w:p>
        </w:tc>
        <w:tc>
          <w:tcPr>
            <w:tcW w:w="220" w:type="pct"/>
            <w:shd w:val="solid" w:color="FFFFFF" w:fill="auto"/>
          </w:tcPr>
          <w:p w14:paraId="5E6AA22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3BDC825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User Plane Integrity Protection in EPS</w:t>
            </w:r>
          </w:p>
        </w:tc>
        <w:tc>
          <w:tcPr>
            <w:tcW w:w="367" w:type="pct"/>
            <w:shd w:val="solid" w:color="FFFFFF" w:fill="auto"/>
          </w:tcPr>
          <w:p w14:paraId="1582512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1C0080D2" w14:textId="77777777" w:rsidTr="001F24A0">
        <w:tc>
          <w:tcPr>
            <w:tcW w:w="415" w:type="pct"/>
            <w:shd w:val="solid" w:color="FFFFFF" w:fill="auto"/>
          </w:tcPr>
          <w:p w14:paraId="60A4A255"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6F48F9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F355F3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RP-220216</w:t>
            </w:r>
          </w:p>
        </w:tc>
        <w:tc>
          <w:tcPr>
            <w:tcW w:w="294" w:type="pct"/>
            <w:shd w:val="solid" w:color="FFFFFF" w:fill="auto"/>
          </w:tcPr>
          <w:p w14:paraId="0D93504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1853</w:t>
            </w:r>
          </w:p>
        </w:tc>
        <w:tc>
          <w:tcPr>
            <w:tcW w:w="220" w:type="pct"/>
            <w:shd w:val="solid" w:color="FFFFFF" w:fill="auto"/>
          </w:tcPr>
          <w:p w14:paraId="677C42BB"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518F8F2"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A131CC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of NTN RAT identification and NTN RAT restrictions</w:t>
            </w:r>
          </w:p>
        </w:tc>
        <w:tc>
          <w:tcPr>
            <w:tcW w:w="367" w:type="pct"/>
            <w:shd w:val="solid" w:color="FFFFFF" w:fill="auto"/>
          </w:tcPr>
          <w:p w14:paraId="5A44C9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99810B4" w14:textId="77777777" w:rsidTr="001F24A0">
        <w:tc>
          <w:tcPr>
            <w:tcW w:w="415" w:type="pct"/>
            <w:shd w:val="solid" w:color="FFFFFF" w:fill="auto"/>
          </w:tcPr>
          <w:p w14:paraId="5A5ABC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60BB26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9C76CD5"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2A724A9"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1862</w:t>
            </w:r>
          </w:p>
        </w:tc>
        <w:tc>
          <w:tcPr>
            <w:tcW w:w="220" w:type="pct"/>
            <w:shd w:val="solid" w:color="FFFFFF" w:fill="auto"/>
          </w:tcPr>
          <w:p w14:paraId="013635D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7BC802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358C319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S1AP Rapporteur Corrections</w:t>
            </w:r>
          </w:p>
        </w:tc>
        <w:tc>
          <w:tcPr>
            <w:tcW w:w="367" w:type="pct"/>
            <w:shd w:val="solid" w:color="FFFFFF" w:fill="auto"/>
          </w:tcPr>
          <w:p w14:paraId="5E57CE7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2CA54054" w14:textId="77777777" w:rsidTr="001F24A0">
        <w:tc>
          <w:tcPr>
            <w:tcW w:w="415" w:type="pct"/>
            <w:shd w:val="solid" w:color="FFFFFF" w:fill="auto"/>
          </w:tcPr>
          <w:p w14:paraId="09C5BE0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218F1D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2015A0F"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RP-220239</w:t>
            </w:r>
          </w:p>
        </w:tc>
        <w:tc>
          <w:tcPr>
            <w:tcW w:w="294" w:type="pct"/>
            <w:shd w:val="solid" w:color="FFFFFF" w:fill="auto"/>
          </w:tcPr>
          <w:p w14:paraId="58E8AC58"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1864</w:t>
            </w:r>
          </w:p>
        </w:tc>
        <w:tc>
          <w:tcPr>
            <w:tcW w:w="220" w:type="pct"/>
            <w:shd w:val="solid" w:color="FFFFFF" w:fill="auto"/>
          </w:tcPr>
          <w:p w14:paraId="712893F7"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CC16F6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63DC9CC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Inclusive language review for TS 36.413</w:t>
            </w:r>
          </w:p>
        </w:tc>
        <w:tc>
          <w:tcPr>
            <w:tcW w:w="367" w:type="pct"/>
            <w:shd w:val="solid" w:color="FFFFFF" w:fill="auto"/>
          </w:tcPr>
          <w:p w14:paraId="2178A6D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5D7E747" w14:textId="77777777" w:rsidTr="001F24A0">
        <w:tc>
          <w:tcPr>
            <w:tcW w:w="415" w:type="pct"/>
            <w:shd w:val="solid" w:color="FFFFFF" w:fill="auto"/>
          </w:tcPr>
          <w:p w14:paraId="5AA18F2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2FDF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506F5C2"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RP-221150</w:t>
            </w:r>
          </w:p>
        </w:tc>
        <w:tc>
          <w:tcPr>
            <w:tcW w:w="294" w:type="pct"/>
            <w:shd w:val="solid" w:color="FFFFFF" w:fill="auto"/>
          </w:tcPr>
          <w:p w14:paraId="570EFB8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1880</w:t>
            </w:r>
          </w:p>
        </w:tc>
        <w:tc>
          <w:tcPr>
            <w:tcW w:w="220" w:type="pct"/>
            <w:shd w:val="solid" w:color="FFFFFF" w:fill="auto"/>
          </w:tcPr>
          <w:p w14:paraId="74D54C87"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5E5BD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9B6A94A"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7" w:type="pct"/>
            <w:shd w:val="solid" w:color="FFFFFF" w:fill="auto"/>
          </w:tcPr>
          <w:p w14:paraId="7F896A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B513920" w14:textId="77777777" w:rsidTr="001F24A0">
        <w:tc>
          <w:tcPr>
            <w:tcW w:w="415" w:type="pct"/>
            <w:shd w:val="solid" w:color="FFFFFF" w:fill="auto"/>
          </w:tcPr>
          <w:p w14:paraId="56D07F4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17AEF97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2EA5390D"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138A740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1881</w:t>
            </w:r>
          </w:p>
        </w:tc>
        <w:tc>
          <w:tcPr>
            <w:tcW w:w="220" w:type="pct"/>
            <w:shd w:val="solid" w:color="FFFFFF" w:fill="auto"/>
          </w:tcPr>
          <w:p w14:paraId="4190FA6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71E2B8B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21D58EB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Removing the unnecessary LTE-M satellite indication</w:t>
            </w:r>
          </w:p>
        </w:tc>
        <w:tc>
          <w:tcPr>
            <w:tcW w:w="367" w:type="pct"/>
            <w:shd w:val="solid" w:color="FFFFFF" w:fill="auto"/>
          </w:tcPr>
          <w:p w14:paraId="18D0BF8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23C988C8" w14:textId="77777777" w:rsidTr="001F24A0">
        <w:tc>
          <w:tcPr>
            <w:tcW w:w="415" w:type="pct"/>
            <w:shd w:val="solid" w:color="FFFFFF" w:fill="auto"/>
          </w:tcPr>
          <w:p w14:paraId="16093D3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7B7F4B56"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5D7A1DF3"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30DBC8EC"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1882</w:t>
            </w:r>
          </w:p>
        </w:tc>
        <w:tc>
          <w:tcPr>
            <w:tcW w:w="220" w:type="pct"/>
            <w:shd w:val="solid" w:color="FFFFFF" w:fill="auto"/>
          </w:tcPr>
          <w:p w14:paraId="7AB7D0C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78D2958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1C021E8"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to NTN tabular mistake</w:t>
            </w:r>
          </w:p>
        </w:tc>
        <w:tc>
          <w:tcPr>
            <w:tcW w:w="367" w:type="pct"/>
            <w:shd w:val="solid" w:color="FFFFFF" w:fill="auto"/>
          </w:tcPr>
          <w:p w14:paraId="02E1997A"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7B7AB5" w14:textId="77777777" w:rsidTr="001F24A0">
        <w:tc>
          <w:tcPr>
            <w:tcW w:w="415" w:type="pct"/>
            <w:shd w:val="solid" w:color="FFFFFF" w:fill="auto"/>
          </w:tcPr>
          <w:p w14:paraId="059121A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BC3ADC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CED623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09DC9133"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1884</w:t>
            </w:r>
          </w:p>
        </w:tc>
        <w:tc>
          <w:tcPr>
            <w:tcW w:w="220" w:type="pct"/>
            <w:shd w:val="solid" w:color="FFFFFF" w:fill="auto"/>
          </w:tcPr>
          <w:p w14:paraId="6DBB091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3B59E1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23CF7B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 xml:space="preserve">Correction of the Security Indication IE in Source eNB to Target eNB </w:t>
            </w:r>
            <w:r>
              <w:rPr>
                <w:rFonts w:cs="Arial"/>
                <w:sz w:val="16"/>
                <w:szCs w:val="16"/>
                <w:lang w:eastAsia="en-US"/>
              </w:rPr>
              <w:lastRenderedPageBreak/>
              <w:t>Transparent Container</w:t>
            </w:r>
          </w:p>
        </w:tc>
        <w:tc>
          <w:tcPr>
            <w:tcW w:w="367" w:type="pct"/>
            <w:shd w:val="solid" w:color="FFFFFF" w:fill="auto"/>
          </w:tcPr>
          <w:p w14:paraId="77F837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lastRenderedPageBreak/>
              <w:t>17.1.0</w:t>
            </w:r>
          </w:p>
        </w:tc>
      </w:tr>
      <w:tr w:rsidR="001F24A0" w:rsidRPr="008711EA" w14:paraId="1D1F50DC" w14:textId="77777777" w:rsidTr="001F24A0">
        <w:tc>
          <w:tcPr>
            <w:tcW w:w="415" w:type="pct"/>
            <w:shd w:val="solid" w:color="FFFFFF" w:fill="auto"/>
          </w:tcPr>
          <w:p w14:paraId="041F19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3834ED8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1884B9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44C90F56"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1886</w:t>
            </w:r>
          </w:p>
        </w:tc>
        <w:tc>
          <w:tcPr>
            <w:tcW w:w="220" w:type="pct"/>
            <w:shd w:val="solid" w:color="FFFFFF" w:fill="auto"/>
          </w:tcPr>
          <w:p w14:paraId="705E3F8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AB78C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E9C03D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UPIP EPC Correction on S1AP</w:t>
            </w:r>
          </w:p>
        </w:tc>
        <w:tc>
          <w:tcPr>
            <w:tcW w:w="367" w:type="pct"/>
            <w:shd w:val="solid" w:color="FFFFFF" w:fill="auto"/>
          </w:tcPr>
          <w:p w14:paraId="624C1DC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044AB91" w14:textId="77777777" w:rsidTr="001F24A0">
        <w:tc>
          <w:tcPr>
            <w:tcW w:w="415" w:type="pct"/>
            <w:shd w:val="solid" w:color="FFFFFF" w:fill="auto"/>
          </w:tcPr>
          <w:p w14:paraId="556DBB2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6DB26A1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09DC04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6EE6A42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1887</w:t>
            </w:r>
          </w:p>
        </w:tc>
        <w:tc>
          <w:tcPr>
            <w:tcW w:w="220" w:type="pct"/>
            <w:shd w:val="solid" w:color="FFFFFF" w:fill="auto"/>
          </w:tcPr>
          <w:p w14:paraId="213390AF"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242457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36EDEE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EPS Integrity Protection</w:t>
            </w:r>
          </w:p>
        </w:tc>
        <w:tc>
          <w:tcPr>
            <w:tcW w:w="367" w:type="pct"/>
            <w:shd w:val="solid" w:color="FFFFFF" w:fill="auto"/>
          </w:tcPr>
          <w:p w14:paraId="5F6A68D5"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51CE10" w14:textId="77777777" w:rsidTr="001F24A0">
        <w:tc>
          <w:tcPr>
            <w:tcW w:w="415" w:type="pct"/>
            <w:shd w:val="solid" w:color="FFFFFF" w:fill="auto"/>
          </w:tcPr>
          <w:p w14:paraId="35769A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2174B9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2BA9FD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7C91D9D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1892</w:t>
            </w:r>
          </w:p>
        </w:tc>
        <w:tc>
          <w:tcPr>
            <w:tcW w:w="220" w:type="pct"/>
            <w:shd w:val="solid" w:color="FFFFFF" w:fill="auto"/>
          </w:tcPr>
          <w:p w14:paraId="025FAAF6"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2B2E515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2AF37CB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Direct data forwarding for mobility from MR-DC to eNB</w:t>
            </w:r>
          </w:p>
        </w:tc>
        <w:tc>
          <w:tcPr>
            <w:tcW w:w="367" w:type="pct"/>
            <w:shd w:val="solid" w:color="FFFFFF" w:fill="auto"/>
          </w:tcPr>
          <w:p w14:paraId="5A04E1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4FF10138" w14:textId="77777777" w:rsidTr="001F24A0">
        <w:tc>
          <w:tcPr>
            <w:tcW w:w="415" w:type="pct"/>
            <w:shd w:val="solid" w:color="FFFFFF" w:fill="auto"/>
          </w:tcPr>
          <w:p w14:paraId="455B02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4F6C3B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623E28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29B65AF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1893</w:t>
            </w:r>
          </w:p>
        </w:tc>
        <w:tc>
          <w:tcPr>
            <w:tcW w:w="220" w:type="pct"/>
            <w:shd w:val="solid" w:color="FFFFFF" w:fill="auto"/>
          </w:tcPr>
          <w:p w14:paraId="53CB99BB"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D56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AEAED3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Adding serving PLMN information in ULI for IoT NTN</w:t>
            </w:r>
          </w:p>
        </w:tc>
        <w:tc>
          <w:tcPr>
            <w:tcW w:w="367" w:type="pct"/>
            <w:shd w:val="solid" w:color="FFFFFF" w:fill="auto"/>
          </w:tcPr>
          <w:p w14:paraId="319C302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7E016E13" w14:textId="77777777" w:rsidTr="001F24A0">
        <w:tc>
          <w:tcPr>
            <w:tcW w:w="415" w:type="pct"/>
            <w:shd w:val="solid" w:color="FFFFFF" w:fill="auto"/>
          </w:tcPr>
          <w:p w14:paraId="6BC8972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95AF2B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11EC1AF"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13F9109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1894</w:t>
            </w:r>
          </w:p>
        </w:tc>
        <w:tc>
          <w:tcPr>
            <w:tcW w:w="220" w:type="pct"/>
            <w:shd w:val="solid" w:color="FFFFFF" w:fill="auto"/>
          </w:tcPr>
          <w:p w14:paraId="54FD7B25"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1B6A121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F44139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Data forwarding address allocation for handover to EN-DC</w:t>
            </w:r>
          </w:p>
        </w:tc>
        <w:tc>
          <w:tcPr>
            <w:tcW w:w="367" w:type="pct"/>
            <w:shd w:val="solid" w:color="FFFFFF" w:fill="auto"/>
          </w:tcPr>
          <w:p w14:paraId="01B0FDB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6412BE7B" w14:textId="77777777" w:rsidTr="001F24A0">
        <w:tc>
          <w:tcPr>
            <w:tcW w:w="415" w:type="pct"/>
            <w:shd w:val="solid" w:color="FFFFFF" w:fill="auto"/>
          </w:tcPr>
          <w:p w14:paraId="04846BCC" w14:textId="2072D95B" w:rsidR="00CD15FA" w:rsidRDefault="00CD15FA"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7282C9A" w14:textId="78876D8A" w:rsidR="00CD15FA" w:rsidRDefault="00CD15FA"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B43F254" w14:textId="2938871A" w:rsidR="00CD15FA" w:rsidRPr="009F7B7C" w:rsidRDefault="00F908DC" w:rsidP="001F24A0">
            <w:pPr>
              <w:pStyle w:val="TAC"/>
              <w:keepNext w:val="0"/>
              <w:keepLines w:val="0"/>
              <w:widowControl w:val="0"/>
              <w:rPr>
                <w:rFonts w:cs="Arial"/>
                <w:sz w:val="16"/>
                <w:szCs w:val="16"/>
                <w:lang w:eastAsia="en-US"/>
              </w:rPr>
            </w:pPr>
            <w:r w:rsidRPr="00F908DC">
              <w:rPr>
                <w:rFonts w:cs="Arial"/>
                <w:sz w:val="16"/>
                <w:szCs w:val="16"/>
                <w:lang w:eastAsia="en-US"/>
              </w:rPr>
              <w:t>RP-222198</w:t>
            </w:r>
          </w:p>
        </w:tc>
        <w:tc>
          <w:tcPr>
            <w:tcW w:w="294" w:type="pct"/>
            <w:shd w:val="solid" w:color="FFFFFF" w:fill="auto"/>
          </w:tcPr>
          <w:p w14:paraId="48B446F3" w14:textId="63D2BA40" w:rsidR="00CD15FA" w:rsidRDefault="00CD15FA" w:rsidP="001F24A0">
            <w:pPr>
              <w:pStyle w:val="TAL"/>
              <w:keepNext w:val="0"/>
              <w:keepLines w:val="0"/>
              <w:widowControl w:val="0"/>
              <w:rPr>
                <w:rFonts w:cs="Arial"/>
                <w:sz w:val="16"/>
                <w:szCs w:val="16"/>
                <w:lang w:eastAsia="en-US"/>
              </w:rPr>
            </w:pPr>
            <w:r>
              <w:rPr>
                <w:rFonts w:cs="Arial"/>
                <w:sz w:val="16"/>
                <w:szCs w:val="16"/>
                <w:lang w:eastAsia="en-US"/>
              </w:rPr>
              <w:t>1898</w:t>
            </w:r>
          </w:p>
        </w:tc>
        <w:tc>
          <w:tcPr>
            <w:tcW w:w="220" w:type="pct"/>
            <w:shd w:val="solid" w:color="FFFFFF" w:fill="auto"/>
          </w:tcPr>
          <w:p w14:paraId="4712A83A" w14:textId="2640111A" w:rsidR="00CD15FA" w:rsidRDefault="00CD15F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1CC8BA4" w14:textId="6EF74E7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0F15F2DD" w14:textId="09B27E7C" w:rsidR="00CD15FA" w:rsidRDefault="00CD15FA" w:rsidP="001F24A0">
            <w:pPr>
              <w:pStyle w:val="TAL"/>
              <w:keepNext w:val="0"/>
              <w:keepLines w:val="0"/>
              <w:widowControl w:val="0"/>
              <w:rPr>
                <w:rFonts w:cs="Arial"/>
                <w:sz w:val="16"/>
                <w:szCs w:val="16"/>
                <w:lang w:eastAsia="en-US"/>
              </w:rPr>
            </w:pPr>
            <w:r>
              <w:rPr>
                <w:rFonts w:cs="Arial"/>
                <w:sz w:val="16"/>
                <w:szCs w:val="16"/>
                <w:lang w:eastAsia="en-US"/>
              </w:rPr>
              <w:t>Addition of Masked IMEISV for UEs using CP CIoT EPS optimisation</w:t>
            </w:r>
          </w:p>
        </w:tc>
        <w:tc>
          <w:tcPr>
            <w:tcW w:w="367" w:type="pct"/>
            <w:shd w:val="solid" w:color="FFFFFF" w:fill="auto"/>
          </w:tcPr>
          <w:p w14:paraId="5812CB6B" w14:textId="37C3993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4AE9DE46" w14:textId="77777777" w:rsidTr="001F24A0">
        <w:tc>
          <w:tcPr>
            <w:tcW w:w="415" w:type="pct"/>
            <w:shd w:val="solid" w:color="FFFFFF" w:fill="auto"/>
          </w:tcPr>
          <w:p w14:paraId="4A061417" w14:textId="28A83ED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63D85B4" w14:textId="5980B45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613F31F1" w14:textId="42C968C1" w:rsidR="00F908DC" w:rsidRPr="009F7B7C" w:rsidRDefault="00F908DC" w:rsidP="001F24A0">
            <w:pPr>
              <w:pStyle w:val="TAC"/>
              <w:keepNext w:val="0"/>
              <w:keepLines w:val="0"/>
              <w:widowControl w:val="0"/>
              <w:rPr>
                <w:rFonts w:cs="Arial"/>
                <w:sz w:val="16"/>
                <w:szCs w:val="16"/>
                <w:lang w:eastAsia="en-US"/>
              </w:rPr>
            </w:pPr>
            <w:r>
              <w:rPr>
                <w:rFonts w:cs="Arial"/>
                <w:sz w:val="16"/>
                <w:szCs w:val="16"/>
                <w:lang w:eastAsia="en-US"/>
              </w:rPr>
              <w:t>RP-222168</w:t>
            </w:r>
          </w:p>
        </w:tc>
        <w:tc>
          <w:tcPr>
            <w:tcW w:w="294" w:type="pct"/>
            <w:shd w:val="solid" w:color="FFFFFF" w:fill="auto"/>
          </w:tcPr>
          <w:p w14:paraId="506BC570" w14:textId="70F89EC4"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1899</w:t>
            </w:r>
          </w:p>
        </w:tc>
        <w:tc>
          <w:tcPr>
            <w:tcW w:w="220" w:type="pct"/>
            <w:shd w:val="solid" w:color="FFFFFF" w:fill="auto"/>
          </w:tcPr>
          <w:p w14:paraId="51824030" w14:textId="11D8ACD8" w:rsidR="00F908DC" w:rsidRDefault="00F908D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CE55DDD" w14:textId="1B482551"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564E9464" w14:textId="1E9E1E4F" w:rsid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Correction of LTE MDT on event trigger logging [LTE-Event-MDT]</w:t>
            </w:r>
          </w:p>
        </w:tc>
        <w:tc>
          <w:tcPr>
            <w:tcW w:w="367" w:type="pct"/>
            <w:shd w:val="solid" w:color="FFFFFF" w:fill="auto"/>
          </w:tcPr>
          <w:p w14:paraId="1F9FA782" w14:textId="30E570E5"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583A4D74" w14:textId="77777777" w:rsidTr="001F24A0">
        <w:tc>
          <w:tcPr>
            <w:tcW w:w="415" w:type="pct"/>
            <w:shd w:val="solid" w:color="FFFFFF" w:fill="auto"/>
          </w:tcPr>
          <w:p w14:paraId="7AB99455" w14:textId="49A21A3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3C7C6A87" w14:textId="6AD3FF46"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C0F9B62" w14:textId="6AF58EDA"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RP-222172</w:t>
            </w:r>
          </w:p>
        </w:tc>
        <w:tc>
          <w:tcPr>
            <w:tcW w:w="294" w:type="pct"/>
            <w:shd w:val="solid" w:color="FFFFFF" w:fill="auto"/>
          </w:tcPr>
          <w:p w14:paraId="4DC8A603" w14:textId="7E5383AA"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1901</w:t>
            </w:r>
          </w:p>
        </w:tc>
        <w:tc>
          <w:tcPr>
            <w:tcW w:w="220" w:type="pct"/>
            <w:shd w:val="solid" w:color="FFFFFF" w:fill="auto"/>
          </w:tcPr>
          <w:p w14:paraId="2595AFC3" w14:textId="45A93F09" w:rsidR="00F908DC" w:rsidRDefault="00F908DC" w:rsidP="001F24A0">
            <w:pPr>
              <w:pStyle w:val="TAR"/>
              <w:keepNext w:val="0"/>
              <w:keepLines w:val="0"/>
              <w:widowControl w:val="0"/>
              <w:rPr>
                <w:rFonts w:cs="Arial"/>
                <w:sz w:val="16"/>
                <w:szCs w:val="16"/>
                <w:lang w:eastAsia="en-US"/>
              </w:rPr>
            </w:pPr>
          </w:p>
        </w:tc>
        <w:tc>
          <w:tcPr>
            <w:tcW w:w="220" w:type="pct"/>
            <w:shd w:val="solid" w:color="FFFFFF" w:fill="auto"/>
          </w:tcPr>
          <w:p w14:paraId="7A848A2D" w14:textId="4DBED19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9B5E558" w14:textId="1DFF2B2F" w:rsidR="00F908DC" w:rsidRP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 xml:space="preserve">Correction of LTE MDT on </w:t>
            </w:r>
            <w:r w:rsidRPr="00F908DC">
              <w:rPr>
                <w:rFonts w:cs="Arial"/>
                <w:sz w:val="16"/>
                <w:szCs w:val="16"/>
                <w:lang w:eastAsia="en-US"/>
              </w:rPr>
              <w:t xml:space="preserve">Sensor </w:t>
            </w:r>
            <w:r w:rsidRPr="00F908DC">
              <w:rPr>
                <w:rFonts w:cs="Arial" w:hint="eastAsia"/>
                <w:sz w:val="16"/>
                <w:szCs w:val="16"/>
                <w:lang w:eastAsia="en-US"/>
              </w:rPr>
              <w:t>information[LTE-Height-MDT]</w:t>
            </w:r>
          </w:p>
        </w:tc>
        <w:tc>
          <w:tcPr>
            <w:tcW w:w="367" w:type="pct"/>
            <w:shd w:val="solid" w:color="FFFFFF" w:fill="auto"/>
          </w:tcPr>
          <w:p w14:paraId="622C4AB1" w14:textId="4A6A1788"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6C9F47F4" w14:textId="77777777" w:rsidTr="001F24A0">
        <w:tc>
          <w:tcPr>
            <w:tcW w:w="415" w:type="pct"/>
            <w:shd w:val="solid" w:color="FFFFFF" w:fill="auto"/>
          </w:tcPr>
          <w:p w14:paraId="5F605465" w14:textId="1A427142" w:rsidR="007A61A8" w:rsidRDefault="007A61A8" w:rsidP="001F24A0">
            <w:pPr>
              <w:pStyle w:val="TAC"/>
              <w:keepNext w:val="0"/>
              <w:keepLines w:val="0"/>
              <w:widowControl w:val="0"/>
              <w:rPr>
                <w:rFonts w:cs="Arial"/>
                <w:sz w:val="16"/>
                <w:szCs w:val="16"/>
                <w:lang w:eastAsia="en-US"/>
              </w:rPr>
            </w:pPr>
            <w:r>
              <w:rPr>
                <w:rFonts w:cs="Arial"/>
                <w:sz w:val="16"/>
                <w:szCs w:val="16"/>
                <w:lang w:eastAsia="en-US"/>
              </w:rPr>
              <w:t>202</w:t>
            </w:r>
            <w:r w:rsidR="00DA0FBF">
              <w:rPr>
                <w:rFonts w:cs="Arial"/>
                <w:sz w:val="16"/>
                <w:szCs w:val="16"/>
                <w:lang w:eastAsia="en-US"/>
              </w:rPr>
              <w:t>2</w:t>
            </w:r>
            <w:r>
              <w:rPr>
                <w:rFonts w:cs="Arial"/>
                <w:sz w:val="16"/>
                <w:szCs w:val="16"/>
                <w:lang w:eastAsia="en-US"/>
              </w:rPr>
              <w:t>-</w:t>
            </w:r>
            <w:r w:rsidR="00DA0FBF">
              <w:rPr>
                <w:rFonts w:cs="Arial"/>
                <w:sz w:val="16"/>
                <w:szCs w:val="16"/>
                <w:lang w:eastAsia="en-US"/>
              </w:rPr>
              <w:t>12</w:t>
            </w:r>
          </w:p>
        </w:tc>
        <w:tc>
          <w:tcPr>
            <w:tcW w:w="415" w:type="pct"/>
            <w:shd w:val="solid" w:color="FFFFFF" w:fill="auto"/>
          </w:tcPr>
          <w:p w14:paraId="0D929690" w14:textId="3B6A3B8B" w:rsidR="007A61A8" w:rsidRDefault="007A61A8" w:rsidP="001F24A0">
            <w:pPr>
              <w:pStyle w:val="TAC"/>
              <w:keepNext w:val="0"/>
              <w:keepLines w:val="0"/>
              <w:widowControl w:val="0"/>
              <w:rPr>
                <w:rFonts w:cs="Arial"/>
                <w:sz w:val="16"/>
                <w:szCs w:val="16"/>
                <w:lang w:eastAsia="en-US"/>
              </w:rPr>
            </w:pPr>
            <w:r>
              <w:rPr>
                <w:rFonts w:cs="Arial"/>
                <w:sz w:val="16"/>
                <w:szCs w:val="16"/>
                <w:lang w:eastAsia="en-US"/>
              </w:rPr>
              <w:t>RP-98</w:t>
            </w:r>
            <w:r w:rsidR="00565128">
              <w:rPr>
                <w:rFonts w:cs="Arial"/>
                <w:sz w:val="16"/>
                <w:szCs w:val="16"/>
                <w:lang w:eastAsia="en-US"/>
              </w:rPr>
              <w:t>-e</w:t>
            </w:r>
          </w:p>
        </w:tc>
        <w:tc>
          <w:tcPr>
            <w:tcW w:w="494" w:type="pct"/>
            <w:shd w:val="solid" w:color="FFFFFF" w:fill="auto"/>
          </w:tcPr>
          <w:p w14:paraId="4BA6CD0E" w14:textId="47B7D617" w:rsidR="007A61A8" w:rsidRDefault="009A3996" w:rsidP="001F24A0">
            <w:pPr>
              <w:pStyle w:val="TAC"/>
              <w:keepNext w:val="0"/>
              <w:keepLines w:val="0"/>
              <w:widowControl w:val="0"/>
              <w:rPr>
                <w:rFonts w:cs="Arial"/>
                <w:sz w:val="16"/>
                <w:szCs w:val="16"/>
                <w:lang w:eastAsia="en-US"/>
              </w:rPr>
            </w:pPr>
            <w:r w:rsidRPr="009A3996">
              <w:rPr>
                <w:rFonts w:cs="Arial"/>
                <w:sz w:val="16"/>
                <w:szCs w:val="16"/>
                <w:lang w:eastAsia="en-US"/>
              </w:rPr>
              <w:t>RP-222894</w:t>
            </w:r>
          </w:p>
        </w:tc>
        <w:tc>
          <w:tcPr>
            <w:tcW w:w="294" w:type="pct"/>
            <w:shd w:val="solid" w:color="FFFFFF" w:fill="auto"/>
          </w:tcPr>
          <w:p w14:paraId="59157B82" w14:textId="2829CE46" w:rsidR="007A61A8" w:rsidRDefault="007A61A8" w:rsidP="001F24A0">
            <w:pPr>
              <w:pStyle w:val="TAL"/>
              <w:keepNext w:val="0"/>
              <w:keepLines w:val="0"/>
              <w:widowControl w:val="0"/>
              <w:rPr>
                <w:rFonts w:cs="Arial"/>
                <w:sz w:val="16"/>
                <w:szCs w:val="16"/>
                <w:lang w:eastAsia="en-US"/>
              </w:rPr>
            </w:pPr>
            <w:r>
              <w:rPr>
                <w:rFonts w:cs="Arial"/>
                <w:sz w:val="16"/>
                <w:szCs w:val="16"/>
                <w:lang w:eastAsia="en-US"/>
              </w:rPr>
              <w:t>1903</w:t>
            </w:r>
          </w:p>
        </w:tc>
        <w:tc>
          <w:tcPr>
            <w:tcW w:w="220" w:type="pct"/>
            <w:shd w:val="solid" w:color="FFFFFF" w:fill="auto"/>
          </w:tcPr>
          <w:p w14:paraId="283019DF" w14:textId="66DB0C86" w:rsidR="007A61A8" w:rsidRDefault="007A61A8"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85D4C36" w14:textId="499F46D4" w:rsidR="007A61A8" w:rsidRDefault="007A61A8"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E41A968" w14:textId="3B0B62C8" w:rsidR="007A61A8" w:rsidRPr="00F908DC" w:rsidRDefault="007A61A8" w:rsidP="001F24A0">
            <w:pPr>
              <w:pStyle w:val="TAL"/>
              <w:keepNext w:val="0"/>
              <w:keepLines w:val="0"/>
              <w:widowControl w:val="0"/>
              <w:rPr>
                <w:rFonts w:cs="Arial"/>
                <w:sz w:val="16"/>
                <w:szCs w:val="16"/>
                <w:lang w:eastAsia="en-US"/>
              </w:rPr>
            </w:pPr>
            <w:r>
              <w:rPr>
                <w:rFonts w:cs="Arial"/>
                <w:sz w:val="16"/>
                <w:szCs w:val="16"/>
                <w:lang w:eastAsia="en-US"/>
              </w:rPr>
              <w:t>Additional ULI provision with PScell information</w:t>
            </w:r>
          </w:p>
        </w:tc>
        <w:tc>
          <w:tcPr>
            <w:tcW w:w="367" w:type="pct"/>
            <w:shd w:val="solid" w:color="FFFFFF" w:fill="auto"/>
          </w:tcPr>
          <w:p w14:paraId="080CC2F1" w14:textId="4A769A7A" w:rsidR="007A61A8" w:rsidRDefault="007A61A8" w:rsidP="001F24A0">
            <w:pPr>
              <w:pStyle w:val="TAC"/>
              <w:keepNext w:val="0"/>
              <w:keepLines w:val="0"/>
              <w:widowControl w:val="0"/>
              <w:rPr>
                <w:rFonts w:cs="Arial"/>
                <w:sz w:val="16"/>
                <w:szCs w:val="16"/>
                <w:lang w:eastAsia="en-US"/>
              </w:rPr>
            </w:pPr>
            <w:r>
              <w:rPr>
                <w:rFonts w:cs="Arial"/>
                <w:sz w:val="16"/>
                <w:szCs w:val="16"/>
                <w:lang w:eastAsia="en-US"/>
              </w:rPr>
              <w:t>17.3.0</w:t>
            </w:r>
          </w:p>
        </w:tc>
      </w:tr>
      <w:tr w:rsidR="001F24A0" w:rsidRPr="008711EA" w14:paraId="46149EEB" w14:textId="77777777" w:rsidTr="001F24A0">
        <w:tc>
          <w:tcPr>
            <w:tcW w:w="415" w:type="pct"/>
            <w:shd w:val="solid" w:color="FFFFFF" w:fill="auto"/>
            <w:vAlign w:val="center"/>
          </w:tcPr>
          <w:p w14:paraId="1048582D" w14:textId="3DFFD2F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426B7729" w14:textId="1A4E5F6C"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2FC73E4E" w14:textId="4BAF8375"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RP-230596</w:t>
            </w:r>
          </w:p>
        </w:tc>
        <w:tc>
          <w:tcPr>
            <w:tcW w:w="294" w:type="pct"/>
            <w:shd w:val="solid" w:color="FFFFFF" w:fill="auto"/>
            <w:vAlign w:val="center"/>
          </w:tcPr>
          <w:p w14:paraId="09AE0B15" w14:textId="2752F573"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1907</w:t>
            </w:r>
          </w:p>
        </w:tc>
        <w:tc>
          <w:tcPr>
            <w:tcW w:w="220" w:type="pct"/>
            <w:shd w:val="solid" w:color="FFFFFF" w:fill="auto"/>
            <w:vAlign w:val="center"/>
          </w:tcPr>
          <w:p w14:paraId="74EBE8D0" w14:textId="349EFD5E"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1</w:t>
            </w:r>
          </w:p>
        </w:tc>
        <w:tc>
          <w:tcPr>
            <w:tcW w:w="220" w:type="pct"/>
            <w:shd w:val="solid" w:color="FFFFFF" w:fill="auto"/>
            <w:vAlign w:val="center"/>
          </w:tcPr>
          <w:p w14:paraId="194F58A5" w14:textId="526AC8A7"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A</w:t>
            </w:r>
          </w:p>
        </w:tc>
        <w:tc>
          <w:tcPr>
            <w:tcW w:w="2574" w:type="pct"/>
            <w:shd w:val="solid" w:color="FFFFFF" w:fill="auto"/>
            <w:vAlign w:val="center"/>
          </w:tcPr>
          <w:p w14:paraId="140866C5" w14:textId="65A08FC6"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Clarification on IAB Authorized IE in UE Context Modification procedure</w:t>
            </w:r>
          </w:p>
        </w:tc>
        <w:tc>
          <w:tcPr>
            <w:tcW w:w="367" w:type="pct"/>
            <w:shd w:val="solid" w:color="FFFFFF" w:fill="auto"/>
            <w:vAlign w:val="center"/>
          </w:tcPr>
          <w:p w14:paraId="215B4938" w14:textId="5BB8885A"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1BF64CB6" w14:textId="77777777" w:rsidTr="001F24A0">
        <w:tc>
          <w:tcPr>
            <w:tcW w:w="415" w:type="pct"/>
            <w:shd w:val="solid" w:color="FFFFFF" w:fill="auto"/>
            <w:vAlign w:val="center"/>
          </w:tcPr>
          <w:p w14:paraId="1F7D250C" w14:textId="5153D456"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1F03121B" w14:textId="1805D9C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53DA59FE" w14:textId="3381A9A0"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RP-230592</w:t>
            </w:r>
          </w:p>
        </w:tc>
        <w:tc>
          <w:tcPr>
            <w:tcW w:w="294" w:type="pct"/>
            <w:shd w:val="solid" w:color="FFFFFF" w:fill="auto"/>
            <w:vAlign w:val="center"/>
          </w:tcPr>
          <w:p w14:paraId="7ABB4A59" w14:textId="10552749"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1908</w:t>
            </w:r>
          </w:p>
        </w:tc>
        <w:tc>
          <w:tcPr>
            <w:tcW w:w="220" w:type="pct"/>
            <w:shd w:val="solid" w:color="FFFFFF" w:fill="auto"/>
            <w:vAlign w:val="center"/>
          </w:tcPr>
          <w:p w14:paraId="7E2039CE" w14:textId="2DD0CBED"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w:t>
            </w:r>
          </w:p>
        </w:tc>
        <w:tc>
          <w:tcPr>
            <w:tcW w:w="220" w:type="pct"/>
            <w:shd w:val="solid" w:color="FFFFFF" w:fill="auto"/>
            <w:vAlign w:val="center"/>
          </w:tcPr>
          <w:p w14:paraId="35568F3E" w14:textId="3E2C039D"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F</w:t>
            </w:r>
          </w:p>
        </w:tc>
        <w:tc>
          <w:tcPr>
            <w:tcW w:w="2574" w:type="pct"/>
            <w:shd w:val="solid" w:color="FFFFFF" w:fill="auto"/>
            <w:vAlign w:val="center"/>
          </w:tcPr>
          <w:p w14:paraId="54C21DA8" w14:textId="39936092"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Correction of references to RRC protocol elements in S1AP</w:t>
            </w:r>
          </w:p>
        </w:tc>
        <w:tc>
          <w:tcPr>
            <w:tcW w:w="367" w:type="pct"/>
            <w:shd w:val="solid" w:color="FFFFFF" w:fill="auto"/>
            <w:vAlign w:val="center"/>
          </w:tcPr>
          <w:p w14:paraId="35F89198" w14:textId="65ECA644"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30E11664" w14:textId="77777777" w:rsidTr="001F24A0">
        <w:tc>
          <w:tcPr>
            <w:tcW w:w="415" w:type="pct"/>
            <w:shd w:val="solid" w:color="FFFFFF" w:fill="auto"/>
            <w:vAlign w:val="center"/>
          </w:tcPr>
          <w:p w14:paraId="357D6F82" w14:textId="351C5D8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282B9662" w14:textId="2CBB031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2B35045F" w14:textId="1859F9DD"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RP-231083</w:t>
            </w:r>
          </w:p>
        </w:tc>
        <w:tc>
          <w:tcPr>
            <w:tcW w:w="294" w:type="pct"/>
            <w:shd w:val="solid" w:color="FFFFFF" w:fill="auto"/>
            <w:vAlign w:val="center"/>
          </w:tcPr>
          <w:p w14:paraId="2BF57107" w14:textId="15FD6529"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1909</w:t>
            </w:r>
          </w:p>
        </w:tc>
        <w:tc>
          <w:tcPr>
            <w:tcW w:w="220" w:type="pct"/>
            <w:shd w:val="solid" w:color="FFFFFF" w:fill="auto"/>
            <w:vAlign w:val="center"/>
          </w:tcPr>
          <w:p w14:paraId="01FDDC15" w14:textId="724AF19D" w:rsidR="006302B7" w:rsidRPr="004256FE" w:rsidRDefault="006302B7" w:rsidP="006302B7">
            <w:pPr>
              <w:pStyle w:val="TAR"/>
              <w:keepNext w:val="0"/>
              <w:keepLines w:val="0"/>
              <w:widowControl w:val="0"/>
              <w:rPr>
                <w:rFonts w:cs="Arial"/>
                <w:color w:val="000000"/>
                <w:sz w:val="16"/>
                <w:szCs w:val="16"/>
              </w:rPr>
            </w:pPr>
            <w:r>
              <w:rPr>
                <w:rFonts w:cs="Arial"/>
                <w:color w:val="000000"/>
                <w:sz w:val="16"/>
                <w:szCs w:val="16"/>
              </w:rPr>
              <w:t>4</w:t>
            </w:r>
          </w:p>
        </w:tc>
        <w:tc>
          <w:tcPr>
            <w:tcW w:w="220" w:type="pct"/>
            <w:shd w:val="solid" w:color="FFFFFF" w:fill="auto"/>
            <w:vAlign w:val="center"/>
          </w:tcPr>
          <w:p w14:paraId="02F0D07F" w14:textId="60D3922F"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6B7B5AD3" w14:textId="2D7C2915"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Correction for SubcarrierSpacingSSB [NR_ext_to_71GHz-Core]</w:t>
            </w:r>
          </w:p>
        </w:tc>
        <w:tc>
          <w:tcPr>
            <w:tcW w:w="367" w:type="pct"/>
            <w:shd w:val="solid" w:color="FFFFFF" w:fill="auto"/>
            <w:vAlign w:val="center"/>
          </w:tcPr>
          <w:p w14:paraId="76583473" w14:textId="6EF34E7E"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1F24A0" w:rsidRPr="008711EA" w14:paraId="57FA27EA" w14:textId="77777777" w:rsidTr="001F24A0">
        <w:tc>
          <w:tcPr>
            <w:tcW w:w="415" w:type="pct"/>
            <w:shd w:val="solid" w:color="FFFFFF" w:fill="auto"/>
            <w:vAlign w:val="center"/>
          </w:tcPr>
          <w:p w14:paraId="484D1050" w14:textId="2F6AD664"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4F77A939" w14:textId="18461853"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3CA3D995" w14:textId="0B949D49"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RP-231072</w:t>
            </w:r>
          </w:p>
        </w:tc>
        <w:tc>
          <w:tcPr>
            <w:tcW w:w="294" w:type="pct"/>
            <w:shd w:val="solid" w:color="FFFFFF" w:fill="auto"/>
            <w:vAlign w:val="center"/>
          </w:tcPr>
          <w:p w14:paraId="74DEF5DA" w14:textId="6DCF5A0F"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1912</w:t>
            </w:r>
          </w:p>
        </w:tc>
        <w:tc>
          <w:tcPr>
            <w:tcW w:w="220" w:type="pct"/>
            <w:shd w:val="solid" w:color="FFFFFF" w:fill="auto"/>
            <w:vAlign w:val="center"/>
          </w:tcPr>
          <w:p w14:paraId="288AAC66" w14:textId="77777777" w:rsidR="006302B7" w:rsidRPr="004256FE" w:rsidRDefault="006302B7" w:rsidP="006302B7">
            <w:pPr>
              <w:pStyle w:val="TAR"/>
              <w:keepNext w:val="0"/>
              <w:keepLines w:val="0"/>
              <w:widowControl w:val="0"/>
              <w:rPr>
                <w:rFonts w:cs="Arial"/>
                <w:color w:val="000000"/>
                <w:sz w:val="16"/>
                <w:szCs w:val="16"/>
              </w:rPr>
            </w:pPr>
          </w:p>
        </w:tc>
        <w:tc>
          <w:tcPr>
            <w:tcW w:w="220" w:type="pct"/>
            <w:shd w:val="solid" w:color="FFFFFF" w:fill="auto"/>
            <w:vAlign w:val="center"/>
          </w:tcPr>
          <w:p w14:paraId="6B0496CD" w14:textId="0959F7C7"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A</w:t>
            </w:r>
          </w:p>
        </w:tc>
        <w:tc>
          <w:tcPr>
            <w:tcW w:w="2574" w:type="pct"/>
            <w:shd w:val="solid" w:color="FFFFFF" w:fill="auto"/>
            <w:vAlign w:val="center"/>
          </w:tcPr>
          <w:p w14:paraId="2A1A16D5" w14:textId="14B1FE27"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Clarify the usage of IAB Supported IE</w:t>
            </w:r>
          </w:p>
        </w:tc>
        <w:tc>
          <w:tcPr>
            <w:tcW w:w="367" w:type="pct"/>
            <w:shd w:val="solid" w:color="FFFFFF" w:fill="auto"/>
            <w:vAlign w:val="center"/>
          </w:tcPr>
          <w:p w14:paraId="45EAB3A2" w14:textId="599294BC"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bl>
    <w:p w14:paraId="17E8DBFF" w14:textId="77777777" w:rsidR="003C3971" w:rsidRPr="008711EA" w:rsidRDefault="003C3971" w:rsidP="001F24A0">
      <w:pPr>
        <w:widowControl w:val="0"/>
      </w:pPr>
    </w:p>
    <w:sectPr w:rsidR="003C3971" w:rsidRPr="008711EA">
      <w:headerReference w:type="default" r:id="rId171"/>
      <w:footerReference w:type="default" r:id="rId1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986F7" w14:textId="77777777" w:rsidR="00ED0F92" w:rsidRDefault="00ED0F92">
      <w:r>
        <w:separator/>
      </w:r>
    </w:p>
  </w:endnote>
  <w:endnote w:type="continuationSeparator" w:id="0">
    <w:p w14:paraId="6735ED24" w14:textId="77777777" w:rsidR="00ED0F92" w:rsidRDefault="00ED0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Malgun Gothic"/>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aiTi_GB2312">
    <w:altName w:val="Microsoft YaHei"/>
    <w:charset w:val="86"/>
    <w:family w:val="modern"/>
    <w:pitch w:val="fixed"/>
    <w:sig w:usb0="00000001" w:usb1="080E0000" w:usb2="00000010" w:usb3="00000000" w:csb0="00040000" w:csb1="00000000"/>
  </w:font>
  <w:font w:name="Dotum">
    <w:altName w:val="돋움"/>
    <w:panose1 w:val="020B0600000101010101"/>
    <w:charset w:val="81"/>
    <w:family w:val="modern"/>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ourier">
    <w:altName w:val="Courier New"/>
    <w:panose1 w:val="02070409020205020404"/>
    <w:charset w:val="00"/>
    <w:family w:val="modern"/>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3BD9" w14:textId="77777777" w:rsidR="00F671B4" w:rsidRDefault="00F671B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E2F3" w14:textId="77777777" w:rsidR="00F671B4" w:rsidRDefault="00F671B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A379" w14:textId="77777777" w:rsidR="00F671B4" w:rsidRDefault="00F671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0E73E" w14:textId="77777777" w:rsidR="00ED0F92" w:rsidRDefault="00ED0F92">
      <w:r>
        <w:separator/>
      </w:r>
    </w:p>
  </w:footnote>
  <w:footnote w:type="continuationSeparator" w:id="0">
    <w:p w14:paraId="2DF461ED" w14:textId="77777777" w:rsidR="00ED0F92" w:rsidRDefault="00ED0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1BBA" w14:textId="70329A83" w:rsidR="00F671B4" w:rsidRDefault="00F671B4">
    <w:pPr>
      <w:pStyle w:val="Header"/>
      <w:framePr w:wrap="auto" w:vAnchor="text" w:hAnchor="page" w:x="1134" w:y="1"/>
      <w:widowControl/>
    </w:pPr>
    <w:r>
      <w:fldChar w:fldCharType="begin"/>
    </w:r>
    <w:r>
      <w:instrText xml:space="preserve"> STYLEREF ZGSM </w:instrText>
    </w:r>
    <w:r>
      <w:fldChar w:fldCharType="separate"/>
    </w:r>
    <w:r w:rsidR="001F24A0">
      <w:t>Release 17</w:t>
    </w:r>
    <w:r>
      <w:fldChar w:fldCharType="end"/>
    </w:r>
  </w:p>
  <w:p w14:paraId="6A177560" w14:textId="2736260C"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1F24A0">
      <w:t>3GPP TS 36.413 V17.5.0 (2023-06)</w:t>
    </w:r>
    <w:r>
      <w:fldChar w:fldCharType="end"/>
    </w:r>
  </w:p>
  <w:p w14:paraId="20FED6AB"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33</w:t>
    </w:r>
    <w:r>
      <w:fldChar w:fldCharType="end"/>
    </w:r>
  </w:p>
  <w:p w14:paraId="6B7E1C16" w14:textId="77777777" w:rsidR="00F671B4" w:rsidRDefault="00F67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19A7" w14:textId="35D4F7CE"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1F24A0">
      <w:t>3GPP TS 36.413 V17.5.0 (2023-06)</w:t>
    </w:r>
    <w:r>
      <w:fldChar w:fldCharType="end"/>
    </w:r>
  </w:p>
  <w:p w14:paraId="3CC5F0DD"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350</w:t>
    </w:r>
    <w:r>
      <w:fldChar w:fldCharType="end"/>
    </w:r>
  </w:p>
  <w:p w14:paraId="10B615EB" w14:textId="3B23B0F9" w:rsidR="00F671B4" w:rsidRDefault="00F671B4">
    <w:pPr>
      <w:pStyle w:val="Header"/>
      <w:framePr w:wrap="auto" w:vAnchor="text" w:hAnchor="margin" w:y="1"/>
      <w:widowControl/>
    </w:pPr>
    <w:r>
      <w:fldChar w:fldCharType="begin"/>
    </w:r>
    <w:r>
      <w:instrText xml:space="preserve"> STYLEREF ZGSM </w:instrText>
    </w:r>
    <w:r>
      <w:fldChar w:fldCharType="separate"/>
    </w:r>
    <w:r w:rsidR="001F24A0">
      <w:t>Release 17</w:t>
    </w:r>
    <w:r>
      <w:fldChar w:fldCharType="end"/>
    </w:r>
  </w:p>
  <w:p w14:paraId="3473A4B9" w14:textId="77777777" w:rsidR="00F671B4" w:rsidRDefault="00F67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185D" w14:textId="00EF4103" w:rsidR="00F671B4" w:rsidRDefault="00F671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F24A0">
      <w:rPr>
        <w:rFonts w:ascii="Arial" w:hAnsi="Arial" w:cs="Arial"/>
        <w:b/>
        <w:noProof/>
        <w:sz w:val="18"/>
        <w:szCs w:val="18"/>
      </w:rPr>
      <w:t>3GPP TS 36.413 V17.5.0 (2023-06)</w:t>
    </w:r>
    <w:r>
      <w:rPr>
        <w:rFonts w:ascii="Arial" w:hAnsi="Arial" w:cs="Arial"/>
        <w:b/>
        <w:sz w:val="18"/>
        <w:szCs w:val="18"/>
      </w:rPr>
      <w:fldChar w:fldCharType="end"/>
    </w:r>
  </w:p>
  <w:p w14:paraId="52248DD6" w14:textId="77777777" w:rsidR="00F671B4" w:rsidRDefault="00F671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383</w:t>
    </w:r>
    <w:r>
      <w:rPr>
        <w:rFonts w:ascii="Arial" w:hAnsi="Arial" w:cs="Arial"/>
        <w:b/>
        <w:sz w:val="18"/>
        <w:szCs w:val="18"/>
      </w:rPr>
      <w:fldChar w:fldCharType="end"/>
    </w:r>
  </w:p>
  <w:p w14:paraId="5F6233B7" w14:textId="40280611" w:rsidR="00F671B4" w:rsidRDefault="00F671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F24A0">
      <w:rPr>
        <w:rFonts w:ascii="Arial" w:hAnsi="Arial" w:cs="Arial"/>
        <w:b/>
        <w:noProof/>
        <w:sz w:val="18"/>
        <w:szCs w:val="18"/>
      </w:rPr>
      <w:t>Release 17</w:t>
    </w:r>
    <w:r>
      <w:rPr>
        <w:rFonts w:ascii="Arial" w:hAnsi="Arial" w:cs="Arial"/>
        <w:b/>
        <w:sz w:val="18"/>
        <w:szCs w:val="18"/>
      </w:rPr>
      <w:fldChar w:fldCharType="end"/>
    </w:r>
  </w:p>
  <w:p w14:paraId="5566DFAD" w14:textId="77777777" w:rsidR="00F671B4" w:rsidRDefault="00F671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AEF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BA37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02E2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4"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5"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7"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8"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19"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0"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23"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26"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125926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528701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36521116">
    <w:abstractNumId w:val="11"/>
  </w:num>
  <w:num w:numId="4" w16cid:durableId="1586264579">
    <w:abstractNumId w:val="9"/>
  </w:num>
  <w:num w:numId="5" w16cid:durableId="1186555913">
    <w:abstractNumId w:val="7"/>
  </w:num>
  <w:num w:numId="6" w16cid:durableId="1106580205">
    <w:abstractNumId w:val="6"/>
  </w:num>
  <w:num w:numId="7" w16cid:durableId="717364188">
    <w:abstractNumId w:val="5"/>
  </w:num>
  <w:num w:numId="8" w16cid:durableId="1908300321">
    <w:abstractNumId w:val="4"/>
  </w:num>
  <w:num w:numId="9" w16cid:durableId="678048020">
    <w:abstractNumId w:val="8"/>
  </w:num>
  <w:num w:numId="10" w16cid:durableId="73287133">
    <w:abstractNumId w:val="3"/>
  </w:num>
  <w:num w:numId="11" w16cid:durableId="1628585137">
    <w:abstractNumId w:val="12"/>
  </w:num>
  <w:num w:numId="12" w16cid:durableId="1791515414">
    <w:abstractNumId w:val="19"/>
  </w:num>
  <w:num w:numId="13" w16cid:durableId="76949118">
    <w:abstractNumId w:val="18"/>
  </w:num>
  <w:num w:numId="14" w16cid:durableId="1349987506">
    <w:abstractNumId w:val="23"/>
  </w:num>
  <w:num w:numId="15" w16cid:durableId="1584678741">
    <w:abstractNumId w:val="21"/>
  </w:num>
  <w:num w:numId="16" w16cid:durableId="1626428383">
    <w:abstractNumId w:val="24"/>
  </w:num>
  <w:num w:numId="17" w16cid:durableId="1822502598">
    <w:abstractNumId w:val="17"/>
  </w:num>
  <w:num w:numId="18" w16cid:durableId="1530023946">
    <w:abstractNumId w:val="15"/>
  </w:num>
  <w:num w:numId="19" w16cid:durableId="1146777954">
    <w:abstractNumId w:val="2"/>
  </w:num>
  <w:num w:numId="20" w16cid:durableId="78990917">
    <w:abstractNumId w:val="1"/>
  </w:num>
  <w:num w:numId="21" w16cid:durableId="1073310295">
    <w:abstractNumId w:val="0"/>
  </w:num>
  <w:num w:numId="22" w16cid:durableId="1355502614">
    <w:abstractNumId w:val="26"/>
  </w:num>
  <w:num w:numId="23" w16cid:durableId="608007989">
    <w:abstractNumId w:val="14"/>
  </w:num>
  <w:num w:numId="24" w16cid:durableId="246423878">
    <w:abstractNumId w:val="20"/>
  </w:num>
  <w:num w:numId="25" w16cid:durableId="89057590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3064123">
    <w:abstractNumId w:val="25"/>
  </w:num>
  <w:num w:numId="27" w16cid:durableId="2038963273">
    <w:abstractNumId w:val="16"/>
  </w:num>
  <w:num w:numId="28" w16cid:durableId="556625943">
    <w:abstractNumId w:val="13"/>
  </w:num>
  <w:num w:numId="29" w16cid:durableId="160421925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EE1"/>
    <w:rsid w:val="00003F43"/>
    <w:rsid w:val="00006294"/>
    <w:rsid w:val="00015A97"/>
    <w:rsid w:val="00017457"/>
    <w:rsid w:val="0002708E"/>
    <w:rsid w:val="00033397"/>
    <w:rsid w:val="00033C5A"/>
    <w:rsid w:val="000367E0"/>
    <w:rsid w:val="00040095"/>
    <w:rsid w:val="000408EE"/>
    <w:rsid w:val="000413AC"/>
    <w:rsid w:val="00051834"/>
    <w:rsid w:val="0005246D"/>
    <w:rsid w:val="00054A22"/>
    <w:rsid w:val="00056627"/>
    <w:rsid w:val="0006135B"/>
    <w:rsid w:val="000655A6"/>
    <w:rsid w:val="00066ED3"/>
    <w:rsid w:val="00071464"/>
    <w:rsid w:val="00075E66"/>
    <w:rsid w:val="00080512"/>
    <w:rsid w:val="00083453"/>
    <w:rsid w:val="00091B21"/>
    <w:rsid w:val="00091BED"/>
    <w:rsid w:val="00093E2D"/>
    <w:rsid w:val="00097547"/>
    <w:rsid w:val="000A5527"/>
    <w:rsid w:val="000B77F3"/>
    <w:rsid w:val="000C4BCB"/>
    <w:rsid w:val="000D0C5A"/>
    <w:rsid w:val="000D3956"/>
    <w:rsid w:val="000D58AB"/>
    <w:rsid w:val="000E0DAC"/>
    <w:rsid w:val="000E2576"/>
    <w:rsid w:val="000E7284"/>
    <w:rsid w:val="000F2556"/>
    <w:rsid w:val="00105A79"/>
    <w:rsid w:val="001072FC"/>
    <w:rsid w:val="0011317E"/>
    <w:rsid w:val="001144D6"/>
    <w:rsid w:val="00116E58"/>
    <w:rsid w:val="001200EA"/>
    <w:rsid w:val="0012029C"/>
    <w:rsid w:val="00134088"/>
    <w:rsid w:val="00136519"/>
    <w:rsid w:val="0014449C"/>
    <w:rsid w:val="00145450"/>
    <w:rsid w:val="00152DF5"/>
    <w:rsid w:val="00166457"/>
    <w:rsid w:val="00167104"/>
    <w:rsid w:val="00170BD7"/>
    <w:rsid w:val="00171767"/>
    <w:rsid w:val="001739BA"/>
    <w:rsid w:val="0017753D"/>
    <w:rsid w:val="001A12F1"/>
    <w:rsid w:val="001A241F"/>
    <w:rsid w:val="001B5164"/>
    <w:rsid w:val="001B54B6"/>
    <w:rsid w:val="001C6F4A"/>
    <w:rsid w:val="001D02C2"/>
    <w:rsid w:val="001D077B"/>
    <w:rsid w:val="001D21FE"/>
    <w:rsid w:val="001E1B38"/>
    <w:rsid w:val="001E1EEB"/>
    <w:rsid w:val="001E3999"/>
    <w:rsid w:val="001E4C7E"/>
    <w:rsid w:val="001F168B"/>
    <w:rsid w:val="001F24A0"/>
    <w:rsid w:val="001F3720"/>
    <w:rsid w:val="002064A8"/>
    <w:rsid w:val="00210353"/>
    <w:rsid w:val="002224D0"/>
    <w:rsid w:val="00227D0C"/>
    <w:rsid w:val="00231887"/>
    <w:rsid w:val="00232098"/>
    <w:rsid w:val="0023240C"/>
    <w:rsid w:val="00232805"/>
    <w:rsid w:val="002347A2"/>
    <w:rsid w:val="002364D0"/>
    <w:rsid w:val="002441A5"/>
    <w:rsid w:val="002571A6"/>
    <w:rsid w:val="00264908"/>
    <w:rsid w:val="00265CC3"/>
    <w:rsid w:val="00270037"/>
    <w:rsid w:val="00272FBC"/>
    <w:rsid w:val="00273098"/>
    <w:rsid w:val="00273437"/>
    <w:rsid w:val="002929BF"/>
    <w:rsid w:val="002A0101"/>
    <w:rsid w:val="002A5F26"/>
    <w:rsid w:val="002B49DE"/>
    <w:rsid w:val="002B57C5"/>
    <w:rsid w:val="002B7BF9"/>
    <w:rsid w:val="002C0493"/>
    <w:rsid w:val="002E5722"/>
    <w:rsid w:val="002F4BCE"/>
    <w:rsid w:val="002F6583"/>
    <w:rsid w:val="002F659B"/>
    <w:rsid w:val="00301A84"/>
    <w:rsid w:val="00311F0C"/>
    <w:rsid w:val="00312CC3"/>
    <w:rsid w:val="00314A8B"/>
    <w:rsid w:val="00315FC5"/>
    <w:rsid w:val="003163A5"/>
    <w:rsid w:val="003172DC"/>
    <w:rsid w:val="003312E7"/>
    <w:rsid w:val="00331637"/>
    <w:rsid w:val="003332BE"/>
    <w:rsid w:val="003467AA"/>
    <w:rsid w:val="0035462D"/>
    <w:rsid w:val="00362C3E"/>
    <w:rsid w:val="00362CCE"/>
    <w:rsid w:val="00377D9D"/>
    <w:rsid w:val="003823BE"/>
    <w:rsid w:val="0038510F"/>
    <w:rsid w:val="00385316"/>
    <w:rsid w:val="003874E8"/>
    <w:rsid w:val="003A10B6"/>
    <w:rsid w:val="003A6509"/>
    <w:rsid w:val="003A77B7"/>
    <w:rsid w:val="003B01DB"/>
    <w:rsid w:val="003B0A91"/>
    <w:rsid w:val="003B6F89"/>
    <w:rsid w:val="003C3971"/>
    <w:rsid w:val="003C732D"/>
    <w:rsid w:val="003D4841"/>
    <w:rsid w:val="003D535E"/>
    <w:rsid w:val="003D5F78"/>
    <w:rsid w:val="003D7338"/>
    <w:rsid w:val="003E04A1"/>
    <w:rsid w:val="003E0750"/>
    <w:rsid w:val="003F157E"/>
    <w:rsid w:val="003F7000"/>
    <w:rsid w:val="00406A30"/>
    <w:rsid w:val="00412781"/>
    <w:rsid w:val="004219B1"/>
    <w:rsid w:val="00431C6C"/>
    <w:rsid w:val="0044282F"/>
    <w:rsid w:val="00453A33"/>
    <w:rsid w:val="00467A66"/>
    <w:rsid w:val="004739AA"/>
    <w:rsid w:val="004941E4"/>
    <w:rsid w:val="004956AE"/>
    <w:rsid w:val="00496C4B"/>
    <w:rsid w:val="00497879"/>
    <w:rsid w:val="004A0C65"/>
    <w:rsid w:val="004A1604"/>
    <w:rsid w:val="004A5E46"/>
    <w:rsid w:val="004A61C7"/>
    <w:rsid w:val="004B333B"/>
    <w:rsid w:val="004B48D0"/>
    <w:rsid w:val="004C324B"/>
    <w:rsid w:val="004C3CAF"/>
    <w:rsid w:val="004C4253"/>
    <w:rsid w:val="004C74FA"/>
    <w:rsid w:val="004D3578"/>
    <w:rsid w:val="004D37E8"/>
    <w:rsid w:val="004D77ED"/>
    <w:rsid w:val="004E213A"/>
    <w:rsid w:val="004F055B"/>
    <w:rsid w:val="004F1894"/>
    <w:rsid w:val="004F440E"/>
    <w:rsid w:val="005001CA"/>
    <w:rsid w:val="00500CCC"/>
    <w:rsid w:val="00503A37"/>
    <w:rsid w:val="00505589"/>
    <w:rsid w:val="005067B9"/>
    <w:rsid w:val="00510BAF"/>
    <w:rsid w:val="0051420C"/>
    <w:rsid w:val="0052313C"/>
    <w:rsid w:val="00523C73"/>
    <w:rsid w:val="00532EED"/>
    <w:rsid w:val="00536805"/>
    <w:rsid w:val="00540FA5"/>
    <w:rsid w:val="00542225"/>
    <w:rsid w:val="00543E6C"/>
    <w:rsid w:val="00545129"/>
    <w:rsid w:val="005614CC"/>
    <w:rsid w:val="00564A98"/>
    <w:rsid w:val="00564BB0"/>
    <w:rsid w:val="00565087"/>
    <w:rsid w:val="00565128"/>
    <w:rsid w:val="00567372"/>
    <w:rsid w:val="005839D7"/>
    <w:rsid w:val="00590177"/>
    <w:rsid w:val="005956DC"/>
    <w:rsid w:val="005965C0"/>
    <w:rsid w:val="005A2729"/>
    <w:rsid w:val="005A5264"/>
    <w:rsid w:val="005A7CE7"/>
    <w:rsid w:val="005B2F6F"/>
    <w:rsid w:val="005B654F"/>
    <w:rsid w:val="005B7527"/>
    <w:rsid w:val="005C13FD"/>
    <w:rsid w:val="005C3BF3"/>
    <w:rsid w:val="005D2E01"/>
    <w:rsid w:val="005D376F"/>
    <w:rsid w:val="005D38F5"/>
    <w:rsid w:val="005E123A"/>
    <w:rsid w:val="005E14BC"/>
    <w:rsid w:val="005E1BCD"/>
    <w:rsid w:val="005F688A"/>
    <w:rsid w:val="005F78C1"/>
    <w:rsid w:val="006031C8"/>
    <w:rsid w:val="006048BC"/>
    <w:rsid w:val="00605CE8"/>
    <w:rsid w:val="006139FB"/>
    <w:rsid w:val="00613F24"/>
    <w:rsid w:val="00614FDF"/>
    <w:rsid w:val="00622101"/>
    <w:rsid w:val="00623E46"/>
    <w:rsid w:val="00624315"/>
    <w:rsid w:val="0062793C"/>
    <w:rsid w:val="006302B7"/>
    <w:rsid w:val="00630CA6"/>
    <w:rsid w:val="006416C9"/>
    <w:rsid w:val="0064235F"/>
    <w:rsid w:val="00642A44"/>
    <w:rsid w:val="00650D27"/>
    <w:rsid w:val="0065652D"/>
    <w:rsid w:val="00661E33"/>
    <w:rsid w:val="00663DEC"/>
    <w:rsid w:val="00665745"/>
    <w:rsid w:val="00667A04"/>
    <w:rsid w:val="00670814"/>
    <w:rsid w:val="00672BE7"/>
    <w:rsid w:val="00676777"/>
    <w:rsid w:val="00680915"/>
    <w:rsid w:val="00681F51"/>
    <w:rsid w:val="006823EA"/>
    <w:rsid w:val="00684F2D"/>
    <w:rsid w:val="0068591A"/>
    <w:rsid w:val="00687932"/>
    <w:rsid w:val="006946CA"/>
    <w:rsid w:val="00696922"/>
    <w:rsid w:val="006A5594"/>
    <w:rsid w:val="006A6D25"/>
    <w:rsid w:val="006C443B"/>
    <w:rsid w:val="006D200E"/>
    <w:rsid w:val="006D2157"/>
    <w:rsid w:val="006D6C99"/>
    <w:rsid w:val="006E271E"/>
    <w:rsid w:val="006E5C86"/>
    <w:rsid w:val="006F19AD"/>
    <w:rsid w:val="006F3A30"/>
    <w:rsid w:val="0070373B"/>
    <w:rsid w:val="00712121"/>
    <w:rsid w:val="0071300F"/>
    <w:rsid w:val="00714C36"/>
    <w:rsid w:val="00722651"/>
    <w:rsid w:val="00723230"/>
    <w:rsid w:val="00725D73"/>
    <w:rsid w:val="007262F3"/>
    <w:rsid w:val="00726646"/>
    <w:rsid w:val="00733EB3"/>
    <w:rsid w:val="00734A5B"/>
    <w:rsid w:val="0074061D"/>
    <w:rsid w:val="00740F2F"/>
    <w:rsid w:val="00744E76"/>
    <w:rsid w:val="00746310"/>
    <w:rsid w:val="0075057B"/>
    <w:rsid w:val="007612D9"/>
    <w:rsid w:val="00767B04"/>
    <w:rsid w:val="00772CB4"/>
    <w:rsid w:val="00781F0F"/>
    <w:rsid w:val="00781F3B"/>
    <w:rsid w:val="00782A2B"/>
    <w:rsid w:val="00791ED6"/>
    <w:rsid w:val="00793FBE"/>
    <w:rsid w:val="00796165"/>
    <w:rsid w:val="00796409"/>
    <w:rsid w:val="007A45E4"/>
    <w:rsid w:val="007A61A8"/>
    <w:rsid w:val="007B4AB1"/>
    <w:rsid w:val="007B5EEA"/>
    <w:rsid w:val="007C2150"/>
    <w:rsid w:val="007D3A6A"/>
    <w:rsid w:val="007E1BFC"/>
    <w:rsid w:val="007E48BF"/>
    <w:rsid w:val="007E5603"/>
    <w:rsid w:val="007E5BE1"/>
    <w:rsid w:val="007F4CAF"/>
    <w:rsid w:val="007F64E1"/>
    <w:rsid w:val="00800A33"/>
    <w:rsid w:val="008014E8"/>
    <w:rsid w:val="008028A4"/>
    <w:rsid w:val="0080316C"/>
    <w:rsid w:val="00803F13"/>
    <w:rsid w:val="008134FF"/>
    <w:rsid w:val="008200BA"/>
    <w:rsid w:val="008431A1"/>
    <w:rsid w:val="00843A4C"/>
    <w:rsid w:val="0084451E"/>
    <w:rsid w:val="00846960"/>
    <w:rsid w:val="00850699"/>
    <w:rsid w:val="00851830"/>
    <w:rsid w:val="00870CE6"/>
    <w:rsid w:val="008711EA"/>
    <w:rsid w:val="00874CFE"/>
    <w:rsid w:val="008768CA"/>
    <w:rsid w:val="00883023"/>
    <w:rsid w:val="00895F82"/>
    <w:rsid w:val="008A7F40"/>
    <w:rsid w:val="008C748A"/>
    <w:rsid w:val="008E6169"/>
    <w:rsid w:val="008F621C"/>
    <w:rsid w:val="0090271F"/>
    <w:rsid w:val="00902E23"/>
    <w:rsid w:val="009068ED"/>
    <w:rsid w:val="0091348E"/>
    <w:rsid w:val="00916801"/>
    <w:rsid w:val="00917CCB"/>
    <w:rsid w:val="00917CD7"/>
    <w:rsid w:val="009319B4"/>
    <w:rsid w:val="00932A0D"/>
    <w:rsid w:val="00934476"/>
    <w:rsid w:val="009345C1"/>
    <w:rsid w:val="0094043E"/>
    <w:rsid w:val="009409BD"/>
    <w:rsid w:val="00941168"/>
    <w:rsid w:val="00942EC2"/>
    <w:rsid w:val="00953E6D"/>
    <w:rsid w:val="00954417"/>
    <w:rsid w:val="0096426F"/>
    <w:rsid w:val="00967277"/>
    <w:rsid w:val="00967881"/>
    <w:rsid w:val="00967B53"/>
    <w:rsid w:val="009745A0"/>
    <w:rsid w:val="009748F4"/>
    <w:rsid w:val="00975BC2"/>
    <w:rsid w:val="009775B2"/>
    <w:rsid w:val="00983A76"/>
    <w:rsid w:val="00986899"/>
    <w:rsid w:val="00990DE3"/>
    <w:rsid w:val="009924DA"/>
    <w:rsid w:val="009927CB"/>
    <w:rsid w:val="009940AD"/>
    <w:rsid w:val="00996D4E"/>
    <w:rsid w:val="00997980"/>
    <w:rsid w:val="009A3996"/>
    <w:rsid w:val="009A42B5"/>
    <w:rsid w:val="009A4872"/>
    <w:rsid w:val="009A5728"/>
    <w:rsid w:val="009A653E"/>
    <w:rsid w:val="009B0652"/>
    <w:rsid w:val="009B0777"/>
    <w:rsid w:val="009B2BB8"/>
    <w:rsid w:val="009B6AFA"/>
    <w:rsid w:val="009C024F"/>
    <w:rsid w:val="009C2578"/>
    <w:rsid w:val="009C29CD"/>
    <w:rsid w:val="009C36B2"/>
    <w:rsid w:val="009D0121"/>
    <w:rsid w:val="009D0503"/>
    <w:rsid w:val="009D1872"/>
    <w:rsid w:val="009D4C32"/>
    <w:rsid w:val="009E3E24"/>
    <w:rsid w:val="009E58DA"/>
    <w:rsid w:val="009E7B44"/>
    <w:rsid w:val="009F22ED"/>
    <w:rsid w:val="009F37B7"/>
    <w:rsid w:val="009F7B7C"/>
    <w:rsid w:val="00A04469"/>
    <w:rsid w:val="00A10F02"/>
    <w:rsid w:val="00A11A99"/>
    <w:rsid w:val="00A14B9C"/>
    <w:rsid w:val="00A164B4"/>
    <w:rsid w:val="00A22509"/>
    <w:rsid w:val="00A23167"/>
    <w:rsid w:val="00A506BF"/>
    <w:rsid w:val="00A535C5"/>
    <w:rsid w:val="00A53724"/>
    <w:rsid w:val="00A54500"/>
    <w:rsid w:val="00A55ED2"/>
    <w:rsid w:val="00A5772A"/>
    <w:rsid w:val="00A62BFD"/>
    <w:rsid w:val="00A667F3"/>
    <w:rsid w:val="00A732B5"/>
    <w:rsid w:val="00A81BDB"/>
    <w:rsid w:val="00A81F0F"/>
    <w:rsid w:val="00A82346"/>
    <w:rsid w:val="00A82F90"/>
    <w:rsid w:val="00A9570F"/>
    <w:rsid w:val="00A958F0"/>
    <w:rsid w:val="00AA2691"/>
    <w:rsid w:val="00AA4CF4"/>
    <w:rsid w:val="00AA50B5"/>
    <w:rsid w:val="00AA6EFC"/>
    <w:rsid w:val="00AA759F"/>
    <w:rsid w:val="00AB0E82"/>
    <w:rsid w:val="00AB73CB"/>
    <w:rsid w:val="00AB79C2"/>
    <w:rsid w:val="00AC0BE1"/>
    <w:rsid w:val="00AC65FD"/>
    <w:rsid w:val="00AD3C5B"/>
    <w:rsid w:val="00AD4A86"/>
    <w:rsid w:val="00AD59EB"/>
    <w:rsid w:val="00AE0E27"/>
    <w:rsid w:val="00AE44C7"/>
    <w:rsid w:val="00AE4635"/>
    <w:rsid w:val="00AE5480"/>
    <w:rsid w:val="00AE700C"/>
    <w:rsid w:val="00AF28B8"/>
    <w:rsid w:val="00AF2DB3"/>
    <w:rsid w:val="00AF5AF5"/>
    <w:rsid w:val="00AF703E"/>
    <w:rsid w:val="00B00232"/>
    <w:rsid w:val="00B041F1"/>
    <w:rsid w:val="00B048E7"/>
    <w:rsid w:val="00B0625F"/>
    <w:rsid w:val="00B127AB"/>
    <w:rsid w:val="00B15449"/>
    <w:rsid w:val="00B16C75"/>
    <w:rsid w:val="00B20092"/>
    <w:rsid w:val="00B2030E"/>
    <w:rsid w:val="00B27DA0"/>
    <w:rsid w:val="00B303DF"/>
    <w:rsid w:val="00B414B3"/>
    <w:rsid w:val="00B42AD9"/>
    <w:rsid w:val="00B47FEF"/>
    <w:rsid w:val="00B5145C"/>
    <w:rsid w:val="00B57397"/>
    <w:rsid w:val="00B63F37"/>
    <w:rsid w:val="00B70231"/>
    <w:rsid w:val="00B864A4"/>
    <w:rsid w:val="00B94680"/>
    <w:rsid w:val="00B95CC1"/>
    <w:rsid w:val="00B97AE2"/>
    <w:rsid w:val="00BA1689"/>
    <w:rsid w:val="00BA213E"/>
    <w:rsid w:val="00BA51F8"/>
    <w:rsid w:val="00BA7E9D"/>
    <w:rsid w:val="00BB6E2B"/>
    <w:rsid w:val="00BB6FB6"/>
    <w:rsid w:val="00BC0F7D"/>
    <w:rsid w:val="00BC23EE"/>
    <w:rsid w:val="00BD0ABD"/>
    <w:rsid w:val="00BD18A8"/>
    <w:rsid w:val="00BE0C9C"/>
    <w:rsid w:val="00BE33F4"/>
    <w:rsid w:val="00BF2B4C"/>
    <w:rsid w:val="00C0075B"/>
    <w:rsid w:val="00C0413E"/>
    <w:rsid w:val="00C06FD2"/>
    <w:rsid w:val="00C07591"/>
    <w:rsid w:val="00C07A2B"/>
    <w:rsid w:val="00C31CCC"/>
    <w:rsid w:val="00C33079"/>
    <w:rsid w:val="00C34053"/>
    <w:rsid w:val="00C41F0B"/>
    <w:rsid w:val="00C45231"/>
    <w:rsid w:val="00C516B3"/>
    <w:rsid w:val="00C53564"/>
    <w:rsid w:val="00C536F1"/>
    <w:rsid w:val="00C64E61"/>
    <w:rsid w:val="00C662FC"/>
    <w:rsid w:val="00C72833"/>
    <w:rsid w:val="00C73CD9"/>
    <w:rsid w:val="00C74513"/>
    <w:rsid w:val="00C74CDB"/>
    <w:rsid w:val="00C74FFD"/>
    <w:rsid w:val="00C76D13"/>
    <w:rsid w:val="00C910E7"/>
    <w:rsid w:val="00C92B1A"/>
    <w:rsid w:val="00C93F40"/>
    <w:rsid w:val="00C94FBA"/>
    <w:rsid w:val="00CA0420"/>
    <w:rsid w:val="00CA1E73"/>
    <w:rsid w:val="00CA2FE2"/>
    <w:rsid w:val="00CA3D0C"/>
    <w:rsid w:val="00CA4861"/>
    <w:rsid w:val="00CA5A9D"/>
    <w:rsid w:val="00CB4D07"/>
    <w:rsid w:val="00CC40CA"/>
    <w:rsid w:val="00CC5DC2"/>
    <w:rsid w:val="00CD15FA"/>
    <w:rsid w:val="00CE157F"/>
    <w:rsid w:val="00CE54CE"/>
    <w:rsid w:val="00CE7FA7"/>
    <w:rsid w:val="00CF1404"/>
    <w:rsid w:val="00CF6AD3"/>
    <w:rsid w:val="00CF7048"/>
    <w:rsid w:val="00D0323E"/>
    <w:rsid w:val="00D03FE7"/>
    <w:rsid w:val="00D067CF"/>
    <w:rsid w:val="00D11679"/>
    <w:rsid w:val="00D16880"/>
    <w:rsid w:val="00D1692F"/>
    <w:rsid w:val="00D32809"/>
    <w:rsid w:val="00D32B7D"/>
    <w:rsid w:val="00D33CC9"/>
    <w:rsid w:val="00D34040"/>
    <w:rsid w:val="00D3524A"/>
    <w:rsid w:val="00D41ACF"/>
    <w:rsid w:val="00D422FD"/>
    <w:rsid w:val="00D43736"/>
    <w:rsid w:val="00D518F6"/>
    <w:rsid w:val="00D55B6C"/>
    <w:rsid w:val="00D6209C"/>
    <w:rsid w:val="00D655F5"/>
    <w:rsid w:val="00D72A5B"/>
    <w:rsid w:val="00D738D6"/>
    <w:rsid w:val="00D74325"/>
    <w:rsid w:val="00D755EB"/>
    <w:rsid w:val="00D7682F"/>
    <w:rsid w:val="00D82353"/>
    <w:rsid w:val="00D87E00"/>
    <w:rsid w:val="00D9134D"/>
    <w:rsid w:val="00DA0BF4"/>
    <w:rsid w:val="00DA0FBF"/>
    <w:rsid w:val="00DA6FB5"/>
    <w:rsid w:val="00DA7A03"/>
    <w:rsid w:val="00DB1818"/>
    <w:rsid w:val="00DB6AA8"/>
    <w:rsid w:val="00DB790E"/>
    <w:rsid w:val="00DB7CE1"/>
    <w:rsid w:val="00DB7E9F"/>
    <w:rsid w:val="00DC309B"/>
    <w:rsid w:val="00DC3B30"/>
    <w:rsid w:val="00DC3DAB"/>
    <w:rsid w:val="00DC46A3"/>
    <w:rsid w:val="00DC4DA2"/>
    <w:rsid w:val="00DC7B13"/>
    <w:rsid w:val="00DE5B3F"/>
    <w:rsid w:val="00DE6819"/>
    <w:rsid w:val="00DF11BB"/>
    <w:rsid w:val="00DF12C4"/>
    <w:rsid w:val="00DF1C14"/>
    <w:rsid w:val="00DF2B1F"/>
    <w:rsid w:val="00DF62CD"/>
    <w:rsid w:val="00E03EAC"/>
    <w:rsid w:val="00E0525A"/>
    <w:rsid w:val="00E06281"/>
    <w:rsid w:val="00E12BFD"/>
    <w:rsid w:val="00E15F1F"/>
    <w:rsid w:val="00E26AC3"/>
    <w:rsid w:val="00E30931"/>
    <w:rsid w:val="00E33B96"/>
    <w:rsid w:val="00E341AD"/>
    <w:rsid w:val="00E4250A"/>
    <w:rsid w:val="00E44D26"/>
    <w:rsid w:val="00E5564A"/>
    <w:rsid w:val="00E56A4E"/>
    <w:rsid w:val="00E63FB8"/>
    <w:rsid w:val="00E6628C"/>
    <w:rsid w:val="00E67411"/>
    <w:rsid w:val="00E7026F"/>
    <w:rsid w:val="00E74131"/>
    <w:rsid w:val="00E753CC"/>
    <w:rsid w:val="00E77645"/>
    <w:rsid w:val="00E87509"/>
    <w:rsid w:val="00E91B24"/>
    <w:rsid w:val="00E91E47"/>
    <w:rsid w:val="00E96805"/>
    <w:rsid w:val="00E9735D"/>
    <w:rsid w:val="00E97C10"/>
    <w:rsid w:val="00EA27E5"/>
    <w:rsid w:val="00EA6A67"/>
    <w:rsid w:val="00EA789B"/>
    <w:rsid w:val="00EB2395"/>
    <w:rsid w:val="00EB6817"/>
    <w:rsid w:val="00EB7B38"/>
    <w:rsid w:val="00EB7CE3"/>
    <w:rsid w:val="00EC4A25"/>
    <w:rsid w:val="00EC5173"/>
    <w:rsid w:val="00ED0F92"/>
    <w:rsid w:val="00EE060D"/>
    <w:rsid w:val="00EF565B"/>
    <w:rsid w:val="00EF5CE0"/>
    <w:rsid w:val="00EF77E7"/>
    <w:rsid w:val="00F0082E"/>
    <w:rsid w:val="00F01ABC"/>
    <w:rsid w:val="00F025A2"/>
    <w:rsid w:val="00F03015"/>
    <w:rsid w:val="00F0400A"/>
    <w:rsid w:val="00F04712"/>
    <w:rsid w:val="00F05FC6"/>
    <w:rsid w:val="00F07AC0"/>
    <w:rsid w:val="00F13B32"/>
    <w:rsid w:val="00F22EC7"/>
    <w:rsid w:val="00F26085"/>
    <w:rsid w:val="00F26C23"/>
    <w:rsid w:val="00F30BCD"/>
    <w:rsid w:val="00F32326"/>
    <w:rsid w:val="00F402E3"/>
    <w:rsid w:val="00F43EA4"/>
    <w:rsid w:val="00F43EC6"/>
    <w:rsid w:val="00F455F7"/>
    <w:rsid w:val="00F629A5"/>
    <w:rsid w:val="00F636DB"/>
    <w:rsid w:val="00F653B8"/>
    <w:rsid w:val="00F671B4"/>
    <w:rsid w:val="00F73A9C"/>
    <w:rsid w:val="00F74173"/>
    <w:rsid w:val="00F74E5C"/>
    <w:rsid w:val="00F7548A"/>
    <w:rsid w:val="00F75C89"/>
    <w:rsid w:val="00F76FBD"/>
    <w:rsid w:val="00F84256"/>
    <w:rsid w:val="00F858EE"/>
    <w:rsid w:val="00F908DC"/>
    <w:rsid w:val="00F92D3A"/>
    <w:rsid w:val="00F93924"/>
    <w:rsid w:val="00F970FA"/>
    <w:rsid w:val="00FA1266"/>
    <w:rsid w:val="00FA6E3B"/>
    <w:rsid w:val="00FB3189"/>
    <w:rsid w:val="00FB37FB"/>
    <w:rsid w:val="00FC1192"/>
    <w:rsid w:val="00FC3183"/>
    <w:rsid w:val="00FC3BB0"/>
    <w:rsid w:val="00FC433B"/>
    <w:rsid w:val="00FD58BF"/>
    <w:rsid w:val="00FE4CD1"/>
    <w:rsid w:val="00FE7435"/>
    <w:rsid w:val="00FF0857"/>
    <w:rsid w:val="00FF1D5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50"/>
    <o:shapelayout v:ext="edit">
      <o:idmap v:ext="edit" data="2"/>
    </o:shapelayout>
  </w:shapeDefaults>
  <w:decimalSymbol w:val="."/>
  <w:listSeparator w:val=","/>
  <w14:docId w14:val="58259B18"/>
  <w15:chartTrackingRefBased/>
  <w15:docId w15:val="{AA9B0771-8C06-47AA-B08C-5A261C0F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996"/>
    <w:pPr>
      <w:overflowPunct w:val="0"/>
      <w:autoSpaceDE w:val="0"/>
      <w:autoSpaceDN w:val="0"/>
      <w:adjustRightInd w:val="0"/>
      <w:spacing w:after="180"/>
      <w:textAlignment w:val="baseline"/>
    </w:pPr>
  </w:style>
  <w:style w:type="paragraph" w:styleId="Heading1">
    <w:name w:val="heading 1"/>
    <w:next w:val="Normal"/>
    <w:qFormat/>
    <w:rsid w:val="009A399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9A3996"/>
    <w:pPr>
      <w:pBdr>
        <w:top w:val="none" w:sz="0" w:space="0" w:color="auto"/>
      </w:pBdr>
      <w:spacing w:before="180"/>
      <w:outlineLvl w:val="1"/>
    </w:pPr>
    <w:rPr>
      <w:sz w:val="32"/>
    </w:rPr>
  </w:style>
  <w:style w:type="paragraph" w:styleId="Heading3">
    <w:name w:val="heading 3"/>
    <w:basedOn w:val="Heading2"/>
    <w:next w:val="Normal"/>
    <w:qFormat/>
    <w:rsid w:val="009A3996"/>
    <w:pPr>
      <w:spacing w:before="120"/>
      <w:outlineLvl w:val="2"/>
    </w:pPr>
    <w:rPr>
      <w:sz w:val="28"/>
    </w:rPr>
  </w:style>
  <w:style w:type="paragraph" w:styleId="Heading4">
    <w:name w:val="heading 4"/>
    <w:basedOn w:val="Heading3"/>
    <w:next w:val="Normal"/>
    <w:qFormat/>
    <w:rsid w:val="009A3996"/>
    <w:pPr>
      <w:ind w:left="1418" w:hanging="1418"/>
      <w:outlineLvl w:val="3"/>
    </w:pPr>
    <w:rPr>
      <w:sz w:val="24"/>
    </w:rPr>
  </w:style>
  <w:style w:type="paragraph" w:styleId="Heading5">
    <w:name w:val="heading 5"/>
    <w:basedOn w:val="Heading4"/>
    <w:next w:val="Normal"/>
    <w:qFormat/>
    <w:rsid w:val="009A3996"/>
    <w:pPr>
      <w:ind w:left="1701" w:hanging="1701"/>
      <w:outlineLvl w:val="4"/>
    </w:pPr>
    <w:rPr>
      <w:sz w:val="22"/>
    </w:rPr>
  </w:style>
  <w:style w:type="paragraph" w:styleId="Heading6">
    <w:name w:val="heading 6"/>
    <w:basedOn w:val="H6"/>
    <w:next w:val="Normal"/>
    <w:qFormat/>
    <w:rsid w:val="009A3996"/>
    <w:pPr>
      <w:outlineLvl w:val="5"/>
    </w:pPr>
  </w:style>
  <w:style w:type="paragraph" w:styleId="Heading7">
    <w:name w:val="heading 7"/>
    <w:basedOn w:val="H6"/>
    <w:next w:val="Normal"/>
    <w:qFormat/>
    <w:rsid w:val="009A3996"/>
    <w:pPr>
      <w:outlineLvl w:val="6"/>
    </w:pPr>
  </w:style>
  <w:style w:type="paragraph" w:styleId="Heading8">
    <w:name w:val="heading 8"/>
    <w:basedOn w:val="Heading1"/>
    <w:next w:val="Normal"/>
    <w:qFormat/>
    <w:rsid w:val="009A3996"/>
    <w:pPr>
      <w:ind w:left="0" w:firstLine="0"/>
      <w:outlineLvl w:val="7"/>
    </w:pPr>
  </w:style>
  <w:style w:type="paragraph" w:styleId="Heading9">
    <w:name w:val="heading 9"/>
    <w:basedOn w:val="Heading8"/>
    <w:next w:val="Normal"/>
    <w:qFormat/>
    <w:rsid w:val="009A39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9A3996"/>
    <w:pPr>
      <w:ind w:left="1985" w:hanging="1985"/>
      <w:outlineLvl w:val="9"/>
    </w:pPr>
    <w:rPr>
      <w:sz w:val="20"/>
    </w:rPr>
  </w:style>
  <w:style w:type="paragraph" w:styleId="TOC9">
    <w:name w:val="toc 9"/>
    <w:basedOn w:val="TOC8"/>
    <w:uiPriority w:val="39"/>
    <w:rsid w:val="009A3996"/>
    <w:pPr>
      <w:ind w:left="1418" w:hanging="1418"/>
    </w:pPr>
  </w:style>
  <w:style w:type="paragraph" w:styleId="TOC8">
    <w:name w:val="toc 8"/>
    <w:basedOn w:val="TOC1"/>
    <w:uiPriority w:val="39"/>
    <w:rsid w:val="009A3996"/>
    <w:pPr>
      <w:spacing w:before="180"/>
      <w:ind w:left="2693" w:hanging="2693"/>
    </w:pPr>
    <w:rPr>
      <w:b/>
    </w:rPr>
  </w:style>
  <w:style w:type="paragraph" w:styleId="TOC1">
    <w:name w:val="toc 1"/>
    <w:uiPriority w:val="39"/>
    <w:rsid w:val="009A3996"/>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9A3996"/>
    <w:pPr>
      <w:keepLines/>
      <w:tabs>
        <w:tab w:val="center" w:pos="4536"/>
        <w:tab w:val="right" w:pos="9072"/>
      </w:tabs>
    </w:pPr>
    <w:rPr>
      <w:noProof/>
    </w:rPr>
  </w:style>
  <w:style w:type="character" w:customStyle="1" w:styleId="ZGSM">
    <w:name w:val="ZGSM"/>
    <w:rsid w:val="009A3996"/>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A3996"/>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9A3996"/>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9A3996"/>
    <w:pPr>
      <w:ind w:left="1701" w:hanging="1701"/>
    </w:pPr>
  </w:style>
  <w:style w:type="paragraph" w:styleId="TOC4">
    <w:name w:val="toc 4"/>
    <w:basedOn w:val="TOC3"/>
    <w:uiPriority w:val="39"/>
    <w:rsid w:val="009A3996"/>
    <w:pPr>
      <w:ind w:left="1418" w:hanging="1418"/>
    </w:pPr>
  </w:style>
  <w:style w:type="paragraph" w:styleId="TOC3">
    <w:name w:val="toc 3"/>
    <w:basedOn w:val="TOC2"/>
    <w:uiPriority w:val="39"/>
    <w:rsid w:val="009A3996"/>
    <w:pPr>
      <w:ind w:left="1134" w:hanging="1134"/>
    </w:pPr>
  </w:style>
  <w:style w:type="paragraph" w:styleId="TOC2">
    <w:name w:val="toc 2"/>
    <w:basedOn w:val="TOC1"/>
    <w:uiPriority w:val="39"/>
    <w:rsid w:val="009A3996"/>
    <w:pPr>
      <w:keepNext w:val="0"/>
      <w:spacing w:before="0"/>
      <w:ind w:left="851" w:hanging="851"/>
    </w:pPr>
    <w:rPr>
      <w:sz w:val="20"/>
    </w:rPr>
  </w:style>
  <w:style w:type="paragraph" w:styleId="Footer">
    <w:name w:val="footer"/>
    <w:basedOn w:val="Header"/>
    <w:link w:val="FooterChar"/>
    <w:rsid w:val="009A3996"/>
    <w:pPr>
      <w:jc w:val="center"/>
    </w:pPr>
    <w:rPr>
      <w:i/>
    </w:rPr>
  </w:style>
  <w:style w:type="paragraph" w:customStyle="1" w:styleId="TT">
    <w:name w:val="TT"/>
    <w:basedOn w:val="Heading1"/>
    <w:next w:val="Normal"/>
    <w:rsid w:val="009A3996"/>
    <w:pPr>
      <w:outlineLvl w:val="9"/>
    </w:pPr>
  </w:style>
  <w:style w:type="paragraph" w:customStyle="1" w:styleId="NF">
    <w:name w:val="NF"/>
    <w:basedOn w:val="NO"/>
    <w:rsid w:val="009A3996"/>
    <w:pPr>
      <w:keepNext/>
      <w:spacing w:after="0"/>
    </w:pPr>
    <w:rPr>
      <w:rFonts w:ascii="Arial" w:hAnsi="Arial"/>
      <w:sz w:val="18"/>
    </w:rPr>
  </w:style>
  <w:style w:type="paragraph" w:customStyle="1" w:styleId="NO">
    <w:name w:val="NO"/>
    <w:basedOn w:val="Normal"/>
    <w:link w:val="NOZchn"/>
    <w:rsid w:val="009A3996"/>
    <w:pPr>
      <w:keepLines/>
      <w:ind w:left="1135" w:hanging="851"/>
    </w:pPr>
  </w:style>
  <w:style w:type="paragraph" w:customStyle="1" w:styleId="PL">
    <w:name w:val="PL"/>
    <w:link w:val="PLChar"/>
    <w:qFormat/>
    <w:rsid w:val="009A39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9A3996"/>
    <w:pPr>
      <w:jc w:val="right"/>
    </w:pPr>
  </w:style>
  <w:style w:type="paragraph" w:customStyle="1" w:styleId="TAL">
    <w:name w:val="TAL"/>
    <w:basedOn w:val="Normal"/>
    <w:link w:val="TALChar"/>
    <w:qFormat/>
    <w:rsid w:val="009A3996"/>
    <w:pPr>
      <w:keepNext/>
      <w:keepLines/>
      <w:spacing w:after="0"/>
    </w:pPr>
    <w:rPr>
      <w:rFonts w:ascii="Arial" w:hAnsi="Arial"/>
      <w:sz w:val="18"/>
    </w:rPr>
  </w:style>
  <w:style w:type="paragraph" w:customStyle="1" w:styleId="TAH">
    <w:name w:val="TAH"/>
    <w:basedOn w:val="TAC"/>
    <w:link w:val="TAHChar"/>
    <w:qFormat/>
    <w:rsid w:val="009A3996"/>
    <w:rPr>
      <w:b/>
    </w:rPr>
  </w:style>
  <w:style w:type="paragraph" w:customStyle="1" w:styleId="TAC">
    <w:name w:val="TAC"/>
    <w:basedOn w:val="TAL"/>
    <w:link w:val="TACChar"/>
    <w:rsid w:val="009A3996"/>
    <w:pPr>
      <w:jc w:val="center"/>
    </w:pPr>
  </w:style>
  <w:style w:type="paragraph" w:customStyle="1" w:styleId="LD">
    <w:name w:val="LD"/>
    <w:rsid w:val="009A3996"/>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9A3996"/>
    <w:pPr>
      <w:keepLines/>
      <w:ind w:left="1702" w:hanging="1418"/>
    </w:pPr>
  </w:style>
  <w:style w:type="paragraph" w:customStyle="1" w:styleId="FP">
    <w:name w:val="FP"/>
    <w:basedOn w:val="Normal"/>
    <w:rsid w:val="009A3996"/>
    <w:pPr>
      <w:spacing w:after="0"/>
    </w:pPr>
  </w:style>
  <w:style w:type="paragraph" w:customStyle="1" w:styleId="NW">
    <w:name w:val="NW"/>
    <w:basedOn w:val="NO"/>
    <w:rsid w:val="009A3996"/>
    <w:pPr>
      <w:spacing w:after="0"/>
    </w:pPr>
  </w:style>
  <w:style w:type="paragraph" w:customStyle="1" w:styleId="EW">
    <w:name w:val="EW"/>
    <w:basedOn w:val="EX"/>
    <w:rsid w:val="009A3996"/>
    <w:pPr>
      <w:spacing w:after="0"/>
    </w:pPr>
  </w:style>
  <w:style w:type="paragraph" w:customStyle="1" w:styleId="B1">
    <w:name w:val="B1"/>
    <w:basedOn w:val="List"/>
    <w:link w:val="B1Char"/>
    <w:qFormat/>
    <w:rsid w:val="009A3996"/>
  </w:style>
  <w:style w:type="paragraph" w:styleId="TOC6">
    <w:name w:val="toc 6"/>
    <w:basedOn w:val="TOC5"/>
    <w:next w:val="Normal"/>
    <w:uiPriority w:val="39"/>
    <w:rsid w:val="009A3996"/>
    <w:pPr>
      <w:ind w:left="1985" w:hanging="1985"/>
    </w:pPr>
  </w:style>
  <w:style w:type="paragraph" w:styleId="TOC7">
    <w:name w:val="toc 7"/>
    <w:basedOn w:val="TOC6"/>
    <w:next w:val="Normal"/>
    <w:uiPriority w:val="39"/>
    <w:rsid w:val="009A3996"/>
    <w:pPr>
      <w:ind w:left="2268" w:hanging="2268"/>
    </w:pPr>
  </w:style>
  <w:style w:type="paragraph" w:customStyle="1" w:styleId="EditorsNote">
    <w:name w:val="Editor's Note"/>
    <w:aliases w:val="EN"/>
    <w:basedOn w:val="NO"/>
    <w:link w:val="EditorsNoteChar"/>
    <w:rsid w:val="009A3996"/>
    <w:rPr>
      <w:color w:val="FF0000"/>
    </w:rPr>
  </w:style>
  <w:style w:type="paragraph" w:customStyle="1" w:styleId="TH">
    <w:name w:val="TH"/>
    <w:basedOn w:val="Normal"/>
    <w:link w:val="THChar"/>
    <w:rsid w:val="009A3996"/>
    <w:pPr>
      <w:keepNext/>
      <w:keepLines/>
      <w:spacing w:before="60"/>
      <w:jc w:val="center"/>
    </w:pPr>
    <w:rPr>
      <w:rFonts w:ascii="Arial" w:hAnsi="Arial"/>
      <w:b/>
    </w:rPr>
  </w:style>
  <w:style w:type="paragraph" w:customStyle="1" w:styleId="ZA">
    <w:name w:val="ZA"/>
    <w:rsid w:val="009A399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9A399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9A399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9A399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9A3996"/>
    <w:pPr>
      <w:ind w:left="851" w:hanging="851"/>
    </w:pPr>
  </w:style>
  <w:style w:type="paragraph" w:customStyle="1" w:styleId="ZH">
    <w:name w:val="ZH"/>
    <w:rsid w:val="009A3996"/>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Zchn"/>
    <w:rsid w:val="009A3996"/>
    <w:pPr>
      <w:keepNext w:val="0"/>
      <w:spacing w:before="0" w:after="240"/>
    </w:pPr>
  </w:style>
  <w:style w:type="paragraph" w:customStyle="1" w:styleId="ZG">
    <w:name w:val="ZG"/>
    <w:rsid w:val="009A3996"/>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9A3996"/>
  </w:style>
  <w:style w:type="paragraph" w:customStyle="1" w:styleId="B3">
    <w:name w:val="B3"/>
    <w:basedOn w:val="List3"/>
    <w:rsid w:val="009A3996"/>
  </w:style>
  <w:style w:type="paragraph" w:customStyle="1" w:styleId="B4">
    <w:name w:val="B4"/>
    <w:basedOn w:val="List4"/>
    <w:rsid w:val="009A3996"/>
  </w:style>
  <w:style w:type="paragraph" w:customStyle="1" w:styleId="B5">
    <w:name w:val="B5"/>
    <w:basedOn w:val="List5"/>
    <w:rsid w:val="009A3996"/>
  </w:style>
  <w:style w:type="paragraph" w:customStyle="1" w:styleId="ZTD">
    <w:name w:val="ZTD"/>
    <w:basedOn w:val="ZB"/>
    <w:rsid w:val="009A3996"/>
    <w:pPr>
      <w:framePr w:hRule="auto" w:wrap="notBeside" w:y="852"/>
    </w:pPr>
    <w:rPr>
      <w:i w:val="0"/>
      <w:sz w:val="40"/>
    </w:rPr>
  </w:style>
  <w:style w:type="paragraph" w:customStyle="1" w:styleId="ZV">
    <w:name w:val="ZV"/>
    <w:basedOn w:val="ZU"/>
    <w:rsid w:val="009A3996"/>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
    <w:name w:val="List"/>
    <w:basedOn w:val="Normal"/>
    <w:rsid w:val="009A3996"/>
    <w:pPr>
      <w:ind w:left="568" w:hanging="284"/>
    </w:pPr>
  </w:style>
  <w:style w:type="character" w:customStyle="1" w:styleId="B1Char">
    <w:name w:val="B1 Char"/>
    <w:link w:val="B1"/>
    <w:qFormat/>
    <w:rsid w:val="000E2576"/>
  </w:style>
  <w:style w:type="paragraph" w:styleId="List2">
    <w:name w:val="List 2"/>
    <w:basedOn w:val="List"/>
    <w:rsid w:val="009A3996"/>
    <w:pPr>
      <w:ind w:left="851"/>
    </w:pPr>
  </w:style>
  <w:style w:type="paragraph" w:styleId="List3">
    <w:name w:val="List 3"/>
    <w:basedOn w:val="List2"/>
    <w:rsid w:val="009A3996"/>
    <w:pPr>
      <w:ind w:left="1135"/>
    </w:pPr>
  </w:style>
  <w:style w:type="paragraph" w:styleId="List4">
    <w:name w:val="List 4"/>
    <w:basedOn w:val="List3"/>
    <w:rsid w:val="009A3996"/>
    <w:pPr>
      <w:ind w:left="1418"/>
    </w:pPr>
  </w:style>
  <w:style w:type="paragraph" w:styleId="List5">
    <w:name w:val="List 5"/>
    <w:basedOn w:val="List4"/>
    <w:rsid w:val="009A3996"/>
    <w:pPr>
      <w:ind w:left="1702"/>
    </w:pPr>
  </w:style>
  <w:style w:type="character" w:customStyle="1" w:styleId="EditorsNoteChar">
    <w:name w:val="Editor's Note Char"/>
    <w:aliases w:val="EN Char"/>
    <w:link w:val="EditorsNote"/>
    <w:qFormat/>
    <w:rsid w:val="000E2576"/>
    <w:rPr>
      <w:color w:val="FF0000"/>
    </w:rPr>
  </w:style>
  <w:style w:type="character" w:styleId="FootnoteReference">
    <w:name w:val="footnote reference"/>
    <w:basedOn w:val="DefaultParagraphFont"/>
    <w:rsid w:val="009A3996"/>
    <w:rPr>
      <w:b/>
      <w:position w:val="6"/>
      <w:sz w:val="16"/>
    </w:rPr>
  </w:style>
  <w:style w:type="paragraph" w:styleId="FootnoteText">
    <w:name w:val="footnote text"/>
    <w:basedOn w:val="Normal"/>
    <w:link w:val="FootnoteTextChar"/>
    <w:rsid w:val="009A3996"/>
    <w:pPr>
      <w:keepLines/>
      <w:spacing w:after="0"/>
      <w:ind w:left="454" w:hanging="454"/>
    </w:pPr>
    <w:rPr>
      <w:sz w:val="16"/>
    </w:rPr>
  </w:style>
  <w:style w:type="character" w:customStyle="1" w:styleId="FootnoteTextChar">
    <w:name w:val="Footnote Text Char"/>
    <w:link w:val="FootnoteText"/>
    <w:rsid w:val="000E2576"/>
    <w:rPr>
      <w:sz w:val="16"/>
    </w:rPr>
  </w:style>
  <w:style w:type="paragraph" w:styleId="Index1">
    <w:name w:val="index 1"/>
    <w:basedOn w:val="Normal"/>
    <w:rsid w:val="009A3996"/>
    <w:pPr>
      <w:keepLines/>
      <w:spacing w:after="0"/>
    </w:pPr>
  </w:style>
  <w:style w:type="paragraph" w:styleId="Index2">
    <w:name w:val="index 2"/>
    <w:basedOn w:val="Index1"/>
    <w:rsid w:val="009A3996"/>
    <w:pPr>
      <w:ind w:left="284"/>
    </w:pPr>
  </w:style>
  <w:style w:type="paragraph" w:styleId="ListBullet">
    <w:name w:val="List Bullet"/>
    <w:basedOn w:val="List"/>
    <w:rsid w:val="009A3996"/>
  </w:style>
  <w:style w:type="paragraph" w:styleId="ListBullet2">
    <w:name w:val="List Bullet 2"/>
    <w:basedOn w:val="ListBullet"/>
    <w:rsid w:val="009A3996"/>
    <w:pPr>
      <w:ind w:left="851"/>
    </w:pPr>
  </w:style>
  <w:style w:type="paragraph" w:styleId="ListBullet3">
    <w:name w:val="List Bullet 3"/>
    <w:basedOn w:val="ListBullet2"/>
    <w:rsid w:val="009A3996"/>
    <w:pPr>
      <w:ind w:left="1135"/>
    </w:pPr>
  </w:style>
  <w:style w:type="paragraph" w:styleId="ListBullet4">
    <w:name w:val="List Bullet 4"/>
    <w:basedOn w:val="ListBullet3"/>
    <w:rsid w:val="009A3996"/>
    <w:pPr>
      <w:ind w:left="1418"/>
    </w:pPr>
  </w:style>
  <w:style w:type="paragraph" w:styleId="ListBullet5">
    <w:name w:val="List Bullet 5"/>
    <w:basedOn w:val="ListBullet4"/>
    <w:rsid w:val="009A3996"/>
    <w:pPr>
      <w:ind w:left="1702"/>
    </w:pPr>
  </w:style>
  <w:style w:type="paragraph" w:styleId="ListNumber">
    <w:name w:val="List Number"/>
    <w:basedOn w:val="List"/>
    <w:rsid w:val="009A3996"/>
  </w:style>
  <w:style w:type="paragraph" w:styleId="ListNumber2">
    <w:name w:val="List Number 2"/>
    <w:basedOn w:val="ListNumber"/>
    <w:rsid w:val="009A3996"/>
    <w:pPr>
      <w:ind w:left="851"/>
    </w:pPr>
  </w:style>
  <w:style w:type="character" w:customStyle="1" w:styleId="PLChar">
    <w:name w:val="PL Char"/>
    <w:link w:val="PL"/>
    <w:qFormat/>
    <w:rsid w:val="000E2576"/>
    <w:rPr>
      <w:rFonts w:ascii="Courier New" w:hAnsi="Courier New"/>
      <w:noProof/>
      <w:sz w:val="16"/>
    </w:rPr>
  </w:style>
  <w:style w:type="character" w:customStyle="1" w:styleId="TALChar">
    <w:name w:val="TAL Char"/>
    <w:link w:val="TAL"/>
    <w:qFormat/>
    <w:rsid w:val="000E2576"/>
    <w:rPr>
      <w:rFonts w:ascii="Arial" w:hAnsi="Arial"/>
      <w:sz w:val="18"/>
    </w:rPr>
  </w:style>
  <w:style w:type="character" w:customStyle="1" w:styleId="TFZchn">
    <w:name w:val="TF Zchn"/>
    <w:link w:val="TF"/>
    <w:rsid w:val="000E2576"/>
    <w:rPr>
      <w:rFonts w:ascii="Arial" w:hAnsi="Arial"/>
      <w:b/>
    </w:rPr>
  </w:style>
  <w:style w:type="paragraph" w:styleId="BalloonText">
    <w:name w:val="Balloon Text"/>
    <w:basedOn w:val="Normal"/>
    <w:link w:val="BalloonTextChar"/>
    <w:rsid w:val="000E2576"/>
    <w:rPr>
      <w:rFonts w:ascii="Tahoma" w:hAnsi="Tahoma" w:cs="Tahoma"/>
      <w:sz w:val="16"/>
      <w:szCs w:val="16"/>
    </w:rPr>
  </w:style>
  <w:style w:type="character" w:customStyle="1" w:styleId="BalloonTextChar">
    <w:name w:val="Balloon Text Char"/>
    <w:link w:val="BalloonText"/>
    <w:rsid w:val="000E2576"/>
    <w:rPr>
      <w:rFonts w:ascii="Tahoma" w:hAnsi="Tahoma" w:cs="Tahoma"/>
      <w:sz w:val="16"/>
      <w:szCs w:val="16"/>
      <w:lang w:val="en-GB"/>
    </w:rPr>
  </w:style>
  <w:style w:type="paragraph" w:customStyle="1" w:styleId="CRCoverPage">
    <w:name w:val="CR Cover Page"/>
    <w:rsid w:val="000E2576"/>
    <w:pPr>
      <w:spacing w:after="120"/>
    </w:pPr>
    <w:rPr>
      <w:rFonts w:ascii="Arial" w:hAnsi="Arial"/>
      <w:lang w:eastAsia="en-US"/>
    </w:rPr>
  </w:style>
  <w:style w:type="paragraph" w:customStyle="1" w:styleId="tdoc-header">
    <w:name w:val="tdoc-header"/>
    <w:rsid w:val="000E2576"/>
    <w:rPr>
      <w:rFonts w:ascii="Arial" w:hAnsi="Arial"/>
      <w:noProof/>
      <w:sz w:val="24"/>
      <w:lang w:eastAsia="en-US"/>
    </w:rPr>
  </w:style>
  <w:style w:type="character" w:styleId="Hyperlink">
    <w:name w:val="Hyperlink"/>
    <w:rsid w:val="000E2576"/>
    <w:rPr>
      <w:color w:val="0000FF"/>
      <w:u w:val="single"/>
    </w:rPr>
  </w:style>
  <w:style w:type="character" w:styleId="CommentReference">
    <w:name w:val="annotation reference"/>
    <w:rsid w:val="000E2576"/>
    <w:rPr>
      <w:sz w:val="16"/>
    </w:rPr>
  </w:style>
  <w:style w:type="paragraph" w:styleId="CommentText">
    <w:name w:val="annotation text"/>
    <w:basedOn w:val="Normal"/>
    <w:link w:val="CommentTextChar"/>
    <w:rsid w:val="000E2576"/>
    <w:rPr>
      <w:lang w:val="x-none" w:eastAsia="en-GB"/>
    </w:rPr>
  </w:style>
  <w:style w:type="character" w:customStyle="1" w:styleId="CommentTextChar">
    <w:name w:val="Comment Text Char"/>
    <w:link w:val="CommentText"/>
    <w:rsid w:val="000E2576"/>
    <w:rPr>
      <w:lang w:val="x-none" w:eastAsia="en-GB"/>
    </w:rPr>
  </w:style>
  <w:style w:type="character" w:styleId="FollowedHyperlink">
    <w:name w:val="FollowedHyperlink"/>
    <w:rsid w:val="000E2576"/>
    <w:rPr>
      <w:color w:val="800080"/>
      <w:u w:val="single"/>
    </w:rPr>
  </w:style>
  <w:style w:type="paragraph" w:customStyle="1" w:styleId="Standard1">
    <w:name w:val="Standard1"/>
    <w:basedOn w:val="Normal"/>
    <w:link w:val="StandardZchn"/>
    <w:rsid w:val="000E2576"/>
    <w:pPr>
      <w:spacing w:after="120"/>
    </w:pPr>
    <w:rPr>
      <w:szCs w:val="22"/>
      <w:lang w:eastAsia="en-GB"/>
    </w:rPr>
  </w:style>
  <w:style w:type="character" w:customStyle="1" w:styleId="StandardZchn">
    <w:name w:val="Standard Zchn"/>
    <w:link w:val="Standard1"/>
    <w:rsid w:val="000E2576"/>
    <w:rPr>
      <w:szCs w:val="22"/>
      <w:lang w:val="en-GB" w:eastAsia="en-GB"/>
    </w:rPr>
  </w:style>
  <w:style w:type="character" w:styleId="Emphasis">
    <w:name w:val="Emphasis"/>
    <w:qFormat/>
    <w:rsid w:val="000E2576"/>
    <w:rPr>
      <w:i/>
      <w:iCs/>
    </w:rPr>
  </w:style>
  <w:style w:type="paragraph" w:customStyle="1" w:styleId="pl0">
    <w:name w:val="pl"/>
    <w:basedOn w:val="Normal"/>
    <w:rsid w:val="000E2576"/>
    <w:pPr>
      <w:spacing w:after="0"/>
    </w:pPr>
    <w:rPr>
      <w:rFonts w:ascii="Courier New" w:eastAsia="Batang" w:hAnsi="Courier New" w:cs="Courier New"/>
      <w:sz w:val="16"/>
      <w:szCs w:val="16"/>
      <w:lang w:val="en-US"/>
    </w:rPr>
  </w:style>
  <w:style w:type="paragraph" w:customStyle="1" w:styleId="INDENT2">
    <w:name w:val="INDENT2"/>
    <w:basedOn w:val="Normal"/>
    <w:rsid w:val="000E2576"/>
    <w:pPr>
      <w:ind w:left="1135" w:hanging="284"/>
    </w:pPr>
  </w:style>
  <w:style w:type="paragraph" w:styleId="BodyText">
    <w:name w:val="Body Text"/>
    <w:basedOn w:val="Normal"/>
    <w:link w:val="BodyTextChar"/>
    <w:rsid w:val="000E2576"/>
    <w:rPr>
      <w:lang w:val="x-none" w:eastAsia="en-GB"/>
    </w:rPr>
  </w:style>
  <w:style w:type="character" w:customStyle="1" w:styleId="BodyTextChar">
    <w:name w:val="Body Text Char"/>
    <w:link w:val="BodyText"/>
    <w:rsid w:val="000E2576"/>
    <w:rPr>
      <w:lang w:val="x-none" w:eastAsia="en-GB"/>
    </w:rPr>
  </w:style>
  <w:style w:type="character" w:customStyle="1" w:styleId="msoins0">
    <w:name w:val="msoins"/>
    <w:basedOn w:val="DefaultParagraphFont"/>
    <w:rsid w:val="000E2576"/>
  </w:style>
  <w:style w:type="paragraph" w:customStyle="1" w:styleId="SpecText">
    <w:name w:val="SpecText"/>
    <w:basedOn w:val="Normal"/>
    <w:rsid w:val="000E2576"/>
    <w:rPr>
      <w:rFonts w:eastAsia="Batang"/>
    </w:rPr>
  </w:style>
  <w:style w:type="paragraph" w:customStyle="1" w:styleId="ListBullet6">
    <w:name w:val="List Bullet 6"/>
    <w:basedOn w:val="ListBullet5"/>
    <w:rsid w:val="000E2576"/>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lang w:val="en-US"/>
    </w:rPr>
  </w:style>
  <w:style w:type="table" w:styleId="TableGrid">
    <w:name w:val="Table Grid"/>
    <w:basedOn w:val="TableNormal"/>
    <w:rsid w:val="000E257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0E2576"/>
    <w:rPr>
      <w:rFonts w:ascii="Arial" w:hAnsi="Arial"/>
      <w:sz w:val="18"/>
      <w:lang w:val="en-GB" w:eastAsia="en-US" w:bidi="ar-SA"/>
    </w:rPr>
  </w:style>
  <w:style w:type="character" w:customStyle="1" w:styleId="msoins1">
    <w:name w:val="msoins1"/>
    <w:basedOn w:val="DefaultParagraphFont"/>
    <w:rsid w:val="000E2576"/>
  </w:style>
  <w:style w:type="paragraph" w:customStyle="1" w:styleId="StyleTALLeft075cm">
    <w:name w:val="Style TAL + Left:  075 cm"/>
    <w:basedOn w:val="TAL"/>
    <w:rsid w:val="000E2576"/>
    <w:pPr>
      <w:ind w:left="425"/>
    </w:pPr>
    <w:rPr>
      <w:rFonts w:cs="Arial"/>
      <w:szCs w:val="18"/>
    </w:rPr>
  </w:style>
  <w:style w:type="character" w:customStyle="1" w:styleId="TFChar">
    <w:name w:val="TF Char"/>
    <w:qFormat/>
    <w:rsid w:val="000E2576"/>
    <w:rPr>
      <w:rFonts w:ascii="Arial" w:eastAsia="SimSun" w:hAnsi="Arial"/>
      <w:b/>
      <w:lang w:val="en-GB" w:eastAsia="en-US" w:bidi="ar-SA"/>
    </w:rPr>
  </w:style>
  <w:style w:type="paragraph" w:customStyle="1" w:styleId="TALLeft1">
    <w:name w:val="TAL + Left:  1"/>
    <w:aliases w:val="00 cm"/>
    <w:basedOn w:val="TAL"/>
    <w:link w:val="TALLeft100cmCharChar"/>
    <w:qFormat/>
    <w:rsid w:val="000E2576"/>
    <w:pPr>
      <w:ind w:left="567"/>
    </w:pPr>
    <w:rPr>
      <w:rFonts w:cs="Arial"/>
      <w:szCs w:val="18"/>
    </w:rPr>
  </w:style>
  <w:style w:type="character" w:customStyle="1" w:styleId="TALLeft100cmCharChar">
    <w:name w:val="TAL + Left:  1;00 cm Char Char"/>
    <w:link w:val="TALLeft1"/>
    <w:rsid w:val="000E2576"/>
    <w:rPr>
      <w:rFonts w:ascii="Arial" w:hAnsi="Arial" w:cs="Arial"/>
      <w:sz w:val="18"/>
      <w:szCs w:val="18"/>
    </w:rPr>
  </w:style>
  <w:style w:type="paragraph" w:customStyle="1" w:styleId="TALLeft125cm">
    <w:name w:val="TAL + Left: 125 cm"/>
    <w:basedOn w:val="StyleTALLeft075cm"/>
    <w:rsid w:val="000E2576"/>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0E2576"/>
    <w:pPr>
      <w:ind w:left="851"/>
    </w:pPr>
    <w:rPr>
      <w:rFonts w:eastAsia="Batang"/>
    </w:rPr>
  </w:style>
  <w:style w:type="character" w:customStyle="1" w:styleId="B1Zchn">
    <w:name w:val="B1 Zchn"/>
    <w:locked/>
    <w:rsid w:val="000E2576"/>
    <w:rPr>
      <w:lang w:val="en-GB" w:eastAsia="en-US" w:bidi="ar-SA"/>
    </w:rPr>
  </w:style>
  <w:style w:type="character" w:customStyle="1" w:styleId="TACChar">
    <w:name w:val="TAC Char"/>
    <w:basedOn w:val="TALChar"/>
    <w:link w:val="TAC"/>
    <w:qFormat/>
    <w:locked/>
    <w:rsid w:val="000E2576"/>
    <w:rPr>
      <w:rFonts w:ascii="Arial" w:hAnsi="Arial"/>
      <w:sz w:val="18"/>
    </w:rPr>
  </w:style>
  <w:style w:type="character" w:customStyle="1" w:styleId="THChar">
    <w:name w:val="TH Char"/>
    <w:link w:val="TH"/>
    <w:qFormat/>
    <w:rsid w:val="000E2576"/>
    <w:rPr>
      <w:rFonts w:ascii="Arial" w:hAnsi="Arial"/>
      <w:b/>
    </w:rPr>
  </w:style>
  <w:style w:type="character" w:customStyle="1" w:styleId="TAHChar">
    <w:name w:val="TAH Char"/>
    <w:link w:val="TAH"/>
    <w:qFormat/>
    <w:rsid w:val="000E2576"/>
    <w:rPr>
      <w:rFonts w:ascii="Arial" w:hAnsi="Arial"/>
      <w:b/>
      <w:sz w:val="18"/>
    </w:rPr>
  </w:style>
  <w:style w:type="paragraph" w:styleId="DocumentMap">
    <w:name w:val="Document Map"/>
    <w:basedOn w:val="Normal"/>
    <w:link w:val="DocumentMapChar"/>
    <w:rsid w:val="000E2576"/>
    <w:rPr>
      <w:rFonts w:ascii="Tahoma" w:hAnsi="Tahoma"/>
      <w:sz w:val="16"/>
      <w:szCs w:val="16"/>
      <w:lang w:eastAsia="en-GB"/>
    </w:rPr>
  </w:style>
  <w:style w:type="character" w:customStyle="1" w:styleId="DocumentMapChar">
    <w:name w:val="Document Map Char"/>
    <w:link w:val="DocumentMap"/>
    <w:rsid w:val="000E2576"/>
    <w:rPr>
      <w:rFonts w:ascii="Tahoma" w:hAnsi="Tahoma"/>
      <w:sz w:val="16"/>
      <w:szCs w:val="16"/>
      <w:lang w:val="en-GB" w:eastAsia="en-GB"/>
    </w:rPr>
  </w:style>
  <w:style w:type="paragraph" w:styleId="Revision">
    <w:name w:val="Revision"/>
    <w:hidden/>
    <w:uiPriority w:val="99"/>
    <w:semiHidden/>
    <w:rsid w:val="000E2576"/>
    <w:rPr>
      <w:lang w:eastAsia="en-GB"/>
    </w:rPr>
  </w:style>
  <w:style w:type="paragraph" w:styleId="CommentSubject">
    <w:name w:val="annotation subject"/>
    <w:basedOn w:val="CommentText"/>
    <w:next w:val="CommentText"/>
    <w:link w:val="CommentSubjectChar"/>
    <w:rsid w:val="000E2576"/>
    <w:rPr>
      <w:b/>
      <w:bCs/>
    </w:rPr>
  </w:style>
  <w:style w:type="character" w:customStyle="1" w:styleId="CommentSubjectChar">
    <w:name w:val="Comment Subject Char"/>
    <w:link w:val="CommentSubject"/>
    <w:rsid w:val="000E2576"/>
    <w:rPr>
      <w:b/>
      <w:bCs/>
      <w:lang w:val="x-none" w:eastAsia="en-GB"/>
    </w:rPr>
  </w:style>
  <w:style w:type="character" w:customStyle="1" w:styleId="TAHCar">
    <w:name w:val="TAH Car"/>
    <w:rsid w:val="000E2576"/>
    <w:rPr>
      <w:rFonts w:ascii="Arial" w:hAnsi="Arial"/>
      <w:b/>
      <w:sz w:val="1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E2576"/>
    <w:rPr>
      <w:rFonts w:ascii="Arial" w:hAnsi="Arial"/>
      <w:b/>
      <w:noProof/>
      <w:sz w:val="18"/>
    </w:rPr>
  </w:style>
  <w:style w:type="character" w:customStyle="1" w:styleId="FooterChar">
    <w:name w:val="Footer Char"/>
    <w:link w:val="Footer"/>
    <w:rsid w:val="000E2576"/>
    <w:rPr>
      <w:rFonts w:ascii="Arial" w:hAnsi="Arial"/>
      <w:b/>
      <w:i/>
      <w:noProof/>
      <w:sz w:val="18"/>
    </w:rPr>
  </w:style>
  <w:style w:type="character" w:customStyle="1" w:styleId="H6Char">
    <w:name w:val="H6 Char"/>
    <w:link w:val="H6"/>
    <w:rsid w:val="000E2576"/>
    <w:rPr>
      <w:rFonts w:ascii="Arial" w:hAnsi="Arial"/>
    </w:rPr>
  </w:style>
  <w:style w:type="character" w:customStyle="1" w:styleId="B1Char1">
    <w:name w:val="B1 Char1"/>
    <w:qFormat/>
    <w:rsid w:val="000E2576"/>
    <w:rPr>
      <w:rFonts w:ascii="Times New Roman" w:hAnsi="Times New Roman"/>
      <w:lang w:val="en-GB" w:eastAsia="en-US"/>
    </w:rPr>
  </w:style>
  <w:style w:type="paragraph" w:customStyle="1" w:styleId="PLCharCharCharCharCharCharChar">
    <w:name w:val="PL Char Char Char Char Char Char Char"/>
    <w:link w:val="PLCharCharCharCharCharCharCharChar"/>
    <w:rsid w:val="009F22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eastAsia="en-GB"/>
    </w:rPr>
  </w:style>
  <w:style w:type="character" w:customStyle="1" w:styleId="PLCharCharCharCharCharCharCharChar">
    <w:name w:val="PL Char Char Char Char Char Char Char Char"/>
    <w:link w:val="PLCharCharCharCharCharCharChar"/>
    <w:rsid w:val="009F22ED"/>
    <w:rPr>
      <w:rFonts w:ascii="Courier New" w:eastAsia="SimSun" w:hAnsi="Courier New"/>
      <w:noProof/>
      <w:sz w:val="16"/>
      <w:lang w:val="en-GB" w:eastAsia="en-GB" w:bidi="ar-SA"/>
    </w:rPr>
  </w:style>
  <w:style w:type="character" w:styleId="PageNumber">
    <w:name w:val="page number"/>
    <w:rsid w:val="002A5F26"/>
  </w:style>
  <w:style w:type="character" w:customStyle="1" w:styleId="NOZchn">
    <w:name w:val="NO Zchn"/>
    <w:link w:val="NO"/>
    <w:locked/>
    <w:rsid w:val="00846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833710">
      <w:bodyDiv w:val="1"/>
      <w:marLeft w:val="0"/>
      <w:marRight w:val="0"/>
      <w:marTop w:val="0"/>
      <w:marBottom w:val="0"/>
      <w:divBdr>
        <w:top w:val="none" w:sz="0" w:space="0" w:color="auto"/>
        <w:left w:val="none" w:sz="0" w:space="0" w:color="auto"/>
        <w:bottom w:val="none" w:sz="0" w:space="0" w:color="auto"/>
        <w:right w:val="none" w:sz="0" w:space="0" w:color="auto"/>
      </w:divBdr>
    </w:div>
    <w:div w:id="325983786">
      <w:bodyDiv w:val="1"/>
      <w:marLeft w:val="0"/>
      <w:marRight w:val="0"/>
      <w:marTop w:val="0"/>
      <w:marBottom w:val="0"/>
      <w:divBdr>
        <w:top w:val="none" w:sz="0" w:space="0" w:color="auto"/>
        <w:left w:val="none" w:sz="0" w:space="0" w:color="auto"/>
        <w:bottom w:val="none" w:sz="0" w:space="0" w:color="auto"/>
        <w:right w:val="none" w:sz="0" w:space="0" w:color="auto"/>
      </w:divBdr>
    </w:div>
    <w:div w:id="448741972">
      <w:bodyDiv w:val="1"/>
      <w:marLeft w:val="0"/>
      <w:marRight w:val="0"/>
      <w:marTop w:val="0"/>
      <w:marBottom w:val="0"/>
      <w:divBdr>
        <w:top w:val="none" w:sz="0" w:space="0" w:color="auto"/>
        <w:left w:val="none" w:sz="0" w:space="0" w:color="auto"/>
        <w:bottom w:val="none" w:sz="0" w:space="0" w:color="auto"/>
        <w:right w:val="none" w:sz="0" w:space="0" w:color="auto"/>
      </w:divBdr>
    </w:div>
    <w:div w:id="614213391">
      <w:bodyDiv w:val="1"/>
      <w:marLeft w:val="0"/>
      <w:marRight w:val="0"/>
      <w:marTop w:val="0"/>
      <w:marBottom w:val="0"/>
      <w:divBdr>
        <w:top w:val="none" w:sz="0" w:space="0" w:color="auto"/>
        <w:left w:val="none" w:sz="0" w:space="0" w:color="auto"/>
        <w:bottom w:val="none" w:sz="0" w:space="0" w:color="auto"/>
        <w:right w:val="none" w:sz="0" w:space="0" w:color="auto"/>
      </w:divBdr>
    </w:div>
    <w:div w:id="787161714">
      <w:bodyDiv w:val="1"/>
      <w:marLeft w:val="0"/>
      <w:marRight w:val="0"/>
      <w:marTop w:val="0"/>
      <w:marBottom w:val="0"/>
      <w:divBdr>
        <w:top w:val="none" w:sz="0" w:space="0" w:color="auto"/>
        <w:left w:val="none" w:sz="0" w:space="0" w:color="auto"/>
        <w:bottom w:val="none" w:sz="0" w:space="0" w:color="auto"/>
        <w:right w:val="none" w:sz="0" w:space="0" w:color="auto"/>
      </w:divBdr>
    </w:div>
    <w:div w:id="892500651">
      <w:bodyDiv w:val="1"/>
      <w:marLeft w:val="0"/>
      <w:marRight w:val="0"/>
      <w:marTop w:val="0"/>
      <w:marBottom w:val="0"/>
      <w:divBdr>
        <w:top w:val="none" w:sz="0" w:space="0" w:color="auto"/>
        <w:left w:val="none" w:sz="0" w:space="0" w:color="auto"/>
        <w:bottom w:val="none" w:sz="0" w:space="0" w:color="auto"/>
        <w:right w:val="none" w:sz="0" w:space="0" w:color="auto"/>
      </w:divBdr>
    </w:div>
    <w:div w:id="1017074710">
      <w:bodyDiv w:val="1"/>
      <w:marLeft w:val="0"/>
      <w:marRight w:val="0"/>
      <w:marTop w:val="0"/>
      <w:marBottom w:val="0"/>
      <w:divBdr>
        <w:top w:val="none" w:sz="0" w:space="0" w:color="auto"/>
        <w:left w:val="none" w:sz="0" w:space="0" w:color="auto"/>
        <w:bottom w:val="none" w:sz="0" w:space="0" w:color="auto"/>
        <w:right w:val="none" w:sz="0" w:space="0" w:color="auto"/>
      </w:divBdr>
    </w:div>
    <w:div w:id="1062410255">
      <w:bodyDiv w:val="1"/>
      <w:marLeft w:val="0"/>
      <w:marRight w:val="0"/>
      <w:marTop w:val="0"/>
      <w:marBottom w:val="0"/>
      <w:divBdr>
        <w:top w:val="none" w:sz="0" w:space="0" w:color="auto"/>
        <w:left w:val="none" w:sz="0" w:space="0" w:color="auto"/>
        <w:bottom w:val="none" w:sz="0" w:space="0" w:color="auto"/>
        <w:right w:val="none" w:sz="0" w:space="0" w:color="auto"/>
      </w:divBdr>
    </w:div>
    <w:div w:id="1142424136">
      <w:bodyDiv w:val="1"/>
      <w:marLeft w:val="0"/>
      <w:marRight w:val="0"/>
      <w:marTop w:val="0"/>
      <w:marBottom w:val="0"/>
      <w:divBdr>
        <w:top w:val="none" w:sz="0" w:space="0" w:color="auto"/>
        <w:left w:val="none" w:sz="0" w:space="0" w:color="auto"/>
        <w:bottom w:val="none" w:sz="0" w:space="0" w:color="auto"/>
        <w:right w:val="none" w:sz="0" w:space="0" w:color="auto"/>
      </w:divBdr>
    </w:div>
    <w:div w:id="1163593634">
      <w:bodyDiv w:val="1"/>
      <w:marLeft w:val="0"/>
      <w:marRight w:val="0"/>
      <w:marTop w:val="0"/>
      <w:marBottom w:val="0"/>
      <w:divBdr>
        <w:top w:val="none" w:sz="0" w:space="0" w:color="auto"/>
        <w:left w:val="none" w:sz="0" w:space="0" w:color="auto"/>
        <w:bottom w:val="none" w:sz="0" w:space="0" w:color="auto"/>
        <w:right w:val="none" w:sz="0" w:space="0" w:color="auto"/>
      </w:divBdr>
    </w:div>
    <w:div w:id="1189833254">
      <w:bodyDiv w:val="1"/>
      <w:marLeft w:val="0"/>
      <w:marRight w:val="0"/>
      <w:marTop w:val="0"/>
      <w:marBottom w:val="0"/>
      <w:divBdr>
        <w:top w:val="none" w:sz="0" w:space="0" w:color="auto"/>
        <w:left w:val="none" w:sz="0" w:space="0" w:color="auto"/>
        <w:bottom w:val="none" w:sz="0" w:space="0" w:color="auto"/>
        <w:right w:val="none" w:sz="0" w:space="0" w:color="auto"/>
      </w:divBdr>
    </w:div>
    <w:div w:id="1204905670">
      <w:bodyDiv w:val="1"/>
      <w:marLeft w:val="0"/>
      <w:marRight w:val="0"/>
      <w:marTop w:val="0"/>
      <w:marBottom w:val="0"/>
      <w:divBdr>
        <w:top w:val="none" w:sz="0" w:space="0" w:color="auto"/>
        <w:left w:val="none" w:sz="0" w:space="0" w:color="auto"/>
        <w:bottom w:val="none" w:sz="0" w:space="0" w:color="auto"/>
        <w:right w:val="none" w:sz="0" w:space="0" w:color="auto"/>
      </w:divBdr>
    </w:div>
    <w:div w:id="1455561842">
      <w:bodyDiv w:val="1"/>
      <w:marLeft w:val="0"/>
      <w:marRight w:val="0"/>
      <w:marTop w:val="0"/>
      <w:marBottom w:val="0"/>
      <w:divBdr>
        <w:top w:val="none" w:sz="0" w:space="0" w:color="auto"/>
        <w:left w:val="none" w:sz="0" w:space="0" w:color="auto"/>
        <w:bottom w:val="none" w:sz="0" w:space="0" w:color="auto"/>
        <w:right w:val="none" w:sz="0" w:space="0" w:color="auto"/>
      </w:divBdr>
    </w:div>
    <w:div w:id="1580091318">
      <w:bodyDiv w:val="1"/>
      <w:marLeft w:val="0"/>
      <w:marRight w:val="0"/>
      <w:marTop w:val="0"/>
      <w:marBottom w:val="0"/>
      <w:divBdr>
        <w:top w:val="none" w:sz="0" w:space="0" w:color="auto"/>
        <w:left w:val="none" w:sz="0" w:space="0" w:color="auto"/>
        <w:bottom w:val="none" w:sz="0" w:space="0" w:color="auto"/>
        <w:right w:val="none" w:sz="0" w:space="0" w:color="auto"/>
      </w:divBdr>
    </w:div>
    <w:div w:id="1734506128">
      <w:bodyDiv w:val="1"/>
      <w:marLeft w:val="0"/>
      <w:marRight w:val="0"/>
      <w:marTop w:val="0"/>
      <w:marBottom w:val="0"/>
      <w:divBdr>
        <w:top w:val="none" w:sz="0" w:space="0" w:color="auto"/>
        <w:left w:val="none" w:sz="0" w:space="0" w:color="auto"/>
        <w:bottom w:val="none" w:sz="0" w:space="0" w:color="auto"/>
        <w:right w:val="none" w:sz="0" w:space="0" w:color="auto"/>
      </w:divBdr>
    </w:div>
    <w:div w:id="1889759739">
      <w:bodyDiv w:val="1"/>
      <w:marLeft w:val="0"/>
      <w:marRight w:val="0"/>
      <w:marTop w:val="0"/>
      <w:marBottom w:val="0"/>
      <w:divBdr>
        <w:top w:val="none" w:sz="0" w:space="0" w:color="auto"/>
        <w:left w:val="none" w:sz="0" w:space="0" w:color="auto"/>
        <w:bottom w:val="none" w:sz="0" w:space="0" w:color="auto"/>
        <w:right w:val="none" w:sz="0" w:space="0" w:color="auto"/>
      </w:divBdr>
    </w:div>
    <w:div w:id="201688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1.wmf"/><Relationship Id="rId112" Type="http://schemas.openxmlformats.org/officeDocument/2006/relationships/oleObject" Target="embeddings/oleObject50.bin"/><Relationship Id="rId133" Type="http://schemas.openxmlformats.org/officeDocument/2006/relationships/image" Target="media/image63.e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6.wmf"/><Relationship Id="rId170" Type="http://schemas.openxmlformats.org/officeDocument/2006/relationships/oleObject" Target="embeddings/oleObject78.bin"/><Relationship Id="rId16" Type="http://schemas.openxmlformats.org/officeDocument/2006/relationships/oleObject" Target="embeddings/oleObject2.bin"/><Relationship Id="rId107" Type="http://schemas.openxmlformats.org/officeDocument/2006/relationships/image" Target="media/image50.emf"/><Relationship Id="rId11" Type="http://schemas.openxmlformats.org/officeDocument/2006/relationships/header" Target="header1.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6.emf"/><Relationship Id="rId102" Type="http://schemas.openxmlformats.org/officeDocument/2006/relationships/oleObject" Target="embeddings/oleObject45.bin"/><Relationship Id="rId123" Type="http://schemas.openxmlformats.org/officeDocument/2006/relationships/image" Target="media/image58.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4.wmf"/><Relationship Id="rId160" Type="http://schemas.openxmlformats.org/officeDocument/2006/relationships/oleObject" Target="embeddings/oleObject74.bin"/><Relationship Id="rId165" Type="http://schemas.openxmlformats.org/officeDocument/2006/relationships/image" Target="media/image79.emf"/><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3.e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6.emf"/><Relationship Id="rId80" Type="http://schemas.openxmlformats.org/officeDocument/2006/relationships/oleObject" Target="embeddings/oleObject34.bin"/><Relationship Id="rId85" Type="http://schemas.openxmlformats.org/officeDocument/2006/relationships/image" Target="media/image39.wmf"/><Relationship Id="rId150" Type="http://schemas.openxmlformats.org/officeDocument/2006/relationships/oleObject" Target="embeddings/oleObject69.bin"/><Relationship Id="rId155" Type="http://schemas.openxmlformats.org/officeDocument/2006/relationships/image" Target="media/image74.wmf"/><Relationship Id="rId171" Type="http://schemas.openxmlformats.org/officeDocument/2006/relationships/header" Target="header3.xml"/><Relationship Id="rId12" Type="http://schemas.openxmlformats.org/officeDocument/2006/relationships/footer" Target="footer1.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1.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4.emf"/><Relationship Id="rId91" Type="http://schemas.openxmlformats.org/officeDocument/2006/relationships/image" Target="media/image42.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oleObject77.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e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6.wmf"/><Relationship Id="rId127" Type="http://schemas.openxmlformats.org/officeDocument/2006/relationships/image" Target="media/image60.wmf"/><Relationship Id="rId10" Type="http://schemas.openxmlformats.org/officeDocument/2006/relationships/image" Target="media/image2.png"/><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3.bin"/><Relationship Id="rId81" Type="http://schemas.openxmlformats.org/officeDocument/2006/relationships/image" Target="media/image37.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oleObject68.bin"/><Relationship Id="rId151" Type="http://schemas.openxmlformats.org/officeDocument/2006/relationships/image" Target="media/image72.emf"/><Relationship Id="rId156" Type="http://schemas.openxmlformats.org/officeDocument/2006/relationships/oleObject" Target="embeddings/oleObject72.bin"/><Relationship Id="rId164" Type="http://schemas.openxmlformats.org/officeDocument/2006/relationships/oleObject" Target="embeddings/oleObject76.bin"/><Relationship Id="rId169" Type="http://schemas.openxmlformats.org/officeDocument/2006/relationships/image" Target="media/image80.wmf"/><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oter" Target="footer3.xm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51.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emf"/><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9.wmf"/><Relationship Id="rId141" Type="http://schemas.openxmlformats.org/officeDocument/2006/relationships/image" Target="media/image67.emf"/><Relationship Id="rId146" Type="http://schemas.openxmlformats.org/officeDocument/2006/relationships/oleObject" Target="embeddings/oleObject67.bin"/><Relationship Id="rId16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40.bin"/><Relationship Id="rId162" Type="http://schemas.openxmlformats.org/officeDocument/2006/relationships/oleObject" Target="embeddings/oleObject75.bin"/><Relationship Id="rId2" Type="http://schemas.openxmlformats.org/officeDocument/2006/relationships/customXml" Target="../customXml/item1.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oleObject" Target="embeddings/oleObject49.bin"/><Relationship Id="rId115" Type="http://schemas.openxmlformats.org/officeDocument/2006/relationships/image" Target="media/image54.wmf"/><Relationship Id="rId131" Type="http://schemas.openxmlformats.org/officeDocument/2006/relationships/image" Target="media/image62.emf"/><Relationship Id="rId136" Type="http://schemas.openxmlformats.org/officeDocument/2006/relationships/oleObject" Target="embeddings/oleObject62.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5.emf"/><Relationship Id="rId100" Type="http://schemas.openxmlformats.org/officeDocument/2006/relationships/oleObject" Target="embeddings/oleObject44.bin"/><Relationship Id="rId105" Type="http://schemas.openxmlformats.org/officeDocument/2006/relationships/image" Target="media/image49.emf"/><Relationship Id="rId126" Type="http://schemas.openxmlformats.org/officeDocument/2006/relationships/oleObject" Target="embeddings/oleObject57.bin"/><Relationship Id="rId147" Type="http://schemas.openxmlformats.org/officeDocument/2006/relationships/image" Target="media/image70.emf"/><Relationship Id="rId16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image" Target="media/image57.wmf"/><Relationship Id="rId142" Type="http://schemas.openxmlformats.org/officeDocument/2006/relationships/oleObject" Target="embeddings/oleObject65.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image" Target="media/image30.emf"/><Relationship Id="rId116" Type="http://schemas.openxmlformats.org/officeDocument/2006/relationships/oleObject" Target="embeddings/oleObject52.bin"/><Relationship Id="rId137" Type="http://schemas.openxmlformats.org/officeDocument/2006/relationships/image" Target="media/image65.emf"/><Relationship Id="rId158" Type="http://schemas.openxmlformats.org/officeDocument/2006/relationships/oleObject" Target="embeddings/oleObject73.bin"/><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8.wmf"/><Relationship Id="rId88" Type="http://schemas.openxmlformats.org/officeDocument/2006/relationships/oleObject" Target="embeddings/oleObject38.bin"/><Relationship Id="rId111" Type="http://schemas.openxmlformats.org/officeDocument/2006/relationships/image" Target="media/image52.emf"/><Relationship Id="rId132" Type="http://schemas.openxmlformats.org/officeDocument/2006/relationships/oleObject" Target="embeddings/oleObject60.bin"/><Relationship Id="rId153" Type="http://schemas.openxmlformats.org/officeDocument/2006/relationships/image" Target="media/image73.emf"/><Relationship Id="rId17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8E8D3-4C24-4F00-A4F2-527EA27F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661</TotalTime>
  <Pages>427</Pages>
  <Words>130274</Words>
  <Characters>742563</Characters>
  <Application>Microsoft Office Word</Application>
  <DocSecurity>0</DocSecurity>
  <Lines>6188</Lines>
  <Paragraphs>1742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36.413</vt:lpstr>
      <vt:lpstr>3GPP TS 36.413</vt:lpstr>
    </vt:vector>
  </TitlesOfParts>
  <Manager/>
  <Company/>
  <LinksUpToDate>false</LinksUpToDate>
  <CharactersWithSpaces>871095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36.413</dc:title>
  <dc:subject>Evolved Universal Terrestrial Radio Access Network(E-UTRAN);S1 Application Protocol (S1AP) (Release 16)</dc:subject>
  <dc:creator>MCC Support</dc:creator>
  <cp:keywords>LTE, radio</cp:keywords>
  <dc:description/>
  <cp:lastModifiedBy>MCC</cp:lastModifiedBy>
  <cp:revision>34</cp:revision>
  <dcterms:created xsi:type="dcterms:W3CDTF">2022-11-25T08:19:00Z</dcterms:created>
  <dcterms:modified xsi:type="dcterms:W3CDTF">2023-06-27T09:52:00Z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36.413%Rel-16%1480%36.413%Rel-16%1490%36.413%Rel-16%1495%36.413%Rel-16%1499%36.413%Rel-16%1500%36.413%Rel-16%1501%36.413%Rel-16%1502%36.413%Rel-16%1505%36.413%Rel-16%1506%36.413%Rel-16%1507%36.413%Rel-16%1504%36.413%Rel-16%1509%36.413%Rel-16%1510%36.413%R</vt:lpwstr>
  </property>
  <property fmtid="{D5CDD505-2E9C-101B-9397-08002B2CF9AE}" pid="3" name="MCCCRsImpl1">
    <vt:lpwstr>el-16%1515%36.413%Rel-16%1517%36.413%Rel-16%1520%36.413%Rel-16%1521%36.413%Rel-16%1523%36.413%Rel-16%1530%36.413%Rel-16%1534%36.413%Rel-16%1524%36.413%Rel-16%1543%36.413%Rel-16%1558%36.413%Rel-16%1559%36.413%Rel-16%1562%36.413%Rel-16%1563%36.413%Rel-16%15</vt:lpwstr>
  </property>
  <property fmtid="{D5CDD505-2E9C-101B-9397-08002B2CF9AE}" pid="4" name="MCCCRsImpl2">
    <vt:lpwstr>67%36.413%Rel-16%1569%36.413%Rel-16%1571%36.413%Rel-16%1575%36.413%Rel-16%1547%36.413%Rel-16%1572%36.413%Rel-16%1574%36.413%Rel-16%1576%36.413%Rel-16%1578%36.413%Rel-16%1580%36.413%Rel-16%1587%36.413%Rel-16%1590%36.413%Rel-16%1594%36.413%Rel-16%1600%36.41</vt:lpwstr>
  </property>
  <property fmtid="{D5CDD505-2E9C-101B-9397-08002B2CF9AE}" pid="5" name="MCCCRsImpl3">
    <vt:lpwstr>3%Rel-16%1601%36.413%Rel-16%1608%36.413%Rel-16%1611%36.413%Rel-16%1612%36.413%Rel-16%1616%36.413%Rel-16%1617%36.413%Rel-16%1619%36.413%Rel-16%1630%36.413%Rel-16%1641%36.413%Rel-16%1644%36.413%Rel-16%1647%36.413%Rel-16%1649%36.413%Rel-16%1651%36.413%Rel-16</vt:lpwstr>
  </property>
  <property fmtid="{D5CDD505-2E9C-101B-9397-08002B2CF9AE}" pid="6" name="MCCCRsImpl4">
    <vt:lpwstr>%1652%36.413%Rel-16%1659%36.413%Rel-16%1662%36.413%Rel-16%1664%36.413%Rel-16%1665%36.413%Rel-16%1680%36.413%Rel-16%1686%36.413%Rel-16%1688%36.413%Rel-16%1694%36.413%Rel-16%1700%36.413%Rel-16%1703%36.413%Rel-16%1707%36.413%Rel-16%%36.413%Rel-16%1734%36.413</vt:lpwstr>
  </property>
  <property fmtid="{D5CDD505-2E9C-101B-9397-08002B2CF9AE}" pid="7" name="MCCCRsImpl5">
    <vt:lpwstr>%Rel-16%1737%36.413%Rel-16%1643%36.413%Rel-16%1669%36.413%Rel-16%1670%36.413%Rel-16%1690%36.413%Rel-16%1730%36.413%Rel-16%1738%36.413%Rel-16%1745%36.413%Rel-16%1746%36.413%Rel-16%1661%36.413%Rel-16%1682%36.413%Rel-16%1691%36.413%Rel-16%1709%36.413%Rel-16%</vt:lpwstr>
  </property>
  <property fmtid="{D5CDD505-2E9C-101B-9397-08002B2CF9AE}" pid="8" name="MCCCRsImpl6">
    <vt:lpwstr>413%Rel-16%1796%36.413%Rel-16%1799%36.413%Rel-16%1801%36.413%Rel-16%1801%36.413%Rel-16%1802%36.413%Rel-16%1824%36.413%Rel-16%1840%36.413%Rel-17%1909%36.413%Rel-17%1912%36.413%Rel-17%1912%36.413%Rel-17%1912%</vt:lpwstr>
  </property>
</Properties>
</file>